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CE" w:rsidRDefault="00607346">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78pt" fillcolor="window">
            <v:imagedata r:id="rId8" o:title=""/>
          </v:shape>
        </w:pict>
      </w:r>
    </w:p>
    <w:p w:rsidR="001605CE" w:rsidRDefault="001605CE"/>
    <w:p w:rsidR="001605CE" w:rsidRDefault="001605CE" w:rsidP="001605CE">
      <w:pPr>
        <w:spacing w:line="240" w:lineRule="auto"/>
      </w:pPr>
    </w:p>
    <w:p w:rsidR="001605CE" w:rsidRDefault="001605CE" w:rsidP="001605CE"/>
    <w:p w:rsidR="001605CE" w:rsidRDefault="001605CE" w:rsidP="001605CE"/>
    <w:p w:rsidR="001605CE" w:rsidRDefault="001605CE" w:rsidP="001605CE"/>
    <w:p w:rsidR="001605CE" w:rsidRDefault="001605CE" w:rsidP="001605CE"/>
    <w:p w:rsidR="0048364F" w:rsidRPr="00E54C26" w:rsidRDefault="00BA78A8" w:rsidP="0048364F">
      <w:pPr>
        <w:pStyle w:val="ShortT"/>
      </w:pPr>
      <w:r w:rsidRPr="00E54C26">
        <w:t xml:space="preserve">Australian Civilian Corps Amendment </w:t>
      </w:r>
      <w:r w:rsidR="001605CE">
        <w:t>Act</w:t>
      </w:r>
      <w:r w:rsidRPr="00E54C26">
        <w:t xml:space="preserve"> 2013</w:t>
      </w:r>
    </w:p>
    <w:p w:rsidR="0048364F" w:rsidRPr="00E54C26" w:rsidRDefault="0048364F" w:rsidP="0048364F"/>
    <w:p w:rsidR="0048364F" w:rsidRPr="00E54C26" w:rsidRDefault="00C164CA" w:rsidP="001605CE">
      <w:pPr>
        <w:pStyle w:val="Actno"/>
        <w:spacing w:before="400"/>
      </w:pPr>
      <w:r w:rsidRPr="00E54C26">
        <w:t>No.</w:t>
      </w:r>
      <w:r w:rsidR="0005397C">
        <w:t xml:space="preserve"> 140</w:t>
      </w:r>
      <w:r w:rsidRPr="00E54C26">
        <w:t>, 201</w:t>
      </w:r>
      <w:r w:rsidR="00641DE5" w:rsidRPr="00E54C26">
        <w:t>3</w:t>
      </w:r>
    </w:p>
    <w:p w:rsidR="0048364F" w:rsidRPr="00E54C26" w:rsidRDefault="0048364F" w:rsidP="0048364F"/>
    <w:p w:rsidR="001605CE" w:rsidRDefault="001605CE" w:rsidP="001605CE"/>
    <w:p w:rsidR="001605CE" w:rsidRDefault="001605CE" w:rsidP="001605CE"/>
    <w:p w:rsidR="001605CE" w:rsidRDefault="001605CE" w:rsidP="001605CE"/>
    <w:p w:rsidR="001605CE" w:rsidRDefault="001605CE" w:rsidP="001605CE"/>
    <w:p w:rsidR="0048364F" w:rsidRPr="00E54C26" w:rsidRDefault="001605CE" w:rsidP="0048364F">
      <w:pPr>
        <w:pStyle w:val="LongT"/>
      </w:pPr>
      <w:r>
        <w:t>An Act</w:t>
      </w:r>
      <w:r w:rsidR="0048364F" w:rsidRPr="00E54C26">
        <w:t xml:space="preserve"> to </w:t>
      </w:r>
      <w:r w:rsidR="00BA78A8" w:rsidRPr="00E54C26">
        <w:t xml:space="preserve">amend the </w:t>
      </w:r>
      <w:r w:rsidR="00BA78A8" w:rsidRPr="00E54C26">
        <w:rPr>
          <w:i/>
        </w:rPr>
        <w:t>Australian Civilian Corps Act 2011</w:t>
      </w:r>
      <w:r w:rsidR="0048364F" w:rsidRPr="00E54C26">
        <w:t>, and for related purposes</w:t>
      </w:r>
    </w:p>
    <w:p w:rsidR="0048364F" w:rsidRPr="00E54C26" w:rsidRDefault="0048364F" w:rsidP="0048364F">
      <w:pPr>
        <w:pStyle w:val="Header"/>
        <w:tabs>
          <w:tab w:val="clear" w:pos="4150"/>
          <w:tab w:val="clear" w:pos="8307"/>
        </w:tabs>
      </w:pPr>
      <w:r w:rsidRPr="00E54C26">
        <w:rPr>
          <w:rStyle w:val="CharAmSchNo"/>
        </w:rPr>
        <w:t xml:space="preserve"> </w:t>
      </w:r>
      <w:r w:rsidRPr="00E54C26">
        <w:rPr>
          <w:rStyle w:val="CharAmSchText"/>
        </w:rPr>
        <w:t xml:space="preserve"> </w:t>
      </w:r>
    </w:p>
    <w:p w:rsidR="0048364F" w:rsidRPr="00E54C26" w:rsidRDefault="0048364F" w:rsidP="0048364F">
      <w:pPr>
        <w:pStyle w:val="Header"/>
        <w:tabs>
          <w:tab w:val="clear" w:pos="4150"/>
          <w:tab w:val="clear" w:pos="8307"/>
        </w:tabs>
      </w:pPr>
      <w:r w:rsidRPr="00E54C26">
        <w:rPr>
          <w:rStyle w:val="CharAmPartNo"/>
        </w:rPr>
        <w:t xml:space="preserve"> </w:t>
      </w:r>
      <w:r w:rsidRPr="00E54C26">
        <w:rPr>
          <w:rStyle w:val="CharAmPartText"/>
        </w:rPr>
        <w:t xml:space="preserve"> </w:t>
      </w:r>
    </w:p>
    <w:p w:rsidR="0048364F" w:rsidRPr="00E54C26" w:rsidRDefault="0048364F" w:rsidP="0048364F">
      <w:pPr>
        <w:sectPr w:rsidR="0048364F" w:rsidRPr="00E54C26" w:rsidSect="001605CE">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E54C26" w:rsidRDefault="0048364F" w:rsidP="003F61E8">
      <w:pPr>
        <w:rPr>
          <w:sz w:val="36"/>
        </w:rPr>
      </w:pPr>
      <w:r w:rsidRPr="00E54C26">
        <w:rPr>
          <w:sz w:val="36"/>
        </w:rPr>
        <w:lastRenderedPageBreak/>
        <w:t>Contents</w:t>
      </w:r>
    </w:p>
    <w:bookmarkStart w:id="1" w:name="BKCheck15B_1"/>
    <w:bookmarkEnd w:id="1"/>
    <w:p w:rsidR="0005397C" w:rsidRDefault="0005397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5397C">
        <w:rPr>
          <w:noProof/>
        </w:rPr>
        <w:tab/>
      </w:r>
      <w:r w:rsidRPr="0005397C">
        <w:rPr>
          <w:noProof/>
        </w:rPr>
        <w:fldChar w:fldCharType="begin"/>
      </w:r>
      <w:r w:rsidRPr="0005397C">
        <w:rPr>
          <w:noProof/>
        </w:rPr>
        <w:instrText xml:space="preserve"> PAGEREF _Toc375224559 \h </w:instrText>
      </w:r>
      <w:r w:rsidRPr="0005397C">
        <w:rPr>
          <w:noProof/>
        </w:rPr>
      </w:r>
      <w:r w:rsidRPr="0005397C">
        <w:rPr>
          <w:noProof/>
        </w:rPr>
        <w:fldChar w:fldCharType="separate"/>
      </w:r>
      <w:r w:rsidR="00607346">
        <w:rPr>
          <w:noProof/>
        </w:rPr>
        <w:t>1</w:t>
      </w:r>
      <w:r w:rsidRPr="0005397C">
        <w:rPr>
          <w:noProof/>
        </w:rPr>
        <w:fldChar w:fldCharType="end"/>
      </w:r>
    </w:p>
    <w:p w:rsidR="0005397C" w:rsidRDefault="0005397C">
      <w:pPr>
        <w:pStyle w:val="TOC5"/>
        <w:rPr>
          <w:rFonts w:asciiTheme="minorHAnsi" w:eastAsiaTheme="minorEastAsia" w:hAnsiTheme="minorHAnsi" w:cstheme="minorBidi"/>
          <w:noProof/>
          <w:kern w:val="0"/>
          <w:sz w:val="22"/>
          <w:szCs w:val="22"/>
        </w:rPr>
      </w:pPr>
      <w:r>
        <w:rPr>
          <w:noProof/>
        </w:rPr>
        <w:t>2</w:t>
      </w:r>
      <w:r>
        <w:rPr>
          <w:noProof/>
        </w:rPr>
        <w:tab/>
        <w:t>Commencement</w:t>
      </w:r>
      <w:r w:rsidRPr="0005397C">
        <w:rPr>
          <w:noProof/>
        </w:rPr>
        <w:tab/>
      </w:r>
      <w:r w:rsidRPr="0005397C">
        <w:rPr>
          <w:noProof/>
        </w:rPr>
        <w:fldChar w:fldCharType="begin"/>
      </w:r>
      <w:r w:rsidRPr="0005397C">
        <w:rPr>
          <w:noProof/>
        </w:rPr>
        <w:instrText xml:space="preserve"> PAGEREF _Toc375224560 \h </w:instrText>
      </w:r>
      <w:r w:rsidRPr="0005397C">
        <w:rPr>
          <w:noProof/>
        </w:rPr>
      </w:r>
      <w:r w:rsidRPr="0005397C">
        <w:rPr>
          <w:noProof/>
        </w:rPr>
        <w:fldChar w:fldCharType="separate"/>
      </w:r>
      <w:r w:rsidR="00607346">
        <w:rPr>
          <w:noProof/>
        </w:rPr>
        <w:t>2</w:t>
      </w:r>
      <w:r w:rsidRPr="0005397C">
        <w:rPr>
          <w:noProof/>
        </w:rPr>
        <w:fldChar w:fldCharType="end"/>
      </w:r>
    </w:p>
    <w:p w:rsidR="0005397C" w:rsidRDefault="0005397C">
      <w:pPr>
        <w:pStyle w:val="TOC5"/>
        <w:rPr>
          <w:rFonts w:asciiTheme="minorHAnsi" w:eastAsiaTheme="minorEastAsia" w:hAnsiTheme="minorHAnsi" w:cstheme="minorBidi"/>
          <w:noProof/>
          <w:kern w:val="0"/>
          <w:sz w:val="22"/>
          <w:szCs w:val="22"/>
        </w:rPr>
      </w:pPr>
      <w:r>
        <w:rPr>
          <w:noProof/>
        </w:rPr>
        <w:t>3</w:t>
      </w:r>
      <w:r>
        <w:rPr>
          <w:noProof/>
        </w:rPr>
        <w:tab/>
        <w:t>Schedule(s)</w:t>
      </w:r>
      <w:r w:rsidRPr="0005397C">
        <w:rPr>
          <w:noProof/>
        </w:rPr>
        <w:tab/>
      </w:r>
      <w:r w:rsidRPr="0005397C">
        <w:rPr>
          <w:noProof/>
        </w:rPr>
        <w:fldChar w:fldCharType="begin"/>
      </w:r>
      <w:r w:rsidRPr="0005397C">
        <w:rPr>
          <w:noProof/>
        </w:rPr>
        <w:instrText xml:space="preserve"> PAGEREF _Toc375224561 \h </w:instrText>
      </w:r>
      <w:r w:rsidRPr="0005397C">
        <w:rPr>
          <w:noProof/>
        </w:rPr>
      </w:r>
      <w:r w:rsidRPr="0005397C">
        <w:rPr>
          <w:noProof/>
        </w:rPr>
        <w:fldChar w:fldCharType="separate"/>
      </w:r>
      <w:r w:rsidR="00607346">
        <w:rPr>
          <w:noProof/>
        </w:rPr>
        <w:t>2</w:t>
      </w:r>
      <w:r w:rsidRPr="0005397C">
        <w:rPr>
          <w:noProof/>
        </w:rPr>
        <w:fldChar w:fldCharType="end"/>
      </w:r>
    </w:p>
    <w:p w:rsidR="0005397C" w:rsidRDefault="0005397C">
      <w:pPr>
        <w:pStyle w:val="TOC6"/>
        <w:rPr>
          <w:rFonts w:asciiTheme="minorHAnsi" w:eastAsiaTheme="minorEastAsia" w:hAnsiTheme="minorHAnsi" w:cstheme="minorBidi"/>
          <w:b w:val="0"/>
          <w:noProof/>
          <w:kern w:val="0"/>
          <w:sz w:val="22"/>
          <w:szCs w:val="22"/>
        </w:rPr>
      </w:pPr>
      <w:r>
        <w:rPr>
          <w:noProof/>
        </w:rPr>
        <w:t>Schedule 1—Amendments</w:t>
      </w:r>
      <w:r w:rsidRPr="0005397C">
        <w:rPr>
          <w:b w:val="0"/>
          <w:noProof/>
          <w:sz w:val="18"/>
        </w:rPr>
        <w:tab/>
      </w:r>
      <w:r w:rsidRPr="0005397C">
        <w:rPr>
          <w:b w:val="0"/>
          <w:noProof/>
          <w:sz w:val="18"/>
        </w:rPr>
        <w:fldChar w:fldCharType="begin"/>
      </w:r>
      <w:r w:rsidRPr="0005397C">
        <w:rPr>
          <w:b w:val="0"/>
          <w:noProof/>
          <w:sz w:val="18"/>
        </w:rPr>
        <w:instrText xml:space="preserve"> PAGEREF _Toc375224562 \h </w:instrText>
      </w:r>
      <w:r w:rsidRPr="0005397C">
        <w:rPr>
          <w:b w:val="0"/>
          <w:noProof/>
          <w:sz w:val="18"/>
        </w:rPr>
      </w:r>
      <w:r w:rsidRPr="0005397C">
        <w:rPr>
          <w:b w:val="0"/>
          <w:noProof/>
          <w:sz w:val="18"/>
        </w:rPr>
        <w:fldChar w:fldCharType="separate"/>
      </w:r>
      <w:r w:rsidR="00607346">
        <w:rPr>
          <w:b w:val="0"/>
          <w:noProof/>
          <w:sz w:val="18"/>
        </w:rPr>
        <w:t>3</w:t>
      </w:r>
      <w:r w:rsidRPr="0005397C">
        <w:rPr>
          <w:b w:val="0"/>
          <w:noProof/>
          <w:sz w:val="18"/>
        </w:rPr>
        <w:fldChar w:fldCharType="end"/>
      </w:r>
    </w:p>
    <w:p w:rsidR="0005397C" w:rsidRDefault="0005397C">
      <w:pPr>
        <w:pStyle w:val="TOC7"/>
        <w:rPr>
          <w:rFonts w:asciiTheme="minorHAnsi" w:eastAsiaTheme="minorEastAsia" w:hAnsiTheme="minorHAnsi" w:cstheme="minorBidi"/>
          <w:noProof/>
          <w:kern w:val="0"/>
          <w:sz w:val="22"/>
          <w:szCs w:val="22"/>
        </w:rPr>
      </w:pPr>
      <w:r>
        <w:rPr>
          <w:noProof/>
        </w:rPr>
        <w:t>Part 1—Amendment of the Australian Civilian Corps Act 2011</w:t>
      </w:r>
      <w:r w:rsidRPr="0005397C">
        <w:rPr>
          <w:noProof/>
          <w:sz w:val="18"/>
        </w:rPr>
        <w:tab/>
      </w:r>
      <w:r w:rsidRPr="0005397C">
        <w:rPr>
          <w:noProof/>
          <w:sz w:val="18"/>
        </w:rPr>
        <w:fldChar w:fldCharType="begin"/>
      </w:r>
      <w:r w:rsidRPr="0005397C">
        <w:rPr>
          <w:noProof/>
          <w:sz w:val="18"/>
        </w:rPr>
        <w:instrText xml:space="preserve"> PAGEREF _Toc375224563 \h </w:instrText>
      </w:r>
      <w:r w:rsidRPr="0005397C">
        <w:rPr>
          <w:noProof/>
          <w:sz w:val="18"/>
        </w:rPr>
      </w:r>
      <w:r w:rsidRPr="0005397C">
        <w:rPr>
          <w:noProof/>
          <w:sz w:val="18"/>
        </w:rPr>
        <w:fldChar w:fldCharType="separate"/>
      </w:r>
      <w:r w:rsidR="00607346">
        <w:rPr>
          <w:noProof/>
          <w:sz w:val="18"/>
        </w:rPr>
        <w:t>3</w:t>
      </w:r>
      <w:r w:rsidRPr="0005397C">
        <w:rPr>
          <w:noProof/>
          <w:sz w:val="18"/>
        </w:rPr>
        <w:fldChar w:fldCharType="end"/>
      </w:r>
    </w:p>
    <w:p w:rsidR="0005397C" w:rsidRDefault="0005397C">
      <w:pPr>
        <w:pStyle w:val="TOC9"/>
        <w:rPr>
          <w:rFonts w:asciiTheme="minorHAnsi" w:eastAsiaTheme="minorEastAsia" w:hAnsiTheme="minorHAnsi" w:cstheme="minorBidi"/>
          <w:i w:val="0"/>
          <w:noProof/>
          <w:kern w:val="0"/>
          <w:sz w:val="22"/>
          <w:szCs w:val="22"/>
        </w:rPr>
      </w:pPr>
      <w:r>
        <w:rPr>
          <w:noProof/>
        </w:rPr>
        <w:t>Australian Civilian Corps Act 2011</w:t>
      </w:r>
      <w:r w:rsidRPr="0005397C">
        <w:rPr>
          <w:i w:val="0"/>
          <w:noProof/>
          <w:sz w:val="18"/>
        </w:rPr>
        <w:tab/>
      </w:r>
      <w:r w:rsidRPr="0005397C">
        <w:rPr>
          <w:i w:val="0"/>
          <w:noProof/>
          <w:sz w:val="18"/>
        </w:rPr>
        <w:fldChar w:fldCharType="begin"/>
      </w:r>
      <w:r w:rsidRPr="0005397C">
        <w:rPr>
          <w:i w:val="0"/>
          <w:noProof/>
          <w:sz w:val="18"/>
        </w:rPr>
        <w:instrText xml:space="preserve"> PAGEREF _Toc375224564 \h </w:instrText>
      </w:r>
      <w:r w:rsidRPr="0005397C">
        <w:rPr>
          <w:i w:val="0"/>
          <w:noProof/>
          <w:sz w:val="18"/>
        </w:rPr>
      </w:r>
      <w:r w:rsidRPr="0005397C">
        <w:rPr>
          <w:i w:val="0"/>
          <w:noProof/>
          <w:sz w:val="18"/>
        </w:rPr>
        <w:fldChar w:fldCharType="separate"/>
      </w:r>
      <w:r w:rsidR="00607346">
        <w:rPr>
          <w:i w:val="0"/>
          <w:noProof/>
          <w:sz w:val="18"/>
        </w:rPr>
        <w:t>3</w:t>
      </w:r>
      <w:r w:rsidRPr="0005397C">
        <w:rPr>
          <w:i w:val="0"/>
          <w:noProof/>
          <w:sz w:val="18"/>
        </w:rPr>
        <w:fldChar w:fldCharType="end"/>
      </w:r>
    </w:p>
    <w:p w:rsidR="0005397C" w:rsidRDefault="0005397C">
      <w:pPr>
        <w:pStyle w:val="TOC7"/>
        <w:rPr>
          <w:rFonts w:asciiTheme="minorHAnsi" w:eastAsiaTheme="minorEastAsia" w:hAnsiTheme="minorHAnsi" w:cstheme="minorBidi"/>
          <w:noProof/>
          <w:kern w:val="0"/>
          <w:sz w:val="22"/>
          <w:szCs w:val="22"/>
        </w:rPr>
      </w:pPr>
      <w:r>
        <w:rPr>
          <w:noProof/>
        </w:rPr>
        <w:t>Part 2—Amendment of the Australian Civilian Corps Regulations 2011</w:t>
      </w:r>
      <w:r w:rsidRPr="0005397C">
        <w:rPr>
          <w:noProof/>
          <w:sz w:val="18"/>
        </w:rPr>
        <w:tab/>
      </w:r>
      <w:r w:rsidRPr="0005397C">
        <w:rPr>
          <w:noProof/>
          <w:sz w:val="18"/>
        </w:rPr>
        <w:fldChar w:fldCharType="begin"/>
      </w:r>
      <w:r w:rsidRPr="0005397C">
        <w:rPr>
          <w:noProof/>
          <w:sz w:val="18"/>
        </w:rPr>
        <w:instrText xml:space="preserve"> PAGEREF _Toc375224570 \h </w:instrText>
      </w:r>
      <w:r w:rsidRPr="0005397C">
        <w:rPr>
          <w:noProof/>
          <w:sz w:val="18"/>
        </w:rPr>
      </w:r>
      <w:r w:rsidRPr="0005397C">
        <w:rPr>
          <w:noProof/>
          <w:sz w:val="18"/>
        </w:rPr>
        <w:fldChar w:fldCharType="separate"/>
      </w:r>
      <w:r w:rsidR="00607346">
        <w:rPr>
          <w:noProof/>
          <w:sz w:val="18"/>
        </w:rPr>
        <w:t>6</w:t>
      </w:r>
      <w:r w:rsidRPr="0005397C">
        <w:rPr>
          <w:noProof/>
          <w:sz w:val="18"/>
        </w:rPr>
        <w:fldChar w:fldCharType="end"/>
      </w:r>
    </w:p>
    <w:p w:rsidR="0005397C" w:rsidRDefault="0005397C">
      <w:pPr>
        <w:pStyle w:val="TOC9"/>
        <w:rPr>
          <w:rFonts w:asciiTheme="minorHAnsi" w:eastAsiaTheme="minorEastAsia" w:hAnsiTheme="minorHAnsi" w:cstheme="minorBidi"/>
          <w:i w:val="0"/>
          <w:noProof/>
          <w:kern w:val="0"/>
          <w:sz w:val="22"/>
          <w:szCs w:val="22"/>
        </w:rPr>
      </w:pPr>
      <w:r>
        <w:rPr>
          <w:noProof/>
        </w:rPr>
        <w:t>Australian Civilian Corps Regulations 2011</w:t>
      </w:r>
      <w:r w:rsidRPr="0005397C">
        <w:rPr>
          <w:i w:val="0"/>
          <w:noProof/>
          <w:sz w:val="18"/>
        </w:rPr>
        <w:tab/>
      </w:r>
      <w:r w:rsidRPr="0005397C">
        <w:rPr>
          <w:i w:val="0"/>
          <w:noProof/>
          <w:sz w:val="18"/>
        </w:rPr>
        <w:fldChar w:fldCharType="begin"/>
      </w:r>
      <w:r w:rsidRPr="0005397C">
        <w:rPr>
          <w:i w:val="0"/>
          <w:noProof/>
          <w:sz w:val="18"/>
        </w:rPr>
        <w:instrText xml:space="preserve"> PAGEREF _Toc375224571 \h </w:instrText>
      </w:r>
      <w:r w:rsidRPr="0005397C">
        <w:rPr>
          <w:i w:val="0"/>
          <w:noProof/>
          <w:sz w:val="18"/>
        </w:rPr>
      </w:r>
      <w:r w:rsidRPr="0005397C">
        <w:rPr>
          <w:i w:val="0"/>
          <w:noProof/>
          <w:sz w:val="18"/>
        </w:rPr>
        <w:fldChar w:fldCharType="separate"/>
      </w:r>
      <w:r w:rsidR="00607346">
        <w:rPr>
          <w:i w:val="0"/>
          <w:noProof/>
          <w:sz w:val="18"/>
        </w:rPr>
        <w:t>6</w:t>
      </w:r>
      <w:r w:rsidRPr="0005397C">
        <w:rPr>
          <w:i w:val="0"/>
          <w:noProof/>
          <w:sz w:val="18"/>
        </w:rPr>
        <w:fldChar w:fldCharType="end"/>
      </w:r>
    </w:p>
    <w:p w:rsidR="0005397C" w:rsidRDefault="0005397C">
      <w:pPr>
        <w:pStyle w:val="TOC7"/>
        <w:rPr>
          <w:rFonts w:asciiTheme="minorHAnsi" w:eastAsiaTheme="minorEastAsia" w:hAnsiTheme="minorHAnsi" w:cstheme="minorBidi"/>
          <w:noProof/>
          <w:kern w:val="0"/>
          <w:sz w:val="22"/>
          <w:szCs w:val="22"/>
        </w:rPr>
      </w:pPr>
      <w:r>
        <w:rPr>
          <w:noProof/>
        </w:rPr>
        <w:t>Part 3—Amendment of the Prime Minister’s Australian Civilian Corps Directions 2012</w:t>
      </w:r>
      <w:r w:rsidRPr="0005397C">
        <w:rPr>
          <w:noProof/>
          <w:sz w:val="18"/>
        </w:rPr>
        <w:tab/>
      </w:r>
      <w:r w:rsidRPr="0005397C">
        <w:rPr>
          <w:noProof/>
          <w:sz w:val="18"/>
        </w:rPr>
        <w:fldChar w:fldCharType="begin"/>
      </w:r>
      <w:r w:rsidRPr="0005397C">
        <w:rPr>
          <w:noProof/>
          <w:sz w:val="18"/>
        </w:rPr>
        <w:instrText xml:space="preserve"> PAGEREF _Toc375224574 \h </w:instrText>
      </w:r>
      <w:r w:rsidRPr="0005397C">
        <w:rPr>
          <w:noProof/>
          <w:sz w:val="18"/>
        </w:rPr>
      </w:r>
      <w:r w:rsidRPr="0005397C">
        <w:rPr>
          <w:noProof/>
          <w:sz w:val="18"/>
        </w:rPr>
        <w:fldChar w:fldCharType="separate"/>
      </w:r>
      <w:r w:rsidR="00607346">
        <w:rPr>
          <w:noProof/>
          <w:sz w:val="18"/>
        </w:rPr>
        <w:t>10</w:t>
      </w:r>
      <w:r w:rsidRPr="0005397C">
        <w:rPr>
          <w:noProof/>
          <w:sz w:val="18"/>
        </w:rPr>
        <w:fldChar w:fldCharType="end"/>
      </w:r>
    </w:p>
    <w:p w:rsidR="0005397C" w:rsidRDefault="0005397C">
      <w:pPr>
        <w:pStyle w:val="TOC9"/>
        <w:rPr>
          <w:rFonts w:asciiTheme="minorHAnsi" w:eastAsiaTheme="minorEastAsia" w:hAnsiTheme="minorHAnsi" w:cstheme="minorBidi"/>
          <w:i w:val="0"/>
          <w:noProof/>
          <w:kern w:val="0"/>
          <w:sz w:val="22"/>
          <w:szCs w:val="22"/>
        </w:rPr>
      </w:pPr>
      <w:r>
        <w:rPr>
          <w:noProof/>
        </w:rPr>
        <w:t>Prime Minister’s Australian Civilian Corps Directions 2012</w:t>
      </w:r>
      <w:r w:rsidRPr="0005397C">
        <w:rPr>
          <w:i w:val="0"/>
          <w:noProof/>
          <w:sz w:val="18"/>
        </w:rPr>
        <w:tab/>
      </w:r>
      <w:r w:rsidRPr="0005397C">
        <w:rPr>
          <w:i w:val="0"/>
          <w:noProof/>
          <w:sz w:val="18"/>
        </w:rPr>
        <w:fldChar w:fldCharType="begin"/>
      </w:r>
      <w:r w:rsidRPr="0005397C">
        <w:rPr>
          <w:i w:val="0"/>
          <w:noProof/>
          <w:sz w:val="18"/>
        </w:rPr>
        <w:instrText xml:space="preserve"> PAGEREF _Toc375224575 \h </w:instrText>
      </w:r>
      <w:r w:rsidRPr="0005397C">
        <w:rPr>
          <w:i w:val="0"/>
          <w:noProof/>
          <w:sz w:val="18"/>
        </w:rPr>
      </w:r>
      <w:r w:rsidRPr="0005397C">
        <w:rPr>
          <w:i w:val="0"/>
          <w:noProof/>
          <w:sz w:val="18"/>
        </w:rPr>
        <w:fldChar w:fldCharType="separate"/>
      </w:r>
      <w:r w:rsidR="00607346">
        <w:rPr>
          <w:i w:val="0"/>
          <w:noProof/>
          <w:sz w:val="18"/>
        </w:rPr>
        <w:t>10</w:t>
      </w:r>
      <w:r w:rsidRPr="0005397C">
        <w:rPr>
          <w:i w:val="0"/>
          <w:noProof/>
          <w:sz w:val="18"/>
        </w:rPr>
        <w:fldChar w:fldCharType="end"/>
      </w:r>
    </w:p>
    <w:p w:rsidR="0005397C" w:rsidRDefault="0005397C">
      <w:pPr>
        <w:pStyle w:val="TOC7"/>
        <w:rPr>
          <w:rFonts w:asciiTheme="minorHAnsi" w:eastAsiaTheme="minorEastAsia" w:hAnsiTheme="minorHAnsi" w:cstheme="minorBidi"/>
          <w:noProof/>
          <w:kern w:val="0"/>
          <w:sz w:val="22"/>
          <w:szCs w:val="22"/>
        </w:rPr>
      </w:pPr>
      <w:r>
        <w:rPr>
          <w:noProof/>
        </w:rPr>
        <w:t>Part 4—Amendment of the Director</w:t>
      </w:r>
      <w:r>
        <w:rPr>
          <w:noProof/>
        </w:rPr>
        <w:noBreakHyphen/>
        <w:t>General’s Australian Civilian Corps Directions 2011</w:t>
      </w:r>
      <w:r w:rsidRPr="0005397C">
        <w:rPr>
          <w:noProof/>
          <w:sz w:val="18"/>
        </w:rPr>
        <w:tab/>
      </w:r>
      <w:r w:rsidRPr="0005397C">
        <w:rPr>
          <w:noProof/>
          <w:sz w:val="18"/>
        </w:rPr>
        <w:fldChar w:fldCharType="begin"/>
      </w:r>
      <w:r w:rsidRPr="0005397C">
        <w:rPr>
          <w:noProof/>
          <w:sz w:val="18"/>
        </w:rPr>
        <w:instrText xml:space="preserve"> PAGEREF _Toc375224577 \h </w:instrText>
      </w:r>
      <w:r w:rsidRPr="0005397C">
        <w:rPr>
          <w:noProof/>
          <w:sz w:val="18"/>
        </w:rPr>
      </w:r>
      <w:r w:rsidRPr="0005397C">
        <w:rPr>
          <w:noProof/>
          <w:sz w:val="18"/>
        </w:rPr>
        <w:fldChar w:fldCharType="separate"/>
      </w:r>
      <w:r w:rsidR="00607346">
        <w:rPr>
          <w:noProof/>
          <w:sz w:val="18"/>
        </w:rPr>
        <w:t>11</w:t>
      </w:r>
      <w:r w:rsidRPr="0005397C">
        <w:rPr>
          <w:noProof/>
          <w:sz w:val="18"/>
        </w:rPr>
        <w:fldChar w:fldCharType="end"/>
      </w:r>
    </w:p>
    <w:p w:rsidR="0005397C" w:rsidRDefault="0005397C">
      <w:pPr>
        <w:pStyle w:val="TOC9"/>
        <w:rPr>
          <w:rFonts w:asciiTheme="minorHAnsi" w:eastAsiaTheme="minorEastAsia" w:hAnsiTheme="minorHAnsi" w:cstheme="minorBidi"/>
          <w:i w:val="0"/>
          <w:noProof/>
          <w:kern w:val="0"/>
          <w:sz w:val="22"/>
          <w:szCs w:val="22"/>
        </w:rPr>
      </w:pPr>
      <w:r>
        <w:rPr>
          <w:noProof/>
        </w:rPr>
        <w:t>Director</w:t>
      </w:r>
      <w:r>
        <w:rPr>
          <w:noProof/>
        </w:rPr>
        <w:noBreakHyphen/>
        <w:t>General’s Australian Civilian Corps Directions 2011</w:t>
      </w:r>
      <w:r w:rsidRPr="0005397C">
        <w:rPr>
          <w:i w:val="0"/>
          <w:noProof/>
          <w:sz w:val="18"/>
        </w:rPr>
        <w:tab/>
      </w:r>
      <w:r w:rsidRPr="0005397C">
        <w:rPr>
          <w:i w:val="0"/>
          <w:noProof/>
          <w:sz w:val="18"/>
        </w:rPr>
        <w:fldChar w:fldCharType="begin"/>
      </w:r>
      <w:r w:rsidRPr="0005397C">
        <w:rPr>
          <w:i w:val="0"/>
          <w:noProof/>
          <w:sz w:val="18"/>
        </w:rPr>
        <w:instrText xml:space="preserve"> PAGEREF _Toc375224578 \h </w:instrText>
      </w:r>
      <w:r w:rsidRPr="0005397C">
        <w:rPr>
          <w:i w:val="0"/>
          <w:noProof/>
          <w:sz w:val="18"/>
        </w:rPr>
      </w:r>
      <w:r w:rsidRPr="0005397C">
        <w:rPr>
          <w:i w:val="0"/>
          <w:noProof/>
          <w:sz w:val="18"/>
        </w:rPr>
        <w:fldChar w:fldCharType="separate"/>
      </w:r>
      <w:r w:rsidR="00607346">
        <w:rPr>
          <w:i w:val="0"/>
          <w:noProof/>
          <w:sz w:val="18"/>
        </w:rPr>
        <w:t>11</w:t>
      </w:r>
      <w:r w:rsidRPr="0005397C">
        <w:rPr>
          <w:i w:val="0"/>
          <w:noProof/>
          <w:sz w:val="18"/>
        </w:rPr>
        <w:fldChar w:fldCharType="end"/>
      </w:r>
    </w:p>
    <w:p w:rsidR="0005397C" w:rsidRDefault="0005397C">
      <w:pPr>
        <w:pStyle w:val="TOC7"/>
        <w:rPr>
          <w:rFonts w:asciiTheme="minorHAnsi" w:eastAsiaTheme="minorEastAsia" w:hAnsiTheme="minorHAnsi" w:cstheme="minorBidi"/>
          <w:noProof/>
          <w:kern w:val="0"/>
          <w:sz w:val="22"/>
          <w:szCs w:val="22"/>
        </w:rPr>
      </w:pPr>
      <w:r>
        <w:rPr>
          <w:noProof/>
        </w:rPr>
        <w:t>Part 5—Transitional provisions</w:t>
      </w:r>
      <w:r w:rsidRPr="0005397C">
        <w:rPr>
          <w:noProof/>
          <w:sz w:val="18"/>
        </w:rPr>
        <w:tab/>
      </w:r>
      <w:r w:rsidRPr="0005397C">
        <w:rPr>
          <w:noProof/>
          <w:sz w:val="18"/>
        </w:rPr>
        <w:fldChar w:fldCharType="begin"/>
      </w:r>
      <w:r w:rsidRPr="0005397C">
        <w:rPr>
          <w:noProof/>
          <w:sz w:val="18"/>
        </w:rPr>
        <w:instrText xml:space="preserve"> PAGEREF _Toc375224582 \h </w:instrText>
      </w:r>
      <w:r w:rsidRPr="0005397C">
        <w:rPr>
          <w:noProof/>
          <w:sz w:val="18"/>
        </w:rPr>
      </w:r>
      <w:r w:rsidRPr="0005397C">
        <w:rPr>
          <w:noProof/>
          <w:sz w:val="18"/>
        </w:rPr>
        <w:fldChar w:fldCharType="separate"/>
      </w:r>
      <w:r w:rsidR="00607346">
        <w:rPr>
          <w:noProof/>
          <w:sz w:val="18"/>
        </w:rPr>
        <w:t>18</w:t>
      </w:r>
      <w:r w:rsidRPr="0005397C">
        <w:rPr>
          <w:noProof/>
          <w:sz w:val="18"/>
        </w:rPr>
        <w:fldChar w:fldCharType="end"/>
      </w:r>
    </w:p>
    <w:p w:rsidR="00055B5C" w:rsidRPr="00E54C26" w:rsidRDefault="0005397C" w:rsidP="0048364F">
      <w:r>
        <w:fldChar w:fldCharType="end"/>
      </w:r>
    </w:p>
    <w:p w:rsidR="00FE7F93" w:rsidRPr="00E54C26" w:rsidRDefault="00FE7F93" w:rsidP="0048364F">
      <w:pPr>
        <w:sectPr w:rsidR="00FE7F93" w:rsidRPr="00E54C26" w:rsidSect="001605CE">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1605CE" w:rsidRDefault="00607346">
      <w:r>
        <w:lastRenderedPageBreak/>
        <w:pict>
          <v:shape id="_x0000_i1027" type="#_x0000_t75" style="width:108pt;height:78pt" fillcolor="window">
            <v:imagedata r:id="rId8" o:title=""/>
          </v:shape>
        </w:pict>
      </w:r>
    </w:p>
    <w:p w:rsidR="001605CE" w:rsidRDefault="001605CE"/>
    <w:p w:rsidR="001605CE" w:rsidRDefault="001605CE" w:rsidP="001605CE">
      <w:pPr>
        <w:spacing w:line="240" w:lineRule="auto"/>
      </w:pPr>
    </w:p>
    <w:p w:rsidR="001605CE" w:rsidRDefault="00B454D6" w:rsidP="001605CE">
      <w:pPr>
        <w:pStyle w:val="ShortTP1"/>
      </w:pPr>
      <w:fldSimple w:instr=" STYLEREF ShortT ">
        <w:r w:rsidR="00607346">
          <w:rPr>
            <w:noProof/>
          </w:rPr>
          <w:t>Australian Civilian Corps Amendment Act 2013</w:t>
        </w:r>
      </w:fldSimple>
    </w:p>
    <w:p w:rsidR="001605CE" w:rsidRDefault="00B454D6" w:rsidP="001605CE">
      <w:pPr>
        <w:pStyle w:val="ActNoP1"/>
      </w:pPr>
      <w:fldSimple w:instr=" STYLEREF Actno ">
        <w:r w:rsidR="00607346">
          <w:rPr>
            <w:noProof/>
          </w:rPr>
          <w:t>No. 140, 2013</w:t>
        </w:r>
      </w:fldSimple>
    </w:p>
    <w:p w:rsidR="001605CE" w:rsidRDefault="001605CE">
      <w:pPr>
        <w:pStyle w:val="p1LinesBef"/>
      </w:pPr>
    </w:p>
    <w:p w:rsidR="001605CE" w:rsidRDefault="001605CE">
      <w:pPr>
        <w:spacing w:line="40" w:lineRule="exact"/>
        <w:rPr>
          <w:b/>
          <w:sz w:val="28"/>
        </w:rPr>
      </w:pPr>
    </w:p>
    <w:p w:rsidR="001605CE" w:rsidRDefault="001605CE">
      <w:pPr>
        <w:pStyle w:val="p1LinesAfter"/>
      </w:pPr>
    </w:p>
    <w:p w:rsidR="00BA78A8" w:rsidRPr="00E54C26" w:rsidRDefault="001605CE" w:rsidP="00E54C26">
      <w:pPr>
        <w:pStyle w:val="Page1"/>
      </w:pPr>
      <w:r>
        <w:t>An Act</w:t>
      </w:r>
      <w:r w:rsidR="00E54C26" w:rsidRPr="00E54C26">
        <w:t xml:space="preserve"> to amend the </w:t>
      </w:r>
      <w:r w:rsidR="00E54C26" w:rsidRPr="00E54C26">
        <w:rPr>
          <w:i/>
        </w:rPr>
        <w:t>Australian Civilian Corps Act 2011</w:t>
      </w:r>
      <w:r w:rsidR="00E54C26" w:rsidRPr="00E54C26">
        <w:t>, and for related purposes</w:t>
      </w:r>
    </w:p>
    <w:p w:rsidR="0005397C" w:rsidRDefault="0005397C" w:rsidP="003B1CD0">
      <w:pPr>
        <w:pStyle w:val="AssentDt"/>
        <w:spacing w:before="240"/>
        <w:rPr>
          <w:sz w:val="24"/>
        </w:rPr>
      </w:pPr>
      <w:r>
        <w:rPr>
          <w:sz w:val="24"/>
        </w:rPr>
        <w:t>[</w:t>
      </w:r>
      <w:r>
        <w:rPr>
          <w:i/>
          <w:sz w:val="24"/>
        </w:rPr>
        <w:t>Assented to 13 December 2013</w:t>
      </w:r>
      <w:r>
        <w:rPr>
          <w:sz w:val="24"/>
        </w:rPr>
        <w:t>]</w:t>
      </w:r>
    </w:p>
    <w:p w:rsidR="0005397C" w:rsidRDefault="0005397C" w:rsidP="003B1CD0"/>
    <w:p w:rsidR="0048364F" w:rsidRPr="00E54C26" w:rsidRDefault="0048364F" w:rsidP="00E54C26">
      <w:pPr>
        <w:spacing w:before="240" w:line="240" w:lineRule="auto"/>
        <w:rPr>
          <w:sz w:val="32"/>
        </w:rPr>
      </w:pPr>
      <w:r w:rsidRPr="00E54C26">
        <w:rPr>
          <w:sz w:val="32"/>
        </w:rPr>
        <w:t>The Parliament of Australia enacts:</w:t>
      </w:r>
    </w:p>
    <w:p w:rsidR="0078579F" w:rsidRPr="00E54C26" w:rsidRDefault="0078579F" w:rsidP="00E54C26">
      <w:pPr>
        <w:pStyle w:val="ActHead5"/>
      </w:pPr>
      <w:bookmarkStart w:id="2" w:name="_Toc375224559"/>
      <w:r w:rsidRPr="00E54C26">
        <w:rPr>
          <w:rStyle w:val="CharSectno"/>
        </w:rPr>
        <w:t>1</w:t>
      </w:r>
      <w:r w:rsidRPr="00E54C26">
        <w:t xml:space="preserve">  Short title</w:t>
      </w:r>
      <w:bookmarkEnd w:id="2"/>
    </w:p>
    <w:p w:rsidR="0078579F" w:rsidRPr="00E54C26" w:rsidRDefault="0078579F" w:rsidP="00E54C26">
      <w:pPr>
        <w:pStyle w:val="subsection"/>
      </w:pPr>
      <w:r w:rsidRPr="00E54C26">
        <w:tab/>
      </w:r>
      <w:r w:rsidRPr="00E54C26">
        <w:tab/>
        <w:t xml:space="preserve">This Act may be cited as the </w:t>
      </w:r>
      <w:r w:rsidRPr="00E54C26">
        <w:rPr>
          <w:i/>
        </w:rPr>
        <w:t>Australian Civilian Corps Amendment</w:t>
      </w:r>
      <w:r w:rsidRPr="00E54C26">
        <w:t xml:space="preserve"> </w:t>
      </w:r>
      <w:r w:rsidRPr="00E54C26">
        <w:rPr>
          <w:i/>
        </w:rPr>
        <w:t>Act 2013</w:t>
      </w:r>
      <w:r w:rsidRPr="00E54C26">
        <w:t>.</w:t>
      </w:r>
    </w:p>
    <w:p w:rsidR="0078579F" w:rsidRPr="00E54C26" w:rsidRDefault="0078579F" w:rsidP="00E54C26">
      <w:pPr>
        <w:pStyle w:val="ActHead5"/>
      </w:pPr>
      <w:bookmarkStart w:id="3" w:name="_Toc375224560"/>
      <w:r w:rsidRPr="00E54C26">
        <w:rPr>
          <w:rStyle w:val="CharSectno"/>
        </w:rPr>
        <w:lastRenderedPageBreak/>
        <w:t>2</w:t>
      </w:r>
      <w:r w:rsidRPr="00E54C26">
        <w:t xml:space="preserve">  Commencement</w:t>
      </w:r>
      <w:bookmarkEnd w:id="3"/>
    </w:p>
    <w:p w:rsidR="0078579F" w:rsidRPr="00E54C26" w:rsidRDefault="0078579F" w:rsidP="00E54C26">
      <w:pPr>
        <w:pStyle w:val="subsection"/>
      </w:pPr>
      <w:r w:rsidRPr="00E54C26">
        <w:tab/>
      </w:r>
      <w:r w:rsidRPr="00E54C26">
        <w:tab/>
        <w:t>This Act commences on the day this Act receives the Royal Assent.</w:t>
      </w:r>
    </w:p>
    <w:p w:rsidR="0078579F" w:rsidRPr="00E54C26" w:rsidRDefault="0078579F" w:rsidP="00E54C26">
      <w:pPr>
        <w:pStyle w:val="ActHead5"/>
      </w:pPr>
      <w:bookmarkStart w:id="4" w:name="_Toc375224561"/>
      <w:r w:rsidRPr="00E54C26">
        <w:rPr>
          <w:rStyle w:val="CharSectno"/>
        </w:rPr>
        <w:t>3</w:t>
      </w:r>
      <w:r w:rsidRPr="00E54C26">
        <w:t xml:space="preserve">  Schedule(s)</w:t>
      </w:r>
      <w:bookmarkEnd w:id="4"/>
    </w:p>
    <w:p w:rsidR="0078579F" w:rsidRPr="00E54C26" w:rsidRDefault="0078579F" w:rsidP="00E54C26">
      <w:pPr>
        <w:pStyle w:val="subsection"/>
      </w:pPr>
      <w:r w:rsidRPr="00E54C26">
        <w:tab/>
        <w:t>(1)</w:t>
      </w:r>
      <w:r w:rsidRPr="00E54C26">
        <w:tab/>
        <w:t>Each Act, and each set of regulations or directions, that is specified in a Schedule to this Act is amended or repealed as set out in the applicable items in the Schedule concerned, and any other item in a Schedule to this Act has effect according to its terms.</w:t>
      </w:r>
    </w:p>
    <w:p w:rsidR="0078579F" w:rsidRPr="00E54C26" w:rsidRDefault="0078579F" w:rsidP="00E54C26">
      <w:pPr>
        <w:pStyle w:val="subsection"/>
      </w:pPr>
      <w:r w:rsidRPr="00E54C26">
        <w:tab/>
        <w:t>(2)</w:t>
      </w:r>
      <w:r w:rsidRPr="00E54C26">
        <w:tab/>
        <w:t xml:space="preserve">The amendment of any regulation under </w:t>
      </w:r>
      <w:r w:rsidR="00E54C26" w:rsidRPr="00E54C26">
        <w:t>subsection (</w:t>
      </w:r>
      <w:r w:rsidRPr="00E54C26">
        <w:t>1) does not prevent the regulation, as so amended, from being amended or repealed by the Governor</w:t>
      </w:r>
      <w:r w:rsidR="00126D59">
        <w:noBreakHyphen/>
      </w:r>
      <w:r w:rsidRPr="00E54C26">
        <w:t>General.</w:t>
      </w:r>
    </w:p>
    <w:p w:rsidR="0078579F" w:rsidRPr="00E54C26" w:rsidRDefault="0078579F" w:rsidP="00E54C26">
      <w:pPr>
        <w:pStyle w:val="subsection"/>
      </w:pPr>
      <w:r w:rsidRPr="00E54C26">
        <w:tab/>
        <w:t>(3)</w:t>
      </w:r>
      <w:r w:rsidRPr="00E54C26">
        <w:tab/>
        <w:t xml:space="preserve">The amendment of any direction under </w:t>
      </w:r>
      <w:r w:rsidR="00E54C26" w:rsidRPr="00E54C26">
        <w:t>subsection (</w:t>
      </w:r>
      <w:r w:rsidRPr="00E54C26">
        <w:t>1) does not prevent the direction, as so amended, from being amended or repealed by the Prime Minister or the Secretary of the Department (as the case requires).</w:t>
      </w:r>
    </w:p>
    <w:p w:rsidR="0078579F" w:rsidRPr="00E54C26" w:rsidRDefault="0078579F" w:rsidP="00E54C26">
      <w:pPr>
        <w:pStyle w:val="ActHead6"/>
        <w:pageBreakBefore/>
      </w:pPr>
      <w:bookmarkStart w:id="5" w:name="opcAmSched"/>
      <w:bookmarkStart w:id="6" w:name="opcCurrentFind"/>
      <w:bookmarkStart w:id="7" w:name="_Toc375224562"/>
      <w:r w:rsidRPr="00E54C26">
        <w:rPr>
          <w:rStyle w:val="CharAmSchNo"/>
        </w:rPr>
        <w:t>Schedule</w:t>
      </w:r>
      <w:r w:rsidR="00E54C26" w:rsidRPr="00E54C26">
        <w:rPr>
          <w:rStyle w:val="CharAmSchNo"/>
        </w:rPr>
        <w:t> </w:t>
      </w:r>
      <w:r w:rsidRPr="00E54C26">
        <w:rPr>
          <w:rStyle w:val="CharAmSchNo"/>
        </w:rPr>
        <w:t>1</w:t>
      </w:r>
      <w:r w:rsidRPr="00E54C26">
        <w:t>—</w:t>
      </w:r>
      <w:r w:rsidRPr="00E54C26">
        <w:rPr>
          <w:rStyle w:val="CharAmSchText"/>
        </w:rPr>
        <w:t>Amendments</w:t>
      </w:r>
      <w:bookmarkEnd w:id="7"/>
    </w:p>
    <w:p w:rsidR="0078579F" w:rsidRPr="00E54C26" w:rsidRDefault="0078579F" w:rsidP="00E54C26">
      <w:pPr>
        <w:pStyle w:val="ActHead7"/>
      </w:pPr>
      <w:bookmarkStart w:id="8" w:name="_Toc375224563"/>
      <w:bookmarkEnd w:id="5"/>
      <w:bookmarkEnd w:id="6"/>
      <w:r w:rsidRPr="00E54C26">
        <w:rPr>
          <w:rStyle w:val="CharAmPartNo"/>
        </w:rPr>
        <w:t>Part</w:t>
      </w:r>
      <w:r w:rsidR="00E54C26" w:rsidRPr="00E54C26">
        <w:rPr>
          <w:rStyle w:val="CharAmPartNo"/>
        </w:rPr>
        <w:t> </w:t>
      </w:r>
      <w:r w:rsidRPr="00E54C26">
        <w:rPr>
          <w:rStyle w:val="CharAmPartNo"/>
        </w:rPr>
        <w:t>1</w:t>
      </w:r>
      <w:r w:rsidRPr="00E54C26">
        <w:t>—</w:t>
      </w:r>
      <w:r w:rsidRPr="00E54C26">
        <w:rPr>
          <w:rStyle w:val="CharAmPartText"/>
        </w:rPr>
        <w:t>Amendment of the Australian Civilian Corps Act 2011</w:t>
      </w:r>
      <w:bookmarkEnd w:id="8"/>
    </w:p>
    <w:p w:rsidR="0078579F" w:rsidRPr="00E54C26" w:rsidRDefault="0078579F" w:rsidP="00E54C26">
      <w:pPr>
        <w:pStyle w:val="ActHead9"/>
        <w:rPr>
          <w:i w:val="0"/>
        </w:rPr>
      </w:pPr>
      <w:bookmarkStart w:id="9" w:name="_Toc375224564"/>
      <w:r w:rsidRPr="00E54C26">
        <w:t>Australian Civilian Corps Act 2011</w:t>
      </w:r>
      <w:bookmarkEnd w:id="9"/>
    </w:p>
    <w:p w:rsidR="0078579F" w:rsidRPr="00E54C26" w:rsidRDefault="0057004C" w:rsidP="00E54C26">
      <w:pPr>
        <w:pStyle w:val="ItemHead"/>
      </w:pPr>
      <w:r w:rsidRPr="00E54C26">
        <w:t>1</w:t>
      </w:r>
      <w:r w:rsidR="0078579F" w:rsidRPr="00E54C26">
        <w:t xml:space="preserve">  Section</w:t>
      </w:r>
      <w:r w:rsidR="00E54C26" w:rsidRPr="00E54C26">
        <w:t> </w:t>
      </w:r>
      <w:r w:rsidR="0078579F" w:rsidRPr="00E54C26">
        <w:t>4 (third paragraph)</w:t>
      </w:r>
    </w:p>
    <w:p w:rsidR="0078579F" w:rsidRPr="00E54C26" w:rsidRDefault="0078579F" w:rsidP="00E54C26">
      <w:pPr>
        <w:pStyle w:val="Item"/>
      </w:pPr>
      <w:r w:rsidRPr="00E54C26">
        <w:t>Omit “Director</w:t>
      </w:r>
      <w:r w:rsidR="00126D59">
        <w:noBreakHyphen/>
      </w:r>
      <w:r w:rsidRPr="00E54C26">
        <w:t>General of AusAID”, substitute “Secretary of the Department”.</w:t>
      </w:r>
    </w:p>
    <w:p w:rsidR="0078579F" w:rsidRPr="00E54C26" w:rsidRDefault="0057004C" w:rsidP="00E54C26">
      <w:pPr>
        <w:pStyle w:val="ItemHead"/>
      </w:pPr>
      <w:r w:rsidRPr="00E54C26">
        <w:t>2</w:t>
      </w:r>
      <w:r w:rsidR="0078579F" w:rsidRPr="00E54C26">
        <w:t xml:space="preserve">  Section</w:t>
      </w:r>
      <w:r w:rsidR="00E54C26" w:rsidRPr="00E54C26">
        <w:t> </w:t>
      </w:r>
      <w:r w:rsidR="0078579F" w:rsidRPr="00E54C26">
        <w:t xml:space="preserve">5 (definition of </w:t>
      </w:r>
      <w:r w:rsidR="0078579F" w:rsidRPr="00E54C26">
        <w:rPr>
          <w:i/>
        </w:rPr>
        <w:t>AusAID</w:t>
      </w:r>
      <w:r w:rsidR="0078579F" w:rsidRPr="00E54C26">
        <w:t>)</w:t>
      </w:r>
    </w:p>
    <w:p w:rsidR="0078579F" w:rsidRPr="00E54C26" w:rsidRDefault="0078579F" w:rsidP="00E54C26">
      <w:pPr>
        <w:pStyle w:val="Item"/>
      </w:pPr>
      <w:r w:rsidRPr="00E54C26">
        <w:t>Repeal the definition.</w:t>
      </w:r>
    </w:p>
    <w:p w:rsidR="0078579F" w:rsidRPr="00E54C26" w:rsidRDefault="0057004C" w:rsidP="00E54C26">
      <w:pPr>
        <w:pStyle w:val="ItemHead"/>
      </w:pPr>
      <w:r w:rsidRPr="00E54C26">
        <w:t>3</w:t>
      </w:r>
      <w:r w:rsidR="0078579F" w:rsidRPr="00E54C26">
        <w:t xml:space="preserve">  Section</w:t>
      </w:r>
      <w:r w:rsidR="00E54C26" w:rsidRPr="00E54C26">
        <w:t> </w:t>
      </w:r>
      <w:r w:rsidR="0078579F" w:rsidRPr="00E54C26">
        <w:t xml:space="preserve">5 (definition of </w:t>
      </w:r>
      <w:r w:rsidR="0078579F" w:rsidRPr="00E54C26">
        <w:rPr>
          <w:i/>
        </w:rPr>
        <w:t>Director</w:t>
      </w:r>
      <w:r w:rsidR="00126D59">
        <w:rPr>
          <w:i/>
        </w:rPr>
        <w:noBreakHyphen/>
      </w:r>
      <w:r w:rsidR="0078579F" w:rsidRPr="00E54C26">
        <w:rPr>
          <w:i/>
        </w:rPr>
        <w:t>General</w:t>
      </w:r>
      <w:r w:rsidR="0078579F" w:rsidRPr="00E54C26">
        <w:t>)</w:t>
      </w:r>
    </w:p>
    <w:p w:rsidR="0078579F" w:rsidRPr="00E54C26" w:rsidRDefault="0078579F" w:rsidP="00E54C26">
      <w:pPr>
        <w:pStyle w:val="Item"/>
      </w:pPr>
      <w:r w:rsidRPr="00E54C26">
        <w:t>Repeal the definition.</w:t>
      </w:r>
    </w:p>
    <w:p w:rsidR="0078579F" w:rsidRPr="00E54C26" w:rsidRDefault="0057004C" w:rsidP="00E54C26">
      <w:pPr>
        <w:pStyle w:val="ItemHead"/>
      </w:pPr>
      <w:r w:rsidRPr="00E54C26">
        <w:t>4</w:t>
      </w:r>
      <w:r w:rsidR="0078579F" w:rsidRPr="00E54C26">
        <w:t xml:space="preserve">  Section</w:t>
      </w:r>
      <w:r w:rsidR="00E54C26" w:rsidRPr="00E54C26">
        <w:t> </w:t>
      </w:r>
      <w:r w:rsidR="0078579F" w:rsidRPr="00E54C26">
        <w:t>5</w:t>
      </w:r>
    </w:p>
    <w:p w:rsidR="0078579F" w:rsidRPr="00E54C26" w:rsidRDefault="0078579F" w:rsidP="00E54C26">
      <w:pPr>
        <w:pStyle w:val="Item"/>
      </w:pPr>
      <w:r w:rsidRPr="00E54C26">
        <w:t>Insert:</w:t>
      </w:r>
    </w:p>
    <w:p w:rsidR="0078579F" w:rsidRPr="00E54C26" w:rsidRDefault="0078579F" w:rsidP="00E54C26">
      <w:pPr>
        <w:pStyle w:val="Definition"/>
      </w:pPr>
      <w:r w:rsidRPr="00E54C26">
        <w:rPr>
          <w:b/>
          <w:i/>
        </w:rPr>
        <w:t>Secretary</w:t>
      </w:r>
      <w:r w:rsidRPr="00E54C26">
        <w:t xml:space="preserve"> means the Secretary of the Department.</w:t>
      </w:r>
    </w:p>
    <w:p w:rsidR="0078579F" w:rsidRPr="00E54C26" w:rsidRDefault="0057004C" w:rsidP="00E54C26">
      <w:pPr>
        <w:pStyle w:val="ItemHead"/>
      </w:pPr>
      <w:r w:rsidRPr="00E54C26">
        <w:t>5</w:t>
      </w:r>
      <w:r w:rsidR="0078579F" w:rsidRPr="00E54C26">
        <w:t xml:space="preserve">  Section</w:t>
      </w:r>
      <w:r w:rsidR="00E54C26" w:rsidRPr="00E54C26">
        <w:t> </w:t>
      </w:r>
      <w:r w:rsidR="0078579F" w:rsidRPr="00E54C26">
        <w:t>11</w:t>
      </w:r>
    </w:p>
    <w:p w:rsidR="0078579F" w:rsidRPr="00E54C26" w:rsidRDefault="0078579F" w:rsidP="00E54C26">
      <w:pPr>
        <w:pStyle w:val="Item"/>
      </w:pPr>
      <w:r w:rsidRPr="00E54C26">
        <w:t>Omit “Director</w:t>
      </w:r>
      <w:r w:rsidR="00126D59">
        <w:noBreakHyphen/>
      </w:r>
      <w:r w:rsidRPr="00E54C26">
        <w:t>General, under the Minister,”, substitute “Secretary”.</w:t>
      </w:r>
    </w:p>
    <w:p w:rsidR="0078579F" w:rsidRPr="00E54C26" w:rsidRDefault="0057004C" w:rsidP="00E54C26">
      <w:pPr>
        <w:pStyle w:val="ItemHead"/>
      </w:pPr>
      <w:r w:rsidRPr="00E54C26">
        <w:t>6</w:t>
      </w:r>
      <w:r w:rsidR="0078579F" w:rsidRPr="00E54C26">
        <w:t xml:space="preserve">  Section</w:t>
      </w:r>
      <w:r w:rsidR="00E54C26" w:rsidRPr="00E54C26">
        <w:t> </w:t>
      </w:r>
      <w:r w:rsidR="0078579F" w:rsidRPr="00E54C26">
        <w:t>13 (heading)</w:t>
      </w:r>
    </w:p>
    <w:p w:rsidR="0078579F" w:rsidRPr="00E54C26" w:rsidRDefault="0078579F" w:rsidP="00E54C26">
      <w:pPr>
        <w:pStyle w:val="Item"/>
      </w:pPr>
      <w:r w:rsidRPr="00E54C26">
        <w:t>Repeal the heading, substitute:</w:t>
      </w:r>
    </w:p>
    <w:p w:rsidR="0078579F" w:rsidRPr="00E54C26" w:rsidRDefault="0078579F" w:rsidP="00E54C26">
      <w:pPr>
        <w:pStyle w:val="ActHead5"/>
      </w:pPr>
      <w:bookmarkStart w:id="10" w:name="_Toc375224565"/>
      <w:r w:rsidRPr="00E54C26">
        <w:rPr>
          <w:rStyle w:val="CharSectno"/>
        </w:rPr>
        <w:t>13</w:t>
      </w:r>
      <w:r w:rsidRPr="00E54C26">
        <w:t xml:space="preserve">  Secretary’s directions about the Australian Civilian Corps Values</w:t>
      </w:r>
      <w:bookmarkEnd w:id="10"/>
    </w:p>
    <w:p w:rsidR="0078579F" w:rsidRPr="00E54C26" w:rsidRDefault="0057004C" w:rsidP="00E54C26">
      <w:pPr>
        <w:pStyle w:val="ItemHead"/>
      </w:pPr>
      <w:r w:rsidRPr="00E54C26">
        <w:t>7</w:t>
      </w:r>
      <w:r w:rsidR="0078579F" w:rsidRPr="00E54C26">
        <w:t xml:space="preserve">  Subsection</w:t>
      </w:r>
      <w:r w:rsidR="00E54C26" w:rsidRPr="00E54C26">
        <w:t> </w:t>
      </w:r>
      <w:r w:rsidR="0078579F" w:rsidRPr="00E54C26">
        <w:t>13(1)</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8</w:t>
      </w:r>
      <w:r w:rsidR="0078579F" w:rsidRPr="00E54C26">
        <w:t xml:space="preserve">  Section</w:t>
      </w:r>
      <w:r w:rsidR="00E54C26" w:rsidRPr="00E54C26">
        <w:t> </w:t>
      </w:r>
      <w:r w:rsidR="0078579F" w:rsidRPr="00E54C26">
        <w:t>14 (heading)</w:t>
      </w:r>
    </w:p>
    <w:p w:rsidR="0078579F" w:rsidRPr="00E54C26" w:rsidRDefault="0078579F" w:rsidP="00E54C26">
      <w:pPr>
        <w:pStyle w:val="Item"/>
      </w:pPr>
      <w:r w:rsidRPr="00E54C26">
        <w:t>Repeal the heading, substitute:</w:t>
      </w:r>
    </w:p>
    <w:p w:rsidR="0078579F" w:rsidRPr="00E54C26" w:rsidRDefault="0078579F" w:rsidP="00E54C26">
      <w:pPr>
        <w:pStyle w:val="ActHead5"/>
      </w:pPr>
      <w:bookmarkStart w:id="11" w:name="_Toc375224566"/>
      <w:r w:rsidRPr="00E54C26">
        <w:rPr>
          <w:rStyle w:val="CharSectno"/>
        </w:rPr>
        <w:t>14</w:t>
      </w:r>
      <w:r w:rsidRPr="00E54C26">
        <w:t xml:space="preserve">  Secretary must uphold and promote the Australian Civilian Corps Values</w:t>
      </w:r>
      <w:bookmarkEnd w:id="11"/>
    </w:p>
    <w:p w:rsidR="0078579F" w:rsidRPr="00E54C26" w:rsidRDefault="0057004C" w:rsidP="00E54C26">
      <w:pPr>
        <w:pStyle w:val="ItemHead"/>
      </w:pPr>
      <w:r w:rsidRPr="00E54C26">
        <w:t>9</w:t>
      </w:r>
      <w:r w:rsidR="0078579F" w:rsidRPr="00E54C26">
        <w:t xml:space="preserve">  Section</w:t>
      </w:r>
      <w:r w:rsidR="00E54C26" w:rsidRPr="00E54C26">
        <w:t> </w:t>
      </w:r>
      <w:r w:rsidR="0078579F" w:rsidRPr="00E54C26">
        <w:t>14</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10</w:t>
      </w:r>
      <w:r w:rsidR="0078579F" w:rsidRPr="00E54C26">
        <w:t xml:space="preserve">  Section</w:t>
      </w:r>
      <w:r w:rsidR="00E54C26" w:rsidRPr="00E54C26">
        <w:t> </w:t>
      </w:r>
      <w:r w:rsidR="0078579F" w:rsidRPr="00E54C26">
        <w:t>16 (heading)</w:t>
      </w:r>
    </w:p>
    <w:p w:rsidR="0078579F" w:rsidRPr="00E54C26" w:rsidRDefault="0078579F" w:rsidP="00E54C26">
      <w:pPr>
        <w:pStyle w:val="Item"/>
      </w:pPr>
      <w:r w:rsidRPr="00E54C26">
        <w:t>Repeal the heading, substitute:</w:t>
      </w:r>
    </w:p>
    <w:p w:rsidR="0078579F" w:rsidRPr="00E54C26" w:rsidRDefault="0078579F" w:rsidP="00E54C26">
      <w:pPr>
        <w:pStyle w:val="ActHead5"/>
      </w:pPr>
      <w:bookmarkStart w:id="12" w:name="_Toc375224567"/>
      <w:r w:rsidRPr="00E54C26">
        <w:rPr>
          <w:rStyle w:val="CharSectno"/>
        </w:rPr>
        <w:t>16</w:t>
      </w:r>
      <w:r w:rsidRPr="00E54C26">
        <w:t xml:space="preserve">  Secretary’s directions about the Australian Civilian Corps Code of Conduct</w:t>
      </w:r>
      <w:bookmarkEnd w:id="12"/>
    </w:p>
    <w:p w:rsidR="0078579F" w:rsidRPr="00E54C26" w:rsidRDefault="0057004C" w:rsidP="00E54C26">
      <w:pPr>
        <w:pStyle w:val="ItemHead"/>
      </w:pPr>
      <w:r w:rsidRPr="00E54C26">
        <w:t>11</w:t>
      </w:r>
      <w:r w:rsidR="0078579F" w:rsidRPr="00E54C26">
        <w:t xml:space="preserve">  Subsection</w:t>
      </w:r>
      <w:r w:rsidR="00E54C26" w:rsidRPr="00E54C26">
        <w:t> </w:t>
      </w:r>
      <w:r w:rsidR="0078579F" w:rsidRPr="00E54C26">
        <w:t>16(1)</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12</w:t>
      </w:r>
      <w:r w:rsidR="0078579F" w:rsidRPr="00E54C26">
        <w:t xml:space="preserve">  Subsections</w:t>
      </w:r>
      <w:r w:rsidR="00E54C26" w:rsidRPr="00E54C26">
        <w:t> </w:t>
      </w:r>
      <w:r w:rsidR="0078579F" w:rsidRPr="00E54C26">
        <w:t>17(1), (2), (3) and (8)</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13</w:t>
      </w:r>
      <w:r w:rsidR="0078579F" w:rsidRPr="00E54C26">
        <w:t xml:space="preserve">  Subsections</w:t>
      </w:r>
      <w:r w:rsidR="00E54C26" w:rsidRPr="00E54C26">
        <w:t> </w:t>
      </w:r>
      <w:r w:rsidR="0078579F" w:rsidRPr="00E54C26">
        <w:t>17A(4), (5) and (6)</w:t>
      </w:r>
    </w:p>
    <w:p w:rsidR="0078579F" w:rsidRPr="00E54C26" w:rsidRDefault="0078579F" w:rsidP="00E54C26">
      <w:pPr>
        <w:pStyle w:val="Item"/>
      </w:pPr>
      <w:r w:rsidRPr="00E54C26">
        <w:t>Omit “Director</w:t>
      </w:r>
      <w:r w:rsidR="00126D59">
        <w:noBreakHyphen/>
      </w:r>
      <w:r w:rsidRPr="00E54C26">
        <w:t>General” (wherever occurring), substitute “Secretary”.</w:t>
      </w:r>
    </w:p>
    <w:p w:rsidR="0078579F" w:rsidRPr="00E54C26" w:rsidRDefault="0057004C" w:rsidP="00E54C26">
      <w:pPr>
        <w:pStyle w:val="ItemHead"/>
      </w:pPr>
      <w:r w:rsidRPr="00E54C26">
        <w:t>14</w:t>
      </w:r>
      <w:r w:rsidR="0078579F" w:rsidRPr="00E54C26">
        <w:t xml:space="preserve">  Paragraph 17A(6)(b)</w:t>
      </w:r>
    </w:p>
    <w:p w:rsidR="0078579F" w:rsidRPr="00E54C26" w:rsidRDefault="0078579F" w:rsidP="00E54C26">
      <w:pPr>
        <w:pStyle w:val="Item"/>
      </w:pPr>
      <w:r w:rsidRPr="00E54C26">
        <w:t>Omit “AusAID”, substitute “the Department”.</w:t>
      </w:r>
    </w:p>
    <w:p w:rsidR="0078579F" w:rsidRPr="00E54C26" w:rsidRDefault="0057004C" w:rsidP="00E54C26">
      <w:pPr>
        <w:pStyle w:val="ItemHead"/>
      </w:pPr>
      <w:r w:rsidRPr="00E54C26">
        <w:t>15</w:t>
      </w:r>
      <w:r w:rsidR="0078579F" w:rsidRPr="00E54C26">
        <w:t xml:space="preserve">  Subsections</w:t>
      </w:r>
      <w:r w:rsidR="00E54C26" w:rsidRPr="00E54C26">
        <w:t> </w:t>
      </w:r>
      <w:r w:rsidR="0078579F" w:rsidRPr="00E54C26">
        <w:t>17A(7) and (8)</w:t>
      </w:r>
    </w:p>
    <w:p w:rsidR="0078579F" w:rsidRPr="00E54C26" w:rsidRDefault="0078579F" w:rsidP="00E54C26">
      <w:pPr>
        <w:pStyle w:val="Item"/>
      </w:pPr>
      <w:r w:rsidRPr="00E54C26">
        <w:t>Omit “Director</w:t>
      </w:r>
      <w:r w:rsidR="00126D59">
        <w:noBreakHyphen/>
      </w:r>
      <w:r w:rsidRPr="00E54C26">
        <w:t>General” (wherever occurring), substitute “Secretary”.</w:t>
      </w:r>
    </w:p>
    <w:p w:rsidR="0078579F" w:rsidRPr="00E54C26" w:rsidRDefault="0057004C" w:rsidP="00E54C26">
      <w:pPr>
        <w:pStyle w:val="ItemHead"/>
      </w:pPr>
      <w:r w:rsidRPr="00E54C26">
        <w:t>16</w:t>
      </w:r>
      <w:r w:rsidR="0078579F" w:rsidRPr="00E54C26">
        <w:t xml:space="preserve">  Paragraph 17A(8)(b)</w:t>
      </w:r>
    </w:p>
    <w:p w:rsidR="0078579F" w:rsidRPr="00E54C26" w:rsidRDefault="0078579F" w:rsidP="00E54C26">
      <w:pPr>
        <w:pStyle w:val="Item"/>
      </w:pPr>
      <w:r w:rsidRPr="00E54C26">
        <w:t>Omit “AusAID”, substitute “the Department”.</w:t>
      </w:r>
    </w:p>
    <w:p w:rsidR="0078579F" w:rsidRPr="00E54C26" w:rsidRDefault="0057004C" w:rsidP="00E54C26">
      <w:pPr>
        <w:pStyle w:val="ItemHead"/>
      </w:pPr>
      <w:r w:rsidRPr="00E54C26">
        <w:t>17</w:t>
      </w:r>
      <w:r w:rsidR="0078579F" w:rsidRPr="00E54C26">
        <w:t xml:space="preserve">  Section</w:t>
      </w:r>
      <w:r w:rsidR="00E54C26" w:rsidRPr="00E54C26">
        <w:t> </w:t>
      </w:r>
      <w:r w:rsidR="0078579F" w:rsidRPr="00E54C26">
        <w:t>18 (heading)</w:t>
      </w:r>
    </w:p>
    <w:p w:rsidR="0078579F" w:rsidRPr="00E54C26" w:rsidRDefault="0078579F" w:rsidP="00E54C26">
      <w:pPr>
        <w:pStyle w:val="Item"/>
      </w:pPr>
      <w:r w:rsidRPr="00E54C26">
        <w:t>Repeal the heading, substitute:</w:t>
      </w:r>
    </w:p>
    <w:p w:rsidR="0078579F" w:rsidRPr="00E54C26" w:rsidRDefault="0078579F" w:rsidP="00E54C26">
      <w:pPr>
        <w:pStyle w:val="ActHead5"/>
      </w:pPr>
      <w:bookmarkStart w:id="13" w:name="_Toc375224568"/>
      <w:r w:rsidRPr="00E54C26">
        <w:rPr>
          <w:rStyle w:val="CharSectno"/>
        </w:rPr>
        <w:t>18</w:t>
      </w:r>
      <w:r w:rsidRPr="00E54C26">
        <w:t xml:space="preserve">  Employer powers etc. of Secretary</w:t>
      </w:r>
      <w:bookmarkEnd w:id="13"/>
    </w:p>
    <w:p w:rsidR="0078579F" w:rsidRPr="00E54C26" w:rsidRDefault="0057004C" w:rsidP="00E54C26">
      <w:pPr>
        <w:pStyle w:val="ItemHead"/>
      </w:pPr>
      <w:r w:rsidRPr="00E54C26">
        <w:t>18</w:t>
      </w:r>
      <w:r w:rsidR="0078579F" w:rsidRPr="00E54C26">
        <w:t xml:space="preserve">  Subsections</w:t>
      </w:r>
      <w:r w:rsidR="00E54C26" w:rsidRPr="00E54C26">
        <w:t> </w:t>
      </w:r>
      <w:r w:rsidR="0078579F" w:rsidRPr="00E54C26">
        <w:t>18(1) and (2)</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19</w:t>
      </w:r>
      <w:r w:rsidR="0078579F" w:rsidRPr="00E54C26">
        <w:t xml:space="preserve">  Subsection</w:t>
      </w:r>
      <w:r w:rsidR="00E54C26" w:rsidRPr="00E54C26">
        <w:t> </w:t>
      </w:r>
      <w:r w:rsidR="0078579F" w:rsidRPr="00E54C26">
        <w:t>19(1)</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20</w:t>
      </w:r>
      <w:r w:rsidR="0078579F" w:rsidRPr="00E54C26">
        <w:t xml:space="preserve">  Subsection</w:t>
      </w:r>
      <w:r w:rsidR="00E54C26" w:rsidRPr="00E54C26">
        <w:t> </w:t>
      </w:r>
      <w:r w:rsidR="0078579F" w:rsidRPr="00E54C26">
        <w:t>20(1)</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21</w:t>
      </w:r>
      <w:r w:rsidR="0078579F" w:rsidRPr="00E54C26">
        <w:t xml:space="preserve">  Section</w:t>
      </w:r>
      <w:r w:rsidR="00E54C26" w:rsidRPr="00E54C26">
        <w:t> </w:t>
      </w:r>
      <w:r w:rsidR="0078579F" w:rsidRPr="00E54C26">
        <w:t>21</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22</w:t>
      </w:r>
      <w:r w:rsidR="0078579F" w:rsidRPr="00E54C26">
        <w:t xml:space="preserve">  Subsection</w:t>
      </w:r>
      <w:r w:rsidR="00E54C26" w:rsidRPr="00E54C26">
        <w:t> </w:t>
      </w:r>
      <w:r w:rsidR="0078579F" w:rsidRPr="00E54C26">
        <w:t>23(1)</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23</w:t>
      </w:r>
      <w:r w:rsidR="0078579F" w:rsidRPr="00E54C26">
        <w:t xml:space="preserve">  Subsections</w:t>
      </w:r>
      <w:r w:rsidR="00E54C26" w:rsidRPr="00E54C26">
        <w:t> </w:t>
      </w:r>
      <w:r w:rsidR="0078579F" w:rsidRPr="00E54C26">
        <w:t>24(1), (2), (3) and (4)</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24</w:t>
      </w:r>
      <w:r w:rsidR="0078579F" w:rsidRPr="00E54C26">
        <w:t xml:space="preserve">  Section</w:t>
      </w:r>
      <w:r w:rsidR="00E54C26" w:rsidRPr="00E54C26">
        <w:t> </w:t>
      </w:r>
      <w:r w:rsidR="0078579F" w:rsidRPr="00E54C26">
        <w:t>25 (heading)</w:t>
      </w:r>
    </w:p>
    <w:p w:rsidR="0078579F" w:rsidRPr="00E54C26" w:rsidRDefault="0078579F" w:rsidP="00E54C26">
      <w:pPr>
        <w:pStyle w:val="Item"/>
      </w:pPr>
      <w:r w:rsidRPr="00E54C26">
        <w:t>Repeal the heading, substitute:</w:t>
      </w:r>
    </w:p>
    <w:p w:rsidR="0078579F" w:rsidRPr="00E54C26" w:rsidRDefault="0078579F" w:rsidP="00E54C26">
      <w:pPr>
        <w:pStyle w:val="ActHead5"/>
      </w:pPr>
      <w:bookmarkStart w:id="14" w:name="_Toc375224569"/>
      <w:r w:rsidRPr="00E54C26">
        <w:rPr>
          <w:rStyle w:val="CharSectno"/>
        </w:rPr>
        <w:t>25</w:t>
      </w:r>
      <w:r w:rsidRPr="00E54C26">
        <w:t xml:space="preserve">  Limitation on Ministerial directions to Secretary</w:t>
      </w:r>
      <w:bookmarkEnd w:id="14"/>
    </w:p>
    <w:p w:rsidR="0078579F" w:rsidRPr="00E54C26" w:rsidRDefault="0057004C" w:rsidP="00E54C26">
      <w:pPr>
        <w:pStyle w:val="ItemHead"/>
      </w:pPr>
      <w:r w:rsidRPr="00E54C26">
        <w:t>25</w:t>
      </w:r>
      <w:r w:rsidR="0078579F" w:rsidRPr="00E54C26">
        <w:t xml:space="preserve">  Section</w:t>
      </w:r>
      <w:r w:rsidR="00E54C26" w:rsidRPr="00E54C26">
        <w:t> </w:t>
      </w:r>
      <w:r w:rsidR="0078579F" w:rsidRPr="00E54C26">
        <w:t>25</w:t>
      </w:r>
    </w:p>
    <w:p w:rsidR="0078579F" w:rsidRPr="00E54C26" w:rsidRDefault="0078579F" w:rsidP="00E54C26">
      <w:pPr>
        <w:pStyle w:val="Item"/>
      </w:pPr>
      <w:r w:rsidRPr="00E54C26">
        <w:t>Omit “Director</w:t>
      </w:r>
      <w:r w:rsidR="00126D59">
        <w:noBreakHyphen/>
      </w:r>
      <w:r w:rsidRPr="00E54C26">
        <w:t>General” (wherever occurring), substitute “Secretary”.</w:t>
      </w:r>
    </w:p>
    <w:p w:rsidR="0078579F" w:rsidRPr="00E54C26" w:rsidRDefault="0057004C" w:rsidP="00E54C26">
      <w:pPr>
        <w:pStyle w:val="ItemHead"/>
      </w:pPr>
      <w:r w:rsidRPr="00E54C26">
        <w:t>26</w:t>
      </w:r>
      <w:r w:rsidR="0078579F" w:rsidRPr="00E54C26">
        <w:t xml:space="preserve">  Paragraph 30(1)(b)</w:t>
      </w:r>
    </w:p>
    <w:p w:rsidR="0078579F" w:rsidRPr="00E54C26" w:rsidRDefault="0078579F" w:rsidP="00E54C26">
      <w:pPr>
        <w:pStyle w:val="Item"/>
      </w:pPr>
      <w:r w:rsidRPr="00E54C26">
        <w:t>Omit “AusAID”, substitute “the Department”.</w:t>
      </w:r>
    </w:p>
    <w:p w:rsidR="0078579F" w:rsidRPr="00E54C26" w:rsidRDefault="0057004C" w:rsidP="00E54C26">
      <w:pPr>
        <w:pStyle w:val="ItemHead"/>
      </w:pPr>
      <w:r w:rsidRPr="00E54C26">
        <w:t>27</w:t>
      </w:r>
      <w:r w:rsidR="0078579F" w:rsidRPr="00E54C26">
        <w:t xml:space="preserve">  Subsection</w:t>
      </w:r>
      <w:r w:rsidR="00E54C26" w:rsidRPr="00E54C26">
        <w:t> </w:t>
      </w:r>
      <w:r w:rsidR="0078579F" w:rsidRPr="00E54C26">
        <w:t>30(2)</w:t>
      </w:r>
    </w:p>
    <w:p w:rsidR="0078579F" w:rsidRPr="00E54C26" w:rsidRDefault="0078579F" w:rsidP="00E54C26">
      <w:pPr>
        <w:pStyle w:val="Item"/>
      </w:pPr>
      <w:r w:rsidRPr="00E54C26">
        <w:t>Omit “Director</w:t>
      </w:r>
      <w:r w:rsidR="00126D59">
        <w:noBreakHyphen/>
      </w:r>
      <w:r w:rsidRPr="00E54C26">
        <w:t>General”, substitute “Secretary”.</w:t>
      </w:r>
    </w:p>
    <w:p w:rsidR="0078579F" w:rsidRPr="00E54C26" w:rsidRDefault="0057004C" w:rsidP="00E54C26">
      <w:pPr>
        <w:pStyle w:val="ItemHead"/>
      </w:pPr>
      <w:r w:rsidRPr="00E54C26">
        <w:t>28</w:t>
      </w:r>
      <w:r w:rsidR="0078579F" w:rsidRPr="00E54C26">
        <w:t xml:space="preserve">  Paragraph 30(2)(a)</w:t>
      </w:r>
    </w:p>
    <w:p w:rsidR="0078579F" w:rsidRPr="00E54C26" w:rsidRDefault="0078579F" w:rsidP="00E54C26">
      <w:pPr>
        <w:pStyle w:val="Item"/>
      </w:pPr>
      <w:r w:rsidRPr="00E54C26">
        <w:t>Omit “AusAID”, substitute “the Department”.</w:t>
      </w:r>
    </w:p>
    <w:p w:rsidR="0078579F" w:rsidRPr="00E54C26" w:rsidRDefault="0078579F" w:rsidP="00E54C26">
      <w:pPr>
        <w:pStyle w:val="ActHead7"/>
        <w:pageBreakBefore/>
      </w:pPr>
      <w:bookmarkStart w:id="15" w:name="_Toc375224570"/>
      <w:r w:rsidRPr="00E54C26">
        <w:rPr>
          <w:rStyle w:val="CharAmPartNo"/>
        </w:rPr>
        <w:t>Part</w:t>
      </w:r>
      <w:r w:rsidR="00E54C26" w:rsidRPr="00E54C26">
        <w:rPr>
          <w:rStyle w:val="CharAmPartNo"/>
        </w:rPr>
        <w:t> </w:t>
      </w:r>
      <w:r w:rsidRPr="00E54C26">
        <w:rPr>
          <w:rStyle w:val="CharAmPartNo"/>
        </w:rPr>
        <w:t>2</w:t>
      </w:r>
      <w:r w:rsidRPr="00E54C26">
        <w:t>—</w:t>
      </w:r>
      <w:r w:rsidRPr="00E54C26">
        <w:rPr>
          <w:rStyle w:val="CharAmPartText"/>
        </w:rPr>
        <w:t>Amendment of the Australian Civilian Corps Regulations</w:t>
      </w:r>
      <w:r w:rsidR="00E54C26" w:rsidRPr="00E54C26">
        <w:rPr>
          <w:rStyle w:val="CharAmPartText"/>
        </w:rPr>
        <w:t> </w:t>
      </w:r>
      <w:r w:rsidRPr="00E54C26">
        <w:rPr>
          <w:rStyle w:val="CharAmPartText"/>
        </w:rPr>
        <w:t>2011</w:t>
      </w:r>
      <w:bookmarkEnd w:id="15"/>
    </w:p>
    <w:p w:rsidR="00AE1232" w:rsidRPr="00E54C26" w:rsidRDefault="00AE1232" w:rsidP="00E54C26">
      <w:pPr>
        <w:pStyle w:val="ActHead9"/>
      </w:pPr>
      <w:bookmarkStart w:id="16" w:name="_Toc375224571"/>
      <w:r w:rsidRPr="00E54C26">
        <w:t>Australian Civilian Corps Regulations</w:t>
      </w:r>
      <w:r w:rsidR="00E54C26" w:rsidRPr="00E54C26">
        <w:t> </w:t>
      </w:r>
      <w:r w:rsidRPr="00E54C26">
        <w:t>2011</w:t>
      </w:r>
      <w:bookmarkEnd w:id="16"/>
    </w:p>
    <w:p w:rsidR="00AE1232" w:rsidRPr="00E54C26" w:rsidRDefault="0057004C" w:rsidP="00E54C26">
      <w:pPr>
        <w:pStyle w:val="ItemHead"/>
      </w:pPr>
      <w:r w:rsidRPr="00E54C26">
        <w:t>29</w:t>
      </w:r>
      <w:r w:rsidR="00A62E8F" w:rsidRPr="00E54C26">
        <w:t xml:space="preserve">  </w:t>
      </w:r>
      <w:r w:rsidR="00AE1232" w:rsidRPr="00E54C26">
        <w:t>Regulation</w:t>
      </w:r>
      <w:r w:rsidR="00E54C26" w:rsidRPr="00E54C26">
        <w:t> </w:t>
      </w:r>
      <w:r w:rsidR="00AE1232" w:rsidRPr="00E54C26">
        <w:t xml:space="preserve">3 (definition of </w:t>
      </w:r>
      <w:r w:rsidR="00AE1232" w:rsidRPr="00E54C26">
        <w:rPr>
          <w:i/>
        </w:rPr>
        <w:t>ACC Register</w:t>
      </w:r>
      <w:r w:rsidR="00AE1232" w:rsidRPr="00E54C26">
        <w:t>)</w:t>
      </w:r>
    </w:p>
    <w:p w:rsidR="00AE1232" w:rsidRPr="00E54C26" w:rsidRDefault="00AE1232" w:rsidP="00E54C26">
      <w:pPr>
        <w:pStyle w:val="Item"/>
      </w:pPr>
      <w:r w:rsidRPr="00E54C26">
        <w:t>Omit “AusAID” (wherever occurring), substitute “the Department”.</w:t>
      </w:r>
    </w:p>
    <w:p w:rsidR="00AE1232" w:rsidRPr="00E54C26" w:rsidRDefault="0057004C" w:rsidP="00E54C26">
      <w:pPr>
        <w:pStyle w:val="ItemHead"/>
      </w:pPr>
      <w:r w:rsidRPr="00E54C26">
        <w:t>30</w:t>
      </w:r>
      <w:r w:rsidR="00AE1232" w:rsidRPr="00E54C26">
        <w:t xml:space="preserve">  Regulation</w:t>
      </w:r>
      <w:r w:rsidR="00E54C26" w:rsidRPr="00E54C26">
        <w:t> </w:t>
      </w:r>
      <w:r w:rsidR="00AE1232" w:rsidRPr="00E54C26">
        <w:t>3 (note)</w:t>
      </w:r>
    </w:p>
    <w:p w:rsidR="00AE1232" w:rsidRPr="00E54C26" w:rsidRDefault="00AE1232" w:rsidP="00E54C26">
      <w:pPr>
        <w:pStyle w:val="Item"/>
      </w:pPr>
      <w:r w:rsidRPr="00E54C26">
        <w:t>Repeal the note.</w:t>
      </w:r>
    </w:p>
    <w:p w:rsidR="00AE1232" w:rsidRPr="00E54C26" w:rsidRDefault="0057004C" w:rsidP="00E54C26">
      <w:pPr>
        <w:pStyle w:val="ItemHead"/>
      </w:pPr>
      <w:r w:rsidRPr="00E54C26">
        <w:t>31</w:t>
      </w:r>
      <w:r w:rsidR="00AE1232" w:rsidRPr="00E54C26">
        <w:t xml:space="preserve">  Paragraph 6(1)(b)</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32</w:t>
      </w:r>
      <w:r w:rsidR="00AE1232" w:rsidRPr="00E54C26">
        <w:t xml:space="preserve">  Subregulation</w:t>
      </w:r>
      <w:r w:rsidR="00E54C26" w:rsidRPr="00E54C26">
        <w:t> </w:t>
      </w:r>
      <w:r w:rsidR="00AE1232" w:rsidRPr="00E54C26">
        <w:t>7(1)</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33</w:t>
      </w:r>
      <w:r w:rsidR="00AE1232" w:rsidRPr="00E54C26">
        <w:t xml:space="preserve">  Regulation</w:t>
      </w:r>
      <w:r w:rsidR="00E54C26" w:rsidRPr="00E54C26">
        <w:t> </w:t>
      </w:r>
      <w:r w:rsidR="00AE1232" w:rsidRPr="00E54C26">
        <w:t>8 (heading)</w:t>
      </w:r>
    </w:p>
    <w:p w:rsidR="00AE1232" w:rsidRPr="00E54C26" w:rsidRDefault="00AE1232" w:rsidP="00E54C26">
      <w:pPr>
        <w:pStyle w:val="Item"/>
      </w:pPr>
      <w:r w:rsidRPr="00E54C26">
        <w:t>Repeal the heading, substitute:</w:t>
      </w:r>
    </w:p>
    <w:p w:rsidR="00AE1232" w:rsidRPr="00E54C26" w:rsidRDefault="00AE1232" w:rsidP="00E54C26">
      <w:pPr>
        <w:pStyle w:val="ActHead5"/>
      </w:pPr>
      <w:bookmarkStart w:id="17" w:name="_Toc375224572"/>
      <w:r w:rsidRPr="00E54C26">
        <w:rPr>
          <w:rStyle w:val="CharSectno"/>
        </w:rPr>
        <w:t>8</w:t>
      </w:r>
      <w:r w:rsidRPr="00E54C26">
        <w:t xml:space="preserve">  Secretary’s responsibility</w:t>
      </w:r>
      <w:bookmarkEnd w:id="17"/>
    </w:p>
    <w:p w:rsidR="00AE1232" w:rsidRPr="00E54C26" w:rsidRDefault="0057004C" w:rsidP="00E54C26">
      <w:pPr>
        <w:pStyle w:val="ItemHead"/>
      </w:pPr>
      <w:r w:rsidRPr="00E54C26">
        <w:t>34</w:t>
      </w:r>
      <w:r w:rsidR="00AE1232" w:rsidRPr="00E54C26">
        <w:t xml:space="preserve">  Regulation</w:t>
      </w:r>
      <w:r w:rsidR="00E54C26" w:rsidRPr="00E54C26">
        <w:t> </w:t>
      </w:r>
      <w:r w:rsidR="00AE1232" w:rsidRPr="00E54C26">
        <w:t>8</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35</w:t>
      </w:r>
      <w:r w:rsidR="00AE1232" w:rsidRPr="00E54C26">
        <w:t xml:space="preserve">  Paragraph 8(c)</w:t>
      </w:r>
    </w:p>
    <w:p w:rsidR="00AE1232" w:rsidRPr="00E54C26" w:rsidRDefault="00AE1232" w:rsidP="00E54C26">
      <w:pPr>
        <w:pStyle w:val="Item"/>
      </w:pPr>
      <w:r w:rsidRPr="00E54C26">
        <w:t>Omit “Director</w:t>
      </w:r>
      <w:r w:rsidR="00126D59">
        <w:noBreakHyphen/>
      </w:r>
      <w:r w:rsidRPr="00E54C26">
        <w:t>General’s”, substitute “Secretary’s”.</w:t>
      </w:r>
    </w:p>
    <w:p w:rsidR="00AE1232" w:rsidRPr="00E54C26" w:rsidRDefault="0057004C" w:rsidP="00E54C26">
      <w:pPr>
        <w:pStyle w:val="ItemHead"/>
      </w:pPr>
      <w:r w:rsidRPr="00E54C26">
        <w:t>36</w:t>
      </w:r>
      <w:r w:rsidR="00AE1232" w:rsidRPr="00E54C26">
        <w:t xml:space="preserve">  Subparagraph 9(5)(b)(iii)</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37</w:t>
      </w:r>
      <w:r w:rsidR="00AE1232" w:rsidRPr="00E54C26">
        <w:t xml:space="preserve">  Subregulation</w:t>
      </w:r>
      <w:r w:rsidR="00E54C26" w:rsidRPr="00E54C26">
        <w:t> </w:t>
      </w:r>
      <w:r w:rsidR="00AE1232" w:rsidRPr="00E54C26">
        <w:t>10(2)</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38</w:t>
      </w:r>
      <w:r w:rsidR="00AE1232" w:rsidRPr="00E54C26">
        <w:t xml:space="preserve">  Subregulations</w:t>
      </w:r>
      <w:r w:rsidR="00E54C26" w:rsidRPr="00E54C26">
        <w:t> </w:t>
      </w:r>
      <w:r w:rsidR="00AE1232" w:rsidRPr="00E54C26">
        <w:t>11(1) and (3)</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39</w:t>
      </w:r>
      <w:r w:rsidR="00AE1232" w:rsidRPr="00E54C26">
        <w:t xml:space="preserve">  Subregulations</w:t>
      </w:r>
      <w:r w:rsidR="00E54C26" w:rsidRPr="00E54C26">
        <w:t> </w:t>
      </w:r>
      <w:r w:rsidR="00AE1232" w:rsidRPr="00E54C26">
        <w:t>12(2), (3) and (4)</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40</w:t>
      </w:r>
      <w:r w:rsidR="00AE1232" w:rsidRPr="00E54C26">
        <w:t xml:space="preserve">  Paragraphs 13(b), (c) and (d)</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41</w:t>
      </w:r>
      <w:r w:rsidR="00AE1232" w:rsidRPr="00E54C26">
        <w:t xml:space="preserve">  Regulation</w:t>
      </w:r>
      <w:r w:rsidR="00E54C26" w:rsidRPr="00E54C26">
        <w:t> </w:t>
      </w:r>
      <w:r w:rsidR="00AE1232" w:rsidRPr="00E54C26">
        <w:t>14 (heading)</w:t>
      </w:r>
    </w:p>
    <w:p w:rsidR="00AE1232" w:rsidRPr="00E54C26" w:rsidRDefault="00AE1232" w:rsidP="00E54C26">
      <w:pPr>
        <w:pStyle w:val="Item"/>
      </w:pPr>
      <w:r w:rsidRPr="00E54C26">
        <w:t>Repeal the heading, substitute:</w:t>
      </w:r>
    </w:p>
    <w:p w:rsidR="00AE1232" w:rsidRPr="00E54C26" w:rsidRDefault="00AE1232" w:rsidP="00E54C26">
      <w:pPr>
        <w:pStyle w:val="ActHead5"/>
      </w:pPr>
      <w:bookmarkStart w:id="18" w:name="_Toc375224573"/>
      <w:r w:rsidRPr="00E54C26">
        <w:rPr>
          <w:rStyle w:val="CharSectno"/>
        </w:rPr>
        <w:t>14</w:t>
      </w:r>
      <w:r w:rsidRPr="00E54C26">
        <w:t xml:space="preserve">  Action by Secretary following review</w:t>
      </w:r>
      <w:bookmarkEnd w:id="18"/>
    </w:p>
    <w:p w:rsidR="00AE1232" w:rsidRPr="00E54C26" w:rsidRDefault="0057004C" w:rsidP="00E54C26">
      <w:pPr>
        <w:pStyle w:val="ItemHead"/>
      </w:pPr>
      <w:r w:rsidRPr="00E54C26">
        <w:t>42</w:t>
      </w:r>
      <w:r w:rsidR="00AE1232" w:rsidRPr="00E54C26">
        <w:t xml:space="preserve">  Regulation</w:t>
      </w:r>
      <w:r w:rsidR="00E54C26" w:rsidRPr="00E54C26">
        <w:t> </w:t>
      </w:r>
      <w:r w:rsidR="00AE1232" w:rsidRPr="00E54C26">
        <w:t>14</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43</w:t>
      </w:r>
      <w:r w:rsidR="00AE1232" w:rsidRPr="00E54C26">
        <w:t xml:space="preserve">  Subregulation</w:t>
      </w:r>
      <w:r w:rsidR="00E54C26" w:rsidRPr="00E54C26">
        <w:t> </w:t>
      </w:r>
      <w:r w:rsidR="00AE1232" w:rsidRPr="00E54C26">
        <w:t>15(1)</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44</w:t>
      </w:r>
      <w:r w:rsidR="00AE1232" w:rsidRPr="00E54C26">
        <w:t xml:space="preserve">  Subregulations</w:t>
      </w:r>
      <w:r w:rsidR="00E54C26" w:rsidRPr="00E54C26">
        <w:t> </w:t>
      </w:r>
      <w:r w:rsidR="00AE1232" w:rsidRPr="00E54C26">
        <w:t>16(1) and (3)</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45</w:t>
      </w:r>
      <w:r w:rsidR="00AE1232" w:rsidRPr="00E54C26">
        <w:t xml:space="preserve">  Regulation</w:t>
      </w:r>
      <w:r w:rsidR="00E54C26" w:rsidRPr="00E54C26">
        <w:t> </w:t>
      </w:r>
      <w:r w:rsidR="00AE1232" w:rsidRPr="00E54C26">
        <w:t>18</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46</w:t>
      </w:r>
      <w:r w:rsidR="00AE1232" w:rsidRPr="00E54C26">
        <w:t xml:space="preserve">  Subregulation</w:t>
      </w:r>
      <w:r w:rsidR="00E54C26" w:rsidRPr="00E54C26">
        <w:t> </w:t>
      </w:r>
      <w:r w:rsidR="00AE1232" w:rsidRPr="00E54C26">
        <w:t>19(1)</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47</w:t>
      </w:r>
      <w:r w:rsidR="00AE1232" w:rsidRPr="00E54C26">
        <w:t xml:space="preserve">  Subparagraph 19(1)(b)(iii)</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48</w:t>
      </w:r>
      <w:r w:rsidR="00AE1232" w:rsidRPr="00E54C26">
        <w:t xml:space="preserve">  Subregulations</w:t>
      </w:r>
      <w:r w:rsidR="00E54C26" w:rsidRPr="00E54C26">
        <w:t> </w:t>
      </w:r>
      <w:r w:rsidR="00AE1232" w:rsidRPr="00E54C26">
        <w:t>19(4) and (5)</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49</w:t>
      </w:r>
      <w:r w:rsidR="00AE1232" w:rsidRPr="00E54C26">
        <w:t xml:space="preserve">  Subparagraph 19(5)(b)(iii)</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50</w:t>
      </w:r>
      <w:r w:rsidR="00AE1232" w:rsidRPr="00E54C26">
        <w:t xml:space="preserve">  Subregulations</w:t>
      </w:r>
      <w:r w:rsidR="00E54C26" w:rsidRPr="00E54C26">
        <w:t> </w:t>
      </w:r>
      <w:r w:rsidR="00AE1232" w:rsidRPr="00E54C26">
        <w:t>19(6) and (7)</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51</w:t>
      </w:r>
      <w:r w:rsidR="00AE1232" w:rsidRPr="00E54C26">
        <w:t xml:space="preserve">  Subregulation</w:t>
      </w:r>
      <w:r w:rsidR="00E54C26" w:rsidRPr="00E54C26">
        <w:t> </w:t>
      </w:r>
      <w:r w:rsidR="00AE1232" w:rsidRPr="00E54C26">
        <w:t>20(1)</w:t>
      </w:r>
    </w:p>
    <w:p w:rsidR="00AE1232" w:rsidRPr="00E54C26" w:rsidRDefault="00AE1232" w:rsidP="00E54C26">
      <w:pPr>
        <w:pStyle w:val="Item"/>
      </w:pPr>
      <w:r w:rsidRPr="00E54C26">
        <w:t>Omit “Director</w:t>
      </w:r>
      <w:r w:rsidR="00126D59">
        <w:noBreakHyphen/>
      </w:r>
      <w:r w:rsidRPr="00E54C26">
        <w:t>General” (first and second occurring), substitute “Secretary”.</w:t>
      </w:r>
    </w:p>
    <w:p w:rsidR="00AE1232" w:rsidRPr="00E54C26" w:rsidRDefault="0057004C" w:rsidP="00E54C26">
      <w:pPr>
        <w:pStyle w:val="ItemHead"/>
      </w:pPr>
      <w:r w:rsidRPr="00E54C26">
        <w:t>52</w:t>
      </w:r>
      <w:r w:rsidR="00AE1232" w:rsidRPr="00E54C26">
        <w:t xml:space="preserve">  Paragraph 20(1)(a)</w:t>
      </w:r>
    </w:p>
    <w:p w:rsidR="00AE1232" w:rsidRPr="00E54C26" w:rsidRDefault="00AE1232" w:rsidP="00E54C26">
      <w:pPr>
        <w:pStyle w:val="Item"/>
      </w:pPr>
      <w:r w:rsidRPr="00E54C26">
        <w:t>Repeal the paragraph, substitute:</w:t>
      </w:r>
    </w:p>
    <w:p w:rsidR="00AE1232" w:rsidRPr="00E54C26" w:rsidRDefault="00AE1232" w:rsidP="00E54C26">
      <w:pPr>
        <w:pStyle w:val="paragraph"/>
      </w:pPr>
      <w:r w:rsidRPr="00E54C26">
        <w:tab/>
        <w:t>(a)</w:t>
      </w:r>
      <w:r w:rsidRPr="00E54C26">
        <w:tab/>
        <w:t>the use or disclosure is necessary for the performance or exercise of:</w:t>
      </w:r>
    </w:p>
    <w:p w:rsidR="00AE1232" w:rsidRPr="00E54C26" w:rsidRDefault="00AE1232" w:rsidP="00E54C26">
      <w:pPr>
        <w:pStyle w:val="paragraphsub"/>
      </w:pPr>
      <w:r w:rsidRPr="00E54C26">
        <w:tab/>
        <w:t>(i)</w:t>
      </w:r>
      <w:r w:rsidRPr="00E54C26">
        <w:tab/>
        <w:t>the employer powers of the Secretary; or</w:t>
      </w:r>
    </w:p>
    <w:p w:rsidR="00AE1232" w:rsidRPr="00E54C26" w:rsidRDefault="00AE1232" w:rsidP="00E54C26">
      <w:pPr>
        <w:pStyle w:val="paragraphsub"/>
      </w:pPr>
      <w:r w:rsidRPr="00E54C26">
        <w:tab/>
        <w:t>(ii)</w:t>
      </w:r>
      <w:r w:rsidRPr="00E54C26">
        <w:tab/>
        <w:t>the employer powers of the Agency Head;</w:t>
      </w:r>
    </w:p>
    <w:p w:rsidR="00AE1232" w:rsidRPr="00E54C26" w:rsidRDefault="0057004C" w:rsidP="00E54C26">
      <w:pPr>
        <w:pStyle w:val="ItemHead"/>
      </w:pPr>
      <w:r w:rsidRPr="00E54C26">
        <w:t>53</w:t>
      </w:r>
      <w:r w:rsidR="00AE1232" w:rsidRPr="00E54C26">
        <w:t xml:space="preserve">  Subregulation</w:t>
      </w:r>
      <w:r w:rsidR="00E54C26" w:rsidRPr="00E54C26">
        <w:t> </w:t>
      </w:r>
      <w:r w:rsidR="00AE1232" w:rsidRPr="00E54C26">
        <w:t>20(2)</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54</w:t>
      </w:r>
      <w:r w:rsidR="00AE1232" w:rsidRPr="00E54C26">
        <w:t xml:space="preserve">  Subregulation</w:t>
      </w:r>
      <w:r w:rsidR="00E54C26" w:rsidRPr="00E54C26">
        <w:t> </w:t>
      </w:r>
      <w:r w:rsidR="00AE1232" w:rsidRPr="00E54C26">
        <w:t>20(2)</w:t>
      </w:r>
    </w:p>
    <w:p w:rsidR="00AE1232" w:rsidRPr="00E54C26" w:rsidRDefault="00AE1232" w:rsidP="00E54C26">
      <w:pPr>
        <w:pStyle w:val="Item"/>
      </w:pPr>
      <w:r w:rsidRPr="00E54C26">
        <w:t>Omit “Director</w:t>
      </w:r>
      <w:r w:rsidR="00126D59">
        <w:noBreakHyphen/>
      </w:r>
      <w:r w:rsidRPr="00E54C26">
        <w:t>General’s”, substitute “Secretary’s”.</w:t>
      </w:r>
    </w:p>
    <w:p w:rsidR="00AE1232" w:rsidRPr="00E54C26" w:rsidRDefault="0057004C" w:rsidP="00E54C26">
      <w:pPr>
        <w:pStyle w:val="ItemHead"/>
      </w:pPr>
      <w:r w:rsidRPr="00E54C26">
        <w:t>55</w:t>
      </w:r>
      <w:r w:rsidR="00AE1232" w:rsidRPr="00E54C26">
        <w:t xml:space="preserve">  Subregulation</w:t>
      </w:r>
      <w:r w:rsidR="00E54C26" w:rsidRPr="00E54C26">
        <w:t> </w:t>
      </w:r>
      <w:r w:rsidR="00AE1232" w:rsidRPr="00E54C26">
        <w:t xml:space="preserve">20(5) (definition of </w:t>
      </w:r>
      <w:r w:rsidR="00AE1232" w:rsidRPr="00E54C26">
        <w:rPr>
          <w:i/>
        </w:rPr>
        <w:t>employer powers of the Director</w:t>
      </w:r>
      <w:r w:rsidR="00126D59">
        <w:rPr>
          <w:i/>
        </w:rPr>
        <w:noBreakHyphen/>
      </w:r>
      <w:r w:rsidR="00AE1232" w:rsidRPr="00E54C26">
        <w:rPr>
          <w:i/>
        </w:rPr>
        <w:t>General</w:t>
      </w:r>
      <w:r w:rsidR="00AE1232" w:rsidRPr="00E54C26">
        <w:t>)</w:t>
      </w:r>
    </w:p>
    <w:p w:rsidR="00AE1232" w:rsidRPr="00E54C26" w:rsidRDefault="00AE1232" w:rsidP="00E54C26">
      <w:pPr>
        <w:pStyle w:val="Item"/>
      </w:pPr>
      <w:r w:rsidRPr="00E54C26">
        <w:t>Repeal the definition.</w:t>
      </w:r>
    </w:p>
    <w:p w:rsidR="00AE1232" w:rsidRPr="00E54C26" w:rsidRDefault="0057004C" w:rsidP="00E54C26">
      <w:pPr>
        <w:pStyle w:val="ItemHead"/>
      </w:pPr>
      <w:r w:rsidRPr="00E54C26">
        <w:t>56</w:t>
      </w:r>
      <w:r w:rsidR="00AE1232" w:rsidRPr="00E54C26">
        <w:t xml:space="preserve">  Subregulation</w:t>
      </w:r>
      <w:r w:rsidR="00E54C26" w:rsidRPr="00E54C26">
        <w:t> </w:t>
      </w:r>
      <w:r w:rsidR="00AE1232" w:rsidRPr="00E54C26">
        <w:t>20(5)</w:t>
      </w:r>
    </w:p>
    <w:p w:rsidR="00AE1232" w:rsidRPr="00E54C26" w:rsidRDefault="00AE1232" w:rsidP="00E54C26">
      <w:pPr>
        <w:pStyle w:val="Item"/>
      </w:pPr>
      <w:r w:rsidRPr="00E54C26">
        <w:t>Insert:</w:t>
      </w:r>
    </w:p>
    <w:p w:rsidR="00AE1232" w:rsidRPr="00E54C26" w:rsidRDefault="00AE1232" w:rsidP="00E54C26">
      <w:pPr>
        <w:pStyle w:val="Definition"/>
      </w:pPr>
      <w:r w:rsidRPr="00E54C26">
        <w:rPr>
          <w:b/>
          <w:i/>
        </w:rPr>
        <w:t>employer powers of the Secretary</w:t>
      </w:r>
      <w:r w:rsidRPr="00E54C26">
        <w:t xml:space="preserve"> means the rights, duties and powers mentioned in Part</w:t>
      </w:r>
      <w:r w:rsidR="00E54C26" w:rsidRPr="00E54C26">
        <w:t> </w:t>
      </w:r>
      <w:r w:rsidRPr="00E54C26">
        <w:t>3 of the Act.</w:t>
      </w:r>
    </w:p>
    <w:p w:rsidR="00AE1232" w:rsidRPr="00E54C26" w:rsidRDefault="0057004C" w:rsidP="00E54C26">
      <w:pPr>
        <w:pStyle w:val="ItemHead"/>
      </w:pPr>
      <w:r w:rsidRPr="00E54C26">
        <w:t>57</w:t>
      </w:r>
      <w:r w:rsidR="00AE1232" w:rsidRPr="00E54C26">
        <w:t xml:space="preserve">  Clauses</w:t>
      </w:r>
      <w:r w:rsidR="00E54C26" w:rsidRPr="00E54C26">
        <w:t> </w:t>
      </w:r>
      <w:r w:rsidR="00AE1232" w:rsidRPr="00E54C26">
        <w:t>6, 7, 8, 9 and 10 of Schedule</w:t>
      </w:r>
      <w:r w:rsidR="00E54C26" w:rsidRPr="00E54C26">
        <w:t> </w:t>
      </w:r>
      <w:r w:rsidR="00AE1232" w:rsidRPr="00E54C26">
        <w:t>1</w:t>
      </w:r>
    </w:p>
    <w:p w:rsidR="00AE1232" w:rsidRPr="00E54C26" w:rsidRDefault="00AE1232" w:rsidP="00E54C26">
      <w:pPr>
        <w:pStyle w:val="Item"/>
      </w:pPr>
      <w:r w:rsidRPr="00E54C26">
        <w:t>Omit “Director</w:t>
      </w:r>
      <w:r w:rsidR="00126D59">
        <w:noBreakHyphen/>
      </w:r>
      <w:r w:rsidRPr="00E54C26">
        <w:t>General of AusAID”, substitute “Secretary”.</w:t>
      </w:r>
    </w:p>
    <w:p w:rsidR="00AE1232" w:rsidRPr="00E54C26" w:rsidRDefault="0057004C" w:rsidP="00E54C26">
      <w:pPr>
        <w:pStyle w:val="ItemHead"/>
      </w:pPr>
      <w:r w:rsidRPr="00E54C26">
        <w:t>58</w:t>
      </w:r>
      <w:r w:rsidR="00AE1232" w:rsidRPr="00E54C26">
        <w:t xml:space="preserve">  Paragraph 8(a) of Schedule</w:t>
      </w:r>
      <w:r w:rsidR="00E54C26" w:rsidRPr="00E54C26">
        <w:t> </w:t>
      </w:r>
      <w:r w:rsidR="00AE1232" w:rsidRPr="00E54C26">
        <w:t>2</w:t>
      </w:r>
    </w:p>
    <w:p w:rsidR="00AE1232" w:rsidRPr="00E54C26" w:rsidRDefault="00AE1232" w:rsidP="00E54C26">
      <w:pPr>
        <w:pStyle w:val="Item"/>
      </w:pPr>
      <w:r w:rsidRPr="00E54C26">
        <w:t>Omit “senior AusAID Officer”, substitute “senior officer of the Department”.</w:t>
      </w:r>
    </w:p>
    <w:p w:rsidR="00AE1232" w:rsidRPr="00E54C26" w:rsidRDefault="0057004C" w:rsidP="00E54C26">
      <w:pPr>
        <w:pStyle w:val="ItemHead"/>
      </w:pPr>
      <w:r w:rsidRPr="00E54C26">
        <w:t>59</w:t>
      </w:r>
      <w:r w:rsidR="00AE1232" w:rsidRPr="00E54C26">
        <w:t xml:space="preserve">  Clause</w:t>
      </w:r>
      <w:r w:rsidR="00E54C26" w:rsidRPr="00E54C26">
        <w:t> </w:t>
      </w:r>
      <w:r w:rsidR="00AE1232" w:rsidRPr="00E54C26">
        <w:t>13 of Schedule</w:t>
      </w:r>
      <w:r w:rsidR="00E54C26" w:rsidRPr="00E54C26">
        <w:t> </w:t>
      </w:r>
      <w:r w:rsidR="00AE1232" w:rsidRPr="00E54C26">
        <w:t>2</w:t>
      </w:r>
    </w:p>
    <w:p w:rsidR="00AE1232" w:rsidRPr="00E54C26" w:rsidRDefault="00AE1232" w:rsidP="00E54C26">
      <w:pPr>
        <w:pStyle w:val="Item"/>
      </w:pPr>
      <w:r w:rsidRPr="00E54C26">
        <w:t>Omit “Director</w:t>
      </w:r>
      <w:r w:rsidR="00126D59">
        <w:noBreakHyphen/>
      </w:r>
      <w:r w:rsidRPr="00E54C26">
        <w:t>General of AusAID”, substitute “Secretary”.</w:t>
      </w:r>
    </w:p>
    <w:p w:rsidR="00AE1232" w:rsidRPr="00E54C26" w:rsidRDefault="0057004C" w:rsidP="00E54C26">
      <w:pPr>
        <w:pStyle w:val="ItemHead"/>
      </w:pPr>
      <w:r w:rsidRPr="00E54C26">
        <w:t>60</w:t>
      </w:r>
      <w:r w:rsidR="00AE1232" w:rsidRPr="00E54C26">
        <w:t xml:space="preserve">  Paragraph 16(b) of Schedule</w:t>
      </w:r>
      <w:r w:rsidR="00E54C26" w:rsidRPr="00E54C26">
        <w:t> </w:t>
      </w:r>
      <w:r w:rsidR="00AE1232" w:rsidRPr="00E54C26">
        <w:t>2</w:t>
      </w:r>
    </w:p>
    <w:p w:rsidR="00AE1232" w:rsidRPr="00E54C26" w:rsidRDefault="00AE1232" w:rsidP="00E54C26">
      <w:pPr>
        <w:pStyle w:val="Item"/>
      </w:pPr>
      <w:r w:rsidRPr="00E54C26">
        <w:t>Omit “AusAID Director</w:t>
      </w:r>
      <w:r w:rsidR="00126D59">
        <w:noBreakHyphen/>
      </w:r>
      <w:r w:rsidRPr="00E54C26">
        <w:t>General”, substitute “Secretary”.</w:t>
      </w:r>
    </w:p>
    <w:p w:rsidR="0078579F" w:rsidRPr="00E54C26" w:rsidRDefault="0078579F" w:rsidP="00E54C26">
      <w:pPr>
        <w:pStyle w:val="ActHead7"/>
        <w:pageBreakBefore/>
      </w:pPr>
      <w:bookmarkStart w:id="19" w:name="_Toc375224574"/>
      <w:r w:rsidRPr="00E54C26">
        <w:rPr>
          <w:rStyle w:val="CharAmPartNo"/>
        </w:rPr>
        <w:t>Part</w:t>
      </w:r>
      <w:r w:rsidR="00E54C26" w:rsidRPr="00E54C26">
        <w:rPr>
          <w:rStyle w:val="CharAmPartNo"/>
        </w:rPr>
        <w:t> </w:t>
      </w:r>
      <w:r w:rsidRPr="00E54C26">
        <w:rPr>
          <w:rStyle w:val="CharAmPartNo"/>
        </w:rPr>
        <w:t>3</w:t>
      </w:r>
      <w:r w:rsidRPr="00E54C26">
        <w:t>—</w:t>
      </w:r>
      <w:r w:rsidRPr="00E54C26">
        <w:rPr>
          <w:rStyle w:val="CharAmPartText"/>
        </w:rPr>
        <w:t>Amendment of the Prime Minister’s Australian Civilian Corps Directions</w:t>
      </w:r>
      <w:r w:rsidR="00E54C26" w:rsidRPr="00E54C26">
        <w:rPr>
          <w:rStyle w:val="CharAmPartText"/>
        </w:rPr>
        <w:t> </w:t>
      </w:r>
      <w:r w:rsidR="00393A28" w:rsidRPr="00E54C26">
        <w:rPr>
          <w:rStyle w:val="CharAmPartText"/>
        </w:rPr>
        <w:t>2012</w:t>
      </w:r>
      <w:bookmarkEnd w:id="19"/>
    </w:p>
    <w:p w:rsidR="00AE1232" w:rsidRPr="00E54C26" w:rsidRDefault="00AE1232" w:rsidP="00E54C26">
      <w:pPr>
        <w:pStyle w:val="ActHead9"/>
      </w:pPr>
      <w:bookmarkStart w:id="20" w:name="_Toc375224575"/>
      <w:r w:rsidRPr="00E54C26">
        <w:t>Prime Minister’s Australian Civilian Corps Directions</w:t>
      </w:r>
      <w:r w:rsidR="00E54C26" w:rsidRPr="00E54C26">
        <w:t> </w:t>
      </w:r>
      <w:r w:rsidRPr="00E54C26">
        <w:t>2012</w:t>
      </w:r>
      <w:bookmarkEnd w:id="20"/>
    </w:p>
    <w:p w:rsidR="00AE1232" w:rsidRPr="00E54C26" w:rsidRDefault="0057004C" w:rsidP="00E54C26">
      <w:pPr>
        <w:pStyle w:val="ItemHead"/>
      </w:pPr>
      <w:r w:rsidRPr="00E54C26">
        <w:t>61</w:t>
      </w:r>
      <w:r w:rsidR="00AE1232" w:rsidRPr="00E54C26">
        <w:t xml:space="preserve">  Before clause</w:t>
      </w:r>
      <w:r w:rsidR="00E54C26" w:rsidRPr="00E54C26">
        <w:t> </w:t>
      </w:r>
      <w:r w:rsidR="00AE1232" w:rsidRPr="00E54C26">
        <w:t>1</w:t>
      </w:r>
    </w:p>
    <w:p w:rsidR="00AE1232" w:rsidRPr="00E54C26" w:rsidRDefault="00AE1232" w:rsidP="00E54C26">
      <w:pPr>
        <w:pStyle w:val="Item"/>
      </w:pPr>
      <w:r w:rsidRPr="00E54C26">
        <w:t>Insert:</w:t>
      </w:r>
    </w:p>
    <w:p w:rsidR="00AE1232" w:rsidRPr="00E54C26" w:rsidRDefault="00AE1232" w:rsidP="00E54C26">
      <w:pPr>
        <w:pStyle w:val="ActHead5"/>
      </w:pPr>
      <w:bookmarkStart w:id="21" w:name="_Toc375224576"/>
      <w:r w:rsidRPr="00E54C26">
        <w:rPr>
          <w:rStyle w:val="CharSectno"/>
        </w:rPr>
        <w:t>1A</w:t>
      </w:r>
      <w:r w:rsidRPr="00E54C26">
        <w:t xml:space="preserve">  Name of Directions</w:t>
      </w:r>
      <w:bookmarkEnd w:id="21"/>
    </w:p>
    <w:p w:rsidR="00AE1232" w:rsidRPr="00E54C26" w:rsidRDefault="00AE1232" w:rsidP="00E54C26">
      <w:pPr>
        <w:pStyle w:val="subsection"/>
      </w:pPr>
      <w:r w:rsidRPr="00E54C26">
        <w:tab/>
      </w:r>
      <w:r w:rsidRPr="00E54C26">
        <w:tab/>
        <w:t xml:space="preserve">These Directions are the </w:t>
      </w:r>
      <w:r w:rsidRPr="00E54C26">
        <w:rPr>
          <w:i/>
        </w:rPr>
        <w:t>Prime Minister’s Australian Civilian Corps Directions</w:t>
      </w:r>
      <w:r w:rsidR="00E54C26" w:rsidRPr="00E54C26">
        <w:rPr>
          <w:i/>
        </w:rPr>
        <w:t> </w:t>
      </w:r>
      <w:r w:rsidRPr="00E54C26">
        <w:rPr>
          <w:i/>
        </w:rPr>
        <w:t>2012</w:t>
      </w:r>
      <w:r w:rsidRPr="00E54C26">
        <w:t>.</w:t>
      </w:r>
    </w:p>
    <w:p w:rsidR="00AE1232" w:rsidRPr="00E54C26" w:rsidRDefault="0057004C" w:rsidP="00E54C26">
      <w:pPr>
        <w:pStyle w:val="ItemHead"/>
      </w:pPr>
      <w:r w:rsidRPr="00E54C26">
        <w:t>62</w:t>
      </w:r>
      <w:r w:rsidR="00AE1232" w:rsidRPr="00E54C26">
        <w:t xml:space="preserve">  Subclause</w:t>
      </w:r>
      <w:r w:rsidR="00E54C26" w:rsidRPr="00E54C26">
        <w:t> </w:t>
      </w:r>
      <w:r w:rsidR="00AE1232" w:rsidRPr="00E54C26">
        <w:t xml:space="preserve">2(1) (definition of </w:t>
      </w:r>
      <w:r w:rsidR="00AE1232" w:rsidRPr="00E54C26">
        <w:rPr>
          <w:i/>
        </w:rPr>
        <w:t>ACC Register</w:t>
      </w:r>
      <w:r w:rsidR="00AE1232" w:rsidRPr="00E54C26">
        <w:t>)</w:t>
      </w:r>
    </w:p>
    <w:p w:rsidR="00AE1232" w:rsidRPr="00E54C26" w:rsidRDefault="00AE1232" w:rsidP="00E54C26">
      <w:pPr>
        <w:pStyle w:val="Item"/>
      </w:pPr>
      <w:r w:rsidRPr="00E54C26">
        <w:t>Omit “AusAID” (wherever occurring), substitute “the Department”.</w:t>
      </w:r>
    </w:p>
    <w:p w:rsidR="00AE1232" w:rsidRPr="00E54C26" w:rsidRDefault="0057004C" w:rsidP="00E54C26">
      <w:pPr>
        <w:pStyle w:val="ItemHead"/>
      </w:pPr>
      <w:r w:rsidRPr="00E54C26">
        <w:t>63</w:t>
      </w:r>
      <w:r w:rsidR="00AE1232" w:rsidRPr="00E54C26">
        <w:t xml:space="preserve">  Subclause</w:t>
      </w:r>
      <w:r w:rsidR="00E54C26" w:rsidRPr="00E54C26">
        <w:t> </w:t>
      </w:r>
      <w:r w:rsidR="00AE1232" w:rsidRPr="00E54C26">
        <w:t>4(4)</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64</w:t>
      </w:r>
      <w:r w:rsidR="00AE1232" w:rsidRPr="00E54C26">
        <w:t xml:space="preserve">  Subclause</w:t>
      </w:r>
      <w:r w:rsidR="00E54C26" w:rsidRPr="00E54C26">
        <w:t> </w:t>
      </w:r>
      <w:r w:rsidR="00AE1232" w:rsidRPr="00E54C26">
        <w:t>5(2)</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AE1232" w:rsidP="00E54C26">
      <w:pPr>
        <w:pStyle w:val="ActHead7"/>
        <w:pageBreakBefore/>
      </w:pPr>
      <w:bookmarkStart w:id="22" w:name="_Toc375224577"/>
      <w:r w:rsidRPr="00E54C26">
        <w:rPr>
          <w:rStyle w:val="CharAmPartNo"/>
        </w:rPr>
        <w:t>Part</w:t>
      </w:r>
      <w:r w:rsidR="00E54C26" w:rsidRPr="00E54C26">
        <w:rPr>
          <w:rStyle w:val="CharAmPartNo"/>
        </w:rPr>
        <w:t> </w:t>
      </w:r>
      <w:r w:rsidRPr="00E54C26">
        <w:rPr>
          <w:rStyle w:val="CharAmPartNo"/>
        </w:rPr>
        <w:t>4</w:t>
      </w:r>
      <w:r w:rsidRPr="00E54C26">
        <w:t>—</w:t>
      </w:r>
      <w:r w:rsidRPr="00E54C26">
        <w:rPr>
          <w:rStyle w:val="CharAmPartText"/>
        </w:rPr>
        <w:t>Amendment of the Director</w:t>
      </w:r>
      <w:r w:rsidR="00126D59">
        <w:rPr>
          <w:rStyle w:val="CharAmPartText"/>
        </w:rPr>
        <w:noBreakHyphen/>
      </w:r>
      <w:r w:rsidRPr="00E54C26">
        <w:rPr>
          <w:rStyle w:val="CharAmPartText"/>
        </w:rPr>
        <w:t>General’s Australian Civilian Corps Directions</w:t>
      </w:r>
      <w:r w:rsidR="00E54C26" w:rsidRPr="00E54C26">
        <w:rPr>
          <w:rStyle w:val="CharAmPartText"/>
        </w:rPr>
        <w:t> </w:t>
      </w:r>
      <w:r w:rsidRPr="00E54C26">
        <w:rPr>
          <w:rStyle w:val="CharAmPartText"/>
        </w:rPr>
        <w:t>2011</w:t>
      </w:r>
      <w:bookmarkEnd w:id="22"/>
    </w:p>
    <w:p w:rsidR="00AE1232" w:rsidRPr="00E54C26" w:rsidRDefault="00AE1232" w:rsidP="00E54C26">
      <w:pPr>
        <w:pStyle w:val="ActHead9"/>
      </w:pPr>
      <w:bookmarkStart w:id="23" w:name="_Toc375224578"/>
      <w:r w:rsidRPr="00E54C26">
        <w:t>Director</w:t>
      </w:r>
      <w:r w:rsidR="00126D59">
        <w:noBreakHyphen/>
      </w:r>
      <w:r w:rsidRPr="00E54C26">
        <w:t>General’s Australian Civilian Corps Directions</w:t>
      </w:r>
      <w:r w:rsidR="00E54C26" w:rsidRPr="00E54C26">
        <w:t> </w:t>
      </w:r>
      <w:r w:rsidRPr="00E54C26">
        <w:t>2011</w:t>
      </w:r>
      <w:bookmarkEnd w:id="23"/>
    </w:p>
    <w:p w:rsidR="00AE1232" w:rsidRPr="00E54C26" w:rsidRDefault="0057004C" w:rsidP="00E54C26">
      <w:pPr>
        <w:pStyle w:val="ItemHead"/>
      </w:pPr>
      <w:r w:rsidRPr="00E54C26">
        <w:t>65</w:t>
      </w:r>
      <w:r w:rsidR="00AE1232" w:rsidRPr="00E54C26">
        <w:t xml:space="preserve">  Before clause</w:t>
      </w:r>
      <w:r w:rsidR="00E54C26" w:rsidRPr="00E54C26">
        <w:t> </w:t>
      </w:r>
      <w:r w:rsidR="00AE1232" w:rsidRPr="00E54C26">
        <w:t>1.1</w:t>
      </w:r>
    </w:p>
    <w:p w:rsidR="00AE1232" w:rsidRPr="00E54C26" w:rsidRDefault="00AE1232" w:rsidP="00E54C26">
      <w:pPr>
        <w:pStyle w:val="Item"/>
      </w:pPr>
      <w:r w:rsidRPr="00E54C26">
        <w:t>Insert:</w:t>
      </w:r>
    </w:p>
    <w:p w:rsidR="00AE1232" w:rsidRPr="00E54C26" w:rsidRDefault="00AE1232" w:rsidP="00E54C26">
      <w:pPr>
        <w:pStyle w:val="ActHead5"/>
      </w:pPr>
      <w:bookmarkStart w:id="24" w:name="_Toc375224579"/>
      <w:r w:rsidRPr="00E54C26">
        <w:rPr>
          <w:rStyle w:val="CharSectno"/>
        </w:rPr>
        <w:t>1.1A</w:t>
      </w:r>
      <w:r w:rsidRPr="00E54C26">
        <w:t xml:space="preserve">  Name of Directions</w:t>
      </w:r>
      <w:bookmarkEnd w:id="24"/>
    </w:p>
    <w:p w:rsidR="00AE1232" w:rsidRPr="00E54C26" w:rsidRDefault="00AE1232" w:rsidP="00E54C26">
      <w:pPr>
        <w:pStyle w:val="subsection"/>
      </w:pPr>
      <w:r w:rsidRPr="00E54C26">
        <w:tab/>
      </w:r>
      <w:r w:rsidRPr="00E54C26">
        <w:tab/>
        <w:t xml:space="preserve">These Directions are the </w:t>
      </w:r>
      <w:r w:rsidRPr="00E54C26">
        <w:rPr>
          <w:i/>
        </w:rPr>
        <w:t>Secretary’s Australian Civilian Corps Directions</w:t>
      </w:r>
      <w:r w:rsidR="00E54C26" w:rsidRPr="00E54C26">
        <w:rPr>
          <w:i/>
        </w:rPr>
        <w:t> </w:t>
      </w:r>
      <w:r w:rsidRPr="00E54C26">
        <w:rPr>
          <w:i/>
        </w:rPr>
        <w:t>2011</w:t>
      </w:r>
      <w:r w:rsidRPr="00E54C26">
        <w:t>.</w:t>
      </w:r>
    </w:p>
    <w:p w:rsidR="00AE1232" w:rsidRPr="00E54C26" w:rsidRDefault="0057004C" w:rsidP="00E54C26">
      <w:pPr>
        <w:pStyle w:val="ItemHead"/>
      </w:pPr>
      <w:r w:rsidRPr="00E54C26">
        <w:t>66</w:t>
      </w:r>
      <w:r w:rsidR="00AE1232" w:rsidRPr="00E54C26">
        <w:t xml:space="preserve">  Subclause</w:t>
      </w:r>
      <w:r w:rsidR="00E54C26" w:rsidRPr="00E54C26">
        <w:t> </w:t>
      </w:r>
      <w:r w:rsidR="00AE1232" w:rsidRPr="00E54C26">
        <w:t xml:space="preserve">1.3(1) (definition of </w:t>
      </w:r>
      <w:r w:rsidR="00AE1232" w:rsidRPr="00E54C26">
        <w:rPr>
          <w:i/>
        </w:rPr>
        <w:t>Ethics Director</w:t>
      </w:r>
      <w:r w:rsidR="00AE1232" w:rsidRPr="00E54C26">
        <w:t>)</w:t>
      </w:r>
    </w:p>
    <w:p w:rsidR="00AE1232" w:rsidRPr="00E54C26" w:rsidRDefault="00AE1232" w:rsidP="00E54C26">
      <w:pPr>
        <w:pStyle w:val="Item"/>
      </w:pPr>
      <w:r w:rsidRPr="00E54C26">
        <w:t>Repeal the definition, substitute:</w:t>
      </w:r>
    </w:p>
    <w:p w:rsidR="00AE1232" w:rsidRPr="00E54C26" w:rsidRDefault="00AE1232" w:rsidP="00E54C26">
      <w:pPr>
        <w:pStyle w:val="Definition"/>
      </w:pPr>
      <w:r w:rsidRPr="00E54C26">
        <w:rPr>
          <w:b/>
          <w:i/>
        </w:rPr>
        <w:t>Ethics Director</w:t>
      </w:r>
      <w:r w:rsidRPr="00E54C26">
        <w:t xml:space="preserve"> means the person holding or performing the duties of the Director position in the section of the Department that has responsibility for the ACC Values and ACC Code of Conduct.</w:t>
      </w:r>
    </w:p>
    <w:p w:rsidR="00AE1232" w:rsidRPr="00E54C26" w:rsidRDefault="0057004C" w:rsidP="00E54C26">
      <w:pPr>
        <w:pStyle w:val="ItemHead"/>
      </w:pPr>
      <w:r w:rsidRPr="00E54C26">
        <w:t>67</w:t>
      </w:r>
      <w:r w:rsidR="00AE1232" w:rsidRPr="00E54C26">
        <w:t xml:space="preserve">  Subclause</w:t>
      </w:r>
      <w:r w:rsidR="00E54C26" w:rsidRPr="00E54C26">
        <w:t> </w:t>
      </w:r>
      <w:r w:rsidR="00AE1232" w:rsidRPr="00E54C26">
        <w:t xml:space="preserve">1.3(1) (definition of </w:t>
      </w:r>
      <w:r w:rsidR="00AE1232" w:rsidRPr="00E54C26">
        <w:rPr>
          <w:i/>
        </w:rPr>
        <w:t>HR ADG</w:t>
      </w:r>
      <w:r w:rsidR="00AE1232" w:rsidRPr="00E54C26">
        <w:t>)</w:t>
      </w:r>
    </w:p>
    <w:p w:rsidR="00AE1232" w:rsidRPr="00E54C26" w:rsidRDefault="00AE1232" w:rsidP="00E54C26">
      <w:pPr>
        <w:pStyle w:val="Item"/>
      </w:pPr>
      <w:r w:rsidRPr="00E54C26">
        <w:t>Repeal the definition.</w:t>
      </w:r>
    </w:p>
    <w:p w:rsidR="00AE1232" w:rsidRPr="00E54C26" w:rsidRDefault="0057004C" w:rsidP="00E54C26">
      <w:pPr>
        <w:pStyle w:val="ItemHead"/>
      </w:pPr>
      <w:r w:rsidRPr="00E54C26">
        <w:t>68</w:t>
      </w:r>
      <w:r w:rsidR="00AE1232" w:rsidRPr="00E54C26">
        <w:t xml:space="preserve">  Subclause</w:t>
      </w:r>
      <w:r w:rsidR="00E54C26" w:rsidRPr="00E54C26">
        <w:t> </w:t>
      </w:r>
      <w:r w:rsidR="00AE1232" w:rsidRPr="00E54C26">
        <w:t>1.3(1)</w:t>
      </w:r>
    </w:p>
    <w:p w:rsidR="00AE1232" w:rsidRPr="00E54C26" w:rsidRDefault="00AE1232" w:rsidP="00E54C26">
      <w:pPr>
        <w:pStyle w:val="Item"/>
      </w:pPr>
      <w:r w:rsidRPr="00E54C26">
        <w:t>Insert:</w:t>
      </w:r>
    </w:p>
    <w:p w:rsidR="00AE1232" w:rsidRPr="00E54C26" w:rsidRDefault="00AE1232" w:rsidP="00E54C26">
      <w:pPr>
        <w:pStyle w:val="Definition"/>
      </w:pPr>
      <w:r w:rsidRPr="00E54C26">
        <w:rPr>
          <w:b/>
          <w:i/>
        </w:rPr>
        <w:t>HR AS</w:t>
      </w:r>
      <w:r w:rsidRPr="00E54C26">
        <w:t xml:space="preserve"> means the person holding or performing the duties of the Senior Executive Band 1 position in the branch of the Department that has responsibility for personnel and employment matters.</w:t>
      </w:r>
    </w:p>
    <w:p w:rsidR="00AE1232" w:rsidRPr="00E54C26" w:rsidRDefault="0057004C" w:rsidP="00E54C26">
      <w:pPr>
        <w:pStyle w:val="ItemHead"/>
      </w:pPr>
      <w:r w:rsidRPr="00E54C26">
        <w:t>69</w:t>
      </w:r>
      <w:r w:rsidR="00AE1232" w:rsidRPr="00E54C26">
        <w:t xml:space="preserve">  Subclause</w:t>
      </w:r>
      <w:r w:rsidR="00E54C26" w:rsidRPr="00E54C26">
        <w:t> </w:t>
      </w:r>
      <w:r w:rsidR="00AE1232" w:rsidRPr="00E54C26">
        <w:t>1.3(1) (</w:t>
      </w:r>
      <w:r w:rsidR="00E54C26" w:rsidRPr="00E54C26">
        <w:t>paragraph (</w:t>
      </w:r>
      <w:r w:rsidR="00AE1232" w:rsidRPr="00E54C26">
        <w:t xml:space="preserve">b) of the definition of </w:t>
      </w:r>
      <w:r w:rsidR="00AE1232" w:rsidRPr="00E54C26">
        <w:rPr>
          <w:i/>
        </w:rPr>
        <w:t>senior representative of the Australian Government</w:t>
      </w:r>
      <w:r w:rsidR="00AE1232" w:rsidRPr="00E54C26">
        <w:t>)</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70</w:t>
      </w:r>
      <w:r w:rsidR="00AE1232" w:rsidRPr="00E54C26">
        <w:t xml:space="preserve">  Paragraph 1.3(2)(b)</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71</w:t>
      </w:r>
      <w:r w:rsidR="00AE1232" w:rsidRPr="00E54C26">
        <w:t xml:space="preserve">  Clause</w:t>
      </w:r>
      <w:r w:rsidR="00E54C26" w:rsidRPr="00E54C26">
        <w:t> </w:t>
      </w:r>
      <w:r w:rsidR="00AE1232" w:rsidRPr="00E54C26">
        <w:t>2.1</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72</w:t>
      </w:r>
      <w:r w:rsidR="00AE1232" w:rsidRPr="00E54C26">
        <w:t xml:space="preserve">  Subclause</w:t>
      </w:r>
      <w:r w:rsidR="00E54C26" w:rsidRPr="00E54C26">
        <w:t> </w:t>
      </w:r>
      <w:r w:rsidR="00AE1232" w:rsidRPr="00E54C26">
        <w:t>2.2(1)</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73</w:t>
      </w:r>
      <w:r w:rsidR="00AE1232" w:rsidRPr="00E54C26">
        <w:t xml:space="preserve">  Subclause</w:t>
      </w:r>
      <w:r w:rsidR="00E54C26" w:rsidRPr="00E54C26">
        <w:t> </w:t>
      </w:r>
      <w:r w:rsidR="00AE1232" w:rsidRPr="00E54C26">
        <w:t>2.2(2)</w:t>
      </w:r>
    </w:p>
    <w:p w:rsidR="00AE1232" w:rsidRPr="00E54C26" w:rsidRDefault="00AE1232" w:rsidP="00E54C26">
      <w:pPr>
        <w:pStyle w:val="Item"/>
      </w:pPr>
      <w:r w:rsidRPr="00E54C26">
        <w:t>Omit “AusAID”, substitute “Department’s”.</w:t>
      </w:r>
    </w:p>
    <w:p w:rsidR="00AE1232" w:rsidRPr="00E54C26" w:rsidRDefault="0057004C" w:rsidP="00E54C26">
      <w:pPr>
        <w:pStyle w:val="ItemHead"/>
      </w:pPr>
      <w:r w:rsidRPr="00E54C26">
        <w:t>74</w:t>
      </w:r>
      <w:r w:rsidR="00AE1232" w:rsidRPr="00E54C26">
        <w:t xml:space="preserve">  Subclause</w:t>
      </w:r>
      <w:r w:rsidR="00E54C26" w:rsidRPr="00E54C26">
        <w:t> </w:t>
      </w:r>
      <w:r w:rsidR="00AE1232" w:rsidRPr="00E54C26">
        <w:t>2.2(3)</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75</w:t>
      </w:r>
      <w:r w:rsidR="00AE1232" w:rsidRPr="00E54C26">
        <w:t xml:space="preserve">  Subclauses</w:t>
      </w:r>
      <w:r w:rsidR="00E54C26" w:rsidRPr="00E54C26">
        <w:t> </w:t>
      </w:r>
      <w:r w:rsidR="00AE1232" w:rsidRPr="00E54C26">
        <w:t>2.3(1) and (2)</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76</w:t>
      </w:r>
      <w:r w:rsidR="00AE1232" w:rsidRPr="00E54C26">
        <w:t xml:space="preserve">  Clause</w:t>
      </w:r>
      <w:r w:rsidR="00E54C26" w:rsidRPr="00E54C26">
        <w:t> </w:t>
      </w:r>
      <w:r w:rsidR="00AE1232" w:rsidRPr="00E54C26">
        <w:t>2.4 (heading)</w:t>
      </w:r>
    </w:p>
    <w:p w:rsidR="00AE1232" w:rsidRPr="00E54C26" w:rsidRDefault="00AE1232" w:rsidP="00E54C26">
      <w:pPr>
        <w:pStyle w:val="Item"/>
      </w:pPr>
      <w:r w:rsidRPr="00E54C26">
        <w:t>Repeal the heading, substitute:</w:t>
      </w:r>
    </w:p>
    <w:p w:rsidR="00AE1232" w:rsidRPr="00E54C26" w:rsidRDefault="00AE1232" w:rsidP="00E54C26">
      <w:pPr>
        <w:pStyle w:val="ActHead5"/>
      </w:pPr>
      <w:bookmarkStart w:id="25" w:name="_Toc375224580"/>
      <w:r w:rsidRPr="00E54C26">
        <w:rPr>
          <w:rStyle w:val="CharSectno"/>
        </w:rPr>
        <w:t>2.4</w:t>
      </w:r>
      <w:r w:rsidRPr="00E54C26">
        <w:t xml:space="preserve">  The Secretary provides, to the extent possible, a workplace that is free from discrimination and recognises and utilises the diversity of the Australian community</w:t>
      </w:r>
      <w:bookmarkEnd w:id="25"/>
    </w:p>
    <w:p w:rsidR="00AE1232" w:rsidRPr="00E54C26" w:rsidRDefault="0057004C" w:rsidP="00E54C26">
      <w:pPr>
        <w:pStyle w:val="ItemHead"/>
      </w:pPr>
      <w:r w:rsidRPr="00E54C26">
        <w:t>77</w:t>
      </w:r>
      <w:r w:rsidR="00AE1232" w:rsidRPr="00E54C26">
        <w:t xml:space="preserve">  Subclauses</w:t>
      </w:r>
      <w:r w:rsidR="00E54C26" w:rsidRPr="00E54C26">
        <w:t> </w:t>
      </w:r>
      <w:r w:rsidR="00AE1232" w:rsidRPr="00E54C26">
        <w:t>2.4(1) and (2)</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78</w:t>
      </w:r>
      <w:r w:rsidR="00AE1232" w:rsidRPr="00E54C26">
        <w:t xml:space="preserve">  Clause</w:t>
      </w:r>
      <w:r w:rsidR="00E54C26" w:rsidRPr="00E54C26">
        <w:t> </w:t>
      </w:r>
      <w:r w:rsidR="00AE1232" w:rsidRPr="00E54C26">
        <w:t>2.5 (heading)</w:t>
      </w:r>
    </w:p>
    <w:p w:rsidR="00AE1232" w:rsidRPr="00E54C26" w:rsidRDefault="00AE1232" w:rsidP="00E54C26">
      <w:pPr>
        <w:pStyle w:val="Item"/>
      </w:pPr>
      <w:r w:rsidRPr="00E54C26">
        <w:t>Repeal the heading, substitute:</w:t>
      </w:r>
    </w:p>
    <w:p w:rsidR="00AE1232" w:rsidRPr="00E54C26" w:rsidRDefault="00AE1232" w:rsidP="00E54C26">
      <w:pPr>
        <w:pStyle w:val="ActHead5"/>
      </w:pPr>
      <w:bookmarkStart w:id="26" w:name="_Toc375224581"/>
      <w:r w:rsidRPr="00E54C26">
        <w:rPr>
          <w:rStyle w:val="CharSectno"/>
        </w:rPr>
        <w:t>2.5</w:t>
      </w:r>
      <w:r w:rsidRPr="00E54C26">
        <w:t xml:space="preserve">  The Secretary provides, to the extent possible, a fair, flexible, safe and rewarding workplace for Australian Civilian Corps employees</w:t>
      </w:r>
      <w:bookmarkEnd w:id="26"/>
    </w:p>
    <w:p w:rsidR="00AE1232" w:rsidRPr="00E54C26" w:rsidRDefault="0057004C" w:rsidP="00E54C26">
      <w:pPr>
        <w:pStyle w:val="ItemHead"/>
      </w:pPr>
      <w:r w:rsidRPr="00E54C26">
        <w:t>79</w:t>
      </w:r>
      <w:r w:rsidR="00AE1232" w:rsidRPr="00E54C26">
        <w:t xml:space="preserve">  Clause</w:t>
      </w:r>
      <w:r w:rsidR="00E54C26" w:rsidRPr="00E54C26">
        <w:t> </w:t>
      </w:r>
      <w:r w:rsidR="00AE1232" w:rsidRPr="00E54C26">
        <w:t>2.5</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80</w:t>
      </w:r>
      <w:r w:rsidR="00AE1232" w:rsidRPr="00E54C26">
        <w:t xml:space="preserve">  Subclauses</w:t>
      </w:r>
      <w:r w:rsidR="00E54C26" w:rsidRPr="00E54C26">
        <w:t> </w:t>
      </w:r>
      <w:r w:rsidR="00AE1232" w:rsidRPr="00E54C26">
        <w:t>2.7(1) and 2.8(1)</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81</w:t>
      </w:r>
      <w:r w:rsidR="00AE1232" w:rsidRPr="00E54C26">
        <w:t xml:space="preserve">  Subclause</w:t>
      </w:r>
      <w:r w:rsidR="00E54C26" w:rsidRPr="00E54C26">
        <w:t> </w:t>
      </w:r>
      <w:r w:rsidR="00AE1232" w:rsidRPr="00E54C26">
        <w:t>3.1(2)</w:t>
      </w:r>
    </w:p>
    <w:p w:rsidR="00AE1232" w:rsidRPr="00E54C26" w:rsidRDefault="00AE1232" w:rsidP="00E54C26">
      <w:pPr>
        <w:pStyle w:val="Item"/>
      </w:pPr>
      <w:r w:rsidRPr="00E54C26">
        <w:t>Omit “AusAID”, substitute “Department”.</w:t>
      </w:r>
    </w:p>
    <w:p w:rsidR="00AE1232" w:rsidRPr="00E54C26" w:rsidRDefault="0057004C" w:rsidP="00E54C26">
      <w:pPr>
        <w:pStyle w:val="ItemHead"/>
      </w:pPr>
      <w:r w:rsidRPr="00E54C26">
        <w:t>82</w:t>
      </w:r>
      <w:r w:rsidR="00AE1232" w:rsidRPr="00E54C26">
        <w:t xml:space="preserve">  Subclause</w:t>
      </w:r>
      <w:r w:rsidR="00E54C26" w:rsidRPr="00E54C26">
        <w:t> </w:t>
      </w:r>
      <w:r w:rsidR="00AE1232" w:rsidRPr="00E54C26">
        <w:t>3.1(3)</w:t>
      </w:r>
    </w:p>
    <w:p w:rsidR="00AE1232" w:rsidRPr="00E54C26" w:rsidRDefault="00AE1232" w:rsidP="00E54C26">
      <w:pPr>
        <w:pStyle w:val="Item"/>
      </w:pPr>
      <w:r w:rsidRPr="00E54C26">
        <w:t>Omit “</w:t>
      </w:r>
      <w:r w:rsidRPr="00E54C26">
        <w:rPr>
          <w:b/>
          <w:i/>
        </w:rPr>
        <w:t>AusAID</w:t>
      </w:r>
      <w:r w:rsidRPr="00E54C26">
        <w:t>”, substitute “</w:t>
      </w:r>
      <w:r w:rsidRPr="00E54C26">
        <w:rPr>
          <w:b/>
          <w:i/>
        </w:rPr>
        <w:t>Department</w:t>
      </w:r>
      <w:r w:rsidRPr="00E54C26">
        <w:t>”.</w:t>
      </w:r>
    </w:p>
    <w:p w:rsidR="00AE1232" w:rsidRPr="00E54C26" w:rsidRDefault="0057004C" w:rsidP="00E54C26">
      <w:pPr>
        <w:pStyle w:val="ItemHead"/>
      </w:pPr>
      <w:r w:rsidRPr="00E54C26">
        <w:t>83</w:t>
      </w:r>
      <w:r w:rsidR="00AE1232" w:rsidRPr="00E54C26">
        <w:t xml:space="preserve">  Paragraph 3.1(3)(b)</w:t>
      </w:r>
    </w:p>
    <w:p w:rsidR="00AE1232" w:rsidRPr="00E54C26" w:rsidRDefault="00AE1232" w:rsidP="00E54C26">
      <w:pPr>
        <w:pStyle w:val="Item"/>
      </w:pPr>
      <w:r w:rsidRPr="00E54C26">
        <w:t>Omit “ADG”, substitute “AS”.</w:t>
      </w:r>
    </w:p>
    <w:p w:rsidR="00AE1232" w:rsidRPr="00E54C26" w:rsidRDefault="0057004C" w:rsidP="00E54C26">
      <w:pPr>
        <w:pStyle w:val="ItemHead"/>
      </w:pPr>
      <w:r w:rsidRPr="00E54C26">
        <w:t>84</w:t>
      </w:r>
      <w:r w:rsidR="00AE1232" w:rsidRPr="00E54C26">
        <w:t xml:space="preserve">  Subclause</w:t>
      </w:r>
      <w:r w:rsidR="00E54C26" w:rsidRPr="00E54C26">
        <w:t> </w:t>
      </w:r>
      <w:r w:rsidR="00AE1232" w:rsidRPr="00E54C26">
        <w:t>3.2(2)</w:t>
      </w:r>
    </w:p>
    <w:p w:rsidR="00AE1232" w:rsidRPr="00E54C26" w:rsidRDefault="00AE1232" w:rsidP="00E54C26">
      <w:pPr>
        <w:pStyle w:val="Item"/>
      </w:pPr>
      <w:r w:rsidRPr="00E54C26">
        <w:t>Omit “ADG”, substitute “AS”.</w:t>
      </w:r>
    </w:p>
    <w:p w:rsidR="00AE1232" w:rsidRPr="00E54C26" w:rsidRDefault="0057004C" w:rsidP="00E54C26">
      <w:pPr>
        <w:pStyle w:val="ItemHead"/>
      </w:pPr>
      <w:r w:rsidRPr="00E54C26">
        <w:t>85</w:t>
      </w:r>
      <w:r w:rsidR="00AE1232" w:rsidRPr="00E54C26">
        <w:t xml:space="preserve">  Subclause</w:t>
      </w:r>
      <w:r w:rsidR="00E54C26" w:rsidRPr="00E54C26">
        <w:t> </w:t>
      </w:r>
      <w:r w:rsidR="00AE1232" w:rsidRPr="00E54C26">
        <w:t>3.5(3)</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86</w:t>
      </w:r>
      <w:r w:rsidR="00AE1232" w:rsidRPr="00E54C26">
        <w:t xml:space="preserve">  Subclause</w:t>
      </w:r>
      <w:r w:rsidR="00E54C26" w:rsidRPr="00E54C26">
        <w:t> </w:t>
      </w:r>
      <w:r w:rsidR="00AE1232" w:rsidRPr="00E54C26">
        <w:t>3.6(1) (</w:t>
      </w:r>
      <w:r w:rsidR="00E54C26" w:rsidRPr="00E54C26">
        <w:t>paragraph (</w:t>
      </w:r>
      <w:r w:rsidR="00AE1232" w:rsidRPr="00E54C26">
        <w:t>a) of the note)</w:t>
      </w:r>
    </w:p>
    <w:p w:rsidR="00AE1232" w:rsidRPr="00E54C26" w:rsidRDefault="00AE1232" w:rsidP="00E54C26">
      <w:pPr>
        <w:pStyle w:val="Item"/>
      </w:pPr>
      <w:r w:rsidRPr="00E54C26">
        <w:t>Omit “senior AusAID Officer”, substitute “senior officer of the Department”.</w:t>
      </w:r>
    </w:p>
    <w:p w:rsidR="00AE1232" w:rsidRPr="00E54C26" w:rsidRDefault="0057004C" w:rsidP="00E54C26">
      <w:pPr>
        <w:pStyle w:val="ItemHead"/>
      </w:pPr>
      <w:r w:rsidRPr="00E54C26">
        <w:t>87</w:t>
      </w:r>
      <w:r w:rsidR="00AE1232" w:rsidRPr="00E54C26">
        <w:t xml:space="preserve">  Subclause</w:t>
      </w:r>
      <w:r w:rsidR="00E54C26" w:rsidRPr="00E54C26">
        <w:t> </w:t>
      </w:r>
      <w:r w:rsidR="00AE1232" w:rsidRPr="00E54C26">
        <w:t>3.6(2)</w:t>
      </w:r>
    </w:p>
    <w:p w:rsidR="00AE1232" w:rsidRPr="00E54C26" w:rsidRDefault="00AE1232" w:rsidP="00E54C26">
      <w:pPr>
        <w:pStyle w:val="Item"/>
      </w:pPr>
      <w:r w:rsidRPr="00E54C26">
        <w:t>Omit all the words after “senior”, substitute:</w:t>
      </w:r>
    </w:p>
    <w:p w:rsidR="00AE1232" w:rsidRPr="00E54C26" w:rsidRDefault="00AE1232" w:rsidP="00E54C26">
      <w:pPr>
        <w:pStyle w:val="subsection"/>
      </w:pPr>
      <w:r w:rsidRPr="00E54C26">
        <w:tab/>
      </w:r>
      <w:r w:rsidRPr="00E54C26">
        <w:tab/>
        <w:t>officer of the Department who has authority to give a direction to an ACC employee is an officer who holds or performs the duties of:</w:t>
      </w:r>
    </w:p>
    <w:p w:rsidR="00AE1232" w:rsidRPr="00E54C26" w:rsidRDefault="00AE1232" w:rsidP="00E54C26">
      <w:pPr>
        <w:pStyle w:val="paragraph"/>
      </w:pPr>
      <w:r w:rsidRPr="00E54C26">
        <w:tab/>
        <w:t>(a)</w:t>
      </w:r>
      <w:r w:rsidRPr="00E54C26">
        <w:tab/>
        <w:t>an SES position, or an equivalent position, in the Department; or</w:t>
      </w:r>
    </w:p>
    <w:p w:rsidR="00AE1232" w:rsidRPr="00E54C26" w:rsidRDefault="00AE1232" w:rsidP="00E54C26">
      <w:pPr>
        <w:pStyle w:val="paragraph"/>
      </w:pPr>
      <w:r w:rsidRPr="00E54C26">
        <w:tab/>
        <w:t>(b)</w:t>
      </w:r>
      <w:r w:rsidRPr="00E54C26">
        <w:tab/>
        <w:t>an Executive Level 2 position, or an equivalent position, in the Department.</w:t>
      </w:r>
    </w:p>
    <w:p w:rsidR="00AE1232" w:rsidRPr="00E54C26" w:rsidRDefault="0057004C" w:rsidP="00E54C26">
      <w:pPr>
        <w:pStyle w:val="ItemHead"/>
      </w:pPr>
      <w:r w:rsidRPr="00E54C26">
        <w:t>88</w:t>
      </w:r>
      <w:r w:rsidR="00AE1232" w:rsidRPr="00E54C26">
        <w:t xml:space="preserve">  Subclause</w:t>
      </w:r>
      <w:r w:rsidR="00E54C26" w:rsidRPr="00E54C26">
        <w:t> </w:t>
      </w:r>
      <w:r w:rsidR="00AE1232" w:rsidRPr="00E54C26">
        <w:t>3.6(3)</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89</w:t>
      </w:r>
      <w:r w:rsidR="00AE1232" w:rsidRPr="00E54C26">
        <w:t xml:space="preserve">  Subclause</w:t>
      </w:r>
      <w:r w:rsidR="00E54C26" w:rsidRPr="00E54C26">
        <w:t> </w:t>
      </w:r>
      <w:r w:rsidR="00AE1232" w:rsidRPr="00E54C26">
        <w:t>3.6(4)</w:t>
      </w:r>
    </w:p>
    <w:p w:rsidR="00AE1232" w:rsidRPr="00E54C26" w:rsidRDefault="00AE1232" w:rsidP="00E54C26">
      <w:pPr>
        <w:pStyle w:val="Item"/>
      </w:pPr>
      <w:r w:rsidRPr="00E54C26">
        <w:t>Omit “AusAID”, substitute “Department”.</w:t>
      </w:r>
    </w:p>
    <w:p w:rsidR="00AE1232" w:rsidRPr="00E54C26" w:rsidRDefault="0057004C" w:rsidP="00E54C26">
      <w:pPr>
        <w:pStyle w:val="ItemHead"/>
      </w:pPr>
      <w:r w:rsidRPr="00E54C26">
        <w:t>90</w:t>
      </w:r>
      <w:r w:rsidR="00AE1232" w:rsidRPr="00E54C26">
        <w:t xml:space="preserve">  Subclause</w:t>
      </w:r>
      <w:r w:rsidR="00E54C26" w:rsidRPr="00E54C26">
        <w:t> </w:t>
      </w:r>
      <w:r w:rsidR="00AE1232" w:rsidRPr="00E54C26">
        <w:t>3.6(5)</w:t>
      </w:r>
    </w:p>
    <w:p w:rsidR="00AE1232" w:rsidRPr="00E54C26" w:rsidRDefault="00AE1232" w:rsidP="00E54C26">
      <w:pPr>
        <w:pStyle w:val="Item"/>
      </w:pPr>
      <w:r w:rsidRPr="00E54C26">
        <w:t>Omit “</w:t>
      </w:r>
      <w:r w:rsidRPr="00E54C26">
        <w:rPr>
          <w:b/>
          <w:i/>
        </w:rPr>
        <w:t>AusAID</w:t>
      </w:r>
      <w:r w:rsidRPr="00E54C26">
        <w:t>”, substitute “</w:t>
      </w:r>
      <w:r w:rsidRPr="00E54C26">
        <w:rPr>
          <w:b/>
          <w:i/>
        </w:rPr>
        <w:t>Department</w:t>
      </w:r>
      <w:r w:rsidRPr="00E54C26">
        <w:t>”.</w:t>
      </w:r>
    </w:p>
    <w:p w:rsidR="00AE1232" w:rsidRPr="00E54C26" w:rsidRDefault="0057004C" w:rsidP="00E54C26">
      <w:pPr>
        <w:pStyle w:val="ItemHead"/>
      </w:pPr>
      <w:r w:rsidRPr="00E54C26">
        <w:t>91</w:t>
      </w:r>
      <w:r w:rsidR="00AE1232" w:rsidRPr="00E54C26">
        <w:t xml:space="preserve">  Paragraph 3.6(5)(b)</w:t>
      </w:r>
    </w:p>
    <w:p w:rsidR="00AE1232" w:rsidRPr="00E54C26" w:rsidRDefault="00AE1232" w:rsidP="00E54C26">
      <w:pPr>
        <w:pStyle w:val="Item"/>
      </w:pPr>
      <w:r w:rsidRPr="00E54C26">
        <w:t>Omit “ADG”, substitute “AS”.</w:t>
      </w:r>
    </w:p>
    <w:p w:rsidR="00AE1232" w:rsidRPr="00E54C26" w:rsidRDefault="0057004C" w:rsidP="00E54C26">
      <w:pPr>
        <w:pStyle w:val="ItemHead"/>
      </w:pPr>
      <w:r w:rsidRPr="00E54C26">
        <w:t>92</w:t>
      </w:r>
      <w:r w:rsidR="00AE1232" w:rsidRPr="00E54C26">
        <w:t xml:space="preserve">  Subclause</w:t>
      </w:r>
      <w:r w:rsidR="00E54C26" w:rsidRPr="00E54C26">
        <w:t> </w:t>
      </w:r>
      <w:r w:rsidR="00AE1232" w:rsidRPr="00E54C26">
        <w:t>3.10(1) (note)</w:t>
      </w:r>
    </w:p>
    <w:p w:rsidR="00AE1232" w:rsidRPr="00E54C26" w:rsidRDefault="00AE1232" w:rsidP="00E54C26">
      <w:pPr>
        <w:pStyle w:val="Item"/>
      </w:pPr>
      <w:r w:rsidRPr="00E54C26">
        <w:t>Omit “Director</w:t>
      </w:r>
      <w:r w:rsidR="00126D59">
        <w:noBreakHyphen/>
      </w:r>
      <w:r w:rsidRPr="00E54C26">
        <w:t>General of AusAID”, substitute “Secretary”.</w:t>
      </w:r>
    </w:p>
    <w:p w:rsidR="00AE1232" w:rsidRPr="00E54C26" w:rsidRDefault="0057004C" w:rsidP="00E54C26">
      <w:pPr>
        <w:pStyle w:val="ItemHead"/>
      </w:pPr>
      <w:r w:rsidRPr="00E54C26">
        <w:t>93</w:t>
      </w:r>
      <w:r w:rsidR="00AE1232" w:rsidRPr="00E54C26">
        <w:t xml:space="preserve">  Subclause</w:t>
      </w:r>
      <w:r w:rsidR="00E54C26" w:rsidRPr="00E54C26">
        <w:t> </w:t>
      </w:r>
      <w:r w:rsidR="00AE1232" w:rsidRPr="00E54C26">
        <w:t>3.10(2) (note)</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94</w:t>
      </w:r>
      <w:r w:rsidR="00AE1232" w:rsidRPr="00E54C26">
        <w:t xml:space="preserve">  Subclause</w:t>
      </w:r>
      <w:r w:rsidR="00E54C26" w:rsidRPr="00E54C26">
        <w:t> </w:t>
      </w:r>
      <w:r w:rsidR="00AE1232" w:rsidRPr="00E54C26">
        <w:t>3.11(1) (</w:t>
      </w:r>
      <w:r w:rsidR="00E54C26" w:rsidRPr="00E54C26">
        <w:t>paragraph (</w:t>
      </w:r>
      <w:r w:rsidR="00AE1232" w:rsidRPr="00E54C26">
        <w:t>b) of the note)</w:t>
      </w:r>
    </w:p>
    <w:p w:rsidR="00AE1232" w:rsidRPr="00E54C26" w:rsidRDefault="00AE1232" w:rsidP="00E54C26">
      <w:pPr>
        <w:pStyle w:val="Item"/>
      </w:pPr>
      <w:r w:rsidRPr="00E54C26">
        <w:t>Omit “Director</w:t>
      </w:r>
      <w:r w:rsidR="00126D59">
        <w:noBreakHyphen/>
      </w:r>
      <w:r w:rsidRPr="00E54C26">
        <w:t>General of AusAID”, substitute “Secretary”.</w:t>
      </w:r>
    </w:p>
    <w:p w:rsidR="00AE1232" w:rsidRPr="00E54C26" w:rsidRDefault="0057004C" w:rsidP="00E54C26">
      <w:pPr>
        <w:pStyle w:val="ItemHead"/>
      </w:pPr>
      <w:r w:rsidRPr="00E54C26">
        <w:t>95</w:t>
      </w:r>
      <w:r w:rsidR="00AE1232" w:rsidRPr="00E54C26">
        <w:t xml:space="preserve">  Subclause</w:t>
      </w:r>
      <w:r w:rsidR="00E54C26" w:rsidRPr="00E54C26">
        <w:t> </w:t>
      </w:r>
      <w:r w:rsidR="00AE1232" w:rsidRPr="00E54C26">
        <w:t>3.11(3)</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96</w:t>
      </w:r>
      <w:r w:rsidR="00AE1232" w:rsidRPr="00E54C26">
        <w:t xml:space="preserve">  Paragraph 3.13(4)(b)</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97</w:t>
      </w:r>
      <w:r w:rsidR="00AE1232" w:rsidRPr="00E54C26">
        <w:t xml:space="preserve">  Clause</w:t>
      </w:r>
      <w:r w:rsidR="00E54C26" w:rsidRPr="00E54C26">
        <w:t> </w:t>
      </w:r>
      <w:r w:rsidR="00AE1232" w:rsidRPr="00E54C26">
        <w:t>3 of the Schedule</w:t>
      </w:r>
    </w:p>
    <w:p w:rsidR="00AE1232" w:rsidRPr="00E54C26" w:rsidRDefault="00AE1232" w:rsidP="00E54C26">
      <w:pPr>
        <w:pStyle w:val="Item"/>
      </w:pPr>
      <w:r w:rsidRPr="00E54C26">
        <w:t>Omit “Director</w:t>
      </w:r>
      <w:r w:rsidR="00126D59">
        <w:noBreakHyphen/>
      </w:r>
      <w:r w:rsidRPr="00E54C26">
        <w:t>General”, substitute “Secretary”.</w:t>
      </w:r>
    </w:p>
    <w:p w:rsidR="00AE1232" w:rsidRPr="00E54C26" w:rsidRDefault="0057004C" w:rsidP="00E54C26">
      <w:pPr>
        <w:pStyle w:val="ItemHead"/>
      </w:pPr>
      <w:r w:rsidRPr="00E54C26">
        <w:t>98</w:t>
      </w:r>
      <w:r w:rsidR="00AE1232" w:rsidRPr="00E54C26">
        <w:t xml:space="preserve">  Clause</w:t>
      </w:r>
      <w:r w:rsidR="00E54C26" w:rsidRPr="00E54C26">
        <w:t> </w:t>
      </w:r>
      <w:r w:rsidR="00AE1232" w:rsidRPr="00E54C26">
        <w:t>4 of the Schedule</w:t>
      </w:r>
    </w:p>
    <w:p w:rsidR="00AE1232" w:rsidRPr="00E54C26" w:rsidRDefault="00AE1232" w:rsidP="00E54C26">
      <w:pPr>
        <w:pStyle w:val="Item"/>
      </w:pPr>
      <w:r w:rsidRPr="00E54C26">
        <w:t>Omit “directly mirror the guidelines that apply to employees in AusAID, and are”, substitute “be”.</w:t>
      </w:r>
    </w:p>
    <w:p w:rsidR="00AE1232" w:rsidRPr="00E54C26" w:rsidRDefault="0057004C" w:rsidP="00E54C26">
      <w:pPr>
        <w:pStyle w:val="ItemHead"/>
      </w:pPr>
      <w:r w:rsidRPr="00E54C26">
        <w:t>99</w:t>
      </w:r>
      <w:r w:rsidR="00AE1232" w:rsidRPr="00E54C26">
        <w:t xml:space="preserve">  Clause</w:t>
      </w:r>
      <w:r w:rsidR="00E54C26" w:rsidRPr="00E54C26">
        <w:t> </w:t>
      </w:r>
      <w:r w:rsidR="00AE1232" w:rsidRPr="00E54C26">
        <w:t>5 of the Schedule</w:t>
      </w:r>
    </w:p>
    <w:p w:rsidR="00AE1232" w:rsidRPr="00E54C26" w:rsidRDefault="00AE1232" w:rsidP="00E54C26">
      <w:pPr>
        <w:pStyle w:val="Item"/>
      </w:pPr>
      <w:r w:rsidRPr="00E54C26">
        <w:t>Omit “Director</w:t>
      </w:r>
      <w:r w:rsidR="00126D59">
        <w:noBreakHyphen/>
      </w:r>
      <w:r w:rsidRPr="00E54C26">
        <w:t>General” (wherever occurring), substitute “Secretary”.</w:t>
      </w:r>
    </w:p>
    <w:p w:rsidR="00AE1232" w:rsidRPr="00E54C26" w:rsidRDefault="0057004C" w:rsidP="00E54C26">
      <w:pPr>
        <w:pStyle w:val="ItemHead"/>
      </w:pPr>
      <w:r w:rsidRPr="00E54C26">
        <w:t>100</w:t>
      </w:r>
      <w:r w:rsidR="00AE1232" w:rsidRPr="00E54C26">
        <w:t xml:space="preserve">  Clause</w:t>
      </w:r>
      <w:r w:rsidR="00E54C26" w:rsidRPr="00E54C26">
        <w:t> </w:t>
      </w:r>
      <w:r w:rsidR="00AE1232" w:rsidRPr="00E54C26">
        <w:t>6 of the Schedule</w:t>
      </w:r>
    </w:p>
    <w:p w:rsidR="00AE1232" w:rsidRPr="00E54C26" w:rsidRDefault="00AE1232" w:rsidP="00E54C26">
      <w:pPr>
        <w:pStyle w:val="Item"/>
      </w:pPr>
      <w:r w:rsidRPr="00E54C26">
        <w:t>Omit “AusAID” (first, second and third occurring), substitute “the Department”.</w:t>
      </w:r>
    </w:p>
    <w:p w:rsidR="00AE1232" w:rsidRPr="00E54C26" w:rsidRDefault="0057004C" w:rsidP="00E54C26">
      <w:pPr>
        <w:pStyle w:val="ItemHead"/>
      </w:pPr>
      <w:r w:rsidRPr="00E54C26">
        <w:t>101</w:t>
      </w:r>
      <w:r w:rsidR="00AE1232" w:rsidRPr="00E54C26">
        <w:t xml:space="preserve">  Clause</w:t>
      </w:r>
      <w:r w:rsidR="00E54C26" w:rsidRPr="00E54C26">
        <w:t> </w:t>
      </w:r>
      <w:r w:rsidR="00AE1232" w:rsidRPr="00E54C26">
        <w:t>6 of the Schedule</w:t>
      </w:r>
    </w:p>
    <w:p w:rsidR="00AE1232" w:rsidRPr="00E54C26" w:rsidRDefault="00AE1232" w:rsidP="00E54C26">
      <w:pPr>
        <w:pStyle w:val="Item"/>
      </w:pPr>
      <w:r w:rsidRPr="00E54C26">
        <w:t>Omit “ADG” (first occurring), substitute “AS”.</w:t>
      </w:r>
    </w:p>
    <w:p w:rsidR="00AE1232" w:rsidRPr="00E54C26" w:rsidRDefault="0057004C" w:rsidP="00E54C26">
      <w:pPr>
        <w:pStyle w:val="ItemHead"/>
      </w:pPr>
      <w:r w:rsidRPr="00E54C26">
        <w:t>102</w:t>
      </w:r>
      <w:r w:rsidR="00AE1232" w:rsidRPr="00E54C26">
        <w:t xml:space="preserve">  Subclause</w:t>
      </w:r>
      <w:r w:rsidR="00E54C26" w:rsidRPr="00E54C26">
        <w:t> </w:t>
      </w:r>
      <w:r w:rsidR="00AE1232" w:rsidRPr="00E54C26">
        <w:t>6.1 of the Schedule</w:t>
      </w:r>
    </w:p>
    <w:p w:rsidR="00AE1232" w:rsidRPr="00E54C26" w:rsidRDefault="00AE1232" w:rsidP="00E54C26">
      <w:pPr>
        <w:pStyle w:val="Item"/>
      </w:pPr>
      <w:r w:rsidRPr="00E54C26">
        <w:t>Omit “ADG”, substitute “AS”.</w:t>
      </w:r>
    </w:p>
    <w:p w:rsidR="00AE1232" w:rsidRPr="00E54C26" w:rsidRDefault="0057004C" w:rsidP="00E54C26">
      <w:pPr>
        <w:pStyle w:val="ItemHead"/>
      </w:pPr>
      <w:r w:rsidRPr="00E54C26">
        <w:t>103</w:t>
      </w:r>
      <w:r w:rsidR="00AE1232" w:rsidRPr="00E54C26">
        <w:t xml:space="preserve">  Subclause</w:t>
      </w:r>
      <w:r w:rsidR="00E54C26" w:rsidRPr="00E54C26">
        <w:t> </w:t>
      </w:r>
      <w:r w:rsidR="00AE1232" w:rsidRPr="00E54C26">
        <w:t>6.3 of the Schedule</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104</w:t>
      </w:r>
      <w:r w:rsidR="00AE1232" w:rsidRPr="00E54C26">
        <w:t xml:space="preserve">  Subclause</w:t>
      </w:r>
      <w:r w:rsidR="00E54C26" w:rsidRPr="00E54C26">
        <w:t> </w:t>
      </w:r>
      <w:r w:rsidR="00AE1232" w:rsidRPr="00E54C26">
        <w:t>6.3 of the Schedule</w:t>
      </w:r>
    </w:p>
    <w:p w:rsidR="00AE1232" w:rsidRPr="00E54C26" w:rsidRDefault="00AE1232" w:rsidP="00E54C26">
      <w:pPr>
        <w:pStyle w:val="Item"/>
      </w:pPr>
      <w:r w:rsidRPr="00E54C26">
        <w:t>Omit “presented to the Collector of Public Monies (CPM) in Finance Branch”, substitute “given to an officer of the Department who has responsibility for the collection of public money”.</w:t>
      </w:r>
    </w:p>
    <w:p w:rsidR="00AE1232" w:rsidRPr="00E54C26" w:rsidRDefault="0057004C" w:rsidP="00E54C26">
      <w:pPr>
        <w:pStyle w:val="ItemHead"/>
      </w:pPr>
      <w:r w:rsidRPr="00E54C26">
        <w:t>105</w:t>
      </w:r>
      <w:r w:rsidR="00AE1232" w:rsidRPr="00E54C26">
        <w:t xml:space="preserve">  Subclause</w:t>
      </w:r>
      <w:r w:rsidR="00E54C26" w:rsidRPr="00E54C26">
        <w:t> </w:t>
      </w:r>
      <w:r w:rsidR="00AE1232" w:rsidRPr="00E54C26">
        <w:t>6.4 of the Schedule</w:t>
      </w:r>
    </w:p>
    <w:p w:rsidR="00AE1232" w:rsidRPr="00E54C26" w:rsidRDefault="00AE1232" w:rsidP="00E54C26">
      <w:pPr>
        <w:pStyle w:val="Item"/>
      </w:pPr>
      <w:r w:rsidRPr="00E54C26">
        <w:t>Omit “ADG” (first and second occurring), substitute “AS”.</w:t>
      </w:r>
    </w:p>
    <w:p w:rsidR="00AE1232" w:rsidRPr="00E54C26" w:rsidRDefault="0057004C" w:rsidP="00E54C26">
      <w:pPr>
        <w:pStyle w:val="ItemHead"/>
      </w:pPr>
      <w:r w:rsidRPr="00E54C26">
        <w:t>106</w:t>
      </w:r>
      <w:r w:rsidR="00AE1232" w:rsidRPr="00E54C26">
        <w:t xml:space="preserve">  Subclause</w:t>
      </w:r>
      <w:r w:rsidR="00E54C26" w:rsidRPr="00E54C26">
        <w:t> </w:t>
      </w:r>
      <w:r w:rsidR="00AE1232" w:rsidRPr="00E54C26">
        <w:t>6.4 of the Schedule</w:t>
      </w:r>
    </w:p>
    <w:p w:rsidR="00AE1232" w:rsidRPr="00E54C26" w:rsidRDefault="00AE1232" w:rsidP="00E54C26">
      <w:pPr>
        <w:pStyle w:val="Item"/>
      </w:pPr>
      <w:r w:rsidRPr="00E54C26">
        <w:t>Omit “AusAID” (first occurring), substitute “the Department”.</w:t>
      </w:r>
    </w:p>
    <w:p w:rsidR="00AE1232" w:rsidRPr="00E54C26" w:rsidRDefault="0057004C" w:rsidP="00E54C26">
      <w:pPr>
        <w:pStyle w:val="ItemHead"/>
      </w:pPr>
      <w:r w:rsidRPr="00E54C26">
        <w:t>107</w:t>
      </w:r>
      <w:r w:rsidR="00AE1232" w:rsidRPr="00E54C26">
        <w:t xml:space="preserve">  Subclause</w:t>
      </w:r>
      <w:r w:rsidR="00E54C26" w:rsidRPr="00E54C26">
        <w:t> </w:t>
      </w:r>
      <w:r w:rsidR="00AE1232" w:rsidRPr="00E54C26">
        <w:t>6.4 of the Schedule</w:t>
      </w:r>
    </w:p>
    <w:p w:rsidR="00AE1232" w:rsidRPr="00E54C26" w:rsidRDefault="00AE1232" w:rsidP="00E54C26">
      <w:pPr>
        <w:pStyle w:val="Item"/>
      </w:pPr>
      <w:r w:rsidRPr="00E54C26">
        <w:t>Omit:</w:t>
      </w:r>
    </w:p>
    <w:p w:rsidR="00AE1232" w:rsidRPr="00E54C26" w:rsidRDefault="00AE1232" w:rsidP="00E54C26">
      <w:pPr>
        <w:pStyle w:val="FreeForm"/>
      </w:pPr>
      <w:r w:rsidRPr="00E54C26">
        <w:t>•</w:t>
      </w:r>
      <w:r w:rsidRPr="00E54C26">
        <w:tab/>
        <w:t>Arranged to be displayed in AusAID House, or disposed of in an appropriate manner by the Manager, Property and Facilities Management (PFM), having had the matter referred by the HR ADG.</w:t>
      </w:r>
    </w:p>
    <w:p w:rsidR="00AE1232" w:rsidRPr="00E54C26" w:rsidRDefault="00AE1232" w:rsidP="00E54C26">
      <w:pPr>
        <w:pStyle w:val="Item"/>
      </w:pPr>
      <w:r w:rsidRPr="00E54C26">
        <w:t>substitute:</w:t>
      </w:r>
    </w:p>
    <w:p w:rsidR="00AE1232" w:rsidRPr="00E54C26" w:rsidRDefault="00AE1232" w:rsidP="00E54C26">
      <w:pPr>
        <w:pStyle w:val="FreeForm"/>
      </w:pPr>
      <w:r w:rsidRPr="00E54C26">
        <w:t>•</w:t>
      </w:r>
      <w:r w:rsidRPr="00E54C26">
        <w:tab/>
        <w:t>Direct an officer in the Department to dispose of the gift as directed.</w:t>
      </w:r>
    </w:p>
    <w:p w:rsidR="00AE1232" w:rsidRPr="00E54C26" w:rsidRDefault="0057004C" w:rsidP="00E54C26">
      <w:pPr>
        <w:pStyle w:val="ItemHead"/>
      </w:pPr>
      <w:r w:rsidRPr="00E54C26">
        <w:t>108</w:t>
      </w:r>
      <w:r w:rsidR="00AE1232" w:rsidRPr="00E54C26">
        <w:t xml:space="preserve">  Subclause</w:t>
      </w:r>
      <w:r w:rsidR="00E54C26" w:rsidRPr="00E54C26">
        <w:t> </w:t>
      </w:r>
      <w:r w:rsidR="00AE1232" w:rsidRPr="00E54C26">
        <w:t>6.5 of the Schedule</w:t>
      </w:r>
    </w:p>
    <w:p w:rsidR="00AE1232" w:rsidRPr="00E54C26" w:rsidRDefault="00AE1232" w:rsidP="00E54C26">
      <w:pPr>
        <w:pStyle w:val="Item"/>
      </w:pPr>
      <w:r w:rsidRPr="00E54C26">
        <w:t>Omit “Pay and Conditions Team will maintain the Register.”.</w:t>
      </w:r>
    </w:p>
    <w:p w:rsidR="00AE1232" w:rsidRPr="00E54C26" w:rsidRDefault="0057004C" w:rsidP="00E54C26">
      <w:pPr>
        <w:pStyle w:val="ItemHead"/>
      </w:pPr>
      <w:r w:rsidRPr="00E54C26">
        <w:t>109</w:t>
      </w:r>
      <w:r w:rsidR="00AE1232" w:rsidRPr="00E54C26">
        <w:t xml:space="preserve">  Clause</w:t>
      </w:r>
      <w:r w:rsidR="00E54C26" w:rsidRPr="00E54C26">
        <w:t> </w:t>
      </w:r>
      <w:r w:rsidR="00AE1232" w:rsidRPr="00E54C26">
        <w:t>7 of the Schedule</w:t>
      </w:r>
    </w:p>
    <w:p w:rsidR="00AE1232" w:rsidRPr="00E54C26" w:rsidRDefault="00AE1232" w:rsidP="00E54C26">
      <w:pPr>
        <w:pStyle w:val="Item"/>
      </w:pPr>
      <w:r w:rsidRPr="00E54C26">
        <w:t>Omit “ADG” (first occurring), substitute “AS”.</w:t>
      </w:r>
    </w:p>
    <w:p w:rsidR="00AE1232" w:rsidRPr="00E54C26" w:rsidRDefault="0057004C" w:rsidP="00E54C26">
      <w:pPr>
        <w:pStyle w:val="ItemHead"/>
      </w:pPr>
      <w:r w:rsidRPr="00E54C26">
        <w:t>110</w:t>
      </w:r>
      <w:r w:rsidR="00AE1232" w:rsidRPr="00E54C26">
        <w:t xml:space="preserve">  Clause</w:t>
      </w:r>
      <w:r w:rsidR="00E54C26" w:rsidRPr="00E54C26">
        <w:t> </w:t>
      </w:r>
      <w:r w:rsidR="00AE1232" w:rsidRPr="00E54C26">
        <w:t>7 of the Schedule</w:t>
      </w:r>
    </w:p>
    <w:p w:rsidR="00AE1232" w:rsidRPr="00E54C26" w:rsidRDefault="00AE1232" w:rsidP="00E54C26">
      <w:pPr>
        <w:pStyle w:val="Item"/>
      </w:pPr>
      <w:r w:rsidRPr="00E54C26">
        <w:t>Omit “AusAID” (first occurring), substitute “the Department”.</w:t>
      </w:r>
    </w:p>
    <w:p w:rsidR="00AE1232" w:rsidRPr="00E54C26" w:rsidRDefault="0057004C" w:rsidP="00E54C26">
      <w:pPr>
        <w:pStyle w:val="ItemHead"/>
      </w:pPr>
      <w:r w:rsidRPr="00E54C26">
        <w:t>111</w:t>
      </w:r>
      <w:r w:rsidR="00AE1232" w:rsidRPr="00E54C26">
        <w:t xml:space="preserve">  Clause</w:t>
      </w:r>
      <w:r w:rsidR="00E54C26" w:rsidRPr="00E54C26">
        <w:t> </w:t>
      </w:r>
      <w:r w:rsidR="00AE1232" w:rsidRPr="00E54C26">
        <w:t>7 of the Schedule</w:t>
      </w:r>
    </w:p>
    <w:p w:rsidR="00AE1232" w:rsidRPr="00E54C26" w:rsidRDefault="00AE1232" w:rsidP="00E54C26">
      <w:pPr>
        <w:pStyle w:val="Item"/>
      </w:pPr>
      <w:r w:rsidRPr="00E54C26">
        <w:t>Omit “ADG” (second occurring), substitute “AS”.</w:t>
      </w:r>
    </w:p>
    <w:p w:rsidR="00AE1232" w:rsidRPr="00E54C26" w:rsidRDefault="0057004C" w:rsidP="00E54C26">
      <w:pPr>
        <w:pStyle w:val="ItemHead"/>
      </w:pPr>
      <w:r w:rsidRPr="00E54C26">
        <w:t>112</w:t>
      </w:r>
      <w:r w:rsidR="00AE1232" w:rsidRPr="00E54C26">
        <w:t xml:space="preserve">  Clause</w:t>
      </w:r>
      <w:r w:rsidR="00E54C26" w:rsidRPr="00E54C26">
        <w:t> </w:t>
      </w:r>
      <w:r w:rsidR="00AE1232" w:rsidRPr="00E54C26">
        <w:t>7 of the Schedule</w:t>
      </w:r>
    </w:p>
    <w:p w:rsidR="00AE1232" w:rsidRPr="00E54C26" w:rsidRDefault="00AE1232" w:rsidP="00E54C26">
      <w:pPr>
        <w:pStyle w:val="Item"/>
      </w:pPr>
      <w:r w:rsidRPr="00E54C26">
        <w:t>Omit:</w:t>
      </w:r>
    </w:p>
    <w:p w:rsidR="00AE1232" w:rsidRPr="00E54C26" w:rsidRDefault="00AE1232" w:rsidP="00E54C26">
      <w:pPr>
        <w:pStyle w:val="FreeForm"/>
      </w:pPr>
      <w:r w:rsidRPr="00E54C26">
        <w:t>•</w:t>
      </w:r>
      <w:r w:rsidRPr="00E54C26">
        <w:tab/>
        <w:t>Prizes donated by private or commercial sources to social club or AusAID</w:t>
      </w:r>
      <w:r w:rsidR="00126D59">
        <w:noBreakHyphen/>
      </w:r>
      <w:r w:rsidRPr="00E54C26">
        <w:t xml:space="preserve"> / ACC</w:t>
      </w:r>
      <w:r w:rsidR="00126D59">
        <w:noBreakHyphen/>
      </w:r>
      <w:r w:rsidRPr="00E54C26">
        <w:t xml:space="preserve"> / overseas mission</w:t>
      </w:r>
      <w:r w:rsidR="00126D59">
        <w:noBreakHyphen/>
      </w:r>
      <w:r w:rsidRPr="00E54C26">
        <w:t>sponsored charity events are acceptable where the opportunity to win the prize is also open to non</w:t>
      </w:r>
      <w:r w:rsidR="00126D59">
        <w:noBreakHyphen/>
      </w:r>
      <w:r w:rsidRPr="00E54C26">
        <w:t>mission and/or non</w:t>
      </w:r>
      <w:r w:rsidR="00126D59">
        <w:noBreakHyphen/>
      </w:r>
      <w:r w:rsidRPr="00E54C26">
        <w:t>social club entrants.</w:t>
      </w:r>
    </w:p>
    <w:p w:rsidR="00AE1232" w:rsidRPr="00E54C26" w:rsidRDefault="00AE1232" w:rsidP="00E54C26">
      <w:pPr>
        <w:pStyle w:val="Item"/>
      </w:pPr>
      <w:r w:rsidRPr="00E54C26">
        <w:t>substitute:</w:t>
      </w:r>
    </w:p>
    <w:p w:rsidR="00AE1232" w:rsidRPr="00E54C26" w:rsidRDefault="00AE1232" w:rsidP="00E54C26">
      <w:pPr>
        <w:pStyle w:val="FreeForm"/>
      </w:pPr>
      <w:r w:rsidRPr="00E54C26">
        <w:t>•</w:t>
      </w:r>
      <w:r w:rsidRPr="00E54C26">
        <w:tab/>
        <w:t>Prizes donated by private or commercial sources to charity events sponsored by the Department, the Department’s social club, the ACC or an overseas mission are acceptable where the opportunity to win the prize is also open to people who are not members of the sponsoring entity.</w:t>
      </w:r>
    </w:p>
    <w:p w:rsidR="00AE1232" w:rsidRPr="00E54C26" w:rsidRDefault="0057004C" w:rsidP="00E54C26">
      <w:pPr>
        <w:pStyle w:val="ItemHead"/>
      </w:pPr>
      <w:r w:rsidRPr="00E54C26">
        <w:t>113</w:t>
      </w:r>
      <w:r w:rsidR="00AE1232" w:rsidRPr="00E54C26">
        <w:t xml:space="preserve">  Clause</w:t>
      </w:r>
      <w:r w:rsidR="00E54C26" w:rsidRPr="00E54C26">
        <w:t> </w:t>
      </w:r>
      <w:r w:rsidR="00AE1232" w:rsidRPr="00E54C26">
        <w:t>8 of the Schedule</w:t>
      </w:r>
    </w:p>
    <w:p w:rsidR="00AE1232" w:rsidRPr="00E54C26" w:rsidRDefault="00AE1232" w:rsidP="00E54C26">
      <w:pPr>
        <w:pStyle w:val="Item"/>
      </w:pPr>
      <w:r w:rsidRPr="00E54C26">
        <w:t>Omit “ADG” (wherever occurring), substitute “AS”.</w:t>
      </w:r>
    </w:p>
    <w:p w:rsidR="00AE1232" w:rsidRPr="00E54C26" w:rsidRDefault="0057004C" w:rsidP="00E54C26">
      <w:pPr>
        <w:pStyle w:val="ItemHead"/>
      </w:pPr>
      <w:r w:rsidRPr="00E54C26">
        <w:t>114</w:t>
      </w:r>
      <w:r w:rsidR="00AE1232" w:rsidRPr="00E54C26">
        <w:t xml:space="preserve">  Clause</w:t>
      </w:r>
      <w:r w:rsidR="00E54C26" w:rsidRPr="00E54C26">
        <w:t> </w:t>
      </w:r>
      <w:r w:rsidR="00AE1232" w:rsidRPr="00E54C26">
        <w:t>8 of the Schedule</w:t>
      </w:r>
    </w:p>
    <w:p w:rsidR="00AE1232" w:rsidRPr="00E54C26" w:rsidRDefault="00AE1232" w:rsidP="00E54C26">
      <w:pPr>
        <w:pStyle w:val="Item"/>
      </w:pPr>
      <w:r w:rsidRPr="00E54C26">
        <w:t>Omit “HR Services Section (HRS) in Human Resources Branch (HRB)”, substitute “the relevant section in the Department”.</w:t>
      </w:r>
    </w:p>
    <w:p w:rsidR="00AE1232" w:rsidRPr="00E54C26" w:rsidRDefault="0057004C" w:rsidP="00E54C26">
      <w:pPr>
        <w:pStyle w:val="ItemHead"/>
      </w:pPr>
      <w:r w:rsidRPr="00E54C26">
        <w:t>115</w:t>
      </w:r>
      <w:r w:rsidR="00AE1232" w:rsidRPr="00E54C26">
        <w:t xml:space="preserve">  Clause</w:t>
      </w:r>
      <w:r w:rsidR="00E54C26" w:rsidRPr="00E54C26">
        <w:t> </w:t>
      </w:r>
      <w:r w:rsidR="00AE1232" w:rsidRPr="00E54C26">
        <w:t>9 of the Schedule</w:t>
      </w:r>
    </w:p>
    <w:p w:rsidR="00AE1232" w:rsidRPr="00E54C26" w:rsidRDefault="00AE1232" w:rsidP="00E54C26">
      <w:pPr>
        <w:pStyle w:val="Item"/>
      </w:pPr>
      <w:r w:rsidRPr="00E54C26">
        <w:t>Omit “HR ADG through the Director, HR Services Section”, substitute “officer in the Department who has responsibility for approving the request”.</w:t>
      </w:r>
    </w:p>
    <w:p w:rsidR="00AE1232" w:rsidRPr="00E54C26" w:rsidRDefault="0057004C" w:rsidP="00E54C26">
      <w:pPr>
        <w:pStyle w:val="ItemHead"/>
      </w:pPr>
      <w:r w:rsidRPr="00E54C26">
        <w:t>116</w:t>
      </w:r>
      <w:r w:rsidR="00AE1232" w:rsidRPr="00E54C26">
        <w:t xml:space="preserve">  Clause</w:t>
      </w:r>
      <w:r w:rsidR="00E54C26" w:rsidRPr="00E54C26">
        <w:t> </w:t>
      </w:r>
      <w:r w:rsidR="00AE1232" w:rsidRPr="00E54C26">
        <w:t>10 of the Schedule</w:t>
      </w:r>
    </w:p>
    <w:p w:rsidR="00AE1232" w:rsidRPr="00E54C26" w:rsidRDefault="00AE1232" w:rsidP="00E54C26">
      <w:pPr>
        <w:pStyle w:val="Item"/>
      </w:pPr>
      <w:r w:rsidRPr="00E54C26">
        <w:t>Omit “ADG” (wherever occurring), substitute “AS”.</w:t>
      </w:r>
    </w:p>
    <w:p w:rsidR="00AE1232" w:rsidRPr="00E54C26" w:rsidRDefault="0057004C" w:rsidP="00E54C26">
      <w:pPr>
        <w:pStyle w:val="ItemHead"/>
      </w:pPr>
      <w:r w:rsidRPr="00E54C26">
        <w:t>117</w:t>
      </w:r>
      <w:r w:rsidR="00AE1232" w:rsidRPr="00E54C26">
        <w:t xml:space="preserve">  Clause</w:t>
      </w:r>
      <w:r w:rsidR="00E54C26" w:rsidRPr="00E54C26">
        <w:t> </w:t>
      </w:r>
      <w:r w:rsidR="00AE1232" w:rsidRPr="00E54C26">
        <w:t>10 of the Schedule</w:t>
      </w:r>
    </w:p>
    <w:p w:rsidR="00AE1232" w:rsidRPr="00E54C26" w:rsidRDefault="00AE1232" w:rsidP="00E54C26">
      <w:pPr>
        <w:pStyle w:val="Item"/>
      </w:pPr>
      <w:r w:rsidRPr="00E54C26">
        <w:t>Omit “and filing by the HR Services Section”.</w:t>
      </w:r>
    </w:p>
    <w:p w:rsidR="00AE1232" w:rsidRPr="00E54C26" w:rsidRDefault="0057004C" w:rsidP="00E54C26">
      <w:pPr>
        <w:pStyle w:val="ItemHead"/>
      </w:pPr>
      <w:r w:rsidRPr="00E54C26">
        <w:t>118</w:t>
      </w:r>
      <w:r w:rsidR="00AE1232" w:rsidRPr="00E54C26">
        <w:t xml:space="preserve">  Clause</w:t>
      </w:r>
      <w:r w:rsidR="00E54C26" w:rsidRPr="00E54C26">
        <w:t> </w:t>
      </w:r>
      <w:r w:rsidR="00AE1232" w:rsidRPr="00E54C26">
        <w:t>11 of the Schedule</w:t>
      </w:r>
    </w:p>
    <w:p w:rsidR="00AE1232" w:rsidRPr="00E54C26" w:rsidRDefault="00AE1232" w:rsidP="00E54C26">
      <w:pPr>
        <w:pStyle w:val="Item"/>
      </w:pPr>
      <w:r w:rsidRPr="00E54C26">
        <w:t>Omit “AusAID”, substitute “The Department”.</w:t>
      </w:r>
    </w:p>
    <w:p w:rsidR="00AE1232" w:rsidRPr="00E54C26" w:rsidRDefault="0057004C" w:rsidP="00E54C26">
      <w:pPr>
        <w:pStyle w:val="ItemHead"/>
      </w:pPr>
      <w:r w:rsidRPr="00E54C26">
        <w:t>119</w:t>
      </w:r>
      <w:r w:rsidR="00AE1232" w:rsidRPr="00E54C26">
        <w:t xml:space="preserve">  Clause</w:t>
      </w:r>
      <w:r w:rsidR="00E54C26" w:rsidRPr="00E54C26">
        <w:t> </w:t>
      </w:r>
      <w:r w:rsidR="00AE1232" w:rsidRPr="00E54C26">
        <w:t>11 of the Schedule</w:t>
      </w:r>
    </w:p>
    <w:p w:rsidR="00AE1232" w:rsidRPr="00E54C26" w:rsidRDefault="00AE1232" w:rsidP="00E54C26">
      <w:pPr>
        <w:pStyle w:val="Item"/>
      </w:pPr>
      <w:r w:rsidRPr="00E54C26">
        <w:t>Omit “HR Services Section in Human Resources Branch”, substitute “relevant section in the Department”.</w:t>
      </w:r>
    </w:p>
    <w:p w:rsidR="00AE1232" w:rsidRPr="00E54C26" w:rsidRDefault="0057004C" w:rsidP="00E54C26">
      <w:pPr>
        <w:pStyle w:val="ItemHead"/>
      </w:pPr>
      <w:r w:rsidRPr="00E54C26">
        <w:t>120</w:t>
      </w:r>
      <w:r w:rsidR="00AE1232" w:rsidRPr="00E54C26">
        <w:t xml:space="preserve">  Appendix to the Schedule</w:t>
      </w:r>
    </w:p>
    <w:p w:rsidR="00AE1232" w:rsidRPr="00E54C26" w:rsidRDefault="00AE1232" w:rsidP="00E54C26">
      <w:pPr>
        <w:pStyle w:val="Item"/>
      </w:pPr>
      <w:r w:rsidRPr="00E54C26">
        <w:t>Omit “</w:t>
      </w:r>
      <w:r w:rsidRPr="00E54C26">
        <w:rPr>
          <w:b/>
          <w:u w:val="single"/>
        </w:rPr>
        <w:t>Please forward completed form to Pay and Conditions Team (HRB)</w:t>
      </w:r>
      <w:r w:rsidRPr="00E54C26">
        <w:t>”.</w:t>
      </w:r>
    </w:p>
    <w:p w:rsidR="00AE1232" w:rsidRPr="00E54C26" w:rsidRDefault="0057004C" w:rsidP="00E54C26">
      <w:pPr>
        <w:pStyle w:val="ItemHead"/>
      </w:pPr>
      <w:r w:rsidRPr="00E54C26">
        <w:t>121</w:t>
      </w:r>
      <w:r w:rsidR="00AE1232" w:rsidRPr="00E54C26">
        <w:t xml:space="preserve">  Appendix to the Schedule</w:t>
      </w:r>
    </w:p>
    <w:p w:rsidR="00AE1232" w:rsidRPr="00E54C26" w:rsidRDefault="00AE1232" w:rsidP="00E54C26">
      <w:pPr>
        <w:pStyle w:val="Item"/>
      </w:pPr>
      <w:r w:rsidRPr="00E54C26">
        <w:t>Omit:</w:t>
      </w:r>
    </w:p>
    <w:tbl>
      <w:tblPr>
        <w:tblpPr w:leftFromText="180" w:rightFromText="180" w:vertAnchor="text" w:horzAnchor="margin" w:tblpXSpec="center" w:tblpY="248"/>
        <w:tblOverlap w:val="never"/>
        <w:tblW w:w="6848" w:type="dxa"/>
        <w:tblLook w:val="01E0" w:firstRow="1" w:lastRow="1" w:firstColumn="1" w:lastColumn="1" w:noHBand="0" w:noVBand="0"/>
      </w:tblPr>
      <w:tblGrid>
        <w:gridCol w:w="6848"/>
      </w:tblGrid>
      <w:tr w:rsidR="00AE1232" w:rsidRPr="00E54C26" w:rsidTr="00A62E8F">
        <w:trPr>
          <w:trHeight w:val="88"/>
        </w:trPr>
        <w:tc>
          <w:tcPr>
            <w:tcW w:w="6848" w:type="dxa"/>
            <w:shd w:val="clear" w:color="auto" w:fill="auto"/>
            <w:vAlign w:val="center"/>
          </w:tcPr>
          <w:p w:rsidR="00AE1232" w:rsidRPr="00E54C26" w:rsidRDefault="00AE1232" w:rsidP="00E54C26">
            <w:pPr>
              <w:spacing w:before="120"/>
              <w:jc w:val="center"/>
              <w:rPr>
                <w:rFonts w:ascii="Arial" w:hAnsi="Arial" w:cs="Arial"/>
                <w:b/>
                <w:szCs w:val="22"/>
              </w:rPr>
            </w:pPr>
            <w:r w:rsidRPr="00E54C26">
              <w:rPr>
                <w:rFonts w:ascii="Arial" w:hAnsi="Arial" w:cs="Arial"/>
                <w:szCs w:val="22"/>
              </w:rPr>
              <w:t>Please return completed form to</w:t>
            </w:r>
            <w:r w:rsidRPr="00E54C26">
              <w:rPr>
                <w:rFonts w:ascii="Arial" w:hAnsi="Arial" w:cs="Arial"/>
                <w:b/>
                <w:szCs w:val="22"/>
              </w:rPr>
              <w:t xml:space="preserve"> The Pay and Conditions Team</w:t>
            </w:r>
          </w:p>
          <w:p w:rsidR="00AE1232" w:rsidRPr="00E54C26" w:rsidRDefault="00AE1232" w:rsidP="00E54C26">
            <w:pPr>
              <w:jc w:val="center"/>
              <w:rPr>
                <w:rFonts w:ascii="Arial" w:hAnsi="Arial" w:cs="Arial"/>
                <w:b/>
                <w:sz w:val="20"/>
              </w:rPr>
            </w:pPr>
            <w:r w:rsidRPr="00E54C26">
              <w:rPr>
                <w:rFonts w:ascii="Arial" w:hAnsi="Arial" w:cs="Arial"/>
                <w:sz w:val="20"/>
              </w:rPr>
              <w:t xml:space="preserve">Internal Mail: </w:t>
            </w:r>
            <w:r w:rsidRPr="00E54C26">
              <w:rPr>
                <w:rFonts w:ascii="Arial" w:hAnsi="Arial" w:cs="Arial"/>
                <w:b/>
                <w:sz w:val="20"/>
              </w:rPr>
              <w:t>11</w:t>
            </w:r>
            <w:r w:rsidRPr="00E54C26">
              <w:rPr>
                <w:rFonts w:ascii="Arial" w:hAnsi="Arial" w:cs="Arial"/>
                <w:b/>
                <w:sz w:val="20"/>
                <w:vertAlign w:val="superscript"/>
              </w:rPr>
              <w:t>th</w:t>
            </w:r>
            <w:r w:rsidRPr="00E54C26">
              <w:rPr>
                <w:rFonts w:ascii="Arial" w:hAnsi="Arial" w:cs="Arial"/>
                <w:b/>
                <w:sz w:val="20"/>
              </w:rPr>
              <w:t xml:space="preserve"> Floor, Allara Street, Canberra</w:t>
            </w:r>
          </w:p>
          <w:p w:rsidR="00AE1232" w:rsidRPr="00E54C26" w:rsidRDefault="00AE1232" w:rsidP="00E54C26">
            <w:pPr>
              <w:jc w:val="center"/>
              <w:rPr>
                <w:rFonts w:ascii="Arial" w:hAnsi="Arial" w:cs="Arial"/>
                <w:b/>
                <w:sz w:val="20"/>
              </w:rPr>
            </w:pPr>
            <w:r w:rsidRPr="00E54C26">
              <w:rPr>
                <w:rFonts w:ascii="Arial" w:hAnsi="Arial" w:cs="Arial"/>
                <w:sz w:val="20"/>
              </w:rPr>
              <w:t xml:space="preserve">Email: </w:t>
            </w:r>
            <w:bookmarkStart w:id="27" w:name="BKCheck15B_2"/>
            <w:bookmarkEnd w:id="27"/>
            <w:r w:rsidRPr="00E54C26">
              <w:fldChar w:fldCharType="begin"/>
            </w:r>
            <w:r w:rsidRPr="00E54C26">
              <w:instrText xml:space="preserve"> HYPERLINK "mailto:paycon@ausaid.gov.au" </w:instrText>
            </w:r>
            <w:r w:rsidRPr="00E54C26">
              <w:fldChar w:fldCharType="separate"/>
            </w:r>
            <w:r w:rsidRPr="00E54C26">
              <w:rPr>
                <w:rFonts w:ascii="Arial" w:hAnsi="Arial" w:cs="Arial"/>
                <w:b/>
                <w:sz w:val="20"/>
                <w:u w:val="single"/>
              </w:rPr>
              <w:t>paycon@ausaid.gov.au</w:t>
            </w:r>
            <w:r w:rsidRPr="00E54C26">
              <w:rPr>
                <w:rFonts w:ascii="Arial" w:hAnsi="Arial" w:cs="Arial"/>
                <w:b/>
                <w:sz w:val="20"/>
                <w:u w:val="single"/>
              </w:rPr>
              <w:fldChar w:fldCharType="end"/>
            </w:r>
          </w:p>
        </w:tc>
      </w:tr>
    </w:tbl>
    <w:p w:rsidR="00AE1232" w:rsidRPr="00E54C26" w:rsidRDefault="0057004C" w:rsidP="00E54C26">
      <w:pPr>
        <w:pStyle w:val="ItemHead"/>
      </w:pPr>
      <w:r w:rsidRPr="00E54C26">
        <w:t>122</w:t>
      </w:r>
      <w:r w:rsidR="00AE1232" w:rsidRPr="00E54C26">
        <w:t xml:space="preserve">  Appendix to the Schedule</w:t>
      </w:r>
    </w:p>
    <w:p w:rsidR="00AE1232" w:rsidRPr="00E54C26" w:rsidRDefault="00AE1232" w:rsidP="00E54C26">
      <w:pPr>
        <w:pStyle w:val="Item"/>
      </w:pPr>
      <w:r w:rsidRPr="00E54C26">
        <w:t>Omit:</w:t>
      </w:r>
    </w:p>
    <w:p w:rsidR="00AE1232" w:rsidRPr="00E54C26" w:rsidRDefault="00AE1232" w:rsidP="00E54C26">
      <w:pPr>
        <w:tabs>
          <w:tab w:val="left" w:pos="720"/>
        </w:tabs>
        <w:spacing w:before="120" w:after="120"/>
        <w:ind w:left="181"/>
        <w:rPr>
          <w:rFonts w:ascii="Arial" w:hAnsi="Arial" w:cs="Arial"/>
          <w:b/>
          <w:i/>
          <w:color w:val="333333"/>
          <w:sz w:val="18"/>
          <w:szCs w:val="18"/>
        </w:rPr>
      </w:pPr>
      <w:r w:rsidRPr="00E54C26">
        <w:rPr>
          <w:rFonts w:ascii="Arial" w:hAnsi="Arial" w:cs="Arial"/>
          <w:b/>
          <w:i/>
          <w:color w:val="333333"/>
          <w:sz w:val="18"/>
          <w:szCs w:val="18"/>
          <w:u w:val="single"/>
        </w:rPr>
        <w:t>Pay and Conditions Team to complete</w:t>
      </w:r>
      <w:r w:rsidRPr="00E54C26">
        <w:rPr>
          <w:rFonts w:ascii="Arial" w:hAnsi="Arial" w:cs="Arial"/>
          <w:b/>
          <w:i/>
          <w:color w:val="333333"/>
          <w:sz w:val="18"/>
          <w:szCs w:val="18"/>
        </w:rPr>
        <w:t>:</w:t>
      </w:r>
    </w:p>
    <w:p w:rsidR="00AE1232" w:rsidRPr="00E54C26" w:rsidRDefault="00AE1232" w:rsidP="00E54C26">
      <w:pPr>
        <w:tabs>
          <w:tab w:val="left" w:leader="dot" w:pos="720"/>
          <w:tab w:val="left" w:leader="dot" w:pos="3960"/>
          <w:tab w:val="left" w:leader="dot" w:pos="5940"/>
          <w:tab w:val="left" w:leader="dot" w:pos="9000"/>
        </w:tabs>
        <w:spacing w:before="120"/>
        <w:ind w:left="357" w:right="-108"/>
      </w:pPr>
      <w:r w:rsidRPr="00E54C26">
        <w:rPr>
          <w:rFonts w:ascii="Arial" w:hAnsi="Arial" w:cs="Arial"/>
          <w:i/>
          <w:color w:val="333333"/>
          <w:sz w:val="18"/>
          <w:szCs w:val="18"/>
        </w:rPr>
        <w:t>Processed:…………………………… Date:…….…… Checked:………………………....</w:t>
      </w:r>
    </w:p>
    <w:p w:rsidR="0078579F" w:rsidRPr="00E54C26" w:rsidRDefault="0078579F" w:rsidP="00E54C26">
      <w:pPr>
        <w:pStyle w:val="ActHead7"/>
        <w:pageBreakBefore/>
      </w:pPr>
      <w:bookmarkStart w:id="28" w:name="_Toc375224582"/>
      <w:r w:rsidRPr="00E54C26">
        <w:rPr>
          <w:rStyle w:val="CharAmPartNo"/>
        </w:rPr>
        <w:t>Part</w:t>
      </w:r>
      <w:r w:rsidR="00E54C26" w:rsidRPr="00E54C26">
        <w:rPr>
          <w:rStyle w:val="CharAmPartNo"/>
        </w:rPr>
        <w:t> </w:t>
      </w:r>
      <w:r w:rsidRPr="00E54C26">
        <w:rPr>
          <w:rStyle w:val="CharAmPartNo"/>
        </w:rPr>
        <w:t>5</w:t>
      </w:r>
      <w:r w:rsidRPr="00E54C26">
        <w:t>—</w:t>
      </w:r>
      <w:r w:rsidRPr="00E54C26">
        <w:rPr>
          <w:rStyle w:val="CharAmPartText"/>
        </w:rPr>
        <w:t>Transitional provisions</w:t>
      </w:r>
      <w:bookmarkEnd w:id="28"/>
    </w:p>
    <w:p w:rsidR="0078579F" w:rsidRPr="00E54C26" w:rsidRDefault="0057004C" w:rsidP="00E54C26">
      <w:pPr>
        <w:pStyle w:val="ItemHead"/>
      </w:pPr>
      <w:r w:rsidRPr="00E54C26">
        <w:t>123</w:t>
      </w:r>
      <w:r w:rsidR="0078579F" w:rsidRPr="00E54C26">
        <w:t xml:space="preserve">  Definitions</w:t>
      </w:r>
    </w:p>
    <w:p w:rsidR="0078579F" w:rsidRPr="00E54C26" w:rsidRDefault="0078579F" w:rsidP="00E54C26">
      <w:pPr>
        <w:pStyle w:val="Item"/>
      </w:pPr>
      <w:r w:rsidRPr="00E54C26">
        <w:t>In this Part:</w:t>
      </w:r>
    </w:p>
    <w:p w:rsidR="0078579F" w:rsidRPr="00E54C26" w:rsidRDefault="0078579F" w:rsidP="00E54C26">
      <w:pPr>
        <w:pStyle w:val="Item"/>
      </w:pPr>
      <w:r w:rsidRPr="00E54C26">
        <w:rPr>
          <w:b/>
          <w:i/>
        </w:rPr>
        <w:t>amended Act</w:t>
      </w:r>
      <w:r w:rsidRPr="00E54C26">
        <w:t xml:space="preserve"> means the </w:t>
      </w:r>
      <w:r w:rsidRPr="00E54C26">
        <w:rPr>
          <w:i/>
        </w:rPr>
        <w:t>Australian Civilian Corps Act 2011</w:t>
      </w:r>
      <w:r w:rsidRPr="00E54C26">
        <w:t xml:space="preserve"> as in force after the commencement of this Part.</w:t>
      </w:r>
    </w:p>
    <w:p w:rsidR="0078579F" w:rsidRPr="00E54C26" w:rsidRDefault="0078579F" w:rsidP="00E54C26">
      <w:pPr>
        <w:pStyle w:val="Item"/>
      </w:pPr>
      <w:r w:rsidRPr="00E54C26">
        <w:rPr>
          <w:b/>
          <w:i/>
        </w:rPr>
        <w:t>amended legislative instrument</w:t>
      </w:r>
      <w:r w:rsidRPr="00E54C26">
        <w:t xml:space="preserve"> means any of the following as in force after the commencement of this Part:</w:t>
      </w:r>
    </w:p>
    <w:p w:rsidR="0078579F" w:rsidRPr="00E54C26" w:rsidRDefault="0078579F" w:rsidP="00E54C26">
      <w:pPr>
        <w:pStyle w:val="paragraph"/>
      </w:pPr>
      <w:r w:rsidRPr="00E54C26">
        <w:tab/>
        <w:t>(a)</w:t>
      </w:r>
      <w:r w:rsidRPr="00E54C26">
        <w:tab/>
        <w:t xml:space="preserve">the </w:t>
      </w:r>
      <w:r w:rsidRPr="00E54C26">
        <w:rPr>
          <w:i/>
        </w:rPr>
        <w:t>Australian Civilian Corps Regulations</w:t>
      </w:r>
      <w:r w:rsidR="00E54C26" w:rsidRPr="00E54C26">
        <w:rPr>
          <w:i/>
        </w:rPr>
        <w:t> </w:t>
      </w:r>
      <w:r w:rsidRPr="00E54C26">
        <w:rPr>
          <w:i/>
        </w:rPr>
        <w:t>2011</w:t>
      </w:r>
      <w:r w:rsidRPr="00E54C26">
        <w:t>;</w:t>
      </w:r>
    </w:p>
    <w:p w:rsidR="0078579F" w:rsidRPr="00E54C26" w:rsidRDefault="0078579F" w:rsidP="00E54C26">
      <w:pPr>
        <w:pStyle w:val="paragraph"/>
      </w:pPr>
      <w:r w:rsidRPr="00E54C26">
        <w:tab/>
        <w:t>(b)</w:t>
      </w:r>
      <w:r w:rsidRPr="00E54C26">
        <w:tab/>
        <w:t xml:space="preserve">the </w:t>
      </w:r>
      <w:r w:rsidRPr="00E54C26">
        <w:rPr>
          <w:i/>
        </w:rPr>
        <w:t>Prime Minister’s Australian Civilian Corps Directions</w:t>
      </w:r>
      <w:r w:rsidRPr="00E54C26">
        <w:t>;</w:t>
      </w:r>
    </w:p>
    <w:p w:rsidR="0078579F" w:rsidRPr="00E54C26" w:rsidRDefault="0078579F" w:rsidP="00E54C26">
      <w:pPr>
        <w:pStyle w:val="paragraph"/>
      </w:pPr>
      <w:r w:rsidRPr="00E54C26">
        <w:tab/>
        <w:t>(c)</w:t>
      </w:r>
      <w:r w:rsidRPr="00E54C26">
        <w:tab/>
        <w:t xml:space="preserve">the </w:t>
      </w:r>
      <w:r w:rsidRPr="00E54C26">
        <w:rPr>
          <w:i/>
        </w:rPr>
        <w:t>Secretary’s Australian Civilian Corps Directions</w:t>
      </w:r>
      <w:r w:rsidRPr="00E54C26">
        <w:t xml:space="preserve"> (previously known as the </w:t>
      </w:r>
      <w:r w:rsidRPr="00E54C26">
        <w:rPr>
          <w:i/>
        </w:rPr>
        <w:t>Director</w:t>
      </w:r>
      <w:r w:rsidR="00126D59">
        <w:rPr>
          <w:i/>
        </w:rPr>
        <w:noBreakHyphen/>
      </w:r>
      <w:r w:rsidRPr="00E54C26">
        <w:rPr>
          <w:i/>
        </w:rPr>
        <w:t>General’s Australian Civilian Corps Directions</w:t>
      </w:r>
      <w:r w:rsidRPr="00E54C26">
        <w:t>).</w:t>
      </w:r>
    </w:p>
    <w:p w:rsidR="0078579F" w:rsidRPr="00E54C26" w:rsidRDefault="0078579F" w:rsidP="00E54C26">
      <w:pPr>
        <w:pStyle w:val="Item"/>
      </w:pPr>
      <w:r w:rsidRPr="00E54C26">
        <w:rPr>
          <w:b/>
          <w:i/>
        </w:rPr>
        <w:t>AusAID</w:t>
      </w:r>
      <w:r w:rsidRPr="00E54C26">
        <w:t xml:space="preserve"> means the Australian Agency for International Development.</w:t>
      </w:r>
    </w:p>
    <w:p w:rsidR="0078579F" w:rsidRPr="00E54C26" w:rsidRDefault="0078579F" w:rsidP="00E54C26">
      <w:pPr>
        <w:pStyle w:val="Item"/>
      </w:pPr>
      <w:r w:rsidRPr="00E54C26">
        <w:rPr>
          <w:b/>
          <w:i/>
        </w:rPr>
        <w:t>Director</w:t>
      </w:r>
      <w:r w:rsidR="00126D59">
        <w:rPr>
          <w:b/>
          <w:i/>
        </w:rPr>
        <w:noBreakHyphen/>
      </w:r>
      <w:r w:rsidRPr="00E54C26">
        <w:rPr>
          <w:b/>
          <w:i/>
        </w:rPr>
        <w:t>General</w:t>
      </w:r>
      <w:r w:rsidRPr="00E54C26">
        <w:t xml:space="preserve"> means the Director</w:t>
      </w:r>
      <w:r w:rsidR="00126D59">
        <w:noBreakHyphen/>
      </w:r>
      <w:r w:rsidRPr="00E54C26">
        <w:t>General of AusAID.</w:t>
      </w:r>
    </w:p>
    <w:p w:rsidR="0078579F" w:rsidRPr="00E54C26" w:rsidRDefault="0078579F" w:rsidP="00E54C26">
      <w:pPr>
        <w:pStyle w:val="Item"/>
      </w:pPr>
      <w:r w:rsidRPr="00E54C26">
        <w:rPr>
          <w:b/>
          <w:i/>
        </w:rPr>
        <w:t>old Act</w:t>
      </w:r>
      <w:r w:rsidRPr="00E54C26">
        <w:t xml:space="preserve"> means the </w:t>
      </w:r>
      <w:r w:rsidRPr="00E54C26">
        <w:rPr>
          <w:i/>
        </w:rPr>
        <w:t>Australian Civilian Corps Act 2011</w:t>
      </w:r>
      <w:r w:rsidRPr="00E54C26">
        <w:t xml:space="preserve"> as in force immediately before the commencement of this Part.</w:t>
      </w:r>
    </w:p>
    <w:p w:rsidR="0078579F" w:rsidRPr="00E54C26" w:rsidRDefault="0078579F" w:rsidP="00E54C26">
      <w:pPr>
        <w:pStyle w:val="Item"/>
      </w:pPr>
      <w:r w:rsidRPr="00E54C26">
        <w:rPr>
          <w:b/>
          <w:i/>
        </w:rPr>
        <w:t>old legislative instrument</w:t>
      </w:r>
      <w:r w:rsidRPr="00E54C26">
        <w:t xml:space="preserve"> means any of the following as in force immediately before the commencement of this Part:</w:t>
      </w:r>
    </w:p>
    <w:p w:rsidR="0078579F" w:rsidRPr="00E54C26" w:rsidRDefault="0078579F" w:rsidP="00E54C26">
      <w:pPr>
        <w:pStyle w:val="paragraph"/>
      </w:pPr>
      <w:r w:rsidRPr="00E54C26">
        <w:tab/>
        <w:t>(a)</w:t>
      </w:r>
      <w:r w:rsidRPr="00E54C26">
        <w:tab/>
        <w:t xml:space="preserve">the </w:t>
      </w:r>
      <w:r w:rsidRPr="00E54C26">
        <w:rPr>
          <w:i/>
        </w:rPr>
        <w:t>Australian Civilian Corps Regulations</w:t>
      </w:r>
      <w:r w:rsidR="00E54C26" w:rsidRPr="00E54C26">
        <w:rPr>
          <w:i/>
        </w:rPr>
        <w:t> </w:t>
      </w:r>
      <w:r w:rsidRPr="00E54C26">
        <w:rPr>
          <w:i/>
        </w:rPr>
        <w:t>2011</w:t>
      </w:r>
      <w:r w:rsidRPr="00E54C26">
        <w:t>;</w:t>
      </w:r>
    </w:p>
    <w:p w:rsidR="0078579F" w:rsidRPr="00E54C26" w:rsidRDefault="0078579F" w:rsidP="00E54C26">
      <w:pPr>
        <w:pStyle w:val="paragraph"/>
      </w:pPr>
      <w:r w:rsidRPr="00E54C26">
        <w:tab/>
        <w:t>(b)</w:t>
      </w:r>
      <w:r w:rsidRPr="00E54C26">
        <w:tab/>
        <w:t xml:space="preserve">the </w:t>
      </w:r>
      <w:r w:rsidRPr="00E54C26">
        <w:rPr>
          <w:i/>
        </w:rPr>
        <w:t>Prime Minister’s Australian Civilian Corps Directions</w:t>
      </w:r>
      <w:r w:rsidRPr="00E54C26">
        <w:t>;</w:t>
      </w:r>
    </w:p>
    <w:p w:rsidR="0078579F" w:rsidRPr="00E54C26" w:rsidRDefault="0078579F" w:rsidP="00E54C26">
      <w:pPr>
        <w:pStyle w:val="paragraph"/>
      </w:pPr>
      <w:r w:rsidRPr="00E54C26">
        <w:tab/>
        <w:t>(c)</w:t>
      </w:r>
      <w:r w:rsidRPr="00E54C26">
        <w:tab/>
        <w:t xml:space="preserve">the </w:t>
      </w:r>
      <w:r w:rsidRPr="00E54C26">
        <w:rPr>
          <w:i/>
        </w:rPr>
        <w:t>Director</w:t>
      </w:r>
      <w:r w:rsidR="00126D59">
        <w:rPr>
          <w:i/>
        </w:rPr>
        <w:noBreakHyphen/>
      </w:r>
      <w:r w:rsidRPr="00E54C26">
        <w:rPr>
          <w:i/>
        </w:rPr>
        <w:t>General’s Australian Civilian Corps Directions</w:t>
      </w:r>
      <w:r w:rsidRPr="00E54C26">
        <w:t>.</w:t>
      </w:r>
    </w:p>
    <w:p w:rsidR="0078579F" w:rsidRPr="00E54C26" w:rsidRDefault="0078579F" w:rsidP="00E54C26">
      <w:pPr>
        <w:pStyle w:val="Item"/>
      </w:pPr>
      <w:r w:rsidRPr="00E54C26">
        <w:rPr>
          <w:b/>
          <w:i/>
        </w:rPr>
        <w:t>Secretary</w:t>
      </w:r>
      <w:r w:rsidRPr="00E54C26">
        <w:t xml:space="preserve"> means the Secretary of the Department.</w:t>
      </w:r>
    </w:p>
    <w:p w:rsidR="0078579F" w:rsidRPr="00E54C26" w:rsidRDefault="0057004C" w:rsidP="00E54C26">
      <w:pPr>
        <w:pStyle w:val="ItemHead"/>
      </w:pPr>
      <w:r w:rsidRPr="00E54C26">
        <w:t>124</w:t>
      </w:r>
      <w:r w:rsidR="0078579F" w:rsidRPr="00E54C26">
        <w:t xml:space="preserve">  Effect of things done by, or in relation to, AusAID etc. under the old Act</w:t>
      </w:r>
    </w:p>
    <w:p w:rsidR="0078579F" w:rsidRPr="00E54C26" w:rsidRDefault="0078579F" w:rsidP="00E54C26">
      <w:pPr>
        <w:pStyle w:val="Subitem"/>
      </w:pPr>
      <w:r w:rsidRPr="00E54C26">
        <w:t>(1)</w:t>
      </w:r>
      <w:r w:rsidRPr="00E54C26">
        <w:tab/>
        <w:t>A thing done before the commencement of this Part by, or in relation to, AusAID or the Director</w:t>
      </w:r>
      <w:r w:rsidR="00126D59">
        <w:noBreakHyphen/>
      </w:r>
      <w:r w:rsidRPr="00E54C26">
        <w:t>General under a provision of the old Act has effect after that commencement, for the purposes of the amended Act, as if the thing had been done by, or in relation to, the Department or the Secretary (as the case requires) under that provision of the amended Act.</w:t>
      </w:r>
    </w:p>
    <w:p w:rsidR="0078579F" w:rsidRPr="00E54C26" w:rsidRDefault="0078579F" w:rsidP="00E54C26">
      <w:pPr>
        <w:pStyle w:val="Subitem"/>
      </w:pPr>
      <w:r w:rsidRPr="00E54C26">
        <w:t>(2)</w:t>
      </w:r>
      <w:r w:rsidRPr="00E54C26">
        <w:tab/>
      </w:r>
      <w:r w:rsidR="00E54C26" w:rsidRPr="00E54C26">
        <w:t>Subitem (</w:t>
      </w:r>
      <w:r w:rsidRPr="00E54C26">
        <w:t>1) does not apply to the making of an instrument.</w:t>
      </w:r>
    </w:p>
    <w:p w:rsidR="0078579F" w:rsidRPr="00E54C26" w:rsidRDefault="0057004C" w:rsidP="00E54C26">
      <w:pPr>
        <w:pStyle w:val="ItemHead"/>
      </w:pPr>
      <w:r w:rsidRPr="00E54C26">
        <w:t>125</w:t>
      </w:r>
      <w:r w:rsidR="0078579F" w:rsidRPr="00E54C26">
        <w:t xml:space="preserve">  Directions issued by the Director</w:t>
      </w:r>
      <w:r w:rsidR="00126D59">
        <w:noBreakHyphen/>
      </w:r>
      <w:r w:rsidR="0078579F" w:rsidRPr="00E54C26">
        <w:t>General</w:t>
      </w:r>
    </w:p>
    <w:p w:rsidR="0078579F" w:rsidRPr="00E54C26" w:rsidRDefault="0078579F" w:rsidP="00E54C26">
      <w:pPr>
        <w:pStyle w:val="Item"/>
      </w:pPr>
      <w:r w:rsidRPr="00E54C26">
        <w:t>Directions issued by the Director</w:t>
      </w:r>
      <w:r w:rsidR="00126D59">
        <w:noBreakHyphen/>
      </w:r>
      <w:r w:rsidRPr="00E54C26">
        <w:t>General under section</w:t>
      </w:r>
      <w:r w:rsidR="00E54C26" w:rsidRPr="00E54C26">
        <w:t> </w:t>
      </w:r>
      <w:r w:rsidRPr="00E54C26">
        <w:t>13 or 16 of the old Act and in force immediately before the commencement of this Part continue in effect after that commencement as if they were directions issued by the Secretary under section</w:t>
      </w:r>
      <w:r w:rsidR="00E54C26" w:rsidRPr="00E54C26">
        <w:t> </w:t>
      </w:r>
      <w:r w:rsidRPr="00E54C26">
        <w:t>13 or 16 of the amended Act (as the case requires).</w:t>
      </w:r>
    </w:p>
    <w:p w:rsidR="0078579F" w:rsidRPr="00E54C26" w:rsidRDefault="0078579F" w:rsidP="00E54C26">
      <w:pPr>
        <w:pStyle w:val="notemargin"/>
      </w:pPr>
      <w:r w:rsidRPr="00E54C26">
        <w:t>Note:</w:t>
      </w:r>
      <w:r w:rsidRPr="00E54C26">
        <w:tab/>
        <w:t>The</w:t>
      </w:r>
      <w:r w:rsidR="001B3546" w:rsidRPr="00E54C26">
        <w:t>se</w:t>
      </w:r>
      <w:r w:rsidRPr="00E54C26">
        <w:t xml:space="preserve"> </w:t>
      </w:r>
      <w:r w:rsidR="001B3546" w:rsidRPr="00E54C26">
        <w:t>d</w:t>
      </w:r>
      <w:r w:rsidRPr="00E54C26">
        <w:t>irections, as continued in effect, are amended as set out in Part</w:t>
      </w:r>
      <w:r w:rsidR="00E54C26" w:rsidRPr="00E54C26">
        <w:t> </w:t>
      </w:r>
      <w:r w:rsidRPr="00E54C26">
        <w:t>4.</w:t>
      </w:r>
    </w:p>
    <w:p w:rsidR="0078579F" w:rsidRPr="00E54C26" w:rsidRDefault="0057004C" w:rsidP="00E54C26">
      <w:pPr>
        <w:pStyle w:val="ItemHead"/>
      </w:pPr>
      <w:r w:rsidRPr="00E54C26">
        <w:t>126</w:t>
      </w:r>
      <w:r w:rsidR="0078579F" w:rsidRPr="00E54C26">
        <w:t xml:space="preserve">  Effect of things done by, or in relation to, AusAID etc. under the old legislative instruments</w:t>
      </w:r>
    </w:p>
    <w:p w:rsidR="0078579F" w:rsidRPr="00E54C26" w:rsidRDefault="0078579F" w:rsidP="00E54C26">
      <w:pPr>
        <w:pStyle w:val="Subitem"/>
      </w:pPr>
      <w:r w:rsidRPr="00E54C26">
        <w:t>(1)</w:t>
      </w:r>
      <w:r w:rsidRPr="00E54C26">
        <w:tab/>
        <w:t>A thing done before the commencement of this Part by, or in relation to, AusAID, the Director</w:t>
      </w:r>
      <w:r w:rsidR="00126D59">
        <w:noBreakHyphen/>
      </w:r>
      <w:r w:rsidRPr="00E54C26">
        <w:t>General or an employee of AusAID under a provision of an old legislative instrument has effect after that commencement, for the purposes of the relevant amended legislative instrument, as if the thing had been done by, or in relation to, the Department, the Secretary or an employee of the Department (as the case requires) under that provision of the amended legislative instrument.</w:t>
      </w:r>
    </w:p>
    <w:p w:rsidR="0078579F" w:rsidRPr="00E54C26" w:rsidRDefault="0078579F" w:rsidP="00E54C26">
      <w:pPr>
        <w:pStyle w:val="Subitem"/>
      </w:pPr>
      <w:r w:rsidRPr="00E54C26">
        <w:t>(2)</w:t>
      </w:r>
      <w:r w:rsidRPr="00E54C26">
        <w:tab/>
      </w:r>
      <w:r w:rsidR="00E54C26" w:rsidRPr="00E54C26">
        <w:t>Subitem (</w:t>
      </w:r>
      <w:r w:rsidRPr="00E54C26">
        <w:t>1) does not apply to the making of an instrument.</w:t>
      </w:r>
    </w:p>
    <w:p w:rsidR="0078579F" w:rsidRPr="00E54C26" w:rsidRDefault="0057004C" w:rsidP="00E54C26">
      <w:pPr>
        <w:pStyle w:val="ItemHead"/>
      </w:pPr>
      <w:r w:rsidRPr="00E54C26">
        <w:t>127</w:t>
      </w:r>
      <w:r w:rsidR="0078579F" w:rsidRPr="00E54C26">
        <w:t xml:space="preserve">  Transitional determinations relating to non</w:t>
      </w:r>
      <w:r w:rsidR="00126D59">
        <w:noBreakHyphen/>
      </w:r>
      <w:r w:rsidR="0078579F" w:rsidRPr="00E54C26">
        <w:t>legislative instruments</w:t>
      </w:r>
    </w:p>
    <w:p w:rsidR="0078579F" w:rsidRPr="00E54C26" w:rsidRDefault="0078579F" w:rsidP="00E54C26">
      <w:pPr>
        <w:pStyle w:val="Subitem"/>
      </w:pPr>
      <w:r w:rsidRPr="00E54C26">
        <w:t>(1)</w:t>
      </w:r>
      <w:r w:rsidRPr="00E54C26">
        <w:tab/>
        <w:t>The Secretary may determine in writing that an instrument, other than a legislative instrument, made by the Director</w:t>
      </w:r>
      <w:r w:rsidR="00126D59">
        <w:noBreakHyphen/>
      </w:r>
      <w:r w:rsidRPr="00E54C26">
        <w:t>General under the old Act, or under an old legislative instrument, and in force immediately before the commencement of this Part, continues in effect after that commencement as if it had been made by the Secretary under the amended Act or under the amended legislative instrument (as the case requires).</w:t>
      </w:r>
    </w:p>
    <w:p w:rsidR="0078579F" w:rsidRPr="00E54C26" w:rsidRDefault="0078579F" w:rsidP="00E54C26">
      <w:pPr>
        <w:pStyle w:val="Subitem"/>
      </w:pPr>
      <w:r w:rsidRPr="00E54C26">
        <w:t>(2)</w:t>
      </w:r>
      <w:r w:rsidRPr="00E54C26">
        <w:tab/>
        <w:t xml:space="preserve">A determination under </w:t>
      </w:r>
      <w:r w:rsidR="00E54C26" w:rsidRPr="00E54C26">
        <w:t>subitem (</w:t>
      </w:r>
      <w:r w:rsidRPr="00E54C26">
        <w:t>1) may also:</w:t>
      </w:r>
    </w:p>
    <w:p w:rsidR="0078579F" w:rsidRPr="00E54C26" w:rsidRDefault="0078579F" w:rsidP="00E54C26">
      <w:pPr>
        <w:pStyle w:val="paragraph"/>
      </w:pPr>
      <w:r w:rsidRPr="00E54C26">
        <w:tab/>
        <w:t>(a)</w:t>
      </w:r>
      <w:r w:rsidRPr="00E54C26">
        <w:tab/>
        <w:t>provide that a reference in the instrument to AusAID, to the Director</w:t>
      </w:r>
      <w:r w:rsidR="00126D59">
        <w:noBreakHyphen/>
      </w:r>
      <w:r w:rsidRPr="00E54C26">
        <w:t>General, or to another person or matter related to AusAID, is instead to be taken to be a reference to the Department, to the Secretary, or to another person or matter related to the Department; or</w:t>
      </w:r>
    </w:p>
    <w:p w:rsidR="0078579F" w:rsidRPr="00E54C26" w:rsidRDefault="0078579F" w:rsidP="00E54C26">
      <w:pPr>
        <w:pStyle w:val="paragraph"/>
      </w:pPr>
      <w:r w:rsidRPr="00E54C26">
        <w:tab/>
        <w:t>(b)</w:t>
      </w:r>
      <w:r w:rsidRPr="00E54C26">
        <w:tab/>
        <w:t>provide for how a thing done under the instrument before th</w:t>
      </w:r>
      <w:r w:rsidR="001A4A16" w:rsidRPr="00E54C26">
        <w:t>e</w:t>
      </w:r>
      <w:r w:rsidRPr="00E54C26">
        <w:t xml:space="preserve"> commencement</w:t>
      </w:r>
      <w:r w:rsidR="001A4A16" w:rsidRPr="00E54C26">
        <w:t xml:space="preserve"> of this Part</w:t>
      </w:r>
      <w:r w:rsidRPr="00E54C26">
        <w:t xml:space="preserve"> is to continue to have effect.</w:t>
      </w:r>
    </w:p>
    <w:p w:rsidR="0078579F" w:rsidRDefault="0078579F" w:rsidP="00E54C26">
      <w:pPr>
        <w:pStyle w:val="Subitem"/>
      </w:pPr>
      <w:r w:rsidRPr="00E54C26">
        <w:t>(3)</w:t>
      </w:r>
      <w:r w:rsidRPr="00E54C26">
        <w:tab/>
        <w:t xml:space="preserve">A determination under </w:t>
      </w:r>
      <w:r w:rsidR="00E54C26" w:rsidRPr="00E54C26">
        <w:t>subitem (</w:t>
      </w:r>
      <w:r w:rsidRPr="00E54C26">
        <w:t>1) is not a legislative instrument.</w:t>
      </w:r>
    </w:p>
    <w:p w:rsidR="001605CE" w:rsidRDefault="001605CE" w:rsidP="0005397C"/>
    <w:p w:rsidR="001605CE" w:rsidRDefault="001605CE">
      <w:pPr>
        <w:pStyle w:val="AssentBk"/>
        <w:keepNext/>
      </w:pPr>
    </w:p>
    <w:p w:rsidR="0005397C" w:rsidRDefault="0005397C" w:rsidP="003B1CD0"/>
    <w:p w:rsidR="0005397C" w:rsidRDefault="0005397C" w:rsidP="003B1CD0">
      <w:pPr>
        <w:pStyle w:val="2ndRd"/>
        <w:keepNext/>
        <w:pBdr>
          <w:top w:val="single" w:sz="2" w:space="1" w:color="auto"/>
        </w:pBdr>
      </w:pPr>
    </w:p>
    <w:p w:rsidR="0005397C" w:rsidRDefault="0005397C" w:rsidP="003B1CD0">
      <w:pPr>
        <w:pStyle w:val="2ndRd"/>
        <w:keepNext/>
        <w:spacing w:line="260" w:lineRule="atLeast"/>
        <w:rPr>
          <w:i/>
        </w:rPr>
      </w:pPr>
      <w:r>
        <w:t>[</w:t>
      </w:r>
      <w:r>
        <w:rPr>
          <w:i/>
        </w:rPr>
        <w:t>Minister’s second reading speech made in—</w:t>
      </w:r>
    </w:p>
    <w:p w:rsidR="0005397C" w:rsidRDefault="0005397C" w:rsidP="003B1CD0">
      <w:pPr>
        <w:pStyle w:val="2ndRd"/>
        <w:keepNext/>
        <w:spacing w:line="260" w:lineRule="atLeast"/>
        <w:rPr>
          <w:i/>
        </w:rPr>
      </w:pPr>
      <w:r>
        <w:rPr>
          <w:i/>
        </w:rPr>
        <w:t>House of Representatives on 20 November 2013</w:t>
      </w:r>
    </w:p>
    <w:p w:rsidR="0005397C" w:rsidRDefault="0005397C" w:rsidP="003B1CD0">
      <w:pPr>
        <w:pStyle w:val="2ndRd"/>
        <w:keepNext/>
        <w:spacing w:line="260" w:lineRule="atLeast"/>
        <w:rPr>
          <w:i/>
        </w:rPr>
      </w:pPr>
      <w:r>
        <w:rPr>
          <w:i/>
        </w:rPr>
        <w:t>Senate on 4 December 2013</w:t>
      </w:r>
      <w:r>
        <w:t>]</w:t>
      </w:r>
    </w:p>
    <w:p w:rsidR="0005397C" w:rsidRDefault="0005397C" w:rsidP="003B1CD0"/>
    <w:p w:rsidR="0005397C" w:rsidRDefault="0005397C" w:rsidP="0005397C">
      <w:pPr>
        <w:framePr w:hSpace="180" w:wrap="around" w:vAnchor="text" w:hAnchor="page" w:x="2308" w:y="8126"/>
      </w:pPr>
      <w:r>
        <w:t>(228/13)</w:t>
      </w:r>
    </w:p>
    <w:p w:rsidR="001605CE" w:rsidRPr="0005397C" w:rsidRDefault="001605CE" w:rsidP="0005397C"/>
    <w:sectPr w:rsidR="001605CE" w:rsidRPr="0005397C" w:rsidSect="001605CE">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A56" w:rsidRDefault="00382A56" w:rsidP="0048364F">
      <w:pPr>
        <w:spacing w:line="240" w:lineRule="auto"/>
      </w:pPr>
      <w:r>
        <w:separator/>
      </w:r>
    </w:p>
  </w:endnote>
  <w:endnote w:type="continuationSeparator" w:id="0">
    <w:p w:rsidR="00382A56" w:rsidRDefault="00382A5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5F1388" w:rsidRDefault="00382A56" w:rsidP="00E54C2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97C" w:rsidRDefault="0005397C"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382A56" w:rsidRDefault="00382A56" w:rsidP="00E54C26">
    <w:pPr>
      <w:pStyle w:val="Footer"/>
      <w:spacing w:before="120"/>
    </w:pPr>
  </w:p>
  <w:p w:rsidR="00382A56" w:rsidRPr="005F1388" w:rsidRDefault="00382A5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ED79B6" w:rsidRDefault="00382A56" w:rsidP="00E54C2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Default="00382A56" w:rsidP="00E54C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2A56" w:rsidTr="00E81C31">
      <w:tc>
        <w:tcPr>
          <w:tcW w:w="646" w:type="dxa"/>
        </w:tcPr>
        <w:p w:rsidR="00382A56" w:rsidRDefault="00382A56" w:rsidP="00E81C3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7346">
            <w:rPr>
              <w:i/>
              <w:noProof/>
              <w:sz w:val="18"/>
            </w:rPr>
            <w:t>xviii</w:t>
          </w:r>
          <w:r w:rsidRPr="00ED79B6">
            <w:rPr>
              <w:i/>
              <w:sz w:val="18"/>
            </w:rPr>
            <w:fldChar w:fldCharType="end"/>
          </w:r>
        </w:p>
      </w:tc>
      <w:tc>
        <w:tcPr>
          <w:tcW w:w="5387" w:type="dxa"/>
        </w:tcPr>
        <w:p w:rsidR="00382A56" w:rsidRDefault="006F6140" w:rsidP="00E81C31">
          <w:pPr>
            <w:jc w:val="center"/>
            <w:rPr>
              <w:sz w:val="18"/>
            </w:rPr>
          </w:pPr>
          <w:r>
            <w:rPr>
              <w:i/>
              <w:sz w:val="18"/>
            </w:rPr>
            <w:t>Australian Civilian Corps Amendment Act 2013</w:t>
          </w:r>
        </w:p>
      </w:tc>
      <w:tc>
        <w:tcPr>
          <w:tcW w:w="1270" w:type="dxa"/>
        </w:tcPr>
        <w:p w:rsidR="00382A56" w:rsidRDefault="006F6140" w:rsidP="00E81C31">
          <w:pPr>
            <w:jc w:val="right"/>
            <w:rPr>
              <w:sz w:val="18"/>
            </w:rPr>
          </w:pPr>
          <w:r>
            <w:rPr>
              <w:i/>
              <w:sz w:val="18"/>
            </w:rPr>
            <w:t>No.      , 2013</w:t>
          </w:r>
        </w:p>
      </w:tc>
    </w:tr>
  </w:tbl>
  <w:p w:rsidR="00382A56" w:rsidRDefault="00382A5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Default="00382A56" w:rsidP="00E54C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2A56" w:rsidTr="00E81C31">
      <w:tc>
        <w:tcPr>
          <w:tcW w:w="1247" w:type="dxa"/>
        </w:tcPr>
        <w:p w:rsidR="00382A56" w:rsidRDefault="006F6140" w:rsidP="0005397C">
          <w:pPr>
            <w:rPr>
              <w:i/>
              <w:sz w:val="18"/>
            </w:rPr>
          </w:pPr>
          <w:r>
            <w:rPr>
              <w:i/>
              <w:sz w:val="18"/>
            </w:rPr>
            <w:t xml:space="preserve">No. </w:t>
          </w:r>
          <w:r w:rsidR="0005397C">
            <w:rPr>
              <w:i/>
              <w:sz w:val="18"/>
            </w:rPr>
            <w:t>140</w:t>
          </w:r>
          <w:r>
            <w:rPr>
              <w:i/>
              <w:sz w:val="18"/>
            </w:rPr>
            <w:t>, 2013</w:t>
          </w:r>
        </w:p>
      </w:tc>
      <w:tc>
        <w:tcPr>
          <w:tcW w:w="5387" w:type="dxa"/>
        </w:tcPr>
        <w:p w:rsidR="00382A56" w:rsidRDefault="006F6140" w:rsidP="00E81C31">
          <w:pPr>
            <w:jc w:val="center"/>
            <w:rPr>
              <w:i/>
              <w:sz w:val="18"/>
            </w:rPr>
          </w:pPr>
          <w:r>
            <w:rPr>
              <w:i/>
              <w:sz w:val="18"/>
            </w:rPr>
            <w:t>Australian Civilian Corps Amendment Act 2013</w:t>
          </w:r>
        </w:p>
      </w:tc>
      <w:tc>
        <w:tcPr>
          <w:tcW w:w="669" w:type="dxa"/>
        </w:tcPr>
        <w:p w:rsidR="00382A56" w:rsidRDefault="00382A56" w:rsidP="00E81C3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7346">
            <w:rPr>
              <w:i/>
              <w:noProof/>
              <w:sz w:val="18"/>
            </w:rPr>
            <w:t>i</w:t>
          </w:r>
          <w:r w:rsidRPr="00ED79B6">
            <w:rPr>
              <w:i/>
              <w:sz w:val="18"/>
            </w:rPr>
            <w:fldChar w:fldCharType="end"/>
          </w:r>
        </w:p>
      </w:tc>
    </w:tr>
  </w:tbl>
  <w:p w:rsidR="00382A56" w:rsidRPr="00ED79B6" w:rsidRDefault="00382A5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A961C4" w:rsidRDefault="00382A56" w:rsidP="00E54C2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82A56" w:rsidTr="00E54C26">
      <w:tc>
        <w:tcPr>
          <w:tcW w:w="646" w:type="dxa"/>
        </w:tcPr>
        <w:p w:rsidR="00382A56" w:rsidRDefault="00382A56" w:rsidP="00E81C3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7346">
            <w:rPr>
              <w:i/>
              <w:noProof/>
              <w:sz w:val="18"/>
            </w:rPr>
            <w:t>20</w:t>
          </w:r>
          <w:r w:rsidRPr="007A1328">
            <w:rPr>
              <w:i/>
              <w:sz w:val="18"/>
            </w:rPr>
            <w:fldChar w:fldCharType="end"/>
          </w:r>
        </w:p>
      </w:tc>
      <w:tc>
        <w:tcPr>
          <w:tcW w:w="5387" w:type="dxa"/>
        </w:tcPr>
        <w:p w:rsidR="00382A56" w:rsidRDefault="006F6140" w:rsidP="00E81C31">
          <w:pPr>
            <w:jc w:val="center"/>
            <w:rPr>
              <w:sz w:val="18"/>
            </w:rPr>
          </w:pPr>
          <w:r>
            <w:rPr>
              <w:i/>
              <w:sz w:val="18"/>
            </w:rPr>
            <w:t>Australian Civilian Corps Amendment Act 2013</w:t>
          </w:r>
        </w:p>
      </w:tc>
      <w:tc>
        <w:tcPr>
          <w:tcW w:w="1270" w:type="dxa"/>
        </w:tcPr>
        <w:p w:rsidR="00382A56" w:rsidRDefault="0005397C" w:rsidP="00E81C31">
          <w:pPr>
            <w:jc w:val="right"/>
            <w:rPr>
              <w:sz w:val="18"/>
            </w:rPr>
          </w:pPr>
          <w:r>
            <w:rPr>
              <w:i/>
              <w:sz w:val="18"/>
            </w:rPr>
            <w:t>No. 140, 2013</w:t>
          </w:r>
        </w:p>
      </w:tc>
    </w:tr>
  </w:tbl>
  <w:p w:rsidR="00382A56" w:rsidRPr="00A961C4" w:rsidRDefault="00382A5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A961C4" w:rsidRDefault="00382A56" w:rsidP="00E54C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82A56" w:rsidTr="00E54C26">
      <w:tc>
        <w:tcPr>
          <w:tcW w:w="1247" w:type="dxa"/>
        </w:tcPr>
        <w:p w:rsidR="00382A56" w:rsidRDefault="0005397C" w:rsidP="00E81C31">
          <w:pPr>
            <w:rPr>
              <w:sz w:val="18"/>
            </w:rPr>
          </w:pPr>
          <w:r>
            <w:rPr>
              <w:i/>
              <w:sz w:val="18"/>
            </w:rPr>
            <w:t>No. 140, 2013</w:t>
          </w:r>
        </w:p>
      </w:tc>
      <w:tc>
        <w:tcPr>
          <w:tcW w:w="5387" w:type="dxa"/>
        </w:tcPr>
        <w:p w:rsidR="00382A56" w:rsidRDefault="006F6140" w:rsidP="00E81C31">
          <w:pPr>
            <w:jc w:val="center"/>
            <w:rPr>
              <w:sz w:val="18"/>
            </w:rPr>
          </w:pPr>
          <w:r>
            <w:rPr>
              <w:i/>
              <w:sz w:val="18"/>
            </w:rPr>
            <w:t>Australian Civilian Corps Amendment Act 2013</w:t>
          </w:r>
        </w:p>
      </w:tc>
      <w:tc>
        <w:tcPr>
          <w:tcW w:w="669" w:type="dxa"/>
        </w:tcPr>
        <w:p w:rsidR="00382A56" w:rsidRDefault="00382A56" w:rsidP="00E81C3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7346">
            <w:rPr>
              <w:i/>
              <w:noProof/>
              <w:sz w:val="18"/>
            </w:rPr>
            <w:t>19</w:t>
          </w:r>
          <w:r w:rsidRPr="007A1328">
            <w:rPr>
              <w:i/>
              <w:sz w:val="18"/>
            </w:rPr>
            <w:fldChar w:fldCharType="end"/>
          </w:r>
        </w:p>
      </w:tc>
    </w:tr>
  </w:tbl>
  <w:p w:rsidR="00382A56" w:rsidRPr="00055B5C" w:rsidRDefault="00382A5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A961C4" w:rsidRDefault="00382A56" w:rsidP="00E54C2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82A56" w:rsidTr="00E54C26">
      <w:tc>
        <w:tcPr>
          <w:tcW w:w="1247" w:type="dxa"/>
        </w:tcPr>
        <w:p w:rsidR="00382A56" w:rsidRDefault="0005397C" w:rsidP="00E81C31">
          <w:pPr>
            <w:rPr>
              <w:sz w:val="18"/>
            </w:rPr>
          </w:pPr>
          <w:r>
            <w:rPr>
              <w:i/>
              <w:sz w:val="18"/>
            </w:rPr>
            <w:t>No. 140, 2013</w:t>
          </w:r>
        </w:p>
      </w:tc>
      <w:tc>
        <w:tcPr>
          <w:tcW w:w="5387" w:type="dxa"/>
        </w:tcPr>
        <w:p w:rsidR="00382A56" w:rsidRDefault="006F6140" w:rsidP="00E81C31">
          <w:pPr>
            <w:jc w:val="center"/>
            <w:rPr>
              <w:sz w:val="18"/>
            </w:rPr>
          </w:pPr>
          <w:r>
            <w:rPr>
              <w:i/>
              <w:sz w:val="18"/>
            </w:rPr>
            <w:t>Australian Civilian Corps Amendment Act 2013</w:t>
          </w:r>
        </w:p>
      </w:tc>
      <w:tc>
        <w:tcPr>
          <w:tcW w:w="669" w:type="dxa"/>
        </w:tcPr>
        <w:p w:rsidR="00382A56" w:rsidRDefault="00382A56" w:rsidP="00E81C3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07346">
            <w:rPr>
              <w:i/>
              <w:noProof/>
              <w:sz w:val="18"/>
            </w:rPr>
            <w:t>1</w:t>
          </w:r>
          <w:r w:rsidRPr="007A1328">
            <w:rPr>
              <w:i/>
              <w:sz w:val="18"/>
            </w:rPr>
            <w:fldChar w:fldCharType="end"/>
          </w:r>
        </w:p>
      </w:tc>
    </w:tr>
  </w:tbl>
  <w:p w:rsidR="00382A56" w:rsidRPr="00A961C4" w:rsidRDefault="00382A56"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A56" w:rsidRDefault="00382A56" w:rsidP="0048364F">
      <w:pPr>
        <w:spacing w:line="240" w:lineRule="auto"/>
      </w:pPr>
      <w:r>
        <w:separator/>
      </w:r>
    </w:p>
  </w:footnote>
  <w:footnote w:type="continuationSeparator" w:id="0">
    <w:p w:rsidR="00382A56" w:rsidRDefault="00382A5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5F1388" w:rsidRDefault="00382A56"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5F1388" w:rsidRDefault="00382A5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5F1388" w:rsidRDefault="00382A5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ED79B6" w:rsidRDefault="00382A5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ED79B6" w:rsidRDefault="00382A5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ED79B6" w:rsidRDefault="00382A5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A961C4" w:rsidRDefault="00382A56" w:rsidP="0048364F">
    <w:pPr>
      <w:rPr>
        <w:b/>
        <w:sz w:val="20"/>
      </w:rPr>
    </w:pPr>
    <w:r>
      <w:rPr>
        <w:b/>
        <w:sz w:val="20"/>
      </w:rPr>
      <w:fldChar w:fldCharType="begin"/>
    </w:r>
    <w:r>
      <w:rPr>
        <w:b/>
        <w:sz w:val="20"/>
      </w:rPr>
      <w:instrText xml:space="preserve"> STYLEREF CharAmSchNo </w:instrText>
    </w:r>
    <w:r w:rsidR="00607346">
      <w:rPr>
        <w:b/>
        <w:sz w:val="20"/>
      </w:rPr>
      <w:fldChar w:fldCharType="separate"/>
    </w:r>
    <w:r w:rsidR="00607346">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07346">
      <w:rPr>
        <w:sz w:val="20"/>
      </w:rPr>
      <w:fldChar w:fldCharType="separate"/>
    </w:r>
    <w:r w:rsidR="00607346">
      <w:rPr>
        <w:noProof/>
        <w:sz w:val="20"/>
      </w:rPr>
      <w:t>Amendments</w:t>
    </w:r>
    <w:r>
      <w:rPr>
        <w:sz w:val="20"/>
      </w:rPr>
      <w:fldChar w:fldCharType="end"/>
    </w:r>
  </w:p>
  <w:p w:rsidR="00382A56" w:rsidRPr="00A961C4" w:rsidRDefault="00382A56" w:rsidP="0048364F">
    <w:pPr>
      <w:rPr>
        <w:b/>
        <w:sz w:val="20"/>
      </w:rPr>
    </w:pPr>
    <w:r>
      <w:rPr>
        <w:b/>
        <w:sz w:val="20"/>
      </w:rPr>
      <w:fldChar w:fldCharType="begin"/>
    </w:r>
    <w:r>
      <w:rPr>
        <w:b/>
        <w:sz w:val="20"/>
      </w:rPr>
      <w:instrText xml:space="preserve"> STYLEREF CharAmPartNo </w:instrText>
    </w:r>
    <w:r w:rsidR="00607346">
      <w:rPr>
        <w:b/>
        <w:sz w:val="20"/>
      </w:rPr>
      <w:fldChar w:fldCharType="separate"/>
    </w:r>
    <w:r w:rsidR="00607346">
      <w:rPr>
        <w:b/>
        <w:noProof/>
        <w:sz w:val="20"/>
      </w:rPr>
      <w:t>Part 5</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07346">
      <w:rPr>
        <w:sz w:val="20"/>
      </w:rPr>
      <w:fldChar w:fldCharType="separate"/>
    </w:r>
    <w:r w:rsidR="00607346">
      <w:rPr>
        <w:noProof/>
        <w:sz w:val="20"/>
      </w:rPr>
      <w:t>Transitional provisions</w:t>
    </w:r>
    <w:r>
      <w:rPr>
        <w:sz w:val="20"/>
      </w:rPr>
      <w:fldChar w:fldCharType="end"/>
    </w:r>
  </w:p>
  <w:p w:rsidR="00382A56" w:rsidRPr="00A961C4" w:rsidRDefault="00382A5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A961C4" w:rsidRDefault="00382A56" w:rsidP="0048364F">
    <w:pPr>
      <w:jc w:val="right"/>
      <w:rPr>
        <w:sz w:val="20"/>
      </w:rPr>
    </w:pPr>
    <w:r w:rsidRPr="00A961C4">
      <w:rPr>
        <w:sz w:val="20"/>
      </w:rPr>
      <w:fldChar w:fldCharType="begin"/>
    </w:r>
    <w:r w:rsidRPr="00A961C4">
      <w:rPr>
        <w:sz w:val="20"/>
      </w:rPr>
      <w:instrText xml:space="preserve"> STYLEREF CharAmSchText </w:instrText>
    </w:r>
    <w:r w:rsidR="00607346">
      <w:rPr>
        <w:sz w:val="20"/>
      </w:rPr>
      <w:fldChar w:fldCharType="separate"/>
    </w:r>
    <w:r w:rsidR="00607346">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07346">
      <w:rPr>
        <w:b/>
        <w:sz w:val="20"/>
      </w:rPr>
      <w:fldChar w:fldCharType="separate"/>
    </w:r>
    <w:r w:rsidR="00607346">
      <w:rPr>
        <w:b/>
        <w:noProof/>
        <w:sz w:val="20"/>
      </w:rPr>
      <w:t>Schedule 1</w:t>
    </w:r>
    <w:r>
      <w:rPr>
        <w:b/>
        <w:sz w:val="20"/>
      </w:rPr>
      <w:fldChar w:fldCharType="end"/>
    </w:r>
  </w:p>
  <w:p w:rsidR="00382A56" w:rsidRPr="00A961C4" w:rsidRDefault="00382A56" w:rsidP="0048364F">
    <w:pPr>
      <w:jc w:val="right"/>
      <w:rPr>
        <w:b/>
        <w:sz w:val="20"/>
      </w:rPr>
    </w:pPr>
    <w:r w:rsidRPr="00A961C4">
      <w:rPr>
        <w:sz w:val="20"/>
      </w:rPr>
      <w:fldChar w:fldCharType="begin"/>
    </w:r>
    <w:r w:rsidRPr="00A961C4">
      <w:rPr>
        <w:sz w:val="20"/>
      </w:rPr>
      <w:instrText xml:space="preserve"> STYLEREF CharAmPartText </w:instrText>
    </w:r>
    <w:r w:rsidR="00607346">
      <w:rPr>
        <w:sz w:val="20"/>
      </w:rPr>
      <w:fldChar w:fldCharType="separate"/>
    </w:r>
    <w:r w:rsidR="00607346">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07346">
      <w:rPr>
        <w:b/>
        <w:sz w:val="20"/>
      </w:rPr>
      <w:fldChar w:fldCharType="separate"/>
    </w:r>
    <w:r w:rsidR="00607346">
      <w:rPr>
        <w:b/>
        <w:noProof/>
        <w:sz w:val="20"/>
      </w:rPr>
      <w:t>Part 5</w:t>
    </w:r>
    <w:r w:rsidRPr="00A961C4">
      <w:rPr>
        <w:b/>
        <w:sz w:val="20"/>
      </w:rPr>
      <w:fldChar w:fldCharType="end"/>
    </w:r>
  </w:p>
  <w:p w:rsidR="00382A56" w:rsidRPr="00A961C4" w:rsidRDefault="00382A5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A56" w:rsidRPr="00A961C4" w:rsidRDefault="00382A5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4050A"/>
    <w:lvl w:ilvl="0">
      <w:start w:val="1"/>
      <w:numFmt w:val="decimal"/>
      <w:lvlText w:val="%1."/>
      <w:lvlJc w:val="left"/>
      <w:pPr>
        <w:tabs>
          <w:tab w:val="num" w:pos="1492"/>
        </w:tabs>
        <w:ind w:left="1492" w:hanging="360"/>
      </w:pPr>
    </w:lvl>
  </w:abstractNum>
  <w:abstractNum w:abstractNumId="1">
    <w:nsid w:val="FFFFFF7D"/>
    <w:multiLevelType w:val="singleLevel"/>
    <w:tmpl w:val="C4B4ABCA"/>
    <w:lvl w:ilvl="0">
      <w:start w:val="1"/>
      <w:numFmt w:val="decimal"/>
      <w:lvlText w:val="%1."/>
      <w:lvlJc w:val="left"/>
      <w:pPr>
        <w:tabs>
          <w:tab w:val="num" w:pos="1209"/>
        </w:tabs>
        <w:ind w:left="1209" w:hanging="360"/>
      </w:pPr>
    </w:lvl>
  </w:abstractNum>
  <w:abstractNum w:abstractNumId="2">
    <w:nsid w:val="FFFFFF7E"/>
    <w:multiLevelType w:val="singleLevel"/>
    <w:tmpl w:val="DD4EABDA"/>
    <w:lvl w:ilvl="0">
      <w:start w:val="1"/>
      <w:numFmt w:val="decimal"/>
      <w:lvlText w:val="%1."/>
      <w:lvlJc w:val="left"/>
      <w:pPr>
        <w:tabs>
          <w:tab w:val="num" w:pos="926"/>
        </w:tabs>
        <w:ind w:left="926" w:hanging="360"/>
      </w:pPr>
    </w:lvl>
  </w:abstractNum>
  <w:abstractNum w:abstractNumId="3">
    <w:nsid w:val="FFFFFF7F"/>
    <w:multiLevelType w:val="singleLevel"/>
    <w:tmpl w:val="B40EF42C"/>
    <w:lvl w:ilvl="0">
      <w:start w:val="1"/>
      <w:numFmt w:val="decimal"/>
      <w:lvlText w:val="%1."/>
      <w:lvlJc w:val="left"/>
      <w:pPr>
        <w:tabs>
          <w:tab w:val="num" w:pos="643"/>
        </w:tabs>
        <w:ind w:left="643" w:hanging="360"/>
      </w:pPr>
    </w:lvl>
  </w:abstractNum>
  <w:abstractNum w:abstractNumId="4">
    <w:nsid w:val="FFFFFF80"/>
    <w:multiLevelType w:val="singleLevel"/>
    <w:tmpl w:val="EB8CD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E4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B6C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BC78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321DC6"/>
    <w:lvl w:ilvl="0">
      <w:start w:val="1"/>
      <w:numFmt w:val="decimal"/>
      <w:lvlText w:val="%1."/>
      <w:lvlJc w:val="left"/>
      <w:pPr>
        <w:tabs>
          <w:tab w:val="num" w:pos="360"/>
        </w:tabs>
        <w:ind w:left="360" w:hanging="360"/>
      </w:pPr>
    </w:lvl>
  </w:abstractNum>
  <w:abstractNum w:abstractNumId="9">
    <w:nsid w:val="FFFFFF89"/>
    <w:multiLevelType w:val="singleLevel"/>
    <w:tmpl w:val="C43CC4C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A8"/>
    <w:rsid w:val="00005AE0"/>
    <w:rsid w:val="00007B21"/>
    <w:rsid w:val="000113BC"/>
    <w:rsid w:val="000136AF"/>
    <w:rsid w:val="000275CA"/>
    <w:rsid w:val="0003313E"/>
    <w:rsid w:val="000417C9"/>
    <w:rsid w:val="00045933"/>
    <w:rsid w:val="00051F63"/>
    <w:rsid w:val="0005397C"/>
    <w:rsid w:val="00053B09"/>
    <w:rsid w:val="00055B5C"/>
    <w:rsid w:val="00060FF9"/>
    <w:rsid w:val="000614BF"/>
    <w:rsid w:val="00067328"/>
    <w:rsid w:val="000A6572"/>
    <w:rsid w:val="000B2C71"/>
    <w:rsid w:val="000D05EF"/>
    <w:rsid w:val="000F21C1"/>
    <w:rsid w:val="000F517B"/>
    <w:rsid w:val="0010745C"/>
    <w:rsid w:val="00113BD1"/>
    <w:rsid w:val="00122206"/>
    <w:rsid w:val="001242DE"/>
    <w:rsid w:val="00126D59"/>
    <w:rsid w:val="0015646E"/>
    <w:rsid w:val="001605CE"/>
    <w:rsid w:val="001643C9"/>
    <w:rsid w:val="00165568"/>
    <w:rsid w:val="00166C2F"/>
    <w:rsid w:val="001716C9"/>
    <w:rsid w:val="00173363"/>
    <w:rsid w:val="00173B94"/>
    <w:rsid w:val="0018277C"/>
    <w:rsid w:val="001939E1"/>
    <w:rsid w:val="00195382"/>
    <w:rsid w:val="001A3658"/>
    <w:rsid w:val="001A4A16"/>
    <w:rsid w:val="001B1081"/>
    <w:rsid w:val="001B2F6C"/>
    <w:rsid w:val="001B3546"/>
    <w:rsid w:val="001B7A5D"/>
    <w:rsid w:val="001C2418"/>
    <w:rsid w:val="001C6413"/>
    <w:rsid w:val="001C69C4"/>
    <w:rsid w:val="001E1564"/>
    <w:rsid w:val="001E2B1C"/>
    <w:rsid w:val="001E3590"/>
    <w:rsid w:val="001E7407"/>
    <w:rsid w:val="001F7C20"/>
    <w:rsid w:val="00201D27"/>
    <w:rsid w:val="0023531F"/>
    <w:rsid w:val="00240749"/>
    <w:rsid w:val="0026346F"/>
    <w:rsid w:val="00275E28"/>
    <w:rsid w:val="002938E7"/>
    <w:rsid w:val="00297ECB"/>
    <w:rsid w:val="002B5A30"/>
    <w:rsid w:val="002B6CC6"/>
    <w:rsid w:val="002C2510"/>
    <w:rsid w:val="002C3E9D"/>
    <w:rsid w:val="002D043A"/>
    <w:rsid w:val="002D395A"/>
    <w:rsid w:val="002D44C6"/>
    <w:rsid w:val="003312F2"/>
    <w:rsid w:val="003415D3"/>
    <w:rsid w:val="0034557F"/>
    <w:rsid w:val="00350417"/>
    <w:rsid w:val="00352B0F"/>
    <w:rsid w:val="0035693F"/>
    <w:rsid w:val="00357F00"/>
    <w:rsid w:val="00374106"/>
    <w:rsid w:val="00375C6C"/>
    <w:rsid w:val="00376476"/>
    <w:rsid w:val="00382A56"/>
    <w:rsid w:val="00385959"/>
    <w:rsid w:val="00387F10"/>
    <w:rsid w:val="00393A28"/>
    <w:rsid w:val="003A11AD"/>
    <w:rsid w:val="003A76F6"/>
    <w:rsid w:val="003C5F2B"/>
    <w:rsid w:val="003D0BFE"/>
    <w:rsid w:val="003D5700"/>
    <w:rsid w:val="003D7018"/>
    <w:rsid w:val="003E5FBD"/>
    <w:rsid w:val="003F61E8"/>
    <w:rsid w:val="0040513A"/>
    <w:rsid w:val="004116CD"/>
    <w:rsid w:val="00422946"/>
    <w:rsid w:val="004232C5"/>
    <w:rsid w:val="00424CA9"/>
    <w:rsid w:val="00436785"/>
    <w:rsid w:val="00436BD5"/>
    <w:rsid w:val="00437E4B"/>
    <w:rsid w:val="0044291A"/>
    <w:rsid w:val="00462931"/>
    <w:rsid w:val="0048364F"/>
    <w:rsid w:val="00496F97"/>
    <w:rsid w:val="004A190E"/>
    <w:rsid w:val="004A7001"/>
    <w:rsid w:val="004C38C0"/>
    <w:rsid w:val="004C7C8C"/>
    <w:rsid w:val="004E2A4A"/>
    <w:rsid w:val="004E5661"/>
    <w:rsid w:val="004F1FAC"/>
    <w:rsid w:val="004F22E2"/>
    <w:rsid w:val="00516B8D"/>
    <w:rsid w:val="00522935"/>
    <w:rsid w:val="00537FBC"/>
    <w:rsid w:val="00543469"/>
    <w:rsid w:val="00551B54"/>
    <w:rsid w:val="0057004C"/>
    <w:rsid w:val="00584811"/>
    <w:rsid w:val="0058576F"/>
    <w:rsid w:val="00593AA6"/>
    <w:rsid w:val="00594161"/>
    <w:rsid w:val="00594749"/>
    <w:rsid w:val="005A0951"/>
    <w:rsid w:val="005A0D92"/>
    <w:rsid w:val="005B4067"/>
    <w:rsid w:val="005C3F41"/>
    <w:rsid w:val="005C7FCD"/>
    <w:rsid w:val="005D34F8"/>
    <w:rsid w:val="005E5033"/>
    <w:rsid w:val="005F2FEA"/>
    <w:rsid w:val="00600219"/>
    <w:rsid w:val="00607346"/>
    <w:rsid w:val="00622D92"/>
    <w:rsid w:val="00624121"/>
    <w:rsid w:val="00641DE5"/>
    <w:rsid w:val="00656F0C"/>
    <w:rsid w:val="0067073B"/>
    <w:rsid w:val="00677CC2"/>
    <w:rsid w:val="006824B0"/>
    <w:rsid w:val="006842C2"/>
    <w:rsid w:val="00685F42"/>
    <w:rsid w:val="0069207B"/>
    <w:rsid w:val="00696433"/>
    <w:rsid w:val="006C2874"/>
    <w:rsid w:val="006C41FB"/>
    <w:rsid w:val="006C7F8C"/>
    <w:rsid w:val="006E0135"/>
    <w:rsid w:val="006E303A"/>
    <w:rsid w:val="006F6140"/>
    <w:rsid w:val="00700B2C"/>
    <w:rsid w:val="007043E2"/>
    <w:rsid w:val="00706443"/>
    <w:rsid w:val="00712D8D"/>
    <w:rsid w:val="00713084"/>
    <w:rsid w:val="00714B26"/>
    <w:rsid w:val="00731E00"/>
    <w:rsid w:val="007440B7"/>
    <w:rsid w:val="00752308"/>
    <w:rsid w:val="0075564A"/>
    <w:rsid w:val="007634AD"/>
    <w:rsid w:val="007715C9"/>
    <w:rsid w:val="007718E7"/>
    <w:rsid w:val="00774EDD"/>
    <w:rsid w:val="007757EC"/>
    <w:rsid w:val="00776691"/>
    <w:rsid w:val="0078579F"/>
    <w:rsid w:val="007A47B4"/>
    <w:rsid w:val="007E44DE"/>
    <w:rsid w:val="007E7D4A"/>
    <w:rsid w:val="008006CC"/>
    <w:rsid w:val="00807F18"/>
    <w:rsid w:val="00856A31"/>
    <w:rsid w:val="00857D6B"/>
    <w:rsid w:val="008617A8"/>
    <w:rsid w:val="008754D0"/>
    <w:rsid w:val="00877D48"/>
    <w:rsid w:val="00883651"/>
    <w:rsid w:val="00883781"/>
    <w:rsid w:val="00885570"/>
    <w:rsid w:val="00893958"/>
    <w:rsid w:val="00895C4A"/>
    <w:rsid w:val="008A2E77"/>
    <w:rsid w:val="008C6F6F"/>
    <w:rsid w:val="008D0EE0"/>
    <w:rsid w:val="008F4F1C"/>
    <w:rsid w:val="00932377"/>
    <w:rsid w:val="00932716"/>
    <w:rsid w:val="00953A80"/>
    <w:rsid w:val="0095528B"/>
    <w:rsid w:val="009615A7"/>
    <w:rsid w:val="00967042"/>
    <w:rsid w:val="00973293"/>
    <w:rsid w:val="009845BE"/>
    <w:rsid w:val="009969C9"/>
    <w:rsid w:val="009A335F"/>
    <w:rsid w:val="00A231E2"/>
    <w:rsid w:val="00A26B02"/>
    <w:rsid w:val="00A358A1"/>
    <w:rsid w:val="00A36C48"/>
    <w:rsid w:val="00A456DA"/>
    <w:rsid w:val="00A47CDC"/>
    <w:rsid w:val="00A540B7"/>
    <w:rsid w:val="00A62153"/>
    <w:rsid w:val="00A62E8F"/>
    <w:rsid w:val="00A64912"/>
    <w:rsid w:val="00A70A74"/>
    <w:rsid w:val="00A92D86"/>
    <w:rsid w:val="00A966C4"/>
    <w:rsid w:val="00AA2702"/>
    <w:rsid w:val="00AA3795"/>
    <w:rsid w:val="00AC08F3"/>
    <w:rsid w:val="00AC1E75"/>
    <w:rsid w:val="00AC79AB"/>
    <w:rsid w:val="00AD5641"/>
    <w:rsid w:val="00AE1088"/>
    <w:rsid w:val="00AE1232"/>
    <w:rsid w:val="00AE1936"/>
    <w:rsid w:val="00AF1DE2"/>
    <w:rsid w:val="00B009C7"/>
    <w:rsid w:val="00B032D8"/>
    <w:rsid w:val="00B06928"/>
    <w:rsid w:val="00B33414"/>
    <w:rsid w:val="00B33B3C"/>
    <w:rsid w:val="00B454D6"/>
    <w:rsid w:val="00B63374"/>
    <w:rsid w:val="00B6382D"/>
    <w:rsid w:val="00B63BED"/>
    <w:rsid w:val="00B64BEC"/>
    <w:rsid w:val="00B744B9"/>
    <w:rsid w:val="00B874E5"/>
    <w:rsid w:val="00BA5026"/>
    <w:rsid w:val="00BA78A8"/>
    <w:rsid w:val="00BB40BF"/>
    <w:rsid w:val="00BC2D4A"/>
    <w:rsid w:val="00BD2788"/>
    <w:rsid w:val="00BD55C7"/>
    <w:rsid w:val="00BE045B"/>
    <w:rsid w:val="00BE719A"/>
    <w:rsid w:val="00BE720A"/>
    <w:rsid w:val="00BF0461"/>
    <w:rsid w:val="00BF4944"/>
    <w:rsid w:val="00C04409"/>
    <w:rsid w:val="00C067E5"/>
    <w:rsid w:val="00C164CA"/>
    <w:rsid w:val="00C176CF"/>
    <w:rsid w:val="00C27BB9"/>
    <w:rsid w:val="00C42BF8"/>
    <w:rsid w:val="00C42E6F"/>
    <w:rsid w:val="00C460AE"/>
    <w:rsid w:val="00C50043"/>
    <w:rsid w:val="00C7573B"/>
    <w:rsid w:val="00C76CF3"/>
    <w:rsid w:val="00C85F64"/>
    <w:rsid w:val="00CA4703"/>
    <w:rsid w:val="00CB1CE8"/>
    <w:rsid w:val="00CE1E31"/>
    <w:rsid w:val="00CF0BB2"/>
    <w:rsid w:val="00CF5883"/>
    <w:rsid w:val="00D00EAA"/>
    <w:rsid w:val="00D02883"/>
    <w:rsid w:val="00D04DCB"/>
    <w:rsid w:val="00D0652B"/>
    <w:rsid w:val="00D079AC"/>
    <w:rsid w:val="00D13441"/>
    <w:rsid w:val="00D243A3"/>
    <w:rsid w:val="00D4229D"/>
    <w:rsid w:val="00D477C3"/>
    <w:rsid w:val="00D52EFE"/>
    <w:rsid w:val="00D63EF6"/>
    <w:rsid w:val="00D70DFB"/>
    <w:rsid w:val="00D72E37"/>
    <w:rsid w:val="00D73029"/>
    <w:rsid w:val="00D766DF"/>
    <w:rsid w:val="00D8463E"/>
    <w:rsid w:val="00D91BE3"/>
    <w:rsid w:val="00D96857"/>
    <w:rsid w:val="00DA2009"/>
    <w:rsid w:val="00DA5CB1"/>
    <w:rsid w:val="00DB32CC"/>
    <w:rsid w:val="00E05704"/>
    <w:rsid w:val="00E0722A"/>
    <w:rsid w:val="00E12F27"/>
    <w:rsid w:val="00E24AF2"/>
    <w:rsid w:val="00E24D66"/>
    <w:rsid w:val="00E33ECD"/>
    <w:rsid w:val="00E36A7B"/>
    <w:rsid w:val="00E405AE"/>
    <w:rsid w:val="00E54292"/>
    <w:rsid w:val="00E54C26"/>
    <w:rsid w:val="00E74DC7"/>
    <w:rsid w:val="00E81C31"/>
    <w:rsid w:val="00E84D28"/>
    <w:rsid w:val="00E87699"/>
    <w:rsid w:val="00E94130"/>
    <w:rsid w:val="00EC4FA3"/>
    <w:rsid w:val="00ED492F"/>
    <w:rsid w:val="00EF2E3A"/>
    <w:rsid w:val="00EF4E76"/>
    <w:rsid w:val="00F047E2"/>
    <w:rsid w:val="00F04BA1"/>
    <w:rsid w:val="00F0716D"/>
    <w:rsid w:val="00F078DC"/>
    <w:rsid w:val="00F13E86"/>
    <w:rsid w:val="00F21493"/>
    <w:rsid w:val="00F31F5C"/>
    <w:rsid w:val="00F5591E"/>
    <w:rsid w:val="00F677A9"/>
    <w:rsid w:val="00F84CF5"/>
    <w:rsid w:val="00FA1535"/>
    <w:rsid w:val="00FA420B"/>
    <w:rsid w:val="00FC35CC"/>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4C26"/>
    <w:pPr>
      <w:spacing w:line="260" w:lineRule="atLeast"/>
    </w:pPr>
    <w:rPr>
      <w:sz w:val="22"/>
    </w:rPr>
  </w:style>
  <w:style w:type="paragraph" w:styleId="Heading1">
    <w:name w:val="heading 1"/>
    <w:basedOn w:val="Normal"/>
    <w:next w:val="Normal"/>
    <w:link w:val="Heading1Char"/>
    <w:uiPriority w:val="9"/>
    <w:qFormat/>
    <w:rsid w:val="009327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27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27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27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27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27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27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27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327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54C26"/>
  </w:style>
  <w:style w:type="paragraph" w:customStyle="1" w:styleId="OPCParaBase">
    <w:name w:val="OPCParaBase"/>
    <w:link w:val="OPCParaBaseChar"/>
    <w:qFormat/>
    <w:rsid w:val="00E54C2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54C26"/>
    <w:pPr>
      <w:spacing w:line="240" w:lineRule="auto"/>
    </w:pPr>
    <w:rPr>
      <w:b/>
      <w:sz w:val="40"/>
    </w:rPr>
  </w:style>
  <w:style w:type="paragraph" w:customStyle="1" w:styleId="ActHead1">
    <w:name w:val="ActHead 1"/>
    <w:aliases w:val="c"/>
    <w:basedOn w:val="OPCParaBase"/>
    <w:next w:val="Normal"/>
    <w:qFormat/>
    <w:rsid w:val="00E54C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4C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4C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4C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54C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4C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4C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4C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4C2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54C26"/>
  </w:style>
  <w:style w:type="paragraph" w:customStyle="1" w:styleId="Blocks">
    <w:name w:val="Blocks"/>
    <w:aliases w:val="bb"/>
    <w:basedOn w:val="OPCParaBase"/>
    <w:qFormat/>
    <w:rsid w:val="00E54C26"/>
    <w:pPr>
      <w:spacing w:line="240" w:lineRule="auto"/>
    </w:pPr>
    <w:rPr>
      <w:sz w:val="24"/>
    </w:rPr>
  </w:style>
  <w:style w:type="paragraph" w:customStyle="1" w:styleId="BoxText">
    <w:name w:val="BoxText"/>
    <w:aliases w:val="bt"/>
    <w:basedOn w:val="OPCParaBase"/>
    <w:qFormat/>
    <w:rsid w:val="00E54C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4C26"/>
    <w:rPr>
      <w:b/>
    </w:rPr>
  </w:style>
  <w:style w:type="paragraph" w:customStyle="1" w:styleId="BoxHeadItalic">
    <w:name w:val="BoxHeadItalic"/>
    <w:aliases w:val="bhi"/>
    <w:basedOn w:val="BoxText"/>
    <w:next w:val="BoxStep"/>
    <w:qFormat/>
    <w:rsid w:val="00E54C26"/>
    <w:rPr>
      <w:i/>
    </w:rPr>
  </w:style>
  <w:style w:type="paragraph" w:customStyle="1" w:styleId="BoxList">
    <w:name w:val="BoxList"/>
    <w:aliases w:val="bl"/>
    <w:basedOn w:val="BoxText"/>
    <w:qFormat/>
    <w:rsid w:val="00E54C26"/>
    <w:pPr>
      <w:ind w:left="1559" w:hanging="425"/>
    </w:pPr>
  </w:style>
  <w:style w:type="paragraph" w:customStyle="1" w:styleId="BoxNote">
    <w:name w:val="BoxNote"/>
    <w:aliases w:val="bn"/>
    <w:basedOn w:val="BoxText"/>
    <w:qFormat/>
    <w:rsid w:val="00E54C26"/>
    <w:pPr>
      <w:tabs>
        <w:tab w:val="left" w:pos="1985"/>
      </w:tabs>
      <w:spacing w:before="122" w:line="198" w:lineRule="exact"/>
      <w:ind w:left="2948" w:hanging="1814"/>
    </w:pPr>
    <w:rPr>
      <w:sz w:val="18"/>
    </w:rPr>
  </w:style>
  <w:style w:type="paragraph" w:customStyle="1" w:styleId="BoxPara">
    <w:name w:val="BoxPara"/>
    <w:aliases w:val="bp"/>
    <w:basedOn w:val="BoxText"/>
    <w:qFormat/>
    <w:rsid w:val="00E54C26"/>
    <w:pPr>
      <w:tabs>
        <w:tab w:val="right" w:pos="2268"/>
      </w:tabs>
      <w:ind w:left="2552" w:hanging="1418"/>
    </w:pPr>
  </w:style>
  <w:style w:type="paragraph" w:customStyle="1" w:styleId="BoxStep">
    <w:name w:val="BoxStep"/>
    <w:aliases w:val="bs"/>
    <w:basedOn w:val="BoxText"/>
    <w:qFormat/>
    <w:rsid w:val="00E54C26"/>
    <w:pPr>
      <w:ind w:left="1985" w:hanging="851"/>
    </w:pPr>
  </w:style>
  <w:style w:type="character" w:customStyle="1" w:styleId="CharAmPartNo">
    <w:name w:val="CharAmPartNo"/>
    <w:basedOn w:val="OPCCharBase"/>
    <w:qFormat/>
    <w:rsid w:val="00E54C26"/>
  </w:style>
  <w:style w:type="character" w:customStyle="1" w:styleId="CharAmPartText">
    <w:name w:val="CharAmPartText"/>
    <w:basedOn w:val="OPCCharBase"/>
    <w:qFormat/>
    <w:rsid w:val="00E54C26"/>
  </w:style>
  <w:style w:type="character" w:customStyle="1" w:styleId="CharAmSchNo">
    <w:name w:val="CharAmSchNo"/>
    <w:basedOn w:val="OPCCharBase"/>
    <w:qFormat/>
    <w:rsid w:val="00E54C26"/>
  </w:style>
  <w:style w:type="character" w:customStyle="1" w:styleId="CharAmSchText">
    <w:name w:val="CharAmSchText"/>
    <w:basedOn w:val="OPCCharBase"/>
    <w:qFormat/>
    <w:rsid w:val="00E54C26"/>
  </w:style>
  <w:style w:type="character" w:customStyle="1" w:styleId="CharBoldItalic">
    <w:name w:val="CharBoldItalic"/>
    <w:basedOn w:val="OPCCharBase"/>
    <w:uiPriority w:val="1"/>
    <w:qFormat/>
    <w:rsid w:val="00E54C26"/>
    <w:rPr>
      <w:b/>
      <w:i/>
    </w:rPr>
  </w:style>
  <w:style w:type="character" w:customStyle="1" w:styleId="CharChapNo">
    <w:name w:val="CharChapNo"/>
    <w:basedOn w:val="OPCCharBase"/>
    <w:uiPriority w:val="1"/>
    <w:qFormat/>
    <w:rsid w:val="00E54C26"/>
  </w:style>
  <w:style w:type="character" w:customStyle="1" w:styleId="CharChapText">
    <w:name w:val="CharChapText"/>
    <w:basedOn w:val="OPCCharBase"/>
    <w:uiPriority w:val="1"/>
    <w:qFormat/>
    <w:rsid w:val="00E54C26"/>
  </w:style>
  <w:style w:type="character" w:customStyle="1" w:styleId="CharDivNo">
    <w:name w:val="CharDivNo"/>
    <w:basedOn w:val="OPCCharBase"/>
    <w:uiPriority w:val="1"/>
    <w:qFormat/>
    <w:rsid w:val="00E54C26"/>
  </w:style>
  <w:style w:type="character" w:customStyle="1" w:styleId="CharDivText">
    <w:name w:val="CharDivText"/>
    <w:basedOn w:val="OPCCharBase"/>
    <w:uiPriority w:val="1"/>
    <w:qFormat/>
    <w:rsid w:val="00E54C26"/>
  </w:style>
  <w:style w:type="character" w:customStyle="1" w:styleId="CharItalic">
    <w:name w:val="CharItalic"/>
    <w:basedOn w:val="OPCCharBase"/>
    <w:uiPriority w:val="1"/>
    <w:qFormat/>
    <w:rsid w:val="00E54C26"/>
    <w:rPr>
      <w:i/>
    </w:rPr>
  </w:style>
  <w:style w:type="character" w:customStyle="1" w:styleId="CharPartNo">
    <w:name w:val="CharPartNo"/>
    <w:basedOn w:val="OPCCharBase"/>
    <w:uiPriority w:val="1"/>
    <w:qFormat/>
    <w:rsid w:val="00E54C26"/>
  </w:style>
  <w:style w:type="character" w:customStyle="1" w:styleId="CharPartText">
    <w:name w:val="CharPartText"/>
    <w:basedOn w:val="OPCCharBase"/>
    <w:uiPriority w:val="1"/>
    <w:qFormat/>
    <w:rsid w:val="00E54C26"/>
  </w:style>
  <w:style w:type="character" w:customStyle="1" w:styleId="CharSectno">
    <w:name w:val="CharSectno"/>
    <w:basedOn w:val="OPCCharBase"/>
    <w:qFormat/>
    <w:rsid w:val="00E54C26"/>
  </w:style>
  <w:style w:type="character" w:customStyle="1" w:styleId="CharSubdNo">
    <w:name w:val="CharSubdNo"/>
    <w:basedOn w:val="OPCCharBase"/>
    <w:uiPriority w:val="1"/>
    <w:qFormat/>
    <w:rsid w:val="00E54C26"/>
  </w:style>
  <w:style w:type="character" w:customStyle="1" w:styleId="CharSubdText">
    <w:name w:val="CharSubdText"/>
    <w:basedOn w:val="OPCCharBase"/>
    <w:uiPriority w:val="1"/>
    <w:qFormat/>
    <w:rsid w:val="00E54C26"/>
  </w:style>
  <w:style w:type="paragraph" w:customStyle="1" w:styleId="CTA--">
    <w:name w:val="CTA --"/>
    <w:basedOn w:val="OPCParaBase"/>
    <w:next w:val="Normal"/>
    <w:rsid w:val="00E54C26"/>
    <w:pPr>
      <w:spacing w:before="60" w:line="240" w:lineRule="atLeast"/>
      <w:ind w:left="142" w:hanging="142"/>
    </w:pPr>
    <w:rPr>
      <w:sz w:val="20"/>
    </w:rPr>
  </w:style>
  <w:style w:type="paragraph" w:customStyle="1" w:styleId="CTA-">
    <w:name w:val="CTA -"/>
    <w:basedOn w:val="OPCParaBase"/>
    <w:rsid w:val="00E54C26"/>
    <w:pPr>
      <w:spacing w:before="60" w:line="240" w:lineRule="atLeast"/>
      <w:ind w:left="85" w:hanging="85"/>
    </w:pPr>
    <w:rPr>
      <w:sz w:val="20"/>
    </w:rPr>
  </w:style>
  <w:style w:type="paragraph" w:customStyle="1" w:styleId="CTA---">
    <w:name w:val="CTA ---"/>
    <w:basedOn w:val="OPCParaBase"/>
    <w:next w:val="Normal"/>
    <w:rsid w:val="00E54C26"/>
    <w:pPr>
      <w:spacing w:before="60" w:line="240" w:lineRule="atLeast"/>
      <w:ind w:left="198" w:hanging="198"/>
    </w:pPr>
    <w:rPr>
      <w:sz w:val="20"/>
    </w:rPr>
  </w:style>
  <w:style w:type="paragraph" w:customStyle="1" w:styleId="CTA----">
    <w:name w:val="CTA ----"/>
    <w:basedOn w:val="OPCParaBase"/>
    <w:next w:val="Normal"/>
    <w:rsid w:val="00E54C26"/>
    <w:pPr>
      <w:spacing w:before="60" w:line="240" w:lineRule="atLeast"/>
      <w:ind w:left="255" w:hanging="255"/>
    </w:pPr>
    <w:rPr>
      <w:sz w:val="20"/>
    </w:rPr>
  </w:style>
  <w:style w:type="paragraph" w:customStyle="1" w:styleId="CTA1a">
    <w:name w:val="CTA 1(a)"/>
    <w:basedOn w:val="OPCParaBase"/>
    <w:rsid w:val="00E54C26"/>
    <w:pPr>
      <w:tabs>
        <w:tab w:val="right" w:pos="414"/>
      </w:tabs>
      <w:spacing w:before="40" w:line="240" w:lineRule="atLeast"/>
      <w:ind w:left="675" w:hanging="675"/>
    </w:pPr>
    <w:rPr>
      <w:sz w:val="20"/>
    </w:rPr>
  </w:style>
  <w:style w:type="paragraph" w:customStyle="1" w:styleId="CTA1ai">
    <w:name w:val="CTA 1(a)(i)"/>
    <w:basedOn w:val="OPCParaBase"/>
    <w:rsid w:val="00E54C26"/>
    <w:pPr>
      <w:tabs>
        <w:tab w:val="right" w:pos="1004"/>
      </w:tabs>
      <w:spacing w:before="40" w:line="240" w:lineRule="atLeast"/>
      <w:ind w:left="1253" w:hanging="1253"/>
    </w:pPr>
    <w:rPr>
      <w:sz w:val="20"/>
    </w:rPr>
  </w:style>
  <w:style w:type="paragraph" w:customStyle="1" w:styleId="CTA2a">
    <w:name w:val="CTA 2(a)"/>
    <w:basedOn w:val="OPCParaBase"/>
    <w:rsid w:val="00E54C26"/>
    <w:pPr>
      <w:tabs>
        <w:tab w:val="right" w:pos="482"/>
      </w:tabs>
      <w:spacing w:before="40" w:line="240" w:lineRule="atLeast"/>
      <w:ind w:left="748" w:hanging="748"/>
    </w:pPr>
    <w:rPr>
      <w:sz w:val="20"/>
    </w:rPr>
  </w:style>
  <w:style w:type="paragraph" w:customStyle="1" w:styleId="CTA2ai">
    <w:name w:val="CTA 2(a)(i)"/>
    <w:basedOn w:val="OPCParaBase"/>
    <w:rsid w:val="00E54C26"/>
    <w:pPr>
      <w:tabs>
        <w:tab w:val="right" w:pos="1089"/>
      </w:tabs>
      <w:spacing w:before="40" w:line="240" w:lineRule="atLeast"/>
      <w:ind w:left="1327" w:hanging="1327"/>
    </w:pPr>
    <w:rPr>
      <w:sz w:val="20"/>
    </w:rPr>
  </w:style>
  <w:style w:type="paragraph" w:customStyle="1" w:styleId="CTA3a">
    <w:name w:val="CTA 3(a)"/>
    <w:basedOn w:val="OPCParaBase"/>
    <w:rsid w:val="00E54C26"/>
    <w:pPr>
      <w:tabs>
        <w:tab w:val="right" w:pos="556"/>
      </w:tabs>
      <w:spacing w:before="40" w:line="240" w:lineRule="atLeast"/>
      <w:ind w:left="805" w:hanging="805"/>
    </w:pPr>
    <w:rPr>
      <w:sz w:val="20"/>
    </w:rPr>
  </w:style>
  <w:style w:type="paragraph" w:customStyle="1" w:styleId="CTA3ai">
    <w:name w:val="CTA 3(a)(i)"/>
    <w:basedOn w:val="OPCParaBase"/>
    <w:rsid w:val="00E54C26"/>
    <w:pPr>
      <w:tabs>
        <w:tab w:val="right" w:pos="1140"/>
      </w:tabs>
      <w:spacing w:before="40" w:line="240" w:lineRule="atLeast"/>
      <w:ind w:left="1361" w:hanging="1361"/>
    </w:pPr>
    <w:rPr>
      <w:sz w:val="20"/>
    </w:rPr>
  </w:style>
  <w:style w:type="paragraph" w:customStyle="1" w:styleId="CTA4a">
    <w:name w:val="CTA 4(a)"/>
    <w:basedOn w:val="OPCParaBase"/>
    <w:rsid w:val="00E54C26"/>
    <w:pPr>
      <w:tabs>
        <w:tab w:val="right" w:pos="624"/>
      </w:tabs>
      <w:spacing w:before="40" w:line="240" w:lineRule="atLeast"/>
      <w:ind w:left="873" w:hanging="873"/>
    </w:pPr>
    <w:rPr>
      <w:sz w:val="20"/>
    </w:rPr>
  </w:style>
  <w:style w:type="paragraph" w:customStyle="1" w:styleId="CTA4ai">
    <w:name w:val="CTA 4(a)(i)"/>
    <w:basedOn w:val="OPCParaBase"/>
    <w:rsid w:val="00E54C26"/>
    <w:pPr>
      <w:tabs>
        <w:tab w:val="right" w:pos="1213"/>
      </w:tabs>
      <w:spacing w:before="40" w:line="240" w:lineRule="atLeast"/>
      <w:ind w:left="1452" w:hanging="1452"/>
    </w:pPr>
    <w:rPr>
      <w:sz w:val="20"/>
    </w:rPr>
  </w:style>
  <w:style w:type="paragraph" w:customStyle="1" w:styleId="CTACAPS">
    <w:name w:val="CTA CAPS"/>
    <w:basedOn w:val="OPCParaBase"/>
    <w:rsid w:val="00E54C26"/>
    <w:pPr>
      <w:spacing w:before="60" w:line="240" w:lineRule="atLeast"/>
    </w:pPr>
    <w:rPr>
      <w:sz w:val="20"/>
    </w:rPr>
  </w:style>
  <w:style w:type="paragraph" w:customStyle="1" w:styleId="CTAright">
    <w:name w:val="CTA right"/>
    <w:basedOn w:val="OPCParaBase"/>
    <w:rsid w:val="00E54C26"/>
    <w:pPr>
      <w:spacing w:before="60" w:line="240" w:lineRule="auto"/>
      <w:jc w:val="right"/>
    </w:pPr>
    <w:rPr>
      <w:sz w:val="20"/>
    </w:rPr>
  </w:style>
  <w:style w:type="paragraph" w:customStyle="1" w:styleId="subsection">
    <w:name w:val="subsection"/>
    <w:aliases w:val="ss"/>
    <w:basedOn w:val="OPCParaBase"/>
    <w:link w:val="subsectionChar"/>
    <w:rsid w:val="00E54C26"/>
    <w:pPr>
      <w:tabs>
        <w:tab w:val="right" w:pos="1021"/>
      </w:tabs>
      <w:spacing w:before="180" w:line="240" w:lineRule="auto"/>
      <w:ind w:left="1134" w:hanging="1134"/>
    </w:pPr>
  </w:style>
  <w:style w:type="paragraph" w:customStyle="1" w:styleId="Definition">
    <w:name w:val="Definition"/>
    <w:aliases w:val="dd"/>
    <w:basedOn w:val="OPCParaBase"/>
    <w:rsid w:val="00E54C26"/>
    <w:pPr>
      <w:spacing w:before="180" w:line="240" w:lineRule="auto"/>
      <w:ind w:left="1134"/>
    </w:pPr>
  </w:style>
  <w:style w:type="paragraph" w:customStyle="1" w:styleId="ETAsubitem">
    <w:name w:val="ETA(subitem)"/>
    <w:basedOn w:val="OPCParaBase"/>
    <w:rsid w:val="00E54C26"/>
    <w:pPr>
      <w:tabs>
        <w:tab w:val="right" w:pos="340"/>
      </w:tabs>
      <w:spacing w:before="60" w:line="240" w:lineRule="auto"/>
      <w:ind w:left="454" w:hanging="454"/>
    </w:pPr>
    <w:rPr>
      <w:sz w:val="20"/>
    </w:rPr>
  </w:style>
  <w:style w:type="paragraph" w:customStyle="1" w:styleId="ETApara">
    <w:name w:val="ETA(para)"/>
    <w:basedOn w:val="OPCParaBase"/>
    <w:rsid w:val="00E54C26"/>
    <w:pPr>
      <w:tabs>
        <w:tab w:val="right" w:pos="754"/>
      </w:tabs>
      <w:spacing w:before="60" w:line="240" w:lineRule="auto"/>
      <w:ind w:left="828" w:hanging="828"/>
    </w:pPr>
    <w:rPr>
      <w:sz w:val="20"/>
    </w:rPr>
  </w:style>
  <w:style w:type="paragraph" w:customStyle="1" w:styleId="ETAsubpara">
    <w:name w:val="ETA(subpara)"/>
    <w:basedOn w:val="OPCParaBase"/>
    <w:rsid w:val="00E54C26"/>
    <w:pPr>
      <w:tabs>
        <w:tab w:val="right" w:pos="1083"/>
      </w:tabs>
      <w:spacing w:before="60" w:line="240" w:lineRule="auto"/>
      <w:ind w:left="1191" w:hanging="1191"/>
    </w:pPr>
    <w:rPr>
      <w:sz w:val="20"/>
    </w:rPr>
  </w:style>
  <w:style w:type="paragraph" w:customStyle="1" w:styleId="ETAsub-subpara">
    <w:name w:val="ETA(sub-subpara)"/>
    <w:basedOn w:val="OPCParaBase"/>
    <w:rsid w:val="00E54C26"/>
    <w:pPr>
      <w:tabs>
        <w:tab w:val="right" w:pos="1412"/>
      </w:tabs>
      <w:spacing w:before="60" w:line="240" w:lineRule="auto"/>
      <w:ind w:left="1525" w:hanging="1525"/>
    </w:pPr>
    <w:rPr>
      <w:sz w:val="20"/>
    </w:rPr>
  </w:style>
  <w:style w:type="paragraph" w:customStyle="1" w:styleId="Formula">
    <w:name w:val="Formula"/>
    <w:basedOn w:val="OPCParaBase"/>
    <w:rsid w:val="00E54C26"/>
    <w:pPr>
      <w:spacing w:line="240" w:lineRule="auto"/>
      <w:ind w:left="1134"/>
    </w:pPr>
    <w:rPr>
      <w:sz w:val="20"/>
    </w:rPr>
  </w:style>
  <w:style w:type="paragraph" w:styleId="Header">
    <w:name w:val="header"/>
    <w:basedOn w:val="OPCParaBase"/>
    <w:link w:val="HeaderChar"/>
    <w:unhideWhenUsed/>
    <w:rsid w:val="00E54C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54C26"/>
    <w:rPr>
      <w:rFonts w:eastAsia="Times New Roman" w:cs="Times New Roman"/>
      <w:sz w:val="16"/>
      <w:lang w:eastAsia="en-AU"/>
    </w:rPr>
  </w:style>
  <w:style w:type="paragraph" w:customStyle="1" w:styleId="House">
    <w:name w:val="House"/>
    <w:basedOn w:val="OPCParaBase"/>
    <w:rsid w:val="00E54C26"/>
    <w:pPr>
      <w:spacing w:line="240" w:lineRule="auto"/>
    </w:pPr>
    <w:rPr>
      <w:sz w:val="28"/>
    </w:rPr>
  </w:style>
  <w:style w:type="paragraph" w:customStyle="1" w:styleId="Item">
    <w:name w:val="Item"/>
    <w:aliases w:val="i"/>
    <w:basedOn w:val="OPCParaBase"/>
    <w:next w:val="ItemHead"/>
    <w:rsid w:val="00E54C26"/>
    <w:pPr>
      <w:keepLines/>
      <w:spacing w:before="80" w:line="240" w:lineRule="auto"/>
      <w:ind w:left="709"/>
    </w:pPr>
  </w:style>
  <w:style w:type="paragraph" w:customStyle="1" w:styleId="ItemHead">
    <w:name w:val="ItemHead"/>
    <w:aliases w:val="ih"/>
    <w:basedOn w:val="OPCParaBase"/>
    <w:next w:val="Item"/>
    <w:rsid w:val="00E54C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54C26"/>
    <w:pPr>
      <w:spacing w:line="240" w:lineRule="auto"/>
    </w:pPr>
    <w:rPr>
      <w:b/>
      <w:sz w:val="32"/>
    </w:rPr>
  </w:style>
  <w:style w:type="paragraph" w:customStyle="1" w:styleId="notedraft">
    <w:name w:val="note(draft)"/>
    <w:aliases w:val="nd"/>
    <w:basedOn w:val="OPCParaBase"/>
    <w:rsid w:val="00E54C26"/>
    <w:pPr>
      <w:spacing w:before="240" w:line="240" w:lineRule="auto"/>
      <w:ind w:left="284" w:hanging="284"/>
    </w:pPr>
    <w:rPr>
      <w:i/>
      <w:sz w:val="24"/>
    </w:rPr>
  </w:style>
  <w:style w:type="paragraph" w:customStyle="1" w:styleId="notemargin">
    <w:name w:val="note(margin)"/>
    <w:aliases w:val="nm"/>
    <w:basedOn w:val="OPCParaBase"/>
    <w:rsid w:val="00E54C26"/>
    <w:pPr>
      <w:tabs>
        <w:tab w:val="left" w:pos="709"/>
      </w:tabs>
      <w:spacing w:before="122" w:line="198" w:lineRule="exact"/>
      <w:ind w:left="709" w:hanging="709"/>
    </w:pPr>
    <w:rPr>
      <w:sz w:val="18"/>
    </w:rPr>
  </w:style>
  <w:style w:type="paragraph" w:customStyle="1" w:styleId="noteToPara">
    <w:name w:val="noteToPara"/>
    <w:aliases w:val="ntp"/>
    <w:basedOn w:val="OPCParaBase"/>
    <w:rsid w:val="00E54C26"/>
    <w:pPr>
      <w:spacing w:before="122" w:line="198" w:lineRule="exact"/>
      <w:ind w:left="2353" w:hanging="709"/>
    </w:pPr>
    <w:rPr>
      <w:sz w:val="18"/>
    </w:rPr>
  </w:style>
  <w:style w:type="paragraph" w:customStyle="1" w:styleId="noteParlAmend">
    <w:name w:val="note(ParlAmend)"/>
    <w:aliases w:val="npp"/>
    <w:basedOn w:val="OPCParaBase"/>
    <w:next w:val="ParlAmend"/>
    <w:rsid w:val="00E54C26"/>
    <w:pPr>
      <w:spacing w:line="240" w:lineRule="auto"/>
      <w:jc w:val="right"/>
    </w:pPr>
    <w:rPr>
      <w:rFonts w:ascii="Arial" w:hAnsi="Arial"/>
      <w:b/>
      <w:i/>
    </w:rPr>
  </w:style>
  <w:style w:type="paragraph" w:customStyle="1" w:styleId="Page1">
    <w:name w:val="Page1"/>
    <w:basedOn w:val="OPCParaBase"/>
    <w:rsid w:val="00E54C26"/>
    <w:pPr>
      <w:spacing w:before="400" w:line="240" w:lineRule="auto"/>
    </w:pPr>
    <w:rPr>
      <w:b/>
      <w:sz w:val="32"/>
    </w:rPr>
  </w:style>
  <w:style w:type="paragraph" w:customStyle="1" w:styleId="PageBreak">
    <w:name w:val="PageBreak"/>
    <w:aliases w:val="pb"/>
    <w:basedOn w:val="OPCParaBase"/>
    <w:rsid w:val="00E54C26"/>
    <w:pPr>
      <w:spacing w:line="240" w:lineRule="auto"/>
    </w:pPr>
    <w:rPr>
      <w:sz w:val="20"/>
    </w:rPr>
  </w:style>
  <w:style w:type="paragraph" w:customStyle="1" w:styleId="paragraphsub">
    <w:name w:val="paragraph(sub)"/>
    <w:aliases w:val="aa"/>
    <w:basedOn w:val="OPCParaBase"/>
    <w:rsid w:val="00E54C26"/>
    <w:pPr>
      <w:tabs>
        <w:tab w:val="right" w:pos="1985"/>
      </w:tabs>
      <w:spacing w:before="40" w:line="240" w:lineRule="auto"/>
      <w:ind w:left="2098" w:hanging="2098"/>
    </w:pPr>
  </w:style>
  <w:style w:type="paragraph" w:customStyle="1" w:styleId="paragraphsub-sub">
    <w:name w:val="paragraph(sub-sub)"/>
    <w:aliases w:val="aaa"/>
    <w:basedOn w:val="OPCParaBase"/>
    <w:rsid w:val="00E54C26"/>
    <w:pPr>
      <w:tabs>
        <w:tab w:val="right" w:pos="2722"/>
      </w:tabs>
      <w:spacing w:before="40" w:line="240" w:lineRule="auto"/>
      <w:ind w:left="2835" w:hanging="2835"/>
    </w:pPr>
  </w:style>
  <w:style w:type="paragraph" w:customStyle="1" w:styleId="paragraph">
    <w:name w:val="paragraph"/>
    <w:aliases w:val="a"/>
    <w:basedOn w:val="OPCParaBase"/>
    <w:rsid w:val="00E54C26"/>
    <w:pPr>
      <w:tabs>
        <w:tab w:val="right" w:pos="1531"/>
      </w:tabs>
      <w:spacing w:before="40" w:line="240" w:lineRule="auto"/>
      <w:ind w:left="1644" w:hanging="1644"/>
    </w:pPr>
  </w:style>
  <w:style w:type="paragraph" w:customStyle="1" w:styleId="ParlAmend">
    <w:name w:val="ParlAmend"/>
    <w:aliases w:val="pp"/>
    <w:basedOn w:val="OPCParaBase"/>
    <w:rsid w:val="00E54C26"/>
    <w:pPr>
      <w:spacing w:before="240" w:line="240" w:lineRule="atLeast"/>
      <w:ind w:hanging="567"/>
    </w:pPr>
    <w:rPr>
      <w:sz w:val="24"/>
    </w:rPr>
  </w:style>
  <w:style w:type="paragraph" w:customStyle="1" w:styleId="Penalty">
    <w:name w:val="Penalty"/>
    <w:basedOn w:val="OPCParaBase"/>
    <w:rsid w:val="00E54C26"/>
    <w:pPr>
      <w:tabs>
        <w:tab w:val="left" w:pos="2977"/>
      </w:tabs>
      <w:spacing w:before="180" w:line="240" w:lineRule="auto"/>
      <w:ind w:left="1985" w:hanging="851"/>
    </w:pPr>
  </w:style>
  <w:style w:type="paragraph" w:customStyle="1" w:styleId="Portfolio">
    <w:name w:val="Portfolio"/>
    <w:basedOn w:val="OPCParaBase"/>
    <w:rsid w:val="00E54C26"/>
    <w:pPr>
      <w:spacing w:line="240" w:lineRule="auto"/>
    </w:pPr>
    <w:rPr>
      <w:i/>
      <w:sz w:val="20"/>
    </w:rPr>
  </w:style>
  <w:style w:type="paragraph" w:customStyle="1" w:styleId="Preamble">
    <w:name w:val="Preamble"/>
    <w:basedOn w:val="OPCParaBase"/>
    <w:next w:val="Normal"/>
    <w:rsid w:val="00E54C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4C26"/>
    <w:pPr>
      <w:spacing w:line="240" w:lineRule="auto"/>
    </w:pPr>
    <w:rPr>
      <w:i/>
      <w:sz w:val="20"/>
    </w:rPr>
  </w:style>
  <w:style w:type="paragraph" w:customStyle="1" w:styleId="Session">
    <w:name w:val="Session"/>
    <w:basedOn w:val="OPCParaBase"/>
    <w:rsid w:val="00E54C26"/>
    <w:pPr>
      <w:spacing w:line="240" w:lineRule="auto"/>
    </w:pPr>
    <w:rPr>
      <w:sz w:val="28"/>
    </w:rPr>
  </w:style>
  <w:style w:type="paragraph" w:customStyle="1" w:styleId="Sponsor">
    <w:name w:val="Sponsor"/>
    <w:basedOn w:val="OPCParaBase"/>
    <w:rsid w:val="00E54C26"/>
    <w:pPr>
      <w:spacing w:line="240" w:lineRule="auto"/>
    </w:pPr>
    <w:rPr>
      <w:i/>
    </w:rPr>
  </w:style>
  <w:style w:type="paragraph" w:customStyle="1" w:styleId="Subitem">
    <w:name w:val="Subitem"/>
    <w:aliases w:val="iss"/>
    <w:basedOn w:val="OPCParaBase"/>
    <w:rsid w:val="00E54C26"/>
    <w:pPr>
      <w:spacing w:before="180" w:line="240" w:lineRule="auto"/>
      <w:ind w:left="709" w:hanging="709"/>
    </w:pPr>
  </w:style>
  <w:style w:type="paragraph" w:customStyle="1" w:styleId="SubitemHead">
    <w:name w:val="SubitemHead"/>
    <w:aliases w:val="issh"/>
    <w:basedOn w:val="OPCParaBase"/>
    <w:rsid w:val="00E54C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4C26"/>
    <w:pPr>
      <w:spacing w:before="40" w:line="240" w:lineRule="auto"/>
      <w:ind w:left="1134"/>
    </w:pPr>
  </w:style>
  <w:style w:type="paragraph" w:customStyle="1" w:styleId="SubsectionHead">
    <w:name w:val="SubsectionHead"/>
    <w:aliases w:val="ssh"/>
    <w:basedOn w:val="OPCParaBase"/>
    <w:next w:val="subsection"/>
    <w:rsid w:val="00E54C26"/>
    <w:pPr>
      <w:keepNext/>
      <w:keepLines/>
      <w:spacing w:before="240" w:line="240" w:lineRule="auto"/>
      <w:ind w:left="1134"/>
    </w:pPr>
    <w:rPr>
      <w:i/>
    </w:rPr>
  </w:style>
  <w:style w:type="paragraph" w:customStyle="1" w:styleId="Tablea">
    <w:name w:val="Table(a)"/>
    <w:aliases w:val="ta"/>
    <w:basedOn w:val="OPCParaBase"/>
    <w:rsid w:val="00E54C26"/>
    <w:pPr>
      <w:spacing w:before="60" w:line="240" w:lineRule="auto"/>
      <w:ind w:left="284" w:hanging="284"/>
    </w:pPr>
    <w:rPr>
      <w:sz w:val="20"/>
    </w:rPr>
  </w:style>
  <w:style w:type="paragraph" w:customStyle="1" w:styleId="TableAA">
    <w:name w:val="Table(AA)"/>
    <w:aliases w:val="taaa"/>
    <w:basedOn w:val="OPCParaBase"/>
    <w:rsid w:val="00E54C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4C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54C26"/>
    <w:pPr>
      <w:spacing w:before="60" w:line="240" w:lineRule="atLeast"/>
    </w:pPr>
    <w:rPr>
      <w:sz w:val="20"/>
    </w:rPr>
  </w:style>
  <w:style w:type="paragraph" w:customStyle="1" w:styleId="TLPBoxTextnote">
    <w:name w:val="TLPBoxText(note"/>
    <w:aliases w:val="right)"/>
    <w:basedOn w:val="OPCParaBase"/>
    <w:rsid w:val="00E54C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4C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4C26"/>
    <w:pPr>
      <w:spacing w:before="122" w:line="198" w:lineRule="exact"/>
      <w:ind w:left="1985" w:hanging="851"/>
      <w:jc w:val="right"/>
    </w:pPr>
    <w:rPr>
      <w:sz w:val="18"/>
    </w:rPr>
  </w:style>
  <w:style w:type="paragraph" w:customStyle="1" w:styleId="TLPTableBullet">
    <w:name w:val="TLPTableBullet"/>
    <w:aliases w:val="ttb"/>
    <w:basedOn w:val="OPCParaBase"/>
    <w:rsid w:val="00E54C26"/>
    <w:pPr>
      <w:spacing w:line="240" w:lineRule="exact"/>
      <w:ind w:left="284" w:hanging="284"/>
    </w:pPr>
    <w:rPr>
      <w:sz w:val="20"/>
    </w:rPr>
  </w:style>
  <w:style w:type="paragraph" w:styleId="TOC1">
    <w:name w:val="toc 1"/>
    <w:basedOn w:val="OPCParaBase"/>
    <w:next w:val="Normal"/>
    <w:uiPriority w:val="39"/>
    <w:semiHidden/>
    <w:unhideWhenUsed/>
    <w:rsid w:val="00E54C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54C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54C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54C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54C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54C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54C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54C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54C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54C26"/>
    <w:pPr>
      <w:keepLines/>
      <w:spacing w:before="240" w:after="120" w:line="240" w:lineRule="auto"/>
      <w:ind w:left="794"/>
    </w:pPr>
    <w:rPr>
      <w:b/>
      <w:kern w:val="28"/>
      <w:sz w:val="20"/>
    </w:rPr>
  </w:style>
  <w:style w:type="paragraph" w:customStyle="1" w:styleId="TofSectsHeading">
    <w:name w:val="TofSects(Heading)"/>
    <w:basedOn w:val="OPCParaBase"/>
    <w:rsid w:val="00E54C26"/>
    <w:pPr>
      <w:spacing w:before="240" w:after="120" w:line="240" w:lineRule="auto"/>
    </w:pPr>
    <w:rPr>
      <w:b/>
      <w:sz w:val="24"/>
    </w:rPr>
  </w:style>
  <w:style w:type="paragraph" w:customStyle="1" w:styleId="TofSectsSection">
    <w:name w:val="TofSects(Section)"/>
    <w:basedOn w:val="OPCParaBase"/>
    <w:rsid w:val="00E54C26"/>
    <w:pPr>
      <w:keepLines/>
      <w:spacing w:before="40" w:line="240" w:lineRule="auto"/>
      <w:ind w:left="1588" w:hanging="794"/>
    </w:pPr>
    <w:rPr>
      <w:kern w:val="28"/>
      <w:sz w:val="18"/>
    </w:rPr>
  </w:style>
  <w:style w:type="paragraph" w:customStyle="1" w:styleId="TofSectsSubdiv">
    <w:name w:val="TofSects(Subdiv)"/>
    <w:basedOn w:val="OPCParaBase"/>
    <w:rsid w:val="00E54C26"/>
    <w:pPr>
      <w:keepLines/>
      <w:spacing w:before="80" w:line="240" w:lineRule="auto"/>
      <w:ind w:left="1588" w:hanging="794"/>
    </w:pPr>
    <w:rPr>
      <w:kern w:val="28"/>
    </w:rPr>
  </w:style>
  <w:style w:type="paragraph" w:customStyle="1" w:styleId="WRStyle">
    <w:name w:val="WR Style"/>
    <w:aliases w:val="WR"/>
    <w:basedOn w:val="OPCParaBase"/>
    <w:rsid w:val="00E54C26"/>
    <w:pPr>
      <w:spacing w:before="240" w:line="240" w:lineRule="auto"/>
      <w:ind w:left="284" w:hanging="284"/>
    </w:pPr>
    <w:rPr>
      <w:b/>
      <w:i/>
      <w:kern w:val="28"/>
      <w:sz w:val="24"/>
    </w:rPr>
  </w:style>
  <w:style w:type="paragraph" w:customStyle="1" w:styleId="notepara">
    <w:name w:val="note(para)"/>
    <w:aliases w:val="na"/>
    <w:basedOn w:val="OPCParaBase"/>
    <w:rsid w:val="00E54C26"/>
    <w:pPr>
      <w:spacing w:before="40" w:line="198" w:lineRule="exact"/>
      <w:ind w:left="2354" w:hanging="369"/>
    </w:pPr>
    <w:rPr>
      <w:sz w:val="18"/>
    </w:rPr>
  </w:style>
  <w:style w:type="paragraph" w:styleId="Footer">
    <w:name w:val="footer"/>
    <w:link w:val="FooterChar"/>
    <w:rsid w:val="00E54C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54C26"/>
    <w:rPr>
      <w:rFonts w:eastAsia="Times New Roman" w:cs="Times New Roman"/>
      <w:sz w:val="22"/>
      <w:szCs w:val="24"/>
      <w:lang w:eastAsia="en-AU"/>
    </w:rPr>
  </w:style>
  <w:style w:type="character" w:styleId="LineNumber">
    <w:name w:val="line number"/>
    <w:basedOn w:val="OPCCharBase"/>
    <w:uiPriority w:val="99"/>
    <w:semiHidden/>
    <w:unhideWhenUsed/>
    <w:rsid w:val="00E54C26"/>
    <w:rPr>
      <w:sz w:val="16"/>
    </w:rPr>
  </w:style>
  <w:style w:type="table" w:customStyle="1" w:styleId="CFlag">
    <w:name w:val="CFlag"/>
    <w:basedOn w:val="TableNormal"/>
    <w:uiPriority w:val="99"/>
    <w:rsid w:val="00E54C26"/>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54C26"/>
    <w:rPr>
      <w:b/>
      <w:sz w:val="28"/>
      <w:szCs w:val="28"/>
    </w:rPr>
  </w:style>
  <w:style w:type="paragraph" w:customStyle="1" w:styleId="NotesHeading2">
    <w:name w:val="NotesHeading 2"/>
    <w:basedOn w:val="OPCParaBase"/>
    <w:next w:val="Normal"/>
    <w:rsid w:val="00E54C26"/>
    <w:rPr>
      <w:b/>
      <w:sz w:val="28"/>
      <w:szCs w:val="28"/>
    </w:rPr>
  </w:style>
  <w:style w:type="paragraph" w:customStyle="1" w:styleId="SignCoverPageEnd">
    <w:name w:val="SignCoverPageEnd"/>
    <w:basedOn w:val="OPCParaBase"/>
    <w:next w:val="Normal"/>
    <w:rsid w:val="00E54C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4C26"/>
    <w:pPr>
      <w:pBdr>
        <w:top w:val="single" w:sz="4" w:space="1" w:color="auto"/>
      </w:pBdr>
      <w:spacing w:before="360"/>
      <w:ind w:right="397"/>
      <w:jc w:val="both"/>
    </w:pPr>
  </w:style>
  <w:style w:type="paragraph" w:customStyle="1" w:styleId="Paragraphsub-sub-sub">
    <w:name w:val="Paragraph(sub-sub-sub)"/>
    <w:aliases w:val="aaaa"/>
    <w:basedOn w:val="OPCParaBase"/>
    <w:rsid w:val="00E54C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54C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4C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4C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4C2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54C26"/>
    <w:pPr>
      <w:spacing w:before="120"/>
    </w:pPr>
  </w:style>
  <w:style w:type="paragraph" w:customStyle="1" w:styleId="TableTextEndNotes">
    <w:name w:val="TableTextEndNotes"/>
    <w:aliases w:val="Tten"/>
    <w:basedOn w:val="Normal"/>
    <w:rsid w:val="00E54C26"/>
    <w:pPr>
      <w:spacing w:before="60" w:line="240" w:lineRule="auto"/>
    </w:pPr>
    <w:rPr>
      <w:rFonts w:cs="Arial"/>
      <w:sz w:val="20"/>
      <w:szCs w:val="22"/>
    </w:rPr>
  </w:style>
  <w:style w:type="paragraph" w:customStyle="1" w:styleId="TableHeading">
    <w:name w:val="TableHeading"/>
    <w:aliases w:val="th"/>
    <w:basedOn w:val="OPCParaBase"/>
    <w:next w:val="Tabletext"/>
    <w:rsid w:val="00E54C26"/>
    <w:pPr>
      <w:keepNext/>
      <w:spacing w:before="60" w:line="240" w:lineRule="atLeast"/>
    </w:pPr>
    <w:rPr>
      <w:b/>
      <w:sz w:val="20"/>
    </w:rPr>
  </w:style>
  <w:style w:type="paragraph" w:customStyle="1" w:styleId="NoteToSubpara">
    <w:name w:val="NoteToSubpara"/>
    <w:aliases w:val="nts"/>
    <w:basedOn w:val="OPCParaBase"/>
    <w:rsid w:val="00E54C26"/>
    <w:pPr>
      <w:spacing w:before="40" w:line="198" w:lineRule="exact"/>
      <w:ind w:left="2835" w:hanging="709"/>
    </w:pPr>
    <w:rPr>
      <w:sz w:val="18"/>
    </w:rPr>
  </w:style>
  <w:style w:type="paragraph" w:customStyle="1" w:styleId="ENoteTableHeading">
    <w:name w:val="ENoteTableHeading"/>
    <w:aliases w:val="enth"/>
    <w:basedOn w:val="OPCParaBase"/>
    <w:rsid w:val="00E54C26"/>
    <w:pPr>
      <w:keepNext/>
      <w:spacing w:before="60" w:line="240" w:lineRule="atLeast"/>
    </w:pPr>
    <w:rPr>
      <w:rFonts w:ascii="Arial" w:hAnsi="Arial"/>
      <w:b/>
      <w:sz w:val="16"/>
    </w:rPr>
  </w:style>
  <w:style w:type="paragraph" w:customStyle="1" w:styleId="ENoteTTi">
    <w:name w:val="ENoteTTi"/>
    <w:aliases w:val="entti"/>
    <w:basedOn w:val="OPCParaBase"/>
    <w:rsid w:val="00E54C26"/>
    <w:pPr>
      <w:keepNext/>
      <w:spacing w:before="60" w:line="240" w:lineRule="atLeast"/>
      <w:ind w:left="170"/>
    </w:pPr>
    <w:rPr>
      <w:sz w:val="16"/>
    </w:rPr>
  </w:style>
  <w:style w:type="paragraph" w:customStyle="1" w:styleId="ENotesHeading1">
    <w:name w:val="ENotesHeading 1"/>
    <w:aliases w:val="Enh1"/>
    <w:basedOn w:val="OPCParaBase"/>
    <w:next w:val="Normal"/>
    <w:rsid w:val="00E54C26"/>
    <w:pPr>
      <w:spacing w:before="120"/>
      <w:outlineLvl w:val="1"/>
    </w:pPr>
    <w:rPr>
      <w:b/>
      <w:sz w:val="28"/>
      <w:szCs w:val="28"/>
    </w:rPr>
  </w:style>
  <w:style w:type="paragraph" w:customStyle="1" w:styleId="ENotesHeading2">
    <w:name w:val="ENotesHeading 2"/>
    <w:aliases w:val="Enh2"/>
    <w:basedOn w:val="OPCParaBase"/>
    <w:next w:val="Normal"/>
    <w:rsid w:val="00E54C26"/>
    <w:pPr>
      <w:spacing w:before="120" w:after="120"/>
      <w:outlineLvl w:val="2"/>
    </w:pPr>
    <w:rPr>
      <w:b/>
      <w:sz w:val="24"/>
      <w:szCs w:val="28"/>
    </w:rPr>
  </w:style>
  <w:style w:type="paragraph" w:customStyle="1" w:styleId="ENoteTTIndentHeading">
    <w:name w:val="ENoteTTIndentHeading"/>
    <w:aliases w:val="enTTHi"/>
    <w:basedOn w:val="OPCParaBase"/>
    <w:rsid w:val="00E54C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4C26"/>
    <w:pPr>
      <w:spacing w:before="60" w:line="240" w:lineRule="atLeast"/>
    </w:pPr>
    <w:rPr>
      <w:sz w:val="16"/>
    </w:rPr>
  </w:style>
  <w:style w:type="paragraph" w:customStyle="1" w:styleId="MadeunderText">
    <w:name w:val="MadeunderText"/>
    <w:basedOn w:val="OPCParaBase"/>
    <w:next w:val="Normal"/>
    <w:rsid w:val="00E54C26"/>
    <w:pPr>
      <w:spacing w:before="240"/>
    </w:pPr>
    <w:rPr>
      <w:sz w:val="24"/>
      <w:szCs w:val="24"/>
    </w:rPr>
  </w:style>
  <w:style w:type="paragraph" w:customStyle="1" w:styleId="ENotesHeading3">
    <w:name w:val="ENotesHeading 3"/>
    <w:aliases w:val="Enh3"/>
    <w:basedOn w:val="OPCParaBase"/>
    <w:next w:val="Normal"/>
    <w:rsid w:val="00E54C26"/>
    <w:pPr>
      <w:keepNext/>
      <w:spacing w:before="120" w:line="240" w:lineRule="auto"/>
      <w:outlineLvl w:val="4"/>
    </w:pPr>
    <w:rPr>
      <w:b/>
      <w:szCs w:val="24"/>
    </w:rPr>
  </w:style>
  <w:style w:type="paragraph" w:customStyle="1" w:styleId="SubPartCASA">
    <w:name w:val="SubPart(CASA)"/>
    <w:aliases w:val="csp"/>
    <w:basedOn w:val="OPCParaBase"/>
    <w:next w:val="ActHead3"/>
    <w:rsid w:val="00E54C26"/>
    <w:pPr>
      <w:keepNext/>
      <w:keepLines/>
      <w:spacing w:before="280"/>
      <w:outlineLvl w:val="1"/>
    </w:pPr>
    <w:rPr>
      <w:b/>
      <w:kern w:val="28"/>
      <w:sz w:val="32"/>
    </w:rPr>
  </w:style>
  <w:style w:type="character" w:customStyle="1" w:styleId="CharSubPartTextCASA">
    <w:name w:val="CharSubPartText(CASA)"/>
    <w:basedOn w:val="OPCCharBase"/>
    <w:uiPriority w:val="1"/>
    <w:rsid w:val="00E54C26"/>
  </w:style>
  <w:style w:type="character" w:customStyle="1" w:styleId="CharSubPartNoCASA">
    <w:name w:val="CharSubPartNo(CASA)"/>
    <w:basedOn w:val="OPCCharBase"/>
    <w:uiPriority w:val="1"/>
    <w:rsid w:val="00E54C26"/>
  </w:style>
  <w:style w:type="paragraph" w:customStyle="1" w:styleId="ENoteTTIndentHeadingSub">
    <w:name w:val="ENoteTTIndentHeadingSub"/>
    <w:aliases w:val="enTTHis"/>
    <w:basedOn w:val="OPCParaBase"/>
    <w:rsid w:val="00E54C26"/>
    <w:pPr>
      <w:keepNext/>
      <w:spacing w:before="60" w:line="240" w:lineRule="atLeast"/>
      <w:ind w:left="340"/>
    </w:pPr>
    <w:rPr>
      <w:b/>
      <w:sz w:val="16"/>
    </w:rPr>
  </w:style>
  <w:style w:type="paragraph" w:customStyle="1" w:styleId="ENoteTTiSub">
    <w:name w:val="ENoteTTiSub"/>
    <w:aliases w:val="enttis"/>
    <w:basedOn w:val="OPCParaBase"/>
    <w:rsid w:val="00E54C26"/>
    <w:pPr>
      <w:keepNext/>
      <w:spacing w:before="60" w:line="240" w:lineRule="atLeast"/>
      <w:ind w:left="340"/>
    </w:pPr>
    <w:rPr>
      <w:sz w:val="16"/>
    </w:rPr>
  </w:style>
  <w:style w:type="paragraph" w:customStyle="1" w:styleId="SubDivisionMigration">
    <w:name w:val="SubDivisionMigration"/>
    <w:aliases w:val="sdm"/>
    <w:basedOn w:val="OPCParaBase"/>
    <w:rsid w:val="00E54C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4C26"/>
    <w:pPr>
      <w:keepNext/>
      <w:keepLines/>
      <w:spacing w:before="240" w:line="240" w:lineRule="auto"/>
      <w:ind w:left="1134" w:hanging="1134"/>
    </w:pPr>
    <w:rPr>
      <w:b/>
      <w:sz w:val="28"/>
    </w:rPr>
  </w:style>
  <w:style w:type="table" w:styleId="TableGrid">
    <w:name w:val="Table Grid"/>
    <w:basedOn w:val="TableNormal"/>
    <w:uiPriority w:val="59"/>
    <w:rsid w:val="00E5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54C26"/>
    <w:pPr>
      <w:spacing w:before="122" w:line="240" w:lineRule="auto"/>
      <w:ind w:left="1985" w:hanging="851"/>
    </w:pPr>
    <w:rPr>
      <w:sz w:val="18"/>
    </w:rPr>
  </w:style>
  <w:style w:type="paragraph" w:customStyle="1" w:styleId="FreeForm">
    <w:name w:val="FreeForm"/>
    <w:rsid w:val="00522935"/>
    <w:pPr>
      <w:spacing w:before="120"/>
      <w:ind w:left="714" w:hanging="357"/>
    </w:pPr>
    <w:rPr>
      <w:rFonts w:cs="Times New Roman"/>
      <w:sz w:val="22"/>
    </w:rPr>
  </w:style>
  <w:style w:type="paragraph" w:customStyle="1" w:styleId="SOText">
    <w:name w:val="SO Text"/>
    <w:aliases w:val="sot"/>
    <w:link w:val="SOTextChar"/>
    <w:rsid w:val="00E54C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54C26"/>
    <w:rPr>
      <w:sz w:val="22"/>
    </w:rPr>
  </w:style>
  <w:style w:type="paragraph" w:customStyle="1" w:styleId="SOTextNote">
    <w:name w:val="SO TextNote"/>
    <w:aliases w:val="sont"/>
    <w:basedOn w:val="SOText"/>
    <w:qFormat/>
    <w:rsid w:val="00E54C26"/>
    <w:pPr>
      <w:spacing w:before="122" w:line="198" w:lineRule="exact"/>
      <w:ind w:left="1843" w:hanging="709"/>
    </w:pPr>
    <w:rPr>
      <w:sz w:val="18"/>
    </w:rPr>
  </w:style>
  <w:style w:type="paragraph" w:customStyle="1" w:styleId="SOPara">
    <w:name w:val="SO Para"/>
    <w:aliases w:val="soa"/>
    <w:basedOn w:val="SOText"/>
    <w:link w:val="SOParaChar"/>
    <w:qFormat/>
    <w:rsid w:val="00E54C26"/>
    <w:pPr>
      <w:tabs>
        <w:tab w:val="right" w:pos="1786"/>
      </w:tabs>
      <w:spacing w:before="40"/>
      <w:ind w:left="2070" w:hanging="936"/>
    </w:pPr>
  </w:style>
  <w:style w:type="character" w:customStyle="1" w:styleId="SOParaChar">
    <w:name w:val="SO Para Char"/>
    <w:aliases w:val="soa Char"/>
    <w:basedOn w:val="DefaultParagraphFont"/>
    <w:link w:val="SOPara"/>
    <w:rsid w:val="00E54C26"/>
    <w:rPr>
      <w:sz w:val="22"/>
    </w:rPr>
  </w:style>
  <w:style w:type="paragraph" w:customStyle="1" w:styleId="SOBullet">
    <w:name w:val="SO Bullet"/>
    <w:aliases w:val="sotb"/>
    <w:basedOn w:val="SOText"/>
    <w:link w:val="SOBulletChar"/>
    <w:qFormat/>
    <w:rsid w:val="00E54C26"/>
    <w:pPr>
      <w:ind w:left="1559" w:hanging="425"/>
    </w:pPr>
  </w:style>
  <w:style w:type="character" w:customStyle="1" w:styleId="SOBulletChar">
    <w:name w:val="SO Bullet Char"/>
    <w:aliases w:val="sotb Char"/>
    <w:basedOn w:val="DefaultParagraphFont"/>
    <w:link w:val="SOBullet"/>
    <w:rsid w:val="00E54C26"/>
    <w:rPr>
      <w:sz w:val="22"/>
    </w:rPr>
  </w:style>
  <w:style w:type="paragraph" w:customStyle="1" w:styleId="SOBulletNote">
    <w:name w:val="SO BulletNote"/>
    <w:aliases w:val="sonb"/>
    <w:basedOn w:val="SOTextNote"/>
    <w:link w:val="SOBulletNoteChar"/>
    <w:qFormat/>
    <w:rsid w:val="00E54C26"/>
    <w:pPr>
      <w:tabs>
        <w:tab w:val="left" w:pos="1560"/>
      </w:tabs>
      <w:ind w:left="2268" w:hanging="1134"/>
    </w:pPr>
  </w:style>
  <w:style w:type="character" w:customStyle="1" w:styleId="SOBulletNoteChar">
    <w:name w:val="SO BulletNote Char"/>
    <w:aliases w:val="sonb Char"/>
    <w:basedOn w:val="DefaultParagraphFont"/>
    <w:link w:val="SOBulletNote"/>
    <w:rsid w:val="00E54C26"/>
    <w:rPr>
      <w:sz w:val="18"/>
    </w:rPr>
  </w:style>
  <w:style w:type="paragraph" w:customStyle="1" w:styleId="FileName">
    <w:name w:val="FileName"/>
    <w:basedOn w:val="Normal"/>
    <w:rsid w:val="00E54C26"/>
  </w:style>
  <w:style w:type="paragraph" w:customStyle="1" w:styleId="SOHeadBold">
    <w:name w:val="SO HeadBold"/>
    <w:aliases w:val="sohb"/>
    <w:basedOn w:val="SOText"/>
    <w:next w:val="SOText"/>
    <w:link w:val="SOHeadBoldChar"/>
    <w:qFormat/>
    <w:rsid w:val="00E54C26"/>
    <w:rPr>
      <w:b/>
    </w:rPr>
  </w:style>
  <w:style w:type="character" w:customStyle="1" w:styleId="SOHeadBoldChar">
    <w:name w:val="SO HeadBold Char"/>
    <w:aliases w:val="sohb Char"/>
    <w:basedOn w:val="DefaultParagraphFont"/>
    <w:link w:val="SOHeadBold"/>
    <w:rsid w:val="00E54C26"/>
    <w:rPr>
      <w:b/>
      <w:sz w:val="22"/>
    </w:rPr>
  </w:style>
  <w:style w:type="paragraph" w:customStyle="1" w:styleId="SOHeadItalic">
    <w:name w:val="SO HeadItalic"/>
    <w:aliases w:val="sohi"/>
    <w:basedOn w:val="SOText"/>
    <w:next w:val="SOText"/>
    <w:link w:val="SOHeadItalicChar"/>
    <w:qFormat/>
    <w:rsid w:val="00E54C26"/>
    <w:rPr>
      <w:i/>
    </w:rPr>
  </w:style>
  <w:style w:type="character" w:customStyle="1" w:styleId="SOHeadItalicChar">
    <w:name w:val="SO HeadItalic Char"/>
    <w:aliases w:val="sohi Char"/>
    <w:basedOn w:val="DefaultParagraphFont"/>
    <w:link w:val="SOHeadItalic"/>
    <w:rsid w:val="00E54C26"/>
    <w:rPr>
      <w:i/>
      <w:sz w:val="22"/>
    </w:rPr>
  </w:style>
  <w:style w:type="paragraph" w:styleId="BalloonText">
    <w:name w:val="Balloon Text"/>
    <w:basedOn w:val="Normal"/>
    <w:link w:val="BalloonTextChar"/>
    <w:uiPriority w:val="99"/>
    <w:semiHidden/>
    <w:unhideWhenUsed/>
    <w:rsid w:val="000459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33"/>
    <w:rPr>
      <w:rFonts w:ascii="Tahoma" w:hAnsi="Tahoma" w:cs="Tahoma"/>
      <w:sz w:val="16"/>
      <w:szCs w:val="16"/>
    </w:rPr>
  </w:style>
  <w:style w:type="character" w:customStyle="1" w:styleId="subsectionChar">
    <w:name w:val="subsection Char"/>
    <w:aliases w:val="ss Char"/>
    <w:basedOn w:val="DefaultParagraphFont"/>
    <w:link w:val="subsection"/>
    <w:locked/>
    <w:rsid w:val="00932716"/>
    <w:rPr>
      <w:rFonts w:eastAsia="Times New Roman" w:cs="Times New Roman"/>
      <w:sz w:val="22"/>
      <w:lang w:eastAsia="en-AU"/>
    </w:rPr>
  </w:style>
  <w:style w:type="character" w:customStyle="1" w:styleId="Heading1Char">
    <w:name w:val="Heading 1 Char"/>
    <w:basedOn w:val="DefaultParagraphFont"/>
    <w:link w:val="Heading1"/>
    <w:uiPriority w:val="9"/>
    <w:rsid w:val="009327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27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27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327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327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327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327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327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3271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605CE"/>
    <w:pPr>
      <w:spacing w:before="800"/>
    </w:pPr>
  </w:style>
  <w:style w:type="character" w:customStyle="1" w:styleId="OPCParaBaseChar">
    <w:name w:val="OPCParaBase Char"/>
    <w:basedOn w:val="DefaultParagraphFont"/>
    <w:link w:val="OPCParaBase"/>
    <w:rsid w:val="001605CE"/>
    <w:rPr>
      <w:rFonts w:eastAsia="Times New Roman" w:cs="Times New Roman"/>
      <w:sz w:val="22"/>
      <w:lang w:eastAsia="en-AU"/>
    </w:rPr>
  </w:style>
  <w:style w:type="character" w:customStyle="1" w:styleId="ShortTChar">
    <w:name w:val="ShortT Char"/>
    <w:basedOn w:val="OPCParaBaseChar"/>
    <w:link w:val="ShortT"/>
    <w:rsid w:val="001605CE"/>
    <w:rPr>
      <w:rFonts w:eastAsia="Times New Roman" w:cs="Times New Roman"/>
      <w:b/>
      <w:sz w:val="40"/>
      <w:lang w:eastAsia="en-AU"/>
    </w:rPr>
  </w:style>
  <w:style w:type="character" w:customStyle="1" w:styleId="ShortTP1Char">
    <w:name w:val="ShortTP1 Char"/>
    <w:basedOn w:val="ShortTChar"/>
    <w:link w:val="ShortTP1"/>
    <w:rsid w:val="001605CE"/>
    <w:rPr>
      <w:rFonts w:eastAsia="Times New Roman" w:cs="Times New Roman"/>
      <w:b/>
      <w:sz w:val="40"/>
      <w:lang w:eastAsia="en-AU"/>
    </w:rPr>
  </w:style>
  <w:style w:type="paragraph" w:customStyle="1" w:styleId="ActNoP1">
    <w:name w:val="ActNoP1"/>
    <w:basedOn w:val="Actno"/>
    <w:link w:val="ActNoP1Char"/>
    <w:rsid w:val="001605CE"/>
    <w:pPr>
      <w:spacing w:before="800"/>
    </w:pPr>
    <w:rPr>
      <w:sz w:val="28"/>
    </w:rPr>
  </w:style>
  <w:style w:type="character" w:customStyle="1" w:styleId="ActnoChar">
    <w:name w:val="Actno Char"/>
    <w:basedOn w:val="ShortTChar"/>
    <w:link w:val="Actno"/>
    <w:rsid w:val="001605CE"/>
    <w:rPr>
      <w:rFonts w:eastAsia="Times New Roman" w:cs="Times New Roman"/>
      <w:b/>
      <w:sz w:val="40"/>
      <w:lang w:eastAsia="en-AU"/>
    </w:rPr>
  </w:style>
  <w:style w:type="character" w:customStyle="1" w:styleId="ActNoP1Char">
    <w:name w:val="ActNoP1 Char"/>
    <w:basedOn w:val="ActnoChar"/>
    <w:link w:val="ActNoP1"/>
    <w:rsid w:val="001605CE"/>
    <w:rPr>
      <w:rFonts w:eastAsia="Times New Roman" w:cs="Times New Roman"/>
      <w:b/>
      <w:sz w:val="28"/>
      <w:lang w:eastAsia="en-AU"/>
    </w:rPr>
  </w:style>
  <w:style w:type="paragraph" w:customStyle="1" w:styleId="p1LinesBef">
    <w:name w:val="p1LinesBef"/>
    <w:basedOn w:val="Normal"/>
    <w:rsid w:val="001605CE"/>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605CE"/>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605CE"/>
  </w:style>
  <w:style w:type="character" w:customStyle="1" w:styleId="ShortTCPChar">
    <w:name w:val="ShortTCP Char"/>
    <w:basedOn w:val="ShortTChar"/>
    <w:link w:val="ShortTCP"/>
    <w:rsid w:val="001605CE"/>
    <w:rPr>
      <w:rFonts w:eastAsia="Times New Roman" w:cs="Times New Roman"/>
      <w:b/>
      <w:sz w:val="40"/>
      <w:lang w:eastAsia="en-AU"/>
    </w:rPr>
  </w:style>
  <w:style w:type="paragraph" w:customStyle="1" w:styleId="ActNoCP">
    <w:name w:val="ActNoCP"/>
    <w:basedOn w:val="Actno"/>
    <w:link w:val="ActNoCPChar"/>
    <w:rsid w:val="001605CE"/>
    <w:pPr>
      <w:spacing w:before="400"/>
    </w:pPr>
  </w:style>
  <w:style w:type="character" w:customStyle="1" w:styleId="ActNoCPChar">
    <w:name w:val="ActNoCP Char"/>
    <w:basedOn w:val="ActnoChar"/>
    <w:link w:val="ActNoCP"/>
    <w:rsid w:val="001605CE"/>
    <w:rPr>
      <w:rFonts w:eastAsia="Times New Roman" w:cs="Times New Roman"/>
      <w:b/>
      <w:sz w:val="40"/>
      <w:lang w:eastAsia="en-AU"/>
    </w:rPr>
  </w:style>
  <w:style w:type="paragraph" w:customStyle="1" w:styleId="AssentBk">
    <w:name w:val="AssentBk"/>
    <w:basedOn w:val="Normal"/>
    <w:rsid w:val="001605CE"/>
    <w:pPr>
      <w:spacing w:line="240" w:lineRule="auto"/>
    </w:pPr>
    <w:rPr>
      <w:rFonts w:eastAsia="Times New Roman" w:cs="Times New Roman"/>
      <w:sz w:val="20"/>
      <w:lang w:eastAsia="en-AU"/>
    </w:rPr>
  </w:style>
  <w:style w:type="paragraph" w:customStyle="1" w:styleId="AssentDt">
    <w:name w:val="AssentDt"/>
    <w:basedOn w:val="Normal"/>
    <w:rsid w:val="0005397C"/>
    <w:pPr>
      <w:spacing w:line="240" w:lineRule="auto"/>
    </w:pPr>
    <w:rPr>
      <w:rFonts w:eastAsia="Times New Roman" w:cs="Times New Roman"/>
      <w:sz w:val="20"/>
      <w:lang w:eastAsia="en-AU"/>
    </w:rPr>
  </w:style>
  <w:style w:type="paragraph" w:customStyle="1" w:styleId="2ndRd">
    <w:name w:val="2ndRd"/>
    <w:basedOn w:val="Normal"/>
    <w:rsid w:val="0005397C"/>
    <w:pPr>
      <w:spacing w:line="240" w:lineRule="auto"/>
    </w:pPr>
    <w:rPr>
      <w:rFonts w:eastAsia="Times New Roman" w:cs="Times New Roman"/>
      <w:sz w:val="20"/>
      <w:lang w:eastAsia="en-AU"/>
    </w:rPr>
  </w:style>
  <w:style w:type="paragraph" w:customStyle="1" w:styleId="ScalePlusRef">
    <w:name w:val="ScalePlusRef"/>
    <w:basedOn w:val="Normal"/>
    <w:rsid w:val="0005397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4C26"/>
    <w:pPr>
      <w:spacing w:line="260" w:lineRule="atLeast"/>
    </w:pPr>
    <w:rPr>
      <w:sz w:val="22"/>
    </w:rPr>
  </w:style>
  <w:style w:type="paragraph" w:styleId="Heading1">
    <w:name w:val="heading 1"/>
    <w:basedOn w:val="Normal"/>
    <w:next w:val="Normal"/>
    <w:link w:val="Heading1Char"/>
    <w:uiPriority w:val="9"/>
    <w:qFormat/>
    <w:rsid w:val="009327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327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27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271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271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271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27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271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3271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54C26"/>
  </w:style>
  <w:style w:type="paragraph" w:customStyle="1" w:styleId="OPCParaBase">
    <w:name w:val="OPCParaBase"/>
    <w:link w:val="OPCParaBaseChar"/>
    <w:qFormat/>
    <w:rsid w:val="00E54C2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54C26"/>
    <w:pPr>
      <w:spacing w:line="240" w:lineRule="auto"/>
    </w:pPr>
    <w:rPr>
      <w:b/>
      <w:sz w:val="40"/>
    </w:rPr>
  </w:style>
  <w:style w:type="paragraph" w:customStyle="1" w:styleId="ActHead1">
    <w:name w:val="ActHead 1"/>
    <w:aliases w:val="c"/>
    <w:basedOn w:val="OPCParaBase"/>
    <w:next w:val="Normal"/>
    <w:qFormat/>
    <w:rsid w:val="00E54C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54C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54C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54C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54C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54C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54C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54C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54C2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54C26"/>
  </w:style>
  <w:style w:type="paragraph" w:customStyle="1" w:styleId="Blocks">
    <w:name w:val="Blocks"/>
    <w:aliases w:val="bb"/>
    <w:basedOn w:val="OPCParaBase"/>
    <w:qFormat/>
    <w:rsid w:val="00E54C26"/>
    <w:pPr>
      <w:spacing w:line="240" w:lineRule="auto"/>
    </w:pPr>
    <w:rPr>
      <w:sz w:val="24"/>
    </w:rPr>
  </w:style>
  <w:style w:type="paragraph" w:customStyle="1" w:styleId="BoxText">
    <w:name w:val="BoxText"/>
    <w:aliases w:val="bt"/>
    <w:basedOn w:val="OPCParaBase"/>
    <w:qFormat/>
    <w:rsid w:val="00E54C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54C26"/>
    <w:rPr>
      <w:b/>
    </w:rPr>
  </w:style>
  <w:style w:type="paragraph" w:customStyle="1" w:styleId="BoxHeadItalic">
    <w:name w:val="BoxHeadItalic"/>
    <w:aliases w:val="bhi"/>
    <w:basedOn w:val="BoxText"/>
    <w:next w:val="BoxStep"/>
    <w:qFormat/>
    <w:rsid w:val="00E54C26"/>
    <w:rPr>
      <w:i/>
    </w:rPr>
  </w:style>
  <w:style w:type="paragraph" w:customStyle="1" w:styleId="BoxList">
    <w:name w:val="BoxList"/>
    <w:aliases w:val="bl"/>
    <w:basedOn w:val="BoxText"/>
    <w:qFormat/>
    <w:rsid w:val="00E54C26"/>
    <w:pPr>
      <w:ind w:left="1559" w:hanging="425"/>
    </w:pPr>
  </w:style>
  <w:style w:type="paragraph" w:customStyle="1" w:styleId="BoxNote">
    <w:name w:val="BoxNote"/>
    <w:aliases w:val="bn"/>
    <w:basedOn w:val="BoxText"/>
    <w:qFormat/>
    <w:rsid w:val="00E54C26"/>
    <w:pPr>
      <w:tabs>
        <w:tab w:val="left" w:pos="1985"/>
      </w:tabs>
      <w:spacing w:before="122" w:line="198" w:lineRule="exact"/>
      <w:ind w:left="2948" w:hanging="1814"/>
    </w:pPr>
    <w:rPr>
      <w:sz w:val="18"/>
    </w:rPr>
  </w:style>
  <w:style w:type="paragraph" w:customStyle="1" w:styleId="BoxPara">
    <w:name w:val="BoxPara"/>
    <w:aliases w:val="bp"/>
    <w:basedOn w:val="BoxText"/>
    <w:qFormat/>
    <w:rsid w:val="00E54C26"/>
    <w:pPr>
      <w:tabs>
        <w:tab w:val="right" w:pos="2268"/>
      </w:tabs>
      <w:ind w:left="2552" w:hanging="1418"/>
    </w:pPr>
  </w:style>
  <w:style w:type="paragraph" w:customStyle="1" w:styleId="BoxStep">
    <w:name w:val="BoxStep"/>
    <w:aliases w:val="bs"/>
    <w:basedOn w:val="BoxText"/>
    <w:qFormat/>
    <w:rsid w:val="00E54C26"/>
    <w:pPr>
      <w:ind w:left="1985" w:hanging="851"/>
    </w:pPr>
  </w:style>
  <w:style w:type="character" w:customStyle="1" w:styleId="CharAmPartNo">
    <w:name w:val="CharAmPartNo"/>
    <w:basedOn w:val="OPCCharBase"/>
    <w:qFormat/>
    <w:rsid w:val="00E54C26"/>
  </w:style>
  <w:style w:type="character" w:customStyle="1" w:styleId="CharAmPartText">
    <w:name w:val="CharAmPartText"/>
    <w:basedOn w:val="OPCCharBase"/>
    <w:qFormat/>
    <w:rsid w:val="00E54C26"/>
  </w:style>
  <w:style w:type="character" w:customStyle="1" w:styleId="CharAmSchNo">
    <w:name w:val="CharAmSchNo"/>
    <w:basedOn w:val="OPCCharBase"/>
    <w:qFormat/>
    <w:rsid w:val="00E54C26"/>
  </w:style>
  <w:style w:type="character" w:customStyle="1" w:styleId="CharAmSchText">
    <w:name w:val="CharAmSchText"/>
    <w:basedOn w:val="OPCCharBase"/>
    <w:qFormat/>
    <w:rsid w:val="00E54C26"/>
  </w:style>
  <w:style w:type="character" w:customStyle="1" w:styleId="CharBoldItalic">
    <w:name w:val="CharBoldItalic"/>
    <w:basedOn w:val="OPCCharBase"/>
    <w:uiPriority w:val="1"/>
    <w:qFormat/>
    <w:rsid w:val="00E54C26"/>
    <w:rPr>
      <w:b/>
      <w:i/>
    </w:rPr>
  </w:style>
  <w:style w:type="character" w:customStyle="1" w:styleId="CharChapNo">
    <w:name w:val="CharChapNo"/>
    <w:basedOn w:val="OPCCharBase"/>
    <w:uiPriority w:val="1"/>
    <w:qFormat/>
    <w:rsid w:val="00E54C26"/>
  </w:style>
  <w:style w:type="character" w:customStyle="1" w:styleId="CharChapText">
    <w:name w:val="CharChapText"/>
    <w:basedOn w:val="OPCCharBase"/>
    <w:uiPriority w:val="1"/>
    <w:qFormat/>
    <w:rsid w:val="00E54C26"/>
  </w:style>
  <w:style w:type="character" w:customStyle="1" w:styleId="CharDivNo">
    <w:name w:val="CharDivNo"/>
    <w:basedOn w:val="OPCCharBase"/>
    <w:uiPriority w:val="1"/>
    <w:qFormat/>
    <w:rsid w:val="00E54C26"/>
  </w:style>
  <w:style w:type="character" w:customStyle="1" w:styleId="CharDivText">
    <w:name w:val="CharDivText"/>
    <w:basedOn w:val="OPCCharBase"/>
    <w:uiPriority w:val="1"/>
    <w:qFormat/>
    <w:rsid w:val="00E54C26"/>
  </w:style>
  <w:style w:type="character" w:customStyle="1" w:styleId="CharItalic">
    <w:name w:val="CharItalic"/>
    <w:basedOn w:val="OPCCharBase"/>
    <w:uiPriority w:val="1"/>
    <w:qFormat/>
    <w:rsid w:val="00E54C26"/>
    <w:rPr>
      <w:i/>
    </w:rPr>
  </w:style>
  <w:style w:type="character" w:customStyle="1" w:styleId="CharPartNo">
    <w:name w:val="CharPartNo"/>
    <w:basedOn w:val="OPCCharBase"/>
    <w:uiPriority w:val="1"/>
    <w:qFormat/>
    <w:rsid w:val="00E54C26"/>
  </w:style>
  <w:style w:type="character" w:customStyle="1" w:styleId="CharPartText">
    <w:name w:val="CharPartText"/>
    <w:basedOn w:val="OPCCharBase"/>
    <w:uiPriority w:val="1"/>
    <w:qFormat/>
    <w:rsid w:val="00E54C26"/>
  </w:style>
  <w:style w:type="character" w:customStyle="1" w:styleId="CharSectno">
    <w:name w:val="CharSectno"/>
    <w:basedOn w:val="OPCCharBase"/>
    <w:qFormat/>
    <w:rsid w:val="00E54C26"/>
  </w:style>
  <w:style w:type="character" w:customStyle="1" w:styleId="CharSubdNo">
    <w:name w:val="CharSubdNo"/>
    <w:basedOn w:val="OPCCharBase"/>
    <w:uiPriority w:val="1"/>
    <w:qFormat/>
    <w:rsid w:val="00E54C26"/>
  </w:style>
  <w:style w:type="character" w:customStyle="1" w:styleId="CharSubdText">
    <w:name w:val="CharSubdText"/>
    <w:basedOn w:val="OPCCharBase"/>
    <w:uiPriority w:val="1"/>
    <w:qFormat/>
    <w:rsid w:val="00E54C26"/>
  </w:style>
  <w:style w:type="paragraph" w:customStyle="1" w:styleId="CTA--">
    <w:name w:val="CTA --"/>
    <w:basedOn w:val="OPCParaBase"/>
    <w:next w:val="Normal"/>
    <w:rsid w:val="00E54C26"/>
    <w:pPr>
      <w:spacing w:before="60" w:line="240" w:lineRule="atLeast"/>
      <w:ind w:left="142" w:hanging="142"/>
    </w:pPr>
    <w:rPr>
      <w:sz w:val="20"/>
    </w:rPr>
  </w:style>
  <w:style w:type="paragraph" w:customStyle="1" w:styleId="CTA-">
    <w:name w:val="CTA -"/>
    <w:basedOn w:val="OPCParaBase"/>
    <w:rsid w:val="00E54C26"/>
    <w:pPr>
      <w:spacing w:before="60" w:line="240" w:lineRule="atLeast"/>
      <w:ind w:left="85" w:hanging="85"/>
    </w:pPr>
    <w:rPr>
      <w:sz w:val="20"/>
    </w:rPr>
  </w:style>
  <w:style w:type="paragraph" w:customStyle="1" w:styleId="CTA---">
    <w:name w:val="CTA ---"/>
    <w:basedOn w:val="OPCParaBase"/>
    <w:next w:val="Normal"/>
    <w:rsid w:val="00E54C26"/>
    <w:pPr>
      <w:spacing w:before="60" w:line="240" w:lineRule="atLeast"/>
      <w:ind w:left="198" w:hanging="198"/>
    </w:pPr>
    <w:rPr>
      <w:sz w:val="20"/>
    </w:rPr>
  </w:style>
  <w:style w:type="paragraph" w:customStyle="1" w:styleId="CTA----">
    <w:name w:val="CTA ----"/>
    <w:basedOn w:val="OPCParaBase"/>
    <w:next w:val="Normal"/>
    <w:rsid w:val="00E54C26"/>
    <w:pPr>
      <w:spacing w:before="60" w:line="240" w:lineRule="atLeast"/>
      <w:ind w:left="255" w:hanging="255"/>
    </w:pPr>
    <w:rPr>
      <w:sz w:val="20"/>
    </w:rPr>
  </w:style>
  <w:style w:type="paragraph" w:customStyle="1" w:styleId="CTA1a">
    <w:name w:val="CTA 1(a)"/>
    <w:basedOn w:val="OPCParaBase"/>
    <w:rsid w:val="00E54C26"/>
    <w:pPr>
      <w:tabs>
        <w:tab w:val="right" w:pos="414"/>
      </w:tabs>
      <w:spacing w:before="40" w:line="240" w:lineRule="atLeast"/>
      <w:ind w:left="675" w:hanging="675"/>
    </w:pPr>
    <w:rPr>
      <w:sz w:val="20"/>
    </w:rPr>
  </w:style>
  <w:style w:type="paragraph" w:customStyle="1" w:styleId="CTA1ai">
    <w:name w:val="CTA 1(a)(i)"/>
    <w:basedOn w:val="OPCParaBase"/>
    <w:rsid w:val="00E54C26"/>
    <w:pPr>
      <w:tabs>
        <w:tab w:val="right" w:pos="1004"/>
      </w:tabs>
      <w:spacing w:before="40" w:line="240" w:lineRule="atLeast"/>
      <w:ind w:left="1253" w:hanging="1253"/>
    </w:pPr>
    <w:rPr>
      <w:sz w:val="20"/>
    </w:rPr>
  </w:style>
  <w:style w:type="paragraph" w:customStyle="1" w:styleId="CTA2a">
    <w:name w:val="CTA 2(a)"/>
    <w:basedOn w:val="OPCParaBase"/>
    <w:rsid w:val="00E54C26"/>
    <w:pPr>
      <w:tabs>
        <w:tab w:val="right" w:pos="482"/>
      </w:tabs>
      <w:spacing w:before="40" w:line="240" w:lineRule="atLeast"/>
      <w:ind w:left="748" w:hanging="748"/>
    </w:pPr>
    <w:rPr>
      <w:sz w:val="20"/>
    </w:rPr>
  </w:style>
  <w:style w:type="paragraph" w:customStyle="1" w:styleId="CTA2ai">
    <w:name w:val="CTA 2(a)(i)"/>
    <w:basedOn w:val="OPCParaBase"/>
    <w:rsid w:val="00E54C26"/>
    <w:pPr>
      <w:tabs>
        <w:tab w:val="right" w:pos="1089"/>
      </w:tabs>
      <w:spacing w:before="40" w:line="240" w:lineRule="atLeast"/>
      <w:ind w:left="1327" w:hanging="1327"/>
    </w:pPr>
    <w:rPr>
      <w:sz w:val="20"/>
    </w:rPr>
  </w:style>
  <w:style w:type="paragraph" w:customStyle="1" w:styleId="CTA3a">
    <w:name w:val="CTA 3(a)"/>
    <w:basedOn w:val="OPCParaBase"/>
    <w:rsid w:val="00E54C26"/>
    <w:pPr>
      <w:tabs>
        <w:tab w:val="right" w:pos="556"/>
      </w:tabs>
      <w:spacing w:before="40" w:line="240" w:lineRule="atLeast"/>
      <w:ind w:left="805" w:hanging="805"/>
    </w:pPr>
    <w:rPr>
      <w:sz w:val="20"/>
    </w:rPr>
  </w:style>
  <w:style w:type="paragraph" w:customStyle="1" w:styleId="CTA3ai">
    <w:name w:val="CTA 3(a)(i)"/>
    <w:basedOn w:val="OPCParaBase"/>
    <w:rsid w:val="00E54C26"/>
    <w:pPr>
      <w:tabs>
        <w:tab w:val="right" w:pos="1140"/>
      </w:tabs>
      <w:spacing w:before="40" w:line="240" w:lineRule="atLeast"/>
      <w:ind w:left="1361" w:hanging="1361"/>
    </w:pPr>
    <w:rPr>
      <w:sz w:val="20"/>
    </w:rPr>
  </w:style>
  <w:style w:type="paragraph" w:customStyle="1" w:styleId="CTA4a">
    <w:name w:val="CTA 4(a)"/>
    <w:basedOn w:val="OPCParaBase"/>
    <w:rsid w:val="00E54C26"/>
    <w:pPr>
      <w:tabs>
        <w:tab w:val="right" w:pos="624"/>
      </w:tabs>
      <w:spacing w:before="40" w:line="240" w:lineRule="atLeast"/>
      <w:ind w:left="873" w:hanging="873"/>
    </w:pPr>
    <w:rPr>
      <w:sz w:val="20"/>
    </w:rPr>
  </w:style>
  <w:style w:type="paragraph" w:customStyle="1" w:styleId="CTA4ai">
    <w:name w:val="CTA 4(a)(i)"/>
    <w:basedOn w:val="OPCParaBase"/>
    <w:rsid w:val="00E54C26"/>
    <w:pPr>
      <w:tabs>
        <w:tab w:val="right" w:pos="1213"/>
      </w:tabs>
      <w:spacing w:before="40" w:line="240" w:lineRule="atLeast"/>
      <w:ind w:left="1452" w:hanging="1452"/>
    </w:pPr>
    <w:rPr>
      <w:sz w:val="20"/>
    </w:rPr>
  </w:style>
  <w:style w:type="paragraph" w:customStyle="1" w:styleId="CTACAPS">
    <w:name w:val="CTA CAPS"/>
    <w:basedOn w:val="OPCParaBase"/>
    <w:rsid w:val="00E54C26"/>
    <w:pPr>
      <w:spacing w:before="60" w:line="240" w:lineRule="atLeast"/>
    </w:pPr>
    <w:rPr>
      <w:sz w:val="20"/>
    </w:rPr>
  </w:style>
  <w:style w:type="paragraph" w:customStyle="1" w:styleId="CTAright">
    <w:name w:val="CTA right"/>
    <w:basedOn w:val="OPCParaBase"/>
    <w:rsid w:val="00E54C26"/>
    <w:pPr>
      <w:spacing w:before="60" w:line="240" w:lineRule="auto"/>
      <w:jc w:val="right"/>
    </w:pPr>
    <w:rPr>
      <w:sz w:val="20"/>
    </w:rPr>
  </w:style>
  <w:style w:type="paragraph" w:customStyle="1" w:styleId="subsection">
    <w:name w:val="subsection"/>
    <w:aliases w:val="ss"/>
    <w:basedOn w:val="OPCParaBase"/>
    <w:link w:val="subsectionChar"/>
    <w:rsid w:val="00E54C26"/>
    <w:pPr>
      <w:tabs>
        <w:tab w:val="right" w:pos="1021"/>
      </w:tabs>
      <w:spacing w:before="180" w:line="240" w:lineRule="auto"/>
      <w:ind w:left="1134" w:hanging="1134"/>
    </w:pPr>
  </w:style>
  <w:style w:type="paragraph" w:customStyle="1" w:styleId="Definition">
    <w:name w:val="Definition"/>
    <w:aliases w:val="dd"/>
    <w:basedOn w:val="OPCParaBase"/>
    <w:rsid w:val="00E54C26"/>
    <w:pPr>
      <w:spacing w:before="180" w:line="240" w:lineRule="auto"/>
      <w:ind w:left="1134"/>
    </w:pPr>
  </w:style>
  <w:style w:type="paragraph" w:customStyle="1" w:styleId="ETAsubitem">
    <w:name w:val="ETA(subitem)"/>
    <w:basedOn w:val="OPCParaBase"/>
    <w:rsid w:val="00E54C26"/>
    <w:pPr>
      <w:tabs>
        <w:tab w:val="right" w:pos="340"/>
      </w:tabs>
      <w:spacing w:before="60" w:line="240" w:lineRule="auto"/>
      <w:ind w:left="454" w:hanging="454"/>
    </w:pPr>
    <w:rPr>
      <w:sz w:val="20"/>
    </w:rPr>
  </w:style>
  <w:style w:type="paragraph" w:customStyle="1" w:styleId="ETApara">
    <w:name w:val="ETA(para)"/>
    <w:basedOn w:val="OPCParaBase"/>
    <w:rsid w:val="00E54C26"/>
    <w:pPr>
      <w:tabs>
        <w:tab w:val="right" w:pos="754"/>
      </w:tabs>
      <w:spacing w:before="60" w:line="240" w:lineRule="auto"/>
      <w:ind w:left="828" w:hanging="828"/>
    </w:pPr>
    <w:rPr>
      <w:sz w:val="20"/>
    </w:rPr>
  </w:style>
  <w:style w:type="paragraph" w:customStyle="1" w:styleId="ETAsubpara">
    <w:name w:val="ETA(subpara)"/>
    <w:basedOn w:val="OPCParaBase"/>
    <w:rsid w:val="00E54C26"/>
    <w:pPr>
      <w:tabs>
        <w:tab w:val="right" w:pos="1083"/>
      </w:tabs>
      <w:spacing w:before="60" w:line="240" w:lineRule="auto"/>
      <w:ind w:left="1191" w:hanging="1191"/>
    </w:pPr>
    <w:rPr>
      <w:sz w:val="20"/>
    </w:rPr>
  </w:style>
  <w:style w:type="paragraph" w:customStyle="1" w:styleId="ETAsub-subpara">
    <w:name w:val="ETA(sub-subpara)"/>
    <w:basedOn w:val="OPCParaBase"/>
    <w:rsid w:val="00E54C26"/>
    <w:pPr>
      <w:tabs>
        <w:tab w:val="right" w:pos="1412"/>
      </w:tabs>
      <w:spacing w:before="60" w:line="240" w:lineRule="auto"/>
      <w:ind w:left="1525" w:hanging="1525"/>
    </w:pPr>
    <w:rPr>
      <w:sz w:val="20"/>
    </w:rPr>
  </w:style>
  <w:style w:type="paragraph" w:customStyle="1" w:styleId="Formula">
    <w:name w:val="Formula"/>
    <w:basedOn w:val="OPCParaBase"/>
    <w:rsid w:val="00E54C26"/>
    <w:pPr>
      <w:spacing w:line="240" w:lineRule="auto"/>
      <w:ind w:left="1134"/>
    </w:pPr>
    <w:rPr>
      <w:sz w:val="20"/>
    </w:rPr>
  </w:style>
  <w:style w:type="paragraph" w:styleId="Header">
    <w:name w:val="header"/>
    <w:basedOn w:val="OPCParaBase"/>
    <w:link w:val="HeaderChar"/>
    <w:unhideWhenUsed/>
    <w:rsid w:val="00E54C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54C26"/>
    <w:rPr>
      <w:rFonts w:eastAsia="Times New Roman" w:cs="Times New Roman"/>
      <w:sz w:val="16"/>
      <w:lang w:eastAsia="en-AU"/>
    </w:rPr>
  </w:style>
  <w:style w:type="paragraph" w:customStyle="1" w:styleId="House">
    <w:name w:val="House"/>
    <w:basedOn w:val="OPCParaBase"/>
    <w:rsid w:val="00E54C26"/>
    <w:pPr>
      <w:spacing w:line="240" w:lineRule="auto"/>
    </w:pPr>
    <w:rPr>
      <w:sz w:val="28"/>
    </w:rPr>
  </w:style>
  <w:style w:type="paragraph" w:customStyle="1" w:styleId="Item">
    <w:name w:val="Item"/>
    <w:aliases w:val="i"/>
    <w:basedOn w:val="OPCParaBase"/>
    <w:next w:val="ItemHead"/>
    <w:rsid w:val="00E54C26"/>
    <w:pPr>
      <w:keepLines/>
      <w:spacing w:before="80" w:line="240" w:lineRule="auto"/>
      <w:ind w:left="709"/>
    </w:pPr>
  </w:style>
  <w:style w:type="paragraph" w:customStyle="1" w:styleId="ItemHead">
    <w:name w:val="ItemHead"/>
    <w:aliases w:val="ih"/>
    <w:basedOn w:val="OPCParaBase"/>
    <w:next w:val="Item"/>
    <w:rsid w:val="00E54C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54C26"/>
    <w:pPr>
      <w:spacing w:line="240" w:lineRule="auto"/>
    </w:pPr>
    <w:rPr>
      <w:b/>
      <w:sz w:val="32"/>
    </w:rPr>
  </w:style>
  <w:style w:type="paragraph" w:customStyle="1" w:styleId="notedraft">
    <w:name w:val="note(draft)"/>
    <w:aliases w:val="nd"/>
    <w:basedOn w:val="OPCParaBase"/>
    <w:rsid w:val="00E54C26"/>
    <w:pPr>
      <w:spacing w:before="240" w:line="240" w:lineRule="auto"/>
      <w:ind w:left="284" w:hanging="284"/>
    </w:pPr>
    <w:rPr>
      <w:i/>
      <w:sz w:val="24"/>
    </w:rPr>
  </w:style>
  <w:style w:type="paragraph" w:customStyle="1" w:styleId="notemargin">
    <w:name w:val="note(margin)"/>
    <w:aliases w:val="nm"/>
    <w:basedOn w:val="OPCParaBase"/>
    <w:rsid w:val="00E54C26"/>
    <w:pPr>
      <w:tabs>
        <w:tab w:val="left" w:pos="709"/>
      </w:tabs>
      <w:spacing w:before="122" w:line="198" w:lineRule="exact"/>
      <w:ind w:left="709" w:hanging="709"/>
    </w:pPr>
    <w:rPr>
      <w:sz w:val="18"/>
    </w:rPr>
  </w:style>
  <w:style w:type="paragraph" w:customStyle="1" w:styleId="noteToPara">
    <w:name w:val="noteToPara"/>
    <w:aliases w:val="ntp"/>
    <w:basedOn w:val="OPCParaBase"/>
    <w:rsid w:val="00E54C26"/>
    <w:pPr>
      <w:spacing w:before="122" w:line="198" w:lineRule="exact"/>
      <w:ind w:left="2353" w:hanging="709"/>
    </w:pPr>
    <w:rPr>
      <w:sz w:val="18"/>
    </w:rPr>
  </w:style>
  <w:style w:type="paragraph" w:customStyle="1" w:styleId="noteParlAmend">
    <w:name w:val="note(ParlAmend)"/>
    <w:aliases w:val="npp"/>
    <w:basedOn w:val="OPCParaBase"/>
    <w:next w:val="ParlAmend"/>
    <w:rsid w:val="00E54C26"/>
    <w:pPr>
      <w:spacing w:line="240" w:lineRule="auto"/>
      <w:jc w:val="right"/>
    </w:pPr>
    <w:rPr>
      <w:rFonts w:ascii="Arial" w:hAnsi="Arial"/>
      <w:b/>
      <w:i/>
    </w:rPr>
  </w:style>
  <w:style w:type="paragraph" w:customStyle="1" w:styleId="Page1">
    <w:name w:val="Page1"/>
    <w:basedOn w:val="OPCParaBase"/>
    <w:rsid w:val="00E54C26"/>
    <w:pPr>
      <w:spacing w:before="400" w:line="240" w:lineRule="auto"/>
    </w:pPr>
    <w:rPr>
      <w:b/>
      <w:sz w:val="32"/>
    </w:rPr>
  </w:style>
  <w:style w:type="paragraph" w:customStyle="1" w:styleId="PageBreak">
    <w:name w:val="PageBreak"/>
    <w:aliases w:val="pb"/>
    <w:basedOn w:val="OPCParaBase"/>
    <w:rsid w:val="00E54C26"/>
    <w:pPr>
      <w:spacing w:line="240" w:lineRule="auto"/>
    </w:pPr>
    <w:rPr>
      <w:sz w:val="20"/>
    </w:rPr>
  </w:style>
  <w:style w:type="paragraph" w:customStyle="1" w:styleId="paragraphsub">
    <w:name w:val="paragraph(sub)"/>
    <w:aliases w:val="aa"/>
    <w:basedOn w:val="OPCParaBase"/>
    <w:rsid w:val="00E54C26"/>
    <w:pPr>
      <w:tabs>
        <w:tab w:val="right" w:pos="1985"/>
      </w:tabs>
      <w:spacing w:before="40" w:line="240" w:lineRule="auto"/>
      <w:ind w:left="2098" w:hanging="2098"/>
    </w:pPr>
  </w:style>
  <w:style w:type="paragraph" w:customStyle="1" w:styleId="paragraphsub-sub">
    <w:name w:val="paragraph(sub-sub)"/>
    <w:aliases w:val="aaa"/>
    <w:basedOn w:val="OPCParaBase"/>
    <w:rsid w:val="00E54C26"/>
    <w:pPr>
      <w:tabs>
        <w:tab w:val="right" w:pos="2722"/>
      </w:tabs>
      <w:spacing w:before="40" w:line="240" w:lineRule="auto"/>
      <w:ind w:left="2835" w:hanging="2835"/>
    </w:pPr>
  </w:style>
  <w:style w:type="paragraph" w:customStyle="1" w:styleId="paragraph">
    <w:name w:val="paragraph"/>
    <w:aliases w:val="a"/>
    <w:basedOn w:val="OPCParaBase"/>
    <w:rsid w:val="00E54C26"/>
    <w:pPr>
      <w:tabs>
        <w:tab w:val="right" w:pos="1531"/>
      </w:tabs>
      <w:spacing w:before="40" w:line="240" w:lineRule="auto"/>
      <w:ind w:left="1644" w:hanging="1644"/>
    </w:pPr>
  </w:style>
  <w:style w:type="paragraph" w:customStyle="1" w:styleId="ParlAmend">
    <w:name w:val="ParlAmend"/>
    <w:aliases w:val="pp"/>
    <w:basedOn w:val="OPCParaBase"/>
    <w:rsid w:val="00E54C26"/>
    <w:pPr>
      <w:spacing w:before="240" w:line="240" w:lineRule="atLeast"/>
      <w:ind w:hanging="567"/>
    </w:pPr>
    <w:rPr>
      <w:sz w:val="24"/>
    </w:rPr>
  </w:style>
  <w:style w:type="paragraph" w:customStyle="1" w:styleId="Penalty">
    <w:name w:val="Penalty"/>
    <w:basedOn w:val="OPCParaBase"/>
    <w:rsid w:val="00E54C26"/>
    <w:pPr>
      <w:tabs>
        <w:tab w:val="left" w:pos="2977"/>
      </w:tabs>
      <w:spacing w:before="180" w:line="240" w:lineRule="auto"/>
      <w:ind w:left="1985" w:hanging="851"/>
    </w:pPr>
  </w:style>
  <w:style w:type="paragraph" w:customStyle="1" w:styleId="Portfolio">
    <w:name w:val="Portfolio"/>
    <w:basedOn w:val="OPCParaBase"/>
    <w:rsid w:val="00E54C26"/>
    <w:pPr>
      <w:spacing w:line="240" w:lineRule="auto"/>
    </w:pPr>
    <w:rPr>
      <w:i/>
      <w:sz w:val="20"/>
    </w:rPr>
  </w:style>
  <w:style w:type="paragraph" w:customStyle="1" w:styleId="Preamble">
    <w:name w:val="Preamble"/>
    <w:basedOn w:val="OPCParaBase"/>
    <w:next w:val="Normal"/>
    <w:rsid w:val="00E54C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54C26"/>
    <w:pPr>
      <w:spacing w:line="240" w:lineRule="auto"/>
    </w:pPr>
    <w:rPr>
      <w:i/>
      <w:sz w:val="20"/>
    </w:rPr>
  </w:style>
  <w:style w:type="paragraph" w:customStyle="1" w:styleId="Session">
    <w:name w:val="Session"/>
    <w:basedOn w:val="OPCParaBase"/>
    <w:rsid w:val="00E54C26"/>
    <w:pPr>
      <w:spacing w:line="240" w:lineRule="auto"/>
    </w:pPr>
    <w:rPr>
      <w:sz w:val="28"/>
    </w:rPr>
  </w:style>
  <w:style w:type="paragraph" w:customStyle="1" w:styleId="Sponsor">
    <w:name w:val="Sponsor"/>
    <w:basedOn w:val="OPCParaBase"/>
    <w:rsid w:val="00E54C26"/>
    <w:pPr>
      <w:spacing w:line="240" w:lineRule="auto"/>
    </w:pPr>
    <w:rPr>
      <w:i/>
    </w:rPr>
  </w:style>
  <w:style w:type="paragraph" w:customStyle="1" w:styleId="Subitem">
    <w:name w:val="Subitem"/>
    <w:aliases w:val="iss"/>
    <w:basedOn w:val="OPCParaBase"/>
    <w:rsid w:val="00E54C26"/>
    <w:pPr>
      <w:spacing w:before="180" w:line="240" w:lineRule="auto"/>
      <w:ind w:left="709" w:hanging="709"/>
    </w:pPr>
  </w:style>
  <w:style w:type="paragraph" w:customStyle="1" w:styleId="SubitemHead">
    <w:name w:val="SubitemHead"/>
    <w:aliases w:val="issh"/>
    <w:basedOn w:val="OPCParaBase"/>
    <w:rsid w:val="00E54C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54C26"/>
    <w:pPr>
      <w:spacing w:before="40" w:line="240" w:lineRule="auto"/>
      <w:ind w:left="1134"/>
    </w:pPr>
  </w:style>
  <w:style w:type="paragraph" w:customStyle="1" w:styleId="SubsectionHead">
    <w:name w:val="SubsectionHead"/>
    <w:aliases w:val="ssh"/>
    <w:basedOn w:val="OPCParaBase"/>
    <w:next w:val="subsection"/>
    <w:rsid w:val="00E54C26"/>
    <w:pPr>
      <w:keepNext/>
      <w:keepLines/>
      <w:spacing w:before="240" w:line="240" w:lineRule="auto"/>
      <w:ind w:left="1134"/>
    </w:pPr>
    <w:rPr>
      <w:i/>
    </w:rPr>
  </w:style>
  <w:style w:type="paragraph" w:customStyle="1" w:styleId="Tablea">
    <w:name w:val="Table(a)"/>
    <w:aliases w:val="ta"/>
    <w:basedOn w:val="OPCParaBase"/>
    <w:rsid w:val="00E54C26"/>
    <w:pPr>
      <w:spacing w:before="60" w:line="240" w:lineRule="auto"/>
      <w:ind w:left="284" w:hanging="284"/>
    </w:pPr>
    <w:rPr>
      <w:sz w:val="20"/>
    </w:rPr>
  </w:style>
  <w:style w:type="paragraph" w:customStyle="1" w:styleId="TableAA">
    <w:name w:val="Table(AA)"/>
    <w:aliases w:val="taaa"/>
    <w:basedOn w:val="OPCParaBase"/>
    <w:rsid w:val="00E54C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54C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54C26"/>
    <w:pPr>
      <w:spacing w:before="60" w:line="240" w:lineRule="atLeast"/>
    </w:pPr>
    <w:rPr>
      <w:sz w:val="20"/>
    </w:rPr>
  </w:style>
  <w:style w:type="paragraph" w:customStyle="1" w:styleId="TLPBoxTextnote">
    <w:name w:val="TLPBoxText(note"/>
    <w:aliases w:val="right)"/>
    <w:basedOn w:val="OPCParaBase"/>
    <w:rsid w:val="00E54C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54C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54C26"/>
    <w:pPr>
      <w:spacing w:before="122" w:line="198" w:lineRule="exact"/>
      <w:ind w:left="1985" w:hanging="851"/>
      <w:jc w:val="right"/>
    </w:pPr>
    <w:rPr>
      <w:sz w:val="18"/>
    </w:rPr>
  </w:style>
  <w:style w:type="paragraph" w:customStyle="1" w:styleId="TLPTableBullet">
    <w:name w:val="TLPTableBullet"/>
    <w:aliases w:val="ttb"/>
    <w:basedOn w:val="OPCParaBase"/>
    <w:rsid w:val="00E54C26"/>
    <w:pPr>
      <w:spacing w:line="240" w:lineRule="exact"/>
      <w:ind w:left="284" w:hanging="284"/>
    </w:pPr>
    <w:rPr>
      <w:sz w:val="20"/>
    </w:rPr>
  </w:style>
  <w:style w:type="paragraph" w:styleId="TOC1">
    <w:name w:val="toc 1"/>
    <w:basedOn w:val="OPCParaBase"/>
    <w:next w:val="Normal"/>
    <w:uiPriority w:val="39"/>
    <w:semiHidden/>
    <w:unhideWhenUsed/>
    <w:rsid w:val="00E54C2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54C2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54C2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54C2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54C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54C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54C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54C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54C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54C26"/>
    <w:pPr>
      <w:keepLines/>
      <w:spacing w:before="240" w:after="120" w:line="240" w:lineRule="auto"/>
      <w:ind w:left="794"/>
    </w:pPr>
    <w:rPr>
      <w:b/>
      <w:kern w:val="28"/>
      <w:sz w:val="20"/>
    </w:rPr>
  </w:style>
  <w:style w:type="paragraph" w:customStyle="1" w:styleId="TofSectsHeading">
    <w:name w:val="TofSects(Heading)"/>
    <w:basedOn w:val="OPCParaBase"/>
    <w:rsid w:val="00E54C26"/>
    <w:pPr>
      <w:spacing w:before="240" w:after="120" w:line="240" w:lineRule="auto"/>
    </w:pPr>
    <w:rPr>
      <w:b/>
      <w:sz w:val="24"/>
    </w:rPr>
  </w:style>
  <w:style w:type="paragraph" w:customStyle="1" w:styleId="TofSectsSection">
    <w:name w:val="TofSects(Section)"/>
    <w:basedOn w:val="OPCParaBase"/>
    <w:rsid w:val="00E54C26"/>
    <w:pPr>
      <w:keepLines/>
      <w:spacing w:before="40" w:line="240" w:lineRule="auto"/>
      <w:ind w:left="1588" w:hanging="794"/>
    </w:pPr>
    <w:rPr>
      <w:kern w:val="28"/>
      <w:sz w:val="18"/>
    </w:rPr>
  </w:style>
  <w:style w:type="paragraph" w:customStyle="1" w:styleId="TofSectsSubdiv">
    <w:name w:val="TofSects(Subdiv)"/>
    <w:basedOn w:val="OPCParaBase"/>
    <w:rsid w:val="00E54C26"/>
    <w:pPr>
      <w:keepLines/>
      <w:spacing w:before="80" w:line="240" w:lineRule="auto"/>
      <w:ind w:left="1588" w:hanging="794"/>
    </w:pPr>
    <w:rPr>
      <w:kern w:val="28"/>
    </w:rPr>
  </w:style>
  <w:style w:type="paragraph" w:customStyle="1" w:styleId="WRStyle">
    <w:name w:val="WR Style"/>
    <w:aliases w:val="WR"/>
    <w:basedOn w:val="OPCParaBase"/>
    <w:rsid w:val="00E54C26"/>
    <w:pPr>
      <w:spacing w:before="240" w:line="240" w:lineRule="auto"/>
      <w:ind w:left="284" w:hanging="284"/>
    </w:pPr>
    <w:rPr>
      <w:b/>
      <w:i/>
      <w:kern w:val="28"/>
      <w:sz w:val="24"/>
    </w:rPr>
  </w:style>
  <w:style w:type="paragraph" w:customStyle="1" w:styleId="notepara">
    <w:name w:val="note(para)"/>
    <w:aliases w:val="na"/>
    <w:basedOn w:val="OPCParaBase"/>
    <w:rsid w:val="00E54C26"/>
    <w:pPr>
      <w:spacing w:before="40" w:line="198" w:lineRule="exact"/>
      <w:ind w:left="2354" w:hanging="369"/>
    </w:pPr>
    <w:rPr>
      <w:sz w:val="18"/>
    </w:rPr>
  </w:style>
  <w:style w:type="paragraph" w:styleId="Footer">
    <w:name w:val="footer"/>
    <w:link w:val="FooterChar"/>
    <w:rsid w:val="00E54C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54C26"/>
    <w:rPr>
      <w:rFonts w:eastAsia="Times New Roman" w:cs="Times New Roman"/>
      <w:sz w:val="22"/>
      <w:szCs w:val="24"/>
      <w:lang w:eastAsia="en-AU"/>
    </w:rPr>
  </w:style>
  <w:style w:type="character" w:styleId="LineNumber">
    <w:name w:val="line number"/>
    <w:basedOn w:val="OPCCharBase"/>
    <w:uiPriority w:val="99"/>
    <w:semiHidden/>
    <w:unhideWhenUsed/>
    <w:rsid w:val="00E54C26"/>
    <w:rPr>
      <w:sz w:val="16"/>
    </w:rPr>
  </w:style>
  <w:style w:type="table" w:customStyle="1" w:styleId="CFlag">
    <w:name w:val="CFlag"/>
    <w:basedOn w:val="TableNormal"/>
    <w:uiPriority w:val="99"/>
    <w:rsid w:val="00E54C26"/>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E54C26"/>
    <w:rPr>
      <w:b/>
      <w:sz w:val="28"/>
      <w:szCs w:val="28"/>
    </w:rPr>
  </w:style>
  <w:style w:type="paragraph" w:customStyle="1" w:styleId="NotesHeading2">
    <w:name w:val="NotesHeading 2"/>
    <w:basedOn w:val="OPCParaBase"/>
    <w:next w:val="Normal"/>
    <w:rsid w:val="00E54C26"/>
    <w:rPr>
      <w:b/>
      <w:sz w:val="28"/>
      <w:szCs w:val="28"/>
    </w:rPr>
  </w:style>
  <w:style w:type="paragraph" w:customStyle="1" w:styleId="SignCoverPageEnd">
    <w:name w:val="SignCoverPageEnd"/>
    <w:basedOn w:val="OPCParaBase"/>
    <w:next w:val="Normal"/>
    <w:rsid w:val="00E54C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54C26"/>
    <w:pPr>
      <w:pBdr>
        <w:top w:val="single" w:sz="4" w:space="1" w:color="auto"/>
      </w:pBdr>
      <w:spacing w:before="360"/>
      <w:ind w:right="397"/>
      <w:jc w:val="both"/>
    </w:pPr>
  </w:style>
  <w:style w:type="paragraph" w:customStyle="1" w:styleId="Paragraphsub-sub-sub">
    <w:name w:val="Paragraph(sub-sub-sub)"/>
    <w:aliases w:val="aaaa"/>
    <w:basedOn w:val="OPCParaBase"/>
    <w:rsid w:val="00E54C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54C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54C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54C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54C2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54C26"/>
    <w:pPr>
      <w:spacing w:before="120"/>
    </w:pPr>
  </w:style>
  <w:style w:type="paragraph" w:customStyle="1" w:styleId="TableTextEndNotes">
    <w:name w:val="TableTextEndNotes"/>
    <w:aliases w:val="Tten"/>
    <w:basedOn w:val="Normal"/>
    <w:rsid w:val="00E54C26"/>
    <w:pPr>
      <w:spacing w:before="60" w:line="240" w:lineRule="auto"/>
    </w:pPr>
    <w:rPr>
      <w:rFonts w:cs="Arial"/>
      <w:sz w:val="20"/>
      <w:szCs w:val="22"/>
    </w:rPr>
  </w:style>
  <w:style w:type="paragraph" w:customStyle="1" w:styleId="TableHeading">
    <w:name w:val="TableHeading"/>
    <w:aliases w:val="th"/>
    <w:basedOn w:val="OPCParaBase"/>
    <w:next w:val="Tabletext"/>
    <w:rsid w:val="00E54C26"/>
    <w:pPr>
      <w:keepNext/>
      <w:spacing w:before="60" w:line="240" w:lineRule="atLeast"/>
    </w:pPr>
    <w:rPr>
      <w:b/>
      <w:sz w:val="20"/>
    </w:rPr>
  </w:style>
  <w:style w:type="paragraph" w:customStyle="1" w:styleId="NoteToSubpara">
    <w:name w:val="NoteToSubpara"/>
    <w:aliases w:val="nts"/>
    <w:basedOn w:val="OPCParaBase"/>
    <w:rsid w:val="00E54C26"/>
    <w:pPr>
      <w:spacing w:before="40" w:line="198" w:lineRule="exact"/>
      <w:ind w:left="2835" w:hanging="709"/>
    </w:pPr>
    <w:rPr>
      <w:sz w:val="18"/>
    </w:rPr>
  </w:style>
  <w:style w:type="paragraph" w:customStyle="1" w:styleId="ENoteTableHeading">
    <w:name w:val="ENoteTableHeading"/>
    <w:aliases w:val="enth"/>
    <w:basedOn w:val="OPCParaBase"/>
    <w:rsid w:val="00E54C26"/>
    <w:pPr>
      <w:keepNext/>
      <w:spacing w:before="60" w:line="240" w:lineRule="atLeast"/>
    </w:pPr>
    <w:rPr>
      <w:rFonts w:ascii="Arial" w:hAnsi="Arial"/>
      <w:b/>
      <w:sz w:val="16"/>
    </w:rPr>
  </w:style>
  <w:style w:type="paragraph" w:customStyle="1" w:styleId="ENoteTTi">
    <w:name w:val="ENoteTTi"/>
    <w:aliases w:val="entti"/>
    <w:basedOn w:val="OPCParaBase"/>
    <w:rsid w:val="00E54C26"/>
    <w:pPr>
      <w:keepNext/>
      <w:spacing w:before="60" w:line="240" w:lineRule="atLeast"/>
      <w:ind w:left="170"/>
    </w:pPr>
    <w:rPr>
      <w:sz w:val="16"/>
    </w:rPr>
  </w:style>
  <w:style w:type="paragraph" w:customStyle="1" w:styleId="ENotesHeading1">
    <w:name w:val="ENotesHeading 1"/>
    <w:aliases w:val="Enh1"/>
    <w:basedOn w:val="OPCParaBase"/>
    <w:next w:val="Normal"/>
    <w:rsid w:val="00E54C26"/>
    <w:pPr>
      <w:spacing w:before="120"/>
      <w:outlineLvl w:val="1"/>
    </w:pPr>
    <w:rPr>
      <w:b/>
      <w:sz w:val="28"/>
      <w:szCs w:val="28"/>
    </w:rPr>
  </w:style>
  <w:style w:type="paragraph" w:customStyle="1" w:styleId="ENotesHeading2">
    <w:name w:val="ENotesHeading 2"/>
    <w:aliases w:val="Enh2"/>
    <w:basedOn w:val="OPCParaBase"/>
    <w:next w:val="Normal"/>
    <w:rsid w:val="00E54C26"/>
    <w:pPr>
      <w:spacing w:before="120" w:after="120"/>
      <w:outlineLvl w:val="2"/>
    </w:pPr>
    <w:rPr>
      <w:b/>
      <w:sz w:val="24"/>
      <w:szCs w:val="28"/>
    </w:rPr>
  </w:style>
  <w:style w:type="paragraph" w:customStyle="1" w:styleId="ENoteTTIndentHeading">
    <w:name w:val="ENoteTTIndentHeading"/>
    <w:aliases w:val="enTTHi"/>
    <w:basedOn w:val="OPCParaBase"/>
    <w:rsid w:val="00E54C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54C26"/>
    <w:pPr>
      <w:spacing w:before="60" w:line="240" w:lineRule="atLeast"/>
    </w:pPr>
    <w:rPr>
      <w:sz w:val="16"/>
    </w:rPr>
  </w:style>
  <w:style w:type="paragraph" w:customStyle="1" w:styleId="MadeunderText">
    <w:name w:val="MadeunderText"/>
    <w:basedOn w:val="OPCParaBase"/>
    <w:next w:val="Normal"/>
    <w:rsid w:val="00E54C26"/>
    <w:pPr>
      <w:spacing w:before="240"/>
    </w:pPr>
    <w:rPr>
      <w:sz w:val="24"/>
      <w:szCs w:val="24"/>
    </w:rPr>
  </w:style>
  <w:style w:type="paragraph" w:customStyle="1" w:styleId="ENotesHeading3">
    <w:name w:val="ENotesHeading 3"/>
    <w:aliases w:val="Enh3"/>
    <w:basedOn w:val="OPCParaBase"/>
    <w:next w:val="Normal"/>
    <w:rsid w:val="00E54C26"/>
    <w:pPr>
      <w:keepNext/>
      <w:spacing w:before="120" w:line="240" w:lineRule="auto"/>
      <w:outlineLvl w:val="4"/>
    </w:pPr>
    <w:rPr>
      <w:b/>
      <w:szCs w:val="24"/>
    </w:rPr>
  </w:style>
  <w:style w:type="paragraph" w:customStyle="1" w:styleId="SubPartCASA">
    <w:name w:val="SubPart(CASA)"/>
    <w:aliases w:val="csp"/>
    <w:basedOn w:val="OPCParaBase"/>
    <w:next w:val="ActHead3"/>
    <w:rsid w:val="00E54C26"/>
    <w:pPr>
      <w:keepNext/>
      <w:keepLines/>
      <w:spacing w:before="280"/>
      <w:outlineLvl w:val="1"/>
    </w:pPr>
    <w:rPr>
      <w:b/>
      <w:kern w:val="28"/>
      <w:sz w:val="32"/>
    </w:rPr>
  </w:style>
  <w:style w:type="character" w:customStyle="1" w:styleId="CharSubPartTextCASA">
    <w:name w:val="CharSubPartText(CASA)"/>
    <w:basedOn w:val="OPCCharBase"/>
    <w:uiPriority w:val="1"/>
    <w:rsid w:val="00E54C26"/>
  </w:style>
  <w:style w:type="character" w:customStyle="1" w:styleId="CharSubPartNoCASA">
    <w:name w:val="CharSubPartNo(CASA)"/>
    <w:basedOn w:val="OPCCharBase"/>
    <w:uiPriority w:val="1"/>
    <w:rsid w:val="00E54C26"/>
  </w:style>
  <w:style w:type="paragraph" w:customStyle="1" w:styleId="ENoteTTIndentHeadingSub">
    <w:name w:val="ENoteTTIndentHeadingSub"/>
    <w:aliases w:val="enTTHis"/>
    <w:basedOn w:val="OPCParaBase"/>
    <w:rsid w:val="00E54C26"/>
    <w:pPr>
      <w:keepNext/>
      <w:spacing w:before="60" w:line="240" w:lineRule="atLeast"/>
      <w:ind w:left="340"/>
    </w:pPr>
    <w:rPr>
      <w:b/>
      <w:sz w:val="16"/>
    </w:rPr>
  </w:style>
  <w:style w:type="paragraph" w:customStyle="1" w:styleId="ENoteTTiSub">
    <w:name w:val="ENoteTTiSub"/>
    <w:aliases w:val="enttis"/>
    <w:basedOn w:val="OPCParaBase"/>
    <w:rsid w:val="00E54C26"/>
    <w:pPr>
      <w:keepNext/>
      <w:spacing w:before="60" w:line="240" w:lineRule="atLeast"/>
      <w:ind w:left="340"/>
    </w:pPr>
    <w:rPr>
      <w:sz w:val="16"/>
    </w:rPr>
  </w:style>
  <w:style w:type="paragraph" w:customStyle="1" w:styleId="SubDivisionMigration">
    <w:name w:val="SubDivisionMigration"/>
    <w:aliases w:val="sdm"/>
    <w:basedOn w:val="OPCParaBase"/>
    <w:rsid w:val="00E54C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54C26"/>
    <w:pPr>
      <w:keepNext/>
      <w:keepLines/>
      <w:spacing w:before="240" w:line="240" w:lineRule="auto"/>
      <w:ind w:left="1134" w:hanging="1134"/>
    </w:pPr>
    <w:rPr>
      <w:b/>
      <w:sz w:val="28"/>
    </w:rPr>
  </w:style>
  <w:style w:type="table" w:styleId="TableGrid">
    <w:name w:val="Table Grid"/>
    <w:basedOn w:val="TableNormal"/>
    <w:uiPriority w:val="59"/>
    <w:rsid w:val="00E54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rsid w:val="00E54C26"/>
    <w:pPr>
      <w:spacing w:before="122" w:line="240" w:lineRule="auto"/>
      <w:ind w:left="1985" w:hanging="851"/>
    </w:pPr>
    <w:rPr>
      <w:sz w:val="18"/>
    </w:rPr>
  </w:style>
  <w:style w:type="paragraph" w:customStyle="1" w:styleId="FreeForm">
    <w:name w:val="FreeForm"/>
    <w:rsid w:val="00522935"/>
    <w:pPr>
      <w:spacing w:before="120"/>
      <w:ind w:left="714" w:hanging="357"/>
    </w:pPr>
    <w:rPr>
      <w:rFonts w:cs="Times New Roman"/>
      <w:sz w:val="22"/>
    </w:rPr>
  </w:style>
  <w:style w:type="paragraph" w:customStyle="1" w:styleId="SOText">
    <w:name w:val="SO Text"/>
    <w:aliases w:val="sot"/>
    <w:link w:val="SOTextChar"/>
    <w:rsid w:val="00E54C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54C26"/>
    <w:rPr>
      <w:sz w:val="22"/>
    </w:rPr>
  </w:style>
  <w:style w:type="paragraph" w:customStyle="1" w:styleId="SOTextNote">
    <w:name w:val="SO TextNote"/>
    <w:aliases w:val="sont"/>
    <w:basedOn w:val="SOText"/>
    <w:qFormat/>
    <w:rsid w:val="00E54C26"/>
    <w:pPr>
      <w:spacing w:before="122" w:line="198" w:lineRule="exact"/>
      <w:ind w:left="1843" w:hanging="709"/>
    </w:pPr>
    <w:rPr>
      <w:sz w:val="18"/>
    </w:rPr>
  </w:style>
  <w:style w:type="paragraph" w:customStyle="1" w:styleId="SOPara">
    <w:name w:val="SO Para"/>
    <w:aliases w:val="soa"/>
    <w:basedOn w:val="SOText"/>
    <w:link w:val="SOParaChar"/>
    <w:qFormat/>
    <w:rsid w:val="00E54C26"/>
    <w:pPr>
      <w:tabs>
        <w:tab w:val="right" w:pos="1786"/>
      </w:tabs>
      <w:spacing w:before="40"/>
      <w:ind w:left="2070" w:hanging="936"/>
    </w:pPr>
  </w:style>
  <w:style w:type="character" w:customStyle="1" w:styleId="SOParaChar">
    <w:name w:val="SO Para Char"/>
    <w:aliases w:val="soa Char"/>
    <w:basedOn w:val="DefaultParagraphFont"/>
    <w:link w:val="SOPara"/>
    <w:rsid w:val="00E54C26"/>
    <w:rPr>
      <w:sz w:val="22"/>
    </w:rPr>
  </w:style>
  <w:style w:type="paragraph" w:customStyle="1" w:styleId="SOBullet">
    <w:name w:val="SO Bullet"/>
    <w:aliases w:val="sotb"/>
    <w:basedOn w:val="SOText"/>
    <w:link w:val="SOBulletChar"/>
    <w:qFormat/>
    <w:rsid w:val="00E54C26"/>
    <w:pPr>
      <w:ind w:left="1559" w:hanging="425"/>
    </w:pPr>
  </w:style>
  <w:style w:type="character" w:customStyle="1" w:styleId="SOBulletChar">
    <w:name w:val="SO Bullet Char"/>
    <w:aliases w:val="sotb Char"/>
    <w:basedOn w:val="DefaultParagraphFont"/>
    <w:link w:val="SOBullet"/>
    <w:rsid w:val="00E54C26"/>
    <w:rPr>
      <w:sz w:val="22"/>
    </w:rPr>
  </w:style>
  <w:style w:type="paragraph" w:customStyle="1" w:styleId="SOBulletNote">
    <w:name w:val="SO BulletNote"/>
    <w:aliases w:val="sonb"/>
    <w:basedOn w:val="SOTextNote"/>
    <w:link w:val="SOBulletNoteChar"/>
    <w:qFormat/>
    <w:rsid w:val="00E54C26"/>
    <w:pPr>
      <w:tabs>
        <w:tab w:val="left" w:pos="1560"/>
      </w:tabs>
      <w:ind w:left="2268" w:hanging="1134"/>
    </w:pPr>
  </w:style>
  <w:style w:type="character" w:customStyle="1" w:styleId="SOBulletNoteChar">
    <w:name w:val="SO BulletNote Char"/>
    <w:aliases w:val="sonb Char"/>
    <w:basedOn w:val="DefaultParagraphFont"/>
    <w:link w:val="SOBulletNote"/>
    <w:rsid w:val="00E54C26"/>
    <w:rPr>
      <w:sz w:val="18"/>
    </w:rPr>
  </w:style>
  <w:style w:type="paragraph" w:customStyle="1" w:styleId="FileName">
    <w:name w:val="FileName"/>
    <w:basedOn w:val="Normal"/>
    <w:rsid w:val="00E54C26"/>
  </w:style>
  <w:style w:type="paragraph" w:customStyle="1" w:styleId="SOHeadBold">
    <w:name w:val="SO HeadBold"/>
    <w:aliases w:val="sohb"/>
    <w:basedOn w:val="SOText"/>
    <w:next w:val="SOText"/>
    <w:link w:val="SOHeadBoldChar"/>
    <w:qFormat/>
    <w:rsid w:val="00E54C26"/>
    <w:rPr>
      <w:b/>
    </w:rPr>
  </w:style>
  <w:style w:type="character" w:customStyle="1" w:styleId="SOHeadBoldChar">
    <w:name w:val="SO HeadBold Char"/>
    <w:aliases w:val="sohb Char"/>
    <w:basedOn w:val="DefaultParagraphFont"/>
    <w:link w:val="SOHeadBold"/>
    <w:rsid w:val="00E54C26"/>
    <w:rPr>
      <w:b/>
      <w:sz w:val="22"/>
    </w:rPr>
  </w:style>
  <w:style w:type="paragraph" w:customStyle="1" w:styleId="SOHeadItalic">
    <w:name w:val="SO HeadItalic"/>
    <w:aliases w:val="sohi"/>
    <w:basedOn w:val="SOText"/>
    <w:next w:val="SOText"/>
    <w:link w:val="SOHeadItalicChar"/>
    <w:qFormat/>
    <w:rsid w:val="00E54C26"/>
    <w:rPr>
      <w:i/>
    </w:rPr>
  </w:style>
  <w:style w:type="character" w:customStyle="1" w:styleId="SOHeadItalicChar">
    <w:name w:val="SO HeadItalic Char"/>
    <w:aliases w:val="sohi Char"/>
    <w:basedOn w:val="DefaultParagraphFont"/>
    <w:link w:val="SOHeadItalic"/>
    <w:rsid w:val="00E54C26"/>
    <w:rPr>
      <w:i/>
      <w:sz w:val="22"/>
    </w:rPr>
  </w:style>
  <w:style w:type="paragraph" w:styleId="BalloonText">
    <w:name w:val="Balloon Text"/>
    <w:basedOn w:val="Normal"/>
    <w:link w:val="BalloonTextChar"/>
    <w:uiPriority w:val="99"/>
    <w:semiHidden/>
    <w:unhideWhenUsed/>
    <w:rsid w:val="000459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933"/>
    <w:rPr>
      <w:rFonts w:ascii="Tahoma" w:hAnsi="Tahoma" w:cs="Tahoma"/>
      <w:sz w:val="16"/>
      <w:szCs w:val="16"/>
    </w:rPr>
  </w:style>
  <w:style w:type="character" w:customStyle="1" w:styleId="subsectionChar">
    <w:name w:val="subsection Char"/>
    <w:aliases w:val="ss Char"/>
    <w:basedOn w:val="DefaultParagraphFont"/>
    <w:link w:val="subsection"/>
    <w:locked/>
    <w:rsid w:val="00932716"/>
    <w:rPr>
      <w:rFonts w:eastAsia="Times New Roman" w:cs="Times New Roman"/>
      <w:sz w:val="22"/>
      <w:lang w:eastAsia="en-AU"/>
    </w:rPr>
  </w:style>
  <w:style w:type="character" w:customStyle="1" w:styleId="Heading1Char">
    <w:name w:val="Heading 1 Char"/>
    <w:basedOn w:val="DefaultParagraphFont"/>
    <w:link w:val="Heading1"/>
    <w:uiPriority w:val="9"/>
    <w:rsid w:val="009327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327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271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3271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3271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3271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3271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327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32716"/>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1605CE"/>
    <w:pPr>
      <w:spacing w:before="800"/>
    </w:pPr>
  </w:style>
  <w:style w:type="character" w:customStyle="1" w:styleId="OPCParaBaseChar">
    <w:name w:val="OPCParaBase Char"/>
    <w:basedOn w:val="DefaultParagraphFont"/>
    <w:link w:val="OPCParaBase"/>
    <w:rsid w:val="001605CE"/>
    <w:rPr>
      <w:rFonts w:eastAsia="Times New Roman" w:cs="Times New Roman"/>
      <w:sz w:val="22"/>
      <w:lang w:eastAsia="en-AU"/>
    </w:rPr>
  </w:style>
  <w:style w:type="character" w:customStyle="1" w:styleId="ShortTChar">
    <w:name w:val="ShortT Char"/>
    <w:basedOn w:val="OPCParaBaseChar"/>
    <w:link w:val="ShortT"/>
    <w:rsid w:val="001605CE"/>
    <w:rPr>
      <w:rFonts w:eastAsia="Times New Roman" w:cs="Times New Roman"/>
      <w:b/>
      <w:sz w:val="40"/>
      <w:lang w:eastAsia="en-AU"/>
    </w:rPr>
  </w:style>
  <w:style w:type="character" w:customStyle="1" w:styleId="ShortTP1Char">
    <w:name w:val="ShortTP1 Char"/>
    <w:basedOn w:val="ShortTChar"/>
    <w:link w:val="ShortTP1"/>
    <w:rsid w:val="001605CE"/>
    <w:rPr>
      <w:rFonts w:eastAsia="Times New Roman" w:cs="Times New Roman"/>
      <w:b/>
      <w:sz w:val="40"/>
      <w:lang w:eastAsia="en-AU"/>
    </w:rPr>
  </w:style>
  <w:style w:type="paragraph" w:customStyle="1" w:styleId="ActNoP1">
    <w:name w:val="ActNoP1"/>
    <w:basedOn w:val="Actno"/>
    <w:link w:val="ActNoP1Char"/>
    <w:rsid w:val="001605CE"/>
    <w:pPr>
      <w:spacing w:before="800"/>
    </w:pPr>
    <w:rPr>
      <w:sz w:val="28"/>
    </w:rPr>
  </w:style>
  <w:style w:type="character" w:customStyle="1" w:styleId="ActnoChar">
    <w:name w:val="Actno Char"/>
    <w:basedOn w:val="ShortTChar"/>
    <w:link w:val="Actno"/>
    <w:rsid w:val="001605CE"/>
    <w:rPr>
      <w:rFonts w:eastAsia="Times New Roman" w:cs="Times New Roman"/>
      <w:b/>
      <w:sz w:val="40"/>
      <w:lang w:eastAsia="en-AU"/>
    </w:rPr>
  </w:style>
  <w:style w:type="character" w:customStyle="1" w:styleId="ActNoP1Char">
    <w:name w:val="ActNoP1 Char"/>
    <w:basedOn w:val="ActnoChar"/>
    <w:link w:val="ActNoP1"/>
    <w:rsid w:val="001605CE"/>
    <w:rPr>
      <w:rFonts w:eastAsia="Times New Roman" w:cs="Times New Roman"/>
      <w:b/>
      <w:sz w:val="28"/>
      <w:lang w:eastAsia="en-AU"/>
    </w:rPr>
  </w:style>
  <w:style w:type="paragraph" w:customStyle="1" w:styleId="p1LinesBef">
    <w:name w:val="p1LinesBef"/>
    <w:basedOn w:val="Normal"/>
    <w:rsid w:val="001605CE"/>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1605CE"/>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1605CE"/>
  </w:style>
  <w:style w:type="character" w:customStyle="1" w:styleId="ShortTCPChar">
    <w:name w:val="ShortTCP Char"/>
    <w:basedOn w:val="ShortTChar"/>
    <w:link w:val="ShortTCP"/>
    <w:rsid w:val="001605CE"/>
    <w:rPr>
      <w:rFonts w:eastAsia="Times New Roman" w:cs="Times New Roman"/>
      <w:b/>
      <w:sz w:val="40"/>
      <w:lang w:eastAsia="en-AU"/>
    </w:rPr>
  </w:style>
  <w:style w:type="paragraph" w:customStyle="1" w:styleId="ActNoCP">
    <w:name w:val="ActNoCP"/>
    <w:basedOn w:val="Actno"/>
    <w:link w:val="ActNoCPChar"/>
    <w:rsid w:val="001605CE"/>
    <w:pPr>
      <w:spacing w:before="400"/>
    </w:pPr>
  </w:style>
  <w:style w:type="character" w:customStyle="1" w:styleId="ActNoCPChar">
    <w:name w:val="ActNoCP Char"/>
    <w:basedOn w:val="ActnoChar"/>
    <w:link w:val="ActNoCP"/>
    <w:rsid w:val="001605CE"/>
    <w:rPr>
      <w:rFonts w:eastAsia="Times New Roman" w:cs="Times New Roman"/>
      <w:b/>
      <w:sz w:val="40"/>
      <w:lang w:eastAsia="en-AU"/>
    </w:rPr>
  </w:style>
  <w:style w:type="paragraph" w:customStyle="1" w:styleId="AssentBk">
    <w:name w:val="AssentBk"/>
    <w:basedOn w:val="Normal"/>
    <w:rsid w:val="001605CE"/>
    <w:pPr>
      <w:spacing w:line="240" w:lineRule="auto"/>
    </w:pPr>
    <w:rPr>
      <w:rFonts w:eastAsia="Times New Roman" w:cs="Times New Roman"/>
      <w:sz w:val="20"/>
      <w:lang w:eastAsia="en-AU"/>
    </w:rPr>
  </w:style>
  <w:style w:type="paragraph" w:customStyle="1" w:styleId="AssentDt">
    <w:name w:val="AssentDt"/>
    <w:basedOn w:val="Normal"/>
    <w:rsid w:val="0005397C"/>
    <w:pPr>
      <w:spacing w:line="240" w:lineRule="auto"/>
    </w:pPr>
    <w:rPr>
      <w:rFonts w:eastAsia="Times New Roman" w:cs="Times New Roman"/>
      <w:sz w:val="20"/>
      <w:lang w:eastAsia="en-AU"/>
    </w:rPr>
  </w:style>
  <w:style w:type="paragraph" w:customStyle="1" w:styleId="2ndRd">
    <w:name w:val="2ndRd"/>
    <w:basedOn w:val="Normal"/>
    <w:rsid w:val="0005397C"/>
    <w:pPr>
      <w:spacing w:line="240" w:lineRule="auto"/>
    </w:pPr>
    <w:rPr>
      <w:rFonts w:eastAsia="Times New Roman" w:cs="Times New Roman"/>
      <w:sz w:val="20"/>
      <w:lang w:eastAsia="en-AU"/>
    </w:rPr>
  </w:style>
  <w:style w:type="paragraph" w:customStyle="1" w:styleId="ScalePlusRef">
    <w:name w:val="ScalePlusRef"/>
    <w:basedOn w:val="Normal"/>
    <w:rsid w:val="0005397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2877</Words>
  <Characters>16402</Characters>
  <Application>Microsoft Office Word</Application>
  <DocSecurity>0</DocSecurity>
  <PresentationFormat/>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2013-12-19T02:46:00Z</dcterms:created>
  <dcterms:modified xsi:type="dcterms:W3CDTF">2013-12-19T03:20:00Z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Civilian Corps Amendment Act 2013</vt:lpwstr>
  </property>
  <property fmtid="{D5CDD505-2E9C-101B-9397-08002B2CF9AE}" pid="3" name="Actno">
    <vt:lpwstr>No. 140, 2013</vt:lpwstr>
  </property>
</Properties>
</file>