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D2" w:rsidRDefault="004620D2" w:rsidP="004620D2">
      <w:pPr>
        <w:autoSpaceDE w:val="0"/>
        <w:autoSpaceDN w:val="0"/>
        <w:adjustRightInd w:val="0"/>
        <w:rPr>
          <w:b/>
          <w:bCs/>
          <w:color w:val="000000"/>
        </w:rPr>
      </w:pPr>
    </w:p>
    <w:p w:rsidR="0052005A" w:rsidRDefault="0052005A" w:rsidP="004620D2">
      <w:pPr>
        <w:autoSpaceDE w:val="0"/>
        <w:autoSpaceDN w:val="0"/>
        <w:adjustRightInd w:val="0"/>
        <w:rPr>
          <w:b/>
          <w:bCs/>
          <w:color w:val="000000"/>
        </w:rPr>
      </w:pPr>
    </w:p>
    <w:p w:rsidR="0052005A" w:rsidRDefault="0052005A" w:rsidP="004620D2">
      <w:pPr>
        <w:autoSpaceDE w:val="0"/>
        <w:autoSpaceDN w:val="0"/>
        <w:adjustRightInd w:val="0"/>
        <w:rPr>
          <w:b/>
          <w:bCs/>
          <w:color w:val="000000"/>
        </w:rPr>
      </w:pPr>
    </w:p>
    <w:p w:rsidR="007714E2" w:rsidRDefault="007714E2" w:rsidP="004620D2">
      <w:pPr>
        <w:autoSpaceDE w:val="0"/>
        <w:autoSpaceDN w:val="0"/>
        <w:adjustRightInd w:val="0"/>
        <w:rPr>
          <w:b/>
          <w:bCs/>
          <w:color w:val="000000"/>
        </w:rPr>
      </w:pPr>
    </w:p>
    <w:p w:rsidR="00BF5888" w:rsidRDefault="00407A6E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Cs w:val="24"/>
        </w:rPr>
      </w:pPr>
      <w:r w:rsidRPr="00407A6E">
        <w:rPr>
          <w:rFonts w:asciiTheme="majorHAnsi" w:hAnsiTheme="majorHAnsi"/>
          <w:b/>
          <w:bCs/>
          <w:i/>
          <w:color w:val="1F497D" w:themeColor="text2"/>
          <w:szCs w:val="24"/>
        </w:rPr>
        <w:t>Australian Radiation Protection and Nuclear Safety Act 1998</w:t>
      </w:r>
    </w:p>
    <w:p w:rsidR="00BF5888" w:rsidRDefault="004620D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1F497D" w:themeColor="text2"/>
          <w:sz w:val="28"/>
          <w:szCs w:val="28"/>
        </w:rPr>
      </w:pPr>
      <w:r w:rsidRPr="003B426A">
        <w:rPr>
          <w:rFonts w:asciiTheme="majorHAnsi" w:hAnsiTheme="majorHAnsi"/>
          <w:b/>
          <w:bCs/>
          <w:color w:val="1F497D" w:themeColor="text2"/>
          <w:sz w:val="28"/>
          <w:szCs w:val="28"/>
        </w:rPr>
        <w:t>N</w:t>
      </w:r>
      <w:r w:rsidR="003B426A">
        <w:rPr>
          <w:rFonts w:asciiTheme="majorHAnsi" w:hAnsiTheme="majorHAnsi"/>
          <w:b/>
          <w:bCs/>
          <w:color w:val="1F497D" w:themeColor="text2"/>
          <w:sz w:val="28"/>
          <w:szCs w:val="28"/>
        </w:rPr>
        <w:t>otice of intention to make a decision</w:t>
      </w:r>
      <w:r w:rsidR="004B2C2B">
        <w:rPr>
          <w:rFonts w:asciiTheme="majorHAnsi" w:hAnsiTheme="majorHAnsi"/>
          <w:b/>
          <w:bCs/>
          <w:color w:val="1F497D" w:themeColor="text2"/>
          <w:sz w:val="28"/>
          <w:szCs w:val="28"/>
        </w:rPr>
        <w:t xml:space="preserve"> on a f</w:t>
      </w:r>
      <w:r w:rsidR="003B426A">
        <w:rPr>
          <w:rFonts w:asciiTheme="majorHAnsi" w:hAnsiTheme="majorHAnsi"/>
          <w:b/>
          <w:bCs/>
          <w:color w:val="1F497D" w:themeColor="text2"/>
          <w:sz w:val="28"/>
          <w:szCs w:val="28"/>
        </w:rPr>
        <w:t xml:space="preserve">acility licence application </w:t>
      </w:r>
    </w:p>
    <w:p w:rsidR="004620D2" w:rsidRPr="00AC3E91" w:rsidRDefault="004620D2" w:rsidP="004620D2">
      <w:pPr>
        <w:autoSpaceDE w:val="0"/>
        <w:autoSpaceDN w:val="0"/>
        <w:adjustRightInd w:val="0"/>
        <w:rPr>
          <w:b/>
          <w:bCs/>
          <w:color w:val="000000"/>
        </w:rPr>
      </w:pPr>
    </w:p>
    <w:p w:rsidR="004620D2" w:rsidRPr="00226D64" w:rsidRDefault="00403E09" w:rsidP="00403E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Pursuant to sub-r</w:t>
      </w:r>
      <w:r w:rsidR="00407A6E" w:rsidRPr="00407A6E">
        <w:rPr>
          <w:rFonts w:asciiTheme="minorHAnsi" w:hAnsiTheme="minorHAnsi" w:cstheme="minorHAnsi"/>
          <w:bCs/>
          <w:color w:val="000000"/>
        </w:rPr>
        <w:t>egulation 40(2)</w:t>
      </w:r>
      <w:r>
        <w:rPr>
          <w:rFonts w:asciiTheme="minorHAnsi" w:hAnsiTheme="minorHAnsi" w:cstheme="minorHAnsi"/>
          <w:bCs/>
          <w:color w:val="000000"/>
        </w:rPr>
        <w:t xml:space="preserve"> of the </w:t>
      </w:r>
      <w:r w:rsidRPr="00403E09">
        <w:rPr>
          <w:rFonts w:asciiTheme="minorHAnsi" w:hAnsiTheme="minorHAnsi" w:cstheme="minorHAnsi"/>
          <w:bCs/>
          <w:i/>
          <w:color w:val="000000"/>
        </w:rPr>
        <w:t>Australian Radiation</w:t>
      </w:r>
      <w:r>
        <w:rPr>
          <w:rFonts w:asciiTheme="minorHAnsi" w:hAnsiTheme="minorHAnsi" w:cstheme="minorHAnsi"/>
          <w:bCs/>
          <w:i/>
          <w:color w:val="000000"/>
        </w:rPr>
        <w:t xml:space="preserve"> Protection and Nuclear Safety R</w:t>
      </w:r>
      <w:r w:rsidRPr="00403E09">
        <w:rPr>
          <w:rFonts w:asciiTheme="minorHAnsi" w:hAnsiTheme="minorHAnsi" w:cstheme="minorHAnsi"/>
          <w:bCs/>
          <w:i/>
          <w:color w:val="000000"/>
        </w:rPr>
        <w:t>egulations 1999</w:t>
      </w:r>
      <w:r w:rsidR="00407A6E" w:rsidRPr="00407A6E">
        <w:rPr>
          <w:rFonts w:asciiTheme="minorHAnsi" w:hAnsiTheme="minorHAnsi" w:cstheme="minorHAnsi"/>
          <w:bCs/>
          <w:color w:val="000000"/>
        </w:rPr>
        <w:t xml:space="preserve">, </w:t>
      </w:r>
      <w:r w:rsidR="00407A6E">
        <w:rPr>
          <w:rFonts w:asciiTheme="minorHAnsi" w:hAnsiTheme="minorHAnsi" w:cstheme="minorHAnsi"/>
          <w:color w:val="000000"/>
        </w:rPr>
        <w:t>t</w:t>
      </w:r>
      <w:r w:rsidR="00407A6E" w:rsidRPr="00407A6E">
        <w:rPr>
          <w:rFonts w:asciiTheme="minorHAnsi" w:hAnsiTheme="minorHAnsi" w:cstheme="minorHAnsi"/>
          <w:color w:val="000000"/>
        </w:rPr>
        <w:t xml:space="preserve">he </w:t>
      </w:r>
      <w:proofErr w:type="spellStart"/>
      <w:r w:rsidR="00407A6E" w:rsidRPr="00407A6E">
        <w:rPr>
          <w:rFonts w:asciiTheme="minorHAnsi" w:hAnsiTheme="minorHAnsi" w:cstheme="minorHAnsi"/>
          <w:color w:val="000000"/>
        </w:rPr>
        <w:t>CEO</w:t>
      </w:r>
      <w:proofErr w:type="spellEnd"/>
      <w:r w:rsidR="00407A6E" w:rsidRPr="00407A6E">
        <w:rPr>
          <w:rFonts w:asciiTheme="minorHAnsi" w:hAnsiTheme="minorHAnsi" w:cstheme="minorHAnsi"/>
          <w:color w:val="000000"/>
        </w:rPr>
        <w:t xml:space="preserve"> of the Australian Radiation Protection and Nuclear Safety Agency intends to make a decision under section 32 of the </w:t>
      </w:r>
      <w:r w:rsidR="00407A6E" w:rsidRPr="00407A6E">
        <w:rPr>
          <w:rFonts w:asciiTheme="minorHAnsi" w:hAnsiTheme="minorHAnsi" w:cstheme="minorHAnsi"/>
          <w:i/>
          <w:color w:val="000000"/>
        </w:rPr>
        <w:t>Australian Radiation Protection and Nuclear Safety Act 1998</w:t>
      </w:r>
      <w:r w:rsidR="00407A6E" w:rsidRPr="00407A6E">
        <w:rPr>
          <w:rFonts w:asciiTheme="minorHAnsi" w:hAnsiTheme="minorHAnsi" w:cstheme="minorHAnsi"/>
          <w:color w:val="000000"/>
        </w:rPr>
        <w:t xml:space="preserve"> regarding the following application for a facility licence:</w:t>
      </w:r>
    </w:p>
    <w:p w:rsidR="004620D2" w:rsidRDefault="004620D2" w:rsidP="004620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CD4D77" w:rsidRDefault="00CD4D77" w:rsidP="004620D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0024B">
        <w:rPr>
          <w:rFonts w:asciiTheme="minorHAnsi" w:hAnsiTheme="minorHAnsi" w:cstheme="minorHAnsi"/>
        </w:rPr>
        <w:t>Application No. A02</w:t>
      </w:r>
      <w:r>
        <w:rPr>
          <w:rFonts w:asciiTheme="minorHAnsi" w:hAnsiTheme="minorHAnsi" w:cstheme="minorHAnsi"/>
        </w:rPr>
        <w:t>80</w:t>
      </w:r>
      <w:r w:rsidRPr="0050024B">
        <w:rPr>
          <w:rFonts w:asciiTheme="minorHAnsi" w:hAnsiTheme="minorHAnsi" w:cstheme="minorHAnsi"/>
        </w:rPr>
        <w:t xml:space="preserve"> by the Australian Nuclear Science and Tech</w:t>
      </w:r>
      <w:r>
        <w:rPr>
          <w:rFonts w:asciiTheme="minorHAnsi" w:hAnsiTheme="minorHAnsi" w:cstheme="minorHAnsi"/>
        </w:rPr>
        <w:t>nology Organisation (</w:t>
      </w:r>
      <w:proofErr w:type="spellStart"/>
      <w:r>
        <w:rPr>
          <w:rFonts w:asciiTheme="minorHAnsi" w:hAnsiTheme="minorHAnsi" w:cstheme="minorHAnsi"/>
        </w:rPr>
        <w:t>ANSTO</w:t>
      </w:r>
      <w:proofErr w:type="spellEnd"/>
      <w:r w:rsidRPr="0050024B">
        <w:rPr>
          <w:rFonts w:asciiTheme="minorHAnsi" w:hAnsiTheme="minorHAnsi" w:cstheme="minorHAnsi"/>
        </w:rPr>
        <w:t xml:space="preserve">) to </w:t>
      </w:r>
      <w:r>
        <w:rPr>
          <w:rFonts w:asciiTheme="minorHAnsi" w:hAnsiTheme="minorHAnsi" w:cstheme="minorHAnsi"/>
        </w:rPr>
        <w:t>operate</w:t>
      </w:r>
      <w:r w:rsidRPr="0050024B">
        <w:rPr>
          <w:rFonts w:asciiTheme="minorHAnsi" w:hAnsiTheme="minorHAnsi" w:cstheme="minorHAnsi"/>
        </w:rPr>
        <w:t xml:space="preserve"> a prescribed radiation facility</w:t>
      </w:r>
      <w:r>
        <w:rPr>
          <w:rFonts w:asciiTheme="minorHAnsi" w:hAnsiTheme="minorHAnsi" w:cstheme="minorHAnsi"/>
        </w:rPr>
        <w:t>, known as the Centre for Accelerator Science,</w:t>
      </w:r>
      <w:r w:rsidRPr="0050024B">
        <w:rPr>
          <w:rFonts w:asciiTheme="minorHAnsi" w:hAnsiTheme="minorHAnsi" w:cstheme="minorHAnsi"/>
        </w:rPr>
        <w:t xml:space="preserve"> at </w:t>
      </w:r>
      <w:r>
        <w:rPr>
          <w:rFonts w:asciiTheme="minorHAnsi" w:hAnsiTheme="minorHAnsi" w:cstheme="minorHAnsi"/>
        </w:rPr>
        <w:t xml:space="preserve">the </w:t>
      </w:r>
      <w:proofErr w:type="spellStart"/>
      <w:r w:rsidRPr="0050024B">
        <w:rPr>
          <w:rFonts w:asciiTheme="minorHAnsi" w:hAnsiTheme="minorHAnsi" w:cstheme="minorHAnsi"/>
        </w:rPr>
        <w:t>ANSTO</w:t>
      </w:r>
      <w:proofErr w:type="spellEnd"/>
      <w:r w:rsidRPr="0050024B">
        <w:rPr>
          <w:rFonts w:asciiTheme="minorHAnsi" w:hAnsiTheme="minorHAnsi" w:cstheme="minorHAnsi"/>
        </w:rPr>
        <w:t xml:space="preserve">, Lucas Heights Science and Technology Centre, New </w:t>
      </w:r>
      <w:proofErr w:type="spellStart"/>
      <w:r w:rsidRPr="0050024B">
        <w:rPr>
          <w:rFonts w:asciiTheme="minorHAnsi" w:hAnsiTheme="minorHAnsi" w:cstheme="minorHAnsi"/>
        </w:rPr>
        <w:t>Illawar</w:t>
      </w:r>
      <w:r>
        <w:rPr>
          <w:rFonts w:asciiTheme="minorHAnsi" w:hAnsiTheme="minorHAnsi" w:cstheme="minorHAnsi"/>
        </w:rPr>
        <w:t>r</w:t>
      </w:r>
      <w:r w:rsidRPr="0050024B">
        <w:rPr>
          <w:rFonts w:asciiTheme="minorHAnsi" w:hAnsiTheme="minorHAnsi" w:cstheme="minorHAnsi"/>
        </w:rPr>
        <w:t>a</w:t>
      </w:r>
      <w:proofErr w:type="spellEnd"/>
      <w:r w:rsidRPr="0050024B">
        <w:rPr>
          <w:rFonts w:asciiTheme="minorHAnsi" w:hAnsiTheme="minorHAnsi" w:cstheme="minorHAnsi"/>
        </w:rPr>
        <w:t xml:space="preserve"> Road, Lucas Heights, NSW 2234. The prescribed radiation facility will consist of </w:t>
      </w:r>
      <w:r>
        <w:rPr>
          <w:rFonts w:asciiTheme="minorHAnsi" w:hAnsiTheme="minorHAnsi" w:cstheme="minorHAnsi"/>
        </w:rPr>
        <w:t>a</w:t>
      </w:r>
      <w:r w:rsidRPr="0050024B">
        <w:rPr>
          <w:rFonts w:asciiTheme="minorHAnsi" w:hAnsiTheme="minorHAnsi" w:cstheme="minorHAnsi"/>
        </w:rPr>
        <w:t xml:space="preserve"> 1 MV compact linear accelerator.</w:t>
      </w:r>
    </w:p>
    <w:p w:rsidR="00CD4D77" w:rsidRDefault="00CD4D77" w:rsidP="004620D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D4D77" w:rsidRDefault="00CD4D77" w:rsidP="004620D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CD4D77" w:rsidSect="0003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8" w:h="16833" w:code="9"/>
      <w:pgMar w:top="1985" w:right="1418" w:bottom="2127" w:left="1418" w:header="454" w:footer="164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C0" w:rsidRDefault="005450C0">
      <w:r>
        <w:separator/>
      </w:r>
    </w:p>
  </w:endnote>
  <w:endnote w:type="continuationSeparator" w:id="0">
    <w:p w:rsidR="005450C0" w:rsidRDefault="005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33" w:rsidRDefault="00035A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88" w:rsidRDefault="00BF5888">
    <w:pPr>
      <w:pStyle w:val="Footer"/>
      <w:jc w:val="right"/>
      <w:rPr>
        <w:rFonts w:ascii="Arial" w:hAnsi="Arial"/>
        <w:i/>
        <w:sz w:val="18"/>
        <w:lang w:val="en-AU"/>
      </w:rPr>
    </w:pPr>
    <w:r>
      <w:rPr>
        <w:rFonts w:ascii="Arial" w:hAnsi="Arial"/>
        <w:i/>
        <w:sz w:val="18"/>
        <w:lang w:val="en-AU"/>
      </w:rPr>
      <w:t xml:space="preserve">Page </w:t>
    </w:r>
    <w:r w:rsidR="00221D8D">
      <w:rPr>
        <w:rStyle w:val="PageNumber"/>
        <w:rFonts w:ascii="Arial" w:hAnsi="Arial"/>
        <w:i/>
        <w:sz w:val="18"/>
      </w:rPr>
      <w:fldChar w:fldCharType="begin"/>
    </w:r>
    <w:r>
      <w:rPr>
        <w:rStyle w:val="PageNumber"/>
        <w:rFonts w:ascii="Arial" w:hAnsi="Arial"/>
        <w:i/>
        <w:sz w:val="18"/>
      </w:rPr>
      <w:instrText xml:space="preserve"> PAGE </w:instrText>
    </w:r>
    <w:r w:rsidR="00221D8D">
      <w:rPr>
        <w:rStyle w:val="PageNumber"/>
        <w:rFonts w:ascii="Arial" w:hAnsi="Arial"/>
        <w:i/>
        <w:sz w:val="18"/>
      </w:rPr>
      <w:fldChar w:fldCharType="separate"/>
    </w:r>
    <w:r w:rsidR="00CD4D77">
      <w:rPr>
        <w:rStyle w:val="PageNumber"/>
        <w:rFonts w:ascii="Arial" w:hAnsi="Arial"/>
        <w:i/>
        <w:noProof/>
        <w:sz w:val="18"/>
      </w:rPr>
      <w:t>2</w:t>
    </w:r>
    <w:r w:rsidR="00221D8D">
      <w:rPr>
        <w:rStyle w:val="PageNumber"/>
        <w:rFonts w:ascii="Arial" w:hAnsi="Arial"/>
        <w:i/>
        <w:sz w:val="18"/>
      </w:rPr>
      <w:fldChar w:fldCharType="end"/>
    </w:r>
    <w:r>
      <w:rPr>
        <w:rStyle w:val="PageNumber"/>
        <w:rFonts w:ascii="Arial" w:hAnsi="Arial"/>
        <w:i/>
        <w:sz w:val="18"/>
      </w:rPr>
      <w:t xml:space="preserve"> of </w:t>
    </w:r>
    <w:r w:rsidR="00221D8D">
      <w:rPr>
        <w:rStyle w:val="PageNumber"/>
        <w:rFonts w:ascii="Arial" w:hAnsi="Arial"/>
        <w:i/>
        <w:sz w:val="18"/>
      </w:rPr>
      <w:fldChar w:fldCharType="begin"/>
    </w:r>
    <w:r>
      <w:rPr>
        <w:rStyle w:val="PageNumber"/>
        <w:rFonts w:ascii="Arial" w:hAnsi="Arial"/>
        <w:i/>
        <w:sz w:val="18"/>
      </w:rPr>
      <w:instrText xml:space="preserve"> NUMPAGES </w:instrText>
    </w:r>
    <w:r w:rsidR="00221D8D">
      <w:rPr>
        <w:rStyle w:val="PageNumber"/>
        <w:rFonts w:ascii="Arial" w:hAnsi="Arial"/>
        <w:i/>
        <w:sz w:val="18"/>
      </w:rPr>
      <w:fldChar w:fldCharType="separate"/>
    </w:r>
    <w:r w:rsidR="0052005A">
      <w:rPr>
        <w:rStyle w:val="PageNumber"/>
        <w:rFonts w:ascii="Arial" w:hAnsi="Arial"/>
        <w:i/>
        <w:noProof/>
        <w:sz w:val="18"/>
      </w:rPr>
      <w:t>1</w:t>
    </w:r>
    <w:r w:rsidR="00221D8D">
      <w:rPr>
        <w:rStyle w:val="PageNumber"/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  <w:lang w:val="en-AU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88" w:rsidRDefault="00BF5888" w:rsidP="00802CB5">
    <w:pPr>
      <w:spacing w:before="120"/>
      <w:jc w:val="center"/>
      <w:rPr>
        <w:rFonts w:ascii="Arial" w:hAnsi="Arial"/>
        <w:sz w:val="16"/>
      </w:rPr>
    </w:pPr>
    <w:bookmarkStart w:id="0" w:name="_GoBack"/>
  </w:p>
  <w:tbl>
    <w:tblPr>
      <w:tblpPr w:leftFromText="180" w:rightFromText="180" w:vertAnchor="text" w:horzAnchor="margin" w:tblpX="74" w:tblpY="1"/>
      <w:tblOverlap w:val="never"/>
      <w:tblW w:w="9180" w:type="dxa"/>
      <w:tblBorders>
        <w:top w:val="single" w:sz="12" w:space="0" w:color="0D2B88"/>
      </w:tblBorders>
      <w:tblLook w:val="04A0" w:firstRow="1" w:lastRow="0" w:firstColumn="1" w:lastColumn="0" w:noHBand="0" w:noVBand="1"/>
    </w:tblPr>
    <w:tblGrid>
      <w:gridCol w:w="5070"/>
      <w:gridCol w:w="4110"/>
    </w:tblGrid>
    <w:tr w:rsidR="00BF5888" w:rsidRPr="00B67603" w:rsidTr="00C61767">
      <w:trPr>
        <w:trHeight w:val="987"/>
      </w:trPr>
      <w:tc>
        <w:tcPr>
          <w:tcW w:w="5070" w:type="dxa"/>
          <w:tcMar>
            <w:left w:w="0" w:type="dxa"/>
            <w:right w:w="0" w:type="dxa"/>
          </w:tcMar>
        </w:tcPr>
        <w:bookmarkEnd w:id="0"/>
        <w:p w:rsidR="00BF5888" w:rsidRPr="00C61767" w:rsidRDefault="00BF5888" w:rsidP="00C61767">
          <w:pPr>
            <w:tabs>
              <w:tab w:val="center" w:pos="2427"/>
            </w:tabs>
            <w:spacing w:before="80"/>
            <w:rPr>
              <w:rFonts w:asciiTheme="minorHAnsi" w:hAnsiTheme="minorHAnsi"/>
              <w:i/>
              <w:color w:val="595959" w:themeColor="text1" w:themeTint="A6"/>
              <w:spacing w:val="-6"/>
              <w:sz w:val="16"/>
            </w:rPr>
          </w:pPr>
          <w:r w:rsidRPr="00C61767">
            <w:rPr>
              <w:rFonts w:asciiTheme="minorHAnsi" w:hAnsiTheme="minorHAnsi"/>
              <w:b/>
              <w:i/>
              <w:color w:val="595959" w:themeColor="text1" w:themeTint="A6"/>
              <w:sz w:val="16"/>
              <w:lang w:val="en-AU"/>
            </w:rPr>
            <w:t>E-mail: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t xml:space="preserve"> info@arpansa.gov.au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br/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z w:val="16"/>
              <w:lang w:val="en-AU"/>
            </w:rPr>
            <w:t xml:space="preserve">Web: 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t>www.arpansa.gov.au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br/>
          </w:r>
          <w:proofErr w:type="spellStart"/>
          <w:r w:rsidRPr="00C61767">
            <w:rPr>
              <w:rFonts w:asciiTheme="minorHAnsi" w:hAnsiTheme="minorHAnsi"/>
              <w:b/>
              <w:i/>
              <w:color w:val="595959" w:themeColor="text1" w:themeTint="A6"/>
              <w:sz w:val="16"/>
              <w:lang w:val="en-AU"/>
            </w:rPr>
            <w:t>Freecall</w:t>
          </w:r>
          <w:proofErr w:type="spellEnd"/>
          <w:r w:rsidRPr="00C61767">
            <w:rPr>
              <w:rFonts w:asciiTheme="minorHAnsi" w:hAnsiTheme="minorHAnsi"/>
              <w:b/>
              <w:i/>
              <w:color w:val="595959" w:themeColor="text1" w:themeTint="A6"/>
              <w:sz w:val="16"/>
              <w:lang w:val="en-AU"/>
            </w:rPr>
            <w:t>: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t xml:space="preserve"> 1800 022 333 (a free call from fixed phones in Australia)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br/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z w:val="16"/>
              <w:lang w:val="en-AU"/>
            </w:rPr>
            <w:t xml:space="preserve">ABN: </w:t>
          </w:r>
          <w:r w:rsidRPr="00C61767">
            <w:rPr>
              <w:rFonts w:asciiTheme="minorHAnsi" w:hAnsiTheme="minorHAnsi"/>
              <w:i/>
              <w:color w:val="595959" w:themeColor="text1" w:themeTint="A6"/>
              <w:sz w:val="16"/>
              <w:lang w:val="en-AU"/>
            </w:rPr>
            <w:t xml:space="preserve"> 613 211 951 55</w:t>
          </w:r>
        </w:p>
      </w:tc>
      <w:tc>
        <w:tcPr>
          <w:tcW w:w="4110" w:type="dxa"/>
          <w:tcMar>
            <w:left w:w="0" w:type="dxa"/>
            <w:right w:w="28" w:type="dxa"/>
          </w:tcMar>
        </w:tcPr>
        <w:p w:rsidR="00BF5888" w:rsidRPr="00C61767" w:rsidRDefault="00BF5888" w:rsidP="00C61767">
          <w:pPr>
            <w:spacing w:before="80"/>
            <w:jc w:val="right"/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</w:pP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PO Box 655, MIRANDA   NSW   1490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br/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pacing w:val="-6"/>
              <w:sz w:val="15"/>
              <w:szCs w:val="15"/>
            </w:rPr>
            <w:t>Phone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 xml:space="preserve">:  +61 2  9541 8333,  </w:t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pacing w:val="-6"/>
              <w:sz w:val="15"/>
              <w:szCs w:val="15"/>
            </w:rPr>
            <w:t>Fax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:  +61 2  9541 8314</w:t>
          </w:r>
        </w:p>
        <w:p w:rsidR="00BF5888" w:rsidRPr="00C61767" w:rsidRDefault="00BF5888" w:rsidP="00C61767">
          <w:pPr>
            <w:spacing w:before="20"/>
            <w:jc w:val="right"/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</w:pP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 xml:space="preserve">619 Lower Plenty Road, </w:t>
          </w:r>
          <w:proofErr w:type="spellStart"/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YALLAMBIE</w:t>
          </w:r>
          <w:proofErr w:type="spellEnd"/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 xml:space="preserve">   VIC   3085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br/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pacing w:val="-6"/>
              <w:sz w:val="15"/>
              <w:szCs w:val="15"/>
            </w:rPr>
            <w:t>Phone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 xml:space="preserve"> :  +61 3  9433 2211,  </w:t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pacing w:val="-6"/>
              <w:sz w:val="15"/>
              <w:szCs w:val="15"/>
            </w:rPr>
            <w:t>Fax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:  +61 3  9432 1835</w:t>
          </w:r>
        </w:p>
        <w:p w:rsidR="00BF5888" w:rsidRPr="00C61767" w:rsidRDefault="00BF5888" w:rsidP="00C61767">
          <w:pPr>
            <w:spacing w:before="20"/>
            <w:jc w:val="right"/>
            <w:rPr>
              <w:rFonts w:asciiTheme="minorHAnsi" w:hAnsiTheme="minorHAnsi"/>
              <w:color w:val="595959" w:themeColor="text1" w:themeTint="A6"/>
              <w:spacing w:val="-6"/>
              <w:sz w:val="15"/>
              <w:szCs w:val="15"/>
            </w:rPr>
          </w:pP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GPO Box 726, CANBERRA  ACT  2601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br/>
          </w:r>
          <w:r w:rsidRPr="00C61767">
            <w:rPr>
              <w:rFonts w:asciiTheme="minorHAnsi" w:hAnsiTheme="minorHAnsi"/>
              <w:b/>
              <w:i/>
              <w:color w:val="595959" w:themeColor="text1" w:themeTint="A6"/>
              <w:spacing w:val="-6"/>
              <w:sz w:val="15"/>
              <w:szCs w:val="15"/>
            </w:rPr>
            <w:t>Phone</w:t>
          </w:r>
          <w:r w:rsidRPr="00C61767">
            <w:rPr>
              <w:rFonts w:asciiTheme="minorHAnsi" w:hAnsiTheme="minorHAnsi"/>
              <w:i/>
              <w:color w:val="595959" w:themeColor="text1" w:themeTint="A6"/>
              <w:spacing w:val="-6"/>
              <w:sz w:val="15"/>
              <w:szCs w:val="15"/>
            </w:rPr>
            <w:t>:  +61 2  6169 4045</w:t>
          </w:r>
        </w:p>
      </w:tc>
    </w:tr>
  </w:tbl>
  <w:p w:rsidR="00BF5888" w:rsidRDefault="00BF588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C0" w:rsidRDefault="005450C0">
      <w:r>
        <w:separator/>
      </w:r>
    </w:p>
  </w:footnote>
  <w:footnote w:type="continuationSeparator" w:id="0">
    <w:p w:rsidR="005450C0" w:rsidRDefault="0054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33" w:rsidRDefault="00035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33" w:rsidRDefault="00035A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88" w:rsidRDefault="00513455">
    <w:pPr>
      <w:pStyle w:val="Header"/>
      <w:rPr>
        <w:lang w:val="en-AU"/>
      </w:rPr>
    </w:pPr>
    <w:r>
      <w:rPr>
        <w:noProof/>
        <w:snapToGrid/>
        <w:lang w:val="en-AU" w:eastAsia="en-AU"/>
      </w:rPr>
      <w:drawing>
        <wp:inline distT="0" distB="0" distL="0" distR="0" wp14:anchorId="6E32FB32" wp14:editId="34DB8E92">
          <wp:extent cx="5768975" cy="761365"/>
          <wp:effectExtent l="0" t="0" r="3175" b="635"/>
          <wp:docPr id="2" name="Picture 2" descr="ARPNSA_strip_blue_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NSA_strip_blue_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97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624A86"/>
    <w:multiLevelType w:val="hybridMultilevel"/>
    <w:tmpl w:val="2946BD16"/>
    <w:lvl w:ilvl="0" w:tplc="DB6C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B4608"/>
    <w:multiLevelType w:val="hybridMultilevel"/>
    <w:tmpl w:val="8628313E"/>
    <w:lvl w:ilvl="0" w:tplc="0308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BF7"/>
    <w:multiLevelType w:val="hybridMultilevel"/>
    <w:tmpl w:val="CFA6BB46"/>
    <w:lvl w:ilvl="0" w:tplc="D3AAB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932ED"/>
    <w:multiLevelType w:val="hybridMultilevel"/>
    <w:tmpl w:val="5470D704"/>
    <w:lvl w:ilvl="0" w:tplc="690ECA3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E8C40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>
      <o:colormru v:ext="edit" colors="#00259b,#0d2b88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61"/>
    <w:rsid w:val="00035A33"/>
    <w:rsid w:val="00050A74"/>
    <w:rsid w:val="00081FD7"/>
    <w:rsid w:val="0009471D"/>
    <w:rsid w:val="000B34A0"/>
    <w:rsid w:val="000B75C3"/>
    <w:rsid w:val="000C7110"/>
    <w:rsid w:val="00110FB6"/>
    <w:rsid w:val="001546A2"/>
    <w:rsid w:val="001849D1"/>
    <w:rsid w:val="001B3BCD"/>
    <w:rsid w:val="001D284E"/>
    <w:rsid w:val="001D39EA"/>
    <w:rsid w:val="001F7736"/>
    <w:rsid w:val="00221D8D"/>
    <w:rsid w:val="00226D64"/>
    <w:rsid w:val="002A5FEA"/>
    <w:rsid w:val="002F3BC9"/>
    <w:rsid w:val="003010F3"/>
    <w:rsid w:val="0034406A"/>
    <w:rsid w:val="003A5079"/>
    <w:rsid w:val="003A6C8B"/>
    <w:rsid w:val="003B426A"/>
    <w:rsid w:val="003B70AC"/>
    <w:rsid w:val="003C17E7"/>
    <w:rsid w:val="00403E09"/>
    <w:rsid w:val="00407A6E"/>
    <w:rsid w:val="00430E19"/>
    <w:rsid w:val="004620D2"/>
    <w:rsid w:val="004766EE"/>
    <w:rsid w:val="004B2C2B"/>
    <w:rsid w:val="00513455"/>
    <w:rsid w:val="0052005A"/>
    <w:rsid w:val="00530808"/>
    <w:rsid w:val="005450C0"/>
    <w:rsid w:val="005E4D18"/>
    <w:rsid w:val="005F3E83"/>
    <w:rsid w:val="00631507"/>
    <w:rsid w:val="0064073C"/>
    <w:rsid w:val="0067438A"/>
    <w:rsid w:val="00675C32"/>
    <w:rsid w:val="006F0065"/>
    <w:rsid w:val="00740494"/>
    <w:rsid w:val="007532A7"/>
    <w:rsid w:val="007714E2"/>
    <w:rsid w:val="007D0B02"/>
    <w:rsid w:val="00802CB5"/>
    <w:rsid w:val="0083167F"/>
    <w:rsid w:val="008552C0"/>
    <w:rsid w:val="008A08E5"/>
    <w:rsid w:val="008B1C15"/>
    <w:rsid w:val="0096306C"/>
    <w:rsid w:val="00976E33"/>
    <w:rsid w:val="009D1CEC"/>
    <w:rsid w:val="009D7DE5"/>
    <w:rsid w:val="00A06D72"/>
    <w:rsid w:val="00A61744"/>
    <w:rsid w:val="00A81E7E"/>
    <w:rsid w:val="00B723F0"/>
    <w:rsid w:val="00B76F7F"/>
    <w:rsid w:val="00B81757"/>
    <w:rsid w:val="00BF5888"/>
    <w:rsid w:val="00BF70CD"/>
    <w:rsid w:val="00C13D7A"/>
    <w:rsid w:val="00C269B5"/>
    <w:rsid w:val="00C61767"/>
    <w:rsid w:val="00C67564"/>
    <w:rsid w:val="00CD4D77"/>
    <w:rsid w:val="00D04611"/>
    <w:rsid w:val="00D56A1C"/>
    <w:rsid w:val="00DB06E0"/>
    <w:rsid w:val="00DB2854"/>
    <w:rsid w:val="00E4218C"/>
    <w:rsid w:val="00E71BF4"/>
    <w:rsid w:val="00EA2DC1"/>
    <w:rsid w:val="00EB5C06"/>
    <w:rsid w:val="00FA2461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00259b,#0d2b8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02"/>
    <w:pPr>
      <w:widowControl w:val="0"/>
    </w:pPr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outlineLvl w:val="0"/>
    </w:pPr>
    <w:rPr>
      <w:rFonts w:ascii="Arial" w:hAnsi="Arial"/>
      <w:b/>
      <w:sz w:val="16"/>
      <w:lang w:val="en-AU"/>
    </w:rPr>
  </w:style>
  <w:style w:type="paragraph" w:styleId="Heading2">
    <w:name w:val="heading 2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1"/>
    </w:pPr>
    <w:rPr>
      <w:rFonts w:ascii="Arial" w:hAnsi="Arial"/>
      <w:b/>
      <w:sz w:val="16"/>
      <w:lang w:val="en-AU"/>
    </w:rPr>
  </w:style>
  <w:style w:type="paragraph" w:styleId="Heading3">
    <w:name w:val="heading 3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2"/>
    </w:pPr>
    <w:rPr>
      <w:rFonts w:ascii="Arial" w:hAnsi="Arial"/>
      <w:b/>
      <w:sz w:val="20"/>
      <w:lang w:val="en-AU"/>
    </w:rPr>
  </w:style>
  <w:style w:type="paragraph" w:styleId="Heading4">
    <w:name w:val="heading 4"/>
    <w:basedOn w:val="Normal"/>
    <w:next w:val="Normal"/>
    <w:qFormat/>
    <w:rsid w:val="007D0B02"/>
    <w:pPr>
      <w:keepNext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rsid w:val="007D0B02"/>
    <w:pPr>
      <w:keepNext/>
      <w:outlineLvl w:val="4"/>
    </w:pPr>
    <w:rPr>
      <w:rFonts w:ascii="Arial Black" w:hAnsi="Arial Black"/>
      <w:b/>
      <w:color w:val="808080"/>
      <w:sz w:val="52"/>
      <w:lang w:val="en-AU"/>
    </w:rPr>
  </w:style>
  <w:style w:type="paragraph" w:styleId="Heading6">
    <w:name w:val="heading 6"/>
    <w:basedOn w:val="Normal"/>
    <w:next w:val="Normal"/>
    <w:qFormat/>
    <w:rsid w:val="007D0B02"/>
    <w:pPr>
      <w:keepNext/>
      <w:outlineLvl w:val="5"/>
    </w:pPr>
    <w:rPr>
      <w:rFonts w:ascii="Arial Black" w:hAnsi="Arial Black"/>
      <w:b/>
      <w:sz w:val="52"/>
    </w:rPr>
  </w:style>
  <w:style w:type="paragraph" w:styleId="Heading7">
    <w:name w:val="heading 7"/>
    <w:basedOn w:val="Normal"/>
    <w:next w:val="Normal"/>
    <w:qFormat/>
    <w:rsid w:val="00675C3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75C32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0B02"/>
  </w:style>
  <w:style w:type="paragraph" w:customStyle="1" w:styleId="a">
    <w:name w:val="_"/>
    <w:basedOn w:val="Normal"/>
    <w:rsid w:val="007D0B02"/>
    <w:pPr>
      <w:ind w:left="720" w:hanging="720"/>
    </w:pPr>
  </w:style>
  <w:style w:type="paragraph" w:styleId="DocumentMap">
    <w:name w:val="Document Map"/>
    <w:basedOn w:val="Normal"/>
    <w:semiHidden/>
    <w:rsid w:val="007D0B0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D0B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0B0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D0B02"/>
    <w:rPr>
      <w:color w:val="0000FF"/>
      <w:u w:val="single"/>
    </w:rPr>
  </w:style>
  <w:style w:type="character" w:styleId="FollowedHyperlink">
    <w:name w:val="FollowedHyperlink"/>
    <w:basedOn w:val="DefaultParagraphFont"/>
    <w:rsid w:val="007D0B02"/>
    <w:rPr>
      <w:color w:val="800080"/>
      <w:u w:val="single"/>
    </w:rPr>
  </w:style>
  <w:style w:type="character" w:styleId="PageNumber">
    <w:name w:val="page number"/>
    <w:basedOn w:val="DefaultParagraphFont"/>
    <w:rsid w:val="007D0B02"/>
  </w:style>
  <w:style w:type="paragraph" w:styleId="BalloonText">
    <w:name w:val="Balloon Text"/>
    <w:basedOn w:val="Normal"/>
    <w:semiHidden/>
    <w:rsid w:val="007D0B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7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acronyms">
    <w:name w:val="definition+acronyms"/>
    <w:basedOn w:val="Heading1"/>
    <w:qFormat/>
    <w:rsid w:val="00BF5888"/>
    <w:pPr>
      <w:keepLines/>
      <w:widowControl/>
      <w:tabs>
        <w:tab w:val="clear" w:pos="-108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6892"/>
        <w:tab w:val="clear" w:pos="7687"/>
        <w:tab w:val="clear" w:pos="8640"/>
      </w:tabs>
      <w:spacing w:before="480" w:after="600" w:line="276" w:lineRule="auto"/>
      <w:jc w:val="center"/>
    </w:pPr>
    <w:rPr>
      <w:rFonts w:ascii="Cambria" w:hAnsi="Cambria"/>
      <w:bCs/>
      <w:snapToGrid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02"/>
    <w:pPr>
      <w:widowControl w:val="0"/>
    </w:pPr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outlineLvl w:val="0"/>
    </w:pPr>
    <w:rPr>
      <w:rFonts w:ascii="Arial" w:hAnsi="Arial"/>
      <w:b/>
      <w:sz w:val="16"/>
      <w:lang w:val="en-AU"/>
    </w:rPr>
  </w:style>
  <w:style w:type="paragraph" w:styleId="Heading2">
    <w:name w:val="heading 2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1"/>
    </w:pPr>
    <w:rPr>
      <w:rFonts w:ascii="Arial" w:hAnsi="Arial"/>
      <w:b/>
      <w:sz w:val="16"/>
      <w:lang w:val="en-AU"/>
    </w:rPr>
  </w:style>
  <w:style w:type="paragraph" w:styleId="Heading3">
    <w:name w:val="heading 3"/>
    <w:basedOn w:val="Normal"/>
    <w:next w:val="Normal"/>
    <w:qFormat/>
    <w:rsid w:val="007D0B02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92"/>
        <w:tab w:val="left" w:pos="7687"/>
        <w:tab w:val="left" w:pos="8640"/>
      </w:tabs>
      <w:jc w:val="right"/>
      <w:outlineLvl w:val="2"/>
    </w:pPr>
    <w:rPr>
      <w:rFonts w:ascii="Arial" w:hAnsi="Arial"/>
      <w:b/>
      <w:sz w:val="20"/>
      <w:lang w:val="en-AU"/>
    </w:rPr>
  </w:style>
  <w:style w:type="paragraph" w:styleId="Heading4">
    <w:name w:val="heading 4"/>
    <w:basedOn w:val="Normal"/>
    <w:next w:val="Normal"/>
    <w:qFormat/>
    <w:rsid w:val="007D0B02"/>
    <w:pPr>
      <w:keepNext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rsid w:val="007D0B02"/>
    <w:pPr>
      <w:keepNext/>
      <w:outlineLvl w:val="4"/>
    </w:pPr>
    <w:rPr>
      <w:rFonts w:ascii="Arial Black" w:hAnsi="Arial Black"/>
      <w:b/>
      <w:color w:val="808080"/>
      <w:sz w:val="52"/>
      <w:lang w:val="en-AU"/>
    </w:rPr>
  </w:style>
  <w:style w:type="paragraph" w:styleId="Heading6">
    <w:name w:val="heading 6"/>
    <w:basedOn w:val="Normal"/>
    <w:next w:val="Normal"/>
    <w:qFormat/>
    <w:rsid w:val="007D0B02"/>
    <w:pPr>
      <w:keepNext/>
      <w:outlineLvl w:val="5"/>
    </w:pPr>
    <w:rPr>
      <w:rFonts w:ascii="Arial Black" w:hAnsi="Arial Black"/>
      <w:b/>
      <w:sz w:val="52"/>
    </w:rPr>
  </w:style>
  <w:style w:type="paragraph" w:styleId="Heading7">
    <w:name w:val="heading 7"/>
    <w:basedOn w:val="Normal"/>
    <w:next w:val="Normal"/>
    <w:qFormat/>
    <w:rsid w:val="00675C3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75C32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0B02"/>
  </w:style>
  <w:style w:type="paragraph" w:customStyle="1" w:styleId="a">
    <w:name w:val="_"/>
    <w:basedOn w:val="Normal"/>
    <w:rsid w:val="007D0B02"/>
    <w:pPr>
      <w:ind w:left="720" w:hanging="720"/>
    </w:pPr>
  </w:style>
  <w:style w:type="paragraph" w:styleId="DocumentMap">
    <w:name w:val="Document Map"/>
    <w:basedOn w:val="Normal"/>
    <w:semiHidden/>
    <w:rsid w:val="007D0B0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D0B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0B0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D0B02"/>
    <w:rPr>
      <w:color w:val="0000FF"/>
      <w:u w:val="single"/>
    </w:rPr>
  </w:style>
  <w:style w:type="character" w:styleId="FollowedHyperlink">
    <w:name w:val="FollowedHyperlink"/>
    <w:basedOn w:val="DefaultParagraphFont"/>
    <w:rsid w:val="007D0B02"/>
    <w:rPr>
      <w:color w:val="800080"/>
      <w:u w:val="single"/>
    </w:rPr>
  </w:style>
  <w:style w:type="character" w:styleId="PageNumber">
    <w:name w:val="page number"/>
    <w:basedOn w:val="DefaultParagraphFont"/>
    <w:rsid w:val="007D0B02"/>
  </w:style>
  <w:style w:type="paragraph" w:styleId="BalloonText">
    <w:name w:val="Balloon Text"/>
    <w:basedOn w:val="Normal"/>
    <w:semiHidden/>
    <w:rsid w:val="007D0B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17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acronyms">
    <w:name w:val="definition+acronyms"/>
    <w:basedOn w:val="Heading1"/>
    <w:qFormat/>
    <w:rsid w:val="00BF5888"/>
    <w:pPr>
      <w:keepLines/>
      <w:widowControl/>
      <w:tabs>
        <w:tab w:val="clear" w:pos="-108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6892"/>
        <w:tab w:val="clear" w:pos="7687"/>
        <w:tab w:val="clear" w:pos="8640"/>
      </w:tabs>
      <w:spacing w:before="480" w:after="600" w:line="276" w:lineRule="auto"/>
      <w:jc w:val="center"/>
    </w:pPr>
    <w:rPr>
      <w:rFonts w:ascii="Cambria" w:hAnsi="Cambria"/>
      <w:bCs/>
      <w:snapToGrid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ebdocs\arpansa\pubs\forms\templates\arpansaletterrgb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arpansaletterrgb5.dot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 Letterhead Template</vt:lpstr>
    </vt:vector>
  </TitlesOfParts>
  <Company>ARPANSA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 Letterhead Template</dc:title>
  <dc:creator>harrid</dc:creator>
  <dc:description>Official final version 1/11/01_x000d_
619 added to Yallambie address 17/6/2003</dc:description>
  <cp:lastModifiedBy>Clifton, Rhiannon</cp:lastModifiedBy>
  <cp:revision>2</cp:revision>
  <cp:lastPrinted>2012-09-27T01:34:00Z</cp:lastPrinted>
  <dcterms:created xsi:type="dcterms:W3CDTF">2013-06-24T06:54:00Z</dcterms:created>
  <dcterms:modified xsi:type="dcterms:W3CDTF">2013-06-24T06:54:00Z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