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3C" w:rsidRDefault="0077013C" w:rsidP="0077013C">
      <w:pPr>
        <w:pStyle w:val="Footer"/>
        <w:spacing w:before="120" w:line="276" w:lineRule="auto"/>
        <w:ind w:left="-720" w:right="-692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790575" cy="600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3C" w:rsidRPr="007461EB" w:rsidRDefault="0077013C" w:rsidP="0077013C">
      <w:pPr>
        <w:pStyle w:val="Subtitle"/>
        <w:spacing w:before="240" w:line="276" w:lineRule="auto"/>
        <w:ind w:left="-720" w:right="-692" w:firstLine="0"/>
        <w:rPr>
          <w:rFonts w:ascii="Arial" w:hAnsi="Arial" w:cs="Arial"/>
          <w:bCs/>
          <w:sz w:val="22"/>
          <w:szCs w:val="22"/>
        </w:rPr>
      </w:pPr>
      <w:r w:rsidRPr="007461EB">
        <w:rPr>
          <w:rFonts w:ascii="Arial" w:hAnsi="Arial" w:cs="Arial"/>
          <w:bCs/>
          <w:sz w:val="22"/>
          <w:szCs w:val="22"/>
        </w:rPr>
        <w:t>COMMONWEALTH OF AUSTRALIA</w:t>
      </w:r>
    </w:p>
    <w:p w:rsidR="0077013C" w:rsidRPr="007461EB" w:rsidRDefault="0077013C" w:rsidP="0077013C">
      <w:pPr>
        <w:pStyle w:val="Subtitle"/>
        <w:spacing w:before="240" w:line="276" w:lineRule="auto"/>
        <w:ind w:left="-720" w:right="-692" w:firstLine="0"/>
        <w:rPr>
          <w:rFonts w:ascii="Arial" w:hAnsi="Arial" w:cs="Arial"/>
          <w:i/>
          <w:sz w:val="22"/>
          <w:szCs w:val="22"/>
        </w:rPr>
      </w:pPr>
      <w:r w:rsidRPr="007461EB">
        <w:rPr>
          <w:rFonts w:ascii="Arial" w:hAnsi="Arial" w:cs="Arial"/>
          <w:i/>
          <w:sz w:val="22"/>
          <w:szCs w:val="22"/>
        </w:rPr>
        <w:t>Fuel Quality Standards Act 2000</w:t>
      </w:r>
    </w:p>
    <w:p w:rsidR="0077013C" w:rsidRPr="007461EB" w:rsidRDefault="0077013C" w:rsidP="0077013C">
      <w:pPr>
        <w:pStyle w:val="Subtitle"/>
        <w:spacing w:before="240" w:line="276" w:lineRule="auto"/>
        <w:ind w:left="-720" w:right="-692" w:firstLine="0"/>
        <w:rPr>
          <w:rFonts w:ascii="Arial" w:hAnsi="Arial" w:cs="Arial"/>
          <w:sz w:val="22"/>
          <w:szCs w:val="22"/>
        </w:rPr>
      </w:pPr>
      <w:r w:rsidRPr="007461EB">
        <w:rPr>
          <w:rFonts w:ascii="Arial" w:hAnsi="Arial" w:cs="Arial"/>
          <w:bCs/>
          <w:sz w:val="22"/>
          <w:szCs w:val="22"/>
        </w:rPr>
        <w:t xml:space="preserve">VARIATION OF AN APPROVAL GRANTED UNDER SECTION 13 </w:t>
      </w:r>
      <w:r w:rsidR="00AD3092">
        <w:rPr>
          <w:rFonts w:ascii="Arial" w:hAnsi="Arial" w:cs="Arial"/>
          <w:bCs/>
          <w:sz w:val="22"/>
          <w:szCs w:val="22"/>
        </w:rPr>
        <w:br/>
      </w:r>
      <w:r w:rsidRPr="007461EB">
        <w:rPr>
          <w:rFonts w:ascii="Arial" w:hAnsi="Arial" w:cs="Arial"/>
          <w:bCs/>
          <w:sz w:val="22"/>
          <w:szCs w:val="22"/>
        </w:rPr>
        <w:t xml:space="preserve">OF THE </w:t>
      </w:r>
      <w:r w:rsidRPr="007461EB">
        <w:rPr>
          <w:rFonts w:ascii="Arial" w:hAnsi="Arial" w:cs="Arial"/>
          <w:bCs/>
          <w:i/>
          <w:sz w:val="22"/>
          <w:szCs w:val="22"/>
        </w:rPr>
        <w:t xml:space="preserve">FUEL QUALITY STANDARDS ACT 2000 </w:t>
      </w:r>
      <w:r w:rsidRPr="007461EB">
        <w:rPr>
          <w:rFonts w:ascii="Arial" w:hAnsi="Arial" w:cs="Arial"/>
          <w:bCs/>
          <w:sz w:val="22"/>
          <w:szCs w:val="22"/>
        </w:rPr>
        <w:t>TO ADD REGULATED PERSONS</w:t>
      </w:r>
    </w:p>
    <w:p w:rsidR="0077013C" w:rsidRPr="007461EB" w:rsidRDefault="0077013C" w:rsidP="0077013C">
      <w:pPr>
        <w:spacing w:before="120" w:after="120"/>
        <w:rPr>
          <w:rFonts w:ascii="Arial" w:hAnsi="Arial" w:cs="Arial"/>
        </w:rPr>
      </w:pPr>
      <w:r w:rsidRPr="007461EB">
        <w:rPr>
          <w:rFonts w:ascii="Arial" w:hAnsi="Arial" w:cs="Arial"/>
        </w:rPr>
        <w:t>I, Andrew McNee, Assistant Secretary, Environment Protection Branch, Department of Sustainability, Environment, Water, Population and Communities</w:t>
      </w:r>
      <w:r w:rsidRPr="007461EB">
        <w:rPr>
          <w:rFonts w:ascii="Arial" w:hAnsi="Arial" w:cs="Arial"/>
          <w:bCs/>
        </w:rPr>
        <w:t>, delegate of the Minister, vary the approval granted under</w:t>
      </w:r>
      <w:r w:rsidRPr="007461EB">
        <w:rPr>
          <w:rFonts w:ascii="Arial" w:hAnsi="Arial" w:cs="Arial"/>
        </w:rPr>
        <w:t xml:space="preserve"> section 13 of the </w:t>
      </w:r>
      <w:r w:rsidRPr="007461EB">
        <w:rPr>
          <w:rFonts w:ascii="Arial" w:hAnsi="Arial" w:cs="Arial"/>
          <w:i/>
        </w:rPr>
        <w:t>Fuel Quality Standards Act 2000</w:t>
      </w:r>
      <w:r w:rsidRPr="007461EB">
        <w:rPr>
          <w:rFonts w:ascii="Arial" w:hAnsi="Arial" w:cs="Arial"/>
        </w:rPr>
        <w:t xml:space="preserve"> (the Act) to Mobil Oil Australia Pty Ltd which commenced on 24 May 2012 by:</w:t>
      </w:r>
    </w:p>
    <w:p w:rsidR="0077013C" w:rsidRPr="007461EB" w:rsidRDefault="0077013C" w:rsidP="0077013C">
      <w:pPr>
        <w:pStyle w:val="ListNumber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461EB">
        <w:rPr>
          <w:rFonts w:ascii="Arial" w:hAnsi="Arial" w:cs="Arial"/>
          <w:sz w:val="22"/>
          <w:szCs w:val="22"/>
        </w:rPr>
        <w:t>pursuant to subsection 17D(2) of the Act, removing the following regulated persons to the approval:</w:t>
      </w:r>
    </w:p>
    <w:p w:rsidR="0077013C" w:rsidRPr="007461EB" w:rsidRDefault="0077013C" w:rsidP="0077013C">
      <w:pPr>
        <w:pStyle w:val="ListNumber"/>
        <w:numPr>
          <w:ilvl w:val="0"/>
          <w:numId w:val="0"/>
        </w:numPr>
        <w:spacing w:line="276" w:lineRule="auto"/>
        <w:ind w:left="360" w:hanging="360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112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2714"/>
        <w:gridCol w:w="2137"/>
        <w:gridCol w:w="1701"/>
        <w:gridCol w:w="851"/>
        <w:gridCol w:w="709"/>
      </w:tblGrid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 xml:space="preserve">Dennis &amp; Maria </w:t>
            </w:r>
            <w:proofErr w:type="spellStart"/>
            <w:r w:rsidRPr="00AE604B">
              <w:rPr>
                <w:rFonts w:ascii="Arial" w:hAnsi="Arial" w:cs="Arial"/>
                <w:sz w:val="20"/>
              </w:rPr>
              <w:t>Gouskos</w:t>
            </w:r>
            <w:proofErr w:type="spellEnd"/>
          </w:p>
        </w:tc>
        <w:tc>
          <w:tcPr>
            <w:tcW w:w="2137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500 Illawarra Road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Marrickville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2204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AE604B">
              <w:rPr>
                <w:rFonts w:ascii="Arial" w:hAnsi="Arial" w:cs="Arial"/>
                <w:sz w:val="20"/>
              </w:rPr>
              <w:t>D.Gouskos</w:t>
            </w:r>
            <w:proofErr w:type="spellEnd"/>
            <w:r w:rsidRPr="00AE604B">
              <w:rPr>
                <w:rFonts w:ascii="Arial" w:hAnsi="Arial" w:cs="Arial"/>
                <w:sz w:val="20"/>
              </w:rPr>
              <w:t xml:space="preserve"> &amp; </w:t>
            </w:r>
            <w:proofErr w:type="spellStart"/>
            <w:r w:rsidRPr="00AE604B">
              <w:rPr>
                <w:rFonts w:ascii="Arial" w:hAnsi="Arial" w:cs="Arial"/>
                <w:sz w:val="20"/>
              </w:rPr>
              <w:t>J.Gouskos</w:t>
            </w:r>
            <w:proofErr w:type="spellEnd"/>
          </w:p>
        </w:tc>
        <w:tc>
          <w:tcPr>
            <w:tcW w:w="2137" w:type="dxa"/>
          </w:tcPr>
          <w:p w:rsidR="0077013C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Corner Bourke &amp; Phillip Street</w:t>
            </w:r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47B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Waterloo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2017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AE604B">
              <w:rPr>
                <w:rFonts w:ascii="Arial" w:hAnsi="Arial" w:cs="Arial"/>
                <w:sz w:val="20"/>
              </w:rPr>
              <w:t>Dylkam</w:t>
            </w:r>
            <w:proofErr w:type="spellEnd"/>
            <w:r w:rsidRPr="00AE604B">
              <w:rPr>
                <w:rFonts w:ascii="Arial" w:hAnsi="Arial" w:cs="Arial"/>
                <w:sz w:val="20"/>
              </w:rPr>
              <w:t xml:space="preserve"> Pty Ltd</w:t>
            </w:r>
          </w:p>
        </w:tc>
        <w:tc>
          <w:tcPr>
            <w:tcW w:w="2137" w:type="dxa"/>
          </w:tcPr>
          <w:p w:rsidR="0077013C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Corner North Rocks Rd &amp; Pennant </w:t>
            </w:r>
            <w:proofErr w:type="spellStart"/>
            <w:r>
              <w:rPr>
                <w:rFonts w:ascii="Arial" w:hAnsi="Arial" w:cs="Arial"/>
                <w:sz w:val="20"/>
              </w:rPr>
              <w:t>Pde</w:t>
            </w:r>
            <w:proofErr w:type="spellEnd"/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FC47B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Carlingford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2118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Prime Winmalee Pty Ltd</w:t>
            </w:r>
          </w:p>
        </w:tc>
        <w:tc>
          <w:tcPr>
            <w:tcW w:w="2137" w:type="dxa"/>
          </w:tcPr>
          <w:p w:rsidR="0077013C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281 Hawkesbury Road</w:t>
            </w:r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47B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Winmalee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2777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Quarry Products (Newcastle) Pty Ltd</w:t>
            </w:r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FC47B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7 Church Street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Maitland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2320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AE604B">
              <w:rPr>
                <w:rFonts w:ascii="Arial" w:hAnsi="Arial" w:cs="Arial"/>
                <w:sz w:val="20"/>
              </w:rPr>
              <w:t>Antoun</w:t>
            </w:r>
            <w:proofErr w:type="spellEnd"/>
            <w:r w:rsidRPr="00AE60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604B">
              <w:rPr>
                <w:rFonts w:ascii="Arial" w:hAnsi="Arial" w:cs="Arial"/>
                <w:sz w:val="20"/>
              </w:rPr>
              <w:t>Lakkis</w:t>
            </w:r>
            <w:proofErr w:type="spellEnd"/>
          </w:p>
        </w:tc>
        <w:tc>
          <w:tcPr>
            <w:tcW w:w="2137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369E Bexley Road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Bexley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2207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AE604B">
              <w:rPr>
                <w:rFonts w:ascii="Arial" w:hAnsi="Arial" w:cs="Arial"/>
                <w:sz w:val="20"/>
              </w:rPr>
              <w:t>Rixs</w:t>
            </w:r>
            <w:proofErr w:type="spellEnd"/>
            <w:r w:rsidRPr="00AE604B">
              <w:rPr>
                <w:rFonts w:ascii="Arial" w:hAnsi="Arial" w:cs="Arial"/>
                <w:sz w:val="20"/>
              </w:rPr>
              <w:t xml:space="preserve"> Creek Pty Ltd</w:t>
            </w:r>
          </w:p>
        </w:tc>
        <w:tc>
          <w:tcPr>
            <w:tcW w:w="2137" w:type="dxa"/>
          </w:tcPr>
          <w:p w:rsidR="0077013C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 xml:space="preserve">Mine Site, </w:t>
            </w:r>
            <w:proofErr w:type="spellStart"/>
            <w:r w:rsidRPr="00AE604B">
              <w:rPr>
                <w:rFonts w:ascii="Arial" w:hAnsi="Arial" w:cs="Arial"/>
                <w:sz w:val="20"/>
              </w:rPr>
              <w:t>Rix’s</w:t>
            </w:r>
            <w:proofErr w:type="spellEnd"/>
            <w:r w:rsidRPr="00AE604B">
              <w:rPr>
                <w:rFonts w:ascii="Arial" w:hAnsi="Arial" w:cs="Arial"/>
                <w:sz w:val="20"/>
              </w:rPr>
              <w:t xml:space="preserve"> Creek Lane</w:t>
            </w:r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C47B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Singleton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2330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Toll Transport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85 Travers Street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 xml:space="preserve">Wagga </w:t>
            </w:r>
            <w:proofErr w:type="spellStart"/>
            <w:r w:rsidRPr="00AE604B">
              <w:rPr>
                <w:rFonts w:ascii="Arial" w:hAnsi="Arial" w:cs="Arial"/>
                <w:sz w:val="20"/>
              </w:rPr>
              <w:t>Wagga</w:t>
            </w:r>
            <w:proofErr w:type="spellEnd"/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2650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AE604B">
              <w:rPr>
                <w:rFonts w:ascii="Arial" w:hAnsi="Arial" w:cs="Arial"/>
                <w:sz w:val="20"/>
              </w:rPr>
              <w:t>Buslink</w:t>
            </w:r>
            <w:proofErr w:type="spellEnd"/>
            <w:r w:rsidRPr="00AE604B">
              <w:rPr>
                <w:rFonts w:ascii="Arial" w:hAnsi="Arial" w:cs="Arial"/>
                <w:sz w:val="20"/>
              </w:rPr>
              <w:t xml:space="preserve"> Queensland Pty Ltd</w:t>
            </w:r>
          </w:p>
        </w:tc>
        <w:tc>
          <w:tcPr>
            <w:tcW w:w="2137" w:type="dxa"/>
          </w:tcPr>
          <w:p w:rsidR="0077013C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 xml:space="preserve">11 Page Street, </w:t>
            </w:r>
            <w:proofErr w:type="spellStart"/>
            <w:r w:rsidRPr="00AE604B">
              <w:rPr>
                <w:rFonts w:ascii="Arial" w:hAnsi="Arial" w:cs="Arial"/>
                <w:sz w:val="20"/>
              </w:rPr>
              <w:t>Kunda</w:t>
            </w:r>
            <w:proofErr w:type="spellEnd"/>
            <w:r w:rsidRPr="00AE604B">
              <w:rPr>
                <w:rFonts w:ascii="Arial" w:hAnsi="Arial" w:cs="Arial"/>
                <w:sz w:val="20"/>
              </w:rPr>
              <w:t xml:space="preserve"> Park</w:t>
            </w:r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FC47B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AE604B">
              <w:rPr>
                <w:rFonts w:ascii="Arial" w:hAnsi="Arial" w:cs="Arial"/>
                <w:sz w:val="20"/>
              </w:rPr>
              <w:t>Kunda</w:t>
            </w:r>
            <w:proofErr w:type="spellEnd"/>
            <w:r w:rsidRPr="00AE604B">
              <w:rPr>
                <w:rFonts w:ascii="Arial" w:hAnsi="Arial" w:cs="Arial"/>
                <w:sz w:val="20"/>
              </w:rPr>
              <w:t xml:space="preserve"> Park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QLD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4556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Barrett Distributors PL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PO Box 406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Naracoorte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SA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5271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Barrett Petroleum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114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Swanport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Road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 xml:space="preserve">Murray Bridge 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SA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5253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Cleveland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Freightlines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P/L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13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Wirriga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Street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Regency Park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SA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5010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Collins Transport Group P/L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247 Cormack Road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Wingfield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SA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5013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KI Fuel P/L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10 Telegraph Road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Kingscote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SA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5223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LH Perry and Sons PL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23 Bowman Street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Crystal Brook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SA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sz w:val="20"/>
              </w:rPr>
              <w:t>5523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lastRenderedPageBreak/>
              <w:t>Scotts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Agencies P/l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Ghan Road  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Alice </w:t>
            </w:r>
            <w:proofErr w:type="spellStart"/>
            <w:r w:rsidRPr="00AE604B">
              <w:rPr>
                <w:rFonts w:ascii="Arial" w:hAnsi="Arial" w:cs="Arial"/>
                <w:color w:val="000000"/>
                <w:sz w:val="20"/>
              </w:rPr>
              <w:t>Aprings</w:t>
            </w:r>
            <w:proofErr w:type="spellEnd"/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NT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0870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Shahin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Enterprises Pty Ltd  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270 The Parade, Kensington Park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Kensington Park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SA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5068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Asciano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Executive Services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Level 4, 476 </w:t>
            </w:r>
          </w:p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Street Kilda Road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Melbourne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VIC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3004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Barro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Group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191 Drummond Street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Carlton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VIC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3053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Bentley A B &amp; J M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168 Scott Street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Warracknabeal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VIC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3393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K&amp; R Carrison P/L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Mcleod Street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Bairnsdale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VIC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3875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Clariant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Aust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675-685 Warrigal Road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Chadstone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VIC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3148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Dayef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Petroleum P/L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473 Upper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Heidelburg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Road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Heidelberg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VIC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3084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L C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Dysons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Bus Service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121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McKimmies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Road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Bundoora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VIC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3083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Rolux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422 Bay St, Port Melbourne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Melbourne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VIC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3207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Esso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Australia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12 Riverside Quay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Southbank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VIC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3006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Evans Petroleum (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Gipps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>)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Hughes Street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Leongatha  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VIC      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3953  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Freestone's Transport P/L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20 Barrie Road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Tullamarine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VIC       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3043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Melbourne Bus Link P/L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45 Buckley Street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Footscray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VIC      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3011  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S.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Sali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&amp; Sons p/l 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115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Verney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Road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Shepparton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VIC  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3630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Sunraysia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Bus Lines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8-10 Bathurst Court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Mildura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VIC        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3500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Warrnambool Bus &amp; Motor Co Pty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>1 Wannon Street</w:t>
            </w:r>
          </w:p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PO Box 252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Warrnambool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Vic        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3280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G&amp;K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Millman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Lot 723, </w:t>
            </w:r>
            <w:proofErr w:type="spellStart"/>
            <w:r w:rsidRPr="00AE604B">
              <w:rPr>
                <w:rFonts w:ascii="Arial" w:hAnsi="Arial" w:cs="Arial"/>
                <w:color w:val="000000"/>
              </w:rPr>
              <w:t>Margerison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Street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Manjimup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WA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6258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Cootes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Transport Group P/L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Post Office Box 5056, Melbourne Airport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Melbourne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VIC        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3045</w:t>
            </w:r>
          </w:p>
        </w:tc>
      </w:tr>
      <w:tr w:rsidR="0077013C" w:rsidRPr="00AE604B" w:rsidTr="009841A2">
        <w:tc>
          <w:tcPr>
            <w:tcW w:w="2714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E604B">
              <w:rPr>
                <w:rFonts w:ascii="Arial" w:hAnsi="Arial" w:cs="Arial"/>
                <w:color w:val="000000"/>
              </w:rPr>
              <w:t>Stenaust</w:t>
            </w:r>
            <w:proofErr w:type="spellEnd"/>
            <w:r w:rsidRPr="00AE604B">
              <w:rPr>
                <w:rFonts w:ascii="Arial" w:hAnsi="Arial" w:cs="Arial"/>
                <w:color w:val="000000"/>
              </w:rPr>
              <w:t xml:space="preserve"> Pty Ltd</w:t>
            </w:r>
          </w:p>
        </w:tc>
        <w:tc>
          <w:tcPr>
            <w:tcW w:w="2137" w:type="dxa"/>
          </w:tcPr>
          <w:p w:rsidR="0077013C" w:rsidRPr="00AE604B" w:rsidRDefault="0077013C" w:rsidP="009841A2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AE604B">
              <w:rPr>
                <w:rFonts w:ascii="Arial" w:hAnsi="Arial" w:cs="Arial"/>
                <w:color w:val="000000"/>
              </w:rPr>
              <w:t xml:space="preserve">Marker Road, Melbourne Airport  </w:t>
            </w:r>
          </w:p>
        </w:tc>
        <w:tc>
          <w:tcPr>
            <w:tcW w:w="170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Melbourne</w:t>
            </w:r>
          </w:p>
        </w:tc>
        <w:tc>
          <w:tcPr>
            <w:tcW w:w="851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 xml:space="preserve">VIC  </w:t>
            </w:r>
          </w:p>
        </w:tc>
        <w:tc>
          <w:tcPr>
            <w:tcW w:w="709" w:type="dxa"/>
          </w:tcPr>
          <w:p w:rsidR="0077013C" w:rsidRPr="00AE604B" w:rsidRDefault="0077013C" w:rsidP="009841A2">
            <w:pPr>
              <w:pStyle w:val="ListNumber"/>
              <w:numPr>
                <w:ilvl w:val="0"/>
                <w:numId w:val="0"/>
              </w:numPr>
              <w:spacing w:after="160"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E604B">
              <w:rPr>
                <w:rFonts w:ascii="Arial" w:hAnsi="Arial" w:cs="Arial"/>
                <w:color w:val="000000"/>
                <w:sz w:val="20"/>
              </w:rPr>
              <w:t>3045</w:t>
            </w:r>
          </w:p>
        </w:tc>
      </w:tr>
    </w:tbl>
    <w:p w:rsidR="0077013C" w:rsidRPr="007461EB" w:rsidRDefault="0077013C" w:rsidP="0077013C">
      <w:pPr>
        <w:pStyle w:val="ListNumber"/>
        <w:numPr>
          <w:ilvl w:val="0"/>
          <w:numId w:val="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461EB">
        <w:rPr>
          <w:rFonts w:ascii="Arial" w:hAnsi="Arial" w:cs="Arial"/>
          <w:sz w:val="22"/>
          <w:szCs w:val="22"/>
        </w:rPr>
        <w:t>and</w:t>
      </w:r>
    </w:p>
    <w:p w:rsidR="0077013C" w:rsidRPr="007461EB" w:rsidRDefault="0077013C" w:rsidP="0077013C">
      <w:pPr>
        <w:pStyle w:val="ListNumber"/>
        <w:numPr>
          <w:ilvl w:val="0"/>
          <w:numId w:val="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77013C" w:rsidRPr="007461EB" w:rsidRDefault="0077013C" w:rsidP="0077013C">
      <w:pPr>
        <w:pStyle w:val="ListNumber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461EB">
        <w:rPr>
          <w:rFonts w:ascii="Arial" w:hAnsi="Arial" w:cs="Arial"/>
          <w:sz w:val="22"/>
          <w:szCs w:val="22"/>
        </w:rPr>
        <w:t>pursuant to section 17E of the Act, adding the following regulated persons to the approval:</w:t>
      </w:r>
    </w:p>
    <w:p w:rsidR="0077013C" w:rsidRPr="007461EB" w:rsidRDefault="0077013C" w:rsidP="0077013C">
      <w:pPr>
        <w:pStyle w:val="ListNumber"/>
        <w:numPr>
          <w:ilvl w:val="0"/>
          <w:numId w:val="0"/>
        </w:numPr>
        <w:spacing w:line="276" w:lineRule="auto"/>
        <w:ind w:left="360" w:hanging="360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162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874"/>
        <w:gridCol w:w="2286"/>
        <w:gridCol w:w="1427"/>
        <w:gridCol w:w="804"/>
        <w:gridCol w:w="771"/>
      </w:tblGrid>
      <w:tr w:rsidR="0077013C" w:rsidRPr="00FC47B0" w:rsidTr="009841A2">
        <w:trPr>
          <w:trHeight w:val="552"/>
        </w:trPr>
        <w:tc>
          <w:tcPr>
            <w:tcW w:w="2874" w:type="dxa"/>
          </w:tcPr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47B0">
              <w:rPr>
                <w:rFonts w:ascii="Arial" w:hAnsi="Arial" w:cs="Arial"/>
                <w:color w:val="000000"/>
              </w:rPr>
              <w:t>Costco Wholesale Australia Pty Ltd</w:t>
            </w:r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86" w:type="dxa"/>
          </w:tcPr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47B0">
              <w:rPr>
                <w:rFonts w:ascii="Arial" w:hAnsi="Arial" w:cs="Arial"/>
                <w:color w:val="000000"/>
              </w:rPr>
              <w:lastRenderedPageBreak/>
              <w:t>17-21 Parramatta Road</w:t>
            </w:r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lastRenderedPageBreak/>
              <w:t>Lidcombe</w:t>
            </w:r>
          </w:p>
        </w:tc>
        <w:tc>
          <w:tcPr>
            <w:tcW w:w="804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NSW</w:t>
            </w:r>
          </w:p>
        </w:tc>
        <w:tc>
          <w:tcPr>
            <w:tcW w:w="771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2141</w:t>
            </w:r>
          </w:p>
        </w:tc>
      </w:tr>
      <w:tr w:rsidR="0077013C" w:rsidRPr="00FC47B0" w:rsidTr="009841A2">
        <w:trPr>
          <w:trHeight w:val="552"/>
        </w:trPr>
        <w:tc>
          <w:tcPr>
            <w:tcW w:w="2874" w:type="dxa"/>
          </w:tcPr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FC47B0">
              <w:rPr>
                <w:rFonts w:ascii="Arial" w:hAnsi="Arial" w:cs="Arial"/>
                <w:color w:val="000000"/>
              </w:rPr>
              <w:lastRenderedPageBreak/>
              <w:t>Glencore</w:t>
            </w:r>
            <w:proofErr w:type="spellEnd"/>
            <w:r w:rsidRPr="00FC47B0">
              <w:rPr>
                <w:rFonts w:ascii="Arial" w:hAnsi="Arial" w:cs="Arial"/>
                <w:color w:val="000000"/>
              </w:rPr>
              <w:t xml:space="preserve"> Singapore Pte Ltd</w:t>
            </w:r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86" w:type="dxa"/>
          </w:tcPr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47B0">
              <w:rPr>
                <w:rFonts w:ascii="Arial" w:hAnsi="Arial" w:cs="Arial"/>
                <w:color w:val="000000"/>
              </w:rPr>
              <w:t xml:space="preserve">Level 44, Gateway, </w:t>
            </w:r>
          </w:p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47B0">
              <w:rPr>
                <w:rFonts w:ascii="Arial" w:hAnsi="Arial" w:cs="Arial"/>
                <w:color w:val="000000"/>
              </w:rPr>
              <w:t>1 Macquarie Place</w:t>
            </w:r>
          </w:p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Sydney</w:t>
            </w:r>
          </w:p>
        </w:tc>
        <w:tc>
          <w:tcPr>
            <w:tcW w:w="804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NSW</w:t>
            </w:r>
          </w:p>
        </w:tc>
        <w:tc>
          <w:tcPr>
            <w:tcW w:w="771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2000</w:t>
            </w:r>
          </w:p>
        </w:tc>
      </w:tr>
      <w:tr w:rsidR="0077013C" w:rsidRPr="00FC47B0" w:rsidTr="009841A2">
        <w:trPr>
          <w:trHeight w:val="552"/>
        </w:trPr>
        <w:tc>
          <w:tcPr>
            <w:tcW w:w="2874" w:type="dxa"/>
          </w:tcPr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47B0">
              <w:rPr>
                <w:rFonts w:ascii="Arial" w:hAnsi="Arial" w:cs="Arial"/>
                <w:color w:val="000000"/>
              </w:rPr>
              <w:t>Australian Fuel Distributors Pty Ltd</w:t>
            </w:r>
          </w:p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</w:tcPr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47B0">
              <w:rPr>
                <w:rFonts w:ascii="Arial" w:hAnsi="Arial" w:cs="Arial"/>
                <w:color w:val="000000"/>
              </w:rPr>
              <w:t>5 Wishart Road</w:t>
            </w:r>
          </w:p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Berrimah</w:t>
            </w:r>
          </w:p>
        </w:tc>
        <w:tc>
          <w:tcPr>
            <w:tcW w:w="804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NT</w:t>
            </w:r>
          </w:p>
        </w:tc>
        <w:tc>
          <w:tcPr>
            <w:tcW w:w="771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0828</w:t>
            </w:r>
          </w:p>
        </w:tc>
      </w:tr>
      <w:tr w:rsidR="0077013C" w:rsidRPr="00FC47B0" w:rsidTr="009841A2">
        <w:trPr>
          <w:trHeight w:val="552"/>
        </w:trPr>
        <w:tc>
          <w:tcPr>
            <w:tcW w:w="2874" w:type="dxa"/>
          </w:tcPr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47B0">
              <w:rPr>
                <w:rFonts w:ascii="Arial" w:hAnsi="Arial" w:cs="Arial"/>
                <w:color w:val="000000"/>
              </w:rPr>
              <w:t>Rio Tinto Limited</w:t>
            </w:r>
          </w:p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</w:tcPr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C47B0">
              <w:rPr>
                <w:rFonts w:ascii="Arial" w:hAnsi="Arial" w:cs="Arial"/>
                <w:color w:val="000000"/>
              </w:rPr>
              <w:t xml:space="preserve">123 Albert Street </w:t>
            </w:r>
          </w:p>
          <w:p w:rsidR="0077013C" w:rsidRPr="00FC47B0" w:rsidRDefault="0077013C" w:rsidP="009841A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Brisbane</w:t>
            </w:r>
          </w:p>
        </w:tc>
        <w:tc>
          <w:tcPr>
            <w:tcW w:w="804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QLD</w:t>
            </w:r>
          </w:p>
        </w:tc>
        <w:tc>
          <w:tcPr>
            <w:tcW w:w="771" w:type="dxa"/>
          </w:tcPr>
          <w:p w:rsidR="0077013C" w:rsidRPr="00FC47B0" w:rsidRDefault="0077013C" w:rsidP="009841A2">
            <w:pPr>
              <w:pStyle w:val="ListNumber"/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C47B0">
              <w:rPr>
                <w:rFonts w:ascii="Arial" w:hAnsi="Arial" w:cs="Arial"/>
                <w:color w:val="000000"/>
                <w:sz w:val="20"/>
              </w:rPr>
              <w:t>4000</w:t>
            </w:r>
          </w:p>
        </w:tc>
      </w:tr>
    </w:tbl>
    <w:p w:rsidR="0077013C" w:rsidRPr="007461EB" w:rsidRDefault="0077013C" w:rsidP="0077013C">
      <w:pPr>
        <w:pStyle w:val="ListNumber"/>
        <w:numPr>
          <w:ilvl w:val="0"/>
          <w:numId w:val="0"/>
        </w:numPr>
        <w:spacing w:line="276" w:lineRule="auto"/>
        <w:ind w:left="360" w:hanging="360"/>
        <w:jc w:val="left"/>
        <w:rPr>
          <w:rFonts w:ascii="Arial" w:hAnsi="Arial" w:cs="Arial"/>
          <w:sz w:val="22"/>
          <w:szCs w:val="22"/>
        </w:rPr>
      </w:pPr>
    </w:p>
    <w:p w:rsidR="0077013C" w:rsidRPr="007461EB" w:rsidRDefault="0077013C" w:rsidP="0077013C">
      <w:pPr>
        <w:spacing w:before="480"/>
        <w:jc w:val="both"/>
        <w:rPr>
          <w:rFonts w:ascii="Arial" w:hAnsi="Arial" w:cs="Arial"/>
          <w:bCs/>
        </w:rPr>
      </w:pPr>
      <w:r w:rsidRPr="007461EB">
        <w:rPr>
          <w:rFonts w:ascii="Arial" w:hAnsi="Arial" w:cs="Arial"/>
          <w:bCs/>
        </w:rPr>
        <w:t xml:space="preserve">This variation comes into force on the date of signing. </w:t>
      </w:r>
    </w:p>
    <w:p w:rsidR="0077013C" w:rsidRPr="007461EB" w:rsidRDefault="0077013C" w:rsidP="0077013C">
      <w:pPr>
        <w:spacing w:before="120" w:after="120"/>
        <w:rPr>
          <w:rFonts w:ascii="Arial" w:hAnsi="Arial" w:cs="Arial"/>
        </w:rPr>
      </w:pPr>
    </w:p>
    <w:p w:rsidR="0077013C" w:rsidRPr="007461EB" w:rsidRDefault="0077013C" w:rsidP="0077013C">
      <w:pPr>
        <w:spacing w:before="120" w:after="120"/>
        <w:rPr>
          <w:rFonts w:ascii="Arial" w:hAnsi="Arial" w:cs="Arial"/>
          <w:vertAlign w:val="superscript"/>
        </w:rPr>
      </w:pPr>
    </w:p>
    <w:p w:rsidR="0077013C" w:rsidRPr="007461EB" w:rsidRDefault="0077013C" w:rsidP="0077013C">
      <w:pPr>
        <w:spacing w:before="600"/>
        <w:ind w:left="-720" w:right="-692"/>
        <w:jc w:val="both"/>
        <w:rPr>
          <w:rFonts w:ascii="Arial" w:hAnsi="Arial" w:cs="Arial"/>
        </w:rPr>
      </w:pPr>
      <w:r w:rsidRPr="007461EB">
        <w:rPr>
          <w:rFonts w:ascii="Arial" w:hAnsi="Arial" w:cs="Arial"/>
        </w:rPr>
        <w:t xml:space="preserve">            Date</w:t>
      </w:r>
      <w:r w:rsidR="00FF7CBD">
        <w:rPr>
          <w:rFonts w:ascii="Arial" w:hAnsi="Arial" w:cs="Arial"/>
        </w:rPr>
        <w:t>d</w:t>
      </w:r>
      <w:r w:rsidR="00FF7CBD">
        <w:rPr>
          <w:rFonts w:ascii="Arial" w:hAnsi="Arial" w:cs="Arial"/>
        </w:rPr>
        <w:tab/>
      </w:r>
      <w:r>
        <w:rPr>
          <w:rFonts w:ascii="Arial" w:hAnsi="Arial" w:cs="Arial"/>
        </w:rPr>
        <w:t>24 July</w:t>
      </w:r>
      <w:r w:rsidRPr="007461EB">
        <w:rPr>
          <w:rFonts w:ascii="Arial" w:hAnsi="Arial" w:cs="Arial"/>
        </w:rPr>
        <w:t xml:space="preserve"> 2013</w:t>
      </w:r>
    </w:p>
    <w:p w:rsidR="0077013C" w:rsidRPr="007461EB" w:rsidRDefault="00FF7CBD" w:rsidP="0077013C">
      <w:pPr>
        <w:spacing w:before="1200"/>
        <w:ind w:left="3600" w:right="-692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>
            <wp:extent cx="4108258" cy="680314"/>
            <wp:effectExtent l="19050" t="0" r="6542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45" cy="68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13C" w:rsidRPr="007461EB">
        <w:rPr>
          <w:rFonts w:ascii="Arial" w:hAnsi="Arial" w:cs="Arial"/>
          <w:b/>
        </w:rPr>
        <w:t>….......................................</w:t>
      </w:r>
    </w:p>
    <w:p w:rsidR="0077013C" w:rsidRPr="007461EB" w:rsidRDefault="0077013C" w:rsidP="0077013C">
      <w:pPr>
        <w:spacing w:before="200"/>
        <w:ind w:right="-692"/>
        <w:rPr>
          <w:rFonts w:ascii="Arial" w:hAnsi="Arial" w:cs="Arial"/>
          <w:b/>
        </w:rPr>
      </w:pPr>
      <w:r w:rsidRPr="007461EB">
        <w:rPr>
          <w:rFonts w:ascii="Arial" w:hAnsi="Arial" w:cs="Arial"/>
          <w:b/>
        </w:rPr>
        <w:t>Assistant Secretary, Environment Protection Branch, Department of Sustainability, Environment, Water, Population and Communities</w:t>
      </w:r>
    </w:p>
    <w:p w:rsidR="0077013C" w:rsidRPr="007461EB" w:rsidRDefault="0077013C" w:rsidP="0077013C">
      <w:pPr>
        <w:rPr>
          <w:rFonts w:ascii="Arial" w:hAnsi="Arial" w:cs="Arial"/>
          <w:color w:val="0070C0"/>
        </w:rPr>
      </w:pPr>
    </w:p>
    <w:p w:rsidR="0077013C" w:rsidRPr="00135344" w:rsidRDefault="0077013C" w:rsidP="0077013C">
      <w:pPr>
        <w:rPr>
          <w:color w:val="0070C0"/>
        </w:rPr>
      </w:pPr>
      <w:r w:rsidRPr="00135344">
        <w:rPr>
          <w:color w:val="0070C0"/>
        </w:rPr>
        <w:tab/>
      </w:r>
    </w:p>
    <w:p w:rsidR="004B2753" w:rsidRPr="00424B97" w:rsidRDefault="004B2753" w:rsidP="00424B97"/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49" w:rsidRDefault="001E1949" w:rsidP="003A707F">
      <w:pPr>
        <w:spacing w:after="0" w:line="240" w:lineRule="auto"/>
      </w:pPr>
      <w:r>
        <w:separator/>
      </w:r>
    </w:p>
  </w:endnote>
  <w:endnote w:type="continuationSeparator" w:id="0">
    <w:p w:rsidR="001E1949" w:rsidRDefault="001E194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49" w:rsidRDefault="001E1949" w:rsidP="003A707F">
      <w:pPr>
        <w:spacing w:after="0" w:line="240" w:lineRule="auto"/>
      </w:pPr>
      <w:r>
        <w:separator/>
      </w:r>
    </w:p>
  </w:footnote>
  <w:footnote w:type="continuationSeparator" w:id="0">
    <w:p w:rsidR="001E1949" w:rsidRDefault="001E194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60E2B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D3522"/>
    <w:rsid w:val="000E1F2B"/>
    <w:rsid w:val="001C2AAD"/>
    <w:rsid w:val="001E1949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20904"/>
    <w:rsid w:val="00533FD3"/>
    <w:rsid w:val="00573D44"/>
    <w:rsid w:val="005B76B3"/>
    <w:rsid w:val="00632217"/>
    <w:rsid w:val="0077013C"/>
    <w:rsid w:val="00840A06"/>
    <w:rsid w:val="008439B7"/>
    <w:rsid w:val="0087253F"/>
    <w:rsid w:val="008E4F6C"/>
    <w:rsid w:val="009539C7"/>
    <w:rsid w:val="00A00F21"/>
    <w:rsid w:val="00AD3092"/>
    <w:rsid w:val="00AD39FF"/>
    <w:rsid w:val="00B84226"/>
    <w:rsid w:val="00C63C4E"/>
    <w:rsid w:val="00D7623C"/>
    <w:rsid w:val="00D77A88"/>
    <w:rsid w:val="00E23405"/>
    <w:rsid w:val="00F40885"/>
    <w:rsid w:val="00F82536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Subtitle">
    <w:name w:val="Subtitle"/>
    <w:basedOn w:val="Normal"/>
    <w:link w:val="SubtitleChar"/>
    <w:uiPriority w:val="11"/>
    <w:qFormat/>
    <w:rsid w:val="0077013C"/>
    <w:pPr>
      <w:spacing w:after="0" w:line="240" w:lineRule="auto"/>
      <w:ind w:left="709" w:hanging="709"/>
      <w:jc w:val="center"/>
    </w:pPr>
    <w:rPr>
      <w:rFonts w:ascii="Palatino" w:eastAsia="Times New Roman" w:hAnsi="Palatino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7013C"/>
    <w:rPr>
      <w:rFonts w:ascii="Palatino" w:eastAsia="Times New Roman" w:hAnsi="Palatino" w:cs="Times New Roman"/>
      <w:b/>
      <w:sz w:val="24"/>
      <w:szCs w:val="20"/>
    </w:rPr>
  </w:style>
  <w:style w:type="table" w:styleId="TableGrid">
    <w:name w:val="Table Grid"/>
    <w:basedOn w:val="TableNormal"/>
    <w:rsid w:val="0077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rsid w:val="0077013C"/>
    <w:pPr>
      <w:numPr>
        <w:numId w:val="1"/>
      </w:numPr>
      <w:spacing w:after="0" w:line="240" w:lineRule="auto"/>
      <w:contextualSpacing/>
      <w:jc w:val="center"/>
    </w:pPr>
    <w:rPr>
      <w:rFonts w:ascii="Palatino" w:eastAsia="Times New Roman" w:hAnsi="Palatino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6B8F-7402-4903-8E0D-BF6C4573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a15139</cp:lastModifiedBy>
  <cp:revision>3</cp:revision>
  <cp:lastPrinted>2013-06-24T01:35:00Z</cp:lastPrinted>
  <dcterms:created xsi:type="dcterms:W3CDTF">2013-07-29T05:10:00Z</dcterms:created>
  <dcterms:modified xsi:type="dcterms:W3CDTF">2013-07-29T05:21:00Z</dcterms:modified>
</cp:coreProperties>
</file>