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B1" w:rsidRDefault="0001192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2247B1" w:rsidRDefault="002247B1"/>
    <w:p w:rsidR="002247B1" w:rsidRDefault="002247B1" w:rsidP="002247B1">
      <w:pPr>
        <w:spacing w:line="240" w:lineRule="auto"/>
      </w:pPr>
    </w:p>
    <w:p w:rsidR="002247B1" w:rsidRDefault="002247B1" w:rsidP="002247B1"/>
    <w:p w:rsidR="002247B1" w:rsidRDefault="002247B1" w:rsidP="002247B1"/>
    <w:p w:rsidR="002247B1" w:rsidRDefault="002247B1" w:rsidP="002247B1"/>
    <w:p w:rsidR="002247B1" w:rsidRDefault="002247B1" w:rsidP="002247B1"/>
    <w:p w:rsidR="0048364F" w:rsidRPr="000040B4" w:rsidRDefault="0030190A" w:rsidP="0048364F">
      <w:pPr>
        <w:pStyle w:val="ShortT"/>
      </w:pPr>
      <w:r w:rsidRPr="000040B4">
        <w:t xml:space="preserve">Public Governance, Performance and Accountability </w:t>
      </w:r>
      <w:r w:rsidR="00C97568" w:rsidRPr="000040B4">
        <w:t>(</w:t>
      </w:r>
      <w:r w:rsidRPr="000040B4">
        <w:t>Consequential Modifications</w:t>
      </w:r>
      <w:r w:rsidR="00C97568" w:rsidRPr="000040B4">
        <w:t xml:space="preserve"> of Appropriation Acts (No.</w:t>
      </w:r>
      <w:r w:rsidR="000040B4" w:rsidRPr="000040B4">
        <w:t> </w:t>
      </w:r>
      <w:r w:rsidR="00C97568" w:rsidRPr="000040B4">
        <w:t>1), (No.</w:t>
      </w:r>
      <w:r w:rsidR="000040B4" w:rsidRPr="000040B4">
        <w:t> </w:t>
      </w:r>
      <w:r w:rsidR="00C97568" w:rsidRPr="000040B4">
        <w:t>3) and (No.</w:t>
      </w:r>
      <w:r w:rsidR="000040B4" w:rsidRPr="000040B4">
        <w:t> </w:t>
      </w:r>
      <w:r w:rsidR="00C97568" w:rsidRPr="000040B4">
        <w:t>5)</w:t>
      </w:r>
      <w:r w:rsidRPr="000040B4">
        <w:t xml:space="preserve">) </w:t>
      </w:r>
      <w:r w:rsidR="002247B1">
        <w:t>Act</w:t>
      </w:r>
      <w:r w:rsidR="00C164CA" w:rsidRPr="000040B4">
        <w:t xml:space="preserve"> 201</w:t>
      </w:r>
      <w:r w:rsidR="00A41E0B" w:rsidRPr="000040B4">
        <w:t>4</w:t>
      </w:r>
    </w:p>
    <w:p w:rsidR="0048364F" w:rsidRPr="000040B4" w:rsidRDefault="0048364F" w:rsidP="0048364F"/>
    <w:p w:rsidR="0048364F" w:rsidRPr="000040B4" w:rsidRDefault="00C164CA" w:rsidP="002247B1">
      <w:pPr>
        <w:pStyle w:val="Actno"/>
        <w:spacing w:before="400"/>
      </w:pPr>
      <w:r w:rsidRPr="000040B4">
        <w:t>No.</w:t>
      </w:r>
      <w:r w:rsidR="0054501E">
        <w:t xml:space="preserve"> 60</w:t>
      </w:r>
      <w:r w:rsidRPr="000040B4">
        <w:t>, 201</w:t>
      </w:r>
      <w:r w:rsidR="00A41E0B" w:rsidRPr="000040B4">
        <w:t>4</w:t>
      </w:r>
    </w:p>
    <w:p w:rsidR="0048364F" w:rsidRPr="000040B4" w:rsidRDefault="0048364F" w:rsidP="0048364F"/>
    <w:p w:rsidR="002247B1" w:rsidRDefault="002247B1" w:rsidP="002247B1"/>
    <w:p w:rsidR="002247B1" w:rsidRDefault="002247B1" w:rsidP="002247B1"/>
    <w:p w:rsidR="002247B1" w:rsidRDefault="002247B1" w:rsidP="002247B1"/>
    <w:p w:rsidR="002247B1" w:rsidRDefault="002247B1" w:rsidP="002247B1"/>
    <w:p w:rsidR="0048364F" w:rsidRPr="000040B4" w:rsidRDefault="002247B1" w:rsidP="0048364F">
      <w:pPr>
        <w:pStyle w:val="LongT"/>
      </w:pPr>
      <w:r>
        <w:t>An Act</w:t>
      </w:r>
      <w:r w:rsidR="00CE1B99" w:rsidRPr="000040B4">
        <w:t xml:space="preserve"> to make consequential modifications</w:t>
      </w:r>
      <w:r w:rsidR="00031C56" w:rsidRPr="000040B4">
        <w:t xml:space="preserve"> arising from the enactment of the </w:t>
      </w:r>
      <w:r w:rsidR="00031C56" w:rsidRPr="000040B4">
        <w:rPr>
          <w:i/>
        </w:rPr>
        <w:t>Public Governance, Performance and Accountability Act 2013</w:t>
      </w:r>
      <w:r w:rsidR="00CE1B99" w:rsidRPr="000040B4">
        <w:rPr>
          <w:i/>
        </w:rPr>
        <w:t xml:space="preserve"> </w:t>
      </w:r>
      <w:r w:rsidR="00CE1B99" w:rsidRPr="000040B4">
        <w:t>of laws appropriating money out of the Consolidated Revenue Fund for the ordinary annual services of the Government, and for related purposes</w:t>
      </w:r>
    </w:p>
    <w:p w:rsidR="00B91F5D" w:rsidRPr="000040B4" w:rsidRDefault="00B91F5D" w:rsidP="000040B4">
      <w:pPr>
        <w:pStyle w:val="Header"/>
        <w:tabs>
          <w:tab w:val="clear" w:pos="4150"/>
          <w:tab w:val="clear" w:pos="8307"/>
        </w:tabs>
      </w:pPr>
      <w:r w:rsidRPr="000040B4">
        <w:rPr>
          <w:rStyle w:val="CharAmSchNo"/>
        </w:rPr>
        <w:t xml:space="preserve"> </w:t>
      </w:r>
      <w:r w:rsidRPr="000040B4">
        <w:rPr>
          <w:rStyle w:val="CharAmSchText"/>
        </w:rPr>
        <w:t xml:space="preserve"> </w:t>
      </w:r>
    </w:p>
    <w:p w:rsidR="00B91F5D" w:rsidRPr="000040B4" w:rsidRDefault="00B91F5D" w:rsidP="000040B4">
      <w:pPr>
        <w:pStyle w:val="Header"/>
        <w:tabs>
          <w:tab w:val="clear" w:pos="4150"/>
          <w:tab w:val="clear" w:pos="8307"/>
        </w:tabs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48364F" w:rsidRPr="000040B4" w:rsidRDefault="0048364F" w:rsidP="0048364F">
      <w:pPr>
        <w:sectPr w:rsidR="0048364F" w:rsidRPr="000040B4" w:rsidSect="002247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040B4" w:rsidRDefault="0048364F" w:rsidP="006579A7">
      <w:pPr>
        <w:rPr>
          <w:sz w:val="36"/>
        </w:rPr>
      </w:pPr>
      <w:r w:rsidRPr="000040B4">
        <w:rPr>
          <w:sz w:val="36"/>
        </w:rPr>
        <w:lastRenderedPageBreak/>
        <w:t>Contents</w:t>
      </w:r>
    </w:p>
    <w:bookmarkStart w:id="1" w:name="BKCheck15B_1"/>
    <w:bookmarkEnd w:id="1"/>
    <w:p w:rsidR="00561DDC" w:rsidRDefault="00561D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61DDC">
        <w:rPr>
          <w:noProof/>
        </w:rPr>
        <w:tab/>
      </w:r>
      <w:r w:rsidRPr="00561DDC">
        <w:rPr>
          <w:noProof/>
        </w:rPr>
        <w:fldChar w:fldCharType="begin"/>
      </w:r>
      <w:r w:rsidRPr="00561DDC">
        <w:rPr>
          <w:noProof/>
        </w:rPr>
        <w:instrText xml:space="preserve"> PAGEREF _Toc392062835 \h </w:instrText>
      </w:r>
      <w:r w:rsidRPr="00561DDC">
        <w:rPr>
          <w:noProof/>
        </w:rPr>
      </w:r>
      <w:r w:rsidRPr="00561DDC">
        <w:rPr>
          <w:noProof/>
        </w:rPr>
        <w:fldChar w:fldCharType="separate"/>
      </w:r>
      <w:r w:rsidR="00011926">
        <w:rPr>
          <w:noProof/>
        </w:rPr>
        <w:t>2</w:t>
      </w:r>
      <w:r w:rsidRPr="00561DDC">
        <w:rPr>
          <w:noProof/>
        </w:rPr>
        <w:fldChar w:fldCharType="end"/>
      </w:r>
    </w:p>
    <w:p w:rsidR="00561DDC" w:rsidRDefault="00561D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61DDC">
        <w:rPr>
          <w:noProof/>
        </w:rPr>
        <w:tab/>
      </w:r>
      <w:r w:rsidRPr="00561DDC">
        <w:rPr>
          <w:noProof/>
        </w:rPr>
        <w:fldChar w:fldCharType="begin"/>
      </w:r>
      <w:r w:rsidRPr="00561DDC">
        <w:rPr>
          <w:noProof/>
        </w:rPr>
        <w:instrText xml:space="preserve"> PAGEREF _Toc392062836 \h </w:instrText>
      </w:r>
      <w:r w:rsidRPr="00561DDC">
        <w:rPr>
          <w:noProof/>
        </w:rPr>
      </w:r>
      <w:r w:rsidRPr="00561DDC">
        <w:rPr>
          <w:noProof/>
        </w:rPr>
        <w:fldChar w:fldCharType="separate"/>
      </w:r>
      <w:r w:rsidR="00011926">
        <w:rPr>
          <w:noProof/>
        </w:rPr>
        <w:t>2</w:t>
      </w:r>
      <w:r w:rsidRPr="00561DDC">
        <w:rPr>
          <w:noProof/>
        </w:rPr>
        <w:fldChar w:fldCharType="end"/>
      </w:r>
    </w:p>
    <w:p w:rsidR="00561DDC" w:rsidRDefault="00561D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561DDC">
        <w:rPr>
          <w:noProof/>
        </w:rPr>
        <w:tab/>
      </w:r>
      <w:r w:rsidRPr="00561DDC">
        <w:rPr>
          <w:noProof/>
        </w:rPr>
        <w:fldChar w:fldCharType="begin"/>
      </w:r>
      <w:r w:rsidRPr="00561DDC">
        <w:rPr>
          <w:noProof/>
        </w:rPr>
        <w:instrText xml:space="preserve"> PAGEREF _Toc392062837 \h </w:instrText>
      </w:r>
      <w:r w:rsidRPr="00561DDC">
        <w:rPr>
          <w:noProof/>
        </w:rPr>
      </w:r>
      <w:r w:rsidRPr="00561DDC">
        <w:rPr>
          <w:noProof/>
        </w:rPr>
        <w:fldChar w:fldCharType="separate"/>
      </w:r>
      <w:r w:rsidR="00011926">
        <w:rPr>
          <w:noProof/>
        </w:rPr>
        <w:t>3</w:t>
      </w:r>
      <w:r w:rsidRPr="00561DDC">
        <w:rPr>
          <w:noProof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1—Appropriation Act (No. 1) 2012</w:t>
      </w:r>
      <w:r>
        <w:rPr>
          <w:noProof/>
        </w:rPr>
        <w:noBreakHyphen/>
        <w:t>2013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_Toc392062838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4</w:t>
      </w:r>
      <w:r w:rsidRPr="00561DDC">
        <w:rPr>
          <w:b w:val="0"/>
          <w:noProof/>
          <w:sz w:val="18"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2—Appropriation Act (No. 3) 2012</w:t>
      </w:r>
      <w:r>
        <w:rPr>
          <w:noProof/>
        </w:rPr>
        <w:noBreakHyphen/>
        <w:t>2013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_Toc392062839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7</w:t>
      </w:r>
      <w:r w:rsidRPr="00561DDC">
        <w:rPr>
          <w:b w:val="0"/>
          <w:noProof/>
          <w:sz w:val="18"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3—Appropriation Act (No. 1) 2013</w:t>
      </w:r>
      <w:r>
        <w:rPr>
          <w:noProof/>
        </w:rPr>
        <w:noBreakHyphen/>
        <w:t>2014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_Toc392062840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10</w:t>
      </w:r>
      <w:r w:rsidRPr="00561DDC">
        <w:rPr>
          <w:b w:val="0"/>
          <w:noProof/>
          <w:sz w:val="18"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4—Appropriation Act (No. 3) 2013</w:t>
      </w:r>
      <w:r>
        <w:rPr>
          <w:noProof/>
        </w:rPr>
        <w:noBreakHyphen/>
        <w:t>2014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_Toc392062841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13</w:t>
      </w:r>
      <w:r w:rsidRPr="00561DDC">
        <w:rPr>
          <w:b w:val="0"/>
          <w:noProof/>
          <w:sz w:val="18"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5—Appropriation Act (No. 5) 2013</w:t>
      </w:r>
      <w:r>
        <w:rPr>
          <w:noProof/>
        </w:rPr>
        <w:noBreakHyphen/>
        <w:t>2014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_Toc392062842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16</w:t>
      </w:r>
      <w:r w:rsidRPr="00561DDC">
        <w:rPr>
          <w:b w:val="0"/>
          <w:noProof/>
          <w:sz w:val="18"/>
        </w:rPr>
        <w:fldChar w:fldCharType="end"/>
      </w:r>
    </w:p>
    <w:p w:rsidR="00561DDC" w:rsidRDefault="00561D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6—Appropriation Act (No. 1) 2014</w:t>
      </w:r>
      <w:r>
        <w:rPr>
          <w:noProof/>
        </w:rPr>
        <w:noBreakHyphen/>
        <w:t>2015</w:t>
      </w:r>
      <w:r w:rsidRPr="00561DDC">
        <w:rPr>
          <w:b w:val="0"/>
          <w:noProof/>
          <w:sz w:val="18"/>
        </w:rPr>
        <w:tab/>
      </w:r>
      <w:r w:rsidRPr="00561DDC">
        <w:rPr>
          <w:b w:val="0"/>
          <w:noProof/>
          <w:sz w:val="18"/>
        </w:rPr>
        <w:fldChar w:fldCharType="begin"/>
      </w:r>
      <w:r w:rsidRPr="00561DDC">
        <w:rPr>
          <w:b w:val="0"/>
          <w:noProof/>
          <w:sz w:val="18"/>
        </w:rPr>
        <w:instrText xml:space="preserve"> PAGEREF _Toc392062843 \h </w:instrText>
      </w:r>
      <w:r w:rsidRPr="00561DDC">
        <w:rPr>
          <w:b w:val="0"/>
          <w:noProof/>
          <w:sz w:val="18"/>
        </w:rPr>
      </w:r>
      <w:r w:rsidRPr="00561DDC">
        <w:rPr>
          <w:b w:val="0"/>
          <w:noProof/>
          <w:sz w:val="18"/>
        </w:rPr>
        <w:fldChar w:fldCharType="separate"/>
      </w:r>
      <w:r w:rsidR="00011926">
        <w:rPr>
          <w:b w:val="0"/>
          <w:noProof/>
          <w:sz w:val="18"/>
        </w:rPr>
        <w:t>19</w:t>
      </w:r>
      <w:r w:rsidRPr="00561DDC">
        <w:rPr>
          <w:b w:val="0"/>
          <w:noProof/>
          <w:sz w:val="18"/>
        </w:rPr>
        <w:fldChar w:fldCharType="end"/>
      </w:r>
    </w:p>
    <w:p w:rsidR="00060FF9" w:rsidRPr="000040B4" w:rsidRDefault="00561DDC" w:rsidP="0048364F">
      <w:r>
        <w:fldChar w:fldCharType="end"/>
      </w:r>
    </w:p>
    <w:p w:rsidR="00FE7F93" w:rsidRPr="000040B4" w:rsidRDefault="00FE7F93" w:rsidP="0048364F">
      <w:pPr>
        <w:sectPr w:rsidR="00FE7F93" w:rsidRPr="000040B4" w:rsidSect="002247B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247B1" w:rsidRDefault="00011926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2247B1" w:rsidRDefault="002247B1"/>
    <w:p w:rsidR="002247B1" w:rsidRDefault="002247B1" w:rsidP="002247B1">
      <w:pPr>
        <w:spacing w:line="240" w:lineRule="auto"/>
      </w:pPr>
    </w:p>
    <w:p w:rsidR="002247B1" w:rsidRDefault="00011926" w:rsidP="002247B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Public Governance, Performance and Accountability (Consequential Modifications of Appropriation Acts (No. 1), (No. 3) and (No. 5)) Act 2014</w:t>
      </w:r>
      <w:r>
        <w:rPr>
          <w:noProof/>
        </w:rPr>
        <w:fldChar w:fldCharType="end"/>
      </w:r>
    </w:p>
    <w:p w:rsidR="002247B1" w:rsidRDefault="00011926" w:rsidP="002247B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60, 2014</w:t>
      </w:r>
      <w:r>
        <w:rPr>
          <w:noProof/>
        </w:rPr>
        <w:fldChar w:fldCharType="end"/>
      </w:r>
    </w:p>
    <w:p w:rsidR="002247B1" w:rsidRPr="009A0728" w:rsidRDefault="002247B1" w:rsidP="000325CC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247B1" w:rsidRPr="009A0728" w:rsidRDefault="002247B1" w:rsidP="000325CC">
      <w:pPr>
        <w:spacing w:line="40" w:lineRule="exact"/>
        <w:rPr>
          <w:rFonts w:eastAsia="Calibri"/>
          <w:b/>
          <w:sz w:val="28"/>
        </w:rPr>
      </w:pPr>
    </w:p>
    <w:p w:rsidR="002247B1" w:rsidRPr="009A0728" w:rsidRDefault="002247B1" w:rsidP="000325CC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040B4" w:rsidRDefault="002247B1" w:rsidP="000040B4">
      <w:pPr>
        <w:pStyle w:val="Page1"/>
      </w:pPr>
      <w:r>
        <w:t>An Act</w:t>
      </w:r>
      <w:r w:rsidR="000040B4" w:rsidRPr="000040B4">
        <w:t xml:space="preserve"> to make consequential modifications arising from the enactment of the </w:t>
      </w:r>
      <w:r w:rsidR="000040B4" w:rsidRPr="000040B4">
        <w:rPr>
          <w:i/>
        </w:rPr>
        <w:t xml:space="preserve">Public Governance, Performance and Accountability Act 2013 </w:t>
      </w:r>
      <w:r w:rsidR="000040B4" w:rsidRPr="000040B4">
        <w:t>of laws appropriating money out of the Consolidated Revenue Fund for the ordinary annual services of the Government, and for related purposes</w:t>
      </w:r>
    </w:p>
    <w:p w:rsidR="0054501E" w:rsidRDefault="0054501E" w:rsidP="0054501E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0040B4" w:rsidRDefault="0048364F" w:rsidP="000040B4">
      <w:pPr>
        <w:spacing w:before="240" w:line="240" w:lineRule="auto"/>
        <w:rPr>
          <w:sz w:val="32"/>
        </w:rPr>
      </w:pPr>
      <w:r w:rsidRPr="000040B4">
        <w:rPr>
          <w:sz w:val="32"/>
        </w:rPr>
        <w:lastRenderedPageBreak/>
        <w:t>The Parliament of Australia enacts:</w:t>
      </w:r>
    </w:p>
    <w:p w:rsidR="0048364F" w:rsidRPr="000040B4" w:rsidRDefault="0048364F" w:rsidP="000040B4">
      <w:pPr>
        <w:pStyle w:val="ActHead5"/>
      </w:pPr>
      <w:bookmarkStart w:id="2" w:name="_Toc392062835"/>
      <w:r w:rsidRPr="000040B4">
        <w:rPr>
          <w:rStyle w:val="CharSectno"/>
        </w:rPr>
        <w:t>1</w:t>
      </w:r>
      <w:r w:rsidRPr="000040B4">
        <w:t xml:space="preserve">  Short title</w:t>
      </w:r>
      <w:bookmarkEnd w:id="2"/>
    </w:p>
    <w:p w:rsidR="0048364F" w:rsidRPr="000040B4" w:rsidRDefault="0048364F" w:rsidP="000040B4">
      <w:pPr>
        <w:pStyle w:val="subsection"/>
      </w:pPr>
      <w:r w:rsidRPr="000040B4">
        <w:tab/>
      </w:r>
      <w:r w:rsidRPr="000040B4">
        <w:tab/>
        <w:t>This Act may be cited as the</w:t>
      </w:r>
      <w:r w:rsidR="003D0E65" w:rsidRPr="000040B4">
        <w:t xml:space="preserve"> </w:t>
      </w:r>
      <w:r w:rsidR="00C97568" w:rsidRPr="000040B4">
        <w:rPr>
          <w:i/>
        </w:rPr>
        <w:t>Public Governance, Performance and Accountability (Consequential Modifications of Appropriation Acts (No.</w:t>
      </w:r>
      <w:r w:rsidR="000040B4" w:rsidRPr="000040B4">
        <w:rPr>
          <w:i/>
        </w:rPr>
        <w:t> </w:t>
      </w:r>
      <w:r w:rsidR="00C97568" w:rsidRPr="000040B4">
        <w:rPr>
          <w:i/>
        </w:rPr>
        <w:t>1), (No.</w:t>
      </w:r>
      <w:r w:rsidR="000040B4" w:rsidRPr="000040B4">
        <w:rPr>
          <w:i/>
        </w:rPr>
        <w:t> </w:t>
      </w:r>
      <w:r w:rsidR="00C97568" w:rsidRPr="000040B4">
        <w:rPr>
          <w:i/>
        </w:rPr>
        <w:t>3) and (No.</w:t>
      </w:r>
      <w:r w:rsidR="000040B4" w:rsidRPr="000040B4">
        <w:rPr>
          <w:i/>
        </w:rPr>
        <w:t> </w:t>
      </w:r>
      <w:r w:rsidR="00C97568" w:rsidRPr="000040B4">
        <w:rPr>
          <w:i/>
        </w:rPr>
        <w:t xml:space="preserve">5)) </w:t>
      </w:r>
      <w:r w:rsidR="00C164CA" w:rsidRPr="000040B4">
        <w:rPr>
          <w:i/>
        </w:rPr>
        <w:t>Act 201</w:t>
      </w:r>
      <w:r w:rsidR="00A41E0B" w:rsidRPr="000040B4">
        <w:rPr>
          <w:i/>
        </w:rPr>
        <w:t>4</w:t>
      </w:r>
      <w:r w:rsidRPr="000040B4">
        <w:t>.</w:t>
      </w:r>
    </w:p>
    <w:p w:rsidR="0048364F" w:rsidRPr="000040B4" w:rsidRDefault="0048364F" w:rsidP="000040B4">
      <w:pPr>
        <w:pStyle w:val="ActHead5"/>
      </w:pPr>
      <w:bookmarkStart w:id="3" w:name="_Toc392062836"/>
      <w:r w:rsidRPr="000040B4">
        <w:rPr>
          <w:rStyle w:val="CharSectno"/>
        </w:rPr>
        <w:t>2</w:t>
      </w:r>
      <w:r w:rsidRPr="000040B4">
        <w:t xml:space="preserve">  Commencement</w:t>
      </w:r>
      <w:bookmarkEnd w:id="3"/>
    </w:p>
    <w:p w:rsidR="0048364F" w:rsidRPr="000040B4" w:rsidRDefault="0048364F" w:rsidP="000040B4">
      <w:pPr>
        <w:pStyle w:val="subsection"/>
      </w:pPr>
      <w:r w:rsidRPr="000040B4">
        <w:tab/>
        <w:t>(1)</w:t>
      </w:r>
      <w:r w:rsidRPr="000040B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040B4" w:rsidRDefault="0048364F" w:rsidP="000040B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040B4" w:rsidTr="003D0E6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Commencement information</w:t>
            </w:r>
          </w:p>
        </w:tc>
      </w:tr>
      <w:tr w:rsidR="0048364F" w:rsidRPr="000040B4" w:rsidTr="003D0E6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Column 3</w:t>
            </w:r>
          </w:p>
        </w:tc>
      </w:tr>
      <w:tr w:rsidR="0048364F" w:rsidRPr="000040B4" w:rsidTr="003D0E6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Heading"/>
            </w:pPr>
            <w:r w:rsidRPr="000040B4">
              <w:t>Date/Details</w:t>
            </w:r>
          </w:p>
        </w:tc>
      </w:tr>
      <w:tr w:rsidR="0048364F" w:rsidRPr="000040B4" w:rsidTr="003D0E6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text"/>
            </w:pPr>
            <w:r w:rsidRPr="000040B4">
              <w:t>1.  Sections</w:t>
            </w:r>
            <w:r w:rsidR="000040B4" w:rsidRPr="000040B4">
              <w:t> </w:t>
            </w:r>
            <w:r w:rsidRPr="000040B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text"/>
            </w:pPr>
            <w:r w:rsidRPr="000040B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0040B4" w:rsidRDefault="0054501E" w:rsidP="000040B4">
            <w:pPr>
              <w:pStyle w:val="Tabletext"/>
            </w:pPr>
            <w:r>
              <w:t>30 June 2014</w:t>
            </w:r>
          </w:p>
        </w:tc>
      </w:tr>
      <w:tr w:rsidR="0048364F" w:rsidRPr="000040B4" w:rsidTr="003D0E65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364F" w:rsidRPr="000040B4" w:rsidRDefault="0048364F" w:rsidP="000040B4">
            <w:pPr>
              <w:pStyle w:val="Tabletext"/>
            </w:pPr>
            <w:r w:rsidRPr="000040B4">
              <w:t xml:space="preserve">2.  </w:t>
            </w:r>
            <w:r w:rsidR="006D3FCC" w:rsidRPr="000040B4">
              <w:t>Schedules</w:t>
            </w:r>
            <w:r w:rsidR="000040B4" w:rsidRPr="000040B4">
              <w:t> </w:t>
            </w:r>
            <w:r w:rsidR="006D3FCC" w:rsidRPr="000040B4">
              <w:t>1</w:t>
            </w:r>
            <w:r w:rsidR="002273B8" w:rsidRPr="000040B4">
              <w:t xml:space="preserve"> to 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364F" w:rsidRPr="000040B4" w:rsidRDefault="00C918F1" w:rsidP="000040B4">
            <w:pPr>
              <w:pStyle w:val="Tabletext"/>
            </w:pPr>
            <w:r w:rsidRPr="000040B4">
              <w:t xml:space="preserve">Immediately after the commencement of </w:t>
            </w:r>
            <w:r w:rsidR="006D3FCC" w:rsidRPr="000040B4">
              <w:t>section</w:t>
            </w:r>
            <w:r w:rsidR="000040B4" w:rsidRPr="000040B4">
              <w:t> </w:t>
            </w:r>
            <w:r w:rsidR="006D3FCC" w:rsidRPr="000040B4">
              <w:t xml:space="preserve">6 of the </w:t>
            </w:r>
            <w:r w:rsidR="006D3FCC" w:rsidRPr="000040B4">
              <w:rPr>
                <w:i/>
              </w:rPr>
              <w:t>Public Governance, Performance and Accountability Act 2013</w:t>
            </w:r>
            <w:r w:rsidR="006D3FCC" w:rsidRPr="000040B4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48364F" w:rsidRPr="000040B4" w:rsidRDefault="0054501E" w:rsidP="000040B4">
            <w:pPr>
              <w:pStyle w:val="Tabletext"/>
            </w:pPr>
            <w:r>
              <w:t>1 July 2014</w:t>
            </w:r>
          </w:p>
        </w:tc>
      </w:tr>
      <w:tr w:rsidR="005C3A77" w:rsidRPr="000040B4" w:rsidTr="005C3A77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C3A77" w:rsidRPr="000040B4" w:rsidRDefault="005C3A77" w:rsidP="000040B4">
            <w:pPr>
              <w:pStyle w:val="Tabletext"/>
            </w:pPr>
            <w:r w:rsidRPr="000040B4">
              <w:t>3.  Schedule</w:t>
            </w:r>
            <w:r w:rsidR="000040B4" w:rsidRPr="000040B4">
              <w:t> </w:t>
            </w:r>
            <w:r w:rsidRPr="000040B4"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C3A77" w:rsidRPr="000040B4" w:rsidRDefault="005C3A77" w:rsidP="000040B4">
            <w:pPr>
              <w:pStyle w:val="Tabletext"/>
            </w:pPr>
            <w:r w:rsidRPr="000040B4">
              <w:t>The later of:</w:t>
            </w:r>
          </w:p>
          <w:p w:rsidR="005C3A77" w:rsidRPr="000040B4" w:rsidRDefault="005C3A77" w:rsidP="000040B4">
            <w:pPr>
              <w:pStyle w:val="Tablea"/>
            </w:pPr>
            <w:r w:rsidRPr="000040B4">
              <w:t xml:space="preserve">(a) </w:t>
            </w:r>
            <w:r w:rsidR="00C918F1" w:rsidRPr="000040B4">
              <w:t xml:space="preserve">immediately after the commencement of </w:t>
            </w:r>
            <w:r w:rsidRPr="000040B4">
              <w:t>section</w:t>
            </w:r>
            <w:r w:rsidR="000040B4" w:rsidRPr="000040B4">
              <w:t> </w:t>
            </w:r>
            <w:r w:rsidRPr="000040B4">
              <w:t xml:space="preserve">6 of the </w:t>
            </w:r>
            <w:r w:rsidRPr="000040B4">
              <w:rPr>
                <w:i/>
              </w:rPr>
              <w:t>Public Governance, Performance and Accountability Act 2013</w:t>
            </w:r>
            <w:r w:rsidRPr="000040B4">
              <w:t>; and</w:t>
            </w:r>
          </w:p>
          <w:p w:rsidR="005C3A77" w:rsidRPr="000040B4" w:rsidRDefault="005C3A77" w:rsidP="000040B4">
            <w:pPr>
              <w:pStyle w:val="Tablea"/>
            </w:pPr>
            <w:r w:rsidRPr="000040B4">
              <w:t xml:space="preserve">(b) the commencement of the </w:t>
            </w:r>
            <w:r w:rsidRPr="000040B4">
              <w:rPr>
                <w:i/>
              </w:rPr>
              <w:t>Appropriation Act (No.</w:t>
            </w:r>
            <w:r w:rsidR="000040B4" w:rsidRPr="000040B4">
              <w:rPr>
                <w:i/>
              </w:rPr>
              <w:t> </w:t>
            </w:r>
            <w:r w:rsidR="002273B8" w:rsidRPr="000040B4">
              <w:rPr>
                <w:i/>
              </w:rPr>
              <w:t>5</w:t>
            </w:r>
            <w:r w:rsidRPr="000040B4">
              <w:rPr>
                <w:i/>
              </w:rPr>
              <w:t>) 2013</w:t>
            </w:r>
            <w:r w:rsidR="007D12C5">
              <w:rPr>
                <w:i/>
              </w:rPr>
              <w:noBreakHyphen/>
            </w:r>
            <w:r w:rsidRPr="000040B4">
              <w:rPr>
                <w:i/>
              </w:rPr>
              <w:t>2014</w:t>
            </w:r>
            <w:r w:rsidRPr="000040B4">
              <w:t>.</w:t>
            </w:r>
          </w:p>
          <w:p w:rsidR="00AC148A" w:rsidRPr="000040B4" w:rsidRDefault="00AC148A" w:rsidP="000040B4">
            <w:pPr>
              <w:pStyle w:val="Tabletext"/>
            </w:pPr>
            <w:r w:rsidRPr="000040B4">
              <w:t xml:space="preserve">However, the provision(s) do not commence at all if the event mentioned in </w:t>
            </w:r>
            <w:r w:rsidR="000040B4" w:rsidRPr="000040B4">
              <w:t>paragraph (</w:t>
            </w:r>
            <w:r w:rsidRPr="000040B4">
              <w:t>b) does not occur.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5C3A77" w:rsidRDefault="00971449" w:rsidP="000040B4">
            <w:pPr>
              <w:pStyle w:val="Tabletext"/>
            </w:pPr>
            <w:r>
              <w:t>1 July 2014</w:t>
            </w:r>
          </w:p>
          <w:p w:rsidR="00971449" w:rsidRPr="000040B4" w:rsidRDefault="00971449" w:rsidP="000040B4">
            <w:pPr>
              <w:pStyle w:val="Tabletext"/>
            </w:pPr>
            <w:r>
              <w:t>(paragraph (a) applies)</w:t>
            </w:r>
          </w:p>
        </w:tc>
      </w:tr>
      <w:tr w:rsidR="005C3A77" w:rsidRPr="000040B4" w:rsidTr="005C3A7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C3A77" w:rsidRPr="000040B4" w:rsidRDefault="005C3A77" w:rsidP="000040B4">
            <w:pPr>
              <w:pStyle w:val="Tabletext"/>
            </w:pPr>
            <w:r w:rsidRPr="000040B4">
              <w:t>4.  Schedule</w:t>
            </w:r>
            <w:r w:rsidR="000040B4" w:rsidRPr="000040B4">
              <w:t> </w:t>
            </w:r>
            <w:r w:rsidRPr="000040B4"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C3A77" w:rsidRPr="000040B4" w:rsidRDefault="005C3A77" w:rsidP="000040B4">
            <w:pPr>
              <w:pStyle w:val="Tabletext"/>
            </w:pPr>
            <w:r w:rsidRPr="000040B4">
              <w:t>The later of:</w:t>
            </w:r>
          </w:p>
          <w:p w:rsidR="005C3A77" w:rsidRPr="000040B4" w:rsidRDefault="005C3A77" w:rsidP="000040B4">
            <w:pPr>
              <w:pStyle w:val="Tablea"/>
            </w:pPr>
            <w:r w:rsidRPr="000040B4">
              <w:lastRenderedPageBreak/>
              <w:t xml:space="preserve">(a) </w:t>
            </w:r>
            <w:r w:rsidR="00C918F1" w:rsidRPr="000040B4">
              <w:t xml:space="preserve">immediately after the commencement of </w:t>
            </w:r>
            <w:r w:rsidRPr="000040B4">
              <w:t>section</w:t>
            </w:r>
            <w:r w:rsidR="000040B4" w:rsidRPr="000040B4">
              <w:t> </w:t>
            </w:r>
            <w:r w:rsidRPr="000040B4">
              <w:t xml:space="preserve">6 of the </w:t>
            </w:r>
            <w:r w:rsidRPr="000040B4">
              <w:rPr>
                <w:i/>
              </w:rPr>
              <w:t>Public Governance, Performance and Accountability Act 2013</w:t>
            </w:r>
            <w:r w:rsidRPr="000040B4">
              <w:t>; and</w:t>
            </w:r>
          </w:p>
          <w:p w:rsidR="005C3A77" w:rsidRPr="000040B4" w:rsidRDefault="005C3A77" w:rsidP="000040B4">
            <w:pPr>
              <w:pStyle w:val="Tablea"/>
            </w:pPr>
            <w:r w:rsidRPr="000040B4">
              <w:t xml:space="preserve">(b) the commencement of the </w:t>
            </w:r>
            <w:r w:rsidRPr="000040B4">
              <w:rPr>
                <w:i/>
              </w:rPr>
              <w:t>Appropriation Act (No.</w:t>
            </w:r>
            <w:r w:rsidR="000040B4" w:rsidRPr="000040B4">
              <w:rPr>
                <w:i/>
              </w:rPr>
              <w:t> </w:t>
            </w:r>
            <w:r w:rsidR="002273B8" w:rsidRPr="000040B4">
              <w:rPr>
                <w:i/>
              </w:rPr>
              <w:t>1</w:t>
            </w:r>
            <w:r w:rsidRPr="000040B4">
              <w:rPr>
                <w:i/>
              </w:rPr>
              <w:t>) 2014</w:t>
            </w:r>
            <w:r w:rsidR="007D12C5">
              <w:rPr>
                <w:i/>
              </w:rPr>
              <w:noBreakHyphen/>
            </w:r>
            <w:r w:rsidRPr="000040B4">
              <w:rPr>
                <w:i/>
              </w:rPr>
              <w:t>2015</w:t>
            </w:r>
            <w:r w:rsidRPr="000040B4">
              <w:t>.</w:t>
            </w:r>
          </w:p>
          <w:p w:rsidR="00AC148A" w:rsidRPr="000040B4" w:rsidRDefault="00AC148A" w:rsidP="000040B4">
            <w:pPr>
              <w:pStyle w:val="Tabletext"/>
            </w:pPr>
            <w:r w:rsidRPr="000040B4">
              <w:t xml:space="preserve">However, the provision(s) do not commence at all if the event mentioned in </w:t>
            </w:r>
            <w:r w:rsidR="000040B4" w:rsidRPr="000040B4">
              <w:t>paragraph (</w:t>
            </w:r>
            <w:r w:rsidRPr="000040B4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971449" w:rsidRDefault="00971449" w:rsidP="00971449">
            <w:pPr>
              <w:pStyle w:val="Tabletext"/>
            </w:pPr>
            <w:r>
              <w:lastRenderedPageBreak/>
              <w:t>1 July 2014</w:t>
            </w:r>
          </w:p>
          <w:p w:rsidR="005C3A77" w:rsidRPr="000040B4" w:rsidRDefault="00971449" w:rsidP="00971449">
            <w:pPr>
              <w:pStyle w:val="Tabletext"/>
            </w:pPr>
            <w:r>
              <w:lastRenderedPageBreak/>
              <w:t>(paragraph (a) applies)</w:t>
            </w:r>
          </w:p>
        </w:tc>
      </w:tr>
    </w:tbl>
    <w:p w:rsidR="0048364F" w:rsidRPr="000040B4" w:rsidRDefault="00201D27" w:rsidP="000040B4">
      <w:pPr>
        <w:pStyle w:val="notetext"/>
      </w:pPr>
      <w:r w:rsidRPr="000040B4">
        <w:lastRenderedPageBreak/>
        <w:t>Note:</w:t>
      </w:r>
      <w:r w:rsidRPr="000040B4">
        <w:tab/>
        <w:t>This table relates only to the provisions of this Act as originally enacted. It will not be amended to deal with any later amendments of this Act.</w:t>
      </w:r>
    </w:p>
    <w:p w:rsidR="0048364F" w:rsidRPr="000040B4" w:rsidRDefault="0048364F" w:rsidP="000040B4">
      <w:pPr>
        <w:pStyle w:val="subsection"/>
      </w:pPr>
      <w:r w:rsidRPr="000040B4">
        <w:tab/>
        <w:t>(2)</w:t>
      </w:r>
      <w:r w:rsidRPr="000040B4">
        <w:tab/>
      </w:r>
      <w:r w:rsidR="00201D27" w:rsidRPr="000040B4">
        <w:t xml:space="preserve">Any information in </w:t>
      </w:r>
      <w:r w:rsidR="00877D48" w:rsidRPr="000040B4">
        <w:t>c</w:t>
      </w:r>
      <w:r w:rsidR="00201D27" w:rsidRPr="000040B4">
        <w:t>olumn 3 of the table is not part of this Act. Information may be inserted in this column, or information in it may be edited, in any published version of this Act.</w:t>
      </w:r>
    </w:p>
    <w:p w:rsidR="0048364F" w:rsidRPr="000040B4" w:rsidRDefault="0048364F" w:rsidP="000040B4">
      <w:pPr>
        <w:pStyle w:val="ActHead5"/>
      </w:pPr>
      <w:bookmarkStart w:id="4" w:name="_Toc392062837"/>
      <w:r w:rsidRPr="000040B4">
        <w:rPr>
          <w:rStyle w:val="CharSectno"/>
        </w:rPr>
        <w:t>3</w:t>
      </w:r>
      <w:r w:rsidRPr="000040B4">
        <w:t xml:space="preserve">  Schedule(s)</w:t>
      </w:r>
      <w:bookmarkEnd w:id="4"/>
    </w:p>
    <w:p w:rsidR="0048364F" w:rsidRPr="000040B4" w:rsidRDefault="0048364F" w:rsidP="000040B4">
      <w:pPr>
        <w:pStyle w:val="subsection"/>
      </w:pPr>
      <w:r w:rsidRPr="000040B4">
        <w:tab/>
      </w:r>
      <w:r w:rsidRPr="000040B4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040B4" w:rsidRDefault="0048364F" w:rsidP="000040B4">
      <w:pPr>
        <w:pStyle w:val="ActHead6"/>
        <w:pageBreakBefore/>
      </w:pPr>
      <w:bookmarkStart w:id="5" w:name="_Toc392062838"/>
      <w:bookmarkStart w:id="6" w:name="opcAmSched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Pr="000040B4">
        <w:rPr>
          <w:rStyle w:val="CharAmSchNo"/>
        </w:rPr>
        <w:t>1</w:t>
      </w:r>
      <w:r w:rsidRPr="000040B4">
        <w:t>—</w:t>
      </w:r>
      <w:r w:rsidR="00970388"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1)</w:t>
      </w:r>
      <w:r w:rsidR="00970388" w:rsidRPr="000040B4">
        <w:rPr>
          <w:rStyle w:val="CharAmSchText"/>
        </w:rPr>
        <w:t xml:space="preserve"> 2012</w:t>
      </w:r>
      <w:r w:rsidR="007D12C5">
        <w:rPr>
          <w:rStyle w:val="CharAmSchText"/>
        </w:rPr>
        <w:noBreakHyphen/>
      </w:r>
      <w:r w:rsidR="00970388" w:rsidRPr="000040B4">
        <w:rPr>
          <w:rStyle w:val="CharAmSchText"/>
        </w:rPr>
        <w:t>2013</w:t>
      </w:r>
      <w:bookmarkEnd w:id="5"/>
    </w:p>
    <w:bookmarkEnd w:id="6"/>
    <w:p w:rsidR="000E3A83" w:rsidRPr="000040B4" w:rsidRDefault="000E3A83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C903E9" w:rsidRPr="000040B4" w:rsidRDefault="00C903E9" w:rsidP="000040B4">
      <w:pPr>
        <w:pStyle w:val="ItemHead"/>
      </w:pPr>
      <w:r w:rsidRPr="000040B4">
        <w:t>1  Definitions</w:t>
      </w:r>
    </w:p>
    <w:p w:rsidR="00C903E9" w:rsidRPr="000040B4" w:rsidRDefault="00C903E9" w:rsidP="000040B4">
      <w:pPr>
        <w:pStyle w:val="Item"/>
      </w:pPr>
      <w:r w:rsidRPr="000040B4">
        <w:t>In this Schedule:</w:t>
      </w:r>
    </w:p>
    <w:p w:rsidR="00C903E9" w:rsidRPr="000040B4" w:rsidRDefault="00C903E9" w:rsidP="000040B4">
      <w:pPr>
        <w:pStyle w:val="Item"/>
      </w:pPr>
      <w:r w:rsidRPr="000040B4">
        <w:rPr>
          <w:b/>
          <w:i/>
        </w:rPr>
        <w:t>Principal Act</w:t>
      </w:r>
      <w:r w:rsidRPr="000040B4">
        <w:t xml:space="preserve"> means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1)</w:t>
      </w:r>
      <w:r w:rsidRPr="000040B4">
        <w:rPr>
          <w:i/>
        </w:rPr>
        <w:t xml:space="preserve"> 2012</w:t>
      </w:r>
      <w:r w:rsidR="007D12C5">
        <w:rPr>
          <w:i/>
        </w:rPr>
        <w:noBreakHyphen/>
      </w:r>
      <w:r w:rsidRPr="000040B4">
        <w:rPr>
          <w:i/>
        </w:rPr>
        <w:t>2013</w:t>
      </w:r>
      <w:r w:rsidRPr="000040B4">
        <w:t>.</w:t>
      </w:r>
    </w:p>
    <w:p w:rsidR="00C903E9" w:rsidRPr="000040B4" w:rsidRDefault="00C903E9" w:rsidP="000040B4">
      <w:pPr>
        <w:pStyle w:val="ItemHead"/>
      </w:pPr>
      <w:r w:rsidRPr="000040B4">
        <w:t>2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Agency</w:t>
      </w:r>
      <w:r w:rsidRPr="000040B4">
        <w:t>)</w:t>
      </w:r>
    </w:p>
    <w:p w:rsidR="00C903E9" w:rsidRPr="000040B4" w:rsidRDefault="00C903E9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Agency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242B86" w:rsidRPr="000040B4" w:rsidRDefault="00242B86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242B86" w:rsidRPr="000040B4" w:rsidRDefault="00242B86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27AE8" w:rsidRPr="000040B4" w:rsidRDefault="00B27AE8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242B86" w:rsidRPr="000040B4" w:rsidRDefault="00B27AE8" w:rsidP="000040B4">
      <w:pPr>
        <w:pStyle w:val="paragraph"/>
      </w:pPr>
      <w:r w:rsidRPr="000040B4">
        <w:tab/>
        <w:t>(</w:t>
      </w:r>
      <w:r w:rsidR="00E1152F" w:rsidRPr="000040B4">
        <w:t>c</w:t>
      </w:r>
      <w:r w:rsidR="00242B86" w:rsidRPr="000040B4">
        <w:t>)</w:t>
      </w:r>
      <w:r w:rsidR="00242B86" w:rsidRPr="000040B4">
        <w:tab/>
        <w:t>the Australian Human Rights Commission; or</w:t>
      </w:r>
    </w:p>
    <w:p w:rsidR="00242B86" w:rsidRPr="000040B4" w:rsidRDefault="00B27AE8" w:rsidP="000040B4">
      <w:pPr>
        <w:pStyle w:val="paragraph"/>
      </w:pPr>
      <w:r w:rsidRPr="000040B4">
        <w:tab/>
        <w:t>(</w:t>
      </w:r>
      <w:r w:rsidR="00E1152F" w:rsidRPr="000040B4">
        <w:t>d</w:t>
      </w:r>
      <w:r w:rsidR="00242B86" w:rsidRPr="000040B4">
        <w:t>)</w:t>
      </w:r>
      <w:r w:rsidR="00242B86" w:rsidRPr="000040B4">
        <w:tab/>
        <w:t>the Australian Pesticides and Veterinary Medicines Authority; or</w:t>
      </w:r>
    </w:p>
    <w:p w:rsidR="00E1152F" w:rsidRPr="000040B4" w:rsidRDefault="00E1152F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B27AE8" w:rsidRPr="000040B4" w:rsidRDefault="00B27AE8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B27AE8" w:rsidRPr="000040B4" w:rsidRDefault="00B27AE8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242B86" w:rsidRPr="000040B4" w:rsidRDefault="00B27AE8" w:rsidP="000040B4">
      <w:pPr>
        <w:pStyle w:val="paragraph"/>
      </w:pPr>
      <w:r w:rsidRPr="000040B4">
        <w:tab/>
        <w:t>(h</w:t>
      </w:r>
      <w:r w:rsidR="00242B86" w:rsidRPr="000040B4">
        <w:t>)</w:t>
      </w:r>
      <w:r w:rsidR="00242B86" w:rsidRPr="000040B4">
        <w:tab/>
        <w:t>the High Court of Australia; or</w:t>
      </w:r>
    </w:p>
    <w:p w:rsidR="00242B86" w:rsidRPr="000040B4" w:rsidRDefault="00B27AE8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="00242B86" w:rsidRPr="000040B4">
        <w:t>)</w:t>
      </w:r>
      <w:r w:rsidR="00242B86" w:rsidRPr="000040B4">
        <w:tab/>
        <w:t>the Independent Hospital Pricing Authority; or</w:t>
      </w:r>
    </w:p>
    <w:p w:rsidR="00242B86" w:rsidRPr="000040B4" w:rsidRDefault="00B27AE8" w:rsidP="000040B4">
      <w:pPr>
        <w:pStyle w:val="paragraph"/>
      </w:pPr>
      <w:r w:rsidRPr="000040B4">
        <w:tab/>
        <w:t>(j</w:t>
      </w:r>
      <w:r w:rsidR="00242B86" w:rsidRPr="000040B4">
        <w:t>)</w:t>
      </w:r>
      <w:r w:rsidR="00242B86" w:rsidRPr="000040B4">
        <w:tab/>
        <w:t>the Murray</w:t>
      </w:r>
      <w:r w:rsidR="007D12C5">
        <w:noBreakHyphen/>
      </w:r>
      <w:r w:rsidR="00242B86" w:rsidRPr="000040B4">
        <w:t>Darling Basin Authority; or</w:t>
      </w:r>
    </w:p>
    <w:p w:rsidR="00242B86" w:rsidRPr="000040B4" w:rsidRDefault="00B27AE8" w:rsidP="000040B4">
      <w:pPr>
        <w:pStyle w:val="paragraph"/>
      </w:pPr>
      <w:r w:rsidRPr="000040B4">
        <w:tab/>
        <w:t>(k</w:t>
      </w:r>
      <w:r w:rsidR="00242B86" w:rsidRPr="000040B4">
        <w:t>)</w:t>
      </w:r>
      <w:r w:rsidR="00242B86" w:rsidRPr="000040B4">
        <w:tab/>
        <w:t>the National Health Performance Authority; or</w:t>
      </w:r>
    </w:p>
    <w:p w:rsidR="00242B86" w:rsidRPr="000040B4" w:rsidRDefault="00B27AE8" w:rsidP="000040B4">
      <w:pPr>
        <w:pStyle w:val="paragraph"/>
      </w:pPr>
      <w:r w:rsidRPr="000040B4">
        <w:tab/>
        <w:t>(l</w:t>
      </w:r>
      <w:r w:rsidR="00242B86" w:rsidRPr="000040B4">
        <w:t>)</w:t>
      </w:r>
      <w:r w:rsidR="00242B86" w:rsidRPr="000040B4">
        <w:tab/>
        <w:t>the National Offshore Petroleum Safety and Environmental Management Authority.</w:t>
      </w:r>
    </w:p>
    <w:p w:rsidR="00C903E9" w:rsidRPr="000040B4" w:rsidRDefault="00C903E9" w:rsidP="000040B4">
      <w:pPr>
        <w:pStyle w:val="ItemHead"/>
      </w:pPr>
      <w:r w:rsidRPr="000040B4">
        <w:t>3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CAC Act body</w:t>
      </w:r>
      <w:r w:rsidRPr="000040B4">
        <w:t>)</w:t>
      </w:r>
    </w:p>
    <w:p w:rsidR="00C903E9" w:rsidRPr="000040B4" w:rsidRDefault="00C903E9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CAC Act body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C903E9" w:rsidRPr="000040B4" w:rsidRDefault="00C903E9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C903E9" w:rsidRPr="000040B4" w:rsidRDefault="00C903E9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C903E9" w:rsidRPr="000040B4" w:rsidRDefault="00C903E9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="00B27AE8" w:rsidRPr="000040B4">
        <w:t>;</w:t>
      </w:r>
    </w:p>
    <w:p w:rsidR="00B27AE8" w:rsidRPr="000040B4" w:rsidRDefault="00B27AE8" w:rsidP="000040B4">
      <w:pPr>
        <w:pStyle w:val="subsection2"/>
      </w:pPr>
      <w:r w:rsidRPr="000040B4">
        <w:t>but does not include any of the following:</w:t>
      </w:r>
    </w:p>
    <w:p w:rsidR="00B27AE8" w:rsidRPr="000040B4" w:rsidRDefault="00B27AE8" w:rsidP="000040B4">
      <w:pPr>
        <w:pStyle w:val="paragraph"/>
      </w:pPr>
      <w:r w:rsidRPr="000040B4">
        <w:tab/>
        <w:t>(</w:t>
      </w:r>
      <w:r w:rsidR="00E1152F" w:rsidRPr="000040B4">
        <w:t>c</w:t>
      </w:r>
      <w:r w:rsidRPr="000040B4">
        <w:t>)</w:t>
      </w:r>
      <w:r w:rsidRPr="000040B4">
        <w:tab/>
        <w:t>the Australian Competition and Consumer Commission;</w:t>
      </w:r>
    </w:p>
    <w:p w:rsidR="00B27AE8" w:rsidRPr="000040B4" w:rsidRDefault="00B27AE8" w:rsidP="000040B4">
      <w:pPr>
        <w:pStyle w:val="paragraph"/>
      </w:pPr>
      <w:r w:rsidRPr="000040B4">
        <w:tab/>
        <w:t>(</w:t>
      </w:r>
      <w:r w:rsidR="00E1152F" w:rsidRPr="000040B4">
        <w:t>d</w:t>
      </w:r>
      <w:r w:rsidRPr="000040B4">
        <w:t>)</w:t>
      </w:r>
      <w:r w:rsidRPr="000040B4">
        <w:tab/>
        <w:t>the Australian Human Rights Commission;</w:t>
      </w:r>
    </w:p>
    <w:p w:rsidR="00B27AE8" w:rsidRPr="000040B4" w:rsidRDefault="00B27AE8" w:rsidP="000040B4">
      <w:pPr>
        <w:pStyle w:val="paragraph"/>
      </w:pPr>
      <w:r w:rsidRPr="000040B4">
        <w:tab/>
        <w:t>(</w:t>
      </w:r>
      <w:r w:rsidR="00E1152F" w:rsidRPr="000040B4">
        <w:t>e</w:t>
      </w:r>
      <w:r w:rsidRPr="000040B4">
        <w:t>)</w:t>
      </w:r>
      <w:r w:rsidRPr="000040B4">
        <w:tab/>
        <w:t>the Australian Pesticides and Veterinary Medicines Authority;</w:t>
      </w:r>
    </w:p>
    <w:p w:rsidR="00E1152F" w:rsidRPr="000040B4" w:rsidRDefault="00E1152F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27AE8" w:rsidRPr="000040B4" w:rsidRDefault="00B27AE8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27AE8" w:rsidRPr="000040B4" w:rsidRDefault="00B27AE8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27AE8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="00B27AE8" w:rsidRPr="000040B4">
        <w:t>)</w:t>
      </w:r>
      <w:r w:rsidR="00B27AE8" w:rsidRPr="000040B4">
        <w:tab/>
        <w:t>the Independent Hospital Pricing Authority;</w:t>
      </w:r>
    </w:p>
    <w:p w:rsidR="00B27AE8" w:rsidRPr="000040B4" w:rsidRDefault="00B069C7" w:rsidP="000040B4">
      <w:pPr>
        <w:pStyle w:val="paragraph"/>
      </w:pPr>
      <w:r w:rsidRPr="000040B4">
        <w:tab/>
        <w:t>(j</w:t>
      </w:r>
      <w:r w:rsidR="00B27AE8" w:rsidRPr="000040B4">
        <w:t>)</w:t>
      </w:r>
      <w:r w:rsidR="00B27AE8" w:rsidRPr="000040B4">
        <w:tab/>
        <w:t>the Murray</w:t>
      </w:r>
      <w:r w:rsidR="007D12C5">
        <w:noBreakHyphen/>
      </w:r>
      <w:r w:rsidR="00B27AE8" w:rsidRPr="000040B4">
        <w:t>Darling Basin Authority;</w:t>
      </w:r>
    </w:p>
    <w:p w:rsidR="00B27AE8" w:rsidRPr="000040B4" w:rsidRDefault="00B069C7" w:rsidP="000040B4">
      <w:pPr>
        <w:pStyle w:val="paragraph"/>
      </w:pPr>
      <w:r w:rsidRPr="000040B4">
        <w:tab/>
        <w:t>(k</w:t>
      </w:r>
      <w:r w:rsidR="00B27AE8" w:rsidRPr="000040B4">
        <w:t>)</w:t>
      </w:r>
      <w:r w:rsidR="00B27AE8" w:rsidRPr="000040B4">
        <w:tab/>
        <w:t>the National Health Performance Authority;</w:t>
      </w:r>
    </w:p>
    <w:p w:rsidR="00B27AE8" w:rsidRPr="000040B4" w:rsidRDefault="00B069C7" w:rsidP="000040B4">
      <w:pPr>
        <w:pStyle w:val="paragraph"/>
      </w:pPr>
      <w:r w:rsidRPr="000040B4">
        <w:tab/>
        <w:t>(l</w:t>
      </w:r>
      <w:r w:rsidR="00B27AE8" w:rsidRPr="000040B4">
        <w:t>)</w:t>
      </w:r>
      <w:r w:rsidR="00B27AE8" w:rsidRPr="000040B4">
        <w:tab/>
        <w:t>the National Offshore Petroleum Safety and Environmental Management Authority.</w:t>
      </w:r>
    </w:p>
    <w:p w:rsidR="00C903E9" w:rsidRPr="000040B4" w:rsidRDefault="00C903E9" w:rsidP="000040B4">
      <w:pPr>
        <w:pStyle w:val="ItemHead"/>
      </w:pPr>
      <w:r w:rsidRPr="000040B4">
        <w:t>4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Chief Executive</w:t>
      </w:r>
      <w:r w:rsidRPr="000040B4">
        <w:t>)</w:t>
      </w:r>
    </w:p>
    <w:p w:rsidR="00C903E9" w:rsidRPr="000040B4" w:rsidRDefault="00C903E9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Chief Executive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C903E9" w:rsidRPr="000040B4" w:rsidRDefault="00C903E9" w:rsidP="000040B4">
      <w:pPr>
        <w:pStyle w:val="Definition"/>
      </w:pPr>
      <w:r w:rsidRPr="000040B4">
        <w:rPr>
          <w:b/>
          <w:i/>
        </w:rPr>
        <w:t>Chief Executive</w:t>
      </w:r>
      <w:r w:rsidRPr="000040B4">
        <w:t xml:space="preserve"> of an Agency means the accountable authority (within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) of the Agency.</w:t>
      </w:r>
    </w:p>
    <w:p w:rsidR="00C903E9" w:rsidRPr="000040B4" w:rsidRDefault="00C903E9" w:rsidP="000040B4">
      <w:pPr>
        <w:pStyle w:val="ItemHead"/>
      </w:pPr>
      <w:r w:rsidRPr="000040B4">
        <w:t>5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Special Account</w:t>
      </w:r>
      <w:r w:rsidRPr="000040B4">
        <w:t>)</w:t>
      </w:r>
    </w:p>
    <w:p w:rsidR="00C903E9" w:rsidRPr="000040B4" w:rsidRDefault="00C903E9" w:rsidP="000040B4">
      <w:pPr>
        <w:pStyle w:val="Item"/>
      </w:pPr>
      <w:r w:rsidRPr="000040B4">
        <w:t>The Principal Act applies as if “</w:t>
      </w:r>
      <w:r w:rsidRPr="000040B4">
        <w:rPr>
          <w:i/>
          <w:lang w:eastAsia="en-US"/>
        </w:rPr>
        <w:t>Financial Management and Accountability Act 1997</w:t>
      </w:r>
      <w:r w:rsidRPr="000040B4">
        <w:t xml:space="preserve">” in the definition of </w:t>
      </w:r>
      <w:r w:rsidRPr="000040B4">
        <w:rPr>
          <w:b/>
          <w:i/>
        </w:rPr>
        <w:t>Special Account</w:t>
      </w:r>
      <w:r w:rsidRPr="000040B4">
        <w:t xml:space="preserve"> in section</w:t>
      </w:r>
      <w:r w:rsidR="000040B4" w:rsidRPr="000040B4">
        <w:t> </w:t>
      </w:r>
      <w:r w:rsidRPr="000040B4">
        <w:t>3 of th</w:t>
      </w:r>
      <w:r w:rsidR="00CE1B99" w:rsidRPr="000040B4">
        <w:t>e</w:t>
      </w:r>
      <w:r w:rsidRPr="000040B4">
        <w:t xml:space="preserve"> </w:t>
      </w:r>
      <w:r w:rsidR="00CE1B99" w:rsidRPr="000040B4">
        <w:t xml:space="preserve">Principal </w:t>
      </w:r>
      <w:r w:rsidRPr="000040B4">
        <w:t>Act were omitted and “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C903E9" w:rsidRPr="000040B4" w:rsidRDefault="00C903E9" w:rsidP="000040B4">
      <w:pPr>
        <w:pStyle w:val="ItemHead"/>
      </w:pPr>
      <w:r w:rsidRPr="000040B4">
        <w:t>6  Section</w:t>
      </w:r>
      <w:r w:rsidR="000040B4" w:rsidRPr="000040B4">
        <w:t> </w:t>
      </w:r>
      <w:r w:rsidRPr="000040B4">
        <w:t>6 (note 2)</w:t>
      </w:r>
    </w:p>
    <w:p w:rsidR="00C903E9" w:rsidRPr="000040B4" w:rsidRDefault="00C903E9" w:rsidP="000040B4">
      <w:pPr>
        <w:pStyle w:val="Item"/>
      </w:pPr>
      <w:r w:rsidRPr="000040B4">
        <w:t>The Principal Act applies as if note 2 to section</w:t>
      </w:r>
      <w:r w:rsidR="000040B4" w:rsidRPr="000040B4">
        <w:t> </w:t>
      </w:r>
      <w:r w:rsidRPr="000040B4">
        <w:t>6 of that Act were omitted and the following notes were substituted:</w:t>
      </w:r>
    </w:p>
    <w:p w:rsidR="00C903E9" w:rsidRPr="000040B4" w:rsidRDefault="00C903E9" w:rsidP="000040B4">
      <w:pPr>
        <w:pStyle w:val="notetext"/>
      </w:pPr>
      <w:r w:rsidRPr="000040B4">
        <w:lastRenderedPageBreak/>
        <w:t>Note 2:</w:t>
      </w:r>
      <w:r w:rsidRPr="000040B4">
        <w:tab/>
      </w:r>
      <w:r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30</w:t>
      </w:r>
      <w:r w:rsidR="00313CB3" w:rsidRPr="000040B4">
        <w:rPr>
          <w:lang w:eastAsia="en-US"/>
        </w:rPr>
        <w:t>, 30A and 31</w:t>
      </w:r>
      <w:r w:rsidRPr="000040B4">
        <w:rPr>
          <w:lang w:eastAsia="en-US"/>
        </w:rPr>
        <w:t xml:space="preserve"> of the </w:t>
      </w:r>
      <w:r w:rsidRPr="000040B4">
        <w:rPr>
          <w:i/>
          <w:lang w:eastAsia="en-US"/>
        </w:rPr>
        <w:t>Financial Management and Accountability Act 1997</w:t>
      </w:r>
      <w:r w:rsidRPr="000040B4">
        <w:rPr>
          <w:lang w:eastAsia="en-US"/>
        </w:rPr>
        <w:t>, as those sections continue to apply because of Part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2 of Schedule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 xml:space="preserve">2 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, </w:t>
      </w:r>
      <w:r w:rsidRPr="000040B4">
        <w:rPr>
          <w:lang w:eastAsia="en-US"/>
        </w:rPr>
        <w:t>also provide for adjustments of amounts appropriated by this Act.</w:t>
      </w:r>
    </w:p>
    <w:p w:rsidR="00C903E9" w:rsidRPr="000040B4" w:rsidRDefault="00C903E9" w:rsidP="000040B4">
      <w:pPr>
        <w:pStyle w:val="notetext"/>
      </w:pPr>
      <w:r w:rsidRPr="000040B4">
        <w:t>Note 3:</w:t>
      </w:r>
      <w:r w:rsidRPr="000040B4">
        <w:tab/>
        <w:t>Sections</w:t>
      </w:r>
      <w:r w:rsidR="000040B4" w:rsidRPr="000040B4">
        <w:t> </w:t>
      </w:r>
      <w:r w:rsidRPr="000040B4">
        <w:t xml:space="preserve">74 and 75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 xml:space="preserve"> also provide for adjustments of amounts appropriated by this Act.</w:t>
      </w:r>
    </w:p>
    <w:p w:rsidR="00C903E9" w:rsidRPr="000040B4" w:rsidRDefault="00C903E9" w:rsidP="000040B4">
      <w:pPr>
        <w:pStyle w:val="ItemHead"/>
      </w:pPr>
      <w:r w:rsidRPr="000040B4">
        <w:t>7  Section</w:t>
      </w:r>
      <w:r w:rsidR="000040B4" w:rsidRPr="000040B4">
        <w:t> </w:t>
      </w:r>
      <w:r w:rsidRPr="000040B4">
        <w:t>7 (note)</w:t>
      </w:r>
    </w:p>
    <w:p w:rsidR="00C903E9" w:rsidRPr="000040B4" w:rsidRDefault="00C903E9" w:rsidP="000040B4">
      <w:pPr>
        <w:pStyle w:val="Item"/>
      </w:pPr>
      <w:r w:rsidRPr="000040B4">
        <w:t>The Principal Act applies as if the note to section</w:t>
      </w:r>
      <w:r w:rsidR="000040B4" w:rsidRPr="000040B4">
        <w:t> </w:t>
      </w:r>
      <w:r w:rsidRPr="000040B4">
        <w:t xml:space="preserve">7 </w:t>
      </w:r>
      <w:r w:rsidR="00CE1B99" w:rsidRPr="000040B4">
        <w:t xml:space="preserve">of that Act </w:t>
      </w:r>
      <w:r w:rsidRPr="000040B4">
        <w:t>were omitted.</w:t>
      </w:r>
    </w:p>
    <w:p w:rsidR="00C903E9" w:rsidRPr="000040B4" w:rsidRDefault="00C903E9" w:rsidP="000040B4">
      <w:pPr>
        <w:pStyle w:val="ItemHead"/>
      </w:pPr>
      <w:r w:rsidRPr="000040B4">
        <w:t>8  Subsection</w:t>
      </w:r>
      <w:r w:rsidR="000040B4" w:rsidRPr="000040B4">
        <w:t> </w:t>
      </w:r>
      <w:r w:rsidRPr="000040B4">
        <w:t>8(1) (note)</w:t>
      </w:r>
    </w:p>
    <w:p w:rsidR="00C903E9" w:rsidRPr="000040B4" w:rsidRDefault="00C903E9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 xml:space="preserve">8(1) </w:t>
      </w:r>
      <w:r w:rsidR="00CE1B99" w:rsidRPr="000040B4">
        <w:t xml:space="preserve">of that Act </w:t>
      </w:r>
      <w:r w:rsidRPr="000040B4">
        <w:t>were omitted.</w:t>
      </w:r>
    </w:p>
    <w:p w:rsidR="00C903E9" w:rsidRPr="000040B4" w:rsidRDefault="00C903E9" w:rsidP="000040B4">
      <w:pPr>
        <w:pStyle w:val="ItemHead"/>
      </w:pPr>
      <w:r w:rsidRPr="000040B4">
        <w:t>9  Subsection</w:t>
      </w:r>
      <w:r w:rsidR="000040B4" w:rsidRPr="000040B4">
        <w:t> </w:t>
      </w:r>
      <w:r w:rsidRPr="000040B4">
        <w:t>9(1) (note)</w:t>
      </w:r>
    </w:p>
    <w:p w:rsidR="00C903E9" w:rsidRPr="000040B4" w:rsidRDefault="00C903E9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 xml:space="preserve">9(1) </w:t>
      </w:r>
      <w:r w:rsidR="00CE1B99" w:rsidRPr="000040B4">
        <w:t xml:space="preserve">of that Act </w:t>
      </w:r>
      <w:r w:rsidRPr="000040B4">
        <w:t>were omitted.</w:t>
      </w:r>
    </w:p>
    <w:p w:rsidR="00C903E9" w:rsidRPr="000040B4" w:rsidRDefault="00C903E9" w:rsidP="000040B4">
      <w:pPr>
        <w:pStyle w:val="ItemHead"/>
      </w:pPr>
      <w:r w:rsidRPr="000040B4">
        <w:t>10  Section</w:t>
      </w:r>
      <w:r w:rsidR="000040B4" w:rsidRPr="000040B4">
        <w:t> </w:t>
      </w:r>
      <w:r w:rsidRPr="000040B4">
        <w:t>15</w:t>
      </w:r>
    </w:p>
    <w:p w:rsidR="00C903E9" w:rsidRPr="000040B4" w:rsidRDefault="00C903E9" w:rsidP="000040B4">
      <w:pPr>
        <w:pStyle w:val="Item"/>
      </w:pPr>
      <w:r w:rsidRPr="000040B4">
        <w:t xml:space="preserve">The Principal Act applies as if </w:t>
      </w:r>
      <w:r w:rsidR="00615911" w:rsidRPr="000040B4">
        <w:t>“(as that Act continues to apply because of Schedule</w:t>
      </w:r>
      <w:r w:rsidR="000040B4" w:rsidRPr="000040B4">
        <w:t> </w:t>
      </w:r>
      <w:r w:rsidR="00615911" w:rsidRPr="000040B4">
        <w:t xml:space="preserve">2 </w:t>
      </w:r>
      <w:r w:rsidR="00615911" w:rsidRPr="000040B4">
        <w:rPr>
          <w:lang w:eastAsia="en-US"/>
        </w:rPr>
        <w:t xml:space="preserve">to the </w:t>
      </w:r>
      <w:r w:rsidR="00615911" w:rsidRPr="000040B4">
        <w:rPr>
          <w:i/>
          <w:lang w:eastAsia="en-US"/>
        </w:rPr>
        <w:t>Public Governance, Performance and Accountability (Consequential and Transitional Provisions) Act 2014</w:t>
      </w:r>
      <w:r w:rsidR="00615911" w:rsidRPr="000040B4">
        <w:t xml:space="preserve">) and the </w:t>
      </w:r>
      <w:r w:rsidR="00615911" w:rsidRPr="000040B4">
        <w:rPr>
          <w:i/>
          <w:lang w:eastAsia="en-US"/>
        </w:rPr>
        <w:t>Public Governance, Performance and Accountability Act 2013</w:t>
      </w:r>
      <w:r w:rsidR="00615911" w:rsidRPr="000040B4">
        <w:t>”</w:t>
      </w:r>
      <w:r w:rsidRPr="000040B4">
        <w:t xml:space="preserve"> were added at the end of section</w:t>
      </w:r>
      <w:r w:rsidR="000040B4" w:rsidRPr="000040B4">
        <w:t> </w:t>
      </w:r>
      <w:r w:rsidR="00615911" w:rsidRPr="000040B4">
        <w:t>15 of the Principal Act</w:t>
      </w:r>
      <w:r w:rsidRPr="000040B4">
        <w:t>.</w:t>
      </w:r>
    </w:p>
    <w:p w:rsidR="00BB2EA5" w:rsidRPr="000040B4" w:rsidRDefault="00BB2EA5" w:rsidP="000040B4">
      <w:pPr>
        <w:pStyle w:val="ActHead6"/>
        <w:pageBreakBefore/>
      </w:pPr>
      <w:bookmarkStart w:id="7" w:name="_Toc392062839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Pr="000040B4">
        <w:rPr>
          <w:rStyle w:val="CharAmSchNo"/>
        </w:rPr>
        <w:t>2</w:t>
      </w:r>
      <w:r w:rsidRPr="000040B4">
        <w:t>—</w:t>
      </w:r>
      <w:r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3)</w:t>
      </w:r>
      <w:r w:rsidRPr="000040B4">
        <w:rPr>
          <w:rStyle w:val="CharAmSchText"/>
        </w:rPr>
        <w:t xml:space="preserve"> 2012</w:t>
      </w:r>
      <w:r w:rsidR="007D12C5">
        <w:rPr>
          <w:rStyle w:val="CharAmSchText"/>
        </w:rPr>
        <w:noBreakHyphen/>
      </w:r>
      <w:r w:rsidRPr="000040B4">
        <w:rPr>
          <w:rStyle w:val="CharAmSchText"/>
        </w:rPr>
        <w:t>2013</w:t>
      </w:r>
      <w:bookmarkEnd w:id="7"/>
    </w:p>
    <w:p w:rsidR="000E3A83" w:rsidRPr="000040B4" w:rsidRDefault="000E3A83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BB2EA5" w:rsidRPr="000040B4" w:rsidRDefault="00BB2EA5" w:rsidP="000040B4">
      <w:pPr>
        <w:pStyle w:val="ItemHead"/>
      </w:pPr>
      <w:r w:rsidRPr="000040B4">
        <w:t>1  Definitions</w:t>
      </w:r>
    </w:p>
    <w:p w:rsidR="00BB2EA5" w:rsidRPr="000040B4" w:rsidRDefault="00BB2EA5" w:rsidP="000040B4">
      <w:pPr>
        <w:pStyle w:val="Item"/>
      </w:pPr>
      <w:r w:rsidRPr="000040B4">
        <w:t>In this Schedule:</w:t>
      </w:r>
    </w:p>
    <w:p w:rsidR="00BB2EA5" w:rsidRPr="000040B4" w:rsidRDefault="00BB2EA5" w:rsidP="000040B4">
      <w:pPr>
        <w:pStyle w:val="Item"/>
      </w:pPr>
      <w:r w:rsidRPr="000040B4">
        <w:rPr>
          <w:b/>
          <w:i/>
        </w:rPr>
        <w:t>Principal Act</w:t>
      </w:r>
      <w:r w:rsidRPr="000040B4">
        <w:t xml:space="preserve"> means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3)</w:t>
      </w:r>
      <w:r w:rsidRPr="000040B4">
        <w:rPr>
          <w:i/>
        </w:rPr>
        <w:t xml:space="preserve"> 2012</w:t>
      </w:r>
      <w:r w:rsidR="007D12C5">
        <w:rPr>
          <w:i/>
        </w:rPr>
        <w:noBreakHyphen/>
      </w:r>
      <w:r w:rsidRPr="000040B4">
        <w:rPr>
          <w:i/>
        </w:rPr>
        <w:t>2013</w:t>
      </w:r>
      <w:r w:rsidRPr="000040B4">
        <w:t>.</w:t>
      </w:r>
    </w:p>
    <w:p w:rsidR="00BB2EA5" w:rsidRPr="000040B4" w:rsidRDefault="00BB2EA5" w:rsidP="000040B4">
      <w:pPr>
        <w:pStyle w:val="ItemHead"/>
      </w:pPr>
      <w:r w:rsidRPr="000040B4">
        <w:t>2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Agency</w:t>
      </w:r>
      <w:r w:rsidRPr="000040B4">
        <w:t>)</w:t>
      </w:r>
    </w:p>
    <w:p w:rsidR="00BB2EA5" w:rsidRPr="000040B4" w:rsidRDefault="00BB2EA5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Agency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E1152F" w:rsidRPr="000040B4" w:rsidRDefault="00E1152F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E1152F" w:rsidRPr="000040B4" w:rsidRDefault="00E1152F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E1152F" w:rsidRPr="000040B4" w:rsidRDefault="00E1152F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E1152F" w:rsidRPr="000040B4" w:rsidRDefault="00E1152F" w:rsidP="000040B4">
      <w:pPr>
        <w:pStyle w:val="paragraph"/>
      </w:pPr>
      <w:r w:rsidRPr="000040B4">
        <w:tab/>
        <w:t>(c)</w:t>
      </w:r>
      <w:r w:rsidRPr="000040B4">
        <w:tab/>
        <w:t>the Australian Human Rights Commission; or</w:t>
      </w:r>
    </w:p>
    <w:p w:rsidR="00E1152F" w:rsidRPr="000040B4" w:rsidRDefault="00E1152F" w:rsidP="000040B4">
      <w:pPr>
        <w:pStyle w:val="paragraph"/>
      </w:pPr>
      <w:r w:rsidRPr="000040B4">
        <w:tab/>
        <w:t>(d)</w:t>
      </w:r>
      <w:r w:rsidRPr="000040B4">
        <w:tab/>
        <w:t>the Australian Pesticides and Veterinary Medicines Authority; or</w:t>
      </w:r>
    </w:p>
    <w:p w:rsidR="00E1152F" w:rsidRPr="000040B4" w:rsidRDefault="00E1152F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E1152F" w:rsidRPr="000040B4" w:rsidRDefault="00E1152F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E1152F" w:rsidRPr="000040B4" w:rsidRDefault="00E1152F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E1152F" w:rsidRPr="000040B4" w:rsidRDefault="00E1152F" w:rsidP="000040B4">
      <w:pPr>
        <w:pStyle w:val="paragraph"/>
      </w:pPr>
      <w:r w:rsidRPr="000040B4">
        <w:tab/>
        <w:t>(h)</w:t>
      </w:r>
      <w:r w:rsidRPr="000040B4">
        <w:tab/>
        <w:t>the High Court of Australia; or</w:t>
      </w:r>
    </w:p>
    <w:p w:rsidR="00E1152F" w:rsidRPr="000040B4" w:rsidRDefault="00E1152F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 or</w:t>
      </w:r>
    </w:p>
    <w:p w:rsidR="00E1152F" w:rsidRPr="000040B4" w:rsidRDefault="00E1152F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 or</w:t>
      </w:r>
    </w:p>
    <w:p w:rsidR="00E1152F" w:rsidRPr="000040B4" w:rsidRDefault="00E1152F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 or</w:t>
      </w:r>
    </w:p>
    <w:p w:rsidR="00E1152F" w:rsidRPr="000040B4" w:rsidRDefault="00E1152F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BB2EA5" w:rsidRPr="000040B4" w:rsidRDefault="00BB2EA5" w:rsidP="000040B4">
      <w:pPr>
        <w:pStyle w:val="ItemHead"/>
      </w:pPr>
      <w:r w:rsidRPr="000040B4">
        <w:t>3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CAC Act body</w:t>
      </w:r>
      <w:r w:rsidRPr="000040B4">
        <w:t>)</w:t>
      </w:r>
    </w:p>
    <w:p w:rsidR="00BB2EA5" w:rsidRPr="000040B4" w:rsidRDefault="00BB2EA5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CAC Act body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B069C7" w:rsidRPr="000040B4" w:rsidRDefault="00B069C7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B069C7" w:rsidRPr="000040B4" w:rsidRDefault="00B069C7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069C7" w:rsidRPr="000040B4" w:rsidRDefault="00B069C7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</w:t>
      </w:r>
    </w:p>
    <w:p w:rsidR="00B069C7" w:rsidRPr="000040B4" w:rsidRDefault="00B069C7" w:rsidP="000040B4">
      <w:pPr>
        <w:pStyle w:val="subsection2"/>
      </w:pPr>
      <w:r w:rsidRPr="000040B4">
        <w:t>but does not include any of the following:</w:t>
      </w:r>
    </w:p>
    <w:p w:rsidR="00B069C7" w:rsidRPr="000040B4" w:rsidRDefault="00B069C7" w:rsidP="000040B4">
      <w:pPr>
        <w:pStyle w:val="paragraph"/>
      </w:pPr>
      <w:r w:rsidRPr="000040B4">
        <w:tab/>
        <w:t>(c)</w:t>
      </w:r>
      <w:r w:rsidRPr="000040B4">
        <w:tab/>
        <w:t>the Australian Competition and Consumer Commission;</w:t>
      </w:r>
    </w:p>
    <w:p w:rsidR="00B069C7" w:rsidRPr="000040B4" w:rsidRDefault="00B069C7" w:rsidP="000040B4">
      <w:pPr>
        <w:pStyle w:val="paragraph"/>
      </w:pPr>
      <w:r w:rsidRPr="000040B4">
        <w:tab/>
        <w:t>(d)</w:t>
      </w:r>
      <w:r w:rsidRPr="000040B4">
        <w:tab/>
        <w:t>the Australian Human Rights Commission;</w:t>
      </w:r>
    </w:p>
    <w:p w:rsidR="00B069C7" w:rsidRPr="000040B4" w:rsidRDefault="00B069C7" w:rsidP="000040B4">
      <w:pPr>
        <w:pStyle w:val="paragraph"/>
      </w:pPr>
      <w:r w:rsidRPr="000040B4">
        <w:tab/>
        <w:t>(e)</w:t>
      </w:r>
      <w:r w:rsidRPr="000040B4">
        <w:tab/>
        <w:t>the Australian Pesticides and Veterinary Medicines Authority;</w:t>
      </w:r>
    </w:p>
    <w:p w:rsidR="00B069C7" w:rsidRPr="000040B4" w:rsidRDefault="00B069C7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069C7" w:rsidRPr="000040B4" w:rsidRDefault="00B069C7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069C7" w:rsidRPr="000040B4" w:rsidRDefault="00B069C7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069C7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</w:t>
      </w:r>
    </w:p>
    <w:p w:rsidR="00B069C7" w:rsidRPr="000040B4" w:rsidRDefault="00B069C7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</w:t>
      </w:r>
    </w:p>
    <w:p w:rsidR="00B069C7" w:rsidRPr="000040B4" w:rsidRDefault="00B069C7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</w:t>
      </w:r>
    </w:p>
    <w:p w:rsidR="00B069C7" w:rsidRPr="000040B4" w:rsidRDefault="00B069C7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BB2EA5" w:rsidRPr="000040B4" w:rsidRDefault="00BB2EA5" w:rsidP="000040B4">
      <w:pPr>
        <w:pStyle w:val="ItemHead"/>
      </w:pPr>
      <w:r w:rsidRPr="000040B4">
        <w:t>4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Chief Executive</w:t>
      </w:r>
      <w:r w:rsidRPr="000040B4">
        <w:t>)</w:t>
      </w:r>
    </w:p>
    <w:p w:rsidR="00BB2EA5" w:rsidRPr="000040B4" w:rsidRDefault="00BB2EA5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Chief Executive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BB2EA5" w:rsidRPr="000040B4" w:rsidRDefault="00BB2EA5" w:rsidP="000040B4">
      <w:pPr>
        <w:pStyle w:val="Definition"/>
      </w:pPr>
      <w:r w:rsidRPr="000040B4">
        <w:rPr>
          <w:b/>
          <w:i/>
        </w:rPr>
        <w:t>Chief Executive</w:t>
      </w:r>
      <w:r w:rsidRPr="000040B4">
        <w:t xml:space="preserve"> of an Agency means the accountable authority (within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) of the Agency.</w:t>
      </w:r>
    </w:p>
    <w:p w:rsidR="00BB2EA5" w:rsidRPr="000040B4" w:rsidRDefault="00BB2EA5" w:rsidP="000040B4">
      <w:pPr>
        <w:pStyle w:val="ItemHead"/>
      </w:pPr>
      <w:r w:rsidRPr="000040B4">
        <w:t>5  Section</w:t>
      </w:r>
      <w:r w:rsidR="000040B4" w:rsidRPr="000040B4">
        <w:t> </w:t>
      </w:r>
      <w:r w:rsidRPr="000040B4">
        <w:t xml:space="preserve">3 (definition of </w:t>
      </w:r>
      <w:r w:rsidRPr="000040B4">
        <w:rPr>
          <w:i/>
        </w:rPr>
        <w:t>Special Account</w:t>
      </w:r>
      <w:r w:rsidRPr="000040B4">
        <w:t>)</w:t>
      </w:r>
    </w:p>
    <w:p w:rsidR="00BB2EA5" w:rsidRPr="000040B4" w:rsidRDefault="00BB2EA5" w:rsidP="000040B4">
      <w:pPr>
        <w:pStyle w:val="Item"/>
      </w:pPr>
      <w:r w:rsidRPr="000040B4">
        <w:t>The Principal Act applies as if “</w:t>
      </w:r>
      <w:r w:rsidRPr="000040B4">
        <w:rPr>
          <w:i/>
          <w:lang w:eastAsia="en-US"/>
        </w:rPr>
        <w:t>Financial Management and Accountability Act 1997</w:t>
      </w:r>
      <w:r w:rsidRPr="000040B4">
        <w:t xml:space="preserve">” in the definition of </w:t>
      </w:r>
      <w:r w:rsidRPr="000040B4">
        <w:rPr>
          <w:b/>
          <w:i/>
        </w:rPr>
        <w:t>Special Account</w:t>
      </w:r>
      <w:r w:rsidRPr="000040B4">
        <w:t xml:space="preserve"> in section</w:t>
      </w:r>
      <w:r w:rsidR="000040B4" w:rsidRPr="000040B4">
        <w:t> </w:t>
      </w:r>
      <w:r w:rsidRPr="000040B4">
        <w:t>3 of the Principal Act were omitted and “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BB2EA5" w:rsidRPr="000040B4" w:rsidRDefault="00BB2EA5" w:rsidP="000040B4">
      <w:pPr>
        <w:pStyle w:val="ItemHead"/>
      </w:pPr>
      <w:r w:rsidRPr="000040B4">
        <w:t>6  Section</w:t>
      </w:r>
      <w:r w:rsidR="000040B4" w:rsidRPr="000040B4">
        <w:t> </w:t>
      </w:r>
      <w:r w:rsidRPr="000040B4">
        <w:t>6 (note 2)</w:t>
      </w:r>
    </w:p>
    <w:p w:rsidR="00BB2EA5" w:rsidRPr="000040B4" w:rsidRDefault="00BB2EA5" w:rsidP="000040B4">
      <w:pPr>
        <w:pStyle w:val="Item"/>
      </w:pPr>
      <w:r w:rsidRPr="000040B4">
        <w:t>The Principal Act applies as if note 2 to section</w:t>
      </w:r>
      <w:r w:rsidR="000040B4" w:rsidRPr="000040B4">
        <w:t> </w:t>
      </w:r>
      <w:r w:rsidRPr="000040B4">
        <w:t>6 of that Act were omitted and the following notes were substituted:</w:t>
      </w:r>
    </w:p>
    <w:p w:rsidR="00BB2EA5" w:rsidRPr="000040B4" w:rsidRDefault="00BB2EA5" w:rsidP="000040B4">
      <w:pPr>
        <w:pStyle w:val="notetext"/>
      </w:pPr>
      <w:r w:rsidRPr="000040B4">
        <w:lastRenderedPageBreak/>
        <w:t>Note 2:</w:t>
      </w:r>
      <w:r w:rsidRPr="000040B4">
        <w:tab/>
      </w:r>
      <w:r w:rsidR="00BE2DF0"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="00BE2DF0" w:rsidRPr="000040B4">
        <w:rPr>
          <w:lang w:eastAsia="en-US"/>
        </w:rPr>
        <w:t>30, 30A and 31</w:t>
      </w:r>
      <w:r w:rsidRPr="000040B4">
        <w:rPr>
          <w:lang w:eastAsia="en-US"/>
        </w:rPr>
        <w:t xml:space="preserve"> of the </w:t>
      </w:r>
      <w:r w:rsidRPr="000040B4">
        <w:rPr>
          <w:i/>
          <w:lang w:eastAsia="en-US"/>
        </w:rPr>
        <w:t>Financial Management and Accountability Act 1997</w:t>
      </w:r>
      <w:r w:rsidRPr="000040B4">
        <w:rPr>
          <w:lang w:eastAsia="en-US"/>
        </w:rPr>
        <w:t>, as those sections continue to apply because of Part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2 of Schedule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 xml:space="preserve">2 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, </w:t>
      </w:r>
      <w:r w:rsidRPr="000040B4">
        <w:rPr>
          <w:lang w:eastAsia="en-US"/>
        </w:rPr>
        <w:t>also provide for adjustments of amounts appropriated by this Act.</w:t>
      </w:r>
    </w:p>
    <w:p w:rsidR="00BB2EA5" w:rsidRPr="000040B4" w:rsidRDefault="00BB2EA5" w:rsidP="000040B4">
      <w:pPr>
        <w:pStyle w:val="notetext"/>
      </w:pPr>
      <w:r w:rsidRPr="000040B4">
        <w:t>Note 3:</w:t>
      </w:r>
      <w:r w:rsidRPr="000040B4">
        <w:tab/>
        <w:t>Sections</w:t>
      </w:r>
      <w:r w:rsidR="000040B4" w:rsidRPr="000040B4">
        <w:t> </w:t>
      </w:r>
      <w:r w:rsidRPr="000040B4">
        <w:t xml:space="preserve">74 and 75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 xml:space="preserve"> also provide for adjustments of amounts appropriated by this Act.</w:t>
      </w:r>
    </w:p>
    <w:p w:rsidR="00BB2EA5" w:rsidRPr="000040B4" w:rsidRDefault="00BB2EA5" w:rsidP="000040B4">
      <w:pPr>
        <w:pStyle w:val="ItemHead"/>
      </w:pPr>
      <w:r w:rsidRPr="000040B4">
        <w:t>7  Section</w:t>
      </w:r>
      <w:r w:rsidR="000040B4" w:rsidRPr="000040B4">
        <w:t> </w:t>
      </w:r>
      <w:r w:rsidRPr="000040B4">
        <w:t>7 (note)</w:t>
      </w:r>
    </w:p>
    <w:p w:rsidR="00BB2EA5" w:rsidRPr="000040B4" w:rsidRDefault="00BB2EA5" w:rsidP="000040B4">
      <w:pPr>
        <w:pStyle w:val="Item"/>
      </w:pPr>
      <w:r w:rsidRPr="000040B4">
        <w:t>The Principal Act applies as if the note to section</w:t>
      </w:r>
      <w:r w:rsidR="000040B4" w:rsidRPr="000040B4">
        <w:t> </w:t>
      </w:r>
      <w:r w:rsidRPr="000040B4">
        <w:t>7 of that Act were omitted.</w:t>
      </w:r>
    </w:p>
    <w:p w:rsidR="00BB2EA5" w:rsidRPr="000040B4" w:rsidRDefault="00BB2EA5" w:rsidP="000040B4">
      <w:pPr>
        <w:pStyle w:val="ItemHead"/>
      </w:pPr>
      <w:r w:rsidRPr="000040B4">
        <w:t>8  Subsection</w:t>
      </w:r>
      <w:r w:rsidR="000040B4" w:rsidRPr="000040B4">
        <w:t> </w:t>
      </w:r>
      <w:r w:rsidRPr="000040B4">
        <w:t>8(1) (note)</w:t>
      </w:r>
    </w:p>
    <w:p w:rsidR="00BB2EA5" w:rsidRPr="000040B4" w:rsidRDefault="00BB2EA5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8(1) of that Act were omitted.</w:t>
      </w:r>
    </w:p>
    <w:p w:rsidR="00BB2EA5" w:rsidRPr="000040B4" w:rsidRDefault="00BB2EA5" w:rsidP="000040B4">
      <w:pPr>
        <w:pStyle w:val="ItemHead"/>
      </w:pPr>
      <w:r w:rsidRPr="000040B4">
        <w:t>9  Subsection</w:t>
      </w:r>
      <w:r w:rsidR="000040B4" w:rsidRPr="000040B4">
        <w:t> </w:t>
      </w:r>
      <w:r w:rsidRPr="000040B4">
        <w:t>9(1) (note)</w:t>
      </w:r>
    </w:p>
    <w:p w:rsidR="00BB2EA5" w:rsidRPr="000040B4" w:rsidRDefault="00BB2EA5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9(1) of that Act were omitted.</w:t>
      </w:r>
    </w:p>
    <w:p w:rsidR="00BB2EA5" w:rsidRPr="000040B4" w:rsidRDefault="00BB2EA5" w:rsidP="000040B4">
      <w:pPr>
        <w:pStyle w:val="ItemHead"/>
      </w:pPr>
      <w:r w:rsidRPr="000040B4">
        <w:t>10  Section</w:t>
      </w:r>
      <w:r w:rsidR="000040B4" w:rsidRPr="000040B4">
        <w:t> </w:t>
      </w:r>
      <w:r w:rsidRPr="000040B4">
        <w:t>15</w:t>
      </w:r>
    </w:p>
    <w:p w:rsidR="00615911" w:rsidRPr="000040B4" w:rsidRDefault="00615911" w:rsidP="000040B4">
      <w:pPr>
        <w:pStyle w:val="Item"/>
      </w:pPr>
      <w:r w:rsidRPr="000040B4">
        <w:t>The Principal Act applies as if “(as that Act continues to apply because of Schedule</w:t>
      </w:r>
      <w:r w:rsidR="000040B4" w:rsidRPr="000040B4">
        <w:t> </w:t>
      </w:r>
      <w:r w:rsidRPr="000040B4">
        <w:t xml:space="preserve">2 </w:t>
      </w:r>
      <w:r w:rsidRPr="000040B4">
        <w:rPr>
          <w:lang w:eastAsia="en-US"/>
        </w:rPr>
        <w:t xml:space="preserve">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) and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added at the end of section</w:t>
      </w:r>
      <w:r w:rsidR="000040B4" w:rsidRPr="000040B4">
        <w:t> </w:t>
      </w:r>
      <w:r w:rsidRPr="000040B4">
        <w:t>15 of the Principal Act.</w:t>
      </w:r>
    </w:p>
    <w:p w:rsidR="00AB34B9" w:rsidRPr="000040B4" w:rsidRDefault="00AB34B9" w:rsidP="000040B4">
      <w:pPr>
        <w:pStyle w:val="ActHead6"/>
        <w:pageBreakBefore/>
      </w:pPr>
      <w:bookmarkStart w:id="8" w:name="_Toc392062840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="00B72589" w:rsidRPr="000040B4">
        <w:rPr>
          <w:rStyle w:val="CharAmSchNo"/>
        </w:rPr>
        <w:t>3</w:t>
      </w:r>
      <w:r w:rsidRPr="000040B4">
        <w:t>—</w:t>
      </w:r>
      <w:r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1)</w:t>
      </w:r>
      <w:r w:rsidRPr="000040B4">
        <w:rPr>
          <w:rStyle w:val="CharAmSchText"/>
        </w:rPr>
        <w:t xml:space="preserve"> 2013</w:t>
      </w:r>
      <w:r w:rsidR="007D12C5">
        <w:rPr>
          <w:rStyle w:val="CharAmSchText"/>
        </w:rPr>
        <w:noBreakHyphen/>
      </w:r>
      <w:r w:rsidRPr="000040B4">
        <w:rPr>
          <w:rStyle w:val="CharAmSchText"/>
        </w:rPr>
        <w:t>2014</w:t>
      </w:r>
      <w:bookmarkEnd w:id="8"/>
    </w:p>
    <w:p w:rsidR="000E3A83" w:rsidRPr="000040B4" w:rsidRDefault="000E3A83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F05703" w:rsidRPr="000040B4" w:rsidRDefault="0065673D" w:rsidP="000040B4">
      <w:pPr>
        <w:pStyle w:val="ItemHead"/>
      </w:pPr>
      <w:r w:rsidRPr="000040B4">
        <w:t>1</w:t>
      </w:r>
      <w:r w:rsidR="00F05703" w:rsidRPr="000040B4">
        <w:t xml:space="preserve">  Definitions</w:t>
      </w:r>
    </w:p>
    <w:p w:rsidR="00F05703" w:rsidRPr="000040B4" w:rsidRDefault="00F05703" w:rsidP="000040B4">
      <w:pPr>
        <w:pStyle w:val="Item"/>
      </w:pPr>
      <w:r w:rsidRPr="000040B4">
        <w:t>In this Schedule:</w:t>
      </w:r>
    </w:p>
    <w:p w:rsidR="00F05703" w:rsidRPr="000040B4" w:rsidRDefault="00F05703" w:rsidP="000040B4">
      <w:pPr>
        <w:pStyle w:val="Item"/>
      </w:pPr>
      <w:r w:rsidRPr="000040B4">
        <w:rPr>
          <w:b/>
          <w:i/>
        </w:rPr>
        <w:t>Principal Act</w:t>
      </w:r>
      <w:r w:rsidRPr="000040B4">
        <w:t xml:space="preserve"> means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1)</w:t>
      </w:r>
      <w:r w:rsidRPr="000040B4">
        <w:rPr>
          <w:i/>
        </w:rPr>
        <w:t xml:space="preserve"> 2013</w:t>
      </w:r>
      <w:r w:rsidR="007D12C5">
        <w:rPr>
          <w:i/>
        </w:rPr>
        <w:noBreakHyphen/>
      </w:r>
      <w:r w:rsidRPr="000040B4">
        <w:rPr>
          <w:i/>
        </w:rPr>
        <w:t>2014</w:t>
      </w:r>
      <w:r w:rsidRPr="000040B4">
        <w:t>.</w:t>
      </w:r>
    </w:p>
    <w:p w:rsidR="00A210A5" w:rsidRPr="000040B4" w:rsidRDefault="0065673D" w:rsidP="000040B4">
      <w:pPr>
        <w:pStyle w:val="ItemHead"/>
      </w:pPr>
      <w:r w:rsidRPr="000040B4">
        <w:t>2</w:t>
      </w:r>
      <w:r w:rsidR="00A210A5" w:rsidRPr="000040B4">
        <w:t xml:space="preserve">  Section</w:t>
      </w:r>
      <w:r w:rsidR="000040B4" w:rsidRPr="000040B4">
        <w:t> </w:t>
      </w:r>
      <w:r w:rsidR="00A210A5" w:rsidRPr="000040B4">
        <w:t xml:space="preserve">3 (definition of </w:t>
      </w:r>
      <w:r w:rsidR="00A210A5" w:rsidRPr="000040B4">
        <w:rPr>
          <w:i/>
        </w:rPr>
        <w:t>Agency</w:t>
      </w:r>
      <w:r w:rsidR="00A210A5" w:rsidRPr="000040B4">
        <w:t>)</w:t>
      </w:r>
    </w:p>
    <w:p w:rsidR="00A210A5" w:rsidRPr="000040B4" w:rsidRDefault="00A210A5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Agency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E1152F" w:rsidRPr="000040B4" w:rsidRDefault="00E1152F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E1152F" w:rsidRPr="000040B4" w:rsidRDefault="00E1152F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E1152F" w:rsidRPr="000040B4" w:rsidRDefault="00E1152F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E1152F" w:rsidRPr="000040B4" w:rsidRDefault="00E1152F" w:rsidP="000040B4">
      <w:pPr>
        <w:pStyle w:val="paragraph"/>
      </w:pPr>
      <w:r w:rsidRPr="000040B4">
        <w:tab/>
        <w:t>(c)</w:t>
      </w:r>
      <w:r w:rsidRPr="000040B4">
        <w:tab/>
        <w:t>the Australian Human Rights Commission; or</w:t>
      </w:r>
    </w:p>
    <w:p w:rsidR="00E1152F" w:rsidRPr="000040B4" w:rsidRDefault="00E1152F" w:rsidP="000040B4">
      <w:pPr>
        <w:pStyle w:val="paragraph"/>
      </w:pPr>
      <w:r w:rsidRPr="000040B4">
        <w:tab/>
        <w:t>(d)</w:t>
      </w:r>
      <w:r w:rsidRPr="000040B4">
        <w:tab/>
        <w:t>the Australian Pesticides and Veterinary Medicines Authority; or</w:t>
      </w:r>
    </w:p>
    <w:p w:rsidR="00E1152F" w:rsidRPr="000040B4" w:rsidRDefault="00E1152F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E1152F" w:rsidRPr="000040B4" w:rsidRDefault="00E1152F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E1152F" w:rsidRPr="000040B4" w:rsidRDefault="00E1152F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E1152F" w:rsidRPr="000040B4" w:rsidRDefault="00E1152F" w:rsidP="000040B4">
      <w:pPr>
        <w:pStyle w:val="paragraph"/>
      </w:pPr>
      <w:r w:rsidRPr="000040B4">
        <w:tab/>
        <w:t>(h)</w:t>
      </w:r>
      <w:r w:rsidRPr="000040B4">
        <w:tab/>
        <w:t>the High Court of Australia; or</w:t>
      </w:r>
    </w:p>
    <w:p w:rsidR="00E1152F" w:rsidRPr="000040B4" w:rsidRDefault="00E1152F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 or</w:t>
      </w:r>
    </w:p>
    <w:p w:rsidR="00E1152F" w:rsidRPr="000040B4" w:rsidRDefault="00E1152F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 or</w:t>
      </w:r>
    </w:p>
    <w:p w:rsidR="00E1152F" w:rsidRPr="000040B4" w:rsidRDefault="00E1152F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 or</w:t>
      </w:r>
    </w:p>
    <w:p w:rsidR="00E1152F" w:rsidRPr="000040B4" w:rsidRDefault="00E1152F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A210A5" w:rsidRPr="000040B4" w:rsidRDefault="0065673D" w:rsidP="000040B4">
      <w:pPr>
        <w:pStyle w:val="ItemHead"/>
      </w:pPr>
      <w:r w:rsidRPr="000040B4">
        <w:t>3</w:t>
      </w:r>
      <w:r w:rsidR="00A210A5" w:rsidRPr="000040B4">
        <w:t xml:space="preserve">  Section</w:t>
      </w:r>
      <w:r w:rsidR="000040B4" w:rsidRPr="000040B4">
        <w:t> </w:t>
      </w:r>
      <w:r w:rsidR="00A210A5" w:rsidRPr="000040B4">
        <w:t xml:space="preserve">3 (definition of </w:t>
      </w:r>
      <w:r w:rsidR="00A210A5" w:rsidRPr="000040B4">
        <w:rPr>
          <w:i/>
        </w:rPr>
        <w:t>CAC Act body</w:t>
      </w:r>
      <w:r w:rsidR="00A210A5" w:rsidRPr="000040B4">
        <w:t>)</w:t>
      </w:r>
    </w:p>
    <w:p w:rsidR="00A210A5" w:rsidRPr="000040B4" w:rsidRDefault="00A210A5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CAC Act body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B069C7" w:rsidRPr="000040B4" w:rsidRDefault="00B069C7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B069C7" w:rsidRPr="000040B4" w:rsidRDefault="00B069C7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069C7" w:rsidRPr="000040B4" w:rsidRDefault="00B069C7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</w:t>
      </w:r>
    </w:p>
    <w:p w:rsidR="00B069C7" w:rsidRPr="000040B4" w:rsidRDefault="00B069C7" w:rsidP="000040B4">
      <w:pPr>
        <w:pStyle w:val="subsection2"/>
      </w:pPr>
      <w:r w:rsidRPr="000040B4">
        <w:t>but does not include any of the following:</w:t>
      </w:r>
    </w:p>
    <w:p w:rsidR="00B069C7" w:rsidRPr="000040B4" w:rsidRDefault="00B069C7" w:rsidP="000040B4">
      <w:pPr>
        <w:pStyle w:val="paragraph"/>
      </w:pPr>
      <w:r w:rsidRPr="000040B4">
        <w:tab/>
        <w:t>(c)</w:t>
      </w:r>
      <w:r w:rsidRPr="000040B4">
        <w:tab/>
        <w:t>the Australian Competition and Consumer Commission;</w:t>
      </w:r>
    </w:p>
    <w:p w:rsidR="00B069C7" w:rsidRPr="000040B4" w:rsidRDefault="00B069C7" w:rsidP="000040B4">
      <w:pPr>
        <w:pStyle w:val="paragraph"/>
      </w:pPr>
      <w:r w:rsidRPr="000040B4">
        <w:tab/>
        <w:t>(d)</w:t>
      </w:r>
      <w:r w:rsidRPr="000040B4">
        <w:tab/>
        <w:t>the Australian Human Rights Commission;</w:t>
      </w:r>
    </w:p>
    <w:p w:rsidR="00B069C7" w:rsidRPr="000040B4" w:rsidRDefault="00B069C7" w:rsidP="000040B4">
      <w:pPr>
        <w:pStyle w:val="paragraph"/>
      </w:pPr>
      <w:r w:rsidRPr="000040B4">
        <w:tab/>
        <w:t>(e)</w:t>
      </w:r>
      <w:r w:rsidRPr="000040B4">
        <w:tab/>
        <w:t>the Australian Pesticides and Veterinary Medicines Authority;</w:t>
      </w:r>
    </w:p>
    <w:p w:rsidR="00B069C7" w:rsidRPr="000040B4" w:rsidRDefault="00B069C7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069C7" w:rsidRPr="000040B4" w:rsidRDefault="00B069C7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069C7" w:rsidRPr="000040B4" w:rsidRDefault="00B069C7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069C7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</w:t>
      </w:r>
    </w:p>
    <w:p w:rsidR="00B069C7" w:rsidRPr="000040B4" w:rsidRDefault="00B069C7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</w:t>
      </w:r>
    </w:p>
    <w:p w:rsidR="00B069C7" w:rsidRPr="000040B4" w:rsidRDefault="00B069C7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</w:t>
      </w:r>
    </w:p>
    <w:p w:rsidR="00B069C7" w:rsidRPr="000040B4" w:rsidRDefault="00B069C7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216A8B" w:rsidRPr="000040B4" w:rsidRDefault="0065673D" w:rsidP="000040B4">
      <w:pPr>
        <w:pStyle w:val="ItemHead"/>
      </w:pPr>
      <w:r w:rsidRPr="000040B4">
        <w:t>4</w:t>
      </w:r>
      <w:r w:rsidR="00216A8B" w:rsidRPr="000040B4">
        <w:t xml:space="preserve">  Section</w:t>
      </w:r>
      <w:r w:rsidR="000040B4" w:rsidRPr="000040B4">
        <w:t> </w:t>
      </w:r>
      <w:r w:rsidR="00216A8B" w:rsidRPr="000040B4">
        <w:t xml:space="preserve">3 (definition of </w:t>
      </w:r>
      <w:r w:rsidR="00216A8B" w:rsidRPr="000040B4">
        <w:rPr>
          <w:i/>
        </w:rPr>
        <w:t>Chief Executive</w:t>
      </w:r>
      <w:r w:rsidR="00216A8B" w:rsidRPr="000040B4">
        <w:t>)</w:t>
      </w:r>
    </w:p>
    <w:p w:rsidR="00216A8B" w:rsidRPr="000040B4" w:rsidRDefault="00216A8B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Chief Executive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216A8B" w:rsidRPr="000040B4" w:rsidRDefault="00216A8B" w:rsidP="000040B4">
      <w:pPr>
        <w:pStyle w:val="Definition"/>
      </w:pPr>
      <w:r w:rsidRPr="000040B4">
        <w:rPr>
          <w:b/>
          <w:i/>
        </w:rPr>
        <w:t>Chief Executive</w:t>
      </w:r>
      <w:r w:rsidRPr="000040B4">
        <w:t xml:space="preserve"> of an Agency means the accountable authority (within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) of the Agency.</w:t>
      </w:r>
    </w:p>
    <w:p w:rsidR="00A210A5" w:rsidRPr="000040B4" w:rsidRDefault="0065673D" w:rsidP="000040B4">
      <w:pPr>
        <w:pStyle w:val="ItemHead"/>
      </w:pPr>
      <w:r w:rsidRPr="000040B4">
        <w:t>5</w:t>
      </w:r>
      <w:r w:rsidR="00A210A5" w:rsidRPr="000040B4">
        <w:t xml:space="preserve">  Section</w:t>
      </w:r>
      <w:r w:rsidR="000040B4" w:rsidRPr="000040B4">
        <w:t> </w:t>
      </w:r>
      <w:r w:rsidR="00A210A5" w:rsidRPr="000040B4">
        <w:t xml:space="preserve">3 (definition of </w:t>
      </w:r>
      <w:r w:rsidR="00A210A5" w:rsidRPr="000040B4">
        <w:rPr>
          <w:i/>
        </w:rPr>
        <w:t>Special Account</w:t>
      </w:r>
      <w:r w:rsidR="00A210A5" w:rsidRPr="000040B4">
        <w:t>)</w:t>
      </w:r>
    </w:p>
    <w:p w:rsidR="00A210A5" w:rsidRPr="000040B4" w:rsidRDefault="00A210A5" w:rsidP="000040B4">
      <w:pPr>
        <w:pStyle w:val="Item"/>
      </w:pPr>
      <w:r w:rsidRPr="000040B4">
        <w:t>The Principal Act applies as if “</w:t>
      </w:r>
      <w:r w:rsidRPr="000040B4">
        <w:rPr>
          <w:i/>
          <w:lang w:eastAsia="en-US"/>
        </w:rPr>
        <w:t>Financial Management and Accountability Act 1997</w:t>
      </w:r>
      <w:r w:rsidRPr="000040B4">
        <w:t xml:space="preserve">” in the definition of </w:t>
      </w:r>
      <w:r w:rsidRPr="000040B4">
        <w:rPr>
          <w:b/>
          <w:i/>
        </w:rPr>
        <w:t>Special Account</w:t>
      </w:r>
      <w:r w:rsidRPr="000040B4">
        <w:t xml:space="preserve"> in section</w:t>
      </w:r>
      <w:r w:rsidR="000040B4" w:rsidRPr="000040B4">
        <w:t> </w:t>
      </w:r>
      <w:r w:rsidRPr="000040B4">
        <w:t>3 of th</w:t>
      </w:r>
      <w:r w:rsidR="00CE1B99" w:rsidRPr="000040B4">
        <w:t>e Principal</w:t>
      </w:r>
      <w:r w:rsidRPr="000040B4">
        <w:t xml:space="preserve"> Act were omitted and “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A210A5" w:rsidRPr="000040B4" w:rsidRDefault="0065673D" w:rsidP="000040B4">
      <w:pPr>
        <w:pStyle w:val="ItemHead"/>
      </w:pPr>
      <w:r w:rsidRPr="000040B4">
        <w:t>6</w:t>
      </w:r>
      <w:r w:rsidR="00A210A5" w:rsidRPr="000040B4">
        <w:t xml:space="preserve">  Section</w:t>
      </w:r>
      <w:r w:rsidR="000040B4" w:rsidRPr="000040B4">
        <w:t> </w:t>
      </w:r>
      <w:r w:rsidR="00A210A5" w:rsidRPr="000040B4">
        <w:t>6 (note 2)</w:t>
      </w:r>
    </w:p>
    <w:p w:rsidR="00A210A5" w:rsidRPr="000040B4" w:rsidRDefault="00A210A5" w:rsidP="000040B4">
      <w:pPr>
        <w:pStyle w:val="Item"/>
      </w:pPr>
      <w:r w:rsidRPr="000040B4">
        <w:t>The Principal Act applies as if note 2 to section</w:t>
      </w:r>
      <w:r w:rsidR="000040B4" w:rsidRPr="000040B4">
        <w:t> </w:t>
      </w:r>
      <w:r w:rsidRPr="000040B4">
        <w:t>6 of that Act were omitted and the following notes were substituted:</w:t>
      </w:r>
    </w:p>
    <w:p w:rsidR="00A210A5" w:rsidRPr="000040B4" w:rsidRDefault="00A210A5" w:rsidP="000040B4">
      <w:pPr>
        <w:pStyle w:val="notetext"/>
      </w:pPr>
      <w:r w:rsidRPr="000040B4">
        <w:lastRenderedPageBreak/>
        <w:t>Note 2:</w:t>
      </w:r>
      <w:r w:rsidRPr="000040B4">
        <w:tab/>
      </w:r>
      <w:r w:rsidR="00BE2DF0"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="00BE2DF0" w:rsidRPr="000040B4">
        <w:rPr>
          <w:lang w:eastAsia="en-US"/>
        </w:rPr>
        <w:t>30, 30A and 31</w:t>
      </w:r>
      <w:r w:rsidRPr="000040B4">
        <w:rPr>
          <w:lang w:eastAsia="en-US"/>
        </w:rPr>
        <w:t xml:space="preserve"> of the </w:t>
      </w:r>
      <w:r w:rsidRPr="000040B4">
        <w:rPr>
          <w:i/>
          <w:lang w:eastAsia="en-US"/>
        </w:rPr>
        <w:t>Financial Management and Accountability Act 1997</w:t>
      </w:r>
      <w:r w:rsidRPr="000040B4">
        <w:rPr>
          <w:lang w:eastAsia="en-US"/>
        </w:rPr>
        <w:t>, as those sections continue to apply because of Part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2 of Schedule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 xml:space="preserve">2 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, </w:t>
      </w:r>
      <w:r w:rsidRPr="000040B4">
        <w:rPr>
          <w:lang w:eastAsia="en-US"/>
        </w:rPr>
        <w:t>also provide for adjustments of amounts appropriated by this Act.</w:t>
      </w:r>
    </w:p>
    <w:p w:rsidR="00A210A5" w:rsidRPr="000040B4" w:rsidRDefault="00A210A5" w:rsidP="000040B4">
      <w:pPr>
        <w:pStyle w:val="notetext"/>
      </w:pPr>
      <w:r w:rsidRPr="000040B4">
        <w:t>Note 3:</w:t>
      </w:r>
      <w:r w:rsidRPr="000040B4">
        <w:tab/>
        <w:t>Sections</w:t>
      </w:r>
      <w:r w:rsidR="000040B4" w:rsidRPr="000040B4">
        <w:t> </w:t>
      </w:r>
      <w:r w:rsidRPr="000040B4">
        <w:t xml:space="preserve">74 and 75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 xml:space="preserve"> also provide for adjustments of amounts appropriated by this Act.</w:t>
      </w:r>
    </w:p>
    <w:p w:rsidR="00A210A5" w:rsidRPr="000040B4" w:rsidRDefault="0065673D" w:rsidP="000040B4">
      <w:pPr>
        <w:pStyle w:val="ItemHead"/>
      </w:pPr>
      <w:r w:rsidRPr="000040B4">
        <w:t>7</w:t>
      </w:r>
      <w:r w:rsidR="00A210A5" w:rsidRPr="000040B4">
        <w:t xml:space="preserve">  Section</w:t>
      </w:r>
      <w:r w:rsidR="000040B4" w:rsidRPr="000040B4">
        <w:t> </w:t>
      </w:r>
      <w:r w:rsidR="00A210A5" w:rsidRPr="000040B4">
        <w:t>7 (note)</w:t>
      </w:r>
    </w:p>
    <w:p w:rsidR="00A210A5" w:rsidRPr="000040B4" w:rsidRDefault="00A210A5" w:rsidP="000040B4">
      <w:pPr>
        <w:pStyle w:val="Item"/>
      </w:pPr>
      <w:r w:rsidRPr="000040B4">
        <w:t>The Principal Act applies as if the note to section</w:t>
      </w:r>
      <w:r w:rsidR="000040B4" w:rsidRPr="000040B4">
        <w:t> </w:t>
      </w:r>
      <w:r w:rsidRPr="000040B4">
        <w:t xml:space="preserve">7 </w:t>
      </w:r>
      <w:r w:rsidR="00CE1B99" w:rsidRPr="000040B4">
        <w:t xml:space="preserve">of that Act </w:t>
      </w:r>
      <w:r w:rsidRPr="000040B4">
        <w:t>were omitted.</w:t>
      </w:r>
    </w:p>
    <w:p w:rsidR="00A210A5" w:rsidRPr="000040B4" w:rsidRDefault="0065673D" w:rsidP="000040B4">
      <w:pPr>
        <w:pStyle w:val="ItemHead"/>
      </w:pPr>
      <w:r w:rsidRPr="000040B4">
        <w:t>8</w:t>
      </w:r>
      <w:r w:rsidR="00A210A5" w:rsidRPr="000040B4">
        <w:t xml:space="preserve">  Subsection</w:t>
      </w:r>
      <w:r w:rsidR="000040B4" w:rsidRPr="000040B4">
        <w:t> </w:t>
      </w:r>
      <w:r w:rsidR="00A210A5" w:rsidRPr="000040B4">
        <w:t>8(1) (note)</w:t>
      </w:r>
    </w:p>
    <w:p w:rsidR="00A210A5" w:rsidRPr="000040B4" w:rsidRDefault="00A210A5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8(1)</w:t>
      </w:r>
      <w:r w:rsidR="00CE1B99" w:rsidRPr="000040B4">
        <w:t xml:space="preserve"> of that Act</w:t>
      </w:r>
      <w:r w:rsidRPr="000040B4">
        <w:t xml:space="preserve"> were omitted.</w:t>
      </w:r>
    </w:p>
    <w:p w:rsidR="00A210A5" w:rsidRPr="000040B4" w:rsidRDefault="0065673D" w:rsidP="000040B4">
      <w:pPr>
        <w:pStyle w:val="ItemHead"/>
      </w:pPr>
      <w:r w:rsidRPr="000040B4">
        <w:t>9</w:t>
      </w:r>
      <w:r w:rsidR="00A210A5" w:rsidRPr="000040B4">
        <w:t xml:space="preserve">  Subsection</w:t>
      </w:r>
      <w:r w:rsidR="000040B4" w:rsidRPr="000040B4">
        <w:t> </w:t>
      </w:r>
      <w:r w:rsidR="00A210A5" w:rsidRPr="000040B4">
        <w:t>9(1) (note)</w:t>
      </w:r>
    </w:p>
    <w:p w:rsidR="00A210A5" w:rsidRPr="000040B4" w:rsidRDefault="00A210A5" w:rsidP="000040B4">
      <w:pPr>
        <w:pStyle w:val="Item"/>
      </w:pPr>
      <w:r w:rsidRPr="000040B4">
        <w:t xml:space="preserve">The Principal Act applies as if the note to </w:t>
      </w:r>
      <w:r w:rsidR="007264AB" w:rsidRPr="000040B4">
        <w:t>sub</w:t>
      </w:r>
      <w:r w:rsidRPr="000040B4">
        <w:t>section</w:t>
      </w:r>
      <w:r w:rsidR="000040B4" w:rsidRPr="000040B4">
        <w:t> </w:t>
      </w:r>
      <w:r w:rsidRPr="000040B4">
        <w:t>9</w:t>
      </w:r>
      <w:r w:rsidR="007264AB" w:rsidRPr="000040B4">
        <w:t>(1)</w:t>
      </w:r>
      <w:r w:rsidR="00CE1B99" w:rsidRPr="000040B4">
        <w:t xml:space="preserve"> of that Act</w:t>
      </w:r>
      <w:r w:rsidRPr="000040B4">
        <w:t xml:space="preserve"> were omitted.</w:t>
      </w:r>
    </w:p>
    <w:p w:rsidR="00A210A5" w:rsidRPr="000040B4" w:rsidRDefault="0065673D" w:rsidP="000040B4">
      <w:pPr>
        <w:pStyle w:val="ItemHead"/>
      </w:pPr>
      <w:r w:rsidRPr="000040B4">
        <w:t>10</w:t>
      </w:r>
      <w:r w:rsidR="00A210A5" w:rsidRPr="000040B4">
        <w:t xml:space="preserve">  Section</w:t>
      </w:r>
      <w:r w:rsidR="000040B4" w:rsidRPr="000040B4">
        <w:t> </w:t>
      </w:r>
      <w:r w:rsidRPr="000040B4">
        <w:t>15</w:t>
      </w:r>
    </w:p>
    <w:p w:rsidR="00615911" w:rsidRPr="000040B4" w:rsidRDefault="00615911" w:rsidP="000040B4">
      <w:pPr>
        <w:pStyle w:val="Item"/>
      </w:pPr>
      <w:r w:rsidRPr="000040B4">
        <w:t>The Principal Act applies as if “(as that Act continues to apply because of Schedule</w:t>
      </w:r>
      <w:r w:rsidR="000040B4" w:rsidRPr="000040B4">
        <w:t> </w:t>
      </w:r>
      <w:r w:rsidRPr="000040B4">
        <w:t xml:space="preserve">2 </w:t>
      </w:r>
      <w:r w:rsidRPr="000040B4">
        <w:rPr>
          <w:lang w:eastAsia="en-US"/>
        </w:rPr>
        <w:t xml:space="preserve">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) and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added at the end of section</w:t>
      </w:r>
      <w:r w:rsidR="000040B4" w:rsidRPr="000040B4">
        <w:t> </w:t>
      </w:r>
      <w:r w:rsidRPr="000040B4">
        <w:t>15 of the Principal Act.</w:t>
      </w:r>
    </w:p>
    <w:p w:rsidR="00A51D06" w:rsidRPr="000040B4" w:rsidRDefault="00A51D06" w:rsidP="000040B4">
      <w:pPr>
        <w:pStyle w:val="ActHead6"/>
        <w:pageBreakBefore/>
      </w:pPr>
      <w:bookmarkStart w:id="9" w:name="_Toc392062841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Pr="000040B4">
        <w:rPr>
          <w:rStyle w:val="CharAmSchNo"/>
        </w:rPr>
        <w:t>4</w:t>
      </w:r>
      <w:r w:rsidRPr="000040B4">
        <w:t>—</w:t>
      </w:r>
      <w:r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3)</w:t>
      </w:r>
      <w:r w:rsidRPr="000040B4">
        <w:rPr>
          <w:rStyle w:val="CharAmSchText"/>
        </w:rPr>
        <w:t xml:space="preserve"> 2013</w:t>
      </w:r>
      <w:r w:rsidR="007D12C5">
        <w:rPr>
          <w:rStyle w:val="CharAmSchText"/>
        </w:rPr>
        <w:noBreakHyphen/>
      </w:r>
      <w:r w:rsidRPr="000040B4">
        <w:rPr>
          <w:rStyle w:val="CharAmSchText"/>
        </w:rPr>
        <w:t>2014</w:t>
      </w:r>
      <w:bookmarkEnd w:id="9"/>
    </w:p>
    <w:p w:rsidR="00A51D06" w:rsidRPr="000040B4" w:rsidRDefault="00A51D06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A51D06" w:rsidRPr="000040B4" w:rsidRDefault="00F563DC" w:rsidP="000040B4">
      <w:pPr>
        <w:pStyle w:val="ItemHead"/>
      </w:pPr>
      <w:r w:rsidRPr="000040B4">
        <w:t>1</w:t>
      </w:r>
      <w:r w:rsidR="00A51D06" w:rsidRPr="000040B4">
        <w:t xml:space="preserve">  Definitions</w:t>
      </w:r>
    </w:p>
    <w:p w:rsidR="00A51D06" w:rsidRPr="000040B4" w:rsidRDefault="00A51D06" w:rsidP="000040B4">
      <w:pPr>
        <w:pStyle w:val="Item"/>
      </w:pPr>
      <w:r w:rsidRPr="000040B4">
        <w:t>In this Schedule:</w:t>
      </w:r>
    </w:p>
    <w:p w:rsidR="00A51D06" w:rsidRPr="000040B4" w:rsidRDefault="00A51D06" w:rsidP="000040B4">
      <w:pPr>
        <w:pStyle w:val="Item"/>
      </w:pPr>
      <w:r w:rsidRPr="000040B4">
        <w:rPr>
          <w:b/>
          <w:i/>
        </w:rPr>
        <w:t>Principal Act</w:t>
      </w:r>
      <w:r w:rsidRPr="000040B4">
        <w:t xml:space="preserve"> means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3)</w:t>
      </w:r>
      <w:r w:rsidRPr="000040B4">
        <w:rPr>
          <w:i/>
        </w:rPr>
        <w:t xml:space="preserve"> 2013</w:t>
      </w:r>
      <w:r w:rsidR="007D12C5">
        <w:rPr>
          <w:i/>
        </w:rPr>
        <w:noBreakHyphen/>
      </w:r>
      <w:r w:rsidRPr="000040B4">
        <w:rPr>
          <w:i/>
        </w:rPr>
        <w:t>2014</w:t>
      </w:r>
      <w:r w:rsidRPr="000040B4">
        <w:t>.</w:t>
      </w:r>
    </w:p>
    <w:p w:rsidR="00A51D06" w:rsidRPr="000040B4" w:rsidRDefault="00F563DC" w:rsidP="000040B4">
      <w:pPr>
        <w:pStyle w:val="ItemHead"/>
      </w:pPr>
      <w:r w:rsidRPr="000040B4">
        <w:t>2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Agency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Agency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9479C0" w:rsidRPr="000040B4" w:rsidRDefault="009479C0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9479C0" w:rsidRPr="000040B4" w:rsidRDefault="009479C0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9479C0" w:rsidRPr="000040B4" w:rsidRDefault="009479C0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9479C0" w:rsidRPr="000040B4" w:rsidRDefault="009479C0" w:rsidP="000040B4">
      <w:pPr>
        <w:pStyle w:val="paragraph"/>
      </w:pPr>
      <w:r w:rsidRPr="000040B4">
        <w:tab/>
        <w:t>(c)</w:t>
      </w:r>
      <w:r w:rsidRPr="000040B4">
        <w:tab/>
        <w:t>the Australian Human Rights Commission; or</w:t>
      </w:r>
    </w:p>
    <w:p w:rsidR="009479C0" w:rsidRPr="000040B4" w:rsidRDefault="009479C0" w:rsidP="000040B4">
      <w:pPr>
        <w:pStyle w:val="paragraph"/>
      </w:pPr>
      <w:r w:rsidRPr="000040B4">
        <w:tab/>
        <w:t>(d)</w:t>
      </w:r>
      <w:r w:rsidRPr="000040B4">
        <w:tab/>
        <w:t>the Australian Pesticides and Veterinary Medicines Authority; or</w:t>
      </w:r>
    </w:p>
    <w:p w:rsidR="009479C0" w:rsidRPr="000040B4" w:rsidRDefault="009479C0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9479C0" w:rsidRPr="000040B4" w:rsidRDefault="009479C0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9479C0" w:rsidRPr="000040B4" w:rsidRDefault="009479C0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9479C0" w:rsidRPr="000040B4" w:rsidRDefault="009479C0" w:rsidP="000040B4">
      <w:pPr>
        <w:pStyle w:val="paragraph"/>
      </w:pPr>
      <w:r w:rsidRPr="000040B4">
        <w:tab/>
        <w:t>(h)</w:t>
      </w:r>
      <w:r w:rsidRPr="000040B4">
        <w:tab/>
        <w:t>the High Court of Australia; or</w:t>
      </w:r>
    </w:p>
    <w:p w:rsidR="009479C0" w:rsidRPr="000040B4" w:rsidRDefault="009479C0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 or</w:t>
      </w:r>
    </w:p>
    <w:p w:rsidR="009479C0" w:rsidRPr="000040B4" w:rsidRDefault="009479C0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 or</w:t>
      </w:r>
    </w:p>
    <w:p w:rsidR="009479C0" w:rsidRPr="000040B4" w:rsidRDefault="009479C0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 or</w:t>
      </w:r>
    </w:p>
    <w:p w:rsidR="009479C0" w:rsidRPr="000040B4" w:rsidRDefault="009479C0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A51D06" w:rsidRPr="000040B4" w:rsidRDefault="00F563DC" w:rsidP="000040B4">
      <w:pPr>
        <w:pStyle w:val="ItemHead"/>
      </w:pPr>
      <w:r w:rsidRPr="000040B4">
        <w:t>3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CAC Act body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CAC Act body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B069C7" w:rsidRPr="000040B4" w:rsidRDefault="00B069C7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B069C7" w:rsidRPr="000040B4" w:rsidRDefault="00B069C7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069C7" w:rsidRPr="000040B4" w:rsidRDefault="00B069C7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</w:t>
      </w:r>
    </w:p>
    <w:p w:rsidR="00B069C7" w:rsidRPr="000040B4" w:rsidRDefault="00B069C7" w:rsidP="000040B4">
      <w:pPr>
        <w:pStyle w:val="subsection2"/>
      </w:pPr>
      <w:r w:rsidRPr="000040B4">
        <w:t>but does not include any of the following:</w:t>
      </w:r>
    </w:p>
    <w:p w:rsidR="00B069C7" w:rsidRPr="000040B4" w:rsidRDefault="00B069C7" w:rsidP="000040B4">
      <w:pPr>
        <w:pStyle w:val="paragraph"/>
      </w:pPr>
      <w:r w:rsidRPr="000040B4">
        <w:tab/>
        <w:t>(c)</w:t>
      </w:r>
      <w:r w:rsidRPr="000040B4">
        <w:tab/>
        <w:t>the Australian Competition and Consumer Commission;</w:t>
      </w:r>
    </w:p>
    <w:p w:rsidR="00B069C7" w:rsidRPr="000040B4" w:rsidRDefault="00B069C7" w:rsidP="000040B4">
      <w:pPr>
        <w:pStyle w:val="paragraph"/>
      </w:pPr>
      <w:r w:rsidRPr="000040B4">
        <w:tab/>
        <w:t>(d)</w:t>
      </w:r>
      <w:r w:rsidRPr="000040B4">
        <w:tab/>
        <w:t>the Australian Human Rights Commission;</w:t>
      </w:r>
    </w:p>
    <w:p w:rsidR="00B069C7" w:rsidRPr="000040B4" w:rsidRDefault="00B069C7" w:rsidP="000040B4">
      <w:pPr>
        <w:pStyle w:val="paragraph"/>
      </w:pPr>
      <w:r w:rsidRPr="000040B4">
        <w:tab/>
        <w:t>(e)</w:t>
      </w:r>
      <w:r w:rsidRPr="000040B4">
        <w:tab/>
        <w:t>the Australian Pesticides and Veterinary Medicines Authority;</w:t>
      </w:r>
    </w:p>
    <w:p w:rsidR="00B069C7" w:rsidRPr="000040B4" w:rsidRDefault="00B069C7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069C7" w:rsidRPr="000040B4" w:rsidRDefault="00B069C7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069C7" w:rsidRPr="000040B4" w:rsidRDefault="00B069C7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069C7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</w:t>
      </w:r>
    </w:p>
    <w:p w:rsidR="00B069C7" w:rsidRPr="000040B4" w:rsidRDefault="00B069C7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</w:t>
      </w:r>
    </w:p>
    <w:p w:rsidR="00B069C7" w:rsidRPr="000040B4" w:rsidRDefault="00B069C7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</w:t>
      </w:r>
    </w:p>
    <w:p w:rsidR="00B069C7" w:rsidRPr="000040B4" w:rsidRDefault="00B069C7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A51D06" w:rsidRPr="000040B4" w:rsidRDefault="00F563DC" w:rsidP="000040B4">
      <w:pPr>
        <w:pStyle w:val="ItemHead"/>
      </w:pPr>
      <w:r w:rsidRPr="000040B4">
        <w:t>4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Chief Executive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Chief Executive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A51D06" w:rsidRPr="000040B4" w:rsidRDefault="00A51D06" w:rsidP="000040B4">
      <w:pPr>
        <w:pStyle w:val="Definition"/>
      </w:pPr>
      <w:r w:rsidRPr="000040B4">
        <w:rPr>
          <w:b/>
          <w:i/>
        </w:rPr>
        <w:t>Chief Executive</w:t>
      </w:r>
      <w:r w:rsidRPr="000040B4">
        <w:t xml:space="preserve"> of an Agency means the accountable authority (within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) of the Agency.</w:t>
      </w:r>
    </w:p>
    <w:p w:rsidR="00A51D06" w:rsidRPr="000040B4" w:rsidRDefault="00F563DC" w:rsidP="000040B4">
      <w:pPr>
        <w:pStyle w:val="ItemHead"/>
      </w:pPr>
      <w:r w:rsidRPr="000040B4">
        <w:t>5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Special Account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>The Principal Act applies as if “</w:t>
      </w:r>
      <w:r w:rsidRPr="000040B4">
        <w:rPr>
          <w:i/>
          <w:lang w:eastAsia="en-US"/>
        </w:rPr>
        <w:t>Financial Management and Accountability Act 1997</w:t>
      </w:r>
      <w:r w:rsidRPr="000040B4">
        <w:t xml:space="preserve">” in the definition of </w:t>
      </w:r>
      <w:r w:rsidRPr="000040B4">
        <w:rPr>
          <w:b/>
          <w:i/>
        </w:rPr>
        <w:t>Special Account</w:t>
      </w:r>
      <w:r w:rsidRPr="000040B4">
        <w:t xml:space="preserve"> in section</w:t>
      </w:r>
      <w:r w:rsidR="000040B4" w:rsidRPr="000040B4">
        <w:t> </w:t>
      </w:r>
      <w:r w:rsidRPr="000040B4">
        <w:t>3 of the Principal Act were omitted and “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F563DC" w:rsidRPr="000040B4" w:rsidRDefault="00F563DC" w:rsidP="000040B4">
      <w:pPr>
        <w:pStyle w:val="ItemHead"/>
      </w:pPr>
      <w:r w:rsidRPr="000040B4">
        <w:lastRenderedPageBreak/>
        <w:t>6  Section</w:t>
      </w:r>
      <w:r w:rsidR="000040B4" w:rsidRPr="000040B4">
        <w:t> </w:t>
      </w:r>
      <w:r w:rsidRPr="000040B4">
        <w:t>5 (note)</w:t>
      </w:r>
    </w:p>
    <w:p w:rsidR="00F563DC" w:rsidRPr="000040B4" w:rsidRDefault="00F563DC" w:rsidP="000040B4">
      <w:pPr>
        <w:pStyle w:val="Item"/>
      </w:pPr>
      <w:r w:rsidRPr="000040B4">
        <w:t>The Principal Act applies as if “section</w:t>
      </w:r>
      <w:r w:rsidR="000040B4" w:rsidRPr="000040B4">
        <w:t> </w:t>
      </w:r>
      <w:r w:rsidRPr="000040B4">
        <w:t xml:space="preserve">6 of the </w:t>
      </w:r>
      <w:r w:rsidRPr="000040B4">
        <w:rPr>
          <w:i/>
          <w:lang w:eastAsia="en-US"/>
        </w:rPr>
        <w:t>Financial Management and Accountability Act 1997</w:t>
      </w:r>
      <w:r w:rsidRPr="000040B4">
        <w:t>” in the note to section</w:t>
      </w:r>
      <w:r w:rsidR="000040B4" w:rsidRPr="000040B4">
        <w:t> </w:t>
      </w:r>
      <w:r w:rsidRPr="000040B4">
        <w:t>5 of the Principal Act were omitted and “section</w:t>
      </w:r>
      <w:r w:rsidR="000040B4" w:rsidRPr="000040B4">
        <w:t> </w:t>
      </w:r>
      <w:r w:rsidRPr="000040B4">
        <w:t xml:space="preserve">76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A51D06" w:rsidRPr="000040B4" w:rsidRDefault="00F563DC" w:rsidP="000040B4">
      <w:pPr>
        <w:pStyle w:val="ItemHead"/>
      </w:pPr>
      <w:r w:rsidRPr="000040B4">
        <w:t>7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6 (note 2)</w:t>
      </w:r>
    </w:p>
    <w:p w:rsidR="00A51D06" w:rsidRPr="000040B4" w:rsidRDefault="00A51D06" w:rsidP="000040B4">
      <w:pPr>
        <w:pStyle w:val="Item"/>
      </w:pPr>
      <w:r w:rsidRPr="000040B4">
        <w:t>The Principal Act applies as if note 2 to section</w:t>
      </w:r>
      <w:r w:rsidR="000040B4" w:rsidRPr="000040B4">
        <w:t> </w:t>
      </w:r>
      <w:r w:rsidRPr="000040B4">
        <w:t>6 of that Act were omitted and the following notes were substituted:</w:t>
      </w:r>
    </w:p>
    <w:p w:rsidR="00A51D06" w:rsidRPr="000040B4" w:rsidRDefault="00A51D06" w:rsidP="000040B4">
      <w:pPr>
        <w:pStyle w:val="notetext"/>
      </w:pPr>
      <w:r w:rsidRPr="000040B4">
        <w:t>Note 2:</w:t>
      </w:r>
      <w:r w:rsidRPr="000040B4">
        <w:tab/>
      </w:r>
      <w:r w:rsidR="00BE2DF0"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="00BE2DF0" w:rsidRPr="000040B4">
        <w:rPr>
          <w:lang w:eastAsia="en-US"/>
        </w:rPr>
        <w:t>30, 30A and 31</w:t>
      </w:r>
      <w:r w:rsidRPr="000040B4">
        <w:rPr>
          <w:lang w:eastAsia="en-US"/>
        </w:rPr>
        <w:t xml:space="preserve"> of the </w:t>
      </w:r>
      <w:r w:rsidRPr="000040B4">
        <w:rPr>
          <w:i/>
          <w:lang w:eastAsia="en-US"/>
        </w:rPr>
        <w:t>Financial Management and Accountability Act 1997</w:t>
      </w:r>
      <w:r w:rsidRPr="000040B4">
        <w:rPr>
          <w:lang w:eastAsia="en-US"/>
        </w:rPr>
        <w:t>, as those sections continue to apply because of Part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2 of Schedule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 xml:space="preserve">2 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, </w:t>
      </w:r>
      <w:r w:rsidRPr="000040B4">
        <w:rPr>
          <w:lang w:eastAsia="en-US"/>
        </w:rPr>
        <w:t>also provide for adjustments of amounts appropriated by this Act.</w:t>
      </w:r>
    </w:p>
    <w:p w:rsidR="00A51D06" w:rsidRPr="000040B4" w:rsidRDefault="00A51D06" w:rsidP="000040B4">
      <w:pPr>
        <w:pStyle w:val="notetext"/>
      </w:pPr>
      <w:r w:rsidRPr="000040B4">
        <w:t>Note 3:</w:t>
      </w:r>
      <w:r w:rsidRPr="000040B4">
        <w:tab/>
        <w:t>Sections</w:t>
      </w:r>
      <w:r w:rsidR="000040B4" w:rsidRPr="000040B4">
        <w:t> </w:t>
      </w:r>
      <w:r w:rsidRPr="000040B4">
        <w:t xml:space="preserve">74 and 75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 xml:space="preserve"> also provide for adjustments of amounts appropriated by this Act.</w:t>
      </w:r>
    </w:p>
    <w:p w:rsidR="00A51D06" w:rsidRPr="000040B4" w:rsidRDefault="00F563DC" w:rsidP="000040B4">
      <w:pPr>
        <w:pStyle w:val="ItemHead"/>
      </w:pPr>
      <w:r w:rsidRPr="000040B4">
        <w:t>8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7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section</w:t>
      </w:r>
      <w:r w:rsidR="000040B4" w:rsidRPr="000040B4">
        <w:t> </w:t>
      </w:r>
      <w:r w:rsidRPr="000040B4">
        <w:t>7 of that Act were omitted.</w:t>
      </w:r>
    </w:p>
    <w:p w:rsidR="00A51D06" w:rsidRPr="000040B4" w:rsidRDefault="00F563DC" w:rsidP="000040B4">
      <w:pPr>
        <w:pStyle w:val="ItemHead"/>
      </w:pPr>
      <w:r w:rsidRPr="000040B4">
        <w:t>9</w:t>
      </w:r>
      <w:r w:rsidR="00A51D06" w:rsidRPr="000040B4">
        <w:t xml:space="preserve">  Subsection</w:t>
      </w:r>
      <w:r w:rsidR="000040B4" w:rsidRPr="000040B4">
        <w:t> </w:t>
      </w:r>
      <w:r w:rsidR="00A51D06" w:rsidRPr="000040B4">
        <w:t>8(1)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8(1) of that Act were omitted.</w:t>
      </w:r>
    </w:p>
    <w:p w:rsidR="00A51D06" w:rsidRPr="000040B4" w:rsidRDefault="00F563DC" w:rsidP="000040B4">
      <w:pPr>
        <w:pStyle w:val="ItemHead"/>
      </w:pPr>
      <w:r w:rsidRPr="000040B4">
        <w:t>10</w:t>
      </w:r>
      <w:r w:rsidR="00A51D06" w:rsidRPr="000040B4">
        <w:t xml:space="preserve">  Subsection</w:t>
      </w:r>
      <w:r w:rsidR="000040B4" w:rsidRPr="000040B4">
        <w:t> </w:t>
      </w:r>
      <w:r w:rsidR="00A51D06" w:rsidRPr="000040B4">
        <w:t>9(1)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9(1) of that Act were omitted.</w:t>
      </w:r>
    </w:p>
    <w:p w:rsidR="00A51D06" w:rsidRPr="000040B4" w:rsidRDefault="00F563DC" w:rsidP="000040B4">
      <w:pPr>
        <w:pStyle w:val="ItemHead"/>
      </w:pPr>
      <w:r w:rsidRPr="000040B4">
        <w:t>11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15</w:t>
      </w:r>
    </w:p>
    <w:p w:rsidR="00615911" w:rsidRPr="000040B4" w:rsidRDefault="00615911" w:rsidP="000040B4">
      <w:pPr>
        <w:pStyle w:val="Item"/>
      </w:pPr>
      <w:r w:rsidRPr="000040B4">
        <w:t>The Principal Act applies as if “(as that Act continues to apply because of Schedule</w:t>
      </w:r>
      <w:r w:rsidR="000040B4" w:rsidRPr="000040B4">
        <w:t> </w:t>
      </w:r>
      <w:r w:rsidRPr="000040B4">
        <w:t xml:space="preserve">2 </w:t>
      </w:r>
      <w:r w:rsidRPr="000040B4">
        <w:rPr>
          <w:lang w:eastAsia="en-US"/>
        </w:rPr>
        <w:t xml:space="preserve">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) and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added at the end of section</w:t>
      </w:r>
      <w:r w:rsidR="000040B4" w:rsidRPr="000040B4">
        <w:t> </w:t>
      </w:r>
      <w:r w:rsidRPr="000040B4">
        <w:t>15 of the Principal Act.</w:t>
      </w:r>
    </w:p>
    <w:p w:rsidR="00A51D06" w:rsidRPr="000040B4" w:rsidRDefault="00A51D06" w:rsidP="000040B4">
      <w:pPr>
        <w:pStyle w:val="ActHead6"/>
        <w:pageBreakBefore/>
      </w:pPr>
      <w:bookmarkStart w:id="10" w:name="_Toc392062842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Pr="000040B4">
        <w:rPr>
          <w:rStyle w:val="CharAmSchNo"/>
        </w:rPr>
        <w:t>5</w:t>
      </w:r>
      <w:r w:rsidRPr="000040B4">
        <w:t>—</w:t>
      </w:r>
      <w:r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5)</w:t>
      </w:r>
      <w:r w:rsidRPr="000040B4">
        <w:rPr>
          <w:rStyle w:val="CharAmSchText"/>
        </w:rPr>
        <w:t xml:space="preserve"> 2013</w:t>
      </w:r>
      <w:r w:rsidR="007D12C5">
        <w:rPr>
          <w:rStyle w:val="CharAmSchText"/>
        </w:rPr>
        <w:noBreakHyphen/>
      </w:r>
      <w:r w:rsidRPr="000040B4">
        <w:rPr>
          <w:rStyle w:val="CharAmSchText"/>
        </w:rPr>
        <w:t>2014</w:t>
      </w:r>
      <w:bookmarkEnd w:id="10"/>
    </w:p>
    <w:p w:rsidR="00A51D06" w:rsidRPr="000040B4" w:rsidRDefault="00A51D06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A51D06" w:rsidRPr="000040B4" w:rsidRDefault="00F563DC" w:rsidP="000040B4">
      <w:pPr>
        <w:pStyle w:val="ItemHead"/>
      </w:pPr>
      <w:r w:rsidRPr="000040B4">
        <w:t>1</w:t>
      </w:r>
      <w:r w:rsidR="00A51D06" w:rsidRPr="000040B4">
        <w:t xml:space="preserve">  Definitions</w:t>
      </w:r>
    </w:p>
    <w:p w:rsidR="00A51D06" w:rsidRPr="000040B4" w:rsidRDefault="00A51D06" w:rsidP="000040B4">
      <w:pPr>
        <w:pStyle w:val="Item"/>
      </w:pPr>
      <w:r w:rsidRPr="000040B4">
        <w:t>In this Schedule:</w:t>
      </w:r>
    </w:p>
    <w:p w:rsidR="00A51D06" w:rsidRPr="000040B4" w:rsidRDefault="00A51D06" w:rsidP="000040B4">
      <w:pPr>
        <w:pStyle w:val="Item"/>
      </w:pPr>
      <w:r w:rsidRPr="000040B4">
        <w:rPr>
          <w:b/>
          <w:i/>
        </w:rPr>
        <w:t>Principal Act</w:t>
      </w:r>
      <w:r w:rsidRPr="000040B4">
        <w:t xml:space="preserve"> means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5)</w:t>
      </w:r>
      <w:r w:rsidRPr="000040B4">
        <w:rPr>
          <w:i/>
        </w:rPr>
        <w:t xml:space="preserve"> 2013</w:t>
      </w:r>
      <w:r w:rsidR="007D12C5">
        <w:rPr>
          <w:i/>
        </w:rPr>
        <w:noBreakHyphen/>
      </w:r>
      <w:r w:rsidRPr="000040B4">
        <w:rPr>
          <w:i/>
        </w:rPr>
        <w:t>2014</w:t>
      </w:r>
      <w:r w:rsidRPr="000040B4">
        <w:t>.</w:t>
      </w:r>
    </w:p>
    <w:p w:rsidR="00A51D06" w:rsidRPr="000040B4" w:rsidRDefault="00F563DC" w:rsidP="000040B4">
      <w:pPr>
        <w:pStyle w:val="ItemHead"/>
      </w:pPr>
      <w:r w:rsidRPr="000040B4">
        <w:t>2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Agency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Agency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9479C0" w:rsidRPr="000040B4" w:rsidRDefault="009479C0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9479C0" w:rsidRPr="000040B4" w:rsidRDefault="009479C0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9479C0" w:rsidRPr="000040B4" w:rsidRDefault="009479C0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9479C0" w:rsidRPr="000040B4" w:rsidRDefault="009479C0" w:rsidP="000040B4">
      <w:pPr>
        <w:pStyle w:val="paragraph"/>
      </w:pPr>
      <w:r w:rsidRPr="000040B4">
        <w:tab/>
        <w:t>(c)</w:t>
      </w:r>
      <w:r w:rsidRPr="000040B4">
        <w:tab/>
        <w:t>the Australian Human Rights Commission; or</w:t>
      </w:r>
    </w:p>
    <w:p w:rsidR="009479C0" w:rsidRPr="000040B4" w:rsidRDefault="009479C0" w:rsidP="000040B4">
      <w:pPr>
        <w:pStyle w:val="paragraph"/>
      </w:pPr>
      <w:r w:rsidRPr="000040B4">
        <w:tab/>
        <w:t>(d)</w:t>
      </w:r>
      <w:r w:rsidRPr="000040B4">
        <w:tab/>
        <w:t>the Australian Pesticides and Veterinary Medicines Authority; or</w:t>
      </w:r>
    </w:p>
    <w:p w:rsidR="009479C0" w:rsidRPr="000040B4" w:rsidRDefault="009479C0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9479C0" w:rsidRPr="000040B4" w:rsidRDefault="009479C0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9479C0" w:rsidRPr="000040B4" w:rsidRDefault="009479C0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9479C0" w:rsidRPr="000040B4" w:rsidRDefault="009479C0" w:rsidP="000040B4">
      <w:pPr>
        <w:pStyle w:val="paragraph"/>
      </w:pPr>
      <w:r w:rsidRPr="000040B4">
        <w:tab/>
        <w:t>(h)</w:t>
      </w:r>
      <w:r w:rsidRPr="000040B4">
        <w:tab/>
        <w:t>the High Court of Australia; or</w:t>
      </w:r>
    </w:p>
    <w:p w:rsidR="009479C0" w:rsidRPr="000040B4" w:rsidRDefault="009479C0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 or</w:t>
      </w:r>
    </w:p>
    <w:p w:rsidR="009479C0" w:rsidRPr="000040B4" w:rsidRDefault="009479C0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 or</w:t>
      </w:r>
    </w:p>
    <w:p w:rsidR="009479C0" w:rsidRPr="000040B4" w:rsidRDefault="009479C0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 or</w:t>
      </w:r>
    </w:p>
    <w:p w:rsidR="009479C0" w:rsidRPr="000040B4" w:rsidRDefault="009479C0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A51D06" w:rsidRPr="000040B4" w:rsidRDefault="00F563DC" w:rsidP="000040B4">
      <w:pPr>
        <w:pStyle w:val="ItemHead"/>
      </w:pPr>
      <w:r w:rsidRPr="000040B4">
        <w:t>3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CAC Act body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CAC Act body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B069C7" w:rsidRPr="000040B4" w:rsidRDefault="00B069C7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B069C7" w:rsidRPr="000040B4" w:rsidRDefault="00B069C7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069C7" w:rsidRPr="000040B4" w:rsidRDefault="00B069C7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</w:t>
      </w:r>
    </w:p>
    <w:p w:rsidR="00B069C7" w:rsidRPr="000040B4" w:rsidRDefault="00B069C7" w:rsidP="000040B4">
      <w:pPr>
        <w:pStyle w:val="subsection2"/>
      </w:pPr>
      <w:r w:rsidRPr="000040B4">
        <w:t>but does not include any of the following:</w:t>
      </w:r>
    </w:p>
    <w:p w:rsidR="00B069C7" w:rsidRPr="000040B4" w:rsidRDefault="00B069C7" w:rsidP="000040B4">
      <w:pPr>
        <w:pStyle w:val="paragraph"/>
      </w:pPr>
      <w:r w:rsidRPr="000040B4">
        <w:tab/>
        <w:t>(c)</w:t>
      </w:r>
      <w:r w:rsidRPr="000040B4">
        <w:tab/>
        <w:t>the Australian Competition and Consumer Commission;</w:t>
      </w:r>
    </w:p>
    <w:p w:rsidR="00B069C7" w:rsidRPr="000040B4" w:rsidRDefault="00B069C7" w:rsidP="000040B4">
      <w:pPr>
        <w:pStyle w:val="paragraph"/>
      </w:pPr>
      <w:r w:rsidRPr="000040B4">
        <w:tab/>
        <w:t>(d)</w:t>
      </w:r>
      <w:r w:rsidRPr="000040B4">
        <w:tab/>
        <w:t>the Australian Human Rights Commission;</w:t>
      </w:r>
    </w:p>
    <w:p w:rsidR="00B069C7" w:rsidRPr="000040B4" w:rsidRDefault="00B069C7" w:rsidP="000040B4">
      <w:pPr>
        <w:pStyle w:val="paragraph"/>
      </w:pPr>
      <w:r w:rsidRPr="000040B4">
        <w:tab/>
        <w:t>(e)</w:t>
      </w:r>
      <w:r w:rsidRPr="000040B4">
        <w:tab/>
        <w:t>the Australian Pesticides and Veterinary Medicines Authority;</w:t>
      </w:r>
    </w:p>
    <w:p w:rsidR="00B069C7" w:rsidRPr="000040B4" w:rsidRDefault="00B069C7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069C7" w:rsidRPr="000040B4" w:rsidRDefault="00B069C7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069C7" w:rsidRPr="000040B4" w:rsidRDefault="00B069C7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069C7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</w:t>
      </w:r>
    </w:p>
    <w:p w:rsidR="00B069C7" w:rsidRPr="000040B4" w:rsidRDefault="00B069C7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</w:t>
      </w:r>
    </w:p>
    <w:p w:rsidR="00B069C7" w:rsidRPr="000040B4" w:rsidRDefault="00B069C7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</w:t>
      </w:r>
    </w:p>
    <w:p w:rsidR="00B069C7" w:rsidRPr="000040B4" w:rsidRDefault="00B069C7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A51D06" w:rsidRPr="000040B4" w:rsidRDefault="00F563DC" w:rsidP="000040B4">
      <w:pPr>
        <w:pStyle w:val="ItemHead"/>
      </w:pPr>
      <w:r w:rsidRPr="000040B4">
        <w:t>4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Chief Executive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 xml:space="preserve">The Principal Act applies as if the definition of </w:t>
      </w:r>
      <w:r w:rsidRPr="000040B4">
        <w:rPr>
          <w:b/>
          <w:i/>
        </w:rPr>
        <w:t>Chief Executive</w:t>
      </w:r>
      <w:r w:rsidRPr="000040B4">
        <w:t xml:space="preserve"> in section</w:t>
      </w:r>
      <w:r w:rsidR="000040B4" w:rsidRPr="000040B4">
        <w:t> </w:t>
      </w:r>
      <w:r w:rsidRPr="000040B4">
        <w:t>3 of that Act were omitted and the following definition were substituted:</w:t>
      </w:r>
    </w:p>
    <w:p w:rsidR="00A51D06" w:rsidRPr="000040B4" w:rsidRDefault="00A51D06" w:rsidP="000040B4">
      <w:pPr>
        <w:pStyle w:val="Definition"/>
      </w:pPr>
      <w:r w:rsidRPr="000040B4">
        <w:rPr>
          <w:b/>
          <w:i/>
        </w:rPr>
        <w:t>Chief Executive</w:t>
      </w:r>
      <w:r w:rsidRPr="000040B4">
        <w:t xml:space="preserve"> of an Agency means the accountable authority (within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) of the Agency.</w:t>
      </w:r>
    </w:p>
    <w:p w:rsidR="00A51D06" w:rsidRPr="000040B4" w:rsidRDefault="00F563DC" w:rsidP="000040B4">
      <w:pPr>
        <w:pStyle w:val="ItemHead"/>
      </w:pPr>
      <w:r w:rsidRPr="000040B4">
        <w:t>5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 xml:space="preserve">3 (definition of </w:t>
      </w:r>
      <w:r w:rsidR="00A51D06" w:rsidRPr="000040B4">
        <w:rPr>
          <w:i/>
        </w:rPr>
        <w:t>Special Account</w:t>
      </w:r>
      <w:r w:rsidR="00A51D06" w:rsidRPr="000040B4">
        <w:t>)</w:t>
      </w:r>
    </w:p>
    <w:p w:rsidR="00A51D06" w:rsidRPr="000040B4" w:rsidRDefault="00A51D06" w:rsidP="000040B4">
      <w:pPr>
        <w:pStyle w:val="Item"/>
      </w:pPr>
      <w:r w:rsidRPr="000040B4">
        <w:t>The Principal Act applies as if “</w:t>
      </w:r>
      <w:r w:rsidRPr="000040B4">
        <w:rPr>
          <w:i/>
          <w:lang w:eastAsia="en-US"/>
        </w:rPr>
        <w:t>Financial Management and Accountability Act 1997</w:t>
      </w:r>
      <w:r w:rsidRPr="000040B4">
        <w:t xml:space="preserve">” in the definition of </w:t>
      </w:r>
      <w:r w:rsidRPr="000040B4">
        <w:rPr>
          <w:b/>
          <w:i/>
        </w:rPr>
        <w:t>Special Account</w:t>
      </w:r>
      <w:r w:rsidRPr="000040B4">
        <w:t xml:space="preserve"> in section</w:t>
      </w:r>
      <w:r w:rsidR="000040B4" w:rsidRPr="000040B4">
        <w:t> </w:t>
      </w:r>
      <w:r w:rsidRPr="000040B4">
        <w:t>3 of the Principal Act were omitted and “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471B1F" w:rsidRPr="000040B4" w:rsidRDefault="00F563DC" w:rsidP="000040B4">
      <w:pPr>
        <w:pStyle w:val="ItemHead"/>
      </w:pPr>
      <w:r w:rsidRPr="000040B4">
        <w:lastRenderedPageBreak/>
        <w:t>6</w:t>
      </w:r>
      <w:r w:rsidR="00471B1F" w:rsidRPr="000040B4">
        <w:t xml:space="preserve">  Section</w:t>
      </w:r>
      <w:r w:rsidR="000040B4" w:rsidRPr="000040B4">
        <w:t> </w:t>
      </w:r>
      <w:r w:rsidR="00471B1F" w:rsidRPr="000040B4">
        <w:t>5 (note)</w:t>
      </w:r>
    </w:p>
    <w:p w:rsidR="00471B1F" w:rsidRPr="000040B4" w:rsidRDefault="00471B1F" w:rsidP="000040B4">
      <w:pPr>
        <w:pStyle w:val="Item"/>
      </w:pPr>
      <w:r w:rsidRPr="000040B4">
        <w:t>The Principal Act applies as if “section</w:t>
      </w:r>
      <w:r w:rsidR="000040B4" w:rsidRPr="000040B4">
        <w:t> </w:t>
      </w:r>
      <w:r w:rsidRPr="000040B4">
        <w:t xml:space="preserve">6 of the </w:t>
      </w:r>
      <w:r w:rsidRPr="000040B4">
        <w:rPr>
          <w:i/>
          <w:lang w:eastAsia="en-US"/>
        </w:rPr>
        <w:t>Financial Management and Accountability Act 1997</w:t>
      </w:r>
      <w:r w:rsidRPr="000040B4">
        <w:t>” in the note to section</w:t>
      </w:r>
      <w:r w:rsidR="000040B4" w:rsidRPr="000040B4">
        <w:t> </w:t>
      </w:r>
      <w:r w:rsidRPr="000040B4">
        <w:t>5 of the Principal Act were omitted and “section</w:t>
      </w:r>
      <w:r w:rsidR="000040B4" w:rsidRPr="000040B4">
        <w:t> </w:t>
      </w:r>
      <w:r w:rsidRPr="000040B4">
        <w:t xml:space="preserve">76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substituted.</w:t>
      </w:r>
    </w:p>
    <w:p w:rsidR="00A51D06" w:rsidRPr="000040B4" w:rsidRDefault="00F563DC" w:rsidP="000040B4">
      <w:pPr>
        <w:pStyle w:val="ItemHead"/>
      </w:pPr>
      <w:r w:rsidRPr="000040B4">
        <w:t>7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6 (note 2)</w:t>
      </w:r>
    </w:p>
    <w:p w:rsidR="00A51D06" w:rsidRPr="000040B4" w:rsidRDefault="00A51D06" w:rsidP="000040B4">
      <w:pPr>
        <w:pStyle w:val="Item"/>
      </w:pPr>
      <w:r w:rsidRPr="000040B4">
        <w:t>The Principal Act applies as if note 2 to section</w:t>
      </w:r>
      <w:r w:rsidR="000040B4" w:rsidRPr="000040B4">
        <w:t> </w:t>
      </w:r>
      <w:r w:rsidRPr="000040B4">
        <w:t>6 of that Act were omitted and the following notes were substituted:</w:t>
      </w:r>
    </w:p>
    <w:p w:rsidR="00A51D06" w:rsidRPr="000040B4" w:rsidRDefault="00A51D06" w:rsidP="000040B4">
      <w:pPr>
        <w:pStyle w:val="notetext"/>
      </w:pPr>
      <w:r w:rsidRPr="000040B4">
        <w:t>Note 2:</w:t>
      </w:r>
      <w:r w:rsidRPr="000040B4">
        <w:tab/>
      </w:r>
      <w:r w:rsidR="00BE2DF0"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="00BE2DF0" w:rsidRPr="000040B4">
        <w:rPr>
          <w:lang w:eastAsia="en-US"/>
        </w:rPr>
        <w:t>30, 30A and 31</w:t>
      </w:r>
      <w:r w:rsidRPr="000040B4">
        <w:rPr>
          <w:lang w:eastAsia="en-US"/>
        </w:rPr>
        <w:t xml:space="preserve"> of the </w:t>
      </w:r>
      <w:r w:rsidRPr="000040B4">
        <w:rPr>
          <w:i/>
          <w:lang w:eastAsia="en-US"/>
        </w:rPr>
        <w:t>Financial Management and Accountability Act 1997</w:t>
      </w:r>
      <w:r w:rsidRPr="000040B4">
        <w:rPr>
          <w:lang w:eastAsia="en-US"/>
        </w:rPr>
        <w:t>, as those sections continue to apply because of Part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>2 of Schedule</w:t>
      </w:r>
      <w:r w:rsidR="000040B4" w:rsidRPr="000040B4">
        <w:rPr>
          <w:lang w:eastAsia="en-US"/>
        </w:rPr>
        <w:t> </w:t>
      </w:r>
      <w:r w:rsidRPr="000040B4">
        <w:rPr>
          <w:lang w:eastAsia="en-US"/>
        </w:rPr>
        <w:t xml:space="preserve">2 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, </w:t>
      </w:r>
      <w:r w:rsidRPr="000040B4">
        <w:rPr>
          <w:lang w:eastAsia="en-US"/>
        </w:rPr>
        <w:t>also provide for adjustments of amounts appropriated by this Act.</w:t>
      </w:r>
    </w:p>
    <w:p w:rsidR="00A51D06" w:rsidRPr="000040B4" w:rsidRDefault="00A51D06" w:rsidP="000040B4">
      <w:pPr>
        <w:pStyle w:val="notetext"/>
      </w:pPr>
      <w:r w:rsidRPr="000040B4">
        <w:t>Note 3:</w:t>
      </w:r>
      <w:r w:rsidRPr="000040B4">
        <w:tab/>
        <w:t>Sections</w:t>
      </w:r>
      <w:r w:rsidR="000040B4" w:rsidRPr="000040B4">
        <w:t> </w:t>
      </w:r>
      <w:r w:rsidRPr="000040B4">
        <w:t xml:space="preserve">74 and 75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 xml:space="preserve"> also provide for adjustments of amounts appropriated by this Act.</w:t>
      </w:r>
    </w:p>
    <w:p w:rsidR="00A51D06" w:rsidRPr="000040B4" w:rsidRDefault="00F563DC" w:rsidP="000040B4">
      <w:pPr>
        <w:pStyle w:val="ItemHead"/>
      </w:pPr>
      <w:r w:rsidRPr="000040B4">
        <w:t>8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7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section</w:t>
      </w:r>
      <w:r w:rsidR="000040B4" w:rsidRPr="000040B4">
        <w:t> </w:t>
      </w:r>
      <w:r w:rsidRPr="000040B4">
        <w:t>7 of that Act were omitted.</w:t>
      </w:r>
    </w:p>
    <w:p w:rsidR="00A51D06" w:rsidRPr="000040B4" w:rsidRDefault="00F563DC" w:rsidP="000040B4">
      <w:pPr>
        <w:pStyle w:val="ItemHead"/>
      </w:pPr>
      <w:r w:rsidRPr="000040B4">
        <w:t>9</w:t>
      </w:r>
      <w:r w:rsidR="00A51D06" w:rsidRPr="000040B4">
        <w:t xml:space="preserve">  Subsection</w:t>
      </w:r>
      <w:r w:rsidR="000040B4" w:rsidRPr="000040B4">
        <w:t> </w:t>
      </w:r>
      <w:r w:rsidR="00A51D06" w:rsidRPr="000040B4">
        <w:t>8(1)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8(1) of that Act were omitted.</w:t>
      </w:r>
    </w:p>
    <w:p w:rsidR="00A51D06" w:rsidRPr="000040B4" w:rsidRDefault="00F563DC" w:rsidP="000040B4">
      <w:pPr>
        <w:pStyle w:val="ItemHead"/>
      </w:pPr>
      <w:r w:rsidRPr="000040B4">
        <w:t>10</w:t>
      </w:r>
      <w:r w:rsidR="00A51D06" w:rsidRPr="000040B4">
        <w:t xml:space="preserve">  Subsection</w:t>
      </w:r>
      <w:r w:rsidR="000040B4" w:rsidRPr="000040B4">
        <w:t> </w:t>
      </w:r>
      <w:r w:rsidR="00A51D06" w:rsidRPr="000040B4">
        <w:t>9(1) (note)</w:t>
      </w:r>
    </w:p>
    <w:p w:rsidR="00A51D06" w:rsidRPr="000040B4" w:rsidRDefault="00A51D06" w:rsidP="000040B4">
      <w:pPr>
        <w:pStyle w:val="Item"/>
      </w:pPr>
      <w:r w:rsidRPr="000040B4">
        <w:t>The Principal Act applies as if the note to subsection</w:t>
      </w:r>
      <w:r w:rsidR="000040B4" w:rsidRPr="000040B4">
        <w:t> </w:t>
      </w:r>
      <w:r w:rsidRPr="000040B4">
        <w:t>9(1) of that Act were omitted.</w:t>
      </w:r>
    </w:p>
    <w:p w:rsidR="00A51D06" w:rsidRPr="000040B4" w:rsidRDefault="00F563DC" w:rsidP="000040B4">
      <w:pPr>
        <w:pStyle w:val="ItemHead"/>
      </w:pPr>
      <w:r w:rsidRPr="000040B4">
        <w:t>11</w:t>
      </w:r>
      <w:r w:rsidR="00A51D06" w:rsidRPr="000040B4">
        <w:t xml:space="preserve">  Section</w:t>
      </w:r>
      <w:r w:rsidR="000040B4" w:rsidRPr="000040B4">
        <w:t> </w:t>
      </w:r>
      <w:r w:rsidR="00A51D06" w:rsidRPr="000040B4">
        <w:t>15</w:t>
      </w:r>
    </w:p>
    <w:p w:rsidR="00615911" w:rsidRPr="000040B4" w:rsidRDefault="00615911" w:rsidP="000040B4">
      <w:pPr>
        <w:pStyle w:val="Item"/>
      </w:pPr>
      <w:r w:rsidRPr="000040B4">
        <w:t>The Principal Act applies as if “(as that Act continues to apply because of Schedule</w:t>
      </w:r>
      <w:r w:rsidR="000040B4" w:rsidRPr="000040B4">
        <w:t> </w:t>
      </w:r>
      <w:r w:rsidRPr="000040B4">
        <w:t xml:space="preserve">2 </w:t>
      </w:r>
      <w:r w:rsidRPr="000040B4">
        <w:rPr>
          <w:lang w:eastAsia="en-US"/>
        </w:rPr>
        <w:t xml:space="preserve">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) and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added at the end of section</w:t>
      </w:r>
      <w:r w:rsidR="000040B4" w:rsidRPr="000040B4">
        <w:t> </w:t>
      </w:r>
      <w:r w:rsidRPr="000040B4">
        <w:t>15 of the Principal Act.</w:t>
      </w:r>
    </w:p>
    <w:p w:rsidR="00AB34B9" w:rsidRPr="000040B4" w:rsidRDefault="00AB34B9" w:rsidP="000040B4">
      <w:pPr>
        <w:pStyle w:val="ActHead6"/>
        <w:pageBreakBefore/>
      </w:pPr>
      <w:bookmarkStart w:id="11" w:name="_Toc392062843"/>
      <w:bookmarkStart w:id="12" w:name="opcCurrentFind"/>
      <w:r w:rsidRPr="000040B4">
        <w:rPr>
          <w:rStyle w:val="CharAmSchNo"/>
        </w:rPr>
        <w:lastRenderedPageBreak/>
        <w:t>Schedule</w:t>
      </w:r>
      <w:r w:rsidR="000040B4" w:rsidRPr="000040B4">
        <w:rPr>
          <w:rStyle w:val="CharAmSchNo"/>
        </w:rPr>
        <w:t> </w:t>
      </w:r>
      <w:r w:rsidR="00A51D06" w:rsidRPr="000040B4">
        <w:rPr>
          <w:rStyle w:val="CharAmSchNo"/>
        </w:rPr>
        <w:t>6</w:t>
      </w:r>
      <w:r w:rsidRPr="000040B4">
        <w:t>—</w:t>
      </w:r>
      <w:r w:rsidRPr="000040B4">
        <w:rPr>
          <w:rStyle w:val="CharAmSchText"/>
        </w:rPr>
        <w:t>Appropriation Act</w:t>
      </w:r>
      <w:r w:rsidR="002273B8" w:rsidRPr="000040B4">
        <w:rPr>
          <w:rStyle w:val="CharAmSchText"/>
        </w:rPr>
        <w:t xml:space="preserve"> (No.</w:t>
      </w:r>
      <w:r w:rsidR="000040B4" w:rsidRPr="000040B4">
        <w:rPr>
          <w:rStyle w:val="CharAmSchText"/>
        </w:rPr>
        <w:t> </w:t>
      </w:r>
      <w:r w:rsidR="002273B8" w:rsidRPr="000040B4">
        <w:rPr>
          <w:rStyle w:val="CharAmSchText"/>
        </w:rPr>
        <w:t>1)</w:t>
      </w:r>
      <w:r w:rsidRPr="000040B4">
        <w:rPr>
          <w:rStyle w:val="CharAmSchText"/>
        </w:rPr>
        <w:t xml:space="preserve"> 2014</w:t>
      </w:r>
      <w:r w:rsidR="007D12C5">
        <w:rPr>
          <w:rStyle w:val="CharAmSchText"/>
        </w:rPr>
        <w:noBreakHyphen/>
      </w:r>
      <w:r w:rsidRPr="000040B4">
        <w:rPr>
          <w:rStyle w:val="CharAmSchText"/>
        </w:rPr>
        <w:t>2015</w:t>
      </w:r>
      <w:bookmarkEnd w:id="11"/>
    </w:p>
    <w:bookmarkEnd w:id="12"/>
    <w:p w:rsidR="000E3A83" w:rsidRPr="000040B4" w:rsidRDefault="000E3A83" w:rsidP="000040B4">
      <w:pPr>
        <w:pStyle w:val="Header"/>
      </w:pPr>
      <w:r w:rsidRPr="000040B4">
        <w:rPr>
          <w:rStyle w:val="CharAmPartNo"/>
        </w:rPr>
        <w:t xml:space="preserve"> </w:t>
      </w:r>
      <w:r w:rsidRPr="000040B4">
        <w:rPr>
          <w:rStyle w:val="CharAmPartText"/>
        </w:rPr>
        <w:t xml:space="preserve"> </w:t>
      </w:r>
    </w:p>
    <w:p w:rsidR="00066D1F" w:rsidRPr="000040B4" w:rsidRDefault="00E30BFC" w:rsidP="000040B4">
      <w:pPr>
        <w:pStyle w:val="ItemHead"/>
      </w:pPr>
      <w:r w:rsidRPr="000040B4">
        <w:t>1</w:t>
      </w:r>
      <w:r w:rsidR="00AB34B9" w:rsidRPr="000040B4">
        <w:t xml:space="preserve">  </w:t>
      </w:r>
      <w:r w:rsidR="00066D1F" w:rsidRPr="000040B4">
        <w:t>Definitions</w:t>
      </w:r>
    </w:p>
    <w:p w:rsidR="00066D1F" w:rsidRPr="000040B4" w:rsidRDefault="00066D1F" w:rsidP="000040B4">
      <w:pPr>
        <w:pStyle w:val="Item"/>
      </w:pPr>
      <w:r w:rsidRPr="000040B4">
        <w:t>In this Schedule:</w:t>
      </w:r>
    </w:p>
    <w:p w:rsidR="00066D1F" w:rsidRPr="000040B4" w:rsidRDefault="00066D1F" w:rsidP="000040B4">
      <w:pPr>
        <w:pStyle w:val="Item"/>
      </w:pPr>
      <w:r w:rsidRPr="000040B4">
        <w:rPr>
          <w:b/>
          <w:i/>
        </w:rPr>
        <w:t>Principal Act</w:t>
      </w:r>
      <w:r w:rsidR="00F05703" w:rsidRPr="000040B4">
        <w:t xml:space="preserve"> means</w:t>
      </w:r>
      <w:r w:rsidRPr="000040B4">
        <w:t xml:space="preserve"> the </w:t>
      </w:r>
      <w:r w:rsidRPr="000040B4">
        <w:rPr>
          <w:i/>
        </w:rPr>
        <w:t>Appropriation Act</w:t>
      </w:r>
      <w:r w:rsidR="002273B8" w:rsidRPr="000040B4">
        <w:rPr>
          <w:i/>
        </w:rPr>
        <w:t xml:space="preserve"> (No.</w:t>
      </w:r>
      <w:r w:rsidR="000040B4" w:rsidRPr="000040B4">
        <w:rPr>
          <w:i/>
        </w:rPr>
        <w:t> </w:t>
      </w:r>
      <w:r w:rsidR="002273B8" w:rsidRPr="000040B4">
        <w:rPr>
          <w:i/>
        </w:rPr>
        <w:t>1)</w:t>
      </w:r>
      <w:r w:rsidRPr="000040B4">
        <w:rPr>
          <w:i/>
        </w:rPr>
        <w:t xml:space="preserve"> 2014</w:t>
      </w:r>
      <w:r w:rsidR="007D12C5">
        <w:rPr>
          <w:i/>
        </w:rPr>
        <w:noBreakHyphen/>
      </w:r>
      <w:r w:rsidRPr="000040B4">
        <w:rPr>
          <w:i/>
        </w:rPr>
        <w:t>2015</w:t>
      </w:r>
      <w:r w:rsidRPr="000040B4">
        <w:t>.</w:t>
      </w:r>
    </w:p>
    <w:p w:rsidR="00AB34B9" w:rsidRPr="000040B4" w:rsidRDefault="00E30BFC" w:rsidP="000040B4">
      <w:pPr>
        <w:pStyle w:val="ItemHead"/>
      </w:pPr>
      <w:r w:rsidRPr="000040B4">
        <w:t>2</w:t>
      </w:r>
      <w:r w:rsidR="00066D1F" w:rsidRPr="000040B4">
        <w:t xml:space="preserve">  Section</w:t>
      </w:r>
      <w:r w:rsidR="000040B4" w:rsidRPr="000040B4">
        <w:t> </w:t>
      </w:r>
      <w:r w:rsidR="00066D1F" w:rsidRPr="000040B4">
        <w:t xml:space="preserve">3 (definition of </w:t>
      </w:r>
      <w:r w:rsidR="00066D1F" w:rsidRPr="000040B4">
        <w:rPr>
          <w:i/>
        </w:rPr>
        <w:t>Agency</w:t>
      </w:r>
      <w:r w:rsidR="00066D1F" w:rsidRPr="000040B4">
        <w:t>)</w:t>
      </w:r>
    </w:p>
    <w:p w:rsidR="006C4072" w:rsidRPr="000040B4" w:rsidRDefault="007F08F4" w:rsidP="000040B4">
      <w:pPr>
        <w:pStyle w:val="Item"/>
      </w:pPr>
      <w:r w:rsidRPr="000040B4">
        <w:t>T</w:t>
      </w:r>
      <w:r w:rsidR="00AE2F5C" w:rsidRPr="000040B4">
        <w:t xml:space="preserve">he Principal Act applies as if the definition of </w:t>
      </w:r>
      <w:r w:rsidR="00AE2F5C" w:rsidRPr="000040B4">
        <w:rPr>
          <w:b/>
          <w:i/>
        </w:rPr>
        <w:t>Agency</w:t>
      </w:r>
      <w:r w:rsidR="00AE2F5C" w:rsidRPr="000040B4">
        <w:t xml:space="preserve"> </w:t>
      </w:r>
      <w:r w:rsidR="006A5A2D" w:rsidRPr="000040B4">
        <w:t>in section</w:t>
      </w:r>
      <w:r w:rsidR="000040B4" w:rsidRPr="000040B4">
        <w:t> </w:t>
      </w:r>
      <w:r w:rsidR="006A5A2D" w:rsidRPr="000040B4">
        <w:t xml:space="preserve">3 of that Act </w:t>
      </w:r>
      <w:r w:rsidR="00AE2F5C" w:rsidRPr="000040B4">
        <w:t>were omitted and the following definition were substituted:</w:t>
      </w:r>
    </w:p>
    <w:p w:rsidR="009479C0" w:rsidRPr="000040B4" w:rsidRDefault="009479C0" w:rsidP="000040B4">
      <w:pPr>
        <w:pStyle w:val="Definition"/>
      </w:pPr>
      <w:r w:rsidRPr="000040B4">
        <w:rPr>
          <w:b/>
          <w:i/>
        </w:rPr>
        <w:t>Agency</w:t>
      </w:r>
      <w:r w:rsidRPr="000040B4">
        <w:t xml:space="preserve"> means:</w:t>
      </w:r>
    </w:p>
    <w:p w:rsidR="009479C0" w:rsidRPr="000040B4" w:rsidRDefault="009479C0" w:rsidP="000040B4">
      <w:pPr>
        <w:pStyle w:val="paragraph"/>
      </w:pPr>
      <w:r w:rsidRPr="000040B4">
        <w:tab/>
        <w:t>(a)</w:t>
      </w:r>
      <w:r w:rsidRPr="000040B4">
        <w:tab/>
        <w:t>a non</w:t>
      </w:r>
      <w:r w:rsidR="007D12C5">
        <w:noBreakHyphen/>
      </w:r>
      <w:r w:rsidRPr="000040B4">
        <w:t xml:space="preserve">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9479C0" w:rsidRPr="000040B4" w:rsidRDefault="009479C0" w:rsidP="000040B4">
      <w:pPr>
        <w:pStyle w:val="paragraph"/>
      </w:pPr>
      <w:r w:rsidRPr="000040B4">
        <w:tab/>
        <w:t>(b)</w:t>
      </w:r>
      <w:r w:rsidRPr="000040B4">
        <w:tab/>
        <w:t>the Australian Competition and Consumer Commission; or</w:t>
      </w:r>
    </w:p>
    <w:p w:rsidR="009479C0" w:rsidRPr="000040B4" w:rsidRDefault="009479C0" w:rsidP="000040B4">
      <w:pPr>
        <w:pStyle w:val="paragraph"/>
      </w:pPr>
      <w:r w:rsidRPr="000040B4">
        <w:tab/>
        <w:t>(c)</w:t>
      </w:r>
      <w:r w:rsidRPr="000040B4">
        <w:tab/>
        <w:t>the Australian Human Rights Commission; or</w:t>
      </w:r>
    </w:p>
    <w:p w:rsidR="009479C0" w:rsidRPr="000040B4" w:rsidRDefault="009479C0" w:rsidP="000040B4">
      <w:pPr>
        <w:pStyle w:val="paragraph"/>
      </w:pPr>
      <w:r w:rsidRPr="000040B4">
        <w:tab/>
        <w:t>(d)</w:t>
      </w:r>
      <w:r w:rsidRPr="000040B4">
        <w:tab/>
        <w:t>the Australian Pesticides and Veterinary Medicines Authority; or</w:t>
      </w:r>
    </w:p>
    <w:p w:rsidR="009479C0" w:rsidRPr="000040B4" w:rsidRDefault="009479C0" w:rsidP="000040B4">
      <w:pPr>
        <w:pStyle w:val="paragraph"/>
      </w:pPr>
      <w:r w:rsidRPr="000040B4">
        <w:tab/>
        <w:t>(e)</w:t>
      </w:r>
      <w:r w:rsidRPr="000040B4">
        <w:tab/>
        <w:t>the Australian Securities and Investments Commission; or</w:t>
      </w:r>
    </w:p>
    <w:p w:rsidR="009479C0" w:rsidRPr="000040B4" w:rsidRDefault="009479C0" w:rsidP="000040B4">
      <w:pPr>
        <w:pStyle w:val="paragraph"/>
      </w:pPr>
      <w:r w:rsidRPr="000040B4">
        <w:tab/>
        <w:t>(f)</w:t>
      </w:r>
      <w:r w:rsidRPr="000040B4">
        <w:tab/>
        <w:t>the Clean Energy Regulator; or</w:t>
      </w:r>
    </w:p>
    <w:p w:rsidR="009479C0" w:rsidRPr="000040B4" w:rsidRDefault="009479C0" w:rsidP="000040B4">
      <w:pPr>
        <w:pStyle w:val="paragraph"/>
      </w:pPr>
      <w:r w:rsidRPr="000040B4">
        <w:tab/>
        <w:t>(g)</w:t>
      </w:r>
      <w:r w:rsidRPr="000040B4">
        <w:tab/>
        <w:t>the Corporations and Markets Advisory Committee; or</w:t>
      </w:r>
    </w:p>
    <w:p w:rsidR="009479C0" w:rsidRPr="000040B4" w:rsidRDefault="009479C0" w:rsidP="000040B4">
      <w:pPr>
        <w:pStyle w:val="paragraph"/>
      </w:pPr>
      <w:r w:rsidRPr="000040B4">
        <w:tab/>
        <w:t>(h)</w:t>
      </w:r>
      <w:r w:rsidRPr="000040B4">
        <w:tab/>
        <w:t>the High Court of Australia; or</w:t>
      </w:r>
    </w:p>
    <w:p w:rsidR="009479C0" w:rsidRPr="000040B4" w:rsidRDefault="009479C0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 or</w:t>
      </w:r>
    </w:p>
    <w:p w:rsidR="009479C0" w:rsidRPr="000040B4" w:rsidRDefault="009479C0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 or</w:t>
      </w:r>
    </w:p>
    <w:p w:rsidR="009479C0" w:rsidRPr="000040B4" w:rsidRDefault="009479C0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 or</w:t>
      </w:r>
    </w:p>
    <w:p w:rsidR="009479C0" w:rsidRPr="000040B4" w:rsidRDefault="009479C0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066D1F" w:rsidRPr="000040B4" w:rsidRDefault="00E30BFC" w:rsidP="000040B4">
      <w:pPr>
        <w:pStyle w:val="ItemHead"/>
      </w:pPr>
      <w:r w:rsidRPr="000040B4">
        <w:t>3</w:t>
      </w:r>
      <w:r w:rsidR="00066D1F" w:rsidRPr="000040B4">
        <w:t xml:space="preserve">  Section</w:t>
      </w:r>
      <w:r w:rsidR="000040B4" w:rsidRPr="000040B4">
        <w:t> </w:t>
      </w:r>
      <w:r w:rsidR="00066D1F" w:rsidRPr="000040B4">
        <w:t xml:space="preserve">3 (definition of </w:t>
      </w:r>
      <w:r w:rsidR="00066D1F" w:rsidRPr="000040B4">
        <w:rPr>
          <w:i/>
        </w:rPr>
        <w:t>CAC Act body</w:t>
      </w:r>
      <w:r w:rsidR="00066D1F" w:rsidRPr="000040B4">
        <w:t>)</w:t>
      </w:r>
    </w:p>
    <w:p w:rsidR="00066D1F" w:rsidRPr="000040B4" w:rsidRDefault="006A5A2D" w:rsidP="000040B4">
      <w:pPr>
        <w:pStyle w:val="Item"/>
      </w:pPr>
      <w:r w:rsidRPr="000040B4">
        <w:t>T</w:t>
      </w:r>
      <w:r w:rsidR="00066D1F" w:rsidRPr="000040B4">
        <w:t xml:space="preserve">he Principal Act applies as if the definition of </w:t>
      </w:r>
      <w:r w:rsidR="00066D1F" w:rsidRPr="000040B4">
        <w:rPr>
          <w:b/>
          <w:i/>
        </w:rPr>
        <w:t>CAC Act body</w:t>
      </w:r>
      <w:r w:rsidR="00066D1F" w:rsidRPr="000040B4">
        <w:t xml:space="preserve"> </w:t>
      </w:r>
      <w:r w:rsidRPr="000040B4">
        <w:t>in section</w:t>
      </w:r>
      <w:r w:rsidR="000040B4" w:rsidRPr="000040B4">
        <w:t> </w:t>
      </w:r>
      <w:r w:rsidRPr="000040B4">
        <w:t xml:space="preserve">3 of that Act </w:t>
      </w:r>
      <w:r w:rsidR="00066D1F" w:rsidRPr="000040B4">
        <w:t>were omitted and the following definition were substituted:</w:t>
      </w:r>
    </w:p>
    <w:p w:rsidR="00B069C7" w:rsidRPr="000040B4" w:rsidRDefault="00B069C7" w:rsidP="000040B4">
      <w:pPr>
        <w:pStyle w:val="Definition"/>
      </w:pPr>
      <w:r w:rsidRPr="000040B4">
        <w:rPr>
          <w:b/>
          <w:i/>
        </w:rPr>
        <w:t>CAC Act body</w:t>
      </w:r>
      <w:r w:rsidRPr="000040B4">
        <w:t xml:space="preserve"> means:</w:t>
      </w:r>
    </w:p>
    <w:p w:rsidR="00B069C7" w:rsidRPr="000040B4" w:rsidRDefault="00B069C7" w:rsidP="000040B4">
      <w:pPr>
        <w:pStyle w:val="paragraph"/>
      </w:pPr>
      <w:r w:rsidRPr="000040B4">
        <w:lastRenderedPageBreak/>
        <w:tab/>
        <w:t>(a)</w:t>
      </w:r>
      <w:r w:rsidRPr="000040B4">
        <w:tab/>
        <w:t xml:space="preserve">a corporate Commonwealth entity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 or</w:t>
      </w:r>
    </w:p>
    <w:p w:rsidR="00B069C7" w:rsidRPr="000040B4" w:rsidRDefault="00B069C7" w:rsidP="000040B4">
      <w:pPr>
        <w:pStyle w:val="paragraph"/>
      </w:pPr>
      <w:r w:rsidRPr="000040B4">
        <w:tab/>
        <w:t>(b)</w:t>
      </w:r>
      <w:r w:rsidRPr="000040B4">
        <w:tab/>
        <w:t xml:space="preserve">a Commonwealth company within the meaning of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;</w:t>
      </w:r>
    </w:p>
    <w:p w:rsidR="00B069C7" w:rsidRPr="000040B4" w:rsidRDefault="00B069C7" w:rsidP="000040B4">
      <w:pPr>
        <w:pStyle w:val="subsection2"/>
      </w:pPr>
      <w:r w:rsidRPr="000040B4">
        <w:t>but does not include any of the following:</w:t>
      </w:r>
    </w:p>
    <w:p w:rsidR="00B069C7" w:rsidRPr="000040B4" w:rsidRDefault="00B069C7" w:rsidP="000040B4">
      <w:pPr>
        <w:pStyle w:val="paragraph"/>
      </w:pPr>
      <w:r w:rsidRPr="000040B4">
        <w:tab/>
        <w:t>(c)</w:t>
      </w:r>
      <w:r w:rsidRPr="000040B4">
        <w:tab/>
        <w:t>the Australian Competition and Consumer Commission;</w:t>
      </w:r>
    </w:p>
    <w:p w:rsidR="00B069C7" w:rsidRPr="000040B4" w:rsidRDefault="00B069C7" w:rsidP="000040B4">
      <w:pPr>
        <w:pStyle w:val="paragraph"/>
      </w:pPr>
      <w:r w:rsidRPr="000040B4">
        <w:tab/>
        <w:t>(d)</w:t>
      </w:r>
      <w:r w:rsidRPr="000040B4">
        <w:tab/>
        <w:t>the Australian Human Rights Commission;</w:t>
      </w:r>
    </w:p>
    <w:p w:rsidR="00B069C7" w:rsidRPr="000040B4" w:rsidRDefault="00B069C7" w:rsidP="000040B4">
      <w:pPr>
        <w:pStyle w:val="paragraph"/>
      </w:pPr>
      <w:r w:rsidRPr="000040B4">
        <w:tab/>
        <w:t>(e)</w:t>
      </w:r>
      <w:r w:rsidRPr="000040B4">
        <w:tab/>
        <w:t>the Australian Pesticides and Veterinary Medicines Authority;</w:t>
      </w:r>
    </w:p>
    <w:p w:rsidR="00B069C7" w:rsidRPr="000040B4" w:rsidRDefault="00B069C7" w:rsidP="000040B4">
      <w:pPr>
        <w:pStyle w:val="paragraph"/>
      </w:pPr>
      <w:r w:rsidRPr="000040B4">
        <w:tab/>
        <w:t>(f)</w:t>
      </w:r>
      <w:r w:rsidRPr="000040B4">
        <w:tab/>
        <w:t>the Australian Securities and Investments Commission;</w:t>
      </w:r>
    </w:p>
    <w:p w:rsidR="00B069C7" w:rsidRPr="000040B4" w:rsidRDefault="00B069C7" w:rsidP="000040B4">
      <w:pPr>
        <w:pStyle w:val="paragraph"/>
      </w:pPr>
      <w:r w:rsidRPr="000040B4">
        <w:tab/>
        <w:t>(g)</w:t>
      </w:r>
      <w:r w:rsidRPr="000040B4">
        <w:tab/>
        <w:t>the Clean Energy Regulator;</w:t>
      </w:r>
    </w:p>
    <w:p w:rsidR="00B069C7" w:rsidRPr="000040B4" w:rsidRDefault="00B069C7" w:rsidP="000040B4">
      <w:pPr>
        <w:pStyle w:val="paragraph"/>
      </w:pPr>
      <w:r w:rsidRPr="000040B4">
        <w:tab/>
        <w:t>(h)</w:t>
      </w:r>
      <w:r w:rsidRPr="000040B4">
        <w:tab/>
        <w:t>the Corporations and Markets Advisory Committee;</w:t>
      </w:r>
    </w:p>
    <w:p w:rsidR="00B069C7" w:rsidRPr="000040B4" w:rsidRDefault="00B069C7" w:rsidP="000040B4">
      <w:pPr>
        <w:pStyle w:val="paragraph"/>
      </w:pPr>
      <w:r w:rsidRPr="000040B4">
        <w:tab/>
        <w:t>(</w:t>
      </w:r>
      <w:proofErr w:type="spellStart"/>
      <w:r w:rsidRPr="000040B4">
        <w:t>i</w:t>
      </w:r>
      <w:proofErr w:type="spellEnd"/>
      <w:r w:rsidRPr="000040B4">
        <w:t>)</w:t>
      </w:r>
      <w:r w:rsidRPr="000040B4">
        <w:tab/>
        <w:t>the Independent Hospital Pricing Authority;</w:t>
      </w:r>
    </w:p>
    <w:p w:rsidR="00B069C7" w:rsidRPr="000040B4" w:rsidRDefault="00B069C7" w:rsidP="000040B4">
      <w:pPr>
        <w:pStyle w:val="paragraph"/>
      </w:pPr>
      <w:r w:rsidRPr="000040B4">
        <w:tab/>
        <w:t>(j)</w:t>
      </w:r>
      <w:r w:rsidRPr="000040B4">
        <w:tab/>
        <w:t>the Murray</w:t>
      </w:r>
      <w:r w:rsidR="007D12C5">
        <w:noBreakHyphen/>
      </w:r>
      <w:r w:rsidRPr="000040B4">
        <w:t>Darling Basin Authority;</w:t>
      </w:r>
    </w:p>
    <w:p w:rsidR="00B069C7" w:rsidRPr="000040B4" w:rsidRDefault="00B069C7" w:rsidP="000040B4">
      <w:pPr>
        <w:pStyle w:val="paragraph"/>
      </w:pPr>
      <w:r w:rsidRPr="000040B4">
        <w:tab/>
        <w:t>(k)</w:t>
      </w:r>
      <w:r w:rsidRPr="000040B4">
        <w:tab/>
        <w:t>the National Health Performance Authority;</w:t>
      </w:r>
    </w:p>
    <w:p w:rsidR="00B069C7" w:rsidRPr="000040B4" w:rsidRDefault="00B069C7" w:rsidP="000040B4">
      <w:pPr>
        <w:pStyle w:val="paragraph"/>
      </w:pPr>
      <w:r w:rsidRPr="000040B4">
        <w:tab/>
        <w:t>(l)</w:t>
      </w:r>
      <w:r w:rsidRPr="000040B4">
        <w:tab/>
        <w:t>the National Offshore Petroleum Safety and Environmental Management Authority.</w:t>
      </w:r>
    </w:p>
    <w:p w:rsidR="00795425" w:rsidRPr="000040B4" w:rsidRDefault="00E30BFC" w:rsidP="000040B4">
      <w:pPr>
        <w:pStyle w:val="ItemHead"/>
      </w:pPr>
      <w:r w:rsidRPr="000040B4">
        <w:t>4</w:t>
      </w:r>
      <w:r w:rsidR="00795425" w:rsidRPr="000040B4">
        <w:t xml:space="preserve">  Section</w:t>
      </w:r>
      <w:r w:rsidR="000040B4" w:rsidRPr="000040B4">
        <w:t> </w:t>
      </w:r>
      <w:r w:rsidR="00795425" w:rsidRPr="000040B4">
        <w:t xml:space="preserve">3 (definition of </w:t>
      </w:r>
      <w:r w:rsidR="00795425" w:rsidRPr="000040B4">
        <w:rPr>
          <w:i/>
        </w:rPr>
        <w:t>Special Account</w:t>
      </w:r>
      <w:r w:rsidR="00795425" w:rsidRPr="000040B4">
        <w:t>)</w:t>
      </w:r>
    </w:p>
    <w:p w:rsidR="00066D1F" w:rsidRPr="000040B4" w:rsidRDefault="006A5A2D" w:rsidP="000040B4">
      <w:pPr>
        <w:pStyle w:val="Item"/>
      </w:pPr>
      <w:r w:rsidRPr="000040B4">
        <w:t>T</w:t>
      </w:r>
      <w:r w:rsidR="00795425" w:rsidRPr="000040B4">
        <w:t>he Principal Act applies as if</w:t>
      </w:r>
      <w:r w:rsidR="00BA5A43" w:rsidRPr="000040B4">
        <w:t xml:space="preserve"> “</w:t>
      </w:r>
      <w:r w:rsidR="00BA5A43" w:rsidRPr="000040B4">
        <w:rPr>
          <w:i/>
          <w:lang w:eastAsia="en-US"/>
        </w:rPr>
        <w:t>Financial Management and Accountability Act 1997</w:t>
      </w:r>
      <w:r w:rsidR="00BA5A43" w:rsidRPr="000040B4">
        <w:t xml:space="preserve">” </w:t>
      </w:r>
      <w:r w:rsidR="00665693" w:rsidRPr="000040B4">
        <w:t xml:space="preserve">in the definition of </w:t>
      </w:r>
      <w:r w:rsidR="00665693" w:rsidRPr="000040B4">
        <w:rPr>
          <w:b/>
          <w:i/>
        </w:rPr>
        <w:t>Special Account</w:t>
      </w:r>
      <w:r w:rsidR="00665693" w:rsidRPr="000040B4">
        <w:t xml:space="preserve"> </w:t>
      </w:r>
      <w:r w:rsidRPr="000040B4">
        <w:t>in section</w:t>
      </w:r>
      <w:r w:rsidR="000040B4" w:rsidRPr="000040B4">
        <w:t> </w:t>
      </w:r>
      <w:r w:rsidRPr="000040B4">
        <w:t>3 of th</w:t>
      </w:r>
      <w:r w:rsidR="00CE1B99" w:rsidRPr="000040B4">
        <w:t>e Principal</w:t>
      </w:r>
      <w:r w:rsidRPr="000040B4">
        <w:t xml:space="preserve"> Act </w:t>
      </w:r>
      <w:r w:rsidR="00BA5A43" w:rsidRPr="000040B4">
        <w:t>were omitted and “</w:t>
      </w:r>
      <w:r w:rsidR="00BA5A43" w:rsidRPr="000040B4">
        <w:rPr>
          <w:i/>
          <w:lang w:eastAsia="en-US"/>
        </w:rPr>
        <w:t>Public Governance, Performance and Accountability Act 2013</w:t>
      </w:r>
      <w:r w:rsidR="00BA5A43" w:rsidRPr="000040B4">
        <w:t>” were substituted</w:t>
      </w:r>
      <w:r w:rsidR="00795425" w:rsidRPr="000040B4">
        <w:t>.</w:t>
      </w:r>
    </w:p>
    <w:p w:rsidR="00795425" w:rsidRPr="000040B4" w:rsidRDefault="00E30BFC" w:rsidP="000040B4">
      <w:pPr>
        <w:pStyle w:val="ItemHead"/>
      </w:pPr>
      <w:r w:rsidRPr="000040B4">
        <w:t>5</w:t>
      </w:r>
      <w:r w:rsidR="00795425" w:rsidRPr="000040B4">
        <w:t xml:space="preserve">  Section</w:t>
      </w:r>
      <w:r w:rsidR="000040B4" w:rsidRPr="000040B4">
        <w:t> </w:t>
      </w:r>
      <w:r w:rsidR="00795425" w:rsidRPr="000040B4">
        <w:t>6 (note 2)</w:t>
      </w:r>
    </w:p>
    <w:p w:rsidR="00795425" w:rsidRPr="000040B4" w:rsidRDefault="006A5A2D" w:rsidP="000040B4">
      <w:pPr>
        <w:pStyle w:val="Item"/>
      </w:pPr>
      <w:r w:rsidRPr="000040B4">
        <w:t>T</w:t>
      </w:r>
      <w:r w:rsidR="00795425" w:rsidRPr="000040B4">
        <w:t xml:space="preserve">he Principal Act applies as if note 2 </w:t>
      </w:r>
      <w:r w:rsidRPr="000040B4">
        <w:t>to section</w:t>
      </w:r>
      <w:r w:rsidR="000040B4" w:rsidRPr="000040B4">
        <w:t> </w:t>
      </w:r>
      <w:r w:rsidRPr="000040B4">
        <w:t xml:space="preserve">6 of that Act </w:t>
      </w:r>
      <w:r w:rsidR="00795425" w:rsidRPr="000040B4">
        <w:t>were omitted and the following note</w:t>
      </w:r>
      <w:r w:rsidR="000714CB" w:rsidRPr="000040B4">
        <w:t>s</w:t>
      </w:r>
      <w:r w:rsidR="00795425" w:rsidRPr="000040B4">
        <w:t xml:space="preserve"> were substituted:</w:t>
      </w:r>
    </w:p>
    <w:p w:rsidR="000714CB" w:rsidRPr="000040B4" w:rsidRDefault="00795425" w:rsidP="000040B4">
      <w:pPr>
        <w:pStyle w:val="notetext"/>
      </w:pPr>
      <w:r w:rsidRPr="000040B4">
        <w:t>Note 2:</w:t>
      </w:r>
      <w:r w:rsidRPr="000040B4">
        <w:tab/>
      </w:r>
      <w:r w:rsidR="00BE2DF0" w:rsidRPr="000040B4">
        <w:rPr>
          <w:lang w:eastAsia="en-US"/>
        </w:rPr>
        <w:t>Sections</w:t>
      </w:r>
      <w:r w:rsidR="000040B4" w:rsidRPr="000040B4">
        <w:rPr>
          <w:lang w:eastAsia="en-US"/>
        </w:rPr>
        <w:t> </w:t>
      </w:r>
      <w:r w:rsidR="00BE2DF0" w:rsidRPr="000040B4">
        <w:rPr>
          <w:lang w:eastAsia="en-US"/>
        </w:rPr>
        <w:t>30, 30A and 31</w:t>
      </w:r>
      <w:r w:rsidR="000714CB" w:rsidRPr="000040B4">
        <w:rPr>
          <w:lang w:eastAsia="en-US"/>
        </w:rPr>
        <w:t xml:space="preserve"> of the </w:t>
      </w:r>
      <w:r w:rsidR="000714CB" w:rsidRPr="000040B4">
        <w:rPr>
          <w:i/>
          <w:lang w:eastAsia="en-US"/>
        </w:rPr>
        <w:t>Financial Management and Accountability Act 1997</w:t>
      </w:r>
      <w:r w:rsidR="00B74236" w:rsidRPr="000040B4">
        <w:rPr>
          <w:lang w:eastAsia="en-US"/>
        </w:rPr>
        <w:t xml:space="preserve">, as those sections continue to apply because of </w:t>
      </w:r>
      <w:r w:rsidR="00F439ED" w:rsidRPr="000040B4">
        <w:rPr>
          <w:lang w:eastAsia="en-US"/>
        </w:rPr>
        <w:t>Part</w:t>
      </w:r>
      <w:r w:rsidR="000040B4" w:rsidRPr="000040B4">
        <w:rPr>
          <w:lang w:eastAsia="en-US"/>
        </w:rPr>
        <w:t> </w:t>
      </w:r>
      <w:r w:rsidR="00F439ED" w:rsidRPr="000040B4">
        <w:rPr>
          <w:lang w:eastAsia="en-US"/>
        </w:rPr>
        <w:t xml:space="preserve">2 of </w:t>
      </w:r>
      <w:r w:rsidR="00B74236" w:rsidRPr="000040B4">
        <w:rPr>
          <w:lang w:eastAsia="en-US"/>
        </w:rPr>
        <w:t>Schedule</w:t>
      </w:r>
      <w:r w:rsidR="000040B4" w:rsidRPr="000040B4">
        <w:rPr>
          <w:lang w:eastAsia="en-US"/>
        </w:rPr>
        <w:t> </w:t>
      </w:r>
      <w:r w:rsidR="00B74236" w:rsidRPr="000040B4">
        <w:rPr>
          <w:lang w:eastAsia="en-US"/>
        </w:rPr>
        <w:t xml:space="preserve">2 to the </w:t>
      </w:r>
      <w:r w:rsidR="00B74236" w:rsidRPr="000040B4">
        <w:rPr>
          <w:i/>
          <w:lang w:eastAsia="en-US"/>
        </w:rPr>
        <w:t>Public Governance, Performance and Accountability (Consequential and Transitional Provisions) Act 2014</w:t>
      </w:r>
      <w:r w:rsidR="00B74236" w:rsidRPr="000040B4">
        <w:t xml:space="preserve">, </w:t>
      </w:r>
      <w:r w:rsidR="000714CB" w:rsidRPr="000040B4">
        <w:rPr>
          <w:lang w:eastAsia="en-US"/>
        </w:rPr>
        <w:t>also provide for adjustments of amounts appropriated by this Act.</w:t>
      </w:r>
    </w:p>
    <w:p w:rsidR="00795425" w:rsidRPr="000040B4" w:rsidRDefault="000714CB" w:rsidP="000040B4">
      <w:pPr>
        <w:pStyle w:val="notetext"/>
      </w:pPr>
      <w:r w:rsidRPr="000040B4">
        <w:t>Note 3:</w:t>
      </w:r>
      <w:r w:rsidRPr="000040B4">
        <w:tab/>
      </w:r>
      <w:r w:rsidR="00795425" w:rsidRPr="000040B4">
        <w:t>Sections</w:t>
      </w:r>
      <w:r w:rsidR="000040B4" w:rsidRPr="000040B4">
        <w:t> </w:t>
      </w:r>
      <w:r w:rsidR="00795425" w:rsidRPr="000040B4">
        <w:t>74</w:t>
      </w:r>
      <w:r w:rsidR="00B74236" w:rsidRPr="000040B4">
        <w:t xml:space="preserve"> and</w:t>
      </w:r>
      <w:r w:rsidR="007D7D6C" w:rsidRPr="000040B4">
        <w:t xml:space="preserve"> </w:t>
      </w:r>
      <w:r w:rsidR="00B74236" w:rsidRPr="000040B4">
        <w:t>75</w:t>
      </w:r>
      <w:r w:rsidR="00795425" w:rsidRPr="000040B4">
        <w:t xml:space="preserve"> of the </w:t>
      </w:r>
      <w:r w:rsidR="00795425" w:rsidRPr="000040B4">
        <w:rPr>
          <w:i/>
          <w:lang w:eastAsia="en-US"/>
        </w:rPr>
        <w:t>Public Governance, Performance and Accountability Act 2013</w:t>
      </w:r>
      <w:r w:rsidR="00795425" w:rsidRPr="000040B4">
        <w:t xml:space="preserve"> also provide for adjustments of amounts appropriated by this Act.</w:t>
      </w:r>
    </w:p>
    <w:p w:rsidR="00276F5B" w:rsidRPr="000040B4" w:rsidRDefault="00E30BFC" w:rsidP="000040B4">
      <w:pPr>
        <w:pStyle w:val="ItemHead"/>
      </w:pPr>
      <w:r w:rsidRPr="000040B4">
        <w:lastRenderedPageBreak/>
        <w:t>6</w:t>
      </w:r>
      <w:r w:rsidR="00276F5B" w:rsidRPr="000040B4">
        <w:t xml:space="preserve">  Section</w:t>
      </w:r>
      <w:r w:rsidR="000040B4" w:rsidRPr="000040B4">
        <w:t> </w:t>
      </w:r>
      <w:r w:rsidR="00276F5B" w:rsidRPr="000040B4">
        <w:t>7 (note)</w:t>
      </w:r>
    </w:p>
    <w:p w:rsidR="00276F5B" w:rsidRPr="000040B4" w:rsidRDefault="006A5A2D" w:rsidP="000040B4">
      <w:pPr>
        <w:pStyle w:val="Item"/>
      </w:pPr>
      <w:r w:rsidRPr="000040B4">
        <w:t>T</w:t>
      </w:r>
      <w:r w:rsidR="00276F5B" w:rsidRPr="000040B4">
        <w:t>he Principal Act applies as if the note</w:t>
      </w:r>
      <w:r w:rsidR="00BA5A43" w:rsidRPr="000040B4">
        <w:t xml:space="preserve"> </w:t>
      </w:r>
      <w:r w:rsidRPr="000040B4">
        <w:t>to section</w:t>
      </w:r>
      <w:r w:rsidR="000040B4" w:rsidRPr="000040B4">
        <w:t> </w:t>
      </w:r>
      <w:r w:rsidRPr="000040B4">
        <w:t>7</w:t>
      </w:r>
      <w:r w:rsidR="00CE1B99" w:rsidRPr="000040B4">
        <w:t xml:space="preserve"> of that Act</w:t>
      </w:r>
      <w:r w:rsidRPr="000040B4">
        <w:t xml:space="preserve"> </w:t>
      </w:r>
      <w:r w:rsidR="00276F5B" w:rsidRPr="000040B4">
        <w:t>were omitted.</w:t>
      </w:r>
    </w:p>
    <w:p w:rsidR="00BA5A43" w:rsidRPr="000040B4" w:rsidRDefault="00E30BFC" w:rsidP="000040B4">
      <w:pPr>
        <w:pStyle w:val="ItemHead"/>
      </w:pPr>
      <w:r w:rsidRPr="000040B4">
        <w:t>7</w:t>
      </w:r>
      <w:r w:rsidR="00BA5A43" w:rsidRPr="000040B4">
        <w:t xml:space="preserve">  S</w:t>
      </w:r>
      <w:r w:rsidR="006A5A2D" w:rsidRPr="000040B4">
        <w:t>ubs</w:t>
      </w:r>
      <w:r w:rsidR="00BA5A43" w:rsidRPr="000040B4">
        <w:t>ection</w:t>
      </w:r>
      <w:r w:rsidR="000040B4" w:rsidRPr="000040B4">
        <w:t> </w:t>
      </w:r>
      <w:r w:rsidR="00BA5A43" w:rsidRPr="000040B4">
        <w:t>8</w:t>
      </w:r>
      <w:r w:rsidR="006A5A2D" w:rsidRPr="000040B4">
        <w:t>(1)</w:t>
      </w:r>
      <w:r w:rsidR="00BA5A43" w:rsidRPr="000040B4">
        <w:t xml:space="preserve"> (note)</w:t>
      </w:r>
    </w:p>
    <w:p w:rsidR="00BA5A43" w:rsidRPr="000040B4" w:rsidRDefault="006A5A2D" w:rsidP="000040B4">
      <w:pPr>
        <w:pStyle w:val="Item"/>
      </w:pPr>
      <w:r w:rsidRPr="000040B4">
        <w:t>T</w:t>
      </w:r>
      <w:r w:rsidR="00BA5A43" w:rsidRPr="000040B4">
        <w:t xml:space="preserve">he Principal Act applies as if the note </w:t>
      </w:r>
      <w:r w:rsidRPr="000040B4">
        <w:t>to subsection</w:t>
      </w:r>
      <w:r w:rsidR="000040B4" w:rsidRPr="000040B4">
        <w:t> </w:t>
      </w:r>
      <w:r w:rsidRPr="000040B4">
        <w:t>8(1)</w:t>
      </w:r>
      <w:r w:rsidR="00CE1B99" w:rsidRPr="000040B4">
        <w:t xml:space="preserve"> of that Act</w:t>
      </w:r>
      <w:r w:rsidRPr="000040B4">
        <w:t xml:space="preserve"> </w:t>
      </w:r>
      <w:r w:rsidR="00BA5A43" w:rsidRPr="000040B4">
        <w:t>were omitted.</w:t>
      </w:r>
    </w:p>
    <w:p w:rsidR="00CD0062" w:rsidRPr="000040B4" w:rsidRDefault="00E30BFC" w:rsidP="000040B4">
      <w:pPr>
        <w:pStyle w:val="ItemHead"/>
      </w:pPr>
      <w:r w:rsidRPr="000040B4">
        <w:t>8</w:t>
      </w:r>
      <w:r w:rsidR="00CD0062" w:rsidRPr="000040B4">
        <w:t xml:space="preserve">  Subsection</w:t>
      </w:r>
      <w:r w:rsidR="000040B4" w:rsidRPr="000040B4">
        <w:t> </w:t>
      </w:r>
      <w:r w:rsidR="00CD0062" w:rsidRPr="000040B4">
        <w:t>9(1)</w:t>
      </w:r>
    </w:p>
    <w:p w:rsidR="00CD0062" w:rsidRPr="000040B4" w:rsidRDefault="00CD0062" w:rsidP="000040B4">
      <w:pPr>
        <w:pStyle w:val="Item"/>
      </w:pPr>
      <w:r w:rsidRPr="000040B4">
        <w:t>The Principal Act applies as if “directly” were inserted after “paid” in subsection</w:t>
      </w:r>
      <w:r w:rsidR="000040B4" w:rsidRPr="000040B4">
        <w:t> </w:t>
      </w:r>
      <w:r w:rsidRPr="000040B4">
        <w:t>9(1).</w:t>
      </w:r>
    </w:p>
    <w:p w:rsidR="00BA5A43" w:rsidRPr="000040B4" w:rsidRDefault="00E30BFC" w:rsidP="000040B4">
      <w:pPr>
        <w:pStyle w:val="ItemHead"/>
      </w:pPr>
      <w:r w:rsidRPr="000040B4">
        <w:t>9</w:t>
      </w:r>
      <w:r w:rsidR="00BA5A43" w:rsidRPr="000040B4">
        <w:t xml:space="preserve">  Subsection</w:t>
      </w:r>
      <w:r w:rsidR="000040B4" w:rsidRPr="000040B4">
        <w:t> </w:t>
      </w:r>
      <w:r w:rsidR="00BA5A43" w:rsidRPr="000040B4">
        <w:t>9(1) (note)</w:t>
      </w:r>
    </w:p>
    <w:p w:rsidR="00BA5A43" w:rsidRPr="000040B4" w:rsidRDefault="006A5A2D" w:rsidP="000040B4">
      <w:pPr>
        <w:pStyle w:val="Item"/>
      </w:pPr>
      <w:r w:rsidRPr="000040B4">
        <w:t xml:space="preserve">The Principal Act applies as if the note to </w:t>
      </w:r>
      <w:r w:rsidR="007264AB" w:rsidRPr="000040B4">
        <w:t>sub</w:t>
      </w:r>
      <w:r w:rsidRPr="000040B4">
        <w:t>section</w:t>
      </w:r>
      <w:r w:rsidR="000040B4" w:rsidRPr="000040B4">
        <w:t> </w:t>
      </w:r>
      <w:r w:rsidRPr="000040B4">
        <w:t>9</w:t>
      </w:r>
      <w:r w:rsidR="007264AB" w:rsidRPr="000040B4">
        <w:t>(1)</w:t>
      </w:r>
      <w:r w:rsidR="00CE1B99" w:rsidRPr="000040B4">
        <w:t xml:space="preserve"> of that Act</w:t>
      </w:r>
      <w:r w:rsidRPr="000040B4">
        <w:t xml:space="preserve"> were omitted</w:t>
      </w:r>
      <w:r w:rsidR="00BA5A43" w:rsidRPr="000040B4">
        <w:t>.</w:t>
      </w:r>
    </w:p>
    <w:p w:rsidR="00665693" w:rsidRPr="000040B4" w:rsidRDefault="00E30BFC" w:rsidP="000040B4">
      <w:pPr>
        <w:pStyle w:val="ItemHead"/>
      </w:pPr>
      <w:r w:rsidRPr="000040B4">
        <w:t>10</w:t>
      </w:r>
      <w:r w:rsidR="00665693" w:rsidRPr="000040B4">
        <w:t xml:space="preserve">  Section</w:t>
      </w:r>
      <w:r w:rsidR="000040B4" w:rsidRPr="000040B4">
        <w:t> </w:t>
      </w:r>
      <w:r w:rsidR="00665693" w:rsidRPr="000040B4">
        <w:t>12</w:t>
      </w:r>
    </w:p>
    <w:p w:rsidR="002247B1" w:rsidRDefault="00615911" w:rsidP="002247B1">
      <w:pPr>
        <w:pStyle w:val="Item"/>
      </w:pPr>
      <w:r w:rsidRPr="000040B4">
        <w:t>The Principal Act applies as if “(as that Act continues to apply because of Schedule</w:t>
      </w:r>
      <w:r w:rsidR="000040B4" w:rsidRPr="000040B4">
        <w:t> </w:t>
      </w:r>
      <w:r w:rsidRPr="000040B4">
        <w:t xml:space="preserve">2 </w:t>
      </w:r>
      <w:r w:rsidRPr="000040B4">
        <w:rPr>
          <w:lang w:eastAsia="en-US"/>
        </w:rPr>
        <w:t xml:space="preserve">to the </w:t>
      </w:r>
      <w:r w:rsidRPr="000040B4">
        <w:rPr>
          <w:i/>
          <w:lang w:eastAsia="en-US"/>
        </w:rPr>
        <w:t>Public Governance, Performance and Accountability (Consequential and Transitional Provisions) Act 2014</w:t>
      </w:r>
      <w:r w:rsidRPr="000040B4">
        <w:t xml:space="preserve">) and the </w:t>
      </w:r>
      <w:r w:rsidRPr="000040B4">
        <w:rPr>
          <w:i/>
          <w:lang w:eastAsia="en-US"/>
        </w:rPr>
        <w:t>Public Governance, Performance and Accountability Act 2013</w:t>
      </w:r>
      <w:r w:rsidRPr="000040B4">
        <w:t>” were added at the end of section</w:t>
      </w:r>
      <w:r w:rsidR="000040B4" w:rsidRPr="000040B4">
        <w:t> </w:t>
      </w:r>
      <w:r w:rsidRPr="000040B4">
        <w:t>12 of the Principal Act.</w:t>
      </w:r>
    </w:p>
    <w:p w:rsidR="0054501E" w:rsidRDefault="0054501E" w:rsidP="0054501E">
      <w:pPr>
        <w:pStyle w:val="AssentBk"/>
        <w:keepNext/>
        <w:rPr>
          <w:sz w:val="22"/>
        </w:rPr>
      </w:pPr>
    </w:p>
    <w:p w:rsidR="0054501E" w:rsidRDefault="0054501E" w:rsidP="0054501E">
      <w:pPr>
        <w:pStyle w:val="2ndRd"/>
        <w:keepNext/>
        <w:pBdr>
          <w:top w:val="single" w:sz="2" w:space="1" w:color="auto"/>
        </w:pBdr>
      </w:pPr>
    </w:p>
    <w:p w:rsidR="0054501E" w:rsidRDefault="0054501E" w:rsidP="0054501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4501E" w:rsidRDefault="0054501E" w:rsidP="0054501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2014</w:t>
      </w:r>
    </w:p>
    <w:p w:rsidR="0054501E" w:rsidRDefault="0054501E" w:rsidP="0054501E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June 2014</w:t>
      </w:r>
      <w:r>
        <w:t>]</w:t>
      </w:r>
    </w:p>
    <w:p w:rsidR="0054501E" w:rsidRDefault="0054501E" w:rsidP="0054501E">
      <w:pPr>
        <w:framePr w:hSpace="180" w:wrap="around" w:vAnchor="text" w:hAnchor="page" w:x="2371" w:y="2713"/>
      </w:pPr>
      <w:r>
        <w:t>(131/14)</w:t>
      </w:r>
    </w:p>
    <w:p w:rsidR="0054501E" w:rsidRDefault="0054501E" w:rsidP="0054501E"/>
    <w:p w:rsidR="0054501E" w:rsidRDefault="0054501E">
      <w:pPr>
        <w:spacing w:line="240" w:lineRule="auto"/>
        <w:sectPr w:rsidR="0054501E" w:rsidSect="002247B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4501E" w:rsidRDefault="0054501E" w:rsidP="0054501E">
      <w:pPr>
        <w:spacing w:line="240" w:lineRule="auto"/>
      </w:pPr>
    </w:p>
    <w:sectPr w:rsidR="0054501E" w:rsidSect="0054501E">
      <w:headerReference w:type="first" r:id="rId26"/>
      <w:footerReference w:type="first" r:id="rId27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1E" w:rsidRDefault="0054501E" w:rsidP="0048364F">
      <w:pPr>
        <w:spacing w:line="240" w:lineRule="auto"/>
      </w:pPr>
      <w:r>
        <w:separator/>
      </w:r>
    </w:p>
  </w:endnote>
  <w:endnote w:type="continuationSeparator" w:id="0">
    <w:p w:rsidR="0054501E" w:rsidRDefault="005450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5F1388" w:rsidRDefault="0054501E" w:rsidP="000040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Default="0054501E" w:rsidP="0054501E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4501E" w:rsidRDefault="0054501E" w:rsidP="000040B4">
    <w:pPr>
      <w:pStyle w:val="Footer"/>
      <w:spacing w:before="120"/>
    </w:pPr>
  </w:p>
  <w:p w:rsidR="0054501E" w:rsidRPr="005F1388" w:rsidRDefault="0054501E" w:rsidP="00F079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ED79B6" w:rsidRDefault="0054501E" w:rsidP="000040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Default="0054501E" w:rsidP="000040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4501E" w:rsidTr="00E1152F">
      <w:tc>
        <w:tcPr>
          <w:tcW w:w="646" w:type="dxa"/>
        </w:tcPr>
        <w:p w:rsidR="0054501E" w:rsidRDefault="0054501E" w:rsidP="00E1152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4501E" w:rsidRDefault="0054501E" w:rsidP="00E115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1270" w:type="dxa"/>
        </w:tcPr>
        <w:p w:rsidR="0054501E" w:rsidRDefault="0054501E" w:rsidP="00E1152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54501E" w:rsidRDefault="0054501E" w:rsidP="00F0794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Default="0054501E" w:rsidP="000040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4501E" w:rsidTr="00E1152F">
      <w:tc>
        <w:tcPr>
          <w:tcW w:w="1247" w:type="dxa"/>
        </w:tcPr>
        <w:p w:rsidR="0054501E" w:rsidRDefault="0054501E" w:rsidP="0097144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71449">
            <w:rPr>
              <w:i/>
              <w:sz w:val="18"/>
            </w:rPr>
            <w:t>60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54501E" w:rsidRDefault="0054501E" w:rsidP="00E1152F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669" w:type="dxa"/>
        </w:tcPr>
        <w:p w:rsidR="0054501E" w:rsidRDefault="0054501E" w:rsidP="00E1152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501E" w:rsidRPr="00ED79B6" w:rsidRDefault="0054501E" w:rsidP="00F0794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0040B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4501E" w:rsidTr="000040B4">
      <w:tc>
        <w:tcPr>
          <w:tcW w:w="646" w:type="dxa"/>
        </w:tcPr>
        <w:p w:rsidR="0054501E" w:rsidRDefault="0054501E" w:rsidP="00E115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4501E" w:rsidRDefault="0054501E" w:rsidP="00E115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1270" w:type="dxa"/>
        </w:tcPr>
        <w:p w:rsidR="0054501E" w:rsidRDefault="00971449" w:rsidP="00E1152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60, 2014</w:t>
          </w:r>
        </w:p>
      </w:tc>
    </w:tr>
  </w:tbl>
  <w:p w:rsidR="0054501E" w:rsidRPr="00A961C4" w:rsidRDefault="0054501E" w:rsidP="00F0794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0040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4501E" w:rsidTr="000040B4">
      <w:tc>
        <w:tcPr>
          <w:tcW w:w="1247" w:type="dxa"/>
        </w:tcPr>
        <w:p w:rsidR="0054501E" w:rsidRDefault="00971449" w:rsidP="00E1152F">
          <w:pPr>
            <w:rPr>
              <w:sz w:val="18"/>
            </w:rPr>
          </w:pPr>
          <w:r>
            <w:rPr>
              <w:i/>
              <w:sz w:val="18"/>
            </w:rPr>
            <w:t>No. 60, 2014</w:t>
          </w:r>
        </w:p>
      </w:tc>
      <w:tc>
        <w:tcPr>
          <w:tcW w:w="5387" w:type="dxa"/>
        </w:tcPr>
        <w:p w:rsidR="0054501E" w:rsidRDefault="0054501E" w:rsidP="00E115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669" w:type="dxa"/>
        </w:tcPr>
        <w:p w:rsidR="0054501E" w:rsidRDefault="0054501E" w:rsidP="00E115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4501E" w:rsidRPr="00055B5C" w:rsidRDefault="0054501E" w:rsidP="00F0794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0040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4501E" w:rsidRPr="00EB345E" w:rsidTr="000040B4">
      <w:tc>
        <w:tcPr>
          <w:tcW w:w="1247" w:type="dxa"/>
        </w:tcPr>
        <w:p w:rsidR="0054501E" w:rsidRPr="00EB345E" w:rsidRDefault="00971449" w:rsidP="00EB345E">
          <w:pPr>
            <w:rPr>
              <w:i/>
              <w:sz w:val="18"/>
            </w:rPr>
          </w:pPr>
          <w:r>
            <w:rPr>
              <w:i/>
              <w:sz w:val="18"/>
            </w:rPr>
            <w:t>No. 60, 2014</w:t>
          </w:r>
        </w:p>
      </w:tc>
      <w:tc>
        <w:tcPr>
          <w:tcW w:w="5387" w:type="dxa"/>
        </w:tcPr>
        <w:p w:rsidR="0054501E" w:rsidRPr="00EB345E" w:rsidRDefault="0054501E" w:rsidP="00477515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669" w:type="dxa"/>
        </w:tcPr>
        <w:p w:rsidR="0054501E" w:rsidRPr="00EB345E" w:rsidRDefault="0054501E" w:rsidP="00477515">
          <w:pPr>
            <w:jc w:val="right"/>
            <w:rPr>
              <w:i/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4501E" w:rsidRPr="00A961C4" w:rsidRDefault="0054501E" w:rsidP="00F07948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DB23C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4501E" w:rsidTr="0054501E">
      <w:tc>
        <w:tcPr>
          <w:tcW w:w="646" w:type="dxa"/>
        </w:tcPr>
        <w:p w:rsidR="0054501E" w:rsidRDefault="0054501E" w:rsidP="0054501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11926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4501E" w:rsidRDefault="0054501E" w:rsidP="0054501E">
          <w:pPr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(Consequential Modifications of Appropriation Acts (No. 1), (No. 3) and (No. 5)) Act 2014</w:t>
          </w:r>
        </w:p>
      </w:tc>
      <w:tc>
        <w:tcPr>
          <w:tcW w:w="1270" w:type="dxa"/>
        </w:tcPr>
        <w:p w:rsidR="0054501E" w:rsidRDefault="0054501E" w:rsidP="0054501E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54501E" w:rsidRPr="00A961C4" w:rsidRDefault="0054501E" w:rsidP="00DB23C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1E" w:rsidRDefault="0054501E" w:rsidP="0048364F">
      <w:pPr>
        <w:spacing w:line="240" w:lineRule="auto"/>
      </w:pPr>
      <w:r>
        <w:separator/>
      </w:r>
    </w:p>
  </w:footnote>
  <w:footnote w:type="continuationSeparator" w:id="0">
    <w:p w:rsidR="0054501E" w:rsidRDefault="005450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5F1388" w:rsidRDefault="0054501E" w:rsidP="00F07948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0325CC">
    <w:pPr>
      <w:rPr>
        <w:b/>
        <w:sz w:val="20"/>
      </w:rPr>
    </w:pPr>
  </w:p>
  <w:p w:rsidR="0054501E" w:rsidRPr="00A961C4" w:rsidRDefault="0054501E" w:rsidP="000325C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4501E" w:rsidRPr="00A961C4" w:rsidRDefault="0054501E" w:rsidP="000325CC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5F1388" w:rsidRDefault="0054501E" w:rsidP="00F0794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5F1388" w:rsidRDefault="0054501E" w:rsidP="00F0794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ED79B6" w:rsidRDefault="0054501E" w:rsidP="00F0794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ED79B6" w:rsidRDefault="0054501E" w:rsidP="00F0794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ED79B6" w:rsidRDefault="0054501E" w:rsidP="00F0794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F079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11926">
      <w:rPr>
        <w:b/>
        <w:sz w:val="20"/>
      </w:rPr>
      <w:fldChar w:fldCharType="separate"/>
    </w:r>
    <w:r w:rsidR="00011926">
      <w:rPr>
        <w:b/>
        <w:noProof/>
        <w:sz w:val="20"/>
      </w:rPr>
      <w:t>Schedule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11926">
      <w:rPr>
        <w:sz w:val="20"/>
      </w:rPr>
      <w:fldChar w:fldCharType="separate"/>
    </w:r>
    <w:r w:rsidR="00011926">
      <w:rPr>
        <w:noProof/>
        <w:sz w:val="20"/>
      </w:rPr>
      <w:t>Appropriation Act (No. 1) 2014-2015</w:t>
    </w:r>
    <w:r>
      <w:rPr>
        <w:sz w:val="20"/>
      </w:rPr>
      <w:fldChar w:fldCharType="end"/>
    </w:r>
  </w:p>
  <w:p w:rsidR="0054501E" w:rsidRPr="00A961C4" w:rsidRDefault="0054501E" w:rsidP="00F079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4501E" w:rsidRPr="00A961C4" w:rsidRDefault="0054501E" w:rsidP="00F0794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961C4" w:rsidRDefault="0054501E" w:rsidP="00F0794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11926">
      <w:rPr>
        <w:sz w:val="20"/>
      </w:rPr>
      <w:fldChar w:fldCharType="separate"/>
    </w:r>
    <w:r w:rsidR="00011926">
      <w:rPr>
        <w:noProof/>
        <w:sz w:val="20"/>
      </w:rPr>
      <w:t>Appropriation Act (No. 1) 2014-2015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11926">
      <w:rPr>
        <w:b/>
        <w:sz w:val="20"/>
      </w:rPr>
      <w:fldChar w:fldCharType="separate"/>
    </w:r>
    <w:r w:rsidR="00011926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54501E" w:rsidRPr="00A961C4" w:rsidRDefault="0054501E" w:rsidP="00F0794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4501E" w:rsidRPr="00A961C4" w:rsidRDefault="0054501E" w:rsidP="00F0794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1E" w:rsidRPr="00A8642C" w:rsidRDefault="0054501E" w:rsidP="00A86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AE7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6E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8A0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D6F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6A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60C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48C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D43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143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0A"/>
    <w:rsid w:val="000040B4"/>
    <w:rsid w:val="000113BC"/>
    <w:rsid w:val="00011926"/>
    <w:rsid w:val="000136AF"/>
    <w:rsid w:val="00020D3F"/>
    <w:rsid w:val="0002234A"/>
    <w:rsid w:val="00031C56"/>
    <w:rsid w:val="000325CC"/>
    <w:rsid w:val="000417C9"/>
    <w:rsid w:val="00055B5C"/>
    <w:rsid w:val="00060FF9"/>
    <w:rsid w:val="000614BF"/>
    <w:rsid w:val="00062130"/>
    <w:rsid w:val="00066D1F"/>
    <w:rsid w:val="000714CB"/>
    <w:rsid w:val="000B1FD2"/>
    <w:rsid w:val="000C5BAE"/>
    <w:rsid w:val="000D05EF"/>
    <w:rsid w:val="000E3A83"/>
    <w:rsid w:val="000F21C1"/>
    <w:rsid w:val="00101D90"/>
    <w:rsid w:val="0010745C"/>
    <w:rsid w:val="00113BD1"/>
    <w:rsid w:val="00122206"/>
    <w:rsid w:val="00122EEB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29B0"/>
    <w:rsid w:val="00201D27"/>
    <w:rsid w:val="00204652"/>
    <w:rsid w:val="00216A8B"/>
    <w:rsid w:val="002247B1"/>
    <w:rsid w:val="002273B8"/>
    <w:rsid w:val="00240749"/>
    <w:rsid w:val="00242B86"/>
    <w:rsid w:val="00263820"/>
    <w:rsid w:val="002641F4"/>
    <w:rsid w:val="00271BDA"/>
    <w:rsid w:val="00276F5B"/>
    <w:rsid w:val="00293B89"/>
    <w:rsid w:val="00297ECB"/>
    <w:rsid w:val="002B5A30"/>
    <w:rsid w:val="002D043A"/>
    <w:rsid w:val="002D395A"/>
    <w:rsid w:val="002F009F"/>
    <w:rsid w:val="0030190A"/>
    <w:rsid w:val="00313CB3"/>
    <w:rsid w:val="00315D35"/>
    <w:rsid w:val="003415D3"/>
    <w:rsid w:val="00350417"/>
    <w:rsid w:val="00352B0F"/>
    <w:rsid w:val="0037465C"/>
    <w:rsid w:val="00375C6C"/>
    <w:rsid w:val="003A3DA3"/>
    <w:rsid w:val="003C5F2B"/>
    <w:rsid w:val="003C64C4"/>
    <w:rsid w:val="003D0BFE"/>
    <w:rsid w:val="003D0E65"/>
    <w:rsid w:val="003D5700"/>
    <w:rsid w:val="00405579"/>
    <w:rsid w:val="00410B8E"/>
    <w:rsid w:val="004116CD"/>
    <w:rsid w:val="00421FC1"/>
    <w:rsid w:val="004229C7"/>
    <w:rsid w:val="00424CA9"/>
    <w:rsid w:val="004335C7"/>
    <w:rsid w:val="00436785"/>
    <w:rsid w:val="00436BD5"/>
    <w:rsid w:val="00437E4B"/>
    <w:rsid w:val="0044291A"/>
    <w:rsid w:val="00471B1F"/>
    <w:rsid w:val="00477515"/>
    <w:rsid w:val="00477635"/>
    <w:rsid w:val="0048196B"/>
    <w:rsid w:val="0048364F"/>
    <w:rsid w:val="00496F97"/>
    <w:rsid w:val="004B76B2"/>
    <w:rsid w:val="004C7C8C"/>
    <w:rsid w:val="004E2A4A"/>
    <w:rsid w:val="004F0D23"/>
    <w:rsid w:val="004F1FAC"/>
    <w:rsid w:val="00516B8D"/>
    <w:rsid w:val="00537FBC"/>
    <w:rsid w:val="00543469"/>
    <w:rsid w:val="0054501E"/>
    <w:rsid w:val="00551B54"/>
    <w:rsid w:val="00561DDC"/>
    <w:rsid w:val="00572EF9"/>
    <w:rsid w:val="00584811"/>
    <w:rsid w:val="00584980"/>
    <w:rsid w:val="00593AA6"/>
    <w:rsid w:val="00594161"/>
    <w:rsid w:val="00594749"/>
    <w:rsid w:val="005A0D92"/>
    <w:rsid w:val="005B4067"/>
    <w:rsid w:val="005C3A77"/>
    <w:rsid w:val="005C3F41"/>
    <w:rsid w:val="005C4EEB"/>
    <w:rsid w:val="005D5A2F"/>
    <w:rsid w:val="00600219"/>
    <w:rsid w:val="00615911"/>
    <w:rsid w:val="00641DE5"/>
    <w:rsid w:val="0065673D"/>
    <w:rsid w:val="00656F0C"/>
    <w:rsid w:val="006579A7"/>
    <w:rsid w:val="00665693"/>
    <w:rsid w:val="00677CC2"/>
    <w:rsid w:val="00681F92"/>
    <w:rsid w:val="006842C2"/>
    <w:rsid w:val="00685F42"/>
    <w:rsid w:val="00690140"/>
    <w:rsid w:val="0069207B"/>
    <w:rsid w:val="00693C34"/>
    <w:rsid w:val="006A11E7"/>
    <w:rsid w:val="006A5A2D"/>
    <w:rsid w:val="006C0D90"/>
    <w:rsid w:val="006C2874"/>
    <w:rsid w:val="006C4072"/>
    <w:rsid w:val="006C7F8C"/>
    <w:rsid w:val="006D380D"/>
    <w:rsid w:val="006D3FCC"/>
    <w:rsid w:val="006E0135"/>
    <w:rsid w:val="006E303A"/>
    <w:rsid w:val="006F7E19"/>
    <w:rsid w:val="00700B2C"/>
    <w:rsid w:val="00712D8D"/>
    <w:rsid w:val="00713084"/>
    <w:rsid w:val="00714B26"/>
    <w:rsid w:val="007264AB"/>
    <w:rsid w:val="00731E00"/>
    <w:rsid w:val="00740006"/>
    <w:rsid w:val="007440B7"/>
    <w:rsid w:val="00752224"/>
    <w:rsid w:val="007634AD"/>
    <w:rsid w:val="007715C9"/>
    <w:rsid w:val="00774EDD"/>
    <w:rsid w:val="007757EC"/>
    <w:rsid w:val="00780278"/>
    <w:rsid w:val="00795425"/>
    <w:rsid w:val="007A37BA"/>
    <w:rsid w:val="007B476D"/>
    <w:rsid w:val="007D12C5"/>
    <w:rsid w:val="007D7D6C"/>
    <w:rsid w:val="007E7D4A"/>
    <w:rsid w:val="007F08F4"/>
    <w:rsid w:val="008006CC"/>
    <w:rsid w:val="00807F18"/>
    <w:rsid w:val="00831E8D"/>
    <w:rsid w:val="00856A31"/>
    <w:rsid w:val="00857D6B"/>
    <w:rsid w:val="008754D0"/>
    <w:rsid w:val="00876C79"/>
    <w:rsid w:val="00877D48"/>
    <w:rsid w:val="00883781"/>
    <w:rsid w:val="00885570"/>
    <w:rsid w:val="00893958"/>
    <w:rsid w:val="008A2E77"/>
    <w:rsid w:val="008C6F6F"/>
    <w:rsid w:val="008D0EE0"/>
    <w:rsid w:val="008D40EB"/>
    <w:rsid w:val="008E63D5"/>
    <w:rsid w:val="008F4F1C"/>
    <w:rsid w:val="008F77C4"/>
    <w:rsid w:val="00904B96"/>
    <w:rsid w:val="009103F3"/>
    <w:rsid w:val="00912CB8"/>
    <w:rsid w:val="00932377"/>
    <w:rsid w:val="009479C0"/>
    <w:rsid w:val="00967042"/>
    <w:rsid w:val="00970388"/>
    <w:rsid w:val="00971449"/>
    <w:rsid w:val="009721EB"/>
    <w:rsid w:val="0097317C"/>
    <w:rsid w:val="0098255A"/>
    <w:rsid w:val="00982BAD"/>
    <w:rsid w:val="009845BE"/>
    <w:rsid w:val="009969C9"/>
    <w:rsid w:val="009A743F"/>
    <w:rsid w:val="009C50C2"/>
    <w:rsid w:val="00A10775"/>
    <w:rsid w:val="00A210A5"/>
    <w:rsid w:val="00A231E2"/>
    <w:rsid w:val="00A36C48"/>
    <w:rsid w:val="00A41E0B"/>
    <w:rsid w:val="00A478D3"/>
    <w:rsid w:val="00A51D06"/>
    <w:rsid w:val="00A64912"/>
    <w:rsid w:val="00A70A74"/>
    <w:rsid w:val="00A825BC"/>
    <w:rsid w:val="00A8642C"/>
    <w:rsid w:val="00AA3795"/>
    <w:rsid w:val="00AB2C71"/>
    <w:rsid w:val="00AB34B9"/>
    <w:rsid w:val="00AC148A"/>
    <w:rsid w:val="00AC1E75"/>
    <w:rsid w:val="00AD5641"/>
    <w:rsid w:val="00AE1088"/>
    <w:rsid w:val="00AE2F5C"/>
    <w:rsid w:val="00AF1BA4"/>
    <w:rsid w:val="00B032D8"/>
    <w:rsid w:val="00B069C7"/>
    <w:rsid w:val="00B15B07"/>
    <w:rsid w:val="00B2112F"/>
    <w:rsid w:val="00B27AE8"/>
    <w:rsid w:val="00B33B3C"/>
    <w:rsid w:val="00B6227D"/>
    <w:rsid w:val="00B6382D"/>
    <w:rsid w:val="00B72589"/>
    <w:rsid w:val="00B74236"/>
    <w:rsid w:val="00B85C27"/>
    <w:rsid w:val="00B91F5D"/>
    <w:rsid w:val="00B97AE2"/>
    <w:rsid w:val="00BA5026"/>
    <w:rsid w:val="00BA5A43"/>
    <w:rsid w:val="00BB0636"/>
    <w:rsid w:val="00BB2EA5"/>
    <w:rsid w:val="00BB40BF"/>
    <w:rsid w:val="00BE2DF0"/>
    <w:rsid w:val="00BE67DA"/>
    <w:rsid w:val="00BE719A"/>
    <w:rsid w:val="00BE720A"/>
    <w:rsid w:val="00BF0461"/>
    <w:rsid w:val="00BF0A20"/>
    <w:rsid w:val="00BF4944"/>
    <w:rsid w:val="00C04409"/>
    <w:rsid w:val="00C067E5"/>
    <w:rsid w:val="00C164CA"/>
    <w:rsid w:val="00C176CF"/>
    <w:rsid w:val="00C4075E"/>
    <w:rsid w:val="00C42BF8"/>
    <w:rsid w:val="00C460AE"/>
    <w:rsid w:val="00C50043"/>
    <w:rsid w:val="00C54E84"/>
    <w:rsid w:val="00C7573B"/>
    <w:rsid w:val="00C76CF3"/>
    <w:rsid w:val="00C903E9"/>
    <w:rsid w:val="00C918F1"/>
    <w:rsid w:val="00C97568"/>
    <w:rsid w:val="00CD0062"/>
    <w:rsid w:val="00CD31CC"/>
    <w:rsid w:val="00CE1B99"/>
    <w:rsid w:val="00CE1E31"/>
    <w:rsid w:val="00CF0BB2"/>
    <w:rsid w:val="00CF7C03"/>
    <w:rsid w:val="00D00EAA"/>
    <w:rsid w:val="00D05389"/>
    <w:rsid w:val="00D13441"/>
    <w:rsid w:val="00D243A3"/>
    <w:rsid w:val="00D477C3"/>
    <w:rsid w:val="00D47BBC"/>
    <w:rsid w:val="00D52EFE"/>
    <w:rsid w:val="00D63EF6"/>
    <w:rsid w:val="00D70DFB"/>
    <w:rsid w:val="00D73029"/>
    <w:rsid w:val="00D766DF"/>
    <w:rsid w:val="00DA36CA"/>
    <w:rsid w:val="00DB23CF"/>
    <w:rsid w:val="00DE72C9"/>
    <w:rsid w:val="00DF7AE9"/>
    <w:rsid w:val="00E05704"/>
    <w:rsid w:val="00E06E6D"/>
    <w:rsid w:val="00E1152F"/>
    <w:rsid w:val="00E24D66"/>
    <w:rsid w:val="00E30BFC"/>
    <w:rsid w:val="00E5033D"/>
    <w:rsid w:val="00E54292"/>
    <w:rsid w:val="00E72E31"/>
    <w:rsid w:val="00E74DC7"/>
    <w:rsid w:val="00E86A32"/>
    <w:rsid w:val="00E87699"/>
    <w:rsid w:val="00E91F89"/>
    <w:rsid w:val="00EB345E"/>
    <w:rsid w:val="00EB7F45"/>
    <w:rsid w:val="00ED492F"/>
    <w:rsid w:val="00EF2E3A"/>
    <w:rsid w:val="00F047E2"/>
    <w:rsid w:val="00F05703"/>
    <w:rsid w:val="00F078DC"/>
    <w:rsid w:val="00F07948"/>
    <w:rsid w:val="00F13E86"/>
    <w:rsid w:val="00F17B00"/>
    <w:rsid w:val="00F205CD"/>
    <w:rsid w:val="00F32AB7"/>
    <w:rsid w:val="00F439ED"/>
    <w:rsid w:val="00F563DC"/>
    <w:rsid w:val="00F60C15"/>
    <w:rsid w:val="00F677A9"/>
    <w:rsid w:val="00F82A7B"/>
    <w:rsid w:val="00F84CF5"/>
    <w:rsid w:val="00F86A56"/>
    <w:rsid w:val="00F9115F"/>
    <w:rsid w:val="00FA420B"/>
    <w:rsid w:val="00FC6C09"/>
    <w:rsid w:val="00FD1E13"/>
    <w:rsid w:val="00FE41C9"/>
    <w:rsid w:val="00FE6718"/>
    <w:rsid w:val="00FE7F9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23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E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E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E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E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0B4"/>
  </w:style>
  <w:style w:type="paragraph" w:customStyle="1" w:styleId="OPCParaBase">
    <w:name w:val="OPCParaBase"/>
    <w:link w:val="OPCParaBaseChar"/>
    <w:qFormat/>
    <w:rsid w:val="000040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40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0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0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0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0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0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0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0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0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0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40B4"/>
  </w:style>
  <w:style w:type="paragraph" w:customStyle="1" w:styleId="Blocks">
    <w:name w:val="Blocks"/>
    <w:aliases w:val="bb"/>
    <w:basedOn w:val="OPCParaBase"/>
    <w:qFormat/>
    <w:rsid w:val="000040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0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0B4"/>
    <w:rPr>
      <w:i/>
    </w:rPr>
  </w:style>
  <w:style w:type="paragraph" w:customStyle="1" w:styleId="BoxList">
    <w:name w:val="BoxList"/>
    <w:aliases w:val="bl"/>
    <w:basedOn w:val="BoxText"/>
    <w:qFormat/>
    <w:rsid w:val="000040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0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0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0B4"/>
    <w:pPr>
      <w:ind w:left="1985" w:hanging="851"/>
    </w:pPr>
  </w:style>
  <w:style w:type="character" w:customStyle="1" w:styleId="CharAmPartNo">
    <w:name w:val="CharAmPartNo"/>
    <w:basedOn w:val="OPCCharBase"/>
    <w:qFormat/>
    <w:rsid w:val="000040B4"/>
  </w:style>
  <w:style w:type="character" w:customStyle="1" w:styleId="CharAmPartText">
    <w:name w:val="CharAmPartText"/>
    <w:basedOn w:val="OPCCharBase"/>
    <w:qFormat/>
    <w:rsid w:val="000040B4"/>
  </w:style>
  <w:style w:type="character" w:customStyle="1" w:styleId="CharAmSchNo">
    <w:name w:val="CharAmSchNo"/>
    <w:basedOn w:val="OPCCharBase"/>
    <w:qFormat/>
    <w:rsid w:val="000040B4"/>
  </w:style>
  <w:style w:type="character" w:customStyle="1" w:styleId="CharAmSchText">
    <w:name w:val="CharAmSchText"/>
    <w:basedOn w:val="OPCCharBase"/>
    <w:qFormat/>
    <w:rsid w:val="000040B4"/>
  </w:style>
  <w:style w:type="character" w:customStyle="1" w:styleId="CharBoldItalic">
    <w:name w:val="CharBoldItalic"/>
    <w:basedOn w:val="OPCCharBase"/>
    <w:uiPriority w:val="1"/>
    <w:qFormat/>
    <w:rsid w:val="000040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0B4"/>
  </w:style>
  <w:style w:type="character" w:customStyle="1" w:styleId="CharChapText">
    <w:name w:val="CharChapText"/>
    <w:basedOn w:val="OPCCharBase"/>
    <w:uiPriority w:val="1"/>
    <w:qFormat/>
    <w:rsid w:val="000040B4"/>
  </w:style>
  <w:style w:type="character" w:customStyle="1" w:styleId="CharDivNo">
    <w:name w:val="CharDivNo"/>
    <w:basedOn w:val="OPCCharBase"/>
    <w:uiPriority w:val="1"/>
    <w:qFormat/>
    <w:rsid w:val="000040B4"/>
  </w:style>
  <w:style w:type="character" w:customStyle="1" w:styleId="CharDivText">
    <w:name w:val="CharDivText"/>
    <w:basedOn w:val="OPCCharBase"/>
    <w:uiPriority w:val="1"/>
    <w:qFormat/>
    <w:rsid w:val="000040B4"/>
  </w:style>
  <w:style w:type="character" w:customStyle="1" w:styleId="CharItalic">
    <w:name w:val="CharItalic"/>
    <w:basedOn w:val="OPCCharBase"/>
    <w:uiPriority w:val="1"/>
    <w:qFormat/>
    <w:rsid w:val="000040B4"/>
    <w:rPr>
      <w:i/>
    </w:rPr>
  </w:style>
  <w:style w:type="character" w:customStyle="1" w:styleId="CharPartNo">
    <w:name w:val="CharPartNo"/>
    <w:basedOn w:val="OPCCharBase"/>
    <w:uiPriority w:val="1"/>
    <w:qFormat/>
    <w:rsid w:val="000040B4"/>
  </w:style>
  <w:style w:type="character" w:customStyle="1" w:styleId="CharPartText">
    <w:name w:val="CharPartText"/>
    <w:basedOn w:val="OPCCharBase"/>
    <w:uiPriority w:val="1"/>
    <w:qFormat/>
    <w:rsid w:val="000040B4"/>
  </w:style>
  <w:style w:type="character" w:customStyle="1" w:styleId="CharSectno">
    <w:name w:val="CharSectno"/>
    <w:basedOn w:val="OPCCharBase"/>
    <w:qFormat/>
    <w:rsid w:val="000040B4"/>
  </w:style>
  <w:style w:type="character" w:customStyle="1" w:styleId="CharSubdNo">
    <w:name w:val="CharSubdNo"/>
    <w:basedOn w:val="OPCCharBase"/>
    <w:uiPriority w:val="1"/>
    <w:qFormat/>
    <w:rsid w:val="000040B4"/>
  </w:style>
  <w:style w:type="character" w:customStyle="1" w:styleId="CharSubdText">
    <w:name w:val="CharSubdText"/>
    <w:basedOn w:val="OPCCharBase"/>
    <w:uiPriority w:val="1"/>
    <w:qFormat/>
    <w:rsid w:val="000040B4"/>
  </w:style>
  <w:style w:type="paragraph" w:customStyle="1" w:styleId="CTA--">
    <w:name w:val="CTA --"/>
    <w:basedOn w:val="OPCParaBase"/>
    <w:next w:val="Normal"/>
    <w:rsid w:val="000040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0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0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0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0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0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0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0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0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0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0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0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0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0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040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0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0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0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0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0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0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0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0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0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0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0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0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0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0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0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0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0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0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0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0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40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0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0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0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0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0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0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0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0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0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0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0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0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0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0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0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0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0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0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0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0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0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0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0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0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0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0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0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0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0B4"/>
    <w:rPr>
      <w:sz w:val="16"/>
    </w:rPr>
  </w:style>
  <w:style w:type="table" w:customStyle="1" w:styleId="CFlag">
    <w:name w:val="CFlag"/>
    <w:basedOn w:val="TableNormal"/>
    <w:uiPriority w:val="99"/>
    <w:rsid w:val="000040B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040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0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40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0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40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0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0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0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0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40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40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40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40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0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0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0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0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0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0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40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0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40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40B4"/>
  </w:style>
  <w:style w:type="character" w:customStyle="1" w:styleId="CharSubPartNoCASA">
    <w:name w:val="CharSubPartNo(CASA)"/>
    <w:basedOn w:val="OPCCharBase"/>
    <w:uiPriority w:val="1"/>
    <w:rsid w:val="000040B4"/>
  </w:style>
  <w:style w:type="paragraph" w:customStyle="1" w:styleId="ENoteTTIndentHeadingSub">
    <w:name w:val="ENoteTTIndentHeadingSub"/>
    <w:aliases w:val="enTTHis"/>
    <w:basedOn w:val="OPCParaBase"/>
    <w:rsid w:val="000040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0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0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0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040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0B4"/>
    <w:rPr>
      <w:sz w:val="22"/>
    </w:rPr>
  </w:style>
  <w:style w:type="paragraph" w:customStyle="1" w:styleId="SOTextNote">
    <w:name w:val="SO TextNote"/>
    <w:aliases w:val="sont"/>
    <w:basedOn w:val="SOText"/>
    <w:qFormat/>
    <w:rsid w:val="000040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0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0B4"/>
    <w:rPr>
      <w:sz w:val="22"/>
    </w:rPr>
  </w:style>
  <w:style w:type="paragraph" w:customStyle="1" w:styleId="FileName">
    <w:name w:val="FileName"/>
    <w:basedOn w:val="Normal"/>
    <w:rsid w:val="000040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0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0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0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0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0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0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0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0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0B4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0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E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E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E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E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E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E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247B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47B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47B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47B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47B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47B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47B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47B1"/>
  </w:style>
  <w:style w:type="character" w:customStyle="1" w:styleId="ShortTCPChar">
    <w:name w:val="ShortTCP Char"/>
    <w:basedOn w:val="ShortTChar"/>
    <w:link w:val="ShortTCP"/>
    <w:rsid w:val="002247B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47B1"/>
    <w:pPr>
      <w:spacing w:before="400"/>
    </w:pPr>
  </w:style>
  <w:style w:type="character" w:customStyle="1" w:styleId="ActNoCPChar">
    <w:name w:val="ActNoCP Char"/>
    <w:basedOn w:val="ActnoChar"/>
    <w:link w:val="ActNoCP"/>
    <w:rsid w:val="002247B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47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50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50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501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23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E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E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E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E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0B4"/>
  </w:style>
  <w:style w:type="paragraph" w:customStyle="1" w:styleId="OPCParaBase">
    <w:name w:val="OPCParaBase"/>
    <w:link w:val="OPCParaBaseChar"/>
    <w:qFormat/>
    <w:rsid w:val="000040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40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0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0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0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0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0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0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0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0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0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40B4"/>
  </w:style>
  <w:style w:type="paragraph" w:customStyle="1" w:styleId="Blocks">
    <w:name w:val="Blocks"/>
    <w:aliases w:val="bb"/>
    <w:basedOn w:val="OPCParaBase"/>
    <w:qFormat/>
    <w:rsid w:val="000040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0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0B4"/>
    <w:rPr>
      <w:i/>
    </w:rPr>
  </w:style>
  <w:style w:type="paragraph" w:customStyle="1" w:styleId="BoxList">
    <w:name w:val="BoxList"/>
    <w:aliases w:val="bl"/>
    <w:basedOn w:val="BoxText"/>
    <w:qFormat/>
    <w:rsid w:val="000040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0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0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0B4"/>
    <w:pPr>
      <w:ind w:left="1985" w:hanging="851"/>
    </w:pPr>
  </w:style>
  <w:style w:type="character" w:customStyle="1" w:styleId="CharAmPartNo">
    <w:name w:val="CharAmPartNo"/>
    <w:basedOn w:val="OPCCharBase"/>
    <w:qFormat/>
    <w:rsid w:val="000040B4"/>
  </w:style>
  <w:style w:type="character" w:customStyle="1" w:styleId="CharAmPartText">
    <w:name w:val="CharAmPartText"/>
    <w:basedOn w:val="OPCCharBase"/>
    <w:qFormat/>
    <w:rsid w:val="000040B4"/>
  </w:style>
  <w:style w:type="character" w:customStyle="1" w:styleId="CharAmSchNo">
    <w:name w:val="CharAmSchNo"/>
    <w:basedOn w:val="OPCCharBase"/>
    <w:qFormat/>
    <w:rsid w:val="000040B4"/>
  </w:style>
  <w:style w:type="character" w:customStyle="1" w:styleId="CharAmSchText">
    <w:name w:val="CharAmSchText"/>
    <w:basedOn w:val="OPCCharBase"/>
    <w:qFormat/>
    <w:rsid w:val="000040B4"/>
  </w:style>
  <w:style w:type="character" w:customStyle="1" w:styleId="CharBoldItalic">
    <w:name w:val="CharBoldItalic"/>
    <w:basedOn w:val="OPCCharBase"/>
    <w:uiPriority w:val="1"/>
    <w:qFormat/>
    <w:rsid w:val="000040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0B4"/>
  </w:style>
  <w:style w:type="character" w:customStyle="1" w:styleId="CharChapText">
    <w:name w:val="CharChapText"/>
    <w:basedOn w:val="OPCCharBase"/>
    <w:uiPriority w:val="1"/>
    <w:qFormat/>
    <w:rsid w:val="000040B4"/>
  </w:style>
  <w:style w:type="character" w:customStyle="1" w:styleId="CharDivNo">
    <w:name w:val="CharDivNo"/>
    <w:basedOn w:val="OPCCharBase"/>
    <w:uiPriority w:val="1"/>
    <w:qFormat/>
    <w:rsid w:val="000040B4"/>
  </w:style>
  <w:style w:type="character" w:customStyle="1" w:styleId="CharDivText">
    <w:name w:val="CharDivText"/>
    <w:basedOn w:val="OPCCharBase"/>
    <w:uiPriority w:val="1"/>
    <w:qFormat/>
    <w:rsid w:val="000040B4"/>
  </w:style>
  <w:style w:type="character" w:customStyle="1" w:styleId="CharItalic">
    <w:name w:val="CharItalic"/>
    <w:basedOn w:val="OPCCharBase"/>
    <w:uiPriority w:val="1"/>
    <w:qFormat/>
    <w:rsid w:val="000040B4"/>
    <w:rPr>
      <w:i/>
    </w:rPr>
  </w:style>
  <w:style w:type="character" w:customStyle="1" w:styleId="CharPartNo">
    <w:name w:val="CharPartNo"/>
    <w:basedOn w:val="OPCCharBase"/>
    <w:uiPriority w:val="1"/>
    <w:qFormat/>
    <w:rsid w:val="000040B4"/>
  </w:style>
  <w:style w:type="character" w:customStyle="1" w:styleId="CharPartText">
    <w:name w:val="CharPartText"/>
    <w:basedOn w:val="OPCCharBase"/>
    <w:uiPriority w:val="1"/>
    <w:qFormat/>
    <w:rsid w:val="000040B4"/>
  </w:style>
  <w:style w:type="character" w:customStyle="1" w:styleId="CharSectno">
    <w:name w:val="CharSectno"/>
    <w:basedOn w:val="OPCCharBase"/>
    <w:qFormat/>
    <w:rsid w:val="000040B4"/>
  </w:style>
  <w:style w:type="character" w:customStyle="1" w:styleId="CharSubdNo">
    <w:name w:val="CharSubdNo"/>
    <w:basedOn w:val="OPCCharBase"/>
    <w:uiPriority w:val="1"/>
    <w:qFormat/>
    <w:rsid w:val="000040B4"/>
  </w:style>
  <w:style w:type="character" w:customStyle="1" w:styleId="CharSubdText">
    <w:name w:val="CharSubdText"/>
    <w:basedOn w:val="OPCCharBase"/>
    <w:uiPriority w:val="1"/>
    <w:qFormat/>
    <w:rsid w:val="000040B4"/>
  </w:style>
  <w:style w:type="paragraph" w:customStyle="1" w:styleId="CTA--">
    <w:name w:val="CTA --"/>
    <w:basedOn w:val="OPCParaBase"/>
    <w:next w:val="Normal"/>
    <w:rsid w:val="000040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0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0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0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0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0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0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0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0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0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0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0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0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0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040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0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0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0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0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0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0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0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0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0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0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0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0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0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0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0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0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0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0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0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0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40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0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0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0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0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0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0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0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0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0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0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0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0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0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0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0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0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0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0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40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0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0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040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0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0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0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0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0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0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0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0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0B4"/>
    <w:rPr>
      <w:sz w:val="16"/>
    </w:rPr>
  </w:style>
  <w:style w:type="table" w:customStyle="1" w:styleId="CFlag">
    <w:name w:val="CFlag"/>
    <w:basedOn w:val="TableNormal"/>
    <w:uiPriority w:val="99"/>
    <w:rsid w:val="000040B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040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0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40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0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40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0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0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0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0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40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40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40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40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0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0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0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0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0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0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40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0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40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40B4"/>
  </w:style>
  <w:style w:type="character" w:customStyle="1" w:styleId="CharSubPartNoCASA">
    <w:name w:val="CharSubPartNo(CASA)"/>
    <w:basedOn w:val="OPCCharBase"/>
    <w:uiPriority w:val="1"/>
    <w:rsid w:val="000040B4"/>
  </w:style>
  <w:style w:type="paragraph" w:customStyle="1" w:styleId="ENoteTTIndentHeadingSub">
    <w:name w:val="ENoteTTIndentHeadingSub"/>
    <w:aliases w:val="enTTHis"/>
    <w:basedOn w:val="OPCParaBase"/>
    <w:rsid w:val="000040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0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0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0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040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0B4"/>
    <w:rPr>
      <w:sz w:val="22"/>
    </w:rPr>
  </w:style>
  <w:style w:type="paragraph" w:customStyle="1" w:styleId="SOTextNote">
    <w:name w:val="SO TextNote"/>
    <w:aliases w:val="sont"/>
    <w:basedOn w:val="SOText"/>
    <w:qFormat/>
    <w:rsid w:val="000040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0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0B4"/>
    <w:rPr>
      <w:sz w:val="22"/>
    </w:rPr>
  </w:style>
  <w:style w:type="paragraph" w:customStyle="1" w:styleId="FileName">
    <w:name w:val="FileName"/>
    <w:basedOn w:val="Normal"/>
    <w:rsid w:val="000040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0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0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0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0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0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0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0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0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0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0B4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0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E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E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E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E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E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E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247B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47B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47B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47B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47B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47B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47B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47B1"/>
  </w:style>
  <w:style w:type="character" w:customStyle="1" w:styleId="ShortTCPChar">
    <w:name w:val="ShortTCP Char"/>
    <w:basedOn w:val="ShortTChar"/>
    <w:link w:val="ShortTCP"/>
    <w:rsid w:val="002247B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47B1"/>
    <w:pPr>
      <w:spacing w:before="400"/>
    </w:pPr>
  </w:style>
  <w:style w:type="character" w:customStyle="1" w:styleId="ActNoCPChar">
    <w:name w:val="ActNoCP Char"/>
    <w:basedOn w:val="ActnoChar"/>
    <w:link w:val="ActNoCP"/>
    <w:rsid w:val="002247B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47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50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50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501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4247</Words>
  <Characters>24211</Characters>
  <Application>Microsoft Office Word</Application>
  <DocSecurity>0</DocSecurity>
  <PresentationFormat/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2014-07-02T00:49:00Z</dcterms:created>
  <dcterms:modified xsi:type="dcterms:W3CDTF">2014-07-02T01:21:00Z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Governance, Performance and Accountability (Consequential Modifications of Appropriation Acts (No. 1), (No. 3) and (No. 5)) Act 2014</vt:lpwstr>
  </property>
  <property fmtid="{D5CDD505-2E9C-101B-9397-08002B2CF9AE}" pid="3" name="Actno">
    <vt:lpwstr>No. 60, 2014</vt:lpwstr>
  </property>
</Properties>
</file>