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15" w:rsidRDefault="00F05215" w:rsidP="00F05215">
      <w:pPr>
        <w:pStyle w:val="Title"/>
      </w:pPr>
      <w:bookmarkStart w:id="0" w:name="Citation"/>
    </w:p>
    <w:p w:rsidR="00F05215" w:rsidRDefault="00F05215" w:rsidP="00F05215">
      <w:pPr>
        <w:pStyle w:val="Title"/>
      </w:pPr>
      <w:bookmarkStart w:id="1" w:name="_GoBack"/>
      <w:r>
        <w:t xml:space="preserve">Notice — decision to call in publications and film for classification </w:t>
      </w:r>
      <w:bookmarkEnd w:id="0"/>
    </w:p>
    <w:p w:rsidR="00F05215" w:rsidRDefault="00F05215" w:rsidP="00F0521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</w:rPr>
      </w:pPr>
      <w:bookmarkStart w:id="2" w:name="Act"/>
      <w:bookmarkEnd w:id="2"/>
      <w:bookmarkEnd w:id="1"/>
      <w:r>
        <w:rPr>
          <w:rFonts w:ascii="Arial" w:hAnsi="Arial" w:cs="Arial"/>
          <w:i/>
          <w:sz w:val="28"/>
          <w:szCs w:val="28"/>
        </w:rPr>
        <w:t>Classification (Publications, Films and Computer Games) Enforcement Act 1995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Tas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)</w:t>
      </w:r>
    </w:p>
    <w:p w:rsidR="00F05215" w:rsidRDefault="00F05215" w:rsidP="00F05215">
      <w:pPr>
        <w:spacing w:before="360" w:line="260" w:lineRule="exact"/>
        <w:rPr>
          <w:rFonts w:ascii="Times New Roman" w:hAnsi="Times New Roman" w:cs="Times New Roman"/>
          <w:sz w:val="24"/>
          <w:szCs w:val="24"/>
        </w:rPr>
      </w:pPr>
      <w:r>
        <w:t xml:space="preserve">I, LESLEY O’BRIEN, Director of the Classification Board acting under </w:t>
      </w:r>
      <w:r w:rsidR="00D55EE1">
        <w:t>S</w:t>
      </w:r>
      <w:r>
        <w:t xml:space="preserve">ection </w:t>
      </w:r>
      <w:r w:rsidR="00D55EE1">
        <w:t>64</w:t>
      </w:r>
      <w:r>
        <w:t xml:space="preserve"> of the </w:t>
      </w:r>
      <w:r>
        <w:rPr>
          <w:i/>
        </w:rPr>
        <w:t xml:space="preserve">Classification (Publications, Films and Computer Games) (Enforcement) Act 1995 </w:t>
      </w:r>
      <w:r>
        <w:t>(</w:t>
      </w:r>
      <w:proofErr w:type="spellStart"/>
      <w:r w:rsidR="00D55EE1">
        <w:t>Tas</w:t>
      </w:r>
      <w:proofErr w:type="spellEnd"/>
      <w:r>
        <w:t>) give notice of my decision to require the Director/Proper Officer of Windsor Wholesale Australasia Pty Ltd, Factory 1, 4 Brand Drive, THOMASTOWN, VIC 3074 to submit an application for classification of the publication listed in the notice</w:t>
      </w:r>
      <w:r>
        <w:fldChar w:fldCharType="begin"/>
      </w:r>
      <w:r>
        <w:instrText xml:space="preserve"> REF Act \*Charformat </w:instrText>
      </w:r>
      <w:r>
        <w:fldChar w:fldCharType="end"/>
      </w:r>
      <w:r>
        <w:t>.</w:t>
      </w:r>
    </w:p>
    <w:p w:rsidR="00F05215" w:rsidRDefault="00F05215" w:rsidP="00F0521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Classification (Publications, Films and Computer Games) Act 1995</w:t>
      </w:r>
      <w:r>
        <w:rPr>
          <w:rFonts w:ascii="Arial" w:hAnsi="Arial" w:cs="Arial"/>
          <w:sz w:val="28"/>
          <w:szCs w:val="28"/>
        </w:rPr>
        <w:t xml:space="preserve"> (SA)</w:t>
      </w:r>
    </w:p>
    <w:p w:rsidR="00F05215" w:rsidRDefault="00F05215" w:rsidP="00F05215">
      <w:pPr>
        <w:spacing w:before="360" w:line="260" w:lineRule="exact"/>
        <w:rPr>
          <w:rFonts w:ascii="Times New Roman" w:hAnsi="Times New Roman" w:cs="Times New Roman"/>
          <w:sz w:val="24"/>
          <w:szCs w:val="24"/>
        </w:rPr>
      </w:pPr>
      <w:r>
        <w:t xml:space="preserve">I, LESLEY O’BRIEN, Director of the Classification Board acting under Schedule 1, subsection 1 &amp; 1A of the </w:t>
      </w:r>
      <w:r>
        <w:rPr>
          <w:i/>
        </w:rPr>
        <w:t xml:space="preserve">Classification (Publications, Films and Computer Games) Act 1995 </w:t>
      </w:r>
      <w:r>
        <w:t xml:space="preserve">(SA) give notice of my decision to require the Director/Proper Officer of Chris </w:t>
      </w:r>
      <w:proofErr w:type="spellStart"/>
      <w:r>
        <w:t>Tzidras</w:t>
      </w:r>
      <w:proofErr w:type="spellEnd"/>
      <w:r>
        <w:t xml:space="preserve"> &amp; Co Pty Ltd, 1 Elaine Avenue, SEATON SA 5023 to submit an application for classification of the publication and film listed in the notice</w:t>
      </w:r>
      <w:r>
        <w:fldChar w:fldCharType="begin"/>
      </w:r>
      <w:r>
        <w:instrText xml:space="preserve"> REF Act \*Charformat </w:instrText>
      </w:r>
      <w:r>
        <w:fldChar w:fldCharType="end"/>
      </w:r>
      <w:r>
        <w:t>.</w:t>
      </w:r>
    </w:p>
    <w:p w:rsidR="00F05215" w:rsidRDefault="00F05215" w:rsidP="00F05215">
      <w:pPr>
        <w:keepNext/>
        <w:tabs>
          <w:tab w:val="right" w:pos="3969"/>
        </w:tabs>
        <w:spacing w:before="300" w:after="600" w:line="260" w:lineRule="exact"/>
      </w:pPr>
      <w:r>
        <w:t>Dated 5 May 2014</w:t>
      </w:r>
    </w:p>
    <w:p w:rsidR="00F05215" w:rsidRDefault="00F05215" w:rsidP="00F05215">
      <w:pPr>
        <w:keepNext/>
        <w:tabs>
          <w:tab w:val="right" w:pos="3969"/>
        </w:tabs>
        <w:spacing w:before="1200" w:line="300" w:lineRule="atLeast"/>
        <w:rPr>
          <w:b/>
          <w:caps/>
        </w:rPr>
      </w:pPr>
      <w:r>
        <w:rPr>
          <w:b/>
          <w:caps/>
        </w:rPr>
        <w:t>LESLEY O’BRIEN</w:t>
      </w:r>
    </w:p>
    <w:p w:rsidR="00F05215" w:rsidRDefault="00F05215" w:rsidP="00F05215">
      <w:pPr>
        <w:pBdr>
          <w:bottom w:val="single" w:sz="4" w:space="12" w:color="auto"/>
        </w:pBdr>
        <w:spacing w:before="60"/>
      </w:pPr>
      <w:bookmarkStart w:id="3" w:name="Minister"/>
      <w:r>
        <w:t>Director, Classification Board</w:t>
      </w:r>
      <w:bookmarkEnd w:id="3"/>
    </w:p>
    <w:p w:rsidR="00F05215" w:rsidRDefault="00F05215" w:rsidP="00F05215"/>
    <w:p w:rsidR="004B2753" w:rsidRPr="00F05215" w:rsidRDefault="004B2753" w:rsidP="00F05215"/>
    <w:sectPr w:rsidR="004B2753" w:rsidRPr="00F05215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4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91C758D" wp14:editId="13D6746C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5" w:name="GazNo"/>
          <w:bookmarkEnd w:id="5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4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D55EE1"/>
    <w:rsid w:val="00D77A88"/>
    <w:rsid w:val="00F05215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F05215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F05215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F05215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F05215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E572-8DE1-42A2-B22E-6A89F987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Lock, David</cp:lastModifiedBy>
  <cp:revision>3</cp:revision>
  <cp:lastPrinted>2013-06-24T01:35:00Z</cp:lastPrinted>
  <dcterms:created xsi:type="dcterms:W3CDTF">2014-05-07T00:31:00Z</dcterms:created>
  <dcterms:modified xsi:type="dcterms:W3CDTF">2014-05-07T05:40:00Z</dcterms:modified>
</cp:coreProperties>
</file>