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8E" w:rsidRDefault="00661E8E" w:rsidP="00661E8E">
      <w:pPr>
        <w:jc w:val="center"/>
        <w:rPr>
          <w:b/>
          <w:u w:val="single"/>
        </w:rPr>
      </w:pPr>
    </w:p>
    <w:p w:rsidR="00895681" w:rsidRPr="003F3491" w:rsidRDefault="00895681" w:rsidP="00895681">
      <w:pPr>
        <w:jc w:val="center"/>
        <w:rPr>
          <w:b/>
        </w:rPr>
      </w:pPr>
      <w:r w:rsidRPr="003F3491">
        <w:rPr>
          <w:b/>
        </w:rPr>
        <w:t>AUSTRALIAN TAXATION OFFICE</w:t>
      </w:r>
      <w:r w:rsidRPr="003F3491">
        <w:rPr>
          <w:b/>
        </w:rPr>
        <w:cr/>
      </w:r>
    </w:p>
    <w:p w:rsidR="00895681" w:rsidRPr="003F3491" w:rsidRDefault="00895681" w:rsidP="00895681">
      <w:pPr>
        <w:jc w:val="center"/>
        <w:rPr>
          <w:b/>
        </w:rPr>
      </w:pPr>
      <w:r w:rsidRPr="003F3491">
        <w:rPr>
          <w:b/>
        </w:rPr>
        <w:t>HIGHER EDUCATION SUPPORT ACT 2003</w:t>
      </w:r>
      <w:r w:rsidRPr="003F3491">
        <w:rPr>
          <w:b/>
        </w:rPr>
        <w:cr/>
      </w:r>
    </w:p>
    <w:p w:rsidR="00895681" w:rsidRPr="003F3491" w:rsidRDefault="00895681" w:rsidP="00895681">
      <w:pPr>
        <w:jc w:val="center"/>
      </w:pPr>
      <w:r w:rsidRPr="003F3491">
        <w:rPr>
          <w:b/>
        </w:rPr>
        <w:t>Factor to Index an Accumulated HELP Debt</w:t>
      </w:r>
      <w:r w:rsidRPr="003F3491">
        <w:cr/>
      </w:r>
    </w:p>
    <w:p w:rsidR="00895681" w:rsidRPr="003F3491" w:rsidRDefault="00895681" w:rsidP="00895681">
      <w:pPr>
        <w:jc w:val="center"/>
        <w:rPr>
          <w:u w:val="single"/>
        </w:rPr>
      </w:pPr>
    </w:p>
    <w:p w:rsidR="00895681" w:rsidRPr="003F3491" w:rsidRDefault="00895681" w:rsidP="00895681">
      <w:r w:rsidRPr="003F3491">
        <w:t xml:space="preserve">I, </w:t>
      </w:r>
      <w:r w:rsidRPr="003F3491">
        <w:rPr>
          <w:b/>
        </w:rPr>
        <w:t>CHRISTINE WINKLER</w:t>
      </w:r>
      <w:r w:rsidRPr="003F3491">
        <w:t xml:space="preserve">, of the Australian Taxation Office, HEREBY NOTIFY, pursuant to section 140-20 of the </w:t>
      </w:r>
      <w:r w:rsidRPr="003F3491">
        <w:rPr>
          <w:i/>
        </w:rPr>
        <w:t>Higher Education Support Act 2003</w:t>
      </w:r>
      <w:r w:rsidRPr="003F3491">
        <w:t xml:space="preserve">, that </w:t>
      </w:r>
      <w:r w:rsidRPr="003F3491">
        <w:rPr>
          <w:b/>
        </w:rPr>
        <w:t>1.026</w:t>
      </w:r>
      <w:r w:rsidRPr="003F3491">
        <w:t xml:space="preserve"> is the HELP debt indexation factor for 1 June 2014 to be used in working out accumulated HELP debts for the 2013-2014 financial year.</w:t>
      </w:r>
    </w:p>
    <w:p w:rsidR="00895681" w:rsidRPr="003F3491" w:rsidRDefault="00895681" w:rsidP="00895681"/>
    <w:p w:rsidR="00895681" w:rsidRPr="003F3491" w:rsidRDefault="00895681" w:rsidP="00895681">
      <w:pPr>
        <w:pStyle w:val="BodyText"/>
        <w:jc w:val="left"/>
      </w:pPr>
      <w:r w:rsidRPr="003F3491">
        <w:t xml:space="preserve">In accordance with section 140-10 of the </w:t>
      </w:r>
      <w:r w:rsidRPr="003F3491">
        <w:rPr>
          <w:i/>
        </w:rPr>
        <w:t>Higher Education Support Act 2003</w:t>
      </w:r>
      <w:r w:rsidRPr="003F3491">
        <w:t>, the HELP debt indexation factor is the number worked out to three decimal places using the formula:</w:t>
      </w:r>
    </w:p>
    <w:p w:rsidR="00895681" w:rsidRPr="003F3491" w:rsidRDefault="00895681" w:rsidP="00895681">
      <w:pPr>
        <w:pStyle w:val="BodyText"/>
        <w:jc w:val="left"/>
      </w:pPr>
    </w:p>
    <w:p w:rsidR="00895681" w:rsidRPr="003F3491" w:rsidRDefault="00895681" w:rsidP="00895681">
      <w:pPr>
        <w:pStyle w:val="BodyText"/>
        <w:ind w:left="720"/>
        <w:jc w:val="left"/>
      </w:pPr>
      <w:proofErr w:type="gramStart"/>
      <w:r w:rsidRPr="003F3491">
        <w:t>the</w:t>
      </w:r>
      <w:proofErr w:type="gramEnd"/>
      <w:r w:rsidRPr="003F3491">
        <w:t xml:space="preserve"> sum of the index number for the March 2014 quarter and the index numbers for the three immediately preceding quarters</w:t>
      </w:r>
    </w:p>
    <w:p w:rsidR="00895681" w:rsidRPr="003F3491" w:rsidRDefault="00895681" w:rsidP="00895681">
      <w:pPr>
        <w:pStyle w:val="BodyText"/>
        <w:ind w:left="720"/>
        <w:rPr>
          <w:i/>
        </w:rPr>
      </w:pPr>
      <w:proofErr w:type="gramStart"/>
      <w:r w:rsidRPr="003F3491">
        <w:rPr>
          <w:i/>
        </w:rPr>
        <w:t>divided</w:t>
      </w:r>
      <w:proofErr w:type="gramEnd"/>
      <w:r w:rsidRPr="003F3491">
        <w:rPr>
          <w:i/>
        </w:rPr>
        <w:t xml:space="preserve"> by</w:t>
      </w:r>
    </w:p>
    <w:p w:rsidR="00895681" w:rsidRPr="003F3491" w:rsidRDefault="00895681" w:rsidP="00895681">
      <w:pPr>
        <w:pStyle w:val="BodyText"/>
        <w:ind w:left="720"/>
        <w:jc w:val="left"/>
      </w:pPr>
      <w:proofErr w:type="gramStart"/>
      <w:r w:rsidRPr="003F3491">
        <w:t>the</w:t>
      </w:r>
      <w:proofErr w:type="gramEnd"/>
      <w:r w:rsidRPr="003F3491">
        <w:t xml:space="preserve"> sum of the index number for the March 2013 quarter and the index numbers for the three immediately preceding quarters,</w:t>
      </w:r>
    </w:p>
    <w:p w:rsidR="00895681" w:rsidRPr="003F3491" w:rsidRDefault="00895681" w:rsidP="00895681">
      <w:pPr>
        <w:pStyle w:val="BodyText"/>
        <w:ind w:left="720"/>
        <w:jc w:val="left"/>
      </w:pPr>
    </w:p>
    <w:p w:rsidR="00895681" w:rsidRPr="003F3491" w:rsidRDefault="00895681" w:rsidP="00895681">
      <w:pPr>
        <w:pStyle w:val="BodyText"/>
        <w:ind w:left="720"/>
        <w:jc w:val="left"/>
      </w:pPr>
      <w:proofErr w:type="gramStart"/>
      <w:r w:rsidRPr="003F3491">
        <w:t>where</w:t>
      </w:r>
      <w:proofErr w:type="gramEnd"/>
      <w:r w:rsidRPr="003F3491">
        <w:t xml:space="preserve"> index number, in relation to a quarter, means the All Groups Consumer Price Index number, being the weighted average of the eight capital cities, published by the Australian Statistician in respect of that quarter.</w:t>
      </w:r>
    </w:p>
    <w:p w:rsidR="00895681" w:rsidRPr="003F3491" w:rsidRDefault="00895681" w:rsidP="00895681">
      <w:pPr>
        <w:pStyle w:val="BodyText"/>
        <w:jc w:val="left"/>
      </w:pPr>
    </w:p>
    <w:p w:rsidR="00895681" w:rsidRPr="003F3491" w:rsidRDefault="00895681" w:rsidP="00895681">
      <w:pPr>
        <w:pStyle w:val="BodyText"/>
        <w:jc w:val="left"/>
      </w:pPr>
      <w:r w:rsidRPr="003F3491">
        <w:t>Indexation factor for 1 June 2014</w:t>
      </w:r>
      <w:r w:rsidRPr="003F3491">
        <w:tab/>
        <w:t>=</w:t>
      </w:r>
      <w:r w:rsidRPr="003F3491">
        <w:tab/>
      </w:r>
      <w:r w:rsidRPr="00043A3D">
        <w:rPr>
          <w:u w:val="single"/>
        </w:rPr>
        <w:t>Mar14+Dec13+Sep13+Jun13</w:t>
      </w:r>
    </w:p>
    <w:p w:rsidR="00895681" w:rsidRPr="003F3491" w:rsidRDefault="00895681" w:rsidP="00895681">
      <w:pPr>
        <w:pStyle w:val="BodyText"/>
        <w:jc w:val="left"/>
      </w:pPr>
      <w:r w:rsidRPr="003F3491">
        <w:tab/>
      </w:r>
      <w:r w:rsidRPr="003F3491">
        <w:tab/>
      </w:r>
      <w:r w:rsidRPr="003F3491">
        <w:tab/>
      </w:r>
      <w:r w:rsidRPr="003F3491">
        <w:tab/>
      </w:r>
      <w:r w:rsidRPr="003F3491">
        <w:tab/>
      </w:r>
      <w:r w:rsidRPr="003F3491">
        <w:tab/>
        <w:t>Mar13+Dec12+Sep12+Jun12</w:t>
      </w:r>
    </w:p>
    <w:p w:rsidR="00895681" w:rsidRPr="003F3491" w:rsidRDefault="00895681" w:rsidP="00895681">
      <w:pPr>
        <w:pStyle w:val="BodyText"/>
        <w:jc w:val="left"/>
      </w:pPr>
    </w:p>
    <w:p w:rsidR="00895681" w:rsidRPr="003F3491" w:rsidRDefault="00895681" w:rsidP="00895681">
      <w:pPr>
        <w:pStyle w:val="BodyText"/>
        <w:ind w:left="2880" w:firstLine="720"/>
        <w:jc w:val="left"/>
      </w:pPr>
      <w:r w:rsidRPr="003F3491">
        <w:t>=</w:t>
      </w:r>
      <w:r w:rsidRPr="003F3491">
        <w:tab/>
      </w:r>
      <w:r w:rsidRPr="00043A3D">
        <w:rPr>
          <w:u w:val="single"/>
        </w:rPr>
        <w:t>105.4 + 104.8 + 104.0 + 102.8</w:t>
      </w:r>
    </w:p>
    <w:p w:rsidR="00895681" w:rsidRPr="003F3491" w:rsidRDefault="00895681" w:rsidP="00895681">
      <w:pPr>
        <w:pStyle w:val="BodyText"/>
        <w:ind w:left="3600" w:firstLine="720"/>
        <w:jc w:val="left"/>
      </w:pPr>
      <w:r w:rsidRPr="003F3491">
        <w:t>102.4 + 102.0 + 101.8 + 100.4</w:t>
      </w:r>
    </w:p>
    <w:p w:rsidR="00895681" w:rsidRPr="003F3491" w:rsidRDefault="00895681" w:rsidP="00895681">
      <w:pPr>
        <w:pStyle w:val="BodyText"/>
        <w:ind w:left="3600" w:firstLine="720"/>
        <w:jc w:val="left"/>
      </w:pPr>
    </w:p>
    <w:p w:rsidR="00895681" w:rsidRPr="003F3491" w:rsidRDefault="00895681" w:rsidP="00895681">
      <w:pPr>
        <w:pStyle w:val="BodyText"/>
        <w:ind w:left="2880" w:firstLine="720"/>
        <w:jc w:val="left"/>
      </w:pPr>
      <w:r w:rsidRPr="003F3491">
        <w:t>=</w:t>
      </w:r>
      <w:r w:rsidRPr="003F3491">
        <w:tab/>
      </w:r>
      <w:r w:rsidRPr="007961C5">
        <w:t>417</w:t>
      </w:r>
      <w:r>
        <w:t xml:space="preserve"> divided by</w:t>
      </w:r>
    </w:p>
    <w:p w:rsidR="00895681" w:rsidRPr="003F3491" w:rsidRDefault="00895681" w:rsidP="00895681">
      <w:pPr>
        <w:pStyle w:val="BodyText"/>
        <w:ind w:left="3600" w:firstLine="720"/>
        <w:jc w:val="left"/>
      </w:pPr>
      <w:r w:rsidRPr="003F3491">
        <w:t>406.6</w:t>
      </w:r>
    </w:p>
    <w:p w:rsidR="00895681" w:rsidRPr="003F3491" w:rsidRDefault="00895681" w:rsidP="00895681">
      <w:pPr>
        <w:pStyle w:val="BodyText"/>
        <w:ind w:left="2880" w:firstLine="720"/>
        <w:jc w:val="left"/>
      </w:pPr>
    </w:p>
    <w:p w:rsidR="00895681" w:rsidRPr="003F3491" w:rsidRDefault="00895681" w:rsidP="00895681">
      <w:pPr>
        <w:pStyle w:val="BodyText"/>
        <w:ind w:left="2880" w:firstLine="720"/>
        <w:jc w:val="left"/>
      </w:pPr>
      <w:r w:rsidRPr="003F3491">
        <w:t>=</w:t>
      </w:r>
      <w:r w:rsidRPr="003F3491">
        <w:tab/>
        <w:t>1.026 (to three decimal places)</w:t>
      </w:r>
    </w:p>
    <w:p w:rsidR="00895681" w:rsidRPr="003F3491" w:rsidRDefault="00895681" w:rsidP="00895681">
      <w:pPr>
        <w:pStyle w:val="BodyText"/>
        <w:jc w:val="left"/>
      </w:pPr>
    </w:p>
    <w:p w:rsidR="00895681" w:rsidRPr="003F3491" w:rsidRDefault="00895681" w:rsidP="00895681">
      <w:pPr>
        <w:pStyle w:val="BodyText"/>
        <w:jc w:val="left"/>
      </w:pPr>
      <w:r w:rsidRPr="003F3491">
        <w:t>The indexation factor is 1.026 and the effective percentage increase is 2.6%.</w:t>
      </w:r>
    </w:p>
    <w:p w:rsidR="00895681" w:rsidRPr="003F3491" w:rsidRDefault="00895681" w:rsidP="00895681">
      <w:pPr>
        <w:pStyle w:val="BodyText"/>
        <w:jc w:val="left"/>
      </w:pPr>
    </w:p>
    <w:p w:rsidR="00895681" w:rsidRPr="003F3491" w:rsidRDefault="00895681" w:rsidP="00895681"/>
    <w:p w:rsidR="00895681" w:rsidRPr="003F3491" w:rsidRDefault="00895681" w:rsidP="00895681">
      <w:pPr>
        <w:pStyle w:val="Footer"/>
      </w:pPr>
      <w:r w:rsidRPr="003F3491">
        <w:t>Dated this ___5th___ day of ___May____ 2014</w:t>
      </w:r>
    </w:p>
    <w:p w:rsidR="00895681" w:rsidRPr="003F3491" w:rsidRDefault="00895681" w:rsidP="00895681"/>
    <w:p w:rsidR="00895681" w:rsidRPr="003F3491" w:rsidRDefault="00895681" w:rsidP="00895681"/>
    <w:p w:rsidR="00895681" w:rsidRPr="003F3491" w:rsidRDefault="00895681" w:rsidP="00895681"/>
    <w:p w:rsidR="00895681" w:rsidRPr="003F3491" w:rsidRDefault="00895681" w:rsidP="00895681"/>
    <w:p w:rsidR="00895681" w:rsidRPr="003F3491" w:rsidRDefault="00895681" w:rsidP="00895681"/>
    <w:p w:rsidR="00895681" w:rsidRPr="003F3491" w:rsidRDefault="00895681" w:rsidP="00895681">
      <w:pPr>
        <w:rPr>
          <w:sz w:val="16"/>
        </w:rPr>
      </w:pPr>
      <w:r w:rsidRPr="003F3491">
        <w:t>__Christine Winkler_______________________</w:t>
      </w:r>
    </w:p>
    <w:p w:rsidR="004B2753" w:rsidRPr="00424B97" w:rsidRDefault="004B2753" w:rsidP="00895681">
      <w:pPr>
        <w:jc w:val="center"/>
      </w:pPr>
      <w:bookmarkStart w:id="0" w:name="_GoBack"/>
      <w:bookmarkEnd w:id="0"/>
    </w:p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3" w:rsidRDefault="00992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3" w:rsidRDefault="00992D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3" w:rsidRDefault="00992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3" w:rsidRDefault="00992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B3" w:rsidRDefault="00992D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The Australian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18F"/>
    <w:rsid w:val="00085B6E"/>
    <w:rsid w:val="000E1F2B"/>
    <w:rsid w:val="001A4459"/>
    <w:rsid w:val="001C2AAD"/>
    <w:rsid w:val="001F6E54"/>
    <w:rsid w:val="00280BCD"/>
    <w:rsid w:val="003672F1"/>
    <w:rsid w:val="003A707F"/>
    <w:rsid w:val="003B0EC1"/>
    <w:rsid w:val="003B573B"/>
    <w:rsid w:val="003F2CBD"/>
    <w:rsid w:val="00424B97"/>
    <w:rsid w:val="004B2753"/>
    <w:rsid w:val="00520873"/>
    <w:rsid w:val="00573D44"/>
    <w:rsid w:val="00661E8E"/>
    <w:rsid w:val="00840A06"/>
    <w:rsid w:val="008439B7"/>
    <w:rsid w:val="0087253F"/>
    <w:rsid w:val="00895681"/>
    <w:rsid w:val="008E4F6C"/>
    <w:rsid w:val="009539C7"/>
    <w:rsid w:val="00992DB3"/>
    <w:rsid w:val="00A00F21"/>
    <w:rsid w:val="00B84226"/>
    <w:rsid w:val="00C63C4E"/>
    <w:rsid w:val="00D77A88"/>
    <w:rsid w:val="00F40885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661E8E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661E8E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661E8E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661E8E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DAFF-F227-47C2-856B-D9B6DB92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Katherine Shannon</cp:lastModifiedBy>
  <cp:revision>3</cp:revision>
  <cp:lastPrinted>2013-06-24T01:35:00Z</cp:lastPrinted>
  <dcterms:created xsi:type="dcterms:W3CDTF">2014-05-08T04:05:00Z</dcterms:created>
  <dcterms:modified xsi:type="dcterms:W3CDTF">2014-05-08T04:06:00Z</dcterms:modified>
</cp:coreProperties>
</file>