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50" w:rsidRDefault="00225150" w:rsidP="00225150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>AUSTRALIAN COMMUNICATIONS AND MEDIA AUTHORITY</w:t>
      </w: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Telecommunications Act 1997</w:t>
      </w: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Subsection 56 (3)</w:t>
      </w: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</w:p>
    <w:p w:rsidR="00225150" w:rsidRDefault="00225150" w:rsidP="00225150">
      <w:pPr>
        <w:jc w:val="center"/>
        <w:rPr>
          <w:rFonts w:ascii="Arial" w:hAnsi="Arial" w:cs="Arial"/>
          <w:i/>
        </w:rPr>
      </w:pPr>
    </w:p>
    <w:p w:rsidR="00225150" w:rsidRDefault="00225150" w:rsidP="002251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CARRIER LICENCE</w:t>
      </w:r>
    </w:p>
    <w:p w:rsidR="00225150" w:rsidRDefault="00225150" w:rsidP="00225150">
      <w:pPr>
        <w:jc w:val="center"/>
        <w:rPr>
          <w:rFonts w:ascii="Arial" w:hAnsi="Arial" w:cs="Arial"/>
          <w:b/>
        </w:rPr>
      </w:pPr>
    </w:p>
    <w:p w:rsidR="00225150" w:rsidRDefault="00225150" w:rsidP="00225150">
      <w:pPr>
        <w:jc w:val="center"/>
        <w:rPr>
          <w:rFonts w:ascii="Arial" w:hAnsi="Arial" w:cs="Arial"/>
          <w:b/>
        </w:rPr>
      </w:pPr>
    </w:p>
    <w:p w:rsidR="00225150" w:rsidRDefault="00225150" w:rsidP="002251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Australian Communications and Media Authority gives notice under subsection 56(3) of the </w:t>
      </w:r>
      <w:r>
        <w:rPr>
          <w:rFonts w:ascii="Arial" w:hAnsi="Arial" w:cs="Arial"/>
          <w:i/>
        </w:rPr>
        <w:t xml:space="preserve">Telecommunications Act 1997 </w:t>
      </w:r>
      <w:r>
        <w:rPr>
          <w:rFonts w:ascii="Arial" w:hAnsi="Arial" w:cs="Arial"/>
        </w:rPr>
        <w:t xml:space="preserve">(“the Act”) that </w:t>
      </w:r>
      <w:r w:rsidRPr="00065A91">
        <w:rPr>
          <w:rFonts w:ascii="Arial" w:hAnsi="Arial" w:cs="Arial"/>
        </w:rPr>
        <w:t xml:space="preserve">on </w:t>
      </w:r>
      <w:r w:rsidR="00D7349B">
        <w:rPr>
          <w:rFonts w:ascii="Arial" w:hAnsi="Arial" w:cs="Arial"/>
        </w:rPr>
        <w:t>11 August</w:t>
      </w:r>
      <w:r w:rsidR="003E5CBA" w:rsidRPr="00400891">
        <w:rPr>
          <w:rFonts w:ascii="Arial" w:hAnsi="Arial" w:cs="Arial"/>
        </w:rPr>
        <w:t xml:space="preserve"> </w:t>
      </w:r>
      <w:r w:rsidR="00BF7912" w:rsidRPr="00400891">
        <w:rPr>
          <w:rFonts w:ascii="Arial" w:hAnsi="Arial" w:cs="Arial"/>
        </w:rPr>
        <w:t>201</w:t>
      </w:r>
      <w:r w:rsidR="003031BA" w:rsidRPr="0040089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 carrier licence was granted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to </w:t>
      </w:r>
      <w:r w:rsidR="007649C5">
        <w:rPr>
          <w:rFonts w:ascii="Arial" w:hAnsi="Arial" w:cs="Arial"/>
        </w:rPr>
        <w:t>Luminet Fibre</w:t>
      </w:r>
      <w:r w:rsidR="003A4EF2">
        <w:rPr>
          <w:rFonts w:ascii="Arial" w:hAnsi="Arial" w:cs="Arial"/>
        </w:rPr>
        <w:t xml:space="preserve"> </w:t>
      </w:r>
      <w:r w:rsidR="00546C69">
        <w:rPr>
          <w:rFonts w:ascii="Arial" w:hAnsi="Arial" w:cs="Arial"/>
        </w:rPr>
        <w:t>Pty Ltd</w:t>
      </w:r>
      <w:r>
        <w:rPr>
          <w:rFonts w:ascii="Arial" w:hAnsi="Arial" w:cs="Arial"/>
        </w:rPr>
        <w:t xml:space="preserve"> </w:t>
      </w:r>
      <w:r w:rsidRPr="00D7349B">
        <w:rPr>
          <w:rFonts w:ascii="Arial" w:hAnsi="Arial" w:cs="Arial"/>
        </w:rPr>
        <w:t>ACN:</w:t>
      </w:r>
      <w:r>
        <w:rPr>
          <w:rFonts w:ascii="Arial" w:hAnsi="Arial" w:cs="Arial"/>
        </w:rPr>
        <w:t xml:space="preserve"> </w:t>
      </w:r>
      <w:r w:rsidR="00D7349B">
        <w:rPr>
          <w:rFonts w:ascii="Arial" w:hAnsi="Arial" w:cs="Arial"/>
        </w:rPr>
        <w:t xml:space="preserve">600 756 116 </w:t>
      </w:r>
      <w:r>
        <w:rPr>
          <w:rFonts w:ascii="Arial" w:hAnsi="Arial" w:cs="Arial"/>
        </w:rPr>
        <w:t>under subsection 56(1) of the Act</w:t>
      </w:r>
      <w:r>
        <w:rPr>
          <w:rFonts w:ascii="Arial" w:hAnsi="Arial" w:cs="Arial"/>
          <w:i/>
        </w:rPr>
        <w:t>.</w:t>
      </w:r>
    </w:p>
    <w:p w:rsidR="00225150" w:rsidRDefault="00225150" w:rsidP="00225150">
      <w:pPr>
        <w:rPr>
          <w:rFonts w:ascii="Arial" w:hAnsi="Arial" w:cs="Arial"/>
        </w:rPr>
      </w:pPr>
    </w:p>
    <w:p w:rsidR="00225150" w:rsidRDefault="00225150" w:rsidP="00225150">
      <w:pPr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righ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NOTES - CONDITIONS OF CARRIER LICENCES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Under the </w:t>
      </w:r>
      <w:r>
        <w:rPr>
          <w:rFonts w:ascii="Arial" w:hAnsi="Arial" w:cs="Arial"/>
          <w:i/>
        </w:rPr>
        <w:t>Telecommunications Act 1997</w:t>
      </w:r>
      <w:r>
        <w:rPr>
          <w:rFonts w:ascii="Arial" w:hAnsi="Arial" w:cs="Arial"/>
        </w:rPr>
        <w:t xml:space="preserve"> ('the Act') carrier licences are subject to conditions as follows: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567" w:right="-284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 xml:space="preserve">Section 61 of the Act provides that a carrier licence is subject to conditions specified in Schedule 1 to the Act.  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567" w:right="-284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 xml:space="preserve">Section 62 of the Act provides that a carrier licence is subject to the condition set out in section 152AZ of the </w:t>
      </w:r>
      <w:r>
        <w:rPr>
          <w:rFonts w:ascii="Arial" w:hAnsi="Arial" w:cs="Arial"/>
          <w:i/>
        </w:rPr>
        <w:t>Trade Practices Act 1974</w:t>
      </w:r>
      <w:r>
        <w:rPr>
          <w:rFonts w:ascii="Arial" w:hAnsi="Arial" w:cs="Arial"/>
        </w:rPr>
        <w:t xml:space="preserve">.  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567" w:right="-284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>Section 63 of the Act provides that a carrier licence may be subject to any conditions declared by the Minister administering the Act including: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1134" w:right="-284" w:hanging="425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conditions</w:t>
      </w:r>
      <w:proofErr w:type="gramEnd"/>
      <w:r>
        <w:rPr>
          <w:rFonts w:ascii="Arial" w:hAnsi="Arial" w:cs="Arial"/>
        </w:rPr>
        <w:t>, in addition to those referred to under sections 61 and 62 of the Act, applying to all carrier licences; and</w:t>
      </w:r>
    </w:p>
    <w:p w:rsidR="00225150" w:rsidRDefault="00225150" w:rsidP="00225150">
      <w:pPr>
        <w:tabs>
          <w:tab w:val="left" w:pos="567"/>
        </w:tabs>
        <w:ind w:left="1134" w:right="-284" w:hanging="425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1134" w:right="-284" w:hanging="425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conditions</w:t>
      </w:r>
      <w:proofErr w:type="gramEnd"/>
      <w:r>
        <w:rPr>
          <w:rFonts w:ascii="Arial" w:hAnsi="Arial" w:cs="Arial"/>
        </w:rPr>
        <w:t xml:space="preserve"> applying to specified carrier licences (the licences can be specified by name, by class or in any other way).</w:t>
      </w:r>
    </w:p>
    <w:p w:rsidR="004B2753" w:rsidRPr="00424B97" w:rsidRDefault="004B2753" w:rsidP="00424B97"/>
    <w:sectPr w:rsidR="004B2753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265" w:rsidRDefault="00BE3265" w:rsidP="003A707F">
      <w:r>
        <w:separator/>
      </w:r>
    </w:p>
  </w:endnote>
  <w:endnote w:type="continuationSeparator" w:id="0">
    <w:p w:rsidR="00BE3265" w:rsidRDefault="00BE3265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265" w:rsidRDefault="00BE3265" w:rsidP="003A707F">
      <w:r>
        <w:separator/>
      </w:r>
    </w:p>
  </w:footnote>
  <w:footnote w:type="continuationSeparator" w:id="0">
    <w:p w:rsidR="00BE3265" w:rsidRDefault="00BE3265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65A91"/>
    <w:rsid w:val="00066BE2"/>
    <w:rsid w:val="00080825"/>
    <w:rsid w:val="000B1B67"/>
    <w:rsid w:val="000E1F2B"/>
    <w:rsid w:val="00157D38"/>
    <w:rsid w:val="00161E84"/>
    <w:rsid w:val="00186E17"/>
    <w:rsid w:val="001C2AAD"/>
    <w:rsid w:val="001F6E54"/>
    <w:rsid w:val="00225150"/>
    <w:rsid w:val="00280BCD"/>
    <w:rsid w:val="003031BA"/>
    <w:rsid w:val="0037682C"/>
    <w:rsid w:val="003A4EF2"/>
    <w:rsid w:val="003A707F"/>
    <w:rsid w:val="003B0EC1"/>
    <w:rsid w:val="003B573B"/>
    <w:rsid w:val="003E5CBA"/>
    <w:rsid w:val="003F2CBD"/>
    <w:rsid w:val="00400891"/>
    <w:rsid w:val="00424B97"/>
    <w:rsid w:val="00490A2B"/>
    <w:rsid w:val="004B2753"/>
    <w:rsid w:val="004C4AD5"/>
    <w:rsid w:val="004F1275"/>
    <w:rsid w:val="00520873"/>
    <w:rsid w:val="005245FC"/>
    <w:rsid w:val="00546C69"/>
    <w:rsid w:val="00572E0F"/>
    <w:rsid w:val="00573D44"/>
    <w:rsid w:val="005907A7"/>
    <w:rsid w:val="00592A3F"/>
    <w:rsid w:val="006A30D4"/>
    <w:rsid w:val="006E4A15"/>
    <w:rsid w:val="006F1B8D"/>
    <w:rsid w:val="006F7C58"/>
    <w:rsid w:val="00703464"/>
    <w:rsid w:val="007207BB"/>
    <w:rsid w:val="0073043E"/>
    <w:rsid w:val="00740386"/>
    <w:rsid w:val="0075230D"/>
    <w:rsid w:val="007646E0"/>
    <w:rsid w:val="007649C5"/>
    <w:rsid w:val="007C433D"/>
    <w:rsid w:val="007D2D30"/>
    <w:rsid w:val="008040B9"/>
    <w:rsid w:val="00833CD8"/>
    <w:rsid w:val="00840A06"/>
    <w:rsid w:val="008439B7"/>
    <w:rsid w:val="0087253F"/>
    <w:rsid w:val="008E4F6C"/>
    <w:rsid w:val="0093733C"/>
    <w:rsid w:val="00947B73"/>
    <w:rsid w:val="009539C7"/>
    <w:rsid w:val="00977078"/>
    <w:rsid w:val="00A00F21"/>
    <w:rsid w:val="00A12724"/>
    <w:rsid w:val="00A23755"/>
    <w:rsid w:val="00A25959"/>
    <w:rsid w:val="00A606DF"/>
    <w:rsid w:val="00A60B00"/>
    <w:rsid w:val="00AD72A5"/>
    <w:rsid w:val="00B0074C"/>
    <w:rsid w:val="00B07AAC"/>
    <w:rsid w:val="00B36131"/>
    <w:rsid w:val="00B406FE"/>
    <w:rsid w:val="00B84226"/>
    <w:rsid w:val="00BA3B6B"/>
    <w:rsid w:val="00BE3265"/>
    <w:rsid w:val="00BF7912"/>
    <w:rsid w:val="00C37ED3"/>
    <w:rsid w:val="00C63C4E"/>
    <w:rsid w:val="00C71930"/>
    <w:rsid w:val="00C830A7"/>
    <w:rsid w:val="00CD233E"/>
    <w:rsid w:val="00CD71A5"/>
    <w:rsid w:val="00CF34F1"/>
    <w:rsid w:val="00D41E4A"/>
    <w:rsid w:val="00D7349B"/>
    <w:rsid w:val="00D77A88"/>
    <w:rsid w:val="00DA238C"/>
    <w:rsid w:val="00DE41ED"/>
    <w:rsid w:val="00DE44AA"/>
    <w:rsid w:val="00E751B2"/>
    <w:rsid w:val="00E9714B"/>
    <w:rsid w:val="00F40885"/>
    <w:rsid w:val="00F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5:docId w15:val="{DCA12642-C8EC-4CA7-980E-B9B8CEB3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1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1C17D-C380-4FBB-8C43-44F82F07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pjones</dc:creator>
  <cp:lastModifiedBy>Peter Jones</cp:lastModifiedBy>
  <cp:revision>2</cp:revision>
  <cp:lastPrinted>2013-06-24T01:35:00Z</cp:lastPrinted>
  <dcterms:created xsi:type="dcterms:W3CDTF">2014-08-11T04:08:00Z</dcterms:created>
  <dcterms:modified xsi:type="dcterms:W3CDTF">2014-08-11T04:08:00Z</dcterms:modified>
</cp:coreProperties>
</file>