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F0715">
        <w:tc>
          <w:tcPr>
            <w:tcW w:w="1134" w:type="dxa"/>
          </w:tcPr>
          <w:p w:rsidR="002C4F3F" w:rsidRPr="0059089C" w:rsidRDefault="002C4F3F" w:rsidP="002F071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2F0715">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2F0715">
            <w:pPr>
              <w:spacing w:line="276" w:lineRule="auto"/>
              <w:rPr>
                <w:rFonts w:asciiTheme="minorHAnsi" w:hAnsiTheme="minorHAnsi"/>
                <w:b/>
                <w:sz w:val="16"/>
                <w:szCs w:val="16"/>
              </w:rPr>
            </w:pPr>
            <w:r w:rsidRPr="0059089C">
              <w:rPr>
                <w:rFonts w:asciiTheme="minorHAnsi" w:hAnsiTheme="minorHAnsi"/>
                <w:b/>
                <w:sz w:val="16"/>
                <w:szCs w:val="16"/>
              </w:rPr>
              <w:t>Date</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2013/6981</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Far North Queensland Ports Corporation Ltd/Transport - water/Cairns/QLD/Development of a common use barge facility</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11/10/2013</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2010/5627*</w:t>
            </w:r>
          </w:p>
        </w:tc>
        <w:tc>
          <w:tcPr>
            <w:tcW w:w="7513" w:type="dxa"/>
          </w:tcPr>
          <w:p w:rsidR="002F0715" w:rsidRDefault="002F0715" w:rsidP="002F0715">
            <w:pPr>
              <w:rPr>
                <w:rFonts w:ascii="Calibri" w:hAnsi="Calibri" w:cs="Arial"/>
                <w:color w:val="000000"/>
                <w:sz w:val="16"/>
                <w:szCs w:val="16"/>
              </w:rPr>
            </w:pPr>
            <w:proofErr w:type="spellStart"/>
            <w:r>
              <w:rPr>
                <w:rFonts w:ascii="Calibri" w:hAnsi="Calibri" w:cs="Arial"/>
                <w:color w:val="000000"/>
                <w:sz w:val="16"/>
                <w:szCs w:val="16"/>
              </w:rPr>
              <w:t>Boonooroo</w:t>
            </w:r>
            <w:proofErr w:type="spellEnd"/>
            <w:r>
              <w:rPr>
                <w:rFonts w:ascii="Calibri" w:hAnsi="Calibri" w:cs="Arial"/>
                <w:color w:val="000000"/>
                <w:sz w:val="16"/>
                <w:szCs w:val="16"/>
              </w:rPr>
              <w:t xml:space="preserve">/Residential development/Lot 7 SP158537, </w:t>
            </w:r>
            <w:proofErr w:type="spellStart"/>
            <w:r>
              <w:rPr>
                <w:rFonts w:ascii="Calibri" w:hAnsi="Calibri" w:cs="Arial"/>
                <w:color w:val="000000"/>
                <w:sz w:val="16"/>
                <w:szCs w:val="16"/>
              </w:rPr>
              <w:t>Kougari</w:t>
            </w:r>
            <w:proofErr w:type="spellEnd"/>
            <w:r>
              <w:rPr>
                <w:rFonts w:ascii="Calibri" w:hAnsi="Calibri" w:cs="Arial"/>
                <w:color w:val="000000"/>
                <w:sz w:val="16"/>
                <w:szCs w:val="16"/>
              </w:rPr>
              <w:t xml:space="preserve">, Rawson &amp; Whitaker Streets/QLD/19 lot residential subdivision in the township of </w:t>
            </w:r>
            <w:proofErr w:type="spellStart"/>
            <w:r>
              <w:rPr>
                <w:rFonts w:ascii="Calibri" w:hAnsi="Calibri" w:cs="Arial"/>
                <w:color w:val="000000"/>
                <w:sz w:val="16"/>
                <w:szCs w:val="16"/>
              </w:rPr>
              <w:t>Boonooroo</w:t>
            </w:r>
            <w:proofErr w:type="spellEnd"/>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09/10/2014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2014/7333</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 xml:space="preserve">Hermitage Holding Pty Ltd/Exploration (mineral, oil and gas - non-marine)/Perenjori Hills/WA/Feral Prospect, </w:t>
            </w:r>
            <w:proofErr w:type="spellStart"/>
            <w:r>
              <w:rPr>
                <w:rFonts w:ascii="Calibri" w:hAnsi="Calibri" w:cs="Arial"/>
                <w:color w:val="000000"/>
                <w:sz w:val="16"/>
                <w:szCs w:val="16"/>
              </w:rPr>
              <w:t>magnatite</w:t>
            </w:r>
            <w:proofErr w:type="spellEnd"/>
            <w:r>
              <w:rPr>
                <w:rFonts w:ascii="Calibri" w:hAnsi="Calibri" w:cs="Arial"/>
                <w:color w:val="000000"/>
                <w:sz w:val="16"/>
                <w:szCs w:val="16"/>
              </w:rPr>
              <w:t xml:space="preserve"> iron ore exploration drilling, </w:t>
            </w:r>
            <w:proofErr w:type="spellStart"/>
            <w:r>
              <w:rPr>
                <w:rFonts w:ascii="Calibri" w:hAnsi="Calibri" w:cs="Arial"/>
                <w:color w:val="000000"/>
                <w:sz w:val="16"/>
                <w:szCs w:val="16"/>
              </w:rPr>
              <w:t>Perejori</w:t>
            </w:r>
            <w:proofErr w:type="spellEnd"/>
            <w:r>
              <w:rPr>
                <w:rFonts w:ascii="Calibri" w:hAnsi="Calibri" w:cs="Arial"/>
                <w:color w:val="000000"/>
                <w:sz w:val="16"/>
                <w:szCs w:val="16"/>
              </w:rPr>
              <w:t xml:space="preserve"> Hills, WA</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16/10/2014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2014/7336</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Department of National Parks, Sport and Recreation/Tourism and recreation/O'Reilly/QLD/Green Mountain walking track upgrade, Lamington National Park, O'Reilly, QLD</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16/10/2014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2014/7337</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 xml:space="preserve">Mr Paul &amp; Mrs Naoko </w:t>
            </w:r>
            <w:proofErr w:type="spellStart"/>
            <w:r>
              <w:rPr>
                <w:rFonts w:ascii="Calibri" w:hAnsi="Calibri" w:cs="Arial"/>
                <w:color w:val="000000"/>
                <w:sz w:val="16"/>
                <w:szCs w:val="16"/>
              </w:rPr>
              <w:t>Apostolou</w:t>
            </w:r>
            <w:proofErr w:type="spellEnd"/>
            <w:r>
              <w:rPr>
                <w:rFonts w:ascii="Calibri" w:hAnsi="Calibri" w:cs="Arial"/>
                <w:color w:val="000000"/>
                <w:sz w:val="16"/>
                <w:szCs w:val="16"/>
              </w:rPr>
              <w:t>/Private/10B Dalkeith Rd, Cherrybrook, NSW/NSW/Tree Removal Under 10/50 Vegetation Clearance, 10B Dalkeith Rd, Cherrybrook, NSW</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21/10/2014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2014/7339</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 xml:space="preserve">Moreton Bay Regional Council/Natural resources management/22 </w:t>
            </w:r>
            <w:proofErr w:type="spellStart"/>
            <w:r>
              <w:rPr>
                <w:rFonts w:ascii="Calibri" w:hAnsi="Calibri" w:cs="Arial"/>
                <w:color w:val="000000"/>
                <w:sz w:val="16"/>
                <w:szCs w:val="16"/>
              </w:rPr>
              <w:t>Tallowood</w:t>
            </w:r>
            <w:proofErr w:type="spellEnd"/>
            <w:r>
              <w:rPr>
                <w:rFonts w:ascii="Calibri" w:hAnsi="Calibri" w:cs="Arial"/>
                <w:color w:val="000000"/>
                <w:sz w:val="16"/>
                <w:szCs w:val="16"/>
              </w:rPr>
              <w:t xml:space="preserve"> Drive, Deception Bay/QLD/</w:t>
            </w:r>
            <w:proofErr w:type="spellStart"/>
            <w:r>
              <w:rPr>
                <w:rFonts w:ascii="Calibri" w:hAnsi="Calibri" w:cs="Arial"/>
                <w:color w:val="000000"/>
                <w:sz w:val="16"/>
                <w:szCs w:val="16"/>
              </w:rPr>
              <w:t>Tallowood</w:t>
            </w:r>
            <w:proofErr w:type="spellEnd"/>
            <w:r>
              <w:rPr>
                <w:rFonts w:ascii="Calibri" w:hAnsi="Calibri" w:cs="Arial"/>
                <w:color w:val="000000"/>
                <w:sz w:val="16"/>
                <w:szCs w:val="16"/>
              </w:rPr>
              <w:t xml:space="preserve"> Cemetery expansion, Deception Bay, Qld</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22/10/2014</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2C4F3F" w:rsidRDefault="002C4F3F"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2F0715">
        <w:tc>
          <w:tcPr>
            <w:tcW w:w="1134"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Date</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2013/6987</w:t>
            </w:r>
          </w:p>
        </w:tc>
        <w:tc>
          <w:tcPr>
            <w:tcW w:w="5387"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Health Directorate/Commercial development/Block 1, Section 3 in the District of Belconnen/ACT/University of Canberra Public Hospital</w:t>
            </w:r>
          </w:p>
        </w:tc>
        <w:tc>
          <w:tcPr>
            <w:tcW w:w="2126"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17/10/2014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2014/7194</w:t>
            </w:r>
          </w:p>
        </w:tc>
        <w:tc>
          <w:tcPr>
            <w:tcW w:w="5387"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Middle Head Healthcare Pty Ltd /Residential development/Middle Head Road, Middle Head, Mosman /NSW/Development of a Residential Care Facility, Middle Head, NSW</w:t>
            </w:r>
          </w:p>
        </w:tc>
        <w:tc>
          <w:tcPr>
            <w:tcW w:w="2126"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20/10/2014</w:t>
            </w: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2F0715">
        <w:tc>
          <w:tcPr>
            <w:tcW w:w="1134" w:type="dxa"/>
          </w:tcPr>
          <w:p w:rsidR="008B3EB7" w:rsidRPr="0059089C" w:rsidRDefault="008B3EB7" w:rsidP="002F0715">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Date</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2012/6518</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NSW Roads and Maritime Services/Transport - land/West of Port Macquarie/NSW/Oxley Highway to Kempsey Pacific Highway Upgrade, NSW</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10/10/2014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2010/5457</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Drake Coal Pty Ltd/Mining/17 kilometres south of Collinsville, north Queensland/QLD/Drake Open Cut Coal Mine</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22/10/2014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2009/4974</w:t>
            </w:r>
          </w:p>
        </w:tc>
        <w:tc>
          <w:tcPr>
            <w:tcW w:w="7513"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Australia Pacific LNG Pty Limited/Energy generation and supply (non-renewable)/Walloon Gas Fields, Surat Basin, Darling Downs/QLD/Expansion of Coal Seam Gas Fields</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24/10/2014</w:t>
            </w:r>
          </w:p>
        </w:tc>
      </w:tr>
      <w:bookmarkEnd w:id="2"/>
    </w:tbl>
    <w:p w:rsidR="008B3EB7" w:rsidRPr="004021AD"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2F0715">
        <w:tc>
          <w:tcPr>
            <w:tcW w:w="1134"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726CBB">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726CBB">
              <w:rPr>
                <w:rFonts w:asciiTheme="minorHAnsi" w:hAnsiTheme="minorHAnsi"/>
                <w:b/>
                <w:sz w:val="16"/>
                <w:szCs w:val="16"/>
              </w:rPr>
              <w:t>to</w:t>
            </w:r>
          </w:p>
        </w:tc>
        <w:tc>
          <w:tcPr>
            <w:tcW w:w="992" w:type="dxa"/>
          </w:tcPr>
          <w:p w:rsidR="008B3EB7" w:rsidRPr="0059089C" w:rsidRDefault="008B3EB7" w:rsidP="002F0715">
            <w:pPr>
              <w:spacing w:line="276" w:lineRule="auto"/>
              <w:rPr>
                <w:rFonts w:asciiTheme="minorHAnsi" w:hAnsiTheme="minorHAnsi"/>
                <w:b/>
                <w:sz w:val="16"/>
                <w:szCs w:val="16"/>
              </w:rPr>
            </w:pPr>
            <w:r w:rsidRPr="0059089C">
              <w:rPr>
                <w:rFonts w:asciiTheme="minorHAnsi" w:hAnsiTheme="minorHAnsi"/>
                <w:b/>
                <w:sz w:val="16"/>
                <w:szCs w:val="16"/>
              </w:rPr>
              <w:t>Date</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2012/6377</w:t>
            </w:r>
          </w:p>
        </w:tc>
        <w:tc>
          <w:tcPr>
            <w:tcW w:w="595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Arrow Energy Pty Ltd/Mining/Bowen Basin/QLD/Bowen Gas Project</w:t>
            </w:r>
          </w:p>
        </w:tc>
        <w:tc>
          <w:tcPr>
            <w:tcW w:w="1559" w:type="dxa"/>
          </w:tcPr>
          <w:p w:rsidR="002F0715" w:rsidRDefault="00726CBB" w:rsidP="002F0715">
            <w:pPr>
              <w:spacing w:line="276" w:lineRule="auto"/>
              <w:rPr>
                <w:rFonts w:ascii="Calibri" w:hAnsi="Calibri" w:cs="Arial"/>
                <w:color w:val="000000"/>
                <w:sz w:val="16"/>
                <w:szCs w:val="16"/>
              </w:rPr>
            </w:pPr>
            <w:r>
              <w:rPr>
                <w:rFonts w:ascii="Calibri" w:hAnsi="Calibri" w:cs="Arial"/>
                <w:color w:val="000000"/>
                <w:sz w:val="16"/>
                <w:szCs w:val="16"/>
              </w:rPr>
              <w:t>14/11/2014</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21/10/2014</w:t>
            </w:r>
          </w:p>
        </w:tc>
      </w:tr>
      <w:tr w:rsidR="002F0715" w:rsidRPr="0059089C" w:rsidTr="002F0715">
        <w:tc>
          <w:tcPr>
            <w:tcW w:w="1134"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2013/6926</w:t>
            </w:r>
          </w:p>
        </w:tc>
        <w:tc>
          <w:tcPr>
            <w:tcW w:w="5954" w:type="dxa"/>
          </w:tcPr>
          <w:p w:rsidR="002F0715" w:rsidRDefault="002F0715" w:rsidP="002F0715">
            <w:pPr>
              <w:rPr>
                <w:rFonts w:ascii="Calibri" w:hAnsi="Calibri" w:cs="Arial"/>
                <w:color w:val="000000"/>
                <w:sz w:val="16"/>
                <w:szCs w:val="16"/>
              </w:rPr>
            </w:pPr>
            <w:proofErr w:type="spellStart"/>
            <w:r>
              <w:rPr>
                <w:rFonts w:ascii="Calibri" w:hAnsi="Calibri" w:cs="Arial"/>
                <w:color w:val="000000"/>
                <w:sz w:val="16"/>
                <w:szCs w:val="16"/>
              </w:rPr>
              <w:t>Moolarben</w:t>
            </w:r>
            <w:proofErr w:type="spellEnd"/>
            <w:r>
              <w:rPr>
                <w:rFonts w:ascii="Calibri" w:hAnsi="Calibri" w:cs="Arial"/>
                <w:color w:val="000000"/>
                <w:sz w:val="16"/>
                <w:szCs w:val="16"/>
              </w:rPr>
              <w:t xml:space="preserve"> Coal Operations Pty Ltd/Mining/Western </w:t>
            </w:r>
            <w:proofErr w:type="spellStart"/>
            <w:r>
              <w:rPr>
                <w:rFonts w:ascii="Calibri" w:hAnsi="Calibri" w:cs="Arial"/>
                <w:color w:val="000000"/>
                <w:sz w:val="16"/>
                <w:szCs w:val="16"/>
              </w:rPr>
              <w:t>Calfields</w:t>
            </w:r>
            <w:proofErr w:type="spellEnd"/>
            <w:r>
              <w:rPr>
                <w:rFonts w:ascii="Calibri" w:hAnsi="Calibri" w:cs="Arial"/>
                <w:color w:val="000000"/>
                <w:sz w:val="16"/>
                <w:szCs w:val="16"/>
              </w:rPr>
              <w:t xml:space="preserve"> of NSW 40kms NE Mudgee/NSW/Ext of coal mining within Open Cuts 1 &amp; 2 and assoc infrastructure - Optimisation, NSW</w:t>
            </w:r>
          </w:p>
        </w:tc>
        <w:tc>
          <w:tcPr>
            <w:tcW w:w="1559" w:type="dxa"/>
          </w:tcPr>
          <w:p w:rsidR="002F0715" w:rsidRDefault="00726CBB" w:rsidP="002F0715">
            <w:pPr>
              <w:spacing w:line="276" w:lineRule="auto"/>
              <w:rPr>
                <w:rFonts w:ascii="Calibri" w:hAnsi="Calibri" w:cs="Arial"/>
                <w:color w:val="000000"/>
                <w:sz w:val="16"/>
                <w:szCs w:val="16"/>
              </w:rPr>
            </w:pPr>
            <w:r>
              <w:rPr>
                <w:rFonts w:ascii="Calibri" w:hAnsi="Calibri" w:cs="Arial"/>
                <w:color w:val="000000"/>
                <w:sz w:val="16"/>
                <w:szCs w:val="16"/>
              </w:rPr>
              <w:t>21/11/2014</w:t>
            </w:r>
          </w:p>
        </w:tc>
        <w:tc>
          <w:tcPr>
            <w:tcW w:w="992" w:type="dxa"/>
          </w:tcPr>
          <w:p w:rsidR="002F0715" w:rsidRDefault="002F0715" w:rsidP="002F0715">
            <w:pPr>
              <w:rPr>
                <w:rFonts w:ascii="Calibri" w:hAnsi="Calibri" w:cs="Arial"/>
                <w:color w:val="000000"/>
                <w:sz w:val="16"/>
                <w:szCs w:val="16"/>
              </w:rPr>
            </w:pPr>
            <w:r>
              <w:rPr>
                <w:rFonts w:ascii="Calibri" w:hAnsi="Calibri" w:cs="Arial"/>
                <w:color w:val="000000"/>
                <w:sz w:val="16"/>
                <w:szCs w:val="16"/>
              </w:rPr>
              <w:t>24/10/2014</w:t>
            </w:r>
          </w:p>
        </w:tc>
      </w:tr>
    </w:tbl>
    <w:p w:rsidR="004021AD" w:rsidRDefault="004021AD" w:rsidP="003B66E6">
      <w:pPr>
        <w:spacing w:after="0"/>
        <w:rPr>
          <w:caps/>
        </w:rPr>
      </w:pPr>
    </w:p>
    <w:p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15" w:rsidRDefault="002F0715" w:rsidP="003A707F">
      <w:pPr>
        <w:spacing w:after="0" w:line="240" w:lineRule="auto"/>
      </w:pPr>
      <w:r>
        <w:separator/>
      </w:r>
    </w:p>
  </w:endnote>
  <w:endnote w:type="continuationSeparator" w:id="0">
    <w:p w:rsidR="002F0715" w:rsidRDefault="002F0715"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15" w:rsidRDefault="002F0715" w:rsidP="003A707F">
      <w:pPr>
        <w:spacing w:after="0" w:line="240" w:lineRule="auto"/>
      </w:pPr>
      <w:r>
        <w:separator/>
      </w:r>
    </w:p>
  </w:footnote>
  <w:footnote w:type="continuationSeparator" w:id="0">
    <w:p w:rsidR="002F0715" w:rsidRDefault="002F0715"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2F0715"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2F0715" w:rsidRPr="00CE796A" w:rsidRDefault="002F071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2F0715" w:rsidRPr="00CE796A" w:rsidRDefault="002F071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2F0715" w:rsidRPr="00CE796A" w:rsidRDefault="002F071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2F071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2F0715" w:rsidRPr="00CE796A" w:rsidRDefault="002F071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2F0715" w:rsidRPr="00840A06" w:rsidRDefault="002F071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2F0715" w:rsidRPr="003A707F" w:rsidRDefault="002F0715" w:rsidP="00F40885">
    <w:pPr>
      <w:pStyle w:val="Header"/>
      <w:rPr>
        <w:sz w:val="2"/>
        <w:szCs w:val="2"/>
      </w:rPr>
    </w:pPr>
  </w:p>
  <w:p w:rsidR="002F0715" w:rsidRPr="00F40885" w:rsidRDefault="002F071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rsids>
    <w:rsidRoot w:val="008E4F6C"/>
    <w:rsid w:val="00034184"/>
    <w:rsid w:val="000A2BDB"/>
    <w:rsid w:val="000E1F2B"/>
    <w:rsid w:val="001454DF"/>
    <w:rsid w:val="001C2AAD"/>
    <w:rsid w:val="001E3481"/>
    <w:rsid w:val="001F526E"/>
    <w:rsid w:val="001F6E54"/>
    <w:rsid w:val="00237CE7"/>
    <w:rsid w:val="00280818"/>
    <w:rsid w:val="00280BCD"/>
    <w:rsid w:val="002A21FB"/>
    <w:rsid w:val="002C4F3F"/>
    <w:rsid w:val="002E5F1D"/>
    <w:rsid w:val="002F0715"/>
    <w:rsid w:val="003117F9"/>
    <w:rsid w:val="00361F79"/>
    <w:rsid w:val="00365117"/>
    <w:rsid w:val="003A707F"/>
    <w:rsid w:val="003B0EC1"/>
    <w:rsid w:val="003B573B"/>
    <w:rsid w:val="003B66E6"/>
    <w:rsid w:val="003D71BC"/>
    <w:rsid w:val="003F2CBD"/>
    <w:rsid w:val="004021AD"/>
    <w:rsid w:val="00424B97"/>
    <w:rsid w:val="00445473"/>
    <w:rsid w:val="004B2753"/>
    <w:rsid w:val="004F66BD"/>
    <w:rsid w:val="00520873"/>
    <w:rsid w:val="00566CA3"/>
    <w:rsid w:val="00573D44"/>
    <w:rsid w:val="00656A10"/>
    <w:rsid w:val="0067768F"/>
    <w:rsid w:val="00726CBB"/>
    <w:rsid w:val="007A63E4"/>
    <w:rsid w:val="00840A06"/>
    <w:rsid w:val="00841C3C"/>
    <w:rsid w:val="008439B7"/>
    <w:rsid w:val="0087253F"/>
    <w:rsid w:val="008B3EB7"/>
    <w:rsid w:val="008D53DD"/>
    <w:rsid w:val="008D596A"/>
    <w:rsid w:val="008E4F6C"/>
    <w:rsid w:val="00925A2C"/>
    <w:rsid w:val="009539C7"/>
    <w:rsid w:val="00963825"/>
    <w:rsid w:val="009C4E63"/>
    <w:rsid w:val="00A00F21"/>
    <w:rsid w:val="00A162B8"/>
    <w:rsid w:val="00A17F8A"/>
    <w:rsid w:val="00A53659"/>
    <w:rsid w:val="00AA5128"/>
    <w:rsid w:val="00AA5F14"/>
    <w:rsid w:val="00B279FA"/>
    <w:rsid w:val="00B466DD"/>
    <w:rsid w:val="00B610AC"/>
    <w:rsid w:val="00B83BBD"/>
    <w:rsid w:val="00B84226"/>
    <w:rsid w:val="00B97629"/>
    <w:rsid w:val="00BF4ECD"/>
    <w:rsid w:val="00BF4F72"/>
    <w:rsid w:val="00C23A3D"/>
    <w:rsid w:val="00C272B1"/>
    <w:rsid w:val="00C60E1A"/>
    <w:rsid w:val="00C6395C"/>
    <w:rsid w:val="00C63C4E"/>
    <w:rsid w:val="00CC240A"/>
    <w:rsid w:val="00D04B83"/>
    <w:rsid w:val="00D77A88"/>
    <w:rsid w:val="00F11B12"/>
    <w:rsid w:val="00F172EB"/>
    <w:rsid w:val="00F36BC9"/>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 lodged with FRLI 141024</DocumentDescription>
    <Function xmlns="426d917c-97c2-4e4d-83fc-c9396d0fafe9">Administration</Function>
    <Approval xmlns="426d917c-97c2-4e4d-83fc-c9396d0fafe9">Approved</Approval>
    <RecordNumber xmlns="426d917c-97c2-4e4d-83fc-c9396d0fafe9">000064331</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48A21CDA-3423-4859-BF1D-E3E12C1A8F35}"/>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F20F9770-81E1-45AE-8F33-81FA73976D05}"/>
</file>

<file path=docProps/app.xml><?xml version="1.0" encoding="utf-8"?>
<Properties xmlns="http://schemas.openxmlformats.org/officeDocument/2006/extended-properties" xmlns:vt="http://schemas.openxmlformats.org/officeDocument/2006/docPropsVTypes">
  <Template>normal</Template>
  <TotalTime>10</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Gazette-141024</vt:lpstr>
    </vt:vector>
  </TitlesOfParts>
  <Company>Office of Parliamentary Counsel</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Gazette-141024</dc:title>
  <dc:creator>Miller, Kelli</dc:creator>
  <cp:lastModifiedBy>a16417</cp:lastModifiedBy>
  <cp:revision>4</cp:revision>
  <cp:lastPrinted>2013-06-24T01:35:00Z</cp:lastPrinted>
  <dcterms:created xsi:type="dcterms:W3CDTF">2014-10-24T05:43:00Z</dcterms:created>
  <dcterms:modified xsi:type="dcterms:W3CDTF">2014-10-24T05:53:00Z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{52e842db-9c77-492c-b7e8-d2f25c400f15}</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