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48D" w:rsidRDefault="00AB1AC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fillcolor="window">
            <v:imagedata r:id="rId9" o:title=""/>
          </v:shape>
        </w:pict>
      </w:r>
    </w:p>
    <w:p w:rsidR="0065548D" w:rsidRDefault="0065548D"/>
    <w:p w:rsidR="0065548D" w:rsidRDefault="0065548D" w:rsidP="0065548D">
      <w:pPr>
        <w:spacing w:line="240" w:lineRule="auto"/>
      </w:pPr>
    </w:p>
    <w:p w:rsidR="0065548D" w:rsidRDefault="0065548D" w:rsidP="0065548D"/>
    <w:p w:rsidR="0065548D" w:rsidRDefault="0065548D" w:rsidP="0065548D"/>
    <w:p w:rsidR="0065548D" w:rsidRDefault="0065548D" w:rsidP="0065548D"/>
    <w:p w:rsidR="0065548D" w:rsidRDefault="0065548D" w:rsidP="0065548D"/>
    <w:p w:rsidR="0048364F" w:rsidRPr="00BF074C" w:rsidRDefault="00BB059E" w:rsidP="0048364F">
      <w:pPr>
        <w:pStyle w:val="ShortT"/>
      </w:pPr>
      <w:r w:rsidRPr="00BF074C">
        <w:t xml:space="preserve">Copyright Amendment </w:t>
      </w:r>
      <w:r w:rsidR="004679EC" w:rsidRPr="00BF074C">
        <w:t xml:space="preserve">(Online Infringement) </w:t>
      </w:r>
      <w:r w:rsidR="0065548D">
        <w:t>Act</w:t>
      </w:r>
      <w:r w:rsidR="00C164CA" w:rsidRPr="00BF074C">
        <w:t xml:space="preserve"> 201</w:t>
      </w:r>
      <w:r w:rsidR="00E63FB0" w:rsidRPr="00BF074C">
        <w:t>5</w:t>
      </w:r>
    </w:p>
    <w:p w:rsidR="0048364F" w:rsidRPr="00BF074C" w:rsidRDefault="0048364F" w:rsidP="0048364F"/>
    <w:p w:rsidR="0048364F" w:rsidRPr="00BF074C" w:rsidRDefault="00C164CA" w:rsidP="0065548D">
      <w:pPr>
        <w:pStyle w:val="Actno"/>
        <w:spacing w:before="400"/>
      </w:pPr>
      <w:r w:rsidRPr="00BF074C">
        <w:t>No.</w:t>
      </w:r>
      <w:r w:rsidR="00B51BC6">
        <w:t xml:space="preserve"> 80</w:t>
      </w:r>
      <w:r w:rsidRPr="00BF074C">
        <w:t>, 201</w:t>
      </w:r>
      <w:r w:rsidR="00E63FB0" w:rsidRPr="00BF074C">
        <w:t>5</w:t>
      </w:r>
    </w:p>
    <w:p w:rsidR="0048364F" w:rsidRPr="00BF074C" w:rsidRDefault="0048364F" w:rsidP="0048364F"/>
    <w:p w:rsidR="0065548D" w:rsidRDefault="0065548D" w:rsidP="0065548D"/>
    <w:p w:rsidR="0065548D" w:rsidRDefault="0065548D" w:rsidP="0065548D"/>
    <w:p w:rsidR="0065548D" w:rsidRDefault="0065548D" w:rsidP="0065548D"/>
    <w:p w:rsidR="0065548D" w:rsidRDefault="0065548D" w:rsidP="0065548D"/>
    <w:p w:rsidR="0048364F" w:rsidRPr="00BF074C" w:rsidRDefault="0065548D" w:rsidP="0048364F">
      <w:pPr>
        <w:pStyle w:val="LongT"/>
      </w:pPr>
      <w:r>
        <w:t>An Act</w:t>
      </w:r>
      <w:r w:rsidR="0048364F" w:rsidRPr="00BF074C">
        <w:t xml:space="preserve"> to </w:t>
      </w:r>
      <w:r w:rsidR="00025396" w:rsidRPr="00BF074C">
        <w:t xml:space="preserve">amend the </w:t>
      </w:r>
      <w:r w:rsidR="00025396" w:rsidRPr="00BF074C">
        <w:rPr>
          <w:i/>
        </w:rPr>
        <w:t>Copyright Act 1968</w:t>
      </w:r>
      <w:r w:rsidR="0048364F" w:rsidRPr="00BF074C">
        <w:t>, and for related purposes</w:t>
      </w:r>
    </w:p>
    <w:p w:rsidR="00940162" w:rsidRPr="00BF074C" w:rsidRDefault="00940162" w:rsidP="0062280E">
      <w:pPr>
        <w:pStyle w:val="Header"/>
        <w:tabs>
          <w:tab w:val="clear" w:pos="4150"/>
          <w:tab w:val="clear" w:pos="8307"/>
        </w:tabs>
      </w:pPr>
      <w:r w:rsidRPr="00BF074C">
        <w:rPr>
          <w:rStyle w:val="CharAmSchNo"/>
        </w:rPr>
        <w:t xml:space="preserve"> </w:t>
      </w:r>
      <w:r w:rsidRPr="00BF074C">
        <w:rPr>
          <w:rStyle w:val="CharAmSchText"/>
        </w:rPr>
        <w:t xml:space="preserve"> </w:t>
      </w:r>
    </w:p>
    <w:p w:rsidR="00940162" w:rsidRPr="00BF074C" w:rsidRDefault="00940162" w:rsidP="0062280E">
      <w:pPr>
        <w:pStyle w:val="Header"/>
        <w:tabs>
          <w:tab w:val="clear" w:pos="4150"/>
          <w:tab w:val="clear" w:pos="8307"/>
        </w:tabs>
      </w:pPr>
      <w:r w:rsidRPr="00BF074C">
        <w:rPr>
          <w:rStyle w:val="CharAmPartNo"/>
        </w:rPr>
        <w:t xml:space="preserve"> </w:t>
      </w:r>
      <w:r w:rsidRPr="00BF074C">
        <w:rPr>
          <w:rStyle w:val="CharAmPartText"/>
        </w:rPr>
        <w:t xml:space="preserve"> </w:t>
      </w:r>
    </w:p>
    <w:p w:rsidR="0048364F" w:rsidRPr="00BF074C" w:rsidRDefault="0048364F" w:rsidP="0048364F">
      <w:pPr>
        <w:sectPr w:rsidR="0048364F" w:rsidRPr="00BF074C" w:rsidSect="0065548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F074C" w:rsidRDefault="0048364F" w:rsidP="00BA6A3A">
      <w:pPr>
        <w:rPr>
          <w:sz w:val="36"/>
        </w:rPr>
      </w:pPr>
      <w:r w:rsidRPr="00BF074C">
        <w:rPr>
          <w:sz w:val="36"/>
        </w:rPr>
        <w:lastRenderedPageBreak/>
        <w:t>Contents</w:t>
      </w:r>
    </w:p>
    <w:bookmarkStart w:id="0" w:name="BKCheck15B_1"/>
    <w:bookmarkEnd w:id="0"/>
    <w:p w:rsidR="00363687" w:rsidRDefault="0036368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363687">
        <w:rPr>
          <w:noProof/>
        </w:rPr>
        <w:tab/>
      </w:r>
      <w:r w:rsidRPr="00363687">
        <w:rPr>
          <w:noProof/>
        </w:rPr>
        <w:fldChar w:fldCharType="begin"/>
      </w:r>
      <w:r w:rsidRPr="00363687">
        <w:rPr>
          <w:noProof/>
        </w:rPr>
        <w:instrText xml:space="preserve"> PAGEREF _Toc423436746 \h </w:instrText>
      </w:r>
      <w:r w:rsidRPr="00363687">
        <w:rPr>
          <w:noProof/>
        </w:rPr>
      </w:r>
      <w:r w:rsidRPr="00363687">
        <w:rPr>
          <w:noProof/>
        </w:rPr>
        <w:fldChar w:fldCharType="separate"/>
      </w:r>
      <w:r w:rsidR="00AB1ACA">
        <w:rPr>
          <w:noProof/>
        </w:rPr>
        <w:t>1</w:t>
      </w:r>
      <w:r w:rsidRPr="00363687">
        <w:rPr>
          <w:noProof/>
        </w:rPr>
        <w:fldChar w:fldCharType="end"/>
      </w:r>
    </w:p>
    <w:p w:rsidR="00363687" w:rsidRDefault="00363687">
      <w:pPr>
        <w:pStyle w:val="TOC5"/>
        <w:rPr>
          <w:rFonts w:asciiTheme="minorHAnsi" w:eastAsiaTheme="minorEastAsia" w:hAnsiTheme="minorHAnsi" w:cstheme="minorBidi"/>
          <w:noProof/>
          <w:kern w:val="0"/>
          <w:sz w:val="22"/>
          <w:szCs w:val="22"/>
        </w:rPr>
      </w:pPr>
      <w:r>
        <w:rPr>
          <w:noProof/>
        </w:rPr>
        <w:t>2</w:t>
      </w:r>
      <w:r>
        <w:rPr>
          <w:noProof/>
        </w:rPr>
        <w:tab/>
        <w:t>Commencement</w:t>
      </w:r>
      <w:r w:rsidRPr="00363687">
        <w:rPr>
          <w:noProof/>
        </w:rPr>
        <w:tab/>
      </w:r>
      <w:r w:rsidRPr="00363687">
        <w:rPr>
          <w:noProof/>
        </w:rPr>
        <w:fldChar w:fldCharType="begin"/>
      </w:r>
      <w:r w:rsidRPr="00363687">
        <w:rPr>
          <w:noProof/>
        </w:rPr>
        <w:instrText xml:space="preserve"> PAGEREF _Toc423436747 \h </w:instrText>
      </w:r>
      <w:r w:rsidRPr="00363687">
        <w:rPr>
          <w:noProof/>
        </w:rPr>
      </w:r>
      <w:r w:rsidRPr="00363687">
        <w:rPr>
          <w:noProof/>
        </w:rPr>
        <w:fldChar w:fldCharType="separate"/>
      </w:r>
      <w:r w:rsidR="00AB1ACA">
        <w:rPr>
          <w:noProof/>
        </w:rPr>
        <w:t>2</w:t>
      </w:r>
      <w:r w:rsidRPr="00363687">
        <w:rPr>
          <w:noProof/>
        </w:rPr>
        <w:fldChar w:fldCharType="end"/>
      </w:r>
    </w:p>
    <w:p w:rsidR="00363687" w:rsidRDefault="00363687">
      <w:pPr>
        <w:pStyle w:val="TOC5"/>
        <w:rPr>
          <w:rFonts w:asciiTheme="minorHAnsi" w:eastAsiaTheme="minorEastAsia" w:hAnsiTheme="minorHAnsi" w:cstheme="minorBidi"/>
          <w:noProof/>
          <w:kern w:val="0"/>
          <w:sz w:val="22"/>
          <w:szCs w:val="22"/>
        </w:rPr>
      </w:pPr>
      <w:r>
        <w:rPr>
          <w:noProof/>
        </w:rPr>
        <w:t>3</w:t>
      </w:r>
      <w:r>
        <w:rPr>
          <w:noProof/>
        </w:rPr>
        <w:tab/>
        <w:t>Schedules</w:t>
      </w:r>
      <w:r w:rsidRPr="00363687">
        <w:rPr>
          <w:noProof/>
        </w:rPr>
        <w:tab/>
      </w:r>
      <w:r w:rsidRPr="00363687">
        <w:rPr>
          <w:noProof/>
        </w:rPr>
        <w:fldChar w:fldCharType="begin"/>
      </w:r>
      <w:r w:rsidRPr="00363687">
        <w:rPr>
          <w:noProof/>
        </w:rPr>
        <w:instrText xml:space="preserve"> PAGEREF _Toc423436748 \h </w:instrText>
      </w:r>
      <w:r w:rsidRPr="00363687">
        <w:rPr>
          <w:noProof/>
        </w:rPr>
      </w:r>
      <w:r w:rsidRPr="00363687">
        <w:rPr>
          <w:noProof/>
        </w:rPr>
        <w:fldChar w:fldCharType="separate"/>
      </w:r>
      <w:r w:rsidR="00AB1ACA">
        <w:rPr>
          <w:noProof/>
        </w:rPr>
        <w:t>2</w:t>
      </w:r>
      <w:r w:rsidRPr="00363687">
        <w:rPr>
          <w:noProof/>
        </w:rPr>
        <w:fldChar w:fldCharType="end"/>
      </w:r>
    </w:p>
    <w:p w:rsidR="00363687" w:rsidRDefault="00363687">
      <w:pPr>
        <w:pStyle w:val="TOC6"/>
        <w:rPr>
          <w:rFonts w:asciiTheme="minorHAnsi" w:eastAsiaTheme="minorEastAsia" w:hAnsiTheme="minorHAnsi" w:cstheme="minorBidi"/>
          <w:b w:val="0"/>
          <w:noProof/>
          <w:kern w:val="0"/>
          <w:sz w:val="22"/>
          <w:szCs w:val="22"/>
        </w:rPr>
      </w:pPr>
      <w:r>
        <w:rPr>
          <w:noProof/>
        </w:rPr>
        <w:t>Schedule 1—Amendments</w:t>
      </w:r>
      <w:r w:rsidRPr="00363687">
        <w:rPr>
          <w:b w:val="0"/>
          <w:noProof/>
          <w:sz w:val="18"/>
        </w:rPr>
        <w:tab/>
      </w:r>
      <w:r w:rsidRPr="00363687">
        <w:rPr>
          <w:b w:val="0"/>
          <w:noProof/>
          <w:sz w:val="18"/>
        </w:rPr>
        <w:fldChar w:fldCharType="begin"/>
      </w:r>
      <w:r w:rsidRPr="00363687">
        <w:rPr>
          <w:b w:val="0"/>
          <w:noProof/>
          <w:sz w:val="18"/>
        </w:rPr>
        <w:instrText xml:space="preserve"> PAGEREF _Toc423436749 \h </w:instrText>
      </w:r>
      <w:r w:rsidRPr="00363687">
        <w:rPr>
          <w:b w:val="0"/>
          <w:noProof/>
          <w:sz w:val="18"/>
        </w:rPr>
      </w:r>
      <w:r w:rsidRPr="00363687">
        <w:rPr>
          <w:b w:val="0"/>
          <w:noProof/>
          <w:sz w:val="18"/>
        </w:rPr>
        <w:fldChar w:fldCharType="separate"/>
      </w:r>
      <w:r w:rsidR="00AB1ACA">
        <w:rPr>
          <w:b w:val="0"/>
          <w:noProof/>
          <w:sz w:val="18"/>
        </w:rPr>
        <w:t>3</w:t>
      </w:r>
      <w:r w:rsidRPr="00363687">
        <w:rPr>
          <w:b w:val="0"/>
          <w:noProof/>
          <w:sz w:val="18"/>
        </w:rPr>
        <w:fldChar w:fldCharType="end"/>
      </w:r>
    </w:p>
    <w:p w:rsidR="00363687" w:rsidRDefault="00363687">
      <w:pPr>
        <w:pStyle w:val="TOC9"/>
        <w:rPr>
          <w:rFonts w:asciiTheme="minorHAnsi" w:eastAsiaTheme="minorEastAsia" w:hAnsiTheme="minorHAnsi" w:cstheme="minorBidi"/>
          <w:i w:val="0"/>
          <w:noProof/>
          <w:kern w:val="0"/>
          <w:sz w:val="22"/>
          <w:szCs w:val="22"/>
        </w:rPr>
      </w:pPr>
      <w:r>
        <w:rPr>
          <w:noProof/>
        </w:rPr>
        <w:t>Copyright Act 1968</w:t>
      </w:r>
      <w:r w:rsidRPr="00363687">
        <w:rPr>
          <w:i w:val="0"/>
          <w:noProof/>
          <w:sz w:val="18"/>
        </w:rPr>
        <w:tab/>
      </w:r>
      <w:r w:rsidRPr="00363687">
        <w:rPr>
          <w:i w:val="0"/>
          <w:noProof/>
          <w:sz w:val="18"/>
        </w:rPr>
        <w:fldChar w:fldCharType="begin"/>
      </w:r>
      <w:r w:rsidRPr="00363687">
        <w:rPr>
          <w:i w:val="0"/>
          <w:noProof/>
          <w:sz w:val="18"/>
        </w:rPr>
        <w:instrText xml:space="preserve"> PAGEREF _Toc423436750 \h </w:instrText>
      </w:r>
      <w:r w:rsidRPr="00363687">
        <w:rPr>
          <w:i w:val="0"/>
          <w:noProof/>
          <w:sz w:val="18"/>
        </w:rPr>
      </w:r>
      <w:r w:rsidRPr="00363687">
        <w:rPr>
          <w:i w:val="0"/>
          <w:noProof/>
          <w:sz w:val="18"/>
        </w:rPr>
        <w:fldChar w:fldCharType="separate"/>
      </w:r>
      <w:r w:rsidR="00AB1ACA">
        <w:rPr>
          <w:i w:val="0"/>
          <w:noProof/>
          <w:sz w:val="18"/>
        </w:rPr>
        <w:t>3</w:t>
      </w:r>
      <w:r w:rsidRPr="00363687">
        <w:rPr>
          <w:i w:val="0"/>
          <w:noProof/>
          <w:sz w:val="18"/>
        </w:rPr>
        <w:fldChar w:fldCharType="end"/>
      </w:r>
    </w:p>
    <w:p w:rsidR="00055B5C" w:rsidRPr="00BF074C" w:rsidRDefault="00363687" w:rsidP="0048364F">
      <w:r>
        <w:fldChar w:fldCharType="end"/>
      </w:r>
    </w:p>
    <w:p w:rsidR="00FE7F93" w:rsidRPr="00BF074C" w:rsidRDefault="00FE7F93" w:rsidP="0048364F">
      <w:pPr>
        <w:sectPr w:rsidR="00FE7F93" w:rsidRPr="00BF074C" w:rsidSect="0065548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5548D" w:rsidRDefault="00AB1ACA">
      <w:r>
        <w:lastRenderedPageBreak/>
        <w:pict>
          <v:shape id="_x0000_i1026" type="#_x0000_t75" style="width:109.5pt;height:78.75pt" fillcolor="window">
            <v:imagedata r:id="rId9" o:title=""/>
          </v:shape>
        </w:pict>
      </w:r>
    </w:p>
    <w:p w:rsidR="0065548D" w:rsidRDefault="0065548D"/>
    <w:p w:rsidR="0065548D" w:rsidRDefault="0065548D" w:rsidP="0065548D">
      <w:pPr>
        <w:spacing w:line="240" w:lineRule="auto"/>
      </w:pPr>
    </w:p>
    <w:p w:rsidR="0065548D" w:rsidRDefault="00363687" w:rsidP="0065548D">
      <w:pPr>
        <w:pStyle w:val="ShortTP1"/>
      </w:pPr>
      <w:fldSimple w:instr=" STYLEREF ShortT ">
        <w:r w:rsidR="00AB1ACA">
          <w:rPr>
            <w:noProof/>
          </w:rPr>
          <w:t>Copyright Amendment (Online Infringement) Act 2015</w:t>
        </w:r>
      </w:fldSimple>
    </w:p>
    <w:p w:rsidR="0065548D" w:rsidRDefault="00363687" w:rsidP="0065548D">
      <w:pPr>
        <w:pStyle w:val="ActNoP1"/>
      </w:pPr>
      <w:fldSimple w:instr=" STYLEREF Actno ">
        <w:r w:rsidR="00AB1ACA">
          <w:rPr>
            <w:noProof/>
          </w:rPr>
          <w:t>No. 80, 2015</w:t>
        </w:r>
      </w:fldSimple>
    </w:p>
    <w:p w:rsidR="0065548D" w:rsidRPr="009A0728" w:rsidRDefault="0065548D" w:rsidP="009A0728">
      <w:pPr>
        <w:pBdr>
          <w:bottom w:val="single" w:sz="6" w:space="0" w:color="auto"/>
        </w:pBdr>
        <w:spacing w:before="400" w:line="240" w:lineRule="auto"/>
        <w:rPr>
          <w:rFonts w:eastAsia="Times New Roman"/>
          <w:b/>
          <w:sz w:val="28"/>
        </w:rPr>
      </w:pPr>
    </w:p>
    <w:p w:rsidR="0065548D" w:rsidRPr="009A0728" w:rsidRDefault="0065548D" w:rsidP="009A0728">
      <w:pPr>
        <w:spacing w:line="40" w:lineRule="exact"/>
        <w:rPr>
          <w:rFonts w:eastAsia="Calibri"/>
          <w:b/>
          <w:sz w:val="28"/>
        </w:rPr>
      </w:pPr>
    </w:p>
    <w:p w:rsidR="0065548D" w:rsidRPr="009A0728" w:rsidRDefault="0065548D" w:rsidP="009A0728">
      <w:pPr>
        <w:pBdr>
          <w:top w:val="single" w:sz="12" w:space="0" w:color="auto"/>
        </w:pBdr>
        <w:spacing w:line="240" w:lineRule="auto"/>
        <w:rPr>
          <w:rFonts w:eastAsia="Times New Roman"/>
          <w:b/>
          <w:sz w:val="28"/>
        </w:rPr>
      </w:pPr>
    </w:p>
    <w:p w:rsidR="0048364F" w:rsidRPr="00BF074C" w:rsidRDefault="0065548D" w:rsidP="00BF074C">
      <w:pPr>
        <w:pStyle w:val="Page1"/>
      </w:pPr>
      <w:r>
        <w:t>An Act</w:t>
      </w:r>
      <w:r w:rsidR="00BF074C" w:rsidRPr="00BF074C">
        <w:t xml:space="preserve"> to amend the </w:t>
      </w:r>
      <w:r w:rsidR="00BF074C" w:rsidRPr="00BF074C">
        <w:rPr>
          <w:i/>
        </w:rPr>
        <w:t>Copyright Act 1968</w:t>
      </w:r>
      <w:r w:rsidR="00BF074C" w:rsidRPr="00BF074C">
        <w:t>, and for related purposes</w:t>
      </w:r>
    </w:p>
    <w:p w:rsidR="00B51BC6" w:rsidRDefault="00B51BC6" w:rsidP="003B1CD0">
      <w:pPr>
        <w:pStyle w:val="AssentDt"/>
        <w:spacing w:before="240"/>
        <w:rPr>
          <w:sz w:val="24"/>
        </w:rPr>
      </w:pPr>
      <w:r>
        <w:rPr>
          <w:sz w:val="24"/>
        </w:rPr>
        <w:t>[</w:t>
      </w:r>
      <w:r>
        <w:rPr>
          <w:i/>
          <w:sz w:val="24"/>
        </w:rPr>
        <w:t>Assented to 26 June 2015</w:t>
      </w:r>
      <w:r>
        <w:rPr>
          <w:sz w:val="24"/>
        </w:rPr>
        <w:t>]</w:t>
      </w:r>
    </w:p>
    <w:p w:rsidR="0048364F" w:rsidRPr="00BF074C" w:rsidRDefault="0048364F" w:rsidP="00BF074C">
      <w:pPr>
        <w:spacing w:before="240" w:line="240" w:lineRule="auto"/>
        <w:rPr>
          <w:sz w:val="32"/>
        </w:rPr>
      </w:pPr>
      <w:r w:rsidRPr="00BF074C">
        <w:rPr>
          <w:sz w:val="32"/>
        </w:rPr>
        <w:t>The Parliament of Australia enacts:</w:t>
      </w:r>
    </w:p>
    <w:p w:rsidR="0048364F" w:rsidRPr="00BF074C" w:rsidRDefault="0048364F" w:rsidP="00BF074C">
      <w:pPr>
        <w:pStyle w:val="ActHead5"/>
      </w:pPr>
      <w:bookmarkStart w:id="2" w:name="_Toc423436746"/>
      <w:r w:rsidRPr="00BF074C">
        <w:rPr>
          <w:rStyle w:val="CharSectno"/>
        </w:rPr>
        <w:t>1</w:t>
      </w:r>
      <w:r w:rsidRPr="00BF074C">
        <w:t xml:space="preserve">  Short title</w:t>
      </w:r>
      <w:bookmarkEnd w:id="2"/>
    </w:p>
    <w:p w:rsidR="0048364F" w:rsidRPr="00BF074C" w:rsidRDefault="0048364F" w:rsidP="00BF074C">
      <w:pPr>
        <w:pStyle w:val="subsection"/>
      </w:pPr>
      <w:r w:rsidRPr="00BF074C">
        <w:tab/>
      </w:r>
      <w:r w:rsidRPr="00BF074C">
        <w:tab/>
        <w:t xml:space="preserve">This Act may be cited as the </w:t>
      </w:r>
      <w:r w:rsidR="00025396" w:rsidRPr="00BF074C">
        <w:rPr>
          <w:i/>
        </w:rPr>
        <w:t>Copyright Amendment (Online Infringement)</w:t>
      </w:r>
      <w:r w:rsidR="00025396" w:rsidRPr="00BF074C">
        <w:t xml:space="preserve"> </w:t>
      </w:r>
      <w:r w:rsidR="00C164CA" w:rsidRPr="00BF074C">
        <w:rPr>
          <w:i/>
        </w:rPr>
        <w:t>Act 201</w:t>
      </w:r>
      <w:r w:rsidR="00E63FB0" w:rsidRPr="00BF074C">
        <w:rPr>
          <w:i/>
        </w:rPr>
        <w:t>5</w:t>
      </w:r>
      <w:r w:rsidRPr="00BF074C">
        <w:t>.</w:t>
      </w:r>
    </w:p>
    <w:p w:rsidR="0048364F" w:rsidRPr="00BF074C" w:rsidRDefault="0048364F" w:rsidP="00BF074C">
      <w:pPr>
        <w:pStyle w:val="ActHead5"/>
      </w:pPr>
      <w:bookmarkStart w:id="3" w:name="_Toc423436747"/>
      <w:r w:rsidRPr="00BF074C">
        <w:rPr>
          <w:rStyle w:val="CharSectno"/>
        </w:rPr>
        <w:lastRenderedPageBreak/>
        <w:t>2</w:t>
      </w:r>
      <w:r w:rsidRPr="00BF074C">
        <w:t xml:space="preserve">  Commencement</w:t>
      </w:r>
      <w:bookmarkEnd w:id="3"/>
    </w:p>
    <w:p w:rsidR="00A87365" w:rsidRPr="00BF074C" w:rsidRDefault="00A87365" w:rsidP="00BF074C">
      <w:pPr>
        <w:pStyle w:val="subsection"/>
      </w:pPr>
      <w:r w:rsidRPr="00BF074C">
        <w:tab/>
      </w:r>
      <w:r w:rsidRPr="00BF074C">
        <w:tab/>
        <w:t>This Act commences on the day after this Act receives the Royal Assent.</w:t>
      </w:r>
    </w:p>
    <w:p w:rsidR="0048364F" w:rsidRPr="00BF074C" w:rsidRDefault="0048364F" w:rsidP="00BF074C">
      <w:pPr>
        <w:pStyle w:val="ActHead5"/>
      </w:pPr>
      <w:bookmarkStart w:id="4" w:name="_Toc423436748"/>
      <w:r w:rsidRPr="00BF074C">
        <w:rPr>
          <w:rStyle w:val="CharSectno"/>
        </w:rPr>
        <w:t>3</w:t>
      </w:r>
      <w:r w:rsidRPr="00BF074C">
        <w:t xml:space="preserve">  Schedules</w:t>
      </w:r>
      <w:bookmarkEnd w:id="4"/>
    </w:p>
    <w:p w:rsidR="0048364F" w:rsidRPr="00BF074C" w:rsidRDefault="0048364F" w:rsidP="00BF074C">
      <w:pPr>
        <w:pStyle w:val="subsection"/>
      </w:pPr>
      <w:r w:rsidRPr="00BF074C">
        <w:tab/>
      </w:r>
      <w:r w:rsidRPr="00BF074C">
        <w:tab/>
      </w:r>
      <w:r w:rsidR="00202618" w:rsidRPr="00BF074C">
        <w:t>Legislation that is specified in a Schedule to this Act is amended or repealed as set out in the applicable items in the Schedule concerned, and any other item in a Schedule to this Act has effect according to its terms.</w:t>
      </w:r>
    </w:p>
    <w:p w:rsidR="0048364F" w:rsidRPr="00BF074C" w:rsidRDefault="0048364F" w:rsidP="00BF074C">
      <w:pPr>
        <w:pStyle w:val="ActHead6"/>
        <w:pageBreakBefore/>
      </w:pPr>
      <w:bookmarkStart w:id="5" w:name="_Toc423436749"/>
      <w:bookmarkStart w:id="6" w:name="opcAmSched"/>
      <w:bookmarkStart w:id="7" w:name="opcCurrentFind"/>
      <w:r w:rsidRPr="00BF074C">
        <w:rPr>
          <w:rStyle w:val="CharAmSchNo"/>
        </w:rPr>
        <w:lastRenderedPageBreak/>
        <w:t>Schedule</w:t>
      </w:r>
      <w:r w:rsidR="00BF074C" w:rsidRPr="00BF074C">
        <w:rPr>
          <w:rStyle w:val="CharAmSchNo"/>
        </w:rPr>
        <w:t> </w:t>
      </w:r>
      <w:r w:rsidRPr="00BF074C">
        <w:rPr>
          <w:rStyle w:val="CharAmSchNo"/>
        </w:rPr>
        <w:t>1</w:t>
      </w:r>
      <w:r w:rsidRPr="00BF074C">
        <w:t>—</w:t>
      </w:r>
      <w:r w:rsidR="000F5DFD" w:rsidRPr="00BF074C">
        <w:rPr>
          <w:rStyle w:val="CharAmSchText"/>
        </w:rPr>
        <w:t>Amendments</w:t>
      </w:r>
      <w:bookmarkEnd w:id="5"/>
    </w:p>
    <w:bookmarkEnd w:id="6"/>
    <w:bookmarkEnd w:id="7"/>
    <w:p w:rsidR="0048364F" w:rsidRPr="00BF074C" w:rsidRDefault="000F5DFD" w:rsidP="00BF074C">
      <w:pPr>
        <w:pStyle w:val="Header"/>
      </w:pPr>
      <w:r w:rsidRPr="00BF074C">
        <w:rPr>
          <w:rStyle w:val="CharAmPartNo"/>
        </w:rPr>
        <w:t xml:space="preserve"> </w:t>
      </w:r>
      <w:r w:rsidRPr="00BF074C">
        <w:rPr>
          <w:rStyle w:val="CharAmPartText"/>
        </w:rPr>
        <w:t xml:space="preserve"> </w:t>
      </w:r>
    </w:p>
    <w:p w:rsidR="000F5DFD" w:rsidRPr="00BF074C" w:rsidRDefault="000F5DFD" w:rsidP="00BF074C">
      <w:pPr>
        <w:pStyle w:val="ActHead9"/>
        <w:rPr>
          <w:i w:val="0"/>
        </w:rPr>
      </w:pPr>
      <w:bookmarkStart w:id="8" w:name="_Toc423436750"/>
      <w:r w:rsidRPr="00BF074C">
        <w:t>Copyright Act 1968</w:t>
      </w:r>
      <w:bookmarkEnd w:id="8"/>
    </w:p>
    <w:p w:rsidR="00430D44" w:rsidRPr="00BF074C" w:rsidRDefault="00036B74" w:rsidP="00BF074C">
      <w:pPr>
        <w:pStyle w:val="ItemHead"/>
      </w:pPr>
      <w:r w:rsidRPr="00BF074C">
        <w:t>1</w:t>
      </w:r>
      <w:r w:rsidR="00430D44" w:rsidRPr="00BF074C">
        <w:t xml:space="preserve">  After section</w:t>
      </w:r>
      <w:r w:rsidR="00BF074C" w:rsidRPr="00BF074C">
        <w:t> </w:t>
      </w:r>
      <w:r w:rsidR="00430D44" w:rsidRPr="00BF074C">
        <w:t>115</w:t>
      </w:r>
    </w:p>
    <w:p w:rsidR="00430D44" w:rsidRPr="00BF074C" w:rsidRDefault="00430D44" w:rsidP="00BF074C">
      <w:pPr>
        <w:pStyle w:val="Item"/>
      </w:pPr>
      <w:r w:rsidRPr="00BF074C">
        <w:t>Insert:</w:t>
      </w:r>
    </w:p>
    <w:p w:rsidR="00430D44" w:rsidRPr="00BF074C" w:rsidRDefault="00430D44" w:rsidP="00BF074C">
      <w:pPr>
        <w:pStyle w:val="ActHead5"/>
      </w:pPr>
      <w:bookmarkStart w:id="9" w:name="_Toc423436751"/>
      <w:r w:rsidRPr="00BF074C">
        <w:rPr>
          <w:rStyle w:val="CharSectno"/>
        </w:rPr>
        <w:t>11</w:t>
      </w:r>
      <w:r w:rsidR="00D72983" w:rsidRPr="00BF074C">
        <w:rPr>
          <w:rStyle w:val="CharSectno"/>
        </w:rPr>
        <w:t>5</w:t>
      </w:r>
      <w:r w:rsidRPr="00BF074C">
        <w:rPr>
          <w:rStyle w:val="CharSectno"/>
        </w:rPr>
        <w:t>A</w:t>
      </w:r>
      <w:r w:rsidRPr="00BF074C">
        <w:t xml:space="preserve">  Injunctions against carriage service providers providing access to online locations outside Australia</w:t>
      </w:r>
      <w:bookmarkEnd w:id="9"/>
    </w:p>
    <w:p w:rsidR="00430D44" w:rsidRPr="00BF074C" w:rsidRDefault="00CB5469" w:rsidP="00BF074C">
      <w:pPr>
        <w:pStyle w:val="subsection"/>
      </w:pPr>
      <w:r w:rsidRPr="00BF074C">
        <w:tab/>
        <w:t>(1)</w:t>
      </w:r>
      <w:r w:rsidRPr="00BF074C">
        <w:tab/>
      </w:r>
      <w:r w:rsidR="00C91EE1" w:rsidRPr="00BF074C">
        <w:t xml:space="preserve">The Federal Court of Australia </w:t>
      </w:r>
      <w:r w:rsidR="00430D44" w:rsidRPr="00BF074C">
        <w:t xml:space="preserve">may, on application by the owner of </w:t>
      </w:r>
      <w:r w:rsidR="00F62AE3" w:rsidRPr="00BF074C">
        <w:t xml:space="preserve">a </w:t>
      </w:r>
      <w:r w:rsidR="00430D44" w:rsidRPr="00BF074C">
        <w:t xml:space="preserve">copyright, grant an injunction </w:t>
      </w:r>
      <w:r w:rsidR="00995AD9" w:rsidRPr="00BF074C">
        <w:t>referred to in</w:t>
      </w:r>
      <w:r w:rsidR="008E24D4" w:rsidRPr="00BF074C">
        <w:t xml:space="preserve"> </w:t>
      </w:r>
      <w:r w:rsidR="00BF074C" w:rsidRPr="00BF074C">
        <w:t>subsection (</w:t>
      </w:r>
      <w:r w:rsidR="008E24D4" w:rsidRPr="00BF074C">
        <w:t xml:space="preserve">2) </w:t>
      </w:r>
      <w:r w:rsidR="00430D44" w:rsidRPr="00BF074C">
        <w:t xml:space="preserve">if the </w:t>
      </w:r>
      <w:r w:rsidR="00C91EE1" w:rsidRPr="00BF074C">
        <w:t>C</w:t>
      </w:r>
      <w:r w:rsidR="00430D44" w:rsidRPr="00BF074C">
        <w:t>ourt is satisfied that:</w:t>
      </w:r>
    </w:p>
    <w:p w:rsidR="00430D44" w:rsidRPr="00BF074C" w:rsidRDefault="00430D44" w:rsidP="00BF074C">
      <w:pPr>
        <w:pStyle w:val="paragraph"/>
      </w:pPr>
      <w:r w:rsidRPr="00BF074C">
        <w:tab/>
        <w:t>(a)</w:t>
      </w:r>
      <w:r w:rsidRPr="00BF074C">
        <w:tab/>
        <w:t>a carriage service provider provid</w:t>
      </w:r>
      <w:r w:rsidR="00412845" w:rsidRPr="00BF074C">
        <w:t xml:space="preserve">es </w:t>
      </w:r>
      <w:r w:rsidRPr="00BF074C">
        <w:t>access to an online location outside Australia; and</w:t>
      </w:r>
    </w:p>
    <w:p w:rsidR="000525F4" w:rsidRPr="00BF074C" w:rsidRDefault="000525F4" w:rsidP="00BF074C">
      <w:pPr>
        <w:pStyle w:val="paragraph"/>
      </w:pPr>
      <w:r w:rsidRPr="00BF074C">
        <w:tab/>
        <w:t>(b)</w:t>
      </w:r>
      <w:r w:rsidRPr="00BF074C">
        <w:tab/>
        <w:t>the online location infringes, or facilitates an infringement of, the copyright; and</w:t>
      </w:r>
    </w:p>
    <w:p w:rsidR="00305EF8" w:rsidRPr="00BF074C" w:rsidRDefault="00305EF8" w:rsidP="00BF074C">
      <w:pPr>
        <w:pStyle w:val="paragraph"/>
      </w:pPr>
      <w:r w:rsidRPr="00BF074C">
        <w:tab/>
        <w:t>(</w:t>
      </w:r>
      <w:r w:rsidR="000525F4" w:rsidRPr="00BF074C">
        <w:t>c</w:t>
      </w:r>
      <w:r w:rsidRPr="00BF074C">
        <w:t>)</w:t>
      </w:r>
      <w:r w:rsidRPr="00BF074C">
        <w:tab/>
        <w:t xml:space="preserve">the primary purpose of the online location is to infringe, or </w:t>
      </w:r>
      <w:r w:rsidR="00FA638E" w:rsidRPr="00BF074C">
        <w:t xml:space="preserve">to </w:t>
      </w:r>
      <w:r w:rsidRPr="00BF074C">
        <w:t xml:space="preserve">facilitate </w:t>
      </w:r>
      <w:r w:rsidR="0068485C" w:rsidRPr="00BF074C">
        <w:t>the</w:t>
      </w:r>
      <w:r w:rsidRPr="00BF074C">
        <w:t xml:space="preserve"> infringement of, </w:t>
      </w:r>
      <w:r w:rsidR="000525F4" w:rsidRPr="00BF074C">
        <w:t>copyright</w:t>
      </w:r>
      <w:r w:rsidR="0068485C" w:rsidRPr="00BF074C">
        <w:t xml:space="preserve"> (whether or not in Australia)</w:t>
      </w:r>
      <w:r w:rsidR="000525F4" w:rsidRPr="00BF074C">
        <w:t>.</w:t>
      </w:r>
    </w:p>
    <w:p w:rsidR="0024518C" w:rsidRPr="00BF074C" w:rsidRDefault="00CB5469" w:rsidP="00BF074C">
      <w:pPr>
        <w:pStyle w:val="subsection"/>
      </w:pPr>
      <w:r w:rsidRPr="00BF074C">
        <w:tab/>
        <w:t>(</w:t>
      </w:r>
      <w:r w:rsidR="003C3F9E" w:rsidRPr="00BF074C">
        <w:t>2</w:t>
      </w:r>
      <w:r w:rsidRPr="00BF074C">
        <w:t>)</w:t>
      </w:r>
      <w:r w:rsidRPr="00BF074C">
        <w:tab/>
      </w:r>
      <w:r w:rsidR="0024518C" w:rsidRPr="00BF074C">
        <w:t xml:space="preserve">The injunction </w:t>
      </w:r>
      <w:r w:rsidR="006D5627" w:rsidRPr="00BF074C">
        <w:t xml:space="preserve">is to </w:t>
      </w:r>
      <w:r w:rsidR="0024518C" w:rsidRPr="00BF074C">
        <w:t>require the carriage service provider</w:t>
      </w:r>
      <w:r w:rsidR="002B2BB8" w:rsidRPr="00BF074C">
        <w:t xml:space="preserve"> </w:t>
      </w:r>
      <w:r w:rsidR="0024518C" w:rsidRPr="00BF074C">
        <w:t xml:space="preserve">to take reasonable steps to disable access to </w:t>
      </w:r>
      <w:r w:rsidR="0072441C" w:rsidRPr="00BF074C">
        <w:t>the</w:t>
      </w:r>
      <w:r w:rsidR="0024518C" w:rsidRPr="00BF074C">
        <w:t xml:space="preserve"> onlin</w:t>
      </w:r>
      <w:r w:rsidR="00217177" w:rsidRPr="00BF074C">
        <w:t>e location.</w:t>
      </w:r>
    </w:p>
    <w:p w:rsidR="00515569" w:rsidRPr="00BF074C" w:rsidRDefault="00515569" w:rsidP="00BF074C">
      <w:pPr>
        <w:pStyle w:val="SubsectionHead"/>
      </w:pPr>
      <w:r w:rsidRPr="00BF074C">
        <w:t>Parties</w:t>
      </w:r>
    </w:p>
    <w:p w:rsidR="00515569" w:rsidRPr="00BF074C" w:rsidRDefault="00515569" w:rsidP="00BF074C">
      <w:pPr>
        <w:pStyle w:val="subsection"/>
      </w:pPr>
      <w:r w:rsidRPr="00BF074C">
        <w:tab/>
        <w:t>(3)</w:t>
      </w:r>
      <w:r w:rsidRPr="00BF074C">
        <w:tab/>
        <w:t xml:space="preserve">The parties to an action under </w:t>
      </w:r>
      <w:r w:rsidR="00BF074C" w:rsidRPr="00BF074C">
        <w:t>subsection (</w:t>
      </w:r>
      <w:r w:rsidRPr="00BF074C">
        <w:t>1) are:</w:t>
      </w:r>
    </w:p>
    <w:p w:rsidR="00515569" w:rsidRPr="00BF074C" w:rsidRDefault="00515569" w:rsidP="00BF074C">
      <w:pPr>
        <w:pStyle w:val="paragraph"/>
      </w:pPr>
      <w:r w:rsidRPr="00BF074C">
        <w:tab/>
        <w:t>(a)</w:t>
      </w:r>
      <w:r w:rsidRPr="00BF074C">
        <w:tab/>
        <w:t>the owner of the copyright; and</w:t>
      </w:r>
    </w:p>
    <w:p w:rsidR="00515569" w:rsidRPr="00BF074C" w:rsidRDefault="00515569" w:rsidP="00BF074C">
      <w:pPr>
        <w:pStyle w:val="paragraph"/>
      </w:pPr>
      <w:r w:rsidRPr="00BF074C">
        <w:tab/>
        <w:t>(b)</w:t>
      </w:r>
      <w:r w:rsidRPr="00BF074C">
        <w:tab/>
        <w:t>the carriage service provider; and</w:t>
      </w:r>
    </w:p>
    <w:p w:rsidR="00515569" w:rsidRPr="00BF074C" w:rsidRDefault="00515569" w:rsidP="00BF074C">
      <w:pPr>
        <w:pStyle w:val="paragraph"/>
      </w:pPr>
      <w:r w:rsidRPr="00BF074C">
        <w:tab/>
        <w:t>(c)</w:t>
      </w:r>
      <w:r w:rsidRPr="00BF074C">
        <w:tab/>
        <w:t>the person who operates the online location if, but only if, that person makes an application to be joined as a party to the proceedings.</w:t>
      </w:r>
    </w:p>
    <w:p w:rsidR="00515569" w:rsidRPr="00BF074C" w:rsidRDefault="00515569" w:rsidP="00BF074C">
      <w:pPr>
        <w:pStyle w:val="SubsectionHead"/>
      </w:pPr>
      <w:r w:rsidRPr="00BF074C">
        <w:t>Service</w:t>
      </w:r>
    </w:p>
    <w:p w:rsidR="00515569" w:rsidRPr="00BF074C" w:rsidRDefault="00515569" w:rsidP="00BF074C">
      <w:pPr>
        <w:pStyle w:val="subsection"/>
      </w:pPr>
      <w:r w:rsidRPr="00BF074C">
        <w:tab/>
      </w:r>
      <w:r w:rsidR="008F111F" w:rsidRPr="00BF074C">
        <w:t>(</w:t>
      </w:r>
      <w:r w:rsidRPr="00BF074C">
        <w:t>4)</w:t>
      </w:r>
      <w:r w:rsidRPr="00BF074C">
        <w:tab/>
        <w:t>The owner of the copyright must notify:</w:t>
      </w:r>
    </w:p>
    <w:p w:rsidR="00515569" w:rsidRPr="00BF074C" w:rsidRDefault="00515569" w:rsidP="00BF074C">
      <w:pPr>
        <w:pStyle w:val="paragraph"/>
      </w:pPr>
      <w:r w:rsidRPr="00BF074C">
        <w:tab/>
        <w:t>(a)</w:t>
      </w:r>
      <w:r w:rsidRPr="00BF074C">
        <w:tab/>
        <w:t>the carriage service provider;</w:t>
      </w:r>
      <w:r w:rsidR="008F111F" w:rsidRPr="00BF074C">
        <w:t xml:space="preserve"> and</w:t>
      </w:r>
    </w:p>
    <w:p w:rsidR="00515569" w:rsidRPr="00BF074C" w:rsidRDefault="00515569" w:rsidP="00BF074C">
      <w:pPr>
        <w:pStyle w:val="paragraph"/>
      </w:pPr>
      <w:r w:rsidRPr="00BF074C">
        <w:tab/>
        <w:t>(b)</w:t>
      </w:r>
      <w:r w:rsidRPr="00BF074C">
        <w:tab/>
        <w:t>the person who operates the online location</w:t>
      </w:r>
      <w:r w:rsidR="008F111F" w:rsidRPr="00BF074C">
        <w:t>;</w:t>
      </w:r>
    </w:p>
    <w:p w:rsidR="00515569" w:rsidRPr="00BF074C" w:rsidRDefault="00515569" w:rsidP="00BF074C">
      <w:pPr>
        <w:pStyle w:val="subsection2"/>
      </w:pPr>
      <w:r w:rsidRPr="00BF074C">
        <w:lastRenderedPageBreak/>
        <w:t xml:space="preserve">of the making of an application under </w:t>
      </w:r>
      <w:r w:rsidR="00BF074C" w:rsidRPr="00BF074C">
        <w:t>subsection (</w:t>
      </w:r>
      <w:r w:rsidRPr="00BF074C">
        <w:t xml:space="preserve">1), but the </w:t>
      </w:r>
      <w:r w:rsidR="008F111F" w:rsidRPr="00BF074C">
        <w:t>C</w:t>
      </w:r>
      <w:r w:rsidRPr="00BF074C">
        <w:t xml:space="preserve">ourt may dispense, on such terms as it sees fit, with the notice required to be sent under </w:t>
      </w:r>
      <w:r w:rsidR="00BF074C" w:rsidRPr="00BF074C">
        <w:t>paragraph (</w:t>
      </w:r>
      <w:r w:rsidRPr="00BF074C">
        <w:t xml:space="preserve">b) if the </w:t>
      </w:r>
      <w:r w:rsidR="008F111F" w:rsidRPr="00BF074C">
        <w:t>C</w:t>
      </w:r>
      <w:r w:rsidRPr="00BF074C">
        <w:t>ourt is satisfied that the owner of the copyright is unable, despite reasonable efforts, to determine the identity or address of the person who operates the online location, or to send notices to that person.</w:t>
      </w:r>
    </w:p>
    <w:p w:rsidR="0039484F" w:rsidRPr="00BF074C" w:rsidRDefault="00644EC6" w:rsidP="00BF074C">
      <w:pPr>
        <w:pStyle w:val="SubsectionHead"/>
      </w:pPr>
      <w:r w:rsidRPr="00BF074C">
        <w:t xml:space="preserve">Matters </w:t>
      </w:r>
      <w:r w:rsidR="0039484F" w:rsidRPr="00BF074C">
        <w:t>to be taken into account</w:t>
      </w:r>
    </w:p>
    <w:p w:rsidR="00644EC6" w:rsidRPr="00BF074C" w:rsidRDefault="00CB5469" w:rsidP="00BF074C">
      <w:pPr>
        <w:pStyle w:val="subsection"/>
      </w:pPr>
      <w:r w:rsidRPr="00BF074C">
        <w:tab/>
        <w:t>(</w:t>
      </w:r>
      <w:r w:rsidR="00551E4E" w:rsidRPr="00BF074C">
        <w:t>5</w:t>
      </w:r>
      <w:r w:rsidRPr="00BF074C">
        <w:t>)</w:t>
      </w:r>
      <w:r w:rsidRPr="00BF074C">
        <w:tab/>
      </w:r>
      <w:r w:rsidR="004F76E4" w:rsidRPr="00BF074C">
        <w:t xml:space="preserve">In determining whether to grant </w:t>
      </w:r>
      <w:r w:rsidR="00F7359C" w:rsidRPr="00BF074C">
        <w:t>the injunction</w:t>
      </w:r>
      <w:r w:rsidR="004F76E4" w:rsidRPr="00BF074C">
        <w:t xml:space="preserve">, the </w:t>
      </w:r>
      <w:r w:rsidR="00C91EE1" w:rsidRPr="00BF074C">
        <w:t>C</w:t>
      </w:r>
      <w:r w:rsidR="004F76E4" w:rsidRPr="00BF074C">
        <w:t xml:space="preserve">ourt </w:t>
      </w:r>
      <w:r w:rsidR="00D4469C" w:rsidRPr="00147D10">
        <w:rPr>
          <w:color w:val="000000"/>
          <w:szCs w:val="22"/>
        </w:rPr>
        <w:t>may</w:t>
      </w:r>
      <w:r w:rsidR="004F76E4" w:rsidRPr="00BF074C">
        <w:t xml:space="preserve"> take </w:t>
      </w:r>
      <w:r w:rsidR="00644EC6" w:rsidRPr="00BF074C">
        <w:t xml:space="preserve">the following matters into </w:t>
      </w:r>
      <w:r w:rsidR="004F76E4" w:rsidRPr="00BF074C">
        <w:t>account</w:t>
      </w:r>
      <w:r w:rsidR="00644EC6" w:rsidRPr="00BF074C">
        <w:t>:</w:t>
      </w:r>
    </w:p>
    <w:p w:rsidR="00DA693B" w:rsidRPr="00BF074C" w:rsidRDefault="00252FDE" w:rsidP="00BF074C">
      <w:pPr>
        <w:pStyle w:val="paragraph"/>
      </w:pPr>
      <w:r w:rsidRPr="00BF074C">
        <w:tab/>
        <w:t>(a)</w:t>
      </w:r>
      <w:r w:rsidRPr="00BF074C">
        <w:tab/>
      </w:r>
      <w:r w:rsidR="00DA693B" w:rsidRPr="00BF074C">
        <w:t>the flagrancy of the infringement</w:t>
      </w:r>
      <w:r w:rsidR="00A86F64" w:rsidRPr="00BF074C">
        <w:t xml:space="preserve">, or the flagrancy of the facilitation of the infringement, as referred to in </w:t>
      </w:r>
      <w:r w:rsidR="00BF074C" w:rsidRPr="00BF074C">
        <w:t>paragraph (</w:t>
      </w:r>
      <w:r w:rsidR="00A86F64" w:rsidRPr="00BF074C">
        <w:t>1)(c)</w:t>
      </w:r>
      <w:r w:rsidR="00DA693B" w:rsidRPr="00BF074C">
        <w:t>;</w:t>
      </w:r>
    </w:p>
    <w:p w:rsidR="00B829DC" w:rsidRPr="00BF074C" w:rsidRDefault="00252FDE" w:rsidP="00BF074C">
      <w:pPr>
        <w:pStyle w:val="paragraph"/>
      </w:pPr>
      <w:r w:rsidRPr="00BF074C">
        <w:tab/>
        <w:t>(b)</w:t>
      </w:r>
      <w:r w:rsidRPr="00BF074C">
        <w:tab/>
      </w:r>
      <w:r w:rsidR="00B829DC" w:rsidRPr="00BF074C">
        <w:t xml:space="preserve">whether the online location makes available or contains directories, indexes or categories of the means to </w:t>
      </w:r>
      <w:r w:rsidR="00DF4EFC" w:rsidRPr="00BF074C">
        <w:t xml:space="preserve">infringe, or facilitate an infringement of, </w:t>
      </w:r>
      <w:r w:rsidR="00B829DC" w:rsidRPr="00BF074C">
        <w:t>copyright;</w:t>
      </w:r>
    </w:p>
    <w:p w:rsidR="00B829DC" w:rsidRPr="00BF074C" w:rsidRDefault="00252FDE" w:rsidP="00BF074C">
      <w:pPr>
        <w:pStyle w:val="paragraph"/>
      </w:pPr>
      <w:r w:rsidRPr="00BF074C">
        <w:tab/>
        <w:t>(c)</w:t>
      </w:r>
      <w:r w:rsidRPr="00BF074C">
        <w:tab/>
      </w:r>
      <w:r w:rsidR="00B829DC" w:rsidRPr="00BF074C">
        <w:t>whether the owner or operator of the online location demonstrates a disregard for copyright generally;</w:t>
      </w:r>
    </w:p>
    <w:p w:rsidR="00B829DC" w:rsidRPr="00BF074C" w:rsidRDefault="00252FDE" w:rsidP="00BF074C">
      <w:pPr>
        <w:pStyle w:val="paragraph"/>
      </w:pPr>
      <w:r w:rsidRPr="00BF074C">
        <w:tab/>
        <w:t>(d)</w:t>
      </w:r>
      <w:r w:rsidRPr="00BF074C">
        <w:tab/>
      </w:r>
      <w:r w:rsidR="00B829DC" w:rsidRPr="00BF074C">
        <w:t>whether access to the online location has been disabled by orders from any court of another country or territory on the ground of or related to copyright infringement;</w:t>
      </w:r>
    </w:p>
    <w:p w:rsidR="00644EC6" w:rsidRPr="00BF074C" w:rsidRDefault="00252FDE" w:rsidP="00BF074C">
      <w:pPr>
        <w:pStyle w:val="paragraph"/>
      </w:pPr>
      <w:r w:rsidRPr="00BF074C">
        <w:tab/>
        <w:t>(e)</w:t>
      </w:r>
      <w:r w:rsidRPr="00BF074C">
        <w:tab/>
      </w:r>
      <w:r w:rsidR="00644EC6" w:rsidRPr="00BF074C">
        <w:t xml:space="preserve">whether disabling access to the online location is </w:t>
      </w:r>
      <w:r w:rsidR="00AA3994" w:rsidRPr="00BF074C">
        <w:t xml:space="preserve">a </w:t>
      </w:r>
      <w:r w:rsidR="00644EC6" w:rsidRPr="00BF074C">
        <w:t>proportionate response in the circumstances;</w:t>
      </w:r>
    </w:p>
    <w:p w:rsidR="004F76E4" w:rsidRPr="00BF074C" w:rsidRDefault="00252FDE" w:rsidP="00BF074C">
      <w:pPr>
        <w:pStyle w:val="paragraph"/>
      </w:pPr>
      <w:r w:rsidRPr="00BF074C">
        <w:tab/>
        <w:t>(f)</w:t>
      </w:r>
      <w:r w:rsidRPr="00BF074C">
        <w:tab/>
      </w:r>
      <w:r w:rsidR="004F76E4" w:rsidRPr="00BF074C">
        <w:t xml:space="preserve">the </w:t>
      </w:r>
      <w:r w:rsidR="00644EC6" w:rsidRPr="00BF074C">
        <w:t xml:space="preserve">impact on </w:t>
      </w:r>
      <w:r w:rsidR="004F76E4" w:rsidRPr="00BF074C">
        <w:t>any person</w:t>
      </w:r>
      <w:r w:rsidR="00DD18A8" w:rsidRPr="00BF074C">
        <w:t>, or class of persons,</w:t>
      </w:r>
      <w:r w:rsidR="004F76E4" w:rsidRPr="00BF074C">
        <w:t xml:space="preserve"> likely to be affected</w:t>
      </w:r>
      <w:r w:rsidR="00644EC6" w:rsidRPr="00BF074C">
        <w:t xml:space="preserve"> by the grant of the injunction;</w:t>
      </w:r>
    </w:p>
    <w:p w:rsidR="00435FDF" w:rsidRPr="00BF074C" w:rsidRDefault="00252FDE" w:rsidP="00BF074C">
      <w:pPr>
        <w:pStyle w:val="paragraph"/>
      </w:pPr>
      <w:r w:rsidRPr="00BF074C">
        <w:tab/>
        <w:t>(g)</w:t>
      </w:r>
      <w:r w:rsidRPr="00BF074C">
        <w:tab/>
      </w:r>
      <w:r w:rsidR="00DD18A8" w:rsidRPr="00BF074C">
        <w:t>whether it is in the public interest to disable access to the online location</w:t>
      </w:r>
      <w:r w:rsidR="00435FDF" w:rsidRPr="00BF074C">
        <w:t>;</w:t>
      </w:r>
    </w:p>
    <w:p w:rsidR="004D4D87" w:rsidRPr="00BF074C" w:rsidRDefault="00252FDE" w:rsidP="00BF074C">
      <w:pPr>
        <w:pStyle w:val="paragraph"/>
      </w:pPr>
      <w:r w:rsidRPr="00BF074C">
        <w:tab/>
        <w:t>(h)</w:t>
      </w:r>
      <w:r w:rsidRPr="00BF074C">
        <w:tab/>
      </w:r>
      <w:r w:rsidR="004D4D87" w:rsidRPr="00BF074C">
        <w:t xml:space="preserve">whether the owner of the copyright complied with </w:t>
      </w:r>
      <w:r w:rsidR="00BF074C" w:rsidRPr="00BF074C">
        <w:t>subsection (</w:t>
      </w:r>
      <w:r w:rsidR="00B829DC" w:rsidRPr="00BF074C">
        <w:t>4</w:t>
      </w:r>
      <w:r w:rsidR="004D4D87" w:rsidRPr="00BF074C">
        <w:t>);</w:t>
      </w:r>
    </w:p>
    <w:p w:rsidR="00435FDF" w:rsidRPr="00BF074C" w:rsidRDefault="00252FDE" w:rsidP="00BF074C">
      <w:pPr>
        <w:pStyle w:val="paragraph"/>
      </w:pPr>
      <w:r w:rsidRPr="00BF074C">
        <w:tab/>
        <w:t>(</w:t>
      </w:r>
      <w:proofErr w:type="spellStart"/>
      <w:r w:rsidRPr="00BF074C">
        <w:t>i</w:t>
      </w:r>
      <w:proofErr w:type="spellEnd"/>
      <w:r w:rsidRPr="00BF074C">
        <w:t>)</w:t>
      </w:r>
      <w:r w:rsidRPr="00BF074C">
        <w:tab/>
      </w:r>
      <w:r w:rsidR="00435FDF" w:rsidRPr="00BF074C">
        <w:t>any other remedies available under this Act;</w:t>
      </w:r>
    </w:p>
    <w:p w:rsidR="00CC5BFF" w:rsidRPr="00BF074C" w:rsidRDefault="00252FDE" w:rsidP="00BF074C">
      <w:pPr>
        <w:pStyle w:val="paragraph"/>
      </w:pPr>
      <w:r w:rsidRPr="00BF074C">
        <w:tab/>
        <w:t>(j)</w:t>
      </w:r>
      <w:r w:rsidRPr="00BF074C">
        <w:tab/>
      </w:r>
      <w:r w:rsidR="00CC5BFF" w:rsidRPr="00BF074C">
        <w:t>any other matter prescribed by the regulations;</w:t>
      </w:r>
    </w:p>
    <w:p w:rsidR="00644EC6" w:rsidRPr="00BF074C" w:rsidRDefault="00252FDE" w:rsidP="00BF074C">
      <w:pPr>
        <w:pStyle w:val="paragraph"/>
      </w:pPr>
      <w:r w:rsidRPr="00BF074C">
        <w:tab/>
        <w:t>(k)</w:t>
      </w:r>
      <w:r w:rsidRPr="00BF074C">
        <w:tab/>
      </w:r>
      <w:r w:rsidR="00644EC6" w:rsidRPr="00BF074C">
        <w:t>any other relevant matter.</w:t>
      </w:r>
    </w:p>
    <w:p w:rsidR="00551E4E" w:rsidRPr="00BF074C" w:rsidRDefault="00551E4E" w:rsidP="00BF074C">
      <w:pPr>
        <w:pStyle w:val="SubsectionHead"/>
      </w:pPr>
      <w:r w:rsidRPr="00BF074C">
        <w:t>Affidavit evidence</w:t>
      </w:r>
    </w:p>
    <w:p w:rsidR="001A022E" w:rsidRPr="00BF074C" w:rsidRDefault="001A022E" w:rsidP="00BF074C">
      <w:pPr>
        <w:pStyle w:val="subsection"/>
      </w:pPr>
      <w:r w:rsidRPr="00BF074C">
        <w:tab/>
        <w:t>(</w:t>
      </w:r>
      <w:r w:rsidR="00551E4E" w:rsidRPr="00BF074C">
        <w:t>6</w:t>
      </w:r>
      <w:r w:rsidRPr="00BF074C">
        <w:t>)</w:t>
      </w:r>
      <w:r w:rsidRPr="00BF074C">
        <w:tab/>
        <w:t xml:space="preserve">For the purposes of </w:t>
      </w:r>
      <w:r w:rsidR="001A1BB4" w:rsidRPr="00BF074C">
        <w:t>the proceedings</w:t>
      </w:r>
      <w:r w:rsidRPr="00BF074C">
        <w:t>, section</w:t>
      </w:r>
      <w:r w:rsidR="00BF074C" w:rsidRPr="00BF074C">
        <w:t> </w:t>
      </w:r>
      <w:r w:rsidRPr="00BF074C">
        <w:t xml:space="preserve">134A </w:t>
      </w:r>
      <w:r w:rsidR="000D2E55" w:rsidRPr="00BF074C">
        <w:t xml:space="preserve">(affidavit evidence) </w:t>
      </w:r>
      <w:r w:rsidRPr="00BF074C">
        <w:t>applies as if the reference in paragraph</w:t>
      </w:r>
      <w:r w:rsidR="00BF074C" w:rsidRPr="00BF074C">
        <w:t> </w:t>
      </w:r>
      <w:r w:rsidRPr="00BF074C">
        <w:t>134A(f) to a particular act included a reference to a class of acts.</w:t>
      </w:r>
    </w:p>
    <w:p w:rsidR="0039484F" w:rsidRPr="00BF074C" w:rsidRDefault="0039484F" w:rsidP="00BF074C">
      <w:pPr>
        <w:pStyle w:val="SubsectionHead"/>
      </w:pPr>
      <w:r w:rsidRPr="00BF074C">
        <w:lastRenderedPageBreak/>
        <w:t>Rescinding and varying injunctions</w:t>
      </w:r>
    </w:p>
    <w:p w:rsidR="00B829DC" w:rsidRPr="00BF074C" w:rsidRDefault="00B829DC" w:rsidP="00BF074C">
      <w:pPr>
        <w:pStyle w:val="subsection"/>
      </w:pPr>
      <w:r w:rsidRPr="00BF074C">
        <w:tab/>
        <w:t>(7)</w:t>
      </w:r>
      <w:r w:rsidRPr="00BF074C">
        <w:tab/>
        <w:t>The Court may:</w:t>
      </w:r>
    </w:p>
    <w:p w:rsidR="00B829DC" w:rsidRPr="00BF074C" w:rsidRDefault="00252FDE" w:rsidP="00BF074C">
      <w:pPr>
        <w:pStyle w:val="paragraph"/>
      </w:pPr>
      <w:r w:rsidRPr="00BF074C">
        <w:tab/>
        <w:t>(a)</w:t>
      </w:r>
      <w:r w:rsidRPr="00BF074C">
        <w:tab/>
      </w:r>
      <w:r w:rsidR="00B829DC" w:rsidRPr="00BF074C">
        <w:t>limit the duration of; or</w:t>
      </w:r>
    </w:p>
    <w:p w:rsidR="00B829DC" w:rsidRPr="00BF074C" w:rsidRDefault="00252FDE" w:rsidP="00BF074C">
      <w:pPr>
        <w:pStyle w:val="paragraph"/>
      </w:pPr>
      <w:r w:rsidRPr="00BF074C">
        <w:tab/>
        <w:t>(b)</w:t>
      </w:r>
      <w:r w:rsidRPr="00BF074C">
        <w:tab/>
      </w:r>
      <w:r w:rsidR="00B829DC" w:rsidRPr="00BF074C">
        <w:t>upon application, rescind or vary;</w:t>
      </w:r>
    </w:p>
    <w:p w:rsidR="00B829DC" w:rsidRPr="00BF074C" w:rsidRDefault="00B829DC" w:rsidP="00BF074C">
      <w:pPr>
        <w:pStyle w:val="subsection2"/>
      </w:pPr>
      <w:r w:rsidRPr="00BF074C">
        <w:t>an injunction granted under this section.</w:t>
      </w:r>
    </w:p>
    <w:p w:rsidR="00B829DC" w:rsidRPr="00BF074C" w:rsidRDefault="00B829DC" w:rsidP="00BF074C">
      <w:pPr>
        <w:pStyle w:val="subsection"/>
      </w:pPr>
      <w:r w:rsidRPr="00BF074C">
        <w:tab/>
        <w:t>(8)</w:t>
      </w:r>
      <w:r w:rsidRPr="00BF074C">
        <w:tab/>
        <w:t xml:space="preserve">An application under </w:t>
      </w:r>
      <w:r w:rsidR="00BF074C" w:rsidRPr="00BF074C">
        <w:t>subsection (</w:t>
      </w:r>
      <w:r w:rsidRPr="00BF074C">
        <w:t>7) may be made by:</w:t>
      </w:r>
    </w:p>
    <w:p w:rsidR="00B829DC" w:rsidRPr="00BF074C" w:rsidRDefault="00252FDE" w:rsidP="00BF074C">
      <w:pPr>
        <w:pStyle w:val="paragraph"/>
      </w:pPr>
      <w:r w:rsidRPr="00BF074C">
        <w:tab/>
        <w:t>(a)</w:t>
      </w:r>
      <w:r w:rsidRPr="00BF074C">
        <w:tab/>
      </w:r>
      <w:r w:rsidR="00B829DC" w:rsidRPr="00BF074C">
        <w:t xml:space="preserve">any of the persons referred to in </w:t>
      </w:r>
      <w:r w:rsidR="00BF074C" w:rsidRPr="00BF074C">
        <w:t>subsection (</w:t>
      </w:r>
      <w:r w:rsidR="00B829DC" w:rsidRPr="00BF074C">
        <w:t>3);</w:t>
      </w:r>
      <w:r w:rsidR="0052250F" w:rsidRPr="00BF074C">
        <w:t xml:space="preserve"> </w:t>
      </w:r>
      <w:r w:rsidR="00B829DC" w:rsidRPr="00BF074C">
        <w:t>or</w:t>
      </w:r>
    </w:p>
    <w:p w:rsidR="00B829DC" w:rsidRPr="00BF074C" w:rsidRDefault="00252FDE" w:rsidP="00BF074C">
      <w:pPr>
        <w:pStyle w:val="paragraph"/>
      </w:pPr>
      <w:r w:rsidRPr="00BF074C">
        <w:tab/>
        <w:t>(b)</w:t>
      </w:r>
      <w:r w:rsidRPr="00BF074C">
        <w:tab/>
      </w:r>
      <w:r w:rsidR="00B829DC" w:rsidRPr="00BF074C">
        <w:t>any other person</w:t>
      </w:r>
      <w:r w:rsidR="00754D3F" w:rsidRPr="00BF074C">
        <w:t xml:space="preserve"> prescribed by the regulations</w:t>
      </w:r>
      <w:r w:rsidR="00B829DC" w:rsidRPr="00BF074C">
        <w:t>.</w:t>
      </w:r>
    </w:p>
    <w:p w:rsidR="00E26D16" w:rsidRPr="00BF074C" w:rsidRDefault="00E26D16" w:rsidP="00BF074C">
      <w:pPr>
        <w:pStyle w:val="SubsectionHead"/>
      </w:pPr>
      <w:r w:rsidRPr="00BF074C">
        <w:t>Costs</w:t>
      </w:r>
    </w:p>
    <w:p w:rsidR="00E26D16" w:rsidRPr="00BF074C" w:rsidRDefault="00E26D16" w:rsidP="00BF074C">
      <w:pPr>
        <w:pStyle w:val="subsection"/>
      </w:pPr>
      <w:r w:rsidRPr="00BF074C">
        <w:tab/>
        <w:t>(</w:t>
      </w:r>
      <w:r w:rsidR="00B829DC" w:rsidRPr="00BF074C">
        <w:t>9</w:t>
      </w:r>
      <w:r w:rsidRPr="00BF074C">
        <w:t>)</w:t>
      </w:r>
      <w:r w:rsidRPr="00BF074C">
        <w:tab/>
      </w:r>
      <w:r w:rsidR="001859BE" w:rsidRPr="00BF074C">
        <w:t>The</w:t>
      </w:r>
      <w:r w:rsidRPr="00BF074C">
        <w:t xml:space="preserve"> carriage service provider is not liable for any costs in relation to the proceedings unless the provider enters an appearance and takes part in the proceedings.</w:t>
      </w:r>
    </w:p>
    <w:p w:rsidR="001435AE" w:rsidRPr="00BF074C" w:rsidRDefault="001435AE" w:rsidP="00BF074C">
      <w:pPr>
        <w:pStyle w:val="ItemHead"/>
      </w:pPr>
      <w:r w:rsidRPr="00BF074C">
        <w:t>2  Paragraph</w:t>
      </w:r>
      <w:r w:rsidR="0077649F" w:rsidRPr="00BF074C">
        <w:t>s</w:t>
      </w:r>
      <w:r w:rsidRPr="00BF074C">
        <w:t xml:space="preserve"> 119(a)</w:t>
      </w:r>
      <w:r w:rsidR="0077649F" w:rsidRPr="00BF074C">
        <w:t xml:space="preserve"> and 120(1)(b)</w:t>
      </w:r>
    </w:p>
    <w:p w:rsidR="001435AE" w:rsidRPr="00BF074C" w:rsidRDefault="001435AE" w:rsidP="00BF074C">
      <w:pPr>
        <w:pStyle w:val="Item"/>
      </w:pPr>
      <w:r w:rsidRPr="00BF074C">
        <w:t xml:space="preserve">After </w:t>
      </w:r>
      <w:r w:rsidR="009B5005" w:rsidRPr="00BF074C">
        <w:t>“</w:t>
      </w:r>
      <w:r w:rsidRPr="00BF074C">
        <w:t>115</w:t>
      </w:r>
      <w:r w:rsidR="009B5005" w:rsidRPr="00BF074C">
        <w:t>”</w:t>
      </w:r>
      <w:r w:rsidRPr="00BF074C">
        <w:t xml:space="preserve">, insert </w:t>
      </w:r>
      <w:r w:rsidR="009B5005" w:rsidRPr="00BF074C">
        <w:t>“</w:t>
      </w:r>
      <w:r w:rsidRPr="00BF074C">
        <w:t>or 11</w:t>
      </w:r>
      <w:r w:rsidR="00D72983" w:rsidRPr="00BF074C">
        <w:t>5</w:t>
      </w:r>
      <w:r w:rsidRPr="00BF074C">
        <w:t>A</w:t>
      </w:r>
      <w:r w:rsidR="009B5005" w:rsidRPr="00BF074C">
        <w:t>”</w:t>
      </w:r>
      <w:r w:rsidRPr="00BF074C">
        <w:t>.</w:t>
      </w:r>
    </w:p>
    <w:p w:rsidR="000768D6" w:rsidRPr="00BF074C" w:rsidRDefault="000768D6" w:rsidP="00BF074C">
      <w:pPr>
        <w:pStyle w:val="ItemHead"/>
      </w:pPr>
      <w:r w:rsidRPr="00BF074C">
        <w:t>3  Section</w:t>
      </w:r>
      <w:r w:rsidR="00BF074C" w:rsidRPr="00BF074C">
        <w:t> </w:t>
      </w:r>
      <w:r w:rsidRPr="00BF074C">
        <w:t>131A</w:t>
      </w:r>
    </w:p>
    <w:p w:rsidR="000768D6" w:rsidRPr="00BF074C" w:rsidRDefault="000768D6" w:rsidP="00BF074C">
      <w:pPr>
        <w:pStyle w:val="Item"/>
      </w:pPr>
      <w:r w:rsidRPr="00BF074C">
        <w:t>Before “The”, insert “(1)”.</w:t>
      </w:r>
    </w:p>
    <w:p w:rsidR="00786E13" w:rsidRPr="00BF074C" w:rsidRDefault="000768D6" w:rsidP="00BF074C">
      <w:pPr>
        <w:pStyle w:val="ItemHead"/>
      </w:pPr>
      <w:r w:rsidRPr="00BF074C">
        <w:t>4</w:t>
      </w:r>
      <w:r w:rsidR="00786E13" w:rsidRPr="00BF074C">
        <w:t xml:space="preserve">  </w:t>
      </w:r>
      <w:r w:rsidR="00032E24" w:rsidRPr="00BF074C">
        <w:t>At the end of s</w:t>
      </w:r>
      <w:r w:rsidR="00786E13" w:rsidRPr="00BF074C">
        <w:t>ection</w:t>
      </w:r>
      <w:r w:rsidR="00BF074C" w:rsidRPr="00BF074C">
        <w:t> </w:t>
      </w:r>
      <w:r w:rsidR="00786E13" w:rsidRPr="00BF074C">
        <w:t>131A</w:t>
      </w:r>
    </w:p>
    <w:p w:rsidR="00032E24" w:rsidRPr="00BF074C" w:rsidRDefault="00032E24" w:rsidP="00BF074C">
      <w:pPr>
        <w:pStyle w:val="Item"/>
      </w:pPr>
      <w:r w:rsidRPr="00BF074C">
        <w:t>Add:</w:t>
      </w:r>
    </w:p>
    <w:p w:rsidR="00786E13" w:rsidRPr="00BF074C" w:rsidRDefault="000768D6" w:rsidP="00BF074C">
      <w:pPr>
        <w:pStyle w:val="subsection"/>
      </w:pPr>
      <w:r w:rsidRPr="00BF074C">
        <w:tab/>
        <w:t>(2)</w:t>
      </w:r>
      <w:r w:rsidRPr="00BF074C">
        <w:tab/>
        <w:t>Despite subsection</w:t>
      </w:r>
      <w:r w:rsidR="00BF074C" w:rsidRPr="00BF074C">
        <w:t> </w:t>
      </w:r>
      <w:r w:rsidRPr="00BF074C">
        <w:t xml:space="preserve">39(2) of the </w:t>
      </w:r>
      <w:r w:rsidRPr="00BF074C">
        <w:rPr>
          <w:i/>
        </w:rPr>
        <w:t>Judiciary Act 1903</w:t>
      </w:r>
      <w:r w:rsidRPr="00BF074C">
        <w:t>, t</w:t>
      </w:r>
      <w:r w:rsidR="00032E24" w:rsidRPr="00BF074C">
        <w:t xml:space="preserve">he Supreme Court of a State or Territory does not have jurisdiction in relation to </w:t>
      </w:r>
      <w:r w:rsidR="007916BB" w:rsidRPr="00BF074C">
        <w:t>applications</w:t>
      </w:r>
      <w:r w:rsidR="00032E24" w:rsidRPr="00BF074C">
        <w:t xml:space="preserve"> under </w:t>
      </w:r>
      <w:r w:rsidR="00786E13" w:rsidRPr="00BF074C">
        <w:t>section</w:t>
      </w:r>
      <w:r w:rsidR="00BF074C" w:rsidRPr="00BF074C">
        <w:t> </w:t>
      </w:r>
      <w:r w:rsidR="00786E13" w:rsidRPr="00BF074C">
        <w:t>115A</w:t>
      </w:r>
      <w:r w:rsidR="00032E24" w:rsidRPr="00BF074C">
        <w:t xml:space="preserve"> </w:t>
      </w:r>
      <w:r w:rsidR="003966CB" w:rsidRPr="00BF074C">
        <w:t xml:space="preserve">of this Act </w:t>
      </w:r>
      <w:r w:rsidR="00032E24" w:rsidRPr="00BF074C">
        <w:t>(injunctions against carriage service providers providing access to online locations outside Australia</w:t>
      </w:r>
      <w:r w:rsidR="00786E13" w:rsidRPr="00BF074C">
        <w:t>).</w:t>
      </w:r>
    </w:p>
    <w:p w:rsidR="00786E13" w:rsidRPr="00BF074C" w:rsidRDefault="000768D6" w:rsidP="00BF074C">
      <w:pPr>
        <w:pStyle w:val="ItemHead"/>
      </w:pPr>
      <w:r w:rsidRPr="00BF074C">
        <w:t>5</w:t>
      </w:r>
      <w:r w:rsidR="00786E13" w:rsidRPr="00BF074C">
        <w:t xml:space="preserve">  At the end of section</w:t>
      </w:r>
      <w:r w:rsidR="00BF074C" w:rsidRPr="00BF074C">
        <w:t> </w:t>
      </w:r>
      <w:r w:rsidR="00786E13" w:rsidRPr="00BF074C">
        <w:t>131D</w:t>
      </w:r>
    </w:p>
    <w:p w:rsidR="0098625C" w:rsidRDefault="00786E13" w:rsidP="00BF074C">
      <w:pPr>
        <w:pStyle w:val="Item"/>
      </w:pPr>
      <w:r w:rsidRPr="00BF074C">
        <w:t>Add “</w:t>
      </w:r>
      <w:r w:rsidR="00377199" w:rsidRPr="00BF074C">
        <w:t>(other than section</w:t>
      </w:r>
      <w:r w:rsidR="00BF074C" w:rsidRPr="00BF074C">
        <w:t> </w:t>
      </w:r>
      <w:r w:rsidR="00377199" w:rsidRPr="00BF074C">
        <w:t>115A)</w:t>
      </w:r>
      <w:r w:rsidRPr="00BF074C">
        <w:t>”.</w:t>
      </w:r>
    </w:p>
    <w:p w:rsidR="00363687" w:rsidRDefault="00363687" w:rsidP="00363687">
      <w:pPr>
        <w:pStyle w:val="AssentBk"/>
        <w:keepNext/>
      </w:pPr>
    </w:p>
    <w:p w:rsidR="00363687" w:rsidRDefault="00363687" w:rsidP="00363687"/>
    <w:p w:rsidR="00363687" w:rsidRDefault="00363687" w:rsidP="00363687">
      <w:pPr>
        <w:pStyle w:val="2ndRd"/>
        <w:keepNext/>
        <w:pBdr>
          <w:top w:val="single" w:sz="2" w:space="1" w:color="auto"/>
        </w:pBdr>
      </w:pPr>
    </w:p>
    <w:p w:rsidR="00363687" w:rsidRDefault="00363687" w:rsidP="00363687">
      <w:pPr>
        <w:pStyle w:val="2ndRd"/>
        <w:keepNext/>
        <w:spacing w:line="260" w:lineRule="atLeast"/>
        <w:rPr>
          <w:i/>
        </w:rPr>
      </w:pPr>
      <w:r>
        <w:t>[</w:t>
      </w:r>
      <w:r>
        <w:rPr>
          <w:i/>
        </w:rPr>
        <w:t>Minister’s second reading speech made in—</w:t>
      </w:r>
    </w:p>
    <w:p w:rsidR="00363687" w:rsidRDefault="00363687" w:rsidP="00363687">
      <w:pPr>
        <w:pStyle w:val="2ndRd"/>
        <w:keepNext/>
        <w:spacing w:line="260" w:lineRule="atLeast"/>
        <w:rPr>
          <w:i/>
        </w:rPr>
      </w:pPr>
      <w:r>
        <w:rPr>
          <w:i/>
        </w:rPr>
        <w:t>House of Representatives on 26 March 2015</w:t>
      </w:r>
    </w:p>
    <w:p w:rsidR="00363687" w:rsidRDefault="00363687" w:rsidP="00363687">
      <w:pPr>
        <w:pStyle w:val="2ndRd"/>
        <w:keepNext/>
        <w:spacing w:line="260" w:lineRule="atLeast"/>
        <w:rPr>
          <w:i/>
        </w:rPr>
      </w:pPr>
      <w:r>
        <w:rPr>
          <w:i/>
        </w:rPr>
        <w:t>Senate on 18 June 2015</w:t>
      </w:r>
      <w:r>
        <w:t>]</w:t>
      </w:r>
    </w:p>
    <w:p w:rsidR="00363687" w:rsidRDefault="00363687" w:rsidP="00363687">
      <w:pPr>
        <w:sectPr w:rsidR="00363687" w:rsidSect="0065548D">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363687" w:rsidRDefault="00363687" w:rsidP="00363687">
      <w:pPr>
        <w:framePr w:hSpace="180" w:wrap="around" w:vAnchor="text" w:hAnchor="page" w:x="2401" w:y="174"/>
      </w:pPr>
      <w:r>
        <w:t>(56/15)</w:t>
      </w:r>
    </w:p>
    <w:p w:rsidR="00B51BC6" w:rsidRDefault="00B51BC6" w:rsidP="00363687"/>
    <w:sectPr w:rsidR="00B51BC6" w:rsidSect="00363687">
      <w:headerReference w:type="even" r:id="rId27"/>
      <w:headerReference w:type="default" r:id="rId28"/>
      <w:footerReference w:type="even" r:id="rId29"/>
      <w:footerReference w:type="default" r:id="rId30"/>
      <w:headerReference w:type="first" r:id="rId31"/>
      <w:footerReference w:type="first" r:id="rId32"/>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41" w:rsidRDefault="00AD4A41" w:rsidP="0048364F">
      <w:pPr>
        <w:spacing w:line="240" w:lineRule="auto"/>
      </w:pPr>
      <w:r>
        <w:separator/>
      </w:r>
    </w:p>
  </w:endnote>
  <w:endnote w:type="continuationSeparator" w:id="0">
    <w:p w:rsidR="00AD4A41" w:rsidRDefault="00AD4A4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5F1388" w:rsidRDefault="008E3619" w:rsidP="00BF074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8D" w:rsidRPr="00A961C4" w:rsidRDefault="0065548D" w:rsidP="00BF074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548D" w:rsidTr="00BF074C">
      <w:tc>
        <w:tcPr>
          <w:tcW w:w="1247" w:type="dxa"/>
        </w:tcPr>
        <w:p w:rsidR="0065548D" w:rsidRDefault="00A41A81" w:rsidP="00931ED0">
          <w:pPr>
            <w:rPr>
              <w:sz w:val="18"/>
            </w:rPr>
          </w:pPr>
          <w:r>
            <w:rPr>
              <w:i/>
              <w:sz w:val="18"/>
            </w:rPr>
            <w:t>No.      , 2015</w:t>
          </w:r>
        </w:p>
      </w:tc>
      <w:tc>
        <w:tcPr>
          <w:tcW w:w="5387" w:type="dxa"/>
        </w:tcPr>
        <w:p w:rsidR="0065548D" w:rsidRDefault="00A41A81" w:rsidP="00931ED0">
          <w:pPr>
            <w:jc w:val="center"/>
            <w:rPr>
              <w:sz w:val="18"/>
            </w:rPr>
          </w:pPr>
          <w:r>
            <w:rPr>
              <w:i/>
              <w:sz w:val="18"/>
            </w:rPr>
            <w:t>Copyright Amendment (Online Infringement) Act 2015</w:t>
          </w:r>
        </w:p>
      </w:tc>
      <w:tc>
        <w:tcPr>
          <w:tcW w:w="669" w:type="dxa"/>
        </w:tcPr>
        <w:p w:rsidR="0065548D" w:rsidRDefault="0065548D" w:rsidP="00931ED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B1ACA">
            <w:rPr>
              <w:i/>
              <w:noProof/>
              <w:sz w:val="18"/>
            </w:rPr>
            <w:t>3</w:t>
          </w:r>
          <w:r w:rsidRPr="007A1328">
            <w:rPr>
              <w:i/>
              <w:sz w:val="18"/>
            </w:rPr>
            <w:fldChar w:fldCharType="end"/>
          </w:r>
        </w:p>
      </w:tc>
    </w:tr>
  </w:tbl>
  <w:p w:rsidR="0065548D" w:rsidRPr="00055B5C" w:rsidRDefault="0065548D" w:rsidP="008E361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8D" w:rsidRPr="00A961C4" w:rsidRDefault="0065548D" w:rsidP="00BF074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5548D" w:rsidTr="00BF074C">
      <w:tc>
        <w:tcPr>
          <w:tcW w:w="1247" w:type="dxa"/>
        </w:tcPr>
        <w:p w:rsidR="0065548D" w:rsidRDefault="0065548D" w:rsidP="00931ED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B1ACA">
            <w:rPr>
              <w:i/>
              <w:sz w:val="18"/>
            </w:rPr>
            <w:t>No. 80, 2015</w:t>
          </w:r>
          <w:r w:rsidRPr="007A1328">
            <w:rPr>
              <w:i/>
              <w:sz w:val="18"/>
            </w:rPr>
            <w:fldChar w:fldCharType="end"/>
          </w:r>
        </w:p>
      </w:tc>
      <w:tc>
        <w:tcPr>
          <w:tcW w:w="5387" w:type="dxa"/>
        </w:tcPr>
        <w:p w:rsidR="0065548D" w:rsidRDefault="0065548D" w:rsidP="00931ED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B1ACA">
            <w:rPr>
              <w:i/>
              <w:sz w:val="18"/>
            </w:rPr>
            <w:t>Copyright Amendment (Online Infringement) Act 2015</w:t>
          </w:r>
          <w:r w:rsidRPr="007A1328">
            <w:rPr>
              <w:i/>
              <w:sz w:val="18"/>
            </w:rPr>
            <w:fldChar w:fldCharType="end"/>
          </w:r>
        </w:p>
      </w:tc>
      <w:tc>
        <w:tcPr>
          <w:tcW w:w="669" w:type="dxa"/>
        </w:tcPr>
        <w:p w:rsidR="0065548D" w:rsidRDefault="0065548D" w:rsidP="00931ED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B1ACA">
            <w:rPr>
              <w:i/>
              <w:noProof/>
              <w:sz w:val="18"/>
            </w:rPr>
            <w:t>3</w:t>
          </w:r>
          <w:r w:rsidRPr="007A1328">
            <w:rPr>
              <w:i/>
              <w:sz w:val="18"/>
            </w:rPr>
            <w:fldChar w:fldCharType="end"/>
          </w:r>
        </w:p>
      </w:tc>
    </w:tr>
  </w:tbl>
  <w:p w:rsidR="0065548D" w:rsidRPr="00A961C4" w:rsidRDefault="0065548D" w:rsidP="008E3619">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C6" w:rsidRDefault="00B51BC6"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E3619" w:rsidRDefault="008E3619" w:rsidP="00BF074C">
    <w:pPr>
      <w:pStyle w:val="Footer"/>
      <w:spacing w:before="120"/>
    </w:pPr>
  </w:p>
  <w:p w:rsidR="008E3619" w:rsidRPr="005F1388" w:rsidRDefault="008E3619" w:rsidP="008E3619">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ED79B6" w:rsidRDefault="008E3619" w:rsidP="00BF074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Default="008E3619" w:rsidP="00BF074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E3619" w:rsidTr="00931ED0">
      <w:tc>
        <w:tcPr>
          <w:tcW w:w="646" w:type="dxa"/>
        </w:tcPr>
        <w:p w:rsidR="008E3619" w:rsidRDefault="008E3619" w:rsidP="00931ED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1ACA">
            <w:rPr>
              <w:i/>
              <w:noProof/>
              <w:sz w:val="18"/>
            </w:rPr>
            <w:t>iii</w:t>
          </w:r>
          <w:r w:rsidRPr="00ED79B6">
            <w:rPr>
              <w:i/>
              <w:sz w:val="18"/>
            </w:rPr>
            <w:fldChar w:fldCharType="end"/>
          </w:r>
        </w:p>
      </w:tc>
      <w:tc>
        <w:tcPr>
          <w:tcW w:w="5387" w:type="dxa"/>
        </w:tcPr>
        <w:p w:rsidR="008E3619" w:rsidRDefault="00A41A81" w:rsidP="00931ED0">
          <w:pPr>
            <w:jc w:val="center"/>
            <w:rPr>
              <w:sz w:val="18"/>
            </w:rPr>
          </w:pPr>
          <w:r>
            <w:rPr>
              <w:i/>
              <w:sz w:val="18"/>
            </w:rPr>
            <w:t>Copyright Amendment (Online Infringement) Act 2015</w:t>
          </w:r>
        </w:p>
      </w:tc>
      <w:tc>
        <w:tcPr>
          <w:tcW w:w="1270" w:type="dxa"/>
        </w:tcPr>
        <w:p w:rsidR="008E3619" w:rsidRDefault="00A41A81" w:rsidP="00931ED0">
          <w:pPr>
            <w:jc w:val="right"/>
            <w:rPr>
              <w:sz w:val="18"/>
            </w:rPr>
          </w:pPr>
          <w:r>
            <w:rPr>
              <w:i/>
              <w:sz w:val="18"/>
            </w:rPr>
            <w:t>No.      , 2015</w:t>
          </w:r>
        </w:p>
      </w:tc>
    </w:tr>
  </w:tbl>
  <w:p w:rsidR="008E3619" w:rsidRDefault="008E3619" w:rsidP="008E361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Default="008E3619" w:rsidP="00BF074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E3619" w:rsidTr="00931ED0">
      <w:tc>
        <w:tcPr>
          <w:tcW w:w="1247" w:type="dxa"/>
        </w:tcPr>
        <w:p w:rsidR="008E3619" w:rsidRDefault="00A41A81" w:rsidP="00363687">
          <w:pPr>
            <w:rPr>
              <w:i/>
              <w:sz w:val="18"/>
            </w:rPr>
          </w:pPr>
          <w:r>
            <w:rPr>
              <w:i/>
              <w:sz w:val="18"/>
            </w:rPr>
            <w:t xml:space="preserve">No. </w:t>
          </w:r>
          <w:r w:rsidR="00363687">
            <w:rPr>
              <w:i/>
              <w:sz w:val="18"/>
            </w:rPr>
            <w:t>80</w:t>
          </w:r>
          <w:r>
            <w:rPr>
              <w:i/>
              <w:sz w:val="18"/>
            </w:rPr>
            <w:t>, 2015</w:t>
          </w:r>
        </w:p>
      </w:tc>
      <w:tc>
        <w:tcPr>
          <w:tcW w:w="5387" w:type="dxa"/>
        </w:tcPr>
        <w:p w:rsidR="008E3619" w:rsidRDefault="00A41A81" w:rsidP="00931ED0">
          <w:pPr>
            <w:jc w:val="center"/>
            <w:rPr>
              <w:i/>
              <w:sz w:val="18"/>
            </w:rPr>
          </w:pPr>
          <w:r>
            <w:rPr>
              <w:i/>
              <w:sz w:val="18"/>
            </w:rPr>
            <w:t>Copyright Amendment (Online Infringement) Act 2015</w:t>
          </w:r>
        </w:p>
      </w:tc>
      <w:tc>
        <w:tcPr>
          <w:tcW w:w="669" w:type="dxa"/>
        </w:tcPr>
        <w:p w:rsidR="008E3619" w:rsidRDefault="008E3619" w:rsidP="00931ED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1ACA">
            <w:rPr>
              <w:i/>
              <w:noProof/>
              <w:sz w:val="18"/>
            </w:rPr>
            <w:t>i</w:t>
          </w:r>
          <w:r w:rsidRPr="00ED79B6">
            <w:rPr>
              <w:i/>
              <w:sz w:val="18"/>
            </w:rPr>
            <w:fldChar w:fldCharType="end"/>
          </w:r>
        </w:p>
      </w:tc>
    </w:tr>
  </w:tbl>
  <w:p w:rsidR="008E3619" w:rsidRPr="00ED79B6" w:rsidRDefault="008E3619" w:rsidP="008E3619">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A961C4" w:rsidRDefault="008E3619" w:rsidP="00BF074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E3619" w:rsidTr="00BF074C">
      <w:tc>
        <w:tcPr>
          <w:tcW w:w="646" w:type="dxa"/>
        </w:tcPr>
        <w:p w:rsidR="008E3619" w:rsidRDefault="008E3619" w:rsidP="00931ED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B1ACA">
            <w:rPr>
              <w:i/>
              <w:noProof/>
              <w:sz w:val="18"/>
            </w:rPr>
            <w:t>4</w:t>
          </w:r>
          <w:r w:rsidRPr="007A1328">
            <w:rPr>
              <w:i/>
              <w:sz w:val="18"/>
            </w:rPr>
            <w:fldChar w:fldCharType="end"/>
          </w:r>
        </w:p>
      </w:tc>
      <w:tc>
        <w:tcPr>
          <w:tcW w:w="5387" w:type="dxa"/>
        </w:tcPr>
        <w:p w:rsidR="008E3619" w:rsidRDefault="00A41A81" w:rsidP="00931ED0">
          <w:pPr>
            <w:jc w:val="center"/>
            <w:rPr>
              <w:sz w:val="18"/>
            </w:rPr>
          </w:pPr>
          <w:r>
            <w:rPr>
              <w:i/>
              <w:sz w:val="18"/>
            </w:rPr>
            <w:t>Copyright Amendment (Online Infringement) Act 2015</w:t>
          </w:r>
        </w:p>
      </w:tc>
      <w:tc>
        <w:tcPr>
          <w:tcW w:w="1270" w:type="dxa"/>
        </w:tcPr>
        <w:p w:rsidR="008E3619" w:rsidRDefault="00363687" w:rsidP="00931ED0">
          <w:pPr>
            <w:jc w:val="right"/>
            <w:rPr>
              <w:sz w:val="18"/>
            </w:rPr>
          </w:pPr>
          <w:r>
            <w:rPr>
              <w:i/>
              <w:sz w:val="18"/>
            </w:rPr>
            <w:t>No. 80, 2015</w:t>
          </w:r>
        </w:p>
      </w:tc>
    </w:tr>
  </w:tbl>
  <w:p w:rsidR="008E3619" w:rsidRPr="00A961C4" w:rsidRDefault="008E3619" w:rsidP="008E361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A961C4" w:rsidRDefault="008E3619" w:rsidP="00BF074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E3619" w:rsidTr="00BF074C">
      <w:tc>
        <w:tcPr>
          <w:tcW w:w="1247" w:type="dxa"/>
        </w:tcPr>
        <w:p w:rsidR="008E3619" w:rsidRDefault="00363687" w:rsidP="00931ED0">
          <w:pPr>
            <w:rPr>
              <w:sz w:val="18"/>
            </w:rPr>
          </w:pPr>
          <w:r>
            <w:rPr>
              <w:i/>
              <w:sz w:val="18"/>
            </w:rPr>
            <w:t>No. 80, 2015</w:t>
          </w:r>
        </w:p>
      </w:tc>
      <w:tc>
        <w:tcPr>
          <w:tcW w:w="5387" w:type="dxa"/>
        </w:tcPr>
        <w:p w:rsidR="008E3619" w:rsidRDefault="00A41A81" w:rsidP="00931ED0">
          <w:pPr>
            <w:jc w:val="center"/>
            <w:rPr>
              <w:sz w:val="18"/>
            </w:rPr>
          </w:pPr>
          <w:r>
            <w:rPr>
              <w:i/>
              <w:sz w:val="18"/>
            </w:rPr>
            <w:t>Copyright Amendment (Online Infringement) Act 2015</w:t>
          </w:r>
        </w:p>
      </w:tc>
      <w:tc>
        <w:tcPr>
          <w:tcW w:w="669" w:type="dxa"/>
        </w:tcPr>
        <w:p w:rsidR="008E3619" w:rsidRDefault="008E3619" w:rsidP="00931ED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B1ACA">
            <w:rPr>
              <w:i/>
              <w:noProof/>
              <w:sz w:val="18"/>
            </w:rPr>
            <w:t>5</w:t>
          </w:r>
          <w:r w:rsidRPr="007A1328">
            <w:rPr>
              <w:i/>
              <w:sz w:val="18"/>
            </w:rPr>
            <w:fldChar w:fldCharType="end"/>
          </w:r>
        </w:p>
      </w:tc>
    </w:tr>
  </w:tbl>
  <w:p w:rsidR="008E3619" w:rsidRPr="00055B5C" w:rsidRDefault="008E3619" w:rsidP="008E361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A961C4" w:rsidRDefault="008E3619" w:rsidP="00BF074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E3619" w:rsidTr="00BF074C">
      <w:tc>
        <w:tcPr>
          <w:tcW w:w="1247" w:type="dxa"/>
        </w:tcPr>
        <w:p w:rsidR="008E3619" w:rsidRDefault="00363687" w:rsidP="00931ED0">
          <w:pPr>
            <w:rPr>
              <w:sz w:val="18"/>
            </w:rPr>
          </w:pPr>
          <w:r>
            <w:rPr>
              <w:i/>
              <w:sz w:val="18"/>
            </w:rPr>
            <w:t>No. 80, 2015</w:t>
          </w:r>
        </w:p>
      </w:tc>
      <w:tc>
        <w:tcPr>
          <w:tcW w:w="5387" w:type="dxa"/>
        </w:tcPr>
        <w:p w:rsidR="008E3619" w:rsidRDefault="00A41A81" w:rsidP="00931ED0">
          <w:pPr>
            <w:jc w:val="center"/>
            <w:rPr>
              <w:sz w:val="18"/>
            </w:rPr>
          </w:pPr>
          <w:r>
            <w:rPr>
              <w:i/>
              <w:sz w:val="18"/>
            </w:rPr>
            <w:t>Copyright Amendment (Online Infringement) Act 2015</w:t>
          </w:r>
        </w:p>
      </w:tc>
      <w:tc>
        <w:tcPr>
          <w:tcW w:w="669" w:type="dxa"/>
        </w:tcPr>
        <w:p w:rsidR="008E3619" w:rsidRDefault="008E3619" w:rsidP="00931ED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B1ACA">
            <w:rPr>
              <w:i/>
              <w:noProof/>
              <w:sz w:val="18"/>
            </w:rPr>
            <w:t>1</w:t>
          </w:r>
          <w:r w:rsidRPr="007A1328">
            <w:rPr>
              <w:i/>
              <w:sz w:val="18"/>
            </w:rPr>
            <w:fldChar w:fldCharType="end"/>
          </w:r>
        </w:p>
      </w:tc>
    </w:tr>
  </w:tbl>
  <w:p w:rsidR="008E3619" w:rsidRPr="00A961C4" w:rsidRDefault="008E3619" w:rsidP="008E3619">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8D" w:rsidRPr="00A961C4" w:rsidRDefault="0065548D" w:rsidP="00BF074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548D" w:rsidTr="00BF074C">
      <w:tc>
        <w:tcPr>
          <w:tcW w:w="646" w:type="dxa"/>
        </w:tcPr>
        <w:p w:rsidR="0065548D" w:rsidRDefault="0065548D" w:rsidP="00931ED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B1ACA">
            <w:rPr>
              <w:i/>
              <w:noProof/>
              <w:sz w:val="18"/>
            </w:rPr>
            <w:t>3</w:t>
          </w:r>
          <w:r w:rsidRPr="007A1328">
            <w:rPr>
              <w:i/>
              <w:sz w:val="18"/>
            </w:rPr>
            <w:fldChar w:fldCharType="end"/>
          </w:r>
        </w:p>
      </w:tc>
      <w:tc>
        <w:tcPr>
          <w:tcW w:w="5387" w:type="dxa"/>
        </w:tcPr>
        <w:p w:rsidR="0065548D" w:rsidRDefault="00A41A81" w:rsidP="00931ED0">
          <w:pPr>
            <w:jc w:val="center"/>
            <w:rPr>
              <w:sz w:val="18"/>
            </w:rPr>
          </w:pPr>
          <w:r>
            <w:rPr>
              <w:i/>
              <w:sz w:val="18"/>
            </w:rPr>
            <w:t>Copyright Amendment (Online Infringement) Act 2015</w:t>
          </w:r>
        </w:p>
      </w:tc>
      <w:tc>
        <w:tcPr>
          <w:tcW w:w="1270" w:type="dxa"/>
        </w:tcPr>
        <w:p w:rsidR="0065548D" w:rsidRDefault="00A41A81" w:rsidP="00931ED0">
          <w:pPr>
            <w:jc w:val="right"/>
            <w:rPr>
              <w:sz w:val="18"/>
            </w:rPr>
          </w:pPr>
          <w:r>
            <w:rPr>
              <w:i/>
              <w:sz w:val="18"/>
            </w:rPr>
            <w:t>No.      , 2015</w:t>
          </w:r>
        </w:p>
      </w:tc>
    </w:tr>
  </w:tbl>
  <w:p w:rsidR="0065548D" w:rsidRPr="00A961C4" w:rsidRDefault="0065548D" w:rsidP="008E361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41" w:rsidRDefault="00AD4A41" w:rsidP="0048364F">
      <w:pPr>
        <w:spacing w:line="240" w:lineRule="auto"/>
      </w:pPr>
      <w:r>
        <w:separator/>
      </w:r>
    </w:p>
  </w:footnote>
  <w:footnote w:type="continuationSeparator" w:id="0">
    <w:p w:rsidR="00AD4A41" w:rsidRDefault="00AD4A4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5F1388" w:rsidRDefault="008E3619" w:rsidP="008E3619">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8D" w:rsidRPr="00A961C4" w:rsidRDefault="0065548D" w:rsidP="008E3619">
    <w:pPr>
      <w:rPr>
        <w:b/>
        <w:sz w:val="20"/>
      </w:rPr>
    </w:pPr>
  </w:p>
  <w:p w:rsidR="0065548D" w:rsidRPr="00A961C4" w:rsidRDefault="0065548D" w:rsidP="008E3619">
    <w:pPr>
      <w:rPr>
        <w:b/>
        <w:sz w:val="20"/>
      </w:rPr>
    </w:pPr>
  </w:p>
  <w:p w:rsidR="0065548D" w:rsidRPr="00A961C4" w:rsidRDefault="0065548D" w:rsidP="008E3619">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8D" w:rsidRPr="00A961C4" w:rsidRDefault="0065548D" w:rsidP="008E3619">
    <w:pPr>
      <w:jc w:val="right"/>
      <w:rPr>
        <w:sz w:val="20"/>
      </w:rPr>
    </w:pPr>
  </w:p>
  <w:p w:rsidR="0065548D" w:rsidRPr="00A961C4" w:rsidRDefault="0065548D" w:rsidP="008E3619">
    <w:pPr>
      <w:jc w:val="right"/>
      <w:rPr>
        <w:b/>
        <w:sz w:val="20"/>
      </w:rPr>
    </w:pPr>
  </w:p>
  <w:p w:rsidR="0065548D" w:rsidRPr="00A961C4" w:rsidRDefault="0065548D" w:rsidP="008E3619">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8D" w:rsidRPr="00A961C4" w:rsidRDefault="0065548D" w:rsidP="008E36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5F1388" w:rsidRDefault="008E3619" w:rsidP="008E3619">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5F1388" w:rsidRDefault="008E3619" w:rsidP="008E361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ED79B6" w:rsidRDefault="008E3619" w:rsidP="008E361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ED79B6" w:rsidRDefault="008E3619" w:rsidP="008E361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ED79B6" w:rsidRDefault="008E3619" w:rsidP="008E361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A961C4" w:rsidRDefault="008E3619" w:rsidP="008E3619">
    <w:pPr>
      <w:rPr>
        <w:b/>
        <w:sz w:val="20"/>
      </w:rPr>
    </w:pPr>
    <w:r>
      <w:rPr>
        <w:b/>
        <w:sz w:val="20"/>
      </w:rPr>
      <w:fldChar w:fldCharType="begin"/>
    </w:r>
    <w:r>
      <w:rPr>
        <w:b/>
        <w:sz w:val="20"/>
      </w:rPr>
      <w:instrText xml:space="preserve"> STYLEREF CharAmSchNo </w:instrText>
    </w:r>
    <w:r w:rsidR="00AB1ACA">
      <w:rPr>
        <w:b/>
        <w:sz w:val="20"/>
      </w:rPr>
      <w:fldChar w:fldCharType="separate"/>
    </w:r>
    <w:r w:rsidR="00AB1AC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B1ACA">
      <w:rPr>
        <w:sz w:val="20"/>
      </w:rPr>
      <w:fldChar w:fldCharType="separate"/>
    </w:r>
    <w:r w:rsidR="00AB1ACA">
      <w:rPr>
        <w:noProof/>
        <w:sz w:val="20"/>
      </w:rPr>
      <w:t>Amendments</w:t>
    </w:r>
    <w:r>
      <w:rPr>
        <w:sz w:val="20"/>
      </w:rPr>
      <w:fldChar w:fldCharType="end"/>
    </w:r>
  </w:p>
  <w:p w:rsidR="008E3619" w:rsidRPr="00A961C4" w:rsidRDefault="008E3619" w:rsidP="008E3619">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E3619" w:rsidRPr="00A961C4" w:rsidRDefault="008E3619" w:rsidP="008E3619">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A961C4" w:rsidRDefault="008E3619" w:rsidP="008E3619">
    <w:pPr>
      <w:jc w:val="right"/>
      <w:rPr>
        <w:sz w:val="20"/>
      </w:rPr>
    </w:pPr>
    <w:r w:rsidRPr="00A961C4">
      <w:rPr>
        <w:sz w:val="20"/>
      </w:rPr>
      <w:fldChar w:fldCharType="begin"/>
    </w:r>
    <w:r w:rsidRPr="00A961C4">
      <w:rPr>
        <w:sz w:val="20"/>
      </w:rPr>
      <w:instrText xml:space="preserve"> STYLEREF CharAmSchText </w:instrText>
    </w:r>
    <w:r w:rsidR="00AB1ACA">
      <w:rPr>
        <w:sz w:val="20"/>
      </w:rPr>
      <w:fldChar w:fldCharType="separate"/>
    </w:r>
    <w:r w:rsidR="00AB1AC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B1ACA">
      <w:rPr>
        <w:b/>
        <w:sz w:val="20"/>
      </w:rPr>
      <w:fldChar w:fldCharType="separate"/>
    </w:r>
    <w:r w:rsidR="00AB1ACA">
      <w:rPr>
        <w:b/>
        <w:noProof/>
        <w:sz w:val="20"/>
      </w:rPr>
      <w:t>Schedule 1</w:t>
    </w:r>
    <w:r>
      <w:rPr>
        <w:b/>
        <w:sz w:val="20"/>
      </w:rPr>
      <w:fldChar w:fldCharType="end"/>
    </w:r>
  </w:p>
  <w:p w:rsidR="008E3619" w:rsidRPr="00A961C4" w:rsidRDefault="008E3619" w:rsidP="008E3619">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E3619" w:rsidRPr="00A961C4" w:rsidRDefault="008E3619" w:rsidP="008E3619">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9" w:rsidRPr="00A961C4" w:rsidRDefault="008E3619" w:rsidP="008E36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DE85D6"/>
    <w:lvl w:ilvl="0">
      <w:start w:val="1"/>
      <w:numFmt w:val="decimal"/>
      <w:lvlText w:val="%1."/>
      <w:lvlJc w:val="left"/>
      <w:pPr>
        <w:tabs>
          <w:tab w:val="num" w:pos="1492"/>
        </w:tabs>
        <w:ind w:left="1492" w:hanging="360"/>
      </w:pPr>
    </w:lvl>
  </w:abstractNum>
  <w:abstractNum w:abstractNumId="1">
    <w:nsid w:val="FFFFFF7D"/>
    <w:multiLevelType w:val="singleLevel"/>
    <w:tmpl w:val="CB109A2A"/>
    <w:lvl w:ilvl="0">
      <w:start w:val="1"/>
      <w:numFmt w:val="decimal"/>
      <w:lvlText w:val="%1."/>
      <w:lvlJc w:val="left"/>
      <w:pPr>
        <w:tabs>
          <w:tab w:val="num" w:pos="1209"/>
        </w:tabs>
        <w:ind w:left="1209" w:hanging="360"/>
      </w:pPr>
    </w:lvl>
  </w:abstractNum>
  <w:abstractNum w:abstractNumId="2">
    <w:nsid w:val="FFFFFF7E"/>
    <w:multiLevelType w:val="singleLevel"/>
    <w:tmpl w:val="5EC88A22"/>
    <w:lvl w:ilvl="0">
      <w:start w:val="1"/>
      <w:numFmt w:val="decimal"/>
      <w:lvlText w:val="%1."/>
      <w:lvlJc w:val="left"/>
      <w:pPr>
        <w:tabs>
          <w:tab w:val="num" w:pos="926"/>
        </w:tabs>
        <w:ind w:left="926" w:hanging="360"/>
      </w:pPr>
    </w:lvl>
  </w:abstractNum>
  <w:abstractNum w:abstractNumId="3">
    <w:nsid w:val="FFFFFF7F"/>
    <w:multiLevelType w:val="singleLevel"/>
    <w:tmpl w:val="D0B8A6C4"/>
    <w:lvl w:ilvl="0">
      <w:start w:val="1"/>
      <w:numFmt w:val="decimal"/>
      <w:lvlText w:val="%1."/>
      <w:lvlJc w:val="left"/>
      <w:pPr>
        <w:tabs>
          <w:tab w:val="num" w:pos="643"/>
        </w:tabs>
        <w:ind w:left="643" w:hanging="360"/>
      </w:pPr>
    </w:lvl>
  </w:abstractNum>
  <w:abstractNum w:abstractNumId="4">
    <w:nsid w:val="FFFFFF80"/>
    <w:multiLevelType w:val="singleLevel"/>
    <w:tmpl w:val="2F7E6F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CAF8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1E78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205B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B86BD2"/>
    <w:lvl w:ilvl="0">
      <w:start w:val="1"/>
      <w:numFmt w:val="decimal"/>
      <w:lvlText w:val="%1."/>
      <w:lvlJc w:val="left"/>
      <w:pPr>
        <w:tabs>
          <w:tab w:val="num" w:pos="360"/>
        </w:tabs>
        <w:ind w:left="360" w:hanging="360"/>
      </w:pPr>
    </w:lvl>
  </w:abstractNum>
  <w:abstractNum w:abstractNumId="9">
    <w:nsid w:val="FFFFFF89"/>
    <w:multiLevelType w:val="singleLevel"/>
    <w:tmpl w:val="2CD4497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D224C0D"/>
    <w:multiLevelType w:val="hybridMultilevel"/>
    <w:tmpl w:val="4D66ACCE"/>
    <w:lvl w:ilvl="0" w:tplc="42DC7FE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9E"/>
    <w:rsid w:val="000004CA"/>
    <w:rsid w:val="000113BC"/>
    <w:rsid w:val="000136AF"/>
    <w:rsid w:val="00025396"/>
    <w:rsid w:val="00032E24"/>
    <w:rsid w:val="00036B74"/>
    <w:rsid w:val="000417C9"/>
    <w:rsid w:val="00042D1B"/>
    <w:rsid w:val="000525F4"/>
    <w:rsid w:val="00055049"/>
    <w:rsid w:val="00055B5C"/>
    <w:rsid w:val="00060FF9"/>
    <w:rsid w:val="000614BF"/>
    <w:rsid w:val="00065DAE"/>
    <w:rsid w:val="000768D6"/>
    <w:rsid w:val="0009613A"/>
    <w:rsid w:val="000968FF"/>
    <w:rsid w:val="000B14F2"/>
    <w:rsid w:val="000B1FD2"/>
    <w:rsid w:val="000D05EF"/>
    <w:rsid w:val="000D2E55"/>
    <w:rsid w:val="000D4C6E"/>
    <w:rsid w:val="000E2D96"/>
    <w:rsid w:val="000F21C1"/>
    <w:rsid w:val="000F4231"/>
    <w:rsid w:val="000F5DFD"/>
    <w:rsid w:val="000F7072"/>
    <w:rsid w:val="00101D90"/>
    <w:rsid w:val="00102D68"/>
    <w:rsid w:val="0010745C"/>
    <w:rsid w:val="00113BD1"/>
    <w:rsid w:val="00120EFA"/>
    <w:rsid w:val="00122206"/>
    <w:rsid w:val="001362BC"/>
    <w:rsid w:val="00142ACB"/>
    <w:rsid w:val="001435AE"/>
    <w:rsid w:val="00146EEE"/>
    <w:rsid w:val="00151DB1"/>
    <w:rsid w:val="00153771"/>
    <w:rsid w:val="0015646E"/>
    <w:rsid w:val="001643C9"/>
    <w:rsid w:val="00165568"/>
    <w:rsid w:val="00166C2F"/>
    <w:rsid w:val="001716C9"/>
    <w:rsid w:val="00173363"/>
    <w:rsid w:val="00173B94"/>
    <w:rsid w:val="00184337"/>
    <w:rsid w:val="001849B6"/>
    <w:rsid w:val="001854B4"/>
    <w:rsid w:val="001859BE"/>
    <w:rsid w:val="00187F0C"/>
    <w:rsid w:val="001939E1"/>
    <w:rsid w:val="00195179"/>
    <w:rsid w:val="00195382"/>
    <w:rsid w:val="001A022E"/>
    <w:rsid w:val="001A1BB4"/>
    <w:rsid w:val="001A1C32"/>
    <w:rsid w:val="001A3658"/>
    <w:rsid w:val="001A5101"/>
    <w:rsid w:val="001A759A"/>
    <w:rsid w:val="001B1765"/>
    <w:rsid w:val="001B7A2B"/>
    <w:rsid w:val="001B7A5D"/>
    <w:rsid w:val="001C2418"/>
    <w:rsid w:val="001C3AFE"/>
    <w:rsid w:val="001C69C4"/>
    <w:rsid w:val="001C6E97"/>
    <w:rsid w:val="001E3590"/>
    <w:rsid w:val="001E7407"/>
    <w:rsid w:val="00201D27"/>
    <w:rsid w:val="00202618"/>
    <w:rsid w:val="002043CC"/>
    <w:rsid w:val="00215544"/>
    <w:rsid w:val="00217177"/>
    <w:rsid w:val="00225A46"/>
    <w:rsid w:val="00233920"/>
    <w:rsid w:val="00236C87"/>
    <w:rsid w:val="00240749"/>
    <w:rsid w:val="0024518C"/>
    <w:rsid w:val="00252FDE"/>
    <w:rsid w:val="00257A6C"/>
    <w:rsid w:val="002616E6"/>
    <w:rsid w:val="00263820"/>
    <w:rsid w:val="00265F43"/>
    <w:rsid w:val="00267DBB"/>
    <w:rsid w:val="00285F8D"/>
    <w:rsid w:val="00293B89"/>
    <w:rsid w:val="00297ECB"/>
    <w:rsid w:val="002A7EB4"/>
    <w:rsid w:val="002B2BB8"/>
    <w:rsid w:val="002B5A30"/>
    <w:rsid w:val="002B6C22"/>
    <w:rsid w:val="002C3488"/>
    <w:rsid w:val="002D043A"/>
    <w:rsid w:val="002D395A"/>
    <w:rsid w:val="002F72DB"/>
    <w:rsid w:val="003056A6"/>
    <w:rsid w:val="00305EF8"/>
    <w:rsid w:val="00307AD0"/>
    <w:rsid w:val="00316A15"/>
    <w:rsid w:val="0032006A"/>
    <w:rsid w:val="00333627"/>
    <w:rsid w:val="003415D3"/>
    <w:rsid w:val="00350417"/>
    <w:rsid w:val="00352B0F"/>
    <w:rsid w:val="00353C6A"/>
    <w:rsid w:val="00353C80"/>
    <w:rsid w:val="00354490"/>
    <w:rsid w:val="0035616F"/>
    <w:rsid w:val="00363687"/>
    <w:rsid w:val="0036419E"/>
    <w:rsid w:val="00375C6C"/>
    <w:rsid w:val="00377199"/>
    <w:rsid w:val="003805AF"/>
    <w:rsid w:val="003815CF"/>
    <w:rsid w:val="0039484F"/>
    <w:rsid w:val="003966CB"/>
    <w:rsid w:val="003C3F9E"/>
    <w:rsid w:val="003C5F2B"/>
    <w:rsid w:val="003D0BFE"/>
    <w:rsid w:val="003D36E2"/>
    <w:rsid w:val="003D5700"/>
    <w:rsid w:val="003E00D7"/>
    <w:rsid w:val="003E44EF"/>
    <w:rsid w:val="00405579"/>
    <w:rsid w:val="00407196"/>
    <w:rsid w:val="00410B8E"/>
    <w:rsid w:val="004116CD"/>
    <w:rsid w:val="00412845"/>
    <w:rsid w:val="00421FC1"/>
    <w:rsid w:val="004229C7"/>
    <w:rsid w:val="00424CA9"/>
    <w:rsid w:val="00430D44"/>
    <w:rsid w:val="00430D5A"/>
    <w:rsid w:val="00435FDF"/>
    <w:rsid w:val="00436785"/>
    <w:rsid w:val="00436BD5"/>
    <w:rsid w:val="00437E4B"/>
    <w:rsid w:val="0044291A"/>
    <w:rsid w:val="0044665A"/>
    <w:rsid w:val="0046440E"/>
    <w:rsid w:val="004663B3"/>
    <w:rsid w:val="004679EC"/>
    <w:rsid w:val="0048196B"/>
    <w:rsid w:val="0048364F"/>
    <w:rsid w:val="004916B0"/>
    <w:rsid w:val="00496F97"/>
    <w:rsid w:val="004A2577"/>
    <w:rsid w:val="004A39D6"/>
    <w:rsid w:val="004B31DC"/>
    <w:rsid w:val="004C02B8"/>
    <w:rsid w:val="004C1F73"/>
    <w:rsid w:val="004C30C2"/>
    <w:rsid w:val="004C7C8C"/>
    <w:rsid w:val="004D4D87"/>
    <w:rsid w:val="004D60B7"/>
    <w:rsid w:val="004E192D"/>
    <w:rsid w:val="004E2A4A"/>
    <w:rsid w:val="004F0D23"/>
    <w:rsid w:val="004F1FAC"/>
    <w:rsid w:val="004F76E4"/>
    <w:rsid w:val="005030B4"/>
    <w:rsid w:val="00515569"/>
    <w:rsid w:val="00516B8D"/>
    <w:rsid w:val="00521720"/>
    <w:rsid w:val="0052250F"/>
    <w:rsid w:val="00531540"/>
    <w:rsid w:val="00537FBC"/>
    <w:rsid w:val="00543469"/>
    <w:rsid w:val="00551551"/>
    <w:rsid w:val="00551B54"/>
    <w:rsid w:val="00551E4E"/>
    <w:rsid w:val="0055285F"/>
    <w:rsid w:val="00552AE4"/>
    <w:rsid w:val="00577169"/>
    <w:rsid w:val="00584811"/>
    <w:rsid w:val="005923E4"/>
    <w:rsid w:val="00593AA6"/>
    <w:rsid w:val="00594161"/>
    <w:rsid w:val="00594749"/>
    <w:rsid w:val="005976C7"/>
    <w:rsid w:val="005A0D92"/>
    <w:rsid w:val="005A3EDF"/>
    <w:rsid w:val="005A5BE6"/>
    <w:rsid w:val="005B3BE1"/>
    <w:rsid w:val="005B4067"/>
    <w:rsid w:val="005B69BF"/>
    <w:rsid w:val="005C1EFF"/>
    <w:rsid w:val="005C2792"/>
    <w:rsid w:val="005C3140"/>
    <w:rsid w:val="005C3B2A"/>
    <w:rsid w:val="005C3F41"/>
    <w:rsid w:val="005E152A"/>
    <w:rsid w:val="005E3127"/>
    <w:rsid w:val="005F6B8B"/>
    <w:rsid w:val="00600219"/>
    <w:rsid w:val="00611069"/>
    <w:rsid w:val="0062280E"/>
    <w:rsid w:val="006248DB"/>
    <w:rsid w:val="00625776"/>
    <w:rsid w:val="00641DE5"/>
    <w:rsid w:val="00644EC6"/>
    <w:rsid w:val="00652AE2"/>
    <w:rsid w:val="0065548D"/>
    <w:rsid w:val="00656F0C"/>
    <w:rsid w:val="0065755E"/>
    <w:rsid w:val="0066779B"/>
    <w:rsid w:val="00677CC2"/>
    <w:rsid w:val="00681F92"/>
    <w:rsid w:val="006842C2"/>
    <w:rsid w:val="006847B5"/>
    <w:rsid w:val="0068485C"/>
    <w:rsid w:val="00685F42"/>
    <w:rsid w:val="006865DB"/>
    <w:rsid w:val="00687C42"/>
    <w:rsid w:val="0069207B"/>
    <w:rsid w:val="006A49B8"/>
    <w:rsid w:val="006C1997"/>
    <w:rsid w:val="006C2874"/>
    <w:rsid w:val="006C34D2"/>
    <w:rsid w:val="006C7F8C"/>
    <w:rsid w:val="006D380D"/>
    <w:rsid w:val="006D5627"/>
    <w:rsid w:val="006E0135"/>
    <w:rsid w:val="006E303A"/>
    <w:rsid w:val="006F7643"/>
    <w:rsid w:val="006F7E19"/>
    <w:rsid w:val="00700B2C"/>
    <w:rsid w:val="00705A89"/>
    <w:rsid w:val="00712D8D"/>
    <w:rsid w:val="00713084"/>
    <w:rsid w:val="00714B26"/>
    <w:rsid w:val="0072441C"/>
    <w:rsid w:val="00731E00"/>
    <w:rsid w:val="00735F56"/>
    <w:rsid w:val="007440B7"/>
    <w:rsid w:val="00754D3F"/>
    <w:rsid w:val="0076219F"/>
    <w:rsid w:val="007634AD"/>
    <w:rsid w:val="007715C9"/>
    <w:rsid w:val="00774EDD"/>
    <w:rsid w:val="007757EC"/>
    <w:rsid w:val="0077649F"/>
    <w:rsid w:val="00782395"/>
    <w:rsid w:val="00785E59"/>
    <w:rsid w:val="00786E13"/>
    <w:rsid w:val="007916BB"/>
    <w:rsid w:val="007A052B"/>
    <w:rsid w:val="007A1182"/>
    <w:rsid w:val="007A4F51"/>
    <w:rsid w:val="007B3ABC"/>
    <w:rsid w:val="007C24C4"/>
    <w:rsid w:val="007E7D4A"/>
    <w:rsid w:val="008006CC"/>
    <w:rsid w:val="0080455D"/>
    <w:rsid w:val="00804FEC"/>
    <w:rsid w:val="00807F18"/>
    <w:rsid w:val="00831E8D"/>
    <w:rsid w:val="00834844"/>
    <w:rsid w:val="00856A31"/>
    <w:rsid w:val="00857D6B"/>
    <w:rsid w:val="0086442F"/>
    <w:rsid w:val="0087456E"/>
    <w:rsid w:val="008754D0"/>
    <w:rsid w:val="00875A03"/>
    <w:rsid w:val="00876243"/>
    <w:rsid w:val="00877D48"/>
    <w:rsid w:val="00883781"/>
    <w:rsid w:val="00885570"/>
    <w:rsid w:val="00893958"/>
    <w:rsid w:val="00893AD6"/>
    <w:rsid w:val="00896D57"/>
    <w:rsid w:val="008A0720"/>
    <w:rsid w:val="008A2E77"/>
    <w:rsid w:val="008B10A3"/>
    <w:rsid w:val="008B152A"/>
    <w:rsid w:val="008C41C3"/>
    <w:rsid w:val="008C6F6F"/>
    <w:rsid w:val="008D0EE0"/>
    <w:rsid w:val="008D3BF8"/>
    <w:rsid w:val="008E24D4"/>
    <w:rsid w:val="008E3619"/>
    <w:rsid w:val="008F111F"/>
    <w:rsid w:val="008F4F1C"/>
    <w:rsid w:val="008F77C4"/>
    <w:rsid w:val="00907493"/>
    <w:rsid w:val="009103F3"/>
    <w:rsid w:val="00916BE0"/>
    <w:rsid w:val="00917BA2"/>
    <w:rsid w:val="00932377"/>
    <w:rsid w:val="00936EBF"/>
    <w:rsid w:val="00940162"/>
    <w:rsid w:val="00947643"/>
    <w:rsid w:val="00953F5A"/>
    <w:rsid w:val="009648C0"/>
    <w:rsid w:val="00967042"/>
    <w:rsid w:val="00967C2C"/>
    <w:rsid w:val="0097452C"/>
    <w:rsid w:val="00976D22"/>
    <w:rsid w:val="0098052A"/>
    <w:rsid w:val="00981A7C"/>
    <w:rsid w:val="0098255A"/>
    <w:rsid w:val="009845BE"/>
    <w:rsid w:val="0098625C"/>
    <w:rsid w:val="00995AD9"/>
    <w:rsid w:val="009969C9"/>
    <w:rsid w:val="009A52F2"/>
    <w:rsid w:val="009A7DC6"/>
    <w:rsid w:val="009B5005"/>
    <w:rsid w:val="009B5F18"/>
    <w:rsid w:val="009C1ED7"/>
    <w:rsid w:val="009D0130"/>
    <w:rsid w:val="009D160A"/>
    <w:rsid w:val="009D3C16"/>
    <w:rsid w:val="009E1EAA"/>
    <w:rsid w:val="009F2A03"/>
    <w:rsid w:val="00A06A4F"/>
    <w:rsid w:val="00A10775"/>
    <w:rsid w:val="00A231E2"/>
    <w:rsid w:val="00A36C48"/>
    <w:rsid w:val="00A41A81"/>
    <w:rsid w:val="00A41E0B"/>
    <w:rsid w:val="00A434ED"/>
    <w:rsid w:val="00A6283C"/>
    <w:rsid w:val="00A63AA0"/>
    <w:rsid w:val="00A64912"/>
    <w:rsid w:val="00A649EE"/>
    <w:rsid w:val="00A669C6"/>
    <w:rsid w:val="00A70424"/>
    <w:rsid w:val="00A70A74"/>
    <w:rsid w:val="00A71117"/>
    <w:rsid w:val="00A86F64"/>
    <w:rsid w:val="00A87365"/>
    <w:rsid w:val="00AA0F34"/>
    <w:rsid w:val="00AA2524"/>
    <w:rsid w:val="00AA3795"/>
    <w:rsid w:val="00AA3994"/>
    <w:rsid w:val="00AB1ACA"/>
    <w:rsid w:val="00AC1E75"/>
    <w:rsid w:val="00AD4A41"/>
    <w:rsid w:val="00AD5641"/>
    <w:rsid w:val="00AE1006"/>
    <w:rsid w:val="00AE1088"/>
    <w:rsid w:val="00AE4B0B"/>
    <w:rsid w:val="00AF1BA4"/>
    <w:rsid w:val="00B032D8"/>
    <w:rsid w:val="00B0602C"/>
    <w:rsid w:val="00B112AC"/>
    <w:rsid w:val="00B12729"/>
    <w:rsid w:val="00B23996"/>
    <w:rsid w:val="00B274E7"/>
    <w:rsid w:val="00B33B3C"/>
    <w:rsid w:val="00B40CC5"/>
    <w:rsid w:val="00B51BC6"/>
    <w:rsid w:val="00B54FCE"/>
    <w:rsid w:val="00B6382D"/>
    <w:rsid w:val="00B64401"/>
    <w:rsid w:val="00B715FB"/>
    <w:rsid w:val="00B829DC"/>
    <w:rsid w:val="00B86213"/>
    <w:rsid w:val="00B87F66"/>
    <w:rsid w:val="00B92367"/>
    <w:rsid w:val="00B9487C"/>
    <w:rsid w:val="00B964BF"/>
    <w:rsid w:val="00B97E17"/>
    <w:rsid w:val="00BA5026"/>
    <w:rsid w:val="00BA6A3A"/>
    <w:rsid w:val="00BB059E"/>
    <w:rsid w:val="00BB40BF"/>
    <w:rsid w:val="00BB4E6E"/>
    <w:rsid w:val="00BC0CD1"/>
    <w:rsid w:val="00BC28FC"/>
    <w:rsid w:val="00BE23BF"/>
    <w:rsid w:val="00BE719A"/>
    <w:rsid w:val="00BE720A"/>
    <w:rsid w:val="00BF0461"/>
    <w:rsid w:val="00BF074C"/>
    <w:rsid w:val="00BF4944"/>
    <w:rsid w:val="00C028EE"/>
    <w:rsid w:val="00C04409"/>
    <w:rsid w:val="00C06115"/>
    <w:rsid w:val="00C067E5"/>
    <w:rsid w:val="00C072A7"/>
    <w:rsid w:val="00C118E6"/>
    <w:rsid w:val="00C164CA"/>
    <w:rsid w:val="00C176CF"/>
    <w:rsid w:val="00C237E6"/>
    <w:rsid w:val="00C26476"/>
    <w:rsid w:val="00C304BC"/>
    <w:rsid w:val="00C42BF8"/>
    <w:rsid w:val="00C460AE"/>
    <w:rsid w:val="00C50043"/>
    <w:rsid w:val="00C50A43"/>
    <w:rsid w:val="00C5215A"/>
    <w:rsid w:val="00C54E84"/>
    <w:rsid w:val="00C7573B"/>
    <w:rsid w:val="00C76CF3"/>
    <w:rsid w:val="00C90CC6"/>
    <w:rsid w:val="00C91EE1"/>
    <w:rsid w:val="00CA05B3"/>
    <w:rsid w:val="00CA1870"/>
    <w:rsid w:val="00CB0518"/>
    <w:rsid w:val="00CB5469"/>
    <w:rsid w:val="00CC5BFF"/>
    <w:rsid w:val="00CD0E85"/>
    <w:rsid w:val="00CE1E31"/>
    <w:rsid w:val="00CF0BB2"/>
    <w:rsid w:val="00D00EAA"/>
    <w:rsid w:val="00D13441"/>
    <w:rsid w:val="00D229F6"/>
    <w:rsid w:val="00D243A3"/>
    <w:rsid w:val="00D26C15"/>
    <w:rsid w:val="00D4469C"/>
    <w:rsid w:val="00D477C3"/>
    <w:rsid w:val="00D52028"/>
    <w:rsid w:val="00D52EFE"/>
    <w:rsid w:val="00D63EF6"/>
    <w:rsid w:val="00D67FB5"/>
    <w:rsid w:val="00D70DFB"/>
    <w:rsid w:val="00D72983"/>
    <w:rsid w:val="00D73029"/>
    <w:rsid w:val="00D766DF"/>
    <w:rsid w:val="00D93277"/>
    <w:rsid w:val="00D93D9F"/>
    <w:rsid w:val="00DA693B"/>
    <w:rsid w:val="00DB26F9"/>
    <w:rsid w:val="00DD18A8"/>
    <w:rsid w:val="00DF4EFC"/>
    <w:rsid w:val="00DF7AE9"/>
    <w:rsid w:val="00E05704"/>
    <w:rsid w:val="00E22A5E"/>
    <w:rsid w:val="00E24D66"/>
    <w:rsid w:val="00E26D16"/>
    <w:rsid w:val="00E4675C"/>
    <w:rsid w:val="00E54292"/>
    <w:rsid w:val="00E626A7"/>
    <w:rsid w:val="00E63FB0"/>
    <w:rsid w:val="00E67881"/>
    <w:rsid w:val="00E71E20"/>
    <w:rsid w:val="00E74DC7"/>
    <w:rsid w:val="00E87699"/>
    <w:rsid w:val="00EA0D4B"/>
    <w:rsid w:val="00EA1D83"/>
    <w:rsid w:val="00EA3036"/>
    <w:rsid w:val="00EB060C"/>
    <w:rsid w:val="00ED0180"/>
    <w:rsid w:val="00ED2348"/>
    <w:rsid w:val="00ED492F"/>
    <w:rsid w:val="00EF2E3A"/>
    <w:rsid w:val="00F038F5"/>
    <w:rsid w:val="00F047E2"/>
    <w:rsid w:val="00F078DC"/>
    <w:rsid w:val="00F07A7F"/>
    <w:rsid w:val="00F13E86"/>
    <w:rsid w:val="00F17B00"/>
    <w:rsid w:val="00F36CFC"/>
    <w:rsid w:val="00F62AE3"/>
    <w:rsid w:val="00F677A9"/>
    <w:rsid w:val="00F7359C"/>
    <w:rsid w:val="00F84CF5"/>
    <w:rsid w:val="00F8797F"/>
    <w:rsid w:val="00F9651F"/>
    <w:rsid w:val="00FA420B"/>
    <w:rsid w:val="00FA638E"/>
    <w:rsid w:val="00FB618E"/>
    <w:rsid w:val="00FC49C0"/>
    <w:rsid w:val="00FD1A24"/>
    <w:rsid w:val="00FD1E13"/>
    <w:rsid w:val="00FD2EEE"/>
    <w:rsid w:val="00FD31D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074C"/>
    <w:pPr>
      <w:spacing w:line="260" w:lineRule="atLeast"/>
    </w:pPr>
    <w:rPr>
      <w:sz w:val="22"/>
    </w:rPr>
  </w:style>
  <w:style w:type="paragraph" w:styleId="Heading1">
    <w:name w:val="heading 1"/>
    <w:basedOn w:val="Normal"/>
    <w:next w:val="Normal"/>
    <w:link w:val="Heading1Char"/>
    <w:uiPriority w:val="9"/>
    <w:qFormat/>
    <w:rsid w:val="005C31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31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31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31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31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31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31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314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C314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074C"/>
  </w:style>
  <w:style w:type="paragraph" w:customStyle="1" w:styleId="OPCParaBase">
    <w:name w:val="OPCParaBase"/>
    <w:link w:val="OPCParaBaseChar"/>
    <w:qFormat/>
    <w:rsid w:val="00BF074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F074C"/>
    <w:pPr>
      <w:spacing w:line="240" w:lineRule="auto"/>
    </w:pPr>
    <w:rPr>
      <w:b/>
      <w:sz w:val="40"/>
    </w:rPr>
  </w:style>
  <w:style w:type="paragraph" w:customStyle="1" w:styleId="ActHead1">
    <w:name w:val="ActHead 1"/>
    <w:aliases w:val="c"/>
    <w:basedOn w:val="OPCParaBase"/>
    <w:next w:val="Normal"/>
    <w:qFormat/>
    <w:rsid w:val="00BF07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07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07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07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F07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07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07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07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074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F074C"/>
  </w:style>
  <w:style w:type="paragraph" w:customStyle="1" w:styleId="Blocks">
    <w:name w:val="Blocks"/>
    <w:aliases w:val="bb"/>
    <w:basedOn w:val="OPCParaBase"/>
    <w:qFormat/>
    <w:rsid w:val="00BF074C"/>
    <w:pPr>
      <w:spacing w:line="240" w:lineRule="auto"/>
    </w:pPr>
    <w:rPr>
      <w:sz w:val="24"/>
    </w:rPr>
  </w:style>
  <w:style w:type="paragraph" w:customStyle="1" w:styleId="BoxText">
    <w:name w:val="BoxText"/>
    <w:aliases w:val="bt"/>
    <w:basedOn w:val="OPCParaBase"/>
    <w:qFormat/>
    <w:rsid w:val="00BF07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074C"/>
    <w:rPr>
      <w:b/>
    </w:rPr>
  </w:style>
  <w:style w:type="paragraph" w:customStyle="1" w:styleId="BoxHeadItalic">
    <w:name w:val="BoxHeadItalic"/>
    <w:aliases w:val="bhi"/>
    <w:basedOn w:val="BoxText"/>
    <w:next w:val="BoxStep"/>
    <w:qFormat/>
    <w:rsid w:val="00BF074C"/>
    <w:rPr>
      <w:i/>
    </w:rPr>
  </w:style>
  <w:style w:type="paragraph" w:customStyle="1" w:styleId="BoxList">
    <w:name w:val="BoxList"/>
    <w:aliases w:val="bl"/>
    <w:basedOn w:val="BoxText"/>
    <w:qFormat/>
    <w:rsid w:val="00BF074C"/>
    <w:pPr>
      <w:ind w:left="1559" w:hanging="425"/>
    </w:pPr>
  </w:style>
  <w:style w:type="paragraph" w:customStyle="1" w:styleId="BoxNote">
    <w:name w:val="BoxNote"/>
    <w:aliases w:val="bn"/>
    <w:basedOn w:val="BoxText"/>
    <w:qFormat/>
    <w:rsid w:val="00BF074C"/>
    <w:pPr>
      <w:tabs>
        <w:tab w:val="left" w:pos="1985"/>
      </w:tabs>
      <w:spacing w:before="122" w:line="198" w:lineRule="exact"/>
      <w:ind w:left="2948" w:hanging="1814"/>
    </w:pPr>
    <w:rPr>
      <w:sz w:val="18"/>
    </w:rPr>
  </w:style>
  <w:style w:type="paragraph" w:customStyle="1" w:styleId="BoxPara">
    <w:name w:val="BoxPara"/>
    <w:aliases w:val="bp"/>
    <w:basedOn w:val="BoxText"/>
    <w:qFormat/>
    <w:rsid w:val="00BF074C"/>
    <w:pPr>
      <w:tabs>
        <w:tab w:val="right" w:pos="2268"/>
      </w:tabs>
      <w:ind w:left="2552" w:hanging="1418"/>
    </w:pPr>
  </w:style>
  <w:style w:type="paragraph" w:customStyle="1" w:styleId="BoxStep">
    <w:name w:val="BoxStep"/>
    <w:aliases w:val="bs"/>
    <w:basedOn w:val="BoxText"/>
    <w:qFormat/>
    <w:rsid w:val="00BF074C"/>
    <w:pPr>
      <w:ind w:left="1985" w:hanging="851"/>
    </w:pPr>
  </w:style>
  <w:style w:type="character" w:customStyle="1" w:styleId="CharAmPartNo">
    <w:name w:val="CharAmPartNo"/>
    <w:basedOn w:val="OPCCharBase"/>
    <w:qFormat/>
    <w:rsid w:val="00BF074C"/>
  </w:style>
  <w:style w:type="character" w:customStyle="1" w:styleId="CharAmPartText">
    <w:name w:val="CharAmPartText"/>
    <w:basedOn w:val="OPCCharBase"/>
    <w:qFormat/>
    <w:rsid w:val="00BF074C"/>
  </w:style>
  <w:style w:type="character" w:customStyle="1" w:styleId="CharAmSchNo">
    <w:name w:val="CharAmSchNo"/>
    <w:basedOn w:val="OPCCharBase"/>
    <w:qFormat/>
    <w:rsid w:val="00BF074C"/>
  </w:style>
  <w:style w:type="character" w:customStyle="1" w:styleId="CharAmSchText">
    <w:name w:val="CharAmSchText"/>
    <w:basedOn w:val="OPCCharBase"/>
    <w:qFormat/>
    <w:rsid w:val="00BF074C"/>
  </w:style>
  <w:style w:type="character" w:customStyle="1" w:styleId="CharBoldItalic">
    <w:name w:val="CharBoldItalic"/>
    <w:basedOn w:val="OPCCharBase"/>
    <w:uiPriority w:val="1"/>
    <w:qFormat/>
    <w:rsid w:val="00BF074C"/>
    <w:rPr>
      <w:b/>
      <w:i/>
    </w:rPr>
  </w:style>
  <w:style w:type="character" w:customStyle="1" w:styleId="CharChapNo">
    <w:name w:val="CharChapNo"/>
    <w:basedOn w:val="OPCCharBase"/>
    <w:uiPriority w:val="1"/>
    <w:qFormat/>
    <w:rsid w:val="00BF074C"/>
  </w:style>
  <w:style w:type="character" w:customStyle="1" w:styleId="CharChapText">
    <w:name w:val="CharChapText"/>
    <w:basedOn w:val="OPCCharBase"/>
    <w:uiPriority w:val="1"/>
    <w:qFormat/>
    <w:rsid w:val="00BF074C"/>
  </w:style>
  <w:style w:type="character" w:customStyle="1" w:styleId="CharDivNo">
    <w:name w:val="CharDivNo"/>
    <w:basedOn w:val="OPCCharBase"/>
    <w:uiPriority w:val="1"/>
    <w:qFormat/>
    <w:rsid w:val="00BF074C"/>
  </w:style>
  <w:style w:type="character" w:customStyle="1" w:styleId="CharDivText">
    <w:name w:val="CharDivText"/>
    <w:basedOn w:val="OPCCharBase"/>
    <w:uiPriority w:val="1"/>
    <w:qFormat/>
    <w:rsid w:val="00BF074C"/>
  </w:style>
  <w:style w:type="character" w:customStyle="1" w:styleId="CharItalic">
    <w:name w:val="CharItalic"/>
    <w:basedOn w:val="OPCCharBase"/>
    <w:uiPriority w:val="1"/>
    <w:qFormat/>
    <w:rsid w:val="00BF074C"/>
    <w:rPr>
      <w:i/>
    </w:rPr>
  </w:style>
  <w:style w:type="character" w:customStyle="1" w:styleId="CharPartNo">
    <w:name w:val="CharPartNo"/>
    <w:basedOn w:val="OPCCharBase"/>
    <w:uiPriority w:val="1"/>
    <w:qFormat/>
    <w:rsid w:val="00BF074C"/>
  </w:style>
  <w:style w:type="character" w:customStyle="1" w:styleId="CharPartText">
    <w:name w:val="CharPartText"/>
    <w:basedOn w:val="OPCCharBase"/>
    <w:uiPriority w:val="1"/>
    <w:qFormat/>
    <w:rsid w:val="00BF074C"/>
  </w:style>
  <w:style w:type="character" w:customStyle="1" w:styleId="CharSectno">
    <w:name w:val="CharSectno"/>
    <w:basedOn w:val="OPCCharBase"/>
    <w:qFormat/>
    <w:rsid w:val="00BF074C"/>
  </w:style>
  <w:style w:type="character" w:customStyle="1" w:styleId="CharSubdNo">
    <w:name w:val="CharSubdNo"/>
    <w:basedOn w:val="OPCCharBase"/>
    <w:uiPriority w:val="1"/>
    <w:qFormat/>
    <w:rsid w:val="00BF074C"/>
  </w:style>
  <w:style w:type="character" w:customStyle="1" w:styleId="CharSubdText">
    <w:name w:val="CharSubdText"/>
    <w:basedOn w:val="OPCCharBase"/>
    <w:uiPriority w:val="1"/>
    <w:qFormat/>
    <w:rsid w:val="00BF074C"/>
  </w:style>
  <w:style w:type="paragraph" w:customStyle="1" w:styleId="CTA--">
    <w:name w:val="CTA --"/>
    <w:basedOn w:val="OPCParaBase"/>
    <w:next w:val="Normal"/>
    <w:rsid w:val="00BF074C"/>
    <w:pPr>
      <w:spacing w:before="60" w:line="240" w:lineRule="atLeast"/>
      <w:ind w:left="142" w:hanging="142"/>
    </w:pPr>
    <w:rPr>
      <w:sz w:val="20"/>
    </w:rPr>
  </w:style>
  <w:style w:type="paragraph" w:customStyle="1" w:styleId="CTA-">
    <w:name w:val="CTA -"/>
    <w:basedOn w:val="OPCParaBase"/>
    <w:rsid w:val="00BF074C"/>
    <w:pPr>
      <w:spacing w:before="60" w:line="240" w:lineRule="atLeast"/>
      <w:ind w:left="85" w:hanging="85"/>
    </w:pPr>
    <w:rPr>
      <w:sz w:val="20"/>
    </w:rPr>
  </w:style>
  <w:style w:type="paragraph" w:customStyle="1" w:styleId="CTA---">
    <w:name w:val="CTA ---"/>
    <w:basedOn w:val="OPCParaBase"/>
    <w:next w:val="Normal"/>
    <w:rsid w:val="00BF074C"/>
    <w:pPr>
      <w:spacing w:before="60" w:line="240" w:lineRule="atLeast"/>
      <w:ind w:left="198" w:hanging="198"/>
    </w:pPr>
    <w:rPr>
      <w:sz w:val="20"/>
    </w:rPr>
  </w:style>
  <w:style w:type="paragraph" w:customStyle="1" w:styleId="CTA----">
    <w:name w:val="CTA ----"/>
    <w:basedOn w:val="OPCParaBase"/>
    <w:next w:val="Normal"/>
    <w:rsid w:val="00BF074C"/>
    <w:pPr>
      <w:spacing w:before="60" w:line="240" w:lineRule="atLeast"/>
      <w:ind w:left="255" w:hanging="255"/>
    </w:pPr>
    <w:rPr>
      <w:sz w:val="20"/>
    </w:rPr>
  </w:style>
  <w:style w:type="paragraph" w:customStyle="1" w:styleId="CTA1a">
    <w:name w:val="CTA 1(a)"/>
    <w:basedOn w:val="OPCParaBase"/>
    <w:rsid w:val="00BF074C"/>
    <w:pPr>
      <w:tabs>
        <w:tab w:val="right" w:pos="414"/>
      </w:tabs>
      <w:spacing w:before="40" w:line="240" w:lineRule="atLeast"/>
      <w:ind w:left="675" w:hanging="675"/>
    </w:pPr>
    <w:rPr>
      <w:sz w:val="20"/>
    </w:rPr>
  </w:style>
  <w:style w:type="paragraph" w:customStyle="1" w:styleId="CTA1ai">
    <w:name w:val="CTA 1(a)(i)"/>
    <w:basedOn w:val="OPCParaBase"/>
    <w:rsid w:val="00BF074C"/>
    <w:pPr>
      <w:tabs>
        <w:tab w:val="right" w:pos="1004"/>
      </w:tabs>
      <w:spacing w:before="40" w:line="240" w:lineRule="atLeast"/>
      <w:ind w:left="1253" w:hanging="1253"/>
    </w:pPr>
    <w:rPr>
      <w:sz w:val="20"/>
    </w:rPr>
  </w:style>
  <w:style w:type="paragraph" w:customStyle="1" w:styleId="CTA2a">
    <w:name w:val="CTA 2(a)"/>
    <w:basedOn w:val="OPCParaBase"/>
    <w:rsid w:val="00BF074C"/>
    <w:pPr>
      <w:tabs>
        <w:tab w:val="right" w:pos="482"/>
      </w:tabs>
      <w:spacing w:before="40" w:line="240" w:lineRule="atLeast"/>
      <w:ind w:left="748" w:hanging="748"/>
    </w:pPr>
    <w:rPr>
      <w:sz w:val="20"/>
    </w:rPr>
  </w:style>
  <w:style w:type="paragraph" w:customStyle="1" w:styleId="CTA2ai">
    <w:name w:val="CTA 2(a)(i)"/>
    <w:basedOn w:val="OPCParaBase"/>
    <w:rsid w:val="00BF074C"/>
    <w:pPr>
      <w:tabs>
        <w:tab w:val="right" w:pos="1089"/>
      </w:tabs>
      <w:spacing w:before="40" w:line="240" w:lineRule="atLeast"/>
      <w:ind w:left="1327" w:hanging="1327"/>
    </w:pPr>
    <w:rPr>
      <w:sz w:val="20"/>
    </w:rPr>
  </w:style>
  <w:style w:type="paragraph" w:customStyle="1" w:styleId="CTA3a">
    <w:name w:val="CTA 3(a)"/>
    <w:basedOn w:val="OPCParaBase"/>
    <w:rsid w:val="00BF074C"/>
    <w:pPr>
      <w:tabs>
        <w:tab w:val="right" w:pos="556"/>
      </w:tabs>
      <w:spacing w:before="40" w:line="240" w:lineRule="atLeast"/>
      <w:ind w:left="805" w:hanging="805"/>
    </w:pPr>
    <w:rPr>
      <w:sz w:val="20"/>
    </w:rPr>
  </w:style>
  <w:style w:type="paragraph" w:customStyle="1" w:styleId="CTA3ai">
    <w:name w:val="CTA 3(a)(i)"/>
    <w:basedOn w:val="OPCParaBase"/>
    <w:rsid w:val="00BF074C"/>
    <w:pPr>
      <w:tabs>
        <w:tab w:val="right" w:pos="1140"/>
      </w:tabs>
      <w:spacing w:before="40" w:line="240" w:lineRule="atLeast"/>
      <w:ind w:left="1361" w:hanging="1361"/>
    </w:pPr>
    <w:rPr>
      <w:sz w:val="20"/>
    </w:rPr>
  </w:style>
  <w:style w:type="paragraph" w:customStyle="1" w:styleId="CTA4a">
    <w:name w:val="CTA 4(a)"/>
    <w:basedOn w:val="OPCParaBase"/>
    <w:rsid w:val="00BF074C"/>
    <w:pPr>
      <w:tabs>
        <w:tab w:val="right" w:pos="624"/>
      </w:tabs>
      <w:spacing w:before="40" w:line="240" w:lineRule="atLeast"/>
      <w:ind w:left="873" w:hanging="873"/>
    </w:pPr>
    <w:rPr>
      <w:sz w:val="20"/>
    </w:rPr>
  </w:style>
  <w:style w:type="paragraph" w:customStyle="1" w:styleId="CTA4ai">
    <w:name w:val="CTA 4(a)(i)"/>
    <w:basedOn w:val="OPCParaBase"/>
    <w:rsid w:val="00BF074C"/>
    <w:pPr>
      <w:tabs>
        <w:tab w:val="right" w:pos="1213"/>
      </w:tabs>
      <w:spacing w:before="40" w:line="240" w:lineRule="atLeast"/>
      <w:ind w:left="1452" w:hanging="1452"/>
    </w:pPr>
    <w:rPr>
      <w:sz w:val="20"/>
    </w:rPr>
  </w:style>
  <w:style w:type="paragraph" w:customStyle="1" w:styleId="CTACAPS">
    <w:name w:val="CTA CAPS"/>
    <w:basedOn w:val="OPCParaBase"/>
    <w:rsid w:val="00BF074C"/>
    <w:pPr>
      <w:spacing w:before="60" w:line="240" w:lineRule="atLeast"/>
    </w:pPr>
    <w:rPr>
      <w:sz w:val="20"/>
    </w:rPr>
  </w:style>
  <w:style w:type="paragraph" w:customStyle="1" w:styleId="CTAright">
    <w:name w:val="CTA right"/>
    <w:basedOn w:val="OPCParaBase"/>
    <w:rsid w:val="00BF074C"/>
    <w:pPr>
      <w:spacing w:before="60" w:line="240" w:lineRule="auto"/>
      <w:jc w:val="right"/>
    </w:pPr>
    <w:rPr>
      <w:sz w:val="20"/>
    </w:rPr>
  </w:style>
  <w:style w:type="paragraph" w:customStyle="1" w:styleId="subsection">
    <w:name w:val="subsection"/>
    <w:aliases w:val="ss"/>
    <w:basedOn w:val="OPCParaBase"/>
    <w:link w:val="subsectionChar"/>
    <w:rsid w:val="00BF074C"/>
    <w:pPr>
      <w:tabs>
        <w:tab w:val="right" w:pos="1021"/>
      </w:tabs>
      <w:spacing w:before="180" w:line="240" w:lineRule="auto"/>
      <w:ind w:left="1134" w:hanging="1134"/>
    </w:pPr>
  </w:style>
  <w:style w:type="paragraph" w:customStyle="1" w:styleId="Definition">
    <w:name w:val="Definition"/>
    <w:aliases w:val="dd"/>
    <w:basedOn w:val="OPCParaBase"/>
    <w:rsid w:val="00BF074C"/>
    <w:pPr>
      <w:spacing w:before="180" w:line="240" w:lineRule="auto"/>
      <w:ind w:left="1134"/>
    </w:pPr>
  </w:style>
  <w:style w:type="paragraph" w:customStyle="1" w:styleId="ETAsubitem">
    <w:name w:val="ETA(subitem)"/>
    <w:basedOn w:val="OPCParaBase"/>
    <w:rsid w:val="00BF074C"/>
    <w:pPr>
      <w:tabs>
        <w:tab w:val="right" w:pos="340"/>
      </w:tabs>
      <w:spacing w:before="60" w:line="240" w:lineRule="auto"/>
      <w:ind w:left="454" w:hanging="454"/>
    </w:pPr>
    <w:rPr>
      <w:sz w:val="20"/>
    </w:rPr>
  </w:style>
  <w:style w:type="paragraph" w:customStyle="1" w:styleId="ETApara">
    <w:name w:val="ETA(para)"/>
    <w:basedOn w:val="OPCParaBase"/>
    <w:rsid w:val="00BF074C"/>
    <w:pPr>
      <w:tabs>
        <w:tab w:val="right" w:pos="754"/>
      </w:tabs>
      <w:spacing w:before="60" w:line="240" w:lineRule="auto"/>
      <w:ind w:left="828" w:hanging="828"/>
    </w:pPr>
    <w:rPr>
      <w:sz w:val="20"/>
    </w:rPr>
  </w:style>
  <w:style w:type="paragraph" w:customStyle="1" w:styleId="ETAsubpara">
    <w:name w:val="ETA(subpara)"/>
    <w:basedOn w:val="OPCParaBase"/>
    <w:rsid w:val="00BF074C"/>
    <w:pPr>
      <w:tabs>
        <w:tab w:val="right" w:pos="1083"/>
      </w:tabs>
      <w:spacing w:before="60" w:line="240" w:lineRule="auto"/>
      <w:ind w:left="1191" w:hanging="1191"/>
    </w:pPr>
    <w:rPr>
      <w:sz w:val="20"/>
    </w:rPr>
  </w:style>
  <w:style w:type="paragraph" w:customStyle="1" w:styleId="ETAsub-subpara">
    <w:name w:val="ETA(sub-subpara)"/>
    <w:basedOn w:val="OPCParaBase"/>
    <w:rsid w:val="00BF074C"/>
    <w:pPr>
      <w:tabs>
        <w:tab w:val="right" w:pos="1412"/>
      </w:tabs>
      <w:spacing w:before="60" w:line="240" w:lineRule="auto"/>
      <w:ind w:left="1525" w:hanging="1525"/>
    </w:pPr>
    <w:rPr>
      <w:sz w:val="20"/>
    </w:rPr>
  </w:style>
  <w:style w:type="paragraph" w:customStyle="1" w:styleId="Formula">
    <w:name w:val="Formula"/>
    <w:basedOn w:val="OPCParaBase"/>
    <w:rsid w:val="00BF074C"/>
    <w:pPr>
      <w:spacing w:line="240" w:lineRule="auto"/>
      <w:ind w:left="1134"/>
    </w:pPr>
    <w:rPr>
      <w:sz w:val="20"/>
    </w:rPr>
  </w:style>
  <w:style w:type="paragraph" w:styleId="Header">
    <w:name w:val="header"/>
    <w:basedOn w:val="OPCParaBase"/>
    <w:link w:val="HeaderChar"/>
    <w:unhideWhenUsed/>
    <w:rsid w:val="00BF07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074C"/>
    <w:rPr>
      <w:rFonts w:eastAsia="Times New Roman" w:cs="Times New Roman"/>
      <w:sz w:val="16"/>
      <w:lang w:eastAsia="en-AU"/>
    </w:rPr>
  </w:style>
  <w:style w:type="paragraph" w:customStyle="1" w:styleId="House">
    <w:name w:val="House"/>
    <w:basedOn w:val="OPCParaBase"/>
    <w:rsid w:val="00BF074C"/>
    <w:pPr>
      <w:spacing w:line="240" w:lineRule="auto"/>
    </w:pPr>
    <w:rPr>
      <w:sz w:val="28"/>
    </w:rPr>
  </w:style>
  <w:style w:type="paragraph" w:customStyle="1" w:styleId="Item">
    <w:name w:val="Item"/>
    <w:aliases w:val="i"/>
    <w:basedOn w:val="OPCParaBase"/>
    <w:next w:val="ItemHead"/>
    <w:rsid w:val="00BF074C"/>
    <w:pPr>
      <w:keepLines/>
      <w:spacing w:before="80" w:line="240" w:lineRule="auto"/>
      <w:ind w:left="709"/>
    </w:pPr>
  </w:style>
  <w:style w:type="paragraph" w:customStyle="1" w:styleId="ItemHead">
    <w:name w:val="ItemHead"/>
    <w:aliases w:val="ih"/>
    <w:basedOn w:val="OPCParaBase"/>
    <w:next w:val="Item"/>
    <w:rsid w:val="00BF07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074C"/>
    <w:pPr>
      <w:spacing w:line="240" w:lineRule="auto"/>
    </w:pPr>
    <w:rPr>
      <w:b/>
      <w:sz w:val="32"/>
    </w:rPr>
  </w:style>
  <w:style w:type="paragraph" w:customStyle="1" w:styleId="notedraft">
    <w:name w:val="note(draft)"/>
    <w:aliases w:val="nd"/>
    <w:basedOn w:val="OPCParaBase"/>
    <w:rsid w:val="00BF074C"/>
    <w:pPr>
      <w:spacing w:before="240" w:line="240" w:lineRule="auto"/>
      <w:ind w:left="284" w:hanging="284"/>
    </w:pPr>
    <w:rPr>
      <w:i/>
      <w:sz w:val="24"/>
    </w:rPr>
  </w:style>
  <w:style w:type="paragraph" w:customStyle="1" w:styleId="notemargin">
    <w:name w:val="note(margin)"/>
    <w:aliases w:val="nm"/>
    <w:basedOn w:val="OPCParaBase"/>
    <w:rsid w:val="00BF074C"/>
    <w:pPr>
      <w:tabs>
        <w:tab w:val="left" w:pos="709"/>
      </w:tabs>
      <w:spacing w:before="122" w:line="198" w:lineRule="exact"/>
      <w:ind w:left="709" w:hanging="709"/>
    </w:pPr>
    <w:rPr>
      <w:sz w:val="18"/>
    </w:rPr>
  </w:style>
  <w:style w:type="paragraph" w:customStyle="1" w:styleId="noteToPara">
    <w:name w:val="noteToPara"/>
    <w:aliases w:val="ntp"/>
    <w:basedOn w:val="OPCParaBase"/>
    <w:rsid w:val="00BF074C"/>
    <w:pPr>
      <w:spacing w:before="122" w:line="198" w:lineRule="exact"/>
      <w:ind w:left="2353" w:hanging="709"/>
    </w:pPr>
    <w:rPr>
      <w:sz w:val="18"/>
    </w:rPr>
  </w:style>
  <w:style w:type="paragraph" w:customStyle="1" w:styleId="noteParlAmend">
    <w:name w:val="note(ParlAmend)"/>
    <w:aliases w:val="npp"/>
    <w:basedOn w:val="OPCParaBase"/>
    <w:next w:val="ParlAmend"/>
    <w:rsid w:val="00BF074C"/>
    <w:pPr>
      <w:spacing w:line="240" w:lineRule="auto"/>
      <w:jc w:val="right"/>
    </w:pPr>
    <w:rPr>
      <w:rFonts w:ascii="Arial" w:hAnsi="Arial"/>
      <w:b/>
      <w:i/>
    </w:rPr>
  </w:style>
  <w:style w:type="paragraph" w:customStyle="1" w:styleId="Page1">
    <w:name w:val="Page1"/>
    <w:basedOn w:val="OPCParaBase"/>
    <w:rsid w:val="00BF074C"/>
    <w:pPr>
      <w:spacing w:before="400" w:line="240" w:lineRule="auto"/>
    </w:pPr>
    <w:rPr>
      <w:b/>
      <w:sz w:val="32"/>
    </w:rPr>
  </w:style>
  <w:style w:type="paragraph" w:customStyle="1" w:styleId="PageBreak">
    <w:name w:val="PageBreak"/>
    <w:aliases w:val="pb"/>
    <w:basedOn w:val="OPCParaBase"/>
    <w:rsid w:val="00BF074C"/>
    <w:pPr>
      <w:spacing w:line="240" w:lineRule="auto"/>
    </w:pPr>
    <w:rPr>
      <w:sz w:val="20"/>
    </w:rPr>
  </w:style>
  <w:style w:type="paragraph" w:customStyle="1" w:styleId="paragraphsub">
    <w:name w:val="paragraph(sub)"/>
    <w:aliases w:val="aa"/>
    <w:basedOn w:val="OPCParaBase"/>
    <w:rsid w:val="00BF074C"/>
    <w:pPr>
      <w:tabs>
        <w:tab w:val="right" w:pos="1985"/>
      </w:tabs>
      <w:spacing w:before="40" w:line="240" w:lineRule="auto"/>
      <w:ind w:left="2098" w:hanging="2098"/>
    </w:pPr>
  </w:style>
  <w:style w:type="paragraph" w:customStyle="1" w:styleId="paragraphsub-sub">
    <w:name w:val="paragraph(sub-sub)"/>
    <w:aliases w:val="aaa"/>
    <w:basedOn w:val="OPCParaBase"/>
    <w:rsid w:val="00BF074C"/>
    <w:pPr>
      <w:tabs>
        <w:tab w:val="right" w:pos="2722"/>
      </w:tabs>
      <w:spacing w:before="40" w:line="240" w:lineRule="auto"/>
      <w:ind w:left="2835" w:hanging="2835"/>
    </w:pPr>
  </w:style>
  <w:style w:type="paragraph" w:customStyle="1" w:styleId="paragraph">
    <w:name w:val="paragraph"/>
    <w:aliases w:val="a"/>
    <w:basedOn w:val="OPCParaBase"/>
    <w:link w:val="paragraphChar"/>
    <w:rsid w:val="00BF074C"/>
    <w:pPr>
      <w:tabs>
        <w:tab w:val="right" w:pos="1531"/>
      </w:tabs>
      <w:spacing w:before="40" w:line="240" w:lineRule="auto"/>
      <w:ind w:left="1644" w:hanging="1644"/>
    </w:pPr>
  </w:style>
  <w:style w:type="paragraph" w:customStyle="1" w:styleId="ParlAmend">
    <w:name w:val="ParlAmend"/>
    <w:aliases w:val="pp"/>
    <w:basedOn w:val="OPCParaBase"/>
    <w:rsid w:val="00BF074C"/>
    <w:pPr>
      <w:spacing w:before="240" w:line="240" w:lineRule="atLeast"/>
      <w:ind w:hanging="567"/>
    </w:pPr>
    <w:rPr>
      <w:sz w:val="24"/>
    </w:rPr>
  </w:style>
  <w:style w:type="paragraph" w:customStyle="1" w:styleId="Penalty">
    <w:name w:val="Penalty"/>
    <w:basedOn w:val="OPCParaBase"/>
    <w:rsid w:val="00BF074C"/>
    <w:pPr>
      <w:tabs>
        <w:tab w:val="left" w:pos="2977"/>
      </w:tabs>
      <w:spacing w:before="180" w:line="240" w:lineRule="auto"/>
      <w:ind w:left="1985" w:hanging="851"/>
    </w:pPr>
  </w:style>
  <w:style w:type="paragraph" w:customStyle="1" w:styleId="Portfolio">
    <w:name w:val="Portfolio"/>
    <w:basedOn w:val="OPCParaBase"/>
    <w:rsid w:val="00BF074C"/>
    <w:pPr>
      <w:spacing w:line="240" w:lineRule="auto"/>
    </w:pPr>
    <w:rPr>
      <w:i/>
      <w:sz w:val="20"/>
    </w:rPr>
  </w:style>
  <w:style w:type="paragraph" w:customStyle="1" w:styleId="Preamble">
    <w:name w:val="Preamble"/>
    <w:basedOn w:val="OPCParaBase"/>
    <w:next w:val="Normal"/>
    <w:rsid w:val="00BF07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074C"/>
    <w:pPr>
      <w:spacing w:line="240" w:lineRule="auto"/>
    </w:pPr>
    <w:rPr>
      <w:i/>
      <w:sz w:val="20"/>
    </w:rPr>
  </w:style>
  <w:style w:type="paragraph" w:customStyle="1" w:styleId="Session">
    <w:name w:val="Session"/>
    <w:basedOn w:val="OPCParaBase"/>
    <w:rsid w:val="00BF074C"/>
    <w:pPr>
      <w:spacing w:line="240" w:lineRule="auto"/>
    </w:pPr>
    <w:rPr>
      <w:sz w:val="28"/>
    </w:rPr>
  </w:style>
  <w:style w:type="paragraph" w:customStyle="1" w:styleId="Sponsor">
    <w:name w:val="Sponsor"/>
    <w:basedOn w:val="OPCParaBase"/>
    <w:rsid w:val="00BF074C"/>
    <w:pPr>
      <w:spacing w:line="240" w:lineRule="auto"/>
    </w:pPr>
    <w:rPr>
      <w:i/>
    </w:rPr>
  </w:style>
  <w:style w:type="paragraph" w:customStyle="1" w:styleId="Subitem">
    <w:name w:val="Subitem"/>
    <w:aliases w:val="iss"/>
    <w:basedOn w:val="OPCParaBase"/>
    <w:rsid w:val="00BF074C"/>
    <w:pPr>
      <w:spacing w:before="180" w:line="240" w:lineRule="auto"/>
      <w:ind w:left="709" w:hanging="709"/>
    </w:pPr>
  </w:style>
  <w:style w:type="paragraph" w:customStyle="1" w:styleId="SubitemHead">
    <w:name w:val="SubitemHead"/>
    <w:aliases w:val="issh"/>
    <w:basedOn w:val="OPCParaBase"/>
    <w:rsid w:val="00BF07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074C"/>
    <w:pPr>
      <w:spacing w:before="40" w:line="240" w:lineRule="auto"/>
      <w:ind w:left="1134"/>
    </w:pPr>
  </w:style>
  <w:style w:type="paragraph" w:customStyle="1" w:styleId="SubsectionHead">
    <w:name w:val="SubsectionHead"/>
    <w:aliases w:val="ssh"/>
    <w:basedOn w:val="OPCParaBase"/>
    <w:next w:val="subsection"/>
    <w:rsid w:val="00BF074C"/>
    <w:pPr>
      <w:keepNext/>
      <w:keepLines/>
      <w:spacing w:before="240" w:line="240" w:lineRule="auto"/>
      <w:ind w:left="1134"/>
    </w:pPr>
    <w:rPr>
      <w:i/>
    </w:rPr>
  </w:style>
  <w:style w:type="paragraph" w:customStyle="1" w:styleId="Tablea">
    <w:name w:val="Table(a)"/>
    <w:aliases w:val="ta"/>
    <w:basedOn w:val="OPCParaBase"/>
    <w:rsid w:val="00BF074C"/>
    <w:pPr>
      <w:spacing w:before="60" w:line="240" w:lineRule="auto"/>
      <w:ind w:left="284" w:hanging="284"/>
    </w:pPr>
    <w:rPr>
      <w:sz w:val="20"/>
    </w:rPr>
  </w:style>
  <w:style w:type="paragraph" w:customStyle="1" w:styleId="TableAA">
    <w:name w:val="Table(AA)"/>
    <w:aliases w:val="taaa"/>
    <w:basedOn w:val="OPCParaBase"/>
    <w:rsid w:val="00BF07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07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074C"/>
    <w:pPr>
      <w:spacing w:before="60" w:line="240" w:lineRule="atLeast"/>
    </w:pPr>
    <w:rPr>
      <w:sz w:val="20"/>
    </w:rPr>
  </w:style>
  <w:style w:type="paragraph" w:customStyle="1" w:styleId="TLPBoxTextnote">
    <w:name w:val="TLPBoxText(note"/>
    <w:aliases w:val="right)"/>
    <w:basedOn w:val="OPCParaBase"/>
    <w:rsid w:val="00BF07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07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074C"/>
    <w:pPr>
      <w:spacing w:before="122" w:line="198" w:lineRule="exact"/>
      <w:ind w:left="1985" w:hanging="851"/>
      <w:jc w:val="right"/>
    </w:pPr>
    <w:rPr>
      <w:sz w:val="18"/>
    </w:rPr>
  </w:style>
  <w:style w:type="paragraph" w:customStyle="1" w:styleId="TLPTableBullet">
    <w:name w:val="TLPTableBullet"/>
    <w:aliases w:val="ttb"/>
    <w:basedOn w:val="OPCParaBase"/>
    <w:rsid w:val="00BF074C"/>
    <w:pPr>
      <w:spacing w:line="240" w:lineRule="exact"/>
      <w:ind w:left="284" w:hanging="284"/>
    </w:pPr>
    <w:rPr>
      <w:sz w:val="20"/>
    </w:rPr>
  </w:style>
  <w:style w:type="paragraph" w:styleId="TOC1">
    <w:name w:val="toc 1"/>
    <w:basedOn w:val="OPCParaBase"/>
    <w:next w:val="Normal"/>
    <w:uiPriority w:val="39"/>
    <w:semiHidden/>
    <w:unhideWhenUsed/>
    <w:rsid w:val="00BF074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F074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074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F074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074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074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F074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F074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074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074C"/>
    <w:pPr>
      <w:keepLines/>
      <w:spacing w:before="240" w:after="120" w:line="240" w:lineRule="auto"/>
      <w:ind w:left="794"/>
    </w:pPr>
    <w:rPr>
      <w:b/>
      <w:kern w:val="28"/>
      <w:sz w:val="20"/>
    </w:rPr>
  </w:style>
  <w:style w:type="paragraph" w:customStyle="1" w:styleId="TofSectsHeading">
    <w:name w:val="TofSects(Heading)"/>
    <w:basedOn w:val="OPCParaBase"/>
    <w:rsid w:val="00BF074C"/>
    <w:pPr>
      <w:spacing w:before="240" w:after="120" w:line="240" w:lineRule="auto"/>
    </w:pPr>
    <w:rPr>
      <w:b/>
      <w:sz w:val="24"/>
    </w:rPr>
  </w:style>
  <w:style w:type="paragraph" w:customStyle="1" w:styleId="TofSectsSection">
    <w:name w:val="TofSects(Section)"/>
    <w:basedOn w:val="OPCParaBase"/>
    <w:rsid w:val="00BF074C"/>
    <w:pPr>
      <w:keepLines/>
      <w:spacing w:before="40" w:line="240" w:lineRule="auto"/>
      <w:ind w:left="1588" w:hanging="794"/>
    </w:pPr>
    <w:rPr>
      <w:kern w:val="28"/>
      <w:sz w:val="18"/>
    </w:rPr>
  </w:style>
  <w:style w:type="paragraph" w:customStyle="1" w:styleId="TofSectsSubdiv">
    <w:name w:val="TofSects(Subdiv)"/>
    <w:basedOn w:val="OPCParaBase"/>
    <w:rsid w:val="00BF074C"/>
    <w:pPr>
      <w:keepLines/>
      <w:spacing w:before="80" w:line="240" w:lineRule="auto"/>
      <w:ind w:left="1588" w:hanging="794"/>
    </w:pPr>
    <w:rPr>
      <w:kern w:val="28"/>
    </w:rPr>
  </w:style>
  <w:style w:type="paragraph" w:customStyle="1" w:styleId="WRStyle">
    <w:name w:val="WR Style"/>
    <w:aliases w:val="WR"/>
    <w:basedOn w:val="OPCParaBase"/>
    <w:rsid w:val="00BF074C"/>
    <w:pPr>
      <w:spacing w:before="240" w:line="240" w:lineRule="auto"/>
      <w:ind w:left="284" w:hanging="284"/>
    </w:pPr>
    <w:rPr>
      <w:b/>
      <w:i/>
      <w:kern w:val="28"/>
      <w:sz w:val="24"/>
    </w:rPr>
  </w:style>
  <w:style w:type="paragraph" w:customStyle="1" w:styleId="notepara">
    <w:name w:val="note(para)"/>
    <w:aliases w:val="na"/>
    <w:basedOn w:val="OPCParaBase"/>
    <w:rsid w:val="00BF074C"/>
    <w:pPr>
      <w:spacing w:before="40" w:line="198" w:lineRule="exact"/>
      <w:ind w:left="2354" w:hanging="369"/>
    </w:pPr>
    <w:rPr>
      <w:sz w:val="18"/>
    </w:rPr>
  </w:style>
  <w:style w:type="paragraph" w:styleId="Footer">
    <w:name w:val="footer"/>
    <w:link w:val="FooterChar"/>
    <w:rsid w:val="00BF07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074C"/>
    <w:rPr>
      <w:rFonts w:eastAsia="Times New Roman" w:cs="Times New Roman"/>
      <w:sz w:val="22"/>
      <w:szCs w:val="24"/>
      <w:lang w:eastAsia="en-AU"/>
    </w:rPr>
  </w:style>
  <w:style w:type="character" w:styleId="LineNumber">
    <w:name w:val="line number"/>
    <w:basedOn w:val="OPCCharBase"/>
    <w:uiPriority w:val="99"/>
    <w:semiHidden/>
    <w:unhideWhenUsed/>
    <w:rsid w:val="00BF074C"/>
    <w:rPr>
      <w:sz w:val="16"/>
    </w:rPr>
  </w:style>
  <w:style w:type="table" w:customStyle="1" w:styleId="CFlag">
    <w:name w:val="CFlag"/>
    <w:basedOn w:val="TableNormal"/>
    <w:uiPriority w:val="99"/>
    <w:rsid w:val="00BF074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BF074C"/>
    <w:rPr>
      <w:b/>
      <w:sz w:val="28"/>
      <w:szCs w:val="28"/>
    </w:rPr>
  </w:style>
  <w:style w:type="paragraph" w:customStyle="1" w:styleId="NotesHeading2">
    <w:name w:val="NotesHeading 2"/>
    <w:basedOn w:val="OPCParaBase"/>
    <w:next w:val="Normal"/>
    <w:rsid w:val="00BF074C"/>
    <w:rPr>
      <w:b/>
      <w:sz w:val="28"/>
      <w:szCs w:val="28"/>
    </w:rPr>
  </w:style>
  <w:style w:type="paragraph" w:customStyle="1" w:styleId="SignCoverPageEnd">
    <w:name w:val="SignCoverPageEnd"/>
    <w:basedOn w:val="OPCParaBase"/>
    <w:next w:val="Normal"/>
    <w:rsid w:val="00BF07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074C"/>
    <w:pPr>
      <w:pBdr>
        <w:top w:val="single" w:sz="4" w:space="1" w:color="auto"/>
      </w:pBdr>
      <w:spacing w:before="360"/>
      <w:ind w:right="397"/>
      <w:jc w:val="both"/>
    </w:pPr>
  </w:style>
  <w:style w:type="paragraph" w:customStyle="1" w:styleId="Paragraphsub-sub-sub">
    <w:name w:val="Paragraph(sub-sub-sub)"/>
    <w:aliases w:val="aaaa"/>
    <w:basedOn w:val="OPCParaBase"/>
    <w:rsid w:val="00BF07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07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07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07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074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F074C"/>
    <w:pPr>
      <w:spacing w:before="120"/>
    </w:pPr>
  </w:style>
  <w:style w:type="paragraph" w:customStyle="1" w:styleId="TableTextEndNotes">
    <w:name w:val="TableTextEndNotes"/>
    <w:aliases w:val="Tten"/>
    <w:basedOn w:val="Normal"/>
    <w:rsid w:val="00BF074C"/>
    <w:pPr>
      <w:spacing w:before="60" w:line="240" w:lineRule="auto"/>
    </w:pPr>
    <w:rPr>
      <w:rFonts w:cs="Arial"/>
      <w:sz w:val="20"/>
      <w:szCs w:val="22"/>
    </w:rPr>
  </w:style>
  <w:style w:type="paragraph" w:customStyle="1" w:styleId="TableHeading">
    <w:name w:val="TableHeading"/>
    <w:aliases w:val="th"/>
    <w:basedOn w:val="OPCParaBase"/>
    <w:next w:val="Tabletext"/>
    <w:rsid w:val="00BF074C"/>
    <w:pPr>
      <w:keepNext/>
      <w:spacing w:before="60" w:line="240" w:lineRule="atLeast"/>
    </w:pPr>
    <w:rPr>
      <w:b/>
      <w:sz w:val="20"/>
    </w:rPr>
  </w:style>
  <w:style w:type="paragraph" w:customStyle="1" w:styleId="NoteToSubpara">
    <w:name w:val="NoteToSubpara"/>
    <w:aliases w:val="nts"/>
    <w:basedOn w:val="OPCParaBase"/>
    <w:rsid w:val="00BF074C"/>
    <w:pPr>
      <w:spacing w:before="40" w:line="198" w:lineRule="exact"/>
      <w:ind w:left="2835" w:hanging="709"/>
    </w:pPr>
    <w:rPr>
      <w:sz w:val="18"/>
    </w:rPr>
  </w:style>
  <w:style w:type="paragraph" w:customStyle="1" w:styleId="ENoteTableHeading">
    <w:name w:val="ENoteTableHeading"/>
    <w:aliases w:val="enth"/>
    <w:basedOn w:val="OPCParaBase"/>
    <w:rsid w:val="00BF074C"/>
    <w:pPr>
      <w:keepNext/>
      <w:spacing w:before="60" w:line="240" w:lineRule="atLeast"/>
    </w:pPr>
    <w:rPr>
      <w:rFonts w:ascii="Arial" w:hAnsi="Arial"/>
      <w:b/>
      <w:sz w:val="16"/>
    </w:rPr>
  </w:style>
  <w:style w:type="paragraph" w:customStyle="1" w:styleId="ENoteTTi">
    <w:name w:val="ENoteTTi"/>
    <w:aliases w:val="entti"/>
    <w:basedOn w:val="OPCParaBase"/>
    <w:rsid w:val="00BF074C"/>
    <w:pPr>
      <w:keepNext/>
      <w:spacing w:before="60" w:line="240" w:lineRule="atLeast"/>
      <w:ind w:left="170"/>
    </w:pPr>
    <w:rPr>
      <w:sz w:val="16"/>
    </w:rPr>
  </w:style>
  <w:style w:type="paragraph" w:customStyle="1" w:styleId="ENotesHeading1">
    <w:name w:val="ENotesHeading 1"/>
    <w:aliases w:val="Enh1"/>
    <w:basedOn w:val="OPCParaBase"/>
    <w:next w:val="Normal"/>
    <w:rsid w:val="00BF074C"/>
    <w:pPr>
      <w:spacing w:before="120"/>
      <w:outlineLvl w:val="1"/>
    </w:pPr>
    <w:rPr>
      <w:b/>
      <w:sz w:val="28"/>
      <w:szCs w:val="28"/>
    </w:rPr>
  </w:style>
  <w:style w:type="paragraph" w:customStyle="1" w:styleId="ENotesHeading2">
    <w:name w:val="ENotesHeading 2"/>
    <w:aliases w:val="Enh2"/>
    <w:basedOn w:val="OPCParaBase"/>
    <w:next w:val="Normal"/>
    <w:rsid w:val="00BF074C"/>
    <w:pPr>
      <w:spacing w:before="120" w:after="120"/>
      <w:outlineLvl w:val="2"/>
    </w:pPr>
    <w:rPr>
      <w:b/>
      <w:sz w:val="24"/>
      <w:szCs w:val="28"/>
    </w:rPr>
  </w:style>
  <w:style w:type="paragraph" w:customStyle="1" w:styleId="ENoteTTIndentHeading">
    <w:name w:val="ENoteTTIndentHeading"/>
    <w:aliases w:val="enTTHi"/>
    <w:basedOn w:val="OPCParaBase"/>
    <w:rsid w:val="00BF07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074C"/>
    <w:pPr>
      <w:spacing w:before="60" w:line="240" w:lineRule="atLeast"/>
    </w:pPr>
    <w:rPr>
      <w:sz w:val="16"/>
    </w:rPr>
  </w:style>
  <w:style w:type="paragraph" w:customStyle="1" w:styleId="MadeunderText">
    <w:name w:val="MadeunderText"/>
    <w:basedOn w:val="OPCParaBase"/>
    <w:next w:val="Normal"/>
    <w:rsid w:val="00BF074C"/>
    <w:pPr>
      <w:spacing w:before="240"/>
    </w:pPr>
    <w:rPr>
      <w:sz w:val="24"/>
      <w:szCs w:val="24"/>
    </w:rPr>
  </w:style>
  <w:style w:type="paragraph" w:customStyle="1" w:styleId="ENotesHeading3">
    <w:name w:val="ENotesHeading 3"/>
    <w:aliases w:val="Enh3"/>
    <w:basedOn w:val="OPCParaBase"/>
    <w:next w:val="Normal"/>
    <w:rsid w:val="00BF074C"/>
    <w:pPr>
      <w:keepNext/>
      <w:spacing w:before="120" w:line="240" w:lineRule="auto"/>
      <w:outlineLvl w:val="4"/>
    </w:pPr>
    <w:rPr>
      <w:b/>
      <w:szCs w:val="24"/>
    </w:rPr>
  </w:style>
  <w:style w:type="paragraph" w:customStyle="1" w:styleId="SubPartCASA">
    <w:name w:val="SubPart(CASA)"/>
    <w:aliases w:val="csp"/>
    <w:basedOn w:val="OPCParaBase"/>
    <w:next w:val="ActHead3"/>
    <w:rsid w:val="00BF074C"/>
    <w:pPr>
      <w:keepNext/>
      <w:keepLines/>
      <w:spacing w:before="280"/>
      <w:outlineLvl w:val="1"/>
    </w:pPr>
    <w:rPr>
      <w:b/>
      <w:kern w:val="28"/>
      <w:sz w:val="32"/>
    </w:rPr>
  </w:style>
  <w:style w:type="character" w:customStyle="1" w:styleId="CharSubPartTextCASA">
    <w:name w:val="CharSubPartText(CASA)"/>
    <w:basedOn w:val="OPCCharBase"/>
    <w:uiPriority w:val="1"/>
    <w:rsid w:val="00BF074C"/>
  </w:style>
  <w:style w:type="character" w:customStyle="1" w:styleId="CharSubPartNoCASA">
    <w:name w:val="CharSubPartNo(CASA)"/>
    <w:basedOn w:val="OPCCharBase"/>
    <w:uiPriority w:val="1"/>
    <w:rsid w:val="00BF074C"/>
  </w:style>
  <w:style w:type="paragraph" w:customStyle="1" w:styleId="ENoteTTIndentHeadingSub">
    <w:name w:val="ENoteTTIndentHeadingSub"/>
    <w:aliases w:val="enTTHis"/>
    <w:basedOn w:val="OPCParaBase"/>
    <w:rsid w:val="00BF074C"/>
    <w:pPr>
      <w:keepNext/>
      <w:spacing w:before="60" w:line="240" w:lineRule="atLeast"/>
      <w:ind w:left="340"/>
    </w:pPr>
    <w:rPr>
      <w:b/>
      <w:sz w:val="16"/>
    </w:rPr>
  </w:style>
  <w:style w:type="paragraph" w:customStyle="1" w:styleId="ENoteTTiSub">
    <w:name w:val="ENoteTTiSub"/>
    <w:aliases w:val="enttis"/>
    <w:basedOn w:val="OPCParaBase"/>
    <w:rsid w:val="00BF074C"/>
    <w:pPr>
      <w:keepNext/>
      <w:spacing w:before="60" w:line="240" w:lineRule="atLeast"/>
      <w:ind w:left="340"/>
    </w:pPr>
    <w:rPr>
      <w:sz w:val="16"/>
    </w:rPr>
  </w:style>
  <w:style w:type="paragraph" w:customStyle="1" w:styleId="SubDivisionMigration">
    <w:name w:val="SubDivisionMigration"/>
    <w:aliases w:val="sdm"/>
    <w:basedOn w:val="OPCParaBase"/>
    <w:rsid w:val="00BF07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074C"/>
    <w:pPr>
      <w:keepNext/>
      <w:keepLines/>
      <w:spacing w:before="240" w:line="240" w:lineRule="auto"/>
      <w:ind w:left="1134" w:hanging="1134"/>
    </w:pPr>
    <w:rPr>
      <w:b/>
      <w:sz w:val="28"/>
    </w:rPr>
  </w:style>
  <w:style w:type="table" w:styleId="TableGrid">
    <w:name w:val="Table Grid"/>
    <w:basedOn w:val="TableNormal"/>
    <w:uiPriority w:val="59"/>
    <w:rsid w:val="00BF0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BF074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F07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074C"/>
    <w:rPr>
      <w:sz w:val="22"/>
    </w:rPr>
  </w:style>
  <w:style w:type="paragraph" w:customStyle="1" w:styleId="SOTextNote">
    <w:name w:val="SO TextNote"/>
    <w:aliases w:val="sont"/>
    <w:basedOn w:val="SOText"/>
    <w:qFormat/>
    <w:rsid w:val="00BF074C"/>
    <w:pPr>
      <w:spacing w:before="122" w:line="198" w:lineRule="exact"/>
      <w:ind w:left="1843" w:hanging="709"/>
    </w:pPr>
    <w:rPr>
      <w:sz w:val="18"/>
    </w:rPr>
  </w:style>
  <w:style w:type="paragraph" w:customStyle="1" w:styleId="SOPara">
    <w:name w:val="SO Para"/>
    <w:aliases w:val="soa"/>
    <w:basedOn w:val="SOText"/>
    <w:link w:val="SOParaChar"/>
    <w:qFormat/>
    <w:rsid w:val="00BF074C"/>
    <w:pPr>
      <w:tabs>
        <w:tab w:val="right" w:pos="1786"/>
      </w:tabs>
      <w:spacing w:before="40"/>
      <w:ind w:left="2070" w:hanging="936"/>
    </w:pPr>
  </w:style>
  <w:style w:type="character" w:customStyle="1" w:styleId="SOParaChar">
    <w:name w:val="SO Para Char"/>
    <w:aliases w:val="soa Char"/>
    <w:basedOn w:val="DefaultParagraphFont"/>
    <w:link w:val="SOPara"/>
    <w:rsid w:val="00BF074C"/>
    <w:rPr>
      <w:sz w:val="22"/>
    </w:rPr>
  </w:style>
  <w:style w:type="paragraph" w:customStyle="1" w:styleId="FileName">
    <w:name w:val="FileName"/>
    <w:basedOn w:val="Normal"/>
    <w:rsid w:val="00BF074C"/>
  </w:style>
  <w:style w:type="paragraph" w:customStyle="1" w:styleId="SOHeadBold">
    <w:name w:val="SO HeadBold"/>
    <w:aliases w:val="sohb"/>
    <w:basedOn w:val="SOText"/>
    <w:next w:val="SOText"/>
    <w:link w:val="SOHeadBoldChar"/>
    <w:qFormat/>
    <w:rsid w:val="00BF074C"/>
    <w:rPr>
      <w:b/>
    </w:rPr>
  </w:style>
  <w:style w:type="character" w:customStyle="1" w:styleId="SOHeadBoldChar">
    <w:name w:val="SO HeadBold Char"/>
    <w:aliases w:val="sohb Char"/>
    <w:basedOn w:val="DefaultParagraphFont"/>
    <w:link w:val="SOHeadBold"/>
    <w:rsid w:val="00BF074C"/>
    <w:rPr>
      <w:b/>
      <w:sz w:val="22"/>
    </w:rPr>
  </w:style>
  <w:style w:type="paragraph" w:customStyle="1" w:styleId="SOHeadItalic">
    <w:name w:val="SO HeadItalic"/>
    <w:aliases w:val="sohi"/>
    <w:basedOn w:val="SOText"/>
    <w:next w:val="SOText"/>
    <w:link w:val="SOHeadItalicChar"/>
    <w:qFormat/>
    <w:rsid w:val="00BF074C"/>
    <w:rPr>
      <w:i/>
    </w:rPr>
  </w:style>
  <w:style w:type="character" w:customStyle="1" w:styleId="SOHeadItalicChar">
    <w:name w:val="SO HeadItalic Char"/>
    <w:aliases w:val="sohi Char"/>
    <w:basedOn w:val="DefaultParagraphFont"/>
    <w:link w:val="SOHeadItalic"/>
    <w:rsid w:val="00BF074C"/>
    <w:rPr>
      <w:i/>
      <w:sz w:val="22"/>
    </w:rPr>
  </w:style>
  <w:style w:type="paragraph" w:customStyle="1" w:styleId="SOBullet">
    <w:name w:val="SO Bullet"/>
    <w:aliases w:val="sotb"/>
    <w:basedOn w:val="SOText"/>
    <w:link w:val="SOBulletChar"/>
    <w:qFormat/>
    <w:rsid w:val="00BF074C"/>
    <w:pPr>
      <w:ind w:left="1559" w:hanging="425"/>
    </w:pPr>
  </w:style>
  <w:style w:type="character" w:customStyle="1" w:styleId="SOBulletChar">
    <w:name w:val="SO Bullet Char"/>
    <w:aliases w:val="sotb Char"/>
    <w:basedOn w:val="DefaultParagraphFont"/>
    <w:link w:val="SOBullet"/>
    <w:rsid w:val="00BF074C"/>
    <w:rPr>
      <w:sz w:val="22"/>
    </w:rPr>
  </w:style>
  <w:style w:type="paragraph" w:customStyle="1" w:styleId="SOBulletNote">
    <w:name w:val="SO BulletNote"/>
    <w:aliases w:val="sonb"/>
    <w:basedOn w:val="SOTextNote"/>
    <w:link w:val="SOBulletNoteChar"/>
    <w:qFormat/>
    <w:rsid w:val="00BF074C"/>
    <w:pPr>
      <w:tabs>
        <w:tab w:val="left" w:pos="1560"/>
      </w:tabs>
      <w:ind w:left="2268" w:hanging="1134"/>
    </w:pPr>
  </w:style>
  <w:style w:type="character" w:customStyle="1" w:styleId="SOBulletNoteChar">
    <w:name w:val="SO BulletNote Char"/>
    <w:aliases w:val="sonb Char"/>
    <w:basedOn w:val="DefaultParagraphFont"/>
    <w:link w:val="SOBulletNote"/>
    <w:rsid w:val="00BF074C"/>
    <w:rPr>
      <w:sz w:val="18"/>
    </w:rPr>
  </w:style>
  <w:style w:type="paragraph" w:customStyle="1" w:styleId="SOText2">
    <w:name w:val="SO Text2"/>
    <w:aliases w:val="sot2"/>
    <w:basedOn w:val="Normal"/>
    <w:next w:val="SOText"/>
    <w:link w:val="SOText2Char"/>
    <w:rsid w:val="00BF07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074C"/>
    <w:rPr>
      <w:sz w:val="22"/>
    </w:rPr>
  </w:style>
  <w:style w:type="character" w:customStyle="1" w:styleId="subsectionChar">
    <w:name w:val="subsection Char"/>
    <w:aliases w:val="ss Char"/>
    <w:link w:val="subsection"/>
    <w:rsid w:val="0097452C"/>
    <w:rPr>
      <w:rFonts w:eastAsia="Times New Roman" w:cs="Times New Roman"/>
      <w:sz w:val="22"/>
      <w:lang w:eastAsia="en-AU"/>
    </w:rPr>
  </w:style>
  <w:style w:type="paragraph" w:styleId="BalloonText">
    <w:name w:val="Balloon Text"/>
    <w:basedOn w:val="Normal"/>
    <w:link w:val="BalloonTextChar"/>
    <w:uiPriority w:val="99"/>
    <w:semiHidden/>
    <w:unhideWhenUsed/>
    <w:rsid w:val="00C521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5A"/>
    <w:rPr>
      <w:rFonts w:ascii="Tahoma" w:hAnsi="Tahoma" w:cs="Tahoma"/>
      <w:sz w:val="16"/>
      <w:szCs w:val="16"/>
    </w:rPr>
  </w:style>
  <w:style w:type="character" w:customStyle="1" w:styleId="paragraphChar">
    <w:name w:val="paragraph Char"/>
    <w:aliases w:val="a Char"/>
    <w:link w:val="paragraph"/>
    <w:rsid w:val="00FC49C0"/>
    <w:rPr>
      <w:rFonts w:eastAsia="Times New Roman" w:cs="Times New Roman"/>
      <w:sz w:val="22"/>
      <w:lang w:eastAsia="en-AU"/>
    </w:rPr>
  </w:style>
  <w:style w:type="character" w:customStyle="1" w:styleId="Heading1Char">
    <w:name w:val="Heading 1 Char"/>
    <w:basedOn w:val="DefaultParagraphFont"/>
    <w:link w:val="Heading1"/>
    <w:uiPriority w:val="9"/>
    <w:rsid w:val="005C31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C31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314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C314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C314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C314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C314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C314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3140"/>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98625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5548D"/>
    <w:pPr>
      <w:spacing w:before="800"/>
    </w:pPr>
  </w:style>
  <w:style w:type="character" w:customStyle="1" w:styleId="OPCParaBaseChar">
    <w:name w:val="OPCParaBase Char"/>
    <w:basedOn w:val="DefaultParagraphFont"/>
    <w:link w:val="OPCParaBase"/>
    <w:rsid w:val="0065548D"/>
    <w:rPr>
      <w:rFonts w:eastAsia="Times New Roman" w:cs="Times New Roman"/>
      <w:sz w:val="22"/>
      <w:lang w:eastAsia="en-AU"/>
    </w:rPr>
  </w:style>
  <w:style w:type="character" w:customStyle="1" w:styleId="ShortTChar">
    <w:name w:val="ShortT Char"/>
    <w:basedOn w:val="OPCParaBaseChar"/>
    <w:link w:val="ShortT"/>
    <w:rsid w:val="0065548D"/>
    <w:rPr>
      <w:rFonts w:eastAsia="Times New Roman" w:cs="Times New Roman"/>
      <w:b/>
      <w:sz w:val="40"/>
      <w:lang w:eastAsia="en-AU"/>
    </w:rPr>
  </w:style>
  <w:style w:type="character" w:customStyle="1" w:styleId="ShortTP1Char">
    <w:name w:val="ShortTP1 Char"/>
    <w:basedOn w:val="ShortTChar"/>
    <w:link w:val="ShortTP1"/>
    <w:rsid w:val="0065548D"/>
    <w:rPr>
      <w:rFonts w:eastAsia="Times New Roman" w:cs="Times New Roman"/>
      <w:b/>
      <w:sz w:val="40"/>
      <w:lang w:eastAsia="en-AU"/>
    </w:rPr>
  </w:style>
  <w:style w:type="paragraph" w:customStyle="1" w:styleId="ActNoP1">
    <w:name w:val="ActNoP1"/>
    <w:basedOn w:val="Actno"/>
    <w:link w:val="ActNoP1Char"/>
    <w:rsid w:val="0065548D"/>
    <w:pPr>
      <w:spacing w:before="800"/>
    </w:pPr>
    <w:rPr>
      <w:sz w:val="28"/>
    </w:rPr>
  </w:style>
  <w:style w:type="character" w:customStyle="1" w:styleId="ActnoChar">
    <w:name w:val="Actno Char"/>
    <w:basedOn w:val="ShortTChar"/>
    <w:link w:val="Actno"/>
    <w:rsid w:val="0065548D"/>
    <w:rPr>
      <w:rFonts w:eastAsia="Times New Roman" w:cs="Times New Roman"/>
      <w:b/>
      <w:sz w:val="40"/>
      <w:lang w:eastAsia="en-AU"/>
    </w:rPr>
  </w:style>
  <w:style w:type="character" w:customStyle="1" w:styleId="ActNoP1Char">
    <w:name w:val="ActNoP1 Char"/>
    <w:basedOn w:val="ActnoChar"/>
    <w:link w:val="ActNoP1"/>
    <w:rsid w:val="0065548D"/>
    <w:rPr>
      <w:rFonts w:eastAsia="Times New Roman" w:cs="Times New Roman"/>
      <w:b/>
      <w:sz w:val="28"/>
      <w:lang w:eastAsia="en-AU"/>
    </w:rPr>
  </w:style>
  <w:style w:type="paragraph" w:customStyle="1" w:styleId="ShortTCP">
    <w:name w:val="ShortTCP"/>
    <w:basedOn w:val="ShortT"/>
    <w:link w:val="ShortTCPChar"/>
    <w:rsid w:val="0065548D"/>
  </w:style>
  <w:style w:type="character" w:customStyle="1" w:styleId="ShortTCPChar">
    <w:name w:val="ShortTCP Char"/>
    <w:basedOn w:val="ShortTChar"/>
    <w:link w:val="ShortTCP"/>
    <w:rsid w:val="0065548D"/>
    <w:rPr>
      <w:rFonts w:eastAsia="Times New Roman" w:cs="Times New Roman"/>
      <w:b/>
      <w:sz w:val="40"/>
      <w:lang w:eastAsia="en-AU"/>
    </w:rPr>
  </w:style>
  <w:style w:type="paragraph" w:customStyle="1" w:styleId="ActNoCP">
    <w:name w:val="ActNoCP"/>
    <w:basedOn w:val="Actno"/>
    <w:link w:val="ActNoCPChar"/>
    <w:rsid w:val="0065548D"/>
    <w:pPr>
      <w:spacing w:before="400"/>
    </w:pPr>
  </w:style>
  <w:style w:type="character" w:customStyle="1" w:styleId="ActNoCPChar">
    <w:name w:val="ActNoCP Char"/>
    <w:basedOn w:val="ActnoChar"/>
    <w:link w:val="ActNoCP"/>
    <w:rsid w:val="0065548D"/>
    <w:rPr>
      <w:rFonts w:eastAsia="Times New Roman" w:cs="Times New Roman"/>
      <w:b/>
      <w:sz w:val="40"/>
      <w:lang w:eastAsia="en-AU"/>
    </w:rPr>
  </w:style>
  <w:style w:type="paragraph" w:customStyle="1" w:styleId="AssentBk">
    <w:name w:val="AssentBk"/>
    <w:basedOn w:val="Normal"/>
    <w:rsid w:val="0065548D"/>
    <w:pPr>
      <w:spacing w:line="240" w:lineRule="auto"/>
    </w:pPr>
    <w:rPr>
      <w:rFonts w:eastAsia="Times New Roman" w:cs="Times New Roman"/>
      <w:sz w:val="20"/>
      <w:lang w:eastAsia="en-AU"/>
    </w:rPr>
  </w:style>
  <w:style w:type="paragraph" w:customStyle="1" w:styleId="AssentDt">
    <w:name w:val="AssentDt"/>
    <w:basedOn w:val="Normal"/>
    <w:rsid w:val="00B51BC6"/>
    <w:pPr>
      <w:spacing w:line="240" w:lineRule="auto"/>
    </w:pPr>
    <w:rPr>
      <w:rFonts w:eastAsia="Times New Roman" w:cs="Times New Roman"/>
      <w:sz w:val="20"/>
      <w:lang w:eastAsia="en-AU"/>
    </w:rPr>
  </w:style>
  <w:style w:type="paragraph" w:customStyle="1" w:styleId="2ndRd">
    <w:name w:val="2ndRd"/>
    <w:basedOn w:val="Normal"/>
    <w:rsid w:val="00B51BC6"/>
    <w:pPr>
      <w:spacing w:line="240" w:lineRule="auto"/>
    </w:pPr>
    <w:rPr>
      <w:rFonts w:eastAsia="Times New Roman" w:cs="Times New Roman"/>
      <w:sz w:val="20"/>
      <w:lang w:eastAsia="en-AU"/>
    </w:rPr>
  </w:style>
  <w:style w:type="paragraph" w:customStyle="1" w:styleId="ScalePlusRef">
    <w:name w:val="ScalePlusRef"/>
    <w:basedOn w:val="Normal"/>
    <w:rsid w:val="00B51BC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074C"/>
    <w:pPr>
      <w:spacing w:line="260" w:lineRule="atLeast"/>
    </w:pPr>
    <w:rPr>
      <w:sz w:val="22"/>
    </w:rPr>
  </w:style>
  <w:style w:type="paragraph" w:styleId="Heading1">
    <w:name w:val="heading 1"/>
    <w:basedOn w:val="Normal"/>
    <w:next w:val="Normal"/>
    <w:link w:val="Heading1Char"/>
    <w:uiPriority w:val="9"/>
    <w:qFormat/>
    <w:rsid w:val="005C31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31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31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31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31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31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31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314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C314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074C"/>
  </w:style>
  <w:style w:type="paragraph" w:customStyle="1" w:styleId="OPCParaBase">
    <w:name w:val="OPCParaBase"/>
    <w:link w:val="OPCParaBaseChar"/>
    <w:qFormat/>
    <w:rsid w:val="00BF074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F074C"/>
    <w:pPr>
      <w:spacing w:line="240" w:lineRule="auto"/>
    </w:pPr>
    <w:rPr>
      <w:b/>
      <w:sz w:val="40"/>
    </w:rPr>
  </w:style>
  <w:style w:type="paragraph" w:customStyle="1" w:styleId="ActHead1">
    <w:name w:val="ActHead 1"/>
    <w:aliases w:val="c"/>
    <w:basedOn w:val="OPCParaBase"/>
    <w:next w:val="Normal"/>
    <w:qFormat/>
    <w:rsid w:val="00BF07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07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07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07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F07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07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07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07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074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F074C"/>
  </w:style>
  <w:style w:type="paragraph" w:customStyle="1" w:styleId="Blocks">
    <w:name w:val="Blocks"/>
    <w:aliases w:val="bb"/>
    <w:basedOn w:val="OPCParaBase"/>
    <w:qFormat/>
    <w:rsid w:val="00BF074C"/>
    <w:pPr>
      <w:spacing w:line="240" w:lineRule="auto"/>
    </w:pPr>
    <w:rPr>
      <w:sz w:val="24"/>
    </w:rPr>
  </w:style>
  <w:style w:type="paragraph" w:customStyle="1" w:styleId="BoxText">
    <w:name w:val="BoxText"/>
    <w:aliases w:val="bt"/>
    <w:basedOn w:val="OPCParaBase"/>
    <w:qFormat/>
    <w:rsid w:val="00BF07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074C"/>
    <w:rPr>
      <w:b/>
    </w:rPr>
  </w:style>
  <w:style w:type="paragraph" w:customStyle="1" w:styleId="BoxHeadItalic">
    <w:name w:val="BoxHeadItalic"/>
    <w:aliases w:val="bhi"/>
    <w:basedOn w:val="BoxText"/>
    <w:next w:val="BoxStep"/>
    <w:qFormat/>
    <w:rsid w:val="00BF074C"/>
    <w:rPr>
      <w:i/>
    </w:rPr>
  </w:style>
  <w:style w:type="paragraph" w:customStyle="1" w:styleId="BoxList">
    <w:name w:val="BoxList"/>
    <w:aliases w:val="bl"/>
    <w:basedOn w:val="BoxText"/>
    <w:qFormat/>
    <w:rsid w:val="00BF074C"/>
    <w:pPr>
      <w:ind w:left="1559" w:hanging="425"/>
    </w:pPr>
  </w:style>
  <w:style w:type="paragraph" w:customStyle="1" w:styleId="BoxNote">
    <w:name w:val="BoxNote"/>
    <w:aliases w:val="bn"/>
    <w:basedOn w:val="BoxText"/>
    <w:qFormat/>
    <w:rsid w:val="00BF074C"/>
    <w:pPr>
      <w:tabs>
        <w:tab w:val="left" w:pos="1985"/>
      </w:tabs>
      <w:spacing w:before="122" w:line="198" w:lineRule="exact"/>
      <w:ind w:left="2948" w:hanging="1814"/>
    </w:pPr>
    <w:rPr>
      <w:sz w:val="18"/>
    </w:rPr>
  </w:style>
  <w:style w:type="paragraph" w:customStyle="1" w:styleId="BoxPara">
    <w:name w:val="BoxPara"/>
    <w:aliases w:val="bp"/>
    <w:basedOn w:val="BoxText"/>
    <w:qFormat/>
    <w:rsid w:val="00BF074C"/>
    <w:pPr>
      <w:tabs>
        <w:tab w:val="right" w:pos="2268"/>
      </w:tabs>
      <w:ind w:left="2552" w:hanging="1418"/>
    </w:pPr>
  </w:style>
  <w:style w:type="paragraph" w:customStyle="1" w:styleId="BoxStep">
    <w:name w:val="BoxStep"/>
    <w:aliases w:val="bs"/>
    <w:basedOn w:val="BoxText"/>
    <w:qFormat/>
    <w:rsid w:val="00BF074C"/>
    <w:pPr>
      <w:ind w:left="1985" w:hanging="851"/>
    </w:pPr>
  </w:style>
  <w:style w:type="character" w:customStyle="1" w:styleId="CharAmPartNo">
    <w:name w:val="CharAmPartNo"/>
    <w:basedOn w:val="OPCCharBase"/>
    <w:qFormat/>
    <w:rsid w:val="00BF074C"/>
  </w:style>
  <w:style w:type="character" w:customStyle="1" w:styleId="CharAmPartText">
    <w:name w:val="CharAmPartText"/>
    <w:basedOn w:val="OPCCharBase"/>
    <w:qFormat/>
    <w:rsid w:val="00BF074C"/>
  </w:style>
  <w:style w:type="character" w:customStyle="1" w:styleId="CharAmSchNo">
    <w:name w:val="CharAmSchNo"/>
    <w:basedOn w:val="OPCCharBase"/>
    <w:qFormat/>
    <w:rsid w:val="00BF074C"/>
  </w:style>
  <w:style w:type="character" w:customStyle="1" w:styleId="CharAmSchText">
    <w:name w:val="CharAmSchText"/>
    <w:basedOn w:val="OPCCharBase"/>
    <w:qFormat/>
    <w:rsid w:val="00BF074C"/>
  </w:style>
  <w:style w:type="character" w:customStyle="1" w:styleId="CharBoldItalic">
    <w:name w:val="CharBoldItalic"/>
    <w:basedOn w:val="OPCCharBase"/>
    <w:uiPriority w:val="1"/>
    <w:qFormat/>
    <w:rsid w:val="00BF074C"/>
    <w:rPr>
      <w:b/>
      <w:i/>
    </w:rPr>
  </w:style>
  <w:style w:type="character" w:customStyle="1" w:styleId="CharChapNo">
    <w:name w:val="CharChapNo"/>
    <w:basedOn w:val="OPCCharBase"/>
    <w:uiPriority w:val="1"/>
    <w:qFormat/>
    <w:rsid w:val="00BF074C"/>
  </w:style>
  <w:style w:type="character" w:customStyle="1" w:styleId="CharChapText">
    <w:name w:val="CharChapText"/>
    <w:basedOn w:val="OPCCharBase"/>
    <w:uiPriority w:val="1"/>
    <w:qFormat/>
    <w:rsid w:val="00BF074C"/>
  </w:style>
  <w:style w:type="character" w:customStyle="1" w:styleId="CharDivNo">
    <w:name w:val="CharDivNo"/>
    <w:basedOn w:val="OPCCharBase"/>
    <w:uiPriority w:val="1"/>
    <w:qFormat/>
    <w:rsid w:val="00BF074C"/>
  </w:style>
  <w:style w:type="character" w:customStyle="1" w:styleId="CharDivText">
    <w:name w:val="CharDivText"/>
    <w:basedOn w:val="OPCCharBase"/>
    <w:uiPriority w:val="1"/>
    <w:qFormat/>
    <w:rsid w:val="00BF074C"/>
  </w:style>
  <w:style w:type="character" w:customStyle="1" w:styleId="CharItalic">
    <w:name w:val="CharItalic"/>
    <w:basedOn w:val="OPCCharBase"/>
    <w:uiPriority w:val="1"/>
    <w:qFormat/>
    <w:rsid w:val="00BF074C"/>
    <w:rPr>
      <w:i/>
    </w:rPr>
  </w:style>
  <w:style w:type="character" w:customStyle="1" w:styleId="CharPartNo">
    <w:name w:val="CharPartNo"/>
    <w:basedOn w:val="OPCCharBase"/>
    <w:uiPriority w:val="1"/>
    <w:qFormat/>
    <w:rsid w:val="00BF074C"/>
  </w:style>
  <w:style w:type="character" w:customStyle="1" w:styleId="CharPartText">
    <w:name w:val="CharPartText"/>
    <w:basedOn w:val="OPCCharBase"/>
    <w:uiPriority w:val="1"/>
    <w:qFormat/>
    <w:rsid w:val="00BF074C"/>
  </w:style>
  <w:style w:type="character" w:customStyle="1" w:styleId="CharSectno">
    <w:name w:val="CharSectno"/>
    <w:basedOn w:val="OPCCharBase"/>
    <w:qFormat/>
    <w:rsid w:val="00BF074C"/>
  </w:style>
  <w:style w:type="character" w:customStyle="1" w:styleId="CharSubdNo">
    <w:name w:val="CharSubdNo"/>
    <w:basedOn w:val="OPCCharBase"/>
    <w:uiPriority w:val="1"/>
    <w:qFormat/>
    <w:rsid w:val="00BF074C"/>
  </w:style>
  <w:style w:type="character" w:customStyle="1" w:styleId="CharSubdText">
    <w:name w:val="CharSubdText"/>
    <w:basedOn w:val="OPCCharBase"/>
    <w:uiPriority w:val="1"/>
    <w:qFormat/>
    <w:rsid w:val="00BF074C"/>
  </w:style>
  <w:style w:type="paragraph" w:customStyle="1" w:styleId="CTA--">
    <w:name w:val="CTA --"/>
    <w:basedOn w:val="OPCParaBase"/>
    <w:next w:val="Normal"/>
    <w:rsid w:val="00BF074C"/>
    <w:pPr>
      <w:spacing w:before="60" w:line="240" w:lineRule="atLeast"/>
      <w:ind w:left="142" w:hanging="142"/>
    </w:pPr>
    <w:rPr>
      <w:sz w:val="20"/>
    </w:rPr>
  </w:style>
  <w:style w:type="paragraph" w:customStyle="1" w:styleId="CTA-">
    <w:name w:val="CTA -"/>
    <w:basedOn w:val="OPCParaBase"/>
    <w:rsid w:val="00BF074C"/>
    <w:pPr>
      <w:spacing w:before="60" w:line="240" w:lineRule="atLeast"/>
      <w:ind w:left="85" w:hanging="85"/>
    </w:pPr>
    <w:rPr>
      <w:sz w:val="20"/>
    </w:rPr>
  </w:style>
  <w:style w:type="paragraph" w:customStyle="1" w:styleId="CTA---">
    <w:name w:val="CTA ---"/>
    <w:basedOn w:val="OPCParaBase"/>
    <w:next w:val="Normal"/>
    <w:rsid w:val="00BF074C"/>
    <w:pPr>
      <w:spacing w:before="60" w:line="240" w:lineRule="atLeast"/>
      <w:ind w:left="198" w:hanging="198"/>
    </w:pPr>
    <w:rPr>
      <w:sz w:val="20"/>
    </w:rPr>
  </w:style>
  <w:style w:type="paragraph" w:customStyle="1" w:styleId="CTA----">
    <w:name w:val="CTA ----"/>
    <w:basedOn w:val="OPCParaBase"/>
    <w:next w:val="Normal"/>
    <w:rsid w:val="00BF074C"/>
    <w:pPr>
      <w:spacing w:before="60" w:line="240" w:lineRule="atLeast"/>
      <w:ind w:left="255" w:hanging="255"/>
    </w:pPr>
    <w:rPr>
      <w:sz w:val="20"/>
    </w:rPr>
  </w:style>
  <w:style w:type="paragraph" w:customStyle="1" w:styleId="CTA1a">
    <w:name w:val="CTA 1(a)"/>
    <w:basedOn w:val="OPCParaBase"/>
    <w:rsid w:val="00BF074C"/>
    <w:pPr>
      <w:tabs>
        <w:tab w:val="right" w:pos="414"/>
      </w:tabs>
      <w:spacing w:before="40" w:line="240" w:lineRule="atLeast"/>
      <w:ind w:left="675" w:hanging="675"/>
    </w:pPr>
    <w:rPr>
      <w:sz w:val="20"/>
    </w:rPr>
  </w:style>
  <w:style w:type="paragraph" w:customStyle="1" w:styleId="CTA1ai">
    <w:name w:val="CTA 1(a)(i)"/>
    <w:basedOn w:val="OPCParaBase"/>
    <w:rsid w:val="00BF074C"/>
    <w:pPr>
      <w:tabs>
        <w:tab w:val="right" w:pos="1004"/>
      </w:tabs>
      <w:spacing w:before="40" w:line="240" w:lineRule="atLeast"/>
      <w:ind w:left="1253" w:hanging="1253"/>
    </w:pPr>
    <w:rPr>
      <w:sz w:val="20"/>
    </w:rPr>
  </w:style>
  <w:style w:type="paragraph" w:customStyle="1" w:styleId="CTA2a">
    <w:name w:val="CTA 2(a)"/>
    <w:basedOn w:val="OPCParaBase"/>
    <w:rsid w:val="00BF074C"/>
    <w:pPr>
      <w:tabs>
        <w:tab w:val="right" w:pos="482"/>
      </w:tabs>
      <w:spacing w:before="40" w:line="240" w:lineRule="atLeast"/>
      <w:ind w:left="748" w:hanging="748"/>
    </w:pPr>
    <w:rPr>
      <w:sz w:val="20"/>
    </w:rPr>
  </w:style>
  <w:style w:type="paragraph" w:customStyle="1" w:styleId="CTA2ai">
    <w:name w:val="CTA 2(a)(i)"/>
    <w:basedOn w:val="OPCParaBase"/>
    <w:rsid w:val="00BF074C"/>
    <w:pPr>
      <w:tabs>
        <w:tab w:val="right" w:pos="1089"/>
      </w:tabs>
      <w:spacing w:before="40" w:line="240" w:lineRule="atLeast"/>
      <w:ind w:left="1327" w:hanging="1327"/>
    </w:pPr>
    <w:rPr>
      <w:sz w:val="20"/>
    </w:rPr>
  </w:style>
  <w:style w:type="paragraph" w:customStyle="1" w:styleId="CTA3a">
    <w:name w:val="CTA 3(a)"/>
    <w:basedOn w:val="OPCParaBase"/>
    <w:rsid w:val="00BF074C"/>
    <w:pPr>
      <w:tabs>
        <w:tab w:val="right" w:pos="556"/>
      </w:tabs>
      <w:spacing w:before="40" w:line="240" w:lineRule="atLeast"/>
      <w:ind w:left="805" w:hanging="805"/>
    </w:pPr>
    <w:rPr>
      <w:sz w:val="20"/>
    </w:rPr>
  </w:style>
  <w:style w:type="paragraph" w:customStyle="1" w:styleId="CTA3ai">
    <w:name w:val="CTA 3(a)(i)"/>
    <w:basedOn w:val="OPCParaBase"/>
    <w:rsid w:val="00BF074C"/>
    <w:pPr>
      <w:tabs>
        <w:tab w:val="right" w:pos="1140"/>
      </w:tabs>
      <w:spacing w:before="40" w:line="240" w:lineRule="atLeast"/>
      <w:ind w:left="1361" w:hanging="1361"/>
    </w:pPr>
    <w:rPr>
      <w:sz w:val="20"/>
    </w:rPr>
  </w:style>
  <w:style w:type="paragraph" w:customStyle="1" w:styleId="CTA4a">
    <w:name w:val="CTA 4(a)"/>
    <w:basedOn w:val="OPCParaBase"/>
    <w:rsid w:val="00BF074C"/>
    <w:pPr>
      <w:tabs>
        <w:tab w:val="right" w:pos="624"/>
      </w:tabs>
      <w:spacing w:before="40" w:line="240" w:lineRule="atLeast"/>
      <w:ind w:left="873" w:hanging="873"/>
    </w:pPr>
    <w:rPr>
      <w:sz w:val="20"/>
    </w:rPr>
  </w:style>
  <w:style w:type="paragraph" w:customStyle="1" w:styleId="CTA4ai">
    <w:name w:val="CTA 4(a)(i)"/>
    <w:basedOn w:val="OPCParaBase"/>
    <w:rsid w:val="00BF074C"/>
    <w:pPr>
      <w:tabs>
        <w:tab w:val="right" w:pos="1213"/>
      </w:tabs>
      <w:spacing w:before="40" w:line="240" w:lineRule="atLeast"/>
      <w:ind w:left="1452" w:hanging="1452"/>
    </w:pPr>
    <w:rPr>
      <w:sz w:val="20"/>
    </w:rPr>
  </w:style>
  <w:style w:type="paragraph" w:customStyle="1" w:styleId="CTACAPS">
    <w:name w:val="CTA CAPS"/>
    <w:basedOn w:val="OPCParaBase"/>
    <w:rsid w:val="00BF074C"/>
    <w:pPr>
      <w:spacing w:before="60" w:line="240" w:lineRule="atLeast"/>
    </w:pPr>
    <w:rPr>
      <w:sz w:val="20"/>
    </w:rPr>
  </w:style>
  <w:style w:type="paragraph" w:customStyle="1" w:styleId="CTAright">
    <w:name w:val="CTA right"/>
    <w:basedOn w:val="OPCParaBase"/>
    <w:rsid w:val="00BF074C"/>
    <w:pPr>
      <w:spacing w:before="60" w:line="240" w:lineRule="auto"/>
      <w:jc w:val="right"/>
    </w:pPr>
    <w:rPr>
      <w:sz w:val="20"/>
    </w:rPr>
  </w:style>
  <w:style w:type="paragraph" w:customStyle="1" w:styleId="subsection">
    <w:name w:val="subsection"/>
    <w:aliases w:val="ss"/>
    <w:basedOn w:val="OPCParaBase"/>
    <w:link w:val="subsectionChar"/>
    <w:rsid w:val="00BF074C"/>
    <w:pPr>
      <w:tabs>
        <w:tab w:val="right" w:pos="1021"/>
      </w:tabs>
      <w:spacing w:before="180" w:line="240" w:lineRule="auto"/>
      <w:ind w:left="1134" w:hanging="1134"/>
    </w:pPr>
  </w:style>
  <w:style w:type="paragraph" w:customStyle="1" w:styleId="Definition">
    <w:name w:val="Definition"/>
    <w:aliases w:val="dd"/>
    <w:basedOn w:val="OPCParaBase"/>
    <w:rsid w:val="00BF074C"/>
    <w:pPr>
      <w:spacing w:before="180" w:line="240" w:lineRule="auto"/>
      <w:ind w:left="1134"/>
    </w:pPr>
  </w:style>
  <w:style w:type="paragraph" w:customStyle="1" w:styleId="ETAsubitem">
    <w:name w:val="ETA(subitem)"/>
    <w:basedOn w:val="OPCParaBase"/>
    <w:rsid w:val="00BF074C"/>
    <w:pPr>
      <w:tabs>
        <w:tab w:val="right" w:pos="340"/>
      </w:tabs>
      <w:spacing w:before="60" w:line="240" w:lineRule="auto"/>
      <w:ind w:left="454" w:hanging="454"/>
    </w:pPr>
    <w:rPr>
      <w:sz w:val="20"/>
    </w:rPr>
  </w:style>
  <w:style w:type="paragraph" w:customStyle="1" w:styleId="ETApara">
    <w:name w:val="ETA(para)"/>
    <w:basedOn w:val="OPCParaBase"/>
    <w:rsid w:val="00BF074C"/>
    <w:pPr>
      <w:tabs>
        <w:tab w:val="right" w:pos="754"/>
      </w:tabs>
      <w:spacing w:before="60" w:line="240" w:lineRule="auto"/>
      <w:ind w:left="828" w:hanging="828"/>
    </w:pPr>
    <w:rPr>
      <w:sz w:val="20"/>
    </w:rPr>
  </w:style>
  <w:style w:type="paragraph" w:customStyle="1" w:styleId="ETAsubpara">
    <w:name w:val="ETA(subpara)"/>
    <w:basedOn w:val="OPCParaBase"/>
    <w:rsid w:val="00BF074C"/>
    <w:pPr>
      <w:tabs>
        <w:tab w:val="right" w:pos="1083"/>
      </w:tabs>
      <w:spacing w:before="60" w:line="240" w:lineRule="auto"/>
      <w:ind w:left="1191" w:hanging="1191"/>
    </w:pPr>
    <w:rPr>
      <w:sz w:val="20"/>
    </w:rPr>
  </w:style>
  <w:style w:type="paragraph" w:customStyle="1" w:styleId="ETAsub-subpara">
    <w:name w:val="ETA(sub-subpara)"/>
    <w:basedOn w:val="OPCParaBase"/>
    <w:rsid w:val="00BF074C"/>
    <w:pPr>
      <w:tabs>
        <w:tab w:val="right" w:pos="1412"/>
      </w:tabs>
      <w:spacing w:before="60" w:line="240" w:lineRule="auto"/>
      <w:ind w:left="1525" w:hanging="1525"/>
    </w:pPr>
    <w:rPr>
      <w:sz w:val="20"/>
    </w:rPr>
  </w:style>
  <w:style w:type="paragraph" w:customStyle="1" w:styleId="Formula">
    <w:name w:val="Formula"/>
    <w:basedOn w:val="OPCParaBase"/>
    <w:rsid w:val="00BF074C"/>
    <w:pPr>
      <w:spacing w:line="240" w:lineRule="auto"/>
      <w:ind w:left="1134"/>
    </w:pPr>
    <w:rPr>
      <w:sz w:val="20"/>
    </w:rPr>
  </w:style>
  <w:style w:type="paragraph" w:styleId="Header">
    <w:name w:val="header"/>
    <w:basedOn w:val="OPCParaBase"/>
    <w:link w:val="HeaderChar"/>
    <w:unhideWhenUsed/>
    <w:rsid w:val="00BF07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074C"/>
    <w:rPr>
      <w:rFonts w:eastAsia="Times New Roman" w:cs="Times New Roman"/>
      <w:sz w:val="16"/>
      <w:lang w:eastAsia="en-AU"/>
    </w:rPr>
  </w:style>
  <w:style w:type="paragraph" w:customStyle="1" w:styleId="House">
    <w:name w:val="House"/>
    <w:basedOn w:val="OPCParaBase"/>
    <w:rsid w:val="00BF074C"/>
    <w:pPr>
      <w:spacing w:line="240" w:lineRule="auto"/>
    </w:pPr>
    <w:rPr>
      <w:sz w:val="28"/>
    </w:rPr>
  </w:style>
  <w:style w:type="paragraph" w:customStyle="1" w:styleId="Item">
    <w:name w:val="Item"/>
    <w:aliases w:val="i"/>
    <w:basedOn w:val="OPCParaBase"/>
    <w:next w:val="ItemHead"/>
    <w:rsid w:val="00BF074C"/>
    <w:pPr>
      <w:keepLines/>
      <w:spacing w:before="80" w:line="240" w:lineRule="auto"/>
      <w:ind w:left="709"/>
    </w:pPr>
  </w:style>
  <w:style w:type="paragraph" w:customStyle="1" w:styleId="ItemHead">
    <w:name w:val="ItemHead"/>
    <w:aliases w:val="ih"/>
    <w:basedOn w:val="OPCParaBase"/>
    <w:next w:val="Item"/>
    <w:rsid w:val="00BF07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074C"/>
    <w:pPr>
      <w:spacing w:line="240" w:lineRule="auto"/>
    </w:pPr>
    <w:rPr>
      <w:b/>
      <w:sz w:val="32"/>
    </w:rPr>
  </w:style>
  <w:style w:type="paragraph" w:customStyle="1" w:styleId="notedraft">
    <w:name w:val="note(draft)"/>
    <w:aliases w:val="nd"/>
    <w:basedOn w:val="OPCParaBase"/>
    <w:rsid w:val="00BF074C"/>
    <w:pPr>
      <w:spacing w:before="240" w:line="240" w:lineRule="auto"/>
      <w:ind w:left="284" w:hanging="284"/>
    </w:pPr>
    <w:rPr>
      <w:i/>
      <w:sz w:val="24"/>
    </w:rPr>
  </w:style>
  <w:style w:type="paragraph" w:customStyle="1" w:styleId="notemargin">
    <w:name w:val="note(margin)"/>
    <w:aliases w:val="nm"/>
    <w:basedOn w:val="OPCParaBase"/>
    <w:rsid w:val="00BF074C"/>
    <w:pPr>
      <w:tabs>
        <w:tab w:val="left" w:pos="709"/>
      </w:tabs>
      <w:spacing w:before="122" w:line="198" w:lineRule="exact"/>
      <w:ind w:left="709" w:hanging="709"/>
    </w:pPr>
    <w:rPr>
      <w:sz w:val="18"/>
    </w:rPr>
  </w:style>
  <w:style w:type="paragraph" w:customStyle="1" w:styleId="noteToPara">
    <w:name w:val="noteToPara"/>
    <w:aliases w:val="ntp"/>
    <w:basedOn w:val="OPCParaBase"/>
    <w:rsid w:val="00BF074C"/>
    <w:pPr>
      <w:spacing w:before="122" w:line="198" w:lineRule="exact"/>
      <w:ind w:left="2353" w:hanging="709"/>
    </w:pPr>
    <w:rPr>
      <w:sz w:val="18"/>
    </w:rPr>
  </w:style>
  <w:style w:type="paragraph" w:customStyle="1" w:styleId="noteParlAmend">
    <w:name w:val="note(ParlAmend)"/>
    <w:aliases w:val="npp"/>
    <w:basedOn w:val="OPCParaBase"/>
    <w:next w:val="ParlAmend"/>
    <w:rsid w:val="00BF074C"/>
    <w:pPr>
      <w:spacing w:line="240" w:lineRule="auto"/>
      <w:jc w:val="right"/>
    </w:pPr>
    <w:rPr>
      <w:rFonts w:ascii="Arial" w:hAnsi="Arial"/>
      <w:b/>
      <w:i/>
    </w:rPr>
  </w:style>
  <w:style w:type="paragraph" w:customStyle="1" w:styleId="Page1">
    <w:name w:val="Page1"/>
    <w:basedOn w:val="OPCParaBase"/>
    <w:rsid w:val="00BF074C"/>
    <w:pPr>
      <w:spacing w:before="400" w:line="240" w:lineRule="auto"/>
    </w:pPr>
    <w:rPr>
      <w:b/>
      <w:sz w:val="32"/>
    </w:rPr>
  </w:style>
  <w:style w:type="paragraph" w:customStyle="1" w:styleId="PageBreak">
    <w:name w:val="PageBreak"/>
    <w:aliases w:val="pb"/>
    <w:basedOn w:val="OPCParaBase"/>
    <w:rsid w:val="00BF074C"/>
    <w:pPr>
      <w:spacing w:line="240" w:lineRule="auto"/>
    </w:pPr>
    <w:rPr>
      <w:sz w:val="20"/>
    </w:rPr>
  </w:style>
  <w:style w:type="paragraph" w:customStyle="1" w:styleId="paragraphsub">
    <w:name w:val="paragraph(sub)"/>
    <w:aliases w:val="aa"/>
    <w:basedOn w:val="OPCParaBase"/>
    <w:rsid w:val="00BF074C"/>
    <w:pPr>
      <w:tabs>
        <w:tab w:val="right" w:pos="1985"/>
      </w:tabs>
      <w:spacing w:before="40" w:line="240" w:lineRule="auto"/>
      <w:ind w:left="2098" w:hanging="2098"/>
    </w:pPr>
  </w:style>
  <w:style w:type="paragraph" w:customStyle="1" w:styleId="paragraphsub-sub">
    <w:name w:val="paragraph(sub-sub)"/>
    <w:aliases w:val="aaa"/>
    <w:basedOn w:val="OPCParaBase"/>
    <w:rsid w:val="00BF074C"/>
    <w:pPr>
      <w:tabs>
        <w:tab w:val="right" w:pos="2722"/>
      </w:tabs>
      <w:spacing w:before="40" w:line="240" w:lineRule="auto"/>
      <w:ind w:left="2835" w:hanging="2835"/>
    </w:pPr>
  </w:style>
  <w:style w:type="paragraph" w:customStyle="1" w:styleId="paragraph">
    <w:name w:val="paragraph"/>
    <w:aliases w:val="a"/>
    <w:basedOn w:val="OPCParaBase"/>
    <w:link w:val="paragraphChar"/>
    <w:rsid w:val="00BF074C"/>
    <w:pPr>
      <w:tabs>
        <w:tab w:val="right" w:pos="1531"/>
      </w:tabs>
      <w:spacing w:before="40" w:line="240" w:lineRule="auto"/>
      <w:ind w:left="1644" w:hanging="1644"/>
    </w:pPr>
  </w:style>
  <w:style w:type="paragraph" w:customStyle="1" w:styleId="ParlAmend">
    <w:name w:val="ParlAmend"/>
    <w:aliases w:val="pp"/>
    <w:basedOn w:val="OPCParaBase"/>
    <w:rsid w:val="00BF074C"/>
    <w:pPr>
      <w:spacing w:before="240" w:line="240" w:lineRule="atLeast"/>
      <w:ind w:hanging="567"/>
    </w:pPr>
    <w:rPr>
      <w:sz w:val="24"/>
    </w:rPr>
  </w:style>
  <w:style w:type="paragraph" w:customStyle="1" w:styleId="Penalty">
    <w:name w:val="Penalty"/>
    <w:basedOn w:val="OPCParaBase"/>
    <w:rsid w:val="00BF074C"/>
    <w:pPr>
      <w:tabs>
        <w:tab w:val="left" w:pos="2977"/>
      </w:tabs>
      <w:spacing w:before="180" w:line="240" w:lineRule="auto"/>
      <w:ind w:left="1985" w:hanging="851"/>
    </w:pPr>
  </w:style>
  <w:style w:type="paragraph" w:customStyle="1" w:styleId="Portfolio">
    <w:name w:val="Portfolio"/>
    <w:basedOn w:val="OPCParaBase"/>
    <w:rsid w:val="00BF074C"/>
    <w:pPr>
      <w:spacing w:line="240" w:lineRule="auto"/>
    </w:pPr>
    <w:rPr>
      <w:i/>
      <w:sz w:val="20"/>
    </w:rPr>
  </w:style>
  <w:style w:type="paragraph" w:customStyle="1" w:styleId="Preamble">
    <w:name w:val="Preamble"/>
    <w:basedOn w:val="OPCParaBase"/>
    <w:next w:val="Normal"/>
    <w:rsid w:val="00BF07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074C"/>
    <w:pPr>
      <w:spacing w:line="240" w:lineRule="auto"/>
    </w:pPr>
    <w:rPr>
      <w:i/>
      <w:sz w:val="20"/>
    </w:rPr>
  </w:style>
  <w:style w:type="paragraph" w:customStyle="1" w:styleId="Session">
    <w:name w:val="Session"/>
    <w:basedOn w:val="OPCParaBase"/>
    <w:rsid w:val="00BF074C"/>
    <w:pPr>
      <w:spacing w:line="240" w:lineRule="auto"/>
    </w:pPr>
    <w:rPr>
      <w:sz w:val="28"/>
    </w:rPr>
  </w:style>
  <w:style w:type="paragraph" w:customStyle="1" w:styleId="Sponsor">
    <w:name w:val="Sponsor"/>
    <w:basedOn w:val="OPCParaBase"/>
    <w:rsid w:val="00BF074C"/>
    <w:pPr>
      <w:spacing w:line="240" w:lineRule="auto"/>
    </w:pPr>
    <w:rPr>
      <w:i/>
    </w:rPr>
  </w:style>
  <w:style w:type="paragraph" w:customStyle="1" w:styleId="Subitem">
    <w:name w:val="Subitem"/>
    <w:aliases w:val="iss"/>
    <w:basedOn w:val="OPCParaBase"/>
    <w:rsid w:val="00BF074C"/>
    <w:pPr>
      <w:spacing w:before="180" w:line="240" w:lineRule="auto"/>
      <w:ind w:left="709" w:hanging="709"/>
    </w:pPr>
  </w:style>
  <w:style w:type="paragraph" w:customStyle="1" w:styleId="SubitemHead">
    <w:name w:val="SubitemHead"/>
    <w:aliases w:val="issh"/>
    <w:basedOn w:val="OPCParaBase"/>
    <w:rsid w:val="00BF07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074C"/>
    <w:pPr>
      <w:spacing w:before="40" w:line="240" w:lineRule="auto"/>
      <w:ind w:left="1134"/>
    </w:pPr>
  </w:style>
  <w:style w:type="paragraph" w:customStyle="1" w:styleId="SubsectionHead">
    <w:name w:val="SubsectionHead"/>
    <w:aliases w:val="ssh"/>
    <w:basedOn w:val="OPCParaBase"/>
    <w:next w:val="subsection"/>
    <w:rsid w:val="00BF074C"/>
    <w:pPr>
      <w:keepNext/>
      <w:keepLines/>
      <w:spacing w:before="240" w:line="240" w:lineRule="auto"/>
      <w:ind w:left="1134"/>
    </w:pPr>
    <w:rPr>
      <w:i/>
    </w:rPr>
  </w:style>
  <w:style w:type="paragraph" w:customStyle="1" w:styleId="Tablea">
    <w:name w:val="Table(a)"/>
    <w:aliases w:val="ta"/>
    <w:basedOn w:val="OPCParaBase"/>
    <w:rsid w:val="00BF074C"/>
    <w:pPr>
      <w:spacing w:before="60" w:line="240" w:lineRule="auto"/>
      <w:ind w:left="284" w:hanging="284"/>
    </w:pPr>
    <w:rPr>
      <w:sz w:val="20"/>
    </w:rPr>
  </w:style>
  <w:style w:type="paragraph" w:customStyle="1" w:styleId="TableAA">
    <w:name w:val="Table(AA)"/>
    <w:aliases w:val="taaa"/>
    <w:basedOn w:val="OPCParaBase"/>
    <w:rsid w:val="00BF07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07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074C"/>
    <w:pPr>
      <w:spacing w:before="60" w:line="240" w:lineRule="atLeast"/>
    </w:pPr>
    <w:rPr>
      <w:sz w:val="20"/>
    </w:rPr>
  </w:style>
  <w:style w:type="paragraph" w:customStyle="1" w:styleId="TLPBoxTextnote">
    <w:name w:val="TLPBoxText(note"/>
    <w:aliases w:val="right)"/>
    <w:basedOn w:val="OPCParaBase"/>
    <w:rsid w:val="00BF07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07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074C"/>
    <w:pPr>
      <w:spacing w:before="122" w:line="198" w:lineRule="exact"/>
      <w:ind w:left="1985" w:hanging="851"/>
      <w:jc w:val="right"/>
    </w:pPr>
    <w:rPr>
      <w:sz w:val="18"/>
    </w:rPr>
  </w:style>
  <w:style w:type="paragraph" w:customStyle="1" w:styleId="TLPTableBullet">
    <w:name w:val="TLPTableBullet"/>
    <w:aliases w:val="ttb"/>
    <w:basedOn w:val="OPCParaBase"/>
    <w:rsid w:val="00BF074C"/>
    <w:pPr>
      <w:spacing w:line="240" w:lineRule="exact"/>
      <w:ind w:left="284" w:hanging="284"/>
    </w:pPr>
    <w:rPr>
      <w:sz w:val="20"/>
    </w:rPr>
  </w:style>
  <w:style w:type="paragraph" w:styleId="TOC1">
    <w:name w:val="toc 1"/>
    <w:basedOn w:val="OPCParaBase"/>
    <w:next w:val="Normal"/>
    <w:uiPriority w:val="39"/>
    <w:semiHidden/>
    <w:unhideWhenUsed/>
    <w:rsid w:val="00BF074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F074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074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F074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074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074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F074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F074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074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074C"/>
    <w:pPr>
      <w:keepLines/>
      <w:spacing w:before="240" w:after="120" w:line="240" w:lineRule="auto"/>
      <w:ind w:left="794"/>
    </w:pPr>
    <w:rPr>
      <w:b/>
      <w:kern w:val="28"/>
      <w:sz w:val="20"/>
    </w:rPr>
  </w:style>
  <w:style w:type="paragraph" w:customStyle="1" w:styleId="TofSectsHeading">
    <w:name w:val="TofSects(Heading)"/>
    <w:basedOn w:val="OPCParaBase"/>
    <w:rsid w:val="00BF074C"/>
    <w:pPr>
      <w:spacing w:before="240" w:after="120" w:line="240" w:lineRule="auto"/>
    </w:pPr>
    <w:rPr>
      <w:b/>
      <w:sz w:val="24"/>
    </w:rPr>
  </w:style>
  <w:style w:type="paragraph" w:customStyle="1" w:styleId="TofSectsSection">
    <w:name w:val="TofSects(Section)"/>
    <w:basedOn w:val="OPCParaBase"/>
    <w:rsid w:val="00BF074C"/>
    <w:pPr>
      <w:keepLines/>
      <w:spacing w:before="40" w:line="240" w:lineRule="auto"/>
      <w:ind w:left="1588" w:hanging="794"/>
    </w:pPr>
    <w:rPr>
      <w:kern w:val="28"/>
      <w:sz w:val="18"/>
    </w:rPr>
  </w:style>
  <w:style w:type="paragraph" w:customStyle="1" w:styleId="TofSectsSubdiv">
    <w:name w:val="TofSects(Subdiv)"/>
    <w:basedOn w:val="OPCParaBase"/>
    <w:rsid w:val="00BF074C"/>
    <w:pPr>
      <w:keepLines/>
      <w:spacing w:before="80" w:line="240" w:lineRule="auto"/>
      <w:ind w:left="1588" w:hanging="794"/>
    </w:pPr>
    <w:rPr>
      <w:kern w:val="28"/>
    </w:rPr>
  </w:style>
  <w:style w:type="paragraph" w:customStyle="1" w:styleId="WRStyle">
    <w:name w:val="WR Style"/>
    <w:aliases w:val="WR"/>
    <w:basedOn w:val="OPCParaBase"/>
    <w:rsid w:val="00BF074C"/>
    <w:pPr>
      <w:spacing w:before="240" w:line="240" w:lineRule="auto"/>
      <w:ind w:left="284" w:hanging="284"/>
    </w:pPr>
    <w:rPr>
      <w:b/>
      <w:i/>
      <w:kern w:val="28"/>
      <w:sz w:val="24"/>
    </w:rPr>
  </w:style>
  <w:style w:type="paragraph" w:customStyle="1" w:styleId="notepara">
    <w:name w:val="note(para)"/>
    <w:aliases w:val="na"/>
    <w:basedOn w:val="OPCParaBase"/>
    <w:rsid w:val="00BF074C"/>
    <w:pPr>
      <w:spacing w:before="40" w:line="198" w:lineRule="exact"/>
      <w:ind w:left="2354" w:hanging="369"/>
    </w:pPr>
    <w:rPr>
      <w:sz w:val="18"/>
    </w:rPr>
  </w:style>
  <w:style w:type="paragraph" w:styleId="Footer">
    <w:name w:val="footer"/>
    <w:link w:val="FooterChar"/>
    <w:rsid w:val="00BF07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074C"/>
    <w:rPr>
      <w:rFonts w:eastAsia="Times New Roman" w:cs="Times New Roman"/>
      <w:sz w:val="22"/>
      <w:szCs w:val="24"/>
      <w:lang w:eastAsia="en-AU"/>
    </w:rPr>
  </w:style>
  <w:style w:type="character" w:styleId="LineNumber">
    <w:name w:val="line number"/>
    <w:basedOn w:val="OPCCharBase"/>
    <w:uiPriority w:val="99"/>
    <w:semiHidden/>
    <w:unhideWhenUsed/>
    <w:rsid w:val="00BF074C"/>
    <w:rPr>
      <w:sz w:val="16"/>
    </w:rPr>
  </w:style>
  <w:style w:type="table" w:customStyle="1" w:styleId="CFlag">
    <w:name w:val="CFlag"/>
    <w:basedOn w:val="TableNormal"/>
    <w:uiPriority w:val="99"/>
    <w:rsid w:val="00BF074C"/>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BF074C"/>
    <w:rPr>
      <w:b/>
      <w:sz w:val="28"/>
      <w:szCs w:val="28"/>
    </w:rPr>
  </w:style>
  <w:style w:type="paragraph" w:customStyle="1" w:styleId="NotesHeading2">
    <w:name w:val="NotesHeading 2"/>
    <w:basedOn w:val="OPCParaBase"/>
    <w:next w:val="Normal"/>
    <w:rsid w:val="00BF074C"/>
    <w:rPr>
      <w:b/>
      <w:sz w:val="28"/>
      <w:szCs w:val="28"/>
    </w:rPr>
  </w:style>
  <w:style w:type="paragraph" w:customStyle="1" w:styleId="SignCoverPageEnd">
    <w:name w:val="SignCoverPageEnd"/>
    <w:basedOn w:val="OPCParaBase"/>
    <w:next w:val="Normal"/>
    <w:rsid w:val="00BF07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074C"/>
    <w:pPr>
      <w:pBdr>
        <w:top w:val="single" w:sz="4" w:space="1" w:color="auto"/>
      </w:pBdr>
      <w:spacing w:before="360"/>
      <w:ind w:right="397"/>
      <w:jc w:val="both"/>
    </w:pPr>
  </w:style>
  <w:style w:type="paragraph" w:customStyle="1" w:styleId="Paragraphsub-sub-sub">
    <w:name w:val="Paragraph(sub-sub-sub)"/>
    <w:aliases w:val="aaaa"/>
    <w:basedOn w:val="OPCParaBase"/>
    <w:rsid w:val="00BF07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F07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07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07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074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F074C"/>
    <w:pPr>
      <w:spacing w:before="120"/>
    </w:pPr>
  </w:style>
  <w:style w:type="paragraph" w:customStyle="1" w:styleId="TableTextEndNotes">
    <w:name w:val="TableTextEndNotes"/>
    <w:aliases w:val="Tten"/>
    <w:basedOn w:val="Normal"/>
    <w:rsid w:val="00BF074C"/>
    <w:pPr>
      <w:spacing w:before="60" w:line="240" w:lineRule="auto"/>
    </w:pPr>
    <w:rPr>
      <w:rFonts w:cs="Arial"/>
      <w:sz w:val="20"/>
      <w:szCs w:val="22"/>
    </w:rPr>
  </w:style>
  <w:style w:type="paragraph" w:customStyle="1" w:styleId="TableHeading">
    <w:name w:val="TableHeading"/>
    <w:aliases w:val="th"/>
    <w:basedOn w:val="OPCParaBase"/>
    <w:next w:val="Tabletext"/>
    <w:rsid w:val="00BF074C"/>
    <w:pPr>
      <w:keepNext/>
      <w:spacing w:before="60" w:line="240" w:lineRule="atLeast"/>
    </w:pPr>
    <w:rPr>
      <w:b/>
      <w:sz w:val="20"/>
    </w:rPr>
  </w:style>
  <w:style w:type="paragraph" w:customStyle="1" w:styleId="NoteToSubpara">
    <w:name w:val="NoteToSubpara"/>
    <w:aliases w:val="nts"/>
    <w:basedOn w:val="OPCParaBase"/>
    <w:rsid w:val="00BF074C"/>
    <w:pPr>
      <w:spacing w:before="40" w:line="198" w:lineRule="exact"/>
      <w:ind w:left="2835" w:hanging="709"/>
    </w:pPr>
    <w:rPr>
      <w:sz w:val="18"/>
    </w:rPr>
  </w:style>
  <w:style w:type="paragraph" w:customStyle="1" w:styleId="ENoteTableHeading">
    <w:name w:val="ENoteTableHeading"/>
    <w:aliases w:val="enth"/>
    <w:basedOn w:val="OPCParaBase"/>
    <w:rsid w:val="00BF074C"/>
    <w:pPr>
      <w:keepNext/>
      <w:spacing w:before="60" w:line="240" w:lineRule="atLeast"/>
    </w:pPr>
    <w:rPr>
      <w:rFonts w:ascii="Arial" w:hAnsi="Arial"/>
      <w:b/>
      <w:sz w:val="16"/>
    </w:rPr>
  </w:style>
  <w:style w:type="paragraph" w:customStyle="1" w:styleId="ENoteTTi">
    <w:name w:val="ENoteTTi"/>
    <w:aliases w:val="entti"/>
    <w:basedOn w:val="OPCParaBase"/>
    <w:rsid w:val="00BF074C"/>
    <w:pPr>
      <w:keepNext/>
      <w:spacing w:before="60" w:line="240" w:lineRule="atLeast"/>
      <w:ind w:left="170"/>
    </w:pPr>
    <w:rPr>
      <w:sz w:val="16"/>
    </w:rPr>
  </w:style>
  <w:style w:type="paragraph" w:customStyle="1" w:styleId="ENotesHeading1">
    <w:name w:val="ENotesHeading 1"/>
    <w:aliases w:val="Enh1"/>
    <w:basedOn w:val="OPCParaBase"/>
    <w:next w:val="Normal"/>
    <w:rsid w:val="00BF074C"/>
    <w:pPr>
      <w:spacing w:before="120"/>
      <w:outlineLvl w:val="1"/>
    </w:pPr>
    <w:rPr>
      <w:b/>
      <w:sz w:val="28"/>
      <w:szCs w:val="28"/>
    </w:rPr>
  </w:style>
  <w:style w:type="paragraph" w:customStyle="1" w:styleId="ENotesHeading2">
    <w:name w:val="ENotesHeading 2"/>
    <w:aliases w:val="Enh2"/>
    <w:basedOn w:val="OPCParaBase"/>
    <w:next w:val="Normal"/>
    <w:rsid w:val="00BF074C"/>
    <w:pPr>
      <w:spacing w:before="120" w:after="120"/>
      <w:outlineLvl w:val="2"/>
    </w:pPr>
    <w:rPr>
      <w:b/>
      <w:sz w:val="24"/>
      <w:szCs w:val="28"/>
    </w:rPr>
  </w:style>
  <w:style w:type="paragraph" w:customStyle="1" w:styleId="ENoteTTIndentHeading">
    <w:name w:val="ENoteTTIndentHeading"/>
    <w:aliases w:val="enTTHi"/>
    <w:basedOn w:val="OPCParaBase"/>
    <w:rsid w:val="00BF07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074C"/>
    <w:pPr>
      <w:spacing w:before="60" w:line="240" w:lineRule="atLeast"/>
    </w:pPr>
    <w:rPr>
      <w:sz w:val="16"/>
    </w:rPr>
  </w:style>
  <w:style w:type="paragraph" w:customStyle="1" w:styleId="MadeunderText">
    <w:name w:val="MadeunderText"/>
    <w:basedOn w:val="OPCParaBase"/>
    <w:next w:val="Normal"/>
    <w:rsid w:val="00BF074C"/>
    <w:pPr>
      <w:spacing w:before="240"/>
    </w:pPr>
    <w:rPr>
      <w:sz w:val="24"/>
      <w:szCs w:val="24"/>
    </w:rPr>
  </w:style>
  <w:style w:type="paragraph" w:customStyle="1" w:styleId="ENotesHeading3">
    <w:name w:val="ENotesHeading 3"/>
    <w:aliases w:val="Enh3"/>
    <w:basedOn w:val="OPCParaBase"/>
    <w:next w:val="Normal"/>
    <w:rsid w:val="00BF074C"/>
    <w:pPr>
      <w:keepNext/>
      <w:spacing w:before="120" w:line="240" w:lineRule="auto"/>
      <w:outlineLvl w:val="4"/>
    </w:pPr>
    <w:rPr>
      <w:b/>
      <w:szCs w:val="24"/>
    </w:rPr>
  </w:style>
  <w:style w:type="paragraph" w:customStyle="1" w:styleId="SubPartCASA">
    <w:name w:val="SubPart(CASA)"/>
    <w:aliases w:val="csp"/>
    <w:basedOn w:val="OPCParaBase"/>
    <w:next w:val="ActHead3"/>
    <w:rsid w:val="00BF074C"/>
    <w:pPr>
      <w:keepNext/>
      <w:keepLines/>
      <w:spacing w:before="280"/>
      <w:outlineLvl w:val="1"/>
    </w:pPr>
    <w:rPr>
      <w:b/>
      <w:kern w:val="28"/>
      <w:sz w:val="32"/>
    </w:rPr>
  </w:style>
  <w:style w:type="character" w:customStyle="1" w:styleId="CharSubPartTextCASA">
    <w:name w:val="CharSubPartText(CASA)"/>
    <w:basedOn w:val="OPCCharBase"/>
    <w:uiPriority w:val="1"/>
    <w:rsid w:val="00BF074C"/>
  </w:style>
  <w:style w:type="character" w:customStyle="1" w:styleId="CharSubPartNoCASA">
    <w:name w:val="CharSubPartNo(CASA)"/>
    <w:basedOn w:val="OPCCharBase"/>
    <w:uiPriority w:val="1"/>
    <w:rsid w:val="00BF074C"/>
  </w:style>
  <w:style w:type="paragraph" w:customStyle="1" w:styleId="ENoteTTIndentHeadingSub">
    <w:name w:val="ENoteTTIndentHeadingSub"/>
    <w:aliases w:val="enTTHis"/>
    <w:basedOn w:val="OPCParaBase"/>
    <w:rsid w:val="00BF074C"/>
    <w:pPr>
      <w:keepNext/>
      <w:spacing w:before="60" w:line="240" w:lineRule="atLeast"/>
      <w:ind w:left="340"/>
    </w:pPr>
    <w:rPr>
      <w:b/>
      <w:sz w:val="16"/>
    </w:rPr>
  </w:style>
  <w:style w:type="paragraph" w:customStyle="1" w:styleId="ENoteTTiSub">
    <w:name w:val="ENoteTTiSub"/>
    <w:aliases w:val="enttis"/>
    <w:basedOn w:val="OPCParaBase"/>
    <w:rsid w:val="00BF074C"/>
    <w:pPr>
      <w:keepNext/>
      <w:spacing w:before="60" w:line="240" w:lineRule="atLeast"/>
      <w:ind w:left="340"/>
    </w:pPr>
    <w:rPr>
      <w:sz w:val="16"/>
    </w:rPr>
  </w:style>
  <w:style w:type="paragraph" w:customStyle="1" w:styleId="SubDivisionMigration">
    <w:name w:val="SubDivisionMigration"/>
    <w:aliases w:val="sdm"/>
    <w:basedOn w:val="OPCParaBase"/>
    <w:rsid w:val="00BF07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074C"/>
    <w:pPr>
      <w:keepNext/>
      <w:keepLines/>
      <w:spacing w:before="240" w:line="240" w:lineRule="auto"/>
      <w:ind w:left="1134" w:hanging="1134"/>
    </w:pPr>
    <w:rPr>
      <w:b/>
      <w:sz w:val="28"/>
    </w:rPr>
  </w:style>
  <w:style w:type="table" w:styleId="TableGrid">
    <w:name w:val="Table Grid"/>
    <w:basedOn w:val="TableNormal"/>
    <w:uiPriority w:val="59"/>
    <w:rsid w:val="00BF0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BF074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F07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074C"/>
    <w:rPr>
      <w:sz w:val="22"/>
    </w:rPr>
  </w:style>
  <w:style w:type="paragraph" w:customStyle="1" w:styleId="SOTextNote">
    <w:name w:val="SO TextNote"/>
    <w:aliases w:val="sont"/>
    <w:basedOn w:val="SOText"/>
    <w:qFormat/>
    <w:rsid w:val="00BF074C"/>
    <w:pPr>
      <w:spacing w:before="122" w:line="198" w:lineRule="exact"/>
      <w:ind w:left="1843" w:hanging="709"/>
    </w:pPr>
    <w:rPr>
      <w:sz w:val="18"/>
    </w:rPr>
  </w:style>
  <w:style w:type="paragraph" w:customStyle="1" w:styleId="SOPara">
    <w:name w:val="SO Para"/>
    <w:aliases w:val="soa"/>
    <w:basedOn w:val="SOText"/>
    <w:link w:val="SOParaChar"/>
    <w:qFormat/>
    <w:rsid w:val="00BF074C"/>
    <w:pPr>
      <w:tabs>
        <w:tab w:val="right" w:pos="1786"/>
      </w:tabs>
      <w:spacing w:before="40"/>
      <w:ind w:left="2070" w:hanging="936"/>
    </w:pPr>
  </w:style>
  <w:style w:type="character" w:customStyle="1" w:styleId="SOParaChar">
    <w:name w:val="SO Para Char"/>
    <w:aliases w:val="soa Char"/>
    <w:basedOn w:val="DefaultParagraphFont"/>
    <w:link w:val="SOPara"/>
    <w:rsid w:val="00BF074C"/>
    <w:rPr>
      <w:sz w:val="22"/>
    </w:rPr>
  </w:style>
  <w:style w:type="paragraph" w:customStyle="1" w:styleId="FileName">
    <w:name w:val="FileName"/>
    <w:basedOn w:val="Normal"/>
    <w:rsid w:val="00BF074C"/>
  </w:style>
  <w:style w:type="paragraph" w:customStyle="1" w:styleId="SOHeadBold">
    <w:name w:val="SO HeadBold"/>
    <w:aliases w:val="sohb"/>
    <w:basedOn w:val="SOText"/>
    <w:next w:val="SOText"/>
    <w:link w:val="SOHeadBoldChar"/>
    <w:qFormat/>
    <w:rsid w:val="00BF074C"/>
    <w:rPr>
      <w:b/>
    </w:rPr>
  </w:style>
  <w:style w:type="character" w:customStyle="1" w:styleId="SOHeadBoldChar">
    <w:name w:val="SO HeadBold Char"/>
    <w:aliases w:val="sohb Char"/>
    <w:basedOn w:val="DefaultParagraphFont"/>
    <w:link w:val="SOHeadBold"/>
    <w:rsid w:val="00BF074C"/>
    <w:rPr>
      <w:b/>
      <w:sz w:val="22"/>
    </w:rPr>
  </w:style>
  <w:style w:type="paragraph" w:customStyle="1" w:styleId="SOHeadItalic">
    <w:name w:val="SO HeadItalic"/>
    <w:aliases w:val="sohi"/>
    <w:basedOn w:val="SOText"/>
    <w:next w:val="SOText"/>
    <w:link w:val="SOHeadItalicChar"/>
    <w:qFormat/>
    <w:rsid w:val="00BF074C"/>
    <w:rPr>
      <w:i/>
    </w:rPr>
  </w:style>
  <w:style w:type="character" w:customStyle="1" w:styleId="SOHeadItalicChar">
    <w:name w:val="SO HeadItalic Char"/>
    <w:aliases w:val="sohi Char"/>
    <w:basedOn w:val="DefaultParagraphFont"/>
    <w:link w:val="SOHeadItalic"/>
    <w:rsid w:val="00BF074C"/>
    <w:rPr>
      <w:i/>
      <w:sz w:val="22"/>
    </w:rPr>
  </w:style>
  <w:style w:type="paragraph" w:customStyle="1" w:styleId="SOBullet">
    <w:name w:val="SO Bullet"/>
    <w:aliases w:val="sotb"/>
    <w:basedOn w:val="SOText"/>
    <w:link w:val="SOBulletChar"/>
    <w:qFormat/>
    <w:rsid w:val="00BF074C"/>
    <w:pPr>
      <w:ind w:left="1559" w:hanging="425"/>
    </w:pPr>
  </w:style>
  <w:style w:type="character" w:customStyle="1" w:styleId="SOBulletChar">
    <w:name w:val="SO Bullet Char"/>
    <w:aliases w:val="sotb Char"/>
    <w:basedOn w:val="DefaultParagraphFont"/>
    <w:link w:val="SOBullet"/>
    <w:rsid w:val="00BF074C"/>
    <w:rPr>
      <w:sz w:val="22"/>
    </w:rPr>
  </w:style>
  <w:style w:type="paragraph" w:customStyle="1" w:styleId="SOBulletNote">
    <w:name w:val="SO BulletNote"/>
    <w:aliases w:val="sonb"/>
    <w:basedOn w:val="SOTextNote"/>
    <w:link w:val="SOBulletNoteChar"/>
    <w:qFormat/>
    <w:rsid w:val="00BF074C"/>
    <w:pPr>
      <w:tabs>
        <w:tab w:val="left" w:pos="1560"/>
      </w:tabs>
      <w:ind w:left="2268" w:hanging="1134"/>
    </w:pPr>
  </w:style>
  <w:style w:type="character" w:customStyle="1" w:styleId="SOBulletNoteChar">
    <w:name w:val="SO BulletNote Char"/>
    <w:aliases w:val="sonb Char"/>
    <w:basedOn w:val="DefaultParagraphFont"/>
    <w:link w:val="SOBulletNote"/>
    <w:rsid w:val="00BF074C"/>
    <w:rPr>
      <w:sz w:val="18"/>
    </w:rPr>
  </w:style>
  <w:style w:type="paragraph" w:customStyle="1" w:styleId="SOText2">
    <w:name w:val="SO Text2"/>
    <w:aliases w:val="sot2"/>
    <w:basedOn w:val="Normal"/>
    <w:next w:val="SOText"/>
    <w:link w:val="SOText2Char"/>
    <w:rsid w:val="00BF07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074C"/>
    <w:rPr>
      <w:sz w:val="22"/>
    </w:rPr>
  </w:style>
  <w:style w:type="character" w:customStyle="1" w:styleId="subsectionChar">
    <w:name w:val="subsection Char"/>
    <w:aliases w:val="ss Char"/>
    <w:link w:val="subsection"/>
    <w:rsid w:val="0097452C"/>
    <w:rPr>
      <w:rFonts w:eastAsia="Times New Roman" w:cs="Times New Roman"/>
      <w:sz w:val="22"/>
      <w:lang w:eastAsia="en-AU"/>
    </w:rPr>
  </w:style>
  <w:style w:type="paragraph" w:styleId="BalloonText">
    <w:name w:val="Balloon Text"/>
    <w:basedOn w:val="Normal"/>
    <w:link w:val="BalloonTextChar"/>
    <w:uiPriority w:val="99"/>
    <w:semiHidden/>
    <w:unhideWhenUsed/>
    <w:rsid w:val="00C521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5A"/>
    <w:rPr>
      <w:rFonts w:ascii="Tahoma" w:hAnsi="Tahoma" w:cs="Tahoma"/>
      <w:sz w:val="16"/>
      <w:szCs w:val="16"/>
    </w:rPr>
  </w:style>
  <w:style w:type="character" w:customStyle="1" w:styleId="paragraphChar">
    <w:name w:val="paragraph Char"/>
    <w:aliases w:val="a Char"/>
    <w:link w:val="paragraph"/>
    <w:rsid w:val="00FC49C0"/>
    <w:rPr>
      <w:rFonts w:eastAsia="Times New Roman" w:cs="Times New Roman"/>
      <w:sz w:val="22"/>
      <w:lang w:eastAsia="en-AU"/>
    </w:rPr>
  </w:style>
  <w:style w:type="character" w:customStyle="1" w:styleId="Heading1Char">
    <w:name w:val="Heading 1 Char"/>
    <w:basedOn w:val="DefaultParagraphFont"/>
    <w:link w:val="Heading1"/>
    <w:uiPriority w:val="9"/>
    <w:rsid w:val="005C31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C31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314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C314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C314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C314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C314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C314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3140"/>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98625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5548D"/>
    <w:pPr>
      <w:spacing w:before="800"/>
    </w:pPr>
  </w:style>
  <w:style w:type="character" w:customStyle="1" w:styleId="OPCParaBaseChar">
    <w:name w:val="OPCParaBase Char"/>
    <w:basedOn w:val="DefaultParagraphFont"/>
    <w:link w:val="OPCParaBase"/>
    <w:rsid w:val="0065548D"/>
    <w:rPr>
      <w:rFonts w:eastAsia="Times New Roman" w:cs="Times New Roman"/>
      <w:sz w:val="22"/>
      <w:lang w:eastAsia="en-AU"/>
    </w:rPr>
  </w:style>
  <w:style w:type="character" w:customStyle="1" w:styleId="ShortTChar">
    <w:name w:val="ShortT Char"/>
    <w:basedOn w:val="OPCParaBaseChar"/>
    <w:link w:val="ShortT"/>
    <w:rsid w:val="0065548D"/>
    <w:rPr>
      <w:rFonts w:eastAsia="Times New Roman" w:cs="Times New Roman"/>
      <w:b/>
      <w:sz w:val="40"/>
      <w:lang w:eastAsia="en-AU"/>
    </w:rPr>
  </w:style>
  <w:style w:type="character" w:customStyle="1" w:styleId="ShortTP1Char">
    <w:name w:val="ShortTP1 Char"/>
    <w:basedOn w:val="ShortTChar"/>
    <w:link w:val="ShortTP1"/>
    <w:rsid w:val="0065548D"/>
    <w:rPr>
      <w:rFonts w:eastAsia="Times New Roman" w:cs="Times New Roman"/>
      <w:b/>
      <w:sz w:val="40"/>
      <w:lang w:eastAsia="en-AU"/>
    </w:rPr>
  </w:style>
  <w:style w:type="paragraph" w:customStyle="1" w:styleId="ActNoP1">
    <w:name w:val="ActNoP1"/>
    <w:basedOn w:val="Actno"/>
    <w:link w:val="ActNoP1Char"/>
    <w:rsid w:val="0065548D"/>
    <w:pPr>
      <w:spacing w:before="800"/>
    </w:pPr>
    <w:rPr>
      <w:sz w:val="28"/>
    </w:rPr>
  </w:style>
  <w:style w:type="character" w:customStyle="1" w:styleId="ActnoChar">
    <w:name w:val="Actno Char"/>
    <w:basedOn w:val="ShortTChar"/>
    <w:link w:val="Actno"/>
    <w:rsid w:val="0065548D"/>
    <w:rPr>
      <w:rFonts w:eastAsia="Times New Roman" w:cs="Times New Roman"/>
      <w:b/>
      <w:sz w:val="40"/>
      <w:lang w:eastAsia="en-AU"/>
    </w:rPr>
  </w:style>
  <w:style w:type="character" w:customStyle="1" w:styleId="ActNoP1Char">
    <w:name w:val="ActNoP1 Char"/>
    <w:basedOn w:val="ActnoChar"/>
    <w:link w:val="ActNoP1"/>
    <w:rsid w:val="0065548D"/>
    <w:rPr>
      <w:rFonts w:eastAsia="Times New Roman" w:cs="Times New Roman"/>
      <w:b/>
      <w:sz w:val="28"/>
      <w:lang w:eastAsia="en-AU"/>
    </w:rPr>
  </w:style>
  <w:style w:type="paragraph" w:customStyle="1" w:styleId="ShortTCP">
    <w:name w:val="ShortTCP"/>
    <w:basedOn w:val="ShortT"/>
    <w:link w:val="ShortTCPChar"/>
    <w:rsid w:val="0065548D"/>
  </w:style>
  <w:style w:type="character" w:customStyle="1" w:styleId="ShortTCPChar">
    <w:name w:val="ShortTCP Char"/>
    <w:basedOn w:val="ShortTChar"/>
    <w:link w:val="ShortTCP"/>
    <w:rsid w:val="0065548D"/>
    <w:rPr>
      <w:rFonts w:eastAsia="Times New Roman" w:cs="Times New Roman"/>
      <w:b/>
      <w:sz w:val="40"/>
      <w:lang w:eastAsia="en-AU"/>
    </w:rPr>
  </w:style>
  <w:style w:type="paragraph" w:customStyle="1" w:styleId="ActNoCP">
    <w:name w:val="ActNoCP"/>
    <w:basedOn w:val="Actno"/>
    <w:link w:val="ActNoCPChar"/>
    <w:rsid w:val="0065548D"/>
    <w:pPr>
      <w:spacing w:before="400"/>
    </w:pPr>
  </w:style>
  <w:style w:type="character" w:customStyle="1" w:styleId="ActNoCPChar">
    <w:name w:val="ActNoCP Char"/>
    <w:basedOn w:val="ActnoChar"/>
    <w:link w:val="ActNoCP"/>
    <w:rsid w:val="0065548D"/>
    <w:rPr>
      <w:rFonts w:eastAsia="Times New Roman" w:cs="Times New Roman"/>
      <w:b/>
      <w:sz w:val="40"/>
      <w:lang w:eastAsia="en-AU"/>
    </w:rPr>
  </w:style>
  <w:style w:type="paragraph" w:customStyle="1" w:styleId="AssentBk">
    <w:name w:val="AssentBk"/>
    <w:basedOn w:val="Normal"/>
    <w:rsid w:val="0065548D"/>
    <w:pPr>
      <w:spacing w:line="240" w:lineRule="auto"/>
    </w:pPr>
    <w:rPr>
      <w:rFonts w:eastAsia="Times New Roman" w:cs="Times New Roman"/>
      <w:sz w:val="20"/>
      <w:lang w:eastAsia="en-AU"/>
    </w:rPr>
  </w:style>
  <w:style w:type="paragraph" w:customStyle="1" w:styleId="AssentDt">
    <w:name w:val="AssentDt"/>
    <w:basedOn w:val="Normal"/>
    <w:rsid w:val="00B51BC6"/>
    <w:pPr>
      <w:spacing w:line="240" w:lineRule="auto"/>
    </w:pPr>
    <w:rPr>
      <w:rFonts w:eastAsia="Times New Roman" w:cs="Times New Roman"/>
      <w:sz w:val="20"/>
      <w:lang w:eastAsia="en-AU"/>
    </w:rPr>
  </w:style>
  <w:style w:type="paragraph" w:customStyle="1" w:styleId="2ndRd">
    <w:name w:val="2ndRd"/>
    <w:basedOn w:val="Normal"/>
    <w:rsid w:val="00B51BC6"/>
    <w:pPr>
      <w:spacing w:line="240" w:lineRule="auto"/>
    </w:pPr>
    <w:rPr>
      <w:rFonts w:eastAsia="Times New Roman" w:cs="Times New Roman"/>
      <w:sz w:val="20"/>
      <w:lang w:eastAsia="en-AU"/>
    </w:rPr>
  </w:style>
  <w:style w:type="paragraph" w:customStyle="1" w:styleId="ScalePlusRef">
    <w:name w:val="ScalePlusRef"/>
    <w:basedOn w:val="Normal"/>
    <w:rsid w:val="00B51BC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3F24-0828-4C4C-AD69-951C2D7E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938</Words>
  <Characters>4320</Characters>
  <Application>Microsoft Office Word</Application>
  <DocSecurity>0</DocSecurity>
  <PresentationFormat/>
  <Lines>216</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2015-06-30T04:05:00Z</dcterms:created>
  <dcterms:modified xsi:type="dcterms:W3CDTF">2015-06-30T04:13:00Z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Copyright Amendment (Online Infringement) Act 2015</vt:lpwstr>
  </property>
  <property fmtid="{D5CDD505-2E9C-101B-9397-08002B2CF9AE}" pid="3" name="Actno">
    <vt:lpwstr>No. 80, 2015</vt:lpwstr>
  </property>
</Properties>
</file>