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0320" w:rsidRDefault="00212CD3">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9.5pt;height:79.5pt" fillcolor="window">
            <v:imagedata r:id="rId8" o:title=""/>
          </v:shape>
        </w:pict>
      </w:r>
    </w:p>
    <w:p w:rsidR="002C0320" w:rsidRDefault="002C0320"/>
    <w:p w:rsidR="002C0320" w:rsidRDefault="002C0320" w:rsidP="002C0320">
      <w:pPr>
        <w:spacing w:line="240" w:lineRule="auto"/>
      </w:pPr>
    </w:p>
    <w:p w:rsidR="002C0320" w:rsidRDefault="002C0320" w:rsidP="002C0320"/>
    <w:p w:rsidR="002C0320" w:rsidRDefault="002C0320" w:rsidP="002C0320"/>
    <w:p w:rsidR="002C0320" w:rsidRDefault="002C0320" w:rsidP="002C0320"/>
    <w:p w:rsidR="002C0320" w:rsidRDefault="002C0320" w:rsidP="002C0320"/>
    <w:p w:rsidR="0048364F" w:rsidRPr="006B7DD5" w:rsidRDefault="00B363B7" w:rsidP="0048364F">
      <w:pPr>
        <w:pStyle w:val="ShortT"/>
      </w:pPr>
      <w:r w:rsidRPr="006B7DD5">
        <w:rPr>
          <w:rFonts w:eastAsiaTheme="minorHAnsi"/>
        </w:rPr>
        <w:t xml:space="preserve">Law Enforcement Legislation Amendment (Powers) </w:t>
      </w:r>
      <w:r w:rsidR="002C0320">
        <w:rPr>
          <w:rFonts w:eastAsiaTheme="minorHAnsi"/>
        </w:rPr>
        <w:t>Act</w:t>
      </w:r>
      <w:r w:rsidRPr="006B7DD5">
        <w:rPr>
          <w:rFonts w:eastAsiaTheme="minorHAnsi"/>
        </w:rPr>
        <w:t xml:space="preserve"> 2015</w:t>
      </w:r>
    </w:p>
    <w:p w:rsidR="0048364F" w:rsidRPr="006B7DD5" w:rsidRDefault="0048364F" w:rsidP="0048364F"/>
    <w:p w:rsidR="0048364F" w:rsidRPr="006B7DD5" w:rsidRDefault="00C164CA" w:rsidP="002C0320">
      <w:pPr>
        <w:pStyle w:val="Actno"/>
        <w:spacing w:before="400"/>
      </w:pPr>
      <w:r w:rsidRPr="006B7DD5">
        <w:t>No.</w:t>
      </w:r>
      <w:r w:rsidR="00B36428">
        <w:t xml:space="preserve"> 109</w:t>
      </w:r>
      <w:r w:rsidRPr="006B7DD5">
        <w:t>, 201</w:t>
      </w:r>
      <w:r w:rsidR="00F92D35" w:rsidRPr="006B7DD5">
        <w:t>5</w:t>
      </w:r>
    </w:p>
    <w:p w:rsidR="0048364F" w:rsidRPr="006B7DD5" w:rsidRDefault="0048364F" w:rsidP="0048364F"/>
    <w:p w:rsidR="002C0320" w:rsidRDefault="002C0320" w:rsidP="002C0320"/>
    <w:p w:rsidR="002C0320" w:rsidRDefault="002C0320" w:rsidP="002C0320"/>
    <w:p w:rsidR="002C0320" w:rsidRDefault="002C0320" w:rsidP="002C0320"/>
    <w:p w:rsidR="002C0320" w:rsidRDefault="002C0320" w:rsidP="002C0320"/>
    <w:p w:rsidR="0048364F" w:rsidRPr="006B7DD5" w:rsidRDefault="002C0320" w:rsidP="0048364F">
      <w:pPr>
        <w:pStyle w:val="LongT"/>
      </w:pPr>
      <w:r>
        <w:t>An Act</w:t>
      </w:r>
      <w:r w:rsidR="0048364F" w:rsidRPr="006B7DD5">
        <w:t xml:space="preserve"> to </w:t>
      </w:r>
      <w:r w:rsidR="00B363B7" w:rsidRPr="006B7DD5">
        <w:t>amend various Acts relating to the criminal law or law enforcement</w:t>
      </w:r>
      <w:r w:rsidR="0048364F" w:rsidRPr="006B7DD5">
        <w:t>, and for related purposes</w:t>
      </w:r>
    </w:p>
    <w:p w:rsidR="0048364F" w:rsidRPr="006B7DD5" w:rsidRDefault="0048364F" w:rsidP="0048364F">
      <w:pPr>
        <w:pStyle w:val="Header"/>
        <w:tabs>
          <w:tab w:val="clear" w:pos="4150"/>
          <w:tab w:val="clear" w:pos="8307"/>
        </w:tabs>
      </w:pPr>
      <w:r w:rsidRPr="006B7DD5">
        <w:rPr>
          <w:rStyle w:val="CharAmSchNo"/>
        </w:rPr>
        <w:t xml:space="preserve"> </w:t>
      </w:r>
      <w:r w:rsidRPr="006B7DD5">
        <w:rPr>
          <w:rStyle w:val="CharAmSchText"/>
        </w:rPr>
        <w:t xml:space="preserve"> </w:t>
      </w:r>
    </w:p>
    <w:p w:rsidR="0048364F" w:rsidRPr="006B7DD5" w:rsidRDefault="0048364F" w:rsidP="0048364F">
      <w:pPr>
        <w:pStyle w:val="Header"/>
        <w:tabs>
          <w:tab w:val="clear" w:pos="4150"/>
          <w:tab w:val="clear" w:pos="8307"/>
        </w:tabs>
      </w:pPr>
      <w:r w:rsidRPr="006B7DD5">
        <w:rPr>
          <w:rStyle w:val="CharAmPartNo"/>
        </w:rPr>
        <w:t xml:space="preserve"> </w:t>
      </w:r>
      <w:r w:rsidRPr="006B7DD5">
        <w:rPr>
          <w:rStyle w:val="CharAmPartText"/>
        </w:rPr>
        <w:t xml:space="preserve"> </w:t>
      </w:r>
    </w:p>
    <w:p w:rsidR="0048364F" w:rsidRPr="006B7DD5" w:rsidRDefault="0048364F" w:rsidP="0048364F">
      <w:pPr>
        <w:sectPr w:rsidR="0048364F" w:rsidRPr="006B7DD5" w:rsidSect="002C0320">
          <w:headerReference w:type="even" r:id="rId9"/>
          <w:headerReference w:type="default" r:id="rId10"/>
          <w:footerReference w:type="even" r:id="rId11"/>
          <w:footerReference w:type="default" r:id="rId12"/>
          <w:headerReference w:type="first" r:id="rId13"/>
          <w:footerReference w:type="first" r:id="rId14"/>
          <w:pgSz w:w="11907" w:h="16839"/>
          <w:pgMar w:top="1418" w:right="2409" w:bottom="4252" w:left="2409" w:header="720" w:footer="3402" w:gutter="0"/>
          <w:cols w:space="708"/>
          <w:docGrid w:linePitch="360"/>
        </w:sectPr>
      </w:pPr>
    </w:p>
    <w:p w:rsidR="0048364F" w:rsidRPr="006B7DD5" w:rsidRDefault="0048364F" w:rsidP="00FA25F2">
      <w:pPr>
        <w:rPr>
          <w:sz w:val="36"/>
        </w:rPr>
      </w:pPr>
      <w:r w:rsidRPr="006B7DD5">
        <w:rPr>
          <w:sz w:val="36"/>
        </w:rPr>
        <w:lastRenderedPageBreak/>
        <w:t>Contents</w:t>
      </w:r>
    </w:p>
    <w:bookmarkStart w:id="0" w:name="BKCheck15B_1"/>
    <w:bookmarkEnd w:id="0"/>
    <w:p w:rsidR="00B36428" w:rsidRDefault="00B36428">
      <w:pPr>
        <w:pStyle w:val="TOC5"/>
        <w:rPr>
          <w:rFonts w:asciiTheme="minorHAnsi" w:eastAsiaTheme="minorEastAsia" w:hAnsiTheme="minorHAnsi" w:cstheme="minorBidi"/>
          <w:noProof/>
          <w:kern w:val="0"/>
          <w:sz w:val="22"/>
          <w:szCs w:val="22"/>
        </w:rPr>
      </w:pPr>
      <w:r>
        <w:fldChar w:fldCharType="begin"/>
      </w:r>
      <w:r>
        <w:instrText xml:space="preserve"> TOC \o "1-9" </w:instrText>
      </w:r>
      <w:r>
        <w:fldChar w:fldCharType="separate"/>
      </w:r>
      <w:r>
        <w:rPr>
          <w:noProof/>
        </w:rPr>
        <w:t>1</w:t>
      </w:r>
      <w:r>
        <w:rPr>
          <w:noProof/>
        </w:rPr>
        <w:tab/>
        <w:t>Short title</w:t>
      </w:r>
      <w:r w:rsidRPr="00B36428">
        <w:rPr>
          <w:noProof/>
        </w:rPr>
        <w:tab/>
      </w:r>
      <w:r w:rsidRPr="00B36428">
        <w:rPr>
          <w:noProof/>
        </w:rPr>
        <w:fldChar w:fldCharType="begin"/>
      </w:r>
      <w:r w:rsidRPr="00B36428">
        <w:rPr>
          <w:noProof/>
        </w:rPr>
        <w:instrText xml:space="preserve"> PAGEREF _Toc424018886 \h </w:instrText>
      </w:r>
      <w:r w:rsidRPr="00B36428">
        <w:rPr>
          <w:noProof/>
        </w:rPr>
      </w:r>
      <w:r w:rsidRPr="00B36428">
        <w:rPr>
          <w:noProof/>
        </w:rPr>
        <w:fldChar w:fldCharType="separate"/>
      </w:r>
      <w:r w:rsidR="00212CD3">
        <w:rPr>
          <w:noProof/>
        </w:rPr>
        <w:t>1</w:t>
      </w:r>
      <w:r w:rsidRPr="00B36428">
        <w:rPr>
          <w:noProof/>
        </w:rPr>
        <w:fldChar w:fldCharType="end"/>
      </w:r>
    </w:p>
    <w:p w:rsidR="00B36428" w:rsidRDefault="00B36428">
      <w:pPr>
        <w:pStyle w:val="TOC5"/>
        <w:rPr>
          <w:rFonts w:asciiTheme="minorHAnsi" w:eastAsiaTheme="minorEastAsia" w:hAnsiTheme="minorHAnsi" w:cstheme="minorBidi"/>
          <w:noProof/>
          <w:kern w:val="0"/>
          <w:sz w:val="22"/>
          <w:szCs w:val="22"/>
        </w:rPr>
      </w:pPr>
      <w:r>
        <w:rPr>
          <w:noProof/>
        </w:rPr>
        <w:t>2</w:t>
      </w:r>
      <w:r>
        <w:rPr>
          <w:noProof/>
        </w:rPr>
        <w:tab/>
        <w:t>Commencement</w:t>
      </w:r>
      <w:r w:rsidRPr="00B36428">
        <w:rPr>
          <w:noProof/>
        </w:rPr>
        <w:tab/>
      </w:r>
      <w:r w:rsidRPr="00B36428">
        <w:rPr>
          <w:noProof/>
        </w:rPr>
        <w:fldChar w:fldCharType="begin"/>
      </w:r>
      <w:r w:rsidRPr="00B36428">
        <w:rPr>
          <w:noProof/>
        </w:rPr>
        <w:instrText xml:space="preserve"> PAGEREF _Toc424018887 \h </w:instrText>
      </w:r>
      <w:r w:rsidRPr="00B36428">
        <w:rPr>
          <w:noProof/>
        </w:rPr>
      </w:r>
      <w:r w:rsidRPr="00B36428">
        <w:rPr>
          <w:noProof/>
        </w:rPr>
        <w:fldChar w:fldCharType="separate"/>
      </w:r>
      <w:r w:rsidR="00212CD3">
        <w:rPr>
          <w:noProof/>
        </w:rPr>
        <w:t>2</w:t>
      </w:r>
      <w:r w:rsidRPr="00B36428">
        <w:rPr>
          <w:noProof/>
        </w:rPr>
        <w:fldChar w:fldCharType="end"/>
      </w:r>
    </w:p>
    <w:p w:rsidR="00B36428" w:rsidRDefault="00B36428">
      <w:pPr>
        <w:pStyle w:val="TOC5"/>
        <w:rPr>
          <w:rFonts w:asciiTheme="minorHAnsi" w:eastAsiaTheme="minorEastAsia" w:hAnsiTheme="minorHAnsi" w:cstheme="minorBidi"/>
          <w:noProof/>
          <w:kern w:val="0"/>
          <w:sz w:val="22"/>
          <w:szCs w:val="22"/>
        </w:rPr>
      </w:pPr>
      <w:r>
        <w:rPr>
          <w:noProof/>
        </w:rPr>
        <w:t>3</w:t>
      </w:r>
      <w:r>
        <w:rPr>
          <w:noProof/>
        </w:rPr>
        <w:tab/>
        <w:t>Schedules</w:t>
      </w:r>
      <w:bookmarkStart w:id="1" w:name="_GoBack"/>
      <w:bookmarkEnd w:id="1"/>
      <w:r w:rsidRPr="00B36428">
        <w:rPr>
          <w:noProof/>
        </w:rPr>
        <w:tab/>
      </w:r>
      <w:r w:rsidRPr="00B36428">
        <w:rPr>
          <w:noProof/>
        </w:rPr>
        <w:fldChar w:fldCharType="begin"/>
      </w:r>
      <w:r w:rsidRPr="00B36428">
        <w:rPr>
          <w:noProof/>
        </w:rPr>
        <w:instrText xml:space="preserve"> PAGEREF _Toc424018888 \h </w:instrText>
      </w:r>
      <w:r w:rsidRPr="00B36428">
        <w:rPr>
          <w:noProof/>
        </w:rPr>
      </w:r>
      <w:r w:rsidRPr="00B36428">
        <w:rPr>
          <w:noProof/>
        </w:rPr>
        <w:fldChar w:fldCharType="separate"/>
      </w:r>
      <w:r w:rsidR="00212CD3">
        <w:rPr>
          <w:noProof/>
        </w:rPr>
        <w:t>2</w:t>
      </w:r>
      <w:r w:rsidRPr="00B36428">
        <w:rPr>
          <w:noProof/>
        </w:rPr>
        <w:fldChar w:fldCharType="end"/>
      </w:r>
    </w:p>
    <w:p w:rsidR="00B36428" w:rsidRDefault="00B36428">
      <w:pPr>
        <w:pStyle w:val="TOC6"/>
        <w:rPr>
          <w:rFonts w:asciiTheme="minorHAnsi" w:eastAsiaTheme="minorEastAsia" w:hAnsiTheme="minorHAnsi" w:cstheme="minorBidi"/>
          <w:b w:val="0"/>
          <w:noProof/>
          <w:kern w:val="0"/>
          <w:sz w:val="22"/>
          <w:szCs w:val="22"/>
        </w:rPr>
      </w:pPr>
      <w:r>
        <w:rPr>
          <w:noProof/>
        </w:rPr>
        <w:t>Schedule 1—ACC examination powers</w:t>
      </w:r>
      <w:r w:rsidRPr="00B36428">
        <w:rPr>
          <w:b w:val="0"/>
          <w:noProof/>
          <w:sz w:val="18"/>
        </w:rPr>
        <w:tab/>
      </w:r>
      <w:r w:rsidRPr="00B36428">
        <w:rPr>
          <w:b w:val="0"/>
          <w:noProof/>
          <w:sz w:val="18"/>
        </w:rPr>
        <w:fldChar w:fldCharType="begin"/>
      </w:r>
      <w:r w:rsidRPr="00B36428">
        <w:rPr>
          <w:b w:val="0"/>
          <w:noProof/>
          <w:sz w:val="18"/>
        </w:rPr>
        <w:instrText xml:space="preserve"> PAGEREF _Toc424018889 \h </w:instrText>
      </w:r>
      <w:r w:rsidRPr="00B36428">
        <w:rPr>
          <w:b w:val="0"/>
          <w:noProof/>
          <w:sz w:val="18"/>
        </w:rPr>
      </w:r>
      <w:r w:rsidRPr="00B36428">
        <w:rPr>
          <w:b w:val="0"/>
          <w:noProof/>
          <w:sz w:val="18"/>
        </w:rPr>
        <w:fldChar w:fldCharType="separate"/>
      </w:r>
      <w:r w:rsidR="00212CD3">
        <w:rPr>
          <w:b w:val="0"/>
          <w:noProof/>
          <w:sz w:val="18"/>
        </w:rPr>
        <w:t>3</w:t>
      </w:r>
      <w:r w:rsidRPr="00B36428">
        <w:rPr>
          <w:b w:val="0"/>
          <w:noProof/>
          <w:sz w:val="18"/>
        </w:rPr>
        <w:fldChar w:fldCharType="end"/>
      </w:r>
    </w:p>
    <w:p w:rsidR="00B36428" w:rsidRDefault="00B36428">
      <w:pPr>
        <w:pStyle w:val="TOC7"/>
        <w:rPr>
          <w:rFonts w:asciiTheme="minorHAnsi" w:eastAsiaTheme="minorEastAsia" w:hAnsiTheme="minorHAnsi" w:cstheme="minorBidi"/>
          <w:noProof/>
          <w:kern w:val="0"/>
          <w:sz w:val="22"/>
          <w:szCs w:val="22"/>
        </w:rPr>
      </w:pPr>
      <w:r>
        <w:rPr>
          <w:noProof/>
        </w:rPr>
        <w:t>Part 1—Main amendments</w:t>
      </w:r>
      <w:r w:rsidRPr="00B36428">
        <w:rPr>
          <w:noProof/>
          <w:sz w:val="18"/>
        </w:rPr>
        <w:tab/>
      </w:r>
      <w:r w:rsidRPr="00B36428">
        <w:rPr>
          <w:noProof/>
          <w:sz w:val="18"/>
        </w:rPr>
        <w:fldChar w:fldCharType="begin"/>
      </w:r>
      <w:r w:rsidRPr="00B36428">
        <w:rPr>
          <w:noProof/>
          <w:sz w:val="18"/>
        </w:rPr>
        <w:instrText xml:space="preserve"> PAGEREF _Toc424018890 \h </w:instrText>
      </w:r>
      <w:r w:rsidRPr="00B36428">
        <w:rPr>
          <w:noProof/>
          <w:sz w:val="18"/>
        </w:rPr>
      </w:r>
      <w:r w:rsidRPr="00B36428">
        <w:rPr>
          <w:noProof/>
          <w:sz w:val="18"/>
        </w:rPr>
        <w:fldChar w:fldCharType="separate"/>
      </w:r>
      <w:r w:rsidR="00212CD3">
        <w:rPr>
          <w:noProof/>
          <w:sz w:val="18"/>
        </w:rPr>
        <w:t>3</w:t>
      </w:r>
      <w:r w:rsidRPr="00B36428">
        <w:rPr>
          <w:noProof/>
          <w:sz w:val="18"/>
        </w:rPr>
        <w:fldChar w:fldCharType="end"/>
      </w:r>
    </w:p>
    <w:p w:rsidR="00B36428" w:rsidRDefault="00B36428">
      <w:pPr>
        <w:pStyle w:val="TOC9"/>
        <w:rPr>
          <w:rFonts w:asciiTheme="minorHAnsi" w:eastAsiaTheme="minorEastAsia" w:hAnsiTheme="minorHAnsi" w:cstheme="minorBidi"/>
          <w:i w:val="0"/>
          <w:noProof/>
          <w:kern w:val="0"/>
          <w:sz w:val="22"/>
          <w:szCs w:val="22"/>
        </w:rPr>
      </w:pPr>
      <w:r>
        <w:rPr>
          <w:noProof/>
        </w:rPr>
        <w:t>Australian Crime Commission Act 2002</w:t>
      </w:r>
      <w:r w:rsidRPr="00B36428">
        <w:rPr>
          <w:i w:val="0"/>
          <w:noProof/>
          <w:sz w:val="18"/>
        </w:rPr>
        <w:tab/>
      </w:r>
      <w:r w:rsidRPr="00B36428">
        <w:rPr>
          <w:i w:val="0"/>
          <w:noProof/>
          <w:sz w:val="18"/>
        </w:rPr>
        <w:fldChar w:fldCharType="begin"/>
      </w:r>
      <w:r w:rsidRPr="00B36428">
        <w:rPr>
          <w:i w:val="0"/>
          <w:noProof/>
          <w:sz w:val="18"/>
        </w:rPr>
        <w:instrText xml:space="preserve"> PAGEREF _Toc424018891 \h </w:instrText>
      </w:r>
      <w:r w:rsidRPr="00B36428">
        <w:rPr>
          <w:i w:val="0"/>
          <w:noProof/>
          <w:sz w:val="18"/>
        </w:rPr>
      </w:r>
      <w:r w:rsidRPr="00B36428">
        <w:rPr>
          <w:i w:val="0"/>
          <w:noProof/>
          <w:sz w:val="18"/>
        </w:rPr>
        <w:fldChar w:fldCharType="separate"/>
      </w:r>
      <w:r w:rsidR="00212CD3">
        <w:rPr>
          <w:i w:val="0"/>
          <w:noProof/>
          <w:sz w:val="18"/>
        </w:rPr>
        <w:t>3</w:t>
      </w:r>
      <w:r w:rsidRPr="00B36428">
        <w:rPr>
          <w:i w:val="0"/>
          <w:noProof/>
          <w:sz w:val="18"/>
        </w:rPr>
        <w:fldChar w:fldCharType="end"/>
      </w:r>
    </w:p>
    <w:p w:rsidR="00B36428" w:rsidRDefault="00B36428">
      <w:pPr>
        <w:pStyle w:val="TOC7"/>
        <w:rPr>
          <w:rFonts w:asciiTheme="minorHAnsi" w:eastAsiaTheme="minorEastAsia" w:hAnsiTheme="minorHAnsi" w:cstheme="minorBidi"/>
          <w:noProof/>
          <w:kern w:val="0"/>
          <w:sz w:val="22"/>
          <w:szCs w:val="22"/>
        </w:rPr>
      </w:pPr>
      <w:r>
        <w:rPr>
          <w:noProof/>
        </w:rPr>
        <w:t>Part 2—Amendments relating to notices to produce documents or things</w:t>
      </w:r>
      <w:r w:rsidRPr="00B36428">
        <w:rPr>
          <w:noProof/>
          <w:sz w:val="18"/>
        </w:rPr>
        <w:tab/>
      </w:r>
      <w:r w:rsidRPr="00B36428">
        <w:rPr>
          <w:noProof/>
          <w:sz w:val="18"/>
        </w:rPr>
        <w:fldChar w:fldCharType="begin"/>
      </w:r>
      <w:r w:rsidRPr="00B36428">
        <w:rPr>
          <w:noProof/>
          <w:sz w:val="18"/>
        </w:rPr>
        <w:instrText xml:space="preserve"> PAGEREF _Toc424018902 \h </w:instrText>
      </w:r>
      <w:r w:rsidRPr="00B36428">
        <w:rPr>
          <w:noProof/>
          <w:sz w:val="18"/>
        </w:rPr>
      </w:r>
      <w:r w:rsidRPr="00B36428">
        <w:rPr>
          <w:noProof/>
          <w:sz w:val="18"/>
        </w:rPr>
        <w:fldChar w:fldCharType="separate"/>
      </w:r>
      <w:r w:rsidR="00212CD3">
        <w:rPr>
          <w:noProof/>
          <w:sz w:val="18"/>
        </w:rPr>
        <w:t>24</w:t>
      </w:r>
      <w:r w:rsidRPr="00B36428">
        <w:rPr>
          <w:noProof/>
          <w:sz w:val="18"/>
        </w:rPr>
        <w:fldChar w:fldCharType="end"/>
      </w:r>
    </w:p>
    <w:p w:rsidR="00B36428" w:rsidRDefault="00B36428">
      <w:pPr>
        <w:pStyle w:val="TOC9"/>
        <w:rPr>
          <w:rFonts w:asciiTheme="minorHAnsi" w:eastAsiaTheme="minorEastAsia" w:hAnsiTheme="minorHAnsi" w:cstheme="minorBidi"/>
          <w:i w:val="0"/>
          <w:noProof/>
          <w:kern w:val="0"/>
          <w:sz w:val="22"/>
          <w:szCs w:val="22"/>
        </w:rPr>
      </w:pPr>
      <w:r>
        <w:rPr>
          <w:noProof/>
        </w:rPr>
        <w:t>Australian Crime Commission Act 2002</w:t>
      </w:r>
      <w:r w:rsidRPr="00B36428">
        <w:rPr>
          <w:i w:val="0"/>
          <w:noProof/>
          <w:sz w:val="18"/>
        </w:rPr>
        <w:tab/>
      </w:r>
      <w:r w:rsidRPr="00B36428">
        <w:rPr>
          <w:i w:val="0"/>
          <w:noProof/>
          <w:sz w:val="18"/>
        </w:rPr>
        <w:fldChar w:fldCharType="begin"/>
      </w:r>
      <w:r w:rsidRPr="00B36428">
        <w:rPr>
          <w:i w:val="0"/>
          <w:noProof/>
          <w:sz w:val="18"/>
        </w:rPr>
        <w:instrText xml:space="preserve"> PAGEREF _Toc424018903 \h </w:instrText>
      </w:r>
      <w:r w:rsidRPr="00B36428">
        <w:rPr>
          <w:i w:val="0"/>
          <w:noProof/>
          <w:sz w:val="18"/>
        </w:rPr>
      </w:r>
      <w:r w:rsidRPr="00B36428">
        <w:rPr>
          <w:i w:val="0"/>
          <w:noProof/>
          <w:sz w:val="18"/>
        </w:rPr>
        <w:fldChar w:fldCharType="separate"/>
      </w:r>
      <w:r w:rsidR="00212CD3">
        <w:rPr>
          <w:i w:val="0"/>
          <w:noProof/>
          <w:sz w:val="18"/>
        </w:rPr>
        <w:t>24</w:t>
      </w:r>
      <w:r w:rsidRPr="00B36428">
        <w:rPr>
          <w:i w:val="0"/>
          <w:noProof/>
          <w:sz w:val="18"/>
        </w:rPr>
        <w:fldChar w:fldCharType="end"/>
      </w:r>
    </w:p>
    <w:p w:rsidR="00B36428" w:rsidRDefault="00B36428">
      <w:pPr>
        <w:pStyle w:val="TOC9"/>
        <w:rPr>
          <w:rFonts w:asciiTheme="minorHAnsi" w:eastAsiaTheme="minorEastAsia" w:hAnsiTheme="minorHAnsi" w:cstheme="minorBidi"/>
          <w:i w:val="0"/>
          <w:noProof/>
          <w:kern w:val="0"/>
          <w:sz w:val="22"/>
          <w:szCs w:val="22"/>
        </w:rPr>
      </w:pPr>
      <w:r>
        <w:rPr>
          <w:noProof/>
        </w:rPr>
        <w:t>Public Interest Disclosure Act 2013</w:t>
      </w:r>
      <w:r w:rsidRPr="00B36428">
        <w:rPr>
          <w:i w:val="0"/>
          <w:noProof/>
          <w:sz w:val="18"/>
        </w:rPr>
        <w:tab/>
      </w:r>
      <w:r w:rsidRPr="00B36428">
        <w:rPr>
          <w:i w:val="0"/>
          <w:noProof/>
          <w:sz w:val="18"/>
        </w:rPr>
        <w:fldChar w:fldCharType="begin"/>
      </w:r>
      <w:r w:rsidRPr="00B36428">
        <w:rPr>
          <w:i w:val="0"/>
          <w:noProof/>
          <w:sz w:val="18"/>
        </w:rPr>
        <w:instrText xml:space="preserve"> PAGEREF _Toc424018912 \h </w:instrText>
      </w:r>
      <w:r w:rsidRPr="00B36428">
        <w:rPr>
          <w:i w:val="0"/>
          <w:noProof/>
          <w:sz w:val="18"/>
        </w:rPr>
      </w:r>
      <w:r w:rsidRPr="00B36428">
        <w:rPr>
          <w:i w:val="0"/>
          <w:noProof/>
          <w:sz w:val="18"/>
        </w:rPr>
        <w:fldChar w:fldCharType="separate"/>
      </w:r>
      <w:r w:rsidR="00212CD3">
        <w:rPr>
          <w:i w:val="0"/>
          <w:noProof/>
          <w:sz w:val="18"/>
        </w:rPr>
        <w:t>33</w:t>
      </w:r>
      <w:r w:rsidRPr="00B36428">
        <w:rPr>
          <w:i w:val="0"/>
          <w:noProof/>
          <w:sz w:val="18"/>
        </w:rPr>
        <w:fldChar w:fldCharType="end"/>
      </w:r>
    </w:p>
    <w:p w:rsidR="00B36428" w:rsidRDefault="00B36428">
      <w:pPr>
        <w:pStyle w:val="TOC6"/>
        <w:rPr>
          <w:rFonts w:asciiTheme="minorHAnsi" w:eastAsiaTheme="minorEastAsia" w:hAnsiTheme="minorHAnsi" w:cstheme="minorBidi"/>
          <w:b w:val="0"/>
          <w:noProof/>
          <w:kern w:val="0"/>
          <w:sz w:val="22"/>
          <w:szCs w:val="22"/>
        </w:rPr>
      </w:pPr>
      <w:r>
        <w:rPr>
          <w:noProof/>
        </w:rPr>
        <w:t>Schedule 2—Integrity Commissioner investigation powers</w:t>
      </w:r>
      <w:r w:rsidRPr="00B36428">
        <w:rPr>
          <w:b w:val="0"/>
          <w:noProof/>
          <w:sz w:val="18"/>
        </w:rPr>
        <w:tab/>
      </w:r>
      <w:r w:rsidRPr="00B36428">
        <w:rPr>
          <w:b w:val="0"/>
          <w:noProof/>
          <w:sz w:val="18"/>
        </w:rPr>
        <w:fldChar w:fldCharType="begin"/>
      </w:r>
      <w:r w:rsidRPr="00B36428">
        <w:rPr>
          <w:b w:val="0"/>
          <w:noProof/>
          <w:sz w:val="18"/>
        </w:rPr>
        <w:instrText xml:space="preserve"> PAGEREF _Toc424018913 \h </w:instrText>
      </w:r>
      <w:r w:rsidRPr="00B36428">
        <w:rPr>
          <w:b w:val="0"/>
          <w:noProof/>
          <w:sz w:val="18"/>
        </w:rPr>
      </w:r>
      <w:r w:rsidRPr="00B36428">
        <w:rPr>
          <w:b w:val="0"/>
          <w:noProof/>
          <w:sz w:val="18"/>
        </w:rPr>
        <w:fldChar w:fldCharType="separate"/>
      </w:r>
      <w:r w:rsidR="00212CD3">
        <w:rPr>
          <w:b w:val="0"/>
          <w:noProof/>
          <w:sz w:val="18"/>
        </w:rPr>
        <w:t>35</w:t>
      </w:r>
      <w:r w:rsidRPr="00B36428">
        <w:rPr>
          <w:b w:val="0"/>
          <w:noProof/>
          <w:sz w:val="18"/>
        </w:rPr>
        <w:fldChar w:fldCharType="end"/>
      </w:r>
    </w:p>
    <w:p w:rsidR="00B36428" w:rsidRDefault="00B36428">
      <w:pPr>
        <w:pStyle w:val="TOC9"/>
        <w:rPr>
          <w:rFonts w:asciiTheme="minorHAnsi" w:eastAsiaTheme="minorEastAsia" w:hAnsiTheme="minorHAnsi" w:cstheme="minorBidi"/>
          <w:i w:val="0"/>
          <w:noProof/>
          <w:kern w:val="0"/>
          <w:sz w:val="22"/>
          <w:szCs w:val="22"/>
        </w:rPr>
      </w:pPr>
      <w:r>
        <w:rPr>
          <w:noProof/>
        </w:rPr>
        <w:t>Law Enforcement Integrity Commissioner Act 2006</w:t>
      </w:r>
      <w:r w:rsidRPr="00B36428">
        <w:rPr>
          <w:i w:val="0"/>
          <w:noProof/>
          <w:sz w:val="18"/>
        </w:rPr>
        <w:tab/>
      </w:r>
      <w:r w:rsidRPr="00B36428">
        <w:rPr>
          <w:i w:val="0"/>
          <w:noProof/>
          <w:sz w:val="18"/>
        </w:rPr>
        <w:fldChar w:fldCharType="begin"/>
      </w:r>
      <w:r w:rsidRPr="00B36428">
        <w:rPr>
          <w:i w:val="0"/>
          <w:noProof/>
          <w:sz w:val="18"/>
        </w:rPr>
        <w:instrText xml:space="preserve"> PAGEREF _Toc424018914 \h </w:instrText>
      </w:r>
      <w:r w:rsidRPr="00B36428">
        <w:rPr>
          <w:i w:val="0"/>
          <w:noProof/>
          <w:sz w:val="18"/>
        </w:rPr>
      </w:r>
      <w:r w:rsidRPr="00B36428">
        <w:rPr>
          <w:i w:val="0"/>
          <w:noProof/>
          <w:sz w:val="18"/>
        </w:rPr>
        <w:fldChar w:fldCharType="separate"/>
      </w:r>
      <w:r w:rsidR="00212CD3">
        <w:rPr>
          <w:i w:val="0"/>
          <w:noProof/>
          <w:sz w:val="18"/>
        </w:rPr>
        <w:t>35</w:t>
      </w:r>
      <w:r w:rsidRPr="00B36428">
        <w:rPr>
          <w:i w:val="0"/>
          <w:noProof/>
          <w:sz w:val="18"/>
        </w:rPr>
        <w:fldChar w:fldCharType="end"/>
      </w:r>
    </w:p>
    <w:p w:rsidR="00055B5C" w:rsidRPr="006B7DD5" w:rsidRDefault="00B36428" w:rsidP="0048364F">
      <w:r>
        <w:fldChar w:fldCharType="end"/>
      </w:r>
    </w:p>
    <w:p w:rsidR="00FE7F93" w:rsidRPr="006B7DD5" w:rsidRDefault="00FE7F93" w:rsidP="0048364F">
      <w:pPr>
        <w:sectPr w:rsidR="00FE7F93" w:rsidRPr="006B7DD5" w:rsidSect="002C0320">
          <w:headerReference w:type="even" r:id="rId15"/>
          <w:headerReference w:type="default" r:id="rId16"/>
          <w:footerReference w:type="even" r:id="rId17"/>
          <w:footerReference w:type="default" r:id="rId18"/>
          <w:headerReference w:type="first" r:id="rId19"/>
          <w:pgSz w:w="11907" w:h="16839"/>
          <w:pgMar w:top="2381" w:right="2409" w:bottom="4252" w:left="2409" w:header="720" w:footer="3402" w:gutter="0"/>
          <w:pgNumType w:fmt="lowerRoman" w:start="1"/>
          <w:cols w:space="708"/>
          <w:docGrid w:linePitch="360"/>
        </w:sectPr>
      </w:pPr>
    </w:p>
    <w:p w:rsidR="002C0320" w:rsidRDefault="00212CD3">
      <w:r>
        <w:lastRenderedPageBreak/>
        <w:pict>
          <v:shape id="_x0000_i1026" type="#_x0000_t75" style="width:109.5pt;height:79.5pt" fillcolor="window">
            <v:imagedata r:id="rId8" o:title=""/>
          </v:shape>
        </w:pict>
      </w:r>
    </w:p>
    <w:p w:rsidR="002C0320" w:rsidRDefault="002C0320"/>
    <w:p w:rsidR="002C0320" w:rsidRDefault="002C0320" w:rsidP="002C0320">
      <w:pPr>
        <w:spacing w:line="240" w:lineRule="auto"/>
      </w:pPr>
    </w:p>
    <w:p w:rsidR="002C0320" w:rsidRDefault="00212CD3" w:rsidP="002C0320">
      <w:pPr>
        <w:pStyle w:val="ShortTP1"/>
      </w:pPr>
      <w:r>
        <w:fldChar w:fldCharType="begin"/>
      </w:r>
      <w:r>
        <w:instrText xml:space="preserve"> STYLEREF ShortT </w:instrText>
      </w:r>
      <w:r>
        <w:fldChar w:fldCharType="separate"/>
      </w:r>
      <w:r>
        <w:rPr>
          <w:noProof/>
        </w:rPr>
        <w:t>Law Enforcement Legislation Amendment (Powers) Act 2015</w:t>
      </w:r>
      <w:r>
        <w:rPr>
          <w:noProof/>
        </w:rPr>
        <w:fldChar w:fldCharType="end"/>
      </w:r>
    </w:p>
    <w:p w:rsidR="002C0320" w:rsidRDefault="00212CD3" w:rsidP="002C0320">
      <w:pPr>
        <w:pStyle w:val="ActNoP1"/>
      </w:pPr>
      <w:r>
        <w:fldChar w:fldCharType="begin"/>
      </w:r>
      <w:r>
        <w:instrText xml:space="preserve"> STYLEREF Actno </w:instrText>
      </w:r>
      <w:r>
        <w:fldChar w:fldCharType="separate"/>
      </w:r>
      <w:r>
        <w:rPr>
          <w:noProof/>
        </w:rPr>
        <w:t>No. 109, 2015</w:t>
      </w:r>
      <w:r>
        <w:rPr>
          <w:noProof/>
        </w:rPr>
        <w:fldChar w:fldCharType="end"/>
      </w:r>
    </w:p>
    <w:p w:rsidR="002C0320" w:rsidRPr="009A0728" w:rsidRDefault="002C0320" w:rsidP="009A0728">
      <w:pPr>
        <w:pBdr>
          <w:bottom w:val="single" w:sz="6" w:space="0" w:color="auto"/>
        </w:pBdr>
        <w:spacing w:before="400" w:line="240" w:lineRule="auto"/>
        <w:rPr>
          <w:rFonts w:eastAsia="Times New Roman"/>
          <w:b/>
          <w:sz w:val="28"/>
        </w:rPr>
      </w:pPr>
    </w:p>
    <w:p w:rsidR="002C0320" w:rsidRPr="009A0728" w:rsidRDefault="002C0320" w:rsidP="009A0728">
      <w:pPr>
        <w:spacing w:line="40" w:lineRule="exact"/>
        <w:rPr>
          <w:rFonts w:eastAsia="Calibri"/>
          <w:b/>
          <w:sz w:val="28"/>
        </w:rPr>
      </w:pPr>
    </w:p>
    <w:p w:rsidR="002C0320" w:rsidRPr="009A0728" w:rsidRDefault="002C0320" w:rsidP="009A0728">
      <w:pPr>
        <w:pBdr>
          <w:top w:val="single" w:sz="12" w:space="0" w:color="auto"/>
        </w:pBdr>
        <w:spacing w:line="240" w:lineRule="auto"/>
        <w:rPr>
          <w:rFonts w:eastAsia="Times New Roman"/>
          <w:b/>
          <w:sz w:val="28"/>
        </w:rPr>
      </w:pPr>
    </w:p>
    <w:p w:rsidR="0048364F" w:rsidRPr="006B7DD5" w:rsidRDefault="002C0320" w:rsidP="006B7DD5">
      <w:pPr>
        <w:pStyle w:val="Page1"/>
      </w:pPr>
      <w:r>
        <w:t>An Act</w:t>
      </w:r>
      <w:r w:rsidR="006B7DD5" w:rsidRPr="006B7DD5">
        <w:t xml:space="preserve"> to amend various Acts relating to the criminal law or law enforcement, and for related purposes</w:t>
      </w:r>
    </w:p>
    <w:p w:rsidR="00B36428" w:rsidRDefault="00B36428" w:rsidP="003B1CD0">
      <w:pPr>
        <w:pStyle w:val="AssentDt"/>
        <w:spacing w:before="240"/>
        <w:rPr>
          <w:sz w:val="24"/>
        </w:rPr>
      </w:pPr>
      <w:r>
        <w:rPr>
          <w:sz w:val="24"/>
        </w:rPr>
        <w:t>[</w:t>
      </w:r>
      <w:r>
        <w:rPr>
          <w:i/>
          <w:sz w:val="24"/>
        </w:rPr>
        <w:t>Assented to 30 June 2015</w:t>
      </w:r>
      <w:r>
        <w:rPr>
          <w:sz w:val="24"/>
        </w:rPr>
        <w:t>]</w:t>
      </w:r>
    </w:p>
    <w:p w:rsidR="0048364F" w:rsidRPr="006B7DD5" w:rsidRDefault="0048364F" w:rsidP="006B7DD5">
      <w:pPr>
        <w:spacing w:before="240" w:line="240" w:lineRule="auto"/>
        <w:rPr>
          <w:sz w:val="32"/>
        </w:rPr>
      </w:pPr>
      <w:r w:rsidRPr="006B7DD5">
        <w:rPr>
          <w:sz w:val="32"/>
        </w:rPr>
        <w:t>The Parliament of Australia enacts:</w:t>
      </w:r>
    </w:p>
    <w:p w:rsidR="0048364F" w:rsidRPr="006B7DD5" w:rsidRDefault="0048364F" w:rsidP="006B7DD5">
      <w:pPr>
        <w:pStyle w:val="ActHead5"/>
      </w:pPr>
      <w:bookmarkStart w:id="2" w:name="_Toc424018886"/>
      <w:r w:rsidRPr="006B7DD5">
        <w:rPr>
          <w:rStyle w:val="CharSectno"/>
        </w:rPr>
        <w:t>1</w:t>
      </w:r>
      <w:r w:rsidRPr="006B7DD5">
        <w:t xml:space="preserve">  Short title</w:t>
      </w:r>
      <w:bookmarkEnd w:id="2"/>
    </w:p>
    <w:p w:rsidR="0048364F" w:rsidRPr="006B7DD5" w:rsidRDefault="0048364F" w:rsidP="006B7DD5">
      <w:pPr>
        <w:pStyle w:val="subsection"/>
      </w:pPr>
      <w:r w:rsidRPr="006B7DD5">
        <w:tab/>
      </w:r>
      <w:r w:rsidRPr="006B7DD5">
        <w:tab/>
        <w:t xml:space="preserve">This Act may be cited as the </w:t>
      </w:r>
      <w:r w:rsidR="00B363B7" w:rsidRPr="006B7DD5">
        <w:rPr>
          <w:rFonts w:eastAsiaTheme="minorHAnsi"/>
          <w:i/>
        </w:rPr>
        <w:t>Law Enforcement Legislation Amendment (Powers)</w:t>
      </w:r>
      <w:r w:rsidR="00C164CA" w:rsidRPr="006B7DD5">
        <w:rPr>
          <w:i/>
        </w:rPr>
        <w:t xml:space="preserve"> Act 201</w:t>
      </w:r>
      <w:r w:rsidR="00F92D35" w:rsidRPr="006B7DD5">
        <w:rPr>
          <w:i/>
        </w:rPr>
        <w:t>5</w:t>
      </w:r>
      <w:r w:rsidRPr="006B7DD5">
        <w:t>.</w:t>
      </w:r>
    </w:p>
    <w:p w:rsidR="0048364F" w:rsidRPr="006B7DD5" w:rsidRDefault="0048364F" w:rsidP="006B7DD5">
      <w:pPr>
        <w:pStyle w:val="ActHead5"/>
      </w:pPr>
      <w:bookmarkStart w:id="3" w:name="_Toc424018887"/>
      <w:r w:rsidRPr="006B7DD5">
        <w:rPr>
          <w:rStyle w:val="CharSectno"/>
        </w:rPr>
        <w:lastRenderedPageBreak/>
        <w:t>2</w:t>
      </w:r>
      <w:r w:rsidRPr="006B7DD5">
        <w:t xml:space="preserve">  Commencement</w:t>
      </w:r>
      <w:bookmarkEnd w:id="3"/>
    </w:p>
    <w:p w:rsidR="0048364F" w:rsidRPr="006B7DD5" w:rsidRDefault="0048364F" w:rsidP="006B7DD5">
      <w:pPr>
        <w:pStyle w:val="subsection"/>
      </w:pPr>
      <w:r w:rsidRPr="006B7DD5">
        <w:tab/>
        <w:t>(1)</w:t>
      </w:r>
      <w:r w:rsidRPr="006B7DD5">
        <w:tab/>
        <w:t>Each provision of this Act specified in column 1 of the table commences, or is taken to have commenced, in accordance with column 2 of the table. Any other statement in column 2 has effect according to its terms.</w:t>
      </w:r>
    </w:p>
    <w:p w:rsidR="0048364F" w:rsidRPr="006B7DD5" w:rsidRDefault="0048364F" w:rsidP="006B7DD5">
      <w:pPr>
        <w:pStyle w:val="Tabletext"/>
      </w:pPr>
    </w:p>
    <w:tbl>
      <w:tblPr>
        <w:tblW w:w="7111" w:type="dxa"/>
        <w:tblInd w:w="107" w:type="dxa"/>
        <w:tblBorders>
          <w:top w:val="single" w:sz="4" w:space="0" w:color="auto"/>
          <w:bottom w:val="single" w:sz="2" w:space="0" w:color="auto"/>
          <w:insideH w:val="single" w:sz="4" w:space="0" w:color="auto"/>
        </w:tblBorders>
        <w:tblLayout w:type="fixed"/>
        <w:tblCellMar>
          <w:left w:w="107" w:type="dxa"/>
          <w:right w:w="107" w:type="dxa"/>
        </w:tblCellMar>
        <w:tblLook w:val="0000" w:firstRow="0" w:lastRow="0" w:firstColumn="0" w:lastColumn="0" w:noHBand="0" w:noVBand="0"/>
      </w:tblPr>
      <w:tblGrid>
        <w:gridCol w:w="1701"/>
        <w:gridCol w:w="3828"/>
        <w:gridCol w:w="1582"/>
      </w:tblGrid>
      <w:tr w:rsidR="0048364F" w:rsidRPr="006B7DD5" w:rsidTr="00FA25F2">
        <w:trPr>
          <w:tblHeader/>
        </w:trPr>
        <w:tc>
          <w:tcPr>
            <w:tcW w:w="7111" w:type="dxa"/>
            <w:gridSpan w:val="3"/>
            <w:tcBorders>
              <w:top w:val="single" w:sz="12" w:space="0" w:color="auto"/>
              <w:bottom w:val="single" w:sz="2" w:space="0" w:color="auto"/>
            </w:tcBorders>
            <w:shd w:val="clear" w:color="auto" w:fill="auto"/>
          </w:tcPr>
          <w:p w:rsidR="0048364F" w:rsidRPr="006B7DD5" w:rsidRDefault="0048364F" w:rsidP="006B7DD5">
            <w:pPr>
              <w:pStyle w:val="TableHeading"/>
            </w:pPr>
            <w:r w:rsidRPr="006B7DD5">
              <w:t>Commencement information</w:t>
            </w:r>
          </w:p>
        </w:tc>
      </w:tr>
      <w:tr w:rsidR="0048364F" w:rsidRPr="006B7DD5" w:rsidTr="00FA25F2">
        <w:trPr>
          <w:tblHeader/>
        </w:trPr>
        <w:tc>
          <w:tcPr>
            <w:tcW w:w="1701" w:type="dxa"/>
            <w:tcBorders>
              <w:top w:val="single" w:sz="2" w:space="0" w:color="auto"/>
              <w:bottom w:val="single" w:sz="2" w:space="0" w:color="auto"/>
            </w:tcBorders>
            <w:shd w:val="clear" w:color="auto" w:fill="auto"/>
          </w:tcPr>
          <w:p w:rsidR="0048364F" w:rsidRPr="006B7DD5" w:rsidRDefault="0048364F" w:rsidP="006B7DD5">
            <w:pPr>
              <w:pStyle w:val="TableHeading"/>
            </w:pPr>
            <w:r w:rsidRPr="006B7DD5">
              <w:t>Column 1</w:t>
            </w:r>
          </w:p>
        </w:tc>
        <w:tc>
          <w:tcPr>
            <w:tcW w:w="3828" w:type="dxa"/>
            <w:tcBorders>
              <w:top w:val="single" w:sz="2" w:space="0" w:color="auto"/>
              <w:bottom w:val="single" w:sz="2" w:space="0" w:color="auto"/>
            </w:tcBorders>
            <w:shd w:val="clear" w:color="auto" w:fill="auto"/>
          </w:tcPr>
          <w:p w:rsidR="0048364F" w:rsidRPr="006B7DD5" w:rsidRDefault="0048364F" w:rsidP="006B7DD5">
            <w:pPr>
              <w:pStyle w:val="TableHeading"/>
            </w:pPr>
            <w:r w:rsidRPr="006B7DD5">
              <w:t>Column 2</w:t>
            </w:r>
          </w:p>
        </w:tc>
        <w:tc>
          <w:tcPr>
            <w:tcW w:w="1582" w:type="dxa"/>
            <w:tcBorders>
              <w:top w:val="single" w:sz="2" w:space="0" w:color="auto"/>
              <w:bottom w:val="single" w:sz="2" w:space="0" w:color="auto"/>
            </w:tcBorders>
            <w:shd w:val="clear" w:color="auto" w:fill="auto"/>
          </w:tcPr>
          <w:p w:rsidR="0048364F" w:rsidRPr="006B7DD5" w:rsidRDefault="0048364F" w:rsidP="006B7DD5">
            <w:pPr>
              <w:pStyle w:val="TableHeading"/>
            </w:pPr>
            <w:r w:rsidRPr="006B7DD5">
              <w:t>Column 3</w:t>
            </w:r>
          </w:p>
        </w:tc>
      </w:tr>
      <w:tr w:rsidR="0048364F" w:rsidRPr="006B7DD5" w:rsidTr="00FA25F2">
        <w:trPr>
          <w:tblHeader/>
        </w:trPr>
        <w:tc>
          <w:tcPr>
            <w:tcW w:w="1701" w:type="dxa"/>
            <w:tcBorders>
              <w:top w:val="single" w:sz="2" w:space="0" w:color="auto"/>
              <w:bottom w:val="single" w:sz="12" w:space="0" w:color="auto"/>
            </w:tcBorders>
            <w:shd w:val="clear" w:color="auto" w:fill="auto"/>
          </w:tcPr>
          <w:p w:rsidR="0048364F" w:rsidRPr="006B7DD5" w:rsidRDefault="0048364F" w:rsidP="006B7DD5">
            <w:pPr>
              <w:pStyle w:val="TableHeading"/>
            </w:pPr>
            <w:r w:rsidRPr="006B7DD5">
              <w:t>Provisions</w:t>
            </w:r>
          </w:p>
        </w:tc>
        <w:tc>
          <w:tcPr>
            <w:tcW w:w="3828" w:type="dxa"/>
            <w:tcBorders>
              <w:top w:val="single" w:sz="2" w:space="0" w:color="auto"/>
              <w:bottom w:val="single" w:sz="12" w:space="0" w:color="auto"/>
            </w:tcBorders>
            <w:shd w:val="clear" w:color="auto" w:fill="auto"/>
          </w:tcPr>
          <w:p w:rsidR="0048364F" w:rsidRPr="006B7DD5" w:rsidRDefault="0048364F" w:rsidP="006B7DD5">
            <w:pPr>
              <w:pStyle w:val="TableHeading"/>
            </w:pPr>
            <w:r w:rsidRPr="006B7DD5">
              <w:t>Commencement</w:t>
            </w:r>
          </w:p>
        </w:tc>
        <w:tc>
          <w:tcPr>
            <w:tcW w:w="1582" w:type="dxa"/>
            <w:tcBorders>
              <w:top w:val="single" w:sz="2" w:space="0" w:color="auto"/>
              <w:bottom w:val="single" w:sz="12" w:space="0" w:color="auto"/>
            </w:tcBorders>
            <w:shd w:val="clear" w:color="auto" w:fill="auto"/>
          </w:tcPr>
          <w:p w:rsidR="0048364F" w:rsidRPr="006B7DD5" w:rsidRDefault="0048364F" w:rsidP="006B7DD5">
            <w:pPr>
              <w:pStyle w:val="TableHeading"/>
            </w:pPr>
            <w:r w:rsidRPr="006B7DD5">
              <w:t>Date/Details</w:t>
            </w:r>
          </w:p>
        </w:tc>
      </w:tr>
      <w:tr w:rsidR="0048364F" w:rsidRPr="006B7DD5" w:rsidTr="00FA25F2">
        <w:tc>
          <w:tcPr>
            <w:tcW w:w="1701" w:type="dxa"/>
            <w:tcBorders>
              <w:top w:val="single" w:sz="12" w:space="0" w:color="auto"/>
              <w:bottom w:val="single" w:sz="4" w:space="0" w:color="auto"/>
            </w:tcBorders>
            <w:shd w:val="clear" w:color="auto" w:fill="auto"/>
          </w:tcPr>
          <w:p w:rsidR="0048364F" w:rsidRPr="006B7DD5" w:rsidRDefault="0048364F" w:rsidP="006B7DD5">
            <w:pPr>
              <w:pStyle w:val="Tabletext"/>
            </w:pPr>
            <w:r w:rsidRPr="006B7DD5">
              <w:t>1.  Sections</w:t>
            </w:r>
            <w:r w:rsidR="006B7DD5" w:rsidRPr="006B7DD5">
              <w:t> </w:t>
            </w:r>
            <w:r w:rsidRPr="006B7DD5">
              <w:t>1 to 3 and anything in this Act not elsewhere covered by this table</w:t>
            </w:r>
          </w:p>
        </w:tc>
        <w:tc>
          <w:tcPr>
            <w:tcW w:w="3828" w:type="dxa"/>
            <w:tcBorders>
              <w:top w:val="single" w:sz="12" w:space="0" w:color="auto"/>
              <w:bottom w:val="single" w:sz="4" w:space="0" w:color="auto"/>
            </w:tcBorders>
            <w:shd w:val="clear" w:color="auto" w:fill="auto"/>
          </w:tcPr>
          <w:p w:rsidR="0048364F" w:rsidRPr="006B7DD5" w:rsidRDefault="0048364F" w:rsidP="006B7DD5">
            <w:pPr>
              <w:pStyle w:val="Tabletext"/>
            </w:pPr>
            <w:r w:rsidRPr="006B7DD5">
              <w:t>The day this Act receives the Royal Assent.</w:t>
            </w:r>
          </w:p>
        </w:tc>
        <w:tc>
          <w:tcPr>
            <w:tcW w:w="1582" w:type="dxa"/>
            <w:tcBorders>
              <w:top w:val="single" w:sz="12" w:space="0" w:color="auto"/>
              <w:bottom w:val="single" w:sz="4" w:space="0" w:color="auto"/>
            </w:tcBorders>
            <w:shd w:val="clear" w:color="auto" w:fill="auto"/>
          </w:tcPr>
          <w:p w:rsidR="0048364F" w:rsidRPr="006B7DD5" w:rsidRDefault="00B36428" w:rsidP="006B7DD5">
            <w:pPr>
              <w:pStyle w:val="Tabletext"/>
            </w:pPr>
            <w:r>
              <w:t>30 June 2015</w:t>
            </w:r>
          </w:p>
        </w:tc>
      </w:tr>
      <w:tr w:rsidR="0048364F" w:rsidRPr="006B7DD5" w:rsidTr="00FA25F2">
        <w:tc>
          <w:tcPr>
            <w:tcW w:w="1701" w:type="dxa"/>
            <w:tcBorders>
              <w:bottom w:val="single" w:sz="12" w:space="0" w:color="auto"/>
            </w:tcBorders>
            <w:shd w:val="clear" w:color="auto" w:fill="auto"/>
          </w:tcPr>
          <w:p w:rsidR="0048364F" w:rsidRPr="006B7DD5" w:rsidRDefault="0048364F" w:rsidP="006B7DD5">
            <w:pPr>
              <w:pStyle w:val="Tabletext"/>
            </w:pPr>
            <w:r w:rsidRPr="006B7DD5">
              <w:t xml:space="preserve">2.  </w:t>
            </w:r>
            <w:r w:rsidR="00FA25F2" w:rsidRPr="006B7DD5">
              <w:t>Schedules</w:t>
            </w:r>
            <w:r w:rsidR="006B7DD5" w:rsidRPr="006B7DD5">
              <w:t> </w:t>
            </w:r>
            <w:r w:rsidR="00FA25F2" w:rsidRPr="006B7DD5">
              <w:t>1 and 2</w:t>
            </w:r>
          </w:p>
        </w:tc>
        <w:tc>
          <w:tcPr>
            <w:tcW w:w="3828" w:type="dxa"/>
            <w:tcBorders>
              <w:bottom w:val="single" w:sz="12" w:space="0" w:color="auto"/>
            </w:tcBorders>
            <w:shd w:val="clear" w:color="auto" w:fill="auto"/>
          </w:tcPr>
          <w:p w:rsidR="0048364F" w:rsidRPr="006B7DD5" w:rsidRDefault="00FA25F2" w:rsidP="006B7DD5">
            <w:pPr>
              <w:pStyle w:val="Tabletext"/>
            </w:pPr>
            <w:r w:rsidRPr="006B7DD5">
              <w:t>The 28th day after this Act receives the Royal Assent.</w:t>
            </w:r>
          </w:p>
        </w:tc>
        <w:tc>
          <w:tcPr>
            <w:tcW w:w="1582" w:type="dxa"/>
            <w:tcBorders>
              <w:bottom w:val="single" w:sz="12" w:space="0" w:color="auto"/>
            </w:tcBorders>
            <w:shd w:val="clear" w:color="auto" w:fill="auto"/>
          </w:tcPr>
          <w:p w:rsidR="0048364F" w:rsidRPr="006B7DD5" w:rsidRDefault="00B36428" w:rsidP="006B7DD5">
            <w:pPr>
              <w:pStyle w:val="Tabletext"/>
            </w:pPr>
            <w:r>
              <w:t>28 July 2015</w:t>
            </w:r>
          </w:p>
        </w:tc>
      </w:tr>
    </w:tbl>
    <w:p w:rsidR="0048364F" w:rsidRPr="006B7DD5" w:rsidRDefault="00201D27" w:rsidP="006B7DD5">
      <w:pPr>
        <w:pStyle w:val="notetext"/>
      </w:pPr>
      <w:r w:rsidRPr="006B7DD5">
        <w:t>Note:</w:t>
      </w:r>
      <w:r w:rsidRPr="006B7DD5">
        <w:tab/>
        <w:t>This table relates only to the provisions of this Act as originally enacted. It will not be amended to deal with any later amendments of this Act.</w:t>
      </w:r>
    </w:p>
    <w:p w:rsidR="0048364F" w:rsidRPr="006B7DD5" w:rsidRDefault="0048364F" w:rsidP="006B7DD5">
      <w:pPr>
        <w:pStyle w:val="subsection"/>
      </w:pPr>
      <w:r w:rsidRPr="006B7DD5">
        <w:tab/>
        <w:t>(2)</w:t>
      </w:r>
      <w:r w:rsidRPr="006B7DD5">
        <w:tab/>
      </w:r>
      <w:r w:rsidR="00201D27" w:rsidRPr="006B7DD5">
        <w:t xml:space="preserve">Any information in </w:t>
      </w:r>
      <w:r w:rsidR="00877D48" w:rsidRPr="006B7DD5">
        <w:t>c</w:t>
      </w:r>
      <w:r w:rsidR="00201D27" w:rsidRPr="006B7DD5">
        <w:t>olumn 3 of the table is not part of this Act. Information may be inserted in this column, or information in it may be edited, in any published version of this Act.</w:t>
      </w:r>
    </w:p>
    <w:p w:rsidR="0048364F" w:rsidRPr="006B7DD5" w:rsidRDefault="0048364F" w:rsidP="006B7DD5">
      <w:pPr>
        <w:pStyle w:val="ActHead5"/>
      </w:pPr>
      <w:bookmarkStart w:id="4" w:name="_Toc424018888"/>
      <w:r w:rsidRPr="006B7DD5">
        <w:rPr>
          <w:rStyle w:val="CharSectno"/>
        </w:rPr>
        <w:t>3</w:t>
      </w:r>
      <w:r w:rsidRPr="006B7DD5">
        <w:t xml:space="preserve">  Schedules</w:t>
      </w:r>
      <w:bookmarkEnd w:id="4"/>
    </w:p>
    <w:p w:rsidR="0048364F" w:rsidRPr="006B7DD5" w:rsidRDefault="0048364F" w:rsidP="006B7DD5">
      <w:pPr>
        <w:pStyle w:val="subsection"/>
      </w:pPr>
      <w:r w:rsidRPr="006B7DD5">
        <w:tab/>
      </w:r>
      <w:r w:rsidRPr="006B7DD5">
        <w:tab/>
      </w:r>
      <w:r w:rsidR="00202618" w:rsidRPr="006B7DD5">
        <w:t>Legislation that is specified in a Schedule to this Act is amended or repealed as set out in the applicable items in the Schedule concerned, and any other item in a Schedule to this Act has effect according to its terms.</w:t>
      </w:r>
    </w:p>
    <w:p w:rsidR="00F523A3" w:rsidRPr="006B7DD5" w:rsidRDefault="00F523A3" w:rsidP="006B7DD5">
      <w:pPr>
        <w:pStyle w:val="ActHead6"/>
        <w:pageBreakBefore/>
      </w:pPr>
      <w:bookmarkStart w:id="5" w:name="_Toc424018889"/>
      <w:bookmarkStart w:id="6" w:name="opcAmSched"/>
      <w:r w:rsidRPr="006B7DD5">
        <w:rPr>
          <w:rStyle w:val="CharAmSchNo"/>
        </w:rPr>
        <w:lastRenderedPageBreak/>
        <w:t>Schedule</w:t>
      </w:r>
      <w:r w:rsidR="006B7DD5" w:rsidRPr="006B7DD5">
        <w:rPr>
          <w:rStyle w:val="CharAmSchNo"/>
        </w:rPr>
        <w:t> </w:t>
      </w:r>
      <w:r w:rsidRPr="006B7DD5">
        <w:rPr>
          <w:rStyle w:val="CharAmSchNo"/>
        </w:rPr>
        <w:t>1</w:t>
      </w:r>
      <w:r w:rsidRPr="006B7DD5">
        <w:t>—</w:t>
      </w:r>
      <w:r w:rsidRPr="006B7DD5">
        <w:rPr>
          <w:rStyle w:val="CharAmSchText"/>
        </w:rPr>
        <w:t>ACC examination powers</w:t>
      </w:r>
      <w:bookmarkEnd w:id="5"/>
    </w:p>
    <w:p w:rsidR="00E03550" w:rsidRPr="006B7DD5" w:rsidRDefault="00E03550" w:rsidP="006B7DD5">
      <w:pPr>
        <w:pStyle w:val="ActHead7"/>
      </w:pPr>
      <w:bookmarkStart w:id="7" w:name="_Toc424018890"/>
      <w:bookmarkEnd w:id="6"/>
      <w:r w:rsidRPr="006B7DD5">
        <w:rPr>
          <w:rStyle w:val="CharAmPartNo"/>
        </w:rPr>
        <w:t>Part</w:t>
      </w:r>
      <w:r w:rsidR="006B7DD5" w:rsidRPr="006B7DD5">
        <w:rPr>
          <w:rStyle w:val="CharAmPartNo"/>
        </w:rPr>
        <w:t> </w:t>
      </w:r>
      <w:r w:rsidRPr="006B7DD5">
        <w:rPr>
          <w:rStyle w:val="CharAmPartNo"/>
        </w:rPr>
        <w:t>1</w:t>
      </w:r>
      <w:r w:rsidRPr="006B7DD5">
        <w:t>—</w:t>
      </w:r>
      <w:r w:rsidRPr="006B7DD5">
        <w:rPr>
          <w:rStyle w:val="CharAmPartText"/>
        </w:rPr>
        <w:t>Main amendments</w:t>
      </w:r>
      <w:bookmarkEnd w:id="7"/>
    </w:p>
    <w:p w:rsidR="00E03550" w:rsidRPr="006B7DD5" w:rsidRDefault="00E03550" w:rsidP="006B7DD5">
      <w:pPr>
        <w:pStyle w:val="ActHead9"/>
        <w:rPr>
          <w:i w:val="0"/>
        </w:rPr>
      </w:pPr>
      <w:bookmarkStart w:id="8" w:name="_Toc424018891"/>
      <w:r w:rsidRPr="006B7DD5">
        <w:t>Australian Crime Commission Act 2002</w:t>
      </w:r>
      <w:bookmarkEnd w:id="8"/>
    </w:p>
    <w:p w:rsidR="00E03550" w:rsidRPr="006B7DD5" w:rsidRDefault="004C7288" w:rsidP="006B7DD5">
      <w:pPr>
        <w:pStyle w:val="ItemHead"/>
      </w:pPr>
      <w:r w:rsidRPr="006B7DD5">
        <w:t>1</w:t>
      </w:r>
      <w:r w:rsidR="00E03550" w:rsidRPr="006B7DD5">
        <w:t xml:space="preserve">  Subsection</w:t>
      </w:r>
      <w:r w:rsidR="006B7DD5" w:rsidRPr="006B7DD5">
        <w:t> </w:t>
      </w:r>
      <w:r w:rsidR="00E03550" w:rsidRPr="006B7DD5">
        <w:t>4(1)</w:t>
      </w:r>
    </w:p>
    <w:p w:rsidR="00E03550" w:rsidRPr="006B7DD5" w:rsidRDefault="00E03550" w:rsidP="006B7DD5">
      <w:pPr>
        <w:pStyle w:val="Item"/>
      </w:pPr>
      <w:r w:rsidRPr="006B7DD5">
        <w:t>Insert:</w:t>
      </w:r>
    </w:p>
    <w:p w:rsidR="00E03550" w:rsidRPr="006B7DD5" w:rsidRDefault="00E03550" w:rsidP="006B7DD5">
      <w:pPr>
        <w:pStyle w:val="Definition"/>
      </w:pPr>
      <w:r w:rsidRPr="006B7DD5">
        <w:rPr>
          <w:b/>
          <w:i/>
        </w:rPr>
        <w:t>against</w:t>
      </w:r>
      <w:r w:rsidRPr="006B7DD5">
        <w:t xml:space="preserve">: a confiscation proceeding is </w:t>
      </w:r>
      <w:r w:rsidRPr="006B7DD5">
        <w:rPr>
          <w:b/>
          <w:i/>
        </w:rPr>
        <w:t>against</w:t>
      </w:r>
      <w:r w:rsidRPr="006B7DD5">
        <w:t xml:space="preserve"> a person if:</w:t>
      </w:r>
    </w:p>
    <w:p w:rsidR="00E03550" w:rsidRPr="006B7DD5" w:rsidRDefault="00E03550" w:rsidP="006B7DD5">
      <w:pPr>
        <w:pStyle w:val="paragraph"/>
      </w:pPr>
      <w:r w:rsidRPr="006B7DD5">
        <w:tab/>
        <w:t>(a)</w:t>
      </w:r>
      <w:r w:rsidRPr="006B7DD5">
        <w:tab/>
        <w:t xml:space="preserve">for a proceeding under the </w:t>
      </w:r>
      <w:r w:rsidRPr="006B7DD5">
        <w:rPr>
          <w:i/>
        </w:rPr>
        <w:t>Proceeds of Crime Act 2002</w:t>
      </w:r>
      <w:r w:rsidRPr="006B7DD5">
        <w:t>—the person is a suspect (within the meaning of that Act) for the proceeding; or</w:t>
      </w:r>
    </w:p>
    <w:p w:rsidR="00E03550" w:rsidRPr="006B7DD5" w:rsidRDefault="00E03550" w:rsidP="006B7DD5">
      <w:pPr>
        <w:pStyle w:val="paragraph"/>
      </w:pPr>
      <w:r w:rsidRPr="006B7DD5">
        <w:tab/>
        <w:t>(b)</w:t>
      </w:r>
      <w:r w:rsidRPr="006B7DD5">
        <w:tab/>
        <w:t>for a proceeding under a law of a State or Territory—the person is in a corresponding category for that law.</w:t>
      </w:r>
    </w:p>
    <w:p w:rsidR="00E03550" w:rsidRPr="006B7DD5" w:rsidRDefault="00E03550" w:rsidP="006B7DD5">
      <w:pPr>
        <w:pStyle w:val="Definition"/>
      </w:pPr>
      <w:r w:rsidRPr="006B7DD5">
        <w:rPr>
          <w:b/>
          <w:i/>
        </w:rPr>
        <w:t>charged</w:t>
      </w:r>
      <w:r w:rsidRPr="006B7DD5">
        <w:t xml:space="preserve">: a person is </w:t>
      </w:r>
      <w:r w:rsidRPr="006B7DD5">
        <w:rPr>
          <w:b/>
          <w:i/>
        </w:rPr>
        <w:t>charged</w:t>
      </w:r>
      <w:r w:rsidRPr="006B7DD5">
        <w:t xml:space="preserve"> with an offence if a process for prosecuting the person for the offence commences.</w:t>
      </w:r>
    </w:p>
    <w:p w:rsidR="00E03550" w:rsidRPr="006B7DD5" w:rsidRDefault="00E03550" w:rsidP="006B7DD5">
      <w:pPr>
        <w:pStyle w:val="Definition"/>
      </w:pPr>
      <w:r w:rsidRPr="006B7DD5">
        <w:rPr>
          <w:b/>
          <w:i/>
        </w:rPr>
        <w:t>derivative material</w:t>
      </w:r>
      <w:r w:rsidRPr="006B7DD5">
        <w:t xml:space="preserve"> means any evidence, information, document or thing obtained directly or indirectly from examination material.</w:t>
      </w:r>
    </w:p>
    <w:p w:rsidR="00E03550" w:rsidRPr="006B7DD5" w:rsidRDefault="00E03550" w:rsidP="006B7DD5">
      <w:pPr>
        <w:pStyle w:val="Definition"/>
      </w:pPr>
      <w:r w:rsidRPr="006B7DD5">
        <w:rPr>
          <w:b/>
          <w:i/>
        </w:rPr>
        <w:t>disclose</w:t>
      </w:r>
      <w:r w:rsidRPr="006B7DD5">
        <w:t>, for examination material or derivative material, includes:</w:t>
      </w:r>
    </w:p>
    <w:p w:rsidR="00E03550" w:rsidRPr="006B7DD5" w:rsidRDefault="00E03550" w:rsidP="006B7DD5">
      <w:pPr>
        <w:pStyle w:val="paragraph"/>
      </w:pPr>
      <w:r w:rsidRPr="006B7DD5">
        <w:tab/>
        <w:t>(a)</w:t>
      </w:r>
      <w:r w:rsidRPr="006B7DD5">
        <w:tab/>
        <w:t>to make available; and</w:t>
      </w:r>
    </w:p>
    <w:p w:rsidR="00E03550" w:rsidRPr="006B7DD5" w:rsidRDefault="00E03550" w:rsidP="006B7DD5">
      <w:pPr>
        <w:pStyle w:val="paragraph"/>
      </w:pPr>
      <w:r w:rsidRPr="006B7DD5">
        <w:tab/>
        <w:t>(b)</w:t>
      </w:r>
      <w:r w:rsidRPr="006B7DD5">
        <w:tab/>
        <w:t>to disclose copies, contents or descriptions of that material.</w:t>
      </w:r>
    </w:p>
    <w:p w:rsidR="00E03550" w:rsidRPr="006B7DD5" w:rsidRDefault="00E03550" w:rsidP="006B7DD5">
      <w:pPr>
        <w:pStyle w:val="Definition"/>
      </w:pPr>
      <w:r w:rsidRPr="006B7DD5">
        <w:rPr>
          <w:b/>
          <w:i/>
        </w:rPr>
        <w:t>examination</w:t>
      </w:r>
      <w:r w:rsidRPr="006B7DD5">
        <w:t xml:space="preserve"> means an examination under Division</w:t>
      </w:r>
      <w:r w:rsidR="006B7DD5" w:rsidRPr="006B7DD5">
        <w:t> </w:t>
      </w:r>
      <w:r w:rsidRPr="006B7DD5">
        <w:t>2 of Part</w:t>
      </w:r>
      <w:r w:rsidR="006B7DD5" w:rsidRPr="006B7DD5">
        <w:t> </w:t>
      </w:r>
      <w:r w:rsidRPr="006B7DD5">
        <w:t>II.</w:t>
      </w:r>
    </w:p>
    <w:p w:rsidR="00E03550" w:rsidRPr="006B7DD5" w:rsidRDefault="00E03550" w:rsidP="006B7DD5">
      <w:pPr>
        <w:pStyle w:val="Definition"/>
      </w:pPr>
      <w:r w:rsidRPr="006B7DD5">
        <w:rPr>
          <w:b/>
          <w:i/>
        </w:rPr>
        <w:t>examination material</w:t>
      </w:r>
      <w:r w:rsidRPr="006B7DD5">
        <w:t xml:space="preserve"> has the meaning given by subsection</w:t>
      </w:r>
      <w:r w:rsidR="006B7DD5" w:rsidRPr="006B7DD5">
        <w:t> </w:t>
      </w:r>
      <w:r w:rsidRPr="006B7DD5">
        <w:t>4B(1).</w:t>
      </w:r>
    </w:p>
    <w:p w:rsidR="00E03550" w:rsidRPr="006B7DD5" w:rsidRDefault="00E03550" w:rsidP="006B7DD5">
      <w:pPr>
        <w:pStyle w:val="Definition"/>
      </w:pPr>
      <w:r w:rsidRPr="006B7DD5">
        <w:rPr>
          <w:b/>
          <w:i/>
        </w:rPr>
        <w:t>examinee</w:t>
      </w:r>
      <w:r w:rsidRPr="006B7DD5">
        <w:t xml:space="preserve"> has the meaning given by subsection</w:t>
      </w:r>
      <w:r w:rsidR="006B7DD5" w:rsidRPr="006B7DD5">
        <w:t> </w:t>
      </w:r>
      <w:r w:rsidRPr="006B7DD5">
        <w:t>4B(3).</w:t>
      </w:r>
    </w:p>
    <w:p w:rsidR="00E03550" w:rsidRPr="006B7DD5" w:rsidRDefault="00E03550" w:rsidP="006B7DD5">
      <w:pPr>
        <w:pStyle w:val="Definition"/>
      </w:pPr>
      <w:r w:rsidRPr="006B7DD5">
        <w:rPr>
          <w:b/>
          <w:i/>
        </w:rPr>
        <w:t>imminent</w:t>
      </w:r>
      <w:r w:rsidRPr="006B7DD5">
        <w:t>:</w:t>
      </w:r>
    </w:p>
    <w:p w:rsidR="00E03550" w:rsidRPr="006B7DD5" w:rsidRDefault="00E03550" w:rsidP="006B7DD5">
      <w:pPr>
        <w:pStyle w:val="paragraph"/>
      </w:pPr>
      <w:r w:rsidRPr="006B7DD5">
        <w:tab/>
        <w:t>(a)</w:t>
      </w:r>
      <w:r w:rsidRPr="006B7DD5">
        <w:tab/>
        <w:t xml:space="preserve">a charge against a person is </w:t>
      </w:r>
      <w:r w:rsidRPr="006B7DD5">
        <w:rPr>
          <w:b/>
          <w:i/>
        </w:rPr>
        <w:t>imminent</w:t>
      </w:r>
      <w:r w:rsidRPr="006B7DD5">
        <w:t xml:space="preserve"> if:</w:t>
      </w:r>
    </w:p>
    <w:p w:rsidR="00E03550" w:rsidRPr="006B7DD5" w:rsidRDefault="00E03550" w:rsidP="006B7DD5">
      <w:pPr>
        <w:pStyle w:val="paragraphsub"/>
      </w:pPr>
      <w:r w:rsidRPr="006B7DD5">
        <w:tab/>
        <w:t>(i)</w:t>
      </w:r>
      <w:r w:rsidRPr="006B7DD5">
        <w:tab/>
        <w:t>the person is a protected suspect; or</w:t>
      </w:r>
    </w:p>
    <w:p w:rsidR="00E03550" w:rsidRPr="006B7DD5" w:rsidRDefault="00E03550" w:rsidP="006B7DD5">
      <w:pPr>
        <w:pStyle w:val="paragraphsub"/>
      </w:pPr>
      <w:r w:rsidRPr="006B7DD5">
        <w:tab/>
        <w:t>(ii)</w:t>
      </w:r>
      <w:r w:rsidRPr="006B7DD5">
        <w:tab/>
        <w:t>the person is under arrest for an offence, but has not been charged with the offence; or</w:t>
      </w:r>
    </w:p>
    <w:p w:rsidR="00E03550" w:rsidRPr="006B7DD5" w:rsidRDefault="00E03550" w:rsidP="006B7DD5">
      <w:pPr>
        <w:pStyle w:val="paragraphsub"/>
      </w:pPr>
      <w:r w:rsidRPr="006B7DD5">
        <w:tab/>
        <w:t>(iii)</w:t>
      </w:r>
      <w:r w:rsidRPr="006B7DD5">
        <w:tab/>
        <w:t>a person with authority to commence a process for prosecuting the person for an offence has decided to commence, but not yet commenced, the process; or</w:t>
      </w:r>
    </w:p>
    <w:p w:rsidR="00E03550" w:rsidRPr="006B7DD5" w:rsidRDefault="00E03550" w:rsidP="006B7DD5">
      <w:pPr>
        <w:pStyle w:val="paragraph"/>
      </w:pPr>
      <w:r w:rsidRPr="006B7DD5">
        <w:lastRenderedPageBreak/>
        <w:tab/>
        <w:t>(b)</w:t>
      </w:r>
      <w:r w:rsidRPr="006B7DD5">
        <w:tab/>
        <w:t xml:space="preserve">a confiscation proceeding against a person is </w:t>
      </w:r>
      <w:r w:rsidRPr="006B7DD5">
        <w:rPr>
          <w:b/>
          <w:i/>
        </w:rPr>
        <w:t>imminent</w:t>
      </w:r>
      <w:r w:rsidRPr="006B7DD5">
        <w:t xml:space="preserve"> if a person with authority to commence the proceeding has decided to commence, but has not yet commenced, the proceeding.</w:t>
      </w:r>
    </w:p>
    <w:p w:rsidR="00E03550" w:rsidRPr="006B7DD5" w:rsidRDefault="00E03550" w:rsidP="006B7DD5">
      <w:pPr>
        <w:pStyle w:val="notetext"/>
      </w:pPr>
      <w:r w:rsidRPr="006B7DD5">
        <w:t>Note:</w:t>
      </w:r>
      <w:r w:rsidRPr="006B7DD5">
        <w:tab/>
      </w:r>
      <w:r w:rsidR="006B7DD5" w:rsidRPr="006B7DD5">
        <w:t>Subparagraph (</w:t>
      </w:r>
      <w:r w:rsidRPr="006B7DD5">
        <w:t>a)(iii) applies, for example, if a person with authority to lay the charge has decided to lay, but not yet laid, the charge.</w:t>
      </w:r>
    </w:p>
    <w:p w:rsidR="00E03550" w:rsidRPr="006B7DD5" w:rsidRDefault="00E03550" w:rsidP="006B7DD5">
      <w:pPr>
        <w:pStyle w:val="Definition"/>
      </w:pPr>
      <w:r w:rsidRPr="006B7DD5">
        <w:rPr>
          <w:b/>
          <w:i/>
        </w:rPr>
        <w:t>post</w:t>
      </w:r>
      <w:r w:rsidR="00837673">
        <w:rPr>
          <w:b/>
          <w:i/>
        </w:rPr>
        <w:noBreakHyphen/>
      </w:r>
      <w:r w:rsidRPr="006B7DD5">
        <w:rPr>
          <w:b/>
          <w:i/>
        </w:rPr>
        <w:t>charge</w:t>
      </w:r>
      <w:r w:rsidRPr="006B7DD5">
        <w:t>:</w:t>
      </w:r>
    </w:p>
    <w:p w:rsidR="00E03550" w:rsidRPr="006B7DD5" w:rsidRDefault="00E03550" w:rsidP="006B7DD5">
      <w:pPr>
        <w:pStyle w:val="paragraph"/>
      </w:pPr>
      <w:r w:rsidRPr="006B7DD5">
        <w:tab/>
        <w:t>(a)</w:t>
      </w:r>
      <w:r w:rsidRPr="006B7DD5">
        <w:tab/>
        <w:t xml:space="preserve">a use or disclosure of examination material or derivative material is a </w:t>
      </w:r>
      <w:r w:rsidRPr="006B7DD5">
        <w:rPr>
          <w:b/>
          <w:i/>
        </w:rPr>
        <w:t>post</w:t>
      </w:r>
      <w:r w:rsidR="00837673">
        <w:rPr>
          <w:b/>
          <w:i/>
        </w:rPr>
        <w:noBreakHyphen/>
      </w:r>
      <w:r w:rsidRPr="006B7DD5">
        <w:rPr>
          <w:b/>
          <w:i/>
        </w:rPr>
        <w:t>charge</w:t>
      </w:r>
      <w:r w:rsidRPr="006B7DD5">
        <w:t xml:space="preserve"> use or disclosure if the use or disclosure happens at a time when:</w:t>
      </w:r>
    </w:p>
    <w:p w:rsidR="00E03550" w:rsidRPr="006B7DD5" w:rsidRDefault="00E03550" w:rsidP="006B7DD5">
      <w:pPr>
        <w:pStyle w:val="paragraphsub"/>
      </w:pPr>
      <w:r w:rsidRPr="006B7DD5">
        <w:tab/>
        <w:t>(i)</w:t>
      </w:r>
      <w:r w:rsidRPr="006B7DD5">
        <w:tab/>
        <w:t>the examinee has been charged with a related offence and that charge is still to be resolved; or</w:t>
      </w:r>
    </w:p>
    <w:p w:rsidR="00E03550" w:rsidRPr="006B7DD5" w:rsidRDefault="00E03550" w:rsidP="006B7DD5">
      <w:pPr>
        <w:pStyle w:val="paragraphsub"/>
      </w:pPr>
      <w:r w:rsidRPr="006B7DD5">
        <w:tab/>
        <w:t>(ii)</w:t>
      </w:r>
      <w:r w:rsidRPr="006B7DD5">
        <w:tab/>
        <w:t>such a charge is imminent; or</w:t>
      </w:r>
    </w:p>
    <w:p w:rsidR="00E03550" w:rsidRPr="006B7DD5" w:rsidRDefault="00E03550" w:rsidP="006B7DD5">
      <w:pPr>
        <w:pStyle w:val="paragraph"/>
      </w:pPr>
      <w:r w:rsidRPr="006B7DD5">
        <w:tab/>
        <w:t>(b)</w:t>
      </w:r>
      <w:r w:rsidRPr="006B7DD5">
        <w:tab/>
        <w:t xml:space="preserve">material is </w:t>
      </w:r>
      <w:r w:rsidRPr="006B7DD5">
        <w:rPr>
          <w:b/>
          <w:i/>
        </w:rPr>
        <w:t>post</w:t>
      </w:r>
      <w:r w:rsidR="00837673">
        <w:rPr>
          <w:b/>
          <w:i/>
        </w:rPr>
        <w:noBreakHyphen/>
      </w:r>
      <w:r w:rsidRPr="006B7DD5">
        <w:rPr>
          <w:b/>
          <w:i/>
        </w:rPr>
        <w:t>charge</w:t>
      </w:r>
      <w:r w:rsidRPr="006B7DD5">
        <w:t xml:space="preserve"> examination material if the material becomes examination material at a time when:</w:t>
      </w:r>
    </w:p>
    <w:p w:rsidR="00E03550" w:rsidRPr="006B7DD5" w:rsidRDefault="00E03550" w:rsidP="006B7DD5">
      <w:pPr>
        <w:pStyle w:val="paragraphsub"/>
      </w:pPr>
      <w:r w:rsidRPr="006B7DD5">
        <w:tab/>
        <w:t>(i)</w:t>
      </w:r>
      <w:r w:rsidRPr="006B7DD5">
        <w:tab/>
        <w:t>the examinee has been charged with a related offence and that charge is still to be resolved; or</w:t>
      </w:r>
    </w:p>
    <w:p w:rsidR="00E03550" w:rsidRPr="006B7DD5" w:rsidRDefault="00E03550" w:rsidP="006B7DD5">
      <w:pPr>
        <w:pStyle w:val="paragraphsub"/>
      </w:pPr>
      <w:r w:rsidRPr="006B7DD5">
        <w:tab/>
        <w:t>(ii)</w:t>
      </w:r>
      <w:r w:rsidRPr="006B7DD5">
        <w:tab/>
        <w:t>such a charge is imminent; or</w:t>
      </w:r>
    </w:p>
    <w:p w:rsidR="00E03550" w:rsidRPr="006B7DD5" w:rsidRDefault="00E03550" w:rsidP="006B7DD5">
      <w:pPr>
        <w:pStyle w:val="paragraph"/>
      </w:pPr>
      <w:r w:rsidRPr="006B7DD5">
        <w:tab/>
        <w:t>(c)</w:t>
      </w:r>
      <w:r w:rsidRPr="006B7DD5">
        <w:tab/>
        <w:t xml:space="preserve">an examination is a </w:t>
      </w:r>
      <w:r w:rsidRPr="006B7DD5">
        <w:rPr>
          <w:b/>
          <w:i/>
        </w:rPr>
        <w:t>post</w:t>
      </w:r>
      <w:r w:rsidR="00837673">
        <w:rPr>
          <w:b/>
          <w:i/>
        </w:rPr>
        <w:noBreakHyphen/>
      </w:r>
      <w:r w:rsidRPr="006B7DD5">
        <w:rPr>
          <w:b/>
          <w:i/>
        </w:rPr>
        <w:t>charge</w:t>
      </w:r>
      <w:r w:rsidRPr="006B7DD5">
        <w:t xml:space="preserve"> examination if the examination commences at a time when:</w:t>
      </w:r>
    </w:p>
    <w:p w:rsidR="00E03550" w:rsidRPr="006B7DD5" w:rsidRDefault="00E03550" w:rsidP="006B7DD5">
      <w:pPr>
        <w:pStyle w:val="paragraphsub"/>
      </w:pPr>
      <w:r w:rsidRPr="006B7DD5">
        <w:tab/>
        <w:t>(i)</w:t>
      </w:r>
      <w:r w:rsidRPr="006B7DD5">
        <w:tab/>
        <w:t>the examinee has been charged with a related offence and that charge is still to be resolved; or</w:t>
      </w:r>
    </w:p>
    <w:p w:rsidR="00E03550" w:rsidRPr="006B7DD5" w:rsidRDefault="00E03550" w:rsidP="006B7DD5">
      <w:pPr>
        <w:pStyle w:val="paragraphsub"/>
      </w:pPr>
      <w:r w:rsidRPr="006B7DD5">
        <w:tab/>
        <w:t>(ii)</w:t>
      </w:r>
      <w:r w:rsidRPr="006B7DD5">
        <w:tab/>
        <w:t>such a charge is imminent; or</w:t>
      </w:r>
    </w:p>
    <w:p w:rsidR="00E03550" w:rsidRPr="006B7DD5" w:rsidRDefault="00E03550" w:rsidP="006B7DD5">
      <w:pPr>
        <w:pStyle w:val="paragraph"/>
      </w:pPr>
      <w:r w:rsidRPr="006B7DD5">
        <w:tab/>
        <w:t>(d)</w:t>
      </w:r>
      <w:r w:rsidRPr="006B7DD5">
        <w:tab/>
        <w:t xml:space="preserve">a summons is a </w:t>
      </w:r>
      <w:r w:rsidRPr="006B7DD5">
        <w:rPr>
          <w:b/>
          <w:i/>
        </w:rPr>
        <w:t>post</w:t>
      </w:r>
      <w:r w:rsidR="00837673">
        <w:rPr>
          <w:b/>
          <w:i/>
        </w:rPr>
        <w:noBreakHyphen/>
      </w:r>
      <w:r w:rsidRPr="006B7DD5">
        <w:rPr>
          <w:b/>
          <w:i/>
        </w:rPr>
        <w:t>charge</w:t>
      </w:r>
      <w:r w:rsidRPr="006B7DD5">
        <w:t xml:space="preserve"> summons if the summons is issued to a person at a time when:</w:t>
      </w:r>
    </w:p>
    <w:p w:rsidR="00E03550" w:rsidRPr="006B7DD5" w:rsidRDefault="00E03550" w:rsidP="006B7DD5">
      <w:pPr>
        <w:pStyle w:val="paragraphsub"/>
      </w:pPr>
      <w:r w:rsidRPr="006B7DD5">
        <w:tab/>
        <w:t>(i)</w:t>
      </w:r>
      <w:r w:rsidRPr="006B7DD5">
        <w:tab/>
        <w:t>the person has been charged with a related offence and that charge is still to be resolved; or</w:t>
      </w:r>
    </w:p>
    <w:p w:rsidR="00E03550" w:rsidRPr="006B7DD5" w:rsidRDefault="00E03550" w:rsidP="006B7DD5">
      <w:pPr>
        <w:pStyle w:val="paragraphsub"/>
      </w:pPr>
      <w:r w:rsidRPr="006B7DD5">
        <w:tab/>
        <w:t>(ii)</w:t>
      </w:r>
      <w:r w:rsidRPr="006B7DD5">
        <w:tab/>
        <w:t>such a charge is imminent.</w:t>
      </w:r>
    </w:p>
    <w:p w:rsidR="00E03550" w:rsidRPr="006B7DD5" w:rsidRDefault="00E03550" w:rsidP="006B7DD5">
      <w:pPr>
        <w:pStyle w:val="Definition"/>
      </w:pPr>
      <w:r w:rsidRPr="006B7DD5">
        <w:rPr>
          <w:b/>
          <w:i/>
        </w:rPr>
        <w:t>post</w:t>
      </w:r>
      <w:r w:rsidR="00837673">
        <w:rPr>
          <w:b/>
          <w:i/>
        </w:rPr>
        <w:noBreakHyphen/>
      </w:r>
      <w:r w:rsidRPr="006B7DD5">
        <w:rPr>
          <w:b/>
          <w:i/>
        </w:rPr>
        <w:t>confiscation application</w:t>
      </w:r>
      <w:r w:rsidRPr="006B7DD5">
        <w:t>:</w:t>
      </w:r>
    </w:p>
    <w:p w:rsidR="00E03550" w:rsidRPr="006B7DD5" w:rsidRDefault="00E03550" w:rsidP="006B7DD5">
      <w:pPr>
        <w:pStyle w:val="paragraph"/>
      </w:pPr>
      <w:r w:rsidRPr="006B7DD5">
        <w:tab/>
        <w:t>(a)</w:t>
      </w:r>
      <w:r w:rsidRPr="006B7DD5">
        <w:tab/>
        <w:t xml:space="preserve">a use or disclosure of examination material or derivative material is a </w:t>
      </w:r>
      <w:r w:rsidRPr="006B7DD5">
        <w:rPr>
          <w:b/>
          <w:i/>
        </w:rPr>
        <w:t>post</w:t>
      </w:r>
      <w:r w:rsidR="00837673">
        <w:rPr>
          <w:b/>
          <w:i/>
        </w:rPr>
        <w:noBreakHyphen/>
      </w:r>
      <w:r w:rsidRPr="006B7DD5">
        <w:rPr>
          <w:b/>
          <w:i/>
        </w:rPr>
        <w:t>confiscation application</w:t>
      </w:r>
      <w:r w:rsidRPr="006B7DD5">
        <w:t xml:space="preserve"> use or disclosure if the use or disclosure happens at a time when:</w:t>
      </w:r>
    </w:p>
    <w:p w:rsidR="00E03550" w:rsidRPr="006B7DD5" w:rsidRDefault="00E03550" w:rsidP="006B7DD5">
      <w:pPr>
        <w:pStyle w:val="paragraphsub"/>
      </w:pPr>
      <w:r w:rsidRPr="006B7DD5">
        <w:tab/>
        <w:t>(i)</w:t>
      </w:r>
      <w:r w:rsidRPr="006B7DD5">
        <w:tab/>
        <w:t>a related confiscation proceeding has commenced against the examinee and that proceeding is still to be resolved; or</w:t>
      </w:r>
    </w:p>
    <w:p w:rsidR="00E03550" w:rsidRPr="006B7DD5" w:rsidRDefault="00E03550" w:rsidP="006B7DD5">
      <w:pPr>
        <w:pStyle w:val="paragraphsub"/>
      </w:pPr>
      <w:r w:rsidRPr="006B7DD5">
        <w:tab/>
        <w:t>(ii)</w:t>
      </w:r>
      <w:r w:rsidRPr="006B7DD5">
        <w:tab/>
        <w:t>such a proceeding is imminent; or</w:t>
      </w:r>
    </w:p>
    <w:p w:rsidR="00E03550" w:rsidRPr="006B7DD5" w:rsidRDefault="00E03550" w:rsidP="006B7DD5">
      <w:pPr>
        <w:pStyle w:val="paragraph"/>
      </w:pPr>
      <w:r w:rsidRPr="006B7DD5">
        <w:lastRenderedPageBreak/>
        <w:tab/>
        <w:t>(b)</w:t>
      </w:r>
      <w:r w:rsidRPr="006B7DD5">
        <w:tab/>
        <w:t xml:space="preserve">material is </w:t>
      </w:r>
      <w:r w:rsidRPr="006B7DD5">
        <w:rPr>
          <w:b/>
          <w:i/>
        </w:rPr>
        <w:t>post</w:t>
      </w:r>
      <w:r w:rsidR="00837673">
        <w:rPr>
          <w:b/>
          <w:i/>
        </w:rPr>
        <w:noBreakHyphen/>
      </w:r>
      <w:r w:rsidRPr="006B7DD5">
        <w:rPr>
          <w:b/>
          <w:i/>
        </w:rPr>
        <w:t>confiscation application</w:t>
      </w:r>
      <w:r w:rsidRPr="006B7DD5">
        <w:t xml:space="preserve"> examination material if the material becomes examination material at a time when:</w:t>
      </w:r>
    </w:p>
    <w:p w:rsidR="00E03550" w:rsidRPr="006B7DD5" w:rsidRDefault="00E03550" w:rsidP="006B7DD5">
      <w:pPr>
        <w:pStyle w:val="paragraphsub"/>
      </w:pPr>
      <w:r w:rsidRPr="006B7DD5">
        <w:tab/>
        <w:t>(i)</w:t>
      </w:r>
      <w:r w:rsidRPr="006B7DD5">
        <w:tab/>
        <w:t>a related confiscation proceeding has commenced against the examinee and that proceeding is still to be resolved; or</w:t>
      </w:r>
    </w:p>
    <w:p w:rsidR="00E03550" w:rsidRPr="006B7DD5" w:rsidRDefault="00E03550" w:rsidP="006B7DD5">
      <w:pPr>
        <w:pStyle w:val="paragraphsub"/>
      </w:pPr>
      <w:r w:rsidRPr="006B7DD5">
        <w:tab/>
        <w:t>(ii)</w:t>
      </w:r>
      <w:r w:rsidRPr="006B7DD5">
        <w:tab/>
        <w:t>such a proceeding is imminent; or</w:t>
      </w:r>
    </w:p>
    <w:p w:rsidR="00E03550" w:rsidRPr="006B7DD5" w:rsidRDefault="00E03550" w:rsidP="006B7DD5">
      <w:pPr>
        <w:pStyle w:val="paragraph"/>
      </w:pPr>
      <w:r w:rsidRPr="006B7DD5">
        <w:tab/>
        <w:t>(c)</w:t>
      </w:r>
      <w:r w:rsidRPr="006B7DD5">
        <w:tab/>
        <w:t xml:space="preserve">an examination is a </w:t>
      </w:r>
      <w:r w:rsidRPr="006B7DD5">
        <w:rPr>
          <w:b/>
          <w:i/>
        </w:rPr>
        <w:t>post</w:t>
      </w:r>
      <w:r w:rsidR="00837673">
        <w:rPr>
          <w:b/>
          <w:i/>
        </w:rPr>
        <w:noBreakHyphen/>
      </w:r>
      <w:r w:rsidRPr="006B7DD5">
        <w:rPr>
          <w:b/>
          <w:i/>
        </w:rPr>
        <w:t>confiscation application</w:t>
      </w:r>
      <w:r w:rsidRPr="006B7DD5">
        <w:t xml:space="preserve"> examination if the examination commences at a time when:</w:t>
      </w:r>
    </w:p>
    <w:p w:rsidR="00E03550" w:rsidRPr="006B7DD5" w:rsidRDefault="00E03550" w:rsidP="006B7DD5">
      <w:pPr>
        <w:pStyle w:val="paragraphsub"/>
      </w:pPr>
      <w:r w:rsidRPr="006B7DD5">
        <w:tab/>
        <w:t>(i)</w:t>
      </w:r>
      <w:r w:rsidRPr="006B7DD5">
        <w:tab/>
        <w:t>a related confiscation proceeding has commenced against the examinee and that proceeding is still to be resolved; or</w:t>
      </w:r>
    </w:p>
    <w:p w:rsidR="00E03550" w:rsidRPr="006B7DD5" w:rsidRDefault="00E03550" w:rsidP="006B7DD5">
      <w:pPr>
        <w:pStyle w:val="paragraphsub"/>
      </w:pPr>
      <w:r w:rsidRPr="006B7DD5">
        <w:tab/>
        <w:t>(ii)</w:t>
      </w:r>
      <w:r w:rsidRPr="006B7DD5">
        <w:tab/>
        <w:t>such a proceeding is imminent; or</w:t>
      </w:r>
    </w:p>
    <w:p w:rsidR="00E03550" w:rsidRPr="006B7DD5" w:rsidRDefault="00E03550" w:rsidP="006B7DD5">
      <w:pPr>
        <w:pStyle w:val="paragraph"/>
      </w:pPr>
      <w:r w:rsidRPr="006B7DD5">
        <w:tab/>
        <w:t>(d)</w:t>
      </w:r>
      <w:r w:rsidRPr="006B7DD5">
        <w:tab/>
        <w:t xml:space="preserve">a summons is a </w:t>
      </w:r>
      <w:r w:rsidRPr="006B7DD5">
        <w:rPr>
          <w:b/>
          <w:i/>
        </w:rPr>
        <w:t>post</w:t>
      </w:r>
      <w:r w:rsidR="00837673">
        <w:rPr>
          <w:b/>
          <w:i/>
        </w:rPr>
        <w:noBreakHyphen/>
      </w:r>
      <w:r w:rsidRPr="006B7DD5">
        <w:rPr>
          <w:b/>
          <w:i/>
        </w:rPr>
        <w:t>confiscation application</w:t>
      </w:r>
      <w:r w:rsidRPr="006B7DD5">
        <w:t xml:space="preserve"> summons if the summons is issued to a person at a time when:</w:t>
      </w:r>
    </w:p>
    <w:p w:rsidR="00E03550" w:rsidRPr="006B7DD5" w:rsidRDefault="00E03550" w:rsidP="006B7DD5">
      <w:pPr>
        <w:pStyle w:val="paragraphsub"/>
      </w:pPr>
      <w:r w:rsidRPr="006B7DD5">
        <w:tab/>
        <w:t>(i)</w:t>
      </w:r>
      <w:r w:rsidRPr="006B7DD5">
        <w:tab/>
        <w:t>a related confiscation proceeding has commenced against the person and that proceeding is still to be resolved; or</w:t>
      </w:r>
    </w:p>
    <w:p w:rsidR="00E03550" w:rsidRPr="006B7DD5" w:rsidRDefault="00E03550" w:rsidP="006B7DD5">
      <w:pPr>
        <w:pStyle w:val="paragraphsub"/>
      </w:pPr>
      <w:r w:rsidRPr="006B7DD5">
        <w:tab/>
        <w:t>(ii)</w:t>
      </w:r>
      <w:r w:rsidRPr="006B7DD5">
        <w:tab/>
        <w:t>such a proceeding is imminent.</w:t>
      </w:r>
    </w:p>
    <w:p w:rsidR="00E03550" w:rsidRPr="006B7DD5" w:rsidRDefault="00E03550" w:rsidP="006B7DD5">
      <w:pPr>
        <w:pStyle w:val="Definition"/>
      </w:pPr>
      <w:r w:rsidRPr="006B7DD5">
        <w:rPr>
          <w:b/>
          <w:i/>
        </w:rPr>
        <w:t>pre</w:t>
      </w:r>
      <w:r w:rsidR="00837673">
        <w:rPr>
          <w:b/>
          <w:i/>
        </w:rPr>
        <w:noBreakHyphen/>
      </w:r>
      <w:r w:rsidRPr="006B7DD5">
        <w:rPr>
          <w:b/>
          <w:i/>
        </w:rPr>
        <w:t>charge</w:t>
      </w:r>
      <w:r w:rsidRPr="006B7DD5">
        <w:t>:</w:t>
      </w:r>
    </w:p>
    <w:p w:rsidR="00E03550" w:rsidRPr="006B7DD5" w:rsidRDefault="00E03550" w:rsidP="006B7DD5">
      <w:pPr>
        <w:pStyle w:val="paragraph"/>
      </w:pPr>
      <w:r w:rsidRPr="006B7DD5">
        <w:tab/>
        <w:t>(a)</w:t>
      </w:r>
      <w:r w:rsidRPr="006B7DD5">
        <w:tab/>
        <w:t xml:space="preserve">a use or disclosure of examination material or derivative material is a </w:t>
      </w:r>
      <w:r w:rsidRPr="006B7DD5">
        <w:rPr>
          <w:b/>
          <w:i/>
        </w:rPr>
        <w:t>pre</w:t>
      </w:r>
      <w:r w:rsidR="00837673">
        <w:rPr>
          <w:b/>
          <w:i/>
        </w:rPr>
        <w:noBreakHyphen/>
      </w:r>
      <w:r w:rsidRPr="006B7DD5">
        <w:rPr>
          <w:b/>
          <w:i/>
        </w:rPr>
        <w:t>charge</w:t>
      </w:r>
      <w:r w:rsidRPr="006B7DD5">
        <w:t xml:space="preserve"> use or disclosure if the use or disclosure happens at a time when:</w:t>
      </w:r>
    </w:p>
    <w:p w:rsidR="00E03550" w:rsidRPr="006B7DD5" w:rsidRDefault="00E03550" w:rsidP="006B7DD5">
      <w:pPr>
        <w:pStyle w:val="paragraphsub"/>
      </w:pPr>
      <w:r w:rsidRPr="006B7DD5">
        <w:tab/>
        <w:t>(i)</w:t>
      </w:r>
      <w:r w:rsidRPr="006B7DD5">
        <w:tab/>
        <w:t>the examinee has not been charged with a related offence, and such a charge is not imminent; or</w:t>
      </w:r>
    </w:p>
    <w:p w:rsidR="00E03550" w:rsidRPr="006B7DD5" w:rsidRDefault="00E03550" w:rsidP="006B7DD5">
      <w:pPr>
        <w:pStyle w:val="paragraphsub"/>
      </w:pPr>
      <w:r w:rsidRPr="006B7DD5">
        <w:tab/>
        <w:t>(ii)</w:t>
      </w:r>
      <w:r w:rsidRPr="006B7DD5">
        <w:tab/>
        <w:t>all such charges have been resolved; or</w:t>
      </w:r>
    </w:p>
    <w:p w:rsidR="00E03550" w:rsidRPr="006B7DD5" w:rsidRDefault="00E03550" w:rsidP="006B7DD5">
      <w:pPr>
        <w:pStyle w:val="paragraph"/>
      </w:pPr>
      <w:r w:rsidRPr="006B7DD5">
        <w:tab/>
        <w:t>(b)</w:t>
      </w:r>
      <w:r w:rsidRPr="006B7DD5">
        <w:tab/>
        <w:t xml:space="preserve">material is </w:t>
      </w:r>
      <w:r w:rsidRPr="006B7DD5">
        <w:rPr>
          <w:b/>
          <w:i/>
        </w:rPr>
        <w:t>pre</w:t>
      </w:r>
      <w:r w:rsidR="00837673">
        <w:rPr>
          <w:b/>
          <w:i/>
        </w:rPr>
        <w:noBreakHyphen/>
      </w:r>
      <w:r w:rsidRPr="006B7DD5">
        <w:rPr>
          <w:b/>
          <w:i/>
        </w:rPr>
        <w:t>charge</w:t>
      </w:r>
      <w:r w:rsidRPr="006B7DD5">
        <w:t xml:space="preserve"> examination material if the material becomes examination material at a time when:</w:t>
      </w:r>
    </w:p>
    <w:p w:rsidR="00E03550" w:rsidRPr="006B7DD5" w:rsidRDefault="00E03550" w:rsidP="006B7DD5">
      <w:pPr>
        <w:pStyle w:val="paragraphsub"/>
      </w:pPr>
      <w:r w:rsidRPr="006B7DD5">
        <w:tab/>
        <w:t>(i)</w:t>
      </w:r>
      <w:r w:rsidRPr="006B7DD5">
        <w:tab/>
        <w:t>the examinee has not been charged with a related offence, and such a charge is not imminent; or</w:t>
      </w:r>
    </w:p>
    <w:p w:rsidR="00E03550" w:rsidRPr="006B7DD5" w:rsidRDefault="00E03550" w:rsidP="006B7DD5">
      <w:pPr>
        <w:pStyle w:val="paragraphsub"/>
      </w:pPr>
      <w:r w:rsidRPr="006B7DD5">
        <w:tab/>
        <w:t>(ii)</w:t>
      </w:r>
      <w:r w:rsidRPr="006B7DD5">
        <w:tab/>
        <w:t>all such charges have been resolved; or</w:t>
      </w:r>
    </w:p>
    <w:p w:rsidR="00E03550" w:rsidRPr="006B7DD5" w:rsidRDefault="00E03550" w:rsidP="006B7DD5">
      <w:pPr>
        <w:pStyle w:val="paragraph"/>
      </w:pPr>
      <w:r w:rsidRPr="006B7DD5">
        <w:tab/>
        <w:t>(c)</w:t>
      </w:r>
      <w:r w:rsidRPr="006B7DD5">
        <w:tab/>
        <w:t xml:space="preserve">an examination is a </w:t>
      </w:r>
      <w:r w:rsidRPr="006B7DD5">
        <w:rPr>
          <w:b/>
          <w:i/>
        </w:rPr>
        <w:t>pre</w:t>
      </w:r>
      <w:r w:rsidR="00837673">
        <w:rPr>
          <w:b/>
          <w:i/>
        </w:rPr>
        <w:noBreakHyphen/>
      </w:r>
      <w:r w:rsidRPr="006B7DD5">
        <w:rPr>
          <w:b/>
          <w:i/>
        </w:rPr>
        <w:t>charge</w:t>
      </w:r>
      <w:r w:rsidRPr="006B7DD5">
        <w:t xml:space="preserve"> examination if the examination commences at a time when:</w:t>
      </w:r>
    </w:p>
    <w:p w:rsidR="00E03550" w:rsidRPr="006B7DD5" w:rsidRDefault="00E03550" w:rsidP="006B7DD5">
      <w:pPr>
        <w:pStyle w:val="paragraphsub"/>
      </w:pPr>
      <w:r w:rsidRPr="006B7DD5">
        <w:tab/>
        <w:t>(i)</w:t>
      </w:r>
      <w:r w:rsidRPr="006B7DD5">
        <w:tab/>
        <w:t>the examinee has not been charged with a related offence, and such a charge is not imminent; or</w:t>
      </w:r>
    </w:p>
    <w:p w:rsidR="00E03550" w:rsidRPr="006B7DD5" w:rsidRDefault="00E03550" w:rsidP="006B7DD5">
      <w:pPr>
        <w:pStyle w:val="paragraphsub"/>
      </w:pPr>
      <w:r w:rsidRPr="006B7DD5">
        <w:tab/>
        <w:t>(ii)</w:t>
      </w:r>
      <w:r w:rsidRPr="006B7DD5">
        <w:tab/>
        <w:t>all such charges have been resolved.</w:t>
      </w:r>
    </w:p>
    <w:p w:rsidR="00E03550" w:rsidRPr="006B7DD5" w:rsidRDefault="00E03550" w:rsidP="006B7DD5">
      <w:pPr>
        <w:pStyle w:val="Definition"/>
      </w:pPr>
      <w:r w:rsidRPr="006B7DD5">
        <w:rPr>
          <w:b/>
          <w:i/>
        </w:rPr>
        <w:t>pre</w:t>
      </w:r>
      <w:r w:rsidR="00837673">
        <w:rPr>
          <w:b/>
          <w:i/>
        </w:rPr>
        <w:noBreakHyphen/>
      </w:r>
      <w:r w:rsidRPr="006B7DD5">
        <w:rPr>
          <w:b/>
          <w:i/>
        </w:rPr>
        <w:t>confiscation application</w:t>
      </w:r>
      <w:r w:rsidRPr="006B7DD5">
        <w:t>:</w:t>
      </w:r>
    </w:p>
    <w:p w:rsidR="00E03550" w:rsidRPr="006B7DD5" w:rsidRDefault="00E03550" w:rsidP="006B7DD5">
      <w:pPr>
        <w:pStyle w:val="paragraph"/>
      </w:pPr>
      <w:r w:rsidRPr="006B7DD5">
        <w:lastRenderedPageBreak/>
        <w:tab/>
        <w:t>(a)</w:t>
      </w:r>
      <w:r w:rsidRPr="006B7DD5">
        <w:tab/>
        <w:t xml:space="preserve">a use or disclosure of examination material or derivative material is a </w:t>
      </w:r>
      <w:r w:rsidRPr="006B7DD5">
        <w:rPr>
          <w:b/>
          <w:i/>
        </w:rPr>
        <w:t>pre</w:t>
      </w:r>
      <w:r w:rsidR="00837673">
        <w:rPr>
          <w:b/>
          <w:i/>
        </w:rPr>
        <w:noBreakHyphen/>
      </w:r>
      <w:r w:rsidRPr="006B7DD5">
        <w:rPr>
          <w:b/>
          <w:i/>
        </w:rPr>
        <w:t>confiscation application</w:t>
      </w:r>
      <w:r w:rsidRPr="006B7DD5">
        <w:t xml:space="preserve"> use or disclosure if the use or disclosure happens at a time when:</w:t>
      </w:r>
    </w:p>
    <w:p w:rsidR="00E03550" w:rsidRPr="006B7DD5" w:rsidRDefault="00E03550" w:rsidP="006B7DD5">
      <w:pPr>
        <w:pStyle w:val="paragraphsub"/>
      </w:pPr>
      <w:r w:rsidRPr="006B7DD5">
        <w:tab/>
        <w:t>(i)</w:t>
      </w:r>
      <w:r w:rsidRPr="006B7DD5">
        <w:tab/>
        <w:t>a related confiscation proceeding has not commenced against the examinee, and such a proceeding is not imminent; or</w:t>
      </w:r>
    </w:p>
    <w:p w:rsidR="00E03550" w:rsidRPr="006B7DD5" w:rsidRDefault="00E03550" w:rsidP="006B7DD5">
      <w:pPr>
        <w:pStyle w:val="paragraphsub"/>
      </w:pPr>
      <w:r w:rsidRPr="006B7DD5">
        <w:tab/>
        <w:t>(ii)</w:t>
      </w:r>
      <w:r w:rsidRPr="006B7DD5">
        <w:tab/>
        <w:t>all such proceedings have been resolved; or</w:t>
      </w:r>
    </w:p>
    <w:p w:rsidR="00E03550" w:rsidRPr="006B7DD5" w:rsidRDefault="00E03550" w:rsidP="006B7DD5">
      <w:pPr>
        <w:pStyle w:val="paragraph"/>
      </w:pPr>
      <w:r w:rsidRPr="006B7DD5">
        <w:tab/>
        <w:t>(b)</w:t>
      </w:r>
      <w:r w:rsidRPr="006B7DD5">
        <w:tab/>
        <w:t xml:space="preserve">material is </w:t>
      </w:r>
      <w:r w:rsidRPr="006B7DD5">
        <w:rPr>
          <w:b/>
          <w:i/>
        </w:rPr>
        <w:t>pre</w:t>
      </w:r>
      <w:r w:rsidR="00837673">
        <w:rPr>
          <w:b/>
          <w:i/>
        </w:rPr>
        <w:noBreakHyphen/>
      </w:r>
      <w:r w:rsidRPr="006B7DD5">
        <w:rPr>
          <w:b/>
          <w:i/>
        </w:rPr>
        <w:t>confiscation application</w:t>
      </w:r>
      <w:r w:rsidRPr="006B7DD5">
        <w:t xml:space="preserve"> examination material if the material becomes examination material at a time when:</w:t>
      </w:r>
    </w:p>
    <w:p w:rsidR="00E03550" w:rsidRPr="006B7DD5" w:rsidRDefault="00E03550" w:rsidP="006B7DD5">
      <w:pPr>
        <w:pStyle w:val="paragraphsub"/>
      </w:pPr>
      <w:r w:rsidRPr="006B7DD5">
        <w:tab/>
        <w:t>(i)</w:t>
      </w:r>
      <w:r w:rsidRPr="006B7DD5">
        <w:tab/>
        <w:t>a related confiscation proceeding has not commenced against the examinee, and such a proceeding is not imminent; or</w:t>
      </w:r>
    </w:p>
    <w:p w:rsidR="00E03550" w:rsidRPr="006B7DD5" w:rsidRDefault="00E03550" w:rsidP="006B7DD5">
      <w:pPr>
        <w:pStyle w:val="paragraphsub"/>
      </w:pPr>
      <w:r w:rsidRPr="006B7DD5">
        <w:tab/>
        <w:t>(ii)</w:t>
      </w:r>
      <w:r w:rsidRPr="006B7DD5">
        <w:tab/>
        <w:t>all such proceedings have been resolved; or</w:t>
      </w:r>
    </w:p>
    <w:p w:rsidR="00E03550" w:rsidRPr="006B7DD5" w:rsidRDefault="00E03550" w:rsidP="006B7DD5">
      <w:pPr>
        <w:pStyle w:val="paragraph"/>
      </w:pPr>
      <w:r w:rsidRPr="006B7DD5">
        <w:tab/>
        <w:t>(c)</w:t>
      </w:r>
      <w:r w:rsidRPr="006B7DD5">
        <w:tab/>
        <w:t xml:space="preserve">an examination is a </w:t>
      </w:r>
      <w:r w:rsidRPr="006B7DD5">
        <w:rPr>
          <w:b/>
          <w:i/>
        </w:rPr>
        <w:t>pre</w:t>
      </w:r>
      <w:r w:rsidR="00837673">
        <w:rPr>
          <w:b/>
          <w:i/>
        </w:rPr>
        <w:noBreakHyphen/>
      </w:r>
      <w:r w:rsidRPr="006B7DD5">
        <w:rPr>
          <w:b/>
          <w:i/>
        </w:rPr>
        <w:t>confiscation application</w:t>
      </w:r>
      <w:r w:rsidRPr="006B7DD5">
        <w:t xml:space="preserve"> examination if the examination commences at a time when:</w:t>
      </w:r>
    </w:p>
    <w:p w:rsidR="00E03550" w:rsidRPr="006B7DD5" w:rsidRDefault="00E03550" w:rsidP="006B7DD5">
      <w:pPr>
        <w:pStyle w:val="paragraphsub"/>
      </w:pPr>
      <w:r w:rsidRPr="006B7DD5">
        <w:tab/>
        <w:t>(i)</w:t>
      </w:r>
      <w:r w:rsidRPr="006B7DD5">
        <w:tab/>
        <w:t>a related confiscation proceeding has not commenced against the examinee, and such a proceeding is not imminent; or</w:t>
      </w:r>
    </w:p>
    <w:p w:rsidR="00E03550" w:rsidRPr="006B7DD5" w:rsidRDefault="00E03550" w:rsidP="006B7DD5">
      <w:pPr>
        <w:pStyle w:val="paragraphsub"/>
      </w:pPr>
      <w:r w:rsidRPr="006B7DD5">
        <w:tab/>
        <w:t>(ii)</w:t>
      </w:r>
      <w:r w:rsidRPr="006B7DD5">
        <w:tab/>
        <w:t>all such proceedings have been resolved.</w:t>
      </w:r>
    </w:p>
    <w:p w:rsidR="00E03550" w:rsidRPr="006B7DD5" w:rsidRDefault="00E03550" w:rsidP="006B7DD5">
      <w:pPr>
        <w:pStyle w:val="Definition"/>
      </w:pPr>
      <w:r w:rsidRPr="006B7DD5">
        <w:rPr>
          <w:b/>
          <w:i/>
        </w:rPr>
        <w:t>proceeds of crime authority</w:t>
      </w:r>
      <w:r w:rsidRPr="006B7DD5">
        <w:t xml:space="preserve"> means:</w:t>
      </w:r>
    </w:p>
    <w:p w:rsidR="00E03550" w:rsidRPr="006B7DD5" w:rsidRDefault="00E03550" w:rsidP="006B7DD5">
      <w:pPr>
        <w:pStyle w:val="paragraph"/>
      </w:pPr>
      <w:r w:rsidRPr="006B7DD5">
        <w:tab/>
        <w:t>(a)</w:t>
      </w:r>
      <w:r w:rsidRPr="006B7DD5">
        <w:tab/>
        <w:t xml:space="preserve">a proceeds of crime authority within the meaning of the </w:t>
      </w:r>
      <w:r w:rsidRPr="006B7DD5">
        <w:rPr>
          <w:i/>
        </w:rPr>
        <w:t>Proceeds of Crime Act 2002</w:t>
      </w:r>
      <w:r w:rsidRPr="006B7DD5">
        <w:t>; or</w:t>
      </w:r>
    </w:p>
    <w:p w:rsidR="00E03550" w:rsidRPr="006B7DD5" w:rsidRDefault="00E03550" w:rsidP="006B7DD5">
      <w:pPr>
        <w:pStyle w:val="paragraph"/>
      </w:pPr>
      <w:r w:rsidRPr="006B7DD5">
        <w:tab/>
        <w:t>(b)</w:t>
      </w:r>
      <w:r w:rsidRPr="006B7DD5">
        <w:tab/>
        <w:t xml:space="preserve">an authority of a State or Territory responsible for conducting a confiscation proceeding under a corresponding law (within the meaning of the </w:t>
      </w:r>
      <w:r w:rsidRPr="006B7DD5">
        <w:rPr>
          <w:i/>
        </w:rPr>
        <w:t>Proceeds of Crime Act 2002</w:t>
      </w:r>
      <w:r w:rsidRPr="006B7DD5">
        <w:t>).</w:t>
      </w:r>
    </w:p>
    <w:p w:rsidR="00E03550" w:rsidRPr="006B7DD5" w:rsidRDefault="00E03550" w:rsidP="006B7DD5">
      <w:pPr>
        <w:pStyle w:val="Definition"/>
      </w:pPr>
      <w:r w:rsidRPr="006B7DD5">
        <w:rPr>
          <w:b/>
          <w:i/>
        </w:rPr>
        <w:t>prosecuting authority</w:t>
      </w:r>
      <w:r w:rsidRPr="006B7DD5">
        <w:t xml:space="preserve"> means an individual, or authority, authorised by or under a law of the Commonwealth or a State or Territory to prosecute an offence.</w:t>
      </w:r>
    </w:p>
    <w:p w:rsidR="00E03550" w:rsidRPr="006B7DD5" w:rsidRDefault="00E03550" w:rsidP="006B7DD5">
      <w:pPr>
        <w:pStyle w:val="Definition"/>
      </w:pPr>
      <w:r w:rsidRPr="006B7DD5">
        <w:rPr>
          <w:b/>
          <w:i/>
          <w:lang w:eastAsia="en-US"/>
        </w:rPr>
        <w:t>prosecutor</w:t>
      </w:r>
      <w:r w:rsidRPr="006B7DD5">
        <w:rPr>
          <w:lang w:eastAsia="en-US"/>
        </w:rPr>
        <w:t xml:space="preserve">, of an examinee, </w:t>
      </w:r>
      <w:r w:rsidRPr="006B7DD5">
        <w:t>means an individual:</w:t>
      </w:r>
    </w:p>
    <w:p w:rsidR="00E03550" w:rsidRPr="006B7DD5" w:rsidRDefault="00E03550" w:rsidP="006B7DD5">
      <w:pPr>
        <w:pStyle w:val="paragraph"/>
      </w:pPr>
      <w:r w:rsidRPr="006B7DD5">
        <w:tab/>
        <w:t>(a)</w:t>
      </w:r>
      <w:r w:rsidRPr="006B7DD5">
        <w:tab/>
        <w:t>who is a prosecuting authority or is employed or engaged by a prosecuting authority; and</w:t>
      </w:r>
    </w:p>
    <w:p w:rsidR="00E03550" w:rsidRPr="006B7DD5" w:rsidRDefault="00E03550" w:rsidP="006B7DD5">
      <w:pPr>
        <w:pStyle w:val="paragraph"/>
      </w:pPr>
      <w:r w:rsidRPr="006B7DD5">
        <w:tab/>
        <w:t>(b)</w:t>
      </w:r>
      <w:r w:rsidRPr="006B7DD5">
        <w:tab/>
        <w:t>who:</w:t>
      </w:r>
    </w:p>
    <w:p w:rsidR="00E03550" w:rsidRPr="006B7DD5" w:rsidRDefault="00E03550" w:rsidP="006B7DD5">
      <w:pPr>
        <w:pStyle w:val="paragraphsub"/>
      </w:pPr>
      <w:r w:rsidRPr="006B7DD5">
        <w:tab/>
        <w:t>(i)</w:t>
      </w:r>
      <w:r w:rsidRPr="006B7DD5">
        <w:tab/>
        <w:t>makes, or is involved in the making of, a decision whether to prosecute the examinee for a related offence; or</w:t>
      </w:r>
    </w:p>
    <w:p w:rsidR="00E03550" w:rsidRPr="006B7DD5" w:rsidRDefault="00E03550" w:rsidP="006B7DD5">
      <w:pPr>
        <w:pStyle w:val="paragraphsub"/>
      </w:pPr>
      <w:r w:rsidRPr="006B7DD5">
        <w:tab/>
        <w:t>(ii)</w:t>
      </w:r>
      <w:r w:rsidRPr="006B7DD5">
        <w:tab/>
        <w:t>is one of the individuals engaging in such a prosecution of the examinee.</w:t>
      </w:r>
    </w:p>
    <w:p w:rsidR="00E03550" w:rsidRPr="006B7DD5" w:rsidRDefault="00E03550" w:rsidP="006B7DD5">
      <w:pPr>
        <w:pStyle w:val="Definition"/>
      </w:pPr>
      <w:r w:rsidRPr="006B7DD5">
        <w:rPr>
          <w:b/>
          <w:i/>
        </w:rPr>
        <w:lastRenderedPageBreak/>
        <w:t>protected suspect</w:t>
      </w:r>
      <w:r w:rsidRPr="006B7DD5">
        <w:t xml:space="preserve"> means:</w:t>
      </w:r>
    </w:p>
    <w:p w:rsidR="00E03550" w:rsidRPr="006B7DD5" w:rsidRDefault="00E03550" w:rsidP="006B7DD5">
      <w:pPr>
        <w:pStyle w:val="paragraph"/>
      </w:pPr>
      <w:r w:rsidRPr="006B7DD5">
        <w:tab/>
        <w:t>(a)</w:t>
      </w:r>
      <w:r w:rsidRPr="006B7DD5">
        <w:tab/>
        <w:t>a protected suspect (within the meaning of Part</w:t>
      </w:r>
      <w:r w:rsidR="006B7DD5" w:rsidRPr="006B7DD5">
        <w:t> </w:t>
      </w:r>
      <w:r w:rsidRPr="006B7DD5">
        <w:t xml:space="preserve">IC of the </w:t>
      </w:r>
      <w:r w:rsidRPr="006B7DD5">
        <w:rPr>
          <w:i/>
        </w:rPr>
        <w:t>Crimes Act 1914</w:t>
      </w:r>
      <w:r w:rsidRPr="006B7DD5">
        <w:t>); or</w:t>
      </w:r>
    </w:p>
    <w:p w:rsidR="00E03550" w:rsidRPr="006B7DD5" w:rsidRDefault="00E03550" w:rsidP="006B7DD5">
      <w:pPr>
        <w:pStyle w:val="paragraph"/>
      </w:pPr>
      <w:r w:rsidRPr="006B7DD5">
        <w:tab/>
        <w:t>(b)</w:t>
      </w:r>
      <w:r w:rsidRPr="006B7DD5">
        <w:tab/>
        <w:t xml:space="preserve">a person who would be covered by </w:t>
      </w:r>
      <w:r w:rsidR="006B7DD5" w:rsidRPr="006B7DD5">
        <w:t>paragraph (</w:t>
      </w:r>
      <w:r w:rsidRPr="006B7DD5">
        <w:t xml:space="preserve">a) if the definition of </w:t>
      </w:r>
      <w:r w:rsidRPr="006B7DD5">
        <w:rPr>
          <w:b/>
          <w:i/>
        </w:rPr>
        <w:t>Commonwealth offence</w:t>
      </w:r>
      <w:r w:rsidRPr="006B7DD5">
        <w:t xml:space="preserve"> in section</w:t>
      </w:r>
      <w:r w:rsidR="006B7DD5" w:rsidRPr="006B7DD5">
        <w:t> </w:t>
      </w:r>
      <w:r w:rsidRPr="006B7DD5">
        <w:t>23B of that Act included any offence against a law of a State or Territory.</w:t>
      </w:r>
    </w:p>
    <w:p w:rsidR="00E03550" w:rsidRPr="006B7DD5" w:rsidRDefault="00E03550" w:rsidP="006B7DD5">
      <w:pPr>
        <w:pStyle w:val="Definition"/>
      </w:pPr>
      <w:r w:rsidRPr="006B7DD5">
        <w:rPr>
          <w:b/>
          <w:i/>
          <w:lang w:eastAsia="en-US"/>
        </w:rPr>
        <w:t xml:space="preserve">related </w:t>
      </w:r>
      <w:r w:rsidRPr="006B7DD5">
        <w:rPr>
          <w:b/>
          <w:i/>
        </w:rPr>
        <w:t>confiscation proceeding</w:t>
      </w:r>
      <w:r w:rsidRPr="006B7DD5">
        <w:t xml:space="preserve"> means:</w:t>
      </w:r>
    </w:p>
    <w:p w:rsidR="00E03550" w:rsidRPr="006B7DD5" w:rsidRDefault="00E03550" w:rsidP="006B7DD5">
      <w:pPr>
        <w:pStyle w:val="paragraph"/>
      </w:pPr>
      <w:r w:rsidRPr="006B7DD5">
        <w:tab/>
        <w:t>(a)</w:t>
      </w:r>
      <w:r w:rsidRPr="006B7DD5">
        <w:tab/>
        <w:t>for examination material, derivative material or an examinee—a confiscation proceeding if the subject matter of the relevant examination relates to the subject matter of the proceeding; or</w:t>
      </w:r>
    </w:p>
    <w:p w:rsidR="00E03550" w:rsidRPr="006B7DD5" w:rsidRDefault="00E03550" w:rsidP="006B7DD5">
      <w:pPr>
        <w:pStyle w:val="paragraph"/>
      </w:pPr>
      <w:r w:rsidRPr="006B7DD5">
        <w:tab/>
        <w:t>(b)</w:t>
      </w:r>
      <w:r w:rsidRPr="006B7DD5">
        <w:tab/>
        <w:t>for a summons—a confiscation proceeding if the subject matter of the summons relates to the subject matter of the proceeding.</w:t>
      </w:r>
    </w:p>
    <w:p w:rsidR="00E03550" w:rsidRPr="006B7DD5" w:rsidRDefault="00E03550" w:rsidP="006B7DD5">
      <w:pPr>
        <w:pStyle w:val="Definition"/>
        <w:rPr>
          <w:lang w:eastAsia="en-US"/>
        </w:rPr>
      </w:pPr>
      <w:r w:rsidRPr="006B7DD5">
        <w:rPr>
          <w:b/>
          <w:i/>
          <w:lang w:eastAsia="en-US"/>
        </w:rPr>
        <w:t>related offence</w:t>
      </w:r>
      <w:r w:rsidRPr="006B7DD5">
        <w:rPr>
          <w:lang w:eastAsia="en-US"/>
        </w:rPr>
        <w:t xml:space="preserve"> means:</w:t>
      </w:r>
    </w:p>
    <w:p w:rsidR="00E03550" w:rsidRPr="006B7DD5" w:rsidRDefault="00E03550" w:rsidP="006B7DD5">
      <w:pPr>
        <w:pStyle w:val="paragraph"/>
      </w:pPr>
      <w:r w:rsidRPr="006B7DD5">
        <w:tab/>
        <w:t>(a)</w:t>
      </w:r>
      <w:r w:rsidRPr="006B7DD5">
        <w:tab/>
        <w:t>for examination material, derivative material or an examinee—an offence if the subject matter of the relevant examination relates to the subject matter of the offence; or</w:t>
      </w:r>
    </w:p>
    <w:p w:rsidR="00E03550" w:rsidRPr="006B7DD5" w:rsidRDefault="00E03550" w:rsidP="006B7DD5">
      <w:pPr>
        <w:pStyle w:val="paragraph"/>
      </w:pPr>
      <w:r w:rsidRPr="006B7DD5">
        <w:tab/>
        <w:t>(b)</w:t>
      </w:r>
      <w:r w:rsidRPr="006B7DD5">
        <w:tab/>
        <w:t>for a summons—an offence if the subject matter of the summons relates to the subject matter of the offence.</w:t>
      </w:r>
    </w:p>
    <w:p w:rsidR="00E03550" w:rsidRPr="006B7DD5" w:rsidRDefault="00E03550" w:rsidP="006B7DD5">
      <w:pPr>
        <w:pStyle w:val="Definition"/>
      </w:pPr>
      <w:r w:rsidRPr="006B7DD5">
        <w:rPr>
          <w:b/>
          <w:i/>
        </w:rPr>
        <w:t>resolved</w:t>
      </w:r>
      <w:r w:rsidRPr="006B7DD5">
        <w:t xml:space="preserve"> has the meaning given by section</w:t>
      </w:r>
      <w:r w:rsidR="006B7DD5" w:rsidRPr="006B7DD5">
        <w:t> </w:t>
      </w:r>
      <w:r w:rsidRPr="006B7DD5">
        <w:t>4C.</w:t>
      </w:r>
    </w:p>
    <w:p w:rsidR="00E03550" w:rsidRPr="006B7DD5" w:rsidRDefault="00E03550" w:rsidP="006B7DD5">
      <w:pPr>
        <w:pStyle w:val="Definition"/>
      </w:pPr>
      <w:r w:rsidRPr="006B7DD5">
        <w:rPr>
          <w:b/>
          <w:i/>
        </w:rPr>
        <w:t>use</w:t>
      </w:r>
      <w:r w:rsidRPr="006B7DD5">
        <w:t>, for examination material or derivative material, includes use of copies, contents or descriptions of that material.</w:t>
      </w:r>
    </w:p>
    <w:p w:rsidR="00E03550" w:rsidRPr="006B7DD5" w:rsidRDefault="004C7288" w:rsidP="006B7DD5">
      <w:pPr>
        <w:pStyle w:val="ItemHead"/>
      </w:pPr>
      <w:r w:rsidRPr="006B7DD5">
        <w:t>2</w:t>
      </w:r>
      <w:r w:rsidR="00E03550" w:rsidRPr="006B7DD5">
        <w:t xml:space="preserve">  After section</w:t>
      </w:r>
      <w:r w:rsidR="006B7DD5" w:rsidRPr="006B7DD5">
        <w:t> </w:t>
      </w:r>
      <w:r w:rsidR="00E03550" w:rsidRPr="006B7DD5">
        <w:t>4A</w:t>
      </w:r>
    </w:p>
    <w:p w:rsidR="00E03550" w:rsidRPr="006B7DD5" w:rsidRDefault="00E03550" w:rsidP="006B7DD5">
      <w:pPr>
        <w:pStyle w:val="Item"/>
      </w:pPr>
      <w:r w:rsidRPr="006B7DD5">
        <w:t>Insert:</w:t>
      </w:r>
    </w:p>
    <w:p w:rsidR="00E03550" w:rsidRPr="006B7DD5" w:rsidRDefault="00E03550" w:rsidP="006B7DD5">
      <w:pPr>
        <w:pStyle w:val="ActHead5"/>
      </w:pPr>
      <w:bookmarkStart w:id="9" w:name="_Toc424018892"/>
      <w:r w:rsidRPr="006B7DD5">
        <w:rPr>
          <w:rStyle w:val="CharSectno"/>
        </w:rPr>
        <w:t>4B</w:t>
      </w:r>
      <w:r w:rsidRPr="006B7DD5">
        <w:t xml:space="preserve">  </w:t>
      </w:r>
      <w:r w:rsidRPr="006B7DD5">
        <w:rPr>
          <w:i/>
        </w:rPr>
        <w:t>Examination material</w:t>
      </w:r>
      <w:r w:rsidRPr="006B7DD5">
        <w:t xml:space="preserve"> and </w:t>
      </w:r>
      <w:r w:rsidRPr="006B7DD5">
        <w:rPr>
          <w:i/>
        </w:rPr>
        <w:t>examinee</w:t>
      </w:r>
      <w:bookmarkEnd w:id="9"/>
    </w:p>
    <w:p w:rsidR="00E03550" w:rsidRPr="006B7DD5" w:rsidRDefault="00E03550" w:rsidP="006B7DD5">
      <w:pPr>
        <w:pStyle w:val="subsection"/>
      </w:pPr>
      <w:r w:rsidRPr="006B7DD5">
        <w:tab/>
        <w:t>(1)</w:t>
      </w:r>
      <w:r w:rsidRPr="006B7DD5">
        <w:tab/>
      </w:r>
      <w:r w:rsidRPr="006B7DD5">
        <w:rPr>
          <w:b/>
          <w:i/>
        </w:rPr>
        <w:t>Examination material</w:t>
      </w:r>
      <w:r w:rsidRPr="006B7DD5">
        <w:t xml:space="preserve"> is:</w:t>
      </w:r>
    </w:p>
    <w:p w:rsidR="00E03550" w:rsidRPr="006B7DD5" w:rsidRDefault="00E03550" w:rsidP="006B7DD5">
      <w:pPr>
        <w:pStyle w:val="paragraph"/>
      </w:pPr>
      <w:r w:rsidRPr="006B7DD5">
        <w:tab/>
        <w:t>(a)</w:t>
      </w:r>
      <w:r w:rsidRPr="006B7DD5">
        <w:tab/>
        <w:t>any evidence given by a person before an examiner at an examination; or</w:t>
      </w:r>
    </w:p>
    <w:p w:rsidR="00E03550" w:rsidRPr="006B7DD5" w:rsidRDefault="00E03550" w:rsidP="006B7DD5">
      <w:pPr>
        <w:pStyle w:val="paragraph"/>
      </w:pPr>
      <w:r w:rsidRPr="006B7DD5">
        <w:tab/>
        <w:t>(b)</w:t>
      </w:r>
      <w:r w:rsidRPr="006B7DD5">
        <w:tab/>
        <w:t>a document or thing produced by a person to an examiner at an examination; or</w:t>
      </w:r>
    </w:p>
    <w:p w:rsidR="00E03550" w:rsidRPr="006B7DD5" w:rsidRDefault="00E03550" w:rsidP="006B7DD5">
      <w:pPr>
        <w:pStyle w:val="paragraph"/>
      </w:pPr>
      <w:r w:rsidRPr="006B7DD5">
        <w:lastRenderedPageBreak/>
        <w:tab/>
        <w:t>(c)</w:t>
      </w:r>
      <w:r w:rsidRPr="006B7DD5">
        <w:tab/>
        <w:t>any information that might enable a person who has given evidence before an examiner at an examination to be identified; or</w:t>
      </w:r>
    </w:p>
    <w:p w:rsidR="00E03550" w:rsidRPr="006B7DD5" w:rsidRDefault="00E03550" w:rsidP="006B7DD5">
      <w:pPr>
        <w:pStyle w:val="paragraph"/>
      </w:pPr>
      <w:r w:rsidRPr="006B7DD5">
        <w:tab/>
        <w:t>(d)</w:t>
      </w:r>
      <w:r w:rsidRPr="006B7DD5">
        <w:tab/>
        <w:t>the fact that a person has given or may be about to give evidence at an examination.</w:t>
      </w:r>
    </w:p>
    <w:p w:rsidR="00E03550" w:rsidRPr="006B7DD5" w:rsidRDefault="00E03550" w:rsidP="006B7DD5">
      <w:pPr>
        <w:pStyle w:val="subsection"/>
      </w:pPr>
      <w:r w:rsidRPr="006B7DD5">
        <w:tab/>
        <w:t>(2)</w:t>
      </w:r>
      <w:r w:rsidRPr="006B7DD5">
        <w:tab/>
        <w:t xml:space="preserve">To avoid doubt, information, a document or a thing is not covered by </w:t>
      </w:r>
      <w:r w:rsidR="006B7DD5" w:rsidRPr="006B7DD5">
        <w:t>paragraph (</w:t>
      </w:r>
      <w:r w:rsidRPr="006B7DD5">
        <w:t>1)(a) or (b) to the extent that it is obtained otherwise than at an examination.</w:t>
      </w:r>
    </w:p>
    <w:p w:rsidR="00E03550" w:rsidRPr="006B7DD5" w:rsidRDefault="00E03550" w:rsidP="006B7DD5">
      <w:pPr>
        <w:pStyle w:val="notetext"/>
      </w:pPr>
      <w:r w:rsidRPr="006B7DD5">
        <w:t>Example:</w:t>
      </w:r>
      <w:r w:rsidRPr="006B7DD5">
        <w:tab/>
        <w:t>Before a document is produced at an examination, a law enforcement agency obtains a copy of the document when executing a search warrant. The copy obtained under the warrant is not examination material.</w:t>
      </w:r>
    </w:p>
    <w:p w:rsidR="00E03550" w:rsidRPr="006B7DD5" w:rsidRDefault="00E03550" w:rsidP="006B7DD5">
      <w:pPr>
        <w:pStyle w:val="subsection"/>
      </w:pPr>
      <w:r w:rsidRPr="006B7DD5">
        <w:tab/>
        <w:t>(3)</w:t>
      </w:r>
      <w:r w:rsidRPr="006B7DD5">
        <w:tab/>
        <w:t xml:space="preserve">The </w:t>
      </w:r>
      <w:r w:rsidRPr="006B7DD5">
        <w:rPr>
          <w:b/>
          <w:i/>
        </w:rPr>
        <w:t>examinee</w:t>
      </w:r>
      <w:r w:rsidRPr="006B7DD5">
        <w:t xml:space="preserve"> is:</w:t>
      </w:r>
    </w:p>
    <w:p w:rsidR="00E03550" w:rsidRPr="006B7DD5" w:rsidRDefault="00E03550" w:rsidP="006B7DD5">
      <w:pPr>
        <w:pStyle w:val="paragraph"/>
      </w:pPr>
      <w:r w:rsidRPr="006B7DD5">
        <w:tab/>
        <w:t>(a)</w:t>
      </w:r>
      <w:r w:rsidRPr="006B7DD5">
        <w:tab/>
        <w:t xml:space="preserve">for an examination or examination material—the person referred to in </w:t>
      </w:r>
      <w:r w:rsidR="006B7DD5" w:rsidRPr="006B7DD5">
        <w:t>paragraph (</w:t>
      </w:r>
      <w:r w:rsidRPr="006B7DD5">
        <w:t>1)(a), (b), (c) or (d); or</w:t>
      </w:r>
    </w:p>
    <w:p w:rsidR="00E03550" w:rsidRPr="006B7DD5" w:rsidRDefault="00E03550" w:rsidP="006B7DD5">
      <w:pPr>
        <w:pStyle w:val="paragraph"/>
      </w:pPr>
      <w:r w:rsidRPr="006B7DD5">
        <w:tab/>
        <w:t>(b)</w:t>
      </w:r>
      <w:r w:rsidRPr="006B7DD5">
        <w:tab/>
        <w:t>for derivative material—the person who is the examinee for the examination material from which the derivative material was obtained.</w:t>
      </w:r>
    </w:p>
    <w:p w:rsidR="00E03550" w:rsidRPr="006B7DD5" w:rsidRDefault="00E03550" w:rsidP="006B7DD5">
      <w:pPr>
        <w:pStyle w:val="ActHead5"/>
      </w:pPr>
      <w:bookmarkStart w:id="10" w:name="_Toc424018893"/>
      <w:r w:rsidRPr="006B7DD5">
        <w:rPr>
          <w:rStyle w:val="CharSectno"/>
        </w:rPr>
        <w:t>4C</w:t>
      </w:r>
      <w:r w:rsidRPr="006B7DD5">
        <w:t xml:space="preserve">  </w:t>
      </w:r>
      <w:r w:rsidRPr="006B7DD5">
        <w:rPr>
          <w:i/>
        </w:rPr>
        <w:t>Resolved</w:t>
      </w:r>
      <w:bookmarkEnd w:id="10"/>
    </w:p>
    <w:p w:rsidR="00E03550" w:rsidRPr="006B7DD5" w:rsidRDefault="00E03550" w:rsidP="006B7DD5">
      <w:pPr>
        <w:pStyle w:val="subsection"/>
      </w:pPr>
      <w:r w:rsidRPr="006B7DD5">
        <w:tab/>
        <w:t>(1)</w:t>
      </w:r>
      <w:r w:rsidRPr="006B7DD5">
        <w:tab/>
        <w:t xml:space="preserve">A charge for an offence is </w:t>
      </w:r>
      <w:r w:rsidRPr="006B7DD5">
        <w:rPr>
          <w:b/>
          <w:i/>
        </w:rPr>
        <w:t>resolved</w:t>
      </w:r>
      <w:r w:rsidRPr="006B7DD5">
        <w:t xml:space="preserve"> in relation to a person at the later of the following times:</w:t>
      </w:r>
    </w:p>
    <w:p w:rsidR="00E03550" w:rsidRPr="006B7DD5" w:rsidRDefault="00E03550" w:rsidP="006B7DD5">
      <w:pPr>
        <w:pStyle w:val="paragraph"/>
      </w:pPr>
      <w:r w:rsidRPr="006B7DD5">
        <w:tab/>
        <w:t>(a)</w:t>
      </w:r>
      <w:r w:rsidRPr="006B7DD5">
        <w:tab/>
        <w:t>when:</w:t>
      </w:r>
    </w:p>
    <w:p w:rsidR="00E03550" w:rsidRPr="006B7DD5" w:rsidRDefault="00E03550" w:rsidP="006B7DD5">
      <w:pPr>
        <w:pStyle w:val="paragraphsub"/>
      </w:pPr>
      <w:r w:rsidRPr="006B7DD5">
        <w:tab/>
        <w:t>(i)</w:t>
      </w:r>
      <w:r w:rsidRPr="006B7DD5">
        <w:tab/>
        <w:t>the charge is withdrawn; or</w:t>
      </w:r>
    </w:p>
    <w:p w:rsidR="00E03550" w:rsidRPr="006B7DD5" w:rsidRDefault="00E03550" w:rsidP="006B7DD5">
      <w:pPr>
        <w:pStyle w:val="paragraphsub"/>
      </w:pPr>
      <w:r w:rsidRPr="006B7DD5">
        <w:tab/>
        <w:t>(ii)</w:t>
      </w:r>
      <w:r w:rsidRPr="006B7DD5">
        <w:tab/>
        <w:t>the charge is dismissed; or</w:t>
      </w:r>
    </w:p>
    <w:p w:rsidR="00E03550" w:rsidRPr="006B7DD5" w:rsidRDefault="00E03550" w:rsidP="006B7DD5">
      <w:pPr>
        <w:pStyle w:val="paragraphsub"/>
      </w:pPr>
      <w:r w:rsidRPr="006B7DD5">
        <w:tab/>
        <w:t>(iii)</w:t>
      </w:r>
      <w:r w:rsidRPr="006B7DD5">
        <w:tab/>
        <w:t>the person is not committed on the charge following a committal hearing; or</w:t>
      </w:r>
    </w:p>
    <w:p w:rsidR="00E03550" w:rsidRPr="006B7DD5" w:rsidRDefault="00E03550" w:rsidP="006B7DD5">
      <w:pPr>
        <w:pStyle w:val="paragraphsub"/>
      </w:pPr>
      <w:r w:rsidRPr="006B7DD5">
        <w:tab/>
        <w:t>(iv)</w:t>
      </w:r>
      <w:r w:rsidRPr="006B7DD5">
        <w:tab/>
        <w:t>the person is acquitted of the offence; or</w:t>
      </w:r>
    </w:p>
    <w:p w:rsidR="00E03550" w:rsidRPr="006B7DD5" w:rsidRDefault="00E03550" w:rsidP="006B7DD5">
      <w:pPr>
        <w:pStyle w:val="paragraphsub"/>
      </w:pPr>
      <w:r w:rsidRPr="006B7DD5">
        <w:tab/>
        <w:t>(v)</w:t>
      </w:r>
      <w:r w:rsidRPr="006B7DD5">
        <w:tab/>
        <w:t>the person is sentenced for the offence; or</w:t>
      </w:r>
    </w:p>
    <w:p w:rsidR="00E03550" w:rsidRPr="006B7DD5" w:rsidRDefault="00E03550" w:rsidP="006B7DD5">
      <w:pPr>
        <w:pStyle w:val="paragraphsub"/>
      </w:pPr>
      <w:r w:rsidRPr="006B7DD5">
        <w:tab/>
        <w:t>(vi)</w:t>
      </w:r>
      <w:r w:rsidRPr="006B7DD5">
        <w:tab/>
        <w:t>the person is dealt with by being the subject of an order made as a consequence of a finding of guilt; or</w:t>
      </w:r>
    </w:p>
    <w:p w:rsidR="00E03550" w:rsidRPr="006B7DD5" w:rsidRDefault="00E03550" w:rsidP="006B7DD5">
      <w:pPr>
        <w:pStyle w:val="paragraphsub"/>
      </w:pPr>
      <w:r w:rsidRPr="006B7DD5">
        <w:tab/>
        <w:t>(vii)</w:t>
      </w:r>
      <w:r w:rsidRPr="006B7DD5">
        <w:tab/>
        <w:t>the charge is otherwise finally dealt with;</w:t>
      </w:r>
    </w:p>
    <w:p w:rsidR="00E03550" w:rsidRPr="006B7DD5" w:rsidRDefault="00E03550" w:rsidP="006B7DD5">
      <w:pPr>
        <w:pStyle w:val="paragraph"/>
      </w:pPr>
      <w:r w:rsidRPr="006B7DD5">
        <w:tab/>
        <w:t>(b)</w:t>
      </w:r>
      <w:r w:rsidRPr="006B7DD5">
        <w:tab/>
        <w:t>if an appeal relating to the charge is not lodged within the period for lodging such an appeal—when that period ends;</w:t>
      </w:r>
    </w:p>
    <w:p w:rsidR="00E03550" w:rsidRPr="006B7DD5" w:rsidRDefault="00E03550" w:rsidP="006B7DD5">
      <w:pPr>
        <w:pStyle w:val="paragraph"/>
      </w:pPr>
      <w:r w:rsidRPr="006B7DD5">
        <w:tab/>
        <w:t>(c)</w:t>
      </w:r>
      <w:r w:rsidRPr="006B7DD5">
        <w:tab/>
        <w:t>if an appeal relating to the charge is lodged—when the appeal lapses or is finally determined.</w:t>
      </w:r>
    </w:p>
    <w:p w:rsidR="00E03550" w:rsidRPr="006B7DD5" w:rsidRDefault="00E03550" w:rsidP="006B7DD5">
      <w:pPr>
        <w:pStyle w:val="subsection2"/>
      </w:pPr>
      <w:r w:rsidRPr="006B7DD5">
        <w:lastRenderedPageBreak/>
        <w:t xml:space="preserve">Despite </w:t>
      </w:r>
      <w:r w:rsidR="006B7DD5" w:rsidRPr="006B7DD5">
        <w:t>paragraph (</w:t>
      </w:r>
      <w:r w:rsidRPr="006B7DD5">
        <w:t xml:space="preserve">b), if an appeal relating to the charge is lodged after that period ends, the charge ceases to be </w:t>
      </w:r>
      <w:r w:rsidRPr="006B7DD5">
        <w:rPr>
          <w:b/>
          <w:i/>
        </w:rPr>
        <w:t>resolved</w:t>
      </w:r>
      <w:r w:rsidRPr="006B7DD5">
        <w:t xml:space="preserve"> until that appeal lapses or is finally determined.</w:t>
      </w:r>
    </w:p>
    <w:p w:rsidR="00E03550" w:rsidRPr="006B7DD5" w:rsidRDefault="00E03550" w:rsidP="006B7DD5">
      <w:pPr>
        <w:pStyle w:val="subsection"/>
      </w:pPr>
      <w:r w:rsidRPr="006B7DD5">
        <w:tab/>
        <w:t>(2)</w:t>
      </w:r>
      <w:r w:rsidRPr="006B7DD5">
        <w:tab/>
        <w:t xml:space="preserve">A confiscation proceeding is </w:t>
      </w:r>
      <w:r w:rsidRPr="006B7DD5">
        <w:rPr>
          <w:b/>
          <w:i/>
        </w:rPr>
        <w:t>resolved</w:t>
      </w:r>
      <w:r w:rsidRPr="006B7DD5">
        <w:t xml:space="preserve"> in relation to a person at the later of the following times:</w:t>
      </w:r>
    </w:p>
    <w:p w:rsidR="00E03550" w:rsidRPr="006B7DD5" w:rsidRDefault="00E03550" w:rsidP="006B7DD5">
      <w:pPr>
        <w:pStyle w:val="paragraph"/>
      </w:pPr>
      <w:r w:rsidRPr="006B7DD5">
        <w:tab/>
        <w:t>(a)</w:t>
      </w:r>
      <w:r w:rsidRPr="006B7DD5">
        <w:tab/>
        <w:t>when the proceeding is discontinued;</w:t>
      </w:r>
    </w:p>
    <w:p w:rsidR="00E03550" w:rsidRPr="006B7DD5" w:rsidRDefault="00E03550" w:rsidP="006B7DD5">
      <w:pPr>
        <w:pStyle w:val="paragraph"/>
      </w:pPr>
      <w:r w:rsidRPr="006B7DD5">
        <w:tab/>
        <w:t>(b)</w:t>
      </w:r>
      <w:r w:rsidRPr="006B7DD5">
        <w:tab/>
        <w:t>if an appeal relating to the proceeding is not lodged within the period for lodging such an appeal—when that period ends;</w:t>
      </w:r>
    </w:p>
    <w:p w:rsidR="00E03550" w:rsidRPr="006B7DD5" w:rsidRDefault="00E03550" w:rsidP="006B7DD5">
      <w:pPr>
        <w:pStyle w:val="paragraph"/>
      </w:pPr>
      <w:r w:rsidRPr="006B7DD5">
        <w:tab/>
        <w:t>(c)</w:t>
      </w:r>
      <w:r w:rsidRPr="006B7DD5">
        <w:tab/>
        <w:t>if an appeal relating to the proceeding is lodged—when the appeal lapses or is finally determined.</w:t>
      </w:r>
    </w:p>
    <w:p w:rsidR="00E03550" w:rsidRPr="006B7DD5" w:rsidRDefault="00E03550" w:rsidP="006B7DD5">
      <w:pPr>
        <w:pStyle w:val="subsection2"/>
      </w:pPr>
      <w:r w:rsidRPr="006B7DD5">
        <w:t xml:space="preserve">Despite </w:t>
      </w:r>
      <w:r w:rsidR="006B7DD5" w:rsidRPr="006B7DD5">
        <w:t>paragraph (</w:t>
      </w:r>
      <w:r w:rsidRPr="006B7DD5">
        <w:t xml:space="preserve">b), if an appeal relating to the proceeding is lodged after that period ends, the proceeding ceases to be </w:t>
      </w:r>
      <w:r w:rsidRPr="006B7DD5">
        <w:rPr>
          <w:b/>
          <w:i/>
        </w:rPr>
        <w:t>resolved</w:t>
      </w:r>
      <w:r w:rsidRPr="006B7DD5">
        <w:t xml:space="preserve"> until that appeal lapses or is finally determined.</w:t>
      </w:r>
    </w:p>
    <w:p w:rsidR="00E03550" w:rsidRPr="006B7DD5" w:rsidRDefault="004C7288" w:rsidP="006B7DD5">
      <w:pPr>
        <w:pStyle w:val="ItemHead"/>
      </w:pPr>
      <w:r w:rsidRPr="006B7DD5">
        <w:t>3</w:t>
      </w:r>
      <w:r w:rsidR="00E03550" w:rsidRPr="006B7DD5">
        <w:t xml:space="preserve">  Subsection</w:t>
      </w:r>
      <w:r w:rsidR="006B7DD5" w:rsidRPr="006B7DD5">
        <w:t> </w:t>
      </w:r>
      <w:r w:rsidR="00E03550" w:rsidRPr="006B7DD5">
        <w:t>7C(2)</w:t>
      </w:r>
    </w:p>
    <w:p w:rsidR="00E03550" w:rsidRPr="006B7DD5" w:rsidRDefault="00E03550" w:rsidP="006B7DD5">
      <w:pPr>
        <w:pStyle w:val="Item"/>
      </w:pPr>
      <w:r w:rsidRPr="006B7DD5">
        <w:t>Omit “effective”, substitute “effective at understanding, disrupting or preventing the federally relevant criminal activity to which the intelligence operation relates”.</w:t>
      </w:r>
    </w:p>
    <w:p w:rsidR="00E03550" w:rsidRPr="006B7DD5" w:rsidRDefault="004C7288" w:rsidP="006B7DD5">
      <w:pPr>
        <w:pStyle w:val="ItemHead"/>
      </w:pPr>
      <w:r w:rsidRPr="006B7DD5">
        <w:t>4</w:t>
      </w:r>
      <w:r w:rsidR="00E03550" w:rsidRPr="006B7DD5">
        <w:t xml:space="preserve">  Subsection</w:t>
      </w:r>
      <w:r w:rsidR="006B7DD5" w:rsidRPr="006B7DD5">
        <w:t> </w:t>
      </w:r>
      <w:r w:rsidR="00E03550" w:rsidRPr="006B7DD5">
        <w:t>7C(3)</w:t>
      </w:r>
    </w:p>
    <w:p w:rsidR="00E03550" w:rsidRPr="006B7DD5" w:rsidRDefault="00E03550" w:rsidP="006B7DD5">
      <w:pPr>
        <w:pStyle w:val="Item"/>
      </w:pPr>
      <w:r w:rsidRPr="006B7DD5">
        <w:t>Omit “effective”, substitute “effective at understanding, disrupting or preventing the federally relevant criminal activity”.</w:t>
      </w:r>
    </w:p>
    <w:p w:rsidR="00E03550" w:rsidRPr="006B7DD5" w:rsidRDefault="004C7288" w:rsidP="006B7DD5">
      <w:pPr>
        <w:pStyle w:val="ItemHead"/>
      </w:pPr>
      <w:r w:rsidRPr="006B7DD5">
        <w:t>5</w:t>
      </w:r>
      <w:r w:rsidR="00E03550" w:rsidRPr="006B7DD5">
        <w:t xml:space="preserve">  Subsection</w:t>
      </w:r>
      <w:r w:rsidR="006B7DD5" w:rsidRPr="006B7DD5">
        <w:t> </w:t>
      </w:r>
      <w:r w:rsidR="00E03550" w:rsidRPr="006B7DD5">
        <w:t>12(1) (note 1)</w:t>
      </w:r>
    </w:p>
    <w:p w:rsidR="00E03550" w:rsidRPr="006B7DD5" w:rsidRDefault="00E03550" w:rsidP="006B7DD5">
      <w:pPr>
        <w:pStyle w:val="Item"/>
      </w:pPr>
      <w:r w:rsidRPr="006B7DD5">
        <w:t>Omit “Note 1”, substitute “Note”.</w:t>
      </w:r>
    </w:p>
    <w:p w:rsidR="00E03550" w:rsidRPr="006B7DD5" w:rsidRDefault="004C7288" w:rsidP="006B7DD5">
      <w:pPr>
        <w:pStyle w:val="ItemHead"/>
      </w:pPr>
      <w:r w:rsidRPr="006B7DD5">
        <w:t>6</w:t>
      </w:r>
      <w:r w:rsidR="00E03550" w:rsidRPr="006B7DD5">
        <w:t xml:space="preserve">  Subsection</w:t>
      </w:r>
      <w:r w:rsidR="006B7DD5" w:rsidRPr="006B7DD5">
        <w:t> </w:t>
      </w:r>
      <w:r w:rsidR="00E03550" w:rsidRPr="006B7DD5">
        <w:t>12(1) (note 2)</w:t>
      </w:r>
    </w:p>
    <w:p w:rsidR="00E03550" w:rsidRPr="006B7DD5" w:rsidRDefault="00E03550" w:rsidP="006B7DD5">
      <w:pPr>
        <w:pStyle w:val="Item"/>
      </w:pPr>
      <w:r w:rsidRPr="006B7DD5">
        <w:t>Repeal the note.</w:t>
      </w:r>
    </w:p>
    <w:p w:rsidR="00E03550" w:rsidRPr="006B7DD5" w:rsidRDefault="004C7288" w:rsidP="006B7DD5">
      <w:pPr>
        <w:pStyle w:val="ItemHead"/>
      </w:pPr>
      <w:r w:rsidRPr="006B7DD5">
        <w:t>7</w:t>
      </w:r>
      <w:r w:rsidR="00E03550" w:rsidRPr="006B7DD5">
        <w:t xml:space="preserve">  After subsection</w:t>
      </w:r>
      <w:r w:rsidR="006B7DD5" w:rsidRPr="006B7DD5">
        <w:t> </w:t>
      </w:r>
      <w:r w:rsidR="00E03550" w:rsidRPr="006B7DD5">
        <w:t>12(1)</w:t>
      </w:r>
    </w:p>
    <w:p w:rsidR="00E03550" w:rsidRPr="006B7DD5" w:rsidRDefault="00E03550" w:rsidP="006B7DD5">
      <w:pPr>
        <w:pStyle w:val="Item"/>
      </w:pPr>
      <w:r w:rsidRPr="006B7DD5">
        <w:t>Insert:</w:t>
      </w:r>
    </w:p>
    <w:p w:rsidR="00E03550" w:rsidRPr="006B7DD5" w:rsidRDefault="00E03550" w:rsidP="006B7DD5">
      <w:pPr>
        <w:pStyle w:val="subsection"/>
      </w:pPr>
      <w:r w:rsidRPr="006B7DD5">
        <w:tab/>
        <w:t>(1AA)</w:t>
      </w:r>
      <w:r w:rsidRPr="006B7DD5">
        <w:tab/>
      </w:r>
      <w:r w:rsidR="006B7DD5" w:rsidRPr="006B7DD5">
        <w:t>Subsection (</w:t>
      </w:r>
      <w:r w:rsidRPr="006B7DD5">
        <w:t>1) has effect subject to:</w:t>
      </w:r>
    </w:p>
    <w:p w:rsidR="00E03550" w:rsidRPr="006B7DD5" w:rsidRDefault="00E03550" w:rsidP="006B7DD5">
      <w:pPr>
        <w:pStyle w:val="paragraph"/>
      </w:pPr>
      <w:r w:rsidRPr="006B7DD5">
        <w:tab/>
        <w:t>(a)</w:t>
      </w:r>
      <w:r w:rsidRPr="006B7DD5">
        <w:tab/>
        <w:t>any relevant direction given under subsection</w:t>
      </w:r>
      <w:r w:rsidR="006B7DD5" w:rsidRPr="006B7DD5">
        <w:t> </w:t>
      </w:r>
      <w:r w:rsidRPr="006B7DD5">
        <w:t>25A(9) (about confidentiality for examinations); and</w:t>
      </w:r>
    </w:p>
    <w:p w:rsidR="00E03550" w:rsidRPr="006B7DD5" w:rsidRDefault="00E03550" w:rsidP="006B7DD5">
      <w:pPr>
        <w:pStyle w:val="paragraph"/>
      </w:pPr>
      <w:r w:rsidRPr="006B7DD5">
        <w:tab/>
        <w:t>(b)</w:t>
      </w:r>
      <w:r w:rsidRPr="006B7DD5">
        <w:tab/>
        <w:t>the CEO complying with sections</w:t>
      </w:r>
      <w:r w:rsidR="006B7DD5" w:rsidRPr="006B7DD5">
        <w:t> </w:t>
      </w:r>
      <w:r w:rsidRPr="006B7DD5">
        <w:t>25B to 25G to the extent that the evidence is examination material or derivative material.</w:t>
      </w:r>
    </w:p>
    <w:p w:rsidR="00E03550" w:rsidRPr="006B7DD5" w:rsidRDefault="004C7288" w:rsidP="006B7DD5">
      <w:pPr>
        <w:pStyle w:val="ItemHead"/>
      </w:pPr>
      <w:r w:rsidRPr="006B7DD5">
        <w:lastRenderedPageBreak/>
        <w:t>8</w:t>
      </w:r>
      <w:r w:rsidR="00E03550" w:rsidRPr="006B7DD5">
        <w:t xml:space="preserve">  Subsection</w:t>
      </w:r>
      <w:r w:rsidR="006B7DD5" w:rsidRPr="006B7DD5">
        <w:t> </w:t>
      </w:r>
      <w:r w:rsidR="00E03550" w:rsidRPr="006B7DD5">
        <w:t>12(1A) (note)</w:t>
      </w:r>
    </w:p>
    <w:p w:rsidR="00E03550" w:rsidRPr="006B7DD5" w:rsidRDefault="00E03550" w:rsidP="006B7DD5">
      <w:pPr>
        <w:pStyle w:val="Item"/>
      </w:pPr>
      <w:r w:rsidRPr="006B7DD5">
        <w:t>Repeal the note.</w:t>
      </w:r>
    </w:p>
    <w:p w:rsidR="00E03550" w:rsidRPr="006B7DD5" w:rsidRDefault="004C7288" w:rsidP="006B7DD5">
      <w:pPr>
        <w:pStyle w:val="ItemHead"/>
      </w:pPr>
      <w:r w:rsidRPr="006B7DD5">
        <w:t>9</w:t>
      </w:r>
      <w:r w:rsidR="00E03550" w:rsidRPr="006B7DD5">
        <w:t xml:space="preserve">  Subsection</w:t>
      </w:r>
      <w:r w:rsidR="006B7DD5" w:rsidRPr="006B7DD5">
        <w:t> </w:t>
      </w:r>
      <w:r w:rsidR="00E03550" w:rsidRPr="006B7DD5">
        <w:t>12(2)</w:t>
      </w:r>
    </w:p>
    <w:p w:rsidR="00E03550" w:rsidRPr="006B7DD5" w:rsidRDefault="00E03550" w:rsidP="006B7DD5">
      <w:pPr>
        <w:pStyle w:val="Item"/>
      </w:pPr>
      <w:r w:rsidRPr="006B7DD5">
        <w:t>Repeal the subsection, substitute:</w:t>
      </w:r>
    </w:p>
    <w:p w:rsidR="00E03550" w:rsidRPr="006B7DD5" w:rsidRDefault="00E03550" w:rsidP="006B7DD5">
      <w:pPr>
        <w:pStyle w:val="subsection"/>
      </w:pPr>
      <w:r w:rsidRPr="006B7DD5">
        <w:tab/>
        <w:t>(2)</w:t>
      </w:r>
      <w:r w:rsidRPr="006B7DD5">
        <w:tab/>
      </w:r>
      <w:r w:rsidR="006B7DD5" w:rsidRPr="006B7DD5">
        <w:t>Subsection (</w:t>
      </w:r>
      <w:r w:rsidRPr="006B7DD5">
        <w:t>1A) has effect subject to:</w:t>
      </w:r>
    </w:p>
    <w:p w:rsidR="00E03550" w:rsidRPr="006B7DD5" w:rsidRDefault="00E03550" w:rsidP="006B7DD5">
      <w:pPr>
        <w:pStyle w:val="paragraph"/>
      </w:pPr>
      <w:r w:rsidRPr="006B7DD5">
        <w:tab/>
        <w:t>(a)</w:t>
      </w:r>
      <w:r w:rsidRPr="006B7DD5">
        <w:tab/>
        <w:t>any relevant direction given under subsection</w:t>
      </w:r>
      <w:r w:rsidR="006B7DD5" w:rsidRPr="006B7DD5">
        <w:t> </w:t>
      </w:r>
      <w:r w:rsidRPr="006B7DD5">
        <w:t>25A(9) (about confidentiality for examinations); and</w:t>
      </w:r>
    </w:p>
    <w:p w:rsidR="00E03550" w:rsidRPr="006B7DD5" w:rsidRDefault="00E03550" w:rsidP="006B7DD5">
      <w:pPr>
        <w:pStyle w:val="paragraph"/>
      </w:pPr>
      <w:r w:rsidRPr="006B7DD5">
        <w:tab/>
        <w:t>(b)</w:t>
      </w:r>
      <w:r w:rsidRPr="006B7DD5">
        <w:tab/>
        <w:t>the CEO complying with sections</w:t>
      </w:r>
      <w:r w:rsidR="006B7DD5" w:rsidRPr="006B7DD5">
        <w:t> </w:t>
      </w:r>
      <w:r w:rsidRPr="006B7DD5">
        <w:t>25B and 25H to the extent that the evidence is examination material or derivative material.</w:t>
      </w:r>
    </w:p>
    <w:p w:rsidR="00E03550" w:rsidRPr="006B7DD5" w:rsidRDefault="004C7288" w:rsidP="006B7DD5">
      <w:pPr>
        <w:pStyle w:val="ItemHead"/>
      </w:pPr>
      <w:r w:rsidRPr="006B7DD5">
        <w:t>10</w:t>
      </w:r>
      <w:r w:rsidR="00E03550" w:rsidRPr="006B7DD5">
        <w:t xml:space="preserve">  At the end of section</w:t>
      </w:r>
      <w:r w:rsidR="006B7DD5" w:rsidRPr="006B7DD5">
        <w:t> </w:t>
      </w:r>
      <w:r w:rsidR="00E03550" w:rsidRPr="006B7DD5">
        <w:t>24AA</w:t>
      </w:r>
    </w:p>
    <w:p w:rsidR="00E03550" w:rsidRPr="006B7DD5" w:rsidRDefault="00E03550" w:rsidP="006B7DD5">
      <w:pPr>
        <w:pStyle w:val="Item"/>
      </w:pPr>
      <w:r w:rsidRPr="006B7DD5">
        <w:t>Add:</w:t>
      </w:r>
    </w:p>
    <w:p w:rsidR="00E03550" w:rsidRPr="006B7DD5" w:rsidRDefault="00E03550" w:rsidP="006B7DD5">
      <w:pPr>
        <w:pStyle w:val="SubsectionHead"/>
      </w:pPr>
      <w:r w:rsidRPr="006B7DD5">
        <w:t>Returnable items that are examination material or derivative material</w:t>
      </w:r>
    </w:p>
    <w:p w:rsidR="00E03550" w:rsidRPr="006B7DD5" w:rsidRDefault="00E03550" w:rsidP="006B7DD5">
      <w:pPr>
        <w:pStyle w:val="subsection"/>
      </w:pPr>
      <w:r w:rsidRPr="006B7DD5">
        <w:tab/>
        <w:t>(10)</w:t>
      </w:r>
      <w:r w:rsidRPr="006B7DD5">
        <w:tab/>
        <w:t>This section has effect subject to:</w:t>
      </w:r>
    </w:p>
    <w:p w:rsidR="00E03550" w:rsidRPr="006B7DD5" w:rsidRDefault="00E03550" w:rsidP="006B7DD5">
      <w:pPr>
        <w:pStyle w:val="paragraph"/>
      </w:pPr>
      <w:r w:rsidRPr="006B7DD5">
        <w:tab/>
        <w:t>(a)</w:t>
      </w:r>
      <w:r w:rsidRPr="006B7DD5">
        <w:tab/>
        <w:t>any relevant direction given under subsection</w:t>
      </w:r>
      <w:r w:rsidR="006B7DD5" w:rsidRPr="006B7DD5">
        <w:t> </w:t>
      </w:r>
      <w:r w:rsidRPr="006B7DD5">
        <w:t>25A(9) (about confidentiality for examinations); and</w:t>
      </w:r>
    </w:p>
    <w:p w:rsidR="00E03550" w:rsidRPr="006B7DD5" w:rsidRDefault="00E03550" w:rsidP="006B7DD5">
      <w:pPr>
        <w:pStyle w:val="paragraph"/>
      </w:pPr>
      <w:r w:rsidRPr="006B7DD5">
        <w:tab/>
        <w:t>(b)</w:t>
      </w:r>
      <w:r w:rsidRPr="006B7DD5">
        <w:tab/>
        <w:t>the person making available, or using, the returnable item complying with sections</w:t>
      </w:r>
      <w:r w:rsidR="006B7DD5" w:rsidRPr="006B7DD5">
        <w:t> </w:t>
      </w:r>
      <w:r w:rsidRPr="006B7DD5">
        <w:t>25B to 25H to the extent that the returnable item is examination material or derivative material.</w:t>
      </w:r>
    </w:p>
    <w:p w:rsidR="00E03550" w:rsidRPr="006B7DD5" w:rsidRDefault="004C7288" w:rsidP="006B7DD5">
      <w:pPr>
        <w:pStyle w:val="ItemHead"/>
      </w:pPr>
      <w:r w:rsidRPr="006B7DD5">
        <w:t>11</w:t>
      </w:r>
      <w:r w:rsidR="00E03550" w:rsidRPr="006B7DD5">
        <w:t xml:space="preserve">  Section</w:t>
      </w:r>
      <w:r w:rsidR="006B7DD5" w:rsidRPr="006B7DD5">
        <w:t> </w:t>
      </w:r>
      <w:r w:rsidR="00E03550" w:rsidRPr="006B7DD5">
        <w:t>24A</w:t>
      </w:r>
    </w:p>
    <w:p w:rsidR="00E03550" w:rsidRPr="006B7DD5" w:rsidRDefault="00E03550" w:rsidP="006B7DD5">
      <w:pPr>
        <w:pStyle w:val="Item"/>
      </w:pPr>
      <w:r w:rsidRPr="006B7DD5">
        <w:t>Before “An”, insert “(1)”.</w:t>
      </w:r>
    </w:p>
    <w:p w:rsidR="00E03550" w:rsidRPr="006B7DD5" w:rsidRDefault="004C7288" w:rsidP="006B7DD5">
      <w:pPr>
        <w:pStyle w:val="ItemHead"/>
      </w:pPr>
      <w:r w:rsidRPr="006B7DD5">
        <w:t>12</w:t>
      </w:r>
      <w:r w:rsidR="00E03550" w:rsidRPr="006B7DD5">
        <w:t xml:space="preserve">  At the end of section</w:t>
      </w:r>
      <w:r w:rsidR="006B7DD5" w:rsidRPr="006B7DD5">
        <w:t> </w:t>
      </w:r>
      <w:r w:rsidR="00E03550" w:rsidRPr="006B7DD5">
        <w:t>24A</w:t>
      </w:r>
    </w:p>
    <w:p w:rsidR="00E03550" w:rsidRPr="006B7DD5" w:rsidRDefault="00E03550" w:rsidP="006B7DD5">
      <w:pPr>
        <w:pStyle w:val="Item"/>
      </w:pPr>
      <w:r w:rsidRPr="006B7DD5">
        <w:t>Add:</w:t>
      </w:r>
    </w:p>
    <w:p w:rsidR="00E03550" w:rsidRPr="006B7DD5" w:rsidRDefault="00E03550" w:rsidP="006B7DD5">
      <w:pPr>
        <w:pStyle w:val="subsection"/>
      </w:pPr>
      <w:r w:rsidRPr="006B7DD5">
        <w:tab/>
        <w:t>(2)</w:t>
      </w:r>
      <w:r w:rsidRPr="006B7DD5">
        <w:tab/>
        <w:t>The examination may be:</w:t>
      </w:r>
    </w:p>
    <w:p w:rsidR="00E03550" w:rsidRPr="006B7DD5" w:rsidRDefault="00E03550" w:rsidP="006B7DD5">
      <w:pPr>
        <w:pStyle w:val="paragraph"/>
      </w:pPr>
      <w:r w:rsidRPr="006B7DD5">
        <w:tab/>
        <w:t>(a)</w:t>
      </w:r>
      <w:r w:rsidRPr="006B7DD5">
        <w:tab/>
        <w:t>a pre</w:t>
      </w:r>
      <w:r w:rsidR="00837673">
        <w:noBreakHyphen/>
      </w:r>
      <w:r w:rsidRPr="006B7DD5">
        <w:t>charge examination or a post</w:t>
      </w:r>
      <w:r w:rsidR="00837673">
        <w:noBreakHyphen/>
      </w:r>
      <w:r w:rsidRPr="006B7DD5">
        <w:t>charge examination; or</w:t>
      </w:r>
    </w:p>
    <w:p w:rsidR="00E03550" w:rsidRPr="006B7DD5" w:rsidRDefault="00E03550" w:rsidP="006B7DD5">
      <w:pPr>
        <w:pStyle w:val="paragraph"/>
      </w:pPr>
      <w:r w:rsidRPr="006B7DD5">
        <w:tab/>
        <w:t>(b)</w:t>
      </w:r>
      <w:r w:rsidRPr="006B7DD5">
        <w:tab/>
        <w:t>a pre</w:t>
      </w:r>
      <w:r w:rsidR="00837673">
        <w:noBreakHyphen/>
      </w:r>
      <w:r w:rsidRPr="006B7DD5">
        <w:t>confiscation application examination or a post</w:t>
      </w:r>
      <w:r w:rsidR="00837673">
        <w:noBreakHyphen/>
      </w:r>
      <w:r w:rsidRPr="006B7DD5">
        <w:t>confiscation application examination.</w:t>
      </w:r>
    </w:p>
    <w:p w:rsidR="00E03550" w:rsidRPr="006B7DD5" w:rsidRDefault="00E03550" w:rsidP="006B7DD5">
      <w:pPr>
        <w:pStyle w:val="subsection"/>
      </w:pPr>
      <w:r w:rsidRPr="006B7DD5">
        <w:tab/>
        <w:t>(3)</w:t>
      </w:r>
      <w:r w:rsidRPr="006B7DD5">
        <w:tab/>
        <w:t>Without limiting its effect apart from this subsection, this Act also has the effect it would have if:</w:t>
      </w:r>
    </w:p>
    <w:p w:rsidR="00E03550" w:rsidRPr="006B7DD5" w:rsidRDefault="00E03550" w:rsidP="006B7DD5">
      <w:pPr>
        <w:pStyle w:val="paragraph"/>
      </w:pPr>
      <w:r w:rsidRPr="006B7DD5">
        <w:lastRenderedPageBreak/>
        <w:tab/>
        <w:t>(a)</w:t>
      </w:r>
      <w:r w:rsidRPr="006B7DD5">
        <w:tab/>
      </w:r>
      <w:r w:rsidR="006B7DD5" w:rsidRPr="006B7DD5">
        <w:t>paragraph (</w:t>
      </w:r>
      <w:r w:rsidRPr="006B7DD5">
        <w:t>2)(a) were, by express provision, confined to pre</w:t>
      </w:r>
      <w:r w:rsidR="00837673">
        <w:noBreakHyphen/>
      </w:r>
      <w:r w:rsidRPr="006B7DD5">
        <w:t>charge examinations; or</w:t>
      </w:r>
    </w:p>
    <w:p w:rsidR="00E03550" w:rsidRPr="006B7DD5" w:rsidRDefault="00E03550" w:rsidP="006B7DD5">
      <w:pPr>
        <w:pStyle w:val="paragraph"/>
      </w:pPr>
      <w:r w:rsidRPr="006B7DD5">
        <w:tab/>
        <w:t>(b)</w:t>
      </w:r>
      <w:r w:rsidRPr="006B7DD5">
        <w:tab/>
      </w:r>
      <w:r w:rsidR="006B7DD5" w:rsidRPr="006B7DD5">
        <w:t>paragraph (</w:t>
      </w:r>
      <w:r w:rsidRPr="006B7DD5">
        <w:t>2)(b) were, by express provision, confined to pre</w:t>
      </w:r>
      <w:r w:rsidR="00837673">
        <w:noBreakHyphen/>
      </w:r>
      <w:r w:rsidRPr="006B7DD5">
        <w:t>confiscation application examinations.</w:t>
      </w:r>
    </w:p>
    <w:p w:rsidR="00E03550" w:rsidRPr="006B7DD5" w:rsidRDefault="004C7288" w:rsidP="006B7DD5">
      <w:pPr>
        <w:pStyle w:val="ItemHead"/>
      </w:pPr>
      <w:r w:rsidRPr="006B7DD5">
        <w:t>13</w:t>
      </w:r>
      <w:r w:rsidR="00E03550" w:rsidRPr="006B7DD5">
        <w:t xml:space="preserve">  After subsection</w:t>
      </w:r>
      <w:r w:rsidR="006B7DD5" w:rsidRPr="006B7DD5">
        <w:t> </w:t>
      </w:r>
      <w:r w:rsidR="00E03550" w:rsidRPr="006B7DD5">
        <w:t>25A(6)</w:t>
      </w:r>
    </w:p>
    <w:p w:rsidR="00E03550" w:rsidRPr="006B7DD5" w:rsidRDefault="00E03550" w:rsidP="006B7DD5">
      <w:pPr>
        <w:pStyle w:val="Item"/>
      </w:pPr>
      <w:r w:rsidRPr="006B7DD5">
        <w:t>Insert:</w:t>
      </w:r>
    </w:p>
    <w:p w:rsidR="00E03550" w:rsidRPr="006B7DD5" w:rsidRDefault="00E03550" w:rsidP="006B7DD5">
      <w:pPr>
        <w:pStyle w:val="subsection"/>
      </w:pPr>
      <w:r w:rsidRPr="006B7DD5">
        <w:tab/>
        <w:t>(6A)</w:t>
      </w:r>
      <w:r w:rsidRPr="006B7DD5">
        <w:tab/>
        <w:t xml:space="preserve">For the purposes of </w:t>
      </w:r>
      <w:r w:rsidR="006B7DD5" w:rsidRPr="006B7DD5">
        <w:t>subsection (</w:t>
      </w:r>
      <w:r w:rsidRPr="006B7DD5">
        <w:t>6), the matters relevant to the ACC operation/investigation may include:</w:t>
      </w:r>
    </w:p>
    <w:p w:rsidR="00E03550" w:rsidRPr="006B7DD5" w:rsidRDefault="00E03550" w:rsidP="006B7DD5">
      <w:pPr>
        <w:pStyle w:val="paragraph"/>
      </w:pPr>
      <w:r w:rsidRPr="006B7DD5">
        <w:tab/>
        <w:t>(a)</w:t>
      </w:r>
      <w:r w:rsidRPr="006B7DD5">
        <w:tab/>
        <w:t>the subject matter of any charge, or imminent charge, against the witness; and</w:t>
      </w:r>
    </w:p>
    <w:p w:rsidR="00E03550" w:rsidRPr="006B7DD5" w:rsidRDefault="00E03550" w:rsidP="006B7DD5">
      <w:pPr>
        <w:pStyle w:val="paragraph"/>
      </w:pPr>
      <w:r w:rsidRPr="006B7DD5">
        <w:tab/>
        <w:t>(b)</w:t>
      </w:r>
      <w:r w:rsidRPr="006B7DD5">
        <w:tab/>
        <w:t>the subject matter of any confiscation proceeding, or imminent confiscation proceeding, against the witness.</w:t>
      </w:r>
    </w:p>
    <w:p w:rsidR="00E03550" w:rsidRPr="006B7DD5" w:rsidRDefault="00E03550" w:rsidP="006B7DD5">
      <w:pPr>
        <w:pStyle w:val="subsection"/>
      </w:pPr>
      <w:r w:rsidRPr="006B7DD5">
        <w:tab/>
        <w:t>(6B)</w:t>
      </w:r>
      <w:r w:rsidRPr="006B7DD5">
        <w:tab/>
        <w:t>Without limiting its effect apart from this subsection, this Act also has the effect it would have if:</w:t>
      </w:r>
    </w:p>
    <w:p w:rsidR="00E03550" w:rsidRPr="006B7DD5" w:rsidRDefault="00E03550" w:rsidP="006B7DD5">
      <w:pPr>
        <w:pStyle w:val="paragraph"/>
      </w:pPr>
      <w:r w:rsidRPr="006B7DD5">
        <w:tab/>
        <w:t>(a)</w:t>
      </w:r>
      <w:r w:rsidRPr="006B7DD5">
        <w:tab/>
      </w:r>
      <w:r w:rsidR="006B7DD5" w:rsidRPr="006B7DD5">
        <w:t>subsection (</w:t>
      </w:r>
      <w:r w:rsidRPr="006B7DD5">
        <w:t>6A) had not been enacted; or</w:t>
      </w:r>
    </w:p>
    <w:p w:rsidR="00E03550" w:rsidRPr="006B7DD5" w:rsidRDefault="00E03550" w:rsidP="006B7DD5">
      <w:pPr>
        <w:pStyle w:val="paragraph"/>
      </w:pPr>
      <w:r w:rsidRPr="006B7DD5">
        <w:tab/>
        <w:t>(b)</w:t>
      </w:r>
      <w:r w:rsidRPr="006B7DD5">
        <w:tab/>
      </w:r>
      <w:r w:rsidR="006B7DD5" w:rsidRPr="006B7DD5">
        <w:t>subsection (</w:t>
      </w:r>
      <w:r w:rsidRPr="006B7DD5">
        <w:t>6A) were, by express provision, confined to dealing with a charge against the witness or such a charge that is imminent; or</w:t>
      </w:r>
    </w:p>
    <w:p w:rsidR="00E03550" w:rsidRPr="006B7DD5" w:rsidRDefault="00E03550" w:rsidP="006B7DD5">
      <w:pPr>
        <w:pStyle w:val="paragraph"/>
      </w:pPr>
      <w:r w:rsidRPr="006B7DD5">
        <w:tab/>
        <w:t>(c)</w:t>
      </w:r>
      <w:r w:rsidRPr="006B7DD5">
        <w:tab/>
      </w:r>
      <w:r w:rsidR="006B7DD5" w:rsidRPr="006B7DD5">
        <w:t>subsection (</w:t>
      </w:r>
      <w:r w:rsidRPr="006B7DD5">
        <w:t>6A) were, by express provision, confined to dealing with a confiscation proceeding against the witness that has commenced or is imminent.</w:t>
      </w:r>
    </w:p>
    <w:p w:rsidR="00E03550" w:rsidRPr="006B7DD5" w:rsidRDefault="004C7288" w:rsidP="006B7DD5">
      <w:pPr>
        <w:pStyle w:val="ItemHead"/>
      </w:pPr>
      <w:r w:rsidRPr="006B7DD5">
        <w:t>14</w:t>
      </w:r>
      <w:r w:rsidR="00E03550" w:rsidRPr="006B7DD5">
        <w:t xml:space="preserve">  Subsections</w:t>
      </w:r>
      <w:r w:rsidR="006B7DD5" w:rsidRPr="006B7DD5">
        <w:t> </w:t>
      </w:r>
      <w:r w:rsidR="00E03550" w:rsidRPr="006B7DD5">
        <w:t>25A(9), (10) and (11)</w:t>
      </w:r>
    </w:p>
    <w:p w:rsidR="00E03550" w:rsidRPr="006B7DD5" w:rsidRDefault="00E03550" w:rsidP="006B7DD5">
      <w:pPr>
        <w:pStyle w:val="Item"/>
      </w:pPr>
      <w:r w:rsidRPr="006B7DD5">
        <w:t>Repeal the subsections, substitute:</w:t>
      </w:r>
    </w:p>
    <w:p w:rsidR="00E03550" w:rsidRPr="006B7DD5" w:rsidRDefault="00E03550" w:rsidP="006B7DD5">
      <w:pPr>
        <w:pStyle w:val="SubsectionHead"/>
      </w:pPr>
      <w:r w:rsidRPr="006B7DD5">
        <w:t>Confidentiality</w:t>
      </w:r>
    </w:p>
    <w:p w:rsidR="00E03550" w:rsidRPr="006B7DD5" w:rsidRDefault="00E03550" w:rsidP="006B7DD5">
      <w:pPr>
        <w:pStyle w:val="subsection"/>
      </w:pPr>
      <w:r w:rsidRPr="006B7DD5">
        <w:tab/>
        <w:t>(9)</w:t>
      </w:r>
      <w:r w:rsidRPr="006B7DD5">
        <w:tab/>
        <w:t>An examiner may direct that examination material:</w:t>
      </w:r>
    </w:p>
    <w:p w:rsidR="00E03550" w:rsidRPr="006B7DD5" w:rsidRDefault="00E03550" w:rsidP="006B7DD5">
      <w:pPr>
        <w:pStyle w:val="paragraph"/>
      </w:pPr>
      <w:r w:rsidRPr="006B7DD5">
        <w:tab/>
        <w:t>(a)</w:t>
      </w:r>
      <w:r w:rsidRPr="006B7DD5">
        <w:tab/>
        <w:t>must not be used or disclosed; or</w:t>
      </w:r>
    </w:p>
    <w:p w:rsidR="00E03550" w:rsidRPr="006B7DD5" w:rsidRDefault="00E03550" w:rsidP="006B7DD5">
      <w:pPr>
        <w:pStyle w:val="paragraph"/>
      </w:pPr>
      <w:r w:rsidRPr="006B7DD5">
        <w:tab/>
        <w:t>(b)</w:t>
      </w:r>
      <w:r w:rsidRPr="006B7DD5">
        <w:tab/>
        <w:t>may only be used by, or disclosed to, specified persons in specified ways or on specified conditions.</w:t>
      </w:r>
    </w:p>
    <w:p w:rsidR="00E03550" w:rsidRPr="006B7DD5" w:rsidRDefault="00E03550" w:rsidP="006B7DD5">
      <w:pPr>
        <w:pStyle w:val="subsection"/>
      </w:pPr>
      <w:r w:rsidRPr="006B7DD5">
        <w:tab/>
        <w:t>(9A)</w:t>
      </w:r>
      <w:r w:rsidRPr="006B7DD5">
        <w:tab/>
        <w:t xml:space="preserve">An examiner must give a direction under </w:t>
      </w:r>
      <w:r w:rsidR="006B7DD5" w:rsidRPr="006B7DD5">
        <w:t>subsection (</w:t>
      </w:r>
      <w:r w:rsidRPr="006B7DD5">
        <w:t>9) about examination material if the failure to do so:</w:t>
      </w:r>
    </w:p>
    <w:p w:rsidR="00E03550" w:rsidRPr="006B7DD5" w:rsidRDefault="00E03550" w:rsidP="006B7DD5">
      <w:pPr>
        <w:pStyle w:val="paragraph"/>
      </w:pPr>
      <w:r w:rsidRPr="006B7DD5">
        <w:tab/>
        <w:t>(a)</w:t>
      </w:r>
      <w:r w:rsidRPr="006B7DD5">
        <w:tab/>
        <w:t>might prejudice a person’s safety; or</w:t>
      </w:r>
    </w:p>
    <w:p w:rsidR="00E03550" w:rsidRPr="006B7DD5" w:rsidRDefault="00E03550" w:rsidP="006B7DD5">
      <w:pPr>
        <w:pStyle w:val="paragraph"/>
      </w:pPr>
      <w:r w:rsidRPr="006B7DD5">
        <w:tab/>
        <w:t>(b)</w:t>
      </w:r>
      <w:r w:rsidRPr="006B7DD5">
        <w:tab/>
        <w:t>would reasonably be expected to prejudice the examinee’s fair trial, if the examinee has been charged with a related offence or such a charge is imminent.</w:t>
      </w:r>
    </w:p>
    <w:p w:rsidR="00E03550" w:rsidRPr="006B7DD5" w:rsidRDefault="00E03550" w:rsidP="006B7DD5">
      <w:pPr>
        <w:pStyle w:val="subsection"/>
      </w:pPr>
      <w:r w:rsidRPr="006B7DD5">
        <w:lastRenderedPageBreak/>
        <w:tab/>
        <w:t>(10)</w:t>
      </w:r>
      <w:r w:rsidRPr="006B7DD5">
        <w:tab/>
        <w:t xml:space="preserve">A direction under </w:t>
      </w:r>
      <w:r w:rsidR="006B7DD5" w:rsidRPr="006B7DD5">
        <w:t>subsection (</w:t>
      </w:r>
      <w:r w:rsidRPr="006B7DD5">
        <w:t>9) about examination material may, in writing, be varied or revoked by:</w:t>
      </w:r>
    </w:p>
    <w:p w:rsidR="00E03550" w:rsidRPr="006B7DD5" w:rsidRDefault="00E03550" w:rsidP="006B7DD5">
      <w:pPr>
        <w:pStyle w:val="paragraph"/>
      </w:pPr>
      <w:r w:rsidRPr="006B7DD5">
        <w:tab/>
        <w:t>(a)</w:t>
      </w:r>
      <w:r w:rsidRPr="006B7DD5">
        <w:tab/>
        <w:t>the CEO; or</w:t>
      </w:r>
    </w:p>
    <w:p w:rsidR="00E03550" w:rsidRPr="006B7DD5" w:rsidRDefault="00E03550" w:rsidP="006B7DD5">
      <w:pPr>
        <w:pStyle w:val="paragraph"/>
      </w:pPr>
      <w:r w:rsidRPr="006B7DD5">
        <w:tab/>
        <w:t>(b)</w:t>
      </w:r>
      <w:r w:rsidRPr="006B7DD5">
        <w:tab/>
        <w:t>the examiner conducting the examination, if the examinee for the examination material has neither been excused nor released from further attendance at the examination.</w:t>
      </w:r>
    </w:p>
    <w:p w:rsidR="00E03550" w:rsidRPr="006B7DD5" w:rsidRDefault="00E03550" w:rsidP="006B7DD5">
      <w:pPr>
        <w:pStyle w:val="subsection"/>
      </w:pPr>
      <w:r w:rsidRPr="006B7DD5">
        <w:tab/>
        <w:t>(11)</w:t>
      </w:r>
      <w:r w:rsidRPr="006B7DD5">
        <w:tab/>
        <w:t>However, the direction cannot be varied or revoked if the variation or revocation:</w:t>
      </w:r>
    </w:p>
    <w:p w:rsidR="00E03550" w:rsidRPr="006B7DD5" w:rsidRDefault="00E03550" w:rsidP="006B7DD5">
      <w:pPr>
        <w:pStyle w:val="paragraph"/>
      </w:pPr>
      <w:r w:rsidRPr="006B7DD5">
        <w:tab/>
        <w:t>(a)</w:t>
      </w:r>
      <w:r w:rsidRPr="006B7DD5">
        <w:tab/>
        <w:t>might prejudice a person’s safety; or</w:t>
      </w:r>
    </w:p>
    <w:p w:rsidR="00E03550" w:rsidRPr="006B7DD5" w:rsidRDefault="00E03550" w:rsidP="006B7DD5">
      <w:pPr>
        <w:pStyle w:val="paragraph"/>
      </w:pPr>
      <w:r w:rsidRPr="006B7DD5">
        <w:tab/>
        <w:t>(b)</w:t>
      </w:r>
      <w:r w:rsidRPr="006B7DD5">
        <w:tab/>
        <w:t>would reasonably be expected to prejudice the examinee’s fair trial, if the examinee has been charged with a related offence or such a charge is imminent.</w:t>
      </w:r>
    </w:p>
    <w:p w:rsidR="00E03550" w:rsidRPr="006B7DD5" w:rsidRDefault="004C7288" w:rsidP="006B7DD5">
      <w:pPr>
        <w:pStyle w:val="ItemHead"/>
      </w:pPr>
      <w:r w:rsidRPr="006B7DD5">
        <w:t>15</w:t>
      </w:r>
      <w:r w:rsidR="00E03550" w:rsidRPr="006B7DD5">
        <w:t xml:space="preserve">  Subsection</w:t>
      </w:r>
      <w:r w:rsidR="006B7DD5" w:rsidRPr="006B7DD5">
        <w:t> </w:t>
      </w:r>
      <w:r w:rsidR="00E03550" w:rsidRPr="006B7DD5">
        <w:t>25A(14)</w:t>
      </w:r>
    </w:p>
    <w:p w:rsidR="00E03550" w:rsidRPr="006B7DD5" w:rsidRDefault="00E03550" w:rsidP="006B7DD5">
      <w:pPr>
        <w:pStyle w:val="Item"/>
      </w:pPr>
      <w:r w:rsidRPr="006B7DD5">
        <w:t>Repeal the subsection, substitute:</w:t>
      </w:r>
    </w:p>
    <w:p w:rsidR="00E03550" w:rsidRPr="006B7DD5" w:rsidRDefault="00E03550" w:rsidP="006B7DD5">
      <w:pPr>
        <w:pStyle w:val="SubsectionHead"/>
      </w:pPr>
      <w:r w:rsidRPr="006B7DD5">
        <w:t>Offences</w:t>
      </w:r>
    </w:p>
    <w:p w:rsidR="00E03550" w:rsidRPr="006B7DD5" w:rsidRDefault="00E03550" w:rsidP="006B7DD5">
      <w:pPr>
        <w:pStyle w:val="subsection"/>
      </w:pPr>
      <w:r w:rsidRPr="006B7DD5">
        <w:tab/>
        <w:t>(14)</w:t>
      </w:r>
      <w:r w:rsidRPr="006B7DD5">
        <w:tab/>
        <w:t xml:space="preserve">A person commits an offence if the person contravenes </w:t>
      </w:r>
      <w:r w:rsidR="006B7DD5" w:rsidRPr="006B7DD5">
        <w:t>subsection (</w:t>
      </w:r>
      <w:r w:rsidRPr="006B7DD5">
        <w:t>5) by being present at an examination.</w:t>
      </w:r>
    </w:p>
    <w:p w:rsidR="00E03550" w:rsidRPr="006B7DD5" w:rsidRDefault="00E03550" w:rsidP="006B7DD5">
      <w:pPr>
        <w:pStyle w:val="Penalty"/>
      </w:pPr>
      <w:r w:rsidRPr="006B7DD5">
        <w:t>Penalty:</w:t>
      </w:r>
      <w:r w:rsidRPr="006B7DD5">
        <w:tab/>
        <w:t>Imprisonment for 2 years or 120 penalty units, or both.</w:t>
      </w:r>
    </w:p>
    <w:p w:rsidR="00E03550" w:rsidRPr="006B7DD5" w:rsidRDefault="00E03550" w:rsidP="006B7DD5">
      <w:pPr>
        <w:pStyle w:val="subsection"/>
      </w:pPr>
      <w:r w:rsidRPr="006B7DD5">
        <w:tab/>
        <w:t>(14A)</w:t>
      </w:r>
      <w:r w:rsidRPr="006B7DD5">
        <w:tab/>
        <w:t>A person commits an offence if:</w:t>
      </w:r>
    </w:p>
    <w:p w:rsidR="00E03550" w:rsidRPr="006B7DD5" w:rsidRDefault="00E03550" w:rsidP="006B7DD5">
      <w:pPr>
        <w:pStyle w:val="paragraph"/>
      </w:pPr>
      <w:r w:rsidRPr="006B7DD5">
        <w:tab/>
        <w:t>(a)</w:t>
      </w:r>
      <w:r w:rsidRPr="006B7DD5">
        <w:tab/>
        <w:t>the person uses or discloses examination material (whether or not the person is the first to do so); and</w:t>
      </w:r>
    </w:p>
    <w:p w:rsidR="00E03550" w:rsidRPr="006B7DD5" w:rsidRDefault="00E03550" w:rsidP="006B7DD5">
      <w:pPr>
        <w:pStyle w:val="paragraph"/>
      </w:pPr>
      <w:r w:rsidRPr="006B7DD5">
        <w:tab/>
        <w:t>(b)</w:t>
      </w:r>
      <w:r w:rsidRPr="006B7DD5">
        <w:tab/>
        <w:t xml:space="preserve">the use or disclosure contravenes a direction given under </w:t>
      </w:r>
      <w:r w:rsidR="006B7DD5" w:rsidRPr="006B7DD5">
        <w:t>subsection (</w:t>
      </w:r>
      <w:r w:rsidRPr="006B7DD5">
        <w:t>9) about the examination material; and</w:t>
      </w:r>
    </w:p>
    <w:p w:rsidR="00E03550" w:rsidRPr="006B7DD5" w:rsidRDefault="00E03550" w:rsidP="006B7DD5">
      <w:pPr>
        <w:pStyle w:val="paragraph"/>
      </w:pPr>
      <w:r w:rsidRPr="006B7DD5">
        <w:tab/>
        <w:t>(c)</w:t>
      </w:r>
      <w:r w:rsidRPr="006B7DD5">
        <w:tab/>
        <w:t xml:space="preserve">the use or disclosure is not under </w:t>
      </w:r>
      <w:r w:rsidR="006B7DD5" w:rsidRPr="006B7DD5">
        <w:t>subsection (</w:t>
      </w:r>
      <w:r w:rsidRPr="006B7DD5">
        <w:t>12) or (13) or paragraph</w:t>
      </w:r>
      <w:r w:rsidR="006B7DD5" w:rsidRPr="006B7DD5">
        <w:t> </w:t>
      </w:r>
      <w:r w:rsidRPr="006B7DD5">
        <w:t>25C(1)(b).</w:t>
      </w:r>
    </w:p>
    <w:p w:rsidR="00E03550" w:rsidRPr="006B7DD5" w:rsidRDefault="00E03550" w:rsidP="006B7DD5">
      <w:pPr>
        <w:pStyle w:val="Penalty"/>
      </w:pPr>
      <w:r w:rsidRPr="006B7DD5">
        <w:t>Penalty:</w:t>
      </w:r>
      <w:r w:rsidRPr="006B7DD5">
        <w:tab/>
        <w:t>Imprisonment for 2 years or 120 penalty units, or both.</w:t>
      </w:r>
    </w:p>
    <w:p w:rsidR="00E03550" w:rsidRPr="006B7DD5" w:rsidRDefault="004C7288" w:rsidP="006B7DD5">
      <w:pPr>
        <w:pStyle w:val="ItemHead"/>
      </w:pPr>
      <w:r w:rsidRPr="006B7DD5">
        <w:t>16</w:t>
      </w:r>
      <w:r w:rsidR="00E03550" w:rsidRPr="006B7DD5">
        <w:t xml:space="preserve">  After section</w:t>
      </w:r>
      <w:r w:rsidR="006B7DD5" w:rsidRPr="006B7DD5">
        <w:t> </w:t>
      </w:r>
      <w:r w:rsidR="00E03550" w:rsidRPr="006B7DD5">
        <w:t>25A</w:t>
      </w:r>
    </w:p>
    <w:p w:rsidR="00E03550" w:rsidRPr="006B7DD5" w:rsidRDefault="00E03550" w:rsidP="006B7DD5">
      <w:pPr>
        <w:pStyle w:val="Item"/>
      </w:pPr>
      <w:r w:rsidRPr="006B7DD5">
        <w:t>Insert:</w:t>
      </w:r>
    </w:p>
    <w:p w:rsidR="00E03550" w:rsidRPr="006B7DD5" w:rsidRDefault="00E03550" w:rsidP="006B7DD5">
      <w:pPr>
        <w:pStyle w:val="ActHead5"/>
      </w:pPr>
      <w:bookmarkStart w:id="11" w:name="_Toc424018894"/>
      <w:r w:rsidRPr="006B7DD5">
        <w:rPr>
          <w:rStyle w:val="CharSectno"/>
        </w:rPr>
        <w:t>25B</w:t>
      </w:r>
      <w:r w:rsidRPr="006B7DD5">
        <w:t xml:space="preserve">  Obtaining derivative material</w:t>
      </w:r>
      <w:bookmarkEnd w:id="11"/>
    </w:p>
    <w:p w:rsidR="00E03550" w:rsidRPr="006B7DD5" w:rsidRDefault="00E03550" w:rsidP="006B7DD5">
      <w:pPr>
        <w:pStyle w:val="subsection"/>
      </w:pPr>
      <w:r w:rsidRPr="006B7DD5">
        <w:tab/>
        <w:t>(1)</w:t>
      </w:r>
      <w:r w:rsidRPr="006B7DD5">
        <w:tab/>
        <w:t xml:space="preserve">An entity mentioned in </w:t>
      </w:r>
      <w:r w:rsidR="006B7DD5" w:rsidRPr="006B7DD5">
        <w:t>subsection (</w:t>
      </w:r>
      <w:r w:rsidRPr="006B7DD5">
        <w:t xml:space="preserve">3), </w:t>
      </w:r>
      <w:r w:rsidRPr="006B7DD5">
        <w:rPr>
          <w:rFonts w:eastAsiaTheme="minorHAnsi"/>
          <w:szCs w:val="22"/>
        </w:rPr>
        <w:t xml:space="preserve">that may lawfully use or disclose examination material, may lawfully use or disclose the </w:t>
      </w:r>
      <w:r w:rsidRPr="006B7DD5">
        <w:rPr>
          <w:rFonts w:eastAsiaTheme="minorHAnsi"/>
          <w:szCs w:val="22"/>
        </w:rPr>
        <w:lastRenderedPageBreak/>
        <w:t>material for the purpose of obtaining derivative material if the use or disclosure is</w:t>
      </w:r>
      <w:r w:rsidRPr="006B7DD5">
        <w:t>:</w:t>
      </w:r>
    </w:p>
    <w:p w:rsidR="00E03550" w:rsidRPr="006B7DD5" w:rsidRDefault="00E03550" w:rsidP="006B7DD5">
      <w:pPr>
        <w:pStyle w:val="paragraph"/>
      </w:pPr>
      <w:r w:rsidRPr="006B7DD5">
        <w:tab/>
        <w:t>(a)</w:t>
      </w:r>
      <w:r w:rsidRPr="006B7DD5">
        <w:tab/>
        <w:t>a pre</w:t>
      </w:r>
      <w:r w:rsidR="00837673">
        <w:noBreakHyphen/>
      </w:r>
      <w:r w:rsidRPr="006B7DD5">
        <w:t>charge use or disclosure of the material; or</w:t>
      </w:r>
    </w:p>
    <w:p w:rsidR="00E03550" w:rsidRPr="006B7DD5" w:rsidRDefault="00E03550" w:rsidP="006B7DD5">
      <w:pPr>
        <w:pStyle w:val="paragraph"/>
      </w:pPr>
      <w:r w:rsidRPr="006B7DD5">
        <w:tab/>
        <w:t>(b)</w:t>
      </w:r>
      <w:r w:rsidRPr="006B7DD5">
        <w:tab/>
        <w:t>a post</w:t>
      </w:r>
      <w:r w:rsidR="00837673">
        <w:noBreakHyphen/>
      </w:r>
      <w:r w:rsidRPr="006B7DD5">
        <w:t>charge use or disclosure of pre</w:t>
      </w:r>
      <w:r w:rsidR="00837673">
        <w:noBreakHyphen/>
      </w:r>
      <w:r w:rsidRPr="006B7DD5">
        <w:t>charge examination material; or</w:t>
      </w:r>
    </w:p>
    <w:p w:rsidR="00E03550" w:rsidRPr="006B7DD5" w:rsidRDefault="00E03550" w:rsidP="006B7DD5">
      <w:pPr>
        <w:pStyle w:val="paragraph"/>
      </w:pPr>
      <w:r w:rsidRPr="006B7DD5">
        <w:tab/>
        <w:t>(c)</w:t>
      </w:r>
      <w:r w:rsidRPr="006B7DD5">
        <w:tab/>
        <w:t>a post</w:t>
      </w:r>
      <w:r w:rsidR="00837673">
        <w:noBreakHyphen/>
      </w:r>
      <w:r w:rsidRPr="006B7DD5">
        <w:t>charge use or disclosure of post</w:t>
      </w:r>
      <w:r w:rsidR="00837673">
        <w:noBreakHyphen/>
      </w:r>
      <w:r w:rsidRPr="006B7DD5">
        <w:t>charge examination material; or</w:t>
      </w:r>
    </w:p>
    <w:p w:rsidR="00E03550" w:rsidRPr="006B7DD5" w:rsidRDefault="00E03550" w:rsidP="006B7DD5">
      <w:pPr>
        <w:pStyle w:val="paragraph"/>
      </w:pPr>
      <w:r w:rsidRPr="006B7DD5">
        <w:tab/>
        <w:t>(d)</w:t>
      </w:r>
      <w:r w:rsidRPr="006B7DD5">
        <w:tab/>
        <w:t>a pre</w:t>
      </w:r>
      <w:r w:rsidR="00837673">
        <w:noBreakHyphen/>
      </w:r>
      <w:r w:rsidRPr="006B7DD5">
        <w:t>confiscation application use or disclosure of the examination material; or</w:t>
      </w:r>
    </w:p>
    <w:p w:rsidR="00E03550" w:rsidRPr="006B7DD5" w:rsidRDefault="00E03550" w:rsidP="006B7DD5">
      <w:pPr>
        <w:pStyle w:val="paragraph"/>
      </w:pPr>
      <w:r w:rsidRPr="006B7DD5">
        <w:tab/>
        <w:t>(e)</w:t>
      </w:r>
      <w:r w:rsidRPr="006B7DD5">
        <w:tab/>
        <w:t>a post</w:t>
      </w:r>
      <w:r w:rsidR="00837673">
        <w:noBreakHyphen/>
      </w:r>
      <w:r w:rsidRPr="006B7DD5">
        <w:t>confiscation application use or disclosure of pre</w:t>
      </w:r>
      <w:r w:rsidR="00837673">
        <w:noBreakHyphen/>
      </w:r>
      <w:r w:rsidRPr="006B7DD5">
        <w:t>confiscation application examination material; or</w:t>
      </w:r>
    </w:p>
    <w:p w:rsidR="00E03550" w:rsidRPr="006B7DD5" w:rsidRDefault="00E03550" w:rsidP="006B7DD5">
      <w:pPr>
        <w:pStyle w:val="paragraph"/>
      </w:pPr>
      <w:r w:rsidRPr="006B7DD5">
        <w:tab/>
        <w:t>(f)</w:t>
      </w:r>
      <w:r w:rsidRPr="006B7DD5">
        <w:tab/>
        <w:t>a post</w:t>
      </w:r>
      <w:r w:rsidR="00837673">
        <w:noBreakHyphen/>
      </w:r>
      <w:r w:rsidRPr="006B7DD5">
        <w:t>confiscation application use or disclosure of post</w:t>
      </w:r>
      <w:r w:rsidR="00837673">
        <w:noBreakHyphen/>
      </w:r>
      <w:r w:rsidRPr="006B7DD5">
        <w:t>confiscation application examination material.</w:t>
      </w:r>
    </w:p>
    <w:p w:rsidR="00E03550" w:rsidRPr="006B7DD5" w:rsidRDefault="00E03550" w:rsidP="006B7DD5">
      <w:pPr>
        <w:pStyle w:val="subsection"/>
      </w:pPr>
      <w:r w:rsidRPr="006B7DD5">
        <w:tab/>
        <w:t>(2)</w:t>
      </w:r>
      <w:r w:rsidRPr="006B7DD5">
        <w:tab/>
      </w:r>
      <w:r w:rsidR="006B7DD5" w:rsidRPr="006B7DD5">
        <w:t>Subsection (</w:t>
      </w:r>
      <w:r w:rsidRPr="006B7DD5">
        <w:t>1) has effect subject to:</w:t>
      </w:r>
    </w:p>
    <w:p w:rsidR="00E03550" w:rsidRPr="006B7DD5" w:rsidRDefault="00E03550" w:rsidP="006B7DD5">
      <w:pPr>
        <w:pStyle w:val="paragraph"/>
      </w:pPr>
      <w:r w:rsidRPr="006B7DD5">
        <w:tab/>
        <w:t>(a)</w:t>
      </w:r>
      <w:r w:rsidRPr="006B7DD5">
        <w:tab/>
        <w:t>any relevant direction given under subsection</w:t>
      </w:r>
      <w:r w:rsidR="006B7DD5" w:rsidRPr="006B7DD5">
        <w:t> </w:t>
      </w:r>
      <w:r w:rsidRPr="006B7DD5">
        <w:t>25A(9); and</w:t>
      </w:r>
    </w:p>
    <w:p w:rsidR="00E03550" w:rsidRPr="006B7DD5" w:rsidRDefault="00E03550" w:rsidP="006B7DD5">
      <w:pPr>
        <w:pStyle w:val="paragraph"/>
      </w:pPr>
      <w:r w:rsidRPr="006B7DD5">
        <w:tab/>
        <w:t>(b)</w:t>
      </w:r>
      <w:r w:rsidRPr="006B7DD5">
        <w:tab/>
        <w:t>paragraph</w:t>
      </w:r>
      <w:r w:rsidR="006B7DD5" w:rsidRPr="006B7DD5">
        <w:t> </w:t>
      </w:r>
      <w:r w:rsidRPr="006B7DD5">
        <w:t>25C(1)(b), in the case of a disclosure to a prosecutor of the examinee.</w:t>
      </w:r>
    </w:p>
    <w:p w:rsidR="00E03550" w:rsidRPr="006B7DD5" w:rsidRDefault="006B7DD5" w:rsidP="006B7DD5">
      <w:pPr>
        <w:pStyle w:val="subsection2"/>
      </w:pPr>
      <w:r w:rsidRPr="006B7DD5">
        <w:t>Subsection (</w:t>
      </w:r>
      <w:r w:rsidR="00E03550" w:rsidRPr="006B7DD5">
        <w:t>1) does not, by implication, limit the use or disclosure of the examination material for any other purpose.</w:t>
      </w:r>
    </w:p>
    <w:p w:rsidR="00E03550" w:rsidRPr="006B7DD5" w:rsidRDefault="00E03550" w:rsidP="006B7DD5">
      <w:pPr>
        <w:pStyle w:val="subsection"/>
      </w:pPr>
      <w:r w:rsidRPr="006B7DD5">
        <w:tab/>
        <w:t>(3)</w:t>
      </w:r>
      <w:r w:rsidRPr="006B7DD5">
        <w:tab/>
        <w:t>The entities are as follows:</w:t>
      </w:r>
    </w:p>
    <w:p w:rsidR="00E03550" w:rsidRPr="006B7DD5" w:rsidRDefault="00E03550" w:rsidP="006B7DD5">
      <w:pPr>
        <w:pStyle w:val="paragraph"/>
      </w:pPr>
      <w:r w:rsidRPr="006B7DD5">
        <w:tab/>
        <w:t>(a)</w:t>
      </w:r>
      <w:r w:rsidRPr="006B7DD5">
        <w:tab/>
        <w:t>an examiner;</w:t>
      </w:r>
    </w:p>
    <w:p w:rsidR="00E03550" w:rsidRPr="006B7DD5" w:rsidRDefault="00E03550" w:rsidP="006B7DD5">
      <w:pPr>
        <w:pStyle w:val="paragraph"/>
      </w:pPr>
      <w:r w:rsidRPr="006B7DD5">
        <w:tab/>
        <w:t>(b)</w:t>
      </w:r>
      <w:r w:rsidRPr="006B7DD5">
        <w:tab/>
        <w:t>the CEO or a member of the staff of the ACC;</w:t>
      </w:r>
    </w:p>
    <w:p w:rsidR="00E03550" w:rsidRPr="006B7DD5" w:rsidRDefault="00E03550" w:rsidP="006B7DD5">
      <w:pPr>
        <w:pStyle w:val="paragraph"/>
      </w:pPr>
      <w:r w:rsidRPr="006B7DD5">
        <w:tab/>
        <w:t>(c)</w:t>
      </w:r>
      <w:r w:rsidRPr="006B7DD5">
        <w:tab/>
        <w:t>a person or body investigating whether the examinee committed an offence against a law of the Commonwealth, or of a State or Territory;</w:t>
      </w:r>
    </w:p>
    <w:p w:rsidR="00E03550" w:rsidRPr="006B7DD5" w:rsidRDefault="00E03550" w:rsidP="006B7DD5">
      <w:pPr>
        <w:pStyle w:val="paragraph"/>
      </w:pPr>
      <w:r w:rsidRPr="006B7DD5">
        <w:tab/>
        <w:t>(d)</w:t>
      </w:r>
      <w:r w:rsidRPr="006B7DD5">
        <w:tab/>
        <w:t>a prosecutor of the examinee;</w:t>
      </w:r>
    </w:p>
    <w:p w:rsidR="00E03550" w:rsidRPr="006B7DD5" w:rsidRDefault="00E03550" w:rsidP="006B7DD5">
      <w:pPr>
        <w:pStyle w:val="paragraph"/>
      </w:pPr>
      <w:r w:rsidRPr="006B7DD5">
        <w:tab/>
        <w:t>(e)</w:t>
      </w:r>
      <w:r w:rsidRPr="006B7DD5">
        <w:tab/>
        <w:t>a prosecuting authority;</w:t>
      </w:r>
    </w:p>
    <w:p w:rsidR="00E03550" w:rsidRPr="006B7DD5" w:rsidRDefault="00E03550" w:rsidP="006B7DD5">
      <w:pPr>
        <w:pStyle w:val="paragraph"/>
      </w:pPr>
      <w:r w:rsidRPr="006B7DD5">
        <w:tab/>
        <w:t>(f)</w:t>
      </w:r>
      <w:r w:rsidRPr="006B7DD5">
        <w:tab/>
        <w:t>a proceeds of crime authority;</w:t>
      </w:r>
    </w:p>
    <w:p w:rsidR="00E03550" w:rsidRPr="006B7DD5" w:rsidRDefault="00E03550" w:rsidP="006B7DD5">
      <w:pPr>
        <w:pStyle w:val="paragraph"/>
      </w:pPr>
      <w:r w:rsidRPr="006B7DD5">
        <w:tab/>
        <w:t>(g)</w:t>
      </w:r>
      <w:r w:rsidRPr="006B7DD5">
        <w:tab/>
        <w:t>any other person or body lawfully in possession of the examination material.</w:t>
      </w:r>
    </w:p>
    <w:p w:rsidR="00E03550" w:rsidRPr="006B7DD5" w:rsidRDefault="00E03550" w:rsidP="006B7DD5">
      <w:pPr>
        <w:pStyle w:val="subsection"/>
      </w:pPr>
      <w:r w:rsidRPr="006B7DD5">
        <w:tab/>
        <w:t>(4)</w:t>
      </w:r>
      <w:r w:rsidRPr="006B7DD5">
        <w:tab/>
        <w:t>Without limiting its effect apart from this subsection, this Act also has the effect it would have if:</w:t>
      </w:r>
    </w:p>
    <w:p w:rsidR="00E03550" w:rsidRPr="006B7DD5" w:rsidRDefault="00E03550" w:rsidP="006B7DD5">
      <w:pPr>
        <w:pStyle w:val="paragraph"/>
      </w:pPr>
      <w:r w:rsidRPr="006B7DD5">
        <w:tab/>
        <w:t>(a)</w:t>
      </w:r>
      <w:r w:rsidRPr="006B7DD5">
        <w:tab/>
        <w:t xml:space="preserve">one or more of </w:t>
      </w:r>
      <w:r w:rsidR="006B7DD5" w:rsidRPr="006B7DD5">
        <w:t>paragraphs (</w:t>
      </w:r>
      <w:r w:rsidRPr="006B7DD5">
        <w:t>1)(b), (c), (e) and (f) had not been enacted; or</w:t>
      </w:r>
    </w:p>
    <w:p w:rsidR="00E03550" w:rsidRPr="006B7DD5" w:rsidRDefault="00E03550" w:rsidP="006B7DD5">
      <w:pPr>
        <w:pStyle w:val="paragraph"/>
      </w:pPr>
      <w:r w:rsidRPr="006B7DD5">
        <w:tab/>
        <w:t>(b)</w:t>
      </w:r>
      <w:r w:rsidRPr="006B7DD5">
        <w:tab/>
      </w:r>
      <w:r w:rsidR="006B7DD5" w:rsidRPr="006B7DD5">
        <w:t>subsection (</w:t>
      </w:r>
      <w:r w:rsidRPr="006B7DD5">
        <w:t>3) were, by express provision, confined to persons or bodies other than either or both of the following:</w:t>
      </w:r>
    </w:p>
    <w:p w:rsidR="00E03550" w:rsidRPr="006B7DD5" w:rsidRDefault="00E03550" w:rsidP="006B7DD5">
      <w:pPr>
        <w:pStyle w:val="paragraphsub"/>
      </w:pPr>
      <w:r w:rsidRPr="006B7DD5">
        <w:lastRenderedPageBreak/>
        <w:tab/>
        <w:t>(i)</w:t>
      </w:r>
      <w:r w:rsidRPr="006B7DD5">
        <w:tab/>
        <w:t>prosecutors of the examinee;</w:t>
      </w:r>
    </w:p>
    <w:p w:rsidR="00E03550" w:rsidRPr="006B7DD5" w:rsidRDefault="00E03550" w:rsidP="006B7DD5">
      <w:pPr>
        <w:pStyle w:val="paragraphsub"/>
      </w:pPr>
      <w:r w:rsidRPr="006B7DD5">
        <w:tab/>
        <w:t>(ii)</w:t>
      </w:r>
      <w:r w:rsidRPr="006B7DD5">
        <w:tab/>
        <w:t>proceeds of crime authorities.</w:t>
      </w:r>
    </w:p>
    <w:p w:rsidR="00E03550" w:rsidRPr="006B7DD5" w:rsidRDefault="00E03550" w:rsidP="006B7DD5">
      <w:pPr>
        <w:pStyle w:val="ActHead5"/>
      </w:pPr>
      <w:bookmarkStart w:id="12" w:name="_Toc424018895"/>
      <w:r w:rsidRPr="006B7DD5">
        <w:rPr>
          <w:rStyle w:val="CharSectno"/>
        </w:rPr>
        <w:t>25C</w:t>
      </w:r>
      <w:r w:rsidRPr="006B7DD5">
        <w:t xml:space="preserve">  Disclosing examination material to prosecutors of the examinee</w:t>
      </w:r>
      <w:bookmarkEnd w:id="12"/>
    </w:p>
    <w:p w:rsidR="00E03550" w:rsidRPr="006B7DD5" w:rsidRDefault="00E03550" w:rsidP="006B7DD5">
      <w:pPr>
        <w:pStyle w:val="subsection"/>
      </w:pPr>
      <w:r w:rsidRPr="006B7DD5">
        <w:tab/>
        <w:t>(1)</w:t>
      </w:r>
      <w:r w:rsidRPr="006B7DD5">
        <w:tab/>
      </w:r>
      <w:r w:rsidRPr="006B7DD5">
        <w:rPr>
          <w:rFonts w:eastAsiaTheme="minorHAnsi"/>
          <w:szCs w:val="22"/>
        </w:rPr>
        <w:t>A person or body, that may lawfully disclose examination material, may lawfully disclose the material to a prosecutor of the examinee if the disclosure is</w:t>
      </w:r>
      <w:r w:rsidRPr="006B7DD5">
        <w:t>:</w:t>
      </w:r>
    </w:p>
    <w:p w:rsidR="00E03550" w:rsidRPr="006B7DD5" w:rsidRDefault="00E03550" w:rsidP="006B7DD5">
      <w:pPr>
        <w:pStyle w:val="paragraph"/>
      </w:pPr>
      <w:r w:rsidRPr="006B7DD5">
        <w:tab/>
        <w:t>(a)</w:t>
      </w:r>
      <w:r w:rsidRPr="006B7DD5">
        <w:tab/>
        <w:t>a pre</w:t>
      </w:r>
      <w:r w:rsidR="00837673">
        <w:noBreakHyphen/>
      </w:r>
      <w:r w:rsidRPr="006B7DD5">
        <w:t>charge disclosure of the material; or</w:t>
      </w:r>
    </w:p>
    <w:p w:rsidR="00E03550" w:rsidRPr="006B7DD5" w:rsidRDefault="00E03550" w:rsidP="006B7DD5">
      <w:pPr>
        <w:pStyle w:val="paragraph"/>
      </w:pPr>
      <w:r w:rsidRPr="006B7DD5">
        <w:tab/>
        <w:t>(b)</w:t>
      </w:r>
      <w:r w:rsidRPr="006B7DD5">
        <w:tab/>
        <w:t>a post</w:t>
      </w:r>
      <w:r w:rsidR="00837673">
        <w:noBreakHyphen/>
      </w:r>
      <w:r w:rsidRPr="006B7DD5">
        <w:t>charge disclosure of:</w:t>
      </w:r>
    </w:p>
    <w:p w:rsidR="00E03550" w:rsidRPr="006B7DD5" w:rsidRDefault="00E03550" w:rsidP="006B7DD5">
      <w:pPr>
        <w:pStyle w:val="paragraphsub"/>
      </w:pPr>
      <w:r w:rsidRPr="006B7DD5">
        <w:tab/>
        <w:t>(i)</w:t>
      </w:r>
      <w:r w:rsidRPr="006B7DD5">
        <w:tab/>
        <w:t>pre</w:t>
      </w:r>
      <w:r w:rsidR="00837673">
        <w:noBreakHyphen/>
      </w:r>
      <w:r w:rsidRPr="006B7DD5">
        <w:t>charge examination material; or</w:t>
      </w:r>
    </w:p>
    <w:p w:rsidR="00E03550" w:rsidRPr="006B7DD5" w:rsidRDefault="00E03550" w:rsidP="006B7DD5">
      <w:pPr>
        <w:pStyle w:val="paragraphsub"/>
      </w:pPr>
      <w:r w:rsidRPr="006B7DD5">
        <w:tab/>
        <w:t>(ii)</w:t>
      </w:r>
      <w:r w:rsidRPr="006B7DD5">
        <w:tab/>
        <w:t>post</w:t>
      </w:r>
      <w:r w:rsidR="00837673">
        <w:noBreakHyphen/>
      </w:r>
      <w:r w:rsidRPr="006B7DD5">
        <w:t>charge examination material;</w:t>
      </w:r>
    </w:p>
    <w:p w:rsidR="00E03550" w:rsidRPr="006B7DD5" w:rsidRDefault="00E03550" w:rsidP="006B7DD5">
      <w:pPr>
        <w:pStyle w:val="paragraph"/>
      </w:pPr>
      <w:r w:rsidRPr="006B7DD5">
        <w:tab/>
      </w:r>
      <w:r w:rsidRPr="006B7DD5">
        <w:tab/>
        <w:t>under an order made under subsection</w:t>
      </w:r>
      <w:r w:rsidR="006B7DD5" w:rsidRPr="006B7DD5">
        <w:t> </w:t>
      </w:r>
      <w:r w:rsidRPr="006B7DD5">
        <w:t>25E(1).</w:t>
      </w:r>
    </w:p>
    <w:p w:rsidR="00E03550" w:rsidRPr="006B7DD5" w:rsidRDefault="00E03550" w:rsidP="006B7DD5">
      <w:pPr>
        <w:pStyle w:val="subsection"/>
      </w:pPr>
      <w:r w:rsidRPr="006B7DD5">
        <w:tab/>
        <w:t>(2)</w:t>
      </w:r>
      <w:r w:rsidRPr="006B7DD5">
        <w:tab/>
      </w:r>
      <w:r w:rsidR="006B7DD5" w:rsidRPr="006B7DD5">
        <w:t>Subsection (</w:t>
      </w:r>
      <w:r w:rsidRPr="006B7DD5">
        <w:t>1) has effect subject to any relevant direction given under subsection</w:t>
      </w:r>
      <w:r w:rsidR="006B7DD5" w:rsidRPr="006B7DD5">
        <w:t> </w:t>
      </w:r>
      <w:r w:rsidRPr="006B7DD5">
        <w:t>25A(9), in the case of a pre</w:t>
      </w:r>
      <w:r w:rsidR="00837673">
        <w:noBreakHyphen/>
      </w:r>
      <w:r w:rsidRPr="006B7DD5">
        <w:t>charge disclosure of the material.</w:t>
      </w:r>
    </w:p>
    <w:p w:rsidR="00E03550" w:rsidRPr="006B7DD5" w:rsidRDefault="00E03550" w:rsidP="006B7DD5">
      <w:pPr>
        <w:pStyle w:val="notetext"/>
      </w:pPr>
      <w:r w:rsidRPr="006B7DD5">
        <w:t>Note:</w:t>
      </w:r>
      <w:r w:rsidRPr="006B7DD5">
        <w:tab/>
        <w:t>In the case of a post</w:t>
      </w:r>
      <w:r w:rsidR="00837673">
        <w:noBreakHyphen/>
      </w:r>
      <w:r w:rsidRPr="006B7DD5">
        <w:t>charge disclosure, the court will have regard to any direction under subsection</w:t>
      </w:r>
      <w:r w:rsidR="006B7DD5" w:rsidRPr="006B7DD5">
        <w:t> </w:t>
      </w:r>
      <w:r w:rsidRPr="006B7DD5">
        <w:t>25A(9) in deciding whether to make an order under subsection</w:t>
      </w:r>
      <w:r w:rsidR="006B7DD5" w:rsidRPr="006B7DD5">
        <w:t> </w:t>
      </w:r>
      <w:r w:rsidRPr="006B7DD5">
        <w:t>25E(1).</w:t>
      </w:r>
    </w:p>
    <w:p w:rsidR="00E03550" w:rsidRPr="006B7DD5" w:rsidRDefault="00E03550" w:rsidP="006B7DD5">
      <w:pPr>
        <w:pStyle w:val="subsection"/>
      </w:pPr>
      <w:r w:rsidRPr="006B7DD5">
        <w:tab/>
        <w:t>(3)</w:t>
      </w:r>
      <w:r w:rsidRPr="006B7DD5">
        <w:tab/>
        <w:t xml:space="preserve">Without limiting its effect apart from this subsection, this Act also has the effect it would have if </w:t>
      </w:r>
      <w:r w:rsidR="006B7DD5" w:rsidRPr="006B7DD5">
        <w:t>paragraph (</w:t>
      </w:r>
      <w:r w:rsidRPr="006B7DD5">
        <w:t>1)(b), or either of its subparagraphs, had not been enacted.</w:t>
      </w:r>
    </w:p>
    <w:p w:rsidR="00E03550" w:rsidRPr="006B7DD5" w:rsidRDefault="00E03550" w:rsidP="006B7DD5">
      <w:pPr>
        <w:pStyle w:val="ActHead5"/>
      </w:pPr>
      <w:bookmarkStart w:id="13" w:name="_Toc424018896"/>
      <w:r w:rsidRPr="006B7DD5">
        <w:rPr>
          <w:rStyle w:val="CharSectno"/>
        </w:rPr>
        <w:t>25D</w:t>
      </w:r>
      <w:r w:rsidRPr="006B7DD5">
        <w:t xml:space="preserve">  Disclosing derivative material to prosecutors of the examinee</w:t>
      </w:r>
      <w:bookmarkEnd w:id="13"/>
    </w:p>
    <w:p w:rsidR="00E03550" w:rsidRPr="006B7DD5" w:rsidRDefault="00E03550" w:rsidP="006B7DD5">
      <w:pPr>
        <w:pStyle w:val="subsection"/>
      </w:pPr>
      <w:r w:rsidRPr="006B7DD5">
        <w:tab/>
        <w:t>(1)</w:t>
      </w:r>
      <w:r w:rsidRPr="006B7DD5">
        <w:tab/>
        <w:t xml:space="preserve">A person or </w:t>
      </w:r>
      <w:r w:rsidRPr="006B7DD5">
        <w:rPr>
          <w:rFonts w:eastAsiaTheme="minorHAnsi"/>
          <w:szCs w:val="22"/>
        </w:rPr>
        <w:t>body, that may lawfully disclose derivative material, may lawfully disclose the material to a prosecutor of the examinee if the disclosure is</w:t>
      </w:r>
      <w:r w:rsidRPr="006B7DD5">
        <w:t>:</w:t>
      </w:r>
    </w:p>
    <w:p w:rsidR="00E03550" w:rsidRPr="006B7DD5" w:rsidRDefault="00E03550" w:rsidP="006B7DD5">
      <w:pPr>
        <w:pStyle w:val="paragraph"/>
      </w:pPr>
      <w:r w:rsidRPr="006B7DD5">
        <w:tab/>
        <w:t>(a)</w:t>
      </w:r>
      <w:r w:rsidRPr="006B7DD5">
        <w:tab/>
        <w:t>a pre</w:t>
      </w:r>
      <w:r w:rsidR="00837673">
        <w:noBreakHyphen/>
      </w:r>
      <w:r w:rsidRPr="006B7DD5">
        <w:t>charge disclosure of the material; or</w:t>
      </w:r>
    </w:p>
    <w:p w:rsidR="00E03550" w:rsidRPr="006B7DD5" w:rsidRDefault="00E03550" w:rsidP="006B7DD5">
      <w:pPr>
        <w:pStyle w:val="paragraph"/>
      </w:pPr>
      <w:r w:rsidRPr="006B7DD5">
        <w:tab/>
        <w:t>(b)</w:t>
      </w:r>
      <w:r w:rsidRPr="006B7DD5">
        <w:tab/>
        <w:t>a post</w:t>
      </w:r>
      <w:r w:rsidR="00837673">
        <w:noBreakHyphen/>
      </w:r>
      <w:r w:rsidRPr="006B7DD5">
        <w:t>charge disclosure of derivative material obtained from pre</w:t>
      </w:r>
      <w:r w:rsidR="00837673">
        <w:noBreakHyphen/>
      </w:r>
      <w:r w:rsidRPr="006B7DD5">
        <w:t>charge examination material (whether from a pre</w:t>
      </w:r>
      <w:r w:rsidR="00837673">
        <w:noBreakHyphen/>
      </w:r>
      <w:r w:rsidRPr="006B7DD5">
        <w:t>charge use of that examination material or otherwise); or</w:t>
      </w:r>
    </w:p>
    <w:p w:rsidR="00E03550" w:rsidRPr="006B7DD5" w:rsidRDefault="00E03550" w:rsidP="006B7DD5">
      <w:pPr>
        <w:pStyle w:val="paragraph"/>
      </w:pPr>
      <w:r w:rsidRPr="006B7DD5">
        <w:tab/>
        <w:t>(c)</w:t>
      </w:r>
      <w:r w:rsidRPr="006B7DD5">
        <w:tab/>
        <w:t>a post</w:t>
      </w:r>
      <w:r w:rsidR="00837673">
        <w:noBreakHyphen/>
      </w:r>
      <w:r w:rsidRPr="006B7DD5">
        <w:t>charge disclosure of derivative material obtained from post</w:t>
      </w:r>
      <w:r w:rsidR="00837673">
        <w:noBreakHyphen/>
      </w:r>
      <w:r w:rsidRPr="006B7DD5">
        <w:t>charge examination material, and the disclosure is under an order made under subsection</w:t>
      </w:r>
      <w:r w:rsidR="006B7DD5" w:rsidRPr="006B7DD5">
        <w:t> </w:t>
      </w:r>
      <w:r w:rsidRPr="006B7DD5">
        <w:t>25E(1).</w:t>
      </w:r>
    </w:p>
    <w:p w:rsidR="00E03550" w:rsidRPr="006B7DD5" w:rsidRDefault="00E03550" w:rsidP="006B7DD5">
      <w:pPr>
        <w:pStyle w:val="subsection"/>
      </w:pPr>
      <w:r w:rsidRPr="006B7DD5">
        <w:tab/>
        <w:t>(2)</w:t>
      </w:r>
      <w:r w:rsidRPr="006B7DD5">
        <w:tab/>
        <w:t xml:space="preserve">Without limiting its effect apart from this subsection, this Act also has the effect it would have if </w:t>
      </w:r>
      <w:r w:rsidR="006B7DD5" w:rsidRPr="006B7DD5">
        <w:t>paragraph (</w:t>
      </w:r>
      <w:r w:rsidRPr="006B7DD5">
        <w:t>1)(b) or (c), or both, had not been enacted.</w:t>
      </w:r>
    </w:p>
    <w:p w:rsidR="00E03550" w:rsidRPr="006B7DD5" w:rsidRDefault="00E03550" w:rsidP="006B7DD5">
      <w:pPr>
        <w:pStyle w:val="ActHead5"/>
      </w:pPr>
      <w:bookmarkStart w:id="14" w:name="_Toc424018897"/>
      <w:r w:rsidRPr="006B7DD5">
        <w:rPr>
          <w:rStyle w:val="CharSectno"/>
        </w:rPr>
        <w:lastRenderedPageBreak/>
        <w:t>25E</w:t>
      </w:r>
      <w:r w:rsidRPr="006B7DD5">
        <w:t xml:space="preserve">  Court’s powers to order disclosure and to ensure a fair trial</w:t>
      </w:r>
      <w:bookmarkEnd w:id="14"/>
    </w:p>
    <w:p w:rsidR="00E03550" w:rsidRPr="006B7DD5" w:rsidRDefault="00E03550" w:rsidP="006B7DD5">
      <w:pPr>
        <w:pStyle w:val="SubsectionHead"/>
      </w:pPr>
      <w:r w:rsidRPr="006B7DD5">
        <w:t>Court may order that material may be disclosed</w:t>
      </w:r>
    </w:p>
    <w:p w:rsidR="00E03550" w:rsidRPr="006B7DD5" w:rsidRDefault="00E03550" w:rsidP="006B7DD5">
      <w:pPr>
        <w:pStyle w:val="subsection"/>
      </w:pPr>
      <w:r w:rsidRPr="006B7DD5">
        <w:tab/>
        <w:t>(1)</w:t>
      </w:r>
      <w:r w:rsidRPr="006B7DD5">
        <w:tab/>
        <w:t>A court may, on application or on its own initiative, order that examination material or derivative material may be disclosed to prosecutors of the examinee if the court is satisfied that the disclosure is required:</w:t>
      </w:r>
    </w:p>
    <w:p w:rsidR="00E03550" w:rsidRPr="006B7DD5" w:rsidRDefault="00E03550" w:rsidP="006B7DD5">
      <w:pPr>
        <w:pStyle w:val="paragraph"/>
      </w:pPr>
      <w:r w:rsidRPr="006B7DD5">
        <w:tab/>
        <w:t>(a)</w:t>
      </w:r>
      <w:r w:rsidRPr="006B7DD5">
        <w:tab/>
        <w:t>in the interests of justice; and</w:t>
      </w:r>
    </w:p>
    <w:p w:rsidR="00E03550" w:rsidRPr="006B7DD5" w:rsidRDefault="00E03550" w:rsidP="006B7DD5">
      <w:pPr>
        <w:pStyle w:val="paragraph"/>
      </w:pPr>
      <w:r w:rsidRPr="006B7DD5">
        <w:tab/>
        <w:t>(b)</w:t>
      </w:r>
      <w:r w:rsidRPr="006B7DD5">
        <w:tab/>
        <w:t>despite any relevant direction given under subsection</w:t>
      </w:r>
      <w:r w:rsidR="006B7DD5" w:rsidRPr="006B7DD5">
        <w:t> </w:t>
      </w:r>
      <w:r w:rsidRPr="006B7DD5">
        <w:t>25A(9).</w:t>
      </w:r>
    </w:p>
    <w:p w:rsidR="00E03550" w:rsidRPr="006B7DD5" w:rsidRDefault="00E03550" w:rsidP="006B7DD5">
      <w:pPr>
        <w:pStyle w:val="subsection2"/>
      </w:pPr>
      <w:r w:rsidRPr="006B7DD5">
        <w:t>The order may specify the prosecutors (by any means), and the uses to which they may put the material.</w:t>
      </w:r>
    </w:p>
    <w:p w:rsidR="00E03550" w:rsidRPr="006B7DD5" w:rsidRDefault="00E03550" w:rsidP="006B7DD5">
      <w:pPr>
        <w:pStyle w:val="subsection"/>
      </w:pPr>
      <w:r w:rsidRPr="006B7DD5">
        <w:tab/>
        <w:t>(2)</w:t>
      </w:r>
      <w:r w:rsidRPr="006B7DD5">
        <w:tab/>
      </w:r>
      <w:r w:rsidR="006B7DD5" w:rsidRPr="006B7DD5">
        <w:t>Subsection (</w:t>
      </w:r>
      <w:r w:rsidRPr="006B7DD5">
        <w:t>1) applies to:</w:t>
      </w:r>
    </w:p>
    <w:p w:rsidR="00E03550" w:rsidRPr="006B7DD5" w:rsidRDefault="00E03550" w:rsidP="006B7DD5">
      <w:pPr>
        <w:pStyle w:val="paragraph"/>
      </w:pPr>
      <w:r w:rsidRPr="006B7DD5">
        <w:tab/>
        <w:t>(a)</w:t>
      </w:r>
      <w:r w:rsidRPr="006B7DD5">
        <w:tab/>
        <w:t>if the examinee has been charged with a related offence before a federal court or a court of a State or Territory—that court; or</w:t>
      </w:r>
    </w:p>
    <w:p w:rsidR="00E03550" w:rsidRPr="006B7DD5" w:rsidRDefault="00E03550" w:rsidP="006B7DD5">
      <w:pPr>
        <w:pStyle w:val="paragraph"/>
      </w:pPr>
      <w:r w:rsidRPr="006B7DD5">
        <w:tab/>
        <w:t>(b)</w:t>
      </w:r>
      <w:r w:rsidRPr="006B7DD5">
        <w:tab/>
        <w:t>otherwise—a federal court (other than the Family Court of Australia) or a court of a State or Territory.</w:t>
      </w:r>
    </w:p>
    <w:p w:rsidR="00E03550" w:rsidRPr="006B7DD5" w:rsidRDefault="00E03550" w:rsidP="006B7DD5">
      <w:pPr>
        <w:pStyle w:val="SubsectionHead"/>
      </w:pPr>
      <w:r w:rsidRPr="006B7DD5">
        <w:t>Court’s powers to ensure the examinee’s fair trial</w:t>
      </w:r>
    </w:p>
    <w:p w:rsidR="00E03550" w:rsidRPr="006B7DD5" w:rsidRDefault="00E03550" w:rsidP="006B7DD5">
      <w:pPr>
        <w:pStyle w:val="subsection"/>
      </w:pPr>
      <w:r w:rsidRPr="006B7DD5">
        <w:tab/>
        <w:t>(3)</w:t>
      </w:r>
      <w:r w:rsidRPr="006B7DD5">
        <w:tab/>
      </w:r>
      <w:r w:rsidR="006B7DD5" w:rsidRPr="006B7DD5">
        <w:t>Subsection (</w:t>
      </w:r>
      <w:r w:rsidRPr="006B7DD5">
        <w:t>1) and sections</w:t>
      </w:r>
      <w:r w:rsidR="006B7DD5" w:rsidRPr="006B7DD5">
        <w:t> </w:t>
      </w:r>
      <w:r w:rsidRPr="006B7DD5">
        <w:t>25B, 25C, 25D, 25F and 25G do not, by implication, restrict a court’s power to make any orders necessary to ensure that the examinee’s fair trial is not prejudiced by the possession or use of examination material or derivative material by a prosecutor of the examinee.</w:t>
      </w:r>
    </w:p>
    <w:p w:rsidR="00E03550" w:rsidRPr="006B7DD5" w:rsidRDefault="00E03550" w:rsidP="006B7DD5">
      <w:pPr>
        <w:pStyle w:val="subsection"/>
      </w:pPr>
      <w:r w:rsidRPr="006B7DD5">
        <w:tab/>
        <w:t>(4)</w:t>
      </w:r>
      <w:r w:rsidRPr="006B7DD5">
        <w:tab/>
        <w:t>However, a person’s trial for:</w:t>
      </w:r>
    </w:p>
    <w:p w:rsidR="00E03550" w:rsidRPr="006B7DD5" w:rsidRDefault="00E03550" w:rsidP="006B7DD5">
      <w:pPr>
        <w:pStyle w:val="paragraph"/>
      </w:pPr>
      <w:r w:rsidRPr="006B7DD5">
        <w:tab/>
        <w:t>(a)</w:t>
      </w:r>
      <w:r w:rsidRPr="006B7DD5">
        <w:tab/>
        <w:t>an offence against a law of the Commonwealth or a Territory; or</w:t>
      </w:r>
    </w:p>
    <w:p w:rsidR="00E03550" w:rsidRPr="006B7DD5" w:rsidRDefault="00E03550" w:rsidP="006B7DD5">
      <w:pPr>
        <w:pStyle w:val="paragraph"/>
      </w:pPr>
      <w:r w:rsidRPr="006B7DD5">
        <w:tab/>
        <w:t>(b)</w:t>
      </w:r>
      <w:r w:rsidRPr="006B7DD5">
        <w:tab/>
        <w:t>an offence against a law of a State that has a federal aspect;</w:t>
      </w:r>
    </w:p>
    <w:p w:rsidR="00E03550" w:rsidRPr="006B7DD5" w:rsidRDefault="00E03550" w:rsidP="006B7DD5">
      <w:pPr>
        <w:pStyle w:val="subsection2"/>
      </w:pPr>
      <w:r w:rsidRPr="006B7DD5">
        <w:t>is not unfair merely because the person has been an examinee. This applies whether the person became an examinee:</w:t>
      </w:r>
    </w:p>
    <w:p w:rsidR="00E03550" w:rsidRPr="006B7DD5" w:rsidRDefault="00E03550" w:rsidP="006B7DD5">
      <w:pPr>
        <w:pStyle w:val="paragraph"/>
      </w:pPr>
      <w:r w:rsidRPr="006B7DD5">
        <w:tab/>
        <w:t>(c)</w:t>
      </w:r>
      <w:r w:rsidRPr="006B7DD5">
        <w:tab/>
        <w:t>before being charged with the offence and before such a charge was imminent; or</w:t>
      </w:r>
    </w:p>
    <w:p w:rsidR="00E03550" w:rsidRPr="006B7DD5" w:rsidRDefault="00E03550" w:rsidP="006B7DD5">
      <w:pPr>
        <w:pStyle w:val="paragraph"/>
      </w:pPr>
      <w:r w:rsidRPr="006B7DD5">
        <w:tab/>
        <w:t>(d)</w:t>
      </w:r>
      <w:r w:rsidRPr="006B7DD5">
        <w:tab/>
        <w:t>after being charged with the offence or after such a charge was imminent.</w:t>
      </w:r>
    </w:p>
    <w:p w:rsidR="00E03550" w:rsidRPr="006B7DD5" w:rsidRDefault="00E03550" w:rsidP="006B7DD5">
      <w:pPr>
        <w:pStyle w:val="subsection"/>
      </w:pPr>
      <w:r w:rsidRPr="006B7DD5">
        <w:lastRenderedPageBreak/>
        <w:tab/>
        <w:t>(5)</w:t>
      </w:r>
      <w:r w:rsidRPr="006B7DD5">
        <w:tab/>
        <w:t xml:space="preserve">Without limiting its effect apart from this subsection, this Act also has the effect it would have if </w:t>
      </w:r>
      <w:r w:rsidR="006B7DD5" w:rsidRPr="006B7DD5">
        <w:t>subsection (</w:t>
      </w:r>
      <w:r w:rsidRPr="006B7DD5">
        <w:t xml:space="preserve">4), or </w:t>
      </w:r>
      <w:r w:rsidR="006B7DD5" w:rsidRPr="006B7DD5">
        <w:t>paragraph (</w:t>
      </w:r>
      <w:r w:rsidRPr="006B7DD5">
        <w:t>4)(d), had not been enacted.</w:t>
      </w:r>
    </w:p>
    <w:p w:rsidR="00E03550" w:rsidRPr="006B7DD5" w:rsidRDefault="00E03550" w:rsidP="006B7DD5">
      <w:pPr>
        <w:pStyle w:val="ActHead5"/>
      </w:pPr>
      <w:bookmarkStart w:id="15" w:name="_Toc424018898"/>
      <w:r w:rsidRPr="006B7DD5">
        <w:rPr>
          <w:rStyle w:val="CharSectno"/>
        </w:rPr>
        <w:t>25F</w:t>
      </w:r>
      <w:r w:rsidRPr="006B7DD5">
        <w:t xml:space="preserve">  Certain material may always be disclosed to prosecutors of the examinee</w:t>
      </w:r>
      <w:bookmarkEnd w:id="15"/>
    </w:p>
    <w:p w:rsidR="00E03550" w:rsidRPr="006B7DD5" w:rsidRDefault="00E03550" w:rsidP="006B7DD5">
      <w:pPr>
        <w:pStyle w:val="subsection"/>
      </w:pPr>
      <w:r w:rsidRPr="006B7DD5">
        <w:tab/>
        <w:t>(1)</w:t>
      </w:r>
      <w:r w:rsidRPr="006B7DD5">
        <w:tab/>
        <w:t>A person or body, that may lawfully disclose examination material of a kind covered by paragraph</w:t>
      </w:r>
      <w:r w:rsidR="006B7DD5" w:rsidRPr="006B7DD5">
        <w:t> </w:t>
      </w:r>
      <w:r w:rsidRPr="006B7DD5">
        <w:t>4B(1)(c) or (d), may lawfully disclose the material to a prosecutor of the examinee.</w:t>
      </w:r>
    </w:p>
    <w:p w:rsidR="00E03550" w:rsidRPr="006B7DD5" w:rsidRDefault="00E03550" w:rsidP="006B7DD5">
      <w:pPr>
        <w:pStyle w:val="subsection"/>
      </w:pPr>
      <w:r w:rsidRPr="006B7DD5">
        <w:tab/>
        <w:t>(2)</w:t>
      </w:r>
      <w:r w:rsidRPr="006B7DD5">
        <w:tab/>
        <w:t>A person or body, that may lawfully disclose examination material or derivative material, may lawfully disclose the material to a prosecutor of the examinee if the examinee:</w:t>
      </w:r>
    </w:p>
    <w:p w:rsidR="00E03550" w:rsidRPr="006B7DD5" w:rsidRDefault="00E03550" w:rsidP="006B7DD5">
      <w:pPr>
        <w:pStyle w:val="paragraph"/>
      </w:pPr>
      <w:r w:rsidRPr="006B7DD5">
        <w:tab/>
        <w:t>(a)</w:t>
      </w:r>
      <w:r w:rsidRPr="006B7DD5">
        <w:tab/>
        <w:t>is suspected of; or</w:t>
      </w:r>
    </w:p>
    <w:p w:rsidR="00E03550" w:rsidRPr="006B7DD5" w:rsidRDefault="00E03550" w:rsidP="006B7DD5">
      <w:pPr>
        <w:pStyle w:val="paragraph"/>
      </w:pPr>
      <w:r w:rsidRPr="006B7DD5">
        <w:tab/>
        <w:t>(b)</w:t>
      </w:r>
      <w:r w:rsidRPr="006B7DD5">
        <w:tab/>
        <w:t>has been charged with;</w:t>
      </w:r>
    </w:p>
    <w:p w:rsidR="00E03550" w:rsidRPr="006B7DD5" w:rsidRDefault="00E03550" w:rsidP="006B7DD5">
      <w:pPr>
        <w:pStyle w:val="subsection2"/>
      </w:pPr>
      <w:r w:rsidRPr="006B7DD5">
        <w:t>an offence against subsection</w:t>
      </w:r>
      <w:r w:rsidR="006B7DD5" w:rsidRPr="006B7DD5">
        <w:t> </w:t>
      </w:r>
      <w:r w:rsidRPr="006B7DD5">
        <w:t>30(1), (2) or (3), 33(1) or 35(1) in relation to the examination.</w:t>
      </w:r>
    </w:p>
    <w:p w:rsidR="00E03550" w:rsidRPr="006B7DD5" w:rsidRDefault="00E03550" w:rsidP="006B7DD5">
      <w:pPr>
        <w:pStyle w:val="subsection"/>
      </w:pPr>
      <w:r w:rsidRPr="006B7DD5">
        <w:tab/>
        <w:t>(3)</w:t>
      </w:r>
      <w:r w:rsidRPr="006B7DD5">
        <w:tab/>
      </w:r>
      <w:r w:rsidR="006B7DD5" w:rsidRPr="006B7DD5">
        <w:t>Subsection (</w:t>
      </w:r>
      <w:r w:rsidRPr="006B7DD5">
        <w:t>1) or (2) has effect subject to any relevant direction given under subsection</w:t>
      </w:r>
      <w:r w:rsidR="006B7DD5" w:rsidRPr="006B7DD5">
        <w:t> </w:t>
      </w:r>
      <w:r w:rsidRPr="006B7DD5">
        <w:t>25A(9).</w:t>
      </w:r>
    </w:p>
    <w:p w:rsidR="00E03550" w:rsidRPr="006B7DD5" w:rsidRDefault="00E03550" w:rsidP="006B7DD5">
      <w:pPr>
        <w:pStyle w:val="subsection"/>
      </w:pPr>
      <w:r w:rsidRPr="006B7DD5">
        <w:tab/>
        <w:t>(4)</w:t>
      </w:r>
      <w:r w:rsidRPr="006B7DD5">
        <w:tab/>
      </w:r>
      <w:r w:rsidR="006B7DD5" w:rsidRPr="006B7DD5">
        <w:t>Subsection (</w:t>
      </w:r>
      <w:r w:rsidRPr="006B7DD5">
        <w:t>1) or (2) applies whether the disclosure is:</w:t>
      </w:r>
    </w:p>
    <w:p w:rsidR="00E03550" w:rsidRPr="006B7DD5" w:rsidRDefault="00E03550" w:rsidP="006B7DD5">
      <w:pPr>
        <w:pStyle w:val="paragraph"/>
      </w:pPr>
      <w:r w:rsidRPr="006B7DD5">
        <w:tab/>
        <w:t>(a)</w:t>
      </w:r>
      <w:r w:rsidRPr="006B7DD5">
        <w:tab/>
        <w:t>a pre</w:t>
      </w:r>
      <w:r w:rsidR="00837673">
        <w:noBreakHyphen/>
      </w:r>
      <w:r w:rsidRPr="006B7DD5">
        <w:t>charge disclosure of the material; or</w:t>
      </w:r>
    </w:p>
    <w:p w:rsidR="00E03550" w:rsidRPr="006B7DD5" w:rsidRDefault="00E03550" w:rsidP="006B7DD5">
      <w:pPr>
        <w:pStyle w:val="paragraph"/>
      </w:pPr>
      <w:r w:rsidRPr="006B7DD5">
        <w:tab/>
        <w:t>(b)</w:t>
      </w:r>
      <w:r w:rsidRPr="006B7DD5">
        <w:tab/>
        <w:t>a post</w:t>
      </w:r>
      <w:r w:rsidR="00837673">
        <w:noBreakHyphen/>
      </w:r>
      <w:r w:rsidRPr="006B7DD5">
        <w:t>charge disclosure of:</w:t>
      </w:r>
    </w:p>
    <w:p w:rsidR="00E03550" w:rsidRPr="006B7DD5" w:rsidRDefault="00E03550" w:rsidP="006B7DD5">
      <w:pPr>
        <w:pStyle w:val="paragraphsub"/>
      </w:pPr>
      <w:r w:rsidRPr="006B7DD5">
        <w:tab/>
        <w:t>(i)</w:t>
      </w:r>
      <w:r w:rsidRPr="006B7DD5">
        <w:tab/>
        <w:t>pre</w:t>
      </w:r>
      <w:r w:rsidR="00837673">
        <w:noBreakHyphen/>
      </w:r>
      <w:r w:rsidRPr="006B7DD5">
        <w:t>charge examination material; or</w:t>
      </w:r>
    </w:p>
    <w:p w:rsidR="00E03550" w:rsidRPr="006B7DD5" w:rsidRDefault="00E03550" w:rsidP="006B7DD5">
      <w:pPr>
        <w:pStyle w:val="paragraphsub"/>
      </w:pPr>
      <w:r w:rsidRPr="006B7DD5">
        <w:tab/>
        <w:t>(ii)</w:t>
      </w:r>
      <w:r w:rsidRPr="006B7DD5">
        <w:tab/>
        <w:t>derivative material obtained from pre</w:t>
      </w:r>
      <w:r w:rsidR="00837673">
        <w:noBreakHyphen/>
      </w:r>
      <w:r w:rsidRPr="006B7DD5">
        <w:t>charge examination material (whether from a pre</w:t>
      </w:r>
      <w:r w:rsidR="00837673">
        <w:noBreakHyphen/>
      </w:r>
      <w:r w:rsidRPr="006B7DD5">
        <w:t>charge use of the examination material or otherwise); or</w:t>
      </w:r>
    </w:p>
    <w:p w:rsidR="00E03550" w:rsidRPr="006B7DD5" w:rsidRDefault="00E03550" w:rsidP="006B7DD5">
      <w:pPr>
        <w:pStyle w:val="paragraph"/>
      </w:pPr>
      <w:r w:rsidRPr="006B7DD5">
        <w:tab/>
        <w:t>(c)</w:t>
      </w:r>
      <w:r w:rsidRPr="006B7DD5">
        <w:tab/>
        <w:t>a post</w:t>
      </w:r>
      <w:r w:rsidR="00837673">
        <w:noBreakHyphen/>
      </w:r>
      <w:r w:rsidRPr="006B7DD5">
        <w:t>charge disclosure of:</w:t>
      </w:r>
    </w:p>
    <w:p w:rsidR="00E03550" w:rsidRPr="006B7DD5" w:rsidRDefault="00E03550" w:rsidP="006B7DD5">
      <w:pPr>
        <w:pStyle w:val="paragraphsub"/>
      </w:pPr>
      <w:r w:rsidRPr="006B7DD5">
        <w:tab/>
        <w:t>(i)</w:t>
      </w:r>
      <w:r w:rsidRPr="006B7DD5">
        <w:tab/>
        <w:t>post</w:t>
      </w:r>
      <w:r w:rsidR="00837673">
        <w:noBreakHyphen/>
      </w:r>
      <w:r w:rsidRPr="006B7DD5">
        <w:t>charge examination material; or</w:t>
      </w:r>
    </w:p>
    <w:p w:rsidR="00E03550" w:rsidRPr="006B7DD5" w:rsidRDefault="00E03550" w:rsidP="006B7DD5">
      <w:pPr>
        <w:pStyle w:val="paragraphsub"/>
      </w:pPr>
      <w:r w:rsidRPr="006B7DD5">
        <w:tab/>
        <w:t>(ii)</w:t>
      </w:r>
      <w:r w:rsidRPr="006B7DD5">
        <w:tab/>
        <w:t>derivative material obtained from post</w:t>
      </w:r>
      <w:r w:rsidR="00837673">
        <w:noBreakHyphen/>
      </w:r>
      <w:r w:rsidRPr="006B7DD5">
        <w:t>charge examination material;</w:t>
      </w:r>
    </w:p>
    <w:p w:rsidR="00E03550" w:rsidRPr="006B7DD5" w:rsidRDefault="00E03550" w:rsidP="006B7DD5">
      <w:pPr>
        <w:pStyle w:val="subsection2"/>
      </w:pPr>
      <w:r w:rsidRPr="006B7DD5">
        <w:t>and whether or not an order has been made under subsection</w:t>
      </w:r>
      <w:r w:rsidR="006B7DD5" w:rsidRPr="006B7DD5">
        <w:t> </w:t>
      </w:r>
      <w:r w:rsidRPr="006B7DD5">
        <w:t>25E(1).</w:t>
      </w:r>
    </w:p>
    <w:p w:rsidR="00E03550" w:rsidRPr="006B7DD5" w:rsidRDefault="00E03550" w:rsidP="006B7DD5">
      <w:pPr>
        <w:pStyle w:val="subsection"/>
      </w:pPr>
      <w:r w:rsidRPr="006B7DD5">
        <w:tab/>
        <w:t>(5)</w:t>
      </w:r>
      <w:r w:rsidRPr="006B7DD5">
        <w:tab/>
        <w:t xml:space="preserve">Without limiting its effect apart from this subsection, this Act also has the effect it would have if </w:t>
      </w:r>
      <w:r w:rsidR="006B7DD5" w:rsidRPr="006B7DD5">
        <w:t>paragraph (</w:t>
      </w:r>
      <w:r w:rsidRPr="006B7DD5">
        <w:t>4)(b) or (c), or both, had not been enacted.</w:t>
      </w:r>
    </w:p>
    <w:p w:rsidR="00E03550" w:rsidRPr="006B7DD5" w:rsidRDefault="00E03550" w:rsidP="006B7DD5">
      <w:pPr>
        <w:pStyle w:val="ActHead5"/>
      </w:pPr>
      <w:bookmarkStart w:id="16" w:name="_Toc424018899"/>
      <w:r w:rsidRPr="006B7DD5">
        <w:rPr>
          <w:rStyle w:val="CharSectno"/>
        </w:rPr>
        <w:lastRenderedPageBreak/>
        <w:t>25G</w:t>
      </w:r>
      <w:r w:rsidRPr="006B7DD5">
        <w:t xml:space="preserve">  Other matters about prosecutors and examinees</w:t>
      </w:r>
      <w:bookmarkEnd w:id="16"/>
    </w:p>
    <w:p w:rsidR="00E03550" w:rsidRPr="006B7DD5" w:rsidRDefault="00E03550" w:rsidP="006B7DD5">
      <w:pPr>
        <w:pStyle w:val="subsection"/>
      </w:pPr>
      <w:r w:rsidRPr="006B7DD5">
        <w:tab/>
        <w:t>(1)</w:t>
      </w:r>
      <w:r w:rsidRPr="006B7DD5">
        <w:tab/>
        <w:t>If a prosecutor of the examinee lawfully possesses examination material or derivative material, the prosecutor may use that material for purposes that include:</w:t>
      </w:r>
    </w:p>
    <w:p w:rsidR="00E03550" w:rsidRPr="006B7DD5" w:rsidRDefault="00E03550" w:rsidP="006B7DD5">
      <w:pPr>
        <w:pStyle w:val="paragraph"/>
      </w:pPr>
      <w:r w:rsidRPr="006B7DD5">
        <w:tab/>
        <w:t>(a)</w:t>
      </w:r>
      <w:r w:rsidRPr="006B7DD5">
        <w:tab/>
        <w:t>making a decision whether to prosecute the examinee; and</w:t>
      </w:r>
    </w:p>
    <w:p w:rsidR="00E03550" w:rsidRPr="006B7DD5" w:rsidRDefault="00E03550" w:rsidP="006B7DD5">
      <w:pPr>
        <w:pStyle w:val="paragraph"/>
      </w:pPr>
      <w:r w:rsidRPr="006B7DD5">
        <w:tab/>
        <w:t>(b)</w:t>
      </w:r>
      <w:r w:rsidRPr="006B7DD5">
        <w:tab/>
        <w:t>prosecuting the examinee.</w:t>
      </w:r>
    </w:p>
    <w:p w:rsidR="00E03550" w:rsidRPr="006B7DD5" w:rsidRDefault="00E03550" w:rsidP="006B7DD5">
      <w:pPr>
        <w:pStyle w:val="subsection2"/>
      </w:pPr>
      <w:r w:rsidRPr="006B7DD5">
        <w:t>This use of the examination material is subject to subsection</w:t>
      </w:r>
      <w:r w:rsidR="006B7DD5" w:rsidRPr="006B7DD5">
        <w:t> </w:t>
      </w:r>
      <w:r w:rsidRPr="006B7DD5">
        <w:t>30(5) and any relevant direction given under subsection</w:t>
      </w:r>
      <w:r w:rsidR="006B7DD5" w:rsidRPr="006B7DD5">
        <w:t> </w:t>
      </w:r>
      <w:r w:rsidRPr="006B7DD5">
        <w:t>25A(9).</w:t>
      </w:r>
    </w:p>
    <w:p w:rsidR="00E03550" w:rsidRPr="006B7DD5" w:rsidRDefault="00E03550" w:rsidP="006B7DD5">
      <w:pPr>
        <w:pStyle w:val="subsection"/>
      </w:pPr>
      <w:r w:rsidRPr="006B7DD5">
        <w:tab/>
        <w:t>(2)</w:t>
      </w:r>
      <w:r w:rsidRPr="006B7DD5">
        <w:tab/>
        <w:t>If material is lawfully in the possession of a prosecutor of the examinee, the fact that the material is examination material or derivative material does not prevent it from being admissible in evidence against the examinee in a criminal proceeding.</w:t>
      </w:r>
    </w:p>
    <w:p w:rsidR="00E03550" w:rsidRPr="006B7DD5" w:rsidRDefault="00E03550" w:rsidP="006B7DD5">
      <w:pPr>
        <w:pStyle w:val="notetext"/>
      </w:pPr>
      <w:r w:rsidRPr="006B7DD5">
        <w:t>Note:</w:t>
      </w:r>
      <w:r w:rsidRPr="006B7DD5">
        <w:tab/>
        <w:t>The material may be inadmissible for other reasons (for example, because of subsection</w:t>
      </w:r>
      <w:r w:rsidR="006B7DD5" w:rsidRPr="006B7DD5">
        <w:t> </w:t>
      </w:r>
      <w:r w:rsidRPr="006B7DD5">
        <w:t>30(5)).</w:t>
      </w:r>
    </w:p>
    <w:p w:rsidR="00E03550" w:rsidRPr="006B7DD5" w:rsidRDefault="00E03550" w:rsidP="006B7DD5">
      <w:pPr>
        <w:pStyle w:val="subsection"/>
      </w:pPr>
      <w:r w:rsidRPr="006B7DD5">
        <w:tab/>
        <w:t>(3)</w:t>
      </w:r>
      <w:r w:rsidRPr="006B7DD5">
        <w:tab/>
        <w:t>Sections</w:t>
      </w:r>
      <w:r w:rsidR="006B7DD5" w:rsidRPr="006B7DD5">
        <w:t> </w:t>
      </w:r>
      <w:r w:rsidRPr="006B7DD5">
        <w:t xml:space="preserve">25B to 25F and </w:t>
      </w:r>
      <w:r w:rsidR="006B7DD5" w:rsidRPr="006B7DD5">
        <w:t>subsection (</w:t>
      </w:r>
      <w:r w:rsidRPr="006B7DD5">
        <w:t>1) of this section do not, by implication, restrict the use of examination material or derivative material by, or the disclosure of that material to:</w:t>
      </w:r>
    </w:p>
    <w:p w:rsidR="00E03550" w:rsidRPr="006B7DD5" w:rsidRDefault="00E03550" w:rsidP="006B7DD5">
      <w:pPr>
        <w:pStyle w:val="paragraph"/>
      </w:pPr>
      <w:r w:rsidRPr="006B7DD5">
        <w:tab/>
        <w:t>(a)</w:t>
      </w:r>
      <w:r w:rsidRPr="006B7DD5">
        <w:tab/>
        <w:t>a prosecuting authority; or</w:t>
      </w:r>
    </w:p>
    <w:p w:rsidR="00E03550" w:rsidRPr="006B7DD5" w:rsidRDefault="00E03550" w:rsidP="006B7DD5">
      <w:pPr>
        <w:pStyle w:val="paragraph"/>
      </w:pPr>
      <w:r w:rsidRPr="006B7DD5">
        <w:tab/>
        <w:t>(b)</w:t>
      </w:r>
      <w:r w:rsidRPr="006B7DD5">
        <w:tab/>
        <w:t>an individual employed or engaged by a prosecuting authority;</w:t>
      </w:r>
    </w:p>
    <w:p w:rsidR="00E03550" w:rsidRPr="006B7DD5" w:rsidRDefault="00E03550" w:rsidP="006B7DD5">
      <w:pPr>
        <w:pStyle w:val="subsection2"/>
      </w:pPr>
      <w:r w:rsidRPr="006B7DD5">
        <w:t>who is not a prosecutor of the examinee.</w:t>
      </w:r>
    </w:p>
    <w:p w:rsidR="00E03550" w:rsidRPr="006B7DD5" w:rsidRDefault="00E03550" w:rsidP="006B7DD5">
      <w:pPr>
        <w:pStyle w:val="subsection"/>
      </w:pPr>
      <w:r w:rsidRPr="006B7DD5">
        <w:tab/>
        <w:t>(4)</w:t>
      </w:r>
      <w:r w:rsidRPr="006B7DD5">
        <w:tab/>
        <w:t>This section has effect subject to any law of the Commonwealth, a State or Territory.</w:t>
      </w:r>
    </w:p>
    <w:p w:rsidR="00E03550" w:rsidRPr="006B7DD5" w:rsidRDefault="00E03550" w:rsidP="006B7DD5">
      <w:pPr>
        <w:pStyle w:val="ActHead5"/>
      </w:pPr>
      <w:bookmarkStart w:id="17" w:name="_Toc424018900"/>
      <w:r w:rsidRPr="006B7DD5">
        <w:rPr>
          <w:rStyle w:val="CharSectno"/>
        </w:rPr>
        <w:t>25H</w:t>
      </w:r>
      <w:r w:rsidRPr="006B7DD5">
        <w:t xml:space="preserve">  Proceeds of crime authorities and examinations</w:t>
      </w:r>
      <w:bookmarkEnd w:id="17"/>
    </w:p>
    <w:p w:rsidR="00E03550" w:rsidRPr="006B7DD5" w:rsidRDefault="00E03550" w:rsidP="006B7DD5">
      <w:pPr>
        <w:pStyle w:val="subsection"/>
      </w:pPr>
      <w:r w:rsidRPr="006B7DD5">
        <w:tab/>
        <w:t>(1)</w:t>
      </w:r>
      <w:r w:rsidRPr="006B7DD5">
        <w:tab/>
        <w:t>A person or body, that may lawfully disclose examination material or derivative material, may lawfully disclose the material to a proceeds of crime authority if the disclosure is:</w:t>
      </w:r>
    </w:p>
    <w:p w:rsidR="00E03550" w:rsidRPr="006B7DD5" w:rsidRDefault="00E03550" w:rsidP="006B7DD5">
      <w:pPr>
        <w:pStyle w:val="paragraph"/>
      </w:pPr>
      <w:r w:rsidRPr="006B7DD5">
        <w:tab/>
        <w:t>(a)</w:t>
      </w:r>
      <w:r w:rsidRPr="006B7DD5">
        <w:tab/>
        <w:t>a pre</w:t>
      </w:r>
      <w:r w:rsidR="00837673">
        <w:noBreakHyphen/>
      </w:r>
      <w:r w:rsidRPr="006B7DD5">
        <w:t>confiscation application disclosure of the material; or</w:t>
      </w:r>
    </w:p>
    <w:p w:rsidR="00E03550" w:rsidRPr="006B7DD5" w:rsidRDefault="00E03550" w:rsidP="006B7DD5">
      <w:pPr>
        <w:pStyle w:val="paragraph"/>
      </w:pPr>
      <w:r w:rsidRPr="006B7DD5">
        <w:tab/>
        <w:t>(b)</w:t>
      </w:r>
      <w:r w:rsidRPr="006B7DD5">
        <w:tab/>
        <w:t>a post</w:t>
      </w:r>
      <w:r w:rsidR="00837673">
        <w:noBreakHyphen/>
      </w:r>
      <w:r w:rsidRPr="006B7DD5">
        <w:t>confiscation application disclosure of:</w:t>
      </w:r>
    </w:p>
    <w:p w:rsidR="00E03550" w:rsidRPr="006B7DD5" w:rsidRDefault="00E03550" w:rsidP="006B7DD5">
      <w:pPr>
        <w:pStyle w:val="paragraphsub"/>
      </w:pPr>
      <w:r w:rsidRPr="006B7DD5">
        <w:tab/>
        <w:t>(i)</w:t>
      </w:r>
      <w:r w:rsidRPr="006B7DD5">
        <w:tab/>
        <w:t>pre</w:t>
      </w:r>
      <w:r w:rsidR="00837673">
        <w:noBreakHyphen/>
      </w:r>
      <w:r w:rsidRPr="006B7DD5">
        <w:t>confiscation application examination material; or</w:t>
      </w:r>
    </w:p>
    <w:p w:rsidR="00E03550" w:rsidRPr="006B7DD5" w:rsidRDefault="00E03550" w:rsidP="006B7DD5">
      <w:pPr>
        <w:pStyle w:val="paragraphsub"/>
      </w:pPr>
      <w:r w:rsidRPr="006B7DD5">
        <w:tab/>
        <w:t>(ii)</w:t>
      </w:r>
      <w:r w:rsidRPr="006B7DD5">
        <w:tab/>
        <w:t>derivative material obtained from pre</w:t>
      </w:r>
      <w:r w:rsidR="00837673">
        <w:noBreakHyphen/>
      </w:r>
      <w:r w:rsidRPr="006B7DD5">
        <w:t>confiscation application examination material (whether from a pre</w:t>
      </w:r>
      <w:r w:rsidR="00837673">
        <w:noBreakHyphen/>
      </w:r>
      <w:r w:rsidRPr="006B7DD5">
        <w:t>confiscation application use of the examination material or otherwise); or</w:t>
      </w:r>
    </w:p>
    <w:p w:rsidR="00E03550" w:rsidRPr="006B7DD5" w:rsidRDefault="00E03550" w:rsidP="006B7DD5">
      <w:pPr>
        <w:pStyle w:val="paragraph"/>
      </w:pPr>
      <w:r w:rsidRPr="006B7DD5">
        <w:tab/>
        <w:t>(c)</w:t>
      </w:r>
      <w:r w:rsidRPr="006B7DD5">
        <w:tab/>
        <w:t>a post</w:t>
      </w:r>
      <w:r w:rsidR="00837673">
        <w:noBreakHyphen/>
      </w:r>
      <w:r w:rsidRPr="006B7DD5">
        <w:t>confiscation application disclosure of:</w:t>
      </w:r>
    </w:p>
    <w:p w:rsidR="00E03550" w:rsidRPr="006B7DD5" w:rsidRDefault="00E03550" w:rsidP="006B7DD5">
      <w:pPr>
        <w:pStyle w:val="paragraphsub"/>
      </w:pPr>
      <w:r w:rsidRPr="006B7DD5">
        <w:lastRenderedPageBreak/>
        <w:tab/>
        <w:t>(i)</w:t>
      </w:r>
      <w:r w:rsidRPr="006B7DD5">
        <w:tab/>
        <w:t>post</w:t>
      </w:r>
      <w:r w:rsidR="00837673">
        <w:noBreakHyphen/>
      </w:r>
      <w:r w:rsidRPr="006B7DD5">
        <w:t>confiscation application examination material; or</w:t>
      </w:r>
    </w:p>
    <w:p w:rsidR="00E03550" w:rsidRPr="006B7DD5" w:rsidRDefault="00E03550" w:rsidP="006B7DD5">
      <w:pPr>
        <w:pStyle w:val="paragraphsub"/>
      </w:pPr>
      <w:r w:rsidRPr="006B7DD5">
        <w:tab/>
        <w:t>(ii)</w:t>
      </w:r>
      <w:r w:rsidRPr="006B7DD5">
        <w:tab/>
        <w:t>derivative material obtained from post</w:t>
      </w:r>
      <w:r w:rsidR="00837673">
        <w:noBreakHyphen/>
      </w:r>
      <w:r w:rsidRPr="006B7DD5">
        <w:t>confiscation application examination material.</w:t>
      </w:r>
    </w:p>
    <w:p w:rsidR="00E03550" w:rsidRPr="006B7DD5" w:rsidRDefault="00E03550" w:rsidP="006B7DD5">
      <w:pPr>
        <w:pStyle w:val="subsection"/>
      </w:pPr>
      <w:r w:rsidRPr="006B7DD5">
        <w:tab/>
        <w:t>(2)</w:t>
      </w:r>
      <w:r w:rsidRPr="006B7DD5">
        <w:tab/>
      </w:r>
      <w:r w:rsidR="006B7DD5" w:rsidRPr="006B7DD5">
        <w:t>Subsection (</w:t>
      </w:r>
      <w:r w:rsidRPr="006B7DD5">
        <w:t>1) has effect subject to any relevant direction given under subsection</w:t>
      </w:r>
      <w:r w:rsidR="006B7DD5" w:rsidRPr="006B7DD5">
        <w:t> </w:t>
      </w:r>
      <w:r w:rsidRPr="006B7DD5">
        <w:t>25A(9).</w:t>
      </w:r>
    </w:p>
    <w:p w:rsidR="00E03550" w:rsidRPr="006B7DD5" w:rsidRDefault="00E03550" w:rsidP="006B7DD5">
      <w:pPr>
        <w:pStyle w:val="subsection"/>
      </w:pPr>
      <w:r w:rsidRPr="006B7DD5">
        <w:tab/>
        <w:t>(3)</w:t>
      </w:r>
      <w:r w:rsidRPr="006B7DD5">
        <w:tab/>
        <w:t>If material is lawfully in the possession of a proceeds of crime authority, the fact that the material is examination material or derivative material does not prevent it from being admissible in evidence against the examinee in a confiscation proceeding.</w:t>
      </w:r>
    </w:p>
    <w:p w:rsidR="00E03550" w:rsidRPr="006B7DD5" w:rsidRDefault="00E03550" w:rsidP="006B7DD5">
      <w:pPr>
        <w:pStyle w:val="notetext"/>
      </w:pPr>
      <w:r w:rsidRPr="006B7DD5">
        <w:t>Note:</w:t>
      </w:r>
      <w:r w:rsidRPr="006B7DD5">
        <w:tab/>
        <w:t>The material may be inadmissible for other reasons (for example, because of subsection</w:t>
      </w:r>
      <w:r w:rsidR="006B7DD5" w:rsidRPr="006B7DD5">
        <w:t> </w:t>
      </w:r>
      <w:r w:rsidRPr="006B7DD5">
        <w:t>30(5)).</w:t>
      </w:r>
    </w:p>
    <w:p w:rsidR="00E03550" w:rsidRPr="006B7DD5" w:rsidRDefault="00E03550" w:rsidP="006B7DD5">
      <w:pPr>
        <w:pStyle w:val="subsection"/>
      </w:pPr>
      <w:r w:rsidRPr="006B7DD5">
        <w:tab/>
        <w:t>(4)</w:t>
      </w:r>
      <w:r w:rsidRPr="006B7DD5">
        <w:tab/>
      </w:r>
      <w:r w:rsidR="006B7DD5" w:rsidRPr="006B7DD5">
        <w:t>Subsections (</w:t>
      </w:r>
      <w:r w:rsidRPr="006B7DD5">
        <w:t>3), 21E(3) and 30(5A) do not, by implication, restrict a court’s power to make any orders necessary to prevent prejudice to the proper administration of justice.</w:t>
      </w:r>
    </w:p>
    <w:p w:rsidR="00E03550" w:rsidRPr="006B7DD5" w:rsidRDefault="00E03550" w:rsidP="006B7DD5">
      <w:pPr>
        <w:pStyle w:val="subsection"/>
      </w:pPr>
      <w:r w:rsidRPr="006B7DD5">
        <w:tab/>
        <w:t>(5)</w:t>
      </w:r>
      <w:r w:rsidRPr="006B7DD5">
        <w:tab/>
        <w:t xml:space="preserve">Without limiting its effect apart from this subsection, this Act also has the effect it would have if </w:t>
      </w:r>
      <w:r w:rsidR="006B7DD5" w:rsidRPr="006B7DD5">
        <w:t>paragraph (</w:t>
      </w:r>
      <w:r w:rsidRPr="006B7DD5">
        <w:t>1)(b) or (c), or both, had not been enacted.</w:t>
      </w:r>
    </w:p>
    <w:p w:rsidR="00E03550" w:rsidRPr="006B7DD5" w:rsidRDefault="004C7288" w:rsidP="006B7DD5">
      <w:pPr>
        <w:pStyle w:val="ItemHead"/>
      </w:pPr>
      <w:r w:rsidRPr="006B7DD5">
        <w:t>17</w:t>
      </w:r>
      <w:r w:rsidR="00E03550" w:rsidRPr="006B7DD5">
        <w:t xml:space="preserve">  Subsection</w:t>
      </w:r>
      <w:r w:rsidR="006B7DD5" w:rsidRPr="006B7DD5">
        <w:t> </w:t>
      </w:r>
      <w:r w:rsidR="00E03550" w:rsidRPr="006B7DD5">
        <w:t>28(1)</w:t>
      </w:r>
    </w:p>
    <w:p w:rsidR="00E03550" w:rsidRPr="006B7DD5" w:rsidRDefault="00E03550" w:rsidP="006B7DD5">
      <w:pPr>
        <w:pStyle w:val="Item"/>
      </w:pPr>
      <w:r w:rsidRPr="006B7DD5">
        <w:t>Repeal the subsection, substitute:</w:t>
      </w:r>
    </w:p>
    <w:p w:rsidR="00E03550" w:rsidRPr="006B7DD5" w:rsidRDefault="00E03550" w:rsidP="006B7DD5">
      <w:pPr>
        <w:pStyle w:val="subsection"/>
      </w:pPr>
      <w:r w:rsidRPr="006B7DD5">
        <w:tab/>
        <w:t>(1)</w:t>
      </w:r>
      <w:r w:rsidRPr="006B7DD5">
        <w:tab/>
        <w:t>An examiner may summon a person to appear before an examiner at an examination to do either or both of the following:</w:t>
      </w:r>
    </w:p>
    <w:p w:rsidR="00E03550" w:rsidRPr="006B7DD5" w:rsidRDefault="00E03550" w:rsidP="006B7DD5">
      <w:pPr>
        <w:pStyle w:val="paragraph"/>
      </w:pPr>
      <w:r w:rsidRPr="006B7DD5">
        <w:tab/>
        <w:t>(a)</w:t>
      </w:r>
      <w:r w:rsidRPr="006B7DD5">
        <w:tab/>
        <w:t>give evidence;</w:t>
      </w:r>
    </w:p>
    <w:p w:rsidR="00E03550" w:rsidRPr="006B7DD5" w:rsidRDefault="00E03550" w:rsidP="006B7DD5">
      <w:pPr>
        <w:pStyle w:val="paragraph"/>
      </w:pPr>
      <w:r w:rsidRPr="006B7DD5">
        <w:tab/>
        <w:t>(b)</w:t>
      </w:r>
      <w:r w:rsidRPr="006B7DD5">
        <w:tab/>
        <w:t>produce any documents or other things referred to in the summons;</w:t>
      </w:r>
    </w:p>
    <w:p w:rsidR="00E03550" w:rsidRPr="006B7DD5" w:rsidRDefault="00E03550" w:rsidP="006B7DD5">
      <w:pPr>
        <w:pStyle w:val="subsection2"/>
      </w:pPr>
      <w:r w:rsidRPr="006B7DD5">
        <w:t>if the examiner is satisfied that issuing the summons is:</w:t>
      </w:r>
    </w:p>
    <w:p w:rsidR="00E03550" w:rsidRPr="006B7DD5" w:rsidRDefault="00E03550" w:rsidP="006B7DD5">
      <w:pPr>
        <w:pStyle w:val="paragraph"/>
      </w:pPr>
      <w:r w:rsidRPr="006B7DD5">
        <w:tab/>
        <w:t>(c)</w:t>
      </w:r>
      <w:r w:rsidRPr="006B7DD5">
        <w:tab/>
        <w:t>in all cases—reasonable in all the circumstances; and</w:t>
      </w:r>
    </w:p>
    <w:p w:rsidR="00E03550" w:rsidRPr="006B7DD5" w:rsidRDefault="00E03550" w:rsidP="006B7DD5">
      <w:pPr>
        <w:pStyle w:val="paragraph"/>
      </w:pPr>
      <w:r w:rsidRPr="006B7DD5">
        <w:tab/>
        <w:t>(d)</w:t>
      </w:r>
      <w:r w:rsidRPr="006B7DD5">
        <w:tab/>
        <w:t>in the case of a post</w:t>
      </w:r>
      <w:r w:rsidR="00837673">
        <w:noBreakHyphen/>
      </w:r>
      <w:r w:rsidRPr="006B7DD5">
        <w:t>charge, or post</w:t>
      </w:r>
      <w:r w:rsidR="00837673">
        <w:noBreakHyphen/>
      </w:r>
      <w:r w:rsidRPr="006B7DD5">
        <w:t>confiscation application, summons—reasonably necessary for the purposes of the relevant special ACC operation/investigation even though:</w:t>
      </w:r>
    </w:p>
    <w:p w:rsidR="00E03550" w:rsidRPr="006B7DD5" w:rsidRDefault="00E03550" w:rsidP="006B7DD5">
      <w:pPr>
        <w:pStyle w:val="paragraphsub"/>
      </w:pPr>
      <w:r w:rsidRPr="006B7DD5">
        <w:tab/>
        <w:t>(i)</w:t>
      </w:r>
      <w:r w:rsidRPr="006B7DD5">
        <w:tab/>
        <w:t>the person has been charged or the confiscation proceeding has commenced; or</w:t>
      </w:r>
    </w:p>
    <w:p w:rsidR="00E03550" w:rsidRPr="006B7DD5" w:rsidRDefault="00E03550" w:rsidP="006B7DD5">
      <w:pPr>
        <w:pStyle w:val="paragraphsub"/>
      </w:pPr>
      <w:r w:rsidRPr="006B7DD5">
        <w:tab/>
        <w:t>(ii)</w:t>
      </w:r>
      <w:r w:rsidRPr="006B7DD5">
        <w:tab/>
        <w:t>that charge or proceeding is imminent.</w:t>
      </w:r>
    </w:p>
    <w:p w:rsidR="00E03550" w:rsidRPr="006B7DD5" w:rsidRDefault="004C7288" w:rsidP="006B7DD5">
      <w:pPr>
        <w:pStyle w:val="ItemHead"/>
      </w:pPr>
      <w:r w:rsidRPr="006B7DD5">
        <w:t>18</w:t>
      </w:r>
      <w:r w:rsidR="00E03550" w:rsidRPr="006B7DD5">
        <w:t xml:space="preserve">  Subsection</w:t>
      </w:r>
      <w:r w:rsidR="006B7DD5" w:rsidRPr="006B7DD5">
        <w:t> </w:t>
      </w:r>
      <w:r w:rsidR="00E03550" w:rsidRPr="006B7DD5">
        <w:t>28(1A)</w:t>
      </w:r>
    </w:p>
    <w:p w:rsidR="00E03550" w:rsidRPr="006B7DD5" w:rsidRDefault="00E03550" w:rsidP="006B7DD5">
      <w:pPr>
        <w:pStyle w:val="Item"/>
      </w:pPr>
      <w:r w:rsidRPr="006B7DD5">
        <w:t>Omit the first sentence.</w:t>
      </w:r>
    </w:p>
    <w:p w:rsidR="00E03550" w:rsidRPr="006B7DD5" w:rsidRDefault="004C7288" w:rsidP="006B7DD5">
      <w:pPr>
        <w:pStyle w:val="ItemHead"/>
      </w:pPr>
      <w:r w:rsidRPr="006B7DD5">
        <w:lastRenderedPageBreak/>
        <w:t>19</w:t>
      </w:r>
      <w:r w:rsidR="00E03550" w:rsidRPr="006B7DD5">
        <w:t xml:space="preserve">  At the end of subsection</w:t>
      </w:r>
      <w:r w:rsidR="006B7DD5" w:rsidRPr="006B7DD5">
        <w:t> </w:t>
      </w:r>
      <w:r w:rsidR="00E03550" w:rsidRPr="006B7DD5">
        <w:t>28(3)</w:t>
      </w:r>
    </w:p>
    <w:p w:rsidR="00E03550" w:rsidRPr="006B7DD5" w:rsidRDefault="00E03550" w:rsidP="006B7DD5">
      <w:pPr>
        <w:pStyle w:val="Item"/>
      </w:pPr>
      <w:r w:rsidRPr="006B7DD5">
        <w:t>Add:</w:t>
      </w:r>
    </w:p>
    <w:p w:rsidR="00E03550" w:rsidRPr="006B7DD5" w:rsidRDefault="00E03550" w:rsidP="006B7DD5">
      <w:pPr>
        <w:pStyle w:val="notetext"/>
      </w:pPr>
      <w:r w:rsidRPr="006B7DD5">
        <w:t>Note:</w:t>
      </w:r>
      <w:r w:rsidRPr="006B7DD5">
        <w:tab/>
        <w:t>Those matters could relate to a charge or confiscation proceeding against the person (see subsection</w:t>
      </w:r>
      <w:r w:rsidR="006B7DD5" w:rsidRPr="006B7DD5">
        <w:t> </w:t>
      </w:r>
      <w:r w:rsidRPr="006B7DD5">
        <w:t>25A(6A)).</w:t>
      </w:r>
    </w:p>
    <w:p w:rsidR="00E03550" w:rsidRPr="006B7DD5" w:rsidRDefault="004C7288" w:rsidP="006B7DD5">
      <w:pPr>
        <w:pStyle w:val="ItemHead"/>
      </w:pPr>
      <w:r w:rsidRPr="006B7DD5">
        <w:t>20</w:t>
      </w:r>
      <w:r w:rsidR="00E03550" w:rsidRPr="006B7DD5">
        <w:t xml:space="preserve">  At the end of section</w:t>
      </w:r>
      <w:r w:rsidR="006B7DD5" w:rsidRPr="006B7DD5">
        <w:t> </w:t>
      </w:r>
      <w:r w:rsidR="00E03550" w:rsidRPr="006B7DD5">
        <w:t>28</w:t>
      </w:r>
    </w:p>
    <w:p w:rsidR="00E03550" w:rsidRPr="006B7DD5" w:rsidRDefault="00E03550" w:rsidP="006B7DD5">
      <w:pPr>
        <w:pStyle w:val="Item"/>
      </w:pPr>
      <w:r w:rsidRPr="006B7DD5">
        <w:t>Add:</w:t>
      </w:r>
    </w:p>
    <w:p w:rsidR="00E03550" w:rsidRPr="006B7DD5" w:rsidRDefault="00E03550" w:rsidP="006B7DD5">
      <w:pPr>
        <w:pStyle w:val="SubsectionHead"/>
      </w:pPr>
      <w:r w:rsidRPr="006B7DD5">
        <w:t>Severability</w:t>
      </w:r>
    </w:p>
    <w:p w:rsidR="00E03550" w:rsidRPr="006B7DD5" w:rsidRDefault="00E03550" w:rsidP="006B7DD5">
      <w:pPr>
        <w:pStyle w:val="subsection"/>
      </w:pPr>
      <w:r w:rsidRPr="006B7DD5">
        <w:tab/>
        <w:t>(9)</w:t>
      </w:r>
      <w:r w:rsidRPr="006B7DD5">
        <w:tab/>
        <w:t>Without limiting its effect apart from this subsection, this Act also has the effect it would have if:</w:t>
      </w:r>
    </w:p>
    <w:p w:rsidR="00E03550" w:rsidRPr="006B7DD5" w:rsidRDefault="00E03550" w:rsidP="006B7DD5">
      <w:pPr>
        <w:pStyle w:val="paragraph"/>
      </w:pPr>
      <w:r w:rsidRPr="006B7DD5">
        <w:tab/>
        <w:t>(a)</w:t>
      </w:r>
      <w:r w:rsidRPr="006B7DD5">
        <w:tab/>
      </w:r>
      <w:r w:rsidR="006B7DD5" w:rsidRPr="006B7DD5">
        <w:t>paragraph (</w:t>
      </w:r>
      <w:r w:rsidRPr="006B7DD5">
        <w:t>1)(d) had not been enacted; or</w:t>
      </w:r>
    </w:p>
    <w:p w:rsidR="00E03550" w:rsidRPr="006B7DD5" w:rsidRDefault="00E03550" w:rsidP="006B7DD5">
      <w:pPr>
        <w:pStyle w:val="paragraph"/>
      </w:pPr>
      <w:r w:rsidRPr="006B7DD5">
        <w:tab/>
        <w:t>(b)</w:t>
      </w:r>
      <w:r w:rsidRPr="006B7DD5">
        <w:tab/>
      </w:r>
      <w:r w:rsidR="006B7DD5" w:rsidRPr="006B7DD5">
        <w:t>paragraph (</w:t>
      </w:r>
      <w:r w:rsidRPr="006B7DD5">
        <w:t>1)(d) were, by express provision, confined to dealing with a charge against the person or such a charge that is imminent; or</w:t>
      </w:r>
    </w:p>
    <w:p w:rsidR="00E03550" w:rsidRPr="006B7DD5" w:rsidRDefault="00E03550" w:rsidP="006B7DD5">
      <w:pPr>
        <w:pStyle w:val="paragraph"/>
      </w:pPr>
      <w:r w:rsidRPr="006B7DD5">
        <w:tab/>
        <w:t>(c)</w:t>
      </w:r>
      <w:r w:rsidRPr="006B7DD5">
        <w:tab/>
      </w:r>
      <w:r w:rsidR="006B7DD5" w:rsidRPr="006B7DD5">
        <w:t>paragraph (</w:t>
      </w:r>
      <w:r w:rsidRPr="006B7DD5">
        <w:t>1)(d) were, by express provision, confined to dealing with a confiscation proceeding against the person that has commenced or is imminent.</w:t>
      </w:r>
    </w:p>
    <w:p w:rsidR="00E03550" w:rsidRPr="006B7DD5" w:rsidRDefault="004C7288" w:rsidP="006B7DD5">
      <w:pPr>
        <w:pStyle w:val="ItemHead"/>
      </w:pPr>
      <w:r w:rsidRPr="006B7DD5">
        <w:t>21</w:t>
      </w:r>
      <w:r w:rsidR="00E03550" w:rsidRPr="006B7DD5">
        <w:t xml:space="preserve">  Subparagraphs</w:t>
      </w:r>
      <w:r w:rsidR="006B7DD5" w:rsidRPr="006B7DD5">
        <w:t> </w:t>
      </w:r>
      <w:r w:rsidR="00E03550" w:rsidRPr="006B7DD5">
        <w:t>29A(2)(a)(ii) and (b)(ii)</w:t>
      </w:r>
    </w:p>
    <w:p w:rsidR="00E03550" w:rsidRPr="006B7DD5" w:rsidRDefault="00E03550" w:rsidP="006B7DD5">
      <w:pPr>
        <w:pStyle w:val="Item"/>
      </w:pPr>
      <w:r w:rsidRPr="006B7DD5">
        <w:t>Repeal the subparagraphs, substitute:</w:t>
      </w:r>
    </w:p>
    <w:p w:rsidR="00E03550" w:rsidRPr="006B7DD5" w:rsidRDefault="00E03550" w:rsidP="006B7DD5">
      <w:pPr>
        <w:pStyle w:val="paragraphsub"/>
      </w:pPr>
      <w:r w:rsidRPr="006B7DD5">
        <w:tab/>
        <w:t>(ii)</w:t>
      </w:r>
      <w:r w:rsidRPr="006B7DD5">
        <w:tab/>
        <w:t>a person’s fair trial, if the person has been charged with an offence or such a charge is imminent; or</w:t>
      </w:r>
    </w:p>
    <w:p w:rsidR="00E03550" w:rsidRPr="006B7DD5" w:rsidRDefault="004C7288" w:rsidP="006B7DD5">
      <w:pPr>
        <w:pStyle w:val="ItemHead"/>
      </w:pPr>
      <w:r w:rsidRPr="006B7DD5">
        <w:t>22</w:t>
      </w:r>
      <w:r w:rsidR="00E03550" w:rsidRPr="006B7DD5">
        <w:t xml:space="preserve">  Subsection</w:t>
      </w:r>
      <w:r w:rsidR="006B7DD5" w:rsidRPr="006B7DD5">
        <w:t> </w:t>
      </w:r>
      <w:r w:rsidR="00E03550" w:rsidRPr="006B7DD5">
        <w:t>29B(1) (penalty)</w:t>
      </w:r>
    </w:p>
    <w:p w:rsidR="00E03550" w:rsidRPr="006B7DD5" w:rsidRDefault="00E03550" w:rsidP="006B7DD5">
      <w:pPr>
        <w:pStyle w:val="Item"/>
      </w:pPr>
      <w:r w:rsidRPr="006B7DD5">
        <w:t>Repeal the penalty, substitute:</w:t>
      </w:r>
    </w:p>
    <w:p w:rsidR="00E03550" w:rsidRPr="006B7DD5" w:rsidRDefault="00E03550" w:rsidP="006B7DD5">
      <w:pPr>
        <w:pStyle w:val="Penalty"/>
      </w:pPr>
      <w:r w:rsidRPr="006B7DD5">
        <w:t>Penalty:</w:t>
      </w:r>
      <w:r w:rsidRPr="006B7DD5">
        <w:tab/>
        <w:t>Imprisonment for 2 years or 120 penalty units, or both.</w:t>
      </w:r>
    </w:p>
    <w:p w:rsidR="00E03550" w:rsidRPr="006B7DD5" w:rsidRDefault="004C7288" w:rsidP="006B7DD5">
      <w:pPr>
        <w:pStyle w:val="ItemHead"/>
      </w:pPr>
      <w:r w:rsidRPr="006B7DD5">
        <w:t>23</w:t>
      </w:r>
      <w:r w:rsidR="00E03550" w:rsidRPr="006B7DD5">
        <w:t xml:space="preserve">  Subsection</w:t>
      </w:r>
      <w:r w:rsidR="006B7DD5" w:rsidRPr="006B7DD5">
        <w:t> </w:t>
      </w:r>
      <w:r w:rsidR="00E03550" w:rsidRPr="006B7DD5">
        <w:t>29B(3) (penalty)</w:t>
      </w:r>
    </w:p>
    <w:p w:rsidR="00E03550" w:rsidRPr="006B7DD5" w:rsidRDefault="00E03550" w:rsidP="006B7DD5">
      <w:pPr>
        <w:pStyle w:val="Item"/>
      </w:pPr>
      <w:r w:rsidRPr="006B7DD5">
        <w:t>Repeal the penalty, substitute:</w:t>
      </w:r>
    </w:p>
    <w:p w:rsidR="00E03550" w:rsidRPr="006B7DD5" w:rsidRDefault="00E03550" w:rsidP="006B7DD5">
      <w:pPr>
        <w:pStyle w:val="Penalty"/>
      </w:pPr>
      <w:r w:rsidRPr="006B7DD5">
        <w:t>Penalty:</w:t>
      </w:r>
      <w:r w:rsidRPr="006B7DD5">
        <w:tab/>
        <w:t>Imprisonment for 2 years or 120 penalty units, or both.</w:t>
      </w:r>
    </w:p>
    <w:p w:rsidR="00E03550" w:rsidRPr="006B7DD5" w:rsidRDefault="004C7288" w:rsidP="006B7DD5">
      <w:pPr>
        <w:pStyle w:val="ItemHead"/>
      </w:pPr>
      <w:r w:rsidRPr="006B7DD5">
        <w:t>24</w:t>
      </w:r>
      <w:r w:rsidR="00E03550" w:rsidRPr="006B7DD5">
        <w:t xml:space="preserve">  Subsection</w:t>
      </w:r>
      <w:r w:rsidR="006B7DD5" w:rsidRPr="006B7DD5">
        <w:t> </w:t>
      </w:r>
      <w:r w:rsidR="00E03550" w:rsidRPr="006B7DD5">
        <w:t>30(4)</w:t>
      </w:r>
    </w:p>
    <w:p w:rsidR="00E03550" w:rsidRPr="006B7DD5" w:rsidRDefault="00E03550" w:rsidP="006B7DD5">
      <w:pPr>
        <w:pStyle w:val="Item"/>
      </w:pPr>
      <w:r w:rsidRPr="006B7DD5">
        <w:t>Omit “That subsection only applies”, substitute “</w:t>
      </w:r>
      <w:r w:rsidR="006B7DD5" w:rsidRPr="006B7DD5">
        <w:t>Subsections (</w:t>
      </w:r>
      <w:r w:rsidRPr="006B7DD5">
        <w:t>5) and (5A) only apply”.</w:t>
      </w:r>
    </w:p>
    <w:p w:rsidR="00E03550" w:rsidRPr="006B7DD5" w:rsidRDefault="004C7288" w:rsidP="006B7DD5">
      <w:pPr>
        <w:pStyle w:val="ItemHead"/>
      </w:pPr>
      <w:r w:rsidRPr="006B7DD5">
        <w:lastRenderedPageBreak/>
        <w:t>25</w:t>
      </w:r>
      <w:r w:rsidR="00E03550" w:rsidRPr="006B7DD5">
        <w:t xml:space="preserve">  Subparagraph 30(4)(a)(ii)</w:t>
      </w:r>
    </w:p>
    <w:p w:rsidR="00E03550" w:rsidRPr="006B7DD5" w:rsidRDefault="00E03550" w:rsidP="006B7DD5">
      <w:pPr>
        <w:pStyle w:val="Item"/>
      </w:pPr>
      <w:r w:rsidRPr="006B7DD5">
        <w:t>Repeal the subparagraph, substitute:</w:t>
      </w:r>
    </w:p>
    <w:p w:rsidR="00E03550" w:rsidRPr="006B7DD5" w:rsidRDefault="00E03550" w:rsidP="006B7DD5">
      <w:pPr>
        <w:pStyle w:val="paragraphsub"/>
      </w:pPr>
      <w:r w:rsidRPr="006B7DD5">
        <w:tab/>
        <w:t>(ii)</w:t>
      </w:r>
      <w:r w:rsidRPr="006B7DD5">
        <w:tab/>
        <w:t>produces a document or thing that he or she was required to produce by a summons under this Act; or</w:t>
      </w:r>
    </w:p>
    <w:p w:rsidR="00E03550" w:rsidRPr="006B7DD5" w:rsidRDefault="00E03550" w:rsidP="006B7DD5">
      <w:pPr>
        <w:pStyle w:val="paragraphsub"/>
      </w:pPr>
      <w:r w:rsidRPr="006B7DD5">
        <w:tab/>
        <w:t>(iii)</w:t>
      </w:r>
      <w:r w:rsidRPr="006B7DD5">
        <w:tab/>
        <w:t>produces a document or thing that he or she was required to produce under subsection</w:t>
      </w:r>
      <w:r w:rsidR="006B7DD5" w:rsidRPr="006B7DD5">
        <w:t> </w:t>
      </w:r>
      <w:r w:rsidRPr="006B7DD5">
        <w:t>28(4); and</w:t>
      </w:r>
    </w:p>
    <w:p w:rsidR="00E03550" w:rsidRPr="006B7DD5" w:rsidRDefault="004C7288" w:rsidP="006B7DD5">
      <w:pPr>
        <w:pStyle w:val="ItemHead"/>
      </w:pPr>
      <w:r w:rsidRPr="006B7DD5">
        <w:t>26</w:t>
      </w:r>
      <w:r w:rsidR="00E03550" w:rsidRPr="006B7DD5">
        <w:t xml:space="preserve">  Subsection</w:t>
      </w:r>
      <w:r w:rsidR="006B7DD5" w:rsidRPr="006B7DD5">
        <w:t> </w:t>
      </w:r>
      <w:r w:rsidR="00E03550" w:rsidRPr="006B7DD5">
        <w:t>30(5)</w:t>
      </w:r>
    </w:p>
    <w:p w:rsidR="00E03550" w:rsidRPr="006B7DD5" w:rsidRDefault="00E03550" w:rsidP="006B7DD5">
      <w:pPr>
        <w:pStyle w:val="Item"/>
      </w:pPr>
      <w:r w:rsidRPr="006B7DD5">
        <w:t>Repeal the subsection, substitute:</w:t>
      </w:r>
    </w:p>
    <w:p w:rsidR="00E03550" w:rsidRPr="006B7DD5" w:rsidRDefault="00E03550" w:rsidP="006B7DD5">
      <w:pPr>
        <w:pStyle w:val="subsection"/>
      </w:pPr>
      <w:r w:rsidRPr="006B7DD5">
        <w:tab/>
        <w:t>(5)</w:t>
      </w:r>
      <w:r w:rsidRPr="006B7DD5">
        <w:tab/>
        <w:t>The answer, document or thing is not admissible in evidence against the person in:</w:t>
      </w:r>
    </w:p>
    <w:p w:rsidR="00E03550" w:rsidRPr="006B7DD5" w:rsidRDefault="00E03550" w:rsidP="006B7DD5">
      <w:pPr>
        <w:pStyle w:val="paragraph"/>
      </w:pPr>
      <w:r w:rsidRPr="006B7DD5">
        <w:tab/>
        <w:t>(a)</w:t>
      </w:r>
      <w:r w:rsidRPr="006B7DD5">
        <w:tab/>
        <w:t>a criminal proceeding; or</w:t>
      </w:r>
    </w:p>
    <w:p w:rsidR="00E03550" w:rsidRPr="006B7DD5" w:rsidRDefault="00E03550" w:rsidP="006B7DD5">
      <w:pPr>
        <w:pStyle w:val="paragraph"/>
      </w:pPr>
      <w:r w:rsidRPr="006B7DD5">
        <w:tab/>
        <w:t>(b)</w:t>
      </w:r>
      <w:r w:rsidRPr="006B7DD5">
        <w:tab/>
        <w:t>a proceeding for the imposition of a penalty; or</w:t>
      </w:r>
    </w:p>
    <w:p w:rsidR="00E03550" w:rsidRPr="006B7DD5" w:rsidRDefault="00E03550" w:rsidP="006B7DD5">
      <w:pPr>
        <w:pStyle w:val="paragraph"/>
      </w:pPr>
      <w:r w:rsidRPr="006B7DD5">
        <w:tab/>
        <w:t>(c)</w:t>
      </w:r>
      <w:r w:rsidRPr="006B7DD5">
        <w:tab/>
        <w:t>a confiscation proceeding.</w:t>
      </w:r>
    </w:p>
    <w:p w:rsidR="00E03550" w:rsidRPr="006B7DD5" w:rsidRDefault="00E03550" w:rsidP="006B7DD5">
      <w:pPr>
        <w:pStyle w:val="subsection"/>
      </w:pPr>
      <w:r w:rsidRPr="006B7DD5">
        <w:tab/>
        <w:t>(5A)</w:t>
      </w:r>
      <w:r w:rsidRPr="006B7DD5">
        <w:tab/>
      </w:r>
      <w:r w:rsidR="006B7DD5" w:rsidRPr="006B7DD5">
        <w:t>Subsection (</w:t>
      </w:r>
      <w:r w:rsidRPr="006B7DD5">
        <w:t>5) does not affect whether the answer, document or thing is admissible in evidence against the person in:</w:t>
      </w:r>
    </w:p>
    <w:p w:rsidR="00E03550" w:rsidRPr="006B7DD5" w:rsidRDefault="00E03550" w:rsidP="006B7DD5">
      <w:pPr>
        <w:pStyle w:val="paragraph"/>
      </w:pPr>
      <w:r w:rsidRPr="006B7DD5">
        <w:tab/>
        <w:t>(a)</w:t>
      </w:r>
      <w:r w:rsidRPr="006B7DD5">
        <w:tab/>
        <w:t>a confiscation proceeding, if the answer was given, or the document or thing was produced, at the examination at a time when the proceeding had not commenced and is not imminent; or</w:t>
      </w:r>
    </w:p>
    <w:p w:rsidR="00E03550" w:rsidRPr="006B7DD5" w:rsidRDefault="00E03550" w:rsidP="006B7DD5">
      <w:pPr>
        <w:pStyle w:val="paragraph"/>
      </w:pPr>
      <w:r w:rsidRPr="006B7DD5">
        <w:tab/>
        <w:t>(b)</w:t>
      </w:r>
      <w:r w:rsidRPr="006B7DD5">
        <w:tab/>
        <w:t>a proceeding about:</w:t>
      </w:r>
    </w:p>
    <w:p w:rsidR="00E03550" w:rsidRPr="006B7DD5" w:rsidRDefault="00E03550" w:rsidP="006B7DD5">
      <w:pPr>
        <w:pStyle w:val="paragraphsub"/>
      </w:pPr>
      <w:r w:rsidRPr="006B7DD5">
        <w:tab/>
        <w:t>(i)</w:t>
      </w:r>
      <w:r w:rsidRPr="006B7DD5">
        <w:tab/>
        <w:t>in the case of an answer—the falsity of the answer; or</w:t>
      </w:r>
    </w:p>
    <w:p w:rsidR="00E03550" w:rsidRPr="006B7DD5" w:rsidRDefault="00E03550" w:rsidP="006B7DD5">
      <w:pPr>
        <w:pStyle w:val="paragraphsub"/>
      </w:pPr>
      <w:r w:rsidRPr="006B7DD5">
        <w:tab/>
        <w:t>(ii)</w:t>
      </w:r>
      <w:r w:rsidRPr="006B7DD5">
        <w:tab/>
        <w:t>in the case of the production of a document—the falsity of any statement contained in the document.</w:t>
      </w:r>
    </w:p>
    <w:p w:rsidR="00E03550" w:rsidRPr="006B7DD5" w:rsidRDefault="00E03550" w:rsidP="006B7DD5">
      <w:pPr>
        <w:pStyle w:val="notetext"/>
      </w:pPr>
      <w:r w:rsidRPr="006B7DD5">
        <w:t>Note:</w:t>
      </w:r>
      <w:r w:rsidRPr="006B7DD5">
        <w:tab/>
        <w:t xml:space="preserve">For </w:t>
      </w:r>
      <w:r w:rsidR="006B7DD5" w:rsidRPr="006B7DD5">
        <w:t>paragraph (</w:t>
      </w:r>
      <w:r w:rsidRPr="006B7DD5">
        <w:t>a), the court may order otherwise (see subsection</w:t>
      </w:r>
      <w:r w:rsidR="006B7DD5" w:rsidRPr="006B7DD5">
        <w:t> </w:t>
      </w:r>
      <w:r w:rsidRPr="006B7DD5">
        <w:t>25H(4)).</w:t>
      </w:r>
    </w:p>
    <w:p w:rsidR="00E03550" w:rsidRPr="006B7DD5" w:rsidRDefault="00E03550" w:rsidP="006B7DD5">
      <w:pPr>
        <w:pStyle w:val="subsection"/>
      </w:pPr>
      <w:r w:rsidRPr="006B7DD5">
        <w:tab/>
        <w:t>(5B)</w:t>
      </w:r>
      <w:r w:rsidRPr="006B7DD5">
        <w:tab/>
      </w:r>
      <w:r w:rsidR="006B7DD5" w:rsidRPr="006B7DD5">
        <w:t>Subsection (</w:t>
      </w:r>
      <w:r w:rsidRPr="006B7DD5">
        <w:t>5A) does not, by implication, affect the admissibility or relevance of the answer, document or thing for any other purpose.</w:t>
      </w:r>
    </w:p>
    <w:p w:rsidR="00E03550" w:rsidRPr="006B7DD5" w:rsidRDefault="004C7288" w:rsidP="006B7DD5">
      <w:pPr>
        <w:pStyle w:val="ItemHead"/>
      </w:pPr>
      <w:r w:rsidRPr="006B7DD5">
        <w:t>27</w:t>
      </w:r>
      <w:r w:rsidR="00E03550" w:rsidRPr="006B7DD5">
        <w:t xml:space="preserve">  At the end of paragraph</w:t>
      </w:r>
      <w:r w:rsidR="006B7DD5" w:rsidRPr="006B7DD5">
        <w:t> </w:t>
      </w:r>
      <w:r w:rsidR="00E03550" w:rsidRPr="006B7DD5">
        <w:t>34A(a)</w:t>
      </w:r>
    </w:p>
    <w:p w:rsidR="00E03550" w:rsidRPr="006B7DD5" w:rsidRDefault="00E03550" w:rsidP="006B7DD5">
      <w:pPr>
        <w:pStyle w:val="Item"/>
      </w:pPr>
      <w:r w:rsidRPr="006B7DD5">
        <w:t>Add:</w:t>
      </w:r>
    </w:p>
    <w:p w:rsidR="00E03550" w:rsidRPr="006B7DD5" w:rsidRDefault="00E03550" w:rsidP="006B7DD5">
      <w:pPr>
        <w:pStyle w:val="paragraphsub"/>
      </w:pPr>
      <w:r w:rsidRPr="006B7DD5">
        <w:tab/>
        <w:t>(iv)</w:t>
      </w:r>
      <w:r w:rsidRPr="006B7DD5">
        <w:tab/>
        <w:t>refuses or fails to produce a document or thing that he or she was required to produce under subsection</w:t>
      </w:r>
      <w:r w:rsidR="006B7DD5" w:rsidRPr="006B7DD5">
        <w:t> </w:t>
      </w:r>
      <w:r w:rsidRPr="006B7DD5">
        <w:t>28(4); or</w:t>
      </w:r>
    </w:p>
    <w:p w:rsidR="00E03550" w:rsidRPr="006B7DD5" w:rsidRDefault="004C7288" w:rsidP="006B7DD5">
      <w:pPr>
        <w:pStyle w:val="ItemHead"/>
      </w:pPr>
      <w:r w:rsidRPr="006B7DD5">
        <w:lastRenderedPageBreak/>
        <w:t>28</w:t>
      </w:r>
      <w:r w:rsidR="00E03550" w:rsidRPr="006B7DD5">
        <w:t xml:space="preserve">  Subsection</w:t>
      </w:r>
      <w:r w:rsidR="006B7DD5" w:rsidRPr="006B7DD5">
        <w:t> </w:t>
      </w:r>
      <w:r w:rsidR="00E03550" w:rsidRPr="006B7DD5">
        <w:t>51(2)</w:t>
      </w:r>
    </w:p>
    <w:p w:rsidR="00E03550" w:rsidRPr="006B7DD5" w:rsidRDefault="00E03550" w:rsidP="006B7DD5">
      <w:pPr>
        <w:pStyle w:val="Item"/>
      </w:pPr>
      <w:r w:rsidRPr="006B7DD5">
        <w:t>Omit all the words after “this Act,”, substitute “commits an offence punishable on conviction by imprisonment for a period not exceeding 2 years, a fine not exceeding 120 penalty units, or both”.</w:t>
      </w:r>
    </w:p>
    <w:p w:rsidR="00E03550" w:rsidRPr="006B7DD5" w:rsidRDefault="004C7288" w:rsidP="006B7DD5">
      <w:pPr>
        <w:pStyle w:val="ItemHead"/>
      </w:pPr>
      <w:r w:rsidRPr="006B7DD5">
        <w:t>29</w:t>
      </w:r>
      <w:r w:rsidR="00E03550" w:rsidRPr="006B7DD5">
        <w:t xml:space="preserve">  Paragraph 59AB(1)(e)</w:t>
      </w:r>
    </w:p>
    <w:p w:rsidR="00E03550" w:rsidRPr="006B7DD5" w:rsidRDefault="00E03550" w:rsidP="006B7DD5">
      <w:pPr>
        <w:pStyle w:val="Item"/>
      </w:pPr>
      <w:r w:rsidRPr="006B7DD5">
        <w:t>Repeal the paragraph, substitute:</w:t>
      </w:r>
    </w:p>
    <w:p w:rsidR="00E03550" w:rsidRPr="006B7DD5" w:rsidRDefault="00E03550" w:rsidP="006B7DD5">
      <w:pPr>
        <w:pStyle w:val="paragraph"/>
      </w:pPr>
      <w:r w:rsidRPr="006B7DD5">
        <w:tab/>
        <w:t>(e)</w:t>
      </w:r>
      <w:r w:rsidRPr="006B7DD5">
        <w:tab/>
        <w:t>disclosing the ACC information would not prejudice:</w:t>
      </w:r>
    </w:p>
    <w:p w:rsidR="00E03550" w:rsidRPr="006B7DD5" w:rsidRDefault="00E03550" w:rsidP="006B7DD5">
      <w:pPr>
        <w:pStyle w:val="paragraphsub"/>
      </w:pPr>
      <w:r w:rsidRPr="006B7DD5">
        <w:tab/>
        <w:t>(i)</w:t>
      </w:r>
      <w:r w:rsidRPr="006B7DD5">
        <w:tab/>
        <w:t>a person’s safety; or</w:t>
      </w:r>
    </w:p>
    <w:p w:rsidR="00E03550" w:rsidRPr="006B7DD5" w:rsidRDefault="00E03550" w:rsidP="006B7DD5">
      <w:pPr>
        <w:pStyle w:val="paragraphsub"/>
      </w:pPr>
      <w:r w:rsidRPr="006B7DD5">
        <w:tab/>
        <w:t>(ii)</w:t>
      </w:r>
      <w:r w:rsidRPr="006B7DD5">
        <w:tab/>
        <w:t>a person’s fair trial if the person has been charged with an offence or such a charge is imminent; and</w:t>
      </w:r>
    </w:p>
    <w:p w:rsidR="00E03550" w:rsidRPr="006B7DD5" w:rsidRDefault="00E03550" w:rsidP="006B7DD5">
      <w:pPr>
        <w:pStyle w:val="paragraph"/>
      </w:pPr>
      <w:r w:rsidRPr="006B7DD5">
        <w:tab/>
        <w:t>(f)</w:t>
      </w:r>
      <w:r w:rsidRPr="006B7DD5">
        <w:tab/>
        <w:t>disclosing the ACC information would not be contrary to a law of</w:t>
      </w:r>
      <w:r w:rsidR="007D6622" w:rsidRPr="006B7DD5">
        <w:t xml:space="preserve"> the Commonwealth, a State or </w:t>
      </w:r>
      <w:r w:rsidRPr="006B7DD5">
        <w:t>Territory that would otherwise apply.</w:t>
      </w:r>
    </w:p>
    <w:p w:rsidR="00E03550" w:rsidRPr="006B7DD5" w:rsidRDefault="004C7288" w:rsidP="006B7DD5">
      <w:pPr>
        <w:pStyle w:val="ItemHead"/>
      </w:pPr>
      <w:r w:rsidRPr="006B7DD5">
        <w:t>30</w:t>
      </w:r>
      <w:r w:rsidR="00E03550" w:rsidRPr="006B7DD5">
        <w:t xml:space="preserve">  Subsection</w:t>
      </w:r>
      <w:r w:rsidR="006B7DD5" w:rsidRPr="006B7DD5">
        <w:t> </w:t>
      </w:r>
      <w:r w:rsidR="00E03550" w:rsidRPr="006B7DD5">
        <w:t>59AB(7) (penalty)</w:t>
      </w:r>
    </w:p>
    <w:p w:rsidR="00E03550" w:rsidRPr="006B7DD5" w:rsidRDefault="00E03550" w:rsidP="006B7DD5">
      <w:pPr>
        <w:pStyle w:val="Item"/>
      </w:pPr>
      <w:r w:rsidRPr="006B7DD5">
        <w:t>Repeal the penalty, substitute:</w:t>
      </w:r>
    </w:p>
    <w:p w:rsidR="00E03550" w:rsidRPr="006B7DD5" w:rsidRDefault="00E03550" w:rsidP="006B7DD5">
      <w:pPr>
        <w:pStyle w:val="Penalty"/>
      </w:pPr>
      <w:r w:rsidRPr="006B7DD5">
        <w:t>Penalty:</w:t>
      </w:r>
      <w:r w:rsidRPr="006B7DD5">
        <w:tab/>
        <w:t>Imprisonment for 2 years or 120 penalty units, or both.</w:t>
      </w:r>
    </w:p>
    <w:p w:rsidR="00E03550" w:rsidRPr="006B7DD5" w:rsidRDefault="004C7288" w:rsidP="006B7DD5">
      <w:pPr>
        <w:pStyle w:val="ItemHead"/>
      </w:pPr>
      <w:r w:rsidRPr="006B7DD5">
        <w:t>31</w:t>
      </w:r>
      <w:r w:rsidR="00E03550" w:rsidRPr="006B7DD5">
        <w:t xml:space="preserve">  Subsection</w:t>
      </w:r>
      <w:r w:rsidR="006B7DD5" w:rsidRPr="006B7DD5">
        <w:t> </w:t>
      </w:r>
      <w:r w:rsidR="00E03550" w:rsidRPr="006B7DD5">
        <w:t>59AB(7) (note)</w:t>
      </w:r>
    </w:p>
    <w:p w:rsidR="00E03550" w:rsidRPr="006B7DD5" w:rsidRDefault="00E03550" w:rsidP="006B7DD5">
      <w:pPr>
        <w:pStyle w:val="Item"/>
      </w:pPr>
      <w:r w:rsidRPr="006B7DD5">
        <w:t>Repeal the note.</w:t>
      </w:r>
    </w:p>
    <w:p w:rsidR="00E03550" w:rsidRPr="006B7DD5" w:rsidRDefault="004C7288" w:rsidP="006B7DD5">
      <w:pPr>
        <w:pStyle w:val="ItemHead"/>
      </w:pPr>
      <w:r w:rsidRPr="006B7DD5">
        <w:t>32</w:t>
      </w:r>
      <w:r w:rsidR="00E03550" w:rsidRPr="006B7DD5">
        <w:t xml:space="preserve">  Subsection</w:t>
      </w:r>
      <w:r w:rsidR="006B7DD5" w:rsidRPr="006B7DD5">
        <w:t> </w:t>
      </w:r>
      <w:r w:rsidR="00E03550" w:rsidRPr="006B7DD5">
        <w:t>59AB(8) (penalty)</w:t>
      </w:r>
    </w:p>
    <w:p w:rsidR="00E03550" w:rsidRPr="006B7DD5" w:rsidRDefault="00E03550" w:rsidP="006B7DD5">
      <w:pPr>
        <w:pStyle w:val="Item"/>
      </w:pPr>
      <w:r w:rsidRPr="006B7DD5">
        <w:t>Repeal the penalty, substitute:</w:t>
      </w:r>
    </w:p>
    <w:p w:rsidR="00E03550" w:rsidRPr="006B7DD5" w:rsidRDefault="00E03550" w:rsidP="006B7DD5">
      <w:pPr>
        <w:pStyle w:val="Penalty"/>
      </w:pPr>
      <w:r w:rsidRPr="006B7DD5">
        <w:t>Penalty:</w:t>
      </w:r>
      <w:r w:rsidRPr="006B7DD5">
        <w:tab/>
        <w:t>Imprisonment for 2 years or 120 penalty units, or both.</w:t>
      </w:r>
    </w:p>
    <w:p w:rsidR="00E03550" w:rsidRPr="006B7DD5" w:rsidRDefault="004C7288" w:rsidP="006B7DD5">
      <w:pPr>
        <w:pStyle w:val="ItemHead"/>
      </w:pPr>
      <w:r w:rsidRPr="006B7DD5">
        <w:t>33</w:t>
      </w:r>
      <w:r w:rsidR="00E03550" w:rsidRPr="006B7DD5">
        <w:t xml:space="preserve">  Subsection</w:t>
      </w:r>
      <w:r w:rsidR="006B7DD5" w:rsidRPr="006B7DD5">
        <w:t> </w:t>
      </w:r>
      <w:r w:rsidR="00E03550" w:rsidRPr="006B7DD5">
        <w:t>59AB(8) (note)</w:t>
      </w:r>
    </w:p>
    <w:p w:rsidR="00E03550" w:rsidRPr="006B7DD5" w:rsidRDefault="00E03550" w:rsidP="006B7DD5">
      <w:pPr>
        <w:pStyle w:val="Item"/>
      </w:pPr>
      <w:r w:rsidRPr="006B7DD5">
        <w:t>Repeal the note.</w:t>
      </w:r>
    </w:p>
    <w:p w:rsidR="00E03550" w:rsidRPr="006B7DD5" w:rsidRDefault="004C7288" w:rsidP="006B7DD5">
      <w:pPr>
        <w:pStyle w:val="ItemHead"/>
      </w:pPr>
      <w:r w:rsidRPr="006B7DD5">
        <w:t>34</w:t>
      </w:r>
      <w:r w:rsidR="00E03550" w:rsidRPr="006B7DD5">
        <w:t xml:space="preserve">  Section</w:t>
      </w:r>
      <w:r w:rsidR="006B7DD5" w:rsidRPr="006B7DD5">
        <w:t> </w:t>
      </w:r>
      <w:r w:rsidR="00E03550" w:rsidRPr="006B7DD5">
        <w:t>59AC</w:t>
      </w:r>
    </w:p>
    <w:p w:rsidR="00E03550" w:rsidRPr="006B7DD5" w:rsidRDefault="00E03550" w:rsidP="006B7DD5">
      <w:pPr>
        <w:pStyle w:val="Item"/>
      </w:pPr>
      <w:r w:rsidRPr="006B7DD5">
        <w:t>Repeal the section, substitute:</w:t>
      </w:r>
    </w:p>
    <w:p w:rsidR="00E03550" w:rsidRPr="006B7DD5" w:rsidRDefault="00E03550" w:rsidP="006B7DD5">
      <w:pPr>
        <w:pStyle w:val="ActHead5"/>
      </w:pPr>
      <w:bookmarkStart w:id="18" w:name="_Toc424018901"/>
      <w:r w:rsidRPr="006B7DD5">
        <w:rPr>
          <w:rStyle w:val="CharSectno"/>
        </w:rPr>
        <w:t>59AC</w:t>
      </w:r>
      <w:r w:rsidRPr="006B7DD5">
        <w:t xml:space="preserve">  Restrictions on disclosing examination material or derivative material</w:t>
      </w:r>
      <w:bookmarkEnd w:id="18"/>
    </w:p>
    <w:p w:rsidR="00E03550" w:rsidRPr="006B7DD5" w:rsidRDefault="00E03550" w:rsidP="006B7DD5">
      <w:pPr>
        <w:pStyle w:val="subsection"/>
      </w:pPr>
      <w:r w:rsidRPr="006B7DD5">
        <w:tab/>
        <w:t>(1)</w:t>
      </w:r>
      <w:r w:rsidRPr="006B7DD5">
        <w:tab/>
        <w:t>Section</w:t>
      </w:r>
      <w:r w:rsidR="006B7DD5" w:rsidRPr="006B7DD5">
        <w:t> </w:t>
      </w:r>
      <w:r w:rsidRPr="006B7DD5">
        <w:t>59 has effect subject to:</w:t>
      </w:r>
    </w:p>
    <w:p w:rsidR="00E03550" w:rsidRPr="006B7DD5" w:rsidRDefault="00E03550" w:rsidP="006B7DD5">
      <w:pPr>
        <w:pStyle w:val="paragraph"/>
      </w:pPr>
      <w:r w:rsidRPr="006B7DD5">
        <w:lastRenderedPageBreak/>
        <w:tab/>
        <w:t>(a)</w:t>
      </w:r>
      <w:r w:rsidRPr="006B7DD5">
        <w:tab/>
        <w:t>any relevant direction given under subsection</w:t>
      </w:r>
      <w:r w:rsidR="006B7DD5" w:rsidRPr="006B7DD5">
        <w:t> </w:t>
      </w:r>
      <w:r w:rsidRPr="006B7DD5">
        <w:t>25A(9) (about confidentiality for examinations); and</w:t>
      </w:r>
    </w:p>
    <w:p w:rsidR="00E03550" w:rsidRPr="006B7DD5" w:rsidRDefault="00E03550" w:rsidP="006B7DD5">
      <w:pPr>
        <w:pStyle w:val="paragraph"/>
      </w:pPr>
      <w:r w:rsidRPr="006B7DD5">
        <w:tab/>
        <w:t>(b)</w:t>
      </w:r>
      <w:r w:rsidRPr="006B7DD5">
        <w:tab/>
        <w:t>the Chair of the Board or the CEO (as applicable) complying with sections</w:t>
      </w:r>
      <w:r w:rsidR="006B7DD5" w:rsidRPr="006B7DD5">
        <w:t> </w:t>
      </w:r>
      <w:r w:rsidRPr="006B7DD5">
        <w:t>25B to 25H to the extent that the information to be provided or disclosed is examination material or derivative material.</w:t>
      </w:r>
    </w:p>
    <w:p w:rsidR="00E03550" w:rsidRPr="006B7DD5" w:rsidRDefault="00E03550" w:rsidP="006B7DD5">
      <w:pPr>
        <w:pStyle w:val="subsection"/>
      </w:pPr>
      <w:r w:rsidRPr="006B7DD5">
        <w:tab/>
        <w:t>(2)</w:t>
      </w:r>
      <w:r w:rsidRPr="006B7DD5">
        <w:tab/>
        <w:t>Sections</w:t>
      </w:r>
      <w:r w:rsidR="006B7DD5" w:rsidRPr="006B7DD5">
        <w:t> </w:t>
      </w:r>
      <w:r w:rsidRPr="006B7DD5">
        <w:t>59AA and 59AB have effect subject to:</w:t>
      </w:r>
    </w:p>
    <w:p w:rsidR="00E03550" w:rsidRPr="006B7DD5" w:rsidRDefault="00E03550" w:rsidP="006B7DD5">
      <w:pPr>
        <w:pStyle w:val="paragraph"/>
      </w:pPr>
      <w:r w:rsidRPr="006B7DD5">
        <w:tab/>
        <w:t>(a)</w:t>
      </w:r>
      <w:r w:rsidRPr="006B7DD5">
        <w:tab/>
        <w:t>any relevant direction given under subsection</w:t>
      </w:r>
      <w:r w:rsidR="006B7DD5" w:rsidRPr="006B7DD5">
        <w:t> </w:t>
      </w:r>
      <w:r w:rsidRPr="006B7DD5">
        <w:t>25A(9) (about confidentiality for examinations); and</w:t>
      </w:r>
    </w:p>
    <w:p w:rsidR="00E03550" w:rsidRPr="006B7DD5" w:rsidRDefault="00E03550" w:rsidP="006B7DD5">
      <w:pPr>
        <w:pStyle w:val="paragraph"/>
      </w:pPr>
      <w:r w:rsidRPr="006B7DD5">
        <w:tab/>
        <w:t>(b)</w:t>
      </w:r>
      <w:r w:rsidRPr="006B7DD5">
        <w:tab/>
        <w:t>the CEO complying with sections</w:t>
      </w:r>
      <w:r w:rsidR="006B7DD5" w:rsidRPr="006B7DD5">
        <w:t> </w:t>
      </w:r>
      <w:r w:rsidRPr="006B7DD5">
        <w:t>25B to 25H to the extent that the ACC information is examination material or derivative material.</w:t>
      </w:r>
    </w:p>
    <w:p w:rsidR="00E03550" w:rsidRPr="006B7DD5" w:rsidRDefault="004C7288" w:rsidP="006B7DD5">
      <w:pPr>
        <w:pStyle w:val="ItemHead"/>
      </w:pPr>
      <w:r w:rsidRPr="006B7DD5">
        <w:t>35</w:t>
      </w:r>
      <w:r w:rsidR="00E03550" w:rsidRPr="006B7DD5">
        <w:t xml:space="preserve">  Subsection</w:t>
      </w:r>
      <w:r w:rsidR="006B7DD5" w:rsidRPr="006B7DD5">
        <w:t> </w:t>
      </w:r>
      <w:r w:rsidR="00E03550" w:rsidRPr="006B7DD5">
        <w:t>60(5)</w:t>
      </w:r>
    </w:p>
    <w:p w:rsidR="00E03550" w:rsidRPr="006B7DD5" w:rsidRDefault="00E03550" w:rsidP="006B7DD5">
      <w:pPr>
        <w:pStyle w:val="Item"/>
      </w:pPr>
      <w:r w:rsidRPr="006B7DD5">
        <w:t>Omit “or prejudice the fair trial of a person who has been or may be charged with an offence”, substitute “, or prejudice a person’s fair trial if the person has been charged with an offence or such a charge is imminent”.</w:t>
      </w:r>
    </w:p>
    <w:p w:rsidR="00E03550" w:rsidRPr="006B7DD5" w:rsidRDefault="004C7288" w:rsidP="006B7DD5">
      <w:pPr>
        <w:pStyle w:val="ItemHead"/>
      </w:pPr>
      <w:r w:rsidRPr="006B7DD5">
        <w:t>36</w:t>
      </w:r>
      <w:r w:rsidR="00E03550" w:rsidRPr="006B7DD5">
        <w:t xml:space="preserve">  Subsection</w:t>
      </w:r>
      <w:r w:rsidR="006B7DD5" w:rsidRPr="006B7DD5">
        <w:t> </w:t>
      </w:r>
      <w:r w:rsidR="00E03550" w:rsidRPr="006B7DD5">
        <w:t>61(4)</w:t>
      </w:r>
    </w:p>
    <w:p w:rsidR="00E03550" w:rsidRPr="006B7DD5" w:rsidRDefault="00E03550" w:rsidP="006B7DD5">
      <w:pPr>
        <w:pStyle w:val="Item"/>
      </w:pPr>
      <w:r w:rsidRPr="006B7DD5">
        <w:t>Omit “or prejudice the fair trial of a person who has been or may be charged with an offence”, substitute “, or prejudice a person’s fair trial if the person has been charged with an offence or such a charge is imminent”.</w:t>
      </w:r>
    </w:p>
    <w:p w:rsidR="00E03550" w:rsidRPr="006B7DD5" w:rsidRDefault="004C7288" w:rsidP="006B7DD5">
      <w:pPr>
        <w:pStyle w:val="ItemHead"/>
      </w:pPr>
      <w:r w:rsidRPr="006B7DD5">
        <w:t>37</w:t>
      </w:r>
      <w:r w:rsidR="00E03550" w:rsidRPr="006B7DD5">
        <w:t xml:space="preserve">  Application of amendments</w:t>
      </w:r>
    </w:p>
    <w:p w:rsidR="00E03550" w:rsidRPr="006B7DD5" w:rsidRDefault="00E03550" w:rsidP="006B7DD5">
      <w:pPr>
        <w:pStyle w:val="Subitem"/>
      </w:pPr>
      <w:r w:rsidRPr="006B7DD5">
        <w:t>(1)</w:t>
      </w:r>
      <w:r w:rsidRPr="006B7DD5">
        <w:tab/>
        <w:t xml:space="preserve">Subject to </w:t>
      </w:r>
      <w:r w:rsidR="006B7DD5" w:rsidRPr="006B7DD5">
        <w:t>subitems (</w:t>
      </w:r>
      <w:r w:rsidRPr="006B7DD5">
        <w:t>3) to (6), the amendments made by this Part apply in relation to:</w:t>
      </w:r>
    </w:p>
    <w:p w:rsidR="00E03550" w:rsidRPr="006B7DD5" w:rsidRDefault="00E03550" w:rsidP="006B7DD5">
      <w:pPr>
        <w:pStyle w:val="paragraph"/>
      </w:pPr>
      <w:r w:rsidRPr="006B7DD5">
        <w:tab/>
        <w:t>(a)</w:t>
      </w:r>
      <w:r w:rsidRPr="006B7DD5">
        <w:tab/>
        <w:t>the use, disclosure or admissibility in evidence of examination material or derivative material at or after the commencement of this Part (regardless of when the examination was conducted); or</w:t>
      </w:r>
    </w:p>
    <w:p w:rsidR="00E03550" w:rsidRPr="006B7DD5" w:rsidRDefault="00E03550" w:rsidP="006B7DD5">
      <w:pPr>
        <w:pStyle w:val="paragraph"/>
      </w:pPr>
      <w:r w:rsidRPr="006B7DD5">
        <w:tab/>
        <w:t>(b)</w:t>
      </w:r>
      <w:r w:rsidRPr="006B7DD5">
        <w:tab/>
        <w:t>summonses issued under subsection</w:t>
      </w:r>
      <w:r w:rsidR="006B7DD5" w:rsidRPr="006B7DD5">
        <w:t> </w:t>
      </w:r>
      <w:r w:rsidRPr="006B7DD5">
        <w:t xml:space="preserve">28(1) of the </w:t>
      </w:r>
      <w:r w:rsidRPr="006B7DD5">
        <w:rPr>
          <w:i/>
        </w:rPr>
        <w:t>Australian Crime Commission Act 2002</w:t>
      </w:r>
      <w:r w:rsidRPr="006B7DD5">
        <w:t xml:space="preserve"> at or after the commencement of this Part.</w:t>
      </w:r>
    </w:p>
    <w:p w:rsidR="00E03550" w:rsidRPr="006B7DD5" w:rsidRDefault="00E03550" w:rsidP="006B7DD5">
      <w:pPr>
        <w:pStyle w:val="Subitem"/>
      </w:pPr>
      <w:r w:rsidRPr="006B7DD5">
        <w:t>(2)</w:t>
      </w:r>
      <w:r w:rsidRPr="006B7DD5">
        <w:tab/>
        <w:t>The amendments made by this Part of subsections</w:t>
      </w:r>
      <w:r w:rsidR="006B7DD5" w:rsidRPr="006B7DD5">
        <w:t> </w:t>
      </w:r>
      <w:r w:rsidRPr="006B7DD5">
        <w:t>7C(2) and (3) of that Act apply in relation to determinations made under those subsections at or after the commencement of this Part.</w:t>
      </w:r>
    </w:p>
    <w:p w:rsidR="00E03550" w:rsidRPr="006B7DD5" w:rsidRDefault="00E03550" w:rsidP="006B7DD5">
      <w:pPr>
        <w:pStyle w:val="Subitem"/>
      </w:pPr>
      <w:r w:rsidRPr="006B7DD5">
        <w:lastRenderedPageBreak/>
        <w:t>(3)</w:t>
      </w:r>
      <w:r w:rsidRPr="006B7DD5">
        <w:tab/>
        <w:t>Subsections</w:t>
      </w:r>
      <w:r w:rsidR="006B7DD5" w:rsidRPr="006B7DD5">
        <w:t> </w:t>
      </w:r>
      <w:r w:rsidRPr="006B7DD5">
        <w:t>25A(10) and (11) of that Act (as inserted by this Part) apply in relation to decisions to vary, or revoke, made at or after the commencement of this Part (regardless of when the direction was given).</w:t>
      </w:r>
    </w:p>
    <w:p w:rsidR="00E03550" w:rsidRPr="006B7DD5" w:rsidRDefault="00E03550" w:rsidP="006B7DD5">
      <w:pPr>
        <w:pStyle w:val="Subitem"/>
      </w:pPr>
      <w:r w:rsidRPr="006B7DD5">
        <w:t>(4)</w:t>
      </w:r>
      <w:r w:rsidRPr="006B7DD5">
        <w:tab/>
        <w:t>Subsections</w:t>
      </w:r>
      <w:r w:rsidR="006B7DD5" w:rsidRPr="006B7DD5">
        <w:t> </w:t>
      </w:r>
      <w:r w:rsidRPr="006B7DD5">
        <w:t>25A(14) and (14A) of that Act (as inserted by this Part) apply in relation to contraventions at or after the commencement of this Part (regardless of when the examination was conducted or when the direction was given).</w:t>
      </w:r>
    </w:p>
    <w:p w:rsidR="00E03550" w:rsidRPr="006B7DD5" w:rsidRDefault="00E03550" w:rsidP="006B7DD5">
      <w:pPr>
        <w:pStyle w:val="Subitem"/>
      </w:pPr>
      <w:r w:rsidRPr="006B7DD5">
        <w:t>(5)</w:t>
      </w:r>
      <w:r w:rsidRPr="006B7DD5">
        <w:tab/>
        <w:t>The amendments made by this Part of section</w:t>
      </w:r>
      <w:r w:rsidR="006B7DD5" w:rsidRPr="006B7DD5">
        <w:t> </w:t>
      </w:r>
      <w:r w:rsidRPr="006B7DD5">
        <w:t>30 of that Act apply in relation to the admissibility in evidence, at or after the commencement of this Part, of answers, documents or things (regardless of when the relevant examination was conducted).</w:t>
      </w:r>
    </w:p>
    <w:p w:rsidR="00E03550" w:rsidRPr="006B7DD5" w:rsidRDefault="00E03550" w:rsidP="006B7DD5">
      <w:pPr>
        <w:pStyle w:val="Subitem"/>
      </w:pPr>
      <w:r w:rsidRPr="006B7DD5">
        <w:t>(6)</w:t>
      </w:r>
      <w:r w:rsidRPr="006B7DD5">
        <w:tab/>
        <w:t>The amendments made by this Part of subsections</w:t>
      </w:r>
      <w:r w:rsidR="006B7DD5" w:rsidRPr="006B7DD5">
        <w:t> </w:t>
      </w:r>
      <w:r w:rsidRPr="006B7DD5">
        <w:t>51(2) and 59AB(7) and (8) of that Act apply in relation to records, communications, disclosures, acts or omissions made or happening at or after the commencement of this Part (regardless of when the information was acquired).</w:t>
      </w:r>
    </w:p>
    <w:p w:rsidR="00E03550" w:rsidRPr="006B7DD5" w:rsidRDefault="004C7288" w:rsidP="006B7DD5">
      <w:pPr>
        <w:pStyle w:val="ItemHead"/>
      </w:pPr>
      <w:r w:rsidRPr="006B7DD5">
        <w:t>38</w:t>
      </w:r>
      <w:r w:rsidR="00E03550" w:rsidRPr="006B7DD5">
        <w:t xml:space="preserve">  Transitional—existing directions and summonses</w:t>
      </w:r>
    </w:p>
    <w:p w:rsidR="00E03550" w:rsidRPr="006B7DD5" w:rsidRDefault="00E03550" w:rsidP="006B7DD5">
      <w:pPr>
        <w:pStyle w:val="Subitem"/>
      </w:pPr>
      <w:r w:rsidRPr="006B7DD5">
        <w:t>(1)</w:t>
      </w:r>
      <w:r w:rsidRPr="006B7DD5">
        <w:tab/>
        <w:t>A direction given under subsection</w:t>
      </w:r>
      <w:r w:rsidR="006B7DD5" w:rsidRPr="006B7DD5">
        <w:t> </w:t>
      </w:r>
      <w:r w:rsidRPr="006B7DD5">
        <w:t xml:space="preserve">25A(9) of the </w:t>
      </w:r>
      <w:r w:rsidRPr="006B7DD5">
        <w:rPr>
          <w:i/>
        </w:rPr>
        <w:t>Australian Crime Commission Act 2002</w:t>
      </w:r>
      <w:r w:rsidRPr="006B7DD5">
        <w:t>, that is in force immediately before the commencement of this Part, continues in force (and may be dealt with) as if it had been given under that subsection as amended by this Part.</w:t>
      </w:r>
    </w:p>
    <w:p w:rsidR="00E03550" w:rsidRPr="006B7DD5" w:rsidRDefault="00E03550" w:rsidP="006B7DD5">
      <w:pPr>
        <w:pStyle w:val="Subitem"/>
      </w:pPr>
      <w:r w:rsidRPr="006B7DD5">
        <w:t>(2)</w:t>
      </w:r>
      <w:r w:rsidRPr="006B7DD5">
        <w:tab/>
        <w:t>A summons issued under subsection</w:t>
      </w:r>
      <w:r w:rsidR="006B7DD5" w:rsidRPr="006B7DD5">
        <w:t> </w:t>
      </w:r>
      <w:r w:rsidRPr="006B7DD5">
        <w:t xml:space="preserve">28(1) of the </w:t>
      </w:r>
      <w:r w:rsidRPr="006B7DD5">
        <w:rPr>
          <w:i/>
        </w:rPr>
        <w:t>Australian Crime Commission Act 2002</w:t>
      </w:r>
      <w:r w:rsidRPr="006B7DD5">
        <w:t>, that is in force immediately before the commencement of this Part, continues in force (and may be dealt with) as if it had been issued under that subsection as amended by this Part.</w:t>
      </w:r>
    </w:p>
    <w:p w:rsidR="00E03550" w:rsidRPr="006B7DD5" w:rsidRDefault="00E03550" w:rsidP="006B7DD5">
      <w:pPr>
        <w:pStyle w:val="ActHead7"/>
        <w:pageBreakBefore/>
      </w:pPr>
      <w:bookmarkStart w:id="19" w:name="_Toc424018902"/>
      <w:r w:rsidRPr="006B7DD5">
        <w:rPr>
          <w:rStyle w:val="CharAmPartNo"/>
        </w:rPr>
        <w:lastRenderedPageBreak/>
        <w:t>Part</w:t>
      </w:r>
      <w:r w:rsidR="006B7DD5" w:rsidRPr="006B7DD5">
        <w:rPr>
          <w:rStyle w:val="CharAmPartNo"/>
        </w:rPr>
        <w:t> </w:t>
      </w:r>
      <w:r w:rsidRPr="006B7DD5">
        <w:rPr>
          <w:rStyle w:val="CharAmPartNo"/>
        </w:rPr>
        <w:t>2</w:t>
      </w:r>
      <w:r w:rsidRPr="006B7DD5">
        <w:t>—</w:t>
      </w:r>
      <w:r w:rsidRPr="006B7DD5">
        <w:rPr>
          <w:rStyle w:val="CharAmPartText"/>
        </w:rPr>
        <w:t>Amendments relating to notices to produce documents or things</w:t>
      </w:r>
      <w:bookmarkEnd w:id="19"/>
    </w:p>
    <w:p w:rsidR="00E03550" w:rsidRPr="006B7DD5" w:rsidRDefault="00E03550" w:rsidP="006B7DD5">
      <w:pPr>
        <w:pStyle w:val="ActHead9"/>
        <w:rPr>
          <w:i w:val="0"/>
        </w:rPr>
      </w:pPr>
      <w:bookmarkStart w:id="20" w:name="_Toc424018903"/>
      <w:r w:rsidRPr="006B7DD5">
        <w:t>Australian Crime Commission Act 2002</w:t>
      </w:r>
      <w:bookmarkEnd w:id="20"/>
    </w:p>
    <w:p w:rsidR="00E03550" w:rsidRPr="006B7DD5" w:rsidRDefault="004C7288" w:rsidP="006B7DD5">
      <w:pPr>
        <w:pStyle w:val="ItemHead"/>
      </w:pPr>
      <w:r w:rsidRPr="006B7DD5">
        <w:t>39</w:t>
      </w:r>
      <w:r w:rsidR="00E03550" w:rsidRPr="006B7DD5">
        <w:t xml:space="preserve">  Subsection</w:t>
      </w:r>
      <w:r w:rsidR="006B7DD5" w:rsidRPr="006B7DD5">
        <w:t> </w:t>
      </w:r>
      <w:r w:rsidR="00E03550" w:rsidRPr="006B7DD5">
        <w:t>4(1)</w:t>
      </w:r>
    </w:p>
    <w:p w:rsidR="00E03550" w:rsidRPr="006B7DD5" w:rsidRDefault="00E03550" w:rsidP="006B7DD5">
      <w:pPr>
        <w:pStyle w:val="Item"/>
      </w:pPr>
      <w:r w:rsidRPr="006B7DD5">
        <w:t>Insert:</w:t>
      </w:r>
    </w:p>
    <w:p w:rsidR="00E03550" w:rsidRPr="006B7DD5" w:rsidRDefault="00E03550" w:rsidP="006B7DD5">
      <w:pPr>
        <w:pStyle w:val="Definition"/>
      </w:pPr>
      <w:r w:rsidRPr="006B7DD5">
        <w:rPr>
          <w:b/>
          <w:i/>
        </w:rPr>
        <w:t>legal aid officer</w:t>
      </w:r>
      <w:r w:rsidRPr="006B7DD5">
        <w:t xml:space="preserve"> means:</w:t>
      </w:r>
    </w:p>
    <w:p w:rsidR="00E03550" w:rsidRPr="006B7DD5" w:rsidRDefault="00E03550" w:rsidP="006B7DD5">
      <w:pPr>
        <w:pStyle w:val="paragraph"/>
      </w:pPr>
      <w:r w:rsidRPr="006B7DD5">
        <w:tab/>
        <w:t>(a)</w:t>
      </w:r>
      <w:r w:rsidRPr="006B7DD5">
        <w:tab/>
        <w:t>a member, or member of staff, of an authority established by or under a law of a State or Territory for purposes that include providing legal assistance; or</w:t>
      </w:r>
    </w:p>
    <w:p w:rsidR="00E03550" w:rsidRPr="006B7DD5" w:rsidRDefault="00E03550" w:rsidP="006B7DD5">
      <w:pPr>
        <w:pStyle w:val="paragraph"/>
      </w:pPr>
      <w:r w:rsidRPr="006B7DD5">
        <w:tab/>
        <w:t>(b)</w:t>
      </w:r>
      <w:r w:rsidRPr="006B7DD5">
        <w:tab/>
        <w:t>a person to whom the Attorney</w:t>
      </w:r>
      <w:r w:rsidR="00837673">
        <w:noBreakHyphen/>
      </w:r>
      <w:r w:rsidRPr="006B7DD5">
        <w:t>General has delegated his or her powers and functions under section</w:t>
      </w:r>
      <w:r w:rsidR="006B7DD5" w:rsidRPr="006B7DD5">
        <w:t> </w:t>
      </w:r>
      <w:r w:rsidRPr="006B7DD5">
        <w:t>27.</w:t>
      </w:r>
    </w:p>
    <w:p w:rsidR="00E03550" w:rsidRPr="006B7DD5" w:rsidRDefault="00E03550" w:rsidP="006B7DD5">
      <w:pPr>
        <w:pStyle w:val="Definition"/>
      </w:pPr>
      <w:r w:rsidRPr="006B7DD5">
        <w:rPr>
          <w:b/>
          <w:i/>
        </w:rPr>
        <w:t>official matter</w:t>
      </w:r>
      <w:r w:rsidRPr="006B7DD5">
        <w:t xml:space="preserve"> means any of the following (whether past, present or contingent):</w:t>
      </w:r>
    </w:p>
    <w:p w:rsidR="00E03550" w:rsidRPr="006B7DD5" w:rsidRDefault="00E03550" w:rsidP="006B7DD5">
      <w:pPr>
        <w:pStyle w:val="paragraph"/>
      </w:pPr>
      <w:r w:rsidRPr="006B7DD5">
        <w:tab/>
        <w:t>(a)</w:t>
      </w:r>
      <w:r w:rsidRPr="006B7DD5">
        <w:tab/>
        <w:t>a determination referred to in subsection</w:t>
      </w:r>
      <w:r w:rsidR="006B7DD5" w:rsidRPr="006B7DD5">
        <w:t> </w:t>
      </w:r>
      <w:r w:rsidRPr="006B7DD5">
        <w:t>28(2);</w:t>
      </w:r>
    </w:p>
    <w:p w:rsidR="00E03550" w:rsidRPr="006B7DD5" w:rsidRDefault="00E03550" w:rsidP="006B7DD5">
      <w:pPr>
        <w:pStyle w:val="paragraph"/>
      </w:pPr>
      <w:r w:rsidRPr="006B7DD5">
        <w:tab/>
        <w:t>(b)</w:t>
      </w:r>
      <w:r w:rsidRPr="006B7DD5">
        <w:tab/>
        <w:t>an ACC operation/investigation;</w:t>
      </w:r>
    </w:p>
    <w:p w:rsidR="00E03550" w:rsidRPr="006B7DD5" w:rsidRDefault="00E03550" w:rsidP="006B7DD5">
      <w:pPr>
        <w:pStyle w:val="paragraph"/>
      </w:pPr>
      <w:r w:rsidRPr="006B7DD5">
        <w:tab/>
        <w:t>(c)</w:t>
      </w:r>
      <w:r w:rsidRPr="006B7DD5">
        <w:tab/>
        <w:t>an examination held by an examiner;</w:t>
      </w:r>
    </w:p>
    <w:p w:rsidR="00E03550" w:rsidRPr="006B7DD5" w:rsidRDefault="00E03550" w:rsidP="006B7DD5">
      <w:pPr>
        <w:pStyle w:val="paragraph"/>
      </w:pPr>
      <w:r w:rsidRPr="006B7DD5">
        <w:tab/>
        <w:t>(d)</w:t>
      </w:r>
      <w:r w:rsidRPr="006B7DD5">
        <w:tab/>
        <w:t>a court proceeding.</w:t>
      </w:r>
    </w:p>
    <w:p w:rsidR="00E03550" w:rsidRPr="006B7DD5" w:rsidRDefault="004C7288" w:rsidP="006B7DD5">
      <w:pPr>
        <w:pStyle w:val="ItemHead"/>
      </w:pPr>
      <w:r w:rsidRPr="006B7DD5">
        <w:t>40</w:t>
      </w:r>
      <w:r w:rsidR="00E03550" w:rsidRPr="006B7DD5">
        <w:t xml:space="preserve">  Subsection</w:t>
      </w:r>
      <w:r w:rsidR="006B7DD5" w:rsidRPr="006B7DD5">
        <w:t> </w:t>
      </w:r>
      <w:r w:rsidR="00E03550" w:rsidRPr="006B7DD5">
        <w:t>4(1) (</w:t>
      </w:r>
      <w:r w:rsidR="006B7DD5" w:rsidRPr="006B7DD5">
        <w:t>subparagraph (</w:t>
      </w:r>
      <w:r w:rsidR="00E03550" w:rsidRPr="006B7DD5">
        <w:t xml:space="preserve">b)(i) of the definition of </w:t>
      </w:r>
      <w:r w:rsidR="00E03550" w:rsidRPr="006B7DD5">
        <w:rPr>
          <w:i/>
        </w:rPr>
        <w:t>returnable item</w:t>
      </w:r>
      <w:r w:rsidR="00E03550" w:rsidRPr="006B7DD5">
        <w:t>)</w:t>
      </w:r>
    </w:p>
    <w:p w:rsidR="00E03550" w:rsidRPr="006B7DD5" w:rsidRDefault="00E03550" w:rsidP="006B7DD5">
      <w:pPr>
        <w:pStyle w:val="Item"/>
      </w:pPr>
      <w:r w:rsidRPr="006B7DD5">
        <w:t>Omit “given under section</w:t>
      </w:r>
      <w:r w:rsidR="006B7DD5" w:rsidRPr="006B7DD5">
        <w:t> </w:t>
      </w:r>
      <w:r w:rsidRPr="006B7DD5">
        <w:t>29”, substitute “issued under section</w:t>
      </w:r>
      <w:r w:rsidR="006B7DD5" w:rsidRPr="006B7DD5">
        <w:t> </w:t>
      </w:r>
      <w:r w:rsidRPr="006B7DD5">
        <w:t>21A”.</w:t>
      </w:r>
    </w:p>
    <w:p w:rsidR="00E03550" w:rsidRPr="006B7DD5" w:rsidRDefault="004C7288" w:rsidP="006B7DD5">
      <w:pPr>
        <w:pStyle w:val="ItemHead"/>
      </w:pPr>
      <w:r w:rsidRPr="006B7DD5">
        <w:t>41</w:t>
      </w:r>
      <w:r w:rsidR="00E03550" w:rsidRPr="006B7DD5">
        <w:t xml:space="preserve">  After section</w:t>
      </w:r>
      <w:r w:rsidR="006B7DD5" w:rsidRPr="006B7DD5">
        <w:t> </w:t>
      </w:r>
      <w:r w:rsidR="00E03550" w:rsidRPr="006B7DD5">
        <w:t>21</w:t>
      </w:r>
    </w:p>
    <w:p w:rsidR="00E03550" w:rsidRPr="006B7DD5" w:rsidRDefault="00E03550" w:rsidP="006B7DD5">
      <w:pPr>
        <w:pStyle w:val="Item"/>
      </w:pPr>
      <w:r w:rsidRPr="006B7DD5">
        <w:t>Insert:</w:t>
      </w:r>
    </w:p>
    <w:p w:rsidR="00E03550" w:rsidRPr="006B7DD5" w:rsidRDefault="00E03550" w:rsidP="006B7DD5">
      <w:pPr>
        <w:pStyle w:val="ActHead5"/>
      </w:pPr>
      <w:bookmarkStart w:id="21" w:name="_Toc424018904"/>
      <w:r w:rsidRPr="006B7DD5">
        <w:rPr>
          <w:rStyle w:val="CharSectno"/>
        </w:rPr>
        <w:t>21A</w:t>
      </w:r>
      <w:r w:rsidRPr="006B7DD5">
        <w:t xml:space="preserve">  Notices to produce a document or thing</w:t>
      </w:r>
      <w:bookmarkEnd w:id="21"/>
    </w:p>
    <w:p w:rsidR="00E03550" w:rsidRPr="006B7DD5" w:rsidRDefault="00E03550" w:rsidP="006B7DD5">
      <w:pPr>
        <w:pStyle w:val="subsection"/>
      </w:pPr>
      <w:r w:rsidRPr="006B7DD5">
        <w:tab/>
        <w:t>(1)</w:t>
      </w:r>
      <w:r w:rsidRPr="006B7DD5">
        <w:tab/>
        <w:t>An examiner may, by issuing a written notice served on a person, require the person:</w:t>
      </w:r>
    </w:p>
    <w:p w:rsidR="00E03550" w:rsidRPr="006B7DD5" w:rsidRDefault="00E03550" w:rsidP="006B7DD5">
      <w:pPr>
        <w:pStyle w:val="paragraph"/>
      </w:pPr>
      <w:r w:rsidRPr="006B7DD5">
        <w:tab/>
        <w:t>(a)</w:t>
      </w:r>
      <w:r w:rsidRPr="006B7DD5">
        <w:tab/>
        <w:t>to attend, at a specified time and place, before an examiner or member of the staff of the ACC; and</w:t>
      </w:r>
    </w:p>
    <w:p w:rsidR="00E03550" w:rsidRPr="006B7DD5" w:rsidRDefault="00E03550" w:rsidP="006B7DD5">
      <w:pPr>
        <w:pStyle w:val="paragraph"/>
      </w:pPr>
      <w:r w:rsidRPr="006B7DD5">
        <w:tab/>
        <w:t>(b)</w:t>
      </w:r>
      <w:r w:rsidRPr="006B7DD5">
        <w:tab/>
        <w:t>to produce to that person at that time and place a specified document or thing relevant to a special ACC operation/investigation;</w:t>
      </w:r>
    </w:p>
    <w:p w:rsidR="00E03550" w:rsidRPr="006B7DD5" w:rsidRDefault="00E03550" w:rsidP="006B7DD5">
      <w:pPr>
        <w:pStyle w:val="subsection2"/>
      </w:pPr>
      <w:r w:rsidRPr="006B7DD5">
        <w:lastRenderedPageBreak/>
        <w:t>if the examiner is satisfied that issuing the notice is reasonable in all the circumstances.</w:t>
      </w:r>
    </w:p>
    <w:p w:rsidR="00E03550" w:rsidRPr="006B7DD5" w:rsidRDefault="00E03550" w:rsidP="006B7DD5">
      <w:pPr>
        <w:pStyle w:val="notetext"/>
      </w:pPr>
      <w:r w:rsidRPr="006B7DD5">
        <w:t>Note:</w:t>
      </w:r>
      <w:r w:rsidRPr="006B7DD5">
        <w:tab/>
        <w:t>The examiner may need to include a notation in the notice (see section</w:t>
      </w:r>
      <w:r w:rsidR="006B7DD5" w:rsidRPr="006B7DD5">
        <w:t> </w:t>
      </w:r>
      <w:r w:rsidRPr="006B7DD5">
        <w:t>21B).</w:t>
      </w:r>
    </w:p>
    <w:p w:rsidR="00E03550" w:rsidRPr="006B7DD5" w:rsidRDefault="00E03550" w:rsidP="006B7DD5">
      <w:pPr>
        <w:pStyle w:val="subsection"/>
      </w:pPr>
      <w:r w:rsidRPr="006B7DD5">
        <w:tab/>
        <w:t>(2)</w:t>
      </w:r>
      <w:r w:rsidRPr="006B7DD5">
        <w:tab/>
        <w:t>The examiner must record in writing the reasons for the notice. The record must be made at or before the time the notice is issued.</w:t>
      </w:r>
    </w:p>
    <w:p w:rsidR="00E03550" w:rsidRPr="006B7DD5" w:rsidRDefault="00E03550" w:rsidP="006B7DD5">
      <w:pPr>
        <w:pStyle w:val="subsection"/>
      </w:pPr>
      <w:r w:rsidRPr="006B7DD5">
        <w:tab/>
        <w:t>(3)</w:t>
      </w:r>
      <w:r w:rsidRPr="006B7DD5">
        <w:tab/>
        <w:t xml:space="preserve">A notice may be issued under </w:t>
      </w:r>
      <w:r w:rsidR="006B7DD5" w:rsidRPr="006B7DD5">
        <w:t>subsection (</w:t>
      </w:r>
      <w:r w:rsidRPr="006B7DD5">
        <w:t>1) whether or not an examination is being held for the purposes of the special ACC operation/investigation.</w:t>
      </w:r>
    </w:p>
    <w:p w:rsidR="00E03550" w:rsidRPr="006B7DD5" w:rsidRDefault="00E03550" w:rsidP="006B7DD5">
      <w:pPr>
        <w:pStyle w:val="subsection"/>
      </w:pPr>
      <w:r w:rsidRPr="006B7DD5">
        <w:tab/>
        <w:t>(4)</w:t>
      </w:r>
      <w:r w:rsidRPr="006B7DD5">
        <w:tab/>
        <w:t>A person commits an offence if:</w:t>
      </w:r>
    </w:p>
    <w:p w:rsidR="00E03550" w:rsidRPr="006B7DD5" w:rsidRDefault="00E03550" w:rsidP="006B7DD5">
      <w:pPr>
        <w:pStyle w:val="paragraph"/>
      </w:pPr>
      <w:r w:rsidRPr="006B7DD5">
        <w:tab/>
        <w:t>(a)</w:t>
      </w:r>
      <w:r w:rsidRPr="006B7DD5">
        <w:tab/>
        <w:t xml:space="preserve">the person is served with a notice under </w:t>
      </w:r>
      <w:r w:rsidR="006B7DD5" w:rsidRPr="006B7DD5">
        <w:t>subsection (</w:t>
      </w:r>
      <w:r w:rsidRPr="006B7DD5">
        <w:t>1); and</w:t>
      </w:r>
    </w:p>
    <w:p w:rsidR="00E03550" w:rsidRPr="006B7DD5" w:rsidRDefault="00E03550" w:rsidP="006B7DD5">
      <w:pPr>
        <w:pStyle w:val="paragraph"/>
      </w:pPr>
      <w:r w:rsidRPr="006B7DD5">
        <w:tab/>
        <w:t>(b)</w:t>
      </w:r>
      <w:r w:rsidRPr="006B7DD5">
        <w:tab/>
        <w:t>the person fails to comply with a notice.</w:t>
      </w:r>
    </w:p>
    <w:p w:rsidR="00E03550" w:rsidRPr="006B7DD5" w:rsidRDefault="00E03550" w:rsidP="006B7DD5">
      <w:pPr>
        <w:pStyle w:val="Penalty"/>
      </w:pPr>
      <w:r w:rsidRPr="006B7DD5">
        <w:t>Penalty:</w:t>
      </w:r>
      <w:r w:rsidRPr="006B7DD5">
        <w:tab/>
        <w:t>Imprisonment for 5 years or 200 penalty units, or both.</w:t>
      </w:r>
    </w:p>
    <w:p w:rsidR="00E03550" w:rsidRPr="006B7DD5" w:rsidRDefault="00E03550" w:rsidP="006B7DD5">
      <w:pPr>
        <w:pStyle w:val="subsection"/>
      </w:pPr>
      <w:r w:rsidRPr="006B7DD5">
        <w:tab/>
        <w:t>(5)</w:t>
      </w:r>
      <w:r w:rsidRPr="006B7DD5">
        <w:tab/>
        <w:t>A failure to comply with section</w:t>
      </w:r>
      <w:r w:rsidR="006B7DD5" w:rsidRPr="006B7DD5">
        <w:t> </w:t>
      </w:r>
      <w:r w:rsidRPr="006B7DD5">
        <w:t xml:space="preserve">21B does not affect the validity of a notice issued under </w:t>
      </w:r>
      <w:r w:rsidR="006B7DD5" w:rsidRPr="006B7DD5">
        <w:t>subsection (</w:t>
      </w:r>
      <w:r w:rsidRPr="006B7DD5">
        <w:t>1).</w:t>
      </w:r>
    </w:p>
    <w:p w:rsidR="00E03550" w:rsidRPr="006B7DD5" w:rsidRDefault="00E03550" w:rsidP="006B7DD5">
      <w:pPr>
        <w:pStyle w:val="notetext"/>
      </w:pPr>
      <w:r w:rsidRPr="006B7DD5">
        <w:t>Note 1:</w:t>
      </w:r>
      <w:r w:rsidRPr="006B7DD5">
        <w:tab/>
        <w:t>A legal practitioner may refuse to comply with the notice in certain circumstances: see section</w:t>
      </w:r>
      <w:r w:rsidR="006B7DD5" w:rsidRPr="006B7DD5">
        <w:t> </w:t>
      </w:r>
      <w:r w:rsidRPr="006B7DD5">
        <w:t>21D.</w:t>
      </w:r>
    </w:p>
    <w:p w:rsidR="00E03550" w:rsidRPr="006B7DD5" w:rsidRDefault="00E03550" w:rsidP="006B7DD5">
      <w:pPr>
        <w:pStyle w:val="notetext"/>
      </w:pPr>
      <w:r w:rsidRPr="006B7DD5">
        <w:t>Note 2:</w:t>
      </w:r>
      <w:r w:rsidRPr="006B7DD5">
        <w:tab/>
      </w:r>
      <w:r w:rsidR="006B7DD5" w:rsidRPr="006B7DD5">
        <w:t>Subsection (</w:t>
      </w:r>
      <w:r w:rsidRPr="006B7DD5">
        <w:t>4) is not subject to the privilege against self</w:t>
      </w:r>
      <w:r w:rsidR="00837673">
        <w:noBreakHyphen/>
      </w:r>
      <w:r w:rsidRPr="006B7DD5">
        <w:t>incrimination but there are limits on the uses to which the document or thing may be put: see section</w:t>
      </w:r>
      <w:r w:rsidR="006B7DD5" w:rsidRPr="006B7DD5">
        <w:t> </w:t>
      </w:r>
      <w:r w:rsidRPr="006B7DD5">
        <w:t>21E.</w:t>
      </w:r>
    </w:p>
    <w:p w:rsidR="00E03550" w:rsidRPr="006B7DD5" w:rsidRDefault="00E03550" w:rsidP="006B7DD5">
      <w:pPr>
        <w:pStyle w:val="ActHead5"/>
      </w:pPr>
      <w:bookmarkStart w:id="22" w:name="_Toc424018905"/>
      <w:r w:rsidRPr="006B7DD5">
        <w:rPr>
          <w:rStyle w:val="CharSectno"/>
        </w:rPr>
        <w:t>21B</w:t>
      </w:r>
      <w:r w:rsidRPr="006B7DD5">
        <w:t xml:space="preserve">  Notices—disclosing information about a notice may be prohibited</w:t>
      </w:r>
      <w:bookmarkEnd w:id="22"/>
    </w:p>
    <w:p w:rsidR="00E03550" w:rsidRPr="006B7DD5" w:rsidRDefault="00E03550" w:rsidP="006B7DD5">
      <w:pPr>
        <w:pStyle w:val="SubsectionHead"/>
      </w:pPr>
      <w:r w:rsidRPr="006B7DD5">
        <w:t>Notations prohibiting disclosures of information about a notice</w:t>
      </w:r>
    </w:p>
    <w:p w:rsidR="00E03550" w:rsidRPr="006B7DD5" w:rsidRDefault="00E03550" w:rsidP="006B7DD5">
      <w:pPr>
        <w:pStyle w:val="subsection"/>
      </w:pPr>
      <w:r w:rsidRPr="006B7DD5">
        <w:tab/>
        <w:t>(1)</w:t>
      </w:r>
      <w:r w:rsidRPr="006B7DD5">
        <w:tab/>
      </w:r>
      <w:r w:rsidR="006B7DD5" w:rsidRPr="006B7DD5">
        <w:t>Subsections (</w:t>
      </w:r>
      <w:r w:rsidRPr="006B7DD5">
        <w:t>2) to (4) provide when a notice under subsection</w:t>
      </w:r>
      <w:r w:rsidR="006B7DD5" w:rsidRPr="006B7DD5">
        <w:t> </w:t>
      </w:r>
      <w:r w:rsidRPr="006B7DD5">
        <w:t>21A(1) can include a notation to the effect that disclosure of information about:</w:t>
      </w:r>
    </w:p>
    <w:p w:rsidR="00E03550" w:rsidRPr="006B7DD5" w:rsidRDefault="00E03550" w:rsidP="006B7DD5">
      <w:pPr>
        <w:pStyle w:val="paragraph"/>
      </w:pPr>
      <w:r w:rsidRPr="006B7DD5">
        <w:tab/>
        <w:t>(a)</w:t>
      </w:r>
      <w:r w:rsidRPr="006B7DD5">
        <w:tab/>
        <w:t>the notice; or</w:t>
      </w:r>
    </w:p>
    <w:p w:rsidR="00E03550" w:rsidRPr="006B7DD5" w:rsidRDefault="00E03550" w:rsidP="006B7DD5">
      <w:pPr>
        <w:pStyle w:val="paragraph"/>
      </w:pPr>
      <w:r w:rsidRPr="006B7DD5">
        <w:tab/>
        <w:t>(b)</w:t>
      </w:r>
      <w:r w:rsidRPr="006B7DD5">
        <w:tab/>
        <w:t>any official matter connected with it;</w:t>
      </w:r>
    </w:p>
    <w:p w:rsidR="00E03550" w:rsidRPr="006B7DD5" w:rsidRDefault="00E03550" w:rsidP="006B7DD5">
      <w:pPr>
        <w:pStyle w:val="subsection2"/>
      </w:pPr>
      <w:r w:rsidRPr="006B7DD5">
        <w:t>is prohibited except in any circumstances specified in the notation.</w:t>
      </w:r>
    </w:p>
    <w:p w:rsidR="00E03550" w:rsidRPr="006B7DD5" w:rsidRDefault="00E03550" w:rsidP="006B7DD5">
      <w:pPr>
        <w:pStyle w:val="subsection"/>
      </w:pPr>
      <w:r w:rsidRPr="006B7DD5">
        <w:tab/>
        <w:t>(2)</w:t>
      </w:r>
      <w:r w:rsidRPr="006B7DD5">
        <w:tab/>
        <w:t>The notice must include such a notation if the examiner issuing the notice is satisfied that the failure to do so would reasonably be expected to prejudice:</w:t>
      </w:r>
    </w:p>
    <w:p w:rsidR="00E03550" w:rsidRPr="006B7DD5" w:rsidRDefault="00E03550" w:rsidP="006B7DD5">
      <w:pPr>
        <w:pStyle w:val="paragraph"/>
      </w:pPr>
      <w:r w:rsidRPr="006B7DD5">
        <w:tab/>
        <w:t>(a)</w:t>
      </w:r>
      <w:r w:rsidRPr="006B7DD5">
        <w:tab/>
        <w:t>a person’s safety or reputation; or</w:t>
      </w:r>
    </w:p>
    <w:p w:rsidR="00E03550" w:rsidRPr="006B7DD5" w:rsidRDefault="00E03550" w:rsidP="006B7DD5">
      <w:pPr>
        <w:pStyle w:val="paragraph"/>
      </w:pPr>
      <w:r w:rsidRPr="006B7DD5">
        <w:lastRenderedPageBreak/>
        <w:tab/>
        <w:t>(b)</w:t>
      </w:r>
      <w:r w:rsidRPr="006B7DD5">
        <w:tab/>
        <w:t>a person’s fair trial, if the person has been charged with an offence or such a charge is imminent; or</w:t>
      </w:r>
    </w:p>
    <w:p w:rsidR="00E03550" w:rsidRPr="006B7DD5" w:rsidRDefault="00E03550" w:rsidP="006B7DD5">
      <w:pPr>
        <w:pStyle w:val="paragraph"/>
      </w:pPr>
      <w:r w:rsidRPr="006B7DD5">
        <w:tab/>
        <w:t>(c)</w:t>
      </w:r>
      <w:r w:rsidRPr="006B7DD5">
        <w:tab/>
        <w:t>the effectiveness of an operation or investigation.</w:t>
      </w:r>
    </w:p>
    <w:p w:rsidR="00E03550" w:rsidRPr="006B7DD5" w:rsidRDefault="00E03550" w:rsidP="006B7DD5">
      <w:pPr>
        <w:pStyle w:val="subsection"/>
      </w:pPr>
      <w:r w:rsidRPr="006B7DD5">
        <w:tab/>
        <w:t>(3)</w:t>
      </w:r>
      <w:r w:rsidRPr="006B7DD5">
        <w:tab/>
        <w:t>The notice may include such a notation if the examiner issuing the notice is satisfied that the failure to do so:</w:t>
      </w:r>
    </w:p>
    <w:p w:rsidR="00E03550" w:rsidRPr="006B7DD5" w:rsidRDefault="00E03550" w:rsidP="006B7DD5">
      <w:pPr>
        <w:pStyle w:val="paragraph"/>
      </w:pPr>
      <w:r w:rsidRPr="006B7DD5">
        <w:tab/>
        <w:t>(a)</w:t>
      </w:r>
      <w:r w:rsidRPr="006B7DD5">
        <w:tab/>
        <w:t>might prejudice:</w:t>
      </w:r>
    </w:p>
    <w:p w:rsidR="00E03550" w:rsidRPr="006B7DD5" w:rsidRDefault="00E03550" w:rsidP="006B7DD5">
      <w:pPr>
        <w:pStyle w:val="paragraphsub"/>
      </w:pPr>
      <w:r w:rsidRPr="006B7DD5">
        <w:tab/>
        <w:t>(i)</w:t>
      </w:r>
      <w:r w:rsidRPr="006B7DD5">
        <w:tab/>
        <w:t>a person’s safety or reputation; or</w:t>
      </w:r>
    </w:p>
    <w:p w:rsidR="00E03550" w:rsidRPr="006B7DD5" w:rsidRDefault="00E03550" w:rsidP="006B7DD5">
      <w:pPr>
        <w:pStyle w:val="paragraphsub"/>
      </w:pPr>
      <w:r w:rsidRPr="006B7DD5">
        <w:tab/>
        <w:t>(ii)</w:t>
      </w:r>
      <w:r w:rsidRPr="006B7DD5">
        <w:tab/>
        <w:t>a person’s fair trial, if the person has been charged with an offence or such a charge is imminent; or</w:t>
      </w:r>
    </w:p>
    <w:p w:rsidR="00E03550" w:rsidRPr="006B7DD5" w:rsidRDefault="00E03550" w:rsidP="006B7DD5">
      <w:pPr>
        <w:pStyle w:val="paragraphsub"/>
      </w:pPr>
      <w:r w:rsidRPr="006B7DD5">
        <w:tab/>
        <w:t>(iii)</w:t>
      </w:r>
      <w:r w:rsidRPr="006B7DD5">
        <w:tab/>
        <w:t>the effectiveness of an operation or investigation; or</w:t>
      </w:r>
    </w:p>
    <w:p w:rsidR="00E03550" w:rsidRPr="006B7DD5" w:rsidRDefault="00E03550" w:rsidP="006B7DD5">
      <w:pPr>
        <w:pStyle w:val="paragraph"/>
      </w:pPr>
      <w:r w:rsidRPr="006B7DD5">
        <w:tab/>
        <w:t>(b)</w:t>
      </w:r>
      <w:r w:rsidRPr="006B7DD5">
        <w:tab/>
        <w:t>might otherwise be contrary to the public interest.</w:t>
      </w:r>
    </w:p>
    <w:p w:rsidR="00E03550" w:rsidRPr="006B7DD5" w:rsidRDefault="00E03550" w:rsidP="006B7DD5">
      <w:pPr>
        <w:pStyle w:val="subsection"/>
      </w:pPr>
      <w:r w:rsidRPr="006B7DD5">
        <w:tab/>
        <w:t>(4)</w:t>
      </w:r>
      <w:r w:rsidRPr="006B7DD5">
        <w:tab/>
        <w:t>The notice must not include such a notation in any other case.</w:t>
      </w:r>
    </w:p>
    <w:p w:rsidR="00E03550" w:rsidRPr="006B7DD5" w:rsidRDefault="00E03550" w:rsidP="006B7DD5">
      <w:pPr>
        <w:pStyle w:val="SubsectionHead"/>
      </w:pPr>
      <w:r w:rsidRPr="006B7DD5">
        <w:t>Written statement to accompany notation</w:t>
      </w:r>
    </w:p>
    <w:p w:rsidR="00E03550" w:rsidRPr="006B7DD5" w:rsidRDefault="00E03550" w:rsidP="006B7DD5">
      <w:pPr>
        <w:pStyle w:val="subsection"/>
      </w:pPr>
      <w:r w:rsidRPr="006B7DD5">
        <w:tab/>
        <w:t>(5)</w:t>
      </w:r>
      <w:r w:rsidRPr="006B7DD5">
        <w:tab/>
        <w:t>If such a notation is included in the notice, it must be accompanied by a written statement setting out the rights and obligations conferred or imposed by section</w:t>
      </w:r>
      <w:r w:rsidR="006B7DD5" w:rsidRPr="006B7DD5">
        <w:t> </w:t>
      </w:r>
      <w:r w:rsidRPr="006B7DD5">
        <w:t>21C on the person who was served the notice.</w:t>
      </w:r>
    </w:p>
    <w:p w:rsidR="00E03550" w:rsidRPr="006B7DD5" w:rsidRDefault="00E03550" w:rsidP="006B7DD5">
      <w:pPr>
        <w:pStyle w:val="SubsectionHead"/>
      </w:pPr>
      <w:r w:rsidRPr="006B7DD5">
        <w:t>When notations are cancelled</w:t>
      </w:r>
    </w:p>
    <w:p w:rsidR="00E03550" w:rsidRPr="006B7DD5" w:rsidRDefault="00E03550" w:rsidP="006B7DD5">
      <w:pPr>
        <w:pStyle w:val="subsection"/>
      </w:pPr>
      <w:r w:rsidRPr="006B7DD5">
        <w:tab/>
        <w:t>(6)</w:t>
      </w:r>
      <w:r w:rsidRPr="006B7DD5">
        <w:tab/>
        <w:t>Such a notation included in the notice is cancelled if:</w:t>
      </w:r>
    </w:p>
    <w:p w:rsidR="00E03550" w:rsidRPr="006B7DD5" w:rsidRDefault="00E03550" w:rsidP="006B7DD5">
      <w:pPr>
        <w:pStyle w:val="paragraph"/>
      </w:pPr>
      <w:r w:rsidRPr="006B7DD5">
        <w:tab/>
        <w:t>(a)</w:t>
      </w:r>
      <w:r w:rsidRPr="006B7DD5">
        <w:tab/>
        <w:t>the ACC concludes the special ACC operation/investigation to which the notice relates; and</w:t>
      </w:r>
    </w:p>
    <w:p w:rsidR="00E03550" w:rsidRPr="006B7DD5" w:rsidRDefault="00E03550" w:rsidP="006B7DD5">
      <w:pPr>
        <w:pStyle w:val="paragraph"/>
      </w:pPr>
      <w:r w:rsidRPr="006B7DD5">
        <w:tab/>
        <w:t>(b)</w:t>
      </w:r>
      <w:r w:rsidRPr="006B7DD5">
        <w:tab/>
        <w:t>all criminal proceedings (if any) resulting from the operation or investigation have commenced.</w:t>
      </w:r>
    </w:p>
    <w:p w:rsidR="00E03550" w:rsidRPr="006B7DD5" w:rsidRDefault="00E03550" w:rsidP="006B7DD5">
      <w:pPr>
        <w:pStyle w:val="subsection"/>
      </w:pPr>
      <w:r w:rsidRPr="006B7DD5">
        <w:tab/>
        <w:t>(7)</w:t>
      </w:r>
      <w:r w:rsidRPr="006B7DD5">
        <w:tab/>
        <w:t xml:space="preserve">If a notation is cancelled by </w:t>
      </w:r>
      <w:r w:rsidR="006B7DD5" w:rsidRPr="006B7DD5">
        <w:t>subsection (</w:t>
      </w:r>
      <w:r w:rsidRPr="006B7DD5">
        <w:t>6), the CEO must give written advice of the cancellation to the person who was served the notice.</w:t>
      </w:r>
    </w:p>
    <w:p w:rsidR="00E03550" w:rsidRPr="006B7DD5" w:rsidRDefault="00E03550" w:rsidP="006B7DD5">
      <w:pPr>
        <w:pStyle w:val="SubsectionHead"/>
        <w:rPr>
          <w:i w:val="0"/>
        </w:rPr>
      </w:pPr>
      <w:r w:rsidRPr="006B7DD5">
        <w:t>Relationship with the Privacy Act 1988</w:t>
      </w:r>
    </w:p>
    <w:p w:rsidR="00E03550" w:rsidRPr="006B7DD5" w:rsidRDefault="00E03550" w:rsidP="006B7DD5">
      <w:pPr>
        <w:pStyle w:val="subsection"/>
      </w:pPr>
      <w:r w:rsidRPr="006B7DD5">
        <w:tab/>
        <w:t>(8)</w:t>
      </w:r>
      <w:r w:rsidRPr="006B7DD5">
        <w:tab/>
        <w:t xml:space="preserve">For the purposes of the </w:t>
      </w:r>
      <w:r w:rsidRPr="006B7DD5">
        <w:rPr>
          <w:i/>
        </w:rPr>
        <w:t>Privacy Act 1988</w:t>
      </w:r>
      <w:r w:rsidRPr="006B7DD5">
        <w:t>, if:</w:t>
      </w:r>
    </w:p>
    <w:p w:rsidR="00E03550" w:rsidRPr="006B7DD5" w:rsidRDefault="00E03550" w:rsidP="006B7DD5">
      <w:pPr>
        <w:pStyle w:val="paragraph"/>
      </w:pPr>
      <w:r w:rsidRPr="006B7DD5">
        <w:tab/>
        <w:t>(a)</w:t>
      </w:r>
      <w:r w:rsidRPr="006B7DD5">
        <w:tab/>
        <w:t>a notation has been included under, but not cancelled by, this section; and</w:t>
      </w:r>
    </w:p>
    <w:p w:rsidR="00E03550" w:rsidRPr="006B7DD5" w:rsidRDefault="00E03550" w:rsidP="006B7DD5">
      <w:pPr>
        <w:pStyle w:val="paragraph"/>
      </w:pPr>
      <w:r w:rsidRPr="006B7DD5">
        <w:tab/>
        <w:t>(b)</w:t>
      </w:r>
      <w:r w:rsidRPr="006B7DD5">
        <w:tab/>
        <w:t xml:space="preserve">apart from this subsection, a credit reporting body (within the meaning of that Act) would be required, under </w:t>
      </w:r>
      <w:r w:rsidRPr="006B7DD5">
        <w:lastRenderedPageBreak/>
        <w:t>subsection</w:t>
      </w:r>
      <w:r w:rsidR="006B7DD5" w:rsidRPr="006B7DD5">
        <w:t> </w:t>
      </w:r>
      <w:r w:rsidRPr="006B7DD5">
        <w:t>20E(5) of that Act, to make a note about the disclosure of information to which the notation relates;</w:t>
      </w:r>
    </w:p>
    <w:p w:rsidR="00E03550" w:rsidRPr="006B7DD5" w:rsidRDefault="00E03550" w:rsidP="006B7DD5">
      <w:pPr>
        <w:pStyle w:val="subsection2"/>
      </w:pPr>
      <w:r w:rsidRPr="006B7DD5">
        <w:t>such a note must not be made until the notation is cancelled.</w:t>
      </w:r>
    </w:p>
    <w:p w:rsidR="00E03550" w:rsidRPr="006B7DD5" w:rsidRDefault="00E03550" w:rsidP="006B7DD5">
      <w:pPr>
        <w:pStyle w:val="ActHead5"/>
      </w:pPr>
      <w:bookmarkStart w:id="23" w:name="_Toc424018906"/>
      <w:r w:rsidRPr="006B7DD5">
        <w:rPr>
          <w:rStyle w:val="CharSectno"/>
        </w:rPr>
        <w:t>21C</w:t>
      </w:r>
      <w:r w:rsidRPr="006B7DD5">
        <w:t xml:space="preserve">  Notices—offences of disclosure</w:t>
      </w:r>
      <w:bookmarkEnd w:id="23"/>
    </w:p>
    <w:p w:rsidR="00E03550" w:rsidRPr="006B7DD5" w:rsidRDefault="00E03550" w:rsidP="006B7DD5">
      <w:pPr>
        <w:pStyle w:val="subsection"/>
      </w:pPr>
      <w:r w:rsidRPr="006B7DD5">
        <w:tab/>
        <w:t>(1)</w:t>
      </w:r>
      <w:r w:rsidRPr="006B7DD5">
        <w:tab/>
        <w:t>A person commits an offence if:</w:t>
      </w:r>
    </w:p>
    <w:p w:rsidR="00E03550" w:rsidRPr="006B7DD5" w:rsidRDefault="00E03550" w:rsidP="006B7DD5">
      <w:pPr>
        <w:pStyle w:val="paragraph"/>
      </w:pPr>
      <w:r w:rsidRPr="006B7DD5">
        <w:tab/>
        <w:t>(a)</w:t>
      </w:r>
      <w:r w:rsidRPr="006B7DD5">
        <w:tab/>
        <w:t>the person is served with a notice under section</w:t>
      </w:r>
      <w:r w:rsidR="006B7DD5" w:rsidRPr="006B7DD5">
        <w:t> </w:t>
      </w:r>
      <w:r w:rsidRPr="006B7DD5">
        <w:t>21A that includes a notation under section</w:t>
      </w:r>
      <w:r w:rsidR="006B7DD5" w:rsidRPr="006B7DD5">
        <w:t> </w:t>
      </w:r>
      <w:r w:rsidRPr="006B7DD5">
        <w:t>21B; and</w:t>
      </w:r>
    </w:p>
    <w:p w:rsidR="00E03550" w:rsidRPr="006B7DD5" w:rsidRDefault="00E03550" w:rsidP="006B7DD5">
      <w:pPr>
        <w:pStyle w:val="paragraph"/>
      </w:pPr>
      <w:r w:rsidRPr="006B7DD5">
        <w:tab/>
        <w:t>(b)</w:t>
      </w:r>
      <w:r w:rsidRPr="006B7DD5">
        <w:tab/>
        <w:t>the person discloses the existence of, or any information about:</w:t>
      </w:r>
    </w:p>
    <w:p w:rsidR="00E03550" w:rsidRPr="006B7DD5" w:rsidRDefault="00E03550" w:rsidP="006B7DD5">
      <w:pPr>
        <w:pStyle w:val="paragraphsub"/>
      </w:pPr>
      <w:r w:rsidRPr="006B7DD5">
        <w:tab/>
        <w:t>(i)</w:t>
      </w:r>
      <w:r w:rsidRPr="006B7DD5">
        <w:tab/>
        <w:t>the notice; or</w:t>
      </w:r>
    </w:p>
    <w:p w:rsidR="00E03550" w:rsidRPr="006B7DD5" w:rsidRDefault="00E03550" w:rsidP="006B7DD5">
      <w:pPr>
        <w:pStyle w:val="paragraphsub"/>
      </w:pPr>
      <w:r w:rsidRPr="006B7DD5">
        <w:tab/>
        <w:t>(ii)</w:t>
      </w:r>
      <w:r w:rsidRPr="006B7DD5">
        <w:tab/>
        <w:t>any official matter connected with the notice; and</w:t>
      </w:r>
    </w:p>
    <w:p w:rsidR="00E03550" w:rsidRPr="006B7DD5" w:rsidRDefault="00E03550" w:rsidP="006B7DD5">
      <w:pPr>
        <w:pStyle w:val="paragraph"/>
      </w:pPr>
      <w:r w:rsidRPr="006B7DD5">
        <w:tab/>
        <w:t>(c)</w:t>
      </w:r>
      <w:r w:rsidRPr="006B7DD5">
        <w:tab/>
        <w:t>when the disclosure is made:</w:t>
      </w:r>
    </w:p>
    <w:p w:rsidR="00E03550" w:rsidRPr="006B7DD5" w:rsidRDefault="00E03550" w:rsidP="006B7DD5">
      <w:pPr>
        <w:pStyle w:val="paragraphsub"/>
      </w:pPr>
      <w:r w:rsidRPr="006B7DD5">
        <w:tab/>
        <w:t>(i)</w:t>
      </w:r>
      <w:r w:rsidRPr="006B7DD5">
        <w:tab/>
        <w:t>the notation has not been cancelled by subsection</w:t>
      </w:r>
      <w:r w:rsidR="006B7DD5" w:rsidRPr="006B7DD5">
        <w:t> </w:t>
      </w:r>
      <w:r w:rsidRPr="006B7DD5">
        <w:t>21B(6); and</w:t>
      </w:r>
    </w:p>
    <w:p w:rsidR="00E03550" w:rsidRPr="006B7DD5" w:rsidRDefault="00E03550" w:rsidP="006B7DD5">
      <w:pPr>
        <w:pStyle w:val="paragraphsub"/>
      </w:pPr>
      <w:r w:rsidRPr="006B7DD5">
        <w:tab/>
        <w:t>(ii)</w:t>
      </w:r>
      <w:r w:rsidRPr="006B7DD5">
        <w:tab/>
        <w:t>the period of 5 years after the notice is served under section</w:t>
      </w:r>
      <w:r w:rsidR="006B7DD5" w:rsidRPr="006B7DD5">
        <w:t> </w:t>
      </w:r>
      <w:r w:rsidRPr="006B7DD5">
        <w:t>21A has not ended.</w:t>
      </w:r>
    </w:p>
    <w:p w:rsidR="00E03550" w:rsidRPr="006B7DD5" w:rsidRDefault="00E03550" w:rsidP="006B7DD5">
      <w:pPr>
        <w:pStyle w:val="Penalty"/>
      </w:pPr>
      <w:r w:rsidRPr="006B7DD5">
        <w:t>Penalty:</w:t>
      </w:r>
      <w:r w:rsidRPr="006B7DD5">
        <w:tab/>
        <w:t>Imprisonment for 2 years or 120 penalty units, or both.</w:t>
      </w:r>
    </w:p>
    <w:p w:rsidR="00E03550" w:rsidRPr="006B7DD5" w:rsidRDefault="00E03550" w:rsidP="006B7DD5">
      <w:pPr>
        <w:pStyle w:val="subsection"/>
      </w:pPr>
      <w:r w:rsidRPr="006B7DD5">
        <w:tab/>
        <w:t>(2)</w:t>
      </w:r>
      <w:r w:rsidRPr="006B7DD5">
        <w:tab/>
      </w:r>
      <w:r w:rsidR="006B7DD5" w:rsidRPr="006B7DD5">
        <w:t>Subsection (</w:t>
      </w:r>
      <w:r w:rsidRPr="006B7DD5">
        <w:t>1) does not apply if the person makes the disclosure:</w:t>
      </w:r>
    </w:p>
    <w:p w:rsidR="00E03550" w:rsidRPr="006B7DD5" w:rsidRDefault="00E03550" w:rsidP="006B7DD5">
      <w:pPr>
        <w:pStyle w:val="paragraph"/>
      </w:pPr>
      <w:r w:rsidRPr="006B7DD5">
        <w:tab/>
        <w:t>(a)</w:t>
      </w:r>
      <w:r w:rsidRPr="006B7DD5">
        <w:tab/>
        <w:t>in any circumstances permitted by the notation; or</w:t>
      </w:r>
    </w:p>
    <w:p w:rsidR="00E03550" w:rsidRPr="006B7DD5" w:rsidRDefault="00E03550" w:rsidP="006B7DD5">
      <w:pPr>
        <w:pStyle w:val="paragraph"/>
      </w:pPr>
      <w:r w:rsidRPr="006B7DD5">
        <w:tab/>
        <w:t>(b)</w:t>
      </w:r>
      <w:r w:rsidRPr="006B7DD5">
        <w:tab/>
        <w:t>to a legal practitioner for the purpose of obtaining legal advice or representation in relation to the notice; or</w:t>
      </w:r>
    </w:p>
    <w:p w:rsidR="00E03550" w:rsidRPr="006B7DD5" w:rsidRDefault="00E03550" w:rsidP="006B7DD5">
      <w:pPr>
        <w:pStyle w:val="paragraph"/>
      </w:pPr>
      <w:r w:rsidRPr="006B7DD5">
        <w:tab/>
        <w:t>(c)</w:t>
      </w:r>
      <w:r w:rsidRPr="006B7DD5">
        <w:tab/>
        <w:t>to a legal aid officer for the purpose of seeking assistance under section</w:t>
      </w:r>
      <w:r w:rsidR="006B7DD5" w:rsidRPr="006B7DD5">
        <w:t> </w:t>
      </w:r>
      <w:r w:rsidRPr="006B7DD5">
        <w:t>27 in relation to the notice; or</w:t>
      </w:r>
    </w:p>
    <w:p w:rsidR="00E03550" w:rsidRPr="006B7DD5" w:rsidRDefault="00E03550" w:rsidP="006B7DD5">
      <w:pPr>
        <w:pStyle w:val="paragraph"/>
      </w:pPr>
      <w:r w:rsidRPr="006B7DD5">
        <w:tab/>
        <w:t>(d)</w:t>
      </w:r>
      <w:r w:rsidRPr="006B7DD5">
        <w:tab/>
        <w:t>if the person is a body corporate—to an officer or agent of the body corporate for the purpose of ensuring compliance with the notice; or</w:t>
      </w:r>
    </w:p>
    <w:p w:rsidR="00E03550" w:rsidRPr="006B7DD5" w:rsidRDefault="00E03550" w:rsidP="006B7DD5">
      <w:pPr>
        <w:pStyle w:val="paragraph"/>
      </w:pPr>
      <w:r w:rsidRPr="006B7DD5">
        <w:tab/>
        <w:t>(e)</w:t>
      </w:r>
      <w:r w:rsidRPr="006B7DD5">
        <w:tab/>
        <w:t>if the person is a legal practitioner—for the purpose of obtaining the agreement of another person under subsection</w:t>
      </w:r>
      <w:r w:rsidR="006B7DD5" w:rsidRPr="006B7DD5">
        <w:t> </w:t>
      </w:r>
      <w:r w:rsidRPr="006B7DD5">
        <w:t>21D(2) to the legal practitioner producing a document or thing; or</w:t>
      </w:r>
    </w:p>
    <w:p w:rsidR="00E03550" w:rsidRPr="006B7DD5" w:rsidRDefault="00E03550" w:rsidP="006B7DD5">
      <w:pPr>
        <w:pStyle w:val="paragraph"/>
      </w:pPr>
      <w:r w:rsidRPr="006B7DD5">
        <w:tab/>
        <w:t>(f)</w:t>
      </w:r>
      <w:r w:rsidRPr="006B7DD5">
        <w:tab/>
        <w:t xml:space="preserve">to the Ombudsman for the purpose of making a complaint under the </w:t>
      </w:r>
      <w:r w:rsidRPr="006B7DD5">
        <w:rPr>
          <w:i/>
        </w:rPr>
        <w:t>Ombudsman Act 1976</w:t>
      </w:r>
      <w:r w:rsidRPr="006B7DD5">
        <w:t>; or</w:t>
      </w:r>
    </w:p>
    <w:p w:rsidR="00E03550" w:rsidRPr="006B7DD5" w:rsidRDefault="00E03550" w:rsidP="006B7DD5">
      <w:pPr>
        <w:pStyle w:val="paragraph"/>
      </w:pPr>
      <w:r w:rsidRPr="006B7DD5">
        <w:tab/>
        <w:t>(g)</w:t>
      </w:r>
      <w:r w:rsidRPr="006B7DD5">
        <w:tab/>
        <w:t xml:space="preserve">to the Australian Law Enforcement Integrity Commission for the purpose of referring to the Integrity Commissioner, under the </w:t>
      </w:r>
      <w:r w:rsidRPr="006B7DD5">
        <w:rPr>
          <w:i/>
        </w:rPr>
        <w:t>Law Enforcement Integrity Commissioner Act 2006</w:t>
      </w:r>
      <w:r w:rsidRPr="006B7DD5">
        <w:t>, an allegation or information that raises a corruption issue.</w:t>
      </w:r>
    </w:p>
    <w:p w:rsidR="00E03550" w:rsidRPr="006B7DD5" w:rsidRDefault="00E03550" w:rsidP="006B7DD5">
      <w:pPr>
        <w:pStyle w:val="notetext"/>
      </w:pPr>
      <w:r w:rsidRPr="006B7DD5">
        <w:lastRenderedPageBreak/>
        <w:t>Note:</w:t>
      </w:r>
      <w:r w:rsidRPr="006B7DD5">
        <w:tab/>
        <w:t xml:space="preserve">A defendant bears an evidential burden in relation to the matters in </w:t>
      </w:r>
      <w:r w:rsidR="006B7DD5" w:rsidRPr="006B7DD5">
        <w:t>subsection (</w:t>
      </w:r>
      <w:r w:rsidRPr="006B7DD5">
        <w:t>2): see subsection</w:t>
      </w:r>
      <w:r w:rsidR="006B7DD5" w:rsidRPr="006B7DD5">
        <w:t> </w:t>
      </w:r>
      <w:r w:rsidRPr="006B7DD5">
        <w:t xml:space="preserve">13.3(3) of the </w:t>
      </w:r>
      <w:r w:rsidRPr="006B7DD5">
        <w:rPr>
          <w:i/>
        </w:rPr>
        <w:t>Criminal Code</w:t>
      </w:r>
      <w:r w:rsidRPr="006B7DD5">
        <w:t>.</w:t>
      </w:r>
    </w:p>
    <w:p w:rsidR="00E03550" w:rsidRPr="006B7DD5" w:rsidRDefault="00E03550" w:rsidP="006B7DD5">
      <w:pPr>
        <w:pStyle w:val="subsection"/>
      </w:pPr>
      <w:r w:rsidRPr="006B7DD5">
        <w:tab/>
        <w:t>(3)</w:t>
      </w:r>
      <w:r w:rsidRPr="006B7DD5">
        <w:tab/>
        <w:t>A person commits an offence if:</w:t>
      </w:r>
    </w:p>
    <w:p w:rsidR="00E03550" w:rsidRPr="006B7DD5" w:rsidRDefault="00E03550" w:rsidP="006B7DD5">
      <w:pPr>
        <w:pStyle w:val="paragraph"/>
      </w:pPr>
      <w:r w:rsidRPr="006B7DD5">
        <w:tab/>
        <w:t>(a)</w:t>
      </w:r>
      <w:r w:rsidRPr="006B7DD5">
        <w:tab/>
        <w:t>a disclosure is made to a person about:</w:t>
      </w:r>
    </w:p>
    <w:p w:rsidR="00E03550" w:rsidRPr="006B7DD5" w:rsidRDefault="00E03550" w:rsidP="006B7DD5">
      <w:pPr>
        <w:pStyle w:val="paragraphsub"/>
      </w:pPr>
      <w:r w:rsidRPr="006B7DD5">
        <w:tab/>
        <w:t>(i)</w:t>
      </w:r>
      <w:r w:rsidRPr="006B7DD5">
        <w:tab/>
        <w:t>a notice under section</w:t>
      </w:r>
      <w:r w:rsidR="006B7DD5" w:rsidRPr="006B7DD5">
        <w:t> </w:t>
      </w:r>
      <w:r w:rsidRPr="006B7DD5">
        <w:t>21A that includes a notation under section</w:t>
      </w:r>
      <w:r w:rsidR="006B7DD5" w:rsidRPr="006B7DD5">
        <w:t> </w:t>
      </w:r>
      <w:r w:rsidRPr="006B7DD5">
        <w:t>21B; or</w:t>
      </w:r>
    </w:p>
    <w:p w:rsidR="00E03550" w:rsidRPr="006B7DD5" w:rsidRDefault="00E03550" w:rsidP="006B7DD5">
      <w:pPr>
        <w:pStyle w:val="paragraphsub"/>
      </w:pPr>
      <w:r w:rsidRPr="006B7DD5">
        <w:tab/>
        <w:t>(ii)</w:t>
      </w:r>
      <w:r w:rsidRPr="006B7DD5">
        <w:tab/>
        <w:t>any official matter connected with such a notice; and</w:t>
      </w:r>
    </w:p>
    <w:p w:rsidR="00E03550" w:rsidRPr="006B7DD5" w:rsidRDefault="00E03550" w:rsidP="006B7DD5">
      <w:pPr>
        <w:pStyle w:val="paragraph"/>
      </w:pPr>
      <w:r w:rsidRPr="006B7DD5">
        <w:tab/>
        <w:t>(b)</w:t>
      </w:r>
      <w:r w:rsidRPr="006B7DD5">
        <w:tab/>
        <w:t xml:space="preserve">the disclosure is permitted under </w:t>
      </w:r>
      <w:r w:rsidR="006B7DD5" w:rsidRPr="006B7DD5">
        <w:t>subsection (</w:t>
      </w:r>
      <w:r w:rsidRPr="006B7DD5">
        <w:t>2) or (4) because the person is a person of a particular kind; and</w:t>
      </w:r>
    </w:p>
    <w:p w:rsidR="00E03550" w:rsidRPr="006B7DD5" w:rsidRDefault="00E03550" w:rsidP="006B7DD5">
      <w:pPr>
        <w:pStyle w:val="paragraph"/>
      </w:pPr>
      <w:r w:rsidRPr="006B7DD5">
        <w:tab/>
        <w:t>(c)</w:t>
      </w:r>
      <w:r w:rsidRPr="006B7DD5">
        <w:tab/>
        <w:t>while the person is a person of that kind, the person discloses the existence of, or any information about:</w:t>
      </w:r>
    </w:p>
    <w:p w:rsidR="00E03550" w:rsidRPr="006B7DD5" w:rsidRDefault="00E03550" w:rsidP="006B7DD5">
      <w:pPr>
        <w:pStyle w:val="paragraphsub"/>
      </w:pPr>
      <w:r w:rsidRPr="006B7DD5">
        <w:tab/>
        <w:t>(i)</w:t>
      </w:r>
      <w:r w:rsidRPr="006B7DD5">
        <w:tab/>
        <w:t>the notice; or</w:t>
      </w:r>
    </w:p>
    <w:p w:rsidR="00E03550" w:rsidRPr="006B7DD5" w:rsidRDefault="00E03550" w:rsidP="006B7DD5">
      <w:pPr>
        <w:pStyle w:val="paragraphsub"/>
      </w:pPr>
      <w:r w:rsidRPr="006B7DD5">
        <w:tab/>
        <w:t>(ii)</w:t>
      </w:r>
      <w:r w:rsidRPr="006B7DD5">
        <w:tab/>
        <w:t>any official matter connected with the notice; and</w:t>
      </w:r>
    </w:p>
    <w:p w:rsidR="00E03550" w:rsidRPr="006B7DD5" w:rsidRDefault="00E03550" w:rsidP="006B7DD5">
      <w:pPr>
        <w:pStyle w:val="paragraph"/>
      </w:pPr>
      <w:r w:rsidRPr="006B7DD5">
        <w:tab/>
        <w:t>(d)</w:t>
      </w:r>
      <w:r w:rsidRPr="006B7DD5">
        <w:tab/>
        <w:t>when the disclosure by the person is made:</w:t>
      </w:r>
    </w:p>
    <w:p w:rsidR="00E03550" w:rsidRPr="006B7DD5" w:rsidRDefault="00E03550" w:rsidP="006B7DD5">
      <w:pPr>
        <w:pStyle w:val="paragraphsub"/>
      </w:pPr>
      <w:r w:rsidRPr="006B7DD5">
        <w:tab/>
        <w:t>(i)</w:t>
      </w:r>
      <w:r w:rsidRPr="006B7DD5">
        <w:tab/>
        <w:t>the notation has not been cancelled by subsection</w:t>
      </w:r>
      <w:r w:rsidR="006B7DD5" w:rsidRPr="006B7DD5">
        <w:t> </w:t>
      </w:r>
      <w:r w:rsidRPr="006B7DD5">
        <w:t>21B(6); and</w:t>
      </w:r>
    </w:p>
    <w:p w:rsidR="00E03550" w:rsidRPr="006B7DD5" w:rsidRDefault="00E03550" w:rsidP="006B7DD5">
      <w:pPr>
        <w:pStyle w:val="paragraphsub"/>
      </w:pPr>
      <w:r w:rsidRPr="006B7DD5">
        <w:tab/>
        <w:t>(ii)</w:t>
      </w:r>
      <w:r w:rsidRPr="006B7DD5">
        <w:tab/>
        <w:t>the period of 5 years after the notice is served under section</w:t>
      </w:r>
      <w:r w:rsidR="006B7DD5" w:rsidRPr="006B7DD5">
        <w:t> </w:t>
      </w:r>
      <w:r w:rsidRPr="006B7DD5">
        <w:t>21A has not ended.</w:t>
      </w:r>
    </w:p>
    <w:p w:rsidR="00E03550" w:rsidRPr="006B7DD5" w:rsidRDefault="00E03550" w:rsidP="006B7DD5">
      <w:pPr>
        <w:pStyle w:val="Penalty"/>
      </w:pPr>
      <w:r w:rsidRPr="006B7DD5">
        <w:t>Penalty:</w:t>
      </w:r>
      <w:r w:rsidRPr="006B7DD5">
        <w:tab/>
        <w:t>Imprisonment for 2 years or 120 penalty units, or both.</w:t>
      </w:r>
    </w:p>
    <w:p w:rsidR="00E03550" w:rsidRPr="006B7DD5" w:rsidRDefault="00E03550" w:rsidP="006B7DD5">
      <w:pPr>
        <w:pStyle w:val="subsection"/>
      </w:pPr>
      <w:r w:rsidRPr="006B7DD5">
        <w:tab/>
        <w:t>(4)</w:t>
      </w:r>
      <w:r w:rsidRPr="006B7DD5">
        <w:tab/>
      </w:r>
      <w:r w:rsidR="006B7DD5" w:rsidRPr="006B7DD5">
        <w:t>Subsection (</w:t>
      </w:r>
      <w:r w:rsidRPr="006B7DD5">
        <w:t>3) does not apply if the person discloses the information:</w:t>
      </w:r>
    </w:p>
    <w:p w:rsidR="00E03550" w:rsidRPr="006B7DD5" w:rsidRDefault="00E03550" w:rsidP="006B7DD5">
      <w:pPr>
        <w:pStyle w:val="paragraph"/>
      </w:pPr>
      <w:r w:rsidRPr="006B7DD5">
        <w:tab/>
        <w:t>(a)</w:t>
      </w:r>
      <w:r w:rsidRPr="006B7DD5">
        <w:tab/>
        <w:t xml:space="preserve">if the person is an officer or agent of a body corporate referred to in </w:t>
      </w:r>
      <w:r w:rsidR="006B7DD5" w:rsidRPr="006B7DD5">
        <w:t>paragraph (</w:t>
      </w:r>
      <w:r w:rsidRPr="006B7DD5">
        <w:t>2)(d):</w:t>
      </w:r>
    </w:p>
    <w:p w:rsidR="00E03550" w:rsidRPr="006B7DD5" w:rsidRDefault="00E03550" w:rsidP="006B7DD5">
      <w:pPr>
        <w:pStyle w:val="paragraphsub"/>
      </w:pPr>
      <w:r w:rsidRPr="006B7DD5">
        <w:tab/>
        <w:t>(i)</w:t>
      </w:r>
      <w:r w:rsidRPr="006B7DD5">
        <w:tab/>
        <w:t>to another officer or agent of the body corporate for the purpose of ensuring compliance with the notice; or</w:t>
      </w:r>
    </w:p>
    <w:p w:rsidR="00E03550" w:rsidRPr="006B7DD5" w:rsidRDefault="00E03550" w:rsidP="006B7DD5">
      <w:pPr>
        <w:pStyle w:val="paragraphsub"/>
      </w:pPr>
      <w:r w:rsidRPr="006B7DD5">
        <w:tab/>
        <w:t>(ii)</w:t>
      </w:r>
      <w:r w:rsidRPr="006B7DD5">
        <w:tab/>
        <w:t>to a legal practitioner for the purpose of obtaining legal advice or representation in relation to the notice; or</w:t>
      </w:r>
    </w:p>
    <w:p w:rsidR="00E03550" w:rsidRPr="006B7DD5" w:rsidRDefault="00E03550" w:rsidP="006B7DD5">
      <w:pPr>
        <w:pStyle w:val="paragraphsub"/>
      </w:pPr>
      <w:r w:rsidRPr="006B7DD5">
        <w:tab/>
        <w:t>(iii)</w:t>
      </w:r>
      <w:r w:rsidRPr="006B7DD5">
        <w:tab/>
        <w:t>to a legal aid officer for the purpose of seeking assistance under section</w:t>
      </w:r>
      <w:r w:rsidR="006B7DD5" w:rsidRPr="006B7DD5">
        <w:t> </w:t>
      </w:r>
      <w:r w:rsidRPr="006B7DD5">
        <w:t>27 in relation to the notice; or</w:t>
      </w:r>
    </w:p>
    <w:p w:rsidR="00E03550" w:rsidRPr="006B7DD5" w:rsidRDefault="00E03550" w:rsidP="006B7DD5">
      <w:pPr>
        <w:pStyle w:val="paragraph"/>
      </w:pPr>
      <w:r w:rsidRPr="006B7DD5">
        <w:tab/>
        <w:t>(b)</w:t>
      </w:r>
      <w:r w:rsidRPr="006B7DD5">
        <w:tab/>
        <w:t>if the person is a legal practitioner—for the purpose of giving legal advice, making representations, or seeking assistance under section</w:t>
      </w:r>
      <w:r w:rsidR="006B7DD5" w:rsidRPr="006B7DD5">
        <w:t> </w:t>
      </w:r>
      <w:r w:rsidRPr="006B7DD5">
        <w:t>27, in relation to the notice; or</w:t>
      </w:r>
    </w:p>
    <w:p w:rsidR="00E03550" w:rsidRPr="006B7DD5" w:rsidRDefault="00E03550" w:rsidP="006B7DD5">
      <w:pPr>
        <w:pStyle w:val="paragraph"/>
      </w:pPr>
      <w:r w:rsidRPr="006B7DD5">
        <w:tab/>
        <w:t>(c)</w:t>
      </w:r>
      <w:r w:rsidRPr="006B7DD5">
        <w:tab/>
        <w:t>if the person is a legal aid officer—for the purpose of obtaining legal advice or representation in relation to the notice; or</w:t>
      </w:r>
    </w:p>
    <w:p w:rsidR="00E03550" w:rsidRPr="006B7DD5" w:rsidRDefault="00E03550" w:rsidP="006B7DD5">
      <w:pPr>
        <w:pStyle w:val="paragraph"/>
      </w:pPr>
      <w:r w:rsidRPr="006B7DD5">
        <w:tab/>
        <w:t>(d)</w:t>
      </w:r>
      <w:r w:rsidRPr="006B7DD5">
        <w:tab/>
        <w:t xml:space="preserve">to the Ombudsman for the purpose of making a complaint under the </w:t>
      </w:r>
      <w:r w:rsidRPr="006B7DD5">
        <w:rPr>
          <w:i/>
        </w:rPr>
        <w:t>Ombudsman Act 1976</w:t>
      </w:r>
      <w:r w:rsidRPr="006B7DD5">
        <w:t>; or</w:t>
      </w:r>
    </w:p>
    <w:p w:rsidR="00E03550" w:rsidRPr="006B7DD5" w:rsidRDefault="00E03550" w:rsidP="006B7DD5">
      <w:pPr>
        <w:pStyle w:val="paragraph"/>
      </w:pPr>
      <w:r w:rsidRPr="006B7DD5">
        <w:lastRenderedPageBreak/>
        <w:tab/>
        <w:t>(e)</w:t>
      </w:r>
      <w:r w:rsidRPr="006B7DD5">
        <w:tab/>
        <w:t xml:space="preserve">to the Australian Law Enforcement Integrity Commission for the purpose of referring to the Integrity Commissioner, under the </w:t>
      </w:r>
      <w:r w:rsidRPr="006B7DD5">
        <w:rPr>
          <w:i/>
        </w:rPr>
        <w:t>Law Enforcement Integrity Commissioner Act 2006</w:t>
      </w:r>
      <w:r w:rsidRPr="006B7DD5">
        <w:t>, an allegation or information that raises a corruption issue.</w:t>
      </w:r>
    </w:p>
    <w:p w:rsidR="00E03550" w:rsidRPr="006B7DD5" w:rsidRDefault="00E03550" w:rsidP="006B7DD5">
      <w:pPr>
        <w:pStyle w:val="notetext"/>
      </w:pPr>
      <w:r w:rsidRPr="006B7DD5">
        <w:t>Note:</w:t>
      </w:r>
      <w:r w:rsidRPr="006B7DD5">
        <w:tab/>
        <w:t xml:space="preserve">A defendant bears an evidential burden in relation to the matters in </w:t>
      </w:r>
      <w:r w:rsidR="006B7DD5" w:rsidRPr="006B7DD5">
        <w:t>subsection (</w:t>
      </w:r>
      <w:r w:rsidRPr="006B7DD5">
        <w:t>4): see subsection</w:t>
      </w:r>
      <w:r w:rsidR="006B7DD5" w:rsidRPr="006B7DD5">
        <w:t> </w:t>
      </w:r>
      <w:r w:rsidRPr="006B7DD5">
        <w:t xml:space="preserve">13.3(3) of the </w:t>
      </w:r>
      <w:r w:rsidRPr="006B7DD5">
        <w:rPr>
          <w:i/>
        </w:rPr>
        <w:t>Criminal Code</w:t>
      </w:r>
      <w:r w:rsidRPr="006B7DD5">
        <w:t>.</w:t>
      </w:r>
    </w:p>
    <w:p w:rsidR="00E03550" w:rsidRPr="006B7DD5" w:rsidRDefault="00E03550" w:rsidP="006B7DD5">
      <w:pPr>
        <w:pStyle w:val="subsection"/>
      </w:pPr>
      <w:r w:rsidRPr="006B7DD5">
        <w:tab/>
        <w:t>(5)</w:t>
      </w:r>
      <w:r w:rsidRPr="006B7DD5">
        <w:tab/>
        <w:t>A person commits an offence if:</w:t>
      </w:r>
    </w:p>
    <w:p w:rsidR="00E03550" w:rsidRPr="006B7DD5" w:rsidRDefault="00E03550" w:rsidP="006B7DD5">
      <w:pPr>
        <w:pStyle w:val="paragraph"/>
      </w:pPr>
      <w:r w:rsidRPr="006B7DD5">
        <w:tab/>
        <w:t>(a)</w:t>
      </w:r>
      <w:r w:rsidRPr="006B7DD5">
        <w:tab/>
        <w:t>a disclosure is made to a person about:</w:t>
      </w:r>
    </w:p>
    <w:p w:rsidR="00E03550" w:rsidRPr="006B7DD5" w:rsidRDefault="00E03550" w:rsidP="006B7DD5">
      <w:pPr>
        <w:pStyle w:val="paragraphsub"/>
      </w:pPr>
      <w:r w:rsidRPr="006B7DD5">
        <w:tab/>
        <w:t>(i)</w:t>
      </w:r>
      <w:r w:rsidRPr="006B7DD5">
        <w:tab/>
        <w:t>a notice under section</w:t>
      </w:r>
      <w:r w:rsidR="006B7DD5" w:rsidRPr="006B7DD5">
        <w:t> </w:t>
      </w:r>
      <w:r w:rsidRPr="006B7DD5">
        <w:t>21A that includes a notation under section</w:t>
      </w:r>
      <w:r w:rsidR="006B7DD5" w:rsidRPr="006B7DD5">
        <w:t> </w:t>
      </w:r>
      <w:r w:rsidRPr="006B7DD5">
        <w:t>21B; or</w:t>
      </w:r>
    </w:p>
    <w:p w:rsidR="00E03550" w:rsidRPr="006B7DD5" w:rsidRDefault="00E03550" w:rsidP="006B7DD5">
      <w:pPr>
        <w:pStyle w:val="paragraphsub"/>
      </w:pPr>
      <w:r w:rsidRPr="006B7DD5">
        <w:tab/>
        <w:t>(ii)</w:t>
      </w:r>
      <w:r w:rsidRPr="006B7DD5">
        <w:tab/>
        <w:t>any official matter connected with such a notice; and</w:t>
      </w:r>
    </w:p>
    <w:p w:rsidR="00E03550" w:rsidRPr="006B7DD5" w:rsidRDefault="00E03550" w:rsidP="006B7DD5">
      <w:pPr>
        <w:pStyle w:val="paragraph"/>
      </w:pPr>
      <w:r w:rsidRPr="006B7DD5">
        <w:tab/>
        <w:t>(b)</w:t>
      </w:r>
      <w:r w:rsidRPr="006B7DD5">
        <w:tab/>
        <w:t xml:space="preserve">the disclosure is permitted under </w:t>
      </w:r>
      <w:r w:rsidR="006B7DD5" w:rsidRPr="006B7DD5">
        <w:t>subsection (</w:t>
      </w:r>
      <w:r w:rsidRPr="006B7DD5">
        <w:t>2) or (4) because the person is a person of a particular kind; and</w:t>
      </w:r>
    </w:p>
    <w:p w:rsidR="00E03550" w:rsidRPr="006B7DD5" w:rsidRDefault="00E03550" w:rsidP="006B7DD5">
      <w:pPr>
        <w:pStyle w:val="paragraph"/>
      </w:pPr>
      <w:r w:rsidRPr="006B7DD5">
        <w:tab/>
        <w:t>(c)</w:t>
      </w:r>
      <w:r w:rsidRPr="006B7DD5">
        <w:tab/>
        <w:t>when the person is no longer a person of that kind, the person:</w:t>
      </w:r>
    </w:p>
    <w:p w:rsidR="00E03550" w:rsidRPr="006B7DD5" w:rsidRDefault="00E03550" w:rsidP="006B7DD5">
      <w:pPr>
        <w:pStyle w:val="paragraphsub"/>
      </w:pPr>
      <w:r w:rsidRPr="006B7DD5">
        <w:tab/>
        <w:t>(i)</w:t>
      </w:r>
      <w:r w:rsidRPr="006B7DD5">
        <w:tab/>
        <w:t>makes a record of the notice; or</w:t>
      </w:r>
    </w:p>
    <w:p w:rsidR="00E03550" w:rsidRPr="006B7DD5" w:rsidRDefault="00E03550" w:rsidP="006B7DD5">
      <w:pPr>
        <w:pStyle w:val="paragraphsub"/>
      </w:pPr>
      <w:r w:rsidRPr="006B7DD5">
        <w:tab/>
        <w:t>(ii)</w:t>
      </w:r>
      <w:r w:rsidRPr="006B7DD5">
        <w:tab/>
        <w:t>discloses the existence of the notice; or</w:t>
      </w:r>
    </w:p>
    <w:p w:rsidR="00E03550" w:rsidRPr="006B7DD5" w:rsidRDefault="00E03550" w:rsidP="006B7DD5">
      <w:pPr>
        <w:pStyle w:val="paragraphsub"/>
      </w:pPr>
      <w:r w:rsidRPr="006B7DD5">
        <w:tab/>
        <w:t>(iii)</w:t>
      </w:r>
      <w:r w:rsidRPr="006B7DD5">
        <w:tab/>
        <w:t>discloses any information about the notice or the existence of it; and</w:t>
      </w:r>
    </w:p>
    <w:p w:rsidR="00E03550" w:rsidRPr="006B7DD5" w:rsidRDefault="00E03550" w:rsidP="006B7DD5">
      <w:pPr>
        <w:pStyle w:val="paragraph"/>
      </w:pPr>
      <w:r w:rsidRPr="006B7DD5">
        <w:tab/>
        <w:t>(d)</w:t>
      </w:r>
      <w:r w:rsidRPr="006B7DD5">
        <w:tab/>
        <w:t>when the record, or disclosure, is made by the person:</w:t>
      </w:r>
    </w:p>
    <w:p w:rsidR="00E03550" w:rsidRPr="006B7DD5" w:rsidRDefault="00E03550" w:rsidP="006B7DD5">
      <w:pPr>
        <w:pStyle w:val="paragraphsub"/>
      </w:pPr>
      <w:r w:rsidRPr="006B7DD5">
        <w:tab/>
        <w:t>(i)</w:t>
      </w:r>
      <w:r w:rsidRPr="006B7DD5">
        <w:tab/>
        <w:t>the notation has not been cancelled by subsection</w:t>
      </w:r>
      <w:r w:rsidR="006B7DD5" w:rsidRPr="006B7DD5">
        <w:t> </w:t>
      </w:r>
      <w:r w:rsidRPr="006B7DD5">
        <w:t>21B(6); and</w:t>
      </w:r>
    </w:p>
    <w:p w:rsidR="00E03550" w:rsidRPr="006B7DD5" w:rsidRDefault="00E03550" w:rsidP="006B7DD5">
      <w:pPr>
        <w:pStyle w:val="paragraphsub"/>
      </w:pPr>
      <w:r w:rsidRPr="006B7DD5">
        <w:tab/>
        <w:t>(ii)</w:t>
      </w:r>
      <w:r w:rsidRPr="006B7DD5">
        <w:tab/>
        <w:t>the period of 5 years after the notice is served under section</w:t>
      </w:r>
      <w:r w:rsidR="006B7DD5" w:rsidRPr="006B7DD5">
        <w:t> </w:t>
      </w:r>
      <w:r w:rsidRPr="006B7DD5">
        <w:t>21A has not ended.</w:t>
      </w:r>
    </w:p>
    <w:p w:rsidR="00E03550" w:rsidRPr="006B7DD5" w:rsidRDefault="00E03550" w:rsidP="006B7DD5">
      <w:pPr>
        <w:pStyle w:val="Penalty"/>
      </w:pPr>
      <w:r w:rsidRPr="006B7DD5">
        <w:t>Penalty:</w:t>
      </w:r>
      <w:r w:rsidRPr="006B7DD5">
        <w:tab/>
        <w:t>Imprisonment for 2 years or 120 penalty units, or both.</w:t>
      </w:r>
    </w:p>
    <w:p w:rsidR="00E03550" w:rsidRPr="006B7DD5" w:rsidRDefault="00E03550" w:rsidP="006B7DD5">
      <w:pPr>
        <w:pStyle w:val="subsection"/>
      </w:pPr>
      <w:r w:rsidRPr="006B7DD5">
        <w:tab/>
        <w:t>(6)</w:t>
      </w:r>
      <w:r w:rsidRPr="006B7DD5">
        <w:tab/>
        <w:t>A reference in this section to disclosing something’s existence includes disclosing information from which a person could reasonably be expected to infer its existence.</w:t>
      </w:r>
    </w:p>
    <w:p w:rsidR="00E03550" w:rsidRPr="006B7DD5" w:rsidRDefault="00E03550" w:rsidP="006B7DD5">
      <w:pPr>
        <w:pStyle w:val="ActHead5"/>
      </w:pPr>
      <w:bookmarkStart w:id="24" w:name="_Toc424018907"/>
      <w:r w:rsidRPr="006B7DD5">
        <w:rPr>
          <w:rStyle w:val="CharSectno"/>
        </w:rPr>
        <w:t>21D</w:t>
      </w:r>
      <w:r w:rsidRPr="006B7DD5">
        <w:t xml:space="preserve">  Notices—legal practitioner not required to disclose privileged communications</w:t>
      </w:r>
      <w:bookmarkEnd w:id="24"/>
    </w:p>
    <w:p w:rsidR="00E03550" w:rsidRPr="006B7DD5" w:rsidRDefault="00E03550" w:rsidP="006B7DD5">
      <w:pPr>
        <w:pStyle w:val="subsection"/>
      </w:pPr>
      <w:r w:rsidRPr="006B7DD5">
        <w:tab/>
        <w:t>(1)</w:t>
      </w:r>
      <w:r w:rsidRPr="006B7DD5">
        <w:tab/>
        <w:t>A legal practitioner may refuse to produce a document or thing, when served with a notice to do so under section</w:t>
      </w:r>
      <w:r w:rsidR="006B7DD5" w:rsidRPr="006B7DD5">
        <w:t> </w:t>
      </w:r>
      <w:r w:rsidRPr="006B7DD5">
        <w:t>21A, if the document contains a privileged communication made by or to the legal practitioner in his or her capacity as a legal practitioner.</w:t>
      </w:r>
    </w:p>
    <w:p w:rsidR="00E03550" w:rsidRPr="006B7DD5" w:rsidRDefault="00E03550" w:rsidP="006B7DD5">
      <w:pPr>
        <w:pStyle w:val="subsection"/>
      </w:pPr>
      <w:r w:rsidRPr="006B7DD5">
        <w:lastRenderedPageBreak/>
        <w:tab/>
        <w:t>(2)</w:t>
      </w:r>
      <w:r w:rsidRPr="006B7DD5">
        <w:tab/>
      </w:r>
      <w:r w:rsidR="006B7DD5" w:rsidRPr="006B7DD5">
        <w:t>Subsection (</w:t>
      </w:r>
      <w:r w:rsidRPr="006B7DD5">
        <w:t>1) does not apply if the person to or by whom the communication was made agrees to the legal practitioner producing the document or thing.</w:t>
      </w:r>
    </w:p>
    <w:p w:rsidR="00E03550" w:rsidRPr="006B7DD5" w:rsidRDefault="00E03550" w:rsidP="006B7DD5">
      <w:pPr>
        <w:pStyle w:val="subsection"/>
      </w:pPr>
      <w:r w:rsidRPr="006B7DD5">
        <w:tab/>
        <w:t>(3)</w:t>
      </w:r>
      <w:r w:rsidRPr="006B7DD5">
        <w:tab/>
        <w:t>If the legal practitioner refuses to produce the document or thing, he or she must, if required by the examiner who issued the notice, give the examiner the name and address of the person to or by whom the communication was made.</w:t>
      </w:r>
    </w:p>
    <w:p w:rsidR="00E03550" w:rsidRPr="006B7DD5" w:rsidRDefault="00E03550" w:rsidP="006B7DD5">
      <w:pPr>
        <w:pStyle w:val="subsection"/>
      </w:pPr>
      <w:r w:rsidRPr="006B7DD5">
        <w:tab/>
        <w:t>(4)</w:t>
      </w:r>
      <w:r w:rsidRPr="006B7DD5">
        <w:tab/>
        <w:t xml:space="preserve">If a legal practitioner gets agreement, as mentioned in </w:t>
      </w:r>
      <w:r w:rsidR="006B7DD5" w:rsidRPr="006B7DD5">
        <w:t>subsection (</w:t>
      </w:r>
      <w:r w:rsidRPr="006B7DD5">
        <w:t>2):</w:t>
      </w:r>
    </w:p>
    <w:p w:rsidR="00E03550" w:rsidRPr="006B7DD5" w:rsidRDefault="00E03550" w:rsidP="006B7DD5">
      <w:pPr>
        <w:pStyle w:val="paragraph"/>
      </w:pPr>
      <w:r w:rsidRPr="006B7DD5">
        <w:tab/>
        <w:t>(a)</w:t>
      </w:r>
      <w:r w:rsidRPr="006B7DD5">
        <w:tab/>
        <w:t>the fact that he or she produces a document or thing does not otherwise affect a claim of legal professional privilege that anyone may make in relation to that document or thing; and</w:t>
      </w:r>
    </w:p>
    <w:p w:rsidR="00E03550" w:rsidRPr="006B7DD5" w:rsidRDefault="00E03550" w:rsidP="006B7DD5">
      <w:pPr>
        <w:pStyle w:val="paragraph"/>
      </w:pPr>
      <w:r w:rsidRPr="006B7DD5">
        <w:tab/>
        <w:t>(b)</w:t>
      </w:r>
      <w:r w:rsidRPr="006B7DD5">
        <w:tab/>
        <w:t>the document does not cease to be the subject of legal professional privilege merely because it is produced or referred to.</w:t>
      </w:r>
    </w:p>
    <w:p w:rsidR="00E03550" w:rsidRPr="006B7DD5" w:rsidRDefault="00E03550" w:rsidP="006B7DD5">
      <w:pPr>
        <w:pStyle w:val="ActHead5"/>
      </w:pPr>
      <w:bookmarkStart w:id="25" w:name="_Toc424018908"/>
      <w:r w:rsidRPr="006B7DD5">
        <w:rPr>
          <w:rStyle w:val="CharSectno"/>
        </w:rPr>
        <w:t>21E</w:t>
      </w:r>
      <w:r w:rsidRPr="006B7DD5">
        <w:t xml:space="preserve">  Notices—self</w:t>
      </w:r>
      <w:r w:rsidR="00837673">
        <w:noBreakHyphen/>
      </w:r>
      <w:r w:rsidRPr="006B7DD5">
        <w:t>incrimination etc.</w:t>
      </w:r>
      <w:bookmarkEnd w:id="25"/>
    </w:p>
    <w:p w:rsidR="00E03550" w:rsidRPr="006B7DD5" w:rsidRDefault="00E03550" w:rsidP="006B7DD5">
      <w:pPr>
        <w:pStyle w:val="subsection"/>
      </w:pPr>
      <w:r w:rsidRPr="006B7DD5">
        <w:tab/>
        <w:t>(1)</w:t>
      </w:r>
      <w:r w:rsidRPr="006B7DD5">
        <w:tab/>
        <w:t>A person is not excused from producing a document or thing, when served with a notice to do so under section</w:t>
      </w:r>
      <w:r w:rsidR="006B7DD5" w:rsidRPr="006B7DD5">
        <w:t> </w:t>
      </w:r>
      <w:r w:rsidRPr="006B7DD5">
        <w:t>21A, on the ground that doing so would tend to incriminate the person or expose the person to a penalty.</w:t>
      </w:r>
    </w:p>
    <w:p w:rsidR="00E03550" w:rsidRPr="006B7DD5" w:rsidRDefault="00E03550" w:rsidP="006B7DD5">
      <w:pPr>
        <w:pStyle w:val="subsection"/>
      </w:pPr>
      <w:r w:rsidRPr="006B7DD5">
        <w:tab/>
        <w:t>(2)</w:t>
      </w:r>
      <w:r w:rsidRPr="006B7DD5">
        <w:tab/>
        <w:t>If the person is an individual, the document or thing produced is not admissible in evidence against the person in:</w:t>
      </w:r>
    </w:p>
    <w:p w:rsidR="00E03550" w:rsidRPr="006B7DD5" w:rsidRDefault="00E03550" w:rsidP="006B7DD5">
      <w:pPr>
        <w:pStyle w:val="paragraph"/>
      </w:pPr>
      <w:r w:rsidRPr="006B7DD5">
        <w:tab/>
        <w:t>(a)</w:t>
      </w:r>
      <w:r w:rsidRPr="006B7DD5">
        <w:tab/>
        <w:t>a criminal proceeding; or</w:t>
      </w:r>
    </w:p>
    <w:p w:rsidR="00E03550" w:rsidRPr="006B7DD5" w:rsidRDefault="00E03550" w:rsidP="006B7DD5">
      <w:pPr>
        <w:pStyle w:val="paragraph"/>
      </w:pPr>
      <w:r w:rsidRPr="006B7DD5">
        <w:tab/>
        <w:t>(b)</w:t>
      </w:r>
      <w:r w:rsidRPr="006B7DD5">
        <w:tab/>
        <w:t>a proceeding for the imposition or recovery of a penalty; or</w:t>
      </w:r>
    </w:p>
    <w:p w:rsidR="00E03550" w:rsidRPr="006B7DD5" w:rsidRDefault="00E03550" w:rsidP="006B7DD5">
      <w:pPr>
        <w:pStyle w:val="paragraph"/>
      </w:pPr>
      <w:r w:rsidRPr="006B7DD5">
        <w:tab/>
        <w:t>(c)</w:t>
      </w:r>
      <w:r w:rsidRPr="006B7DD5">
        <w:tab/>
        <w:t>a confiscation proceeding.</w:t>
      </w:r>
    </w:p>
    <w:p w:rsidR="00E03550" w:rsidRPr="006B7DD5" w:rsidRDefault="00E03550" w:rsidP="006B7DD5">
      <w:pPr>
        <w:pStyle w:val="subsection"/>
      </w:pPr>
      <w:r w:rsidRPr="006B7DD5">
        <w:tab/>
        <w:t>(3)</w:t>
      </w:r>
      <w:r w:rsidRPr="006B7DD5">
        <w:tab/>
      </w:r>
      <w:r w:rsidR="006B7DD5" w:rsidRPr="006B7DD5">
        <w:t>Subsection (</w:t>
      </w:r>
      <w:r w:rsidRPr="006B7DD5">
        <w:t>2) does not affect whether the document or thing is admissible in evidence against the person in:</w:t>
      </w:r>
    </w:p>
    <w:p w:rsidR="00E03550" w:rsidRPr="006B7DD5" w:rsidRDefault="00E03550" w:rsidP="006B7DD5">
      <w:pPr>
        <w:pStyle w:val="paragraph"/>
      </w:pPr>
      <w:r w:rsidRPr="006B7DD5">
        <w:tab/>
        <w:t>(a)</w:t>
      </w:r>
      <w:r w:rsidRPr="006B7DD5">
        <w:tab/>
        <w:t>a confiscation proceeding, if the document or thing was produced at a time when the proceeding had not commenced and is not imminent; or</w:t>
      </w:r>
    </w:p>
    <w:p w:rsidR="00E03550" w:rsidRPr="006B7DD5" w:rsidRDefault="00E03550" w:rsidP="006B7DD5">
      <w:pPr>
        <w:pStyle w:val="paragraph"/>
      </w:pPr>
      <w:r w:rsidRPr="006B7DD5">
        <w:tab/>
        <w:t>(b)</w:t>
      </w:r>
      <w:r w:rsidRPr="006B7DD5">
        <w:tab/>
        <w:t>a proceeding about:</w:t>
      </w:r>
    </w:p>
    <w:p w:rsidR="00E03550" w:rsidRPr="006B7DD5" w:rsidRDefault="00E03550" w:rsidP="006B7DD5">
      <w:pPr>
        <w:pStyle w:val="paragraphsub"/>
      </w:pPr>
      <w:r w:rsidRPr="006B7DD5">
        <w:tab/>
        <w:t>(i)</w:t>
      </w:r>
      <w:r w:rsidRPr="006B7DD5">
        <w:tab/>
        <w:t>in the case of an answer—the falsity of the answer; or</w:t>
      </w:r>
    </w:p>
    <w:p w:rsidR="00E03550" w:rsidRPr="006B7DD5" w:rsidRDefault="00E03550" w:rsidP="006B7DD5">
      <w:pPr>
        <w:pStyle w:val="paragraphsub"/>
      </w:pPr>
      <w:r w:rsidRPr="006B7DD5">
        <w:tab/>
        <w:t>(ii)</w:t>
      </w:r>
      <w:r w:rsidRPr="006B7DD5">
        <w:tab/>
        <w:t>in the case of the production of a document—the falsity of any statement contained in the document.</w:t>
      </w:r>
    </w:p>
    <w:p w:rsidR="00E03550" w:rsidRPr="006B7DD5" w:rsidRDefault="00E03550" w:rsidP="006B7DD5">
      <w:pPr>
        <w:pStyle w:val="notetext"/>
      </w:pPr>
      <w:r w:rsidRPr="006B7DD5">
        <w:lastRenderedPageBreak/>
        <w:t>Note:</w:t>
      </w:r>
      <w:r w:rsidRPr="006B7DD5">
        <w:tab/>
        <w:t xml:space="preserve">For </w:t>
      </w:r>
      <w:r w:rsidR="006B7DD5" w:rsidRPr="006B7DD5">
        <w:t>paragraph (</w:t>
      </w:r>
      <w:r w:rsidRPr="006B7DD5">
        <w:t>a), the court may order otherwise (see subsection</w:t>
      </w:r>
      <w:r w:rsidR="006B7DD5" w:rsidRPr="006B7DD5">
        <w:t> </w:t>
      </w:r>
      <w:r w:rsidRPr="006B7DD5">
        <w:t>25H(4)).</w:t>
      </w:r>
    </w:p>
    <w:p w:rsidR="00E03550" w:rsidRPr="006B7DD5" w:rsidRDefault="00E03550" w:rsidP="006B7DD5">
      <w:pPr>
        <w:pStyle w:val="subsection"/>
      </w:pPr>
      <w:r w:rsidRPr="006B7DD5">
        <w:tab/>
        <w:t>(4)</w:t>
      </w:r>
      <w:r w:rsidRPr="006B7DD5">
        <w:tab/>
      </w:r>
      <w:r w:rsidR="006B7DD5" w:rsidRPr="006B7DD5">
        <w:t>Subsection (</w:t>
      </w:r>
      <w:r w:rsidRPr="006B7DD5">
        <w:t>3) does not, by implication, affect the admissibility or relevance of the document or thing for any other purpose.</w:t>
      </w:r>
    </w:p>
    <w:p w:rsidR="00E03550" w:rsidRPr="006B7DD5" w:rsidRDefault="00E03550" w:rsidP="006B7DD5">
      <w:pPr>
        <w:pStyle w:val="ActHead5"/>
      </w:pPr>
      <w:bookmarkStart w:id="26" w:name="_Toc424018909"/>
      <w:r w:rsidRPr="006B7DD5">
        <w:rPr>
          <w:rStyle w:val="CharSectno"/>
        </w:rPr>
        <w:t>21F</w:t>
      </w:r>
      <w:r w:rsidRPr="006B7DD5">
        <w:t xml:space="preserve">  Notices—allowances for expenses</w:t>
      </w:r>
      <w:bookmarkEnd w:id="26"/>
    </w:p>
    <w:p w:rsidR="00E03550" w:rsidRPr="006B7DD5" w:rsidRDefault="00E03550" w:rsidP="006B7DD5">
      <w:pPr>
        <w:pStyle w:val="subsection"/>
      </w:pPr>
      <w:r w:rsidRPr="006B7DD5">
        <w:tab/>
      </w:r>
      <w:r w:rsidRPr="006B7DD5">
        <w:tab/>
        <w:t>A person complying with a notice under section</w:t>
      </w:r>
      <w:r w:rsidR="006B7DD5" w:rsidRPr="006B7DD5">
        <w:t> </w:t>
      </w:r>
      <w:r w:rsidRPr="006B7DD5">
        <w:t>21A is entitled to be paid by the Commonwealth any allowances, for travelling and other expenses, that are prescribed by regulations made for the purposes of this section.</w:t>
      </w:r>
    </w:p>
    <w:p w:rsidR="00E03550" w:rsidRPr="006B7DD5" w:rsidRDefault="004C7288" w:rsidP="006B7DD5">
      <w:pPr>
        <w:pStyle w:val="ItemHead"/>
      </w:pPr>
      <w:r w:rsidRPr="006B7DD5">
        <w:t>42</w:t>
      </w:r>
      <w:r w:rsidR="00E03550" w:rsidRPr="006B7DD5">
        <w:t xml:space="preserve">  Subsection</w:t>
      </w:r>
      <w:r w:rsidR="006B7DD5" w:rsidRPr="006B7DD5">
        <w:t> </w:t>
      </w:r>
      <w:r w:rsidR="00E03550" w:rsidRPr="006B7DD5">
        <w:t>26(1)</w:t>
      </w:r>
    </w:p>
    <w:p w:rsidR="00E03550" w:rsidRPr="006B7DD5" w:rsidRDefault="00E03550" w:rsidP="006B7DD5">
      <w:pPr>
        <w:pStyle w:val="Item"/>
      </w:pPr>
      <w:r w:rsidRPr="006B7DD5">
        <w:t>Omit “(1) A”, substitute “A”.</w:t>
      </w:r>
    </w:p>
    <w:p w:rsidR="00E03550" w:rsidRPr="006B7DD5" w:rsidRDefault="004C7288" w:rsidP="006B7DD5">
      <w:pPr>
        <w:pStyle w:val="ItemHead"/>
      </w:pPr>
      <w:r w:rsidRPr="006B7DD5">
        <w:t>43</w:t>
      </w:r>
      <w:r w:rsidR="00E03550" w:rsidRPr="006B7DD5">
        <w:t xml:space="preserve">  Subsection</w:t>
      </w:r>
      <w:r w:rsidR="006B7DD5" w:rsidRPr="006B7DD5">
        <w:t> </w:t>
      </w:r>
      <w:r w:rsidR="00E03550" w:rsidRPr="006B7DD5">
        <w:t>26(2)</w:t>
      </w:r>
    </w:p>
    <w:p w:rsidR="00E03550" w:rsidRPr="006B7DD5" w:rsidRDefault="00E03550" w:rsidP="006B7DD5">
      <w:pPr>
        <w:pStyle w:val="Item"/>
      </w:pPr>
      <w:r w:rsidRPr="006B7DD5">
        <w:t>Repeal the subsection.</w:t>
      </w:r>
    </w:p>
    <w:p w:rsidR="00E03550" w:rsidRPr="006B7DD5" w:rsidRDefault="004C7288" w:rsidP="006B7DD5">
      <w:pPr>
        <w:pStyle w:val="ItemHead"/>
      </w:pPr>
      <w:r w:rsidRPr="006B7DD5">
        <w:t>44</w:t>
      </w:r>
      <w:r w:rsidR="00E03550" w:rsidRPr="006B7DD5">
        <w:t xml:space="preserve">  Section</w:t>
      </w:r>
      <w:r w:rsidR="006B7DD5" w:rsidRPr="006B7DD5">
        <w:t> </w:t>
      </w:r>
      <w:r w:rsidR="00E03550" w:rsidRPr="006B7DD5">
        <w:t>29</w:t>
      </w:r>
    </w:p>
    <w:p w:rsidR="00E03550" w:rsidRPr="006B7DD5" w:rsidRDefault="00E03550" w:rsidP="006B7DD5">
      <w:pPr>
        <w:pStyle w:val="Item"/>
      </w:pPr>
      <w:r w:rsidRPr="006B7DD5">
        <w:t>Repeal the section.</w:t>
      </w:r>
    </w:p>
    <w:p w:rsidR="00E03550" w:rsidRPr="006B7DD5" w:rsidRDefault="004C7288" w:rsidP="006B7DD5">
      <w:pPr>
        <w:pStyle w:val="ItemHead"/>
      </w:pPr>
      <w:r w:rsidRPr="006B7DD5">
        <w:t>45</w:t>
      </w:r>
      <w:r w:rsidR="00E03550" w:rsidRPr="006B7DD5">
        <w:t xml:space="preserve">  Section</w:t>
      </w:r>
      <w:r w:rsidR="006B7DD5" w:rsidRPr="006B7DD5">
        <w:t> </w:t>
      </w:r>
      <w:r w:rsidR="00E03550" w:rsidRPr="006B7DD5">
        <w:t>29A (heading)</w:t>
      </w:r>
    </w:p>
    <w:p w:rsidR="00E03550" w:rsidRPr="006B7DD5" w:rsidRDefault="00E03550" w:rsidP="006B7DD5">
      <w:pPr>
        <w:pStyle w:val="Item"/>
      </w:pPr>
      <w:r w:rsidRPr="006B7DD5">
        <w:t>Repeal the heading, substitute:</w:t>
      </w:r>
    </w:p>
    <w:p w:rsidR="00E03550" w:rsidRPr="006B7DD5" w:rsidRDefault="00E03550" w:rsidP="006B7DD5">
      <w:pPr>
        <w:pStyle w:val="ActHead5"/>
      </w:pPr>
      <w:bookmarkStart w:id="27" w:name="_Toc424018910"/>
      <w:r w:rsidRPr="006B7DD5">
        <w:rPr>
          <w:rStyle w:val="CharSectno"/>
        </w:rPr>
        <w:t>29A</w:t>
      </w:r>
      <w:r w:rsidRPr="006B7DD5">
        <w:t xml:space="preserve">  Summonses—disclosing information about a summons may be prohibited</w:t>
      </w:r>
      <w:bookmarkEnd w:id="27"/>
    </w:p>
    <w:p w:rsidR="00E03550" w:rsidRPr="006B7DD5" w:rsidRDefault="004C7288" w:rsidP="006B7DD5">
      <w:pPr>
        <w:pStyle w:val="ItemHead"/>
      </w:pPr>
      <w:r w:rsidRPr="006B7DD5">
        <w:t>46</w:t>
      </w:r>
      <w:r w:rsidR="00E03550" w:rsidRPr="006B7DD5">
        <w:t xml:space="preserve">  Subsection</w:t>
      </w:r>
      <w:r w:rsidR="006B7DD5" w:rsidRPr="006B7DD5">
        <w:t> </w:t>
      </w:r>
      <w:r w:rsidR="00E03550" w:rsidRPr="006B7DD5">
        <w:t>29A(1)</w:t>
      </w:r>
    </w:p>
    <w:p w:rsidR="00E03550" w:rsidRPr="006B7DD5" w:rsidRDefault="00E03550" w:rsidP="006B7DD5">
      <w:pPr>
        <w:pStyle w:val="Item"/>
      </w:pPr>
      <w:r w:rsidRPr="006B7DD5">
        <w:t>Omit “or a notice under section</w:t>
      </w:r>
      <w:r w:rsidR="006B7DD5" w:rsidRPr="006B7DD5">
        <w:t> </w:t>
      </w:r>
      <w:r w:rsidRPr="006B7DD5">
        <w:t>29”.</w:t>
      </w:r>
    </w:p>
    <w:p w:rsidR="00E03550" w:rsidRPr="006B7DD5" w:rsidRDefault="004C7288" w:rsidP="006B7DD5">
      <w:pPr>
        <w:pStyle w:val="ItemHead"/>
      </w:pPr>
      <w:r w:rsidRPr="006B7DD5">
        <w:t>47</w:t>
      </w:r>
      <w:r w:rsidR="00E03550" w:rsidRPr="006B7DD5">
        <w:t xml:space="preserve">  Subsections</w:t>
      </w:r>
      <w:r w:rsidR="006B7DD5" w:rsidRPr="006B7DD5">
        <w:t> </w:t>
      </w:r>
      <w:r w:rsidR="00E03550" w:rsidRPr="006B7DD5">
        <w:t>29A(1), (2) and (3)</w:t>
      </w:r>
    </w:p>
    <w:p w:rsidR="00E03550" w:rsidRPr="006B7DD5" w:rsidRDefault="00E03550" w:rsidP="006B7DD5">
      <w:pPr>
        <w:pStyle w:val="Item"/>
      </w:pPr>
      <w:r w:rsidRPr="006B7DD5">
        <w:t>Omit “or notice” (wherever occurring).</w:t>
      </w:r>
    </w:p>
    <w:p w:rsidR="00E03550" w:rsidRPr="006B7DD5" w:rsidRDefault="004C7288" w:rsidP="006B7DD5">
      <w:pPr>
        <w:pStyle w:val="ItemHead"/>
      </w:pPr>
      <w:r w:rsidRPr="006B7DD5">
        <w:t>48</w:t>
      </w:r>
      <w:r w:rsidR="00E03550" w:rsidRPr="006B7DD5">
        <w:t xml:space="preserve">  Subsection</w:t>
      </w:r>
      <w:r w:rsidR="006B7DD5" w:rsidRPr="006B7DD5">
        <w:t> </w:t>
      </w:r>
      <w:r w:rsidR="00E03550" w:rsidRPr="006B7DD5">
        <w:t>29A(4)</w:t>
      </w:r>
    </w:p>
    <w:p w:rsidR="00E03550" w:rsidRPr="006B7DD5" w:rsidRDefault="00E03550" w:rsidP="006B7DD5">
      <w:pPr>
        <w:pStyle w:val="Item"/>
      </w:pPr>
      <w:r w:rsidRPr="006B7DD5">
        <w:t>Omit “or notices”.</w:t>
      </w:r>
    </w:p>
    <w:p w:rsidR="00E03550" w:rsidRPr="006B7DD5" w:rsidRDefault="004C7288" w:rsidP="006B7DD5">
      <w:pPr>
        <w:pStyle w:val="ItemHead"/>
      </w:pPr>
      <w:r w:rsidRPr="006B7DD5">
        <w:t>49</w:t>
      </w:r>
      <w:r w:rsidR="00E03550" w:rsidRPr="006B7DD5">
        <w:t xml:space="preserve">  Subsection</w:t>
      </w:r>
      <w:r w:rsidR="006B7DD5" w:rsidRPr="006B7DD5">
        <w:t> </w:t>
      </w:r>
      <w:r w:rsidR="00E03550" w:rsidRPr="006B7DD5">
        <w:t>29A(5)</w:t>
      </w:r>
    </w:p>
    <w:p w:rsidR="00E03550" w:rsidRPr="006B7DD5" w:rsidRDefault="00E03550" w:rsidP="006B7DD5">
      <w:pPr>
        <w:pStyle w:val="Item"/>
      </w:pPr>
      <w:r w:rsidRPr="006B7DD5">
        <w:t>Omit “or notice”.</w:t>
      </w:r>
    </w:p>
    <w:p w:rsidR="00E03550" w:rsidRPr="006B7DD5" w:rsidRDefault="004C7288" w:rsidP="006B7DD5">
      <w:pPr>
        <w:pStyle w:val="ItemHead"/>
      </w:pPr>
      <w:r w:rsidRPr="006B7DD5">
        <w:lastRenderedPageBreak/>
        <w:t>50</w:t>
      </w:r>
      <w:r w:rsidR="00E03550" w:rsidRPr="006B7DD5">
        <w:t xml:space="preserve">  Subparagraph 29A(7)(a)(ii)</w:t>
      </w:r>
    </w:p>
    <w:p w:rsidR="00E03550" w:rsidRPr="006B7DD5" w:rsidRDefault="00E03550" w:rsidP="006B7DD5">
      <w:pPr>
        <w:pStyle w:val="Item"/>
      </w:pPr>
      <w:r w:rsidRPr="006B7DD5">
        <w:t>Repeal the subparagraph.</w:t>
      </w:r>
    </w:p>
    <w:p w:rsidR="00E03550" w:rsidRPr="006B7DD5" w:rsidRDefault="004C7288" w:rsidP="006B7DD5">
      <w:pPr>
        <w:pStyle w:val="ItemHead"/>
      </w:pPr>
      <w:r w:rsidRPr="006B7DD5">
        <w:t>51</w:t>
      </w:r>
      <w:r w:rsidR="00E03550" w:rsidRPr="006B7DD5">
        <w:t xml:space="preserve">  Subparagraph 29A(7)(a)(iii)</w:t>
      </w:r>
    </w:p>
    <w:p w:rsidR="00E03550" w:rsidRPr="006B7DD5" w:rsidRDefault="00E03550" w:rsidP="006B7DD5">
      <w:pPr>
        <w:pStyle w:val="Item"/>
      </w:pPr>
      <w:r w:rsidRPr="006B7DD5">
        <w:t>Omit “or notice”.</w:t>
      </w:r>
    </w:p>
    <w:p w:rsidR="00E03550" w:rsidRPr="006B7DD5" w:rsidRDefault="004C7288" w:rsidP="006B7DD5">
      <w:pPr>
        <w:pStyle w:val="ItemHead"/>
      </w:pPr>
      <w:r w:rsidRPr="006B7DD5">
        <w:t>52</w:t>
      </w:r>
      <w:r w:rsidR="00E03550" w:rsidRPr="006B7DD5">
        <w:t xml:space="preserve">  Subsection</w:t>
      </w:r>
      <w:r w:rsidR="006B7DD5" w:rsidRPr="006B7DD5">
        <w:t> </w:t>
      </w:r>
      <w:r w:rsidR="00E03550" w:rsidRPr="006B7DD5">
        <w:t>29A(8)</w:t>
      </w:r>
    </w:p>
    <w:p w:rsidR="00E03550" w:rsidRPr="006B7DD5" w:rsidRDefault="00E03550" w:rsidP="006B7DD5">
      <w:pPr>
        <w:pStyle w:val="Item"/>
      </w:pPr>
      <w:r w:rsidRPr="006B7DD5">
        <w:t>Repeal the subsection.</w:t>
      </w:r>
    </w:p>
    <w:p w:rsidR="00E03550" w:rsidRPr="006B7DD5" w:rsidRDefault="004C7288" w:rsidP="006B7DD5">
      <w:pPr>
        <w:pStyle w:val="ItemHead"/>
      </w:pPr>
      <w:r w:rsidRPr="006B7DD5">
        <w:t>53</w:t>
      </w:r>
      <w:r w:rsidR="00E03550" w:rsidRPr="006B7DD5">
        <w:t xml:space="preserve">  Section</w:t>
      </w:r>
      <w:r w:rsidR="006B7DD5" w:rsidRPr="006B7DD5">
        <w:t> </w:t>
      </w:r>
      <w:r w:rsidR="00E03550" w:rsidRPr="006B7DD5">
        <w:t>29B (heading)</w:t>
      </w:r>
    </w:p>
    <w:p w:rsidR="00E03550" w:rsidRPr="006B7DD5" w:rsidRDefault="00E03550" w:rsidP="006B7DD5">
      <w:pPr>
        <w:pStyle w:val="Item"/>
      </w:pPr>
      <w:r w:rsidRPr="006B7DD5">
        <w:t>Repeal the heading, substitute:</w:t>
      </w:r>
    </w:p>
    <w:p w:rsidR="00E03550" w:rsidRPr="006B7DD5" w:rsidRDefault="00E03550" w:rsidP="006B7DD5">
      <w:pPr>
        <w:pStyle w:val="ActHead5"/>
      </w:pPr>
      <w:bookmarkStart w:id="28" w:name="_Toc424018911"/>
      <w:r w:rsidRPr="006B7DD5">
        <w:rPr>
          <w:rStyle w:val="CharSectno"/>
        </w:rPr>
        <w:t>29B</w:t>
      </w:r>
      <w:r w:rsidRPr="006B7DD5">
        <w:t xml:space="preserve">  Summonses—offences of disclosure</w:t>
      </w:r>
      <w:bookmarkEnd w:id="28"/>
    </w:p>
    <w:p w:rsidR="00E03550" w:rsidRPr="006B7DD5" w:rsidRDefault="004C7288" w:rsidP="006B7DD5">
      <w:pPr>
        <w:pStyle w:val="ItemHead"/>
      </w:pPr>
      <w:r w:rsidRPr="006B7DD5">
        <w:t>54</w:t>
      </w:r>
      <w:r w:rsidR="00E03550" w:rsidRPr="006B7DD5">
        <w:t xml:space="preserve">  Subsection</w:t>
      </w:r>
      <w:r w:rsidR="006B7DD5" w:rsidRPr="006B7DD5">
        <w:t> </w:t>
      </w:r>
      <w:r w:rsidR="00E03550" w:rsidRPr="006B7DD5">
        <w:t>29B(1)</w:t>
      </w:r>
    </w:p>
    <w:p w:rsidR="00E03550" w:rsidRPr="006B7DD5" w:rsidRDefault="00E03550" w:rsidP="006B7DD5">
      <w:pPr>
        <w:pStyle w:val="Item"/>
      </w:pPr>
      <w:r w:rsidRPr="006B7DD5">
        <w:t>Omit “or notice” (wherever occurring).</w:t>
      </w:r>
    </w:p>
    <w:p w:rsidR="00E03550" w:rsidRPr="006B7DD5" w:rsidRDefault="004C7288" w:rsidP="006B7DD5">
      <w:pPr>
        <w:pStyle w:val="ItemHead"/>
      </w:pPr>
      <w:r w:rsidRPr="006B7DD5">
        <w:t>55</w:t>
      </w:r>
      <w:r w:rsidR="00E03550" w:rsidRPr="006B7DD5">
        <w:t xml:space="preserve">  Paragraphs 29B(2)(b) and (c)</w:t>
      </w:r>
    </w:p>
    <w:p w:rsidR="00E03550" w:rsidRPr="006B7DD5" w:rsidRDefault="00E03550" w:rsidP="006B7DD5">
      <w:pPr>
        <w:pStyle w:val="Item"/>
      </w:pPr>
      <w:r w:rsidRPr="006B7DD5">
        <w:t>Omit “, notice”.</w:t>
      </w:r>
    </w:p>
    <w:p w:rsidR="00E03550" w:rsidRPr="006B7DD5" w:rsidRDefault="004C7288" w:rsidP="006B7DD5">
      <w:pPr>
        <w:pStyle w:val="ItemHead"/>
      </w:pPr>
      <w:r w:rsidRPr="006B7DD5">
        <w:t>56</w:t>
      </w:r>
      <w:r w:rsidR="00E03550" w:rsidRPr="006B7DD5">
        <w:t xml:space="preserve">  Paragraphs 29B(2)(d) and (3)(a)</w:t>
      </w:r>
    </w:p>
    <w:p w:rsidR="00E03550" w:rsidRPr="006B7DD5" w:rsidRDefault="00E03550" w:rsidP="006B7DD5">
      <w:pPr>
        <w:pStyle w:val="Item"/>
      </w:pPr>
      <w:r w:rsidRPr="006B7DD5">
        <w:t>Omit “or notice”.</w:t>
      </w:r>
    </w:p>
    <w:p w:rsidR="00E03550" w:rsidRPr="006B7DD5" w:rsidRDefault="004C7288" w:rsidP="006B7DD5">
      <w:pPr>
        <w:pStyle w:val="ItemHead"/>
      </w:pPr>
      <w:r w:rsidRPr="006B7DD5">
        <w:t>57</w:t>
      </w:r>
      <w:r w:rsidR="00E03550" w:rsidRPr="006B7DD5">
        <w:t xml:space="preserve">  Paragraph 29B(3)(b)</w:t>
      </w:r>
    </w:p>
    <w:p w:rsidR="00E03550" w:rsidRPr="006B7DD5" w:rsidRDefault="00E03550" w:rsidP="006B7DD5">
      <w:pPr>
        <w:pStyle w:val="Item"/>
      </w:pPr>
      <w:r w:rsidRPr="006B7DD5">
        <w:t>Omit “, notice”.</w:t>
      </w:r>
    </w:p>
    <w:p w:rsidR="00E03550" w:rsidRPr="006B7DD5" w:rsidRDefault="004C7288" w:rsidP="006B7DD5">
      <w:pPr>
        <w:pStyle w:val="ItemHead"/>
      </w:pPr>
      <w:r w:rsidRPr="006B7DD5">
        <w:t>58</w:t>
      </w:r>
      <w:r w:rsidR="00E03550" w:rsidRPr="006B7DD5">
        <w:t xml:space="preserve">  Subparagraph 29B(4)(a)(i)</w:t>
      </w:r>
    </w:p>
    <w:p w:rsidR="00E03550" w:rsidRPr="006B7DD5" w:rsidRDefault="00E03550" w:rsidP="006B7DD5">
      <w:pPr>
        <w:pStyle w:val="Item"/>
      </w:pPr>
      <w:r w:rsidRPr="006B7DD5">
        <w:t>Omit “or notice”.</w:t>
      </w:r>
    </w:p>
    <w:p w:rsidR="00E03550" w:rsidRPr="006B7DD5" w:rsidRDefault="004C7288" w:rsidP="006B7DD5">
      <w:pPr>
        <w:pStyle w:val="ItemHead"/>
      </w:pPr>
      <w:r w:rsidRPr="006B7DD5">
        <w:t>59</w:t>
      </w:r>
      <w:r w:rsidR="00E03550" w:rsidRPr="006B7DD5">
        <w:t xml:space="preserve">  Subparagraphs</w:t>
      </w:r>
      <w:r w:rsidR="006B7DD5" w:rsidRPr="006B7DD5">
        <w:t> </w:t>
      </w:r>
      <w:r w:rsidR="00E03550" w:rsidRPr="006B7DD5">
        <w:t>29B(4)(a)(ii) and (iii)</w:t>
      </w:r>
    </w:p>
    <w:p w:rsidR="00E03550" w:rsidRPr="006B7DD5" w:rsidRDefault="00E03550" w:rsidP="006B7DD5">
      <w:pPr>
        <w:pStyle w:val="Item"/>
      </w:pPr>
      <w:r w:rsidRPr="006B7DD5">
        <w:t>Omit “, notice”.</w:t>
      </w:r>
    </w:p>
    <w:p w:rsidR="00E03550" w:rsidRPr="006B7DD5" w:rsidRDefault="004C7288" w:rsidP="006B7DD5">
      <w:pPr>
        <w:pStyle w:val="ItemHead"/>
      </w:pPr>
      <w:r w:rsidRPr="006B7DD5">
        <w:t>60</w:t>
      </w:r>
      <w:r w:rsidR="00E03550" w:rsidRPr="006B7DD5">
        <w:t xml:space="preserve">  Paragraphs 29B(4)(b) and (c)</w:t>
      </w:r>
    </w:p>
    <w:p w:rsidR="00E03550" w:rsidRPr="006B7DD5" w:rsidRDefault="00E03550" w:rsidP="006B7DD5">
      <w:pPr>
        <w:pStyle w:val="Item"/>
      </w:pPr>
      <w:r w:rsidRPr="006B7DD5">
        <w:t>Omit “, notice”.</w:t>
      </w:r>
    </w:p>
    <w:p w:rsidR="00E03550" w:rsidRPr="006B7DD5" w:rsidRDefault="004C7288" w:rsidP="006B7DD5">
      <w:pPr>
        <w:pStyle w:val="ItemHead"/>
      </w:pPr>
      <w:r w:rsidRPr="006B7DD5">
        <w:t>61</w:t>
      </w:r>
      <w:r w:rsidR="00E03550" w:rsidRPr="006B7DD5">
        <w:t xml:space="preserve">  Subsection</w:t>
      </w:r>
      <w:r w:rsidR="006B7DD5" w:rsidRPr="006B7DD5">
        <w:t> </w:t>
      </w:r>
      <w:r w:rsidR="00E03550" w:rsidRPr="006B7DD5">
        <w:t>29B(5)</w:t>
      </w:r>
    </w:p>
    <w:p w:rsidR="00E03550" w:rsidRPr="006B7DD5" w:rsidRDefault="00E03550" w:rsidP="006B7DD5">
      <w:pPr>
        <w:pStyle w:val="Item"/>
      </w:pPr>
      <w:r w:rsidRPr="006B7DD5">
        <w:t>Omit “or notice” (wherever occurring).</w:t>
      </w:r>
    </w:p>
    <w:p w:rsidR="00E03550" w:rsidRPr="006B7DD5" w:rsidRDefault="004C7288" w:rsidP="006B7DD5">
      <w:pPr>
        <w:pStyle w:val="ItemHead"/>
      </w:pPr>
      <w:r w:rsidRPr="006B7DD5">
        <w:lastRenderedPageBreak/>
        <w:t>62</w:t>
      </w:r>
      <w:r w:rsidR="00E03550" w:rsidRPr="006B7DD5">
        <w:t xml:space="preserve">  Subsection</w:t>
      </w:r>
      <w:r w:rsidR="006B7DD5" w:rsidRPr="006B7DD5">
        <w:t> </w:t>
      </w:r>
      <w:r w:rsidR="00E03550" w:rsidRPr="006B7DD5">
        <w:t>29B(7)</w:t>
      </w:r>
    </w:p>
    <w:p w:rsidR="00E03550" w:rsidRPr="006B7DD5" w:rsidRDefault="00E03550" w:rsidP="006B7DD5">
      <w:pPr>
        <w:pStyle w:val="Item"/>
      </w:pPr>
      <w:r w:rsidRPr="006B7DD5">
        <w:t>Repeal the subsection.</w:t>
      </w:r>
    </w:p>
    <w:p w:rsidR="00D029E7" w:rsidRPr="006B7DD5" w:rsidRDefault="00D029E7" w:rsidP="006B7DD5">
      <w:pPr>
        <w:pStyle w:val="ActHead9"/>
        <w:rPr>
          <w:i w:val="0"/>
        </w:rPr>
      </w:pPr>
      <w:bookmarkStart w:id="29" w:name="_Toc424018912"/>
      <w:r w:rsidRPr="006B7DD5">
        <w:t>Public Interest Disclosure Act 2013</w:t>
      </w:r>
      <w:bookmarkEnd w:id="29"/>
    </w:p>
    <w:p w:rsidR="00D029E7" w:rsidRPr="006B7DD5" w:rsidRDefault="004C7288" w:rsidP="006B7DD5">
      <w:pPr>
        <w:pStyle w:val="ItemHead"/>
      </w:pPr>
      <w:r w:rsidRPr="006B7DD5">
        <w:t>63</w:t>
      </w:r>
      <w:r w:rsidR="00D029E7" w:rsidRPr="006B7DD5">
        <w:t xml:space="preserve">  Section</w:t>
      </w:r>
      <w:r w:rsidR="006B7DD5" w:rsidRPr="006B7DD5">
        <w:t> </w:t>
      </w:r>
      <w:r w:rsidR="00D029E7" w:rsidRPr="006B7DD5">
        <w:t xml:space="preserve">8 (after </w:t>
      </w:r>
      <w:r w:rsidR="006B7DD5" w:rsidRPr="006B7DD5">
        <w:t>paragraph (</w:t>
      </w:r>
      <w:r w:rsidR="00D029E7" w:rsidRPr="006B7DD5">
        <w:t xml:space="preserve">i) of the definition of </w:t>
      </w:r>
      <w:r w:rsidR="00D029E7" w:rsidRPr="006B7DD5">
        <w:rPr>
          <w:i/>
        </w:rPr>
        <w:t>designated publication restriction</w:t>
      </w:r>
      <w:r w:rsidR="00D029E7" w:rsidRPr="006B7DD5">
        <w:t>)</w:t>
      </w:r>
    </w:p>
    <w:p w:rsidR="00D029E7" w:rsidRPr="006B7DD5" w:rsidRDefault="00D029E7" w:rsidP="006B7DD5">
      <w:pPr>
        <w:pStyle w:val="Item"/>
      </w:pPr>
      <w:r w:rsidRPr="006B7DD5">
        <w:t>Insert:</w:t>
      </w:r>
    </w:p>
    <w:p w:rsidR="00D029E7" w:rsidRPr="006B7DD5" w:rsidRDefault="00D029E7" w:rsidP="006B7DD5">
      <w:pPr>
        <w:pStyle w:val="paragraph"/>
      </w:pPr>
      <w:r w:rsidRPr="006B7DD5">
        <w:tab/>
        <w:t>(ia)</w:t>
      </w:r>
      <w:r w:rsidRPr="006B7DD5">
        <w:tab/>
        <w:t>section</w:t>
      </w:r>
      <w:r w:rsidR="006B7DD5" w:rsidRPr="006B7DD5">
        <w:t> </w:t>
      </w:r>
      <w:r w:rsidRPr="006B7DD5">
        <w:t xml:space="preserve">21C of the </w:t>
      </w:r>
      <w:r w:rsidRPr="006B7DD5">
        <w:rPr>
          <w:i/>
        </w:rPr>
        <w:t>Australian Crime Commission Act 2002</w:t>
      </w:r>
      <w:r w:rsidRPr="006B7DD5">
        <w:t>;</w:t>
      </w:r>
    </w:p>
    <w:p w:rsidR="00E03550" w:rsidRPr="006B7DD5" w:rsidRDefault="004C7288" w:rsidP="006B7DD5">
      <w:pPr>
        <w:pStyle w:val="ItemHead"/>
      </w:pPr>
      <w:r w:rsidRPr="006B7DD5">
        <w:t>64</w:t>
      </w:r>
      <w:r w:rsidR="00E03550" w:rsidRPr="006B7DD5">
        <w:t xml:space="preserve">  Transitional and application issues—existing notices</w:t>
      </w:r>
    </w:p>
    <w:p w:rsidR="00E03550" w:rsidRPr="006B7DD5" w:rsidRDefault="00E03550" w:rsidP="006B7DD5">
      <w:pPr>
        <w:pStyle w:val="Subitem"/>
      </w:pPr>
      <w:r w:rsidRPr="006B7DD5">
        <w:t>(1)</w:t>
      </w:r>
      <w:r w:rsidRPr="006B7DD5">
        <w:tab/>
        <w:t>A notice issued under subsection</w:t>
      </w:r>
      <w:r w:rsidR="006B7DD5" w:rsidRPr="006B7DD5">
        <w:t> </w:t>
      </w:r>
      <w:r w:rsidRPr="006B7DD5">
        <w:t xml:space="preserve">29(1) of the </w:t>
      </w:r>
      <w:r w:rsidRPr="006B7DD5">
        <w:rPr>
          <w:i/>
        </w:rPr>
        <w:t>Australian Crime Commission Act 2002</w:t>
      </w:r>
      <w:r w:rsidRPr="006B7DD5">
        <w:t>, that is in force immediately before the commencement of this Part, continues in force (and may be dealt with) as if it had been issued under subsection</w:t>
      </w:r>
      <w:r w:rsidR="006B7DD5" w:rsidRPr="006B7DD5">
        <w:t> </w:t>
      </w:r>
      <w:r w:rsidRPr="006B7DD5">
        <w:t>21A(1) of that Act (as inserted by this Part).</w:t>
      </w:r>
    </w:p>
    <w:p w:rsidR="00E03550" w:rsidRPr="006B7DD5" w:rsidRDefault="00E03550" w:rsidP="006B7DD5">
      <w:pPr>
        <w:pStyle w:val="notemargin"/>
      </w:pPr>
      <w:r w:rsidRPr="006B7DD5">
        <w:t>Note:</w:t>
      </w:r>
      <w:r w:rsidRPr="006B7DD5">
        <w:tab/>
        <w:t>A consequence of this subitem is that things can be done under that Act after that commencement in relation to things done before that commencement (e.g. section</w:t>
      </w:r>
      <w:r w:rsidR="006B7DD5" w:rsidRPr="006B7DD5">
        <w:t> </w:t>
      </w:r>
      <w:r w:rsidRPr="006B7DD5">
        <w:t>21E of that Act applies, after that commencement, in relation to a document or thing produced under the notice before that commencement).</w:t>
      </w:r>
    </w:p>
    <w:p w:rsidR="00E03550" w:rsidRPr="006B7DD5" w:rsidRDefault="00E03550" w:rsidP="006B7DD5">
      <w:pPr>
        <w:pStyle w:val="Subitem"/>
      </w:pPr>
      <w:r w:rsidRPr="006B7DD5">
        <w:t>(2)</w:t>
      </w:r>
      <w:r w:rsidRPr="006B7DD5">
        <w:tab/>
        <w:t>A notation that:</w:t>
      </w:r>
    </w:p>
    <w:p w:rsidR="00E03550" w:rsidRPr="006B7DD5" w:rsidRDefault="00E03550" w:rsidP="006B7DD5">
      <w:pPr>
        <w:pStyle w:val="paragraph"/>
      </w:pPr>
      <w:r w:rsidRPr="006B7DD5">
        <w:tab/>
        <w:t>(a)</w:t>
      </w:r>
      <w:r w:rsidRPr="006B7DD5">
        <w:tab/>
        <w:t>was included in a notice:</w:t>
      </w:r>
    </w:p>
    <w:p w:rsidR="00E03550" w:rsidRPr="006B7DD5" w:rsidRDefault="00E03550" w:rsidP="006B7DD5">
      <w:pPr>
        <w:pStyle w:val="paragraphsub"/>
      </w:pPr>
      <w:r w:rsidRPr="006B7DD5">
        <w:tab/>
        <w:t>(i)</w:t>
      </w:r>
      <w:r w:rsidRPr="006B7DD5">
        <w:tab/>
        <w:t>issued under subsection</w:t>
      </w:r>
      <w:r w:rsidR="006B7DD5" w:rsidRPr="006B7DD5">
        <w:t> </w:t>
      </w:r>
      <w:r w:rsidRPr="006B7DD5">
        <w:t xml:space="preserve">29(1) of the </w:t>
      </w:r>
      <w:r w:rsidRPr="006B7DD5">
        <w:rPr>
          <w:i/>
        </w:rPr>
        <w:t>Australian Crime Commission Act 2002</w:t>
      </w:r>
      <w:r w:rsidRPr="006B7DD5">
        <w:t>; and</w:t>
      </w:r>
    </w:p>
    <w:p w:rsidR="00E03550" w:rsidRPr="006B7DD5" w:rsidRDefault="00E03550" w:rsidP="006B7DD5">
      <w:pPr>
        <w:pStyle w:val="paragraphsub"/>
      </w:pPr>
      <w:r w:rsidRPr="006B7DD5">
        <w:tab/>
        <w:t>(ii)</w:t>
      </w:r>
      <w:r w:rsidRPr="006B7DD5">
        <w:tab/>
        <w:t>in force immediately before the commencement of this Part; and</w:t>
      </w:r>
    </w:p>
    <w:p w:rsidR="00E03550" w:rsidRPr="006B7DD5" w:rsidRDefault="00E03550" w:rsidP="006B7DD5">
      <w:pPr>
        <w:pStyle w:val="paragraph"/>
      </w:pPr>
      <w:r w:rsidRPr="006B7DD5">
        <w:tab/>
        <w:t>(b)</w:t>
      </w:r>
      <w:r w:rsidRPr="006B7DD5">
        <w:tab/>
        <w:t>had not been cancelled under subsection</w:t>
      </w:r>
      <w:r w:rsidR="006B7DD5" w:rsidRPr="006B7DD5">
        <w:t> </w:t>
      </w:r>
      <w:r w:rsidRPr="006B7DD5">
        <w:t>29A(4) of that Act before the commencement of this Part;</w:t>
      </w:r>
    </w:p>
    <w:p w:rsidR="00E03550" w:rsidRPr="006B7DD5" w:rsidRDefault="00E03550" w:rsidP="006B7DD5">
      <w:pPr>
        <w:pStyle w:val="Item"/>
      </w:pPr>
      <w:r w:rsidRPr="006B7DD5">
        <w:t>continues in force (and may be dealt with) as if it were a notation included under section</w:t>
      </w:r>
      <w:r w:rsidR="006B7DD5" w:rsidRPr="006B7DD5">
        <w:t> </w:t>
      </w:r>
      <w:r w:rsidRPr="006B7DD5">
        <w:t>21B of that Act (as inserted by this Part).</w:t>
      </w:r>
    </w:p>
    <w:p w:rsidR="00E03550" w:rsidRPr="006B7DD5" w:rsidRDefault="00E03550" w:rsidP="006B7DD5">
      <w:pPr>
        <w:pStyle w:val="Subitem"/>
      </w:pPr>
      <w:r w:rsidRPr="006B7DD5">
        <w:t>(3)</w:t>
      </w:r>
      <w:r w:rsidRPr="006B7DD5">
        <w:tab/>
        <w:t>Section</w:t>
      </w:r>
      <w:r w:rsidR="006B7DD5" w:rsidRPr="006B7DD5">
        <w:t> </w:t>
      </w:r>
      <w:r w:rsidRPr="006B7DD5">
        <w:t xml:space="preserve">21C of the </w:t>
      </w:r>
      <w:r w:rsidRPr="006B7DD5">
        <w:rPr>
          <w:i/>
        </w:rPr>
        <w:t>Australian Crime Commission Act 2002</w:t>
      </w:r>
      <w:r w:rsidRPr="006B7DD5">
        <w:t xml:space="preserve"> (as inserted by this Part) applies to the following:</w:t>
      </w:r>
    </w:p>
    <w:p w:rsidR="00E03550" w:rsidRPr="006B7DD5" w:rsidRDefault="00E03550" w:rsidP="006B7DD5">
      <w:pPr>
        <w:pStyle w:val="paragraph"/>
      </w:pPr>
      <w:r w:rsidRPr="006B7DD5">
        <w:tab/>
        <w:t>(a)</w:t>
      </w:r>
      <w:r w:rsidRPr="006B7DD5">
        <w:tab/>
        <w:t>each disclosure, covered by paragraph</w:t>
      </w:r>
      <w:r w:rsidR="006B7DD5" w:rsidRPr="006B7DD5">
        <w:t> </w:t>
      </w:r>
      <w:r w:rsidRPr="006B7DD5">
        <w:t>21C(1)(b) of that Act, made at or after the commencement of this Part (regardless of when the related notice was served);</w:t>
      </w:r>
    </w:p>
    <w:p w:rsidR="00E03550" w:rsidRPr="006B7DD5" w:rsidRDefault="00E03550" w:rsidP="006B7DD5">
      <w:pPr>
        <w:pStyle w:val="paragraph"/>
      </w:pPr>
      <w:r w:rsidRPr="006B7DD5">
        <w:tab/>
        <w:t>(b)</w:t>
      </w:r>
      <w:r w:rsidRPr="006B7DD5">
        <w:tab/>
        <w:t>each disclosure, covered by paragraph</w:t>
      </w:r>
      <w:r w:rsidR="006B7DD5" w:rsidRPr="006B7DD5">
        <w:t> </w:t>
      </w:r>
      <w:r w:rsidRPr="006B7DD5">
        <w:t xml:space="preserve">21C(3)(c) of that Act, made at or after the commencement of this Part (regardless of </w:t>
      </w:r>
      <w:r w:rsidRPr="006B7DD5">
        <w:lastRenderedPageBreak/>
        <w:t>when the related disclosure covered by paragraph</w:t>
      </w:r>
      <w:r w:rsidR="006B7DD5" w:rsidRPr="006B7DD5">
        <w:t> </w:t>
      </w:r>
      <w:r w:rsidRPr="006B7DD5">
        <w:t>21C(3)(a) was made);</w:t>
      </w:r>
    </w:p>
    <w:p w:rsidR="00E03550" w:rsidRPr="006B7DD5" w:rsidRDefault="00E03550" w:rsidP="006B7DD5">
      <w:pPr>
        <w:pStyle w:val="paragraph"/>
      </w:pPr>
      <w:r w:rsidRPr="006B7DD5">
        <w:tab/>
        <w:t>(c)</w:t>
      </w:r>
      <w:r w:rsidRPr="006B7DD5">
        <w:tab/>
        <w:t>each record or disclosure, covered by paragraph</w:t>
      </w:r>
      <w:r w:rsidR="006B7DD5" w:rsidRPr="006B7DD5">
        <w:t> </w:t>
      </w:r>
      <w:r w:rsidRPr="006B7DD5">
        <w:t>21C(5)(c) of that Act, made at or after the commencement of this Part (regardless of when the related disclosure covered by paragraph</w:t>
      </w:r>
      <w:r w:rsidR="006B7DD5" w:rsidRPr="006B7DD5">
        <w:t> </w:t>
      </w:r>
      <w:r w:rsidRPr="006B7DD5">
        <w:t>21C(5)(a) was made).</w:t>
      </w:r>
    </w:p>
    <w:p w:rsidR="00E03550" w:rsidRPr="006B7DD5" w:rsidRDefault="00E03550" w:rsidP="006B7DD5">
      <w:pPr>
        <w:pStyle w:val="Subitem"/>
      </w:pPr>
      <w:r w:rsidRPr="006B7DD5">
        <w:t>(4)</w:t>
      </w:r>
      <w:r w:rsidRPr="006B7DD5">
        <w:tab/>
        <w:t>For the purposes of section</w:t>
      </w:r>
      <w:r w:rsidR="006B7DD5" w:rsidRPr="006B7DD5">
        <w:t> </w:t>
      </w:r>
      <w:r w:rsidRPr="006B7DD5">
        <w:t xml:space="preserve">21C of the </w:t>
      </w:r>
      <w:r w:rsidRPr="006B7DD5">
        <w:rPr>
          <w:i/>
        </w:rPr>
        <w:t>Australian Crime Commission Act 2002</w:t>
      </w:r>
      <w:r w:rsidRPr="006B7DD5">
        <w:t xml:space="preserve"> (as inserted by this Part), a disclosure:</w:t>
      </w:r>
    </w:p>
    <w:p w:rsidR="00E03550" w:rsidRPr="006B7DD5" w:rsidRDefault="00E03550" w:rsidP="006B7DD5">
      <w:pPr>
        <w:pStyle w:val="paragraph"/>
      </w:pPr>
      <w:r w:rsidRPr="006B7DD5">
        <w:tab/>
        <w:t>(a)</w:t>
      </w:r>
      <w:r w:rsidRPr="006B7DD5">
        <w:tab/>
        <w:t>made before the commencement of this Part; and</w:t>
      </w:r>
    </w:p>
    <w:p w:rsidR="00E03550" w:rsidRPr="006B7DD5" w:rsidRDefault="00E03550" w:rsidP="006B7DD5">
      <w:pPr>
        <w:pStyle w:val="paragraph"/>
      </w:pPr>
      <w:r w:rsidRPr="006B7DD5">
        <w:tab/>
        <w:t>(b)</w:t>
      </w:r>
      <w:r w:rsidRPr="006B7DD5">
        <w:tab/>
        <w:t>covered by paragraph</w:t>
      </w:r>
      <w:r w:rsidR="006B7DD5" w:rsidRPr="006B7DD5">
        <w:t> </w:t>
      </w:r>
      <w:r w:rsidRPr="006B7DD5">
        <w:t>29B(2)(e) of that Act;</w:t>
      </w:r>
    </w:p>
    <w:p w:rsidR="00E03550" w:rsidRPr="006B7DD5" w:rsidRDefault="00E03550" w:rsidP="006B7DD5">
      <w:pPr>
        <w:pStyle w:val="Item"/>
      </w:pPr>
      <w:r w:rsidRPr="006B7DD5">
        <w:t>is treated as if it were a disclosure covered by paragraph</w:t>
      </w:r>
      <w:r w:rsidR="006B7DD5" w:rsidRPr="006B7DD5">
        <w:t> </w:t>
      </w:r>
      <w:r w:rsidRPr="006B7DD5">
        <w:t>21C(2)(e) of that Act.</w:t>
      </w:r>
    </w:p>
    <w:p w:rsidR="008E11C3" w:rsidRPr="006B7DD5" w:rsidRDefault="008E11C3" w:rsidP="006B7DD5">
      <w:pPr>
        <w:pStyle w:val="ActHead6"/>
        <w:pageBreakBefore/>
      </w:pPr>
      <w:bookmarkStart w:id="30" w:name="_Toc424018913"/>
      <w:bookmarkStart w:id="31" w:name="opcCurrentFind"/>
      <w:r w:rsidRPr="006B7DD5">
        <w:rPr>
          <w:rStyle w:val="CharAmSchNo"/>
        </w:rPr>
        <w:lastRenderedPageBreak/>
        <w:t>Schedule</w:t>
      </w:r>
      <w:r w:rsidR="006B7DD5" w:rsidRPr="006B7DD5">
        <w:rPr>
          <w:rStyle w:val="CharAmSchNo"/>
        </w:rPr>
        <w:t> </w:t>
      </w:r>
      <w:r w:rsidRPr="006B7DD5">
        <w:rPr>
          <w:rStyle w:val="CharAmSchNo"/>
        </w:rPr>
        <w:t>2</w:t>
      </w:r>
      <w:r w:rsidRPr="006B7DD5">
        <w:t>—</w:t>
      </w:r>
      <w:r w:rsidRPr="006B7DD5">
        <w:rPr>
          <w:rStyle w:val="CharAmSchText"/>
        </w:rPr>
        <w:t>Integrity Commissioner investigation powers</w:t>
      </w:r>
      <w:bookmarkEnd w:id="30"/>
    </w:p>
    <w:bookmarkEnd w:id="31"/>
    <w:p w:rsidR="00E03550" w:rsidRPr="006B7DD5" w:rsidRDefault="00E03550" w:rsidP="006B7DD5">
      <w:pPr>
        <w:pStyle w:val="Header"/>
      </w:pPr>
      <w:r w:rsidRPr="006B7DD5">
        <w:rPr>
          <w:rStyle w:val="CharAmPartNo"/>
        </w:rPr>
        <w:t xml:space="preserve"> </w:t>
      </w:r>
      <w:r w:rsidRPr="006B7DD5">
        <w:rPr>
          <w:rStyle w:val="CharAmPartText"/>
        </w:rPr>
        <w:t xml:space="preserve"> </w:t>
      </w:r>
    </w:p>
    <w:p w:rsidR="00E03550" w:rsidRPr="006B7DD5" w:rsidRDefault="00E03550" w:rsidP="006B7DD5">
      <w:pPr>
        <w:pStyle w:val="ActHead9"/>
        <w:rPr>
          <w:i w:val="0"/>
        </w:rPr>
      </w:pPr>
      <w:bookmarkStart w:id="32" w:name="_Toc424018914"/>
      <w:r w:rsidRPr="006B7DD5">
        <w:t>Law Enforcement Integrity Commissioner Act 2006</w:t>
      </w:r>
      <w:bookmarkEnd w:id="32"/>
    </w:p>
    <w:p w:rsidR="00E03550" w:rsidRPr="006B7DD5" w:rsidRDefault="004C7288" w:rsidP="006B7DD5">
      <w:pPr>
        <w:pStyle w:val="ItemHead"/>
      </w:pPr>
      <w:r w:rsidRPr="006B7DD5">
        <w:t>1</w:t>
      </w:r>
      <w:r w:rsidR="00E03550" w:rsidRPr="006B7DD5">
        <w:t xml:space="preserve">  Subsection</w:t>
      </w:r>
      <w:r w:rsidR="006B7DD5" w:rsidRPr="006B7DD5">
        <w:t> </w:t>
      </w:r>
      <w:r w:rsidR="00E03550" w:rsidRPr="006B7DD5">
        <w:t>5(1)</w:t>
      </w:r>
    </w:p>
    <w:p w:rsidR="00E03550" w:rsidRPr="006B7DD5" w:rsidRDefault="00E03550" w:rsidP="006B7DD5">
      <w:pPr>
        <w:pStyle w:val="Item"/>
      </w:pPr>
      <w:r w:rsidRPr="006B7DD5">
        <w:t>Insert:</w:t>
      </w:r>
    </w:p>
    <w:p w:rsidR="00E03550" w:rsidRPr="006B7DD5" w:rsidRDefault="00E03550" w:rsidP="006B7DD5">
      <w:pPr>
        <w:pStyle w:val="Definition"/>
      </w:pPr>
      <w:r w:rsidRPr="006B7DD5">
        <w:rPr>
          <w:b/>
          <w:i/>
        </w:rPr>
        <w:t>against</w:t>
      </w:r>
      <w:r w:rsidRPr="006B7DD5">
        <w:t xml:space="preserve">: a confiscation proceeding is </w:t>
      </w:r>
      <w:r w:rsidRPr="006B7DD5">
        <w:rPr>
          <w:b/>
          <w:i/>
        </w:rPr>
        <w:t>against</w:t>
      </w:r>
      <w:r w:rsidRPr="006B7DD5">
        <w:t xml:space="preserve"> a person if:</w:t>
      </w:r>
    </w:p>
    <w:p w:rsidR="00E03550" w:rsidRPr="006B7DD5" w:rsidRDefault="00E03550" w:rsidP="006B7DD5">
      <w:pPr>
        <w:pStyle w:val="paragraph"/>
      </w:pPr>
      <w:r w:rsidRPr="006B7DD5">
        <w:tab/>
        <w:t>(a)</w:t>
      </w:r>
      <w:r w:rsidRPr="006B7DD5">
        <w:tab/>
        <w:t xml:space="preserve">for a proceeding under the </w:t>
      </w:r>
      <w:r w:rsidRPr="006B7DD5">
        <w:rPr>
          <w:i/>
        </w:rPr>
        <w:t>Proceeds of Crime Act 2002</w:t>
      </w:r>
      <w:r w:rsidRPr="006B7DD5">
        <w:t>—the person is a suspect (within the meaning of that Act) for the proceeding; or</w:t>
      </w:r>
    </w:p>
    <w:p w:rsidR="00E03550" w:rsidRPr="006B7DD5" w:rsidRDefault="00E03550" w:rsidP="006B7DD5">
      <w:pPr>
        <w:pStyle w:val="paragraph"/>
      </w:pPr>
      <w:r w:rsidRPr="006B7DD5">
        <w:tab/>
        <w:t>(b)</w:t>
      </w:r>
      <w:r w:rsidRPr="006B7DD5">
        <w:tab/>
        <w:t>for a proceeding under a law of a State or Territory—the person is in a corresponding category for that law.</w:t>
      </w:r>
    </w:p>
    <w:p w:rsidR="00E03550" w:rsidRPr="006B7DD5" w:rsidRDefault="00E03550" w:rsidP="006B7DD5">
      <w:pPr>
        <w:pStyle w:val="Definition"/>
      </w:pPr>
      <w:r w:rsidRPr="006B7DD5">
        <w:rPr>
          <w:b/>
          <w:i/>
        </w:rPr>
        <w:t>charged</w:t>
      </w:r>
      <w:r w:rsidRPr="006B7DD5">
        <w:t xml:space="preserve">: a person is </w:t>
      </w:r>
      <w:r w:rsidRPr="006B7DD5">
        <w:rPr>
          <w:b/>
          <w:i/>
        </w:rPr>
        <w:t>charged</w:t>
      </w:r>
      <w:r w:rsidRPr="006B7DD5">
        <w:t xml:space="preserve"> with an offence if a process for prosecuting the person for the offence commences.</w:t>
      </w:r>
    </w:p>
    <w:p w:rsidR="00E03550" w:rsidRPr="006B7DD5" w:rsidRDefault="00E03550" w:rsidP="006B7DD5">
      <w:pPr>
        <w:pStyle w:val="Definition"/>
      </w:pPr>
      <w:r w:rsidRPr="006B7DD5">
        <w:rPr>
          <w:b/>
          <w:i/>
        </w:rPr>
        <w:t>derivative material</w:t>
      </w:r>
      <w:r w:rsidRPr="006B7DD5">
        <w:t xml:space="preserve"> means any evidence, information, document or thing obtained directly or indirectly from hearing material.</w:t>
      </w:r>
    </w:p>
    <w:p w:rsidR="00E03550" w:rsidRPr="006B7DD5" w:rsidRDefault="00E03550" w:rsidP="006B7DD5">
      <w:pPr>
        <w:pStyle w:val="Definition"/>
      </w:pPr>
      <w:r w:rsidRPr="006B7DD5">
        <w:rPr>
          <w:b/>
          <w:i/>
        </w:rPr>
        <w:t>disclose</w:t>
      </w:r>
      <w:r w:rsidRPr="006B7DD5">
        <w:t>, for hearing material or derivative material, includes:</w:t>
      </w:r>
    </w:p>
    <w:p w:rsidR="00E03550" w:rsidRPr="006B7DD5" w:rsidRDefault="00E03550" w:rsidP="006B7DD5">
      <w:pPr>
        <w:pStyle w:val="paragraph"/>
      </w:pPr>
      <w:r w:rsidRPr="006B7DD5">
        <w:tab/>
        <w:t>(a)</w:t>
      </w:r>
      <w:r w:rsidRPr="006B7DD5">
        <w:tab/>
        <w:t>to make available; and</w:t>
      </w:r>
    </w:p>
    <w:p w:rsidR="00E03550" w:rsidRPr="006B7DD5" w:rsidRDefault="00E03550" w:rsidP="006B7DD5">
      <w:pPr>
        <w:pStyle w:val="paragraph"/>
      </w:pPr>
      <w:r w:rsidRPr="006B7DD5">
        <w:tab/>
        <w:t>(b)</w:t>
      </w:r>
      <w:r w:rsidRPr="006B7DD5">
        <w:tab/>
        <w:t>to disclose copies, contents or descriptions of that material.</w:t>
      </w:r>
    </w:p>
    <w:p w:rsidR="00E03550" w:rsidRPr="006B7DD5" w:rsidRDefault="00E03550" w:rsidP="006B7DD5">
      <w:pPr>
        <w:pStyle w:val="Definition"/>
      </w:pPr>
      <w:r w:rsidRPr="006B7DD5">
        <w:rPr>
          <w:b/>
          <w:i/>
        </w:rPr>
        <w:t>hearing material</w:t>
      </w:r>
      <w:r w:rsidRPr="006B7DD5">
        <w:t xml:space="preserve"> has the meaning given by subsection</w:t>
      </w:r>
      <w:r w:rsidR="006B7DD5" w:rsidRPr="006B7DD5">
        <w:t> </w:t>
      </w:r>
      <w:r w:rsidRPr="006B7DD5">
        <w:t>8A(1).</w:t>
      </w:r>
    </w:p>
    <w:p w:rsidR="00E03550" w:rsidRPr="006B7DD5" w:rsidRDefault="00E03550" w:rsidP="006B7DD5">
      <w:pPr>
        <w:pStyle w:val="Definition"/>
      </w:pPr>
      <w:r w:rsidRPr="006B7DD5">
        <w:rPr>
          <w:b/>
          <w:i/>
        </w:rPr>
        <w:t>imminent</w:t>
      </w:r>
      <w:r w:rsidRPr="006B7DD5">
        <w:t>:</w:t>
      </w:r>
    </w:p>
    <w:p w:rsidR="00E03550" w:rsidRPr="006B7DD5" w:rsidRDefault="00E03550" w:rsidP="006B7DD5">
      <w:pPr>
        <w:pStyle w:val="paragraph"/>
      </w:pPr>
      <w:r w:rsidRPr="006B7DD5">
        <w:tab/>
        <w:t>(a)</w:t>
      </w:r>
      <w:r w:rsidRPr="006B7DD5">
        <w:tab/>
        <w:t xml:space="preserve">a charge against a person is </w:t>
      </w:r>
      <w:r w:rsidRPr="006B7DD5">
        <w:rPr>
          <w:b/>
          <w:i/>
        </w:rPr>
        <w:t>imminent</w:t>
      </w:r>
      <w:r w:rsidRPr="006B7DD5">
        <w:t xml:space="preserve"> if:</w:t>
      </w:r>
    </w:p>
    <w:p w:rsidR="00E03550" w:rsidRPr="006B7DD5" w:rsidRDefault="00E03550" w:rsidP="006B7DD5">
      <w:pPr>
        <w:pStyle w:val="paragraphsub"/>
      </w:pPr>
      <w:r w:rsidRPr="006B7DD5">
        <w:tab/>
        <w:t>(i)</w:t>
      </w:r>
      <w:r w:rsidRPr="006B7DD5">
        <w:tab/>
        <w:t>the person is a protected suspect; or</w:t>
      </w:r>
    </w:p>
    <w:p w:rsidR="00E03550" w:rsidRPr="006B7DD5" w:rsidRDefault="00E03550" w:rsidP="006B7DD5">
      <w:pPr>
        <w:pStyle w:val="paragraphsub"/>
      </w:pPr>
      <w:r w:rsidRPr="006B7DD5">
        <w:tab/>
        <w:t>(ii)</w:t>
      </w:r>
      <w:r w:rsidRPr="006B7DD5">
        <w:tab/>
        <w:t>the person is under arrest for an offence, but has not been charged with the offence; or</w:t>
      </w:r>
    </w:p>
    <w:p w:rsidR="00E03550" w:rsidRPr="006B7DD5" w:rsidRDefault="00E03550" w:rsidP="006B7DD5">
      <w:pPr>
        <w:pStyle w:val="paragraphsub"/>
      </w:pPr>
      <w:r w:rsidRPr="006B7DD5">
        <w:tab/>
        <w:t>(iii)</w:t>
      </w:r>
      <w:r w:rsidRPr="006B7DD5">
        <w:tab/>
        <w:t>a person with authority to commence a process for prosecuting the person for an offence has decided to commence, but not yet commenced, the process; or</w:t>
      </w:r>
    </w:p>
    <w:p w:rsidR="00E03550" w:rsidRPr="006B7DD5" w:rsidRDefault="00E03550" w:rsidP="006B7DD5">
      <w:pPr>
        <w:pStyle w:val="paragraph"/>
      </w:pPr>
      <w:r w:rsidRPr="006B7DD5">
        <w:tab/>
        <w:t>(b)</w:t>
      </w:r>
      <w:r w:rsidRPr="006B7DD5">
        <w:tab/>
        <w:t xml:space="preserve">a confiscation proceeding against a person is </w:t>
      </w:r>
      <w:r w:rsidRPr="006B7DD5">
        <w:rPr>
          <w:b/>
          <w:i/>
        </w:rPr>
        <w:t>imminent</w:t>
      </w:r>
      <w:r w:rsidRPr="006B7DD5">
        <w:t xml:space="preserve"> if a person with authority to commence the proceeding has decided to commence, but has not yet commenced, the proceeding.</w:t>
      </w:r>
    </w:p>
    <w:p w:rsidR="00E03550" w:rsidRPr="006B7DD5" w:rsidRDefault="00E03550" w:rsidP="006B7DD5">
      <w:pPr>
        <w:pStyle w:val="notetext"/>
      </w:pPr>
      <w:r w:rsidRPr="006B7DD5">
        <w:lastRenderedPageBreak/>
        <w:t>Note:</w:t>
      </w:r>
      <w:r w:rsidRPr="006B7DD5">
        <w:tab/>
      </w:r>
      <w:r w:rsidR="006B7DD5" w:rsidRPr="006B7DD5">
        <w:t>Subparagraph (</w:t>
      </w:r>
      <w:r w:rsidRPr="006B7DD5">
        <w:t>a)(iii) applies, for example, if a person with authority to lay the charge has decided to lay, but not yet laid, the charge.</w:t>
      </w:r>
    </w:p>
    <w:p w:rsidR="00E03550" w:rsidRPr="006B7DD5" w:rsidRDefault="00E03550" w:rsidP="006B7DD5">
      <w:pPr>
        <w:pStyle w:val="Definition"/>
      </w:pPr>
      <w:r w:rsidRPr="006B7DD5">
        <w:rPr>
          <w:b/>
          <w:i/>
        </w:rPr>
        <w:t>post</w:t>
      </w:r>
      <w:r w:rsidR="00837673">
        <w:rPr>
          <w:b/>
          <w:i/>
        </w:rPr>
        <w:noBreakHyphen/>
      </w:r>
      <w:r w:rsidRPr="006B7DD5">
        <w:rPr>
          <w:b/>
          <w:i/>
        </w:rPr>
        <w:t>charge</w:t>
      </w:r>
      <w:r w:rsidRPr="006B7DD5">
        <w:t>:</w:t>
      </w:r>
    </w:p>
    <w:p w:rsidR="00E03550" w:rsidRPr="006B7DD5" w:rsidRDefault="00E03550" w:rsidP="006B7DD5">
      <w:pPr>
        <w:pStyle w:val="paragraph"/>
      </w:pPr>
      <w:r w:rsidRPr="006B7DD5">
        <w:tab/>
        <w:t>(a)</w:t>
      </w:r>
      <w:r w:rsidRPr="006B7DD5">
        <w:tab/>
        <w:t xml:space="preserve">a use or disclosure of hearing material or derivative material is a </w:t>
      </w:r>
      <w:r w:rsidRPr="006B7DD5">
        <w:rPr>
          <w:b/>
          <w:i/>
        </w:rPr>
        <w:t>post</w:t>
      </w:r>
      <w:r w:rsidR="00837673">
        <w:rPr>
          <w:b/>
          <w:i/>
        </w:rPr>
        <w:noBreakHyphen/>
      </w:r>
      <w:r w:rsidRPr="006B7DD5">
        <w:rPr>
          <w:b/>
          <w:i/>
        </w:rPr>
        <w:t>charge</w:t>
      </w:r>
      <w:r w:rsidRPr="006B7DD5">
        <w:t xml:space="preserve"> use or disclosure if the use or disclosure happens at a time when:</w:t>
      </w:r>
    </w:p>
    <w:p w:rsidR="00E03550" w:rsidRPr="006B7DD5" w:rsidRDefault="00E03550" w:rsidP="006B7DD5">
      <w:pPr>
        <w:pStyle w:val="paragraphsub"/>
      </w:pPr>
      <w:r w:rsidRPr="006B7DD5">
        <w:tab/>
        <w:t>(i)</w:t>
      </w:r>
      <w:r w:rsidRPr="006B7DD5">
        <w:tab/>
        <w:t>the witness has been charged with a related offence and that charge is still to be resolved; or</w:t>
      </w:r>
    </w:p>
    <w:p w:rsidR="00E03550" w:rsidRPr="006B7DD5" w:rsidRDefault="00E03550" w:rsidP="006B7DD5">
      <w:pPr>
        <w:pStyle w:val="paragraphsub"/>
      </w:pPr>
      <w:r w:rsidRPr="006B7DD5">
        <w:tab/>
        <w:t>(ii)</w:t>
      </w:r>
      <w:r w:rsidRPr="006B7DD5">
        <w:tab/>
        <w:t>such a charge is imminent; or</w:t>
      </w:r>
    </w:p>
    <w:p w:rsidR="00E03550" w:rsidRPr="006B7DD5" w:rsidRDefault="00E03550" w:rsidP="006B7DD5">
      <w:pPr>
        <w:pStyle w:val="paragraph"/>
      </w:pPr>
      <w:r w:rsidRPr="006B7DD5">
        <w:tab/>
        <w:t>(b)</w:t>
      </w:r>
      <w:r w:rsidRPr="006B7DD5">
        <w:tab/>
        <w:t xml:space="preserve">material is </w:t>
      </w:r>
      <w:r w:rsidRPr="006B7DD5">
        <w:rPr>
          <w:b/>
          <w:i/>
        </w:rPr>
        <w:t>post</w:t>
      </w:r>
      <w:r w:rsidR="00837673">
        <w:rPr>
          <w:b/>
          <w:i/>
        </w:rPr>
        <w:noBreakHyphen/>
      </w:r>
      <w:r w:rsidRPr="006B7DD5">
        <w:rPr>
          <w:b/>
          <w:i/>
        </w:rPr>
        <w:t>charge</w:t>
      </w:r>
      <w:r w:rsidRPr="006B7DD5">
        <w:t xml:space="preserve"> hearing material if the material becomes hearing material at a time when:</w:t>
      </w:r>
    </w:p>
    <w:p w:rsidR="00E03550" w:rsidRPr="006B7DD5" w:rsidRDefault="00E03550" w:rsidP="006B7DD5">
      <w:pPr>
        <w:pStyle w:val="paragraphsub"/>
      </w:pPr>
      <w:r w:rsidRPr="006B7DD5">
        <w:tab/>
        <w:t>(i)</w:t>
      </w:r>
      <w:r w:rsidRPr="006B7DD5">
        <w:tab/>
        <w:t>the witness has been charged with a related offence and that charge is still to be resolved; or</w:t>
      </w:r>
    </w:p>
    <w:p w:rsidR="00E03550" w:rsidRPr="006B7DD5" w:rsidRDefault="00E03550" w:rsidP="006B7DD5">
      <w:pPr>
        <w:pStyle w:val="paragraphsub"/>
      </w:pPr>
      <w:r w:rsidRPr="006B7DD5">
        <w:tab/>
        <w:t>(ii)</w:t>
      </w:r>
      <w:r w:rsidRPr="006B7DD5">
        <w:tab/>
        <w:t>such a charge is imminent; or</w:t>
      </w:r>
    </w:p>
    <w:p w:rsidR="00E03550" w:rsidRPr="006B7DD5" w:rsidRDefault="00E03550" w:rsidP="006B7DD5">
      <w:pPr>
        <w:pStyle w:val="paragraph"/>
      </w:pPr>
      <w:r w:rsidRPr="006B7DD5">
        <w:tab/>
        <w:t>(c)</w:t>
      </w:r>
      <w:r w:rsidRPr="006B7DD5">
        <w:tab/>
        <w:t xml:space="preserve">a hearing is a </w:t>
      </w:r>
      <w:r w:rsidRPr="006B7DD5">
        <w:rPr>
          <w:b/>
          <w:i/>
        </w:rPr>
        <w:t>post</w:t>
      </w:r>
      <w:r w:rsidR="00837673">
        <w:rPr>
          <w:b/>
          <w:i/>
        </w:rPr>
        <w:noBreakHyphen/>
      </w:r>
      <w:r w:rsidRPr="006B7DD5">
        <w:rPr>
          <w:b/>
          <w:i/>
        </w:rPr>
        <w:t>charge</w:t>
      </w:r>
      <w:r w:rsidRPr="006B7DD5">
        <w:t xml:space="preserve"> hearing if the hearing commences at a time when:</w:t>
      </w:r>
    </w:p>
    <w:p w:rsidR="00E03550" w:rsidRPr="006B7DD5" w:rsidRDefault="00E03550" w:rsidP="006B7DD5">
      <w:pPr>
        <w:pStyle w:val="paragraphsub"/>
      </w:pPr>
      <w:r w:rsidRPr="006B7DD5">
        <w:tab/>
        <w:t>(i)</w:t>
      </w:r>
      <w:r w:rsidRPr="006B7DD5">
        <w:tab/>
        <w:t>the witness has been charged with a related offence and that charge is still to be resolved; or</w:t>
      </w:r>
    </w:p>
    <w:p w:rsidR="00E03550" w:rsidRPr="006B7DD5" w:rsidRDefault="00E03550" w:rsidP="006B7DD5">
      <w:pPr>
        <w:pStyle w:val="paragraphsub"/>
      </w:pPr>
      <w:r w:rsidRPr="006B7DD5">
        <w:tab/>
        <w:t>(ii)</w:t>
      </w:r>
      <w:r w:rsidRPr="006B7DD5">
        <w:tab/>
        <w:t>such a charge is imminent; or</w:t>
      </w:r>
    </w:p>
    <w:p w:rsidR="00E03550" w:rsidRPr="006B7DD5" w:rsidRDefault="00E03550" w:rsidP="006B7DD5">
      <w:pPr>
        <w:pStyle w:val="paragraph"/>
      </w:pPr>
      <w:r w:rsidRPr="006B7DD5">
        <w:tab/>
        <w:t>(d)</w:t>
      </w:r>
      <w:r w:rsidRPr="006B7DD5">
        <w:tab/>
        <w:t xml:space="preserve">a summons is a </w:t>
      </w:r>
      <w:r w:rsidRPr="006B7DD5">
        <w:rPr>
          <w:b/>
          <w:i/>
        </w:rPr>
        <w:t>post</w:t>
      </w:r>
      <w:r w:rsidR="00837673">
        <w:rPr>
          <w:b/>
          <w:i/>
        </w:rPr>
        <w:noBreakHyphen/>
      </w:r>
      <w:r w:rsidRPr="006B7DD5">
        <w:rPr>
          <w:b/>
          <w:i/>
        </w:rPr>
        <w:t>charge</w:t>
      </w:r>
      <w:r w:rsidRPr="006B7DD5">
        <w:t xml:space="preserve"> summons if the summons is issued to a person at a time when:</w:t>
      </w:r>
    </w:p>
    <w:p w:rsidR="00E03550" w:rsidRPr="006B7DD5" w:rsidRDefault="00E03550" w:rsidP="006B7DD5">
      <w:pPr>
        <w:pStyle w:val="paragraphsub"/>
      </w:pPr>
      <w:r w:rsidRPr="006B7DD5">
        <w:tab/>
        <w:t>(i)</w:t>
      </w:r>
      <w:r w:rsidRPr="006B7DD5">
        <w:tab/>
        <w:t>the person has been charged with a related offence and that charge is still to be resolved; or</w:t>
      </w:r>
    </w:p>
    <w:p w:rsidR="00E03550" w:rsidRPr="006B7DD5" w:rsidRDefault="00E03550" w:rsidP="006B7DD5">
      <w:pPr>
        <w:pStyle w:val="paragraphsub"/>
      </w:pPr>
      <w:r w:rsidRPr="006B7DD5">
        <w:tab/>
        <w:t>(ii)</w:t>
      </w:r>
      <w:r w:rsidRPr="006B7DD5">
        <w:tab/>
        <w:t>such a charge is imminent.</w:t>
      </w:r>
    </w:p>
    <w:p w:rsidR="00E03550" w:rsidRPr="006B7DD5" w:rsidRDefault="00E03550" w:rsidP="006B7DD5">
      <w:pPr>
        <w:pStyle w:val="Definition"/>
      </w:pPr>
      <w:r w:rsidRPr="006B7DD5">
        <w:rPr>
          <w:b/>
          <w:i/>
        </w:rPr>
        <w:t>post</w:t>
      </w:r>
      <w:r w:rsidR="00837673">
        <w:rPr>
          <w:b/>
          <w:i/>
        </w:rPr>
        <w:noBreakHyphen/>
      </w:r>
      <w:r w:rsidRPr="006B7DD5">
        <w:rPr>
          <w:b/>
          <w:i/>
        </w:rPr>
        <w:t>confiscation application</w:t>
      </w:r>
      <w:r w:rsidRPr="006B7DD5">
        <w:t>:</w:t>
      </w:r>
    </w:p>
    <w:p w:rsidR="00E03550" w:rsidRPr="006B7DD5" w:rsidRDefault="00E03550" w:rsidP="006B7DD5">
      <w:pPr>
        <w:pStyle w:val="paragraph"/>
      </w:pPr>
      <w:r w:rsidRPr="006B7DD5">
        <w:tab/>
        <w:t>(a)</w:t>
      </w:r>
      <w:r w:rsidRPr="006B7DD5">
        <w:tab/>
        <w:t xml:space="preserve">a use or disclosure of hearing material or derivative material is a </w:t>
      </w:r>
      <w:r w:rsidRPr="006B7DD5">
        <w:rPr>
          <w:b/>
          <w:i/>
        </w:rPr>
        <w:t>post</w:t>
      </w:r>
      <w:r w:rsidR="00837673">
        <w:rPr>
          <w:b/>
          <w:i/>
        </w:rPr>
        <w:noBreakHyphen/>
      </w:r>
      <w:r w:rsidRPr="006B7DD5">
        <w:rPr>
          <w:b/>
          <w:i/>
        </w:rPr>
        <w:t>confiscation application</w:t>
      </w:r>
      <w:r w:rsidRPr="006B7DD5">
        <w:t xml:space="preserve"> use or disclosure if the use or disclosure happens at a time when:</w:t>
      </w:r>
    </w:p>
    <w:p w:rsidR="00E03550" w:rsidRPr="006B7DD5" w:rsidRDefault="00E03550" w:rsidP="006B7DD5">
      <w:pPr>
        <w:pStyle w:val="paragraphsub"/>
      </w:pPr>
      <w:r w:rsidRPr="006B7DD5">
        <w:tab/>
        <w:t>(i)</w:t>
      </w:r>
      <w:r w:rsidRPr="006B7DD5">
        <w:tab/>
        <w:t>a related confiscation proceeding has commenced against the witness and that proceeding is still to be resolved; or</w:t>
      </w:r>
    </w:p>
    <w:p w:rsidR="00E03550" w:rsidRPr="006B7DD5" w:rsidRDefault="00E03550" w:rsidP="006B7DD5">
      <w:pPr>
        <w:pStyle w:val="paragraphsub"/>
      </w:pPr>
      <w:r w:rsidRPr="006B7DD5">
        <w:tab/>
        <w:t>(ii)</w:t>
      </w:r>
      <w:r w:rsidRPr="006B7DD5">
        <w:tab/>
        <w:t>such a proceeding is imminent; or</w:t>
      </w:r>
    </w:p>
    <w:p w:rsidR="00E03550" w:rsidRPr="006B7DD5" w:rsidRDefault="00E03550" w:rsidP="006B7DD5">
      <w:pPr>
        <w:pStyle w:val="paragraph"/>
      </w:pPr>
      <w:r w:rsidRPr="006B7DD5">
        <w:tab/>
        <w:t>(b)</w:t>
      </w:r>
      <w:r w:rsidRPr="006B7DD5">
        <w:tab/>
        <w:t xml:space="preserve">material is </w:t>
      </w:r>
      <w:r w:rsidRPr="006B7DD5">
        <w:rPr>
          <w:b/>
          <w:i/>
        </w:rPr>
        <w:t>post</w:t>
      </w:r>
      <w:r w:rsidR="00837673">
        <w:rPr>
          <w:b/>
          <w:i/>
        </w:rPr>
        <w:noBreakHyphen/>
      </w:r>
      <w:r w:rsidRPr="006B7DD5">
        <w:rPr>
          <w:b/>
          <w:i/>
        </w:rPr>
        <w:t>confiscation application</w:t>
      </w:r>
      <w:r w:rsidRPr="006B7DD5">
        <w:t xml:space="preserve"> hearing material if the material becomes hearing material at a time when:</w:t>
      </w:r>
    </w:p>
    <w:p w:rsidR="00E03550" w:rsidRPr="006B7DD5" w:rsidRDefault="00E03550" w:rsidP="006B7DD5">
      <w:pPr>
        <w:pStyle w:val="paragraphsub"/>
      </w:pPr>
      <w:r w:rsidRPr="006B7DD5">
        <w:tab/>
        <w:t>(i)</w:t>
      </w:r>
      <w:r w:rsidRPr="006B7DD5">
        <w:tab/>
        <w:t>a related confiscation proceeding has commenced against the witness and that proceeding is still to be resolved; or</w:t>
      </w:r>
    </w:p>
    <w:p w:rsidR="00E03550" w:rsidRPr="006B7DD5" w:rsidRDefault="00E03550" w:rsidP="006B7DD5">
      <w:pPr>
        <w:pStyle w:val="paragraphsub"/>
      </w:pPr>
      <w:r w:rsidRPr="006B7DD5">
        <w:tab/>
        <w:t>(ii)</w:t>
      </w:r>
      <w:r w:rsidRPr="006B7DD5">
        <w:tab/>
        <w:t>such a proceeding is imminent; or</w:t>
      </w:r>
    </w:p>
    <w:p w:rsidR="00E03550" w:rsidRPr="006B7DD5" w:rsidRDefault="00E03550" w:rsidP="006B7DD5">
      <w:pPr>
        <w:pStyle w:val="paragraph"/>
      </w:pPr>
      <w:r w:rsidRPr="006B7DD5">
        <w:lastRenderedPageBreak/>
        <w:tab/>
        <w:t>(c)</w:t>
      </w:r>
      <w:r w:rsidRPr="006B7DD5">
        <w:tab/>
        <w:t xml:space="preserve">a hearing is a </w:t>
      </w:r>
      <w:r w:rsidRPr="006B7DD5">
        <w:rPr>
          <w:b/>
          <w:i/>
        </w:rPr>
        <w:t>post</w:t>
      </w:r>
      <w:r w:rsidR="00837673">
        <w:rPr>
          <w:b/>
          <w:i/>
        </w:rPr>
        <w:noBreakHyphen/>
      </w:r>
      <w:r w:rsidRPr="006B7DD5">
        <w:rPr>
          <w:b/>
          <w:i/>
        </w:rPr>
        <w:t>confiscation application</w:t>
      </w:r>
      <w:r w:rsidRPr="006B7DD5">
        <w:t xml:space="preserve"> hearing if the hearing commences at a time when:</w:t>
      </w:r>
    </w:p>
    <w:p w:rsidR="00E03550" w:rsidRPr="006B7DD5" w:rsidRDefault="00E03550" w:rsidP="006B7DD5">
      <w:pPr>
        <w:pStyle w:val="paragraphsub"/>
      </w:pPr>
      <w:r w:rsidRPr="006B7DD5">
        <w:tab/>
        <w:t>(i)</w:t>
      </w:r>
      <w:r w:rsidRPr="006B7DD5">
        <w:tab/>
        <w:t>a related confiscation proceeding has commenced against the witness and that proceeding is still to be resolved; or</w:t>
      </w:r>
    </w:p>
    <w:p w:rsidR="00E03550" w:rsidRPr="006B7DD5" w:rsidRDefault="00E03550" w:rsidP="006B7DD5">
      <w:pPr>
        <w:pStyle w:val="paragraphsub"/>
      </w:pPr>
      <w:r w:rsidRPr="006B7DD5">
        <w:tab/>
        <w:t>(ii)</w:t>
      </w:r>
      <w:r w:rsidRPr="006B7DD5">
        <w:tab/>
        <w:t>such a proceeding is imminent; or</w:t>
      </w:r>
    </w:p>
    <w:p w:rsidR="00E03550" w:rsidRPr="006B7DD5" w:rsidRDefault="00E03550" w:rsidP="006B7DD5">
      <w:pPr>
        <w:pStyle w:val="paragraph"/>
      </w:pPr>
      <w:r w:rsidRPr="006B7DD5">
        <w:tab/>
        <w:t>(d)</w:t>
      </w:r>
      <w:r w:rsidRPr="006B7DD5">
        <w:tab/>
        <w:t xml:space="preserve">a summons is a </w:t>
      </w:r>
      <w:r w:rsidRPr="006B7DD5">
        <w:rPr>
          <w:b/>
          <w:i/>
        </w:rPr>
        <w:t>post</w:t>
      </w:r>
      <w:r w:rsidR="00837673">
        <w:rPr>
          <w:b/>
          <w:i/>
        </w:rPr>
        <w:noBreakHyphen/>
      </w:r>
      <w:r w:rsidRPr="006B7DD5">
        <w:rPr>
          <w:b/>
          <w:i/>
        </w:rPr>
        <w:t>confiscation application</w:t>
      </w:r>
      <w:r w:rsidRPr="006B7DD5">
        <w:t xml:space="preserve"> summons if the summons is issued to a person at a time when:</w:t>
      </w:r>
    </w:p>
    <w:p w:rsidR="00E03550" w:rsidRPr="006B7DD5" w:rsidRDefault="00E03550" w:rsidP="006B7DD5">
      <w:pPr>
        <w:pStyle w:val="paragraphsub"/>
      </w:pPr>
      <w:r w:rsidRPr="006B7DD5">
        <w:tab/>
        <w:t>(i)</w:t>
      </w:r>
      <w:r w:rsidRPr="006B7DD5">
        <w:tab/>
        <w:t>a related confiscation proceeding has commenced against the person and that proceeding is still to be resolved; or</w:t>
      </w:r>
    </w:p>
    <w:p w:rsidR="00E03550" w:rsidRPr="006B7DD5" w:rsidRDefault="00E03550" w:rsidP="006B7DD5">
      <w:pPr>
        <w:pStyle w:val="paragraphsub"/>
      </w:pPr>
      <w:r w:rsidRPr="006B7DD5">
        <w:tab/>
        <w:t>(ii)</w:t>
      </w:r>
      <w:r w:rsidRPr="006B7DD5">
        <w:tab/>
        <w:t>such a proceeding is imminent.</w:t>
      </w:r>
    </w:p>
    <w:p w:rsidR="00E03550" w:rsidRPr="006B7DD5" w:rsidRDefault="00E03550" w:rsidP="006B7DD5">
      <w:pPr>
        <w:pStyle w:val="Definition"/>
      </w:pPr>
      <w:r w:rsidRPr="006B7DD5">
        <w:rPr>
          <w:b/>
          <w:i/>
        </w:rPr>
        <w:t>pre</w:t>
      </w:r>
      <w:r w:rsidR="00837673">
        <w:rPr>
          <w:b/>
          <w:i/>
        </w:rPr>
        <w:noBreakHyphen/>
      </w:r>
      <w:r w:rsidRPr="006B7DD5">
        <w:rPr>
          <w:b/>
          <w:i/>
        </w:rPr>
        <w:t>charge</w:t>
      </w:r>
      <w:r w:rsidRPr="006B7DD5">
        <w:t>:</w:t>
      </w:r>
    </w:p>
    <w:p w:rsidR="00E03550" w:rsidRPr="006B7DD5" w:rsidRDefault="00E03550" w:rsidP="006B7DD5">
      <w:pPr>
        <w:pStyle w:val="paragraph"/>
      </w:pPr>
      <w:r w:rsidRPr="006B7DD5">
        <w:tab/>
        <w:t>(a)</w:t>
      </w:r>
      <w:r w:rsidRPr="006B7DD5">
        <w:tab/>
        <w:t xml:space="preserve">a use or disclosure of hearing material or derivative material is a </w:t>
      </w:r>
      <w:r w:rsidRPr="006B7DD5">
        <w:rPr>
          <w:b/>
          <w:i/>
        </w:rPr>
        <w:t>pre</w:t>
      </w:r>
      <w:r w:rsidR="00837673">
        <w:rPr>
          <w:b/>
          <w:i/>
        </w:rPr>
        <w:noBreakHyphen/>
      </w:r>
      <w:r w:rsidRPr="006B7DD5">
        <w:rPr>
          <w:b/>
          <w:i/>
        </w:rPr>
        <w:t>charge</w:t>
      </w:r>
      <w:r w:rsidRPr="006B7DD5">
        <w:t xml:space="preserve"> use or disclosure if the use or disclosure happens at a time when:</w:t>
      </w:r>
    </w:p>
    <w:p w:rsidR="00E03550" w:rsidRPr="006B7DD5" w:rsidRDefault="00E03550" w:rsidP="006B7DD5">
      <w:pPr>
        <w:pStyle w:val="paragraphsub"/>
      </w:pPr>
      <w:r w:rsidRPr="006B7DD5">
        <w:tab/>
        <w:t>(i)</w:t>
      </w:r>
      <w:r w:rsidRPr="006B7DD5">
        <w:tab/>
        <w:t>the witness has not been charged with a related offence, and such a charge is not imminent; or</w:t>
      </w:r>
    </w:p>
    <w:p w:rsidR="00E03550" w:rsidRPr="006B7DD5" w:rsidRDefault="00E03550" w:rsidP="006B7DD5">
      <w:pPr>
        <w:pStyle w:val="paragraphsub"/>
      </w:pPr>
      <w:r w:rsidRPr="006B7DD5">
        <w:tab/>
        <w:t>(ii)</w:t>
      </w:r>
      <w:r w:rsidRPr="006B7DD5">
        <w:tab/>
        <w:t>all such charges have been resolved; or</w:t>
      </w:r>
    </w:p>
    <w:p w:rsidR="00E03550" w:rsidRPr="006B7DD5" w:rsidRDefault="00E03550" w:rsidP="006B7DD5">
      <w:pPr>
        <w:pStyle w:val="paragraph"/>
      </w:pPr>
      <w:r w:rsidRPr="006B7DD5">
        <w:tab/>
        <w:t>(b)</w:t>
      </w:r>
      <w:r w:rsidRPr="006B7DD5">
        <w:tab/>
        <w:t xml:space="preserve">material is </w:t>
      </w:r>
      <w:r w:rsidRPr="006B7DD5">
        <w:rPr>
          <w:b/>
          <w:i/>
        </w:rPr>
        <w:t>pre</w:t>
      </w:r>
      <w:r w:rsidR="00837673">
        <w:rPr>
          <w:b/>
          <w:i/>
        </w:rPr>
        <w:noBreakHyphen/>
      </w:r>
      <w:r w:rsidRPr="006B7DD5">
        <w:rPr>
          <w:b/>
          <w:i/>
        </w:rPr>
        <w:t>charge</w:t>
      </w:r>
      <w:r w:rsidRPr="006B7DD5">
        <w:t xml:space="preserve"> hearing material if the material becomes hearing material at a time when:</w:t>
      </w:r>
    </w:p>
    <w:p w:rsidR="00E03550" w:rsidRPr="006B7DD5" w:rsidRDefault="00E03550" w:rsidP="006B7DD5">
      <w:pPr>
        <w:pStyle w:val="paragraphsub"/>
      </w:pPr>
      <w:r w:rsidRPr="006B7DD5">
        <w:tab/>
        <w:t>(i)</w:t>
      </w:r>
      <w:r w:rsidRPr="006B7DD5">
        <w:tab/>
        <w:t>the witness has not been charged with a related offence, and such a charge is not imminent; or</w:t>
      </w:r>
    </w:p>
    <w:p w:rsidR="00E03550" w:rsidRPr="006B7DD5" w:rsidRDefault="00E03550" w:rsidP="006B7DD5">
      <w:pPr>
        <w:pStyle w:val="paragraphsub"/>
      </w:pPr>
      <w:r w:rsidRPr="006B7DD5">
        <w:tab/>
        <w:t>(ii)</w:t>
      </w:r>
      <w:r w:rsidRPr="006B7DD5">
        <w:tab/>
        <w:t>all such charges have been resolved; or</w:t>
      </w:r>
    </w:p>
    <w:p w:rsidR="00E03550" w:rsidRPr="006B7DD5" w:rsidRDefault="00E03550" w:rsidP="006B7DD5">
      <w:pPr>
        <w:pStyle w:val="paragraph"/>
      </w:pPr>
      <w:r w:rsidRPr="006B7DD5">
        <w:tab/>
        <w:t>(c)</w:t>
      </w:r>
      <w:r w:rsidRPr="006B7DD5">
        <w:tab/>
        <w:t xml:space="preserve">a hearing is a </w:t>
      </w:r>
      <w:r w:rsidRPr="006B7DD5">
        <w:rPr>
          <w:b/>
          <w:i/>
        </w:rPr>
        <w:t>pre</w:t>
      </w:r>
      <w:r w:rsidR="00837673">
        <w:rPr>
          <w:b/>
          <w:i/>
        </w:rPr>
        <w:noBreakHyphen/>
      </w:r>
      <w:r w:rsidRPr="006B7DD5">
        <w:rPr>
          <w:b/>
          <w:i/>
        </w:rPr>
        <w:t>charge</w:t>
      </w:r>
      <w:r w:rsidRPr="006B7DD5">
        <w:t xml:space="preserve"> hearing if the hearing commences at a time when:</w:t>
      </w:r>
    </w:p>
    <w:p w:rsidR="00E03550" w:rsidRPr="006B7DD5" w:rsidRDefault="00E03550" w:rsidP="006B7DD5">
      <w:pPr>
        <w:pStyle w:val="paragraphsub"/>
      </w:pPr>
      <w:r w:rsidRPr="006B7DD5">
        <w:tab/>
        <w:t>(i)</w:t>
      </w:r>
      <w:r w:rsidRPr="006B7DD5">
        <w:tab/>
        <w:t>the witness has not been charged with a related offence, and such a charge is not imminent; or</w:t>
      </w:r>
    </w:p>
    <w:p w:rsidR="00E03550" w:rsidRPr="006B7DD5" w:rsidRDefault="00E03550" w:rsidP="006B7DD5">
      <w:pPr>
        <w:pStyle w:val="paragraphsub"/>
      </w:pPr>
      <w:r w:rsidRPr="006B7DD5">
        <w:tab/>
        <w:t>(ii)</w:t>
      </w:r>
      <w:r w:rsidRPr="006B7DD5">
        <w:tab/>
        <w:t>all such charges have been resolved.</w:t>
      </w:r>
    </w:p>
    <w:p w:rsidR="00E03550" w:rsidRPr="006B7DD5" w:rsidRDefault="00E03550" w:rsidP="006B7DD5">
      <w:pPr>
        <w:pStyle w:val="Definition"/>
      </w:pPr>
      <w:r w:rsidRPr="006B7DD5">
        <w:rPr>
          <w:b/>
          <w:i/>
        </w:rPr>
        <w:t>pre</w:t>
      </w:r>
      <w:r w:rsidR="00837673">
        <w:rPr>
          <w:b/>
          <w:i/>
        </w:rPr>
        <w:noBreakHyphen/>
      </w:r>
      <w:r w:rsidRPr="006B7DD5">
        <w:rPr>
          <w:b/>
          <w:i/>
        </w:rPr>
        <w:t>confiscation application</w:t>
      </w:r>
      <w:r w:rsidRPr="006B7DD5">
        <w:t>:</w:t>
      </w:r>
    </w:p>
    <w:p w:rsidR="00E03550" w:rsidRPr="006B7DD5" w:rsidRDefault="00E03550" w:rsidP="006B7DD5">
      <w:pPr>
        <w:pStyle w:val="paragraph"/>
      </w:pPr>
      <w:r w:rsidRPr="006B7DD5">
        <w:tab/>
        <w:t>(a)</w:t>
      </w:r>
      <w:r w:rsidRPr="006B7DD5">
        <w:tab/>
        <w:t xml:space="preserve">a use or disclosure of hearing material or derivative material is a </w:t>
      </w:r>
      <w:r w:rsidRPr="006B7DD5">
        <w:rPr>
          <w:b/>
          <w:i/>
        </w:rPr>
        <w:t>pre</w:t>
      </w:r>
      <w:r w:rsidR="00837673">
        <w:rPr>
          <w:b/>
          <w:i/>
        </w:rPr>
        <w:noBreakHyphen/>
      </w:r>
      <w:r w:rsidRPr="006B7DD5">
        <w:rPr>
          <w:b/>
          <w:i/>
        </w:rPr>
        <w:t>confiscation application</w:t>
      </w:r>
      <w:r w:rsidRPr="006B7DD5">
        <w:t xml:space="preserve"> use or disclosure if the use or disclosure happens at a time when:</w:t>
      </w:r>
    </w:p>
    <w:p w:rsidR="00E03550" w:rsidRPr="006B7DD5" w:rsidRDefault="00E03550" w:rsidP="006B7DD5">
      <w:pPr>
        <w:pStyle w:val="paragraphsub"/>
      </w:pPr>
      <w:r w:rsidRPr="006B7DD5">
        <w:tab/>
        <w:t>(i)</w:t>
      </w:r>
      <w:r w:rsidRPr="006B7DD5">
        <w:tab/>
        <w:t>a related confiscation proceeding has not commenced against the witness, and such a proceeding is not imminent; or</w:t>
      </w:r>
    </w:p>
    <w:p w:rsidR="00E03550" w:rsidRPr="006B7DD5" w:rsidRDefault="00E03550" w:rsidP="006B7DD5">
      <w:pPr>
        <w:pStyle w:val="paragraphsub"/>
      </w:pPr>
      <w:r w:rsidRPr="006B7DD5">
        <w:tab/>
        <w:t>(ii)</w:t>
      </w:r>
      <w:r w:rsidRPr="006B7DD5">
        <w:tab/>
        <w:t>all such proceedings have been resolved; or</w:t>
      </w:r>
    </w:p>
    <w:p w:rsidR="00E03550" w:rsidRPr="006B7DD5" w:rsidRDefault="00E03550" w:rsidP="006B7DD5">
      <w:pPr>
        <w:pStyle w:val="paragraph"/>
      </w:pPr>
      <w:r w:rsidRPr="006B7DD5">
        <w:lastRenderedPageBreak/>
        <w:tab/>
        <w:t>(b)</w:t>
      </w:r>
      <w:r w:rsidRPr="006B7DD5">
        <w:tab/>
        <w:t xml:space="preserve">material is </w:t>
      </w:r>
      <w:r w:rsidRPr="006B7DD5">
        <w:rPr>
          <w:b/>
          <w:i/>
        </w:rPr>
        <w:t>pre</w:t>
      </w:r>
      <w:r w:rsidR="00837673">
        <w:rPr>
          <w:b/>
          <w:i/>
        </w:rPr>
        <w:noBreakHyphen/>
      </w:r>
      <w:r w:rsidRPr="006B7DD5">
        <w:rPr>
          <w:b/>
          <w:i/>
        </w:rPr>
        <w:t>confiscation application</w:t>
      </w:r>
      <w:r w:rsidRPr="006B7DD5">
        <w:t xml:space="preserve"> hearing material if the material becomes hearing material at a time when:</w:t>
      </w:r>
    </w:p>
    <w:p w:rsidR="00E03550" w:rsidRPr="006B7DD5" w:rsidRDefault="00E03550" w:rsidP="006B7DD5">
      <w:pPr>
        <w:pStyle w:val="paragraphsub"/>
      </w:pPr>
      <w:r w:rsidRPr="006B7DD5">
        <w:tab/>
        <w:t>(i)</w:t>
      </w:r>
      <w:r w:rsidRPr="006B7DD5">
        <w:tab/>
        <w:t>a related confiscation proceeding has not commenced against the witness, and such a proceeding is not imminent; or</w:t>
      </w:r>
    </w:p>
    <w:p w:rsidR="00E03550" w:rsidRPr="006B7DD5" w:rsidRDefault="00E03550" w:rsidP="006B7DD5">
      <w:pPr>
        <w:pStyle w:val="paragraphsub"/>
      </w:pPr>
      <w:r w:rsidRPr="006B7DD5">
        <w:tab/>
        <w:t>(ii)</w:t>
      </w:r>
      <w:r w:rsidRPr="006B7DD5">
        <w:tab/>
        <w:t>all such proceedings have been resolved; or</w:t>
      </w:r>
    </w:p>
    <w:p w:rsidR="00E03550" w:rsidRPr="006B7DD5" w:rsidRDefault="00E03550" w:rsidP="006B7DD5">
      <w:pPr>
        <w:pStyle w:val="paragraph"/>
      </w:pPr>
      <w:r w:rsidRPr="006B7DD5">
        <w:tab/>
        <w:t>(c)</w:t>
      </w:r>
      <w:r w:rsidRPr="006B7DD5">
        <w:tab/>
        <w:t xml:space="preserve">a hearing is a </w:t>
      </w:r>
      <w:r w:rsidRPr="006B7DD5">
        <w:rPr>
          <w:b/>
          <w:i/>
        </w:rPr>
        <w:t>pre</w:t>
      </w:r>
      <w:r w:rsidR="00837673">
        <w:rPr>
          <w:b/>
          <w:i/>
        </w:rPr>
        <w:noBreakHyphen/>
      </w:r>
      <w:r w:rsidRPr="006B7DD5">
        <w:rPr>
          <w:b/>
          <w:i/>
        </w:rPr>
        <w:t>confiscation application</w:t>
      </w:r>
      <w:r w:rsidRPr="006B7DD5">
        <w:t xml:space="preserve"> hearing if the hearing commences at a time when:</w:t>
      </w:r>
    </w:p>
    <w:p w:rsidR="00E03550" w:rsidRPr="006B7DD5" w:rsidRDefault="00E03550" w:rsidP="006B7DD5">
      <w:pPr>
        <w:pStyle w:val="paragraphsub"/>
      </w:pPr>
      <w:r w:rsidRPr="006B7DD5">
        <w:tab/>
        <w:t>(i)</w:t>
      </w:r>
      <w:r w:rsidRPr="006B7DD5">
        <w:tab/>
        <w:t>a related confiscation proceeding has not commenced against the witness, and such a proceeding is not imminent; or</w:t>
      </w:r>
    </w:p>
    <w:p w:rsidR="00E03550" w:rsidRPr="006B7DD5" w:rsidRDefault="00E03550" w:rsidP="006B7DD5">
      <w:pPr>
        <w:pStyle w:val="paragraphsub"/>
      </w:pPr>
      <w:r w:rsidRPr="006B7DD5">
        <w:tab/>
        <w:t>(ii)</w:t>
      </w:r>
      <w:r w:rsidRPr="006B7DD5">
        <w:tab/>
        <w:t>all such proceedings have been resolved.</w:t>
      </w:r>
    </w:p>
    <w:p w:rsidR="00E03550" w:rsidRPr="006B7DD5" w:rsidRDefault="00E03550" w:rsidP="006B7DD5">
      <w:pPr>
        <w:pStyle w:val="Definition"/>
      </w:pPr>
      <w:r w:rsidRPr="006B7DD5">
        <w:rPr>
          <w:b/>
          <w:i/>
        </w:rPr>
        <w:t>proceeds of crime authority</w:t>
      </w:r>
      <w:r w:rsidRPr="006B7DD5">
        <w:t xml:space="preserve"> means:</w:t>
      </w:r>
    </w:p>
    <w:p w:rsidR="00E03550" w:rsidRPr="006B7DD5" w:rsidRDefault="00E03550" w:rsidP="006B7DD5">
      <w:pPr>
        <w:pStyle w:val="paragraph"/>
      </w:pPr>
      <w:r w:rsidRPr="006B7DD5">
        <w:tab/>
        <w:t>(a)</w:t>
      </w:r>
      <w:r w:rsidRPr="006B7DD5">
        <w:tab/>
        <w:t xml:space="preserve">a proceeds of crime authority within the meaning of the </w:t>
      </w:r>
      <w:r w:rsidRPr="006B7DD5">
        <w:rPr>
          <w:i/>
        </w:rPr>
        <w:t>Proceeds of Crime Act 2002</w:t>
      </w:r>
      <w:r w:rsidRPr="006B7DD5">
        <w:t>; or</w:t>
      </w:r>
    </w:p>
    <w:p w:rsidR="00E03550" w:rsidRPr="006B7DD5" w:rsidRDefault="00E03550" w:rsidP="006B7DD5">
      <w:pPr>
        <w:pStyle w:val="paragraph"/>
      </w:pPr>
      <w:r w:rsidRPr="006B7DD5">
        <w:tab/>
        <w:t>(b)</w:t>
      </w:r>
      <w:r w:rsidRPr="006B7DD5">
        <w:tab/>
        <w:t xml:space="preserve">an authority of a State or Territory responsible for conducting a confiscation proceeding under a corresponding law (within the meaning of the </w:t>
      </w:r>
      <w:r w:rsidRPr="006B7DD5">
        <w:rPr>
          <w:i/>
        </w:rPr>
        <w:t>Proceeds of Crime Act 2002</w:t>
      </w:r>
      <w:r w:rsidRPr="006B7DD5">
        <w:t>).</w:t>
      </w:r>
    </w:p>
    <w:p w:rsidR="00E03550" w:rsidRPr="006B7DD5" w:rsidRDefault="00E03550" w:rsidP="006B7DD5">
      <w:pPr>
        <w:pStyle w:val="Definition"/>
      </w:pPr>
      <w:r w:rsidRPr="006B7DD5">
        <w:rPr>
          <w:b/>
          <w:i/>
        </w:rPr>
        <w:t>prosecuting authority</w:t>
      </w:r>
      <w:r w:rsidRPr="006B7DD5">
        <w:t xml:space="preserve"> means an individual, or authority, authorised by or under a law of the Commonwealth or of a State or Territory to prosecute an offence.</w:t>
      </w:r>
    </w:p>
    <w:p w:rsidR="00E03550" w:rsidRPr="006B7DD5" w:rsidRDefault="00E03550" w:rsidP="006B7DD5">
      <w:pPr>
        <w:pStyle w:val="Definition"/>
      </w:pPr>
      <w:r w:rsidRPr="006B7DD5">
        <w:rPr>
          <w:b/>
          <w:i/>
          <w:lang w:eastAsia="en-US"/>
        </w:rPr>
        <w:t>prosecutor</w:t>
      </w:r>
      <w:r w:rsidRPr="006B7DD5">
        <w:rPr>
          <w:lang w:eastAsia="en-US"/>
        </w:rPr>
        <w:t xml:space="preserve">, of a witness, </w:t>
      </w:r>
      <w:r w:rsidRPr="006B7DD5">
        <w:t>means an individual:</w:t>
      </w:r>
    </w:p>
    <w:p w:rsidR="00E03550" w:rsidRPr="006B7DD5" w:rsidRDefault="00E03550" w:rsidP="006B7DD5">
      <w:pPr>
        <w:pStyle w:val="paragraph"/>
      </w:pPr>
      <w:r w:rsidRPr="006B7DD5">
        <w:tab/>
        <w:t>(a)</w:t>
      </w:r>
      <w:r w:rsidRPr="006B7DD5">
        <w:tab/>
        <w:t>who is a prosecuting authority or is employed or engaged by a prosecuting authority; and</w:t>
      </w:r>
    </w:p>
    <w:p w:rsidR="00E03550" w:rsidRPr="006B7DD5" w:rsidRDefault="00E03550" w:rsidP="006B7DD5">
      <w:pPr>
        <w:pStyle w:val="paragraph"/>
      </w:pPr>
      <w:r w:rsidRPr="006B7DD5">
        <w:tab/>
        <w:t>(b)</w:t>
      </w:r>
      <w:r w:rsidRPr="006B7DD5">
        <w:tab/>
        <w:t>who:</w:t>
      </w:r>
    </w:p>
    <w:p w:rsidR="00E03550" w:rsidRPr="006B7DD5" w:rsidRDefault="00E03550" w:rsidP="006B7DD5">
      <w:pPr>
        <w:pStyle w:val="paragraphsub"/>
      </w:pPr>
      <w:r w:rsidRPr="006B7DD5">
        <w:tab/>
        <w:t>(i)</w:t>
      </w:r>
      <w:r w:rsidRPr="006B7DD5">
        <w:tab/>
        <w:t>makes, or is involved in the making of, a decision whether to prosecute the witness for a related offence; or</w:t>
      </w:r>
    </w:p>
    <w:p w:rsidR="00E03550" w:rsidRPr="006B7DD5" w:rsidRDefault="00E03550" w:rsidP="006B7DD5">
      <w:pPr>
        <w:pStyle w:val="paragraphsub"/>
      </w:pPr>
      <w:r w:rsidRPr="006B7DD5">
        <w:tab/>
        <w:t>(ii)</w:t>
      </w:r>
      <w:r w:rsidRPr="006B7DD5">
        <w:tab/>
        <w:t>is one of the individuals engaging in such a prosecution of the witness.</w:t>
      </w:r>
    </w:p>
    <w:p w:rsidR="00E03550" w:rsidRPr="006B7DD5" w:rsidRDefault="00E03550" w:rsidP="006B7DD5">
      <w:pPr>
        <w:pStyle w:val="Definition"/>
      </w:pPr>
      <w:r w:rsidRPr="006B7DD5">
        <w:rPr>
          <w:b/>
          <w:i/>
        </w:rPr>
        <w:t>protected suspect</w:t>
      </w:r>
      <w:r w:rsidRPr="006B7DD5">
        <w:t xml:space="preserve"> means:</w:t>
      </w:r>
    </w:p>
    <w:p w:rsidR="00E03550" w:rsidRPr="006B7DD5" w:rsidRDefault="00E03550" w:rsidP="006B7DD5">
      <w:pPr>
        <w:pStyle w:val="paragraph"/>
      </w:pPr>
      <w:r w:rsidRPr="006B7DD5">
        <w:tab/>
        <w:t>(a)</w:t>
      </w:r>
      <w:r w:rsidRPr="006B7DD5">
        <w:tab/>
        <w:t>a protected suspect (within the meaning of Part</w:t>
      </w:r>
      <w:r w:rsidR="006B7DD5" w:rsidRPr="006B7DD5">
        <w:t> </w:t>
      </w:r>
      <w:r w:rsidRPr="006B7DD5">
        <w:t xml:space="preserve">IC of the </w:t>
      </w:r>
      <w:r w:rsidRPr="006B7DD5">
        <w:rPr>
          <w:i/>
        </w:rPr>
        <w:t>Crimes Act 1914</w:t>
      </w:r>
      <w:r w:rsidRPr="006B7DD5">
        <w:t>); or</w:t>
      </w:r>
    </w:p>
    <w:p w:rsidR="00E03550" w:rsidRPr="006B7DD5" w:rsidRDefault="00E03550" w:rsidP="006B7DD5">
      <w:pPr>
        <w:pStyle w:val="paragraph"/>
      </w:pPr>
      <w:r w:rsidRPr="006B7DD5">
        <w:tab/>
        <w:t>(b)</w:t>
      </w:r>
      <w:r w:rsidRPr="006B7DD5">
        <w:tab/>
        <w:t xml:space="preserve">a person who would be covered by </w:t>
      </w:r>
      <w:r w:rsidR="006B7DD5" w:rsidRPr="006B7DD5">
        <w:t>paragraph (</w:t>
      </w:r>
      <w:r w:rsidRPr="006B7DD5">
        <w:t xml:space="preserve">a) if the definition of </w:t>
      </w:r>
      <w:r w:rsidRPr="006B7DD5">
        <w:rPr>
          <w:b/>
          <w:i/>
        </w:rPr>
        <w:t>Commonwealth offence</w:t>
      </w:r>
      <w:r w:rsidRPr="006B7DD5">
        <w:t xml:space="preserve"> in section</w:t>
      </w:r>
      <w:r w:rsidR="006B7DD5" w:rsidRPr="006B7DD5">
        <w:t> </w:t>
      </w:r>
      <w:r w:rsidRPr="006B7DD5">
        <w:t>23B of that Act included any offence against a law of a State or Territory.</w:t>
      </w:r>
    </w:p>
    <w:p w:rsidR="00E03550" w:rsidRPr="006B7DD5" w:rsidRDefault="00E03550" w:rsidP="006B7DD5">
      <w:pPr>
        <w:pStyle w:val="Definition"/>
      </w:pPr>
      <w:r w:rsidRPr="006B7DD5">
        <w:rPr>
          <w:b/>
          <w:i/>
          <w:lang w:eastAsia="en-US"/>
        </w:rPr>
        <w:lastRenderedPageBreak/>
        <w:t xml:space="preserve">related </w:t>
      </w:r>
      <w:r w:rsidRPr="006B7DD5">
        <w:rPr>
          <w:b/>
          <w:i/>
        </w:rPr>
        <w:t>confiscation proceeding</w:t>
      </w:r>
      <w:r w:rsidRPr="006B7DD5">
        <w:t xml:space="preserve"> means:</w:t>
      </w:r>
    </w:p>
    <w:p w:rsidR="00E03550" w:rsidRPr="006B7DD5" w:rsidRDefault="00E03550" w:rsidP="006B7DD5">
      <w:pPr>
        <w:pStyle w:val="paragraph"/>
      </w:pPr>
      <w:r w:rsidRPr="006B7DD5">
        <w:tab/>
        <w:t>(a)</w:t>
      </w:r>
      <w:r w:rsidRPr="006B7DD5">
        <w:tab/>
        <w:t>for hearing material, derivative material or a witness—a confiscation proceeding if the subject matter of the relevant hearing relates to the subject matter of the proceeding; or</w:t>
      </w:r>
    </w:p>
    <w:p w:rsidR="00E03550" w:rsidRPr="006B7DD5" w:rsidRDefault="00E03550" w:rsidP="006B7DD5">
      <w:pPr>
        <w:pStyle w:val="paragraph"/>
      </w:pPr>
      <w:r w:rsidRPr="006B7DD5">
        <w:tab/>
        <w:t>(b)</w:t>
      </w:r>
      <w:r w:rsidRPr="006B7DD5">
        <w:tab/>
        <w:t>for a summons—a confiscation proceeding if the subject matter of the summons relates to the subject matter of the proceeding.</w:t>
      </w:r>
    </w:p>
    <w:p w:rsidR="00E03550" w:rsidRPr="006B7DD5" w:rsidRDefault="00E03550" w:rsidP="006B7DD5">
      <w:pPr>
        <w:pStyle w:val="Definition"/>
        <w:rPr>
          <w:lang w:eastAsia="en-US"/>
        </w:rPr>
      </w:pPr>
      <w:r w:rsidRPr="006B7DD5">
        <w:rPr>
          <w:b/>
          <w:i/>
          <w:lang w:eastAsia="en-US"/>
        </w:rPr>
        <w:t>related offence</w:t>
      </w:r>
      <w:r w:rsidRPr="006B7DD5">
        <w:rPr>
          <w:lang w:eastAsia="en-US"/>
        </w:rPr>
        <w:t xml:space="preserve"> means:</w:t>
      </w:r>
    </w:p>
    <w:p w:rsidR="00E03550" w:rsidRPr="006B7DD5" w:rsidRDefault="00E03550" w:rsidP="006B7DD5">
      <w:pPr>
        <w:pStyle w:val="paragraph"/>
      </w:pPr>
      <w:r w:rsidRPr="006B7DD5">
        <w:tab/>
        <w:t>(a)</w:t>
      </w:r>
      <w:r w:rsidRPr="006B7DD5">
        <w:tab/>
        <w:t>for hearing material, derivative material or a witness—an offence if the subject matter of the relevant hearing relates to the subject matter of the offence; or</w:t>
      </w:r>
    </w:p>
    <w:p w:rsidR="00E03550" w:rsidRPr="006B7DD5" w:rsidRDefault="00E03550" w:rsidP="006B7DD5">
      <w:pPr>
        <w:pStyle w:val="paragraph"/>
      </w:pPr>
      <w:r w:rsidRPr="006B7DD5">
        <w:tab/>
        <w:t>(b)</w:t>
      </w:r>
      <w:r w:rsidRPr="006B7DD5">
        <w:tab/>
        <w:t>for a summons—an offence if the subject matter of the summons relates to the subject matter of the offence.</w:t>
      </w:r>
    </w:p>
    <w:p w:rsidR="00E03550" w:rsidRPr="006B7DD5" w:rsidRDefault="00E03550" w:rsidP="006B7DD5">
      <w:pPr>
        <w:pStyle w:val="Definition"/>
      </w:pPr>
      <w:r w:rsidRPr="006B7DD5">
        <w:rPr>
          <w:b/>
          <w:i/>
        </w:rPr>
        <w:t>resolved</w:t>
      </w:r>
      <w:r w:rsidRPr="006B7DD5">
        <w:t xml:space="preserve"> has the meaning given by section</w:t>
      </w:r>
      <w:r w:rsidR="006B7DD5" w:rsidRPr="006B7DD5">
        <w:t> </w:t>
      </w:r>
      <w:r w:rsidRPr="006B7DD5">
        <w:t>8B.</w:t>
      </w:r>
    </w:p>
    <w:p w:rsidR="00E03550" w:rsidRPr="006B7DD5" w:rsidRDefault="00E03550" w:rsidP="006B7DD5">
      <w:pPr>
        <w:pStyle w:val="Definition"/>
      </w:pPr>
      <w:r w:rsidRPr="006B7DD5">
        <w:rPr>
          <w:b/>
          <w:i/>
        </w:rPr>
        <w:t>use</w:t>
      </w:r>
      <w:r w:rsidRPr="006B7DD5">
        <w:t>, for hearing material or derivative material, includes use of copies, contents or descriptions of that material.</w:t>
      </w:r>
    </w:p>
    <w:p w:rsidR="00E03550" w:rsidRPr="006B7DD5" w:rsidRDefault="00E03550" w:rsidP="006B7DD5">
      <w:pPr>
        <w:pStyle w:val="Definition"/>
      </w:pPr>
      <w:r w:rsidRPr="006B7DD5">
        <w:rPr>
          <w:b/>
          <w:i/>
        </w:rPr>
        <w:t>witness</w:t>
      </w:r>
      <w:r w:rsidRPr="006B7DD5">
        <w:t>, for a hearing under Part</w:t>
      </w:r>
      <w:r w:rsidR="006B7DD5" w:rsidRPr="006B7DD5">
        <w:t> </w:t>
      </w:r>
      <w:r w:rsidRPr="006B7DD5">
        <w:t>9, hearing material or derivative material, has the meaning given by subsection</w:t>
      </w:r>
      <w:r w:rsidR="006B7DD5" w:rsidRPr="006B7DD5">
        <w:t> </w:t>
      </w:r>
      <w:r w:rsidRPr="006B7DD5">
        <w:t>8A(3).</w:t>
      </w:r>
    </w:p>
    <w:p w:rsidR="00E03550" w:rsidRPr="006B7DD5" w:rsidRDefault="004C7288" w:rsidP="006B7DD5">
      <w:pPr>
        <w:pStyle w:val="ItemHead"/>
      </w:pPr>
      <w:r w:rsidRPr="006B7DD5">
        <w:t>2</w:t>
      </w:r>
      <w:r w:rsidR="00E03550" w:rsidRPr="006B7DD5">
        <w:t xml:space="preserve">  After section</w:t>
      </w:r>
      <w:r w:rsidR="006B7DD5" w:rsidRPr="006B7DD5">
        <w:t> </w:t>
      </w:r>
      <w:r w:rsidR="00E03550" w:rsidRPr="006B7DD5">
        <w:t>8</w:t>
      </w:r>
    </w:p>
    <w:p w:rsidR="00E03550" w:rsidRPr="006B7DD5" w:rsidRDefault="00E03550" w:rsidP="006B7DD5">
      <w:pPr>
        <w:pStyle w:val="Item"/>
      </w:pPr>
      <w:r w:rsidRPr="006B7DD5">
        <w:t>Insert:</w:t>
      </w:r>
    </w:p>
    <w:p w:rsidR="00E03550" w:rsidRPr="006B7DD5" w:rsidRDefault="00E03550" w:rsidP="006B7DD5">
      <w:pPr>
        <w:pStyle w:val="ActHead5"/>
      </w:pPr>
      <w:bookmarkStart w:id="33" w:name="_Toc424018915"/>
      <w:r w:rsidRPr="006B7DD5">
        <w:rPr>
          <w:rStyle w:val="CharSectno"/>
        </w:rPr>
        <w:t>8A</w:t>
      </w:r>
      <w:r w:rsidRPr="006B7DD5">
        <w:t xml:space="preserve">  Meaning of </w:t>
      </w:r>
      <w:r w:rsidRPr="006B7DD5">
        <w:rPr>
          <w:i/>
        </w:rPr>
        <w:t>hearing material</w:t>
      </w:r>
      <w:r w:rsidRPr="006B7DD5">
        <w:t xml:space="preserve"> and </w:t>
      </w:r>
      <w:r w:rsidRPr="006B7DD5">
        <w:rPr>
          <w:i/>
        </w:rPr>
        <w:t>witness</w:t>
      </w:r>
      <w:bookmarkEnd w:id="33"/>
    </w:p>
    <w:p w:rsidR="00E03550" w:rsidRPr="006B7DD5" w:rsidRDefault="00E03550" w:rsidP="006B7DD5">
      <w:pPr>
        <w:pStyle w:val="subsection"/>
      </w:pPr>
      <w:r w:rsidRPr="006B7DD5">
        <w:tab/>
        <w:t>(1)</w:t>
      </w:r>
      <w:r w:rsidRPr="006B7DD5">
        <w:tab/>
      </w:r>
      <w:r w:rsidRPr="006B7DD5">
        <w:rPr>
          <w:b/>
          <w:i/>
        </w:rPr>
        <w:t>Hearing material</w:t>
      </w:r>
      <w:r w:rsidRPr="006B7DD5">
        <w:t xml:space="preserve"> is:</w:t>
      </w:r>
    </w:p>
    <w:p w:rsidR="00E03550" w:rsidRPr="006B7DD5" w:rsidRDefault="00E03550" w:rsidP="006B7DD5">
      <w:pPr>
        <w:pStyle w:val="paragraph"/>
      </w:pPr>
      <w:r w:rsidRPr="006B7DD5">
        <w:tab/>
        <w:t>(a)</w:t>
      </w:r>
      <w:r w:rsidRPr="006B7DD5">
        <w:tab/>
        <w:t>particular evidence given by a person at a hearing under Part</w:t>
      </w:r>
      <w:r w:rsidR="006B7DD5" w:rsidRPr="006B7DD5">
        <w:t> </w:t>
      </w:r>
      <w:r w:rsidRPr="006B7DD5">
        <w:t>9; or</w:t>
      </w:r>
    </w:p>
    <w:p w:rsidR="00E03550" w:rsidRPr="006B7DD5" w:rsidRDefault="00E03550" w:rsidP="006B7DD5">
      <w:pPr>
        <w:pStyle w:val="paragraph"/>
      </w:pPr>
      <w:r w:rsidRPr="006B7DD5">
        <w:tab/>
        <w:t>(b)</w:t>
      </w:r>
      <w:r w:rsidRPr="006B7DD5">
        <w:tab/>
        <w:t>a document or thing produced by a person to the Integrity Commissioner at a hearing under Part</w:t>
      </w:r>
      <w:r w:rsidR="006B7DD5" w:rsidRPr="006B7DD5">
        <w:t> </w:t>
      </w:r>
      <w:r w:rsidRPr="006B7DD5">
        <w:t>9; or</w:t>
      </w:r>
    </w:p>
    <w:p w:rsidR="00E03550" w:rsidRPr="006B7DD5" w:rsidRDefault="00E03550" w:rsidP="006B7DD5">
      <w:pPr>
        <w:pStyle w:val="paragraph"/>
      </w:pPr>
      <w:r w:rsidRPr="006B7DD5">
        <w:tab/>
        <w:t>(c)</w:t>
      </w:r>
      <w:r w:rsidRPr="006B7DD5">
        <w:tab/>
        <w:t>particular information that might enable a person, who has given evidence at a hearing under Part</w:t>
      </w:r>
      <w:r w:rsidR="006B7DD5" w:rsidRPr="006B7DD5">
        <w:t> </w:t>
      </w:r>
      <w:r w:rsidRPr="006B7DD5">
        <w:t>9, to be identified; or</w:t>
      </w:r>
    </w:p>
    <w:p w:rsidR="00E03550" w:rsidRPr="006B7DD5" w:rsidRDefault="00E03550" w:rsidP="006B7DD5">
      <w:pPr>
        <w:pStyle w:val="paragraph"/>
      </w:pPr>
      <w:r w:rsidRPr="006B7DD5">
        <w:tab/>
        <w:t>(d)</w:t>
      </w:r>
      <w:r w:rsidRPr="006B7DD5">
        <w:tab/>
        <w:t>the fact that a particular person has given or may be about to give evidence at a hearing under Part</w:t>
      </w:r>
      <w:r w:rsidR="006B7DD5" w:rsidRPr="006B7DD5">
        <w:t> </w:t>
      </w:r>
      <w:r w:rsidRPr="006B7DD5">
        <w:t>9.</w:t>
      </w:r>
    </w:p>
    <w:p w:rsidR="00E03550" w:rsidRPr="006B7DD5" w:rsidRDefault="00E03550" w:rsidP="006B7DD5">
      <w:pPr>
        <w:pStyle w:val="subsection"/>
      </w:pPr>
      <w:r w:rsidRPr="006B7DD5">
        <w:tab/>
        <w:t>(2)</w:t>
      </w:r>
      <w:r w:rsidRPr="006B7DD5">
        <w:tab/>
        <w:t xml:space="preserve">To avoid doubt, information, a document or a thing is not covered by </w:t>
      </w:r>
      <w:r w:rsidR="006B7DD5" w:rsidRPr="006B7DD5">
        <w:t>paragraph (</w:t>
      </w:r>
      <w:r w:rsidRPr="006B7DD5">
        <w:t>1)(a) or (b) to the extent that it is obtained otherwise than at a hearing.</w:t>
      </w:r>
    </w:p>
    <w:p w:rsidR="00E03550" w:rsidRPr="006B7DD5" w:rsidRDefault="00E03550" w:rsidP="006B7DD5">
      <w:pPr>
        <w:pStyle w:val="notetext"/>
      </w:pPr>
      <w:r w:rsidRPr="006B7DD5">
        <w:lastRenderedPageBreak/>
        <w:t>Example:</w:t>
      </w:r>
      <w:r w:rsidRPr="006B7DD5">
        <w:tab/>
        <w:t>Before a document is produced at a hearing, a law enforcement agency obtains a copy of the document when executing a search warrant. The copy obtained under the warrant is not hearing material.</w:t>
      </w:r>
    </w:p>
    <w:p w:rsidR="00E03550" w:rsidRPr="006B7DD5" w:rsidRDefault="00E03550" w:rsidP="006B7DD5">
      <w:pPr>
        <w:pStyle w:val="subsection"/>
      </w:pPr>
      <w:r w:rsidRPr="006B7DD5">
        <w:tab/>
        <w:t>(3)</w:t>
      </w:r>
      <w:r w:rsidRPr="006B7DD5">
        <w:tab/>
        <w:t xml:space="preserve">The </w:t>
      </w:r>
      <w:r w:rsidRPr="006B7DD5">
        <w:rPr>
          <w:b/>
          <w:i/>
        </w:rPr>
        <w:t>witness</w:t>
      </w:r>
      <w:r w:rsidRPr="006B7DD5">
        <w:t xml:space="preserve"> is:</w:t>
      </w:r>
    </w:p>
    <w:p w:rsidR="00E03550" w:rsidRPr="006B7DD5" w:rsidRDefault="00E03550" w:rsidP="006B7DD5">
      <w:pPr>
        <w:pStyle w:val="paragraph"/>
      </w:pPr>
      <w:r w:rsidRPr="006B7DD5">
        <w:tab/>
        <w:t>(a)</w:t>
      </w:r>
      <w:r w:rsidRPr="006B7DD5">
        <w:tab/>
        <w:t xml:space="preserve">for the hearing or hearing material—the person referred to in </w:t>
      </w:r>
      <w:r w:rsidR="006B7DD5" w:rsidRPr="006B7DD5">
        <w:t>paragraph (</w:t>
      </w:r>
      <w:r w:rsidRPr="006B7DD5">
        <w:t>1)(a), (b), (c) or (d); or</w:t>
      </w:r>
    </w:p>
    <w:p w:rsidR="00E03550" w:rsidRPr="006B7DD5" w:rsidRDefault="00E03550" w:rsidP="006B7DD5">
      <w:pPr>
        <w:pStyle w:val="paragraph"/>
      </w:pPr>
      <w:r w:rsidRPr="006B7DD5">
        <w:tab/>
        <w:t>(b)</w:t>
      </w:r>
      <w:r w:rsidRPr="006B7DD5">
        <w:tab/>
        <w:t>for derivative material—the person who is the witness for the hearing material from which the derivative material was obtained.</w:t>
      </w:r>
    </w:p>
    <w:p w:rsidR="00E03550" w:rsidRPr="006B7DD5" w:rsidRDefault="00E03550" w:rsidP="006B7DD5">
      <w:pPr>
        <w:pStyle w:val="ActHead5"/>
        <w:rPr>
          <w:i/>
        </w:rPr>
      </w:pPr>
      <w:bookmarkStart w:id="34" w:name="_Toc424018916"/>
      <w:r w:rsidRPr="006B7DD5">
        <w:rPr>
          <w:rStyle w:val="CharSectno"/>
        </w:rPr>
        <w:t>8B</w:t>
      </w:r>
      <w:r w:rsidRPr="006B7DD5">
        <w:t xml:space="preserve">  </w:t>
      </w:r>
      <w:r w:rsidRPr="006B7DD5">
        <w:rPr>
          <w:i/>
        </w:rPr>
        <w:t>Resolved</w:t>
      </w:r>
      <w:bookmarkEnd w:id="34"/>
    </w:p>
    <w:p w:rsidR="00E03550" w:rsidRPr="006B7DD5" w:rsidRDefault="00E03550" w:rsidP="006B7DD5">
      <w:pPr>
        <w:pStyle w:val="subsection"/>
      </w:pPr>
      <w:r w:rsidRPr="006B7DD5">
        <w:tab/>
        <w:t>(1)</w:t>
      </w:r>
      <w:r w:rsidRPr="006B7DD5">
        <w:tab/>
        <w:t xml:space="preserve">A charge for an offence is </w:t>
      </w:r>
      <w:r w:rsidRPr="006B7DD5">
        <w:rPr>
          <w:b/>
          <w:i/>
        </w:rPr>
        <w:t>resolved</w:t>
      </w:r>
      <w:r w:rsidRPr="006B7DD5">
        <w:t xml:space="preserve"> in relation to a person at the later of the following times:</w:t>
      </w:r>
    </w:p>
    <w:p w:rsidR="00E03550" w:rsidRPr="006B7DD5" w:rsidRDefault="00E03550" w:rsidP="006B7DD5">
      <w:pPr>
        <w:pStyle w:val="paragraph"/>
      </w:pPr>
      <w:r w:rsidRPr="006B7DD5">
        <w:tab/>
        <w:t>(a)</w:t>
      </w:r>
      <w:r w:rsidRPr="006B7DD5">
        <w:tab/>
        <w:t>when:</w:t>
      </w:r>
    </w:p>
    <w:p w:rsidR="00E03550" w:rsidRPr="006B7DD5" w:rsidRDefault="00E03550" w:rsidP="006B7DD5">
      <w:pPr>
        <w:pStyle w:val="paragraphsub"/>
      </w:pPr>
      <w:r w:rsidRPr="006B7DD5">
        <w:tab/>
        <w:t>(i)</w:t>
      </w:r>
      <w:r w:rsidRPr="006B7DD5">
        <w:tab/>
        <w:t>the charge is withdrawn; or</w:t>
      </w:r>
    </w:p>
    <w:p w:rsidR="00E03550" w:rsidRPr="006B7DD5" w:rsidRDefault="00E03550" w:rsidP="006B7DD5">
      <w:pPr>
        <w:pStyle w:val="paragraphsub"/>
      </w:pPr>
      <w:r w:rsidRPr="006B7DD5">
        <w:tab/>
        <w:t>(ii)</w:t>
      </w:r>
      <w:r w:rsidRPr="006B7DD5">
        <w:tab/>
        <w:t>the charge is dismissed; or</w:t>
      </w:r>
    </w:p>
    <w:p w:rsidR="00E03550" w:rsidRPr="006B7DD5" w:rsidRDefault="00E03550" w:rsidP="006B7DD5">
      <w:pPr>
        <w:pStyle w:val="paragraphsub"/>
      </w:pPr>
      <w:r w:rsidRPr="006B7DD5">
        <w:tab/>
        <w:t>(iii)</w:t>
      </w:r>
      <w:r w:rsidRPr="006B7DD5">
        <w:tab/>
        <w:t>the person is not committed on the charge following a committal hearing; or</w:t>
      </w:r>
    </w:p>
    <w:p w:rsidR="00E03550" w:rsidRPr="006B7DD5" w:rsidRDefault="00E03550" w:rsidP="006B7DD5">
      <w:pPr>
        <w:pStyle w:val="paragraphsub"/>
      </w:pPr>
      <w:r w:rsidRPr="006B7DD5">
        <w:tab/>
        <w:t>(iv)</w:t>
      </w:r>
      <w:r w:rsidRPr="006B7DD5">
        <w:tab/>
        <w:t>the person is acquitted of the offence; or</w:t>
      </w:r>
    </w:p>
    <w:p w:rsidR="00E03550" w:rsidRPr="006B7DD5" w:rsidRDefault="00E03550" w:rsidP="006B7DD5">
      <w:pPr>
        <w:pStyle w:val="paragraphsub"/>
      </w:pPr>
      <w:r w:rsidRPr="006B7DD5">
        <w:tab/>
        <w:t>(v)</w:t>
      </w:r>
      <w:r w:rsidRPr="006B7DD5">
        <w:tab/>
        <w:t>the person is sentenced for the offence; or</w:t>
      </w:r>
    </w:p>
    <w:p w:rsidR="00E03550" w:rsidRPr="006B7DD5" w:rsidRDefault="00E03550" w:rsidP="006B7DD5">
      <w:pPr>
        <w:pStyle w:val="paragraphsub"/>
      </w:pPr>
      <w:r w:rsidRPr="006B7DD5">
        <w:tab/>
        <w:t>(vi)</w:t>
      </w:r>
      <w:r w:rsidRPr="006B7DD5">
        <w:tab/>
        <w:t>the person is dealt with by being the subject of an order made as a consequence of a finding of guilt; or</w:t>
      </w:r>
    </w:p>
    <w:p w:rsidR="00E03550" w:rsidRPr="006B7DD5" w:rsidRDefault="00E03550" w:rsidP="006B7DD5">
      <w:pPr>
        <w:pStyle w:val="paragraphsub"/>
      </w:pPr>
      <w:r w:rsidRPr="006B7DD5">
        <w:tab/>
        <w:t>(vii)</w:t>
      </w:r>
      <w:r w:rsidRPr="006B7DD5">
        <w:tab/>
        <w:t>the charge is otherwise finally dealt with;</w:t>
      </w:r>
    </w:p>
    <w:p w:rsidR="00E03550" w:rsidRPr="006B7DD5" w:rsidRDefault="00E03550" w:rsidP="006B7DD5">
      <w:pPr>
        <w:pStyle w:val="paragraph"/>
      </w:pPr>
      <w:r w:rsidRPr="006B7DD5">
        <w:tab/>
        <w:t>(b)</w:t>
      </w:r>
      <w:r w:rsidRPr="006B7DD5">
        <w:tab/>
        <w:t>if an appeal relating to the charge is not lodged within the period for lodging such an appeal—when that period ends;</w:t>
      </w:r>
    </w:p>
    <w:p w:rsidR="00E03550" w:rsidRPr="006B7DD5" w:rsidRDefault="00E03550" w:rsidP="006B7DD5">
      <w:pPr>
        <w:pStyle w:val="paragraph"/>
      </w:pPr>
      <w:r w:rsidRPr="006B7DD5">
        <w:tab/>
        <w:t>(c)</w:t>
      </w:r>
      <w:r w:rsidRPr="006B7DD5">
        <w:tab/>
        <w:t>if an appeal relating to the charge is lodged—when the appeal lapses or is finally determined.</w:t>
      </w:r>
    </w:p>
    <w:p w:rsidR="00E03550" w:rsidRPr="006B7DD5" w:rsidRDefault="00E03550" w:rsidP="006B7DD5">
      <w:pPr>
        <w:pStyle w:val="subsection2"/>
      </w:pPr>
      <w:r w:rsidRPr="006B7DD5">
        <w:t xml:space="preserve">Despite </w:t>
      </w:r>
      <w:r w:rsidR="006B7DD5" w:rsidRPr="006B7DD5">
        <w:t>paragraph (</w:t>
      </w:r>
      <w:r w:rsidRPr="006B7DD5">
        <w:t xml:space="preserve">b), if an appeal relating to the charge is lodged after that period ends, the charge ceases to be </w:t>
      </w:r>
      <w:r w:rsidRPr="006B7DD5">
        <w:rPr>
          <w:b/>
          <w:i/>
        </w:rPr>
        <w:t>resolved</w:t>
      </w:r>
      <w:r w:rsidRPr="006B7DD5">
        <w:t xml:space="preserve"> until that appeal lapses or is finally determined.</w:t>
      </w:r>
    </w:p>
    <w:p w:rsidR="00E03550" w:rsidRPr="006B7DD5" w:rsidRDefault="00E03550" w:rsidP="006B7DD5">
      <w:pPr>
        <w:pStyle w:val="subsection"/>
      </w:pPr>
      <w:r w:rsidRPr="006B7DD5">
        <w:tab/>
        <w:t>(2)</w:t>
      </w:r>
      <w:r w:rsidRPr="006B7DD5">
        <w:tab/>
        <w:t xml:space="preserve">A confiscation proceeding is </w:t>
      </w:r>
      <w:r w:rsidRPr="006B7DD5">
        <w:rPr>
          <w:b/>
          <w:i/>
        </w:rPr>
        <w:t>resolved</w:t>
      </w:r>
      <w:r w:rsidRPr="006B7DD5">
        <w:t xml:space="preserve"> in relation to a person at the later of the following times:</w:t>
      </w:r>
    </w:p>
    <w:p w:rsidR="00E03550" w:rsidRPr="006B7DD5" w:rsidRDefault="00E03550" w:rsidP="006B7DD5">
      <w:pPr>
        <w:pStyle w:val="paragraph"/>
      </w:pPr>
      <w:r w:rsidRPr="006B7DD5">
        <w:tab/>
        <w:t>(a)</w:t>
      </w:r>
      <w:r w:rsidRPr="006B7DD5">
        <w:tab/>
        <w:t>when the proceeding is discontinued;</w:t>
      </w:r>
    </w:p>
    <w:p w:rsidR="00E03550" w:rsidRPr="006B7DD5" w:rsidRDefault="00E03550" w:rsidP="006B7DD5">
      <w:pPr>
        <w:pStyle w:val="paragraph"/>
      </w:pPr>
      <w:r w:rsidRPr="006B7DD5">
        <w:tab/>
        <w:t>(b)</w:t>
      </w:r>
      <w:r w:rsidRPr="006B7DD5">
        <w:tab/>
        <w:t>if an appeal relating to the proceeding is not lodged within the period for lodging such an appeal—when that period ends;</w:t>
      </w:r>
    </w:p>
    <w:p w:rsidR="00E03550" w:rsidRPr="006B7DD5" w:rsidRDefault="00E03550" w:rsidP="006B7DD5">
      <w:pPr>
        <w:pStyle w:val="paragraph"/>
      </w:pPr>
      <w:r w:rsidRPr="006B7DD5">
        <w:lastRenderedPageBreak/>
        <w:tab/>
        <w:t>(c)</w:t>
      </w:r>
      <w:r w:rsidRPr="006B7DD5">
        <w:tab/>
        <w:t>if an appeal relating to the proceeding is lodged—when the appeal lapses or is finally determined.</w:t>
      </w:r>
    </w:p>
    <w:p w:rsidR="00E03550" w:rsidRPr="006B7DD5" w:rsidRDefault="00E03550" w:rsidP="006B7DD5">
      <w:pPr>
        <w:pStyle w:val="subsection2"/>
      </w:pPr>
      <w:r w:rsidRPr="006B7DD5">
        <w:t xml:space="preserve">Despite </w:t>
      </w:r>
      <w:r w:rsidR="006B7DD5" w:rsidRPr="006B7DD5">
        <w:t>paragraph (</w:t>
      </w:r>
      <w:r w:rsidRPr="006B7DD5">
        <w:t xml:space="preserve">b), if an appeal relating to the proceeding is lodged after that period ends, the proceeding ceases to be </w:t>
      </w:r>
      <w:r w:rsidRPr="006B7DD5">
        <w:rPr>
          <w:b/>
          <w:i/>
        </w:rPr>
        <w:t>resolved</w:t>
      </w:r>
      <w:r w:rsidRPr="006B7DD5">
        <w:t xml:space="preserve"> until that appeal lapses or is finally determined.</w:t>
      </w:r>
    </w:p>
    <w:p w:rsidR="00E03550" w:rsidRPr="006B7DD5" w:rsidRDefault="004C7288" w:rsidP="006B7DD5">
      <w:pPr>
        <w:pStyle w:val="ItemHead"/>
      </w:pPr>
      <w:r w:rsidRPr="006B7DD5">
        <w:t>3</w:t>
      </w:r>
      <w:r w:rsidR="00E03550" w:rsidRPr="006B7DD5">
        <w:t xml:space="preserve">  Paragraph 77A(3)(b)</w:t>
      </w:r>
    </w:p>
    <w:p w:rsidR="00E03550" w:rsidRPr="006B7DD5" w:rsidRDefault="00E03550" w:rsidP="006B7DD5">
      <w:pPr>
        <w:pStyle w:val="Item"/>
      </w:pPr>
      <w:r w:rsidRPr="006B7DD5">
        <w:t>Repeal the paragraph, substitute:</w:t>
      </w:r>
    </w:p>
    <w:p w:rsidR="00E03550" w:rsidRPr="006B7DD5" w:rsidRDefault="00E03550" w:rsidP="006B7DD5">
      <w:pPr>
        <w:pStyle w:val="paragraph"/>
      </w:pPr>
      <w:r w:rsidRPr="006B7DD5">
        <w:tab/>
        <w:t>(b)</w:t>
      </w:r>
      <w:r w:rsidRPr="006B7DD5">
        <w:tab/>
        <w:t>a person’s fair trial, if the person has been charged with an offence or such a charge is imminent; or</w:t>
      </w:r>
    </w:p>
    <w:p w:rsidR="00E03550" w:rsidRPr="006B7DD5" w:rsidRDefault="004C7288" w:rsidP="006B7DD5">
      <w:pPr>
        <w:pStyle w:val="ItemHead"/>
      </w:pPr>
      <w:r w:rsidRPr="006B7DD5">
        <w:t>4</w:t>
      </w:r>
      <w:r w:rsidR="00E03550" w:rsidRPr="006B7DD5">
        <w:t xml:space="preserve">  Subparagraph 77A(4)(a)(ii)</w:t>
      </w:r>
    </w:p>
    <w:p w:rsidR="00E03550" w:rsidRPr="006B7DD5" w:rsidRDefault="00E03550" w:rsidP="006B7DD5">
      <w:pPr>
        <w:pStyle w:val="Item"/>
      </w:pPr>
      <w:r w:rsidRPr="006B7DD5">
        <w:t>Repeal the subparagraph, substitute:</w:t>
      </w:r>
    </w:p>
    <w:p w:rsidR="00E03550" w:rsidRPr="006B7DD5" w:rsidRDefault="00E03550" w:rsidP="006B7DD5">
      <w:pPr>
        <w:pStyle w:val="paragraphsub"/>
      </w:pPr>
      <w:r w:rsidRPr="006B7DD5">
        <w:tab/>
        <w:t>(ii)</w:t>
      </w:r>
      <w:r w:rsidRPr="006B7DD5">
        <w:tab/>
        <w:t>a person’s fair trial, if the person has been charged with an offence or such a charge is imminent; or</w:t>
      </w:r>
    </w:p>
    <w:p w:rsidR="00E03550" w:rsidRPr="006B7DD5" w:rsidRDefault="004C7288" w:rsidP="006B7DD5">
      <w:pPr>
        <w:pStyle w:val="ItemHead"/>
      </w:pPr>
      <w:r w:rsidRPr="006B7DD5">
        <w:t>5</w:t>
      </w:r>
      <w:r w:rsidR="00E03550" w:rsidRPr="006B7DD5">
        <w:t xml:space="preserve">  Subsections</w:t>
      </w:r>
      <w:r w:rsidR="006B7DD5" w:rsidRPr="006B7DD5">
        <w:t> </w:t>
      </w:r>
      <w:r w:rsidR="00E03550" w:rsidRPr="006B7DD5">
        <w:t>77B(1), (3) and (5) (penalty)</w:t>
      </w:r>
    </w:p>
    <w:p w:rsidR="00E03550" w:rsidRPr="006B7DD5" w:rsidRDefault="00E03550" w:rsidP="006B7DD5">
      <w:pPr>
        <w:pStyle w:val="Item"/>
      </w:pPr>
      <w:r w:rsidRPr="006B7DD5">
        <w:t>Repeal the penalties, substitute:</w:t>
      </w:r>
    </w:p>
    <w:p w:rsidR="00E03550" w:rsidRPr="006B7DD5" w:rsidRDefault="00E03550" w:rsidP="006B7DD5">
      <w:pPr>
        <w:pStyle w:val="Penalty"/>
      </w:pPr>
      <w:r w:rsidRPr="006B7DD5">
        <w:t>Penalty:</w:t>
      </w:r>
      <w:r w:rsidRPr="006B7DD5">
        <w:tab/>
        <w:t>Imprisonment for 2 years or 120 penalty units, or both.</w:t>
      </w:r>
    </w:p>
    <w:p w:rsidR="00E03550" w:rsidRPr="006B7DD5" w:rsidRDefault="004C7288" w:rsidP="006B7DD5">
      <w:pPr>
        <w:pStyle w:val="ItemHead"/>
      </w:pPr>
      <w:r w:rsidRPr="006B7DD5">
        <w:t>6</w:t>
      </w:r>
      <w:r w:rsidR="00E03550" w:rsidRPr="006B7DD5">
        <w:t xml:space="preserve">  Subsection</w:t>
      </w:r>
      <w:r w:rsidR="006B7DD5" w:rsidRPr="006B7DD5">
        <w:t> </w:t>
      </w:r>
      <w:r w:rsidR="00E03550" w:rsidRPr="006B7DD5">
        <w:t>80(3)</w:t>
      </w:r>
    </w:p>
    <w:p w:rsidR="00E03550" w:rsidRPr="006B7DD5" w:rsidRDefault="00E03550" w:rsidP="006B7DD5">
      <w:pPr>
        <w:pStyle w:val="Item"/>
      </w:pPr>
      <w:r w:rsidRPr="006B7DD5">
        <w:t>Omit “</w:t>
      </w:r>
      <w:r w:rsidR="006B7DD5" w:rsidRPr="006B7DD5">
        <w:t>Subsection (</w:t>
      </w:r>
      <w:r w:rsidRPr="006B7DD5">
        <w:t>4) does”, substitute “</w:t>
      </w:r>
      <w:r w:rsidR="006B7DD5" w:rsidRPr="006B7DD5">
        <w:t>Subsections (</w:t>
      </w:r>
      <w:r w:rsidRPr="006B7DD5">
        <w:t>4) and (4A) do”.</w:t>
      </w:r>
    </w:p>
    <w:p w:rsidR="00E03550" w:rsidRPr="006B7DD5" w:rsidRDefault="004C7288" w:rsidP="006B7DD5">
      <w:pPr>
        <w:pStyle w:val="ItemHead"/>
      </w:pPr>
      <w:r w:rsidRPr="006B7DD5">
        <w:t>7</w:t>
      </w:r>
      <w:r w:rsidR="00E03550" w:rsidRPr="006B7DD5">
        <w:t xml:space="preserve">  Subsection</w:t>
      </w:r>
      <w:r w:rsidR="006B7DD5" w:rsidRPr="006B7DD5">
        <w:t> </w:t>
      </w:r>
      <w:r w:rsidR="00E03550" w:rsidRPr="006B7DD5">
        <w:t>80(4)</w:t>
      </w:r>
    </w:p>
    <w:p w:rsidR="00E03550" w:rsidRPr="006B7DD5" w:rsidRDefault="00E03550" w:rsidP="006B7DD5">
      <w:pPr>
        <w:pStyle w:val="Item"/>
      </w:pPr>
      <w:r w:rsidRPr="006B7DD5">
        <w:t>Repeal the subsection, substitute:</w:t>
      </w:r>
    </w:p>
    <w:p w:rsidR="00E03550" w:rsidRPr="006B7DD5" w:rsidRDefault="00E03550" w:rsidP="006B7DD5">
      <w:pPr>
        <w:pStyle w:val="subsection"/>
      </w:pPr>
      <w:r w:rsidRPr="006B7DD5">
        <w:tab/>
        <w:t>(4)</w:t>
      </w:r>
      <w:r w:rsidRPr="006B7DD5">
        <w:tab/>
        <w:t>The information given, or the document or thing produced, is not admissible in evidence against the person in:</w:t>
      </w:r>
    </w:p>
    <w:p w:rsidR="00E03550" w:rsidRPr="006B7DD5" w:rsidRDefault="00E03550" w:rsidP="006B7DD5">
      <w:pPr>
        <w:pStyle w:val="paragraph"/>
      </w:pPr>
      <w:r w:rsidRPr="006B7DD5">
        <w:tab/>
        <w:t>(a)</w:t>
      </w:r>
      <w:r w:rsidRPr="006B7DD5">
        <w:tab/>
        <w:t>a criminal proceeding; or</w:t>
      </w:r>
    </w:p>
    <w:p w:rsidR="00E03550" w:rsidRPr="006B7DD5" w:rsidRDefault="00E03550" w:rsidP="006B7DD5">
      <w:pPr>
        <w:pStyle w:val="paragraph"/>
      </w:pPr>
      <w:r w:rsidRPr="006B7DD5">
        <w:tab/>
        <w:t>(b)</w:t>
      </w:r>
      <w:r w:rsidRPr="006B7DD5">
        <w:tab/>
        <w:t>a proceeding for the imposition or recovery of a penalty; or</w:t>
      </w:r>
    </w:p>
    <w:p w:rsidR="00E03550" w:rsidRPr="006B7DD5" w:rsidRDefault="00E03550" w:rsidP="006B7DD5">
      <w:pPr>
        <w:pStyle w:val="paragraph"/>
      </w:pPr>
      <w:r w:rsidRPr="006B7DD5">
        <w:tab/>
        <w:t>(c)</w:t>
      </w:r>
      <w:r w:rsidRPr="006B7DD5">
        <w:tab/>
        <w:t>a confiscation proceeding.</w:t>
      </w:r>
    </w:p>
    <w:p w:rsidR="00E03550" w:rsidRPr="006B7DD5" w:rsidRDefault="00E03550" w:rsidP="006B7DD5">
      <w:pPr>
        <w:pStyle w:val="subsection"/>
      </w:pPr>
      <w:r w:rsidRPr="006B7DD5">
        <w:tab/>
        <w:t>(4A)</w:t>
      </w:r>
      <w:r w:rsidRPr="006B7DD5">
        <w:tab/>
      </w:r>
      <w:r w:rsidR="006B7DD5" w:rsidRPr="006B7DD5">
        <w:t>Subsection (</w:t>
      </w:r>
      <w:r w:rsidRPr="006B7DD5">
        <w:t>4) does not affect whether the information, document or thing is admissible in evidence against the person in:</w:t>
      </w:r>
    </w:p>
    <w:p w:rsidR="00E03550" w:rsidRPr="006B7DD5" w:rsidRDefault="00E03550" w:rsidP="006B7DD5">
      <w:pPr>
        <w:pStyle w:val="paragraph"/>
      </w:pPr>
      <w:r w:rsidRPr="006B7DD5">
        <w:tab/>
        <w:t>(a)</w:t>
      </w:r>
      <w:r w:rsidRPr="006B7DD5">
        <w:tab/>
        <w:t>a confiscation proceeding, if the information was given, or the document or thing was produced, at a time when the proceeding had not commenced and such a proceeding is not imminent; or</w:t>
      </w:r>
    </w:p>
    <w:p w:rsidR="00E03550" w:rsidRPr="006B7DD5" w:rsidRDefault="00E03550" w:rsidP="006B7DD5">
      <w:pPr>
        <w:pStyle w:val="paragraph"/>
      </w:pPr>
      <w:r w:rsidRPr="006B7DD5">
        <w:tab/>
        <w:t>(b)</w:t>
      </w:r>
      <w:r w:rsidRPr="006B7DD5">
        <w:tab/>
        <w:t>a proceeding for an offence against section</w:t>
      </w:r>
      <w:r w:rsidR="006B7DD5" w:rsidRPr="006B7DD5">
        <w:t> </w:t>
      </w:r>
      <w:r w:rsidRPr="006B7DD5">
        <w:t>77B or 78; or</w:t>
      </w:r>
    </w:p>
    <w:p w:rsidR="00E03550" w:rsidRPr="006B7DD5" w:rsidRDefault="00E03550" w:rsidP="006B7DD5">
      <w:pPr>
        <w:pStyle w:val="paragraph"/>
      </w:pPr>
      <w:r w:rsidRPr="006B7DD5">
        <w:lastRenderedPageBreak/>
        <w:tab/>
        <w:t>(c)</w:t>
      </w:r>
      <w:r w:rsidRPr="006B7DD5">
        <w:tab/>
        <w:t>a proceeding for an offence against section</w:t>
      </w:r>
      <w:r w:rsidR="006B7DD5" w:rsidRPr="006B7DD5">
        <w:t> </w:t>
      </w:r>
      <w:r w:rsidRPr="006B7DD5">
        <w:t xml:space="preserve">137.1 or 137.2 of the </w:t>
      </w:r>
      <w:r w:rsidRPr="006B7DD5">
        <w:rPr>
          <w:i/>
        </w:rPr>
        <w:t>Criminal Code</w:t>
      </w:r>
      <w:r w:rsidRPr="006B7DD5">
        <w:t xml:space="preserve"> (about false or misleading information or documents) that relates to this Act; or</w:t>
      </w:r>
    </w:p>
    <w:p w:rsidR="00E03550" w:rsidRPr="006B7DD5" w:rsidRDefault="00E03550" w:rsidP="006B7DD5">
      <w:pPr>
        <w:pStyle w:val="paragraph"/>
      </w:pPr>
      <w:r w:rsidRPr="006B7DD5">
        <w:tab/>
        <w:t>(d)</w:t>
      </w:r>
      <w:r w:rsidRPr="006B7DD5">
        <w:tab/>
        <w:t>a proceeding for an offence against section</w:t>
      </w:r>
      <w:r w:rsidR="006B7DD5" w:rsidRPr="006B7DD5">
        <w:t> </w:t>
      </w:r>
      <w:r w:rsidRPr="006B7DD5">
        <w:t xml:space="preserve">149.1 of the </w:t>
      </w:r>
      <w:r w:rsidRPr="006B7DD5">
        <w:rPr>
          <w:i/>
        </w:rPr>
        <w:t>Criminal Code</w:t>
      </w:r>
      <w:r w:rsidRPr="006B7DD5">
        <w:t xml:space="preserve"> (about obstruction of Commonwealth public officials) that relates to this Act; or</w:t>
      </w:r>
    </w:p>
    <w:p w:rsidR="00E03550" w:rsidRPr="006B7DD5" w:rsidRDefault="00E03550" w:rsidP="006B7DD5">
      <w:pPr>
        <w:pStyle w:val="paragraph"/>
      </w:pPr>
      <w:r w:rsidRPr="006B7DD5">
        <w:tab/>
        <w:t>(e)</w:t>
      </w:r>
      <w:r w:rsidRPr="006B7DD5">
        <w:tab/>
        <w:t>a disciplinary proceeding against the person if the person is a staff member of a law enforcement agency.</w:t>
      </w:r>
    </w:p>
    <w:p w:rsidR="00E03550" w:rsidRPr="006B7DD5" w:rsidRDefault="00E03550" w:rsidP="006B7DD5">
      <w:pPr>
        <w:pStyle w:val="subsection"/>
      </w:pPr>
      <w:r w:rsidRPr="006B7DD5">
        <w:tab/>
        <w:t>(4B)</w:t>
      </w:r>
      <w:r w:rsidRPr="006B7DD5">
        <w:tab/>
      </w:r>
      <w:r w:rsidR="006B7DD5" w:rsidRPr="006B7DD5">
        <w:t>Subsection (</w:t>
      </w:r>
      <w:r w:rsidRPr="006B7DD5">
        <w:t>4A) does not, by implication, affect the admissibility or relevance of the information, document or thing for any other purpose.</w:t>
      </w:r>
    </w:p>
    <w:p w:rsidR="00E03550" w:rsidRPr="006B7DD5" w:rsidRDefault="004C7288" w:rsidP="006B7DD5">
      <w:pPr>
        <w:pStyle w:val="ItemHead"/>
      </w:pPr>
      <w:r w:rsidRPr="006B7DD5">
        <w:t>8</w:t>
      </w:r>
      <w:r w:rsidR="00E03550" w:rsidRPr="006B7DD5">
        <w:t xml:space="preserve">  After subsection</w:t>
      </w:r>
      <w:r w:rsidR="006B7DD5" w:rsidRPr="006B7DD5">
        <w:t> </w:t>
      </w:r>
      <w:r w:rsidR="00E03550" w:rsidRPr="006B7DD5">
        <w:t>82(1)</w:t>
      </w:r>
    </w:p>
    <w:p w:rsidR="00E03550" w:rsidRPr="006B7DD5" w:rsidRDefault="00E03550" w:rsidP="006B7DD5">
      <w:pPr>
        <w:pStyle w:val="Item"/>
      </w:pPr>
      <w:r w:rsidRPr="006B7DD5">
        <w:t>Insert:</w:t>
      </w:r>
    </w:p>
    <w:p w:rsidR="00E03550" w:rsidRPr="006B7DD5" w:rsidRDefault="00E03550" w:rsidP="006B7DD5">
      <w:pPr>
        <w:pStyle w:val="subsection"/>
      </w:pPr>
      <w:r w:rsidRPr="006B7DD5">
        <w:tab/>
        <w:t>(1A)</w:t>
      </w:r>
      <w:r w:rsidRPr="006B7DD5">
        <w:tab/>
        <w:t>A hearing may be:</w:t>
      </w:r>
    </w:p>
    <w:p w:rsidR="00E03550" w:rsidRPr="006B7DD5" w:rsidRDefault="00E03550" w:rsidP="006B7DD5">
      <w:pPr>
        <w:pStyle w:val="paragraph"/>
      </w:pPr>
      <w:r w:rsidRPr="006B7DD5">
        <w:tab/>
        <w:t>(a)</w:t>
      </w:r>
      <w:r w:rsidRPr="006B7DD5">
        <w:tab/>
        <w:t>a pre</w:t>
      </w:r>
      <w:r w:rsidR="00837673">
        <w:noBreakHyphen/>
      </w:r>
      <w:r w:rsidRPr="006B7DD5">
        <w:t>charge hearing or a post</w:t>
      </w:r>
      <w:r w:rsidR="00837673">
        <w:noBreakHyphen/>
      </w:r>
      <w:r w:rsidRPr="006B7DD5">
        <w:t>charge hearing; or</w:t>
      </w:r>
    </w:p>
    <w:p w:rsidR="00E03550" w:rsidRPr="006B7DD5" w:rsidRDefault="00E03550" w:rsidP="006B7DD5">
      <w:pPr>
        <w:pStyle w:val="paragraph"/>
      </w:pPr>
      <w:r w:rsidRPr="006B7DD5">
        <w:tab/>
        <w:t>(b)</w:t>
      </w:r>
      <w:r w:rsidRPr="006B7DD5">
        <w:tab/>
        <w:t>a pre</w:t>
      </w:r>
      <w:r w:rsidR="00837673">
        <w:noBreakHyphen/>
      </w:r>
      <w:r w:rsidRPr="006B7DD5">
        <w:t>confiscation application hearing or a post</w:t>
      </w:r>
      <w:r w:rsidR="00837673">
        <w:noBreakHyphen/>
      </w:r>
      <w:r w:rsidRPr="006B7DD5">
        <w:t>confiscation application hearing.</w:t>
      </w:r>
    </w:p>
    <w:p w:rsidR="00E03550" w:rsidRPr="006B7DD5" w:rsidRDefault="00E03550" w:rsidP="006B7DD5">
      <w:pPr>
        <w:pStyle w:val="subsection"/>
      </w:pPr>
      <w:r w:rsidRPr="006B7DD5">
        <w:tab/>
        <w:t>(1B)</w:t>
      </w:r>
      <w:r w:rsidRPr="006B7DD5">
        <w:tab/>
        <w:t>Without limiting its effect apart from this subsection, this Act also has the effect it would have if:</w:t>
      </w:r>
    </w:p>
    <w:p w:rsidR="00E03550" w:rsidRPr="006B7DD5" w:rsidRDefault="00E03550" w:rsidP="006B7DD5">
      <w:pPr>
        <w:pStyle w:val="paragraph"/>
      </w:pPr>
      <w:r w:rsidRPr="006B7DD5">
        <w:tab/>
        <w:t>(a)</w:t>
      </w:r>
      <w:r w:rsidRPr="006B7DD5">
        <w:tab/>
      </w:r>
      <w:r w:rsidR="006B7DD5" w:rsidRPr="006B7DD5">
        <w:t>paragraph (</w:t>
      </w:r>
      <w:r w:rsidRPr="006B7DD5">
        <w:t>1A)(a) were, by express provision, confined to pre</w:t>
      </w:r>
      <w:r w:rsidR="00837673">
        <w:noBreakHyphen/>
      </w:r>
      <w:r w:rsidRPr="006B7DD5">
        <w:t>charge hearings; or</w:t>
      </w:r>
    </w:p>
    <w:p w:rsidR="00E03550" w:rsidRPr="006B7DD5" w:rsidRDefault="00E03550" w:rsidP="006B7DD5">
      <w:pPr>
        <w:pStyle w:val="paragraph"/>
      </w:pPr>
      <w:r w:rsidRPr="006B7DD5">
        <w:tab/>
        <w:t>(b)</w:t>
      </w:r>
      <w:r w:rsidRPr="006B7DD5">
        <w:tab/>
      </w:r>
      <w:r w:rsidR="006B7DD5" w:rsidRPr="006B7DD5">
        <w:t>paragraph (</w:t>
      </w:r>
      <w:r w:rsidRPr="006B7DD5">
        <w:t>1B)(b) were, by express provision, confined to pre</w:t>
      </w:r>
      <w:r w:rsidR="00837673">
        <w:noBreakHyphen/>
      </w:r>
      <w:r w:rsidRPr="006B7DD5">
        <w:t>confiscation application hearings.</w:t>
      </w:r>
    </w:p>
    <w:p w:rsidR="00E03550" w:rsidRPr="006B7DD5" w:rsidRDefault="004C7288" w:rsidP="006B7DD5">
      <w:pPr>
        <w:pStyle w:val="ItemHead"/>
      </w:pPr>
      <w:r w:rsidRPr="006B7DD5">
        <w:t>9</w:t>
      </w:r>
      <w:r w:rsidR="00E03550" w:rsidRPr="006B7DD5">
        <w:t xml:space="preserve">  Subsection</w:t>
      </w:r>
      <w:r w:rsidR="006B7DD5" w:rsidRPr="006B7DD5">
        <w:t> </w:t>
      </w:r>
      <w:r w:rsidR="00E03550" w:rsidRPr="006B7DD5">
        <w:t>83(1)</w:t>
      </w:r>
    </w:p>
    <w:p w:rsidR="00E03550" w:rsidRPr="006B7DD5" w:rsidRDefault="00E03550" w:rsidP="006B7DD5">
      <w:pPr>
        <w:pStyle w:val="Item"/>
      </w:pPr>
      <w:r w:rsidRPr="006B7DD5">
        <w:t>Repeal the subsection, substitute:</w:t>
      </w:r>
    </w:p>
    <w:p w:rsidR="00E03550" w:rsidRPr="006B7DD5" w:rsidRDefault="00E03550" w:rsidP="006B7DD5">
      <w:pPr>
        <w:pStyle w:val="subsection"/>
      </w:pPr>
      <w:r w:rsidRPr="006B7DD5">
        <w:tab/>
        <w:t>(1)</w:t>
      </w:r>
      <w:r w:rsidRPr="006B7DD5">
        <w:tab/>
        <w:t>The Integrity Commissioner may summon a person to attend a hearing at a time and place specified in the summons to do either or both of the following:</w:t>
      </w:r>
    </w:p>
    <w:p w:rsidR="00E03550" w:rsidRPr="006B7DD5" w:rsidRDefault="00E03550" w:rsidP="006B7DD5">
      <w:pPr>
        <w:pStyle w:val="paragraph"/>
      </w:pPr>
      <w:r w:rsidRPr="006B7DD5">
        <w:tab/>
        <w:t>(a)</w:t>
      </w:r>
      <w:r w:rsidRPr="006B7DD5">
        <w:tab/>
        <w:t>give evidence;</w:t>
      </w:r>
    </w:p>
    <w:p w:rsidR="00E03550" w:rsidRPr="006B7DD5" w:rsidRDefault="00E03550" w:rsidP="006B7DD5">
      <w:pPr>
        <w:pStyle w:val="paragraph"/>
      </w:pPr>
      <w:r w:rsidRPr="006B7DD5">
        <w:tab/>
        <w:t>(b)</w:t>
      </w:r>
      <w:r w:rsidRPr="006B7DD5">
        <w:tab/>
        <w:t>produce any documents or other things referred to in the summons;</w:t>
      </w:r>
    </w:p>
    <w:p w:rsidR="00E03550" w:rsidRPr="006B7DD5" w:rsidRDefault="00E03550" w:rsidP="006B7DD5">
      <w:pPr>
        <w:pStyle w:val="subsection2"/>
      </w:pPr>
      <w:r w:rsidRPr="006B7DD5">
        <w:t>if the Integrity Commissioner has reasonable grounds to suspect that the evidence, documents or things:</w:t>
      </w:r>
    </w:p>
    <w:p w:rsidR="00E03550" w:rsidRPr="006B7DD5" w:rsidRDefault="00E03550" w:rsidP="006B7DD5">
      <w:pPr>
        <w:pStyle w:val="paragraph"/>
      </w:pPr>
      <w:r w:rsidRPr="006B7DD5">
        <w:tab/>
        <w:t>(c)</w:t>
      </w:r>
      <w:r w:rsidRPr="006B7DD5">
        <w:tab/>
        <w:t>in all cases—will be relevant to the investigation of a corruption issue or the conduct of a public inquiry; and</w:t>
      </w:r>
    </w:p>
    <w:p w:rsidR="00E03550" w:rsidRPr="006B7DD5" w:rsidRDefault="00E03550" w:rsidP="006B7DD5">
      <w:pPr>
        <w:pStyle w:val="paragraph"/>
      </w:pPr>
      <w:r w:rsidRPr="006B7DD5">
        <w:lastRenderedPageBreak/>
        <w:tab/>
        <w:t>(d)</w:t>
      </w:r>
      <w:r w:rsidRPr="006B7DD5">
        <w:tab/>
        <w:t>in the case of a post</w:t>
      </w:r>
      <w:r w:rsidR="00837673">
        <w:noBreakHyphen/>
      </w:r>
      <w:r w:rsidRPr="006B7DD5">
        <w:t>charge, or post</w:t>
      </w:r>
      <w:r w:rsidR="00837673">
        <w:noBreakHyphen/>
      </w:r>
      <w:r w:rsidRPr="006B7DD5">
        <w:t>confiscation, summons—are necessary for the purposes of that investigation or public inquiry even though:</w:t>
      </w:r>
    </w:p>
    <w:p w:rsidR="00E03550" w:rsidRPr="006B7DD5" w:rsidRDefault="00E03550" w:rsidP="006B7DD5">
      <w:pPr>
        <w:pStyle w:val="paragraphsub"/>
      </w:pPr>
      <w:r w:rsidRPr="006B7DD5">
        <w:tab/>
        <w:t>(i)</w:t>
      </w:r>
      <w:r w:rsidRPr="006B7DD5">
        <w:tab/>
        <w:t>the person has been charged or the confiscation proceeding has commenced; or</w:t>
      </w:r>
    </w:p>
    <w:p w:rsidR="00E03550" w:rsidRPr="006B7DD5" w:rsidRDefault="00E03550" w:rsidP="006B7DD5">
      <w:pPr>
        <w:pStyle w:val="paragraphsub"/>
      </w:pPr>
      <w:r w:rsidRPr="006B7DD5">
        <w:tab/>
        <w:t>(ii)</w:t>
      </w:r>
      <w:r w:rsidRPr="006B7DD5">
        <w:tab/>
        <w:t>that charge or proceeding is imminent.</w:t>
      </w:r>
    </w:p>
    <w:p w:rsidR="00E03550" w:rsidRPr="006B7DD5" w:rsidRDefault="00E03550" w:rsidP="006B7DD5">
      <w:pPr>
        <w:pStyle w:val="notetext"/>
      </w:pPr>
      <w:r w:rsidRPr="006B7DD5">
        <w:t>Note 1:</w:t>
      </w:r>
      <w:r w:rsidRPr="006B7DD5">
        <w:tab/>
        <w:t>Disclosing the existence of a summons, or any information about it, may be an offence: see section</w:t>
      </w:r>
      <w:r w:rsidR="006B7DD5" w:rsidRPr="006B7DD5">
        <w:t> </w:t>
      </w:r>
      <w:r w:rsidRPr="006B7DD5">
        <w:t>92.</w:t>
      </w:r>
    </w:p>
    <w:p w:rsidR="00E03550" w:rsidRPr="006B7DD5" w:rsidRDefault="00E03550" w:rsidP="006B7DD5">
      <w:pPr>
        <w:pStyle w:val="notetext"/>
      </w:pPr>
      <w:r w:rsidRPr="006B7DD5">
        <w:t>Note 2:</w:t>
      </w:r>
      <w:r w:rsidRPr="006B7DD5">
        <w:tab/>
        <w:t>Failure to comply with a summons is an offence: see section</w:t>
      </w:r>
      <w:r w:rsidR="006B7DD5" w:rsidRPr="006B7DD5">
        <w:t> </w:t>
      </w:r>
      <w:r w:rsidRPr="006B7DD5">
        <w:t>93.</w:t>
      </w:r>
    </w:p>
    <w:p w:rsidR="00E03550" w:rsidRPr="006B7DD5" w:rsidRDefault="00E03550" w:rsidP="006B7DD5">
      <w:pPr>
        <w:pStyle w:val="notetext"/>
      </w:pPr>
      <w:r w:rsidRPr="006B7DD5">
        <w:t>Note 3:</w:t>
      </w:r>
      <w:r w:rsidRPr="006B7DD5">
        <w:tab/>
        <w:t>See also subsection</w:t>
      </w:r>
      <w:r w:rsidR="006B7DD5" w:rsidRPr="006B7DD5">
        <w:t> </w:t>
      </w:r>
      <w:r w:rsidRPr="006B7DD5">
        <w:t>150(3) in relation to section</w:t>
      </w:r>
      <w:r w:rsidR="006B7DD5" w:rsidRPr="006B7DD5">
        <w:t> </w:t>
      </w:r>
      <w:r w:rsidRPr="006B7DD5">
        <w:t>149 certified information.</w:t>
      </w:r>
    </w:p>
    <w:p w:rsidR="00E03550" w:rsidRPr="006B7DD5" w:rsidRDefault="00E03550" w:rsidP="006B7DD5">
      <w:pPr>
        <w:pStyle w:val="notetext"/>
      </w:pPr>
      <w:r w:rsidRPr="006B7DD5">
        <w:t>Note 4:</w:t>
      </w:r>
      <w:r w:rsidRPr="006B7DD5">
        <w:tab/>
        <w:t>A person may apply for legal and financial assistance in respect of his or her attendance: see section</w:t>
      </w:r>
      <w:r w:rsidR="006B7DD5" w:rsidRPr="006B7DD5">
        <w:t> </w:t>
      </w:r>
      <w:r w:rsidRPr="006B7DD5">
        <w:t>103.</w:t>
      </w:r>
    </w:p>
    <w:p w:rsidR="00E03550" w:rsidRPr="006B7DD5" w:rsidRDefault="004C7288" w:rsidP="006B7DD5">
      <w:pPr>
        <w:pStyle w:val="ItemHead"/>
      </w:pPr>
      <w:r w:rsidRPr="006B7DD5">
        <w:t>10</w:t>
      </w:r>
      <w:r w:rsidR="00E03550" w:rsidRPr="006B7DD5">
        <w:t xml:space="preserve">  At the end of subsection</w:t>
      </w:r>
      <w:r w:rsidR="006B7DD5" w:rsidRPr="006B7DD5">
        <w:t> </w:t>
      </w:r>
      <w:r w:rsidR="00E03550" w:rsidRPr="006B7DD5">
        <w:t>83(2)</w:t>
      </w:r>
    </w:p>
    <w:p w:rsidR="00E03550" w:rsidRPr="006B7DD5" w:rsidRDefault="00E03550" w:rsidP="006B7DD5">
      <w:pPr>
        <w:pStyle w:val="Item"/>
      </w:pPr>
      <w:r w:rsidRPr="006B7DD5">
        <w:t>Add:</w:t>
      </w:r>
    </w:p>
    <w:p w:rsidR="00E03550" w:rsidRPr="006B7DD5" w:rsidRDefault="00E03550" w:rsidP="006B7DD5">
      <w:pPr>
        <w:pStyle w:val="subsection2"/>
      </w:pPr>
      <w:r w:rsidRPr="006B7DD5">
        <w:t>The Integrity Commissioner must record in writing the reasons for the summons. The record must be made at or before the time the summons is issued.</w:t>
      </w:r>
    </w:p>
    <w:p w:rsidR="00E03550" w:rsidRPr="006B7DD5" w:rsidRDefault="004C7288" w:rsidP="006B7DD5">
      <w:pPr>
        <w:pStyle w:val="ItemHead"/>
      </w:pPr>
      <w:r w:rsidRPr="006B7DD5">
        <w:t>11</w:t>
      </w:r>
      <w:r w:rsidR="00E03550" w:rsidRPr="006B7DD5">
        <w:t xml:space="preserve">  After subsection</w:t>
      </w:r>
      <w:r w:rsidR="006B7DD5" w:rsidRPr="006B7DD5">
        <w:t> </w:t>
      </w:r>
      <w:r w:rsidR="00E03550" w:rsidRPr="006B7DD5">
        <w:t>83(2)</w:t>
      </w:r>
    </w:p>
    <w:p w:rsidR="00E03550" w:rsidRPr="006B7DD5" w:rsidRDefault="00E03550" w:rsidP="006B7DD5">
      <w:pPr>
        <w:pStyle w:val="Item"/>
      </w:pPr>
      <w:r w:rsidRPr="006B7DD5">
        <w:t>Insert:</w:t>
      </w:r>
    </w:p>
    <w:p w:rsidR="00E03550" w:rsidRPr="006B7DD5" w:rsidRDefault="00E03550" w:rsidP="006B7DD5">
      <w:pPr>
        <w:pStyle w:val="subsection"/>
      </w:pPr>
      <w:r w:rsidRPr="006B7DD5">
        <w:tab/>
        <w:t>(2A)</w:t>
      </w:r>
      <w:r w:rsidRPr="006B7DD5">
        <w:tab/>
        <w:t>The matters in relation to which the Integrity Commissioner may require the person to give evidence, or produce documents or things, at the hearing may include:</w:t>
      </w:r>
    </w:p>
    <w:p w:rsidR="00E03550" w:rsidRPr="006B7DD5" w:rsidRDefault="00E03550" w:rsidP="006B7DD5">
      <w:pPr>
        <w:pStyle w:val="paragraph"/>
      </w:pPr>
      <w:r w:rsidRPr="006B7DD5">
        <w:tab/>
        <w:t>(a)</w:t>
      </w:r>
      <w:r w:rsidRPr="006B7DD5">
        <w:tab/>
        <w:t>the subject matter of any charge, or imminent charge, against the person; and</w:t>
      </w:r>
    </w:p>
    <w:p w:rsidR="00E03550" w:rsidRPr="006B7DD5" w:rsidRDefault="00E03550" w:rsidP="006B7DD5">
      <w:pPr>
        <w:pStyle w:val="paragraph"/>
      </w:pPr>
      <w:r w:rsidRPr="006B7DD5">
        <w:tab/>
        <w:t>(b)</w:t>
      </w:r>
      <w:r w:rsidRPr="006B7DD5">
        <w:tab/>
        <w:t>the subject matter of any confiscation proceeding, or imminent confiscation proceeding, against the person.</w:t>
      </w:r>
    </w:p>
    <w:p w:rsidR="00E03550" w:rsidRPr="006B7DD5" w:rsidRDefault="004C7288" w:rsidP="006B7DD5">
      <w:pPr>
        <w:pStyle w:val="ItemHead"/>
      </w:pPr>
      <w:r w:rsidRPr="006B7DD5">
        <w:t>12</w:t>
      </w:r>
      <w:r w:rsidR="00E03550" w:rsidRPr="006B7DD5">
        <w:t xml:space="preserve">  After subsection</w:t>
      </w:r>
      <w:r w:rsidR="006B7DD5" w:rsidRPr="006B7DD5">
        <w:t> </w:t>
      </w:r>
      <w:r w:rsidR="00E03550" w:rsidRPr="006B7DD5">
        <w:t>83(5)</w:t>
      </w:r>
    </w:p>
    <w:p w:rsidR="00E03550" w:rsidRPr="006B7DD5" w:rsidRDefault="00E03550" w:rsidP="006B7DD5">
      <w:pPr>
        <w:pStyle w:val="Item"/>
      </w:pPr>
      <w:r w:rsidRPr="006B7DD5">
        <w:t>Insert:</w:t>
      </w:r>
    </w:p>
    <w:p w:rsidR="00E03550" w:rsidRPr="006B7DD5" w:rsidRDefault="00E03550" w:rsidP="006B7DD5">
      <w:pPr>
        <w:pStyle w:val="subsection"/>
      </w:pPr>
      <w:r w:rsidRPr="006B7DD5">
        <w:tab/>
        <w:t>(5A)</w:t>
      </w:r>
      <w:r w:rsidRPr="006B7DD5">
        <w:tab/>
        <w:t>The Integrity Commissioner may, at the hearing, require the witness to produce a document or other thing.</w:t>
      </w:r>
    </w:p>
    <w:p w:rsidR="00E03550" w:rsidRPr="006B7DD5" w:rsidRDefault="004C7288" w:rsidP="006B7DD5">
      <w:pPr>
        <w:pStyle w:val="ItemHead"/>
      </w:pPr>
      <w:r w:rsidRPr="006B7DD5">
        <w:t>13</w:t>
      </w:r>
      <w:r w:rsidR="00E03550" w:rsidRPr="006B7DD5">
        <w:t xml:space="preserve">  Subsection</w:t>
      </w:r>
      <w:r w:rsidR="006B7DD5" w:rsidRPr="006B7DD5">
        <w:t> </w:t>
      </w:r>
      <w:r w:rsidR="00E03550" w:rsidRPr="006B7DD5">
        <w:t>83(6)</w:t>
      </w:r>
    </w:p>
    <w:p w:rsidR="00E03550" w:rsidRPr="006B7DD5" w:rsidRDefault="00E03550" w:rsidP="006B7DD5">
      <w:pPr>
        <w:pStyle w:val="Item"/>
      </w:pPr>
      <w:r w:rsidRPr="006B7DD5">
        <w:t>Omit “A person summoned to appear as a witness”, substitute “A witness appearing”.</w:t>
      </w:r>
    </w:p>
    <w:p w:rsidR="00E03550" w:rsidRPr="006B7DD5" w:rsidRDefault="004C7288" w:rsidP="006B7DD5">
      <w:pPr>
        <w:pStyle w:val="ItemHead"/>
      </w:pPr>
      <w:r w:rsidRPr="006B7DD5">
        <w:lastRenderedPageBreak/>
        <w:t>14</w:t>
      </w:r>
      <w:r w:rsidR="00E03550" w:rsidRPr="006B7DD5">
        <w:t xml:space="preserve">  At the end of section</w:t>
      </w:r>
      <w:r w:rsidR="006B7DD5" w:rsidRPr="006B7DD5">
        <w:t> </w:t>
      </w:r>
      <w:r w:rsidR="00E03550" w:rsidRPr="006B7DD5">
        <w:t>83</w:t>
      </w:r>
    </w:p>
    <w:p w:rsidR="00E03550" w:rsidRPr="006B7DD5" w:rsidRDefault="00E03550" w:rsidP="006B7DD5">
      <w:pPr>
        <w:pStyle w:val="Item"/>
      </w:pPr>
      <w:r w:rsidRPr="006B7DD5">
        <w:t>Add:</w:t>
      </w:r>
    </w:p>
    <w:p w:rsidR="00E03550" w:rsidRPr="006B7DD5" w:rsidRDefault="00E03550" w:rsidP="006B7DD5">
      <w:pPr>
        <w:pStyle w:val="subsection"/>
      </w:pPr>
      <w:r w:rsidRPr="006B7DD5">
        <w:tab/>
        <w:t>(7)</w:t>
      </w:r>
      <w:r w:rsidRPr="006B7DD5">
        <w:tab/>
        <w:t>Without limiting its effect apart from this subsection, this Act also has the effect it would have if:</w:t>
      </w:r>
    </w:p>
    <w:p w:rsidR="00E03550" w:rsidRPr="006B7DD5" w:rsidRDefault="00E03550" w:rsidP="006B7DD5">
      <w:pPr>
        <w:pStyle w:val="paragraph"/>
      </w:pPr>
      <w:r w:rsidRPr="006B7DD5">
        <w:tab/>
        <w:t>(a)</w:t>
      </w:r>
      <w:r w:rsidRPr="006B7DD5">
        <w:tab/>
      </w:r>
      <w:r w:rsidR="006B7DD5" w:rsidRPr="006B7DD5">
        <w:t>paragraph (</w:t>
      </w:r>
      <w:r w:rsidRPr="006B7DD5">
        <w:t xml:space="preserve">1)(d) or </w:t>
      </w:r>
      <w:r w:rsidR="006B7DD5" w:rsidRPr="006B7DD5">
        <w:t>subsection (</w:t>
      </w:r>
      <w:r w:rsidRPr="006B7DD5">
        <w:t>2A) had not been enacted; or</w:t>
      </w:r>
    </w:p>
    <w:p w:rsidR="00E03550" w:rsidRPr="006B7DD5" w:rsidRDefault="00E03550" w:rsidP="006B7DD5">
      <w:pPr>
        <w:pStyle w:val="paragraph"/>
      </w:pPr>
      <w:r w:rsidRPr="006B7DD5">
        <w:tab/>
        <w:t>(b)</w:t>
      </w:r>
      <w:r w:rsidRPr="006B7DD5">
        <w:tab/>
      </w:r>
      <w:r w:rsidR="006B7DD5" w:rsidRPr="006B7DD5">
        <w:t>paragraph (</w:t>
      </w:r>
      <w:r w:rsidRPr="006B7DD5">
        <w:t xml:space="preserve">1)(d) or </w:t>
      </w:r>
      <w:r w:rsidR="006B7DD5" w:rsidRPr="006B7DD5">
        <w:t>subsection (</w:t>
      </w:r>
      <w:r w:rsidRPr="006B7DD5">
        <w:t>2A) were, by express provision, confined to dealing with a charge against the person or such a charge that is imminent; or</w:t>
      </w:r>
    </w:p>
    <w:p w:rsidR="00E03550" w:rsidRPr="006B7DD5" w:rsidRDefault="00E03550" w:rsidP="006B7DD5">
      <w:pPr>
        <w:pStyle w:val="paragraph"/>
      </w:pPr>
      <w:r w:rsidRPr="006B7DD5">
        <w:tab/>
        <w:t>(c)</w:t>
      </w:r>
      <w:r w:rsidRPr="006B7DD5">
        <w:tab/>
      </w:r>
      <w:r w:rsidR="006B7DD5" w:rsidRPr="006B7DD5">
        <w:t>paragraph (</w:t>
      </w:r>
      <w:r w:rsidRPr="006B7DD5">
        <w:t xml:space="preserve">1)(d) or </w:t>
      </w:r>
      <w:r w:rsidR="006B7DD5" w:rsidRPr="006B7DD5">
        <w:t>subsection (</w:t>
      </w:r>
      <w:r w:rsidRPr="006B7DD5">
        <w:t>2A) were, by express provision, confined to dealing with a confiscation proceeding against the person that has commenced or is imminent.</w:t>
      </w:r>
    </w:p>
    <w:p w:rsidR="00E03550" w:rsidRPr="006B7DD5" w:rsidRDefault="004C7288" w:rsidP="006B7DD5">
      <w:pPr>
        <w:pStyle w:val="ItemHead"/>
      </w:pPr>
      <w:r w:rsidRPr="006B7DD5">
        <w:t>15</w:t>
      </w:r>
      <w:r w:rsidR="00E03550" w:rsidRPr="006B7DD5">
        <w:t xml:space="preserve">  Paragraph 86(3)(a)</w:t>
      </w:r>
    </w:p>
    <w:p w:rsidR="00E03550" w:rsidRPr="006B7DD5" w:rsidRDefault="00E03550" w:rsidP="006B7DD5">
      <w:pPr>
        <w:pStyle w:val="Item"/>
      </w:pPr>
      <w:r w:rsidRPr="006B7DD5">
        <w:t xml:space="preserve">Omit “a person (the </w:t>
      </w:r>
      <w:r w:rsidRPr="006B7DD5">
        <w:rPr>
          <w:b/>
          <w:i/>
        </w:rPr>
        <w:t>witness</w:t>
      </w:r>
      <w:r w:rsidRPr="006B7DD5">
        <w:t>)”, substitute “a witness”.</w:t>
      </w:r>
    </w:p>
    <w:p w:rsidR="00E03550" w:rsidRPr="006B7DD5" w:rsidRDefault="004C7288" w:rsidP="006B7DD5">
      <w:pPr>
        <w:pStyle w:val="ItemHead"/>
      </w:pPr>
      <w:r w:rsidRPr="006B7DD5">
        <w:t>16</w:t>
      </w:r>
      <w:r w:rsidR="00E03550" w:rsidRPr="006B7DD5">
        <w:t xml:space="preserve">  Subsection</w:t>
      </w:r>
      <w:r w:rsidR="006B7DD5" w:rsidRPr="006B7DD5">
        <w:t> </w:t>
      </w:r>
      <w:r w:rsidR="00E03550" w:rsidRPr="006B7DD5">
        <w:t>86(5) (penalty)</w:t>
      </w:r>
    </w:p>
    <w:p w:rsidR="00E03550" w:rsidRPr="006B7DD5" w:rsidRDefault="00E03550" w:rsidP="006B7DD5">
      <w:pPr>
        <w:pStyle w:val="Item"/>
      </w:pPr>
      <w:r w:rsidRPr="006B7DD5">
        <w:t>Repeal the penalty, substitute:</w:t>
      </w:r>
    </w:p>
    <w:p w:rsidR="00E03550" w:rsidRPr="006B7DD5" w:rsidRDefault="00E03550" w:rsidP="006B7DD5">
      <w:pPr>
        <w:pStyle w:val="Penalty"/>
      </w:pPr>
      <w:r w:rsidRPr="006B7DD5">
        <w:t>Penalty:</w:t>
      </w:r>
      <w:r w:rsidRPr="006B7DD5">
        <w:tab/>
        <w:t>Imprisonment for 2 years or 120 penalty units, or both.</w:t>
      </w:r>
    </w:p>
    <w:p w:rsidR="00E03550" w:rsidRPr="006B7DD5" w:rsidRDefault="004C7288" w:rsidP="006B7DD5">
      <w:pPr>
        <w:pStyle w:val="ItemHead"/>
      </w:pPr>
      <w:r w:rsidRPr="006B7DD5">
        <w:t>17</w:t>
      </w:r>
      <w:r w:rsidR="00E03550" w:rsidRPr="006B7DD5">
        <w:t xml:space="preserve">  Subsections</w:t>
      </w:r>
      <w:r w:rsidR="006B7DD5" w:rsidRPr="006B7DD5">
        <w:t> </w:t>
      </w:r>
      <w:r w:rsidR="00E03550" w:rsidRPr="006B7DD5">
        <w:t>90(1), (2) and (3)</w:t>
      </w:r>
    </w:p>
    <w:p w:rsidR="00E03550" w:rsidRPr="006B7DD5" w:rsidRDefault="00E03550" w:rsidP="006B7DD5">
      <w:pPr>
        <w:pStyle w:val="Item"/>
      </w:pPr>
      <w:r w:rsidRPr="006B7DD5">
        <w:t>Repeal the subsections, substitute:</w:t>
      </w:r>
    </w:p>
    <w:p w:rsidR="00E03550" w:rsidRPr="006B7DD5" w:rsidRDefault="00E03550" w:rsidP="006B7DD5">
      <w:pPr>
        <w:pStyle w:val="SubsectionHead"/>
      </w:pPr>
      <w:r w:rsidRPr="006B7DD5">
        <w:t>Prohibition or limitation on use or disclosure</w:t>
      </w:r>
    </w:p>
    <w:p w:rsidR="00E03550" w:rsidRPr="006B7DD5" w:rsidRDefault="00E03550" w:rsidP="006B7DD5">
      <w:pPr>
        <w:pStyle w:val="subsection"/>
      </w:pPr>
      <w:r w:rsidRPr="006B7DD5">
        <w:tab/>
        <w:t>(1)</w:t>
      </w:r>
      <w:r w:rsidRPr="006B7DD5">
        <w:tab/>
        <w:t>The Integrity Commissioner may direct that hearing material:</w:t>
      </w:r>
    </w:p>
    <w:p w:rsidR="00E03550" w:rsidRPr="006B7DD5" w:rsidRDefault="00E03550" w:rsidP="006B7DD5">
      <w:pPr>
        <w:pStyle w:val="paragraph"/>
      </w:pPr>
      <w:r w:rsidRPr="006B7DD5">
        <w:tab/>
        <w:t>(a)</w:t>
      </w:r>
      <w:r w:rsidRPr="006B7DD5">
        <w:tab/>
        <w:t>must not be used or disclosed; or</w:t>
      </w:r>
    </w:p>
    <w:p w:rsidR="00E03550" w:rsidRPr="006B7DD5" w:rsidRDefault="00E03550" w:rsidP="006B7DD5">
      <w:pPr>
        <w:pStyle w:val="paragraph"/>
      </w:pPr>
      <w:r w:rsidRPr="006B7DD5">
        <w:tab/>
        <w:t>(b)</w:t>
      </w:r>
      <w:r w:rsidRPr="006B7DD5">
        <w:tab/>
        <w:t>may only be used by, or disclosed to, specified persons in specified ways or on specified conditions.</w:t>
      </w:r>
    </w:p>
    <w:p w:rsidR="00E03550" w:rsidRPr="006B7DD5" w:rsidRDefault="00E03550" w:rsidP="006B7DD5">
      <w:pPr>
        <w:pStyle w:val="notetext"/>
      </w:pPr>
      <w:r w:rsidRPr="006B7DD5">
        <w:t>Note:</w:t>
      </w:r>
      <w:r w:rsidRPr="006B7DD5">
        <w:tab/>
        <w:t xml:space="preserve">Failure to comply with a direction is an offence: see </w:t>
      </w:r>
      <w:r w:rsidR="006B7DD5" w:rsidRPr="006B7DD5">
        <w:t>subsection (</w:t>
      </w:r>
      <w:r w:rsidRPr="006B7DD5">
        <w:t>6).</w:t>
      </w:r>
    </w:p>
    <w:p w:rsidR="00E03550" w:rsidRPr="006B7DD5" w:rsidRDefault="00E03550" w:rsidP="006B7DD5">
      <w:pPr>
        <w:pStyle w:val="subsection"/>
      </w:pPr>
      <w:r w:rsidRPr="006B7DD5">
        <w:tab/>
        <w:t>(2)</w:t>
      </w:r>
      <w:r w:rsidRPr="006B7DD5">
        <w:tab/>
        <w:t xml:space="preserve">If all or part of the hearing is held in private, the Integrity Commissioner must give a direction under </w:t>
      </w:r>
      <w:r w:rsidR="006B7DD5" w:rsidRPr="006B7DD5">
        <w:t>subsection (</w:t>
      </w:r>
      <w:r w:rsidRPr="006B7DD5">
        <w:t>1) if the Commissioner is satisfied that the failure to give such a direction:</w:t>
      </w:r>
    </w:p>
    <w:p w:rsidR="00E03550" w:rsidRPr="006B7DD5" w:rsidRDefault="00E03550" w:rsidP="006B7DD5">
      <w:pPr>
        <w:pStyle w:val="paragraph"/>
      </w:pPr>
      <w:r w:rsidRPr="006B7DD5">
        <w:tab/>
        <w:t>(a)</w:t>
      </w:r>
      <w:r w:rsidRPr="006B7DD5">
        <w:tab/>
        <w:t>might prejudice a person’s safety; or</w:t>
      </w:r>
    </w:p>
    <w:p w:rsidR="00E03550" w:rsidRPr="006B7DD5" w:rsidRDefault="00E03550" w:rsidP="006B7DD5">
      <w:pPr>
        <w:pStyle w:val="paragraph"/>
      </w:pPr>
      <w:r w:rsidRPr="006B7DD5">
        <w:tab/>
        <w:t>(b)</w:t>
      </w:r>
      <w:r w:rsidRPr="006B7DD5">
        <w:tab/>
        <w:t>would reasonably be expected to prejudice the witness’ fair trial, if the witness has been charged with a related offence or such a charge is imminent; or</w:t>
      </w:r>
    </w:p>
    <w:p w:rsidR="00E03550" w:rsidRPr="006B7DD5" w:rsidRDefault="00E03550" w:rsidP="006B7DD5">
      <w:pPr>
        <w:pStyle w:val="paragraph"/>
      </w:pPr>
      <w:r w:rsidRPr="006B7DD5">
        <w:lastRenderedPageBreak/>
        <w:tab/>
        <w:t>(c)</w:t>
      </w:r>
      <w:r w:rsidRPr="006B7DD5">
        <w:tab/>
        <w:t>might lead to the publication of section</w:t>
      </w:r>
      <w:r w:rsidR="006B7DD5" w:rsidRPr="006B7DD5">
        <w:t> </w:t>
      </w:r>
      <w:r w:rsidRPr="006B7DD5">
        <w:t>149 certified information.</w:t>
      </w:r>
    </w:p>
    <w:p w:rsidR="00E03550" w:rsidRPr="006B7DD5" w:rsidRDefault="00E03550" w:rsidP="006B7DD5">
      <w:pPr>
        <w:pStyle w:val="subsection"/>
      </w:pPr>
      <w:r w:rsidRPr="006B7DD5">
        <w:tab/>
        <w:t>(3)</w:t>
      </w:r>
      <w:r w:rsidRPr="006B7DD5">
        <w:tab/>
        <w:t>The Integrity Commissioner may, in writing, vary or revoke a direction.</w:t>
      </w:r>
    </w:p>
    <w:p w:rsidR="00E03550" w:rsidRPr="006B7DD5" w:rsidRDefault="00E03550" w:rsidP="006B7DD5">
      <w:pPr>
        <w:pStyle w:val="subsection"/>
      </w:pPr>
      <w:r w:rsidRPr="006B7DD5">
        <w:tab/>
        <w:t>(3A)</w:t>
      </w:r>
      <w:r w:rsidRPr="006B7DD5">
        <w:tab/>
        <w:t>However, the direction cannot be varied or revoked if the Integrity Commissioner is satisfied that the variation or revocation:</w:t>
      </w:r>
    </w:p>
    <w:p w:rsidR="00E03550" w:rsidRPr="006B7DD5" w:rsidRDefault="00E03550" w:rsidP="006B7DD5">
      <w:pPr>
        <w:pStyle w:val="paragraph"/>
      </w:pPr>
      <w:r w:rsidRPr="006B7DD5">
        <w:tab/>
        <w:t>(a)</w:t>
      </w:r>
      <w:r w:rsidRPr="006B7DD5">
        <w:tab/>
        <w:t>might prejudice a person’s safety; or</w:t>
      </w:r>
    </w:p>
    <w:p w:rsidR="00E03550" w:rsidRPr="006B7DD5" w:rsidRDefault="00E03550" w:rsidP="006B7DD5">
      <w:pPr>
        <w:pStyle w:val="paragraph"/>
      </w:pPr>
      <w:r w:rsidRPr="006B7DD5">
        <w:tab/>
        <w:t>(b)</w:t>
      </w:r>
      <w:r w:rsidRPr="006B7DD5">
        <w:tab/>
        <w:t>would reasonably be expected to prejudice the witness’ fair trial, if the witness has been charged with a related offence or such a charge is imminent; or</w:t>
      </w:r>
    </w:p>
    <w:p w:rsidR="00E03550" w:rsidRPr="006B7DD5" w:rsidRDefault="00E03550" w:rsidP="006B7DD5">
      <w:pPr>
        <w:pStyle w:val="paragraph"/>
      </w:pPr>
      <w:r w:rsidRPr="006B7DD5">
        <w:tab/>
        <w:t>(c)</w:t>
      </w:r>
      <w:r w:rsidRPr="006B7DD5">
        <w:tab/>
        <w:t>might lead to the publication of section</w:t>
      </w:r>
      <w:r w:rsidR="006B7DD5" w:rsidRPr="006B7DD5">
        <w:t> </w:t>
      </w:r>
      <w:r w:rsidRPr="006B7DD5">
        <w:t>149 certified information.</w:t>
      </w:r>
    </w:p>
    <w:p w:rsidR="00E03550" w:rsidRPr="006B7DD5" w:rsidRDefault="004C7288" w:rsidP="006B7DD5">
      <w:pPr>
        <w:pStyle w:val="ItemHead"/>
      </w:pPr>
      <w:r w:rsidRPr="006B7DD5">
        <w:t>18</w:t>
      </w:r>
      <w:r w:rsidR="00E03550" w:rsidRPr="006B7DD5">
        <w:t xml:space="preserve">  Subsection</w:t>
      </w:r>
      <w:r w:rsidR="006B7DD5" w:rsidRPr="006B7DD5">
        <w:t> </w:t>
      </w:r>
      <w:r w:rsidR="00E03550" w:rsidRPr="006B7DD5">
        <w:t>90(6)</w:t>
      </w:r>
    </w:p>
    <w:p w:rsidR="00E03550" w:rsidRPr="006B7DD5" w:rsidRDefault="00E03550" w:rsidP="006B7DD5">
      <w:pPr>
        <w:pStyle w:val="Item"/>
      </w:pPr>
      <w:r w:rsidRPr="006B7DD5">
        <w:t>Repeal the subsection, substitute:</w:t>
      </w:r>
    </w:p>
    <w:p w:rsidR="00E03550" w:rsidRPr="006B7DD5" w:rsidRDefault="00E03550" w:rsidP="006B7DD5">
      <w:pPr>
        <w:pStyle w:val="SubsectionHead"/>
      </w:pPr>
      <w:r w:rsidRPr="006B7DD5">
        <w:t>Offence</w:t>
      </w:r>
    </w:p>
    <w:p w:rsidR="00E03550" w:rsidRPr="006B7DD5" w:rsidRDefault="00E03550" w:rsidP="006B7DD5">
      <w:pPr>
        <w:pStyle w:val="subsection"/>
      </w:pPr>
      <w:r w:rsidRPr="006B7DD5">
        <w:tab/>
        <w:t>(6)</w:t>
      </w:r>
      <w:r w:rsidRPr="006B7DD5">
        <w:tab/>
        <w:t>A person commits an offence if:</w:t>
      </w:r>
    </w:p>
    <w:p w:rsidR="00E03550" w:rsidRPr="006B7DD5" w:rsidRDefault="00E03550" w:rsidP="006B7DD5">
      <w:pPr>
        <w:pStyle w:val="paragraph"/>
      </w:pPr>
      <w:r w:rsidRPr="006B7DD5">
        <w:tab/>
        <w:t>(a)</w:t>
      </w:r>
      <w:r w:rsidRPr="006B7DD5">
        <w:tab/>
        <w:t>the person uses or discloses hearing material (whether or not the person is the first to do so); and</w:t>
      </w:r>
    </w:p>
    <w:p w:rsidR="00E03550" w:rsidRPr="006B7DD5" w:rsidRDefault="00E03550" w:rsidP="006B7DD5">
      <w:pPr>
        <w:pStyle w:val="paragraph"/>
      </w:pPr>
      <w:r w:rsidRPr="006B7DD5">
        <w:tab/>
        <w:t>(b)</w:t>
      </w:r>
      <w:r w:rsidRPr="006B7DD5">
        <w:tab/>
        <w:t xml:space="preserve">the use or disclosure contravenes a direction given under </w:t>
      </w:r>
      <w:r w:rsidR="006B7DD5" w:rsidRPr="006B7DD5">
        <w:t>subsection (</w:t>
      </w:r>
      <w:r w:rsidRPr="006B7DD5">
        <w:t>1) about the hearing material; and</w:t>
      </w:r>
    </w:p>
    <w:p w:rsidR="00E03550" w:rsidRPr="006B7DD5" w:rsidRDefault="00E03550" w:rsidP="006B7DD5">
      <w:pPr>
        <w:pStyle w:val="paragraph"/>
      </w:pPr>
      <w:r w:rsidRPr="006B7DD5">
        <w:tab/>
        <w:t>(c)</w:t>
      </w:r>
      <w:r w:rsidRPr="006B7DD5">
        <w:tab/>
        <w:t xml:space="preserve">the use or disclosure is not under </w:t>
      </w:r>
      <w:r w:rsidR="006B7DD5" w:rsidRPr="006B7DD5">
        <w:t>subsection (</w:t>
      </w:r>
      <w:r w:rsidRPr="006B7DD5">
        <w:t>4) or (5) or paragraph</w:t>
      </w:r>
      <w:r w:rsidR="006B7DD5" w:rsidRPr="006B7DD5">
        <w:t> </w:t>
      </w:r>
      <w:r w:rsidRPr="006B7DD5">
        <w:t>96AB(1)(b).</w:t>
      </w:r>
    </w:p>
    <w:p w:rsidR="00E03550" w:rsidRPr="006B7DD5" w:rsidRDefault="00E03550" w:rsidP="006B7DD5">
      <w:pPr>
        <w:pStyle w:val="Penalty"/>
      </w:pPr>
      <w:r w:rsidRPr="006B7DD5">
        <w:t>Penalty:</w:t>
      </w:r>
      <w:r w:rsidRPr="006B7DD5">
        <w:tab/>
        <w:t>Imprisonment for 2 years or 120 penalty units, or both.</w:t>
      </w:r>
    </w:p>
    <w:p w:rsidR="00E03550" w:rsidRPr="006B7DD5" w:rsidRDefault="004C7288" w:rsidP="006B7DD5">
      <w:pPr>
        <w:pStyle w:val="ItemHead"/>
      </w:pPr>
      <w:r w:rsidRPr="006B7DD5">
        <w:t>19</w:t>
      </w:r>
      <w:r w:rsidR="00E03550" w:rsidRPr="006B7DD5">
        <w:t xml:space="preserve">  Paragraph 91(1)(b)</w:t>
      </w:r>
    </w:p>
    <w:p w:rsidR="00E03550" w:rsidRPr="006B7DD5" w:rsidRDefault="00E03550" w:rsidP="006B7DD5">
      <w:pPr>
        <w:pStyle w:val="Item"/>
      </w:pPr>
      <w:r w:rsidRPr="006B7DD5">
        <w:t>Repeal the paragraph, substitute:</w:t>
      </w:r>
    </w:p>
    <w:p w:rsidR="00E03550" w:rsidRPr="006B7DD5" w:rsidRDefault="00E03550" w:rsidP="006B7DD5">
      <w:pPr>
        <w:pStyle w:val="paragraph"/>
      </w:pPr>
      <w:r w:rsidRPr="006B7DD5">
        <w:tab/>
        <w:t>(b)</w:t>
      </w:r>
      <w:r w:rsidRPr="006B7DD5">
        <w:tab/>
        <w:t>all or part of the hearing is to be held in private.</w:t>
      </w:r>
    </w:p>
    <w:p w:rsidR="00E03550" w:rsidRPr="006B7DD5" w:rsidRDefault="004C7288" w:rsidP="006B7DD5">
      <w:pPr>
        <w:pStyle w:val="ItemHead"/>
      </w:pPr>
      <w:r w:rsidRPr="006B7DD5">
        <w:t>20</w:t>
      </w:r>
      <w:r w:rsidR="00E03550" w:rsidRPr="006B7DD5">
        <w:t xml:space="preserve">  Paragraph 91(3)(b)</w:t>
      </w:r>
    </w:p>
    <w:p w:rsidR="00E03550" w:rsidRPr="006B7DD5" w:rsidRDefault="00E03550" w:rsidP="006B7DD5">
      <w:pPr>
        <w:pStyle w:val="Item"/>
      </w:pPr>
      <w:r w:rsidRPr="006B7DD5">
        <w:t>Repeal the paragraph, substitute:</w:t>
      </w:r>
    </w:p>
    <w:p w:rsidR="00E03550" w:rsidRPr="006B7DD5" w:rsidRDefault="00E03550" w:rsidP="006B7DD5">
      <w:pPr>
        <w:pStyle w:val="paragraph"/>
      </w:pPr>
      <w:r w:rsidRPr="006B7DD5">
        <w:tab/>
        <w:t>(b)</w:t>
      </w:r>
      <w:r w:rsidRPr="006B7DD5">
        <w:tab/>
        <w:t>a person’s fair trial, if the person has been charged with a related offence or such a charge is imminent; or</w:t>
      </w:r>
    </w:p>
    <w:p w:rsidR="00E03550" w:rsidRPr="006B7DD5" w:rsidRDefault="004C7288" w:rsidP="006B7DD5">
      <w:pPr>
        <w:pStyle w:val="ItemHead"/>
      </w:pPr>
      <w:r w:rsidRPr="006B7DD5">
        <w:lastRenderedPageBreak/>
        <w:t>21</w:t>
      </w:r>
      <w:r w:rsidR="00E03550" w:rsidRPr="006B7DD5">
        <w:t xml:space="preserve">  Subparagraph 91(4)(a)(ii)</w:t>
      </w:r>
    </w:p>
    <w:p w:rsidR="00E03550" w:rsidRPr="006B7DD5" w:rsidRDefault="00E03550" w:rsidP="006B7DD5">
      <w:pPr>
        <w:pStyle w:val="Item"/>
      </w:pPr>
      <w:r w:rsidRPr="006B7DD5">
        <w:t>Repeal the subparagraph, substitute:</w:t>
      </w:r>
    </w:p>
    <w:p w:rsidR="00E03550" w:rsidRPr="006B7DD5" w:rsidRDefault="00E03550" w:rsidP="006B7DD5">
      <w:pPr>
        <w:pStyle w:val="paragraphsub"/>
      </w:pPr>
      <w:r w:rsidRPr="006B7DD5">
        <w:tab/>
        <w:t>(ii)</w:t>
      </w:r>
      <w:r w:rsidRPr="006B7DD5">
        <w:tab/>
        <w:t>a person’s fair trial, if the person has been charged with a related offence or such a charge is imminent; or</w:t>
      </w:r>
    </w:p>
    <w:p w:rsidR="00E03550" w:rsidRPr="006B7DD5" w:rsidRDefault="004C7288" w:rsidP="006B7DD5">
      <w:pPr>
        <w:pStyle w:val="ItemHead"/>
      </w:pPr>
      <w:r w:rsidRPr="006B7DD5">
        <w:t>22</w:t>
      </w:r>
      <w:r w:rsidR="00E03550" w:rsidRPr="006B7DD5">
        <w:t xml:space="preserve">  Subsections</w:t>
      </w:r>
      <w:r w:rsidR="006B7DD5" w:rsidRPr="006B7DD5">
        <w:t> </w:t>
      </w:r>
      <w:r w:rsidR="00E03550" w:rsidRPr="006B7DD5">
        <w:t>92(1), (3) and (5) (penalty)</w:t>
      </w:r>
    </w:p>
    <w:p w:rsidR="00E03550" w:rsidRPr="006B7DD5" w:rsidRDefault="00E03550" w:rsidP="006B7DD5">
      <w:pPr>
        <w:pStyle w:val="Item"/>
      </w:pPr>
      <w:r w:rsidRPr="006B7DD5">
        <w:t>Repeal the penalties, substitute:</w:t>
      </w:r>
    </w:p>
    <w:p w:rsidR="00E03550" w:rsidRPr="006B7DD5" w:rsidRDefault="00E03550" w:rsidP="006B7DD5">
      <w:pPr>
        <w:pStyle w:val="Penalty"/>
      </w:pPr>
      <w:r w:rsidRPr="006B7DD5">
        <w:t>Penalty:</w:t>
      </w:r>
      <w:r w:rsidRPr="006B7DD5">
        <w:tab/>
        <w:t>Imprisonment for 2 years or 120 penalty units, or both.</w:t>
      </w:r>
    </w:p>
    <w:p w:rsidR="00E03550" w:rsidRPr="006B7DD5" w:rsidRDefault="004C7288" w:rsidP="006B7DD5">
      <w:pPr>
        <w:pStyle w:val="ItemHead"/>
      </w:pPr>
      <w:r w:rsidRPr="006B7DD5">
        <w:t>23</w:t>
      </w:r>
      <w:r w:rsidR="00E03550" w:rsidRPr="006B7DD5">
        <w:t xml:space="preserve">  Section</w:t>
      </w:r>
      <w:r w:rsidR="006B7DD5" w:rsidRPr="006B7DD5">
        <w:t> </w:t>
      </w:r>
      <w:r w:rsidR="00E03550" w:rsidRPr="006B7DD5">
        <w:t>94</w:t>
      </w:r>
    </w:p>
    <w:p w:rsidR="00E03550" w:rsidRPr="006B7DD5" w:rsidRDefault="00E03550" w:rsidP="006B7DD5">
      <w:pPr>
        <w:pStyle w:val="Item"/>
      </w:pPr>
      <w:r w:rsidRPr="006B7DD5">
        <w:t>Repeal the section, substitute:</w:t>
      </w:r>
    </w:p>
    <w:p w:rsidR="00E03550" w:rsidRPr="006B7DD5" w:rsidRDefault="00E03550" w:rsidP="006B7DD5">
      <w:pPr>
        <w:pStyle w:val="ActHead5"/>
      </w:pPr>
      <w:bookmarkStart w:id="35" w:name="_Toc424018917"/>
      <w:r w:rsidRPr="006B7DD5">
        <w:rPr>
          <w:rStyle w:val="CharSectno"/>
        </w:rPr>
        <w:t>94</w:t>
      </w:r>
      <w:r w:rsidRPr="006B7DD5">
        <w:t xml:space="preserve">  Offences—obstructing or hindering the conduct of hearings etc.</w:t>
      </w:r>
      <w:bookmarkEnd w:id="35"/>
    </w:p>
    <w:p w:rsidR="00E03550" w:rsidRPr="006B7DD5" w:rsidRDefault="00E03550" w:rsidP="006B7DD5">
      <w:pPr>
        <w:pStyle w:val="subsection"/>
      </w:pPr>
      <w:r w:rsidRPr="006B7DD5">
        <w:tab/>
      </w:r>
      <w:r w:rsidRPr="006B7DD5">
        <w:tab/>
        <w:t>A person commits an offence if the person:</w:t>
      </w:r>
    </w:p>
    <w:p w:rsidR="00E03550" w:rsidRPr="006B7DD5" w:rsidRDefault="00E03550" w:rsidP="006B7DD5">
      <w:pPr>
        <w:pStyle w:val="paragraph"/>
      </w:pPr>
      <w:r w:rsidRPr="006B7DD5">
        <w:tab/>
        <w:t>(a)</w:t>
      </w:r>
      <w:r w:rsidRPr="006B7DD5">
        <w:tab/>
        <w:t>obstructs or hinders the Integrity Commissioner in the performance of his or her functions or the exercise of his or her powers; or</w:t>
      </w:r>
    </w:p>
    <w:p w:rsidR="00E03550" w:rsidRPr="006B7DD5" w:rsidRDefault="00E03550" w:rsidP="006B7DD5">
      <w:pPr>
        <w:pStyle w:val="paragraph"/>
      </w:pPr>
      <w:r w:rsidRPr="006B7DD5">
        <w:tab/>
        <w:t>(b)</w:t>
      </w:r>
      <w:r w:rsidRPr="006B7DD5">
        <w:tab/>
        <w:t>disrupts a hearing being held under this Part; or</w:t>
      </w:r>
    </w:p>
    <w:p w:rsidR="00E03550" w:rsidRPr="006B7DD5" w:rsidRDefault="00E03550" w:rsidP="006B7DD5">
      <w:pPr>
        <w:pStyle w:val="paragraph"/>
      </w:pPr>
      <w:r w:rsidRPr="006B7DD5">
        <w:tab/>
        <w:t>(c)</w:t>
      </w:r>
      <w:r w:rsidRPr="006B7DD5">
        <w:tab/>
        <w:t>threatens any person present at a hearing being held under this Part.</w:t>
      </w:r>
    </w:p>
    <w:p w:rsidR="00E03550" w:rsidRPr="006B7DD5" w:rsidRDefault="00E03550" w:rsidP="006B7DD5">
      <w:pPr>
        <w:pStyle w:val="Penalty"/>
      </w:pPr>
      <w:r w:rsidRPr="006B7DD5">
        <w:t>Penalty:</w:t>
      </w:r>
      <w:r w:rsidRPr="006B7DD5">
        <w:tab/>
        <w:t>Imprisonment for 2 years or 120 penalty units, or both.</w:t>
      </w:r>
    </w:p>
    <w:p w:rsidR="00E03550" w:rsidRPr="006B7DD5" w:rsidRDefault="004C7288" w:rsidP="006B7DD5">
      <w:pPr>
        <w:pStyle w:val="ItemHead"/>
      </w:pPr>
      <w:r w:rsidRPr="006B7DD5">
        <w:t>24</w:t>
      </w:r>
      <w:r w:rsidR="00E03550" w:rsidRPr="006B7DD5">
        <w:t xml:space="preserve">  Subsection</w:t>
      </w:r>
      <w:r w:rsidR="006B7DD5" w:rsidRPr="006B7DD5">
        <w:t> </w:t>
      </w:r>
      <w:r w:rsidR="00E03550" w:rsidRPr="006B7DD5">
        <w:t>96(1)</w:t>
      </w:r>
    </w:p>
    <w:p w:rsidR="00E03550" w:rsidRPr="006B7DD5" w:rsidRDefault="00E03550" w:rsidP="006B7DD5">
      <w:pPr>
        <w:pStyle w:val="Item"/>
      </w:pPr>
      <w:r w:rsidRPr="006B7DD5">
        <w:t>Repeal the subsection, substitute:</w:t>
      </w:r>
    </w:p>
    <w:p w:rsidR="00E03550" w:rsidRPr="006B7DD5" w:rsidRDefault="00E03550" w:rsidP="006B7DD5">
      <w:pPr>
        <w:pStyle w:val="SubsectionHead"/>
      </w:pPr>
      <w:r w:rsidRPr="006B7DD5">
        <w:t>Self</w:t>
      </w:r>
      <w:r w:rsidR="00837673">
        <w:noBreakHyphen/>
      </w:r>
      <w:r w:rsidRPr="006B7DD5">
        <w:t>incrimination</w:t>
      </w:r>
    </w:p>
    <w:p w:rsidR="00E03550" w:rsidRPr="006B7DD5" w:rsidRDefault="00E03550" w:rsidP="006B7DD5">
      <w:pPr>
        <w:pStyle w:val="subsection"/>
      </w:pPr>
      <w:r w:rsidRPr="006B7DD5">
        <w:tab/>
        <w:t>(1)</w:t>
      </w:r>
      <w:r w:rsidRPr="006B7DD5">
        <w:tab/>
        <w:t>A person is not excused from answering a question, or producing a document or thing:</w:t>
      </w:r>
    </w:p>
    <w:p w:rsidR="00E03550" w:rsidRPr="006B7DD5" w:rsidRDefault="00E03550" w:rsidP="006B7DD5">
      <w:pPr>
        <w:pStyle w:val="paragraph"/>
      </w:pPr>
      <w:r w:rsidRPr="006B7DD5">
        <w:tab/>
        <w:t>(a)</w:t>
      </w:r>
      <w:r w:rsidRPr="006B7DD5">
        <w:tab/>
        <w:t>when summoned under section</w:t>
      </w:r>
      <w:r w:rsidR="006B7DD5" w:rsidRPr="006B7DD5">
        <w:t> </w:t>
      </w:r>
      <w:r w:rsidRPr="006B7DD5">
        <w:t>83 to do so; or</w:t>
      </w:r>
    </w:p>
    <w:p w:rsidR="00E03550" w:rsidRPr="006B7DD5" w:rsidRDefault="00E03550" w:rsidP="006B7DD5">
      <w:pPr>
        <w:pStyle w:val="paragraph"/>
      </w:pPr>
      <w:r w:rsidRPr="006B7DD5">
        <w:tab/>
        <w:t>(b)</w:t>
      </w:r>
      <w:r w:rsidRPr="006B7DD5">
        <w:tab/>
        <w:t>when required to do so under subsection</w:t>
      </w:r>
      <w:r w:rsidR="006B7DD5" w:rsidRPr="006B7DD5">
        <w:t> </w:t>
      </w:r>
      <w:r w:rsidRPr="006B7DD5">
        <w:t>83(5A);</w:t>
      </w:r>
    </w:p>
    <w:p w:rsidR="00E03550" w:rsidRPr="006B7DD5" w:rsidRDefault="00E03550" w:rsidP="006B7DD5">
      <w:pPr>
        <w:pStyle w:val="subsection2"/>
      </w:pPr>
      <w:r w:rsidRPr="006B7DD5">
        <w:t>on the ground that doing so would tend to incriminate the person or expose the person to a penalty.</w:t>
      </w:r>
    </w:p>
    <w:p w:rsidR="00E03550" w:rsidRPr="006B7DD5" w:rsidRDefault="004C7288" w:rsidP="006B7DD5">
      <w:pPr>
        <w:pStyle w:val="ItemHead"/>
      </w:pPr>
      <w:r w:rsidRPr="006B7DD5">
        <w:t>25</w:t>
      </w:r>
      <w:r w:rsidR="00E03550" w:rsidRPr="006B7DD5">
        <w:t xml:space="preserve">  Subsection</w:t>
      </w:r>
      <w:r w:rsidR="006B7DD5" w:rsidRPr="006B7DD5">
        <w:t> </w:t>
      </w:r>
      <w:r w:rsidR="00E03550" w:rsidRPr="006B7DD5">
        <w:t>96(3)</w:t>
      </w:r>
    </w:p>
    <w:p w:rsidR="00E03550" w:rsidRPr="006B7DD5" w:rsidRDefault="00E03550" w:rsidP="006B7DD5">
      <w:pPr>
        <w:pStyle w:val="Item"/>
      </w:pPr>
      <w:r w:rsidRPr="006B7DD5">
        <w:t>Omit “</w:t>
      </w:r>
      <w:r w:rsidR="006B7DD5" w:rsidRPr="006B7DD5">
        <w:t>Subsection (</w:t>
      </w:r>
      <w:r w:rsidRPr="006B7DD5">
        <w:t>4) does”, substitute “</w:t>
      </w:r>
      <w:r w:rsidR="006B7DD5" w:rsidRPr="006B7DD5">
        <w:t>Subsections (</w:t>
      </w:r>
      <w:r w:rsidRPr="006B7DD5">
        <w:t>4) and (4A) do”.</w:t>
      </w:r>
    </w:p>
    <w:p w:rsidR="00E03550" w:rsidRPr="006B7DD5" w:rsidRDefault="004C7288" w:rsidP="006B7DD5">
      <w:pPr>
        <w:pStyle w:val="ItemHead"/>
      </w:pPr>
      <w:r w:rsidRPr="006B7DD5">
        <w:lastRenderedPageBreak/>
        <w:t>26</w:t>
      </w:r>
      <w:r w:rsidR="00E03550" w:rsidRPr="006B7DD5">
        <w:t xml:space="preserve">  Subsection</w:t>
      </w:r>
      <w:r w:rsidR="006B7DD5" w:rsidRPr="006B7DD5">
        <w:t> </w:t>
      </w:r>
      <w:r w:rsidR="00E03550" w:rsidRPr="006B7DD5">
        <w:t>96(4)</w:t>
      </w:r>
    </w:p>
    <w:p w:rsidR="00E03550" w:rsidRPr="006B7DD5" w:rsidRDefault="00E03550" w:rsidP="006B7DD5">
      <w:pPr>
        <w:pStyle w:val="Item"/>
      </w:pPr>
      <w:r w:rsidRPr="006B7DD5">
        <w:t>Repeal the subsection, substitute:</w:t>
      </w:r>
    </w:p>
    <w:p w:rsidR="00E03550" w:rsidRPr="006B7DD5" w:rsidRDefault="00E03550" w:rsidP="006B7DD5">
      <w:pPr>
        <w:pStyle w:val="subsection"/>
      </w:pPr>
      <w:r w:rsidRPr="006B7DD5">
        <w:tab/>
        <w:t>(4)</w:t>
      </w:r>
      <w:r w:rsidRPr="006B7DD5">
        <w:tab/>
        <w:t>The answer given, or the document or thing produced, is not admissible in evidence against the person in:</w:t>
      </w:r>
    </w:p>
    <w:p w:rsidR="00E03550" w:rsidRPr="006B7DD5" w:rsidRDefault="00E03550" w:rsidP="006B7DD5">
      <w:pPr>
        <w:pStyle w:val="paragraph"/>
      </w:pPr>
      <w:r w:rsidRPr="006B7DD5">
        <w:tab/>
        <w:t>(a)</w:t>
      </w:r>
      <w:r w:rsidRPr="006B7DD5">
        <w:tab/>
        <w:t>a criminal proceeding; or</w:t>
      </w:r>
    </w:p>
    <w:p w:rsidR="00E03550" w:rsidRPr="006B7DD5" w:rsidRDefault="00E03550" w:rsidP="006B7DD5">
      <w:pPr>
        <w:pStyle w:val="paragraph"/>
      </w:pPr>
      <w:r w:rsidRPr="006B7DD5">
        <w:tab/>
        <w:t>(b)</w:t>
      </w:r>
      <w:r w:rsidRPr="006B7DD5">
        <w:tab/>
        <w:t>a proceeding for the imposition or recovery of a penalty; or</w:t>
      </w:r>
    </w:p>
    <w:p w:rsidR="00E03550" w:rsidRPr="006B7DD5" w:rsidRDefault="00E03550" w:rsidP="006B7DD5">
      <w:pPr>
        <w:pStyle w:val="paragraph"/>
      </w:pPr>
      <w:r w:rsidRPr="006B7DD5">
        <w:tab/>
        <w:t>(c)</w:t>
      </w:r>
      <w:r w:rsidRPr="006B7DD5">
        <w:tab/>
        <w:t>a confiscation proceeding.</w:t>
      </w:r>
    </w:p>
    <w:p w:rsidR="00E03550" w:rsidRPr="006B7DD5" w:rsidRDefault="00E03550" w:rsidP="006B7DD5">
      <w:pPr>
        <w:pStyle w:val="subsection"/>
      </w:pPr>
      <w:r w:rsidRPr="006B7DD5">
        <w:tab/>
        <w:t>(4A)</w:t>
      </w:r>
      <w:r w:rsidRPr="006B7DD5">
        <w:tab/>
      </w:r>
      <w:r w:rsidR="006B7DD5" w:rsidRPr="006B7DD5">
        <w:t>Subsection (</w:t>
      </w:r>
      <w:r w:rsidRPr="006B7DD5">
        <w:t>4) does not affect whether the answer, document or thing is admissible in evidence against the person in:</w:t>
      </w:r>
    </w:p>
    <w:p w:rsidR="00E03550" w:rsidRPr="006B7DD5" w:rsidRDefault="00E03550" w:rsidP="006B7DD5">
      <w:pPr>
        <w:pStyle w:val="paragraph"/>
      </w:pPr>
      <w:r w:rsidRPr="006B7DD5">
        <w:tab/>
        <w:t>(a)</w:t>
      </w:r>
      <w:r w:rsidRPr="006B7DD5">
        <w:tab/>
        <w:t>a confiscation proceeding, if the answer was given, or the document or thing was produced, at a time when the proceeding had not commenced and is not imminent; or</w:t>
      </w:r>
    </w:p>
    <w:p w:rsidR="00E03550" w:rsidRPr="006B7DD5" w:rsidRDefault="00E03550" w:rsidP="006B7DD5">
      <w:pPr>
        <w:pStyle w:val="paragraph"/>
      </w:pPr>
      <w:r w:rsidRPr="006B7DD5">
        <w:tab/>
        <w:t>(b)</w:t>
      </w:r>
      <w:r w:rsidRPr="006B7DD5">
        <w:tab/>
        <w:t>a proceeding for an offence against section</w:t>
      </w:r>
      <w:r w:rsidR="006B7DD5" w:rsidRPr="006B7DD5">
        <w:t> </w:t>
      </w:r>
      <w:r w:rsidRPr="006B7DD5">
        <w:t>77B, 92, 93 or 94; or</w:t>
      </w:r>
    </w:p>
    <w:p w:rsidR="00E03550" w:rsidRPr="006B7DD5" w:rsidRDefault="00E03550" w:rsidP="006B7DD5">
      <w:pPr>
        <w:pStyle w:val="paragraph"/>
      </w:pPr>
      <w:r w:rsidRPr="006B7DD5">
        <w:tab/>
        <w:t>(c)</w:t>
      </w:r>
      <w:r w:rsidRPr="006B7DD5">
        <w:tab/>
        <w:t>a proceeding for an offence against section</w:t>
      </w:r>
      <w:r w:rsidR="006B7DD5" w:rsidRPr="006B7DD5">
        <w:t> </w:t>
      </w:r>
      <w:r w:rsidRPr="006B7DD5">
        <w:t xml:space="preserve">137.1 or 137.2 of the </w:t>
      </w:r>
      <w:r w:rsidRPr="006B7DD5">
        <w:rPr>
          <w:i/>
        </w:rPr>
        <w:t>Criminal Code</w:t>
      </w:r>
      <w:r w:rsidRPr="006B7DD5">
        <w:t xml:space="preserve"> (about false or misleading information or documents) that relates to this Act; or</w:t>
      </w:r>
    </w:p>
    <w:p w:rsidR="00E03550" w:rsidRPr="006B7DD5" w:rsidRDefault="00E03550" w:rsidP="006B7DD5">
      <w:pPr>
        <w:pStyle w:val="paragraph"/>
      </w:pPr>
      <w:r w:rsidRPr="006B7DD5">
        <w:tab/>
        <w:t>(d)</w:t>
      </w:r>
      <w:r w:rsidRPr="006B7DD5">
        <w:tab/>
        <w:t>a disciplinary proceeding against the person if the person is a staff member of a law enforcement agency; or</w:t>
      </w:r>
    </w:p>
    <w:p w:rsidR="00E03550" w:rsidRPr="006B7DD5" w:rsidRDefault="00E03550" w:rsidP="006B7DD5">
      <w:pPr>
        <w:pStyle w:val="paragraph"/>
      </w:pPr>
      <w:r w:rsidRPr="006B7DD5">
        <w:tab/>
        <w:t>(e)</w:t>
      </w:r>
      <w:r w:rsidRPr="006B7DD5">
        <w:tab/>
        <w:t>a proceeding relating to an application for a person to be dealt with for being in contempt of ACLEI.</w:t>
      </w:r>
    </w:p>
    <w:p w:rsidR="00E03550" w:rsidRPr="006B7DD5" w:rsidRDefault="00E03550" w:rsidP="006B7DD5">
      <w:pPr>
        <w:pStyle w:val="notetext"/>
      </w:pPr>
      <w:r w:rsidRPr="006B7DD5">
        <w:t>Note:</w:t>
      </w:r>
      <w:r w:rsidRPr="006B7DD5">
        <w:tab/>
        <w:t xml:space="preserve">For </w:t>
      </w:r>
      <w:r w:rsidR="006B7DD5" w:rsidRPr="006B7DD5">
        <w:t>paragraph (</w:t>
      </w:r>
      <w:r w:rsidRPr="006B7DD5">
        <w:t>a), the court may order otherwise (see subsection</w:t>
      </w:r>
      <w:r w:rsidR="006B7DD5" w:rsidRPr="006B7DD5">
        <w:t> </w:t>
      </w:r>
      <w:r w:rsidRPr="006B7DD5">
        <w:t>96AG(4)).</w:t>
      </w:r>
    </w:p>
    <w:p w:rsidR="00E03550" w:rsidRPr="006B7DD5" w:rsidRDefault="00E03550" w:rsidP="006B7DD5">
      <w:pPr>
        <w:pStyle w:val="subsection"/>
      </w:pPr>
      <w:r w:rsidRPr="006B7DD5">
        <w:tab/>
        <w:t>(4B)</w:t>
      </w:r>
      <w:r w:rsidRPr="006B7DD5">
        <w:tab/>
      </w:r>
      <w:r w:rsidR="006B7DD5" w:rsidRPr="006B7DD5">
        <w:t>Subsection (</w:t>
      </w:r>
      <w:r w:rsidRPr="006B7DD5">
        <w:t>4A) does not, by implication, affect the admissibility or relevance of the answer, document or thing for any other purpose.</w:t>
      </w:r>
    </w:p>
    <w:p w:rsidR="00E03550" w:rsidRPr="006B7DD5" w:rsidRDefault="004C7288" w:rsidP="006B7DD5">
      <w:pPr>
        <w:pStyle w:val="ItemHead"/>
      </w:pPr>
      <w:r w:rsidRPr="006B7DD5">
        <w:t>27</w:t>
      </w:r>
      <w:r w:rsidR="00E03550" w:rsidRPr="006B7DD5">
        <w:t xml:space="preserve">  Subsection</w:t>
      </w:r>
      <w:r w:rsidR="006B7DD5" w:rsidRPr="006B7DD5">
        <w:t> </w:t>
      </w:r>
      <w:r w:rsidR="00E03550" w:rsidRPr="006B7DD5">
        <w:t>96(5)</w:t>
      </w:r>
    </w:p>
    <w:p w:rsidR="00E03550" w:rsidRPr="006B7DD5" w:rsidRDefault="00E03550" w:rsidP="006B7DD5">
      <w:pPr>
        <w:pStyle w:val="Item"/>
      </w:pPr>
      <w:r w:rsidRPr="006B7DD5">
        <w:t>Repeal the subsection, substitute:</w:t>
      </w:r>
    </w:p>
    <w:p w:rsidR="00E03550" w:rsidRPr="006B7DD5" w:rsidRDefault="00E03550" w:rsidP="006B7DD5">
      <w:pPr>
        <w:pStyle w:val="SubsectionHead"/>
      </w:pPr>
      <w:r w:rsidRPr="006B7DD5">
        <w:t>Public interest grounds</w:t>
      </w:r>
    </w:p>
    <w:p w:rsidR="00E03550" w:rsidRPr="006B7DD5" w:rsidRDefault="00E03550" w:rsidP="006B7DD5">
      <w:pPr>
        <w:pStyle w:val="subsection"/>
      </w:pPr>
      <w:r w:rsidRPr="006B7DD5">
        <w:tab/>
        <w:t>(5)</w:t>
      </w:r>
      <w:r w:rsidRPr="006B7DD5">
        <w:tab/>
        <w:t>A person is not excused from answering a question, or producing a document or thing:</w:t>
      </w:r>
    </w:p>
    <w:p w:rsidR="00E03550" w:rsidRPr="006B7DD5" w:rsidRDefault="00E03550" w:rsidP="006B7DD5">
      <w:pPr>
        <w:pStyle w:val="paragraph"/>
      </w:pPr>
      <w:r w:rsidRPr="006B7DD5">
        <w:tab/>
        <w:t>(a)</w:t>
      </w:r>
      <w:r w:rsidRPr="006B7DD5">
        <w:tab/>
        <w:t>when summoned under section</w:t>
      </w:r>
      <w:r w:rsidR="006B7DD5" w:rsidRPr="006B7DD5">
        <w:t> </w:t>
      </w:r>
      <w:r w:rsidRPr="006B7DD5">
        <w:t>83 to do so; or</w:t>
      </w:r>
    </w:p>
    <w:p w:rsidR="00E03550" w:rsidRPr="006B7DD5" w:rsidRDefault="00E03550" w:rsidP="006B7DD5">
      <w:pPr>
        <w:pStyle w:val="paragraph"/>
      </w:pPr>
      <w:r w:rsidRPr="006B7DD5">
        <w:tab/>
        <w:t>(b)</w:t>
      </w:r>
      <w:r w:rsidRPr="006B7DD5">
        <w:tab/>
        <w:t>when required to do so under subsection</w:t>
      </w:r>
      <w:r w:rsidR="006B7DD5" w:rsidRPr="006B7DD5">
        <w:t> </w:t>
      </w:r>
      <w:r w:rsidRPr="006B7DD5">
        <w:t>83(5A);</w:t>
      </w:r>
    </w:p>
    <w:p w:rsidR="00E03550" w:rsidRPr="006B7DD5" w:rsidRDefault="00E03550" w:rsidP="006B7DD5">
      <w:pPr>
        <w:pStyle w:val="subsection2"/>
      </w:pPr>
      <w:r w:rsidRPr="006B7DD5">
        <w:t>on the ground that doing so:</w:t>
      </w:r>
    </w:p>
    <w:p w:rsidR="00E03550" w:rsidRPr="006B7DD5" w:rsidRDefault="00E03550" w:rsidP="006B7DD5">
      <w:pPr>
        <w:pStyle w:val="paragraph"/>
      </w:pPr>
      <w:r w:rsidRPr="006B7DD5">
        <w:lastRenderedPageBreak/>
        <w:tab/>
        <w:t>(c)</w:t>
      </w:r>
      <w:r w:rsidRPr="006B7DD5">
        <w:tab/>
        <w:t>would disclose one of the following:</w:t>
      </w:r>
    </w:p>
    <w:p w:rsidR="00E03550" w:rsidRPr="006B7DD5" w:rsidRDefault="00E03550" w:rsidP="006B7DD5">
      <w:pPr>
        <w:pStyle w:val="paragraphsub"/>
      </w:pPr>
      <w:r w:rsidRPr="006B7DD5">
        <w:tab/>
        <w:t>(i)</w:t>
      </w:r>
      <w:r w:rsidRPr="006B7DD5">
        <w:tab/>
        <w:t>legal advice given to a Minister or a Commonwealth government agency;</w:t>
      </w:r>
    </w:p>
    <w:p w:rsidR="00E03550" w:rsidRPr="006B7DD5" w:rsidRDefault="00E03550" w:rsidP="006B7DD5">
      <w:pPr>
        <w:pStyle w:val="paragraphsub"/>
      </w:pPr>
      <w:r w:rsidRPr="006B7DD5">
        <w:tab/>
        <w:t>(ii)</w:t>
      </w:r>
      <w:r w:rsidRPr="006B7DD5">
        <w:tab/>
        <w:t>a communication between an officer of a Commonwealth government agency and another person or body, being a communication protected against disclosure by legal professional privilege; or</w:t>
      </w:r>
    </w:p>
    <w:p w:rsidR="00E03550" w:rsidRPr="006B7DD5" w:rsidRDefault="00E03550" w:rsidP="006B7DD5">
      <w:pPr>
        <w:pStyle w:val="paragraph"/>
      </w:pPr>
      <w:r w:rsidRPr="006B7DD5">
        <w:tab/>
        <w:t>(d)</w:t>
      </w:r>
      <w:r w:rsidRPr="006B7DD5">
        <w:tab/>
        <w:t>would breach a secrecy provision other than:</w:t>
      </w:r>
    </w:p>
    <w:p w:rsidR="00E03550" w:rsidRPr="006B7DD5" w:rsidRDefault="00E03550" w:rsidP="006B7DD5">
      <w:pPr>
        <w:pStyle w:val="paragraphsub"/>
      </w:pPr>
      <w:r w:rsidRPr="006B7DD5">
        <w:tab/>
        <w:t>(i)</w:t>
      </w:r>
      <w:r w:rsidRPr="006B7DD5">
        <w:tab/>
        <w:t>a taxation secrecy provision; or</w:t>
      </w:r>
    </w:p>
    <w:p w:rsidR="00E03550" w:rsidRPr="006B7DD5" w:rsidRDefault="00E03550" w:rsidP="006B7DD5">
      <w:pPr>
        <w:pStyle w:val="paragraphsub"/>
      </w:pPr>
      <w:r w:rsidRPr="006B7DD5">
        <w:tab/>
        <w:t>(ii)</w:t>
      </w:r>
      <w:r w:rsidRPr="006B7DD5">
        <w:tab/>
        <w:t>a law enforcement secrecy provision; or</w:t>
      </w:r>
    </w:p>
    <w:p w:rsidR="00E03550" w:rsidRPr="006B7DD5" w:rsidRDefault="00E03550" w:rsidP="006B7DD5">
      <w:pPr>
        <w:pStyle w:val="paragraph"/>
      </w:pPr>
      <w:r w:rsidRPr="006B7DD5">
        <w:tab/>
        <w:t>(e)</w:t>
      </w:r>
      <w:r w:rsidRPr="006B7DD5">
        <w:tab/>
        <w:t>would be otherwise contrary to the public interest.</w:t>
      </w:r>
    </w:p>
    <w:p w:rsidR="00E03550" w:rsidRPr="006B7DD5" w:rsidRDefault="00E03550" w:rsidP="006B7DD5">
      <w:pPr>
        <w:pStyle w:val="notetext"/>
      </w:pPr>
      <w:r w:rsidRPr="006B7DD5">
        <w:t>Note:</w:t>
      </w:r>
      <w:r w:rsidRPr="006B7DD5">
        <w:tab/>
        <w:t>See also subsection</w:t>
      </w:r>
      <w:r w:rsidR="006B7DD5" w:rsidRPr="006B7DD5">
        <w:t> </w:t>
      </w:r>
      <w:r w:rsidRPr="006B7DD5">
        <w:t>150(3) in relation to section</w:t>
      </w:r>
      <w:r w:rsidR="006B7DD5" w:rsidRPr="006B7DD5">
        <w:t> </w:t>
      </w:r>
      <w:r w:rsidRPr="006B7DD5">
        <w:t>149 certified information.</w:t>
      </w:r>
    </w:p>
    <w:p w:rsidR="00E03550" w:rsidRPr="006B7DD5" w:rsidRDefault="004C7288" w:rsidP="006B7DD5">
      <w:pPr>
        <w:pStyle w:val="ItemHead"/>
      </w:pPr>
      <w:r w:rsidRPr="006B7DD5">
        <w:t>28</w:t>
      </w:r>
      <w:r w:rsidR="00E03550" w:rsidRPr="006B7DD5">
        <w:t xml:space="preserve">  Paragraph 96(7)(b)</w:t>
      </w:r>
    </w:p>
    <w:p w:rsidR="00E03550" w:rsidRPr="006B7DD5" w:rsidRDefault="00E03550" w:rsidP="006B7DD5">
      <w:pPr>
        <w:pStyle w:val="Item"/>
      </w:pPr>
      <w:r w:rsidRPr="006B7DD5">
        <w:t>Repeal the paragraph, substitute:</w:t>
      </w:r>
    </w:p>
    <w:p w:rsidR="00E03550" w:rsidRPr="006B7DD5" w:rsidRDefault="00E03550" w:rsidP="006B7DD5">
      <w:pPr>
        <w:pStyle w:val="paragraph"/>
      </w:pPr>
      <w:r w:rsidRPr="006B7DD5">
        <w:tab/>
        <w:t>(b)</w:t>
      </w:r>
      <w:r w:rsidRPr="006B7DD5">
        <w:tab/>
        <w:t>produces a document or thing that the person is required to produce in accordance with the summons or under subsection</w:t>
      </w:r>
      <w:r w:rsidR="006B7DD5" w:rsidRPr="006B7DD5">
        <w:t> </w:t>
      </w:r>
      <w:r w:rsidRPr="006B7DD5">
        <w:t>83(5A).</w:t>
      </w:r>
    </w:p>
    <w:p w:rsidR="00E03550" w:rsidRPr="006B7DD5" w:rsidRDefault="004C7288" w:rsidP="006B7DD5">
      <w:pPr>
        <w:pStyle w:val="ItemHead"/>
      </w:pPr>
      <w:r w:rsidRPr="006B7DD5">
        <w:t>29</w:t>
      </w:r>
      <w:r w:rsidR="00E03550" w:rsidRPr="006B7DD5">
        <w:t xml:space="preserve">  After Subdivision E of Division</w:t>
      </w:r>
      <w:r w:rsidR="006B7DD5" w:rsidRPr="006B7DD5">
        <w:t> </w:t>
      </w:r>
      <w:r w:rsidR="00E03550" w:rsidRPr="006B7DD5">
        <w:t>2 of Part</w:t>
      </w:r>
      <w:r w:rsidR="006B7DD5" w:rsidRPr="006B7DD5">
        <w:t> </w:t>
      </w:r>
      <w:r w:rsidR="00E03550" w:rsidRPr="006B7DD5">
        <w:t>9</w:t>
      </w:r>
    </w:p>
    <w:p w:rsidR="00E03550" w:rsidRPr="006B7DD5" w:rsidRDefault="00E03550" w:rsidP="006B7DD5">
      <w:pPr>
        <w:pStyle w:val="Item"/>
      </w:pPr>
      <w:r w:rsidRPr="006B7DD5">
        <w:t>Insert:</w:t>
      </w:r>
    </w:p>
    <w:p w:rsidR="00E03550" w:rsidRPr="006B7DD5" w:rsidRDefault="00E03550" w:rsidP="006B7DD5">
      <w:pPr>
        <w:pStyle w:val="ActHead4"/>
      </w:pPr>
      <w:bookmarkStart w:id="36" w:name="_Toc424018918"/>
      <w:r w:rsidRPr="006B7DD5">
        <w:rPr>
          <w:rStyle w:val="CharSubdNo"/>
        </w:rPr>
        <w:t>Subdivision EAA</w:t>
      </w:r>
      <w:r w:rsidRPr="006B7DD5">
        <w:t>—</w:t>
      </w:r>
      <w:r w:rsidRPr="006B7DD5">
        <w:rPr>
          <w:rStyle w:val="CharSubdText"/>
        </w:rPr>
        <w:t>Particular uses or disclosures of hearing material and derivative material</w:t>
      </w:r>
      <w:bookmarkEnd w:id="36"/>
    </w:p>
    <w:p w:rsidR="00E03550" w:rsidRPr="006B7DD5" w:rsidRDefault="00E03550" w:rsidP="006B7DD5">
      <w:pPr>
        <w:pStyle w:val="ActHead5"/>
      </w:pPr>
      <w:bookmarkStart w:id="37" w:name="_Toc424018919"/>
      <w:r w:rsidRPr="006B7DD5">
        <w:rPr>
          <w:rStyle w:val="CharSectno"/>
        </w:rPr>
        <w:t>96AA</w:t>
      </w:r>
      <w:r w:rsidRPr="006B7DD5">
        <w:t xml:space="preserve">  Obtaining derivative material</w:t>
      </w:r>
      <w:bookmarkEnd w:id="37"/>
    </w:p>
    <w:p w:rsidR="00E03550" w:rsidRPr="006B7DD5" w:rsidRDefault="00E03550" w:rsidP="006B7DD5">
      <w:pPr>
        <w:pStyle w:val="subsection"/>
      </w:pPr>
      <w:r w:rsidRPr="006B7DD5">
        <w:tab/>
        <w:t>(1)</w:t>
      </w:r>
      <w:r w:rsidRPr="006B7DD5">
        <w:tab/>
        <w:t xml:space="preserve">An entity mentioned in </w:t>
      </w:r>
      <w:r w:rsidR="006B7DD5" w:rsidRPr="006B7DD5">
        <w:t>subsection (</w:t>
      </w:r>
      <w:r w:rsidRPr="006B7DD5">
        <w:t>3), that may lawfully use or disclose hearing material, may lawfully use or disclose the material for the purpose of obtaining derivative material if the use or disclosure is:</w:t>
      </w:r>
    </w:p>
    <w:p w:rsidR="00E03550" w:rsidRPr="006B7DD5" w:rsidRDefault="00E03550" w:rsidP="006B7DD5">
      <w:pPr>
        <w:pStyle w:val="paragraph"/>
      </w:pPr>
      <w:r w:rsidRPr="006B7DD5">
        <w:tab/>
        <w:t>(a)</w:t>
      </w:r>
      <w:r w:rsidRPr="006B7DD5">
        <w:tab/>
        <w:t>a pre</w:t>
      </w:r>
      <w:r w:rsidR="00837673">
        <w:noBreakHyphen/>
      </w:r>
      <w:r w:rsidRPr="006B7DD5">
        <w:t>charge use or disclosure of the material; or</w:t>
      </w:r>
    </w:p>
    <w:p w:rsidR="00E03550" w:rsidRPr="006B7DD5" w:rsidRDefault="00E03550" w:rsidP="006B7DD5">
      <w:pPr>
        <w:pStyle w:val="paragraph"/>
      </w:pPr>
      <w:r w:rsidRPr="006B7DD5">
        <w:tab/>
        <w:t>(b)</w:t>
      </w:r>
      <w:r w:rsidRPr="006B7DD5">
        <w:tab/>
        <w:t>a post</w:t>
      </w:r>
      <w:r w:rsidR="00837673">
        <w:noBreakHyphen/>
      </w:r>
      <w:r w:rsidRPr="006B7DD5">
        <w:t>charge use or disclosure of pre</w:t>
      </w:r>
      <w:r w:rsidR="00837673">
        <w:noBreakHyphen/>
      </w:r>
      <w:r w:rsidRPr="006B7DD5">
        <w:t>charge hearing material; or</w:t>
      </w:r>
    </w:p>
    <w:p w:rsidR="00E03550" w:rsidRPr="006B7DD5" w:rsidRDefault="00E03550" w:rsidP="006B7DD5">
      <w:pPr>
        <w:pStyle w:val="paragraph"/>
      </w:pPr>
      <w:r w:rsidRPr="006B7DD5">
        <w:tab/>
        <w:t>(c)</w:t>
      </w:r>
      <w:r w:rsidRPr="006B7DD5">
        <w:tab/>
        <w:t>a post</w:t>
      </w:r>
      <w:r w:rsidR="00837673">
        <w:noBreakHyphen/>
      </w:r>
      <w:r w:rsidRPr="006B7DD5">
        <w:t>charge use or disclosure of post</w:t>
      </w:r>
      <w:r w:rsidR="00837673">
        <w:noBreakHyphen/>
      </w:r>
      <w:r w:rsidRPr="006B7DD5">
        <w:t>charge hearing material; or</w:t>
      </w:r>
    </w:p>
    <w:p w:rsidR="00E03550" w:rsidRPr="006B7DD5" w:rsidRDefault="00E03550" w:rsidP="006B7DD5">
      <w:pPr>
        <w:pStyle w:val="paragraph"/>
      </w:pPr>
      <w:r w:rsidRPr="006B7DD5">
        <w:tab/>
        <w:t>(d)</w:t>
      </w:r>
      <w:r w:rsidRPr="006B7DD5">
        <w:tab/>
        <w:t>a pre</w:t>
      </w:r>
      <w:r w:rsidR="00837673">
        <w:noBreakHyphen/>
      </w:r>
      <w:r w:rsidRPr="006B7DD5">
        <w:t>confiscation application use or disclosure of the hearing material; or</w:t>
      </w:r>
    </w:p>
    <w:p w:rsidR="00E03550" w:rsidRPr="006B7DD5" w:rsidRDefault="00E03550" w:rsidP="006B7DD5">
      <w:pPr>
        <w:pStyle w:val="paragraph"/>
      </w:pPr>
      <w:r w:rsidRPr="006B7DD5">
        <w:lastRenderedPageBreak/>
        <w:tab/>
        <w:t>(e)</w:t>
      </w:r>
      <w:r w:rsidRPr="006B7DD5">
        <w:tab/>
        <w:t>a post</w:t>
      </w:r>
      <w:r w:rsidR="00837673">
        <w:noBreakHyphen/>
      </w:r>
      <w:r w:rsidRPr="006B7DD5">
        <w:t>confiscation application use or disclosure of pre</w:t>
      </w:r>
      <w:r w:rsidR="00837673">
        <w:noBreakHyphen/>
      </w:r>
      <w:r w:rsidRPr="006B7DD5">
        <w:t>confiscation application hearing material; or</w:t>
      </w:r>
    </w:p>
    <w:p w:rsidR="00E03550" w:rsidRPr="006B7DD5" w:rsidRDefault="00E03550" w:rsidP="006B7DD5">
      <w:pPr>
        <w:pStyle w:val="paragraph"/>
      </w:pPr>
      <w:r w:rsidRPr="006B7DD5">
        <w:tab/>
        <w:t>(f)</w:t>
      </w:r>
      <w:r w:rsidRPr="006B7DD5">
        <w:tab/>
        <w:t>a post</w:t>
      </w:r>
      <w:r w:rsidR="00837673">
        <w:noBreakHyphen/>
      </w:r>
      <w:r w:rsidRPr="006B7DD5">
        <w:t>confiscation application use or disclosure of post</w:t>
      </w:r>
      <w:r w:rsidR="00837673">
        <w:noBreakHyphen/>
      </w:r>
      <w:r w:rsidRPr="006B7DD5">
        <w:t>confiscation application hearing material.</w:t>
      </w:r>
    </w:p>
    <w:p w:rsidR="00E03550" w:rsidRPr="006B7DD5" w:rsidRDefault="00E03550" w:rsidP="006B7DD5">
      <w:pPr>
        <w:pStyle w:val="subsection"/>
      </w:pPr>
      <w:r w:rsidRPr="006B7DD5">
        <w:tab/>
        <w:t>(2)</w:t>
      </w:r>
      <w:r w:rsidRPr="006B7DD5">
        <w:tab/>
      </w:r>
      <w:r w:rsidR="006B7DD5" w:rsidRPr="006B7DD5">
        <w:t>Subsection (</w:t>
      </w:r>
      <w:r w:rsidRPr="006B7DD5">
        <w:t>1) has effect subject to:</w:t>
      </w:r>
    </w:p>
    <w:p w:rsidR="00E03550" w:rsidRPr="006B7DD5" w:rsidRDefault="00E03550" w:rsidP="006B7DD5">
      <w:pPr>
        <w:pStyle w:val="paragraph"/>
      </w:pPr>
      <w:r w:rsidRPr="006B7DD5">
        <w:tab/>
        <w:t>(a)</w:t>
      </w:r>
      <w:r w:rsidRPr="006B7DD5">
        <w:tab/>
        <w:t>any direction given under subsection</w:t>
      </w:r>
      <w:r w:rsidR="006B7DD5" w:rsidRPr="006B7DD5">
        <w:t> </w:t>
      </w:r>
      <w:r w:rsidRPr="006B7DD5">
        <w:t>90(1); and</w:t>
      </w:r>
    </w:p>
    <w:p w:rsidR="00E03550" w:rsidRPr="006B7DD5" w:rsidRDefault="00E03550" w:rsidP="006B7DD5">
      <w:pPr>
        <w:pStyle w:val="paragraph"/>
      </w:pPr>
      <w:r w:rsidRPr="006B7DD5">
        <w:tab/>
        <w:t>(b)</w:t>
      </w:r>
      <w:r w:rsidRPr="006B7DD5">
        <w:tab/>
        <w:t>paragraph</w:t>
      </w:r>
      <w:r w:rsidR="006B7DD5" w:rsidRPr="006B7DD5">
        <w:t> </w:t>
      </w:r>
      <w:r w:rsidRPr="006B7DD5">
        <w:t>96AB(1)(b), in the case of a disclosure to a prosecutor of the witness.</w:t>
      </w:r>
    </w:p>
    <w:p w:rsidR="00E03550" w:rsidRPr="006B7DD5" w:rsidRDefault="006B7DD5" w:rsidP="006B7DD5">
      <w:pPr>
        <w:pStyle w:val="subsection2"/>
      </w:pPr>
      <w:r w:rsidRPr="006B7DD5">
        <w:t>Subsection (</w:t>
      </w:r>
      <w:r w:rsidR="00E03550" w:rsidRPr="006B7DD5">
        <w:t>1) does not, by implication, limit the use or disclosure of the hearing material for any other purpose.</w:t>
      </w:r>
    </w:p>
    <w:p w:rsidR="00E03550" w:rsidRPr="006B7DD5" w:rsidRDefault="00E03550" w:rsidP="006B7DD5">
      <w:pPr>
        <w:pStyle w:val="subsection"/>
      </w:pPr>
      <w:r w:rsidRPr="006B7DD5">
        <w:tab/>
        <w:t>(3)</w:t>
      </w:r>
      <w:r w:rsidRPr="006B7DD5">
        <w:tab/>
        <w:t>The entities are as follows:</w:t>
      </w:r>
    </w:p>
    <w:p w:rsidR="00E03550" w:rsidRPr="006B7DD5" w:rsidRDefault="00E03550" w:rsidP="006B7DD5">
      <w:pPr>
        <w:pStyle w:val="paragraph"/>
      </w:pPr>
      <w:r w:rsidRPr="006B7DD5">
        <w:tab/>
        <w:t>(a)</w:t>
      </w:r>
      <w:r w:rsidRPr="006B7DD5">
        <w:tab/>
        <w:t>a staff member of ACLEI;</w:t>
      </w:r>
    </w:p>
    <w:p w:rsidR="00E03550" w:rsidRPr="006B7DD5" w:rsidRDefault="00E03550" w:rsidP="006B7DD5">
      <w:pPr>
        <w:pStyle w:val="paragraph"/>
      </w:pPr>
      <w:r w:rsidRPr="006B7DD5">
        <w:tab/>
        <w:t>(b)</w:t>
      </w:r>
      <w:r w:rsidRPr="006B7DD5">
        <w:tab/>
        <w:t>a person or body investigating whether the witness committed an offence against a law of the Commonwealth or of a State or Territory;</w:t>
      </w:r>
    </w:p>
    <w:p w:rsidR="00E03550" w:rsidRPr="006B7DD5" w:rsidRDefault="00E03550" w:rsidP="006B7DD5">
      <w:pPr>
        <w:pStyle w:val="paragraph"/>
      </w:pPr>
      <w:r w:rsidRPr="006B7DD5">
        <w:tab/>
        <w:t>(c)</w:t>
      </w:r>
      <w:r w:rsidRPr="006B7DD5">
        <w:tab/>
        <w:t>a prosecutor of the witness;</w:t>
      </w:r>
    </w:p>
    <w:p w:rsidR="00E03550" w:rsidRPr="006B7DD5" w:rsidRDefault="00E03550" w:rsidP="006B7DD5">
      <w:pPr>
        <w:pStyle w:val="paragraph"/>
      </w:pPr>
      <w:r w:rsidRPr="006B7DD5">
        <w:tab/>
        <w:t>(d)</w:t>
      </w:r>
      <w:r w:rsidRPr="006B7DD5">
        <w:tab/>
        <w:t>a prosecuting authority;</w:t>
      </w:r>
    </w:p>
    <w:p w:rsidR="00E03550" w:rsidRPr="006B7DD5" w:rsidRDefault="00E03550" w:rsidP="006B7DD5">
      <w:pPr>
        <w:pStyle w:val="paragraph"/>
      </w:pPr>
      <w:r w:rsidRPr="006B7DD5">
        <w:tab/>
        <w:t>(e)</w:t>
      </w:r>
      <w:r w:rsidRPr="006B7DD5">
        <w:tab/>
        <w:t>a proceeds of crime authority;</w:t>
      </w:r>
    </w:p>
    <w:p w:rsidR="00E03550" w:rsidRPr="006B7DD5" w:rsidRDefault="00E03550" w:rsidP="006B7DD5">
      <w:pPr>
        <w:pStyle w:val="paragraph"/>
      </w:pPr>
      <w:r w:rsidRPr="006B7DD5">
        <w:tab/>
        <w:t>(f)</w:t>
      </w:r>
      <w:r w:rsidRPr="006B7DD5">
        <w:tab/>
        <w:t>any other person or body lawfully in possession of the hearing material.</w:t>
      </w:r>
    </w:p>
    <w:p w:rsidR="00E03550" w:rsidRPr="006B7DD5" w:rsidRDefault="00E03550" w:rsidP="006B7DD5">
      <w:pPr>
        <w:pStyle w:val="subsection"/>
      </w:pPr>
      <w:r w:rsidRPr="006B7DD5">
        <w:tab/>
        <w:t>(4)</w:t>
      </w:r>
      <w:r w:rsidRPr="006B7DD5">
        <w:tab/>
        <w:t>Without limiting its effect apart from this subsection, this Act also has the effect it would have if:</w:t>
      </w:r>
    </w:p>
    <w:p w:rsidR="00E03550" w:rsidRPr="006B7DD5" w:rsidRDefault="00E03550" w:rsidP="006B7DD5">
      <w:pPr>
        <w:pStyle w:val="paragraph"/>
      </w:pPr>
      <w:r w:rsidRPr="006B7DD5">
        <w:tab/>
        <w:t>(a)</w:t>
      </w:r>
      <w:r w:rsidRPr="006B7DD5">
        <w:tab/>
        <w:t xml:space="preserve">one or more of </w:t>
      </w:r>
      <w:r w:rsidR="006B7DD5" w:rsidRPr="006B7DD5">
        <w:t>paragraphs (</w:t>
      </w:r>
      <w:r w:rsidRPr="006B7DD5">
        <w:t>1)(b), (c), (e) and (f) had not been enacted; or</w:t>
      </w:r>
    </w:p>
    <w:p w:rsidR="00E03550" w:rsidRPr="006B7DD5" w:rsidRDefault="00E03550" w:rsidP="006B7DD5">
      <w:pPr>
        <w:pStyle w:val="paragraph"/>
      </w:pPr>
      <w:r w:rsidRPr="006B7DD5">
        <w:tab/>
        <w:t>(b)</w:t>
      </w:r>
      <w:r w:rsidRPr="006B7DD5">
        <w:tab/>
      </w:r>
      <w:r w:rsidR="006B7DD5" w:rsidRPr="006B7DD5">
        <w:t>subsection (</w:t>
      </w:r>
      <w:r w:rsidRPr="006B7DD5">
        <w:t>3) were, by express provision, confined to persons or bodies other than either or both of the following:</w:t>
      </w:r>
    </w:p>
    <w:p w:rsidR="00E03550" w:rsidRPr="006B7DD5" w:rsidRDefault="00E03550" w:rsidP="006B7DD5">
      <w:pPr>
        <w:pStyle w:val="paragraphsub"/>
      </w:pPr>
      <w:r w:rsidRPr="006B7DD5">
        <w:tab/>
        <w:t>(i)</w:t>
      </w:r>
      <w:r w:rsidRPr="006B7DD5">
        <w:tab/>
        <w:t>prosecutors of the witness;</w:t>
      </w:r>
    </w:p>
    <w:p w:rsidR="00E03550" w:rsidRPr="006B7DD5" w:rsidRDefault="00E03550" w:rsidP="006B7DD5">
      <w:pPr>
        <w:pStyle w:val="paragraphsub"/>
      </w:pPr>
      <w:r w:rsidRPr="006B7DD5">
        <w:tab/>
        <w:t>(ii)</w:t>
      </w:r>
      <w:r w:rsidRPr="006B7DD5">
        <w:tab/>
        <w:t>proceeds of crime authorities.</w:t>
      </w:r>
    </w:p>
    <w:p w:rsidR="00E03550" w:rsidRPr="006B7DD5" w:rsidRDefault="00E03550" w:rsidP="006B7DD5">
      <w:pPr>
        <w:pStyle w:val="ActHead5"/>
      </w:pPr>
      <w:bookmarkStart w:id="38" w:name="_Toc424018920"/>
      <w:r w:rsidRPr="006B7DD5">
        <w:rPr>
          <w:rStyle w:val="CharSectno"/>
        </w:rPr>
        <w:t>96AB</w:t>
      </w:r>
      <w:r w:rsidRPr="006B7DD5">
        <w:t xml:space="preserve">  Disclosing hearing material to prosecutors of the witness</w:t>
      </w:r>
      <w:bookmarkEnd w:id="38"/>
    </w:p>
    <w:p w:rsidR="00E03550" w:rsidRPr="006B7DD5" w:rsidRDefault="00E03550" w:rsidP="006B7DD5">
      <w:pPr>
        <w:pStyle w:val="subsection"/>
      </w:pPr>
      <w:r w:rsidRPr="006B7DD5">
        <w:tab/>
        <w:t>(1)</w:t>
      </w:r>
      <w:r w:rsidRPr="006B7DD5">
        <w:tab/>
        <w:t>A person or body, that may lawfully disclose hearing material, may lawfully disclose the material to a prosecutor of the witness if the disclosure is:</w:t>
      </w:r>
    </w:p>
    <w:p w:rsidR="00E03550" w:rsidRPr="006B7DD5" w:rsidRDefault="00E03550" w:rsidP="006B7DD5">
      <w:pPr>
        <w:pStyle w:val="paragraph"/>
      </w:pPr>
      <w:r w:rsidRPr="006B7DD5">
        <w:tab/>
        <w:t>(a)</w:t>
      </w:r>
      <w:r w:rsidRPr="006B7DD5">
        <w:tab/>
        <w:t>a pre</w:t>
      </w:r>
      <w:r w:rsidR="00837673">
        <w:noBreakHyphen/>
      </w:r>
      <w:r w:rsidRPr="006B7DD5">
        <w:t>charge disclosure of the material; or</w:t>
      </w:r>
    </w:p>
    <w:p w:rsidR="00E03550" w:rsidRPr="006B7DD5" w:rsidRDefault="00E03550" w:rsidP="006B7DD5">
      <w:pPr>
        <w:pStyle w:val="paragraph"/>
      </w:pPr>
      <w:r w:rsidRPr="006B7DD5">
        <w:tab/>
        <w:t>(b)</w:t>
      </w:r>
      <w:r w:rsidRPr="006B7DD5">
        <w:tab/>
        <w:t>a post</w:t>
      </w:r>
      <w:r w:rsidR="00837673">
        <w:noBreakHyphen/>
      </w:r>
      <w:r w:rsidRPr="006B7DD5">
        <w:t>charge disclosure of:</w:t>
      </w:r>
    </w:p>
    <w:p w:rsidR="00E03550" w:rsidRPr="006B7DD5" w:rsidRDefault="00E03550" w:rsidP="006B7DD5">
      <w:pPr>
        <w:pStyle w:val="paragraphsub"/>
      </w:pPr>
      <w:r w:rsidRPr="006B7DD5">
        <w:tab/>
        <w:t>(i)</w:t>
      </w:r>
      <w:r w:rsidRPr="006B7DD5">
        <w:tab/>
        <w:t>pre</w:t>
      </w:r>
      <w:r w:rsidR="00837673">
        <w:noBreakHyphen/>
      </w:r>
      <w:r w:rsidRPr="006B7DD5">
        <w:t>charge hearing material; or</w:t>
      </w:r>
    </w:p>
    <w:p w:rsidR="00E03550" w:rsidRPr="006B7DD5" w:rsidRDefault="00E03550" w:rsidP="006B7DD5">
      <w:pPr>
        <w:pStyle w:val="paragraphsub"/>
      </w:pPr>
      <w:r w:rsidRPr="006B7DD5">
        <w:lastRenderedPageBreak/>
        <w:tab/>
        <w:t>(ii)</w:t>
      </w:r>
      <w:r w:rsidRPr="006B7DD5">
        <w:tab/>
        <w:t>post</w:t>
      </w:r>
      <w:r w:rsidR="00837673">
        <w:noBreakHyphen/>
      </w:r>
      <w:r w:rsidRPr="006B7DD5">
        <w:t>charge hearing material;</w:t>
      </w:r>
    </w:p>
    <w:p w:rsidR="00E03550" w:rsidRPr="006B7DD5" w:rsidRDefault="00E03550" w:rsidP="006B7DD5">
      <w:pPr>
        <w:pStyle w:val="paragraph"/>
      </w:pPr>
      <w:r w:rsidRPr="006B7DD5">
        <w:tab/>
      </w:r>
      <w:r w:rsidRPr="006B7DD5">
        <w:tab/>
        <w:t>under an order made under subsection</w:t>
      </w:r>
      <w:r w:rsidR="006B7DD5" w:rsidRPr="006B7DD5">
        <w:t> </w:t>
      </w:r>
      <w:r w:rsidRPr="006B7DD5">
        <w:t>96AD(1).</w:t>
      </w:r>
    </w:p>
    <w:p w:rsidR="00E03550" w:rsidRPr="006B7DD5" w:rsidRDefault="00E03550" w:rsidP="006B7DD5">
      <w:pPr>
        <w:pStyle w:val="subsection"/>
      </w:pPr>
      <w:r w:rsidRPr="006B7DD5">
        <w:tab/>
        <w:t>(2)</w:t>
      </w:r>
      <w:r w:rsidRPr="006B7DD5">
        <w:tab/>
      </w:r>
      <w:r w:rsidR="006B7DD5" w:rsidRPr="006B7DD5">
        <w:t>Subsection (</w:t>
      </w:r>
      <w:r w:rsidRPr="006B7DD5">
        <w:t>1) has effect subject to any direction given under subsection</w:t>
      </w:r>
      <w:r w:rsidR="006B7DD5" w:rsidRPr="006B7DD5">
        <w:t> </w:t>
      </w:r>
      <w:r w:rsidRPr="006B7DD5">
        <w:t>90(1), in the case of a pre</w:t>
      </w:r>
      <w:r w:rsidR="00837673">
        <w:noBreakHyphen/>
      </w:r>
      <w:r w:rsidRPr="006B7DD5">
        <w:t>charge disclosure of the material.</w:t>
      </w:r>
    </w:p>
    <w:p w:rsidR="00E03550" w:rsidRPr="006B7DD5" w:rsidRDefault="00E03550" w:rsidP="006B7DD5">
      <w:pPr>
        <w:pStyle w:val="notetext"/>
      </w:pPr>
      <w:r w:rsidRPr="006B7DD5">
        <w:t>Note:</w:t>
      </w:r>
      <w:r w:rsidRPr="006B7DD5">
        <w:tab/>
        <w:t>In the case of a post</w:t>
      </w:r>
      <w:r w:rsidR="00837673">
        <w:noBreakHyphen/>
      </w:r>
      <w:r w:rsidRPr="006B7DD5">
        <w:t>charge disclosure, the court will have regard to any direction under subsection</w:t>
      </w:r>
      <w:r w:rsidR="006B7DD5" w:rsidRPr="006B7DD5">
        <w:t> </w:t>
      </w:r>
      <w:r w:rsidRPr="006B7DD5">
        <w:t>90(1) in deciding whether to make an order under subsection</w:t>
      </w:r>
      <w:r w:rsidR="006B7DD5" w:rsidRPr="006B7DD5">
        <w:t> </w:t>
      </w:r>
      <w:r w:rsidRPr="006B7DD5">
        <w:t>96AD(1).</w:t>
      </w:r>
    </w:p>
    <w:p w:rsidR="00E03550" w:rsidRPr="006B7DD5" w:rsidRDefault="00E03550" w:rsidP="006B7DD5">
      <w:pPr>
        <w:pStyle w:val="subsection"/>
      </w:pPr>
      <w:r w:rsidRPr="006B7DD5">
        <w:tab/>
        <w:t>(3)</w:t>
      </w:r>
      <w:r w:rsidRPr="006B7DD5">
        <w:tab/>
        <w:t xml:space="preserve">Without limiting its effect apart from this subsection, this Act also has the effect it would have if </w:t>
      </w:r>
      <w:r w:rsidR="006B7DD5" w:rsidRPr="006B7DD5">
        <w:t>paragraph (</w:t>
      </w:r>
      <w:r w:rsidRPr="006B7DD5">
        <w:t>1)(b), or either of its subparagraphs, had not been enacted.</w:t>
      </w:r>
    </w:p>
    <w:p w:rsidR="00E03550" w:rsidRPr="006B7DD5" w:rsidRDefault="00E03550" w:rsidP="006B7DD5">
      <w:pPr>
        <w:pStyle w:val="ActHead5"/>
      </w:pPr>
      <w:bookmarkStart w:id="39" w:name="_Toc424018921"/>
      <w:r w:rsidRPr="006B7DD5">
        <w:rPr>
          <w:rStyle w:val="CharSectno"/>
        </w:rPr>
        <w:t>96AC</w:t>
      </w:r>
      <w:r w:rsidRPr="006B7DD5">
        <w:t xml:space="preserve">  Disclosing derivative material to prosecutors of the witness</w:t>
      </w:r>
      <w:bookmarkEnd w:id="39"/>
    </w:p>
    <w:p w:rsidR="00E03550" w:rsidRPr="006B7DD5" w:rsidRDefault="00E03550" w:rsidP="006B7DD5">
      <w:pPr>
        <w:pStyle w:val="subsection"/>
      </w:pPr>
      <w:r w:rsidRPr="006B7DD5">
        <w:tab/>
        <w:t>(1)</w:t>
      </w:r>
      <w:r w:rsidRPr="006B7DD5">
        <w:tab/>
        <w:t>A person or body, that may lawfully disclose derivative material, may lawfully disclose the material to a prosecutor of the witness if the disclosure is:</w:t>
      </w:r>
    </w:p>
    <w:p w:rsidR="00E03550" w:rsidRPr="006B7DD5" w:rsidRDefault="00E03550" w:rsidP="006B7DD5">
      <w:pPr>
        <w:pStyle w:val="paragraph"/>
      </w:pPr>
      <w:r w:rsidRPr="006B7DD5">
        <w:tab/>
        <w:t>(a)</w:t>
      </w:r>
      <w:r w:rsidRPr="006B7DD5">
        <w:tab/>
        <w:t>a pre</w:t>
      </w:r>
      <w:r w:rsidR="00837673">
        <w:noBreakHyphen/>
      </w:r>
      <w:r w:rsidRPr="006B7DD5">
        <w:t>charge disclosure of the material; or</w:t>
      </w:r>
    </w:p>
    <w:p w:rsidR="00E03550" w:rsidRPr="006B7DD5" w:rsidRDefault="00E03550" w:rsidP="006B7DD5">
      <w:pPr>
        <w:pStyle w:val="paragraph"/>
      </w:pPr>
      <w:r w:rsidRPr="006B7DD5">
        <w:tab/>
        <w:t>(b)</w:t>
      </w:r>
      <w:r w:rsidRPr="006B7DD5">
        <w:tab/>
        <w:t>a post</w:t>
      </w:r>
      <w:r w:rsidR="00837673">
        <w:noBreakHyphen/>
      </w:r>
      <w:r w:rsidRPr="006B7DD5">
        <w:t>charge disclosure of derivative material obtained from pre</w:t>
      </w:r>
      <w:r w:rsidR="00837673">
        <w:noBreakHyphen/>
      </w:r>
      <w:r w:rsidRPr="006B7DD5">
        <w:t>charge hearing material (whether from a pre</w:t>
      </w:r>
      <w:r w:rsidR="00837673">
        <w:noBreakHyphen/>
      </w:r>
      <w:r w:rsidRPr="006B7DD5">
        <w:t>charge use of that hearing material or otherwise); or</w:t>
      </w:r>
    </w:p>
    <w:p w:rsidR="00E03550" w:rsidRPr="006B7DD5" w:rsidRDefault="00E03550" w:rsidP="006B7DD5">
      <w:pPr>
        <w:pStyle w:val="paragraph"/>
      </w:pPr>
      <w:r w:rsidRPr="006B7DD5">
        <w:tab/>
        <w:t>(c)</w:t>
      </w:r>
      <w:r w:rsidRPr="006B7DD5">
        <w:tab/>
        <w:t>a post</w:t>
      </w:r>
      <w:r w:rsidR="00837673">
        <w:noBreakHyphen/>
      </w:r>
      <w:r w:rsidRPr="006B7DD5">
        <w:t>charge disclosure of derivative material obtained from post</w:t>
      </w:r>
      <w:r w:rsidR="00837673">
        <w:noBreakHyphen/>
      </w:r>
      <w:r w:rsidRPr="006B7DD5">
        <w:t>charge hearing material, and the disclosure is under an order made under subsection</w:t>
      </w:r>
      <w:r w:rsidR="006B7DD5" w:rsidRPr="006B7DD5">
        <w:t> </w:t>
      </w:r>
      <w:r w:rsidRPr="006B7DD5">
        <w:t>96AD(1).</w:t>
      </w:r>
    </w:p>
    <w:p w:rsidR="00E03550" w:rsidRPr="006B7DD5" w:rsidRDefault="00E03550" w:rsidP="006B7DD5">
      <w:pPr>
        <w:pStyle w:val="subsection"/>
      </w:pPr>
      <w:r w:rsidRPr="006B7DD5">
        <w:tab/>
        <w:t>(2)</w:t>
      </w:r>
      <w:r w:rsidRPr="006B7DD5">
        <w:tab/>
        <w:t xml:space="preserve">Without limiting its effect apart from this subsection, this Act also has the effect it would have if </w:t>
      </w:r>
      <w:r w:rsidR="006B7DD5" w:rsidRPr="006B7DD5">
        <w:t>paragraph (</w:t>
      </w:r>
      <w:r w:rsidRPr="006B7DD5">
        <w:t>1)(b) or (c), or both, had not been enacted.</w:t>
      </w:r>
    </w:p>
    <w:p w:rsidR="00E03550" w:rsidRPr="006B7DD5" w:rsidRDefault="00E03550" w:rsidP="006B7DD5">
      <w:pPr>
        <w:pStyle w:val="ActHead5"/>
      </w:pPr>
      <w:bookmarkStart w:id="40" w:name="_Toc424018922"/>
      <w:r w:rsidRPr="006B7DD5">
        <w:rPr>
          <w:rStyle w:val="CharSectno"/>
        </w:rPr>
        <w:t>96AD</w:t>
      </w:r>
      <w:r w:rsidRPr="006B7DD5">
        <w:t xml:space="preserve">  Court’s powers to order disclosure and to ensure a fair trial</w:t>
      </w:r>
      <w:bookmarkEnd w:id="40"/>
    </w:p>
    <w:p w:rsidR="00E03550" w:rsidRPr="006B7DD5" w:rsidRDefault="00E03550" w:rsidP="006B7DD5">
      <w:pPr>
        <w:pStyle w:val="SubsectionHead"/>
      </w:pPr>
      <w:r w:rsidRPr="006B7DD5">
        <w:t>Court may order that material may be disclosed</w:t>
      </w:r>
    </w:p>
    <w:p w:rsidR="00E03550" w:rsidRPr="006B7DD5" w:rsidRDefault="00E03550" w:rsidP="006B7DD5">
      <w:pPr>
        <w:pStyle w:val="subsection"/>
      </w:pPr>
      <w:r w:rsidRPr="006B7DD5">
        <w:tab/>
        <w:t>(1)</w:t>
      </w:r>
      <w:r w:rsidRPr="006B7DD5">
        <w:tab/>
        <w:t>A court may, on application or on its own initiative, order that hearing material or derivative material may be disclosed to prosecutors of the witness if the court is satisfied that the disclosure is required:</w:t>
      </w:r>
    </w:p>
    <w:p w:rsidR="00E03550" w:rsidRPr="006B7DD5" w:rsidRDefault="00E03550" w:rsidP="006B7DD5">
      <w:pPr>
        <w:pStyle w:val="paragraph"/>
      </w:pPr>
      <w:r w:rsidRPr="006B7DD5">
        <w:tab/>
        <w:t>(a)</w:t>
      </w:r>
      <w:r w:rsidRPr="006B7DD5">
        <w:tab/>
        <w:t>in the interests of justice; and</w:t>
      </w:r>
    </w:p>
    <w:p w:rsidR="00E03550" w:rsidRPr="006B7DD5" w:rsidRDefault="00E03550" w:rsidP="006B7DD5">
      <w:pPr>
        <w:pStyle w:val="paragraph"/>
      </w:pPr>
      <w:r w:rsidRPr="006B7DD5">
        <w:tab/>
        <w:t>(b)</w:t>
      </w:r>
      <w:r w:rsidRPr="006B7DD5">
        <w:tab/>
        <w:t>despite any direction given under subsection</w:t>
      </w:r>
      <w:r w:rsidR="006B7DD5" w:rsidRPr="006B7DD5">
        <w:t> </w:t>
      </w:r>
      <w:r w:rsidRPr="006B7DD5">
        <w:t>90(1).</w:t>
      </w:r>
    </w:p>
    <w:p w:rsidR="00E03550" w:rsidRPr="006B7DD5" w:rsidRDefault="00E03550" w:rsidP="006B7DD5">
      <w:pPr>
        <w:pStyle w:val="subsection2"/>
      </w:pPr>
      <w:r w:rsidRPr="006B7DD5">
        <w:lastRenderedPageBreak/>
        <w:t>The order may specify the prosecutors (by any means), and the uses to which they may put the material.</w:t>
      </w:r>
    </w:p>
    <w:p w:rsidR="00E03550" w:rsidRPr="006B7DD5" w:rsidRDefault="00E03550" w:rsidP="006B7DD5">
      <w:pPr>
        <w:pStyle w:val="subsection"/>
      </w:pPr>
      <w:r w:rsidRPr="006B7DD5">
        <w:tab/>
        <w:t>(2)</w:t>
      </w:r>
      <w:r w:rsidRPr="006B7DD5">
        <w:tab/>
      </w:r>
      <w:r w:rsidR="006B7DD5" w:rsidRPr="006B7DD5">
        <w:t>Subsection (</w:t>
      </w:r>
      <w:r w:rsidRPr="006B7DD5">
        <w:t>1) applies to the following court:</w:t>
      </w:r>
    </w:p>
    <w:p w:rsidR="00E03550" w:rsidRPr="006B7DD5" w:rsidRDefault="00E03550" w:rsidP="006B7DD5">
      <w:pPr>
        <w:pStyle w:val="paragraph"/>
      </w:pPr>
      <w:r w:rsidRPr="006B7DD5">
        <w:tab/>
        <w:t>(a)</w:t>
      </w:r>
      <w:r w:rsidRPr="006B7DD5">
        <w:tab/>
        <w:t>if the witness has been charged with a related offence before a federal court or a court of a State or Territory—that court;</w:t>
      </w:r>
    </w:p>
    <w:p w:rsidR="00E03550" w:rsidRPr="006B7DD5" w:rsidRDefault="00E03550" w:rsidP="006B7DD5">
      <w:pPr>
        <w:pStyle w:val="paragraph"/>
      </w:pPr>
      <w:r w:rsidRPr="006B7DD5">
        <w:tab/>
        <w:t>(b)</w:t>
      </w:r>
      <w:r w:rsidRPr="006B7DD5">
        <w:tab/>
        <w:t>otherwise—a federal court (other than the Family Court of Australia) or a court of a State or Territory.</w:t>
      </w:r>
    </w:p>
    <w:p w:rsidR="00E03550" w:rsidRPr="006B7DD5" w:rsidRDefault="00E03550" w:rsidP="006B7DD5">
      <w:pPr>
        <w:pStyle w:val="SubsectionHead"/>
      </w:pPr>
      <w:r w:rsidRPr="006B7DD5">
        <w:t>Court’s powers to ensure the witness’ fair trial</w:t>
      </w:r>
    </w:p>
    <w:p w:rsidR="00E03550" w:rsidRPr="006B7DD5" w:rsidRDefault="00E03550" w:rsidP="006B7DD5">
      <w:pPr>
        <w:pStyle w:val="subsection"/>
      </w:pPr>
      <w:r w:rsidRPr="006B7DD5">
        <w:tab/>
        <w:t>(3)</w:t>
      </w:r>
      <w:r w:rsidRPr="006B7DD5">
        <w:tab/>
        <w:t>This Subdivision does not, by implication, restrict a court’s power to make any orders necessary to ensure that the witness’ fair trial is not prejudiced by the possession or use of hearing material or derivative material by a prosecutor of the witness.</w:t>
      </w:r>
    </w:p>
    <w:p w:rsidR="00E03550" w:rsidRPr="006B7DD5" w:rsidRDefault="00E03550" w:rsidP="006B7DD5">
      <w:pPr>
        <w:pStyle w:val="subsection"/>
      </w:pPr>
      <w:r w:rsidRPr="006B7DD5">
        <w:tab/>
        <w:t>(4)</w:t>
      </w:r>
      <w:r w:rsidRPr="006B7DD5">
        <w:tab/>
        <w:t>However, a person’s trial for:</w:t>
      </w:r>
    </w:p>
    <w:p w:rsidR="00E03550" w:rsidRPr="006B7DD5" w:rsidRDefault="00E03550" w:rsidP="006B7DD5">
      <w:pPr>
        <w:pStyle w:val="paragraph"/>
      </w:pPr>
      <w:r w:rsidRPr="006B7DD5">
        <w:tab/>
        <w:t>(a)</w:t>
      </w:r>
      <w:r w:rsidRPr="006B7DD5">
        <w:tab/>
        <w:t>an offence against a law of the Commonwealth or of a Territory; or</w:t>
      </w:r>
    </w:p>
    <w:p w:rsidR="00E03550" w:rsidRPr="006B7DD5" w:rsidRDefault="00E03550" w:rsidP="006B7DD5">
      <w:pPr>
        <w:pStyle w:val="paragraph"/>
      </w:pPr>
      <w:r w:rsidRPr="006B7DD5">
        <w:tab/>
        <w:t>(b)</w:t>
      </w:r>
      <w:r w:rsidRPr="006B7DD5">
        <w:tab/>
        <w:t xml:space="preserve">an offence against a law of a State that has a federal aspect (within the meaning of the </w:t>
      </w:r>
      <w:r w:rsidRPr="006B7DD5">
        <w:rPr>
          <w:i/>
        </w:rPr>
        <w:t>Australian Crime Commission Act 2002</w:t>
      </w:r>
      <w:r w:rsidRPr="006B7DD5">
        <w:t>);</w:t>
      </w:r>
    </w:p>
    <w:p w:rsidR="00E03550" w:rsidRPr="006B7DD5" w:rsidRDefault="00E03550" w:rsidP="006B7DD5">
      <w:pPr>
        <w:pStyle w:val="subsection2"/>
      </w:pPr>
      <w:r w:rsidRPr="006B7DD5">
        <w:t>is not unfair merely because the person has been a witness. This applies whether the person became a witness:</w:t>
      </w:r>
    </w:p>
    <w:p w:rsidR="00E03550" w:rsidRPr="006B7DD5" w:rsidRDefault="00E03550" w:rsidP="006B7DD5">
      <w:pPr>
        <w:pStyle w:val="paragraph"/>
      </w:pPr>
      <w:r w:rsidRPr="006B7DD5">
        <w:tab/>
        <w:t>(c)</w:t>
      </w:r>
      <w:r w:rsidRPr="006B7DD5">
        <w:tab/>
        <w:t>before being charged with the offence and before such a charge was imminent; or</w:t>
      </w:r>
    </w:p>
    <w:p w:rsidR="00E03550" w:rsidRPr="006B7DD5" w:rsidRDefault="00E03550" w:rsidP="006B7DD5">
      <w:pPr>
        <w:pStyle w:val="paragraph"/>
      </w:pPr>
      <w:r w:rsidRPr="006B7DD5">
        <w:tab/>
        <w:t>(d)</w:t>
      </w:r>
      <w:r w:rsidRPr="006B7DD5">
        <w:tab/>
        <w:t>after being charged with the offence or after such a charge was imminent.</w:t>
      </w:r>
    </w:p>
    <w:p w:rsidR="00E03550" w:rsidRPr="006B7DD5" w:rsidRDefault="00E03550" w:rsidP="006B7DD5">
      <w:pPr>
        <w:pStyle w:val="subsection"/>
      </w:pPr>
      <w:r w:rsidRPr="006B7DD5">
        <w:tab/>
        <w:t>(5)</w:t>
      </w:r>
      <w:r w:rsidRPr="006B7DD5">
        <w:tab/>
        <w:t xml:space="preserve">Without limiting its effect apart from this subsection, this Act also has the effect it would have if </w:t>
      </w:r>
      <w:r w:rsidR="006B7DD5" w:rsidRPr="006B7DD5">
        <w:t>subsection (</w:t>
      </w:r>
      <w:r w:rsidRPr="006B7DD5">
        <w:t xml:space="preserve">4), or </w:t>
      </w:r>
      <w:r w:rsidR="006B7DD5" w:rsidRPr="006B7DD5">
        <w:t>paragraph (</w:t>
      </w:r>
      <w:r w:rsidRPr="006B7DD5">
        <w:t>4)(d), had not been enacted.</w:t>
      </w:r>
    </w:p>
    <w:p w:rsidR="00E03550" w:rsidRPr="006B7DD5" w:rsidRDefault="00E03550" w:rsidP="006B7DD5">
      <w:pPr>
        <w:pStyle w:val="ActHead5"/>
      </w:pPr>
      <w:bookmarkStart w:id="41" w:name="_Toc424018923"/>
      <w:r w:rsidRPr="006B7DD5">
        <w:rPr>
          <w:rStyle w:val="CharSectno"/>
        </w:rPr>
        <w:t>96AE</w:t>
      </w:r>
      <w:r w:rsidRPr="006B7DD5">
        <w:t xml:space="preserve">  Certain material may always be disclosed to prosecutors of the witness</w:t>
      </w:r>
      <w:bookmarkEnd w:id="41"/>
    </w:p>
    <w:p w:rsidR="00E03550" w:rsidRPr="006B7DD5" w:rsidRDefault="00E03550" w:rsidP="006B7DD5">
      <w:pPr>
        <w:pStyle w:val="subsection"/>
      </w:pPr>
      <w:r w:rsidRPr="006B7DD5">
        <w:tab/>
        <w:t>(1)</w:t>
      </w:r>
      <w:r w:rsidRPr="006B7DD5">
        <w:tab/>
        <w:t>A person or body, that may lawfully disclose hearing material of a kind covered by paragraph</w:t>
      </w:r>
      <w:r w:rsidR="006B7DD5" w:rsidRPr="006B7DD5">
        <w:t> </w:t>
      </w:r>
      <w:r w:rsidRPr="006B7DD5">
        <w:t>8A(1)(c) or (d), may lawfully disclose the material to a prosecutor of the witness.</w:t>
      </w:r>
    </w:p>
    <w:p w:rsidR="00E03550" w:rsidRPr="006B7DD5" w:rsidRDefault="00E03550" w:rsidP="006B7DD5">
      <w:pPr>
        <w:pStyle w:val="subsection"/>
      </w:pPr>
      <w:r w:rsidRPr="006B7DD5">
        <w:tab/>
        <w:t>(2)</w:t>
      </w:r>
      <w:r w:rsidRPr="006B7DD5">
        <w:tab/>
        <w:t xml:space="preserve">A person or body, that may lawfully disclose hearing material or derivative material, may lawfully disclose the material to a </w:t>
      </w:r>
      <w:r w:rsidRPr="006B7DD5">
        <w:lastRenderedPageBreak/>
        <w:t>prosecutor of the witness if the witness is suspected of, or has been charged with:</w:t>
      </w:r>
    </w:p>
    <w:p w:rsidR="00E03550" w:rsidRPr="006B7DD5" w:rsidRDefault="00E03550" w:rsidP="006B7DD5">
      <w:pPr>
        <w:pStyle w:val="paragraph"/>
      </w:pPr>
      <w:r w:rsidRPr="006B7DD5">
        <w:tab/>
        <w:t>(a)</w:t>
      </w:r>
      <w:r w:rsidRPr="006B7DD5">
        <w:tab/>
        <w:t>an offence against section</w:t>
      </w:r>
      <w:r w:rsidR="006B7DD5" w:rsidRPr="006B7DD5">
        <w:t> </w:t>
      </w:r>
      <w:r w:rsidRPr="006B7DD5">
        <w:t>77B, 92, 93 or 94 in relation to the hearing; or</w:t>
      </w:r>
    </w:p>
    <w:p w:rsidR="00E03550" w:rsidRPr="006B7DD5" w:rsidRDefault="00E03550" w:rsidP="006B7DD5">
      <w:pPr>
        <w:pStyle w:val="paragraph"/>
      </w:pPr>
      <w:r w:rsidRPr="006B7DD5">
        <w:tab/>
        <w:t>(b)</w:t>
      </w:r>
      <w:r w:rsidRPr="006B7DD5">
        <w:tab/>
        <w:t>an offence against section</w:t>
      </w:r>
      <w:r w:rsidR="006B7DD5" w:rsidRPr="006B7DD5">
        <w:t> </w:t>
      </w:r>
      <w:r w:rsidRPr="006B7DD5">
        <w:t xml:space="preserve">137.1 or 137.2 of the </w:t>
      </w:r>
      <w:r w:rsidRPr="006B7DD5">
        <w:rPr>
          <w:i/>
        </w:rPr>
        <w:t>Criminal Code</w:t>
      </w:r>
      <w:r w:rsidRPr="006B7DD5">
        <w:t xml:space="preserve"> (about false or misleading information or documents) in relation to the hearing.</w:t>
      </w:r>
    </w:p>
    <w:p w:rsidR="00E03550" w:rsidRPr="006B7DD5" w:rsidRDefault="00E03550" w:rsidP="006B7DD5">
      <w:pPr>
        <w:pStyle w:val="subsection"/>
      </w:pPr>
      <w:r w:rsidRPr="006B7DD5">
        <w:tab/>
        <w:t>(3)</w:t>
      </w:r>
      <w:r w:rsidRPr="006B7DD5">
        <w:tab/>
      </w:r>
      <w:r w:rsidR="006B7DD5" w:rsidRPr="006B7DD5">
        <w:t>Subsection (</w:t>
      </w:r>
      <w:r w:rsidRPr="006B7DD5">
        <w:t>1) or (2) has effect subject to any direction given under subsection</w:t>
      </w:r>
      <w:r w:rsidR="006B7DD5" w:rsidRPr="006B7DD5">
        <w:t> </w:t>
      </w:r>
      <w:r w:rsidRPr="006B7DD5">
        <w:t>90(1).</w:t>
      </w:r>
    </w:p>
    <w:p w:rsidR="00E03550" w:rsidRPr="006B7DD5" w:rsidRDefault="00E03550" w:rsidP="006B7DD5">
      <w:pPr>
        <w:pStyle w:val="subsection"/>
      </w:pPr>
      <w:r w:rsidRPr="006B7DD5">
        <w:tab/>
        <w:t>(4)</w:t>
      </w:r>
      <w:r w:rsidRPr="006B7DD5">
        <w:tab/>
      </w:r>
      <w:r w:rsidR="006B7DD5" w:rsidRPr="006B7DD5">
        <w:t>Subsection (</w:t>
      </w:r>
      <w:r w:rsidRPr="006B7DD5">
        <w:t>1) or (2) applies whether the disclosure is:</w:t>
      </w:r>
    </w:p>
    <w:p w:rsidR="00E03550" w:rsidRPr="006B7DD5" w:rsidRDefault="00E03550" w:rsidP="006B7DD5">
      <w:pPr>
        <w:pStyle w:val="paragraph"/>
      </w:pPr>
      <w:r w:rsidRPr="006B7DD5">
        <w:tab/>
        <w:t>(a)</w:t>
      </w:r>
      <w:r w:rsidRPr="006B7DD5">
        <w:tab/>
        <w:t>a pre</w:t>
      </w:r>
      <w:r w:rsidR="00837673">
        <w:noBreakHyphen/>
      </w:r>
      <w:r w:rsidRPr="006B7DD5">
        <w:t>charge disclosure of the material; or</w:t>
      </w:r>
    </w:p>
    <w:p w:rsidR="00E03550" w:rsidRPr="006B7DD5" w:rsidRDefault="00E03550" w:rsidP="006B7DD5">
      <w:pPr>
        <w:pStyle w:val="paragraph"/>
      </w:pPr>
      <w:r w:rsidRPr="006B7DD5">
        <w:tab/>
        <w:t>(b)</w:t>
      </w:r>
      <w:r w:rsidRPr="006B7DD5">
        <w:tab/>
        <w:t>a post</w:t>
      </w:r>
      <w:r w:rsidR="00837673">
        <w:noBreakHyphen/>
      </w:r>
      <w:r w:rsidRPr="006B7DD5">
        <w:t>charge disclosure of:</w:t>
      </w:r>
    </w:p>
    <w:p w:rsidR="00E03550" w:rsidRPr="006B7DD5" w:rsidRDefault="00E03550" w:rsidP="006B7DD5">
      <w:pPr>
        <w:pStyle w:val="paragraphsub"/>
      </w:pPr>
      <w:r w:rsidRPr="006B7DD5">
        <w:tab/>
        <w:t>(i)</w:t>
      </w:r>
      <w:r w:rsidRPr="006B7DD5">
        <w:tab/>
        <w:t>pre</w:t>
      </w:r>
      <w:r w:rsidR="00837673">
        <w:noBreakHyphen/>
      </w:r>
      <w:r w:rsidRPr="006B7DD5">
        <w:t>charge hearing material; or</w:t>
      </w:r>
    </w:p>
    <w:p w:rsidR="00E03550" w:rsidRPr="006B7DD5" w:rsidRDefault="00E03550" w:rsidP="006B7DD5">
      <w:pPr>
        <w:pStyle w:val="paragraphsub"/>
      </w:pPr>
      <w:r w:rsidRPr="006B7DD5">
        <w:tab/>
        <w:t>(ii)</w:t>
      </w:r>
      <w:r w:rsidRPr="006B7DD5">
        <w:tab/>
        <w:t>derivative material obtained from pre</w:t>
      </w:r>
      <w:r w:rsidR="00837673">
        <w:noBreakHyphen/>
      </w:r>
      <w:r w:rsidRPr="006B7DD5">
        <w:t>charge hearing material (whether from a pre</w:t>
      </w:r>
      <w:r w:rsidR="00837673">
        <w:noBreakHyphen/>
      </w:r>
      <w:r w:rsidRPr="006B7DD5">
        <w:t>charge use of the hearing material or otherwise); or</w:t>
      </w:r>
    </w:p>
    <w:p w:rsidR="00E03550" w:rsidRPr="006B7DD5" w:rsidRDefault="00E03550" w:rsidP="006B7DD5">
      <w:pPr>
        <w:pStyle w:val="paragraph"/>
      </w:pPr>
      <w:r w:rsidRPr="006B7DD5">
        <w:tab/>
        <w:t>(c)</w:t>
      </w:r>
      <w:r w:rsidRPr="006B7DD5">
        <w:tab/>
        <w:t>a post</w:t>
      </w:r>
      <w:r w:rsidR="00837673">
        <w:noBreakHyphen/>
      </w:r>
      <w:r w:rsidRPr="006B7DD5">
        <w:t>charge disclosure of:</w:t>
      </w:r>
    </w:p>
    <w:p w:rsidR="00E03550" w:rsidRPr="006B7DD5" w:rsidRDefault="00E03550" w:rsidP="006B7DD5">
      <w:pPr>
        <w:pStyle w:val="paragraphsub"/>
      </w:pPr>
      <w:r w:rsidRPr="006B7DD5">
        <w:tab/>
        <w:t>(i)</w:t>
      </w:r>
      <w:r w:rsidRPr="006B7DD5">
        <w:tab/>
        <w:t>post</w:t>
      </w:r>
      <w:r w:rsidR="00837673">
        <w:noBreakHyphen/>
      </w:r>
      <w:r w:rsidRPr="006B7DD5">
        <w:t>charge hearing material; or</w:t>
      </w:r>
    </w:p>
    <w:p w:rsidR="00E03550" w:rsidRPr="006B7DD5" w:rsidRDefault="00E03550" w:rsidP="006B7DD5">
      <w:pPr>
        <w:pStyle w:val="paragraphsub"/>
      </w:pPr>
      <w:r w:rsidRPr="006B7DD5">
        <w:tab/>
        <w:t>(ii)</w:t>
      </w:r>
      <w:r w:rsidRPr="006B7DD5">
        <w:tab/>
        <w:t>derivative material obtained from post</w:t>
      </w:r>
      <w:r w:rsidR="00837673">
        <w:noBreakHyphen/>
      </w:r>
      <w:r w:rsidRPr="006B7DD5">
        <w:t>charge hearing material;</w:t>
      </w:r>
    </w:p>
    <w:p w:rsidR="00E03550" w:rsidRPr="006B7DD5" w:rsidRDefault="00E03550" w:rsidP="006B7DD5">
      <w:pPr>
        <w:pStyle w:val="subsection2"/>
      </w:pPr>
      <w:r w:rsidRPr="006B7DD5">
        <w:t>and whether or not an order has been made under subsection</w:t>
      </w:r>
      <w:r w:rsidR="006B7DD5" w:rsidRPr="006B7DD5">
        <w:t> </w:t>
      </w:r>
      <w:r w:rsidRPr="006B7DD5">
        <w:t>96AD(1).</w:t>
      </w:r>
    </w:p>
    <w:p w:rsidR="00E03550" w:rsidRPr="006B7DD5" w:rsidRDefault="00E03550" w:rsidP="006B7DD5">
      <w:pPr>
        <w:pStyle w:val="subsection"/>
      </w:pPr>
      <w:r w:rsidRPr="006B7DD5">
        <w:tab/>
        <w:t>(5)</w:t>
      </w:r>
      <w:r w:rsidRPr="006B7DD5">
        <w:tab/>
        <w:t xml:space="preserve">Without limiting its effect apart from this subsection, this Act also has the effect it would have if </w:t>
      </w:r>
      <w:r w:rsidR="006B7DD5" w:rsidRPr="006B7DD5">
        <w:t>paragraph (</w:t>
      </w:r>
      <w:r w:rsidRPr="006B7DD5">
        <w:t>4)(b) or (c), or both, had not been enacted.</w:t>
      </w:r>
    </w:p>
    <w:p w:rsidR="00E03550" w:rsidRPr="006B7DD5" w:rsidRDefault="00E03550" w:rsidP="006B7DD5">
      <w:pPr>
        <w:pStyle w:val="ActHead5"/>
      </w:pPr>
      <w:bookmarkStart w:id="42" w:name="_Toc424018924"/>
      <w:r w:rsidRPr="006B7DD5">
        <w:rPr>
          <w:rStyle w:val="CharSectno"/>
        </w:rPr>
        <w:t>96AF</w:t>
      </w:r>
      <w:r w:rsidRPr="006B7DD5">
        <w:t xml:space="preserve">  Other matters about prosecutors and witnesses</w:t>
      </w:r>
      <w:bookmarkEnd w:id="42"/>
    </w:p>
    <w:p w:rsidR="00E03550" w:rsidRPr="006B7DD5" w:rsidRDefault="00E03550" w:rsidP="006B7DD5">
      <w:pPr>
        <w:pStyle w:val="subsection"/>
      </w:pPr>
      <w:r w:rsidRPr="006B7DD5">
        <w:tab/>
        <w:t>(1)</w:t>
      </w:r>
      <w:r w:rsidRPr="006B7DD5">
        <w:tab/>
        <w:t>If a prosecutor of the witness lawfully possesses hearing material or derivative material, the prosecutor may use that material for purposes that include:</w:t>
      </w:r>
    </w:p>
    <w:p w:rsidR="00E03550" w:rsidRPr="006B7DD5" w:rsidRDefault="00E03550" w:rsidP="006B7DD5">
      <w:pPr>
        <w:pStyle w:val="paragraph"/>
      </w:pPr>
      <w:r w:rsidRPr="006B7DD5">
        <w:tab/>
        <w:t>(a)</w:t>
      </w:r>
      <w:r w:rsidRPr="006B7DD5">
        <w:tab/>
        <w:t>making a decision whether to prosecute the witness; and</w:t>
      </w:r>
    </w:p>
    <w:p w:rsidR="00E03550" w:rsidRPr="006B7DD5" w:rsidRDefault="00E03550" w:rsidP="006B7DD5">
      <w:pPr>
        <w:pStyle w:val="paragraph"/>
      </w:pPr>
      <w:r w:rsidRPr="006B7DD5">
        <w:tab/>
        <w:t>(b)</w:t>
      </w:r>
      <w:r w:rsidRPr="006B7DD5">
        <w:tab/>
        <w:t>prosecuting the witness.</w:t>
      </w:r>
    </w:p>
    <w:p w:rsidR="00E03550" w:rsidRPr="006B7DD5" w:rsidRDefault="00E03550" w:rsidP="006B7DD5">
      <w:pPr>
        <w:pStyle w:val="subsection2"/>
      </w:pPr>
      <w:r w:rsidRPr="006B7DD5">
        <w:t>This use of the hearing material is subject to subsection</w:t>
      </w:r>
      <w:r w:rsidR="006B7DD5" w:rsidRPr="006B7DD5">
        <w:t> </w:t>
      </w:r>
      <w:r w:rsidRPr="006B7DD5">
        <w:t>96(4A) and any direction given under subsection</w:t>
      </w:r>
      <w:r w:rsidR="006B7DD5" w:rsidRPr="006B7DD5">
        <w:t> </w:t>
      </w:r>
      <w:r w:rsidRPr="006B7DD5">
        <w:t>90(1).</w:t>
      </w:r>
    </w:p>
    <w:p w:rsidR="00E03550" w:rsidRPr="006B7DD5" w:rsidRDefault="00E03550" w:rsidP="006B7DD5">
      <w:pPr>
        <w:pStyle w:val="subsection"/>
      </w:pPr>
      <w:r w:rsidRPr="006B7DD5">
        <w:tab/>
        <w:t>(2)</w:t>
      </w:r>
      <w:r w:rsidRPr="006B7DD5">
        <w:tab/>
        <w:t xml:space="preserve">If material is lawfully in the possession of a prosecutor of the witness, the fact that the material is hearing material or derivative </w:t>
      </w:r>
      <w:r w:rsidRPr="006B7DD5">
        <w:lastRenderedPageBreak/>
        <w:t>material does not prevent it from being admissible in evidence against the witness in a criminal proceeding.</w:t>
      </w:r>
    </w:p>
    <w:p w:rsidR="00E03550" w:rsidRPr="006B7DD5" w:rsidRDefault="00E03550" w:rsidP="006B7DD5">
      <w:pPr>
        <w:pStyle w:val="notetext"/>
      </w:pPr>
      <w:r w:rsidRPr="006B7DD5">
        <w:t>Note:</w:t>
      </w:r>
      <w:r w:rsidRPr="006B7DD5">
        <w:tab/>
        <w:t>The material may be inadmissible for other reasons (for example, because of subsection</w:t>
      </w:r>
      <w:r w:rsidR="006B7DD5" w:rsidRPr="006B7DD5">
        <w:t> </w:t>
      </w:r>
      <w:r w:rsidRPr="006B7DD5">
        <w:t>96(4)).</w:t>
      </w:r>
    </w:p>
    <w:p w:rsidR="00E03550" w:rsidRPr="006B7DD5" w:rsidRDefault="00E03550" w:rsidP="006B7DD5">
      <w:pPr>
        <w:pStyle w:val="subsection"/>
      </w:pPr>
      <w:r w:rsidRPr="006B7DD5">
        <w:tab/>
        <w:t>(3)</w:t>
      </w:r>
      <w:r w:rsidRPr="006B7DD5">
        <w:tab/>
        <w:t>This Subdivision does not, by implication, restrict the use of hearing material or derivative material by, or the disclosure of that material to:</w:t>
      </w:r>
    </w:p>
    <w:p w:rsidR="00E03550" w:rsidRPr="006B7DD5" w:rsidRDefault="00E03550" w:rsidP="006B7DD5">
      <w:pPr>
        <w:pStyle w:val="paragraph"/>
      </w:pPr>
      <w:r w:rsidRPr="006B7DD5">
        <w:tab/>
        <w:t>(a)</w:t>
      </w:r>
      <w:r w:rsidRPr="006B7DD5">
        <w:tab/>
        <w:t>a prosecuting authority; or</w:t>
      </w:r>
    </w:p>
    <w:p w:rsidR="00E03550" w:rsidRPr="006B7DD5" w:rsidRDefault="00E03550" w:rsidP="006B7DD5">
      <w:pPr>
        <w:pStyle w:val="paragraph"/>
      </w:pPr>
      <w:r w:rsidRPr="006B7DD5">
        <w:tab/>
        <w:t>(b)</w:t>
      </w:r>
      <w:r w:rsidRPr="006B7DD5">
        <w:tab/>
        <w:t>an individual employed or engaged by a prosecuting authority;</w:t>
      </w:r>
    </w:p>
    <w:p w:rsidR="00E03550" w:rsidRPr="006B7DD5" w:rsidRDefault="00E03550" w:rsidP="006B7DD5">
      <w:pPr>
        <w:pStyle w:val="subsection2"/>
      </w:pPr>
      <w:r w:rsidRPr="006B7DD5">
        <w:t>who is not a prosecutor of the witness.</w:t>
      </w:r>
    </w:p>
    <w:p w:rsidR="00E03550" w:rsidRPr="006B7DD5" w:rsidRDefault="00E03550" w:rsidP="006B7DD5">
      <w:pPr>
        <w:pStyle w:val="subsection"/>
      </w:pPr>
      <w:r w:rsidRPr="006B7DD5">
        <w:tab/>
        <w:t>(4)</w:t>
      </w:r>
      <w:r w:rsidRPr="006B7DD5">
        <w:tab/>
        <w:t>This section has effect subject to any law of</w:t>
      </w:r>
      <w:r w:rsidR="007D6622" w:rsidRPr="006B7DD5">
        <w:t xml:space="preserve"> the Commonwealth, a State or </w:t>
      </w:r>
      <w:r w:rsidRPr="006B7DD5">
        <w:t>Territory.</w:t>
      </w:r>
    </w:p>
    <w:p w:rsidR="00E03550" w:rsidRPr="006B7DD5" w:rsidRDefault="00E03550" w:rsidP="006B7DD5">
      <w:pPr>
        <w:pStyle w:val="ActHead5"/>
      </w:pPr>
      <w:bookmarkStart w:id="43" w:name="_Toc424018925"/>
      <w:r w:rsidRPr="006B7DD5">
        <w:rPr>
          <w:rStyle w:val="CharSectno"/>
        </w:rPr>
        <w:t>96AG</w:t>
      </w:r>
      <w:r w:rsidRPr="006B7DD5">
        <w:t xml:space="preserve">  Proceeds of crime authorities and hearings</w:t>
      </w:r>
      <w:bookmarkEnd w:id="43"/>
    </w:p>
    <w:p w:rsidR="00E03550" w:rsidRPr="006B7DD5" w:rsidRDefault="00E03550" w:rsidP="006B7DD5">
      <w:pPr>
        <w:pStyle w:val="subsection"/>
      </w:pPr>
      <w:r w:rsidRPr="006B7DD5">
        <w:tab/>
        <w:t>(1)</w:t>
      </w:r>
      <w:r w:rsidRPr="006B7DD5">
        <w:tab/>
        <w:t>A person or body, that may lawfully disclose hearing material or derivative material, may lawfully disclose the material to a proceeds of crime authority if the disclosure is:</w:t>
      </w:r>
    </w:p>
    <w:p w:rsidR="00E03550" w:rsidRPr="006B7DD5" w:rsidRDefault="00E03550" w:rsidP="006B7DD5">
      <w:pPr>
        <w:pStyle w:val="paragraph"/>
      </w:pPr>
      <w:r w:rsidRPr="006B7DD5">
        <w:tab/>
        <w:t>(a)</w:t>
      </w:r>
      <w:r w:rsidRPr="006B7DD5">
        <w:tab/>
        <w:t>a pre</w:t>
      </w:r>
      <w:r w:rsidR="00837673">
        <w:noBreakHyphen/>
      </w:r>
      <w:r w:rsidRPr="006B7DD5">
        <w:t>confiscation application disclosure of the material; or</w:t>
      </w:r>
    </w:p>
    <w:p w:rsidR="00E03550" w:rsidRPr="006B7DD5" w:rsidRDefault="00E03550" w:rsidP="006B7DD5">
      <w:pPr>
        <w:pStyle w:val="paragraph"/>
      </w:pPr>
      <w:r w:rsidRPr="006B7DD5">
        <w:tab/>
        <w:t>(b)</w:t>
      </w:r>
      <w:r w:rsidRPr="006B7DD5">
        <w:tab/>
        <w:t>a post</w:t>
      </w:r>
      <w:r w:rsidR="00837673">
        <w:noBreakHyphen/>
      </w:r>
      <w:r w:rsidRPr="006B7DD5">
        <w:t>confiscation application disclosure of:</w:t>
      </w:r>
    </w:p>
    <w:p w:rsidR="00E03550" w:rsidRPr="006B7DD5" w:rsidRDefault="00E03550" w:rsidP="006B7DD5">
      <w:pPr>
        <w:pStyle w:val="paragraphsub"/>
      </w:pPr>
      <w:r w:rsidRPr="006B7DD5">
        <w:tab/>
        <w:t>(i)</w:t>
      </w:r>
      <w:r w:rsidRPr="006B7DD5">
        <w:tab/>
        <w:t>pre</w:t>
      </w:r>
      <w:r w:rsidR="00837673">
        <w:noBreakHyphen/>
      </w:r>
      <w:r w:rsidRPr="006B7DD5">
        <w:t>confiscation application hearing material; or</w:t>
      </w:r>
    </w:p>
    <w:p w:rsidR="00E03550" w:rsidRPr="006B7DD5" w:rsidRDefault="00E03550" w:rsidP="006B7DD5">
      <w:pPr>
        <w:pStyle w:val="paragraphsub"/>
      </w:pPr>
      <w:r w:rsidRPr="006B7DD5">
        <w:tab/>
        <w:t>(ii)</w:t>
      </w:r>
      <w:r w:rsidRPr="006B7DD5">
        <w:tab/>
        <w:t>derivative material obtained from pre</w:t>
      </w:r>
      <w:r w:rsidR="00837673">
        <w:noBreakHyphen/>
      </w:r>
      <w:r w:rsidRPr="006B7DD5">
        <w:t>confiscation application hearing material (whether from a pre</w:t>
      </w:r>
      <w:r w:rsidR="00837673">
        <w:noBreakHyphen/>
      </w:r>
      <w:r w:rsidRPr="006B7DD5">
        <w:t>confiscation application use of the hearing material or otherwise); or</w:t>
      </w:r>
    </w:p>
    <w:p w:rsidR="00E03550" w:rsidRPr="006B7DD5" w:rsidRDefault="00E03550" w:rsidP="006B7DD5">
      <w:pPr>
        <w:pStyle w:val="paragraph"/>
      </w:pPr>
      <w:r w:rsidRPr="006B7DD5">
        <w:tab/>
        <w:t>(c)</w:t>
      </w:r>
      <w:r w:rsidRPr="006B7DD5">
        <w:tab/>
        <w:t>a post</w:t>
      </w:r>
      <w:r w:rsidR="00837673">
        <w:noBreakHyphen/>
      </w:r>
      <w:r w:rsidRPr="006B7DD5">
        <w:t>confiscation application disclosure of:</w:t>
      </w:r>
    </w:p>
    <w:p w:rsidR="00E03550" w:rsidRPr="006B7DD5" w:rsidRDefault="00E03550" w:rsidP="006B7DD5">
      <w:pPr>
        <w:pStyle w:val="paragraphsub"/>
      </w:pPr>
      <w:r w:rsidRPr="006B7DD5">
        <w:tab/>
        <w:t>(i)</w:t>
      </w:r>
      <w:r w:rsidRPr="006B7DD5">
        <w:tab/>
        <w:t>post</w:t>
      </w:r>
      <w:r w:rsidR="00837673">
        <w:noBreakHyphen/>
      </w:r>
      <w:r w:rsidRPr="006B7DD5">
        <w:t>confiscation application hearing material; or</w:t>
      </w:r>
    </w:p>
    <w:p w:rsidR="00E03550" w:rsidRPr="006B7DD5" w:rsidRDefault="00E03550" w:rsidP="006B7DD5">
      <w:pPr>
        <w:pStyle w:val="paragraphsub"/>
      </w:pPr>
      <w:r w:rsidRPr="006B7DD5">
        <w:tab/>
        <w:t>(ii)</w:t>
      </w:r>
      <w:r w:rsidRPr="006B7DD5">
        <w:tab/>
        <w:t>derivative material obtained from post</w:t>
      </w:r>
      <w:r w:rsidR="00837673">
        <w:noBreakHyphen/>
      </w:r>
      <w:r w:rsidRPr="006B7DD5">
        <w:t>confiscation application hearing material.</w:t>
      </w:r>
    </w:p>
    <w:p w:rsidR="00E03550" w:rsidRPr="006B7DD5" w:rsidRDefault="00E03550" w:rsidP="006B7DD5">
      <w:pPr>
        <w:pStyle w:val="subsection"/>
      </w:pPr>
      <w:r w:rsidRPr="006B7DD5">
        <w:tab/>
        <w:t>(2)</w:t>
      </w:r>
      <w:r w:rsidRPr="006B7DD5">
        <w:tab/>
      </w:r>
      <w:r w:rsidR="006B7DD5" w:rsidRPr="006B7DD5">
        <w:t>Subsection (</w:t>
      </w:r>
      <w:r w:rsidRPr="006B7DD5">
        <w:t>1) has effect subject to any direction given under subsection</w:t>
      </w:r>
      <w:r w:rsidR="006B7DD5" w:rsidRPr="006B7DD5">
        <w:t> </w:t>
      </w:r>
      <w:r w:rsidRPr="006B7DD5">
        <w:t>90(1).</w:t>
      </w:r>
    </w:p>
    <w:p w:rsidR="00E03550" w:rsidRPr="006B7DD5" w:rsidRDefault="00E03550" w:rsidP="006B7DD5">
      <w:pPr>
        <w:pStyle w:val="subsection"/>
      </w:pPr>
      <w:r w:rsidRPr="006B7DD5">
        <w:tab/>
        <w:t>(3)</w:t>
      </w:r>
      <w:r w:rsidRPr="006B7DD5">
        <w:tab/>
        <w:t>If material is lawfully in the possession of a proceeds of crime authority, the fact that the material is hearing material or derivative material does not prevent it from being admissible in evidence against the witness in a confiscation proceeding.</w:t>
      </w:r>
    </w:p>
    <w:p w:rsidR="00E03550" w:rsidRPr="006B7DD5" w:rsidRDefault="00E03550" w:rsidP="006B7DD5">
      <w:pPr>
        <w:pStyle w:val="notetext"/>
      </w:pPr>
      <w:r w:rsidRPr="006B7DD5">
        <w:lastRenderedPageBreak/>
        <w:t>Note:</w:t>
      </w:r>
      <w:r w:rsidRPr="006B7DD5">
        <w:tab/>
        <w:t>The material may be inadmissible for other reasons (for example, because of subsection</w:t>
      </w:r>
      <w:r w:rsidR="006B7DD5" w:rsidRPr="006B7DD5">
        <w:t> </w:t>
      </w:r>
      <w:r w:rsidRPr="006B7DD5">
        <w:t>96(4)).</w:t>
      </w:r>
    </w:p>
    <w:p w:rsidR="00E03550" w:rsidRPr="006B7DD5" w:rsidRDefault="00E03550" w:rsidP="006B7DD5">
      <w:pPr>
        <w:pStyle w:val="subsection"/>
      </w:pPr>
      <w:r w:rsidRPr="006B7DD5">
        <w:tab/>
        <w:t>(4)</w:t>
      </w:r>
      <w:r w:rsidRPr="006B7DD5">
        <w:tab/>
      </w:r>
      <w:r w:rsidR="006B7DD5" w:rsidRPr="006B7DD5">
        <w:t>Subsections (</w:t>
      </w:r>
      <w:r w:rsidRPr="006B7DD5">
        <w:t>3), 80(4A) and 96(4A) do not, by implication, restrict a court’s power to make any orders necessary to prevent prejudice to the proper administration of justice.</w:t>
      </w:r>
    </w:p>
    <w:p w:rsidR="00E03550" w:rsidRPr="006B7DD5" w:rsidRDefault="00E03550" w:rsidP="006B7DD5">
      <w:pPr>
        <w:pStyle w:val="subsection"/>
      </w:pPr>
      <w:r w:rsidRPr="006B7DD5">
        <w:tab/>
        <w:t>(5)</w:t>
      </w:r>
      <w:r w:rsidRPr="006B7DD5">
        <w:tab/>
        <w:t xml:space="preserve">Without limiting its effect apart from this subsection, this Act also has the effect it would have if </w:t>
      </w:r>
      <w:r w:rsidR="006B7DD5" w:rsidRPr="006B7DD5">
        <w:t>paragraph (</w:t>
      </w:r>
      <w:r w:rsidRPr="006B7DD5">
        <w:t>1)(b) or (c), or both, had not been enacted.</w:t>
      </w:r>
    </w:p>
    <w:p w:rsidR="00E03550" w:rsidRPr="006B7DD5" w:rsidRDefault="004C7288" w:rsidP="006B7DD5">
      <w:pPr>
        <w:pStyle w:val="ItemHead"/>
      </w:pPr>
      <w:r w:rsidRPr="006B7DD5">
        <w:t>30</w:t>
      </w:r>
      <w:r w:rsidR="00E03550" w:rsidRPr="006B7DD5">
        <w:t xml:space="preserve">  At the end of paragraph</w:t>
      </w:r>
      <w:r w:rsidR="006B7DD5" w:rsidRPr="006B7DD5">
        <w:t> </w:t>
      </w:r>
      <w:r w:rsidR="00E03550" w:rsidRPr="006B7DD5">
        <w:t>96A(1)(a)</w:t>
      </w:r>
    </w:p>
    <w:p w:rsidR="00E03550" w:rsidRPr="006B7DD5" w:rsidRDefault="00E03550" w:rsidP="006B7DD5">
      <w:pPr>
        <w:pStyle w:val="Item"/>
      </w:pPr>
      <w:r w:rsidRPr="006B7DD5">
        <w:t>Add:</w:t>
      </w:r>
    </w:p>
    <w:p w:rsidR="00E03550" w:rsidRPr="006B7DD5" w:rsidRDefault="00E03550" w:rsidP="006B7DD5">
      <w:pPr>
        <w:pStyle w:val="paragraphsub"/>
      </w:pPr>
      <w:r w:rsidRPr="006B7DD5">
        <w:tab/>
        <w:t>(vi)</w:t>
      </w:r>
      <w:r w:rsidRPr="006B7DD5">
        <w:tab/>
        <w:t xml:space="preserve">subject to </w:t>
      </w:r>
      <w:r w:rsidR="006B7DD5" w:rsidRPr="006B7DD5">
        <w:t>subsection (</w:t>
      </w:r>
      <w:r w:rsidRPr="006B7DD5">
        <w:t>3), refuses or fails to produce a document or thing that the person was required to produce under subsection</w:t>
      </w:r>
      <w:r w:rsidR="006B7DD5" w:rsidRPr="006B7DD5">
        <w:t> </w:t>
      </w:r>
      <w:r w:rsidRPr="006B7DD5">
        <w:t>83(5A); or</w:t>
      </w:r>
    </w:p>
    <w:p w:rsidR="00E03550" w:rsidRPr="006B7DD5" w:rsidRDefault="004C7288" w:rsidP="006B7DD5">
      <w:pPr>
        <w:pStyle w:val="ItemHead"/>
      </w:pPr>
      <w:r w:rsidRPr="006B7DD5">
        <w:t>31</w:t>
      </w:r>
      <w:r w:rsidR="00E03550" w:rsidRPr="006B7DD5">
        <w:t xml:space="preserve">  Paragraph 96A(1)(f)</w:t>
      </w:r>
    </w:p>
    <w:p w:rsidR="00E03550" w:rsidRPr="006B7DD5" w:rsidRDefault="00E03550" w:rsidP="006B7DD5">
      <w:pPr>
        <w:pStyle w:val="Item"/>
      </w:pPr>
      <w:r w:rsidRPr="006B7DD5">
        <w:t>After “functions”, insert “or the exercise of his or her powers”.</w:t>
      </w:r>
    </w:p>
    <w:p w:rsidR="00E03550" w:rsidRPr="006B7DD5" w:rsidRDefault="004C7288" w:rsidP="006B7DD5">
      <w:pPr>
        <w:pStyle w:val="ItemHead"/>
      </w:pPr>
      <w:r w:rsidRPr="006B7DD5">
        <w:t>32</w:t>
      </w:r>
      <w:r w:rsidR="00E03550" w:rsidRPr="006B7DD5">
        <w:t xml:space="preserve">  Paragraph 96A(1)(g)</w:t>
      </w:r>
    </w:p>
    <w:p w:rsidR="00E03550" w:rsidRPr="006B7DD5" w:rsidRDefault="00E03550" w:rsidP="006B7DD5">
      <w:pPr>
        <w:pStyle w:val="Item"/>
      </w:pPr>
      <w:r w:rsidRPr="006B7DD5">
        <w:t>Omit “interrupts”, substitute “disrupts”.</w:t>
      </w:r>
    </w:p>
    <w:p w:rsidR="00E03550" w:rsidRPr="006B7DD5" w:rsidRDefault="004C7288" w:rsidP="006B7DD5">
      <w:pPr>
        <w:pStyle w:val="ItemHead"/>
      </w:pPr>
      <w:r w:rsidRPr="006B7DD5">
        <w:t>33</w:t>
      </w:r>
      <w:r w:rsidR="00E03550" w:rsidRPr="006B7DD5">
        <w:t xml:space="preserve">  Subsection</w:t>
      </w:r>
      <w:r w:rsidR="006B7DD5" w:rsidRPr="006B7DD5">
        <w:t> </w:t>
      </w:r>
      <w:r w:rsidR="00E03550" w:rsidRPr="006B7DD5">
        <w:t>102(1)</w:t>
      </w:r>
    </w:p>
    <w:p w:rsidR="00E03550" w:rsidRPr="006B7DD5" w:rsidRDefault="00E03550" w:rsidP="006B7DD5">
      <w:pPr>
        <w:pStyle w:val="Item"/>
      </w:pPr>
      <w:r w:rsidRPr="006B7DD5">
        <w:t>After “section</w:t>
      </w:r>
      <w:r w:rsidR="006B7DD5" w:rsidRPr="006B7DD5">
        <w:t> </w:t>
      </w:r>
      <w:r w:rsidRPr="006B7DD5">
        <w:t>83,”, insert “or as required under subsection</w:t>
      </w:r>
      <w:r w:rsidR="006B7DD5" w:rsidRPr="006B7DD5">
        <w:t> </w:t>
      </w:r>
      <w:r w:rsidRPr="006B7DD5">
        <w:t>83(5A),”.</w:t>
      </w:r>
    </w:p>
    <w:p w:rsidR="00E03550" w:rsidRPr="006B7DD5" w:rsidRDefault="004C7288" w:rsidP="006B7DD5">
      <w:pPr>
        <w:pStyle w:val="ItemHead"/>
      </w:pPr>
      <w:r w:rsidRPr="006B7DD5">
        <w:t>34</w:t>
      </w:r>
      <w:r w:rsidR="00E03550" w:rsidRPr="006B7DD5">
        <w:t xml:space="preserve">  Subsection</w:t>
      </w:r>
      <w:r w:rsidR="006B7DD5" w:rsidRPr="006B7DD5">
        <w:t> </w:t>
      </w:r>
      <w:r w:rsidR="00E03550" w:rsidRPr="006B7DD5">
        <w:t>207(1) (penalty)</w:t>
      </w:r>
    </w:p>
    <w:p w:rsidR="00E03550" w:rsidRPr="006B7DD5" w:rsidRDefault="00E03550" w:rsidP="006B7DD5">
      <w:pPr>
        <w:pStyle w:val="Item"/>
      </w:pPr>
      <w:r w:rsidRPr="006B7DD5">
        <w:t>Repeal the penalty, substitute:</w:t>
      </w:r>
    </w:p>
    <w:p w:rsidR="00E03550" w:rsidRPr="006B7DD5" w:rsidRDefault="00E03550" w:rsidP="006B7DD5">
      <w:pPr>
        <w:pStyle w:val="Penalty"/>
      </w:pPr>
      <w:r w:rsidRPr="006B7DD5">
        <w:t>Penalty:</w:t>
      </w:r>
      <w:r w:rsidRPr="006B7DD5">
        <w:tab/>
        <w:t>Imprisonment for 2 years or 120 penalty units, or both.</w:t>
      </w:r>
    </w:p>
    <w:p w:rsidR="00E03550" w:rsidRPr="006B7DD5" w:rsidRDefault="004C7288" w:rsidP="006B7DD5">
      <w:pPr>
        <w:pStyle w:val="ItemHead"/>
      </w:pPr>
      <w:r w:rsidRPr="006B7DD5">
        <w:t>35</w:t>
      </w:r>
      <w:r w:rsidR="00E03550" w:rsidRPr="006B7DD5">
        <w:t xml:space="preserve">  After paragraph</w:t>
      </w:r>
      <w:r w:rsidR="006B7DD5" w:rsidRPr="006B7DD5">
        <w:t> </w:t>
      </w:r>
      <w:r w:rsidR="00E03550" w:rsidRPr="006B7DD5">
        <w:t>208(1)(b)</w:t>
      </w:r>
    </w:p>
    <w:p w:rsidR="00E03550" w:rsidRPr="006B7DD5" w:rsidRDefault="00E03550" w:rsidP="006B7DD5">
      <w:pPr>
        <w:pStyle w:val="Item"/>
      </w:pPr>
      <w:r w:rsidRPr="006B7DD5">
        <w:t>Insert:</w:t>
      </w:r>
    </w:p>
    <w:p w:rsidR="00E03550" w:rsidRPr="006B7DD5" w:rsidRDefault="00E03550" w:rsidP="006B7DD5">
      <w:pPr>
        <w:pStyle w:val="paragraph"/>
      </w:pPr>
      <w:r w:rsidRPr="006B7DD5">
        <w:tab/>
        <w:t>; and (c)</w:t>
      </w:r>
      <w:r w:rsidRPr="006B7DD5">
        <w:tab/>
        <w:t>to the extent that the information is hearing material or derivative material—divulges or communicates the material in accordance with:</w:t>
      </w:r>
    </w:p>
    <w:p w:rsidR="00E03550" w:rsidRPr="006B7DD5" w:rsidRDefault="00E03550" w:rsidP="006B7DD5">
      <w:pPr>
        <w:pStyle w:val="paragraphsub"/>
      </w:pPr>
      <w:r w:rsidRPr="006B7DD5">
        <w:tab/>
        <w:t>(i)</w:t>
      </w:r>
      <w:r w:rsidRPr="006B7DD5">
        <w:tab/>
        <w:t>any direction given under subsection</w:t>
      </w:r>
      <w:r w:rsidR="006B7DD5" w:rsidRPr="006B7DD5">
        <w:t> </w:t>
      </w:r>
      <w:r w:rsidRPr="006B7DD5">
        <w:t>90(1) (about confidentiality for hearings); and</w:t>
      </w:r>
    </w:p>
    <w:p w:rsidR="00E03550" w:rsidRPr="006B7DD5" w:rsidRDefault="00E03550" w:rsidP="006B7DD5">
      <w:pPr>
        <w:pStyle w:val="paragraphsub"/>
      </w:pPr>
      <w:r w:rsidRPr="006B7DD5">
        <w:tab/>
        <w:t>(ii)</w:t>
      </w:r>
      <w:r w:rsidRPr="006B7DD5">
        <w:tab/>
        <w:t>Subdivision EAA of Division</w:t>
      </w:r>
      <w:r w:rsidR="006B7DD5" w:rsidRPr="006B7DD5">
        <w:t> </w:t>
      </w:r>
      <w:r w:rsidRPr="006B7DD5">
        <w:t>2 of Part</w:t>
      </w:r>
      <w:r w:rsidR="006B7DD5" w:rsidRPr="006B7DD5">
        <w:t> </w:t>
      </w:r>
      <w:r w:rsidRPr="006B7DD5">
        <w:t>9.</w:t>
      </w:r>
    </w:p>
    <w:p w:rsidR="00E03550" w:rsidRPr="006B7DD5" w:rsidRDefault="004C7288" w:rsidP="006B7DD5">
      <w:pPr>
        <w:pStyle w:val="ItemHead"/>
      </w:pPr>
      <w:r w:rsidRPr="006B7DD5">
        <w:lastRenderedPageBreak/>
        <w:t>36</w:t>
      </w:r>
      <w:r w:rsidR="00E03550" w:rsidRPr="006B7DD5">
        <w:t xml:space="preserve">  After paragraph</w:t>
      </w:r>
      <w:r w:rsidR="006B7DD5" w:rsidRPr="006B7DD5">
        <w:t> </w:t>
      </w:r>
      <w:r w:rsidR="00E03550" w:rsidRPr="006B7DD5">
        <w:t>208(2)(b)</w:t>
      </w:r>
    </w:p>
    <w:p w:rsidR="00E03550" w:rsidRPr="006B7DD5" w:rsidRDefault="00E03550" w:rsidP="006B7DD5">
      <w:pPr>
        <w:pStyle w:val="Item"/>
      </w:pPr>
      <w:r w:rsidRPr="006B7DD5">
        <w:t>Insert:</w:t>
      </w:r>
    </w:p>
    <w:p w:rsidR="00E03550" w:rsidRPr="006B7DD5" w:rsidRDefault="00E03550" w:rsidP="006B7DD5">
      <w:pPr>
        <w:pStyle w:val="paragraph"/>
      </w:pPr>
      <w:r w:rsidRPr="006B7DD5">
        <w:tab/>
        <w:t>; and (c)</w:t>
      </w:r>
      <w:r w:rsidRPr="006B7DD5">
        <w:tab/>
        <w:t>to the extent that the information is hearing material or derivative material—the person communicates the material in accordance with:</w:t>
      </w:r>
    </w:p>
    <w:p w:rsidR="00E03550" w:rsidRPr="006B7DD5" w:rsidRDefault="00E03550" w:rsidP="006B7DD5">
      <w:pPr>
        <w:pStyle w:val="paragraphsub"/>
      </w:pPr>
      <w:r w:rsidRPr="006B7DD5">
        <w:tab/>
        <w:t>(i)</w:t>
      </w:r>
      <w:r w:rsidRPr="006B7DD5">
        <w:tab/>
        <w:t>any direction given under subsection</w:t>
      </w:r>
      <w:r w:rsidR="006B7DD5" w:rsidRPr="006B7DD5">
        <w:t> </w:t>
      </w:r>
      <w:r w:rsidRPr="006B7DD5">
        <w:t>90(1) (about confidentiality for hearings); and</w:t>
      </w:r>
    </w:p>
    <w:p w:rsidR="00E03550" w:rsidRPr="006B7DD5" w:rsidRDefault="00E03550" w:rsidP="006B7DD5">
      <w:pPr>
        <w:pStyle w:val="paragraphsub"/>
      </w:pPr>
      <w:r w:rsidRPr="006B7DD5">
        <w:tab/>
        <w:t>(ii)</w:t>
      </w:r>
      <w:r w:rsidRPr="006B7DD5">
        <w:tab/>
        <w:t>Subdivision EAA of Division</w:t>
      </w:r>
      <w:r w:rsidR="006B7DD5" w:rsidRPr="006B7DD5">
        <w:t> </w:t>
      </w:r>
      <w:r w:rsidRPr="006B7DD5">
        <w:t>2 of Part</w:t>
      </w:r>
      <w:r w:rsidR="006B7DD5" w:rsidRPr="006B7DD5">
        <w:t> </w:t>
      </w:r>
      <w:r w:rsidRPr="006B7DD5">
        <w:t>9.</w:t>
      </w:r>
    </w:p>
    <w:p w:rsidR="00E03550" w:rsidRPr="006B7DD5" w:rsidRDefault="004C7288" w:rsidP="006B7DD5">
      <w:pPr>
        <w:pStyle w:val="ItemHead"/>
      </w:pPr>
      <w:r w:rsidRPr="006B7DD5">
        <w:t>37</w:t>
      </w:r>
      <w:r w:rsidR="00E03550" w:rsidRPr="006B7DD5">
        <w:t xml:space="preserve">  Subsection</w:t>
      </w:r>
      <w:r w:rsidR="006B7DD5" w:rsidRPr="006B7DD5">
        <w:t> </w:t>
      </w:r>
      <w:r w:rsidR="00E03550" w:rsidRPr="006B7DD5">
        <w:t>208(3)</w:t>
      </w:r>
    </w:p>
    <w:p w:rsidR="00E03550" w:rsidRPr="006B7DD5" w:rsidRDefault="00E03550" w:rsidP="006B7DD5">
      <w:pPr>
        <w:pStyle w:val="Item"/>
      </w:pPr>
      <w:r w:rsidRPr="006B7DD5">
        <w:t>Repeal the subsection, substitute:</w:t>
      </w:r>
    </w:p>
    <w:p w:rsidR="00E03550" w:rsidRPr="006B7DD5" w:rsidRDefault="00E03550" w:rsidP="006B7DD5">
      <w:pPr>
        <w:pStyle w:val="SubsectionHead"/>
      </w:pPr>
      <w:r w:rsidRPr="006B7DD5">
        <w:t>Disclosure to a relevant agency</w:t>
      </w:r>
    </w:p>
    <w:p w:rsidR="00E03550" w:rsidRPr="006B7DD5" w:rsidRDefault="00E03550" w:rsidP="006B7DD5">
      <w:pPr>
        <w:pStyle w:val="subsection"/>
      </w:pPr>
      <w:r w:rsidRPr="006B7DD5">
        <w:tab/>
        <w:t>(3)</w:t>
      </w:r>
      <w:r w:rsidRPr="006B7DD5">
        <w:tab/>
        <w:t>Subsection</w:t>
      </w:r>
      <w:r w:rsidR="006B7DD5" w:rsidRPr="006B7DD5">
        <w:t> </w:t>
      </w:r>
      <w:r w:rsidRPr="006B7DD5">
        <w:t>207(1) does not prevent the Integrity Commissioner from disclosing information to the following heads of agencies:</w:t>
      </w:r>
    </w:p>
    <w:p w:rsidR="00E03550" w:rsidRPr="006B7DD5" w:rsidRDefault="00E03550" w:rsidP="006B7DD5">
      <w:pPr>
        <w:pStyle w:val="paragraph"/>
      </w:pPr>
      <w:r w:rsidRPr="006B7DD5">
        <w:tab/>
        <w:t>(a)</w:t>
      </w:r>
      <w:r w:rsidRPr="006B7DD5">
        <w:tab/>
        <w:t>the Commonwealth Ombudsman;</w:t>
      </w:r>
    </w:p>
    <w:p w:rsidR="00E03550" w:rsidRPr="006B7DD5" w:rsidRDefault="00E03550" w:rsidP="006B7DD5">
      <w:pPr>
        <w:pStyle w:val="paragraph"/>
      </w:pPr>
      <w:r w:rsidRPr="006B7DD5">
        <w:tab/>
        <w:t>(b)</w:t>
      </w:r>
      <w:r w:rsidRPr="006B7DD5">
        <w:tab/>
        <w:t>an Ombudsman of a State or Territory;</w:t>
      </w:r>
    </w:p>
    <w:p w:rsidR="00E03550" w:rsidRPr="006B7DD5" w:rsidRDefault="00E03550" w:rsidP="006B7DD5">
      <w:pPr>
        <w:pStyle w:val="paragraph"/>
      </w:pPr>
      <w:r w:rsidRPr="006B7DD5">
        <w:tab/>
        <w:t>(c)</w:t>
      </w:r>
      <w:r w:rsidRPr="006B7DD5">
        <w:tab/>
        <w:t>the head of a law enforcement agency;</w:t>
      </w:r>
    </w:p>
    <w:p w:rsidR="00E03550" w:rsidRPr="006B7DD5" w:rsidRDefault="00E03550" w:rsidP="006B7DD5">
      <w:pPr>
        <w:pStyle w:val="paragraph"/>
      </w:pPr>
      <w:r w:rsidRPr="006B7DD5">
        <w:tab/>
        <w:t>(d)</w:t>
      </w:r>
      <w:r w:rsidRPr="006B7DD5">
        <w:tab/>
        <w:t>the head of a police force of a State or Territory;</w:t>
      </w:r>
    </w:p>
    <w:p w:rsidR="00E03550" w:rsidRPr="006B7DD5" w:rsidRDefault="00E03550" w:rsidP="006B7DD5">
      <w:pPr>
        <w:pStyle w:val="paragraph"/>
      </w:pPr>
      <w:r w:rsidRPr="006B7DD5">
        <w:tab/>
        <w:t>(e)</w:t>
      </w:r>
      <w:r w:rsidRPr="006B7DD5">
        <w:tab/>
        <w:t>the head of an integrity agency for a State or Territory;</w:t>
      </w:r>
    </w:p>
    <w:p w:rsidR="00E03550" w:rsidRPr="006B7DD5" w:rsidRDefault="00E03550" w:rsidP="006B7DD5">
      <w:pPr>
        <w:pStyle w:val="paragraph"/>
      </w:pPr>
      <w:r w:rsidRPr="006B7DD5">
        <w:tab/>
        <w:t>(f)</w:t>
      </w:r>
      <w:r w:rsidRPr="006B7DD5">
        <w:tab/>
        <w:t>the head of another government agency;</w:t>
      </w:r>
    </w:p>
    <w:p w:rsidR="00E03550" w:rsidRPr="006B7DD5" w:rsidRDefault="00E03550" w:rsidP="006B7DD5">
      <w:pPr>
        <w:pStyle w:val="subsection2"/>
      </w:pPr>
      <w:r w:rsidRPr="006B7DD5">
        <w:t>if:</w:t>
      </w:r>
    </w:p>
    <w:p w:rsidR="00E03550" w:rsidRPr="006B7DD5" w:rsidRDefault="00E03550" w:rsidP="006B7DD5">
      <w:pPr>
        <w:pStyle w:val="paragraph"/>
      </w:pPr>
      <w:r w:rsidRPr="006B7DD5">
        <w:tab/>
        <w:t>(g)</w:t>
      </w:r>
      <w:r w:rsidRPr="006B7DD5">
        <w:tab/>
        <w:t>the Integrity Commissioner is satisfied that, having regard to the functions of the agency concerned, it is appropriate to do so; and</w:t>
      </w:r>
    </w:p>
    <w:p w:rsidR="00E03550" w:rsidRPr="006B7DD5" w:rsidRDefault="00E03550" w:rsidP="006B7DD5">
      <w:pPr>
        <w:pStyle w:val="paragraph"/>
      </w:pPr>
      <w:r w:rsidRPr="006B7DD5">
        <w:tab/>
        <w:t>(h)</w:t>
      </w:r>
      <w:r w:rsidRPr="006B7DD5">
        <w:tab/>
        <w:t>to the extent that the information is hearing material or derivative material—the Integrity Commissioner discloses the material in accordance with:</w:t>
      </w:r>
    </w:p>
    <w:p w:rsidR="00E03550" w:rsidRPr="006B7DD5" w:rsidRDefault="00E03550" w:rsidP="006B7DD5">
      <w:pPr>
        <w:pStyle w:val="paragraphsub"/>
      </w:pPr>
      <w:r w:rsidRPr="006B7DD5">
        <w:tab/>
        <w:t>(i)</w:t>
      </w:r>
      <w:r w:rsidRPr="006B7DD5">
        <w:tab/>
        <w:t>any direction given under subsection</w:t>
      </w:r>
      <w:r w:rsidR="006B7DD5" w:rsidRPr="006B7DD5">
        <w:t> </w:t>
      </w:r>
      <w:r w:rsidRPr="006B7DD5">
        <w:t>90(1) (about confidentiality for hearings); and</w:t>
      </w:r>
    </w:p>
    <w:p w:rsidR="00E03550" w:rsidRPr="006B7DD5" w:rsidRDefault="00E03550" w:rsidP="006B7DD5">
      <w:pPr>
        <w:pStyle w:val="paragraphsub"/>
      </w:pPr>
      <w:r w:rsidRPr="006B7DD5">
        <w:tab/>
        <w:t>(ii)</w:t>
      </w:r>
      <w:r w:rsidRPr="006B7DD5">
        <w:tab/>
        <w:t>Subdivision EAA of Division</w:t>
      </w:r>
      <w:r w:rsidR="006B7DD5" w:rsidRPr="006B7DD5">
        <w:t> </w:t>
      </w:r>
      <w:r w:rsidRPr="006B7DD5">
        <w:t>2 of Part</w:t>
      </w:r>
      <w:r w:rsidR="006B7DD5" w:rsidRPr="006B7DD5">
        <w:t> </w:t>
      </w:r>
      <w:r w:rsidRPr="006B7DD5">
        <w:t>9.</w:t>
      </w:r>
    </w:p>
    <w:p w:rsidR="00E03550" w:rsidRPr="006B7DD5" w:rsidRDefault="00E03550" w:rsidP="006B7DD5">
      <w:pPr>
        <w:pStyle w:val="notetext"/>
      </w:pPr>
      <w:r w:rsidRPr="006B7DD5">
        <w:t>Note:</w:t>
      </w:r>
      <w:r w:rsidRPr="006B7DD5">
        <w:tab/>
        <w:t xml:space="preserve">A defendant bears an evidential burden in relation to the matter in </w:t>
      </w:r>
      <w:r w:rsidR="006B7DD5" w:rsidRPr="006B7DD5">
        <w:t>subsection (</w:t>
      </w:r>
      <w:r w:rsidRPr="006B7DD5">
        <w:t>3): see subsection</w:t>
      </w:r>
      <w:r w:rsidR="006B7DD5" w:rsidRPr="006B7DD5">
        <w:t> </w:t>
      </w:r>
      <w:r w:rsidRPr="006B7DD5">
        <w:t xml:space="preserve">13.3(3) of the </w:t>
      </w:r>
      <w:r w:rsidRPr="006B7DD5">
        <w:rPr>
          <w:i/>
        </w:rPr>
        <w:t>Criminal Code</w:t>
      </w:r>
      <w:r w:rsidRPr="006B7DD5">
        <w:t>.</w:t>
      </w:r>
    </w:p>
    <w:p w:rsidR="00E03550" w:rsidRPr="006B7DD5" w:rsidRDefault="004C7288" w:rsidP="006B7DD5">
      <w:pPr>
        <w:pStyle w:val="ItemHead"/>
      </w:pPr>
      <w:r w:rsidRPr="006B7DD5">
        <w:t>38</w:t>
      </w:r>
      <w:r w:rsidR="00E03550" w:rsidRPr="006B7DD5">
        <w:t xml:space="preserve">  Application of amendments</w:t>
      </w:r>
    </w:p>
    <w:p w:rsidR="00E03550" w:rsidRPr="006B7DD5" w:rsidRDefault="00E03550" w:rsidP="006B7DD5">
      <w:pPr>
        <w:pStyle w:val="Subitem"/>
      </w:pPr>
      <w:r w:rsidRPr="006B7DD5">
        <w:t>(1)</w:t>
      </w:r>
      <w:r w:rsidRPr="006B7DD5">
        <w:tab/>
        <w:t xml:space="preserve">Subject to </w:t>
      </w:r>
      <w:r w:rsidR="006B7DD5" w:rsidRPr="006B7DD5">
        <w:t>subitems (</w:t>
      </w:r>
      <w:r w:rsidRPr="006B7DD5">
        <w:t>6) to (12), the amendments made by this Schedule apply in relation to:</w:t>
      </w:r>
    </w:p>
    <w:p w:rsidR="00E03550" w:rsidRPr="006B7DD5" w:rsidRDefault="00E03550" w:rsidP="006B7DD5">
      <w:pPr>
        <w:pStyle w:val="paragraph"/>
      </w:pPr>
      <w:r w:rsidRPr="006B7DD5">
        <w:lastRenderedPageBreak/>
        <w:tab/>
        <w:t>(a)</w:t>
      </w:r>
      <w:r w:rsidRPr="006B7DD5">
        <w:tab/>
        <w:t>the use, disclosure or admissibility in evidence of hearing material or derivative material at or after the commencement of this Schedule (regardless of when the hearing was held); or</w:t>
      </w:r>
    </w:p>
    <w:p w:rsidR="00E03550" w:rsidRPr="006B7DD5" w:rsidRDefault="00E03550" w:rsidP="006B7DD5">
      <w:pPr>
        <w:pStyle w:val="paragraph"/>
      </w:pPr>
      <w:r w:rsidRPr="006B7DD5">
        <w:tab/>
        <w:t>(b)</w:t>
      </w:r>
      <w:r w:rsidRPr="006B7DD5">
        <w:tab/>
        <w:t>summonses issued under subsection</w:t>
      </w:r>
      <w:r w:rsidR="006B7DD5" w:rsidRPr="006B7DD5">
        <w:t> </w:t>
      </w:r>
      <w:r w:rsidRPr="006B7DD5">
        <w:t xml:space="preserve">83(1) of the </w:t>
      </w:r>
      <w:r w:rsidRPr="006B7DD5">
        <w:rPr>
          <w:i/>
        </w:rPr>
        <w:t>Law Enforcement Integrity Commissioner Act 2006</w:t>
      </w:r>
      <w:r w:rsidRPr="006B7DD5">
        <w:t xml:space="preserve"> at or after that commencement.</w:t>
      </w:r>
    </w:p>
    <w:p w:rsidR="00E03550" w:rsidRPr="006B7DD5" w:rsidRDefault="00E03550" w:rsidP="006B7DD5">
      <w:pPr>
        <w:pStyle w:val="Subitem"/>
      </w:pPr>
      <w:r w:rsidRPr="006B7DD5">
        <w:t>(2)</w:t>
      </w:r>
      <w:r w:rsidRPr="006B7DD5">
        <w:tab/>
        <w:t>The amendments of section</w:t>
      </w:r>
      <w:r w:rsidR="006B7DD5" w:rsidRPr="006B7DD5">
        <w:t> </w:t>
      </w:r>
      <w:r w:rsidRPr="006B7DD5">
        <w:t>77A of that Act by this Schedule apply in relation to notices under section</w:t>
      </w:r>
      <w:r w:rsidR="006B7DD5" w:rsidRPr="006B7DD5">
        <w:t> </w:t>
      </w:r>
      <w:r w:rsidRPr="006B7DD5">
        <w:t>75 of that Act issued at or after the commencement of this Schedule.</w:t>
      </w:r>
    </w:p>
    <w:p w:rsidR="00E03550" w:rsidRPr="006B7DD5" w:rsidRDefault="00E03550" w:rsidP="006B7DD5">
      <w:pPr>
        <w:pStyle w:val="Subitem"/>
      </w:pPr>
      <w:r w:rsidRPr="006B7DD5">
        <w:t>(3)</w:t>
      </w:r>
      <w:r w:rsidRPr="006B7DD5">
        <w:tab/>
        <w:t>The amendments of section</w:t>
      </w:r>
      <w:r w:rsidR="006B7DD5" w:rsidRPr="006B7DD5">
        <w:t> </w:t>
      </w:r>
      <w:r w:rsidRPr="006B7DD5">
        <w:t>77B of that Act by this Schedule apply in relation to:</w:t>
      </w:r>
    </w:p>
    <w:p w:rsidR="00E03550" w:rsidRPr="006B7DD5" w:rsidRDefault="00E03550" w:rsidP="006B7DD5">
      <w:pPr>
        <w:pStyle w:val="paragraph"/>
      </w:pPr>
      <w:r w:rsidRPr="006B7DD5">
        <w:tab/>
        <w:t>(a)</w:t>
      </w:r>
      <w:r w:rsidRPr="006B7DD5">
        <w:tab/>
        <w:t>disclosures covered by paragraph</w:t>
      </w:r>
      <w:r w:rsidR="006B7DD5" w:rsidRPr="006B7DD5">
        <w:t> </w:t>
      </w:r>
      <w:r w:rsidRPr="006B7DD5">
        <w:t>77B(1)(c) or (3)(c) of that Act; or</w:t>
      </w:r>
    </w:p>
    <w:p w:rsidR="00E03550" w:rsidRPr="006B7DD5" w:rsidRDefault="00E03550" w:rsidP="006B7DD5">
      <w:pPr>
        <w:pStyle w:val="paragraph"/>
      </w:pPr>
      <w:r w:rsidRPr="006B7DD5">
        <w:tab/>
        <w:t>(b)</w:t>
      </w:r>
      <w:r w:rsidRPr="006B7DD5">
        <w:tab/>
        <w:t>records or disclosures covered by paragraph</w:t>
      </w:r>
      <w:r w:rsidR="006B7DD5" w:rsidRPr="006B7DD5">
        <w:t> </w:t>
      </w:r>
      <w:r w:rsidRPr="006B7DD5">
        <w:t>77B(5)(c) of that Act;</w:t>
      </w:r>
    </w:p>
    <w:p w:rsidR="00E03550" w:rsidRPr="006B7DD5" w:rsidRDefault="00E03550" w:rsidP="006B7DD5">
      <w:pPr>
        <w:pStyle w:val="Item"/>
      </w:pPr>
      <w:r w:rsidRPr="006B7DD5">
        <w:t>at or after the commencement of this Schedule.</w:t>
      </w:r>
    </w:p>
    <w:p w:rsidR="00E03550" w:rsidRPr="006B7DD5" w:rsidRDefault="00E03550" w:rsidP="006B7DD5">
      <w:pPr>
        <w:pStyle w:val="Subitem"/>
        <w:rPr>
          <w:i/>
        </w:rPr>
      </w:pPr>
      <w:r w:rsidRPr="006B7DD5">
        <w:t>(4)</w:t>
      </w:r>
      <w:r w:rsidRPr="006B7DD5">
        <w:tab/>
        <w:t xml:space="preserve">Subject to </w:t>
      </w:r>
      <w:r w:rsidR="006B7DD5" w:rsidRPr="006B7DD5">
        <w:t>subitem (</w:t>
      </w:r>
      <w:r w:rsidRPr="006B7DD5">
        <w:t>5), the amendments made of section</w:t>
      </w:r>
      <w:r w:rsidR="006B7DD5" w:rsidRPr="006B7DD5">
        <w:t> </w:t>
      </w:r>
      <w:r w:rsidRPr="006B7DD5">
        <w:t>80 of that Act by this Schedule apply in relation to the admissibility in evidence, at or after the commencement of this Schedule, of information, documents or things (regardless of when the relevant notice was issued).</w:t>
      </w:r>
    </w:p>
    <w:p w:rsidR="00E03550" w:rsidRPr="006B7DD5" w:rsidRDefault="00E03550" w:rsidP="006B7DD5">
      <w:pPr>
        <w:pStyle w:val="Subitem"/>
      </w:pPr>
      <w:r w:rsidRPr="006B7DD5">
        <w:t>(5)</w:t>
      </w:r>
      <w:r w:rsidRPr="006B7DD5">
        <w:tab/>
        <w:t>Paragraph 80(4A)(b) of that Act:</w:t>
      </w:r>
    </w:p>
    <w:p w:rsidR="00E03550" w:rsidRPr="006B7DD5" w:rsidRDefault="00E03550" w:rsidP="006B7DD5">
      <w:pPr>
        <w:pStyle w:val="paragraph"/>
      </w:pPr>
      <w:r w:rsidRPr="006B7DD5">
        <w:tab/>
        <w:t>(a)</w:t>
      </w:r>
      <w:r w:rsidRPr="006B7DD5">
        <w:tab/>
        <w:t>as inserted by this Part; and</w:t>
      </w:r>
    </w:p>
    <w:p w:rsidR="00E03550" w:rsidRPr="006B7DD5" w:rsidRDefault="00E03550" w:rsidP="006B7DD5">
      <w:pPr>
        <w:pStyle w:val="paragraph"/>
      </w:pPr>
      <w:r w:rsidRPr="006B7DD5">
        <w:tab/>
        <w:t>(b)</w:t>
      </w:r>
      <w:r w:rsidRPr="006B7DD5">
        <w:tab/>
        <w:t>to the extent that it relates to offences against section</w:t>
      </w:r>
      <w:r w:rsidR="006B7DD5" w:rsidRPr="006B7DD5">
        <w:t> </w:t>
      </w:r>
      <w:r w:rsidRPr="006B7DD5">
        <w:t>77B of that Act;</w:t>
      </w:r>
    </w:p>
    <w:p w:rsidR="00E03550" w:rsidRPr="006B7DD5" w:rsidRDefault="00E03550" w:rsidP="006B7DD5">
      <w:pPr>
        <w:pStyle w:val="Item"/>
      </w:pPr>
      <w:r w:rsidRPr="006B7DD5">
        <w:t>applies in relation to the admissibility in evidence, at or after the commencement of this Part, of information, documents or things given or produced at or after that commencement.</w:t>
      </w:r>
    </w:p>
    <w:p w:rsidR="00E03550" w:rsidRPr="006B7DD5" w:rsidRDefault="00E03550" w:rsidP="006B7DD5">
      <w:pPr>
        <w:pStyle w:val="Subitem"/>
      </w:pPr>
      <w:r w:rsidRPr="006B7DD5">
        <w:t>(6)</w:t>
      </w:r>
      <w:r w:rsidRPr="006B7DD5">
        <w:tab/>
        <w:t>Subsections</w:t>
      </w:r>
      <w:r w:rsidR="006B7DD5" w:rsidRPr="006B7DD5">
        <w:t> </w:t>
      </w:r>
      <w:r w:rsidRPr="006B7DD5">
        <w:t>83(5A) and 86(5) and section</w:t>
      </w:r>
      <w:r w:rsidR="006B7DD5" w:rsidRPr="006B7DD5">
        <w:t> </w:t>
      </w:r>
      <w:r w:rsidRPr="006B7DD5">
        <w:t>94 of that Act (as inserted or amended by this Schedule) apply in relation to hearings conducted at or after the commencement of this Schedule (regardless of when any summons was issued).</w:t>
      </w:r>
    </w:p>
    <w:p w:rsidR="00E03550" w:rsidRPr="006B7DD5" w:rsidRDefault="00E03550" w:rsidP="006B7DD5">
      <w:pPr>
        <w:pStyle w:val="Subitem"/>
      </w:pPr>
      <w:r w:rsidRPr="006B7DD5">
        <w:t>(7)</w:t>
      </w:r>
      <w:r w:rsidRPr="006B7DD5">
        <w:tab/>
        <w:t>Subsections</w:t>
      </w:r>
      <w:r w:rsidR="006B7DD5" w:rsidRPr="006B7DD5">
        <w:t> </w:t>
      </w:r>
      <w:r w:rsidRPr="006B7DD5">
        <w:t>90(3) and (3A) of that Act (as inserted by this Schedule) apply in relation to decisions to vary, or revoke, made at or after the commencement of this Schedule (regardless of when the direction was given).</w:t>
      </w:r>
    </w:p>
    <w:p w:rsidR="00E03550" w:rsidRPr="006B7DD5" w:rsidRDefault="00E03550" w:rsidP="006B7DD5">
      <w:pPr>
        <w:pStyle w:val="Subitem"/>
      </w:pPr>
      <w:r w:rsidRPr="006B7DD5">
        <w:lastRenderedPageBreak/>
        <w:t>(8)</w:t>
      </w:r>
      <w:r w:rsidRPr="006B7DD5">
        <w:tab/>
        <w:t>Subsection</w:t>
      </w:r>
      <w:r w:rsidR="006B7DD5" w:rsidRPr="006B7DD5">
        <w:t> </w:t>
      </w:r>
      <w:r w:rsidRPr="006B7DD5">
        <w:t>90(6) of that Act (as inserted by this Schedule) applies in relation to contraventions at or after the commencement of this Schedule (regardless of when the direction was given).</w:t>
      </w:r>
    </w:p>
    <w:p w:rsidR="00E03550" w:rsidRPr="006B7DD5" w:rsidRDefault="00E03550" w:rsidP="006B7DD5">
      <w:pPr>
        <w:pStyle w:val="Subitem"/>
      </w:pPr>
      <w:r w:rsidRPr="006B7DD5">
        <w:t>(9)</w:t>
      </w:r>
      <w:r w:rsidRPr="006B7DD5">
        <w:tab/>
        <w:t>The amendments of section</w:t>
      </w:r>
      <w:r w:rsidR="006B7DD5" w:rsidRPr="006B7DD5">
        <w:t> </w:t>
      </w:r>
      <w:r w:rsidRPr="006B7DD5">
        <w:t>92 of that Act by this Schedule apply in relation to:</w:t>
      </w:r>
    </w:p>
    <w:p w:rsidR="00E03550" w:rsidRPr="006B7DD5" w:rsidRDefault="00E03550" w:rsidP="006B7DD5">
      <w:pPr>
        <w:pStyle w:val="paragraph"/>
      </w:pPr>
      <w:r w:rsidRPr="006B7DD5">
        <w:tab/>
        <w:t>(a)</w:t>
      </w:r>
      <w:r w:rsidRPr="006B7DD5">
        <w:tab/>
        <w:t>disclosures covered by paragraph</w:t>
      </w:r>
      <w:r w:rsidR="006B7DD5" w:rsidRPr="006B7DD5">
        <w:t> </w:t>
      </w:r>
      <w:r w:rsidRPr="006B7DD5">
        <w:t>92(1)(c) or (3)(c) of that Act; or</w:t>
      </w:r>
    </w:p>
    <w:p w:rsidR="00E03550" w:rsidRPr="006B7DD5" w:rsidRDefault="00E03550" w:rsidP="006B7DD5">
      <w:pPr>
        <w:pStyle w:val="paragraph"/>
      </w:pPr>
      <w:r w:rsidRPr="006B7DD5">
        <w:tab/>
        <w:t>(b)</w:t>
      </w:r>
      <w:r w:rsidRPr="006B7DD5">
        <w:tab/>
        <w:t>records or disclosures covered by paragraph</w:t>
      </w:r>
      <w:r w:rsidR="006B7DD5" w:rsidRPr="006B7DD5">
        <w:t> </w:t>
      </w:r>
      <w:r w:rsidRPr="006B7DD5">
        <w:t>92(5)(c) of that Act;</w:t>
      </w:r>
    </w:p>
    <w:p w:rsidR="00E03550" w:rsidRPr="006B7DD5" w:rsidRDefault="00E03550" w:rsidP="006B7DD5">
      <w:pPr>
        <w:pStyle w:val="Item"/>
      </w:pPr>
      <w:r w:rsidRPr="006B7DD5">
        <w:t>at or after the commencement of this Schedule.</w:t>
      </w:r>
    </w:p>
    <w:p w:rsidR="00E03550" w:rsidRPr="006B7DD5" w:rsidRDefault="00E03550" w:rsidP="006B7DD5">
      <w:pPr>
        <w:pStyle w:val="Subitem"/>
      </w:pPr>
      <w:r w:rsidRPr="006B7DD5">
        <w:t>(10)</w:t>
      </w:r>
      <w:r w:rsidRPr="006B7DD5">
        <w:tab/>
        <w:t xml:space="preserve">Subject to </w:t>
      </w:r>
      <w:r w:rsidR="006B7DD5" w:rsidRPr="006B7DD5">
        <w:t>subitem (</w:t>
      </w:r>
      <w:r w:rsidRPr="006B7DD5">
        <w:t>11), the amendments made of section</w:t>
      </w:r>
      <w:r w:rsidR="006B7DD5" w:rsidRPr="006B7DD5">
        <w:t> </w:t>
      </w:r>
      <w:r w:rsidRPr="006B7DD5">
        <w:t>96 of that Act by this Schedule apply in relation to the admissibility in evidence, at or after the commencement of this Schedule, of answers, documents or things (regardless of when the hearing was held).</w:t>
      </w:r>
    </w:p>
    <w:p w:rsidR="00E03550" w:rsidRPr="006B7DD5" w:rsidRDefault="00E03550" w:rsidP="006B7DD5">
      <w:pPr>
        <w:pStyle w:val="Subitem"/>
      </w:pPr>
      <w:r w:rsidRPr="006B7DD5">
        <w:t>(11)</w:t>
      </w:r>
      <w:r w:rsidRPr="006B7DD5">
        <w:tab/>
        <w:t>Paragraph 96(4A)(b) of that Act (as inserted by this Part), to the extent that it relates to:</w:t>
      </w:r>
    </w:p>
    <w:p w:rsidR="00E03550" w:rsidRPr="006B7DD5" w:rsidRDefault="00E03550" w:rsidP="006B7DD5">
      <w:pPr>
        <w:pStyle w:val="paragraph"/>
      </w:pPr>
      <w:r w:rsidRPr="006B7DD5">
        <w:tab/>
        <w:t>(a)</w:t>
      </w:r>
      <w:r w:rsidRPr="006B7DD5">
        <w:tab/>
        <w:t>offences against section</w:t>
      </w:r>
      <w:r w:rsidR="006B7DD5" w:rsidRPr="006B7DD5">
        <w:t> </w:t>
      </w:r>
      <w:r w:rsidRPr="006B7DD5">
        <w:t>94 of that Act; or</w:t>
      </w:r>
    </w:p>
    <w:p w:rsidR="00E03550" w:rsidRPr="006B7DD5" w:rsidRDefault="00E03550" w:rsidP="006B7DD5">
      <w:pPr>
        <w:pStyle w:val="paragraph"/>
      </w:pPr>
      <w:r w:rsidRPr="006B7DD5">
        <w:tab/>
        <w:t>(b)</w:t>
      </w:r>
      <w:r w:rsidRPr="006B7DD5">
        <w:tab/>
        <w:t>proceedings relating to applications for persons to be dealt with for being in contempt of ACLEI;</w:t>
      </w:r>
    </w:p>
    <w:p w:rsidR="00E03550" w:rsidRPr="006B7DD5" w:rsidRDefault="00E03550" w:rsidP="006B7DD5">
      <w:pPr>
        <w:pStyle w:val="Item"/>
      </w:pPr>
      <w:r w:rsidRPr="006B7DD5">
        <w:t>applies in relation to the admissibility in evidence, at or after the commencement of this Part, of answers, documents or things given or produced at or after that commencement.</w:t>
      </w:r>
    </w:p>
    <w:p w:rsidR="00E03550" w:rsidRPr="006B7DD5" w:rsidRDefault="00E03550" w:rsidP="006B7DD5">
      <w:pPr>
        <w:pStyle w:val="Subitem"/>
      </w:pPr>
      <w:r w:rsidRPr="006B7DD5">
        <w:t>(12)</w:t>
      </w:r>
      <w:r w:rsidRPr="006B7DD5">
        <w:tab/>
        <w:t>The amendment made by this Schedule of subsection</w:t>
      </w:r>
      <w:r w:rsidR="006B7DD5" w:rsidRPr="006B7DD5">
        <w:t> </w:t>
      </w:r>
      <w:r w:rsidRPr="006B7DD5">
        <w:t>207(1) of that Act applies in relation to records, communications or disclosures made at or after that commencement (regardless of when the information was acquired).</w:t>
      </w:r>
    </w:p>
    <w:p w:rsidR="00E03550" w:rsidRPr="006B7DD5" w:rsidRDefault="004C7288" w:rsidP="006B7DD5">
      <w:pPr>
        <w:pStyle w:val="ItemHead"/>
      </w:pPr>
      <w:r w:rsidRPr="006B7DD5">
        <w:t>39</w:t>
      </w:r>
      <w:r w:rsidR="00E03550" w:rsidRPr="006B7DD5">
        <w:t xml:space="preserve">  Transitional—existing directions and summonses</w:t>
      </w:r>
    </w:p>
    <w:p w:rsidR="00E03550" w:rsidRPr="006B7DD5" w:rsidRDefault="00E03550" w:rsidP="006B7DD5">
      <w:pPr>
        <w:pStyle w:val="Subitem"/>
      </w:pPr>
      <w:r w:rsidRPr="006B7DD5">
        <w:t>(1)</w:t>
      </w:r>
      <w:r w:rsidRPr="006B7DD5">
        <w:tab/>
        <w:t>A direction given under subsection</w:t>
      </w:r>
      <w:r w:rsidR="006B7DD5" w:rsidRPr="006B7DD5">
        <w:t> </w:t>
      </w:r>
      <w:r w:rsidRPr="006B7DD5">
        <w:t xml:space="preserve">90(1) of the </w:t>
      </w:r>
      <w:r w:rsidRPr="006B7DD5">
        <w:rPr>
          <w:i/>
        </w:rPr>
        <w:t>Law Enforcement Integrity Commissioner Act 2006</w:t>
      </w:r>
      <w:r w:rsidRPr="006B7DD5">
        <w:t xml:space="preserve"> that is in force immediately before the commencement of this Schedule continues in force (and may be dealt with) as if it had been given under that subsection as amended by this Schedule.</w:t>
      </w:r>
    </w:p>
    <w:p w:rsidR="00837673" w:rsidRDefault="00E03550" w:rsidP="006B7DD5">
      <w:pPr>
        <w:pStyle w:val="Subitem"/>
      </w:pPr>
      <w:r w:rsidRPr="006B7DD5">
        <w:t>(2)</w:t>
      </w:r>
      <w:r w:rsidRPr="006B7DD5">
        <w:tab/>
        <w:t>A summons issued under subsection</w:t>
      </w:r>
      <w:r w:rsidR="006B7DD5" w:rsidRPr="006B7DD5">
        <w:t> </w:t>
      </w:r>
      <w:r w:rsidRPr="006B7DD5">
        <w:t xml:space="preserve">83(1) of that Act that is in force immediately before the commencement of this Schedule continues in </w:t>
      </w:r>
      <w:r w:rsidRPr="006B7DD5">
        <w:lastRenderedPageBreak/>
        <w:t>force (and may be dealt with) as if it had been issued under that subsection as amended by this Schedule.</w:t>
      </w:r>
    </w:p>
    <w:p w:rsidR="002C0320" w:rsidRDefault="002C0320" w:rsidP="00B36428"/>
    <w:p w:rsidR="002C0320" w:rsidRDefault="002C0320" w:rsidP="00027C40">
      <w:pPr>
        <w:pStyle w:val="AssentBk"/>
        <w:keepNext/>
      </w:pPr>
    </w:p>
    <w:p w:rsidR="002C0320" w:rsidRDefault="002C0320" w:rsidP="00027C40">
      <w:pPr>
        <w:pStyle w:val="AssentBk"/>
        <w:keepNext/>
      </w:pPr>
    </w:p>
    <w:p w:rsidR="00B36428" w:rsidRDefault="00B36428" w:rsidP="003B1CD0">
      <w:pPr>
        <w:pStyle w:val="2ndRd"/>
        <w:keepNext/>
        <w:pBdr>
          <w:top w:val="single" w:sz="2" w:space="1" w:color="auto"/>
        </w:pBdr>
      </w:pPr>
    </w:p>
    <w:p w:rsidR="00B36428" w:rsidRDefault="00B36428" w:rsidP="003B1CD0">
      <w:pPr>
        <w:pStyle w:val="2ndRd"/>
        <w:keepNext/>
        <w:spacing w:line="260" w:lineRule="atLeast"/>
        <w:rPr>
          <w:i/>
        </w:rPr>
      </w:pPr>
      <w:r>
        <w:t>[</w:t>
      </w:r>
      <w:r>
        <w:rPr>
          <w:i/>
        </w:rPr>
        <w:t>Minister’s second reading speech made in—</w:t>
      </w:r>
    </w:p>
    <w:p w:rsidR="00B36428" w:rsidRDefault="00B36428" w:rsidP="003B1CD0">
      <w:pPr>
        <w:pStyle w:val="2ndRd"/>
        <w:keepNext/>
        <w:spacing w:line="260" w:lineRule="atLeast"/>
        <w:rPr>
          <w:i/>
        </w:rPr>
      </w:pPr>
      <w:r>
        <w:rPr>
          <w:i/>
        </w:rPr>
        <w:t>House of Representatives on 26 March 2015</w:t>
      </w:r>
    </w:p>
    <w:p w:rsidR="00B36428" w:rsidRDefault="00B36428" w:rsidP="003B1CD0">
      <w:pPr>
        <w:pStyle w:val="2ndRd"/>
        <w:keepNext/>
        <w:spacing w:line="260" w:lineRule="atLeast"/>
        <w:rPr>
          <w:i/>
        </w:rPr>
      </w:pPr>
      <w:r>
        <w:rPr>
          <w:i/>
        </w:rPr>
        <w:t>Senate on 15 June 2015</w:t>
      </w:r>
      <w:r>
        <w:t>]</w:t>
      </w:r>
    </w:p>
    <w:p w:rsidR="00B36428" w:rsidRDefault="00B36428" w:rsidP="003B1CD0"/>
    <w:p w:rsidR="002C0320" w:rsidRPr="00B36428" w:rsidRDefault="00B36428" w:rsidP="00B36428">
      <w:pPr>
        <w:framePr w:hSpace="180" w:wrap="around" w:vAnchor="text" w:hAnchor="page" w:x="2391" w:y="7949"/>
      </w:pPr>
      <w:r>
        <w:t>(40/15)</w:t>
      </w:r>
    </w:p>
    <w:p w:rsidR="00B36428" w:rsidRDefault="00B36428"/>
    <w:sectPr w:rsidR="00B36428" w:rsidSect="002C0320">
      <w:headerReference w:type="even" r:id="rId20"/>
      <w:headerReference w:type="default" r:id="rId21"/>
      <w:footerReference w:type="even" r:id="rId22"/>
      <w:footerReference w:type="default" r:id="rId23"/>
      <w:headerReference w:type="first" r:id="rId24"/>
      <w:footerReference w:type="first" r:id="rId25"/>
      <w:pgSz w:w="11907" w:h="16839"/>
      <w:pgMar w:top="1871" w:right="2409" w:bottom="4252" w:left="2409" w:header="720" w:footer="3402"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3A01" w:rsidRDefault="00D63A01" w:rsidP="0048364F">
      <w:pPr>
        <w:spacing w:line="240" w:lineRule="auto"/>
      </w:pPr>
      <w:r>
        <w:separator/>
      </w:r>
    </w:p>
  </w:endnote>
  <w:endnote w:type="continuationSeparator" w:id="0">
    <w:p w:rsidR="00D63A01" w:rsidRDefault="00D63A01"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3A01" w:rsidRPr="005F1388" w:rsidRDefault="00D63A01" w:rsidP="006B7DD5">
    <w:pPr>
      <w:pStyle w:val="Footer"/>
      <w:tabs>
        <w:tab w:val="clear" w:pos="4153"/>
        <w:tab w:val="clear" w:pos="8306"/>
        <w:tab w:val="center" w:pos="4150"/>
        <w:tab w:val="right" w:pos="8307"/>
      </w:tabs>
      <w:spacing w:before="120"/>
      <w:jc w:val="right"/>
      <w:rPr>
        <w:i/>
        <w:sz w:val="18"/>
      </w:rPr>
    </w:pPr>
    <w:r w:rsidRPr="005F1388">
      <w:rPr>
        <w:i/>
        <w:sz w:val="1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6428" w:rsidRDefault="00B36428" w:rsidP="003B1CD0">
    <w:pPr>
      <w:pStyle w:val="ScalePlusRef"/>
    </w:pPr>
    <w:r>
      <w:t xml:space="preserve">Note: An electronic version of this Act is available in </w:t>
    </w:r>
    <w:proofErr w:type="spellStart"/>
    <w:r>
      <w:t>ComLaw</w:t>
    </w:r>
    <w:proofErr w:type="spellEnd"/>
    <w:r>
      <w:t xml:space="preserve"> (</w:t>
    </w:r>
    <w:hyperlink r:id="rId1" w:history="1">
      <w:r>
        <w:t>http://www.comlaw.gov.au/</w:t>
      </w:r>
    </w:hyperlink>
    <w:r>
      <w:t>)</w:t>
    </w:r>
  </w:p>
  <w:p w:rsidR="00D63A01" w:rsidRDefault="00D63A01" w:rsidP="006B7DD5">
    <w:pPr>
      <w:pStyle w:val="Footer"/>
      <w:spacing w:before="120"/>
    </w:pPr>
  </w:p>
  <w:p w:rsidR="00D63A01" w:rsidRPr="005F1388" w:rsidRDefault="00D63A01" w:rsidP="00685F42">
    <w:pPr>
      <w:pStyle w:val="Footer"/>
      <w:tabs>
        <w:tab w:val="clear" w:pos="4153"/>
        <w:tab w:val="clear" w:pos="8306"/>
        <w:tab w:val="center" w:pos="4150"/>
        <w:tab w:val="right" w:pos="8307"/>
      </w:tabs>
      <w:spacing w:before="120"/>
      <w:rPr>
        <w:i/>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3A01" w:rsidRPr="00ED79B6" w:rsidRDefault="00D63A01" w:rsidP="006B7DD5">
    <w:pPr>
      <w:pStyle w:val="Footer"/>
      <w:tabs>
        <w:tab w:val="clear" w:pos="4153"/>
        <w:tab w:val="clear" w:pos="8306"/>
        <w:tab w:val="center" w:pos="4150"/>
        <w:tab w:val="right" w:pos="8307"/>
      </w:tabs>
      <w:spacing w:before="1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3A01" w:rsidRDefault="00D63A01" w:rsidP="006B7DD5">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D63A01" w:rsidTr="00EF38FE">
      <w:tc>
        <w:tcPr>
          <w:tcW w:w="646" w:type="dxa"/>
        </w:tcPr>
        <w:p w:rsidR="00D63A01" w:rsidRDefault="00D63A01" w:rsidP="00EF38FE">
          <w:pPr>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212CD3">
            <w:rPr>
              <w:i/>
              <w:noProof/>
              <w:sz w:val="18"/>
            </w:rPr>
            <w:t>xxxv</w:t>
          </w:r>
          <w:r w:rsidRPr="00ED79B6">
            <w:rPr>
              <w:i/>
              <w:sz w:val="18"/>
            </w:rPr>
            <w:fldChar w:fldCharType="end"/>
          </w:r>
        </w:p>
      </w:tc>
      <w:tc>
        <w:tcPr>
          <w:tcW w:w="5387" w:type="dxa"/>
        </w:tcPr>
        <w:p w:rsidR="00D63A01" w:rsidRDefault="00CC1CDF" w:rsidP="00EF38FE">
          <w:pPr>
            <w:jc w:val="center"/>
            <w:rPr>
              <w:sz w:val="18"/>
            </w:rPr>
          </w:pPr>
          <w:r>
            <w:rPr>
              <w:i/>
              <w:sz w:val="18"/>
            </w:rPr>
            <w:t>Law Enforcement Legislation Amendment (Powers) Act 2015</w:t>
          </w:r>
        </w:p>
      </w:tc>
      <w:tc>
        <w:tcPr>
          <w:tcW w:w="1270" w:type="dxa"/>
        </w:tcPr>
        <w:p w:rsidR="00D63A01" w:rsidRDefault="00CC1CDF" w:rsidP="00EF38FE">
          <w:pPr>
            <w:jc w:val="right"/>
            <w:rPr>
              <w:sz w:val="18"/>
            </w:rPr>
          </w:pPr>
          <w:r>
            <w:rPr>
              <w:i/>
              <w:sz w:val="18"/>
            </w:rPr>
            <w:t>No.      , 2015</w:t>
          </w:r>
        </w:p>
      </w:tc>
    </w:tr>
  </w:tbl>
  <w:p w:rsidR="00D63A01" w:rsidRDefault="00D63A01"/>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3A01" w:rsidRDefault="00D63A01" w:rsidP="006B7DD5">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D63A01" w:rsidTr="00EF38FE">
      <w:tc>
        <w:tcPr>
          <w:tcW w:w="1247" w:type="dxa"/>
        </w:tcPr>
        <w:p w:rsidR="00D63A01" w:rsidRDefault="00CC1CDF" w:rsidP="00B36428">
          <w:pPr>
            <w:rPr>
              <w:i/>
              <w:sz w:val="18"/>
            </w:rPr>
          </w:pPr>
          <w:r>
            <w:rPr>
              <w:i/>
              <w:sz w:val="18"/>
            </w:rPr>
            <w:t xml:space="preserve">No. </w:t>
          </w:r>
          <w:r w:rsidR="00B36428">
            <w:rPr>
              <w:i/>
              <w:sz w:val="18"/>
            </w:rPr>
            <w:t>109</w:t>
          </w:r>
          <w:r>
            <w:rPr>
              <w:i/>
              <w:sz w:val="18"/>
            </w:rPr>
            <w:t>, 2015</w:t>
          </w:r>
        </w:p>
      </w:tc>
      <w:tc>
        <w:tcPr>
          <w:tcW w:w="5387" w:type="dxa"/>
        </w:tcPr>
        <w:p w:rsidR="00D63A01" w:rsidRDefault="00CC1CDF" w:rsidP="00EF38FE">
          <w:pPr>
            <w:jc w:val="center"/>
            <w:rPr>
              <w:i/>
              <w:sz w:val="18"/>
            </w:rPr>
          </w:pPr>
          <w:r>
            <w:rPr>
              <w:i/>
              <w:sz w:val="18"/>
            </w:rPr>
            <w:t>Law Enforcement Legislation Amendment (Powers) Act 2015</w:t>
          </w:r>
        </w:p>
      </w:tc>
      <w:tc>
        <w:tcPr>
          <w:tcW w:w="669" w:type="dxa"/>
        </w:tcPr>
        <w:p w:rsidR="00D63A01" w:rsidRDefault="00D63A01" w:rsidP="00EF38FE">
          <w:pPr>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212CD3">
            <w:rPr>
              <w:i/>
              <w:noProof/>
              <w:sz w:val="18"/>
            </w:rPr>
            <w:t>i</w:t>
          </w:r>
          <w:r w:rsidRPr="00ED79B6">
            <w:rPr>
              <w:i/>
              <w:sz w:val="18"/>
            </w:rPr>
            <w:fldChar w:fldCharType="end"/>
          </w:r>
        </w:p>
      </w:tc>
    </w:tr>
  </w:tbl>
  <w:p w:rsidR="00D63A01" w:rsidRPr="00ED79B6" w:rsidRDefault="00D63A01" w:rsidP="00055B5C">
    <w:pPr>
      <w:rPr>
        <w:sz w:val="18"/>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3A01" w:rsidRPr="00A961C4" w:rsidRDefault="00D63A01" w:rsidP="006B7DD5">
    <w:pPr>
      <w:pBdr>
        <w:top w:val="single" w:sz="6" w:space="1" w:color="auto"/>
      </w:pBdr>
      <w:spacing w:before="120"/>
      <w:jc w:val="right"/>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D63A01" w:rsidTr="006B7DD5">
      <w:tc>
        <w:tcPr>
          <w:tcW w:w="646" w:type="dxa"/>
        </w:tcPr>
        <w:p w:rsidR="00D63A01" w:rsidRDefault="00D63A01" w:rsidP="00EF38FE">
          <w:pPr>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212CD3">
            <w:rPr>
              <w:i/>
              <w:noProof/>
              <w:sz w:val="18"/>
            </w:rPr>
            <w:t>58</w:t>
          </w:r>
          <w:r w:rsidRPr="007A1328">
            <w:rPr>
              <w:i/>
              <w:sz w:val="18"/>
            </w:rPr>
            <w:fldChar w:fldCharType="end"/>
          </w:r>
        </w:p>
      </w:tc>
      <w:tc>
        <w:tcPr>
          <w:tcW w:w="5387" w:type="dxa"/>
        </w:tcPr>
        <w:p w:rsidR="00D63A01" w:rsidRDefault="00CC1CDF" w:rsidP="00EF38FE">
          <w:pPr>
            <w:jc w:val="center"/>
            <w:rPr>
              <w:sz w:val="18"/>
            </w:rPr>
          </w:pPr>
          <w:r>
            <w:rPr>
              <w:i/>
              <w:sz w:val="18"/>
            </w:rPr>
            <w:t>Law Enforcement Legislation Amendment (Powers) Act 2015</w:t>
          </w:r>
        </w:p>
      </w:tc>
      <w:tc>
        <w:tcPr>
          <w:tcW w:w="1270" w:type="dxa"/>
        </w:tcPr>
        <w:p w:rsidR="00D63A01" w:rsidRDefault="00B36428" w:rsidP="00EF38FE">
          <w:pPr>
            <w:jc w:val="right"/>
            <w:rPr>
              <w:sz w:val="18"/>
            </w:rPr>
          </w:pPr>
          <w:r>
            <w:rPr>
              <w:i/>
              <w:sz w:val="18"/>
            </w:rPr>
            <w:t>No. 109, 2015</w:t>
          </w:r>
        </w:p>
      </w:tc>
    </w:tr>
  </w:tbl>
  <w:p w:rsidR="00D63A01" w:rsidRPr="00A961C4" w:rsidRDefault="00D63A01" w:rsidP="00055B5C">
    <w:pPr>
      <w:rPr>
        <w:i/>
        <w:sz w:val="18"/>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3A01" w:rsidRPr="00A961C4" w:rsidRDefault="00D63A01" w:rsidP="006B7DD5">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D63A01" w:rsidTr="006B7DD5">
      <w:tc>
        <w:tcPr>
          <w:tcW w:w="1247" w:type="dxa"/>
        </w:tcPr>
        <w:p w:rsidR="00D63A01" w:rsidRDefault="00B36428" w:rsidP="00EF38FE">
          <w:pPr>
            <w:rPr>
              <w:sz w:val="18"/>
            </w:rPr>
          </w:pPr>
          <w:r>
            <w:rPr>
              <w:i/>
              <w:sz w:val="18"/>
            </w:rPr>
            <w:t>No. 109, 2015</w:t>
          </w:r>
        </w:p>
      </w:tc>
      <w:tc>
        <w:tcPr>
          <w:tcW w:w="5387" w:type="dxa"/>
        </w:tcPr>
        <w:p w:rsidR="00D63A01" w:rsidRDefault="00CC1CDF" w:rsidP="00EF38FE">
          <w:pPr>
            <w:jc w:val="center"/>
            <w:rPr>
              <w:sz w:val="18"/>
            </w:rPr>
          </w:pPr>
          <w:r>
            <w:rPr>
              <w:i/>
              <w:sz w:val="18"/>
            </w:rPr>
            <w:t>Law Enforcement Legislation Amendment (Powers) Act 2015</w:t>
          </w:r>
        </w:p>
      </w:tc>
      <w:tc>
        <w:tcPr>
          <w:tcW w:w="669" w:type="dxa"/>
        </w:tcPr>
        <w:p w:rsidR="00D63A01" w:rsidRDefault="00D63A01" w:rsidP="00EF38FE">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212CD3">
            <w:rPr>
              <w:i/>
              <w:noProof/>
              <w:sz w:val="18"/>
            </w:rPr>
            <w:t>57</w:t>
          </w:r>
          <w:r w:rsidRPr="007A1328">
            <w:rPr>
              <w:i/>
              <w:sz w:val="18"/>
            </w:rPr>
            <w:fldChar w:fldCharType="end"/>
          </w:r>
        </w:p>
      </w:tc>
    </w:tr>
  </w:tbl>
  <w:p w:rsidR="00D63A01" w:rsidRPr="00055B5C" w:rsidRDefault="00D63A01" w:rsidP="00055B5C"/>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3A01" w:rsidRPr="00A961C4" w:rsidRDefault="00D63A01" w:rsidP="006B7DD5">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5387"/>
      <w:gridCol w:w="669"/>
    </w:tblGrid>
    <w:tr w:rsidR="00D63A01" w:rsidTr="006B7DD5">
      <w:tc>
        <w:tcPr>
          <w:tcW w:w="1247" w:type="dxa"/>
        </w:tcPr>
        <w:p w:rsidR="00D63A01" w:rsidRDefault="00B36428" w:rsidP="00EF38FE">
          <w:pPr>
            <w:rPr>
              <w:sz w:val="18"/>
            </w:rPr>
          </w:pPr>
          <w:r>
            <w:rPr>
              <w:i/>
              <w:sz w:val="18"/>
            </w:rPr>
            <w:t>No. 109, 2015</w:t>
          </w:r>
        </w:p>
      </w:tc>
      <w:tc>
        <w:tcPr>
          <w:tcW w:w="5387" w:type="dxa"/>
        </w:tcPr>
        <w:p w:rsidR="00D63A01" w:rsidRDefault="00CC1CDF" w:rsidP="00EF38FE">
          <w:pPr>
            <w:jc w:val="center"/>
            <w:rPr>
              <w:sz w:val="18"/>
            </w:rPr>
          </w:pPr>
          <w:r>
            <w:rPr>
              <w:i/>
              <w:sz w:val="18"/>
            </w:rPr>
            <w:t>Law Enforcement Legislation Amendment (Powers) Act 2015</w:t>
          </w:r>
        </w:p>
      </w:tc>
      <w:tc>
        <w:tcPr>
          <w:tcW w:w="669" w:type="dxa"/>
        </w:tcPr>
        <w:p w:rsidR="00D63A01" w:rsidRDefault="00D63A01" w:rsidP="00EF38FE">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212CD3">
            <w:rPr>
              <w:i/>
              <w:noProof/>
              <w:sz w:val="18"/>
            </w:rPr>
            <w:t>1</w:t>
          </w:r>
          <w:r w:rsidRPr="007A1328">
            <w:rPr>
              <w:i/>
              <w:sz w:val="18"/>
            </w:rPr>
            <w:fldChar w:fldCharType="end"/>
          </w:r>
        </w:p>
      </w:tc>
    </w:tr>
  </w:tbl>
  <w:p w:rsidR="00D63A01" w:rsidRPr="00A961C4" w:rsidRDefault="00D63A01" w:rsidP="00055B5C">
    <w:pPr>
      <w:jc w:val="right"/>
      <w:rPr>
        <w:i/>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3A01" w:rsidRDefault="00D63A01" w:rsidP="0048364F">
      <w:pPr>
        <w:spacing w:line="240" w:lineRule="auto"/>
      </w:pPr>
      <w:r>
        <w:separator/>
      </w:r>
    </w:p>
  </w:footnote>
  <w:footnote w:type="continuationSeparator" w:id="0">
    <w:p w:rsidR="00D63A01" w:rsidRDefault="00D63A01" w:rsidP="0048364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3A01" w:rsidRPr="005F1388" w:rsidRDefault="00D63A01" w:rsidP="00D477C3">
    <w:pPr>
      <w:pStyle w:val="Header"/>
      <w:tabs>
        <w:tab w:val="clear" w:pos="4150"/>
        <w:tab w:val="clear" w:pos="8307"/>
      </w:tabs>
      <w:spacing w:after="12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3A01" w:rsidRPr="005F1388" w:rsidRDefault="00D63A01" w:rsidP="00D477C3">
    <w:pPr>
      <w:pStyle w:val="Header"/>
      <w:tabs>
        <w:tab w:val="clear" w:pos="4150"/>
        <w:tab w:val="clear" w:pos="8307"/>
      </w:tabs>
      <w:spacing w:after="12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3A01" w:rsidRPr="005F1388" w:rsidRDefault="00D63A01" w:rsidP="0048364F">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3A01" w:rsidRPr="00ED79B6" w:rsidRDefault="00D63A01" w:rsidP="00D477C3">
    <w:pPr>
      <w:pBdr>
        <w:bottom w:val="single" w:sz="6" w:space="1" w:color="auto"/>
      </w:pBdr>
      <w:spacing w:before="1000" w:after="120" w:line="24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3A01" w:rsidRPr="00ED79B6" w:rsidRDefault="00D63A01" w:rsidP="00D477C3">
    <w:pPr>
      <w:pBdr>
        <w:bottom w:val="single" w:sz="6" w:space="1" w:color="auto"/>
      </w:pBdr>
      <w:spacing w:before="1000" w:after="12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3A01" w:rsidRPr="00ED79B6" w:rsidRDefault="00D63A01" w:rsidP="0048364F">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3A01" w:rsidRPr="00A961C4" w:rsidRDefault="00D63A01" w:rsidP="0048364F">
    <w:pPr>
      <w:rPr>
        <w:b/>
        <w:sz w:val="20"/>
      </w:rPr>
    </w:pPr>
    <w:r>
      <w:rPr>
        <w:b/>
        <w:sz w:val="20"/>
      </w:rPr>
      <w:fldChar w:fldCharType="begin"/>
    </w:r>
    <w:r>
      <w:rPr>
        <w:b/>
        <w:sz w:val="20"/>
      </w:rPr>
      <w:instrText xml:space="preserve"> STYLEREF CharAmSchNo </w:instrText>
    </w:r>
    <w:r w:rsidR="00212CD3">
      <w:rPr>
        <w:b/>
        <w:sz w:val="20"/>
      </w:rPr>
      <w:fldChar w:fldCharType="separate"/>
    </w:r>
    <w:r w:rsidR="00212CD3">
      <w:rPr>
        <w:b/>
        <w:noProof/>
        <w:sz w:val="20"/>
      </w:rPr>
      <w:t>Schedule 2</w:t>
    </w:r>
    <w:r>
      <w:rPr>
        <w:b/>
        <w:sz w:val="20"/>
      </w:rPr>
      <w:fldChar w:fldCharType="end"/>
    </w:r>
    <w:r w:rsidRPr="00A961C4">
      <w:rPr>
        <w:sz w:val="20"/>
      </w:rPr>
      <w:t xml:space="preserve">  </w:t>
    </w:r>
    <w:r>
      <w:rPr>
        <w:sz w:val="20"/>
      </w:rPr>
      <w:fldChar w:fldCharType="begin"/>
    </w:r>
    <w:r>
      <w:rPr>
        <w:sz w:val="20"/>
      </w:rPr>
      <w:instrText xml:space="preserve"> STYLEREF CharAmSchText </w:instrText>
    </w:r>
    <w:r w:rsidR="00212CD3">
      <w:rPr>
        <w:sz w:val="20"/>
      </w:rPr>
      <w:fldChar w:fldCharType="separate"/>
    </w:r>
    <w:r w:rsidR="00212CD3">
      <w:rPr>
        <w:noProof/>
        <w:sz w:val="20"/>
      </w:rPr>
      <w:t>Integrity Commissioner investigation powers</w:t>
    </w:r>
    <w:r>
      <w:rPr>
        <w:sz w:val="20"/>
      </w:rPr>
      <w:fldChar w:fldCharType="end"/>
    </w:r>
  </w:p>
  <w:p w:rsidR="00D63A01" w:rsidRPr="00A961C4" w:rsidRDefault="00D63A01" w:rsidP="0048364F">
    <w:pPr>
      <w:rPr>
        <w:b/>
        <w:sz w:val="20"/>
      </w:rPr>
    </w:pPr>
    <w:r>
      <w:rPr>
        <w:b/>
        <w:sz w:val="20"/>
      </w:rPr>
      <w:fldChar w:fldCharType="begin"/>
    </w:r>
    <w:r>
      <w:rPr>
        <w:b/>
        <w:sz w:val="20"/>
      </w:rPr>
      <w:instrText xml:space="preserve"> STYLEREF CharAmPartNo </w:instrText>
    </w:r>
    <w:r>
      <w:rPr>
        <w:b/>
        <w:sz w:val="20"/>
      </w:rPr>
      <w:fldChar w:fldCharType="end"/>
    </w:r>
    <w:r w:rsidRPr="00A961C4">
      <w:rPr>
        <w:sz w:val="20"/>
      </w:rPr>
      <w:t xml:space="preserve">  </w:t>
    </w:r>
    <w:r>
      <w:rPr>
        <w:sz w:val="20"/>
      </w:rPr>
      <w:fldChar w:fldCharType="begin"/>
    </w:r>
    <w:r>
      <w:rPr>
        <w:sz w:val="20"/>
      </w:rPr>
      <w:instrText xml:space="preserve"> STYLEREF CharAmPartText </w:instrText>
    </w:r>
    <w:r>
      <w:rPr>
        <w:sz w:val="20"/>
      </w:rPr>
      <w:fldChar w:fldCharType="end"/>
    </w:r>
  </w:p>
  <w:p w:rsidR="00D63A01" w:rsidRPr="00A961C4" w:rsidRDefault="00D63A01" w:rsidP="00D477C3">
    <w:pPr>
      <w:pBdr>
        <w:bottom w:val="single" w:sz="6" w:space="1" w:color="auto"/>
      </w:pBdr>
      <w:spacing w:after="120"/>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3A01" w:rsidRPr="00A961C4" w:rsidRDefault="00D63A01" w:rsidP="0048364F">
    <w:pPr>
      <w:jc w:val="right"/>
      <w:rPr>
        <w:sz w:val="20"/>
      </w:rPr>
    </w:pPr>
    <w:r w:rsidRPr="00A961C4">
      <w:rPr>
        <w:sz w:val="20"/>
      </w:rPr>
      <w:fldChar w:fldCharType="begin"/>
    </w:r>
    <w:r w:rsidRPr="00A961C4">
      <w:rPr>
        <w:sz w:val="20"/>
      </w:rPr>
      <w:instrText xml:space="preserve"> STYLEREF CharAmSchText </w:instrText>
    </w:r>
    <w:r w:rsidR="00212CD3">
      <w:rPr>
        <w:sz w:val="20"/>
      </w:rPr>
      <w:fldChar w:fldCharType="separate"/>
    </w:r>
    <w:r w:rsidR="00212CD3">
      <w:rPr>
        <w:noProof/>
        <w:sz w:val="20"/>
      </w:rPr>
      <w:t>Integrity Commissioner investigation powers</w:t>
    </w:r>
    <w:r w:rsidRPr="00A961C4">
      <w:rPr>
        <w:sz w:val="20"/>
      </w:rPr>
      <w:fldChar w:fldCharType="end"/>
    </w:r>
    <w:r w:rsidRPr="00A961C4">
      <w:rPr>
        <w:sz w:val="20"/>
      </w:rPr>
      <w:t xml:space="preserve"> </w:t>
    </w:r>
    <w:r w:rsidRPr="00A961C4">
      <w:rPr>
        <w:b/>
        <w:sz w:val="20"/>
      </w:rPr>
      <w:t xml:space="preserve"> </w:t>
    </w:r>
    <w:r>
      <w:rPr>
        <w:b/>
        <w:sz w:val="20"/>
      </w:rPr>
      <w:fldChar w:fldCharType="begin"/>
    </w:r>
    <w:r>
      <w:rPr>
        <w:b/>
        <w:sz w:val="20"/>
      </w:rPr>
      <w:instrText xml:space="preserve"> STYLEREF CharAmSchNo </w:instrText>
    </w:r>
    <w:r w:rsidR="00212CD3">
      <w:rPr>
        <w:b/>
        <w:sz w:val="20"/>
      </w:rPr>
      <w:fldChar w:fldCharType="separate"/>
    </w:r>
    <w:r w:rsidR="00212CD3">
      <w:rPr>
        <w:b/>
        <w:noProof/>
        <w:sz w:val="20"/>
      </w:rPr>
      <w:t>Schedule 2</w:t>
    </w:r>
    <w:r>
      <w:rPr>
        <w:b/>
        <w:sz w:val="20"/>
      </w:rPr>
      <w:fldChar w:fldCharType="end"/>
    </w:r>
  </w:p>
  <w:p w:rsidR="00D63A01" w:rsidRPr="00A961C4" w:rsidRDefault="00D63A01" w:rsidP="0048364F">
    <w:pPr>
      <w:jc w:val="right"/>
      <w:rPr>
        <w:b/>
        <w:sz w:val="20"/>
      </w:rPr>
    </w:pPr>
    <w:r w:rsidRPr="00A961C4">
      <w:rPr>
        <w:sz w:val="20"/>
      </w:rPr>
      <w:fldChar w:fldCharType="begin"/>
    </w:r>
    <w:r w:rsidRPr="00A961C4">
      <w:rPr>
        <w:sz w:val="20"/>
      </w:rPr>
      <w:instrText xml:space="preserve"> STYLEREF CharAmPartText </w:instrTex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sidRPr="00A961C4">
      <w:rPr>
        <w:b/>
        <w:sz w:val="20"/>
      </w:rPr>
      <w:fldChar w:fldCharType="end"/>
    </w:r>
  </w:p>
  <w:p w:rsidR="00D63A01" w:rsidRPr="00A961C4" w:rsidRDefault="00D63A01" w:rsidP="00D477C3">
    <w:pPr>
      <w:pBdr>
        <w:bottom w:val="single" w:sz="6" w:space="1" w:color="auto"/>
      </w:pBdr>
      <w:spacing w:after="120"/>
      <w:jc w:val="righ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3A01" w:rsidRPr="00A961C4" w:rsidRDefault="00D63A01" w:rsidP="0048364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188D776"/>
    <w:lvl w:ilvl="0">
      <w:start w:val="1"/>
      <w:numFmt w:val="decimal"/>
      <w:lvlText w:val="%1."/>
      <w:lvlJc w:val="left"/>
      <w:pPr>
        <w:tabs>
          <w:tab w:val="num" w:pos="1492"/>
        </w:tabs>
        <w:ind w:left="1492" w:hanging="360"/>
      </w:pPr>
    </w:lvl>
  </w:abstractNum>
  <w:abstractNum w:abstractNumId="1">
    <w:nsid w:val="FFFFFF7D"/>
    <w:multiLevelType w:val="singleLevel"/>
    <w:tmpl w:val="92A07B04"/>
    <w:lvl w:ilvl="0">
      <w:start w:val="1"/>
      <w:numFmt w:val="decimal"/>
      <w:lvlText w:val="%1."/>
      <w:lvlJc w:val="left"/>
      <w:pPr>
        <w:tabs>
          <w:tab w:val="num" w:pos="1209"/>
        </w:tabs>
        <w:ind w:left="1209" w:hanging="360"/>
      </w:pPr>
    </w:lvl>
  </w:abstractNum>
  <w:abstractNum w:abstractNumId="2">
    <w:nsid w:val="FFFFFF7E"/>
    <w:multiLevelType w:val="singleLevel"/>
    <w:tmpl w:val="BE10FF8E"/>
    <w:lvl w:ilvl="0">
      <w:start w:val="1"/>
      <w:numFmt w:val="decimal"/>
      <w:lvlText w:val="%1."/>
      <w:lvlJc w:val="left"/>
      <w:pPr>
        <w:tabs>
          <w:tab w:val="num" w:pos="926"/>
        </w:tabs>
        <w:ind w:left="926" w:hanging="360"/>
      </w:pPr>
    </w:lvl>
  </w:abstractNum>
  <w:abstractNum w:abstractNumId="3">
    <w:nsid w:val="FFFFFF7F"/>
    <w:multiLevelType w:val="singleLevel"/>
    <w:tmpl w:val="A7A88AF0"/>
    <w:lvl w:ilvl="0">
      <w:start w:val="1"/>
      <w:numFmt w:val="decimal"/>
      <w:lvlText w:val="%1."/>
      <w:lvlJc w:val="left"/>
      <w:pPr>
        <w:tabs>
          <w:tab w:val="num" w:pos="643"/>
        </w:tabs>
        <w:ind w:left="643" w:hanging="360"/>
      </w:pPr>
    </w:lvl>
  </w:abstractNum>
  <w:abstractNum w:abstractNumId="4">
    <w:nsid w:val="FFFFFF80"/>
    <w:multiLevelType w:val="singleLevel"/>
    <w:tmpl w:val="58DA2A8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18E6BB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15C237A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0EEB57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5A24A38"/>
    <w:lvl w:ilvl="0">
      <w:start w:val="1"/>
      <w:numFmt w:val="decimal"/>
      <w:lvlText w:val="%1."/>
      <w:lvlJc w:val="left"/>
      <w:pPr>
        <w:tabs>
          <w:tab w:val="num" w:pos="360"/>
        </w:tabs>
        <w:ind w:left="360" w:hanging="360"/>
      </w:pPr>
    </w:lvl>
  </w:abstractNum>
  <w:abstractNum w:abstractNumId="9">
    <w:nsid w:val="FFFFFF89"/>
    <w:multiLevelType w:val="singleLevel"/>
    <w:tmpl w:val="97F62F0E"/>
    <w:lvl w:ilvl="0">
      <w:start w:val="1"/>
      <w:numFmt w:val="bullet"/>
      <w:lvlText w:val=""/>
      <w:lvlJc w:val="left"/>
      <w:pPr>
        <w:tabs>
          <w:tab w:val="num" w:pos="360"/>
        </w:tabs>
        <w:ind w:left="360" w:hanging="360"/>
      </w:pPr>
      <w:rPr>
        <w:rFonts w:ascii="Symbol" w:hAnsi="Symbol" w:hint="default"/>
      </w:rPr>
    </w:lvl>
  </w:abstractNum>
  <w:abstractNum w:abstractNumId="1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removePersonalInformation/>
  <w:embedTrueTypeFonts/>
  <w:saveSubsetFonts/>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63B7"/>
    <w:rsid w:val="000113BC"/>
    <w:rsid w:val="000136AF"/>
    <w:rsid w:val="000417C9"/>
    <w:rsid w:val="00055B5C"/>
    <w:rsid w:val="00060FF9"/>
    <w:rsid w:val="000614BF"/>
    <w:rsid w:val="000A50BE"/>
    <w:rsid w:val="000B1FD2"/>
    <w:rsid w:val="000D05EF"/>
    <w:rsid w:val="000F21C1"/>
    <w:rsid w:val="00101D90"/>
    <w:rsid w:val="0010745C"/>
    <w:rsid w:val="00112DD6"/>
    <w:rsid w:val="00113BD1"/>
    <w:rsid w:val="00122206"/>
    <w:rsid w:val="00153ED3"/>
    <w:rsid w:val="0015646E"/>
    <w:rsid w:val="001643C9"/>
    <w:rsid w:val="00165568"/>
    <w:rsid w:val="00166C2F"/>
    <w:rsid w:val="001716C9"/>
    <w:rsid w:val="00173363"/>
    <w:rsid w:val="00173B94"/>
    <w:rsid w:val="001854B4"/>
    <w:rsid w:val="001939E1"/>
    <w:rsid w:val="00195382"/>
    <w:rsid w:val="001A3658"/>
    <w:rsid w:val="001A759A"/>
    <w:rsid w:val="001B35F7"/>
    <w:rsid w:val="001B7A5D"/>
    <w:rsid w:val="001C2418"/>
    <w:rsid w:val="001C69C4"/>
    <w:rsid w:val="001E3590"/>
    <w:rsid w:val="001E7407"/>
    <w:rsid w:val="00201D27"/>
    <w:rsid w:val="00202618"/>
    <w:rsid w:val="00212CD3"/>
    <w:rsid w:val="00214CB8"/>
    <w:rsid w:val="00240749"/>
    <w:rsid w:val="002454CB"/>
    <w:rsid w:val="00263820"/>
    <w:rsid w:val="00293B89"/>
    <w:rsid w:val="00297ECB"/>
    <w:rsid w:val="002B5A30"/>
    <w:rsid w:val="002C0320"/>
    <w:rsid w:val="002D043A"/>
    <w:rsid w:val="002D395A"/>
    <w:rsid w:val="00310EF1"/>
    <w:rsid w:val="00335FA6"/>
    <w:rsid w:val="003415D3"/>
    <w:rsid w:val="00350417"/>
    <w:rsid w:val="00352B0F"/>
    <w:rsid w:val="00375C6C"/>
    <w:rsid w:val="003C5F2B"/>
    <w:rsid w:val="003D0BFE"/>
    <w:rsid w:val="003D5700"/>
    <w:rsid w:val="003D7E90"/>
    <w:rsid w:val="00405579"/>
    <w:rsid w:val="00410B8E"/>
    <w:rsid w:val="004116CD"/>
    <w:rsid w:val="004207E0"/>
    <w:rsid w:val="00421FC1"/>
    <w:rsid w:val="004229C7"/>
    <w:rsid w:val="00424CA9"/>
    <w:rsid w:val="00436785"/>
    <w:rsid w:val="00436BD5"/>
    <w:rsid w:val="00437E4B"/>
    <w:rsid w:val="0044291A"/>
    <w:rsid w:val="0048196B"/>
    <w:rsid w:val="0048364F"/>
    <w:rsid w:val="00496F97"/>
    <w:rsid w:val="004A03D1"/>
    <w:rsid w:val="004C7288"/>
    <w:rsid w:val="004C7C8C"/>
    <w:rsid w:val="004E2A4A"/>
    <w:rsid w:val="004F0D23"/>
    <w:rsid w:val="004F1FAC"/>
    <w:rsid w:val="00516B8D"/>
    <w:rsid w:val="00537FBC"/>
    <w:rsid w:val="00543469"/>
    <w:rsid w:val="00551B54"/>
    <w:rsid w:val="00584811"/>
    <w:rsid w:val="00586B23"/>
    <w:rsid w:val="0059135F"/>
    <w:rsid w:val="00593AA6"/>
    <w:rsid w:val="00594161"/>
    <w:rsid w:val="00594749"/>
    <w:rsid w:val="005A0D92"/>
    <w:rsid w:val="005A4172"/>
    <w:rsid w:val="005B4067"/>
    <w:rsid w:val="005C3F41"/>
    <w:rsid w:val="005E152A"/>
    <w:rsid w:val="00600219"/>
    <w:rsid w:val="00641DE5"/>
    <w:rsid w:val="00642A1A"/>
    <w:rsid w:val="00656F0C"/>
    <w:rsid w:val="00660743"/>
    <w:rsid w:val="00672030"/>
    <w:rsid w:val="00677CC2"/>
    <w:rsid w:val="00681F92"/>
    <w:rsid w:val="006842C2"/>
    <w:rsid w:val="00685F42"/>
    <w:rsid w:val="0069207B"/>
    <w:rsid w:val="006B1802"/>
    <w:rsid w:val="006B7DD5"/>
    <w:rsid w:val="006C2874"/>
    <w:rsid w:val="006C7F8C"/>
    <w:rsid w:val="006D380D"/>
    <w:rsid w:val="006D60A0"/>
    <w:rsid w:val="006E0135"/>
    <w:rsid w:val="006E303A"/>
    <w:rsid w:val="006F7E19"/>
    <w:rsid w:val="00700B2C"/>
    <w:rsid w:val="00712D8D"/>
    <w:rsid w:val="00713084"/>
    <w:rsid w:val="00714B26"/>
    <w:rsid w:val="007228C2"/>
    <w:rsid w:val="00731E00"/>
    <w:rsid w:val="007440B7"/>
    <w:rsid w:val="007634AD"/>
    <w:rsid w:val="007715C9"/>
    <w:rsid w:val="00774EDD"/>
    <w:rsid w:val="007757EC"/>
    <w:rsid w:val="00786F46"/>
    <w:rsid w:val="007D6622"/>
    <w:rsid w:val="007D6BA3"/>
    <w:rsid w:val="007E7D4A"/>
    <w:rsid w:val="007F41E8"/>
    <w:rsid w:val="008006CC"/>
    <w:rsid w:val="00807F18"/>
    <w:rsid w:val="00831E8D"/>
    <w:rsid w:val="00837673"/>
    <w:rsid w:val="00856A31"/>
    <w:rsid w:val="00857D6B"/>
    <w:rsid w:val="008754D0"/>
    <w:rsid w:val="00877D48"/>
    <w:rsid w:val="00883781"/>
    <w:rsid w:val="00885570"/>
    <w:rsid w:val="00893958"/>
    <w:rsid w:val="008A2E77"/>
    <w:rsid w:val="008A79E2"/>
    <w:rsid w:val="008C6F6F"/>
    <w:rsid w:val="008D0EE0"/>
    <w:rsid w:val="008E11C3"/>
    <w:rsid w:val="008E24F6"/>
    <w:rsid w:val="008F4F1C"/>
    <w:rsid w:val="008F77C4"/>
    <w:rsid w:val="009103F3"/>
    <w:rsid w:val="00932377"/>
    <w:rsid w:val="00967042"/>
    <w:rsid w:val="0098255A"/>
    <w:rsid w:val="009845BE"/>
    <w:rsid w:val="0099216F"/>
    <w:rsid w:val="009969C9"/>
    <w:rsid w:val="009E0598"/>
    <w:rsid w:val="00A10775"/>
    <w:rsid w:val="00A231E2"/>
    <w:rsid w:val="00A36C48"/>
    <w:rsid w:val="00A41E0B"/>
    <w:rsid w:val="00A55631"/>
    <w:rsid w:val="00A64912"/>
    <w:rsid w:val="00A70A74"/>
    <w:rsid w:val="00A7469E"/>
    <w:rsid w:val="00AA3795"/>
    <w:rsid w:val="00AC1E75"/>
    <w:rsid w:val="00AD5641"/>
    <w:rsid w:val="00AE1088"/>
    <w:rsid w:val="00AF1BA4"/>
    <w:rsid w:val="00B032D8"/>
    <w:rsid w:val="00B17DDF"/>
    <w:rsid w:val="00B33B3C"/>
    <w:rsid w:val="00B363B7"/>
    <w:rsid w:val="00B36428"/>
    <w:rsid w:val="00B6382D"/>
    <w:rsid w:val="00B80795"/>
    <w:rsid w:val="00BA5026"/>
    <w:rsid w:val="00BB40BF"/>
    <w:rsid w:val="00BC0CD1"/>
    <w:rsid w:val="00BE719A"/>
    <w:rsid w:val="00BE720A"/>
    <w:rsid w:val="00BF0461"/>
    <w:rsid w:val="00BF4944"/>
    <w:rsid w:val="00C04409"/>
    <w:rsid w:val="00C067E5"/>
    <w:rsid w:val="00C164CA"/>
    <w:rsid w:val="00C176CF"/>
    <w:rsid w:val="00C42BF8"/>
    <w:rsid w:val="00C460AE"/>
    <w:rsid w:val="00C465C8"/>
    <w:rsid w:val="00C50043"/>
    <w:rsid w:val="00C54E84"/>
    <w:rsid w:val="00C62B11"/>
    <w:rsid w:val="00C7573B"/>
    <w:rsid w:val="00C76CF3"/>
    <w:rsid w:val="00CA6BC1"/>
    <w:rsid w:val="00CC1CDF"/>
    <w:rsid w:val="00CD4556"/>
    <w:rsid w:val="00CE1E31"/>
    <w:rsid w:val="00CE4BE0"/>
    <w:rsid w:val="00CF0BB2"/>
    <w:rsid w:val="00D00EAA"/>
    <w:rsid w:val="00D029E7"/>
    <w:rsid w:val="00D13441"/>
    <w:rsid w:val="00D14FD9"/>
    <w:rsid w:val="00D243A3"/>
    <w:rsid w:val="00D477C3"/>
    <w:rsid w:val="00D52EFE"/>
    <w:rsid w:val="00D63A01"/>
    <w:rsid w:val="00D63EF6"/>
    <w:rsid w:val="00D70DFB"/>
    <w:rsid w:val="00D73029"/>
    <w:rsid w:val="00D766DF"/>
    <w:rsid w:val="00DD0E7D"/>
    <w:rsid w:val="00DF2662"/>
    <w:rsid w:val="00DF7AE9"/>
    <w:rsid w:val="00E03550"/>
    <w:rsid w:val="00E05704"/>
    <w:rsid w:val="00E24D66"/>
    <w:rsid w:val="00E259DE"/>
    <w:rsid w:val="00E444E2"/>
    <w:rsid w:val="00E54292"/>
    <w:rsid w:val="00E74DC7"/>
    <w:rsid w:val="00E87699"/>
    <w:rsid w:val="00E94A76"/>
    <w:rsid w:val="00E97BEB"/>
    <w:rsid w:val="00EC63E1"/>
    <w:rsid w:val="00ED492F"/>
    <w:rsid w:val="00EF2E3A"/>
    <w:rsid w:val="00EF38FE"/>
    <w:rsid w:val="00F047E2"/>
    <w:rsid w:val="00F078DC"/>
    <w:rsid w:val="00F13E86"/>
    <w:rsid w:val="00F17B00"/>
    <w:rsid w:val="00F523A3"/>
    <w:rsid w:val="00F677A9"/>
    <w:rsid w:val="00F84CF5"/>
    <w:rsid w:val="00F92D35"/>
    <w:rsid w:val="00FA25F2"/>
    <w:rsid w:val="00FA420B"/>
    <w:rsid w:val="00FD1E13"/>
    <w:rsid w:val="00FE41C9"/>
    <w:rsid w:val="00FE7F9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6B7DD5"/>
    <w:pPr>
      <w:spacing w:line="260" w:lineRule="atLeast"/>
    </w:pPr>
    <w:rPr>
      <w:sz w:val="22"/>
    </w:rPr>
  </w:style>
  <w:style w:type="paragraph" w:styleId="Heading1">
    <w:name w:val="heading 1"/>
    <w:basedOn w:val="Normal"/>
    <w:next w:val="Normal"/>
    <w:link w:val="Heading1Char"/>
    <w:uiPriority w:val="9"/>
    <w:qFormat/>
    <w:rsid w:val="00FA25F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FA25F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25F2"/>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A25F2"/>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A25F2"/>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A25F2"/>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A25F2"/>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A25F2"/>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FA25F2"/>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6B7DD5"/>
  </w:style>
  <w:style w:type="paragraph" w:customStyle="1" w:styleId="OPCParaBase">
    <w:name w:val="OPCParaBase"/>
    <w:link w:val="OPCParaBaseChar"/>
    <w:qFormat/>
    <w:rsid w:val="006B7DD5"/>
    <w:pPr>
      <w:spacing w:line="260" w:lineRule="atLeast"/>
    </w:pPr>
    <w:rPr>
      <w:rFonts w:eastAsia="Times New Roman" w:cs="Times New Roman"/>
      <w:sz w:val="22"/>
      <w:lang w:eastAsia="en-AU"/>
    </w:rPr>
  </w:style>
  <w:style w:type="paragraph" w:customStyle="1" w:styleId="ShortT">
    <w:name w:val="ShortT"/>
    <w:basedOn w:val="OPCParaBase"/>
    <w:next w:val="Normal"/>
    <w:link w:val="ShortTChar"/>
    <w:qFormat/>
    <w:rsid w:val="006B7DD5"/>
    <w:pPr>
      <w:spacing w:line="240" w:lineRule="auto"/>
    </w:pPr>
    <w:rPr>
      <w:b/>
      <w:sz w:val="40"/>
    </w:rPr>
  </w:style>
  <w:style w:type="paragraph" w:customStyle="1" w:styleId="ActHead1">
    <w:name w:val="ActHead 1"/>
    <w:aliases w:val="c"/>
    <w:basedOn w:val="OPCParaBase"/>
    <w:next w:val="Normal"/>
    <w:qFormat/>
    <w:rsid w:val="006B7DD5"/>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6B7DD5"/>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6B7DD5"/>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6B7DD5"/>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6B7DD5"/>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6B7DD5"/>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6B7DD5"/>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6B7DD5"/>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6B7DD5"/>
    <w:pPr>
      <w:keepNext/>
      <w:keepLines/>
      <w:spacing w:before="280" w:line="240" w:lineRule="auto"/>
      <w:ind w:left="1134" w:hanging="1134"/>
      <w:outlineLvl w:val="8"/>
    </w:pPr>
    <w:rPr>
      <w:b/>
      <w:i/>
      <w:kern w:val="28"/>
      <w:sz w:val="28"/>
    </w:rPr>
  </w:style>
  <w:style w:type="paragraph" w:customStyle="1" w:styleId="Actno">
    <w:name w:val="Actno"/>
    <w:basedOn w:val="ShortT"/>
    <w:next w:val="Normal"/>
    <w:link w:val="ActnoChar"/>
    <w:qFormat/>
    <w:rsid w:val="006B7DD5"/>
  </w:style>
  <w:style w:type="paragraph" w:customStyle="1" w:styleId="Blocks">
    <w:name w:val="Blocks"/>
    <w:aliases w:val="bb"/>
    <w:basedOn w:val="OPCParaBase"/>
    <w:qFormat/>
    <w:rsid w:val="006B7DD5"/>
    <w:pPr>
      <w:spacing w:line="240" w:lineRule="auto"/>
    </w:pPr>
    <w:rPr>
      <w:sz w:val="24"/>
    </w:rPr>
  </w:style>
  <w:style w:type="paragraph" w:customStyle="1" w:styleId="BoxText">
    <w:name w:val="BoxText"/>
    <w:aliases w:val="bt"/>
    <w:basedOn w:val="OPCParaBase"/>
    <w:qFormat/>
    <w:rsid w:val="006B7DD5"/>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6B7DD5"/>
    <w:rPr>
      <w:b/>
    </w:rPr>
  </w:style>
  <w:style w:type="paragraph" w:customStyle="1" w:styleId="BoxHeadItalic">
    <w:name w:val="BoxHeadItalic"/>
    <w:aliases w:val="bhi"/>
    <w:basedOn w:val="BoxText"/>
    <w:next w:val="BoxStep"/>
    <w:qFormat/>
    <w:rsid w:val="006B7DD5"/>
    <w:rPr>
      <w:i/>
    </w:rPr>
  </w:style>
  <w:style w:type="paragraph" w:customStyle="1" w:styleId="BoxList">
    <w:name w:val="BoxList"/>
    <w:aliases w:val="bl"/>
    <w:basedOn w:val="BoxText"/>
    <w:qFormat/>
    <w:rsid w:val="006B7DD5"/>
    <w:pPr>
      <w:ind w:left="1559" w:hanging="425"/>
    </w:pPr>
  </w:style>
  <w:style w:type="paragraph" w:customStyle="1" w:styleId="BoxNote">
    <w:name w:val="BoxNote"/>
    <w:aliases w:val="bn"/>
    <w:basedOn w:val="BoxText"/>
    <w:qFormat/>
    <w:rsid w:val="006B7DD5"/>
    <w:pPr>
      <w:tabs>
        <w:tab w:val="left" w:pos="1985"/>
      </w:tabs>
      <w:spacing w:before="122" w:line="198" w:lineRule="exact"/>
      <w:ind w:left="2948" w:hanging="1814"/>
    </w:pPr>
    <w:rPr>
      <w:sz w:val="18"/>
    </w:rPr>
  </w:style>
  <w:style w:type="paragraph" w:customStyle="1" w:styleId="BoxPara">
    <w:name w:val="BoxPara"/>
    <w:aliases w:val="bp"/>
    <w:basedOn w:val="BoxText"/>
    <w:qFormat/>
    <w:rsid w:val="006B7DD5"/>
    <w:pPr>
      <w:tabs>
        <w:tab w:val="right" w:pos="2268"/>
      </w:tabs>
      <w:ind w:left="2552" w:hanging="1418"/>
    </w:pPr>
  </w:style>
  <w:style w:type="paragraph" w:customStyle="1" w:styleId="BoxStep">
    <w:name w:val="BoxStep"/>
    <w:aliases w:val="bs"/>
    <w:basedOn w:val="BoxText"/>
    <w:qFormat/>
    <w:rsid w:val="006B7DD5"/>
    <w:pPr>
      <w:ind w:left="1985" w:hanging="851"/>
    </w:pPr>
  </w:style>
  <w:style w:type="character" w:customStyle="1" w:styleId="CharAmPartNo">
    <w:name w:val="CharAmPartNo"/>
    <w:basedOn w:val="OPCCharBase"/>
    <w:qFormat/>
    <w:rsid w:val="006B7DD5"/>
  </w:style>
  <w:style w:type="character" w:customStyle="1" w:styleId="CharAmPartText">
    <w:name w:val="CharAmPartText"/>
    <w:basedOn w:val="OPCCharBase"/>
    <w:qFormat/>
    <w:rsid w:val="006B7DD5"/>
  </w:style>
  <w:style w:type="character" w:customStyle="1" w:styleId="CharAmSchNo">
    <w:name w:val="CharAmSchNo"/>
    <w:basedOn w:val="OPCCharBase"/>
    <w:qFormat/>
    <w:rsid w:val="006B7DD5"/>
  </w:style>
  <w:style w:type="character" w:customStyle="1" w:styleId="CharAmSchText">
    <w:name w:val="CharAmSchText"/>
    <w:basedOn w:val="OPCCharBase"/>
    <w:qFormat/>
    <w:rsid w:val="006B7DD5"/>
  </w:style>
  <w:style w:type="character" w:customStyle="1" w:styleId="CharBoldItalic">
    <w:name w:val="CharBoldItalic"/>
    <w:basedOn w:val="OPCCharBase"/>
    <w:uiPriority w:val="1"/>
    <w:qFormat/>
    <w:rsid w:val="006B7DD5"/>
    <w:rPr>
      <w:b/>
      <w:i/>
    </w:rPr>
  </w:style>
  <w:style w:type="character" w:customStyle="1" w:styleId="CharChapNo">
    <w:name w:val="CharChapNo"/>
    <w:basedOn w:val="OPCCharBase"/>
    <w:uiPriority w:val="1"/>
    <w:qFormat/>
    <w:rsid w:val="006B7DD5"/>
  </w:style>
  <w:style w:type="character" w:customStyle="1" w:styleId="CharChapText">
    <w:name w:val="CharChapText"/>
    <w:basedOn w:val="OPCCharBase"/>
    <w:uiPriority w:val="1"/>
    <w:qFormat/>
    <w:rsid w:val="006B7DD5"/>
  </w:style>
  <w:style w:type="character" w:customStyle="1" w:styleId="CharDivNo">
    <w:name w:val="CharDivNo"/>
    <w:basedOn w:val="OPCCharBase"/>
    <w:uiPriority w:val="1"/>
    <w:qFormat/>
    <w:rsid w:val="006B7DD5"/>
  </w:style>
  <w:style w:type="character" w:customStyle="1" w:styleId="CharDivText">
    <w:name w:val="CharDivText"/>
    <w:basedOn w:val="OPCCharBase"/>
    <w:uiPriority w:val="1"/>
    <w:qFormat/>
    <w:rsid w:val="006B7DD5"/>
  </w:style>
  <w:style w:type="character" w:customStyle="1" w:styleId="CharItalic">
    <w:name w:val="CharItalic"/>
    <w:basedOn w:val="OPCCharBase"/>
    <w:uiPriority w:val="1"/>
    <w:qFormat/>
    <w:rsid w:val="006B7DD5"/>
    <w:rPr>
      <w:i/>
    </w:rPr>
  </w:style>
  <w:style w:type="character" w:customStyle="1" w:styleId="CharPartNo">
    <w:name w:val="CharPartNo"/>
    <w:basedOn w:val="OPCCharBase"/>
    <w:uiPriority w:val="1"/>
    <w:qFormat/>
    <w:rsid w:val="006B7DD5"/>
  </w:style>
  <w:style w:type="character" w:customStyle="1" w:styleId="CharPartText">
    <w:name w:val="CharPartText"/>
    <w:basedOn w:val="OPCCharBase"/>
    <w:uiPriority w:val="1"/>
    <w:qFormat/>
    <w:rsid w:val="006B7DD5"/>
  </w:style>
  <w:style w:type="character" w:customStyle="1" w:styleId="CharSectno">
    <w:name w:val="CharSectno"/>
    <w:basedOn w:val="OPCCharBase"/>
    <w:qFormat/>
    <w:rsid w:val="006B7DD5"/>
  </w:style>
  <w:style w:type="character" w:customStyle="1" w:styleId="CharSubdNo">
    <w:name w:val="CharSubdNo"/>
    <w:basedOn w:val="OPCCharBase"/>
    <w:uiPriority w:val="1"/>
    <w:qFormat/>
    <w:rsid w:val="006B7DD5"/>
  </w:style>
  <w:style w:type="character" w:customStyle="1" w:styleId="CharSubdText">
    <w:name w:val="CharSubdText"/>
    <w:basedOn w:val="OPCCharBase"/>
    <w:uiPriority w:val="1"/>
    <w:qFormat/>
    <w:rsid w:val="006B7DD5"/>
  </w:style>
  <w:style w:type="paragraph" w:customStyle="1" w:styleId="CTA--">
    <w:name w:val="CTA --"/>
    <w:basedOn w:val="OPCParaBase"/>
    <w:next w:val="Normal"/>
    <w:rsid w:val="006B7DD5"/>
    <w:pPr>
      <w:spacing w:before="60" w:line="240" w:lineRule="atLeast"/>
      <w:ind w:left="142" w:hanging="142"/>
    </w:pPr>
    <w:rPr>
      <w:sz w:val="20"/>
    </w:rPr>
  </w:style>
  <w:style w:type="paragraph" w:customStyle="1" w:styleId="CTA-">
    <w:name w:val="CTA -"/>
    <w:basedOn w:val="OPCParaBase"/>
    <w:rsid w:val="006B7DD5"/>
    <w:pPr>
      <w:spacing w:before="60" w:line="240" w:lineRule="atLeast"/>
      <w:ind w:left="85" w:hanging="85"/>
    </w:pPr>
    <w:rPr>
      <w:sz w:val="20"/>
    </w:rPr>
  </w:style>
  <w:style w:type="paragraph" w:customStyle="1" w:styleId="CTA---">
    <w:name w:val="CTA ---"/>
    <w:basedOn w:val="OPCParaBase"/>
    <w:next w:val="Normal"/>
    <w:rsid w:val="006B7DD5"/>
    <w:pPr>
      <w:spacing w:before="60" w:line="240" w:lineRule="atLeast"/>
      <w:ind w:left="198" w:hanging="198"/>
    </w:pPr>
    <w:rPr>
      <w:sz w:val="20"/>
    </w:rPr>
  </w:style>
  <w:style w:type="paragraph" w:customStyle="1" w:styleId="CTA----">
    <w:name w:val="CTA ----"/>
    <w:basedOn w:val="OPCParaBase"/>
    <w:next w:val="Normal"/>
    <w:rsid w:val="006B7DD5"/>
    <w:pPr>
      <w:spacing w:before="60" w:line="240" w:lineRule="atLeast"/>
      <w:ind w:left="255" w:hanging="255"/>
    </w:pPr>
    <w:rPr>
      <w:sz w:val="20"/>
    </w:rPr>
  </w:style>
  <w:style w:type="paragraph" w:customStyle="1" w:styleId="CTA1a">
    <w:name w:val="CTA 1(a)"/>
    <w:basedOn w:val="OPCParaBase"/>
    <w:rsid w:val="006B7DD5"/>
    <w:pPr>
      <w:tabs>
        <w:tab w:val="right" w:pos="414"/>
      </w:tabs>
      <w:spacing w:before="40" w:line="240" w:lineRule="atLeast"/>
      <w:ind w:left="675" w:hanging="675"/>
    </w:pPr>
    <w:rPr>
      <w:sz w:val="20"/>
    </w:rPr>
  </w:style>
  <w:style w:type="paragraph" w:customStyle="1" w:styleId="CTA1ai">
    <w:name w:val="CTA 1(a)(i)"/>
    <w:basedOn w:val="OPCParaBase"/>
    <w:rsid w:val="006B7DD5"/>
    <w:pPr>
      <w:tabs>
        <w:tab w:val="right" w:pos="1004"/>
      </w:tabs>
      <w:spacing w:before="40" w:line="240" w:lineRule="atLeast"/>
      <w:ind w:left="1253" w:hanging="1253"/>
    </w:pPr>
    <w:rPr>
      <w:sz w:val="20"/>
    </w:rPr>
  </w:style>
  <w:style w:type="paragraph" w:customStyle="1" w:styleId="CTA2a">
    <w:name w:val="CTA 2(a)"/>
    <w:basedOn w:val="OPCParaBase"/>
    <w:rsid w:val="006B7DD5"/>
    <w:pPr>
      <w:tabs>
        <w:tab w:val="right" w:pos="482"/>
      </w:tabs>
      <w:spacing w:before="40" w:line="240" w:lineRule="atLeast"/>
      <w:ind w:left="748" w:hanging="748"/>
    </w:pPr>
    <w:rPr>
      <w:sz w:val="20"/>
    </w:rPr>
  </w:style>
  <w:style w:type="paragraph" w:customStyle="1" w:styleId="CTA2ai">
    <w:name w:val="CTA 2(a)(i)"/>
    <w:basedOn w:val="OPCParaBase"/>
    <w:rsid w:val="006B7DD5"/>
    <w:pPr>
      <w:tabs>
        <w:tab w:val="right" w:pos="1089"/>
      </w:tabs>
      <w:spacing w:before="40" w:line="240" w:lineRule="atLeast"/>
      <w:ind w:left="1327" w:hanging="1327"/>
    </w:pPr>
    <w:rPr>
      <w:sz w:val="20"/>
    </w:rPr>
  </w:style>
  <w:style w:type="paragraph" w:customStyle="1" w:styleId="CTA3a">
    <w:name w:val="CTA 3(a)"/>
    <w:basedOn w:val="OPCParaBase"/>
    <w:rsid w:val="006B7DD5"/>
    <w:pPr>
      <w:tabs>
        <w:tab w:val="right" w:pos="556"/>
      </w:tabs>
      <w:spacing w:before="40" w:line="240" w:lineRule="atLeast"/>
      <w:ind w:left="805" w:hanging="805"/>
    </w:pPr>
    <w:rPr>
      <w:sz w:val="20"/>
    </w:rPr>
  </w:style>
  <w:style w:type="paragraph" w:customStyle="1" w:styleId="CTA3ai">
    <w:name w:val="CTA 3(a)(i)"/>
    <w:basedOn w:val="OPCParaBase"/>
    <w:rsid w:val="006B7DD5"/>
    <w:pPr>
      <w:tabs>
        <w:tab w:val="right" w:pos="1140"/>
      </w:tabs>
      <w:spacing w:before="40" w:line="240" w:lineRule="atLeast"/>
      <w:ind w:left="1361" w:hanging="1361"/>
    </w:pPr>
    <w:rPr>
      <w:sz w:val="20"/>
    </w:rPr>
  </w:style>
  <w:style w:type="paragraph" w:customStyle="1" w:styleId="CTA4a">
    <w:name w:val="CTA 4(a)"/>
    <w:basedOn w:val="OPCParaBase"/>
    <w:rsid w:val="006B7DD5"/>
    <w:pPr>
      <w:tabs>
        <w:tab w:val="right" w:pos="624"/>
      </w:tabs>
      <w:spacing w:before="40" w:line="240" w:lineRule="atLeast"/>
      <w:ind w:left="873" w:hanging="873"/>
    </w:pPr>
    <w:rPr>
      <w:sz w:val="20"/>
    </w:rPr>
  </w:style>
  <w:style w:type="paragraph" w:customStyle="1" w:styleId="CTA4ai">
    <w:name w:val="CTA 4(a)(i)"/>
    <w:basedOn w:val="OPCParaBase"/>
    <w:rsid w:val="006B7DD5"/>
    <w:pPr>
      <w:tabs>
        <w:tab w:val="right" w:pos="1213"/>
      </w:tabs>
      <w:spacing w:before="40" w:line="240" w:lineRule="atLeast"/>
      <w:ind w:left="1452" w:hanging="1452"/>
    </w:pPr>
    <w:rPr>
      <w:sz w:val="20"/>
    </w:rPr>
  </w:style>
  <w:style w:type="paragraph" w:customStyle="1" w:styleId="CTACAPS">
    <w:name w:val="CTA CAPS"/>
    <w:basedOn w:val="OPCParaBase"/>
    <w:rsid w:val="006B7DD5"/>
    <w:pPr>
      <w:spacing w:before="60" w:line="240" w:lineRule="atLeast"/>
    </w:pPr>
    <w:rPr>
      <w:sz w:val="20"/>
    </w:rPr>
  </w:style>
  <w:style w:type="paragraph" w:customStyle="1" w:styleId="CTAright">
    <w:name w:val="CTA right"/>
    <w:basedOn w:val="OPCParaBase"/>
    <w:rsid w:val="006B7DD5"/>
    <w:pPr>
      <w:spacing w:before="60" w:line="240" w:lineRule="auto"/>
      <w:jc w:val="right"/>
    </w:pPr>
    <w:rPr>
      <w:sz w:val="20"/>
    </w:rPr>
  </w:style>
  <w:style w:type="paragraph" w:customStyle="1" w:styleId="subsection">
    <w:name w:val="subsection"/>
    <w:aliases w:val="ss"/>
    <w:basedOn w:val="OPCParaBase"/>
    <w:link w:val="subsectionChar"/>
    <w:rsid w:val="006B7DD5"/>
    <w:pPr>
      <w:tabs>
        <w:tab w:val="right" w:pos="1021"/>
      </w:tabs>
      <w:spacing w:before="180" w:line="240" w:lineRule="auto"/>
      <w:ind w:left="1134" w:hanging="1134"/>
    </w:pPr>
  </w:style>
  <w:style w:type="paragraph" w:customStyle="1" w:styleId="Definition">
    <w:name w:val="Definition"/>
    <w:aliases w:val="dd"/>
    <w:basedOn w:val="OPCParaBase"/>
    <w:link w:val="DefinitionChar"/>
    <w:rsid w:val="006B7DD5"/>
    <w:pPr>
      <w:spacing w:before="180" w:line="240" w:lineRule="auto"/>
      <w:ind w:left="1134"/>
    </w:pPr>
  </w:style>
  <w:style w:type="paragraph" w:customStyle="1" w:styleId="ETAsubitem">
    <w:name w:val="ETA(subitem)"/>
    <w:basedOn w:val="OPCParaBase"/>
    <w:rsid w:val="006B7DD5"/>
    <w:pPr>
      <w:tabs>
        <w:tab w:val="right" w:pos="340"/>
      </w:tabs>
      <w:spacing w:before="60" w:line="240" w:lineRule="auto"/>
      <w:ind w:left="454" w:hanging="454"/>
    </w:pPr>
    <w:rPr>
      <w:sz w:val="20"/>
    </w:rPr>
  </w:style>
  <w:style w:type="paragraph" w:customStyle="1" w:styleId="ETApara">
    <w:name w:val="ETA(para)"/>
    <w:basedOn w:val="OPCParaBase"/>
    <w:rsid w:val="006B7DD5"/>
    <w:pPr>
      <w:tabs>
        <w:tab w:val="right" w:pos="754"/>
      </w:tabs>
      <w:spacing w:before="60" w:line="240" w:lineRule="auto"/>
      <w:ind w:left="828" w:hanging="828"/>
    </w:pPr>
    <w:rPr>
      <w:sz w:val="20"/>
    </w:rPr>
  </w:style>
  <w:style w:type="paragraph" w:customStyle="1" w:styleId="ETAsubpara">
    <w:name w:val="ETA(subpara)"/>
    <w:basedOn w:val="OPCParaBase"/>
    <w:rsid w:val="006B7DD5"/>
    <w:pPr>
      <w:tabs>
        <w:tab w:val="right" w:pos="1083"/>
      </w:tabs>
      <w:spacing w:before="60" w:line="240" w:lineRule="auto"/>
      <w:ind w:left="1191" w:hanging="1191"/>
    </w:pPr>
    <w:rPr>
      <w:sz w:val="20"/>
    </w:rPr>
  </w:style>
  <w:style w:type="paragraph" w:customStyle="1" w:styleId="ETAsub-subpara">
    <w:name w:val="ETA(sub-subpara)"/>
    <w:basedOn w:val="OPCParaBase"/>
    <w:rsid w:val="006B7DD5"/>
    <w:pPr>
      <w:tabs>
        <w:tab w:val="right" w:pos="1412"/>
      </w:tabs>
      <w:spacing w:before="60" w:line="240" w:lineRule="auto"/>
      <w:ind w:left="1525" w:hanging="1525"/>
    </w:pPr>
    <w:rPr>
      <w:sz w:val="20"/>
    </w:rPr>
  </w:style>
  <w:style w:type="paragraph" w:customStyle="1" w:styleId="Formula">
    <w:name w:val="Formula"/>
    <w:basedOn w:val="OPCParaBase"/>
    <w:rsid w:val="006B7DD5"/>
    <w:pPr>
      <w:spacing w:line="240" w:lineRule="auto"/>
      <w:ind w:left="1134"/>
    </w:pPr>
    <w:rPr>
      <w:sz w:val="20"/>
    </w:rPr>
  </w:style>
  <w:style w:type="paragraph" w:styleId="Header">
    <w:name w:val="header"/>
    <w:basedOn w:val="OPCParaBase"/>
    <w:link w:val="HeaderChar"/>
    <w:unhideWhenUsed/>
    <w:rsid w:val="006B7DD5"/>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6B7DD5"/>
    <w:rPr>
      <w:rFonts w:eastAsia="Times New Roman" w:cs="Times New Roman"/>
      <w:sz w:val="16"/>
      <w:lang w:eastAsia="en-AU"/>
    </w:rPr>
  </w:style>
  <w:style w:type="paragraph" w:customStyle="1" w:styleId="House">
    <w:name w:val="House"/>
    <w:basedOn w:val="OPCParaBase"/>
    <w:rsid w:val="006B7DD5"/>
    <w:pPr>
      <w:spacing w:line="240" w:lineRule="auto"/>
    </w:pPr>
    <w:rPr>
      <w:sz w:val="28"/>
    </w:rPr>
  </w:style>
  <w:style w:type="paragraph" w:customStyle="1" w:styleId="Item">
    <w:name w:val="Item"/>
    <w:aliases w:val="i"/>
    <w:basedOn w:val="OPCParaBase"/>
    <w:next w:val="ItemHead"/>
    <w:rsid w:val="006B7DD5"/>
    <w:pPr>
      <w:keepLines/>
      <w:spacing w:before="80" w:line="240" w:lineRule="auto"/>
      <w:ind w:left="709"/>
    </w:pPr>
  </w:style>
  <w:style w:type="paragraph" w:customStyle="1" w:styleId="ItemHead">
    <w:name w:val="ItemHead"/>
    <w:aliases w:val="ih"/>
    <w:basedOn w:val="OPCParaBase"/>
    <w:next w:val="Item"/>
    <w:rsid w:val="006B7DD5"/>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6B7DD5"/>
    <w:pPr>
      <w:spacing w:line="240" w:lineRule="auto"/>
    </w:pPr>
    <w:rPr>
      <w:b/>
      <w:sz w:val="32"/>
    </w:rPr>
  </w:style>
  <w:style w:type="paragraph" w:customStyle="1" w:styleId="notedraft">
    <w:name w:val="note(draft)"/>
    <w:aliases w:val="nd"/>
    <w:basedOn w:val="OPCParaBase"/>
    <w:rsid w:val="006B7DD5"/>
    <w:pPr>
      <w:spacing w:before="240" w:line="240" w:lineRule="auto"/>
      <w:ind w:left="284" w:hanging="284"/>
    </w:pPr>
    <w:rPr>
      <w:i/>
      <w:sz w:val="24"/>
    </w:rPr>
  </w:style>
  <w:style w:type="paragraph" w:customStyle="1" w:styleId="notemargin">
    <w:name w:val="note(margin)"/>
    <w:aliases w:val="nm"/>
    <w:basedOn w:val="OPCParaBase"/>
    <w:rsid w:val="006B7DD5"/>
    <w:pPr>
      <w:tabs>
        <w:tab w:val="left" w:pos="709"/>
      </w:tabs>
      <w:spacing w:before="122" w:line="198" w:lineRule="exact"/>
      <w:ind w:left="709" w:hanging="709"/>
    </w:pPr>
    <w:rPr>
      <w:sz w:val="18"/>
    </w:rPr>
  </w:style>
  <w:style w:type="paragraph" w:customStyle="1" w:styleId="noteToPara">
    <w:name w:val="noteToPara"/>
    <w:aliases w:val="ntp"/>
    <w:basedOn w:val="OPCParaBase"/>
    <w:rsid w:val="006B7DD5"/>
    <w:pPr>
      <w:spacing w:before="122" w:line="198" w:lineRule="exact"/>
      <w:ind w:left="2353" w:hanging="709"/>
    </w:pPr>
    <w:rPr>
      <w:sz w:val="18"/>
    </w:rPr>
  </w:style>
  <w:style w:type="paragraph" w:customStyle="1" w:styleId="noteParlAmend">
    <w:name w:val="note(ParlAmend)"/>
    <w:aliases w:val="npp"/>
    <w:basedOn w:val="OPCParaBase"/>
    <w:next w:val="ParlAmend"/>
    <w:rsid w:val="006B7DD5"/>
    <w:pPr>
      <w:spacing w:line="240" w:lineRule="auto"/>
      <w:jc w:val="right"/>
    </w:pPr>
    <w:rPr>
      <w:rFonts w:ascii="Arial" w:hAnsi="Arial"/>
      <w:b/>
      <w:i/>
    </w:rPr>
  </w:style>
  <w:style w:type="paragraph" w:customStyle="1" w:styleId="Page1">
    <w:name w:val="Page1"/>
    <w:basedOn w:val="OPCParaBase"/>
    <w:rsid w:val="006B7DD5"/>
    <w:pPr>
      <w:spacing w:before="400" w:line="240" w:lineRule="auto"/>
    </w:pPr>
    <w:rPr>
      <w:b/>
      <w:sz w:val="32"/>
    </w:rPr>
  </w:style>
  <w:style w:type="paragraph" w:customStyle="1" w:styleId="PageBreak">
    <w:name w:val="PageBreak"/>
    <w:aliases w:val="pb"/>
    <w:basedOn w:val="OPCParaBase"/>
    <w:rsid w:val="006B7DD5"/>
    <w:pPr>
      <w:spacing w:line="240" w:lineRule="auto"/>
    </w:pPr>
    <w:rPr>
      <w:sz w:val="20"/>
    </w:rPr>
  </w:style>
  <w:style w:type="paragraph" w:customStyle="1" w:styleId="paragraphsub">
    <w:name w:val="paragraph(sub)"/>
    <w:aliases w:val="aa"/>
    <w:basedOn w:val="OPCParaBase"/>
    <w:rsid w:val="006B7DD5"/>
    <w:pPr>
      <w:tabs>
        <w:tab w:val="right" w:pos="1985"/>
      </w:tabs>
      <w:spacing w:before="40" w:line="240" w:lineRule="auto"/>
      <w:ind w:left="2098" w:hanging="2098"/>
    </w:pPr>
  </w:style>
  <w:style w:type="paragraph" w:customStyle="1" w:styleId="paragraphsub-sub">
    <w:name w:val="paragraph(sub-sub)"/>
    <w:aliases w:val="aaa"/>
    <w:basedOn w:val="OPCParaBase"/>
    <w:rsid w:val="006B7DD5"/>
    <w:pPr>
      <w:tabs>
        <w:tab w:val="right" w:pos="2722"/>
      </w:tabs>
      <w:spacing w:before="40" w:line="240" w:lineRule="auto"/>
      <w:ind w:left="2835" w:hanging="2835"/>
    </w:pPr>
  </w:style>
  <w:style w:type="paragraph" w:customStyle="1" w:styleId="paragraph">
    <w:name w:val="paragraph"/>
    <w:aliases w:val="a"/>
    <w:basedOn w:val="OPCParaBase"/>
    <w:link w:val="paragraphChar"/>
    <w:rsid w:val="006B7DD5"/>
    <w:pPr>
      <w:tabs>
        <w:tab w:val="right" w:pos="1531"/>
      </w:tabs>
      <w:spacing w:before="40" w:line="240" w:lineRule="auto"/>
      <w:ind w:left="1644" w:hanging="1644"/>
    </w:pPr>
  </w:style>
  <w:style w:type="paragraph" w:customStyle="1" w:styleId="ParlAmend">
    <w:name w:val="ParlAmend"/>
    <w:aliases w:val="pp"/>
    <w:basedOn w:val="OPCParaBase"/>
    <w:rsid w:val="006B7DD5"/>
    <w:pPr>
      <w:spacing w:before="240" w:line="240" w:lineRule="atLeast"/>
      <w:ind w:hanging="567"/>
    </w:pPr>
    <w:rPr>
      <w:sz w:val="24"/>
    </w:rPr>
  </w:style>
  <w:style w:type="paragraph" w:customStyle="1" w:styleId="Penalty">
    <w:name w:val="Penalty"/>
    <w:basedOn w:val="OPCParaBase"/>
    <w:rsid w:val="006B7DD5"/>
    <w:pPr>
      <w:tabs>
        <w:tab w:val="left" w:pos="2977"/>
      </w:tabs>
      <w:spacing w:before="180" w:line="240" w:lineRule="auto"/>
      <w:ind w:left="1985" w:hanging="851"/>
    </w:pPr>
  </w:style>
  <w:style w:type="paragraph" w:customStyle="1" w:styleId="Portfolio">
    <w:name w:val="Portfolio"/>
    <w:basedOn w:val="OPCParaBase"/>
    <w:rsid w:val="006B7DD5"/>
    <w:pPr>
      <w:spacing w:line="240" w:lineRule="auto"/>
    </w:pPr>
    <w:rPr>
      <w:i/>
      <w:sz w:val="20"/>
    </w:rPr>
  </w:style>
  <w:style w:type="paragraph" w:customStyle="1" w:styleId="Preamble">
    <w:name w:val="Preamble"/>
    <w:basedOn w:val="OPCParaBase"/>
    <w:next w:val="Normal"/>
    <w:rsid w:val="006B7DD5"/>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6B7DD5"/>
    <w:pPr>
      <w:spacing w:line="240" w:lineRule="auto"/>
    </w:pPr>
    <w:rPr>
      <w:i/>
      <w:sz w:val="20"/>
    </w:rPr>
  </w:style>
  <w:style w:type="paragraph" w:customStyle="1" w:styleId="Session">
    <w:name w:val="Session"/>
    <w:basedOn w:val="OPCParaBase"/>
    <w:rsid w:val="006B7DD5"/>
    <w:pPr>
      <w:spacing w:line="240" w:lineRule="auto"/>
    </w:pPr>
    <w:rPr>
      <w:sz w:val="28"/>
    </w:rPr>
  </w:style>
  <w:style w:type="paragraph" w:customStyle="1" w:styleId="Sponsor">
    <w:name w:val="Sponsor"/>
    <w:basedOn w:val="OPCParaBase"/>
    <w:rsid w:val="006B7DD5"/>
    <w:pPr>
      <w:spacing w:line="240" w:lineRule="auto"/>
    </w:pPr>
    <w:rPr>
      <w:i/>
    </w:rPr>
  </w:style>
  <w:style w:type="paragraph" w:customStyle="1" w:styleId="Subitem">
    <w:name w:val="Subitem"/>
    <w:aliases w:val="iss"/>
    <w:basedOn w:val="OPCParaBase"/>
    <w:rsid w:val="006B7DD5"/>
    <w:pPr>
      <w:spacing w:before="180" w:line="240" w:lineRule="auto"/>
      <w:ind w:left="709" w:hanging="709"/>
    </w:pPr>
  </w:style>
  <w:style w:type="paragraph" w:customStyle="1" w:styleId="SubitemHead">
    <w:name w:val="SubitemHead"/>
    <w:aliases w:val="issh"/>
    <w:basedOn w:val="OPCParaBase"/>
    <w:rsid w:val="006B7DD5"/>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6B7DD5"/>
    <w:pPr>
      <w:spacing w:before="40" w:line="240" w:lineRule="auto"/>
      <w:ind w:left="1134"/>
    </w:pPr>
  </w:style>
  <w:style w:type="paragraph" w:customStyle="1" w:styleId="SubsectionHead">
    <w:name w:val="SubsectionHead"/>
    <w:aliases w:val="ssh"/>
    <w:basedOn w:val="OPCParaBase"/>
    <w:next w:val="subsection"/>
    <w:rsid w:val="006B7DD5"/>
    <w:pPr>
      <w:keepNext/>
      <w:keepLines/>
      <w:spacing w:before="240" w:line="240" w:lineRule="auto"/>
      <w:ind w:left="1134"/>
    </w:pPr>
    <w:rPr>
      <w:i/>
    </w:rPr>
  </w:style>
  <w:style w:type="paragraph" w:customStyle="1" w:styleId="Tablea">
    <w:name w:val="Table(a)"/>
    <w:aliases w:val="ta"/>
    <w:basedOn w:val="OPCParaBase"/>
    <w:rsid w:val="006B7DD5"/>
    <w:pPr>
      <w:spacing w:before="60" w:line="240" w:lineRule="auto"/>
      <w:ind w:left="284" w:hanging="284"/>
    </w:pPr>
    <w:rPr>
      <w:sz w:val="20"/>
    </w:rPr>
  </w:style>
  <w:style w:type="paragraph" w:customStyle="1" w:styleId="TableAA">
    <w:name w:val="Table(AA)"/>
    <w:aliases w:val="taaa"/>
    <w:basedOn w:val="OPCParaBase"/>
    <w:rsid w:val="006B7DD5"/>
    <w:pPr>
      <w:tabs>
        <w:tab w:val="left" w:pos="-6543"/>
        <w:tab w:val="left" w:pos="-6260"/>
      </w:tabs>
      <w:spacing w:line="240" w:lineRule="exact"/>
      <w:ind w:left="1055" w:hanging="284"/>
    </w:pPr>
    <w:rPr>
      <w:sz w:val="20"/>
    </w:rPr>
  </w:style>
  <w:style w:type="paragraph" w:customStyle="1" w:styleId="Tablei">
    <w:name w:val="Table(i)"/>
    <w:aliases w:val="taa"/>
    <w:basedOn w:val="OPCParaBase"/>
    <w:rsid w:val="006B7DD5"/>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6B7DD5"/>
    <w:pPr>
      <w:spacing w:before="60" w:line="240" w:lineRule="atLeast"/>
    </w:pPr>
    <w:rPr>
      <w:sz w:val="20"/>
    </w:rPr>
  </w:style>
  <w:style w:type="paragraph" w:customStyle="1" w:styleId="TLPBoxTextnote">
    <w:name w:val="TLPBoxText(note"/>
    <w:aliases w:val="right)"/>
    <w:basedOn w:val="OPCParaBase"/>
    <w:rsid w:val="006B7DD5"/>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6B7DD5"/>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6B7DD5"/>
    <w:pPr>
      <w:spacing w:before="122" w:line="198" w:lineRule="exact"/>
      <w:ind w:left="1985" w:hanging="851"/>
      <w:jc w:val="right"/>
    </w:pPr>
    <w:rPr>
      <w:sz w:val="18"/>
    </w:rPr>
  </w:style>
  <w:style w:type="paragraph" w:customStyle="1" w:styleId="TLPTableBullet">
    <w:name w:val="TLPTableBullet"/>
    <w:aliases w:val="ttb"/>
    <w:basedOn w:val="OPCParaBase"/>
    <w:rsid w:val="006B7DD5"/>
    <w:pPr>
      <w:spacing w:line="240" w:lineRule="exact"/>
      <w:ind w:left="284" w:hanging="284"/>
    </w:pPr>
    <w:rPr>
      <w:sz w:val="20"/>
    </w:rPr>
  </w:style>
  <w:style w:type="paragraph" w:styleId="TOC1">
    <w:name w:val="toc 1"/>
    <w:basedOn w:val="OPCParaBase"/>
    <w:next w:val="Normal"/>
    <w:uiPriority w:val="39"/>
    <w:semiHidden/>
    <w:unhideWhenUsed/>
    <w:rsid w:val="006B7DD5"/>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semiHidden/>
    <w:unhideWhenUsed/>
    <w:rsid w:val="006B7DD5"/>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semiHidden/>
    <w:unhideWhenUsed/>
    <w:rsid w:val="006B7DD5"/>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6B7DD5"/>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6B7DD5"/>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6B7DD5"/>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6B7DD5"/>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6B7DD5"/>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6B7DD5"/>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6B7DD5"/>
    <w:pPr>
      <w:keepLines/>
      <w:spacing w:before="240" w:after="120" w:line="240" w:lineRule="auto"/>
      <w:ind w:left="794"/>
    </w:pPr>
    <w:rPr>
      <w:b/>
      <w:kern w:val="28"/>
      <w:sz w:val="20"/>
    </w:rPr>
  </w:style>
  <w:style w:type="paragraph" w:customStyle="1" w:styleId="TofSectsHeading">
    <w:name w:val="TofSects(Heading)"/>
    <w:basedOn w:val="OPCParaBase"/>
    <w:rsid w:val="006B7DD5"/>
    <w:pPr>
      <w:spacing w:before="240" w:after="120" w:line="240" w:lineRule="auto"/>
    </w:pPr>
    <w:rPr>
      <w:b/>
      <w:sz w:val="24"/>
    </w:rPr>
  </w:style>
  <w:style w:type="paragraph" w:customStyle="1" w:styleId="TofSectsSection">
    <w:name w:val="TofSects(Section)"/>
    <w:basedOn w:val="OPCParaBase"/>
    <w:rsid w:val="006B7DD5"/>
    <w:pPr>
      <w:keepLines/>
      <w:spacing w:before="40" w:line="240" w:lineRule="auto"/>
      <w:ind w:left="1588" w:hanging="794"/>
    </w:pPr>
    <w:rPr>
      <w:kern w:val="28"/>
      <w:sz w:val="18"/>
    </w:rPr>
  </w:style>
  <w:style w:type="paragraph" w:customStyle="1" w:styleId="TofSectsSubdiv">
    <w:name w:val="TofSects(Subdiv)"/>
    <w:basedOn w:val="OPCParaBase"/>
    <w:rsid w:val="006B7DD5"/>
    <w:pPr>
      <w:keepLines/>
      <w:spacing w:before="80" w:line="240" w:lineRule="auto"/>
      <w:ind w:left="1588" w:hanging="794"/>
    </w:pPr>
    <w:rPr>
      <w:kern w:val="28"/>
    </w:rPr>
  </w:style>
  <w:style w:type="paragraph" w:customStyle="1" w:styleId="WRStyle">
    <w:name w:val="WR Style"/>
    <w:aliases w:val="WR"/>
    <w:basedOn w:val="OPCParaBase"/>
    <w:rsid w:val="006B7DD5"/>
    <w:pPr>
      <w:spacing w:before="240" w:line="240" w:lineRule="auto"/>
      <w:ind w:left="284" w:hanging="284"/>
    </w:pPr>
    <w:rPr>
      <w:b/>
      <w:i/>
      <w:kern w:val="28"/>
      <w:sz w:val="24"/>
    </w:rPr>
  </w:style>
  <w:style w:type="paragraph" w:customStyle="1" w:styleId="notepara">
    <w:name w:val="note(para)"/>
    <w:aliases w:val="na"/>
    <w:basedOn w:val="OPCParaBase"/>
    <w:rsid w:val="006B7DD5"/>
    <w:pPr>
      <w:spacing w:before="40" w:line="198" w:lineRule="exact"/>
      <w:ind w:left="2354" w:hanging="369"/>
    </w:pPr>
    <w:rPr>
      <w:sz w:val="18"/>
    </w:rPr>
  </w:style>
  <w:style w:type="paragraph" w:styleId="Footer">
    <w:name w:val="footer"/>
    <w:link w:val="FooterChar"/>
    <w:rsid w:val="006B7DD5"/>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6B7DD5"/>
    <w:rPr>
      <w:rFonts w:eastAsia="Times New Roman" w:cs="Times New Roman"/>
      <w:sz w:val="22"/>
      <w:szCs w:val="24"/>
      <w:lang w:eastAsia="en-AU"/>
    </w:rPr>
  </w:style>
  <w:style w:type="character" w:styleId="LineNumber">
    <w:name w:val="line number"/>
    <w:basedOn w:val="OPCCharBase"/>
    <w:uiPriority w:val="99"/>
    <w:semiHidden/>
    <w:unhideWhenUsed/>
    <w:rsid w:val="006B7DD5"/>
    <w:rPr>
      <w:sz w:val="16"/>
    </w:rPr>
  </w:style>
  <w:style w:type="table" w:customStyle="1" w:styleId="CFlag">
    <w:name w:val="CFlag"/>
    <w:basedOn w:val="TableNormal"/>
    <w:uiPriority w:val="99"/>
    <w:rsid w:val="006B7DD5"/>
    <w:rPr>
      <w:rFonts w:eastAsia="Times New Roman" w:cs="Times New Roman"/>
      <w:lang w:eastAsia="en-AU"/>
    </w:rPr>
    <w:tblPr>
      <w:tblInd w:w="0" w:type="dxa"/>
      <w:tblCellMar>
        <w:top w:w="0" w:type="dxa"/>
        <w:left w:w="108" w:type="dxa"/>
        <w:bottom w:w="0" w:type="dxa"/>
        <w:right w:w="108" w:type="dxa"/>
      </w:tblCellMar>
    </w:tblPr>
  </w:style>
  <w:style w:type="paragraph" w:customStyle="1" w:styleId="NotesHeading1">
    <w:name w:val="NotesHeading 1"/>
    <w:basedOn w:val="OPCParaBase"/>
    <w:next w:val="Normal"/>
    <w:rsid w:val="006B7DD5"/>
    <w:rPr>
      <w:b/>
      <w:sz w:val="28"/>
      <w:szCs w:val="28"/>
    </w:rPr>
  </w:style>
  <w:style w:type="paragraph" w:customStyle="1" w:styleId="NotesHeading2">
    <w:name w:val="NotesHeading 2"/>
    <w:basedOn w:val="OPCParaBase"/>
    <w:next w:val="Normal"/>
    <w:rsid w:val="006B7DD5"/>
    <w:rPr>
      <w:b/>
      <w:sz w:val="28"/>
      <w:szCs w:val="28"/>
    </w:rPr>
  </w:style>
  <w:style w:type="paragraph" w:customStyle="1" w:styleId="SignCoverPageEnd">
    <w:name w:val="SignCoverPageEnd"/>
    <w:basedOn w:val="OPCParaBase"/>
    <w:next w:val="Normal"/>
    <w:rsid w:val="006B7DD5"/>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6B7DD5"/>
    <w:pPr>
      <w:pBdr>
        <w:top w:val="single" w:sz="4" w:space="1" w:color="auto"/>
      </w:pBdr>
      <w:spacing w:before="360"/>
      <w:ind w:right="397"/>
      <w:jc w:val="both"/>
    </w:pPr>
  </w:style>
  <w:style w:type="paragraph" w:customStyle="1" w:styleId="Paragraphsub-sub-sub">
    <w:name w:val="Paragraph(sub-sub-sub)"/>
    <w:aliases w:val="aaaa"/>
    <w:basedOn w:val="OPCParaBase"/>
    <w:rsid w:val="006B7DD5"/>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6B7DD5"/>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6B7DD5"/>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6B7DD5"/>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6B7DD5"/>
    <w:pPr>
      <w:tabs>
        <w:tab w:val="right" w:pos="1412"/>
      </w:tabs>
      <w:spacing w:before="60" w:line="240" w:lineRule="auto"/>
      <w:ind w:left="1525" w:hanging="1525"/>
    </w:pPr>
    <w:rPr>
      <w:sz w:val="20"/>
    </w:rPr>
  </w:style>
  <w:style w:type="paragraph" w:customStyle="1" w:styleId="ENotesText">
    <w:name w:val="ENotesText"/>
    <w:aliases w:val="Ent"/>
    <w:basedOn w:val="OPCParaBase"/>
    <w:next w:val="Normal"/>
    <w:rsid w:val="006B7DD5"/>
    <w:pPr>
      <w:spacing w:before="120"/>
    </w:pPr>
  </w:style>
  <w:style w:type="paragraph" w:customStyle="1" w:styleId="TableTextEndNotes">
    <w:name w:val="TableTextEndNotes"/>
    <w:aliases w:val="Tten"/>
    <w:basedOn w:val="Normal"/>
    <w:rsid w:val="006B7DD5"/>
    <w:pPr>
      <w:spacing w:before="60" w:line="240" w:lineRule="auto"/>
    </w:pPr>
    <w:rPr>
      <w:rFonts w:cs="Arial"/>
      <w:sz w:val="20"/>
      <w:szCs w:val="22"/>
    </w:rPr>
  </w:style>
  <w:style w:type="paragraph" w:customStyle="1" w:styleId="TableHeading">
    <w:name w:val="TableHeading"/>
    <w:aliases w:val="th"/>
    <w:basedOn w:val="OPCParaBase"/>
    <w:next w:val="Tabletext"/>
    <w:rsid w:val="006B7DD5"/>
    <w:pPr>
      <w:keepNext/>
      <w:spacing w:before="60" w:line="240" w:lineRule="atLeast"/>
    </w:pPr>
    <w:rPr>
      <w:b/>
      <w:sz w:val="20"/>
    </w:rPr>
  </w:style>
  <w:style w:type="paragraph" w:customStyle="1" w:styleId="NoteToSubpara">
    <w:name w:val="NoteToSubpara"/>
    <w:aliases w:val="nts"/>
    <w:basedOn w:val="OPCParaBase"/>
    <w:rsid w:val="006B7DD5"/>
    <w:pPr>
      <w:spacing w:before="40" w:line="198" w:lineRule="exact"/>
      <w:ind w:left="2835" w:hanging="709"/>
    </w:pPr>
    <w:rPr>
      <w:sz w:val="18"/>
    </w:rPr>
  </w:style>
  <w:style w:type="paragraph" w:customStyle="1" w:styleId="ENoteTableHeading">
    <w:name w:val="ENoteTableHeading"/>
    <w:aliases w:val="enth"/>
    <w:basedOn w:val="OPCParaBase"/>
    <w:rsid w:val="006B7DD5"/>
    <w:pPr>
      <w:keepNext/>
      <w:spacing w:before="60" w:line="240" w:lineRule="atLeast"/>
    </w:pPr>
    <w:rPr>
      <w:rFonts w:ascii="Arial" w:hAnsi="Arial"/>
      <w:b/>
      <w:sz w:val="16"/>
    </w:rPr>
  </w:style>
  <w:style w:type="paragraph" w:customStyle="1" w:styleId="ENoteTTi">
    <w:name w:val="ENoteTTi"/>
    <w:aliases w:val="entti"/>
    <w:basedOn w:val="OPCParaBase"/>
    <w:rsid w:val="006B7DD5"/>
    <w:pPr>
      <w:keepNext/>
      <w:spacing w:before="60" w:line="240" w:lineRule="atLeast"/>
      <w:ind w:left="170"/>
    </w:pPr>
    <w:rPr>
      <w:sz w:val="16"/>
    </w:rPr>
  </w:style>
  <w:style w:type="paragraph" w:customStyle="1" w:styleId="ENotesHeading1">
    <w:name w:val="ENotesHeading 1"/>
    <w:aliases w:val="Enh1"/>
    <w:basedOn w:val="OPCParaBase"/>
    <w:next w:val="Normal"/>
    <w:rsid w:val="006B7DD5"/>
    <w:pPr>
      <w:spacing w:before="120"/>
      <w:outlineLvl w:val="1"/>
    </w:pPr>
    <w:rPr>
      <w:b/>
      <w:sz w:val="28"/>
      <w:szCs w:val="28"/>
    </w:rPr>
  </w:style>
  <w:style w:type="paragraph" w:customStyle="1" w:styleId="ENotesHeading2">
    <w:name w:val="ENotesHeading 2"/>
    <w:aliases w:val="Enh2"/>
    <w:basedOn w:val="OPCParaBase"/>
    <w:next w:val="Normal"/>
    <w:rsid w:val="006B7DD5"/>
    <w:pPr>
      <w:spacing w:before="120" w:after="120"/>
      <w:outlineLvl w:val="2"/>
    </w:pPr>
    <w:rPr>
      <w:b/>
      <w:sz w:val="24"/>
      <w:szCs w:val="28"/>
    </w:rPr>
  </w:style>
  <w:style w:type="paragraph" w:customStyle="1" w:styleId="ENoteTTIndentHeading">
    <w:name w:val="ENoteTTIndentHeading"/>
    <w:aliases w:val="enTTHi"/>
    <w:basedOn w:val="OPCParaBase"/>
    <w:rsid w:val="006B7DD5"/>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6B7DD5"/>
    <w:pPr>
      <w:spacing w:before="60" w:line="240" w:lineRule="atLeast"/>
    </w:pPr>
    <w:rPr>
      <w:sz w:val="16"/>
    </w:rPr>
  </w:style>
  <w:style w:type="paragraph" w:customStyle="1" w:styleId="MadeunderText">
    <w:name w:val="MadeunderText"/>
    <w:basedOn w:val="OPCParaBase"/>
    <w:next w:val="Normal"/>
    <w:rsid w:val="006B7DD5"/>
    <w:pPr>
      <w:spacing w:before="240"/>
    </w:pPr>
    <w:rPr>
      <w:sz w:val="24"/>
      <w:szCs w:val="24"/>
    </w:rPr>
  </w:style>
  <w:style w:type="paragraph" w:customStyle="1" w:styleId="ENotesHeading3">
    <w:name w:val="ENotesHeading 3"/>
    <w:aliases w:val="Enh3"/>
    <w:basedOn w:val="OPCParaBase"/>
    <w:next w:val="Normal"/>
    <w:rsid w:val="006B7DD5"/>
    <w:pPr>
      <w:keepNext/>
      <w:spacing w:before="120" w:line="240" w:lineRule="auto"/>
      <w:outlineLvl w:val="4"/>
    </w:pPr>
    <w:rPr>
      <w:b/>
      <w:szCs w:val="24"/>
    </w:rPr>
  </w:style>
  <w:style w:type="paragraph" w:customStyle="1" w:styleId="SubPartCASA">
    <w:name w:val="SubPart(CASA)"/>
    <w:aliases w:val="csp"/>
    <w:basedOn w:val="OPCParaBase"/>
    <w:next w:val="ActHead3"/>
    <w:rsid w:val="006B7DD5"/>
    <w:pPr>
      <w:keepNext/>
      <w:keepLines/>
      <w:spacing w:before="280"/>
      <w:outlineLvl w:val="1"/>
    </w:pPr>
    <w:rPr>
      <w:b/>
      <w:kern w:val="28"/>
      <w:sz w:val="32"/>
    </w:rPr>
  </w:style>
  <w:style w:type="character" w:customStyle="1" w:styleId="CharSubPartTextCASA">
    <w:name w:val="CharSubPartText(CASA)"/>
    <w:basedOn w:val="OPCCharBase"/>
    <w:uiPriority w:val="1"/>
    <w:rsid w:val="006B7DD5"/>
  </w:style>
  <w:style w:type="character" w:customStyle="1" w:styleId="CharSubPartNoCASA">
    <w:name w:val="CharSubPartNo(CASA)"/>
    <w:basedOn w:val="OPCCharBase"/>
    <w:uiPriority w:val="1"/>
    <w:rsid w:val="006B7DD5"/>
  </w:style>
  <w:style w:type="paragraph" w:customStyle="1" w:styleId="ENoteTTIndentHeadingSub">
    <w:name w:val="ENoteTTIndentHeadingSub"/>
    <w:aliases w:val="enTTHis"/>
    <w:basedOn w:val="OPCParaBase"/>
    <w:rsid w:val="006B7DD5"/>
    <w:pPr>
      <w:keepNext/>
      <w:spacing w:before="60" w:line="240" w:lineRule="atLeast"/>
      <w:ind w:left="340"/>
    </w:pPr>
    <w:rPr>
      <w:b/>
      <w:sz w:val="16"/>
    </w:rPr>
  </w:style>
  <w:style w:type="paragraph" w:customStyle="1" w:styleId="ENoteTTiSub">
    <w:name w:val="ENoteTTiSub"/>
    <w:aliases w:val="enttis"/>
    <w:basedOn w:val="OPCParaBase"/>
    <w:rsid w:val="006B7DD5"/>
    <w:pPr>
      <w:keepNext/>
      <w:spacing w:before="60" w:line="240" w:lineRule="atLeast"/>
      <w:ind w:left="340"/>
    </w:pPr>
    <w:rPr>
      <w:sz w:val="16"/>
    </w:rPr>
  </w:style>
  <w:style w:type="paragraph" w:customStyle="1" w:styleId="SubDivisionMigration">
    <w:name w:val="SubDivisionMigration"/>
    <w:aliases w:val="sdm"/>
    <w:basedOn w:val="OPCParaBase"/>
    <w:rsid w:val="006B7DD5"/>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6B7DD5"/>
    <w:pPr>
      <w:keepNext/>
      <w:keepLines/>
      <w:spacing w:before="240" w:line="240" w:lineRule="auto"/>
      <w:ind w:left="1134" w:hanging="1134"/>
    </w:pPr>
    <w:rPr>
      <w:b/>
      <w:sz w:val="28"/>
    </w:rPr>
  </w:style>
  <w:style w:type="table" w:styleId="TableGrid">
    <w:name w:val="Table Grid"/>
    <w:basedOn w:val="TableNormal"/>
    <w:uiPriority w:val="59"/>
    <w:rsid w:val="006B7DD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tetext">
    <w:name w:val="note(text)"/>
    <w:aliases w:val="n"/>
    <w:basedOn w:val="OPCParaBase"/>
    <w:rsid w:val="006B7DD5"/>
    <w:pPr>
      <w:spacing w:before="122" w:line="240" w:lineRule="auto"/>
      <w:ind w:left="1985" w:hanging="851"/>
    </w:pPr>
    <w:rPr>
      <w:sz w:val="18"/>
    </w:rPr>
  </w:style>
  <w:style w:type="paragraph" w:customStyle="1" w:styleId="FreeForm">
    <w:name w:val="FreeForm"/>
    <w:rsid w:val="00A36C48"/>
    <w:rPr>
      <w:rFonts w:ascii="Arial" w:hAnsi="Arial"/>
      <w:sz w:val="22"/>
    </w:rPr>
  </w:style>
  <w:style w:type="paragraph" w:customStyle="1" w:styleId="SOText">
    <w:name w:val="SO Text"/>
    <w:aliases w:val="sot"/>
    <w:link w:val="SOTextChar"/>
    <w:rsid w:val="006B7DD5"/>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6B7DD5"/>
    <w:rPr>
      <w:sz w:val="22"/>
    </w:rPr>
  </w:style>
  <w:style w:type="paragraph" w:customStyle="1" w:styleId="SOTextNote">
    <w:name w:val="SO TextNote"/>
    <w:aliases w:val="sont"/>
    <w:basedOn w:val="SOText"/>
    <w:qFormat/>
    <w:rsid w:val="006B7DD5"/>
    <w:pPr>
      <w:spacing w:before="122" w:line="198" w:lineRule="exact"/>
      <w:ind w:left="1843" w:hanging="709"/>
    </w:pPr>
    <w:rPr>
      <w:sz w:val="18"/>
    </w:rPr>
  </w:style>
  <w:style w:type="paragraph" w:customStyle="1" w:styleId="SOPara">
    <w:name w:val="SO Para"/>
    <w:aliases w:val="soa"/>
    <w:basedOn w:val="SOText"/>
    <w:link w:val="SOParaChar"/>
    <w:qFormat/>
    <w:rsid w:val="006B7DD5"/>
    <w:pPr>
      <w:tabs>
        <w:tab w:val="right" w:pos="1786"/>
      </w:tabs>
      <w:spacing w:before="40"/>
      <w:ind w:left="2070" w:hanging="936"/>
    </w:pPr>
  </w:style>
  <w:style w:type="character" w:customStyle="1" w:styleId="SOParaChar">
    <w:name w:val="SO Para Char"/>
    <w:aliases w:val="soa Char"/>
    <w:basedOn w:val="DefaultParagraphFont"/>
    <w:link w:val="SOPara"/>
    <w:rsid w:val="006B7DD5"/>
    <w:rPr>
      <w:sz w:val="22"/>
    </w:rPr>
  </w:style>
  <w:style w:type="paragraph" w:customStyle="1" w:styleId="FileName">
    <w:name w:val="FileName"/>
    <w:basedOn w:val="Normal"/>
    <w:rsid w:val="006B7DD5"/>
  </w:style>
  <w:style w:type="paragraph" w:customStyle="1" w:styleId="SOHeadBold">
    <w:name w:val="SO HeadBold"/>
    <w:aliases w:val="sohb"/>
    <w:basedOn w:val="SOText"/>
    <w:next w:val="SOText"/>
    <w:link w:val="SOHeadBoldChar"/>
    <w:qFormat/>
    <w:rsid w:val="006B7DD5"/>
    <w:rPr>
      <w:b/>
    </w:rPr>
  </w:style>
  <w:style w:type="character" w:customStyle="1" w:styleId="SOHeadBoldChar">
    <w:name w:val="SO HeadBold Char"/>
    <w:aliases w:val="sohb Char"/>
    <w:basedOn w:val="DefaultParagraphFont"/>
    <w:link w:val="SOHeadBold"/>
    <w:rsid w:val="006B7DD5"/>
    <w:rPr>
      <w:b/>
      <w:sz w:val="22"/>
    </w:rPr>
  </w:style>
  <w:style w:type="paragraph" w:customStyle="1" w:styleId="SOHeadItalic">
    <w:name w:val="SO HeadItalic"/>
    <w:aliases w:val="sohi"/>
    <w:basedOn w:val="SOText"/>
    <w:next w:val="SOText"/>
    <w:link w:val="SOHeadItalicChar"/>
    <w:qFormat/>
    <w:rsid w:val="006B7DD5"/>
    <w:rPr>
      <w:i/>
    </w:rPr>
  </w:style>
  <w:style w:type="character" w:customStyle="1" w:styleId="SOHeadItalicChar">
    <w:name w:val="SO HeadItalic Char"/>
    <w:aliases w:val="sohi Char"/>
    <w:basedOn w:val="DefaultParagraphFont"/>
    <w:link w:val="SOHeadItalic"/>
    <w:rsid w:val="006B7DD5"/>
    <w:rPr>
      <w:i/>
      <w:sz w:val="22"/>
    </w:rPr>
  </w:style>
  <w:style w:type="paragraph" w:customStyle="1" w:styleId="SOBullet">
    <w:name w:val="SO Bullet"/>
    <w:aliases w:val="sotb"/>
    <w:basedOn w:val="SOText"/>
    <w:link w:val="SOBulletChar"/>
    <w:qFormat/>
    <w:rsid w:val="006B7DD5"/>
    <w:pPr>
      <w:ind w:left="1559" w:hanging="425"/>
    </w:pPr>
  </w:style>
  <w:style w:type="character" w:customStyle="1" w:styleId="SOBulletChar">
    <w:name w:val="SO Bullet Char"/>
    <w:aliases w:val="sotb Char"/>
    <w:basedOn w:val="DefaultParagraphFont"/>
    <w:link w:val="SOBullet"/>
    <w:rsid w:val="006B7DD5"/>
    <w:rPr>
      <w:sz w:val="22"/>
    </w:rPr>
  </w:style>
  <w:style w:type="paragraph" w:customStyle="1" w:styleId="SOBulletNote">
    <w:name w:val="SO BulletNote"/>
    <w:aliases w:val="sonb"/>
    <w:basedOn w:val="SOTextNote"/>
    <w:link w:val="SOBulletNoteChar"/>
    <w:qFormat/>
    <w:rsid w:val="006B7DD5"/>
    <w:pPr>
      <w:tabs>
        <w:tab w:val="left" w:pos="1560"/>
      </w:tabs>
      <w:ind w:left="2268" w:hanging="1134"/>
    </w:pPr>
  </w:style>
  <w:style w:type="character" w:customStyle="1" w:styleId="SOBulletNoteChar">
    <w:name w:val="SO BulletNote Char"/>
    <w:aliases w:val="sonb Char"/>
    <w:basedOn w:val="DefaultParagraphFont"/>
    <w:link w:val="SOBulletNote"/>
    <w:rsid w:val="006B7DD5"/>
    <w:rPr>
      <w:sz w:val="18"/>
    </w:rPr>
  </w:style>
  <w:style w:type="paragraph" w:customStyle="1" w:styleId="SOText2">
    <w:name w:val="SO Text2"/>
    <w:aliases w:val="sot2"/>
    <w:basedOn w:val="Normal"/>
    <w:next w:val="SOText"/>
    <w:link w:val="SOText2Char"/>
    <w:rsid w:val="006B7DD5"/>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6B7DD5"/>
    <w:rPr>
      <w:sz w:val="22"/>
    </w:rPr>
  </w:style>
  <w:style w:type="character" w:customStyle="1" w:styleId="subsectionChar">
    <w:name w:val="subsection Char"/>
    <w:aliases w:val="ss Char"/>
    <w:basedOn w:val="DefaultParagraphFont"/>
    <w:link w:val="subsection"/>
    <w:locked/>
    <w:rsid w:val="00FA25F2"/>
    <w:rPr>
      <w:rFonts w:eastAsia="Times New Roman" w:cs="Times New Roman"/>
      <w:sz w:val="22"/>
      <w:lang w:eastAsia="en-AU"/>
    </w:rPr>
  </w:style>
  <w:style w:type="character" w:customStyle="1" w:styleId="Heading1Char">
    <w:name w:val="Heading 1 Char"/>
    <w:basedOn w:val="DefaultParagraphFont"/>
    <w:link w:val="Heading1"/>
    <w:uiPriority w:val="9"/>
    <w:rsid w:val="00FA25F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FA25F2"/>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FA25F2"/>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FA25F2"/>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FA25F2"/>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FA25F2"/>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FA25F2"/>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FA25F2"/>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FA25F2"/>
    <w:rPr>
      <w:rFonts w:asciiTheme="majorHAnsi" w:eastAsiaTheme="majorEastAsia" w:hAnsiTheme="majorHAnsi" w:cstheme="majorBidi"/>
      <w:i/>
      <w:iCs/>
      <w:color w:val="404040" w:themeColor="text1" w:themeTint="BF"/>
    </w:rPr>
  </w:style>
  <w:style w:type="character" w:customStyle="1" w:styleId="paragraphChar">
    <w:name w:val="paragraph Char"/>
    <w:aliases w:val="a Char"/>
    <w:basedOn w:val="DefaultParagraphFont"/>
    <w:link w:val="paragraph"/>
    <w:rsid w:val="006D60A0"/>
    <w:rPr>
      <w:rFonts w:eastAsia="Times New Roman" w:cs="Times New Roman"/>
      <w:sz w:val="22"/>
      <w:lang w:eastAsia="en-AU"/>
    </w:rPr>
  </w:style>
  <w:style w:type="character" w:customStyle="1" w:styleId="DefinitionChar">
    <w:name w:val="Definition Char"/>
    <w:aliases w:val="dd Char"/>
    <w:link w:val="Definition"/>
    <w:rsid w:val="006D60A0"/>
    <w:rPr>
      <w:rFonts w:eastAsia="Times New Roman" w:cs="Times New Roman"/>
      <w:sz w:val="22"/>
      <w:lang w:eastAsia="en-AU"/>
    </w:rPr>
  </w:style>
  <w:style w:type="character" w:customStyle="1" w:styleId="ActHead5Char">
    <w:name w:val="ActHead 5 Char"/>
    <w:aliases w:val="s Char"/>
    <w:link w:val="ActHead5"/>
    <w:locked/>
    <w:rsid w:val="006D60A0"/>
    <w:rPr>
      <w:rFonts w:eastAsia="Times New Roman" w:cs="Times New Roman"/>
      <w:b/>
      <w:kern w:val="28"/>
      <w:sz w:val="24"/>
      <w:lang w:eastAsia="en-AU"/>
    </w:rPr>
  </w:style>
  <w:style w:type="paragraph" w:styleId="BalloonText">
    <w:name w:val="Balloon Text"/>
    <w:basedOn w:val="Normal"/>
    <w:link w:val="BalloonTextChar"/>
    <w:uiPriority w:val="99"/>
    <w:semiHidden/>
    <w:unhideWhenUsed/>
    <w:rsid w:val="00B17DD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7DDF"/>
    <w:rPr>
      <w:rFonts w:ascii="Tahoma" w:hAnsi="Tahoma" w:cs="Tahoma"/>
      <w:sz w:val="16"/>
      <w:szCs w:val="16"/>
    </w:rPr>
  </w:style>
  <w:style w:type="paragraph" w:customStyle="1" w:styleId="ShortTP1">
    <w:name w:val="ShortTP1"/>
    <w:basedOn w:val="ShortT"/>
    <w:link w:val="ShortTP1Char"/>
    <w:rsid w:val="002C0320"/>
    <w:pPr>
      <w:spacing w:before="800"/>
    </w:pPr>
  </w:style>
  <w:style w:type="character" w:customStyle="1" w:styleId="OPCParaBaseChar">
    <w:name w:val="OPCParaBase Char"/>
    <w:basedOn w:val="DefaultParagraphFont"/>
    <w:link w:val="OPCParaBase"/>
    <w:rsid w:val="002C0320"/>
    <w:rPr>
      <w:rFonts w:eastAsia="Times New Roman" w:cs="Times New Roman"/>
      <w:sz w:val="22"/>
      <w:lang w:eastAsia="en-AU"/>
    </w:rPr>
  </w:style>
  <w:style w:type="character" w:customStyle="1" w:styleId="ShortTChar">
    <w:name w:val="ShortT Char"/>
    <w:basedOn w:val="OPCParaBaseChar"/>
    <w:link w:val="ShortT"/>
    <w:rsid w:val="002C0320"/>
    <w:rPr>
      <w:rFonts w:eastAsia="Times New Roman" w:cs="Times New Roman"/>
      <w:b/>
      <w:sz w:val="40"/>
      <w:lang w:eastAsia="en-AU"/>
    </w:rPr>
  </w:style>
  <w:style w:type="character" w:customStyle="1" w:styleId="ShortTP1Char">
    <w:name w:val="ShortTP1 Char"/>
    <w:basedOn w:val="ShortTChar"/>
    <w:link w:val="ShortTP1"/>
    <w:rsid w:val="002C0320"/>
    <w:rPr>
      <w:rFonts w:eastAsia="Times New Roman" w:cs="Times New Roman"/>
      <w:b/>
      <w:sz w:val="40"/>
      <w:lang w:eastAsia="en-AU"/>
    </w:rPr>
  </w:style>
  <w:style w:type="paragraph" w:customStyle="1" w:styleId="ActNoP1">
    <w:name w:val="ActNoP1"/>
    <w:basedOn w:val="Actno"/>
    <w:link w:val="ActNoP1Char"/>
    <w:rsid w:val="002C0320"/>
    <w:pPr>
      <w:spacing w:before="800"/>
    </w:pPr>
    <w:rPr>
      <w:sz w:val="28"/>
    </w:rPr>
  </w:style>
  <w:style w:type="character" w:customStyle="1" w:styleId="ActnoChar">
    <w:name w:val="Actno Char"/>
    <w:basedOn w:val="ShortTChar"/>
    <w:link w:val="Actno"/>
    <w:rsid w:val="002C0320"/>
    <w:rPr>
      <w:rFonts w:eastAsia="Times New Roman" w:cs="Times New Roman"/>
      <w:b/>
      <w:sz w:val="40"/>
      <w:lang w:eastAsia="en-AU"/>
    </w:rPr>
  </w:style>
  <w:style w:type="character" w:customStyle="1" w:styleId="ActNoP1Char">
    <w:name w:val="ActNoP1 Char"/>
    <w:basedOn w:val="ActnoChar"/>
    <w:link w:val="ActNoP1"/>
    <w:rsid w:val="002C0320"/>
    <w:rPr>
      <w:rFonts w:eastAsia="Times New Roman" w:cs="Times New Roman"/>
      <w:b/>
      <w:sz w:val="28"/>
      <w:lang w:eastAsia="en-AU"/>
    </w:rPr>
  </w:style>
  <w:style w:type="paragraph" w:customStyle="1" w:styleId="ShortTCP">
    <w:name w:val="ShortTCP"/>
    <w:basedOn w:val="ShortT"/>
    <w:link w:val="ShortTCPChar"/>
    <w:rsid w:val="002C0320"/>
  </w:style>
  <w:style w:type="character" w:customStyle="1" w:styleId="ShortTCPChar">
    <w:name w:val="ShortTCP Char"/>
    <w:basedOn w:val="ShortTChar"/>
    <w:link w:val="ShortTCP"/>
    <w:rsid w:val="002C0320"/>
    <w:rPr>
      <w:rFonts w:eastAsia="Times New Roman" w:cs="Times New Roman"/>
      <w:b/>
      <w:sz w:val="40"/>
      <w:lang w:eastAsia="en-AU"/>
    </w:rPr>
  </w:style>
  <w:style w:type="paragraph" w:customStyle="1" w:styleId="ActNoCP">
    <w:name w:val="ActNoCP"/>
    <w:basedOn w:val="Actno"/>
    <w:link w:val="ActNoCPChar"/>
    <w:rsid w:val="002C0320"/>
    <w:pPr>
      <w:spacing w:before="400"/>
    </w:pPr>
  </w:style>
  <w:style w:type="character" w:customStyle="1" w:styleId="ActNoCPChar">
    <w:name w:val="ActNoCP Char"/>
    <w:basedOn w:val="ActnoChar"/>
    <w:link w:val="ActNoCP"/>
    <w:rsid w:val="002C0320"/>
    <w:rPr>
      <w:rFonts w:eastAsia="Times New Roman" w:cs="Times New Roman"/>
      <w:b/>
      <w:sz w:val="40"/>
      <w:lang w:eastAsia="en-AU"/>
    </w:rPr>
  </w:style>
  <w:style w:type="paragraph" w:customStyle="1" w:styleId="AssentBk">
    <w:name w:val="AssentBk"/>
    <w:basedOn w:val="Normal"/>
    <w:rsid w:val="002C0320"/>
    <w:pPr>
      <w:spacing w:line="240" w:lineRule="auto"/>
    </w:pPr>
    <w:rPr>
      <w:rFonts w:eastAsia="Times New Roman" w:cs="Times New Roman"/>
      <w:sz w:val="20"/>
      <w:lang w:eastAsia="en-AU"/>
    </w:rPr>
  </w:style>
  <w:style w:type="paragraph" w:customStyle="1" w:styleId="AssentDt">
    <w:name w:val="AssentDt"/>
    <w:basedOn w:val="Normal"/>
    <w:rsid w:val="00B36428"/>
    <w:pPr>
      <w:spacing w:line="240" w:lineRule="auto"/>
    </w:pPr>
    <w:rPr>
      <w:rFonts w:eastAsia="Times New Roman" w:cs="Times New Roman"/>
      <w:sz w:val="20"/>
      <w:lang w:eastAsia="en-AU"/>
    </w:rPr>
  </w:style>
  <w:style w:type="paragraph" w:customStyle="1" w:styleId="2ndRd">
    <w:name w:val="2ndRd"/>
    <w:basedOn w:val="Normal"/>
    <w:rsid w:val="00B36428"/>
    <w:pPr>
      <w:spacing w:line="240" w:lineRule="auto"/>
    </w:pPr>
    <w:rPr>
      <w:rFonts w:eastAsia="Times New Roman" w:cs="Times New Roman"/>
      <w:sz w:val="20"/>
      <w:lang w:eastAsia="en-AU"/>
    </w:rPr>
  </w:style>
  <w:style w:type="paragraph" w:customStyle="1" w:styleId="ScalePlusRef">
    <w:name w:val="ScalePlusRef"/>
    <w:basedOn w:val="Normal"/>
    <w:rsid w:val="00B36428"/>
    <w:pPr>
      <w:spacing w:line="240" w:lineRule="auto"/>
    </w:pPr>
    <w:rPr>
      <w:rFonts w:eastAsia="Times New Roman" w:cs="Times New Roman"/>
      <w:sz w:val="18"/>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6B7DD5"/>
    <w:pPr>
      <w:spacing w:line="260" w:lineRule="atLeast"/>
    </w:pPr>
    <w:rPr>
      <w:sz w:val="22"/>
    </w:rPr>
  </w:style>
  <w:style w:type="paragraph" w:styleId="Heading1">
    <w:name w:val="heading 1"/>
    <w:basedOn w:val="Normal"/>
    <w:next w:val="Normal"/>
    <w:link w:val="Heading1Char"/>
    <w:uiPriority w:val="9"/>
    <w:qFormat/>
    <w:rsid w:val="00FA25F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FA25F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25F2"/>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A25F2"/>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A25F2"/>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A25F2"/>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A25F2"/>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A25F2"/>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FA25F2"/>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6B7DD5"/>
  </w:style>
  <w:style w:type="paragraph" w:customStyle="1" w:styleId="OPCParaBase">
    <w:name w:val="OPCParaBase"/>
    <w:link w:val="OPCParaBaseChar"/>
    <w:qFormat/>
    <w:rsid w:val="006B7DD5"/>
    <w:pPr>
      <w:spacing w:line="260" w:lineRule="atLeast"/>
    </w:pPr>
    <w:rPr>
      <w:rFonts w:eastAsia="Times New Roman" w:cs="Times New Roman"/>
      <w:sz w:val="22"/>
      <w:lang w:eastAsia="en-AU"/>
    </w:rPr>
  </w:style>
  <w:style w:type="paragraph" w:customStyle="1" w:styleId="ShortT">
    <w:name w:val="ShortT"/>
    <w:basedOn w:val="OPCParaBase"/>
    <w:next w:val="Normal"/>
    <w:link w:val="ShortTChar"/>
    <w:qFormat/>
    <w:rsid w:val="006B7DD5"/>
    <w:pPr>
      <w:spacing w:line="240" w:lineRule="auto"/>
    </w:pPr>
    <w:rPr>
      <w:b/>
      <w:sz w:val="40"/>
    </w:rPr>
  </w:style>
  <w:style w:type="paragraph" w:customStyle="1" w:styleId="ActHead1">
    <w:name w:val="ActHead 1"/>
    <w:aliases w:val="c"/>
    <w:basedOn w:val="OPCParaBase"/>
    <w:next w:val="Normal"/>
    <w:qFormat/>
    <w:rsid w:val="006B7DD5"/>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6B7DD5"/>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6B7DD5"/>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6B7DD5"/>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6B7DD5"/>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6B7DD5"/>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6B7DD5"/>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6B7DD5"/>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6B7DD5"/>
    <w:pPr>
      <w:keepNext/>
      <w:keepLines/>
      <w:spacing w:before="280" w:line="240" w:lineRule="auto"/>
      <w:ind w:left="1134" w:hanging="1134"/>
      <w:outlineLvl w:val="8"/>
    </w:pPr>
    <w:rPr>
      <w:b/>
      <w:i/>
      <w:kern w:val="28"/>
      <w:sz w:val="28"/>
    </w:rPr>
  </w:style>
  <w:style w:type="paragraph" w:customStyle="1" w:styleId="Actno">
    <w:name w:val="Actno"/>
    <w:basedOn w:val="ShortT"/>
    <w:next w:val="Normal"/>
    <w:link w:val="ActnoChar"/>
    <w:qFormat/>
    <w:rsid w:val="006B7DD5"/>
  </w:style>
  <w:style w:type="paragraph" w:customStyle="1" w:styleId="Blocks">
    <w:name w:val="Blocks"/>
    <w:aliases w:val="bb"/>
    <w:basedOn w:val="OPCParaBase"/>
    <w:qFormat/>
    <w:rsid w:val="006B7DD5"/>
    <w:pPr>
      <w:spacing w:line="240" w:lineRule="auto"/>
    </w:pPr>
    <w:rPr>
      <w:sz w:val="24"/>
    </w:rPr>
  </w:style>
  <w:style w:type="paragraph" w:customStyle="1" w:styleId="BoxText">
    <w:name w:val="BoxText"/>
    <w:aliases w:val="bt"/>
    <w:basedOn w:val="OPCParaBase"/>
    <w:qFormat/>
    <w:rsid w:val="006B7DD5"/>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6B7DD5"/>
    <w:rPr>
      <w:b/>
    </w:rPr>
  </w:style>
  <w:style w:type="paragraph" w:customStyle="1" w:styleId="BoxHeadItalic">
    <w:name w:val="BoxHeadItalic"/>
    <w:aliases w:val="bhi"/>
    <w:basedOn w:val="BoxText"/>
    <w:next w:val="BoxStep"/>
    <w:qFormat/>
    <w:rsid w:val="006B7DD5"/>
    <w:rPr>
      <w:i/>
    </w:rPr>
  </w:style>
  <w:style w:type="paragraph" w:customStyle="1" w:styleId="BoxList">
    <w:name w:val="BoxList"/>
    <w:aliases w:val="bl"/>
    <w:basedOn w:val="BoxText"/>
    <w:qFormat/>
    <w:rsid w:val="006B7DD5"/>
    <w:pPr>
      <w:ind w:left="1559" w:hanging="425"/>
    </w:pPr>
  </w:style>
  <w:style w:type="paragraph" w:customStyle="1" w:styleId="BoxNote">
    <w:name w:val="BoxNote"/>
    <w:aliases w:val="bn"/>
    <w:basedOn w:val="BoxText"/>
    <w:qFormat/>
    <w:rsid w:val="006B7DD5"/>
    <w:pPr>
      <w:tabs>
        <w:tab w:val="left" w:pos="1985"/>
      </w:tabs>
      <w:spacing w:before="122" w:line="198" w:lineRule="exact"/>
      <w:ind w:left="2948" w:hanging="1814"/>
    </w:pPr>
    <w:rPr>
      <w:sz w:val="18"/>
    </w:rPr>
  </w:style>
  <w:style w:type="paragraph" w:customStyle="1" w:styleId="BoxPara">
    <w:name w:val="BoxPara"/>
    <w:aliases w:val="bp"/>
    <w:basedOn w:val="BoxText"/>
    <w:qFormat/>
    <w:rsid w:val="006B7DD5"/>
    <w:pPr>
      <w:tabs>
        <w:tab w:val="right" w:pos="2268"/>
      </w:tabs>
      <w:ind w:left="2552" w:hanging="1418"/>
    </w:pPr>
  </w:style>
  <w:style w:type="paragraph" w:customStyle="1" w:styleId="BoxStep">
    <w:name w:val="BoxStep"/>
    <w:aliases w:val="bs"/>
    <w:basedOn w:val="BoxText"/>
    <w:qFormat/>
    <w:rsid w:val="006B7DD5"/>
    <w:pPr>
      <w:ind w:left="1985" w:hanging="851"/>
    </w:pPr>
  </w:style>
  <w:style w:type="character" w:customStyle="1" w:styleId="CharAmPartNo">
    <w:name w:val="CharAmPartNo"/>
    <w:basedOn w:val="OPCCharBase"/>
    <w:qFormat/>
    <w:rsid w:val="006B7DD5"/>
  </w:style>
  <w:style w:type="character" w:customStyle="1" w:styleId="CharAmPartText">
    <w:name w:val="CharAmPartText"/>
    <w:basedOn w:val="OPCCharBase"/>
    <w:qFormat/>
    <w:rsid w:val="006B7DD5"/>
  </w:style>
  <w:style w:type="character" w:customStyle="1" w:styleId="CharAmSchNo">
    <w:name w:val="CharAmSchNo"/>
    <w:basedOn w:val="OPCCharBase"/>
    <w:qFormat/>
    <w:rsid w:val="006B7DD5"/>
  </w:style>
  <w:style w:type="character" w:customStyle="1" w:styleId="CharAmSchText">
    <w:name w:val="CharAmSchText"/>
    <w:basedOn w:val="OPCCharBase"/>
    <w:qFormat/>
    <w:rsid w:val="006B7DD5"/>
  </w:style>
  <w:style w:type="character" w:customStyle="1" w:styleId="CharBoldItalic">
    <w:name w:val="CharBoldItalic"/>
    <w:basedOn w:val="OPCCharBase"/>
    <w:uiPriority w:val="1"/>
    <w:qFormat/>
    <w:rsid w:val="006B7DD5"/>
    <w:rPr>
      <w:b/>
      <w:i/>
    </w:rPr>
  </w:style>
  <w:style w:type="character" w:customStyle="1" w:styleId="CharChapNo">
    <w:name w:val="CharChapNo"/>
    <w:basedOn w:val="OPCCharBase"/>
    <w:uiPriority w:val="1"/>
    <w:qFormat/>
    <w:rsid w:val="006B7DD5"/>
  </w:style>
  <w:style w:type="character" w:customStyle="1" w:styleId="CharChapText">
    <w:name w:val="CharChapText"/>
    <w:basedOn w:val="OPCCharBase"/>
    <w:uiPriority w:val="1"/>
    <w:qFormat/>
    <w:rsid w:val="006B7DD5"/>
  </w:style>
  <w:style w:type="character" w:customStyle="1" w:styleId="CharDivNo">
    <w:name w:val="CharDivNo"/>
    <w:basedOn w:val="OPCCharBase"/>
    <w:uiPriority w:val="1"/>
    <w:qFormat/>
    <w:rsid w:val="006B7DD5"/>
  </w:style>
  <w:style w:type="character" w:customStyle="1" w:styleId="CharDivText">
    <w:name w:val="CharDivText"/>
    <w:basedOn w:val="OPCCharBase"/>
    <w:uiPriority w:val="1"/>
    <w:qFormat/>
    <w:rsid w:val="006B7DD5"/>
  </w:style>
  <w:style w:type="character" w:customStyle="1" w:styleId="CharItalic">
    <w:name w:val="CharItalic"/>
    <w:basedOn w:val="OPCCharBase"/>
    <w:uiPriority w:val="1"/>
    <w:qFormat/>
    <w:rsid w:val="006B7DD5"/>
    <w:rPr>
      <w:i/>
    </w:rPr>
  </w:style>
  <w:style w:type="character" w:customStyle="1" w:styleId="CharPartNo">
    <w:name w:val="CharPartNo"/>
    <w:basedOn w:val="OPCCharBase"/>
    <w:uiPriority w:val="1"/>
    <w:qFormat/>
    <w:rsid w:val="006B7DD5"/>
  </w:style>
  <w:style w:type="character" w:customStyle="1" w:styleId="CharPartText">
    <w:name w:val="CharPartText"/>
    <w:basedOn w:val="OPCCharBase"/>
    <w:uiPriority w:val="1"/>
    <w:qFormat/>
    <w:rsid w:val="006B7DD5"/>
  </w:style>
  <w:style w:type="character" w:customStyle="1" w:styleId="CharSectno">
    <w:name w:val="CharSectno"/>
    <w:basedOn w:val="OPCCharBase"/>
    <w:qFormat/>
    <w:rsid w:val="006B7DD5"/>
  </w:style>
  <w:style w:type="character" w:customStyle="1" w:styleId="CharSubdNo">
    <w:name w:val="CharSubdNo"/>
    <w:basedOn w:val="OPCCharBase"/>
    <w:uiPriority w:val="1"/>
    <w:qFormat/>
    <w:rsid w:val="006B7DD5"/>
  </w:style>
  <w:style w:type="character" w:customStyle="1" w:styleId="CharSubdText">
    <w:name w:val="CharSubdText"/>
    <w:basedOn w:val="OPCCharBase"/>
    <w:uiPriority w:val="1"/>
    <w:qFormat/>
    <w:rsid w:val="006B7DD5"/>
  </w:style>
  <w:style w:type="paragraph" w:customStyle="1" w:styleId="CTA--">
    <w:name w:val="CTA --"/>
    <w:basedOn w:val="OPCParaBase"/>
    <w:next w:val="Normal"/>
    <w:rsid w:val="006B7DD5"/>
    <w:pPr>
      <w:spacing w:before="60" w:line="240" w:lineRule="atLeast"/>
      <w:ind w:left="142" w:hanging="142"/>
    </w:pPr>
    <w:rPr>
      <w:sz w:val="20"/>
    </w:rPr>
  </w:style>
  <w:style w:type="paragraph" w:customStyle="1" w:styleId="CTA-">
    <w:name w:val="CTA -"/>
    <w:basedOn w:val="OPCParaBase"/>
    <w:rsid w:val="006B7DD5"/>
    <w:pPr>
      <w:spacing w:before="60" w:line="240" w:lineRule="atLeast"/>
      <w:ind w:left="85" w:hanging="85"/>
    </w:pPr>
    <w:rPr>
      <w:sz w:val="20"/>
    </w:rPr>
  </w:style>
  <w:style w:type="paragraph" w:customStyle="1" w:styleId="CTA---">
    <w:name w:val="CTA ---"/>
    <w:basedOn w:val="OPCParaBase"/>
    <w:next w:val="Normal"/>
    <w:rsid w:val="006B7DD5"/>
    <w:pPr>
      <w:spacing w:before="60" w:line="240" w:lineRule="atLeast"/>
      <w:ind w:left="198" w:hanging="198"/>
    </w:pPr>
    <w:rPr>
      <w:sz w:val="20"/>
    </w:rPr>
  </w:style>
  <w:style w:type="paragraph" w:customStyle="1" w:styleId="CTA----">
    <w:name w:val="CTA ----"/>
    <w:basedOn w:val="OPCParaBase"/>
    <w:next w:val="Normal"/>
    <w:rsid w:val="006B7DD5"/>
    <w:pPr>
      <w:spacing w:before="60" w:line="240" w:lineRule="atLeast"/>
      <w:ind w:left="255" w:hanging="255"/>
    </w:pPr>
    <w:rPr>
      <w:sz w:val="20"/>
    </w:rPr>
  </w:style>
  <w:style w:type="paragraph" w:customStyle="1" w:styleId="CTA1a">
    <w:name w:val="CTA 1(a)"/>
    <w:basedOn w:val="OPCParaBase"/>
    <w:rsid w:val="006B7DD5"/>
    <w:pPr>
      <w:tabs>
        <w:tab w:val="right" w:pos="414"/>
      </w:tabs>
      <w:spacing w:before="40" w:line="240" w:lineRule="atLeast"/>
      <w:ind w:left="675" w:hanging="675"/>
    </w:pPr>
    <w:rPr>
      <w:sz w:val="20"/>
    </w:rPr>
  </w:style>
  <w:style w:type="paragraph" w:customStyle="1" w:styleId="CTA1ai">
    <w:name w:val="CTA 1(a)(i)"/>
    <w:basedOn w:val="OPCParaBase"/>
    <w:rsid w:val="006B7DD5"/>
    <w:pPr>
      <w:tabs>
        <w:tab w:val="right" w:pos="1004"/>
      </w:tabs>
      <w:spacing w:before="40" w:line="240" w:lineRule="atLeast"/>
      <w:ind w:left="1253" w:hanging="1253"/>
    </w:pPr>
    <w:rPr>
      <w:sz w:val="20"/>
    </w:rPr>
  </w:style>
  <w:style w:type="paragraph" w:customStyle="1" w:styleId="CTA2a">
    <w:name w:val="CTA 2(a)"/>
    <w:basedOn w:val="OPCParaBase"/>
    <w:rsid w:val="006B7DD5"/>
    <w:pPr>
      <w:tabs>
        <w:tab w:val="right" w:pos="482"/>
      </w:tabs>
      <w:spacing w:before="40" w:line="240" w:lineRule="atLeast"/>
      <w:ind w:left="748" w:hanging="748"/>
    </w:pPr>
    <w:rPr>
      <w:sz w:val="20"/>
    </w:rPr>
  </w:style>
  <w:style w:type="paragraph" w:customStyle="1" w:styleId="CTA2ai">
    <w:name w:val="CTA 2(a)(i)"/>
    <w:basedOn w:val="OPCParaBase"/>
    <w:rsid w:val="006B7DD5"/>
    <w:pPr>
      <w:tabs>
        <w:tab w:val="right" w:pos="1089"/>
      </w:tabs>
      <w:spacing w:before="40" w:line="240" w:lineRule="atLeast"/>
      <w:ind w:left="1327" w:hanging="1327"/>
    </w:pPr>
    <w:rPr>
      <w:sz w:val="20"/>
    </w:rPr>
  </w:style>
  <w:style w:type="paragraph" w:customStyle="1" w:styleId="CTA3a">
    <w:name w:val="CTA 3(a)"/>
    <w:basedOn w:val="OPCParaBase"/>
    <w:rsid w:val="006B7DD5"/>
    <w:pPr>
      <w:tabs>
        <w:tab w:val="right" w:pos="556"/>
      </w:tabs>
      <w:spacing w:before="40" w:line="240" w:lineRule="atLeast"/>
      <w:ind w:left="805" w:hanging="805"/>
    </w:pPr>
    <w:rPr>
      <w:sz w:val="20"/>
    </w:rPr>
  </w:style>
  <w:style w:type="paragraph" w:customStyle="1" w:styleId="CTA3ai">
    <w:name w:val="CTA 3(a)(i)"/>
    <w:basedOn w:val="OPCParaBase"/>
    <w:rsid w:val="006B7DD5"/>
    <w:pPr>
      <w:tabs>
        <w:tab w:val="right" w:pos="1140"/>
      </w:tabs>
      <w:spacing w:before="40" w:line="240" w:lineRule="atLeast"/>
      <w:ind w:left="1361" w:hanging="1361"/>
    </w:pPr>
    <w:rPr>
      <w:sz w:val="20"/>
    </w:rPr>
  </w:style>
  <w:style w:type="paragraph" w:customStyle="1" w:styleId="CTA4a">
    <w:name w:val="CTA 4(a)"/>
    <w:basedOn w:val="OPCParaBase"/>
    <w:rsid w:val="006B7DD5"/>
    <w:pPr>
      <w:tabs>
        <w:tab w:val="right" w:pos="624"/>
      </w:tabs>
      <w:spacing w:before="40" w:line="240" w:lineRule="atLeast"/>
      <w:ind w:left="873" w:hanging="873"/>
    </w:pPr>
    <w:rPr>
      <w:sz w:val="20"/>
    </w:rPr>
  </w:style>
  <w:style w:type="paragraph" w:customStyle="1" w:styleId="CTA4ai">
    <w:name w:val="CTA 4(a)(i)"/>
    <w:basedOn w:val="OPCParaBase"/>
    <w:rsid w:val="006B7DD5"/>
    <w:pPr>
      <w:tabs>
        <w:tab w:val="right" w:pos="1213"/>
      </w:tabs>
      <w:spacing w:before="40" w:line="240" w:lineRule="atLeast"/>
      <w:ind w:left="1452" w:hanging="1452"/>
    </w:pPr>
    <w:rPr>
      <w:sz w:val="20"/>
    </w:rPr>
  </w:style>
  <w:style w:type="paragraph" w:customStyle="1" w:styleId="CTACAPS">
    <w:name w:val="CTA CAPS"/>
    <w:basedOn w:val="OPCParaBase"/>
    <w:rsid w:val="006B7DD5"/>
    <w:pPr>
      <w:spacing w:before="60" w:line="240" w:lineRule="atLeast"/>
    </w:pPr>
    <w:rPr>
      <w:sz w:val="20"/>
    </w:rPr>
  </w:style>
  <w:style w:type="paragraph" w:customStyle="1" w:styleId="CTAright">
    <w:name w:val="CTA right"/>
    <w:basedOn w:val="OPCParaBase"/>
    <w:rsid w:val="006B7DD5"/>
    <w:pPr>
      <w:spacing w:before="60" w:line="240" w:lineRule="auto"/>
      <w:jc w:val="right"/>
    </w:pPr>
    <w:rPr>
      <w:sz w:val="20"/>
    </w:rPr>
  </w:style>
  <w:style w:type="paragraph" w:customStyle="1" w:styleId="subsection">
    <w:name w:val="subsection"/>
    <w:aliases w:val="ss"/>
    <w:basedOn w:val="OPCParaBase"/>
    <w:link w:val="subsectionChar"/>
    <w:rsid w:val="006B7DD5"/>
    <w:pPr>
      <w:tabs>
        <w:tab w:val="right" w:pos="1021"/>
      </w:tabs>
      <w:spacing w:before="180" w:line="240" w:lineRule="auto"/>
      <w:ind w:left="1134" w:hanging="1134"/>
    </w:pPr>
  </w:style>
  <w:style w:type="paragraph" w:customStyle="1" w:styleId="Definition">
    <w:name w:val="Definition"/>
    <w:aliases w:val="dd"/>
    <w:basedOn w:val="OPCParaBase"/>
    <w:link w:val="DefinitionChar"/>
    <w:rsid w:val="006B7DD5"/>
    <w:pPr>
      <w:spacing w:before="180" w:line="240" w:lineRule="auto"/>
      <w:ind w:left="1134"/>
    </w:pPr>
  </w:style>
  <w:style w:type="paragraph" w:customStyle="1" w:styleId="ETAsubitem">
    <w:name w:val="ETA(subitem)"/>
    <w:basedOn w:val="OPCParaBase"/>
    <w:rsid w:val="006B7DD5"/>
    <w:pPr>
      <w:tabs>
        <w:tab w:val="right" w:pos="340"/>
      </w:tabs>
      <w:spacing w:before="60" w:line="240" w:lineRule="auto"/>
      <w:ind w:left="454" w:hanging="454"/>
    </w:pPr>
    <w:rPr>
      <w:sz w:val="20"/>
    </w:rPr>
  </w:style>
  <w:style w:type="paragraph" w:customStyle="1" w:styleId="ETApara">
    <w:name w:val="ETA(para)"/>
    <w:basedOn w:val="OPCParaBase"/>
    <w:rsid w:val="006B7DD5"/>
    <w:pPr>
      <w:tabs>
        <w:tab w:val="right" w:pos="754"/>
      </w:tabs>
      <w:spacing w:before="60" w:line="240" w:lineRule="auto"/>
      <w:ind w:left="828" w:hanging="828"/>
    </w:pPr>
    <w:rPr>
      <w:sz w:val="20"/>
    </w:rPr>
  </w:style>
  <w:style w:type="paragraph" w:customStyle="1" w:styleId="ETAsubpara">
    <w:name w:val="ETA(subpara)"/>
    <w:basedOn w:val="OPCParaBase"/>
    <w:rsid w:val="006B7DD5"/>
    <w:pPr>
      <w:tabs>
        <w:tab w:val="right" w:pos="1083"/>
      </w:tabs>
      <w:spacing w:before="60" w:line="240" w:lineRule="auto"/>
      <w:ind w:left="1191" w:hanging="1191"/>
    </w:pPr>
    <w:rPr>
      <w:sz w:val="20"/>
    </w:rPr>
  </w:style>
  <w:style w:type="paragraph" w:customStyle="1" w:styleId="ETAsub-subpara">
    <w:name w:val="ETA(sub-subpara)"/>
    <w:basedOn w:val="OPCParaBase"/>
    <w:rsid w:val="006B7DD5"/>
    <w:pPr>
      <w:tabs>
        <w:tab w:val="right" w:pos="1412"/>
      </w:tabs>
      <w:spacing w:before="60" w:line="240" w:lineRule="auto"/>
      <w:ind w:left="1525" w:hanging="1525"/>
    </w:pPr>
    <w:rPr>
      <w:sz w:val="20"/>
    </w:rPr>
  </w:style>
  <w:style w:type="paragraph" w:customStyle="1" w:styleId="Formula">
    <w:name w:val="Formula"/>
    <w:basedOn w:val="OPCParaBase"/>
    <w:rsid w:val="006B7DD5"/>
    <w:pPr>
      <w:spacing w:line="240" w:lineRule="auto"/>
      <w:ind w:left="1134"/>
    </w:pPr>
    <w:rPr>
      <w:sz w:val="20"/>
    </w:rPr>
  </w:style>
  <w:style w:type="paragraph" w:styleId="Header">
    <w:name w:val="header"/>
    <w:basedOn w:val="OPCParaBase"/>
    <w:link w:val="HeaderChar"/>
    <w:unhideWhenUsed/>
    <w:rsid w:val="006B7DD5"/>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6B7DD5"/>
    <w:rPr>
      <w:rFonts w:eastAsia="Times New Roman" w:cs="Times New Roman"/>
      <w:sz w:val="16"/>
      <w:lang w:eastAsia="en-AU"/>
    </w:rPr>
  </w:style>
  <w:style w:type="paragraph" w:customStyle="1" w:styleId="House">
    <w:name w:val="House"/>
    <w:basedOn w:val="OPCParaBase"/>
    <w:rsid w:val="006B7DD5"/>
    <w:pPr>
      <w:spacing w:line="240" w:lineRule="auto"/>
    </w:pPr>
    <w:rPr>
      <w:sz w:val="28"/>
    </w:rPr>
  </w:style>
  <w:style w:type="paragraph" w:customStyle="1" w:styleId="Item">
    <w:name w:val="Item"/>
    <w:aliases w:val="i"/>
    <w:basedOn w:val="OPCParaBase"/>
    <w:next w:val="ItemHead"/>
    <w:rsid w:val="006B7DD5"/>
    <w:pPr>
      <w:keepLines/>
      <w:spacing w:before="80" w:line="240" w:lineRule="auto"/>
      <w:ind w:left="709"/>
    </w:pPr>
  </w:style>
  <w:style w:type="paragraph" w:customStyle="1" w:styleId="ItemHead">
    <w:name w:val="ItemHead"/>
    <w:aliases w:val="ih"/>
    <w:basedOn w:val="OPCParaBase"/>
    <w:next w:val="Item"/>
    <w:rsid w:val="006B7DD5"/>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6B7DD5"/>
    <w:pPr>
      <w:spacing w:line="240" w:lineRule="auto"/>
    </w:pPr>
    <w:rPr>
      <w:b/>
      <w:sz w:val="32"/>
    </w:rPr>
  </w:style>
  <w:style w:type="paragraph" w:customStyle="1" w:styleId="notedraft">
    <w:name w:val="note(draft)"/>
    <w:aliases w:val="nd"/>
    <w:basedOn w:val="OPCParaBase"/>
    <w:rsid w:val="006B7DD5"/>
    <w:pPr>
      <w:spacing w:before="240" w:line="240" w:lineRule="auto"/>
      <w:ind w:left="284" w:hanging="284"/>
    </w:pPr>
    <w:rPr>
      <w:i/>
      <w:sz w:val="24"/>
    </w:rPr>
  </w:style>
  <w:style w:type="paragraph" w:customStyle="1" w:styleId="notemargin">
    <w:name w:val="note(margin)"/>
    <w:aliases w:val="nm"/>
    <w:basedOn w:val="OPCParaBase"/>
    <w:rsid w:val="006B7DD5"/>
    <w:pPr>
      <w:tabs>
        <w:tab w:val="left" w:pos="709"/>
      </w:tabs>
      <w:spacing w:before="122" w:line="198" w:lineRule="exact"/>
      <w:ind w:left="709" w:hanging="709"/>
    </w:pPr>
    <w:rPr>
      <w:sz w:val="18"/>
    </w:rPr>
  </w:style>
  <w:style w:type="paragraph" w:customStyle="1" w:styleId="noteToPara">
    <w:name w:val="noteToPara"/>
    <w:aliases w:val="ntp"/>
    <w:basedOn w:val="OPCParaBase"/>
    <w:rsid w:val="006B7DD5"/>
    <w:pPr>
      <w:spacing w:before="122" w:line="198" w:lineRule="exact"/>
      <w:ind w:left="2353" w:hanging="709"/>
    </w:pPr>
    <w:rPr>
      <w:sz w:val="18"/>
    </w:rPr>
  </w:style>
  <w:style w:type="paragraph" w:customStyle="1" w:styleId="noteParlAmend">
    <w:name w:val="note(ParlAmend)"/>
    <w:aliases w:val="npp"/>
    <w:basedOn w:val="OPCParaBase"/>
    <w:next w:val="ParlAmend"/>
    <w:rsid w:val="006B7DD5"/>
    <w:pPr>
      <w:spacing w:line="240" w:lineRule="auto"/>
      <w:jc w:val="right"/>
    </w:pPr>
    <w:rPr>
      <w:rFonts w:ascii="Arial" w:hAnsi="Arial"/>
      <w:b/>
      <w:i/>
    </w:rPr>
  </w:style>
  <w:style w:type="paragraph" w:customStyle="1" w:styleId="Page1">
    <w:name w:val="Page1"/>
    <w:basedOn w:val="OPCParaBase"/>
    <w:rsid w:val="006B7DD5"/>
    <w:pPr>
      <w:spacing w:before="400" w:line="240" w:lineRule="auto"/>
    </w:pPr>
    <w:rPr>
      <w:b/>
      <w:sz w:val="32"/>
    </w:rPr>
  </w:style>
  <w:style w:type="paragraph" w:customStyle="1" w:styleId="PageBreak">
    <w:name w:val="PageBreak"/>
    <w:aliases w:val="pb"/>
    <w:basedOn w:val="OPCParaBase"/>
    <w:rsid w:val="006B7DD5"/>
    <w:pPr>
      <w:spacing w:line="240" w:lineRule="auto"/>
    </w:pPr>
    <w:rPr>
      <w:sz w:val="20"/>
    </w:rPr>
  </w:style>
  <w:style w:type="paragraph" w:customStyle="1" w:styleId="paragraphsub">
    <w:name w:val="paragraph(sub)"/>
    <w:aliases w:val="aa"/>
    <w:basedOn w:val="OPCParaBase"/>
    <w:rsid w:val="006B7DD5"/>
    <w:pPr>
      <w:tabs>
        <w:tab w:val="right" w:pos="1985"/>
      </w:tabs>
      <w:spacing w:before="40" w:line="240" w:lineRule="auto"/>
      <w:ind w:left="2098" w:hanging="2098"/>
    </w:pPr>
  </w:style>
  <w:style w:type="paragraph" w:customStyle="1" w:styleId="paragraphsub-sub">
    <w:name w:val="paragraph(sub-sub)"/>
    <w:aliases w:val="aaa"/>
    <w:basedOn w:val="OPCParaBase"/>
    <w:rsid w:val="006B7DD5"/>
    <w:pPr>
      <w:tabs>
        <w:tab w:val="right" w:pos="2722"/>
      </w:tabs>
      <w:spacing w:before="40" w:line="240" w:lineRule="auto"/>
      <w:ind w:left="2835" w:hanging="2835"/>
    </w:pPr>
  </w:style>
  <w:style w:type="paragraph" w:customStyle="1" w:styleId="paragraph">
    <w:name w:val="paragraph"/>
    <w:aliases w:val="a"/>
    <w:basedOn w:val="OPCParaBase"/>
    <w:link w:val="paragraphChar"/>
    <w:rsid w:val="006B7DD5"/>
    <w:pPr>
      <w:tabs>
        <w:tab w:val="right" w:pos="1531"/>
      </w:tabs>
      <w:spacing w:before="40" w:line="240" w:lineRule="auto"/>
      <w:ind w:left="1644" w:hanging="1644"/>
    </w:pPr>
  </w:style>
  <w:style w:type="paragraph" w:customStyle="1" w:styleId="ParlAmend">
    <w:name w:val="ParlAmend"/>
    <w:aliases w:val="pp"/>
    <w:basedOn w:val="OPCParaBase"/>
    <w:rsid w:val="006B7DD5"/>
    <w:pPr>
      <w:spacing w:before="240" w:line="240" w:lineRule="atLeast"/>
      <w:ind w:hanging="567"/>
    </w:pPr>
    <w:rPr>
      <w:sz w:val="24"/>
    </w:rPr>
  </w:style>
  <w:style w:type="paragraph" w:customStyle="1" w:styleId="Penalty">
    <w:name w:val="Penalty"/>
    <w:basedOn w:val="OPCParaBase"/>
    <w:rsid w:val="006B7DD5"/>
    <w:pPr>
      <w:tabs>
        <w:tab w:val="left" w:pos="2977"/>
      </w:tabs>
      <w:spacing w:before="180" w:line="240" w:lineRule="auto"/>
      <w:ind w:left="1985" w:hanging="851"/>
    </w:pPr>
  </w:style>
  <w:style w:type="paragraph" w:customStyle="1" w:styleId="Portfolio">
    <w:name w:val="Portfolio"/>
    <w:basedOn w:val="OPCParaBase"/>
    <w:rsid w:val="006B7DD5"/>
    <w:pPr>
      <w:spacing w:line="240" w:lineRule="auto"/>
    </w:pPr>
    <w:rPr>
      <w:i/>
      <w:sz w:val="20"/>
    </w:rPr>
  </w:style>
  <w:style w:type="paragraph" w:customStyle="1" w:styleId="Preamble">
    <w:name w:val="Preamble"/>
    <w:basedOn w:val="OPCParaBase"/>
    <w:next w:val="Normal"/>
    <w:rsid w:val="006B7DD5"/>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6B7DD5"/>
    <w:pPr>
      <w:spacing w:line="240" w:lineRule="auto"/>
    </w:pPr>
    <w:rPr>
      <w:i/>
      <w:sz w:val="20"/>
    </w:rPr>
  </w:style>
  <w:style w:type="paragraph" w:customStyle="1" w:styleId="Session">
    <w:name w:val="Session"/>
    <w:basedOn w:val="OPCParaBase"/>
    <w:rsid w:val="006B7DD5"/>
    <w:pPr>
      <w:spacing w:line="240" w:lineRule="auto"/>
    </w:pPr>
    <w:rPr>
      <w:sz w:val="28"/>
    </w:rPr>
  </w:style>
  <w:style w:type="paragraph" w:customStyle="1" w:styleId="Sponsor">
    <w:name w:val="Sponsor"/>
    <w:basedOn w:val="OPCParaBase"/>
    <w:rsid w:val="006B7DD5"/>
    <w:pPr>
      <w:spacing w:line="240" w:lineRule="auto"/>
    </w:pPr>
    <w:rPr>
      <w:i/>
    </w:rPr>
  </w:style>
  <w:style w:type="paragraph" w:customStyle="1" w:styleId="Subitem">
    <w:name w:val="Subitem"/>
    <w:aliases w:val="iss"/>
    <w:basedOn w:val="OPCParaBase"/>
    <w:rsid w:val="006B7DD5"/>
    <w:pPr>
      <w:spacing w:before="180" w:line="240" w:lineRule="auto"/>
      <w:ind w:left="709" w:hanging="709"/>
    </w:pPr>
  </w:style>
  <w:style w:type="paragraph" w:customStyle="1" w:styleId="SubitemHead">
    <w:name w:val="SubitemHead"/>
    <w:aliases w:val="issh"/>
    <w:basedOn w:val="OPCParaBase"/>
    <w:rsid w:val="006B7DD5"/>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6B7DD5"/>
    <w:pPr>
      <w:spacing w:before="40" w:line="240" w:lineRule="auto"/>
      <w:ind w:left="1134"/>
    </w:pPr>
  </w:style>
  <w:style w:type="paragraph" w:customStyle="1" w:styleId="SubsectionHead">
    <w:name w:val="SubsectionHead"/>
    <w:aliases w:val="ssh"/>
    <w:basedOn w:val="OPCParaBase"/>
    <w:next w:val="subsection"/>
    <w:rsid w:val="006B7DD5"/>
    <w:pPr>
      <w:keepNext/>
      <w:keepLines/>
      <w:spacing w:before="240" w:line="240" w:lineRule="auto"/>
      <w:ind w:left="1134"/>
    </w:pPr>
    <w:rPr>
      <w:i/>
    </w:rPr>
  </w:style>
  <w:style w:type="paragraph" w:customStyle="1" w:styleId="Tablea">
    <w:name w:val="Table(a)"/>
    <w:aliases w:val="ta"/>
    <w:basedOn w:val="OPCParaBase"/>
    <w:rsid w:val="006B7DD5"/>
    <w:pPr>
      <w:spacing w:before="60" w:line="240" w:lineRule="auto"/>
      <w:ind w:left="284" w:hanging="284"/>
    </w:pPr>
    <w:rPr>
      <w:sz w:val="20"/>
    </w:rPr>
  </w:style>
  <w:style w:type="paragraph" w:customStyle="1" w:styleId="TableAA">
    <w:name w:val="Table(AA)"/>
    <w:aliases w:val="taaa"/>
    <w:basedOn w:val="OPCParaBase"/>
    <w:rsid w:val="006B7DD5"/>
    <w:pPr>
      <w:tabs>
        <w:tab w:val="left" w:pos="-6543"/>
        <w:tab w:val="left" w:pos="-6260"/>
      </w:tabs>
      <w:spacing w:line="240" w:lineRule="exact"/>
      <w:ind w:left="1055" w:hanging="284"/>
    </w:pPr>
    <w:rPr>
      <w:sz w:val="20"/>
    </w:rPr>
  </w:style>
  <w:style w:type="paragraph" w:customStyle="1" w:styleId="Tablei">
    <w:name w:val="Table(i)"/>
    <w:aliases w:val="taa"/>
    <w:basedOn w:val="OPCParaBase"/>
    <w:rsid w:val="006B7DD5"/>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6B7DD5"/>
    <w:pPr>
      <w:spacing w:before="60" w:line="240" w:lineRule="atLeast"/>
    </w:pPr>
    <w:rPr>
      <w:sz w:val="20"/>
    </w:rPr>
  </w:style>
  <w:style w:type="paragraph" w:customStyle="1" w:styleId="TLPBoxTextnote">
    <w:name w:val="TLPBoxText(note"/>
    <w:aliases w:val="right)"/>
    <w:basedOn w:val="OPCParaBase"/>
    <w:rsid w:val="006B7DD5"/>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6B7DD5"/>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6B7DD5"/>
    <w:pPr>
      <w:spacing w:before="122" w:line="198" w:lineRule="exact"/>
      <w:ind w:left="1985" w:hanging="851"/>
      <w:jc w:val="right"/>
    </w:pPr>
    <w:rPr>
      <w:sz w:val="18"/>
    </w:rPr>
  </w:style>
  <w:style w:type="paragraph" w:customStyle="1" w:styleId="TLPTableBullet">
    <w:name w:val="TLPTableBullet"/>
    <w:aliases w:val="ttb"/>
    <w:basedOn w:val="OPCParaBase"/>
    <w:rsid w:val="006B7DD5"/>
    <w:pPr>
      <w:spacing w:line="240" w:lineRule="exact"/>
      <w:ind w:left="284" w:hanging="284"/>
    </w:pPr>
    <w:rPr>
      <w:sz w:val="20"/>
    </w:rPr>
  </w:style>
  <w:style w:type="paragraph" w:styleId="TOC1">
    <w:name w:val="toc 1"/>
    <w:basedOn w:val="OPCParaBase"/>
    <w:next w:val="Normal"/>
    <w:uiPriority w:val="39"/>
    <w:semiHidden/>
    <w:unhideWhenUsed/>
    <w:rsid w:val="006B7DD5"/>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semiHidden/>
    <w:unhideWhenUsed/>
    <w:rsid w:val="006B7DD5"/>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semiHidden/>
    <w:unhideWhenUsed/>
    <w:rsid w:val="006B7DD5"/>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6B7DD5"/>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6B7DD5"/>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6B7DD5"/>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6B7DD5"/>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6B7DD5"/>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6B7DD5"/>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6B7DD5"/>
    <w:pPr>
      <w:keepLines/>
      <w:spacing w:before="240" w:after="120" w:line="240" w:lineRule="auto"/>
      <w:ind w:left="794"/>
    </w:pPr>
    <w:rPr>
      <w:b/>
      <w:kern w:val="28"/>
      <w:sz w:val="20"/>
    </w:rPr>
  </w:style>
  <w:style w:type="paragraph" w:customStyle="1" w:styleId="TofSectsHeading">
    <w:name w:val="TofSects(Heading)"/>
    <w:basedOn w:val="OPCParaBase"/>
    <w:rsid w:val="006B7DD5"/>
    <w:pPr>
      <w:spacing w:before="240" w:after="120" w:line="240" w:lineRule="auto"/>
    </w:pPr>
    <w:rPr>
      <w:b/>
      <w:sz w:val="24"/>
    </w:rPr>
  </w:style>
  <w:style w:type="paragraph" w:customStyle="1" w:styleId="TofSectsSection">
    <w:name w:val="TofSects(Section)"/>
    <w:basedOn w:val="OPCParaBase"/>
    <w:rsid w:val="006B7DD5"/>
    <w:pPr>
      <w:keepLines/>
      <w:spacing w:before="40" w:line="240" w:lineRule="auto"/>
      <w:ind w:left="1588" w:hanging="794"/>
    </w:pPr>
    <w:rPr>
      <w:kern w:val="28"/>
      <w:sz w:val="18"/>
    </w:rPr>
  </w:style>
  <w:style w:type="paragraph" w:customStyle="1" w:styleId="TofSectsSubdiv">
    <w:name w:val="TofSects(Subdiv)"/>
    <w:basedOn w:val="OPCParaBase"/>
    <w:rsid w:val="006B7DD5"/>
    <w:pPr>
      <w:keepLines/>
      <w:spacing w:before="80" w:line="240" w:lineRule="auto"/>
      <w:ind w:left="1588" w:hanging="794"/>
    </w:pPr>
    <w:rPr>
      <w:kern w:val="28"/>
    </w:rPr>
  </w:style>
  <w:style w:type="paragraph" w:customStyle="1" w:styleId="WRStyle">
    <w:name w:val="WR Style"/>
    <w:aliases w:val="WR"/>
    <w:basedOn w:val="OPCParaBase"/>
    <w:rsid w:val="006B7DD5"/>
    <w:pPr>
      <w:spacing w:before="240" w:line="240" w:lineRule="auto"/>
      <w:ind w:left="284" w:hanging="284"/>
    </w:pPr>
    <w:rPr>
      <w:b/>
      <w:i/>
      <w:kern w:val="28"/>
      <w:sz w:val="24"/>
    </w:rPr>
  </w:style>
  <w:style w:type="paragraph" w:customStyle="1" w:styleId="notepara">
    <w:name w:val="note(para)"/>
    <w:aliases w:val="na"/>
    <w:basedOn w:val="OPCParaBase"/>
    <w:rsid w:val="006B7DD5"/>
    <w:pPr>
      <w:spacing w:before="40" w:line="198" w:lineRule="exact"/>
      <w:ind w:left="2354" w:hanging="369"/>
    </w:pPr>
    <w:rPr>
      <w:sz w:val="18"/>
    </w:rPr>
  </w:style>
  <w:style w:type="paragraph" w:styleId="Footer">
    <w:name w:val="footer"/>
    <w:link w:val="FooterChar"/>
    <w:rsid w:val="006B7DD5"/>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6B7DD5"/>
    <w:rPr>
      <w:rFonts w:eastAsia="Times New Roman" w:cs="Times New Roman"/>
      <w:sz w:val="22"/>
      <w:szCs w:val="24"/>
      <w:lang w:eastAsia="en-AU"/>
    </w:rPr>
  </w:style>
  <w:style w:type="character" w:styleId="LineNumber">
    <w:name w:val="line number"/>
    <w:basedOn w:val="OPCCharBase"/>
    <w:uiPriority w:val="99"/>
    <w:semiHidden/>
    <w:unhideWhenUsed/>
    <w:rsid w:val="006B7DD5"/>
    <w:rPr>
      <w:sz w:val="16"/>
    </w:rPr>
  </w:style>
  <w:style w:type="table" w:customStyle="1" w:styleId="CFlag">
    <w:name w:val="CFlag"/>
    <w:basedOn w:val="TableNormal"/>
    <w:uiPriority w:val="99"/>
    <w:rsid w:val="006B7DD5"/>
    <w:rPr>
      <w:rFonts w:eastAsia="Times New Roman" w:cs="Times New Roman"/>
      <w:lang w:eastAsia="en-AU"/>
    </w:rPr>
    <w:tblPr>
      <w:tblInd w:w="0" w:type="dxa"/>
      <w:tblCellMar>
        <w:top w:w="0" w:type="dxa"/>
        <w:left w:w="108" w:type="dxa"/>
        <w:bottom w:w="0" w:type="dxa"/>
        <w:right w:w="108" w:type="dxa"/>
      </w:tblCellMar>
    </w:tblPr>
  </w:style>
  <w:style w:type="paragraph" w:customStyle="1" w:styleId="NotesHeading1">
    <w:name w:val="NotesHeading 1"/>
    <w:basedOn w:val="OPCParaBase"/>
    <w:next w:val="Normal"/>
    <w:rsid w:val="006B7DD5"/>
    <w:rPr>
      <w:b/>
      <w:sz w:val="28"/>
      <w:szCs w:val="28"/>
    </w:rPr>
  </w:style>
  <w:style w:type="paragraph" w:customStyle="1" w:styleId="NotesHeading2">
    <w:name w:val="NotesHeading 2"/>
    <w:basedOn w:val="OPCParaBase"/>
    <w:next w:val="Normal"/>
    <w:rsid w:val="006B7DD5"/>
    <w:rPr>
      <w:b/>
      <w:sz w:val="28"/>
      <w:szCs w:val="28"/>
    </w:rPr>
  </w:style>
  <w:style w:type="paragraph" w:customStyle="1" w:styleId="SignCoverPageEnd">
    <w:name w:val="SignCoverPageEnd"/>
    <w:basedOn w:val="OPCParaBase"/>
    <w:next w:val="Normal"/>
    <w:rsid w:val="006B7DD5"/>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6B7DD5"/>
    <w:pPr>
      <w:pBdr>
        <w:top w:val="single" w:sz="4" w:space="1" w:color="auto"/>
      </w:pBdr>
      <w:spacing w:before="360"/>
      <w:ind w:right="397"/>
      <w:jc w:val="both"/>
    </w:pPr>
  </w:style>
  <w:style w:type="paragraph" w:customStyle="1" w:styleId="Paragraphsub-sub-sub">
    <w:name w:val="Paragraph(sub-sub-sub)"/>
    <w:aliases w:val="aaaa"/>
    <w:basedOn w:val="OPCParaBase"/>
    <w:rsid w:val="006B7DD5"/>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6B7DD5"/>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6B7DD5"/>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6B7DD5"/>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6B7DD5"/>
    <w:pPr>
      <w:tabs>
        <w:tab w:val="right" w:pos="1412"/>
      </w:tabs>
      <w:spacing w:before="60" w:line="240" w:lineRule="auto"/>
      <w:ind w:left="1525" w:hanging="1525"/>
    </w:pPr>
    <w:rPr>
      <w:sz w:val="20"/>
    </w:rPr>
  </w:style>
  <w:style w:type="paragraph" w:customStyle="1" w:styleId="ENotesText">
    <w:name w:val="ENotesText"/>
    <w:aliases w:val="Ent"/>
    <w:basedOn w:val="OPCParaBase"/>
    <w:next w:val="Normal"/>
    <w:rsid w:val="006B7DD5"/>
    <w:pPr>
      <w:spacing w:before="120"/>
    </w:pPr>
  </w:style>
  <w:style w:type="paragraph" w:customStyle="1" w:styleId="TableTextEndNotes">
    <w:name w:val="TableTextEndNotes"/>
    <w:aliases w:val="Tten"/>
    <w:basedOn w:val="Normal"/>
    <w:rsid w:val="006B7DD5"/>
    <w:pPr>
      <w:spacing w:before="60" w:line="240" w:lineRule="auto"/>
    </w:pPr>
    <w:rPr>
      <w:rFonts w:cs="Arial"/>
      <w:sz w:val="20"/>
      <w:szCs w:val="22"/>
    </w:rPr>
  </w:style>
  <w:style w:type="paragraph" w:customStyle="1" w:styleId="TableHeading">
    <w:name w:val="TableHeading"/>
    <w:aliases w:val="th"/>
    <w:basedOn w:val="OPCParaBase"/>
    <w:next w:val="Tabletext"/>
    <w:rsid w:val="006B7DD5"/>
    <w:pPr>
      <w:keepNext/>
      <w:spacing w:before="60" w:line="240" w:lineRule="atLeast"/>
    </w:pPr>
    <w:rPr>
      <w:b/>
      <w:sz w:val="20"/>
    </w:rPr>
  </w:style>
  <w:style w:type="paragraph" w:customStyle="1" w:styleId="NoteToSubpara">
    <w:name w:val="NoteToSubpara"/>
    <w:aliases w:val="nts"/>
    <w:basedOn w:val="OPCParaBase"/>
    <w:rsid w:val="006B7DD5"/>
    <w:pPr>
      <w:spacing w:before="40" w:line="198" w:lineRule="exact"/>
      <w:ind w:left="2835" w:hanging="709"/>
    </w:pPr>
    <w:rPr>
      <w:sz w:val="18"/>
    </w:rPr>
  </w:style>
  <w:style w:type="paragraph" w:customStyle="1" w:styleId="ENoteTableHeading">
    <w:name w:val="ENoteTableHeading"/>
    <w:aliases w:val="enth"/>
    <w:basedOn w:val="OPCParaBase"/>
    <w:rsid w:val="006B7DD5"/>
    <w:pPr>
      <w:keepNext/>
      <w:spacing w:before="60" w:line="240" w:lineRule="atLeast"/>
    </w:pPr>
    <w:rPr>
      <w:rFonts w:ascii="Arial" w:hAnsi="Arial"/>
      <w:b/>
      <w:sz w:val="16"/>
    </w:rPr>
  </w:style>
  <w:style w:type="paragraph" w:customStyle="1" w:styleId="ENoteTTi">
    <w:name w:val="ENoteTTi"/>
    <w:aliases w:val="entti"/>
    <w:basedOn w:val="OPCParaBase"/>
    <w:rsid w:val="006B7DD5"/>
    <w:pPr>
      <w:keepNext/>
      <w:spacing w:before="60" w:line="240" w:lineRule="atLeast"/>
      <w:ind w:left="170"/>
    </w:pPr>
    <w:rPr>
      <w:sz w:val="16"/>
    </w:rPr>
  </w:style>
  <w:style w:type="paragraph" w:customStyle="1" w:styleId="ENotesHeading1">
    <w:name w:val="ENotesHeading 1"/>
    <w:aliases w:val="Enh1"/>
    <w:basedOn w:val="OPCParaBase"/>
    <w:next w:val="Normal"/>
    <w:rsid w:val="006B7DD5"/>
    <w:pPr>
      <w:spacing w:before="120"/>
      <w:outlineLvl w:val="1"/>
    </w:pPr>
    <w:rPr>
      <w:b/>
      <w:sz w:val="28"/>
      <w:szCs w:val="28"/>
    </w:rPr>
  </w:style>
  <w:style w:type="paragraph" w:customStyle="1" w:styleId="ENotesHeading2">
    <w:name w:val="ENotesHeading 2"/>
    <w:aliases w:val="Enh2"/>
    <w:basedOn w:val="OPCParaBase"/>
    <w:next w:val="Normal"/>
    <w:rsid w:val="006B7DD5"/>
    <w:pPr>
      <w:spacing w:before="120" w:after="120"/>
      <w:outlineLvl w:val="2"/>
    </w:pPr>
    <w:rPr>
      <w:b/>
      <w:sz w:val="24"/>
      <w:szCs w:val="28"/>
    </w:rPr>
  </w:style>
  <w:style w:type="paragraph" w:customStyle="1" w:styleId="ENoteTTIndentHeading">
    <w:name w:val="ENoteTTIndentHeading"/>
    <w:aliases w:val="enTTHi"/>
    <w:basedOn w:val="OPCParaBase"/>
    <w:rsid w:val="006B7DD5"/>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6B7DD5"/>
    <w:pPr>
      <w:spacing w:before="60" w:line="240" w:lineRule="atLeast"/>
    </w:pPr>
    <w:rPr>
      <w:sz w:val="16"/>
    </w:rPr>
  </w:style>
  <w:style w:type="paragraph" w:customStyle="1" w:styleId="MadeunderText">
    <w:name w:val="MadeunderText"/>
    <w:basedOn w:val="OPCParaBase"/>
    <w:next w:val="Normal"/>
    <w:rsid w:val="006B7DD5"/>
    <w:pPr>
      <w:spacing w:before="240"/>
    </w:pPr>
    <w:rPr>
      <w:sz w:val="24"/>
      <w:szCs w:val="24"/>
    </w:rPr>
  </w:style>
  <w:style w:type="paragraph" w:customStyle="1" w:styleId="ENotesHeading3">
    <w:name w:val="ENotesHeading 3"/>
    <w:aliases w:val="Enh3"/>
    <w:basedOn w:val="OPCParaBase"/>
    <w:next w:val="Normal"/>
    <w:rsid w:val="006B7DD5"/>
    <w:pPr>
      <w:keepNext/>
      <w:spacing w:before="120" w:line="240" w:lineRule="auto"/>
      <w:outlineLvl w:val="4"/>
    </w:pPr>
    <w:rPr>
      <w:b/>
      <w:szCs w:val="24"/>
    </w:rPr>
  </w:style>
  <w:style w:type="paragraph" w:customStyle="1" w:styleId="SubPartCASA">
    <w:name w:val="SubPart(CASA)"/>
    <w:aliases w:val="csp"/>
    <w:basedOn w:val="OPCParaBase"/>
    <w:next w:val="ActHead3"/>
    <w:rsid w:val="006B7DD5"/>
    <w:pPr>
      <w:keepNext/>
      <w:keepLines/>
      <w:spacing w:before="280"/>
      <w:outlineLvl w:val="1"/>
    </w:pPr>
    <w:rPr>
      <w:b/>
      <w:kern w:val="28"/>
      <w:sz w:val="32"/>
    </w:rPr>
  </w:style>
  <w:style w:type="character" w:customStyle="1" w:styleId="CharSubPartTextCASA">
    <w:name w:val="CharSubPartText(CASA)"/>
    <w:basedOn w:val="OPCCharBase"/>
    <w:uiPriority w:val="1"/>
    <w:rsid w:val="006B7DD5"/>
  </w:style>
  <w:style w:type="character" w:customStyle="1" w:styleId="CharSubPartNoCASA">
    <w:name w:val="CharSubPartNo(CASA)"/>
    <w:basedOn w:val="OPCCharBase"/>
    <w:uiPriority w:val="1"/>
    <w:rsid w:val="006B7DD5"/>
  </w:style>
  <w:style w:type="paragraph" w:customStyle="1" w:styleId="ENoteTTIndentHeadingSub">
    <w:name w:val="ENoteTTIndentHeadingSub"/>
    <w:aliases w:val="enTTHis"/>
    <w:basedOn w:val="OPCParaBase"/>
    <w:rsid w:val="006B7DD5"/>
    <w:pPr>
      <w:keepNext/>
      <w:spacing w:before="60" w:line="240" w:lineRule="atLeast"/>
      <w:ind w:left="340"/>
    </w:pPr>
    <w:rPr>
      <w:b/>
      <w:sz w:val="16"/>
    </w:rPr>
  </w:style>
  <w:style w:type="paragraph" w:customStyle="1" w:styleId="ENoteTTiSub">
    <w:name w:val="ENoteTTiSub"/>
    <w:aliases w:val="enttis"/>
    <w:basedOn w:val="OPCParaBase"/>
    <w:rsid w:val="006B7DD5"/>
    <w:pPr>
      <w:keepNext/>
      <w:spacing w:before="60" w:line="240" w:lineRule="atLeast"/>
      <w:ind w:left="340"/>
    </w:pPr>
    <w:rPr>
      <w:sz w:val="16"/>
    </w:rPr>
  </w:style>
  <w:style w:type="paragraph" w:customStyle="1" w:styleId="SubDivisionMigration">
    <w:name w:val="SubDivisionMigration"/>
    <w:aliases w:val="sdm"/>
    <w:basedOn w:val="OPCParaBase"/>
    <w:rsid w:val="006B7DD5"/>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6B7DD5"/>
    <w:pPr>
      <w:keepNext/>
      <w:keepLines/>
      <w:spacing w:before="240" w:line="240" w:lineRule="auto"/>
      <w:ind w:left="1134" w:hanging="1134"/>
    </w:pPr>
    <w:rPr>
      <w:b/>
      <w:sz w:val="28"/>
    </w:rPr>
  </w:style>
  <w:style w:type="table" w:styleId="TableGrid">
    <w:name w:val="Table Grid"/>
    <w:basedOn w:val="TableNormal"/>
    <w:uiPriority w:val="59"/>
    <w:rsid w:val="006B7DD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tetext">
    <w:name w:val="note(text)"/>
    <w:aliases w:val="n"/>
    <w:basedOn w:val="OPCParaBase"/>
    <w:rsid w:val="006B7DD5"/>
    <w:pPr>
      <w:spacing w:before="122" w:line="240" w:lineRule="auto"/>
      <w:ind w:left="1985" w:hanging="851"/>
    </w:pPr>
    <w:rPr>
      <w:sz w:val="18"/>
    </w:rPr>
  </w:style>
  <w:style w:type="paragraph" w:customStyle="1" w:styleId="FreeForm">
    <w:name w:val="FreeForm"/>
    <w:rsid w:val="00A36C48"/>
    <w:rPr>
      <w:rFonts w:ascii="Arial" w:hAnsi="Arial"/>
      <w:sz w:val="22"/>
    </w:rPr>
  </w:style>
  <w:style w:type="paragraph" w:customStyle="1" w:styleId="SOText">
    <w:name w:val="SO Text"/>
    <w:aliases w:val="sot"/>
    <w:link w:val="SOTextChar"/>
    <w:rsid w:val="006B7DD5"/>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6B7DD5"/>
    <w:rPr>
      <w:sz w:val="22"/>
    </w:rPr>
  </w:style>
  <w:style w:type="paragraph" w:customStyle="1" w:styleId="SOTextNote">
    <w:name w:val="SO TextNote"/>
    <w:aliases w:val="sont"/>
    <w:basedOn w:val="SOText"/>
    <w:qFormat/>
    <w:rsid w:val="006B7DD5"/>
    <w:pPr>
      <w:spacing w:before="122" w:line="198" w:lineRule="exact"/>
      <w:ind w:left="1843" w:hanging="709"/>
    </w:pPr>
    <w:rPr>
      <w:sz w:val="18"/>
    </w:rPr>
  </w:style>
  <w:style w:type="paragraph" w:customStyle="1" w:styleId="SOPara">
    <w:name w:val="SO Para"/>
    <w:aliases w:val="soa"/>
    <w:basedOn w:val="SOText"/>
    <w:link w:val="SOParaChar"/>
    <w:qFormat/>
    <w:rsid w:val="006B7DD5"/>
    <w:pPr>
      <w:tabs>
        <w:tab w:val="right" w:pos="1786"/>
      </w:tabs>
      <w:spacing w:before="40"/>
      <w:ind w:left="2070" w:hanging="936"/>
    </w:pPr>
  </w:style>
  <w:style w:type="character" w:customStyle="1" w:styleId="SOParaChar">
    <w:name w:val="SO Para Char"/>
    <w:aliases w:val="soa Char"/>
    <w:basedOn w:val="DefaultParagraphFont"/>
    <w:link w:val="SOPara"/>
    <w:rsid w:val="006B7DD5"/>
    <w:rPr>
      <w:sz w:val="22"/>
    </w:rPr>
  </w:style>
  <w:style w:type="paragraph" w:customStyle="1" w:styleId="FileName">
    <w:name w:val="FileName"/>
    <w:basedOn w:val="Normal"/>
    <w:rsid w:val="006B7DD5"/>
  </w:style>
  <w:style w:type="paragraph" w:customStyle="1" w:styleId="SOHeadBold">
    <w:name w:val="SO HeadBold"/>
    <w:aliases w:val="sohb"/>
    <w:basedOn w:val="SOText"/>
    <w:next w:val="SOText"/>
    <w:link w:val="SOHeadBoldChar"/>
    <w:qFormat/>
    <w:rsid w:val="006B7DD5"/>
    <w:rPr>
      <w:b/>
    </w:rPr>
  </w:style>
  <w:style w:type="character" w:customStyle="1" w:styleId="SOHeadBoldChar">
    <w:name w:val="SO HeadBold Char"/>
    <w:aliases w:val="sohb Char"/>
    <w:basedOn w:val="DefaultParagraphFont"/>
    <w:link w:val="SOHeadBold"/>
    <w:rsid w:val="006B7DD5"/>
    <w:rPr>
      <w:b/>
      <w:sz w:val="22"/>
    </w:rPr>
  </w:style>
  <w:style w:type="paragraph" w:customStyle="1" w:styleId="SOHeadItalic">
    <w:name w:val="SO HeadItalic"/>
    <w:aliases w:val="sohi"/>
    <w:basedOn w:val="SOText"/>
    <w:next w:val="SOText"/>
    <w:link w:val="SOHeadItalicChar"/>
    <w:qFormat/>
    <w:rsid w:val="006B7DD5"/>
    <w:rPr>
      <w:i/>
    </w:rPr>
  </w:style>
  <w:style w:type="character" w:customStyle="1" w:styleId="SOHeadItalicChar">
    <w:name w:val="SO HeadItalic Char"/>
    <w:aliases w:val="sohi Char"/>
    <w:basedOn w:val="DefaultParagraphFont"/>
    <w:link w:val="SOHeadItalic"/>
    <w:rsid w:val="006B7DD5"/>
    <w:rPr>
      <w:i/>
      <w:sz w:val="22"/>
    </w:rPr>
  </w:style>
  <w:style w:type="paragraph" w:customStyle="1" w:styleId="SOBullet">
    <w:name w:val="SO Bullet"/>
    <w:aliases w:val="sotb"/>
    <w:basedOn w:val="SOText"/>
    <w:link w:val="SOBulletChar"/>
    <w:qFormat/>
    <w:rsid w:val="006B7DD5"/>
    <w:pPr>
      <w:ind w:left="1559" w:hanging="425"/>
    </w:pPr>
  </w:style>
  <w:style w:type="character" w:customStyle="1" w:styleId="SOBulletChar">
    <w:name w:val="SO Bullet Char"/>
    <w:aliases w:val="sotb Char"/>
    <w:basedOn w:val="DefaultParagraphFont"/>
    <w:link w:val="SOBullet"/>
    <w:rsid w:val="006B7DD5"/>
    <w:rPr>
      <w:sz w:val="22"/>
    </w:rPr>
  </w:style>
  <w:style w:type="paragraph" w:customStyle="1" w:styleId="SOBulletNote">
    <w:name w:val="SO BulletNote"/>
    <w:aliases w:val="sonb"/>
    <w:basedOn w:val="SOTextNote"/>
    <w:link w:val="SOBulletNoteChar"/>
    <w:qFormat/>
    <w:rsid w:val="006B7DD5"/>
    <w:pPr>
      <w:tabs>
        <w:tab w:val="left" w:pos="1560"/>
      </w:tabs>
      <w:ind w:left="2268" w:hanging="1134"/>
    </w:pPr>
  </w:style>
  <w:style w:type="character" w:customStyle="1" w:styleId="SOBulletNoteChar">
    <w:name w:val="SO BulletNote Char"/>
    <w:aliases w:val="sonb Char"/>
    <w:basedOn w:val="DefaultParagraphFont"/>
    <w:link w:val="SOBulletNote"/>
    <w:rsid w:val="006B7DD5"/>
    <w:rPr>
      <w:sz w:val="18"/>
    </w:rPr>
  </w:style>
  <w:style w:type="paragraph" w:customStyle="1" w:styleId="SOText2">
    <w:name w:val="SO Text2"/>
    <w:aliases w:val="sot2"/>
    <w:basedOn w:val="Normal"/>
    <w:next w:val="SOText"/>
    <w:link w:val="SOText2Char"/>
    <w:rsid w:val="006B7DD5"/>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6B7DD5"/>
    <w:rPr>
      <w:sz w:val="22"/>
    </w:rPr>
  </w:style>
  <w:style w:type="character" w:customStyle="1" w:styleId="subsectionChar">
    <w:name w:val="subsection Char"/>
    <w:aliases w:val="ss Char"/>
    <w:basedOn w:val="DefaultParagraphFont"/>
    <w:link w:val="subsection"/>
    <w:locked/>
    <w:rsid w:val="00FA25F2"/>
    <w:rPr>
      <w:rFonts w:eastAsia="Times New Roman" w:cs="Times New Roman"/>
      <w:sz w:val="22"/>
      <w:lang w:eastAsia="en-AU"/>
    </w:rPr>
  </w:style>
  <w:style w:type="character" w:customStyle="1" w:styleId="Heading1Char">
    <w:name w:val="Heading 1 Char"/>
    <w:basedOn w:val="DefaultParagraphFont"/>
    <w:link w:val="Heading1"/>
    <w:uiPriority w:val="9"/>
    <w:rsid w:val="00FA25F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FA25F2"/>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FA25F2"/>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FA25F2"/>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FA25F2"/>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FA25F2"/>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FA25F2"/>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FA25F2"/>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FA25F2"/>
    <w:rPr>
      <w:rFonts w:asciiTheme="majorHAnsi" w:eastAsiaTheme="majorEastAsia" w:hAnsiTheme="majorHAnsi" w:cstheme="majorBidi"/>
      <w:i/>
      <w:iCs/>
      <w:color w:val="404040" w:themeColor="text1" w:themeTint="BF"/>
    </w:rPr>
  </w:style>
  <w:style w:type="character" w:customStyle="1" w:styleId="paragraphChar">
    <w:name w:val="paragraph Char"/>
    <w:aliases w:val="a Char"/>
    <w:basedOn w:val="DefaultParagraphFont"/>
    <w:link w:val="paragraph"/>
    <w:rsid w:val="006D60A0"/>
    <w:rPr>
      <w:rFonts w:eastAsia="Times New Roman" w:cs="Times New Roman"/>
      <w:sz w:val="22"/>
      <w:lang w:eastAsia="en-AU"/>
    </w:rPr>
  </w:style>
  <w:style w:type="character" w:customStyle="1" w:styleId="DefinitionChar">
    <w:name w:val="Definition Char"/>
    <w:aliases w:val="dd Char"/>
    <w:link w:val="Definition"/>
    <w:rsid w:val="006D60A0"/>
    <w:rPr>
      <w:rFonts w:eastAsia="Times New Roman" w:cs="Times New Roman"/>
      <w:sz w:val="22"/>
      <w:lang w:eastAsia="en-AU"/>
    </w:rPr>
  </w:style>
  <w:style w:type="character" w:customStyle="1" w:styleId="ActHead5Char">
    <w:name w:val="ActHead 5 Char"/>
    <w:aliases w:val="s Char"/>
    <w:link w:val="ActHead5"/>
    <w:locked/>
    <w:rsid w:val="006D60A0"/>
    <w:rPr>
      <w:rFonts w:eastAsia="Times New Roman" w:cs="Times New Roman"/>
      <w:b/>
      <w:kern w:val="28"/>
      <w:sz w:val="24"/>
      <w:lang w:eastAsia="en-AU"/>
    </w:rPr>
  </w:style>
  <w:style w:type="paragraph" w:styleId="BalloonText">
    <w:name w:val="Balloon Text"/>
    <w:basedOn w:val="Normal"/>
    <w:link w:val="BalloonTextChar"/>
    <w:uiPriority w:val="99"/>
    <w:semiHidden/>
    <w:unhideWhenUsed/>
    <w:rsid w:val="00B17DD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7DDF"/>
    <w:rPr>
      <w:rFonts w:ascii="Tahoma" w:hAnsi="Tahoma" w:cs="Tahoma"/>
      <w:sz w:val="16"/>
      <w:szCs w:val="16"/>
    </w:rPr>
  </w:style>
  <w:style w:type="paragraph" w:customStyle="1" w:styleId="ShortTP1">
    <w:name w:val="ShortTP1"/>
    <w:basedOn w:val="ShortT"/>
    <w:link w:val="ShortTP1Char"/>
    <w:rsid w:val="002C0320"/>
    <w:pPr>
      <w:spacing w:before="800"/>
    </w:pPr>
  </w:style>
  <w:style w:type="character" w:customStyle="1" w:styleId="OPCParaBaseChar">
    <w:name w:val="OPCParaBase Char"/>
    <w:basedOn w:val="DefaultParagraphFont"/>
    <w:link w:val="OPCParaBase"/>
    <w:rsid w:val="002C0320"/>
    <w:rPr>
      <w:rFonts w:eastAsia="Times New Roman" w:cs="Times New Roman"/>
      <w:sz w:val="22"/>
      <w:lang w:eastAsia="en-AU"/>
    </w:rPr>
  </w:style>
  <w:style w:type="character" w:customStyle="1" w:styleId="ShortTChar">
    <w:name w:val="ShortT Char"/>
    <w:basedOn w:val="OPCParaBaseChar"/>
    <w:link w:val="ShortT"/>
    <w:rsid w:val="002C0320"/>
    <w:rPr>
      <w:rFonts w:eastAsia="Times New Roman" w:cs="Times New Roman"/>
      <w:b/>
      <w:sz w:val="40"/>
      <w:lang w:eastAsia="en-AU"/>
    </w:rPr>
  </w:style>
  <w:style w:type="character" w:customStyle="1" w:styleId="ShortTP1Char">
    <w:name w:val="ShortTP1 Char"/>
    <w:basedOn w:val="ShortTChar"/>
    <w:link w:val="ShortTP1"/>
    <w:rsid w:val="002C0320"/>
    <w:rPr>
      <w:rFonts w:eastAsia="Times New Roman" w:cs="Times New Roman"/>
      <w:b/>
      <w:sz w:val="40"/>
      <w:lang w:eastAsia="en-AU"/>
    </w:rPr>
  </w:style>
  <w:style w:type="paragraph" w:customStyle="1" w:styleId="ActNoP1">
    <w:name w:val="ActNoP1"/>
    <w:basedOn w:val="Actno"/>
    <w:link w:val="ActNoP1Char"/>
    <w:rsid w:val="002C0320"/>
    <w:pPr>
      <w:spacing w:before="800"/>
    </w:pPr>
    <w:rPr>
      <w:sz w:val="28"/>
    </w:rPr>
  </w:style>
  <w:style w:type="character" w:customStyle="1" w:styleId="ActnoChar">
    <w:name w:val="Actno Char"/>
    <w:basedOn w:val="ShortTChar"/>
    <w:link w:val="Actno"/>
    <w:rsid w:val="002C0320"/>
    <w:rPr>
      <w:rFonts w:eastAsia="Times New Roman" w:cs="Times New Roman"/>
      <w:b/>
      <w:sz w:val="40"/>
      <w:lang w:eastAsia="en-AU"/>
    </w:rPr>
  </w:style>
  <w:style w:type="character" w:customStyle="1" w:styleId="ActNoP1Char">
    <w:name w:val="ActNoP1 Char"/>
    <w:basedOn w:val="ActnoChar"/>
    <w:link w:val="ActNoP1"/>
    <w:rsid w:val="002C0320"/>
    <w:rPr>
      <w:rFonts w:eastAsia="Times New Roman" w:cs="Times New Roman"/>
      <w:b/>
      <w:sz w:val="28"/>
      <w:lang w:eastAsia="en-AU"/>
    </w:rPr>
  </w:style>
  <w:style w:type="paragraph" w:customStyle="1" w:styleId="ShortTCP">
    <w:name w:val="ShortTCP"/>
    <w:basedOn w:val="ShortT"/>
    <w:link w:val="ShortTCPChar"/>
    <w:rsid w:val="002C0320"/>
  </w:style>
  <w:style w:type="character" w:customStyle="1" w:styleId="ShortTCPChar">
    <w:name w:val="ShortTCP Char"/>
    <w:basedOn w:val="ShortTChar"/>
    <w:link w:val="ShortTCP"/>
    <w:rsid w:val="002C0320"/>
    <w:rPr>
      <w:rFonts w:eastAsia="Times New Roman" w:cs="Times New Roman"/>
      <w:b/>
      <w:sz w:val="40"/>
      <w:lang w:eastAsia="en-AU"/>
    </w:rPr>
  </w:style>
  <w:style w:type="paragraph" w:customStyle="1" w:styleId="ActNoCP">
    <w:name w:val="ActNoCP"/>
    <w:basedOn w:val="Actno"/>
    <w:link w:val="ActNoCPChar"/>
    <w:rsid w:val="002C0320"/>
    <w:pPr>
      <w:spacing w:before="400"/>
    </w:pPr>
  </w:style>
  <w:style w:type="character" w:customStyle="1" w:styleId="ActNoCPChar">
    <w:name w:val="ActNoCP Char"/>
    <w:basedOn w:val="ActnoChar"/>
    <w:link w:val="ActNoCP"/>
    <w:rsid w:val="002C0320"/>
    <w:rPr>
      <w:rFonts w:eastAsia="Times New Roman" w:cs="Times New Roman"/>
      <w:b/>
      <w:sz w:val="40"/>
      <w:lang w:eastAsia="en-AU"/>
    </w:rPr>
  </w:style>
  <w:style w:type="paragraph" w:customStyle="1" w:styleId="AssentBk">
    <w:name w:val="AssentBk"/>
    <w:basedOn w:val="Normal"/>
    <w:rsid w:val="002C0320"/>
    <w:pPr>
      <w:spacing w:line="240" w:lineRule="auto"/>
    </w:pPr>
    <w:rPr>
      <w:rFonts w:eastAsia="Times New Roman" w:cs="Times New Roman"/>
      <w:sz w:val="20"/>
      <w:lang w:eastAsia="en-AU"/>
    </w:rPr>
  </w:style>
  <w:style w:type="paragraph" w:customStyle="1" w:styleId="AssentDt">
    <w:name w:val="AssentDt"/>
    <w:basedOn w:val="Normal"/>
    <w:rsid w:val="00B36428"/>
    <w:pPr>
      <w:spacing w:line="240" w:lineRule="auto"/>
    </w:pPr>
    <w:rPr>
      <w:rFonts w:eastAsia="Times New Roman" w:cs="Times New Roman"/>
      <w:sz w:val="20"/>
      <w:lang w:eastAsia="en-AU"/>
    </w:rPr>
  </w:style>
  <w:style w:type="paragraph" w:customStyle="1" w:styleId="2ndRd">
    <w:name w:val="2ndRd"/>
    <w:basedOn w:val="Normal"/>
    <w:rsid w:val="00B36428"/>
    <w:pPr>
      <w:spacing w:line="240" w:lineRule="auto"/>
    </w:pPr>
    <w:rPr>
      <w:rFonts w:eastAsia="Times New Roman" w:cs="Times New Roman"/>
      <w:sz w:val="20"/>
      <w:lang w:eastAsia="en-AU"/>
    </w:rPr>
  </w:style>
  <w:style w:type="paragraph" w:customStyle="1" w:styleId="ScalePlusRef">
    <w:name w:val="ScalePlusRef"/>
    <w:basedOn w:val="Normal"/>
    <w:rsid w:val="00B36428"/>
    <w:pPr>
      <w:spacing w:line="240" w:lineRule="auto"/>
    </w:pPr>
    <w:rPr>
      <w:rFonts w:eastAsia="Times New Roman" w:cs="Times New Roman"/>
      <w:sz w:val="18"/>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footer" Target="footer8.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9.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7.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6.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www.comlaw.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62</Pages>
  <Words>13065</Words>
  <Characters>74476</Characters>
  <Application>Microsoft Office Word</Application>
  <DocSecurity>0</DocSecurity>
  <PresentationFormat/>
  <Lines>620</Lines>
  <Paragraphs>174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87367</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2015-07-06T21:43:00Z</dcterms:created>
  <dcterms:modified xsi:type="dcterms:W3CDTF">2015-07-06T22:05:00Z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rtT">
    <vt:lpwstr>Law Enforcement Legislation Amendment (Powers) Act 2015</vt:lpwstr>
  </property>
  <property fmtid="{D5CDD505-2E9C-101B-9397-08002B2CF9AE}" pid="3" name="Actno">
    <vt:lpwstr>No. 109, 2015</vt:lpwstr>
  </property>
</Properties>
</file>