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AC" w:rsidRDefault="004A23A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8" o:title=""/>
          </v:shape>
          <o:OLEObject Type="Embed" ProgID="Word.Picture.8" ShapeID="_x0000_i1025" DrawAspect="Content" ObjectID="_1509170475" r:id="rId9"/>
        </w:object>
      </w:r>
    </w:p>
    <w:p w:rsidR="004A23AC" w:rsidRDefault="004A23AC"/>
    <w:p w:rsidR="004A23AC" w:rsidRDefault="004A23AC" w:rsidP="004A23AC">
      <w:pPr>
        <w:spacing w:line="240" w:lineRule="auto"/>
      </w:pPr>
    </w:p>
    <w:p w:rsidR="004A23AC" w:rsidRDefault="004A23AC" w:rsidP="004A23AC"/>
    <w:p w:rsidR="004A23AC" w:rsidRDefault="004A23AC" w:rsidP="004A23AC"/>
    <w:p w:rsidR="004A23AC" w:rsidRDefault="004A23AC" w:rsidP="004A23AC"/>
    <w:p w:rsidR="004A23AC" w:rsidRDefault="004A23AC" w:rsidP="004A23AC"/>
    <w:p w:rsidR="0048364F" w:rsidRPr="0017261C" w:rsidRDefault="0062051D" w:rsidP="0048364F">
      <w:pPr>
        <w:pStyle w:val="ShortT"/>
      </w:pPr>
      <w:r w:rsidRPr="0017261C">
        <w:t>Aged Care Amendment (Independent Complaints Arrangements)</w:t>
      </w:r>
      <w:r w:rsidR="00C164CA" w:rsidRPr="0017261C">
        <w:t xml:space="preserve"> </w:t>
      </w:r>
      <w:r w:rsidR="004A23AC">
        <w:t>Act</w:t>
      </w:r>
      <w:r w:rsidR="00C164CA" w:rsidRPr="0017261C">
        <w:t xml:space="preserve"> 201</w:t>
      </w:r>
      <w:r w:rsidR="00F92D35" w:rsidRPr="0017261C">
        <w:t>5</w:t>
      </w:r>
    </w:p>
    <w:p w:rsidR="0048364F" w:rsidRPr="0017261C" w:rsidRDefault="0048364F" w:rsidP="0048364F"/>
    <w:p w:rsidR="0048364F" w:rsidRPr="0017261C" w:rsidRDefault="00C164CA" w:rsidP="004A23AC">
      <w:pPr>
        <w:pStyle w:val="Actno"/>
        <w:spacing w:before="400"/>
      </w:pPr>
      <w:r w:rsidRPr="0017261C">
        <w:t>No.</w:t>
      </w:r>
      <w:r w:rsidR="00CE405D">
        <w:t xml:space="preserve"> 131</w:t>
      </w:r>
      <w:r w:rsidRPr="0017261C">
        <w:t>, 201</w:t>
      </w:r>
      <w:r w:rsidR="00F92D35" w:rsidRPr="0017261C">
        <w:t>5</w:t>
      </w:r>
    </w:p>
    <w:p w:rsidR="0048364F" w:rsidRPr="0017261C" w:rsidRDefault="0048364F" w:rsidP="0048364F"/>
    <w:p w:rsidR="004A23AC" w:rsidRDefault="004A23AC" w:rsidP="004A23AC"/>
    <w:p w:rsidR="004A23AC" w:rsidRDefault="004A23AC" w:rsidP="004A23AC"/>
    <w:p w:rsidR="004A23AC" w:rsidRDefault="004A23AC" w:rsidP="004A23AC"/>
    <w:p w:rsidR="004A23AC" w:rsidRDefault="004A23AC" w:rsidP="004A23AC"/>
    <w:p w:rsidR="0048364F" w:rsidRPr="0017261C" w:rsidRDefault="004A23AC" w:rsidP="0048364F">
      <w:pPr>
        <w:pStyle w:val="LongT"/>
      </w:pPr>
      <w:r>
        <w:t>An Act</w:t>
      </w:r>
      <w:r w:rsidR="0048364F" w:rsidRPr="0017261C">
        <w:t xml:space="preserve"> to</w:t>
      </w:r>
      <w:r w:rsidR="00BD2A7C" w:rsidRPr="0017261C">
        <w:t xml:space="preserve"> amend the </w:t>
      </w:r>
      <w:r w:rsidR="00BD2A7C" w:rsidRPr="0017261C">
        <w:rPr>
          <w:i/>
        </w:rPr>
        <w:t>Aged Care Act 1997</w:t>
      </w:r>
      <w:r w:rsidR="00BD2A7C" w:rsidRPr="0017261C">
        <w:t xml:space="preserve">, </w:t>
      </w:r>
      <w:r w:rsidR="0048364F" w:rsidRPr="0017261C">
        <w:t>and for related purpose</w:t>
      </w:r>
      <w:r w:rsidR="00BD2A7C" w:rsidRPr="0017261C">
        <w:t>s</w:t>
      </w:r>
    </w:p>
    <w:p w:rsidR="0048364F" w:rsidRPr="0017261C" w:rsidRDefault="0048364F" w:rsidP="0048364F">
      <w:pPr>
        <w:pStyle w:val="Header"/>
        <w:tabs>
          <w:tab w:val="clear" w:pos="4150"/>
          <w:tab w:val="clear" w:pos="8307"/>
        </w:tabs>
      </w:pPr>
      <w:r w:rsidRPr="0017261C">
        <w:rPr>
          <w:rStyle w:val="CharAmSchNo"/>
        </w:rPr>
        <w:t xml:space="preserve"> </w:t>
      </w:r>
      <w:r w:rsidRPr="0017261C">
        <w:rPr>
          <w:rStyle w:val="CharAmSchText"/>
        </w:rPr>
        <w:t xml:space="preserve"> </w:t>
      </w:r>
    </w:p>
    <w:p w:rsidR="0048364F" w:rsidRPr="0017261C" w:rsidRDefault="0048364F" w:rsidP="0048364F">
      <w:pPr>
        <w:pStyle w:val="Header"/>
        <w:tabs>
          <w:tab w:val="clear" w:pos="4150"/>
          <w:tab w:val="clear" w:pos="8307"/>
        </w:tabs>
      </w:pPr>
      <w:r w:rsidRPr="0017261C">
        <w:rPr>
          <w:rStyle w:val="CharAmPartNo"/>
        </w:rPr>
        <w:t xml:space="preserve"> </w:t>
      </w:r>
      <w:r w:rsidRPr="0017261C">
        <w:rPr>
          <w:rStyle w:val="CharAmPartText"/>
        </w:rPr>
        <w:t xml:space="preserve"> </w:t>
      </w:r>
    </w:p>
    <w:p w:rsidR="0048364F" w:rsidRPr="0017261C" w:rsidRDefault="0048364F" w:rsidP="0048364F">
      <w:pPr>
        <w:sectPr w:rsidR="0048364F" w:rsidRPr="0017261C" w:rsidSect="004A23A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17261C" w:rsidRDefault="0048364F" w:rsidP="004E2BC3">
      <w:pPr>
        <w:rPr>
          <w:sz w:val="36"/>
        </w:rPr>
      </w:pPr>
      <w:r w:rsidRPr="0017261C">
        <w:rPr>
          <w:sz w:val="36"/>
        </w:rPr>
        <w:lastRenderedPageBreak/>
        <w:t>Contents</w:t>
      </w:r>
    </w:p>
    <w:bookmarkStart w:id="0" w:name="BKCheck15B_1"/>
    <w:bookmarkEnd w:id="0"/>
    <w:p w:rsidR="00CE405D" w:rsidRDefault="00CE405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E405D">
        <w:rPr>
          <w:noProof/>
        </w:rPr>
        <w:tab/>
      </w:r>
      <w:r w:rsidRPr="00CE405D">
        <w:rPr>
          <w:noProof/>
        </w:rPr>
        <w:fldChar w:fldCharType="begin"/>
      </w:r>
      <w:r w:rsidRPr="00CE405D">
        <w:rPr>
          <w:noProof/>
        </w:rPr>
        <w:instrText xml:space="preserve"> PAGEREF _Toc432669238 \h </w:instrText>
      </w:r>
      <w:r w:rsidRPr="00CE405D">
        <w:rPr>
          <w:noProof/>
        </w:rPr>
      </w:r>
      <w:r w:rsidRPr="00CE405D">
        <w:rPr>
          <w:noProof/>
        </w:rPr>
        <w:fldChar w:fldCharType="separate"/>
      </w:r>
      <w:r w:rsidR="00F16507">
        <w:rPr>
          <w:noProof/>
        </w:rPr>
        <w:t>1</w:t>
      </w:r>
      <w:r w:rsidRPr="00CE405D">
        <w:rPr>
          <w:noProof/>
        </w:rPr>
        <w:fldChar w:fldCharType="end"/>
      </w:r>
    </w:p>
    <w:p w:rsidR="00CE405D" w:rsidRDefault="00CE405D">
      <w:pPr>
        <w:pStyle w:val="TOC5"/>
        <w:rPr>
          <w:rFonts w:asciiTheme="minorHAnsi" w:eastAsiaTheme="minorEastAsia" w:hAnsiTheme="minorHAnsi" w:cstheme="minorBidi"/>
          <w:noProof/>
          <w:kern w:val="0"/>
          <w:sz w:val="22"/>
          <w:szCs w:val="22"/>
        </w:rPr>
      </w:pPr>
      <w:r>
        <w:rPr>
          <w:noProof/>
        </w:rPr>
        <w:t>2</w:t>
      </w:r>
      <w:r>
        <w:rPr>
          <w:noProof/>
        </w:rPr>
        <w:tab/>
        <w:t>Commencement</w:t>
      </w:r>
      <w:r w:rsidRPr="00CE405D">
        <w:rPr>
          <w:noProof/>
        </w:rPr>
        <w:tab/>
      </w:r>
      <w:r w:rsidRPr="00CE405D">
        <w:rPr>
          <w:noProof/>
        </w:rPr>
        <w:fldChar w:fldCharType="begin"/>
      </w:r>
      <w:r w:rsidRPr="00CE405D">
        <w:rPr>
          <w:noProof/>
        </w:rPr>
        <w:instrText xml:space="preserve"> PAGEREF _Toc432669239 \h </w:instrText>
      </w:r>
      <w:r w:rsidRPr="00CE405D">
        <w:rPr>
          <w:noProof/>
        </w:rPr>
      </w:r>
      <w:r w:rsidRPr="00CE405D">
        <w:rPr>
          <w:noProof/>
        </w:rPr>
        <w:fldChar w:fldCharType="separate"/>
      </w:r>
      <w:r w:rsidR="00F16507">
        <w:rPr>
          <w:noProof/>
        </w:rPr>
        <w:t>2</w:t>
      </w:r>
      <w:r w:rsidRPr="00CE405D">
        <w:rPr>
          <w:noProof/>
        </w:rPr>
        <w:fldChar w:fldCharType="end"/>
      </w:r>
    </w:p>
    <w:p w:rsidR="00CE405D" w:rsidRDefault="00CE405D">
      <w:pPr>
        <w:pStyle w:val="TOC5"/>
        <w:rPr>
          <w:rFonts w:asciiTheme="minorHAnsi" w:eastAsiaTheme="minorEastAsia" w:hAnsiTheme="minorHAnsi" w:cstheme="minorBidi"/>
          <w:noProof/>
          <w:kern w:val="0"/>
          <w:sz w:val="22"/>
          <w:szCs w:val="22"/>
        </w:rPr>
      </w:pPr>
      <w:r>
        <w:rPr>
          <w:noProof/>
        </w:rPr>
        <w:t>3</w:t>
      </w:r>
      <w:r>
        <w:rPr>
          <w:noProof/>
        </w:rPr>
        <w:tab/>
        <w:t>Schedules</w:t>
      </w:r>
      <w:r w:rsidRPr="00CE405D">
        <w:rPr>
          <w:noProof/>
        </w:rPr>
        <w:tab/>
      </w:r>
      <w:r w:rsidRPr="00CE405D">
        <w:rPr>
          <w:noProof/>
        </w:rPr>
        <w:fldChar w:fldCharType="begin"/>
      </w:r>
      <w:r w:rsidRPr="00CE405D">
        <w:rPr>
          <w:noProof/>
        </w:rPr>
        <w:instrText xml:space="preserve"> PAGEREF _Toc432669240 \h </w:instrText>
      </w:r>
      <w:r w:rsidRPr="00CE405D">
        <w:rPr>
          <w:noProof/>
        </w:rPr>
      </w:r>
      <w:r w:rsidRPr="00CE405D">
        <w:rPr>
          <w:noProof/>
        </w:rPr>
        <w:fldChar w:fldCharType="separate"/>
      </w:r>
      <w:r w:rsidR="00F16507">
        <w:rPr>
          <w:noProof/>
        </w:rPr>
        <w:t>2</w:t>
      </w:r>
      <w:r w:rsidRPr="00CE405D">
        <w:rPr>
          <w:noProof/>
        </w:rPr>
        <w:fldChar w:fldCharType="end"/>
      </w:r>
    </w:p>
    <w:p w:rsidR="00CE405D" w:rsidRDefault="00CE405D">
      <w:pPr>
        <w:pStyle w:val="TOC6"/>
        <w:rPr>
          <w:rFonts w:asciiTheme="minorHAnsi" w:eastAsiaTheme="minorEastAsia" w:hAnsiTheme="minorHAnsi" w:cstheme="minorBidi"/>
          <w:b w:val="0"/>
          <w:noProof/>
          <w:kern w:val="0"/>
          <w:sz w:val="22"/>
          <w:szCs w:val="22"/>
        </w:rPr>
      </w:pPr>
      <w:r>
        <w:rPr>
          <w:noProof/>
        </w:rPr>
        <w:t>Schedule 1—Amendments</w:t>
      </w:r>
      <w:bookmarkStart w:id="1" w:name="_GoBack"/>
      <w:bookmarkEnd w:id="1"/>
      <w:r w:rsidRPr="00CE405D">
        <w:rPr>
          <w:b w:val="0"/>
          <w:noProof/>
          <w:sz w:val="18"/>
        </w:rPr>
        <w:tab/>
      </w:r>
      <w:r w:rsidRPr="00CE405D">
        <w:rPr>
          <w:b w:val="0"/>
          <w:noProof/>
          <w:sz w:val="18"/>
        </w:rPr>
        <w:fldChar w:fldCharType="begin"/>
      </w:r>
      <w:r w:rsidRPr="00CE405D">
        <w:rPr>
          <w:b w:val="0"/>
          <w:noProof/>
          <w:sz w:val="18"/>
        </w:rPr>
        <w:instrText xml:space="preserve"> PAGEREF _Toc432669241 \h </w:instrText>
      </w:r>
      <w:r w:rsidRPr="00CE405D">
        <w:rPr>
          <w:b w:val="0"/>
          <w:noProof/>
          <w:sz w:val="18"/>
        </w:rPr>
      </w:r>
      <w:r w:rsidRPr="00CE405D">
        <w:rPr>
          <w:b w:val="0"/>
          <w:noProof/>
          <w:sz w:val="18"/>
        </w:rPr>
        <w:fldChar w:fldCharType="separate"/>
      </w:r>
      <w:r w:rsidR="00F16507">
        <w:rPr>
          <w:b w:val="0"/>
          <w:noProof/>
          <w:sz w:val="18"/>
        </w:rPr>
        <w:t>3</w:t>
      </w:r>
      <w:r w:rsidRPr="00CE405D">
        <w:rPr>
          <w:b w:val="0"/>
          <w:noProof/>
          <w:sz w:val="18"/>
        </w:rPr>
        <w:fldChar w:fldCharType="end"/>
      </w:r>
    </w:p>
    <w:p w:rsidR="00CE405D" w:rsidRDefault="00CE405D">
      <w:pPr>
        <w:pStyle w:val="TOC7"/>
        <w:rPr>
          <w:rFonts w:asciiTheme="minorHAnsi" w:eastAsiaTheme="minorEastAsia" w:hAnsiTheme="minorHAnsi" w:cstheme="minorBidi"/>
          <w:noProof/>
          <w:kern w:val="0"/>
          <w:sz w:val="22"/>
          <w:szCs w:val="22"/>
        </w:rPr>
      </w:pPr>
      <w:r>
        <w:rPr>
          <w:noProof/>
        </w:rPr>
        <w:t>Part 1—Amendments</w:t>
      </w:r>
      <w:r w:rsidRPr="00CE405D">
        <w:rPr>
          <w:noProof/>
          <w:sz w:val="18"/>
        </w:rPr>
        <w:tab/>
      </w:r>
      <w:r w:rsidRPr="00CE405D">
        <w:rPr>
          <w:noProof/>
          <w:sz w:val="18"/>
        </w:rPr>
        <w:fldChar w:fldCharType="begin"/>
      </w:r>
      <w:r w:rsidRPr="00CE405D">
        <w:rPr>
          <w:noProof/>
          <w:sz w:val="18"/>
        </w:rPr>
        <w:instrText xml:space="preserve"> PAGEREF _Toc432669242 \h </w:instrText>
      </w:r>
      <w:r w:rsidRPr="00CE405D">
        <w:rPr>
          <w:noProof/>
          <w:sz w:val="18"/>
        </w:rPr>
      </w:r>
      <w:r w:rsidRPr="00CE405D">
        <w:rPr>
          <w:noProof/>
          <w:sz w:val="18"/>
        </w:rPr>
        <w:fldChar w:fldCharType="separate"/>
      </w:r>
      <w:r w:rsidR="00F16507">
        <w:rPr>
          <w:noProof/>
          <w:sz w:val="18"/>
        </w:rPr>
        <w:t>3</w:t>
      </w:r>
      <w:r w:rsidRPr="00CE405D">
        <w:rPr>
          <w:noProof/>
          <w:sz w:val="18"/>
        </w:rPr>
        <w:fldChar w:fldCharType="end"/>
      </w:r>
    </w:p>
    <w:p w:rsidR="00CE405D" w:rsidRDefault="00CE405D">
      <w:pPr>
        <w:pStyle w:val="TOC9"/>
        <w:rPr>
          <w:rFonts w:asciiTheme="minorHAnsi" w:eastAsiaTheme="minorEastAsia" w:hAnsiTheme="minorHAnsi" w:cstheme="minorBidi"/>
          <w:i w:val="0"/>
          <w:noProof/>
          <w:kern w:val="0"/>
          <w:sz w:val="22"/>
          <w:szCs w:val="22"/>
        </w:rPr>
      </w:pPr>
      <w:r>
        <w:rPr>
          <w:noProof/>
        </w:rPr>
        <w:t>Aged Care Act 1997</w:t>
      </w:r>
      <w:r w:rsidRPr="00CE405D">
        <w:rPr>
          <w:i w:val="0"/>
          <w:noProof/>
          <w:sz w:val="18"/>
        </w:rPr>
        <w:tab/>
      </w:r>
      <w:r w:rsidRPr="00CE405D">
        <w:rPr>
          <w:i w:val="0"/>
          <w:noProof/>
          <w:sz w:val="18"/>
        </w:rPr>
        <w:fldChar w:fldCharType="begin"/>
      </w:r>
      <w:r w:rsidRPr="00CE405D">
        <w:rPr>
          <w:i w:val="0"/>
          <w:noProof/>
          <w:sz w:val="18"/>
        </w:rPr>
        <w:instrText xml:space="preserve"> PAGEREF _Toc432669243 \h </w:instrText>
      </w:r>
      <w:r w:rsidRPr="00CE405D">
        <w:rPr>
          <w:i w:val="0"/>
          <w:noProof/>
          <w:sz w:val="18"/>
        </w:rPr>
      </w:r>
      <w:r w:rsidRPr="00CE405D">
        <w:rPr>
          <w:i w:val="0"/>
          <w:noProof/>
          <w:sz w:val="18"/>
        </w:rPr>
        <w:fldChar w:fldCharType="separate"/>
      </w:r>
      <w:r w:rsidR="00F16507">
        <w:rPr>
          <w:i w:val="0"/>
          <w:noProof/>
          <w:sz w:val="18"/>
        </w:rPr>
        <w:t>3</w:t>
      </w:r>
      <w:r w:rsidRPr="00CE405D">
        <w:rPr>
          <w:i w:val="0"/>
          <w:noProof/>
          <w:sz w:val="18"/>
        </w:rPr>
        <w:fldChar w:fldCharType="end"/>
      </w:r>
    </w:p>
    <w:p w:rsidR="00CE405D" w:rsidRDefault="00CE405D">
      <w:pPr>
        <w:pStyle w:val="TOC9"/>
        <w:rPr>
          <w:rFonts w:asciiTheme="minorHAnsi" w:eastAsiaTheme="minorEastAsia" w:hAnsiTheme="minorHAnsi" w:cstheme="minorBidi"/>
          <w:i w:val="0"/>
          <w:noProof/>
          <w:kern w:val="0"/>
          <w:sz w:val="22"/>
          <w:szCs w:val="22"/>
        </w:rPr>
      </w:pPr>
      <w:r>
        <w:rPr>
          <w:noProof/>
        </w:rPr>
        <w:t>Australian Aged Care Quality Agency Act 2013</w:t>
      </w:r>
      <w:r w:rsidRPr="00CE405D">
        <w:rPr>
          <w:i w:val="0"/>
          <w:noProof/>
          <w:sz w:val="18"/>
        </w:rPr>
        <w:tab/>
      </w:r>
      <w:r w:rsidRPr="00CE405D">
        <w:rPr>
          <w:i w:val="0"/>
          <w:noProof/>
          <w:sz w:val="18"/>
        </w:rPr>
        <w:fldChar w:fldCharType="begin"/>
      </w:r>
      <w:r w:rsidRPr="00CE405D">
        <w:rPr>
          <w:i w:val="0"/>
          <w:noProof/>
          <w:sz w:val="18"/>
        </w:rPr>
        <w:instrText xml:space="preserve"> PAGEREF _Toc432669259 \h </w:instrText>
      </w:r>
      <w:r w:rsidRPr="00CE405D">
        <w:rPr>
          <w:i w:val="0"/>
          <w:noProof/>
          <w:sz w:val="18"/>
        </w:rPr>
      </w:r>
      <w:r w:rsidRPr="00CE405D">
        <w:rPr>
          <w:i w:val="0"/>
          <w:noProof/>
          <w:sz w:val="18"/>
        </w:rPr>
        <w:fldChar w:fldCharType="separate"/>
      </w:r>
      <w:r w:rsidR="00F16507">
        <w:rPr>
          <w:i w:val="0"/>
          <w:noProof/>
          <w:sz w:val="18"/>
        </w:rPr>
        <w:t>14</w:t>
      </w:r>
      <w:r w:rsidRPr="00CE405D">
        <w:rPr>
          <w:i w:val="0"/>
          <w:noProof/>
          <w:sz w:val="18"/>
        </w:rPr>
        <w:fldChar w:fldCharType="end"/>
      </w:r>
    </w:p>
    <w:p w:rsidR="00CE405D" w:rsidRDefault="00CE405D">
      <w:pPr>
        <w:pStyle w:val="TOC7"/>
        <w:rPr>
          <w:rFonts w:asciiTheme="minorHAnsi" w:eastAsiaTheme="minorEastAsia" w:hAnsiTheme="minorHAnsi" w:cstheme="minorBidi"/>
          <w:noProof/>
          <w:kern w:val="0"/>
          <w:sz w:val="22"/>
          <w:szCs w:val="22"/>
        </w:rPr>
      </w:pPr>
      <w:r>
        <w:rPr>
          <w:noProof/>
        </w:rPr>
        <w:t>Part 2—Transitional provisions</w:t>
      </w:r>
      <w:r w:rsidRPr="00CE405D">
        <w:rPr>
          <w:noProof/>
          <w:sz w:val="18"/>
        </w:rPr>
        <w:tab/>
      </w:r>
      <w:r w:rsidRPr="00CE405D">
        <w:rPr>
          <w:noProof/>
          <w:sz w:val="18"/>
        </w:rPr>
        <w:fldChar w:fldCharType="begin"/>
      </w:r>
      <w:r w:rsidRPr="00CE405D">
        <w:rPr>
          <w:noProof/>
          <w:sz w:val="18"/>
        </w:rPr>
        <w:instrText xml:space="preserve"> PAGEREF _Toc432669260 \h </w:instrText>
      </w:r>
      <w:r w:rsidRPr="00CE405D">
        <w:rPr>
          <w:noProof/>
          <w:sz w:val="18"/>
        </w:rPr>
      </w:r>
      <w:r w:rsidRPr="00CE405D">
        <w:rPr>
          <w:noProof/>
          <w:sz w:val="18"/>
        </w:rPr>
        <w:fldChar w:fldCharType="separate"/>
      </w:r>
      <w:r w:rsidR="00F16507">
        <w:rPr>
          <w:noProof/>
          <w:sz w:val="18"/>
        </w:rPr>
        <w:t>15</w:t>
      </w:r>
      <w:r w:rsidRPr="00CE405D">
        <w:rPr>
          <w:noProof/>
          <w:sz w:val="18"/>
        </w:rPr>
        <w:fldChar w:fldCharType="end"/>
      </w:r>
    </w:p>
    <w:p w:rsidR="00055B5C" w:rsidRPr="0017261C" w:rsidRDefault="00CE405D" w:rsidP="0048364F">
      <w:r>
        <w:fldChar w:fldCharType="end"/>
      </w:r>
    </w:p>
    <w:p w:rsidR="00060FF9" w:rsidRPr="0017261C" w:rsidRDefault="00060FF9" w:rsidP="0048364F"/>
    <w:p w:rsidR="00FE7F93" w:rsidRPr="0017261C" w:rsidRDefault="00FE7F93" w:rsidP="0048364F">
      <w:pPr>
        <w:sectPr w:rsidR="00FE7F93" w:rsidRPr="0017261C" w:rsidSect="004A23A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A23AC" w:rsidRDefault="004A23AC">
      <w:r>
        <w:object w:dxaOrig="2146" w:dyaOrig="1561">
          <v:shape id="_x0000_i1026" type="#_x0000_t75" style="width:108.75pt;height:78.75pt" o:ole="" fillcolor="window">
            <v:imagedata r:id="rId8" o:title=""/>
          </v:shape>
          <o:OLEObject Type="Embed" ProgID="Word.Picture.8" ShapeID="_x0000_i1026" DrawAspect="Content" ObjectID="_1509170476" r:id="rId21"/>
        </w:object>
      </w:r>
    </w:p>
    <w:p w:rsidR="004A23AC" w:rsidRDefault="004A23AC"/>
    <w:p w:rsidR="004A23AC" w:rsidRDefault="004A23AC" w:rsidP="004A23AC">
      <w:pPr>
        <w:spacing w:line="240" w:lineRule="auto"/>
      </w:pPr>
    </w:p>
    <w:p w:rsidR="004A23AC" w:rsidRDefault="00F16507" w:rsidP="004A23AC">
      <w:pPr>
        <w:pStyle w:val="ShortTP1"/>
      </w:pPr>
      <w:r>
        <w:fldChar w:fldCharType="begin"/>
      </w:r>
      <w:r>
        <w:instrText xml:space="preserve"> STYLEREF ShortT </w:instrText>
      </w:r>
      <w:r>
        <w:fldChar w:fldCharType="separate"/>
      </w:r>
      <w:r>
        <w:rPr>
          <w:noProof/>
        </w:rPr>
        <w:t>Aged Care Amendment (Independent Complaints Arrangements) Act 2015</w:t>
      </w:r>
      <w:r>
        <w:rPr>
          <w:noProof/>
        </w:rPr>
        <w:fldChar w:fldCharType="end"/>
      </w:r>
    </w:p>
    <w:p w:rsidR="004A23AC" w:rsidRDefault="00F16507" w:rsidP="004A23AC">
      <w:pPr>
        <w:pStyle w:val="ActNoP1"/>
      </w:pPr>
      <w:r>
        <w:fldChar w:fldCharType="begin"/>
      </w:r>
      <w:r>
        <w:instrText xml:space="preserve"> STYLEREF Actno </w:instrText>
      </w:r>
      <w:r>
        <w:fldChar w:fldCharType="separate"/>
      </w:r>
      <w:r>
        <w:rPr>
          <w:noProof/>
        </w:rPr>
        <w:t>No. 131, 2015</w:t>
      </w:r>
      <w:r>
        <w:rPr>
          <w:noProof/>
        </w:rPr>
        <w:fldChar w:fldCharType="end"/>
      </w:r>
    </w:p>
    <w:p w:rsidR="004A23AC" w:rsidRPr="009A0728" w:rsidRDefault="004A23AC" w:rsidP="009A0728">
      <w:pPr>
        <w:pBdr>
          <w:bottom w:val="single" w:sz="6" w:space="0" w:color="auto"/>
        </w:pBdr>
        <w:spacing w:before="400" w:line="240" w:lineRule="auto"/>
        <w:rPr>
          <w:rFonts w:eastAsia="Times New Roman"/>
          <w:b/>
          <w:sz w:val="28"/>
        </w:rPr>
      </w:pPr>
    </w:p>
    <w:p w:rsidR="004A23AC" w:rsidRPr="009A0728" w:rsidRDefault="004A23AC" w:rsidP="009A0728">
      <w:pPr>
        <w:spacing w:line="40" w:lineRule="exact"/>
        <w:rPr>
          <w:rFonts w:eastAsia="Calibri"/>
          <w:b/>
          <w:sz w:val="28"/>
        </w:rPr>
      </w:pPr>
    </w:p>
    <w:p w:rsidR="004A23AC" w:rsidRPr="009A0728" w:rsidRDefault="004A23AC" w:rsidP="009A0728">
      <w:pPr>
        <w:pBdr>
          <w:top w:val="single" w:sz="12" w:space="0" w:color="auto"/>
        </w:pBdr>
        <w:spacing w:line="240" w:lineRule="auto"/>
        <w:rPr>
          <w:rFonts w:eastAsia="Times New Roman"/>
          <w:b/>
          <w:sz w:val="28"/>
        </w:rPr>
      </w:pPr>
    </w:p>
    <w:p w:rsidR="0048364F" w:rsidRPr="0017261C" w:rsidRDefault="004A23AC" w:rsidP="0017261C">
      <w:pPr>
        <w:pStyle w:val="Page1"/>
      </w:pPr>
      <w:r>
        <w:t>An Act</w:t>
      </w:r>
      <w:r w:rsidR="0017261C" w:rsidRPr="0017261C">
        <w:t xml:space="preserve"> to amend the </w:t>
      </w:r>
      <w:r w:rsidR="0017261C" w:rsidRPr="0017261C">
        <w:rPr>
          <w:i/>
        </w:rPr>
        <w:t>Aged Care Act 1997</w:t>
      </w:r>
      <w:r w:rsidR="0017261C" w:rsidRPr="0017261C">
        <w:t>, and for related purposes</w:t>
      </w:r>
    </w:p>
    <w:p w:rsidR="00CE405D" w:rsidRDefault="00CE405D" w:rsidP="000C5962">
      <w:pPr>
        <w:pStyle w:val="AssentDt"/>
        <w:spacing w:before="240"/>
        <w:rPr>
          <w:sz w:val="24"/>
        </w:rPr>
      </w:pPr>
      <w:r>
        <w:rPr>
          <w:sz w:val="24"/>
        </w:rPr>
        <w:t>[</w:t>
      </w:r>
      <w:r>
        <w:rPr>
          <w:i/>
          <w:sz w:val="24"/>
        </w:rPr>
        <w:t>Assented to 13 October 2015</w:t>
      </w:r>
      <w:r>
        <w:rPr>
          <w:sz w:val="24"/>
        </w:rPr>
        <w:t>]</w:t>
      </w:r>
    </w:p>
    <w:p w:rsidR="0048364F" w:rsidRPr="0017261C" w:rsidRDefault="0048364F" w:rsidP="0017261C">
      <w:pPr>
        <w:spacing w:before="240" w:line="240" w:lineRule="auto"/>
        <w:rPr>
          <w:sz w:val="32"/>
        </w:rPr>
      </w:pPr>
      <w:r w:rsidRPr="0017261C">
        <w:rPr>
          <w:sz w:val="32"/>
        </w:rPr>
        <w:t>The Parliament of Australia enacts:</w:t>
      </w:r>
    </w:p>
    <w:p w:rsidR="0048364F" w:rsidRPr="0017261C" w:rsidRDefault="0048364F" w:rsidP="0017261C">
      <w:pPr>
        <w:pStyle w:val="ActHead5"/>
      </w:pPr>
      <w:bookmarkStart w:id="2" w:name="_Toc432669238"/>
      <w:r w:rsidRPr="0017261C">
        <w:rPr>
          <w:rStyle w:val="CharSectno"/>
        </w:rPr>
        <w:t>1</w:t>
      </w:r>
      <w:r w:rsidRPr="0017261C">
        <w:t xml:space="preserve">  Short title</w:t>
      </w:r>
      <w:bookmarkEnd w:id="2"/>
    </w:p>
    <w:p w:rsidR="0048364F" w:rsidRPr="0017261C" w:rsidRDefault="0048364F" w:rsidP="0017261C">
      <w:pPr>
        <w:pStyle w:val="subsection"/>
      </w:pPr>
      <w:r w:rsidRPr="0017261C">
        <w:tab/>
      </w:r>
      <w:r w:rsidRPr="0017261C">
        <w:tab/>
        <w:t xml:space="preserve">This Act may be cited as the </w:t>
      </w:r>
      <w:r w:rsidR="0062051D" w:rsidRPr="0017261C">
        <w:rPr>
          <w:i/>
        </w:rPr>
        <w:t>Aged Care Amendment (Independent Complaints Arrangements) Act 2015</w:t>
      </w:r>
      <w:r w:rsidRPr="0017261C">
        <w:t>.</w:t>
      </w:r>
    </w:p>
    <w:p w:rsidR="00DD1CE3" w:rsidRPr="0017261C" w:rsidRDefault="00DD1CE3" w:rsidP="0017261C">
      <w:pPr>
        <w:pStyle w:val="ActHead5"/>
      </w:pPr>
      <w:bookmarkStart w:id="3" w:name="_Toc432669239"/>
      <w:r w:rsidRPr="0017261C">
        <w:rPr>
          <w:rStyle w:val="CharSectno"/>
        </w:rPr>
        <w:lastRenderedPageBreak/>
        <w:t>2</w:t>
      </w:r>
      <w:r w:rsidRPr="0017261C">
        <w:t xml:space="preserve">  Commencement</w:t>
      </w:r>
      <w:bookmarkEnd w:id="3"/>
    </w:p>
    <w:p w:rsidR="00DD1CE3" w:rsidRPr="0017261C" w:rsidRDefault="00DD1CE3" w:rsidP="0017261C">
      <w:pPr>
        <w:pStyle w:val="subsection"/>
      </w:pPr>
      <w:r w:rsidRPr="0017261C">
        <w:tab/>
        <w:t>(1)</w:t>
      </w:r>
      <w:r w:rsidRPr="0017261C">
        <w:tab/>
        <w:t>Each provision of this Act specified in column 1 of the table commences, or is taken to have commenced, in accordance with column 2 of the table. Any other statement in column 2 has effect according to its terms.</w:t>
      </w:r>
    </w:p>
    <w:p w:rsidR="00DD1CE3" w:rsidRPr="0017261C" w:rsidRDefault="00DD1CE3" w:rsidP="0017261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D1CE3" w:rsidRPr="0017261C" w:rsidTr="00797FA9">
        <w:trPr>
          <w:tblHeader/>
        </w:trPr>
        <w:tc>
          <w:tcPr>
            <w:tcW w:w="7111" w:type="dxa"/>
            <w:gridSpan w:val="3"/>
            <w:tcBorders>
              <w:top w:val="single" w:sz="12" w:space="0" w:color="auto"/>
              <w:bottom w:val="single" w:sz="6" w:space="0" w:color="auto"/>
            </w:tcBorders>
            <w:shd w:val="clear" w:color="auto" w:fill="auto"/>
            <w:hideMark/>
          </w:tcPr>
          <w:p w:rsidR="00DD1CE3" w:rsidRPr="0017261C" w:rsidRDefault="00DD1CE3" w:rsidP="0017261C">
            <w:pPr>
              <w:pStyle w:val="TableHeading"/>
            </w:pPr>
            <w:r w:rsidRPr="0017261C">
              <w:t>Commencement information</w:t>
            </w:r>
          </w:p>
        </w:tc>
      </w:tr>
      <w:tr w:rsidR="00DD1CE3" w:rsidRPr="0017261C" w:rsidTr="00797FA9">
        <w:trPr>
          <w:tblHeader/>
        </w:trPr>
        <w:tc>
          <w:tcPr>
            <w:tcW w:w="1701" w:type="dxa"/>
            <w:tcBorders>
              <w:top w:val="single" w:sz="6" w:space="0" w:color="auto"/>
              <w:bottom w:val="single" w:sz="6" w:space="0" w:color="auto"/>
            </w:tcBorders>
            <w:shd w:val="clear" w:color="auto" w:fill="auto"/>
            <w:hideMark/>
          </w:tcPr>
          <w:p w:rsidR="00DD1CE3" w:rsidRPr="0017261C" w:rsidRDefault="00DD1CE3" w:rsidP="0017261C">
            <w:pPr>
              <w:pStyle w:val="TableHeading"/>
            </w:pPr>
            <w:r w:rsidRPr="0017261C">
              <w:t>Column 1</w:t>
            </w:r>
          </w:p>
        </w:tc>
        <w:tc>
          <w:tcPr>
            <w:tcW w:w="3828" w:type="dxa"/>
            <w:tcBorders>
              <w:top w:val="single" w:sz="6" w:space="0" w:color="auto"/>
              <w:bottom w:val="single" w:sz="6" w:space="0" w:color="auto"/>
            </w:tcBorders>
            <w:shd w:val="clear" w:color="auto" w:fill="auto"/>
            <w:hideMark/>
          </w:tcPr>
          <w:p w:rsidR="00DD1CE3" w:rsidRPr="0017261C" w:rsidRDefault="00DD1CE3" w:rsidP="0017261C">
            <w:pPr>
              <w:pStyle w:val="TableHeading"/>
            </w:pPr>
            <w:r w:rsidRPr="0017261C">
              <w:t>Column 2</w:t>
            </w:r>
          </w:p>
        </w:tc>
        <w:tc>
          <w:tcPr>
            <w:tcW w:w="1582" w:type="dxa"/>
            <w:tcBorders>
              <w:top w:val="single" w:sz="6" w:space="0" w:color="auto"/>
              <w:bottom w:val="single" w:sz="6" w:space="0" w:color="auto"/>
            </w:tcBorders>
            <w:shd w:val="clear" w:color="auto" w:fill="auto"/>
            <w:hideMark/>
          </w:tcPr>
          <w:p w:rsidR="00DD1CE3" w:rsidRPr="0017261C" w:rsidRDefault="00DD1CE3" w:rsidP="0017261C">
            <w:pPr>
              <w:pStyle w:val="TableHeading"/>
            </w:pPr>
            <w:r w:rsidRPr="0017261C">
              <w:t>Column 3</w:t>
            </w:r>
          </w:p>
        </w:tc>
      </w:tr>
      <w:tr w:rsidR="00DD1CE3" w:rsidRPr="0017261C" w:rsidTr="00797FA9">
        <w:trPr>
          <w:tblHeader/>
        </w:trPr>
        <w:tc>
          <w:tcPr>
            <w:tcW w:w="1701" w:type="dxa"/>
            <w:tcBorders>
              <w:top w:val="single" w:sz="6" w:space="0" w:color="auto"/>
              <w:bottom w:val="single" w:sz="12" w:space="0" w:color="auto"/>
            </w:tcBorders>
            <w:shd w:val="clear" w:color="auto" w:fill="auto"/>
            <w:hideMark/>
          </w:tcPr>
          <w:p w:rsidR="00DD1CE3" w:rsidRPr="0017261C" w:rsidRDefault="00DD1CE3" w:rsidP="0017261C">
            <w:pPr>
              <w:pStyle w:val="TableHeading"/>
            </w:pPr>
            <w:r w:rsidRPr="0017261C">
              <w:t>Provisions</w:t>
            </w:r>
          </w:p>
        </w:tc>
        <w:tc>
          <w:tcPr>
            <w:tcW w:w="3828" w:type="dxa"/>
            <w:tcBorders>
              <w:top w:val="single" w:sz="6" w:space="0" w:color="auto"/>
              <w:bottom w:val="single" w:sz="12" w:space="0" w:color="auto"/>
            </w:tcBorders>
            <w:shd w:val="clear" w:color="auto" w:fill="auto"/>
            <w:hideMark/>
          </w:tcPr>
          <w:p w:rsidR="00DD1CE3" w:rsidRPr="0017261C" w:rsidRDefault="00DD1CE3" w:rsidP="0017261C">
            <w:pPr>
              <w:pStyle w:val="TableHeading"/>
            </w:pPr>
            <w:r w:rsidRPr="0017261C">
              <w:t>Commencement</w:t>
            </w:r>
          </w:p>
        </w:tc>
        <w:tc>
          <w:tcPr>
            <w:tcW w:w="1582" w:type="dxa"/>
            <w:tcBorders>
              <w:top w:val="single" w:sz="6" w:space="0" w:color="auto"/>
              <w:bottom w:val="single" w:sz="12" w:space="0" w:color="auto"/>
            </w:tcBorders>
            <w:shd w:val="clear" w:color="auto" w:fill="auto"/>
            <w:hideMark/>
          </w:tcPr>
          <w:p w:rsidR="00DD1CE3" w:rsidRPr="0017261C" w:rsidRDefault="00DD1CE3" w:rsidP="0017261C">
            <w:pPr>
              <w:pStyle w:val="TableHeading"/>
            </w:pPr>
            <w:r w:rsidRPr="0017261C">
              <w:t>Date/Details</w:t>
            </w:r>
          </w:p>
        </w:tc>
      </w:tr>
      <w:tr w:rsidR="00DD1CE3" w:rsidRPr="0017261C" w:rsidTr="002C0D0E">
        <w:tc>
          <w:tcPr>
            <w:tcW w:w="1701" w:type="dxa"/>
            <w:tcBorders>
              <w:top w:val="single" w:sz="12" w:space="0" w:color="auto"/>
              <w:bottom w:val="single" w:sz="12" w:space="0" w:color="auto"/>
            </w:tcBorders>
            <w:shd w:val="clear" w:color="auto" w:fill="auto"/>
            <w:hideMark/>
          </w:tcPr>
          <w:p w:rsidR="00DD1CE3" w:rsidRPr="0017261C" w:rsidRDefault="00DD1CE3" w:rsidP="0017261C">
            <w:pPr>
              <w:pStyle w:val="Tabletext"/>
            </w:pPr>
            <w:r w:rsidRPr="0017261C">
              <w:t>1.  The whole of this Act</w:t>
            </w:r>
          </w:p>
        </w:tc>
        <w:tc>
          <w:tcPr>
            <w:tcW w:w="3828" w:type="dxa"/>
            <w:tcBorders>
              <w:top w:val="single" w:sz="12" w:space="0" w:color="auto"/>
              <w:bottom w:val="single" w:sz="12" w:space="0" w:color="auto"/>
            </w:tcBorders>
            <w:shd w:val="clear" w:color="auto" w:fill="auto"/>
            <w:hideMark/>
          </w:tcPr>
          <w:p w:rsidR="00DD1CE3" w:rsidRPr="0017261C" w:rsidRDefault="00DD1CE3" w:rsidP="0017261C">
            <w:pPr>
              <w:pStyle w:val="Tabletext"/>
            </w:pPr>
            <w:r w:rsidRPr="0017261C">
              <w:t>A single day to be fixed by Proclamation.</w:t>
            </w:r>
          </w:p>
          <w:p w:rsidR="00DD1CE3" w:rsidRPr="0017261C" w:rsidRDefault="00DD1CE3" w:rsidP="0017261C">
            <w:pPr>
              <w:pStyle w:val="Tabletext"/>
            </w:pPr>
            <w:r w:rsidRPr="0017261C">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DD1CE3" w:rsidRDefault="00544A5A" w:rsidP="0017261C">
            <w:pPr>
              <w:pStyle w:val="Tabletext"/>
            </w:pPr>
            <w:r>
              <w:t>1 January 2016</w:t>
            </w:r>
          </w:p>
          <w:p w:rsidR="00544A5A" w:rsidRPr="0017261C" w:rsidRDefault="00544A5A" w:rsidP="0017261C">
            <w:pPr>
              <w:pStyle w:val="Tabletext"/>
            </w:pPr>
            <w:r>
              <w:t>(F2015L01792)</w:t>
            </w:r>
          </w:p>
        </w:tc>
      </w:tr>
    </w:tbl>
    <w:p w:rsidR="00DD1CE3" w:rsidRPr="0017261C" w:rsidRDefault="00DD1CE3" w:rsidP="0017261C">
      <w:pPr>
        <w:pStyle w:val="notetext"/>
      </w:pPr>
      <w:r w:rsidRPr="0017261C">
        <w:rPr>
          <w:snapToGrid w:val="0"/>
          <w:lang w:eastAsia="en-US"/>
        </w:rPr>
        <w:t>Note:</w:t>
      </w:r>
      <w:r w:rsidRPr="0017261C">
        <w:rPr>
          <w:snapToGrid w:val="0"/>
          <w:lang w:eastAsia="en-US"/>
        </w:rPr>
        <w:tab/>
        <w:t>This table relates only to the provisions of this Act as originally enacted. It will not be amended to deal with any later amendments of this Act.</w:t>
      </w:r>
    </w:p>
    <w:p w:rsidR="00DD1CE3" w:rsidRPr="0017261C" w:rsidRDefault="00DD1CE3" w:rsidP="0017261C">
      <w:pPr>
        <w:pStyle w:val="subsection"/>
      </w:pPr>
      <w:r w:rsidRPr="0017261C">
        <w:tab/>
        <w:t>(2)</w:t>
      </w:r>
      <w:r w:rsidRPr="0017261C">
        <w:tab/>
        <w:t>Any information in column 3 of the table is not part of this Act. Information may be inserted in this column, or information in it may be edited, in any published version of this Act.</w:t>
      </w:r>
    </w:p>
    <w:p w:rsidR="0048364F" w:rsidRPr="0017261C" w:rsidRDefault="0048364F" w:rsidP="0017261C">
      <w:pPr>
        <w:pStyle w:val="ActHead5"/>
      </w:pPr>
      <w:bookmarkStart w:id="4" w:name="_Toc432669240"/>
      <w:r w:rsidRPr="0017261C">
        <w:rPr>
          <w:rStyle w:val="CharSectno"/>
        </w:rPr>
        <w:t>3</w:t>
      </w:r>
      <w:r w:rsidRPr="0017261C">
        <w:t xml:space="preserve">  Schedules</w:t>
      </w:r>
      <w:bookmarkEnd w:id="4"/>
    </w:p>
    <w:p w:rsidR="0048364F" w:rsidRPr="0017261C" w:rsidRDefault="0048364F" w:rsidP="0017261C">
      <w:pPr>
        <w:pStyle w:val="subsection"/>
      </w:pPr>
      <w:r w:rsidRPr="0017261C">
        <w:tab/>
      </w:r>
      <w:r w:rsidRPr="0017261C">
        <w:tab/>
      </w:r>
      <w:r w:rsidR="00202618" w:rsidRPr="0017261C">
        <w:t>Legislation that is specified in a Schedule to this Act is amended or repealed as set out in the applicable items in the Schedule concerned, and any other item in a Schedule to this Act has effect according to its terms.</w:t>
      </w:r>
    </w:p>
    <w:p w:rsidR="0048364F" w:rsidRPr="0017261C" w:rsidRDefault="0048364F" w:rsidP="0017261C">
      <w:pPr>
        <w:pStyle w:val="ActHead6"/>
        <w:pageBreakBefore/>
      </w:pPr>
      <w:bookmarkStart w:id="5" w:name="_Toc432669241"/>
      <w:bookmarkStart w:id="6" w:name="opcAmSched"/>
      <w:bookmarkStart w:id="7" w:name="opcCurrentFind"/>
      <w:r w:rsidRPr="0017261C">
        <w:rPr>
          <w:rStyle w:val="CharAmSchNo"/>
        </w:rPr>
        <w:lastRenderedPageBreak/>
        <w:t>Schedule</w:t>
      </w:r>
      <w:r w:rsidR="0017261C" w:rsidRPr="0017261C">
        <w:rPr>
          <w:rStyle w:val="CharAmSchNo"/>
        </w:rPr>
        <w:t> </w:t>
      </w:r>
      <w:r w:rsidRPr="0017261C">
        <w:rPr>
          <w:rStyle w:val="CharAmSchNo"/>
        </w:rPr>
        <w:t>1</w:t>
      </w:r>
      <w:r w:rsidRPr="0017261C">
        <w:t>—</w:t>
      </w:r>
      <w:r w:rsidR="002E4736" w:rsidRPr="0017261C">
        <w:rPr>
          <w:rStyle w:val="CharAmSchText"/>
        </w:rPr>
        <w:t>Amendments</w:t>
      </w:r>
      <w:bookmarkEnd w:id="5"/>
    </w:p>
    <w:p w:rsidR="0048364F" w:rsidRPr="0017261C" w:rsidRDefault="00B93480" w:rsidP="0017261C">
      <w:pPr>
        <w:pStyle w:val="ActHead7"/>
      </w:pPr>
      <w:bookmarkStart w:id="8" w:name="_Toc432669242"/>
      <w:bookmarkEnd w:id="6"/>
      <w:bookmarkEnd w:id="7"/>
      <w:r w:rsidRPr="0017261C">
        <w:rPr>
          <w:rStyle w:val="CharAmPartNo"/>
        </w:rPr>
        <w:t>Part</w:t>
      </w:r>
      <w:r w:rsidR="0017261C" w:rsidRPr="0017261C">
        <w:rPr>
          <w:rStyle w:val="CharAmPartNo"/>
        </w:rPr>
        <w:t> </w:t>
      </w:r>
      <w:r w:rsidRPr="0017261C">
        <w:rPr>
          <w:rStyle w:val="CharAmPartNo"/>
        </w:rPr>
        <w:t>1</w:t>
      </w:r>
      <w:r w:rsidRPr="0017261C">
        <w:t>—</w:t>
      </w:r>
      <w:r w:rsidRPr="0017261C">
        <w:rPr>
          <w:rStyle w:val="CharAmPartText"/>
        </w:rPr>
        <w:t>Amendments</w:t>
      </w:r>
      <w:bookmarkEnd w:id="8"/>
    </w:p>
    <w:p w:rsidR="00504399" w:rsidRPr="0017261C" w:rsidRDefault="00504399" w:rsidP="0017261C">
      <w:pPr>
        <w:pStyle w:val="ActHead9"/>
        <w:rPr>
          <w:i w:val="0"/>
        </w:rPr>
      </w:pPr>
      <w:bookmarkStart w:id="9" w:name="_Toc432669243"/>
      <w:r w:rsidRPr="0017261C">
        <w:t>Aged Care Act 1997</w:t>
      </w:r>
      <w:bookmarkEnd w:id="9"/>
    </w:p>
    <w:p w:rsidR="00B93480" w:rsidRPr="0017261C" w:rsidRDefault="001611BC" w:rsidP="0017261C">
      <w:pPr>
        <w:pStyle w:val="ItemHead"/>
      </w:pPr>
      <w:r w:rsidRPr="0017261C">
        <w:t>1</w:t>
      </w:r>
      <w:r w:rsidR="00FF0A93" w:rsidRPr="0017261C">
        <w:t xml:space="preserve">  Paragraph 56</w:t>
      </w:r>
      <w:r w:rsidR="00A964AA">
        <w:noBreakHyphen/>
      </w:r>
      <w:r w:rsidR="00FF0A93" w:rsidRPr="0017261C">
        <w:t>4(1)(d)</w:t>
      </w:r>
    </w:p>
    <w:p w:rsidR="007F7430" w:rsidRPr="0017261C" w:rsidRDefault="007F7430" w:rsidP="0017261C">
      <w:pPr>
        <w:pStyle w:val="Item"/>
      </w:pPr>
      <w:r w:rsidRPr="0017261C">
        <w:t>Repeal the paragraph, substitute:</w:t>
      </w:r>
    </w:p>
    <w:p w:rsidR="004B3E11" w:rsidRPr="0017261C" w:rsidRDefault="007F7430" w:rsidP="0017261C">
      <w:pPr>
        <w:pStyle w:val="paragraph"/>
      </w:pPr>
      <w:r w:rsidRPr="0017261C">
        <w:tab/>
        <w:t>(d)</w:t>
      </w:r>
      <w:r w:rsidRPr="0017261C">
        <w:tab/>
        <w:t xml:space="preserve">allow </w:t>
      </w:r>
      <w:r w:rsidR="0017261C" w:rsidRPr="0017261C">
        <w:rPr>
          <w:position w:val="6"/>
          <w:sz w:val="16"/>
        </w:rPr>
        <w:t>*</w:t>
      </w:r>
      <w:r w:rsidRPr="0017261C">
        <w:t>authorised complaints officers to have such access to the service as is specified in the User Rights Principles, for the purpose of those officers investigating and assisting in the resolution of complaints; and</w:t>
      </w:r>
    </w:p>
    <w:p w:rsidR="00BC64F0" w:rsidRPr="0017261C" w:rsidRDefault="001611BC" w:rsidP="0017261C">
      <w:pPr>
        <w:pStyle w:val="ItemHead"/>
      </w:pPr>
      <w:r w:rsidRPr="0017261C">
        <w:t>2</w:t>
      </w:r>
      <w:r w:rsidR="00BC64F0" w:rsidRPr="0017261C">
        <w:t xml:space="preserve">  After paragraph</w:t>
      </w:r>
      <w:r w:rsidR="0017261C" w:rsidRPr="0017261C">
        <w:t> </w:t>
      </w:r>
      <w:r w:rsidR="00BC64F0" w:rsidRPr="0017261C">
        <w:t>63</w:t>
      </w:r>
      <w:r w:rsidR="00A964AA">
        <w:noBreakHyphen/>
      </w:r>
      <w:r w:rsidR="00BC64F0" w:rsidRPr="0017261C">
        <w:t>1(1)(b)</w:t>
      </w:r>
    </w:p>
    <w:p w:rsidR="00BC64F0" w:rsidRPr="0017261C" w:rsidRDefault="00BC64F0" w:rsidP="0017261C">
      <w:pPr>
        <w:pStyle w:val="Item"/>
      </w:pPr>
      <w:r w:rsidRPr="0017261C">
        <w:t>Insert:</w:t>
      </w:r>
    </w:p>
    <w:p w:rsidR="00BC64F0" w:rsidRPr="0017261C" w:rsidRDefault="00BC64F0" w:rsidP="0017261C">
      <w:pPr>
        <w:pStyle w:val="paragraph"/>
      </w:pPr>
      <w:r w:rsidRPr="0017261C">
        <w:tab/>
        <w:t>(ba)</w:t>
      </w:r>
      <w:r w:rsidRPr="0017261C">
        <w:tab/>
        <w:t>to cooperate with any person who is exercising powers under Division</w:t>
      </w:r>
      <w:r w:rsidR="0017261C" w:rsidRPr="0017261C">
        <w:t> </w:t>
      </w:r>
      <w:r w:rsidRPr="0017261C">
        <w:t>94B in relation to the service;</w:t>
      </w:r>
    </w:p>
    <w:p w:rsidR="00BC64F0" w:rsidRPr="0017261C" w:rsidRDefault="001611BC" w:rsidP="0017261C">
      <w:pPr>
        <w:pStyle w:val="ItemHead"/>
      </w:pPr>
      <w:r w:rsidRPr="0017261C">
        <w:t>3</w:t>
      </w:r>
      <w:r w:rsidR="00BC64F0" w:rsidRPr="0017261C">
        <w:t xml:space="preserve">  Section</w:t>
      </w:r>
      <w:r w:rsidR="0017261C" w:rsidRPr="0017261C">
        <w:t> </w:t>
      </w:r>
      <w:r w:rsidR="00BC64F0" w:rsidRPr="0017261C">
        <w:t>84</w:t>
      </w:r>
      <w:r w:rsidR="00A964AA">
        <w:noBreakHyphen/>
      </w:r>
      <w:r w:rsidR="00BC64F0" w:rsidRPr="0017261C">
        <w:t>1</w:t>
      </w:r>
    </w:p>
    <w:p w:rsidR="00BC64F0" w:rsidRPr="0017261C" w:rsidRDefault="00BC64F0" w:rsidP="0017261C">
      <w:pPr>
        <w:pStyle w:val="Item"/>
      </w:pPr>
      <w:r w:rsidRPr="0017261C">
        <w:t>Omit:</w:t>
      </w:r>
    </w:p>
    <w:p w:rsidR="00BC64F0" w:rsidRPr="0017261C" w:rsidRDefault="00BC64F0" w:rsidP="0017261C">
      <w:pPr>
        <w:pStyle w:val="SOPara"/>
      </w:pPr>
      <w:r w:rsidRPr="0017261C">
        <w:tab/>
        <w:t>(e)</w:t>
      </w:r>
      <w:r w:rsidRPr="0017261C">
        <w:tab/>
        <w:t>the management and resolution of complaints and other concerns about the provision of aged care services (see Part</w:t>
      </w:r>
      <w:r w:rsidR="0017261C" w:rsidRPr="0017261C">
        <w:t> </w:t>
      </w:r>
      <w:r w:rsidRPr="0017261C">
        <w:t>6.4A);</w:t>
      </w:r>
    </w:p>
    <w:p w:rsidR="00BC64F0" w:rsidRPr="0017261C" w:rsidRDefault="00BC64F0" w:rsidP="0017261C">
      <w:pPr>
        <w:pStyle w:val="Item"/>
      </w:pPr>
      <w:r w:rsidRPr="0017261C">
        <w:t>substitute:</w:t>
      </w:r>
    </w:p>
    <w:p w:rsidR="00BC64F0" w:rsidRPr="0017261C" w:rsidRDefault="00BC64F0" w:rsidP="0017261C">
      <w:pPr>
        <w:pStyle w:val="SOPara"/>
      </w:pPr>
      <w:r w:rsidRPr="0017261C">
        <w:tab/>
        <w:t>(e)</w:t>
      </w:r>
      <w:r w:rsidRPr="0017261C">
        <w:tab/>
        <w:t>the management and resolution of complaints and other concerns about the provision of aged care services, and powers of authorised complaints officers (see Part</w:t>
      </w:r>
      <w:r w:rsidR="0017261C" w:rsidRPr="0017261C">
        <w:t> </w:t>
      </w:r>
      <w:r w:rsidRPr="0017261C">
        <w:t>6.4A);</w:t>
      </w:r>
    </w:p>
    <w:p w:rsidR="00A1043D" w:rsidRPr="0017261C" w:rsidRDefault="001611BC" w:rsidP="0017261C">
      <w:pPr>
        <w:pStyle w:val="ItemHead"/>
      </w:pPr>
      <w:r w:rsidRPr="0017261C">
        <w:t>4</w:t>
      </w:r>
      <w:r w:rsidR="00666B25" w:rsidRPr="0017261C">
        <w:t xml:space="preserve">  Section</w:t>
      </w:r>
      <w:r w:rsidR="0017261C" w:rsidRPr="0017261C">
        <w:t> </w:t>
      </w:r>
      <w:r w:rsidR="00666B25" w:rsidRPr="0017261C">
        <w:t>84</w:t>
      </w:r>
      <w:r w:rsidR="00A964AA">
        <w:noBreakHyphen/>
      </w:r>
      <w:r w:rsidR="002D2209" w:rsidRPr="0017261C">
        <w:t>1</w:t>
      </w:r>
    </w:p>
    <w:p w:rsidR="00A1043D" w:rsidRPr="0017261C" w:rsidRDefault="00A1043D" w:rsidP="0017261C">
      <w:pPr>
        <w:pStyle w:val="Item"/>
      </w:pPr>
      <w:r w:rsidRPr="0017261C">
        <w:t>Omit:</w:t>
      </w:r>
    </w:p>
    <w:p w:rsidR="00A1043D" w:rsidRPr="0017261C" w:rsidRDefault="00A1043D" w:rsidP="0017261C">
      <w:pPr>
        <w:pStyle w:val="SOPara"/>
      </w:pPr>
      <w:r w:rsidRPr="0017261C">
        <w:tab/>
        <w:t>(g)</w:t>
      </w:r>
      <w:r w:rsidRPr="0017261C">
        <w:tab/>
        <w:t xml:space="preserve">the Aged Care Commissioner, whose functions include examining certain matters relating to the management </w:t>
      </w:r>
      <w:r w:rsidRPr="0017261C">
        <w:lastRenderedPageBreak/>
        <w:t>and resolution of complaints and other concerns about the provision of aged care services (see Part</w:t>
      </w:r>
      <w:r w:rsidR="0017261C" w:rsidRPr="0017261C">
        <w:t> </w:t>
      </w:r>
      <w:r w:rsidRPr="0017261C">
        <w:t>6.6);</w:t>
      </w:r>
    </w:p>
    <w:p w:rsidR="00A1043D" w:rsidRPr="0017261C" w:rsidRDefault="00A1043D" w:rsidP="0017261C">
      <w:pPr>
        <w:pStyle w:val="Item"/>
      </w:pPr>
      <w:r w:rsidRPr="0017261C">
        <w:t>substitute:</w:t>
      </w:r>
    </w:p>
    <w:p w:rsidR="00A1043D" w:rsidRPr="0017261C" w:rsidRDefault="00A1043D" w:rsidP="0017261C">
      <w:pPr>
        <w:pStyle w:val="SOPara"/>
      </w:pPr>
      <w:r w:rsidRPr="0017261C">
        <w:tab/>
        <w:t>(g)</w:t>
      </w:r>
      <w:r w:rsidRPr="0017261C">
        <w:tab/>
        <w:t xml:space="preserve">the Aged Care </w:t>
      </w:r>
      <w:r w:rsidR="00674F1E" w:rsidRPr="0017261C">
        <w:t xml:space="preserve">Complaints </w:t>
      </w:r>
      <w:r w:rsidRPr="0017261C">
        <w:t xml:space="preserve">Commissioner, whose functions include </w:t>
      </w:r>
      <w:r w:rsidR="00FE30AD" w:rsidRPr="0017261C">
        <w:t xml:space="preserve">those </w:t>
      </w:r>
      <w:r w:rsidRPr="0017261C">
        <w:t>relating to complaints and other concerns conferred on the Commissioner by the Complaints Principles (see Part</w:t>
      </w:r>
      <w:r w:rsidR="0017261C" w:rsidRPr="0017261C">
        <w:t> </w:t>
      </w:r>
      <w:r w:rsidRPr="0017261C">
        <w:t>6.6);</w:t>
      </w:r>
    </w:p>
    <w:p w:rsidR="002D2209" w:rsidRPr="0017261C" w:rsidRDefault="001611BC" w:rsidP="0017261C">
      <w:pPr>
        <w:pStyle w:val="ItemHead"/>
      </w:pPr>
      <w:r w:rsidRPr="0017261C">
        <w:t>5</w:t>
      </w:r>
      <w:r w:rsidR="002D2209" w:rsidRPr="0017261C">
        <w:t xml:space="preserve">  Section</w:t>
      </w:r>
      <w:r w:rsidR="0017261C" w:rsidRPr="0017261C">
        <w:t> </w:t>
      </w:r>
      <w:r w:rsidR="002D2209" w:rsidRPr="0017261C">
        <w:t>86</w:t>
      </w:r>
      <w:r w:rsidR="00A964AA">
        <w:noBreakHyphen/>
      </w:r>
      <w:r w:rsidR="002D2209" w:rsidRPr="0017261C">
        <w:t>3</w:t>
      </w:r>
    </w:p>
    <w:p w:rsidR="002A0A5F" w:rsidRPr="0017261C" w:rsidRDefault="002A0A5F" w:rsidP="0017261C">
      <w:pPr>
        <w:pStyle w:val="Item"/>
      </w:pPr>
      <w:r w:rsidRPr="0017261C">
        <w:t>Omit “The Secretary”, substitute “(1) The Secretary”.</w:t>
      </w:r>
    </w:p>
    <w:p w:rsidR="002A0A5F" w:rsidRPr="0017261C" w:rsidRDefault="001611BC" w:rsidP="0017261C">
      <w:pPr>
        <w:pStyle w:val="ItemHead"/>
      </w:pPr>
      <w:r w:rsidRPr="0017261C">
        <w:t>6</w:t>
      </w:r>
      <w:r w:rsidR="002A0A5F" w:rsidRPr="0017261C">
        <w:t xml:space="preserve">  At the end of section</w:t>
      </w:r>
      <w:r w:rsidR="0017261C" w:rsidRPr="0017261C">
        <w:t> </w:t>
      </w:r>
      <w:r w:rsidR="002A0A5F" w:rsidRPr="0017261C">
        <w:t>86</w:t>
      </w:r>
      <w:r w:rsidR="00A964AA">
        <w:noBreakHyphen/>
      </w:r>
      <w:r w:rsidR="002A0A5F" w:rsidRPr="0017261C">
        <w:t>3</w:t>
      </w:r>
    </w:p>
    <w:p w:rsidR="002A0A5F" w:rsidRPr="0017261C" w:rsidRDefault="002A0A5F" w:rsidP="0017261C">
      <w:pPr>
        <w:pStyle w:val="Item"/>
      </w:pPr>
      <w:r w:rsidRPr="0017261C">
        <w:t>Add:</w:t>
      </w:r>
    </w:p>
    <w:p w:rsidR="002A0A5F" w:rsidRPr="0017261C" w:rsidRDefault="002A0A5F" w:rsidP="0017261C">
      <w:pPr>
        <w:pStyle w:val="subsection"/>
      </w:pPr>
      <w:r w:rsidRPr="0017261C">
        <w:tab/>
        <w:t>(2)</w:t>
      </w:r>
      <w:r w:rsidRPr="0017261C">
        <w:tab/>
        <w:t xml:space="preserve">The </w:t>
      </w:r>
      <w:r w:rsidR="0017261C" w:rsidRPr="0017261C">
        <w:rPr>
          <w:position w:val="6"/>
          <w:sz w:val="16"/>
        </w:rPr>
        <w:t>*</w:t>
      </w:r>
      <w:r w:rsidRPr="0017261C">
        <w:t xml:space="preserve">Aged Care </w:t>
      </w:r>
      <w:r w:rsidR="00674F1E" w:rsidRPr="0017261C">
        <w:t xml:space="preserve">Complaints </w:t>
      </w:r>
      <w:r w:rsidRPr="0017261C">
        <w:t xml:space="preserve">Commissioner may disclose </w:t>
      </w:r>
      <w:r w:rsidR="0017261C" w:rsidRPr="0017261C">
        <w:rPr>
          <w:position w:val="6"/>
          <w:sz w:val="16"/>
        </w:rPr>
        <w:t>*</w:t>
      </w:r>
      <w:r w:rsidRPr="0017261C">
        <w:t>protected information:</w:t>
      </w:r>
    </w:p>
    <w:p w:rsidR="00393669" w:rsidRPr="0017261C" w:rsidRDefault="00393669" w:rsidP="0017261C">
      <w:pPr>
        <w:pStyle w:val="paragraph"/>
      </w:pPr>
      <w:r w:rsidRPr="0017261C">
        <w:tab/>
        <w:t>(a)</w:t>
      </w:r>
      <w:r w:rsidRPr="0017261C">
        <w:tab/>
        <w:t>if the Commissioner certifies, in writing, that it is necessary in the public interest to do so in a particular case—to such people and for such purposes as the Commissioner determines; and</w:t>
      </w:r>
    </w:p>
    <w:p w:rsidR="00393669" w:rsidRPr="0017261C" w:rsidRDefault="00393669" w:rsidP="0017261C">
      <w:pPr>
        <w:pStyle w:val="paragraph"/>
      </w:pPr>
      <w:r w:rsidRPr="0017261C">
        <w:tab/>
        <w:t>(b)</w:t>
      </w:r>
      <w:r w:rsidRPr="0017261C">
        <w:tab/>
        <w:t>to a person who is, in the opinion of the Commissioner, expressly or impliedly authorised by the person to whom the information relates to obtain it; and</w:t>
      </w:r>
    </w:p>
    <w:p w:rsidR="00393669" w:rsidRPr="0017261C" w:rsidRDefault="00393669" w:rsidP="0017261C">
      <w:pPr>
        <w:pStyle w:val="paragraph"/>
      </w:pPr>
      <w:r w:rsidRPr="0017261C">
        <w:tab/>
        <w:t>(</w:t>
      </w:r>
      <w:r w:rsidR="00404245" w:rsidRPr="0017261C">
        <w:t>c</w:t>
      </w:r>
      <w:r w:rsidRPr="0017261C">
        <w:t>)</w:t>
      </w:r>
      <w:r w:rsidRPr="0017261C">
        <w:tab/>
        <w:t>if the Commissioner believes, on reasonable grounds, that disclosure is necessary to prevent or lessen a serious risk to the safety, health or well</w:t>
      </w:r>
      <w:r w:rsidR="00A964AA">
        <w:noBreakHyphen/>
      </w:r>
      <w:r w:rsidRPr="0017261C">
        <w:t>being of a care recipient—to such people as the Commissioner determines, for the purpose of preventing or lessening the risk; and</w:t>
      </w:r>
    </w:p>
    <w:p w:rsidR="00393669" w:rsidRPr="0017261C" w:rsidRDefault="00393669" w:rsidP="0017261C">
      <w:pPr>
        <w:pStyle w:val="paragraph"/>
        <w:keepNext/>
      </w:pPr>
      <w:r w:rsidRPr="0017261C">
        <w:tab/>
        <w:t>(</w:t>
      </w:r>
      <w:r w:rsidR="00404245" w:rsidRPr="0017261C">
        <w:t>d</w:t>
      </w:r>
      <w:r w:rsidRPr="0017261C">
        <w:t>)</w:t>
      </w:r>
      <w:r w:rsidRPr="0017261C">
        <w:tab/>
        <w:t>if the Commissioner believes, on reasonable grounds, that:</w:t>
      </w:r>
    </w:p>
    <w:p w:rsidR="00393669" w:rsidRPr="0017261C" w:rsidRDefault="00393669" w:rsidP="0017261C">
      <w:pPr>
        <w:pStyle w:val="paragraphsub"/>
      </w:pPr>
      <w:r w:rsidRPr="0017261C">
        <w:tab/>
        <w:t>(i)</w:t>
      </w:r>
      <w:r w:rsidRPr="0017261C">
        <w:tab/>
        <w:t>a person’s conduct breaches the standards of professional conduct of a profession of which the person is a member; and</w:t>
      </w:r>
    </w:p>
    <w:p w:rsidR="00393669" w:rsidRPr="0017261C" w:rsidRDefault="00393669" w:rsidP="0017261C">
      <w:pPr>
        <w:pStyle w:val="paragraphsub"/>
        <w:keepNext/>
      </w:pPr>
      <w:r w:rsidRPr="0017261C">
        <w:tab/>
        <w:t>(ii)</w:t>
      </w:r>
      <w:r w:rsidRPr="0017261C">
        <w:tab/>
        <w:t>the person should be reported to a body responsible for standards of conduct in the profession;</w:t>
      </w:r>
    </w:p>
    <w:p w:rsidR="00393669" w:rsidRPr="0017261C" w:rsidRDefault="00393669" w:rsidP="0017261C">
      <w:pPr>
        <w:pStyle w:val="paragraph"/>
      </w:pPr>
      <w:r w:rsidRPr="0017261C">
        <w:tab/>
      </w:r>
      <w:r w:rsidRPr="0017261C">
        <w:tab/>
        <w:t>to that body, for the purposes of maintaining standards of professional conduct in the profession; and</w:t>
      </w:r>
    </w:p>
    <w:p w:rsidR="00393669" w:rsidRPr="0017261C" w:rsidRDefault="00393669" w:rsidP="0017261C">
      <w:pPr>
        <w:pStyle w:val="paragraph"/>
        <w:keepNext/>
      </w:pPr>
      <w:r w:rsidRPr="0017261C">
        <w:lastRenderedPageBreak/>
        <w:tab/>
        <w:t>(</w:t>
      </w:r>
      <w:r w:rsidR="00404245" w:rsidRPr="0017261C">
        <w:t>e</w:t>
      </w:r>
      <w:r w:rsidRPr="0017261C">
        <w:t>)</w:t>
      </w:r>
      <w:r w:rsidRPr="0017261C">
        <w:tab/>
        <w:t>if the Commissioner believes, on reasonable grounds, that disclosure of the information is reasonably necessary for:</w:t>
      </w:r>
    </w:p>
    <w:p w:rsidR="00393669" w:rsidRPr="0017261C" w:rsidRDefault="00393669" w:rsidP="0017261C">
      <w:pPr>
        <w:pStyle w:val="paragraphsub"/>
      </w:pPr>
      <w:r w:rsidRPr="0017261C">
        <w:tab/>
        <w:t>(i)</w:t>
      </w:r>
      <w:r w:rsidRPr="0017261C">
        <w:tab/>
        <w:t>enforcement of the criminal law; or</w:t>
      </w:r>
    </w:p>
    <w:p w:rsidR="00393669" w:rsidRPr="0017261C" w:rsidRDefault="00393669" w:rsidP="0017261C">
      <w:pPr>
        <w:pStyle w:val="paragraphsub"/>
      </w:pPr>
      <w:r w:rsidRPr="0017261C">
        <w:tab/>
        <w:t>(ii)</w:t>
      </w:r>
      <w:r w:rsidRPr="0017261C">
        <w:tab/>
        <w:t>enforcement of a law imposing a pecuniary penalty; or</w:t>
      </w:r>
    </w:p>
    <w:p w:rsidR="00393669" w:rsidRPr="0017261C" w:rsidRDefault="00393669" w:rsidP="0017261C">
      <w:pPr>
        <w:pStyle w:val="paragraphsub"/>
      </w:pPr>
      <w:r w:rsidRPr="0017261C">
        <w:tab/>
        <w:t>(iii)</w:t>
      </w:r>
      <w:r w:rsidRPr="0017261C">
        <w:tab/>
        <w:t>protection of the public revenue;</w:t>
      </w:r>
    </w:p>
    <w:p w:rsidR="00393669" w:rsidRPr="0017261C" w:rsidRDefault="00393669" w:rsidP="0017261C">
      <w:pPr>
        <w:pStyle w:val="paragraph"/>
      </w:pPr>
      <w:r w:rsidRPr="0017261C">
        <w:tab/>
      </w:r>
      <w:r w:rsidRPr="0017261C">
        <w:tab/>
        <w:t>to an agency whose functions include that enforcement or protection, for the purposes of that enforcement or protection; and</w:t>
      </w:r>
    </w:p>
    <w:p w:rsidR="00393669" w:rsidRPr="0017261C" w:rsidRDefault="00393669" w:rsidP="0017261C">
      <w:pPr>
        <w:pStyle w:val="paragraph"/>
      </w:pPr>
      <w:r w:rsidRPr="0017261C">
        <w:tab/>
        <w:t>(</w:t>
      </w:r>
      <w:r w:rsidR="00404245" w:rsidRPr="0017261C">
        <w:t>f</w:t>
      </w:r>
      <w:r w:rsidRPr="0017261C">
        <w:t>)</w:t>
      </w:r>
      <w:r w:rsidRPr="0017261C">
        <w:tab/>
        <w:t>to a person of a kind specified in the Information Principles, for the purposes specified in the Information Principles in relation to people of that kind.</w:t>
      </w:r>
    </w:p>
    <w:p w:rsidR="00404245" w:rsidRPr="0017261C" w:rsidRDefault="00404245" w:rsidP="0017261C">
      <w:pPr>
        <w:pStyle w:val="subsection"/>
      </w:pPr>
      <w:r w:rsidRPr="0017261C">
        <w:tab/>
        <w:t>(3)</w:t>
      </w:r>
      <w:r w:rsidRPr="0017261C">
        <w:tab/>
        <w:t>The following are not legislative instruments:</w:t>
      </w:r>
    </w:p>
    <w:p w:rsidR="00404245" w:rsidRPr="0017261C" w:rsidRDefault="00404245" w:rsidP="0017261C">
      <w:pPr>
        <w:pStyle w:val="paragraph"/>
      </w:pPr>
      <w:r w:rsidRPr="0017261C">
        <w:tab/>
        <w:t>(a)</w:t>
      </w:r>
      <w:r w:rsidRPr="0017261C">
        <w:tab/>
        <w:t xml:space="preserve">a certification under </w:t>
      </w:r>
      <w:r w:rsidR="0017261C" w:rsidRPr="0017261C">
        <w:t>paragraph (</w:t>
      </w:r>
      <w:r w:rsidRPr="0017261C">
        <w:t>1)(a) or (2)(a);</w:t>
      </w:r>
    </w:p>
    <w:p w:rsidR="00404245" w:rsidRPr="0017261C" w:rsidRDefault="00404245" w:rsidP="0017261C">
      <w:pPr>
        <w:pStyle w:val="paragraph"/>
      </w:pPr>
      <w:r w:rsidRPr="0017261C">
        <w:tab/>
        <w:t>(b)</w:t>
      </w:r>
      <w:r w:rsidRPr="0017261C">
        <w:tab/>
        <w:t xml:space="preserve">a determination under </w:t>
      </w:r>
      <w:r w:rsidR="0017261C" w:rsidRPr="0017261C">
        <w:t>paragraph (</w:t>
      </w:r>
      <w:r w:rsidRPr="0017261C">
        <w:t>1)(a) or (e) or (2)(a) or (c) (if the determination is in writing).</w:t>
      </w:r>
    </w:p>
    <w:p w:rsidR="00C56A35" w:rsidRPr="0017261C" w:rsidRDefault="001611BC" w:rsidP="0017261C">
      <w:pPr>
        <w:pStyle w:val="ItemHead"/>
      </w:pPr>
      <w:r w:rsidRPr="0017261C">
        <w:t>7</w:t>
      </w:r>
      <w:r w:rsidR="00C56A35" w:rsidRPr="0017261C">
        <w:t xml:space="preserve">  Section</w:t>
      </w:r>
      <w:r w:rsidR="0017261C" w:rsidRPr="0017261C">
        <w:t> </w:t>
      </w:r>
      <w:r w:rsidR="00C56A35" w:rsidRPr="0017261C">
        <w:t>86</w:t>
      </w:r>
      <w:r w:rsidR="00A964AA">
        <w:noBreakHyphen/>
      </w:r>
      <w:r w:rsidR="00C56A35" w:rsidRPr="0017261C">
        <w:t>5 (heading)</w:t>
      </w:r>
    </w:p>
    <w:p w:rsidR="00C56A35" w:rsidRPr="0017261C" w:rsidRDefault="00C56A35" w:rsidP="0017261C">
      <w:pPr>
        <w:pStyle w:val="Item"/>
      </w:pPr>
      <w:r w:rsidRPr="0017261C">
        <w:t>Repeal the heading, substitute:</w:t>
      </w:r>
    </w:p>
    <w:p w:rsidR="00C56A35" w:rsidRPr="0017261C" w:rsidRDefault="00C56A35" w:rsidP="0017261C">
      <w:pPr>
        <w:pStyle w:val="ActHead5"/>
      </w:pPr>
      <w:bookmarkStart w:id="10" w:name="_Toc432669244"/>
      <w:r w:rsidRPr="0017261C">
        <w:rPr>
          <w:rStyle w:val="CharSectno"/>
        </w:rPr>
        <w:t>86</w:t>
      </w:r>
      <w:r w:rsidR="00A964AA">
        <w:rPr>
          <w:rStyle w:val="CharSectno"/>
        </w:rPr>
        <w:noBreakHyphen/>
      </w:r>
      <w:r w:rsidR="00961FB5" w:rsidRPr="0017261C">
        <w:rPr>
          <w:rStyle w:val="CharSectno"/>
        </w:rPr>
        <w:t>5</w:t>
      </w:r>
      <w:r w:rsidRPr="0017261C">
        <w:t xml:space="preserve">  Limits on use of information disclosed under section</w:t>
      </w:r>
      <w:r w:rsidR="0017261C" w:rsidRPr="0017261C">
        <w:t> </w:t>
      </w:r>
      <w:r w:rsidRPr="0017261C">
        <w:t>86</w:t>
      </w:r>
      <w:r w:rsidR="00A964AA">
        <w:noBreakHyphen/>
      </w:r>
      <w:r w:rsidRPr="0017261C">
        <w:t>3 or 86</w:t>
      </w:r>
      <w:r w:rsidR="00A964AA">
        <w:noBreakHyphen/>
      </w:r>
      <w:r w:rsidRPr="0017261C">
        <w:t>4</w:t>
      </w:r>
      <w:bookmarkEnd w:id="10"/>
    </w:p>
    <w:p w:rsidR="00B664E6" w:rsidRPr="0017261C" w:rsidRDefault="001611BC" w:rsidP="0017261C">
      <w:pPr>
        <w:pStyle w:val="ItemHead"/>
      </w:pPr>
      <w:r w:rsidRPr="0017261C">
        <w:t>8</w:t>
      </w:r>
      <w:r w:rsidR="00B664E6" w:rsidRPr="0017261C">
        <w:t xml:space="preserve">  Part</w:t>
      </w:r>
      <w:r w:rsidR="0017261C" w:rsidRPr="0017261C">
        <w:t> </w:t>
      </w:r>
      <w:r w:rsidR="00B664E6" w:rsidRPr="0017261C">
        <w:t>6.4A (heading)</w:t>
      </w:r>
    </w:p>
    <w:p w:rsidR="00B664E6" w:rsidRPr="0017261C" w:rsidRDefault="00B664E6" w:rsidP="0017261C">
      <w:pPr>
        <w:pStyle w:val="Item"/>
      </w:pPr>
      <w:r w:rsidRPr="0017261C">
        <w:t>Repeal the heading, substitute:</w:t>
      </w:r>
    </w:p>
    <w:p w:rsidR="00B664E6" w:rsidRPr="0017261C" w:rsidRDefault="00B664E6" w:rsidP="0017261C">
      <w:pPr>
        <w:pStyle w:val="ActHead2"/>
      </w:pPr>
      <w:bookmarkStart w:id="11" w:name="_Toc432669245"/>
      <w:r w:rsidRPr="0017261C">
        <w:rPr>
          <w:rStyle w:val="CharPartNo"/>
        </w:rPr>
        <w:t>Part</w:t>
      </w:r>
      <w:r w:rsidR="0017261C" w:rsidRPr="0017261C">
        <w:rPr>
          <w:rStyle w:val="CharPartNo"/>
        </w:rPr>
        <w:t> </w:t>
      </w:r>
      <w:r w:rsidRPr="0017261C">
        <w:rPr>
          <w:rStyle w:val="CharPartNo"/>
        </w:rPr>
        <w:t>6.4A</w:t>
      </w:r>
      <w:r w:rsidRPr="0017261C">
        <w:t>—</w:t>
      </w:r>
      <w:r w:rsidRPr="0017261C">
        <w:rPr>
          <w:rStyle w:val="CharPartText"/>
        </w:rPr>
        <w:t>Complaints and authorised complaints officers</w:t>
      </w:r>
      <w:bookmarkEnd w:id="11"/>
    </w:p>
    <w:p w:rsidR="00BC64F0" w:rsidRPr="0017261C" w:rsidRDefault="001611BC" w:rsidP="0017261C">
      <w:pPr>
        <w:pStyle w:val="ItemHead"/>
      </w:pPr>
      <w:r w:rsidRPr="0017261C">
        <w:t>9</w:t>
      </w:r>
      <w:r w:rsidR="00BC64F0" w:rsidRPr="0017261C">
        <w:t xml:space="preserve">  Before Division</w:t>
      </w:r>
      <w:r w:rsidR="0017261C" w:rsidRPr="0017261C">
        <w:t> </w:t>
      </w:r>
      <w:r w:rsidR="00BC64F0" w:rsidRPr="0017261C">
        <w:t>94A</w:t>
      </w:r>
    </w:p>
    <w:p w:rsidR="00BC64F0" w:rsidRPr="0017261C" w:rsidRDefault="00BC64F0" w:rsidP="0017261C">
      <w:pPr>
        <w:pStyle w:val="Item"/>
      </w:pPr>
      <w:r w:rsidRPr="0017261C">
        <w:t>Insert:</w:t>
      </w:r>
    </w:p>
    <w:p w:rsidR="00BC64F0" w:rsidRPr="0017261C" w:rsidRDefault="00BC64F0" w:rsidP="0017261C">
      <w:pPr>
        <w:pStyle w:val="ActHead3"/>
      </w:pPr>
      <w:bookmarkStart w:id="12" w:name="_Toc432669246"/>
      <w:r w:rsidRPr="0017261C">
        <w:rPr>
          <w:rStyle w:val="CharDivNo"/>
        </w:rPr>
        <w:lastRenderedPageBreak/>
        <w:t>Division</w:t>
      </w:r>
      <w:r w:rsidR="0017261C" w:rsidRPr="0017261C">
        <w:rPr>
          <w:rStyle w:val="CharDivNo"/>
        </w:rPr>
        <w:t> </w:t>
      </w:r>
      <w:r w:rsidRPr="0017261C">
        <w:rPr>
          <w:rStyle w:val="CharDivNo"/>
        </w:rPr>
        <w:t>94AA</w:t>
      </w:r>
      <w:r w:rsidRPr="0017261C">
        <w:t>—</w:t>
      </w:r>
      <w:r w:rsidRPr="0017261C">
        <w:rPr>
          <w:rStyle w:val="CharDivText"/>
        </w:rPr>
        <w:t>Introduction</w:t>
      </w:r>
      <w:bookmarkEnd w:id="12"/>
    </w:p>
    <w:p w:rsidR="00BC64F0" w:rsidRPr="0017261C" w:rsidRDefault="00BC64F0" w:rsidP="0017261C">
      <w:pPr>
        <w:pStyle w:val="ActHead5"/>
      </w:pPr>
      <w:bookmarkStart w:id="13" w:name="_Toc432669247"/>
      <w:r w:rsidRPr="0017261C">
        <w:rPr>
          <w:rStyle w:val="CharSectno"/>
        </w:rPr>
        <w:t>94AA</w:t>
      </w:r>
      <w:r w:rsidR="00A964AA">
        <w:rPr>
          <w:rStyle w:val="CharSectno"/>
        </w:rPr>
        <w:noBreakHyphen/>
      </w:r>
      <w:r w:rsidRPr="0017261C">
        <w:rPr>
          <w:rStyle w:val="CharSectno"/>
        </w:rPr>
        <w:t>1</w:t>
      </w:r>
      <w:r w:rsidRPr="0017261C">
        <w:t xml:space="preserve">  What this Part is about</w:t>
      </w:r>
      <w:bookmarkEnd w:id="13"/>
    </w:p>
    <w:p w:rsidR="00BC64F0" w:rsidRPr="0017261C" w:rsidRDefault="00BC64F0" w:rsidP="0017261C">
      <w:pPr>
        <w:pStyle w:val="SOText"/>
      </w:pPr>
      <w:r w:rsidRPr="0017261C">
        <w:t>The Complaints Principles may provide a scheme for the management and resolution of complaints and other concerns about the provision of aged care services.</w:t>
      </w:r>
    </w:p>
    <w:p w:rsidR="00BC64F0" w:rsidRPr="0017261C" w:rsidRDefault="00BC64F0" w:rsidP="0017261C">
      <w:pPr>
        <w:pStyle w:val="SOText"/>
      </w:pPr>
      <w:r w:rsidRPr="0017261C">
        <w:t xml:space="preserve">The Aged Care </w:t>
      </w:r>
      <w:r w:rsidR="00674F1E" w:rsidRPr="0017261C">
        <w:t xml:space="preserve">Complaints </w:t>
      </w:r>
      <w:r w:rsidRPr="0017261C">
        <w:t>Commissioner may appoint authorised complaints officers. Those officers may enter premises with consent and exercise certain powers</w:t>
      </w:r>
      <w:r w:rsidR="001C1B10" w:rsidRPr="0017261C">
        <w:t>.</w:t>
      </w:r>
    </w:p>
    <w:p w:rsidR="00BC64F0" w:rsidRPr="0017261C" w:rsidRDefault="00BC64F0" w:rsidP="0017261C">
      <w:pPr>
        <w:pStyle w:val="TofSectsHeading"/>
      </w:pPr>
      <w:r w:rsidRPr="0017261C">
        <w:t>Table of Divisions</w:t>
      </w:r>
    </w:p>
    <w:p w:rsidR="00BC64F0" w:rsidRPr="0017261C" w:rsidRDefault="00BC64F0" w:rsidP="0017261C">
      <w:pPr>
        <w:pStyle w:val="TofSectsSubdiv"/>
      </w:pPr>
      <w:r w:rsidRPr="0017261C">
        <w:t>94AA</w:t>
      </w:r>
      <w:r w:rsidRPr="0017261C">
        <w:tab/>
        <w:t>Introduction</w:t>
      </w:r>
    </w:p>
    <w:p w:rsidR="00BC64F0" w:rsidRPr="0017261C" w:rsidRDefault="00BC64F0" w:rsidP="0017261C">
      <w:pPr>
        <w:pStyle w:val="TofSectsSubdiv"/>
      </w:pPr>
      <w:r w:rsidRPr="0017261C">
        <w:t>94A</w:t>
      </w:r>
      <w:r w:rsidRPr="0017261C">
        <w:tab/>
        <w:t>Complaints Principles</w:t>
      </w:r>
    </w:p>
    <w:p w:rsidR="00BC64F0" w:rsidRPr="0017261C" w:rsidRDefault="00BC64F0" w:rsidP="0017261C">
      <w:pPr>
        <w:pStyle w:val="TofSectsSubdiv"/>
      </w:pPr>
      <w:r w:rsidRPr="0017261C">
        <w:t>94B</w:t>
      </w:r>
      <w:r w:rsidRPr="0017261C">
        <w:tab/>
        <w:t>Authorised complaints officers</w:t>
      </w:r>
    </w:p>
    <w:p w:rsidR="003F76CE" w:rsidRPr="0017261C" w:rsidRDefault="001611BC" w:rsidP="0017261C">
      <w:pPr>
        <w:pStyle w:val="ItemHead"/>
      </w:pPr>
      <w:r w:rsidRPr="0017261C">
        <w:t>10</w:t>
      </w:r>
      <w:r w:rsidR="003F76CE" w:rsidRPr="0017261C">
        <w:t xml:space="preserve">  </w:t>
      </w:r>
      <w:r w:rsidR="00130648" w:rsidRPr="0017261C">
        <w:t>After paragraph</w:t>
      </w:r>
      <w:r w:rsidR="0017261C" w:rsidRPr="0017261C">
        <w:t> </w:t>
      </w:r>
      <w:r w:rsidR="003F76CE" w:rsidRPr="0017261C">
        <w:t>94A</w:t>
      </w:r>
      <w:r w:rsidR="00A964AA">
        <w:noBreakHyphen/>
      </w:r>
      <w:r w:rsidR="003F76CE" w:rsidRPr="0017261C">
        <w:t>1(2)</w:t>
      </w:r>
      <w:r w:rsidR="00130648" w:rsidRPr="0017261C">
        <w:t>(f)</w:t>
      </w:r>
    </w:p>
    <w:p w:rsidR="003F76CE" w:rsidRPr="0017261C" w:rsidRDefault="00130648" w:rsidP="0017261C">
      <w:pPr>
        <w:pStyle w:val="Item"/>
      </w:pPr>
      <w:r w:rsidRPr="0017261C">
        <w:t>Insert</w:t>
      </w:r>
      <w:r w:rsidR="003F76CE" w:rsidRPr="0017261C">
        <w:t>:</w:t>
      </w:r>
    </w:p>
    <w:p w:rsidR="003F76CE" w:rsidRPr="0017261C" w:rsidRDefault="003F76CE" w:rsidP="0017261C">
      <w:pPr>
        <w:pStyle w:val="paragraph"/>
      </w:pPr>
      <w:r w:rsidRPr="0017261C">
        <w:tab/>
        <w:t>; (g)</w:t>
      </w:r>
      <w:r w:rsidRPr="0017261C">
        <w:tab/>
      </w:r>
      <w:r w:rsidR="00197428" w:rsidRPr="0017261C">
        <w:t xml:space="preserve">authorising the provision of </w:t>
      </w:r>
      <w:r w:rsidRPr="0017261C">
        <w:t>information relating to complaints and concerns to the Secretary</w:t>
      </w:r>
      <w:r w:rsidR="006B3CB0" w:rsidRPr="0017261C">
        <w:t xml:space="preserve"> or to the </w:t>
      </w:r>
      <w:r w:rsidR="0017261C" w:rsidRPr="0017261C">
        <w:rPr>
          <w:position w:val="6"/>
          <w:sz w:val="16"/>
        </w:rPr>
        <w:t>*</w:t>
      </w:r>
      <w:r w:rsidR="006B3CB0" w:rsidRPr="0017261C">
        <w:t>CEO of the Quality Agency</w:t>
      </w:r>
      <w:r w:rsidRPr="0017261C">
        <w:t>.</w:t>
      </w:r>
    </w:p>
    <w:p w:rsidR="00BC64F0" w:rsidRPr="0017261C" w:rsidRDefault="001611BC" w:rsidP="0017261C">
      <w:pPr>
        <w:pStyle w:val="ItemHead"/>
      </w:pPr>
      <w:r w:rsidRPr="0017261C">
        <w:t>11</w:t>
      </w:r>
      <w:r w:rsidR="00BC64F0" w:rsidRPr="0017261C">
        <w:t xml:space="preserve"> </w:t>
      </w:r>
      <w:r w:rsidR="00D0081D" w:rsidRPr="0017261C">
        <w:t xml:space="preserve"> </w:t>
      </w:r>
      <w:r w:rsidR="00BC64F0" w:rsidRPr="0017261C">
        <w:t>At the end of Part</w:t>
      </w:r>
      <w:r w:rsidR="0017261C" w:rsidRPr="0017261C">
        <w:t> </w:t>
      </w:r>
      <w:r w:rsidR="00BC64F0" w:rsidRPr="0017261C">
        <w:t>6.4A</w:t>
      </w:r>
    </w:p>
    <w:p w:rsidR="004F6452" w:rsidRPr="0017261C" w:rsidRDefault="004F6452" w:rsidP="0017261C">
      <w:pPr>
        <w:pStyle w:val="Item"/>
      </w:pPr>
      <w:r w:rsidRPr="0017261C">
        <w:t>Add:</w:t>
      </w:r>
    </w:p>
    <w:p w:rsidR="00BC64F0" w:rsidRPr="0017261C" w:rsidRDefault="00BC64F0" w:rsidP="0017261C">
      <w:pPr>
        <w:pStyle w:val="ActHead3"/>
      </w:pPr>
      <w:bookmarkStart w:id="14" w:name="_Toc432669248"/>
      <w:r w:rsidRPr="0017261C">
        <w:rPr>
          <w:rStyle w:val="CharDivNo"/>
        </w:rPr>
        <w:t>Division</w:t>
      </w:r>
      <w:r w:rsidR="0017261C" w:rsidRPr="0017261C">
        <w:rPr>
          <w:rStyle w:val="CharDivNo"/>
        </w:rPr>
        <w:t> </w:t>
      </w:r>
      <w:r w:rsidRPr="0017261C">
        <w:rPr>
          <w:rStyle w:val="CharDivNo"/>
        </w:rPr>
        <w:t>94B</w:t>
      </w:r>
      <w:r w:rsidRPr="0017261C">
        <w:t>—</w:t>
      </w:r>
      <w:r w:rsidRPr="0017261C">
        <w:rPr>
          <w:rStyle w:val="CharDivText"/>
        </w:rPr>
        <w:t>Authorised complaints officers</w:t>
      </w:r>
      <w:bookmarkEnd w:id="14"/>
    </w:p>
    <w:p w:rsidR="00BC64F0" w:rsidRPr="0017261C" w:rsidRDefault="00BC64F0" w:rsidP="0017261C">
      <w:pPr>
        <w:pStyle w:val="ActHead5"/>
      </w:pPr>
      <w:bookmarkStart w:id="15" w:name="_Toc432669249"/>
      <w:r w:rsidRPr="0017261C">
        <w:rPr>
          <w:rStyle w:val="CharSectno"/>
        </w:rPr>
        <w:t>94B</w:t>
      </w:r>
      <w:r w:rsidR="00A964AA">
        <w:rPr>
          <w:rStyle w:val="CharSectno"/>
        </w:rPr>
        <w:noBreakHyphen/>
      </w:r>
      <w:r w:rsidRPr="0017261C">
        <w:rPr>
          <w:rStyle w:val="CharSectno"/>
        </w:rPr>
        <w:t>1</w:t>
      </w:r>
      <w:r w:rsidRPr="0017261C">
        <w:t xml:space="preserve">  Authorised complaints officers</w:t>
      </w:r>
      <w:bookmarkEnd w:id="15"/>
    </w:p>
    <w:p w:rsidR="00BC64F0" w:rsidRPr="0017261C" w:rsidRDefault="00BC64F0" w:rsidP="0017261C">
      <w:pPr>
        <w:pStyle w:val="SubsectionHead"/>
      </w:pPr>
      <w:r w:rsidRPr="0017261C">
        <w:t>Appointment of authorised complaints officers</w:t>
      </w:r>
    </w:p>
    <w:p w:rsidR="00BC64F0" w:rsidRPr="0017261C" w:rsidRDefault="00BC64F0" w:rsidP="0017261C">
      <w:pPr>
        <w:pStyle w:val="subsection"/>
      </w:pPr>
      <w:r w:rsidRPr="0017261C">
        <w:tab/>
        <w:t>(1)</w:t>
      </w:r>
      <w:r w:rsidRPr="0017261C">
        <w:tab/>
        <w:t xml:space="preserve">An </w:t>
      </w:r>
      <w:r w:rsidRPr="0017261C">
        <w:rPr>
          <w:b/>
          <w:i/>
        </w:rPr>
        <w:t>authorised complaints officer</w:t>
      </w:r>
      <w:r w:rsidRPr="0017261C">
        <w:t xml:space="preserve"> is an officer of the Department appointed by the </w:t>
      </w:r>
      <w:r w:rsidR="0017261C" w:rsidRPr="0017261C">
        <w:rPr>
          <w:position w:val="6"/>
          <w:sz w:val="16"/>
        </w:rPr>
        <w:t>*</w:t>
      </w:r>
      <w:r w:rsidRPr="0017261C">
        <w:t xml:space="preserve">Aged Care </w:t>
      </w:r>
      <w:r w:rsidR="00674F1E" w:rsidRPr="0017261C">
        <w:t xml:space="preserve">Complaints </w:t>
      </w:r>
      <w:r w:rsidRPr="0017261C">
        <w:t>Commissioner, by written instrument, to be an authorised complaints officer for the purposes of this Division.</w:t>
      </w:r>
    </w:p>
    <w:p w:rsidR="00BC64F0" w:rsidRPr="0017261C" w:rsidRDefault="00BC64F0" w:rsidP="0017261C">
      <w:pPr>
        <w:pStyle w:val="SubsectionHead"/>
      </w:pPr>
      <w:r w:rsidRPr="0017261C">
        <w:lastRenderedPageBreak/>
        <w:t>Identity cards to be issued</w:t>
      </w:r>
    </w:p>
    <w:p w:rsidR="00BC64F0" w:rsidRPr="0017261C" w:rsidRDefault="00BC64F0" w:rsidP="0017261C">
      <w:pPr>
        <w:pStyle w:val="subsection"/>
      </w:pPr>
      <w:r w:rsidRPr="0017261C">
        <w:tab/>
        <w:t>(2)</w:t>
      </w:r>
      <w:r w:rsidRPr="0017261C">
        <w:tab/>
        <w:t xml:space="preserve">The </w:t>
      </w:r>
      <w:r w:rsidR="0017261C" w:rsidRPr="0017261C">
        <w:rPr>
          <w:position w:val="6"/>
          <w:sz w:val="16"/>
        </w:rPr>
        <w:t>*</w:t>
      </w:r>
      <w:r w:rsidRPr="0017261C">
        <w:t xml:space="preserve">Aged Care </w:t>
      </w:r>
      <w:r w:rsidR="00674F1E" w:rsidRPr="0017261C">
        <w:t xml:space="preserve">Complaints </w:t>
      </w:r>
      <w:r w:rsidRPr="0017261C">
        <w:t xml:space="preserve">Commissioner must cause an identity card to be issued to each person appointed as an </w:t>
      </w:r>
      <w:r w:rsidR="0017261C" w:rsidRPr="0017261C">
        <w:rPr>
          <w:position w:val="6"/>
          <w:sz w:val="16"/>
        </w:rPr>
        <w:t>*</w:t>
      </w:r>
      <w:r w:rsidRPr="0017261C">
        <w:t xml:space="preserve">authorised complaints officer under </w:t>
      </w:r>
      <w:r w:rsidR="0017261C" w:rsidRPr="0017261C">
        <w:t>subsection (</w:t>
      </w:r>
      <w:r w:rsidRPr="0017261C">
        <w:t>1).</w:t>
      </w:r>
    </w:p>
    <w:p w:rsidR="00BC64F0" w:rsidRPr="0017261C" w:rsidRDefault="00BC64F0" w:rsidP="0017261C">
      <w:pPr>
        <w:pStyle w:val="subsection"/>
      </w:pPr>
      <w:r w:rsidRPr="0017261C">
        <w:tab/>
        <w:t>(3)</w:t>
      </w:r>
      <w:r w:rsidRPr="0017261C">
        <w:tab/>
        <w:t>The identity card must specify the name and appointment of the person.</w:t>
      </w:r>
    </w:p>
    <w:p w:rsidR="00BC64F0" w:rsidRPr="0017261C" w:rsidRDefault="00BC64F0" w:rsidP="0017261C">
      <w:pPr>
        <w:pStyle w:val="subsection"/>
      </w:pPr>
      <w:r w:rsidRPr="0017261C">
        <w:tab/>
        <w:t>(4)</w:t>
      </w:r>
      <w:r w:rsidRPr="0017261C">
        <w:tab/>
        <w:t>A recent photograph of the person must be attached to the card.</w:t>
      </w:r>
    </w:p>
    <w:p w:rsidR="00BC64F0" w:rsidRPr="0017261C" w:rsidRDefault="00BC64F0" w:rsidP="0017261C">
      <w:pPr>
        <w:pStyle w:val="SubsectionHead"/>
      </w:pPr>
      <w:r w:rsidRPr="0017261C">
        <w:t>Return of identity cards</w:t>
      </w:r>
    </w:p>
    <w:p w:rsidR="00BC64F0" w:rsidRPr="0017261C" w:rsidRDefault="00BC64F0" w:rsidP="0017261C">
      <w:pPr>
        <w:pStyle w:val="subsection"/>
      </w:pPr>
      <w:r w:rsidRPr="0017261C">
        <w:tab/>
        <w:t>(5)</w:t>
      </w:r>
      <w:r w:rsidRPr="0017261C">
        <w:tab/>
        <w:t xml:space="preserve">A person appointed as an </w:t>
      </w:r>
      <w:r w:rsidR="0017261C" w:rsidRPr="0017261C">
        <w:rPr>
          <w:position w:val="6"/>
          <w:sz w:val="16"/>
        </w:rPr>
        <w:t>*</w:t>
      </w:r>
      <w:r w:rsidRPr="0017261C">
        <w:t xml:space="preserve">authorised complaints officer under </w:t>
      </w:r>
      <w:r w:rsidR="0017261C" w:rsidRPr="0017261C">
        <w:t>subsection (</w:t>
      </w:r>
      <w:r w:rsidRPr="0017261C">
        <w:t xml:space="preserve">1) must, upon ceasing to be an authorised complaints officer, return to the </w:t>
      </w:r>
      <w:r w:rsidR="0017261C" w:rsidRPr="0017261C">
        <w:rPr>
          <w:position w:val="6"/>
          <w:sz w:val="16"/>
        </w:rPr>
        <w:t>*</w:t>
      </w:r>
      <w:r w:rsidRPr="0017261C">
        <w:t xml:space="preserve">Aged Care </w:t>
      </w:r>
      <w:r w:rsidR="00674F1E" w:rsidRPr="0017261C">
        <w:t xml:space="preserve">Complaints </w:t>
      </w:r>
      <w:r w:rsidRPr="0017261C">
        <w:t xml:space="preserve">Commissioner the identity card issued to the person under </w:t>
      </w:r>
      <w:r w:rsidR="0017261C" w:rsidRPr="0017261C">
        <w:t>subsection (</w:t>
      </w:r>
      <w:r w:rsidRPr="0017261C">
        <w:t>2).</w:t>
      </w:r>
    </w:p>
    <w:p w:rsidR="00BC64F0" w:rsidRPr="0017261C" w:rsidRDefault="00BC64F0" w:rsidP="0017261C">
      <w:pPr>
        <w:pStyle w:val="Penalty"/>
      </w:pPr>
      <w:r w:rsidRPr="0017261C">
        <w:t>Penalty:</w:t>
      </w:r>
      <w:r w:rsidRPr="0017261C">
        <w:tab/>
        <w:t>1 penalty unit.</w:t>
      </w:r>
    </w:p>
    <w:p w:rsidR="00BC64F0" w:rsidRPr="0017261C" w:rsidRDefault="00BC64F0" w:rsidP="0017261C">
      <w:pPr>
        <w:pStyle w:val="ActHead5"/>
      </w:pPr>
      <w:bookmarkStart w:id="16" w:name="_Toc432669250"/>
      <w:r w:rsidRPr="0017261C">
        <w:rPr>
          <w:rStyle w:val="CharSectno"/>
        </w:rPr>
        <w:t>94B</w:t>
      </w:r>
      <w:r w:rsidR="00A964AA">
        <w:rPr>
          <w:rStyle w:val="CharSectno"/>
        </w:rPr>
        <w:noBreakHyphen/>
      </w:r>
      <w:r w:rsidRPr="0017261C">
        <w:rPr>
          <w:rStyle w:val="CharSectno"/>
        </w:rPr>
        <w:t>2</w:t>
      </w:r>
      <w:r w:rsidRPr="0017261C">
        <w:t xml:space="preserve">  Meaning of </w:t>
      </w:r>
      <w:r w:rsidRPr="0017261C">
        <w:rPr>
          <w:i/>
        </w:rPr>
        <w:t>complaints powers</w:t>
      </w:r>
      <w:bookmarkEnd w:id="16"/>
    </w:p>
    <w:p w:rsidR="00BC64F0" w:rsidRPr="0017261C" w:rsidRDefault="00BC64F0" w:rsidP="0017261C">
      <w:pPr>
        <w:pStyle w:val="subsection"/>
      </w:pPr>
      <w:r w:rsidRPr="0017261C">
        <w:tab/>
        <w:t>(1)</w:t>
      </w:r>
      <w:r w:rsidRPr="0017261C">
        <w:tab/>
        <w:t>The following powers are</w:t>
      </w:r>
      <w:r w:rsidR="00825057" w:rsidRPr="0017261C">
        <w:t xml:space="preserve"> </w:t>
      </w:r>
      <w:r w:rsidRPr="0017261C">
        <w:rPr>
          <w:b/>
          <w:i/>
        </w:rPr>
        <w:t>complaints powers</w:t>
      </w:r>
      <w:r w:rsidRPr="0017261C">
        <w:t>:</w:t>
      </w:r>
    </w:p>
    <w:p w:rsidR="00BC64F0" w:rsidRPr="0017261C" w:rsidRDefault="00BC64F0" w:rsidP="0017261C">
      <w:pPr>
        <w:pStyle w:val="paragraph"/>
      </w:pPr>
      <w:r w:rsidRPr="0017261C">
        <w:tab/>
        <w:t>(a)</w:t>
      </w:r>
      <w:r w:rsidRPr="0017261C">
        <w:tab/>
        <w:t>any of the following in relation to premises:</w:t>
      </w:r>
    </w:p>
    <w:p w:rsidR="00BC64F0" w:rsidRPr="0017261C" w:rsidRDefault="00BC64F0" w:rsidP="0017261C">
      <w:pPr>
        <w:pStyle w:val="paragraphsub"/>
      </w:pPr>
      <w:r w:rsidRPr="0017261C">
        <w:tab/>
        <w:t>(i)</w:t>
      </w:r>
      <w:r w:rsidRPr="0017261C">
        <w:tab/>
        <w:t>to search the premises;</w:t>
      </w:r>
    </w:p>
    <w:p w:rsidR="00351CD1" w:rsidRPr="0017261C" w:rsidRDefault="00BC64F0" w:rsidP="0017261C">
      <w:pPr>
        <w:pStyle w:val="paragraphsub"/>
      </w:pPr>
      <w:r w:rsidRPr="0017261C">
        <w:tab/>
        <w:t>(ii)</w:t>
      </w:r>
      <w:r w:rsidRPr="0017261C">
        <w:tab/>
      </w:r>
      <w:r w:rsidR="002D5905" w:rsidRPr="0017261C">
        <w:t>to take photographs (including a video recording), or make sketches, of the premises or any substance or thing at the premises;</w:t>
      </w:r>
    </w:p>
    <w:p w:rsidR="00BC64F0" w:rsidRPr="0017261C" w:rsidRDefault="00BC64F0" w:rsidP="0017261C">
      <w:pPr>
        <w:pStyle w:val="paragraphsub"/>
      </w:pPr>
      <w:r w:rsidRPr="0017261C">
        <w:tab/>
        <w:t>(iii)</w:t>
      </w:r>
      <w:r w:rsidRPr="0017261C">
        <w:tab/>
        <w:t>to inspect, examine and take samples of, any substance or thing on or in the premises;</w:t>
      </w:r>
    </w:p>
    <w:p w:rsidR="00BC64F0" w:rsidRPr="0017261C" w:rsidRDefault="00BC64F0" w:rsidP="0017261C">
      <w:pPr>
        <w:pStyle w:val="paragraphsub"/>
      </w:pPr>
      <w:r w:rsidRPr="0017261C">
        <w:tab/>
        <w:t>(iv)</w:t>
      </w:r>
      <w:r w:rsidRPr="0017261C">
        <w:tab/>
        <w:t>to inspect any document or record</w:t>
      </w:r>
      <w:r w:rsidRPr="0017261C">
        <w:rPr>
          <w:i/>
        </w:rPr>
        <w:t xml:space="preserve"> </w:t>
      </w:r>
      <w:r w:rsidRPr="0017261C">
        <w:t>kept at the premises;</w:t>
      </w:r>
    </w:p>
    <w:p w:rsidR="00BC64F0" w:rsidRPr="0017261C" w:rsidRDefault="00BC64F0" w:rsidP="0017261C">
      <w:pPr>
        <w:pStyle w:val="paragraphsub"/>
      </w:pPr>
      <w:r w:rsidRPr="0017261C">
        <w:tab/>
        <w:t>(v)</w:t>
      </w:r>
      <w:r w:rsidRPr="0017261C">
        <w:tab/>
        <w:t>to take extracts from, or make copies of, any document or record at the premises;</w:t>
      </w:r>
    </w:p>
    <w:p w:rsidR="00BC64F0" w:rsidRPr="0017261C" w:rsidRDefault="00BC64F0" w:rsidP="0017261C">
      <w:pPr>
        <w:pStyle w:val="paragraphsub"/>
      </w:pPr>
      <w:r w:rsidRPr="0017261C">
        <w:tab/>
        <w:t>(vi)</w:t>
      </w:r>
      <w:r w:rsidRPr="0017261C">
        <w:tab/>
        <w:t xml:space="preserve">to take onto the premises any equipment or material reasonably necessary for the purpose of exercising a power under </w:t>
      </w:r>
      <w:r w:rsidR="0017261C" w:rsidRPr="0017261C">
        <w:t>subparagraph (</w:t>
      </w:r>
      <w:r w:rsidRPr="0017261C">
        <w:t>i), (ii), (iii), (iv) or (v);</w:t>
      </w:r>
    </w:p>
    <w:p w:rsidR="00BC64F0" w:rsidRPr="0017261C" w:rsidRDefault="00BC64F0" w:rsidP="0017261C">
      <w:pPr>
        <w:pStyle w:val="paragraph"/>
      </w:pPr>
      <w:r w:rsidRPr="0017261C">
        <w:tab/>
        <w:t>(b)</w:t>
      </w:r>
      <w:r w:rsidRPr="0017261C">
        <w:tab/>
        <w:t>in relation to a thing that may afford evidence of the commission of an offence against this Act, the powe</w:t>
      </w:r>
      <w:r w:rsidR="00822AAF" w:rsidRPr="0017261C">
        <w:t xml:space="preserve">rs in </w:t>
      </w:r>
      <w:r w:rsidR="0017261C" w:rsidRPr="0017261C">
        <w:t>subsection (</w:t>
      </w:r>
      <w:r w:rsidR="00822AAF" w:rsidRPr="0017261C">
        <w:t>2);</w:t>
      </w:r>
    </w:p>
    <w:p w:rsidR="00BC64F0" w:rsidRPr="0017261C" w:rsidRDefault="00BC64F0" w:rsidP="0017261C">
      <w:pPr>
        <w:pStyle w:val="paragraph"/>
      </w:pPr>
      <w:r w:rsidRPr="0017261C">
        <w:tab/>
        <w:t>(c)</w:t>
      </w:r>
      <w:r w:rsidRPr="0017261C">
        <w:tab/>
        <w:t xml:space="preserve">in relation to documents or records at premises, the powers in </w:t>
      </w:r>
      <w:r w:rsidR="0017261C" w:rsidRPr="0017261C">
        <w:t>subsections (</w:t>
      </w:r>
      <w:r w:rsidRPr="0017261C">
        <w:t>3) and (4).</w:t>
      </w:r>
    </w:p>
    <w:p w:rsidR="00822AAF" w:rsidRPr="0017261C" w:rsidRDefault="00BC64F0" w:rsidP="0017261C">
      <w:pPr>
        <w:pStyle w:val="subsection"/>
      </w:pPr>
      <w:r w:rsidRPr="0017261C">
        <w:lastRenderedPageBreak/>
        <w:tab/>
        <w:t>(2)</w:t>
      </w:r>
      <w:r w:rsidRPr="0017261C">
        <w:tab/>
        <w:t xml:space="preserve">If an </w:t>
      </w:r>
      <w:r w:rsidR="0017261C" w:rsidRPr="0017261C">
        <w:rPr>
          <w:position w:val="6"/>
          <w:sz w:val="16"/>
        </w:rPr>
        <w:t>*</w:t>
      </w:r>
      <w:r w:rsidRPr="0017261C">
        <w:t xml:space="preserve">authorised complaints officer, during a search of premises, believes on reasonable grounds that there is at the premises a thing that may afford evidence of the commission of an offence against this Act, the </w:t>
      </w:r>
      <w:r w:rsidRPr="0017261C">
        <w:rPr>
          <w:b/>
          <w:i/>
        </w:rPr>
        <w:t>complaints powers</w:t>
      </w:r>
      <w:r w:rsidRPr="0017261C">
        <w:t xml:space="preserve"> include</w:t>
      </w:r>
      <w:r w:rsidR="00822AAF" w:rsidRPr="0017261C">
        <w:t>:</w:t>
      </w:r>
    </w:p>
    <w:p w:rsidR="00822AAF" w:rsidRPr="0017261C" w:rsidRDefault="00822AAF" w:rsidP="0017261C">
      <w:pPr>
        <w:pStyle w:val="paragraph"/>
      </w:pPr>
      <w:r w:rsidRPr="0017261C">
        <w:tab/>
        <w:t>(a)</w:t>
      </w:r>
      <w:r w:rsidRPr="0017261C">
        <w:tab/>
        <w:t>informing the Secretary</w:t>
      </w:r>
      <w:r w:rsidR="00E44DC3" w:rsidRPr="0017261C">
        <w:t xml:space="preserve"> or </w:t>
      </w:r>
      <w:r w:rsidRPr="0017261C">
        <w:t xml:space="preserve">an </w:t>
      </w:r>
      <w:r w:rsidR="0017261C" w:rsidRPr="0017261C">
        <w:rPr>
          <w:position w:val="6"/>
          <w:sz w:val="16"/>
        </w:rPr>
        <w:t>*</w:t>
      </w:r>
      <w:r w:rsidRPr="0017261C">
        <w:t>authorised officer of that belief, and the grounds for that belief; and</w:t>
      </w:r>
    </w:p>
    <w:p w:rsidR="00822AAF" w:rsidRPr="0017261C" w:rsidRDefault="00822AAF" w:rsidP="0017261C">
      <w:pPr>
        <w:pStyle w:val="paragraph"/>
      </w:pPr>
      <w:r w:rsidRPr="0017261C">
        <w:tab/>
        <w:t>(b)</w:t>
      </w:r>
      <w:r w:rsidRPr="0017261C">
        <w:tab/>
      </w:r>
      <w:r w:rsidR="00BC64F0" w:rsidRPr="0017261C">
        <w:t>securing the thing pending</w:t>
      </w:r>
      <w:r w:rsidRPr="0017261C">
        <w:t xml:space="preserve"> the obtaining of a warrant to seize it.</w:t>
      </w:r>
    </w:p>
    <w:p w:rsidR="00822AAF" w:rsidRPr="0017261C" w:rsidRDefault="00822AAF" w:rsidP="0017261C">
      <w:pPr>
        <w:pStyle w:val="notetext"/>
      </w:pPr>
      <w:r w:rsidRPr="0017261C">
        <w:t>Note:</w:t>
      </w:r>
      <w:r w:rsidRPr="0017261C">
        <w:tab/>
        <w:t>For the granting of warrants authorising seizure, see sections</w:t>
      </w:r>
      <w:r w:rsidR="0017261C" w:rsidRPr="0017261C">
        <w:t> </w:t>
      </w:r>
      <w:r w:rsidRPr="0017261C">
        <w:t>92</w:t>
      </w:r>
      <w:r w:rsidR="00A964AA">
        <w:noBreakHyphen/>
      </w:r>
      <w:r w:rsidRPr="0017261C">
        <w:t>3 and 92</w:t>
      </w:r>
      <w:r w:rsidR="00A964AA">
        <w:noBreakHyphen/>
      </w:r>
      <w:r w:rsidRPr="0017261C">
        <w:t>4.</w:t>
      </w:r>
    </w:p>
    <w:p w:rsidR="00BC64F0" w:rsidRPr="0017261C" w:rsidRDefault="00BC64F0" w:rsidP="0017261C">
      <w:pPr>
        <w:pStyle w:val="subsection"/>
      </w:pPr>
      <w:r w:rsidRPr="0017261C">
        <w:tab/>
        <w:t>(3)</w:t>
      </w:r>
      <w:r w:rsidRPr="0017261C">
        <w:tab/>
        <w:t xml:space="preserve">The </w:t>
      </w:r>
      <w:r w:rsidRPr="0017261C">
        <w:rPr>
          <w:b/>
          <w:i/>
        </w:rPr>
        <w:t>complaints powers</w:t>
      </w:r>
      <w:r w:rsidRPr="0017261C">
        <w:t xml:space="preserve"> include operating equipment at the premises to see whether:</w:t>
      </w:r>
    </w:p>
    <w:p w:rsidR="00BC64F0" w:rsidRPr="0017261C" w:rsidRDefault="00BC64F0" w:rsidP="0017261C">
      <w:pPr>
        <w:pStyle w:val="paragraph"/>
      </w:pPr>
      <w:r w:rsidRPr="0017261C">
        <w:tab/>
        <w:t>(a)</w:t>
      </w:r>
      <w:r w:rsidRPr="0017261C">
        <w:tab/>
        <w:t>the equipment; or</w:t>
      </w:r>
    </w:p>
    <w:p w:rsidR="00BC64F0" w:rsidRPr="0017261C" w:rsidRDefault="00BC64F0" w:rsidP="0017261C">
      <w:pPr>
        <w:pStyle w:val="paragraph"/>
      </w:pPr>
      <w:r w:rsidRPr="0017261C">
        <w:tab/>
        <w:t>(b)</w:t>
      </w:r>
      <w:r w:rsidRPr="0017261C">
        <w:tab/>
        <w:t>a disk, tape or other storage device that:</w:t>
      </w:r>
    </w:p>
    <w:p w:rsidR="00BC64F0" w:rsidRPr="0017261C" w:rsidRDefault="00BC64F0" w:rsidP="0017261C">
      <w:pPr>
        <w:pStyle w:val="paragraphsub"/>
        <w:keepNext/>
        <w:keepLines/>
      </w:pPr>
      <w:r w:rsidRPr="0017261C">
        <w:tab/>
        <w:t>(i)</w:t>
      </w:r>
      <w:r w:rsidRPr="0017261C">
        <w:tab/>
        <w:t>is at the premises; and</w:t>
      </w:r>
    </w:p>
    <w:p w:rsidR="00BC64F0" w:rsidRPr="0017261C" w:rsidRDefault="00BC64F0" w:rsidP="0017261C">
      <w:pPr>
        <w:pStyle w:val="paragraphsub"/>
      </w:pPr>
      <w:r w:rsidRPr="0017261C">
        <w:tab/>
        <w:t>(ii)</w:t>
      </w:r>
      <w:r w:rsidRPr="0017261C">
        <w:tab/>
        <w:t>can be used with or is associated with the equipment;</w:t>
      </w:r>
    </w:p>
    <w:p w:rsidR="00BC64F0" w:rsidRPr="0017261C" w:rsidRDefault="00BC64F0" w:rsidP="0017261C">
      <w:pPr>
        <w:pStyle w:val="subsection2"/>
      </w:pPr>
      <w:r w:rsidRPr="0017261C">
        <w:t>contains information that is relevant to assessing, in respect of an approved provider:</w:t>
      </w:r>
    </w:p>
    <w:p w:rsidR="00BC64F0" w:rsidRPr="0017261C" w:rsidRDefault="00BC64F0" w:rsidP="0017261C">
      <w:pPr>
        <w:pStyle w:val="paragraph"/>
      </w:pPr>
      <w:r w:rsidRPr="0017261C">
        <w:tab/>
        <w:t>(c)</w:t>
      </w:r>
      <w:r w:rsidRPr="0017261C">
        <w:tab/>
        <w:t>whether responsibilities under Chapter</w:t>
      </w:r>
      <w:r w:rsidR="0017261C" w:rsidRPr="0017261C">
        <w:t> </w:t>
      </w:r>
      <w:r w:rsidRPr="0017261C">
        <w:t>4 have been complied with;</w:t>
      </w:r>
      <w:r w:rsidR="001531D3" w:rsidRPr="0017261C">
        <w:t xml:space="preserve"> or</w:t>
      </w:r>
    </w:p>
    <w:p w:rsidR="00BC64F0" w:rsidRPr="0017261C" w:rsidRDefault="00BC64F0" w:rsidP="0017261C">
      <w:pPr>
        <w:pStyle w:val="paragraph"/>
      </w:pPr>
      <w:r w:rsidRPr="0017261C">
        <w:tab/>
        <w:t>(d)</w:t>
      </w:r>
      <w:r w:rsidRPr="0017261C">
        <w:tab/>
        <w:t>whether records have been k</w:t>
      </w:r>
      <w:r w:rsidR="00822AAF" w:rsidRPr="0017261C">
        <w:t>ept as required under Part</w:t>
      </w:r>
      <w:r w:rsidR="0017261C" w:rsidRPr="0017261C">
        <w:t> </w:t>
      </w:r>
      <w:r w:rsidR="00822AAF" w:rsidRPr="0017261C">
        <w:t>6.3.</w:t>
      </w:r>
    </w:p>
    <w:p w:rsidR="00BC64F0" w:rsidRPr="0017261C" w:rsidRDefault="00BC64F0" w:rsidP="0017261C">
      <w:pPr>
        <w:pStyle w:val="subsection"/>
      </w:pPr>
      <w:r w:rsidRPr="0017261C">
        <w:tab/>
        <w:t>(4)</w:t>
      </w:r>
      <w:r w:rsidRPr="0017261C">
        <w:tab/>
        <w:t xml:space="preserve">If an </w:t>
      </w:r>
      <w:r w:rsidR="0017261C" w:rsidRPr="0017261C">
        <w:rPr>
          <w:position w:val="6"/>
          <w:sz w:val="16"/>
        </w:rPr>
        <w:t>*</w:t>
      </w:r>
      <w:r w:rsidRPr="0017261C">
        <w:t xml:space="preserve">authorised complaints officer, after operating equipment at the premises, finds that the equipment, or a disk, tape or other storage device at the premises, contains information of that kind, the </w:t>
      </w:r>
      <w:r w:rsidRPr="0017261C">
        <w:rPr>
          <w:b/>
          <w:i/>
        </w:rPr>
        <w:t>complaints powers</w:t>
      </w:r>
      <w:r w:rsidRPr="0017261C">
        <w:t xml:space="preserve"> include:</w:t>
      </w:r>
    </w:p>
    <w:p w:rsidR="00BC64F0" w:rsidRPr="0017261C" w:rsidRDefault="00BC64F0" w:rsidP="0017261C">
      <w:pPr>
        <w:pStyle w:val="paragraph"/>
      </w:pPr>
      <w:r w:rsidRPr="0017261C">
        <w:tab/>
        <w:t>(a)</w:t>
      </w:r>
      <w:r w:rsidRPr="0017261C">
        <w:tab/>
        <w:t>operating facilities at the premises to put the information in documentary form and copying the documents so produced; or</w:t>
      </w:r>
    </w:p>
    <w:p w:rsidR="00BC64F0" w:rsidRPr="0017261C" w:rsidRDefault="00BC64F0" w:rsidP="0017261C">
      <w:pPr>
        <w:pStyle w:val="paragraph"/>
      </w:pPr>
      <w:r w:rsidRPr="0017261C">
        <w:tab/>
        <w:t>(b)</w:t>
      </w:r>
      <w:r w:rsidRPr="0017261C">
        <w:tab/>
        <w:t>if the information can be transferred to a disk, tape or other storage device that:</w:t>
      </w:r>
    </w:p>
    <w:p w:rsidR="00BC64F0" w:rsidRPr="0017261C" w:rsidRDefault="00BC64F0" w:rsidP="0017261C">
      <w:pPr>
        <w:pStyle w:val="paragraphsub"/>
      </w:pPr>
      <w:r w:rsidRPr="0017261C">
        <w:tab/>
        <w:t>(i)</w:t>
      </w:r>
      <w:r w:rsidRPr="0017261C">
        <w:tab/>
        <w:t>is brought to the premises; or</w:t>
      </w:r>
    </w:p>
    <w:p w:rsidR="00BC64F0" w:rsidRPr="0017261C" w:rsidRDefault="00BC64F0" w:rsidP="0017261C">
      <w:pPr>
        <w:pStyle w:val="paragraphsub"/>
        <w:keepNext/>
        <w:keepLines/>
      </w:pPr>
      <w:r w:rsidRPr="0017261C">
        <w:tab/>
        <w:t>(ii)</w:t>
      </w:r>
      <w:r w:rsidRPr="0017261C">
        <w:tab/>
        <w:t>is at the premises and the use of which for the purpose has been agreed in writing by the occupier of the premises;</w:t>
      </w:r>
    </w:p>
    <w:p w:rsidR="00BC64F0" w:rsidRPr="0017261C" w:rsidRDefault="00BC64F0" w:rsidP="0017261C">
      <w:pPr>
        <w:pStyle w:val="paragraph"/>
      </w:pPr>
      <w:r w:rsidRPr="0017261C">
        <w:tab/>
      </w:r>
      <w:r w:rsidRPr="0017261C">
        <w:tab/>
        <w:t>operating the equipment or other facilities to copy the information to the storage device and removing the storage device from the premises.</w:t>
      </w:r>
    </w:p>
    <w:p w:rsidR="00BC64F0" w:rsidRPr="0017261C" w:rsidRDefault="00BC64F0" w:rsidP="0017261C">
      <w:pPr>
        <w:pStyle w:val="ActHead5"/>
      </w:pPr>
      <w:bookmarkStart w:id="17" w:name="_Toc432669251"/>
      <w:r w:rsidRPr="0017261C">
        <w:rPr>
          <w:rStyle w:val="CharSectno"/>
        </w:rPr>
        <w:lastRenderedPageBreak/>
        <w:t>94B</w:t>
      </w:r>
      <w:r w:rsidR="00A964AA">
        <w:rPr>
          <w:rStyle w:val="CharSectno"/>
        </w:rPr>
        <w:noBreakHyphen/>
      </w:r>
      <w:r w:rsidRPr="0017261C">
        <w:rPr>
          <w:rStyle w:val="CharSectno"/>
        </w:rPr>
        <w:t>3</w:t>
      </w:r>
      <w:r w:rsidRPr="0017261C">
        <w:t xml:space="preserve">  Power to enter premises with occupier’s consent to exercise complaints powers</w:t>
      </w:r>
      <w:bookmarkEnd w:id="17"/>
    </w:p>
    <w:p w:rsidR="00351CD1" w:rsidRPr="0017261C" w:rsidRDefault="00BC64F0" w:rsidP="0017261C">
      <w:pPr>
        <w:pStyle w:val="subsection"/>
      </w:pPr>
      <w:r w:rsidRPr="0017261C">
        <w:tab/>
        <w:t>(1)</w:t>
      </w:r>
      <w:r w:rsidRPr="0017261C">
        <w:tab/>
      </w:r>
      <w:r w:rsidR="00351CD1" w:rsidRPr="0017261C">
        <w:t xml:space="preserve">Subject to </w:t>
      </w:r>
      <w:r w:rsidR="0017261C" w:rsidRPr="0017261C">
        <w:t>subsections (</w:t>
      </w:r>
      <w:r w:rsidR="00351CD1" w:rsidRPr="0017261C">
        <w:t>2) to (5), a</w:t>
      </w:r>
      <w:r w:rsidRPr="0017261C">
        <w:t xml:space="preserve">n </w:t>
      </w:r>
      <w:r w:rsidR="0017261C" w:rsidRPr="0017261C">
        <w:rPr>
          <w:position w:val="6"/>
          <w:sz w:val="16"/>
        </w:rPr>
        <w:t>*</w:t>
      </w:r>
      <w:r w:rsidRPr="0017261C">
        <w:t>authorised complaints officer may</w:t>
      </w:r>
      <w:r w:rsidR="00351CD1" w:rsidRPr="0017261C">
        <w:t>:</w:t>
      </w:r>
    </w:p>
    <w:p w:rsidR="00BC64F0" w:rsidRPr="0017261C" w:rsidRDefault="00BC64F0" w:rsidP="0017261C">
      <w:pPr>
        <w:pStyle w:val="paragraph"/>
      </w:pPr>
      <w:r w:rsidRPr="0017261C">
        <w:tab/>
        <w:t>(a)</w:t>
      </w:r>
      <w:r w:rsidRPr="0017261C">
        <w:tab/>
        <w:t>enter:</w:t>
      </w:r>
    </w:p>
    <w:p w:rsidR="00BC64F0" w:rsidRPr="0017261C" w:rsidRDefault="00BC64F0" w:rsidP="0017261C">
      <w:pPr>
        <w:pStyle w:val="paragraphsub"/>
      </w:pPr>
      <w:r w:rsidRPr="0017261C">
        <w:tab/>
        <w:t>(i)</w:t>
      </w:r>
      <w:r w:rsidRPr="0017261C">
        <w:tab/>
        <w:t xml:space="preserve">the premises of an </w:t>
      </w:r>
      <w:r w:rsidR="0017261C" w:rsidRPr="0017261C">
        <w:rPr>
          <w:position w:val="6"/>
          <w:sz w:val="16"/>
        </w:rPr>
        <w:t>*</w:t>
      </w:r>
      <w:r w:rsidRPr="0017261C">
        <w:t>aged</w:t>
      </w:r>
      <w:r w:rsidRPr="0017261C">
        <w:rPr>
          <w:position w:val="6"/>
          <w:sz w:val="16"/>
        </w:rPr>
        <w:t xml:space="preserve"> </w:t>
      </w:r>
      <w:r w:rsidRPr="0017261C">
        <w:t>care service at any time of the day or night; or</w:t>
      </w:r>
    </w:p>
    <w:p w:rsidR="00BC64F0" w:rsidRPr="0017261C" w:rsidRDefault="00BC64F0" w:rsidP="0017261C">
      <w:pPr>
        <w:pStyle w:val="paragraphsub"/>
      </w:pPr>
      <w:r w:rsidRPr="0017261C">
        <w:tab/>
        <w:t>(ii)</w:t>
      </w:r>
      <w:r w:rsidRPr="0017261C">
        <w:tab/>
        <w:t>any other premises (including residential premises) at any time between 9 am and 5 pm on a business day; and</w:t>
      </w:r>
    </w:p>
    <w:p w:rsidR="00BC64F0" w:rsidRPr="0017261C" w:rsidRDefault="00BC64F0" w:rsidP="0017261C">
      <w:pPr>
        <w:pStyle w:val="paragraph"/>
      </w:pPr>
      <w:r w:rsidRPr="0017261C">
        <w:tab/>
        <w:t>(b)</w:t>
      </w:r>
      <w:r w:rsidRPr="0017261C">
        <w:tab/>
        <w:t xml:space="preserve">exercise </w:t>
      </w:r>
      <w:r w:rsidR="0017261C" w:rsidRPr="0017261C">
        <w:rPr>
          <w:position w:val="6"/>
          <w:sz w:val="16"/>
        </w:rPr>
        <w:t>*</w:t>
      </w:r>
      <w:r w:rsidRPr="0017261C">
        <w:t>complaints powers.</w:t>
      </w:r>
    </w:p>
    <w:p w:rsidR="00241ECC" w:rsidRPr="0017261C" w:rsidRDefault="00BC64F0" w:rsidP="0017261C">
      <w:pPr>
        <w:pStyle w:val="subsection"/>
      </w:pPr>
      <w:r w:rsidRPr="0017261C">
        <w:tab/>
        <w:t>(2)</w:t>
      </w:r>
      <w:r w:rsidRPr="0017261C">
        <w:tab/>
        <w:t xml:space="preserve">An </w:t>
      </w:r>
      <w:r w:rsidR="0017261C" w:rsidRPr="0017261C">
        <w:rPr>
          <w:position w:val="6"/>
          <w:sz w:val="16"/>
        </w:rPr>
        <w:t>*</w:t>
      </w:r>
      <w:r w:rsidRPr="0017261C">
        <w:t xml:space="preserve">authorised complaints officer </w:t>
      </w:r>
      <w:r w:rsidR="00241ECC" w:rsidRPr="0017261C">
        <w:t xml:space="preserve">must not </w:t>
      </w:r>
      <w:r w:rsidRPr="0017261C">
        <w:t xml:space="preserve">act as provided for under </w:t>
      </w:r>
      <w:r w:rsidR="0017261C" w:rsidRPr="0017261C">
        <w:t>subsection (</w:t>
      </w:r>
      <w:r w:rsidRPr="0017261C">
        <w:t>1)</w:t>
      </w:r>
      <w:r w:rsidR="00241ECC" w:rsidRPr="0017261C">
        <w:t xml:space="preserve"> unless the officer does so:</w:t>
      </w:r>
    </w:p>
    <w:p w:rsidR="00241ECC" w:rsidRPr="0017261C" w:rsidRDefault="00241ECC" w:rsidP="0017261C">
      <w:pPr>
        <w:pStyle w:val="paragraph"/>
      </w:pPr>
      <w:r w:rsidRPr="0017261C">
        <w:tab/>
        <w:t>(a)</w:t>
      </w:r>
      <w:r w:rsidRPr="0017261C">
        <w:tab/>
        <w:t xml:space="preserve">in relation to a matter that is connected with the functions of the </w:t>
      </w:r>
      <w:r w:rsidR="0017261C" w:rsidRPr="0017261C">
        <w:rPr>
          <w:position w:val="6"/>
          <w:sz w:val="16"/>
        </w:rPr>
        <w:t>*</w:t>
      </w:r>
      <w:r w:rsidRPr="0017261C">
        <w:t xml:space="preserve">Aged Care </w:t>
      </w:r>
      <w:r w:rsidR="00674F1E" w:rsidRPr="0017261C">
        <w:t xml:space="preserve">Complaints </w:t>
      </w:r>
      <w:r w:rsidRPr="0017261C">
        <w:t>Commissioner; and</w:t>
      </w:r>
    </w:p>
    <w:p w:rsidR="00241ECC" w:rsidRPr="0017261C" w:rsidRDefault="00241ECC" w:rsidP="0017261C">
      <w:pPr>
        <w:pStyle w:val="paragraph"/>
      </w:pPr>
      <w:r w:rsidRPr="0017261C">
        <w:tab/>
        <w:t>(b)</w:t>
      </w:r>
      <w:r w:rsidRPr="0017261C">
        <w:tab/>
      </w:r>
      <w:r w:rsidR="00687D95" w:rsidRPr="0017261C">
        <w:t xml:space="preserve">to the extent reasonably necessary </w:t>
      </w:r>
      <w:r w:rsidRPr="0017261C">
        <w:t>for the purpose of:</w:t>
      </w:r>
    </w:p>
    <w:p w:rsidR="00BC64F0" w:rsidRPr="0017261C" w:rsidRDefault="00BC64F0" w:rsidP="0017261C">
      <w:pPr>
        <w:pStyle w:val="paragraphsub"/>
      </w:pPr>
      <w:r w:rsidRPr="0017261C">
        <w:tab/>
        <w:t>(</w:t>
      </w:r>
      <w:r w:rsidR="00241ECC" w:rsidRPr="0017261C">
        <w:t>i</w:t>
      </w:r>
      <w:r w:rsidRPr="0017261C">
        <w:t>)</w:t>
      </w:r>
      <w:r w:rsidRPr="0017261C">
        <w:tab/>
        <w:t>assessing whether an approved provider is complying with its responsibilities under Chapter</w:t>
      </w:r>
      <w:r w:rsidR="0017261C" w:rsidRPr="0017261C">
        <w:t> </w:t>
      </w:r>
      <w:r w:rsidRPr="0017261C">
        <w:t>4;</w:t>
      </w:r>
      <w:r w:rsidR="001531D3" w:rsidRPr="0017261C">
        <w:t xml:space="preserve"> or</w:t>
      </w:r>
    </w:p>
    <w:p w:rsidR="00BC64F0" w:rsidRPr="0017261C" w:rsidRDefault="00BC64F0" w:rsidP="0017261C">
      <w:pPr>
        <w:pStyle w:val="paragraphsub"/>
      </w:pPr>
      <w:r w:rsidRPr="0017261C">
        <w:tab/>
        <w:t>(</w:t>
      </w:r>
      <w:r w:rsidR="00241ECC" w:rsidRPr="0017261C">
        <w:t>ii</w:t>
      </w:r>
      <w:r w:rsidRPr="0017261C">
        <w:t>)</w:t>
      </w:r>
      <w:r w:rsidRPr="0017261C">
        <w:tab/>
        <w:t xml:space="preserve">assessing whether records have been kept </w:t>
      </w:r>
      <w:r w:rsidR="00822AAF" w:rsidRPr="0017261C">
        <w:t>as required under Part</w:t>
      </w:r>
      <w:r w:rsidR="0017261C" w:rsidRPr="0017261C">
        <w:t> </w:t>
      </w:r>
      <w:r w:rsidR="00822AAF" w:rsidRPr="0017261C">
        <w:t>6.3.</w:t>
      </w:r>
    </w:p>
    <w:p w:rsidR="00BC64F0" w:rsidRPr="0017261C" w:rsidRDefault="00BC64F0" w:rsidP="0017261C">
      <w:pPr>
        <w:pStyle w:val="subsection"/>
      </w:pPr>
      <w:r w:rsidRPr="0017261C">
        <w:tab/>
        <w:t>(3)</w:t>
      </w:r>
      <w:r w:rsidRPr="0017261C">
        <w:tab/>
      </w:r>
      <w:r w:rsidR="00130648" w:rsidRPr="0017261C">
        <w:t>A</w:t>
      </w:r>
      <w:r w:rsidRPr="0017261C">
        <w:t xml:space="preserve">n </w:t>
      </w:r>
      <w:r w:rsidR="0017261C" w:rsidRPr="0017261C">
        <w:rPr>
          <w:position w:val="6"/>
          <w:sz w:val="16"/>
        </w:rPr>
        <w:t>*</w:t>
      </w:r>
      <w:r w:rsidRPr="0017261C">
        <w:t xml:space="preserve">authorised complaints officer must not enter premises under </w:t>
      </w:r>
      <w:r w:rsidR="0017261C" w:rsidRPr="0017261C">
        <w:t>subsection (</w:t>
      </w:r>
      <w:r w:rsidRPr="0017261C">
        <w:t>1) unless the occupier of the premises has consented to the entry. An occupier of premises may withdraw consent at any time. The officer must leave the premises if the occupier asks the authorised officer to do so.</w:t>
      </w:r>
    </w:p>
    <w:p w:rsidR="00BC64F0" w:rsidRPr="0017261C" w:rsidRDefault="00BC64F0" w:rsidP="0017261C">
      <w:pPr>
        <w:pStyle w:val="subsection"/>
      </w:pPr>
      <w:r w:rsidRPr="0017261C">
        <w:tab/>
        <w:t>(4)</w:t>
      </w:r>
      <w:r w:rsidRPr="0017261C">
        <w:tab/>
        <w:t xml:space="preserve">Before obtaining the consent of an occupier, the </w:t>
      </w:r>
      <w:r w:rsidR="0017261C" w:rsidRPr="0017261C">
        <w:rPr>
          <w:position w:val="6"/>
          <w:sz w:val="16"/>
        </w:rPr>
        <w:t>*</w:t>
      </w:r>
      <w:r w:rsidRPr="0017261C">
        <w:t>authorised complaints officer must inform the occupier that he or she may refuse to give consent, or withdraw that consent at any time. An entry by an authorised complaints officer by virtue of the consent of an occupier is not lawful unless the person voluntarily consented to the entry.</w:t>
      </w:r>
    </w:p>
    <w:p w:rsidR="00BC64F0" w:rsidRPr="0017261C" w:rsidRDefault="00BC64F0" w:rsidP="0017261C">
      <w:pPr>
        <w:pStyle w:val="notetext"/>
        <w:keepNext/>
      </w:pPr>
      <w:r w:rsidRPr="0017261C">
        <w:t>Note:</w:t>
      </w:r>
      <w:r w:rsidRPr="0017261C">
        <w:tab/>
        <w:t>Approved providers have a responsibility under paragraph</w:t>
      </w:r>
      <w:r w:rsidR="0017261C" w:rsidRPr="0017261C">
        <w:t> </w:t>
      </w:r>
      <w:r w:rsidRPr="0017261C">
        <w:t>63</w:t>
      </w:r>
      <w:r w:rsidR="00A964AA">
        <w:noBreakHyphen/>
      </w:r>
      <w:r w:rsidRPr="0017261C">
        <w:t>1(1)(ba) to cooperate with a person exercising powers under this Division. An approved provider who:</w:t>
      </w:r>
    </w:p>
    <w:p w:rsidR="00BC64F0" w:rsidRPr="0017261C" w:rsidRDefault="00BC64F0" w:rsidP="0017261C">
      <w:pPr>
        <w:pStyle w:val="notepara"/>
      </w:pPr>
      <w:r w:rsidRPr="0017261C">
        <w:t>(a)</w:t>
      </w:r>
      <w:r w:rsidRPr="0017261C">
        <w:tab/>
        <w:t>refuses to consent to the entry of an</w:t>
      </w:r>
      <w:r w:rsidR="009301ED" w:rsidRPr="0017261C">
        <w:t xml:space="preserve"> </w:t>
      </w:r>
      <w:r w:rsidR="0017261C" w:rsidRPr="0017261C">
        <w:rPr>
          <w:position w:val="6"/>
          <w:sz w:val="16"/>
        </w:rPr>
        <w:t>*</w:t>
      </w:r>
      <w:r w:rsidRPr="0017261C">
        <w:t>authorised complaints officer; or</w:t>
      </w:r>
    </w:p>
    <w:p w:rsidR="00BC64F0" w:rsidRPr="0017261C" w:rsidRDefault="00BC64F0" w:rsidP="0017261C">
      <w:pPr>
        <w:pStyle w:val="notepara"/>
      </w:pPr>
      <w:r w:rsidRPr="0017261C">
        <w:t>(b)</w:t>
      </w:r>
      <w:r w:rsidRPr="0017261C">
        <w:tab/>
        <w:t>withdraws consent for an authorised complaints officer to enter premises;</w:t>
      </w:r>
    </w:p>
    <w:p w:rsidR="00BC64F0" w:rsidRPr="0017261C" w:rsidRDefault="00BC64F0" w:rsidP="0017261C">
      <w:pPr>
        <w:pStyle w:val="notetext"/>
      </w:pPr>
      <w:r w:rsidRPr="0017261C">
        <w:lastRenderedPageBreak/>
        <w:tab/>
        <w:t>may not be complying with that responsibility. Failure to comply with a responsibility can result in a sanction being imposed under Part</w:t>
      </w:r>
      <w:r w:rsidR="0017261C" w:rsidRPr="0017261C">
        <w:t> </w:t>
      </w:r>
      <w:r w:rsidRPr="0017261C">
        <w:t>4.4.</w:t>
      </w:r>
    </w:p>
    <w:p w:rsidR="00BC64F0" w:rsidRPr="0017261C" w:rsidRDefault="00BC64F0" w:rsidP="0017261C">
      <w:pPr>
        <w:pStyle w:val="subsection"/>
      </w:pPr>
      <w:r w:rsidRPr="0017261C">
        <w:tab/>
        <w:t>(5)</w:t>
      </w:r>
      <w:r w:rsidRPr="0017261C">
        <w:tab/>
        <w:t xml:space="preserve">An </w:t>
      </w:r>
      <w:r w:rsidR="0017261C" w:rsidRPr="0017261C">
        <w:rPr>
          <w:position w:val="6"/>
          <w:sz w:val="16"/>
        </w:rPr>
        <w:t>*</w:t>
      </w:r>
      <w:r w:rsidRPr="0017261C">
        <w:t xml:space="preserve">authorised complaints officer must not enter premises under </w:t>
      </w:r>
      <w:r w:rsidR="0017261C" w:rsidRPr="0017261C">
        <w:t>subsection (</w:t>
      </w:r>
      <w:r w:rsidRPr="0017261C">
        <w:t>1) or do a thing referred to in section</w:t>
      </w:r>
      <w:r w:rsidR="0017261C" w:rsidRPr="0017261C">
        <w:t> </w:t>
      </w:r>
      <w:r w:rsidRPr="0017261C">
        <w:t>94B</w:t>
      </w:r>
      <w:r w:rsidR="00A964AA">
        <w:noBreakHyphen/>
      </w:r>
      <w:r w:rsidRPr="0017261C">
        <w:t>2 if:</w:t>
      </w:r>
    </w:p>
    <w:p w:rsidR="00BC64F0" w:rsidRPr="0017261C" w:rsidRDefault="00BC64F0" w:rsidP="0017261C">
      <w:pPr>
        <w:pStyle w:val="paragraph"/>
      </w:pPr>
      <w:r w:rsidRPr="0017261C">
        <w:tab/>
        <w:t>(a)</w:t>
      </w:r>
      <w:r w:rsidRPr="0017261C">
        <w:tab/>
        <w:t>the occupier of the premises has asked the officer to produce his or her identity card for inspection by the occupier; and</w:t>
      </w:r>
    </w:p>
    <w:p w:rsidR="00BC64F0" w:rsidRPr="0017261C" w:rsidRDefault="00BC64F0" w:rsidP="0017261C">
      <w:pPr>
        <w:pStyle w:val="paragraph"/>
      </w:pPr>
      <w:r w:rsidRPr="0017261C">
        <w:tab/>
        <w:t>(b)</w:t>
      </w:r>
      <w:r w:rsidRPr="0017261C">
        <w:tab/>
        <w:t>the officer fails to do so.</w:t>
      </w:r>
    </w:p>
    <w:p w:rsidR="00BC64F0" w:rsidRPr="0017261C" w:rsidRDefault="00BC64F0" w:rsidP="0017261C">
      <w:pPr>
        <w:pStyle w:val="ActHead5"/>
      </w:pPr>
      <w:bookmarkStart w:id="18" w:name="_Toc432669252"/>
      <w:r w:rsidRPr="0017261C">
        <w:rPr>
          <w:rStyle w:val="CharSectno"/>
        </w:rPr>
        <w:t>94B</w:t>
      </w:r>
      <w:r w:rsidR="00A964AA">
        <w:rPr>
          <w:rStyle w:val="CharSectno"/>
        </w:rPr>
        <w:noBreakHyphen/>
      </w:r>
      <w:r w:rsidRPr="0017261C">
        <w:rPr>
          <w:rStyle w:val="CharSectno"/>
        </w:rPr>
        <w:t>4</w:t>
      </w:r>
      <w:r w:rsidRPr="0017261C">
        <w:t xml:space="preserve">  Power to ask people to answer questions etc.</w:t>
      </w:r>
      <w:bookmarkEnd w:id="18"/>
    </w:p>
    <w:p w:rsidR="00BC64F0" w:rsidRPr="0017261C" w:rsidRDefault="00BC64F0" w:rsidP="0017261C">
      <w:pPr>
        <w:pStyle w:val="subsection"/>
      </w:pPr>
      <w:r w:rsidRPr="0017261C">
        <w:tab/>
        <w:t>(1)</w:t>
      </w:r>
      <w:r w:rsidRPr="0017261C">
        <w:tab/>
        <w:t xml:space="preserve">An </w:t>
      </w:r>
      <w:r w:rsidR="0017261C" w:rsidRPr="0017261C">
        <w:rPr>
          <w:position w:val="6"/>
          <w:sz w:val="16"/>
        </w:rPr>
        <w:t>*</w:t>
      </w:r>
      <w:r w:rsidRPr="0017261C">
        <w:t>authorised complaints officer who has entered premises under section</w:t>
      </w:r>
      <w:r w:rsidR="0017261C" w:rsidRPr="0017261C">
        <w:t> </w:t>
      </w:r>
      <w:r w:rsidRPr="0017261C">
        <w:t>94B</w:t>
      </w:r>
      <w:r w:rsidR="00A964AA">
        <w:noBreakHyphen/>
      </w:r>
      <w:r w:rsidRPr="0017261C">
        <w:t>3 may ask a person at the premises:</w:t>
      </w:r>
    </w:p>
    <w:p w:rsidR="00BC64F0" w:rsidRPr="0017261C" w:rsidRDefault="00BC64F0" w:rsidP="0017261C">
      <w:pPr>
        <w:pStyle w:val="paragraph"/>
      </w:pPr>
      <w:r w:rsidRPr="0017261C">
        <w:tab/>
        <w:t>(a)</w:t>
      </w:r>
      <w:r w:rsidRPr="0017261C">
        <w:tab/>
        <w:t>to answer any questions put by the officer; and</w:t>
      </w:r>
    </w:p>
    <w:p w:rsidR="00BC64F0" w:rsidRPr="0017261C" w:rsidRDefault="00BC64F0" w:rsidP="0017261C">
      <w:pPr>
        <w:pStyle w:val="paragraph"/>
      </w:pPr>
      <w:r w:rsidRPr="0017261C">
        <w:tab/>
        <w:t>(b)</w:t>
      </w:r>
      <w:r w:rsidRPr="0017261C">
        <w:tab/>
        <w:t>to produce any documents or records requested by the officer.</w:t>
      </w:r>
    </w:p>
    <w:p w:rsidR="00BC64F0" w:rsidRPr="0017261C" w:rsidRDefault="00BC64F0" w:rsidP="0017261C">
      <w:pPr>
        <w:pStyle w:val="subsection"/>
      </w:pPr>
      <w:r w:rsidRPr="0017261C">
        <w:tab/>
        <w:t>(2)</w:t>
      </w:r>
      <w:r w:rsidRPr="0017261C">
        <w:tab/>
        <w:t xml:space="preserve">A person is not obliged to comply with a request under </w:t>
      </w:r>
      <w:r w:rsidR="0017261C" w:rsidRPr="0017261C">
        <w:t>subsection (</w:t>
      </w:r>
      <w:r w:rsidRPr="0017261C">
        <w:t>1).</w:t>
      </w:r>
    </w:p>
    <w:p w:rsidR="00BC64F0" w:rsidRPr="0017261C" w:rsidRDefault="00BC64F0" w:rsidP="0017261C">
      <w:pPr>
        <w:pStyle w:val="notetext"/>
      </w:pPr>
      <w:r w:rsidRPr="0017261C">
        <w:t>Note:</w:t>
      </w:r>
      <w:r w:rsidRPr="0017261C">
        <w:tab/>
        <w:t>Approved providers have a responsibility under paragraph</w:t>
      </w:r>
      <w:r w:rsidR="0017261C" w:rsidRPr="0017261C">
        <w:t> </w:t>
      </w:r>
      <w:r w:rsidRPr="0017261C">
        <w:t>63</w:t>
      </w:r>
      <w:r w:rsidR="00A964AA">
        <w:noBreakHyphen/>
      </w:r>
      <w:r w:rsidRPr="0017261C">
        <w:t xml:space="preserve">1(1)(ba) to cooperate with a person exercising powers under this Division. An approved provider who does not comply with a request under </w:t>
      </w:r>
      <w:r w:rsidR="0017261C" w:rsidRPr="0017261C">
        <w:t>subsection (</w:t>
      </w:r>
      <w:r w:rsidRPr="0017261C">
        <w:t>1) may not be complying with that responsibility. Failure to comply with a responsibility can result in a sanction being imposed under Part</w:t>
      </w:r>
      <w:r w:rsidR="0017261C" w:rsidRPr="0017261C">
        <w:t> </w:t>
      </w:r>
      <w:r w:rsidRPr="0017261C">
        <w:t>4.4.</w:t>
      </w:r>
    </w:p>
    <w:p w:rsidR="00BC64F0" w:rsidRPr="0017261C" w:rsidRDefault="00BC64F0" w:rsidP="0017261C">
      <w:pPr>
        <w:pStyle w:val="subsection"/>
      </w:pPr>
      <w:r w:rsidRPr="0017261C">
        <w:tab/>
        <w:t>(3)</w:t>
      </w:r>
      <w:r w:rsidRPr="0017261C">
        <w:tab/>
        <w:t xml:space="preserve">The powers of an </w:t>
      </w:r>
      <w:r w:rsidR="0017261C" w:rsidRPr="0017261C">
        <w:rPr>
          <w:position w:val="6"/>
          <w:sz w:val="16"/>
        </w:rPr>
        <w:t>*</w:t>
      </w:r>
      <w:r w:rsidRPr="0017261C">
        <w:t>authorised complaints officer under this section are to be exercised subject to the requirements of Australian Privacy Principles</w:t>
      </w:r>
      <w:r w:rsidR="0017261C" w:rsidRPr="0017261C">
        <w:t> </w:t>
      </w:r>
      <w:r w:rsidRPr="0017261C">
        <w:t>3 and 5.</w:t>
      </w:r>
    </w:p>
    <w:p w:rsidR="00BC64F0" w:rsidRPr="0017261C" w:rsidRDefault="00BC64F0" w:rsidP="0017261C">
      <w:pPr>
        <w:pStyle w:val="ActHead5"/>
      </w:pPr>
      <w:bookmarkStart w:id="19" w:name="_Toc432669253"/>
      <w:r w:rsidRPr="0017261C">
        <w:rPr>
          <w:rStyle w:val="CharSectno"/>
        </w:rPr>
        <w:t>94B</w:t>
      </w:r>
      <w:r w:rsidR="00A964AA">
        <w:rPr>
          <w:rStyle w:val="CharSectno"/>
        </w:rPr>
        <w:noBreakHyphen/>
      </w:r>
      <w:r w:rsidRPr="0017261C">
        <w:rPr>
          <w:rStyle w:val="CharSectno"/>
        </w:rPr>
        <w:t>5</w:t>
      </w:r>
      <w:r w:rsidRPr="0017261C">
        <w:t xml:space="preserve">  Occupier of premises to assist authorised complaints officers</w:t>
      </w:r>
      <w:bookmarkEnd w:id="19"/>
    </w:p>
    <w:p w:rsidR="00BC64F0" w:rsidRPr="0017261C" w:rsidRDefault="00BC64F0" w:rsidP="0017261C">
      <w:pPr>
        <w:pStyle w:val="subsection"/>
      </w:pPr>
      <w:r w:rsidRPr="0017261C">
        <w:tab/>
        <w:t>(1)</w:t>
      </w:r>
      <w:r w:rsidRPr="0017261C">
        <w:tab/>
        <w:t xml:space="preserve">An </w:t>
      </w:r>
      <w:r w:rsidR="0017261C" w:rsidRPr="0017261C">
        <w:rPr>
          <w:position w:val="6"/>
          <w:sz w:val="16"/>
        </w:rPr>
        <w:t>*</w:t>
      </w:r>
      <w:r w:rsidRPr="0017261C">
        <w:t>authorised complaints officer may ask the occupier of any premises entered under section</w:t>
      </w:r>
      <w:r w:rsidR="0017261C" w:rsidRPr="0017261C">
        <w:t> </w:t>
      </w:r>
      <w:r w:rsidRPr="0017261C">
        <w:t>94B</w:t>
      </w:r>
      <w:r w:rsidR="00A964AA">
        <w:noBreakHyphen/>
      </w:r>
      <w:r w:rsidRPr="0017261C">
        <w:t>3 to provide reasonable assistance to the officer, at any time while the officer is entitled to remain on the premises, for the purpose of the exercise of the officer’s powers under that section.</w:t>
      </w:r>
    </w:p>
    <w:p w:rsidR="00BC64F0" w:rsidRPr="0017261C" w:rsidRDefault="00BC64F0" w:rsidP="0017261C">
      <w:pPr>
        <w:pStyle w:val="subsection"/>
      </w:pPr>
      <w:r w:rsidRPr="0017261C">
        <w:tab/>
        <w:t>(2)</w:t>
      </w:r>
      <w:r w:rsidRPr="0017261C">
        <w:tab/>
        <w:t xml:space="preserve">An occupier may refuse to provide assistance as requested under </w:t>
      </w:r>
      <w:r w:rsidR="0017261C" w:rsidRPr="0017261C">
        <w:t>subsection (</w:t>
      </w:r>
      <w:r w:rsidRPr="0017261C">
        <w:t>1).</w:t>
      </w:r>
    </w:p>
    <w:p w:rsidR="00BC64F0" w:rsidRPr="0017261C" w:rsidRDefault="00BC64F0" w:rsidP="0017261C">
      <w:pPr>
        <w:pStyle w:val="notetext"/>
      </w:pPr>
      <w:r w:rsidRPr="0017261C">
        <w:t>Note:</w:t>
      </w:r>
      <w:r w:rsidRPr="0017261C">
        <w:tab/>
        <w:t>Approved providers have a responsibility under paragraph</w:t>
      </w:r>
      <w:r w:rsidR="0017261C" w:rsidRPr="0017261C">
        <w:t> </w:t>
      </w:r>
      <w:r w:rsidRPr="0017261C">
        <w:t>63</w:t>
      </w:r>
      <w:r w:rsidR="00A964AA">
        <w:noBreakHyphen/>
      </w:r>
      <w:r w:rsidRPr="0017261C">
        <w:t xml:space="preserve">1(1)(ba) to cooperate with a person exercising powers under this Division. An </w:t>
      </w:r>
      <w:r w:rsidRPr="0017261C">
        <w:lastRenderedPageBreak/>
        <w:t xml:space="preserve">approved provider who does not assist an </w:t>
      </w:r>
      <w:r w:rsidR="0017261C" w:rsidRPr="0017261C">
        <w:rPr>
          <w:position w:val="6"/>
          <w:sz w:val="16"/>
        </w:rPr>
        <w:t>*</w:t>
      </w:r>
      <w:r w:rsidRPr="0017261C">
        <w:t xml:space="preserve">authorised complaints officer when requested under </w:t>
      </w:r>
      <w:r w:rsidR="0017261C" w:rsidRPr="0017261C">
        <w:t>subsection (</w:t>
      </w:r>
      <w:r w:rsidRPr="0017261C">
        <w:t>1) may not be complying with that responsibility. Failure to comply with a responsibility can result in a sanction being imposed under Part</w:t>
      </w:r>
      <w:r w:rsidR="0017261C" w:rsidRPr="0017261C">
        <w:t> </w:t>
      </w:r>
      <w:r w:rsidRPr="0017261C">
        <w:t>4.4.</w:t>
      </w:r>
    </w:p>
    <w:p w:rsidR="00674F1E" w:rsidRPr="0017261C" w:rsidRDefault="001611BC" w:rsidP="0017261C">
      <w:pPr>
        <w:pStyle w:val="ItemHead"/>
      </w:pPr>
      <w:r w:rsidRPr="0017261C">
        <w:t>12</w:t>
      </w:r>
      <w:r w:rsidR="00674F1E" w:rsidRPr="0017261C">
        <w:t xml:space="preserve">  Part</w:t>
      </w:r>
      <w:r w:rsidR="0017261C" w:rsidRPr="0017261C">
        <w:t> </w:t>
      </w:r>
      <w:r w:rsidR="00674F1E" w:rsidRPr="0017261C">
        <w:t>6.6 (heading)</w:t>
      </w:r>
    </w:p>
    <w:p w:rsidR="00674F1E" w:rsidRPr="0017261C" w:rsidRDefault="00674F1E" w:rsidP="0017261C">
      <w:pPr>
        <w:pStyle w:val="Item"/>
      </w:pPr>
      <w:r w:rsidRPr="0017261C">
        <w:t>Repeal the heading, substitute:</w:t>
      </w:r>
    </w:p>
    <w:p w:rsidR="00674F1E" w:rsidRPr="0017261C" w:rsidRDefault="00674F1E" w:rsidP="0017261C">
      <w:pPr>
        <w:pStyle w:val="ActHead2"/>
      </w:pPr>
      <w:bookmarkStart w:id="20" w:name="f_Check_Lines_above"/>
      <w:bookmarkStart w:id="21" w:name="_Toc432669254"/>
      <w:bookmarkEnd w:id="20"/>
      <w:r w:rsidRPr="0017261C">
        <w:rPr>
          <w:rStyle w:val="CharPartNo"/>
        </w:rPr>
        <w:t>Part</w:t>
      </w:r>
      <w:r w:rsidR="0017261C" w:rsidRPr="0017261C">
        <w:rPr>
          <w:rStyle w:val="CharPartNo"/>
        </w:rPr>
        <w:t> </w:t>
      </w:r>
      <w:r w:rsidRPr="0017261C">
        <w:rPr>
          <w:rStyle w:val="CharPartNo"/>
        </w:rPr>
        <w:t>6.6</w:t>
      </w:r>
      <w:r w:rsidRPr="0017261C">
        <w:t>—</w:t>
      </w:r>
      <w:r w:rsidRPr="0017261C">
        <w:rPr>
          <w:rStyle w:val="CharPartText"/>
        </w:rPr>
        <w:t>Aged Care Complaints Commissioner</w:t>
      </w:r>
      <w:bookmarkEnd w:id="21"/>
    </w:p>
    <w:p w:rsidR="00674F1E" w:rsidRPr="0017261C" w:rsidRDefault="001611BC" w:rsidP="0017261C">
      <w:pPr>
        <w:pStyle w:val="ItemHead"/>
      </w:pPr>
      <w:r w:rsidRPr="0017261C">
        <w:t>13</w:t>
      </w:r>
      <w:r w:rsidR="00674F1E" w:rsidRPr="0017261C">
        <w:t xml:space="preserve">  Division</w:t>
      </w:r>
      <w:r w:rsidR="0017261C" w:rsidRPr="0017261C">
        <w:t> </w:t>
      </w:r>
      <w:r w:rsidR="00674F1E" w:rsidRPr="0017261C">
        <w:t>95A (heading)</w:t>
      </w:r>
    </w:p>
    <w:p w:rsidR="00674F1E" w:rsidRPr="0017261C" w:rsidRDefault="00674F1E" w:rsidP="0017261C">
      <w:pPr>
        <w:pStyle w:val="Item"/>
      </w:pPr>
      <w:r w:rsidRPr="0017261C">
        <w:t>Repeal the heading, substitute:</w:t>
      </w:r>
    </w:p>
    <w:p w:rsidR="00674F1E" w:rsidRPr="0017261C" w:rsidRDefault="00674F1E" w:rsidP="0017261C">
      <w:pPr>
        <w:pStyle w:val="ActHead3"/>
      </w:pPr>
      <w:bookmarkStart w:id="22" w:name="_Toc432669255"/>
      <w:r w:rsidRPr="0017261C">
        <w:rPr>
          <w:rStyle w:val="CharDivNo"/>
        </w:rPr>
        <w:t>Division</w:t>
      </w:r>
      <w:r w:rsidR="0017261C" w:rsidRPr="0017261C">
        <w:rPr>
          <w:rStyle w:val="CharDivNo"/>
        </w:rPr>
        <w:t> </w:t>
      </w:r>
      <w:r w:rsidRPr="0017261C">
        <w:rPr>
          <w:rStyle w:val="CharDivNo"/>
        </w:rPr>
        <w:t>95A</w:t>
      </w:r>
      <w:r w:rsidRPr="0017261C">
        <w:t>—</w:t>
      </w:r>
      <w:r w:rsidRPr="0017261C">
        <w:rPr>
          <w:rStyle w:val="CharDivText"/>
        </w:rPr>
        <w:t>Aged Care Complaints Commissioner</w:t>
      </w:r>
      <w:bookmarkEnd w:id="22"/>
    </w:p>
    <w:p w:rsidR="00674F1E" w:rsidRPr="0017261C" w:rsidRDefault="001611BC" w:rsidP="0017261C">
      <w:pPr>
        <w:pStyle w:val="ItemHead"/>
      </w:pPr>
      <w:r w:rsidRPr="0017261C">
        <w:t>14</w:t>
      </w:r>
      <w:r w:rsidR="00674F1E" w:rsidRPr="0017261C">
        <w:t xml:space="preserve">  Section</w:t>
      </w:r>
      <w:r w:rsidR="0017261C" w:rsidRPr="0017261C">
        <w:t> </w:t>
      </w:r>
      <w:r w:rsidR="00674F1E" w:rsidRPr="0017261C">
        <w:t>95A</w:t>
      </w:r>
      <w:r w:rsidR="00A964AA">
        <w:noBreakHyphen/>
      </w:r>
      <w:r w:rsidR="00674F1E" w:rsidRPr="0017261C">
        <w:t>1 (heading)</w:t>
      </w:r>
    </w:p>
    <w:p w:rsidR="00674F1E" w:rsidRPr="0017261C" w:rsidRDefault="00674F1E" w:rsidP="0017261C">
      <w:pPr>
        <w:pStyle w:val="Item"/>
      </w:pPr>
      <w:r w:rsidRPr="0017261C">
        <w:t>Repeal the heading, substitute:</w:t>
      </w:r>
    </w:p>
    <w:p w:rsidR="00674F1E" w:rsidRPr="0017261C" w:rsidRDefault="00674F1E" w:rsidP="0017261C">
      <w:pPr>
        <w:pStyle w:val="ActHead5"/>
      </w:pPr>
      <w:bookmarkStart w:id="23" w:name="_Toc432669256"/>
      <w:r w:rsidRPr="0017261C">
        <w:rPr>
          <w:rStyle w:val="CharSectno"/>
        </w:rPr>
        <w:t>95A</w:t>
      </w:r>
      <w:r w:rsidR="00A964AA">
        <w:rPr>
          <w:rStyle w:val="CharSectno"/>
        </w:rPr>
        <w:noBreakHyphen/>
      </w:r>
      <w:r w:rsidRPr="0017261C">
        <w:rPr>
          <w:rStyle w:val="CharSectno"/>
        </w:rPr>
        <w:t>1</w:t>
      </w:r>
      <w:r w:rsidRPr="0017261C">
        <w:t xml:space="preserve">  Aged Care Complaints Commissioner</w:t>
      </w:r>
      <w:bookmarkEnd w:id="23"/>
    </w:p>
    <w:p w:rsidR="00674F1E" w:rsidRPr="0017261C" w:rsidRDefault="001611BC" w:rsidP="0017261C">
      <w:pPr>
        <w:pStyle w:val="ItemHead"/>
      </w:pPr>
      <w:r w:rsidRPr="0017261C">
        <w:t>15</w:t>
      </w:r>
      <w:r w:rsidR="00674F1E" w:rsidRPr="0017261C">
        <w:t xml:space="preserve">  Subsection</w:t>
      </w:r>
      <w:r w:rsidR="0017261C" w:rsidRPr="0017261C">
        <w:t> </w:t>
      </w:r>
      <w:r w:rsidR="00674F1E" w:rsidRPr="0017261C">
        <w:t>95A</w:t>
      </w:r>
      <w:r w:rsidR="00A964AA">
        <w:noBreakHyphen/>
      </w:r>
      <w:r w:rsidR="00674F1E" w:rsidRPr="0017261C">
        <w:t>1(1)</w:t>
      </w:r>
    </w:p>
    <w:p w:rsidR="00674F1E" w:rsidRPr="0017261C" w:rsidRDefault="00674F1E" w:rsidP="0017261C">
      <w:pPr>
        <w:pStyle w:val="Item"/>
      </w:pPr>
      <w:r w:rsidRPr="0017261C">
        <w:t>After “Care”, insert “Complaints”.</w:t>
      </w:r>
    </w:p>
    <w:p w:rsidR="00674F1E" w:rsidRPr="0017261C" w:rsidRDefault="00674F1E" w:rsidP="0017261C">
      <w:pPr>
        <w:pStyle w:val="notemargin"/>
      </w:pPr>
      <w:r w:rsidRPr="0017261C">
        <w:t>Note:</w:t>
      </w:r>
      <w:r w:rsidRPr="0017261C">
        <w:tab/>
        <w:t>This item alters the name of an office. Section</w:t>
      </w:r>
      <w:r w:rsidR="0017261C" w:rsidRPr="0017261C">
        <w:t> </w:t>
      </w:r>
      <w:r w:rsidRPr="0017261C">
        <w:t xml:space="preserve">25B of the </w:t>
      </w:r>
      <w:r w:rsidRPr="0017261C">
        <w:rPr>
          <w:i/>
        </w:rPr>
        <w:t>Acts Interpretation Act 1901</w:t>
      </w:r>
      <w:r w:rsidRPr="0017261C">
        <w:t xml:space="preserve"> provides that the office continues in existence under the new name so that its identity is not affected.</w:t>
      </w:r>
    </w:p>
    <w:p w:rsidR="00314531" w:rsidRPr="0017261C" w:rsidRDefault="001611BC" w:rsidP="0017261C">
      <w:pPr>
        <w:pStyle w:val="ItemHead"/>
      </w:pPr>
      <w:r w:rsidRPr="0017261C">
        <w:t>16</w:t>
      </w:r>
      <w:r w:rsidR="00314531" w:rsidRPr="0017261C">
        <w:t xml:space="preserve">  Subsection</w:t>
      </w:r>
      <w:r w:rsidR="0017261C" w:rsidRPr="0017261C">
        <w:t> </w:t>
      </w:r>
      <w:r w:rsidR="00314531" w:rsidRPr="0017261C">
        <w:t>95A</w:t>
      </w:r>
      <w:r w:rsidR="00A964AA">
        <w:noBreakHyphen/>
      </w:r>
      <w:r w:rsidR="00314531" w:rsidRPr="0017261C">
        <w:t>1(2)</w:t>
      </w:r>
    </w:p>
    <w:p w:rsidR="00314531" w:rsidRPr="0017261C" w:rsidRDefault="00314531" w:rsidP="0017261C">
      <w:pPr>
        <w:pStyle w:val="Item"/>
      </w:pPr>
      <w:r w:rsidRPr="0017261C">
        <w:t>Repeal the subsection, substitute:</w:t>
      </w:r>
    </w:p>
    <w:p w:rsidR="0058561C" w:rsidRPr="0017261C" w:rsidRDefault="0058561C" w:rsidP="0017261C">
      <w:pPr>
        <w:pStyle w:val="SubsectionHead"/>
      </w:pPr>
      <w:r w:rsidRPr="0017261C">
        <w:t xml:space="preserve">Functions of Aged Care </w:t>
      </w:r>
      <w:r w:rsidR="00674F1E" w:rsidRPr="0017261C">
        <w:t xml:space="preserve">Complaints </w:t>
      </w:r>
      <w:r w:rsidRPr="0017261C">
        <w:t>Commissioner</w:t>
      </w:r>
    </w:p>
    <w:p w:rsidR="00314531" w:rsidRPr="0017261C" w:rsidRDefault="00314531" w:rsidP="0017261C">
      <w:pPr>
        <w:pStyle w:val="subsection"/>
      </w:pPr>
      <w:r w:rsidRPr="0017261C">
        <w:tab/>
        <w:t>(2)</w:t>
      </w:r>
      <w:r w:rsidRPr="0017261C">
        <w:tab/>
        <w:t xml:space="preserve">The functions of the </w:t>
      </w:r>
      <w:r w:rsidR="0017261C" w:rsidRPr="0017261C">
        <w:rPr>
          <w:position w:val="6"/>
          <w:sz w:val="16"/>
        </w:rPr>
        <w:t>*</w:t>
      </w:r>
      <w:r w:rsidRPr="0017261C">
        <w:t xml:space="preserve">Aged Care </w:t>
      </w:r>
      <w:r w:rsidR="00674F1E" w:rsidRPr="0017261C">
        <w:t xml:space="preserve">Complaints </w:t>
      </w:r>
      <w:r w:rsidRPr="0017261C">
        <w:t>Commissioner are as follows:</w:t>
      </w:r>
    </w:p>
    <w:p w:rsidR="00314531" w:rsidRPr="0017261C" w:rsidRDefault="00AA5417" w:rsidP="0017261C">
      <w:pPr>
        <w:pStyle w:val="paragraph"/>
      </w:pPr>
      <w:r w:rsidRPr="0017261C">
        <w:tab/>
        <w:t>(a)</w:t>
      </w:r>
      <w:r w:rsidRPr="0017261C">
        <w:tab/>
        <w:t>the functions</w:t>
      </w:r>
      <w:r w:rsidR="00314531" w:rsidRPr="0017261C">
        <w:t xml:space="preserve"> relating to complaints and other concerns conferred on the Commissioner </w:t>
      </w:r>
      <w:r w:rsidR="00800CF2" w:rsidRPr="0017261C">
        <w:t xml:space="preserve">by the </w:t>
      </w:r>
      <w:r w:rsidR="00314531" w:rsidRPr="0017261C">
        <w:t>Complaints Principles</w:t>
      </w:r>
      <w:r w:rsidR="00800CF2" w:rsidRPr="0017261C">
        <w:t xml:space="preserve"> </w:t>
      </w:r>
      <w:r w:rsidR="001611BC" w:rsidRPr="0017261C">
        <w:t xml:space="preserve">(see </w:t>
      </w:r>
      <w:r w:rsidR="00800CF2" w:rsidRPr="0017261C">
        <w:t>section</w:t>
      </w:r>
      <w:r w:rsidR="0017261C" w:rsidRPr="0017261C">
        <w:t> </w:t>
      </w:r>
      <w:r w:rsidR="00800CF2" w:rsidRPr="0017261C">
        <w:t>94A</w:t>
      </w:r>
      <w:r w:rsidR="00A964AA">
        <w:noBreakHyphen/>
      </w:r>
      <w:r w:rsidR="00800CF2" w:rsidRPr="0017261C">
        <w:t>1</w:t>
      </w:r>
      <w:r w:rsidR="001611BC" w:rsidRPr="0017261C">
        <w:t>)</w:t>
      </w:r>
      <w:r w:rsidR="00314531" w:rsidRPr="0017261C">
        <w:t>;</w:t>
      </w:r>
    </w:p>
    <w:p w:rsidR="00F268E6" w:rsidRPr="0017261C" w:rsidRDefault="00800CF2" w:rsidP="0017261C">
      <w:pPr>
        <w:pStyle w:val="paragraph"/>
      </w:pPr>
      <w:r w:rsidRPr="0017261C">
        <w:tab/>
        <w:t>(</w:t>
      </w:r>
      <w:r w:rsidR="00506FE1" w:rsidRPr="0017261C">
        <w:t>b</w:t>
      </w:r>
      <w:r w:rsidRPr="0017261C">
        <w:t>)</w:t>
      </w:r>
      <w:r w:rsidRPr="0017261C">
        <w:tab/>
        <w:t>to educate</w:t>
      </w:r>
      <w:r w:rsidR="00243F68" w:rsidRPr="0017261C">
        <w:t xml:space="preserve"> </w:t>
      </w:r>
      <w:r w:rsidR="00E35F56" w:rsidRPr="0017261C">
        <w:t>people</w:t>
      </w:r>
      <w:r w:rsidR="00243F68" w:rsidRPr="0017261C">
        <w:t xml:space="preserve"> about</w:t>
      </w:r>
      <w:r w:rsidRPr="0017261C">
        <w:t xml:space="preserve">, and develop resources </w:t>
      </w:r>
      <w:r w:rsidR="00243F68" w:rsidRPr="0017261C">
        <w:t>relating to</w:t>
      </w:r>
      <w:r w:rsidRPr="0017261C">
        <w:t>, best practice in the handling of</w:t>
      </w:r>
      <w:r w:rsidR="00F268E6" w:rsidRPr="0017261C">
        <w:t>:</w:t>
      </w:r>
    </w:p>
    <w:p w:rsidR="00F268E6" w:rsidRPr="0017261C" w:rsidRDefault="00F268E6" w:rsidP="0017261C">
      <w:pPr>
        <w:pStyle w:val="paragraphsub"/>
      </w:pPr>
      <w:r w:rsidRPr="0017261C">
        <w:lastRenderedPageBreak/>
        <w:tab/>
        <w:t>(i)</w:t>
      </w:r>
      <w:r w:rsidRPr="0017261C">
        <w:tab/>
      </w:r>
      <w:r w:rsidR="00800CF2" w:rsidRPr="0017261C">
        <w:t>complaints</w:t>
      </w:r>
      <w:r w:rsidR="00A517CD" w:rsidRPr="0017261C">
        <w:t xml:space="preserve"> that relate to responsibilities of approved providers under this Act and </w:t>
      </w:r>
      <w:r w:rsidR="00687D95" w:rsidRPr="0017261C">
        <w:t xml:space="preserve">the </w:t>
      </w:r>
      <w:r w:rsidR="00A517CD" w:rsidRPr="0017261C">
        <w:t>Principles</w:t>
      </w:r>
      <w:r w:rsidR="00687D95" w:rsidRPr="0017261C">
        <w:t xml:space="preserve"> made under section</w:t>
      </w:r>
      <w:r w:rsidR="0017261C" w:rsidRPr="0017261C">
        <w:t> </w:t>
      </w:r>
      <w:r w:rsidR="00687D95" w:rsidRPr="0017261C">
        <w:t>96</w:t>
      </w:r>
      <w:r w:rsidR="00A964AA">
        <w:noBreakHyphen/>
      </w:r>
      <w:r w:rsidR="00687D95" w:rsidRPr="0017261C">
        <w:t>1</w:t>
      </w:r>
      <w:r w:rsidRPr="0017261C">
        <w:t>; and</w:t>
      </w:r>
    </w:p>
    <w:p w:rsidR="00A517CD" w:rsidRPr="0017261C" w:rsidRDefault="00F268E6" w:rsidP="0017261C">
      <w:pPr>
        <w:pStyle w:val="paragraphsub"/>
      </w:pPr>
      <w:r w:rsidRPr="0017261C">
        <w:tab/>
        <w:t>(ii)</w:t>
      </w:r>
      <w:r w:rsidRPr="0017261C">
        <w:tab/>
        <w:t>matters arising from such complaints</w:t>
      </w:r>
      <w:r w:rsidR="00A517CD" w:rsidRPr="0017261C">
        <w:t>;</w:t>
      </w:r>
    </w:p>
    <w:p w:rsidR="00800CF2" w:rsidRPr="0017261C" w:rsidRDefault="00721E1F" w:rsidP="0017261C">
      <w:pPr>
        <w:pStyle w:val="paragraph"/>
      </w:pPr>
      <w:r w:rsidRPr="0017261C">
        <w:tab/>
        <w:t>(</w:t>
      </w:r>
      <w:r w:rsidR="00506FE1" w:rsidRPr="0017261C">
        <w:t>c</w:t>
      </w:r>
      <w:r w:rsidRPr="0017261C">
        <w:t>)</w:t>
      </w:r>
      <w:r w:rsidRPr="0017261C">
        <w:tab/>
        <w:t>any other functions conferred on the Commission</w:t>
      </w:r>
      <w:r w:rsidR="00666B25" w:rsidRPr="0017261C">
        <w:t>er by the Complaints Principles</w:t>
      </w:r>
      <w:r w:rsidR="00B63F75" w:rsidRPr="0017261C">
        <w:t xml:space="preserve"> for the purpose of this paragraph</w:t>
      </w:r>
      <w:r w:rsidR="00666B25" w:rsidRPr="0017261C">
        <w:t>;</w:t>
      </w:r>
    </w:p>
    <w:p w:rsidR="00666B25" w:rsidRPr="0017261C" w:rsidRDefault="00666B25" w:rsidP="0017261C">
      <w:pPr>
        <w:pStyle w:val="paragraph"/>
      </w:pPr>
      <w:r w:rsidRPr="0017261C">
        <w:tab/>
        <w:t>(</w:t>
      </w:r>
      <w:r w:rsidR="00506FE1" w:rsidRPr="0017261C">
        <w:t>d</w:t>
      </w:r>
      <w:r w:rsidRPr="0017261C">
        <w:t>)</w:t>
      </w:r>
      <w:r w:rsidRPr="0017261C">
        <w:tab/>
        <w:t xml:space="preserve">any other functions conferred </w:t>
      </w:r>
      <w:r w:rsidR="00506FE1" w:rsidRPr="0017261C">
        <w:t>on the Commissioner by this Act;</w:t>
      </w:r>
    </w:p>
    <w:p w:rsidR="00506FE1" w:rsidRPr="0017261C" w:rsidRDefault="00506FE1" w:rsidP="0017261C">
      <w:pPr>
        <w:pStyle w:val="paragraph"/>
      </w:pPr>
      <w:r w:rsidRPr="0017261C">
        <w:tab/>
        <w:t>(e)</w:t>
      </w:r>
      <w:r w:rsidRPr="0017261C">
        <w:tab/>
        <w:t xml:space="preserve">to advise the Minister, at the Minister’s request, about matters relating to any of </w:t>
      </w:r>
      <w:r w:rsidR="0017261C" w:rsidRPr="0017261C">
        <w:t>paragraphs (</w:t>
      </w:r>
      <w:r w:rsidRPr="0017261C">
        <w:t>a), (b)</w:t>
      </w:r>
      <w:r w:rsidR="00102B11" w:rsidRPr="0017261C">
        <w:t>,</w:t>
      </w:r>
      <w:r w:rsidRPr="0017261C">
        <w:t xml:space="preserve"> (c) and (d).</w:t>
      </w:r>
    </w:p>
    <w:p w:rsidR="0058561C" w:rsidRPr="0017261C" w:rsidRDefault="001611BC" w:rsidP="0017261C">
      <w:pPr>
        <w:pStyle w:val="ItemHead"/>
      </w:pPr>
      <w:r w:rsidRPr="0017261C">
        <w:t>17</w:t>
      </w:r>
      <w:r w:rsidR="0058561C" w:rsidRPr="0017261C">
        <w:t xml:space="preserve">  Before subsection</w:t>
      </w:r>
      <w:r w:rsidR="0017261C" w:rsidRPr="0017261C">
        <w:t> </w:t>
      </w:r>
      <w:r w:rsidR="0058561C" w:rsidRPr="0017261C">
        <w:t>95A</w:t>
      </w:r>
      <w:r w:rsidR="00A964AA">
        <w:noBreakHyphen/>
      </w:r>
      <w:r w:rsidR="0058561C" w:rsidRPr="0017261C">
        <w:t>1(3)</w:t>
      </w:r>
    </w:p>
    <w:p w:rsidR="0058561C" w:rsidRPr="0017261C" w:rsidRDefault="0058561C" w:rsidP="0017261C">
      <w:pPr>
        <w:pStyle w:val="Item"/>
      </w:pPr>
      <w:r w:rsidRPr="0017261C">
        <w:t>Insert:</w:t>
      </w:r>
    </w:p>
    <w:p w:rsidR="0058561C" w:rsidRPr="0017261C" w:rsidRDefault="0058561C" w:rsidP="0017261C">
      <w:pPr>
        <w:pStyle w:val="SubsectionHead"/>
      </w:pPr>
      <w:r w:rsidRPr="0017261C">
        <w:t xml:space="preserve">Provision of information to Aged Care </w:t>
      </w:r>
      <w:r w:rsidR="00674F1E" w:rsidRPr="0017261C">
        <w:t xml:space="preserve">Complaints </w:t>
      </w:r>
      <w:r w:rsidRPr="0017261C">
        <w:t>Commissioner</w:t>
      </w:r>
    </w:p>
    <w:p w:rsidR="00564B48" w:rsidRPr="0017261C" w:rsidRDefault="001611BC" w:rsidP="0017261C">
      <w:pPr>
        <w:pStyle w:val="ItemHead"/>
      </w:pPr>
      <w:r w:rsidRPr="0017261C">
        <w:t>18</w:t>
      </w:r>
      <w:r w:rsidR="00564B48" w:rsidRPr="0017261C">
        <w:t xml:space="preserve">  Subsections</w:t>
      </w:r>
      <w:r w:rsidR="0017261C" w:rsidRPr="0017261C">
        <w:t> </w:t>
      </w:r>
      <w:r w:rsidR="00564B48" w:rsidRPr="0017261C">
        <w:t>95A</w:t>
      </w:r>
      <w:r w:rsidR="00A964AA">
        <w:noBreakHyphen/>
      </w:r>
      <w:r w:rsidR="00564B48" w:rsidRPr="0017261C">
        <w:t>1(3) and (4)</w:t>
      </w:r>
    </w:p>
    <w:p w:rsidR="00564B48" w:rsidRPr="0017261C" w:rsidRDefault="00564B48" w:rsidP="0017261C">
      <w:pPr>
        <w:pStyle w:val="Item"/>
      </w:pPr>
      <w:r w:rsidRPr="0017261C">
        <w:t>After “Care”, insert “Complaints”.</w:t>
      </w:r>
    </w:p>
    <w:p w:rsidR="00D0477C" w:rsidRPr="0017261C" w:rsidRDefault="001611BC" w:rsidP="0017261C">
      <w:pPr>
        <w:pStyle w:val="ItemHead"/>
      </w:pPr>
      <w:r w:rsidRPr="0017261C">
        <w:t>19</w:t>
      </w:r>
      <w:r w:rsidR="00D0477C" w:rsidRPr="0017261C">
        <w:t xml:space="preserve">  At the end of section</w:t>
      </w:r>
      <w:r w:rsidR="0017261C" w:rsidRPr="0017261C">
        <w:t> </w:t>
      </w:r>
      <w:r w:rsidR="00D0477C" w:rsidRPr="0017261C">
        <w:t>95A</w:t>
      </w:r>
      <w:r w:rsidR="00A964AA">
        <w:noBreakHyphen/>
      </w:r>
      <w:r w:rsidR="00D0477C" w:rsidRPr="0017261C">
        <w:t>1</w:t>
      </w:r>
    </w:p>
    <w:p w:rsidR="00D0477C" w:rsidRPr="0017261C" w:rsidRDefault="00D0477C" w:rsidP="0017261C">
      <w:pPr>
        <w:pStyle w:val="Item"/>
      </w:pPr>
      <w:r w:rsidRPr="0017261C">
        <w:t>Add:</w:t>
      </w:r>
    </w:p>
    <w:p w:rsidR="0058561C" w:rsidRPr="0017261C" w:rsidRDefault="0058561C" w:rsidP="0017261C">
      <w:pPr>
        <w:pStyle w:val="SubsectionHead"/>
      </w:pPr>
      <w:r w:rsidRPr="0017261C">
        <w:t xml:space="preserve">Provision of information by Aged Care </w:t>
      </w:r>
      <w:r w:rsidR="00674F1E" w:rsidRPr="0017261C">
        <w:t xml:space="preserve">Complaints </w:t>
      </w:r>
      <w:r w:rsidRPr="0017261C">
        <w:t>Commissioner</w:t>
      </w:r>
    </w:p>
    <w:p w:rsidR="00D0477C" w:rsidRPr="0017261C" w:rsidRDefault="00D0477C" w:rsidP="0017261C">
      <w:pPr>
        <w:pStyle w:val="subsection"/>
      </w:pPr>
      <w:r w:rsidRPr="0017261C">
        <w:tab/>
        <w:t>(</w:t>
      </w:r>
      <w:r w:rsidR="0058561C" w:rsidRPr="0017261C">
        <w:t>5</w:t>
      </w:r>
      <w:r w:rsidRPr="0017261C">
        <w:t>)</w:t>
      </w:r>
      <w:r w:rsidRPr="0017261C">
        <w:tab/>
        <w:t xml:space="preserve">If the Secretary requests the </w:t>
      </w:r>
      <w:r w:rsidR="0017261C" w:rsidRPr="0017261C">
        <w:rPr>
          <w:position w:val="6"/>
          <w:sz w:val="16"/>
        </w:rPr>
        <w:t>*</w:t>
      </w:r>
      <w:r w:rsidRPr="0017261C">
        <w:t xml:space="preserve">Aged Care </w:t>
      </w:r>
      <w:r w:rsidR="00674F1E" w:rsidRPr="0017261C">
        <w:t xml:space="preserve">Complaints </w:t>
      </w:r>
      <w:r w:rsidRPr="0017261C">
        <w:t xml:space="preserve">Commissioner to give the Secretary information that the Secretary requires for the purposes of </w:t>
      </w:r>
      <w:r w:rsidR="00C557BC" w:rsidRPr="0017261C">
        <w:t>the Secretary’s functions relating to aged care</w:t>
      </w:r>
      <w:r w:rsidRPr="0017261C">
        <w:t>, the Commissioner must, if the information is available to the Commissioner, give the information to the Secretary.</w:t>
      </w:r>
    </w:p>
    <w:p w:rsidR="00D0477C" w:rsidRPr="0017261C" w:rsidRDefault="00D0477C" w:rsidP="0017261C">
      <w:pPr>
        <w:pStyle w:val="subsection"/>
      </w:pPr>
      <w:r w:rsidRPr="0017261C">
        <w:tab/>
        <w:t>(</w:t>
      </w:r>
      <w:r w:rsidR="0058561C" w:rsidRPr="0017261C">
        <w:t>6</w:t>
      </w:r>
      <w:r w:rsidRPr="0017261C">
        <w:t>)</w:t>
      </w:r>
      <w:r w:rsidRPr="0017261C">
        <w:tab/>
        <w:t xml:space="preserve">If the </w:t>
      </w:r>
      <w:r w:rsidR="0017261C" w:rsidRPr="0017261C">
        <w:rPr>
          <w:position w:val="6"/>
          <w:sz w:val="16"/>
        </w:rPr>
        <w:t>*</w:t>
      </w:r>
      <w:r w:rsidRPr="0017261C">
        <w:t xml:space="preserve">CEO of the Quality Agency requests the </w:t>
      </w:r>
      <w:r w:rsidR="0017261C" w:rsidRPr="0017261C">
        <w:rPr>
          <w:position w:val="6"/>
          <w:sz w:val="16"/>
        </w:rPr>
        <w:t>*</w:t>
      </w:r>
      <w:r w:rsidRPr="0017261C">
        <w:t xml:space="preserve">Aged Care </w:t>
      </w:r>
      <w:r w:rsidR="00674F1E" w:rsidRPr="0017261C">
        <w:t xml:space="preserve">Complaints </w:t>
      </w:r>
      <w:r w:rsidRPr="0017261C">
        <w:t>Commissioner to give the CEO information that the CEO requires for the purposes of the CEO’s functions, the Commissioner must, if the information is available to the Commissioner, give the information to the CEO.</w:t>
      </w:r>
    </w:p>
    <w:p w:rsidR="00564B48" w:rsidRPr="0017261C" w:rsidRDefault="001611BC" w:rsidP="0017261C">
      <w:pPr>
        <w:pStyle w:val="ItemHead"/>
      </w:pPr>
      <w:r w:rsidRPr="0017261C">
        <w:t>20</w:t>
      </w:r>
      <w:r w:rsidR="00564B48" w:rsidRPr="0017261C">
        <w:t xml:space="preserve">  Sections</w:t>
      </w:r>
      <w:r w:rsidR="0017261C" w:rsidRPr="0017261C">
        <w:t> </w:t>
      </w:r>
      <w:r w:rsidR="00564B48" w:rsidRPr="0017261C">
        <w:t>95A</w:t>
      </w:r>
      <w:r w:rsidR="00A964AA">
        <w:noBreakHyphen/>
      </w:r>
      <w:r w:rsidR="00564B48" w:rsidRPr="0017261C">
        <w:t>2, 95A</w:t>
      </w:r>
      <w:r w:rsidR="00A964AA">
        <w:noBreakHyphen/>
      </w:r>
      <w:r w:rsidR="00564B48" w:rsidRPr="0017261C">
        <w:t>3, 95</w:t>
      </w:r>
      <w:r w:rsidR="006071AC" w:rsidRPr="0017261C">
        <w:t>A</w:t>
      </w:r>
      <w:r w:rsidR="00A964AA">
        <w:noBreakHyphen/>
      </w:r>
      <w:r w:rsidR="00564B48" w:rsidRPr="0017261C">
        <w:t>4, 95A</w:t>
      </w:r>
      <w:r w:rsidR="00A964AA">
        <w:noBreakHyphen/>
      </w:r>
      <w:r w:rsidR="00564B48" w:rsidRPr="0017261C">
        <w:t>5, 95A</w:t>
      </w:r>
      <w:r w:rsidR="00A964AA">
        <w:noBreakHyphen/>
      </w:r>
      <w:r w:rsidR="00564B48" w:rsidRPr="0017261C">
        <w:t>6, 95A</w:t>
      </w:r>
      <w:r w:rsidR="00A964AA">
        <w:noBreakHyphen/>
      </w:r>
      <w:r w:rsidR="00564B48" w:rsidRPr="0017261C">
        <w:t>7, 95A</w:t>
      </w:r>
      <w:r w:rsidR="00A964AA">
        <w:noBreakHyphen/>
      </w:r>
      <w:r w:rsidR="00564B48" w:rsidRPr="0017261C">
        <w:t>8, 95A</w:t>
      </w:r>
      <w:r w:rsidR="00A964AA">
        <w:noBreakHyphen/>
      </w:r>
      <w:r w:rsidR="00564B48" w:rsidRPr="0017261C">
        <w:t>9 and 95A</w:t>
      </w:r>
      <w:r w:rsidR="00A964AA">
        <w:noBreakHyphen/>
      </w:r>
      <w:r w:rsidR="00564B48" w:rsidRPr="0017261C">
        <w:t>10</w:t>
      </w:r>
    </w:p>
    <w:p w:rsidR="00564B48" w:rsidRPr="0017261C" w:rsidRDefault="00564B48" w:rsidP="0017261C">
      <w:pPr>
        <w:pStyle w:val="Item"/>
      </w:pPr>
      <w:r w:rsidRPr="0017261C">
        <w:t>After “Care” (wherever occurring), insert “Complaints”.</w:t>
      </w:r>
    </w:p>
    <w:p w:rsidR="00564B48" w:rsidRPr="0017261C" w:rsidRDefault="001611BC" w:rsidP="0017261C">
      <w:pPr>
        <w:pStyle w:val="ItemHead"/>
      </w:pPr>
      <w:r w:rsidRPr="0017261C">
        <w:lastRenderedPageBreak/>
        <w:t>21</w:t>
      </w:r>
      <w:r w:rsidR="00564B48" w:rsidRPr="0017261C">
        <w:t xml:space="preserve">  Section</w:t>
      </w:r>
      <w:r w:rsidR="0017261C" w:rsidRPr="0017261C">
        <w:t> </w:t>
      </w:r>
      <w:r w:rsidR="00564B48" w:rsidRPr="0017261C">
        <w:t>95A</w:t>
      </w:r>
      <w:r w:rsidR="00A964AA">
        <w:noBreakHyphen/>
      </w:r>
      <w:r w:rsidR="00564B48" w:rsidRPr="0017261C">
        <w:t>11 (heading)</w:t>
      </w:r>
    </w:p>
    <w:p w:rsidR="00564B48" w:rsidRPr="0017261C" w:rsidRDefault="00564B48" w:rsidP="0017261C">
      <w:pPr>
        <w:pStyle w:val="Item"/>
      </w:pPr>
      <w:r w:rsidRPr="0017261C">
        <w:t>Repeal the heading, substitute:</w:t>
      </w:r>
    </w:p>
    <w:p w:rsidR="00564B48" w:rsidRPr="0017261C" w:rsidRDefault="00564B48" w:rsidP="0017261C">
      <w:pPr>
        <w:pStyle w:val="ActHead5"/>
      </w:pPr>
      <w:bookmarkStart w:id="24" w:name="_Toc432669257"/>
      <w:r w:rsidRPr="0017261C">
        <w:rPr>
          <w:rStyle w:val="CharSectno"/>
        </w:rPr>
        <w:t>95A</w:t>
      </w:r>
      <w:r w:rsidR="00A964AA">
        <w:rPr>
          <w:rStyle w:val="CharSectno"/>
        </w:rPr>
        <w:noBreakHyphen/>
      </w:r>
      <w:r w:rsidRPr="0017261C">
        <w:rPr>
          <w:rStyle w:val="CharSectno"/>
        </w:rPr>
        <w:t>11</w:t>
      </w:r>
      <w:r w:rsidRPr="0017261C">
        <w:t xml:space="preserve">  Delegation</w:t>
      </w:r>
      <w:r w:rsidR="00283B99" w:rsidRPr="0017261C">
        <w:t xml:space="preserve"> of Aged Care </w:t>
      </w:r>
      <w:r w:rsidR="00AA2066" w:rsidRPr="0017261C">
        <w:t xml:space="preserve">Complaints </w:t>
      </w:r>
      <w:r w:rsidR="00283B99" w:rsidRPr="0017261C">
        <w:t>Commissioner’s functions</w:t>
      </w:r>
      <w:bookmarkEnd w:id="24"/>
    </w:p>
    <w:p w:rsidR="00564B48" w:rsidRPr="0017261C" w:rsidRDefault="001611BC" w:rsidP="0017261C">
      <w:pPr>
        <w:pStyle w:val="ItemHead"/>
      </w:pPr>
      <w:r w:rsidRPr="0017261C">
        <w:t>22</w:t>
      </w:r>
      <w:r w:rsidR="00564B48" w:rsidRPr="0017261C">
        <w:t xml:space="preserve">  Section</w:t>
      </w:r>
      <w:r w:rsidR="0017261C" w:rsidRPr="0017261C">
        <w:t> </w:t>
      </w:r>
      <w:r w:rsidR="00564B48" w:rsidRPr="0017261C">
        <w:t>95A</w:t>
      </w:r>
      <w:r w:rsidR="00A964AA">
        <w:noBreakHyphen/>
      </w:r>
      <w:r w:rsidR="00564B48" w:rsidRPr="0017261C">
        <w:t>11</w:t>
      </w:r>
    </w:p>
    <w:p w:rsidR="00564B48" w:rsidRPr="0017261C" w:rsidRDefault="00564B48" w:rsidP="0017261C">
      <w:pPr>
        <w:pStyle w:val="Item"/>
      </w:pPr>
      <w:r w:rsidRPr="0017261C">
        <w:t>After “Care” (wherever occurring), insert “Complaints”.</w:t>
      </w:r>
    </w:p>
    <w:p w:rsidR="00564B48" w:rsidRPr="0017261C" w:rsidRDefault="001611BC" w:rsidP="0017261C">
      <w:pPr>
        <w:pStyle w:val="ItemHead"/>
      </w:pPr>
      <w:r w:rsidRPr="0017261C">
        <w:t>23</w:t>
      </w:r>
      <w:r w:rsidR="00564B48" w:rsidRPr="0017261C">
        <w:t xml:space="preserve">  Section</w:t>
      </w:r>
      <w:r w:rsidR="0017261C" w:rsidRPr="0017261C">
        <w:t> </w:t>
      </w:r>
      <w:r w:rsidR="00564B48" w:rsidRPr="0017261C">
        <w:t>95A</w:t>
      </w:r>
      <w:r w:rsidR="00A964AA">
        <w:noBreakHyphen/>
      </w:r>
      <w:r w:rsidR="00564B48" w:rsidRPr="0017261C">
        <w:t>1</w:t>
      </w:r>
      <w:r w:rsidR="00B216AF" w:rsidRPr="0017261C">
        <w:t>1A</w:t>
      </w:r>
      <w:r w:rsidR="00564B48" w:rsidRPr="0017261C">
        <w:t xml:space="preserve"> (heading)</w:t>
      </w:r>
    </w:p>
    <w:p w:rsidR="00564B48" w:rsidRPr="0017261C" w:rsidRDefault="00564B48" w:rsidP="0017261C">
      <w:pPr>
        <w:pStyle w:val="Item"/>
      </w:pPr>
      <w:r w:rsidRPr="0017261C">
        <w:t>Repeal the heading, substitute:</w:t>
      </w:r>
    </w:p>
    <w:p w:rsidR="00564B48" w:rsidRPr="0017261C" w:rsidRDefault="00564B48" w:rsidP="0017261C">
      <w:pPr>
        <w:pStyle w:val="ActHead5"/>
      </w:pPr>
      <w:bookmarkStart w:id="25" w:name="_Toc432669258"/>
      <w:r w:rsidRPr="0017261C">
        <w:rPr>
          <w:rStyle w:val="CharSectno"/>
        </w:rPr>
        <w:t>95A</w:t>
      </w:r>
      <w:r w:rsidR="00A964AA">
        <w:rPr>
          <w:rStyle w:val="CharSectno"/>
        </w:rPr>
        <w:noBreakHyphen/>
      </w:r>
      <w:r w:rsidR="00B216AF" w:rsidRPr="0017261C">
        <w:rPr>
          <w:rStyle w:val="CharSectno"/>
        </w:rPr>
        <w:t>11A</w:t>
      </w:r>
      <w:r w:rsidRPr="0017261C">
        <w:t xml:space="preserve">  Aged Care Complaints Commissioner may give report to Minister at any time</w:t>
      </w:r>
      <w:bookmarkEnd w:id="25"/>
    </w:p>
    <w:p w:rsidR="00B216AF" w:rsidRPr="0017261C" w:rsidRDefault="001611BC" w:rsidP="0017261C">
      <w:pPr>
        <w:pStyle w:val="ItemHead"/>
      </w:pPr>
      <w:r w:rsidRPr="0017261C">
        <w:t>24</w:t>
      </w:r>
      <w:r w:rsidR="00B216AF" w:rsidRPr="0017261C">
        <w:t xml:space="preserve">  Section</w:t>
      </w:r>
      <w:r w:rsidR="0017261C" w:rsidRPr="0017261C">
        <w:t> </w:t>
      </w:r>
      <w:r w:rsidR="00B216AF" w:rsidRPr="0017261C">
        <w:t>95A</w:t>
      </w:r>
      <w:r w:rsidR="00A964AA">
        <w:noBreakHyphen/>
      </w:r>
      <w:r w:rsidR="00B216AF" w:rsidRPr="0017261C">
        <w:t>11A</w:t>
      </w:r>
    </w:p>
    <w:p w:rsidR="00B216AF" w:rsidRPr="0017261C" w:rsidRDefault="00B216AF" w:rsidP="0017261C">
      <w:pPr>
        <w:pStyle w:val="Item"/>
      </w:pPr>
      <w:r w:rsidRPr="0017261C">
        <w:t>After “Care”, insert “Complaints”.</w:t>
      </w:r>
    </w:p>
    <w:p w:rsidR="00564B48" w:rsidRPr="0017261C" w:rsidRDefault="001611BC" w:rsidP="0017261C">
      <w:pPr>
        <w:pStyle w:val="ItemHead"/>
      </w:pPr>
      <w:r w:rsidRPr="0017261C">
        <w:t>25</w:t>
      </w:r>
      <w:r w:rsidR="00564B48" w:rsidRPr="0017261C">
        <w:t xml:space="preserve">  S</w:t>
      </w:r>
      <w:r w:rsidR="00B216AF" w:rsidRPr="0017261C">
        <w:t>ubs</w:t>
      </w:r>
      <w:r w:rsidR="00564B48" w:rsidRPr="0017261C">
        <w:t>ection</w:t>
      </w:r>
      <w:r w:rsidR="0017261C" w:rsidRPr="0017261C">
        <w:t> </w:t>
      </w:r>
      <w:r w:rsidR="00564B48" w:rsidRPr="0017261C">
        <w:t>95A</w:t>
      </w:r>
      <w:r w:rsidR="00A964AA">
        <w:noBreakHyphen/>
      </w:r>
      <w:r w:rsidR="00564B48" w:rsidRPr="0017261C">
        <w:t>12</w:t>
      </w:r>
      <w:r w:rsidR="00B216AF" w:rsidRPr="0017261C">
        <w:t>(1)</w:t>
      </w:r>
    </w:p>
    <w:p w:rsidR="00564B48" w:rsidRPr="0017261C" w:rsidRDefault="00564B48" w:rsidP="0017261C">
      <w:pPr>
        <w:pStyle w:val="Item"/>
      </w:pPr>
      <w:r w:rsidRPr="0017261C">
        <w:t>After “Care” (wherever occurring), insert “Complaints”.</w:t>
      </w:r>
    </w:p>
    <w:p w:rsidR="00EA3623" w:rsidRPr="0017261C" w:rsidRDefault="001611BC" w:rsidP="0017261C">
      <w:pPr>
        <w:pStyle w:val="ItemHead"/>
      </w:pPr>
      <w:r w:rsidRPr="0017261C">
        <w:t>26</w:t>
      </w:r>
      <w:r w:rsidR="00F477E1" w:rsidRPr="0017261C">
        <w:t xml:space="preserve">  S</w:t>
      </w:r>
      <w:r w:rsidR="002659AA" w:rsidRPr="0017261C">
        <w:t>ubs</w:t>
      </w:r>
      <w:r w:rsidR="00F477E1" w:rsidRPr="0017261C">
        <w:t>ection</w:t>
      </w:r>
      <w:r w:rsidR="0017261C" w:rsidRPr="0017261C">
        <w:t> </w:t>
      </w:r>
      <w:r w:rsidR="00F477E1" w:rsidRPr="0017261C">
        <w:t>95A</w:t>
      </w:r>
      <w:r w:rsidR="00A964AA">
        <w:noBreakHyphen/>
      </w:r>
      <w:r w:rsidR="00F477E1" w:rsidRPr="0017261C">
        <w:t>12</w:t>
      </w:r>
      <w:r w:rsidR="002659AA" w:rsidRPr="0017261C">
        <w:t>(2)</w:t>
      </w:r>
    </w:p>
    <w:p w:rsidR="0010493E" w:rsidRPr="0017261C" w:rsidRDefault="0010493E" w:rsidP="0017261C">
      <w:pPr>
        <w:pStyle w:val="Item"/>
      </w:pPr>
      <w:r w:rsidRPr="0017261C">
        <w:t>Repeal the subsection, substitute:</w:t>
      </w:r>
    </w:p>
    <w:p w:rsidR="002659AA" w:rsidRPr="0017261C" w:rsidRDefault="002659AA" w:rsidP="0017261C">
      <w:pPr>
        <w:pStyle w:val="subsection"/>
      </w:pPr>
      <w:r w:rsidRPr="0017261C">
        <w:tab/>
        <w:t>(2)</w:t>
      </w:r>
      <w:r w:rsidRPr="0017261C">
        <w:tab/>
        <w:t>The report must include the information that is required by the Commissioner Principles to be included in the report.</w:t>
      </w:r>
    </w:p>
    <w:p w:rsidR="00564B48" w:rsidRPr="0017261C" w:rsidRDefault="001611BC" w:rsidP="0017261C">
      <w:pPr>
        <w:pStyle w:val="ItemHead"/>
      </w:pPr>
      <w:r w:rsidRPr="0017261C">
        <w:t>27</w:t>
      </w:r>
      <w:r w:rsidR="00564B48" w:rsidRPr="0017261C">
        <w:t xml:space="preserve">  Subsection</w:t>
      </w:r>
      <w:r w:rsidR="0017261C" w:rsidRPr="0017261C">
        <w:t> </w:t>
      </w:r>
      <w:r w:rsidR="00564B48" w:rsidRPr="0017261C">
        <w:t>96</w:t>
      </w:r>
      <w:r w:rsidR="00A964AA">
        <w:noBreakHyphen/>
      </w:r>
      <w:r w:rsidR="00564B48" w:rsidRPr="0017261C">
        <w:t>2(2) (heading)</w:t>
      </w:r>
    </w:p>
    <w:p w:rsidR="00564B48" w:rsidRPr="0017261C" w:rsidRDefault="00564B48" w:rsidP="0017261C">
      <w:pPr>
        <w:pStyle w:val="Item"/>
      </w:pPr>
      <w:r w:rsidRPr="0017261C">
        <w:t>Repeal the heading, substitute:</w:t>
      </w:r>
    </w:p>
    <w:p w:rsidR="00564B48" w:rsidRPr="0017261C" w:rsidRDefault="00564B48" w:rsidP="0017261C">
      <w:pPr>
        <w:pStyle w:val="SubsectionHead"/>
      </w:pPr>
      <w:r w:rsidRPr="0017261C">
        <w:t>Aged Care Complaints Commissioner</w:t>
      </w:r>
    </w:p>
    <w:p w:rsidR="00564B48" w:rsidRPr="0017261C" w:rsidRDefault="001611BC" w:rsidP="0017261C">
      <w:pPr>
        <w:pStyle w:val="ItemHead"/>
      </w:pPr>
      <w:r w:rsidRPr="0017261C">
        <w:t>28</w:t>
      </w:r>
      <w:r w:rsidR="00564B48" w:rsidRPr="0017261C">
        <w:t xml:space="preserve">  Subsection</w:t>
      </w:r>
      <w:r w:rsidR="0017261C" w:rsidRPr="0017261C">
        <w:t> </w:t>
      </w:r>
      <w:r w:rsidR="00564B48" w:rsidRPr="0017261C">
        <w:t>96</w:t>
      </w:r>
      <w:r w:rsidR="00A964AA">
        <w:noBreakHyphen/>
      </w:r>
      <w:r w:rsidR="00564B48" w:rsidRPr="0017261C">
        <w:t>2(2)</w:t>
      </w:r>
    </w:p>
    <w:p w:rsidR="005D21C1" w:rsidRPr="0017261C" w:rsidRDefault="005D21C1" w:rsidP="0017261C">
      <w:pPr>
        <w:pStyle w:val="Item"/>
      </w:pPr>
      <w:r w:rsidRPr="0017261C">
        <w:t>After “Care”, insert “Complaints”.</w:t>
      </w:r>
    </w:p>
    <w:p w:rsidR="005D21C1" w:rsidRPr="0017261C" w:rsidRDefault="001611BC" w:rsidP="0017261C">
      <w:pPr>
        <w:pStyle w:val="ItemHead"/>
      </w:pPr>
      <w:r w:rsidRPr="0017261C">
        <w:t>29</w:t>
      </w:r>
      <w:r w:rsidR="005D21C1" w:rsidRPr="0017261C">
        <w:t xml:space="preserve">  Clause</w:t>
      </w:r>
      <w:r w:rsidR="0017261C" w:rsidRPr="0017261C">
        <w:t> </w:t>
      </w:r>
      <w:r w:rsidR="005D21C1" w:rsidRPr="0017261C">
        <w:t>1 of Schedule</w:t>
      </w:r>
      <w:r w:rsidR="0017261C" w:rsidRPr="0017261C">
        <w:t> </w:t>
      </w:r>
      <w:r w:rsidR="005D21C1" w:rsidRPr="0017261C">
        <w:t xml:space="preserve">1 (definition of </w:t>
      </w:r>
      <w:r w:rsidR="005D21C1" w:rsidRPr="0017261C">
        <w:rPr>
          <w:i/>
        </w:rPr>
        <w:t>Aged Care Commissioner</w:t>
      </w:r>
      <w:r w:rsidR="005D21C1" w:rsidRPr="0017261C">
        <w:t>)</w:t>
      </w:r>
    </w:p>
    <w:p w:rsidR="005D21C1" w:rsidRPr="0017261C" w:rsidRDefault="005D21C1" w:rsidP="0017261C">
      <w:pPr>
        <w:pStyle w:val="Item"/>
      </w:pPr>
      <w:r w:rsidRPr="0017261C">
        <w:t>Repeal the definition.</w:t>
      </w:r>
    </w:p>
    <w:p w:rsidR="00BC64F0" w:rsidRPr="0017261C" w:rsidRDefault="001611BC" w:rsidP="0017261C">
      <w:pPr>
        <w:pStyle w:val="ItemHead"/>
      </w:pPr>
      <w:r w:rsidRPr="0017261C">
        <w:lastRenderedPageBreak/>
        <w:t>30</w:t>
      </w:r>
      <w:r w:rsidR="00BC64F0" w:rsidRPr="0017261C">
        <w:t xml:space="preserve">  Clause</w:t>
      </w:r>
      <w:r w:rsidR="0017261C" w:rsidRPr="0017261C">
        <w:t> </w:t>
      </w:r>
      <w:r w:rsidR="00BC64F0" w:rsidRPr="0017261C">
        <w:t>1 of Schedule</w:t>
      </w:r>
      <w:r w:rsidR="0017261C" w:rsidRPr="0017261C">
        <w:t> </w:t>
      </w:r>
      <w:r w:rsidR="00BC64F0" w:rsidRPr="0017261C">
        <w:t>1</w:t>
      </w:r>
    </w:p>
    <w:p w:rsidR="00BC64F0" w:rsidRPr="0017261C" w:rsidRDefault="00BC64F0" w:rsidP="0017261C">
      <w:pPr>
        <w:pStyle w:val="Item"/>
      </w:pPr>
      <w:r w:rsidRPr="0017261C">
        <w:t>Insert:</w:t>
      </w:r>
    </w:p>
    <w:p w:rsidR="005D21C1" w:rsidRPr="0017261C" w:rsidRDefault="005D21C1" w:rsidP="0017261C">
      <w:pPr>
        <w:pStyle w:val="Definition"/>
      </w:pPr>
      <w:r w:rsidRPr="0017261C">
        <w:rPr>
          <w:b/>
          <w:i/>
        </w:rPr>
        <w:t xml:space="preserve">Aged Care Complaints Commissioner </w:t>
      </w:r>
      <w:r w:rsidRPr="0017261C">
        <w:t>means the Aged Care Complaints Commissioner holding office under Part</w:t>
      </w:r>
      <w:r w:rsidR="0017261C" w:rsidRPr="0017261C">
        <w:t> </w:t>
      </w:r>
      <w:r w:rsidRPr="0017261C">
        <w:t>6.6.</w:t>
      </w:r>
    </w:p>
    <w:p w:rsidR="00BC64F0" w:rsidRPr="0017261C" w:rsidRDefault="00BC64F0" w:rsidP="0017261C">
      <w:pPr>
        <w:pStyle w:val="Definition"/>
      </w:pPr>
      <w:r w:rsidRPr="0017261C">
        <w:rPr>
          <w:b/>
          <w:i/>
        </w:rPr>
        <w:t>authorised complaints officer</w:t>
      </w:r>
      <w:r w:rsidRPr="0017261C">
        <w:t xml:space="preserve"> has the meaning given by subsection</w:t>
      </w:r>
      <w:r w:rsidR="0017261C" w:rsidRPr="0017261C">
        <w:t> </w:t>
      </w:r>
      <w:r w:rsidRPr="0017261C">
        <w:t>94B</w:t>
      </w:r>
      <w:r w:rsidR="00A964AA">
        <w:noBreakHyphen/>
      </w:r>
      <w:r w:rsidRPr="0017261C">
        <w:t>1(1).</w:t>
      </w:r>
    </w:p>
    <w:p w:rsidR="00BC64F0" w:rsidRPr="0017261C" w:rsidRDefault="00BC64F0" w:rsidP="0017261C">
      <w:pPr>
        <w:pStyle w:val="Definition"/>
      </w:pPr>
      <w:r w:rsidRPr="0017261C">
        <w:rPr>
          <w:b/>
          <w:i/>
        </w:rPr>
        <w:t>complaints powers</w:t>
      </w:r>
      <w:r w:rsidRPr="0017261C">
        <w:t xml:space="preserve"> has the meaning given by section</w:t>
      </w:r>
      <w:r w:rsidR="0017261C" w:rsidRPr="0017261C">
        <w:t> </w:t>
      </w:r>
      <w:r w:rsidRPr="0017261C">
        <w:t>94B</w:t>
      </w:r>
      <w:r w:rsidR="00A964AA">
        <w:noBreakHyphen/>
      </w:r>
      <w:r w:rsidRPr="0017261C">
        <w:t>2.</w:t>
      </w:r>
    </w:p>
    <w:p w:rsidR="005D21C1" w:rsidRPr="0017261C" w:rsidRDefault="005D21C1" w:rsidP="0017261C">
      <w:pPr>
        <w:pStyle w:val="ActHead9"/>
        <w:rPr>
          <w:i w:val="0"/>
        </w:rPr>
      </w:pPr>
      <w:bookmarkStart w:id="26" w:name="_Toc432669259"/>
      <w:r w:rsidRPr="0017261C">
        <w:t>Australian Aged Care Quality Agency Act 2013</w:t>
      </w:r>
      <w:bookmarkEnd w:id="26"/>
    </w:p>
    <w:p w:rsidR="005D21C1" w:rsidRPr="0017261C" w:rsidRDefault="001611BC" w:rsidP="0017261C">
      <w:pPr>
        <w:pStyle w:val="ItemHead"/>
      </w:pPr>
      <w:r w:rsidRPr="0017261C">
        <w:t>31</w:t>
      </w:r>
      <w:r w:rsidR="005D21C1" w:rsidRPr="0017261C">
        <w:t xml:space="preserve">  Section</w:t>
      </w:r>
      <w:r w:rsidR="0017261C" w:rsidRPr="0017261C">
        <w:t> </w:t>
      </w:r>
      <w:r w:rsidR="005D21C1" w:rsidRPr="0017261C">
        <w:t xml:space="preserve">3 (definition of </w:t>
      </w:r>
      <w:r w:rsidR="005D21C1" w:rsidRPr="0017261C">
        <w:rPr>
          <w:i/>
        </w:rPr>
        <w:t>Aged Care Commissioner</w:t>
      </w:r>
      <w:r w:rsidR="005D21C1" w:rsidRPr="0017261C">
        <w:t>)</w:t>
      </w:r>
    </w:p>
    <w:p w:rsidR="005D21C1" w:rsidRPr="0017261C" w:rsidRDefault="005D21C1" w:rsidP="0017261C">
      <w:pPr>
        <w:pStyle w:val="Item"/>
      </w:pPr>
      <w:r w:rsidRPr="0017261C">
        <w:t>Repeal the definition.</w:t>
      </w:r>
    </w:p>
    <w:p w:rsidR="005D21C1" w:rsidRPr="0017261C" w:rsidRDefault="001611BC" w:rsidP="0017261C">
      <w:pPr>
        <w:pStyle w:val="ItemHead"/>
      </w:pPr>
      <w:r w:rsidRPr="0017261C">
        <w:t>32</w:t>
      </w:r>
      <w:r w:rsidR="005D21C1" w:rsidRPr="0017261C">
        <w:t xml:space="preserve">  Section</w:t>
      </w:r>
      <w:r w:rsidR="0017261C" w:rsidRPr="0017261C">
        <w:t> </w:t>
      </w:r>
      <w:r w:rsidR="005D21C1" w:rsidRPr="0017261C">
        <w:t>3</w:t>
      </w:r>
    </w:p>
    <w:p w:rsidR="005D21C1" w:rsidRPr="0017261C" w:rsidRDefault="005D21C1" w:rsidP="0017261C">
      <w:pPr>
        <w:pStyle w:val="Item"/>
      </w:pPr>
      <w:r w:rsidRPr="0017261C">
        <w:t>Insert:</w:t>
      </w:r>
    </w:p>
    <w:p w:rsidR="005D21C1" w:rsidRPr="0017261C" w:rsidRDefault="005D21C1" w:rsidP="0017261C">
      <w:pPr>
        <w:pStyle w:val="Definition"/>
      </w:pPr>
      <w:r w:rsidRPr="0017261C">
        <w:rPr>
          <w:b/>
          <w:i/>
        </w:rPr>
        <w:t xml:space="preserve">Aged Care Complaints Commissioner </w:t>
      </w:r>
      <w:r w:rsidRPr="0017261C">
        <w:t>means the Aged Care Complaints Commissioner holding office under Part</w:t>
      </w:r>
      <w:r w:rsidR="0017261C" w:rsidRPr="0017261C">
        <w:t> </w:t>
      </w:r>
      <w:r w:rsidRPr="0017261C">
        <w:t xml:space="preserve">6.6 of the </w:t>
      </w:r>
      <w:r w:rsidRPr="0017261C">
        <w:rPr>
          <w:i/>
        </w:rPr>
        <w:t>Aged Care Act 1997</w:t>
      </w:r>
      <w:r w:rsidRPr="0017261C">
        <w:t>.</w:t>
      </w:r>
    </w:p>
    <w:p w:rsidR="005D21C1" w:rsidRPr="0017261C" w:rsidRDefault="001611BC" w:rsidP="0017261C">
      <w:pPr>
        <w:pStyle w:val="ItemHead"/>
      </w:pPr>
      <w:r w:rsidRPr="0017261C">
        <w:t>33</w:t>
      </w:r>
      <w:r w:rsidR="005D21C1" w:rsidRPr="0017261C">
        <w:t xml:space="preserve">  Paragraph 49(h)</w:t>
      </w:r>
    </w:p>
    <w:p w:rsidR="005D21C1" w:rsidRPr="0017261C" w:rsidRDefault="005D21C1" w:rsidP="0017261C">
      <w:pPr>
        <w:pStyle w:val="Item"/>
      </w:pPr>
      <w:r w:rsidRPr="0017261C">
        <w:t>After “Care” (wherever occurring), insert “Complaints”.</w:t>
      </w:r>
    </w:p>
    <w:p w:rsidR="00B93480" w:rsidRPr="0017261C" w:rsidRDefault="00B93480" w:rsidP="0017261C">
      <w:pPr>
        <w:pStyle w:val="ActHead7"/>
        <w:pageBreakBefore/>
      </w:pPr>
      <w:bookmarkStart w:id="27" w:name="_Toc432669260"/>
      <w:r w:rsidRPr="0017261C">
        <w:rPr>
          <w:rStyle w:val="CharAmPartNo"/>
        </w:rPr>
        <w:lastRenderedPageBreak/>
        <w:t>Part</w:t>
      </w:r>
      <w:r w:rsidR="0017261C" w:rsidRPr="0017261C">
        <w:rPr>
          <w:rStyle w:val="CharAmPartNo"/>
        </w:rPr>
        <w:t> </w:t>
      </w:r>
      <w:r w:rsidRPr="0017261C">
        <w:rPr>
          <w:rStyle w:val="CharAmPartNo"/>
        </w:rPr>
        <w:t>2</w:t>
      </w:r>
      <w:r w:rsidRPr="0017261C">
        <w:t>—</w:t>
      </w:r>
      <w:r w:rsidRPr="0017261C">
        <w:rPr>
          <w:rStyle w:val="CharAmPartText"/>
        </w:rPr>
        <w:t>Transitional provisions</w:t>
      </w:r>
      <w:bookmarkEnd w:id="27"/>
    </w:p>
    <w:p w:rsidR="007A504B" w:rsidRPr="0017261C" w:rsidRDefault="001611BC" w:rsidP="0017261C">
      <w:pPr>
        <w:pStyle w:val="ItemHead"/>
      </w:pPr>
      <w:r w:rsidRPr="0017261C">
        <w:t>34</w:t>
      </w:r>
      <w:r w:rsidR="007A504B" w:rsidRPr="0017261C">
        <w:t xml:space="preserve">  Complaints Principles may </w:t>
      </w:r>
      <w:r w:rsidR="00A85CD1" w:rsidRPr="0017261C">
        <w:t>deal with transitional matters</w:t>
      </w:r>
    </w:p>
    <w:p w:rsidR="004A23AC" w:rsidRDefault="007A504B" w:rsidP="0017261C">
      <w:pPr>
        <w:pStyle w:val="Item"/>
      </w:pPr>
      <w:r w:rsidRPr="0017261C">
        <w:t>In addition to the matters covered by section</w:t>
      </w:r>
      <w:r w:rsidR="0017261C" w:rsidRPr="0017261C">
        <w:t> </w:t>
      </w:r>
      <w:r w:rsidRPr="0017261C">
        <w:t>96</w:t>
      </w:r>
      <w:r w:rsidR="00A964AA">
        <w:noBreakHyphen/>
      </w:r>
      <w:r w:rsidRPr="0017261C">
        <w:t xml:space="preserve">1 of the </w:t>
      </w:r>
      <w:r w:rsidRPr="0017261C">
        <w:rPr>
          <w:i/>
        </w:rPr>
        <w:t>Aged Care Act 1997</w:t>
      </w:r>
      <w:r w:rsidRPr="0017261C">
        <w:t>, Complaints Principles made by the Minister under that section may deal with matters of a transitional, application or saving nature relating to the amendments made by this Act.</w:t>
      </w:r>
    </w:p>
    <w:p w:rsidR="004A23AC" w:rsidRDefault="004A23AC" w:rsidP="00CE405D"/>
    <w:p w:rsidR="004A23AC" w:rsidRDefault="004A23AC" w:rsidP="00027C40">
      <w:pPr>
        <w:pStyle w:val="AssentBk"/>
        <w:keepNext/>
        <w:rPr>
          <w:sz w:val="22"/>
          <w:szCs w:val="22"/>
        </w:rPr>
      </w:pPr>
    </w:p>
    <w:p w:rsidR="00CE405D" w:rsidRDefault="00CE405D" w:rsidP="000C5962"/>
    <w:p w:rsidR="00CE405D" w:rsidRDefault="00CE405D" w:rsidP="000C5962">
      <w:pPr>
        <w:pStyle w:val="2ndRd"/>
        <w:keepNext/>
        <w:pBdr>
          <w:top w:val="single" w:sz="2" w:space="1" w:color="auto"/>
        </w:pBdr>
      </w:pPr>
    </w:p>
    <w:p w:rsidR="00CE405D" w:rsidRDefault="00CE405D" w:rsidP="000C5962">
      <w:pPr>
        <w:pStyle w:val="2ndRd"/>
        <w:keepNext/>
        <w:spacing w:line="260" w:lineRule="atLeast"/>
        <w:rPr>
          <w:i/>
        </w:rPr>
      </w:pPr>
      <w:r>
        <w:t>[</w:t>
      </w:r>
      <w:r>
        <w:rPr>
          <w:i/>
        </w:rPr>
        <w:t>Minister’s second reading speech made in—</w:t>
      </w:r>
    </w:p>
    <w:p w:rsidR="00CE405D" w:rsidRDefault="00CE405D" w:rsidP="000C5962">
      <w:pPr>
        <w:pStyle w:val="2ndRd"/>
        <w:keepNext/>
        <w:spacing w:line="260" w:lineRule="atLeast"/>
      </w:pPr>
      <w:r>
        <w:rPr>
          <w:i/>
        </w:rPr>
        <w:t>Senate on 13 August 2015</w:t>
      </w:r>
    </w:p>
    <w:p w:rsidR="00CE405D" w:rsidRDefault="00CE405D" w:rsidP="000C5962">
      <w:pPr>
        <w:pStyle w:val="2ndRd"/>
        <w:keepNext/>
        <w:spacing w:line="260" w:lineRule="atLeast"/>
        <w:rPr>
          <w:i/>
        </w:rPr>
      </w:pPr>
      <w:r>
        <w:rPr>
          <w:i/>
        </w:rPr>
        <w:t>House of Representatives on 15 September 2015</w:t>
      </w:r>
      <w:r>
        <w:t>]</w:t>
      </w:r>
    </w:p>
    <w:p w:rsidR="00CE405D" w:rsidRDefault="00CE405D" w:rsidP="000C5962"/>
    <w:p w:rsidR="004A23AC" w:rsidRPr="00CE405D" w:rsidRDefault="00CE405D" w:rsidP="00CE405D">
      <w:pPr>
        <w:framePr w:hSpace="180" w:wrap="around" w:vAnchor="text" w:hAnchor="page" w:x="2375" w:y="5955"/>
      </w:pPr>
      <w:r>
        <w:t>(130/15)</w:t>
      </w:r>
    </w:p>
    <w:p w:rsidR="00CE405D" w:rsidRDefault="00CE405D"/>
    <w:sectPr w:rsidR="00CE405D" w:rsidSect="004A23A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0E" w:rsidRDefault="002C0D0E" w:rsidP="0048364F">
      <w:pPr>
        <w:spacing w:line="240" w:lineRule="auto"/>
      </w:pPr>
      <w:r>
        <w:separator/>
      </w:r>
    </w:p>
  </w:endnote>
  <w:endnote w:type="continuationSeparator" w:id="0">
    <w:p w:rsidR="002C0D0E" w:rsidRDefault="002C0D0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5F1388" w:rsidRDefault="002C0D0E" w:rsidP="0017261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5D" w:rsidRDefault="00CE405D"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C0D0E" w:rsidRDefault="002C0D0E" w:rsidP="0017261C">
    <w:pPr>
      <w:pStyle w:val="Footer"/>
      <w:spacing w:before="120"/>
    </w:pPr>
  </w:p>
  <w:p w:rsidR="002C0D0E" w:rsidRPr="005F1388" w:rsidRDefault="002C0D0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ED79B6" w:rsidRDefault="002C0D0E" w:rsidP="0017261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Default="002C0D0E" w:rsidP="001726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0D0E" w:rsidTr="002D2209">
      <w:tc>
        <w:tcPr>
          <w:tcW w:w="646" w:type="dxa"/>
        </w:tcPr>
        <w:p w:rsidR="002C0D0E" w:rsidRDefault="00D955CE" w:rsidP="00D955CE">
          <w:pPr>
            <w:rPr>
              <w:sz w:val="18"/>
            </w:rPr>
          </w:pPr>
          <w:r>
            <w:rPr>
              <w:i/>
              <w:sz w:val="18"/>
            </w:rPr>
            <w:t xml:space="preserve"> </w:t>
          </w:r>
          <w:r w:rsidR="00787D7E">
            <w:rPr>
              <w:i/>
              <w:sz w:val="18"/>
            </w:rPr>
            <w:t xml:space="preserve"> </w:t>
          </w:r>
          <w:r w:rsidR="002C0D0E" w:rsidRPr="00ED79B6">
            <w:rPr>
              <w:i/>
              <w:sz w:val="18"/>
            </w:rPr>
            <w:fldChar w:fldCharType="begin"/>
          </w:r>
          <w:r w:rsidR="002C0D0E" w:rsidRPr="00ED79B6">
            <w:rPr>
              <w:i/>
              <w:sz w:val="18"/>
            </w:rPr>
            <w:instrText xml:space="preserve"> PAGE </w:instrText>
          </w:r>
          <w:r w:rsidR="002C0D0E" w:rsidRPr="00ED79B6">
            <w:rPr>
              <w:i/>
              <w:sz w:val="18"/>
            </w:rPr>
            <w:fldChar w:fldCharType="separate"/>
          </w:r>
          <w:r w:rsidR="00C327DC">
            <w:rPr>
              <w:i/>
              <w:noProof/>
              <w:sz w:val="18"/>
            </w:rPr>
            <w:t>xv</w:t>
          </w:r>
          <w:r w:rsidR="002C0D0E" w:rsidRPr="00ED79B6">
            <w:rPr>
              <w:i/>
              <w:sz w:val="18"/>
            </w:rPr>
            <w:fldChar w:fldCharType="end"/>
          </w:r>
        </w:p>
      </w:tc>
      <w:tc>
        <w:tcPr>
          <w:tcW w:w="5387" w:type="dxa"/>
        </w:tcPr>
        <w:p w:rsidR="002C0D0E" w:rsidRDefault="002C0D0E" w:rsidP="002D220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16507">
            <w:rPr>
              <w:i/>
              <w:sz w:val="18"/>
            </w:rPr>
            <w:t>Aged Care Amendment (Independent Complaints Arrangements) Act 2015</w:t>
          </w:r>
          <w:r w:rsidRPr="00ED79B6">
            <w:rPr>
              <w:i/>
              <w:sz w:val="18"/>
            </w:rPr>
            <w:fldChar w:fldCharType="end"/>
          </w:r>
        </w:p>
      </w:tc>
      <w:tc>
        <w:tcPr>
          <w:tcW w:w="1270" w:type="dxa"/>
        </w:tcPr>
        <w:p w:rsidR="002C0D0E" w:rsidRDefault="002C0D0E" w:rsidP="002D220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16507">
            <w:rPr>
              <w:i/>
              <w:sz w:val="18"/>
            </w:rPr>
            <w:t>No. 131, 2015</w:t>
          </w:r>
          <w:r w:rsidRPr="00ED79B6">
            <w:rPr>
              <w:i/>
              <w:sz w:val="18"/>
            </w:rPr>
            <w:fldChar w:fldCharType="end"/>
          </w:r>
        </w:p>
      </w:tc>
    </w:tr>
  </w:tbl>
  <w:p w:rsidR="002C0D0E" w:rsidRDefault="002C0D0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Default="002C0D0E" w:rsidP="001726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0D0E" w:rsidTr="002D2209">
      <w:tc>
        <w:tcPr>
          <w:tcW w:w="1247" w:type="dxa"/>
        </w:tcPr>
        <w:p w:rsidR="002C0D0E" w:rsidRDefault="002C0D0E" w:rsidP="00CE405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16507">
            <w:rPr>
              <w:i/>
              <w:sz w:val="18"/>
            </w:rPr>
            <w:t>No. 131, 2015</w:t>
          </w:r>
          <w:r w:rsidRPr="00ED79B6">
            <w:rPr>
              <w:i/>
              <w:sz w:val="18"/>
            </w:rPr>
            <w:fldChar w:fldCharType="end"/>
          </w:r>
        </w:p>
      </w:tc>
      <w:tc>
        <w:tcPr>
          <w:tcW w:w="5387" w:type="dxa"/>
        </w:tcPr>
        <w:p w:rsidR="002C0D0E" w:rsidRDefault="002C0D0E" w:rsidP="002D220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16507">
            <w:rPr>
              <w:i/>
              <w:sz w:val="18"/>
            </w:rPr>
            <w:t>Aged Care Amendment (Independent Complaints Arrangements) Act 2015</w:t>
          </w:r>
          <w:r w:rsidRPr="00ED79B6">
            <w:rPr>
              <w:i/>
              <w:sz w:val="18"/>
            </w:rPr>
            <w:fldChar w:fldCharType="end"/>
          </w:r>
        </w:p>
      </w:tc>
      <w:tc>
        <w:tcPr>
          <w:tcW w:w="669" w:type="dxa"/>
        </w:tcPr>
        <w:p w:rsidR="002C0D0E" w:rsidRDefault="002C0D0E" w:rsidP="002D220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6507">
            <w:rPr>
              <w:i/>
              <w:noProof/>
              <w:sz w:val="18"/>
            </w:rPr>
            <w:t>i</w:t>
          </w:r>
          <w:r w:rsidRPr="00ED79B6">
            <w:rPr>
              <w:i/>
              <w:sz w:val="18"/>
            </w:rPr>
            <w:fldChar w:fldCharType="end"/>
          </w:r>
        </w:p>
      </w:tc>
    </w:tr>
  </w:tbl>
  <w:p w:rsidR="002C0D0E" w:rsidRPr="00ED79B6" w:rsidRDefault="002C0D0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A961C4" w:rsidRDefault="002C0D0E" w:rsidP="0017261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0D0E" w:rsidTr="00DE4231">
      <w:tc>
        <w:tcPr>
          <w:tcW w:w="646" w:type="dxa"/>
        </w:tcPr>
        <w:p w:rsidR="002C0D0E" w:rsidRDefault="002C0D0E" w:rsidP="00CE405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6507">
            <w:rPr>
              <w:i/>
              <w:noProof/>
              <w:sz w:val="18"/>
            </w:rPr>
            <w:t>14</w:t>
          </w:r>
          <w:r w:rsidRPr="007A1328">
            <w:rPr>
              <w:i/>
              <w:sz w:val="18"/>
            </w:rPr>
            <w:fldChar w:fldCharType="end"/>
          </w:r>
        </w:p>
      </w:tc>
      <w:tc>
        <w:tcPr>
          <w:tcW w:w="5387" w:type="dxa"/>
        </w:tcPr>
        <w:p w:rsidR="002C0D0E" w:rsidRDefault="002C0D0E" w:rsidP="002D22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6507">
            <w:rPr>
              <w:i/>
              <w:sz w:val="18"/>
            </w:rPr>
            <w:t>Aged Care Amendment (Independent Complaints Arrangements) Act 2015</w:t>
          </w:r>
          <w:r w:rsidRPr="007A1328">
            <w:rPr>
              <w:i/>
              <w:sz w:val="18"/>
            </w:rPr>
            <w:fldChar w:fldCharType="end"/>
          </w:r>
        </w:p>
      </w:tc>
      <w:tc>
        <w:tcPr>
          <w:tcW w:w="1270" w:type="dxa"/>
        </w:tcPr>
        <w:p w:rsidR="002C0D0E" w:rsidRDefault="002C0D0E" w:rsidP="002D22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6507">
            <w:rPr>
              <w:i/>
              <w:sz w:val="18"/>
            </w:rPr>
            <w:t>No. 131, 2015</w:t>
          </w:r>
          <w:r w:rsidRPr="007A1328">
            <w:rPr>
              <w:i/>
              <w:sz w:val="18"/>
            </w:rPr>
            <w:fldChar w:fldCharType="end"/>
          </w:r>
        </w:p>
      </w:tc>
    </w:tr>
  </w:tbl>
  <w:p w:rsidR="002C0D0E" w:rsidRPr="00A961C4" w:rsidRDefault="002C0D0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A961C4" w:rsidRDefault="002C0D0E" w:rsidP="001726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0D0E" w:rsidTr="00DE4231">
      <w:tc>
        <w:tcPr>
          <w:tcW w:w="1247" w:type="dxa"/>
        </w:tcPr>
        <w:p w:rsidR="002C0D0E" w:rsidRDefault="002C0D0E" w:rsidP="00D955C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6507">
            <w:rPr>
              <w:i/>
              <w:sz w:val="18"/>
            </w:rPr>
            <w:t>No. 131, 2015</w:t>
          </w:r>
          <w:r w:rsidRPr="007A1328">
            <w:rPr>
              <w:i/>
              <w:sz w:val="18"/>
            </w:rPr>
            <w:fldChar w:fldCharType="end"/>
          </w:r>
        </w:p>
      </w:tc>
      <w:tc>
        <w:tcPr>
          <w:tcW w:w="5387" w:type="dxa"/>
        </w:tcPr>
        <w:p w:rsidR="002C0D0E" w:rsidRDefault="002C0D0E" w:rsidP="002D22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6507">
            <w:rPr>
              <w:i/>
              <w:sz w:val="18"/>
            </w:rPr>
            <w:t>Aged Care Amendment (Independent Complaints Arrangements) Act 2015</w:t>
          </w:r>
          <w:r w:rsidRPr="007A1328">
            <w:rPr>
              <w:i/>
              <w:sz w:val="18"/>
            </w:rPr>
            <w:fldChar w:fldCharType="end"/>
          </w:r>
        </w:p>
      </w:tc>
      <w:tc>
        <w:tcPr>
          <w:tcW w:w="669" w:type="dxa"/>
        </w:tcPr>
        <w:p w:rsidR="002C0D0E" w:rsidRDefault="002C0D0E" w:rsidP="002D22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6507">
            <w:rPr>
              <w:i/>
              <w:noProof/>
              <w:sz w:val="18"/>
            </w:rPr>
            <w:t>15</w:t>
          </w:r>
          <w:r w:rsidRPr="007A1328">
            <w:rPr>
              <w:i/>
              <w:sz w:val="18"/>
            </w:rPr>
            <w:fldChar w:fldCharType="end"/>
          </w:r>
        </w:p>
      </w:tc>
    </w:tr>
  </w:tbl>
  <w:p w:rsidR="002C0D0E" w:rsidRPr="00055B5C" w:rsidRDefault="002C0D0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A961C4" w:rsidRDefault="002C0D0E" w:rsidP="001726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C0D0E" w:rsidTr="00DE4231">
      <w:tc>
        <w:tcPr>
          <w:tcW w:w="1247" w:type="dxa"/>
        </w:tcPr>
        <w:p w:rsidR="002C0D0E" w:rsidRDefault="002C0D0E" w:rsidP="00D955C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6507">
            <w:rPr>
              <w:i/>
              <w:sz w:val="18"/>
            </w:rPr>
            <w:t>No. 131, 2015</w:t>
          </w:r>
          <w:r w:rsidRPr="007A1328">
            <w:rPr>
              <w:i/>
              <w:sz w:val="18"/>
            </w:rPr>
            <w:fldChar w:fldCharType="end"/>
          </w:r>
        </w:p>
      </w:tc>
      <w:tc>
        <w:tcPr>
          <w:tcW w:w="5387" w:type="dxa"/>
        </w:tcPr>
        <w:p w:rsidR="002C0D0E" w:rsidRDefault="002C0D0E" w:rsidP="002D22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6507">
            <w:rPr>
              <w:i/>
              <w:sz w:val="18"/>
            </w:rPr>
            <w:t>Aged Care Amendment (Independent Complaints Arrangements) Act 2015</w:t>
          </w:r>
          <w:r w:rsidRPr="007A1328">
            <w:rPr>
              <w:i/>
              <w:sz w:val="18"/>
            </w:rPr>
            <w:fldChar w:fldCharType="end"/>
          </w:r>
        </w:p>
      </w:tc>
      <w:tc>
        <w:tcPr>
          <w:tcW w:w="669" w:type="dxa"/>
        </w:tcPr>
        <w:p w:rsidR="002C0D0E" w:rsidRDefault="002C0D0E" w:rsidP="002D22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6507">
            <w:rPr>
              <w:i/>
              <w:noProof/>
              <w:sz w:val="18"/>
            </w:rPr>
            <w:t>1</w:t>
          </w:r>
          <w:r w:rsidRPr="007A1328">
            <w:rPr>
              <w:i/>
              <w:sz w:val="18"/>
            </w:rPr>
            <w:fldChar w:fldCharType="end"/>
          </w:r>
        </w:p>
      </w:tc>
    </w:tr>
  </w:tbl>
  <w:p w:rsidR="002C0D0E" w:rsidRPr="00A961C4" w:rsidRDefault="002C0D0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0E" w:rsidRDefault="002C0D0E" w:rsidP="0048364F">
      <w:pPr>
        <w:spacing w:line="240" w:lineRule="auto"/>
      </w:pPr>
      <w:r>
        <w:separator/>
      </w:r>
    </w:p>
  </w:footnote>
  <w:footnote w:type="continuationSeparator" w:id="0">
    <w:p w:rsidR="002C0D0E" w:rsidRDefault="002C0D0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5F1388" w:rsidRDefault="002C0D0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5F1388" w:rsidRDefault="002C0D0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5F1388" w:rsidRDefault="002C0D0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ED79B6" w:rsidRDefault="002C0D0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ED79B6" w:rsidRDefault="002C0D0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ED79B6" w:rsidRDefault="002C0D0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A961C4" w:rsidRDefault="002C0D0E" w:rsidP="0048364F">
    <w:pPr>
      <w:rPr>
        <w:b/>
        <w:sz w:val="20"/>
      </w:rPr>
    </w:pPr>
    <w:r>
      <w:rPr>
        <w:b/>
        <w:sz w:val="20"/>
      </w:rPr>
      <w:fldChar w:fldCharType="begin"/>
    </w:r>
    <w:r>
      <w:rPr>
        <w:b/>
        <w:sz w:val="20"/>
      </w:rPr>
      <w:instrText xml:space="preserve"> STYLEREF CharAmSchNo </w:instrText>
    </w:r>
    <w:r w:rsidR="00F16507">
      <w:rPr>
        <w:b/>
        <w:sz w:val="20"/>
      </w:rPr>
      <w:fldChar w:fldCharType="separate"/>
    </w:r>
    <w:r w:rsidR="00F1650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16507">
      <w:rPr>
        <w:sz w:val="20"/>
      </w:rPr>
      <w:fldChar w:fldCharType="separate"/>
    </w:r>
    <w:r w:rsidR="00F16507">
      <w:rPr>
        <w:noProof/>
        <w:sz w:val="20"/>
      </w:rPr>
      <w:t>Amendments</w:t>
    </w:r>
    <w:r>
      <w:rPr>
        <w:sz w:val="20"/>
      </w:rPr>
      <w:fldChar w:fldCharType="end"/>
    </w:r>
  </w:p>
  <w:p w:rsidR="002C0D0E" w:rsidRPr="00A961C4" w:rsidRDefault="002C0D0E" w:rsidP="0048364F">
    <w:pPr>
      <w:rPr>
        <w:b/>
        <w:sz w:val="20"/>
      </w:rPr>
    </w:pPr>
    <w:r>
      <w:rPr>
        <w:b/>
        <w:sz w:val="20"/>
      </w:rPr>
      <w:fldChar w:fldCharType="begin"/>
    </w:r>
    <w:r>
      <w:rPr>
        <w:b/>
        <w:sz w:val="20"/>
      </w:rPr>
      <w:instrText xml:space="preserve"> STYLEREF CharAmPartNo </w:instrText>
    </w:r>
    <w:r w:rsidR="00F16507">
      <w:rPr>
        <w:b/>
        <w:sz w:val="20"/>
      </w:rPr>
      <w:fldChar w:fldCharType="separate"/>
    </w:r>
    <w:r w:rsidR="00F1650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16507">
      <w:rPr>
        <w:sz w:val="20"/>
      </w:rPr>
      <w:fldChar w:fldCharType="separate"/>
    </w:r>
    <w:r w:rsidR="00F16507">
      <w:rPr>
        <w:noProof/>
        <w:sz w:val="20"/>
      </w:rPr>
      <w:t>Amendments</w:t>
    </w:r>
    <w:r>
      <w:rPr>
        <w:sz w:val="20"/>
      </w:rPr>
      <w:fldChar w:fldCharType="end"/>
    </w:r>
  </w:p>
  <w:p w:rsidR="002C0D0E" w:rsidRPr="00A961C4" w:rsidRDefault="002C0D0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A961C4" w:rsidRDefault="002C0D0E" w:rsidP="0048364F">
    <w:pPr>
      <w:jc w:val="right"/>
      <w:rPr>
        <w:sz w:val="20"/>
      </w:rPr>
    </w:pPr>
    <w:r w:rsidRPr="00A961C4">
      <w:rPr>
        <w:sz w:val="20"/>
      </w:rPr>
      <w:fldChar w:fldCharType="begin"/>
    </w:r>
    <w:r w:rsidRPr="00A961C4">
      <w:rPr>
        <w:sz w:val="20"/>
      </w:rPr>
      <w:instrText xml:space="preserve"> STYLEREF CharAmSchText </w:instrText>
    </w:r>
    <w:r w:rsidR="00F16507">
      <w:rPr>
        <w:sz w:val="20"/>
      </w:rPr>
      <w:fldChar w:fldCharType="separate"/>
    </w:r>
    <w:r w:rsidR="00F1650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16507">
      <w:rPr>
        <w:b/>
        <w:sz w:val="20"/>
      </w:rPr>
      <w:fldChar w:fldCharType="separate"/>
    </w:r>
    <w:r w:rsidR="00F16507">
      <w:rPr>
        <w:b/>
        <w:noProof/>
        <w:sz w:val="20"/>
      </w:rPr>
      <w:t>Schedule 1</w:t>
    </w:r>
    <w:r>
      <w:rPr>
        <w:b/>
        <w:sz w:val="20"/>
      </w:rPr>
      <w:fldChar w:fldCharType="end"/>
    </w:r>
  </w:p>
  <w:p w:rsidR="002C0D0E" w:rsidRPr="00A961C4" w:rsidRDefault="002C0D0E" w:rsidP="0048364F">
    <w:pPr>
      <w:jc w:val="right"/>
      <w:rPr>
        <w:b/>
        <w:sz w:val="20"/>
      </w:rPr>
    </w:pPr>
    <w:r w:rsidRPr="00A961C4">
      <w:rPr>
        <w:sz w:val="20"/>
      </w:rPr>
      <w:fldChar w:fldCharType="begin"/>
    </w:r>
    <w:r w:rsidRPr="00A961C4">
      <w:rPr>
        <w:sz w:val="20"/>
      </w:rPr>
      <w:instrText xml:space="preserve"> STYLEREF CharAmPartText </w:instrText>
    </w:r>
    <w:r w:rsidR="00F16507">
      <w:rPr>
        <w:sz w:val="20"/>
      </w:rPr>
      <w:fldChar w:fldCharType="separate"/>
    </w:r>
    <w:r w:rsidR="00F16507">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16507">
      <w:rPr>
        <w:b/>
        <w:sz w:val="20"/>
      </w:rPr>
      <w:fldChar w:fldCharType="separate"/>
    </w:r>
    <w:r w:rsidR="00F16507">
      <w:rPr>
        <w:b/>
        <w:noProof/>
        <w:sz w:val="20"/>
      </w:rPr>
      <w:t>Part 2</w:t>
    </w:r>
    <w:r w:rsidRPr="00A961C4">
      <w:rPr>
        <w:b/>
        <w:sz w:val="20"/>
      </w:rPr>
      <w:fldChar w:fldCharType="end"/>
    </w:r>
  </w:p>
  <w:p w:rsidR="002C0D0E" w:rsidRPr="00A961C4" w:rsidRDefault="002C0D0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0E" w:rsidRPr="00A961C4" w:rsidRDefault="002C0D0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C0559DA"/>
    <w:multiLevelType w:val="hybridMultilevel"/>
    <w:tmpl w:val="883A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BE7F1C"/>
    <w:multiLevelType w:val="hybridMultilevel"/>
    <w:tmpl w:val="5D18E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89178DF"/>
    <w:multiLevelType w:val="hybridMultilevel"/>
    <w:tmpl w:val="A01E0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13D53E1"/>
    <w:multiLevelType w:val="hybridMultilevel"/>
    <w:tmpl w:val="2D5C7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1"/>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1D"/>
    <w:rsid w:val="000067E8"/>
    <w:rsid w:val="00007677"/>
    <w:rsid w:val="000113BC"/>
    <w:rsid w:val="000136AF"/>
    <w:rsid w:val="00024164"/>
    <w:rsid w:val="000417C9"/>
    <w:rsid w:val="00055B5C"/>
    <w:rsid w:val="00060FF9"/>
    <w:rsid w:val="000614BF"/>
    <w:rsid w:val="0008076A"/>
    <w:rsid w:val="000B1FD2"/>
    <w:rsid w:val="000B675D"/>
    <w:rsid w:val="000D05EF"/>
    <w:rsid w:val="000E2172"/>
    <w:rsid w:val="000F10BC"/>
    <w:rsid w:val="000F21C1"/>
    <w:rsid w:val="00101D90"/>
    <w:rsid w:val="00102B11"/>
    <w:rsid w:val="0010493E"/>
    <w:rsid w:val="0010745C"/>
    <w:rsid w:val="00113BD1"/>
    <w:rsid w:val="00122206"/>
    <w:rsid w:val="00130648"/>
    <w:rsid w:val="00147A93"/>
    <w:rsid w:val="001531D3"/>
    <w:rsid w:val="0015646E"/>
    <w:rsid w:val="001611BC"/>
    <w:rsid w:val="00161E61"/>
    <w:rsid w:val="00162A9E"/>
    <w:rsid w:val="001643C9"/>
    <w:rsid w:val="00165568"/>
    <w:rsid w:val="00166C2F"/>
    <w:rsid w:val="001716C9"/>
    <w:rsid w:val="0017261C"/>
    <w:rsid w:val="00173363"/>
    <w:rsid w:val="00173B94"/>
    <w:rsid w:val="001829B6"/>
    <w:rsid w:val="001854B4"/>
    <w:rsid w:val="00185B41"/>
    <w:rsid w:val="00190AF3"/>
    <w:rsid w:val="001939E1"/>
    <w:rsid w:val="00195382"/>
    <w:rsid w:val="00197428"/>
    <w:rsid w:val="001A3658"/>
    <w:rsid w:val="001A759A"/>
    <w:rsid w:val="001B7A5D"/>
    <w:rsid w:val="001B7D20"/>
    <w:rsid w:val="001C1B10"/>
    <w:rsid w:val="001C2418"/>
    <w:rsid w:val="001C69C4"/>
    <w:rsid w:val="001E3590"/>
    <w:rsid w:val="001E7407"/>
    <w:rsid w:val="001F4171"/>
    <w:rsid w:val="001F6A5F"/>
    <w:rsid w:val="00201D27"/>
    <w:rsid w:val="00202618"/>
    <w:rsid w:val="00203E53"/>
    <w:rsid w:val="0023008D"/>
    <w:rsid w:val="00240749"/>
    <w:rsid w:val="00241ECC"/>
    <w:rsid w:val="00243F68"/>
    <w:rsid w:val="00250BC9"/>
    <w:rsid w:val="00263820"/>
    <w:rsid w:val="002659AA"/>
    <w:rsid w:val="00272AD9"/>
    <w:rsid w:val="00283B99"/>
    <w:rsid w:val="00293B89"/>
    <w:rsid w:val="00297ECB"/>
    <w:rsid w:val="002A0A5F"/>
    <w:rsid w:val="002A5AD3"/>
    <w:rsid w:val="002B5A30"/>
    <w:rsid w:val="002C010D"/>
    <w:rsid w:val="002C0D0E"/>
    <w:rsid w:val="002D043A"/>
    <w:rsid w:val="002D0BC3"/>
    <w:rsid w:val="002D2209"/>
    <w:rsid w:val="002D395A"/>
    <w:rsid w:val="002D47D8"/>
    <w:rsid w:val="002D5905"/>
    <w:rsid w:val="002E03B6"/>
    <w:rsid w:val="002E1B6A"/>
    <w:rsid w:val="002E210E"/>
    <w:rsid w:val="002E4736"/>
    <w:rsid w:val="002F141B"/>
    <w:rsid w:val="002F4C69"/>
    <w:rsid w:val="00314531"/>
    <w:rsid w:val="00321A91"/>
    <w:rsid w:val="00333D29"/>
    <w:rsid w:val="003410BE"/>
    <w:rsid w:val="003415D3"/>
    <w:rsid w:val="00350417"/>
    <w:rsid w:val="00351CD1"/>
    <w:rsid w:val="00352B0F"/>
    <w:rsid w:val="00375C6C"/>
    <w:rsid w:val="00383AFA"/>
    <w:rsid w:val="00393669"/>
    <w:rsid w:val="00394AA4"/>
    <w:rsid w:val="003A1F2F"/>
    <w:rsid w:val="003A2892"/>
    <w:rsid w:val="003B62B9"/>
    <w:rsid w:val="003C5F2B"/>
    <w:rsid w:val="003D0BFE"/>
    <w:rsid w:val="003D5700"/>
    <w:rsid w:val="003F76CE"/>
    <w:rsid w:val="004005A4"/>
    <w:rsid w:val="00404245"/>
    <w:rsid w:val="00405579"/>
    <w:rsid w:val="00410B8E"/>
    <w:rsid w:val="004116CD"/>
    <w:rsid w:val="00417D1E"/>
    <w:rsid w:val="00421FC1"/>
    <w:rsid w:val="004229C7"/>
    <w:rsid w:val="00424CA9"/>
    <w:rsid w:val="00436785"/>
    <w:rsid w:val="00436BD5"/>
    <w:rsid w:val="00437E4B"/>
    <w:rsid w:val="0044291A"/>
    <w:rsid w:val="00445F57"/>
    <w:rsid w:val="0048196B"/>
    <w:rsid w:val="0048364F"/>
    <w:rsid w:val="00496F97"/>
    <w:rsid w:val="004A23AC"/>
    <w:rsid w:val="004B2336"/>
    <w:rsid w:val="004B3E11"/>
    <w:rsid w:val="004C0651"/>
    <w:rsid w:val="004C7C8C"/>
    <w:rsid w:val="004E2A4A"/>
    <w:rsid w:val="004E2BC3"/>
    <w:rsid w:val="004F0D23"/>
    <w:rsid w:val="004F1FAC"/>
    <w:rsid w:val="004F6452"/>
    <w:rsid w:val="00504399"/>
    <w:rsid w:val="00506FE1"/>
    <w:rsid w:val="005109B7"/>
    <w:rsid w:val="00516B8D"/>
    <w:rsid w:val="00523527"/>
    <w:rsid w:val="00531B0A"/>
    <w:rsid w:val="00537FBC"/>
    <w:rsid w:val="00543469"/>
    <w:rsid w:val="00544A5A"/>
    <w:rsid w:val="005472D4"/>
    <w:rsid w:val="00551B54"/>
    <w:rsid w:val="00561822"/>
    <w:rsid w:val="00564B48"/>
    <w:rsid w:val="005776DC"/>
    <w:rsid w:val="00584811"/>
    <w:rsid w:val="0058561C"/>
    <w:rsid w:val="00593AA6"/>
    <w:rsid w:val="00594161"/>
    <w:rsid w:val="00594749"/>
    <w:rsid w:val="00595CAD"/>
    <w:rsid w:val="005A0D92"/>
    <w:rsid w:val="005B1C5C"/>
    <w:rsid w:val="005B24E9"/>
    <w:rsid w:val="005B4067"/>
    <w:rsid w:val="005C3F41"/>
    <w:rsid w:val="005D21C1"/>
    <w:rsid w:val="005E152A"/>
    <w:rsid w:val="00600219"/>
    <w:rsid w:val="006071AC"/>
    <w:rsid w:val="006116A3"/>
    <w:rsid w:val="0062051D"/>
    <w:rsid w:val="00641DE5"/>
    <w:rsid w:val="00645B5A"/>
    <w:rsid w:val="00656F0C"/>
    <w:rsid w:val="00665714"/>
    <w:rsid w:val="00666B25"/>
    <w:rsid w:val="00674F1E"/>
    <w:rsid w:val="0067524B"/>
    <w:rsid w:val="00677CC2"/>
    <w:rsid w:val="00681F92"/>
    <w:rsid w:val="006842C2"/>
    <w:rsid w:val="00685F42"/>
    <w:rsid w:val="0068676F"/>
    <w:rsid w:val="00687D95"/>
    <w:rsid w:val="0069207B"/>
    <w:rsid w:val="006B3CB0"/>
    <w:rsid w:val="006C2874"/>
    <w:rsid w:val="006C7F8C"/>
    <w:rsid w:val="006D380D"/>
    <w:rsid w:val="006E0135"/>
    <w:rsid w:val="006E303A"/>
    <w:rsid w:val="006E4B2D"/>
    <w:rsid w:val="006F7E19"/>
    <w:rsid w:val="00700B2C"/>
    <w:rsid w:val="00712D8D"/>
    <w:rsid w:val="00713084"/>
    <w:rsid w:val="00714B26"/>
    <w:rsid w:val="00721E1F"/>
    <w:rsid w:val="00723EE8"/>
    <w:rsid w:val="00731E00"/>
    <w:rsid w:val="007440B7"/>
    <w:rsid w:val="00745171"/>
    <w:rsid w:val="00746F13"/>
    <w:rsid w:val="00757F76"/>
    <w:rsid w:val="007625FD"/>
    <w:rsid w:val="007634AD"/>
    <w:rsid w:val="007715C9"/>
    <w:rsid w:val="00774EDD"/>
    <w:rsid w:val="007757EC"/>
    <w:rsid w:val="00784049"/>
    <w:rsid w:val="00787D7E"/>
    <w:rsid w:val="00797FA9"/>
    <w:rsid w:val="007A504B"/>
    <w:rsid w:val="007C349B"/>
    <w:rsid w:val="007E6271"/>
    <w:rsid w:val="007E7D4A"/>
    <w:rsid w:val="007F039A"/>
    <w:rsid w:val="007F2D69"/>
    <w:rsid w:val="007F7430"/>
    <w:rsid w:val="008006CC"/>
    <w:rsid w:val="00800CF2"/>
    <w:rsid w:val="00807F18"/>
    <w:rsid w:val="00822AAF"/>
    <w:rsid w:val="00825057"/>
    <w:rsid w:val="00831E8D"/>
    <w:rsid w:val="00841E26"/>
    <w:rsid w:val="00844239"/>
    <w:rsid w:val="00847283"/>
    <w:rsid w:val="00856A31"/>
    <w:rsid w:val="00857D6B"/>
    <w:rsid w:val="008650AE"/>
    <w:rsid w:val="008754D0"/>
    <w:rsid w:val="00877D48"/>
    <w:rsid w:val="00883781"/>
    <w:rsid w:val="00884D4D"/>
    <w:rsid w:val="00885570"/>
    <w:rsid w:val="00893958"/>
    <w:rsid w:val="008A2E77"/>
    <w:rsid w:val="008C6F6F"/>
    <w:rsid w:val="008D0EE0"/>
    <w:rsid w:val="008F4F1C"/>
    <w:rsid w:val="008F77C4"/>
    <w:rsid w:val="00902B4C"/>
    <w:rsid w:val="00905F3E"/>
    <w:rsid w:val="009103F3"/>
    <w:rsid w:val="00911321"/>
    <w:rsid w:val="00920087"/>
    <w:rsid w:val="00927C53"/>
    <w:rsid w:val="009301ED"/>
    <w:rsid w:val="00932377"/>
    <w:rsid w:val="00951FBB"/>
    <w:rsid w:val="00961FB5"/>
    <w:rsid w:val="00967042"/>
    <w:rsid w:val="0097495E"/>
    <w:rsid w:val="009816FF"/>
    <w:rsid w:val="0098255A"/>
    <w:rsid w:val="009845BE"/>
    <w:rsid w:val="009969C9"/>
    <w:rsid w:val="009C56EB"/>
    <w:rsid w:val="009F036A"/>
    <w:rsid w:val="009F1A75"/>
    <w:rsid w:val="009F4215"/>
    <w:rsid w:val="00A00146"/>
    <w:rsid w:val="00A003A6"/>
    <w:rsid w:val="00A1043D"/>
    <w:rsid w:val="00A10775"/>
    <w:rsid w:val="00A207F6"/>
    <w:rsid w:val="00A231E2"/>
    <w:rsid w:val="00A2435B"/>
    <w:rsid w:val="00A36C48"/>
    <w:rsid w:val="00A40EBB"/>
    <w:rsid w:val="00A41E0B"/>
    <w:rsid w:val="00A517CD"/>
    <w:rsid w:val="00A55631"/>
    <w:rsid w:val="00A64912"/>
    <w:rsid w:val="00A70A74"/>
    <w:rsid w:val="00A85CD1"/>
    <w:rsid w:val="00A96245"/>
    <w:rsid w:val="00A964AA"/>
    <w:rsid w:val="00AA2066"/>
    <w:rsid w:val="00AA3795"/>
    <w:rsid w:val="00AA5417"/>
    <w:rsid w:val="00AB4DA9"/>
    <w:rsid w:val="00AC1E75"/>
    <w:rsid w:val="00AC2AC0"/>
    <w:rsid w:val="00AD5510"/>
    <w:rsid w:val="00AD5641"/>
    <w:rsid w:val="00AE1088"/>
    <w:rsid w:val="00AF1BA4"/>
    <w:rsid w:val="00B032D8"/>
    <w:rsid w:val="00B13A1E"/>
    <w:rsid w:val="00B216AF"/>
    <w:rsid w:val="00B33B3C"/>
    <w:rsid w:val="00B44826"/>
    <w:rsid w:val="00B6382D"/>
    <w:rsid w:val="00B63F75"/>
    <w:rsid w:val="00B664E6"/>
    <w:rsid w:val="00B67647"/>
    <w:rsid w:val="00B93480"/>
    <w:rsid w:val="00BA4AAF"/>
    <w:rsid w:val="00BA5026"/>
    <w:rsid w:val="00BB40BF"/>
    <w:rsid w:val="00BC0CD1"/>
    <w:rsid w:val="00BC55E3"/>
    <w:rsid w:val="00BC64F0"/>
    <w:rsid w:val="00BD2A7C"/>
    <w:rsid w:val="00BE719A"/>
    <w:rsid w:val="00BE720A"/>
    <w:rsid w:val="00BE7B8C"/>
    <w:rsid w:val="00BF0461"/>
    <w:rsid w:val="00BF4944"/>
    <w:rsid w:val="00BF7BDE"/>
    <w:rsid w:val="00C04409"/>
    <w:rsid w:val="00C067E5"/>
    <w:rsid w:val="00C164CA"/>
    <w:rsid w:val="00C170F9"/>
    <w:rsid w:val="00C176CF"/>
    <w:rsid w:val="00C223BF"/>
    <w:rsid w:val="00C327DC"/>
    <w:rsid w:val="00C42BF8"/>
    <w:rsid w:val="00C460AE"/>
    <w:rsid w:val="00C50043"/>
    <w:rsid w:val="00C54E84"/>
    <w:rsid w:val="00C557BC"/>
    <w:rsid w:val="00C56A35"/>
    <w:rsid w:val="00C60B92"/>
    <w:rsid w:val="00C6209E"/>
    <w:rsid w:val="00C7573B"/>
    <w:rsid w:val="00C76CF3"/>
    <w:rsid w:val="00C816A0"/>
    <w:rsid w:val="00C83C36"/>
    <w:rsid w:val="00CA3285"/>
    <w:rsid w:val="00CE0805"/>
    <w:rsid w:val="00CE10A9"/>
    <w:rsid w:val="00CE1E31"/>
    <w:rsid w:val="00CE405D"/>
    <w:rsid w:val="00CE70E2"/>
    <w:rsid w:val="00CF0BB2"/>
    <w:rsid w:val="00D0081D"/>
    <w:rsid w:val="00D00EAA"/>
    <w:rsid w:val="00D0477C"/>
    <w:rsid w:val="00D058E1"/>
    <w:rsid w:val="00D07D5A"/>
    <w:rsid w:val="00D13441"/>
    <w:rsid w:val="00D14592"/>
    <w:rsid w:val="00D23719"/>
    <w:rsid w:val="00D243A3"/>
    <w:rsid w:val="00D34941"/>
    <w:rsid w:val="00D403BF"/>
    <w:rsid w:val="00D477C3"/>
    <w:rsid w:val="00D52EFE"/>
    <w:rsid w:val="00D63EF6"/>
    <w:rsid w:val="00D70DFB"/>
    <w:rsid w:val="00D73029"/>
    <w:rsid w:val="00D766DF"/>
    <w:rsid w:val="00D87325"/>
    <w:rsid w:val="00D87DEE"/>
    <w:rsid w:val="00D955CE"/>
    <w:rsid w:val="00DB55B9"/>
    <w:rsid w:val="00DD1CE3"/>
    <w:rsid w:val="00DE1647"/>
    <w:rsid w:val="00DE1D1C"/>
    <w:rsid w:val="00DE4231"/>
    <w:rsid w:val="00DF7AE9"/>
    <w:rsid w:val="00E05704"/>
    <w:rsid w:val="00E24D66"/>
    <w:rsid w:val="00E3408E"/>
    <w:rsid w:val="00E35F56"/>
    <w:rsid w:val="00E42CD8"/>
    <w:rsid w:val="00E44DC3"/>
    <w:rsid w:val="00E51C0B"/>
    <w:rsid w:val="00E54292"/>
    <w:rsid w:val="00E63708"/>
    <w:rsid w:val="00E74DC7"/>
    <w:rsid w:val="00E87699"/>
    <w:rsid w:val="00E97811"/>
    <w:rsid w:val="00EA3623"/>
    <w:rsid w:val="00EA7AE3"/>
    <w:rsid w:val="00EB42FF"/>
    <w:rsid w:val="00EC6CCC"/>
    <w:rsid w:val="00EC7684"/>
    <w:rsid w:val="00ED492F"/>
    <w:rsid w:val="00EF2E3A"/>
    <w:rsid w:val="00F047E2"/>
    <w:rsid w:val="00F078DC"/>
    <w:rsid w:val="00F13E86"/>
    <w:rsid w:val="00F16507"/>
    <w:rsid w:val="00F17B00"/>
    <w:rsid w:val="00F268E6"/>
    <w:rsid w:val="00F272B3"/>
    <w:rsid w:val="00F477E1"/>
    <w:rsid w:val="00F568E4"/>
    <w:rsid w:val="00F63E1A"/>
    <w:rsid w:val="00F677A9"/>
    <w:rsid w:val="00F71202"/>
    <w:rsid w:val="00F84CF5"/>
    <w:rsid w:val="00F92D35"/>
    <w:rsid w:val="00FA420B"/>
    <w:rsid w:val="00FA76CF"/>
    <w:rsid w:val="00FD1E13"/>
    <w:rsid w:val="00FE30AD"/>
    <w:rsid w:val="00FE41C9"/>
    <w:rsid w:val="00FE453F"/>
    <w:rsid w:val="00FE7F93"/>
    <w:rsid w:val="00FF0A93"/>
    <w:rsid w:val="00FF78B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261C"/>
    <w:pPr>
      <w:spacing w:line="260" w:lineRule="atLeast"/>
    </w:pPr>
    <w:rPr>
      <w:sz w:val="22"/>
    </w:rPr>
  </w:style>
  <w:style w:type="paragraph" w:styleId="Heading1">
    <w:name w:val="heading 1"/>
    <w:basedOn w:val="Normal"/>
    <w:next w:val="Normal"/>
    <w:link w:val="Heading1Char"/>
    <w:uiPriority w:val="9"/>
    <w:qFormat/>
    <w:rsid w:val="00404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42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42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42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424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42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42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424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0424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261C"/>
  </w:style>
  <w:style w:type="paragraph" w:customStyle="1" w:styleId="OPCParaBase">
    <w:name w:val="OPCParaBase"/>
    <w:link w:val="OPCParaBaseChar"/>
    <w:qFormat/>
    <w:rsid w:val="0017261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261C"/>
    <w:pPr>
      <w:spacing w:line="240" w:lineRule="auto"/>
    </w:pPr>
    <w:rPr>
      <w:b/>
      <w:sz w:val="40"/>
    </w:rPr>
  </w:style>
  <w:style w:type="paragraph" w:customStyle="1" w:styleId="ActHead1">
    <w:name w:val="ActHead 1"/>
    <w:aliases w:val="c"/>
    <w:basedOn w:val="OPCParaBase"/>
    <w:next w:val="Normal"/>
    <w:qFormat/>
    <w:rsid w:val="001726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6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6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6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26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6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6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6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61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261C"/>
  </w:style>
  <w:style w:type="paragraph" w:customStyle="1" w:styleId="Blocks">
    <w:name w:val="Blocks"/>
    <w:aliases w:val="bb"/>
    <w:basedOn w:val="OPCParaBase"/>
    <w:qFormat/>
    <w:rsid w:val="0017261C"/>
    <w:pPr>
      <w:spacing w:line="240" w:lineRule="auto"/>
    </w:pPr>
    <w:rPr>
      <w:sz w:val="24"/>
    </w:rPr>
  </w:style>
  <w:style w:type="paragraph" w:customStyle="1" w:styleId="BoxText">
    <w:name w:val="BoxText"/>
    <w:aliases w:val="bt"/>
    <w:basedOn w:val="OPCParaBase"/>
    <w:qFormat/>
    <w:rsid w:val="001726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261C"/>
    <w:rPr>
      <w:b/>
    </w:rPr>
  </w:style>
  <w:style w:type="paragraph" w:customStyle="1" w:styleId="BoxHeadItalic">
    <w:name w:val="BoxHeadItalic"/>
    <w:aliases w:val="bhi"/>
    <w:basedOn w:val="BoxText"/>
    <w:next w:val="BoxStep"/>
    <w:qFormat/>
    <w:rsid w:val="0017261C"/>
    <w:rPr>
      <w:i/>
    </w:rPr>
  </w:style>
  <w:style w:type="paragraph" w:customStyle="1" w:styleId="BoxList">
    <w:name w:val="BoxList"/>
    <w:aliases w:val="bl"/>
    <w:basedOn w:val="BoxText"/>
    <w:qFormat/>
    <w:rsid w:val="0017261C"/>
    <w:pPr>
      <w:ind w:left="1559" w:hanging="425"/>
    </w:pPr>
  </w:style>
  <w:style w:type="paragraph" w:customStyle="1" w:styleId="BoxNote">
    <w:name w:val="BoxNote"/>
    <w:aliases w:val="bn"/>
    <w:basedOn w:val="BoxText"/>
    <w:qFormat/>
    <w:rsid w:val="0017261C"/>
    <w:pPr>
      <w:tabs>
        <w:tab w:val="left" w:pos="1985"/>
      </w:tabs>
      <w:spacing w:before="122" w:line="198" w:lineRule="exact"/>
      <w:ind w:left="2948" w:hanging="1814"/>
    </w:pPr>
    <w:rPr>
      <w:sz w:val="18"/>
    </w:rPr>
  </w:style>
  <w:style w:type="paragraph" w:customStyle="1" w:styleId="BoxPara">
    <w:name w:val="BoxPara"/>
    <w:aliases w:val="bp"/>
    <w:basedOn w:val="BoxText"/>
    <w:qFormat/>
    <w:rsid w:val="0017261C"/>
    <w:pPr>
      <w:tabs>
        <w:tab w:val="right" w:pos="2268"/>
      </w:tabs>
      <w:ind w:left="2552" w:hanging="1418"/>
    </w:pPr>
  </w:style>
  <w:style w:type="paragraph" w:customStyle="1" w:styleId="BoxStep">
    <w:name w:val="BoxStep"/>
    <w:aliases w:val="bs"/>
    <w:basedOn w:val="BoxText"/>
    <w:qFormat/>
    <w:rsid w:val="0017261C"/>
    <w:pPr>
      <w:ind w:left="1985" w:hanging="851"/>
    </w:pPr>
  </w:style>
  <w:style w:type="character" w:customStyle="1" w:styleId="CharAmPartNo">
    <w:name w:val="CharAmPartNo"/>
    <w:basedOn w:val="OPCCharBase"/>
    <w:qFormat/>
    <w:rsid w:val="0017261C"/>
  </w:style>
  <w:style w:type="character" w:customStyle="1" w:styleId="CharAmPartText">
    <w:name w:val="CharAmPartText"/>
    <w:basedOn w:val="OPCCharBase"/>
    <w:qFormat/>
    <w:rsid w:val="0017261C"/>
  </w:style>
  <w:style w:type="character" w:customStyle="1" w:styleId="CharAmSchNo">
    <w:name w:val="CharAmSchNo"/>
    <w:basedOn w:val="OPCCharBase"/>
    <w:qFormat/>
    <w:rsid w:val="0017261C"/>
  </w:style>
  <w:style w:type="character" w:customStyle="1" w:styleId="CharAmSchText">
    <w:name w:val="CharAmSchText"/>
    <w:basedOn w:val="OPCCharBase"/>
    <w:qFormat/>
    <w:rsid w:val="0017261C"/>
  </w:style>
  <w:style w:type="character" w:customStyle="1" w:styleId="CharBoldItalic">
    <w:name w:val="CharBoldItalic"/>
    <w:basedOn w:val="OPCCharBase"/>
    <w:uiPriority w:val="1"/>
    <w:qFormat/>
    <w:rsid w:val="0017261C"/>
    <w:rPr>
      <w:b/>
      <w:i/>
    </w:rPr>
  </w:style>
  <w:style w:type="character" w:customStyle="1" w:styleId="CharChapNo">
    <w:name w:val="CharChapNo"/>
    <w:basedOn w:val="OPCCharBase"/>
    <w:uiPriority w:val="1"/>
    <w:qFormat/>
    <w:rsid w:val="0017261C"/>
  </w:style>
  <w:style w:type="character" w:customStyle="1" w:styleId="CharChapText">
    <w:name w:val="CharChapText"/>
    <w:basedOn w:val="OPCCharBase"/>
    <w:uiPriority w:val="1"/>
    <w:qFormat/>
    <w:rsid w:val="0017261C"/>
  </w:style>
  <w:style w:type="character" w:customStyle="1" w:styleId="CharDivNo">
    <w:name w:val="CharDivNo"/>
    <w:basedOn w:val="OPCCharBase"/>
    <w:uiPriority w:val="1"/>
    <w:qFormat/>
    <w:rsid w:val="0017261C"/>
  </w:style>
  <w:style w:type="character" w:customStyle="1" w:styleId="CharDivText">
    <w:name w:val="CharDivText"/>
    <w:basedOn w:val="OPCCharBase"/>
    <w:uiPriority w:val="1"/>
    <w:qFormat/>
    <w:rsid w:val="0017261C"/>
  </w:style>
  <w:style w:type="character" w:customStyle="1" w:styleId="CharItalic">
    <w:name w:val="CharItalic"/>
    <w:basedOn w:val="OPCCharBase"/>
    <w:uiPriority w:val="1"/>
    <w:qFormat/>
    <w:rsid w:val="0017261C"/>
    <w:rPr>
      <w:i/>
    </w:rPr>
  </w:style>
  <w:style w:type="character" w:customStyle="1" w:styleId="CharPartNo">
    <w:name w:val="CharPartNo"/>
    <w:basedOn w:val="OPCCharBase"/>
    <w:uiPriority w:val="1"/>
    <w:qFormat/>
    <w:rsid w:val="0017261C"/>
  </w:style>
  <w:style w:type="character" w:customStyle="1" w:styleId="CharPartText">
    <w:name w:val="CharPartText"/>
    <w:basedOn w:val="OPCCharBase"/>
    <w:uiPriority w:val="1"/>
    <w:qFormat/>
    <w:rsid w:val="0017261C"/>
  </w:style>
  <w:style w:type="character" w:customStyle="1" w:styleId="CharSectno">
    <w:name w:val="CharSectno"/>
    <w:basedOn w:val="OPCCharBase"/>
    <w:qFormat/>
    <w:rsid w:val="0017261C"/>
  </w:style>
  <w:style w:type="character" w:customStyle="1" w:styleId="CharSubdNo">
    <w:name w:val="CharSubdNo"/>
    <w:basedOn w:val="OPCCharBase"/>
    <w:uiPriority w:val="1"/>
    <w:qFormat/>
    <w:rsid w:val="0017261C"/>
  </w:style>
  <w:style w:type="character" w:customStyle="1" w:styleId="CharSubdText">
    <w:name w:val="CharSubdText"/>
    <w:basedOn w:val="OPCCharBase"/>
    <w:uiPriority w:val="1"/>
    <w:qFormat/>
    <w:rsid w:val="0017261C"/>
  </w:style>
  <w:style w:type="paragraph" w:customStyle="1" w:styleId="CTA--">
    <w:name w:val="CTA --"/>
    <w:basedOn w:val="OPCParaBase"/>
    <w:next w:val="Normal"/>
    <w:rsid w:val="0017261C"/>
    <w:pPr>
      <w:spacing w:before="60" w:line="240" w:lineRule="atLeast"/>
      <w:ind w:left="142" w:hanging="142"/>
    </w:pPr>
    <w:rPr>
      <w:sz w:val="20"/>
    </w:rPr>
  </w:style>
  <w:style w:type="paragraph" w:customStyle="1" w:styleId="CTA-">
    <w:name w:val="CTA -"/>
    <w:basedOn w:val="OPCParaBase"/>
    <w:rsid w:val="0017261C"/>
    <w:pPr>
      <w:spacing w:before="60" w:line="240" w:lineRule="atLeast"/>
      <w:ind w:left="85" w:hanging="85"/>
    </w:pPr>
    <w:rPr>
      <w:sz w:val="20"/>
    </w:rPr>
  </w:style>
  <w:style w:type="paragraph" w:customStyle="1" w:styleId="CTA---">
    <w:name w:val="CTA ---"/>
    <w:basedOn w:val="OPCParaBase"/>
    <w:next w:val="Normal"/>
    <w:rsid w:val="0017261C"/>
    <w:pPr>
      <w:spacing w:before="60" w:line="240" w:lineRule="atLeast"/>
      <w:ind w:left="198" w:hanging="198"/>
    </w:pPr>
    <w:rPr>
      <w:sz w:val="20"/>
    </w:rPr>
  </w:style>
  <w:style w:type="paragraph" w:customStyle="1" w:styleId="CTA----">
    <w:name w:val="CTA ----"/>
    <w:basedOn w:val="OPCParaBase"/>
    <w:next w:val="Normal"/>
    <w:rsid w:val="0017261C"/>
    <w:pPr>
      <w:spacing w:before="60" w:line="240" w:lineRule="atLeast"/>
      <w:ind w:left="255" w:hanging="255"/>
    </w:pPr>
    <w:rPr>
      <w:sz w:val="20"/>
    </w:rPr>
  </w:style>
  <w:style w:type="paragraph" w:customStyle="1" w:styleId="CTA1a">
    <w:name w:val="CTA 1(a)"/>
    <w:basedOn w:val="OPCParaBase"/>
    <w:rsid w:val="0017261C"/>
    <w:pPr>
      <w:tabs>
        <w:tab w:val="right" w:pos="414"/>
      </w:tabs>
      <w:spacing w:before="40" w:line="240" w:lineRule="atLeast"/>
      <w:ind w:left="675" w:hanging="675"/>
    </w:pPr>
    <w:rPr>
      <w:sz w:val="20"/>
    </w:rPr>
  </w:style>
  <w:style w:type="paragraph" w:customStyle="1" w:styleId="CTA1ai">
    <w:name w:val="CTA 1(a)(i)"/>
    <w:basedOn w:val="OPCParaBase"/>
    <w:rsid w:val="0017261C"/>
    <w:pPr>
      <w:tabs>
        <w:tab w:val="right" w:pos="1004"/>
      </w:tabs>
      <w:spacing w:before="40" w:line="240" w:lineRule="atLeast"/>
      <w:ind w:left="1253" w:hanging="1253"/>
    </w:pPr>
    <w:rPr>
      <w:sz w:val="20"/>
    </w:rPr>
  </w:style>
  <w:style w:type="paragraph" w:customStyle="1" w:styleId="CTA2a">
    <w:name w:val="CTA 2(a)"/>
    <w:basedOn w:val="OPCParaBase"/>
    <w:rsid w:val="0017261C"/>
    <w:pPr>
      <w:tabs>
        <w:tab w:val="right" w:pos="482"/>
      </w:tabs>
      <w:spacing w:before="40" w:line="240" w:lineRule="atLeast"/>
      <w:ind w:left="748" w:hanging="748"/>
    </w:pPr>
    <w:rPr>
      <w:sz w:val="20"/>
    </w:rPr>
  </w:style>
  <w:style w:type="paragraph" w:customStyle="1" w:styleId="CTA2ai">
    <w:name w:val="CTA 2(a)(i)"/>
    <w:basedOn w:val="OPCParaBase"/>
    <w:rsid w:val="0017261C"/>
    <w:pPr>
      <w:tabs>
        <w:tab w:val="right" w:pos="1089"/>
      </w:tabs>
      <w:spacing w:before="40" w:line="240" w:lineRule="atLeast"/>
      <w:ind w:left="1327" w:hanging="1327"/>
    </w:pPr>
    <w:rPr>
      <w:sz w:val="20"/>
    </w:rPr>
  </w:style>
  <w:style w:type="paragraph" w:customStyle="1" w:styleId="CTA3a">
    <w:name w:val="CTA 3(a)"/>
    <w:basedOn w:val="OPCParaBase"/>
    <w:rsid w:val="0017261C"/>
    <w:pPr>
      <w:tabs>
        <w:tab w:val="right" w:pos="556"/>
      </w:tabs>
      <w:spacing w:before="40" w:line="240" w:lineRule="atLeast"/>
      <w:ind w:left="805" w:hanging="805"/>
    </w:pPr>
    <w:rPr>
      <w:sz w:val="20"/>
    </w:rPr>
  </w:style>
  <w:style w:type="paragraph" w:customStyle="1" w:styleId="CTA3ai">
    <w:name w:val="CTA 3(a)(i)"/>
    <w:basedOn w:val="OPCParaBase"/>
    <w:rsid w:val="0017261C"/>
    <w:pPr>
      <w:tabs>
        <w:tab w:val="right" w:pos="1140"/>
      </w:tabs>
      <w:spacing w:before="40" w:line="240" w:lineRule="atLeast"/>
      <w:ind w:left="1361" w:hanging="1361"/>
    </w:pPr>
    <w:rPr>
      <w:sz w:val="20"/>
    </w:rPr>
  </w:style>
  <w:style w:type="paragraph" w:customStyle="1" w:styleId="CTA4a">
    <w:name w:val="CTA 4(a)"/>
    <w:basedOn w:val="OPCParaBase"/>
    <w:rsid w:val="0017261C"/>
    <w:pPr>
      <w:tabs>
        <w:tab w:val="right" w:pos="624"/>
      </w:tabs>
      <w:spacing w:before="40" w:line="240" w:lineRule="atLeast"/>
      <w:ind w:left="873" w:hanging="873"/>
    </w:pPr>
    <w:rPr>
      <w:sz w:val="20"/>
    </w:rPr>
  </w:style>
  <w:style w:type="paragraph" w:customStyle="1" w:styleId="CTA4ai">
    <w:name w:val="CTA 4(a)(i)"/>
    <w:basedOn w:val="OPCParaBase"/>
    <w:rsid w:val="0017261C"/>
    <w:pPr>
      <w:tabs>
        <w:tab w:val="right" w:pos="1213"/>
      </w:tabs>
      <w:spacing w:before="40" w:line="240" w:lineRule="atLeast"/>
      <w:ind w:left="1452" w:hanging="1452"/>
    </w:pPr>
    <w:rPr>
      <w:sz w:val="20"/>
    </w:rPr>
  </w:style>
  <w:style w:type="paragraph" w:customStyle="1" w:styleId="CTACAPS">
    <w:name w:val="CTA CAPS"/>
    <w:basedOn w:val="OPCParaBase"/>
    <w:rsid w:val="0017261C"/>
    <w:pPr>
      <w:spacing w:before="60" w:line="240" w:lineRule="atLeast"/>
    </w:pPr>
    <w:rPr>
      <w:sz w:val="20"/>
    </w:rPr>
  </w:style>
  <w:style w:type="paragraph" w:customStyle="1" w:styleId="CTAright">
    <w:name w:val="CTA right"/>
    <w:basedOn w:val="OPCParaBase"/>
    <w:rsid w:val="0017261C"/>
    <w:pPr>
      <w:spacing w:before="60" w:line="240" w:lineRule="auto"/>
      <w:jc w:val="right"/>
    </w:pPr>
    <w:rPr>
      <w:sz w:val="20"/>
    </w:rPr>
  </w:style>
  <w:style w:type="paragraph" w:customStyle="1" w:styleId="subsection">
    <w:name w:val="subsection"/>
    <w:aliases w:val="ss"/>
    <w:basedOn w:val="OPCParaBase"/>
    <w:link w:val="subsectionChar"/>
    <w:rsid w:val="0017261C"/>
    <w:pPr>
      <w:tabs>
        <w:tab w:val="right" w:pos="1021"/>
      </w:tabs>
      <w:spacing w:before="180" w:line="240" w:lineRule="auto"/>
      <w:ind w:left="1134" w:hanging="1134"/>
    </w:pPr>
  </w:style>
  <w:style w:type="paragraph" w:customStyle="1" w:styleId="Definition">
    <w:name w:val="Definition"/>
    <w:aliases w:val="dd"/>
    <w:basedOn w:val="OPCParaBase"/>
    <w:rsid w:val="0017261C"/>
    <w:pPr>
      <w:spacing w:before="180" w:line="240" w:lineRule="auto"/>
      <w:ind w:left="1134"/>
    </w:pPr>
  </w:style>
  <w:style w:type="paragraph" w:customStyle="1" w:styleId="ETAsubitem">
    <w:name w:val="ETA(subitem)"/>
    <w:basedOn w:val="OPCParaBase"/>
    <w:rsid w:val="0017261C"/>
    <w:pPr>
      <w:tabs>
        <w:tab w:val="right" w:pos="340"/>
      </w:tabs>
      <w:spacing w:before="60" w:line="240" w:lineRule="auto"/>
      <w:ind w:left="454" w:hanging="454"/>
    </w:pPr>
    <w:rPr>
      <w:sz w:val="20"/>
    </w:rPr>
  </w:style>
  <w:style w:type="paragraph" w:customStyle="1" w:styleId="ETApara">
    <w:name w:val="ETA(para)"/>
    <w:basedOn w:val="OPCParaBase"/>
    <w:rsid w:val="0017261C"/>
    <w:pPr>
      <w:tabs>
        <w:tab w:val="right" w:pos="754"/>
      </w:tabs>
      <w:spacing w:before="60" w:line="240" w:lineRule="auto"/>
      <w:ind w:left="828" w:hanging="828"/>
    </w:pPr>
    <w:rPr>
      <w:sz w:val="20"/>
    </w:rPr>
  </w:style>
  <w:style w:type="paragraph" w:customStyle="1" w:styleId="ETAsubpara">
    <w:name w:val="ETA(subpara)"/>
    <w:basedOn w:val="OPCParaBase"/>
    <w:rsid w:val="0017261C"/>
    <w:pPr>
      <w:tabs>
        <w:tab w:val="right" w:pos="1083"/>
      </w:tabs>
      <w:spacing w:before="60" w:line="240" w:lineRule="auto"/>
      <w:ind w:left="1191" w:hanging="1191"/>
    </w:pPr>
    <w:rPr>
      <w:sz w:val="20"/>
    </w:rPr>
  </w:style>
  <w:style w:type="paragraph" w:customStyle="1" w:styleId="ETAsub-subpara">
    <w:name w:val="ETA(sub-subpara)"/>
    <w:basedOn w:val="OPCParaBase"/>
    <w:rsid w:val="0017261C"/>
    <w:pPr>
      <w:tabs>
        <w:tab w:val="right" w:pos="1412"/>
      </w:tabs>
      <w:spacing w:before="60" w:line="240" w:lineRule="auto"/>
      <w:ind w:left="1525" w:hanging="1525"/>
    </w:pPr>
    <w:rPr>
      <w:sz w:val="20"/>
    </w:rPr>
  </w:style>
  <w:style w:type="paragraph" w:customStyle="1" w:styleId="Formula">
    <w:name w:val="Formula"/>
    <w:basedOn w:val="OPCParaBase"/>
    <w:rsid w:val="0017261C"/>
    <w:pPr>
      <w:spacing w:line="240" w:lineRule="auto"/>
      <w:ind w:left="1134"/>
    </w:pPr>
    <w:rPr>
      <w:sz w:val="20"/>
    </w:rPr>
  </w:style>
  <w:style w:type="paragraph" w:styleId="Header">
    <w:name w:val="header"/>
    <w:basedOn w:val="OPCParaBase"/>
    <w:link w:val="HeaderChar"/>
    <w:unhideWhenUsed/>
    <w:rsid w:val="001726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261C"/>
    <w:rPr>
      <w:rFonts w:eastAsia="Times New Roman" w:cs="Times New Roman"/>
      <w:sz w:val="16"/>
      <w:lang w:eastAsia="en-AU"/>
    </w:rPr>
  </w:style>
  <w:style w:type="paragraph" w:customStyle="1" w:styleId="House">
    <w:name w:val="House"/>
    <w:basedOn w:val="OPCParaBase"/>
    <w:rsid w:val="0017261C"/>
    <w:pPr>
      <w:spacing w:line="240" w:lineRule="auto"/>
    </w:pPr>
    <w:rPr>
      <w:sz w:val="28"/>
    </w:rPr>
  </w:style>
  <w:style w:type="paragraph" w:customStyle="1" w:styleId="Item">
    <w:name w:val="Item"/>
    <w:aliases w:val="i"/>
    <w:basedOn w:val="OPCParaBase"/>
    <w:next w:val="ItemHead"/>
    <w:rsid w:val="0017261C"/>
    <w:pPr>
      <w:keepLines/>
      <w:spacing w:before="80" w:line="240" w:lineRule="auto"/>
      <w:ind w:left="709"/>
    </w:pPr>
  </w:style>
  <w:style w:type="paragraph" w:customStyle="1" w:styleId="ItemHead">
    <w:name w:val="ItemHead"/>
    <w:aliases w:val="ih"/>
    <w:basedOn w:val="OPCParaBase"/>
    <w:next w:val="Item"/>
    <w:rsid w:val="001726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261C"/>
    <w:pPr>
      <w:spacing w:line="240" w:lineRule="auto"/>
    </w:pPr>
    <w:rPr>
      <w:b/>
      <w:sz w:val="32"/>
    </w:rPr>
  </w:style>
  <w:style w:type="paragraph" w:customStyle="1" w:styleId="notedraft">
    <w:name w:val="note(draft)"/>
    <w:aliases w:val="nd"/>
    <w:basedOn w:val="OPCParaBase"/>
    <w:rsid w:val="0017261C"/>
    <w:pPr>
      <w:spacing w:before="240" w:line="240" w:lineRule="auto"/>
      <w:ind w:left="284" w:hanging="284"/>
    </w:pPr>
    <w:rPr>
      <w:i/>
      <w:sz w:val="24"/>
    </w:rPr>
  </w:style>
  <w:style w:type="paragraph" w:customStyle="1" w:styleId="notemargin">
    <w:name w:val="note(margin)"/>
    <w:aliases w:val="nm"/>
    <w:basedOn w:val="OPCParaBase"/>
    <w:rsid w:val="0017261C"/>
    <w:pPr>
      <w:tabs>
        <w:tab w:val="left" w:pos="709"/>
      </w:tabs>
      <w:spacing w:before="122" w:line="198" w:lineRule="exact"/>
      <w:ind w:left="709" w:hanging="709"/>
    </w:pPr>
    <w:rPr>
      <w:sz w:val="18"/>
    </w:rPr>
  </w:style>
  <w:style w:type="paragraph" w:customStyle="1" w:styleId="noteToPara">
    <w:name w:val="noteToPara"/>
    <w:aliases w:val="ntp"/>
    <w:basedOn w:val="OPCParaBase"/>
    <w:rsid w:val="0017261C"/>
    <w:pPr>
      <w:spacing w:before="122" w:line="198" w:lineRule="exact"/>
      <w:ind w:left="2353" w:hanging="709"/>
    </w:pPr>
    <w:rPr>
      <w:sz w:val="18"/>
    </w:rPr>
  </w:style>
  <w:style w:type="paragraph" w:customStyle="1" w:styleId="noteParlAmend">
    <w:name w:val="note(ParlAmend)"/>
    <w:aliases w:val="npp"/>
    <w:basedOn w:val="OPCParaBase"/>
    <w:next w:val="ParlAmend"/>
    <w:rsid w:val="0017261C"/>
    <w:pPr>
      <w:spacing w:line="240" w:lineRule="auto"/>
      <w:jc w:val="right"/>
    </w:pPr>
    <w:rPr>
      <w:rFonts w:ascii="Arial" w:hAnsi="Arial"/>
      <w:b/>
      <w:i/>
    </w:rPr>
  </w:style>
  <w:style w:type="paragraph" w:customStyle="1" w:styleId="Page1">
    <w:name w:val="Page1"/>
    <w:basedOn w:val="OPCParaBase"/>
    <w:rsid w:val="0017261C"/>
    <w:pPr>
      <w:spacing w:before="400" w:line="240" w:lineRule="auto"/>
    </w:pPr>
    <w:rPr>
      <w:b/>
      <w:sz w:val="32"/>
    </w:rPr>
  </w:style>
  <w:style w:type="paragraph" w:customStyle="1" w:styleId="PageBreak">
    <w:name w:val="PageBreak"/>
    <w:aliases w:val="pb"/>
    <w:basedOn w:val="OPCParaBase"/>
    <w:rsid w:val="0017261C"/>
    <w:pPr>
      <w:spacing w:line="240" w:lineRule="auto"/>
    </w:pPr>
    <w:rPr>
      <w:sz w:val="20"/>
    </w:rPr>
  </w:style>
  <w:style w:type="paragraph" w:customStyle="1" w:styleId="paragraphsub">
    <w:name w:val="paragraph(sub)"/>
    <w:aliases w:val="aa"/>
    <w:basedOn w:val="OPCParaBase"/>
    <w:rsid w:val="0017261C"/>
    <w:pPr>
      <w:tabs>
        <w:tab w:val="right" w:pos="1985"/>
      </w:tabs>
      <w:spacing w:before="40" w:line="240" w:lineRule="auto"/>
      <w:ind w:left="2098" w:hanging="2098"/>
    </w:pPr>
  </w:style>
  <w:style w:type="paragraph" w:customStyle="1" w:styleId="paragraphsub-sub">
    <w:name w:val="paragraph(sub-sub)"/>
    <w:aliases w:val="aaa"/>
    <w:basedOn w:val="OPCParaBase"/>
    <w:rsid w:val="0017261C"/>
    <w:pPr>
      <w:tabs>
        <w:tab w:val="right" w:pos="2722"/>
      </w:tabs>
      <w:spacing w:before="40" w:line="240" w:lineRule="auto"/>
      <w:ind w:left="2835" w:hanging="2835"/>
    </w:pPr>
  </w:style>
  <w:style w:type="paragraph" w:customStyle="1" w:styleId="paragraph">
    <w:name w:val="paragraph"/>
    <w:aliases w:val="a"/>
    <w:basedOn w:val="OPCParaBase"/>
    <w:link w:val="paragraphChar"/>
    <w:rsid w:val="0017261C"/>
    <w:pPr>
      <w:tabs>
        <w:tab w:val="right" w:pos="1531"/>
      </w:tabs>
      <w:spacing w:before="40" w:line="240" w:lineRule="auto"/>
      <w:ind w:left="1644" w:hanging="1644"/>
    </w:pPr>
  </w:style>
  <w:style w:type="paragraph" w:customStyle="1" w:styleId="ParlAmend">
    <w:name w:val="ParlAmend"/>
    <w:aliases w:val="pp"/>
    <w:basedOn w:val="OPCParaBase"/>
    <w:rsid w:val="0017261C"/>
    <w:pPr>
      <w:spacing w:before="240" w:line="240" w:lineRule="atLeast"/>
      <w:ind w:hanging="567"/>
    </w:pPr>
    <w:rPr>
      <w:sz w:val="24"/>
    </w:rPr>
  </w:style>
  <w:style w:type="paragraph" w:customStyle="1" w:styleId="Penalty">
    <w:name w:val="Penalty"/>
    <w:basedOn w:val="OPCParaBase"/>
    <w:rsid w:val="0017261C"/>
    <w:pPr>
      <w:tabs>
        <w:tab w:val="left" w:pos="2977"/>
      </w:tabs>
      <w:spacing w:before="180" w:line="240" w:lineRule="auto"/>
      <w:ind w:left="1985" w:hanging="851"/>
    </w:pPr>
  </w:style>
  <w:style w:type="paragraph" w:customStyle="1" w:styleId="Portfolio">
    <w:name w:val="Portfolio"/>
    <w:basedOn w:val="OPCParaBase"/>
    <w:rsid w:val="0017261C"/>
    <w:pPr>
      <w:spacing w:line="240" w:lineRule="auto"/>
    </w:pPr>
    <w:rPr>
      <w:i/>
      <w:sz w:val="20"/>
    </w:rPr>
  </w:style>
  <w:style w:type="paragraph" w:customStyle="1" w:styleId="Preamble">
    <w:name w:val="Preamble"/>
    <w:basedOn w:val="OPCParaBase"/>
    <w:next w:val="Normal"/>
    <w:rsid w:val="001726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61C"/>
    <w:pPr>
      <w:spacing w:line="240" w:lineRule="auto"/>
    </w:pPr>
    <w:rPr>
      <w:i/>
      <w:sz w:val="20"/>
    </w:rPr>
  </w:style>
  <w:style w:type="paragraph" w:customStyle="1" w:styleId="Session">
    <w:name w:val="Session"/>
    <w:basedOn w:val="OPCParaBase"/>
    <w:rsid w:val="0017261C"/>
    <w:pPr>
      <w:spacing w:line="240" w:lineRule="auto"/>
    </w:pPr>
    <w:rPr>
      <w:sz w:val="28"/>
    </w:rPr>
  </w:style>
  <w:style w:type="paragraph" w:customStyle="1" w:styleId="Sponsor">
    <w:name w:val="Sponsor"/>
    <w:basedOn w:val="OPCParaBase"/>
    <w:rsid w:val="0017261C"/>
    <w:pPr>
      <w:spacing w:line="240" w:lineRule="auto"/>
    </w:pPr>
    <w:rPr>
      <w:i/>
    </w:rPr>
  </w:style>
  <w:style w:type="paragraph" w:customStyle="1" w:styleId="Subitem">
    <w:name w:val="Subitem"/>
    <w:aliases w:val="iss"/>
    <w:basedOn w:val="OPCParaBase"/>
    <w:rsid w:val="0017261C"/>
    <w:pPr>
      <w:spacing w:before="180" w:line="240" w:lineRule="auto"/>
      <w:ind w:left="709" w:hanging="709"/>
    </w:pPr>
  </w:style>
  <w:style w:type="paragraph" w:customStyle="1" w:styleId="SubitemHead">
    <w:name w:val="SubitemHead"/>
    <w:aliases w:val="issh"/>
    <w:basedOn w:val="OPCParaBase"/>
    <w:rsid w:val="001726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61C"/>
    <w:pPr>
      <w:spacing w:before="40" w:line="240" w:lineRule="auto"/>
      <w:ind w:left="1134"/>
    </w:pPr>
  </w:style>
  <w:style w:type="paragraph" w:customStyle="1" w:styleId="SubsectionHead">
    <w:name w:val="SubsectionHead"/>
    <w:aliases w:val="ssh"/>
    <w:basedOn w:val="OPCParaBase"/>
    <w:next w:val="subsection"/>
    <w:rsid w:val="0017261C"/>
    <w:pPr>
      <w:keepNext/>
      <w:keepLines/>
      <w:spacing w:before="240" w:line="240" w:lineRule="auto"/>
      <w:ind w:left="1134"/>
    </w:pPr>
    <w:rPr>
      <w:i/>
    </w:rPr>
  </w:style>
  <w:style w:type="paragraph" w:customStyle="1" w:styleId="Tablea">
    <w:name w:val="Table(a)"/>
    <w:aliases w:val="ta"/>
    <w:basedOn w:val="OPCParaBase"/>
    <w:rsid w:val="0017261C"/>
    <w:pPr>
      <w:spacing w:before="60" w:line="240" w:lineRule="auto"/>
      <w:ind w:left="284" w:hanging="284"/>
    </w:pPr>
    <w:rPr>
      <w:sz w:val="20"/>
    </w:rPr>
  </w:style>
  <w:style w:type="paragraph" w:customStyle="1" w:styleId="TableAA">
    <w:name w:val="Table(AA)"/>
    <w:aliases w:val="taaa"/>
    <w:basedOn w:val="OPCParaBase"/>
    <w:rsid w:val="001726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6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61C"/>
    <w:pPr>
      <w:spacing w:before="60" w:line="240" w:lineRule="atLeast"/>
    </w:pPr>
    <w:rPr>
      <w:sz w:val="20"/>
    </w:rPr>
  </w:style>
  <w:style w:type="paragraph" w:customStyle="1" w:styleId="TLPBoxTextnote">
    <w:name w:val="TLPBoxText(note"/>
    <w:aliases w:val="right)"/>
    <w:basedOn w:val="OPCParaBase"/>
    <w:rsid w:val="001726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6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261C"/>
    <w:pPr>
      <w:spacing w:before="122" w:line="198" w:lineRule="exact"/>
      <w:ind w:left="1985" w:hanging="851"/>
      <w:jc w:val="right"/>
    </w:pPr>
    <w:rPr>
      <w:sz w:val="18"/>
    </w:rPr>
  </w:style>
  <w:style w:type="paragraph" w:customStyle="1" w:styleId="TLPTableBullet">
    <w:name w:val="TLPTableBullet"/>
    <w:aliases w:val="ttb"/>
    <w:basedOn w:val="OPCParaBase"/>
    <w:rsid w:val="0017261C"/>
    <w:pPr>
      <w:spacing w:line="240" w:lineRule="exact"/>
      <w:ind w:left="284" w:hanging="284"/>
    </w:pPr>
    <w:rPr>
      <w:sz w:val="20"/>
    </w:rPr>
  </w:style>
  <w:style w:type="paragraph" w:styleId="TOC1">
    <w:name w:val="toc 1"/>
    <w:basedOn w:val="OPCParaBase"/>
    <w:next w:val="Normal"/>
    <w:uiPriority w:val="39"/>
    <w:semiHidden/>
    <w:unhideWhenUsed/>
    <w:rsid w:val="001726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26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26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26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26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26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26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26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26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261C"/>
    <w:pPr>
      <w:keepLines/>
      <w:spacing w:before="240" w:after="120" w:line="240" w:lineRule="auto"/>
      <w:ind w:left="794"/>
    </w:pPr>
    <w:rPr>
      <w:b/>
      <w:kern w:val="28"/>
      <w:sz w:val="20"/>
    </w:rPr>
  </w:style>
  <w:style w:type="paragraph" w:customStyle="1" w:styleId="TofSectsHeading">
    <w:name w:val="TofSects(Heading)"/>
    <w:basedOn w:val="OPCParaBase"/>
    <w:rsid w:val="0017261C"/>
    <w:pPr>
      <w:spacing w:before="240" w:after="120" w:line="240" w:lineRule="auto"/>
    </w:pPr>
    <w:rPr>
      <w:b/>
      <w:sz w:val="24"/>
    </w:rPr>
  </w:style>
  <w:style w:type="paragraph" w:customStyle="1" w:styleId="TofSectsSection">
    <w:name w:val="TofSects(Section)"/>
    <w:basedOn w:val="OPCParaBase"/>
    <w:rsid w:val="0017261C"/>
    <w:pPr>
      <w:keepLines/>
      <w:spacing w:before="40" w:line="240" w:lineRule="auto"/>
      <w:ind w:left="1588" w:hanging="794"/>
    </w:pPr>
    <w:rPr>
      <w:kern w:val="28"/>
      <w:sz w:val="18"/>
    </w:rPr>
  </w:style>
  <w:style w:type="paragraph" w:customStyle="1" w:styleId="TofSectsSubdiv">
    <w:name w:val="TofSects(Subdiv)"/>
    <w:basedOn w:val="OPCParaBase"/>
    <w:rsid w:val="0017261C"/>
    <w:pPr>
      <w:keepLines/>
      <w:spacing w:before="80" w:line="240" w:lineRule="auto"/>
      <w:ind w:left="1588" w:hanging="794"/>
    </w:pPr>
    <w:rPr>
      <w:kern w:val="28"/>
    </w:rPr>
  </w:style>
  <w:style w:type="paragraph" w:customStyle="1" w:styleId="WRStyle">
    <w:name w:val="WR Style"/>
    <w:aliases w:val="WR"/>
    <w:basedOn w:val="OPCParaBase"/>
    <w:rsid w:val="0017261C"/>
    <w:pPr>
      <w:spacing w:before="240" w:line="240" w:lineRule="auto"/>
      <w:ind w:left="284" w:hanging="284"/>
    </w:pPr>
    <w:rPr>
      <w:b/>
      <w:i/>
      <w:kern w:val="28"/>
      <w:sz w:val="24"/>
    </w:rPr>
  </w:style>
  <w:style w:type="paragraph" w:customStyle="1" w:styleId="notepara">
    <w:name w:val="note(para)"/>
    <w:aliases w:val="na"/>
    <w:basedOn w:val="OPCParaBase"/>
    <w:rsid w:val="0017261C"/>
    <w:pPr>
      <w:spacing w:before="40" w:line="198" w:lineRule="exact"/>
      <w:ind w:left="2354" w:hanging="369"/>
    </w:pPr>
    <w:rPr>
      <w:sz w:val="18"/>
    </w:rPr>
  </w:style>
  <w:style w:type="paragraph" w:styleId="Footer">
    <w:name w:val="footer"/>
    <w:link w:val="FooterChar"/>
    <w:rsid w:val="001726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261C"/>
    <w:rPr>
      <w:rFonts w:eastAsia="Times New Roman" w:cs="Times New Roman"/>
      <w:sz w:val="22"/>
      <w:szCs w:val="24"/>
      <w:lang w:eastAsia="en-AU"/>
    </w:rPr>
  </w:style>
  <w:style w:type="character" w:styleId="LineNumber">
    <w:name w:val="line number"/>
    <w:basedOn w:val="OPCCharBase"/>
    <w:uiPriority w:val="99"/>
    <w:semiHidden/>
    <w:unhideWhenUsed/>
    <w:rsid w:val="0017261C"/>
    <w:rPr>
      <w:sz w:val="16"/>
    </w:rPr>
  </w:style>
  <w:style w:type="table" w:customStyle="1" w:styleId="CFlag">
    <w:name w:val="CFlag"/>
    <w:basedOn w:val="TableNormal"/>
    <w:uiPriority w:val="99"/>
    <w:rsid w:val="0017261C"/>
    <w:rPr>
      <w:rFonts w:eastAsia="Times New Roman" w:cs="Times New Roman"/>
      <w:lang w:eastAsia="en-AU"/>
    </w:rPr>
    <w:tblPr/>
  </w:style>
  <w:style w:type="paragraph" w:customStyle="1" w:styleId="NotesHeading1">
    <w:name w:val="NotesHeading 1"/>
    <w:basedOn w:val="OPCParaBase"/>
    <w:next w:val="Normal"/>
    <w:rsid w:val="0017261C"/>
    <w:rPr>
      <w:b/>
      <w:sz w:val="28"/>
      <w:szCs w:val="28"/>
    </w:rPr>
  </w:style>
  <w:style w:type="paragraph" w:customStyle="1" w:styleId="NotesHeading2">
    <w:name w:val="NotesHeading 2"/>
    <w:basedOn w:val="OPCParaBase"/>
    <w:next w:val="Normal"/>
    <w:rsid w:val="0017261C"/>
    <w:rPr>
      <w:b/>
      <w:sz w:val="28"/>
      <w:szCs w:val="28"/>
    </w:rPr>
  </w:style>
  <w:style w:type="paragraph" w:customStyle="1" w:styleId="SignCoverPageEnd">
    <w:name w:val="SignCoverPageEnd"/>
    <w:basedOn w:val="OPCParaBase"/>
    <w:next w:val="Normal"/>
    <w:rsid w:val="001726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261C"/>
    <w:pPr>
      <w:pBdr>
        <w:top w:val="single" w:sz="4" w:space="1" w:color="auto"/>
      </w:pBdr>
      <w:spacing w:before="360"/>
      <w:ind w:right="397"/>
      <w:jc w:val="both"/>
    </w:pPr>
  </w:style>
  <w:style w:type="paragraph" w:customStyle="1" w:styleId="Paragraphsub-sub-sub">
    <w:name w:val="Paragraph(sub-sub-sub)"/>
    <w:aliases w:val="aaaa"/>
    <w:basedOn w:val="OPCParaBase"/>
    <w:rsid w:val="001726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26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26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26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261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261C"/>
    <w:pPr>
      <w:spacing w:before="120"/>
    </w:pPr>
  </w:style>
  <w:style w:type="paragraph" w:customStyle="1" w:styleId="TableTextEndNotes">
    <w:name w:val="TableTextEndNotes"/>
    <w:aliases w:val="Tten"/>
    <w:basedOn w:val="Normal"/>
    <w:rsid w:val="0017261C"/>
    <w:pPr>
      <w:spacing w:before="60" w:line="240" w:lineRule="auto"/>
    </w:pPr>
    <w:rPr>
      <w:rFonts w:cs="Arial"/>
      <w:sz w:val="20"/>
      <w:szCs w:val="22"/>
    </w:rPr>
  </w:style>
  <w:style w:type="paragraph" w:customStyle="1" w:styleId="TableHeading">
    <w:name w:val="TableHeading"/>
    <w:aliases w:val="th"/>
    <w:basedOn w:val="OPCParaBase"/>
    <w:next w:val="Tabletext"/>
    <w:rsid w:val="0017261C"/>
    <w:pPr>
      <w:keepNext/>
      <w:spacing w:before="60" w:line="240" w:lineRule="atLeast"/>
    </w:pPr>
    <w:rPr>
      <w:b/>
      <w:sz w:val="20"/>
    </w:rPr>
  </w:style>
  <w:style w:type="paragraph" w:customStyle="1" w:styleId="NoteToSubpara">
    <w:name w:val="NoteToSubpara"/>
    <w:aliases w:val="nts"/>
    <w:basedOn w:val="OPCParaBase"/>
    <w:rsid w:val="0017261C"/>
    <w:pPr>
      <w:spacing w:before="40" w:line="198" w:lineRule="exact"/>
      <w:ind w:left="2835" w:hanging="709"/>
    </w:pPr>
    <w:rPr>
      <w:sz w:val="18"/>
    </w:rPr>
  </w:style>
  <w:style w:type="paragraph" w:customStyle="1" w:styleId="ENoteTableHeading">
    <w:name w:val="ENoteTableHeading"/>
    <w:aliases w:val="enth"/>
    <w:basedOn w:val="OPCParaBase"/>
    <w:rsid w:val="0017261C"/>
    <w:pPr>
      <w:keepNext/>
      <w:spacing w:before="60" w:line="240" w:lineRule="atLeast"/>
    </w:pPr>
    <w:rPr>
      <w:rFonts w:ascii="Arial" w:hAnsi="Arial"/>
      <w:b/>
      <w:sz w:val="16"/>
    </w:rPr>
  </w:style>
  <w:style w:type="paragraph" w:customStyle="1" w:styleId="ENoteTTi">
    <w:name w:val="ENoteTTi"/>
    <w:aliases w:val="entti"/>
    <w:basedOn w:val="OPCParaBase"/>
    <w:rsid w:val="0017261C"/>
    <w:pPr>
      <w:keepNext/>
      <w:spacing w:before="60" w:line="240" w:lineRule="atLeast"/>
      <w:ind w:left="170"/>
    </w:pPr>
    <w:rPr>
      <w:sz w:val="16"/>
    </w:rPr>
  </w:style>
  <w:style w:type="paragraph" w:customStyle="1" w:styleId="ENotesHeading1">
    <w:name w:val="ENotesHeading 1"/>
    <w:aliases w:val="Enh1"/>
    <w:basedOn w:val="OPCParaBase"/>
    <w:next w:val="Normal"/>
    <w:rsid w:val="0017261C"/>
    <w:pPr>
      <w:spacing w:before="120"/>
      <w:outlineLvl w:val="1"/>
    </w:pPr>
    <w:rPr>
      <w:b/>
      <w:sz w:val="28"/>
      <w:szCs w:val="28"/>
    </w:rPr>
  </w:style>
  <w:style w:type="paragraph" w:customStyle="1" w:styleId="ENotesHeading2">
    <w:name w:val="ENotesHeading 2"/>
    <w:aliases w:val="Enh2"/>
    <w:basedOn w:val="OPCParaBase"/>
    <w:next w:val="Normal"/>
    <w:rsid w:val="0017261C"/>
    <w:pPr>
      <w:spacing w:before="120" w:after="120"/>
      <w:outlineLvl w:val="2"/>
    </w:pPr>
    <w:rPr>
      <w:b/>
      <w:sz w:val="24"/>
      <w:szCs w:val="28"/>
    </w:rPr>
  </w:style>
  <w:style w:type="paragraph" w:customStyle="1" w:styleId="ENoteTTIndentHeading">
    <w:name w:val="ENoteTTIndentHeading"/>
    <w:aliases w:val="enTTHi"/>
    <w:basedOn w:val="OPCParaBase"/>
    <w:rsid w:val="001726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261C"/>
    <w:pPr>
      <w:spacing w:before="60" w:line="240" w:lineRule="atLeast"/>
    </w:pPr>
    <w:rPr>
      <w:sz w:val="16"/>
    </w:rPr>
  </w:style>
  <w:style w:type="paragraph" w:customStyle="1" w:styleId="MadeunderText">
    <w:name w:val="MadeunderText"/>
    <w:basedOn w:val="OPCParaBase"/>
    <w:next w:val="Normal"/>
    <w:rsid w:val="0017261C"/>
    <w:pPr>
      <w:spacing w:before="240"/>
    </w:pPr>
    <w:rPr>
      <w:sz w:val="24"/>
      <w:szCs w:val="24"/>
    </w:rPr>
  </w:style>
  <w:style w:type="paragraph" w:customStyle="1" w:styleId="ENotesHeading3">
    <w:name w:val="ENotesHeading 3"/>
    <w:aliases w:val="Enh3"/>
    <w:basedOn w:val="OPCParaBase"/>
    <w:next w:val="Normal"/>
    <w:rsid w:val="0017261C"/>
    <w:pPr>
      <w:keepNext/>
      <w:spacing w:before="120" w:line="240" w:lineRule="auto"/>
      <w:outlineLvl w:val="4"/>
    </w:pPr>
    <w:rPr>
      <w:b/>
      <w:szCs w:val="24"/>
    </w:rPr>
  </w:style>
  <w:style w:type="paragraph" w:customStyle="1" w:styleId="SubPartCASA">
    <w:name w:val="SubPart(CASA)"/>
    <w:aliases w:val="csp"/>
    <w:basedOn w:val="OPCParaBase"/>
    <w:next w:val="ActHead3"/>
    <w:rsid w:val="0017261C"/>
    <w:pPr>
      <w:keepNext/>
      <w:keepLines/>
      <w:spacing w:before="280"/>
      <w:outlineLvl w:val="1"/>
    </w:pPr>
    <w:rPr>
      <w:b/>
      <w:kern w:val="28"/>
      <w:sz w:val="32"/>
    </w:rPr>
  </w:style>
  <w:style w:type="character" w:customStyle="1" w:styleId="CharSubPartTextCASA">
    <w:name w:val="CharSubPartText(CASA)"/>
    <w:basedOn w:val="OPCCharBase"/>
    <w:uiPriority w:val="1"/>
    <w:rsid w:val="0017261C"/>
  </w:style>
  <w:style w:type="character" w:customStyle="1" w:styleId="CharSubPartNoCASA">
    <w:name w:val="CharSubPartNo(CASA)"/>
    <w:basedOn w:val="OPCCharBase"/>
    <w:uiPriority w:val="1"/>
    <w:rsid w:val="0017261C"/>
  </w:style>
  <w:style w:type="paragraph" w:customStyle="1" w:styleId="ENoteTTIndentHeadingSub">
    <w:name w:val="ENoteTTIndentHeadingSub"/>
    <w:aliases w:val="enTTHis"/>
    <w:basedOn w:val="OPCParaBase"/>
    <w:rsid w:val="0017261C"/>
    <w:pPr>
      <w:keepNext/>
      <w:spacing w:before="60" w:line="240" w:lineRule="atLeast"/>
      <w:ind w:left="340"/>
    </w:pPr>
    <w:rPr>
      <w:b/>
      <w:sz w:val="16"/>
    </w:rPr>
  </w:style>
  <w:style w:type="paragraph" w:customStyle="1" w:styleId="ENoteTTiSub">
    <w:name w:val="ENoteTTiSub"/>
    <w:aliases w:val="enttis"/>
    <w:basedOn w:val="OPCParaBase"/>
    <w:rsid w:val="0017261C"/>
    <w:pPr>
      <w:keepNext/>
      <w:spacing w:before="60" w:line="240" w:lineRule="atLeast"/>
      <w:ind w:left="340"/>
    </w:pPr>
    <w:rPr>
      <w:sz w:val="16"/>
    </w:rPr>
  </w:style>
  <w:style w:type="paragraph" w:customStyle="1" w:styleId="SubDivisionMigration">
    <w:name w:val="SubDivisionMigration"/>
    <w:aliases w:val="sdm"/>
    <w:basedOn w:val="OPCParaBase"/>
    <w:rsid w:val="001726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261C"/>
    <w:pPr>
      <w:keepNext/>
      <w:keepLines/>
      <w:spacing w:before="240" w:line="240" w:lineRule="auto"/>
      <w:ind w:left="1134" w:hanging="1134"/>
    </w:pPr>
    <w:rPr>
      <w:b/>
      <w:sz w:val="28"/>
    </w:rPr>
  </w:style>
  <w:style w:type="table" w:styleId="TableGrid">
    <w:name w:val="Table Grid"/>
    <w:basedOn w:val="TableNormal"/>
    <w:uiPriority w:val="59"/>
    <w:rsid w:val="00172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261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726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261C"/>
    <w:rPr>
      <w:sz w:val="22"/>
    </w:rPr>
  </w:style>
  <w:style w:type="paragraph" w:customStyle="1" w:styleId="SOTextNote">
    <w:name w:val="SO TextNote"/>
    <w:aliases w:val="sont"/>
    <w:basedOn w:val="SOText"/>
    <w:qFormat/>
    <w:rsid w:val="0017261C"/>
    <w:pPr>
      <w:spacing w:before="122" w:line="198" w:lineRule="exact"/>
      <w:ind w:left="1843" w:hanging="709"/>
    </w:pPr>
    <w:rPr>
      <w:sz w:val="18"/>
    </w:rPr>
  </w:style>
  <w:style w:type="paragraph" w:customStyle="1" w:styleId="SOPara">
    <w:name w:val="SO Para"/>
    <w:aliases w:val="soa"/>
    <w:basedOn w:val="SOText"/>
    <w:link w:val="SOParaChar"/>
    <w:qFormat/>
    <w:rsid w:val="0017261C"/>
    <w:pPr>
      <w:tabs>
        <w:tab w:val="right" w:pos="1786"/>
      </w:tabs>
      <w:spacing w:before="40"/>
      <w:ind w:left="2070" w:hanging="936"/>
    </w:pPr>
  </w:style>
  <w:style w:type="character" w:customStyle="1" w:styleId="SOParaChar">
    <w:name w:val="SO Para Char"/>
    <w:aliases w:val="soa Char"/>
    <w:basedOn w:val="DefaultParagraphFont"/>
    <w:link w:val="SOPara"/>
    <w:rsid w:val="0017261C"/>
    <w:rPr>
      <w:sz w:val="22"/>
    </w:rPr>
  </w:style>
  <w:style w:type="paragraph" w:customStyle="1" w:styleId="FileName">
    <w:name w:val="FileName"/>
    <w:basedOn w:val="Normal"/>
    <w:rsid w:val="0017261C"/>
  </w:style>
  <w:style w:type="paragraph" w:customStyle="1" w:styleId="SOHeadBold">
    <w:name w:val="SO HeadBold"/>
    <w:aliases w:val="sohb"/>
    <w:basedOn w:val="SOText"/>
    <w:next w:val="SOText"/>
    <w:link w:val="SOHeadBoldChar"/>
    <w:qFormat/>
    <w:rsid w:val="0017261C"/>
    <w:rPr>
      <w:b/>
    </w:rPr>
  </w:style>
  <w:style w:type="character" w:customStyle="1" w:styleId="SOHeadBoldChar">
    <w:name w:val="SO HeadBold Char"/>
    <w:aliases w:val="sohb Char"/>
    <w:basedOn w:val="DefaultParagraphFont"/>
    <w:link w:val="SOHeadBold"/>
    <w:rsid w:val="0017261C"/>
    <w:rPr>
      <w:b/>
      <w:sz w:val="22"/>
    </w:rPr>
  </w:style>
  <w:style w:type="paragraph" w:customStyle="1" w:styleId="SOHeadItalic">
    <w:name w:val="SO HeadItalic"/>
    <w:aliases w:val="sohi"/>
    <w:basedOn w:val="SOText"/>
    <w:next w:val="SOText"/>
    <w:link w:val="SOHeadItalicChar"/>
    <w:qFormat/>
    <w:rsid w:val="0017261C"/>
    <w:rPr>
      <w:i/>
    </w:rPr>
  </w:style>
  <w:style w:type="character" w:customStyle="1" w:styleId="SOHeadItalicChar">
    <w:name w:val="SO HeadItalic Char"/>
    <w:aliases w:val="sohi Char"/>
    <w:basedOn w:val="DefaultParagraphFont"/>
    <w:link w:val="SOHeadItalic"/>
    <w:rsid w:val="0017261C"/>
    <w:rPr>
      <w:i/>
      <w:sz w:val="22"/>
    </w:rPr>
  </w:style>
  <w:style w:type="paragraph" w:customStyle="1" w:styleId="SOBullet">
    <w:name w:val="SO Bullet"/>
    <w:aliases w:val="sotb"/>
    <w:basedOn w:val="SOText"/>
    <w:link w:val="SOBulletChar"/>
    <w:qFormat/>
    <w:rsid w:val="0017261C"/>
    <w:pPr>
      <w:ind w:left="1559" w:hanging="425"/>
    </w:pPr>
  </w:style>
  <w:style w:type="character" w:customStyle="1" w:styleId="SOBulletChar">
    <w:name w:val="SO Bullet Char"/>
    <w:aliases w:val="sotb Char"/>
    <w:basedOn w:val="DefaultParagraphFont"/>
    <w:link w:val="SOBullet"/>
    <w:rsid w:val="0017261C"/>
    <w:rPr>
      <w:sz w:val="22"/>
    </w:rPr>
  </w:style>
  <w:style w:type="paragraph" w:customStyle="1" w:styleId="SOBulletNote">
    <w:name w:val="SO BulletNote"/>
    <w:aliases w:val="sonb"/>
    <w:basedOn w:val="SOTextNote"/>
    <w:link w:val="SOBulletNoteChar"/>
    <w:qFormat/>
    <w:rsid w:val="0017261C"/>
    <w:pPr>
      <w:tabs>
        <w:tab w:val="left" w:pos="1560"/>
      </w:tabs>
      <w:ind w:left="2268" w:hanging="1134"/>
    </w:pPr>
  </w:style>
  <w:style w:type="character" w:customStyle="1" w:styleId="SOBulletNoteChar">
    <w:name w:val="SO BulletNote Char"/>
    <w:aliases w:val="sonb Char"/>
    <w:basedOn w:val="DefaultParagraphFont"/>
    <w:link w:val="SOBulletNote"/>
    <w:rsid w:val="0017261C"/>
    <w:rPr>
      <w:sz w:val="18"/>
    </w:rPr>
  </w:style>
  <w:style w:type="paragraph" w:customStyle="1" w:styleId="SOText2">
    <w:name w:val="SO Text2"/>
    <w:aliases w:val="sot2"/>
    <w:basedOn w:val="Normal"/>
    <w:next w:val="SOText"/>
    <w:link w:val="SOText2Char"/>
    <w:rsid w:val="001726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261C"/>
    <w:rPr>
      <w:sz w:val="22"/>
    </w:rPr>
  </w:style>
  <w:style w:type="character" w:customStyle="1" w:styleId="paragraphChar">
    <w:name w:val="paragraph Char"/>
    <w:aliases w:val="a Char"/>
    <w:link w:val="paragraph"/>
    <w:rsid w:val="0039366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404245"/>
    <w:rPr>
      <w:rFonts w:eastAsia="Times New Roman" w:cs="Times New Roman"/>
      <w:sz w:val="22"/>
      <w:lang w:eastAsia="en-AU"/>
    </w:rPr>
  </w:style>
  <w:style w:type="character" w:customStyle="1" w:styleId="Heading1Char">
    <w:name w:val="Heading 1 Char"/>
    <w:basedOn w:val="DefaultParagraphFont"/>
    <w:link w:val="Heading1"/>
    <w:uiPriority w:val="9"/>
    <w:rsid w:val="004042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4245"/>
    <w:rPr>
      <w:rFonts w:asciiTheme="majorHAnsi" w:eastAsiaTheme="majorEastAsia" w:hAnsiTheme="majorHAnsi" w:cstheme="majorBidi"/>
      <w:b/>
      <w:bCs/>
      <w:color w:val="4F81BD" w:themeColor="accent1"/>
      <w:sz w:val="26"/>
      <w:szCs w:val="26"/>
    </w:rPr>
  </w:style>
  <w:style w:type="numbering" w:customStyle="1" w:styleId="OPCBodyList">
    <w:name w:val="OPCBodyList"/>
    <w:uiPriority w:val="99"/>
    <w:rsid w:val="00BD2A7C"/>
    <w:pPr>
      <w:numPr>
        <w:numId w:val="13"/>
      </w:numPr>
    </w:pPr>
  </w:style>
  <w:style w:type="character" w:customStyle="1" w:styleId="Heading3Char">
    <w:name w:val="Heading 3 Char"/>
    <w:basedOn w:val="DefaultParagraphFont"/>
    <w:link w:val="Heading3"/>
    <w:uiPriority w:val="9"/>
    <w:semiHidden/>
    <w:rsid w:val="004042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042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042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042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042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042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04245"/>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BC64F0"/>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B63F75"/>
    <w:rPr>
      <w:rFonts w:eastAsia="Times New Roman" w:cs="Times New Roman"/>
      <w:sz w:val="18"/>
      <w:lang w:eastAsia="en-AU"/>
    </w:rPr>
  </w:style>
  <w:style w:type="paragraph" w:styleId="BalloonText">
    <w:name w:val="Balloon Text"/>
    <w:basedOn w:val="Normal"/>
    <w:link w:val="BalloonTextChar"/>
    <w:uiPriority w:val="99"/>
    <w:semiHidden/>
    <w:unhideWhenUsed/>
    <w:rsid w:val="002E03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B6"/>
    <w:rPr>
      <w:rFonts w:ascii="Tahoma" w:hAnsi="Tahoma" w:cs="Tahoma"/>
      <w:sz w:val="16"/>
      <w:szCs w:val="16"/>
    </w:rPr>
  </w:style>
  <w:style w:type="paragraph" w:customStyle="1" w:styleId="ShortTP1">
    <w:name w:val="ShortTP1"/>
    <w:basedOn w:val="ShortT"/>
    <w:link w:val="ShortTP1Char"/>
    <w:rsid w:val="004A23AC"/>
    <w:pPr>
      <w:spacing w:before="800"/>
    </w:pPr>
  </w:style>
  <w:style w:type="character" w:customStyle="1" w:styleId="OPCParaBaseChar">
    <w:name w:val="OPCParaBase Char"/>
    <w:basedOn w:val="DefaultParagraphFont"/>
    <w:link w:val="OPCParaBase"/>
    <w:rsid w:val="004A23AC"/>
    <w:rPr>
      <w:rFonts w:eastAsia="Times New Roman" w:cs="Times New Roman"/>
      <w:sz w:val="22"/>
      <w:lang w:eastAsia="en-AU"/>
    </w:rPr>
  </w:style>
  <w:style w:type="character" w:customStyle="1" w:styleId="ShortTChar">
    <w:name w:val="ShortT Char"/>
    <w:basedOn w:val="OPCParaBaseChar"/>
    <w:link w:val="ShortT"/>
    <w:rsid w:val="004A23AC"/>
    <w:rPr>
      <w:rFonts w:eastAsia="Times New Roman" w:cs="Times New Roman"/>
      <w:b/>
      <w:sz w:val="40"/>
      <w:lang w:eastAsia="en-AU"/>
    </w:rPr>
  </w:style>
  <w:style w:type="character" w:customStyle="1" w:styleId="ShortTP1Char">
    <w:name w:val="ShortTP1 Char"/>
    <w:basedOn w:val="ShortTChar"/>
    <w:link w:val="ShortTP1"/>
    <w:rsid w:val="004A23AC"/>
    <w:rPr>
      <w:rFonts w:eastAsia="Times New Roman" w:cs="Times New Roman"/>
      <w:b/>
      <w:sz w:val="40"/>
      <w:lang w:eastAsia="en-AU"/>
    </w:rPr>
  </w:style>
  <w:style w:type="paragraph" w:customStyle="1" w:styleId="ActNoP1">
    <w:name w:val="ActNoP1"/>
    <w:basedOn w:val="Actno"/>
    <w:link w:val="ActNoP1Char"/>
    <w:rsid w:val="004A23AC"/>
    <w:pPr>
      <w:spacing w:before="800"/>
    </w:pPr>
    <w:rPr>
      <w:sz w:val="28"/>
    </w:rPr>
  </w:style>
  <w:style w:type="character" w:customStyle="1" w:styleId="ActnoChar">
    <w:name w:val="Actno Char"/>
    <w:basedOn w:val="ShortTChar"/>
    <w:link w:val="Actno"/>
    <w:rsid w:val="004A23AC"/>
    <w:rPr>
      <w:rFonts w:eastAsia="Times New Roman" w:cs="Times New Roman"/>
      <w:b/>
      <w:sz w:val="40"/>
      <w:lang w:eastAsia="en-AU"/>
    </w:rPr>
  </w:style>
  <w:style w:type="character" w:customStyle="1" w:styleId="ActNoP1Char">
    <w:name w:val="ActNoP1 Char"/>
    <w:basedOn w:val="ActnoChar"/>
    <w:link w:val="ActNoP1"/>
    <w:rsid w:val="004A23AC"/>
    <w:rPr>
      <w:rFonts w:eastAsia="Times New Roman" w:cs="Times New Roman"/>
      <w:b/>
      <w:sz w:val="28"/>
      <w:lang w:eastAsia="en-AU"/>
    </w:rPr>
  </w:style>
  <w:style w:type="paragraph" w:customStyle="1" w:styleId="ShortTCP">
    <w:name w:val="ShortTCP"/>
    <w:basedOn w:val="ShortT"/>
    <w:link w:val="ShortTCPChar"/>
    <w:rsid w:val="004A23AC"/>
  </w:style>
  <w:style w:type="character" w:customStyle="1" w:styleId="ShortTCPChar">
    <w:name w:val="ShortTCP Char"/>
    <w:basedOn w:val="ShortTChar"/>
    <w:link w:val="ShortTCP"/>
    <w:rsid w:val="004A23AC"/>
    <w:rPr>
      <w:rFonts w:eastAsia="Times New Roman" w:cs="Times New Roman"/>
      <w:b/>
      <w:sz w:val="40"/>
      <w:lang w:eastAsia="en-AU"/>
    </w:rPr>
  </w:style>
  <w:style w:type="paragraph" w:customStyle="1" w:styleId="ActNoCP">
    <w:name w:val="ActNoCP"/>
    <w:basedOn w:val="Actno"/>
    <w:link w:val="ActNoCPChar"/>
    <w:rsid w:val="004A23AC"/>
    <w:pPr>
      <w:spacing w:before="400"/>
    </w:pPr>
  </w:style>
  <w:style w:type="character" w:customStyle="1" w:styleId="ActNoCPChar">
    <w:name w:val="ActNoCP Char"/>
    <w:basedOn w:val="ActnoChar"/>
    <w:link w:val="ActNoCP"/>
    <w:rsid w:val="004A23AC"/>
    <w:rPr>
      <w:rFonts w:eastAsia="Times New Roman" w:cs="Times New Roman"/>
      <w:b/>
      <w:sz w:val="40"/>
      <w:lang w:eastAsia="en-AU"/>
    </w:rPr>
  </w:style>
  <w:style w:type="paragraph" w:customStyle="1" w:styleId="AssentBk">
    <w:name w:val="AssentBk"/>
    <w:basedOn w:val="Normal"/>
    <w:rsid w:val="004A23AC"/>
    <w:pPr>
      <w:spacing w:line="240" w:lineRule="auto"/>
    </w:pPr>
    <w:rPr>
      <w:rFonts w:eastAsia="Times New Roman" w:cs="Times New Roman"/>
      <w:sz w:val="20"/>
      <w:lang w:eastAsia="en-AU"/>
    </w:rPr>
  </w:style>
  <w:style w:type="paragraph" w:customStyle="1" w:styleId="AssentDt">
    <w:name w:val="AssentDt"/>
    <w:basedOn w:val="Normal"/>
    <w:rsid w:val="00CE405D"/>
    <w:pPr>
      <w:spacing w:line="240" w:lineRule="auto"/>
    </w:pPr>
    <w:rPr>
      <w:rFonts w:eastAsia="Times New Roman" w:cs="Times New Roman"/>
      <w:sz w:val="20"/>
      <w:lang w:eastAsia="en-AU"/>
    </w:rPr>
  </w:style>
  <w:style w:type="paragraph" w:customStyle="1" w:styleId="2ndRd">
    <w:name w:val="2ndRd"/>
    <w:basedOn w:val="Normal"/>
    <w:rsid w:val="00CE405D"/>
    <w:pPr>
      <w:spacing w:line="240" w:lineRule="auto"/>
    </w:pPr>
    <w:rPr>
      <w:rFonts w:eastAsia="Times New Roman" w:cs="Times New Roman"/>
      <w:sz w:val="20"/>
      <w:lang w:eastAsia="en-AU"/>
    </w:rPr>
  </w:style>
  <w:style w:type="paragraph" w:customStyle="1" w:styleId="ScalePlusRef">
    <w:name w:val="ScalePlusRef"/>
    <w:basedOn w:val="Normal"/>
    <w:rsid w:val="00CE405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261C"/>
    <w:pPr>
      <w:spacing w:line="260" w:lineRule="atLeast"/>
    </w:pPr>
    <w:rPr>
      <w:sz w:val="22"/>
    </w:rPr>
  </w:style>
  <w:style w:type="paragraph" w:styleId="Heading1">
    <w:name w:val="heading 1"/>
    <w:basedOn w:val="Normal"/>
    <w:next w:val="Normal"/>
    <w:link w:val="Heading1Char"/>
    <w:uiPriority w:val="9"/>
    <w:qFormat/>
    <w:rsid w:val="00404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42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42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42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424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42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42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424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0424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261C"/>
  </w:style>
  <w:style w:type="paragraph" w:customStyle="1" w:styleId="OPCParaBase">
    <w:name w:val="OPCParaBase"/>
    <w:link w:val="OPCParaBaseChar"/>
    <w:qFormat/>
    <w:rsid w:val="0017261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261C"/>
    <w:pPr>
      <w:spacing w:line="240" w:lineRule="auto"/>
    </w:pPr>
    <w:rPr>
      <w:b/>
      <w:sz w:val="40"/>
    </w:rPr>
  </w:style>
  <w:style w:type="paragraph" w:customStyle="1" w:styleId="ActHead1">
    <w:name w:val="ActHead 1"/>
    <w:aliases w:val="c"/>
    <w:basedOn w:val="OPCParaBase"/>
    <w:next w:val="Normal"/>
    <w:qFormat/>
    <w:rsid w:val="001726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6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6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6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26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6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6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6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61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261C"/>
  </w:style>
  <w:style w:type="paragraph" w:customStyle="1" w:styleId="Blocks">
    <w:name w:val="Blocks"/>
    <w:aliases w:val="bb"/>
    <w:basedOn w:val="OPCParaBase"/>
    <w:qFormat/>
    <w:rsid w:val="0017261C"/>
    <w:pPr>
      <w:spacing w:line="240" w:lineRule="auto"/>
    </w:pPr>
    <w:rPr>
      <w:sz w:val="24"/>
    </w:rPr>
  </w:style>
  <w:style w:type="paragraph" w:customStyle="1" w:styleId="BoxText">
    <w:name w:val="BoxText"/>
    <w:aliases w:val="bt"/>
    <w:basedOn w:val="OPCParaBase"/>
    <w:qFormat/>
    <w:rsid w:val="001726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261C"/>
    <w:rPr>
      <w:b/>
    </w:rPr>
  </w:style>
  <w:style w:type="paragraph" w:customStyle="1" w:styleId="BoxHeadItalic">
    <w:name w:val="BoxHeadItalic"/>
    <w:aliases w:val="bhi"/>
    <w:basedOn w:val="BoxText"/>
    <w:next w:val="BoxStep"/>
    <w:qFormat/>
    <w:rsid w:val="0017261C"/>
    <w:rPr>
      <w:i/>
    </w:rPr>
  </w:style>
  <w:style w:type="paragraph" w:customStyle="1" w:styleId="BoxList">
    <w:name w:val="BoxList"/>
    <w:aliases w:val="bl"/>
    <w:basedOn w:val="BoxText"/>
    <w:qFormat/>
    <w:rsid w:val="0017261C"/>
    <w:pPr>
      <w:ind w:left="1559" w:hanging="425"/>
    </w:pPr>
  </w:style>
  <w:style w:type="paragraph" w:customStyle="1" w:styleId="BoxNote">
    <w:name w:val="BoxNote"/>
    <w:aliases w:val="bn"/>
    <w:basedOn w:val="BoxText"/>
    <w:qFormat/>
    <w:rsid w:val="0017261C"/>
    <w:pPr>
      <w:tabs>
        <w:tab w:val="left" w:pos="1985"/>
      </w:tabs>
      <w:spacing w:before="122" w:line="198" w:lineRule="exact"/>
      <w:ind w:left="2948" w:hanging="1814"/>
    </w:pPr>
    <w:rPr>
      <w:sz w:val="18"/>
    </w:rPr>
  </w:style>
  <w:style w:type="paragraph" w:customStyle="1" w:styleId="BoxPara">
    <w:name w:val="BoxPara"/>
    <w:aliases w:val="bp"/>
    <w:basedOn w:val="BoxText"/>
    <w:qFormat/>
    <w:rsid w:val="0017261C"/>
    <w:pPr>
      <w:tabs>
        <w:tab w:val="right" w:pos="2268"/>
      </w:tabs>
      <w:ind w:left="2552" w:hanging="1418"/>
    </w:pPr>
  </w:style>
  <w:style w:type="paragraph" w:customStyle="1" w:styleId="BoxStep">
    <w:name w:val="BoxStep"/>
    <w:aliases w:val="bs"/>
    <w:basedOn w:val="BoxText"/>
    <w:qFormat/>
    <w:rsid w:val="0017261C"/>
    <w:pPr>
      <w:ind w:left="1985" w:hanging="851"/>
    </w:pPr>
  </w:style>
  <w:style w:type="character" w:customStyle="1" w:styleId="CharAmPartNo">
    <w:name w:val="CharAmPartNo"/>
    <w:basedOn w:val="OPCCharBase"/>
    <w:qFormat/>
    <w:rsid w:val="0017261C"/>
  </w:style>
  <w:style w:type="character" w:customStyle="1" w:styleId="CharAmPartText">
    <w:name w:val="CharAmPartText"/>
    <w:basedOn w:val="OPCCharBase"/>
    <w:qFormat/>
    <w:rsid w:val="0017261C"/>
  </w:style>
  <w:style w:type="character" w:customStyle="1" w:styleId="CharAmSchNo">
    <w:name w:val="CharAmSchNo"/>
    <w:basedOn w:val="OPCCharBase"/>
    <w:qFormat/>
    <w:rsid w:val="0017261C"/>
  </w:style>
  <w:style w:type="character" w:customStyle="1" w:styleId="CharAmSchText">
    <w:name w:val="CharAmSchText"/>
    <w:basedOn w:val="OPCCharBase"/>
    <w:qFormat/>
    <w:rsid w:val="0017261C"/>
  </w:style>
  <w:style w:type="character" w:customStyle="1" w:styleId="CharBoldItalic">
    <w:name w:val="CharBoldItalic"/>
    <w:basedOn w:val="OPCCharBase"/>
    <w:uiPriority w:val="1"/>
    <w:qFormat/>
    <w:rsid w:val="0017261C"/>
    <w:rPr>
      <w:b/>
      <w:i/>
    </w:rPr>
  </w:style>
  <w:style w:type="character" w:customStyle="1" w:styleId="CharChapNo">
    <w:name w:val="CharChapNo"/>
    <w:basedOn w:val="OPCCharBase"/>
    <w:uiPriority w:val="1"/>
    <w:qFormat/>
    <w:rsid w:val="0017261C"/>
  </w:style>
  <w:style w:type="character" w:customStyle="1" w:styleId="CharChapText">
    <w:name w:val="CharChapText"/>
    <w:basedOn w:val="OPCCharBase"/>
    <w:uiPriority w:val="1"/>
    <w:qFormat/>
    <w:rsid w:val="0017261C"/>
  </w:style>
  <w:style w:type="character" w:customStyle="1" w:styleId="CharDivNo">
    <w:name w:val="CharDivNo"/>
    <w:basedOn w:val="OPCCharBase"/>
    <w:uiPriority w:val="1"/>
    <w:qFormat/>
    <w:rsid w:val="0017261C"/>
  </w:style>
  <w:style w:type="character" w:customStyle="1" w:styleId="CharDivText">
    <w:name w:val="CharDivText"/>
    <w:basedOn w:val="OPCCharBase"/>
    <w:uiPriority w:val="1"/>
    <w:qFormat/>
    <w:rsid w:val="0017261C"/>
  </w:style>
  <w:style w:type="character" w:customStyle="1" w:styleId="CharItalic">
    <w:name w:val="CharItalic"/>
    <w:basedOn w:val="OPCCharBase"/>
    <w:uiPriority w:val="1"/>
    <w:qFormat/>
    <w:rsid w:val="0017261C"/>
    <w:rPr>
      <w:i/>
    </w:rPr>
  </w:style>
  <w:style w:type="character" w:customStyle="1" w:styleId="CharPartNo">
    <w:name w:val="CharPartNo"/>
    <w:basedOn w:val="OPCCharBase"/>
    <w:uiPriority w:val="1"/>
    <w:qFormat/>
    <w:rsid w:val="0017261C"/>
  </w:style>
  <w:style w:type="character" w:customStyle="1" w:styleId="CharPartText">
    <w:name w:val="CharPartText"/>
    <w:basedOn w:val="OPCCharBase"/>
    <w:uiPriority w:val="1"/>
    <w:qFormat/>
    <w:rsid w:val="0017261C"/>
  </w:style>
  <w:style w:type="character" w:customStyle="1" w:styleId="CharSectno">
    <w:name w:val="CharSectno"/>
    <w:basedOn w:val="OPCCharBase"/>
    <w:qFormat/>
    <w:rsid w:val="0017261C"/>
  </w:style>
  <w:style w:type="character" w:customStyle="1" w:styleId="CharSubdNo">
    <w:name w:val="CharSubdNo"/>
    <w:basedOn w:val="OPCCharBase"/>
    <w:uiPriority w:val="1"/>
    <w:qFormat/>
    <w:rsid w:val="0017261C"/>
  </w:style>
  <w:style w:type="character" w:customStyle="1" w:styleId="CharSubdText">
    <w:name w:val="CharSubdText"/>
    <w:basedOn w:val="OPCCharBase"/>
    <w:uiPriority w:val="1"/>
    <w:qFormat/>
    <w:rsid w:val="0017261C"/>
  </w:style>
  <w:style w:type="paragraph" w:customStyle="1" w:styleId="CTA--">
    <w:name w:val="CTA --"/>
    <w:basedOn w:val="OPCParaBase"/>
    <w:next w:val="Normal"/>
    <w:rsid w:val="0017261C"/>
    <w:pPr>
      <w:spacing w:before="60" w:line="240" w:lineRule="atLeast"/>
      <w:ind w:left="142" w:hanging="142"/>
    </w:pPr>
    <w:rPr>
      <w:sz w:val="20"/>
    </w:rPr>
  </w:style>
  <w:style w:type="paragraph" w:customStyle="1" w:styleId="CTA-">
    <w:name w:val="CTA -"/>
    <w:basedOn w:val="OPCParaBase"/>
    <w:rsid w:val="0017261C"/>
    <w:pPr>
      <w:spacing w:before="60" w:line="240" w:lineRule="atLeast"/>
      <w:ind w:left="85" w:hanging="85"/>
    </w:pPr>
    <w:rPr>
      <w:sz w:val="20"/>
    </w:rPr>
  </w:style>
  <w:style w:type="paragraph" w:customStyle="1" w:styleId="CTA---">
    <w:name w:val="CTA ---"/>
    <w:basedOn w:val="OPCParaBase"/>
    <w:next w:val="Normal"/>
    <w:rsid w:val="0017261C"/>
    <w:pPr>
      <w:spacing w:before="60" w:line="240" w:lineRule="atLeast"/>
      <w:ind w:left="198" w:hanging="198"/>
    </w:pPr>
    <w:rPr>
      <w:sz w:val="20"/>
    </w:rPr>
  </w:style>
  <w:style w:type="paragraph" w:customStyle="1" w:styleId="CTA----">
    <w:name w:val="CTA ----"/>
    <w:basedOn w:val="OPCParaBase"/>
    <w:next w:val="Normal"/>
    <w:rsid w:val="0017261C"/>
    <w:pPr>
      <w:spacing w:before="60" w:line="240" w:lineRule="atLeast"/>
      <w:ind w:left="255" w:hanging="255"/>
    </w:pPr>
    <w:rPr>
      <w:sz w:val="20"/>
    </w:rPr>
  </w:style>
  <w:style w:type="paragraph" w:customStyle="1" w:styleId="CTA1a">
    <w:name w:val="CTA 1(a)"/>
    <w:basedOn w:val="OPCParaBase"/>
    <w:rsid w:val="0017261C"/>
    <w:pPr>
      <w:tabs>
        <w:tab w:val="right" w:pos="414"/>
      </w:tabs>
      <w:spacing w:before="40" w:line="240" w:lineRule="atLeast"/>
      <w:ind w:left="675" w:hanging="675"/>
    </w:pPr>
    <w:rPr>
      <w:sz w:val="20"/>
    </w:rPr>
  </w:style>
  <w:style w:type="paragraph" w:customStyle="1" w:styleId="CTA1ai">
    <w:name w:val="CTA 1(a)(i)"/>
    <w:basedOn w:val="OPCParaBase"/>
    <w:rsid w:val="0017261C"/>
    <w:pPr>
      <w:tabs>
        <w:tab w:val="right" w:pos="1004"/>
      </w:tabs>
      <w:spacing w:before="40" w:line="240" w:lineRule="atLeast"/>
      <w:ind w:left="1253" w:hanging="1253"/>
    </w:pPr>
    <w:rPr>
      <w:sz w:val="20"/>
    </w:rPr>
  </w:style>
  <w:style w:type="paragraph" w:customStyle="1" w:styleId="CTA2a">
    <w:name w:val="CTA 2(a)"/>
    <w:basedOn w:val="OPCParaBase"/>
    <w:rsid w:val="0017261C"/>
    <w:pPr>
      <w:tabs>
        <w:tab w:val="right" w:pos="482"/>
      </w:tabs>
      <w:spacing w:before="40" w:line="240" w:lineRule="atLeast"/>
      <w:ind w:left="748" w:hanging="748"/>
    </w:pPr>
    <w:rPr>
      <w:sz w:val="20"/>
    </w:rPr>
  </w:style>
  <w:style w:type="paragraph" w:customStyle="1" w:styleId="CTA2ai">
    <w:name w:val="CTA 2(a)(i)"/>
    <w:basedOn w:val="OPCParaBase"/>
    <w:rsid w:val="0017261C"/>
    <w:pPr>
      <w:tabs>
        <w:tab w:val="right" w:pos="1089"/>
      </w:tabs>
      <w:spacing w:before="40" w:line="240" w:lineRule="atLeast"/>
      <w:ind w:left="1327" w:hanging="1327"/>
    </w:pPr>
    <w:rPr>
      <w:sz w:val="20"/>
    </w:rPr>
  </w:style>
  <w:style w:type="paragraph" w:customStyle="1" w:styleId="CTA3a">
    <w:name w:val="CTA 3(a)"/>
    <w:basedOn w:val="OPCParaBase"/>
    <w:rsid w:val="0017261C"/>
    <w:pPr>
      <w:tabs>
        <w:tab w:val="right" w:pos="556"/>
      </w:tabs>
      <w:spacing w:before="40" w:line="240" w:lineRule="atLeast"/>
      <w:ind w:left="805" w:hanging="805"/>
    </w:pPr>
    <w:rPr>
      <w:sz w:val="20"/>
    </w:rPr>
  </w:style>
  <w:style w:type="paragraph" w:customStyle="1" w:styleId="CTA3ai">
    <w:name w:val="CTA 3(a)(i)"/>
    <w:basedOn w:val="OPCParaBase"/>
    <w:rsid w:val="0017261C"/>
    <w:pPr>
      <w:tabs>
        <w:tab w:val="right" w:pos="1140"/>
      </w:tabs>
      <w:spacing w:before="40" w:line="240" w:lineRule="atLeast"/>
      <w:ind w:left="1361" w:hanging="1361"/>
    </w:pPr>
    <w:rPr>
      <w:sz w:val="20"/>
    </w:rPr>
  </w:style>
  <w:style w:type="paragraph" w:customStyle="1" w:styleId="CTA4a">
    <w:name w:val="CTA 4(a)"/>
    <w:basedOn w:val="OPCParaBase"/>
    <w:rsid w:val="0017261C"/>
    <w:pPr>
      <w:tabs>
        <w:tab w:val="right" w:pos="624"/>
      </w:tabs>
      <w:spacing w:before="40" w:line="240" w:lineRule="atLeast"/>
      <w:ind w:left="873" w:hanging="873"/>
    </w:pPr>
    <w:rPr>
      <w:sz w:val="20"/>
    </w:rPr>
  </w:style>
  <w:style w:type="paragraph" w:customStyle="1" w:styleId="CTA4ai">
    <w:name w:val="CTA 4(a)(i)"/>
    <w:basedOn w:val="OPCParaBase"/>
    <w:rsid w:val="0017261C"/>
    <w:pPr>
      <w:tabs>
        <w:tab w:val="right" w:pos="1213"/>
      </w:tabs>
      <w:spacing w:before="40" w:line="240" w:lineRule="atLeast"/>
      <w:ind w:left="1452" w:hanging="1452"/>
    </w:pPr>
    <w:rPr>
      <w:sz w:val="20"/>
    </w:rPr>
  </w:style>
  <w:style w:type="paragraph" w:customStyle="1" w:styleId="CTACAPS">
    <w:name w:val="CTA CAPS"/>
    <w:basedOn w:val="OPCParaBase"/>
    <w:rsid w:val="0017261C"/>
    <w:pPr>
      <w:spacing w:before="60" w:line="240" w:lineRule="atLeast"/>
    </w:pPr>
    <w:rPr>
      <w:sz w:val="20"/>
    </w:rPr>
  </w:style>
  <w:style w:type="paragraph" w:customStyle="1" w:styleId="CTAright">
    <w:name w:val="CTA right"/>
    <w:basedOn w:val="OPCParaBase"/>
    <w:rsid w:val="0017261C"/>
    <w:pPr>
      <w:spacing w:before="60" w:line="240" w:lineRule="auto"/>
      <w:jc w:val="right"/>
    </w:pPr>
    <w:rPr>
      <w:sz w:val="20"/>
    </w:rPr>
  </w:style>
  <w:style w:type="paragraph" w:customStyle="1" w:styleId="subsection">
    <w:name w:val="subsection"/>
    <w:aliases w:val="ss"/>
    <w:basedOn w:val="OPCParaBase"/>
    <w:link w:val="subsectionChar"/>
    <w:rsid w:val="0017261C"/>
    <w:pPr>
      <w:tabs>
        <w:tab w:val="right" w:pos="1021"/>
      </w:tabs>
      <w:spacing w:before="180" w:line="240" w:lineRule="auto"/>
      <w:ind w:left="1134" w:hanging="1134"/>
    </w:pPr>
  </w:style>
  <w:style w:type="paragraph" w:customStyle="1" w:styleId="Definition">
    <w:name w:val="Definition"/>
    <w:aliases w:val="dd"/>
    <w:basedOn w:val="OPCParaBase"/>
    <w:rsid w:val="0017261C"/>
    <w:pPr>
      <w:spacing w:before="180" w:line="240" w:lineRule="auto"/>
      <w:ind w:left="1134"/>
    </w:pPr>
  </w:style>
  <w:style w:type="paragraph" w:customStyle="1" w:styleId="ETAsubitem">
    <w:name w:val="ETA(subitem)"/>
    <w:basedOn w:val="OPCParaBase"/>
    <w:rsid w:val="0017261C"/>
    <w:pPr>
      <w:tabs>
        <w:tab w:val="right" w:pos="340"/>
      </w:tabs>
      <w:spacing w:before="60" w:line="240" w:lineRule="auto"/>
      <w:ind w:left="454" w:hanging="454"/>
    </w:pPr>
    <w:rPr>
      <w:sz w:val="20"/>
    </w:rPr>
  </w:style>
  <w:style w:type="paragraph" w:customStyle="1" w:styleId="ETApara">
    <w:name w:val="ETA(para)"/>
    <w:basedOn w:val="OPCParaBase"/>
    <w:rsid w:val="0017261C"/>
    <w:pPr>
      <w:tabs>
        <w:tab w:val="right" w:pos="754"/>
      </w:tabs>
      <w:spacing w:before="60" w:line="240" w:lineRule="auto"/>
      <w:ind w:left="828" w:hanging="828"/>
    </w:pPr>
    <w:rPr>
      <w:sz w:val="20"/>
    </w:rPr>
  </w:style>
  <w:style w:type="paragraph" w:customStyle="1" w:styleId="ETAsubpara">
    <w:name w:val="ETA(subpara)"/>
    <w:basedOn w:val="OPCParaBase"/>
    <w:rsid w:val="0017261C"/>
    <w:pPr>
      <w:tabs>
        <w:tab w:val="right" w:pos="1083"/>
      </w:tabs>
      <w:spacing w:before="60" w:line="240" w:lineRule="auto"/>
      <w:ind w:left="1191" w:hanging="1191"/>
    </w:pPr>
    <w:rPr>
      <w:sz w:val="20"/>
    </w:rPr>
  </w:style>
  <w:style w:type="paragraph" w:customStyle="1" w:styleId="ETAsub-subpara">
    <w:name w:val="ETA(sub-subpara)"/>
    <w:basedOn w:val="OPCParaBase"/>
    <w:rsid w:val="0017261C"/>
    <w:pPr>
      <w:tabs>
        <w:tab w:val="right" w:pos="1412"/>
      </w:tabs>
      <w:spacing w:before="60" w:line="240" w:lineRule="auto"/>
      <w:ind w:left="1525" w:hanging="1525"/>
    </w:pPr>
    <w:rPr>
      <w:sz w:val="20"/>
    </w:rPr>
  </w:style>
  <w:style w:type="paragraph" w:customStyle="1" w:styleId="Formula">
    <w:name w:val="Formula"/>
    <w:basedOn w:val="OPCParaBase"/>
    <w:rsid w:val="0017261C"/>
    <w:pPr>
      <w:spacing w:line="240" w:lineRule="auto"/>
      <w:ind w:left="1134"/>
    </w:pPr>
    <w:rPr>
      <w:sz w:val="20"/>
    </w:rPr>
  </w:style>
  <w:style w:type="paragraph" w:styleId="Header">
    <w:name w:val="header"/>
    <w:basedOn w:val="OPCParaBase"/>
    <w:link w:val="HeaderChar"/>
    <w:unhideWhenUsed/>
    <w:rsid w:val="001726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261C"/>
    <w:rPr>
      <w:rFonts w:eastAsia="Times New Roman" w:cs="Times New Roman"/>
      <w:sz w:val="16"/>
      <w:lang w:eastAsia="en-AU"/>
    </w:rPr>
  </w:style>
  <w:style w:type="paragraph" w:customStyle="1" w:styleId="House">
    <w:name w:val="House"/>
    <w:basedOn w:val="OPCParaBase"/>
    <w:rsid w:val="0017261C"/>
    <w:pPr>
      <w:spacing w:line="240" w:lineRule="auto"/>
    </w:pPr>
    <w:rPr>
      <w:sz w:val="28"/>
    </w:rPr>
  </w:style>
  <w:style w:type="paragraph" w:customStyle="1" w:styleId="Item">
    <w:name w:val="Item"/>
    <w:aliases w:val="i"/>
    <w:basedOn w:val="OPCParaBase"/>
    <w:next w:val="ItemHead"/>
    <w:rsid w:val="0017261C"/>
    <w:pPr>
      <w:keepLines/>
      <w:spacing w:before="80" w:line="240" w:lineRule="auto"/>
      <w:ind w:left="709"/>
    </w:pPr>
  </w:style>
  <w:style w:type="paragraph" w:customStyle="1" w:styleId="ItemHead">
    <w:name w:val="ItemHead"/>
    <w:aliases w:val="ih"/>
    <w:basedOn w:val="OPCParaBase"/>
    <w:next w:val="Item"/>
    <w:rsid w:val="001726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261C"/>
    <w:pPr>
      <w:spacing w:line="240" w:lineRule="auto"/>
    </w:pPr>
    <w:rPr>
      <w:b/>
      <w:sz w:val="32"/>
    </w:rPr>
  </w:style>
  <w:style w:type="paragraph" w:customStyle="1" w:styleId="notedraft">
    <w:name w:val="note(draft)"/>
    <w:aliases w:val="nd"/>
    <w:basedOn w:val="OPCParaBase"/>
    <w:rsid w:val="0017261C"/>
    <w:pPr>
      <w:spacing w:before="240" w:line="240" w:lineRule="auto"/>
      <w:ind w:left="284" w:hanging="284"/>
    </w:pPr>
    <w:rPr>
      <w:i/>
      <w:sz w:val="24"/>
    </w:rPr>
  </w:style>
  <w:style w:type="paragraph" w:customStyle="1" w:styleId="notemargin">
    <w:name w:val="note(margin)"/>
    <w:aliases w:val="nm"/>
    <w:basedOn w:val="OPCParaBase"/>
    <w:rsid w:val="0017261C"/>
    <w:pPr>
      <w:tabs>
        <w:tab w:val="left" w:pos="709"/>
      </w:tabs>
      <w:spacing w:before="122" w:line="198" w:lineRule="exact"/>
      <w:ind w:left="709" w:hanging="709"/>
    </w:pPr>
    <w:rPr>
      <w:sz w:val="18"/>
    </w:rPr>
  </w:style>
  <w:style w:type="paragraph" w:customStyle="1" w:styleId="noteToPara">
    <w:name w:val="noteToPara"/>
    <w:aliases w:val="ntp"/>
    <w:basedOn w:val="OPCParaBase"/>
    <w:rsid w:val="0017261C"/>
    <w:pPr>
      <w:spacing w:before="122" w:line="198" w:lineRule="exact"/>
      <w:ind w:left="2353" w:hanging="709"/>
    </w:pPr>
    <w:rPr>
      <w:sz w:val="18"/>
    </w:rPr>
  </w:style>
  <w:style w:type="paragraph" w:customStyle="1" w:styleId="noteParlAmend">
    <w:name w:val="note(ParlAmend)"/>
    <w:aliases w:val="npp"/>
    <w:basedOn w:val="OPCParaBase"/>
    <w:next w:val="ParlAmend"/>
    <w:rsid w:val="0017261C"/>
    <w:pPr>
      <w:spacing w:line="240" w:lineRule="auto"/>
      <w:jc w:val="right"/>
    </w:pPr>
    <w:rPr>
      <w:rFonts w:ascii="Arial" w:hAnsi="Arial"/>
      <w:b/>
      <w:i/>
    </w:rPr>
  </w:style>
  <w:style w:type="paragraph" w:customStyle="1" w:styleId="Page1">
    <w:name w:val="Page1"/>
    <w:basedOn w:val="OPCParaBase"/>
    <w:rsid w:val="0017261C"/>
    <w:pPr>
      <w:spacing w:before="400" w:line="240" w:lineRule="auto"/>
    </w:pPr>
    <w:rPr>
      <w:b/>
      <w:sz w:val="32"/>
    </w:rPr>
  </w:style>
  <w:style w:type="paragraph" w:customStyle="1" w:styleId="PageBreak">
    <w:name w:val="PageBreak"/>
    <w:aliases w:val="pb"/>
    <w:basedOn w:val="OPCParaBase"/>
    <w:rsid w:val="0017261C"/>
    <w:pPr>
      <w:spacing w:line="240" w:lineRule="auto"/>
    </w:pPr>
    <w:rPr>
      <w:sz w:val="20"/>
    </w:rPr>
  </w:style>
  <w:style w:type="paragraph" w:customStyle="1" w:styleId="paragraphsub">
    <w:name w:val="paragraph(sub)"/>
    <w:aliases w:val="aa"/>
    <w:basedOn w:val="OPCParaBase"/>
    <w:rsid w:val="0017261C"/>
    <w:pPr>
      <w:tabs>
        <w:tab w:val="right" w:pos="1985"/>
      </w:tabs>
      <w:spacing w:before="40" w:line="240" w:lineRule="auto"/>
      <w:ind w:left="2098" w:hanging="2098"/>
    </w:pPr>
  </w:style>
  <w:style w:type="paragraph" w:customStyle="1" w:styleId="paragraphsub-sub">
    <w:name w:val="paragraph(sub-sub)"/>
    <w:aliases w:val="aaa"/>
    <w:basedOn w:val="OPCParaBase"/>
    <w:rsid w:val="0017261C"/>
    <w:pPr>
      <w:tabs>
        <w:tab w:val="right" w:pos="2722"/>
      </w:tabs>
      <w:spacing w:before="40" w:line="240" w:lineRule="auto"/>
      <w:ind w:left="2835" w:hanging="2835"/>
    </w:pPr>
  </w:style>
  <w:style w:type="paragraph" w:customStyle="1" w:styleId="paragraph">
    <w:name w:val="paragraph"/>
    <w:aliases w:val="a"/>
    <w:basedOn w:val="OPCParaBase"/>
    <w:link w:val="paragraphChar"/>
    <w:rsid w:val="0017261C"/>
    <w:pPr>
      <w:tabs>
        <w:tab w:val="right" w:pos="1531"/>
      </w:tabs>
      <w:spacing w:before="40" w:line="240" w:lineRule="auto"/>
      <w:ind w:left="1644" w:hanging="1644"/>
    </w:pPr>
  </w:style>
  <w:style w:type="paragraph" w:customStyle="1" w:styleId="ParlAmend">
    <w:name w:val="ParlAmend"/>
    <w:aliases w:val="pp"/>
    <w:basedOn w:val="OPCParaBase"/>
    <w:rsid w:val="0017261C"/>
    <w:pPr>
      <w:spacing w:before="240" w:line="240" w:lineRule="atLeast"/>
      <w:ind w:hanging="567"/>
    </w:pPr>
    <w:rPr>
      <w:sz w:val="24"/>
    </w:rPr>
  </w:style>
  <w:style w:type="paragraph" w:customStyle="1" w:styleId="Penalty">
    <w:name w:val="Penalty"/>
    <w:basedOn w:val="OPCParaBase"/>
    <w:rsid w:val="0017261C"/>
    <w:pPr>
      <w:tabs>
        <w:tab w:val="left" w:pos="2977"/>
      </w:tabs>
      <w:spacing w:before="180" w:line="240" w:lineRule="auto"/>
      <w:ind w:left="1985" w:hanging="851"/>
    </w:pPr>
  </w:style>
  <w:style w:type="paragraph" w:customStyle="1" w:styleId="Portfolio">
    <w:name w:val="Portfolio"/>
    <w:basedOn w:val="OPCParaBase"/>
    <w:rsid w:val="0017261C"/>
    <w:pPr>
      <w:spacing w:line="240" w:lineRule="auto"/>
    </w:pPr>
    <w:rPr>
      <w:i/>
      <w:sz w:val="20"/>
    </w:rPr>
  </w:style>
  <w:style w:type="paragraph" w:customStyle="1" w:styleId="Preamble">
    <w:name w:val="Preamble"/>
    <w:basedOn w:val="OPCParaBase"/>
    <w:next w:val="Normal"/>
    <w:rsid w:val="001726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61C"/>
    <w:pPr>
      <w:spacing w:line="240" w:lineRule="auto"/>
    </w:pPr>
    <w:rPr>
      <w:i/>
      <w:sz w:val="20"/>
    </w:rPr>
  </w:style>
  <w:style w:type="paragraph" w:customStyle="1" w:styleId="Session">
    <w:name w:val="Session"/>
    <w:basedOn w:val="OPCParaBase"/>
    <w:rsid w:val="0017261C"/>
    <w:pPr>
      <w:spacing w:line="240" w:lineRule="auto"/>
    </w:pPr>
    <w:rPr>
      <w:sz w:val="28"/>
    </w:rPr>
  </w:style>
  <w:style w:type="paragraph" w:customStyle="1" w:styleId="Sponsor">
    <w:name w:val="Sponsor"/>
    <w:basedOn w:val="OPCParaBase"/>
    <w:rsid w:val="0017261C"/>
    <w:pPr>
      <w:spacing w:line="240" w:lineRule="auto"/>
    </w:pPr>
    <w:rPr>
      <w:i/>
    </w:rPr>
  </w:style>
  <w:style w:type="paragraph" w:customStyle="1" w:styleId="Subitem">
    <w:name w:val="Subitem"/>
    <w:aliases w:val="iss"/>
    <w:basedOn w:val="OPCParaBase"/>
    <w:rsid w:val="0017261C"/>
    <w:pPr>
      <w:spacing w:before="180" w:line="240" w:lineRule="auto"/>
      <w:ind w:left="709" w:hanging="709"/>
    </w:pPr>
  </w:style>
  <w:style w:type="paragraph" w:customStyle="1" w:styleId="SubitemHead">
    <w:name w:val="SubitemHead"/>
    <w:aliases w:val="issh"/>
    <w:basedOn w:val="OPCParaBase"/>
    <w:rsid w:val="001726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61C"/>
    <w:pPr>
      <w:spacing w:before="40" w:line="240" w:lineRule="auto"/>
      <w:ind w:left="1134"/>
    </w:pPr>
  </w:style>
  <w:style w:type="paragraph" w:customStyle="1" w:styleId="SubsectionHead">
    <w:name w:val="SubsectionHead"/>
    <w:aliases w:val="ssh"/>
    <w:basedOn w:val="OPCParaBase"/>
    <w:next w:val="subsection"/>
    <w:rsid w:val="0017261C"/>
    <w:pPr>
      <w:keepNext/>
      <w:keepLines/>
      <w:spacing w:before="240" w:line="240" w:lineRule="auto"/>
      <w:ind w:left="1134"/>
    </w:pPr>
    <w:rPr>
      <w:i/>
    </w:rPr>
  </w:style>
  <w:style w:type="paragraph" w:customStyle="1" w:styleId="Tablea">
    <w:name w:val="Table(a)"/>
    <w:aliases w:val="ta"/>
    <w:basedOn w:val="OPCParaBase"/>
    <w:rsid w:val="0017261C"/>
    <w:pPr>
      <w:spacing w:before="60" w:line="240" w:lineRule="auto"/>
      <w:ind w:left="284" w:hanging="284"/>
    </w:pPr>
    <w:rPr>
      <w:sz w:val="20"/>
    </w:rPr>
  </w:style>
  <w:style w:type="paragraph" w:customStyle="1" w:styleId="TableAA">
    <w:name w:val="Table(AA)"/>
    <w:aliases w:val="taaa"/>
    <w:basedOn w:val="OPCParaBase"/>
    <w:rsid w:val="001726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6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61C"/>
    <w:pPr>
      <w:spacing w:before="60" w:line="240" w:lineRule="atLeast"/>
    </w:pPr>
    <w:rPr>
      <w:sz w:val="20"/>
    </w:rPr>
  </w:style>
  <w:style w:type="paragraph" w:customStyle="1" w:styleId="TLPBoxTextnote">
    <w:name w:val="TLPBoxText(note"/>
    <w:aliases w:val="right)"/>
    <w:basedOn w:val="OPCParaBase"/>
    <w:rsid w:val="001726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6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261C"/>
    <w:pPr>
      <w:spacing w:before="122" w:line="198" w:lineRule="exact"/>
      <w:ind w:left="1985" w:hanging="851"/>
      <w:jc w:val="right"/>
    </w:pPr>
    <w:rPr>
      <w:sz w:val="18"/>
    </w:rPr>
  </w:style>
  <w:style w:type="paragraph" w:customStyle="1" w:styleId="TLPTableBullet">
    <w:name w:val="TLPTableBullet"/>
    <w:aliases w:val="ttb"/>
    <w:basedOn w:val="OPCParaBase"/>
    <w:rsid w:val="0017261C"/>
    <w:pPr>
      <w:spacing w:line="240" w:lineRule="exact"/>
      <w:ind w:left="284" w:hanging="284"/>
    </w:pPr>
    <w:rPr>
      <w:sz w:val="20"/>
    </w:rPr>
  </w:style>
  <w:style w:type="paragraph" w:styleId="TOC1">
    <w:name w:val="toc 1"/>
    <w:basedOn w:val="OPCParaBase"/>
    <w:next w:val="Normal"/>
    <w:uiPriority w:val="39"/>
    <w:semiHidden/>
    <w:unhideWhenUsed/>
    <w:rsid w:val="001726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26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26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26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26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26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26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26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26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261C"/>
    <w:pPr>
      <w:keepLines/>
      <w:spacing w:before="240" w:after="120" w:line="240" w:lineRule="auto"/>
      <w:ind w:left="794"/>
    </w:pPr>
    <w:rPr>
      <w:b/>
      <w:kern w:val="28"/>
      <w:sz w:val="20"/>
    </w:rPr>
  </w:style>
  <w:style w:type="paragraph" w:customStyle="1" w:styleId="TofSectsHeading">
    <w:name w:val="TofSects(Heading)"/>
    <w:basedOn w:val="OPCParaBase"/>
    <w:rsid w:val="0017261C"/>
    <w:pPr>
      <w:spacing w:before="240" w:after="120" w:line="240" w:lineRule="auto"/>
    </w:pPr>
    <w:rPr>
      <w:b/>
      <w:sz w:val="24"/>
    </w:rPr>
  </w:style>
  <w:style w:type="paragraph" w:customStyle="1" w:styleId="TofSectsSection">
    <w:name w:val="TofSects(Section)"/>
    <w:basedOn w:val="OPCParaBase"/>
    <w:rsid w:val="0017261C"/>
    <w:pPr>
      <w:keepLines/>
      <w:spacing w:before="40" w:line="240" w:lineRule="auto"/>
      <w:ind w:left="1588" w:hanging="794"/>
    </w:pPr>
    <w:rPr>
      <w:kern w:val="28"/>
      <w:sz w:val="18"/>
    </w:rPr>
  </w:style>
  <w:style w:type="paragraph" w:customStyle="1" w:styleId="TofSectsSubdiv">
    <w:name w:val="TofSects(Subdiv)"/>
    <w:basedOn w:val="OPCParaBase"/>
    <w:rsid w:val="0017261C"/>
    <w:pPr>
      <w:keepLines/>
      <w:spacing w:before="80" w:line="240" w:lineRule="auto"/>
      <w:ind w:left="1588" w:hanging="794"/>
    </w:pPr>
    <w:rPr>
      <w:kern w:val="28"/>
    </w:rPr>
  </w:style>
  <w:style w:type="paragraph" w:customStyle="1" w:styleId="WRStyle">
    <w:name w:val="WR Style"/>
    <w:aliases w:val="WR"/>
    <w:basedOn w:val="OPCParaBase"/>
    <w:rsid w:val="0017261C"/>
    <w:pPr>
      <w:spacing w:before="240" w:line="240" w:lineRule="auto"/>
      <w:ind w:left="284" w:hanging="284"/>
    </w:pPr>
    <w:rPr>
      <w:b/>
      <w:i/>
      <w:kern w:val="28"/>
      <w:sz w:val="24"/>
    </w:rPr>
  </w:style>
  <w:style w:type="paragraph" w:customStyle="1" w:styleId="notepara">
    <w:name w:val="note(para)"/>
    <w:aliases w:val="na"/>
    <w:basedOn w:val="OPCParaBase"/>
    <w:rsid w:val="0017261C"/>
    <w:pPr>
      <w:spacing w:before="40" w:line="198" w:lineRule="exact"/>
      <w:ind w:left="2354" w:hanging="369"/>
    </w:pPr>
    <w:rPr>
      <w:sz w:val="18"/>
    </w:rPr>
  </w:style>
  <w:style w:type="paragraph" w:styleId="Footer">
    <w:name w:val="footer"/>
    <w:link w:val="FooterChar"/>
    <w:rsid w:val="001726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261C"/>
    <w:rPr>
      <w:rFonts w:eastAsia="Times New Roman" w:cs="Times New Roman"/>
      <w:sz w:val="22"/>
      <w:szCs w:val="24"/>
      <w:lang w:eastAsia="en-AU"/>
    </w:rPr>
  </w:style>
  <w:style w:type="character" w:styleId="LineNumber">
    <w:name w:val="line number"/>
    <w:basedOn w:val="OPCCharBase"/>
    <w:uiPriority w:val="99"/>
    <w:semiHidden/>
    <w:unhideWhenUsed/>
    <w:rsid w:val="0017261C"/>
    <w:rPr>
      <w:sz w:val="16"/>
    </w:rPr>
  </w:style>
  <w:style w:type="table" w:customStyle="1" w:styleId="CFlag">
    <w:name w:val="CFlag"/>
    <w:basedOn w:val="TableNormal"/>
    <w:uiPriority w:val="99"/>
    <w:rsid w:val="0017261C"/>
    <w:rPr>
      <w:rFonts w:eastAsia="Times New Roman" w:cs="Times New Roman"/>
      <w:lang w:eastAsia="en-AU"/>
    </w:rPr>
    <w:tblPr/>
  </w:style>
  <w:style w:type="paragraph" w:customStyle="1" w:styleId="NotesHeading1">
    <w:name w:val="NotesHeading 1"/>
    <w:basedOn w:val="OPCParaBase"/>
    <w:next w:val="Normal"/>
    <w:rsid w:val="0017261C"/>
    <w:rPr>
      <w:b/>
      <w:sz w:val="28"/>
      <w:szCs w:val="28"/>
    </w:rPr>
  </w:style>
  <w:style w:type="paragraph" w:customStyle="1" w:styleId="NotesHeading2">
    <w:name w:val="NotesHeading 2"/>
    <w:basedOn w:val="OPCParaBase"/>
    <w:next w:val="Normal"/>
    <w:rsid w:val="0017261C"/>
    <w:rPr>
      <w:b/>
      <w:sz w:val="28"/>
      <w:szCs w:val="28"/>
    </w:rPr>
  </w:style>
  <w:style w:type="paragraph" w:customStyle="1" w:styleId="SignCoverPageEnd">
    <w:name w:val="SignCoverPageEnd"/>
    <w:basedOn w:val="OPCParaBase"/>
    <w:next w:val="Normal"/>
    <w:rsid w:val="001726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261C"/>
    <w:pPr>
      <w:pBdr>
        <w:top w:val="single" w:sz="4" w:space="1" w:color="auto"/>
      </w:pBdr>
      <w:spacing w:before="360"/>
      <w:ind w:right="397"/>
      <w:jc w:val="both"/>
    </w:pPr>
  </w:style>
  <w:style w:type="paragraph" w:customStyle="1" w:styleId="Paragraphsub-sub-sub">
    <w:name w:val="Paragraph(sub-sub-sub)"/>
    <w:aliases w:val="aaaa"/>
    <w:basedOn w:val="OPCParaBase"/>
    <w:rsid w:val="001726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26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26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26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261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261C"/>
    <w:pPr>
      <w:spacing w:before="120"/>
    </w:pPr>
  </w:style>
  <w:style w:type="paragraph" w:customStyle="1" w:styleId="TableTextEndNotes">
    <w:name w:val="TableTextEndNotes"/>
    <w:aliases w:val="Tten"/>
    <w:basedOn w:val="Normal"/>
    <w:rsid w:val="0017261C"/>
    <w:pPr>
      <w:spacing w:before="60" w:line="240" w:lineRule="auto"/>
    </w:pPr>
    <w:rPr>
      <w:rFonts w:cs="Arial"/>
      <w:sz w:val="20"/>
      <w:szCs w:val="22"/>
    </w:rPr>
  </w:style>
  <w:style w:type="paragraph" w:customStyle="1" w:styleId="TableHeading">
    <w:name w:val="TableHeading"/>
    <w:aliases w:val="th"/>
    <w:basedOn w:val="OPCParaBase"/>
    <w:next w:val="Tabletext"/>
    <w:rsid w:val="0017261C"/>
    <w:pPr>
      <w:keepNext/>
      <w:spacing w:before="60" w:line="240" w:lineRule="atLeast"/>
    </w:pPr>
    <w:rPr>
      <w:b/>
      <w:sz w:val="20"/>
    </w:rPr>
  </w:style>
  <w:style w:type="paragraph" w:customStyle="1" w:styleId="NoteToSubpara">
    <w:name w:val="NoteToSubpara"/>
    <w:aliases w:val="nts"/>
    <w:basedOn w:val="OPCParaBase"/>
    <w:rsid w:val="0017261C"/>
    <w:pPr>
      <w:spacing w:before="40" w:line="198" w:lineRule="exact"/>
      <w:ind w:left="2835" w:hanging="709"/>
    </w:pPr>
    <w:rPr>
      <w:sz w:val="18"/>
    </w:rPr>
  </w:style>
  <w:style w:type="paragraph" w:customStyle="1" w:styleId="ENoteTableHeading">
    <w:name w:val="ENoteTableHeading"/>
    <w:aliases w:val="enth"/>
    <w:basedOn w:val="OPCParaBase"/>
    <w:rsid w:val="0017261C"/>
    <w:pPr>
      <w:keepNext/>
      <w:spacing w:before="60" w:line="240" w:lineRule="atLeast"/>
    </w:pPr>
    <w:rPr>
      <w:rFonts w:ascii="Arial" w:hAnsi="Arial"/>
      <w:b/>
      <w:sz w:val="16"/>
    </w:rPr>
  </w:style>
  <w:style w:type="paragraph" w:customStyle="1" w:styleId="ENoteTTi">
    <w:name w:val="ENoteTTi"/>
    <w:aliases w:val="entti"/>
    <w:basedOn w:val="OPCParaBase"/>
    <w:rsid w:val="0017261C"/>
    <w:pPr>
      <w:keepNext/>
      <w:spacing w:before="60" w:line="240" w:lineRule="atLeast"/>
      <w:ind w:left="170"/>
    </w:pPr>
    <w:rPr>
      <w:sz w:val="16"/>
    </w:rPr>
  </w:style>
  <w:style w:type="paragraph" w:customStyle="1" w:styleId="ENotesHeading1">
    <w:name w:val="ENotesHeading 1"/>
    <w:aliases w:val="Enh1"/>
    <w:basedOn w:val="OPCParaBase"/>
    <w:next w:val="Normal"/>
    <w:rsid w:val="0017261C"/>
    <w:pPr>
      <w:spacing w:before="120"/>
      <w:outlineLvl w:val="1"/>
    </w:pPr>
    <w:rPr>
      <w:b/>
      <w:sz w:val="28"/>
      <w:szCs w:val="28"/>
    </w:rPr>
  </w:style>
  <w:style w:type="paragraph" w:customStyle="1" w:styleId="ENotesHeading2">
    <w:name w:val="ENotesHeading 2"/>
    <w:aliases w:val="Enh2"/>
    <w:basedOn w:val="OPCParaBase"/>
    <w:next w:val="Normal"/>
    <w:rsid w:val="0017261C"/>
    <w:pPr>
      <w:spacing w:before="120" w:after="120"/>
      <w:outlineLvl w:val="2"/>
    </w:pPr>
    <w:rPr>
      <w:b/>
      <w:sz w:val="24"/>
      <w:szCs w:val="28"/>
    </w:rPr>
  </w:style>
  <w:style w:type="paragraph" w:customStyle="1" w:styleId="ENoteTTIndentHeading">
    <w:name w:val="ENoteTTIndentHeading"/>
    <w:aliases w:val="enTTHi"/>
    <w:basedOn w:val="OPCParaBase"/>
    <w:rsid w:val="001726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261C"/>
    <w:pPr>
      <w:spacing w:before="60" w:line="240" w:lineRule="atLeast"/>
    </w:pPr>
    <w:rPr>
      <w:sz w:val="16"/>
    </w:rPr>
  </w:style>
  <w:style w:type="paragraph" w:customStyle="1" w:styleId="MadeunderText">
    <w:name w:val="MadeunderText"/>
    <w:basedOn w:val="OPCParaBase"/>
    <w:next w:val="Normal"/>
    <w:rsid w:val="0017261C"/>
    <w:pPr>
      <w:spacing w:before="240"/>
    </w:pPr>
    <w:rPr>
      <w:sz w:val="24"/>
      <w:szCs w:val="24"/>
    </w:rPr>
  </w:style>
  <w:style w:type="paragraph" w:customStyle="1" w:styleId="ENotesHeading3">
    <w:name w:val="ENotesHeading 3"/>
    <w:aliases w:val="Enh3"/>
    <w:basedOn w:val="OPCParaBase"/>
    <w:next w:val="Normal"/>
    <w:rsid w:val="0017261C"/>
    <w:pPr>
      <w:keepNext/>
      <w:spacing w:before="120" w:line="240" w:lineRule="auto"/>
      <w:outlineLvl w:val="4"/>
    </w:pPr>
    <w:rPr>
      <w:b/>
      <w:szCs w:val="24"/>
    </w:rPr>
  </w:style>
  <w:style w:type="paragraph" w:customStyle="1" w:styleId="SubPartCASA">
    <w:name w:val="SubPart(CASA)"/>
    <w:aliases w:val="csp"/>
    <w:basedOn w:val="OPCParaBase"/>
    <w:next w:val="ActHead3"/>
    <w:rsid w:val="0017261C"/>
    <w:pPr>
      <w:keepNext/>
      <w:keepLines/>
      <w:spacing w:before="280"/>
      <w:outlineLvl w:val="1"/>
    </w:pPr>
    <w:rPr>
      <w:b/>
      <w:kern w:val="28"/>
      <w:sz w:val="32"/>
    </w:rPr>
  </w:style>
  <w:style w:type="character" w:customStyle="1" w:styleId="CharSubPartTextCASA">
    <w:name w:val="CharSubPartText(CASA)"/>
    <w:basedOn w:val="OPCCharBase"/>
    <w:uiPriority w:val="1"/>
    <w:rsid w:val="0017261C"/>
  </w:style>
  <w:style w:type="character" w:customStyle="1" w:styleId="CharSubPartNoCASA">
    <w:name w:val="CharSubPartNo(CASA)"/>
    <w:basedOn w:val="OPCCharBase"/>
    <w:uiPriority w:val="1"/>
    <w:rsid w:val="0017261C"/>
  </w:style>
  <w:style w:type="paragraph" w:customStyle="1" w:styleId="ENoteTTIndentHeadingSub">
    <w:name w:val="ENoteTTIndentHeadingSub"/>
    <w:aliases w:val="enTTHis"/>
    <w:basedOn w:val="OPCParaBase"/>
    <w:rsid w:val="0017261C"/>
    <w:pPr>
      <w:keepNext/>
      <w:spacing w:before="60" w:line="240" w:lineRule="atLeast"/>
      <w:ind w:left="340"/>
    </w:pPr>
    <w:rPr>
      <w:b/>
      <w:sz w:val="16"/>
    </w:rPr>
  </w:style>
  <w:style w:type="paragraph" w:customStyle="1" w:styleId="ENoteTTiSub">
    <w:name w:val="ENoteTTiSub"/>
    <w:aliases w:val="enttis"/>
    <w:basedOn w:val="OPCParaBase"/>
    <w:rsid w:val="0017261C"/>
    <w:pPr>
      <w:keepNext/>
      <w:spacing w:before="60" w:line="240" w:lineRule="atLeast"/>
      <w:ind w:left="340"/>
    </w:pPr>
    <w:rPr>
      <w:sz w:val="16"/>
    </w:rPr>
  </w:style>
  <w:style w:type="paragraph" w:customStyle="1" w:styleId="SubDivisionMigration">
    <w:name w:val="SubDivisionMigration"/>
    <w:aliases w:val="sdm"/>
    <w:basedOn w:val="OPCParaBase"/>
    <w:rsid w:val="001726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261C"/>
    <w:pPr>
      <w:keepNext/>
      <w:keepLines/>
      <w:spacing w:before="240" w:line="240" w:lineRule="auto"/>
      <w:ind w:left="1134" w:hanging="1134"/>
    </w:pPr>
    <w:rPr>
      <w:b/>
      <w:sz w:val="28"/>
    </w:rPr>
  </w:style>
  <w:style w:type="table" w:styleId="TableGrid">
    <w:name w:val="Table Grid"/>
    <w:basedOn w:val="TableNormal"/>
    <w:uiPriority w:val="59"/>
    <w:rsid w:val="00172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261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726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261C"/>
    <w:rPr>
      <w:sz w:val="22"/>
    </w:rPr>
  </w:style>
  <w:style w:type="paragraph" w:customStyle="1" w:styleId="SOTextNote">
    <w:name w:val="SO TextNote"/>
    <w:aliases w:val="sont"/>
    <w:basedOn w:val="SOText"/>
    <w:qFormat/>
    <w:rsid w:val="0017261C"/>
    <w:pPr>
      <w:spacing w:before="122" w:line="198" w:lineRule="exact"/>
      <w:ind w:left="1843" w:hanging="709"/>
    </w:pPr>
    <w:rPr>
      <w:sz w:val="18"/>
    </w:rPr>
  </w:style>
  <w:style w:type="paragraph" w:customStyle="1" w:styleId="SOPara">
    <w:name w:val="SO Para"/>
    <w:aliases w:val="soa"/>
    <w:basedOn w:val="SOText"/>
    <w:link w:val="SOParaChar"/>
    <w:qFormat/>
    <w:rsid w:val="0017261C"/>
    <w:pPr>
      <w:tabs>
        <w:tab w:val="right" w:pos="1786"/>
      </w:tabs>
      <w:spacing w:before="40"/>
      <w:ind w:left="2070" w:hanging="936"/>
    </w:pPr>
  </w:style>
  <w:style w:type="character" w:customStyle="1" w:styleId="SOParaChar">
    <w:name w:val="SO Para Char"/>
    <w:aliases w:val="soa Char"/>
    <w:basedOn w:val="DefaultParagraphFont"/>
    <w:link w:val="SOPara"/>
    <w:rsid w:val="0017261C"/>
    <w:rPr>
      <w:sz w:val="22"/>
    </w:rPr>
  </w:style>
  <w:style w:type="paragraph" w:customStyle="1" w:styleId="FileName">
    <w:name w:val="FileName"/>
    <w:basedOn w:val="Normal"/>
    <w:rsid w:val="0017261C"/>
  </w:style>
  <w:style w:type="paragraph" w:customStyle="1" w:styleId="SOHeadBold">
    <w:name w:val="SO HeadBold"/>
    <w:aliases w:val="sohb"/>
    <w:basedOn w:val="SOText"/>
    <w:next w:val="SOText"/>
    <w:link w:val="SOHeadBoldChar"/>
    <w:qFormat/>
    <w:rsid w:val="0017261C"/>
    <w:rPr>
      <w:b/>
    </w:rPr>
  </w:style>
  <w:style w:type="character" w:customStyle="1" w:styleId="SOHeadBoldChar">
    <w:name w:val="SO HeadBold Char"/>
    <w:aliases w:val="sohb Char"/>
    <w:basedOn w:val="DefaultParagraphFont"/>
    <w:link w:val="SOHeadBold"/>
    <w:rsid w:val="0017261C"/>
    <w:rPr>
      <w:b/>
      <w:sz w:val="22"/>
    </w:rPr>
  </w:style>
  <w:style w:type="paragraph" w:customStyle="1" w:styleId="SOHeadItalic">
    <w:name w:val="SO HeadItalic"/>
    <w:aliases w:val="sohi"/>
    <w:basedOn w:val="SOText"/>
    <w:next w:val="SOText"/>
    <w:link w:val="SOHeadItalicChar"/>
    <w:qFormat/>
    <w:rsid w:val="0017261C"/>
    <w:rPr>
      <w:i/>
    </w:rPr>
  </w:style>
  <w:style w:type="character" w:customStyle="1" w:styleId="SOHeadItalicChar">
    <w:name w:val="SO HeadItalic Char"/>
    <w:aliases w:val="sohi Char"/>
    <w:basedOn w:val="DefaultParagraphFont"/>
    <w:link w:val="SOHeadItalic"/>
    <w:rsid w:val="0017261C"/>
    <w:rPr>
      <w:i/>
      <w:sz w:val="22"/>
    </w:rPr>
  </w:style>
  <w:style w:type="paragraph" w:customStyle="1" w:styleId="SOBullet">
    <w:name w:val="SO Bullet"/>
    <w:aliases w:val="sotb"/>
    <w:basedOn w:val="SOText"/>
    <w:link w:val="SOBulletChar"/>
    <w:qFormat/>
    <w:rsid w:val="0017261C"/>
    <w:pPr>
      <w:ind w:left="1559" w:hanging="425"/>
    </w:pPr>
  </w:style>
  <w:style w:type="character" w:customStyle="1" w:styleId="SOBulletChar">
    <w:name w:val="SO Bullet Char"/>
    <w:aliases w:val="sotb Char"/>
    <w:basedOn w:val="DefaultParagraphFont"/>
    <w:link w:val="SOBullet"/>
    <w:rsid w:val="0017261C"/>
    <w:rPr>
      <w:sz w:val="22"/>
    </w:rPr>
  </w:style>
  <w:style w:type="paragraph" w:customStyle="1" w:styleId="SOBulletNote">
    <w:name w:val="SO BulletNote"/>
    <w:aliases w:val="sonb"/>
    <w:basedOn w:val="SOTextNote"/>
    <w:link w:val="SOBulletNoteChar"/>
    <w:qFormat/>
    <w:rsid w:val="0017261C"/>
    <w:pPr>
      <w:tabs>
        <w:tab w:val="left" w:pos="1560"/>
      </w:tabs>
      <w:ind w:left="2268" w:hanging="1134"/>
    </w:pPr>
  </w:style>
  <w:style w:type="character" w:customStyle="1" w:styleId="SOBulletNoteChar">
    <w:name w:val="SO BulletNote Char"/>
    <w:aliases w:val="sonb Char"/>
    <w:basedOn w:val="DefaultParagraphFont"/>
    <w:link w:val="SOBulletNote"/>
    <w:rsid w:val="0017261C"/>
    <w:rPr>
      <w:sz w:val="18"/>
    </w:rPr>
  </w:style>
  <w:style w:type="paragraph" w:customStyle="1" w:styleId="SOText2">
    <w:name w:val="SO Text2"/>
    <w:aliases w:val="sot2"/>
    <w:basedOn w:val="Normal"/>
    <w:next w:val="SOText"/>
    <w:link w:val="SOText2Char"/>
    <w:rsid w:val="001726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261C"/>
    <w:rPr>
      <w:sz w:val="22"/>
    </w:rPr>
  </w:style>
  <w:style w:type="character" w:customStyle="1" w:styleId="paragraphChar">
    <w:name w:val="paragraph Char"/>
    <w:aliases w:val="a Char"/>
    <w:link w:val="paragraph"/>
    <w:rsid w:val="0039366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404245"/>
    <w:rPr>
      <w:rFonts w:eastAsia="Times New Roman" w:cs="Times New Roman"/>
      <w:sz w:val="22"/>
      <w:lang w:eastAsia="en-AU"/>
    </w:rPr>
  </w:style>
  <w:style w:type="character" w:customStyle="1" w:styleId="Heading1Char">
    <w:name w:val="Heading 1 Char"/>
    <w:basedOn w:val="DefaultParagraphFont"/>
    <w:link w:val="Heading1"/>
    <w:uiPriority w:val="9"/>
    <w:rsid w:val="004042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4245"/>
    <w:rPr>
      <w:rFonts w:asciiTheme="majorHAnsi" w:eastAsiaTheme="majorEastAsia" w:hAnsiTheme="majorHAnsi" w:cstheme="majorBidi"/>
      <w:b/>
      <w:bCs/>
      <w:color w:val="4F81BD" w:themeColor="accent1"/>
      <w:sz w:val="26"/>
      <w:szCs w:val="26"/>
    </w:rPr>
  </w:style>
  <w:style w:type="numbering" w:customStyle="1" w:styleId="OPCBodyList">
    <w:name w:val="OPCBodyList"/>
    <w:uiPriority w:val="99"/>
    <w:rsid w:val="00BD2A7C"/>
    <w:pPr>
      <w:numPr>
        <w:numId w:val="13"/>
      </w:numPr>
    </w:pPr>
  </w:style>
  <w:style w:type="character" w:customStyle="1" w:styleId="Heading3Char">
    <w:name w:val="Heading 3 Char"/>
    <w:basedOn w:val="DefaultParagraphFont"/>
    <w:link w:val="Heading3"/>
    <w:uiPriority w:val="9"/>
    <w:semiHidden/>
    <w:rsid w:val="004042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042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042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042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042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042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04245"/>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BC64F0"/>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B63F75"/>
    <w:rPr>
      <w:rFonts w:eastAsia="Times New Roman" w:cs="Times New Roman"/>
      <w:sz w:val="18"/>
      <w:lang w:eastAsia="en-AU"/>
    </w:rPr>
  </w:style>
  <w:style w:type="paragraph" w:styleId="BalloonText">
    <w:name w:val="Balloon Text"/>
    <w:basedOn w:val="Normal"/>
    <w:link w:val="BalloonTextChar"/>
    <w:uiPriority w:val="99"/>
    <w:semiHidden/>
    <w:unhideWhenUsed/>
    <w:rsid w:val="002E03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B6"/>
    <w:rPr>
      <w:rFonts w:ascii="Tahoma" w:hAnsi="Tahoma" w:cs="Tahoma"/>
      <w:sz w:val="16"/>
      <w:szCs w:val="16"/>
    </w:rPr>
  </w:style>
  <w:style w:type="paragraph" w:customStyle="1" w:styleId="ShortTP1">
    <w:name w:val="ShortTP1"/>
    <w:basedOn w:val="ShortT"/>
    <w:link w:val="ShortTP1Char"/>
    <w:rsid w:val="004A23AC"/>
    <w:pPr>
      <w:spacing w:before="800"/>
    </w:pPr>
  </w:style>
  <w:style w:type="character" w:customStyle="1" w:styleId="OPCParaBaseChar">
    <w:name w:val="OPCParaBase Char"/>
    <w:basedOn w:val="DefaultParagraphFont"/>
    <w:link w:val="OPCParaBase"/>
    <w:rsid w:val="004A23AC"/>
    <w:rPr>
      <w:rFonts w:eastAsia="Times New Roman" w:cs="Times New Roman"/>
      <w:sz w:val="22"/>
      <w:lang w:eastAsia="en-AU"/>
    </w:rPr>
  </w:style>
  <w:style w:type="character" w:customStyle="1" w:styleId="ShortTChar">
    <w:name w:val="ShortT Char"/>
    <w:basedOn w:val="OPCParaBaseChar"/>
    <w:link w:val="ShortT"/>
    <w:rsid w:val="004A23AC"/>
    <w:rPr>
      <w:rFonts w:eastAsia="Times New Roman" w:cs="Times New Roman"/>
      <w:b/>
      <w:sz w:val="40"/>
      <w:lang w:eastAsia="en-AU"/>
    </w:rPr>
  </w:style>
  <w:style w:type="character" w:customStyle="1" w:styleId="ShortTP1Char">
    <w:name w:val="ShortTP1 Char"/>
    <w:basedOn w:val="ShortTChar"/>
    <w:link w:val="ShortTP1"/>
    <w:rsid w:val="004A23AC"/>
    <w:rPr>
      <w:rFonts w:eastAsia="Times New Roman" w:cs="Times New Roman"/>
      <w:b/>
      <w:sz w:val="40"/>
      <w:lang w:eastAsia="en-AU"/>
    </w:rPr>
  </w:style>
  <w:style w:type="paragraph" w:customStyle="1" w:styleId="ActNoP1">
    <w:name w:val="ActNoP1"/>
    <w:basedOn w:val="Actno"/>
    <w:link w:val="ActNoP1Char"/>
    <w:rsid w:val="004A23AC"/>
    <w:pPr>
      <w:spacing w:before="800"/>
    </w:pPr>
    <w:rPr>
      <w:sz w:val="28"/>
    </w:rPr>
  </w:style>
  <w:style w:type="character" w:customStyle="1" w:styleId="ActnoChar">
    <w:name w:val="Actno Char"/>
    <w:basedOn w:val="ShortTChar"/>
    <w:link w:val="Actno"/>
    <w:rsid w:val="004A23AC"/>
    <w:rPr>
      <w:rFonts w:eastAsia="Times New Roman" w:cs="Times New Roman"/>
      <w:b/>
      <w:sz w:val="40"/>
      <w:lang w:eastAsia="en-AU"/>
    </w:rPr>
  </w:style>
  <w:style w:type="character" w:customStyle="1" w:styleId="ActNoP1Char">
    <w:name w:val="ActNoP1 Char"/>
    <w:basedOn w:val="ActnoChar"/>
    <w:link w:val="ActNoP1"/>
    <w:rsid w:val="004A23AC"/>
    <w:rPr>
      <w:rFonts w:eastAsia="Times New Roman" w:cs="Times New Roman"/>
      <w:b/>
      <w:sz w:val="28"/>
      <w:lang w:eastAsia="en-AU"/>
    </w:rPr>
  </w:style>
  <w:style w:type="paragraph" w:customStyle="1" w:styleId="ShortTCP">
    <w:name w:val="ShortTCP"/>
    <w:basedOn w:val="ShortT"/>
    <w:link w:val="ShortTCPChar"/>
    <w:rsid w:val="004A23AC"/>
  </w:style>
  <w:style w:type="character" w:customStyle="1" w:styleId="ShortTCPChar">
    <w:name w:val="ShortTCP Char"/>
    <w:basedOn w:val="ShortTChar"/>
    <w:link w:val="ShortTCP"/>
    <w:rsid w:val="004A23AC"/>
    <w:rPr>
      <w:rFonts w:eastAsia="Times New Roman" w:cs="Times New Roman"/>
      <w:b/>
      <w:sz w:val="40"/>
      <w:lang w:eastAsia="en-AU"/>
    </w:rPr>
  </w:style>
  <w:style w:type="paragraph" w:customStyle="1" w:styleId="ActNoCP">
    <w:name w:val="ActNoCP"/>
    <w:basedOn w:val="Actno"/>
    <w:link w:val="ActNoCPChar"/>
    <w:rsid w:val="004A23AC"/>
    <w:pPr>
      <w:spacing w:before="400"/>
    </w:pPr>
  </w:style>
  <w:style w:type="character" w:customStyle="1" w:styleId="ActNoCPChar">
    <w:name w:val="ActNoCP Char"/>
    <w:basedOn w:val="ActnoChar"/>
    <w:link w:val="ActNoCP"/>
    <w:rsid w:val="004A23AC"/>
    <w:rPr>
      <w:rFonts w:eastAsia="Times New Roman" w:cs="Times New Roman"/>
      <w:b/>
      <w:sz w:val="40"/>
      <w:lang w:eastAsia="en-AU"/>
    </w:rPr>
  </w:style>
  <w:style w:type="paragraph" w:customStyle="1" w:styleId="AssentBk">
    <w:name w:val="AssentBk"/>
    <w:basedOn w:val="Normal"/>
    <w:rsid w:val="004A23AC"/>
    <w:pPr>
      <w:spacing w:line="240" w:lineRule="auto"/>
    </w:pPr>
    <w:rPr>
      <w:rFonts w:eastAsia="Times New Roman" w:cs="Times New Roman"/>
      <w:sz w:val="20"/>
      <w:lang w:eastAsia="en-AU"/>
    </w:rPr>
  </w:style>
  <w:style w:type="paragraph" w:customStyle="1" w:styleId="AssentDt">
    <w:name w:val="AssentDt"/>
    <w:basedOn w:val="Normal"/>
    <w:rsid w:val="00CE405D"/>
    <w:pPr>
      <w:spacing w:line="240" w:lineRule="auto"/>
    </w:pPr>
    <w:rPr>
      <w:rFonts w:eastAsia="Times New Roman" w:cs="Times New Roman"/>
      <w:sz w:val="20"/>
      <w:lang w:eastAsia="en-AU"/>
    </w:rPr>
  </w:style>
  <w:style w:type="paragraph" w:customStyle="1" w:styleId="2ndRd">
    <w:name w:val="2ndRd"/>
    <w:basedOn w:val="Normal"/>
    <w:rsid w:val="00CE405D"/>
    <w:pPr>
      <w:spacing w:line="240" w:lineRule="auto"/>
    </w:pPr>
    <w:rPr>
      <w:rFonts w:eastAsia="Times New Roman" w:cs="Times New Roman"/>
      <w:sz w:val="20"/>
      <w:lang w:eastAsia="en-AU"/>
    </w:rPr>
  </w:style>
  <w:style w:type="paragraph" w:customStyle="1" w:styleId="ScalePlusRef">
    <w:name w:val="ScalePlusRef"/>
    <w:basedOn w:val="Normal"/>
    <w:rsid w:val="00CE405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2991</Words>
  <Characters>15616</Characters>
  <Application>Microsoft Office Word</Application>
  <DocSecurity>0</DocSecurity>
  <PresentationFormat/>
  <Lines>473</Lines>
  <Paragraphs>332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2015-08-04T04:02:00Z</cp:lastPrinted>
  <dcterms:created xsi:type="dcterms:W3CDTF">2015-11-15T22:09:00Z</dcterms:created>
  <dcterms:modified xsi:type="dcterms:W3CDTF">2015-11-15T22:14:00Z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Aged Care Amendment (Independent Complaints Arrangements) Act 2015</vt:lpwstr>
  </property>
  <property fmtid="{D5CDD505-2E9C-101B-9397-08002B2CF9AE}" pid="5" name="ActNo">
    <vt:lpwstr>No. 131, 2015</vt:lpwstr>
  </property>
  <property fmtid="{D5CDD505-2E9C-101B-9397-08002B2CF9AE}" pid="6" name="ID">
    <vt:lpwstr>OPC5789</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ies>
</file>