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D1B" w:rsidRDefault="00CA4799">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A43D1B" w:rsidRDefault="00A43D1B"/>
    <w:p w:rsidR="00A43D1B" w:rsidRDefault="00A43D1B" w:rsidP="00A43D1B">
      <w:pPr>
        <w:spacing w:line="240" w:lineRule="auto"/>
      </w:pPr>
    </w:p>
    <w:p w:rsidR="00A43D1B" w:rsidRDefault="00A43D1B" w:rsidP="00A43D1B"/>
    <w:p w:rsidR="00A43D1B" w:rsidRDefault="00A43D1B" w:rsidP="00A43D1B"/>
    <w:p w:rsidR="00A43D1B" w:rsidRDefault="00A43D1B" w:rsidP="00A43D1B"/>
    <w:p w:rsidR="00A43D1B" w:rsidRDefault="00A43D1B" w:rsidP="00A43D1B"/>
    <w:p w:rsidR="0048364F" w:rsidRPr="00EE0013" w:rsidRDefault="00137FDC" w:rsidP="0048364F">
      <w:pPr>
        <w:pStyle w:val="ShortT"/>
      </w:pPr>
      <w:r w:rsidRPr="00EE0013">
        <w:t xml:space="preserve">Social Services Legislation Amendment (No Jab, No Pay) </w:t>
      </w:r>
      <w:r w:rsidR="00A43D1B">
        <w:t>Act</w:t>
      </w:r>
      <w:r w:rsidRPr="00EE0013">
        <w:t xml:space="preserve"> 2015</w:t>
      </w:r>
    </w:p>
    <w:p w:rsidR="0048364F" w:rsidRPr="00EE0013" w:rsidRDefault="0048364F" w:rsidP="0048364F"/>
    <w:p w:rsidR="0048364F" w:rsidRPr="00EE0013" w:rsidRDefault="00C164CA" w:rsidP="00A43D1B">
      <w:pPr>
        <w:pStyle w:val="Actno"/>
        <w:spacing w:before="400"/>
      </w:pPr>
      <w:r w:rsidRPr="00EE0013">
        <w:t>No.</w:t>
      </w:r>
      <w:r w:rsidR="00EA1CB7">
        <w:t xml:space="preserve"> 158</w:t>
      </w:r>
      <w:r w:rsidRPr="00EE0013">
        <w:t>, 201</w:t>
      </w:r>
      <w:r w:rsidR="00F92D35" w:rsidRPr="00EE0013">
        <w:t>5</w:t>
      </w:r>
    </w:p>
    <w:p w:rsidR="0048364F" w:rsidRPr="00EE0013" w:rsidRDefault="0048364F" w:rsidP="0048364F"/>
    <w:p w:rsidR="00A43D1B" w:rsidRDefault="00A43D1B" w:rsidP="00A43D1B"/>
    <w:p w:rsidR="00A43D1B" w:rsidRDefault="00A43D1B" w:rsidP="00A43D1B"/>
    <w:p w:rsidR="00A43D1B" w:rsidRDefault="00A43D1B" w:rsidP="00A43D1B"/>
    <w:p w:rsidR="00A43D1B" w:rsidRDefault="00A43D1B" w:rsidP="00A43D1B"/>
    <w:p w:rsidR="0048364F" w:rsidRPr="00EE0013" w:rsidRDefault="00A43D1B" w:rsidP="0048364F">
      <w:pPr>
        <w:pStyle w:val="LongT"/>
      </w:pPr>
      <w:r>
        <w:t>An Act</w:t>
      </w:r>
      <w:r w:rsidR="001E5A50" w:rsidRPr="00EE0013">
        <w:t xml:space="preserve"> to amend the law relating to family assistance, and for related purposes</w:t>
      </w:r>
    </w:p>
    <w:p w:rsidR="0048364F" w:rsidRPr="00EE0013" w:rsidRDefault="0048364F" w:rsidP="0048364F">
      <w:pPr>
        <w:pStyle w:val="Header"/>
        <w:tabs>
          <w:tab w:val="clear" w:pos="4150"/>
          <w:tab w:val="clear" w:pos="8307"/>
        </w:tabs>
      </w:pPr>
      <w:r w:rsidRPr="00EE0013">
        <w:rPr>
          <w:rStyle w:val="CharAmSchNo"/>
        </w:rPr>
        <w:t xml:space="preserve"> </w:t>
      </w:r>
      <w:r w:rsidRPr="00EE0013">
        <w:rPr>
          <w:rStyle w:val="CharAmSchText"/>
        </w:rPr>
        <w:t xml:space="preserve"> </w:t>
      </w:r>
    </w:p>
    <w:p w:rsidR="0048364F" w:rsidRPr="00EE0013" w:rsidRDefault="0048364F" w:rsidP="0048364F">
      <w:pPr>
        <w:pStyle w:val="Header"/>
        <w:tabs>
          <w:tab w:val="clear" w:pos="4150"/>
          <w:tab w:val="clear" w:pos="8307"/>
        </w:tabs>
      </w:pPr>
      <w:r w:rsidRPr="00EE0013">
        <w:rPr>
          <w:rStyle w:val="CharAmPartNo"/>
        </w:rPr>
        <w:t xml:space="preserve"> </w:t>
      </w:r>
      <w:r w:rsidRPr="00EE0013">
        <w:rPr>
          <w:rStyle w:val="CharAmPartText"/>
        </w:rPr>
        <w:t xml:space="preserve"> </w:t>
      </w:r>
    </w:p>
    <w:p w:rsidR="0048364F" w:rsidRPr="00EE0013" w:rsidRDefault="0048364F" w:rsidP="0048364F">
      <w:pPr>
        <w:sectPr w:rsidR="0048364F" w:rsidRPr="00EE0013" w:rsidSect="00A43D1B">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EE0013" w:rsidRDefault="0048364F" w:rsidP="00CA56F5">
      <w:pPr>
        <w:rPr>
          <w:sz w:val="36"/>
        </w:rPr>
      </w:pPr>
      <w:r w:rsidRPr="00EE0013">
        <w:rPr>
          <w:sz w:val="36"/>
        </w:rPr>
        <w:lastRenderedPageBreak/>
        <w:t>Contents</w:t>
      </w:r>
    </w:p>
    <w:bookmarkStart w:id="1" w:name="BKCheck15B_1"/>
    <w:bookmarkEnd w:id="1"/>
    <w:p w:rsidR="00A26919" w:rsidRDefault="00A2691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26919">
        <w:rPr>
          <w:noProof/>
        </w:rPr>
        <w:tab/>
      </w:r>
      <w:r w:rsidRPr="00A26919">
        <w:rPr>
          <w:noProof/>
        </w:rPr>
        <w:fldChar w:fldCharType="begin"/>
      </w:r>
      <w:r w:rsidRPr="00A26919">
        <w:rPr>
          <w:noProof/>
        </w:rPr>
        <w:instrText xml:space="preserve"> PAGEREF _Toc436400879 \h </w:instrText>
      </w:r>
      <w:r w:rsidRPr="00A26919">
        <w:rPr>
          <w:noProof/>
        </w:rPr>
      </w:r>
      <w:r w:rsidRPr="00A26919">
        <w:rPr>
          <w:noProof/>
        </w:rPr>
        <w:fldChar w:fldCharType="separate"/>
      </w:r>
      <w:r w:rsidR="00CA4799">
        <w:rPr>
          <w:noProof/>
        </w:rPr>
        <w:t>1</w:t>
      </w:r>
      <w:r w:rsidRPr="00A26919">
        <w:rPr>
          <w:noProof/>
        </w:rPr>
        <w:fldChar w:fldCharType="end"/>
      </w:r>
    </w:p>
    <w:p w:rsidR="00A26919" w:rsidRDefault="00A26919">
      <w:pPr>
        <w:pStyle w:val="TOC5"/>
        <w:rPr>
          <w:rFonts w:asciiTheme="minorHAnsi" w:eastAsiaTheme="minorEastAsia" w:hAnsiTheme="minorHAnsi" w:cstheme="minorBidi"/>
          <w:noProof/>
          <w:kern w:val="0"/>
          <w:sz w:val="22"/>
          <w:szCs w:val="22"/>
        </w:rPr>
      </w:pPr>
      <w:r>
        <w:rPr>
          <w:noProof/>
        </w:rPr>
        <w:t>2</w:t>
      </w:r>
      <w:r>
        <w:rPr>
          <w:noProof/>
        </w:rPr>
        <w:tab/>
        <w:t>Commencement</w:t>
      </w:r>
      <w:r w:rsidRPr="00A26919">
        <w:rPr>
          <w:noProof/>
        </w:rPr>
        <w:tab/>
      </w:r>
      <w:r w:rsidRPr="00A26919">
        <w:rPr>
          <w:noProof/>
        </w:rPr>
        <w:fldChar w:fldCharType="begin"/>
      </w:r>
      <w:r w:rsidRPr="00A26919">
        <w:rPr>
          <w:noProof/>
        </w:rPr>
        <w:instrText xml:space="preserve"> PAGEREF _Toc436400880 \h </w:instrText>
      </w:r>
      <w:r w:rsidRPr="00A26919">
        <w:rPr>
          <w:noProof/>
        </w:rPr>
      </w:r>
      <w:r w:rsidRPr="00A26919">
        <w:rPr>
          <w:noProof/>
        </w:rPr>
        <w:fldChar w:fldCharType="separate"/>
      </w:r>
      <w:r w:rsidR="00CA4799">
        <w:rPr>
          <w:noProof/>
        </w:rPr>
        <w:t>2</w:t>
      </w:r>
      <w:r w:rsidRPr="00A26919">
        <w:rPr>
          <w:noProof/>
        </w:rPr>
        <w:fldChar w:fldCharType="end"/>
      </w:r>
    </w:p>
    <w:p w:rsidR="00A26919" w:rsidRDefault="00A26919">
      <w:pPr>
        <w:pStyle w:val="TOC5"/>
        <w:rPr>
          <w:rFonts w:asciiTheme="minorHAnsi" w:eastAsiaTheme="minorEastAsia" w:hAnsiTheme="minorHAnsi" w:cstheme="minorBidi"/>
          <w:noProof/>
          <w:kern w:val="0"/>
          <w:sz w:val="22"/>
          <w:szCs w:val="22"/>
        </w:rPr>
      </w:pPr>
      <w:r>
        <w:rPr>
          <w:noProof/>
        </w:rPr>
        <w:t>3</w:t>
      </w:r>
      <w:r>
        <w:rPr>
          <w:noProof/>
        </w:rPr>
        <w:tab/>
        <w:t>Schedules</w:t>
      </w:r>
      <w:r w:rsidRPr="00A26919">
        <w:rPr>
          <w:noProof/>
        </w:rPr>
        <w:tab/>
      </w:r>
      <w:r w:rsidRPr="00A26919">
        <w:rPr>
          <w:noProof/>
        </w:rPr>
        <w:fldChar w:fldCharType="begin"/>
      </w:r>
      <w:r w:rsidRPr="00A26919">
        <w:rPr>
          <w:noProof/>
        </w:rPr>
        <w:instrText xml:space="preserve"> PAGEREF _Toc436400881 \h </w:instrText>
      </w:r>
      <w:r w:rsidRPr="00A26919">
        <w:rPr>
          <w:noProof/>
        </w:rPr>
      </w:r>
      <w:r w:rsidRPr="00A26919">
        <w:rPr>
          <w:noProof/>
        </w:rPr>
        <w:fldChar w:fldCharType="separate"/>
      </w:r>
      <w:r w:rsidR="00CA4799">
        <w:rPr>
          <w:noProof/>
        </w:rPr>
        <w:t>2</w:t>
      </w:r>
      <w:r w:rsidRPr="00A26919">
        <w:rPr>
          <w:noProof/>
        </w:rPr>
        <w:fldChar w:fldCharType="end"/>
      </w:r>
    </w:p>
    <w:p w:rsidR="00A26919" w:rsidRDefault="00A26919">
      <w:pPr>
        <w:pStyle w:val="TOC6"/>
        <w:rPr>
          <w:rFonts w:asciiTheme="minorHAnsi" w:eastAsiaTheme="minorEastAsia" w:hAnsiTheme="minorHAnsi" w:cstheme="minorBidi"/>
          <w:b w:val="0"/>
          <w:noProof/>
          <w:kern w:val="0"/>
          <w:sz w:val="22"/>
          <w:szCs w:val="22"/>
        </w:rPr>
      </w:pPr>
      <w:r>
        <w:rPr>
          <w:noProof/>
        </w:rPr>
        <w:t>Schedule 1—Amendments</w:t>
      </w:r>
      <w:r w:rsidRPr="00A26919">
        <w:rPr>
          <w:b w:val="0"/>
          <w:noProof/>
          <w:sz w:val="18"/>
        </w:rPr>
        <w:tab/>
      </w:r>
      <w:r w:rsidRPr="00A26919">
        <w:rPr>
          <w:b w:val="0"/>
          <w:noProof/>
          <w:sz w:val="18"/>
        </w:rPr>
        <w:fldChar w:fldCharType="begin"/>
      </w:r>
      <w:r w:rsidRPr="00A26919">
        <w:rPr>
          <w:b w:val="0"/>
          <w:noProof/>
          <w:sz w:val="18"/>
        </w:rPr>
        <w:instrText xml:space="preserve"> PAGEREF _Toc436400882 \h </w:instrText>
      </w:r>
      <w:r w:rsidRPr="00A26919">
        <w:rPr>
          <w:b w:val="0"/>
          <w:noProof/>
          <w:sz w:val="18"/>
        </w:rPr>
      </w:r>
      <w:r w:rsidRPr="00A26919">
        <w:rPr>
          <w:b w:val="0"/>
          <w:noProof/>
          <w:sz w:val="18"/>
        </w:rPr>
        <w:fldChar w:fldCharType="separate"/>
      </w:r>
      <w:r w:rsidR="00CA4799">
        <w:rPr>
          <w:b w:val="0"/>
          <w:noProof/>
          <w:sz w:val="18"/>
        </w:rPr>
        <w:t>3</w:t>
      </w:r>
      <w:r w:rsidRPr="00A26919">
        <w:rPr>
          <w:b w:val="0"/>
          <w:noProof/>
          <w:sz w:val="18"/>
        </w:rPr>
        <w:fldChar w:fldCharType="end"/>
      </w:r>
    </w:p>
    <w:p w:rsidR="00A26919" w:rsidRDefault="00A26919">
      <w:pPr>
        <w:pStyle w:val="TOC9"/>
        <w:rPr>
          <w:rFonts w:asciiTheme="minorHAnsi" w:eastAsiaTheme="minorEastAsia" w:hAnsiTheme="minorHAnsi" w:cstheme="minorBidi"/>
          <w:i w:val="0"/>
          <w:noProof/>
          <w:kern w:val="0"/>
          <w:sz w:val="22"/>
          <w:szCs w:val="22"/>
        </w:rPr>
      </w:pPr>
      <w:r>
        <w:rPr>
          <w:noProof/>
        </w:rPr>
        <w:t>A New Tax System (Family Assistance) Act 1999</w:t>
      </w:r>
      <w:r w:rsidRPr="00A26919">
        <w:rPr>
          <w:i w:val="0"/>
          <w:noProof/>
          <w:sz w:val="18"/>
        </w:rPr>
        <w:tab/>
      </w:r>
      <w:r w:rsidRPr="00A26919">
        <w:rPr>
          <w:i w:val="0"/>
          <w:noProof/>
          <w:sz w:val="18"/>
        </w:rPr>
        <w:fldChar w:fldCharType="begin"/>
      </w:r>
      <w:r w:rsidRPr="00A26919">
        <w:rPr>
          <w:i w:val="0"/>
          <w:noProof/>
          <w:sz w:val="18"/>
        </w:rPr>
        <w:instrText xml:space="preserve"> PAGEREF _Toc436400883 \h </w:instrText>
      </w:r>
      <w:r w:rsidRPr="00A26919">
        <w:rPr>
          <w:i w:val="0"/>
          <w:noProof/>
          <w:sz w:val="18"/>
        </w:rPr>
      </w:r>
      <w:r w:rsidRPr="00A26919">
        <w:rPr>
          <w:i w:val="0"/>
          <w:noProof/>
          <w:sz w:val="18"/>
        </w:rPr>
        <w:fldChar w:fldCharType="separate"/>
      </w:r>
      <w:r w:rsidR="00CA4799">
        <w:rPr>
          <w:i w:val="0"/>
          <w:noProof/>
          <w:sz w:val="18"/>
        </w:rPr>
        <w:t>3</w:t>
      </w:r>
      <w:r w:rsidRPr="00A26919">
        <w:rPr>
          <w:i w:val="0"/>
          <w:noProof/>
          <w:sz w:val="18"/>
        </w:rPr>
        <w:fldChar w:fldCharType="end"/>
      </w:r>
    </w:p>
    <w:p w:rsidR="00060FF9" w:rsidRPr="00EE0013" w:rsidRDefault="00A26919" w:rsidP="0048364F">
      <w:r>
        <w:fldChar w:fldCharType="end"/>
      </w:r>
    </w:p>
    <w:p w:rsidR="00FE7F93" w:rsidRPr="00EE0013" w:rsidRDefault="00FE7F93" w:rsidP="0048364F">
      <w:pPr>
        <w:sectPr w:rsidR="00FE7F93" w:rsidRPr="00EE0013" w:rsidSect="00A43D1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A43D1B" w:rsidRDefault="00CA4799">
      <w:r>
        <w:lastRenderedPageBreak/>
        <w:pict>
          <v:shape id="_x0000_i1026" type="#_x0000_t75" style="width:109.5pt;height:79.5pt" fillcolor="window">
            <v:imagedata r:id="rId8" o:title=""/>
          </v:shape>
        </w:pict>
      </w:r>
    </w:p>
    <w:p w:rsidR="00A43D1B" w:rsidRDefault="00A43D1B"/>
    <w:p w:rsidR="00A43D1B" w:rsidRDefault="00A43D1B" w:rsidP="00A43D1B">
      <w:pPr>
        <w:spacing w:line="240" w:lineRule="auto"/>
      </w:pPr>
    </w:p>
    <w:p w:rsidR="00A43D1B" w:rsidRDefault="00A26919" w:rsidP="00A43D1B">
      <w:pPr>
        <w:pStyle w:val="ShortTP1"/>
      </w:pPr>
      <w:fldSimple w:instr=" STYLEREF ShortT ">
        <w:r w:rsidR="00CA4799">
          <w:rPr>
            <w:noProof/>
          </w:rPr>
          <w:t>Social Services Legislation Amendment (No Jab, No Pay) Act 2015</w:t>
        </w:r>
      </w:fldSimple>
    </w:p>
    <w:p w:rsidR="00A43D1B" w:rsidRDefault="00A26919" w:rsidP="00A43D1B">
      <w:pPr>
        <w:pStyle w:val="ActNoP1"/>
      </w:pPr>
      <w:fldSimple w:instr=" STYLEREF Actno ">
        <w:r w:rsidR="00CA4799">
          <w:rPr>
            <w:noProof/>
          </w:rPr>
          <w:t>No. 158, 2015</w:t>
        </w:r>
      </w:fldSimple>
    </w:p>
    <w:p w:rsidR="00A43D1B" w:rsidRPr="009A0728" w:rsidRDefault="00A43D1B" w:rsidP="009A0728">
      <w:pPr>
        <w:pBdr>
          <w:bottom w:val="single" w:sz="6" w:space="0" w:color="auto"/>
        </w:pBdr>
        <w:spacing w:before="400" w:line="240" w:lineRule="auto"/>
        <w:rPr>
          <w:rFonts w:eastAsia="Times New Roman"/>
          <w:b/>
          <w:sz w:val="28"/>
        </w:rPr>
      </w:pPr>
    </w:p>
    <w:p w:rsidR="00A43D1B" w:rsidRPr="009A0728" w:rsidRDefault="00A43D1B" w:rsidP="009A0728">
      <w:pPr>
        <w:spacing w:line="40" w:lineRule="exact"/>
        <w:rPr>
          <w:rFonts w:eastAsia="Calibri"/>
          <w:b/>
          <w:sz w:val="28"/>
        </w:rPr>
      </w:pPr>
    </w:p>
    <w:p w:rsidR="00A43D1B" w:rsidRPr="009A0728" w:rsidRDefault="00A43D1B" w:rsidP="009A0728">
      <w:pPr>
        <w:pBdr>
          <w:top w:val="single" w:sz="12" w:space="0" w:color="auto"/>
        </w:pBdr>
        <w:spacing w:line="240" w:lineRule="auto"/>
        <w:rPr>
          <w:rFonts w:eastAsia="Times New Roman"/>
          <w:b/>
          <w:sz w:val="28"/>
        </w:rPr>
      </w:pPr>
    </w:p>
    <w:p w:rsidR="0048364F" w:rsidRPr="00EE0013" w:rsidRDefault="00A43D1B" w:rsidP="00EE0013">
      <w:pPr>
        <w:pStyle w:val="Page1"/>
      </w:pPr>
      <w:r>
        <w:t>An Act</w:t>
      </w:r>
      <w:r w:rsidR="00EE0013" w:rsidRPr="00EE0013">
        <w:t xml:space="preserve"> to amend the law relating to family assistance, and for related purposes</w:t>
      </w:r>
    </w:p>
    <w:p w:rsidR="00EA1CB7" w:rsidRDefault="00EA1CB7" w:rsidP="000C5962">
      <w:pPr>
        <w:pStyle w:val="AssentDt"/>
        <w:spacing w:before="240"/>
        <w:rPr>
          <w:sz w:val="24"/>
        </w:rPr>
      </w:pPr>
      <w:r>
        <w:rPr>
          <w:sz w:val="24"/>
        </w:rPr>
        <w:t>[</w:t>
      </w:r>
      <w:r>
        <w:rPr>
          <w:i/>
          <w:sz w:val="24"/>
        </w:rPr>
        <w:t>Assented to 26 November 2015</w:t>
      </w:r>
      <w:r>
        <w:rPr>
          <w:sz w:val="24"/>
        </w:rPr>
        <w:t>]</w:t>
      </w:r>
    </w:p>
    <w:p w:rsidR="0048364F" w:rsidRPr="00EE0013" w:rsidRDefault="0048364F" w:rsidP="00EE0013">
      <w:pPr>
        <w:spacing w:before="240" w:line="240" w:lineRule="auto"/>
        <w:rPr>
          <w:sz w:val="32"/>
        </w:rPr>
      </w:pPr>
      <w:r w:rsidRPr="00EE0013">
        <w:rPr>
          <w:sz w:val="32"/>
        </w:rPr>
        <w:t>The Parliament of Australia enacts:</w:t>
      </w:r>
    </w:p>
    <w:p w:rsidR="0048364F" w:rsidRPr="00EE0013" w:rsidRDefault="0048364F" w:rsidP="00EE0013">
      <w:pPr>
        <w:pStyle w:val="ActHead5"/>
      </w:pPr>
      <w:bookmarkStart w:id="2" w:name="_Toc436400879"/>
      <w:r w:rsidRPr="00EE0013">
        <w:rPr>
          <w:rStyle w:val="CharSectno"/>
        </w:rPr>
        <w:t>1</w:t>
      </w:r>
      <w:r w:rsidRPr="00EE0013">
        <w:t xml:space="preserve">  Short title</w:t>
      </w:r>
      <w:bookmarkEnd w:id="2"/>
    </w:p>
    <w:p w:rsidR="0048364F" w:rsidRPr="00EE0013" w:rsidRDefault="0048364F" w:rsidP="00EE0013">
      <w:pPr>
        <w:pStyle w:val="subsection"/>
      </w:pPr>
      <w:r w:rsidRPr="00EE0013">
        <w:tab/>
      </w:r>
      <w:r w:rsidRPr="00EE0013">
        <w:tab/>
        <w:t xml:space="preserve">This Act may be cited as the </w:t>
      </w:r>
      <w:r w:rsidR="001E5A50" w:rsidRPr="00EE0013">
        <w:rPr>
          <w:i/>
        </w:rPr>
        <w:t>Social Services Legislation Amendment (No Jab, No Pay) Act 2015</w:t>
      </w:r>
      <w:r w:rsidRPr="00EE0013">
        <w:t>.</w:t>
      </w:r>
    </w:p>
    <w:p w:rsidR="0048364F" w:rsidRPr="00EE0013" w:rsidRDefault="0048364F" w:rsidP="00EE0013">
      <w:pPr>
        <w:pStyle w:val="ActHead5"/>
      </w:pPr>
      <w:bookmarkStart w:id="3" w:name="_Toc436400880"/>
      <w:r w:rsidRPr="00EE0013">
        <w:rPr>
          <w:rStyle w:val="CharSectno"/>
        </w:rPr>
        <w:lastRenderedPageBreak/>
        <w:t>2</w:t>
      </w:r>
      <w:r w:rsidRPr="00EE0013">
        <w:t xml:space="preserve">  Commencement</w:t>
      </w:r>
      <w:bookmarkEnd w:id="3"/>
    </w:p>
    <w:p w:rsidR="0048364F" w:rsidRPr="00EE0013" w:rsidRDefault="0048364F" w:rsidP="00EE0013">
      <w:pPr>
        <w:pStyle w:val="subsection"/>
      </w:pPr>
      <w:r w:rsidRPr="00EE0013">
        <w:tab/>
        <w:t>(1)</w:t>
      </w:r>
      <w:r w:rsidRPr="00EE0013">
        <w:tab/>
        <w:t>Each provision of this Act specified in column 1 of the table commences, or is taken to have commenced, in accordance with column 2 of the table. Any other statement in column 2 has effect according to its terms.</w:t>
      </w:r>
    </w:p>
    <w:p w:rsidR="0048364F" w:rsidRPr="00EE0013" w:rsidRDefault="0048364F" w:rsidP="00EE001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E0013" w:rsidTr="004C7C8C">
        <w:trPr>
          <w:tblHeader/>
        </w:trPr>
        <w:tc>
          <w:tcPr>
            <w:tcW w:w="7111" w:type="dxa"/>
            <w:gridSpan w:val="3"/>
            <w:tcBorders>
              <w:top w:val="single" w:sz="12" w:space="0" w:color="auto"/>
              <w:bottom w:val="single" w:sz="6" w:space="0" w:color="auto"/>
            </w:tcBorders>
            <w:shd w:val="clear" w:color="auto" w:fill="auto"/>
          </w:tcPr>
          <w:p w:rsidR="0048364F" w:rsidRPr="00EE0013" w:rsidRDefault="0048364F" w:rsidP="00EE0013">
            <w:pPr>
              <w:pStyle w:val="TableHeading"/>
            </w:pPr>
            <w:r w:rsidRPr="00EE0013">
              <w:t>Commencement information</w:t>
            </w:r>
          </w:p>
        </w:tc>
      </w:tr>
      <w:tr w:rsidR="0048364F" w:rsidRPr="00EE0013" w:rsidTr="004C7C8C">
        <w:trPr>
          <w:tblHeader/>
        </w:trPr>
        <w:tc>
          <w:tcPr>
            <w:tcW w:w="1701" w:type="dxa"/>
            <w:tcBorders>
              <w:top w:val="single" w:sz="6" w:space="0" w:color="auto"/>
              <w:bottom w:val="single" w:sz="6" w:space="0" w:color="auto"/>
            </w:tcBorders>
            <w:shd w:val="clear" w:color="auto" w:fill="auto"/>
          </w:tcPr>
          <w:p w:rsidR="0048364F" w:rsidRPr="00EE0013" w:rsidRDefault="0048364F" w:rsidP="00EE0013">
            <w:pPr>
              <w:pStyle w:val="TableHeading"/>
            </w:pPr>
            <w:r w:rsidRPr="00EE0013">
              <w:t>Column 1</w:t>
            </w:r>
          </w:p>
        </w:tc>
        <w:tc>
          <w:tcPr>
            <w:tcW w:w="3828" w:type="dxa"/>
            <w:tcBorders>
              <w:top w:val="single" w:sz="6" w:space="0" w:color="auto"/>
              <w:bottom w:val="single" w:sz="6" w:space="0" w:color="auto"/>
            </w:tcBorders>
            <w:shd w:val="clear" w:color="auto" w:fill="auto"/>
          </w:tcPr>
          <w:p w:rsidR="0048364F" w:rsidRPr="00EE0013" w:rsidRDefault="0048364F" w:rsidP="00EE0013">
            <w:pPr>
              <w:pStyle w:val="TableHeading"/>
            </w:pPr>
            <w:r w:rsidRPr="00EE0013">
              <w:t>Column 2</w:t>
            </w:r>
          </w:p>
        </w:tc>
        <w:tc>
          <w:tcPr>
            <w:tcW w:w="1582" w:type="dxa"/>
            <w:tcBorders>
              <w:top w:val="single" w:sz="6" w:space="0" w:color="auto"/>
              <w:bottom w:val="single" w:sz="6" w:space="0" w:color="auto"/>
            </w:tcBorders>
            <w:shd w:val="clear" w:color="auto" w:fill="auto"/>
          </w:tcPr>
          <w:p w:rsidR="0048364F" w:rsidRPr="00EE0013" w:rsidRDefault="0048364F" w:rsidP="00EE0013">
            <w:pPr>
              <w:pStyle w:val="TableHeading"/>
            </w:pPr>
            <w:r w:rsidRPr="00EE0013">
              <w:t>Column 3</w:t>
            </w:r>
          </w:p>
        </w:tc>
      </w:tr>
      <w:tr w:rsidR="0048364F" w:rsidRPr="00EE0013" w:rsidTr="004C7C8C">
        <w:trPr>
          <w:tblHeader/>
        </w:trPr>
        <w:tc>
          <w:tcPr>
            <w:tcW w:w="1701" w:type="dxa"/>
            <w:tcBorders>
              <w:top w:val="single" w:sz="6" w:space="0" w:color="auto"/>
              <w:bottom w:val="single" w:sz="12" w:space="0" w:color="auto"/>
            </w:tcBorders>
            <w:shd w:val="clear" w:color="auto" w:fill="auto"/>
          </w:tcPr>
          <w:p w:rsidR="0048364F" w:rsidRPr="00EE0013" w:rsidRDefault="0048364F" w:rsidP="00EE0013">
            <w:pPr>
              <w:pStyle w:val="TableHeading"/>
            </w:pPr>
            <w:r w:rsidRPr="00EE0013">
              <w:t>Provisions</w:t>
            </w:r>
          </w:p>
        </w:tc>
        <w:tc>
          <w:tcPr>
            <w:tcW w:w="3828" w:type="dxa"/>
            <w:tcBorders>
              <w:top w:val="single" w:sz="6" w:space="0" w:color="auto"/>
              <w:bottom w:val="single" w:sz="12" w:space="0" w:color="auto"/>
            </w:tcBorders>
            <w:shd w:val="clear" w:color="auto" w:fill="auto"/>
          </w:tcPr>
          <w:p w:rsidR="0048364F" w:rsidRPr="00EE0013" w:rsidRDefault="0048364F" w:rsidP="00EE0013">
            <w:pPr>
              <w:pStyle w:val="TableHeading"/>
            </w:pPr>
            <w:r w:rsidRPr="00EE0013">
              <w:t>Commencement</w:t>
            </w:r>
          </w:p>
        </w:tc>
        <w:tc>
          <w:tcPr>
            <w:tcW w:w="1582" w:type="dxa"/>
            <w:tcBorders>
              <w:top w:val="single" w:sz="6" w:space="0" w:color="auto"/>
              <w:bottom w:val="single" w:sz="12" w:space="0" w:color="auto"/>
            </w:tcBorders>
            <w:shd w:val="clear" w:color="auto" w:fill="auto"/>
          </w:tcPr>
          <w:p w:rsidR="0048364F" w:rsidRPr="00EE0013" w:rsidRDefault="0048364F" w:rsidP="00EE0013">
            <w:pPr>
              <w:pStyle w:val="TableHeading"/>
            </w:pPr>
            <w:r w:rsidRPr="00EE0013">
              <w:t>Date/Details</w:t>
            </w:r>
          </w:p>
        </w:tc>
      </w:tr>
      <w:tr w:rsidR="0048364F" w:rsidRPr="00EE0013" w:rsidTr="004C7C8C">
        <w:tc>
          <w:tcPr>
            <w:tcW w:w="1701" w:type="dxa"/>
            <w:tcBorders>
              <w:top w:val="single" w:sz="12" w:space="0" w:color="auto"/>
            </w:tcBorders>
            <w:shd w:val="clear" w:color="auto" w:fill="auto"/>
          </w:tcPr>
          <w:p w:rsidR="0048364F" w:rsidRPr="00EE0013" w:rsidRDefault="0048364F" w:rsidP="00EE0013">
            <w:pPr>
              <w:pStyle w:val="Tabletext"/>
            </w:pPr>
            <w:r w:rsidRPr="00EE0013">
              <w:t>1.  Sections</w:t>
            </w:r>
            <w:r w:rsidR="00EE0013" w:rsidRPr="00EE0013">
              <w:t> </w:t>
            </w:r>
            <w:r w:rsidRPr="00EE0013">
              <w:t>1 to 3 and anything in this Act not elsewhere covered by this table</w:t>
            </w:r>
          </w:p>
        </w:tc>
        <w:tc>
          <w:tcPr>
            <w:tcW w:w="3828" w:type="dxa"/>
            <w:tcBorders>
              <w:top w:val="single" w:sz="12" w:space="0" w:color="auto"/>
            </w:tcBorders>
            <w:shd w:val="clear" w:color="auto" w:fill="auto"/>
          </w:tcPr>
          <w:p w:rsidR="0048364F" w:rsidRPr="00EE0013" w:rsidRDefault="0048364F" w:rsidP="00EE0013">
            <w:pPr>
              <w:pStyle w:val="Tabletext"/>
            </w:pPr>
            <w:r w:rsidRPr="00EE0013">
              <w:t>The day this Act receives the Royal Assent.</w:t>
            </w:r>
          </w:p>
        </w:tc>
        <w:tc>
          <w:tcPr>
            <w:tcW w:w="1582" w:type="dxa"/>
            <w:tcBorders>
              <w:top w:val="single" w:sz="12" w:space="0" w:color="auto"/>
            </w:tcBorders>
            <w:shd w:val="clear" w:color="auto" w:fill="auto"/>
          </w:tcPr>
          <w:p w:rsidR="0048364F" w:rsidRPr="00EE0013" w:rsidRDefault="00EA1CB7" w:rsidP="00EE0013">
            <w:pPr>
              <w:pStyle w:val="Tabletext"/>
            </w:pPr>
            <w:r>
              <w:t>26 November 2015</w:t>
            </w:r>
          </w:p>
        </w:tc>
      </w:tr>
      <w:tr w:rsidR="001E5A50" w:rsidRPr="00EE0013" w:rsidTr="004C7C8C">
        <w:tc>
          <w:tcPr>
            <w:tcW w:w="1701" w:type="dxa"/>
            <w:tcBorders>
              <w:bottom w:val="single" w:sz="12" w:space="0" w:color="auto"/>
            </w:tcBorders>
            <w:shd w:val="clear" w:color="auto" w:fill="auto"/>
          </w:tcPr>
          <w:p w:rsidR="001E5A50" w:rsidRPr="00EE0013" w:rsidRDefault="001E5A50" w:rsidP="00EE0013">
            <w:pPr>
              <w:pStyle w:val="Tabletext"/>
            </w:pPr>
            <w:r w:rsidRPr="00EE0013">
              <w:t>2.  Schedule</w:t>
            </w:r>
            <w:r w:rsidR="00EE0013" w:rsidRPr="00EE0013">
              <w:t> </w:t>
            </w:r>
            <w:r w:rsidRPr="00EE0013">
              <w:t>1</w:t>
            </w:r>
          </w:p>
        </w:tc>
        <w:tc>
          <w:tcPr>
            <w:tcW w:w="3828" w:type="dxa"/>
            <w:tcBorders>
              <w:bottom w:val="single" w:sz="12" w:space="0" w:color="auto"/>
            </w:tcBorders>
            <w:shd w:val="clear" w:color="auto" w:fill="auto"/>
          </w:tcPr>
          <w:p w:rsidR="001E5A50" w:rsidRPr="00EE0013" w:rsidRDefault="001E5A50" w:rsidP="00EE0013">
            <w:pPr>
              <w:pStyle w:val="Tabletext"/>
            </w:pPr>
            <w:r w:rsidRPr="00EE0013">
              <w:t>1</w:t>
            </w:r>
            <w:r w:rsidR="00EE0013" w:rsidRPr="00EE0013">
              <w:t> </w:t>
            </w:r>
            <w:r w:rsidRPr="00EE0013">
              <w:t>January 2016.</w:t>
            </w:r>
          </w:p>
        </w:tc>
        <w:tc>
          <w:tcPr>
            <w:tcW w:w="1582" w:type="dxa"/>
            <w:tcBorders>
              <w:bottom w:val="single" w:sz="12" w:space="0" w:color="auto"/>
            </w:tcBorders>
            <w:shd w:val="clear" w:color="auto" w:fill="auto"/>
          </w:tcPr>
          <w:p w:rsidR="001E5A50" w:rsidRPr="00EE0013" w:rsidRDefault="001E5A50" w:rsidP="00EE0013">
            <w:pPr>
              <w:pStyle w:val="Tabletext"/>
            </w:pPr>
            <w:r w:rsidRPr="00EE0013">
              <w:t>1</w:t>
            </w:r>
            <w:r w:rsidR="00EE0013" w:rsidRPr="00EE0013">
              <w:t> </w:t>
            </w:r>
            <w:r w:rsidRPr="00EE0013">
              <w:t>January 2016</w:t>
            </w:r>
          </w:p>
        </w:tc>
      </w:tr>
    </w:tbl>
    <w:p w:rsidR="0048364F" w:rsidRPr="00EE0013" w:rsidRDefault="00201D27" w:rsidP="00EE0013">
      <w:pPr>
        <w:pStyle w:val="notetext"/>
      </w:pPr>
      <w:r w:rsidRPr="00EE0013">
        <w:t>Note:</w:t>
      </w:r>
      <w:r w:rsidRPr="00EE0013">
        <w:tab/>
        <w:t>This table relates only to the provisions of this Act as originally enacted. It will not be amended to deal with any later amendments of this Act.</w:t>
      </w:r>
    </w:p>
    <w:p w:rsidR="0048364F" w:rsidRPr="00EE0013" w:rsidRDefault="0048364F" w:rsidP="00EE0013">
      <w:pPr>
        <w:pStyle w:val="subsection"/>
      </w:pPr>
      <w:r w:rsidRPr="00EE0013">
        <w:tab/>
        <w:t>(2)</w:t>
      </w:r>
      <w:r w:rsidRPr="00EE0013">
        <w:tab/>
      </w:r>
      <w:r w:rsidR="00201D27" w:rsidRPr="00EE0013">
        <w:t xml:space="preserve">Any information in </w:t>
      </w:r>
      <w:r w:rsidR="00877D48" w:rsidRPr="00EE0013">
        <w:t>c</w:t>
      </w:r>
      <w:r w:rsidR="00201D27" w:rsidRPr="00EE0013">
        <w:t>olumn 3 of the table is not part of this Act. Information may be inserted in this column, or information in it may be edited, in any published version of this Act.</w:t>
      </w:r>
    </w:p>
    <w:p w:rsidR="0048364F" w:rsidRPr="00EE0013" w:rsidRDefault="0048364F" w:rsidP="00EE0013">
      <w:pPr>
        <w:pStyle w:val="ActHead5"/>
      </w:pPr>
      <w:bookmarkStart w:id="4" w:name="_Toc436400881"/>
      <w:r w:rsidRPr="00EE0013">
        <w:rPr>
          <w:rStyle w:val="CharSectno"/>
        </w:rPr>
        <w:t>3</w:t>
      </w:r>
      <w:r w:rsidRPr="00EE0013">
        <w:t xml:space="preserve">  Schedules</w:t>
      </w:r>
      <w:bookmarkEnd w:id="4"/>
    </w:p>
    <w:p w:rsidR="0048364F" w:rsidRPr="00EE0013" w:rsidRDefault="0048364F" w:rsidP="00EE0013">
      <w:pPr>
        <w:pStyle w:val="subsection"/>
      </w:pPr>
      <w:r w:rsidRPr="00EE0013">
        <w:tab/>
      </w:r>
      <w:r w:rsidRPr="00EE0013">
        <w:tab/>
      </w:r>
      <w:r w:rsidR="00202618" w:rsidRPr="00EE0013">
        <w:t>Legislation that is specified in a Schedule to this Act is amended or repealed as set out in the applicable items in the Schedule concerned, and any other item in a Schedule to this Act has effect according to its terms.</w:t>
      </w:r>
    </w:p>
    <w:p w:rsidR="00621B91" w:rsidRPr="00EE0013" w:rsidRDefault="00621B91" w:rsidP="00EE0013">
      <w:pPr>
        <w:pStyle w:val="ActHead6"/>
        <w:pageBreakBefore/>
      </w:pPr>
      <w:bookmarkStart w:id="5" w:name="_Toc436400882"/>
      <w:bookmarkStart w:id="6" w:name="opcAmSched"/>
      <w:bookmarkStart w:id="7" w:name="opcCurrentFind"/>
      <w:r w:rsidRPr="00EE0013">
        <w:rPr>
          <w:rStyle w:val="CharAmSchNo"/>
        </w:rPr>
        <w:lastRenderedPageBreak/>
        <w:t>Schedule</w:t>
      </w:r>
      <w:r w:rsidR="00EE0013" w:rsidRPr="00EE0013">
        <w:rPr>
          <w:rStyle w:val="CharAmSchNo"/>
        </w:rPr>
        <w:t> </w:t>
      </w:r>
      <w:r w:rsidRPr="00EE0013">
        <w:rPr>
          <w:rStyle w:val="CharAmSchNo"/>
        </w:rPr>
        <w:t>1</w:t>
      </w:r>
      <w:r w:rsidRPr="00EE0013">
        <w:t>—</w:t>
      </w:r>
      <w:r w:rsidRPr="00EE0013">
        <w:rPr>
          <w:rStyle w:val="CharAmSchText"/>
        </w:rPr>
        <w:t>Amendments</w:t>
      </w:r>
      <w:bookmarkEnd w:id="5"/>
    </w:p>
    <w:bookmarkEnd w:id="6"/>
    <w:bookmarkEnd w:id="7"/>
    <w:p w:rsidR="00621B91" w:rsidRPr="00EE0013" w:rsidRDefault="00621B91" w:rsidP="00EE0013">
      <w:pPr>
        <w:pStyle w:val="Header"/>
      </w:pPr>
      <w:r w:rsidRPr="00EE0013">
        <w:rPr>
          <w:rStyle w:val="CharAmPartNo"/>
        </w:rPr>
        <w:t xml:space="preserve"> </w:t>
      </w:r>
      <w:r w:rsidRPr="00EE0013">
        <w:rPr>
          <w:rStyle w:val="CharAmPartText"/>
        </w:rPr>
        <w:t xml:space="preserve"> </w:t>
      </w:r>
    </w:p>
    <w:p w:rsidR="00621B91" w:rsidRPr="00EE0013" w:rsidRDefault="00621B91" w:rsidP="00EE0013">
      <w:pPr>
        <w:pStyle w:val="ActHead9"/>
        <w:rPr>
          <w:i w:val="0"/>
        </w:rPr>
      </w:pPr>
      <w:bookmarkStart w:id="8" w:name="_Toc436400883"/>
      <w:r w:rsidRPr="00EE0013">
        <w:t>A New Tax System (Family Assistance) Act 1999</w:t>
      </w:r>
      <w:bookmarkEnd w:id="8"/>
    </w:p>
    <w:p w:rsidR="00621B91" w:rsidRPr="00EE0013" w:rsidRDefault="00324654" w:rsidP="00EE0013">
      <w:pPr>
        <w:pStyle w:val="ItemHead"/>
      </w:pPr>
      <w:r w:rsidRPr="00EE0013">
        <w:t>1</w:t>
      </w:r>
      <w:r w:rsidR="00621B91" w:rsidRPr="00EE0013">
        <w:t xml:space="preserve">  Subsection</w:t>
      </w:r>
      <w:r w:rsidR="00EE0013" w:rsidRPr="00EE0013">
        <w:t> </w:t>
      </w:r>
      <w:r w:rsidR="00621B91" w:rsidRPr="00EE0013">
        <w:t xml:space="preserve">3(1) (definition of </w:t>
      </w:r>
      <w:r w:rsidR="00621B91" w:rsidRPr="00EE0013">
        <w:rPr>
          <w:i/>
        </w:rPr>
        <w:t>conscientious objection</w:t>
      </w:r>
      <w:r w:rsidR="00621B91" w:rsidRPr="00EE0013">
        <w:t>)</w:t>
      </w:r>
    </w:p>
    <w:p w:rsidR="00621B91" w:rsidRPr="00EE0013" w:rsidRDefault="00621B91" w:rsidP="00EE0013">
      <w:pPr>
        <w:pStyle w:val="Item"/>
      </w:pPr>
      <w:r w:rsidRPr="00EE0013">
        <w:t>Repeal the definition.</w:t>
      </w:r>
    </w:p>
    <w:p w:rsidR="00621B91" w:rsidRPr="00EE0013" w:rsidRDefault="00324654" w:rsidP="00EE0013">
      <w:pPr>
        <w:pStyle w:val="ItemHead"/>
      </w:pPr>
      <w:r w:rsidRPr="00EE0013">
        <w:t>2</w:t>
      </w:r>
      <w:r w:rsidR="00621B91" w:rsidRPr="00EE0013">
        <w:t xml:space="preserve">  Subsection</w:t>
      </w:r>
      <w:r w:rsidR="00EE0013" w:rsidRPr="00EE0013">
        <w:t> </w:t>
      </w:r>
      <w:r w:rsidR="00621B91" w:rsidRPr="00EE0013">
        <w:t>3(1)</w:t>
      </w:r>
    </w:p>
    <w:p w:rsidR="00621B91" w:rsidRPr="00EE0013" w:rsidRDefault="00621B91" w:rsidP="00EE0013">
      <w:pPr>
        <w:pStyle w:val="Item"/>
      </w:pPr>
      <w:r w:rsidRPr="00EE0013">
        <w:t>Insert:</w:t>
      </w:r>
    </w:p>
    <w:p w:rsidR="00621B91" w:rsidRPr="00EE0013" w:rsidRDefault="00621B91" w:rsidP="00EE0013">
      <w:pPr>
        <w:pStyle w:val="Definition"/>
      </w:pPr>
      <w:r w:rsidRPr="00EE0013">
        <w:rPr>
          <w:b/>
          <w:i/>
        </w:rPr>
        <w:t>general practitioner</w:t>
      </w:r>
      <w:r w:rsidRPr="00EE0013">
        <w:t xml:space="preserve"> has the same meaning as in the </w:t>
      </w:r>
      <w:r w:rsidRPr="00EE0013">
        <w:rPr>
          <w:i/>
        </w:rPr>
        <w:t>Health Insurance Act 1973</w:t>
      </w:r>
      <w:r w:rsidRPr="00EE0013">
        <w:t>.</w:t>
      </w:r>
    </w:p>
    <w:p w:rsidR="00621B91" w:rsidRPr="00EE0013" w:rsidRDefault="00324654" w:rsidP="00EE0013">
      <w:pPr>
        <w:pStyle w:val="ItemHead"/>
      </w:pPr>
      <w:r w:rsidRPr="00EE0013">
        <w:t>3</w:t>
      </w:r>
      <w:r w:rsidR="00621B91" w:rsidRPr="00EE0013">
        <w:t xml:space="preserve">  Section</w:t>
      </w:r>
      <w:r w:rsidR="00EE0013" w:rsidRPr="00EE0013">
        <w:t> </w:t>
      </w:r>
      <w:r w:rsidR="00621B91" w:rsidRPr="00EE0013">
        <w:t>5</w:t>
      </w:r>
    </w:p>
    <w:p w:rsidR="00621B91" w:rsidRPr="00EE0013" w:rsidRDefault="00621B91" w:rsidP="00EE0013">
      <w:pPr>
        <w:pStyle w:val="Item"/>
      </w:pPr>
      <w:r w:rsidRPr="00EE0013">
        <w:t>Repeal the section.</w:t>
      </w:r>
    </w:p>
    <w:p w:rsidR="00621B91" w:rsidRPr="00EE0013" w:rsidRDefault="00324654" w:rsidP="00EE0013">
      <w:pPr>
        <w:pStyle w:val="ItemHead"/>
      </w:pPr>
      <w:r w:rsidRPr="00EE0013">
        <w:t>4</w:t>
      </w:r>
      <w:r w:rsidR="00621B91" w:rsidRPr="00EE0013">
        <w:t xml:space="preserve">  Subsections</w:t>
      </w:r>
      <w:r w:rsidR="00EE0013" w:rsidRPr="00EE0013">
        <w:t> </w:t>
      </w:r>
      <w:r w:rsidR="00621B91" w:rsidRPr="00EE0013">
        <w:t>6(3) to (8)</w:t>
      </w:r>
    </w:p>
    <w:p w:rsidR="00621B91" w:rsidRPr="00EE0013" w:rsidRDefault="00621B91" w:rsidP="00EE0013">
      <w:pPr>
        <w:pStyle w:val="Item"/>
      </w:pPr>
      <w:r w:rsidRPr="00EE0013">
        <w:t>Repeal the subsections, substitute:</w:t>
      </w:r>
    </w:p>
    <w:p w:rsidR="00621B91" w:rsidRPr="00EE0013" w:rsidRDefault="00621B91" w:rsidP="00EE0013">
      <w:pPr>
        <w:pStyle w:val="SubsectionHead"/>
      </w:pPr>
      <w:r w:rsidRPr="00EE0013">
        <w:t>Medical contraindication, natural immunity and vaccine study</w:t>
      </w:r>
    </w:p>
    <w:p w:rsidR="00621B91" w:rsidRPr="00EE0013" w:rsidRDefault="00621B91" w:rsidP="00EE0013">
      <w:pPr>
        <w:pStyle w:val="subsection"/>
      </w:pPr>
      <w:r w:rsidRPr="00EE0013">
        <w:tab/>
        <w:t>(3)</w:t>
      </w:r>
      <w:r w:rsidRPr="00EE0013">
        <w:tab/>
        <w:t>The child meets the immunisation requirements if:</w:t>
      </w:r>
    </w:p>
    <w:p w:rsidR="00621B91" w:rsidRPr="00EE0013" w:rsidRDefault="00621B91" w:rsidP="00EE0013">
      <w:pPr>
        <w:pStyle w:val="paragraph"/>
      </w:pPr>
      <w:r w:rsidRPr="00EE0013">
        <w:tab/>
        <w:t>(a)</w:t>
      </w:r>
      <w:r w:rsidRPr="00EE0013">
        <w:tab/>
        <w:t>a general practitioner has certified in writing that the immunisation of the child would be medically contraindicated under the specifications set out in the Australian Immunisation Handbook; or</w:t>
      </w:r>
    </w:p>
    <w:p w:rsidR="00621B91" w:rsidRPr="00EE0013" w:rsidRDefault="00621B91" w:rsidP="00EE0013">
      <w:pPr>
        <w:pStyle w:val="paragraph"/>
      </w:pPr>
      <w:r w:rsidRPr="00EE0013">
        <w:tab/>
        <w:t>(b)</w:t>
      </w:r>
      <w:r w:rsidRPr="00EE0013">
        <w:tab/>
        <w:t>a general practitioner has certified in writing that the child does not require immunisation because the child has contracted a disease or diseases and as a result has developed a natural immunity; or</w:t>
      </w:r>
    </w:p>
    <w:p w:rsidR="00621B91" w:rsidRPr="00EE0013" w:rsidRDefault="00621B91" w:rsidP="00EE0013">
      <w:pPr>
        <w:pStyle w:val="paragraph"/>
      </w:pPr>
      <w:r w:rsidRPr="00EE0013">
        <w:tab/>
        <w:t>(c)</w:t>
      </w:r>
      <w:r w:rsidRPr="00EE0013">
        <w:tab/>
        <w:t>the child is a participant in a vaccine study approved by a Human Research Ethics Committee registered with the National Health and Medical Research Council.</w:t>
      </w:r>
    </w:p>
    <w:p w:rsidR="00621B91" w:rsidRPr="00EE0013" w:rsidRDefault="00621B91" w:rsidP="00EE0013">
      <w:pPr>
        <w:pStyle w:val="SubsectionHead"/>
      </w:pPr>
      <w:r w:rsidRPr="00EE0013">
        <w:t>Temporary unavailability of vaccine</w:t>
      </w:r>
    </w:p>
    <w:p w:rsidR="00621B91" w:rsidRPr="00EE0013" w:rsidRDefault="00621B91" w:rsidP="00EE0013">
      <w:pPr>
        <w:pStyle w:val="subsection"/>
      </w:pPr>
      <w:r w:rsidRPr="00EE0013">
        <w:tab/>
        <w:t>(4)</w:t>
      </w:r>
      <w:r w:rsidRPr="00EE0013">
        <w:tab/>
        <w:t>The child meets the immunisation requirements if:</w:t>
      </w:r>
    </w:p>
    <w:p w:rsidR="00621B91" w:rsidRPr="00EE0013" w:rsidRDefault="00621B91" w:rsidP="00EE0013">
      <w:pPr>
        <w:pStyle w:val="paragraph"/>
      </w:pPr>
      <w:r w:rsidRPr="00EE0013">
        <w:tab/>
        <w:t>(a)</w:t>
      </w:r>
      <w:r w:rsidRPr="00EE0013">
        <w:tab/>
        <w:t>the child has not received a vaccination at a particular age; and</w:t>
      </w:r>
    </w:p>
    <w:p w:rsidR="00621B91" w:rsidRPr="00EE0013" w:rsidRDefault="00621B91" w:rsidP="00EE0013">
      <w:pPr>
        <w:pStyle w:val="paragraph"/>
      </w:pPr>
      <w:r w:rsidRPr="00EE0013">
        <w:lastRenderedPageBreak/>
        <w:tab/>
        <w:t>(b)</w:t>
      </w:r>
      <w:r w:rsidRPr="00EE0013">
        <w:tab/>
        <w:t>the person who occupies, or is acting in, the position of Commonwealth Chief Medical Officer has certified in writing that the vaccine for that vaccination is, or all of the vaccines for that vaccination are, temporarily unavailable; and</w:t>
      </w:r>
    </w:p>
    <w:p w:rsidR="00621B91" w:rsidRPr="00EE0013" w:rsidRDefault="00621B91" w:rsidP="00EE0013">
      <w:pPr>
        <w:pStyle w:val="paragraph"/>
      </w:pPr>
      <w:r w:rsidRPr="00EE0013">
        <w:tab/>
        <w:t>(c)</w:t>
      </w:r>
      <w:r w:rsidRPr="00EE0013">
        <w:tab/>
        <w:t>if that vaccine, or one of those vaccines, had been available, the Secretary is satisfied that the child would have been immunised; and</w:t>
      </w:r>
    </w:p>
    <w:p w:rsidR="00621B91" w:rsidRPr="00EE0013" w:rsidRDefault="00621B91" w:rsidP="00EE0013">
      <w:pPr>
        <w:pStyle w:val="paragraph"/>
      </w:pPr>
      <w:r w:rsidRPr="00EE0013">
        <w:tab/>
        <w:t>(d)</w:t>
      </w:r>
      <w:r w:rsidRPr="00EE0013">
        <w:tab/>
        <w:t>that vaccine has not, or none of those vaccines have, become available.</w:t>
      </w:r>
    </w:p>
    <w:p w:rsidR="00621B91" w:rsidRPr="00EE0013" w:rsidRDefault="00621B91" w:rsidP="00EE0013">
      <w:pPr>
        <w:pStyle w:val="SubsectionHead"/>
      </w:pPr>
      <w:r w:rsidRPr="00EE0013">
        <w:t>Child vaccinated overseas</w:t>
      </w:r>
    </w:p>
    <w:p w:rsidR="00621B91" w:rsidRPr="00EE0013" w:rsidRDefault="00621B91" w:rsidP="00EE0013">
      <w:pPr>
        <w:pStyle w:val="subsection"/>
      </w:pPr>
      <w:r w:rsidRPr="00EE0013">
        <w:tab/>
        <w:t>(5)</w:t>
      </w:r>
      <w:r w:rsidRPr="00EE0013">
        <w:tab/>
        <w:t>The child meets the immunisation requirements if:</w:t>
      </w:r>
    </w:p>
    <w:p w:rsidR="00621B91" w:rsidRPr="00EE0013" w:rsidRDefault="00621B91" w:rsidP="00EE0013">
      <w:pPr>
        <w:pStyle w:val="paragraph"/>
      </w:pPr>
      <w:r w:rsidRPr="00EE0013">
        <w:tab/>
        <w:t>(a)</w:t>
      </w:r>
      <w:r w:rsidRPr="00EE0013">
        <w:tab/>
        <w:t>the child has received one or more vaccinations while outside Australia; and</w:t>
      </w:r>
    </w:p>
    <w:p w:rsidR="00621B91" w:rsidRPr="00EE0013" w:rsidRDefault="00621B91" w:rsidP="00EE0013">
      <w:pPr>
        <w:pStyle w:val="paragraph"/>
      </w:pPr>
      <w:r w:rsidRPr="00EE0013">
        <w:tab/>
        <w:t>(b)</w:t>
      </w:r>
      <w:r w:rsidRPr="00EE0013">
        <w:tab/>
        <w:t>a recognised immunisation provider has certified in writing that those vaccinations have provided the child with the same level of immunisation that the child would have acquired if the child had been vaccinated in accordance with a standard vaccination schedule, or a catch up vaccination schedule, determined under section</w:t>
      </w:r>
      <w:r w:rsidR="00EE0013" w:rsidRPr="00EE0013">
        <w:t> </w:t>
      </w:r>
      <w:r w:rsidRPr="00EE0013">
        <w:t>4; and</w:t>
      </w:r>
    </w:p>
    <w:p w:rsidR="00621B91" w:rsidRPr="00EE0013" w:rsidRDefault="00621B91" w:rsidP="00EE0013">
      <w:pPr>
        <w:pStyle w:val="paragraph"/>
      </w:pPr>
      <w:r w:rsidRPr="00EE0013">
        <w:tab/>
        <w:t>(c)</w:t>
      </w:r>
      <w:r w:rsidRPr="00EE0013">
        <w:tab/>
        <w:t>the child has received, whether in or outside Australia, all the other vaccinations in accordance with a standard vaccination schedule, or a catch up vaccination schedule, determined under section</w:t>
      </w:r>
      <w:r w:rsidR="00EE0013" w:rsidRPr="00EE0013">
        <w:t> </w:t>
      </w:r>
      <w:r w:rsidRPr="00EE0013">
        <w:t>4.</w:t>
      </w:r>
    </w:p>
    <w:p w:rsidR="002F1C90" w:rsidRPr="00EE0013" w:rsidRDefault="002F1C90" w:rsidP="00EE0013">
      <w:pPr>
        <w:pStyle w:val="SubsectionHead"/>
      </w:pPr>
      <w:r w:rsidRPr="00EE0013">
        <w:t>Secretary’s decision</w:t>
      </w:r>
    </w:p>
    <w:p w:rsidR="002F1C90" w:rsidRPr="00EE0013" w:rsidRDefault="002F1C90" w:rsidP="00EE0013">
      <w:pPr>
        <w:pStyle w:val="subsection"/>
      </w:pPr>
      <w:r w:rsidRPr="00EE0013">
        <w:tab/>
        <w:t>(6)</w:t>
      </w:r>
      <w:r w:rsidRPr="00EE0013">
        <w:tab/>
        <w:t>The child meets the immunisation requirements if the Secretary determines in writing that the child meets the immunisation requirements.</w:t>
      </w:r>
    </w:p>
    <w:p w:rsidR="002F1C90" w:rsidRPr="00EE0013" w:rsidRDefault="002F1C90" w:rsidP="00EE0013">
      <w:pPr>
        <w:pStyle w:val="subsection"/>
      </w:pPr>
      <w:r w:rsidRPr="00EE0013">
        <w:tab/>
        <w:t>(7)</w:t>
      </w:r>
      <w:r w:rsidRPr="00EE0013">
        <w:tab/>
        <w:t xml:space="preserve">In making a determination under </w:t>
      </w:r>
      <w:r w:rsidR="00EE0013" w:rsidRPr="00EE0013">
        <w:t>subsection (</w:t>
      </w:r>
      <w:r w:rsidRPr="00EE0013">
        <w:t>6), the Secretary must comply with any decision</w:t>
      </w:r>
      <w:r w:rsidR="002B056C">
        <w:noBreakHyphen/>
      </w:r>
      <w:r w:rsidRPr="00EE0013">
        <w:t>making principles set out in a legislative instrument made by the Minister for the purposes of this subsection.</w:t>
      </w:r>
    </w:p>
    <w:p w:rsidR="00621B91" w:rsidRPr="00EE0013" w:rsidRDefault="00324654" w:rsidP="00EE0013">
      <w:pPr>
        <w:pStyle w:val="ItemHead"/>
      </w:pPr>
      <w:r w:rsidRPr="00EE0013">
        <w:t>5</w:t>
      </w:r>
      <w:r w:rsidR="00621B91" w:rsidRPr="00EE0013">
        <w:t xml:space="preserve">  Section</w:t>
      </w:r>
      <w:r w:rsidR="00EE0013" w:rsidRPr="00EE0013">
        <w:t> </w:t>
      </w:r>
      <w:r w:rsidR="00621B91" w:rsidRPr="00EE0013">
        <w:t>7</w:t>
      </w:r>
    </w:p>
    <w:p w:rsidR="00621B91" w:rsidRPr="00EE0013" w:rsidRDefault="00621B91" w:rsidP="00EE0013">
      <w:pPr>
        <w:pStyle w:val="Item"/>
      </w:pPr>
      <w:r w:rsidRPr="00EE0013">
        <w:t>Repeal the section.</w:t>
      </w:r>
    </w:p>
    <w:p w:rsidR="00621B91" w:rsidRPr="00EE0013" w:rsidRDefault="00324654" w:rsidP="00EE0013">
      <w:pPr>
        <w:pStyle w:val="ItemHead"/>
      </w:pPr>
      <w:r w:rsidRPr="00EE0013">
        <w:lastRenderedPageBreak/>
        <w:t>6</w:t>
      </w:r>
      <w:r w:rsidR="00621B91" w:rsidRPr="00EE0013">
        <w:t xml:space="preserve">  Paragraph 42(1)(c)</w:t>
      </w:r>
    </w:p>
    <w:p w:rsidR="00621B91" w:rsidRPr="00EE0013" w:rsidRDefault="00621B91" w:rsidP="00EE0013">
      <w:pPr>
        <w:pStyle w:val="Item"/>
      </w:pPr>
      <w:r w:rsidRPr="00EE0013">
        <w:t>Omit “under 7 and born on or after 1</w:t>
      </w:r>
      <w:r w:rsidR="00EE0013" w:rsidRPr="00EE0013">
        <w:t> </w:t>
      </w:r>
      <w:r w:rsidRPr="00EE0013">
        <w:t>January 1996”, substitute “under 20”.</w:t>
      </w:r>
    </w:p>
    <w:p w:rsidR="00621B91" w:rsidRPr="00EE0013" w:rsidRDefault="00324654" w:rsidP="00EE0013">
      <w:pPr>
        <w:pStyle w:val="ItemHead"/>
      </w:pPr>
      <w:r w:rsidRPr="00EE0013">
        <w:t>7</w:t>
      </w:r>
      <w:r w:rsidR="00621B91" w:rsidRPr="00EE0013">
        <w:t xml:space="preserve">  After subsection</w:t>
      </w:r>
      <w:r w:rsidR="00EE0013" w:rsidRPr="00EE0013">
        <w:t> </w:t>
      </w:r>
      <w:r w:rsidR="00621B91" w:rsidRPr="00EE0013">
        <w:t>42(1)</w:t>
      </w:r>
    </w:p>
    <w:p w:rsidR="00621B91" w:rsidRPr="00EE0013" w:rsidRDefault="00621B91" w:rsidP="00EE0013">
      <w:pPr>
        <w:pStyle w:val="Item"/>
      </w:pPr>
      <w:r w:rsidRPr="00EE0013">
        <w:t>Insert:</w:t>
      </w:r>
    </w:p>
    <w:p w:rsidR="00621B91" w:rsidRPr="00EE0013" w:rsidRDefault="00621B91" w:rsidP="00EE0013">
      <w:pPr>
        <w:pStyle w:val="subsection"/>
      </w:pPr>
      <w:r w:rsidRPr="00EE0013">
        <w:tab/>
        <w:t>(1AA)</w:t>
      </w:r>
      <w:r w:rsidRPr="00EE0013">
        <w:tab/>
      </w:r>
      <w:r w:rsidR="00EE0013" w:rsidRPr="00EE0013">
        <w:t>Subparagraphs (</w:t>
      </w:r>
      <w:r w:rsidRPr="00EE0013">
        <w:t>1)(c)(ii) and (iii) do not apply in relation to an individual in connection with the Secretary determining a claim by the individual for payment of child care benefit by fee reduction for care provided by an approved child care service.</w:t>
      </w:r>
    </w:p>
    <w:p w:rsidR="00621B91" w:rsidRPr="00EE0013" w:rsidRDefault="00324654" w:rsidP="00EE0013">
      <w:pPr>
        <w:pStyle w:val="ItemHead"/>
      </w:pPr>
      <w:r w:rsidRPr="00EE0013">
        <w:t>8</w:t>
      </w:r>
      <w:r w:rsidR="00621B91" w:rsidRPr="00EE0013">
        <w:t xml:space="preserve">  Subsection</w:t>
      </w:r>
      <w:r w:rsidR="00EE0013" w:rsidRPr="00EE0013">
        <w:t> </w:t>
      </w:r>
      <w:r w:rsidR="00621B91" w:rsidRPr="00EE0013">
        <w:t>44(2)</w:t>
      </w:r>
    </w:p>
    <w:p w:rsidR="00621B91" w:rsidRPr="00EE0013" w:rsidRDefault="00621B91" w:rsidP="00EE0013">
      <w:pPr>
        <w:pStyle w:val="Item"/>
      </w:pPr>
      <w:r w:rsidRPr="00EE0013">
        <w:t>Omit “under 7 and is born on or after 1</w:t>
      </w:r>
      <w:r w:rsidR="00EE0013" w:rsidRPr="00EE0013">
        <w:t> </w:t>
      </w:r>
      <w:r w:rsidRPr="00EE0013">
        <w:t>January 1996”, substitute “under 20”.</w:t>
      </w:r>
    </w:p>
    <w:p w:rsidR="00621B91" w:rsidRPr="00EE0013" w:rsidRDefault="00324654" w:rsidP="00EE0013">
      <w:pPr>
        <w:pStyle w:val="ItemHead"/>
      </w:pPr>
      <w:r w:rsidRPr="00EE0013">
        <w:t>9</w:t>
      </w:r>
      <w:r w:rsidR="00621B91" w:rsidRPr="00EE0013">
        <w:t xml:space="preserve">  </w:t>
      </w:r>
      <w:r w:rsidR="008A05C1" w:rsidRPr="00EE0013">
        <w:t>Subsection</w:t>
      </w:r>
      <w:r w:rsidR="00EE0013" w:rsidRPr="00EE0013">
        <w:t> </w:t>
      </w:r>
      <w:r w:rsidR="008A05C1" w:rsidRPr="00EE0013">
        <w:t>45(2)</w:t>
      </w:r>
    </w:p>
    <w:p w:rsidR="008A05C1" w:rsidRPr="00EE0013" w:rsidRDefault="008A05C1" w:rsidP="00EE0013">
      <w:pPr>
        <w:pStyle w:val="Item"/>
      </w:pPr>
      <w:r w:rsidRPr="00EE0013">
        <w:t>Repeal the subsection, substitute:</w:t>
      </w:r>
    </w:p>
    <w:p w:rsidR="008A05C1" w:rsidRPr="00EE0013" w:rsidRDefault="008A05C1" w:rsidP="00EE0013">
      <w:pPr>
        <w:pStyle w:val="SubsectionHead"/>
      </w:pPr>
      <w:r w:rsidRPr="00EE0013">
        <w:t xml:space="preserve">Requirement relating to immunisation referred to in </w:t>
      </w:r>
      <w:r w:rsidR="00EE0013" w:rsidRPr="00EE0013">
        <w:t>paragraph (</w:t>
      </w:r>
      <w:r w:rsidRPr="00EE0013">
        <w:t>1)(g)</w:t>
      </w:r>
    </w:p>
    <w:p w:rsidR="008A05C1" w:rsidRPr="00EE0013" w:rsidRDefault="008A05C1" w:rsidP="00EE0013">
      <w:pPr>
        <w:pStyle w:val="subsection"/>
      </w:pPr>
      <w:r w:rsidRPr="00EE0013">
        <w:tab/>
        <w:t>(2)</w:t>
      </w:r>
      <w:r w:rsidRPr="00EE0013">
        <w:tab/>
        <w:t xml:space="preserve">For the purposes of </w:t>
      </w:r>
      <w:r w:rsidR="00EE0013" w:rsidRPr="00EE0013">
        <w:t>paragraph (</w:t>
      </w:r>
      <w:r w:rsidRPr="00EE0013">
        <w:t>1)(g), the requirement relating to immunisation is that, if the child is under 20, the child must meet the immunisation requirements set out in section</w:t>
      </w:r>
      <w:r w:rsidR="00EE0013" w:rsidRPr="00EE0013">
        <w:t> </w:t>
      </w:r>
      <w:r w:rsidRPr="00EE0013">
        <w:t>6.</w:t>
      </w:r>
    </w:p>
    <w:p w:rsidR="00FF7E2A" w:rsidRPr="00EE0013" w:rsidRDefault="00324654" w:rsidP="00EE0013">
      <w:pPr>
        <w:pStyle w:val="ItemHead"/>
      </w:pPr>
      <w:r w:rsidRPr="00EE0013">
        <w:t>10</w:t>
      </w:r>
      <w:r w:rsidR="00FF7E2A" w:rsidRPr="00EE0013">
        <w:t xml:space="preserve">  At the end of subsection</w:t>
      </w:r>
      <w:r w:rsidR="00EE0013" w:rsidRPr="00EE0013">
        <w:t> </w:t>
      </w:r>
      <w:r w:rsidR="00FF7E2A" w:rsidRPr="00EE0013">
        <w:t>47(1)</w:t>
      </w:r>
    </w:p>
    <w:p w:rsidR="00FF7E2A" w:rsidRPr="00EE0013" w:rsidRDefault="00FF7E2A" w:rsidP="00EE0013">
      <w:pPr>
        <w:pStyle w:val="Item"/>
      </w:pPr>
      <w:r w:rsidRPr="00EE0013">
        <w:t>Add:</w:t>
      </w:r>
    </w:p>
    <w:p w:rsidR="00FF7E2A" w:rsidRPr="00EE0013" w:rsidRDefault="00FF7E2A" w:rsidP="00EE0013">
      <w:pPr>
        <w:pStyle w:val="paragraph"/>
      </w:pPr>
      <w:r w:rsidRPr="00EE0013">
        <w:tab/>
        <w:t>; and (c)</w:t>
      </w:r>
      <w:r w:rsidRPr="00EE0013">
        <w:tab/>
        <w:t>the child meets the immunisation requirements set out in section</w:t>
      </w:r>
      <w:r w:rsidR="00EE0013" w:rsidRPr="00EE0013">
        <w:t> </w:t>
      </w:r>
      <w:r w:rsidRPr="00EE0013">
        <w:t>6.</w:t>
      </w:r>
    </w:p>
    <w:p w:rsidR="00621B91" w:rsidRPr="00EE0013" w:rsidRDefault="00324654" w:rsidP="00EE0013">
      <w:pPr>
        <w:pStyle w:val="ItemHead"/>
      </w:pPr>
      <w:r w:rsidRPr="00EE0013">
        <w:t>11</w:t>
      </w:r>
      <w:r w:rsidR="00621B91" w:rsidRPr="00EE0013">
        <w:t xml:space="preserve">  Subsection</w:t>
      </w:r>
      <w:r w:rsidR="00EE0013" w:rsidRPr="00EE0013">
        <w:t> </w:t>
      </w:r>
      <w:r w:rsidR="00621B91" w:rsidRPr="00EE0013">
        <w:t>61B(1)</w:t>
      </w:r>
    </w:p>
    <w:p w:rsidR="00621B91" w:rsidRPr="00EE0013" w:rsidRDefault="00621B91" w:rsidP="00EE0013">
      <w:pPr>
        <w:pStyle w:val="Item"/>
      </w:pPr>
      <w:r w:rsidRPr="00EE0013">
        <w:t xml:space="preserve">After “in an income year”, insert “(the </w:t>
      </w:r>
      <w:r w:rsidRPr="00EE0013">
        <w:rPr>
          <w:b/>
          <w:i/>
        </w:rPr>
        <w:t>current income year</w:t>
      </w:r>
      <w:r w:rsidRPr="00EE0013">
        <w:t>)”.</w:t>
      </w:r>
    </w:p>
    <w:p w:rsidR="00621B91" w:rsidRPr="00EE0013" w:rsidRDefault="00324654" w:rsidP="00EE0013">
      <w:pPr>
        <w:pStyle w:val="ItemHead"/>
      </w:pPr>
      <w:r w:rsidRPr="00EE0013">
        <w:t>12</w:t>
      </w:r>
      <w:r w:rsidR="00621B91" w:rsidRPr="00EE0013">
        <w:t xml:space="preserve">  Paragraph 61B(1)(a)</w:t>
      </w:r>
    </w:p>
    <w:p w:rsidR="00621B91" w:rsidRPr="00EE0013" w:rsidRDefault="00621B91" w:rsidP="00EE0013">
      <w:pPr>
        <w:pStyle w:val="Item"/>
      </w:pPr>
      <w:r w:rsidRPr="00EE0013">
        <w:t>Repeal the paragraph, substitute:</w:t>
      </w:r>
    </w:p>
    <w:p w:rsidR="00621B91" w:rsidRPr="00EE0013" w:rsidRDefault="00621B91" w:rsidP="00EE0013">
      <w:pPr>
        <w:pStyle w:val="paragraph"/>
      </w:pPr>
      <w:r w:rsidRPr="00EE0013">
        <w:tab/>
        <w:t>(a)</w:t>
      </w:r>
      <w:r w:rsidRPr="00EE0013">
        <w:tab/>
        <w:t>the income year is:</w:t>
      </w:r>
    </w:p>
    <w:p w:rsidR="00621B91" w:rsidRPr="00EE0013" w:rsidRDefault="00621B91" w:rsidP="00EE0013">
      <w:pPr>
        <w:pStyle w:val="paragraphsub"/>
      </w:pPr>
      <w:r w:rsidRPr="00EE0013">
        <w:tab/>
        <w:t>(i)</w:t>
      </w:r>
      <w:r w:rsidRPr="00EE0013">
        <w:tab/>
        <w:t>the income year in which the FTB child turned 1; or</w:t>
      </w:r>
    </w:p>
    <w:p w:rsidR="00621B91" w:rsidRPr="00EE0013" w:rsidRDefault="00621B91" w:rsidP="00EE0013">
      <w:pPr>
        <w:pStyle w:val="paragraphsub"/>
      </w:pPr>
      <w:r w:rsidRPr="00EE0013">
        <w:tab/>
        <w:t>(ii)</w:t>
      </w:r>
      <w:r w:rsidRPr="00EE0013">
        <w:tab/>
        <w:t>any later income year; and</w:t>
      </w:r>
    </w:p>
    <w:p w:rsidR="00621B91" w:rsidRPr="00EE0013" w:rsidRDefault="00324654" w:rsidP="00EE0013">
      <w:pPr>
        <w:pStyle w:val="ItemHead"/>
      </w:pPr>
      <w:r w:rsidRPr="00EE0013">
        <w:lastRenderedPageBreak/>
        <w:t>13</w:t>
      </w:r>
      <w:r w:rsidR="00621B91" w:rsidRPr="00EE0013">
        <w:t xml:space="preserve">  Subsection</w:t>
      </w:r>
      <w:r w:rsidR="00EE0013" w:rsidRPr="00EE0013">
        <w:t> </w:t>
      </w:r>
      <w:r w:rsidR="00621B91" w:rsidRPr="00EE0013">
        <w:t>61B(2)</w:t>
      </w:r>
    </w:p>
    <w:p w:rsidR="00621B91" w:rsidRPr="00EE0013" w:rsidRDefault="00621B91" w:rsidP="00EE0013">
      <w:pPr>
        <w:pStyle w:val="Item"/>
      </w:pPr>
      <w:r w:rsidRPr="00EE0013">
        <w:t xml:space="preserve">After “in an income year”, insert “(the </w:t>
      </w:r>
      <w:r w:rsidRPr="00EE0013">
        <w:rPr>
          <w:b/>
          <w:i/>
        </w:rPr>
        <w:t>current income year</w:t>
      </w:r>
      <w:r w:rsidRPr="00EE0013">
        <w:t>)”.</w:t>
      </w:r>
    </w:p>
    <w:p w:rsidR="00621B91" w:rsidRPr="00EE0013" w:rsidRDefault="00324654" w:rsidP="00EE0013">
      <w:pPr>
        <w:pStyle w:val="ItemHead"/>
      </w:pPr>
      <w:r w:rsidRPr="00EE0013">
        <w:t>14</w:t>
      </w:r>
      <w:r w:rsidR="00621B91" w:rsidRPr="00EE0013">
        <w:t xml:space="preserve">  Paragraph 61B(2)(a)</w:t>
      </w:r>
    </w:p>
    <w:p w:rsidR="00621B91" w:rsidRPr="00EE0013" w:rsidRDefault="00621B91" w:rsidP="00EE0013">
      <w:pPr>
        <w:pStyle w:val="Item"/>
      </w:pPr>
      <w:r w:rsidRPr="00EE0013">
        <w:t>Repeal the paragraph, substitute:</w:t>
      </w:r>
    </w:p>
    <w:p w:rsidR="00621B91" w:rsidRPr="00EE0013" w:rsidRDefault="00621B91" w:rsidP="00EE0013">
      <w:pPr>
        <w:pStyle w:val="paragraph"/>
      </w:pPr>
      <w:r w:rsidRPr="00EE0013">
        <w:tab/>
        <w:t>(a)</w:t>
      </w:r>
      <w:r w:rsidRPr="00EE0013">
        <w:tab/>
        <w:t>the income year is:</w:t>
      </w:r>
    </w:p>
    <w:p w:rsidR="00621B91" w:rsidRPr="00EE0013" w:rsidRDefault="00621B91" w:rsidP="00EE0013">
      <w:pPr>
        <w:pStyle w:val="paragraphsub"/>
      </w:pPr>
      <w:r w:rsidRPr="00EE0013">
        <w:tab/>
        <w:t>(i)</w:t>
      </w:r>
      <w:r w:rsidRPr="00EE0013">
        <w:tab/>
        <w:t>the income year in which the FTB child turned 1; or</w:t>
      </w:r>
    </w:p>
    <w:p w:rsidR="00621B91" w:rsidRPr="00EE0013" w:rsidRDefault="00621B91" w:rsidP="00EE0013">
      <w:pPr>
        <w:pStyle w:val="paragraphsub"/>
      </w:pPr>
      <w:r w:rsidRPr="00EE0013">
        <w:tab/>
        <w:t>(ii)</w:t>
      </w:r>
      <w:r w:rsidRPr="00EE0013">
        <w:tab/>
        <w:t>any later income year; and</w:t>
      </w:r>
    </w:p>
    <w:p w:rsidR="00621B91" w:rsidRPr="00EE0013" w:rsidRDefault="00324654" w:rsidP="00EE0013">
      <w:pPr>
        <w:pStyle w:val="ItemHead"/>
      </w:pPr>
      <w:r w:rsidRPr="00EE0013">
        <w:t>15</w:t>
      </w:r>
      <w:r w:rsidR="00621B91" w:rsidRPr="00EE0013">
        <w:t xml:space="preserve">  Paragraph 61B(3)(a)</w:t>
      </w:r>
    </w:p>
    <w:p w:rsidR="00621B91" w:rsidRPr="00EE0013" w:rsidRDefault="00621B91" w:rsidP="00EE0013">
      <w:pPr>
        <w:pStyle w:val="Item"/>
      </w:pPr>
      <w:r w:rsidRPr="00EE0013">
        <w:t>Omit “income year in which the FTB child turned 1, 2 or 5 (as the case requires)”, substitute “current income year”.</w:t>
      </w:r>
    </w:p>
    <w:p w:rsidR="00621B91" w:rsidRPr="00EE0013" w:rsidRDefault="00324654" w:rsidP="00EE0013">
      <w:pPr>
        <w:pStyle w:val="ItemHead"/>
      </w:pPr>
      <w:r w:rsidRPr="00EE0013">
        <w:t>16</w:t>
      </w:r>
      <w:r w:rsidR="00621B91" w:rsidRPr="00EE0013">
        <w:t xml:space="preserve">  Subparagraph 61B(3A)(a)(iii)</w:t>
      </w:r>
    </w:p>
    <w:p w:rsidR="00621B91" w:rsidRPr="00EE0013" w:rsidRDefault="00621B91" w:rsidP="00EE0013">
      <w:pPr>
        <w:pStyle w:val="Item"/>
      </w:pPr>
      <w:r w:rsidRPr="00EE0013">
        <w:t>Omit “income year in which the FTB child turned 1, 2 or 5 (as the case requires)”, substitute “current income year”.</w:t>
      </w:r>
    </w:p>
    <w:p w:rsidR="00621B91" w:rsidRPr="00EE0013" w:rsidRDefault="00324654" w:rsidP="00EE0013">
      <w:pPr>
        <w:pStyle w:val="ItemHead"/>
      </w:pPr>
      <w:r w:rsidRPr="00EE0013">
        <w:t>17</w:t>
      </w:r>
      <w:r w:rsidR="00621B91" w:rsidRPr="00EE0013">
        <w:t xml:space="preserve">  Paragraph 61B(3A)(b)</w:t>
      </w:r>
    </w:p>
    <w:p w:rsidR="00621B91" w:rsidRPr="00EE0013" w:rsidRDefault="00621B91" w:rsidP="00EE0013">
      <w:pPr>
        <w:pStyle w:val="Item"/>
      </w:pPr>
      <w:r w:rsidRPr="00EE0013">
        <w:t>Omit “income year in which the FTB child turned 1, 2 or 5 (as the case requires)”, substitute “current income year”.</w:t>
      </w:r>
    </w:p>
    <w:p w:rsidR="00621B91" w:rsidRPr="00EE0013" w:rsidRDefault="00324654" w:rsidP="00EE0013">
      <w:pPr>
        <w:pStyle w:val="ItemHead"/>
      </w:pPr>
      <w:r w:rsidRPr="00EE0013">
        <w:t>18</w:t>
      </w:r>
      <w:r w:rsidR="00621B91" w:rsidRPr="00EE0013">
        <w:t xml:space="preserve">  Paragraph 61B(4)(a)</w:t>
      </w:r>
    </w:p>
    <w:p w:rsidR="00621B91" w:rsidRPr="00EE0013" w:rsidRDefault="00621B91" w:rsidP="00EE0013">
      <w:pPr>
        <w:pStyle w:val="Item"/>
      </w:pPr>
      <w:r w:rsidRPr="00EE0013">
        <w:t>Omit “income year in which the FTB child turned 1, 2 or 5 (as the case requires)”, substitute “current income year”.</w:t>
      </w:r>
    </w:p>
    <w:p w:rsidR="00621B91" w:rsidRPr="00EE0013" w:rsidRDefault="00324654" w:rsidP="00EE0013">
      <w:pPr>
        <w:pStyle w:val="ItemHead"/>
      </w:pPr>
      <w:r w:rsidRPr="00EE0013">
        <w:t>19</w:t>
      </w:r>
      <w:r w:rsidR="00621B91" w:rsidRPr="00EE0013">
        <w:t xml:space="preserve">  Application and transitional provisions</w:t>
      </w:r>
    </w:p>
    <w:p w:rsidR="00621B91" w:rsidRPr="00EE0013" w:rsidRDefault="00621B91" w:rsidP="00EE0013">
      <w:pPr>
        <w:pStyle w:val="Subitem"/>
      </w:pPr>
      <w:r w:rsidRPr="00EE0013">
        <w:t>(1)</w:t>
      </w:r>
      <w:r w:rsidRPr="00EE0013">
        <w:tab/>
        <w:t>The amendments made by this Schedule apply:</w:t>
      </w:r>
    </w:p>
    <w:p w:rsidR="00621B91" w:rsidRPr="00EE0013" w:rsidRDefault="00621B91" w:rsidP="00EE0013">
      <w:pPr>
        <w:pStyle w:val="paragraph"/>
      </w:pPr>
      <w:r w:rsidRPr="00EE0013">
        <w:tab/>
        <w:t>(a)</w:t>
      </w:r>
      <w:r w:rsidRPr="00EE0013">
        <w:tab/>
        <w:t xml:space="preserve">in relation to working out whether FTB Part A supplement is to be added, in working out </w:t>
      </w:r>
      <w:r w:rsidR="006225B6" w:rsidRPr="00EE0013">
        <w:t>an individual’s</w:t>
      </w:r>
      <w:r w:rsidRPr="00EE0013">
        <w:t xml:space="preserve"> Part A rate of family tax benefit, for a day on or after the commencement of this item; and</w:t>
      </w:r>
    </w:p>
    <w:p w:rsidR="00621B91" w:rsidRPr="00EE0013" w:rsidRDefault="00621B91" w:rsidP="00EE0013">
      <w:pPr>
        <w:pStyle w:val="paragraph"/>
      </w:pPr>
      <w:r w:rsidRPr="00EE0013">
        <w:tab/>
        <w:t>(b)</w:t>
      </w:r>
      <w:r w:rsidRPr="00EE0013">
        <w:tab/>
        <w:t>in relation to working out whether a</w:t>
      </w:r>
      <w:r w:rsidR="006225B6" w:rsidRPr="00EE0013">
        <w:t>n individual, or an approved child care service,</w:t>
      </w:r>
      <w:r w:rsidRPr="00EE0013">
        <w:t xml:space="preserve"> is eligible for child care benefit for care provided to a child on a day on or after the commencement of this item.</w:t>
      </w:r>
    </w:p>
    <w:p w:rsidR="00621B91" w:rsidRPr="00EE0013" w:rsidRDefault="00621B91" w:rsidP="00EE0013">
      <w:pPr>
        <w:pStyle w:val="Subitem"/>
      </w:pPr>
      <w:r w:rsidRPr="00EE0013">
        <w:t>(2)</w:t>
      </w:r>
      <w:r w:rsidRPr="00EE0013">
        <w:tab/>
        <w:t>A certification mentioned in subsection</w:t>
      </w:r>
      <w:r w:rsidR="00EE0013" w:rsidRPr="00EE0013">
        <w:t> </w:t>
      </w:r>
      <w:r w:rsidRPr="00EE0013">
        <w:t xml:space="preserve">6(5) or (6) of the </w:t>
      </w:r>
      <w:r w:rsidRPr="00EE0013">
        <w:rPr>
          <w:i/>
        </w:rPr>
        <w:t>A New Tax System (Family Assistance) Act 1999</w:t>
      </w:r>
      <w:r w:rsidRPr="00EE0013">
        <w:t xml:space="preserve"> (as in force immediately before the commencement of this item) that had effect immediately before that </w:t>
      </w:r>
      <w:r w:rsidRPr="00EE0013">
        <w:lastRenderedPageBreak/>
        <w:t>commencement is taken, on and after that commencement, to be a certification of a general practitioner for the purposes of paragraph</w:t>
      </w:r>
      <w:r w:rsidR="00EE0013" w:rsidRPr="00EE0013">
        <w:t> </w:t>
      </w:r>
      <w:r w:rsidRPr="00EE0013">
        <w:t>6(3)(a) or (b) of that Act (as amended by this Act), as the case requires.</w:t>
      </w:r>
    </w:p>
    <w:p w:rsidR="00621B91" w:rsidRPr="00EE0013" w:rsidRDefault="00621B91" w:rsidP="00EE0013">
      <w:pPr>
        <w:pStyle w:val="Subitem"/>
      </w:pPr>
      <w:r w:rsidRPr="00EE0013">
        <w:t>(3)</w:t>
      </w:r>
      <w:r w:rsidRPr="00EE0013">
        <w:tab/>
        <w:t>Sections</w:t>
      </w:r>
      <w:r w:rsidR="00EE0013" w:rsidRPr="00EE0013">
        <w:t> </w:t>
      </w:r>
      <w:r w:rsidRPr="00EE0013">
        <w:t xml:space="preserve">6 and 7 of the </w:t>
      </w:r>
      <w:r w:rsidRPr="00EE0013">
        <w:rPr>
          <w:i/>
        </w:rPr>
        <w:t>A New Tax System (Family Assistance) Act 1999</w:t>
      </w:r>
      <w:r w:rsidRPr="00EE0013">
        <w:t>, as in force immediately before the commencement of this item, do not apply on or after that commencement in relation to days before that commencement.</w:t>
      </w:r>
    </w:p>
    <w:p w:rsidR="002B056C" w:rsidRDefault="00621B91" w:rsidP="00EE0013">
      <w:pPr>
        <w:pStyle w:val="notemargin"/>
      </w:pPr>
      <w:r w:rsidRPr="00EE0013">
        <w:t>Note:</w:t>
      </w:r>
      <w:r w:rsidRPr="00EE0013">
        <w:tab/>
      </w:r>
      <w:r w:rsidR="00EE0013" w:rsidRPr="00EE0013">
        <w:t>Subitem (</w:t>
      </w:r>
      <w:r w:rsidRPr="00EE0013">
        <w:t>3) means, for example, that on or after the commencement of this item, an individual cannot make a declaration under section</w:t>
      </w:r>
      <w:r w:rsidR="00EE0013" w:rsidRPr="00EE0013">
        <w:t> </w:t>
      </w:r>
      <w:r w:rsidRPr="00EE0013">
        <w:t>6 of that Act that he or she has a conscientious objection to a child being immunised.</w:t>
      </w:r>
    </w:p>
    <w:p w:rsidR="00A43D1B" w:rsidRDefault="00A43D1B" w:rsidP="00EA1CB7"/>
    <w:p w:rsidR="00A43D1B" w:rsidRDefault="00A43D1B" w:rsidP="00027C40">
      <w:pPr>
        <w:pStyle w:val="AssentBk"/>
        <w:keepNext/>
      </w:pPr>
    </w:p>
    <w:p w:rsidR="00A43D1B" w:rsidRDefault="00A43D1B" w:rsidP="00027C40">
      <w:pPr>
        <w:pStyle w:val="AssentBk"/>
        <w:keepNext/>
      </w:pPr>
    </w:p>
    <w:p w:rsidR="00EA1CB7" w:rsidRDefault="00EA1CB7" w:rsidP="000C5962">
      <w:pPr>
        <w:pStyle w:val="2ndRd"/>
        <w:keepNext/>
        <w:pBdr>
          <w:top w:val="single" w:sz="2" w:space="1" w:color="auto"/>
        </w:pBdr>
      </w:pPr>
    </w:p>
    <w:p w:rsidR="00EA1CB7" w:rsidRDefault="00EA1CB7" w:rsidP="000C5962">
      <w:pPr>
        <w:pStyle w:val="2ndRd"/>
        <w:keepNext/>
        <w:spacing w:line="260" w:lineRule="atLeast"/>
        <w:rPr>
          <w:i/>
        </w:rPr>
      </w:pPr>
      <w:r>
        <w:t>[</w:t>
      </w:r>
      <w:r>
        <w:rPr>
          <w:i/>
        </w:rPr>
        <w:t>Minister’s second reading speech made in—</w:t>
      </w:r>
    </w:p>
    <w:p w:rsidR="00EA1CB7" w:rsidRDefault="00EA1CB7" w:rsidP="000C5962">
      <w:pPr>
        <w:pStyle w:val="2ndRd"/>
        <w:keepNext/>
        <w:spacing w:line="260" w:lineRule="atLeast"/>
        <w:rPr>
          <w:i/>
        </w:rPr>
      </w:pPr>
      <w:r>
        <w:rPr>
          <w:i/>
        </w:rPr>
        <w:t>House of Representatives on 16 September 2015</w:t>
      </w:r>
    </w:p>
    <w:p w:rsidR="00EA1CB7" w:rsidRDefault="00EA1CB7" w:rsidP="000C5962">
      <w:pPr>
        <w:pStyle w:val="2ndRd"/>
        <w:keepNext/>
        <w:spacing w:line="260" w:lineRule="atLeast"/>
        <w:rPr>
          <w:i/>
        </w:rPr>
      </w:pPr>
      <w:r>
        <w:rPr>
          <w:i/>
        </w:rPr>
        <w:t>Senate on 9 November 2015</w:t>
      </w:r>
      <w:r>
        <w:t>]</w:t>
      </w:r>
    </w:p>
    <w:p w:rsidR="00EA1CB7" w:rsidRDefault="00EA1CB7" w:rsidP="000C5962"/>
    <w:p w:rsidR="00A43D1B" w:rsidRPr="00EA1CB7" w:rsidRDefault="00EA1CB7" w:rsidP="00EA1CB7">
      <w:pPr>
        <w:framePr w:hSpace="180" w:wrap="around" w:vAnchor="text" w:hAnchor="page" w:x="2379" w:y="5521"/>
      </w:pPr>
      <w:r>
        <w:t>(160/15)</w:t>
      </w:r>
    </w:p>
    <w:p w:rsidR="00EA1CB7" w:rsidRDefault="00EA1CB7"/>
    <w:sectPr w:rsidR="00EA1CB7" w:rsidSect="00A43D1B">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FDC" w:rsidRDefault="00137FDC" w:rsidP="0048364F">
      <w:pPr>
        <w:spacing w:line="240" w:lineRule="auto"/>
      </w:pPr>
      <w:r>
        <w:separator/>
      </w:r>
    </w:p>
  </w:endnote>
  <w:endnote w:type="continuationSeparator" w:id="0">
    <w:p w:rsidR="00137FDC" w:rsidRDefault="00137FD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EE001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B7" w:rsidRDefault="00EA1CB7"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5B5C" w:rsidRDefault="00055B5C" w:rsidP="00EE0013">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EE001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E00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4799">
            <w:rPr>
              <w:i/>
              <w:noProof/>
              <w:sz w:val="18"/>
            </w:rPr>
            <w:t>iii</w:t>
          </w:r>
          <w:r w:rsidRPr="00ED79B6">
            <w:rPr>
              <w:i/>
              <w:sz w:val="18"/>
            </w:rPr>
            <w:fldChar w:fldCharType="end"/>
          </w:r>
        </w:p>
      </w:tc>
      <w:tc>
        <w:tcPr>
          <w:tcW w:w="5387" w:type="dxa"/>
        </w:tcPr>
        <w:p w:rsidR="00055B5C" w:rsidRDefault="00C17AE8" w:rsidP="0066090A">
          <w:pPr>
            <w:jc w:val="center"/>
            <w:rPr>
              <w:sz w:val="18"/>
            </w:rPr>
          </w:pPr>
          <w:r>
            <w:rPr>
              <w:i/>
              <w:sz w:val="18"/>
            </w:rPr>
            <w:t>Social Services Legislation Amendment (No Jab, No Pay) Act 2015</w:t>
          </w:r>
        </w:p>
      </w:tc>
      <w:tc>
        <w:tcPr>
          <w:tcW w:w="1270" w:type="dxa"/>
        </w:tcPr>
        <w:p w:rsidR="00055B5C" w:rsidRDefault="00C17AE8" w:rsidP="0066090A">
          <w:pPr>
            <w:jc w:val="right"/>
            <w:rPr>
              <w:sz w:val="18"/>
            </w:rPr>
          </w:pPr>
          <w:r>
            <w:rPr>
              <w:i/>
              <w:sz w:val="18"/>
            </w:rPr>
            <w:t>No.      , 2015</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EE00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C17AE8" w:rsidP="00A26919">
          <w:pPr>
            <w:rPr>
              <w:i/>
              <w:sz w:val="18"/>
            </w:rPr>
          </w:pPr>
          <w:r>
            <w:rPr>
              <w:i/>
              <w:sz w:val="18"/>
            </w:rPr>
            <w:t xml:space="preserve">No. </w:t>
          </w:r>
          <w:r w:rsidR="00A26919">
            <w:rPr>
              <w:i/>
              <w:sz w:val="18"/>
            </w:rPr>
            <w:t>158</w:t>
          </w:r>
          <w:r>
            <w:rPr>
              <w:i/>
              <w:sz w:val="18"/>
            </w:rPr>
            <w:t>, 2015</w:t>
          </w:r>
        </w:p>
      </w:tc>
      <w:tc>
        <w:tcPr>
          <w:tcW w:w="5387" w:type="dxa"/>
        </w:tcPr>
        <w:p w:rsidR="00055B5C" w:rsidRDefault="00C17AE8" w:rsidP="0066090A">
          <w:pPr>
            <w:jc w:val="center"/>
            <w:rPr>
              <w:i/>
              <w:sz w:val="18"/>
            </w:rPr>
          </w:pPr>
          <w:r>
            <w:rPr>
              <w:i/>
              <w:sz w:val="18"/>
            </w:rPr>
            <w:t>Social Services Legislation Amendment (No Jab, No Pay) Act 2015</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4799">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EE001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EE0013">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A4799">
            <w:rPr>
              <w:i/>
              <w:noProof/>
              <w:sz w:val="18"/>
            </w:rPr>
            <w:t>6</w:t>
          </w:r>
          <w:r w:rsidRPr="007A1328">
            <w:rPr>
              <w:i/>
              <w:sz w:val="18"/>
            </w:rPr>
            <w:fldChar w:fldCharType="end"/>
          </w:r>
        </w:p>
      </w:tc>
      <w:tc>
        <w:tcPr>
          <w:tcW w:w="5387" w:type="dxa"/>
        </w:tcPr>
        <w:p w:rsidR="00055B5C" w:rsidRDefault="00C17AE8" w:rsidP="0066090A">
          <w:pPr>
            <w:jc w:val="center"/>
            <w:rPr>
              <w:sz w:val="18"/>
            </w:rPr>
          </w:pPr>
          <w:r>
            <w:rPr>
              <w:i/>
              <w:sz w:val="18"/>
            </w:rPr>
            <w:t>Social Services Legislation Amendment (No Jab, No Pay) Act 2015</w:t>
          </w:r>
        </w:p>
      </w:tc>
      <w:tc>
        <w:tcPr>
          <w:tcW w:w="1270" w:type="dxa"/>
        </w:tcPr>
        <w:p w:rsidR="00055B5C" w:rsidRDefault="00A26919" w:rsidP="0066090A">
          <w:pPr>
            <w:jc w:val="right"/>
            <w:rPr>
              <w:sz w:val="18"/>
            </w:rPr>
          </w:pPr>
          <w:r>
            <w:rPr>
              <w:i/>
              <w:sz w:val="18"/>
            </w:rPr>
            <w:t>No. 158, 2015</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EE00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EE0013">
      <w:tc>
        <w:tcPr>
          <w:tcW w:w="1247" w:type="dxa"/>
        </w:tcPr>
        <w:p w:rsidR="00055B5C" w:rsidRDefault="00A26919" w:rsidP="0066090A">
          <w:pPr>
            <w:rPr>
              <w:sz w:val="18"/>
            </w:rPr>
          </w:pPr>
          <w:r>
            <w:rPr>
              <w:i/>
              <w:sz w:val="18"/>
            </w:rPr>
            <w:t>No. 158, 2015</w:t>
          </w:r>
        </w:p>
      </w:tc>
      <w:tc>
        <w:tcPr>
          <w:tcW w:w="5387" w:type="dxa"/>
        </w:tcPr>
        <w:p w:rsidR="00055B5C" w:rsidRDefault="00C17AE8" w:rsidP="0066090A">
          <w:pPr>
            <w:jc w:val="center"/>
            <w:rPr>
              <w:sz w:val="18"/>
            </w:rPr>
          </w:pPr>
          <w:r>
            <w:rPr>
              <w:i/>
              <w:sz w:val="18"/>
            </w:rPr>
            <w:t>Social Services Legislation Amendment (No Jab, No Pay)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A4799">
            <w:rPr>
              <w:i/>
              <w:noProof/>
              <w:sz w:val="18"/>
            </w:rPr>
            <w:t>7</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EE00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EE0013">
      <w:tc>
        <w:tcPr>
          <w:tcW w:w="1247" w:type="dxa"/>
        </w:tcPr>
        <w:p w:rsidR="00055B5C" w:rsidRDefault="00A26919" w:rsidP="0066090A">
          <w:pPr>
            <w:rPr>
              <w:sz w:val="18"/>
            </w:rPr>
          </w:pPr>
          <w:r>
            <w:rPr>
              <w:i/>
              <w:sz w:val="18"/>
            </w:rPr>
            <w:t>No. 158, 2015</w:t>
          </w:r>
        </w:p>
      </w:tc>
      <w:tc>
        <w:tcPr>
          <w:tcW w:w="5387" w:type="dxa"/>
        </w:tcPr>
        <w:p w:rsidR="00055B5C" w:rsidRDefault="00C17AE8" w:rsidP="0066090A">
          <w:pPr>
            <w:jc w:val="center"/>
            <w:rPr>
              <w:sz w:val="18"/>
            </w:rPr>
          </w:pPr>
          <w:r>
            <w:rPr>
              <w:i/>
              <w:sz w:val="18"/>
            </w:rPr>
            <w:t>Social Services Legislation Amendment (No Jab, No Pay)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A4799">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FDC" w:rsidRDefault="00137FDC" w:rsidP="0048364F">
      <w:pPr>
        <w:spacing w:line="240" w:lineRule="auto"/>
      </w:pPr>
      <w:r>
        <w:separator/>
      </w:r>
    </w:p>
  </w:footnote>
  <w:footnote w:type="continuationSeparator" w:id="0">
    <w:p w:rsidR="00137FDC" w:rsidRDefault="00137FD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CA4799">
      <w:rPr>
        <w:b/>
        <w:sz w:val="20"/>
      </w:rPr>
      <w:fldChar w:fldCharType="separate"/>
    </w:r>
    <w:r w:rsidR="00CA4799">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CA4799">
      <w:rPr>
        <w:sz w:val="20"/>
      </w:rPr>
      <w:fldChar w:fldCharType="separate"/>
    </w:r>
    <w:r w:rsidR="00CA4799">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CA4799">
      <w:rPr>
        <w:sz w:val="20"/>
      </w:rPr>
      <w:fldChar w:fldCharType="separate"/>
    </w:r>
    <w:r w:rsidR="00CA4799">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CA4799">
      <w:rPr>
        <w:b/>
        <w:sz w:val="20"/>
      </w:rPr>
      <w:fldChar w:fldCharType="separate"/>
    </w:r>
    <w:r w:rsidR="00CA4799">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DC"/>
    <w:rsid w:val="000113BC"/>
    <w:rsid w:val="000136AF"/>
    <w:rsid w:val="00023D58"/>
    <w:rsid w:val="000417C9"/>
    <w:rsid w:val="00055B5C"/>
    <w:rsid w:val="00060FF9"/>
    <w:rsid w:val="000614BF"/>
    <w:rsid w:val="00083928"/>
    <w:rsid w:val="000B1FD2"/>
    <w:rsid w:val="000D05EF"/>
    <w:rsid w:val="000F21C1"/>
    <w:rsid w:val="00101D90"/>
    <w:rsid w:val="0010745C"/>
    <w:rsid w:val="00113BD1"/>
    <w:rsid w:val="00122206"/>
    <w:rsid w:val="00137FDC"/>
    <w:rsid w:val="0015646E"/>
    <w:rsid w:val="001643C9"/>
    <w:rsid w:val="00165568"/>
    <w:rsid w:val="00166C2F"/>
    <w:rsid w:val="001716C9"/>
    <w:rsid w:val="00173363"/>
    <w:rsid w:val="00173B94"/>
    <w:rsid w:val="001854B4"/>
    <w:rsid w:val="001935CC"/>
    <w:rsid w:val="001939E1"/>
    <w:rsid w:val="00195382"/>
    <w:rsid w:val="001A3658"/>
    <w:rsid w:val="001A759A"/>
    <w:rsid w:val="001B7A5D"/>
    <w:rsid w:val="001C2418"/>
    <w:rsid w:val="001C69C4"/>
    <w:rsid w:val="001E3590"/>
    <w:rsid w:val="001E5A50"/>
    <w:rsid w:val="001E7407"/>
    <w:rsid w:val="001F3E49"/>
    <w:rsid w:val="00201D27"/>
    <w:rsid w:val="00202618"/>
    <w:rsid w:val="00240749"/>
    <w:rsid w:val="00263820"/>
    <w:rsid w:val="00274DBC"/>
    <w:rsid w:val="00293B89"/>
    <w:rsid w:val="00297ECB"/>
    <w:rsid w:val="002B056C"/>
    <w:rsid w:val="002B5A30"/>
    <w:rsid w:val="002D043A"/>
    <w:rsid w:val="002D395A"/>
    <w:rsid w:val="002F1C90"/>
    <w:rsid w:val="00324654"/>
    <w:rsid w:val="003415D3"/>
    <w:rsid w:val="00350417"/>
    <w:rsid w:val="00352B0F"/>
    <w:rsid w:val="00367029"/>
    <w:rsid w:val="00375C6C"/>
    <w:rsid w:val="0038432D"/>
    <w:rsid w:val="003C5F2B"/>
    <w:rsid w:val="003D0BFE"/>
    <w:rsid w:val="003D5700"/>
    <w:rsid w:val="00405579"/>
    <w:rsid w:val="00410B8E"/>
    <w:rsid w:val="004116CD"/>
    <w:rsid w:val="00413524"/>
    <w:rsid w:val="00421FC1"/>
    <w:rsid w:val="004229C7"/>
    <w:rsid w:val="00424CA9"/>
    <w:rsid w:val="00436785"/>
    <w:rsid w:val="00436BD5"/>
    <w:rsid w:val="00437E4B"/>
    <w:rsid w:val="0044291A"/>
    <w:rsid w:val="004513AE"/>
    <w:rsid w:val="0048196B"/>
    <w:rsid w:val="0048364F"/>
    <w:rsid w:val="00493ECF"/>
    <w:rsid w:val="00496F97"/>
    <w:rsid w:val="004C7C8C"/>
    <w:rsid w:val="004E279B"/>
    <w:rsid w:val="004E2A4A"/>
    <w:rsid w:val="004F0D23"/>
    <w:rsid w:val="004F1FAC"/>
    <w:rsid w:val="0051636B"/>
    <w:rsid w:val="00516B8D"/>
    <w:rsid w:val="00537FBC"/>
    <w:rsid w:val="00543469"/>
    <w:rsid w:val="00551B54"/>
    <w:rsid w:val="005529EE"/>
    <w:rsid w:val="00584811"/>
    <w:rsid w:val="00593AA6"/>
    <w:rsid w:val="00594161"/>
    <w:rsid w:val="00594749"/>
    <w:rsid w:val="005A0D92"/>
    <w:rsid w:val="005B4067"/>
    <w:rsid w:val="005C3F41"/>
    <w:rsid w:val="005E152A"/>
    <w:rsid w:val="00600219"/>
    <w:rsid w:val="00621B91"/>
    <w:rsid w:val="006225B6"/>
    <w:rsid w:val="00631FA3"/>
    <w:rsid w:val="00641DE5"/>
    <w:rsid w:val="00656F0C"/>
    <w:rsid w:val="00677CC2"/>
    <w:rsid w:val="00680506"/>
    <w:rsid w:val="00681F92"/>
    <w:rsid w:val="006842C2"/>
    <w:rsid w:val="00685F33"/>
    <w:rsid w:val="00685F42"/>
    <w:rsid w:val="0069207B"/>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C2351"/>
    <w:rsid w:val="007E7D4A"/>
    <w:rsid w:val="008006CC"/>
    <w:rsid w:val="00802D78"/>
    <w:rsid w:val="00807F18"/>
    <w:rsid w:val="00826438"/>
    <w:rsid w:val="00831E8D"/>
    <w:rsid w:val="00856A31"/>
    <w:rsid w:val="00857D6B"/>
    <w:rsid w:val="008754D0"/>
    <w:rsid w:val="00877D48"/>
    <w:rsid w:val="00883781"/>
    <w:rsid w:val="00885570"/>
    <w:rsid w:val="00893958"/>
    <w:rsid w:val="008A05C1"/>
    <w:rsid w:val="008A2E77"/>
    <w:rsid w:val="008C6F6F"/>
    <w:rsid w:val="008D0EE0"/>
    <w:rsid w:val="008F4F1C"/>
    <w:rsid w:val="008F77C4"/>
    <w:rsid w:val="009103F3"/>
    <w:rsid w:val="00932377"/>
    <w:rsid w:val="00967042"/>
    <w:rsid w:val="0098255A"/>
    <w:rsid w:val="009845BE"/>
    <w:rsid w:val="009969C9"/>
    <w:rsid w:val="00A10775"/>
    <w:rsid w:val="00A231E2"/>
    <w:rsid w:val="00A26919"/>
    <w:rsid w:val="00A36C48"/>
    <w:rsid w:val="00A41E0B"/>
    <w:rsid w:val="00A43D1B"/>
    <w:rsid w:val="00A55631"/>
    <w:rsid w:val="00A64912"/>
    <w:rsid w:val="00A70A74"/>
    <w:rsid w:val="00AA3795"/>
    <w:rsid w:val="00AC1E75"/>
    <w:rsid w:val="00AD5641"/>
    <w:rsid w:val="00AE1088"/>
    <w:rsid w:val="00AF1BA4"/>
    <w:rsid w:val="00B032D8"/>
    <w:rsid w:val="00B06F11"/>
    <w:rsid w:val="00B33B3C"/>
    <w:rsid w:val="00B3684A"/>
    <w:rsid w:val="00B6382D"/>
    <w:rsid w:val="00B87FCD"/>
    <w:rsid w:val="00BA5026"/>
    <w:rsid w:val="00BB40BF"/>
    <w:rsid w:val="00BC0CD1"/>
    <w:rsid w:val="00BE719A"/>
    <w:rsid w:val="00BE720A"/>
    <w:rsid w:val="00BF0461"/>
    <w:rsid w:val="00BF4944"/>
    <w:rsid w:val="00C04409"/>
    <w:rsid w:val="00C067E5"/>
    <w:rsid w:val="00C164CA"/>
    <w:rsid w:val="00C176CF"/>
    <w:rsid w:val="00C17AE8"/>
    <w:rsid w:val="00C42BF8"/>
    <w:rsid w:val="00C460AE"/>
    <w:rsid w:val="00C50043"/>
    <w:rsid w:val="00C54E84"/>
    <w:rsid w:val="00C64F82"/>
    <w:rsid w:val="00C7573B"/>
    <w:rsid w:val="00C76CF3"/>
    <w:rsid w:val="00CA4799"/>
    <w:rsid w:val="00CA56F5"/>
    <w:rsid w:val="00CE1E31"/>
    <w:rsid w:val="00CF0BB2"/>
    <w:rsid w:val="00D00EAA"/>
    <w:rsid w:val="00D13441"/>
    <w:rsid w:val="00D243A3"/>
    <w:rsid w:val="00D477C3"/>
    <w:rsid w:val="00D52EFE"/>
    <w:rsid w:val="00D63EF6"/>
    <w:rsid w:val="00D70DFB"/>
    <w:rsid w:val="00D73029"/>
    <w:rsid w:val="00D766DF"/>
    <w:rsid w:val="00DF1FBA"/>
    <w:rsid w:val="00DF7AE9"/>
    <w:rsid w:val="00E05704"/>
    <w:rsid w:val="00E24D66"/>
    <w:rsid w:val="00E35578"/>
    <w:rsid w:val="00E36652"/>
    <w:rsid w:val="00E54292"/>
    <w:rsid w:val="00E57CD0"/>
    <w:rsid w:val="00E70175"/>
    <w:rsid w:val="00E74DC7"/>
    <w:rsid w:val="00E83D8C"/>
    <w:rsid w:val="00E87699"/>
    <w:rsid w:val="00EA1CB7"/>
    <w:rsid w:val="00ED492F"/>
    <w:rsid w:val="00EE0013"/>
    <w:rsid w:val="00EF2E3A"/>
    <w:rsid w:val="00F047E2"/>
    <w:rsid w:val="00F078DC"/>
    <w:rsid w:val="00F13E86"/>
    <w:rsid w:val="00F17B00"/>
    <w:rsid w:val="00F6024A"/>
    <w:rsid w:val="00F677A9"/>
    <w:rsid w:val="00F84CF5"/>
    <w:rsid w:val="00F92D35"/>
    <w:rsid w:val="00FA420B"/>
    <w:rsid w:val="00FD1E13"/>
    <w:rsid w:val="00FE41C9"/>
    <w:rsid w:val="00FE7F93"/>
    <w:rsid w:val="00FF7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0013"/>
    <w:pPr>
      <w:spacing w:line="260" w:lineRule="atLeast"/>
    </w:pPr>
    <w:rPr>
      <w:sz w:val="22"/>
    </w:rPr>
  </w:style>
  <w:style w:type="paragraph" w:styleId="Heading1">
    <w:name w:val="heading 1"/>
    <w:basedOn w:val="Normal"/>
    <w:next w:val="Normal"/>
    <w:link w:val="Heading1Char"/>
    <w:uiPriority w:val="9"/>
    <w:qFormat/>
    <w:rsid w:val="00A43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3D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3D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3D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3D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3D1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3D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3D1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43D1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0013"/>
  </w:style>
  <w:style w:type="paragraph" w:customStyle="1" w:styleId="OPCParaBase">
    <w:name w:val="OPCParaBase"/>
    <w:link w:val="OPCParaBaseChar"/>
    <w:qFormat/>
    <w:rsid w:val="00EE001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E0013"/>
    <w:pPr>
      <w:spacing w:line="240" w:lineRule="auto"/>
    </w:pPr>
    <w:rPr>
      <w:b/>
      <w:sz w:val="40"/>
    </w:rPr>
  </w:style>
  <w:style w:type="paragraph" w:customStyle="1" w:styleId="ActHead1">
    <w:name w:val="ActHead 1"/>
    <w:aliases w:val="c"/>
    <w:basedOn w:val="OPCParaBase"/>
    <w:next w:val="Normal"/>
    <w:qFormat/>
    <w:rsid w:val="00EE00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00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00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00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00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00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00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00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001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E0013"/>
  </w:style>
  <w:style w:type="paragraph" w:customStyle="1" w:styleId="Blocks">
    <w:name w:val="Blocks"/>
    <w:aliases w:val="bb"/>
    <w:basedOn w:val="OPCParaBase"/>
    <w:qFormat/>
    <w:rsid w:val="00EE0013"/>
    <w:pPr>
      <w:spacing w:line="240" w:lineRule="auto"/>
    </w:pPr>
    <w:rPr>
      <w:sz w:val="24"/>
    </w:rPr>
  </w:style>
  <w:style w:type="paragraph" w:customStyle="1" w:styleId="BoxText">
    <w:name w:val="BoxText"/>
    <w:aliases w:val="bt"/>
    <w:basedOn w:val="OPCParaBase"/>
    <w:qFormat/>
    <w:rsid w:val="00EE00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0013"/>
    <w:rPr>
      <w:b/>
    </w:rPr>
  </w:style>
  <w:style w:type="paragraph" w:customStyle="1" w:styleId="BoxHeadItalic">
    <w:name w:val="BoxHeadItalic"/>
    <w:aliases w:val="bhi"/>
    <w:basedOn w:val="BoxText"/>
    <w:next w:val="BoxStep"/>
    <w:qFormat/>
    <w:rsid w:val="00EE0013"/>
    <w:rPr>
      <w:i/>
    </w:rPr>
  </w:style>
  <w:style w:type="paragraph" w:customStyle="1" w:styleId="BoxList">
    <w:name w:val="BoxList"/>
    <w:aliases w:val="bl"/>
    <w:basedOn w:val="BoxText"/>
    <w:qFormat/>
    <w:rsid w:val="00EE0013"/>
    <w:pPr>
      <w:ind w:left="1559" w:hanging="425"/>
    </w:pPr>
  </w:style>
  <w:style w:type="paragraph" w:customStyle="1" w:styleId="BoxNote">
    <w:name w:val="BoxNote"/>
    <w:aliases w:val="bn"/>
    <w:basedOn w:val="BoxText"/>
    <w:qFormat/>
    <w:rsid w:val="00EE0013"/>
    <w:pPr>
      <w:tabs>
        <w:tab w:val="left" w:pos="1985"/>
      </w:tabs>
      <w:spacing w:before="122" w:line="198" w:lineRule="exact"/>
      <w:ind w:left="2948" w:hanging="1814"/>
    </w:pPr>
    <w:rPr>
      <w:sz w:val="18"/>
    </w:rPr>
  </w:style>
  <w:style w:type="paragraph" w:customStyle="1" w:styleId="BoxPara">
    <w:name w:val="BoxPara"/>
    <w:aliases w:val="bp"/>
    <w:basedOn w:val="BoxText"/>
    <w:qFormat/>
    <w:rsid w:val="00EE0013"/>
    <w:pPr>
      <w:tabs>
        <w:tab w:val="right" w:pos="2268"/>
      </w:tabs>
      <w:ind w:left="2552" w:hanging="1418"/>
    </w:pPr>
  </w:style>
  <w:style w:type="paragraph" w:customStyle="1" w:styleId="BoxStep">
    <w:name w:val="BoxStep"/>
    <w:aliases w:val="bs"/>
    <w:basedOn w:val="BoxText"/>
    <w:qFormat/>
    <w:rsid w:val="00EE0013"/>
    <w:pPr>
      <w:ind w:left="1985" w:hanging="851"/>
    </w:pPr>
  </w:style>
  <w:style w:type="character" w:customStyle="1" w:styleId="CharAmPartNo">
    <w:name w:val="CharAmPartNo"/>
    <w:basedOn w:val="OPCCharBase"/>
    <w:qFormat/>
    <w:rsid w:val="00EE0013"/>
  </w:style>
  <w:style w:type="character" w:customStyle="1" w:styleId="CharAmPartText">
    <w:name w:val="CharAmPartText"/>
    <w:basedOn w:val="OPCCharBase"/>
    <w:qFormat/>
    <w:rsid w:val="00EE0013"/>
  </w:style>
  <w:style w:type="character" w:customStyle="1" w:styleId="CharAmSchNo">
    <w:name w:val="CharAmSchNo"/>
    <w:basedOn w:val="OPCCharBase"/>
    <w:qFormat/>
    <w:rsid w:val="00EE0013"/>
  </w:style>
  <w:style w:type="character" w:customStyle="1" w:styleId="CharAmSchText">
    <w:name w:val="CharAmSchText"/>
    <w:basedOn w:val="OPCCharBase"/>
    <w:qFormat/>
    <w:rsid w:val="00EE0013"/>
  </w:style>
  <w:style w:type="character" w:customStyle="1" w:styleId="CharBoldItalic">
    <w:name w:val="CharBoldItalic"/>
    <w:basedOn w:val="OPCCharBase"/>
    <w:uiPriority w:val="1"/>
    <w:qFormat/>
    <w:rsid w:val="00EE0013"/>
    <w:rPr>
      <w:b/>
      <w:i/>
    </w:rPr>
  </w:style>
  <w:style w:type="character" w:customStyle="1" w:styleId="CharChapNo">
    <w:name w:val="CharChapNo"/>
    <w:basedOn w:val="OPCCharBase"/>
    <w:uiPriority w:val="1"/>
    <w:qFormat/>
    <w:rsid w:val="00EE0013"/>
  </w:style>
  <w:style w:type="character" w:customStyle="1" w:styleId="CharChapText">
    <w:name w:val="CharChapText"/>
    <w:basedOn w:val="OPCCharBase"/>
    <w:uiPriority w:val="1"/>
    <w:qFormat/>
    <w:rsid w:val="00EE0013"/>
  </w:style>
  <w:style w:type="character" w:customStyle="1" w:styleId="CharDivNo">
    <w:name w:val="CharDivNo"/>
    <w:basedOn w:val="OPCCharBase"/>
    <w:uiPriority w:val="1"/>
    <w:qFormat/>
    <w:rsid w:val="00EE0013"/>
  </w:style>
  <w:style w:type="character" w:customStyle="1" w:styleId="CharDivText">
    <w:name w:val="CharDivText"/>
    <w:basedOn w:val="OPCCharBase"/>
    <w:uiPriority w:val="1"/>
    <w:qFormat/>
    <w:rsid w:val="00EE0013"/>
  </w:style>
  <w:style w:type="character" w:customStyle="1" w:styleId="CharItalic">
    <w:name w:val="CharItalic"/>
    <w:basedOn w:val="OPCCharBase"/>
    <w:uiPriority w:val="1"/>
    <w:qFormat/>
    <w:rsid w:val="00EE0013"/>
    <w:rPr>
      <w:i/>
    </w:rPr>
  </w:style>
  <w:style w:type="character" w:customStyle="1" w:styleId="CharPartNo">
    <w:name w:val="CharPartNo"/>
    <w:basedOn w:val="OPCCharBase"/>
    <w:uiPriority w:val="1"/>
    <w:qFormat/>
    <w:rsid w:val="00EE0013"/>
  </w:style>
  <w:style w:type="character" w:customStyle="1" w:styleId="CharPartText">
    <w:name w:val="CharPartText"/>
    <w:basedOn w:val="OPCCharBase"/>
    <w:uiPriority w:val="1"/>
    <w:qFormat/>
    <w:rsid w:val="00EE0013"/>
  </w:style>
  <w:style w:type="character" w:customStyle="1" w:styleId="CharSectno">
    <w:name w:val="CharSectno"/>
    <w:basedOn w:val="OPCCharBase"/>
    <w:qFormat/>
    <w:rsid w:val="00EE0013"/>
  </w:style>
  <w:style w:type="character" w:customStyle="1" w:styleId="CharSubdNo">
    <w:name w:val="CharSubdNo"/>
    <w:basedOn w:val="OPCCharBase"/>
    <w:uiPriority w:val="1"/>
    <w:qFormat/>
    <w:rsid w:val="00EE0013"/>
  </w:style>
  <w:style w:type="character" w:customStyle="1" w:styleId="CharSubdText">
    <w:name w:val="CharSubdText"/>
    <w:basedOn w:val="OPCCharBase"/>
    <w:uiPriority w:val="1"/>
    <w:qFormat/>
    <w:rsid w:val="00EE0013"/>
  </w:style>
  <w:style w:type="paragraph" w:customStyle="1" w:styleId="CTA--">
    <w:name w:val="CTA --"/>
    <w:basedOn w:val="OPCParaBase"/>
    <w:next w:val="Normal"/>
    <w:rsid w:val="00EE0013"/>
    <w:pPr>
      <w:spacing w:before="60" w:line="240" w:lineRule="atLeast"/>
      <w:ind w:left="142" w:hanging="142"/>
    </w:pPr>
    <w:rPr>
      <w:sz w:val="20"/>
    </w:rPr>
  </w:style>
  <w:style w:type="paragraph" w:customStyle="1" w:styleId="CTA-">
    <w:name w:val="CTA -"/>
    <w:basedOn w:val="OPCParaBase"/>
    <w:rsid w:val="00EE0013"/>
    <w:pPr>
      <w:spacing w:before="60" w:line="240" w:lineRule="atLeast"/>
      <w:ind w:left="85" w:hanging="85"/>
    </w:pPr>
    <w:rPr>
      <w:sz w:val="20"/>
    </w:rPr>
  </w:style>
  <w:style w:type="paragraph" w:customStyle="1" w:styleId="CTA---">
    <w:name w:val="CTA ---"/>
    <w:basedOn w:val="OPCParaBase"/>
    <w:next w:val="Normal"/>
    <w:rsid w:val="00EE0013"/>
    <w:pPr>
      <w:spacing w:before="60" w:line="240" w:lineRule="atLeast"/>
      <w:ind w:left="198" w:hanging="198"/>
    </w:pPr>
    <w:rPr>
      <w:sz w:val="20"/>
    </w:rPr>
  </w:style>
  <w:style w:type="paragraph" w:customStyle="1" w:styleId="CTA----">
    <w:name w:val="CTA ----"/>
    <w:basedOn w:val="OPCParaBase"/>
    <w:next w:val="Normal"/>
    <w:rsid w:val="00EE0013"/>
    <w:pPr>
      <w:spacing w:before="60" w:line="240" w:lineRule="atLeast"/>
      <w:ind w:left="255" w:hanging="255"/>
    </w:pPr>
    <w:rPr>
      <w:sz w:val="20"/>
    </w:rPr>
  </w:style>
  <w:style w:type="paragraph" w:customStyle="1" w:styleId="CTA1a">
    <w:name w:val="CTA 1(a)"/>
    <w:basedOn w:val="OPCParaBase"/>
    <w:rsid w:val="00EE0013"/>
    <w:pPr>
      <w:tabs>
        <w:tab w:val="right" w:pos="414"/>
      </w:tabs>
      <w:spacing w:before="40" w:line="240" w:lineRule="atLeast"/>
      <w:ind w:left="675" w:hanging="675"/>
    </w:pPr>
    <w:rPr>
      <w:sz w:val="20"/>
    </w:rPr>
  </w:style>
  <w:style w:type="paragraph" w:customStyle="1" w:styleId="CTA1ai">
    <w:name w:val="CTA 1(a)(i)"/>
    <w:basedOn w:val="OPCParaBase"/>
    <w:rsid w:val="00EE0013"/>
    <w:pPr>
      <w:tabs>
        <w:tab w:val="right" w:pos="1004"/>
      </w:tabs>
      <w:spacing w:before="40" w:line="240" w:lineRule="atLeast"/>
      <w:ind w:left="1253" w:hanging="1253"/>
    </w:pPr>
    <w:rPr>
      <w:sz w:val="20"/>
    </w:rPr>
  </w:style>
  <w:style w:type="paragraph" w:customStyle="1" w:styleId="CTA2a">
    <w:name w:val="CTA 2(a)"/>
    <w:basedOn w:val="OPCParaBase"/>
    <w:rsid w:val="00EE0013"/>
    <w:pPr>
      <w:tabs>
        <w:tab w:val="right" w:pos="482"/>
      </w:tabs>
      <w:spacing w:before="40" w:line="240" w:lineRule="atLeast"/>
      <w:ind w:left="748" w:hanging="748"/>
    </w:pPr>
    <w:rPr>
      <w:sz w:val="20"/>
    </w:rPr>
  </w:style>
  <w:style w:type="paragraph" w:customStyle="1" w:styleId="CTA2ai">
    <w:name w:val="CTA 2(a)(i)"/>
    <w:basedOn w:val="OPCParaBase"/>
    <w:rsid w:val="00EE0013"/>
    <w:pPr>
      <w:tabs>
        <w:tab w:val="right" w:pos="1089"/>
      </w:tabs>
      <w:spacing w:before="40" w:line="240" w:lineRule="atLeast"/>
      <w:ind w:left="1327" w:hanging="1327"/>
    </w:pPr>
    <w:rPr>
      <w:sz w:val="20"/>
    </w:rPr>
  </w:style>
  <w:style w:type="paragraph" w:customStyle="1" w:styleId="CTA3a">
    <w:name w:val="CTA 3(a)"/>
    <w:basedOn w:val="OPCParaBase"/>
    <w:rsid w:val="00EE0013"/>
    <w:pPr>
      <w:tabs>
        <w:tab w:val="right" w:pos="556"/>
      </w:tabs>
      <w:spacing w:before="40" w:line="240" w:lineRule="atLeast"/>
      <w:ind w:left="805" w:hanging="805"/>
    </w:pPr>
    <w:rPr>
      <w:sz w:val="20"/>
    </w:rPr>
  </w:style>
  <w:style w:type="paragraph" w:customStyle="1" w:styleId="CTA3ai">
    <w:name w:val="CTA 3(a)(i)"/>
    <w:basedOn w:val="OPCParaBase"/>
    <w:rsid w:val="00EE0013"/>
    <w:pPr>
      <w:tabs>
        <w:tab w:val="right" w:pos="1140"/>
      </w:tabs>
      <w:spacing w:before="40" w:line="240" w:lineRule="atLeast"/>
      <w:ind w:left="1361" w:hanging="1361"/>
    </w:pPr>
    <w:rPr>
      <w:sz w:val="20"/>
    </w:rPr>
  </w:style>
  <w:style w:type="paragraph" w:customStyle="1" w:styleId="CTA4a">
    <w:name w:val="CTA 4(a)"/>
    <w:basedOn w:val="OPCParaBase"/>
    <w:rsid w:val="00EE0013"/>
    <w:pPr>
      <w:tabs>
        <w:tab w:val="right" w:pos="624"/>
      </w:tabs>
      <w:spacing w:before="40" w:line="240" w:lineRule="atLeast"/>
      <w:ind w:left="873" w:hanging="873"/>
    </w:pPr>
    <w:rPr>
      <w:sz w:val="20"/>
    </w:rPr>
  </w:style>
  <w:style w:type="paragraph" w:customStyle="1" w:styleId="CTA4ai">
    <w:name w:val="CTA 4(a)(i)"/>
    <w:basedOn w:val="OPCParaBase"/>
    <w:rsid w:val="00EE0013"/>
    <w:pPr>
      <w:tabs>
        <w:tab w:val="right" w:pos="1213"/>
      </w:tabs>
      <w:spacing w:before="40" w:line="240" w:lineRule="atLeast"/>
      <w:ind w:left="1452" w:hanging="1452"/>
    </w:pPr>
    <w:rPr>
      <w:sz w:val="20"/>
    </w:rPr>
  </w:style>
  <w:style w:type="paragraph" w:customStyle="1" w:styleId="CTACAPS">
    <w:name w:val="CTA CAPS"/>
    <w:basedOn w:val="OPCParaBase"/>
    <w:rsid w:val="00EE0013"/>
    <w:pPr>
      <w:spacing w:before="60" w:line="240" w:lineRule="atLeast"/>
    </w:pPr>
    <w:rPr>
      <w:sz w:val="20"/>
    </w:rPr>
  </w:style>
  <w:style w:type="paragraph" w:customStyle="1" w:styleId="CTAright">
    <w:name w:val="CTA right"/>
    <w:basedOn w:val="OPCParaBase"/>
    <w:rsid w:val="00EE0013"/>
    <w:pPr>
      <w:spacing w:before="60" w:line="240" w:lineRule="auto"/>
      <w:jc w:val="right"/>
    </w:pPr>
    <w:rPr>
      <w:sz w:val="20"/>
    </w:rPr>
  </w:style>
  <w:style w:type="paragraph" w:customStyle="1" w:styleId="subsection">
    <w:name w:val="subsection"/>
    <w:aliases w:val="ss"/>
    <w:basedOn w:val="OPCParaBase"/>
    <w:link w:val="subsectionChar"/>
    <w:rsid w:val="00EE0013"/>
    <w:pPr>
      <w:tabs>
        <w:tab w:val="right" w:pos="1021"/>
      </w:tabs>
      <w:spacing w:before="180" w:line="240" w:lineRule="auto"/>
      <w:ind w:left="1134" w:hanging="1134"/>
    </w:pPr>
  </w:style>
  <w:style w:type="paragraph" w:customStyle="1" w:styleId="Definition">
    <w:name w:val="Definition"/>
    <w:aliases w:val="dd"/>
    <w:basedOn w:val="OPCParaBase"/>
    <w:rsid w:val="00EE0013"/>
    <w:pPr>
      <w:spacing w:before="180" w:line="240" w:lineRule="auto"/>
      <w:ind w:left="1134"/>
    </w:pPr>
  </w:style>
  <w:style w:type="paragraph" w:customStyle="1" w:styleId="ETAsubitem">
    <w:name w:val="ETA(subitem)"/>
    <w:basedOn w:val="OPCParaBase"/>
    <w:rsid w:val="00EE0013"/>
    <w:pPr>
      <w:tabs>
        <w:tab w:val="right" w:pos="340"/>
      </w:tabs>
      <w:spacing w:before="60" w:line="240" w:lineRule="auto"/>
      <w:ind w:left="454" w:hanging="454"/>
    </w:pPr>
    <w:rPr>
      <w:sz w:val="20"/>
    </w:rPr>
  </w:style>
  <w:style w:type="paragraph" w:customStyle="1" w:styleId="ETApara">
    <w:name w:val="ETA(para)"/>
    <w:basedOn w:val="OPCParaBase"/>
    <w:rsid w:val="00EE0013"/>
    <w:pPr>
      <w:tabs>
        <w:tab w:val="right" w:pos="754"/>
      </w:tabs>
      <w:spacing w:before="60" w:line="240" w:lineRule="auto"/>
      <w:ind w:left="828" w:hanging="828"/>
    </w:pPr>
    <w:rPr>
      <w:sz w:val="20"/>
    </w:rPr>
  </w:style>
  <w:style w:type="paragraph" w:customStyle="1" w:styleId="ETAsubpara">
    <w:name w:val="ETA(subpara)"/>
    <w:basedOn w:val="OPCParaBase"/>
    <w:rsid w:val="00EE0013"/>
    <w:pPr>
      <w:tabs>
        <w:tab w:val="right" w:pos="1083"/>
      </w:tabs>
      <w:spacing w:before="60" w:line="240" w:lineRule="auto"/>
      <w:ind w:left="1191" w:hanging="1191"/>
    </w:pPr>
    <w:rPr>
      <w:sz w:val="20"/>
    </w:rPr>
  </w:style>
  <w:style w:type="paragraph" w:customStyle="1" w:styleId="ETAsub-subpara">
    <w:name w:val="ETA(sub-subpara)"/>
    <w:basedOn w:val="OPCParaBase"/>
    <w:rsid w:val="00EE0013"/>
    <w:pPr>
      <w:tabs>
        <w:tab w:val="right" w:pos="1412"/>
      </w:tabs>
      <w:spacing w:before="60" w:line="240" w:lineRule="auto"/>
      <w:ind w:left="1525" w:hanging="1525"/>
    </w:pPr>
    <w:rPr>
      <w:sz w:val="20"/>
    </w:rPr>
  </w:style>
  <w:style w:type="paragraph" w:customStyle="1" w:styleId="Formula">
    <w:name w:val="Formula"/>
    <w:basedOn w:val="OPCParaBase"/>
    <w:rsid w:val="00EE0013"/>
    <w:pPr>
      <w:spacing w:line="240" w:lineRule="auto"/>
      <w:ind w:left="1134"/>
    </w:pPr>
    <w:rPr>
      <w:sz w:val="20"/>
    </w:rPr>
  </w:style>
  <w:style w:type="paragraph" w:styleId="Header">
    <w:name w:val="header"/>
    <w:basedOn w:val="OPCParaBase"/>
    <w:link w:val="HeaderChar"/>
    <w:unhideWhenUsed/>
    <w:rsid w:val="00EE00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0013"/>
    <w:rPr>
      <w:rFonts w:eastAsia="Times New Roman" w:cs="Times New Roman"/>
      <w:sz w:val="16"/>
      <w:lang w:eastAsia="en-AU"/>
    </w:rPr>
  </w:style>
  <w:style w:type="paragraph" w:customStyle="1" w:styleId="House">
    <w:name w:val="House"/>
    <w:basedOn w:val="OPCParaBase"/>
    <w:rsid w:val="00EE0013"/>
    <w:pPr>
      <w:spacing w:line="240" w:lineRule="auto"/>
    </w:pPr>
    <w:rPr>
      <w:sz w:val="28"/>
    </w:rPr>
  </w:style>
  <w:style w:type="paragraph" w:customStyle="1" w:styleId="Item">
    <w:name w:val="Item"/>
    <w:aliases w:val="i"/>
    <w:basedOn w:val="OPCParaBase"/>
    <w:next w:val="ItemHead"/>
    <w:rsid w:val="00EE0013"/>
    <w:pPr>
      <w:keepLines/>
      <w:spacing w:before="80" w:line="240" w:lineRule="auto"/>
      <w:ind w:left="709"/>
    </w:pPr>
  </w:style>
  <w:style w:type="paragraph" w:customStyle="1" w:styleId="ItemHead">
    <w:name w:val="ItemHead"/>
    <w:aliases w:val="ih"/>
    <w:basedOn w:val="OPCParaBase"/>
    <w:next w:val="Item"/>
    <w:link w:val="ItemHeadChar"/>
    <w:rsid w:val="00EE00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0013"/>
    <w:pPr>
      <w:spacing w:line="240" w:lineRule="auto"/>
    </w:pPr>
    <w:rPr>
      <w:b/>
      <w:sz w:val="32"/>
    </w:rPr>
  </w:style>
  <w:style w:type="paragraph" w:customStyle="1" w:styleId="notedraft">
    <w:name w:val="note(draft)"/>
    <w:aliases w:val="nd"/>
    <w:basedOn w:val="OPCParaBase"/>
    <w:rsid w:val="00EE0013"/>
    <w:pPr>
      <w:spacing w:before="240" w:line="240" w:lineRule="auto"/>
      <w:ind w:left="284" w:hanging="284"/>
    </w:pPr>
    <w:rPr>
      <w:i/>
      <w:sz w:val="24"/>
    </w:rPr>
  </w:style>
  <w:style w:type="paragraph" w:customStyle="1" w:styleId="notemargin">
    <w:name w:val="note(margin)"/>
    <w:aliases w:val="nm"/>
    <w:basedOn w:val="OPCParaBase"/>
    <w:rsid w:val="00EE0013"/>
    <w:pPr>
      <w:tabs>
        <w:tab w:val="left" w:pos="709"/>
      </w:tabs>
      <w:spacing w:before="122" w:line="198" w:lineRule="exact"/>
      <w:ind w:left="709" w:hanging="709"/>
    </w:pPr>
    <w:rPr>
      <w:sz w:val="18"/>
    </w:rPr>
  </w:style>
  <w:style w:type="paragraph" w:customStyle="1" w:styleId="noteToPara">
    <w:name w:val="noteToPara"/>
    <w:aliases w:val="ntp"/>
    <w:basedOn w:val="OPCParaBase"/>
    <w:rsid w:val="00EE0013"/>
    <w:pPr>
      <w:spacing w:before="122" w:line="198" w:lineRule="exact"/>
      <w:ind w:left="2353" w:hanging="709"/>
    </w:pPr>
    <w:rPr>
      <w:sz w:val="18"/>
    </w:rPr>
  </w:style>
  <w:style w:type="paragraph" w:customStyle="1" w:styleId="noteParlAmend">
    <w:name w:val="note(ParlAmend)"/>
    <w:aliases w:val="npp"/>
    <w:basedOn w:val="OPCParaBase"/>
    <w:next w:val="ParlAmend"/>
    <w:rsid w:val="00EE0013"/>
    <w:pPr>
      <w:spacing w:line="240" w:lineRule="auto"/>
      <w:jc w:val="right"/>
    </w:pPr>
    <w:rPr>
      <w:rFonts w:ascii="Arial" w:hAnsi="Arial"/>
      <w:b/>
      <w:i/>
    </w:rPr>
  </w:style>
  <w:style w:type="paragraph" w:customStyle="1" w:styleId="Page1">
    <w:name w:val="Page1"/>
    <w:basedOn w:val="OPCParaBase"/>
    <w:rsid w:val="00EE0013"/>
    <w:pPr>
      <w:spacing w:before="400" w:line="240" w:lineRule="auto"/>
    </w:pPr>
    <w:rPr>
      <w:b/>
      <w:sz w:val="32"/>
    </w:rPr>
  </w:style>
  <w:style w:type="paragraph" w:customStyle="1" w:styleId="PageBreak">
    <w:name w:val="PageBreak"/>
    <w:aliases w:val="pb"/>
    <w:basedOn w:val="OPCParaBase"/>
    <w:rsid w:val="00EE0013"/>
    <w:pPr>
      <w:spacing w:line="240" w:lineRule="auto"/>
    </w:pPr>
    <w:rPr>
      <w:sz w:val="20"/>
    </w:rPr>
  </w:style>
  <w:style w:type="paragraph" w:customStyle="1" w:styleId="paragraphsub">
    <w:name w:val="paragraph(sub)"/>
    <w:aliases w:val="aa"/>
    <w:basedOn w:val="OPCParaBase"/>
    <w:rsid w:val="00EE0013"/>
    <w:pPr>
      <w:tabs>
        <w:tab w:val="right" w:pos="1985"/>
      </w:tabs>
      <w:spacing w:before="40" w:line="240" w:lineRule="auto"/>
      <w:ind w:left="2098" w:hanging="2098"/>
    </w:pPr>
  </w:style>
  <w:style w:type="paragraph" w:customStyle="1" w:styleId="paragraphsub-sub">
    <w:name w:val="paragraph(sub-sub)"/>
    <w:aliases w:val="aaa"/>
    <w:basedOn w:val="OPCParaBase"/>
    <w:rsid w:val="00EE0013"/>
    <w:pPr>
      <w:tabs>
        <w:tab w:val="right" w:pos="2722"/>
      </w:tabs>
      <w:spacing w:before="40" w:line="240" w:lineRule="auto"/>
      <w:ind w:left="2835" w:hanging="2835"/>
    </w:pPr>
  </w:style>
  <w:style w:type="paragraph" w:customStyle="1" w:styleId="paragraph">
    <w:name w:val="paragraph"/>
    <w:aliases w:val="a"/>
    <w:basedOn w:val="OPCParaBase"/>
    <w:link w:val="paragraphChar"/>
    <w:rsid w:val="00EE0013"/>
    <w:pPr>
      <w:tabs>
        <w:tab w:val="right" w:pos="1531"/>
      </w:tabs>
      <w:spacing w:before="40" w:line="240" w:lineRule="auto"/>
      <w:ind w:left="1644" w:hanging="1644"/>
    </w:pPr>
  </w:style>
  <w:style w:type="paragraph" w:customStyle="1" w:styleId="ParlAmend">
    <w:name w:val="ParlAmend"/>
    <w:aliases w:val="pp"/>
    <w:basedOn w:val="OPCParaBase"/>
    <w:rsid w:val="00EE0013"/>
    <w:pPr>
      <w:spacing w:before="240" w:line="240" w:lineRule="atLeast"/>
      <w:ind w:hanging="567"/>
    </w:pPr>
    <w:rPr>
      <w:sz w:val="24"/>
    </w:rPr>
  </w:style>
  <w:style w:type="paragraph" w:customStyle="1" w:styleId="Penalty">
    <w:name w:val="Penalty"/>
    <w:basedOn w:val="OPCParaBase"/>
    <w:rsid w:val="00EE0013"/>
    <w:pPr>
      <w:tabs>
        <w:tab w:val="left" w:pos="2977"/>
      </w:tabs>
      <w:spacing w:before="180" w:line="240" w:lineRule="auto"/>
      <w:ind w:left="1985" w:hanging="851"/>
    </w:pPr>
  </w:style>
  <w:style w:type="paragraph" w:customStyle="1" w:styleId="Portfolio">
    <w:name w:val="Portfolio"/>
    <w:basedOn w:val="OPCParaBase"/>
    <w:rsid w:val="00EE0013"/>
    <w:pPr>
      <w:spacing w:line="240" w:lineRule="auto"/>
    </w:pPr>
    <w:rPr>
      <w:i/>
      <w:sz w:val="20"/>
    </w:rPr>
  </w:style>
  <w:style w:type="paragraph" w:customStyle="1" w:styleId="Preamble">
    <w:name w:val="Preamble"/>
    <w:basedOn w:val="OPCParaBase"/>
    <w:next w:val="Normal"/>
    <w:rsid w:val="00EE00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0013"/>
    <w:pPr>
      <w:spacing w:line="240" w:lineRule="auto"/>
    </w:pPr>
    <w:rPr>
      <w:i/>
      <w:sz w:val="20"/>
    </w:rPr>
  </w:style>
  <w:style w:type="paragraph" w:customStyle="1" w:styleId="Session">
    <w:name w:val="Session"/>
    <w:basedOn w:val="OPCParaBase"/>
    <w:rsid w:val="00EE0013"/>
    <w:pPr>
      <w:spacing w:line="240" w:lineRule="auto"/>
    </w:pPr>
    <w:rPr>
      <w:sz w:val="28"/>
    </w:rPr>
  </w:style>
  <w:style w:type="paragraph" w:customStyle="1" w:styleId="Sponsor">
    <w:name w:val="Sponsor"/>
    <w:basedOn w:val="OPCParaBase"/>
    <w:rsid w:val="00EE0013"/>
    <w:pPr>
      <w:spacing w:line="240" w:lineRule="auto"/>
    </w:pPr>
    <w:rPr>
      <w:i/>
    </w:rPr>
  </w:style>
  <w:style w:type="paragraph" w:customStyle="1" w:styleId="Subitem">
    <w:name w:val="Subitem"/>
    <w:aliases w:val="iss"/>
    <w:basedOn w:val="OPCParaBase"/>
    <w:rsid w:val="00EE0013"/>
    <w:pPr>
      <w:spacing w:before="180" w:line="240" w:lineRule="auto"/>
      <w:ind w:left="709" w:hanging="709"/>
    </w:pPr>
  </w:style>
  <w:style w:type="paragraph" w:customStyle="1" w:styleId="SubitemHead">
    <w:name w:val="SubitemHead"/>
    <w:aliases w:val="issh"/>
    <w:basedOn w:val="OPCParaBase"/>
    <w:rsid w:val="00EE00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0013"/>
    <w:pPr>
      <w:spacing w:before="40" w:line="240" w:lineRule="auto"/>
      <w:ind w:left="1134"/>
    </w:pPr>
  </w:style>
  <w:style w:type="paragraph" w:customStyle="1" w:styleId="SubsectionHead">
    <w:name w:val="SubsectionHead"/>
    <w:aliases w:val="ssh"/>
    <w:basedOn w:val="OPCParaBase"/>
    <w:next w:val="subsection"/>
    <w:rsid w:val="00EE0013"/>
    <w:pPr>
      <w:keepNext/>
      <w:keepLines/>
      <w:spacing w:before="240" w:line="240" w:lineRule="auto"/>
      <w:ind w:left="1134"/>
    </w:pPr>
    <w:rPr>
      <w:i/>
    </w:rPr>
  </w:style>
  <w:style w:type="paragraph" w:customStyle="1" w:styleId="Tablea">
    <w:name w:val="Table(a)"/>
    <w:aliases w:val="ta"/>
    <w:basedOn w:val="OPCParaBase"/>
    <w:rsid w:val="00EE0013"/>
    <w:pPr>
      <w:spacing w:before="60" w:line="240" w:lineRule="auto"/>
      <w:ind w:left="284" w:hanging="284"/>
    </w:pPr>
    <w:rPr>
      <w:sz w:val="20"/>
    </w:rPr>
  </w:style>
  <w:style w:type="paragraph" w:customStyle="1" w:styleId="TableAA">
    <w:name w:val="Table(AA)"/>
    <w:aliases w:val="taaa"/>
    <w:basedOn w:val="OPCParaBase"/>
    <w:rsid w:val="00EE00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00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0013"/>
    <w:pPr>
      <w:spacing w:before="60" w:line="240" w:lineRule="atLeast"/>
    </w:pPr>
    <w:rPr>
      <w:sz w:val="20"/>
    </w:rPr>
  </w:style>
  <w:style w:type="paragraph" w:customStyle="1" w:styleId="TLPBoxTextnote">
    <w:name w:val="TLPBoxText(note"/>
    <w:aliases w:val="right)"/>
    <w:basedOn w:val="OPCParaBase"/>
    <w:rsid w:val="00EE00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00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0013"/>
    <w:pPr>
      <w:spacing w:before="122" w:line="198" w:lineRule="exact"/>
      <w:ind w:left="1985" w:hanging="851"/>
      <w:jc w:val="right"/>
    </w:pPr>
    <w:rPr>
      <w:sz w:val="18"/>
    </w:rPr>
  </w:style>
  <w:style w:type="paragraph" w:customStyle="1" w:styleId="TLPTableBullet">
    <w:name w:val="TLPTableBullet"/>
    <w:aliases w:val="ttb"/>
    <w:basedOn w:val="OPCParaBase"/>
    <w:rsid w:val="00EE0013"/>
    <w:pPr>
      <w:spacing w:line="240" w:lineRule="exact"/>
      <w:ind w:left="284" w:hanging="284"/>
    </w:pPr>
    <w:rPr>
      <w:sz w:val="20"/>
    </w:rPr>
  </w:style>
  <w:style w:type="paragraph" w:styleId="TOC1">
    <w:name w:val="toc 1"/>
    <w:basedOn w:val="OPCParaBase"/>
    <w:next w:val="Normal"/>
    <w:uiPriority w:val="39"/>
    <w:semiHidden/>
    <w:unhideWhenUsed/>
    <w:rsid w:val="00EE001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E001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E001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001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00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00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E00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00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00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0013"/>
    <w:pPr>
      <w:keepLines/>
      <w:spacing w:before="240" w:after="120" w:line="240" w:lineRule="auto"/>
      <w:ind w:left="794"/>
    </w:pPr>
    <w:rPr>
      <w:b/>
      <w:kern w:val="28"/>
      <w:sz w:val="20"/>
    </w:rPr>
  </w:style>
  <w:style w:type="paragraph" w:customStyle="1" w:styleId="TofSectsHeading">
    <w:name w:val="TofSects(Heading)"/>
    <w:basedOn w:val="OPCParaBase"/>
    <w:rsid w:val="00EE0013"/>
    <w:pPr>
      <w:spacing w:before="240" w:after="120" w:line="240" w:lineRule="auto"/>
    </w:pPr>
    <w:rPr>
      <w:b/>
      <w:sz w:val="24"/>
    </w:rPr>
  </w:style>
  <w:style w:type="paragraph" w:customStyle="1" w:styleId="TofSectsSection">
    <w:name w:val="TofSects(Section)"/>
    <w:basedOn w:val="OPCParaBase"/>
    <w:rsid w:val="00EE0013"/>
    <w:pPr>
      <w:keepLines/>
      <w:spacing w:before="40" w:line="240" w:lineRule="auto"/>
      <w:ind w:left="1588" w:hanging="794"/>
    </w:pPr>
    <w:rPr>
      <w:kern w:val="28"/>
      <w:sz w:val="18"/>
    </w:rPr>
  </w:style>
  <w:style w:type="paragraph" w:customStyle="1" w:styleId="TofSectsSubdiv">
    <w:name w:val="TofSects(Subdiv)"/>
    <w:basedOn w:val="OPCParaBase"/>
    <w:rsid w:val="00EE0013"/>
    <w:pPr>
      <w:keepLines/>
      <w:spacing w:before="80" w:line="240" w:lineRule="auto"/>
      <w:ind w:left="1588" w:hanging="794"/>
    </w:pPr>
    <w:rPr>
      <w:kern w:val="28"/>
    </w:rPr>
  </w:style>
  <w:style w:type="paragraph" w:customStyle="1" w:styleId="WRStyle">
    <w:name w:val="WR Style"/>
    <w:aliases w:val="WR"/>
    <w:basedOn w:val="OPCParaBase"/>
    <w:rsid w:val="00EE0013"/>
    <w:pPr>
      <w:spacing w:before="240" w:line="240" w:lineRule="auto"/>
      <w:ind w:left="284" w:hanging="284"/>
    </w:pPr>
    <w:rPr>
      <w:b/>
      <w:i/>
      <w:kern w:val="28"/>
      <w:sz w:val="24"/>
    </w:rPr>
  </w:style>
  <w:style w:type="paragraph" w:customStyle="1" w:styleId="notepara">
    <w:name w:val="note(para)"/>
    <w:aliases w:val="na"/>
    <w:basedOn w:val="OPCParaBase"/>
    <w:rsid w:val="00EE0013"/>
    <w:pPr>
      <w:spacing w:before="40" w:line="198" w:lineRule="exact"/>
      <w:ind w:left="2354" w:hanging="369"/>
    </w:pPr>
    <w:rPr>
      <w:sz w:val="18"/>
    </w:rPr>
  </w:style>
  <w:style w:type="paragraph" w:styleId="Footer">
    <w:name w:val="footer"/>
    <w:link w:val="FooterChar"/>
    <w:rsid w:val="00EE00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0013"/>
    <w:rPr>
      <w:rFonts w:eastAsia="Times New Roman" w:cs="Times New Roman"/>
      <w:sz w:val="22"/>
      <w:szCs w:val="24"/>
      <w:lang w:eastAsia="en-AU"/>
    </w:rPr>
  </w:style>
  <w:style w:type="character" w:styleId="LineNumber">
    <w:name w:val="line number"/>
    <w:basedOn w:val="OPCCharBase"/>
    <w:uiPriority w:val="99"/>
    <w:semiHidden/>
    <w:unhideWhenUsed/>
    <w:rsid w:val="00EE0013"/>
    <w:rPr>
      <w:sz w:val="16"/>
    </w:rPr>
  </w:style>
  <w:style w:type="table" w:customStyle="1" w:styleId="CFlag">
    <w:name w:val="CFlag"/>
    <w:basedOn w:val="TableNormal"/>
    <w:uiPriority w:val="99"/>
    <w:rsid w:val="00EE0013"/>
    <w:rPr>
      <w:rFonts w:eastAsia="Times New Roman" w:cs="Times New Roman"/>
      <w:lang w:eastAsia="en-AU"/>
    </w:rPr>
    <w:tblPr/>
  </w:style>
  <w:style w:type="paragraph" w:customStyle="1" w:styleId="NotesHeading1">
    <w:name w:val="NotesHeading 1"/>
    <w:basedOn w:val="OPCParaBase"/>
    <w:next w:val="Normal"/>
    <w:rsid w:val="00EE0013"/>
    <w:rPr>
      <w:b/>
      <w:sz w:val="28"/>
      <w:szCs w:val="28"/>
    </w:rPr>
  </w:style>
  <w:style w:type="paragraph" w:customStyle="1" w:styleId="NotesHeading2">
    <w:name w:val="NotesHeading 2"/>
    <w:basedOn w:val="OPCParaBase"/>
    <w:next w:val="Normal"/>
    <w:rsid w:val="00EE0013"/>
    <w:rPr>
      <w:b/>
      <w:sz w:val="28"/>
      <w:szCs w:val="28"/>
    </w:rPr>
  </w:style>
  <w:style w:type="paragraph" w:customStyle="1" w:styleId="SignCoverPageEnd">
    <w:name w:val="SignCoverPageEnd"/>
    <w:basedOn w:val="OPCParaBase"/>
    <w:next w:val="Normal"/>
    <w:rsid w:val="00EE00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0013"/>
    <w:pPr>
      <w:pBdr>
        <w:top w:val="single" w:sz="4" w:space="1" w:color="auto"/>
      </w:pBdr>
      <w:spacing w:before="360"/>
      <w:ind w:right="397"/>
      <w:jc w:val="both"/>
    </w:pPr>
  </w:style>
  <w:style w:type="paragraph" w:customStyle="1" w:styleId="Paragraphsub-sub-sub">
    <w:name w:val="Paragraph(sub-sub-sub)"/>
    <w:aliases w:val="aaaa"/>
    <w:basedOn w:val="OPCParaBase"/>
    <w:rsid w:val="00EE00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00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00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00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001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E0013"/>
    <w:pPr>
      <w:spacing w:before="120"/>
    </w:pPr>
  </w:style>
  <w:style w:type="paragraph" w:customStyle="1" w:styleId="TableTextEndNotes">
    <w:name w:val="TableTextEndNotes"/>
    <w:aliases w:val="Tten"/>
    <w:basedOn w:val="Normal"/>
    <w:rsid w:val="00EE0013"/>
    <w:pPr>
      <w:spacing w:before="60" w:line="240" w:lineRule="auto"/>
    </w:pPr>
    <w:rPr>
      <w:rFonts w:cs="Arial"/>
      <w:sz w:val="20"/>
      <w:szCs w:val="22"/>
    </w:rPr>
  </w:style>
  <w:style w:type="paragraph" w:customStyle="1" w:styleId="TableHeading">
    <w:name w:val="TableHeading"/>
    <w:aliases w:val="th"/>
    <w:basedOn w:val="OPCParaBase"/>
    <w:next w:val="Tabletext"/>
    <w:rsid w:val="00EE0013"/>
    <w:pPr>
      <w:keepNext/>
      <w:spacing w:before="60" w:line="240" w:lineRule="atLeast"/>
    </w:pPr>
    <w:rPr>
      <w:b/>
      <w:sz w:val="20"/>
    </w:rPr>
  </w:style>
  <w:style w:type="paragraph" w:customStyle="1" w:styleId="NoteToSubpara">
    <w:name w:val="NoteToSubpara"/>
    <w:aliases w:val="nts"/>
    <w:basedOn w:val="OPCParaBase"/>
    <w:rsid w:val="00EE0013"/>
    <w:pPr>
      <w:spacing w:before="40" w:line="198" w:lineRule="exact"/>
      <w:ind w:left="2835" w:hanging="709"/>
    </w:pPr>
    <w:rPr>
      <w:sz w:val="18"/>
    </w:rPr>
  </w:style>
  <w:style w:type="paragraph" w:customStyle="1" w:styleId="ENoteTableHeading">
    <w:name w:val="ENoteTableHeading"/>
    <w:aliases w:val="enth"/>
    <w:basedOn w:val="OPCParaBase"/>
    <w:rsid w:val="00EE0013"/>
    <w:pPr>
      <w:keepNext/>
      <w:spacing w:before="60" w:line="240" w:lineRule="atLeast"/>
    </w:pPr>
    <w:rPr>
      <w:rFonts w:ascii="Arial" w:hAnsi="Arial"/>
      <w:b/>
      <w:sz w:val="16"/>
    </w:rPr>
  </w:style>
  <w:style w:type="paragraph" w:customStyle="1" w:styleId="ENoteTTi">
    <w:name w:val="ENoteTTi"/>
    <w:aliases w:val="entti"/>
    <w:basedOn w:val="OPCParaBase"/>
    <w:rsid w:val="00EE0013"/>
    <w:pPr>
      <w:keepNext/>
      <w:spacing w:before="60" w:line="240" w:lineRule="atLeast"/>
      <w:ind w:left="170"/>
    </w:pPr>
    <w:rPr>
      <w:sz w:val="16"/>
    </w:rPr>
  </w:style>
  <w:style w:type="paragraph" w:customStyle="1" w:styleId="ENotesHeading1">
    <w:name w:val="ENotesHeading 1"/>
    <w:aliases w:val="Enh1"/>
    <w:basedOn w:val="OPCParaBase"/>
    <w:next w:val="Normal"/>
    <w:rsid w:val="00EE0013"/>
    <w:pPr>
      <w:spacing w:before="120"/>
      <w:outlineLvl w:val="1"/>
    </w:pPr>
    <w:rPr>
      <w:b/>
      <w:sz w:val="28"/>
      <w:szCs w:val="28"/>
    </w:rPr>
  </w:style>
  <w:style w:type="paragraph" w:customStyle="1" w:styleId="ENotesHeading2">
    <w:name w:val="ENotesHeading 2"/>
    <w:aliases w:val="Enh2"/>
    <w:basedOn w:val="OPCParaBase"/>
    <w:next w:val="Normal"/>
    <w:rsid w:val="00EE0013"/>
    <w:pPr>
      <w:spacing w:before="120" w:after="120"/>
      <w:outlineLvl w:val="2"/>
    </w:pPr>
    <w:rPr>
      <w:b/>
      <w:sz w:val="24"/>
      <w:szCs w:val="28"/>
    </w:rPr>
  </w:style>
  <w:style w:type="paragraph" w:customStyle="1" w:styleId="ENoteTTIndentHeading">
    <w:name w:val="ENoteTTIndentHeading"/>
    <w:aliases w:val="enTTHi"/>
    <w:basedOn w:val="OPCParaBase"/>
    <w:rsid w:val="00EE00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0013"/>
    <w:pPr>
      <w:spacing w:before="60" w:line="240" w:lineRule="atLeast"/>
    </w:pPr>
    <w:rPr>
      <w:sz w:val="16"/>
    </w:rPr>
  </w:style>
  <w:style w:type="paragraph" w:customStyle="1" w:styleId="MadeunderText">
    <w:name w:val="MadeunderText"/>
    <w:basedOn w:val="OPCParaBase"/>
    <w:next w:val="Normal"/>
    <w:rsid w:val="00EE0013"/>
    <w:pPr>
      <w:spacing w:before="240"/>
    </w:pPr>
    <w:rPr>
      <w:sz w:val="24"/>
      <w:szCs w:val="24"/>
    </w:rPr>
  </w:style>
  <w:style w:type="paragraph" w:customStyle="1" w:styleId="ENotesHeading3">
    <w:name w:val="ENotesHeading 3"/>
    <w:aliases w:val="Enh3"/>
    <w:basedOn w:val="OPCParaBase"/>
    <w:next w:val="Normal"/>
    <w:rsid w:val="00EE0013"/>
    <w:pPr>
      <w:keepNext/>
      <w:spacing w:before="120" w:line="240" w:lineRule="auto"/>
      <w:outlineLvl w:val="4"/>
    </w:pPr>
    <w:rPr>
      <w:b/>
      <w:szCs w:val="24"/>
    </w:rPr>
  </w:style>
  <w:style w:type="paragraph" w:customStyle="1" w:styleId="SubPartCASA">
    <w:name w:val="SubPart(CASA)"/>
    <w:aliases w:val="csp"/>
    <w:basedOn w:val="OPCParaBase"/>
    <w:next w:val="ActHead3"/>
    <w:rsid w:val="00EE0013"/>
    <w:pPr>
      <w:keepNext/>
      <w:keepLines/>
      <w:spacing w:before="280"/>
      <w:outlineLvl w:val="1"/>
    </w:pPr>
    <w:rPr>
      <w:b/>
      <w:kern w:val="28"/>
      <w:sz w:val="32"/>
    </w:rPr>
  </w:style>
  <w:style w:type="character" w:customStyle="1" w:styleId="CharSubPartTextCASA">
    <w:name w:val="CharSubPartText(CASA)"/>
    <w:basedOn w:val="OPCCharBase"/>
    <w:uiPriority w:val="1"/>
    <w:rsid w:val="00EE0013"/>
  </w:style>
  <w:style w:type="character" w:customStyle="1" w:styleId="CharSubPartNoCASA">
    <w:name w:val="CharSubPartNo(CASA)"/>
    <w:basedOn w:val="OPCCharBase"/>
    <w:uiPriority w:val="1"/>
    <w:rsid w:val="00EE0013"/>
  </w:style>
  <w:style w:type="paragraph" w:customStyle="1" w:styleId="ENoteTTIndentHeadingSub">
    <w:name w:val="ENoteTTIndentHeadingSub"/>
    <w:aliases w:val="enTTHis"/>
    <w:basedOn w:val="OPCParaBase"/>
    <w:rsid w:val="00EE0013"/>
    <w:pPr>
      <w:keepNext/>
      <w:spacing w:before="60" w:line="240" w:lineRule="atLeast"/>
      <w:ind w:left="340"/>
    </w:pPr>
    <w:rPr>
      <w:b/>
      <w:sz w:val="16"/>
    </w:rPr>
  </w:style>
  <w:style w:type="paragraph" w:customStyle="1" w:styleId="ENoteTTiSub">
    <w:name w:val="ENoteTTiSub"/>
    <w:aliases w:val="enttis"/>
    <w:basedOn w:val="OPCParaBase"/>
    <w:rsid w:val="00EE0013"/>
    <w:pPr>
      <w:keepNext/>
      <w:spacing w:before="60" w:line="240" w:lineRule="atLeast"/>
      <w:ind w:left="340"/>
    </w:pPr>
    <w:rPr>
      <w:sz w:val="16"/>
    </w:rPr>
  </w:style>
  <w:style w:type="paragraph" w:customStyle="1" w:styleId="SubDivisionMigration">
    <w:name w:val="SubDivisionMigration"/>
    <w:aliases w:val="sdm"/>
    <w:basedOn w:val="OPCParaBase"/>
    <w:rsid w:val="00EE00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0013"/>
    <w:pPr>
      <w:keepNext/>
      <w:keepLines/>
      <w:spacing w:before="240" w:line="240" w:lineRule="auto"/>
      <w:ind w:left="1134" w:hanging="1134"/>
    </w:pPr>
    <w:rPr>
      <w:b/>
      <w:sz w:val="28"/>
    </w:rPr>
  </w:style>
  <w:style w:type="table" w:styleId="TableGrid">
    <w:name w:val="Table Grid"/>
    <w:basedOn w:val="TableNormal"/>
    <w:uiPriority w:val="59"/>
    <w:rsid w:val="00EE0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E001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E00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0013"/>
    <w:rPr>
      <w:sz w:val="22"/>
    </w:rPr>
  </w:style>
  <w:style w:type="paragraph" w:customStyle="1" w:styleId="SOTextNote">
    <w:name w:val="SO TextNote"/>
    <w:aliases w:val="sont"/>
    <w:basedOn w:val="SOText"/>
    <w:qFormat/>
    <w:rsid w:val="00EE0013"/>
    <w:pPr>
      <w:spacing w:before="122" w:line="198" w:lineRule="exact"/>
      <w:ind w:left="1843" w:hanging="709"/>
    </w:pPr>
    <w:rPr>
      <w:sz w:val="18"/>
    </w:rPr>
  </w:style>
  <w:style w:type="paragraph" w:customStyle="1" w:styleId="SOPara">
    <w:name w:val="SO Para"/>
    <w:aliases w:val="soa"/>
    <w:basedOn w:val="SOText"/>
    <w:link w:val="SOParaChar"/>
    <w:qFormat/>
    <w:rsid w:val="00EE0013"/>
    <w:pPr>
      <w:tabs>
        <w:tab w:val="right" w:pos="1786"/>
      </w:tabs>
      <w:spacing w:before="40"/>
      <w:ind w:left="2070" w:hanging="936"/>
    </w:pPr>
  </w:style>
  <w:style w:type="character" w:customStyle="1" w:styleId="SOParaChar">
    <w:name w:val="SO Para Char"/>
    <w:aliases w:val="soa Char"/>
    <w:basedOn w:val="DefaultParagraphFont"/>
    <w:link w:val="SOPara"/>
    <w:rsid w:val="00EE0013"/>
    <w:rPr>
      <w:sz w:val="22"/>
    </w:rPr>
  </w:style>
  <w:style w:type="paragraph" w:customStyle="1" w:styleId="FileName">
    <w:name w:val="FileName"/>
    <w:basedOn w:val="Normal"/>
    <w:rsid w:val="00EE0013"/>
  </w:style>
  <w:style w:type="paragraph" w:customStyle="1" w:styleId="SOHeadBold">
    <w:name w:val="SO HeadBold"/>
    <w:aliases w:val="sohb"/>
    <w:basedOn w:val="SOText"/>
    <w:next w:val="SOText"/>
    <w:link w:val="SOHeadBoldChar"/>
    <w:qFormat/>
    <w:rsid w:val="00EE0013"/>
    <w:rPr>
      <w:b/>
    </w:rPr>
  </w:style>
  <w:style w:type="character" w:customStyle="1" w:styleId="SOHeadBoldChar">
    <w:name w:val="SO HeadBold Char"/>
    <w:aliases w:val="sohb Char"/>
    <w:basedOn w:val="DefaultParagraphFont"/>
    <w:link w:val="SOHeadBold"/>
    <w:rsid w:val="00EE0013"/>
    <w:rPr>
      <w:b/>
      <w:sz w:val="22"/>
    </w:rPr>
  </w:style>
  <w:style w:type="paragraph" w:customStyle="1" w:styleId="SOHeadItalic">
    <w:name w:val="SO HeadItalic"/>
    <w:aliases w:val="sohi"/>
    <w:basedOn w:val="SOText"/>
    <w:next w:val="SOText"/>
    <w:link w:val="SOHeadItalicChar"/>
    <w:qFormat/>
    <w:rsid w:val="00EE0013"/>
    <w:rPr>
      <w:i/>
    </w:rPr>
  </w:style>
  <w:style w:type="character" w:customStyle="1" w:styleId="SOHeadItalicChar">
    <w:name w:val="SO HeadItalic Char"/>
    <w:aliases w:val="sohi Char"/>
    <w:basedOn w:val="DefaultParagraphFont"/>
    <w:link w:val="SOHeadItalic"/>
    <w:rsid w:val="00EE0013"/>
    <w:rPr>
      <w:i/>
      <w:sz w:val="22"/>
    </w:rPr>
  </w:style>
  <w:style w:type="paragraph" w:customStyle="1" w:styleId="SOBullet">
    <w:name w:val="SO Bullet"/>
    <w:aliases w:val="sotb"/>
    <w:basedOn w:val="SOText"/>
    <w:link w:val="SOBulletChar"/>
    <w:qFormat/>
    <w:rsid w:val="00EE0013"/>
    <w:pPr>
      <w:ind w:left="1559" w:hanging="425"/>
    </w:pPr>
  </w:style>
  <w:style w:type="character" w:customStyle="1" w:styleId="SOBulletChar">
    <w:name w:val="SO Bullet Char"/>
    <w:aliases w:val="sotb Char"/>
    <w:basedOn w:val="DefaultParagraphFont"/>
    <w:link w:val="SOBullet"/>
    <w:rsid w:val="00EE0013"/>
    <w:rPr>
      <w:sz w:val="22"/>
    </w:rPr>
  </w:style>
  <w:style w:type="paragraph" w:customStyle="1" w:styleId="SOBulletNote">
    <w:name w:val="SO BulletNote"/>
    <w:aliases w:val="sonb"/>
    <w:basedOn w:val="SOTextNote"/>
    <w:link w:val="SOBulletNoteChar"/>
    <w:qFormat/>
    <w:rsid w:val="00EE0013"/>
    <w:pPr>
      <w:tabs>
        <w:tab w:val="left" w:pos="1560"/>
      </w:tabs>
      <w:ind w:left="2268" w:hanging="1134"/>
    </w:pPr>
  </w:style>
  <w:style w:type="character" w:customStyle="1" w:styleId="SOBulletNoteChar">
    <w:name w:val="SO BulletNote Char"/>
    <w:aliases w:val="sonb Char"/>
    <w:basedOn w:val="DefaultParagraphFont"/>
    <w:link w:val="SOBulletNote"/>
    <w:rsid w:val="00EE0013"/>
    <w:rPr>
      <w:sz w:val="18"/>
    </w:rPr>
  </w:style>
  <w:style w:type="paragraph" w:customStyle="1" w:styleId="SOText2">
    <w:name w:val="SO Text2"/>
    <w:aliases w:val="sot2"/>
    <w:basedOn w:val="Normal"/>
    <w:next w:val="SOText"/>
    <w:link w:val="SOText2Char"/>
    <w:rsid w:val="00EE00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0013"/>
    <w:rPr>
      <w:sz w:val="22"/>
    </w:rPr>
  </w:style>
  <w:style w:type="character" w:customStyle="1" w:styleId="subsectionChar">
    <w:name w:val="subsection Char"/>
    <w:aliases w:val="ss Char"/>
    <w:basedOn w:val="DefaultParagraphFont"/>
    <w:link w:val="subsection"/>
    <w:locked/>
    <w:rsid w:val="00CA56F5"/>
    <w:rPr>
      <w:rFonts w:eastAsia="Times New Roman" w:cs="Times New Roman"/>
      <w:sz w:val="22"/>
      <w:lang w:eastAsia="en-AU"/>
    </w:rPr>
  </w:style>
  <w:style w:type="character" w:customStyle="1" w:styleId="ItemHeadChar">
    <w:name w:val="ItemHead Char"/>
    <w:aliases w:val="ih Char"/>
    <w:basedOn w:val="DefaultParagraphFont"/>
    <w:link w:val="ItemHead"/>
    <w:rsid w:val="00CA56F5"/>
    <w:rPr>
      <w:rFonts w:ascii="Arial" w:eastAsia="Times New Roman" w:hAnsi="Arial" w:cs="Times New Roman"/>
      <w:b/>
      <w:kern w:val="28"/>
      <w:sz w:val="24"/>
      <w:lang w:eastAsia="en-AU"/>
    </w:rPr>
  </w:style>
  <w:style w:type="character" w:customStyle="1" w:styleId="paragraphChar">
    <w:name w:val="paragraph Char"/>
    <w:aliases w:val="a Char"/>
    <w:link w:val="paragraph"/>
    <w:rsid w:val="00CA56F5"/>
    <w:rPr>
      <w:rFonts w:eastAsia="Times New Roman" w:cs="Times New Roman"/>
      <w:sz w:val="22"/>
      <w:lang w:eastAsia="en-AU"/>
    </w:rPr>
  </w:style>
  <w:style w:type="character" w:customStyle="1" w:styleId="Heading1Char">
    <w:name w:val="Heading 1 Char"/>
    <w:basedOn w:val="DefaultParagraphFont"/>
    <w:link w:val="Heading1"/>
    <w:uiPriority w:val="9"/>
    <w:rsid w:val="00A43D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43D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43D1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43D1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43D1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43D1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43D1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43D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43D1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43D1B"/>
    <w:pPr>
      <w:spacing w:before="800"/>
    </w:pPr>
  </w:style>
  <w:style w:type="character" w:customStyle="1" w:styleId="OPCParaBaseChar">
    <w:name w:val="OPCParaBase Char"/>
    <w:basedOn w:val="DefaultParagraphFont"/>
    <w:link w:val="OPCParaBase"/>
    <w:rsid w:val="00A43D1B"/>
    <w:rPr>
      <w:rFonts w:eastAsia="Times New Roman" w:cs="Times New Roman"/>
      <w:sz w:val="22"/>
      <w:lang w:eastAsia="en-AU"/>
    </w:rPr>
  </w:style>
  <w:style w:type="character" w:customStyle="1" w:styleId="ShortTChar">
    <w:name w:val="ShortT Char"/>
    <w:basedOn w:val="OPCParaBaseChar"/>
    <w:link w:val="ShortT"/>
    <w:rsid w:val="00A43D1B"/>
    <w:rPr>
      <w:rFonts w:eastAsia="Times New Roman" w:cs="Times New Roman"/>
      <w:b/>
      <w:sz w:val="40"/>
      <w:lang w:eastAsia="en-AU"/>
    </w:rPr>
  </w:style>
  <w:style w:type="character" w:customStyle="1" w:styleId="ShortTP1Char">
    <w:name w:val="ShortTP1 Char"/>
    <w:basedOn w:val="ShortTChar"/>
    <w:link w:val="ShortTP1"/>
    <w:rsid w:val="00A43D1B"/>
    <w:rPr>
      <w:rFonts w:eastAsia="Times New Roman" w:cs="Times New Roman"/>
      <w:b/>
      <w:sz w:val="40"/>
      <w:lang w:eastAsia="en-AU"/>
    </w:rPr>
  </w:style>
  <w:style w:type="paragraph" w:customStyle="1" w:styleId="ActNoP1">
    <w:name w:val="ActNoP1"/>
    <w:basedOn w:val="Actno"/>
    <w:link w:val="ActNoP1Char"/>
    <w:rsid w:val="00A43D1B"/>
    <w:pPr>
      <w:spacing w:before="800"/>
    </w:pPr>
    <w:rPr>
      <w:sz w:val="28"/>
    </w:rPr>
  </w:style>
  <w:style w:type="character" w:customStyle="1" w:styleId="ActnoChar">
    <w:name w:val="Actno Char"/>
    <w:basedOn w:val="ShortTChar"/>
    <w:link w:val="Actno"/>
    <w:rsid w:val="00A43D1B"/>
    <w:rPr>
      <w:rFonts w:eastAsia="Times New Roman" w:cs="Times New Roman"/>
      <w:b/>
      <w:sz w:val="40"/>
      <w:lang w:eastAsia="en-AU"/>
    </w:rPr>
  </w:style>
  <w:style w:type="character" w:customStyle="1" w:styleId="ActNoP1Char">
    <w:name w:val="ActNoP1 Char"/>
    <w:basedOn w:val="ActnoChar"/>
    <w:link w:val="ActNoP1"/>
    <w:rsid w:val="00A43D1B"/>
    <w:rPr>
      <w:rFonts w:eastAsia="Times New Roman" w:cs="Times New Roman"/>
      <w:b/>
      <w:sz w:val="28"/>
      <w:lang w:eastAsia="en-AU"/>
    </w:rPr>
  </w:style>
  <w:style w:type="paragraph" w:customStyle="1" w:styleId="ShortTCP">
    <w:name w:val="ShortTCP"/>
    <w:basedOn w:val="ShortT"/>
    <w:link w:val="ShortTCPChar"/>
    <w:rsid w:val="00A43D1B"/>
  </w:style>
  <w:style w:type="character" w:customStyle="1" w:styleId="ShortTCPChar">
    <w:name w:val="ShortTCP Char"/>
    <w:basedOn w:val="ShortTChar"/>
    <w:link w:val="ShortTCP"/>
    <w:rsid w:val="00A43D1B"/>
    <w:rPr>
      <w:rFonts w:eastAsia="Times New Roman" w:cs="Times New Roman"/>
      <w:b/>
      <w:sz w:val="40"/>
      <w:lang w:eastAsia="en-AU"/>
    </w:rPr>
  </w:style>
  <w:style w:type="paragraph" w:customStyle="1" w:styleId="ActNoCP">
    <w:name w:val="ActNoCP"/>
    <w:basedOn w:val="Actno"/>
    <w:link w:val="ActNoCPChar"/>
    <w:rsid w:val="00A43D1B"/>
    <w:pPr>
      <w:spacing w:before="400"/>
    </w:pPr>
  </w:style>
  <w:style w:type="character" w:customStyle="1" w:styleId="ActNoCPChar">
    <w:name w:val="ActNoCP Char"/>
    <w:basedOn w:val="ActnoChar"/>
    <w:link w:val="ActNoCP"/>
    <w:rsid w:val="00A43D1B"/>
    <w:rPr>
      <w:rFonts w:eastAsia="Times New Roman" w:cs="Times New Roman"/>
      <w:b/>
      <w:sz w:val="40"/>
      <w:lang w:eastAsia="en-AU"/>
    </w:rPr>
  </w:style>
  <w:style w:type="paragraph" w:customStyle="1" w:styleId="AssentBk">
    <w:name w:val="AssentBk"/>
    <w:basedOn w:val="Normal"/>
    <w:rsid w:val="00A43D1B"/>
    <w:pPr>
      <w:spacing w:line="240" w:lineRule="auto"/>
    </w:pPr>
    <w:rPr>
      <w:rFonts w:eastAsia="Times New Roman" w:cs="Times New Roman"/>
      <w:sz w:val="20"/>
      <w:lang w:eastAsia="en-AU"/>
    </w:rPr>
  </w:style>
  <w:style w:type="paragraph" w:customStyle="1" w:styleId="AssentDt">
    <w:name w:val="AssentDt"/>
    <w:basedOn w:val="Normal"/>
    <w:rsid w:val="00EA1CB7"/>
    <w:pPr>
      <w:spacing w:line="240" w:lineRule="auto"/>
    </w:pPr>
    <w:rPr>
      <w:rFonts w:eastAsia="Times New Roman" w:cs="Times New Roman"/>
      <w:sz w:val="20"/>
      <w:lang w:eastAsia="en-AU"/>
    </w:rPr>
  </w:style>
  <w:style w:type="paragraph" w:customStyle="1" w:styleId="2ndRd">
    <w:name w:val="2ndRd"/>
    <w:basedOn w:val="Normal"/>
    <w:rsid w:val="00EA1CB7"/>
    <w:pPr>
      <w:spacing w:line="240" w:lineRule="auto"/>
    </w:pPr>
    <w:rPr>
      <w:rFonts w:eastAsia="Times New Roman" w:cs="Times New Roman"/>
      <w:sz w:val="20"/>
      <w:lang w:eastAsia="en-AU"/>
    </w:rPr>
  </w:style>
  <w:style w:type="paragraph" w:customStyle="1" w:styleId="ScalePlusRef">
    <w:name w:val="ScalePlusRef"/>
    <w:basedOn w:val="Normal"/>
    <w:rsid w:val="00EA1CB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0013"/>
    <w:pPr>
      <w:spacing w:line="260" w:lineRule="atLeast"/>
    </w:pPr>
    <w:rPr>
      <w:sz w:val="22"/>
    </w:rPr>
  </w:style>
  <w:style w:type="paragraph" w:styleId="Heading1">
    <w:name w:val="heading 1"/>
    <w:basedOn w:val="Normal"/>
    <w:next w:val="Normal"/>
    <w:link w:val="Heading1Char"/>
    <w:uiPriority w:val="9"/>
    <w:qFormat/>
    <w:rsid w:val="00A43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3D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3D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3D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3D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3D1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3D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3D1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43D1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0013"/>
  </w:style>
  <w:style w:type="paragraph" w:customStyle="1" w:styleId="OPCParaBase">
    <w:name w:val="OPCParaBase"/>
    <w:link w:val="OPCParaBaseChar"/>
    <w:qFormat/>
    <w:rsid w:val="00EE001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E0013"/>
    <w:pPr>
      <w:spacing w:line="240" w:lineRule="auto"/>
    </w:pPr>
    <w:rPr>
      <w:b/>
      <w:sz w:val="40"/>
    </w:rPr>
  </w:style>
  <w:style w:type="paragraph" w:customStyle="1" w:styleId="ActHead1">
    <w:name w:val="ActHead 1"/>
    <w:aliases w:val="c"/>
    <w:basedOn w:val="OPCParaBase"/>
    <w:next w:val="Normal"/>
    <w:qFormat/>
    <w:rsid w:val="00EE00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00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00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00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00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00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00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00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001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E0013"/>
  </w:style>
  <w:style w:type="paragraph" w:customStyle="1" w:styleId="Blocks">
    <w:name w:val="Blocks"/>
    <w:aliases w:val="bb"/>
    <w:basedOn w:val="OPCParaBase"/>
    <w:qFormat/>
    <w:rsid w:val="00EE0013"/>
    <w:pPr>
      <w:spacing w:line="240" w:lineRule="auto"/>
    </w:pPr>
    <w:rPr>
      <w:sz w:val="24"/>
    </w:rPr>
  </w:style>
  <w:style w:type="paragraph" w:customStyle="1" w:styleId="BoxText">
    <w:name w:val="BoxText"/>
    <w:aliases w:val="bt"/>
    <w:basedOn w:val="OPCParaBase"/>
    <w:qFormat/>
    <w:rsid w:val="00EE00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0013"/>
    <w:rPr>
      <w:b/>
    </w:rPr>
  </w:style>
  <w:style w:type="paragraph" w:customStyle="1" w:styleId="BoxHeadItalic">
    <w:name w:val="BoxHeadItalic"/>
    <w:aliases w:val="bhi"/>
    <w:basedOn w:val="BoxText"/>
    <w:next w:val="BoxStep"/>
    <w:qFormat/>
    <w:rsid w:val="00EE0013"/>
    <w:rPr>
      <w:i/>
    </w:rPr>
  </w:style>
  <w:style w:type="paragraph" w:customStyle="1" w:styleId="BoxList">
    <w:name w:val="BoxList"/>
    <w:aliases w:val="bl"/>
    <w:basedOn w:val="BoxText"/>
    <w:qFormat/>
    <w:rsid w:val="00EE0013"/>
    <w:pPr>
      <w:ind w:left="1559" w:hanging="425"/>
    </w:pPr>
  </w:style>
  <w:style w:type="paragraph" w:customStyle="1" w:styleId="BoxNote">
    <w:name w:val="BoxNote"/>
    <w:aliases w:val="bn"/>
    <w:basedOn w:val="BoxText"/>
    <w:qFormat/>
    <w:rsid w:val="00EE0013"/>
    <w:pPr>
      <w:tabs>
        <w:tab w:val="left" w:pos="1985"/>
      </w:tabs>
      <w:spacing w:before="122" w:line="198" w:lineRule="exact"/>
      <w:ind w:left="2948" w:hanging="1814"/>
    </w:pPr>
    <w:rPr>
      <w:sz w:val="18"/>
    </w:rPr>
  </w:style>
  <w:style w:type="paragraph" w:customStyle="1" w:styleId="BoxPara">
    <w:name w:val="BoxPara"/>
    <w:aliases w:val="bp"/>
    <w:basedOn w:val="BoxText"/>
    <w:qFormat/>
    <w:rsid w:val="00EE0013"/>
    <w:pPr>
      <w:tabs>
        <w:tab w:val="right" w:pos="2268"/>
      </w:tabs>
      <w:ind w:left="2552" w:hanging="1418"/>
    </w:pPr>
  </w:style>
  <w:style w:type="paragraph" w:customStyle="1" w:styleId="BoxStep">
    <w:name w:val="BoxStep"/>
    <w:aliases w:val="bs"/>
    <w:basedOn w:val="BoxText"/>
    <w:qFormat/>
    <w:rsid w:val="00EE0013"/>
    <w:pPr>
      <w:ind w:left="1985" w:hanging="851"/>
    </w:pPr>
  </w:style>
  <w:style w:type="character" w:customStyle="1" w:styleId="CharAmPartNo">
    <w:name w:val="CharAmPartNo"/>
    <w:basedOn w:val="OPCCharBase"/>
    <w:qFormat/>
    <w:rsid w:val="00EE0013"/>
  </w:style>
  <w:style w:type="character" w:customStyle="1" w:styleId="CharAmPartText">
    <w:name w:val="CharAmPartText"/>
    <w:basedOn w:val="OPCCharBase"/>
    <w:qFormat/>
    <w:rsid w:val="00EE0013"/>
  </w:style>
  <w:style w:type="character" w:customStyle="1" w:styleId="CharAmSchNo">
    <w:name w:val="CharAmSchNo"/>
    <w:basedOn w:val="OPCCharBase"/>
    <w:qFormat/>
    <w:rsid w:val="00EE0013"/>
  </w:style>
  <w:style w:type="character" w:customStyle="1" w:styleId="CharAmSchText">
    <w:name w:val="CharAmSchText"/>
    <w:basedOn w:val="OPCCharBase"/>
    <w:qFormat/>
    <w:rsid w:val="00EE0013"/>
  </w:style>
  <w:style w:type="character" w:customStyle="1" w:styleId="CharBoldItalic">
    <w:name w:val="CharBoldItalic"/>
    <w:basedOn w:val="OPCCharBase"/>
    <w:uiPriority w:val="1"/>
    <w:qFormat/>
    <w:rsid w:val="00EE0013"/>
    <w:rPr>
      <w:b/>
      <w:i/>
    </w:rPr>
  </w:style>
  <w:style w:type="character" w:customStyle="1" w:styleId="CharChapNo">
    <w:name w:val="CharChapNo"/>
    <w:basedOn w:val="OPCCharBase"/>
    <w:uiPriority w:val="1"/>
    <w:qFormat/>
    <w:rsid w:val="00EE0013"/>
  </w:style>
  <w:style w:type="character" w:customStyle="1" w:styleId="CharChapText">
    <w:name w:val="CharChapText"/>
    <w:basedOn w:val="OPCCharBase"/>
    <w:uiPriority w:val="1"/>
    <w:qFormat/>
    <w:rsid w:val="00EE0013"/>
  </w:style>
  <w:style w:type="character" w:customStyle="1" w:styleId="CharDivNo">
    <w:name w:val="CharDivNo"/>
    <w:basedOn w:val="OPCCharBase"/>
    <w:uiPriority w:val="1"/>
    <w:qFormat/>
    <w:rsid w:val="00EE0013"/>
  </w:style>
  <w:style w:type="character" w:customStyle="1" w:styleId="CharDivText">
    <w:name w:val="CharDivText"/>
    <w:basedOn w:val="OPCCharBase"/>
    <w:uiPriority w:val="1"/>
    <w:qFormat/>
    <w:rsid w:val="00EE0013"/>
  </w:style>
  <w:style w:type="character" w:customStyle="1" w:styleId="CharItalic">
    <w:name w:val="CharItalic"/>
    <w:basedOn w:val="OPCCharBase"/>
    <w:uiPriority w:val="1"/>
    <w:qFormat/>
    <w:rsid w:val="00EE0013"/>
    <w:rPr>
      <w:i/>
    </w:rPr>
  </w:style>
  <w:style w:type="character" w:customStyle="1" w:styleId="CharPartNo">
    <w:name w:val="CharPartNo"/>
    <w:basedOn w:val="OPCCharBase"/>
    <w:uiPriority w:val="1"/>
    <w:qFormat/>
    <w:rsid w:val="00EE0013"/>
  </w:style>
  <w:style w:type="character" w:customStyle="1" w:styleId="CharPartText">
    <w:name w:val="CharPartText"/>
    <w:basedOn w:val="OPCCharBase"/>
    <w:uiPriority w:val="1"/>
    <w:qFormat/>
    <w:rsid w:val="00EE0013"/>
  </w:style>
  <w:style w:type="character" w:customStyle="1" w:styleId="CharSectno">
    <w:name w:val="CharSectno"/>
    <w:basedOn w:val="OPCCharBase"/>
    <w:qFormat/>
    <w:rsid w:val="00EE0013"/>
  </w:style>
  <w:style w:type="character" w:customStyle="1" w:styleId="CharSubdNo">
    <w:name w:val="CharSubdNo"/>
    <w:basedOn w:val="OPCCharBase"/>
    <w:uiPriority w:val="1"/>
    <w:qFormat/>
    <w:rsid w:val="00EE0013"/>
  </w:style>
  <w:style w:type="character" w:customStyle="1" w:styleId="CharSubdText">
    <w:name w:val="CharSubdText"/>
    <w:basedOn w:val="OPCCharBase"/>
    <w:uiPriority w:val="1"/>
    <w:qFormat/>
    <w:rsid w:val="00EE0013"/>
  </w:style>
  <w:style w:type="paragraph" w:customStyle="1" w:styleId="CTA--">
    <w:name w:val="CTA --"/>
    <w:basedOn w:val="OPCParaBase"/>
    <w:next w:val="Normal"/>
    <w:rsid w:val="00EE0013"/>
    <w:pPr>
      <w:spacing w:before="60" w:line="240" w:lineRule="atLeast"/>
      <w:ind w:left="142" w:hanging="142"/>
    </w:pPr>
    <w:rPr>
      <w:sz w:val="20"/>
    </w:rPr>
  </w:style>
  <w:style w:type="paragraph" w:customStyle="1" w:styleId="CTA-">
    <w:name w:val="CTA -"/>
    <w:basedOn w:val="OPCParaBase"/>
    <w:rsid w:val="00EE0013"/>
    <w:pPr>
      <w:spacing w:before="60" w:line="240" w:lineRule="atLeast"/>
      <w:ind w:left="85" w:hanging="85"/>
    </w:pPr>
    <w:rPr>
      <w:sz w:val="20"/>
    </w:rPr>
  </w:style>
  <w:style w:type="paragraph" w:customStyle="1" w:styleId="CTA---">
    <w:name w:val="CTA ---"/>
    <w:basedOn w:val="OPCParaBase"/>
    <w:next w:val="Normal"/>
    <w:rsid w:val="00EE0013"/>
    <w:pPr>
      <w:spacing w:before="60" w:line="240" w:lineRule="atLeast"/>
      <w:ind w:left="198" w:hanging="198"/>
    </w:pPr>
    <w:rPr>
      <w:sz w:val="20"/>
    </w:rPr>
  </w:style>
  <w:style w:type="paragraph" w:customStyle="1" w:styleId="CTA----">
    <w:name w:val="CTA ----"/>
    <w:basedOn w:val="OPCParaBase"/>
    <w:next w:val="Normal"/>
    <w:rsid w:val="00EE0013"/>
    <w:pPr>
      <w:spacing w:before="60" w:line="240" w:lineRule="atLeast"/>
      <w:ind w:left="255" w:hanging="255"/>
    </w:pPr>
    <w:rPr>
      <w:sz w:val="20"/>
    </w:rPr>
  </w:style>
  <w:style w:type="paragraph" w:customStyle="1" w:styleId="CTA1a">
    <w:name w:val="CTA 1(a)"/>
    <w:basedOn w:val="OPCParaBase"/>
    <w:rsid w:val="00EE0013"/>
    <w:pPr>
      <w:tabs>
        <w:tab w:val="right" w:pos="414"/>
      </w:tabs>
      <w:spacing w:before="40" w:line="240" w:lineRule="atLeast"/>
      <w:ind w:left="675" w:hanging="675"/>
    </w:pPr>
    <w:rPr>
      <w:sz w:val="20"/>
    </w:rPr>
  </w:style>
  <w:style w:type="paragraph" w:customStyle="1" w:styleId="CTA1ai">
    <w:name w:val="CTA 1(a)(i)"/>
    <w:basedOn w:val="OPCParaBase"/>
    <w:rsid w:val="00EE0013"/>
    <w:pPr>
      <w:tabs>
        <w:tab w:val="right" w:pos="1004"/>
      </w:tabs>
      <w:spacing w:before="40" w:line="240" w:lineRule="atLeast"/>
      <w:ind w:left="1253" w:hanging="1253"/>
    </w:pPr>
    <w:rPr>
      <w:sz w:val="20"/>
    </w:rPr>
  </w:style>
  <w:style w:type="paragraph" w:customStyle="1" w:styleId="CTA2a">
    <w:name w:val="CTA 2(a)"/>
    <w:basedOn w:val="OPCParaBase"/>
    <w:rsid w:val="00EE0013"/>
    <w:pPr>
      <w:tabs>
        <w:tab w:val="right" w:pos="482"/>
      </w:tabs>
      <w:spacing w:before="40" w:line="240" w:lineRule="atLeast"/>
      <w:ind w:left="748" w:hanging="748"/>
    </w:pPr>
    <w:rPr>
      <w:sz w:val="20"/>
    </w:rPr>
  </w:style>
  <w:style w:type="paragraph" w:customStyle="1" w:styleId="CTA2ai">
    <w:name w:val="CTA 2(a)(i)"/>
    <w:basedOn w:val="OPCParaBase"/>
    <w:rsid w:val="00EE0013"/>
    <w:pPr>
      <w:tabs>
        <w:tab w:val="right" w:pos="1089"/>
      </w:tabs>
      <w:spacing w:before="40" w:line="240" w:lineRule="atLeast"/>
      <w:ind w:left="1327" w:hanging="1327"/>
    </w:pPr>
    <w:rPr>
      <w:sz w:val="20"/>
    </w:rPr>
  </w:style>
  <w:style w:type="paragraph" w:customStyle="1" w:styleId="CTA3a">
    <w:name w:val="CTA 3(a)"/>
    <w:basedOn w:val="OPCParaBase"/>
    <w:rsid w:val="00EE0013"/>
    <w:pPr>
      <w:tabs>
        <w:tab w:val="right" w:pos="556"/>
      </w:tabs>
      <w:spacing w:before="40" w:line="240" w:lineRule="atLeast"/>
      <w:ind w:left="805" w:hanging="805"/>
    </w:pPr>
    <w:rPr>
      <w:sz w:val="20"/>
    </w:rPr>
  </w:style>
  <w:style w:type="paragraph" w:customStyle="1" w:styleId="CTA3ai">
    <w:name w:val="CTA 3(a)(i)"/>
    <w:basedOn w:val="OPCParaBase"/>
    <w:rsid w:val="00EE0013"/>
    <w:pPr>
      <w:tabs>
        <w:tab w:val="right" w:pos="1140"/>
      </w:tabs>
      <w:spacing w:before="40" w:line="240" w:lineRule="atLeast"/>
      <w:ind w:left="1361" w:hanging="1361"/>
    </w:pPr>
    <w:rPr>
      <w:sz w:val="20"/>
    </w:rPr>
  </w:style>
  <w:style w:type="paragraph" w:customStyle="1" w:styleId="CTA4a">
    <w:name w:val="CTA 4(a)"/>
    <w:basedOn w:val="OPCParaBase"/>
    <w:rsid w:val="00EE0013"/>
    <w:pPr>
      <w:tabs>
        <w:tab w:val="right" w:pos="624"/>
      </w:tabs>
      <w:spacing w:before="40" w:line="240" w:lineRule="atLeast"/>
      <w:ind w:left="873" w:hanging="873"/>
    </w:pPr>
    <w:rPr>
      <w:sz w:val="20"/>
    </w:rPr>
  </w:style>
  <w:style w:type="paragraph" w:customStyle="1" w:styleId="CTA4ai">
    <w:name w:val="CTA 4(a)(i)"/>
    <w:basedOn w:val="OPCParaBase"/>
    <w:rsid w:val="00EE0013"/>
    <w:pPr>
      <w:tabs>
        <w:tab w:val="right" w:pos="1213"/>
      </w:tabs>
      <w:spacing w:before="40" w:line="240" w:lineRule="atLeast"/>
      <w:ind w:left="1452" w:hanging="1452"/>
    </w:pPr>
    <w:rPr>
      <w:sz w:val="20"/>
    </w:rPr>
  </w:style>
  <w:style w:type="paragraph" w:customStyle="1" w:styleId="CTACAPS">
    <w:name w:val="CTA CAPS"/>
    <w:basedOn w:val="OPCParaBase"/>
    <w:rsid w:val="00EE0013"/>
    <w:pPr>
      <w:spacing w:before="60" w:line="240" w:lineRule="atLeast"/>
    </w:pPr>
    <w:rPr>
      <w:sz w:val="20"/>
    </w:rPr>
  </w:style>
  <w:style w:type="paragraph" w:customStyle="1" w:styleId="CTAright">
    <w:name w:val="CTA right"/>
    <w:basedOn w:val="OPCParaBase"/>
    <w:rsid w:val="00EE0013"/>
    <w:pPr>
      <w:spacing w:before="60" w:line="240" w:lineRule="auto"/>
      <w:jc w:val="right"/>
    </w:pPr>
    <w:rPr>
      <w:sz w:val="20"/>
    </w:rPr>
  </w:style>
  <w:style w:type="paragraph" w:customStyle="1" w:styleId="subsection">
    <w:name w:val="subsection"/>
    <w:aliases w:val="ss"/>
    <w:basedOn w:val="OPCParaBase"/>
    <w:link w:val="subsectionChar"/>
    <w:rsid w:val="00EE0013"/>
    <w:pPr>
      <w:tabs>
        <w:tab w:val="right" w:pos="1021"/>
      </w:tabs>
      <w:spacing w:before="180" w:line="240" w:lineRule="auto"/>
      <w:ind w:left="1134" w:hanging="1134"/>
    </w:pPr>
  </w:style>
  <w:style w:type="paragraph" w:customStyle="1" w:styleId="Definition">
    <w:name w:val="Definition"/>
    <w:aliases w:val="dd"/>
    <w:basedOn w:val="OPCParaBase"/>
    <w:rsid w:val="00EE0013"/>
    <w:pPr>
      <w:spacing w:before="180" w:line="240" w:lineRule="auto"/>
      <w:ind w:left="1134"/>
    </w:pPr>
  </w:style>
  <w:style w:type="paragraph" w:customStyle="1" w:styleId="ETAsubitem">
    <w:name w:val="ETA(subitem)"/>
    <w:basedOn w:val="OPCParaBase"/>
    <w:rsid w:val="00EE0013"/>
    <w:pPr>
      <w:tabs>
        <w:tab w:val="right" w:pos="340"/>
      </w:tabs>
      <w:spacing w:before="60" w:line="240" w:lineRule="auto"/>
      <w:ind w:left="454" w:hanging="454"/>
    </w:pPr>
    <w:rPr>
      <w:sz w:val="20"/>
    </w:rPr>
  </w:style>
  <w:style w:type="paragraph" w:customStyle="1" w:styleId="ETApara">
    <w:name w:val="ETA(para)"/>
    <w:basedOn w:val="OPCParaBase"/>
    <w:rsid w:val="00EE0013"/>
    <w:pPr>
      <w:tabs>
        <w:tab w:val="right" w:pos="754"/>
      </w:tabs>
      <w:spacing w:before="60" w:line="240" w:lineRule="auto"/>
      <w:ind w:left="828" w:hanging="828"/>
    </w:pPr>
    <w:rPr>
      <w:sz w:val="20"/>
    </w:rPr>
  </w:style>
  <w:style w:type="paragraph" w:customStyle="1" w:styleId="ETAsubpara">
    <w:name w:val="ETA(subpara)"/>
    <w:basedOn w:val="OPCParaBase"/>
    <w:rsid w:val="00EE0013"/>
    <w:pPr>
      <w:tabs>
        <w:tab w:val="right" w:pos="1083"/>
      </w:tabs>
      <w:spacing w:before="60" w:line="240" w:lineRule="auto"/>
      <w:ind w:left="1191" w:hanging="1191"/>
    </w:pPr>
    <w:rPr>
      <w:sz w:val="20"/>
    </w:rPr>
  </w:style>
  <w:style w:type="paragraph" w:customStyle="1" w:styleId="ETAsub-subpara">
    <w:name w:val="ETA(sub-subpara)"/>
    <w:basedOn w:val="OPCParaBase"/>
    <w:rsid w:val="00EE0013"/>
    <w:pPr>
      <w:tabs>
        <w:tab w:val="right" w:pos="1412"/>
      </w:tabs>
      <w:spacing w:before="60" w:line="240" w:lineRule="auto"/>
      <w:ind w:left="1525" w:hanging="1525"/>
    </w:pPr>
    <w:rPr>
      <w:sz w:val="20"/>
    </w:rPr>
  </w:style>
  <w:style w:type="paragraph" w:customStyle="1" w:styleId="Formula">
    <w:name w:val="Formula"/>
    <w:basedOn w:val="OPCParaBase"/>
    <w:rsid w:val="00EE0013"/>
    <w:pPr>
      <w:spacing w:line="240" w:lineRule="auto"/>
      <w:ind w:left="1134"/>
    </w:pPr>
    <w:rPr>
      <w:sz w:val="20"/>
    </w:rPr>
  </w:style>
  <w:style w:type="paragraph" w:styleId="Header">
    <w:name w:val="header"/>
    <w:basedOn w:val="OPCParaBase"/>
    <w:link w:val="HeaderChar"/>
    <w:unhideWhenUsed/>
    <w:rsid w:val="00EE00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0013"/>
    <w:rPr>
      <w:rFonts w:eastAsia="Times New Roman" w:cs="Times New Roman"/>
      <w:sz w:val="16"/>
      <w:lang w:eastAsia="en-AU"/>
    </w:rPr>
  </w:style>
  <w:style w:type="paragraph" w:customStyle="1" w:styleId="House">
    <w:name w:val="House"/>
    <w:basedOn w:val="OPCParaBase"/>
    <w:rsid w:val="00EE0013"/>
    <w:pPr>
      <w:spacing w:line="240" w:lineRule="auto"/>
    </w:pPr>
    <w:rPr>
      <w:sz w:val="28"/>
    </w:rPr>
  </w:style>
  <w:style w:type="paragraph" w:customStyle="1" w:styleId="Item">
    <w:name w:val="Item"/>
    <w:aliases w:val="i"/>
    <w:basedOn w:val="OPCParaBase"/>
    <w:next w:val="ItemHead"/>
    <w:rsid w:val="00EE0013"/>
    <w:pPr>
      <w:keepLines/>
      <w:spacing w:before="80" w:line="240" w:lineRule="auto"/>
      <w:ind w:left="709"/>
    </w:pPr>
  </w:style>
  <w:style w:type="paragraph" w:customStyle="1" w:styleId="ItemHead">
    <w:name w:val="ItemHead"/>
    <w:aliases w:val="ih"/>
    <w:basedOn w:val="OPCParaBase"/>
    <w:next w:val="Item"/>
    <w:link w:val="ItemHeadChar"/>
    <w:rsid w:val="00EE00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0013"/>
    <w:pPr>
      <w:spacing w:line="240" w:lineRule="auto"/>
    </w:pPr>
    <w:rPr>
      <w:b/>
      <w:sz w:val="32"/>
    </w:rPr>
  </w:style>
  <w:style w:type="paragraph" w:customStyle="1" w:styleId="notedraft">
    <w:name w:val="note(draft)"/>
    <w:aliases w:val="nd"/>
    <w:basedOn w:val="OPCParaBase"/>
    <w:rsid w:val="00EE0013"/>
    <w:pPr>
      <w:spacing w:before="240" w:line="240" w:lineRule="auto"/>
      <w:ind w:left="284" w:hanging="284"/>
    </w:pPr>
    <w:rPr>
      <w:i/>
      <w:sz w:val="24"/>
    </w:rPr>
  </w:style>
  <w:style w:type="paragraph" w:customStyle="1" w:styleId="notemargin">
    <w:name w:val="note(margin)"/>
    <w:aliases w:val="nm"/>
    <w:basedOn w:val="OPCParaBase"/>
    <w:rsid w:val="00EE0013"/>
    <w:pPr>
      <w:tabs>
        <w:tab w:val="left" w:pos="709"/>
      </w:tabs>
      <w:spacing w:before="122" w:line="198" w:lineRule="exact"/>
      <w:ind w:left="709" w:hanging="709"/>
    </w:pPr>
    <w:rPr>
      <w:sz w:val="18"/>
    </w:rPr>
  </w:style>
  <w:style w:type="paragraph" w:customStyle="1" w:styleId="noteToPara">
    <w:name w:val="noteToPara"/>
    <w:aliases w:val="ntp"/>
    <w:basedOn w:val="OPCParaBase"/>
    <w:rsid w:val="00EE0013"/>
    <w:pPr>
      <w:spacing w:before="122" w:line="198" w:lineRule="exact"/>
      <w:ind w:left="2353" w:hanging="709"/>
    </w:pPr>
    <w:rPr>
      <w:sz w:val="18"/>
    </w:rPr>
  </w:style>
  <w:style w:type="paragraph" w:customStyle="1" w:styleId="noteParlAmend">
    <w:name w:val="note(ParlAmend)"/>
    <w:aliases w:val="npp"/>
    <w:basedOn w:val="OPCParaBase"/>
    <w:next w:val="ParlAmend"/>
    <w:rsid w:val="00EE0013"/>
    <w:pPr>
      <w:spacing w:line="240" w:lineRule="auto"/>
      <w:jc w:val="right"/>
    </w:pPr>
    <w:rPr>
      <w:rFonts w:ascii="Arial" w:hAnsi="Arial"/>
      <w:b/>
      <w:i/>
    </w:rPr>
  </w:style>
  <w:style w:type="paragraph" w:customStyle="1" w:styleId="Page1">
    <w:name w:val="Page1"/>
    <w:basedOn w:val="OPCParaBase"/>
    <w:rsid w:val="00EE0013"/>
    <w:pPr>
      <w:spacing w:before="400" w:line="240" w:lineRule="auto"/>
    </w:pPr>
    <w:rPr>
      <w:b/>
      <w:sz w:val="32"/>
    </w:rPr>
  </w:style>
  <w:style w:type="paragraph" w:customStyle="1" w:styleId="PageBreak">
    <w:name w:val="PageBreak"/>
    <w:aliases w:val="pb"/>
    <w:basedOn w:val="OPCParaBase"/>
    <w:rsid w:val="00EE0013"/>
    <w:pPr>
      <w:spacing w:line="240" w:lineRule="auto"/>
    </w:pPr>
    <w:rPr>
      <w:sz w:val="20"/>
    </w:rPr>
  </w:style>
  <w:style w:type="paragraph" w:customStyle="1" w:styleId="paragraphsub">
    <w:name w:val="paragraph(sub)"/>
    <w:aliases w:val="aa"/>
    <w:basedOn w:val="OPCParaBase"/>
    <w:rsid w:val="00EE0013"/>
    <w:pPr>
      <w:tabs>
        <w:tab w:val="right" w:pos="1985"/>
      </w:tabs>
      <w:spacing w:before="40" w:line="240" w:lineRule="auto"/>
      <w:ind w:left="2098" w:hanging="2098"/>
    </w:pPr>
  </w:style>
  <w:style w:type="paragraph" w:customStyle="1" w:styleId="paragraphsub-sub">
    <w:name w:val="paragraph(sub-sub)"/>
    <w:aliases w:val="aaa"/>
    <w:basedOn w:val="OPCParaBase"/>
    <w:rsid w:val="00EE0013"/>
    <w:pPr>
      <w:tabs>
        <w:tab w:val="right" w:pos="2722"/>
      </w:tabs>
      <w:spacing w:before="40" w:line="240" w:lineRule="auto"/>
      <w:ind w:left="2835" w:hanging="2835"/>
    </w:pPr>
  </w:style>
  <w:style w:type="paragraph" w:customStyle="1" w:styleId="paragraph">
    <w:name w:val="paragraph"/>
    <w:aliases w:val="a"/>
    <w:basedOn w:val="OPCParaBase"/>
    <w:link w:val="paragraphChar"/>
    <w:rsid w:val="00EE0013"/>
    <w:pPr>
      <w:tabs>
        <w:tab w:val="right" w:pos="1531"/>
      </w:tabs>
      <w:spacing w:before="40" w:line="240" w:lineRule="auto"/>
      <w:ind w:left="1644" w:hanging="1644"/>
    </w:pPr>
  </w:style>
  <w:style w:type="paragraph" w:customStyle="1" w:styleId="ParlAmend">
    <w:name w:val="ParlAmend"/>
    <w:aliases w:val="pp"/>
    <w:basedOn w:val="OPCParaBase"/>
    <w:rsid w:val="00EE0013"/>
    <w:pPr>
      <w:spacing w:before="240" w:line="240" w:lineRule="atLeast"/>
      <w:ind w:hanging="567"/>
    </w:pPr>
    <w:rPr>
      <w:sz w:val="24"/>
    </w:rPr>
  </w:style>
  <w:style w:type="paragraph" w:customStyle="1" w:styleId="Penalty">
    <w:name w:val="Penalty"/>
    <w:basedOn w:val="OPCParaBase"/>
    <w:rsid w:val="00EE0013"/>
    <w:pPr>
      <w:tabs>
        <w:tab w:val="left" w:pos="2977"/>
      </w:tabs>
      <w:spacing w:before="180" w:line="240" w:lineRule="auto"/>
      <w:ind w:left="1985" w:hanging="851"/>
    </w:pPr>
  </w:style>
  <w:style w:type="paragraph" w:customStyle="1" w:styleId="Portfolio">
    <w:name w:val="Portfolio"/>
    <w:basedOn w:val="OPCParaBase"/>
    <w:rsid w:val="00EE0013"/>
    <w:pPr>
      <w:spacing w:line="240" w:lineRule="auto"/>
    </w:pPr>
    <w:rPr>
      <w:i/>
      <w:sz w:val="20"/>
    </w:rPr>
  </w:style>
  <w:style w:type="paragraph" w:customStyle="1" w:styleId="Preamble">
    <w:name w:val="Preamble"/>
    <w:basedOn w:val="OPCParaBase"/>
    <w:next w:val="Normal"/>
    <w:rsid w:val="00EE00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0013"/>
    <w:pPr>
      <w:spacing w:line="240" w:lineRule="auto"/>
    </w:pPr>
    <w:rPr>
      <w:i/>
      <w:sz w:val="20"/>
    </w:rPr>
  </w:style>
  <w:style w:type="paragraph" w:customStyle="1" w:styleId="Session">
    <w:name w:val="Session"/>
    <w:basedOn w:val="OPCParaBase"/>
    <w:rsid w:val="00EE0013"/>
    <w:pPr>
      <w:spacing w:line="240" w:lineRule="auto"/>
    </w:pPr>
    <w:rPr>
      <w:sz w:val="28"/>
    </w:rPr>
  </w:style>
  <w:style w:type="paragraph" w:customStyle="1" w:styleId="Sponsor">
    <w:name w:val="Sponsor"/>
    <w:basedOn w:val="OPCParaBase"/>
    <w:rsid w:val="00EE0013"/>
    <w:pPr>
      <w:spacing w:line="240" w:lineRule="auto"/>
    </w:pPr>
    <w:rPr>
      <w:i/>
    </w:rPr>
  </w:style>
  <w:style w:type="paragraph" w:customStyle="1" w:styleId="Subitem">
    <w:name w:val="Subitem"/>
    <w:aliases w:val="iss"/>
    <w:basedOn w:val="OPCParaBase"/>
    <w:rsid w:val="00EE0013"/>
    <w:pPr>
      <w:spacing w:before="180" w:line="240" w:lineRule="auto"/>
      <w:ind w:left="709" w:hanging="709"/>
    </w:pPr>
  </w:style>
  <w:style w:type="paragraph" w:customStyle="1" w:styleId="SubitemHead">
    <w:name w:val="SubitemHead"/>
    <w:aliases w:val="issh"/>
    <w:basedOn w:val="OPCParaBase"/>
    <w:rsid w:val="00EE00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0013"/>
    <w:pPr>
      <w:spacing w:before="40" w:line="240" w:lineRule="auto"/>
      <w:ind w:left="1134"/>
    </w:pPr>
  </w:style>
  <w:style w:type="paragraph" w:customStyle="1" w:styleId="SubsectionHead">
    <w:name w:val="SubsectionHead"/>
    <w:aliases w:val="ssh"/>
    <w:basedOn w:val="OPCParaBase"/>
    <w:next w:val="subsection"/>
    <w:rsid w:val="00EE0013"/>
    <w:pPr>
      <w:keepNext/>
      <w:keepLines/>
      <w:spacing w:before="240" w:line="240" w:lineRule="auto"/>
      <w:ind w:left="1134"/>
    </w:pPr>
    <w:rPr>
      <w:i/>
    </w:rPr>
  </w:style>
  <w:style w:type="paragraph" w:customStyle="1" w:styleId="Tablea">
    <w:name w:val="Table(a)"/>
    <w:aliases w:val="ta"/>
    <w:basedOn w:val="OPCParaBase"/>
    <w:rsid w:val="00EE0013"/>
    <w:pPr>
      <w:spacing w:before="60" w:line="240" w:lineRule="auto"/>
      <w:ind w:left="284" w:hanging="284"/>
    </w:pPr>
    <w:rPr>
      <w:sz w:val="20"/>
    </w:rPr>
  </w:style>
  <w:style w:type="paragraph" w:customStyle="1" w:styleId="TableAA">
    <w:name w:val="Table(AA)"/>
    <w:aliases w:val="taaa"/>
    <w:basedOn w:val="OPCParaBase"/>
    <w:rsid w:val="00EE00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00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0013"/>
    <w:pPr>
      <w:spacing w:before="60" w:line="240" w:lineRule="atLeast"/>
    </w:pPr>
    <w:rPr>
      <w:sz w:val="20"/>
    </w:rPr>
  </w:style>
  <w:style w:type="paragraph" w:customStyle="1" w:styleId="TLPBoxTextnote">
    <w:name w:val="TLPBoxText(note"/>
    <w:aliases w:val="right)"/>
    <w:basedOn w:val="OPCParaBase"/>
    <w:rsid w:val="00EE00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00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0013"/>
    <w:pPr>
      <w:spacing w:before="122" w:line="198" w:lineRule="exact"/>
      <w:ind w:left="1985" w:hanging="851"/>
      <w:jc w:val="right"/>
    </w:pPr>
    <w:rPr>
      <w:sz w:val="18"/>
    </w:rPr>
  </w:style>
  <w:style w:type="paragraph" w:customStyle="1" w:styleId="TLPTableBullet">
    <w:name w:val="TLPTableBullet"/>
    <w:aliases w:val="ttb"/>
    <w:basedOn w:val="OPCParaBase"/>
    <w:rsid w:val="00EE0013"/>
    <w:pPr>
      <w:spacing w:line="240" w:lineRule="exact"/>
      <w:ind w:left="284" w:hanging="284"/>
    </w:pPr>
    <w:rPr>
      <w:sz w:val="20"/>
    </w:rPr>
  </w:style>
  <w:style w:type="paragraph" w:styleId="TOC1">
    <w:name w:val="toc 1"/>
    <w:basedOn w:val="OPCParaBase"/>
    <w:next w:val="Normal"/>
    <w:uiPriority w:val="39"/>
    <w:semiHidden/>
    <w:unhideWhenUsed/>
    <w:rsid w:val="00EE001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E001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E001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001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00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00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E00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00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00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0013"/>
    <w:pPr>
      <w:keepLines/>
      <w:spacing w:before="240" w:after="120" w:line="240" w:lineRule="auto"/>
      <w:ind w:left="794"/>
    </w:pPr>
    <w:rPr>
      <w:b/>
      <w:kern w:val="28"/>
      <w:sz w:val="20"/>
    </w:rPr>
  </w:style>
  <w:style w:type="paragraph" w:customStyle="1" w:styleId="TofSectsHeading">
    <w:name w:val="TofSects(Heading)"/>
    <w:basedOn w:val="OPCParaBase"/>
    <w:rsid w:val="00EE0013"/>
    <w:pPr>
      <w:spacing w:before="240" w:after="120" w:line="240" w:lineRule="auto"/>
    </w:pPr>
    <w:rPr>
      <w:b/>
      <w:sz w:val="24"/>
    </w:rPr>
  </w:style>
  <w:style w:type="paragraph" w:customStyle="1" w:styleId="TofSectsSection">
    <w:name w:val="TofSects(Section)"/>
    <w:basedOn w:val="OPCParaBase"/>
    <w:rsid w:val="00EE0013"/>
    <w:pPr>
      <w:keepLines/>
      <w:spacing w:before="40" w:line="240" w:lineRule="auto"/>
      <w:ind w:left="1588" w:hanging="794"/>
    </w:pPr>
    <w:rPr>
      <w:kern w:val="28"/>
      <w:sz w:val="18"/>
    </w:rPr>
  </w:style>
  <w:style w:type="paragraph" w:customStyle="1" w:styleId="TofSectsSubdiv">
    <w:name w:val="TofSects(Subdiv)"/>
    <w:basedOn w:val="OPCParaBase"/>
    <w:rsid w:val="00EE0013"/>
    <w:pPr>
      <w:keepLines/>
      <w:spacing w:before="80" w:line="240" w:lineRule="auto"/>
      <w:ind w:left="1588" w:hanging="794"/>
    </w:pPr>
    <w:rPr>
      <w:kern w:val="28"/>
    </w:rPr>
  </w:style>
  <w:style w:type="paragraph" w:customStyle="1" w:styleId="WRStyle">
    <w:name w:val="WR Style"/>
    <w:aliases w:val="WR"/>
    <w:basedOn w:val="OPCParaBase"/>
    <w:rsid w:val="00EE0013"/>
    <w:pPr>
      <w:spacing w:before="240" w:line="240" w:lineRule="auto"/>
      <w:ind w:left="284" w:hanging="284"/>
    </w:pPr>
    <w:rPr>
      <w:b/>
      <w:i/>
      <w:kern w:val="28"/>
      <w:sz w:val="24"/>
    </w:rPr>
  </w:style>
  <w:style w:type="paragraph" w:customStyle="1" w:styleId="notepara">
    <w:name w:val="note(para)"/>
    <w:aliases w:val="na"/>
    <w:basedOn w:val="OPCParaBase"/>
    <w:rsid w:val="00EE0013"/>
    <w:pPr>
      <w:spacing w:before="40" w:line="198" w:lineRule="exact"/>
      <w:ind w:left="2354" w:hanging="369"/>
    </w:pPr>
    <w:rPr>
      <w:sz w:val="18"/>
    </w:rPr>
  </w:style>
  <w:style w:type="paragraph" w:styleId="Footer">
    <w:name w:val="footer"/>
    <w:link w:val="FooterChar"/>
    <w:rsid w:val="00EE00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0013"/>
    <w:rPr>
      <w:rFonts w:eastAsia="Times New Roman" w:cs="Times New Roman"/>
      <w:sz w:val="22"/>
      <w:szCs w:val="24"/>
      <w:lang w:eastAsia="en-AU"/>
    </w:rPr>
  </w:style>
  <w:style w:type="character" w:styleId="LineNumber">
    <w:name w:val="line number"/>
    <w:basedOn w:val="OPCCharBase"/>
    <w:uiPriority w:val="99"/>
    <w:semiHidden/>
    <w:unhideWhenUsed/>
    <w:rsid w:val="00EE0013"/>
    <w:rPr>
      <w:sz w:val="16"/>
    </w:rPr>
  </w:style>
  <w:style w:type="table" w:customStyle="1" w:styleId="CFlag">
    <w:name w:val="CFlag"/>
    <w:basedOn w:val="TableNormal"/>
    <w:uiPriority w:val="99"/>
    <w:rsid w:val="00EE0013"/>
    <w:rPr>
      <w:rFonts w:eastAsia="Times New Roman" w:cs="Times New Roman"/>
      <w:lang w:eastAsia="en-AU"/>
    </w:rPr>
    <w:tblPr/>
  </w:style>
  <w:style w:type="paragraph" w:customStyle="1" w:styleId="NotesHeading1">
    <w:name w:val="NotesHeading 1"/>
    <w:basedOn w:val="OPCParaBase"/>
    <w:next w:val="Normal"/>
    <w:rsid w:val="00EE0013"/>
    <w:rPr>
      <w:b/>
      <w:sz w:val="28"/>
      <w:szCs w:val="28"/>
    </w:rPr>
  </w:style>
  <w:style w:type="paragraph" w:customStyle="1" w:styleId="NotesHeading2">
    <w:name w:val="NotesHeading 2"/>
    <w:basedOn w:val="OPCParaBase"/>
    <w:next w:val="Normal"/>
    <w:rsid w:val="00EE0013"/>
    <w:rPr>
      <w:b/>
      <w:sz w:val="28"/>
      <w:szCs w:val="28"/>
    </w:rPr>
  </w:style>
  <w:style w:type="paragraph" w:customStyle="1" w:styleId="SignCoverPageEnd">
    <w:name w:val="SignCoverPageEnd"/>
    <w:basedOn w:val="OPCParaBase"/>
    <w:next w:val="Normal"/>
    <w:rsid w:val="00EE00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0013"/>
    <w:pPr>
      <w:pBdr>
        <w:top w:val="single" w:sz="4" w:space="1" w:color="auto"/>
      </w:pBdr>
      <w:spacing w:before="360"/>
      <w:ind w:right="397"/>
      <w:jc w:val="both"/>
    </w:pPr>
  </w:style>
  <w:style w:type="paragraph" w:customStyle="1" w:styleId="Paragraphsub-sub-sub">
    <w:name w:val="Paragraph(sub-sub-sub)"/>
    <w:aliases w:val="aaaa"/>
    <w:basedOn w:val="OPCParaBase"/>
    <w:rsid w:val="00EE00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00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00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00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001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E0013"/>
    <w:pPr>
      <w:spacing w:before="120"/>
    </w:pPr>
  </w:style>
  <w:style w:type="paragraph" w:customStyle="1" w:styleId="TableTextEndNotes">
    <w:name w:val="TableTextEndNotes"/>
    <w:aliases w:val="Tten"/>
    <w:basedOn w:val="Normal"/>
    <w:rsid w:val="00EE0013"/>
    <w:pPr>
      <w:spacing w:before="60" w:line="240" w:lineRule="auto"/>
    </w:pPr>
    <w:rPr>
      <w:rFonts w:cs="Arial"/>
      <w:sz w:val="20"/>
      <w:szCs w:val="22"/>
    </w:rPr>
  </w:style>
  <w:style w:type="paragraph" w:customStyle="1" w:styleId="TableHeading">
    <w:name w:val="TableHeading"/>
    <w:aliases w:val="th"/>
    <w:basedOn w:val="OPCParaBase"/>
    <w:next w:val="Tabletext"/>
    <w:rsid w:val="00EE0013"/>
    <w:pPr>
      <w:keepNext/>
      <w:spacing w:before="60" w:line="240" w:lineRule="atLeast"/>
    </w:pPr>
    <w:rPr>
      <w:b/>
      <w:sz w:val="20"/>
    </w:rPr>
  </w:style>
  <w:style w:type="paragraph" w:customStyle="1" w:styleId="NoteToSubpara">
    <w:name w:val="NoteToSubpara"/>
    <w:aliases w:val="nts"/>
    <w:basedOn w:val="OPCParaBase"/>
    <w:rsid w:val="00EE0013"/>
    <w:pPr>
      <w:spacing w:before="40" w:line="198" w:lineRule="exact"/>
      <w:ind w:left="2835" w:hanging="709"/>
    </w:pPr>
    <w:rPr>
      <w:sz w:val="18"/>
    </w:rPr>
  </w:style>
  <w:style w:type="paragraph" w:customStyle="1" w:styleId="ENoteTableHeading">
    <w:name w:val="ENoteTableHeading"/>
    <w:aliases w:val="enth"/>
    <w:basedOn w:val="OPCParaBase"/>
    <w:rsid w:val="00EE0013"/>
    <w:pPr>
      <w:keepNext/>
      <w:spacing w:before="60" w:line="240" w:lineRule="atLeast"/>
    </w:pPr>
    <w:rPr>
      <w:rFonts w:ascii="Arial" w:hAnsi="Arial"/>
      <w:b/>
      <w:sz w:val="16"/>
    </w:rPr>
  </w:style>
  <w:style w:type="paragraph" w:customStyle="1" w:styleId="ENoteTTi">
    <w:name w:val="ENoteTTi"/>
    <w:aliases w:val="entti"/>
    <w:basedOn w:val="OPCParaBase"/>
    <w:rsid w:val="00EE0013"/>
    <w:pPr>
      <w:keepNext/>
      <w:spacing w:before="60" w:line="240" w:lineRule="atLeast"/>
      <w:ind w:left="170"/>
    </w:pPr>
    <w:rPr>
      <w:sz w:val="16"/>
    </w:rPr>
  </w:style>
  <w:style w:type="paragraph" w:customStyle="1" w:styleId="ENotesHeading1">
    <w:name w:val="ENotesHeading 1"/>
    <w:aliases w:val="Enh1"/>
    <w:basedOn w:val="OPCParaBase"/>
    <w:next w:val="Normal"/>
    <w:rsid w:val="00EE0013"/>
    <w:pPr>
      <w:spacing w:before="120"/>
      <w:outlineLvl w:val="1"/>
    </w:pPr>
    <w:rPr>
      <w:b/>
      <w:sz w:val="28"/>
      <w:szCs w:val="28"/>
    </w:rPr>
  </w:style>
  <w:style w:type="paragraph" w:customStyle="1" w:styleId="ENotesHeading2">
    <w:name w:val="ENotesHeading 2"/>
    <w:aliases w:val="Enh2"/>
    <w:basedOn w:val="OPCParaBase"/>
    <w:next w:val="Normal"/>
    <w:rsid w:val="00EE0013"/>
    <w:pPr>
      <w:spacing w:before="120" w:after="120"/>
      <w:outlineLvl w:val="2"/>
    </w:pPr>
    <w:rPr>
      <w:b/>
      <w:sz w:val="24"/>
      <w:szCs w:val="28"/>
    </w:rPr>
  </w:style>
  <w:style w:type="paragraph" w:customStyle="1" w:styleId="ENoteTTIndentHeading">
    <w:name w:val="ENoteTTIndentHeading"/>
    <w:aliases w:val="enTTHi"/>
    <w:basedOn w:val="OPCParaBase"/>
    <w:rsid w:val="00EE00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0013"/>
    <w:pPr>
      <w:spacing w:before="60" w:line="240" w:lineRule="atLeast"/>
    </w:pPr>
    <w:rPr>
      <w:sz w:val="16"/>
    </w:rPr>
  </w:style>
  <w:style w:type="paragraph" w:customStyle="1" w:styleId="MadeunderText">
    <w:name w:val="MadeunderText"/>
    <w:basedOn w:val="OPCParaBase"/>
    <w:next w:val="Normal"/>
    <w:rsid w:val="00EE0013"/>
    <w:pPr>
      <w:spacing w:before="240"/>
    </w:pPr>
    <w:rPr>
      <w:sz w:val="24"/>
      <w:szCs w:val="24"/>
    </w:rPr>
  </w:style>
  <w:style w:type="paragraph" w:customStyle="1" w:styleId="ENotesHeading3">
    <w:name w:val="ENotesHeading 3"/>
    <w:aliases w:val="Enh3"/>
    <w:basedOn w:val="OPCParaBase"/>
    <w:next w:val="Normal"/>
    <w:rsid w:val="00EE0013"/>
    <w:pPr>
      <w:keepNext/>
      <w:spacing w:before="120" w:line="240" w:lineRule="auto"/>
      <w:outlineLvl w:val="4"/>
    </w:pPr>
    <w:rPr>
      <w:b/>
      <w:szCs w:val="24"/>
    </w:rPr>
  </w:style>
  <w:style w:type="paragraph" w:customStyle="1" w:styleId="SubPartCASA">
    <w:name w:val="SubPart(CASA)"/>
    <w:aliases w:val="csp"/>
    <w:basedOn w:val="OPCParaBase"/>
    <w:next w:val="ActHead3"/>
    <w:rsid w:val="00EE0013"/>
    <w:pPr>
      <w:keepNext/>
      <w:keepLines/>
      <w:spacing w:before="280"/>
      <w:outlineLvl w:val="1"/>
    </w:pPr>
    <w:rPr>
      <w:b/>
      <w:kern w:val="28"/>
      <w:sz w:val="32"/>
    </w:rPr>
  </w:style>
  <w:style w:type="character" w:customStyle="1" w:styleId="CharSubPartTextCASA">
    <w:name w:val="CharSubPartText(CASA)"/>
    <w:basedOn w:val="OPCCharBase"/>
    <w:uiPriority w:val="1"/>
    <w:rsid w:val="00EE0013"/>
  </w:style>
  <w:style w:type="character" w:customStyle="1" w:styleId="CharSubPartNoCASA">
    <w:name w:val="CharSubPartNo(CASA)"/>
    <w:basedOn w:val="OPCCharBase"/>
    <w:uiPriority w:val="1"/>
    <w:rsid w:val="00EE0013"/>
  </w:style>
  <w:style w:type="paragraph" w:customStyle="1" w:styleId="ENoteTTIndentHeadingSub">
    <w:name w:val="ENoteTTIndentHeadingSub"/>
    <w:aliases w:val="enTTHis"/>
    <w:basedOn w:val="OPCParaBase"/>
    <w:rsid w:val="00EE0013"/>
    <w:pPr>
      <w:keepNext/>
      <w:spacing w:before="60" w:line="240" w:lineRule="atLeast"/>
      <w:ind w:left="340"/>
    </w:pPr>
    <w:rPr>
      <w:b/>
      <w:sz w:val="16"/>
    </w:rPr>
  </w:style>
  <w:style w:type="paragraph" w:customStyle="1" w:styleId="ENoteTTiSub">
    <w:name w:val="ENoteTTiSub"/>
    <w:aliases w:val="enttis"/>
    <w:basedOn w:val="OPCParaBase"/>
    <w:rsid w:val="00EE0013"/>
    <w:pPr>
      <w:keepNext/>
      <w:spacing w:before="60" w:line="240" w:lineRule="atLeast"/>
      <w:ind w:left="340"/>
    </w:pPr>
    <w:rPr>
      <w:sz w:val="16"/>
    </w:rPr>
  </w:style>
  <w:style w:type="paragraph" w:customStyle="1" w:styleId="SubDivisionMigration">
    <w:name w:val="SubDivisionMigration"/>
    <w:aliases w:val="sdm"/>
    <w:basedOn w:val="OPCParaBase"/>
    <w:rsid w:val="00EE00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0013"/>
    <w:pPr>
      <w:keepNext/>
      <w:keepLines/>
      <w:spacing w:before="240" w:line="240" w:lineRule="auto"/>
      <w:ind w:left="1134" w:hanging="1134"/>
    </w:pPr>
    <w:rPr>
      <w:b/>
      <w:sz w:val="28"/>
    </w:rPr>
  </w:style>
  <w:style w:type="table" w:styleId="TableGrid">
    <w:name w:val="Table Grid"/>
    <w:basedOn w:val="TableNormal"/>
    <w:uiPriority w:val="59"/>
    <w:rsid w:val="00EE0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E001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E00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0013"/>
    <w:rPr>
      <w:sz w:val="22"/>
    </w:rPr>
  </w:style>
  <w:style w:type="paragraph" w:customStyle="1" w:styleId="SOTextNote">
    <w:name w:val="SO TextNote"/>
    <w:aliases w:val="sont"/>
    <w:basedOn w:val="SOText"/>
    <w:qFormat/>
    <w:rsid w:val="00EE0013"/>
    <w:pPr>
      <w:spacing w:before="122" w:line="198" w:lineRule="exact"/>
      <w:ind w:left="1843" w:hanging="709"/>
    </w:pPr>
    <w:rPr>
      <w:sz w:val="18"/>
    </w:rPr>
  </w:style>
  <w:style w:type="paragraph" w:customStyle="1" w:styleId="SOPara">
    <w:name w:val="SO Para"/>
    <w:aliases w:val="soa"/>
    <w:basedOn w:val="SOText"/>
    <w:link w:val="SOParaChar"/>
    <w:qFormat/>
    <w:rsid w:val="00EE0013"/>
    <w:pPr>
      <w:tabs>
        <w:tab w:val="right" w:pos="1786"/>
      </w:tabs>
      <w:spacing w:before="40"/>
      <w:ind w:left="2070" w:hanging="936"/>
    </w:pPr>
  </w:style>
  <w:style w:type="character" w:customStyle="1" w:styleId="SOParaChar">
    <w:name w:val="SO Para Char"/>
    <w:aliases w:val="soa Char"/>
    <w:basedOn w:val="DefaultParagraphFont"/>
    <w:link w:val="SOPara"/>
    <w:rsid w:val="00EE0013"/>
    <w:rPr>
      <w:sz w:val="22"/>
    </w:rPr>
  </w:style>
  <w:style w:type="paragraph" w:customStyle="1" w:styleId="FileName">
    <w:name w:val="FileName"/>
    <w:basedOn w:val="Normal"/>
    <w:rsid w:val="00EE0013"/>
  </w:style>
  <w:style w:type="paragraph" w:customStyle="1" w:styleId="SOHeadBold">
    <w:name w:val="SO HeadBold"/>
    <w:aliases w:val="sohb"/>
    <w:basedOn w:val="SOText"/>
    <w:next w:val="SOText"/>
    <w:link w:val="SOHeadBoldChar"/>
    <w:qFormat/>
    <w:rsid w:val="00EE0013"/>
    <w:rPr>
      <w:b/>
    </w:rPr>
  </w:style>
  <w:style w:type="character" w:customStyle="1" w:styleId="SOHeadBoldChar">
    <w:name w:val="SO HeadBold Char"/>
    <w:aliases w:val="sohb Char"/>
    <w:basedOn w:val="DefaultParagraphFont"/>
    <w:link w:val="SOHeadBold"/>
    <w:rsid w:val="00EE0013"/>
    <w:rPr>
      <w:b/>
      <w:sz w:val="22"/>
    </w:rPr>
  </w:style>
  <w:style w:type="paragraph" w:customStyle="1" w:styleId="SOHeadItalic">
    <w:name w:val="SO HeadItalic"/>
    <w:aliases w:val="sohi"/>
    <w:basedOn w:val="SOText"/>
    <w:next w:val="SOText"/>
    <w:link w:val="SOHeadItalicChar"/>
    <w:qFormat/>
    <w:rsid w:val="00EE0013"/>
    <w:rPr>
      <w:i/>
    </w:rPr>
  </w:style>
  <w:style w:type="character" w:customStyle="1" w:styleId="SOHeadItalicChar">
    <w:name w:val="SO HeadItalic Char"/>
    <w:aliases w:val="sohi Char"/>
    <w:basedOn w:val="DefaultParagraphFont"/>
    <w:link w:val="SOHeadItalic"/>
    <w:rsid w:val="00EE0013"/>
    <w:rPr>
      <w:i/>
      <w:sz w:val="22"/>
    </w:rPr>
  </w:style>
  <w:style w:type="paragraph" w:customStyle="1" w:styleId="SOBullet">
    <w:name w:val="SO Bullet"/>
    <w:aliases w:val="sotb"/>
    <w:basedOn w:val="SOText"/>
    <w:link w:val="SOBulletChar"/>
    <w:qFormat/>
    <w:rsid w:val="00EE0013"/>
    <w:pPr>
      <w:ind w:left="1559" w:hanging="425"/>
    </w:pPr>
  </w:style>
  <w:style w:type="character" w:customStyle="1" w:styleId="SOBulletChar">
    <w:name w:val="SO Bullet Char"/>
    <w:aliases w:val="sotb Char"/>
    <w:basedOn w:val="DefaultParagraphFont"/>
    <w:link w:val="SOBullet"/>
    <w:rsid w:val="00EE0013"/>
    <w:rPr>
      <w:sz w:val="22"/>
    </w:rPr>
  </w:style>
  <w:style w:type="paragraph" w:customStyle="1" w:styleId="SOBulletNote">
    <w:name w:val="SO BulletNote"/>
    <w:aliases w:val="sonb"/>
    <w:basedOn w:val="SOTextNote"/>
    <w:link w:val="SOBulletNoteChar"/>
    <w:qFormat/>
    <w:rsid w:val="00EE0013"/>
    <w:pPr>
      <w:tabs>
        <w:tab w:val="left" w:pos="1560"/>
      </w:tabs>
      <w:ind w:left="2268" w:hanging="1134"/>
    </w:pPr>
  </w:style>
  <w:style w:type="character" w:customStyle="1" w:styleId="SOBulletNoteChar">
    <w:name w:val="SO BulletNote Char"/>
    <w:aliases w:val="sonb Char"/>
    <w:basedOn w:val="DefaultParagraphFont"/>
    <w:link w:val="SOBulletNote"/>
    <w:rsid w:val="00EE0013"/>
    <w:rPr>
      <w:sz w:val="18"/>
    </w:rPr>
  </w:style>
  <w:style w:type="paragraph" w:customStyle="1" w:styleId="SOText2">
    <w:name w:val="SO Text2"/>
    <w:aliases w:val="sot2"/>
    <w:basedOn w:val="Normal"/>
    <w:next w:val="SOText"/>
    <w:link w:val="SOText2Char"/>
    <w:rsid w:val="00EE00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0013"/>
    <w:rPr>
      <w:sz w:val="22"/>
    </w:rPr>
  </w:style>
  <w:style w:type="character" w:customStyle="1" w:styleId="subsectionChar">
    <w:name w:val="subsection Char"/>
    <w:aliases w:val="ss Char"/>
    <w:basedOn w:val="DefaultParagraphFont"/>
    <w:link w:val="subsection"/>
    <w:locked/>
    <w:rsid w:val="00CA56F5"/>
    <w:rPr>
      <w:rFonts w:eastAsia="Times New Roman" w:cs="Times New Roman"/>
      <w:sz w:val="22"/>
      <w:lang w:eastAsia="en-AU"/>
    </w:rPr>
  </w:style>
  <w:style w:type="character" w:customStyle="1" w:styleId="ItemHeadChar">
    <w:name w:val="ItemHead Char"/>
    <w:aliases w:val="ih Char"/>
    <w:basedOn w:val="DefaultParagraphFont"/>
    <w:link w:val="ItemHead"/>
    <w:rsid w:val="00CA56F5"/>
    <w:rPr>
      <w:rFonts w:ascii="Arial" w:eastAsia="Times New Roman" w:hAnsi="Arial" w:cs="Times New Roman"/>
      <w:b/>
      <w:kern w:val="28"/>
      <w:sz w:val="24"/>
      <w:lang w:eastAsia="en-AU"/>
    </w:rPr>
  </w:style>
  <w:style w:type="character" w:customStyle="1" w:styleId="paragraphChar">
    <w:name w:val="paragraph Char"/>
    <w:aliases w:val="a Char"/>
    <w:link w:val="paragraph"/>
    <w:rsid w:val="00CA56F5"/>
    <w:rPr>
      <w:rFonts w:eastAsia="Times New Roman" w:cs="Times New Roman"/>
      <w:sz w:val="22"/>
      <w:lang w:eastAsia="en-AU"/>
    </w:rPr>
  </w:style>
  <w:style w:type="character" w:customStyle="1" w:styleId="Heading1Char">
    <w:name w:val="Heading 1 Char"/>
    <w:basedOn w:val="DefaultParagraphFont"/>
    <w:link w:val="Heading1"/>
    <w:uiPriority w:val="9"/>
    <w:rsid w:val="00A43D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43D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43D1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43D1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43D1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43D1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43D1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43D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43D1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43D1B"/>
    <w:pPr>
      <w:spacing w:before="800"/>
    </w:pPr>
  </w:style>
  <w:style w:type="character" w:customStyle="1" w:styleId="OPCParaBaseChar">
    <w:name w:val="OPCParaBase Char"/>
    <w:basedOn w:val="DefaultParagraphFont"/>
    <w:link w:val="OPCParaBase"/>
    <w:rsid w:val="00A43D1B"/>
    <w:rPr>
      <w:rFonts w:eastAsia="Times New Roman" w:cs="Times New Roman"/>
      <w:sz w:val="22"/>
      <w:lang w:eastAsia="en-AU"/>
    </w:rPr>
  </w:style>
  <w:style w:type="character" w:customStyle="1" w:styleId="ShortTChar">
    <w:name w:val="ShortT Char"/>
    <w:basedOn w:val="OPCParaBaseChar"/>
    <w:link w:val="ShortT"/>
    <w:rsid w:val="00A43D1B"/>
    <w:rPr>
      <w:rFonts w:eastAsia="Times New Roman" w:cs="Times New Roman"/>
      <w:b/>
      <w:sz w:val="40"/>
      <w:lang w:eastAsia="en-AU"/>
    </w:rPr>
  </w:style>
  <w:style w:type="character" w:customStyle="1" w:styleId="ShortTP1Char">
    <w:name w:val="ShortTP1 Char"/>
    <w:basedOn w:val="ShortTChar"/>
    <w:link w:val="ShortTP1"/>
    <w:rsid w:val="00A43D1B"/>
    <w:rPr>
      <w:rFonts w:eastAsia="Times New Roman" w:cs="Times New Roman"/>
      <w:b/>
      <w:sz w:val="40"/>
      <w:lang w:eastAsia="en-AU"/>
    </w:rPr>
  </w:style>
  <w:style w:type="paragraph" w:customStyle="1" w:styleId="ActNoP1">
    <w:name w:val="ActNoP1"/>
    <w:basedOn w:val="Actno"/>
    <w:link w:val="ActNoP1Char"/>
    <w:rsid w:val="00A43D1B"/>
    <w:pPr>
      <w:spacing w:before="800"/>
    </w:pPr>
    <w:rPr>
      <w:sz w:val="28"/>
    </w:rPr>
  </w:style>
  <w:style w:type="character" w:customStyle="1" w:styleId="ActnoChar">
    <w:name w:val="Actno Char"/>
    <w:basedOn w:val="ShortTChar"/>
    <w:link w:val="Actno"/>
    <w:rsid w:val="00A43D1B"/>
    <w:rPr>
      <w:rFonts w:eastAsia="Times New Roman" w:cs="Times New Roman"/>
      <w:b/>
      <w:sz w:val="40"/>
      <w:lang w:eastAsia="en-AU"/>
    </w:rPr>
  </w:style>
  <w:style w:type="character" w:customStyle="1" w:styleId="ActNoP1Char">
    <w:name w:val="ActNoP1 Char"/>
    <w:basedOn w:val="ActnoChar"/>
    <w:link w:val="ActNoP1"/>
    <w:rsid w:val="00A43D1B"/>
    <w:rPr>
      <w:rFonts w:eastAsia="Times New Roman" w:cs="Times New Roman"/>
      <w:b/>
      <w:sz w:val="28"/>
      <w:lang w:eastAsia="en-AU"/>
    </w:rPr>
  </w:style>
  <w:style w:type="paragraph" w:customStyle="1" w:styleId="ShortTCP">
    <w:name w:val="ShortTCP"/>
    <w:basedOn w:val="ShortT"/>
    <w:link w:val="ShortTCPChar"/>
    <w:rsid w:val="00A43D1B"/>
  </w:style>
  <w:style w:type="character" w:customStyle="1" w:styleId="ShortTCPChar">
    <w:name w:val="ShortTCP Char"/>
    <w:basedOn w:val="ShortTChar"/>
    <w:link w:val="ShortTCP"/>
    <w:rsid w:val="00A43D1B"/>
    <w:rPr>
      <w:rFonts w:eastAsia="Times New Roman" w:cs="Times New Roman"/>
      <w:b/>
      <w:sz w:val="40"/>
      <w:lang w:eastAsia="en-AU"/>
    </w:rPr>
  </w:style>
  <w:style w:type="paragraph" w:customStyle="1" w:styleId="ActNoCP">
    <w:name w:val="ActNoCP"/>
    <w:basedOn w:val="Actno"/>
    <w:link w:val="ActNoCPChar"/>
    <w:rsid w:val="00A43D1B"/>
    <w:pPr>
      <w:spacing w:before="400"/>
    </w:pPr>
  </w:style>
  <w:style w:type="character" w:customStyle="1" w:styleId="ActNoCPChar">
    <w:name w:val="ActNoCP Char"/>
    <w:basedOn w:val="ActnoChar"/>
    <w:link w:val="ActNoCP"/>
    <w:rsid w:val="00A43D1B"/>
    <w:rPr>
      <w:rFonts w:eastAsia="Times New Roman" w:cs="Times New Roman"/>
      <w:b/>
      <w:sz w:val="40"/>
      <w:lang w:eastAsia="en-AU"/>
    </w:rPr>
  </w:style>
  <w:style w:type="paragraph" w:customStyle="1" w:styleId="AssentBk">
    <w:name w:val="AssentBk"/>
    <w:basedOn w:val="Normal"/>
    <w:rsid w:val="00A43D1B"/>
    <w:pPr>
      <w:spacing w:line="240" w:lineRule="auto"/>
    </w:pPr>
    <w:rPr>
      <w:rFonts w:eastAsia="Times New Roman" w:cs="Times New Roman"/>
      <w:sz w:val="20"/>
      <w:lang w:eastAsia="en-AU"/>
    </w:rPr>
  </w:style>
  <w:style w:type="paragraph" w:customStyle="1" w:styleId="AssentDt">
    <w:name w:val="AssentDt"/>
    <w:basedOn w:val="Normal"/>
    <w:rsid w:val="00EA1CB7"/>
    <w:pPr>
      <w:spacing w:line="240" w:lineRule="auto"/>
    </w:pPr>
    <w:rPr>
      <w:rFonts w:eastAsia="Times New Roman" w:cs="Times New Roman"/>
      <w:sz w:val="20"/>
      <w:lang w:eastAsia="en-AU"/>
    </w:rPr>
  </w:style>
  <w:style w:type="paragraph" w:customStyle="1" w:styleId="2ndRd">
    <w:name w:val="2ndRd"/>
    <w:basedOn w:val="Normal"/>
    <w:rsid w:val="00EA1CB7"/>
    <w:pPr>
      <w:spacing w:line="240" w:lineRule="auto"/>
    </w:pPr>
    <w:rPr>
      <w:rFonts w:eastAsia="Times New Roman" w:cs="Times New Roman"/>
      <w:sz w:val="20"/>
      <w:lang w:eastAsia="en-AU"/>
    </w:rPr>
  </w:style>
  <w:style w:type="paragraph" w:customStyle="1" w:styleId="ScalePlusRef">
    <w:name w:val="ScalePlusRef"/>
    <w:basedOn w:val="Normal"/>
    <w:rsid w:val="00EA1CB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1230</Words>
  <Characters>7011</Characters>
  <Application>Microsoft Office Word</Application>
  <DocSecurity>0</DocSecurity>
  <PresentationFormat/>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2015-11-27T04:14:00Z</dcterms:created>
  <dcterms:modified xsi:type="dcterms:W3CDTF">2015-11-27T04:22:00Z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Legislation Amendment (No Jab, No Pay) Act 2015</vt:lpwstr>
  </property>
  <property fmtid="{D5CDD505-2E9C-101B-9397-08002B2CF9AE}" pid="3" name="Actno">
    <vt:lpwstr>No. 158, 2015</vt:lpwstr>
  </property>
</Properties>
</file>