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F3" w:rsidRDefault="00FC39F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9.5pt" fillcolor="window">
            <v:imagedata r:id="rId9" o:title=""/>
          </v:shape>
        </w:pict>
      </w:r>
    </w:p>
    <w:p w:rsidR="006D6BF3" w:rsidRDefault="006D6BF3"/>
    <w:p w:rsidR="006D6BF3" w:rsidRDefault="006D6BF3" w:rsidP="006D6BF3">
      <w:pPr>
        <w:spacing w:line="240" w:lineRule="auto"/>
      </w:pPr>
    </w:p>
    <w:p w:rsidR="006D6BF3" w:rsidRDefault="006D6BF3" w:rsidP="006D6BF3"/>
    <w:p w:rsidR="006D6BF3" w:rsidRDefault="006D6BF3" w:rsidP="006D6BF3"/>
    <w:p w:rsidR="006D6BF3" w:rsidRDefault="006D6BF3" w:rsidP="006D6BF3"/>
    <w:p w:rsidR="006D6BF3" w:rsidRDefault="006D6BF3" w:rsidP="006D6BF3"/>
    <w:p w:rsidR="0048364F" w:rsidRPr="00FC7CF5" w:rsidRDefault="00B56668" w:rsidP="0048364F">
      <w:pPr>
        <w:pStyle w:val="ShortT"/>
      </w:pPr>
      <w:r w:rsidRPr="00FC7CF5">
        <w:t>Education Services for Overseas Students Amendment</w:t>
      </w:r>
      <w:r w:rsidR="00C164CA" w:rsidRPr="00FC7CF5">
        <w:t xml:space="preserve"> </w:t>
      </w:r>
      <w:r w:rsidR="003A66CF" w:rsidRPr="00FC7CF5">
        <w:t>(Streamlining Reg</w:t>
      </w:r>
      <w:r w:rsidR="00472968" w:rsidRPr="00FC7CF5">
        <w:t>ulation</w:t>
      </w:r>
      <w:r w:rsidR="003A66CF" w:rsidRPr="00FC7CF5">
        <w:t xml:space="preserve">) </w:t>
      </w:r>
      <w:r w:rsidR="006D6BF3">
        <w:t>Act</w:t>
      </w:r>
      <w:r w:rsidR="00C164CA" w:rsidRPr="00FC7CF5">
        <w:t xml:space="preserve"> 201</w:t>
      </w:r>
      <w:r w:rsidR="00B72AF2" w:rsidRPr="00FC7CF5">
        <w:t>5</w:t>
      </w:r>
    </w:p>
    <w:p w:rsidR="0048364F" w:rsidRPr="00FC7CF5" w:rsidRDefault="0048364F" w:rsidP="0048364F"/>
    <w:p w:rsidR="0048364F" w:rsidRPr="00FC7CF5" w:rsidRDefault="00C164CA" w:rsidP="006D6BF3">
      <w:pPr>
        <w:pStyle w:val="Actno"/>
        <w:spacing w:before="400"/>
      </w:pPr>
      <w:r w:rsidRPr="00FC7CF5">
        <w:t>No</w:t>
      </w:r>
      <w:r w:rsidR="00DB06FC" w:rsidRPr="00FC7CF5">
        <w:t>.</w:t>
      </w:r>
      <w:r w:rsidR="005E2078">
        <w:t xml:space="preserve"> 171</w:t>
      </w:r>
      <w:r w:rsidRPr="00FC7CF5">
        <w:t>, 201</w:t>
      </w:r>
      <w:r w:rsidR="00B72AF2" w:rsidRPr="00FC7CF5">
        <w:t>5</w:t>
      </w:r>
    </w:p>
    <w:p w:rsidR="0048364F" w:rsidRPr="00FC7CF5" w:rsidRDefault="0048364F" w:rsidP="0048364F"/>
    <w:p w:rsidR="006D6BF3" w:rsidRDefault="006D6BF3" w:rsidP="006D6BF3"/>
    <w:p w:rsidR="006D6BF3" w:rsidRDefault="006D6BF3" w:rsidP="006D6BF3"/>
    <w:p w:rsidR="006D6BF3" w:rsidRDefault="006D6BF3" w:rsidP="006D6BF3"/>
    <w:p w:rsidR="006D6BF3" w:rsidRDefault="006D6BF3" w:rsidP="006D6BF3"/>
    <w:p w:rsidR="0048364F" w:rsidRPr="00FC7CF5" w:rsidRDefault="006D6BF3" w:rsidP="0048364F">
      <w:pPr>
        <w:pStyle w:val="LongT"/>
      </w:pPr>
      <w:r>
        <w:t>An Act</w:t>
      </w:r>
      <w:r w:rsidR="0048364F" w:rsidRPr="00FC7CF5">
        <w:t xml:space="preserve"> to </w:t>
      </w:r>
      <w:r w:rsidR="00B56668" w:rsidRPr="00FC7CF5">
        <w:t>amend the law relating to education services for overseas students</w:t>
      </w:r>
      <w:r w:rsidR="00503EA4" w:rsidRPr="00FC7CF5">
        <w:t>, and for other</w:t>
      </w:r>
      <w:r w:rsidR="0048364F" w:rsidRPr="00FC7CF5">
        <w:t xml:space="preserve"> purposes</w:t>
      </w:r>
    </w:p>
    <w:p w:rsidR="0048364F" w:rsidRPr="00FC7CF5" w:rsidRDefault="0048364F" w:rsidP="000F4EC6">
      <w:pPr>
        <w:pStyle w:val="Header"/>
        <w:tabs>
          <w:tab w:val="clear" w:pos="4150"/>
          <w:tab w:val="clear" w:pos="8307"/>
        </w:tabs>
      </w:pPr>
      <w:r w:rsidRPr="00FC7CF5">
        <w:rPr>
          <w:rStyle w:val="CharAmSchNo"/>
        </w:rPr>
        <w:t xml:space="preserve"> </w:t>
      </w:r>
      <w:r w:rsidRPr="00FC7CF5">
        <w:rPr>
          <w:rStyle w:val="CharAmSchText"/>
        </w:rPr>
        <w:t xml:space="preserve"> </w:t>
      </w:r>
    </w:p>
    <w:p w:rsidR="0048364F" w:rsidRPr="00FC7CF5" w:rsidRDefault="0048364F" w:rsidP="000F4EC6">
      <w:pPr>
        <w:pStyle w:val="Header"/>
        <w:tabs>
          <w:tab w:val="clear" w:pos="4150"/>
          <w:tab w:val="clear" w:pos="8307"/>
        </w:tabs>
      </w:pPr>
      <w:r w:rsidRPr="00FC7CF5">
        <w:rPr>
          <w:rStyle w:val="CharAmPartNo"/>
        </w:rPr>
        <w:t xml:space="preserve"> </w:t>
      </w:r>
      <w:r w:rsidRPr="00FC7CF5">
        <w:rPr>
          <w:rStyle w:val="CharAmPartText"/>
        </w:rPr>
        <w:t xml:space="preserve"> </w:t>
      </w:r>
    </w:p>
    <w:p w:rsidR="0048364F" w:rsidRPr="00FC7CF5" w:rsidRDefault="0048364F" w:rsidP="0048364F">
      <w:pPr>
        <w:sectPr w:rsidR="0048364F" w:rsidRPr="00FC7CF5" w:rsidSect="006D6BF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FC7CF5" w:rsidRDefault="0048364F" w:rsidP="00E4611B">
      <w:pPr>
        <w:rPr>
          <w:sz w:val="36"/>
        </w:rPr>
      </w:pPr>
      <w:r w:rsidRPr="00FC7CF5">
        <w:rPr>
          <w:sz w:val="36"/>
        </w:rPr>
        <w:lastRenderedPageBreak/>
        <w:t>Contents</w:t>
      </w:r>
    </w:p>
    <w:bookmarkStart w:id="0" w:name="BKCheck15B_1"/>
    <w:bookmarkEnd w:id="0"/>
    <w:p w:rsidR="00FC58C1" w:rsidRDefault="00FC58C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C58C1">
        <w:rPr>
          <w:noProof/>
        </w:rPr>
        <w:tab/>
      </w:r>
      <w:r w:rsidRPr="00FC58C1">
        <w:rPr>
          <w:noProof/>
        </w:rPr>
        <w:fldChar w:fldCharType="begin"/>
      </w:r>
      <w:r w:rsidRPr="00FC58C1">
        <w:rPr>
          <w:noProof/>
        </w:rPr>
        <w:instrText xml:space="preserve"> PAGEREF _Toc438029261 \h </w:instrText>
      </w:r>
      <w:r w:rsidRPr="00FC58C1">
        <w:rPr>
          <w:noProof/>
        </w:rPr>
      </w:r>
      <w:r w:rsidRPr="00FC58C1">
        <w:rPr>
          <w:noProof/>
        </w:rPr>
        <w:fldChar w:fldCharType="separate"/>
      </w:r>
      <w:r w:rsidR="00FC39FC">
        <w:rPr>
          <w:noProof/>
        </w:rPr>
        <w:t>2</w:t>
      </w:r>
      <w:r w:rsidRPr="00FC58C1">
        <w:rPr>
          <w:noProof/>
        </w:rPr>
        <w:fldChar w:fldCharType="end"/>
      </w:r>
    </w:p>
    <w:p w:rsidR="00FC58C1" w:rsidRDefault="00FC58C1">
      <w:pPr>
        <w:pStyle w:val="TOC5"/>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FC58C1">
        <w:rPr>
          <w:noProof/>
        </w:rPr>
        <w:tab/>
      </w:r>
      <w:r w:rsidRPr="00FC58C1">
        <w:rPr>
          <w:noProof/>
        </w:rPr>
        <w:fldChar w:fldCharType="begin"/>
      </w:r>
      <w:r w:rsidRPr="00FC58C1">
        <w:rPr>
          <w:noProof/>
        </w:rPr>
        <w:instrText xml:space="preserve"> PAGEREF _Toc438029262 \h </w:instrText>
      </w:r>
      <w:r w:rsidRPr="00FC58C1">
        <w:rPr>
          <w:noProof/>
        </w:rPr>
      </w:r>
      <w:r w:rsidRPr="00FC58C1">
        <w:rPr>
          <w:noProof/>
        </w:rPr>
        <w:fldChar w:fldCharType="separate"/>
      </w:r>
      <w:r w:rsidR="00FC39FC">
        <w:rPr>
          <w:noProof/>
        </w:rPr>
        <w:t>2</w:t>
      </w:r>
      <w:r w:rsidRPr="00FC58C1">
        <w:rPr>
          <w:noProof/>
        </w:rPr>
        <w:fldChar w:fldCharType="end"/>
      </w:r>
    </w:p>
    <w:p w:rsidR="00FC58C1" w:rsidRDefault="00FC58C1">
      <w:pPr>
        <w:pStyle w:val="TOC5"/>
        <w:rPr>
          <w:rFonts w:asciiTheme="minorHAnsi" w:eastAsiaTheme="minorEastAsia" w:hAnsiTheme="minorHAnsi" w:cstheme="minorBidi"/>
          <w:noProof/>
          <w:kern w:val="0"/>
          <w:sz w:val="22"/>
          <w:szCs w:val="22"/>
        </w:rPr>
      </w:pPr>
      <w:r>
        <w:rPr>
          <w:noProof/>
        </w:rPr>
        <w:t>3</w:t>
      </w:r>
      <w:r>
        <w:rPr>
          <w:noProof/>
        </w:rPr>
        <w:tab/>
        <w:t>Schedules</w:t>
      </w:r>
      <w:r w:rsidRPr="00FC58C1">
        <w:rPr>
          <w:noProof/>
        </w:rPr>
        <w:tab/>
      </w:r>
      <w:r w:rsidRPr="00FC58C1">
        <w:rPr>
          <w:noProof/>
        </w:rPr>
        <w:fldChar w:fldCharType="begin"/>
      </w:r>
      <w:r w:rsidRPr="00FC58C1">
        <w:rPr>
          <w:noProof/>
        </w:rPr>
        <w:instrText xml:space="preserve"> PAGEREF _Toc438029263 \h </w:instrText>
      </w:r>
      <w:r w:rsidRPr="00FC58C1">
        <w:rPr>
          <w:noProof/>
        </w:rPr>
      </w:r>
      <w:r w:rsidRPr="00FC58C1">
        <w:rPr>
          <w:noProof/>
        </w:rPr>
        <w:fldChar w:fldCharType="separate"/>
      </w:r>
      <w:r w:rsidR="00FC39FC">
        <w:rPr>
          <w:noProof/>
        </w:rPr>
        <w:t>3</w:t>
      </w:r>
      <w:r w:rsidRPr="00FC58C1">
        <w:rPr>
          <w:noProof/>
        </w:rPr>
        <w:fldChar w:fldCharType="end"/>
      </w:r>
    </w:p>
    <w:p w:rsidR="00FC58C1" w:rsidRDefault="00FC58C1">
      <w:pPr>
        <w:pStyle w:val="TOC6"/>
        <w:rPr>
          <w:rFonts w:asciiTheme="minorHAnsi" w:eastAsiaTheme="minorEastAsia" w:hAnsiTheme="minorHAnsi" w:cstheme="minorBidi"/>
          <w:b w:val="0"/>
          <w:noProof/>
          <w:kern w:val="0"/>
          <w:sz w:val="22"/>
          <w:szCs w:val="22"/>
        </w:rPr>
      </w:pPr>
      <w:r>
        <w:rPr>
          <w:noProof/>
        </w:rPr>
        <w:t>Schedule 1—Streamlining registration</w:t>
      </w:r>
      <w:r w:rsidRPr="00FC58C1">
        <w:rPr>
          <w:b w:val="0"/>
          <w:noProof/>
          <w:sz w:val="18"/>
        </w:rPr>
        <w:tab/>
      </w:r>
      <w:r w:rsidRPr="00FC58C1">
        <w:rPr>
          <w:b w:val="0"/>
          <w:noProof/>
          <w:sz w:val="18"/>
        </w:rPr>
        <w:fldChar w:fldCharType="begin"/>
      </w:r>
      <w:r w:rsidRPr="00FC58C1">
        <w:rPr>
          <w:b w:val="0"/>
          <w:noProof/>
          <w:sz w:val="18"/>
        </w:rPr>
        <w:instrText xml:space="preserve"> PAGEREF _Toc438029264 \h </w:instrText>
      </w:r>
      <w:r w:rsidRPr="00FC58C1">
        <w:rPr>
          <w:b w:val="0"/>
          <w:noProof/>
          <w:sz w:val="18"/>
        </w:rPr>
      </w:r>
      <w:r w:rsidRPr="00FC58C1">
        <w:rPr>
          <w:b w:val="0"/>
          <w:noProof/>
          <w:sz w:val="18"/>
        </w:rPr>
        <w:fldChar w:fldCharType="separate"/>
      </w:r>
      <w:r w:rsidR="00FC39FC">
        <w:rPr>
          <w:b w:val="0"/>
          <w:noProof/>
          <w:sz w:val="18"/>
        </w:rPr>
        <w:t>4</w:t>
      </w:r>
      <w:r w:rsidRPr="00FC58C1">
        <w:rPr>
          <w:b w:val="0"/>
          <w:noProof/>
          <w:sz w:val="18"/>
        </w:rPr>
        <w:fldChar w:fldCharType="end"/>
      </w:r>
    </w:p>
    <w:p w:rsidR="00FC58C1" w:rsidRDefault="00FC58C1">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FC58C1">
        <w:rPr>
          <w:i w:val="0"/>
          <w:noProof/>
          <w:sz w:val="18"/>
        </w:rPr>
        <w:tab/>
      </w:r>
      <w:r w:rsidRPr="00FC58C1">
        <w:rPr>
          <w:i w:val="0"/>
          <w:noProof/>
          <w:sz w:val="18"/>
        </w:rPr>
        <w:fldChar w:fldCharType="begin"/>
      </w:r>
      <w:r w:rsidRPr="00FC58C1">
        <w:rPr>
          <w:i w:val="0"/>
          <w:noProof/>
          <w:sz w:val="18"/>
        </w:rPr>
        <w:instrText xml:space="preserve"> PAGEREF _Toc438029265 \h </w:instrText>
      </w:r>
      <w:r w:rsidRPr="00FC58C1">
        <w:rPr>
          <w:i w:val="0"/>
          <w:noProof/>
          <w:sz w:val="18"/>
        </w:rPr>
      </w:r>
      <w:r w:rsidRPr="00FC58C1">
        <w:rPr>
          <w:i w:val="0"/>
          <w:noProof/>
          <w:sz w:val="18"/>
        </w:rPr>
        <w:fldChar w:fldCharType="separate"/>
      </w:r>
      <w:r w:rsidR="00FC39FC">
        <w:rPr>
          <w:i w:val="0"/>
          <w:noProof/>
          <w:sz w:val="18"/>
        </w:rPr>
        <w:t>4</w:t>
      </w:r>
      <w:r w:rsidRPr="00FC58C1">
        <w:rPr>
          <w:i w:val="0"/>
          <w:noProof/>
          <w:sz w:val="18"/>
        </w:rPr>
        <w:fldChar w:fldCharType="end"/>
      </w:r>
    </w:p>
    <w:p w:rsidR="00FC58C1" w:rsidRDefault="00FC58C1">
      <w:pPr>
        <w:pStyle w:val="TOC9"/>
        <w:rPr>
          <w:rFonts w:asciiTheme="minorHAnsi" w:eastAsiaTheme="minorEastAsia" w:hAnsiTheme="minorHAnsi" w:cstheme="minorBidi"/>
          <w:i w:val="0"/>
          <w:noProof/>
          <w:kern w:val="0"/>
          <w:sz w:val="22"/>
          <w:szCs w:val="22"/>
        </w:rPr>
      </w:pPr>
      <w:r>
        <w:rPr>
          <w:noProof/>
        </w:rPr>
        <w:t>Education Services for Overseas Students (TPS Levies) Act 2012</w:t>
      </w:r>
      <w:r w:rsidRPr="00FC58C1">
        <w:rPr>
          <w:i w:val="0"/>
          <w:noProof/>
          <w:sz w:val="18"/>
        </w:rPr>
        <w:tab/>
      </w:r>
      <w:r w:rsidRPr="00FC58C1">
        <w:rPr>
          <w:i w:val="0"/>
          <w:noProof/>
          <w:sz w:val="18"/>
        </w:rPr>
        <w:fldChar w:fldCharType="begin"/>
      </w:r>
      <w:r w:rsidRPr="00FC58C1">
        <w:rPr>
          <w:i w:val="0"/>
          <w:noProof/>
          <w:sz w:val="18"/>
        </w:rPr>
        <w:instrText xml:space="preserve"> PAGEREF _Toc438029325 \h </w:instrText>
      </w:r>
      <w:r w:rsidRPr="00FC58C1">
        <w:rPr>
          <w:i w:val="0"/>
          <w:noProof/>
          <w:sz w:val="18"/>
        </w:rPr>
      </w:r>
      <w:r w:rsidRPr="00FC58C1">
        <w:rPr>
          <w:i w:val="0"/>
          <w:noProof/>
          <w:sz w:val="18"/>
        </w:rPr>
        <w:fldChar w:fldCharType="separate"/>
      </w:r>
      <w:r w:rsidR="00FC39FC">
        <w:rPr>
          <w:i w:val="0"/>
          <w:noProof/>
          <w:sz w:val="18"/>
        </w:rPr>
        <w:t>63</w:t>
      </w:r>
      <w:r w:rsidRPr="00FC58C1">
        <w:rPr>
          <w:i w:val="0"/>
          <w:noProof/>
          <w:sz w:val="18"/>
        </w:rPr>
        <w:fldChar w:fldCharType="end"/>
      </w:r>
    </w:p>
    <w:p w:rsidR="00FC58C1" w:rsidRDefault="00FC58C1">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FC58C1">
        <w:rPr>
          <w:i w:val="0"/>
          <w:noProof/>
          <w:sz w:val="18"/>
        </w:rPr>
        <w:tab/>
      </w:r>
      <w:r w:rsidRPr="00FC58C1">
        <w:rPr>
          <w:i w:val="0"/>
          <w:noProof/>
          <w:sz w:val="18"/>
        </w:rPr>
        <w:fldChar w:fldCharType="begin"/>
      </w:r>
      <w:r w:rsidRPr="00FC58C1">
        <w:rPr>
          <w:i w:val="0"/>
          <w:noProof/>
          <w:sz w:val="18"/>
        </w:rPr>
        <w:instrText xml:space="preserve"> PAGEREF _Toc438029326 \h </w:instrText>
      </w:r>
      <w:r w:rsidRPr="00FC58C1">
        <w:rPr>
          <w:i w:val="0"/>
          <w:noProof/>
          <w:sz w:val="18"/>
        </w:rPr>
      </w:r>
      <w:r w:rsidRPr="00FC58C1">
        <w:rPr>
          <w:i w:val="0"/>
          <w:noProof/>
          <w:sz w:val="18"/>
        </w:rPr>
        <w:fldChar w:fldCharType="separate"/>
      </w:r>
      <w:r w:rsidR="00FC39FC">
        <w:rPr>
          <w:i w:val="0"/>
          <w:noProof/>
          <w:sz w:val="18"/>
        </w:rPr>
        <w:t>64</w:t>
      </w:r>
      <w:r w:rsidRPr="00FC58C1">
        <w:rPr>
          <w:i w:val="0"/>
          <w:noProof/>
          <w:sz w:val="18"/>
        </w:rPr>
        <w:fldChar w:fldCharType="end"/>
      </w:r>
    </w:p>
    <w:p w:rsidR="00FC58C1" w:rsidRDefault="00FC58C1">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FC58C1">
        <w:rPr>
          <w:i w:val="0"/>
          <w:noProof/>
          <w:sz w:val="18"/>
        </w:rPr>
        <w:tab/>
      </w:r>
      <w:r w:rsidRPr="00FC58C1">
        <w:rPr>
          <w:i w:val="0"/>
          <w:noProof/>
          <w:sz w:val="18"/>
        </w:rPr>
        <w:fldChar w:fldCharType="begin"/>
      </w:r>
      <w:r w:rsidRPr="00FC58C1">
        <w:rPr>
          <w:i w:val="0"/>
          <w:noProof/>
          <w:sz w:val="18"/>
        </w:rPr>
        <w:instrText xml:space="preserve"> PAGEREF _Toc438029327 \h </w:instrText>
      </w:r>
      <w:r w:rsidRPr="00FC58C1">
        <w:rPr>
          <w:i w:val="0"/>
          <w:noProof/>
          <w:sz w:val="18"/>
        </w:rPr>
      </w:r>
      <w:r w:rsidRPr="00FC58C1">
        <w:rPr>
          <w:i w:val="0"/>
          <w:noProof/>
          <w:sz w:val="18"/>
        </w:rPr>
        <w:fldChar w:fldCharType="separate"/>
      </w:r>
      <w:r w:rsidR="00FC39FC">
        <w:rPr>
          <w:i w:val="0"/>
          <w:noProof/>
          <w:sz w:val="18"/>
        </w:rPr>
        <w:t>64</w:t>
      </w:r>
      <w:r w:rsidRPr="00FC58C1">
        <w:rPr>
          <w:i w:val="0"/>
          <w:noProof/>
          <w:sz w:val="18"/>
        </w:rPr>
        <w:fldChar w:fldCharType="end"/>
      </w:r>
    </w:p>
    <w:p w:rsidR="00FC58C1" w:rsidRDefault="00FC58C1">
      <w:pPr>
        <w:pStyle w:val="TOC6"/>
        <w:rPr>
          <w:rFonts w:asciiTheme="minorHAnsi" w:eastAsiaTheme="minorEastAsia" w:hAnsiTheme="minorHAnsi" w:cstheme="minorBidi"/>
          <w:b w:val="0"/>
          <w:noProof/>
          <w:kern w:val="0"/>
          <w:sz w:val="22"/>
          <w:szCs w:val="22"/>
        </w:rPr>
      </w:pPr>
      <w:r>
        <w:rPr>
          <w:noProof/>
        </w:rPr>
        <w:t>Schedule 2—Review of decisions</w:t>
      </w:r>
      <w:r w:rsidRPr="00FC58C1">
        <w:rPr>
          <w:b w:val="0"/>
          <w:noProof/>
          <w:sz w:val="18"/>
        </w:rPr>
        <w:tab/>
      </w:r>
      <w:r w:rsidRPr="00FC58C1">
        <w:rPr>
          <w:b w:val="0"/>
          <w:noProof/>
          <w:sz w:val="18"/>
        </w:rPr>
        <w:fldChar w:fldCharType="begin"/>
      </w:r>
      <w:r w:rsidRPr="00FC58C1">
        <w:rPr>
          <w:b w:val="0"/>
          <w:noProof/>
          <w:sz w:val="18"/>
        </w:rPr>
        <w:instrText xml:space="preserve"> PAGEREF _Toc438029328 \h </w:instrText>
      </w:r>
      <w:r w:rsidRPr="00FC58C1">
        <w:rPr>
          <w:b w:val="0"/>
          <w:noProof/>
          <w:sz w:val="18"/>
        </w:rPr>
      </w:r>
      <w:r w:rsidRPr="00FC58C1">
        <w:rPr>
          <w:b w:val="0"/>
          <w:noProof/>
          <w:sz w:val="18"/>
        </w:rPr>
        <w:fldChar w:fldCharType="separate"/>
      </w:r>
      <w:r w:rsidR="00FC39FC">
        <w:rPr>
          <w:b w:val="0"/>
          <w:noProof/>
          <w:sz w:val="18"/>
        </w:rPr>
        <w:t>65</w:t>
      </w:r>
      <w:r w:rsidRPr="00FC58C1">
        <w:rPr>
          <w:b w:val="0"/>
          <w:noProof/>
          <w:sz w:val="18"/>
        </w:rPr>
        <w:fldChar w:fldCharType="end"/>
      </w:r>
    </w:p>
    <w:p w:rsidR="00FC58C1" w:rsidRDefault="00FC58C1">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FC58C1">
        <w:rPr>
          <w:i w:val="0"/>
          <w:noProof/>
          <w:sz w:val="18"/>
        </w:rPr>
        <w:tab/>
      </w:r>
      <w:r w:rsidRPr="00FC58C1">
        <w:rPr>
          <w:i w:val="0"/>
          <w:noProof/>
          <w:sz w:val="18"/>
        </w:rPr>
        <w:fldChar w:fldCharType="begin"/>
      </w:r>
      <w:r w:rsidRPr="00FC58C1">
        <w:rPr>
          <w:i w:val="0"/>
          <w:noProof/>
          <w:sz w:val="18"/>
        </w:rPr>
        <w:instrText xml:space="preserve"> PAGEREF _Toc438029329 \h </w:instrText>
      </w:r>
      <w:r w:rsidRPr="00FC58C1">
        <w:rPr>
          <w:i w:val="0"/>
          <w:noProof/>
          <w:sz w:val="18"/>
        </w:rPr>
      </w:r>
      <w:r w:rsidRPr="00FC58C1">
        <w:rPr>
          <w:i w:val="0"/>
          <w:noProof/>
          <w:sz w:val="18"/>
        </w:rPr>
        <w:fldChar w:fldCharType="separate"/>
      </w:r>
      <w:r w:rsidR="00FC39FC">
        <w:rPr>
          <w:i w:val="0"/>
          <w:noProof/>
          <w:sz w:val="18"/>
        </w:rPr>
        <w:t>65</w:t>
      </w:r>
      <w:r w:rsidRPr="00FC58C1">
        <w:rPr>
          <w:i w:val="0"/>
          <w:noProof/>
          <w:sz w:val="18"/>
        </w:rPr>
        <w:fldChar w:fldCharType="end"/>
      </w:r>
    </w:p>
    <w:p w:rsidR="00FC58C1" w:rsidRDefault="00FC58C1">
      <w:pPr>
        <w:pStyle w:val="TOC6"/>
        <w:rPr>
          <w:rFonts w:asciiTheme="minorHAnsi" w:eastAsiaTheme="minorEastAsia" w:hAnsiTheme="minorHAnsi" w:cstheme="minorBidi"/>
          <w:b w:val="0"/>
          <w:noProof/>
          <w:kern w:val="0"/>
          <w:sz w:val="22"/>
          <w:szCs w:val="22"/>
        </w:rPr>
      </w:pPr>
      <w:r>
        <w:rPr>
          <w:noProof/>
        </w:rPr>
        <w:t>Schedule 3—Ministerial directions</w:t>
      </w:r>
      <w:r w:rsidRPr="00FC58C1">
        <w:rPr>
          <w:b w:val="0"/>
          <w:noProof/>
          <w:sz w:val="18"/>
        </w:rPr>
        <w:tab/>
      </w:r>
      <w:r w:rsidRPr="00FC58C1">
        <w:rPr>
          <w:b w:val="0"/>
          <w:noProof/>
          <w:sz w:val="18"/>
        </w:rPr>
        <w:fldChar w:fldCharType="begin"/>
      </w:r>
      <w:r w:rsidRPr="00FC58C1">
        <w:rPr>
          <w:b w:val="0"/>
          <w:noProof/>
          <w:sz w:val="18"/>
        </w:rPr>
        <w:instrText xml:space="preserve"> PAGEREF _Toc438029340 \h </w:instrText>
      </w:r>
      <w:r w:rsidRPr="00FC58C1">
        <w:rPr>
          <w:b w:val="0"/>
          <w:noProof/>
          <w:sz w:val="18"/>
        </w:rPr>
      </w:r>
      <w:r w:rsidRPr="00FC58C1">
        <w:rPr>
          <w:b w:val="0"/>
          <w:noProof/>
          <w:sz w:val="18"/>
        </w:rPr>
        <w:fldChar w:fldCharType="separate"/>
      </w:r>
      <w:r w:rsidR="00FC39FC">
        <w:rPr>
          <w:b w:val="0"/>
          <w:noProof/>
          <w:sz w:val="18"/>
        </w:rPr>
        <w:t>71</w:t>
      </w:r>
      <w:r w:rsidRPr="00FC58C1">
        <w:rPr>
          <w:b w:val="0"/>
          <w:noProof/>
          <w:sz w:val="18"/>
        </w:rPr>
        <w:fldChar w:fldCharType="end"/>
      </w:r>
    </w:p>
    <w:p w:rsidR="00FC58C1" w:rsidRDefault="00FC58C1">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FC58C1">
        <w:rPr>
          <w:i w:val="0"/>
          <w:noProof/>
          <w:sz w:val="18"/>
        </w:rPr>
        <w:tab/>
      </w:r>
      <w:r w:rsidRPr="00FC58C1">
        <w:rPr>
          <w:i w:val="0"/>
          <w:noProof/>
          <w:sz w:val="18"/>
        </w:rPr>
        <w:fldChar w:fldCharType="begin"/>
      </w:r>
      <w:r w:rsidRPr="00FC58C1">
        <w:rPr>
          <w:i w:val="0"/>
          <w:noProof/>
          <w:sz w:val="18"/>
        </w:rPr>
        <w:instrText xml:space="preserve"> PAGEREF _Toc438029341 \h </w:instrText>
      </w:r>
      <w:r w:rsidRPr="00FC58C1">
        <w:rPr>
          <w:i w:val="0"/>
          <w:noProof/>
          <w:sz w:val="18"/>
        </w:rPr>
      </w:r>
      <w:r w:rsidRPr="00FC58C1">
        <w:rPr>
          <w:i w:val="0"/>
          <w:noProof/>
          <w:sz w:val="18"/>
        </w:rPr>
        <w:fldChar w:fldCharType="separate"/>
      </w:r>
      <w:r w:rsidR="00FC39FC">
        <w:rPr>
          <w:i w:val="0"/>
          <w:noProof/>
          <w:sz w:val="18"/>
        </w:rPr>
        <w:t>71</w:t>
      </w:r>
      <w:r w:rsidRPr="00FC58C1">
        <w:rPr>
          <w:i w:val="0"/>
          <w:noProof/>
          <w:sz w:val="18"/>
        </w:rPr>
        <w:fldChar w:fldCharType="end"/>
      </w:r>
    </w:p>
    <w:p w:rsidR="00FC58C1" w:rsidRDefault="00FC58C1">
      <w:pPr>
        <w:pStyle w:val="TOC9"/>
        <w:rPr>
          <w:rFonts w:asciiTheme="minorHAnsi" w:eastAsiaTheme="minorEastAsia" w:hAnsiTheme="minorHAnsi" w:cstheme="minorBidi"/>
          <w:i w:val="0"/>
          <w:noProof/>
          <w:kern w:val="0"/>
          <w:sz w:val="22"/>
          <w:szCs w:val="22"/>
        </w:rPr>
      </w:pPr>
      <w:r>
        <w:rPr>
          <w:noProof/>
        </w:rPr>
        <w:t>National Vocational Education and Training Regulator Act 2011</w:t>
      </w:r>
      <w:r w:rsidRPr="00FC58C1">
        <w:rPr>
          <w:i w:val="0"/>
          <w:noProof/>
          <w:sz w:val="18"/>
        </w:rPr>
        <w:tab/>
      </w:r>
      <w:r w:rsidRPr="00FC58C1">
        <w:rPr>
          <w:i w:val="0"/>
          <w:noProof/>
          <w:sz w:val="18"/>
        </w:rPr>
        <w:fldChar w:fldCharType="begin"/>
      </w:r>
      <w:r w:rsidRPr="00FC58C1">
        <w:rPr>
          <w:i w:val="0"/>
          <w:noProof/>
          <w:sz w:val="18"/>
        </w:rPr>
        <w:instrText xml:space="preserve"> PAGEREF _Toc438029343 \h </w:instrText>
      </w:r>
      <w:r w:rsidRPr="00FC58C1">
        <w:rPr>
          <w:i w:val="0"/>
          <w:noProof/>
          <w:sz w:val="18"/>
        </w:rPr>
      </w:r>
      <w:r w:rsidRPr="00FC58C1">
        <w:rPr>
          <w:i w:val="0"/>
          <w:noProof/>
          <w:sz w:val="18"/>
        </w:rPr>
        <w:fldChar w:fldCharType="separate"/>
      </w:r>
      <w:r w:rsidR="00FC39FC">
        <w:rPr>
          <w:i w:val="0"/>
          <w:noProof/>
          <w:sz w:val="18"/>
        </w:rPr>
        <w:t>71</w:t>
      </w:r>
      <w:r w:rsidRPr="00FC58C1">
        <w:rPr>
          <w:i w:val="0"/>
          <w:noProof/>
          <w:sz w:val="18"/>
        </w:rPr>
        <w:fldChar w:fldCharType="end"/>
      </w:r>
    </w:p>
    <w:p w:rsidR="00FC58C1" w:rsidRDefault="00FC58C1">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FC58C1">
        <w:rPr>
          <w:i w:val="0"/>
          <w:noProof/>
          <w:sz w:val="18"/>
        </w:rPr>
        <w:tab/>
      </w:r>
      <w:r w:rsidRPr="00FC58C1">
        <w:rPr>
          <w:i w:val="0"/>
          <w:noProof/>
          <w:sz w:val="18"/>
        </w:rPr>
        <w:fldChar w:fldCharType="begin"/>
      </w:r>
      <w:r w:rsidRPr="00FC58C1">
        <w:rPr>
          <w:i w:val="0"/>
          <w:noProof/>
          <w:sz w:val="18"/>
        </w:rPr>
        <w:instrText xml:space="preserve"> PAGEREF _Toc438029344 \h </w:instrText>
      </w:r>
      <w:r w:rsidRPr="00FC58C1">
        <w:rPr>
          <w:i w:val="0"/>
          <w:noProof/>
          <w:sz w:val="18"/>
        </w:rPr>
      </w:r>
      <w:r w:rsidRPr="00FC58C1">
        <w:rPr>
          <w:i w:val="0"/>
          <w:noProof/>
          <w:sz w:val="18"/>
        </w:rPr>
        <w:fldChar w:fldCharType="separate"/>
      </w:r>
      <w:r w:rsidR="00FC39FC">
        <w:rPr>
          <w:i w:val="0"/>
          <w:noProof/>
          <w:sz w:val="18"/>
        </w:rPr>
        <w:t>72</w:t>
      </w:r>
      <w:r w:rsidRPr="00FC58C1">
        <w:rPr>
          <w:i w:val="0"/>
          <w:noProof/>
          <w:sz w:val="18"/>
        </w:rPr>
        <w:fldChar w:fldCharType="end"/>
      </w:r>
    </w:p>
    <w:p w:rsidR="00FC58C1" w:rsidRDefault="00FC58C1">
      <w:pPr>
        <w:pStyle w:val="TOC6"/>
        <w:rPr>
          <w:rFonts w:asciiTheme="minorHAnsi" w:eastAsiaTheme="minorEastAsia" w:hAnsiTheme="minorHAnsi" w:cstheme="minorBidi"/>
          <w:b w:val="0"/>
          <w:noProof/>
          <w:kern w:val="0"/>
          <w:sz w:val="22"/>
          <w:szCs w:val="22"/>
        </w:rPr>
      </w:pPr>
      <w:r>
        <w:rPr>
          <w:noProof/>
        </w:rPr>
        <w:t>Schedule 4—TPS Director</w:t>
      </w:r>
      <w:r w:rsidRPr="00FC58C1">
        <w:rPr>
          <w:b w:val="0"/>
          <w:noProof/>
          <w:sz w:val="18"/>
        </w:rPr>
        <w:tab/>
      </w:r>
      <w:r w:rsidRPr="00FC58C1">
        <w:rPr>
          <w:b w:val="0"/>
          <w:noProof/>
          <w:sz w:val="18"/>
        </w:rPr>
        <w:fldChar w:fldCharType="begin"/>
      </w:r>
      <w:r w:rsidRPr="00FC58C1">
        <w:rPr>
          <w:b w:val="0"/>
          <w:noProof/>
          <w:sz w:val="18"/>
        </w:rPr>
        <w:instrText xml:space="preserve"> PAGEREF _Toc438029345 \h </w:instrText>
      </w:r>
      <w:r w:rsidRPr="00FC58C1">
        <w:rPr>
          <w:b w:val="0"/>
          <w:noProof/>
          <w:sz w:val="18"/>
        </w:rPr>
      </w:r>
      <w:r w:rsidRPr="00FC58C1">
        <w:rPr>
          <w:b w:val="0"/>
          <w:noProof/>
          <w:sz w:val="18"/>
        </w:rPr>
        <w:fldChar w:fldCharType="separate"/>
      </w:r>
      <w:r w:rsidR="00FC39FC">
        <w:rPr>
          <w:b w:val="0"/>
          <w:noProof/>
          <w:sz w:val="18"/>
        </w:rPr>
        <w:t>73</w:t>
      </w:r>
      <w:r w:rsidRPr="00FC58C1">
        <w:rPr>
          <w:b w:val="0"/>
          <w:noProof/>
          <w:sz w:val="18"/>
        </w:rPr>
        <w:fldChar w:fldCharType="end"/>
      </w:r>
    </w:p>
    <w:p w:rsidR="00FC58C1" w:rsidRDefault="00FC58C1">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FC58C1">
        <w:rPr>
          <w:i w:val="0"/>
          <w:noProof/>
          <w:sz w:val="18"/>
        </w:rPr>
        <w:tab/>
      </w:r>
      <w:r w:rsidRPr="00FC58C1">
        <w:rPr>
          <w:i w:val="0"/>
          <w:noProof/>
          <w:sz w:val="18"/>
        </w:rPr>
        <w:fldChar w:fldCharType="begin"/>
      </w:r>
      <w:r w:rsidRPr="00FC58C1">
        <w:rPr>
          <w:i w:val="0"/>
          <w:noProof/>
          <w:sz w:val="18"/>
        </w:rPr>
        <w:instrText xml:space="preserve"> PAGEREF _Toc438029346 \h </w:instrText>
      </w:r>
      <w:r w:rsidRPr="00FC58C1">
        <w:rPr>
          <w:i w:val="0"/>
          <w:noProof/>
          <w:sz w:val="18"/>
        </w:rPr>
      </w:r>
      <w:r w:rsidRPr="00FC58C1">
        <w:rPr>
          <w:i w:val="0"/>
          <w:noProof/>
          <w:sz w:val="18"/>
        </w:rPr>
        <w:fldChar w:fldCharType="separate"/>
      </w:r>
      <w:r w:rsidR="00FC39FC">
        <w:rPr>
          <w:i w:val="0"/>
          <w:noProof/>
          <w:sz w:val="18"/>
        </w:rPr>
        <w:t>73</w:t>
      </w:r>
      <w:r w:rsidRPr="00FC58C1">
        <w:rPr>
          <w:i w:val="0"/>
          <w:noProof/>
          <w:sz w:val="18"/>
        </w:rPr>
        <w:fldChar w:fldCharType="end"/>
      </w:r>
    </w:p>
    <w:p w:rsidR="00FC58C1" w:rsidRDefault="00FC58C1">
      <w:pPr>
        <w:pStyle w:val="TOC6"/>
        <w:rPr>
          <w:rFonts w:asciiTheme="minorHAnsi" w:eastAsiaTheme="minorEastAsia" w:hAnsiTheme="minorHAnsi" w:cstheme="minorBidi"/>
          <w:b w:val="0"/>
          <w:noProof/>
          <w:kern w:val="0"/>
          <w:sz w:val="22"/>
          <w:szCs w:val="22"/>
        </w:rPr>
      </w:pPr>
      <w:r>
        <w:rPr>
          <w:noProof/>
        </w:rPr>
        <w:t>Schedule 5—Other amendments</w:t>
      </w:r>
      <w:r w:rsidRPr="00FC58C1">
        <w:rPr>
          <w:b w:val="0"/>
          <w:noProof/>
          <w:sz w:val="18"/>
        </w:rPr>
        <w:tab/>
      </w:r>
      <w:r w:rsidRPr="00FC58C1">
        <w:rPr>
          <w:b w:val="0"/>
          <w:noProof/>
          <w:sz w:val="18"/>
        </w:rPr>
        <w:fldChar w:fldCharType="begin"/>
      </w:r>
      <w:r w:rsidRPr="00FC58C1">
        <w:rPr>
          <w:b w:val="0"/>
          <w:noProof/>
          <w:sz w:val="18"/>
        </w:rPr>
        <w:instrText xml:space="preserve"> PAGEREF _Toc438029355 \h </w:instrText>
      </w:r>
      <w:r w:rsidRPr="00FC58C1">
        <w:rPr>
          <w:b w:val="0"/>
          <w:noProof/>
          <w:sz w:val="18"/>
        </w:rPr>
      </w:r>
      <w:r w:rsidRPr="00FC58C1">
        <w:rPr>
          <w:b w:val="0"/>
          <w:noProof/>
          <w:sz w:val="18"/>
        </w:rPr>
        <w:fldChar w:fldCharType="separate"/>
      </w:r>
      <w:r w:rsidR="00FC39FC">
        <w:rPr>
          <w:b w:val="0"/>
          <w:noProof/>
          <w:sz w:val="18"/>
        </w:rPr>
        <w:t>79</w:t>
      </w:r>
      <w:r w:rsidRPr="00FC58C1">
        <w:rPr>
          <w:b w:val="0"/>
          <w:noProof/>
          <w:sz w:val="18"/>
        </w:rPr>
        <w:fldChar w:fldCharType="end"/>
      </w:r>
    </w:p>
    <w:p w:rsidR="00FC58C1" w:rsidRDefault="00FC58C1">
      <w:pPr>
        <w:pStyle w:val="TOC7"/>
        <w:rPr>
          <w:rFonts w:asciiTheme="minorHAnsi" w:eastAsiaTheme="minorEastAsia" w:hAnsiTheme="minorHAnsi" w:cstheme="minorBidi"/>
          <w:noProof/>
          <w:kern w:val="0"/>
          <w:sz w:val="22"/>
          <w:szCs w:val="22"/>
        </w:rPr>
      </w:pPr>
      <w:r>
        <w:rPr>
          <w:noProof/>
        </w:rPr>
        <w:t>Part 1—Amendments commencing on the day after Royal Assent</w:t>
      </w:r>
      <w:r w:rsidRPr="00FC58C1">
        <w:rPr>
          <w:noProof/>
          <w:sz w:val="18"/>
        </w:rPr>
        <w:tab/>
      </w:r>
      <w:r w:rsidRPr="00FC58C1">
        <w:rPr>
          <w:noProof/>
          <w:sz w:val="18"/>
        </w:rPr>
        <w:fldChar w:fldCharType="begin"/>
      </w:r>
      <w:r w:rsidRPr="00FC58C1">
        <w:rPr>
          <w:noProof/>
          <w:sz w:val="18"/>
        </w:rPr>
        <w:instrText xml:space="preserve"> PAGEREF _Toc438029356 \h </w:instrText>
      </w:r>
      <w:r w:rsidRPr="00FC58C1">
        <w:rPr>
          <w:noProof/>
          <w:sz w:val="18"/>
        </w:rPr>
      </w:r>
      <w:r w:rsidRPr="00FC58C1">
        <w:rPr>
          <w:noProof/>
          <w:sz w:val="18"/>
        </w:rPr>
        <w:fldChar w:fldCharType="separate"/>
      </w:r>
      <w:r w:rsidR="00FC39FC">
        <w:rPr>
          <w:noProof/>
          <w:sz w:val="18"/>
        </w:rPr>
        <w:t>79</w:t>
      </w:r>
      <w:r w:rsidRPr="00FC58C1">
        <w:rPr>
          <w:noProof/>
          <w:sz w:val="18"/>
        </w:rPr>
        <w:fldChar w:fldCharType="end"/>
      </w:r>
    </w:p>
    <w:p w:rsidR="00FC58C1" w:rsidRDefault="00FC58C1">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FC58C1">
        <w:rPr>
          <w:i w:val="0"/>
          <w:noProof/>
          <w:sz w:val="18"/>
        </w:rPr>
        <w:tab/>
      </w:r>
      <w:r w:rsidRPr="00FC58C1">
        <w:rPr>
          <w:i w:val="0"/>
          <w:noProof/>
          <w:sz w:val="18"/>
        </w:rPr>
        <w:fldChar w:fldCharType="begin"/>
      </w:r>
      <w:r w:rsidRPr="00FC58C1">
        <w:rPr>
          <w:i w:val="0"/>
          <w:noProof/>
          <w:sz w:val="18"/>
        </w:rPr>
        <w:instrText xml:space="preserve"> PAGEREF _Toc438029357 \h </w:instrText>
      </w:r>
      <w:r w:rsidRPr="00FC58C1">
        <w:rPr>
          <w:i w:val="0"/>
          <w:noProof/>
          <w:sz w:val="18"/>
        </w:rPr>
      </w:r>
      <w:r w:rsidRPr="00FC58C1">
        <w:rPr>
          <w:i w:val="0"/>
          <w:noProof/>
          <w:sz w:val="18"/>
        </w:rPr>
        <w:fldChar w:fldCharType="separate"/>
      </w:r>
      <w:r w:rsidR="00FC39FC">
        <w:rPr>
          <w:i w:val="0"/>
          <w:noProof/>
          <w:sz w:val="18"/>
        </w:rPr>
        <w:t>79</w:t>
      </w:r>
      <w:r w:rsidRPr="00FC58C1">
        <w:rPr>
          <w:i w:val="0"/>
          <w:noProof/>
          <w:sz w:val="18"/>
        </w:rPr>
        <w:fldChar w:fldCharType="end"/>
      </w:r>
    </w:p>
    <w:p w:rsidR="00FC58C1" w:rsidRDefault="00FC58C1">
      <w:pPr>
        <w:pStyle w:val="TOC7"/>
        <w:rPr>
          <w:rFonts w:asciiTheme="minorHAnsi" w:eastAsiaTheme="minorEastAsia" w:hAnsiTheme="minorHAnsi" w:cstheme="minorBidi"/>
          <w:noProof/>
          <w:kern w:val="0"/>
          <w:sz w:val="22"/>
          <w:szCs w:val="22"/>
        </w:rPr>
      </w:pPr>
      <w:r>
        <w:rPr>
          <w:noProof/>
        </w:rPr>
        <w:t>Part 2—Amendments commencing on 1 July 2016</w:t>
      </w:r>
      <w:r w:rsidRPr="00FC58C1">
        <w:rPr>
          <w:noProof/>
          <w:sz w:val="18"/>
        </w:rPr>
        <w:tab/>
      </w:r>
      <w:r w:rsidRPr="00FC58C1">
        <w:rPr>
          <w:noProof/>
          <w:sz w:val="18"/>
        </w:rPr>
        <w:fldChar w:fldCharType="begin"/>
      </w:r>
      <w:r w:rsidRPr="00FC58C1">
        <w:rPr>
          <w:noProof/>
          <w:sz w:val="18"/>
        </w:rPr>
        <w:instrText xml:space="preserve"> PAGEREF _Toc438029358 \h </w:instrText>
      </w:r>
      <w:r w:rsidRPr="00FC58C1">
        <w:rPr>
          <w:noProof/>
          <w:sz w:val="18"/>
        </w:rPr>
      </w:r>
      <w:r w:rsidRPr="00FC58C1">
        <w:rPr>
          <w:noProof/>
          <w:sz w:val="18"/>
        </w:rPr>
        <w:fldChar w:fldCharType="separate"/>
      </w:r>
      <w:r w:rsidR="00FC39FC">
        <w:rPr>
          <w:noProof/>
          <w:sz w:val="18"/>
        </w:rPr>
        <w:t>82</w:t>
      </w:r>
      <w:r w:rsidRPr="00FC58C1">
        <w:rPr>
          <w:noProof/>
          <w:sz w:val="18"/>
        </w:rPr>
        <w:fldChar w:fldCharType="end"/>
      </w:r>
    </w:p>
    <w:p w:rsidR="00FC58C1" w:rsidRDefault="00FC58C1">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FC58C1">
        <w:rPr>
          <w:i w:val="0"/>
          <w:noProof/>
          <w:sz w:val="18"/>
        </w:rPr>
        <w:tab/>
      </w:r>
      <w:r w:rsidRPr="00FC58C1">
        <w:rPr>
          <w:i w:val="0"/>
          <w:noProof/>
          <w:sz w:val="18"/>
        </w:rPr>
        <w:fldChar w:fldCharType="begin"/>
      </w:r>
      <w:r w:rsidRPr="00FC58C1">
        <w:rPr>
          <w:i w:val="0"/>
          <w:noProof/>
          <w:sz w:val="18"/>
        </w:rPr>
        <w:instrText xml:space="preserve"> PAGEREF _Toc438029359 \h </w:instrText>
      </w:r>
      <w:r w:rsidRPr="00FC58C1">
        <w:rPr>
          <w:i w:val="0"/>
          <w:noProof/>
          <w:sz w:val="18"/>
        </w:rPr>
      </w:r>
      <w:r w:rsidRPr="00FC58C1">
        <w:rPr>
          <w:i w:val="0"/>
          <w:noProof/>
          <w:sz w:val="18"/>
        </w:rPr>
        <w:fldChar w:fldCharType="separate"/>
      </w:r>
      <w:r w:rsidR="00FC39FC">
        <w:rPr>
          <w:i w:val="0"/>
          <w:noProof/>
          <w:sz w:val="18"/>
        </w:rPr>
        <w:t>82</w:t>
      </w:r>
      <w:r w:rsidRPr="00FC58C1">
        <w:rPr>
          <w:i w:val="0"/>
          <w:noProof/>
          <w:sz w:val="18"/>
        </w:rPr>
        <w:fldChar w:fldCharType="end"/>
      </w:r>
    </w:p>
    <w:p w:rsidR="00FC58C1" w:rsidRDefault="00FC58C1">
      <w:pPr>
        <w:pStyle w:val="TOC6"/>
        <w:rPr>
          <w:rFonts w:asciiTheme="minorHAnsi" w:eastAsiaTheme="minorEastAsia" w:hAnsiTheme="minorHAnsi" w:cstheme="minorBidi"/>
          <w:b w:val="0"/>
          <w:noProof/>
          <w:kern w:val="0"/>
          <w:sz w:val="22"/>
          <w:szCs w:val="22"/>
        </w:rPr>
      </w:pPr>
      <w:r>
        <w:rPr>
          <w:noProof/>
        </w:rPr>
        <w:t>Schedule 6—Application, transitional and savings provisions</w:t>
      </w:r>
      <w:r w:rsidRPr="00FC58C1">
        <w:rPr>
          <w:b w:val="0"/>
          <w:noProof/>
          <w:sz w:val="18"/>
        </w:rPr>
        <w:tab/>
      </w:r>
      <w:r w:rsidRPr="00FC58C1">
        <w:rPr>
          <w:b w:val="0"/>
          <w:noProof/>
          <w:sz w:val="18"/>
        </w:rPr>
        <w:fldChar w:fldCharType="begin"/>
      </w:r>
      <w:r w:rsidRPr="00FC58C1">
        <w:rPr>
          <w:b w:val="0"/>
          <w:noProof/>
          <w:sz w:val="18"/>
        </w:rPr>
        <w:instrText xml:space="preserve"> PAGEREF _Toc438029361 \h </w:instrText>
      </w:r>
      <w:r w:rsidRPr="00FC58C1">
        <w:rPr>
          <w:b w:val="0"/>
          <w:noProof/>
          <w:sz w:val="18"/>
        </w:rPr>
      </w:r>
      <w:r w:rsidRPr="00FC58C1">
        <w:rPr>
          <w:b w:val="0"/>
          <w:noProof/>
          <w:sz w:val="18"/>
        </w:rPr>
        <w:fldChar w:fldCharType="separate"/>
      </w:r>
      <w:r w:rsidR="00FC39FC">
        <w:rPr>
          <w:b w:val="0"/>
          <w:noProof/>
          <w:sz w:val="18"/>
        </w:rPr>
        <w:t>84</w:t>
      </w:r>
      <w:r w:rsidRPr="00FC58C1">
        <w:rPr>
          <w:b w:val="0"/>
          <w:noProof/>
          <w:sz w:val="18"/>
        </w:rPr>
        <w:fldChar w:fldCharType="end"/>
      </w:r>
    </w:p>
    <w:p w:rsidR="00FC58C1" w:rsidRDefault="00FC58C1">
      <w:pPr>
        <w:pStyle w:val="TOC7"/>
        <w:rPr>
          <w:rFonts w:asciiTheme="minorHAnsi" w:eastAsiaTheme="minorEastAsia" w:hAnsiTheme="minorHAnsi" w:cstheme="minorBidi"/>
          <w:noProof/>
          <w:kern w:val="0"/>
          <w:sz w:val="22"/>
          <w:szCs w:val="22"/>
        </w:rPr>
      </w:pPr>
      <w:r>
        <w:rPr>
          <w:noProof/>
        </w:rPr>
        <w:t>Part 1—Definitions</w:t>
      </w:r>
      <w:r w:rsidRPr="00FC58C1">
        <w:rPr>
          <w:noProof/>
          <w:sz w:val="18"/>
        </w:rPr>
        <w:tab/>
      </w:r>
      <w:r w:rsidRPr="00FC58C1">
        <w:rPr>
          <w:noProof/>
          <w:sz w:val="18"/>
        </w:rPr>
        <w:fldChar w:fldCharType="begin"/>
      </w:r>
      <w:r w:rsidRPr="00FC58C1">
        <w:rPr>
          <w:noProof/>
          <w:sz w:val="18"/>
        </w:rPr>
        <w:instrText xml:space="preserve"> PAGEREF _Toc438029362 \h </w:instrText>
      </w:r>
      <w:r w:rsidRPr="00FC58C1">
        <w:rPr>
          <w:noProof/>
          <w:sz w:val="18"/>
        </w:rPr>
      </w:r>
      <w:r w:rsidRPr="00FC58C1">
        <w:rPr>
          <w:noProof/>
          <w:sz w:val="18"/>
        </w:rPr>
        <w:fldChar w:fldCharType="separate"/>
      </w:r>
      <w:r w:rsidR="00FC39FC">
        <w:rPr>
          <w:noProof/>
          <w:sz w:val="18"/>
        </w:rPr>
        <w:t>84</w:t>
      </w:r>
      <w:r w:rsidRPr="00FC58C1">
        <w:rPr>
          <w:noProof/>
          <w:sz w:val="18"/>
        </w:rPr>
        <w:fldChar w:fldCharType="end"/>
      </w:r>
    </w:p>
    <w:p w:rsidR="00FC58C1" w:rsidRDefault="00FC58C1">
      <w:pPr>
        <w:pStyle w:val="TOC7"/>
        <w:rPr>
          <w:rFonts w:asciiTheme="minorHAnsi" w:eastAsiaTheme="minorEastAsia" w:hAnsiTheme="minorHAnsi" w:cstheme="minorBidi"/>
          <w:noProof/>
          <w:kern w:val="0"/>
          <w:sz w:val="22"/>
          <w:szCs w:val="22"/>
        </w:rPr>
      </w:pPr>
      <w:r>
        <w:rPr>
          <w:noProof/>
        </w:rPr>
        <w:t>Part 2—Registration of providers etc.</w:t>
      </w:r>
      <w:r w:rsidRPr="00FC58C1">
        <w:rPr>
          <w:noProof/>
          <w:sz w:val="18"/>
        </w:rPr>
        <w:tab/>
      </w:r>
      <w:r w:rsidRPr="00FC58C1">
        <w:rPr>
          <w:noProof/>
          <w:sz w:val="18"/>
        </w:rPr>
        <w:fldChar w:fldCharType="begin"/>
      </w:r>
      <w:r w:rsidRPr="00FC58C1">
        <w:rPr>
          <w:noProof/>
          <w:sz w:val="18"/>
        </w:rPr>
        <w:instrText xml:space="preserve"> PAGEREF _Toc438029363 \h </w:instrText>
      </w:r>
      <w:r w:rsidRPr="00FC58C1">
        <w:rPr>
          <w:noProof/>
          <w:sz w:val="18"/>
        </w:rPr>
      </w:r>
      <w:r w:rsidRPr="00FC58C1">
        <w:rPr>
          <w:noProof/>
          <w:sz w:val="18"/>
        </w:rPr>
        <w:fldChar w:fldCharType="separate"/>
      </w:r>
      <w:r w:rsidR="00FC39FC">
        <w:rPr>
          <w:noProof/>
          <w:sz w:val="18"/>
        </w:rPr>
        <w:t>85</w:t>
      </w:r>
      <w:r w:rsidRPr="00FC58C1">
        <w:rPr>
          <w:noProof/>
          <w:sz w:val="18"/>
        </w:rPr>
        <w:fldChar w:fldCharType="end"/>
      </w:r>
    </w:p>
    <w:p w:rsidR="00FC58C1" w:rsidRDefault="00FC58C1">
      <w:pPr>
        <w:pStyle w:val="TOC7"/>
        <w:rPr>
          <w:rFonts w:asciiTheme="minorHAnsi" w:eastAsiaTheme="minorEastAsia" w:hAnsiTheme="minorHAnsi" w:cstheme="minorBidi"/>
          <w:noProof/>
          <w:kern w:val="0"/>
          <w:sz w:val="22"/>
          <w:szCs w:val="22"/>
        </w:rPr>
      </w:pPr>
      <w:r>
        <w:rPr>
          <w:noProof/>
        </w:rPr>
        <w:t>Part 3—Review of decisions</w:t>
      </w:r>
      <w:r w:rsidRPr="00FC58C1">
        <w:rPr>
          <w:noProof/>
          <w:sz w:val="18"/>
        </w:rPr>
        <w:tab/>
      </w:r>
      <w:r w:rsidRPr="00FC58C1">
        <w:rPr>
          <w:noProof/>
          <w:sz w:val="18"/>
        </w:rPr>
        <w:fldChar w:fldCharType="begin"/>
      </w:r>
      <w:r w:rsidRPr="00FC58C1">
        <w:rPr>
          <w:noProof/>
          <w:sz w:val="18"/>
        </w:rPr>
        <w:instrText xml:space="preserve"> PAGEREF _Toc438029364 \h </w:instrText>
      </w:r>
      <w:r w:rsidRPr="00FC58C1">
        <w:rPr>
          <w:noProof/>
          <w:sz w:val="18"/>
        </w:rPr>
      </w:r>
      <w:r w:rsidRPr="00FC58C1">
        <w:rPr>
          <w:noProof/>
          <w:sz w:val="18"/>
        </w:rPr>
        <w:fldChar w:fldCharType="separate"/>
      </w:r>
      <w:r w:rsidR="00FC39FC">
        <w:rPr>
          <w:noProof/>
          <w:sz w:val="18"/>
        </w:rPr>
        <w:t>89</w:t>
      </w:r>
      <w:r w:rsidRPr="00FC58C1">
        <w:rPr>
          <w:noProof/>
          <w:sz w:val="18"/>
        </w:rPr>
        <w:fldChar w:fldCharType="end"/>
      </w:r>
    </w:p>
    <w:p w:rsidR="00FC58C1" w:rsidRDefault="00FC58C1">
      <w:pPr>
        <w:pStyle w:val="TOC7"/>
        <w:rPr>
          <w:rFonts w:asciiTheme="minorHAnsi" w:eastAsiaTheme="minorEastAsia" w:hAnsiTheme="minorHAnsi" w:cstheme="minorBidi"/>
          <w:noProof/>
          <w:kern w:val="0"/>
          <w:sz w:val="22"/>
          <w:szCs w:val="22"/>
        </w:rPr>
      </w:pPr>
      <w:r>
        <w:rPr>
          <w:noProof/>
        </w:rPr>
        <w:t>Part 4—Other matters</w:t>
      </w:r>
      <w:r w:rsidRPr="00FC58C1">
        <w:rPr>
          <w:noProof/>
          <w:sz w:val="18"/>
        </w:rPr>
        <w:tab/>
      </w:r>
      <w:r w:rsidRPr="00FC58C1">
        <w:rPr>
          <w:noProof/>
          <w:sz w:val="18"/>
        </w:rPr>
        <w:fldChar w:fldCharType="begin"/>
      </w:r>
      <w:r w:rsidRPr="00FC58C1">
        <w:rPr>
          <w:noProof/>
          <w:sz w:val="18"/>
        </w:rPr>
        <w:instrText xml:space="preserve"> PAGEREF _Toc438029365 \h </w:instrText>
      </w:r>
      <w:r w:rsidRPr="00FC58C1">
        <w:rPr>
          <w:noProof/>
          <w:sz w:val="18"/>
        </w:rPr>
      </w:r>
      <w:r w:rsidRPr="00FC58C1">
        <w:rPr>
          <w:noProof/>
          <w:sz w:val="18"/>
        </w:rPr>
        <w:fldChar w:fldCharType="separate"/>
      </w:r>
      <w:r w:rsidR="00FC39FC">
        <w:rPr>
          <w:noProof/>
          <w:sz w:val="18"/>
        </w:rPr>
        <w:t>90</w:t>
      </w:r>
      <w:r w:rsidRPr="00FC58C1">
        <w:rPr>
          <w:noProof/>
          <w:sz w:val="18"/>
        </w:rPr>
        <w:fldChar w:fldCharType="end"/>
      </w:r>
    </w:p>
    <w:p w:rsidR="00FE7F93" w:rsidRPr="00FC7CF5" w:rsidRDefault="00FC58C1" w:rsidP="0048364F">
      <w:pPr>
        <w:sectPr w:rsidR="00FE7F93" w:rsidRPr="00FC7CF5" w:rsidSect="006D6BF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6D6BF3" w:rsidRDefault="00FC39FC">
      <w:r>
        <w:lastRenderedPageBreak/>
        <w:pict>
          <v:shape id="_x0000_i1026" type="#_x0000_t75" style="width:108pt;height:79.5pt" fillcolor="window">
            <v:imagedata r:id="rId9" o:title=""/>
          </v:shape>
        </w:pict>
      </w:r>
    </w:p>
    <w:p w:rsidR="006D6BF3" w:rsidRDefault="006D6BF3"/>
    <w:p w:rsidR="006D6BF3" w:rsidRDefault="006D6BF3" w:rsidP="006D6BF3">
      <w:pPr>
        <w:spacing w:line="240" w:lineRule="auto"/>
      </w:pPr>
    </w:p>
    <w:p w:rsidR="006D6BF3" w:rsidRDefault="00FC58C1" w:rsidP="006D6BF3">
      <w:pPr>
        <w:pStyle w:val="ShortTP1"/>
      </w:pPr>
      <w:fldSimple w:instr=" STYLEREF ShortT ">
        <w:r w:rsidR="00FC39FC">
          <w:rPr>
            <w:noProof/>
          </w:rPr>
          <w:t>Education Services for Overseas Students Amendment (Streamlining Regulation) Act 2015</w:t>
        </w:r>
      </w:fldSimple>
    </w:p>
    <w:p w:rsidR="006D6BF3" w:rsidRDefault="00FC58C1" w:rsidP="006D6BF3">
      <w:pPr>
        <w:pStyle w:val="ActNoP1"/>
      </w:pPr>
      <w:fldSimple w:instr=" STYLEREF Actno ">
        <w:r w:rsidR="00FC39FC">
          <w:rPr>
            <w:noProof/>
          </w:rPr>
          <w:t>No. 171, 2015</w:t>
        </w:r>
      </w:fldSimple>
    </w:p>
    <w:p w:rsidR="006D6BF3" w:rsidRPr="009A0728" w:rsidRDefault="006D6BF3" w:rsidP="009A0728">
      <w:pPr>
        <w:pBdr>
          <w:bottom w:val="single" w:sz="6" w:space="0" w:color="auto"/>
        </w:pBdr>
        <w:spacing w:before="400" w:line="240" w:lineRule="auto"/>
        <w:rPr>
          <w:rFonts w:eastAsia="Times New Roman"/>
          <w:b/>
          <w:sz w:val="28"/>
        </w:rPr>
      </w:pPr>
    </w:p>
    <w:p w:rsidR="006D6BF3" w:rsidRPr="009A0728" w:rsidRDefault="006D6BF3" w:rsidP="009A0728">
      <w:pPr>
        <w:spacing w:line="40" w:lineRule="exact"/>
        <w:rPr>
          <w:rFonts w:eastAsia="Calibri"/>
          <w:b/>
          <w:sz w:val="28"/>
        </w:rPr>
      </w:pPr>
    </w:p>
    <w:p w:rsidR="006D6BF3" w:rsidRPr="009A0728" w:rsidRDefault="006D6BF3" w:rsidP="009A0728">
      <w:pPr>
        <w:pBdr>
          <w:top w:val="single" w:sz="12" w:space="0" w:color="auto"/>
        </w:pBdr>
        <w:spacing w:line="240" w:lineRule="auto"/>
        <w:rPr>
          <w:rFonts w:eastAsia="Times New Roman"/>
          <w:b/>
          <w:sz w:val="28"/>
        </w:rPr>
      </w:pPr>
    </w:p>
    <w:p w:rsidR="0048364F" w:rsidRPr="00FC7CF5" w:rsidRDefault="006D6BF3" w:rsidP="00FC7CF5">
      <w:pPr>
        <w:pStyle w:val="Page1"/>
      </w:pPr>
      <w:r>
        <w:t>An Act</w:t>
      </w:r>
      <w:r w:rsidR="00FC7CF5" w:rsidRPr="00FC7CF5">
        <w:t xml:space="preserve"> to amend the law relating to education services for overseas students, and for other purposes</w:t>
      </w:r>
    </w:p>
    <w:p w:rsidR="005E2078" w:rsidRDefault="005E2078" w:rsidP="000C5962">
      <w:pPr>
        <w:pStyle w:val="AssentDt"/>
        <w:spacing w:before="240"/>
        <w:rPr>
          <w:sz w:val="24"/>
        </w:rPr>
      </w:pPr>
      <w:r>
        <w:rPr>
          <w:sz w:val="24"/>
        </w:rPr>
        <w:t>[</w:t>
      </w:r>
      <w:r>
        <w:rPr>
          <w:i/>
          <w:sz w:val="24"/>
        </w:rPr>
        <w:t>Assented to 11 December 2015</w:t>
      </w:r>
      <w:r>
        <w:rPr>
          <w:sz w:val="24"/>
        </w:rPr>
        <w:t>]</w:t>
      </w:r>
    </w:p>
    <w:p w:rsidR="0048364F" w:rsidRPr="00FC7CF5" w:rsidRDefault="0048364F" w:rsidP="00FC7CF5">
      <w:pPr>
        <w:spacing w:before="240" w:line="240" w:lineRule="auto"/>
        <w:rPr>
          <w:sz w:val="32"/>
        </w:rPr>
      </w:pPr>
      <w:r w:rsidRPr="00FC7CF5">
        <w:rPr>
          <w:sz w:val="32"/>
        </w:rPr>
        <w:t>The Parliament of Australia enacts:</w:t>
      </w:r>
    </w:p>
    <w:p w:rsidR="0048364F" w:rsidRPr="00FC7CF5" w:rsidRDefault="0048364F" w:rsidP="00FC7CF5">
      <w:pPr>
        <w:pStyle w:val="ActHead5"/>
      </w:pPr>
      <w:bookmarkStart w:id="2" w:name="_Toc438029261"/>
      <w:r w:rsidRPr="00FC7CF5">
        <w:rPr>
          <w:rStyle w:val="CharSectno"/>
        </w:rPr>
        <w:lastRenderedPageBreak/>
        <w:t>1</w:t>
      </w:r>
      <w:r w:rsidRPr="00FC7CF5">
        <w:t xml:space="preserve">  Short title</w:t>
      </w:r>
      <w:bookmarkEnd w:id="2"/>
    </w:p>
    <w:p w:rsidR="0048364F" w:rsidRPr="00FC7CF5" w:rsidRDefault="0048364F" w:rsidP="00FC7CF5">
      <w:pPr>
        <w:pStyle w:val="subsection"/>
      </w:pPr>
      <w:r w:rsidRPr="00FC7CF5">
        <w:tab/>
      </w:r>
      <w:r w:rsidRPr="00FC7CF5">
        <w:tab/>
        <w:t xml:space="preserve">This Act may be cited as the </w:t>
      </w:r>
      <w:r w:rsidR="00B56668" w:rsidRPr="00FC7CF5">
        <w:rPr>
          <w:i/>
        </w:rPr>
        <w:t xml:space="preserve">Education Services for Overseas Students Amendment </w:t>
      </w:r>
      <w:r w:rsidR="003A66CF" w:rsidRPr="00FC7CF5">
        <w:rPr>
          <w:i/>
        </w:rPr>
        <w:t>(Streamlining Reg</w:t>
      </w:r>
      <w:r w:rsidR="00472968" w:rsidRPr="00FC7CF5">
        <w:rPr>
          <w:i/>
        </w:rPr>
        <w:t>ulation</w:t>
      </w:r>
      <w:r w:rsidR="003A66CF" w:rsidRPr="00FC7CF5">
        <w:rPr>
          <w:i/>
        </w:rPr>
        <w:t xml:space="preserve">) </w:t>
      </w:r>
      <w:r w:rsidR="00C164CA" w:rsidRPr="00FC7CF5">
        <w:rPr>
          <w:i/>
        </w:rPr>
        <w:t>Act 201</w:t>
      </w:r>
      <w:r w:rsidR="00B72AF2" w:rsidRPr="00FC7CF5">
        <w:rPr>
          <w:i/>
        </w:rPr>
        <w:t>5</w:t>
      </w:r>
      <w:r w:rsidR="00DB06FC" w:rsidRPr="00FC7CF5">
        <w:t>.</w:t>
      </w:r>
    </w:p>
    <w:p w:rsidR="0048364F" w:rsidRPr="00FC7CF5" w:rsidRDefault="0048364F" w:rsidP="00FC7CF5">
      <w:pPr>
        <w:pStyle w:val="ActHead5"/>
      </w:pPr>
      <w:bookmarkStart w:id="3" w:name="_Toc438029262"/>
      <w:r w:rsidRPr="00FC7CF5">
        <w:rPr>
          <w:rStyle w:val="CharSectno"/>
        </w:rPr>
        <w:t>2</w:t>
      </w:r>
      <w:r w:rsidRPr="00FC7CF5">
        <w:t xml:space="preserve">  Commencement</w:t>
      </w:r>
      <w:bookmarkEnd w:id="3"/>
    </w:p>
    <w:p w:rsidR="0048364F" w:rsidRPr="00FC7CF5" w:rsidRDefault="007715B5" w:rsidP="00FC7CF5">
      <w:pPr>
        <w:pStyle w:val="subsection"/>
      </w:pPr>
      <w:r w:rsidRPr="00FC7CF5">
        <w:tab/>
      </w:r>
      <w:r w:rsidR="0048364F" w:rsidRPr="00FC7CF5">
        <w:t>(1)</w:t>
      </w:r>
      <w:r w:rsidR="0048364F" w:rsidRPr="00FC7CF5">
        <w:tab/>
        <w:t>Each provision of this Act specified in column 1 of the table commences, or is taken to have commenced, in accordance with column 2 of the table</w:t>
      </w:r>
      <w:r w:rsidR="00DB06FC" w:rsidRPr="00FC7CF5">
        <w:t>.</w:t>
      </w:r>
      <w:r w:rsidR="0048364F" w:rsidRPr="00FC7CF5">
        <w:t xml:space="preserve"> Any other statement in column 2 has effect according to its terms</w:t>
      </w:r>
      <w:r w:rsidR="00DB06FC" w:rsidRPr="00FC7CF5">
        <w:t>.</w:t>
      </w:r>
    </w:p>
    <w:p w:rsidR="0048364F" w:rsidRPr="00FC7CF5" w:rsidRDefault="0048364F" w:rsidP="00FC7CF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C7CF5" w:rsidTr="009F3E79">
        <w:trPr>
          <w:tblHeader/>
        </w:trPr>
        <w:tc>
          <w:tcPr>
            <w:tcW w:w="7111" w:type="dxa"/>
            <w:gridSpan w:val="3"/>
            <w:tcBorders>
              <w:top w:val="single" w:sz="12" w:space="0" w:color="auto"/>
              <w:bottom w:val="single" w:sz="6" w:space="0" w:color="auto"/>
            </w:tcBorders>
            <w:shd w:val="clear" w:color="auto" w:fill="auto"/>
          </w:tcPr>
          <w:p w:rsidR="0048364F" w:rsidRPr="00FC7CF5" w:rsidRDefault="0048364F" w:rsidP="00FC7CF5">
            <w:pPr>
              <w:pStyle w:val="TableHeading"/>
            </w:pPr>
            <w:r w:rsidRPr="00FC7CF5">
              <w:t>Commencement information</w:t>
            </w:r>
          </w:p>
        </w:tc>
      </w:tr>
      <w:tr w:rsidR="0048364F" w:rsidRPr="00FC7CF5" w:rsidTr="009F3E79">
        <w:trPr>
          <w:tblHeader/>
        </w:trPr>
        <w:tc>
          <w:tcPr>
            <w:tcW w:w="1701" w:type="dxa"/>
            <w:tcBorders>
              <w:top w:val="single" w:sz="6" w:space="0" w:color="auto"/>
              <w:bottom w:val="single" w:sz="6" w:space="0" w:color="auto"/>
            </w:tcBorders>
            <w:shd w:val="clear" w:color="auto" w:fill="auto"/>
          </w:tcPr>
          <w:p w:rsidR="0048364F" w:rsidRPr="00FC7CF5" w:rsidRDefault="0048364F" w:rsidP="00FC7CF5">
            <w:pPr>
              <w:pStyle w:val="TableHeading"/>
            </w:pPr>
            <w:r w:rsidRPr="00FC7CF5">
              <w:t>Column 1</w:t>
            </w:r>
          </w:p>
        </w:tc>
        <w:tc>
          <w:tcPr>
            <w:tcW w:w="3828" w:type="dxa"/>
            <w:tcBorders>
              <w:top w:val="single" w:sz="6" w:space="0" w:color="auto"/>
              <w:bottom w:val="single" w:sz="6" w:space="0" w:color="auto"/>
            </w:tcBorders>
            <w:shd w:val="clear" w:color="auto" w:fill="auto"/>
          </w:tcPr>
          <w:p w:rsidR="0048364F" w:rsidRPr="00FC7CF5" w:rsidRDefault="0048364F" w:rsidP="00FC7CF5">
            <w:pPr>
              <w:pStyle w:val="TableHeading"/>
            </w:pPr>
            <w:r w:rsidRPr="00FC7CF5">
              <w:t>Column 2</w:t>
            </w:r>
          </w:p>
        </w:tc>
        <w:tc>
          <w:tcPr>
            <w:tcW w:w="1582" w:type="dxa"/>
            <w:tcBorders>
              <w:top w:val="single" w:sz="6" w:space="0" w:color="auto"/>
              <w:bottom w:val="single" w:sz="6" w:space="0" w:color="auto"/>
            </w:tcBorders>
            <w:shd w:val="clear" w:color="auto" w:fill="auto"/>
          </w:tcPr>
          <w:p w:rsidR="0048364F" w:rsidRPr="00FC7CF5" w:rsidRDefault="0048364F" w:rsidP="00FC7CF5">
            <w:pPr>
              <w:pStyle w:val="TableHeading"/>
            </w:pPr>
            <w:r w:rsidRPr="00FC7CF5">
              <w:t>Column 3</w:t>
            </w:r>
          </w:p>
        </w:tc>
      </w:tr>
      <w:tr w:rsidR="0048364F" w:rsidRPr="00FC7CF5" w:rsidTr="009F3E79">
        <w:trPr>
          <w:tblHeader/>
        </w:trPr>
        <w:tc>
          <w:tcPr>
            <w:tcW w:w="1701" w:type="dxa"/>
            <w:tcBorders>
              <w:top w:val="single" w:sz="6" w:space="0" w:color="auto"/>
              <w:bottom w:val="single" w:sz="12" w:space="0" w:color="auto"/>
            </w:tcBorders>
            <w:shd w:val="clear" w:color="auto" w:fill="auto"/>
          </w:tcPr>
          <w:p w:rsidR="0048364F" w:rsidRPr="00FC7CF5" w:rsidRDefault="0048364F" w:rsidP="00FC7CF5">
            <w:pPr>
              <w:pStyle w:val="TableHeading"/>
            </w:pPr>
            <w:r w:rsidRPr="00FC7CF5">
              <w:t>Provisions</w:t>
            </w:r>
          </w:p>
        </w:tc>
        <w:tc>
          <w:tcPr>
            <w:tcW w:w="3828" w:type="dxa"/>
            <w:tcBorders>
              <w:top w:val="single" w:sz="6" w:space="0" w:color="auto"/>
              <w:bottom w:val="single" w:sz="12" w:space="0" w:color="auto"/>
            </w:tcBorders>
            <w:shd w:val="clear" w:color="auto" w:fill="auto"/>
          </w:tcPr>
          <w:p w:rsidR="0048364F" w:rsidRPr="00FC7CF5" w:rsidRDefault="0048364F" w:rsidP="00FC7CF5">
            <w:pPr>
              <w:pStyle w:val="TableHeading"/>
            </w:pPr>
            <w:r w:rsidRPr="00FC7CF5">
              <w:t>Commencement</w:t>
            </w:r>
          </w:p>
        </w:tc>
        <w:tc>
          <w:tcPr>
            <w:tcW w:w="1582" w:type="dxa"/>
            <w:tcBorders>
              <w:top w:val="single" w:sz="6" w:space="0" w:color="auto"/>
              <w:bottom w:val="single" w:sz="12" w:space="0" w:color="auto"/>
            </w:tcBorders>
            <w:shd w:val="clear" w:color="auto" w:fill="auto"/>
          </w:tcPr>
          <w:p w:rsidR="0048364F" w:rsidRPr="00FC7CF5" w:rsidRDefault="0048364F" w:rsidP="00FC7CF5">
            <w:pPr>
              <w:pStyle w:val="TableHeading"/>
            </w:pPr>
            <w:r w:rsidRPr="00FC7CF5">
              <w:t>Date/Details</w:t>
            </w:r>
          </w:p>
        </w:tc>
      </w:tr>
      <w:tr w:rsidR="0048364F" w:rsidRPr="00FC7CF5" w:rsidTr="009F3E79">
        <w:tc>
          <w:tcPr>
            <w:tcW w:w="1701" w:type="dxa"/>
            <w:tcBorders>
              <w:top w:val="single" w:sz="12" w:space="0" w:color="auto"/>
              <w:bottom w:val="single" w:sz="4" w:space="0" w:color="auto"/>
            </w:tcBorders>
            <w:shd w:val="clear" w:color="auto" w:fill="auto"/>
          </w:tcPr>
          <w:p w:rsidR="0048364F" w:rsidRPr="00FC7CF5" w:rsidRDefault="0048364F" w:rsidP="00FC7CF5">
            <w:pPr>
              <w:pStyle w:val="Tabletext"/>
            </w:pPr>
            <w:r w:rsidRPr="00FC7CF5">
              <w:t>1</w:t>
            </w:r>
            <w:r w:rsidR="00DB06FC" w:rsidRPr="00FC7CF5">
              <w:t>.</w:t>
            </w:r>
            <w:r w:rsidRPr="00FC7CF5">
              <w:t xml:space="preserve">  Sections</w:t>
            </w:r>
            <w:r w:rsidR="00FC7CF5" w:rsidRPr="00FC7CF5">
              <w:t> </w:t>
            </w:r>
            <w:r w:rsidRPr="00FC7CF5">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FC7CF5" w:rsidRDefault="0048364F" w:rsidP="00FC7CF5">
            <w:pPr>
              <w:pStyle w:val="Tabletext"/>
            </w:pPr>
            <w:r w:rsidRPr="00FC7CF5">
              <w:t>The day this Act receives the Royal Assent</w:t>
            </w:r>
            <w:r w:rsidR="00DB06FC" w:rsidRPr="00FC7CF5">
              <w:t>.</w:t>
            </w:r>
          </w:p>
        </w:tc>
        <w:tc>
          <w:tcPr>
            <w:tcW w:w="1582" w:type="dxa"/>
            <w:tcBorders>
              <w:top w:val="single" w:sz="12" w:space="0" w:color="auto"/>
              <w:bottom w:val="single" w:sz="4" w:space="0" w:color="auto"/>
            </w:tcBorders>
            <w:shd w:val="clear" w:color="auto" w:fill="auto"/>
          </w:tcPr>
          <w:p w:rsidR="0048364F" w:rsidRPr="00FC7CF5" w:rsidRDefault="00FC58C1" w:rsidP="00FC7CF5">
            <w:pPr>
              <w:pStyle w:val="Tabletext"/>
            </w:pPr>
            <w:r>
              <w:t>11 December 2015</w:t>
            </w:r>
          </w:p>
        </w:tc>
      </w:tr>
      <w:tr w:rsidR="0048364F" w:rsidRPr="00FC7CF5" w:rsidTr="009860A9">
        <w:tc>
          <w:tcPr>
            <w:tcW w:w="1701" w:type="dxa"/>
            <w:shd w:val="clear" w:color="auto" w:fill="auto"/>
          </w:tcPr>
          <w:p w:rsidR="0048364F" w:rsidRPr="00FC7CF5" w:rsidRDefault="0048364F" w:rsidP="00FC7CF5">
            <w:pPr>
              <w:pStyle w:val="Tabletext"/>
            </w:pPr>
            <w:r w:rsidRPr="00FC7CF5">
              <w:t>2</w:t>
            </w:r>
            <w:r w:rsidR="00DB06FC" w:rsidRPr="00FC7CF5">
              <w:t>.</w:t>
            </w:r>
            <w:r w:rsidRPr="00FC7CF5">
              <w:t xml:space="preserve">  </w:t>
            </w:r>
            <w:r w:rsidR="00E4611B" w:rsidRPr="00FC7CF5">
              <w:t>Schedules</w:t>
            </w:r>
            <w:r w:rsidR="00FC7CF5" w:rsidRPr="00FC7CF5">
              <w:t> </w:t>
            </w:r>
            <w:r w:rsidR="00E4611B" w:rsidRPr="00FC7CF5">
              <w:t xml:space="preserve">1 </w:t>
            </w:r>
            <w:r w:rsidR="00EF21AE" w:rsidRPr="00FC7CF5">
              <w:t xml:space="preserve">to </w:t>
            </w:r>
            <w:r w:rsidR="009860A9" w:rsidRPr="00FC7CF5">
              <w:t>4</w:t>
            </w:r>
          </w:p>
        </w:tc>
        <w:tc>
          <w:tcPr>
            <w:tcW w:w="3828" w:type="dxa"/>
            <w:shd w:val="clear" w:color="auto" w:fill="auto"/>
          </w:tcPr>
          <w:p w:rsidR="00E10DE6" w:rsidRPr="00FC7CF5" w:rsidRDefault="009B1693" w:rsidP="00FC7CF5">
            <w:pPr>
              <w:pStyle w:val="Tabletext"/>
            </w:pPr>
            <w:r w:rsidRPr="00FC7CF5">
              <w:t>1</w:t>
            </w:r>
            <w:r w:rsidR="00FC7CF5" w:rsidRPr="00FC7CF5">
              <w:t> </w:t>
            </w:r>
            <w:r w:rsidRPr="00FC7CF5">
              <w:t>July 2016</w:t>
            </w:r>
            <w:r w:rsidR="00DB06FC" w:rsidRPr="00FC7CF5">
              <w:t>.</w:t>
            </w:r>
          </w:p>
        </w:tc>
        <w:tc>
          <w:tcPr>
            <w:tcW w:w="1582" w:type="dxa"/>
            <w:shd w:val="clear" w:color="auto" w:fill="auto"/>
          </w:tcPr>
          <w:p w:rsidR="0048364F" w:rsidRPr="00FC7CF5" w:rsidRDefault="00A152A5" w:rsidP="00FC7CF5">
            <w:pPr>
              <w:pStyle w:val="Tabletext"/>
            </w:pPr>
            <w:r w:rsidRPr="00FC7CF5">
              <w:t>1</w:t>
            </w:r>
            <w:r w:rsidR="00FC7CF5" w:rsidRPr="00FC7CF5">
              <w:t> </w:t>
            </w:r>
            <w:r w:rsidRPr="00FC7CF5">
              <w:t>July 2016</w:t>
            </w:r>
          </w:p>
        </w:tc>
      </w:tr>
      <w:tr w:rsidR="009860A9" w:rsidRPr="00FC7CF5" w:rsidTr="009860A9">
        <w:tc>
          <w:tcPr>
            <w:tcW w:w="1701" w:type="dxa"/>
            <w:shd w:val="clear" w:color="auto" w:fill="auto"/>
          </w:tcPr>
          <w:p w:rsidR="009860A9" w:rsidRPr="00FC7CF5" w:rsidRDefault="009860A9" w:rsidP="00FC7CF5">
            <w:pPr>
              <w:pStyle w:val="Tabletext"/>
            </w:pPr>
            <w:r w:rsidRPr="00FC7CF5">
              <w:t>3.  Schedule</w:t>
            </w:r>
            <w:r w:rsidR="00FC7CF5" w:rsidRPr="00FC7CF5">
              <w:t> </w:t>
            </w:r>
            <w:r w:rsidRPr="00FC7CF5">
              <w:t>5, Part</w:t>
            </w:r>
            <w:r w:rsidR="00FC7CF5" w:rsidRPr="00FC7CF5">
              <w:t> </w:t>
            </w:r>
            <w:r w:rsidRPr="00FC7CF5">
              <w:t>1</w:t>
            </w:r>
          </w:p>
        </w:tc>
        <w:tc>
          <w:tcPr>
            <w:tcW w:w="3828" w:type="dxa"/>
            <w:shd w:val="clear" w:color="auto" w:fill="auto"/>
          </w:tcPr>
          <w:p w:rsidR="009860A9" w:rsidRPr="00FC7CF5" w:rsidRDefault="009860A9" w:rsidP="00FC7CF5">
            <w:pPr>
              <w:pStyle w:val="Tabletext"/>
            </w:pPr>
            <w:r w:rsidRPr="00FC7CF5">
              <w:t>The day after this Act receives the Royal Assent.</w:t>
            </w:r>
          </w:p>
        </w:tc>
        <w:tc>
          <w:tcPr>
            <w:tcW w:w="1582" w:type="dxa"/>
            <w:shd w:val="clear" w:color="auto" w:fill="auto"/>
          </w:tcPr>
          <w:p w:rsidR="009860A9" w:rsidRPr="00FC7CF5" w:rsidRDefault="00FC58C1" w:rsidP="00FC58C1">
            <w:pPr>
              <w:pStyle w:val="Tabletext"/>
            </w:pPr>
            <w:r>
              <w:t>12 December 2015</w:t>
            </w:r>
          </w:p>
        </w:tc>
      </w:tr>
      <w:tr w:rsidR="009860A9" w:rsidRPr="00FC7CF5" w:rsidTr="008C2692">
        <w:tc>
          <w:tcPr>
            <w:tcW w:w="1701" w:type="dxa"/>
            <w:shd w:val="clear" w:color="auto" w:fill="auto"/>
          </w:tcPr>
          <w:p w:rsidR="009860A9" w:rsidRPr="00FC7CF5" w:rsidRDefault="009860A9" w:rsidP="00FC7CF5">
            <w:pPr>
              <w:pStyle w:val="Tabletext"/>
            </w:pPr>
            <w:r w:rsidRPr="00FC7CF5">
              <w:t>4.  Schedule</w:t>
            </w:r>
            <w:r w:rsidR="00FC7CF5" w:rsidRPr="00FC7CF5">
              <w:t> </w:t>
            </w:r>
            <w:r w:rsidRPr="00FC7CF5">
              <w:t>5, Part</w:t>
            </w:r>
            <w:r w:rsidR="00FC7CF5" w:rsidRPr="00FC7CF5">
              <w:t> </w:t>
            </w:r>
            <w:r w:rsidRPr="00FC7CF5">
              <w:t>2</w:t>
            </w:r>
          </w:p>
        </w:tc>
        <w:tc>
          <w:tcPr>
            <w:tcW w:w="3828" w:type="dxa"/>
            <w:shd w:val="clear" w:color="auto" w:fill="auto"/>
          </w:tcPr>
          <w:p w:rsidR="009860A9" w:rsidRPr="00FC7CF5" w:rsidRDefault="009B1693" w:rsidP="00FC7CF5">
            <w:pPr>
              <w:pStyle w:val="Tabletext"/>
            </w:pPr>
            <w:r w:rsidRPr="00FC7CF5">
              <w:t>1</w:t>
            </w:r>
            <w:r w:rsidR="00FC7CF5" w:rsidRPr="00FC7CF5">
              <w:t> </w:t>
            </w:r>
            <w:r w:rsidRPr="00FC7CF5">
              <w:t>July 2016</w:t>
            </w:r>
            <w:r w:rsidR="008C2692" w:rsidRPr="00FC7CF5">
              <w:t>.</w:t>
            </w:r>
          </w:p>
        </w:tc>
        <w:tc>
          <w:tcPr>
            <w:tcW w:w="1582" w:type="dxa"/>
            <w:shd w:val="clear" w:color="auto" w:fill="auto"/>
          </w:tcPr>
          <w:p w:rsidR="009860A9" w:rsidRPr="00FC7CF5" w:rsidRDefault="00A152A5" w:rsidP="00FC7CF5">
            <w:pPr>
              <w:pStyle w:val="Tabletext"/>
            </w:pPr>
            <w:r w:rsidRPr="00FC7CF5">
              <w:t>1</w:t>
            </w:r>
            <w:r w:rsidR="00FC7CF5" w:rsidRPr="00FC7CF5">
              <w:t> </w:t>
            </w:r>
            <w:r w:rsidRPr="00FC7CF5">
              <w:t>July 2016</w:t>
            </w:r>
          </w:p>
        </w:tc>
      </w:tr>
      <w:tr w:rsidR="008C2692" w:rsidRPr="00FC7CF5" w:rsidTr="002D372E">
        <w:tc>
          <w:tcPr>
            <w:tcW w:w="1701" w:type="dxa"/>
            <w:shd w:val="clear" w:color="auto" w:fill="auto"/>
          </w:tcPr>
          <w:p w:rsidR="008C2692" w:rsidRPr="00FC7CF5" w:rsidRDefault="008C2692" w:rsidP="00FC7CF5">
            <w:pPr>
              <w:pStyle w:val="Tabletext"/>
            </w:pPr>
            <w:r w:rsidRPr="00FC7CF5">
              <w:t>5.  Schedule</w:t>
            </w:r>
            <w:r w:rsidR="00FC7CF5" w:rsidRPr="00FC7CF5">
              <w:t> </w:t>
            </w:r>
            <w:r w:rsidRPr="00FC7CF5">
              <w:t>6</w:t>
            </w:r>
            <w:r w:rsidR="0017769E" w:rsidRPr="00FC7CF5">
              <w:t>, Part</w:t>
            </w:r>
            <w:r w:rsidR="00FC7CF5" w:rsidRPr="00FC7CF5">
              <w:t> </w:t>
            </w:r>
            <w:r w:rsidR="0017769E" w:rsidRPr="00FC7CF5">
              <w:t>1</w:t>
            </w:r>
          </w:p>
        </w:tc>
        <w:tc>
          <w:tcPr>
            <w:tcW w:w="3828" w:type="dxa"/>
            <w:shd w:val="clear" w:color="auto" w:fill="auto"/>
          </w:tcPr>
          <w:p w:rsidR="008C2692" w:rsidRPr="00FC7CF5" w:rsidRDefault="002D372E" w:rsidP="00FC7CF5">
            <w:pPr>
              <w:pStyle w:val="Tabletext"/>
            </w:pPr>
            <w:r w:rsidRPr="00FC7CF5">
              <w:t>The day after this Act receives the Royal Assent.</w:t>
            </w:r>
          </w:p>
        </w:tc>
        <w:tc>
          <w:tcPr>
            <w:tcW w:w="1582" w:type="dxa"/>
            <w:shd w:val="clear" w:color="auto" w:fill="auto"/>
          </w:tcPr>
          <w:p w:rsidR="008C2692" w:rsidRPr="00FC7CF5" w:rsidRDefault="00FC58C1" w:rsidP="00FC7CF5">
            <w:pPr>
              <w:pStyle w:val="Tabletext"/>
            </w:pPr>
            <w:r>
              <w:t>12 December 2015</w:t>
            </w:r>
          </w:p>
        </w:tc>
      </w:tr>
      <w:tr w:rsidR="002D372E" w:rsidRPr="00FC7CF5" w:rsidTr="002D372E">
        <w:tc>
          <w:tcPr>
            <w:tcW w:w="1701" w:type="dxa"/>
            <w:shd w:val="clear" w:color="auto" w:fill="auto"/>
          </w:tcPr>
          <w:p w:rsidR="002D372E" w:rsidRPr="00FC7CF5" w:rsidRDefault="002D372E" w:rsidP="00FC7CF5">
            <w:pPr>
              <w:pStyle w:val="Tabletext"/>
            </w:pPr>
            <w:r w:rsidRPr="00FC7CF5">
              <w:t>6.  Schedule</w:t>
            </w:r>
            <w:r w:rsidR="00FC7CF5" w:rsidRPr="00FC7CF5">
              <w:t> </w:t>
            </w:r>
            <w:r w:rsidRPr="00FC7CF5">
              <w:t>6, Parts</w:t>
            </w:r>
            <w:r w:rsidR="00FC7CF5" w:rsidRPr="00FC7CF5">
              <w:t> </w:t>
            </w:r>
            <w:r w:rsidRPr="00FC7CF5">
              <w:t>2 and 3</w:t>
            </w:r>
          </w:p>
        </w:tc>
        <w:tc>
          <w:tcPr>
            <w:tcW w:w="3828" w:type="dxa"/>
            <w:shd w:val="clear" w:color="auto" w:fill="auto"/>
          </w:tcPr>
          <w:p w:rsidR="002D372E" w:rsidRPr="00FC7CF5" w:rsidRDefault="009B1693" w:rsidP="00FC7CF5">
            <w:pPr>
              <w:pStyle w:val="Tabletext"/>
            </w:pPr>
            <w:r w:rsidRPr="00FC7CF5">
              <w:t>1</w:t>
            </w:r>
            <w:r w:rsidR="00FC7CF5" w:rsidRPr="00FC7CF5">
              <w:t> </w:t>
            </w:r>
            <w:r w:rsidRPr="00FC7CF5">
              <w:t>July 2016</w:t>
            </w:r>
            <w:r w:rsidR="002D372E" w:rsidRPr="00FC7CF5">
              <w:t>.</w:t>
            </w:r>
          </w:p>
        </w:tc>
        <w:tc>
          <w:tcPr>
            <w:tcW w:w="1582" w:type="dxa"/>
            <w:shd w:val="clear" w:color="auto" w:fill="auto"/>
          </w:tcPr>
          <w:p w:rsidR="002D372E" w:rsidRPr="00FC7CF5" w:rsidRDefault="00A152A5" w:rsidP="00FC7CF5">
            <w:pPr>
              <w:pStyle w:val="Tabletext"/>
            </w:pPr>
            <w:r w:rsidRPr="00FC7CF5">
              <w:t>1</w:t>
            </w:r>
            <w:r w:rsidR="00FC7CF5" w:rsidRPr="00FC7CF5">
              <w:t> </w:t>
            </w:r>
            <w:r w:rsidRPr="00FC7CF5">
              <w:t>July 2016</w:t>
            </w:r>
          </w:p>
        </w:tc>
      </w:tr>
      <w:tr w:rsidR="002D372E" w:rsidRPr="00FC7CF5" w:rsidTr="002D372E">
        <w:tc>
          <w:tcPr>
            <w:tcW w:w="1701" w:type="dxa"/>
            <w:shd w:val="clear" w:color="auto" w:fill="auto"/>
          </w:tcPr>
          <w:p w:rsidR="002D372E" w:rsidRPr="00FC7CF5" w:rsidRDefault="002D372E" w:rsidP="00FC7CF5">
            <w:pPr>
              <w:pStyle w:val="Tabletext"/>
            </w:pPr>
            <w:r w:rsidRPr="00FC7CF5">
              <w:t>7.  Schedule</w:t>
            </w:r>
            <w:r w:rsidR="00FC7CF5" w:rsidRPr="00FC7CF5">
              <w:t> </w:t>
            </w:r>
            <w:r w:rsidRPr="00FC7CF5">
              <w:t>6, item</w:t>
            </w:r>
            <w:r w:rsidR="00FC7CF5" w:rsidRPr="00FC7CF5">
              <w:t> </w:t>
            </w:r>
            <w:r w:rsidR="00724DB2" w:rsidRPr="00FC7CF5">
              <w:t>7</w:t>
            </w:r>
          </w:p>
        </w:tc>
        <w:tc>
          <w:tcPr>
            <w:tcW w:w="3828" w:type="dxa"/>
            <w:shd w:val="clear" w:color="auto" w:fill="auto"/>
          </w:tcPr>
          <w:p w:rsidR="002D372E" w:rsidRPr="00FC7CF5" w:rsidRDefault="002D372E" w:rsidP="00FC7CF5">
            <w:pPr>
              <w:pStyle w:val="Tabletext"/>
            </w:pPr>
            <w:r w:rsidRPr="00FC7CF5">
              <w:t>The day after this Act receives the Royal Assent.</w:t>
            </w:r>
          </w:p>
        </w:tc>
        <w:tc>
          <w:tcPr>
            <w:tcW w:w="1582" w:type="dxa"/>
            <w:shd w:val="clear" w:color="auto" w:fill="auto"/>
          </w:tcPr>
          <w:p w:rsidR="002D372E" w:rsidRPr="00FC7CF5" w:rsidRDefault="00FC58C1" w:rsidP="00FC7CF5">
            <w:pPr>
              <w:pStyle w:val="Tabletext"/>
            </w:pPr>
            <w:r>
              <w:t>12 December 2015</w:t>
            </w:r>
          </w:p>
        </w:tc>
      </w:tr>
      <w:tr w:rsidR="002D372E" w:rsidRPr="00FC7CF5" w:rsidTr="009F3E79">
        <w:tc>
          <w:tcPr>
            <w:tcW w:w="1701" w:type="dxa"/>
            <w:tcBorders>
              <w:bottom w:val="single" w:sz="12" w:space="0" w:color="auto"/>
            </w:tcBorders>
            <w:shd w:val="clear" w:color="auto" w:fill="auto"/>
          </w:tcPr>
          <w:p w:rsidR="002D372E" w:rsidRPr="00FC7CF5" w:rsidRDefault="002D372E" w:rsidP="00FC7CF5">
            <w:pPr>
              <w:pStyle w:val="Tabletext"/>
            </w:pPr>
            <w:r w:rsidRPr="00FC7CF5">
              <w:t>8.  Schedule</w:t>
            </w:r>
            <w:r w:rsidR="00FC7CF5" w:rsidRPr="00FC7CF5">
              <w:t> </w:t>
            </w:r>
            <w:r w:rsidRPr="00FC7CF5">
              <w:t>6, items</w:t>
            </w:r>
            <w:r w:rsidR="00FC7CF5" w:rsidRPr="00FC7CF5">
              <w:t> </w:t>
            </w:r>
            <w:r w:rsidR="00724DB2" w:rsidRPr="00FC7CF5">
              <w:t>8 to 13</w:t>
            </w:r>
          </w:p>
        </w:tc>
        <w:tc>
          <w:tcPr>
            <w:tcW w:w="3828" w:type="dxa"/>
            <w:tcBorders>
              <w:bottom w:val="single" w:sz="12" w:space="0" w:color="auto"/>
            </w:tcBorders>
            <w:shd w:val="clear" w:color="auto" w:fill="auto"/>
          </w:tcPr>
          <w:p w:rsidR="002D372E" w:rsidRPr="00FC7CF5" w:rsidRDefault="009B1693" w:rsidP="00FC7CF5">
            <w:pPr>
              <w:pStyle w:val="Tabletext"/>
            </w:pPr>
            <w:r w:rsidRPr="00FC7CF5">
              <w:t>1</w:t>
            </w:r>
            <w:r w:rsidR="00FC7CF5" w:rsidRPr="00FC7CF5">
              <w:t> </w:t>
            </w:r>
            <w:r w:rsidRPr="00FC7CF5">
              <w:t>July 2016</w:t>
            </w:r>
            <w:r w:rsidR="002D372E" w:rsidRPr="00FC7CF5">
              <w:t>.</w:t>
            </w:r>
          </w:p>
        </w:tc>
        <w:tc>
          <w:tcPr>
            <w:tcW w:w="1582" w:type="dxa"/>
            <w:tcBorders>
              <w:bottom w:val="single" w:sz="12" w:space="0" w:color="auto"/>
            </w:tcBorders>
            <w:shd w:val="clear" w:color="auto" w:fill="auto"/>
          </w:tcPr>
          <w:p w:rsidR="002D372E" w:rsidRPr="00FC7CF5" w:rsidRDefault="00A152A5" w:rsidP="00FC7CF5">
            <w:pPr>
              <w:pStyle w:val="Tabletext"/>
            </w:pPr>
            <w:r w:rsidRPr="00FC7CF5">
              <w:t>1</w:t>
            </w:r>
            <w:r w:rsidR="00FC7CF5" w:rsidRPr="00FC7CF5">
              <w:t> </w:t>
            </w:r>
            <w:r w:rsidRPr="00FC7CF5">
              <w:t>July 2016</w:t>
            </w:r>
          </w:p>
        </w:tc>
      </w:tr>
    </w:tbl>
    <w:p w:rsidR="0048364F" w:rsidRPr="00FC7CF5" w:rsidRDefault="00201D27" w:rsidP="00FC7CF5">
      <w:pPr>
        <w:pStyle w:val="notetext"/>
      </w:pPr>
      <w:r w:rsidRPr="00FC7CF5">
        <w:t>Note:</w:t>
      </w:r>
      <w:r w:rsidRPr="00FC7CF5">
        <w:tab/>
        <w:t>This table relates only to the provisions of this Act as originally enacted</w:t>
      </w:r>
      <w:r w:rsidR="00DB06FC" w:rsidRPr="00FC7CF5">
        <w:t>.</w:t>
      </w:r>
      <w:r w:rsidRPr="00FC7CF5">
        <w:t xml:space="preserve"> It will not be amended to deal with any later amendments of this Act</w:t>
      </w:r>
      <w:r w:rsidR="00DB06FC" w:rsidRPr="00FC7CF5">
        <w:t>.</w:t>
      </w:r>
    </w:p>
    <w:p w:rsidR="0048364F" w:rsidRPr="00FC7CF5" w:rsidRDefault="0048364F" w:rsidP="00FC7CF5">
      <w:pPr>
        <w:pStyle w:val="subsection"/>
      </w:pPr>
      <w:r w:rsidRPr="00FC7CF5">
        <w:lastRenderedPageBreak/>
        <w:tab/>
        <w:t>(2)</w:t>
      </w:r>
      <w:r w:rsidRPr="00FC7CF5">
        <w:tab/>
      </w:r>
      <w:r w:rsidR="00201D27" w:rsidRPr="00FC7CF5">
        <w:t xml:space="preserve">Any information in </w:t>
      </w:r>
      <w:r w:rsidR="00877D48" w:rsidRPr="00FC7CF5">
        <w:t>c</w:t>
      </w:r>
      <w:r w:rsidR="00201D27" w:rsidRPr="00FC7CF5">
        <w:t>olumn 3 of the table is not part of this Act</w:t>
      </w:r>
      <w:r w:rsidR="00DB06FC" w:rsidRPr="00FC7CF5">
        <w:t>.</w:t>
      </w:r>
      <w:r w:rsidR="00201D27" w:rsidRPr="00FC7CF5">
        <w:t xml:space="preserve"> Information may be inserted in this column, or information in it may be edited, in any published version of this Act</w:t>
      </w:r>
      <w:r w:rsidR="00DB06FC" w:rsidRPr="00FC7CF5">
        <w:t>.</w:t>
      </w:r>
    </w:p>
    <w:p w:rsidR="0048364F" w:rsidRPr="00FC7CF5" w:rsidRDefault="0048364F" w:rsidP="00FC7CF5">
      <w:pPr>
        <w:pStyle w:val="ActHead5"/>
      </w:pPr>
      <w:bookmarkStart w:id="4" w:name="_Toc438029263"/>
      <w:r w:rsidRPr="00FC7CF5">
        <w:rPr>
          <w:rStyle w:val="CharSectno"/>
        </w:rPr>
        <w:t>3</w:t>
      </w:r>
      <w:r w:rsidRPr="00FC7CF5">
        <w:t xml:space="preserve">  Schedules</w:t>
      </w:r>
      <w:bookmarkEnd w:id="4"/>
    </w:p>
    <w:p w:rsidR="0048364F" w:rsidRPr="00FC7CF5" w:rsidRDefault="0048364F" w:rsidP="00FC7CF5">
      <w:pPr>
        <w:pStyle w:val="subsection"/>
      </w:pPr>
      <w:r w:rsidRPr="00FC7CF5">
        <w:tab/>
      </w:r>
      <w:r w:rsidRPr="00FC7CF5">
        <w:tab/>
      </w:r>
      <w:r w:rsidR="00202618" w:rsidRPr="00FC7CF5">
        <w:t>Legislation that is specified in a Schedule to this Act is amended or repealed as set out in the applicable items in the Schedule concerned, and any other item in a Schedule to this Act has effect according to its terms</w:t>
      </w:r>
      <w:r w:rsidR="00DB06FC" w:rsidRPr="00FC7CF5">
        <w:t>.</w:t>
      </w:r>
    </w:p>
    <w:p w:rsidR="0048364F" w:rsidRPr="00FC7CF5" w:rsidRDefault="0048364F" w:rsidP="00FC7CF5">
      <w:pPr>
        <w:pStyle w:val="ActHead6"/>
        <w:pageBreakBefore/>
      </w:pPr>
      <w:bookmarkStart w:id="5" w:name="_Toc438029264"/>
      <w:bookmarkStart w:id="6" w:name="opcAmSched"/>
      <w:r w:rsidRPr="00FC7CF5">
        <w:rPr>
          <w:rStyle w:val="CharAmSchNo"/>
        </w:rPr>
        <w:lastRenderedPageBreak/>
        <w:t>Schedule</w:t>
      </w:r>
      <w:r w:rsidR="00FC7CF5" w:rsidRPr="00FC7CF5">
        <w:rPr>
          <w:rStyle w:val="CharAmSchNo"/>
        </w:rPr>
        <w:t> </w:t>
      </w:r>
      <w:r w:rsidRPr="00FC7CF5">
        <w:rPr>
          <w:rStyle w:val="CharAmSchNo"/>
        </w:rPr>
        <w:t>1</w:t>
      </w:r>
      <w:r w:rsidRPr="00FC7CF5">
        <w:t>—</w:t>
      </w:r>
      <w:r w:rsidR="005E1C24" w:rsidRPr="00FC7CF5">
        <w:rPr>
          <w:rStyle w:val="CharAmSchText"/>
        </w:rPr>
        <w:t>Streamlining</w:t>
      </w:r>
      <w:r w:rsidR="00A02392" w:rsidRPr="00FC7CF5">
        <w:rPr>
          <w:rStyle w:val="CharAmSchText"/>
        </w:rPr>
        <w:t xml:space="preserve"> registration</w:t>
      </w:r>
      <w:bookmarkEnd w:id="5"/>
    </w:p>
    <w:bookmarkEnd w:id="6"/>
    <w:p w:rsidR="00B56668" w:rsidRPr="00FC7CF5" w:rsidRDefault="00B56668" w:rsidP="00FC7CF5">
      <w:pPr>
        <w:pStyle w:val="Header"/>
      </w:pPr>
      <w:r w:rsidRPr="00FC7CF5">
        <w:rPr>
          <w:rStyle w:val="CharAmPartNo"/>
        </w:rPr>
        <w:t xml:space="preserve"> </w:t>
      </w:r>
      <w:r w:rsidRPr="00FC7CF5">
        <w:rPr>
          <w:rStyle w:val="CharAmPartText"/>
        </w:rPr>
        <w:t xml:space="preserve"> </w:t>
      </w:r>
    </w:p>
    <w:p w:rsidR="00B56668" w:rsidRPr="00FC7CF5" w:rsidRDefault="00B56668" w:rsidP="00FC7CF5">
      <w:pPr>
        <w:pStyle w:val="ActHead9"/>
        <w:rPr>
          <w:i w:val="0"/>
        </w:rPr>
      </w:pPr>
      <w:bookmarkStart w:id="7" w:name="_Toc438029265"/>
      <w:r w:rsidRPr="00FC7CF5">
        <w:t>Education Services for Overseas Students Act 2000</w:t>
      </w:r>
      <w:bookmarkEnd w:id="7"/>
    </w:p>
    <w:p w:rsidR="00210607" w:rsidRPr="00FC7CF5" w:rsidRDefault="00CE4016" w:rsidP="00FC7CF5">
      <w:pPr>
        <w:pStyle w:val="ItemHead"/>
      </w:pPr>
      <w:r w:rsidRPr="00FC7CF5">
        <w:t>1</w:t>
      </w:r>
      <w:r w:rsidR="00210607" w:rsidRPr="00FC7CF5">
        <w:t xml:space="preserve">  Paragraph 4B(1)(b)</w:t>
      </w:r>
    </w:p>
    <w:p w:rsidR="00210607" w:rsidRPr="00FC7CF5" w:rsidRDefault="00210607" w:rsidP="00FC7CF5">
      <w:pPr>
        <w:pStyle w:val="Item"/>
      </w:pPr>
      <w:r w:rsidRPr="00FC7CF5">
        <w:t>Repeal the paragraph, substitute:</w:t>
      </w:r>
    </w:p>
    <w:p w:rsidR="00210607" w:rsidRPr="00FC7CF5" w:rsidRDefault="00210607" w:rsidP="00FC7CF5">
      <w:pPr>
        <w:pStyle w:val="paragraph"/>
      </w:pPr>
      <w:r w:rsidRPr="00FC7CF5">
        <w:tab/>
        <w:t>(b)</w:t>
      </w:r>
      <w:r w:rsidRPr="00FC7CF5">
        <w:tab/>
        <w:t>a reference in a provision of this Act to the designated State authority included a reference to the Territories Minister</w:t>
      </w:r>
      <w:r w:rsidR="00DB06FC" w:rsidRPr="00FC7CF5">
        <w:t>.</w:t>
      </w:r>
    </w:p>
    <w:p w:rsidR="00210607" w:rsidRPr="00FC7CF5" w:rsidRDefault="00CE4016" w:rsidP="00FC7CF5">
      <w:pPr>
        <w:pStyle w:val="ItemHead"/>
      </w:pPr>
      <w:r w:rsidRPr="00FC7CF5">
        <w:t>2</w:t>
      </w:r>
      <w:r w:rsidR="00210607" w:rsidRPr="00FC7CF5">
        <w:t xml:space="preserve">  Paragraph 4B(2)(a)</w:t>
      </w:r>
    </w:p>
    <w:p w:rsidR="00210607" w:rsidRPr="00FC7CF5" w:rsidRDefault="00210607" w:rsidP="00FC7CF5">
      <w:pPr>
        <w:pStyle w:val="Item"/>
      </w:pPr>
      <w:r w:rsidRPr="00FC7CF5">
        <w:t>Omit “</w:t>
      </w:r>
      <w:r w:rsidRPr="00FC7CF5">
        <w:rPr>
          <w:b/>
          <w:i/>
        </w:rPr>
        <w:t>designated authority</w:t>
      </w:r>
      <w:r w:rsidRPr="00FC7CF5">
        <w:t>”, substitute “</w:t>
      </w:r>
      <w:r w:rsidRPr="00FC7CF5">
        <w:rPr>
          <w:b/>
          <w:i/>
        </w:rPr>
        <w:t>designated State authority</w:t>
      </w:r>
      <w:r w:rsidRPr="00FC7CF5">
        <w:t>”</w:t>
      </w:r>
      <w:r w:rsidR="00DB06FC" w:rsidRPr="00FC7CF5">
        <w:t>.</w:t>
      </w:r>
    </w:p>
    <w:p w:rsidR="00210607" w:rsidRPr="00FC7CF5" w:rsidRDefault="00CE4016" w:rsidP="00FC7CF5">
      <w:pPr>
        <w:pStyle w:val="ItemHead"/>
      </w:pPr>
      <w:r w:rsidRPr="00FC7CF5">
        <w:t>3</w:t>
      </w:r>
      <w:r w:rsidR="00210607" w:rsidRPr="00FC7CF5">
        <w:t xml:space="preserve">  Paragraph 4B(2)(b)</w:t>
      </w:r>
    </w:p>
    <w:p w:rsidR="00210607" w:rsidRPr="00FC7CF5" w:rsidRDefault="00210607" w:rsidP="00FC7CF5">
      <w:pPr>
        <w:pStyle w:val="Item"/>
      </w:pPr>
      <w:r w:rsidRPr="00FC7CF5">
        <w:t>Repeal the paragraph, substitute:</w:t>
      </w:r>
    </w:p>
    <w:p w:rsidR="00210607" w:rsidRPr="00FC7CF5" w:rsidRDefault="00210607" w:rsidP="00FC7CF5">
      <w:pPr>
        <w:pStyle w:val="paragraph"/>
      </w:pPr>
      <w:r w:rsidRPr="00FC7CF5">
        <w:tab/>
        <w:t>(b)</w:t>
      </w:r>
      <w:r w:rsidRPr="00FC7CF5">
        <w:tab/>
      </w:r>
      <w:r w:rsidR="00F6304C" w:rsidRPr="00FC7CF5">
        <w:t>paragraph</w:t>
      </w:r>
      <w:r w:rsidR="00FC7CF5" w:rsidRPr="00FC7CF5">
        <w:t> </w:t>
      </w:r>
      <w:r w:rsidR="00DB06FC" w:rsidRPr="00FC7CF5">
        <w:t>6D</w:t>
      </w:r>
      <w:r w:rsidR="00F6304C" w:rsidRPr="00FC7CF5">
        <w:t>(1)(a)</w:t>
      </w:r>
      <w:r w:rsidR="00750E1F" w:rsidRPr="00FC7CF5">
        <w:t>;</w:t>
      </w:r>
    </w:p>
    <w:p w:rsidR="00750E1F" w:rsidRPr="00FC7CF5" w:rsidRDefault="00CE4016" w:rsidP="00FC7CF5">
      <w:pPr>
        <w:pStyle w:val="ItemHead"/>
      </w:pPr>
      <w:r w:rsidRPr="00FC7CF5">
        <w:t>4</w:t>
      </w:r>
      <w:r w:rsidR="00750E1F" w:rsidRPr="00FC7CF5">
        <w:t xml:space="preserve">  Subsection</w:t>
      </w:r>
      <w:r w:rsidR="00FC7CF5" w:rsidRPr="00FC7CF5">
        <w:t> </w:t>
      </w:r>
      <w:r w:rsidR="00750E1F" w:rsidRPr="00FC7CF5">
        <w:t>4B(3)</w:t>
      </w:r>
    </w:p>
    <w:p w:rsidR="00750E1F" w:rsidRPr="00FC7CF5" w:rsidRDefault="00750E1F" w:rsidP="00FC7CF5">
      <w:pPr>
        <w:pStyle w:val="Item"/>
      </w:pPr>
      <w:r w:rsidRPr="00FC7CF5">
        <w:t>Omit “designated authority”, substitute “designated State authority”</w:t>
      </w:r>
      <w:r w:rsidR="00DB06FC" w:rsidRPr="00FC7CF5">
        <w:t>.</w:t>
      </w:r>
    </w:p>
    <w:p w:rsidR="00751987" w:rsidRPr="00FC7CF5" w:rsidRDefault="00CE4016" w:rsidP="00FC7CF5">
      <w:pPr>
        <w:pStyle w:val="ItemHead"/>
      </w:pPr>
      <w:r w:rsidRPr="00FC7CF5">
        <w:t>5</w:t>
      </w:r>
      <w:r w:rsidR="00751987" w:rsidRPr="00FC7CF5">
        <w:t xml:space="preserve">  Section</w:t>
      </w:r>
      <w:r w:rsidR="00FC7CF5" w:rsidRPr="00FC7CF5">
        <w:t> </w:t>
      </w:r>
      <w:r w:rsidR="00751987" w:rsidRPr="00FC7CF5">
        <w:t xml:space="preserve">5 (definition of </w:t>
      </w:r>
      <w:r w:rsidR="00751987" w:rsidRPr="00FC7CF5">
        <w:rPr>
          <w:i/>
        </w:rPr>
        <w:t>approved provider</w:t>
      </w:r>
      <w:r w:rsidR="00751987" w:rsidRPr="00FC7CF5">
        <w:t>)</w:t>
      </w:r>
    </w:p>
    <w:p w:rsidR="00751987" w:rsidRPr="00FC7CF5" w:rsidRDefault="00751987" w:rsidP="00FC7CF5">
      <w:pPr>
        <w:pStyle w:val="Item"/>
      </w:pPr>
      <w:r w:rsidRPr="00FC7CF5">
        <w:t>Repeal the definition</w:t>
      </w:r>
      <w:r w:rsidR="00DB06FC" w:rsidRPr="00FC7CF5">
        <w:t>.</w:t>
      </w:r>
    </w:p>
    <w:p w:rsidR="009D1AB8" w:rsidRPr="00FC7CF5" w:rsidRDefault="00CE4016" w:rsidP="00FC7CF5">
      <w:pPr>
        <w:pStyle w:val="ItemHead"/>
      </w:pPr>
      <w:r w:rsidRPr="00FC7CF5">
        <w:t>6</w:t>
      </w:r>
      <w:r w:rsidR="009D1AB8" w:rsidRPr="00FC7CF5">
        <w:t xml:space="preserve">  Section</w:t>
      </w:r>
      <w:r w:rsidR="00FC7CF5" w:rsidRPr="00FC7CF5">
        <w:t> </w:t>
      </w:r>
      <w:r w:rsidR="009D1AB8" w:rsidRPr="00FC7CF5">
        <w:t>5</w:t>
      </w:r>
    </w:p>
    <w:p w:rsidR="009D1AB8" w:rsidRPr="00FC7CF5" w:rsidRDefault="009D1AB8" w:rsidP="00FC7CF5">
      <w:pPr>
        <w:pStyle w:val="Item"/>
      </w:pPr>
      <w:r w:rsidRPr="00FC7CF5">
        <w:t>Insert:</w:t>
      </w:r>
    </w:p>
    <w:p w:rsidR="009D1AB8" w:rsidRPr="00FC7CF5" w:rsidRDefault="009D1AB8" w:rsidP="00FC7CF5">
      <w:pPr>
        <w:pStyle w:val="Definition"/>
      </w:pPr>
      <w:r w:rsidRPr="00FC7CF5">
        <w:rPr>
          <w:b/>
          <w:i/>
        </w:rPr>
        <w:t>approved school provider</w:t>
      </w:r>
      <w:r w:rsidRPr="00FC7CF5">
        <w:t xml:space="preserve"> me</w:t>
      </w:r>
      <w:r w:rsidR="006F3C37" w:rsidRPr="00FC7CF5">
        <w:t xml:space="preserve">ans a school provider approved </w:t>
      </w:r>
      <w:r w:rsidRPr="00FC7CF5">
        <w:t>(however described) by a designated State authority to provide courses to:</w:t>
      </w:r>
    </w:p>
    <w:p w:rsidR="009D1AB8" w:rsidRPr="00FC7CF5" w:rsidRDefault="009D1AB8" w:rsidP="00FC7CF5">
      <w:pPr>
        <w:pStyle w:val="paragraph"/>
      </w:pPr>
      <w:r w:rsidRPr="00FC7CF5">
        <w:tab/>
        <w:t>(a)</w:t>
      </w:r>
      <w:r w:rsidRPr="00FC7CF5">
        <w:tab/>
        <w:t>if the school provider is located in Tasmania or the Australian Capital Territory—students for that State or Territory; or</w:t>
      </w:r>
    </w:p>
    <w:p w:rsidR="009D1AB8" w:rsidRPr="00FC7CF5" w:rsidRDefault="009D1AB8" w:rsidP="00FC7CF5">
      <w:pPr>
        <w:pStyle w:val="paragraph"/>
      </w:pPr>
      <w:r w:rsidRPr="00FC7CF5">
        <w:tab/>
        <w:t>(b)</w:t>
      </w:r>
      <w:r w:rsidRPr="00FC7CF5">
        <w:tab/>
        <w:t>otherwise—overseas students for the State (other than Tasmania or the Australian Capital Territory)</w:t>
      </w:r>
      <w:r w:rsidR="00DB06FC" w:rsidRPr="00FC7CF5">
        <w:t>.</w:t>
      </w:r>
    </w:p>
    <w:p w:rsidR="00E83948" w:rsidRPr="00FC7CF5" w:rsidRDefault="00CE4016" w:rsidP="00FC7CF5">
      <w:pPr>
        <w:pStyle w:val="ItemHead"/>
      </w:pPr>
      <w:r w:rsidRPr="00FC7CF5">
        <w:t>7</w:t>
      </w:r>
      <w:r w:rsidR="00E83948" w:rsidRPr="00FC7CF5">
        <w:t xml:space="preserve">  Section</w:t>
      </w:r>
      <w:r w:rsidR="00FC7CF5" w:rsidRPr="00FC7CF5">
        <w:t> </w:t>
      </w:r>
      <w:r w:rsidR="00E83948" w:rsidRPr="00FC7CF5">
        <w:t xml:space="preserve">5 (definition of </w:t>
      </w:r>
      <w:r w:rsidR="00E83948" w:rsidRPr="00FC7CF5">
        <w:rPr>
          <w:i/>
        </w:rPr>
        <w:t>approved unit of study</w:t>
      </w:r>
      <w:r w:rsidR="00E83948" w:rsidRPr="00FC7CF5">
        <w:t>)</w:t>
      </w:r>
    </w:p>
    <w:p w:rsidR="00E83948" w:rsidRPr="00FC7CF5" w:rsidRDefault="00E83948" w:rsidP="00FC7CF5">
      <w:pPr>
        <w:pStyle w:val="Item"/>
      </w:pPr>
      <w:r w:rsidRPr="00FC7CF5">
        <w:t>Repeal the definition</w:t>
      </w:r>
      <w:r w:rsidR="00DB06FC" w:rsidRPr="00FC7CF5">
        <w:t>.</w:t>
      </w:r>
    </w:p>
    <w:p w:rsidR="0060452B" w:rsidRPr="00FC7CF5" w:rsidRDefault="00CE4016" w:rsidP="00FC7CF5">
      <w:pPr>
        <w:pStyle w:val="ItemHead"/>
      </w:pPr>
      <w:r w:rsidRPr="00FC7CF5">
        <w:lastRenderedPageBreak/>
        <w:t>8</w:t>
      </w:r>
      <w:r w:rsidR="0060452B" w:rsidRPr="00FC7CF5">
        <w:t xml:space="preserve">  Section</w:t>
      </w:r>
      <w:r w:rsidR="00FC7CF5" w:rsidRPr="00FC7CF5">
        <w:t> </w:t>
      </w:r>
      <w:r w:rsidR="00750E1F" w:rsidRPr="00FC7CF5">
        <w:t>5</w:t>
      </w:r>
      <w:r w:rsidR="00751987" w:rsidRPr="00FC7CF5">
        <w:t xml:space="preserve"> (definition of </w:t>
      </w:r>
      <w:r w:rsidR="00751987" w:rsidRPr="00FC7CF5">
        <w:rPr>
          <w:i/>
        </w:rPr>
        <w:t>authorised employee</w:t>
      </w:r>
      <w:r w:rsidR="00751987" w:rsidRPr="00FC7CF5">
        <w:t>)</w:t>
      </w:r>
    </w:p>
    <w:p w:rsidR="00DE4910" w:rsidRPr="00FC7CF5" w:rsidRDefault="0060452B" w:rsidP="00FC7CF5">
      <w:pPr>
        <w:pStyle w:val="Item"/>
      </w:pPr>
      <w:r w:rsidRPr="00FC7CF5">
        <w:t>Repeal the definition</w:t>
      </w:r>
      <w:r w:rsidR="00DB06FC" w:rsidRPr="00FC7CF5">
        <w:t>.</w:t>
      </w:r>
    </w:p>
    <w:p w:rsidR="00DE4910" w:rsidRPr="00FC7CF5" w:rsidRDefault="00CE4016" w:rsidP="00FC7CF5">
      <w:pPr>
        <w:pStyle w:val="ItemHead"/>
      </w:pPr>
      <w:r w:rsidRPr="00FC7CF5">
        <w:t>9</w:t>
      </w:r>
      <w:r w:rsidR="00DE4910" w:rsidRPr="00FC7CF5">
        <w:t xml:space="preserve">  Section</w:t>
      </w:r>
      <w:r w:rsidR="00FC7CF5" w:rsidRPr="00FC7CF5">
        <w:t> </w:t>
      </w:r>
      <w:r w:rsidR="00DE4910" w:rsidRPr="00FC7CF5">
        <w:t>5</w:t>
      </w:r>
    </w:p>
    <w:p w:rsidR="00DE4910" w:rsidRPr="00FC7CF5" w:rsidRDefault="00DE4910" w:rsidP="00FC7CF5">
      <w:pPr>
        <w:pStyle w:val="Item"/>
      </w:pPr>
      <w:r w:rsidRPr="00FC7CF5">
        <w:t>Insert:</w:t>
      </w:r>
    </w:p>
    <w:p w:rsidR="00CF08EB" w:rsidRPr="00FC7CF5" w:rsidRDefault="00DE4910" w:rsidP="00FC7CF5">
      <w:pPr>
        <w:pStyle w:val="Definition"/>
      </w:pPr>
      <w:r w:rsidRPr="00FC7CF5">
        <w:rPr>
          <w:b/>
          <w:i/>
        </w:rPr>
        <w:t>authorised officer</w:t>
      </w:r>
      <w:r w:rsidR="0060452B" w:rsidRPr="00FC7CF5">
        <w:t xml:space="preserve"> </w:t>
      </w:r>
      <w:r w:rsidR="008F5D04" w:rsidRPr="00FC7CF5">
        <w:t xml:space="preserve">of the </w:t>
      </w:r>
      <w:r w:rsidR="00CF08EB" w:rsidRPr="00FC7CF5">
        <w:t>ESOS agency</w:t>
      </w:r>
      <w:r w:rsidR="008F5D04" w:rsidRPr="00FC7CF5">
        <w:t xml:space="preserve"> for a registered provider</w:t>
      </w:r>
      <w:r w:rsidR="00CF08EB" w:rsidRPr="00FC7CF5">
        <w:t xml:space="preserve"> has the meaning given by section</w:t>
      </w:r>
      <w:r w:rsidR="00FC7CF5" w:rsidRPr="00FC7CF5">
        <w:t> </w:t>
      </w:r>
      <w:r w:rsidR="00DB06FC" w:rsidRPr="00FC7CF5">
        <w:t>6A.</w:t>
      </w:r>
    </w:p>
    <w:p w:rsidR="00210607" w:rsidRPr="00FC7CF5" w:rsidRDefault="00CE4016" w:rsidP="00FC7CF5">
      <w:pPr>
        <w:pStyle w:val="ItemHead"/>
      </w:pPr>
      <w:r w:rsidRPr="00FC7CF5">
        <w:t>10</w:t>
      </w:r>
      <w:r w:rsidR="00210607" w:rsidRPr="00FC7CF5">
        <w:t xml:space="preserve">  Section</w:t>
      </w:r>
      <w:r w:rsidR="00FC7CF5" w:rsidRPr="00FC7CF5">
        <w:t> </w:t>
      </w:r>
      <w:r w:rsidR="00210607" w:rsidRPr="00FC7CF5">
        <w:t xml:space="preserve">5 (definition of </w:t>
      </w:r>
      <w:r w:rsidR="00210607" w:rsidRPr="00FC7CF5">
        <w:rPr>
          <w:i/>
        </w:rPr>
        <w:t>condition</w:t>
      </w:r>
      <w:r w:rsidR="00210607" w:rsidRPr="00FC7CF5">
        <w:t>)</w:t>
      </w:r>
    </w:p>
    <w:p w:rsidR="00210607" w:rsidRPr="00FC7CF5" w:rsidRDefault="00210607" w:rsidP="00FC7CF5">
      <w:pPr>
        <w:pStyle w:val="Item"/>
      </w:pPr>
      <w:r w:rsidRPr="00FC7CF5">
        <w:t>Omit “section</w:t>
      </w:r>
      <w:r w:rsidR="00FC7CF5" w:rsidRPr="00FC7CF5">
        <w:t> </w:t>
      </w:r>
      <w:r w:rsidRPr="00FC7CF5">
        <w:t>9AD or 9AE”, substitute “</w:t>
      </w:r>
      <w:r w:rsidR="00503EA4" w:rsidRPr="00FC7CF5">
        <w:t>section</w:t>
      </w:r>
      <w:r w:rsidR="00FC7CF5" w:rsidRPr="00FC7CF5">
        <w:t> </w:t>
      </w:r>
      <w:r w:rsidR="00DB06FC" w:rsidRPr="00FC7CF5">
        <w:t>10B</w:t>
      </w:r>
      <w:r w:rsidRPr="00FC7CF5">
        <w:t>”</w:t>
      </w:r>
      <w:r w:rsidR="00DB06FC" w:rsidRPr="00FC7CF5">
        <w:t>.</w:t>
      </w:r>
    </w:p>
    <w:p w:rsidR="00750E1F" w:rsidRPr="00FC7CF5" w:rsidRDefault="00CE4016" w:rsidP="00FC7CF5">
      <w:pPr>
        <w:pStyle w:val="ItemHead"/>
      </w:pPr>
      <w:r w:rsidRPr="00FC7CF5">
        <w:t>11</w:t>
      </w:r>
      <w:r w:rsidR="00751987" w:rsidRPr="00FC7CF5">
        <w:t xml:space="preserve">  Section</w:t>
      </w:r>
      <w:r w:rsidR="00FC7CF5" w:rsidRPr="00FC7CF5">
        <w:t> </w:t>
      </w:r>
      <w:r w:rsidR="00751987" w:rsidRPr="00FC7CF5">
        <w:t xml:space="preserve">5 (definition of </w:t>
      </w:r>
      <w:r w:rsidR="00751987" w:rsidRPr="00FC7CF5">
        <w:rPr>
          <w:i/>
        </w:rPr>
        <w:t>designated authority</w:t>
      </w:r>
      <w:r w:rsidR="00751987" w:rsidRPr="00FC7CF5">
        <w:t>)</w:t>
      </w:r>
    </w:p>
    <w:p w:rsidR="00751987" w:rsidRPr="00FC7CF5" w:rsidRDefault="00751987" w:rsidP="00FC7CF5">
      <w:pPr>
        <w:pStyle w:val="Item"/>
      </w:pPr>
      <w:r w:rsidRPr="00FC7CF5">
        <w:t>Repeal the definition</w:t>
      </w:r>
      <w:r w:rsidR="00DB06FC" w:rsidRPr="00FC7CF5">
        <w:t>.</w:t>
      </w:r>
    </w:p>
    <w:p w:rsidR="00E23F9A" w:rsidRPr="00FC7CF5" w:rsidRDefault="00CE4016" w:rsidP="00FC7CF5">
      <w:pPr>
        <w:pStyle w:val="ItemHead"/>
      </w:pPr>
      <w:r w:rsidRPr="00FC7CF5">
        <w:t>12</w:t>
      </w:r>
      <w:r w:rsidR="00E23F9A" w:rsidRPr="00FC7CF5">
        <w:t xml:space="preserve">  Section</w:t>
      </w:r>
      <w:r w:rsidR="00FC7CF5" w:rsidRPr="00FC7CF5">
        <w:t> </w:t>
      </w:r>
      <w:r w:rsidR="00E23F9A" w:rsidRPr="00FC7CF5">
        <w:t>5</w:t>
      </w:r>
    </w:p>
    <w:p w:rsidR="00E23F9A" w:rsidRPr="00FC7CF5" w:rsidRDefault="00E23F9A" w:rsidP="00FC7CF5">
      <w:pPr>
        <w:pStyle w:val="Item"/>
      </w:pPr>
      <w:r w:rsidRPr="00FC7CF5">
        <w:t>Insert:</w:t>
      </w:r>
    </w:p>
    <w:p w:rsidR="00E23F9A" w:rsidRPr="00FC7CF5" w:rsidRDefault="00E23F9A" w:rsidP="00FC7CF5">
      <w:pPr>
        <w:pStyle w:val="Definition"/>
      </w:pPr>
      <w:r w:rsidRPr="00FC7CF5">
        <w:rPr>
          <w:b/>
          <w:i/>
        </w:rPr>
        <w:t xml:space="preserve">designated State authority </w:t>
      </w:r>
      <w:r w:rsidRPr="00FC7CF5">
        <w:t>for a provider or registered provider to the extent the provider is an approved school provider means the person responsible under the law of a State for approving (however described) school providers to provide courses to:</w:t>
      </w:r>
    </w:p>
    <w:p w:rsidR="00E23F9A" w:rsidRPr="00FC7CF5" w:rsidRDefault="00E23F9A" w:rsidP="00FC7CF5">
      <w:pPr>
        <w:pStyle w:val="paragraph"/>
      </w:pPr>
      <w:r w:rsidRPr="00FC7CF5">
        <w:tab/>
        <w:t>(a)</w:t>
      </w:r>
      <w:r w:rsidRPr="00FC7CF5">
        <w:tab/>
        <w:t>if the school provider is located in Tasmania or the Australian Capital Territory—students for that State or Territory; or</w:t>
      </w:r>
    </w:p>
    <w:p w:rsidR="00E23F9A" w:rsidRPr="00FC7CF5" w:rsidRDefault="00E23F9A" w:rsidP="00FC7CF5">
      <w:pPr>
        <w:pStyle w:val="paragraph"/>
      </w:pPr>
      <w:r w:rsidRPr="00FC7CF5">
        <w:tab/>
        <w:t>(b)</w:t>
      </w:r>
      <w:r w:rsidRPr="00FC7CF5">
        <w:tab/>
        <w:t>otherwise—overseas students for the State (other than Tasmania or the Australian Capital Territory)</w:t>
      </w:r>
      <w:r w:rsidR="00DB06FC" w:rsidRPr="00FC7CF5">
        <w:t>.</w:t>
      </w:r>
    </w:p>
    <w:p w:rsidR="00E23F9A" w:rsidRPr="00FC7CF5" w:rsidRDefault="00E23F9A" w:rsidP="00FC7CF5">
      <w:pPr>
        <w:pStyle w:val="Definition"/>
      </w:pPr>
      <w:r w:rsidRPr="00FC7CF5">
        <w:rPr>
          <w:b/>
          <w:i/>
        </w:rPr>
        <w:t>DSA assessment certificate</w:t>
      </w:r>
      <w:r w:rsidRPr="00FC7CF5">
        <w:t xml:space="preserve"> has the meaning giv</w:t>
      </w:r>
      <w:r w:rsidR="00E57738" w:rsidRPr="00FC7CF5">
        <w:t>en by s</w:t>
      </w:r>
      <w:r w:rsidR="00234E90" w:rsidRPr="00FC7CF5">
        <w:t>ubs</w:t>
      </w:r>
      <w:r w:rsidR="00E57738" w:rsidRPr="00FC7CF5">
        <w:t>ection</w:t>
      </w:r>
      <w:r w:rsidR="00FC7CF5" w:rsidRPr="00FC7CF5">
        <w:t> </w:t>
      </w:r>
      <w:r w:rsidR="00DB06FC" w:rsidRPr="00FC7CF5">
        <w:t>6B</w:t>
      </w:r>
      <w:r w:rsidR="00234E90" w:rsidRPr="00FC7CF5">
        <w:t>(1)</w:t>
      </w:r>
      <w:r w:rsidR="00DB06FC" w:rsidRPr="00FC7CF5">
        <w:t>.</w:t>
      </w:r>
    </w:p>
    <w:p w:rsidR="00234E90" w:rsidRPr="00FC7CF5" w:rsidRDefault="00234E90" w:rsidP="00FC7CF5">
      <w:pPr>
        <w:pStyle w:val="Definition"/>
      </w:pPr>
      <w:r w:rsidRPr="00FC7CF5">
        <w:rPr>
          <w:b/>
          <w:i/>
        </w:rPr>
        <w:t>DSA recommendation certificate</w:t>
      </w:r>
      <w:r w:rsidRPr="00FC7CF5">
        <w:t xml:space="preserve"> has the meaning given by subsection</w:t>
      </w:r>
      <w:r w:rsidR="00FC7CF5" w:rsidRPr="00FC7CF5">
        <w:t> </w:t>
      </w:r>
      <w:r w:rsidR="00DB06FC" w:rsidRPr="00FC7CF5">
        <w:t>6B</w:t>
      </w:r>
      <w:r w:rsidRPr="00FC7CF5">
        <w:t>(2)</w:t>
      </w:r>
      <w:r w:rsidR="00DB06FC" w:rsidRPr="00FC7CF5">
        <w:t>.</w:t>
      </w:r>
    </w:p>
    <w:p w:rsidR="00DA667F" w:rsidRPr="00FC7CF5" w:rsidRDefault="00DA667F" w:rsidP="00FC7CF5">
      <w:pPr>
        <w:pStyle w:val="Definition"/>
      </w:pPr>
      <w:r w:rsidRPr="00FC7CF5">
        <w:rPr>
          <w:b/>
          <w:i/>
        </w:rPr>
        <w:t>ELICOS</w:t>
      </w:r>
      <w:r w:rsidRPr="00FC7CF5">
        <w:t xml:space="preserve"> means English Language Intensive Course for Overseas Students.</w:t>
      </w:r>
    </w:p>
    <w:p w:rsidR="00970715" w:rsidRPr="00FC7CF5" w:rsidRDefault="00970715" w:rsidP="00FC7CF5">
      <w:pPr>
        <w:pStyle w:val="Definition"/>
      </w:pPr>
      <w:r w:rsidRPr="00FC7CF5">
        <w:rPr>
          <w:b/>
          <w:i/>
        </w:rPr>
        <w:t>ESOS agency</w:t>
      </w:r>
      <w:r w:rsidRPr="00FC7CF5">
        <w:t xml:space="preserve"> </w:t>
      </w:r>
      <w:r w:rsidR="00BB18AF" w:rsidRPr="00FC7CF5">
        <w:t xml:space="preserve">for a provider or registered provider </w:t>
      </w:r>
      <w:r w:rsidRPr="00FC7CF5">
        <w:t>has</w:t>
      </w:r>
      <w:r w:rsidR="00741B23" w:rsidRPr="00FC7CF5">
        <w:t xml:space="preserve"> the meaning given by section</w:t>
      </w:r>
      <w:r w:rsidR="00FC7CF5" w:rsidRPr="00FC7CF5">
        <w:t> </w:t>
      </w:r>
      <w:r w:rsidR="00DB06FC" w:rsidRPr="00FC7CF5">
        <w:t>6C.</w:t>
      </w:r>
    </w:p>
    <w:p w:rsidR="00E57738" w:rsidRPr="00FC7CF5" w:rsidRDefault="00E57738" w:rsidP="00FC7CF5">
      <w:pPr>
        <w:pStyle w:val="Definition"/>
      </w:pPr>
      <w:r w:rsidRPr="00FC7CF5">
        <w:rPr>
          <w:b/>
          <w:i/>
        </w:rPr>
        <w:t>exempt provider</w:t>
      </w:r>
      <w:r w:rsidRPr="00FC7CF5">
        <w:t xml:space="preserve"> has the meaning given by section</w:t>
      </w:r>
      <w:r w:rsidR="00FC7CF5" w:rsidRPr="00FC7CF5">
        <w:t> </w:t>
      </w:r>
      <w:r w:rsidRPr="00FC7CF5">
        <w:t>6</w:t>
      </w:r>
      <w:r w:rsidR="00DB06FC" w:rsidRPr="00FC7CF5">
        <w:t>D.</w:t>
      </w:r>
    </w:p>
    <w:p w:rsidR="00801098" w:rsidRPr="00FC7CF5" w:rsidRDefault="00CE4016" w:rsidP="00FC7CF5">
      <w:pPr>
        <w:pStyle w:val="ItemHead"/>
      </w:pPr>
      <w:r w:rsidRPr="00FC7CF5">
        <w:lastRenderedPageBreak/>
        <w:t>13</w:t>
      </w:r>
      <w:r w:rsidR="00801098" w:rsidRPr="00FC7CF5">
        <w:t xml:space="preserve">  Section</w:t>
      </w:r>
      <w:r w:rsidR="00FC7CF5" w:rsidRPr="00FC7CF5">
        <w:t> </w:t>
      </w:r>
      <w:r w:rsidR="00801098" w:rsidRPr="00FC7CF5">
        <w:t xml:space="preserve">5 (definition of </w:t>
      </w:r>
      <w:r w:rsidR="00801098" w:rsidRPr="00FC7CF5">
        <w:rPr>
          <w:i/>
        </w:rPr>
        <w:t>first entry to market charge</w:t>
      </w:r>
      <w:r w:rsidR="00801098" w:rsidRPr="00FC7CF5">
        <w:t>)</w:t>
      </w:r>
    </w:p>
    <w:p w:rsidR="00801098" w:rsidRPr="00FC7CF5" w:rsidRDefault="00801098" w:rsidP="00FC7CF5">
      <w:pPr>
        <w:pStyle w:val="Item"/>
      </w:pPr>
      <w:r w:rsidRPr="00FC7CF5">
        <w:t>Omit “entry to market charge referred to in table item</w:t>
      </w:r>
      <w:r w:rsidR="00FC7CF5" w:rsidRPr="00FC7CF5">
        <w:t> </w:t>
      </w:r>
      <w:r w:rsidRPr="00FC7CF5">
        <w:t>1 of the table”, substitute “first entry to market charge referred to”</w:t>
      </w:r>
      <w:r w:rsidR="00DB06FC" w:rsidRPr="00FC7CF5">
        <w:t>.</w:t>
      </w:r>
    </w:p>
    <w:p w:rsidR="00A1489E" w:rsidRPr="00FC7CF5" w:rsidRDefault="00CE4016" w:rsidP="00FC7CF5">
      <w:pPr>
        <w:pStyle w:val="ItemHead"/>
      </w:pPr>
      <w:r w:rsidRPr="00FC7CF5">
        <w:t>14</w:t>
      </w:r>
      <w:r w:rsidR="00A1489E" w:rsidRPr="00FC7CF5">
        <w:t xml:space="preserve">  Section</w:t>
      </w:r>
      <w:r w:rsidR="00FC7CF5" w:rsidRPr="00FC7CF5">
        <w:t> </w:t>
      </w:r>
      <w:r w:rsidR="00A1489E" w:rsidRPr="00FC7CF5">
        <w:t xml:space="preserve">5 (definition of </w:t>
      </w:r>
      <w:r w:rsidR="00A1489E" w:rsidRPr="00FC7CF5">
        <w:rPr>
          <w:i/>
        </w:rPr>
        <w:t>higher education provider</w:t>
      </w:r>
      <w:r w:rsidR="00A1489E" w:rsidRPr="00FC7CF5">
        <w:t>)</w:t>
      </w:r>
    </w:p>
    <w:p w:rsidR="00A1489E" w:rsidRPr="00FC7CF5" w:rsidRDefault="00A1489E" w:rsidP="00FC7CF5">
      <w:pPr>
        <w:pStyle w:val="Item"/>
      </w:pPr>
      <w:r w:rsidRPr="00FC7CF5">
        <w:t>Repeal the definition</w:t>
      </w:r>
      <w:r w:rsidR="00DB06FC" w:rsidRPr="00FC7CF5">
        <w:t>.</w:t>
      </w:r>
    </w:p>
    <w:p w:rsidR="00730C09" w:rsidRPr="00FC7CF5" w:rsidRDefault="00CE4016" w:rsidP="00FC7CF5">
      <w:pPr>
        <w:pStyle w:val="ItemHead"/>
      </w:pPr>
      <w:r w:rsidRPr="00FC7CF5">
        <w:t>15</w:t>
      </w:r>
      <w:r w:rsidR="00730C09" w:rsidRPr="00FC7CF5">
        <w:t xml:space="preserve">  Section</w:t>
      </w:r>
      <w:r w:rsidR="00FC7CF5" w:rsidRPr="00FC7CF5">
        <w:t> </w:t>
      </w:r>
      <w:r w:rsidR="00730C09" w:rsidRPr="00FC7CF5">
        <w:t>5</w:t>
      </w:r>
    </w:p>
    <w:p w:rsidR="00730C09" w:rsidRPr="00FC7CF5" w:rsidRDefault="00730C09" w:rsidP="00FC7CF5">
      <w:pPr>
        <w:pStyle w:val="Item"/>
      </w:pPr>
      <w:r w:rsidRPr="00FC7CF5">
        <w:t>Insert:</w:t>
      </w:r>
    </w:p>
    <w:p w:rsidR="003573FA" w:rsidRPr="00FC7CF5" w:rsidRDefault="003573FA" w:rsidP="00FC7CF5">
      <w:pPr>
        <w:pStyle w:val="Definition"/>
      </w:pPr>
      <w:r w:rsidRPr="00FC7CF5">
        <w:rPr>
          <w:b/>
          <w:i/>
        </w:rPr>
        <w:t>meets the registration requirements</w:t>
      </w:r>
      <w:r w:rsidRPr="00FC7CF5">
        <w:t xml:space="preserve"> has the meaning giving </w:t>
      </w:r>
      <w:r w:rsidR="00352C50" w:rsidRPr="00FC7CF5">
        <w:t>by section</w:t>
      </w:r>
      <w:r w:rsidR="00FC7CF5" w:rsidRPr="00FC7CF5">
        <w:t> </w:t>
      </w:r>
      <w:r w:rsidR="00352C50" w:rsidRPr="00FC7CF5">
        <w:t>11</w:t>
      </w:r>
      <w:r w:rsidR="00DB06FC" w:rsidRPr="00FC7CF5">
        <w:t>.</w:t>
      </w:r>
    </w:p>
    <w:p w:rsidR="00896A05" w:rsidRPr="00FC7CF5" w:rsidRDefault="00CE4016" w:rsidP="00FC7CF5">
      <w:pPr>
        <w:pStyle w:val="ItemHead"/>
      </w:pPr>
      <w:r w:rsidRPr="00FC7CF5">
        <w:t>16</w:t>
      </w:r>
      <w:r w:rsidR="00896A05" w:rsidRPr="00FC7CF5">
        <w:t xml:space="preserve">  Section</w:t>
      </w:r>
      <w:r w:rsidR="00FC7CF5" w:rsidRPr="00FC7CF5">
        <w:t> </w:t>
      </w:r>
      <w:r w:rsidR="00896A05" w:rsidRPr="00FC7CF5">
        <w:t>5 (</w:t>
      </w:r>
      <w:r w:rsidR="00FC7CF5" w:rsidRPr="00FC7CF5">
        <w:t>paragraph (</w:t>
      </w:r>
      <w:r w:rsidR="00896A05" w:rsidRPr="00FC7CF5">
        <w:t xml:space="preserve">a) of the definition of </w:t>
      </w:r>
      <w:r w:rsidR="00896A05" w:rsidRPr="00FC7CF5">
        <w:rPr>
          <w:i/>
        </w:rPr>
        <w:t>monitoring purpose</w:t>
      </w:r>
      <w:r w:rsidR="00896A05" w:rsidRPr="00FC7CF5">
        <w:t>)</w:t>
      </w:r>
    </w:p>
    <w:p w:rsidR="00896A05" w:rsidRPr="00FC7CF5" w:rsidRDefault="00896A05" w:rsidP="00FC7CF5">
      <w:pPr>
        <w:pStyle w:val="Item"/>
      </w:pPr>
      <w:r w:rsidRPr="00FC7CF5">
        <w:t>Repeal the paragraph, substitute:</w:t>
      </w:r>
    </w:p>
    <w:p w:rsidR="00896A05" w:rsidRPr="00FC7CF5" w:rsidRDefault="00896A05" w:rsidP="00FC7CF5">
      <w:pPr>
        <w:pStyle w:val="paragraph"/>
      </w:pPr>
      <w:r w:rsidRPr="00FC7CF5">
        <w:tab/>
        <w:t>(a)</w:t>
      </w:r>
      <w:r w:rsidRPr="00FC7CF5">
        <w:tab/>
        <w:t>whether a registered provider is complying, or has complied, with:</w:t>
      </w:r>
    </w:p>
    <w:p w:rsidR="00896A05" w:rsidRPr="00FC7CF5" w:rsidRDefault="00896A05" w:rsidP="00FC7CF5">
      <w:pPr>
        <w:pStyle w:val="paragraphsub"/>
      </w:pPr>
      <w:r w:rsidRPr="00FC7CF5">
        <w:tab/>
        <w:t>(i)</w:t>
      </w:r>
      <w:r w:rsidRPr="00FC7CF5">
        <w:tab/>
        <w:t>this Act; or</w:t>
      </w:r>
    </w:p>
    <w:p w:rsidR="00896A05" w:rsidRPr="00FC7CF5" w:rsidRDefault="00896A05" w:rsidP="00FC7CF5">
      <w:pPr>
        <w:pStyle w:val="paragraphsub"/>
      </w:pPr>
      <w:r w:rsidRPr="00FC7CF5">
        <w:tab/>
        <w:t>(ii)</w:t>
      </w:r>
      <w:r w:rsidRPr="00FC7CF5">
        <w:tab/>
        <w:t>the national code; or</w:t>
      </w:r>
    </w:p>
    <w:p w:rsidR="00896A05" w:rsidRPr="00FC7CF5" w:rsidRDefault="00896A05" w:rsidP="00FC7CF5">
      <w:pPr>
        <w:pStyle w:val="paragraphsub"/>
      </w:pPr>
      <w:r w:rsidRPr="00FC7CF5">
        <w:tab/>
        <w:t>(iii)</w:t>
      </w:r>
      <w:r w:rsidRPr="00FC7CF5">
        <w:tab/>
        <w:t>if the ELICOS Standards or Foundation Program Standards apply in relation to the provider—those Standards; or</w:t>
      </w:r>
    </w:p>
    <w:p w:rsidR="00896A05" w:rsidRPr="00FC7CF5" w:rsidRDefault="00CE4016" w:rsidP="00FC7CF5">
      <w:pPr>
        <w:pStyle w:val="ItemHead"/>
      </w:pPr>
      <w:r w:rsidRPr="00FC7CF5">
        <w:t>17</w:t>
      </w:r>
      <w:r w:rsidR="00896A05" w:rsidRPr="00FC7CF5">
        <w:t xml:space="preserve">  Section</w:t>
      </w:r>
      <w:r w:rsidR="00FC7CF5" w:rsidRPr="00FC7CF5">
        <w:t> </w:t>
      </w:r>
      <w:r w:rsidR="00896A05" w:rsidRPr="00FC7CF5">
        <w:t>5</w:t>
      </w:r>
    </w:p>
    <w:p w:rsidR="00896A05" w:rsidRPr="00FC7CF5" w:rsidRDefault="00896A05" w:rsidP="00FC7CF5">
      <w:pPr>
        <w:pStyle w:val="Item"/>
      </w:pPr>
      <w:r w:rsidRPr="00FC7CF5">
        <w:t>Insert:</w:t>
      </w:r>
    </w:p>
    <w:p w:rsidR="009D1AB8" w:rsidRPr="00FC7CF5" w:rsidRDefault="009D1AB8" w:rsidP="00FC7CF5">
      <w:pPr>
        <w:pStyle w:val="Definition"/>
      </w:pPr>
      <w:r w:rsidRPr="00FC7CF5">
        <w:rPr>
          <w:b/>
          <w:i/>
        </w:rPr>
        <w:t>non</w:t>
      </w:r>
      <w:r w:rsidR="00284967">
        <w:rPr>
          <w:b/>
          <w:i/>
        </w:rPr>
        <w:noBreakHyphen/>
      </w:r>
      <w:r w:rsidRPr="00FC7CF5">
        <w:rPr>
          <w:b/>
          <w:i/>
        </w:rPr>
        <w:t>referring State</w:t>
      </w:r>
      <w:r w:rsidRPr="00FC7CF5">
        <w:t xml:space="preserve"> has the same meaning as in the NVETR Act</w:t>
      </w:r>
      <w:r w:rsidR="00DB06FC" w:rsidRPr="00FC7CF5">
        <w:t>.</w:t>
      </w:r>
    </w:p>
    <w:p w:rsidR="00DE4620" w:rsidRPr="00FC7CF5" w:rsidRDefault="00DE4620" w:rsidP="00FC7CF5">
      <w:pPr>
        <w:pStyle w:val="Definition"/>
      </w:pPr>
      <w:r w:rsidRPr="00FC7CF5">
        <w:rPr>
          <w:b/>
          <w:i/>
        </w:rPr>
        <w:t>NVETR Act</w:t>
      </w:r>
      <w:r w:rsidRPr="00FC7CF5">
        <w:t xml:space="preserve"> means the </w:t>
      </w:r>
      <w:r w:rsidRPr="00FC7CF5">
        <w:rPr>
          <w:i/>
        </w:rPr>
        <w:t>National Vocation</w:t>
      </w:r>
      <w:r w:rsidR="006E64C8" w:rsidRPr="00FC7CF5">
        <w:rPr>
          <w:i/>
        </w:rPr>
        <w:t>al</w:t>
      </w:r>
      <w:r w:rsidRPr="00FC7CF5">
        <w:rPr>
          <w:i/>
        </w:rPr>
        <w:t xml:space="preserve"> Education and Training Regulator Act 2011</w:t>
      </w:r>
      <w:r w:rsidR="00DB06FC" w:rsidRPr="00FC7CF5">
        <w:t>.</w:t>
      </w:r>
    </w:p>
    <w:p w:rsidR="00DE4620" w:rsidRPr="00FC7CF5" w:rsidRDefault="00DE4620" w:rsidP="00FC7CF5">
      <w:pPr>
        <w:pStyle w:val="Definition"/>
      </w:pPr>
      <w:r w:rsidRPr="00FC7CF5">
        <w:rPr>
          <w:b/>
          <w:i/>
        </w:rPr>
        <w:t>NVR registered training organisation</w:t>
      </w:r>
      <w:r w:rsidRPr="00FC7CF5">
        <w:t xml:space="preserve"> has the same meaning as in the NVETR Act</w:t>
      </w:r>
      <w:r w:rsidR="00DB06FC" w:rsidRPr="00FC7CF5">
        <w:t>.</w:t>
      </w:r>
    </w:p>
    <w:p w:rsidR="00147F9C" w:rsidRPr="00FC7CF5" w:rsidRDefault="00CE4016" w:rsidP="00FC7CF5">
      <w:pPr>
        <w:pStyle w:val="ItemHead"/>
      </w:pPr>
      <w:r w:rsidRPr="00FC7CF5">
        <w:t>18</w:t>
      </w:r>
      <w:r w:rsidR="00147F9C" w:rsidRPr="00FC7CF5">
        <w:t xml:space="preserve">  Section</w:t>
      </w:r>
      <w:r w:rsidR="00FC7CF5" w:rsidRPr="00FC7CF5">
        <w:t> </w:t>
      </w:r>
      <w:r w:rsidR="00147F9C" w:rsidRPr="00FC7CF5">
        <w:t xml:space="preserve">5 (definition of </w:t>
      </w:r>
      <w:r w:rsidR="00147F9C" w:rsidRPr="00FC7CF5">
        <w:rPr>
          <w:i/>
        </w:rPr>
        <w:t>provider</w:t>
      </w:r>
      <w:r w:rsidR="00147F9C" w:rsidRPr="00FC7CF5">
        <w:t>)</w:t>
      </w:r>
    </w:p>
    <w:p w:rsidR="00147F9C" w:rsidRPr="00FC7CF5" w:rsidRDefault="00147F9C" w:rsidP="00FC7CF5">
      <w:pPr>
        <w:pStyle w:val="Item"/>
      </w:pPr>
      <w:r w:rsidRPr="00FC7CF5">
        <w:t>Repeal the definition, substitute:</w:t>
      </w:r>
    </w:p>
    <w:p w:rsidR="00147F9C" w:rsidRPr="00FC7CF5" w:rsidRDefault="00147F9C" w:rsidP="00FC7CF5">
      <w:pPr>
        <w:pStyle w:val="Definition"/>
      </w:pPr>
      <w:r w:rsidRPr="00FC7CF5">
        <w:rPr>
          <w:b/>
          <w:i/>
        </w:rPr>
        <w:t>provider</w:t>
      </w:r>
      <w:r w:rsidRPr="00FC7CF5">
        <w:t xml:space="preserve"> has</w:t>
      </w:r>
      <w:r w:rsidR="00970715" w:rsidRPr="00FC7CF5">
        <w:t xml:space="preserve"> the meaning given by section</w:t>
      </w:r>
      <w:r w:rsidR="00FC7CF5" w:rsidRPr="00FC7CF5">
        <w:t> </w:t>
      </w:r>
      <w:r w:rsidR="00970715" w:rsidRPr="00FC7CF5">
        <w:t>6</w:t>
      </w:r>
      <w:r w:rsidR="00DB06FC" w:rsidRPr="00FC7CF5">
        <w:t>E.</w:t>
      </w:r>
    </w:p>
    <w:p w:rsidR="00DF640D" w:rsidRPr="00FC7CF5" w:rsidRDefault="00CE4016" w:rsidP="00FC7CF5">
      <w:pPr>
        <w:pStyle w:val="ItemHead"/>
      </w:pPr>
      <w:r w:rsidRPr="00FC7CF5">
        <w:lastRenderedPageBreak/>
        <w:t>19</w:t>
      </w:r>
      <w:r w:rsidR="00DF640D" w:rsidRPr="00FC7CF5">
        <w:t xml:space="preserve">  Section</w:t>
      </w:r>
      <w:r w:rsidR="00FC7CF5" w:rsidRPr="00FC7CF5">
        <w:t> </w:t>
      </w:r>
      <w:r w:rsidR="00DF640D" w:rsidRPr="00FC7CF5">
        <w:t>5</w:t>
      </w:r>
    </w:p>
    <w:p w:rsidR="00DF640D" w:rsidRPr="00FC7CF5" w:rsidRDefault="00DF640D" w:rsidP="00FC7CF5">
      <w:pPr>
        <w:pStyle w:val="Item"/>
      </w:pPr>
      <w:r w:rsidRPr="00FC7CF5">
        <w:t>Insert:</w:t>
      </w:r>
    </w:p>
    <w:p w:rsidR="00147F9C" w:rsidRPr="00FC7CF5" w:rsidRDefault="00147F9C" w:rsidP="00FC7CF5">
      <w:pPr>
        <w:pStyle w:val="Definition"/>
      </w:pPr>
      <w:r w:rsidRPr="00FC7CF5">
        <w:rPr>
          <w:b/>
          <w:i/>
        </w:rPr>
        <w:t>registered higher education provider</w:t>
      </w:r>
      <w:r w:rsidRPr="00FC7CF5">
        <w:t xml:space="preserve"> has the same meaning as in the TEQSA Act</w:t>
      </w:r>
      <w:r w:rsidR="00DB06FC" w:rsidRPr="00FC7CF5">
        <w:t>.</w:t>
      </w:r>
    </w:p>
    <w:p w:rsidR="00C31141" w:rsidRPr="00FC7CF5" w:rsidRDefault="00CE4016" w:rsidP="00FC7CF5">
      <w:pPr>
        <w:pStyle w:val="ItemHead"/>
      </w:pPr>
      <w:r w:rsidRPr="00FC7CF5">
        <w:t>20</w:t>
      </w:r>
      <w:r w:rsidR="00C31141" w:rsidRPr="00FC7CF5">
        <w:t xml:space="preserve">  Section</w:t>
      </w:r>
      <w:r w:rsidR="00FC7CF5" w:rsidRPr="00FC7CF5">
        <w:t> </w:t>
      </w:r>
      <w:r w:rsidR="00C31141" w:rsidRPr="00FC7CF5">
        <w:t xml:space="preserve">5 (definition of </w:t>
      </w:r>
      <w:r w:rsidR="00C31141" w:rsidRPr="00FC7CF5">
        <w:rPr>
          <w:i/>
        </w:rPr>
        <w:t>registered provider</w:t>
      </w:r>
      <w:r w:rsidR="00C31141" w:rsidRPr="00FC7CF5">
        <w:t>)</w:t>
      </w:r>
    </w:p>
    <w:p w:rsidR="00C65960" w:rsidRPr="00FC7CF5" w:rsidRDefault="00C65960" w:rsidP="00FC7CF5">
      <w:pPr>
        <w:pStyle w:val="Item"/>
      </w:pPr>
      <w:r w:rsidRPr="00FC7CF5">
        <w:t>Repeal the definition, substitute:</w:t>
      </w:r>
    </w:p>
    <w:p w:rsidR="00C65960" w:rsidRPr="00FC7CF5" w:rsidRDefault="00C65960" w:rsidP="00FC7CF5">
      <w:pPr>
        <w:pStyle w:val="Definition"/>
      </w:pPr>
      <w:r w:rsidRPr="00FC7CF5">
        <w:rPr>
          <w:b/>
          <w:i/>
        </w:rPr>
        <w:t>registered provider</w:t>
      </w:r>
      <w:r w:rsidRPr="00FC7CF5">
        <w:t xml:space="preserve"> for a course for a location mean</w:t>
      </w:r>
      <w:r w:rsidR="00957257" w:rsidRPr="00FC7CF5">
        <w:t>s a provider that is registered to provide the course at the location</w:t>
      </w:r>
      <w:r w:rsidR="00DB06FC" w:rsidRPr="00FC7CF5">
        <w:t>.</w:t>
      </w:r>
    </w:p>
    <w:p w:rsidR="009D1AB8" w:rsidRPr="00FC7CF5" w:rsidRDefault="00CE4016" w:rsidP="00FC7CF5">
      <w:pPr>
        <w:pStyle w:val="ItemHead"/>
      </w:pPr>
      <w:r w:rsidRPr="00FC7CF5">
        <w:t>21</w:t>
      </w:r>
      <w:r w:rsidR="009D1AB8" w:rsidRPr="00FC7CF5">
        <w:t xml:space="preserve">  Section</w:t>
      </w:r>
      <w:r w:rsidR="00FC7CF5" w:rsidRPr="00FC7CF5">
        <w:t> </w:t>
      </w:r>
      <w:r w:rsidR="009D1AB8" w:rsidRPr="00FC7CF5">
        <w:t>5</w:t>
      </w:r>
    </w:p>
    <w:p w:rsidR="009D1AB8" w:rsidRPr="00FC7CF5" w:rsidRDefault="009D1AB8" w:rsidP="00FC7CF5">
      <w:pPr>
        <w:pStyle w:val="Item"/>
      </w:pPr>
      <w:r w:rsidRPr="00FC7CF5">
        <w:t>Insert:</w:t>
      </w:r>
    </w:p>
    <w:p w:rsidR="009D1AB8" w:rsidRPr="00FC7CF5" w:rsidRDefault="009D1AB8" w:rsidP="00FC7CF5">
      <w:pPr>
        <w:pStyle w:val="Definition"/>
      </w:pPr>
      <w:r w:rsidRPr="00FC7CF5">
        <w:rPr>
          <w:b/>
          <w:i/>
        </w:rPr>
        <w:t xml:space="preserve">registered training organisation </w:t>
      </w:r>
      <w:r w:rsidRPr="00FC7CF5">
        <w:t>has the same meaning as in the NVETR Act</w:t>
      </w:r>
      <w:r w:rsidR="00DB06FC" w:rsidRPr="00FC7CF5">
        <w:t>.</w:t>
      </w:r>
    </w:p>
    <w:p w:rsidR="00DE4620" w:rsidRPr="00FC7CF5" w:rsidRDefault="00DE4620" w:rsidP="00FC7CF5">
      <w:pPr>
        <w:pStyle w:val="Definition"/>
      </w:pPr>
      <w:r w:rsidRPr="00FC7CF5">
        <w:rPr>
          <w:b/>
          <w:i/>
        </w:rPr>
        <w:t>registered VET provider</w:t>
      </w:r>
      <w:r w:rsidRPr="00FC7CF5">
        <w:t xml:space="preserve"> means:</w:t>
      </w:r>
    </w:p>
    <w:p w:rsidR="00DE4620" w:rsidRPr="00FC7CF5" w:rsidRDefault="00DE4620" w:rsidP="00FC7CF5">
      <w:pPr>
        <w:pStyle w:val="paragraph"/>
      </w:pPr>
      <w:r w:rsidRPr="00FC7CF5">
        <w:tab/>
        <w:t>(a)</w:t>
      </w:r>
      <w:r w:rsidRPr="00FC7CF5">
        <w:tab/>
        <w:t>an NVR registered training organisation; or</w:t>
      </w:r>
    </w:p>
    <w:p w:rsidR="00DE4620" w:rsidRPr="00FC7CF5" w:rsidRDefault="00DE4620" w:rsidP="00FC7CF5">
      <w:pPr>
        <w:pStyle w:val="paragraph"/>
      </w:pPr>
      <w:r w:rsidRPr="00FC7CF5">
        <w:tab/>
        <w:t>(b)</w:t>
      </w:r>
      <w:r w:rsidRPr="00FC7CF5">
        <w:tab/>
        <w:t>a registered training organisation (other than an NVR registere</w:t>
      </w:r>
      <w:r w:rsidR="009F0A90" w:rsidRPr="00FC7CF5">
        <w:t xml:space="preserve">d training organisation) that provides, or </w:t>
      </w:r>
      <w:r w:rsidRPr="00FC7CF5">
        <w:t>seek</w:t>
      </w:r>
      <w:r w:rsidR="009F0A90" w:rsidRPr="00FC7CF5">
        <w:t>s</w:t>
      </w:r>
      <w:r w:rsidRPr="00FC7CF5">
        <w:t xml:space="preserve"> to provide</w:t>
      </w:r>
      <w:r w:rsidR="009F0A90" w:rsidRPr="00FC7CF5">
        <w:t>,</w:t>
      </w:r>
      <w:r w:rsidRPr="00FC7CF5">
        <w:t xml:space="preserve"> courses to overseas students at locations in a non</w:t>
      </w:r>
      <w:r w:rsidR="00284967">
        <w:noBreakHyphen/>
      </w:r>
      <w:r w:rsidR="009D1AB8" w:rsidRPr="00FC7CF5">
        <w:t>referring State</w:t>
      </w:r>
      <w:r w:rsidR="00DB06FC" w:rsidRPr="00FC7CF5">
        <w:t>.</w:t>
      </w:r>
    </w:p>
    <w:p w:rsidR="00B76AB6" w:rsidRPr="00FC7CF5" w:rsidRDefault="00B76AB6" w:rsidP="00FC7CF5">
      <w:pPr>
        <w:pStyle w:val="Definition"/>
      </w:pPr>
      <w:r w:rsidRPr="00FC7CF5">
        <w:rPr>
          <w:b/>
          <w:i/>
        </w:rPr>
        <w:t>related person</w:t>
      </w:r>
      <w:r w:rsidRPr="00FC7CF5">
        <w:t xml:space="preserve"> of a provider</w:t>
      </w:r>
      <w:r w:rsidR="001D1D12" w:rsidRPr="00FC7CF5">
        <w:t xml:space="preserve"> or registered provider</w:t>
      </w:r>
      <w:r w:rsidRPr="00FC7CF5">
        <w:t xml:space="preserve"> has the meaning given by subsection</w:t>
      </w:r>
      <w:r w:rsidR="00FC7CF5" w:rsidRPr="00FC7CF5">
        <w:t> </w:t>
      </w:r>
      <w:r w:rsidRPr="00FC7CF5">
        <w:t>7A(3)</w:t>
      </w:r>
      <w:r w:rsidR="00DB06FC" w:rsidRPr="00FC7CF5">
        <w:t>.</w:t>
      </w:r>
    </w:p>
    <w:p w:rsidR="00B76AB6" w:rsidRPr="00FC7CF5" w:rsidRDefault="00B76AB6" w:rsidP="00FC7CF5">
      <w:pPr>
        <w:pStyle w:val="Definition"/>
      </w:pPr>
      <w:r w:rsidRPr="00FC7CF5">
        <w:rPr>
          <w:b/>
          <w:i/>
        </w:rPr>
        <w:t>relevant individual</w:t>
      </w:r>
      <w:r w:rsidRPr="00FC7CF5">
        <w:t xml:space="preserve"> of a registered provider means:</w:t>
      </w:r>
    </w:p>
    <w:p w:rsidR="00B76AB6" w:rsidRPr="00FC7CF5" w:rsidRDefault="00B76AB6" w:rsidP="00FC7CF5">
      <w:pPr>
        <w:pStyle w:val="paragraph"/>
      </w:pPr>
      <w:r w:rsidRPr="00FC7CF5">
        <w:tab/>
        <w:t>(a)</w:t>
      </w:r>
      <w:r w:rsidRPr="00FC7CF5">
        <w:tab/>
        <w:t>an officer or employee of the provider; or</w:t>
      </w:r>
    </w:p>
    <w:p w:rsidR="00B76AB6" w:rsidRPr="00FC7CF5" w:rsidRDefault="00B76AB6" w:rsidP="00FC7CF5">
      <w:pPr>
        <w:pStyle w:val="paragraph"/>
      </w:pPr>
      <w:r w:rsidRPr="00FC7CF5">
        <w:tab/>
        <w:t>(b)</w:t>
      </w:r>
      <w:r w:rsidRPr="00FC7CF5">
        <w:tab/>
        <w:t>a consultant to the provider; or</w:t>
      </w:r>
    </w:p>
    <w:p w:rsidR="00B76AB6" w:rsidRPr="00FC7CF5" w:rsidRDefault="00B76AB6" w:rsidP="00FC7CF5">
      <w:pPr>
        <w:pStyle w:val="paragraph"/>
      </w:pPr>
      <w:r w:rsidRPr="00FC7CF5">
        <w:tab/>
        <w:t>(c)</w:t>
      </w:r>
      <w:r w:rsidRPr="00FC7CF5">
        <w:tab/>
      </w:r>
      <w:r w:rsidR="004D57C1" w:rsidRPr="00FC7CF5">
        <w:t xml:space="preserve">if </w:t>
      </w:r>
      <w:r w:rsidR="00F84D92" w:rsidRPr="00FC7CF5">
        <w:t>the provider is a partnership—</w:t>
      </w:r>
      <w:r w:rsidRPr="00FC7CF5">
        <w:t xml:space="preserve">a partner in the </w:t>
      </w:r>
      <w:r w:rsidR="00F84D92" w:rsidRPr="00FC7CF5">
        <w:t>partnership</w:t>
      </w:r>
      <w:r w:rsidRPr="00FC7CF5">
        <w:t>; or</w:t>
      </w:r>
    </w:p>
    <w:p w:rsidR="00B76AB6" w:rsidRPr="00FC7CF5" w:rsidRDefault="00B76AB6" w:rsidP="00FC7CF5">
      <w:pPr>
        <w:pStyle w:val="paragraph"/>
      </w:pPr>
      <w:r w:rsidRPr="00FC7CF5">
        <w:tab/>
        <w:t>(d)</w:t>
      </w:r>
      <w:r w:rsidRPr="00FC7CF5">
        <w:tab/>
      </w:r>
      <w:r w:rsidR="00F84D92" w:rsidRPr="00FC7CF5">
        <w:t>if the provider is a sole trader—</w:t>
      </w:r>
      <w:r w:rsidRPr="00FC7CF5">
        <w:t>the provider; or</w:t>
      </w:r>
    </w:p>
    <w:p w:rsidR="00B76AB6" w:rsidRPr="00FC7CF5" w:rsidRDefault="00B76AB6" w:rsidP="00FC7CF5">
      <w:pPr>
        <w:pStyle w:val="paragraph"/>
      </w:pPr>
      <w:r w:rsidRPr="00FC7CF5">
        <w:tab/>
        <w:t>(e)</w:t>
      </w:r>
      <w:r w:rsidRPr="00FC7CF5">
        <w:tab/>
        <w:t>an officer or employee of an administrator or liquidator of the provider or a former registered provider</w:t>
      </w:r>
      <w:r w:rsidR="00DB06FC" w:rsidRPr="00FC7CF5">
        <w:t>.</w:t>
      </w:r>
    </w:p>
    <w:p w:rsidR="00F05853" w:rsidRPr="00FC7CF5" w:rsidRDefault="00CE4016" w:rsidP="00FC7CF5">
      <w:pPr>
        <w:pStyle w:val="ItemHead"/>
      </w:pPr>
      <w:r w:rsidRPr="00FC7CF5">
        <w:t>22</w:t>
      </w:r>
      <w:r w:rsidR="00F05853" w:rsidRPr="00FC7CF5">
        <w:t xml:space="preserve">  Section</w:t>
      </w:r>
      <w:r w:rsidR="00FC7CF5" w:rsidRPr="00FC7CF5">
        <w:t> </w:t>
      </w:r>
      <w:r w:rsidR="00F05853" w:rsidRPr="00FC7CF5">
        <w:t xml:space="preserve">5 (definition of </w:t>
      </w:r>
      <w:r w:rsidR="00F05853" w:rsidRPr="00FC7CF5">
        <w:rPr>
          <w:i/>
        </w:rPr>
        <w:t>risk assessment</w:t>
      </w:r>
      <w:r w:rsidR="00F05853" w:rsidRPr="00FC7CF5">
        <w:t>)</w:t>
      </w:r>
    </w:p>
    <w:p w:rsidR="00F05853" w:rsidRPr="00FC7CF5" w:rsidRDefault="00F05853" w:rsidP="00FC7CF5">
      <w:pPr>
        <w:pStyle w:val="Item"/>
      </w:pPr>
      <w:r w:rsidRPr="00FC7CF5">
        <w:t>Repeal the definition</w:t>
      </w:r>
      <w:r w:rsidR="00DB06FC" w:rsidRPr="00FC7CF5">
        <w:t>.</w:t>
      </w:r>
    </w:p>
    <w:p w:rsidR="00F05853" w:rsidRPr="00FC7CF5" w:rsidRDefault="00CE4016" w:rsidP="00FC7CF5">
      <w:pPr>
        <w:pStyle w:val="ItemHead"/>
      </w:pPr>
      <w:r w:rsidRPr="00FC7CF5">
        <w:lastRenderedPageBreak/>
        <w:t>23</w:t>
      </w:r>
      <w:r w:rsidR="00F05853" w:rsidRPr="00FC7CF5">
        <w:t xml:space="preserve">  Section</w:t>
      </w:r>
      <w:r w:rsidR="00FC7CF5" w:rsidRPr="00FC7CF5">
        <w:t> </w:t>
      </w:r>
      <w:r w:rsidR="00F05853" w:rsidRPr="00FC7CF5">
        <w:t>5</w:t>
      </w:r>
    </w:p>
    <w:p w:rsidR="00F05853" w:rsidRPr="00FC7CF5" w:rsidRDefault="00F05853" w:rsidP="00FC7CF5">
      <w:pPr>
        <w:pStyle w:val="Item"/>
      </w:pPr>
      <w:r w:rsidRPr="00FC7CF5">
        <w:t>Insert:</w:t>
      </w:r>
    </w:p>
    <w:p w:rsidR="009D1AB8" w:rsidRPr="00FC7CF5" w:rsidRDefault="009D1AB8" w:rsidP="00FC7CF5">
      <w:pPr>
        <w:pStyle w:val="Definition"/>
      </w:pPr>
      <w:r w:rsidRPr="00FC7CF5">
        <w:rPr>
          <w:b/>
          <w:i/>
        </w:rPr>
        <w:t>school provider</w:t>
      </w:r>
      <w:r w:rsidRPr="00FC7CF5">
        <w:t xml:space="preserve"> means a person or entity that provides courses of education at a level that</w:t>
      </w:r>
      <w:r w:rsidR="00EB776B" w:rsidRPr="00FC7CF5">
        <w:t>, under section</w:t>
      </w:r>
      <w:r w:rsidR="00FC7CF5" w:rsidRPr="00FC7CF5">
        <w:t> </w:t>
      </w:r>
      <w:r w:rsidR="00EB776B" w:rsidRPr="00FC7CF5">
        <w:t xml:space="preserve">15 of the </w:t>
      </w:r>
      <w:r w:rsidR="00EB776B" w:rsidRPr="00FC7CF5">
        <w:rPr>
          <w:i/>
        </w:rPr>
        <w:t>Australian Education Act 2013</w:t>
      </w:r>
      <w:r w:rsidR="00EB776B" w:rsidRPr="00FC7CF5">
        <w:t>,</w:t>
      </w:r>
      <w:r w:rsidRPr="00FC7CF5">
        <w:t xml:space="preserve"> constitutes primary education, or secondary education,</w:t>
      </w:r>
      <w:r w:rsidR="00EB776B" w:rsidRPr="00FC7CF5">
        <w:t xml:space="preserve"> for the provider</w:t>
      </w:r>
      <w:r w:rsidR="00DB06FC" w:rsidRPr="00FC7CF5">
        <w:t>.</w:t>
      </w:r>
    </w:p>
    <w:p w:rsidR="00801098" w:rsidRPr="00FC7CF5" w:rsidRDefault="00CE4016" w:rsidP="00FC7CF5">
      <w:pPr>
        <w:pStyle w:val="ItemHead"/>
      </w:pPr>
      <w:r w:rsidRPr="00FC7CF5">
        <w:t>24</w:t>
      </w:r>
      <w:r w:rsidR="00801098" w:rsidRPr="00FC7CF5">
        <w:t xml:space="preserve">  Section</w:t>
      </w:r>
      <w:r w:rsidR="00FC7CF5" w:rsidRPr="00FC7CF5">
        <w:t> </w:t>
      </w:r>
      <w:r w:rsidR="00801098" w:rsidRPr="00FC7CF5">
        <w:t xml:space="preserve">5 (definition of </w:t>
      </w:r>
      <w:r w:rsidR="00801098" w:rsidRPr="00FC7CF5">
        <w:rPr>
          <w:i/>
        </w:rPr>
        <w:t>second or third entry to market charge</w:t>
      </w:r>
      <w:r w:rsidR="00801098" w:rsidRPr="00FC7CF5">
        <w:t>)</w:t>
      </w:r>
    </w:p>
    <w:p w:rsidR="00801098" w:rsidRPr="00FC7CF5" w:rsidRDefault="00801098" w:rsidP="00FC7CF5">
      <w:pPr>
        <w:pStyle w:val="Item"/>
      </w:pPr>
      <w:r w:rsidRPr="00FC7CF5">
        <w:t>Repeal the definition</w:t>
      </w:r>
      <w:r w:rsidR="00DB06FC" w:rsidRPr="00FC7CF5">
        <w:t>.</w:t>
      </w:r>
    </w:p>
    <w:p w:rsidR="00801098" w:rsidRPr="00FC7CF5" w:rsidRDefault="00CE4016" w:rsidP="00FC7CF5">
      <w:pPr>
        <w:pStyle w:val="ItemHead"/>
      </w:pPr>
      <w:r w:rsidRPr="00FC7CF5">
        <w:t>25</w:t>
      </w:r>
      <w:r w:rsidR="00801098" w:rsidRPr="00FC7CF5">
        <w:t xml:space="preserve">  Section</w:t>
      </w:r>
      <w:r w:rsidR="00FC7CF5" w:rsidRPr="00FC7CF5">
        <w:t> </w:t>
      </w:r>
      <w:r w:rsidR="00801098" w:rsidRPr="00FC7CF5">
        <w:t>5</w:t>
      </w:r>
    </w:p>
    <w:p w:rsidR="00801098" w:rsidRPr="00FC7CF5" w:rsidRDefault="00801098" w:rsidP="00FC7CF5">
      <w:pPr>
        <w:pStyle w:val="Item"/>
      </w:pPr>
      <w:r w:rsidRPr="00FC7CF5">
        <w:t>Insert:</w:t>
      </w:r>
    </w:p>
    <w:p w:rsidR="00801098" w:rsidRPr="00FC7CF5" w:rsidRDefault="00801098" w:rsidP="00FC7CF5">
      <w:pPr>
        <w:pStyle w:val="Definition"/>
      </w:pPr>
      <w:r w:rsidRPr="00FC7CF5">
        <w:rPr>
          <w:b/>
          <w:i/>
        </w:rPr>
        <w:t>second entry to market charge</w:t>
      </w:r>
      <w:r w:rsidRPr="00FC7CF5">
        <w:t xml:space="preserve"> means the second entry to market charge referred to in subsection</w:t>
      </w:r>
      <w:r w:rsidR="00FC7CF5" w:rsidRPr="00FC7CF5">
        <w:t> </w:t>
      </w:r>
      <w:r w:rsidRPr="00FC7CF5">
        <w:t xml:space="preserve">6(4) of the </w:t>
      </w:r>
      <w:r w:rsidRPr="00FC7CF5">
        <w:rPr>
          <w:i/>
        </w:rPr>
        <w:t>Education Services for Overseas Students (Registration Charges) Act 1997</w:t>
      </w:r>
      <w:r w:rsidR="00DB06FC" w:rsidRPr="00FC7CF5">
        <w:t>.</w:t>
      </w:r>
    </w:p>
    <w:p w:rsidR="00801098" w:rsidRPr="00FC7CF5" w:rsidRDefault="00801098" w:rsidP="00FC7CF5">
      <w:pPr>
        <w:pStyle w:val="Definition"/>
      </w:pPr>
      <w:r w:rsidRPr="00FC7CF5">
        <w:rPr>
          <w:b/>
          <w:i/>
        </w:rPr>
        <w:t>third entry to market charge</w:t>
      </w:r>
      <w:r w:rsidRPr="00FC7CF5">
        <w:t xml:space="preserve"> means the third entry to market charge referred to in subsection</w:t>
      </w:r>
      <w:r w:rsidR="00FC7CF5" w:rsidRPr="00FC7CF5">
        <w:t> </w:t>
      </w:r>
      <w:r w:rsidRPr="00FC7CF5">
        <w:t xml:space="preserve">6(6) of the </w:t>
      </w:r>
      <w:r w:rsidRPr="00FC7CF5">
        <w:rPr>
          <w:i/>
        </w:rPr>
        <w:t>Education Services for Overseas Students (Registration Charges) Act 1997</w:t>
      </w:r>
      <w:r w:rsidR="00DB06FC" w:rsidRPr="00FC7CF5">
        <w:t>.</w:t>
      </w:r>
    </w:p>
    <w:p w:rsidR="00027BBE" w:rsidRPr="00FC7CF5" w:rsidRDefault="00CE4016" w:rsidP="00FC7CF5">
      <w:pPr>
        <w:pStyle w:val="ItemHead"/>
      </w:pPr>
      <w:r w:rsidRPr="00FC7CF5">
        <w:t>26</w:t>
      </w:r>
      <w:r w:rsidR="00027BBE" w:rsidRPr="00FC7CF5">
        <w:t xml:space="preserve">  Section</w:t>
      </w:r>
      <w:r w:rsidR="00FC7CF5" w:rsidRPr="00FC7CF5">
        <w:t> </w:t>
      </w:r>
      <w:r w:rsidR="00027BBE" w:rsidRPr="00FC7CF5">
        <w:t xml:space="preserve">5 (definition of </w:t>
      </w:r>
      <w:r w:rsidR="00027BBE" w:rsidRPr="00FC7CF5">
        <w:rPr>
          <w:i/>
        </w:rPr>
        <w:t>TPS levy</w:t>
      </w:r>
      <w:r w:rsidR="00027BBE" w:rsidRPr="00FC7CF5">
        <w:t>)</w:t>
      </w:r>
    </w:p>
    <w:p w:rsidR="00A81C74" w:rsidRPr="00FC7CF5" w:rsidRDefault="00A81C74" w:rsidP="00FC7CF5">
      <w:pPr>
        <w:pStyle w:val="Item"/>
      </w:pPr>
      <w:r w:rsidRPr="00FC7CF5">
        <w:t>Repeal the definition, substitute:</w:t>
      </w:r>
    </w:p>
    <w:p w:rsidR="00A81C74" w:rsidRPr="00FC7CF5" w:rsidRDefault="00A81C74" w:rsidP="00FC7CF5">
      <w:pPr>
        <w:pStyle w:val="Definition"/>
      </w:pPr>
      <w:r w:rsidRPr="00FC7CF5">
        <w:rPr>
          <w:b/>
          <w:i/>
        </w:rPr>
        <w:t>TPS levy</w:t>
      </w:r>
      <w:r w:rsidRPr="00FC7CF5">
        <w:t xml:space="preserve"> means the TPS levy imposed under the </w:t>
      </w:r>
      <w:r w:rsidRPr="00FC7CF5">
        <w:rPr>
          <w:i/>
        </w:rPr>
        <w:t>Education Servi</w:t>
      </w:r>
      <w:r w:rsidR="000B3183" w:rsidRPr="00FC7CF5">
        <w:rPr>
          <w:i/>
        </w:rPr>
        <w:t>ces for Overseas Students (TPS L</w:t>
      </w:r>
      <w:r w:rsidRPr="00FC7CF5">
        <w:rPr>
          <w:i/>
        </w:rPr>
        <w:t>evies) Act 2012</w:t>
      </w:r>
      <w:r w:rsidR="00DB06FC" w:rsidRPr="00FC7CF5">
        <w:t>.</w:t>
      </w:r>
    </w:p>
    <w:p w:rsidR="00706F60" w:rsidRPr="00FC7CF5" w:rsidRDefault="00CE4016" w:rsidP="00FC7CF5">
      <w:pPr>
        <w:pStyle w:val="ItemHead"/>
      </w:pPr>
      <w:r w:rsidRPr="00FC7CF5">
        <w:t>27</w:t>
      </w:r>
      <w:r w:rsidR="00706F60" w:rsidRPr="00FC7CF5">
        <w:t xml:space="preserve">  Section</w:t>
      </w:r>
      <w:r w:rsidR="00FC7CF5" w:rsidRPr="00FC7CF5">
        <w:t> </w:t>
      </w:r>
      <w:r w:rsidR="00706F60" w:rsidRPr="00FC7CF5">
        <w:t>5A (heading)</w:t>
      </w:r>
    </w:p>
    <w:p w:rsidR="00706F60" w:rsidRPr="00FC7CF5" w:rsidRDefault="00706F60" w:rsidP="00FC7CF5">
      <w:pPr>
        <w:pStyle w:val="Item"/>
      </w:pPr>
      <w:r w:rsidRPr="00FC7CF5">
        <w:t>Repeal the heading, substitute:</w:t>
      </w:r>
    </w:p>
    <w:p w:rsidR="00706F60" w:rsidRPr="00FC7CF5" w:rsidRDefault="00706F60" w:rsidP="00FC7CF5">
      <w:pPr>
        <w:pStyle w:val="ActHead5"/>
      </w:pPr>
      <w:bookmarkStart w:id="8" w:name="_Toc438029266"/>
      <w:r w:rsidRPr="00FC7CF5">
        <w:rPr>
          <w:rStyle w:val="CharSectno"/>
        </w:rPr>
        <w:lastRenderedPageBreak/>
        <w:t>5A</w:t>
      </w:r>
      <w:r w:rsidRPr="00FC7CF5">
        <w:t xml:space="preserve">  When registered higher education providers are taken to have the principal purpose of providing education</w:t>
      </w:r>
      <w:bookmarkEnd w:id="8"/>
    </w:p>
    <w:p w:rsidR="00730C09" w:rsidRPr="00FC7CF5" w:rsidRDefault="00CE4016" w:rsidP="00FC7CF5">
      <w:pPr>
        <w:pStyle w:val="ItemHead"/>
      </w:pPr>
      <w:r w:rsidRPr="00FC7CF5">
        <w:t>28</w:t>
      </w:r>
      <w:r w:rsidR="00730C09" w:rsidRPr="00FC7CF5">
        <w:t xml:space="preserve">  Section</w:t>
      </w:r>
      <w:r w:rsidR="00FC7CF5" w:rsidRPr="00FC7CF5">
        <w:t> </w:t>
      </w:r>
      <w:r w:rsidR="00730C09" w:rsidRPr="00FC7CF5">
        <w:t>5A</w:t>
      </w:r>
    </w:p>
    <w:p w:rsidR="00730C09" w:rsidRPr="00FC7CF5" w:rsidRDefault="00FC1564" w:rsidP="00FC7CF5">
      <w:pPr>
        <w:pStyle w:val="Item"/>
      </w:pPr>
      <w:r w:rsidRPr="00FC7CF5">
        <w:t>Omit “</w:t>
      </w:r>
      <w:r w:rsidR="00706F60" w:rsidRPr="00FC7CF5">
        <w:t>subparagraphs</w:t>
      </w:r>
      <w:r w:rsidR="00FC7CF5" w:rsidRPr="00FC7CF5">
        <w:t> </w:t>
      </w:r>
      <w:r w:rsidR="00706F60" w:rsidRPr="00FC7CF5">
        <w:t>9AB(1)(f)(ii) and 14(1)(a)(ii) and paragraphs 9AH(c) and 83(1C)(a), a higher education provider</w:t>
      </w:r>
      <w:r w:rsidRPr="00FC7CF5">
        <w:t>”, substitute “</w:t>
      </w:r>
      <w:r w:rsidR="00817C72" w:rsidRPr="00FC7CF5">
        <w:t>paragraph</w:t>
      </w:r>
      <w:r w:rsidR="00400D12" w:rsidRPr="00FC7CF5">
        <w:t>s</w:t>
      </w:r>
      <w:r w:rsidR="00B014C8" w:rsidRPr="00FC7CF5">
        <w:t xml:space="preserve"> </w:t>
      </w:r>
      <w:r w:rsidR="00DB06FC" w:rsidRPr="00FC7CF5">
        <w:t>11</w:t>
      </w:r>
      <w:r w:rsidR="00B014C8" w:rsidRPr="00FC7CF5">
        <w:t>(d</w:t>
      </w:r>
      <w:r w:rsidR="00817C72" w:rsidRPr="00FC7CF5">
        <w:t>)</w:t>
      </w:r>
      <w:r w:rsidR="00706F60" w:rsidRPr="00FC7CF5">
        <w:t xml:space="preserve"> and 83(1C)(a), a registered higher education provider</w:t>
      </w:r>
      <w:r w:rsidR="00817C72" w:rsidRPr="00FC7CF5">
        <w:t>”</w:t>
      </w:r>
      <w:r w:rsidR="00DB06FC" w:rsidRPr="00FC7CF5">
        <w:t>.</w:t>
      </w:r>
    </w:p>
    <w:p w:rsidR="00147F9C" w:rsidRPr="00FC7CF5" w:rsidRDefault="00CE4016" w:rsidP="00FC7CF5">
      <w:pPr>
        <w:pStyle w:val="ItemHead"/>
      </w:pPr>
      <w:r w:rsidRPr="00FC7CF5">
        <w:t>29</w:t>
      </w:r>
      <w:r w:rsidR="00147F9C" w:rsidRPr="00FC7CF5">
        <w:t xml:space="preserve">  After section</w:t>
      </w:r>
      <w:r w:rsidR="00FC7CF5" w:rsidRPr="00FC7CF5">
        <w:t> </w:t>
      </w:r>
      <w:r w:rsidR="00147F9C" w:rsidRPr="00FC7CF5">
        <w:t>6</w:t>
      </w:r>
    </w:p>
    <w:p w:rsidR="00147F9C" w:rsidRPr="00FC7CF5" w:rsidRDefault="00147F9C" w:rsidP="00FC7CF5">
      <w:pPr>
        <w:pStyle w:val="Item"/>
      </w:pPr>
      <w:r w:rsidRPr="00FC7CF5">
        <w:t>Insert:</w:t>
      </w:r>
    </w:p>
    <w:p w:rsidR="00CF08EB" w:rsidRPr="00FC7CF5" w:rsidRDefault="00DB06FC" w:rsidP="00FC7CF5">
      <w:pPr>
        <w:pStyle w:val="ActHead5"/>
      </w:pPr>
      <w:bookmarkStart w:id="9" w:name="_Toc438029267"/>
      <w:r w:rsidRPr="00FC7CF5">
        <w:rPr>
          <w:rStyle w:val="CharSectno"/>
        </w:rPr>
        <w:t>6A</w:t>
      </w:r>
      <w:r w:rsidR="00CF08EB" w:rsidRPr="00FC7CF5">
        <w:t xml:space="preserve">  Meaning of </w:t>
      </w:r>
      <w:r w:rsidR="00CF08EB" w:rsidRPr="00FC7CF5">
        <w:rPr>
          <w:i/>
        </w:rPr>
        <w:t xml:space="preserve">authorised </w:t>
      </w:r>
      <w:r w:rsidR="00DE4910" w:rsidRPr="00FC7CF5">
        <w:rPr>
          <w:i/>
        </w:rPr>
        <w:t>officer</w:t>
      </w:r>
      <w:bookmarkEnd w:id="9"/>
    </w:p>
    <w:p w:rsidR="00CF08EB" w:rsidRPr="00FC7CF5" w:rsidRDefault="00CF08EB" w:rsidP="00FC7CF5">
      <w:pPr>
        <w:pStyle w:val="subsection"/>
      </w:pPr>
      <w:r w:rsidRPr="00FC7CF5">
        <w:tab/>
        <w:t>(1)</w:t>
      </w:r>
      <w:r w:rsidRPr="00FC7CF5">
        <w:tab/>
        <w:t xml:space="preserve">The following table sets out who is an </w:t>
      </w:r>
      <w:r w:rsidR="00DE4910" w:rsidRPr="00FC7CF5">
        <w:rPr>
          <w:b/>
          <w:i/>
        </w:rPr>
        <w:t>authorised officer</w:t>
      </w:r>
      <w:r w:rsidRPr="00FC7CF5">
        <w:t xml:space="preserve"> of </w:t>
      </w:r>
      <w:r w:rsidR="008F5D04" w:rsidRPr="00FC7CF5">
        <w:t>the</w:t>
      </w:r>
      <w:r w:rsidRPr="00FC7CF5">
        <w:t xml:space="preserve"> ESOS agency</w:t>
      </w:r>
      <w:r w:rsidR="00E05070" w:rsidRPr="00FC7CF5">
        <w:t xml:space="preserve"> for a registered provider</w:t>
      </w:r>
      <w:r w:rsidRPr="00FC7CF5">
        <w:t>:</w:t>
      </w:r>
    </w:p>
    <w:p w:rsidR="00CF08EB" w:rsidRPr="00FC7CF5" w:rsidRDefault="00CF08EB" w:rsidP="00FC7CF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3691"/>
      </w:tblGrid>
      <w:tr w:rsidR="00CF08EB" w:rsidRPr="00FC7CF5" w:rsidTr="00E05070">
        <w:trPr>
          <w:tblHeader/>
        </w:trPr>
        <w:tc>
          <w:tcPr>
            <w:tcW w:w="7088" w:type="dxa"/>
            <w:gridSpan w:val="3"/>
            <w:tcBorders>
              <w:top w:val="single" w:sz="12" w:space="0" w:color="auto"/>
              <w:bottom w:val="single" w:sz="6" w:space="0" w:color="auto"/>
            </w:tcBorders>
            <w:shd w:val="clear" w:color="auto" w:fill="auto"/>
          </w:tcPr>
          <w:p w:rsidR="00CF08EB" w:rsidRPr="00FC7CF5" w:rsidRDefault="00DE4910" w:rsidP="00FC7CF5">
            <w:pPr>
              <w:pStyle w:val="TableHeading"/>
            </w:pPr>
            <w:r w:rsidRPr="00FC7CF5">
              <w:t>Authorised officer</w:t>
            </w:r>
          </w:p>
        </w:tc>
      </w:tr>
      <w:tr w:rsidR="00CF08EB" w:rsidRPr="00FC7CF5" w:rsidTr="00E05070">
        <w:trPr>
          <w:tblHeader/>
        </w:trPr>
        <w:tc>
          <w:tcPr>
            <w:tcW w:w="714" w:type="dxa"/>
            <w:tcBorders>
              <w:top w:val="single" w:sz="6" w:space="0" w:color="auto"/>
              <w:bottom w:val="single" w:sz="12" w:space="0" w:color="auto"/>
            </w:tcBorders>
            <w:shd w:val="clear" w:color="auto" w:fill="auto"/>
          </w:tcPr>
          <w:p w:rsidR="00CF08EB" w:rsidRPr="00FC7CF5" w:rsidRDefault="00CF08EB" w:rsidP="00FC7CF5">
            <w:pPr>
              <w:pStyle w:val="TableHeading"/>
            </w:pPr>
            <w:r w:rsidRPr="00FC7CF5">
              <w:t>Item</w:t>
            </w:r>
          </w:p>
        </w:tc>
        <w:tc>
          <w:tcPr>
            <w:tcW w:w="2683" w:type="dxa"/>
            <w:tcBorders>
              <w:top w:val="single" w:sz="6" w:space="0" w:color="auto"/>
              <w:bottom w:val="single" w:sz="12" w:space="0" w:color="auto"/>
            </w:tcBorders>
            <w:shd w:val="clear" w:color="auto" w:fill="auto"/>
          </w:tcPr>
          <w:p w:rsidR="00CF08EB" w:rsidRPr="00FC7CF5" w:rsidRDefault="00CF08EB" w:rsidP="00FC7CF5">
            <w:pPr>
              <w:pStyle w:val="TableHeading"/>
            </w:pPr>
            <w:r w:rsidRPr="00FC7CF5">
              <w:t>If the ESOS agency</w:t>
            </w:r>
            <w:r w:rsidR="00E05070" w:rsidRPr="00FC7CF5">
              <w:t xml:space="preserve"> for a</w:t>
            </w:r>
            <w:r w:rsidR="0003518F" w:rsidRPr="00FC7CF5">
              <w:t xml:space="preserve"> </w:t>
            </w:r>
            <w:r w:rsidR="00E05070" w:rsidRPr="00FC7CF5">
              <w:t>registered provider</w:t>
            </w:r>
            <w:r w:rsidRPr="00FC7CF5">
              <w:t xml:space="preserve"> is:</w:t>
            </w:r>
          </w:p>
        </w:tc>
        <w:tc>
          <w:tcPr>
            <w:tcW w:w="3691" w:type="dxa"/>
            <w:tcBorders>
              <w:top w:val="single" w:sz="6" w:space="0" w:color="auto"/>
              <w:bottom w:val="single" w:sz="12" w:space="0" w:color="auto"/>
            </w:tcBorders>
            <w:shd w:val="clear" w:color="auto" w:fill="auto"/>
          </w:tcPr>
          <w:p w:rsidR="00CF08EB" w:rsidRPr="00FC7CF5" w:rsidRDefault="00484B5E" w:rsidP="00FC7CF5">
            <w:pPr>
              <w:pStyle w:val="TableHeading"/>
            </w:pPr>
            <w:r w:rsidRPr="00FC7CF5">
              <w:t>a person is an</w:t>
            </w:r>
            <w:r w:rsidR="00CF08EB" w:rsidRPr="00FC7CF5">
              <w:t xml:space="preserve"> </w:t>
            </w:r>
            <w:r w:rsidR="00DE4910" w:rsidRPr="00FC7CF5">
              <w:rPr>
                <w:i/>
              </w:rPr>
              <w:t>authorised officer</w:t>
            </w:r>
            <w:r w:rsidR="00CF08EB" w:rsidRPr="00FC7CF5">
              <w:t xml:space="preserve"> of the agency</w:t>
            </w:r>
            <w:r w:rsidRPr="00FC7CF5">
              <w:t xml:space="preserve"> if</w:t>
            </w:r>
            <w:r w:rsidR="00CF08EB" w:rsidRPr="00FC7CF5">
              <w:t>:</w:t>
            </w:r>
          </w:p>
        </w:tc>
      </w:tr>
      <w:tr w:rsidR="00E05070" w:rsidRPr="00FC7CF5" w:rsidTr="00E05070">
        <w:tc>
          <w:tcPr>
            <w:tcW w:w="714" w:type="dxa"/>
            <w:tcBorders>
              <w:top w:val="single" w:sz="12" w:space="0" w:color="auto"/>
            </w:tcBorders>
            <w:shd w:val="clear" w:color="auto" w:fill="auto"/>
          </w:tcPr>
          <w:p w:rsidR="00E05070" w:rsidRPr="00FC7CF5" w:rsidRDefault="00E05070" w:rsidP="00FC7CF5">
            <w:pPr>
              <w:pStyle w:val="Tabletext"/>
            </w:pPr>
            <w:r w:rsidRPr="00FC7CF5">
              <w:t>1</w:t>
            </w:r>
          </w:p>
        </w:tc>
        <w:tc>
          <w:tcPr>
            <w:tcW w:w="2683" w:type="dxa"/>
            <w:tcBorders>
              <w:top w:val="single" w:sz="12" w:space="0" w:color="auto"/>
            </w:tcBorders>
            <w:shd w:val="clear" w:color="auto" w:fill="auto"/>
          </w:tcPr>
          <w:p w:rsidR="00E05070" w:rsidRPr="00FC7CF5" w:rsidRDefault="00E05070" w:rsidP="00FC7CF5">
            <w:pPr>
              <w:pStyle w:val="Tabletext"/>
            </w:pPr>
            <w:r w:rsidRPr="00FC7CF5">
              <w:t>TEQSA</w:t>
            </w:r>
          </w:p>
        </w:tc>
        <w:tc>
          <w:tcPr>
            <w:tcW w:w="3691" w:type="dxa"/>
            <w:tcBorders>
              <w:top w:val="single" w:sz="12" w:space="0" w:color="auto"/>
            </w:tcBorders>
            <w:shd w:val="clear" w:color="auto" w:fill="auto"/>
          </w:tcPr>
          <w:p w:rsidR="00E05070" w:rsidRPr="00FC7CF5" w:rsidRDefault="00E05070" w:rsidP="00FC7CF5">
            <w:pPr>
              <w:pStyle w:val="Tabletext"/>
            </w:pPr>
            <w:r w:rsidRPr="00FC7CF5">
              <w:t>the person is:</w:t>
            </w:r>
          </w:p>
          <w:p w:rsidR="00E05070" w:rsidRPr="00FC7CF5" w:rsidRDefault="00E05070" w:rsidP="00FC7CF5">
            <w:pPr>
              <w:pStyle w:val="Tablea"/>
            </w:pPr>
            <w:r w:rsidRPr="00FC7CF5">
              <w:t>(a) a Commissioner (within the meaning of the TEQSA Act); or</w:t>
            </w:r>
          </w:p>
          <w:p w:rsidR="005E1C24" w:rsidRPr="00FC7CF5" w:rsidRDefault="005E1C24" w:rsidP="00FC7CF5">
            <w:pPr>
              <w:pStyle w:val="Tablea"/>
            </w:pPr>
            <w:r w:rsidRPr="00FC7CF5">
              <w:t>(b) the Chief Executive Officer of TEQSA; or</w:t>
            </w:r>
          </w:p>
          <w:p w:rsidR="00E05070" w:rsidRPr="00FC7CF5" w:rsidRDefault="00E05070" w:rsidP="00FC7CF5">
            <w:pPr>
              <w:pStyle w:val="Tablea"/>
            </w:pPr>
            <w:r w:rsidRPr="00FC7CF5">
              <w:t>(</w:t>
            </w:r>
            <w:r w:rsidR="005E1C24" w:rsidRPr="00FC7CF5">
              <w:t>c</w:t>
            </w:r>
            <w:r w:rsidRPr="00FC7CF5">
              <w:t>) an authorised officer (within the meaning of that Act)</w:t>
            </w:r>
          </w:p>
        </w:tc>
      </w:tr>
      <w:tr w:rsidR="00E05070" w:rsidRPr="00FC7CF5" w:rsidTr="00E05070">
        <w:tc>
          <w:tcPr>
            <w:tcW w:w="714" w:type="dxa"/>
            <w:shd w:val="clear" w:color="auto" w:fill="auto"/>
          </w:tcPr>
          <w:p w:rsidR="00E05070" w:rsidRPr="00FC7CF5" w:rsidRDefault="005E1C24" w:rsidP="00FC7CF5">
            <w:pPr>
              <w:pStyle w:val="Tabletext"/>
            </w:pPr>
            <w:r w:rsidRPr="00FC7CF5">
              <w:t>2</w:t>
            </w:r>
          </w:p>
        </w:tc>
        <w:tc>
          <w:tcPr>
            <w:tcW w:w="2683" w:type="dxa"/>
            <w:shd w:val="clear" w:color="auto" w:fill="auto"/>
          </w:tcPr>
          <w:p w:rsidR="00E05070" w:rsidRPr="00FC7CF5" w:rsidRDefault="00E05070" w:rsidP="00FC7CF5">
            <w:pPr>
              <w:pStyle w:val="Tabletext"/>
            </w:pPr>
            <w:r w:rsidRPr="00FC7CF5">
              <w:t>the National VET Regulator</w:t>
            </w:r>
          </w:p>
        </w:tc>
        <w:tc>
          <w:tcPr>
            <w:tcW w:w="3691" w:type="dxa"/>
            <w:shd w:val="clear" w:color="auto" w:fill="auto"/>
          </w:tcPr>
          <w:p w:rsidR="00E05070" w:rsidRPr="00FC7CF5" w:rsidRDefault="00E05070" w:rsidP="00FC7CF5">
            <w:pPr>
              <w:pStyle w:val="Tabletext"/>
            </w:pPr>
            <w:r w:rsidRPr="00FC7CF5">
              <w:t>the person is:</w:t>
            </w:r>
          </w:p>
          <w:p w:rsidR="00E05070" w:rsidRPr="00FC7CF5" w:rsidRDefault="00E05070" w:rsidP="00FC7CF5">
            <w:pPr>
              <w:pStyle w:val="Tablea"/>
            </w:pPr>
            <w:r w:rsidRPr="00FC7CF5">
              <w:t>(a) a Commissioner (within the meaning of the NVETR Act); or</w:t>
            </w:r>
          </w:p>
          <w:p w:rsidR="00E05070" w:rsidRPr="00FC7CF5" w:rsidRDefault="00E05070" w:rsidP="00FC7CF5">
            <w:pPr>
              <w:pStyle w:val="Tablea"/>
            </w:pPr>
            <w:r w:rsidRPr="00FC7CF5">
              <w:t>(b) an authorised officer (within the meaning of that Act)</w:t>
            </w:r>
          </w:p>
        </w:tc>
      </w:tr>
      <w:tr w:rsidR="00E05070" w:rsidRPr="00FC7CF5" w:rsidTr="00E05070">
        <w:tc>
          <w:tcPr>
            <w:tcW w:w="714" w:type="dxa"/>
            <w:tcBorders>
              <w:bottom w:val="single" w:sz="4" w:space="0" w:color="auto"/>
            </w:tcBorders>
            <w:shd w:val="clear" w:color="auto" w:fill="auto"/>
          </w:tcPr>
          <w:p w:rsidR="00E05070" w:rsidRPr="00FC7CF5" w:rsidRDefault="00E05070" w:rsidP="00FC7CF5">
            <w:pPr>
              <w:pStyle w:val="Tabletext"/>
            </w:pPr>
            <w:r w:rsidRPr="00FC7CF5">
              <w:t>3</w:t>
            </w:r>
          </w:p>
        </w:tc>
        <w:tc>
          <w:tcPr>
            <w:tcW w:w="2683" w:type="dxa"/>
            <w:tcBorders>
              <w:bottom w:val="single" w:sz="4" w:space="0" w:color="auto"/>
            </w:tcBorders>
            <w:shd w:val="clear" w:color="auto" w:fill="auto"/>
          </w:tcPr>
          <w:p w:rsidR="00E05070" w:rsidRPr="00FC7CF5" w:rsidRDefault="00E05070" w:rsidP="00FC7CF5">
            <w:pPr>
              <w:pStyle w:val="Tabletext"/>
            </w:pPr>
            <w:r w:rsidRPr="00FC7CF5">
              <w:t>the Secretary</w:t>
            </w:r>
          </w:p>
        </w:tc>
        <w:tc>
          <w:tcPr>
            <w:tcW w:w="3691" w:type="dxa"/>
            <w:tcBorders>
              <w:bottom w:val="single" w:sz="4" w:space="0" w:color="auto"/>
            </w:tcBorders>
            <w:shd w:val="clear" w:color="auto" w:fill="auto"/>
          </w:tcPr>
          <w:p w:rsidR="00E05070" w:rsidRPr="00FC7CF5" w:rsidRDefault="00E05070" w:rsidP="00FC7CF5">
            <w:pPr>
              <w:pStyle w:val="Tabletext"/>
            </w:pPr>
            <w:r w:rsidRPr="00FC7CF5">
              <w:t xml:space="preserve">the person is appointed under </w:t>
            </w:r>
            <w:r w:rsidR="00FC7CF5" w:rsidRPr="00FC7CF5">
              <w:t>subsection (</w:t>
            </w:r>
            <w:r w:rsidRPr="00FC7CF5">
              <w:t>2)</w:t>
            </w:r>
          </w:p>
        </w:tc>
      </w:tr>
      <w:tr w:rsidR="00E05070" w:rsidRPr="00FC7CF5" w:rsidTr="00E05070">
        <w:tc>
          <w:tcPr>
            <w:tcW w:w="714" w:type="dxa"/>
            <w:tcBorders>
              <w:bottom w:val="single" w:sz="12" w:space="0" w:color="auto"/>
            </w:tcBorders>
            <w:shd w:val="clear" w:color="auto" w:fill="auto"/>
          </w:tcPr>
          <w:p w:rsidR="00E05070" w:rsidRPr="00FC7CF5" w:rsidRDefault="00E05070" w:rsidP="00FC7CF5">
            <w:pPr>
              <w:pStyle w:val="Tabletext"/>
            </w:pPr>
            <w:r w:rsidRPr="00FC7CF5">
              <w:t>4</w:t>
            </w:r>
          </w:p>
        </w:tc>
        <w:tc>
          <w:tcPr>
            <w:tcW w:w="2683" w:type="dxa"/>
            <w:tcBorders>
              <w:bottom w:val="single" w:sz="12" w:space="0" w:color="auto"/>
            </w:tcBorders>
            <w:shd w:val="clear" w:color="auto" w:fill="auto"/>
          </w:tcPr>
          <w:p w:rsidR="00E05070" w:rsidRPr="00FC7CF5" w:rsidRDefault="00E05070" w:rsidP="00FC7CF5">
            <w:pPr>
              <w:pStyle w:val="Tabletext"/>
            </w:pPr>
            <w:r w:rsidRPr="00FC7CF5">
              <w:t>an entity that is not covered by another item of this table</w:t>
            </w:r>
          </w:p>
        </w:tc>
        <w:tc>
          <w:tcPr>
            <w:tcW w:w="3691" w:type="dxa"/>
            <w:tcBorders>
              <w:bottom w:val="single" w:sz="12" w:space="0" w:color="auto"/>
            </w:tcBorders>
            <w:shd w:val="clear" w:color="auto" w:fill="auto"/>
          </w:tcPr>
          <w:p w:rsidR="00E05070" w:rsidRPr="00FC7CF5" w:rsidRDefault="00E05070" w:rsidP="00FC7CF5">
            <w:pPr>
              <w:pStyle w:val="Tabletext"/>
            </w:pPr>
            <w:r w:rsidRPr="00FC7CF5">
              <w:t xml:space="preserve">the person is appointed under </w:t>
            </w:r>
            <w:r w:rsidR="00FC7CF5" w:rsidRPr="00FC7CF5">
              <w:t>subsection (</w:t>
            </w:r>
            <w:r w:rsidRPr="00FC7CF5">
              <w:t>3)</w:t>
            </w:r>
          </w:p>
        </w:tc>
      </w:tr>
    </w:tbl>
    <w:p w:rsidR="00CF08EB" w:rsidRPr="00FC7CF5" w:rsidRDefault="00CF08EB" w:rsidP="00FC7CF5">
      <w:pPr>
        <w:pStyle w:val="Tabletext"/>
      </w:pPr>
    </w:p>
    <w:p w:rsidR="00012DEE" w:rsidRPr="00FC7CF5" w:rsidRDefault="00484B5E" w:rsidP="00FC7CF5">
      <w:pPr>
        <w:pStyle w:val="subsection"/>
      </w:pPr>
      <w:r w:rsidRPr="00FC7CF5">
        <w:lastRenderedPageBreak/>
        <w:tab/>
      </w:r>
      <w:r w:rsidR="00012DEE" w:rsidRPr="00FC7CF5">
        <w:t>(2)</w:t>
      </w:r>
      <w:r w:rsidR="00012DEE" w:rsidRPr="00FC7CF5">
        <w:tab/>
        <w:t xml:space="preserve">If the ESOS agency for a registered provider is the Secretary, the agency may, in writing, appoint a person as an </w:t>
      </w:r>
      <w:r w:rsidR="00012DEE" w:rsidRPr="00FC7CF5">
        <w:rPr>
          <w:b/>
          <w:i/>
        </w:rPr>
        <w:t>authorised</w:t>
      </w:r>
      <w:r w:rsidR="00DE4910" w:rsidRPr="00FC7CF5">
        <w:rPr>
          <w:b/>
          <w:i/>
        </w:rPr>
        <w:t xml:space="preserve"> officer</w:t>
      </w:r>
      <w:r w:rsidR="00012DEE" w:rsidRPr="00FC7CF5">
        <w:t xml:space="preserve"> of the agency if:</w:t>
      </w:r>
    </w:p>
    <w:p w:rsidR="00012DEE" w:rsidRPr="00FC7CF5" w:rsidRDefault="00012DEE" w:rsidP="00FC7CF5">
      <w:pPr>
        <w:pStyle w:val="paragraph"/>
      </w:pPr>
      <w:r w:rsidRPr="00FC7CF5">
        <w:tab/>
        <w:t>(a)</w:t>
      </w:r>
      <w:r w:rsidRPr="00FC7CF5">
        <w:tab/>
        <w:t>the person is an APS employee in the Department; and</w:t>
      </w:r>
    </w:p>
    <w:p w:rsidR="00012DEE" w:rsidRPr="00FC7CF5" w:rsidRDefault="00012DEE" w:rsidP="00FC7CF5">
      <w:pPr>
        <w:pStyle w:val="paragraph"/>
      </w:pPr>
      <w:r w:rsidRPr="00FC7CF5">
        <w:tab/>
        <w:t>(b)</w:t>
      </w:r>
      <w:r w:rsidRPr="00FC7CF5">
        <w:tab/>
        <w:t>the person holds</w:t>
      </w:r>
      <w:r w:rsidR="008A64AA" w:rsidRPr="00FC7CF5">
        <w:t xml:space="preserve"> or performs the duties of an </w:t>
      </w:r>
      <w:r w:rsidRPr="00FC7CF5">
        <w:t>APS 5</w:t>
      </w:r>
      <w:r w:rsidR="008A64AA" w:rsidRPr="00FC7CF5">
        <w:t xml:space="preserve"> position</w:t>
      </w:r>
      <w:r w:rsidRPr="00FC7CF5">
        <w:t xml:space="preserve"> or higher, or an equivalent </w:t>
      </w:r>
      <w:r w:rsidR="008A64AA" w:rsidRPr="00FC7CF5">
        <w:t>position</w:t>
      </w:r>
      <w:r w:rsidRPr="00FC7CF5">
        <w:t>; and</w:t>
      </w:r>
    </w:p>
    <w:p w:rsidR="00012DEE" w:rsidRPr="00FC7CF5" w:rsidRDefault="00012DEE" w:rsidP="00FC7CF5">
      <w:pPr>
        <w:pStyle w:val="paragraph"/>
      </w:pPr>
      <w:r w:rsidRPr="00FC7CF5">
        <w:tab/>
        <w:t>(c)</w:t>
      </w:r>
      <w:r w:rsidRPr="00FC7CF5">
        <w:tab/>
        <w:t>the agency is satisfied that the person has suitable qualifications and experience</w:t>
      </w:r>
      <w:r w:rsidR="00DB06FC" w:rsidRPr="00FC7CF5">
        <w:t>.</w:t>
      </w:r>
    </w:p>
    <w:p w:rsidR="00E05070" w:rsidRPr="00FC7CF5" w:rsidRDefault="00E05070" w:rsidP="00FC7CF5">
      <w:pPr>
        <w:pStyle w:val="subsection"/>
      </w:pPr>
      <w:r w:rsidRPr="00FC7CF5">
        <w:tab/>
        <w:t>(3)</w:t>
      </w:r>
      <w:r w:rsidRPr="00FC7CF5">
        <w:tab/>
      </w:r>
      <w:r w:rsidR="00012DEE" w:rsidRPr="00FC7CF5">
        <w:t xml:space="preserve">If the ESOS agency for a registered provider is an entity that is covered by </w:t>
      </w:r>
      <w:r w:rsidRPr="00FC7CF5">
        <w:t>item</w:t>
      </w:r>
      <w:r w:rsidR="00FC7CF5" w:rsidRPr="00FC7CF5">
        <w:t> </w:t>
      </w:r>
      <w:r w:rsidRPr="00FC7CF5">
        <w:t xml:space="preserve">4 of the table in </w:t>
      </w:r>
      <w:r w:rsidR="00FC7CF5" w:rsidRPr="00FC7CF5">
        <w:t>subsection (</w:t>
      </w:r>
      <w:r w:rsidRPr="00FC7CF5">
        <w:t>1)</w:t>
      </w:r>
      <w:r w:rsidR="00012DEE" w:rsidRPr="00FC7CF5">
        <w:t>, the agency</w:t>
      </w:r>
      <w:r w:rsidRPr="00FC7CF5">
        <w:t xml:space="preserve"> may, in writing, appoint a person as an </w:t>
      </w:r>
      <w:r w:rsidR="00DE4910" w:rsidRPr="00FC7CF5">
        <w:rPr>
          <w:b/>
          <w:i/>
        </w:rPr>
        <w:t>authorised officer</w:t>
      </w:r>
      <w:r w:rsidRPr="00FC7CF5">
        <w:t xml:space="preserve"> of the agency if:</w:t>
      </w:r>
    </w:p>
    <w:p w:rsidR="00E05070" w:rsidRPr="00FC7CF5" w:rsidRDefault="00E05070" w:rsidP="00FC7CF5">
      <w:pPr>
        <w:pStyle w:val="paragraph"/>
      </w:pPr>
      <w:r w:rsidRPr="00FC7CF5">
        <w:tab/>
        <w:t>(a)</w:t>
      </w:r>
      <w:r w:rsidRPr="00FC7CF5">
        <w:tab/>
        <w:t>the person is an employee or constituent member of the agency; and</w:t>
      </w:r>
    </w:p>
    <w:p w:rsidR="00E05070" w:rsidRPr="00FC7CF5" w:rsidRDefault="006E64C8" w:rsidP="00FC7CF5">
      <w:pPr>
        <w:pStyle w:val="paragraph"/>
      </w:pPr>
      <w:r w:rsidRPr="00FC7CF5">
        <w:tab/>
        <w:t>(b</w:t>
      </w:r>
      <w:r w:rsidR="00E05070" w:rsidRPr="00FC7CF5">
        <w:t>)</w:t>
      </w:r>
      <w:r w:rsidR="00E05070" w:rsidRPr="00FC7CF5">
        <w:tab/>
        <w:t>the agency is satisfied that the person has suitable qualifications and experience</w:t>
      </w:r>
      <w:r w:rsidR="00DB06FC" w:rsidRPr="00FC7CF5">
        <w:t>.</w:t>
      </w:r>
    </w:p>
    <w:p w:rsidR="00E23F9A" w:rsidRPr="00FC7CF5" w:rsidRDefault="00DB06FC" w:rsidP="00FC7CF5">
      <w:pPr>
        <w:pStyle w:val="ActHead5"/>
      </w:pPr>
      <w:bookmarkStart w:id="10" w:name="_Toc438029268"/>
      <w:r w:rsidRPr="00FC7CF5">
        <w:rPr>
          <w:rStyle w:val="CharSectno"/>
        </w:rPr>
        <w:t>6B</w:t>
      </w:r>
      <w:r w:rsidR="00E23F9A" w:rsidRPr="00FC7CF5">
        <w:t xml:space="preserve">  Meaning of </w:t>
      </w:r>
      <w:r w:rsidR="00E23F9A" w:rsidRPr="00FC7CF5">
        <w:rPr>
          <w:i/>
        </w:rPr>
        <w:t>DSA assessment certificate</w:t>
      </w:r>
      <w:r w:rsidR="00234E90" w:rsidRPr="00FC7CF5">
        <w:t xml:space="preserve"> and </w:t>
      </w:r>
      <w:r w:rsidR="00234E90" w:rsidRPr="00FC7CF5">
        <w:rPr>
          <w:i/>
        </w:rPr>
        <w:t>DSA recommendation certificate</w:t>
      </w:r>
      <w:bookmarkEnd w:id="10"/>
    </w:p>
    <w:p w:rsidR="00234E90" w:rsidRPr="00FC7CF5" w:rsidRDefault="00234E90" w:rsidP="00FC7CF5">
      <w:pPr>
        <w:pStyle w:val="SubsectionHead"/>
      </w:pPr>
      <w:r w:rsidRPr="00FC7CF5">
        <w:t>DSA assessment certificate</w:t>
      </w:r>
    </w:p>
    <w:p w:rsidR="00E23F9A" w:rsidRPr="00FC7CF5" w:rsidRDefault="00234E90" w:rsidP="00FC7CF5">
      <w:pPr>
        <w:pStyle w:val="subsection"/>
      </w:pPr>
      <w:r w:rsidRPr="00FC7CF5">
        <w:tab/>
      </w:r>
      <w:r w:rsidR="00E23F9A" w:rsidRPr="00FC7CF5">
        <w:t>(1)</w:t>
      </w:r>
      <w:r w:rsidR="00E23F9A" w:rsidRPr="00FC7CF5">
        <w:tab/>
        <w:t xml:space="preserve">A </w:t>
      </w:r>
      <w:r w:rsidR="00E23F9A" w:rsidRPr="00FC7CF5">
        <w:rPr>
          <w:b/>
          <w:i/>
        </w:rPr>
        <w:t>DSA assessment certificate</w:t>
      </w:r>
      <w:r w:rsidR="00E23F9A" w:rsidRPr="00FC7CF5">
        <w:t xml:space="preserve"> is a certificate given by the designated State authority for an approved school provider that:</w:t>
      </w:r>
    </w:p>
    <w:p w:rsidR="00E23F9A" w:rsidRPr="00FC7CF5" w:rsidRDefault="00234E90" w:rsidP="00FC7CF5">
      <w:pPr>
        <w:pStyle w:val="paragraph"/>
      </w:pPr>
      <w:r w:rsidRPr="00FC7CF5">
        <w:tab/>
        <w:t>(a)</w:t>
      </w:r>
      <w:r w:rsidRPr="00FC7CF5">
        <w:tab/>
      </w:r>
      <w:r w:rsidR="00E23F9A" w:rsidRPr="00FC7CF5">
        <w:t>states that the authority is satisfied that the provider is complying, or will comply, with:</w:t>
      </w:r>
    </w:p>
    <w:p w:rsidR="00E23F9A" w:rsidRPr="00FC7CF5" w:rsidRDefault="00AB2AD9" w:rsidP="00FC7CF5">
      <w:pPr>
        <w:pStyle w:val="paragraphsub"/>
      </w:pPr>
      <w:r w:rsidRPr="00FC7CF5">
        <w:tab/>
      </w:r>
      <w:r w:rsidR="00E23F9A" w:rsidRPr="00FC7CF5">
        <w:t>(i)</w:t>
      </w:r>
      <w:r w:rsidRPr="00FC7CF5">
        <w:tab/>
      </w:r>
      <w:r w:rsidR="00D73D33" w:rsidRPr="00FC7CF5">
        <w:t xml:space="preserve">this </w:t>
      </w:r>
      <w:r w:rsidR="00E23F9A" w:rsidRPr="00FC7CF5">
        <w:t>Act; and</w:t>
      </w:r>
    </w:p>
    <w:p w:rsidR="00E23F9A" w:rsidRPr="00FC7CF5" w:rsidRDefault="00AB2AD9" w:rsidP="00FC7CF5">
      <w:pPr>
        <w:pStyle w:val="paragraphsub"/>
      </w:pPr>
      <w:r w:rsidRPr="00FC7CF5">
        <w:tab/>
      </w:r>
      <w:r w:rsidR="00E23F9A" w:rsidRPr="00FC7CF5">
        <w:t>(ii)</w:t>
      </w:r>
      <w:r w:rsidRPr="00FC7CF5">
        <w:tab/>
      </w:r>
      <w:r w:rsidR="00E23F9A" w:rsidRPr="00FC7CF5">
        <w:t>the national code; and</w:t>
      </w:r>
    </w:p>
    <w:p w:rsidR="00E23F9A" w:rsidRPr="00FC7CF5" w:rsidRDefault="00AB2AD9" w:rsidP="00FC7CF5">
      <w:pPr>
        <w:pStyle w:val="paragraphsub"/>
      </w:pPr>
      <w:r w:rsidRPr="00FC7CF5">
        <w:tab/>
      </w:r>
      <w:r w:rsidR="00E23F9A" w:rsidRPr="00FC7CF5">
        <w:t>(iii)</w:t>
      </w:r>
      <w:r w:rsidRPr="00FC7CF5">
        <w:tab/>
      </w:r>
      <w:r w:rsidR="00E23F9A" w:rsidRPr="00FC7CF5">
        <w:t>if the ELICOS Standards or Foundation Program Standards apply in relation to the provider—those Standards; and</w:t>
      </w:r>
    </w:p>
    <w:p w:rsidR="00E23F9A" w:rsidRPr="00FC7CF5" w:rsidRDefault="00234E90" w:rsidP="00FC7CF5">
      <w:pPr>
        <w:pStyle w:val="paragraph"/>
      </w:pPr>
      <w:r w:rsidRPr="00FC7CF5">
        <w:tab/>
        <w:t>(b)</w:t>
      </w:r>
      <w:r w:rsidRPr="00FC7CF5">
        <w:tab/>
      </w:r>
      <w:r w:rsidR="00E23F9A" w:rsidRPr="00FC7CF5">
        <w:t>if the provider is not an exempt provider—states that the authority is satisfied that the provider is fit and proper to be registered; and</w:t>
      </w:r>
    </w:p>
    <w:p w:rsidR="00817C72" w:rsidRPr="00FC7CF5" w:rsidRDefault="00234E90" w:rsidP="00FC7CF5">
      <w:pPr>
        <w:pStyle w:val="paragraph"/>
      </w:pPr>
      <w:r w:rsidRPr="00FC7CF5">
        <w:tab/>
        <w:t>(c)</w:t>
      </w:r>
      <w:r w:rsidRPr="00FC7CF5">
        <w:tab/>
      </w:r>
      <w:r w:rsidR="00817C72" w:rsidRPr="00FC7CF5">
        <w:t>states that the authority is satisfied that the provider has the principal purpose of providing education; and</w:t>
      </w:r>
    </w:p>
    <w:p w:rsidR="004B75FF" w:rsidRPr="00FC7CF5" w:rsidRDefault="00234E90" w:rsidP="00FC7CF5">
      <w:pPr>
        <w:pStyle w:val="paragraph"/>
      </w:pPr>
      <w:r w:rsidRPr="00FC7CF5">
        <w:tab/>
        <w:t>(d)</w:t>
      </w:r>
      <w:r w:rsidRPr="00FC7CF5">
        <w:tab/>
      </w:r>
      <w:r w:rsidR="00E23F9A" w:rsidRPr="00FC7CF5">
        <w:t>states that the authority has no reason to believe that</w:t>
      </w:r>
      <w:r w:rsidR="004B75FF" w:rsidRPr="00FC7CF5">
        <w:t>:</w:t>
      </w:r>
    </w:p>
    <w:p w:rsidR="004B75FF" w:rsidRPr="00FC7CF5" w:rsidRDefault="004B75FF" w:rsidP="00FC7CF5">
      <w:pPr>
        <w:pStyle w:val="paragraphsub"/>
      </w:pPr>
      <w:r w:rsidRPr="00FC7CF5">
        <w:lastRenderedPageBreak/>
        <w:tab/>
        <w:t>(i)</w:t>
      </w:r>
      <w:r w:rsidRPr="00FC7CF5">
        <w:tab/>
        <w:t>the provider does not have the clearly demonstrated capacity to provide education of a satisfactory standard; or</w:t>
      </w:r>
    </w:p>
    <w:p w:rsidR="004B75FF" w:rsidRPr="00FC7CF5" w:rsidRDefault="004B75FF" w:rsidP="00FC7CF5">
      <w:pPr>
        <w:pStyle w:val="paragraphsub"/>
      </w:pPr>
      <w:r w:rsidRPr="00FC7CF5">
        <w:tab/>
        <w:t>(ii)</w:t>
      </w:r>
      <w:r w:rsidRPr="00FC7CF5">
        <w:tab/>
        <w:t>the provider has not been providing, or will not provide, education of a satisfactory standard; and</w:t>
      </w:r>
    </w:p>
    <w:p w:rsidR="00E23F9A" w:rsidRPr="00FC7CF5" w:rsidRDefault="00234E90" w:rsidP="00FC7CF5">
      <w:pPr>
        <w:pStyle w:val="paragraph"/>
      </w:pPr>
      <w:r w:rsidRPr="00FC7CF5">
        <w:tab/>
        <w:t>(e)</w:t>
      </w:r>
      <w:r w:rsidRPr="00FC7CF5">
        <w:tab/>
      </w:r>
      <w:r w:rsidR="00E23F9A" w:rsidRPr="00FC7CF5">
        <w:t>recommends the conditions (if any) that should be imposed on the provider’s registration; and</w:t>
      </w:r>
    </w:p>
    <w:p w:rsidR="00E23F9A" w:rsidRPr="00FC7CF5" w:rsidRDefault="00234E90" w:rsidP="00FC7CF5">
      <w:pPr>
        <w:pStyle w:val="paragraph"/>
      </w:pPr>
      <w:r w:rsidRPr="00FC7CF5">
        <w:tab/>
        <w:t>(f)</w:t>
      </w:r>
      <w:r w:rsidRPr="00FC7CF5">
        <w:tab/>
      </w:r>
      <w:r w:rsidR="00E47EDF" w:rsidRPr="00FC7CF5">
        <w:t>recommends a</w:t>
      </w:r>
      <w:r w:rsidR="00E23F9A" w:rsidRPr="00FC7CF5">
        <w:t xml:space="preserve"> period</w:t>
      </w:r>
      <w:r w:rsidR="00E47EDF" w:rsidRPr="00FC7CF5">
        <w:t xml:space="preserve"> not longer than 7 years</w:t>
      </w:r>
      <w:r w:rsidR="00E23F9A" w:rsidRPr="00FC7CF5">
        <w:t xml:space="preserve"> for which th</w:t>
      </w:r>
      <w:r w:rsidR="005E1C24" w:rsidRPr="00FC7CF5">
        <w:t>e provider should be registered; and</w:t>
      </w:r>
    </w:p>
    <w:p w:rsidR="005E1C24" w:rsidRPr="00FC7CF5" w:rsidRDefault="005E1C24" w:rsidP="00FC7CF5">
      <w:pPr>
        <w:pStyle w:val="paragraph"/>
      </w:pPr>
      <w:r w:rsidRPr="00FC7CF5">
        <w:tab/>
        <w:t>(g)</w:t>
      </w:r>
      <w:r w:rsidRPr="00FC7CF5">
        <w:tab/>
        <w:t>sets out any other matters prescribed by the regulations</w:t>
      </w:r>
      <w:r w:rsidR="00DB06FC" w:rsidRPr="00FC7CF5">
        <w:t>.</w:t>
      </w:r>
    </w:p>
    <w:p w:rsidR="00F6304C" w:rsidRPr="00FC7CF5" w:rsidRDefault="00F6304C" w:rsidP="00FC7CF5">
      <w:pPr>
        <w:pStyle w:val="notetext"/>
      </w:pPr>
      <w:r w:rsidRPr="00FC7CF5">
        <w:t>Note:</w:t>
      </w:r>
      <w:r w:rsidRPr="00FC7CF5">
        <w:tab/>
        <w:t>The designated S</w:t>
      </w:r>
      <w:r w:rsidR="00D73D33" w:rsidRPr="00FC7CF5">
        <w:t>t</w:t>
      </w:r>
      <w:r w:rsidRPr="00FC7CF5">
        <w:t>ate authority must have regard to the matters in subsection</w:t>
      </w:r>
      <w:r w:rsidR="00FC7CF5" w:rsidRPr="00FC7CF5">
        <w:t> </w:t>
      </w:r>
      <w:r w:rsidRPr="00FC7CF5">
        <w:t>7A(2) in deciding whether it is satisfied that the provider is fit and proper to be registered</w:t>
      </w:r>
      <w:r w:rsidR="00DB06FC" w:rsidRPr="00FC7CF5">
        <w:t>.</w:t>
      </w:r>
    </w:p>
    <w:p w:rsidR="00234E90" w:rsidRPr="00FC7CF5" w:rsidRDefault="00234E90" w:rsidP="00FC7CF5">
      <w:pPr>
        <w:pStyle w:val="SubsectionHead"/>
      </w:pPr>
      <w:r w:rsidRPr="00FC7CF5">
        <w:t>DSA recommendation certificate</w:t>
      </w:r>
    </w:p>
    <w:p w:rsidR="00234E90" w:rsidRPr="00FC7CF5" w:rsidRDefault="00234E90" w:rsidP="00FC7CF5">
      <w:pPr>
        <w:pStyle w:val="subsection"/>
      </w:pPr>
      <w:r w:rsidRPr="00FC7CF5">
        <w:tab/>
        <w:t>(2)</w:t>
      </w:r>
      <w:r w:rsidRPr="00FC7CF5">
        <w:tab/>
        <w:t xml:space="preserve">A </w:t>
      </w:r>
      <w:r w:rsidRPr="00FC7CF5">
        <w:rPr>
          <w:b/>
          <w:i/>
        </w:rPr>
        <w:t>DSA recommendation certificate</w:t>
      </w:r>
      <w:r w:rsidRPr="00FC7CF5">
        <w:t xml:space="preserve"> is a certificate given by the designated State authority for an approved school provider that:</w:t>
      </w:r>
    </w:p>
    <w:p w:rsidR="00234E90" w:rsidRPr="00FC7CF5" w:rsidRDefault="00234E90" w:rsidP="00FC7CF5">
      <w:pPr>
        <w:pStyle w:val="paragraph"/>
      </w:pPr>
      <w:r w:rsidRPr="00FC7CF5">
        <w:tab/>
        <w:t>(a)</w:t>
      </w:r>
      <w:r w:rsidRPr="00FC7CF5">
        <w:tab/>
        <w:t>recommends that the ESOS agency for the provider should add one or more courses at one or more locations to the provider’s registration; and</w:t>
      </w:r>
    </w:p>
    <w:p w:rsidR="00234E90" w:rsidRPr="00FC7CF5" w:rsidRDefault="00234E90" w:rsidP="00FC7CF5">
      <w:pPr>
        <w:pStyle w:val="paragraph"/>
      </w:pPr>
      <w:r w:rsidRPr="00FC7CF5">
        <w:tab/>
        <w:t>(b)</w:t>
      </w:r>
      <w:r w:rsidRPr="00FC7CF5">
        <w:tab/>
        <w:t>recommends the conditions (if any) that should be imposed on the provider’s registration; and</w:t>
      </w:r>
    </w:p>
    <w:p w:rsidR="00234E90" w:rsidRPr="00FC7CF5" w:rsidRDefault="00234E90" w:rsidP="00FC7CF5">
      <w:pPr>
        <w:pStyle w:val="paragraph"/>
      </w:pPr>
      <w:r w:rsidRPr="00FC7CF5">
        <w:tab/>
        <w:t>(c)</w:t>
      </w:r>
      <w:r w:rsidRPr="00FC7CF5">
        <w:tab/>
        <w:t>sets out any other matters prescribed by the regulations</w:t>
      </w:r>
      <w:r w:rsidR="00DB06FC" w:rsidRPr="00FC7CF5">
        <w:t>.</w:t>
      </w:r>
    </w:p>
    <w:p w:rsidR="00234E90" w:rsidRPr="00FC7CF5" w:rsidRDefault="00234E90" w:rsidP="00FC7CF5">
      <w:pPr>
        <w:pStyle w:val="SubsectionHead"/>
      </w:pPr>
      <w:r w:rsidRPr="00FC7CF5">
        <w:t>Form of certificates</w:t>
      </w:r>
    </w:p>
    <w:p w:rsidR="00E23F9A" w:rsidRPr="00FC7CF5" w:rsidRDefault="00AB2AD9" w:rsidP="00FC7CF5">
      <w:pPr>
        <w:pStyle w:val="subsection"/>
      </w:pPr>
      <w:r w:rsidRPr="00FC7CF5">
        <w:tab/>
      </w:r>
      <w:r w:rsidR="00234E90" w:rsidRPr="00FC7CF5">
        <w:t>(3</w:t>
      </w:r>
      <w:r w:rsidR="00E23F9A" w:rsidRPr="00FC7CF5">
        <w:t>)</w:t>
      </w:r>
      <w:r w:rsidRPr="00FC7CF5">
        <w:tab/>
      </w:r>
      <w:r w:rsidR="00234E90" w:rsidRPr="00FC7CF5">
        <w:t>A</w:t>
      </w:r>
      <w:r w:rsidR="00E23F9A" w:rsidRPr="00FC7CF5">
        <w:t xml:space="preserve"> DSA assessment certificate</w:t>
      </w:r>
      <w:r w:rsidR="00234E90" w:rsidRPr="00FC7CF5">
        <w:t xml:space="preserve"> or DSA recommendation certificate</w:t>
      </w:r>
      <w:r w:rsidR="00E23F9A" w:rsidRPr="00FC7CF5">
        <w:t xml:space="preserve"> must be in </w:t>
      </w:r>
      <w:r w:rsidR="000B3183" w:rsidRPr="00FC7CF5">
        <w:t xml:space="preserve">the </w:t>
      </w:r>
      <w:r w:rsidR="00E23F9A" w:rsidRPr="00FC7CF5">
        <w:t>form approved, in writing, by the ESOS agency for the</w:t>
      </w:r>
      <w:r w:rsidR="00503EA4" w:rsidRPr="00FC7CF5">
        <w:t xml:space="preserve"> approved school</w:t>
      </w:r>
      <w:r w:rsidR="00E23F9A" w:rsidRPr="00FC7CF5">
        <w:t xml:space="preserve"> provider to which the certificate relates</w:t>
      </w:r>
      <w:r w:rsidR="00DB06FC" w:rsidRPr="00FC7CF5">
        <w:t>.</w:t>
      </w:r>
    </w:p>
    <w:p w:rsidR="00970715" w:rsidRPr="00FC7CF5" w:rsidRDefault="00DB06FC" w:rsidP="00FC7CF5">
      <w:pPr>
        <w:pStyle w:val="ActHead5"/>
      </w:pPr>
      <w:bookmarkStart w:id="11" w:name="_Toc438029269"/>
      <w:r w:rsidRPr="00FC7CF5">
        <w:rPr>
          <w:rStyle w:val="CharSectno"/>
        </w:rPr>
        <w:t>6C</w:t>
      </w:r>
      <w:r w:rsidR="00970715" w:rsidRPr="00FC7CF5">
        <w:t xml:space="preserve">  Meaning of </w:t>
      </w:r>
      <w:r w:rsidR="00970715" w:rsidRPr="00FC7CF5">
        <w:rPr>
          <w:i/>
        </w:rPr>
        <w:t>ESOS agency</w:t>
      </w:r>
      <w:bookmarkEnd w:id="11"/>
    </w:p>
    <w:p w:rsidR="00970715" w:rsidRPr="00FC7CF5" w:rsidRDefault="00970715" w:rsidP="00FC7CF5">
      <w:pPr>
        <w:pStyle w:val="subsection"/>
      </w:pPr>
      <w:r w:rsidRPr="00FC7CF5">
        <w:tab/>
        <w:t>(1)</w:t>
      </w:r>
      <w:r w:rsidRPr="00FC7CF5">
        <w:tab/>
      </w:r>
      <w:r w:rsidR="00577B9A" w:rsidRPr="00FC7CF5">
        <w:t xml:space="preserve">Subject to </w:t>
      </w:r>
      <w:r w:rsidR="00FC7CF5" w:rsidRPr="00FC7CF5">
        <w:t>subsections (</w:t>
      </w:r>
      <w:r w:rsidR="00577B9A" w:rsidRPr="00FC7CF5">
        <w:t>3)</w:t>
      </w:r>
      <w:r w:rsidR="00F459CB" w:rsidRPr="00FC7CF5">
        <w:t xml:space="preserve"> and (4)</w:t>
      </w:r>
      <w:r w:rsidR="00577B9A" w:rsidRPr="00FC7CF5">
        <w:t xml:space="preserve">, the following table sets out the </w:t>
      </w:r>
      <w:r w:rsidR="00577B9A" w:rsidRPr="00FC7CF5">
        <w:rPr>
          <w:b/>
          <w:i/>
        </w:rPr>
        <w:t>ESOS agency</w:t>
      </w:r>
      <w:r w:rsidR="00577B9A" w:rsidRPr="00FC7CF5">
        <w:t xml:space="preserve"> for a provider or registered provider</w:t>
      </w:r>
      <w:r w:rsidRPr="00FC7CF5">
        <w:t>:</w:t>
      </w:r>
    </w:p>
    <w:p w:rsidR="00970715" w:rsidRPr="00FC7CF5" w:rsidRDefault="00970715" w:rsidP="00FC7CF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3260"/>
        <w:gridCol w:w="3124"/>
      </w:tblGrid>
      <w:tr w:rsidR="00970715" w:rsidRPr="00FC7CF5" w:rsidTr="00D62890">
        <w:trPr>
          <w:tblHeader/>
        </w:trPr>
        <w:tc>
          <w:tcPr>
            <w:tcW w:w="7088" w:type="dxa"/>
            <w:gridSpan w:val="3"/>
            <w:tcBorders>
              <w:top w:val="single" w:sz="12" w:space="0" w:color="auto"/>
              <w:bottom w:val="single" w:sz="2" w:space="0" w:color="auto"/>
            </w:tcBorders>
            <w:shd w:val="clear" w:color="auto" w:fill="auto"/>
          </w:tcPr>
          <w:p w:rsidR="00970715" w:rsidRPr="00FC7CF5" w:rsidRDefault="00577B9A" w:rsidP="00FC7CF5">
            <w:pPr>
              <w:pStyle w:val="TableHeading"/>
            </w:pPr>
            <w:r w:rsidRPr="00FC7CF5">
              <w:lastRenderedPageBreak/>
              <w:t>E</w:t>
            </w:r>
            <w:r w:rsidR="00970715" w:rsidRPr="00FC7CF5">
              <w:t>SOS agency</w:t>
            </w:r>
          </w:p>
        </w:tc>
      </w:tr>
      <w:tr w:rsidR="00970715" w:rsidRPr="00FC7CF5" w:rsidTr="00D62890">
        <w:trPr>
          <w:tblHeader/>
        </w:trPr>
        <w:tc>
          <w:tcPr>
            <w:tcW w:w="704" w:type="dxa"/>
            <w:tcBorders>
              <w:top w:val="single" w:sz="2" w:space="0" w:color="auto"/>
              <w:bottom w:val="single" w:sz="12" w:space="0" w:color="auto"/>
            </w:tcBorders>
            <w:shd w:val="clear" w:color="auto" w:fill="auto"/>
          </w:tcPr>
          <w:p w:rsidR="00970715" w:rsidRPr="00FC7CF5" w:rsidRDefault="00970715" w:rsidP="00FC7CF5">
            <w:pPr>
              <w:pStyle w:val="TableHeading"/>
            </w:pPr>
            <w:r w:rsidRPr="00FC7CF5">
              <w:t>Item</w:t>
            </w:r>
          </w:p>
        </w:tc>
        <w:tc>
          <w:tcPr>
            <w:tcW w:w="3260" w:type="dxa"/>
            <w:tcBorders>
              <w:top w:val="single" w:sz="2" w:space="0" w:color="auto"/>
              <w:bottom w:val="single" w:sz="12" w:space="0" w:color="auto"/>
            </w:tcBorders>
            <w:shd w:val="clear" w:color="auto" w:fill="auto"/>
          </w:tcPr>
          <w:p w:rsidR="00970715" w:rsidRPr="00FC7CF5" w:rsidRDefault="00970715" w:rsidP="00FC7CF5">
            <w:pPr>
              <w:pStyle w:val="TableHeading"/>
            </w:pPr>
            <w:r w:rsidRPr="00FC7CF5">
              <w:t>To the extent that a provider or registered provider is:</w:t>
            </w:r>
          </w:p>
        </w:tc>
        <w:tc>
          <w:tcPr>
            <w:tcW w:w="3124" w:type="dxa"/>
            <w:tcBorders>
              <w:top w:val="single" w:sz="2" w:space="0" w:color="auto"/>
              <w:bottom w:val="single" w:sz="12" w:space="0" w:color="auto"/>
            </w:tcBorders>
            <w:shd w:val="clear" w:color="auto" w:fill="auto"/>
          </w:tcPr>
          <w:p w:rsidR="00970715" w:rsidRPr="00FC7CF5" w:rsidRDefault="00970715" w:rsidP="00FC7CF5">
            <w:pPr>
              <w:pStyle w:val="TableHeading"/>
            </w:pPr>
            <w:r w:rsidRPr="00FC7CF5">
              <w:t xml:space="preserve">the </w:t>
            </w:r>
            <w:r w:rsidRPr="00FC7CF5">
              <w:rPr>
                <w:i/>
              </w:rPr>
              <w:t>ESOS agency</w:t>
            </w:r>
            <w:r w:rsidRPr="00FC7CF5">
              <w:t xml:space="preserve"> for the provider or registered provider is:</w:t>
            </w:r>
          </w:p>
        </w:tc>
      </w:tr>
      <w:tr w:rsidR="00970715" w:rsidRPr="00FC7CF5" w:rsidTr="00D62890">
        <w:tc>
          <w:tcPr>
            <w:tcW w:w="704" w:type="dxa"/>
            <w:tcBorders>
              <w:top w:val="single" w:sz="12" w:space="0" w:color="auto"/>
            </w:tcBorders>
            <w:shd w:val="clear" w:color="auto" w:fill="auto"/>
          </w:tcPr>
          <w:p w:rsidR="00970715" w:rsidRPr="00FC7CF5" w:rsidRDefault="00970715" w:rsidP="00FC7CF5">
            <w:pPr>
              <w:pStyle w:val="Tabletext"/>
            </w:pPr>
            <w:r w:rsidRPr="00FC7CF5">
              <w:t>1</w:t>
            </w:r>
          </w:p>
        </w:tc>
        <w:tc>
          <w:tcPr>
            <w:tcW w:w="3260" w:type="dxa"/>
            <w:tcBorders>
              <w:top w:val="single" w:sz="12" w:space="0" w:color="auto"/>
            </w:tcBorders>
            <w:shd w:val="clear" w:color="auto" w:fill="auto"/>
          </w:tcPr>
          <w:p w:rsidR="00970715" w:rsidRPr="00FC7CF5" w:rsidRDefault="00577B9A" w:rsidP="00FC7CF5">
            <w:pPr>
              <w:pStyle w:val="Tabletext"/>
            </w:pPr>
            <w:r w:rsidRPr="00FC7CF5">
              <w:t>a registered higher education provider</w:t>
            </w:r>
          </w:p>
        </w:tc>
        <w:tc>
          <w:tcPr>
            <w:tcW w:w="3124" w:type="dxa"/>
            <w:tcBorders>
              <w:top w:val="single" w:sz="12" w:space="0" w:color="auto"/>
            </w:tcBorders>
            <w:shd w:val="clear" w:color="auto" w:fill="auto"/>
          </w:tcPr>
          <w:p w:rsidR="00970715" w:rsidRPr="00FC7CF5" w:rsidRDefault="00577B9A" w:rsidP="00FC7CF5">
            <w:pPr>
              <w:pStyle w:val="Tabletext"/>
            </w:pPr>
            <w:r w:rsidRPr="00FC7CF5">
              <w:t>TEQSA</w:t>
            </w:r>
          </w:p>
        </w:tc>
      </w:tr>
      <w:tr w:rsidR="00970715" w:rsidRPr="00FC7CF5" w:rsidTr="00D62890">
        <w:tc>
          <w:tcPr>
            <w:tcW w:w="704" w:type="dxa"/>
            <w:shd w:val="clear" w:color="auto" w:fill="auto"/>
          </w:tcPr>
          <w:p w:rsidR="00970715" w:rsidRPr="00FC7CF5" w:rsidRDefault="00970715" w:rsidP="00FC7CF5">
            <w:pPr>
              <w:pStyle w:val="Tabletext"/>
            </w:pPr>
            <w:r w:rsidRPr="00FC7CF5">
              <w:t>2</w:t>
            </w:r>
          </w:p>
        </w:tc>
        <w:tc>
          <w:tcPr>
            <w:tcW w:w="3260" w:type="dxa"/>
            <w:shd w:val="clear" w:color="auto" w:fill="auto"/>
          </w:tcPr>
          <w:p w:rsidR="00970715" w:rsidRPr="00FC7CF5" w:rsidRDefault="00577B9A" w:rsidP="00FC7CF5">
            <w:pPr>
              <w:pStyle w:val="Tabletext"/>
            </w:pPr>
            <w:r w:rsidRPr="00FC7CF5">
              <w:t>a registered VET provider</w:t>
            </w:r>
          </w:p>
        </w:tc>
        <w:tc>
          <w:tcPr>
            <w:tcW w:w="3124" w:type="dxa"/>
            <w:shd w:val="clear" w:color="auto" w:fill="auto"/>
          </w:tcPr>
          <w:p w:rsidR="00970715" w:rsidRPr="00FC7CF5" w:rsidRDefault="00577B9A" w:rsidP="00FC7CF5">
            <w:pPr>
              <w:pStyle w:val="Tabletext"/>
            </w:pPr>
            <w:r w:rsidRPr="00FC7CF5">
              <w:t>the National VET Regulator</w:t>
            </w:r>
          </w:p>
        </w:tc>
      </w:tr>
      <w:tr w:rsidR="00970715" w:rsidRPr="00FC7CF5" w:rsidTr="00D62890">
        <w:tc>
          <w:tcPr>
            <w:tcW w:w="704" w:type="dxa"/>
            <w:shd w:val="clear" w:color="auto" w:fill="auto"/>
          </w:tcPr>
          <w:p w:rsidR="00970715" w:rsidRPr="00FC7CF5" w:rsidRDefault="00970715" w:rsidP="00FC7CF5">
            <w:pPr>
              <w:pStyle w:val="Tabletext"/>
            </w:pPr>
            <w:r w:rsidRPr="00FC7CF5">
              <w:t>3</w:t>
            </w:r>
          </w:p>
        </w:tc>
        <w:tc>
          <w:tcPr>
            <w:tcW w:w="3260" w:type="dxa"/>
            <w:shd w:val="clear" w:color="auto" w:fill="auto"/>
          </w:tcPr>
          <w:p w:rsidR="00970715" w:rsidRPr="00FC7CF5" w:rsidRDefault="00577B9A" w:rsidP="00FC7CF5">
            <w:pPr>
              <w:pStyle w:val="Tabletext"/>
            </w:pPr>
            <w:r w:rsidRPr="00FC7CF5">
              <w:t>an approved school provider</w:t>
            </w:r>
          </w:p>
        </w:tc>
        <w:tc>
          <w:tcPr>
            <w:tcW w:w="3124" w:type="dxa"/>
            <w:shd w:val="clear" w:color="auto" w:fill="auto"/>
          </w:tcPr>
          <w:p w:rsidR="00970715" w:rsidRPr="00FC7CF5" w:rsidRDefault="00577B9A" w:rsidP="00FC7CF5">
            <w:pPr>
              <w:pStyle w:val="Tabletext"/>
            </w:pPr>
            <w:r w:rsidRPr="00FC7CF5">
              <w:t>the Secretary</w:t>
            </w:r>
          </w:p>
        </w:tc>
      </w:tr>
      <w:tr w:rsidR="00970715" w:rsidRPr="00FC7CF5" w:rsidTr="00D62890">
        <w:tc>
          <w:tcPr>
            <w:tcW w:w="704" w:type="dxa"/>
            <w:tcBorders>
              <w:bottom w:val="single" w:sz="4" w:space="0" w:color="auto"/>
            </w:tcBorders>
            <w:shd w:val="clear" w:color="auto" w:fill="auto"/>
          </w:tcPr>
          <w:p w:rsidR="00970715" w:rsidRPr="00FC7CF5" w:rsidRDefault="00970715" w:rsidP="00FC7CF5">
            <w:pPr>
              <w:pStyle w:val="Tabletext"/>
            </w:pPr>
            <w:r w:rsidRPr="00FC7CF5">
              <w:t>4</w:t>
            </w:r>
          </w:p>
        </w:tc>
        <w:tc>
          <w:tcPr>
            <w:tcW w:w="3260" w:type="dxa"/>
            <w:tcBorders>
              <w:bottom w:val="single" w:sz="4" w:space="0" w:color="auto"/>
            </w:tcBorders>
            <w:shd w:val="clear" w:color="auto" w:fill="auto"/>
          </w:tcPr>
          <w:p w:rsidR="00970715" w:rsidRPr="00FC7CF5" w:rsidRDefault="00DA667F" w:rsidP="00FC7CF5">
            <w:pPr>
              <w:pStyle w:val="Tabletext"/>
            </w:pPr>
            <w:r w:rsidRPr="00FC7CF5">
              <w:t>a person or entity that provides an ELICOS or a Foundation Program</w:t>
            </w:r>
          </w:p>
        </w:tc>
        <w:tc>
          <w:tcPr>
            <w:tcW w:w="3124" w:type="dxa"/>
            <w:tcBorders>
              <w:bottom w:val="single" w:sz="4" w:space="0" w:color="auto"/>
            </w:tcBorders>
            <w:shd w:val="clear" w:color="auto" w:fill="auto"/>
          </w:tcPr>
          <w:p w:rsidR="00970715" w:rsidRPr="00FC7CF5" w:rsidRDefault="00577B9A" w:rsidP="00FC7CF5">
            <w:pPr>
              <w:pStyle w:val="Tabletext"/>
            </w:pPr>
            <w:r w:rsidRPr="00FC7CF5">
              <w:t xml:space="preserve">the entity determined under </w:t>
            </w:r>
            <w:r w:rsidR="00FC7CF5" w:rsidRPr="00FC7CF5">
              <w:t>subsection (</w:t>
            </w:r>
            <w:r w:rsidRPr="00FC7CF5">
              <w:t>2)</w:t>
            </w:r>
          </w:p>
        </w:tc>
      </w:tr>
      <w:tr w:rsidR="00970715" w:rsidRPr="00FC7CF5" w:rsidTr="00D62890">
        <w:tc>
          <w:tcPr>
            <w:tcW w:w="704" w:type="dxa"/>
            <w:tcBorders>
              <w:bottom w:val="single" w:sz="12" w:space="0" w:color="auto"/>
            </w:tcBorders>
            <w:shd w:val="clear" w:color="auto" w:fill="auto"/>
          </w:tcPr>
          <w:p w:rsidR="00970715" w:rsidRPr="00FC7CF5" w:rsidRDefault="00970715" w:rsidP="00FC7CF5">
            <w:pPr>
              <w:pStyle w:val="Tabletext"/>
            </w:pPr>
            <w:r w:rsidRPr="00FC7CF5">
              <w:t>5</w:t>
            </w:r>
          </w:p>
        </w:tc>
        <w:tc>
          <w:tcPr>
            <w:tcW w:w="3260" w:type="dxa"/>
            <w:tcBorders>
              <w:bottom w:val="single" w:sz="12" w:space="0" w:color="auto"/>
            </w:tcBorders>
            <w:shd w:val="clear" w:color="auto" w:fill="auto"/>
          </w:tcPr>
          <w:p w:rsidR="00970715" w:rsidRPr="00FC7CF5" w:rsidRDefault="00577B9A" w:rsidP="00FC7CF5">
            <w:pPr>
              <w:pStyle w:val="Tabletext"/>
            </w:pPr>
            <w:r w:rsidRPr="00FC7CF5">
              <w:t>a provider or registered provider that is not covered by another item of this table</w:t>
            </w:r>
          </w:p>
        </w:tc>
        <w:tc>
          <w:tcPr>
            <w:tcW w:w="3124" w:type="dxa"/>
            <w:tcBorders>
              <w:bottom w:val="single" w:sz="12" w:space="0" w:color="auto"/>
            </w:tcBorders>
            <w:shd w:val="clear" w:color="auto" w:fill="auto"/>
          </w:tcPr>
          <w:p w:rsidR="00970715" w:rsidRPr="00FC7CF5" w:rsidRDefault="00577B9A" w:rsidP="00FC7CF5">
            <w:pPr>
              <w:pStyle w:val="Tabletext"/>
            </w:pPr>
            <w:r w:rsidRPr="00FC7CF5">
              <w:t xml:space="preserve">the entity determined </w:t>
            </w:r>
            <w:r w:rsidR="00503EA4" w:rsidRPr="00FC7CF5">
              <w:t>u</w:t>
            </w:r>
            <w:r w:rsidRPr="00FC7CF5">
              <w:t xml:space="preserve">nder </w:t>
            </w:r>
            <w:r w:rsidR="00FC7CF5" w:rsidRPr="00FC7CF5">
              <w:t>subsection (</w:t>
            </w:r>
            <w:r w:rsidRPr="00FC7CF5">
              <w:t>2)</w:t>
            </w:r>
          </w:p>
        </w:tc>
      </w:tr>
    </w:tbl>
    <w:p w:rsidR="00970715" w:rsidRPr="00FC7CF5" w:rsidRDefault="00970715" w:rsidP="00FC7CF5">
      <w:pPr>
        <w:pStyle w:val="Tabletext"/>
      </w:pPr>
    </w:p>
    <w:p w:rsidR="00577B9A" w:rsidRPr="00FC7CF5" w:rsidRDefault="00577B9A" w:rsidP="00FC7CF5">
      <w:pPr>
        <w:pStyle w:val="subsection"/>
      </w:pPr>
      <w:r w:rsidRPr="00FC7CF5">
        <w:tab/>
        <w:t>(2)</w:t>
      </w:r>
      <w:r w:rsidRPr="00FC7CF5">
        <w:tab/>
        <w:t>The Minister may, by legislative instrument, determine that an entity is the</w:t>
      </w:r>
      <w:r w:rsidRPr="00FC7CF5">
        <w:rPr>
          <w:b/>
          <w:i/>
        </w:rPr>
        <w:t xml:space="preserve"> ESOS agency </w:t>
      </w:r>
      <w:r w:rsidRPr="00FC7CF5">
        <w:t>for a provider or registered provider covered by item</w:t>
      </w:r>
      <w:r w:rsidR="00FC7CF5" w:rsidRPr="00FC7CF5">
        <w:t> </w:t>
      </w:r>
      <w:r w:rsidRPr="00FC7CF5">
        <w:t xml:space="preserve">4 or 5 of the table in </w:t>
      </w:r>
      <w:r w:rsidR="00FC7CF5" w:rsidRPr="00FC7CF5">
        <w:t>subsection (</w:t>
      </w:r>
      <w:r w:rsidRPr="00FC7CF5">
        <w:t>1)</w:t>
      </w:r>
      <w:r w:rsidR="00DB06FC" w:rsidRPr="00FC7CF5">
        <w:t>.</w:t>
      </w:r>
    </w:p>
    <w:p w:rsidR="00E23F9A" w:rsidRPr="00FC7CF5" w:rsidRDefault="00E23F9A" w:rsidP="00FC7CF5">
      <w:pPr>
        <w:pStyle w:val="subsection"/>
      </w:pPr>
      <w:r w:rsidRPr="00FC7CF5">
        <w:tab/>
        <w:t>(3)</w:t>
      </w:r>
      <w:r w:rsidRPr="00FC7CF5">
        <w:tab/>
        <w:t xml:space="preserve">If a provider or registered provider is covered by more than one item of the table in </w:t>
      </w:r>
      <w:r w:rsidR="00FC7CF5" w:rsidRPr="00FC7CF5">
        <w:t>subsection (</w:t>
      </w:r>
      <w:r w:rsidRPr="00FC7CF5">
        <w:t>1), the Minister may, by legislative instrument:</w:t>
      </w:r>
    </w:p>
    <w:p w:rsidR="00E23F9A" w:rsidRPr="00FC7CF5" w:rsidRDefault="00E23F9A" w:rsidP="00FC7CF5">
      <w:pPr>
        <w:pStyle w:val="paragraph"/>
      </w:pPr>
      <w:r w:rsidRPr="00FC7CF5">
        <w:tab/>
        <w:t>(a)</w:t>
      </w:r>
      <w:r w:rsidRPr="00FC7CF5">
        <w:tab/>
        <w:t xml:space="preserve">determine that one or more entities are the </w:t>
      </w:r>
      <w:r w:rsidRPr="00FC7CF5">
        <w:rPr>
          <w:b/>
          <w:i/>
        </w:rPr>
        <w:t>ESOS agencies</w:t>
      </w:r>
      <w:r w:rsidRPr="00FC7CF5">
        <w:t xml:space="preserve"> for the provider; and</w:t>
      </w:r>
    </w:p>
    <w:p w:rsidR="00E23F9A" w:rsidRPr="00FC7CF5" w:rsidRDefault="00E23F9A" w:rsidP="00FC7CF5">
      <w:pPr>
        <w:pStyle w:val="paragraph"/>
      </w:pPr>
      <w:r w:rsidRPr="00FC7CF5">
        <w:tab/>
        <w:t>(b)</w:t>
      </w:r>
      <w:r w:rsidRPr="00FC7CF5">
        <w:tab/>
        <w:t xml:space="preserve">specify the circumstances in which each of those entities is the </w:t>
      </w:r>
      <w:r w:rsidRPr="00FC7CF5">
        <w:rPr>
          <w:b/>
          <w:i/>
        </w:rPr>
        <w:t>ESOS agency</w:t>
      </w:r>
      <w:r w:rsidRPr="00FC7CF5">
        <w:t xml:space="preserve"> for the provider</w:t>
      </w:r>
      <w:r w:rsidR="00DB06FC" w:rsidRPr="00FC7CF5">
        <w:t>.</w:t>
      </w:r>
    </w:p>
    <w:p w:rsidR="00F459CB" w:rsidRPr="00FC7CF5" w:rsidRDefault="00F459CB" w:rsidP="00FC7CF5">
      <w:pPr>
        <w:pStyle w:val="subsection"/>
      </w:pPr>
      <w:r w:rsidRPr="00FC7CF5">
        <w:tab/>
        <w:t>(4)</w:t>
      </w:r>
      <w:r w:rsidRPr="00FC7CF5">
        <w:tab/>
        <w:t>If subparagraph</w:t>
      </w:r>
      <w:r w:rsidR="00FC7CF5" w:rsidRPr="00FC7CF5">
        <w:t> </w:t>
      </w:r>
      <w:r w:rsidRPr="00FC7CF5">
        <w:t>83(2A)(d)(i) or (2B)(d)(i) or paragraph</w:t>
      </w:r>
      <w:r w:rsidR="00FC7CF5" w:rsidRPr="00FC7CF5">
        <w:t> </w:t>
      </w:r>
      <w:r w:rsidRPr="00FC7CF5">
        <w:t>83(2C)(c) applies in relation to a registered provider, disregard that subparagraph or paragraph in determining the ESOS agency for the provider for the purposes of subsection</w:t>
      </w:r>
      <w:r w:rsidR="00FC7CF5" w:rsidRPr="00FC7CF5">
        <w:t> </w:t>
      </w:r>
      <w:r w:rsidR="00C42742" w:rsidRPr="00FC7CF5">
        <w:t>83</w:t>
      </w:r>
      <w:r w:rsidRPr="00FC7CF5">
        <w:t>(2A), (2B) or (2C).</w:t>
      </w:r>
    </w:p>
    <w:p w:rsidR="00E57738" w:rsidRPr="00FC7CF5" w:rsidRDefault="00DB06FC" w:rsidP="00FC7CF5">
      <w:pPr>
        <w:pStyle w:val="ActHead5"/>
        <w:rPr>
          <w:i/>
        </w:rPr>
      </w:pPr>
      <w:bookmarkStart w:id="12" w:name="_Toc438029270"/>
      <w:r w:rsidRPr="00FC7CF5">
        <w:rPr>
          <w:rStyle w:val="CharSectno"/>
        </w:rPr>
        <w:t>6D</w:t>
      </w:r>
      <w:r w:rsidR="00E57738" w:rsidRPr="00FC7CF5">
        <w:t xml:space="preserve">  Meaning of </w:t>
      </w:r>
      <w:r w:rsidR="00E57738" w:rsidRPr="00FC7CF5">
        <w:rPr>
          <w:i/>
        </w:rPr>
        <w:t>exempt provider</w:t>
      </w:r>
      <w:bookmarkEnd w:id="12"/>
    </w:p>
    <w:p w:rsidR="00E57738" w:rsidRPr="00FC7CF5" w:rsidRDefault="00E57738" w:rsidP="00FC7CF5">
      <w:pPr>
        <w:pStyle w:val="subsection"/>
      </w:pPr>
      <w:r w:rsidRPr="00FC7CF5">
        <w:tab/>
        <w:t>(1)</w:t>
      </w:r>
      <w:r w:rsidRPr="00FC7CF5">
        <w:tab/>
        <w:t xml:space="preserve">A provider or registered provider is an </w:t>
      </w:r>
      <w:r w:rsidRPr="00FC7CF5">
        <w:rPr>
          <w:b/>
          <w:i/>
        </w:rPr>
        <w:t>exempt provider</w:t>
      </w:r>
      <w:r w:rsidRPr="00FC7CF5">
        <w:t xml:space="preserve"> if:</w:t>
      </w:r>
    </w:p>
    <w:p w:rsidR="00E57738" w:rsidRPr="00FC7CF5" w:rsidRDefault="00E57738" w:rsidP="00FC7CF5">
      <w:pPr>
        <w:pStyle w:val="paragraph"/>
      </w:pPr>
      <w:r w:rsidRPr="00FC7CF5">
        <w:tab/>
        <w:t>(a)</w:t>
      </w:r>
      <w:r w:rsidRPr="00FC7CF5">
        <w:tab/>
        <w:t>the provider is administered by a State education authority; or</w:t>
      </w:r>
    </w:p>
    <w:p w:rsidR="00E57738" w:rsidRPr="00FC7CF5" w:rsidRDefault="00E57738" w:rsidP="00FC7CF5">
      <w:pPr>
        <w:pStyle w:val="paragraph"/>
      </w:pPr>
      <w:r w:rsidRPr="00FC7CF5">
        <w:tab/>
        <w:t>(b)</w:t>
      </w:r>
      <w:r w:rsidRPr="00FC7CF5">
        <w:tab/>
        <w:t>the provider:</w:t>
      </w:r>
    </w:p>
    <w:p w:rsidR="00E57738" w:rsidRPr="00FC7CF5" w:rsidRDefault="00E57738" w:rsidP="00FC7CF5">
      <w:pPr>
        <w:pStyle w:val="paragraphsub"/>
      </w:pPr>
      <w:r w:rsidRPr="00FC7CF5">
        <w:tab/>
        <w:t>(i)</w:t>
      </w:r>
      <w:r w:rsidRPr="00FC7CF5">
        <w:tab/>
        <w:t>is entitled to r</w:t>
      </w:r>
      <w:r w:rsidR="0003518F" w:rsidRPr="00FC7CF5">
        <w:t xml:space="preserve">eceive funds under a law of the </w:t>
      </w:r>
      <w:r w:rsidRPr="00FC7CF5">
        <w:t>Commonwealth for</w:t>
      </w:r>
      <w:r w:rsidR="0003518F" w:rsidRPr="00FC7CF5">
        <w:t xml:space="preserve"> recurrent expenditure for the </w:t>
      </w:r>
      <w:r w:rsidRPr="00FC7CF5">
        <w:t>provision of education or training; and</w:t>
      </w:r>
    </w:p>
    <w:p w:rsidR="00E57738" w:rsidRPr="00FC7CF5" w:rsidRDefault="00E57738" w:rsidP="00FC7CF5">
      <w:pPr>
        <w:pStyle w:val="paragraphsub"/>
      </w:pPr>
      <w:r w:rsidRPr="00FC7CF5">
        <w:lastRenderedPageBreak/>
        <w:tab/>
        <w:t>(ii)</w:t>
      </w:r>
      <w:r w:rsidRPr="00FC7CF5">
        <w:tab/>
        <w:t>is not a provider prescribed by the regulations for the purposes of this subparagraph; or</w:t>
      </w:r>
    </w:p>
    <w:p w:rsidR="00E57738" w:rsidRPr="00FC7CF5" w:rsidRDefault="00E57738" w:rsidP="00FC7CF5">
      <w:pPr>
        <w:pStyle w:val="paragraph"/>
      </w:pPr>
      <w:r w:rsidRPr="00FC7CF5">
        <w:tab/>
        <w:t>(c)</w:t>
      </w:r>
      <w:r w:rsidRPr="00FC7CF5">
        <w:tab/>
        <w:t>the provider is specified in the regulations</w:t>
      </w:r>
      <w:r w:rsidR="00DB06FC" w:rsidRPr="00FC7CF5">
        <w:t>.</w:t>
      </w:r>
    </w:p>
    <w:p w:rsidR="00E57738" w:rsidRPr="00FC7CF5" w:rsidRDefault="00E57738" w:rsidP="00FC7CF5">
      <w:pPr>
        <w:pStyle w:val="subsection"/>
      </w:pPr>
      <w:r w:rsidRPr="00FC7CF5">
        <w:tab/>
        <w:t>(2)</w:t>
      </w:r>
      <w:r w:rsidRPr="00FC7CF5">
        <w:tab/>
        <w:t xml:space="preserve">To avoid doubt, a private corporate body established in connection with a provider covered by </w:t>
      </w:r>
      <w:r w:rsidR="00FC7CF5" w:rsidRPr="00FC7CF5">
        <w:t>paragraph (</w:t>
      </w:r>
      <w:r w:rsidRPr="00FC7CF5">
        <w:t>1)(a) or (b) is not itself, by virtue of that connection alone, a provider covered by that paragraph</w:t>
      </w:r>
      <w:r w:rsidR="00DB06FC" w:rsidRPr="00FC7CF5">
        <w:t>.</w:t>
      </w:r>
    </w:p>
    <w:p w:rsidR="00147F9C" w:rsidRPr="00FC7CF5" w:rsidRDefault="00DB06FC" w:rsidP="00FC7CF5">
      <w:pPr>
        <w:pStyle w:val="ActHead5"/>
      </w:pPr>
      <w:bookmarkStart w:id="13" w:name="_Toc438029271"/>
      <w:r w:rsidRPr="00FC7CF5">
        <w:rPr>
          <w:rStyle w:val="CharSectno"/>
        </w:rPr>
        <w:t>6E</w:t>
      </w:r>
      <w:r w:rsidR="00147F9C" w:rsidRPr="00FC7CF5">
        <w:t xml:space="preserve">  Meaning of </w:t>
      </w:r>
      <w:r w:rsidR="00147F9C" w:rsidRPr="00FC7CF5">
        <w:rPr>
          <w:i/>
        </w:rPr>
        <w:t>provider</w:t>
      </w:r>
      <w:bookmarkEnd w:id="13"/>
    </w:p>
    <w:p w:rsidR="00147F9C" w:rsidRPr="00FC7CF5" w:rsidRDefault="00147F9C" w:rsidP="00FC7CF5">
      <w:pPr>
        <w:pStyle w:val="subsection"/>
      </w:pPr>
      <w:r w:rsidRPr="00FC7CF5">
        <w:tab/>
        <w:t>(1)</w:t>
      </w:r>
      <w:r w:rsidRPr="00FC7CF5">
        <w:tab/>
        <w:t xml:space="preserve">A </w:t>
      </w:r>
      <w:r w:rsidRPr="00FC7CF5">
        <w:rPr>
          <w:b/>
          <w:i/>
        </w:rPr>
        <w:t>provider</w:t>
      </w:r>
      <w:r w:rsidRPr="00FC7CF5">
        <w:t xml:space="preserve"> is:</w:t>
      </w:r>
    </w:p>
    <w:p w:rsidR="00147F9C" w:rsidRPr="00FC7CF5" w:rsidRDefault="00147F9C" w:rsidP="00FC7CF5">
      <w:pPr>
        <w:pStyle w:val="paragraph"/>
      </w:pPr>
      <w:r w:rsidRPr="00FC7CF5">
        <w:tab/>
        <w:t>(a)</w:t>
      </w:r>
      <w:r w:rsidRPr="00FC7CF5">
        <w:tab/>
        <w:t>a registered higher education provider; or</w:t>
      </w:r>
    </w:p>
    <w:p w:rsidR="00147F9C" w:rsidRPr="00FC7CF5" w:rsidRDefault="00147F9C" w:rsidP="00FC7CF5">
      <w:pPr>
        <w:pStyle w:val="paragraph"/>
      </w:pPr>
      <w:r w:rsidRPr="00FC7CF5">
        <w:tab/>
        <w:t>(b)</w:t>
      </w:r>
      <w:r w:rsidRPr="00FC7CF5">
        <w:tab/>
        <w:t>a registered VET provider; or</w:t>
      </w:r>
    </w:p>
    <w:p w:rsidR="00147F9C" w:rsidRPr="00FC7CF5" w:rsidRDefault="00147F9C" w:rsidP="00FC7CF5">
      <w:pPr>
        <w:pStyle w:val="paragraph"/>
      </w:pPr>
      <w:r w:rsidRPr="00FC7CF5">
        <w:tab/>
        <w:t>(c)</w:t>
      </w:r>
      <w:r w:rsidRPr="00FC7CF5">
        <w:tab/>
        <w:t>an approved school provider; or</w:t>
      </w:r>
    </w:p>
    <w:p w:rsidR="00D62890" w:rsidRPr="00FC7CF5" w:rsidRDefault="00D62890" w:rsidP="00FC7CF5">
      <w:pPr>
        <w:pStyle w:val="paragraph"/>
      </w:pPr>
      <w:r w:rsidRPr="00FC7CF5">
        <w:tab/>
        <w:t>(d)</w:t>
      </w:r>
      <w:r w:rsidRPr="00FC7CF5">
        <w:tab/>
        <w:t>a person or entity that provides an ELICOS or a Foundation Program; or</w:t>
      </w:r>
    </w:p>
    <w:p w:rsidR="00147F9C" w:rsidRPr="00FC7CF5" w:rsidRDefault="00147F9C" w:rsidP="00FC7CF5">
      <w:pPr>
        <w:pStyle w:val="paragraph"/>
      </w:pPr>
      <w:r w:rsidRPr="00FC7CF5">
        <w:tab/>
        <w:t>(e)</w:t>
      </w:r>
      <w:r w:rsidRPr="00FC7CF5">
        <w:tab/>
        <w:t xml:space="preserve">another person or entity (other than a person or entity specified under </w:t>
      </w:r>
      <w:r w:rsidR="00FC7CF5" w:rsidRPr="00FC7CF5">
        <w:t>subsection (</w:t>
      </w:r>
      <w:r w:rsidRPr="00FC7CF5">
        <w:t>2));</w:t>
      </w:r>
    </w:p>
    <w:p w:rsidR="00147F9C" w:rsidRPr="00FC7CF5" w:rsidRDefault="00147F9C" w:rsidP="00FC7CF5">
      <w:pPr>
        <w:pStyle w:val="subsection2"/>
      </w:pPr>
      <w:r w:rsidRPr="00FC7CF5">
        <w:t>that provides</w:t>
      </w:r>
      <w:r w:rsidR="00503EA4" w:rsidRPr="00FC7CF5">
        <w:t>,</w:t>
      </w:r>
      <w:r w:rsidRPr="00FC7CF5">
        <w:t xml:space="preserve"> or seeks to provide</w:t>
      </w:r>
      <w:r w:rsidR="00503EA4" w:rsidRPr="00FC7CF5">
        <w:t>,</w:t>
      </w:r>
      <w:r w:rsidRPr="00FC7CF5">
        <w:t xml:space="preserve"> courses to overseas students</w:t>
      </w:r>
      <w:r w:rsidR="00DB06FC" w:rsidRPr="00FC7CF5">
        <w:t>.</w:t>
      </w:r>
    </w:p>
    <w:p w:rsidR="00147F9C" w:rsidRPr="00FC7CF5" w:rsidRDefault="00147F9C" w:rsidP="00FC7CF5">
      <w:pPr>
        <w:pStyle w:val="subsection"/>
      </w:pPr>
      <w:r w:rsidRPr="00FC7CF5">
        <w:tab/>
        <w:t>(2)</w:t>
      </w:r>
      <w:r w:rsidRPr="00FC7CF5">
        <w:tab/>
        <w:t xml:space="preserve">The Minister may, by legislative instrument, specify a person or entity for the purposes of </w:t>
      </w:r>
      <w:r w:rsidR="00FC7CF5" w:rsidRPr="00FC7CF5">
        <w:t>paragraph (</w:t>
      </w:r>
      <w:r w:rsidRPr="00FC7CF5">
        <w:t>1)(e)</w:t>
      </w:r>
      <w:r w:rsidR="00DB06FC" w:rsidRPr="00FC7CF5">
        <w:t>.</w:t>
      </w:r>
    </w:p>
    <w:p w:rsidR="00751987" w:rsidRPr="00FC7CF5" w:rsidRDefault="00CE4016" w:rsidP="00FC7CF5">
      <w:pPr>
        <w:pStyle w:val="ItemHead"/>
      </w:pPr>
      <w:r w:rsidRPr="00FC7CF5">
        <w:t>30</w:t>
      </w:r>
      <w:r w:rsidR="00751987" w:rsidRPr="00FC7CF5">
        <w:t xml:space="preserve">  Section</w:t>
      </w:r>
      <w:r w:rsidR="00FC7CF5" w:rsidRPr="00FC7CF5">
        <w:t> </w:t>
      </w:r>
      <w:r w:rsidR="00751987" w:rsidRPr="00FC7CF5">
        <w:t>7A</w:t>
      </w:r>
    </w:p>
    <w:p w:rsidR="00751987" w:rsidRPr="00FC7CF5" w:rsidRDefault="00741B23" w:rsidP="00FC7CF5">
      <w:pPr>
        <w:pStyle w:val="Item"/>
      </w:pPr>
      <w:r w:rsidRPr="00FC7CF5">
        <w:t>Repeal the section, substitute:</w:t>
      </w:r>
    </w:p>
    <w:p w:rsidR="00741B23" w:rsidRPr="00FC7CF5" w:rsidRDefault="00F6304C" w:rsidP="00FC7CF5">
      <w:pPr>
        <w:pStyle w:val="ActHead5"/>
      </w:pPr>
      <w:bookmarkStart w:id="14" w:name="_Toc438029272"/>
      <w:r w:rsidRPr="00FC7CF5">
        <w:rPr>
          <w:rStyle w:val="CharSectno"/>
        </w:rPr>
        <w:t>7A</w:t>
      </w:r>
      <w:r w:rsidRPr="00FC7CF5">
        <w:t xml:space="preserve">  Deciding whether a provider or registered provider is f</w:t>
      </w:r>
      <w:r w:rsidR="00741B23" w:rsidRPr="00FC7CF5">
        <w:t>it and proper to be registered</w:t>
      </w:r>
      <w:r w:rsidRPr="00FC7CF5">
        <w:t xml:space="preserve"> etc</w:t>
      </w:r>
      <w:r w:rsidR="00DB06FC" w:rsidRPr="00FC7CF5">
        <w:t>.</w:t>
      </w:r>
      <w:bookmarkEnd w:id="14"/>
    </w:p>
    <w:p w:rsidR="00741B23" w:rsidRPr="00FC7CF5" w:rsidRDefault="00741B23" w:rsidP="00FC7CF5">
      <w:pPr>
        <w:pStyle w:val="subsection"/>
      </w:pPr>
      <w:r w:rsidRPr="00FC7CF5">
        <w:tab/>
        <w:t>(1)</w:t>
      </w:r>
      <w:r w:rsidRPr="00FC7CF5">
        <w:tab/>
        <w:t xml:space="preserve">This section applies if it is necessary for the purposes of </w:t>
      </w:r>
      <w:r w:rsidR="00503EA4" w:rsidRPr="00FC7CF5">
        <w:t xml:space="preserve">a provision of </w:t>
      </w:r>
      <w:r w:rsidRPr="00FC7CF5">
        <w:t>this Act for:</w:t>
      </w:r>
    </w:p>
    <w:p w:rsidR="00741B23" w:rsidRPr="00FC7CF5" w:rsidRDefault="00741B23" w:rsidP="00FC7CF5">
      <w:pPr>
        <w:pStyle w:val="paragraph"/>
      </w:pPr>
      <w:r w:rsidRPr="00FC7CF5">
        <w:tab/>
        <w:t>(a)</w:t>
      </w:r>
      <w:r w:rsidRPr="00FC7CF5">
        <w:tab/>
        <w:t>the ESOS agency for a provider or registered provider to decide whether:</w:t>
      </w:r>
    </w:p>
    <w:p w:rsidR="00741B23" w:rsidRPr="00FC7CF5" w:rsidRDefault="00741B23" w:rsidP="00FC7CF5">
      <w:pPr>
        <w:pStyle w:val="paragraphsub"/>
      </w:pPr>
      <w:r w:rsidRPr="00FC7CF5">
        <w:tab/>
        <w:t>(i)</w:t>
      </w:r>
      <w:r w:rsidRPr="00FC7CF5">
        <w:tab/>
        <w:t>the agency is satisfied</w:t>
      </w:r>
      <w:r w:rsidR="002D2235" w:rsidRPr="00FC7CF5">
        <w:t>, or no longer satisfied,</w:t>
      </w:r>
      <w:r w:rsidRPr="00FC7CF5">
        <w:t xml:space="preserve"> that the provider is fit and proper to be registered; or</w:t>
      </w:r>
    </w:p>
    <w:p w:rsidR="00741B23" w:rsidRPr="00FC7CF5" w:rsidRDefault="00741B23" w:rsidP="00FC7CF5">
      <w:pPr>
        <w:pStyle w:val="paragraphsub"/>
      </w:pPr>
      <w:r w:rsidRPr="00FC7CF5">
        <w:tab/>
        <w:t>(ii)</w:t>
      </w:r>
      <w:r w:rsidRPr="00FC7CF5">
        <w:tab/>
        <w:t>the agency believes on reasonable grounds that the provider is not fit and proper to be registered; or</w:t>
      </w:r>
    </w:p>
    <w:p w:rsidR="00741B23" w:rsidRPr="00FC7CF5" w:rsidRDefault="00741B23" w:rsidP="00FC7CF5">
      <w:pPr>
        <w:pStyle w:val="paragraph"/>
      </w:pPr>
      <w:r w:rsidRPr="00FC7CF5">
        <w:lastRenderedPageBreak/>
        <w:tab/>
        <w:t>(b)</w:t>
      </w:r>
      <w:r w:rsidRPr="00FC7CF5">
        <w:tab/>
        <w:t>the designated State authority for a provider or registered provider that is an approved school provider to decide whether the authority is satisfied that the provider is fit and proper to be registered</w:t>
      </w:r>
      <w:r w:rsidR="00DB06FC" w:rsidRPr="00FC7CF5">
        <w:t>.</w:t>
      </w:r>
    </w:p>
    <w:p w:rsidR="00741B23" w:rsidRPr="00FC7CF5" w:rsidRDefault="00741B23" w:rsidP="00FC7CF5">
      <w:pPr>
        <w:pStyle w:val="subsection"/>
      </w:pPr>
      <w:r w:rsidRPr="00FC7CF5">
        <w:tab/>
        <w:t>(2)</w:t>
      </w:r>
      <w:r w:rsidRPr="00FC7CF5">
        <w:tab/>
        <w:t>In deciding the matter, the ESOS agency or designated State authority must have regard to:</w:t>
      </w:r>
    </w:p>
    <w:p w:rsidR="00741B23" w:rsidRPr="00FC7CF5" w:rsidRDefault="00741B23" w:rsidP="00FC7CF5">
      <w:pPr>
        <w:pStyle w:val="paragraph"/>
      </w:pPr>
      <w:r w:rsidRPr="00FC7CF5">
        <w:tab/>
        <w:t>(a)</w:t>
      </w:r>
      <w:r w:rsidRPr="00FC7CF5">
        <w:tab/>
        <w:t xml:space="preserve">whether the provider or a related person of the provider has </w:t>
      </w:r>
      <w:r w:rsidR="00D73D33" w:rsidRPr="00FC7CF5">
        <w:t xml:space="preserve">ever </w:t>
      </w:r>
      <w:r w:rsidRPr="00FC7CF5">
        <w:t>been convicted of an offence; and</w:t>
      </w:r>
    </w:p>
    <w:p w:rsidR="00741B23" w:rsidRPr="00FC7CF5" w:rsidRDefault="00741B23" w:rsidP="00FC7CF5">
      <w:pPr>
        <w:pStyle w:val="paragraph"/>
      </w:pPr>
      <w:r w:rsidRPr="00FC7CF5">
        <w:tab/>
        <w:t>(b)</w:t>
      </w:r>
      <w:r w:rsidRPr="00FC7CF5">
        <w:tab/>
        <w:t>whether the registration of the provider or a related person of the provider has ev</w:t>
      </w:r>
      <w:r w:rsidR="00BB18AF" w:rsidRPr="00FC7CF5">
        <w:t xml:space="preserve">er been cancelled or suspended </w:t>
      </w:r>
      <w:r w:rsidRPr="00FC7CF5">
        <w:t>under this Act or the old ESOS Act; and</w:t>
      </w:r>
    </w:p>
    <w:p w:rsidR="00741B23" w:rsidRPr="00FC7CF5" w:rsidRDefault="00741B23" w:rsidP="00FC7CF5">
      <w:pPr>
        <w:pStyle w:val="paragraph"/>
      </w:pPr>
      <w:r w:rsidRPr="00FC7CF5">
        <w:tab/>
        <w:t>(c)</w:t>
      </w:r>
      <w:r w:rsidRPr="00FC7CF5">
        <w:tab/>
        <w:t>whether the provider or a related person of the provider has ever been issued with an Immigration Minister’s suspension certificate; and</w:t>
      </w:r>
    </w:p>
    <w:p w:rsidR="00741B23" w:rsidRPr="00FC7CF5" w:rsidRDefault="00741B23" w:rsidP="00FC7CF5">
      <w:pPr>
        <w:pStyle w:val="paragraph"/>
      </w:pPr>
      <w:r w:rsidRPr="00FC7CF5">
        <w:tab/>
        <w:t>(d)</w:t>
      </w:r>
      <w:r w:rsidRPr="00FC7CF5">
        <w:tab/>
        <w:t>whether a condition has ever been imposed under this Act on the registration of the provider or a related person of the provider; and</w:t>
      </w:r>
    </w:p>
    <w:p w:rsidR="00741B23" w:rsidRPr="00FC7CF5" w:rsidRDefault="00741B23" w:rsidP="00FC7CF5">
      <w:pPr>
        <w:pStyle w:val="paragraph"/>
      </w:pPr>
      <w:r w:rsidRPr="00FC7CF5">
        <w:tab/>
        <w:t>(e)</w:t>
      </w:r>
      <w:r w:rsidRPr="00FC7CF5">
        <w:tab/>
        <w:t>whether the provider or a related person of the provider has ever:</w:t>
      </w:r>
    </w:p>
    <w:p w:rsidR="00741B23" w:rsidRPr="00FC7CF5" w:rsidRDefault="00741B23" w:rsidP="00FC7CF5">
      <w:pPr>
        <w:pStyle w:val="paragraphsub"/>
      </w:pPr>
      <w:r w:rsidRPr="00FC7CF5">
        <w:tab/>
        <w:t>(i)</w:t>
      </w:r>
      <w:r w:rsidRPr="00FC7CF5">
        <w:tab/>
        <w:t>become bankrupt; or</w:t>
      </w:r>
    </w:p>
    <w:p w:rsidR="00741B23" w:rsidRPr="00FC7CF5" w:rsidRDefault="00741B23" w:rsidP="00FC7CF5">
      <w:pPr>
        <w:pStyle w:val="paragraphsub"/>
      </w:pPr>
      <w:r w:rsidRPr="00FC7CF5">
        <w:tab/>
        <w:t>(ii)</w:t>
      </w:r>
      <w:r w:rsidRPr="00FC7CF5">
        <w:tab/>
        <w:t>taken steps to take the benefit of any law for the relief of bankrupt or insolvent debtors; or</w:t>
      </w:r>
    </w:p>
    <w:p w:rsidR="00741B23" w:rsidRPr="00FC7CF5" w:rsidRDefault="00741B23" w:rsidP="00FC7CF5">
      <w:pPr>
        <w:pStyle w:val="paragraphsub"/>
      </w:pPr>
      <w:r w:rsidRPr="00FC7CF5">
        <w:tab/>
        <w:t>(i</w:t>
      </w:r>
      <w:r w:rsidR="00B76AB6" w:rsidRPr="00FC7CF5">
        <w:t>i</w:t>
      </w:r>
      <w:r w:rsidRPr="00FC7CF5">
        <w:t>i)</w:t>
      </w:r>
      <w:r w:rsidR="006C6B9E" w:rsidRPr="00FC7CF5">
        <w:tab/>
        <w:t xml:space="preserve">compounded with one or more </w:t>
      </w:r>
      <w:r w:rsidRPr="00FC7CF5">
        <w:t>creditors</w:t>
      </w:r>
      <w:r w:rsidR="006C6B9E" w:rsidRPr="00FC7CF5">
        <w:t xml:space="preserve"> of the provider or person</w:t>
      </w:r>
      <w:r w:rsidRPr="00FC7CF5">
        <w:t>;</w:t>
      </w:r>
      <w:r w:rsidR="006E64C8" w:rsidRPr="00FC7CF5">
        <w:t xml:space="preserve"> or</w:t>
      </w:r>
    </w:p>
    <w:p w:rsidR="00741B23" w:rsidRPr="00FC7CF5" w:rsidRDefault="00741B23" w:rsidP="00FC7CF5">
      <w:pPr>
        <w:pStyle w:val="paragraphsub"/>
      </w:pPr>
      <w:r w:rsidRPr="00FC7CF5">
        <w:tab/>
        <w:t>(iv)</w:t>
      </w:r>
      <w:r w:rsidRPr="00FC7CF5">
        <w:tab/>
        <w:t>made an assignment of</w:t>
      </w:r>
      <w:r w:rsidR="006C6B9E" w:rsidRPr="00FC7CF5">
        <w:t xml:space="preserve"> the</w:t>
      </w:r>
      <w:r w:rsidRPr="00FC7CF5">
        <w:t xml:space="preserve"> remuneration</w:t>
      </w:r>
      <w:r w:rsidR="006C6B9E" w:rsidRPr="00FC7CF5">
        <w:t xml:space="preserve"> of the provider or person</w:t>
      </w:r>
      <w:r w:rsidRPr="00FC7CF5">
        <w:t xml:space="preserve"> for the benefit of one or more creditors</w:t>
      </w:r>
      <w:r w:rsidR="006C6B9E" w:rsidRPr="00FC7CF5">
        <w:t xml:space="preserve"> of the provider or person</w:t>
      </w:r>
      <w:r w:rsidRPr="00FC7CF5">
        <w:t>; and</w:t>
      </w:r>
    </w:p>
    <w:p w:rsidR="00741B23" w:rsidRPr="00FC7CF5" w:rsidRDefault="00741B23" w:rsidP="00FC7CF5">
      <w:pPr>
        <w:pStyle w:val="paragraph"/>
      </w:pPr>
      <w:r w:rsidRPr="00FC7CF5">
        <w:tab/>
        <w:t>(f)</w:t>
      </w:r>
      <w:r w:rsidRPr="00FC7CF5">
        <w:tab/>
        <w:t>whether the provider or a related person of the provider has ever been disqualified from managing corporations under Part</w:t>
      </w:r>
      <w:r w:rsidR="00FC7CF5" w:rsidRPr="00FC7CF5">
        <w:t> </w:t>
      </w:r>
      <w:r w:rsidRPr="00FC7CF5">
        <w:t>2D</w:t>
      </w:r>
      <w:r w:rsidR="00DB06FC" w:rsidRPr="00FC7CF5">
        <w:t>.</w:t>
      </w:r>
      <w:r w:rsidRPr="00FC7CF5">
        <w:t xml:space="preserve">6 of the </w:t>
      </w:r>
      <w:r w:rsidRPr="00FC7CF5">
        <w:rPr>
          <w:i/>
        </w:rPr>
        <w:t>Corporations Act 2001</w:t>
      </w:r>
      <w:r w:rsidRPr="00FC7CF5">
        <w:t>; and</w:t>
      </w:r>
    </w:p>
    <w:p w:rsidR="00741B23" w:rsidRPr="00FC7CF5" w:rsidRDefault="00741B23" w:rsidP="00FC7CF5">
      <w:pPr>
        <w:pStyle w:val="paragraph"/>
      </w:pPr>
      <w:r w:rsidRPr="00FC7CF5">
        <w:tab/>
        <w:t>(g)</w:t>
      </w:r>
      <w:r w:rsidRPr="00FC7CF5">
        <w:tab/>
        <w:t xml:space="preserve">whether the provider or a related person of the provider was involved in the business of the provision of courses by another provider who is covered by any of the above paragraphs at the time of any of the events that gave rise to the relevant </w:t>
      </w:r>
      <w:r w:rsidR="00D73D33" w:rsidRPr="00FC7CF5">
        <w:t>conviction</w:t>
      </w:r>
      <w:r w:rsidRPr="00FC7CF5">
        <w:t xml:space="preserve"> or other action; and</w:t>
      </w:r>
    </w:p>
    <w:p w:rsidR="00741B23" w:rsidRPr="00FC7CF5" w:rsidRDefault="00741B23" w:rsidP="00FC7CF5">
      <w:pPr>
        <w:pStyle w:val="paragraph"/>
      </w:pPr>
      <w:r w:rsidRPr="00FC7CF5">
        <w:tab/>
        <w:t>(h)</w:t>
      </w:r>
      <w:r w:rsidRPr="00FC7CF5">
        <w:tab/>
        <w:t>any other relevant matter</w:t>
      </w:r>
      <w:r w:rsidR="00DB06FC" w:rsidRPr="00FC7CF5">
        <w:t>.</w:t>
      </w:r>
    </w:p>
    <w:p w:rsidR="00741B23" w:rsidRPr="00FC7CF5" w:rsidRDefault="00741B23" w:rsidP="00FC7CF5">
      <w:pPr>
        <w:pStyle w:val="subsection"/>
      </w:pPr>
      <w:r w:rsidRPr="00FC7CF5">
        <w:tab/>
        <w:t>(3)</w:t>
      </w:r>
      <w:r w:rsidRPr="00FC7CF5">
        <w:tab/>
        <w:t xml:space="preserve">A </w:t>
      </w:r>
      <w:r w:rsidRPr="00FC7CF5">
        <w:rPr>
          <w:b/>
          <w:i/>
        </w:rPr>
        <w:t>related person</w:t>
      </w:r>
      <w:r w:rsidRPr="00FC7CF5">
        <w:t xml:space="preserve"> of a provider </w:t>
      </w:r>
      <w:r w:rsidR="006C6B9E" w:rsidRPr="00FC7CF5">
        <w:t xml:space="preserve">or registered provider </w:t>
      </w:r>
      <w:r w:rsidRPr="00FC7CF5">
        <w:t>is:</w:t>
      </w:r>
    </w:p>
    <w:p w:rsidR="00741B23" w:rsidRPr="00FC7CF5" w:rsidRDefault="00741B23" w:rsidP="00FC7CF5">
      <w:pPr>
        <w:pStyle w:val="paragraph"/>
      </w:pPr>
      <w:r w:rsidRPr="00FC7CF5">
        <w:lastRenderedPageBreak/>
        <w:tab/>
        <w:t>(a)</w:t>
      </w:r>
      <w:r w:rsidRPr="00FC7CF5">
        <w:tab/>
        <w:t>an associate of the provider who has been, is or will be</w:t>
      </w:r>
      <w:r w:rsidR="00BB18AF" w:rsidRPr="00FC7CF5">
        <w:t>,</w:t>
      </w:r>
      <w:r w:rsidRPr="00FC7CF5">
        <w:t xml:space="preserve"> involved in the business of the provision of courses by the provider;</w:t>
      </w:r>
      <w:r w:rsidR="00D73D33" w:rsidRPr="00FC7CF5">
        <w:t xml:space="preserve"> or</w:t>
      </w:r>
    </w:p>
    <w:p w:rsidR="00741B23" w:rsidRPr="00FC7CF5" w:rsidRDefault="00741B23" w:rsidP="00FC7CF5">
      <w:pPr>
        <w:pStyle w:val="paragraph"/>
      </w:pPr>
      <w:r w:rsidRPr="00FC7CF5">
        <w:tab/>
        <w:t>(b)</w:t>
      </w:r>
      <w:r w:rsidRPr="00FC7CF5">
        <w:tab/>
        <w:t>a high managerial agent of the provider</w:t>
      </w:r>
      <w:r w:rsidR="00DB06FC" w:rsidRPr="00FC7CF5">
        <w:t>.</w:t>
      </w:r>
    </w:p>
    <w:p w:rsidR="00741B23" w:rsidRPr="00FC7CF5" w:rsidRDefault="00741B23" w:rsidP="00FC7CF5">
      <w:pPr>
        <w:pStyle w:val="subsection"/>
      </w:pPr>
      <w:r w:rsidRPr="00FC7CF5">
        <w:tab/>
        <w:t>(4)</w:t>
      </w:r>
      <w:r w:rsidRPr="00FC7CF5">
        <w:tab/>
        <w:t xml:space="preserve">Nothing in </w:t>
      </w:r>
      <w:r w:rsidR="00FC7CF5" w:rsidRPr="00FC7CF5">
        <w:t>subsection (</w:t>
      </w:r>
      <w:r w:rsidRPr="00FC7CF5">
        <w:t>2) affects the operation of Part</w:t>
      </w:r>
      <w:r w:rsidR="00FC7CF5" w:rsidRPr="00FC7CF5">
        <w:t> </w:t>
      </w:r>
      <w:r w:rsidRPr="00FC7CF5">
        <w:t xml:space="preserve">VIIC of the </w:t>
      </w:r>
      <w:r w:rsidRPr="00FC7CF5">
        <w:rPr>
          <w:i/>
        </w:rPr>
        <w:t xml:space="preserve">Crimes Act 1914 </w:t>
      </w:r>
      <w:r w:rsidRPr="00FC7CF5">
        <w:t>(which deals with spent convictions)</w:t>
      </w:r>
      <w:r w:rsidR="00DB06FC" w:rsidRPr="00FC7CF5">
        <w:t>.</w:t>
      </w:r>
    </w:p>
    <w:p w:rsidR="00F77B19" w:rsidRPr="00FC7CF5" w:rsidRDefault="00F77B19" w:rsidP="00FC7CF5">
      <w:pPr>
        <w:pStyle w:val="ActHead5"/>
      </w:pPr>
      <w:bookmarkStart w:id="15" w:name="_Toc438029273"/>
      <w:r w:rsidRPr="00FC7CF5">
        <w:rPr>
          <w:rStyle w:val="CharSectno"/>
        </w:rPr>
        <w:t>7AA</w:t>
      </w:r>
      <w:r w:rsidRPr="00FC7CF5">
        <w:t xml:space="preserve">  No duty imposed on designated State authorities</w:t>
      </w:r>
      <w:bookmarkEnd w:id="15"/>
    </w:p>
    <w:p w:rsidR="00F77B19" w:rsidRPr="00FC7CF5" w:rsidRDefault="00F77B19" w:rsidP="00FC7CF5">
      <w:pPr>
        <w:pStyle w:val="subsection"/>
      </w:pPr>
      <w:r w:rsidRPr="00FC7CF5">
        <w:tab/>
      </w:r>
      <w:r w:rsidRPr="00FC7CF5">
        <w:tab/>
        <w:t>Nothing in this Act imposes a duty on a designated State authority.</w:t>
      </w:r>
    </w:p>
    <w:p w:rsidR="008F17EF" w:rsidRPr="00FC7CF5" w:rsidRDefault="00CE4016" w:rsidP="00FC7CF5">
      <w:pPr>
        <w:pStyle w:val="ItemHead"/>
      </w:pPr>
      <w:r w:rsidRPr="00FC7CF5">
        <w:t>31</w:t>
      </w:r>
      <w:r w:rsidR="008F17EF" w:rsidRPr="00FC7CF5">
        <w:t xml:space="preserve">  Section</w:t>
      </w:r>
      <w:r w:rsidR="00FC7CF5" w:rsidRPr="00FC7CF5">
        <w:t> </w:t>
      </w:r>
      <w:r w:rsidR="008F17EF" w:rsidRPr="00FC7CF5">
        <w:t>7B</w:t>
      </w:r>
    </w:p>
    <w:p w:rsidR="008F17EF" w:rsidRPr="00FC7CF5" w:rsidRDefault="008F17EF" w:rsidP="00FC7CF5">
      <w:pPr>
        <w:pStyle w:val="Item"/>
      </w:pPr>
      <w:r w:rsidRPr="00FC7CF5">
        <w:t>Omit:</w:t>
      </w:r>
    </w:p>
    <w:p w:rsidR="008F17EF" w:rsidRPr="00FC7CF5" w:rsidRDefault="008F17EF" w:rsidP="00FC7CF5">
      <w:pPr>
        <w:pStyle w:val="SOBullet"/>
      </w:pPr>
      <w:r w:rsidRPr="00FC7CF5">
        <w:t>•</w:t>
      </w:r>
      <w:r w:rsidRPr="00FC7CF5">
        <w:tab/>
        <w:t>This Act and the national code impose obligations on registered providers, such as notification, record keeping and financial requirements</w:t>
      </w:r>
      <w:r w:rsidR="00DB06FC" w:rsidRPr="00FC7CF5">
        <w:t>.</w:t>
      </w:r>
    </w:p>
    <w:p w:rsidR="008F17EF" w:rsidRPr="00FC7CF5" w:rsidRDefault="008F17EF" w:rsidP="00FC7CF5">
      <w:pPr>
        <w:pStyle w:val="Item"/>
      </w:pPr>
      <w:r w:rsidRPr="00FC7CF5">
        <w:t>substitute:</w:t>
      </w:r>
    </w:p>
    <w:p w:rsidR="008F17EF" w:rsidRPr="00FC7CF5" w:rsidRDefault="008F17EF" w:rsidP="00FC7CF5">
      <w:pPr>
        <w:pStyle w:val="SOBullet"/>
      </w:pPr>
      <w:r w:rsidRPr="00FC7CF5">
        <w:t>•</w:t>
      </w:r>
      <w:r w:rsidRPr="00FC7CF5">
        <w:tab/>
        <w:t>This Act, the national code, the ELICOS Standards and the Foundation Program Standards impose obligations on registered providers, including obligations relating to record keeping and financial requirements</w:t>
      </w:r>
      <w:r w:rsidR="00DB06FC" w:rsidRPr="00FC7CF5">
        <w:t>.</w:t>
      </w:r>
    </w:p>
    <w:p w:rsidR="00C31141" w:rsidRPr="00FC7CF5" w:rsidRDefault="00CE4016" w:rsidP="00FC7CF5">
      <w:pPr>
        <w:pStyle w:val="ItemHead"/>
      </w:pPr>
      <w:r w:rsidRPr="00FC7CF5">
        <w:t>32</w:t>
      </w:r>
      <w:r w:rsidR="00C31141" w:rsidRPr="00FC7CF5">
        <w:t xml:space="preserve">  Part</w:t>
      </w:r>
      <w:r w:rsidR="00FC7CF5" w:rsidRPr="00FC7CF5">
        <w:t> </w:t>
      </w:r>
      <w:r w:rsidR="00C31141" w:rsidRPr="00FC7CF5">
        <w:t>2 (heading)</w:t>
      </w:r>
    </w:p>
    <w:p w:rsidR="00C31141" w:rsidRPr="00FC7CF5" w:rsidRDefault="00FC2AB3" w:rsidP="00FC7CF5">
      <w:pPr>
        <w:pStyle w:val="Item"/>
      </w:pPr>
      <w:r w:rsidRPr="00FC7CF5">
        <w:t>Repeal the heading</w:t>
      </w:r>
      <w:r w:rsidR="00C31141" w:rsidRPr="00FC7CF5">
        <w:t>, substitute:</w:t>
      </w:r>
    </w:p>
    <w:p w:rsidR="00C31141" w:rsidRPr="00FC7CF5" w:rsidRDefault="00C31141" w:rsidP="00FC7CF5">
      <w:pPr>
        <w:pStyle w:val="ActHead2"/>
      </w:pPr>
      <w:bookmarkStart w:id="16" w:name="f_Check_Lines_above"/>
      <w:bookmarkStart w:id="17" w:name="_Toc438029274"/>
      <w:bookmarkEnd w:id="16"/>
      <w:r w:rsidRPr="00FC7CF5">
        <w:rPr>
          <w:rStyle w:val="CharPartNo"/>
        </w:rPr>
        <w:t>Part</w:t>
      </w:r>
      <w:r w:rsidR="00FC7CF5" w:rsidRPr="00FC7CF5">
        <w:rPr>
          <w:rStyle w:val="CharPartNo"/>
        </w:rPr>
        <w:t> </w:t>
      </w:r>
      <w:r w:rsidRPr="00FC7CF5">
        <w:rPr>
          <w:rStyle w:val="CharPartNo"/>
        </w:rPr>
        <w:t>2</w:t>
      </w:r>
      <w:r w:rsidRPr="00FC7CF5">
        <w:t>—</w:t>
      </w:r>
      <w:r w:rsidRPr="00FC7CF5">
        <w:rPr>
          <w:rStyle w:val="CharPartText"/>
        </w:rPr>
        <w:t>Registration of providers</w:t>
      </w:r>
      <w:bookmarkEnd w:id="17"/>
    </w:p>
    <w:p w:rsidR="00C31141" w:rsidRPr="00FC7CF5" w:rsidRDefault="00CE4016" w:rsidP="00FC7CF5">
      <w:pPr>
        <w:pStyle w:val="ItemHead"/>
      </w:pPr>
      <w:r w:rsidRPr="00FC7CF5">
        <w:t>33</w:t>
      </w:r>
      <w:r w:rsidR="00C31141" w:rsidRPr="00FC7CF5">
        <w:t xml:space="preserve">  Section</w:t>
      </w:r>
      <w:r w:rsidR="00FC7CF5" w:rsidRPr="00FC7CF5">
        <w:t> </w:t>
      </w:r>
      <w:r w:rsidR="00C31141" w:rsidRPr="00FC7CF5">
        <w:t>8A (paragraph</w:t>
      </w:r>
      <w:r w:rsidR="0002104D" w:rsidRPr="00FC7CF5">
        <w:t>s</w:t>
      </w:r>
      <w:r w:rsidR="00C31141" w:rsidRPr="00FC7CF5">
        <w:t xml:space="preserve"> relating to Division</w:t>
      </w:r>
      <w:r w:rsidR="0002104D" w:rsidRPr="00FC7CF5">
        <w:t>s</w:t>
      </w:r>
      <w:r w:rsidR="00FC7CF5" w:rsidRPr="00FC7CF5">
        <w:t> </w:t>
      </w:r>
      <w:r w:rsidR="00C31141" w:rsidRPr="00FC7CF5">
        <w:t>3</w:t>
      </w:r>
      <w:r w:rsidR="0002104D" w:rsidRPr="00FC7CF5">
        <w:t xml:space="preserve"> and 4</w:t>
      </w:r>
      <w:r w:rsidR="00C31141" w:rsidRPr="00FC7CF5">
        <w:t>)</w:t>
      </w:r>
    </w:p>
    <w:p w:rsidR="008F17EF" w:rsidRPr="00FC7CF5" w:rsidRDefault="008F17EF" w:rsidP="00FC7CF5">
      <w:pPr>
        <w:pStyle w:val="Item"/>
      </w:pPr>
      <w:r w:rsidRPr="00FC7CF5">
        <w:t>Repeal the paragraph</w:t>
      </w:r>
      <w:r w:rsidR="0002104D" w:rsidRPr="00FC7CF5">
        <w:t>s</w:t>
      </w:r>
      <w:r w:rsidRPr="00FC7CF5">
        <w:t>, substitute:</w:t>
      </w:r>
    </w:p>
    <w:p w:rsidR="008F17EF" w:rsidRPr="00FC7CF5" w:rsidRDefault="008F17EF" w:rsidP="00FC7CF5">
      <w:pPr>
        <w:pStyle w:val="SOBullet"/>
      </w:pPr>
      <w:r w:rsidRPr="00FC7CF5">
        <w:t>•</w:t>
      </w:r>
      <w:r w:rsidRPr="00FC7CF5">
        <w:tab/>
        <w:t>Division</w:t>
      </w:r>
      <w:r w:rsidR="00FC7CF5" w:rsidRPr="00FC7CF5">
        <w:t> </w:t>
      </w:r>
      <w:r w:rsidRPr="00FC7CF5">
        <w:t xml:space="preserve">3 </w:t>
      </w:r>
      <w:r w:rsidR="00493327" w:rsidRPr="00FC7CF5">
        <w:t xml:space="preserve">provides for </w:t>
      </w:r>
      <w:r w:rsidRPr="00FC7CF5">
        <w:t>the registration of providers by the ESOS agency for</w:t>
      </w:r>
      <w:r w:rsidR="0002104D" w:rsidRPr="00FC7CF5">
        <w:t xml:space="preserve"> </w:t>
      </w:r>
      <w:r w:rsidR="00493327" w:rsidRPr="00FC7CF5">
        <w:t>a provider</w:t>
      </w:r>
      <w:r w:rsidR="00DB06FC" w:rsidRPr="00FC7CF5">
        <w:t>.</w:t>
      </w:r>
      <w:r w:rsidRPr="00FC7CF5">
        <w:t xml:space="preserve"> A provider may be registered (for a period of up </w:t>
      </w:r>
      <w:r w:rsidR="006F000C" w:rsidRPr="00FC7CF5">
        <w:t xml:space="preserve">to </w:t>
      </w:r>
      <w:r w:rsidRPr="00FC7CF5">
        <w:t xml:space="preserve">7 years) to provide one or more courses at one or more locations to overseas students if the provider </w:t>
      </w:r>
      <w:r w:rsidRPr="00FC7CF5">
        <w:lastRenderedPageBreak/>
        <w:t>meets the registration requirements</w:t>
      </w:r>
      <w:r w:rsidR="00DB06FC" w:rsidRPr="00FC7CF5">
        <w:t>.</w:t>
      </w:r>
      <w:r w:rsidRPr="00FC7CF5">
        <w:t xml:space="preserve"> Conditions may be imposed on </w:t>
      </w:r>
      <w:r w:rsidR="0002104D" w:rsidRPr="00FC7CF5">
        <w:t>the</w:t>
      </w:r>
      <w:r w:rsidRPr="00FC7CF5">
        <w:t xml:space="preserve"> registration</w:t>
      </w:r>
      <w:r w:rsidR="0002104D" w:rsidRPr="00FC7CF5">
        <w:t xml:space="preserve"> of </w:t>
      </w:r>
      <w:r w:rsidR="00950617" w:rsidRPr="00FC7CF5">
        <w:t xml:space="preserve">a </w:t>
      </w:r>
      <w:r w:rsidR="0002104D" w:rsidRPr="00FC7CF5">
        <w:t>provider and those conditions may be varied or revoked</w:t>
      </w:r>
      <w:r w:rsidR="00DB06FC" w:rsidRPr="00FC7CF5">
        <w:t>.</w:t>
      </w:r>
    </w:p>
    <w:p w:rsidR="0002104D" w:rsidRPr="00FC7CF5" w:rsidRDefault="0002104D" w:rsidP="00FC7CF5">
      <w:pPr>
        <w:pStyle w:val="SOBullet"/>
      </w:pPr>
      <w:r w:rsidRPr="00FC7CF5">
        <w:t>•</w:t>
      </w:r>
      <w:r w:rsidRPr="00FC7CF5">
        <w:tab/>
        <w:t>Division</w:t>
      </w:r>
      <w:r w:rsidR="00FC7CF5" w:rsidRPr="00FC7CF5">
        <w:t> </w:t>
      </w:r>
      <w:r w:rsidRPr="00FC7CF5">
        <w:t>3 also provides for the renewal of registrations, the addition of one or more courses at one or more locations to a registered provider’s registration and the extension or continuation of registration periods in certain circumstances</w:t>
      </w:r>
      <w:r w:rsidR="00DB06FC" w:rsidRPr="00FC7CF5">
        <w:t>.</w:t>
      </w:r>
    </w:p>
    <w:p w:rsidR="00493327" w:rsidRPr="00FC7CF5" w:rsidRDefault="00493327" w:rsidP="00FC7CF5">
      <w:pPr>
        <w:pStyle w:val="SOBullet"/>
      </w:pPr>
      <w:r w:rsidRPr="00FC7CF5">
        <w:t>•</w:t>
      </w:r>
      <w:r w:rsidRPr="00FC7CF5">
        <w:tab/>
        <w:t>Division</w:t>
      </w:r>
      <w:r w:rsidR="00FC7CF5" w:rsidRPr="00FC7CF5">
        <w:t> </w:t>
      </w:r>
      <w:r w:rsidRPr="00FC7CF5">
        <w:t>4 requires the Secretary to cause a Register to be kept that contains specified information about the registration of all registered providers</w:t>
      </w:r>
      <w:r w:rsidR="00DB06FC" w:rsidRPr="00FC7CF5">
        <w:t>.</w:t>
      </w:r>
      <w:r w:rsidRPr="00FC7CF5">
        <w:t xml:space="preserve"> The Secretary is also required to ensure that the Register is kept up</w:t>
      </w:r>
      <w:r w:rsidR="00284967">
        <w:noBreakHyphen/>
      </w:r>
      <w:r w:rsidRPr="00FC7CF5">
        <w:t>to</w:t>
      </w:r>
      <w:r w:rsidR="00284967">
        <w:noBreakHyphen/>
      </w:r>
      <w:r w:rsidRPr="00FC7CF5">
        <w:t>date</w:t>
      </w:r>
      <w:r w:rsidR="00DB06FC" w:rsidRPr="00FC7CF5">
        <w:t>.</w:t>
      </w:r>
    </w:p>
    <w:p w:rsidR="00C31141" w:rsidRPr="00FC7CF5" w:rsidRDefault="00CE4016" w:rsidP="00FC7CF5">
      <w:pPr>
        <w:pStyle w:val="ItemHead"/>
      </w:pPr>
      <w:r w:rsidRPr="00FC7CF5">
        <w:t>34</w:t>
      </w:r>
      <w:r w:rsidR="00C31141" w:rsidRPr="00FC7CF5">
        <w:t xml:space="preserve">  Division</w:t>
      </w:r>
      <w:r w:rsidR="00FC7CF5" w:rsidRPr="00FC7CF5">
        <w:t> </w:t>
      </w:r>
      <w:r w:rsidR="00C31141" w:rsidRPr="00FC7CF5">
        <w:t>3 of Part</w:t>
      </w:r>
      <w:r w:rsidR="00FC7CF5" w:rsidRPr="00FC7CF5">
        <w:t> </w:t>
      </w:r>
      <w:r w:rsidR="00C31141" w:rsidRPr="00FC7CF5">
        <w:t>2 (heading)</w:t>
      </w:r>
    </w:p>
    <w:p w:rsidR="00C31141" w:rsidRPr="00FC7CF5" w:rsidRDefault="00C31141" w:rsidP="00FC7CF5">
      <w:pPr>
        <w:pStyle w:val="Item"/>
      </w:pPr>
      <w:r w:rsidRPr="00FC7CF5">
        <w:t>Repeal the heading, substitute:</w:t>
      </w:r>
    </w:p>
    <w:p w:rsidR="00C31141" w:rsidRPr="00FC7CF5" w:rsidRDefault="00C31141" w:rsidP="00FC7CF5">
      <w:pPr>
        <w:pStyle w:val="ActHead3"/>
      </w:pPr>
      <w:bookmarkStart w:id="18" w:name="_Toc438029275"/>
      <w:r w:rsidRPr="00FC7CF5">
        <w:rPr>
          <w:rStyle w:val="CharDivNo"/>
        </w:rPr>
        <w:t>Division</w:t>
      </w:r>
      <w:r w:rsidR="00FC7CF5" w:rsidRPr="00FC7CF5">
        <w:rPr>
          <w:rStyle w:val="CharDivNo"/>
        </w:rPr>
        <w:t> </w:t>
      </w:r>
      <w:r w:rsidRPr="00FC7CF5">
        <w:rPr>
          <w:rStyle w:val="CharDivNo"/>
        </w:rPr>
        <w:t>3</w:t>
      </w:r>
      <w:r w:rsidRPr="00FC7CF5">
        <w:t>—</w:t>
      </w:r>
      <w:r w:rsidRPr="00FC7CF5">
        <w:rPr>
          <w:rStyle w:val="CharDivText"/>
        </w:rPr>
        <w:t>Registration of providers</w:t>
      </w:r>
      <w:bookmarkEnd w:id="18"/>
    </w:p>
    <w:p w:rsidR="00C31141" w:rsidRPr="00FC7CF5" w:rsidRDefault="00CE4016" w:rsidP="00FC7CF5">
      <w:pPr>
        <w:pStyle w:val="ItemHead"/>
      </w:pPr>
      <w:r w:rsidRPr="00FC7CF5">
        <w:t>35</w:t>
      </w:r>
      <w:r w:rsidR="00C31141" w:rsidRPr="00FC7CF5">
        <w:t xml:space="preserve">  Subdivision A of Division</w:t>
      </w:r>
      <w:r w:rsidR="00FC7CF5" w:rsidRPr="00FC7CF5">
        <w:t> </w:t>
      </w:r>
      <w:r w:rsidR="00C31141" w:rsidRPr="00FC7CF5">
        <w:t>3 of Part</w:t>
      </w:r>
      <w:r w:rsidR="00FC7CF5" w:rsidRPr="00FC7CF5">
        <w:t> </w:t>
      </w:r>
      <w:r w:rsidR="00C31141" w:rsidRPr="00FC7CF5">
        <w:t>2</w:t>
      </w:r>
    </w:p>
    <w:p w:rsidR="00C31141" w:rsidRPr="00FC7CF5" w:rsidRDefault="00C31141" w:rsidP="00FC7CF5">
      <w:pPr>
        <w:pStyle w:val="Item"/>
      </w:pPr>
      <w:r w:rsidRPr="00FC7CF5">
        <w:t>Repeal the Subdivision, substitute:</w:t>
      </w:r>
    </w:p>
    <w:p w:rsidR="00B54864" w:rsidRPr="00FC7CF5" w:rsidRDefault="00B54864" w:rsidP="00FC7CF5">
      <w:pPr>
        <w:pStyle w:val="ActHead4"/>
      </w:pPr>
      <w:bookmarkStart w:id="19" w:name="_Toc438029276"/>
      <w:r w:rsidRPr="00FC7CF5">
        <w:rPr>
          <w:rStyle w:val="CharSubdNo"/>
        </w:rPr>
        <w:t>Subdivision A</w:t>
      </w:r>
      <w:r w:rsidRPr="00FC7CF5">
        <w:t>—</w:t>
      </w:r>
      <w:r w:rsidRPr="00FC7CF5">
        <w:rPr>
          <w:rStyle w:val="CharSubdText"/>
        </w:rPr>
        <w:t>Application for registration</w:t>
      </w:r>
      <w:bookmarkEnd w:id="19"/>
    </w:p>
    <w:p w:rsidR="00B54864" w:rsidRPr="00FC7CF5" w:rsidRDefault="00DB06FC" w:rsidP="00FC7CF5">
      <w:pPr>
        <w:pStyle w:val="ActHead5"/>
      </w:pPr>
      <w:bookmarkStart w:id="20" w:name="_Toc438029277"/>
      <w:r w:rsidRPr="00FC7CF5">
        <w:rPr>
          <w:rStyle w:val="CharSectno"/>
        </w:rPr>
        <w:t>9</w:t>
      </w:r>
      <w:r w:rsidR="00B54864" w:rsidRPr="00FC7CF5">
        <w:t xml:space="preserve">  Provider may apply </w:t>
      </w:r>
      <w:r w:rsidR="00F969DD" w:rsidRPr="00FC7CF5">
        <w:t>to be registered</w:t>
      </w:r>
      <w:bookmarkEnd w:id="20"/>
    </w:p>
    <w:p w:rsidR="00F969DD" w:rsidRPr="00FC7CF5" w:rsidRDefault="00F969DD" w:rsidP="00FC7CF5">
      <w:pPr>
        <w:pStyle w:val="subsection"/>
      </w:pPr>
      <w:r w:rsidRPr="00FC7CF5">
        <w:tab/>
        <w:t>(1)</w:t>
      </w:r>
      <w:r w:rsidRPr="00FC7CF5">
        <w:tab/>
        <w:t>A provider may apply to be registered to provide a course or courses at a location or locations to overseas students</w:t>
      </w:r>
      <w:r w:rsidR="00DB06FC" w:rsidRPr="00FC7CF5">
        <w:t>.</w:t>
      </w:r>
    </w:p>
    <w:p w:rsidR="00B54864" w:rsidRPr="00FC7CF5" w:rsidRDefault="00F969DD" w:rsidP="00FC7CF5">
      <w:pPr>
        <w:pStyle w:val="subsection"/>
      </w:pPr>
      <w:r w:rsidRPr="00FC7CF5">
        <w:tab/>
        <w:t>(2)</w:t>
      </w:r>
      <w:r w:rsidRPr="00FC7CF5">
        <w:tab/>
        <w:t>The application must be made to the ESOS agency for the provider</w:t>
      </w:r>
      <w:r w:rsidR="00DB06FC" w:rsidRPr="00FC7CF5">
        <w:t>.</w:t>
      </w:r>
    </w:p>
    <w:p w:rsidR="00F969DD" w:rsidRPr="00FC7CF5" w:rsidRDefault="00503EA4" w:rsidP="00FC7CF5">
      <w:pPr>
        <w:pStyle w:val="notetext"/>
      </w:pPr>
      <w:r w:rsidRPr="00FC7CF5">
        <w:t>Note:</w:t>
      </w:r>
      <w:r w:rsidRPr="00FC7CF5">
        <w:tab/>
        <w:t>See section</w:t>
      </w:r>
      <w:r w:rsidR="00FC7CF5" w:rsidRPr="00FC7CF5">
        <w:t> </w:t>
      </w:r>
      <w:r w:rsidR="00DB06FC" w:rsidRPr="00FC7CF5">
        <w:t>11A</w:t>
      </w:r>
      <w:r w:rsidRPr="00FC7CF5">
        <w:t xml:space="preserve"> for further rules about </w:t>
      </w:r>
      <w:r w:rsidR="00F969DD" w:rsidRPr="00FC7CF5">
        <w:t>application</w:t>
      </w:r>
      <w:r w:rsidRPr="00FC7CF5">
        <w:t>s</w:t>
      </w:r>
      <w:r w:rsidR="00DB06FC" w:rsidRPr="00FC7CF5">
        <w:t>.</w:t>
      </w:r>
    </w:p>
    <w:p w:rsidR="00F969DD" w:rsidRPr="00FC7CF5" w:rsidRDefault="00DB06FC" w:rsidP="00FC7CF5">
      <w:pPr>
        <w:pStyle w:val="ActHead5"/>
      </w:pPr>
      <w:bookmarkStart w:id="21" w:name="_Toc438029278"/>
      <w:r w:rsidRPr="00FC7CF5">
        <w:rPr>
          <w:rStyle w:val="CharSectno"/>
        </w:rPr>
        <w:t>10</w:t>
      </w:r>
      <w:r w:rsidR="00F969DD" w:rsidRPr="00FC7CF5">
        <w:t xml:space="preserve">  ESOS agency for provider </w:t>
      </w:r>
      <w:r w:rsidR="00FF045E" w:rsidRPr="00FC7CF5">
        <w:t>may register provider</w:t>
      </w:r>
      <w:bookmarkEnd w:id="21"/>
    </w:p>
    <w:p w:rsidR="00352C50" w:rsidRPr="00FC7CF5" w:rsidRDefault="00FF045E" w:rsidP="00FC7CF5">
      <w:pPr>
        <w:pStyle w:val="subsection"/>
      </w:pPr>
      <w:r w:rsidRPr="00FC7CF5">
        <w:tab/>
      </w:r>
      <w:r w:rsidR="00F969DD" w:rsidRPr="00FC7CF5">
        <w:t>(1)</w:t>
      </w:r>
      <w:r w:rsidRPr="00FC7CF5">
        <w:tab/>
      </w:r>
      <w:r w:rsidR="00F969DD" w:rsidRPr="00FC7CF5">
        <w:t xml:space="preserve">If a provider makes an application </w:t>
      </w:r>
      <w:r w:rsidRPr="00FC7CF5">
        <w:t>under section</w:t>
      </w:r>
      <w:r w:rsidR="00FC7CF5" w:rsidRPr="00FC7CF5">
        <w:t> </w:t>
      </w:r>
      <w:r w:rsidR="00DB06FC" w:rsidRPr="00FC7CF5">
        <w:t>9</w:t>
      </w:r>
      <w:r w:rsidR="00F969DD" w:rsidRPr="00FC7CF5">
        <w:t xml:space="preserve">, the ESOS agency for the provider may register the provider to provide a course </w:t>
      </w:r>
      <w:r w:rsidR="00503EA4" w:rsidRPr="00FC7CF5">
        <w:t xml:space="preserve">or courses </w:t>
      </w:r>
      <w:r w:rsidR="00F969DD" w:rsidRPr="00FC7CF5">
        <w:t>at a location</w:t>
      </w:r>
      <w:r w:rsidR="00503EA4" w:rsidRPr="00FC7CF5">
        <w:t xml:space="preserve"> or locations</w:t>
      </w:r>
      <w:r w:rsidR="00F969DD" w:rsidRPr="00FC7CF5">
        <w:t xml:space="preserve"> if the </w:t>
      </w:r>
      <w:r w:rsidR="00A81C74" w:rsidRPr="00FC7CF5">
        <w:t>provider</w:t>
      </w:r>
      <w:r w:rsidR="00352C50" w:rsidRPr="00FC7CF5">
        <w:t xml:space="preserve"> </w:t>
      </w:r>
      <w:r w:rsidR="00A81C74" w:rsidRPr="00FC7CF5">
        <w:t xml:space="preserve">meets </w:t>
      </w:r>
      <w:r w:rsidR="00352C50" w:rsidRPr="00FC7CF5">
        <w:t>the registration requirements</w:t>
      </w:r>
      <w:r w:rsidR="00DB06FC" w:rsidRPr="00FC7CF5">
        <w:t>.</w:t>
      </w:r>
    </w:p>
    <w:p w:rsidR="00F969DD" w:rsidRPr="00FC7CF5" w:rsidRDefault="00FF045E" w:rsidP="00FC7CF5">
      <w:pPr>
        <w:pStyle w:val="subsection"/>
      </w:pPr>
      <w:r w:rsidRPr="00FC7CF5">
        <w:lastRenderedPageBreak/>
        <w:tab/>
      </w:r>
      <w:r w:rsidR="00F969DD" w:rsidRPr="00FC7CF5">
        <w:t>(2)</w:t>
      </w:r>
      <w:r w:rsidRPr="00FC7CF5">
        <w:tab/>
      </w:r>
      <w:r w:rsidR="00F969DD" w:rsidRPr="00FC7CF5">
        <w:t xml:space="preserve">The ESOS agency </w:t>
      </w:r>
      <w:r w:rsidR="00503EA4" w:rsidRPr="00FC7CF5">
        <w:t xml:space="preserve">for the provider </w:t>
      </w:r>
      <w:r w:rsidR="00F969DD" w:rsidRPr="00FC7CF5">
        <w:t>must use a risk management approach when c</w:t>
      </w:r>
      <w:r w:rsidR="00503EA4" w:rsidRPr="00FC7CF5">
        <w:t>onsidering whether to register the</w:t>
      </w:r>
      <w:r w:rsidR="00F969DD" w:rsidRPr="00FC7CF5">
        <w:t xml:space="preserve"> provider</w:t>
      </w:r>
      <w:r w:rsidR="00DB06FC" w:rsidRPr="00FC7CF5">
        <w:t>.</w:t>
      </w:r>
    </w:p>
    <w:p w:rsidR="00FF045E" w:rsidRPr="00FC7CF5" w:rsidRDefault="00DB06FC" w:rsidP="00FC7CF5">
      <w:pPr>
        <w:pStyle w:val="ActHead5"/>
      </w:pPr>
      <w:bookmarkStart w:id="22" w:name="_Toc438029279"/>
      <w:r w:rsidRPr="00FC7CF5">
        <w:rPr>
          <w:rStyle w:val="CharSectno"/>
        </w:rPr>
        <w:t>10A</w:t>
      </w:r>
      <w:r w:rsidR="00FF045E" w:rsidRPr="00FC7CF5">
        <w:t xml:space="preserve">  </w:t>
      </w:r>
      <w:r w:rsidR="00ED1CCA" w:rsidRPr="00FC7CF5">
        <w:t>Notice of registration</w:t>
      </w:r>
      <w:bookmarkEnd w:id="22"/>
    </w:p>
    <w:p w:rsidR="00770779" w:rsidRPr="00FC7CF5" w:rsidRDefault="00770779" w:rsidP="00FC7CF5">
      <w:pPr>
        <w:pStyle w:val="subsection"/>
      </w:pPr>
      <w:r w:rsidRPr="00FC7CF5">
        <w:tab/>
        <w:t>(1)</w:t>
      </w:r>
      <w:r w:rsidRPr="00FC7CF5">
        <w:tab/>
        <w:t>If:</w:t>
      </w:r>
    </w:p>
    <w:p w:rsidR="00770779" w:rsidRPr="00FC7CF5" w:rsidRDefault="00770779" w:rsidP="00FC7CF5">
      <w:pPr>
        <w:pStyle w:val="paragraph"/>
      </w:pPr>
      <w:r w:rsidRPr="00FC7CF5">
        <w:tab/>
        <w:t>(a)</w:t>
      </w:r>
      <w:r w:rsidRPr="00FC7CF5">
        <w:tab/>
        <w:t>a provider makes an application under section</w:t>
      </w:r>
      <w:r w:rsidR="00FC7CF5" w:rsidRPr="00FC7CF5">
        <w:t> </w:t>
      </w:r>
      <w:r w:rsidR="00DB06FC" w:rsidRPr="00FC7CF5">
        <w:t>9</w:t>
      </w:r>
      <w:r w:rsidRPr="00FC7CF5">
        <w:t>; and</w:t>
      </w:r>
    </w:p>
    <w:p w:rsidR="00770779" w:rsidRPr="00FC7CF5" w:rsidRDefault="00770779" w:rsidP="00FC7CF5">
      <w:pPr>
        <w:pStyle w:val="paragraph"/>
      </w:pPr>
      <w:r w:rsidRPr="00FC7CF5">
        <w:tab/>
        <w:t>(b)</w:t>
      </w:r>
      <w:r w:rsidRPr="00FC7CF5">
        <w:tab/>
        <w:t>the ESOS agency for the provider decides to register the provider;</w:t>
      </w:r>
    </w:p>
    <w:p w:rsidR="00770779" w:rsidRPr="00FC7CF5" w:rsidRDefault="00770779" w:rsidP="00FC7CF5">
      <w:pPr>
        <w:pStyle w:val="subsection2"/>
      </w:pPr>
      <w:r w:rsidRPr="00FC7CF5">
        <w:t>the agency must, as soon as practicable after making the decision, give the provider</w:t>
      </w:r>
      <w:r w:rsidR="00DE05DC" w:rsidRPr="00FC7CF5">
        <w:t xml:space="preserve"> </w:t>
      </w:r>
      <w:r w:rsidR="0018333B" w:rsidRPr="00FC7CF5">
        <w:t>written notice of the registration</w:t>
      </w:r>
      <w:r w:rsidR="00DB06FC" w:rsidRPr="00FC7CF5">
        <w:t>.</w:t>
      </w:r>
    </w:p>
    <w:p w:rsidR="00770779" w:rsidRPr="00FC7CF5" w:rsidRDefault="00770779" w:rsidP="00FC7CF5">
      <w:pPr>
        <w:pStyle w:val="subsection"/>
      </w:pPr>
      <w:r w:rsidRPr="00FC7CF5">
        <w:tab/>
        <w:t>(2)</w:t>
      </w:r>
      <w:r w:rsidRPr="00FC7CF5">
        <w:tab/>
      </w:r>
      <w:r w:rsidR="00DE05DC" w:rsidRPr="00FC7CF5">
        <w:t xml:space="preserve">The notice must </w:t>
      </w:r>
      <w:r w:rsidRPr="00FC7CF5">
        <w:t>set out:</w:t>
      </w:r>
    </w:p>
    <w:p w:rsidR="00770779" w:rsidRPr="00FC7CF5" w:rsidRDefault="00DE4910" w:rsidP="00FC7CF5">
      <w:pPr>
        <w:pStyle w:val="paragraph"/>
      </w:pPr>
      <w:r w:rsidRPr="00FC7CF5">
        <w:tab/>
        <w:t>(a)</w:t>
      </w:r>
      <w:r w:rsidRPr="00FC7CF5">
        <w:tab/>
      </w:r>
      <w:r w:rsidR="00770779" w:rsidRPr="00FC7CF5">
        <w:t>the name of the provider; and</w:t>
      </w:r>
    </w:p>
    <w:p w:rsidR="00DE4910" w:rsidRPr="00FC7CF5" w:rsidRDefault="00DE4910" w:rsidP="00FC7CF5">
      <w:pPr>
        <w:pStyle w:val="paragraph"/>
      </w:pPr>
      <w:r w:rsidRPr="00FC7CF5">
        <w:tab/>
        <w:t>(b)</w:t>
      </w:r>
      <w:r w:rsidRPr="00FC7CF5">
        <w:tab/>
        <w:t>if the provider is not an individual—the name of the principal executive officer of the provider; and</w:t>
      </w:r>
    </w:p>
    <w:p w:rsidR="00770779" w:rsidRPr="00FC7CF5" w:rsidRDefault="00DE4910" w:rsidP="00FC7CF5">
      <w:pPr>
        <w:pStyle w:val="paragraph"/>
      </w:pPr>
      <w:r w:rsidRPr="00FC7CF5">
        <w:tab/>
        <w:t>(c)</w:t>
      </w:r>
      <w:r w:rsidRPr="00FC7CF5">
        <w:tab/>
      </w:r>
      <w:r w:rsidR="00770779" w:rsidRPr="00FC7CF5">
        <w:t>the name of the course or courses that the provider is registered to provide; and</w:t>
      </w:r>
    </w:p>
    <w:p w:rsidR="00770779" w:rsidRPr="00FC7CF5" w:rsidRDefault="00DE4910" w:rsidP="00FC7CF5">
      <w:pPr>
        <w:pStyle w:val="paragraph"/>
      </w:pPr>
      <w:r w:rsidRPr="00FC7CF5">
        <w:tab/>
        <w:t>(d)</w:t>
      </w:r>
      <w:r w:rsidRPr="00FC7CF5">
        <w:tab/>
      </w:r>
      <w:r w:rsidR="00770779" w:rsidRPr="00FC7CF5">
        <w:t>the location or locations at which the provider is registered to provide that course or those courses; and</w:t>
      </w:r>
    </w:p>
    <w:p w:rsidR="00770779" w:rsidRPr="00FC7CF5" w:rsidRDefault="00DE4910" w:rsidP="00FC7CF5">
      <w:pPr>
        <w:pStyle w:val="paragraph"/>
      </w:pPr>
      <w:r w:rsidRPr="00FC7CF5">
        <w:tab/>
        <w:t>(e)</w:t>
      </w:r>
      <w:r w:rsidRPr="00FC7CF5">
        <w:tab/>
      </w:r>
      <w:r w:rsidR="00770779" w:rsidRPr="00FC7CF5">
        <w:t>the period of registration</w:t>
      </w:r>
      <w:r w:rsidR="00953979" w:rsidRPr="00FC7CF5">
        <w:t xml:space="preserve"> (which must not be longer than 7 years)</w:t>
      </w:r>
      <w:r w:rsidR="00770779" w:rsidRPr="00FC7CF5">
        <w:t>; and</w:t>
      </w:r>
    </w:p>
    <w:p w:rsidR="00770779" w:rsidRPr="00FC7CF5" w:rsidRDefault="00DE4910" w:rsidP="00FC7CF5">
      <w:pPr>
        <w:pStyle w:val="paragraph"/>
      </w:pPr>
      <w:r w:rsidRPr="00FC7CF5">
        <w:tab/>
        <w:t>(f)</w:t>
      </w:r>
      <w:r w:rsidRPr="00FC7CF5">
        <w:tab/>
      </w:r>
      <w:r w:rsidR="00770779" w:rsidRPr="00FC7CF5">
        <w:t xml:space="preserve">any conditions imposed on the provider’s registration under </w:t>
      </w:r>
      <w:r w:rsidR="00EF2DD7" w:rsidRPr="00FC7CF5">
        <w:t>section</w:t>
      </w:r>
      <w:r w:rsidR="00FC7CF5" w:rsidRPr="00FC7CF5">
        <w:t> </w:t>
      </w:r>
      <w:r w:rsidR="00DB06FC" w:rsidRPr="00FC7CF5">
        <w:t>10B</w:t>
      </w:r>
      <w:r w:rsidR="00770779" w:rsidRPr="00FC7CF5">
        <w:t xml:space="preserve"> at the time of registration</w:t>
      </w:r>
      <w:r w:rsidR="00605DC0" w:rsidRPr="00FC7CF5">
        <w:t xml:space="preserve"> and when any such conditions take effect</w:t>
      </w:r>
      <w:r w:rsidR="00770779" w:rsidRPr="00FC7CF5">
        <w:t>; and</w:t>
      </w:r>
    </w:p>
    <w:p w:rsidR="00770779" w:rsidRPr="00FC7CF5" w:rsidRDefault="00DE4910" w:rsidP="00FC7CF5">
      <w:pPr>
        <w:pStyle w:val="paragraph"/>
      </w:pPr>
      <w:r w:rsidRPr="00FC7CF5">
        <w:tab/>
        <w:t>(g)</w:t>
      </w:r>
      <w:r w:rsidRPr="00FC7CF5">
        <w:tab/>
      </w:r>
      <w:r w:rsidR="00770779" w:rsidRPr="00FC7CF5">
        <w:t>any other matters relating to the registration that the ESOS agency</w:t>
      </w:r>
      <w:r w:rsidR="00503EA4" w:rsidRPr="00FC7CF5">
        <w:t xml:space="preserve"> for the provider</w:t>
      </w:r>
      <w:r w:rsidR="00770779" w:rsidRPr="00FC7CF5">
        <w:t xml:space="preserve"> considers appropriate</w:t>
      </w:r>
      <w:r w:rsidR="00DB06FC" w:rsidRPr="00FC7CF5">
        <w:t>.</w:t>
      </w:r>
    </w:p>
    <w:p w:rsidR="00770779" w:rsidRPr="00FC7CF5" w:rsidRDefault="00770779" w:rsidP="00FC7CF5">
      <w:pPr>
        <w:pStyle w:val="subsection"/>
      </w:pPr>
      <w:r w:rsidRPr="00FC7CF5">
        <w:tab/>
        <w:t>(3)</w:t>
      </w:r>
      <w:r w:rsidRPr="00FC7CF5">
        <w:tab/>
        <w:t>If the provider is an approved s</w:t>
      </w:r>
      <w:r w:rsidR="003F2C1D" w:rsidRPr="00FC7CF5">
        <w:t xml:space="preserve">chool provider, the ESOS agency for the provider </w:t>
      </w:r>
      <w:r w:rsidRPr="00FC7CF5">
        <w:t xml:space="preserve">must, in determining the </w:t>
      </w:r>
      <w:r w:rsidR="00503EA4" w:rsidRPr="00FC7CF5">
        <w:t xml:space="preserve">provider’s </w:t>
      </w:r>
      <w:r w:rsidRPr="00FC7CF5">
        <w:t>period of</w:t>
      </w:r>
      <w:r w:rsidR="003F2C1D" w:rsidRPr="00FC7CF5">
        <w:t xml:space="preserve"> registration</w:t>
      </w:r>
      <w:r w:rsidRPr="00FC7CF5">
        <w:t>, have regard to the period of registration recommended in the DSA assessment certificate</w:t>
      </w:r>
      <w:r w:rsidR="003F2C1D" w:rsidRPr="00FC7CF5">
        <w:t xml:space="preserve"> given to the</w:t>
      </w:r>
      <w:r w:rsidRPr="00FC7CF5">
        <w:t xml:space="preserve"> agency</w:t>
      </w:r>
      <w:r w:rsidR="00DE05DC" w:rsidRPr="00FC7CF5">
        <w:t xml:space="preserve"> by the designated State authority for the provider</w:t>
      </w:r>
      <w:r w:rsidR="00DB06FC" w:rsidRPr="00FC7CF5">
        <w:t>.</w:t>
      </w:r>
    </w:p>
    <w:p w:rsidR="00605DC0" w:rsidRPr="00FC7CF5" w:rsidRDefault="00605DC0" w:rsidP="00FC7CF5">
      <w:pPr>
        <w:pStyle w:val="ActHead4"/>
      </w:pPr>
      <w:bookmarkStart w:id="23" w:name="_Toc438029280"/>
      <w:r w:rsidRPr="00FC7CF5">
        <w:rPr>
          <w:rStyle w:val="CharSubdNo"/>
        </w:rPr>
        <w:t>Subdivision B</w:t>
      </w:r>
      <w:r w:rsidRPr="00FC7CF5">
        <w:t>—</w:t>
      </w:r>
      <w:r w:rsidRPr="00FC7CF5">
        <w:rPr>
          <w:rStyle w:val="CharSubdText"/>
        </w:rPr>
        <w:t>Conditions of registration</w:t>
      </w:r>
      <w:bookmarkEnd w:id="23"/>
    </w:p>
    <w:p w:rsidR="00605DC0" w:rsidRPr="00FC7CF5" w:rsidRDefault="00DB06FC" w:rsidP="00FC7CF5">
      <w:pPr>
        <w:pStyle w:val="ActHead5"/>
      </w:pPr>
      <w:bookmarkStart w:id="24" w:name="_Toc438029281"/>
      <w:r w:rsidRPr="00FC7CF5">
        <w:rPr>
          <w:rStyle w:val="CharSectno"/>
        </w:rPr>
        <w:t>10B</w:t>
      </w:r>
      <w:r w:rsidR="00605DC0" w:rsidRPr="00FC7CF5">
        <w:t xml:space="preserve">  Conditions of registration</w:t>
      </w:r>
      <w:bookmarkEnd w:id="24"/>
    </w:p>
    <w:p w:rsidR="00605DC0" w:rsidRPr="00FC7CF5" w:rsidRDefault="00605DC0" w:rsidP="00FC7CF5">
      <w:pPr>
        <w:pStyle w:val="subsection"/>
      </w:pPr>
      <w:r w:rsidRPr="00FC7CF5">
        <w:tab/>
        <w:t>(1)</w:t>
      </w:r>
      <w:r w:rsidRPr="00FC7CF5">
        <w:tab/>
        <w:t xml:space="preserve">The ESOS agency for a provider </w:t>
      </w:r>
      <w:r w:rsidR="00503EA4" w:rsidRPr="00FC7CF5">
        <w:t xml:space="preserve">or registered provider </w:t>
      </w:r>
      <w:r w:rsidRPr="00FC7CF5">
        <w:t>may at any time:</w:t>
      </w:r>
    </w:p>
    <w:p w:rsidR="00605DC0" w:rsidRPr="00FC7CF5" w:rsidRDefault="00605DC0" w:rsidP="00FC7CF5">
      <w:pPr>
        <w:pStyle w:val="paragraph"/>
      </w:pPr>
      <w:r w:rsidRPr="00FC7CF5">
        <w:lastRenderedPageBreak/>
        <w:tab/>
        <w:t>(a)</w:t>
      </w:r>
      <w:r w:rsidRPr="00FC7CF5">
        <w:tab/>
        <w:t>impose a condition on the provider’s registration; or</w:t>
      </w:r>
    </w:p>
    <w:p w:rsidR="00605DC0" w:rsidRPr="00FC7CF5" w:rsidRDefault="00605DC0" w:rsidP="00FC7CF5">
      <w:pPr>
        <w:pStyle w:val="paragraph"/>
      </w:pPr>
      <w:r w:rsidRPr="00FC7CF5">
        <w:tab/>
        <w:t>(b)</w:t>
      </w:r>
      <w:r w:rsidRPr="00FC7CF5">
        <w:tab/>
        <w:t xml:space="preserve">vary or remove a condition </w:t>
      </w:r>
      <w:r w:rsidR="00BB18AF" w:rsidRPr="00FC7CF5">
        <w:t>of</w:t>
      </w:r>
      <w:r w:rsidRPr="00FC7CF5">
        <w:t xml:space="preserve"> the provider’s registration</w:t>
      </w:r>
      <w:r w:rsidR="00DB06FC" w:rsidRPr="00FC7CF5">
        <w:t>.</w:t>
      </w:r>
    </w:p>
    <w:p w:rsidR="00503EA4" w:rsidRPr="00FC7CF5" w:rsidRDefault="00503EA4" w:rsidP="00FC7CF5">
      <w:pPr>
        <w:pStyle w:val="subsection"/>
      </w:pPr>
      <w:r w:rsidRPr="00FC7CF5">
        <w:tab/>
        <w:t>(2)</w:t>
      </w:r>
      <w:r w:rsidRPr="00FC7CF5">
        <w:tab/>
        <w:t>The ESOS agency for the provider or registered provider must use a risk management approach in deciding whether to impose, vary or remov</w:t>
      </w:r>
      <w:r w:rsidR="00BB18AF" w:rsidRPr="00FC7CF5">
        <w:t>e a condition</w:t>
      </w:r>
      <w:r w:rsidR="00DB06FC" w:rsidRPr="00FC7CF5">
        <w:t>.</w:t>
      </w:r>
    </w:p>
    <w:p w:rsidR="00605DC0" w:rsidRPr="00FC7CF5" w:rsidRDefault="00605DC0" w:rsidP="00FC7CF5">
      <w:pPr>
        <w:pStyle w:val="subsection"/>
      </w:pPr>
      <w:r w:rsidRPr="00FC7CF5">
        <w:tab/>
        <w:t>(</w:t>
      </w:r>
      <w:r w:rsidR="001955D5" w:rsidRPr="00FC7CF5">
        <w:t>3</w:t>
      </w:r>
      <w:r w:rsidRPr="00FC7CF5">
        <w:t>)</w:t>
      </w:r>
      <w:r w:rsidRPr="00FC7CF5">
        <w:tab/>
        <w:t>A condition may be:</w:t>
      </w:r>
    </w:p>
    <w:p w:rsidR="00605DC0" w:rsidRPr="00FC7CF5" w:rsidRDefault="00605DC0" w:rsidP="00FC7CF5">
      <w:pPr>
        <w:pStyle w:val="paragraph"/>
      </w:pPr>
      <w:r w:rsidRPr="00FC7CF5">
        <w:tab/>
        <w:t>(a)</w:t>
      </w:r>
      <w:r w:rsidRPr="00FC7CF5">
        <w:tab/>
        <w:t>imposed generally on a provider’s registration; or</w:t>
      </w:r>
    </w:p>
    <w:p w:rsidR="00605DC0" w:rsidRPr="00FC7CF5" w:rsidRDefault="00605DC0" w:rsidP="00FC7CF5">
      <w:pPr>
        <w:pStyle w:val="paragraph"/>
      </w:pPr>
      <w:r w:rsidRPr="00FC7CF5">
        <w:tab/>
        <w:t>(b)</w:t>
      </w:r>
      <w:r w:rsidRPr="00FC7CF5">
        <w:tab/>
        <w:t xml:space="preserve">imposed in respect of either or both of </w:t>
      </w:r>
      <w:r w:rsidR="00131ACD" w:rsidRPr="00FC7CF5">
        <w:t xml:space="preserve">the </w:t>
      </w:r>
      <w:r w:rsidRPr="00FC7CF5">
        <w:t>following:</w:t>
      </w:r>
    </w:p>
    <w:p w:rsidR="00605DC0" w:rsidRPr="00FC7CF5" w:rsidRDefault="00605DC0" w:rsidP="00FC7CF5">
      <w:pPr>
        <w:pStyle w:val="paragraphsub"/>
      </w:pPr>
      <w:r w:rsidRPr="00FC7CF5">
        <w:tab/>
        <w:t>(i)</w:t>
      </w:r>
      <w:r w:rsidRPr="00FC7CF5">
        <w:tab/>
        <w:t>one or more of</w:t>
      </w:r>
      <w:r w:rsidR="00D73D33" w:rsidRPr="00FC7CF5">
        <w:t xml:space="preserve"> the</w:t>
      </w:r>
      <w:r w:rsidRPr="00FC7CF5">
        <w:t xml:space="preserve"> courses that a provider is registered to provide;</w:t>
      </w:r>
    </w:p>
    <w:p w:rsidR="00605DC0" w:rsidRPr="00FC7CF5" w:rsidRDefault="00605DC0" w:rsidP="00FC7CF5">
      <w:pPr>
        <w:pStyle w:val="paragraphsub"/>
      </w:pPr>
      <w:r w:rsidRPr="00FC7CF5">
        <w:tab/>
        <w:t>(ii)</w:t>
      </w:r>
      <w:r w:rsidRPr="00FC7CF5">
        <w:tab/>
        <w:t>one or more of the locations at which a provider is registered to provide a course</w:t>
      </w:r>
      <w:r w:rsidR="00DB06FC" w:rsidRPr="00FC7CF5">
        <w:t>.</w:t>
      </w:r>
    </w:p>
    <w:p w:rsidR="00B6706F" w:rsidRPr="00FC7CF5" w:rsidRDefault="00605DC0" w:rsidP="00FC7CF5">
      <w:pPr>
        <w:pStyle w:val="subsection"/>
      </w:pPr>
      <w:r w:rsidRPr="00FC7CF5">
        <w:tab/>
        <w:t>(</w:t>
      </w:r>
      <w:r w:rsidR="001955D5" w:rsidRPr="00FC7CF5">
        <w:t>4</w:t>
      </w:r>
      <w:r w:rsidRPr="00FC7CF5">
        <w:t>)</w:t>
      </w:r>
      <w:r w:rsidRPr="00FC7CF5">
        <w:tab/>
        <w:t xml:space="preserve">If the ESOS agency for a </w:t>
      </w:r>
      <w:r w:rsidR="001955D5" w:rsidRPr="00FC7CF5">
        <w:t>registered provider</w:t>
      </w:r>
      <w:r w:rsidR="00B6706F" w:rsidRPr="00FC7CF5">
        <w:t xml:space="preserve"> does either of the following after the commencement of the provider’s registration:</w:t>
      </w:r>
    </w:p>
    <w:p w:rsidR="00B6706F" w:rsidRPr="00FC7CF5" w:rsidRDefault="00B6706F" w:rsidP="00FC7CF5">
      <w:pPr>
        <w:pStyle w:val="paragraph"/>
      </w:pPr>
      <w:r w:rsidRPr="00FC7CF5">
        <w:tab/>
        <w:t>(a)</w:t>
      </w:r>
      <w:r w:rsidRPr="00FC7CF5">
        <w:tab/>
      </w:r>
      <w:r w:rsidR="00605DC0" w:rsidRPr="00FC7CF5">
        <w:t>imposes a condition on the provider’s registration</w:t>
      </w:r>
      <w:r w:rsidRPr="00FC7CF5">
        <w:t>;</w:t>
      </w:r>
    </w:p>
    <w:p w:rsidR="00B6706F" w:rsidRPr="00FC7CF5" w:rsidRDefault="00B6706F" w:rsidP="00FC7CF5">
      <w:pPr>
        <w:pStyle w:val="paragraph"/>
      </w:pPr>
      <w:r w:rsidRPr="00FC7CF5">
        <w:tab/>
        <w:t>(b)</w:t>
      </w:r>
      <w:r w:rsidRPr="00FC7CF5">
        <w:tab/>
        <w:t xml:space="preserve">varies or removes a condition </w:t>
      </w:r>
      <w:r w:rsidR="00BB18AF" w:rsidRPr="00FC7CF5">
        <w:t>of</w:t>
      </w:r>
      <w:r w:rsidRPr="00FC7CF5">
        <w:t xml:space="preserve"> the provider’s registration;</w:t>
      </w:r>
    </w:p>
    <w:p w:rsidR="00EF2DD7" w:rsidRPr="00FC7CF5" w:rsidRDefault="00605DC0" w:rsidP="00FC7CF5">
      <w:pPr>
        <w:pStyle w:val="subsection2"/>
      </w:pPr>
      <w:r w:rsidRPr="00FC7CF5">
        <w:t>the agency must</w:t>
      </w:r>
      <w:r w:rsidR="00B6706F" w:rsidRPr="00FC7CF5">
        <w:t xml:space="preserve"> </w:t>
      </w:r>
      <w:r w:rsidR="00EF2DD7" w:rsidRPr="00FC7CF5">
        <w:t>include in the notice of the decision given to the provider under section</w:t>
      </w:r>
      <w:r w:rsidR="00FC7CF5" w:rsidRPr="00FC7CF5">
        <w:t> </w:t>
      </w:r>
      <w:r w:rsidR="00DB06FC" w:rsidRPr="00FC7CF5">
        <w:t>169AC</w:t>
      </w:r>
      <w:r w:rsidR="00EF2DD7" w:rsidRPr="00FC7CF5">
        <w:t xml:space="preserve"> a statement about when the imposition, variat</w:t>
      </w:r>
      <w:r w:rsidR="00B6706F" w:rsidRPr="00FC7CF5">
        <w:t>ion or removal takes effect</w:t>
      </w:r>
      <w:r w:rsidR="00DB06FC" w:rsidRPr="00FC7CF5">
        <w:t>.</w:t>
      </w:r>
    </w:p>
    <w:p w:rsidR="00503EA4" w:rsidRPr="00FC7CF5" w:rsidRDefault="00B6706F" w:rsidP="00FC7CF5">
      <w:pPr>
        <w:pStyle w:val="notetext"/>
      </w:pPr>
      <w:r w:rsidRPr="00FC7CF5">
        <w:t>Note:</w:t>
      </w:r>
      <w:r w:rsidRPr="00FC7CF5">
        <w:tab/>
        <w:t>S</w:t>
      </w:r>
      <w:r w:rsidR="00503EA4" w:rsidRPr="00FC7CF5">
        <w:t>ection</w:t>
      </w:r>
      <w:r w:rsidR="00FC7CF5" w:rsidRPr="00FC7CF5">
        <w:t> </w:t>
      </w:r>
      <w:r w:rsidR="00DB06FC" w:rsidRPr="00FC7CF5">
        <w:t>169AC</w:t>
      </w:r>
      <w:r w:rsidR="00503EA4" w:rsidRPr="00FC7CF5">
        <w:t xml:space="preserve"> </w:t>
      </w:r>
      <w:r w:rsidRPr="00FC7CF5">
        <w:t>requires the ESOS agency to give notice of certain decisions</w:t>
      </w:r>
      <w:r w:rsidR="00DB06FC" w:rsidRPr="00FC7CF5">
        <w:t>.</w:t>
      </w:r>
    </w:p>
    <w:p w:rsidR="00605DC0" w:rsidRPr="00FC7CF5" w:rsidRDefault="00DB06FC" w:rsidP="00FC7CF5">
      <w:pPr>
        <w:pStyle w:val="ActHead5"/>
      </w:pPr>
      <w:bookmarkStart w:id="25" w:name="_Toc438029282"/>
      <w:r w:rsidRPr="00FC7CF5">
        <w:rPr>
          <w:rStyle w:val="CharSectno"/>
        </w:rPr>
        <w:t>10C</w:t>
      </w:r>
      <w:r w:rsidR="00EF2DD7" w:rsidRPr="00FC7CF5">
        <w:t xml:space="preserve">  </w:t>
      </w:r>
      <w:r w:rsidR="004903A3" w:rsidRPr="00FC7CF5">
        <w:t>Conditions imposed by designated State authorities on the approval of school providers after registration</w:t>
      </w:r>
      <w:bookmarkEnd w:id="25"/>
    </w:p>
    <w:p w:rsidR="00EF2DD7" w:rsidRPr="00FC7CF5" w:rsidRDefault="00EF2DD7" w:rsidP="00FC7CF5">
      <w:pPr>
        <w:pStyle w:val="subsection"/>
      </w:pPr>
      <w:r w:rsidRPr="00FC7CF5">
        <w:tab/>
        <w:t>(1)</w:t>
      </w:r>
      <w:r w:rsidRPr="00FC7CF5">
        <w:tab/>
        <w:t>If:</w:t>
      </w:r>
    </w:p>
    <w:p w:rsidR="00EF2DD7" w:rsidRPr="00FC7CF5" w:rsidRDefault="00EF2DD7" w:rsidP="00FC7CF5">
      <w:pPr>
        <w:pStyle w:val="paragraph"/>
      </w:pPr>
      <w:r w:rsidRPr="00FC7CF5">
        <w:tab/>
        <w:t>(a)</w:t>
      </w:r>
      <w:r w:rsidRPr="00FC7CF5">
        <w:tab/>
      </w:r>
      <w:r w:rsidR="00890067" w:rsidRPr="00FC7CF5">
        <w:t>a registered provider for a course for a location is an approved school provider; and</w:t>
      </w:r>
    </w:p>
    <w:p w:rsidR="00890067" w:rsidRPr="00FC7CF5" w:rsidRDefault="00890067" w:rsidP="00FC7CF5">
      <w:pPr>
        <w:pStyle w:val="paragraph"/>
      </w:pPr>
      <w:r w:rsidRPr="00FC7CF5">
        <w:tab/>
        <w:t>(b)</w:t>
      </w:r>
      <w:r w:rsidRPr="00FC7CF5">
        <w:tab/>
        <w:t>at any time while the provider is registered, the designated State authority for the provider imposes a condition on the authority’s approval of the provider that relates to the provision of the course;</w:t>
      </w:r>
    </w:p>
    <w:p w:rsidR="00890067" w:rsidRPr="00FC7CF5" w:rsidRDefault="00890067" w:rsidP="00FC7CF5">
      <w:pPr>
        <w:pStyle w:val="subsection2"/>
      </w:pPr>
      <w:r w:rsidRPr="00FC7CF5">
        <w:t>the ESOS agency for the provider may</w:t>
      </w:r>
      <w:r w:rsidR="001955D5" w:rsidRPr="00FC7CF5">
        <w:t xml:space="preserve"> </w:t>
      </w:r>
      <w:r w:rsidRPr="00FC7CF5">
        <w:t>impose that condition</w:t>
      </w:r>
      <w:r w:rsidR="001955D5" w:rsidRPr="00FC7CF5">
        <w:t xml:space="preserve"> on the provider’s registration under section</w:t>
      </w:r>
      <w:r w:rsidR="00FC7CF5" w:rsidRPr="00FC7CF5">
        <w:t> </w:t>
      </w:r>
      <w:r w:rsidR="001955D5" w:rsidRPr="00FC7CF5">
        <w:t>10B</w:t>
      </w:r>
      <w:r w:rsidR="00DB06FC" w:rsidRPr="00FC7CF5">
        <w:t>.</w:t>
      </w:r>
    </w:p>
    <w:p w:rsidR="00890067" w:rsidRPr="00FC7CF5" w:rsidRDefault="00890067" w:rsidP="00FC7CF5">
      <w:pPr>
        <w:pStyle w:val="subsection"/>
      </w:pPr>
      <w:r w:rsidRPr="00FC7CF5">
        <w:lastRenderedPageBreak/>
        <w:tab/>
        <w:t>(2)</w:t>
      </w:r>
      <w:r w:rsidRPr="00FC7CF5">
        <w:tab/>
        <w:t>In deciding whether to impose the condition under section</w:t>
      </w:r>
      <w:r w:rsidR="00FC7CF5" w:rsidRPr="00FC7CF5">
        <w:t> </w:t>
      </w:r>
      <w:r w:rsidR="00DB06FC" w:rsidRPr="00FC7CF5">
        <w:t>10B</w:t>
      </w:r>
      <w:r w:rsidRPr="00FC7CF5">
        <w:t>, the ESOS agency for the</w:t>
      </w:r>
      <w:r w:rsidR="001955D5" w:rsidRPr="00FC7CF5">
        <w:t xml:space="preserve"> registered</w:t>
      </w:r>
      <w:r w:rsidRPr="00FC7CF5">
        <w:t xml:space="preserve"> provider must have regard to any advice of the designated State authority for the provider</w:t>
      </w:r>
      <w:r w:rsidR="00DB06FC" w:rsidRPr="00FC7CF5">
        <w:t>.</w:t>
      </w:r>
    </w:p>
    <w:p w:rsidR="00890067" w:rsidRPr="00FC7CF5" w:rsidRDefault="00890067" w:rsidP="00FC7CF5">
      <w:pPr>
        <w:pStyle w:val="subsection"/>
      </w:pPr>
      <w:r w:rsidRPr="00FC7CF5">
        <w:tab/>
        <w:t>(3)</w:t>
      </w:r>
      <w:r w:rsidRPr="00FC7CF5">
        <w:tab/>
        <w:t xml:space="preserve">This section does not limit </w:t>
      </w:r>
      <w:r w:rsidR="004903A3" w:rsidRPr="00FC7CF5">
        <w:t>section</w:t>
      </w:r>
      <w:r w:rsidR="00FC7CF5" w:rsidRPr="00FC7CF5">
        <w:t> </w:t>
      </w:r>
      <w:r w:rsidR="004903A3" w:rsidRPr="00FC7CF5">
        <w:t>10B</w:t>
      </w:r>
      <w:r w:rsidR="00DB06FC" w:rsidRPr="00FC7CF5">
        <w:t>.</w:t>
      </w:r>
    </w:p>
    <w:p w:rsidR="00605DC0" w:rsidRPr="00FC7CF5" w:rsidRDefault="00605DC0" w:rsidP="00FC7CF5">
      <w:pPr>
        <w:pStyle w:val="ActHead4"/>
      </w:pPr>
      <w:bookmarkStart w:id="26" w:name="_Toc438029283"/>
      <w:r w:rsidRPr="00FC7CF5">
        <w:rPr>
          <w:rStyle w:val="CharSubdNo"/>
        </w:rPr>
        <w:t>Subdivision C</w:t>
      </w:r>
      <w:r w:rsidRPr="00FC7CF5">
        <w:t>—</w:t>
      </w:r>
      <w:r w:rsidRPr="00FC7CF5">
        <w:rPr>
          <w:rStyle w:val="CharSubdText"/>
        </w:rPr>
        <w:t>Renewal of registration</w:t>
      </w:r>
      <w:bookmarkEnd w:id="26"/>
    </w:p>
    <w:p w:rsidR="00605DC0" w:rsidRPr="00FC7CF5" w:rsidRDefault="00DB06FC" w:rsidP="00FC7CF5">
      <w:pPr>
        <w:pStyle w:val="ActHead5"/>
      </w:pPr>
      <w:bookmarkStart w:id="27" w:name="_Toc438029284"/>
      <w:r w:rsidRPr="00FC7CF5">
        <w:rPr>
          <w:rStyle w:val="CharSectno"/>
        </w:rPr>
        <w:t>10D</w:t>
      </w:r>
      <w:r w:rsidR="00C26A77" w:rsidRPr="00FC7CF5">
        <w:t xml:space="preserve">  Registered provider may apply to renew registration</w:t>
      </w:r>
      <w:bookmarkEnd w:id="27"/>
    </w:p>
    <w:p w:rsidR="00C26A77" w:rsidRPr="00FC7CF5" w:rsidRDefault="00C26A77" w:rsidP="00FC7CF5">
      <w:pPr>
        <w:pStyle w:val="subsection"/>
      </w:pPr>
      <w:r w:rsidRPr="00FC7CF5">
        <w:tab/>
        <w:t>(1)</w:t>
      </w:r>
      <w:r w:rsidRPr="00FC7CF5">
        <w:tab/>
        <w:t>A registered provider may apply to renew the provider’s registration to provide a course or courses at a location or locations to overseas students</w:t>
      </w:r>
      <w:r w:rsidR="00DB06FC" w:rsidRPr="00FC7CF5">
        <w:t>.</w:t>
      </w:r>
    </w:p>
    <w:p w:rsidR="00C26A77" w:rsidRPr="00FC7CF5" w:rsidRDefault="00C26A77" w:rsidP="00FC7CF5">
      <w:pPr>
        <w:pStyle w:val="subsection"/>
      </w:pPr>
      <w:r w:rsidRPr="00FC7CF5">
        <w:tab/>
        <w:t>(2)</w:t>
      </w:r>
      <w:r w:rsidRPr="00FC7CF5">
        <w:tab/>
        <w:t>The application must be:</w:t>
      </w:r>
    </w:p>
    <w:p w:rsidR="00C26A77" w:rsidRPr="00FC7CF5" w:rsidRDefault="00C26A77" w:rsidP="00FC7CF5">
      <w:pPr>
        <w:pStyle w:val="paragraph"/>
      </w:pPr>
      <w:r w:rsidRPr="00FC7CF5">
        <w:tab/>
        <w:t>(a)</w:t>
      </w:r>
      <w:r w:rsidRPr="00FC7CF5">
        <w:tab/>
        <w:t>made to the ESOS agency for the register provider; and</w:t>
      </w:r>
    </w:p>
    <w:p w:rsidR="00C26A77" w:rsidRPr="00FC7CF5" w:rsidRDefault="00C26A77" w:rsidP="00FC7CF5">
      <w:pPr>
        <w:pStyle w:val="paragraph"/>
      </w:pPr>
      <w:r w:rsidRPr="00FC7CF5">
        <w:tab/>
        <w:t>(b)</w:t>
      </w:r>
      <w:r w:rsidRPr="00FC7CF5">
        <w:tab/>
        <w:t xml:space="preserve">made within the period determined under </w:t>
      </w:r>
      <w:r w:rsidR="00FC7CF5" w:rsidRPr="00FC7CF5">
        <w:t>subsection (</w:t>
      </w:r>
      <w:r w:rsidRPr="00FC7CF5">
        <w:t>3)</w:t>
      </w:r>
      <w:r w:rsidR="00DB06FC" w:rsidRPr="00FC7CF5">
        <w:t>.</w:t>
      </w:r>
    </w:p>
    <w:p w:rsidR="00C26A77" w:rsidRPr="00FC7CF5" w:rsidRDefault="00C26A77" w:rsidP="00FC7CF5">
      <w:pPr>
        <w:pStyle w:val="notetext"/>
      </w:pPr>
      <w:r w:rsidRPr="00FC7CF5">
        <w:t>Note:</w:t>
      </w:r>
      <w:r w:rsidRPr="00FC7CF5">
        <w:tab/>
        <w:t xml:space="preserve">See </w:t>
      </w:r>
      <w:r w:rsidR="001955D5" w:rsidRPr="00FC7CF5">
        <w:t>section</w:t>
      </w:r>
      <w:r w:rsidR="00FC7CF5" w:rsidRPr="00FC7CF5">
        <w:t> </w:t>
      </w:r>
      <w:r w:rsidR="00DB06FC" w:rsidRPr="00FC7CF5">
        <w:t>11A</w:t>
      </w:r>
      <w:r w:rsidR="001955D5" w:rsidRPr="00FC7CF5">
        <w:t xml:space="preserve"> for further rules about</w:t>
      </w:r>
      <w:r w:rsidRPr="00FC7CF5">
        <w:t xml:space="preserve"> application</w:t>
      </w:r>
      <w:r w:rsidR="001955D5" w:rsidRPr="00FC7CF5">
        <w:t>s</w:t>
      </w:r>
      <w:r w:rsidR="00DB06FC" w:rsidRPr="00FC7CF5">
        <w:t>.</w:t>
      </w:r>
    </w:p>
    <w:p w:rsidR="00C26A77" w:rsidRPr="00FC7CF5" w:rsidRDefault="00C26A77" w:rsidP="00FC7CF5">
      <w:pPr>
        <w:pStyle w:val="subsection"/>
      </w:pPr>
      <w:r w:rsidRPr="00FC7CF5">
        <w:tab/>
        <w:t>(3)</w:t>
      </w:r>
      <w:r w:rsidRPr="00FC7CF5">
        <w:tab/>
        <w:t xml:space="preserve">The ESOS agency </w:t>
      </w:r>
      <w:r w:rsidR="001955D5" w:rsidRPr="00FC7CF5">
        <w:t xml:space="preserve">for a registered provider </w:t>
      </w:r>
      <w:r w:rsidRPr="00FC7CF5">
        <w:t>may, by legislative instrument, determine the period within which application</w:t>
      </w:r>
      <w:r w:rsidR="001955D5" w:rsidRPr="00FC7CF5">
        <w:t>s</w:t>
      </w:r>
      <w:r w:rsidRPr="00FC7CF5">
        <w:t xml:space="preserve"> under this section must be made</w:t>
      </w:r>
      <w:r w:rsidR="00DB06FC" w:rsidRPr="00FC7CF5">
        <w:t>.</w:t>
      </w:r>
    </w:p>
    <w:p w:rsidR="00ED1CCA" w:rsidRPr="00FC7CF5" w:rsidRDefault="00DB06FC" w:rsidP="00FC7CF5">
      <w:pPr>
        <w:pStyle w:val="ActHead5"/>
      </w:pPr>
      <w:bookmarkStart w:id="28" w:name="_Toc438029285"/>
      <w:r w:rsidRPr="00FC7CF5">
        <w:rPr>
          <w:rStyle w:val="CharSectno"/>
        </w:rPr>
        <w:t>10E</w:t>
      </w:r>
      <w:r w:rsidR="00ED1CCA" w:rsidRPr="00FC7CF5">
        <w:t xml:space="preserve">  ESOS agency for registered provider may renew registration</w:t>
      </w:r>
      <w:bookmarkEnd w:id="28"/>
    </w:p>
    <w:p w:rsidR="00ED1CCA" w:rsidRPr="00FC7CF5" w:rsidRDefault="00ED1CCA" w:rsidP="00FC7CF5">
      <w:pPr>
        <w:pStyle w:val="subsection"/>
      </w:pPr>
      <w:r w:rsidRPr="00FC7CF5">
        <w:tab/>
        <w:t>(1)</w:t>
      </w:r>
      <w:r w:rsidRPr="00FC7CF5">
        <w:tab/>
        <w:t>If a registered provider makes an application under section</w:t>
      </w:r>
      <w:r w:rsidR="00FC7CF5" w:rsidRPr="00FC7CF5">
        <w:t> </w:t>
      </w:r>
      <w:r w:rsidR="00DB06FC" w:rsidRPr="00FC7CF5">
        <w:t>10D</w:t>
      </w:r>
      <w:r w:rsidRPr="00FC7CF5">
        <w:t>, the ESOS agency for the provider may renew the provider’s registration to provide a course</w:t>
      </w:r>
      <w:r w:rsidR="001955D5" w:rsidRPr="00FC7CF5">
        <w:t xml:space="preserve"> or courses</w:t>
      </w:r>
      <w:r w:rsidRPr="00FC7CF5">
        <w:t xml:space="preserve"> at a location</w:t>
      </w:r>
      <w:r w:rsidR="001955D5" w:rsidRPr="00FC7CF5">
        <w:t xml:space="preserve"> or locations</w:t>
      </w:r>
      <w:r w:rsidRPr="00FC7CF5">
        <w:t xml:space="preserve"> if the </w:t>
      </w:r>
      <w:r w:rsidR="00A81C74" w:rsidRPr="00FC7CF5">
        <w:t>provider</w:t>
      </w:r>
      <w:r w:rsidR="00352C50" w:rsidRPr="00FC7CF5">
        <w:t xml:space="preserve"> </w:t>
      </w:r>
      <w:r w:rsidR="00A81C74" w:rsidRPr="00FC7CF5">
        <w:t xml:space="preserve">meets </w:t>
      </w:r>
      <w:r w:rsidRPr="00FC7CF5">
        <w:t xml:space="preserve">the </w:t>
      </w:r>
      <w:r w:rsidR="00352C50" w:rsidRPr="00FC7CF5">
        <w:t>registration requirements</w:t>
      </w:r>
      <w:r w:rsidR="00DB06FC" w:rsidRPr="00FC7CF5">
        <w:t>.</w:t>
      </w:r>
    </w:p>
    <w:p w:rsidR="00ED1CCA" w:rsidRPr="00FC7CF5" w:rsidRDefault="00ED1CCA" w:rsidP="00FC7CF5">
      <w:pPr>
        <w:pStyle w:val="subsection"/>
      </w:pPr>
      <w:r w:rsidRPr="00FC7CF5">
        <w:tab/>
        <w:t>(2)</w:t>
      </w:r>
      <w:r w:rsidRPr="00FC7CF5">
        <w:tab/>
        <w:t>The ESOS agency</w:t>
      </w:r>
      <w:r w:rsidR="001955D5" w:rsidRPr="00FC7CF5">
        <w:t xml:space="preserve"> for the registered provider</w:t>
      </w:r>
      <w:r w:rsidRPr="00FC7CF5">
        <w:t xml:space="preserve"> must use a risk management approach when considering whether to </w:t>
      </w:r>
      <w:r w:rsidR="00040A75" w:rsidRPr="00FC7CF5">
        <w:t xml:space="preserve">renew the registration of </w:t>
      </w:r>
      <w:r w:rsidR="001955D5" w:rsidRPr="00FC7CF5">
        <w:t>the</w:t>
      </w:r>
      <w:r w:rsidR="00040A75" w:rsidRPr="00FC7CF5">
        <w:t xml:space="preserve"> </w:t>
      </w:r>
      <w:r w:rsidRPr="00FC7CF5">
        <w:t>provider</w:t>
      </w:r>
      <w:r w:rsidR="00DB06FC" w:rsidRPr="00FC7CF5">
        <w:t>.</w:t>
      </w:r>
    </w:p>
    <w:p w:rsidR="00D34C63" w:rsidRPr="00FC7CF5" w:rsidRDefault="00DB06FC" w:rsidP="00FC7CF5">
      <w:pPr>
        <w:pStyle w:val="ActHead5"/>
      </w:pPr>
      <w:bookmarkStart w:id="29" w:name="_Toc438029286"/>
      <w:r w:rsidRPr="00FC7CF5">
        <w:rPr>
          <w:rStyle w:val="CharSectno"/>
        </w:rPr>
        <w:t>10F</w:t>
      </w:r>
      <w:r w:rsidR="00D34C63" w:rsidRPr="00FC7CF5">
        <w:t xml:space="preserve">  Registration continues until decision on renewal </w:t>
      </w:r>
      <w:r w:rsidR="00044711" w:rsidRPr="00FC7CF5">
        <w:t>takes effect</w:t>
      </w:r>
      <w:bookmarkEnd w:id="29"/>
    </w:p>
    <w:p w:rsidR="00D34C63" w:rsidRPr="00FC7CF5" w:rsidRDefault="00044711" w:rsidP="00FC7CF5">
      <w:pPr>
        <w:pStyle w:val="subsection"/>
      </w:pPr>
      <w:r w:rsidRPr="00FC7CF5">
        <w:tab/>
      </w:r>
      <w:r w:rsidR="0003518F" w:rsidRPr="00FC7CF5">
        <w:tab/>
      </w:r>
      <w:r w:rsidR="00D34C63" w:rsidRPr="00FC7CF5">
        <w:t>If:</w:t>
      </w:r>
    </w:p>
    <w:p w:rsidR="00D34C63" w:rsidRPr="00FC7CF5" w:rsidRDefault="00D34C63" w:rsidP="00FC7CF5">
      <w:pPr>
        <w:pStyle w:val="paragraph"/>
      </w:pPr>
      <w:r w:rsidRPr="00FC7CF5">
        <w:tab/>
        <w:t>(a)</w:t>
      </w:r>
      <w:r w:rsidRPr="00FC7CF5">
        <w:tab/>
        <w:t>a registered provider makes an application under section</w:t>
      </w:r>
      <w:r w:rsidR="00FC7CF5" w:rsidRPr="00FC7CF5">
        <w:t> </w:t>
      </w:r>
      <w:r w:rsidR="00DB06FC" w:rsidRPr="00FC7CF5">
        <w:t>10D</w:t>
      </w:r>
      <w:r w:rsidRPr="00FC7CF5">
        <w:t>; and</w:t>
      </w:r>
    </w:p>
    <w:p w:rsidR="00D34C63" w:rsidRPr="00FC7CF5" w:rsidRDefault="00D34C63" w:rsidP="00FC7CF5">
      <w:pPr>
        <w:pStyle w:val="paragraph"/>
      </w:pPr>
      <w:r w:rsidRPr="00FC7CF5">
        <w:lastRenderedPageBreak/>
        <w:tab/>
        <w:t>(b)</w:t>
      </w:r>
      <w:r w:rsidRPr="00FC7CF5">
        <w:tab/>
        <w:t>the ESOS agency for the provider has not made a decision on the application before the end of the day on which the provider’s registration is due to expire;</w:t>
      </w:r>
    </w:p>
    <w:p w:rsidR="00D34C63" w:rsidRPr="00FC7CF5" w:rsidRDefault="00D34C63" w:rsidP="00FC7CF5">
      <w:pPr>
        <w:pStyle w:val="subsection2"/>
      </w:pPr>
      <w:r w:rsidRPr="00FC7CF5">
        <w:t>the provider’s registration continue</w:t>
      </w:r>
      <w:r w:rsidR="007A3F2B" w:rsidRPr="00FC7CF5">
        <w:t>s</w:t>
      </w:r>
      <w:r w:rsidRPr="00FC7CF5">
        <w:t xml:space="preserve"> until the agency</w:t>
      </w:r>
      <w:r w:rsidR="007F649B" w:rsidRPr="00FC7CF5">
        <w:t>’s</w:t>
      </w:r>
      <w:r w:rsidRPr="00FC7CF5">
        <w:t xml:space="preserve"> decision on the application</w:t>
      </w:r>
      <w:r w:rsidR="007F649B" w:rsidRPr="00FC7CF5">
        <w:t xml:space="preserve"> </w:t>
      </w:r>
      <w:r w:rsidR="001D1D12" w:rsidRPr="00FC7CF5">
        <w:t xml:space="preserve">is stated to </w:t>
      </w:r>
      <w:r w:rsidR="007F649B" w:rsidRPr="00FC7CF5">
        <w:t>take effect</w:t>
      </w:r>
      <w:r w:rsidR="00DB06FC" w:rsidRPr="00FC7CF5">
        <w:t>.</w:t>
      </w:r>
    </w:p>
    <w:p w:rsidR="00040A75" w:rsidRPr="00FC7CF5" w:rsidRDefault="00DB06FC" w:rsidP="00FC7CF5">
      <w:pPr>
        <w:pStyle w:val="ActHead5"/>
      </w:pPr>
      <w:bookmarkStart w:id="30" w:name="_Toc438029287"/>
      <w:r w:rsidRPr="00FC7CF5">
        <w:rPr>
          <w:rStyle w:val="CharSectno"/>
        </w:rPr>
        <w:t>10G</w:t>
      </w:r>
      <w:r w:rsidR="00040A75" w:rsidRPr="00FC7CF5">
        <w:t xml:space="preserve">  Notice of </w:t>
      </w:r>
      <w:r w:rsidR="00D34C63" w:rsidRPr="00FC7CF5">
        <w:t>renewal of registration</w:t>
      </w:r>
      <w:bookmarkEnd w:id="30"/>
    </w:p>
    <w:p w:rsidR="00040A75" w:rsidRPr="00FC7CF5" w:rsidRDefault="00040A75" w:rsidP="00FC7CF5">
      <w:pPr>
        <w:pStyle w:val="subsection"/>
      </w:pPr>
      <w:r w:rsidRPr="00FC7CF5">
        <w:tab/>
        <w:t>(1)</w:t>
      </w:r>
      <w:r w:rsidRPr="00FC7CF5">
        <w:tab/>
        <w:t>If:</w:t>
      </w:r>
    </w:p>
    <w:p w:rsidR="00040A75" w:rsidRPr="00FC7CF5" w:rsidRDefault="00040A75" w:rsidP="00FC7CF5">
      <w:pPr>
        <w:pStyle w:val="paragraph"/>
      </w:pPr>
      <w:r w:rsidRPr="00FC7CF5">
        <w:tab/>
        <w:t>(a)</w:t>
      </w:r>
      <w:r w:rsidRPr="00FC7CF5">
        <w:tab/>
        <w:t>a registered provider makes an application under section</w:t>
      </w:r>
      <w:r w:rsidR="00FC7CF5" w:rsidRPr="00FC7CF5">
        <w:t> </w:t>
      </w:r>
      <w:r w:rsidR="00DB06FC" w:rsidRPr="00FC7CF5">
        <w:t>10D</w:t>
      </w:r>
      <w:r w:rsidRPr="00FC7CF5">
        <w:t>; and</w:t>
      </w:r>
    </w:p>
    <w:p w:rsidR="00040A75" w:rsidRPr="00FC7CF5" w:rsidRDefault="00040A75" w:rsidP="00FC7CF5">
      <w:pPr>
        <w:pStyle w:val="paragraph"/>
      </w:pPr>
      <w:r w:rsidRPr="00FC7CF5">
        <w:tab/>
        <w:t>(b)</w:t>
      </w:r>
      <w:r w:rsidRPr="00FC7CF5">
        <w:tab/>
        <w:t>the ESOS agency for the provider decides to</w:t>
      </w:r>
      <w:r w:rsidR="00E91D34" w:rsidRPr="00FC7CF5">
        <w:t xml:space="preserve"> renew the provider’s registration</w:t>
      </w:r>
      <w:r w:rsidRPr="00FC7CF5">
        <w:t>;</w:t>
      </w:r>
    </w:p>
    <w:p w:rsidR="00040A75" w:rsidRPr="00FC7CF5" w:rsidRDefault="00040A75" w:rsidP="00FC7CF5">
      <w:pPr>
        <w:pStyle w:val="subsection2"/>
      </w:pPr>
      <w:r w:rsidRPr="00FC7CF5">
        <w:t>the agency must, as soon as practicable after making the decision, give the provider written notice of the re</w:t>
      </w:r>
      <w:r w:rsidR="00E91D34" w:rsidRPr="00FC7CF5">
        <w:t>newal</w:t>
      </w:r>
      <w:r w:rsidR="00DB06FC" w:rsidRPr="00FC7CF5">
        <w:t>.</w:t>
      </w:r>
    </w:p>
    <w:p w:rsidR="00040A75" w:rsidRPr="00FC7CF5" w:rsidRDefault="00040A75" w:rsidP="00FC7CF5">
      <w:pPr>
        <w:pStyle w:val="subsection"/>
      </w:pPr>
      <w:r w:rsidRPr="00FC7CF5">
        <w:tab/>
        <w:t>(2)</w:t>
      </w:r>
      <w:r w:rsidRPr="00FC7CF5">
        <w:tab/>
        <w:t>The notice must set out:</w:t>
      </w:r>
    </w:p>
    <w:p w:rsidR="00040A75" w:rsidRPr="00FC7CF5" w:rsidRDefault="00DE4910" w:rsidP="00FC7CF5">
      <w:pPr>
        <w:pStyle w:val="paragraph"/>
      </w:pPr>
      <w:r w:rsidRPr="00FC7CF5">
        <w:tab/>
        <w:t>(a)</w:t>
      </w:r>
      <w:r w:rsidRPr="00FC7CF5">
        <w:tab/>
      </w:r>
      <w:r w:rsidR="00040A75" w:rsidRPr="00FC7CF5">
        <w:t xml:space="preserve">the name of the </w:t>
      </w:r>
      <w:r w:rsidR="00E91D34" w:rsidRPr="00FC7CF5">
        <w:t xml:space="preserve">registered </w:t>
      </w:r>
      <w:r w:rsidR="00040A75" w:rsidRPr="00FC7CF5">
        <w:t>provider; and</w:t>
      </w:r>
    </w:p>
    <w:p w:rsidR="00DE4910" w:rsidRPr="00FC7CF5" w:rsidRDefault="00DE4910" w:rsidP="00FC7CF5">
      <w:pPr>
        <w:pStyle w:val="paragraph"/>
      </w:pPr>
      <w:r w:rsidRPr="00FC7CF5">
        <w:tab/>
        <w:t>(b)</w:t>
      </w:r>
      <w:r w:rsidRPr="00FC7CF5">
        <w:tab/>
        <w:t>if the provider is not an individual—the name of the principal executive officer of the provider; and</w:t>
      </w:r>
    </w:p>
    <w:p w:rsidR="00040A75" w:rsidRPr="00FC7CF5" w:rsidRDefault="00DE4910" w:rsidP="00FC7CF5">
      <w:pPr>
        <w:pStyle w:val="paragraph"/>
      </w:pPr>
      <w:r w:rsidRPr="00FC7CF5">
        <w:tab/>
        <w:t>(c)</w:t>
      </w:r>
      <w:r w:rsidRPr="00FC7CF5">
        <w:tab/>
      </w:r>
      <w:r w:rsidR="00040A75" w:rsidRPr="00FC7CF5">
        <w:t>the name of the course or courses that the provider is registered to provide; and</w:t>
      </w:r>
    </w:p>
    <w:p w:rsidR="00040A75" w:rsidRPr="00FC7CF5" w:rsidRDefault="00DE4910" w:rsidP="00FC7CF5">
      <w:pPr>
        <w:pStyle w:val="paragraph"/>
      </w:pPr>
      <w:r w:rsidRPr="00FC7CF5">
        <w:tab/>
        <w:t>(d)</w:t>
      </w:r>
      <w:r w:rsidRPr="00FC7CF5">
        <w:tab/>
      </w:r>
      <w:r w:rsidR="00040A75" w:rsidRPr="00FC7CF5">
        <w:t>the location or locations at which the provider is registered to provide that course or those courses; and</w:t>
      </w:r>
    </w:p>
    <w:p w:rsidR="00040A75" w:rsidRPr="00FC7CF5" w:rsidRDefault="00DE4910" w:rsidP="00FC7CF5">
      <w:pPr>
        <w:pStyle w:val="paragraph"/>
      </w:pPr>
      <w:r w:rsidRPr="00FC7CF5">
        <w:tab/>
        <w:t>(e)</w:t>
      </w:r>
      <w:r w:rsidRPr="00FC7CF5">
        <w:tab/>
      </w:r>
      <w:r w:rsidR="00040A75" w:rsidRPr="00FC7CF5">
        <w:t xml:space="preserve">the period </w:t>
      </w:r>
      <w:r w:rsidR="00E91D34" w:rsidRPr="00FC7CF5">
        <w:t>of registration</w:t>
      </w:r>
      <w:r w:rsidR="00953979" w:rsidRPr="00FC7CF5">
        <w:t xml:space="preserve"> (which must not be longer than 7 years)</w:t>
      </w:r>
      <w:r w:rsidR="00040A75" w:rsidRPr="00FC7CF5">
        <w:t>; and</w:t>
      </w:r>
    </w:p>
    <w:p w:rsidR="00040A75" w:rsidRPr="00FC7CF5" w:rsidRDefault="00DE4910" w:rsidP="00FC7CF5">
      <w:pPr>
        <w:pStyle w:val="paragraph"/>
      </w:pPr>
      <w:r w:rsidRPr="00FC7CF5">
        <w:tab/>
        <w:t>(f)</w:t>
      </w:r>
      <w:r w:rsidRPr="00FC7CF5">
        <w:tab/>
      </w:r>
      <w:r w:rsidR="00040A75" w:rsidRPr="00FC7CF5">
        <w:t>any conditions imposed on the provider’s registration under section</w:t>
      </w:r>
      <w:r w:rsidR="00FC7CF5" w:rsidRPr="00FC7CF5">
        <w:t> </w:t>
      </w:r>
      <w:r w:rsidR="00DB06FC" w:rsidRPr="00FC7CF5">
        <w:t>10B</w:t>
      </w:r>
      <w:r w:rsidR="00040A75" w:rsidRPr="00FC7CF5">
        <w:t xml:space="preserve"> at the time of </w:t>
      </w:r>
      <w:r w:rsidR="001955D5" w:rsidRPr="00FC7CF5">
        <w:t xml:space="preserve">the </w:t>
      </w:r>
      <w:r w:rsidR="00040A75" w:rsidRPr="00FC7CF5">
        <w:t>re</w:t>
      </w:r>
      <w:r w:rsidR="00E91D34" w:rsidRPr="00FC7CF5">
        <w:t>newal of the registration</w:t>
      </w:r>
      <w:r w:rsidR="00040A75" w:rsidRPr="00FC7CF5">
        <w:t xml:space="preserve"> and when any such conditions take effect; and</w:t>
      </w:r>
    </w:p>
    <w:p w:rsidR="00040A75" w:rsidRPr="00FC7CF5" w:rsidRDefault="00DE4910" w:rsidP="00FC7CF5">
      <w:pPr>
        <w:pStyle w:val="paragraph"/>
      </w:pPr>
      <w:r w:rsidRPr="00FC7CF5">
        <w:tab/>
        <w:t>(g)</w:t>
      </w:r>
      <w:r w:rsidRPr="00FC7CF5">
        <w:tab/>
      </w:r>
      <w:r w:rsidR="00040A75" w:rsidRPr="00FC7CF5">
        <w:t xml:space="preserve">any other matters relating to the </w:t>
      </w:r>
      <w:r w:rsidR="00E91D34" w:rsidRPr="00FC7CF5">
        <w:t xml:space="preserve">renewal of the </w:t>
      </w:r>
      <w:r w:rsidR="00040A75" w:rsidRPr="00FC7CF5">
        <w:t>registration that the ESOS agency</w:t>
      </w:r>
      <w:r w:rsidR="001955D5" w:rsidRPr="00FC7CF5">
        <w:t xml:space="preserve"> for the provider</w:t>
      </w:r>
      <w:r w:rsidR="00040A75" w:rsidRPr="00FC7CF5">
        <w:t xml:space="preserve"> considers appropriate</w:t>
      </w:r>
      <w:r w:rsidR="00DB06FC" w:rsidRPr="00FC7CF5">
        <w:t>.</w:t>
      </w:r>
    </w:p>
    <w:p w:rsidR="00040A75" w:rsidRPr="00FC7CF5" w:rsidRDefault="00040A75" w:rsidP="00FC7CF5">
      <w:pPr>
        <w:pStyle w:val="subsection"/>
      </w:pPr>
      <w:r w:rsidRPr="00FC7CF5">
        <w:tab/>
        <w:t>(3)</w:t>
      </w:r>
      <w:r w:rsidRPr="00FC7CF5">
        <w:tab/>
        <w:t xml:space="preserve">If the </w:t>
      </w:r>
      <w:r w:rsidR="00E91D34" w:rsidRPr="00FC7CF5">
        <w:t xml:space="preserve">registered </w:t>
      </w:r>
      <w:r w:rsidRPr="00FC7CF5">
        <w:t>provider is an approved school provider, the ESOS agency for the provider m</w:t>
      </w:r>
      <w:r w:rsidR="00E91D34" w:rsidRPr="00FC7CF5">
        <w:t xml:space="preserve">ust, in determining the </w:t>
      </w:r>
      <w:r w:rsidR="001955D5" w:rsidRPr="00FC7CF5">
        <w:t xml:space="preserve">provider’s </w:t>
      </w:r>
      <w:r w:rsidR="00E91D34" w:rsidRPr="00FC7CF5">
        <w:t>period o</w:t>
      </w:r>
      <w:r w:rsidRPr="00FC7CF5">
        <w:t>f registration, have regard to the period of registration recommended in the DSA assessment certificate given to the agency by the designated State authority for the provider</w:t>
      </w:r>
      <w:r w:rsidR="00DB06FC" w:rsidRPr="00FC7CF5">
        <w:t>.</w:t>
      </w:r>
    </w:p>
    <w:p w:rsidR="00605DC0" w:rsidRPr="00FC7CF5" w:rsidRDefault="00605DC0" w:rsidP="00FC7CF5">
      <w:pPr>
        <w:pStyle w:val="ActHead4"/>
      </w:pPr>
      <w:bookmarkStart w:id="31" w:name="_Toc438029288"/>
      <w:r w:rsidRPr="00FC7CF5">
        <w:rPr>
          <w:rStyle w:val="CharSubdNo"/>
        </w:rPr>
        <w:lastRenderedPageBreak/>
        <w:t>Subdivision D</w:t>
      </w:r>
      <w:r w:rsidRPr="00FC7CF5">
        <w:t>—</w:t>
      </w:r>
      <w:r w:rsidRPr="00FC7CF5">
        <w:rPr>
          <w:rStyle w:val="CharSubdText"/>
        </w:rPr>
        <w:t>Changes to registration</w:t>
      </w:r>
      <w:r w:rsidR="00A04A35" w:rsidRPr="00FC7CF5">
        <w:rPr>
          <w:rStyle w:val="CharSubdText"/>
        </w:rPr>
        <w:t xml:space="preserve"> etc</w:t>
      </w:r>
      <w:r w:rsidR="00DB06FC" w:rsidRPr="00FC7CF5">
        <w:rPr>
          <w:rStyle w:val="CharSubdText"/>
        </w:rPr>
        <w:t>.</w:t>
      </w:r>
      <w:bookmarkEnd w:id="31"/>
    </w:p>
    <w:p w:rsidR="00353ADE" w:rsidRPr="00FC7CF5" w:rsidRDefault="00DB06FC" w:rsidP="00FC7CF5">
      <w:pPr>
        <w:pStyle w:val="ActHead5"/>
      </w:pPr>
      <w:bookmarkStart w:id="32" w:name="_Toc438029289"/>
      <w:r w:rsidRPr="00FC7CF5">
        <w:rPr>
          <w:rStyle w:val="CharSectno"/>
        </w:rPr>
        <w:t>10H</w:t>
      </w:r>
      <w:r w:rsidR="00353ADE" w:rsidRPr="00FC7CF5">
        <w:t xml:space="preserve">  </w:t>
      </w:r>
      <w:r w:rsidR="0039565E" w:rsidRPr="00FC7CF5">
        <w:t xml:space="preserve">Registered provider may apply </w:t>
      </w:r>
      <w:r w:rsidR="00624A67" w:rsidRPr="00FC7CF5">
        <w:t xml:space="preserve">to </w:t>
      </w:r>
      <w:r w:rsidR="00C71173" w:rsidRPr="00FC7CF5">
        <w:t>add one or more courses at one or more locations</w:t>
      </w:r>
      <w:r w:rsidR="00624A67" w:rsidRPr="00FC7CF5">
        <w:t xml:space="preserve"> to registration</w:t>
      </w:r>
      <w:bookmarkEnd w:id="32"/>
    </w:p>
    <w:p w:rsidR="00784870" w:rsidRPr="00FC7CF5" w:rsidRDefault="00784870" w:rsidP="00FC7CF5">
      <w:pPr>
        <w:pStyle w:val="subsection"/>
      </w:pPr>
      <w:r w:rsidRPr="00FC7CF5">
        <w:tab/>
        <w:t>(1)</w:t>
      </w:r>
      <w:r w:rsidRPr="00FC7CF5">
        <w:tab/>
        <w:t>A registered provider may apply to add one or more courses at one or more locations to the provider’s registration</w:t>
      </w:r>
      <w:r w:rsidR="00DB06FC" w:rsidRPr="00FC7CF5">
        <w:t>.</w:t>
      </w:r>
    </w:p>
    <w:p w:rsidR="00234E90" w:rsidRPr="00FC7CF5" w:rsidRDefault="00624A67" w:rsidP="00FC7CF5">
      <w:pPr>
        <w:pStyle w:val="subsection"/>
      </w:pPr>
      <w:r w:rsidRPr="00FC7CF5">
        <w:tab/>
      </w:r>
      <w:r w:rsidR="00234E90" w:rsidRPr="00FC7CF5">
        <w:t>(2)</w:t>
      </w:r>
      <w:r w:rsidR="00234E90" w:rsidRPr="00FC7CF5">
        <w:tab/>
        <w:t>The application:</w:t>
      </w:r>
    </w:p>
    <w:p w:rsidR="00234E90" w:rsidRPr="00FC7CF5" w:rsidRDefault="00234E90" w:rsidP="00FC7CF5">
      <w:pPr>
        <w:pStyle w:val="paragraph"/>
      </w:pPr>
      <w:r w:rsidRPr="00FC7CF5">
        <w:tab/>
        <w:t>(a)</w:t>
      </w:r>
      <w:r w:rsidRPr="00FC7CF5">
        <w:tab/>
        <w:t xml:space="preserve">must </w:t>
      </w:r>
      <w:r w:rsidR="00624A67" w:rsidRPr="00FC7CF5">
        <w:t xml:space="preserve">be made to the ESOS agency for the registered </w:t>
      </w:r>
      <w:r w:rsidRPr="00FC7CF5">
        <w:t>provider; and</w:t>
      </w:r>
    </w:p>
    <w:p w:rsidR="00234E90" w:rsidRPr="00FC7CF5" w:rsidRDefault="00BB18AF" w:rsidP="00FC7CF5">
      <w:pPr>
        <w:pStyle w:val="paragraph"/>
      </w:pPr>
      <w:r w:rsidRPr="00FC7CF5">
        <w:tab/>
        <w:t>(b)</w:t>
      </w:r>
      <w:r w:rsidRPr="00FC7CF5">
        <w:tab/>
        <w:t>if the</w:t>
      </w:r>
      <w:r w:rsidR="00234E90" w:rsidRPr="00FC7CF5">
        <w:t xml:space="preserve"> provider is an approved school provider—must be accompanied by a DSA recommendation certificate given by the designated State authority for the provider</w:t>
      </w:r>
      <w:r w:rsidR="00DB06FC" w:rsidRPr="00FC7CF5">
        <w:t>.</w:t>
      </w:r>
    </w:p>
    <w:p w:rsidR="00624A67" w:rsidRPr="00FC7CF5" w:rsidRDefault="00624A67" w:rsidP="00FC7CF5">
      <w:pPr>
        <w:pStyle w:val="notetext"/>
      </w:pPr>
      <w:r w:rsidRPr="00FC7CF5">
        <w:t>Note:</w:t>
      </w:r>
      <w:r w:rsidRPr="00FC7CF5">
        <w:tab/>
        <w:t>See section</w:t>
      </w:r>
      <w:r w:rsidR="00FC7CF5" w:rsidRPr="00FC7CF5">
        <w:t> </w:t>
      </w:r>
      <w:r w:rsidR="00DB06FC" w:rsidRPr="00FC7CF5">
        <w:t>11A</w:t>
      </w:r>
      <w:r w:rsidRPr="00FC7CF5">
        <w:t xml:space="preserve"> for further rules about applications</w:t>
      </w:r>
      <w:r w:rsidR="00DB06FC" w:rsidRPr="00FC7CF5">
        <w:t>.</w:t>
      </w:r>
    </w:p>
    <w:p w:rsidR="00624A67" w:rsidRPr="00FC7CF5" w:rsidRDefault="00DB06FC" w:rsidP="00FC7CF5">
      <w:pPr>
        <w:pStyle w:val="ActHead5"/>
      </w:pPr>
      <w:bookmarkStart w:id="33" w:name="_Toc438029290"/>
      <w:r w:rsidRPr="00FC7CF5">
        <w:rPr>
          <w:rStyle w:val="CharSectno"/>
        </w:rPr>
        <w:t>10J</w:t>
      </w:r>
      <w:r w:rsidR="00624A67" w:rsidRPr="00FC7CF5">
        <w:t xml:space="preserve">  ESOS agency for registered provider may add one or more courses at one or more locations to registration</w:t>
      </w:r>
      <w:bookmarkEnd w:id="33"/>
    </w:p>
    <w:p w:rsidR="00624A67" w:rsidRPr="00FC7CF5" w:rsidRDefault="00624A67" w:rsidP="00FC7CF5">
      <w:pPr>
        <w:pStyle w:val="subsection"/>
      </w:pPr>
      <w:r w:rsidRPr="00FC7CF5">
        <w:tab/>
        <w:t>(1)</w:t>
      </w:r>
      <w:r w:rsidRPr="00FC7CF5">
        <w:tab/>
        <w:t>If a registered provider makes an application under section</w:t>
      </w:r>
      <w:r w:rsidR="00FC7CF5" w:rsidRPr="00FC7CF5">
        <w:t> </w:t>
      </w:r>
      <w:r w:rsidR="00DB06FC" w:rsidRPr="00FC7CF5">
        <w:t>10H</w:t>
      </w:r>
      <w:r w:rsidRPr="00FC7CF5">
        <w:t xml:space="preserve"> to add one or more courses at one or more locations to the provider’s registration, the ESOS agency for the provider may add those courses at those locations to the provider’s registration</w:t>
      </w:r>
      <w:r w:rsidR="000442CD" w:rsidRPr="00FC7CF5">
        <w:t xml:space="preserve"> if the provider meets the registration requirements</w:t>
      </w:r>
      <w:r w:rsidR="00DB06FC" w:rsidRPr="00FC7CF5">
        <w:t>.</w:t>
      </w:r>
    </w:p>
    <w:p w:rsidR="00624A67" w:rsidRPr="00FC7CF5" w:rsidRDefault="00624A67" w:rsidP="00FC7CF5">
      <w:pPr>
        <w:pStyle w:val="subsection"/>
      </w:pPr>
      <w:r w:rsidRPr="00FC7CF5">
        <w:tab/>
        <w:t>(2)</w:t>
      </w:r>
      <w:r w:rsidRPr="00FC7CF5">
        <w:tab/>
        <w:t>The ESOS agency for the registered provider must use a risk management approach when considering whether to add one or more courses at one or more locations to the provider’s registration</w:t>
      </w:r>
      <w:r w:rsidR="00DB06FC" w:rsidRPr="00FC7CF5">
        <w:t>.</w:t>
      </w:r>
    </w:p>
    <w:p w:rsidR="005E1C24" w:rsidRPr="00FC7CF5" w:rsidRDefault="005E1C24" w:rsidP="00FC7CF5">
      <w:pPr>
        <w:pStyle w:val="subsection"/>
      </w:pPr>
      <w:r w:rsidRPr="00FC7CF5">
        <w:tab/>
        <w:t>(3)</w:t>
      </w:r>
      <w:r w:rsidRPr="00FC7CF5">
        <w:tab/>
        <w:t>If the ESOS agency for the registered provider decides to add one or more courses at one or more locations to the provider’s registration, the addition does not affect the provider’s period of registration</w:t>
      </w:r>
      <w:r w:rsidR="00DB06FC" w:rsidRPr="00FC7CF5">
        <w:t>.</w:t>
      </w:r>
    </w:p>
    <w:p w:rsidR="0039565E" w:rsidRPr="00FC7CF5" w:rsidRDefault="00DB06FC" w:rsidP="00FC7CF5">
      <w:pPr>
        <w:pStyle w:val="ActHead5"/>
      </w:pPr>
      <w:bookmarkStart w:id="34" w:name="_Toc438029291"/>
      <w:r w:rsidRPr="00FC7CF5">
        <w:rPr>
          <w:rStyle w:val="CharSectno"/>
        </w:rPr>
        <w:t>10K</w:t>
      </w:r>
      <w:r w:rsidR="0039565E" w:rsidRPr="00FC7CF5">
        <w:t xml:space="preserve">  Notice of addition of one or more courses at one or more location</w:t>
      </w:r>
      <w:r w:rsidR="00BB18AF" w:rsidRPr="00FC7CF5">
        <w:t>s</w:t>
      </w:r>
      <w:r w:rsidR="0039565E" w:rsidRPr="00FC7CF5">
        <w:t xml:space="preserve"> to registration</w:t>
      </w:r>
      <w:bookmarkEnd w:id="34"/>
    </w:p>
    <w:p w:rsidR="0039565E" w:rsidRPr="00FC7CF5" w:rsidRDefault="0039565E" w:rsidP="00FC7CF5">
      <w:pPr>
        <w:pStyle w:val="subsection"/>
      </w:pPr>
      <w:r w:rsidRPr="00FC7CF5">
        <w:tab/>
        <w:t>(1)</w:t>
      </w:r>
      <w:r w:rsidRPr="00FC7CF5">
        <w:tab/>
        <w:t>If:</w:t>
      </w:r>
    </w:p>
    <w:p w:rsidR="0039565E" w:rsidRPr="00FC7CF5" w:rsidRDefault="0039565E" w:rsidP="00FC7CF5">
      <w:pPr>
        <w:pStyle w:val="paragraph"/>
      </w:pPr>
      <w:r w:rsidRPr="00FC7CF5">
        <w:lastRenderedPageBreak/>
        <w:tab/>
        <w:t>(a)</w:t>
      </w:r>
      <w:r w:rsidRPr="00FC7CF5">
        <w:tab/>
        <w:t>a registered provider makes an application under section</w:t>
      </w:r>
      <w:r w:rsidR="00FC7CF5" w:rsidRPr="00FC7CF5">
        <w:t> </w:t>
      </w:r>
      <w:r w:rsidR="00DB06FC" w:rsidRPr="00FC7CF5">
        <w:t>10H</w:t>
      </w:r>
      <w:r w:rsidRPr="00FC7CF5">
        <w:t>; and</w:t>
      </w:r>
    </w:p>
    <w:p w:rsidR="0039565E" w:rsidRPr="00FC7CF5" w:rsidRDefault="0039565E" w:rsidP="00FC7CF5">
      <w:pPr>
        <w:pStyle w:val="paragraph"/>
      </w:pPr>
      <w:r w:rsidRPr="00FC7CF5">
        <w:tab/>
        <w:t>(b)</w:t>
      </w:r>
      <w:r w:rsidRPr="00FC7CF5">
        <w:tab/>
        <w:t>the ESOS agency for the provider decides to add one or more courses at one or more locations to the provider’s registration;</w:t>
      </w:r>
    </w:p>
    <w:p w:rsidR="0039565E" w:rsidRPr="00FC7CF5" w:rsidRDefault="0039565E" w:rsidP="00FC7CF5">
      <w:pPr>
        <w:pStyle w:val="subsection2"/>
      </w:pPr>
      <w:r w:rsidRPr="00FC7CF5">
        <w:t>the agency must, as soon as practicable after making the decision, give the provider written notice of the decision</w:t>
      </w:r>
      <w:r w:rsidR="00DB06FC" w:rsidRPr="00FC7CF5">
        <w:t>.</w:t>
      </w:r>
    </w:p>
    <w:p w:rsidR="0039565E" w:rsidRPr="00FC7CF5" w:rsidRDefault="0039565E" w:rsidP="00FC7CF5">
      <w:pPr>
        <w:pStyle w:val="subsection"/>
      </w:pPr>
      <w:r w:rsidRPr="00FC7CF5">
        <w:tab/>
        <w:t>(2)</w:t>
      </w:r>
      <w:r w:rsidRPr="00FC7CF5">
        <w:tab/>
        <w:t>The notice must set out:</w:t>
      </w:r>
    </w:p>
    <w:p w:rsidR="0039565E" w:rsidRPr="00FC7CF5" w:rsidRDefault="0039565E" w:rsidP="00FC7CF5">
      <w:pPr>
        <w:pStyle w:val="paragraph"/>
      </w:pPr>
      <w:r w:rsidRPr="00FC7CF5">
        <w:tab/>
        <w:t>(a)</w:t>
      </w:r>
      <w:r w:rsidRPr="00FC7CF5">
        <w:tab/>
        <w:t>the name of the additional course or courses that the provider is registered to provide; and</w:t>
      </w:r>
    </w:p>
    <w:p w:rsidR="0039565E" w:rsidRPr="00FC7CF5" w:rsidRDefault="0039565E" w:rsidP="00FC7CF5">
      <w:pPr>
        <w:pStyle w:val="paragraph"/>
      </w:pPr>
      <w:r w:rsidRPr="00FC7CF5">
        <w:tab/>
        <w:t>(b)</w:t>
      </w:r>
      <w:r w:rsidRPr="00FC7CF5">
        <w:tab/>
        <w:t>the additional location or locations at which the provider is registered to provide that course or those courses; and</w:t>
      </w:r>
    </w:p>
    <w:p w:rsidR="0039565E" w:rsidRPr="00FC7CF5" w:rsidRDefault="0039565E" w:rsidP="00FC7CF5">
      <w:pPr>
        <w:pStyle w:val="paragraph"/>
      </w:pPr>
      <w:r w:rsidRPr="00FC7CF5">
        <w:tab/>
        <w:t>(</w:t>
      </w:r>
      <w:r w:rsidR="000F463E" w:rsidRPr="00FC7CF5">
        <w:t>c</w:t>
      </w:r>
      <w:r w:rsidRPr="00FC7CF5">
        <w:t>)</w:t>
      </w:r>
      <w:r w:rsidRPr="00FC7CF5">
        <w:tab/>
        <w:t>any conditions imposed on the provider’s registration under section</w:t>
      </w:r>
      <w:r w:rsidR="00FC7CF5" w:rsidRPr="00FC7CF5">
        <w:t> </w:t>
      </w:r>
      <w:r w:rsidR="00DB06FC" w:rsidRPr="00FC7CF5">
        <w:t>10B</w:t>
      </w:r>
      <w:r w:rsidRPr="00FC7CF5">
        <w:t xml:space="preserve"> at the time of the </w:t>
      </w:r>
      <w:r w:rsidR="000F463E" w:rsidRPr="00FC7CF5">
        <w:t>decision</w:t>
      </w:r>
      <w:r w:rsidRPr="00FC7CF5">
        <w:t xml:space="preserve"> and when any such conditions take effect; and</w:t>
      </w:r>
    </w:p>
    <w:p w:rsidR="000F463E" w:rsidRPr="00FC7CF5" w:rsidRDefault="000F463E" w:rsidP="00FC7CF5">
      <w:pPr>
        <w:pStyle w:val="paragraph"/>
      </w:pPr>
      <w:r w:rsidRPr="00FC7CF5">
        <w:tab/>
        <w:t>(d</w:t>
      </w:r>
      <w:r w:rsidR="0039565E" w:rsidRPr="00FC7CF5">
        <w:t>)</w:t>
      </w:r>
      <w:r w:rsidR="0039565E" w:rsidRPr="00FC7CF5">
        <w:tab/>
        <w:t xml:space="preserve">any other matters relating to the </w:t>
      </w:r>
      <w:r w:rsidRPr="00FC7CF5">
        <w:t>decision</w:t>
      </w:r>
      <w:r w:rsidR="0039565E" w:rsidRPr="00FC7CF5">
        <w:t xml:space="preserve"> that the ESOS agency for the provider considers appropriate</w:t>
      </w:r>
      <w:r w:rsidR="00DB06FC" w:rsidRPr="00FC7CF5">
        <w:t>.</w:t>
      </w:r>
    </w:p>
    <w:p w:rsidR="00605DC0" w:rsidRPr="00FC7CF5" w:rsidRDefault="00DB06FC" w:rsidP="00FC7CF5">
      <w:pPr>
        <w:pStyle w:val="ActHead5"/>
      </w:pPr>
      <w:bookmarkStart w:id="35" w:name="_Toc438029292"/>
      <w:r w:rsidRPr="00FC7CF5">
        <w:rPr>
          <w:rStyle w:val="CharSectno"/>
        </w:rPr>
        <w:t>10L</w:t>
      </w:r>
      <w:r w:rsidR="00D42709" w:rsidRPr="00FC7CF5">
        <w:t xml:space="preserve">  </w:t>
      </w:r>
      <w:r w:rsidR="00DC3C8A" w:rsidRPr="00FC7CF5">
        <w:t xml:space="preserve">Extension of a </w:t>
      </w:r>
      <w:r w:rsidR="00D42709" w:rsidRPr="00FC7CF5">
        <w:t>registered provider’s period of registration</w:t>
      </w:r>
      <w:bookmarkEnd w:id="35"/>
    </w:p>
    <w:p w:rsidR="00DB2172" w:rsidRPr="00FC7CF5" w:rsidRDefault="00B6224C" w:rsidP="00FC7CF5">
      <w:pPr>
        <w:pStyle w:val="subsection"/>
      </w:pPr>
      <w:r w:rsidRPr="00FC7CF5">
        <w:tab/>
      </w:r>
      <w:r w:rsidR="00DB2172" w:rsidRPr="00FC7CF5">
        <w:t>(1)</w:t>
      </w:r>
      <w:r w:rsidR="00DB2172" w:rsidRPr="00FC7CF5">
        <w:tab/>
        <w:t>The ESOS agency for a registered provider that is a registered higher</w:t>
      </w:r>
      <w:r w:rsidR="00AC2D36" w:rsidRPr="00FC7CF5">
        <w:t xml:space="preserve"> education provider</w:t>
      </w:r>
      <w:r w:rsidR="00DB2172" w:rsidRPr="00FC7CF5">
        <w:t xml:space="preserve"> may extend the provider’s period of registration for the purp</w:t>
      </w:r>
      <w:r w:rsidR="00760CED" w:rsidRPr="00FC7CF5">
        <w:t xml:space="preserve">ose of aligning the period with </w:t>
      </w:r>
      <w:r w:rsidR="003D7564" w:rsidRPr="00FC7CF5">
        <w:t>the provider’s</w:t>
      </w:r>
      <w:r w:rsidR="00760CED" w:rsidRPr="00FC7CF5">
        <w:t xml:space="preserve"> period of registration under the TEQSA Act</w:t>
      </w:r>
      <w:r w:rsidR="00DB06FC" w:rsidRPr="00FC7CF5">
        <w:t>.</w:t>
      </w:r>
    </w:p>
    <w:p w:rsidR="003D7564" w:rsidRPr="00FC7CF5" w:rsidRDefault="003D7564" w:rsidP="00FC7CF5">
      <w:pPr>
        <w:pStyle w:val="subsection"/>
      </w:pPr>
      <w:r w:rsidRPr="00FC7CF5">
        <w:tab/>
        <w:t>(2)</w:t>
      </w:r>
      <w:r w:rsidRPr="00FC7CF5">
        <w:tab/>
        <w:t>The ESOS agency for a registered provider that is a registered VET provider may extend the provider’s period of registration for the purpose of aligning the period with the provider’s period of registration under the NVETR Act</w:t>
      </w:r>
      <w:r w:rsidR="00DB06FC" w:rsidRPr="00FC7CF5">
        <w:t>.</w:t>
      </w:r>
    </w:p>
    <w:p w:rsidR="00B6224C" w:rsidRPr="00FC7CF5" w:rsidRDefault="003D7564" w:rsidP="00FC7CF5">
      <w:pPr>
        <w:pStyle w:val="subsection"/>
      </w:pPr>
      <w:r w:rsidRPr="00FC7CF5">
        <w:tab/>
        <w:t>(3)</w:t>
      </w:r>
      <w:r w:rsidRPr="00FC7CF5">
        <w:tab/>
        <w:t>The ESOS agency for a registered provider that is an approved school provider may extend the provider’s period of registration for the purpose of aligning the period with the provider’s period of approval as an approved school provider</w:t>
      </w:r>
      <w:r w:rsidR="00DB06FC" w:rsidRPr="00FC7CF5">
        <w:t>.</w:t>
      </w:r>
    </w:p>
    <w:p w:rsidR="00DC3C8A" w:rsidRPr="00FC7CF5" w:rsidRDefault="006B4EA9" w:rsidP="00FC7CF5">
      <w:pPr>
        <w:pStyle w:val="subsection"/>
      </w:pPr>
      <w:r w:rsidRPr="00FC7CF5">
        <w:tab/>
        <w:t>(4</w:t>
      </w:r>
      <w:r w:rsidR="00B6224C" w:rsidRPr="00FC7CF5">
        <w:t>)</w:t>
      </w:r>
      <w:r w:rsidR="00B6224C" w:rsidRPr="00FC7CF5">
        <w:tab/>
        <w:t xml:space="preserve">The ESOS agency for a registered provider must not extend a particular period of registration under </w:t>
      </w:r>
      <w:r w:rsidR="00FC7CF5" w:rsidRPr="00FC7CF5">
        <w:t>subsection (</w:t>
      </w:r>
      <w:r w:rsidR="00B6224C" w:rsidRPr="00FC7CF5">
        <w:t>1), (2) or (3) more than once</w:t>
      </w:r>
      <w:r w:rsidR="00DB06FC" w:rsidRPr="00FC7CF5">
        <w:t>.</w:t>
      </w:r>
    </w:p>
    <w:p w:rsidR="00DC4E80" w:rsidRPr="00FC7CF5" w:rsidRDefault="00DC4E80" w:rsidP="00FC7CF5">
      <w:pPr>
        <w:pStyle w:val="subsection"/>
      </w:pPr>
      <w:r w:rsidRPr="00FC7CF5">
        <w:lastRenderedPageBreak/>
        <w:tab/>
        <w:t>(5)</w:t>
      </w:r>
      <w:r w:rsidRPr="00FC7CF5">
        <w:tab/>
        <w:t>The ESOS agency for a registered provider must use a risk management approach when considering whether to extend the provider’s period of registration</w:t>
      </w:r>
      <w:r w:rsidR="00DB06FC" w:rsidRPr="00FC7CF5">
        <w:t>.</w:t>
      </w:r>
    </w:p>
    <w:p w:rsidR="009E04DE" w:rsidRPr="00FC7CF5" w:rsidRDefault="00DB06FC" w:rsidP="00FC7CF5">
      <w:pPr>
        <w:pStyle w:val="ActHead5"/>
      </w:pPr>
      <w:bookmarkStart w:id="36" w:name="_Toc438029293"/>
      <w:r w:rsidRPr="00FC7CF5">
        <w:rPr>
          <w:rStyle w:val="CharSectno"/>
        </w:rPr>
        <w:t>10M</w:t>
      </w:r>
      <w:r w:rsidR="009E04DE" w:rsidRPr="00FC7CF5">
        <w:t xml:space="preserve">  </w:t>
      </w:r>
      <w:r w:rsidR="00CC498D" w:rsidRPr="00FC7CF5">
        <w:t>Continuation of registration if provider has not finished providing course before expiry of registration</w:t>
      </w:r>
      <w:bookmarkEnd w:id="36"/>
    </w:p>
    <w:p w:rsidR="006B4EA9" w:rsidRPr="00FC7CF5" w:rsidRDefault="006B4EA9" w:rsidP="00FC7CF5">
      <w:pPr>
        <w:pStyle w:val="subsection"/>
      </w:pPr>
      <w:r w:rsidRPr="00FC7CF5">
        <w:tab/>
        <w:t>(1)</w:t>
      </w:r>
      <w:r w:rsidRPr="00FC7CF5">
        <w:tab/>
        <w:t>This section applies if:</w:t>
      </w:r>
    </w:p>
    <w:p w:rsidR="006B4EA9" w:rsidRPr="00FC7CF5" w:rsidRDefault="006B4EA9" w:rsidP="00FC7CF5">
      <w:pPr>
        <w:pStyle w:val="paragraph"/>
      </w:pPr>
      <w:r w:rsidRPr="00FC7CF5">
        <w:tab/>
        <w:t>(a)</w:t>
      </w:r>
      <w:r w:rsidRPr="00FC7CF5">
        <w:tab/>
        <w:t>a registered provider is registered to provide a course at a location; and</w:t>
      </w:r>
    </w:p>
    <w:p w:rsidR="006B4EA9" w:rsidRPr="00FC7CF5" w:rsidRDefault="006B4EA9" w:rsidP="00FC7CF5">
      <w:pPr>
        <w:pStyle w:val="paragraph"/>
      </w:pPr>
      <w:r w:rsidRPr="00FC7CF5">
        <w:tab/>
        <w:t>(b)</w:t>
      </w:r>
      <w:r w:rsidRPr="00FC7CF5">
        <w:tab/>
        <w:t>the provider’s registration for the course at the location is due to expire before the provider has finished providing the course at the location; and</w:t>
      </w:r>
    </w:p>
    <w:p w:rsidR="00BB2A04" w:rsidRPr="00FC7CF5" w:rsidRDefault="000442CD" w:rsidP="00FC7CF5">
      <w:pPr>
        <w:pStyle w:val="paragraph"/>
      </w:pPr>
      <w:r w:rsidRPr="00FC7CF5">
        <w:tab/>
        <w:t>(c)</w:t>
      </w:r>
      <w:r w:rsidRPr="00FC7CF5">
        <w:tab/>
      </w:r>
      <w:r w:rsidR="00BB2A04" w:rsidRPr="00FC7CF5">
        <w:t xml:space="preserve">the provider has not </w:t>
      </w:r>
      <w:r w:rsidRPr="00FC7CF5">
        <w:t>applied under section</w:t>
      </w:r>
      <w:r w:rsidR="00FC7CF5" w:rsidRPr="00FC7CF5">
        <w:t> </w:t>
      </w:r>
      <w:r w:rsidRPr="00FC7CF5">
        <w:t>10D to renew that registration</w:t>
      </w:r>
      <w:r w:rsidR="00BB2A04" w:rsidRPr="00FC7CF5">
        <w:t>.</w:t>
      </w:r>
    </w:p>
    <w:p w:rsidR="00DA667F" w:rsidRPr="00FC7CF5" w:rsidRDefault="00DA667F" w:rsidP="00FC7CF5">
      <w:pPr>
        <w:pStyle w:val="subsection"/>
      </w:pPr>
      <w:r w:rsidRPr="00FC7CF5">
        <w:tab/>
        <w:t>(2)</w:t>
      </w:r>
      <w:r w:rsidRPr="00FC7CF5">
        <w:tab/>
        <w:t>The registered provider’s registration for the course at the location continues until:</w:t>
      </w:r>
    </w:p>
    <w:p w:rsidR="00DA667F" w:rsidRPr="00FC7CF5" w:rsidRDefault="00DA667F" w:rsidP="00FC7CF5">
      <w:pPr>
        <w:pStyle w:val="paragraph"/>
      </w:pPr>
      <w:r w:rsidRPr="00FC7CF5">
        <w:tab/>
        <w:t>(a)</w:t>
      </w:r>
      <w:r w:rsidRPr="00FC7CF5">
        <w:tab/>
        <w:t>if the provider is an approved school provider—the end of the year in which the provider’s registration would have expired but for this section; or</w:t>
      </w:r>
    </w:p>
    <w:p w:rsidR="00DA667F" w:rsidRPr="00FC7CF5" w:rsidRDefault="00DA667F" w:rsidP="00FC7CF5">
      <w:pPr>
        <w:pStyle w:val="paragraph"/>
      </w:pPr>
      <w:r w:rsidRPr="00FC7CF5">
        <w:tab/>
        <w:t>(b)</w:t>
      </w:r>
      <w:r w:rsidRPr="00FC7CF5">
        <w:tab/>
        <w:t>otherwise—the provider has finished providing the course at the location to the students who were enrolled in, and had commenced, the course before the day on which the provider’s registration would have expired but for this section.</w:t>
      </w:r>
    </w:p>
    <w:p w:rsidR="006B4EA9" w:rsidRPr="00FC7CF5" w:rsidRDefault="006B4EA9" w:rsidP="00FC7CF5">
      <w:pPr>
        <w:pStyle w:val="subsection"/>
      </w:pPr>
      <w:r w:rsidRPr="00FC7CF5">
        <w:tab/>
        <w:t>(3)</w:t>
      </w:r>
      <w:r w:rsidRPr="00FC7CF5">
        <w:tab/>
        <w:t xml:space="preserve">Despite </w:t>
      </w:r>
      <w:r w:rsidR="00FC7CF5" w:rsidRPr="00FC7CF5">
        <w:t>subsection (</w:t>
      </w:r>
      <w:r w:rsidRPr="00FC7CF5">
        <w:t xml:space="preserve">2), the registered provider must not do anything for the purpose of recruiting or enrolling overseas students, or intending overseas students, for the course at the location after the day on which the provider’s registration would have expired </w:t>
      </w:r>
      <w:r w:rsidR="007A57EB" w:rsidRPr="00FC7CF5">
        <w:t>but for</w:t>
      </w:r>
      <w:r w:rsidRPr="00FC7CF5">
        <w:t xml:space="preserve"> this section</w:t>
      </w:r>
      <w:r w:rsidR="00DB06FC" w:rsidRPr="00FC7CF5">
        <w:t>.</w:t>
      </w:r>
    </w:p>
    <w:p w:rsidR="00605DC0" w:rsidRPr="00FC7CF5" w:rsidRDefault="00CE4016" w:rsidP="00FC7CF5">
      <w:pPr>
        <w:pStyle w:val="ItemHead"/>
      </w:pPr>
      <w:r w:rsidRPr="00FC7CF5">
        <w:t>36</w:t>
      </w:r>
      <w:r w:rsidR="00605DC0" w:rsidRPr="00FC7CF5">
        <w:t xml:space="preserve">  Subdivision B of Division</w:t>
      </w:r>
      <w:r w:rsidR="00FC7CF5" w:rsidRPr="00FC7CF5">
        <w:t> </w:t>
      </w:r>
      <w:r w:rsidR="00605DC0" w:rsidRPr="00FC7CF5">
        <w:t>3 of Part</w:t>
      </w:r>
      <w:r w:rsidR="00FC7CF5" w:rsidRPr="00FC7CF5">
        <w:t> </w:t>
      </w:r>
      <w:r w:rsidR="00605DC0" w:rsidRPr="00FC7CF5">
        <w:t>2 (heading)</w:t>
      </w:r>
    </w:p>
    <w:p w:rsidR="00605DC0" w:rsidRPr="00FC7CF5" w:rsidRDefault="00605DC0" w:rsidP="00FC7CF5">
      <w:pPr>
        <w:pStyle w:val="Item"/>
      </w:pPr>
      <w:r w:rsidRPr="00FC7CF5">
        <w:t>Repeal the heading substitute:</w:t>
      </w:r>
    </w:p>
    <w:p w:rsidR="00605DC0" w:rsidRPr="00FC7CF5" w:rsidRDefault="00605DC0" w:rsidP="00FC7CF5">
      <w:pPr>
        <w:pStyle w:val="ActHead4"/>
      </w:pPr>
      <w:bookmarkStart w:id="37" w:name="_Toc438029294"/>
      <w:r w:rsidRPr="00FC7CF5">
        <w:rPr>
          <w:rStyle w:val="CharSubdNo"/>
        </w:rPr>
        <w:t>Subdivision E</w:t>
      </w:r>
      <w:r w:rsidRPr="00FC7CF5">
        <w:t>—</w:t>
      </w:r>
      <w:r w:rsidRPr="00FC7CF5">
        <w:rPr>
          <w:rStyle w:val="CharSubdText"/>
        </w:rPr>
        <w:t>Other registration provisions</w:t>
      </w:r>
      <w:bookmarkEnd w:id="37"/>
    </w:p>
    <w:p w:rsidR="00C31141" w:rsidRPr="00FC7CF5" w:rsidRDefault="00CE4016" w:rsidP="00FC7CF5">
      <w:pPr>
        <w:pStyle w:val="ItemHead"/>
      </w:pPr>
      <w:r w:rsidRPr="00FC7CF5">
        <w:t>37</w:t>
      </w:r>
      <w:r w:rsidR="00C31141" w:rsidRPr="00FC7CF5">
        <w:t xml:space="preserve">  </w:t>
      </w:r>
      <w:r w:rsidR="00BD0C04" w:rsidRPr="00FC7CF5">
        <w:t>Sections</w:t>
      </w:r>
      <w:r w:rsidR="00FC7CF5" w:rsidRPr="00FC7CF5">
        <w:t> </w:t>
      </w:r>
      <w:r w:rsidR="00BD0C04" w:rsidRPr="00FC7CF5">
        <w:t>9AH and 9B</w:t>
      </w:r>
    </w:p>
    <w:p w:rsidR="00EF2DD7" w:rsidRPr="00FC7CF5" w:rsidRDefault="00605DC0" w:rsidP="00FC7CF5">
      <w:pPr>
        <w:pStyle w:val="Item"/>
      </w:pPr>
      <w:r w:rsidRPr="00FC7CF5">
        <w:t>Repeal the sections</w:t>
      </w:r>
      <w:r w:rsidR="00EF2DD7" w:rsidRPr="00FC7CF5">
        <w:t>, substitute:</w:t>
      </w:r>
    </w:p>
    <w:p w:rsidR="006A77B4" w:rsidRPr="00FC7CF5" w:rsidRDefault="00DB06FC" w:rsidP="00FC7CF5">
      <w:pPr>
        <w:pStyle w:val="ActHead5"/>
      </w:pPr>
      <w:bookmarkStart w:id="38" w:name="_Toc438029295"/>
      <w:r w:rsidRPr="00FC7CF5">
        <w:rPr>
          <w:rStyle w:val="CharSectno"/>
        </w:rPr>
        <w:lastRenderedPageBreak/>
        <w:t>11</w:t>
      </w:r>
      <w:r w:rsidR="006A77B4" w:rsidRPr="00FC7CF5">
        <w:t xml:space="preserve">  </w:t>
      </w:r>
      <w:r w:rsidR="00AF1B3B" w:rsidRPr="00FC7CF5">
        <w:t>When a provider or registered provider m</w:t>
      </w:r>
      <w:r w:rsidR="00BC7A99" w:rsidRPr="00FC7CF5">
        <w:t xml:space="preserve">eets the </w:t>
      </w:r>
      <w:r w:rsidR="006A77B4" w:rsidRPr="00FC7CF5">
        <w:t>registration requirements</w:t>
      </w:r>
      <w:bookmarkEnd w:id="38"/>
    </w:p>
    <w:p w:rsidR="006A77B4" w:rsidRPr="00FC7CF5" w:rsidRDefault="0077722C" w:rsidP="00FC7CF5">
      <w:pPr>
        <w:pStyle w:val="subsection"/>
      </w:pPr>
      <w:r w:rsidRPr="00FC7CF5">
        <w:tab/>
      </w:r>
      <w:r w:rsidR="006A77B4" w:rsidRPr="00FC7CF5">
        <w:tab/>
        <w:t xml:space="preserve">A provider or registered provider </w:t>
      </w:r>
      <w:r w:rsidR="006A77B4" w:rsidRPr="00FC7CF5">
        <w:rPr>
          <w:b/>
          <w:i/>
        </w:rPr>
        <w:t>meets the registration requirements</w:t>
      </w:r>
      <w:r w:rsidR="006A77B4" w:rsidRPr="00FC7CF5">
        <w:t xml:space="preserve"> if:</w:t>
      </w:r>
    </w:p>
    <w:p w:rsidR="00AF1B3B" w:rsidRPr="00FC7CF5" w:rsidRDefault="002F39BD" w:rsidP="00FC7CF5">
      <w:pPr>
        <w:pStyle w:val="paragraph"/>
      </w:pPr>
      <w:r w:rsidRPr="00FC7CF5">
        <w:tab/>
        <w:t>(a)</w:t>
      </w:r>
      <w:r w:rsidRPr="00FC7CF5">
        <w:tab/>
      </w:r>
      <w:r w:rsidR="00AF1B3B" w:rsidRPr="00FC7CF5">
        <w:t>the provider is:</w:t>
      </w:r>
    </w:p>
    <w:p w:rsidR="00AF1B3B" w:rsidRPr="00FC7CF5" w:rsidRDefault="00AF1B3B" w:rsidP="00FC7CF5">
      <w:pPr>
        <w:pStyle w:val="paragraphsub"/>
      </w:pPr>
      <w:r w:rsidRPr="00FC7CF5">
        <w:tab/>
        <w:t>(i)</w:t>
      </w:r>
      <w:r w:rsidRPr="00FC7CF5">
        <w:tab/>
        <w:t>a resident; or</w:t>
      </w:r>
    </w:p>
    <w:p w:rsidR="00154EB2" w:rsidRPr="00FC7CF5" w:rsidRDefault="00154EB2" w:rsidP="00FC7CF5">
      <w:pPr>
        <w:pStyle w:val="paragraphsub"/>
      </w:pPr>
      <w:r w:rsidRPr="00FC7CF5">
        <w:tab/>
        <w:t>(ii)</w:t>
      </w:r>
      <w:r w:rsidRPr="00FC7CF5">
        <w:tab/>
        <w:t xml:space="preserve">a Table C provider (within the meaning of the </w:t>
      </w:r>
      <w:r w:rsidRPr="00FC7CF5">
        <w:rPr>
          <w:i/>
        </w:rPr>
        <w:t>Higher Education Support Act 2003</w:t>
      </w:r>
      <w:r w:rsidRPr="00FC7CF5">
        <w:t>);</w:t>
      </w:r>
      <w:r w:rsidR="003A520E" w:rsidRPr="00FC7CF5">
        <w:t xml:space="preserve"> and</w:t>
      </w:r>
    </w:p>
    <w:p w:rsidR="006A77B4" w:rsidRPr="00FC7CF5" w:rsidRDefault="002F39BD" w:rsidP="00FC7CF5">
      <w:pPr>
        <w:pStyle w:val="paragraph"/>
      </w:pPr>
      <w:r w:rsidRPr="00FC7CF5">
        <w:tab/>
        <w:t>(b)</w:t>
      </w:r>
      <w:r w:rsidRPr="00FC7CF5">
        <w:tab/>
      </w:r>
      <w:r w:rsidR="006A77B4" w:rsidRPr="00FC7CF5">
        <w:t>the ESOS agency for the provider is satisfied that the provider is complying, or will comply, with:</w:t>
      </w:r>
    </w:p>
    <w:p w:rsidR="006A77B4" w:rsidRPr="00FC7CF5" w:rsidRDefault="00D73D33" w:rsidP="00FC7CF5">
      <w:pPr>
        <w:pStyle w:val="paragraphsub"/>
      </w:pPr>
      <w:r w:rsidRPr="00FC7CF5">
        <w:tab/>
        <w:t>(i)</w:t>
      </w:r>
      <w:r w:rsidRPr="00FC7CF5">
        <w:tab/>
        <w:t>this</w:t>
      </w:r>
      <w:r w:rsidR="006A77B4" w:rsidRPr="00FC7CF5">
        <w:t xml:space="preserve"> Act; and</w:t>
      </w:r>
    </w:p>
    <w:p w:rsidR="006A77B4" w:rsidRPr="00FC7CF5" w:rsidRDefault="006A77B4" w:rsidP="00FC7CF5">
      <w:pPr>
        <w:pStyle w:val="paragraphsub"/>
      </w:pPr>
      <w:r w:rsidRPr="00FC7CF5">
        <w:tab/>
        <w:t>(ii)</w:t>
      </w:r>
      <w:r w:rsidRPr="00FC7CF5">
        <w:tab/>
        <w:t>the national code; and</w:t>
      </w:r>
    </w:p>
    <w:p w:rsidR="006A77B4" w:rsidRPr="00FC7CF5" w:rsidRDefault="006A77B4" w:rsidP="00FC7CF5">
      <w:pPr>
        <w:pStyle w:val="paragraphsub"/>
      </w:pPr>
      <w:r w:rsidRPr="00FC7CF5">
        <w:tab/>
        <w:t>(iii)</w:t>
      </w:r>
      <w:r w:rsidRPr="00FC7CF5">
        <w:tab/>
        <w:t>if the ELICOS Standards or Foundation Program Standards apply in relation to the provider—those Standards; and</w:t>
      </w:r>
    </w:p>
    <w:p w:rsidR="006A77B4" w:rsidRPr="00FC7CF5" w:rsidRDefault="002F39BD" w:rsidP="00FC7CF5">
      <w:pPr>
        <w:pStyle w:val="paragraph"/>
      </w:pPr>
      <w:r w:rsidRPr="00FC7CF5">
        <w:tab/>
        <w:t>(c)</w:t>
      </w:r>
      <w:r w:rsidRPr="00FC7CF5">
        <w:tab/>
      </w:r>
      <w:r w:rsidR="006A77B4" w:rsidRPr="00FC7CF5">
        <w:t>if the provider is not an exempt provider—the ESOS agency for the provider is satisfied that the provider is fit and proper to be registered; and</w:t>
      </w:r>
    </w:p>
    <w:p w:rsidR="0077722C" w:rsidRPr="00FC7CF5" w:rsidRDefault="002F39BD" w:rsidP="00FC7CF5">
      <w:pPr>
        <w:pStyle w:val="paragraph"/>
      </w:pPr>
      <w:r w:rsidRPr="00FC7CF5">
        <w:tab/>
        <w:t>(d)</w:t>
      </w:r>
      <w:r w:rsidRPr="00FC7CF5">
        <w:tab/>
      </w:r>
      <w:r w:rsidR="0077722C" w:rsidRPr="00FC7CF5">
        <w:t>the ESOS agency for the provider is satisfied that the provider has the principal purpose of providing education; and</w:t>
      </w:r>
    </w:p>
    <w:p w:rsidR="008C7833" w:rsidRPr="00FC7CF5" w:rsidRDefault="002F39BD" w:rsidP="00FC7CF5">
      <w:pPr>
        <w:pStyle w:val="paragraph"/>
      </w:pPr>
      <w:r w:rsidRPr="00FC7CF5">
        <w:tab/>
        <w:t>(e)</w:t>
      </w:r>
      <w:r w:rsidRPr="00FC7CF5">
        <w:tab/>
      </w:r>
      <w:r w:rsidR="00A65798" w:rsidRPr="00FC7CF5">
        <w:t>the ESOS agency for the provider has no reason to believe that</w:t>
      </w:r>
      <w:r w:rsidR="008C7833" w:rsidRPr="00FC7CF5">
        <w:t>:</w:t>
      </w:r>
    </w:p>
    <w:p w:rsidR="00CD6D38" w:rsidRPr="00FC7CF5" w:rsidRDefault="00CD6D38" w:rsidP="00FC7CF5">
      <w:pPr>
        <w:pStyle w:val="paragraphsub"/>
      </w:pPr>
      <w:r w:rsidRPr="00FC7CF5">
        <w:tab/>
        <w:t>(i)</w:t>
      </w:r>
      <w:r w:rsidRPr="00FC7CF5">
        <w:tab/>
        <w:t>the provider does not have the clearly demonstrated capacity to provide education of a satisfactory standard</w:t>
      </w:r>
      <w:r w:rsidR="004B75FF" w:rsidRPr="00FC7CF5">
        <w:t>; or</w:t>
      </w:r>
    </w:p>
    <w:p w:rsidR="008C7833" w:rsidRPr="00FC7CF5" w:rsidRDefault="008C7833" w:rsidP="00FC7CF5">
      <w:pPr>
        <w:pStyle w:val="paragraphsub"/>
      </w:pPr>
      <w:r w:rsidRPr="00FC7CF5">
        <w:tab/>
        <w:t>(i</w:t>
      </w:r>
      <w:r w:rsidR="00CD6D38" w:rsidRPr="00FC7CF5">
        <w:t>i</w:t>
      </w:r>
      <w:r w:rsidRPr="00FC7CF5">
        <w:t>)</w:t>
      </w:r>
      <w:r w:rsidRPr="00FC7CF5">
        <w:tab/>
      </w:r>
      <w:r w:rsidR="00A65798" w:rsidRPr="00FC7CF5">
        <w:t>the provider has not been providing, or will not provide, educa</w:t>
      </w:r>
      <w:r w:rsidR="009B1693" w:rsidRPr="00FC7CF5">
        <w:t>tion of a satisfactory standard</w:t>
      </w:r>
      <w:r w:rsidR="00A65798" w:rsidRPr="00FC7CF5">
        <w:t xml:space="preserve">; </w:t>
      </w:r>
      <w:r w:rsidR="004B75FF" w:rsidRPr="00FC7CF5">
        <w:t>and</w:t>
      </w:r>
    </w:p>
    <w:p w:rsidR="0077722C" w:rsidRPr="00FC7CF5" w:rsidRDefault="002F39BD" w:rsidP="00FC7CF5">
      <w:pPr>
        <w:pStyle w:val="paragraph"/>
      </w:pPr>
      <w:r w:rsidRPr="00FC7CF5">
        <w:tab/>
        <w:t>(f)</w:t>
      </w:r>
      <w:r w:rsidRPr="00FC7CF5">
        <w:tab/>
      </w:r>
      <w:r w:rsidR="0077722C" w:rsidRPr="00FC7CF5">
        <w:t>if the provider is an approved school provider—the designated State authority for the provider has given the ESOS agency for the provider a DSA assessment certificate; and</w:t>
      </w:r>
    </w:p>
    <w:p w:rsidR="006A77B4" w:rsidRPr="00FC7CF5" w:rsidRDefault="002F39BD" w:rsidP="00FC7CF5">
      <w:pPr>
        <w:pStyle w:val="paragraph"/>
      </w:pPr>
      <w:r w:rsidRPr="00FC7CF5">
        <w:tab/>
        <w:t>(g)</w:t>
      </w:r>
      <w:r w:rsidRPr="00FC7CF5">
        <w:tab/>
      </w:r>
      <w:r w:rsidR="006A77B4" w:rsidRPr="00FC7CF5">
        <w:t>if the provid</w:t>
      </w:r>
      <w:r w:rsidR="00A81C74" w:rsidRPr="00FC7CF5">
        <w:t>er is not a registered provider—the provider has paid:</w:t>
      </w:r>
    </w:p>
    <w:p w:rsidR="006A77B4" w:rsidRPr="00FC7CF5" w:rsidRDefault="006A77B4" w:rsidP="00FC7CF5">
      <w:pPr>
        <w:pStyle w:val="paragraphsub"/>
      </w:pPr>
      <w:r w:rsidRPr="00FC7CF5">
        <w:tab/>
        <w:t>(i)</w:t>
      </w:r>
      <w:r w:rsidRPr="00FC7CF5">
        <w:tab/>
        <w:t>th</w:t>
      </w:r>
      <w:r w:rsidR="008B375E" w:rsidRPr="00FC7CF5">
        <w:t>e first entry to market charge (if the provider is liable to pay that charge)</w:t>
      </w:r>
      <w:r w:rsidRPr="00FC7CF5">
        <w:t>; and</w:t>
      </w:r>
    </w:p>
    <w:p w:rsidR="006A77B4" w:rsidRPr="00FC7CF5" w:rsidRDefault="006A77B4" w:rsidP="00FC7CF5">
      <w:pPr>
        <w:pStyle w:val="paragraphsub"/>
      </w:pPr>
      <w:r w:rsidRPr="00FC7CF5">
        <w:tab/>
        <w:t>(ii)</w:t>
      </w:r>
      <w:r w:rsidRPr="00FC7CF5">
        <w:tab/>
        <w:t>its first TPS levy; and</w:t>
      </w:r>
    </w:p>
    <w:p w:rsidR="00B76127" w:rsidRPr="00FC7CF5" w:rsidRDefault="002F39BD" w:rsidP="00FC7CF5">
      <w:pPr>
        <w:pStyle w:val="paragraph"/>
      </w:pPr>
      <w:r w:rsidRPr="00FC7CF5">
        <w:lastRenderedPageBreak/>
        <w:tab/>
        <w:t>(h)</w:t>
      </w:r>
      <w:r w:rsidRPr="00FC7CF5">
        <w:tab/>
      </w:r>
      <w:r w:rsidR="006A77B4" w:rsidRPr="00FC7CF5">
        <w:t xml:space="preserve">if the provider </w:t>
      </w:r>
      <w:r w:rsidR="00B76127" w:rsidRPr="00FC7CF5">
        <w:t xml:space="preserve">is a registered provider or </w:t>
      </w:r>
      <w:r w:rsidR="006A77B4" w:rsidRPr="00FC7CF5">
        <w:t>has previously been registered—the provider is not liable</w:t>
      </w:r>
      <w:r w:rsidR="00B76127" w:rsidRPr="00FC7CF5">
        <w:t xml:space="preserve"> to pay an amount of:</w:t>
      </w:r>
    </w:p>
    <w:p w:rsidR="00B76127" w:rsidRPr="00FC7CF5" w:rsidRDefault="00B76127" w:rsidP="00FC7CF5">
      <w:pPr>
        <w:pStyle w:val="paragraphsub"/>
      </w:pPr>
      <w:r w:rsidRPr="00FC7CF5">
        <w:tab/>
        <w:t>(i)</w:t>
      </w:r>
      <w:r w:rsidRPr="00FC7CF5">
        <w:tab/>
        <w:t>annual registration charge; or</w:t>
      </w:r>
    </w:p>
    <w:p w:rsidR="00801098" w:rsidRPr="00FC7CF5" w:rsidRDefault="00B76127" w:rsidP="00FC7CF5">
      <w:pPr>
        <w:pStyle w:val="paragraphsub"/>
      </w:pPr>
      <w:r w:rsidRPr="00FC7CF5">
        <w:tab/>
        <w:t>(ii)</w:t>
      </w:r>
      <w:r w:rsidRPr="00FC7CF5">
        <w:tab/>
      </w:r>
      <w:r w:rsidR="00F55B39" w:rsidRPr="00FC7CF5">
        <w:t xml:space="preserve">the </w:t>
      </w:r>
      <w:r w:rsidRPr="00FC7CF5">
        <w:t>second</w:t>
      </w:r>
      <w:r w:rsidR="00801098" w:rsidRPr="00FC7CF5">
        <w:t xml:space="preserve"> entry to market charge; or</w:t>
      </w:r>
    </w:p>
    <w:p w:rsidR="00B76127" w:rsidRPr="00FC7CF5" w:rsidRDefault="00801098" w:rsidP="00FC7CF5">
      <w:pPr>
        <w:pStyle w:val="paragraphsub"/>
      </w:pPr>
      <w:r w:rsidRPr="00FC7CF5">
        <w:tab/>
        <w:t>(iii)</w:t>
      </w:r>
      <w:r w:rsidRPr="00FC7CF5">
        <w:tab/>
      </w:r>
      <w:r w:rsidR="00F55B39" w:rsidRPr="00FC7CF5">
        <w:t xml:space="preserve">the </w:t>
      </w:r>
      <w:r w:rsidR="00B76127" w:rsidRPr="00FC7CF5">
        <w:t>third entry to market charge; or</w:t>
      </w:r>
    </w:p>
    <w:p w:rsidR="00B76127" w:rsidRPr="00FC7CF5" w:rsidRDefault="00F55B39" w:rsidP="00FC7CF5">
      <w:pPr>
        <w:pStyle w:val="paragraphsub"/>
      </w:pPr>
      <w:r w:rsidRPr="00FC7CF5">
        <w:tab/>
        <w:t>(iv</w:t>
      </w:r>
      <w:r w:rsidR="00A81C74" w:rsidRPr="00FC7CF5">
        <w:t>)</w:t>
      </w:r>
      <w:r w:rsidR="00A81C74" w:rsidRPr="00FC7CF5">
        <w:tab/>
      </w:r>
      <w:r w:rsidR="00B76127" w:rsidRPr="00FC7CF5">
        <w:t>TPS levy; or</w:t>
      </w:r>
    </w:p>
    <w:p w:rsidR="00B76127" w:rsidRPr="00FC7CF5" w:rsidRDefault="00F55B39" w:rsidP="00FC7CF5">
      <w:pPr>
        <w:pStyle w:val="paragraphsub"/>
      </w:pPr>
      <w:r w:rsidRPr="00FC7CF5">
        <w:tab/>
        <w:t>(</w:t>
      </w:r>
      <w:r w:rsidR="00A81C74" w:rsidRPr="00FC7CF5">
        <w:t>v)</w:t>
      </w:r>
      <w:r w:rsidR="00A81C74" w:rsidRPr="00FC7CF5">
        <w:tab/>
      </w:r>
      <w:r w:rsidR="00B76127" w:rsidRPr="00FC7CF5">
        <w:t>late payment penalty</w:t>
      </w:r>
      <w:r w:rsidR="00A81C74" w:rsidRPr="00FC7CF5">
        <w:t xml:space="preserve"> for any such charge or levy; and</w:t>
      </w:r>
    </w:p>
    <w:p w:rsidR="006A77B4" w:rsidRPr="00FC7CF5" w:rsidRDefault="002F39BD" w:rsidP="00FC7CF5">
      <w:pPr>
        <w:pStyle w:val="paragraph"/>
      </w:pPr>
      <w:r w:rsidRPr="00FC7CF5">
        <w:tab/>
        <w:t>(i)</w:t>
      </w:r>
      <w:r w:rsidRPr="00FC7CF5">
        <w:tab/>
      </w:r>
      <w:r w:rsidR="006A77B4" w:rsidRPr="00FC7CF5">
        <w:t>any other requirements prescribed by the regulations are satisfied</w:t>
      </w:r>
      <w:r w:rsidR="00DB06FC" w:rsidRPr="00FC7CF5">
        <w:t>.</w:t>
      </w:r>
    </w:p>
    <w:p w:rsidR="0077722C" w:rsidRPr="00FC7CF5" w:rsidRDefault="00FC1564" w:rsidP="00FC7CF5">
      <w:pPr>
        <w:pStyle w:val="notetext"/>
      </w:pPr>
      <w:r w:rsidRPr="00FC7CF5">
        <w:t>Note 1:</w:t>
      </w:r>
      <w:r w:rsidRPr="00FC7CF5">
        <w:tab/>
        <w:t>For when a</w:t>
      </w:r>
      <w:r w:rsidR="0077722C" w:rsidRPr="00FC7CF5">
        <w:t xml:space="preserve"> </w:t>
      </w:r>
      <w:r w:rsidR="00706F60" w:rsidRPr="00FC7CF5">
        <w:t xml:space="preserve">registered </w:t>
      </w:r>
      <w:r w:rsidR="0077722C" w:rsidRPr="00FC7CF5">
        <w:t xml:space="preserve">higher education provider </w:t>
      </w:r>
      <w:r w:rsidRPr="00FC7CF5">
        <w:t>has the principal purpose of providing education, see section</w:t>
      </w:r>
      <w:r w:rsidR="00FC7CF5" w:rsidRPr="00FC7CF5">
        <w:t> </w:t>
      </w:r>
      <w:r w:rsidRPr="00FC7CF5">
        <w:t>5A</w:t>
      </w:r>
      <w:r w:rsidR="00DB06FC" w:rsidRPr="00FC7CF5">
        <w:t>.</w:t>
      </w:r>
    </w:p>
    <w:p w:rsidR="00B76127" w:rsidRPr="00FC7CF5" w:rsidRDefault="006A77B4" w:rsidP="00FC7CF5">
      <w:pPr>
        <w:pStyle w:val="notetext"/>
      </w:pPr>
      <w:r w:rsidRPr="00FC7CF5">
        <w:t>Note</w:t>
      </w:r>
      <w:r w:rsidR="00FC1564" w:rsidRPr="00FC7CF5">
        <w:t xml:space="preserve"> 2</w:t>
      </w:r>
      <w:r w:rsidRPr="00FC7CF5">
        <w:t>:</w:t>
      </w:r>
      <w:r w:rsidRPr="00FC7CF5">
        <w:tab/>
      </w:r>
      <w:r w:rsidR="008B375E" w:rsidRPr="00FC7CF5">
        <w:t xml:space="preserve">For when a provider is liable to pay </w:t>
      </w:r>
      <w:r w:rsidRPr="00FC7CF5">
        <w:t>the entry to market charge</w:t>
      </w:r>
      <w:r w:rsidR="0052520F" w:rsidRPr="00FC7CF5">
        <w:t>s</w:t>
      </w:r>
      <w:r w:rsidR="008B375E" w:rsidRPr="00FC7CF5">
        <w:t>, see</w:t>
      </w:r>
      <w:r w:rsidRPr="00FC7CF5">
        <w:t xml:space="preserve"> </w:t>
      </w:r>
      <w:r w:rsidR="008B375E" w:rsidRPr="00FC7CF5">
        <w:t>s</w:t>
      </w:r>
      <w:r w:rsidRPr="00FC7CF5">
        <w:t>ection</w:t>
      </w:r>
      <w:r w:rsidR="00FC7CF5" w:rsidRPr="00FC7CF5">
        <w:t> </w:t>
      </w:r>
      <w:r w:rsidR="0052520F" w:rsidRPr="00FC7CF5">
        <w:t>6</w:t>
      </w:r>
      <w:r w:rsidRPr="00FC7CF5">
        <w:t xml:space="preserve"> of the </w:t>
      </w:r>
      <w:r w:rsidRPr="00FC7CF5">
        <w:rPr>
          <w:i/>
        </w:rPr>
        <w:t xml:space="preserve">Education </w:t>
      </w:r>
      <w:r w:rsidR="007D60B5" w:rsidRPr="00FC7CF5">
        <w:rPr>
          <w:i/>
        </w:rPr>
        <w:t xml:space="preserve">Services </w:t>
      </w:r>
      <w:r w:rsidRPr="00FC7CF5">
        <w:rPr>
          <w:i/>
        </w:rPr>
        <w:t>for Overseas Students (Registration Charges) Act 1997</w:t>
      </w:r>
      <w:r w:rsidR="00DB06FC" w:rsidRPr="00FC7CF5">
        <w:t>.</w:t>
      </w:r>
    </w:p>
    <w:p w:rsidR="00AC2D36" w:rsidRPr="00FC7CF5" w:rsidRDefault="00DB06FC" w:rsidP="00FC7CF5">
      <w:pPr>
        <w:pStyle w:val="ActHead5"/>
      </w:pPr>
      <w:bookmarkStart w:id="39" w:name="_Toc438029296"/>
      <w:r w:rsidRPr="00FC7CF5">
        <w:rPr>
          <w:rStyle w:val="CharSectno"/>
        </w:rPr>
        <w:t>11A</w:t>
      </w:r>
      <w:r w:rsidR="00614EA0" w:rsidRPr="00FC7CF5">
        <w:t xml:space="preserve">  Rules relating to</w:t>
      </w:r>
      <w:r w:rsidR="00AC2D36" w:rsidRPr="00FC7CF5">
        <w:t xml:space="preserve"> applications</w:t>
      </w:r>
      <w:r w:rsidR="003573FA" w:rsidRPr="00FC7CF5">
        <w:t xml:space="preserve"> for registration </w:t>
      </w:r>
      <w:r w:rsidR="00624A67" w:rsidRPr="00FC7CF5">
        <w:t>etc</w:t>
      </w:r>
      <w:r w:rsidRPr="00FC7CF5">
        <w:t>.</w:t>
      </w:r>
      <w:bookmarkEnd w:id="39"/>
    </w:p>
    <w:p w:rsidR="003573FA" w:rsidRPr="00FC7CF5" w:rsidRDefault="00AC2D36" w:rsidP="00FC7CF5">
      <w:pPr>
        <w:pStyle w:val="subsection"/>
      </w:pPr>
      <w:r w:rsidRPr="00FC7CF5">
        <w:tab/>
        <w:t>(1)</w:t>
      </w:r>
      <w:r w:rsidRPr="00FC7CF5">
        <w:tab/>
        <w:t>This section applies</w:t>
      </w:r>
      <w:r w:rsidR="00630302" w:rsidRPr="00FC7CF5">
        <w:t xml:space="preserve"> in relation </w:t>
      </w:r>
      <w:r w:rsidRPr="00FC7CF5">
        <w:t>to</w:t>
      </w:r>
      <w:r w:rsidR="003573FA" w:rsidRPr="00FC7CF5">
        <w:t>:</w:t>
      </w:r>
    </w:p>
    <w:p w:rsidR="003573FA" w:rsidRPr="00FC7CF5" w:rsidRDefault="001955D5" w:rsidP="00FC7CF5">
      <w:pPr>
        <w:pStyle w:val="paragraph"/>
      </w:pPr>
      <w:r w:rsidRPr="00FC7CF5">
        <w:tab/>
        <w:t>(a)</w:t>
      </w:r>
      <w:r w:rsidRPr="00FC7CF5">
        <w:tab/>
        <w:t>an application made to the</w:t>
      </w:r>
      <w:r w:rsidR="003573FA" w:rsidRPr="00FC7CF5">
        <w:t xml:space="preserve"> ESOS agency for </w:t>
      </w:r>
      <w:r w:rsidR="00630302" w:rsidRPr="00FC7CF5">
        <w:t>a provider under section</w:t>
      </w:r>
      <w:r w:rsidR="00FC7CF5" w:rsidRPr="00FC7CF5">
        <w:t> </w:t>
      </w:r>
      <w:r w:rsidR="00DB06FC" w:rsidRPr="00FC7CF5">
        <w:t>9</w:t>
      </w:r>
      <w:r w:rsidR="00630302" w:rsidRPr="00FC7CF5">
        <w:t>; and</w:t>
      </w:r>
    </w:p>
    <w:p w:rsidR="003573FA" w:rsidRPr="00FC7CF5" w:rsidRDefault="001955D5" w:rsidP="00FC7CF5">
      <w:pPr>
        <w:pStyle w:val="paragraph"/>
      </w:pPr>
      <w:r w:rsidRPr="00FC7CF5">
        <w:tab/>
        <w:t>(b)</w:t>
      </w:r>
      <w:r w:rsidRPr="00FC7CF5">
        <w:tab/>
        <w:t>an application made to the</w:t>
      </w:r>
      <w:r w:rsidR="003573FA" w:rsidRPr="00FC7CF5">
        <w:t xml:space="preserve"> ESOS agency for a registe</w:t>
      </w:r>
      <w:r w:rsidR="00624A67" w:rsidRPr="00FC7CF5">
        <w:t>red provider under section</w:t>
      </w:r>
      <w:r w:rsidR="00FC7CF5" w:rsidRPr="00FC7CF5">
        <w:t> </w:t>
      </w:r>
      <w:r w:rsidR="00DB06FC" w:rsidRPr="00FC7CF5">
        <w:t>10D</w:t>
      </w:r>
      <w:r w:rsidR="00624A67" w:rsidRPr="00FC7CF5">
        <w:t xml:space="preserve"> or </w:t>
      </w:r>
      <w:r w:rsidR="00DB06FC" w:rsidRPr="00FC7CF5">
        <w:t>10H.</w:t>
      </w:r>
    </w:p>
    <w:p w:rsidR="00614EA0" w:rsidRPr="00FC7CF5" w:rsidRDefault="00614EA0" w:rsidP="00FC7CF5">
      <w:pPr>
        <w:pStyle w:val="SubsectionHead"/>
      </w:pPr>
      <w:r w:rsidRPr="00FC7CF5">
        <w:t>Form of application etc</w:t>
      </w:r>
      <w:r w:rsidR="00DB06FC" w:rsidRPr="00FC7CF5">
        <w:t>.</w:t>
      </w:r>
    </w:p>
    <w:p w:rsidR="00AC2D36" w:rsidRPr="00FC7CF5" w:rsidRDefault="00614EA0" w:rsidP="00FC7CF5">
      <w:pPr>
        <w:pStyle w:val="subsection"/>
      </w:pPr>
      <w:r w:rsidRPr="00FC7CF5">
        <w:tab/>
      </w:r>
      <w:r w:rsidR="00AC2D36" w:rsidRPr="00FC7CF5">
        <w:t>(2)</w:t>
      </w:r>
      <w:r w:rsidR="00AC2D36" w:rsidRPr="00FC7CF5">
        <w:tab/>
        <w:t>The application must be:</w:t>
      </w:r>
    </w:p>
    <w:p w:rsidR="003573FA" w:rsidRPr="00FC7CF5" w:rsidRDefault="003573FA" w:rsidP="00FC7CF5">
      <w:pPr>
        <w:pStyle w:val="paragraph"/>
      </w:pPr>
      <w:r w:rsidRPr="00FC7CF5">
        <w:tab/>
        <w:t>(a)</w:t>
      </w:r>
      <w:r w:rsidRPr="00FC7CF5">
        <w:tab/>
        <w:t>made in the form approved, in writing, by the ESOS agency for the provider or registered provider; and</w:t>
      </w:r>
    </w:p>
    <w:p w:rsidR="00AC2D36" w:rsidRPr="00FC7CF5" w:rsidRDefault="003573FA" w:rsidP="00FC7CF5">
      <w:pPr>
        <w:pStyle w:val="paragraph"/>
      </w:pPr>
      <w:r w:rsidRPr="00FC7CF5">
        <w:tab/>
        <w:t>(b)</w:t>
      </w:r>
      <w:r w:rsidRPr="00FC7CF5">
        <w:tab/>
        <w:t>accompanied by any information and documents required by the agency</w:t>
      </w:r>
      <w:r w:rsidR="00DB06FC" w:rsidRPr="00FC7CF5">
        <w:t>.</w:t>
      </w:r>
    </w:p>
    <w:p w:rsidR="00614EA0" w:rsidRPr="00FC7CF5" w:rsidRDefault="00614EA0" w:rsidP="00FC7CF5">
      <w:pPr>
        <w:pStyle w:val="SubsectionHead"/>
      </w:pPr>
      <w:r w:rsidRPr="00FC7CF5">
        <w:t>Withdrawal of application</w:t>
      </w:r>
    </w:p>
    <w:p w:rsidR="00AC2D36" w:rsidRPr="00FC7CF5" w:rsidRDefault="003573FA" w:rsidP="00FC7CF5">
      <w:pPr>
        <w:pStyle w:val="subsection"/>
      </w:pPr>
      <w:r w:rsidRPr="00FC7CF5">
        <w:tab/>
        <w:t>(3)</w:t>
      </w:r>
      <w:r w:rsidRPr="00FC7CF5">
        <w:tab/>
        <w:t>The provider or registered</w:t>
      </w:r>
      <w:r w:rsidR="001955D5" w:rsidRPr="00FC7CF5">
        <w:t xml:space="preserve"> provider</w:t>
      </w:r>
      <w:r w:rsidRPr="00FC7CF5">
        <w:t xml:space="preserve"> may withdraw the application at any time before a decision is made on the application by giving written notice to t</w:t>
      </w:r>
      <w:r w:rsidR="001955D5" w:rsidRPr="00FC7CF5">
        <w:t>he ESOS agency for the provider</w:t>
      </w:r>
      <w:r w:rsidR="00DB06FC" w:rsidRPr="00FC7CF5">
        <w:t>.</w:t>
      </w:r>
    </w:p>
    <w:p w:rsidR="00614EA0" w:rsidRPr="00FC7CF5" w:rsidRDefault="00614EA0" w:rsidP="00FC7CF5">
      <w:pPr>
        <w:pStyle w:val="SubsectionHead"/>
      </w:pPr>
      <w:r w:rsidRPr="00FC7CF5">
        <w:lastRenderedPageBreak/>
        <w:t>Consideration of application</w:t>
      </w:r>
    </w:p>
    <w:p w:rsidR="00614EA0" w:rsidRPr="00FC7CF5" w:rsidRDefault="00614EA0" w:rsidP="00FC7CF5">
      <w:pPr>
        <w:pStyle w:val="subsection"/>
      </w:pPr>
      <w:r w:rsidRPr="00FC7CF5">
        <w:tab/>
        <w:t>(4)</w:t>
      </w:r>
      <w:r w:rsidRPr="00FC7CF5">
        <w:tab/>
        <w:t>When considering the application, the ESOS agency for the provider or registered provider may:</w:t>
      </w:r>
    </w:p>
    <w:p w:rsidR="00614EA0" w:rsidRPr="00FC7CF5" w:rsidRDefault="00614EA0" w:rsidP="00FC7CF5">
      <w:pPr>
        <w:pStyle w:val="paragraph"/>
      </w:pPr>
      <w:r w:rsidRPr="00FC7CF5">
        <w:tab/>
        <w:t>(a)</w:t>
      </w:r>
      <w:r w:rsidRPr="00FC7CF5">
        <w:tab/>
        <w:t xml:space="preserve">consider any information in the possession of the agency that is relevant to the </w:t>
      </w:r>
      <w:r w:rsidR="001955D5" w:rsidRPr="00FC7CF5">
        <w:t>application</w:t>
      </w:r>
      <w:r w:rsidRPr="00FC7CF5">
        <w:t>; and</w:t>
      </w:r>
    </w:p>
    <w:p w:rsidR="00614EA0" w:rsidRPr="00FC7CF5" w:rsidRDefault="00124487" w:rsidP="00FC7CF5">
      <w:pPr>
        <w:pStyle w:val="paragraph"/>
      </w:pPr>
      <w:r w:rsidRPr="00FC7CF5">
        <w:tab/>
        <w:t>(b)</w:t>
      </w:r>
      <w:r w:rsidRPr="00FC7CF5">
        <w:tab/>
      </w:r>
      <w:r w:rsidR="00614EA0" w:rsidRPr="00FC7CF5">
        <w:t>conduct an audit of any matter relating to the application</w:t>
      </w:r>
      <w:r w:rsidR="00DB06FC" w:rsidRPr="00FC7CF5">
        <w:t>.</w:t>
      </w:r>
    </w:p>
    <w:p w:rsidR="009B1693" w:rsidRPr="00FC7CF5" w:rsidRDefault="009B1693" w:rsidP="00FC7CF5">
      <w:pPr>
        <w:pStyle w:val="subsection"/>
      </w:pPr>
      <w:r w:rsidRPr="00FC7CF5">
        <w:tab/>
        <w:t>(5)</w:t>
      </w:r>
      <w:r w:rsidRPr="00FC7CF5">
        <w:tab/>
      </w:r>
      <w:r w:rsidR="00FC7CF5" w:rsidRPr="00FC7CF5">
        <w:t>Subsection (</w:t>
      </w:r>
      <w:r w:rsidRPr="00FC7CF5">
        <w:t>4) does not limit the things that the ESOS agency for the provider or registered provider may do when considering the application.</w:t>
      </w:r>
    </w:p>
    <w:p w:rsidR="00614EA0" w:rsidRPr="00FC7CF5" w:rsidRDefault="00DB06FC" w:rsidP="00FC7CF5">
      <w:pPr>
        <w:pStyle w:val="ActHead5"/>
      </w:pPr>
      <w:bookmarkStart w:id="40" w:name="_Toc438029297"/>
      <w:r w:rsidRPr="00FC7CF5">
        <w:rPr>
          <w:rStyle w:val="CharSectno"/>
        </w:rPr>
        <w:t>11B</w:t>
      </w:r>
      <w:r w:rsidR="00BB18AF" w:rsidRPr="00FC7CF5">
        <w:t xml:space="preserve">  ESOS agency may request</w:t>
      </w:r>
      <w:r w:rsidR="00041385" w:rsidRPr="00FC7CF5">
        <w:t xml:space="preserve"> further information or documents</w:t>
      </w:r>
      <w:bookmarkEnd w:id="40"/>
    </w:p>
    <w:p w:rsidR="00630302" w:rsidRPr="00FC7CF5" w:rsidRDefault="00630302" w:rsidP="00FC7CF5">
      <w:pPr>
        <w:pStyle w:val="subsection"/>
      </w:pPr>
      <w:r w:rsidRPr="00FC7CF5">
        <w:tab/>
        <w:t>(1)</w:t>
      </w:r>
      <w:r w:rsidRPr="00FC7CF5">
        <w:tab/>
        <w:t>This section applies in relation to:</w:t>
      </w:r>
    </w:p>
    <w:p w:rsidR="00630302" w:rsidRPr="00FC7CF5" w:rsidRDefault="001955D5" w:rsidP="00FC7CF5">
      <w:pPr>
        <w:pStyle w:val="paragraph"/>
      </w:pPr>
      <w:r w:rsidRPr="00FC7CF5">
        <w:tab/>
        <w:t>(a)</w:t>
      </w:r>
      <w:r w:rsidRPr="00FC7CF5">
        <w:tab/>
        <w:t>an application made to the</w:t>
      </w:r>
      <w:r w:rsidR="00630302" w:rsidRPr="00FC7CF5">
        <w:t xml:space="preserve"> ESOS agency for a provider under section</w:t>
      </w:r>
      <w:r w:rsidR="00FC7CF5" w:rsidRPr="00FC7CF5">
        <w:t> </w:t>
      </w:r>
      <w:r w:rsidR="00DB06FC" w:rsidRPr="00FC7CF5">
        <w:t>9</w:t>
      </w:r>
      <w:r w:rsidR="00630302" w:rsidRPr="00FC7CF5">
        <w:t>; and</w:t>
      </w:r>
    </w:p>
    <w:p w:rsidR="00630302" w:rsidRPr="00FC7CF5" w:rsidRDefault="001955D5" w:rsidP="00FC7CF5">
      <w:pPr>
        <w:pStyle w:val="paragraph"/>
      </w:pPr>
      <w:r w:rsidRPr="00FC7CF5">
        <w:tab/>
        <w:t>(b)</w:t>
      </w:r>
      <w:r w:rsidRPr="00FC7CF5">
        <w:tab/>
        <w:t xml:space="preserve">an application made to the </w:t>
      </w:r>
      <w:r w:rsidR="00630302" w:rsidRPr="00FC7CF5">
        <w:t>ESOS agency for a registered provider under section</w:t>
      </w:r>
      <w:r w:rsidR="00FC7CF5" w:rsidRPr="00FC7CF5">
        <w:t> </w:t>
      </w:r>
      <w:r w:rsidR="00DB06FC" w:rsidRPr="00FC7CF5">
        <w:t>10D</w:t>
      </w:r>
      <w:r w:rsidR="00624A67" w:rsidRPr="00FC7CF5">
        <w:t xml:space="preserve"> or </w:t>
      </w:r>
      <w:r w:rsidR="00DB06FC" w:rsidRPr="00FC7CF5">
        <w:t>10H.</w:t>
      </w:r>
    </w:p>
    <w:p w:rsidR="00630302" w:rsidRPr="00FC7CF5" w:rsidRDefault="00630302" w:rsidP="00FC7CF5">
      <w:pPr>
        <w:pStyle w:val="subsection"/>
      </w:pPr>
      <w:r w:rsidRPr="00FC7CF5">
        <w:tab/>
        <w:t>(2)</w:t>
      </w:r>
      <w:r w:rsidRPr="00FC7CF5">
        <w:tab/>
        <w:t>If the ESOS agency for the provider or registered provider needs further information or documents to decide the application, the agency may request any or all of the following to give the a</w:t>
      </w:r>
      <w:r w:rsidR="007A3F2B" w:rsidRPr="00FC7CF5">
        <w:t>gency the further information or</w:t>
      </w:r>
      <w:r w:rsidRPr="00FC7CF5">
        <w:t xml:space="preserve"> documents:</w:t>
      </w:r>
    </w:p>
    <w:p w:rsidR="00630302" w:rsidRPr="00FC7CF5" w:rsidRDefault="001955D5" w:rsidP="00FC7CF5">
      <w:pPr>
        <w:pStyle w:val="paragraph"/>
      </w:pPr>
      <w:r w:rsidRPr="00FC7CF5">
        <w:tab/>
        <w:t>(a)</w:t>
      </w:r>
      <w:r w:rsidRPr="00FC7CF5">
        <w:tab/>
        <w:t>the provider</w:t>
      </w:r>
      <w:r w:rsidR="00630302" w:rsidRPr="00FC7CF5">
        <w:t>;</w:t>
      </w:r>
    </w:p>
    <w:p w:rsidR="00630302" w:rsidRPr="00FC7CF5" w:rsidRDefault="00630302" w:rsidP="00FC7CF5">
      <w:pPr>
        <w:pStyle w:val="paragraph"/>
      </w:pPr>
      <w:r w:rsidRPr="00FC7CF5">
        <w:tab/>
        <w:t>(b)</w:t>
      </w:r>
      <w:r w:rsidRPr="00FC7CF5">
        <w:tab/>
        <w:t>if</w:t>
      </w:r>
      <w:r w:rsidR="001955D5" w:rsidRPr="00FC7CF5">
        <w:t xml:space="preserve"> the</w:t>
      </w:r>
      <w:r w:rsidRPr="00FC7CF5">
        <w:t xml:space="preserve"> provider is an approved school provider—the designated State authority for the provider;</w:t>
      </w:r>
    </w:p>
    <w:p w:rsidR="00630302" w:rsidRPr="00FC7CF5" w:rsidRDefault="00630302" w:rsidP="00FC7CF5">
      <w:pPr>
        <w:pStyle w:val="paragraph"/>
      </w:pPr>
      <w:r w:rsidRPr="00FC7CF5">
        <w:tab/>
        <w:t>(c)</w:t>
      </w:r>
      <w:r w:rsidRPr="00FC7CF5">
        <w:tab/>
        <w:t>another ESOS agency</w:t>
      </w:r>
      <w:r w:rsidR="00DB06FC" w:rsidRPr="00FC7CF5">
        <w:t>.</w:t>
      </w:r>
    </w:p>
    <w:p w:rsidR="00630302" w:rsidRPr="00FC7CF5" w:rsidRDefault="00630302" w:rsidP="00FC7CF5">
      <w:pPr>
        <w:pStyle w:val="subsection"/>
      </w:pPr>
      <w:r w:rsidRPr="00FC7CF5">
        <w:tab/>
        <w:t>(3)</w:t>
      </w:r>
      <w:r w:rsidRPr="00FC7CF5">
        <w:tab/>
        <w:t>The request:</w:t>
      </w:r>
    </w:p>
    <w:p w:rsidR="00630302" w:rsidRPr="00FC7CF5" w:rsidRDefault="00630302" w:rsidP="00FC7CF5">
      <w:pPr>
        <w:pStyle w:val="paragraph"/>
      </w:pPr>
      <w:r w:rsidRPr="00FC7CF5">
        <w:tab/>
        <w:t>(a)</w:t>
      </w:r>
      <w:r w:rsidRPr="00FC7CF5">
        <w:tab/>
        <w:t>must be</w:t>
      </w:r>
      <w:r w:rsidR="001955D5" w:rsidRPr="00FC7CF5">
        <w:t xml:space="preserve"> made</w:t>
      </w:r>
      <w:r w:rsidRPr="00FC7CF5">
        <w:t xml:space="preserve"> in writing; and</w:t>
      </w:r>
    </w:p>
    <w:p w:rsidR="00630302" w:rsidRPr="00FC7CF5" w:rsidRDefault="00630302" w:rsidP="00FC7CF5">
      <w:pPr>
        <w:pStyle w:val="paragraph"/>
      </w:pPr>
      <w:r w:rsidRPr="00FC7CF5">
        <w:tab/>
        <w:t>(b)</w:t>
      </w:r>
      <w:r w:rsidRPr="00FC7CF5">
        <w:tab/>
        <w:t xml:space="preserve">must specify the period within which the further information or documents </w:t>
      </w:r>
      <w:r w:rsidR="00D73D33" w:rsidRPr="00FC7CF5">
        <w:t xml:space="preserve">are to </w:t>
      </w:r>
      <w:r w:rsidRPr="00FC7CF5">
        <w:t>be given</w:t>
      </w:r>
      <w:r w:rsidR="001955D5" w:rsidRPr="00FC7CF5">
        <w:t xml:space="preserve"> (which must be at least 14 days after the request is made)</w:t>
      </w:r>
      <w:r w:rsidRPr="00FC7CF5">
        <w:t>; and</w:t>
      </w:r>
    </w:p>
    <w:p w:rsidR="00630302" w:rsidRPr="00FC7CF5" w:rsidRDefault="00630302" w:rsidP="00FC7CF5">
      <w:pPr>
        <w:pStyle w:val="paragraph"/>
      </w:pPr>
      <w:r w:rsidRPr="00FC7CF5">
        <w:tab/>
        <w:t>(c)</w:t>
      </w:r>
      <w:r w:rsidRPr="00FC7CF5">
        <w:tab/>
        <w:t xml:space="preserve">contain a statement setting out the effect of </w:t>
      </w:r>
      <w:r w:rsidR="00FC7CF5" w:rsidRPr="00FC7CF5">
        <w:t>subsection (</w:t>
      </w:r>
      <w:r w:rsidRPr="00FC7CF5">
        <w:t>4)</w:t>
      </w:r>
      <w:r w:rsidR="00DB06FC" w:rsidRPr="00FC7CF5">
        <w:t>.</w:t>
      </w:r>
    </w:p>
    <w:p w:rsidR="00630302" w:rsidRPr="00FC7CF5" w:rsidRDefault="00630302" w:rsidP="00FC7CF5">
      <w:pPr>
        <w:pStyle w:val="subsection"/>
      </w:pPr>
      <w:r w:rsidRPr="00FC7CF5">
        <w:tab/>
        <w:t>(4)</w:t>
      </w:r>
      <w:r w:rsidRPr="00FC7CF5">
        <w:tab/>
        <w:t>The ESOS agency for the provider or registered provider may decline to consider, or further consider, the application until the further information or documents are given</w:t>
      </w:r>
      <w:r w:rsidR="00DB06FC" w:rsidRPr="00FC7CF5">
        <w:t>.</w:t>
      </w:r>
    </w:p>
    <w:p w:rsidR="00F60B3F" w:rsidRPr="00FC7CF5" w:rsidRDefault="00DB06FC" w:rsidP="00FC7CF5">
      <w:pPr>
        <w:pStyle w:val="ActHead5"/>
      </w:pPr>
      <w:bookmarkStart w:id="41" w:name="_Toc438029298"/>
      <w:r w:rsidRPr="00FC7CF5">
        <w:rPr>
          <w:rStyle w:val="CharSectno"/>
        </w:rPr>
        <w:lastRenderedPageBreak/>
        <w:t>11C</w:t>
      </w:r>
      <w:r w:rsidR="00F60B3F" w:rsidRPr="00FC7CF5">
        <w:t xml:space="preserve">  Copies of </w:t>
      </w:r>
      <w:r w:rsidR="004E148B" w:rsidRPr="00FC7CF5">
        <w:t xml:space="preserve">decision </w:t>
      </w:r>
      <w:r w:rsidR="00F60B3F" w:rsidRPr="00FC7CF5">
        <w:t>notices</w:t>
      </w:r>
      <w:r w:rsidR="004E148B" w:rsidRPr="00FC7CF5">
        <w:t xml:space="preserve"> to be given by the ESOS agency</w:t>
      </w:r>
      <w:bookmarkEnd w:id="41"/>
    </w:p>
    <w:p w:rsidR="009A02E2" w:rsidRPr="00FC7CF5" w:rsidRDefault="009A02E2" w:rsidP="00FC7CF5">
      <w:pPr>
        <w:pStyle w:val="SubsectionHead"/>
      </w:pPr>
      <w:r w:rsidRPr="00FC7CF5">
        <w:t>Notice of registration etc</w:t>
      </w:r>
      <w:r w:rsidR="00DB06FC" w:rsidRPr="00FC7CF5">
        <w:t>.</w:t>
      </w:r>
    </w:p>
    <w:p w:rsidR="00F60B3F" w:rsidRPr="00FC7CF5" w:rsidRDefault="009A02E2" w:rsidP="00FC7CF5">
      <w:pPr>
        <w:pStyle w:val="subsection"/>
      </w:pPr>
      <w:r w:rsidRPr="00FC7CF5">
        <w:tab/>
      </w:r>
      <w:r w:rsidR="00F60B3F" w:rsidRPr="00FC7CF5">
        <w:t>(1)</w:t>
      </w:r>
      <w:r w:rsidR="00F60B3F" w:rsidRPr="00FC7CF5">
        <w:tab/>
        <w:t>If the ESOS agency for a provider or registered provider gives the provider a notice under section</w:t>
      </w:r>
      <w:r w:rsidR="00FC7CF5" w:rsidRPr="00FC7CF5">
        <w:t> </w:t>
      </w:r>
      <w:r w:rsidR="00DB06FC" w:rsidRPr="00FC7CF5">
        <w:t>10A</w:t>
      </w:r>
      <w:r w:rsidR="00F60B3F" w:rsidRPr="00FC7CF5">
        <w:t xml:space="preserve">, </w:t>
      </w:r>
      <w:r w:rsidR="00DB06FC" w:rsidRPr="00FC7CF5">
        <w:t>10G</w:t>
      </w:r>
      <w:r w:rsidR="00F60B3F" w:rsidRPr="00FC7CF5">
        <w:t xml:space="preserve"> or </w:t>
      </w:r>
      <w:r w:rsidR="00DB06FC" w:rsidRPr="00FC7CF5">
        <w:t>10K</w:t>
      </w:r>
      <w:r w:rsidR="00F60B3F" w:rsidRPr="00FC7CF5">
        <w:t>, the agency must give a copy of the notice to:</w:t>
      </w:r>
    </w:p>
    <w:p w:rsidR="00F60B3F" w:rsidRPr="00FC7CF5" w:rsidRDefault="00F60B3F" w:rsidP="00FC7CF5">
      <w:pPr>
        <w:pStyle w:val="paragraph"/>
      </w:pPr>
      <w:r w:rsidRPr="00FC7CF5">
        <w:tab/>
        <w:t>(a)</w:t>
      </w:r>
      <w:r w:rsidRPr="00FC7CF5">
        <w:tab/>
        <w:t>if the provider is an approved school provider—the designated State authority for the provider; and</w:t>
      </w:r>
    </w:p>
    <w:p w:rsidR="00F60B3F" w:rsidRPr="00FC7CF5" w:rsidRDefault="00F60B3F" w:rsidP="00FC7CF5">
      <w:pPr>
        <w:pStyle w:val="paragraph"/>
      </w:pPr>
      <w:r w:rsidRPr="00FC7CF5">
        <w:tab/>
        <w:t>(b)</w:t>
      </w:r>
      <w:r w:rsidRPr="00FC7CF5">
        <w:tab/>
        <w:t>if the ESOS agency for the provider is not the Secretary—the Secretary</w:t>
      </w:r>
      <w:r w:rsidR="00DB06FC" w:rsidRPr="00FC7CF5">
        <w:t>.</w:t>
      </w:r>
    </w:p>
    <w:p w:rsidR="009A02E2" w:rsidRPr="00FC7CF5" w:rsidRDefault="009A02E2" w:rsidP="00FC7CF5">
      <w:pPr>
        <w:pStyle w:val="SubsectionHead"/>
      </w:pPr>
      <w:r w:rsidRPr="00FC7CF5">
        <w:t>Notice of refusal to register an approved school provider</w:t>
      </w:r>
    </w:p>
    <w:p w:rsidR="00F60B3F" w:rsidRPr="00FC7CF5" w:rsidRDefault="009A02E2" w:rsidP="00FC7CF5">
      <w:pPr>
        <w:pStyle w:val="subsection"/>
      </w:pPr>
      <w:r w:rsidRPr="00FC7CF5">
        <w:tab/>
        <w:t>(2)</w:t>
      </w:r>
      <w:r w:rsidRPr="00FC7CF5">
        <w:tab/>
      </w:r>
      <w:r w:rsidR="00F60B3F" w:rsidRPr="00FC7CF5">
        <w:t>If</w:t>
      </w:r>
      <w:r w:rsidRPr="00FC7CF5">
        <w:t xml:space="preserve"> </w:t>
      </w:r>
      <w:r w:rsidR="00F60B3F" w:rsidRPr="00FC7CF5">
        <w:t xml:space="preserve">the ESOS agency for a provider </w:t>
      </w:r>
      <w:r w:rsidRPr="00FC7CF5">
        <w:t xml:space="preserve">that is an approved school provider </w:t>
      </w:r>
      <w:r w:rsidR="00F60B3F" w:rsidRPr="00FC7CF5">
        <w:t>refuses to register the provider under section</w:t>
      </w:r>
      <w:r w:rsidR="00FC7CF5" w:rsidRPr="00FC7CF5">
        <w:t> </w:t>
      </w:r>
      <w:r w:rsidR="00DB06FC" w:rsidRPr="00FC7CF5">
        <w:t>10</w:t>
      </w:r>
      <w:r w:rsidRPr="00FC7CF5">
        <w:t>, the agency must give a copy of the notice</w:t>
      </w:r>
      <w:r w:rsidR="00B6706F" w:rsidRPr="00FC7CF5">
        <w:t xml:space="preserve"> of the decision</w:t>
      </w:r>
      <w:r w:rsidRPr="00FC7CF5">
        <w:t xml:space="preserve"> given to the provider under section</w:t>
      </w:r>
      <w:r w:rsidR="00FC7CF5" w:rsidRPr="00FC7CF5">
        <w:t> </w:t>
      </w:r>
      <w:r w:rsidR="00DB06FC" w:rsidRPr="00FC7CF5">
        <w:t>169AC</w:t>
      </w:r>
      <w:r w:rsidRPr="00FC7CF5">
        <w:t xml:space="preserve"> to the designated State authority for the provider</w:t>
      </w:r>
      <w:r w:rsidR="00DB06FC" w:rsidRPr="00FC7CF5">
        <w:t>.</w:t>
      </w:r>
    </w:p>
    <w:p w:rsidR="009A02E2" w:rsidRPr="00FC7CF5" w:rsidRDefault="009A02E2" w:rsidP="00FC7CF5">
      <w:pPr>
        <w:pStyle w:val="SubsectionHead"/>
      </w:pPr>
      <w:r w:rsidRPr="00FC7CF5">
        <w:t xml:space="preserve">Notice of </w:t>
      </w:r>
      <w:r w:rsidR="004E148B" w:rsidRPr="00FC7CF5">
        <w:t>registration conditions etc</w:t>
      </w:r>
      <w:r w:rsidR="00DB06FC" w:rsidRPr="00FC7CF5">
        <w:t>.</w:t>
      </w:r>
    </w:p>
    <w:p w:rsidR="009A02E2" w:rsidRPr="00FC7CF5" w:rsidRDefault="009A02E2" w:rsidP="00FC7CF5">
      <w:pPr>
        <w:pStyle w:val="subsection"/>
      </w:pPr>
      <w:r w:rsidRPr="00FC7CF5">
        <w:tab/>
        <w:t>(3)</w:t>
      </w:r>
      <w:r w:rsidRPr="00FC7CF5">
        <w:tab/>
        <w:t>If the ESOS agency for a registered provider:</w:t>
      </w:r>
    </w:p>
    <w:p w:rsidR="004E148B" w:rsidRPr="00FC7CF5" w:rsidRDefault="009A02E2" w:rsidP="00FC7CF5">
      <w:pPr>
        <w:pStyle w:val="paragraph"/>
      </w:pPr>
      <w:r w:rsidRPr="00FC7CF5">
        <w:tab/>
      </w:r>
      <w:r w:rsidR="004E148B" w:rsidRPr="00FC7CF5">
        <w:t>(a)</w:t>
      </w:r>
      <w:r w:rsidR="004E148B" w:rsidRPr="00FC7CF5">
        <w:tab/>
        <w:t xml:space="preserve">imposes a condition on, or varies or removes a condition </w:t>
      </w:r>
      <w:r w:rsidR="00BB18AF" w:rsidRPr="00FC7CF5">
        <w:t xml:space="preserve">of, the provider’s registration </w:t>
      </w:r>
      <w:r w:rsidR="004E148B" w:rsidRPr="00FC7CF5">
        <w:t>under section</w:t>
      </w:r>
      <w:r w:rsidR="00FC7CF5" w:rsidRPr="00FC7CF5">
        <w:t> </w:t>
      </w:r>
      <w:r w:rsidR="004E148B" w:rsidRPr="00FC7CF5">
        <w:t>10B</w:t>
      </w:r>
      <w:r w:rsidR="00BB18AF" w:rsidRPr="00FC7CF5">
        <w:t xml:space="preserve"> after the commencement of the registration</w:t>
      </w:r>
      <w:r w:rsidR="004E148B" w:rsidRPr="00FC7CF5">
        <w:t>; or</w:t>
      </w:r>
    </w:p>
    <w:p w:rsidR="009A02E2" w:rsidRPr="00FC7CF5" w:rsidRDefault="004E148B" w:rsidP="00FC7CF5">
      <w:pPr>
        <w:pStyle w:val="paragraph"/>
      </w:pPr>
      <w:r w:rsidRPr="00FC7CF5">
        <w:tab/>
      </w:r>
      <w:r w:rsidR="009A02E2" w:rsidRPr="00FC7CF5">
        <w:t>(</w:t>
      </w:r>
      <w:r w:rsidRPr="00FC7CF5">
        <w:t>b</w:t>
      </w:r>
      <w:r w:rsidR="009A02E2" w:rsidRPr="00FC7CF5">
        <w:t>)</w:t>
      </w:r>
      <w:r w:rsidR="009A02E2" w:rsidRPr="00FC7CF5">
        <w:tab/>
        <w:t>refuses to renew the provider’s registration under section</w:t>
      </w:r>
      <w:r w:rsidR="00FC7CF5" w:rsidRPr="00FC7CF5">
        <w:t> </w:t>
      </w:r>
      <w:r w:rsidR="00DB06FC" w:rsidRPr="00FC7CF5">
        <w:t>10E</w:t>
      </w:r>
      <w:r w:rsidR="009A02E2" w:rsidRPr="00FC7CF5">
        <w:t>; or</w:t>
      </w:r>
    </w:p>
    <w:p w:rsidR="009A02E2" w:rsidRPr="00FC7CF5" w:rsidRDefault="009A02E2" w:rsidP="00FC7CF5">
      <w:pPr>
        <w:pStyle w:val="paragraph"/>
      </w:pPr>
      <w:r w:rsidRPr="00FC7CF5">
        <w:tab/>
        <w:t>(</w:t>
      </w:r>
      <w:r w:rsidR="004E148B" w:rsidRPr="00FC7CF5">
        <w:t>c</w:t>
      </w:r>
      <w:r w:rsidRPr="00FC7CF5">
        <w:t>)</w:t>
      </w:r>
      <w:r w:rsidRPr="00FC7CF5">
        <w:tab/>
        <w:t>refuses to add one or more courses at one or more locations to the provider’s registration under section</w:t>
      </w:r>
      <w:r w:rsidR="00FC7CF5" w:rsidRPr="00FC7CF5">
        <w:t> </w:t>
      </w:r>
      <w:r w:rsidR="00DB06FC" w:rsidRPr="00FC7CF5">
        <w:t>10J</w:t>
      </w:r>
      <w:r w:rsidRPr="00FC7CF5">
        <w:t>; or</w:t>
      </w:r>
    </w:p>
    <w:p w:rsidR="009A02E2" w:rsidRPr="00FC7CF5" w:rsidRDefault="009A02E2" w:rsidP="00FC7CF5">
      <w:pPr>
        <w:pStyle w:val="paragraph"/>
      </w:pPr>
      <w:r w:rsidRPr="00FC7CF5">
        <w:tab/>
      </w:r>
      <w:r w:rsidR="004E148B" w:rsidRPr="00FC7CF5">
        <w:t>(d</w:t>
      </w:r>
      <w:r w:rsidRPr="00FC7CF5">
        <w:t>)</w:t>
      </w:r>
      <w:r w:rsidRPr="00FC7CF5">
        <w:tab/>
        <w:t>extends the provider’s period of registration under section</w:t>
      </w:r>
      <w:r w:rsidR="00FC7CF5" w:rsidRPr="00FC7CF5">
        <w:t> </w:t>
      </w:r>
      <w:r w:rsidR="00DB06FC" w:rsidRPr="00FC7CF5">
        <w:t>10L</w:t>
      </w:r>
      <w:r w:rsidRPr="00FC7CF5">
        <w:t>;</w:t>
      </w:r>
    </w:p>
    <w:p w:rsidR="009A02E2" w:rsidRPr="00FC7CF5" w:rsidRDefault="009A02E2" w:rsidP="00FC7CF5">
      <w:pPr>
        <w:pStyle w:val="subsection2"/>
      </w:pPr>
      <w:r w:rsidRPr="00FC7CF5">
        <w:t xml:space="preserve">the agency must give a copy of the notice </w:t>
      </w:r>
      <w:r w:rsidR="00B6706F" w:rsidRPr="00FC7CF5">
        <w:t xml:space="preserve">of the decision </w:t>
      </w:r>
      <w:r w:rsidRPr="00FC7CF5">
        <w:t>given to the provider under section</w:t>
      </w:r>
      <w:r w:rsidR="00FC7CF5" w:rsidRPr="00FC7CF5">
        <w:t> </w:t>
      </w:r>
      <w:r w:rsidR="00DB06FC" w:rsidRPr="00FC7CF5">
        <w:t>169AC</w:t>
      </w:r>
      <w:r w:rsidRPr="00FC7CF5">
        <w:t xml:space="preserve"> to:</w:t>
      </w:r>
    </w:p>
    <w:p w:rsidR="009A02E2" w:rsidRPr="00FC7CF5" w:rsidRDefault="004E148B" w:rsidP="00FC7CF5">
      <w:pPr>
        <w:pStyle w:val="paragraph"/>
      </w:pPr>
      <w:r w:rsidRPr="00FC7CF5">
        <w:tab/>
        <w:t>(e</w:t>
      </w:r>
      <w:r w:rsidR="009A02E2" w:rsidRPr="00FC7CF5">
        <w:t>)</w:t>
      </w:r>
      <w:r w:rsidR="009A02E2" w:rsidRPr="00FC7CF5">
        <w:tab/>
        <w:t>if the provider is an approved school provider—the designated State authority for the provider; and</w:t>
      </w:r>
    </w:p>
    <w:p w:rsidR="009A02E2" w:rsidRPr="00FC7CF5" w:rsidRDefault="004E148B" w:rsidP="00FC7CF5">
      <w:pPr>
        <w:pStyle w:val="paragraph"/>
      </w:pPr>
      <w:r w:rsidRPr="00FC7CF5">
        <w:tab/>
        <w:t>(f</w:t>
      </w:r>
      <w:r w:rsidR="009A02E2" w:rsidRPr="00FC7CF5">
        <w:t>)</w:t>
      </w:r>
      <w:r w:rsidR="009A02E2" w:rsidRPr="00FC7CF5">
        <w:tab/>
        <w:t>if the ESOS agency for the provider is not the Secretary—the Secretary</w:t>
      </w:r>
      <w:r w:rsidR="00DB06FC" w:rsidRPr="00FC7CF5">
        <w:t>.</w:t>
      </w:r>
    </w:p>
    <w:p w:rsidR="009A02E2" w:rsidRPr="00FC7CF5" w:rsidRDefault="00B6706F" w:rsidP="00FC7CF5">
      <w:pPr>
        <w:pStyle w:val="notetext"/>
      </w:pPr>
      <w:r w:rsidRPr="00FC7CF5">
        <w:t>Note:</w:t>
      </w:r>
      <w:r w:rsidRPr="00FC7CF5">
        <w:tab/>
        <w:t>Section</w:t>
      </w:r>
      <w:r w:rsidR="00FC7CF5" w:rsidRPr="00FC7CF5">
        <w:t> </w:t>
      </w:r>
      <w:r w:rsidR="00DB06FC" w:rsidRPr="00FC7CF5">
        <w:t>169AC</w:t>
      </w:r>
      <w:r w:rsidRPr="00FC7CF5">
        <w:t xml:space="preserve"> requires the ESOS agency to give notice of certain decisions</w:t>
      </w:r>
      <w:r w:rsidR="00DB06FC" w:rsidRPr="00FC7CF5">
        <w:t>.</w:t>
      </w:r>
    </w:p>
    <w:p w:rsidR="00027BBE" w:rsidRPr="00FC7CF5" w:rsidRDefault="00CE4016" w:rsidP="00FC7CF5">
      <w:pPr>
        <w:pStyle w:val="ItemHead"/>
      </w:pPr>
      <w:r w:rsidRPr="00FC7CF5">
        <w:lastRenderedPageBreak/>
        <w:t>38</w:t>
      </w:r>
      <w:r w:rsidR="00027BBE" w:rsidRPr="00FC7CF5">
        <w:t xml:space="preserve">  Subsection</w:t>
      </w:r>
      <w:r w:rsidR="00FC7CF5" w:rsidRPr="00FC7CF5">
        <w:t> </w:t>
      </w:r>
      <w:r w:rsidR="00027BBE" w:rsidRPr="00FC7CF5">
        <w:t>12(1) (note 1)</w:t>
      </w:r>
    </w:p>
    <w:p w:rsidR="005F07E6" w:rsidRPr="00FC7CF5" w:rsidRDefault="005F07E6" w:rsidP="00FC7CF5">
      <w:pPr>
        <w:pStyle w:val="Item"/>
      </w:pPr>
      <w:r w:rsidRPr="00FC7CF5">
        <w:t>Repeal the note, substitute:</w:t>
      </w:r>
    </w:p>
    <w:p w:rsidR="001308D1" w:rsidRPr="00FC7CF5" w:rsidRDefault="005F07E6" w:rsidP="00FC7CF5">
      <w:pPr>
        <w:pStyle w:val="notetext"/>
      </w:pPr>
      <w:r w:rsidRPr="00FC7CF5">
        <w:t>Note 1:</w:t>
      </w:r>
      <w:r w:rsidRPr="00FC7CF5">
        <w:tab/>
      </w:r>
      <w:r w:rsidR="008B375E" w:rsidRPr="00FC7CF5">
        <w:t>A provider is liable to pay 3 entry to market charges under section</w:t>
      </w:r>
      <w:r w:rsidR="00FC7CF5" w:rsidRPr="00FC7CF5">
        <w:t> </w:t>
      </w:r>
      <w:r w:rsidR="008B375E" w:rsidRPr="00FC7CF5">
        <w:t xml:space="preserve">6 of the </w:t>
      </w:r>
      <w:r w:rsidR="008B375E" w:rsidRPr="00FC7CF5">
        <w:rPr>
          <w:i/>
        </w:rPr>
        <w:t xml:space="preserve">Education Services for Overseas Students </w:t>
      </w:r>
      <w:r w:rsidR="00BB18AF" w:rsidRPr="00FC7CF5">
        <w:rPr>
          <w:i/>
        </w:rPr>
        <w:t xml:space="preserve">(Registration Charges) </w:t>
      </w:r>
      <w:r w:rsidR="008B375E" w:rsidRPr="00FC7CF5">
        <w:rPr>
          <w:i/>
        </w:rPr>
        <w:t>Act 1997</w:t>
      </w:r>
      <w:r w:rsidR="00DB06FC" w:rsidRPr="00FC7CF5">
        <w:t>.</w:t>
      </w:r>
      <w:r w:rsidR="001308D1" w:rsidRPr="00FC7CF5">
        <w:t xml:space="preserve"> A provider must pay the first entry to market charge before the provider can be reg</w:t>
      </w:r>
      <w:r w:rsidR="00BB18AF" w:rsidRPr="00FC7CF5">
        <w:t>istered: see subparagraph</w:t>
      </w:r>
      <w:r w:rsidR="00FC7CF5" w:rsidRPr="00FC7CF5">
        <w:t> </w:t>
      </w:r>
      <w:r w:rsidR="00DB06FC" w:rsidRPr="00FC7CF5">
        <w:t>11</w:t>
      </w:r>
      <w:r w:rsidR="00B014C8" w:rsidRPr="00FC7CF5">
        <w:t>(g</w:t>
      </w:r>
      <w:r w:rsidR="001308D1" w:rsidRPr="00FC7CF5">
        <w:t>)(i)</w:t>
      </w:r>
      <w:r w:rsidR="002717AA" w:rsidRPr="00FC7CF5">
        <w:t xml:space="preserve"> of this Act</w:t>
      </w:r>
      <w:r w:rsidR="00DB06FC" w:rsidRPr="00FC7CF5">
        <w:t>.</w:t>
      </w:r>
    </w:p>
    <w:p w:rsidR="00027BBE" w:rsidRPr="00FC7CF5" w:rsidRDefault="00CE4016" w:rsidP="00FC7CF5">
      <w:pPr>
        <w:pStyle w:val="ItemHead"/>
      </w:pPr>
      <w:r w:rsidRPr="00FC7CF5">
        <w:t>39</w:t>
      </w:r>
      <w:r w:rsidR="00027BBE" w:rsidRPr="00FC7CF5">
        <w:t xml:space="preserve">  Paragraph 12(2)(a)</w:t>
      </w:r>
    </w:p>
    <w:p w:rsidR="00027BBE" w:rsidRPr="00FC7CF5" w:rsidRDefault="00027BBE" w:rsidP="00FC7CF5">
      <w:pPr>
        <w:pStyle w:val="Item"/>
      </w:pPr>
      <w:r w:rsidRPr="00FC7CF5">
        <w:t>Omit “</w:t>
      </w:r>
      <w:r w:rsidR="00EC1621" w:rsidRPr="00FC7CF5">
        <w:t>Secretary registers the provider under section</w:t>
      </w:r>
      <w:r w:rsidR="00FC7CF5" w:rsidRPr="00FC7CF5">
        <w:t> </w:t>
      </w:r>
      <w:r w:rsidR="00EC1621" w:rsidRPr="00FC7CF5">
        <w:t>9AB</w:t>
      </w:r>
      <w:r w:rsidRPr="00FC7CF5">
        <w:t>”</w:t>
      </w:r>
      <w:r w:rsidR="00EC1621" w:rsidRPr="00FC7CF5">
        <w:t>, substitute “provider is registered”</w:t>
      </w:r>
      <w:r w:rsidR="00DB06FC" w:rsidRPr="00FC7CF5">
        <w:t>.</w:t>
      </w:r>
    </w:p>
    <w:p w:rsidR="00F55B39" w:rsidRPr="00FC7CF5" w:rsidRDefault="00CE4016" w:rsidP="00FC7CF5">
      <w:pPr>
        <w:pStyle w:val="ItemHead"/>
      </w:pPr>
      <w:r w:rsidRPr="00FC7CF5">
        <w:t>40</w:t>
      </w:r>
      <w:r w:rsidR="00F55B39" w:rsidRPr="00FC7CF5">
        <w:t xml:space="preserve">  Paragraph 12(2)(b)</w:t>
      </w:r>
    </w:p>
    <w:p w:rsidR="00F55B39" w:rsidRPr="00FC7CF5" w:rsidRDefault="00F55B39" w:rsidP="00FC7CF5">
      <w:pPr>
        <w:pStyle w:val="Item"/>
      </w:pPr>
      <w:r w:rsidRPr="00FC7CF5">
        <w:t>After “second”, insert “entry to market charge”</w:t>
      </w:r>
      <w:r w:rsidR="00DB06FC" w:rsidRPr="00FC7CF5">
        <w:t>.</w:t>
      </w:r>
    </w:p>
    <w:p w:rsidR="00027BBE" w:rsidRPr="00FC7CF5" w:rsidRDefault="00CE4016" w:rsidP="00FC7CF5">
      <w:pPr>
        <w:pStyle w:val="ItemHead"/>
      </w:pPr>
      <w:r w:rsidRPr="00FC7CF5">
        <w:t>41</w:t>
      </w:r>
      <w:r w:rsidR="00027BBE" w:rsidRPr="00FC7CF5">
        <w:t xml:space="preserve">  Subsection</w:t>
      </w:r>
      <w:r w:rsidR="00FC7CF5" w:rsidRPr="00FC7CF5">
        <w:t> </w:t>
      </w:r>
      <w:r w:rsidR="00027BBE" w:rsidRPr="00FC7CF5">
        <w:t>13(1)</w:t>
      </w:r>
    </w:p>
    <w:p w:rsidR="00027BBE" w:rsidRPr="00FC7CF5" w:rsidRDefault="00027BBE" w:rsidP="00FC7CF5">
      <w:pPr>
        <w:pStyle w:val="Item"/>
      </w:pPr>
      <w:r w:rsidRPr="00FC7CF5">
        <w:t>Omit “</w:t>
      </w:r>
      <w:r w:rsidR="00EC1621" w:rsidRPr="00FC7CF5">
        <w:t xml:space="preserve">Secretary registers the provider </w:t>
      </w:r>
      <w:r w:rsidRPr="00FC7CF5">
        <w:t>under section</w:t>
      </w:r>
      <w:r w:rsidR="00FC7CF5" w:rsidRPr="00FC7CF5">
        <w:t> </w:t>
      </w:r>
      <w:r w:rsidR="00EC1621" w:rsidRPr="00FC7CF5">
        <w:t>9AB”, substitute “provider is registered”</w:t>
      </w:r>
      <w:r w:rsidR="00DB06FC" w:rsidRPr="00FC7CF5">
        <w:t>.</w:t>
      </w:r>
    </w:p>
    <w:p w:rsidR="00C65960" w:rsidRPr="00FC7CF5" w:rsidRDefault="00CE4016" w:rsidP="00FC7CF5">
      <w:pPr>
        <w:pStyle w:val="ItemHead"/>
      </w:pPr>
      <w:r w:rsidRPr="00FC7CF5">
        <w:t>42</w:t>
      </w:r>
      <w:r w:rsidR="00C65960" w:rsidRPr="00FC7CF5">
        <w:t xml:space="preserve">  Section</w:t>
      </w:r>
      <w:r w:rsidR="00FC7CF5" w:rsidRPr="00FC7CF5">
        <w:t> </w:t>
      </w:r>
      <w:r w:rsidR="00C65960" w:rsidRPr="00FC7CF5">
        <w:t>14</w:t>
      </w:r>
    </w:p>
    <w:p w:rsidR="00C65960" w:rsidRPr="00FC7CF5" w:rsidRDefault="00C65960" w:rsidP="00FC7CF5">
      <w:pPr>
        <w:pStyle w:val="Item"/>
      </w:pPr>
      <w:r w:rsidRPr="00FC7CF5">
        <w:t>Repeal the section, substitute:</w:t>
      </w:r>
    </w:p>
    <w:p w:rsidR="001B2127" w:rsidRPr="00FC7CF5" w:rsidRDefault="001B2127" w:rsidP="00FC7CF5">
      <w:pPr>
        <w:pStyle w:val="ActHead5"/>
      </w:pPr>
      <w:bookmarkStart w:id="42" w:name="_Toc438029299"/>
      <w:r w:rsidRPr="00FC7CF5">
        <w:rPr>
          <w:rStyle w:val="CharSectno"/>
        </w:rPr>
        <w:t>14</w:t>
      </w:r>
      <w:r w:rsidRPr="00FC7CF5">
        <w:t xml:space="preserve">  Notifying designated State authorities for approved school providers of non</w:t>
      </w:r>
      <w:r w:rsidR="00284967">
        <w:noBreakHyphen/>
      </w:r>
      <w:r w:rsidRPr="00FC7CF5">
        <w:t>compliance with this Act etc</w:t>
      </w:r>
      <w:r w:rsidR="00DB06FC" w:rsidRPr="00FC7CF5">
        <w:t>.</w:t>
      </w:r>
      <w:bookmarkEnd w:id="42"/>
    </w:p>
    <w:p w:rsidR="00C65960" w:rsidRPr="00FC7CF5" w:rsidRDefault="00C65960" w:rsidP="00FC7CF5">
      <w:pPr>
        <w:pStyle w:val="subsection"/>
      </w:pPr>
      <w:r w:rsidRPr="00FC7CF5">
        <w:tab/>
        <w:t>(1)</w:t>
      </w:r>
      <w:r w:rsidRPr="00FC7CF5">
        <w:tab/>
      </w:r>
      <w:r w:rsidR="0053442D" w:rsidRPr="00FC7CF5">
        <w:t>This section applies if</w:t>
      </w:r>
      <w:r w:rsidRPr="00FC7CF5">
        <w:t>:</w:t>
      </w:r>
    </w:p>
    <w:p w:rsidR="00C65960" w:rsidRPr="00FC7CF5" w:rsidRDefault="00C65960" w:rsidP="00FC7CF5">
      <w:pPr>
        <w:pStyle w:val="paragraph"/>
      </w:pPr>
      <w:r w:rsidRPr="00FC7CF5">
        <w:tab/>
        <w:t>(a)</w:t>
      </w:r>
      <w:r w:rsidRPr="00FC7CF5">
        <w:tab/>
      </w:r>
      <w:r w:rsidR="00163BF8" w:rsidRPr="00FC7CF5">
        <w:t xml:space="preserve">an approved school provider applies for registration under </w:t>
      </w:r>
      <w:r w:rsidR="00EC00B5" w:rsidRPr="00FC7CF5">
        <w:t>section</w:t>
      </w:r>
      <w:r w:rsidR="00FC7CF5" w:rsidRPr="00FC7CF5">
        <w:t> </w:t>
      </w:r>
      <w:r w:rsidR="00DB06FC" w:rsidRPr="00FC7CF5">
        <w:t>9</w:t>
      </w:r>
      <w:r w:rsidR="00163BF8" w:rsidRPr="00FC7CF5">
        <w:t>; and</w:t>
      </w:r>
    </w:p>
    <w:p w:rsidR="00163BF8" w:rsidRPr="00FC7CF5" w:rsidRDefault="00163BF8" w:rsidP="00FC7CF5">
      <w:pPr>
        <w:pStyle w:val="paragraph"/>
      </w:pPr>
      <w:r w:rsidRPr="00FC7CF5">
        <w:tab/>
        <w:t>(b)</w:t>
      </w:r>
      <w:r w:rsidRPr="00FC7CF5">
        <w:tab/>
        <w:t xml:space="preserve">the ESOS agency for the provider </w:t>
      </w:r>
      <w:r w:rsidR="00E83948" w:rsidRPr="00FC7CF5">
        <w:t>has information suggesting</w:t>
      </w:r>
      <w:r w:rsidR="00896A05" w:rsidRPr="00FC7CF5">
        <w:t xml:space="preserve"> that</w:t>
      </w:r>
      <w:r w:rsidRPr="00FC7CF5">
        <w:t>:</w:t>
      </w:r>
    </w:p>
    <w:p w:rsidR="00163BF8" w:rsidRPr="00FC7CF5" w:rsidRDefault="00163BF8" w:rsidP="00FC7CF5">
      <w:pPr>
        <w:pStyle w:val="paragraphsub"/>
      </w:pPr>
      <w:r w:rsidRPr="00FC7CF5">
        <w:tab/>
        <w:t>(i)</w:t>
      </w:r>
      <w:r w:rsidRPr="00FC7CF5">
        <w:tab/>
      </w:r>
      <w:r w:rsidR="00896A05" w:rsidRPr="00FC7CF5">
        <w:t xml:space="preserve">the provider </w:t>
      </w:r>
      <w:r w:rsidRPr="00FC7CF5">
        <w:t>is not complying, or will not comply, with this Act or the national code; or</w:t>
      </w:r>
    </w:p>
    <w:p w:rsidR="00896A05" w:rsidRPr="00FC7CF5" w:rsidRDefault="00896A05" w:rsidP="00FC7CF5">
      <w:pPr>
        <w:pStyle w:val="paragraphsub"/>
      </w:pPr>
      <w:r w:rsidRPr="00FC7CF5">
        <w:tab/>
        <w:t>(ii)</w:t>
      </w:r>
      <w:r w:rsidRPr="00FC7CF5">
        <w:tab/>
        <w:t>if the ELICOS Standards or Foundation Program Standards apply in relation to the provider—the provider is not complying, or will not comply, with those Standards; or</w:t>
      </w:r>
    </w:p>
    <w:p w:rsidR="00FC1564" w:rsidRPr="00FC7CF5" w:rsidRDefault="00FC1564" w:rsidP="00FC7CF5">
      <w:pPr>
        <w:pStyle w:val="paragraphsub"/>
      </w:pPr>
      <w:r w:rsidRPr="00FC7CF5">
        <w:tab/>
        <w:t>(iii)</w:t>
      </w:r>
      <w:r w:rsidRPr="00FC7CF5">
        <w:tab/>
        <w:t>the provider does not have the principal purpose of providing education; or</w:t>
      </w:r>
    </w:p>
    <w:p w:rsidR="004B75FF" w:rsidRPr="00FC7CF5" w:rsidRDefault="004B75FF" w:rsidP="00FC7CF5">
      <w:pPr>
        <w:pStyle w:val="paragraphsub"/>
      </w:pPr>
      <w:r w:rsidRPr="00FC7CF5">
        <w:lastRenderedPageBreak/>
        <w:tab/>
        <w:t>(iv)</w:t>
      </w:r>
      <w:r w:rsidRPr="00FC7CF5">
        <w:tab/>
        <w:t>the provider does not have the clearly demonstrated capacity to provide education of a satisfactory standard; or</w:t>
      </w:r>
    </w:p>
    <w:p w:rsidR="00163BF8" w:rsidRPr="00FC7CF5" w:rsidRDefault="004B75FF" w:rsidP="00FC7CF5">
      <w:pPr>
        <w:pStyle w:val="paragraphsub"/>
      </w:pPr>
      <w:r w:rsidRPr="00FC7CF5">
        <w:tab/>
        <w:t>(v</w:t>
      </w:r>
      <w:r w:rsidR="00163BF8" w:rsidRPr="00FC7CF5">
        <w:t>)</w:t>
      </w:r>
      <w:r w:rsidR="00163BF8" w:rsidRPr="00FC7CF5">
        <w:tab/>
      </w:r>
      <w:r w:rsidR="00896A05" w:rsidRPr="00FC7CF5">
        <w:t xml:space="preserve">the provider </w:t>
      </w:r>
      <w:r w:rsidR="00163BF8" w:rsidRPr="00FC7CF5">
        <w:t xml:space="preserve">has not been providing, or will not provide, education of </w:t>
      </w:r>
      <w:r w:rsidR="00957257" w:rsidRPr="00FC7CF5">
        <w:t xml:space="preserve">a </w:t>
      </w:r>
      <w:r w:rsidR="00163BF8" w:rsidRPr="00FC7CF5">
        <w:t>satisfactory st</w:t>
      </w:r>
      <w:r w:rsidRPr="00FC7CF5">
        <w:t>andard; and</w:t>
      </w:r>
    </w:p>
    <w:p w:rsidR="0053442D" w:rsidRPr="00FC7CF5" w:rsidRDefault="00163BF8" w:rsidP="00FC7CF5">
      <w:pPr>
        <w:pStyle w:val="paragraph"/>
      </w:pPr>
      <w:r w:rsidRPr="00FC7CF5">
        <w:tab/>
        <w:t>(c)</w:t>
      </w:r>
      <w:r w:rsidRPr="00FC7CF5">
        <w:tab/>
        <w:t>the source of the information is not the designated St</w:t>
      </w:r>
      <w:r w:rsidR="0053442D" w:rsidRPr="00FC7CF5">
        <w:t>ate authority for the provider</w:t>
      </w:r>
      <w:r w:rsidR="00DB06FC" w:rsidRPr="00FC7CF5">
        <w:t>.</w:t>
      </w:r>
    </w:p>
    <w:p w:rsidR="0053442D" w:rsidRPr="00FC7CF5" w:rsidRDefault="0053442D" w:rsidP="00FC7CF5">
      <w:pPr>
        <w:pStyle w:val="subsection"/>
      </w:pPr>
      <w:r w:rsidRPr="00FC7CF5">
        <w:tab/>
        <w:t>(2)</w:t>
      </w:r>
      <w:r w:rsidRPr="00FC7CF5">
        <w:tab/>
        <w:t>Before deciding the application</w:t>
      </w:r>
      <w:r w:rsidR="007A5D5E" w:rsidRPr="00FC7CF5">
        <w:t xml:space="preserve"> for registration</w:t>
      </w:r>
      <w:r w:rsidRPr="00FC7CF5">
        <w:t>, the ESOS agency must:</w:t>
      </w:r>
    </w:p>
    <w:p w:rsidR="0053442D" w:rsidRPr="00FC7CF5" w:rsidRDefault="0053442D" w:rsidP="00FC7CF5">
      <w:pPr>
        <w:pStyle w:val="paragraph"/>
      </w:pPr>
      <w:r w:rsidRPr="00FC7CF5">
        <w:tab/>
        <w:t>(a)</w:t>
      </w:r>
      <w:r w:rsidRPr="00FC7CF5">
        <w:tab/>
        <w:t>give the information to the designated State authority; and</w:t>
      </w:r>
    </w:p>
    <w:p w:rsidR="0053442D" w:rsidRPr="00FC7CF5" w:rsidRDefault="0053442D" w:rsidP="00FC7CF5">
      <w:pPr>
        <w:pStyle w:val="paragraph"/>
      </w:pPr>
      <w:r w:rsidRPr="00FC7CF5">
        <w:tab/>
        <w:t>(b)</w:t>
      </w:r>
      <w:r w:rsidRPr="00FC7CF5">
        <w:tab/>
        <w:t>allow the authority at least 7 days to respond, in writing, to the information</w:t>
      </w:r>
      <w:r w:rsidR="00DB06FC" w:rsidRPr="00FC7CF5">
        <w:t>.</w:t>
      </w:r>
    </w:p>
    <w:p w:rsidR="00DA2C29" w:rsidRPr="00FC7CF5" w:rsidRDefault="00CE4016" w:rsidP="00FC7CF5">
      <w:pPr>
        <w:pStyle w:val="ItemHead"/>
      </w:pPr>
      <w:r w:rsidRPr="00FC7CF5">
        <w:t>43</w:t>
      </w:r>
      <w:r w:rsidR="00DA2C29" w:rsidRPr="00FC7CF5">
        <w:t xml:space="preserve">  Paragraph 14A(4)(f)</w:t>
      </w:r>
    </w:p>
    <w:p w:rsidR="00DA2C29" w:rsidRPr="00FC7CF5" w:rsidRDefault="00DA2C29" w:rsidP="00FC7CF5">
      <w:pPr>
        <w:pStyle w:val="Item"/>
      </w:pPr>
      <w:r w:rsidRPr="00FC7CF5">
        <w:t>Repeal the paragraph</w:t>
      </w:r>
      <w:r w:rsidR="00DB06FC" w:rsidRPr="00FC7CF5">
        <w:t>.</w:t>
      </w:r>
    </w:p>
    <w:p w:rsidR="00DA2C29" w:rsidRPr="00FC7CF5" w:rsidRDefault="00CE4016" w:rsidP="00FC7CF5">
      <w:pPr>
        <w:pStyle w:val="ItemHead"/>
      </w:pPr>
      <w:r w:rsidRPr="00FC7CF5">
        <w:t>44</w:t>
      </w:r>
      <w:r w:rsidR="00DA2C29" w:rsidRPr="00FC7CF5">
        <w:t xml:space="preserve">  Paragraph 14A(4)(h)</w:t>
      </w:r>
    </w:p>
    <w:p w:rsidR="00DA2C29" w:rsidRPr="00FC7CF5" w:rsidRDefault="00DA2C29" w:rsidP="00FC7CF5">
      <w:pPr>
        <w:pStyle w:val="Item"/>
      </w:pPr>
      <w:r w:rsidRPr="00FC7CF5">
        <w:t>Repeal the paragraph, substitute:</w:t>
      </w:r>
    </w:p>
    <w:p w:rsidR="00DA2C29" w:rsidRPr="00FC7CF5" w:rsidRDefault="00DA2C29" w:rsidP="00FC7CF5">
      <w:pPr>
        <w:pStyle w:val="paragraph"/>
      </w:pPr>
      <w:r w:rsidRPr="00FC7CF5">
        <w:tab/>
        <w:t>(h)</w:t>
      </w:r>
      <w:r w:rsidRPr="00FC7CF5">
        <w:tab/>
        <w:t xml:space="preserve">any conditions </w:t>
      </w:r>
      <w:r w:rsidR="00BB18AF" w:rsidRPr="00FC7CF5">
        <w:t>of</w:t>
      </w:r>
      <w:r w:rsidRPr="00FC7CF5">
        <w:t xml:space="preserve"> the provider’s r</w:t>
      </w:r>
      <w:r w:rsidR="00C520F8" w:rsidRPr="00FC7CF5">
        <w:t xml:space="preserve">egistration </w:t>
      </w:r>
      <w:r w:rsidRPr="00FC7CF5">
        <w:t>and when any such conditions take effect</w:t>
      </w:r>
      <w:r w:rsidR="00C520F8" w:rsidRPr="00FC7CF5">
        <w:t>;</w:t>
      </w:r>
    </w:p>
    <w:p w:rsidR="00BD0C04" w:rsidRPr="00FC7CF5" w:rsidRDefault="00CE4016" w:rsidP="00FC7CF5">
      <w:pPr>
        <w:pStyle w:val="ItemHead"/>
      </w:pPr>
      <w:r w:rsidRPr="00FC7CF5">
        <w:t>45</w:t>
      </w:r>
      <w:r w:rsidR="00BD0C04" w:rsidRPr="00FC7CF5">
        <w:t xml:space="preserve">  Subsection</w:t>
      </w:r>
      <w:r w:rsidR="00FC7CF5" w:rsidRPr="00FC7CF5">
        <w:t> </w:t>
      </w:r>
      <w:r w:rsidR="00BD0C04" w:rsidRPr="00FC7CF5">
        <w:t>14A(6)</w:t>
      </w:r>
    </w:p>
    <w:p w:rsidR="00BD0C04" w:rsidRPr="00FC7CF5" w:rsidRDefault="00BD0C04" w:rsidP="00FC7CF5">
      <w:pPr>
        <w:pStyle w:val="Item"/>
      </w:pPr>
      <w:r w:rsidRPr="00FC7CF5">
        <w:t>Repeal the subsection</w:t>
      </w:r>
      <w:r w:rsidR="00DB06FC" w:rsidRPr="00FC7CF5">
        <w:t>.</w:t>
      </w:r>
    </w:p>
    <w:p w:rsidR="00D45C38" w:rsidRPr="00FC7CF5" w:rsidRDefault="00CE4016" w:rsidP="00FC7CF5">
      <w:pPr>
        <w:pStyle w:val="ItemHead"/>
      </w:pPr>
      <w:r w:rsidRPr="00FC7CF5">
        <w:t>46</w:t>
      </w:r>
      <w:r w:rsidR="00D45C38" w:rsidRPr="00FC7CF5">
        <w:t xml:space="preserve">  Section</w:t>
      </w:r>
      <w:r w:rsidR="00FC7CF5" w:rsidRPr="00FC7CF5">
        <w:t> </w:t>
      </w:r>
      <w:r w:rsidR="00D45C38" w:rsidRPr="00FC7CF5">
        <w:t>15 (note)</w:t>
      </w:r>
    </w:p>
    <w:p w:rsidR="00D45C38" w:rsidRPr="00FC7CF5" w:rsidRDefault="00D45C38" w:rsidP="00FC7CF5">
      <w:pPr>
        <w:pStyle w:val="Item"/>
      </w:pPr>
      <w:r w:rsidRPr="00FC7CF5">
        <w:t>Repeal the note, substitute:</w:t>
      </w:r>
    </w:p>
    <w:p w:rsidR="00D45C38" w:rsidRPr="00FC7CF5" w:rsidRDefault="00D45C38" w:rsidP="00FC7CF5">
      <w:pPr>
        <w:pStyle w:val="notetext"/>
      </w:pPr>
      <w:r w:rsidRPr="00FC7CF5">
        <w:t>Note:</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r w:rsidR="00DB06FC" w:rsidRPr="00FC7CF5">
        <w:t>.</w:t>
      </w:r>
    </w:p>
    <w:p w:rsidR="00B5321F" w:rsidRPr="00FC7CF5" w:rsidRDefault="00CE4016" w:rsidP="00FC7CF5">
      <w:pPr>
        <w:pStyle w:val="ItemHead"/>
      </w:pPr>
      <w:r w:rsidRPr="00FC7CF5">
        <w:t>47</w:t>
      </w:r>
      <w:r w:rsidR="00B5321F" w:rsidRPr="00FC7CF5">
        <w:t xml:space="preserve">  Section</w:t>
      </w:r>
      <w:r w:rsidR="00FC7CF5" w:rsidRPr="00FC7CF5">
        <w:t> </w:t>
      </w:r>
      <w:r w:rsidR="00B5321F" w:rsidRPr="00FC7CF5">
        <w:t>16</w:t>
      </w:r>
      <w:r w:rsidR="003A520E" w:rsidRPr="00FC7CF5">
        <w:t xml:space="preserve"> (note)</w:t>
      </w:r>
    </w:p>
    <w:p w:rsidR="00B5321F" w:rsidRPr="00FC7CF5" w:rsidRDefault="00B5321F" w:rsidP="00FC7CF5">
      <w:pPr>
        <w:pStyle w:val="Item"/>
      </w:pPr>
      <w:r w:rsidRPr="00FC7CF5">
        <w:t xml:space="preserve">Repeal the </w:t>
      </w:r>
      <w:r w:rsidR="003A520E" w:rsidRPr="00FC7CF5">
        <w:t>note</w:t>
      </w:r>
      <w:r w:rsidRPr="00FC7CF5">
        <w:t>, substitute:</w:t>
      </w:r>
    </w:p>
    <w:p w:rsidR="00D45C38" w:rsidRPr="00FC7CF5" w:rsidRDefault="00D45C38" w:rsidP="00FC7CF5">
      <w:pPr>
        <w:pStyle w:val="notetext"/>
      </w:pPr>
      <w:r w:rsidRPr="00FC7CF5">
        <w:t>Note:</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r w:rsidR="00DB06FC" w:rsidRPr="00FC7CF5">
        <w:t>.</w:t>
      </w:r>
    </w:p>
    <w:p w:rsidR="008D1CCD" w:rsidRPr="00FC7CF5" w:rsidRDefault="00CE4016" w:rsidP="00FC7CF5">
      <w:pPr>
        <w:pStyle w:val="ItemHead"/>
      </w:pPr>
      <w:r w:rsidRPr="00FC7CF5">
        <w:lastRenderedPageBreak/>
        <w:t>48</w:t>
      </w:r>
      <w:r w:rsidR="008D1CCD" w:rsidRPr="00FC7CF5">
        <w:t xml:space="preserve">  Section</w:t>
      </w:r>
      <w:r w:rsidR="00FC7CF5" w:rsidRPr="00FC7CF5">
        <w:t> </w:t>
      </w:r>
      <w:r w:rsidR="008D1CCD" w:rsidRPr="00FC7CF5">
        <w:t>17 (heading)</w:t>
      </w:r>
    </w:p>
    <w:p w:rsidR="008D1CCD" w:rsidRPr="00FC7CF5" w:rsidRDefault="008D1CCD" w:rsidP="00FC7CF5">
      <w:pPr>
        <w:pStyle w:val="Item"/>
      </w:pPr>
      <w:r w:rsidRPr="00FC7CF5">
        <w:t>Repeal the heading, substitute:</w:t>
      </w:r>
    </w:p>
    <w:p w:rsidR="008D1CCD" w:rsidRPr="00FC7CF5" w:rsidRDefault="008D1CCD" w:rsidP="00FC7CF5">
      <w:pPr>
        <w:pStyle w:val="ActHead5"/>
      </w:pPr>
      <w:bookmarkStart w:id="43" w:name="_Toc438029300"/>
      <w:r w:rsidRPr="00FC7CF5">
        <w:rPr>
          <w:rStyle w:val="CharSectno"/>
        </w:rPr>
        <w:t>17</w:t>
      </w:r>
      <w:r w:rsidRPr="00FC7CF5">
        <w:t xml:space="preserve">  Registered providers must notify their ESOS agency of </w:t>
      </w:r>
      <w:r w:rsidR="00D45C38" w:rsidRPr="00FC7CF5">
        <w:t>offences etc</w:t>
      </w:r>
      <w:r w:rsidR="00DB06FC" w:rsidRPr="00FC7CF5">
        <w:t>.</w:t>
      </w:r>
      <w:r w:rsidR="00D45C38" w:rsidRPr="00FC7CF5">
        <w:t xml:space="preserve"> </w:t>
      </w:r>
      <w:r w:rsidRPr="00FC7CF5">
        <w:t>by associates and high managerial agents</w:t>
      </w:r>
      <w:bookmarkEnd w:id="43"/>
    </w:p>
    <w:p w:rsidR="008D1CCD" w:rsidRPr="00FC7CF5" w:rsidRDefault="00CE4016" w:rsidP="00FC7CF5">
      <w:pPr>
        <w:pStyle w:val="ItemHead"/>
      </w:pPr>
      <w:r w:rsidRPr="00FC7CF5">
        <w:t>49</w:t>
      </w:r>
      <w:r w:rsidR="00FE270E" w:rsidRPr="00FC7CF5">
        <w:t xml:space="preserve">  Subsection</w:t>
      </w:r>
      <w:r w:rsidR="00FC7CF5" w:rsidRPr="00FC7CF5">
        <w:t> </w:t>
      </w:r>
      <w:r w:rsidR="00FE270E" w:rsidRPr="00FC7CF5">
        <w:t>17(1)</w:t>
      </w:r>
    </w:p>
    <w:p w:rsidR="00FE270E" w:rsidRPr="00FC7CF5" w:rsidRDefault="00FE270E" w:rsidP="00FC7CF5">
      <w:pPr>
        <w:pStyle w:val="Item"/>
      </w:pPr>
      <w:r w:rsidRPr="00FC7CF5">
        <w:t>Omit “Secretary”, substitute “ESOS agency for the provider”</w:t>
      </w:r>
      <w:r w:rsidR="00DB06FC" w:rsidRPr="00FC7CF5">
        <w:t>.</w:t>
      </w:r>
    </w:p>
    <w:p w:rsidR="00FE270E" w:rsidRPr="00FC7CF5" w:rsidRDefault="00CE4016" w:rsidP="00FC7CF5">
      <w:pPr>
        <w:pStyle w:val="ItemHead"/>
      </w:pPr>
      <w:r w:rsidRPr="00FC7CF5">
        <w:t>50</w:t>
      </w:r>
      <w:r w:rsidR="00FE270E" w:rsidRPr="00FC7CF5">
        <w:t xml:space="preserve">  Subsection</w:t>
      </w:r>
      <w:r w:rsidR="00FC7CF5" w:rsidRPr="00FC7CF5">
        <w:t> </w:t>
      </w:r>
      <w:r w:rsidR="00FE270E" w:rsidRPr="00FC7CF5">
        <w:t>17(1) (note)</w:t>
      </w:r>
    </w:p>
    <w:p w:rsidR="00FE270E" w:rsidRPr="00FC7CF5" w:rsidRDefault="00FE270E" w:rsidP="00FC7CF5">
      <w:pPr>
        <w:pStyle w:val="Item"/>
      </w:pPr>
      <w:r w:rsidRPr="00FC7CF5">
        <w:t>Repeal the note, substitute:</w:t>
      </w:r>
    </w:p>
    <w:p w:rsidR="00FE270E" w:rsidRPr="00FC7CF5" w:rsidRDefault="00FE270E" w:rsidP="00FC7CF5">
      <w:pPr>
        <w:pStyle w:val="notetext"/>
      </w:pPr>
      <w:r w:rsidRPr="00FC7CF5">
        <w:t>Note:</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r w:rsidR="00DB06FC" w:rsidRPr="00FC7CF5">
        <w:t>.</w:t>
      </w:r>
    </w:p>
    <w:p w:rsidR="00D45C38" w:rsidRPr="00FC7CF5" w:rsidRDefault="00CE4016" w:rsidP="00FC7CF5">
      <w:pPr>
        <w:pStyle w:val="ItemHead"/>
      </w:pPr>
      <w:r w:rsidRPr="00FC7CF5">
        <w:t>51</w:t>
      </w:r>
      <w:r w:rsidR="00D45C38" w:rsidRPr="00FC7CF5">
        <w:t xml:space="preserve">  Subsection</w:t>
      </w:r>
      <w:r w:rsidR="00FC7CF5" w:rsidRPr="00FC7CF5">
        <w:t> </w:t>
      </w:r>
      <w:r w:rsidR="00D45C38" w:rsidRPr="00FC7CF5">
        <w:t>18(1A) (note)</w:t>
      </w:r>
    </w:p>
    <w:p w:rsidR="00D45C38" w:rsidRPr="00FC7CF5" w:rsidRDefault="00D45C38" w:rsidP="00FC7CF5">
      <w:pPr>
        <w:pStyle w:val="Item"/>
      </w:pPr>
      <w:r w:rsidRPr="00FC7CF5">
        <w:t>Repeal the note, substitute:</w:t>
      </w:r>
    </w:p>
    <w:p w:rsidR="00D45C38" w:rsidRPr="00FC7CF5" w:rsidRDefault="00D45C38" w:rsidP="00FC7CF5">
      <w:pPr>
        <w:pStyle w:val="notetext"/>
      </w:pPr>
      <w:r w:rsidRPr="00FC7CF5">
        <w:t>Note:</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r w:rsidR="00DB06FC" w:rsidRPr="00FC7CF5">
        <w:t>.</w:t>
      </w:r>
    </w:p>
    <w:p w:rsidR="001562AE" w:rsidRPr="00FC7CF5" w:rsidRDefault="00CE4016" w:rsidP="00FC7CF5">
      <w:pPr>
        <w:pStyle w:val="ItemHead"/>
      </w:pPr>
      <w:r w:rsidRPr="00FC7CF5">
        <w:t>52</w:t>
      </w:r>
      <w:r w:rsidR="001562AE" w:rsidRPr="00FC7CF5">
        <w:t xml:space="preserve">  Subsections</w:t>
      </w:r>
      <w:r w:rsidR="00FC7CF5" w:rsidRPr="00FC7CF5">
        <w:t> </w:t>
      </w:r>
      <w:r w:rsidR="001562AE" w:rsidRPr="00FC7CF5">
        <w:t>19(1) and (2)</w:t>
      </w:r>
    </w:p>
    <w:p w:rsidR="001562AE" w:rsidRPr="00FC7CF5" w:rsidRDefault="001562AE" w:rsidP="00FC7CF5">
      <w:pPr>
        <w:pStyle w:val="Item"/>
      </w:pPr>
      <w:r w:rsidRPr="00FC7CF5">
        <w:t>Omit “the Secretary”</w:t>
      </w:r>
      <w:r w:rsidR="00DB06FC" w:rsidRPr="00FC7CF5">
        <w:t>.</w:t>
      </w:r>
    </w:p>
    <w:p w:rsidR="001562AE" w:rsidRPr="00FC7CF5" w:rsidRDefault="00CE4016" w:rsidP="00FC7CF5">
      <w:pPr>
        <w:pStyle w:val="ItemHead"/>
      </w:pPr>
      <w:r w:rsidRPr="00FC7CF5">
        <w:t>53</w:t>
      </w:r>
      <w:r w:rsidR="001562AE" w:rsidRPr="00FC7CF5">
        <w:t xml:space="preserve">  Subsection</w:t>
      </w:r>
      <w:r w:rsidR="00FC7CF5" w:rsidRPr="00FC7CF5">
        <w:t> </w:t>
      </w:r>
      <w:r w:rsidR="001562AE" w:rsidRPr="00FC7CF5">
        <w:t>19(3)</w:t>
      </w:r>
    </w:p>
    <w:p w:rsidR="001562AE" w:rsidRPr="00FC7CF5" w:rsidRDefault="001562AE" w:rsidP="00FC7CF5">
      <w:pPr>
        <w:pStyle w:val="Item"/>
      </w:pPr>
      <w:r w:rsidRPr="00FC7CF5">
        <w:t>Repeal the subsection, substitute:</w:t>
      </w:r>
    </w:p>
    <w:p w:rsidR="001562AE" w:rsidRPr="00FC7CF5" w:rsidRDefault="001955D5" w:rsidP="00FC7CF5">
      <w:pPr>
        <w:pStyle w:val="subsection"/>
      </w:pPr>
      <w:r w:rsidRPr="00FC7CF5">
        <w:tab/>
        <w:t>(3</w:t>
      </w:r>
      <w:r w:rsidR="001562AE" w:rsidRPr="00FC7CF5">
        <w:t>)</w:t>
      </w:r>
      <w:r w:rsidR="001562AE" w:rsidRPr="00FC7CF5">
        <w:tab/>
        <w:t xml:space="preserve">A registered provider must give the information required by </w:t>
      </w:r>
      <w:r w:rsidR="00E61F36" w:rsidRPr="00FC7CF5">
        <w:t xml:space="preserve">this section </w:t>
      </w:r>
      <w:r w:rsidR="001562AE" w:rsidRPr="00FC7CF5">
        <w:t>by entering the information in the computer system established by the Secretary under section</w:t>
      </w:r>
      <w:r w:rsidR="00FC7CF5" w:rsidRPr="00FC7CF5">
        <w:t> </w:t>
      </w:r>
      <w:r w:rsidR="001562AE" w:rsidRPr="00FC7CF5">
        <w:t>109</w:t>
      </w:r>
      <w:r w:rsidR="00DB06FC" w:rsidRPr="00FC7CF5">
        <w:t>.</w:t>
      </w:r>
    </w:p>
    <w:p w:rsidR="00FE270E" w:rsidRPr="00FC7CF5" w:rsidRDefault="00FE270E" w:rsidP="00FC7CF5">
      <w:pPr>
        <w:pStyle w:val="notetext"/>
      </w:pPr>
      <w:r w:rsidRPr="00FC7CF5">
        <w:t>Note</w:t>
      </w:r>
      <w:r w:rsidR="002B3B3A" w:rsidRPr="00FC7CF5">
        <w:t xml:space="preserve"> 1</w:t>
      </w:r>
      <w:r w:rsidRPr="00FC7CF5">
        <w:t>:</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r w:rsidR="00DB06FC" w:rsidRPr="00FC7CF5">
        <w:t>.</w:t>
      </w:r>
    </w:p>
    <w:p w:rsidR="001562AE" w:rsidRPr="00FC7CF5" w:rsidRDefault="001562AE" w:rsidP="00FC7CF5">
      <w:pPr>
        <w:pStyle w:val="notetext"/>
      </w:pPr>
      <w:r w:rsidRPr="00FC7CF5">
        <w:t>Note 2:</w:t>
      </w:r>
      <w:r w:rsidRPr="00FC7CF5">
        <w:tab/>
        <w:t>It is an offence to provide false or misleading information in complying or purporting to comply with this section: see section</w:t>
      </w:r>
      <w:r w:rsidR="00FC7CF5" w:rsidRPr="00FC7CF5">
        <w:t> </w:t>
      </w:r>
      <w:r w:rsidRPr="00FC7CF5">
        <w:t>108</w:t>
      </w:r>
      <w:r w:rsidR="00DB06FC" w:rsidRPr="00FC7CF5">
        <w:t>.</w:t>
      </w:r>
    </w:p>
    <w:p w:rsidR="00FE270E" w:rsidRPr="00FC7CF5" w:rsidRDefault="00CE4016" w:rsidP="00FC7CF5">
      <w:pPr>
        <w:pStyle w:val="ItemHead"/>
      </w:pPr>
      <w:r w:rsidRPr="00FC7CF5">
        <w:t>54</w:t>
      </w:r>
      <w:r w:rsidR="002B3B3A" w:rsidRPr="00FC7CF5">
        <w:t xml:space="preserve">  Subsection</w:t>
      </w:r>
      <w:r w:rsidR="00FC7CF5" w:rsidRPr="00FC7CF5">
        <w:t> </w:t>
      </w:r>
      <w:r w:rsidR="002B3B3A" w:rsidRPr="00FC7CF5">
        <w:t>19(4</w:t>
      </w:r>
      <w:r w:rsidR="00FE270E" w:rsidRPr="00FC7CF5">
        <w:t>)</w:t>
      </w:r>
    </w:p>
    <w:p w:rsidR="00FE270E" w:rsidRPr="00FC7CF5" w:rsidRDefault="00FE270E" w:rsidP="00FC7CF5">
      <w:pPr>
        <w:pStyle w:val="Item"/>
      </w:pPr>
      <w:r w:rsidRPr="00FC7CF5">
        <w:t>Omit “</w:t>
      </w:r>
      <w:r w:rsidR="00E61F36" w:rsidRPr="00FC7CF5">
        <w:t xml:space="preserve">the </w:t>
      </w:r>
      <w:r w:rsidRPr="00FC7CF5">
        <w:t>Secretary”</w:t>
      </w:r>
      <w:r w:rsidR="00DB06FC" w:rsidRPr="00FC7CF5">
        <w:t>.</w:t>
      </w:r>
    </w:p>
    <w:p w:rsidR="00D45C38" w:rsidRPr="00FC7CF5" w:rsidRDefault="00CE4016" w:rsidP="00FC7CF5">
      <w:pPr>
        <w:pStyle w:val="ItemHead"/>
      </w:pPr>
      <w:r w:rsidRPr="00FC7CF5">
        <w:lastRenderedPageBreak/>
        <w:t>55</w:t>
      </w:r>
      <w:r w:rsidR="00D45C38" w:rsidRPr="00FC7CF5">
        <w:t xml:space="preserve">  Subsection</w:t>
      </w:r>
      <w:r w:rsidR="00FC7CF5" w:rsidRPr="00FC7CF5">
        <w:t> </w:t>
      </w:r>
      <w:r w:rsidR="00B30B2C" w:rsidRPr="00FC7CF5">
        <w:t>20(1) (note 1</w:t>
      </w:r>
      <w:r w:rsidR="00D45C38" w:rsidRPr="00FC7CF5">
        <w:t>)</w:t>
      </w:r>
    </w:p>
    <w:p w:rsidR="00D45C38" w:rsidRPr="00FC7CF5" w:rsidRDefault="00D45C38" w:rsidP="00FC7CF5">
      <w:pPr>
        <w:pStyle w:val="Item"/>
      </w:pPr>
      <w:r w:rsidRPr="00FC7CF5">
        <w:t>Repeal the note, substitute:</w:t>
      </w:r>
    </w:p>
    <w:p w:rsidR="00D45C38" w:rsidRPr="00FC7CF5" w:rsidRDefault="00D45C38" w:rsidP="00FC7CF5">
      <w:pPr>
        <w:pStyle w:val="notetext"/>
      </w:pPr>
      <w:r w:rsidRPr="00FC7CF5">
        <w:t>Note 1:</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r w:rsidR="00DB06FC" w:rsidRPr="00FC7CF5">
        <w:t>.</w:t>
      </w:r>
    </w:p>
    <w:p w:rsidR="00EC00B5" w:rsidRPr="00FC7CF5" w:rsidRDefault="00CE4016" w:rsidP="00FC7CF5">
      <w:pPr>
        <w:pStyle w:val="ItemHead"/>
      </w:pPr>
      <w:r w:rsidRPr="00FC7CF5">
        <w:t>56</w:t>
      </w:r>
      <w:r w:rsidR="00EC00B5" w:rsidRPr="00FC7CF5">
        <w:t xml:space="preserve">  Paragraph 21(2B)(a)</w:t>
      </w:r>
    </w:p>
    <w:p w:rsidR="00EC00B5" w:rsidRPr="00FC7CF5" w:rsidRDefault="00EC00B5" w:rsidP="00FC7CF5">
      <w:pPr>
        <w:pStyle w:val="Item"/>
      </w:pPr>
      <w:r w:rsidRPr="00FC7CF5">
        <w:t>Omit “an approved unit”, substitute “a unit”</w:t>
      </w:r>
      <w:r w:rsidR="00DB06FC" w:rsidRPr="00FC7CF5">
        <w:t>.</w:t>
      </w:r>
    </w:p>
    <w:p w:rsidR="00D45C38" w:rsidRPr="00FC7CF5" w:rsidRDefault="00CE4016" w:rsidP="00FC7CF5">
      <w:pPr>
        <w:pStyle w:val="ItemHead"/>
      </w:pPr>
      <w:r w:rsidRPr="00FC7CF5">
        <w:t>57</w:t>
      </w:r>
      <w:r w:rsidR="00D45C38" w:rsidRPr="00FC7CF5">
        <w:t xml:space="preserve">  Subsection</w:t>
      </w:r>
      <w:r w:rsidR="00FC7CF5" w:rsidRPr="00FC7CF5">
        <w:t> </w:t>
      </w:r>
      <w:r w:rsidR="00D45C38" w:rsidRPr="00FC7CF5">
        <w:t>21(</w:t>
      </w:r>
      <w:r w:rsidR="00B30B2C" w:rsidRPr="00FC7CF5">
        <w:t>3</w:t>
      </w:r>
      <w:r w:rsidR="00D45C38" w:rsidRPr="00FC7CF5">
        <w:t>) (note)</w:t>
      </w:r>
    </w:p>
    <w:p w:rsidR="00D45C38" w:rsidRPr="00FC7CF5" w:rsidRDefault="00D45C38" w:rsidP="00FC7CF5">
      <w:pPr>
        <w:pStyle w:val="Item"/>
      </w:pPr>
      <w:r w:rsidRPr="00FC7CF5">
        <w:t>Repeal the note, substitute:</w:t>
      </w:r>
    </w:p>
    <w:p w:rsidR="00D45C38" w:rsidRPr="00FC7CF5" w:rsidRDefault="00D45C38" w:rsidP="00FC7CF5">
      <w:pPr>
        <w:pStyle w:val="notetext"/>
      </w:pPr>
      <w:r w:rsidRPr="00FC7CF5">
        <w:t>Note:</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r w:rsidR="00DB06FC" w:rsidRPr="00FC7CF5">
        <w:t>.</w:t>
      </w:r>
    </w:p>
    <w:p w:rsidR="00751987" w:rsidRPr="00FC7CF5" w:rsidRDefault="00CE4016" w:rsidP="00FC7CF5">
      <w:pPr>
        <w:pStyle w:val="ItemHead"/>
      </w:pPr>
      <w:r w:rsidRPr="00FC7CF5">
        <w:t>58</w:t>
      </w:r>
      <w:r w:rsidR="00751987" w:rsidRPr="00FC7CF5">
        <w:t xml:space="preserve">  Subsection</w:t>
      </w:r>
      <w:r w:rsidR="00FC7CF5" w:rsidRPr="00FC7CF5">
        <w:t> </w:t>
      </w:r>
      <w:r w:rsidR="00751987" w:rsidRPr="00FC7CF5">
        <w:t>21(7)</w:t>
      </w:r>
    </w:p>
    <w:p w:rsidR="00751987" w:rsidRPr="00FC7CF5" w:rsidRDefault="00E83948" w:rsidP="00FC7CF5">
      <w:pPr>
        <w:pStyle w:val="Item"/>
      </w:pPr>
      <w:r w:rsidRPr="00FC7CF5">
        <w:t>Repeal the subsection</w:t>
      </w:r>
      <w:r w:rsidR="00DB06FC" w:rsidRPr="00FC7CF5">
        <w:t>.</w:t>
      </w:r>
    </w:p>
    <w:p w:rsidR="00D45C38" w:rsidRPr="00FC7CF5" w:rsidRDefault="00CE4016" w:rsidP="00FC7CF5">
      <w:pPr>
        <w:pStyle w:val="ItemHead"/>
      </w:pPr>
      <w:r w:rsidRPr="00FC7CF5">
        <w:t>59</w:t>
      </w:r>
      <w:r w:rsidR="00D45C38" w:rsidRPr="00FC7CF5">
        <w:t xml:space="preserve">  Subsection</w:t>
      </w:r>
      <w:r w:rsidR="00FC7CF5" w:rsidRPr="00FC7CF5">
        <w:t> </w:t>
      </w:r>
      <w:r w:rsidR="00D45C38" w:rsidRPr="00FC7CF5">
        <w:t>21A(1) (note)</w:t>
      </w:r>
    </w:p>
    <w:p w:rsidR="00D45C38" w:rsidRPr="00FC7CF5" w:rsidRDefault="00D45C38" w:rsidP="00FC7CF5">
      <w:pPr>
        <w:pStyle w:val="Item"/>
      </w:pPr>
      <w:r w:rsidRPr="00FC7CF5">
        <w:t>Repeal the note, substitute:</w:t>
      </w:r>
    </w:p>
    <w:p w:rsidR="00D45C38" w:rsidRPr="00FC7CF5" w:rsidRDefault="00D45C38" w:rsidP="00FC7CF5">
      <w:pPr>
        <w:pStyle w:val="notetext"/>
      </w:pPr>
      <w:r w:rsidRPr="00FC7CF5">
        <w:t>Note:</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r w:rsidR="00DB06FC" w:rsidRPr="00FC7CF5">
        <w:t>.</w:t>
      </w:r>
    </w:p>
    <w:p w:rsidR="00D45C38" w:rsidRPr="00FC7CF5" w:rsidRDefault="00CE4016" w:rsidP="00FC7CF5">
      <w:pPr>
        <w:pStyle w:val="ItemHead"/>
      </w:pPr>
      <w:r w:rsidRPr="00FC7CF5">
        <w:t>60</w:t>
      </w:r>
      <w:r w:rsidR="00D45C38" w:rsidRPr="00FC7CF5">
        <w:t xml:space="preserve">  Subsection</w:t>
      </w:r>
      <w:r w:rsidR="00FC7CF5" w:rsidRPr="00FC7CF5">
        <w:t> </w:t>
      </w:r>
      <w:r w:rsidR="00D45C38" w:rsidRPr="00FC7CF5">
        <w:t>24(2) (note)</w:t>
      </w:r>
    </w:p>
    <w:p w:rsidR="00D45C38" w:rsidRPr="00FC7CF5" w:rsidRDefault="00D45C38" w:rsidP="00FC7CF5">
      <w:pPr>
        <w:pStyle w:val="Item"/>
      </w:pPr>
      <w:r w:rsidRPr="00FC7CF5">
        <w:t>Repeal the note, substitute:</w:t>
      </w:r>
    </w:p>
    <w:p w:rsidR="00D45C38" w:rsidRPr="00FC7CF5" w:rsidRDefault="00D45C38" w:rsidP="00FC7CF5">
      <w:pPr>
        <w:pStyle w:val="notetext"/>
      </w:pPr>
      <w:r w:rsidRPr="00FC7CF5">
        <w:t>Note:</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r w:rsidR="00DB06FC" w:rsidRPr="00FC7CF5">
        <w:t>.</w:t>
      </w:r>
    </w:p>
    <w:p w:rsidR="00D45C38" w:rsidRPr="00FC7CF5" w:rsidRDefault="00CE4016" w:rsidP="00FC7CF5">
      <w:pPr>
        <w:pStyle w:val="ItemHead"/>
      </w:pPr>
      <w:r w:rsidRPr="00FC7CF5">
        <w:t>61</w:t>
      </w:r>
      <w:r w:rsidR="00D45C38" w:rsidRPr="00FC7CF5">
        <w:t xml:space="preserve">  Subsection</w:t>
      </w:r>
      <w:r w:rsidR="00FC7CF5" w:rsidRPr="00FC7CF5">
        <w:t> </w:t>
      </w:r>
      <w:r w:rsidR="00EC00B5" w:rsidRPr="00FC7CF5">
        <w:t>26(3</w:t>
      </w:r>
      <w:r w:rsidR="00D45C38" w:rsidRPr="00FC7CF5">
        <w:t>) (note 1)</w:t>
      </w:r>
    </w:p>
    <w:p w:rsidR="00D45C38" w:rsidRPr="00FC7CF5" w:rsidRDefault="00D45C38" w:rsidP="00FC7CF5">
      <w:pPr>
        <w:pStyle w:val="Item"/>
      </w:pPr>
      <w:r w:rsidRPr="00FC7CF5">
        <w:t>Repeal the note, substitute:</w:t>
      </w:r>
    </w:p>
    <w:p w:rsidR="00D45C38" w:rsidRPr="00FC7CF5" w:rsidRDefault="00D45C38" w:rsidP="00FC7CF5">
      <w:pPr>
        <w:pStyle w:val="notetext"/>
      </w:pPr>
      <w:r w:rsidRPr="00FC7CF5">
        <w:t>Note 1:</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r w:rsidR="00DB06FC" w:rsidRPr="00FC7CF5">
        <w:t>.</w:t>
      </w:r>
    </w:p>
    <w:p w:rsidR="00751987" w:rsidRPr="00FC7CF5" w:rsidRDefault="00CE4016" w:rsidP="00FC7CF5">
      <w:pPr>
        <w:pStyle w:val="ItemHead"/>
      </w:pPr>
      <w:r w:rsidRPr="00FC7CF5">
        <w:t>62</w:t>
      </w:r>
      <w:r w:rsidR="00751987" w:rsidRPr="00FC7CF5">
        <w:t xml:space="preserve">  Section</w:t>
      </w:r>
      <w:r w:rsidR="00FC7CF5" w:rsidRPr="00FC7CF5">
        <w:t> </w:t>
      </w:r>
      <w:r w:rsidR="00751987" w:rsidRPr="00FC7CF5">
        <w:t>33A</w:t>
      </w:r>
    </w:p>
    <w:p w:rsidR="00690998" w:rsidRPr="00FC7CF5" w:rsidRDefault="00690998" w:rsidP="00FC7CF5">
      <w:pPr>
        <w:pStyle w:val="Item"/>
      </w:pPr>
      <w:r w:rsidRPr="00FC7CF5">
        <w:t>Omit:</w:t>
      </w:r>
    </w:p>
    <w:p w:rsidR="00690998" w:rsidRPr="00FC7CF5" w:rsidRDefault="00493327" w:rsidP="00FC7CF5">
      <w:pPr>
        <w:pStyle w:val="SOBullet"/>
        <w:pBdr>
          <w:bottom w:val="single" w:sz="6" w:space="4" w:color="auto"/>
        </w:pBdr>
      </w:pPr>
      <w:r w:rsidRPr="00FC7CF5">
        <w:lastRenderedPageBreak/>
        <w:t>•</w:t>
      </w:r>
      <w:r w:rsidRPr="00FC7CF5">
        <w:tab/>
      </w:r>
      <w:r w:rsidR="00690998" w:rsidRPr="00FC7CF5">
        <w:t>Designated authorities investigate breaches of the code</w:t>
      </w:r>
      <w:r w:rsidR="00DB06FC" w:rsidRPr="00FC7CF5">
        <w:t>.</w:t>
      </w:r>
    </w:p>
    <w:p w:rsidR="00027BBE" w:rsidRPr="00FC7CF5" w:rsidRDefault="00CE4016" w:rsidP="00FC7CF5">
      <w:pPr>
        <w:pStyle w:val="ItemHead"/>
      </w:pPr>
      <w:r w:rsidRPr="00FC7CF5">
        <w:t>63</w:t>
      </w:r>
      <w:r w:rsidR="00027BBE" w:rsidRPr="00FC7CF5">
        <w:t xml:space="preserve">  Section</w:t>
      </w:r>
      <w:r w:rsidR="00FC7CF5" w:rsidRPr="00FC7CF5">
        <w:t> </w:t>
      </w:r>
      <w:r w:rsidR="00027BBE" w:rsidRPr="00FC7CF5">
        <w:t>40 (note)</w:t>
      </w:r>
    </w:p>
    <w:p w:rsidR="00027BBE" w:rsidRPr="00FC7CF5" w:rsidRDefault="00027BBE" w:rsidP="00FC7CF5">
      <w:pPr>
        <w:pStyle w:val="Item"/>
      </w:pPr>
      <w:r w:rsidRPr="00FC7CF5">
        <w:t>Omit “section</w:t>
      </w:r>
      <w:r w:rsidR="00FC7CF5" w:rsidRPr="00FC7CF5">
        <w:t> </w:t>
      </w:r>
      <w:r w:rsidRPr="00FC7CF5">
        <w:t>9AB”, substitute “</w:t>
      </w:r>
      <w:r w:rsidR="00EF4587" w:rsidRPr="00FC7CF5">
        <w:t>section</w:t>
      </w:r>
      <w:r w:rsidR="00FC7CF5" w:rsidRPr="00FC7CF5">
        <w:t> </w:t>
      </w:r>
      <w:r w:rsidR="00DB06FC" w:rsidRPr="00FC7CF5">
        <w:t>11</w:t>
      </w:r>
      <w:r w:rsidRPr="00FC7CF5">
        <w:t>”</w:t>
      </w:r>
      <w:r w:rsidR="00DB06FC" w:rsidRPr="00FC7CF5">
        <w:t>.</w:t>
      </w:r>
    </w:p>
    <w:p w:rsidR="00E83948" w:rsidRPr="00FC7CF5" w:rsidRDefault="00CE4016" w:rsidP="00FC7CF5">
      <w:pPr>
        <w:pStyle w:val="ItemHead"/>
      </w:pPr>
      <w:r w:rsidRPr="00FC7CF5">
        <w:t>64</w:t>
      </w:r>
      <w:r w:rsidR="00E83948" w:rsidRPr="00FC7CF5">
        <w:t xml:space="preserve">  Section</w:t>
      </w:r>
      <w:r w:rsidR="00FC7CF5" w:rsidRPr="00FC7CF5">
        <w:t> </w:t>
      </w:r>
      <w:r w:rsidR="00E83948" w:rsidRPr="00FC7CF5">
        <w:t>43</w:t>
      </w:r>
    </w:p>
    <w:p w:rsidR="00E83948" w:rsidRPr="00FC7CF5" w:rsidRDefault="00E83948" w:rsidP="00FC7CF5">
      <w:pPr>
        <w:pStyle w:val="Item"/>
      </w:pPr>
      <w:r w:rsidRPr="00FC7CF5">
        <w:t>Repeal the section</w:t>
      </w:r>
      <w:r w:rsidR="00DB06FC" w:rsidRPr="00FC7CF5">
        <w:t>.</w:t>
      </w:r>
    </w:p>
    <w:p w:rsidR="00F670A4" w:rsidRPr="00FC7CF5" w:rsidRDefault="00CE4016" w:rsidP="00FC7CF5">
      <w:pPr>
        <w:pStyle w:val="ItemHead"/>
      </w:pPr>
      <w:r w:rsidRPr="00FC7CF5">
        <w:t>65</w:t>
      </w:r>
      <w:r w:rsidR="00AA53C7" w:rsidRPr="00FC7CF5">
        <w:t xml:space="preserve">  Subsection</w:t>
      </w:r>
      <w:r w:rsidR="00FC7CF5" w:rsidRPr="00FC7CF5">
        <w:t> </w:t>
      </w:r>
      <w:r w:rsidR="00AA53C7" w:rsidRPr="00FC7CF5">
        <w:t>46A(4)</w:t>
      </w:r>
    </w:p>
    <w:p w:rsidR="00AA53C7" w:rsidRPr="00FC7CF5" w:rsidRDefault="00AA53C7" w:rsidP="00FC7CF5">
      <w:pPr>
        <w:pStyle w:val="Item"/>
      </w:pPr>
      <w:r w:rsidRPr="00FC7CF5">
        <w:t>O</w:t>
      </w:r>
      <w:r w:rsidR="00B76AB6" w:rsidRPr="00FC7CF5">
        <w:t>mit “Minister”, substitute “</w:t>
      </w:r>
      <w:r w:rsidRPr="00FC7CF5">
        <w:t>ESOS agency for the provider”</w:t>
      </w:r>
      <w:r w:rsidR="00DB06FC" w:rsidRPr="00FC7CF5">
        <w:t>.</w:t>
      </w:r>
    </w:p>
    <w:p w:rsidR="00AA53C7" w:rsidRPr="00FC7CF5" w:rsidRDefault="00CE4016" w:rsidP="00FC7CF5">
      <w:pPr>
        <w:pStyle w:val="ItemHead"/>
      </w:pPr>
      <w:r w:rsidRPr="00FC7CF5">
        <w:t>66</w:t>
      </w:r>
      <w:r w:rsidR="00AA53C7" w:rsidRPr="00FC7CF5">
        <w:t xml:space="preserve">  Subsection</w:t>
      </w:r>
      <w:r w:rsidR="00FC7CF5" w:rsidRPr="00FC7CF5">
        <w:t> </w:t>
      </w:r>
      <w:r w:rsidR="00AA53C7" w:rsidRPr="00FC7CF5">
        <w:t>46A(5)</w:t>
      </w:r>
    </w:p>
    <w:p w:rsidR="00AA53C7" w:rsidRPr="00FC7CF5" w:rsidRDefault="00AA53C7" w:rsidP="00FC7CF5">
      <w:pPr>
        <w:pStyle w:val="Item"/>
      </w:pPr>
      <w:r w:rsidRPr="00FC7CF5">
        <w:t>Omit “Mini</w:t>
      </w:r>
      <w:r w:rsidR="00B76AB6" w:rsidRPr="00FC7CF5">
        <w:t>ster”, substitute “</w:t>
      </w:r>
      <w:r w:rsidRPr="00FC7CF5">
        <w:t>ESOS agency for the registered provider”</w:t>
      </w:r>
      <w:r w:rsidR="00DB06FC" w:rsidRPr="00FC7CF5">
        <w:t>.</w:t>
      </w:r>
    </w:p>
    <w:p w:rsidR="00AA53C7" w:rsidRPr="00FC7CF5" w:rsidRDefault="00CE4016" w:rsidP="00FC7CF5">
      <w:pPr>
        <w:pStyle w:val="ItemHead"/>
      </w:pPr>
      <w:r w:rsidRPr="00FC7CF5">
        <w:t>67</w:t>
      </w:r>
      <w:r w:rsidR="00AA53C7" w:rsidRPr="00FC7CF5">
        <w:t xml:space="preserve">  Paragraph 46A(5)(b)</w:t>
      </w:r>
    </w:p>
    <w:p w:rsidR="00AA53C7" w:rsidRPr="00FC7CF5" w:rsidRDefault="00AA53C7" w:rsidP="00FC7CF5">
      <w:pPr>
        <w:pStyle w:val="Item"/>
      </w:pPr>
      <w:r w:rsidRPr="00FC7CF5">
        <w:t>Repeal the paragraph, substitute:</w:t>
      </w:r>
    </w:p>
    <w:p w:rsidR="00DE0D77" w:rsidRPr="00FC7CF5" w:rsidRDefault="00AA53C7" w:rsidP="00FC7CF5">
      <w:pPr>
        <w:pStyle w:val="paragraph"/>
      </w:pPr>
      <w:r w:rsidRPr="00FC7CF5">
        <w:tab/>
        <w:t>(b)</w:t>
      </w:r>
      <w:r w:rsidRPr="00FC7CF5">
        <w:tab/>
      </w:r>
      <w:r w:rsidR="00DE0D77" w:rsidRPr="00FC7CF5">
        <w:t>any advice provided by another ESOS agency; and</w:t>
      </w:r>
    </w:p>
    <w:p w:rsidR="00AA53C7" w:rsidRPr="00FC7CF5" w:rsidRDefault="00DE0D77" w:rsidP="00FC7CF5">
      <w:pPr>
        <w:pStyle w:val="paragraph"/>
      </w:pPr>
      <w:r w:rsidRPr="00FC7CF5">
        <w:tab/>
        <w:t>(c)</w:t>
      </w:r>
      <w:r w:rsidRPr="00FC7CF5">
        <w:tab/>
      </w:r>
      <w:r w:rsidR="00AA53C7" w:rsidRPr="00FC7CF5">
        <w:t>if the provider is a</w:t>
      </w:r>
      <w:r w:rsidR="00A4005C" w:rsidRPr="00FC7CF5">
        <w:t>n approved</w:t>
      </w:r>
      <w:r w:rsidR="00AA53C7" w:rsidRPr="00FC7CF5">
        <w:t xml:space="preserve"> school provider—any advice of the State designated authority for the provider</w:t>
      </w:r>
      <w:r w:rsidR="00DB06FC" w:rsidRPr="00FC7CF5">
        <w:t>.</w:t>
      </w:r>
    </w:p>
    <w:p w:rsidR="00AA53C7" w:rsidRPr="00FC7CF5" w:rsidRDefault="00CE4016" w:rsidP="00FC7CF5">
      <w:pPr>
        <w:pStyle w:val="ItemHead"/>
      </w:pPr>
      <w:r w:rsidRPr="00FC7CF5">
        <w:t>68</w:t>
      </w:r>
      <w:r w:rsidR="00AA53C7" w:rsidRPr="00FC7CF5">
        <w:t xml:space="preserve">  Subsection</w:t>
      </w:r>
      <w:r w:rsidR="00FC7CF5" w:rsidRPr="00FC7CF5">
        <w:t> </w:t>
      </w:r>
      <w:r w:rsidR="00AA53C7" w:rsidRPr="00FC7CF5">
        <w:t>46B(1) (note)</w:t>
      </w:r>
    </w:p>
    <w:p w:rsidR="00AA53C7" w:rsidRPr="00FC7CF5" w:rsidRDefault="006C29B7" w:rsidP="00FC7CF5">
      <w:pPr>
        <w:pStyle w:val="Item"/>
      </w:pPr>
      <w:r w:rsidRPr="00FC7CF5">
        <w:t>Repeal</w:t>
      </w:r>
      <w:r w:rsidR="00AA53C7" w:rsidRPr="00FC7CF5">
        <w:t xml:space="preserve"> the note, substitute:</w:t>
      </w:r>
    </w:p>
    <w:p w:rsidR="00AA53C7" w:rsidRPr="00FC7CF5" w:rsidRDefault="00AA53C7" w:rsidP="00FC7CF5">
      <w:pPr>
        <w:pStyle w:val="notetext"/>
      </w:pPr>
      <w:r w:rsidRPr="00FC7CF5">
        <w:t>Note:</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r w:rsidR="00DB06FC" w:rsidRPr="00FC7CF5">
        <w:t>.</w:t>
      </w:r>
    </w:p>
    <w:p w:rsidR="00AA53C7" w:rsidRPr="00FC7CF5" w:rsidRDefault="00CE4016" w:rsidP="00FC7CF5">
      <w:pPr>
        <w:pStyle w:val="ItemHead"/>
      </w:pPr>
      <w:r w:rsidRPr="00FC7CF5">
        <w:t>69</w:t>
      </w:r>
      <w:r w:rsidR="00AA53C7" w:rsidRPr="00FC7CF5">
        <w:t xml:space="preserve">  Subsection</w:t>
      </w:r>
      <w:r w:rsidR="00FC7CF5" w:rsidRPr="00FC7CF5">
        <w:t> </w:t>
      </w:r>
      <w:r w:rsidR="00AA53C7" w:rsidRPr="00FC7CF5">
        <w:t>46B(2) (heading)</w:t>
      </w:r>
    </w:p>
    <w:p w:rsidR="00AA53C7" w:rsidRPr="00FC7CF5" w:rsidRDefault="00AA53C7" w:rsidP="00FC7CF5">
      <w:pPr>
        <w:pStyle w:val="Item"/>
      </w:pPr>
      <w:r w:rsidRPr="00FC7CF5">
        <w:t>Repeal the heading, substitute:</w:t>
      </w:r>
    </w:p>
    <w:p w:rsidR="00AA53C7" w:rsidRPr="00FC7CF5" w:rsidRDefault="00AA53C7" w:rsidP="00FC7CF5">
      <w:pPr>
        <w:pStyle w:val="SubsectionHead"/>
      </w:pPr>
      <w:r w:rsidRPr="00FC7CF5">
        <w:t>Notifying the ESOS agency and TPS Director</w:t>
      </w:r>
    </w:p>
    <w:p w:rsidR="00AA53C7" w:rsidRPr="00FC7CF5" w:rsidRDefault="00CE4016" w:rsidP="00FC7CF5">
      <w:pPr>
        <w:pStyle w:val="ItemHead"/>
      </w:pPr>
      <w:r w:rsidRPr="00FC7CF5">
        <w:t>70</w:t>
      </w:r>
      <w:r w:rsidR="00C16CAD" w:rsidRPr="00FC7CF5">
        <w:t xml:space="preserve">  Subsection</w:t>
      </w:r>
      <w:r w:rsidR="00FC7CF5" w:rsidRPr="00FC7CF5">
        <w:t> </w:t>
      </w:r>
      <w:r w:rsidR="00C16CAD" w:rsidRPr="00FC7CF5">
        <w:t>46B(2)</w:t>
      </w:r>
    </w:p>
    <w:p w:rsidR="00C16CAD" w:rsidRPr="00FC7CF5" w:rsidRDefault="00C16CAD" w:rsidP="00FC7CF5">
      <w:pPr>
        <w:pStyle w:val="Item"/>
      </w:pPr>
      <w:r w:rsidRPr="00FC7CF5">
        <w:t>Omit “Secretary”, substitute “ESOS agency for the provider”</w:t>
      </w:r>
      <w:r w:rsidR="00DB06FC" w:rsidRPr="00FC7CF5">
        <w:t>.</w:t>
      </w:r>
    </w:p>
    <w:p w:rsidR="00C16CAD" w:rsidRPr="00FC7CF5" w:rsidRDefault="00CE4016" w:rsidP="00FC7CF5">
      <w:pPr>
        <w:pStyle w:val="ItemHead"/>
      </w:pPr>
      <w:r w:rsidRPr="00FC7CF5">
        <w:t>71</w:t>
      </w:r>
      <w:r w:rsidR="00C16CAD" w:rsidRPr="00FC7CF5">
        <w:t xml:space="preserve">  Section</w:t>
      </w:r>
      <w:r w:rsidR="00FC7CF5" w:rsidRPr="00FC7CF5">
        <w:t> </w:t>
      </w:r>
      <w:r w:rsidR="00C16CAD" w:rsidRPr="00FC7CF5">
        <w:t>46C</w:t>
      </w:r>
    </w:p>
    <w:p w:rsidR="00F77B19" w:rsidRPr="00FC7CF5" w:rsidRDefault="00C16CAD" w:rsidP="00FC7CF5">
      <w:pPr>
        <w:pStyle w:val="Item"/>
      </w:pPr>
      <w:r w:rsidRPr="00FC7CF5">
        <w:t>Repeal the section</w:t>
      </w:r>
      <w:r w:rsidR="00F77B19" w:rsidRPr="00FC7CF5">
        <w:t>.</w:t>
      </w:r>
    </w:p>
    <w:p w:rsidR="00C16929" w:rsidRPr="00FC7CF5" w:rsidRDefault="00CE4016" w:rsidP="00FC7CF5">
      <w:pPr>
        <w:pStyle w:val="ItemHead"/>
      </w:pPr>
      <w:r w:rsidRPr="00FC7CF5">
        <w:lastRenderedPageBreak/>
        <w:t>72</w:t>
      </w:r>
      <w:r w:rsidR="00C16929" w:rsidRPr="00FC7CF5">
        <w:t xml:space="preserve">  Subsection</w:t>
      </w:r>
      <w:r w:rsidR="00FC7CF5" w:rsidRPr="00FC7CF5">
        <w:t> </w:t>
      </w:r>
      <w:r w:rsidR="00C16929" w:rsidRPr="00FC7CF5">
        <w:t>46F(1) (note)</w:t>
      </w:r>
    </w:p>
    <w:p w:rsidR="00C16929" w:rsidRPr="00FC7CF5" w:rsidRDefault="006C29B7" w:rsidP="00FC7CF5">
      <w:pPr>
        <w:pStyle w:val="Item"/>
      </w:pPr>
      <w:r w:rsidRPr="00FC7CF5">
        <w:t xml:space="preserve">Repeal </w:t>
      </w:r>
      <w:r w:rsidR="00C16929" w:rsidRPr="00FC7CF5">
        <w:t>the note, substitute:</w:t>
      </w:r>
    </w:p>
    <w:p w:rsidR="00C16929" w:rsidRPr="00FC7CF5" w:rsidRDefault="00C16929" w:rsidP="00FC7CF5">
      <w:pPr>
        <w:pStyle w:val="notetext"/>
      </w:pPr>
      <w:r w:rsidRPr="00FC7CF5">
        <w:t>Note:</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r w:rsidR="00DB06FC" w:rsidRPr="00FC7CF5">
        <w:t>.</w:t>
      </w:r>
    </w:p>
    <w:p w:rsidR="00C16929" w:rsidRPr="00FC7CF5" w:rsidRDefault="00CE4016" w:rsidP="00FC7CF5">
      <w:pPr>
        <w:pStyle w:val="ItemHead"/>
      </w:pPr>
      <w:r w:rsidRPr="00FC7CF5">
        <w:t>73</w:t>
      </w:r>
      <w:r w:rsidR="00C16929" w:rsidRPr="00FC7CF5">
        <w:t xml:space="preserve">  Subse</w:t>
      </w:r>
      <w:r w:rsidR="00BC12A1" w:rsidRPr="00FC7CF5">
        <w:t>ction</w:t>
      </w:r>
      <w:r w:rsidR="00FC7CF5" w:rsidRPr="00FC7CF5">
        <w:t> </w:t>
      </w:r>
      <w:r w:rsidR="00BC12A1" w:rsidRPr="00FC7CF5">
        <w:t>46F</w:t>
      </w:r>
      <w:r w:rsidR="00C16929" w:rsidRPr="00FC7CF5">
        <w:t>(2)</w:t>
      </w:r>
    </w:p>
    <w:p w:rsidR="00C16929" w:rsidRPr="00FC7CF5" w:rsidRDefault="00C16929" w:rsidP="00FC7CF5">
      <w:pPr>
        <w:pStyle w:val="Item"/>
      </w:pPr>
      <w:r w:rsidRPr="00FC7CF5">
        <w:t>Omit “Secretary”, substitute “ESOS agency for the provider”</w:t>
      </w:r>
      <w:r w:rsidR="00DB06FC" w:rsidRPr="00FC7CF5">
        <w:t>.</w:t>
      </w:r>
    </w:p>
    <w:p w:rsidR="009860A9" w:rsidRPr="00FC7CF5" w:rsidRDefault="00CE4016" w:rsidP="00FC7CF5">
      <w:pPr>
        <w:pStyle w:val="ItemHead"/>
      </w:pPr>
      <w:r w:rsidRPr="00FC7CF5">
        <w:t>74</w:t>
      </w:r>
      <w:r w:rsidR="009860A9" w:rsidRPr="00FC7CF5">
        <w:t xml:space="preserve">  Subsection</w:t>
      </w:r>
      <w:r w:rsidR="00FC7CF5" w:rsidRPr="00FC7CF5">
        <w:t> </w:t>
      </w:r>
      <w:r w:rsidR="009860A9" w:rsidRPr="00FC7CF5">
        <w:t>47H(1) (note)</w:t>
      </w:r>
    </w:p>
    <w:p w:rsidR="009860A9" w:rsidRPr="00FC7CF5" w:rsidRDefault="009860A9" w:rsidP="00FC7CF5">
      <w:pPr>
        <w:pStyle w:val="Item"/>
      </w:pPr>
      <w:r w:rsidRPr="00FC7CF5">
        <w:t>Repeal the note, substitute:</w:t>
      </w:r>
    </w:p>
    <w:p w:rsidR="009860A9" w:rsidRPr="00FC7CF5" w:rsidRDefault="009860A9" w:rsidP="00FC7CF5">
      <w:pPr>
        <w:pStyle w:val="notetext"/>
      </w:pPr>
      <w:r w:rsidRPr="00FC7CF5">
        <w:t>Note:</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p>
    <w:p w:rsidR="00BC12A1" w:rsidRPr="00FC7CF5" w:rsidRDefault="00CE4016" w:rsidP="00FC7CF5">
      <w:pPr>
        <w:pStyle w:val="ItemHead"/>
      </w:pPr>
      <w:r w:rsidRPr="00FC7CF5">
        <w:t>75</w:t>
      </w:r>
      <w:r w:rsidR="00BC12A1" w:rsidRPr="00FC7CF5">
        <w:t xml:space="preserve">  Subsection</w:t>
      </w:r>
      <w:r w:rsidR="00FC7CF5" w:rsidRPr="00FC7CF5">
        <w:t> </w:t>
      </w:r>
      <w:r w:rsidR="00BC12A1" w:rsidRPr="00FC7CF5">
        <w:t>47H(2)</w:t>
      </w:r>
    </w:p>
    <w:p w:rsidR="00BC12A1" w:rsidRPr="00FC7CF5" w:rsidRDefault="00BC12A1" w:rsidP="00FC7CF5">
      <w:pPr>
        <w:pStyle w:val="Item"/>
      </w:pPr>
      <w:r w:rsidRPr="00FC7CF5">
        <w:t>Omit “Secretary”, substitute “ESOS agency for the provider”</w:t>
      </w:r>
      <w:r w:rsidR="00DB06FC" w:rsidRPr="00FC7CF5">
        <w:t>.</w:t>
      </w:r>
    </w:p>
    <w:p w:rsidR="00027BBE" w:rsidRPr="00FC7CF5" w:rsidRDefault="00CE4016" w:rsidP="00FC7CF5">
      <w:pPr>
        <w:pStyle w:val="ItemHead"/>
      </w:pPr>
      <w:r w:rsidRPr="00FC7CF5">
        <w:t>76</w:t>
      </w:r>
      <w:r w:rsidR="00027BBE" w:rsidRPr="00FC7CF5">
        <w:t xml:space="preserve">  </w:t>
      </w:r>
      <w:r w:rsidR="00D50D92" w:rsidRPr="00FC7CF5">
        <w:t>Subsection</w:t>
      </w:r>
      <w:r w:rsidR="00FC7CF5" w:rsidRPr="00FC7CF5">
        <w:t> </w:t>
      </w:r>
      <w:r w:rsidR="00D50D92" w:rsidRPr="00FC7CF5">
        <w:t>53B(1) (note 1)</w:t>
      </w:r>
    </w:p>
    <w:p w:rsidR="002C288A" w:rsidRPr="00FC7CF5" w:rsidRDefault="002C288A" w:rsidP="00FC7CF5">
      <w:pPr>
        <w:pStyle w:val="Item"/>
      </w:pPr>
      <w:r w:rsidRPr="00FC7CF5">
        <w:t>Repeal the note, substitute:</w:t>
      </w:r>
    </w:p>
    <w:p w:rsidR="00D50D92" w:rsidRPr="00FC7CF5" w:rsidRDefault="002C288A" w:rsidP="00FC7CF5">
      <w:pPr>
        <w:pStyle w:val="notetext"/>
      </w:pPr>
      <w:r w:rsidRPr="00FC7CF5">
        <w:t>Note:</w:t>
      </w:r>
      <w:r w:rsidRPr="00FC7CF5">
        <w:tab/>
        <w:t xml:space="preserve">There is no particular due date for unregistered providers but they cannot be registered </w:t>
      </w:r>
      <w:r w:rsidR="00D50D92" w:rsidRPr="00FC7CF5">
        <w:t xml:space="preserve">until they have paid their </w:t>
      </w:r>
      <w:r w:rsidR="00271F35" w:rsidRPr="00FC7CF5">
        <w:t>first TPS levy</w:t>
      </w:r>
      <w:r w:rsidR="00D50D92" w:rsidRPr="00FC7CF5">
        <w:t xml:space="preserve">: see </w:t>
      </w:r>
      <w:r w:rsidR="00BB18AF" w:rsidRPr="00FC7CF5">
        <w:t>subparagraph</w:t>
      </w:r>
      <w:r w:rsidR="00FC7CF5" w:rsidRPr="00FC7CF5">
        <w:t> </w:t>
      </w:r>
      <w:r w:rsidR="00DB06FC" w:rsidRPr="00FC7CF5">
        <w:t>11</w:t>
      </w:r>
      <w:r w:rsidR="00B014C8" w:rsidRPr="00FC7CF5">
        <w:t>(g</w:t>
      </w:r>
      <w:r w:rsidR="00EF4587" w:rsidRPr="00FC7CF5">
        <w:t>)(ii)</w:t>
      </w:r>
      <w:r w:rsidR="00DB06FC" w:rsidRPr="00FC7CF5">
        <w:t>.</w:t>
      </w:r>
    </w:p>
    <w:p w:rsidR="00C16CAD" w:rsidRPr="00FC7CF5" w:rsidRDefault="00CE4016" w:rsidP="00FC7CF5">
      <w:pPr>
        <w:pStyle w:val="ItemHead"/>
      </w:pPr>
      <w:r w:rsidRPr="00FC7CF5">
        <w:t>77</w:t>
      </w:r>
      <w:r w:rsidR="00BC12A1" w:rsidRPr="00FC7CF5">
        <w:t xml:space="preserve">  Section</w:t>
      </w:r>
      <w:r w:rsidR="00FC7CF5" w:rsidRPr="00FC7CF5">
        <w:t> </w:t>
      </w:r>
      <w:r w:rsidR="00BC12A1" w:rsidRPr="00FC7CF5">
        <w:t>53C (heading)</w:t>
      </w:r>
    </w:p>
    <w:p w:rsidR="00BC12A1" w:rsidRPr="00FC7CF5" w:rsidRDefault="00BC12A1" w:rsidP="00FC7CF5">
      <w:pPr>
        <w:pStyle w:val="Item"/>
      </w:pPr>
      <w:r w:rsidRPr="00FC7CF5">
        <w:t>Repeal the heading, substitute:</w:t>
      </w:r>
    </w:p>
    <w:p w:rsidR="00BC12A1" w:rsidRPr="00FC7CF5" w:rsidRDefault="00BC12A1" w:rsidP="00FC7CF5">
      <w:pPr>
        <w:pStyle w:val="ActHead5"/>
      </w:pPr>
      <w:bookmarkStart w:id="44" w:name="_Toc438029301"/>
      <w:r w:rsidRPr="00FC7CF5">
        <w:rPr>
          <w:rStyle w:val="CharSectno"/>
        </w:rPr>
        <w:t>53C</w:t>
      </w:r>
      <w:r w:rsidRPr="00FC7CF5">
        <w:t xml:space="preserve">  Notifying the ESOS agency </w:t>
      </w:r>
      <w:r w:rsidR="00345DBE" w:rsidRPr="00FC7CF5">
        <w:t>of</w:t>
      </w:r>
      <w:r w:rsidRPr="00FC7CF5">
        <w:t xml:space="preserve"> payment of </w:t>
      </w:r>
      <w:r w:rsidR="00345DBE" w:rsidRPr="00FC7CF5">
        <w:t xml:space="preserve">first </w:t>
      </w:r>
      <w:r w:rsidRPr="00FC7CF5">
        <w:t>TPS levy</w:t>
      </w:r>
      <w:bookmarkEnd w:id="44"/>
    </w:p>
    <w:p w:rsidR="00BC12A1" w:rsidRPr="00FC7CF5" w:rsidRDefault="00CE4016" w:rsidP="00FC7CF5">
      <w:pPr>
        <w:pStyle w:val="ItemHead"/>
      </w:pPr>
      <w:r w:rsidRPr="00FC7CF5">
        <w:t>78</w:t>
      </w:r>
      <w:r w:rsidR="00BC12A1" w:rsidRPr="00FC7CF5">
        <w:t xml:space="preserve">  Subsection</w:t>
      </w:r>
      <w:r w:rsidR="00FC7CF5" w:rsidRPr="00FC7CF5">
        <w:t> </w:t>
      </w:r>
      <w:r w:rsidR="00BC12A1" w:rsidRPr="00FC7CF5">
        <w:t>53C(1)</w:t>
      </w:r>
    </w:p>
    <w:p w:rsidR="00EB44D8" w:rsidRPr="00FC7CF5" w:rsidRDefault="00EB44D8" w:rsidP="00FC7CF5">
      <w:pPr>
        <w:pStyle w:val="Item"/>
      </w:pPr>
      <w:r w:rsidRPr="00FC7CF5">
        <w:t>Repeal the subsection, substitute:</w:t>
      </w:r>
    </w:p>
    <w:p w:rsidR="00EB44D8" w:rsidRPr="00FC7CF5" w:rsidRDefault="00EB44D8" w:rsidP="00FC7CF5">
      <w:pPr>
        <w:pStyle w:val="subsection"/>
      </w:pPr>
      <w:r w:rsidRPr="00FC7CF5">
        <w:tab/>
        <w:t>(1)</w:t>
      </w:r>
      <w:r w:rsidRPr="00FC7CF5">
        <w:tab/>
        <w:t>If a provider who is not yet registered has paid its first TPS levy, the TPS Director must notify the ESOS agency for the provider of the payment</w:t>
      </w:r>
      <w:r w:rsidR="00DB06FC" w:rsidRPr="00FC7CF5">
        <w:t>.</w:t>
      </w:r>
    </w:p>
    <w:p w:rsidR="00EB44D8" w:rsidRPr="00FC7CF5" w:rsidRDefault="00C60CD1" w:rsidP="00FC7CF5">
      <w:pPr>
        <w:pStyle w:val="notetext"/>
      </w:pPr>
      <w:r w:rsidRPr="00FC7CF5">
        <w:t>Note:</w:t>
      </w:r>
      <w:r w:rsidRPr="00FC7CF5">
        <w:tab/>
      </w:r>
      <w:r w:rsidR="00EB44D8" w:rsidRPr="00FC7CF5">
        <w:t>The ESOS agency needs to know when the first TPS levy has been paid so that the provider can be registered: see</w:t>
      </w:r>
      <w:r w:rsidR="00EC00B5" w:rsidRPr="00FC7CF5">
        <w:t xml:space="preserve"> subparagraph</w:t>
      </w:r>
      <w:r w:rsidR="00FC7CF5" w:rsidRPr="00FC7CF5">
        <w:t> </w:t>
      </w:r>
      <w:r w:rsidR="00DB06FC" w:rsidRPr="00FC7CF5">
        <w:t>11</w:t>
      </w:r>
      <w:r w:rsidR="00EF4587" w:rsidRPr="00FC7CF5">
        <w:t>(</w:t>
      </w:r>
      <w:r w:rsidR="00B014C8" w:rsidRPr="00FC7CF5">
        <w:t>g</w:t>
      </w:r>
      <w:r w:rsidR="00EF4587" w:rsidRPr="00FC7CF5">
        <w:t>)(ii)</w:t>
      </w:r>
      <w:r w:rsidR="00DB06FC" w:rsidRPr="00FC7CF5">
        <w:t>.</w:t>
      </w:r>
    </w:p>
    <w:p w:rsidR="00EB44D8" w:rsidRPr="00FC7CF5" w:rsidRDefault="00CE4016" w:rsidP="00FC7CF5">
      <w:pPr>
        <w:pStyle w:val="ItemHead"/>
      </w:pPr>
      <w:r w:rsidRPr="00FC7CF5">
        <w:lastRenderedPageBreak/>
        <w:t>79</w:t>
      </w:r>
      <w:r w:rsidR="00630918" w:rsidRPr="00FC7CF5">
        <w:t xml:space="preserve">  Subsection</w:t>
      </w:r>
      <w:r w:rsidR="00FC7CF5" w:rsidRPr="00FC7CF5">
        <w:t> </w:t>
      </w:r>
      <w:r w:rsidR="00630918" w:rsidRPr="00FC7CF5">
        <w:t>53C(3)</w:t>
      </w:r>
    </w:p>
    <w:p w:rsidR="00345DBE" w:rsidRPr="00FC7CF5" w:rsidRDefault="00630918" w:rsidP="00FC7CF5">
      <w:pPr>
        <w:pStyle w:val="Item"/>
      </w:pPr>
      <w:r w:rsidRPr="00FC7CF5">
        <w:t>Repeal the subsection</w:t>
      </w:r>
      <w:r w:rsidR="00345DBE" w:rsidRPr="00FC7CF5">
        <w:t>.</w:t>
      </w:r>
    </w:p>
    <w:p w:rsidR="00630918" w:rsidRPr="00FC7CF5" w:rsidRDefault="00CE4016" w:rsidP="00FC7CF5">
      <w:pPr>
        <w:pStyle w:val="ItemHead"/>
      </w:pPr>
      <w:r w:rsidRPr="00FC7CF5">
        <w:t>80</w:t>
      </w:r>
      <w:r w:rsidR="00630918" w:rsidRPr="00FC7CF5">
        <w:t xml:space="preserve">  Subsection</w:t>
      </w:r>
      <w:r w:rsidR="00FC7CF5" w:rsidRPr="00FC7CF5">
        <w:t> </w:t>
      </w:r>
      <w:r w:rsidR="00630918" w:rsidRPr="00FC7CF5">
        <w:t>53D(3)</w:t>
      </w:r>
    </w:p>
    <w:p w:rsidR="00630918" w:rsidRPr="00FC7CF5" w:rsidRDefault="00630918" w:rsidP="00FC7CF5">
      <w:pPr>
        <w:pStyle w:val="Item"/>
      </w:pPr>
      <w:r w:rsidRPr="00FC7CF5">
        <w:t>Omit “Secretary if the registered”, substitute “ESOS agency for the registered provider if the”</w:t>
      </w:r>
      <w:r w:rsidR="00DB06FC" w:rsidRPr="00FC7CF5">
        <w:t>.</w:t>
      </w:r>
    </w:p>
    <w:p w:rsidR="00EF6BC7" w:rsidRPr="00FC7CF5" w:rsidRDefault="00CE4016" w:rsidP="00FC7CF5">
      <w:pPr>
        <w:pStyle w:val="ItemHead"/>
      </w:pPr>
      <w:r w:rsidRPr="00FC7CF5">
        <w:t>81</w:t>
      </w:r>
      <w:r w:rsidR="00EF6BC7" w:rsidRPr="00FC7CF5">
        <w:t xml:space="preserve">  Section</w:t>
      </w:r>
      <w:r w:rsidR="00FC7CF5" w:rsidRPr="00FC7CF5">
        <w:t> </w:t>
      </w:r>
      <w:r w:rsidR="00EF6BC7" w:rsidRPr="00FC7CF5">
        <w:t>83A</w:t>
      </w:r>
    </w:p>
    <w:p w:rsidR="00EF6BC7" w:rsidRPr="00FC7CF5" w:rsidRDefault="00EF6BC7" w:rsidP="00FC7CF5">
      <w:pPr>
        <w:pStyle w:val="Item"/>
      </w:pPr>
      <w:r w:rsidRPr="00FC7CF5">
        <w:t>Omit:</w:t>
      </w:r>
    </w:p>
    <w:p w:rsidR="00EF6BC7" w:rsidRPr="00FC7CF5" w:rsidRDefault="00EF6BC7" w:rsidP="00FC7CF5">
      <w:pPr>
        <w:pStyle w:val="SOBullet"/>
      </w:pPr>
      <w:r w:rsidRPr="00FC7CF5">
        <w:t>•</w:t>
      </w:r>
      <w:r w:rsidRPr="00FC7CF5">
        <w:tab/>
        <w:t>Compliance with this Act, the national code and any conditions on a provider’s registration is enforced under this Part</w:t>
      </w:r>
      <w:r w:rsidR="00DB06FC" w:rsidRPr="00FC7CF5">
        <w:t>.</w:t>
      </w:r>
    </w:p>
    <w:p w:rsidR="00EF6BC7" w:rsidRPr="00FC7CF5" w:rsidRDefault="00EF6BC7" w:rsidP="00FC7CF5">
      <w:pPr>
        <w:pStyle w:val="Item"/>
      </w:pPr>
      <w:r w:rsidRPr="00FC7CF5">
        <w:t>substitute:</w:t>
      </w:r>
    </w:p>
    <w:p w:rsidR="00EF6BC7" w:rsidRPr="00FC7CF5" w:rsidRDefault="00EF6BC7" w:rsidP="00FC7CF5">
      <w:pPr>
        <w:pStyle w:val="SOBullet"/>
      </w:pPr>
      <w:r w:rsidRPr="00FC7CF5">
        <w:t>•</w:t>
      </w:r>
      <w:r w:rsidRPr="00FC7CF5">
        <w:tab/>
        <w:t>Action may be taken under this Part</w:t>
      </w:r>
      <w:r w:rsidR="001D1D12" w:rsidRPr="00FC7CF5">
        <w:t xml:space="preserve"> in certain circumstances including</w:t>
      </w:r>
      <w:r w:rsidRPr="00FC7CF5">
        <w:t xml:space="preserve"> if a registered provider is not complying with this Act, the national code, the ELICOS Standards, the Foundation Program Standards or a condition of the provider’s registration</w:t>
      </w:r>
      <w:r w:rsidR="00DB06FC" w:rsidRPr="00FC7CF5">
        <w:t>.</w:t>
      </w:r>
    </w:p>
    <w:p w:rsidR="00442575" w:rsidRPr="00FC7CF5" w:rsidRDefault="00CE4016" w:rsidP="00FC7CF5">
      <w:pPr>
        <w:pStyle w:val="ItemHead"/>
      </w:pPr>
      <w:r w:rsidRPr="00FC7CF5">
        <w:t>82</w:t>
      </w:r>
      <w:r w:rsidR="00442575" w:rsidRPr="00FC7CF5">
        <w:t xml:space="preserve">  Section</w:t>
      </w:r>
      <w:r w:rsidR="00FC7CF5" w:rsidRPr="00FC7CF5">
        <w:t> </w:t>
      </w:r>
      <w:r w:rsidR="00442575" w:rsidRPr="00FC7CF5">
        <w:t>83A (paragraph relating to Division</w:t>
      </w:r>
      <w:r w:rsidR="00FC7CF5" w:rsidRPr="00FC7CF5">
        <w:t> </w:t>
      </w:r>
      <w:r w:rsidR="00442575" w:rsidRPr="00FC7CF5">
        <w:t>1)</w:t>
      </w:r>
    </w:p>
    <w:p w:rsidR="00442575" w:rsidRPr="00FC7CF5" w:rsidRDefault="00C36117" w:rsidP="00FC7CF5">
      <w:pPr>
        <w:pStyle w:val="Item"/>
      </w:pPr>
      <w:r w:rsidRPr="00FC7CF5">
        <w:t>Omit “</w:t>
      </w:r>
      <w:r w:rsidR="00442575" w:rsidRPr="00FC7CF5">
        <w:t>Minister”, substitute “ESOS agency for a registered provider”</w:t>
      </w:r>
      <w:r w:rsidR="00DB06FC" w:rsidRPr="00FC7CF5">
        <w:t>.</w:t>
      </w:r>
    </w:p>
    <w:p w:rsidR="00442575" w:rsidRPr="00FC7CF5" w:rsidRDefault="00CE4016" w:rsidP="00FC7CF5">
      <w:pPr>
        <w:pStyle w:val="ItemHead"/>
      </w:pPr>
      <w:r w:rsidRPr="00FC7CF5">
        <w:t>83</w:t>
      </w:r>
      <w:r w:rsidR="00442575" w:rsidRPr="00FC7CF5">
        <w:t xml:space="preserve">  Section</w:t>
      </w:r>
      <w:r w:rsidR="00FC7CF5" w:rsidRPr="00FC7CF5">
        <w:t> </w:t>
      </w:r>
      <w:r w:rsidR="00442575" w:rsidRPr="00FC7CF5">
        <w:t>83A (paragraph relating to Division</w:t>
      </w:r>
      <w:r w:rsidR="00FC7CF5" w:rsidRPr="00FC7CF5">
        <w:t> </w:t>
      </w:r>
      <w:r w:rsidR="00442575" w:rsidRPr="00FC7CF5">
        <w:t>4)</w:t>
      </w:r>
    </w:p>
    <w:p w:rsidR="00636D57" w:rsidRPr="00FC7CF5" w:rsidRDefault="00636D57" w:rsidP="00FC7CF5">
      <w:pPr>
        <w:pStyle w:val="Item"/>
      </w:pPr>
      <w:r w:rsidRPr="00FC7CF5">
        <w:t>Repeal the paragraph, substitute:</w:t>
      </w:r>
    </w:p>
    <w:p w:rsidR="00636D57" w:rsidRPr="00FC7CF5" w:rsidRDefault="00636D57" w:rsidP="00FC7CF5">
      <w:pPr>
        <w:pStyle w:val="SOBullet"/>
      </w:pPr>
      <w:r w:rsidRPr="00FC7CF5">
        <w:t>•</w:t>
      </w:r>
      <w:r w:rsidRPr="00FC7CF5">
        <w:tab/>
        <w:t>The ESOS agency for a registered provider may accept a written undertaking under Division</w:t>
      </w:r>
      <w:r w:rsidR="00FC7CF5" w:rsidRPr="00FC7CF5">
        <w:t> </w:t>
      </w:r>
      <w:r w:rsidRPr="00FC7CF5">
        <w:t>4 relating to the provider’s compliance with a provision of this Act, the national code</w:t>
      </w:r>
      <w:r w:rsidR="00EF6BC7" w:rsidRPr="00FC7CF5">
        <w:t>, the ELICOS Standards, the Foundation Program Standards</w:t>
      </w:r>
      <w:r w:rsidRPr="00FC7CF5">
        <w:t xml:space="preserve"> or a condition of the provider’s registration</w:t>
      </w:r>
      <w:r w:rsidR="00DB06FC" w:rsidRPr="00FC7CF5">
        <w:t>.</w:t>
      </w:r>
      <w:r w:rsidRPr="00FC7CF5">
        <w:t xml:space="preserve"> The </w:t>
      </w:r>
      <w:r w:rsidR="00C36117" w:rsidRPr="00FC7CF5">
        <w:t>ESOS agency</w:t>
      </w:r>
      <w:r w:rsidRPr="00FC7CF5">
        <w:t xml:space="preserve"> may apply to a court to enforce the undertaking</w:t>
      </w:r>
      <w:r w:rsidR="00DB06FC" w:rsidRPr="00FC7CF5">
        <w:t>.</w:t>
      </w:r>
    </w:p>
    <w:p w:rsidR="00BC12A1" w:rsidRPr="00FC7CF5" w:rsidRDefault="00CE4016" w:rsidP="00FC7CF5">
      <w:pPr>
        <w:pStyle w:val="ItemHead"/>
      </w:pPr>
      <w:r w:rsidRPr="00FC7CF5">
        <w:t>84</w:t>
      </w:r>
      <w:r w:rsidR="00636D57" w:rsidRPr="00FC7CF5">
        <w:t xml:space="preserve">  Section</w:t>
      </w:r>
      <w:r w:rsidR="00FC7CF5" w:rsidRPr="00FC7CF5">
        <w:t> </w:t>
      </w:r>
      <w:r w:rsidR="00636D57" w:rsidRPr="00FC7CF5">
        <w:t>83 (heading)</w:t>
      </w:r>
    </w:p>
    <w:p w:rsidR="00636D57" w:rsidRPr="00FC7CF5" w:rsidRDefault="00636D57" w:rsidP="00FC7CF5">
      <w:pPr>
        <w:pStyle w:val="Item"/>
      </w:pPr>
      <w:r w:rsidRPr="00FC7CF5">
        <w:t>Repeal the heading, substitute:</w:t>
      </w:r>
    </w:p>
    <w:p w:rsidR="00636D57" w:rsidRPr="00FC7CF5" w:rsidRDefault="00636D57" w:rsidP="00FC7CF5">
      <w:pPr>
        <w:pStyle w:val="ActHead5"/>
      </w:pPr>
      <w:bookmarkStart w:id="45" w:name="_Toc438029302"/>
      <w:r w:rsidRPr="00FC7CF5">
        <w:rPr>
          <w:rStyle w:val="CharSectno"/>
        </w:rPr>
        <w:lastRenderedPageBreak/>
        <w:t>83</w:t>
      </w:r>
      <w:r w:rsidRPr="00FC7CF5">
        <w:t xml:space="preserve">  ESOS agency may impose sanctions for non</w:t>
      </w:r>
      <w:r w:rsidR="00284967">
        <w:noBreakHyphen/>
      </w:r>
      <w:r w:rsidRPr="00FC7CF5">
        <w:t>compliance etc</w:t>
      </w:r>
      <w:r w:rsidR="00DB06FC" w:rsidRPr="00FC7CF5">
        <w:t>.</w:t>
      </w:r>
      <w:bookmarkEnd w:id="45"/>
    </w:p>
    <w:p w:rsidR="00BD5C7F" w:rsidRPr="00FC7CF5" w:rsidRDefault="00CE4016" w:rsidP="00FC7CF5">
      <w:pPr>
        <w:pStyle w:val="ItemHead"/>
      </w:pPr>
      <w:r w:rsidRPr="00FC7CF5">
        <w:t>85</w:t>
      </w:r>
      <w:r w:rsidR="00BD5C7F" w:rsidRPr="00FC7CF5">
        <w:t xml:space="preserve">  Subsection</w:t>
      </w:r>
      <w:r w:rsidR="00FC7CF5" w:rsidRPr="00FC7CF5">
        <w:t> </w:t>
      </w:r>
      <w:r w:rsidR="00BD5C7F" w:rsidRPr="00FC7CF5">
        <w:t>83(1)</w:t>
      </w:r>
    </w:p>
    <w:p w:rsidR="00BD5C7F" w:rsidRPr="00FC7CF5" w:rsidRDefault="00BD5C7F" w:rsidP="00FC7CF5">
      <w:pPr>
        <w:pStyle w:val="Item"/>
      </w:pPr>
      <w:r w:rsidRPr="00FC7CF5">
        <w:t>Repeal the s</w:t>
      </w:r>
      <w:r w:rsidR="00F272A4" w:rsidRPr="00FC7CF5">
        <w:t>ubs</w:t>
      </w:r>
      <w:r w:rsidRPr="00FC7CF5">
        <w:t>ection, substitute:</w:t>
      </w:r>
    </w:p>
    <w:p w:rsidR="00636D57" w:rsidRPr="00FC7CF5" w:rsidRDefault="00636D57" w:rsidP="00FC7CF5">
      <w:pPr>
        <w:pStyle w:val="SubsectionHead"/>
      </w:pPr>
      <w:r w:rsidRPr="00FC7CF5">
        <w:t>Circumstances in which ESOS agency may take action</w:t>
      </w:r>
    </w:p>
    <w:p w:rsidR="00BD5C7F" w:rsidRPr="00FC7CF5" w:rsidRDefault="00BD5C7F" w:rsidP="00FC7CF5">
      <w:pPr>
        <w:pStyle w:val="subsection"/>
      </w:pPr>
      <w:r w:rsidRPr="00FC7CF5">
        <w:tab/>
        <w:t>(1)</w:t>
      </w:r>
      <w:r w:rsidRPr="00FC7CF5">
        <w:tab/>
        <w:t xml:space="preserve">The ESOS agency for a registered provider may take one or more of the actions mentioned in </w:t>
      </w:r>
      <w:r w:rsidR="00FC7CF5" w:rsidRPr="00FC7CF5">
        <w:t>subsection (</w:t>
      </w:r>
      <w:r w:rsidRPr="00FC7CF5">
        <w:t xml:space="preserve">3) </w:t>
      </w:r>
      <w:r w:rsidR="00B76AB6" w:rsidRPr="00FC7CF5">
        <w:t>against the provider if the</w:t>
      </w:r>
      <w:r w:rsidRPr="00FC7CF5">
        <w:t xml:space="preserve"> agency believes on reasonable grounds that the provider, or an associate or high managerial agent of the provider, is breaching or has breached:</w:t>
      </w:r>
    </w:p>
    <w:p w:rsidR="00BD5C7F" w:rsidRPr="00FC7CF5" w:rsidRDefault="00BD5C7F" w:rsidP="00FC7CF5">
      <w:pPr>
        <w:pStyle w:val="paragraph"/>
      </w:pPr>
      <w:r w:rsidRPr="00FC7CF5">
        <w:tab/>
        <w:t>(a)</w:t>
      </w:r>
      <w:r w:rsidRPr="00FC7CF5">
        <w:tab/>
        <w:t>this Act; or</w:t>
      </w:r>
    </w:p>
    <w:p w:rsidR="00BD5C7F" w:rsidRPr="00FC7CF5" w:rsidRDefault="00BD5C7F" w:rsidP="00FC7CF5">
      <w:pPr>
        <w:pStyle w:val="paragraph"/>
      </w:pPr>
      <w:r w:rsidRPr="00FC7CF5">
        <w:tab/>
        <w:t>(b)</w:t>
      </w:r>
      <w:r w:rsidRPr="00FC7CF5">
        <w:tab/>
        <w:t>the national code; or</w:t>
      </w:r>
    </w:p>
    <w:p w:rsidR="00BD5C7F" w:rsidRPr="00FC7CF5" w:rsidRDefault="00BD5C7F" w:rsidP="00FC7CF5">
      <w:pPr>
        <w:pStyle w:val="paragraph"/>
      </w:pPr>
      <w:r w:rsidRPr="00FC7CF5">
        <w:tab/>
        <w:t>(c)</w:t>
      </w:r>
      <w:r w:rsidRPr="00FC7CF5">
        <w:tab/>
        <w:t>if the ELICOS Standards or Foundation Program Standards apply in relation to the provider—those Standards; or</w:t>
      </w:r>
    </w:p>
    <w:p w:rsidR="00BD5C7F" w:rsidRPr="00FC7CF5" w:rsidRDefault="00BD5C7F" w:rsidP="00FC7CF5">
      <w:pPr>
        <w:pStyle w:val="paragraph"/>
      </w:pPr>
      <w:r w:rsidRPr="00FC7CF5">
        <w:tab/>
        <w:t>(d)</w:t>
      </w:r>
      <w:r w:rsidRPr="00FC7CF5">
        <w:tab/>
        <w:t>a condition of the provider’s registration</w:t>
      </w:r>
      <w:r w:rsidR="00DB06FC" w:rsidRPr="00FC7CF5">
        <w:t>.</w:t>
      </w:r>
    </w:p>
    <w:p w:rsidR="00BD5C7F" w:rsidRPr="00FC7CF5" w:rsidRDefault="00BD5C7F" w:rsidP="00FC7CF5">
      <w:pPr>
        <w:pStyle w:val="notetext"/>
      </w:pPr>
      <w:r w:rsidRPr="00FC7CF5">
        <w:t>Note:</w:t>
      </w:r>
      <w:r w:rsidRPr="00FC7CF5">
        <w:tab/>
        <w:t>Section</w:t>
      </w:r>
      <w:r w:rsidR="00FC7CF5" w:rsidRPr="00FC7CF5">
        <w:t> </w:t>
      </w:r>
      <w:r w:rsidRPr="00FC7CF5">
        <w:t>93 sets out the procedure for taking the action</w:t>
      </w:r>
      <w:r w:rsidR="00DB06FC" w:rsidRPr="00FC7CF5">
        <w:t>.</w:t>
      </w:r>
    </w:p>
    <w:p w:rsidR="009805E8" w:rsidRPr="00FC7CF5" w:rsidRDefault="00CE4016" w:rsidP="00FC7CF5">
      <w:pPr>
        <w:pStyle w:val="ItemHead"/>
      </w:pPr>
      <w:r w:rsidRPr="00FC7CF5">
        <w:t>86</w:t>
      </w:r>
      <w:r w:rsidR="009805E8" w:rsidRPr="00FC7CF5">
        <w:t xml:space="preserve">  Subsection</w:t>
      </w:r>
      <w:r w:rsidR="00FC7CF5" w:rsidRPr="00FC7CF5">
        <w:t> </w:t>
      </w:r>
      <w:r w:rsidR="009805E8" w:rsidRPr="00FC7CF5">
        <w:t>83(1A)</w:t>
      </w:r>
    </w:p>
    <w:p w:rsidR="009805E8" w:rsidRPr="00FC7CF5" w:rsidRDefault="009805E8" w:rsidP="00FC7CF5">
      <w:pPr>
        <w:pStyle w:val="Item"/>
      </w:pPr>
      <w:r w:rsidRPr="00FC7CF5">
        <w:t>Omit “The Minister”, substitute “The ESOS agency for a registered provider”</w:t>
      </w:r>
      <w:r w:rsidR="00DB06FC" w:rsidRPr="00FC7CF5">
        <w:t>.</w:t>
      </w:r>
    </w:p>
    <w:p w:rsidR="009805E8" w:rsidRPr="00FC7CF5" w:rsidRDefault="00CE4016" w:rsidP="00FC7CF5">
      <w:pPr>
        <w:pStyle w:val="ItemHead"/>
      </w:pPr>
      <w:r w:rsidRPr="00FC7CF5">
        <w:t>87</w:t>
      </w:r>
      <w:r w:rsidR="009805E8" w:rsidRPr="00FC7CF5">
        <w:t xml:space="preserve">  Subsection</w:t>
      </w:r>
      <w:r w:rsidR="00FC7CF5" w:rsidRPr="00FC7CF5">
        <w:t> </w:t>
      </w:r>
      <w:r w:rsidR="009805E8" w:rsidRPr="00FC7CF5">
        <w:t>83(1A)</w:t>
      </w:r>
    </w:p>
    <w:p w:rsidR="009805E8" w:rsidRPr="00FC7CF5" w:rsidRDefault="009805E8" w:rsidP="00FC7CF5">
      <w:pPr>
        <w:pStyle w:val="Item"/>
      </w:pPr>
      <w:r w:rsidRPr="00FC7CF5">
        <w:t>Omit “a registered provider if the Minister”, subs</w:t>
      </w:r>
      <w:r w:rsidR="00B76AB6" w:rsidRPr="00FC7CF5">
        <w:t>titute “the provider if the</w:t>
      </w:r>
      <w:r w:rsidRPr="00FC7CF5">
        <w:t xml:space="preserve"> agency”</w:t>
      </w:r>
      <w:r w:rsidR="00DB06FC" w:rsidRPr="00FC7CF5">
        <w:t>.</w:t>
      </w:r>
    </w:p>
    <w:p w:rsidR="009805E8" w:rsidRPr="00FC7CF5" w:rsidRDefault="00CE4016" w:rsidP="00FC7CF5">
      <w:pPr>
        <w:pStyle w:val="ItemHead"/>
      </w:pPr>
      <w:r w:rsidRPr="00FC7CF5">
        <w:t>88</w:t>
      </w:r>
      <w:r w:rsidR="009805E8" w:rsidRPr="00FC7CF5">
        <w:t xml:space="preserve">  Subsection</w:t>
      </w:r>
      <w:r w:rsidR="00FC7CF5" w:rsidRPr="00FC7CF5">
        <w:t> </w:t>
      </w:r>
      <w:r w:rsidR="009805E8" w:rsidRPr="00FC7CF5">
        <w:t>83(1B)</w:t>
      </w:r>
    </w:p>
    <w:p w:rsidR="009805E8" w:rsidRPr="00FC7CF5" w:rsidRDefault="009805E8" w:rsidP="00FC7CF5">
      <w:pPr>
        <w:pStyle w:val="Item"/>
      </w:pPr>
      <w:r w:rsidRPr="00FC7CF5">
        <w:t>Omit “The Minister”, substitute “The ESOS agency for a registered provider”</w:t>
      </w:r>
      <w:r w:rsidR="00DB06FC" w:rsidRPr="00FC7CF5">
        <w:t>.</w:t>
      </w:r>
    </w:p>
    <w:p w:rsidR="009805E8" w:rsidRPr="00FC7CF5" w:rsidRDefault="00CE4016" w:rsidP="00FC7CF5">
      <w:pPr>
        <w:pStyle w:val="ItemHead"/>
      </w:pPr>
      <w:r w:rsidRPr="00FC7CF5">
        <w:t>89</w:t>
      </w:r>
      <w:r w:rsidR="009805E8" w:rsidRPr="00FC7CF5">
        <w:t xml:space="preserve">  Subsection</w:t>
      </w:r>
      <w:r w:rsidR="00FC7CF5" w:rsidRPr="00FC7CF5">
        <w:t> </w:t>
      </w:r>
      <w:r w:rsidR="009805E8" w:rsidRPr="00FC7CF5">
        <w:t>83(1B)</w:t>
      </w:r>
    </w:p>
    <w:p w:rsidR="009805E8" w:rsidRPr="00FC7CF5" w:rsidRDefault="009805E8" w:rsidP="00FC7CF5">
      <w:pPr>
        <w:pStyle w:val="Item"/>
      </w:pPr>
      <w:r w:rsidRPr="00FC7CF5">
        <w:t>Omit “a registered provider (other than a provider covered by subsection</w:t>
      </w:r>
      <w:r w:rsidR="00FC7CF5" w:rsidRPr="00FC7CF5">
        <w:t> </w:t>
      </w:r>
      <w:r w:rsidRPr="00FC7CF5">
        <w:t>9B(1)) if the Minister”, substitute “the provider</w:t>
      </w:r>
      <w:r w:rsidR="006C29B7" w:rsidRPr="00FC7CF5">
        <w:t xml:space="preserve"> </w:t>
      </w:r>
      <w:r w:rsidR="00EC313E" w:rsidRPr="00FC7CF5">
        <w:t>(other than a</w:t>
      </w:r>
      <w:r w:rsidR="002D2235" w:rsidRPr="00FC7CF5">
        <w:t>n exempt provider</w:t>
      </w:r>
      <w:r w:rsidR="006C29B7" w:rsidRPr="00FC7CF5">
        <w:t>)</w:t>
      </w:r>
      <w:r w:rsidR="00B76AB6" w:rsidRPr="00FC7CF5">
        <w:t xml:space="preserve"> if the</w:t>
      </w:r>
      <w:r w:rsidRPr="00FC7CF5">
        <w:t xml:space="preserve"> agency”</w:t>
      </w:r>
      <w:r w:rsidR="00DB06FC" w:rsidRPr="00FC7CF5">
        <w:t>.</w:t>
      </w:r>
    </w:p>
    <w:p w:rsidR="00EC313E" w:rsidRPr="00FC7CF5" w:rsidRDefault="00CE4016" w:rsidP="00FC7CF5">
      <w:pPr>
        <w:pStyle w:val="ItemHead"/>
      </w:pPr>
      <w:r w:rsidRPr="00FC7CF5">
        <w:t>90</w:t>
      </w:r>
      <w:r w:rsidR="00EC313E" w:rsidRPr="00FC7CF5">
        <w:t xml:space="preserve">  Subsection</w:t>
      </w:r>
      <w:r w:rsidR="00FC7CF5" w:rsidRPr="00FC7CF5">
        <w:t> </w:t>
      </w:r>
      <w:r w:rsidR="00EC313E" w:rsidRPr="00FC7CF5">
        <w:t>83(1B) (note 2)</w:t>
      </w:r>
    </w:p>
    <w:p w:rsidR="00EC313E" w:rsidRPr="00FC7CF5" w:rsidRDefault="00EC313E" w:rsidP="00FC7CF5">
      <w:pPr>
        <w:pStyle w:val="Item"/>
      </w:pPr>
      <w:r w:rsidRPr="00FC7CF5">
        <w:t>Repeal the note, substitute:</w:t>
      </w:r>
    </w:p>
    <w:p w:rsidR="00EC313E" w:rsidRPr="00FC7CF5" w:rsidRDefault="00EC313E" w:rsidP="00FC7CF5">
      <w:pPr>
        <w:pStyle w:val="notetext"/>
      </w:pPr>
      <w:r w:rsidRPr="00FC7CF5">
        <w:lastRenderedPageBreak/>
        <w:t>Note</w:t>
      </w:r>
      <w:r w:rsidR="002D2235" w:rsidRPr="00FC7CF5">
        <w:t xml:space="preserve"> 2</w:t>
      </w:r>
      <w:r w:rsidRPr="00FC7CF5">
        <w:t>:</w:t>
      </w:r>
      <w:r w:rsidRPr="00FC7CF5">
        <w:tab/>
      </w:r>
      <w:r w:rsidR="00C36117" w:rsidRPr="00FC7CF5">
        <w:t xml:space="preserve">The ESOS agency must have regard to the matters referred to in </w:t>
      </w:r>
      <w:r w:rsidR="002D2235" w:rsidRPr="00FC7CF5">
        <w:t>subsection</w:t>
      </w:r>
      <w:r w:rsidR="00FC7CF5" w:rsidRPr="00FC7CF5">
        <w:t> </w:t>
      </w:r>
      <w:r w:rsidR="002D2235" w:rsidRPr="00FC7CF5">
        <w:t xml:space="preserve">7A(2) </w:t>
      </w:r>
      <w:r w:rsidR="00C36117" w:rsidRPr="00FC7CF5">
        <w:t xml:space="preserve">in deciding whether </w:t>
      </w:r>
      <w:r w:rsidR="002D2235" w:rsidRPr="00FC7CF5">
        <w:t xml:space="preserve">it believes on reasonable grounds that the </w:t>
      </w:r>
      <w:r w:rsidR="00C36117" w:rsidRPr="00FC7CF5">
        <w:t xml:space="preserve">provider is </w:t>
      </w:r>
      <w:r w:rsidR="002D2235" w:rsidRPr="00FC7CF5">
        <w:t xml:space="preserve">not </w:t>
      </w:r>
      <w:r w:rsidR="00C36117" w:rsidRPr="00FC7CF5">
        <w:t>fit and proper to be registered</w:t>
      </w:r>
      <w:r w:rsidR="00DB06FC" w:rsidRPr="00FC7CF5">
        <w:t>.</w:t>
      </w:r>
    </w:p>
    <w:p w:rsidR="00600A27" w:rsidRPr="00FC7CF5" w:rsidRDefault="00CE4016" w:rsidP="00FC7CF5">
      <w:pPr>
        <w:pStyle w:val="ItemHead"/>
      </w:pPr>
      <w:r w:rsidRPr="00FC7CF5">
        <w:t>91</w:t>
      </w:r>
      <w:r w:rsidR="00600A27" w:rsidRPr="00FC7CF5">
        <w:t xml:space="preserve">  Subsection</w:t>
      </w:r>
      <w:r w:rsidR="00FC7CF5" w:rsidRPr="00FC7CF5">
        <w:t> </w:t>
      </w:r>
      <w:r w:rsidR="00600A27" w:rsidRPr="00FC7CF5">
        <w:t>83(1C)</w:t>
      </w:r>
    </w:p>
    <w:p w:rsidR="00817C72" w:rsidRPr="00FC7CF5" w:rsidRDefault="00817C72" w:rsidP="00FC7CF5">
      <w:pPr>
        <w:pStyle w:val="Item"/>
      </w:pPr>
      <w:r w:rsidRPr="00FC7CF5">
        <w:t>Omit “The Minister”, substitute “The ESOS agency for a registered provider”</w:t>
      </w:r>
      <w:r w:rsidR="00DB06FC" w:rsidRPr="00FC7CF5">
        <w:t>.</w:t>
      </w:r>
    </w:p>
    <w:p w:rsidR="00817C72" w:rsidRPr="00FC7CF5" w:rsidRDefault="00CE4016" w:rsidP="00FC7CF5">
      <w:pPr>
        <w:pStyle w:val="ItemHead"/>
      </w:pPr>
      <w:r w:rsidRPr="00FC7CF5">
        <w:t>92</w:t>
      </w:r>
      <w:r w:rsidR="00817C72" w:rsidRPr="00FC7CF5">
        <w:t xml:space="preserve">  Subsection</w:t>
      </w:r>
      <w:r w:rsidR="00FC7CF5" w:rsidRPr="00FC7CF5">
        <w:t> </w:t>
      </w:r>
      <w:r w:rsidR="00817C72" w:rsidRPr="00FC7CF5">
        <w:t>83(1C)</w:t>
      </w:r>
    </w:p>
    <w:p w:rsidR="00817C72" w:rsidRPr="00FC7CF5" w:rsidRDefault="00817C72" w:rsidP="00FC7CF5">
      <w:pPr>
        <w:pStyle w:val="Item"/>
      </w:pPr>
      <w:r w:rsidRPr="00FC7CF5">
        <w:t>Omit “a registered provider if the Minister”, substitute “the registered pr</w:t>
      </w:r>
      <w:r w:rsidR="00313FB2" w:rsidRPr="00FC7CF5">
        <w:t>ovider if the agency”</w:t>
      </w:r>
      <w:r w:rsidR="00DB06FC" w:rsidRPr="00FC7CF5">
        <w:t>.</w:t>
      </w:r>
    </w:p>
    <w:p w:rsidR="00313FB2" w:rsidRPr="00FC7CF5" w:rsidRDefault="00CE4016" w:rsidP="00FC7CF5">
      <w:pPr>
        <w:pStyle w:val="ItemHead"/>
      </w:pPr>
      <w:r w:rsidRPr="00FC7CF5">
        <w:t>93</w:t>
      </w:r>
      <w:r w:rsidR="00313FB2" w:rsidRPr="00FC7CF5">
        <w:t xml:space="preserve">  Paragraph 83(1C)(b)</w:t>
      </w:r>
    </w:p>
    <w:p w:rsidR="00313FB2" w:rsidRPr="00FC7CF5" w:rsidRDefault="00313FB2" w:rsidP="00FC7CF5">
      <w:pPr>
        <w:pStyle w:val="Item"/>
      </w:pPr>
      <w:r w:rsidRPr="00FC7CF5">
        <w:t>Repeal the paragraph, substitute:</w:t>
      </w:r>
    </w:p>
    <w:p w:rsidR="00204761" w:rsidRPr="00FC7CF5" w:rsidRDefault="00204761" w:rsidP="00FC7CF5">
      <w:pPr>
        <w:pStyle w:val="paragraph"/>
      </w:pPr>
      <w:r w:rsidRPr="00FC7CF5">
        <w:tab/>
        <w:t>(b)</w:t>
      </w:r>
      <w:r w:rsidRPr="00FC7CF5">
        <w:tab/>
        <w:t>does not have the clearly demonstrated capacity to provide education of a satisfactory standard; or</w:t>
      </w:r>
    </w:p>
    <w:p w:rsidR="00313FB2" w:rsidRPr="00FC7CF5" w:rsidRDefault="00313FB2" w:rsidP="00FC7CF5">
      <w:pPr>
        <w:pStyle w:val="paragraph"/>
      </w:pPr>
      <w:r w:rsidRPr="00FC7CF5">
        <w:tab/>
        <w:t>(</w:t>
      </w:r>
      <w:r w:rsidR="00204761" w:rsidRPr="00FC7CF5">
        <w:t>c</w:t>
      </w:r>
      <w:r w:rsidRPr="00FC7CF5">
        <w:t>)</w:t>
      </w:r>
      <w:r w:rsidRPr="00FC7CF5">
        <w:tab/>
      </w:r>
      <w:r w:rsidR="00204761" w:rsidRPr="00FC7CF5">
        <w:t xml:space="preserve">has </w:t>
      </w:r>
      <w:r w:rsidRPr="00FC7CF5">
        <w:t xml:space="preserve">not </w:t>
      </w:r>
      <w:r w:rsidR="00204761" w:rsidRPr="00FC7CF5">
        <w:t xml:space="preserve">been </w:t>
      </w:r>
      <w:r w:rsidRPr="00FC7CF5">
        <w:t>providing, or has not provided, education of a satisfactory standard</w:t>
      </w:r>
      <w:r w:rsidR="00DB06FC" w:rsidRPr="00FC7CF5">
        <w:t>.</w:t>
      </w:r>
    </w:p>
    <w:p w:rsidR="00706F60" w:rsidRPr="00FC7CF5" w:rsidRDefault="00CE4016" w:rsidP="00FC7CF5">
      <w:pPr>
        <w:pStyle w:val="ItemHead"/>
      </w:pPr>
      <w:r w:rsidRPr="00FC7CF5">
        <w:t>94</w:t>
      </w:r>
      <w:r w:rsidR="00706F60" w:rsidRPr="00FC7CF5">
        <w:t xml:space="preserve">  Subsection</w:t>
      </w:r>
      <w:r w:rsidR="00FC7CF5" w:rsidRPr="00FC7CF5">
        <w:t> </w:t>
      </w:r>
      <w:r w:rsidR="00706F60" w:rsidRPr="00FC7CF5">
        <w:t>83(1C) (note 2)</w:t>
      </w:r>
    </w:p>
    <w:p w:rsidR="00706F60" w:rsidRPr="00FC7CF5" w:rsidRDefault="00706F60" w:rsidP="00FC7CF5">
      <w:pPr>
        <w:pStyle w:val="Item"/>
      </w:pPr>
      <w:r w:rsidRPr="00FC7CF5">
        <w:t>Before “higher”, insert “registered”</w:t>
      </w:r>
      <w:r w:rsidR="00DB06FC" w:rsidRPr="00FC7CF5">
        <w:t>.</w:t>
      </w:r>
    </w:p>
    <w:p w:rsidR="00EC313E" w:rsidRPr="00FC7CF5" w:rsidRDefault="00CE4016" w:rsidP="00FC7CF5">
      <w:pPr>
        <w:pStyle w:val="ItemHead"/>
      </w:pPr>
      <w:r w:rsidRPr="00FC7CF5">
        <w:t>95</w:t>
      </w:r>
      <w:r w:rsidR="00EC313E" w:rsidRPr="00FC7CF5">
        <w:t xml:space="preserve">  Subsection</w:t>
      </w:r>
      <w:r w:rsidR="00FC7CF5" w:rsidRPr="00FC7CF5">
        <w:t> </w:t>
      </w:r>
      <w:r w:rsidR="00EC313E" w:rsidRPr="00FC7CF5">
        <w:t>83(2)</w:t>
      </w:r>
    </w:p>
    <w:p w:rsidR="00EC313E" w:rsidRPr="00FC7CF5" w:rsidRDefault="00EC313E" w:rsidP="00FC7CF5">
      <w:pPr>
        <w:pStyle w:val="Item"/>
      </w:pPr>
      <w:r w:rsidRPr="00FC7CF5">
        <w:t>Omit “The Minister”, substitute “The ESOS agency for a registered provider”</w:t>
      </w:r>
      <w:r w:rsidR="00DB06FC" w:rsidRPr="00FC7CF5">
        <w:t>.</w:t>
      </w:r>
    </w:p>
    <w:p w:rsidR="00EC313E" w:rsidRPr="00FC7CF5" w:rsidRDefault="00CE4016" w:rsidP="00FC7CF5">
      <w:pPr>
        <w:pStyle w:val="ItemHead"/>
      </w:pPr>
      <w:r w:rsidRPr="00FC7CF5">
        <w:t>96</w:t>
      </w:r>
      <w:r w:rsidR="00EC313E" w:rsidRPr="00FC7CF5">
        <w:t xml:space="preserve">  Subsection</w:t>
      </w:r>
      <w:r w:rsidR="00FC7CF5" w:rsidRPr="00FC7CF5">
        <w:t> </w:t>
      </w:r>
      <w:r w:rsidR="00EC313E" w:rsidRPr="00FC7CF5">
        <w:t>83(2)</w:t>
      </w:r>
    </w:p>
    <w:p w:rsidR="00EC313E" w:rsidRPr="00FC7CF5" w:rsidRDefault="00EC313E" w:rsidP="00FC7CF5">
      <w:pPr>
        <w:pStyle w:val="Item"/>
      </w:pPr>
      <w:r w:rsidRPr="00FC7CF5">
        <w:t>Omit “a registered provider for a course if the Minister”, substitute “the registered provider for a course if the agency”</w:t>
      </w:r>
      <w:r w:rsidR="00DB06FC" w:rsidRPr="00FC7CF5">
        <w:t>.</w:t>
      </w:r>
    </w:p>
    <w:p w:rsidR="003117B3" w:rsidRPr="00FC7CF5" w:rsidRDefault="00CE4016" w:rsidP="00FC7CF5">
      <w:pPr>
        <w:pStyle w:val="ItemHead"/>
      </w:pPr>
      <w:r w:rsidRPr="00FC7CF5">
        <w:t>97</w:t>
      </w:r>
      <w:r w:rsidR="003117B3" w:rsidRPr="00FC7CF5">
        <w:t xml:space="preserve">  After subsection</w:t>
      </w:r>
      <w:r w:rsidR="00FC7CF5" w:rsidRPr="00FC7CF5">
        <w:t> </w:t>
      </w:r>
      <w:r w:rsidR="003117B3" w:rsidRPr="00FC7CF5">
        <w:t>83(2)</w:t>
      </w:r>
    </w:p>
    <w:p w:rsidR="003117B3" w:rsidRPr="00FC7CF5" w:rsidRDefault="003117B3" w:rsidP="00FC7CF5">
      <w:pPr>
        <w:pStyle w:val="Item"/>
      </w:pPr>
      <w:r w:rsidRPr="00FC7CF5">
        <w:t>Insert:</w:t>
      </w:r>
    </w:p>
    <w:p w:rsidR="003117B3" w:rsidRPr="00FC7CF5" w:rsidRDefault="003117B3" w:rsidP="00FC7CF5">
      <w:pPr>
        <w:pStyle w:val="subsection"/>
      </w:pPr>
      <w:r w:rsidRPr="00FC7CF5">
        <w:tab/>
        <w:t>(2A)</w:t>
      </w:r>
      <w:r w:rsidRPr="00FC7CF5">
        <w:tab/>
        <w:t>T</w:t>
      </w:r>
      <w:r w:rsidR="00C9245B" w:rsidRPr="00FC7CF5">
        <w:t>he ESOS agency for a registered provider may also take one or more of those actions against the provider if:</w:t>
      </w:r>
    </w:p>
    <w:p w:rsidR="00C9245B" w:rsidRPr="00FC7CF5" w:rsidRDefault="00C9245B" w:rsidP="00FC7CF5">
      <w:pPr>
        <w:pStyle w:val="paragraph"/>
      </w:pPr>
      <w:r w:rsidRPr="00FC7CF5">
        <w:tab/>
        <w:t>(a)</w:t>
      </w:r>
      <w:r w:rsidRPr="00FC7CF5">
        <w:tab/>
        <w:t>the provider is a registered higher education provider; and</w:t>
      </w:r>
    </w:p>
    <w:p w:rsidR="00C9245B" w:rsidRPr="00FC7CF5" w:rsidRDefault="00C9245B" w:rsidP="00FC7CF5">
      <w:pPr>
        <w:pStyle w:val="paragraph"/>
      </w:pPr>
      <w:r w:rsidRPr="00FC7CF5">
        <w:tab/>
        <w:t>(b)</w:t>
      </w:r>
      <w:r w:rsidRPr="00FC7CF5">
        <w:tab/>
        <w:t>the provider is registered under Part</w:t>
      </w:r>
      <w:r w:rsidR="00FC7CF5" w:rsidRPr="00FC7CF5">
        <w:t> </w:t>
      </w:r>
      <w:r w:rsidRPr="00FC7CF5">
        <w:t>2 of this Act to provide a course at one or more locations; and</w:t>
      </w:r>
    </w:p>
    <w:p w:rsidR="00C9245B" w:rsidRPr="00FC7CF5" w:rsidRDefault="00C9245B" w:rsidP="00FC7CF5">
      <w:pPr>
        <w:pStyle w:val="paragraph"/>
      </w:pPr>
      <w:r w:rsidRPr="00FC7CF5">
        <w:lastRenderedPageBreak/>
        <w:tab/>
        <w:t>(c)</w:t>
      </w:r>
      <w:r w:rsidRPr="00FC7CF5">
        <w:tab/>
        <w:t>the course is an accredited course (within the meaning of the TEQSA Act) in relation to the provider; and</w:t>
      </w:r>
    </w:p>
    <w:p w:rsidR="00C9245B" w:rsidRPr="00FC7CF5" w:rsidRDefault="00C9245B" w:rsidP="00FC7CF5">
      <w:pPr>
        <w:pStyle w:val="paragraph"/>
      </w:pPr>
      <w:r w:rsidRPr="00FC7CF5">
        <w:tab/>
        <w:t>(d)</w:t>
      </w:r>
      <w:r w:rsidRPr="00FC7CF5">
        <w:tab/>
        <w:t>either:</w:t>
      </w:r>
    </w:p>
    <w:p w:rsidR="00C9245B" w:rsidRPr="00FC7CF5" w:rsidRDefault="00C9245B" w:rsidP="00FC7CF5">
      <w:pPr>
        <w:pStyle w:val="paragraphsub"/>
      </w:pPr>
      <w:r w:rsidRPr="00FC7CF5">
        <w:tab/>
        <w:t>(i)</w:t>
      </w:r>
      <w:r w:rsidRPr="00FC7CF5">
        <w:tab/>
        <w:t>the provider ceases to be a registered higher education provider in relation to the course; or</w:t>
      </w:r>
    </w:p>
    <w:p w:rsidR="00C9245B" w:rsidRPr="00FC7CF5" w:rsidRDefault="00C9245B" w:rsidP="00FC7CF5">
      <w:pPr>
        <w:pStyle w:val="paragraphsub"/>
      </w:pPr>
      <w:r w:rsidRPr="00FC7CF5">
        <w:tab/>
        <w:t>(ii)</w:t>
      </w:r>
      <w:r w:rsidRPr="00FC7CF5">
        <w:tab/>
        <w:t>the course ceases to be an accredited course (within the meaning of that Act) in relation to the provider.</w:t>
      </w:r>
    </w:p>
    <w:p w:rsidR="009927D0" w:rsidRPr="00FC7CF5" w:rsidRDefault="009927D0" w:rsidP="00FC7CF5">
      <w:pPr>
        <w:pStyle w:val="notetext"/>
      </w:pPr>
      <w:r w:rsidRPr="00FC7CF5">
        <w:t>Note:</w:t>
      </w:r>
      <w:r w:rsidRPr="00FC7CF5">
        <w:tab/>
        <w:t>Section</w:t>
      </w:r>
      <w:r w:rsidR="00FC7CF5" w:rsidRPr="00FC7CF5">
        <w:t> </w:t>
      </w:r>
      <w:r w:rsidRPr="00FC7CF5">
        <w:t>93 (which is about the procedure for action) does not apply in relation to this subsection.</w:t>
      </w:r>
    </w:p>
    <w:p w:rsidR="00C9245B" w:rsidRPr="00FC7CF5" w:rsidRDefault="00C9245B" w:rsidP="00FC7CF5">
      <w:pPr>
        <w:pStyle w:val="subsection"/>
      </w:pPr>
      <w:r w:rsidRPr="00FC7CF5">
        <w:tab/>
        <w:t>(2B)</w:t>
      </w:r>
      <w:r w:rsidRPr="00FC7CF5">
        <w:tab/>
        <w:t>The ESOS agency for a registered provider may also take one or more of those actions against the provider if:</w:t>
      </w:r>
    </w:p>
    <w:p w:rsidR="00C9245B" w:rsidRPr="00FC7CF5" w:rsidRDefault="00C9245B" w:rsidP="00FC7CF5">
      <w:pPr>
        <w:pStyle w:val="paragraph"/>
      </w:pPr>
      <w:r w:rsidRPr="00FC7CF5">
        <w:tab/>
        <w:t>(a)</w:t>
      </w:r>
      <w:r w:rsidRPr="00FC7CF5">
        <w:tab/>
        <w:t>the provider is</w:t>
      </w:r>
      <w:r w:rsidR="002D37AF" w:rsidRPr="00FC7CF5">
        <w:t xml:space="preserve"> </w:t>
      </w:r>
      <w:r w:rsidRPr="00FC7CF5">
        <w:t>a registered VET provider; and</w:t>
      </w:r>
    </w:p>
    <w:p w:rsidR="00C9245B" w:rsidRPr="00FC7CF5" w:rsidRDefault="00C9245B" w:rsidP="00FC7CF5">
      <w:pPr>
        <w:pStyle w:val="paragraph"/>
      </w:pPr>
      <w:r w:rsidRPr="00FC7CF5">
        <w:tab/>
        <w:t>(b)</w:t>
      </w:r>
      <w:r w:rsidRPr="00FC7CF5">
        <w:tab/>
        <w:t>the provider is registered under Part</w:t>
      </w:r>
      <w:r w:rsidR="00FC7CF5" w:rsidRPr="00FC7CF5">
        <w:t> </w:t>
      </w:r>
      <w:r w:rsidRPr="00FC7CF5">
        <w:t>2 of this Act to provide a course at one or more locations; and</w:t>
      </w:r>
    </w:p>
    <w:p w:rsidR="00C9245B" w:rsidRPr="00FC7CF5" w:rsidRDefault="00C9245B" w:rsidP="00FC7CF5">
      <w:pPr>
        <w:pStyle w:val="paragraph"/>
      </w:pPr>
      <w:r w:rsidRPr="00FC7CF5">
        <w:tab/>
        <w:t>(c)</w:t>
      </w:r>
      <w:r w:rsidRPr="00FC7CF5">
        <w:tab/>
        <w:t>the course is a VET accredited course (within the meaning of the NVETR Act) in relation to the provider; and</w:t>
      </w:r>
    </w:p>
    <w:p w:rsidR="00C9245B" w:rsidRPr="00FC7CF5" w:rsidRDefault="00C9245B" w:rsidP="00FC7CF5">
      <w:pPr>
        <w:pStyle w:val="paragraph"/>
      </w:pPr>
      <w:r w:rsidRPr="00FC7CF5">
        <w:tab/>
        <w:t>(d)</w:t>
      </w:r>
      <w:r w:rsidRPr="00FC7CF5">
        <w:tab/>
        <w:t>either:</w:t>
      </w:r>
    </w:p>
    <w:p w:rsidR="00C9245B" w:rsidRPr="00FC7CF5" w:rsidRDefault="00C9245B" w:rsidP="00FC7CF5">
      <w:pPr>
        <w:pStyle w:val="paragraphsub"/>
      </w:pPr>
      <w:r w:rsidRPr="00FC7CF5">
        <w:tab/>
        <w:t>(i)</w:t>
      </w:r>
      <w:r w:rsidRPr="00FC7CF5">
        <w:tab/>
        <w:t>the provider ceases to be a registered VET provider in relation to the course; or</w:t>
      </w:r>
    </w:p>
    <w:p w:rsidR="00C9245B" w:rsidRPr="00FC7CF5" w:rsidRDefault="00C9245B" w:rsidP="00FC7CF5">
      <w:pPr>
        <w:pStyle w:val="paragraphsub"/>
      </w:pPr>
      <w:r w:rsidRPr="00FC7CF5">
        <w:tab/>
        <w:t>(ii)</w:t>
      </w:r>
      <w:r w:rsidRPr="00FC7CF5">
        <w:tab/>
        <w:t>the course ceases to be a VET accredited course (within the meaning of that Act) in relation to the provider.</w:t>
      </w:r>
    </w:p>
    <w:p w:rsidR="009927D0" w:rsidRPr="00FC7CF5" w:rsidRDefault="009927D0" w:rsidP="00FC7CF5">
      <w:pPr>
        <w:pStyle w:val="notetext"/>
      </w:pPr>
      <w:r w:rsidRPr="00FC7CF5">
        <w:t>Note:</w:t>
      </w:r>
      <w:r w:rsidRPr="00FC7CF5">
        <w:tab/>
        <w:t>Section</w:t>
      </w:r>
      <w:r w:rsidR="00FC7CF5" w:rsidRPr="00FC7CF5">
        <w:t> </w:t>
      </w:r>
      <w:r w:rsidRPr="00FC7CF5">
        <w:t>93 (which is about the procedure for action) does not apply in relation to this subsection.</w:t>
      </w:r>
    </w:p>
    <w:p w:rsidR="00C9245B" w:rsidRPr="00FC7CF5" w:rsidRDefault="00C9245B" w:rsidP="00FC7CF5">
      <w:pPr>
        <w:pStyle w:val="subsection"/>
      </w:pPr>
      <w:r w:rsidRPr="00FC7CF5">
        <w:tab/>
        <w:t>(2C)</w:t>
      </w:r>
      <w:r w:rsidRPr="00FC7CF5">
        <w:tab/>
        <w:t>The ESOS agency for a registered provider may also take one or more of those actions against the provider if:</w:t>
      </w:r>
    </w:p>
    <w:p w:rsidR="00C9245B" w:rsidRPr="00FC7CF5" w:rsidRDefault="00C9245B" w:rsidP="00FC7CF5">
      <w:pPr>
        <w:pStyle w:val="paragraph"/>
      </w:pPr>
      <w:r w:rsidRPr="00FC7CF5">
        <w:tab/>
        <w:t>(a)</w:t>
      </w:r>
      <w:r w:rsidRPr="00FC7CF5">
        <w:tab/>
        <w:t>the provider is an approved school provider in relation to a State; and</w:t>
      </w:r>
    </w:p>
    <w:p w:rsidR="00C9245B" w:rsidRPr="00FC7CF5" w:rsidRDefault="00C9245B" w:rsidP="00FC7CF5">
      <w:pPr>
        <w:pStyle w:val="paragraph"/>
      </w:pPr>
      <w:r w:rsidRPr="00FC7CF5">
        <w:tab/>
        <w:t>(b)</w:t>
      </w:r>
      <w:r w:rsidRPr="00FC7CF5">
        <w:tab/>
        <w:t>the provider is registered to provide a course at one or more locations in the State; and</w:t>
      </w:r>
    </w:p>
    <w:p w:rsidR="00C9245B" w:rsidRPr="00FC7CF5" w:rsidRDefault="00C9245B" w:rsidP="00FC7CF5">
      <w:pPr>
        <w:pStyle w:val="paragraph"/>
      </w:pPr>
      <w:r w:rsidRPr="00FC7CF5">
        <w:tab/>
        <w:t>(c)</w:t>
      </w:r>
      <w:r w:rsidRPr="00FC7CF5">
        <w:tab/>
        <w:t>the provider ceases to be an approved school provider in relation to the provision of the course at those locations in the State.</w:t>
      </w:r>
    </w:p>
    <w:p w:rsidR="009927D0" w:rsidRPr="00FC7CF5" w:rsidRDefault="009927D0" w:rsidP="00FC7CF5">
      <w:pPr>
        <w:pStyle w:val="notetext"/>
      </w:pPr>
      <w:r w:rsidRPr="00FC7CF5">
        <w:t>Note:</w:t>
      </w:r>
      <w:r w:rsidRPr="00FC7CF5">
        <w:tab/>
        <w:t>Section</w:t>
      </w:r>
      <w:r w:rsidR="00FC7CF5" w:rsidRPr="00FC7CF5">
        <w:t> </w:t>
      </w:r>
      <w:r w:rsidRPr="00FC7CF5">
        <w:t>93 (which is about the procedure for action) does not apply in relation to this subsection.</w:t>
      </w:r>
    </w:p>
    <w:p w:rsidR="00B30B2C" w:rsidRPr="00FC7CF5" w:rsidRDefault="00CE4016" w:rsidP="00FC7CF5">
      <w:pPr>
        <w:pStyle w:val="ItemHead"/>
      </w:pPr>
      <w:r w:rsidRPr="00FC7CF5">
        <w:t>98</w:t>
      </w:r>
      <w:r w:rsidR="00B30B2C" w:rsidRPr="00FC7CF5">
        <w:t xml:space="preserve">  Subsection</w:t>
      </w:r>
      <w:r w:rsidR="00FC7CF5" w:rsidRPr="00FC7CF5">
        <w:t> </w:t>
      </w:r>
      <w:r w:rsidR="00B30B2C" w:rsidRPr="00FC7CF5">
        <w:t>83(3) (heading)</w:t>
      </w:r>
    </w:p>
    <w:p w:rsidR="00B30B2C" w:rsidRPr="00FC7CF5" w:rsidRDefault="00B30B2C" w:rsidP="00FC7CF5">
      <w:pPr>
        <w:pStyle w:val="Item"/>
      </w:pPr>
      <w:r w:rsidRPr="00FC7CF5">
        <w:t>Repeal the heading, substitute:</w:t>
      </w:r>
    </w:p>
    <w:p w:rsidR="00B30B2C" w:rsidRPr="00FC7CF5" w:rsidRDefault="00B30B2C" w:rsidP="00FC7CF5">
      <w:pPr>
        <w:pStyle w:val="SubsectionHead"/>
      </w:pPr>
      <w:r w:rsidRPr="00FC7CF5">
        <w:lastRenderedPageBreak/>
        <w:t>Actions the ESOS agency may take</w:t>
      </w:r>
    </w:p>
    <w:p w:rsidR="00EC313E" w:rsidRPr="00FC7CF5" w:rsidRDefault="00CE4016" w:rsidP="00FC7CF5">
      <w:pPr>
        <w:pStyle w:val="ItemHead"/>
      </w:pPr>
      <w:r w:rsidRPr="00FC7CF5">
        <w:t>99</w:t>
      </w:r>
      <w:r w:rsidR="00EC313E" w:rsidRPr="00FC7CF5">
        <w:t xml:space="preserve">  Subsection</w:t>
      </w:r>
      <w:r w:rsidR="00FC7CF5" w:rsidRPr="00FC7CF5">
        <w:t> </w:t>
      </w:r>
      <w:r w:rsidR="00EC313E" w:rsidRPr="00FC7CF5">
        <w:t>83(4)</w:t>
      </w:r>
    </w:p>
    <w:p w:rsidR="00EC313E" w:rsidRPr="00FC7CF5" w:rsidRDefault="00EC313E" w:rsidP="00FC7CF5">
      <w:pPr>
        <w:pStyle w:val="Item"/>
      </w:pPr>
      <w:r w:rsidRPr="00FC7CF5">
        <w:t>Omit “The Minister”, substitute “The ESOS agency for a registered provider”</w:t>
      </w:r>
      <w:r w:rsidR="00DB06FC" w:rsidRPr="00FC7CF5">
        <w:t>.</w:t>
      </w:r>
    </w:p>
    <w:p w:rsidR="00EC313E" w:rsidRPr="00FC7CF5" w:rsidRDefault="00CE4016" w:rsidP="00FC7CF5">
      <w:pPr>
        <w:pStyle w:val="ItemHead"/>
      </w:pPr>
      <w:r w:rsidRPr="00FC7CF5">
        <w:t>100</w:t>
      </w:r>
      <w:r w:rsidR="00EC313E" w:rsidRPr="00FC7CF5">
        <w:t xml:space="preserve">  Subsection</w:t>
      </w:r>
      <w:r w:rsidR="00FC7CF5" w:rsidRPr="00FC7CF5">
        <w:t> </w:t>
      </w:r>
      <w:r w:rsidR="00EC313E" w:rsidRPr="00FC7CF5">
        <w:t>83(4)</w:t>
      </w:r>
    </w:p>
    <w:p w:rsidR="00EC313E" w:rsidRPr="00FC7CF5" w:rsidRDefault="00084074" w:rsidP="00FC7CF5">
      <w:pPr>
        <w:pStyle w:val="Item"/>
      </w:pPr>
      <w:r w:rsidRPr="00FC7CF5">
        <w:t>Omit “a registered”, substitute “the”</w:t>
      </w:r>
      <w:r w:rsidR="00DB06FC" w:rsidRPr="00FC7CF5">
        <w:t>.</w:t>
      </w:r>
    </w:p>
    <w:p w:rsidR="00084074" w:rsidRPr="00FC7CF5" w:rsidRDefault="00CE4016" w:rsidP="00FC7CF5">
      <w:pPr>
        <w:pStyle w:val="ItemHead"/>
      </w:pPr>
      <w:r w:rsidRPr="00FC7CF5">
        <w:t>101</w:t>
      </w:r>
      <w:r w:rsidR="00084074" w:rsidRPr="00FC7CF5">
        <w:t xml:space="preserve">  Subsection</w:t>
      </w:r>
      <w:r w:rsidR="00FC7CF5" w:rsidRPr="00FC7CF5">
        <w:t> </w:t>
      </w:r>
      <w:r w:rsidR="00084074" w:rsidRPr="00FC7CF5">
        <w:t>83(4)</w:t>
      </w:r>
    </w:p>
    <w:p w:rsidR="00636D57" w:rsidRPr="00FC7CF5" w:rsidRDefault="00084074" w:rsidP="00FC7CF5">
      <w:pPr>
        <w:pStyle w:val="Item"/>
      </w:pPr>
      <w:r w:rsidRPr="00FC7CF5">
        <w:t>Omit “the</w:t>
      </w:r>
      <w:r w:rsidR="00B76AB6" w:rsidRPr="00FC7CF5">
        <w:t xml:space="preserve"> Minister”, substitute “the</w:t>
      </w:r>
      <w:r w:rsidRPr="00FC7CF5">
        <w:t xml:space="preserve"> agency”</w:t>
      </w:r>
      <w:r w:rsidR="00DB06FC" w:rsidRPr="00FC7CF5">
        <w:t>.</w:t>
      </w:r>
    </w:p>
    <w:p w:rsidR="001279A2" w:rsidRPr="00FC7CF5" w:rsidRDefault="00CE4016" w:rsidP="00FC7CF5">
      <w:pPr>
        <w:pStyle w:val="ItemHead"/>
      </w:pPr>
      <w:r w:rsidRPr="00FC7CF5">
        <w:t>102</w:t>
      </w:r>
      <w:r w:rsidR="001279A2" w:rsidRPr="00FC7CF5">
        <w:t xml:space="preserve">  Section</w:t>
      </w:r>
      <w:r w:rsidR="00FC7CF5" w:rsidRPr="00FC7CF5">
        <w:t> </w:t>
      </w:r>
      <w:r w:rsidR="001279A2" w:rsidRPr="00FC7CF5">
        <w:t>84</w:t>
      </w:r>
    </w:p>
    <w:p w:rsidR="001279A2" w:rsidRPr="00FC7CF5" w:rsidRDefault="001279A2" w:rsidP="00FC7CF5">
      <w:pPr>
        <w:pStyle w:val="Item"/>
      </w:pPr>
      <w:r w:rsidRPr="00FC7CF5">
        <w:t>Repeal the section, substitute:</w:t>
      </w:r>
    </w:p>
    <w:p w:rsidR="001279A2" w:rsidRPr="00FC7CF5" w:rsidRDefault="001279A2" w:rsidP="00FC7CF5">
      <w:pPr>
        <w:pStyle w:val="ActHead5"/>
      </w:pPr>
      <w:bookmarkStart w:id="46" w:name="_Toc438029303"/>
      <w:r w:rsidRPr="00FC7CF5">
        <w:rPr>
          <w:rStyle w:val="CharSectno"/>
        </w:rPr>
        <w:t>84</w:t>
      </w:r>
      <w:r w:rsidRPr="00FC7CF5">
        <w:t xml:space="preserve">  ESOS agency may take further action</w:t>
      </w:r>
      <w:bookmarkEnd w:id="46"/>
    </w:p>
    <w:p w:rsidR="001279A2" w:rsidRPr="00FC7CF5" w:rsidRDefault="001279A2" w:rsidP="00FC7CF5">
      <w:pPr>
        <w:pStyle w:val="subsection"/>
      </w:pPr>
      <w:r w:rsidRPr="00FC7CF5">
        <w:tab/>
      </w:r>
      <w:r w:rsidRPr="00FC7CF5">
        <w:tab/>
        <w:t>The ESOS agency for a registered provider may take action under section</w:t>
      </w:r>
      <w:r w:rsidR="00FC7CF5" w:rsidRPr="00FC7CF5">
        <w:t> </w:t>
      </w:r>
      <w:r w:rsidRPr="00FC7CF5">
        <w:t>83 even if other action has already been taken under that section in relation to the same matter</w:t>
      </w:r>
      <w:r w:rsidR="00DB06FC" w:rsidRPr="00FC7CF5">
        <w:t>.</w:t>
      </w:r>
    </w:p>
    <w:p w:rsidR="00E4520D" w:rsidRPr="00FC7CF5" w:rsidRDefault="00CE4016" w:rsidP="00FC7CF5">
      <w:pPr>
        <w:pStyle w:val="ItemHead"/>
      </w:pPr>
      <w:r w:rsidRPr="00FC7CF5">
        <w:t>103</w:t>
      </w:r>
      <w:r w:rsidR="00E4520D" w:rsidRPr="00FC7CF5">
        <w:t xml:space="preserve">  Section</w:t>
      </w:r>
      <w:r w:rsidR="00FC7CF5" w:rsidRPr="00FC7CF5">
        <w:t> </w:t>
      </w:r>
      <w:r w:rsidR="00E4520D" w:rsidRPr="00FC7CF5">
        <w:t>85 (heading)</w:t>
      </w:r>
    </w:p>
    <w:p w:rsidR="00E4520D" w:rsidRPr="00FC7CF5" w:rsidRDefault="00E4520D" w:rsidP="00FC7CF5">
      <w:pPr>
        <w:pStyle w:val="Item"/>
      </w:pPr>
      <w:r w:rsidRPr="00FC7CF5">
        <w:t>Repeal the heading, substitute:</w:t>
      </w:r>
    </w:p>
    <w:p w:rsidR="00E4520D" w:rsidRPr="00FC7CF5" w:rsidRDefault="00E4520D" w:rsidP="00FC7CF5">
      <w:pPr>
        <w:pStyle w:val="ActHead5"/>
      </w:pPr>
      <w:bookmarkStart w:id="47" w:name="_Toc438029304"/>
      <w:r w:rsidRPr="00FC7CF5">
        <w:rPr>
          <w:rStyle w:val="CharSectno"/>
        </w:rPr>
        <w:t>85</w:t>
      </w:r>
      <w:r w:rsidRPr="00FC7CF5">
        <w:t xml:space="preserve">  ESOS agency may take action for breaches occurring before provider was registered</w:t>
      </w:r>
      <w:bookmarkEnd w:id="47"/>
    </w:p>
    <w:p w:rsidR="00E4520D" w:rsidRPr="00FC7CF5" w:rsidRDefault="00CE4016" w:rsidP="00FC7CF5">
      <w:pPr>
        <w:pStyle w:val="ItemHead"/>
      </w:pPr>
      <w:r w:rsidRPr="00FC7CF5">
        <w:t>104</w:t>
      </w:r>
      <w:r w:rsidR="00E4520D" w:rsidRPr="00FC7CF5">
        <w:t xml:space="preserve">  Section</w:t>
      </w:r>
      <w:r w:rsidR="00FC7CF5" w:rsidRPr="00FC7CF5">
        <w:t> </w:t>
      </w:r>
      <w:r w:rsidR="00E4520D" w:rsidRPr="00FC7CF5">
        <w:t>85</w:t>
      </w:r>
    </w:p>
    <w:p w:rsidR="00E4520D" w:rsidRPr="00FC7CF5" w:rsidRDefault="00E4520D" w:rsidP="00FC7CF5">
      <w:pPr>
        <w:pStyle w:val="Item"/>
      </w:pPr>
      <w:r w:rsidRPr="00FC7CF5">
        <w:t>Omit “Minister may take action against a registered provider”, substitute “ESOS agency for a registered provider may take action against the provider”</w:t>
      </w:r>
      <w:r w:rsidR="00DB06FC" w:rsidRPr="00FC7CF5">
        <w:t>.</w:t>
      </w:r>
    </w:p>
    <w:p w:rsidR="00E4520D" w:rsidRPr="00FC7CF5" w:rsidRDefault="00CE4016" w:rsidP="00FC7CF5">
      <w:pPr>
        <w:pStyle w:val="ItemHead"/>
      </w:pPr>
      <w:r w:rsidRPr="00FC7CF5">
        <w:t>105</w:t>
      </w:r>
      <w:r w:rsidR="00E4520D" w:rsidRPr="00FC7CF5">
        <w:t xml:space="preserve">  Subsections</w:t>
      </w:r>
      <w:r w:rsidR="00FC7CF5" w:rsidRPr="00FC7CF5">
        <w:t> </w:t>
      </w:r>
      <w:r w:rsidR="00E4520D" w:rsidRPr="00FC7CF5">
        <w:t>86(1) and (2)</w:t>
      </w:r>
    </w:p>
    <w:p w:rsidR="00E4520D" w:rsidRPr="00FC7CF5" w:rsidRDefault="00E4520D" w:rsidP="00FC7CF5">
      <w:pPr>
        <w:pStyle w:val="Item"/>
      </w:pPr>
      <w:r w:rsidRPr="00FC7CF5">
        <w:t>Omit “Minister”, substitute “ESOS agency for a registered provider”</w:t>
      </w:r>
      <w:r w:rsidR="00DB06FC" w:rsidRPr="00FC7CF5">
        <w:t>.</w:t>
      </w:r>
    </w:p>
    <w:p w:rsidR="00A52F2F" w:rsidRPr="00FC7CF5" w:rsidRDefault="00CE4016" w:rsidP="00FC7CF5">
      <w:pPr>
        <w:pStyle w:val="ItemHead"/>
      </w:pPr>
      <w:r w:rsidRPr="00FC7CF5">
        <w:t>106</w:t>
      </w:r>
      <w:r w:rsidR="00A52F2F" w:rsidRPr="00FC7CF5">
        <w:t xml:space="preserve">  At the end of Subdivision A of Division</w:t>
      </w:r>
      <w:r w:rsidR="00FC7CF5" w:rsidRPr="00FC7CF5">
        <w:t> </w:t>
      </w:r>
      <w:r w:rsidR="00A52F2F" w:rsidRPr="00FC7CF5">
        <w:t>1 of Part</w:t>
      </w:r>
      <w:r w:rsidR="00FC7CF5" w:rsidRPr="00FC7CF5">
        <w:t> </w:t>
      </w:r>
      <w:r w:rsidR="00A52F2F" w:rsidRPr="00FC7CF5">
        <w:t>6</w:t>
      </w:r>
    </w:p>
    <w:p w:rsidR="00A52F2F" w:rsidRPr="00FC7CF5" w:rsidRDefault="00A52F2F" w:rsidP="00FC7CF5">
      <w:pPr>
        <w:pStyle w:val="Item"/>
      </w:pPr>
      <w:r w:rsidRPr="00FC7CF5">
        <w:t>Add</w:t>
      </w:r>
      <w:r w:rsidR="003155FC" w:rsidRPr="00FC7CF5">
        <w:t>:</w:t>
      </w:r>
    </w:p>
    <w:p w:rsidR="00A52F2F" w:rsidRPr="00FC7CF5" w:rsidRDefault="00A52F2F" w:rsidP="00FC7CF5">
      <w:pPr>
        <w:pStyle w:val="ActHead5"/>
      </w:pPr>
      <w:bookmarkStart w:id="48" w:name="_Toc438029305"/>
      <w:r w:rsidRPr="00FC7CF5">
        <w:rPr>
          <w:rStyle w:val="CharSectno"/>
        </w:rPr>
        <w:lastRenderedPageBreak/>
        <w:t>87</w:t>
      </w:r>
      <w:r w:rsidRPr="00FC7CF5">
        <w:t xml:space="preserve">  Breaches of this Act etc</w:t>
      </w:r>
      <w:r w:rsidR="00DB06FC" w:rsidRPr="00FC7CF5">
        <w:t>.</w:t>
      </w:r>
      <w:r w:rsidRPr="00FC7CF5">
        <w:t xml:space="preserve"> by approved school providers</w:t>
      </w:r>
      <w:bookmarkEnd w:id="48"/>
    </w:p>
    <w:p w:rsidR="00A52F2F" w:rsidRPr="00FC7CF5" w:rsidRDefault="00A52F2F" w:rsidP="00FC7CF5">
      <w:pPr>
        <w:pStyle w:val="subsection"/>
      </w:pPr>
      <w:r w:rsidRPr="00FC7CF5">
        <w:tab/>
        <w:t>(1)</w:t>
      </w:r>
      <w:r w:rsidRPr="00FC7CF5">
        <w:tab/>
        <w:t>This section applies if:</w:t>
      </w:r>
    </w:p>
    <w:p w:rsidR="00A52F2F" w:rsidRPr="00FC7CF5" w:rsidRDefault="00A52F2F" w:rsidP="00FC7CF5">
      <w:pPr>
        <w:pStyle w:val="paragraph"/>
      </w:pPr>
      <w:r w:rsidRPr="00FC7CF5">
        <w:tab/>
        <w:t>(a)</w:t>
      </w:r>
      <w:r w:rsidRPr="00FC7CF5">
        <w:tab/>
        <w:t>a registered provider is an approved school provider; and</w:t>
      </w:r>
    </w:p>
    <w:p w:rsidR="00A52F2F" w:rsidRPr="00FC7CF5" w:rsidRDefault="00A52F2F" w:rsidP="00FC7CF5">
      <w:pPr>
        <w:pStyle w:val="paragraph"/>
      </w:pPr>
      <w:r w:rsidRPr="00FC7CF5">
        <w:tab/>
        <w:t>(b)</w:t>
      </w:r>
      <w:r w:rsidRPr="00FC7CF5">
        <w:tab/>
        <w:t>the ESOS agency for the provider has information suggesting that the provider may have breached:</w:t>
      </w:r>
    </w:p>
    <w:p w:rsidR="00A52F2F" w:rsidRPr="00FC7CF5" w:rsidRDefault="00A52F2F" w:rsidP="00FC7CF5">
      <w:pPr>
        <w:pStyle w:val="paragraphsub"/>
      </w:pPr>
      <w:r w:rsidRPr="00FC7CF5">
        <w:tab/>
        <w:t>(i)</w:t>
      </w:r>
      <w:r w:rsidRPr="00FC7CF5">
        <w:tab/>
        <w:t>this Act; or</w:t>
      </w:r>
    </w:p>
    <w:p w:rsidR="00A52F2F" w:rsidRPr="00FC7CF5" w:rsidRDefault="00A52F2F" w:rsidP="00FC7CF5">
      <w:pPr>
        <w:pStyle w:val="paragraphsub"/>
      </w:pPr>
      <w:r w:rsidRPr="00FC7CF5">
        <w:tab/>
        <w:t>(ii)</w:t>
      </w:r>
      <w:r w:rsidRPr="00FC7CF5">
        <w:tab/>
        <w:t>the national code; or</w:t>
      </w:r>
    </w:p>
    <w:p w:rsidR="00A52F2F" w:rsidRPr="00FC7CF5" w:rsidRDefault="00A52F2F" w:rsidP="00FC7CF5">
      <w:pPr>
        <w:pStyle w:val="paragraphsub"/>
      </w:pPr>
      <w:r w:rsidRPr="00FC7CF5">
        <w:tab/>
        <w:t>(iii)</w:t>
      </w:r>
      <w:r w:rsidRPr="00FC7CF5">
        <w:tab/>
        <w:t>if the ELICOS Standards or Foundation Program Standards apply in relation to the provider—those Standards; and</w:t>
      </w:r>
    </w:p>
    <w:p w:rsidR="00A52F2F" w:rsidRPr="00FC7CF5" w:rsidRDefault="00A52F2F" w:rsidP="00FC7CF5">
      <w:pPr>
        <w:pStyle w:val="paragraph"/>
      </w:pPr>
      <w:r w:rsidRPr="00FC7CF5">
        <w:tab/>
        <w:t>(c)</w:t>
      </w:r>
      <w:r w:rsidRPr="00FC7CF5">
        <w:tab/>
        <w:t>the source of the information is not the designated State authority for the provider</w:t>
      </w:r>
      <w:r w:rsidR="00DB06FC" w:rsidRPr="00FC7CF5">
        <w:t>.</w:t>
      </w:r>
    </w:p>
    <w:p w:rsidR="00A52F2F" w:rsidRPr="00FC7CF5" w:rsidRDefault="00A52F2F" w:rsidP="00FC7CF5">
      <w:pPr>
        <w:pStyle w:val="subsection"/>
      </w:pPr>
      <w:r w:rsidRPr="00FC7CF5">
        <w:tab/>
        <w:t>(2)</w:t>
      </w:r>
      <w:r w:rsidRPr="00FC7CF5">
        <w:tab/>
        <w:t>Before the ESOS agency takes any action under this Act</w:t>
      </w:r>
      <w:r w:rsidR="00C16B25" w:rsidRPr="00FC7CF5">
        <w:t xml:space="preserve"> in relation to the possible breach</w:t>
      </w:r>
      <w:r w:rsidRPr="00FC7CF5">
        <w:t>, the agency:</w:t>
      </w:r>
    </w:p>
    <w:p w:rsidR="00A52F2F" w:rsidRPr="00FC7CF5" w:rsidRDefault="00A52F2F" w:rsidP="00FC7CF5">
      <w:pPr>
        <w:pStyle w:val="paragraph"/>
      </w:pPr>
      <w:r w:rsidRPr="00FC7CF5">
        <w:tab/>
        <w:t>(a)</w:t>
      </w:r>
      <w:r w:rsidRPr="00FC7CF5">
        <w:tab/>
        <w:t>must notify the designated State authority of the possible breach; and</w:t>
      </w:r>
    </w:p>
    <w:p w:rsidR="00A52F2F" w:rsidRPr="00FC7CF5" w:rsidRDefault="00A52F2F" w:rsidP="00FC7CF5">
      <w:pPr>
        <w:pStyle w:val="paragraph"/>
      </w:pPr>
      <w:r w:rsidRPr="00FC7CF5">
        <w:tab/>
        <w:t>(b)</w:t>
      </w:r>
      <w:r w:rsidRPr="00FC7CF5">
        <w:tab/>
        <w:t>may request the authority to investigate the matter or take any other suitable action</w:t>
      </w:r>
      <w:r w:rsidR="00DB06FC" w:rsidRPr="00FC7CF5">
        <w:t>.</w:t>
      </w:r>
    </w:p>
    <w:p w:rsidR="00A52F2F" w:rsidRPr="00FC7CF5" w:rsidRDefault="00A52F2F" w:rsidP="00FC7CF5">
      <w:pPr>
        <w:pStyle w:val="subsection"/>
      </w:pPr>
      <w:r w:rsidRPr="00FC7CF5">
        <w:tab/>
        <w:t>(3)</w:t>
      </w:r>
      <w:r w:rsidRPr="00FC7CF5">
        <w:tab/>
        <w:t xml:space="preserve">Despite </w:t>
      </w:r>
      <w:r w:rsidR="00FC7CF5" w:rsidRPr="00FC7CF5">
        <w:t>subsection (</w:t>
      </w:r>
      <w:r w:rsidRPr="00FC7CF5">
        <w:t>2)</w:t>
      </w:r>
      <w:r w:rsidR="00EC6F53" w:rsidRPr="00FC7CF5">
        <w:t>, the ESOS agency may take any</w:t>
      </w:r>
      <w:r w:rsidRPr="00FC7CF5">
        <w:t xml:space="preserve"> action under this Act </w:t>
      </w:r>
      <w:r w:rsidR="00C16B25" w:rsidRPr="00FC7CF5">
        <w:t xml:space="preserve">in relation to the possible breach </w:t>
      </w:r>
      <w:r w:rsidRPr="00FC7CF5">
        <w:t>if, in the agency’s opinion, the circumstances of the possible breach require urgent action</w:t>
      </w:r>
      <w:r w:rsidR="00DB06FC" w:rsidRPr="00FC7CF5">
        <w:t>.</w:t>
      </w:r>
    </w:p>
    <w:p w:rsidR="00447335" w:rsidRPr="00FC7CF5" w:rsidRDefault="00CE4016" w:rsidP="00FC7CF5">
      <w:pPr>
        <w:pStyle w:val="ItemHead"/>
      </w:pPr>
      <w:r w:rsidRPr="00FC7CF5">
        <w:t>107</w:t>
      </w:r>
      <w:r w:rsidR="00447335" w:rsidRPr="00FC7CF5">
        <w:t xml:space="preserve">  Section</w:t>
      </w:r>
      <w:r w:rsidR="006B70F9" w:rsidRPr="00FC7CF5">
        <w:t>s</w:t>
      </w:r>
      <w:r w:rsidR="00FC7CF5" w:rsidRPr="00FC7CF5">
        <w:t> </w:t>
      </w:r>
      <w:r w:rsidR="00863D58" w:rsidRPr="00FC7CF5">
        <w:t>89</w:t>
      </w:r>
      <w:r w:rsidR="006B70F9" w:rsidRPr="00FC7CF5">
        <w:t xml:space="preserve"> and 89A</w:t>
      </w:r>
    </w:p>
    <w:p w:rsidR="00447335" w:rsidRPr="00FC7CF5" w:rsidRDefault="00447335" w:rsidP="00FC7CF5">
      <w:pPr>
        <w:pStyle w:val="Item"/>
      </w:pPr>
      <w:r w:rsidRPr="00FC7CF5">
        <w:t xml:space="preserve">Repeal the </w:t>
      </w:r>
      <w:r w:rsidR="00863D58" w:rsidRPr="00FC7CF5">
        <w:t>section</w:t>
      </w:r>
      <w:r w:rsidR="006B70F9" w:rsidRPr="00FC7CF5">
        <w:t>s</w:t>
      </w:r>
      <w:r w:rsidRPr="00FC7CF5">
        <w:t>, substitute:</w:t>
      </w:r>
    </w:p>
    <w:p w:rsidR="00FE4264" w:rsidRPr="00FC7CF5" w:rsidRDefault="00E36D78" w:rsidP="00FC7CF5">
      <w:pPr>
        <w:pStyle w:val="ActHead5"/>
      </w:pPr>
      <w:bookmarkStart w:id="49" w:name="_Toc438029306"/>
      <w:r w:rsidRPr="00FC7CF5">
        <w:rPr>
          <w:rStyle w:val="CharSectno"/>
        </w:rPr>
        <w:t>89</w:t>
      </w:r>
      <w:r w:rsidR="00FE4264" w:rsidRPr="00FC7CF5">
        <w:t xml:space="preserve">  Automatic suspension if registered provider is no longer fit and proper</w:t>
      </w:r>
      <w:bookmarkEnd w:id="49"/>
    </w:p>
    <w:p w:rsidR="00022499" w:rsidRPr="00FC7CF5" w:rsidRDefault="00022499" w:rsidP="00FC7CF5">
      <w:pPr>
        <w:pStyle w:val="SubsectionHead"/>
      </w:pPr>
      <w:r w:rsidRPr="00FC7CF5">
        <w:t>ESOS agency no longer satisfied registered provider is fit and proper</w:t>
      </w:r>
    </w:p>
    <w:p w:rsidR="00FE4264" w:rsidRPr="00FC7CF5" w:rsidRDefault="00B014C8" w:rsidP="00FC7CF5">
      <w:pPr>
        <w:pStyle w:val="subsection"/>
      </w:pPr>
      <w:r w:rsidRPr="00FC7CF5">
        <w:tab/>
        <w:t>(1)</w:t>
      </w:r>
      <w:r w:rsidRPr="00FC7CF5">
        <w:tab/>
      </w:r>
      <w:r w:rsidR="00FE4264" w:rsidRPr="00FC7CF5">
        <w:t>If the ESOS agency for a registered provider (other than an exempt provider) is no longer satisfied that the provider is fit and proper to be registered, the registration of the provider is suspended for all course</w:t>
      </w:r>
      <w:r w:rsidR="00332189" w:rsidRPr="00FC7CF5">
        <w:t>s</w:t>
      </w:r>
      <w:r w:rsidR="00FE4264" w:rsidRPr="00FC7CF5">
        <w:t xml:space="preserve"> for all locations by force of this subsection</w:t>
      </w:r>
      <w:r w:rsidR="00DB06FC" w:rsidRPr="00FC7CF5">
        <w:t>.</w:t>
      </w:r>
    </w:p>
    <w:p w:rsidR="00FE4264" w:rsidRPr="00FC7CF5" w:rsidRDefault="00BC55D5" w:rsidP="00FC7CF5">
      <w:pPr>
        <w:pStyle w:val="notetext"/>
      </w:pPr>
      <w:r w:rsidRPr="00FC7CF5">
        <w:lastRenderedPageBreak/>
        <w:t>Note</w:t>
      </w:r>
      <w:r w:rsidR="00FE4264" w:rsidRPr="00FC7CF5">
        <w:t>:</w:t>
      </w:r>
      <w:r w:rsidR="00FE4264" w:rsidRPr="00FC7CF5">
        <w:tab/>
        <w:t>Section</w:t>
      </w:r>
      <w:r w:rsidR="00FC7CF5" w:rsidRPr="00FC7CF5">
        <w:t> </w:t>
      </w:r>
      <w:r w:rsidR="00FE4264" w:rsidRPr="00FC7CF5">
        <w:t>95 sets out the effect of the suspension</w:t>
      </w:r>
      <w:r w:rsidR="00DB06FC" w:rsidRPr="00FC7CF5">
        <w:t>.</w:t>
      </w:r>
    </w:p>
    <w:p w:rsidR="00022499" w:rsidRPr="00FC7CF5" w:rsidRDefault="00022499" w:rsidP="00FC7CF5">
      <w:pPr>
        <w:pStyle w:val="SubsectionHead"/>
      </w:pPr>
      <w:r w:rsidRPr="00FC7CF5">
        <w:t>Designated State authority no longer satisfied that registered provider is fit and proper</w:t>
      </w:r>
    </w:p>
    <w:p w:rsidR="00FE4264" w:rsidRPr="00FC7CF5" w:rsidRDefault="00B014C8" w:rsidP="00FC7CF5">
      <w:pPr>
        <w:pStyle w:val="subsection"/>
      </w:pPr>
      <w:r w:rsidRPr="00FC7CF5">
        <w:tab/>
        <w:t>(2)</w:t>
      </w:r>
      <w:r w:rsidRPr="00FC7CF5">
        <w:tab/>
      </w:r>
      <w:r w:rsidR="00FE4264" w:rsidRPr="00FC7CF5">
        <w:t>If:</w:t>
      </w:r>
    </w:p>
    <w:p w:rsidR="00FE4264" w:rsidRPr="00FC7CF5" w:rsidRDefault="00FE4264" w:rsidP="00FC7CF5">
      <w:pPr>
        <w:pStyle w:val="paragraph"/>
      </w:pPr>
      <w:r w:rsidRPr="00FC7CF5">
        <w:tab/>
        <w:t>(a)</w:t>
      </w:r>
      <w:r w:rsidRPr="00FC7CF5">
        <w:tab/>
        <w:t>a registered provider (other than an exempt provider) is an approved school provider in relation to a State;</w:t>
      </w:r>
      <w:r w:rsidR="003C5D46" w:rsidRPr="00FC7CF5">
        <w:t xml:space="preserve"> and</w:t>
      </w:r>
    </w:p>
    <w:p w:rsidR="00FE4264" w:rsidRPr="00FC7CF5" w:rsidRDefault="00022499" w:rsidP="00FC7CF5">
      <w:pPr>
        <w:pStyle w:val="paragraph"/>
      </w:pPr>
      <w:r w:rsidRPr="00FC7CF5">
        <w:tab/>
        <w:t>(b</w:t>
      </w:r>
      <w:r w:rsidR="00FE4264" w:rsidRPr="00FC7CF5">
        <w:t>)</w:t>
      </w:r>
      <w:r w:rsidR="00FE4264" w:rsidRPr="00FC7CF5">
        <w:tab/>
        <w:t>the designated State author</w:t>
      </w:r>
      <w:r w:rsidR="00BC55D5" w:rsidRPr="00FC7CF5">
        <w:t xml:space="preserve">ity for the provider tells the </w:t>
      </w:r>
      <w:r w:rsidR="00FE4264" w:rsidRPr="00FC7CF5">
        <w:t xml:space="preserve">ESOS agency for the provider that the authority is no longer satisfied that the provider is fit </w:t>
      </w:r>
      <w:r w:rsidR="003C5D46" w:rsidRPr="00FC7CF5">
        <w:t>and proper to be registered;</w:t>
      </w:r>
    </w:p>
    <w:p w:rsidR="00FE4264" w:rsidRPr="00FC7CF5" w:rsidRDefault="00FE4264" w:rsidP="00FC7CF5">
      <w:pPr>
        <w:pStyle w:val="subsection2"/>
      </w:pPr>
      <w:r w:rsidRPr="00FC7CF5">
        <w:t>the registration of the provider is suspended for all courses for all locations in the State</w:t>
      </w:r>
      <w:r w:rsidR="00024802" w:rsidRPr="00FC7CF5">
        <w:t xml:space="preserve"> by force of this subsection</w:t>
      </w:r>
      <w:r w:rsidR="00DB06FC" w:rsidRPr="00FC7CF5">
        <w:t>.</w:t>
      </w:r>
    </w:p>
    <w:p w:rsidR="00022499" w:rsidRPr="00FC7CF5" w:rsidRDefault="00022499" w:rsidP="00FC7CF5">
      <w:pPr>
        <w:pStyle w:val="notetext"/>
      </w:pPr>
      <w:r w:rsidRPr="00FC7CF5">
        <w:t>Note:</w:t>
      </w:r>
      <w:r w:rsidRPr="00FC7CF5">
        <w:tab/>
        <w:t>Section</w:t>
      </w:r>
      <w:r w:rsidR="00FC7CF5" w:rsidRPr="00FC7CF5">
        <w:t> </w:t>
      </w:r>
      <w:r w:rsidRPr="00FC7CF5">
        <w:t>95 sets out the effect of the suspension</w:t>
      </w:r>
      <w:r w:rsidR="00DB06FC" w:rsidRPr="00FC7CF5">
        <w:t>.</w:t>
      </w:r>
    </w:p>
    <w:p w:rsidR="00830BA3" w:rsidRPr="00FC7CF5" w:rsidRDefault="00007635" w:rsidP="00FC7CF5">
      <w:pPr>
        <w:pStyle w:val="SubsectionHead"/>
      </w:pPr>
      <w:r w:rsidRPr="00FC7CF5">
        <w:t>Notification of suspension</w:t>
      </w:r>
    </w:p>
    <w:p w:rsidR="00021427" w:rsidRPr="00FC7CF5" w:rsidRDefault="00B014C8" w:rsidP="00FC7CF5">
      <w:pPr>
        <w:pStyle w:val="subsection"/>
      </w:pPr>
      <w:r w:rsidRPr="00FC7CF5">
        <w:tab/>
        <w:t>(3)</w:t>
      </w:r>
      <w:r w:rsidRPr="00FC7CF5">
        <w:tab/>
      </w:r>
      <w:r w:rsidR="00021427" w:rsidRPr="00FC7CF5">
        <w:t xml:space="preserve">If the registration of a provider has been suspended by force of </w:t>
      </w:r>
      <w:r w:rsidR="00FC7CF5" w:rsidRPr="00FC7CF5">
        <w:t>subsection (</w:t>
      </w:r>
      <w:r w:rsidR="00021427" w:rsidRPr="00FC7CF5">
        <w:t>1) or (2), the ESOS agency for the provider must</w:t>
      </w:r>
      <w:r w:rsidR="00007635" w:rsidRPr="00FC7CF5">
        <w:t>, in writing,</w:t>
      </w:r>
      <w:r w:rsidR="00021427" w:rsidRPr="00FC7CF5">
        <w:t xml:space="preserve"> notify the following of the suspension:</w:t>
      </w:r>
    </w:p>
    <w:p w:rsidR="00021427" w:rsidRPr="00FC7CF5" w:rsidRDefault="00021427" w:rsidP="00FC7CF5">
      <w:pPr>
        <w:pStyle w:val="paragraph"/>
      </w:pPr>
      <w:r w:rsidRPr="00FC7CF5">
        <w:tab/>
        <w:t>(a)</w:t>
      </w:r>
      <w:r w:rsidRPr="00FC7CF5">
        <w:tab/>
        <w:t>the provider;</w:t>
      </w:r>
    </w:p>
    <w:p w:rsidR="00007635" w:rsidRPr="00FC7CF5" w:rsidRDefault="00021427" w:rsidP="00FC7CF5">
      <w:pPr>
        <w:pStyle w:val="paragraph"/>
      </w:pPr>
      <w:r w:rsidRPr="00FC7CF5">
        <w:tab/>
        <w:t>(b)</w:t>
      </w:r>
      <w:r w:rsidRPr="00FC7CF5">
        <w:tab/>
      </w:r>
      <w:r w:rsidR="00007635" w:rsidRPr="00FC7CF5">
        <w:t xml:space="preserve">if </w:t>
      </w:r>
      <w:r w:rsidRPr="00FC7CF5">
        <w:t>the ESOS agency considers it is appropriate to inform another ESOS agency for a provider of the suspension</w:t>
      </w:r>
      <w:r w:rsidR="00007635" w:rsidRPr="00FC7CF5">
        <w:t>—the other ESOS agency</w:t>
      </w:r>
      <w:r w:rsidR="00DB06FC" w:rsidRPr="00FC7CF5">
        <w:t>.</w:t>
      </w:r>
    </w:p>
    <w:p w:rsidR="00024802" w:rsidRPr="00FC7CF5" w:rsidRDefault="00024802" w:rsidP="00FC7CF5">
      <w:pPr>
        <w:pStyle w:val="SubsectionHead"/>
      </w:pPr>
      <w:r w:rsidRPr="00FC7CF5">
        <w:t>Removal of suspension</w:t>
      </w:r>
    </w:p>
    <w:p w:rsidR="00024802" w:rsidRPr="00FC7CF5" w:rsidRDefault="00B014C8" w:rsidP="00FC7CF5">
      <w:pPr>
        <w:pStyle w:val="subsection"/>
      </w:pPr>
      <w:r w:rsidRPr="00FC7CF5">
        <w:tab/>
        <w:t>(4)</w:t>
      </w:r>
      <w:r w:rsidRPr="00FC7CF5">
        <w:tab/>
      </w:r>
      <w:r w:rsidR="00024802" w:rsidRPr="00FC7CF5">
        <w:t>If:</w:t>
      </w:r>
    </w:p>
    <w:p w:rsidR="00024802" w:rsidRPr="00FC7CF5" w:rsidRDefault="00024802" w:rsidP="00FC7CF5">
      <w:pPr>
        <w:pStyle w:val="paragraph"/>
      </w:pPr>
      <w:r w:rsidRPr="00FC7CF5">
        <w:tab/>
        <w:t>(a)</w:t>
      </w:r>
      <w:r w:rsidRPr="00FC7CF5">
        <w:tab/>
        <w:t xml:space="preserve">the registration of a provider has been suspended by force of </w:t>
      </w:r>
      <w:r w:rsidR="00FC7CF5" w:rsidRPr="00FC7CF5">
        <w:t>subsection (</w:t>
      </w:r>
      <w:r w:rsidRPr="00FC7CF5">
        <w:t>1) or (2); and</w:t>
      </w:r>
    </w:p>
    <w:p w:rsidR="00024802" w:rsidRPr="00FC7CF5" w:rsidRDefault="00024802" w:rsidP="00FC7CF5">
      <w:pPr>
        <w:pStyle w:val="paragraph"/>
      </w:pPr>
      <w:r w:rsidRPr="00FC7CF5">
        <w:tab/>
        <w:t>(b)</w:t>
      </w:r>
      <w:r w:rsidRPr="00FC7CF5">
        <w:tab/>
        <w:t>either:</w:t>
      </w:r>
    </w:p>
    <w:p w:rsidR="00024802" w:rsidRPr="00FC7CF5" w:rsidRDefault="00024802" w:rsidP="00FC7CF5">
      <w:pPr>
        <w:pStyle w:val="paragraphsub"/>
      </w:pPr>
      <w:r w:rsidRPr="00FC7CF5">
        <w:tab/>
        <w:t>(i)</w:t>
      </w:r>
      <w:r w:rsidRPr="00FC7CF5">
        <w:tab/>
        <w:t xml:space="preserve">in the case of a suspension </w:t>
      </w:r>
      <w:r w:rsidR="0058531D" w:rsidRPr="00FC7CF5">
        <w:t>by force of</w:t>
      </w:r>
      <w:r w:rsidRPr="00FC7CF5">
        <w:t xml:space="preserve"> </w:t>
      </w:r>
      <w:r w:rsidR="00FC7CF5" w:rsidRPr="00FC7CF5">
        <w:t>subsection (</w:t>
      </w:r>
      <w:r w:rsidRPr="00FC7CF5">
        <w:t>1)—the ESOS agency for the provider becomes satisfied that the provider is fit and proper to be registered again; or</w:t>
      </w:r>
    </w:p>
    <w:p w:rsidR="00024802" w:rsidRPr="00FC7CF5" w:rsidRDefault="00024802" w:rsidP="00FC7CF5">
      <w:pPr>
        <w:pStyle w:val="paragraphsub"/>
      </w:pPr>
      <w:r w:rsidRPr="00FC7CF5">
        <w:tab/>
        <w:t>(ii)</w:t>
      </w:r>
      <w:r w:rsidRPr="00FC7CF5">
        <w:tab/>
        <w:t xml:space="preserve">in the case of a suspension </w:t>
      </w:r>
      <w:r w:rsidR="0058531D" w:rsidRPr="00FC7CF5">
        <w:t>by force of</w:t>
      </w:r>
      <w:r w:rsidRPr="00FC7CF5">
        <w:t xml:space="preserve"> </w:t>
      </w:r>
      <w:r w:rsidR="00FC7CF5" w:rsidRPr="00FC7CF5">
        <w:t>subsection (</w:t>
      </w:r>
      <w:r w:rsidRPr="00FC7CF5">
        <w:t>2)—the designated State authority for the provider tells the ESOS agency for the provider that the authority has become satisfied that the provider is fit and proper to be registered again;</w:t>
      </w:r>
    </w:p>
    <w:p w:rsidR="00024802" w:rsidRPr="00FC7CF5" w:rsidRDefault="00332189" w:rsidP="00FC7CF5">
      <w:pPr>
        <w:pStyle w:val="subsection2"/>
      </w:pPr>
      <w:r w:rsidRPr="00FC7CF5">
        <w:lastRenderedPageBreak/>
        <w:t xml:space="preserve">the </w:t>
      </w:r>
      <w:r w:rsidR="00024802" w:rsidRPr="00FC7CF5">
        <w:t xml:space="preserve">agency may give the provider a notice that sets out the effect of </w:t>
      </w:r>
      <w:r w:rsidR="00FC7CF5" w:rsidRPr="00FC7CF5">
        <w:t>subsection (</w:t>
      </w:r>
      <w:r w:rsidR="00B014C8" w:rsidRPr="00FC7CF5">
        <w:t>5</w:t>
      </w:r>
      <w:r w:rsidR="00024802" w:rsidRPr="00FC7CF5">
        <w:t>)</w:t>
      </w:r>
      <w:r w:rsidR="00DB06FC" w:rsidRPr="00FC7CF5">
        <w:t>.</w:t>
      </w:r>
    </w:p>
    <w:p w:rsidR="002B54F3" w:rsidRPr="00FC7CF5" w:rsidRDefault="00B014C8" w:rsidP="00FC7CF5">
      <w:pPr>
        <w:pStyle w:val="subsection"/>
      </w:pPr>
      <w:r w:rsidRPr="00FC7CF5">
        <w:tab/>
        <w:t>(5)</w:t>
      </w:r>
      <w:r w:rsidRPr="00FC7CF5">
        <w:tab/>
      </w:r>
      <w:r w:rsidR="002B54F3" w:rsidRPr="00FC7CF5">
        <w:t xml:space="preserve">If the ESOS agency for a provider gives the provider a notice under </w:t>
      </w:r>
      <w:r w:rsidR="00FC7CF5" w:rsidRPr="00FC7CF5">
        <w:t>subsection (</w:t>
      </w:r>
      <w:r w:rsidRPr="00FC7CF5">
        <w:t>4</w:t>
      </w:r>
      <w:r w:rsidR="002B54F3" w:rsidRPr="00FC7CF5">
        <w:t>), the suspension of the provider’s registration is removed by force of this subsection when the provider has paid the associated reinstatement fee</w:t>
      </w:r>
      <w:r w:rsidR="00DB06FC" w:rsidRPr="00FC7CF5">
        <w:t>.</w:t>
      </w:r>
    </w:p>
    <w:p w:rsidR="003C5D46" w:rsidRPr="00FC7CF5" w:rsidRDefault="003C5D46" w:rsidP="00FC7CF5">
      <w:pPr>
        <w:pStyle w:val="notetext"/>
      </w:pPr>
      <w:r w:rsidRPr="00FC7CF5">
        <w:t>Note 1:</w:t>
      </w:r>
      <w:r w:rsidRPr="00FC7CF5">
        <w:tab/>
        <w:t>The ESOS agency and designated State authority must have regard to the matters referred to in subsection</w:t>
      </w:r>
      <w:r w:rsidR="00FC7CF5" w:rsidRPr="00FC7CF5">
        <w:t> </w:t>
      </w:r>
      <w:r w:rsidRPr="00FC7CF5">
        <w:t xml:space="preserve">7A(2) in deciding whether </w:t>
      </w:r>
      <w:r w:rsidR="00BB18AF" w:rsidRPr="00FC7CF5">
        <w:t>they are</w:t>
      </w:r>
      <w:r w:rsidRPr="00FC7CF5">
        <w:t xml:space="preserve"> satisfied that the provider is fit and proper to be registered</w:t>
      </w:r>
      <w:r w:rsidR="00DB06FC" w:rsidRPr="00FC7CF5">
        <w:t>.</w:t>
      </w:r>
    </w:p>
    <w:p w:rsidR="00024802" w:rsidRPr="00FC7CF5" w:rsidRDefault="002B54F3" w:rsidP="00FC7CF5">
      <w:pPr>
        <w:pStyle w:val="notetext"/>
      </w:pPr>
      <w:r w:rsidRPr="00FC7CF5">
        <w:t>Note</w:t>
      </w:r>
      <w:r w:rsidR="003C5D46" w:rsidRPr="00FC7CF5">
        <w:t xml:space="preserve"> 2</w:t>
      </w:r>
      <w:r w:rsidRPr="00FC7CF5">
        <w:t>:</w:t>
      </w:r>
      <w:r w:rsidRPr="00FC7CF5">
        <w:tab/>
        <w:t>For the amount of the associated reinstatement fee, see section</w:t>
      </w:r>
      <w:r w:rsidR="00FC7CF5" w:rsidRPr="00FC7CF5">
        <w:t> </w:t>
      </w:r>
      <w:r w:rsidRPr="00FC7CF5">
        <w:t>171</w:t>
      </w:r>
      <w:r w:rsidR="00DB06FC" w:rsidRPr="00FC7CF5">
        <w:t>.</w:t>
      </w:r>
    </w:p>
    <w:p w:rsidR="00F613EC" w:rsidRPr="00FC7CF5" w:rsidRDefault="00CE4016" w:rsidP="00FC7CF5">
      <w:pPr>
        <w:pStyle w:val="ItemHead"/>
      </w:pPr>
      <w:r w:rsidRPr="00FC7CF5">
        <w:t>108</w:t>
      </w:r>
      <w:r w:rsidR="00F613EC" w:rsidRPr="00FC7CF5">
        <w:t xml:space="preserve">  Section</w:t>
      </w:r>
      <w:r w:rsidR="00FC7CF5" w:rsidRPr="00FC7CF5">
        <w:t> </w:t>
      </w:r>
      <w:r w:rsidR="00F613EC" w:rsidRPr="00FC7CF5">
        <w:t>91</w:t>
      </w:r>
    </w:p>
    <w:p w:rsidR="002D37AF" w:rsidRPr="00FC7CF5" w:rsidRDefault="00F613EC" w:rsidP="00FC7CF5">
      <w:pPr>
        <w:pStyle w:val="Item"/>
      </w:pPr>
      <w:r w:rsidRPr="00FC7CF5">
        <w:t>Repeal the section</w:t>
      </w:r>
      <w:r w:rsidR="002D37AF" w:rsidRPr="00FC7CF5">
        <w:t>.</w:t>
      </w:r>
    </w:p>
    <w:p w:rsidR="00FD19C1" w:rsidRPr="00FC7CF5" w:rsidRDefault="00CE4016" w:rsidP="00FC7CF5">
      <w:pPr>
        <w:pStyle w:val="ItemHead"/>
      </w:pPr>
      <w:r w:rsidRPr="00FC7CF5">
        <w:t>109</w:t>
      </w:r>
      <w:r w:rsidR="009E0350" w:rsidRPr="00FC7CF5">
        <w:t xml:space="preserve">  S</w:t>
      </w:r>
      <w:r w:rsidR="00B61444" w:rsidRPr="00FC7CF5">
        <w:t>ection</w:t>
      </w:r>
      <w:r w:rsidR="00FC7CF5" w:rsidRPr="00FC7CF5">
        <w:t> </w:t>
      </w:r>
      <w:r w:rsidR="00B61444" w:rsidRPr="00FC7CF5">
        <w:t>93</w:t>
      </w:r>
    </w:p>
    <w:p w:rsidR="00B61444" w:rsidRPr="00FC7CF5" w:rsidRDefault="009E0350" w:rsidP="00FC7CF5">
      <w:pPr>
        <w:pStyle w:val="Item"/>
      </w:pPr>
      <w:r w:rsidRPr="00FC7CF5">
        <w:t>Repeal the section, substitute:</w:t>
      </w:r>
    </w:p>
    <w:p w:rsidR="009E0350" w:rsidRPr="00FC7CF5" w:rsidRDefault="009E0350" w:rsidP="00FC7CF5">
      <w:pPr>
        <w:pStyle w:val="ActHead5"/>
      </w:pPr>
      <w:bookmarkStart w:id="50" w:name="_Toc438029307"/>
      <w:r w:rsidRPr="00FC7CF5">
        <w:rPr>
          <w:rStyle w:val="CharSectno"/>
        </w:rPr>
        <w:t>93</w:t>
      </w:r>
      <w:r w:rsidRPr="00FC7CF5">
        <w:t xml:space="preserve">  Procedure for taking action etc</w:t>
      </w:r>
      <w:r w:rsidR="00DB06FC" w:rsidRPr="00FC7CF5">
        <w:t>.</w:t>
      </w:r>
      <w:bookmarkEnd w:id="50"/>
    </w:p>
    <w:p w:rsidR="009E0350" w:rsidRPr="00FC7CF5" w:rsidRDefault="00BE72F6" w:rsidP="00FC7CF5">
      <w:pPr>
        <w:pStyle w:val="subsection"/>
      </w:pPr>
      <w:r w:rsidRPr="00FC7CF5">
        <w:tab/>
      </w:r>
      <w:r w:rsidR="009E0350" w:rsidRPr="00FC7CF5">
        <w:t>(1)</w:t>
      </w:r>
      <w:r w:rsidR="009E0350" w:rsidRPr="00FC7CF5">
        <w:tab/>
        <w:t>This section applies if:</w:t>
      </w:r>
    </w:p>
    <w:p w:rsidR="00F119BE" w:rsidRPr="00FC7CF5" w:rsidRDefault="00BE72F6" w:rsidP="00FC7CF5">
      <w:pPr>
        <w:pStyle w:val="paragraph"/>
      </w:pPr>
      <w:r w:rsidRPr="00FC7CF5">
        <w:tab/>
        <w:t>(a)</w:t>
      </w:r>
      <w:r w:rsidRPr="00FC7CF5">
        <w:tab/>
      </w:r>
      <w:r w:rsidR="00F119BE" w:rsidRPr="00FC7CF5">
        <w:t>both of the following apply:</w:t>
      </w:r>
    </w:p>
    <w:p w:rsidR="00F119BE" w:rsidRPr="00FC7CF5" w:rsidRDefault="00F119BE" w:rsidP="00FC7CF5">
      <w:pPr>
        <w:pStyle w:val="paragraphsub"/>
      </w:pPr>
      <w:r w:rsidRPr="00FC7CF5">
        <w:tab/>
        <w:t>(i)</w:t>
      </w:r>
      <w:r w:rsidRPr="00FC7CF5">
        <w:tab/>
        <w:t>the ESOS agency for a provider or registered provider is considering imposing a condition on, or varying a condition of, the provider’s registration under section</w:t>
      </w:r>
      <w:r w:rsidR="00FC7CF5" w:rsidRPr="00FC7CF5">
        <w:t> </w:t>
      </w:r>
      <w:r w:rsidRPr="00FC7CF5">
        <w:t>10B;</w:t>
      </w:r>
    </w:p>
    <w:p w:rsidR="00F119BE" w:rsidRPr="00FC7CF5" w:rsidRDefault="00F119BE" w:rsidP="00FC7CF5">
      <w:pPr>
        <w:pStyle w:val="paragraphsub"/>
      </w:pPr>
      <w:r w:rsidRPr="00FC7CF5">
        <w:tab/>
        <w:t>(ii)</w:t>
      </w:r>
      <w:r w:rsidRPr="00FC7CF5">
        <w:tab/>
        <w:t xml:space="preserve">if the provider is an approved school provider—the condition is not a condition recommended in </w:t>
      </w:r>
      <w:r w:rsidR="00E57D43" w:rsidRPr="00FC7CF5">
        <w:t xml:space="preserve">a </w:t>
      </w:r>
      <w:r w:rsidRPr="00FC7CF5">
        <w:t xml:space="preserve">DSA </w:t>
      </w:r>
      <w:r w:rsidR="00E57D43" w:rsidRPr="00FC7CF5">
        <w:t xml:space="preserve">assessment certificate, or DSA recommendation certificate, </w:t>
      </w:r>
      <w:r w:rsidRPr="00FC7CF5">
        <w:t>given to the agency by the designated State authority for the provider; or</w:t>
      </w:r>
    </w:p>
    <w:p w:rsidR="009E0350" w:rsidRPr="00FC7CF5" w:rsidRDefault="009E0350" w:rsidP="00FC7CF5">
      <w:pPr>
        <w:pStyle w:val="paragraph"/>
      </w:pPr>
      <w:r w:rsidRPr="00FC7CF5">
        <w:tab/>
        <w:t>(b)</w:t>
      </w:r>
      <w:r w:rsidRPr="00FC7CF5">
        <w:tab/>
        <w:t>the ESOS agency for a registered provider is considering taking action under Subdivision A of this Division</w:t>
      </w:r>
      <w:r w:rsidR="009927D0" w:rsidRPr="00FC7CF5">
        <w:t xml:space="preserve"> (other than subsection</w:t>
      </w:r>
      <w:r w:rsidR="00FC7CF5" w:rsidRPr="00FC7CF5">
        <w:t> </w:t>
      </w:r>
      <w:r w:rsidR="009927D0" w:rsidRPr="00FC7CF5">
        <w:t>83(2A), (2B) or (2C))</w:t>
      </w:r>
      <w:r w:rsidRPr="00FC7CF5">
        <w:t>; or</w:t>
      </w:r>
    </w:p>
    <w:p w:rsidR="009E0350" w:rsidRPr="00FC7CF5" w:rsidRDefault="009E0350" w:rsidP="00FC7CF5">
      <w:pPr>
        <w:pStyle w:val="paragraph"/>
      </w:pPr>
      <w:r w:rsidRPr="00FC7CF5">
        <w:tab/>
        <w:t>(c)</w:t>
      </w:r>
      <w:r w:rsidRPr="00FC7CF5">
        <w:tab/>
        <w:t>the ESOS agency for a provider is considering not</w:t>
      </w:r>
      <w:r w:rsidR="00870541" w:rsidRPr="00FC7CF5">
        <w:t xml:space="preserve"> giving</w:t>
      </w:r>
      <w:r w:rsidRPr="00FC7CF5">
        <w:t xml:space="preserve"> the provider a notice under subsection</w:t>
      </w:r>
      <w:r w:rsidR="00FC7CF5" w:rsidRPr="00FC7CF5">
        <w:t> </w:t>
      </w:r>
      <w:r w:rsidR="00E36D78" w:rsidRPr="00FC7CF5">
        <w:t>89</w:t>
      </w:r>
      <w:r w:rsidR="00B014C8" w:rsidRPr="00FC7CF5">
        <w:t>(4</w:t>
      </w:r>
      <w:r w:rsidRPr="00FC7CF5">
        <w:t>)</w:t>
      </w:r>
      <w:r w:rsidR="00DB06FC" w:rsidRPr="00FC7CF5">
        <w:t>.</w:t>
      </w:r>
    </w:p>
    <w:p w:rsidR="009E0350" w:rsidRPr="00FC7CF5" w:rsidRDefault="009E0350" w:rsidP="00FC7CF5">
      <w:pPr>
        <w:pStyle w:val="subsection"/>
      </w:pPr>
      <w:r w:rsidRPr="00FC7CF5">
        <w:tab/>
        <w:t>(2)</w:t>
      </w:r>
      <w:r w:rsidRPr="00FC7CF5">
        <w:tab/>
        <w:t>Before the ESOS agency for the provi</w:t>
      </w:r>
      <w:r w:rsidR="00870541" w:rsidRPr="00FC7CF5">
        <w:t xml:space="preserve">der </w:t>
      </w:r>
      <w:r w:rsidR="00066108" w:rsidRPr="00FC7CF5">
        <w:t xml:space="preserve">or registered provider </w:t>
      </w:r>
      <w:r w:rsidR="00870541" w:rsidRPr="00FC7CF5">
        <w:t xml:space="preserve">decides to do the thing </w:t>
      </w:r>
      <w:r w:rsidRPr="00FC7CF5">
        <w:t xml:space="preserve">referred to in </w:t>
      </w:r>
      <w:r w:rsidR="00FC7CF5" w:rsidRPr="00FC7CF5">
        <w:t>paragraph (</w:t>
      </w:r>
      <w:r w:rsidRPr="00FC7CF5">
        <w:t>1)(a), (b) or (c), the agency must</w:t>
      </w:r>
      <w:r w:rsidR="00870541" w:rsidRPr="00FC7CF5">
        <w:t xml:space="preserve"> give the provider a written notice that</w:t>
      </w:r>
      <w:r w:rsidRPr="00FC7CF5">
        <w:t>:</w:t>
      </w:r>
    </w:p>
    <w:p w:rsidR="009E0350" w:rsidRPr="00FC7CF5" w:rsidRDefault="009E0350" w:rsidP="00FC7CF5">
      <w:pPr>
        <w:pStyle w:val="paragraph"/>
      </w:pPr>
      <w:r w:rsidRPr="00FC7CF5">
        <w:lastRenderedPageBreak/>
        <w:tab/>
        <w:t>(a)</w:t>
      </w:r>
      <w:r w:rsidRPr="00FC7CF5">
        <w:tab/>
        <w:t>states tha</w:t>
      </w:r>
      <w:r w:rsidR="00870541" w:rsidRPr="00FC7CF5">
        <w:t xml:space="preserve">t the agency </w:t>
      </w:r>
      <w:r w:rsidR="006C6B9E" w:rsidRPr="00FC7CF5">
        <w:t xml:space="preserve">is considering doing </w:t>
      </w:r>
      <w:r w:rsidR="00870541" w:rsidRPr="00FC7CF5">
        <w:t>that thing; and</w:t>
      </w:r>
    </w:p>
    <w:p w:rsidR="00870541" w:rsidRPr="00FC7CF5" w:rsidRDefault="00870541" w:rsidP="00FC7CF5">
      <w:pPr>
        <w:pStyle w:val="paragraph"/>
      </w:pPr>
      <w:r w:rsidRPr="00FC7CF5">
        <w:tab/>
        <w:t>(b)</w:t>
      </w:r>
      <w:r w:rsidRPr="00FC7CF5">
        <w:tab/>
        <w:t>requests the provider to give the agency written submission</w:t>
      </w:r>
      <w:r w:rsidR="002717AA" w:rsidRPr="00FC7CF5">
        <w:t>s about the matter within at</w:t>
      </w:r>
      <w:r w:rsidRPr="00FC7CF5">
        <w:t xml:space="preserve"> least the period referred to in </w:t>
      </w:r>
      <w:r w:rsidR="00FC7CF5" w:rsidRPr="00FC7CF5">
        <w:t>subsection (</w:t>
      </w:r>
      <w:r w:rsidRPr="00FC7CF5">
        <w:t>3)</w:t>
      </w:r>
      <w:r w:rsidR="00DB06FC" w:rsidRPr="00FC7CF5">
        <w:t>.</w:t>
      </w:r>
    </w:p>
    <w:p w:rsidR="00870541" w:rsidRPr="00FC7CF5" w:rsidRDefault="00870541" w:rsidP="00FC7CF5">
      <w:pPr>
        <w:pStyle w:val="subsection"/>
      </w:pPr>
      <w:r w:rsidRPr="00FC7CF5">
        <w:tab/>
        <w:t>(3)</w:t>
      </w:r>
      <w:r w:rsidRPr="00FC7CF5">
        <w:tab/>
        <w:t>The period is:</w:t>
      </w:r>
    </w:p>
    <w:p w:rsidR="00870541" w:rsidRPr="00FC7CF5" w:rsidRDefault="00870541" w:rsidP="00FC7CF5">
      <w:pPr>
        <w:pStyle w:val="paragraph"/>
      </w:pPr>
      <w:r w:rsidRPr="00FC7CF5">
        <w:tab/>
        <w:t>(a)</w:t>
      </w:r>
      <w:r w:rsidRPr="00FC7CF5">
        <w:tab/>
        <w:t xml:space="preserve">if </w:t>
      </w:r>
      <w:r w:rsidR="00FC7CF5" w:rsidRPr="00FC7CF5">
        <w:t>paragraph (</w:t>
      </w:r>
      <w:r w:rsidRPr="00FC7CF5">
        <w:t>1)(a) applies—72 hours; or</w:t>
      </w:r>
    </w:p>
    <w:p w:rsidR="00870541" w:rsidRPr="00FC7CF5" w:rsidRDefault="00870541" w:rsidP="00FC7CF5">
      <w:pPr>
        <w:pStyle w:val="paragraph"/>
      </w:pPr>
      <w:r w:rsidRPr="00FC7CF5">
        <w:tab/>
        <w:t>(b)</w:t>
      </w:r>
      <w:r w:rsidRPr="00FC7CF5">
        <w:tab/>
        <w:t xml:space="preserve">if </w:t>
      </w:r>
      <w:r w:rsidR="00FC7CF5" w:rsidRPr="00FC7CF5">
        <w:t>paragraph (</w:t>
      </w:r>
      <w:r w:rsidRPr="00FC7CF5">
        <w:t>1)(b) applies:</w:t>
      </w:r>
    </w:p>
    <w:p w:rsidR="00870541" w:rsidRPr="00FC7CF5" w:rsidRDefault="00870541" w:rsidP="00FC7CF5">
      <w:pPr>
        <w:pStyle w:val="paragraphsub"/>
      </w:pPr>
      <w:r w:rsidRPr="00FC7CF5">
        <w:tab/>
        <w:t>(i)</w:t>
      </w:r>
      <w:r w:rsidRPr="00FC7CF5">
        <w:tab/>
      </w:r>
      <w:r w:rsidR="00066108" w:rsidRPr="00FC7CF5">
        <w:t xml:space="preserve">if </w:t>
      </w:r>
      <w:r w:rsidRPr="00FC7CF5">
        <w:t>the agency is of the opinion that the circumstances require</w:t>
      </w:r>
      <w:r w:rsidR="005F1667" w:rsidRPr="00FC7CF5">
        <w:t xml:space="preserve"> urgent</w:t>
      </w:r>
      <w:r w:rsidRPr="00FC7CF5">
        <w:t xml:space="preserve"> action—24 hours; or</w:t>
      </w:r>
    </w:p>
    <w:p w:rsidR="00870541" w:rsidRPr="00FC7CF5" w:rsidRDefault="002717AA" w:rsidP="00FC7CF5">
      <w:pPr>
        <w:pStyle w:val="paragraphsub"/>
      </w:pPr>
      <w:r w:rsidRPr="00FC7CF5">
        <w:tab/>
        <w:t>(</w:t>
      </w:r>
      <w:r w:rsidR="00870541" w:rsidRPr="00FC7CF5">
        <w:t>ii)</w:t>
      </w:r>
      <w:r w:rsidR="00870541" w:rsidRPr="00FC7CF5">
        <w:tab/>
      </w:r>
      <w:r w:rsidR="00066108" w:rsidRPr="00FC7CF5">
        <w:t>otherwise</w:t>
      </w:r>
      <w:r w:rsidR="00870541" w:rsidRPr="00FC7CF5">
        <w:t>—72 hours;</w:t>
      </w:r>
      <w:r w:rsidR="006423E6" w:rsidRPr="00FC7CF5">
        <w:t xml:space="preserve"> or</w:t>
      </w:r>
    </w:p>
    <w:p w:rsidR="00870541" w:rsidRPr="00FC7CF5" w:rsidRDefault="00870541" w:rsidP="00FC7CF5">
      <w:pPr>
        <w:pStyle w:val="paragraph"/>
      </w:pPr>
      <w:r w:rsidRPr="00FC7CF5">
        <w:tab/>
        <w:t>(c)</w:t>
      </w:r>
      <w:r w:rsidRPr="00FC7CF5">
        <w:tab/>
        <w:t xml:space="preserve">if </w:t>
      </w:r>
      <w:r w:rsidR="00FC7CF5" w:rsidRPr="00FC7CF5">
        <w:t>paragraph (</w:t>
      </w:r>
      <w:r w:rsidRPr="00FC7CF5">
        <w:t>1)(c) applies—7 days</w:t>
      </w:r>
      <w:r w:rsidR="00DB06FC" w:rsidRPr="00FC7CF5">
        <w:t>.</w:t>
      </w:r>
    </w:p>
    <w:p w:rsidR="00066108" w:rsidRPr="00FC7CF5" w:rsidRDefault="00066108" w:rsidP="00FC7CF5">
      <w:pPr>
        <w:pStyle w:val="subsection"/>
      </w:pPr>
      <w:r w:rsidRPr="00FC7CF5">
        <w:tab/>
        <w:t>(4)</w:t>
      </w:r>
      <w:r w:rsidRPr="00FC7CF5">
        <w:tab/>
        <w:t xml:space="preserve">If, after considering any submissions received within the period </w:t>
      </w:r>
      <w:r w:rsidR="00A02392" w:rsidRPr="00FC7CF5">
        <w:t xml:space="preserve">mentioned </w:t>
      </w:r>
      <w:r w:rsidRPr="00FC7CF5">
        <w:t xml:space="preserve">in </w:t>
      </w:r>
      <w:r w:rsidR="00FC7CF5" w:rsidRPr="00FC7CF5">
        <w:t>paragraph (</w:t>
      </w:r>
      <w:r w:rsidR="0029612D" w:rsidRPr="00FC7CF5">
        <w:t>2)(b)</w:t>
      </w:r>
      <w:r w:rsidRPr="00FC7CF5">
        <w:t xml:space="preserve">, the ESOS agency for the provider or registered provider considers that the agency should decide to do the thing referred to in </w:t>
      </w:r>
      <w:r w:rsidR="00FC7CF5" w:rsidRPr="00FC7CF5">
        <w:t>paragraph (</w:t>
      </w:r>
      <w:r w:rsidRPr="00FC7CF5">
        <w:t>1)(a), (b) or (c), the agency:</w:t>
      </w:r>
    </w:p>
    <w:p w:rsidR="00066108" w:rsidRPr="00FC7CF5" w:rsidRDefault="00066108" w:rsidP="00FC7CF5">
      <w:pPr>
        <w:pStyle w:val="paragraph"/>
      </w:pPr>
      <w:r w:rsidRPr="00FC7CF5">
        <w:tab/>
        <w:t>(a)</w:t>
      </w:r>
      <w:r w:rsidRPr="00FC7CF5">
        <w:tab/>
        <w:t>may so decide; and</w:t>
      </w:r>
    </w:p>
    <w:p w:rsidR="00066108" w:rsidRPr="00FC7CF5" w:rsidRDefault="00066108" w:rsidP="00FC7CF5">
      <w:pPr>
        <w:pStyle w:val="paragraph"/>
      </w:pPr>
      <w:r w:rsidRPr="00FC7CF5">
        <w:tab/>
        <w:t>(b)</w:t>
      </w:r>
      <w:r w:rsidRPr="00FC7CF5">
        <w:tab/>
        <w:t>must give the provider written notice of the decision</w:t>
      </w:r>
      <w:r w:rsidR="00DB06FC" w:rsidRPr="00FC7CF5">
        <w:t>.</w:t>
      </w:r>
    </w:p>
    <w:p w:rsidR="00C36117" w:rsidRPr="00FC7CF5" w:rsidRDefault="00CE4016" w:rsidP="00FC7CF5">
      <w:pPr>
        <w:pStyle w:val="ItemHead"/>
      </w:pPr>
      <w:r w:rsidRPr="00FC7CF5">
        <w:t>110</w:t>
      </w:r>
      <w:r w:rsidR="00C36117" w:rsidRPr="00FC7CF5">
        <w:t xml:space="preserve">  Section</w:t>
      </w:r>
      <w:r w:rsidR="00FC7CF5" w:rsidRPr="00FC7CF5">
        <w:t> </w:t>
      </w:r>
      <w:r w:rsidR="00C36117" w:rsidRPr="00FC7CF5">
        <w:t>94 (heading)</w:t>
      </w:r>
    </w:p>
    <w:p w:rsidR="00C36117" w:rsidRPr="00FC7CF5" w:rsidRDefault="00C36117" w:rsidP="00FC7CF5">
      <w:pPr>
        <w:pStyle w:val="Item"/>
      </w:pPr>
      <w:r w:rsidRPr="00FC7CF5">
        <w:t>Repeal the heading, substitute:</w:t>
      </w:r>
    </w:p>
    <w:p w:rsidR="00C36117" w:rsidRPr="00FC7CF5" w:rsidRDefault="00C36117" w:rsidP="00FC7CF5">
      <w:pPr>
        <w:pStyle w:val="ActHead5"/>
      </w:pPr>
      <w:bookmarkStart w:id="51" w:name="_Toc438029308"/>
      <w:r w:rsidRPr="00FC7CF5">
        <w:rPr>
          <w:rStyle w:val="CharSectno"/>
        </w:rPr>
        <w:t>94</w:t>
      </w:r>
      <w:r w:rsidRPr="00FC7CF5">
        <w:t xml:space="preserve">  ESOS agency may </w:t>
      </w:r>
      <w:r w:rsidR="002B4448" w:rsidRPr="00FC7CF5">
        <w:t>remove</w:t>
      </w:r>
      <w:r w:rsidRPr="00FC7CF5">
        <w:t xml:space="preserve"> condition </w:t>
      </w:r>
      <w:r w:rsidR="002B4448" w:rsidRPr="00FC7CF5">
        <w:t>o</w:t>
      </w:r>
      <w:r w:rsidR="006C6B9E" w:rsidRPr="00FC7CF5">
        <w:t>f</w:t>
      </w:r>
      <w:r w:rsidR="002B4448" w:rsidRPr="00FC7CF5">
        <w:t xml:space="preserve"> registration </w:t>
      </w:r>
      <w:r w:rsidRPr="00FC7CF5">
        <w:t>or suspension</w:t>
      </w:r>
      <w:r w:rsidR="002B4448" w:rsidRPr="00FC7CF5">
        <w:t xml:space="preserve"> of registration</w:t>
      </w:r>
      <w:bookmarkEnd w:id="51"/>
    </w:p>
    <w:p w:rsidR="000F15F0" w:rsidRPr="00FC7CF5" w:rsidRDefault="00CE4016" w:rsidP="00FC7CF5">
      <w:pPr>
        <w:pStyle w:val="ItemHead"/>
      </w:pPr>
      <w:r w:rsidRPr="00FC7CF5">
        <w:t>111</w:t>
      </w:r>
      <w:r w:rsidR="00BE2350" w:rsidRPr="00FC7CF5">
        <w:t xml:space="preserve">  Subsection</w:t>
      </w:r>
      <w:r w:rsidR="00FC7CF5" w:rsidRPr="00FC7CF5">
        <w:t> </w:t>
      </w:r>
      <w:r w:rsidR="00BE2350" w:rsidRPr="00FC7CF5">
        <w:t>94(1)</w:t>
      </w:r>
    </w:p>
    <w:p w:rsidR="00BE2350" w:rsidRPr="00FC7CF5" w:rsidRDefault="00BE2350" w:rsidP="00FC7CF5">
      <w:pPr>
        <w:pStyle w:val="Item"/>
      </w:pPr>
      <w:r w:rsidRPr="00FC7CF5">
        <w:t>Omit “Minister”, substitute “ESOS agency for the provider”</w:t>
      </w:r>
      <w:r w:rsidR="00DB06FC" w:rsidRPr="00FC7CF5">
        <w:t>.</w:t>
      </w:r>
    </w:p>
    <w:p w:rsidR="00BE2350" w:rsidRPr="00FC7CF5" w:rsidRDefault="00CE4016" w:rsidP="00FC7CF5">
      <w:pPr>
        <w:pStyle w:val="ItemHead"/>
      </w:pPr>
      <w:r w:rsidRPr="00FC7CF5">
        <w:t>112</w:t>
      </w:r>
      <w:r w:rsidR="00BE2350" w:rsidRPr="00FC7CF5">
        <w:t xml:space="preserve">  Subsection</w:t>
      </w:r>
      <w:r w:rsidR="00FC7CF5" w:rsidRPr="00FC7CF5">
        <w:t> </w:t>
      </w:r>
      <w:r w:rsidR="00BE2350" w:rsidRPr="00FC7CF5">
        <w:t>94(2)</w:t>
      </w:r>
    </w:p>
    <w:p w:rsidR="00BE2350" w:rsidRPr="00FC7CF5" w:rsidRDefault="00BE2350" w:rsidP="00FC7CF5">
      <w:pPr>
        <w:pStyle w:val="Item"/>
      </w:pPr>
      <w:r w:rsidRPr="00FC7CF5">
        <w:t>Omit “Minister</w:t>
      </w:r>
      <w:r w:rsidR="00C36117" w:rsidRPr="00FC7CF5">
        <w:t xml:space="preserve"> has given a provider</w:t>
      </w:r>
      <w:r w:rsidRPr="00FC7CF5">
        <w:t>”, substitute “ESOS agency</w:t>
      </w:r>
      <w:r w:rsidR="00C36117" w:rsidRPr="00FC7CF5">
        <w:t xml:space="preserve"> for a provider has given the provider</w:t>
      </w:r>
      <w:r w:rsidRPr="00FC7CF5">
        <w:t>”</w:t>
      </w:r>
      <w:r w:rsidR="00DB06FC" w:rsidRPr="00FC7CF5">
        <w:t>.</w:t>
      </w:r>
    </w:p>
    <w:p w:rsidR="00BE2350" w:rsidRPr="00FC7CF5" w:rsidRDefault="00CE4016" w:rsidP="00FC7CF5">
      <w:pPr>
        <w:pStyle w:val="ItemHead"/>
      </w:pPr>
      <w:r w:rsidRPr="00FC7CF5">
        <w:t>113</w:t>
      </w:r>
      <w:r w:rsidR="00BE2350" w:rsidRPr="00FC7CF5">
        <w:t xml:space="preserve">  Subsection</w:t>
      </w:r>
      <w:r w:rsidR="00FC7CF5" w:rsidRPr="00FC7CF5">
        <w:t> </w:t>
      </w:r>
      <w:r w:rsidR="00BE2350" w:rsidRPr="00FC7CF5">
        <w:t>94(3)</w:t>
      </w:r>
    </w:p>
    <w:p w:rsidR="00BE2350" w:rsidRPr="00FC7CF5" w:rsidRDefault="00BE2350" w:rsidP="00FC7CF5">
      <w:pPr>
        <w:pStyle w:val="Item"/>
      </w:pPr>
      <w:r w:rsidRPr="00FC7CF5">
        <w:t>Omit “Minister”, substitute “ESOS agency for the provider”</w:t>
      </w:r>
      <w:r w:rsidR="00DB06FC" w:rsidRPr="00FC7CF5">
        <w:t>.</w:t>
      </w:r>
    </w:p>
    <w:p w:rsidR="00BE2350" w:rsidRPr="00FC7CF5" w:rsidRDefault="00CE4016" w:rsidP="00FC7CF5">
      <w:pPr>
        <w:pStyle w:val="ItemHead"/>
      </w:pPr>
      <w:r w:rsidRPr="00FC7CF5">
        <w:lastRenderedPageBreak/>
        <w:t>114</w:t>
      </w:r>
      <w:r w:rsidR="00BE2350" w:rsidRPr="00FC7CF5">
        <w:t xml:space="preserve">  Subsection</w:t>
      </w:r>
      <w:r w:rsidR="00FC7CF5" w:rsidRPr="00FC7CF5">
        <w:t> </w:t>
      </w:r>
      <w:r w:rsidR="00BE2350" w:rsidRPr="00FC7CF5">
        <w:t>94(4)</w:t>
      </w:r>
    </w:p>
    <w:p w:rsidR="00BE2350" w:rsidRPr="00FC7CF5" w:rsidRDefault="00BE2350" w:rsidP="00FC7CF5">
      <w:pPr>
        <w:pStyle w:val="Item"/>
      </w:pPr>
      <w:r w:rsidRPr="00FC7CF5">
        <w:t>Omit “Minister</w:t>
      </w:r>
      <w:r w:rsidR="00C36117" w:rsidRPr="00FC7CF5">
        <w:t xml:space="preserve"> has given a provider</w:t>
      </w:r>
      <w:r w:rsidRPr="00FC7CF5">
        <w:t>”, substitute “ESOS agency</w:t>
      </w:r>
      <w:r w:rsidR="00C36117" w:rsidRPr="00FC7CF5">
        <w:t xml:space="preserve"> for a provider has given the provider</w:t>
      </w:r>
      <w:r w:rsidRPr="00FC7CF5">
        <w:t>”</w:t>
      </w:r>
      <w:r w:rsidR="00DB06FC" w:rsidRPr="00FC7CF5">
        <w:t>.</w:t>
      </w:r>
    </w:p>
    <w:p w:rsidR="00BB547B" w:rsidRPr="00FC7CF5" w:rsidRDefault="00CE4016" w:rsidP="00FC7CF5">
      <w:pPr>
        <w:pStyle w:val="ItemHead"/>
      </w:pPr>
      <w:r w:rsidRPr="00FC7CF5">
        <w:t>115</w:t>
      </w:r>
      <w:r w:rsidR="00BE2350" w:rsidRPr="00FC7CF5">
        <w:t xml:space="preserve">  Subsection</w:t>
      </w:r>
      <w:r w:rsidR="00FC7CF5" w:rsidRPr="00FC7CF5">
        <w:t> </w:t>
      </w:r>
      <w:r w:rsidR="00BE2350" w:rsidRPr="00FC7CF5">
        <w:t>95(3)</w:t>
      </w:r>
    </w:p>
    <w:p w:rsidR="00BE2350" w:rsidRPr="00FC7CF5" w:rsidRDefault="00BE2350" w:rsidP="00FC7CF5">
      <w:pPr>
        <w:pStyle w:val="Item"/>
      </w:pPr>
      <w:r w:rsidRPr="00FC7CF5">
        <w:t>Omit “Minister may give to a provider whose registration is suspended”, substitute “ESOS agency for a provider whose registration is suspended may give the provider”</w:t>
      </w:r>
      <w:r w:rsidR="00DB06FC" w:rsidRPr="00FC7CF5">
        <w:t>.</w:t>
      </w:r>
    </w:p>
    <w:p w:rsidR="00F203F0" w:rsidRPr="00FC7CF5" w:rsidRDefault="00CE4016" w:rsidP="00FC7CF5">
      <w:pPr>
        <w:pStyle w:val="ItemHead"/>
      </w:pPr>
      <w:r w:rsidRPr="00FC7CF5">
        <w:t>116</w:t>
      </w:r>
      <w:r w:rsidR="00F203F0" w:rsidRPr="00FC7CF5">
        <w:t xml:space="preserve">  Subsection</w:t>
      </w:r>
      <w:r w:rsidR="00FC7CF5" w:rsidRPr="00FC7CF5">
        <w:t> </w:t>
      </w:r>
      <w:r w:rsidR="00F203F0" w:rsidRPr="00FC7CF5">
        <w:t>106(1)</w:t>
      </w:r>
    </w:p>
    <w:p w:rsidR="00F203F0" w:rsidRPr="00FC7CF5" w:rsidRDefault="00F203F0" w:rsidP="00FC7CF5">
      <w:pPr>
        <w:pStyle w:val="Item"/>
      </w:pPr>
      <w:r w:rsidRPr="00FC7CF5">
        <w:t>Omit “Minister to give a registered</w:t>
      </w:r>
      <w:r w:rsidR="001B76BE" w:rsidRPr="00FC7CF5">
        <w:t xml:space="preserve"> provider</w:t>
      </w:r>
      <w:r w:rsidRPr="00FC7CF5">
        <w:t xml:space="preserve">”, substitute “ESOS </w:t>
      </w:r>
      <w:r w:rsidR="001B76BE" w:rsidRPr="00FC7CF5">
        <w:t>agency for a registered provider to give the provider”</w:t>
      </w:r>
      <w:r w:rsidR="00DB06FC" w:rsidRPr="00FC7CF5">
        <w:t>.</w:t>
      </w:r>
    </w:p>
    <w:p w:rsidR="009D03D1" w:rsidRPr="00FC7CF5" w:rsidRDefault="00CE4016" w:rsidP="00FC7CF5">
      <w:pPr>
        <w:pStyle w:val="ItemHead"/>
      </w:pPr>
      <w:r w:rsidRPr="00FC7CF5">
        <w:t>117</w:t>
      </w:r>
      <w:r w:rsidR="009D03D1" w:rsidRPr="00FC7CF5">
        <w:t xml:space="preserve">  Subsection</w:t>
      </w:r>
      <w:r w:rsidR="00FC7CF5" w:rsidRPr="00FC7CF5">
        <w:t> </w:t>
      </w:r>
      <w:r w:rsidR="009D03D1" w:rsidRPr="00FC7CF5">
        <w:t>109(1)</w:t>
      </w:r>
    </w:p>
    <w:p w:rsidR="00E61F36" w:rsidRPr="00FC7CF5" w:rsidRDefault="00E61F36" w:rsidP="00FC7CF5">
      <w:pPr>
        <w:pStyle w:val="Item"/>
      </w:pPr>
      <w:r w:rsidRPr="00FC7CF5">
        <w:t>After “established”, insert “by the Secretary”</w:t>
      </w:r>
      <w:r w:rsidR="00DB06FC" w:rsidRPr="00FC7CF5">
        <w:t>.</w:t>
      </w:r>
    </w:p>
    <w:p w:rsidR="00E61F36" w:rsidRPr="00FC7CF5" w:rsidRDefault="00CE4016" w:rsidP="00FC7CF5">
      <w:pPr>
        <w:pStyle w:val="ItemHead"/>
      </w:pPr>
      <w:r w:rsidRPr="00FC7CF5">
        <w:t>118</w:t>
      </w:r>
      <w:r w:rsidR="00E61F36" w:rsidRPr="00FC7CF5">
        <w:t xml:space="preserve">  Subsection</w:t>
      </w:r>
      <w:r w:rsidR="00FC7CF5" w:rsidRPr="00FC7CF5">
        <w:t> </w:t>
      </w:r>
      <w:r w:rsidR="00E61F36" w:rsidRPr="00FC7CF5">
        <w:t>109(1)</w:t>
      </w:r>
    </w:p>
    <w:p w:rsidR="009D03D1" w:rsidRPr="00FC7CF5" w:rsidRDefault="009D03D1" w:rsidP="00FC7CF5">
      <w:pPr>
        <w:pStyle w:val="Item"/>
      </w:pPr>
      <w:r w:rsidRPr="00FC7CF5">
        <w:t>Omit “</w:t>
      </w:r>
      <w:r w:rsidR="00E61F36" w:rsidRPr="00FC7CF5">
        <w:t xml:space="preserve">to the </w:t>
      </w:r>
      <w:r w:rsidRPr="00FC7CF5">
        <w:t>Secretary”</w:t>
      </w:r>
      <w:r w:rsidR="00DB06FC" w:rsidRPr="00FC7CF5">
        <w:t>.</w:t>
      </w:r>
    </w:p>
    <w:p w:rsidR="000F7653" w:rsidRPr="00FC7CF5" w:rsidRDefault="00CE4016" w:rsidP="00FC7CF5">
      <w:pPr>
        <w:pStyle w:val="ItemHead"/>
      </w:pPr>
      <w:r w:rsidRPr="00FC7CF5">
        <w:t>119</w:t>
      </w:r>
      <w:r w:rsidR="000F7653" w:rsidRPr="00FC7CF5">
        <w:t xml:space="preserve">  Subsection</w:t>
      </w:r>
      <w:r w:rsidR="00FC7CF5" w:rsidRPr="00FC7CF5">
        <w:t> </w:t>
      </w:r>
      <w:r w:rsidR="000F7653" w:rsidRPr="00FC7CF5">
        <w:t>110A(1)</w:t>
      </w:r>
    </w:p>
    <w:p w:rsidR="000F7653" w:rsidRPr="00FC7CF5" w:rsidRDefault="000F7653" w:rsidP="00FC7CF5">
      <w:pPr>
        <w:pStyle w:val="Item"/>
      </w:pPr>
      <w:r w:rsidRPr="00FC7CF5">
        <w:t>Repeal the subsection, substitute:</w:t>
      </w:r>
    </w:p>
    <w:p w:rsidR="000F7653" w:rsidRPr="00FC7CF5" w:rsidRDefault="000F7653" w:rsidP="00FC7CF5">
      <w:pPr>
        <w:pStyle w:val="subsection"/>
      </w:pPr>
      <w:r w:rsidRPr="00FC7CF5">
        <w:tab/>
        <w:t>(1)</w:t>
      </w:r>
      <w:r w:rsidRPr="00FC7CF5">
        <w:tab/>
        <w:t>The ESOS agency for a registered provider may accept a written undertaking given by the provider that:</w:t>
      </w:r>
    </w:p>
    <w:p w:rsidR="000F7653" w:rsidRPr="00FC7CF5" w:rsidRDefault="000F7653" w:rsidP="00FC7CF5">
      <w:pPr>
        <w:pStyle w:val="paragraph"/>
      </w:pPr>
      <w:r w:rsidRPr="00FC7CF5">
        <w:tab/>
        <w:t>(a)</w:t>
      </w:r>
      <w:r w:rsidRPr="00FC7CF5">
        <w:tab/>
        <w:t>the provider will take</w:t>
      </w:r>
      <w:r w:rsidR="003D320C" w:rsidRPr="00FC7CF5">
        <w:t>, or refrain from taking,</w:t>
      </w:r>
      <w:r w:rsidRPr="00FC7CF5">
        <w:t xml:space="preserve"> specified action in order for the provider to comply with:</w:t>
      </w:r>
    </w:p>
    <w:p w:rsidR="000F7653" w:rsidRPr="00FC7CF5" w:rsidRDefault="000F7653" w:rsidP="00FC7CF5">
      <w:pPr>
        <w:pStyle w:val="paragraphsub"/>
      </w:pPr>
      <w:r w:rsidRPr="00FC7CF5">
        <w:tab/>
        <w:t>(i)</w:t>
      </w:r>
      <w:r w:rsidRPr="00FC7CF5">
        <w:tab/>
        <w:t>a provision of this Act; or</w:t>
      </w:r>
    </w:p>
    <w:p w:rsidR="000F7653" w:rsidRPr="00FC7CF5" w:rsidRDefault="000F7653" w:rsidP="00FC7CF5">
      <w:pPr>
        <w:pStyle w:val="paragraphsub"/>
      </w:pPr>
      <w:r w:rsidRPr="00FC7CF5">
        <w:tab/>
        <w:t>(ii)</w:t>
      </w:r>
      <w:r w:rsidRPr="00FC7CF5">
        <w:tab/>
        <w:t>the national code; or</w:t>
      </w:r>
    </w:p>
    <w:p w:rsidR="000F7653" w:rsidRPr="00FC7CF5" w:rsidRDefault="000F7653" w:rsidP="00FC7CF5">
      <w:pPr>
        <w:pStyle w:val="paragraphsub"/>
      </w:pPr>
      <w:r w:rsidRPr="00FC7CF5">
        <w:tab/>
        <w:t>(iii)</w:t>
      </w:r>
      <w:r w:rsidRPr="00FC7CF5">
        <w:tab/>
        <w:t>if the ELICOS Standards or Foundation Program Standards apply in relation to the provider—those Standards; or</w:t>
      </w:r>
    </w:p>
    <w:p w:rsidR="000F7653" w:rsidRPr="00FC7CF5" w:rsidRDefault="000F7653" w:rsidP="00FC7CF5">
      <w:pPr>
        <w:pStyle w:val="paragraphsub"/>
      </w:pPr>
      <w:r w:rsidRPr="00FC7CF5">
        <w:tab/>
        <w:t>(iv)</w:t>
      </w:r>
      <w:r w:rsidRPr="00FC7CF5">
        <w:tab/>
        <w:t>a condition of the provider’s registration; or</w:t>
      </w:r>
    </w:p>
    <w:p w:rsidR="003D320C" w:rsidRPr="00FC7CF5" w:rsidRDefault="003D320C" w:rsidP="00FC7CF5">
      <w:pPr>
        <w:pStyle w:val="paragraph"/>
      </w:pPr>
      <w:r w:rsidRPr="00FC7CF5">
        <w:tab/>
        <w:t>(b</w:t>
      </w:r>
      <w:r w:rsidR="000F7653" w:rsidRPr="00FC7CF5">
        <w:t>)</w:t>
      </w:r>
      <w:r w:rsidR="000F7653" w:rsidRPr="00FC7CF5">
        <w:tab/>
        <w:t>the provider will take specified action directed towards ensuring that</w:t>
      </w:r>
      <w:r w:rsidRPr="00FC7CF5">
        <w:t xml:space="preserve"> in the future</w:t>
      </w:r>
      <w:r w:rsidR="000F7653" w:rsidRPr="00FC7CF5">
        <w:t xml:space="preserve"> the provider does not</w:t>
      </w:r>
      <w:r w:rsidRPr="00FC7CF5">
        <w:t>, or is unlikely to,</w:t>
      </w:r>
      <w:r w:rsidR="000F7653" w:rsidRPr="00FC7CF5">
        <w:t xml:space="preserve"> contravene</w:t>
      </w:r>
      <w:r w:rsidRPr="00FC7CF5">
        <w:t>:</w:t>
      </w:r>
    </w:p>
    <w:p w:rsidR="003D320C" w:rsidRPr="00FC7CF5" w:rsidRDefault="003D320C" w:rsidP="00FC7CF5">
      <w:pPr>
        <w:pStyle w:val="paragraphsub"/>
      </w:pPr>
      <w:r w:rsidRPr="00FC7CF5">
        <w:tab/>
        <w:t>(i)</w:t>
      </w:r>
      <w:r w:rsidRPr="00FC7CF5">
        <w:tab/>
        <w:t>a provision of this Act; or</w:t>
      </w:r>
    </w:p>
    <w:p w:rsidR="003D320C" w:rsidRPr="00FC7CF5" w:rsidRDefault="003D320C" w:rsidP="00FC7CF5">
      <w:pPr>
        <w:pStyle w:val="paragraphsub"/>
      </w:pPr>
      <w:r w:rsidRPr="00FC7CF5">
        <w:tab/>
        <w:t>(ii)</w:t>
      </w:r>
      <w:r w:rsidRPr="00FC7CF5">
        <w:tab/>
        <w:t>the national code; or</w:t>
      </w:r>
    </w:p>
    <w:p w:rsidR="003D320C" w:rsidRPr="00FC7CF5" w:rsidRDefault="003D320C" w:rsidP="00FC7CF5">
      <w:pPr>
        <w:pStyle w:val="paragraphsub"/>
      </w:pPr>
      <w:r w:rsidRPr="00FC7CF5">
        <w:lastRenderedPageBreak/>
        <w:tab/>
        <w:t>(iii)</w:t>
      </w:r>
      <w:r w:rsidRPr="00FC7CF5">
        <w:tab/>
        <w:t>if the ELICOS Standards or Foundation Program Standards apply in relation to the provider—those Standards; or</w:t>
      </w:r>
    </w:p>
    <w:p w:rsidR="003D320C" w:rsidRPr="00FC7CF5" w:rsidRDefault="003D320C" w:rsidP="00FC7CF5">
      <w:pPr>
        <w:pStyle w:val="paragraphsub"/>
      </w:pPr>
      <w:r w:rsidRPr="00FC7CF5">
        <w:tab/>
        <w:t>(iv)</w:t>
      </w:r>
      <w:r w:rsidRPr="00FC7CF5">
        <w:tab/>
        <w:t>a condition of the provider’s registration</w:t>
      </w:r>
      <w:r w:rsidR="00DB06FC" w:rsidRPr="00FC7CF5">
        <w:t>.</w:t>
      </w:r>
    </w:p>
    <w:p w:rsidR="00FC3E3A" w:rsidRPr="00FC7CF5" w:rsidRDefault="00CE4016" w:rsidP="00FC7CF5">
      <w:pPr>
        <w:pStyle w:val="ItemHead"/>
      </w:pPr>
      <w:r w:rsidRPr="00FC7CF5">
        <w:t>120</w:t>
      </w:r>
      <w:r w:rsidR="00FC3E3A" w:rsidRPr="00FC7CF5">
        <w:t xml:space="preserve">  Subsections</w:t>
      </w:r>
      <w:r w:rsidR="00FC7CF5" w:rsidRPr="00FC7CF5">
        <w:t> </w:t>
      </w:r>
      <w:r w:rsidR="00FC3E3A" w:rsidRPr="00FC7CF5">
        <w:t>110A(2)</w:t>
      </w:r>
      <w:r w:rsidR="00277BC3" w:rsidRPr="00FC7CF5">
        <w:t>, (3) and (4)</w:t>
      </w:r>
    </w:p>
    <w:p w:rsidR="00277BC3" w:rsidRPr="00FC7CF5" w:rsidRDefault="00277BC3" w:rsidP="00FC7CF5">
      <w:pPr>
        <w:pStyle w:val="Item"/>
      </w:pPr>
      <w:r w:rsidRPr="00FC7CF5">
        <w:t>Omit “Secretary”, substitute “ESOS agency for the provider”</w:t>
      </w:r>
      <w:r w:rsidR="00DB06FC" w:rsidRPr="00FC7CF5">
        <w:t>.</w:t>
      </w:r>
    </w:p>
    <w:p w:rsidR="00277BC3" w:rsidRPr="00FC7CF5" w:rsidRDefault="00CE4016" w:rsidP="00FC7CF5">
      <w:pPr>
        <w:pStyle w:val="ItemHead"/>
      </w:pPr>
      <w:r w:rsidRPr="00FC7CF5">
        <w:t>121</w:t>
      </w:r>
      <w:r w:rsidR="00277BC3" w:rsidRPr="00FC7CF5">
        <w:t xml:space="preserve">  Subsection</w:t>
      </w:r>
      <w:r w:rsidR="00FC7CF5" w:rsidRPr="00FC7CF5">
        <w:t> </w:t>
      </w:r>
      <w:r w:rsidR="00277BC3" w:rsidRPr="00FC7CF5">
        <w:t>110B(1)</w:t>
      </w:r>
    </w:p>
    <w:p w:rsidR="00277BC3" w:rsidRPr="00FC7CF5" w:rsidRDefault="00277BC3" w:rsidP="00FC7CF5">
      <w:pPr>
        <w:pStyle w:val="Item"/>
      </w:pPr>
      <w:r w:rsidRPr="00FC7CF5">
        <w:t>Omit “</w:t>
      </w:r>
      <w:r w:rsidR="002717AA" w:rsidRPr="00FC7CF5">
        <w:t xml:space="preserve">The </w:t>
      </w:r>
      <w:r w:rsidRPr="00FC7CF5">
        <w:t>Secretary”, substitute “</w:t>
      </w:r>
      <w:r w:rsidR="002717AA" w:rsidRPr="00FC7CF5">
        <w:t xml:space="preserve">The </w:t>
      </w:r>
      <w:r w:rsidRPr="00FC7CF5">
        <w:t>ESOS agency for a registered provider”</w:t>
      </w:r>
      <w:r w:rsidR="00DB06FC" w:rsidRPr="00FC7CF5">
        <w:t>.</w:t>
      </w:r>
    </w:p>
    <w:p w:rsidR="00FC3E3A" w:rsidRPr="00FC7CF5" w:rsidRDefault="00CE4016" w:rsidP="00FC7CF5">
      <w:pPr>
        <w:pStyle w:val="ItemHead"/>
      </w:pPr>
      <w:r w:rsidRPr="00FC7CF5">
        <w:t>122</w:t>
      </w:r>
      <w:r w:rsidR="00277BC3" w:rsidRPr="00FC7CF5">
        <w:t xml:space="preserve">  Paragraph 110B(1)(a)</w:t>
      </w:r>
    </w:p>
    <w:p w:rsidR="00277BC3" w:rsidRPr="00FC7CF5" w:rsidRDefault="00277BC3" w:rsidP="00FC7CF5">
      <w:pPr>
        <w:pStyle w:val="Item"/>
      </w:pPr>
      <w:r w:rsidRPr="00FC7CF5">
        <w:t>Omit “a registered provider”, substitute “the provider”</w:t>
      </w:r>
      <w:r w:rsidR="00DB06FC" w:rsidRPr="00FC7CF5">
        <w:t>.</w:t>
      </w:r>
    </w:p>
    <w:p w:rsidR="00F203F0" w:rsidRPr="00FC7CF5" w:rsidRDefault="00CE4016" w:rsidP="00FC7CF5">
      <w:pPr>
        <w:pStyle w:val="ItemHead"/>
      </w:pPr>
      <w:r w:rsidRPr="00FC7CF5">
        <w:t>123</w:t>
      </w:r>
      <w:r w:rsidR="00277BC3" w:rsidRPr="00FC7CF5">
        <w:t xml:space="preserve">  Paragraph 110B(1)(c)</w:t>
      </w:r>
    </w:p>
    <w:p w:rsidR="00A00428" w:rsidRPr="00FC7CF5" w:rsidRDefault="00277BC3" w:rsidP="00FC7CF5">
      <w:pPr>
        <w:pStyle w:val="Item"/>
      </w:pPr>
      <w:r w:rsidRPr="00FC7CF5">
        <w:t>Omit “Secret</w:t>
      </w:r>
      <w:r w:rsidR="00A00428" w:rsidRPr="00FC7CF5">
        <w:t>ary”, substitute “ESOS agency”</w:t>
      </w:r>
      <w:r w:rsidR="00DB06FC" w:rsidRPr="00FC7CF5">
        <w:t>.</w:t>
      </w:r>
    </w:p>
    <w:p w:rsidR="00EF6BC7" w:rsidRPr="00FC7CF5" w:rsidRDefault="00CE4016" w:rsidP="00FC7CF5">
      <w:pPr>
        <w:pStyle w:val="ItemHead"/>
      </w:pPr>
      <w:r w:rsidRPr="00FC7CF5">
        <w:t>124</w:t>
      </w:r>
      <w:r w:rsidR="00EF6BC7" w:rsidRPr="00FC7CF5">
        <w:t xml:space="preserve">  Section</w:t>
      </w:r>
      <w:r w:rsidR="00FC7CF5" w:rsidRPr="00FC7CF5">
        <w:t> </w:t>
      </w:r>
      <w:r w:rsidR="00EF6BC7" w:rsidRPr="00FC7CF5">
        <w:t>111A</w:t>
      </w:r>
    </w:p>
    <w:p w:rsidR="00EF6BC7" w:rsidRPr="00FC7CF5" w:rsidRDefault="00EF6BC7" w:rsidP="00FC7CF5">
      <w:pPr>
        <w:pStyle w:val="Item"/>
      </w:pPr>
      <w:r w:rsidRPr="00FC7CF5">
        <w:t>Omit:</w:t>
      </w:r>
    </w:p>
    <w:p w:rsidR="00EF6BC7" w:rsidRPr="00FC7CF5" w:rsidRDefault="00F81B2A" w:rsidP="00FC7CF5">
      <w:pPr>
        <w:pStyle w:val="SOBullet"/>
      </w:pPr>
      <w:r w:rsidRPr="00FC7CF5">
        <w:t>•</w:t>
      </w:r>
      <w:r w:rsidRPr="00FC7CF5">
        <w:tab/>
        <w:t>Registered providers’ compliance with this Act and the national code is monitored under this Part</w:t>
      </w:r>
      <w:r w:rsidR="00DB06FC" w:rsidRPr="00FC7CF5">
        <w:t>.</w:t>
      </w:r>
    </w:p>
    <w:p w:rsidR="00F81B2A" w:rsidRPr="00FC7CF5" w:rsidRDefault="00F81B2A" w:rsidP="00FC7CF5">
      <w:pPr>
        <w:pStyle w:val="Item"/>
      </w:pPr>
      <w:r w:rsidRPr="00FC7CF5">
        <w:t>substitute:</w:t>
      </w:r>
    </w:p>
    <w:p w:rsidR="00F81B2A" w:rsidRPr="00FC7CF5" w:rsidRDefault="00F81B2A" w:rsidP="00FC7CF5">
      <w:pPr>
        <w:pStyle w:val="SOBullet"/>
      </w:pPr>
      <w:r w:rsidRPr="00FC7CF5">
        <w:t>•</w:t>
      </w:r>
      <w:r w:rsidRPr="00FC7CF5">
        <w:tab/>
        <w:t>This Part provides for the monitoring of registered providers’ compliance with this Act, the national code, the ELICOS Standards or the Foundation Program Standards</w:t>
      </w:r>
      <w:r w:rsidR="00DB06FC" w:rsidRPr="00FC7CF5">
        <w:t>.</w:t>
      </w:r>
    </w:p>
    <w:p w:rsidR="00277BC3" w:rsidRPr="00FC7CF5" w:rsidRDefault="00CE4016" w:rsidP="00FC7CF5">
      <w:pPr>
        <w:pStyle w:val="ItemHead"/>
      </w:pPr>
      <w:r w:rsidRPr="00FC7CF5">
        <w:t>125</w:t>
      </w:r>
      <w:r w:rsidR="00453D93" w:rsidRPr="00FC7CF5">
        <w:t xml:space="preserve">  Section</w:t>
      </w:r>
      <w:r w:rsidR="00FC7CF5" w:rsidRPr="00FC7CF5">
        <w:t> </w:t>
      </w:r>
      <w:r w:rsidR="00453D93" w:rsidRPr="00FC7CF5">
        <w:t>111A (paragraph relating to Division</w:t>
      </w:r>
      <w:r w:rsidR="00FC7CF5" w:rsidRPr="00FC7CF5">
        <w:t> </w:t>
      </w:r>
      <w:r w:rsidR="00453D93" w:rsidRPr="00FC7CF5">
        <w:t>2)</w:t>
      </w:r>
    </w:p>
    <w:p w:rsidR="00453D93" w:rsidRPr="00FC7CF5" w:rsidRDefault="00453D93" w:rsidP="00FC7CF5">
      <w:pPr>
        <w:pStyle w:val="Item"/>
      </w:pPr>
      <w:r w:rsidRPr="00FC7CF5">
        <w:t>Omit “Secretary”, substitute “ESOS agency for a registered provider”</w:t>
      </w:r>
      <w:r w:rsidR="00DB06FC" w:rsidRPr="00FC7CF5">
        <w:t>.</w:t>
      </w:r>
    </w:p>
    <w:p w:rsidR="00D72E7A" w:rsidRPr="00FC7CF5" w:rsidRDefault="00CE4016" w:rsidP="00FC7CF5">
      <w:pPr>
        <w:pStyle w:val="ItemHead"/>
      </w:pPr>
      <w:r w:rsidRPr="00FC7CF5">
        <w:t>126</w:t>
      </w:r>
      <w:r w:rsidR="00D72E7A" w:rsidRPr="00FC7CF5">
        <w:t xml:space="preserve">  Section</w:t>
      </w:r>
      <w:r w:rsidR="00FC7CF5" w:rsidRPr="00FC7CF5">
        <w:t> </w:t>
      </w:r>
      <w:r w:rsidR="00D72E7A" w:rsidRPr="00FC7CF5">
        <w:t>111A</w:t>
      </w:r>
      <w:r w:rsidR="00D61795" w:rsidRPr="00FC7CF5">
        <w:t xml:space="preserve"> (paragraphs relating to Division</w:t>
      </w:r>
      <w:r w:rsidR="00A02392" w:rsidRPr="00FC7CF5">
        <w:t>s</w:t>
      </w:r>
      <w:r w:rsidR="00FC7CF5" w:rsidRPr="00FC7CF5">
        <w:t> </w:t>
      </w:r>
      <w:r w:rsidR="00D61795" w:rsidRPr="00FC7CF5">
        <w:t>3 and 4)</w:t>
      </w:r>
    </w:p>
    <w:p w:rsidR="00D72E7A" w:rsidRPr="00FC7CF5" w:rsidRDefault="00D61795" w:rsidP="00FC7CF5">
      <w:pPr>
        <w:pStyle w:val="Item"/>
      </w:pPr>
      <w:r w:rsidRPr="00FC7CF5">
        <w:t>Repeal the paragraphs, substitute:</w:t>
      </w:r>
    </w:p>
    <w:p w:rsidR="00D72E7A" w:rsidRPr="00FC7CF5" w:rsidRDefault="00D72E7A" w:rsidP="00FC7CF5">
      <w:pPr>
        <w:pStyle w:val="SOBullet"/>
      </w:pPr>
      <w:r w:rsidRPr="00FC7CF5">
        <w:lastRenderedPageBreak/>
        <w:t>•</w:t>
      </w:r>
      <w:r w:rsidRPr="00FC7CF5">
        <w:tab/>
        <w:t>An authorised officer of the ESOS agency for a registered provider may apply for a monitoring warrant under Division</w:t>
      </w:r>
      <w:r w:rsidR="00FC7CF5" w:rsidRPr="00FC7CF5">
        <w:t> </w:t>
      </w:r>
      <w:r w:rsidRPr="00FC7CF5">
        <w:t>3</w:t>
      </w:r>
      <w:r w:rsidR="00DB06FC" w:rsidRPr="00FC7CF5">
        <w:t>.</w:t>
      </w:r>
      <w:r w:rsidRPr="00FC7CF5">
        <w:t xml:space="preserve"> A monitoring warrant allows the authorised officer to enter and search the premises of the registered provider</w:t>
      </w:r>
      <w:r w:rsidR="00DB06FC" w:rsidRPr="00FC7CF5">
        <w:t>.</w:t>
      </w:r>
      <w:r w:rsidRPr="00FC7CF5">
        <w:t xml:space="preserve"> If the authorised officer finds evidential material on the premises, the officer may secure the material until a search warrant can be obtained</w:t>
      </w:r>
      <w:r w:rsidR="00DB06FC" w:rsidRPr="00FC7CF5">
        <w:t>.</w:t>
      </w:r>
    </w:p>
    <w:p w:rsidR="00D72E7A" w:rsidRPr="00FC7CF5" w:rsidRDefault="00D72E7A" w:rsidP="00FC7CF5">
      <w:pPr>
        <w:pStyle w:val="SOBullet"/>
      </w:pPr>
      <w:r w:rsidRPr="00FC7CF5">
        <w:t>•</w:t>
      </w:r>
      <w:r w:rsidRPr="00FC7CF5">
        <w:tab/>
        <w:t>Alternatively, an authorised officer of the ESOS agency for a registered provider may apply for a search warrant under Division</w:t>
      </w:r>
      <w:r w:rsidR="00FC7CF5" w:rsidRPr="00FC7CF5">
        <w:t> </w:t>
      </w:r>
      <w:r w:rsidRPr="00FC7CF5">
        <w:t>4</w:t>
      </w:r>
      <w:r w:rsidR="00DB06FC" w:rsidRPr="00FC7CF5">
        <w:t>.</w:t>
      </w:r>
      <w:r w:rsidRPr="00FC7CF5">
        <w:t xml:space="preserve"> As well as allowing the authorised officer to enter and search the premises of the registered provider, the officer may also seize</w:t>
      </w:r>
      <w:r w:rsidR="00204E41" w:rsidRPr="00FC7CF5">
        <w:t xml:space="preserve"> things under a search warrant</w:t>
      </w:r>
      <w:r w:rsidR="00DB06FC" w:rsidRPr="00FC7CF5">
        <w:t>.</w:t>
      </w:r>
    </w:p>
    <w:p w:rsidR="00453D93" w:rsidRPr="00FC7CF5" w:rsidRDefault="00CE4016" w:rsidP="00FC7CF5">
      <w:pPr>
        <w:pStyle w:val="ItemHead"/>
      </w:pPr>
      <w:r w:rsidRPr="00FC7CF5">
        <w:t>127</w:t>
      </w:r>
      <w:r w:rsidR="00453D93" w:rsidRPr="00FC7CF5">
        <w:t xml:space="preserve">  Subsection</w:t>
      </w:r>
      <w:r w:rsidR="00FC7CF5" w:rsidRPr="00FC7CF5">
        <w:t> </w:t>
      </w:r>
      <w:r w:rsidR="00453D93" w:rsidRPr="00FC7CF5">
        <w:t>113(1)</w:t>
      </w:r>
    </w:p>
    <w:p w:rsidR="00453D93" w:rsidRPr="00FC7CF5" w:rsidRDefault="00453D93" w:rsidP="00FC7CF5">
      <w:pPr>
        <w:pStyle w:val="Item"/>
      </w:pPr>
      <w:r w:rsidRPr="00FC7CF5">
        <w:t xml:space="preserve">Omit “Secretary reasonably believes that an individual specified in </w:t>
      </w:r>
      <w:r w:rsidR="00FC7CF5" w:rsidRPr="00FC7CF5">
        <w:t>subsection (</w:t>
      </w:r>
      <w:r w:rsidRPr="00FC7CF5">
        <w:t>4)”, substitute “ESOS agency for a registered provider reasonably believes that a relevant individual of the provider”</w:t>
      </w:r>
      <w:r w:rsidR="00DB06FC" w:rsidRPr="00FC7CF5">
        <w:t>.</w:t>
      </w:r>
    </w:p>
    <w:p w:rsidR="00714B22" w:rsidRPr="00FC7CF5" w:rsidRDefault="00CE4016" w:rsidP="00FC7CF5">
      <w:pPr>
        <w:pStyle w:val="ItemHead"/>
      </w:pPr>
      <w:r w:rsidRPr="00FC7CF5">
        <w:t>128</w:t>
      </w:r>
      <w:r w:rsidR="00714B22" w:rsidRPr="00FC7CF5">
        <w:t xml:space="preserve">  Subsection</w:t>
      </w:r>
      <w:r w:rsidR="00FC7CF5" w:rsidRPr="00FC7CF5">
        <w:t> </w:t>
      </w:r>
      <w:r w:rsidR="00714B22" w:rsidRPr="00FC7CF5">
        <w:t>113(2)</w:t>
      </w:r>
    </w:p>
    <w:p w:rsidR="00714B22" w:rsidRPr="00FC7CF5" w:rsidRDefault="00714B22" w:rsidP="00FC7CF5">
      <w:pPr>
        <w:pStyle w:val="Item"/>
      </w:pPr>
      <w:r w:rsidRPr="00FC7CF5">
        <w:t>Omit “Secretary ma</w:t>
      </w:r>
      <w:r w:rsidR="00C36117" w:rsidRPr="00FC7CF5">
        <w:t>y give the</w:t>
      </w:r>
      <w:r w:rsidRPr="00FC7CF5">
        <w:t xml:space="preserve">”, substitute “ESOS agency </w:t>
      </w:r>
      <w:r w:rsidR="00C36117" w:rsidRPr="00FC7CF5">
        <w:t>may give the relevant</w:t>
      </w:r>
      <w:r w:rsidRPr="00FC7CF5">
        <w:t>”</w:t>
      </w:r>
      <w:r w:rsidR="00DB06FC" w:rsidRPr="00FC7CF5">
        <w:t>.</w:t>
      </w:r>
    </w:p>
    <w:p w:rsidR="00D72E7A" w:rsidRPr="00FC7CF5" w:rsidRDefault="00CE4016" w:rsidP="00FC7CF5">
      <w:pPr>
        <w:pStyle w:val="ItemHead"/>
      </w:pPr>
      <w:r w:rsidRPr="00FC7CF5">
        <w:t>129</w:t>
      </w:r>
      <w:r w:rsidR="00D72E7A" w:rsidRPr="00FC7CF5">
        <w:t xml:space="preserve">  Paragraphs 113(2)(a), (b) and (c)</w:t>
      </w:r>
    </w:p>
    <w:p w:rsidR="00D72E7A" w:rsidRPr="00FC7CF5" w:rsidRDefault="00D72E7A" w:rsidP="00FC7CF5">
      <w:pPr>
        <w:pStyle w:val="Item"/>
      </w:pPr>
      <w:r w:rsidRPr="00FC7CF5">
        <w:t>Omit “employee”, substitute “officer of the agency”</w:t>
      </w:r>
      <w:r w:rsidR="00DB06FC" w:rsidRPr="00FC7CF5">
        <w:t>.</w:t>
      </w:r>
    </w:p>
    <w:p w:rsidR="00DF640D" w:rsidRPr="00FC7CF5" w:rsidRDefault="00CE4016" w:rsidP="00FC7CF5">
      <w:pPr>
        <w:pStyle w:val="ItemHead"/>
      </w:pPr>
      <w:r w:rsidRPr="00FC7CF5">
        <w:t>130</w:t>
      </w:r>
      <w:r w:rsidR="00DF640D" w:rsidRPr="00FC7CF5">
        <w:t xml:space="preserve">  Subsection</w:t>
      </w:r>
      <w:r w:rsidR="00FC7CF5" w:rsidRPr="00FC7CF5">
        <w:t> </w:t>
      </w:r>
      <w:r w:rsidR="00DF640D" w:rsidRPr="00FC7CF5">
        <w:t>113(2) (note)</w:t>
      </w:r>
    </w:p>
    <w:p w:rsidR="00DF640D" w:rsidRPr="00FC7CF5" w:rsidRDefault="00DF640D" w:rsidP="00FC7CF5">
      <w:pPr>
        <w:pStyle w:val="Item"/>
      </w:pPr>
      <w:r w:rsidRPr="00FC7CF5">
        <w:t>Omit “Secretary may also give the”, substitute “ESOS agency may a</w:t>
      </w:r>
      <w:r w:rsidR="00C36117" w:rsidRPr="00FC7CF5">
        <w:t>lso give the relevant</w:t>
      </w:r>
      <w:r w:rsidRPr="00FC7CF5">
        <w:t>”</w:t>
      </w:r>
      <w:r w:rsidR="00DB06FC" w:rsidRPr="00FC7CF5">
        <w:t>.</w:t>
      </w:r>
    </w:p>
    <w:p w:rsidR="00453D93" w:rsidRPr="00FC7CF5" w:rsidRDefault="00CE4016" w:rsidP="00FC7CF5">
      <w:pPr>
        <w:pStyle w:val="ItemHead"/>
      </w:pPr>
      <w:r w:rsidRPr="00FC7CF5">
        <w:t>131</w:t>
      </w:r>
      <w:r w:rsidR="00DF640D" w:rsidRPr="00FC7CF5">
        <w:t xml:space="preserve">  Subsection</w:t>
      </w:r>
      <w:r w:rsidR="00FC7CF5" w:rsidRPr="00FC7CF5">
        <w:t> </w:t>
      </w:r>
      <w:r w:rsidR="00DF640D" w:rsidRPr="00FC7CF5">
        <w:t>113</w:t>
      </w:r>
      <w:r w:rsidR="00585038" w:rsidRPr="00FC7CF5">
        <w:t>(4)</w:t>
      </w:r>
    </w:p>
    <w:p w:rsidR="00277BC3" w:rsidRPr="00FC7CF5" w:rsidRDefault="00585038" w:rsidP="00FC7CF5">
      <w:pPr>
        <w:pStyle w:val="Item"/>
      </w:pPr>
      <w:r w:rsidRPr="00FC7CF5">
        <w:t>Repeal the subsection</w:t>
      </w:r>
      <w:r w:rsidR="00DB06FC" w:rsidRPr="00FC7CF5">
        <w:t>.</w:t>
      </w:r>
    </w:p>
    <w:p w:rsidR="00256DBD" w:rsidRPr="00FC7CF5" w:rsidRDefault="00CE4016" w:rsidP="00FC7CF5">
      <w:pPr>
        <w:pStyle w:val="ItemHead"/>
      </w:pPr>
      <w:r w:rsidRPr="00FC7CF5">
        <w:t>132</w:t>
      </w:r>
      <w:r w:rsidR="007D7D5B" w:rsidRPr="00FC7CF5">
        <w:t xml:space="preserve">  Subsection</w:t>
      </w:r>
      <w:r w:rsidR="00FC7CF5" w:rsidRPr="00FC7CF5">
        <w:t> </w:t>
      </w:r>
      <w:r w:rsidR="007D7D5B" w:rsidRPr="00FC7CF5">
        <w:t>115(1)</w:t>
      </w:r>
    </w:p>
    <w:p w:rsidR="007D7D5B" w:rsidRPr="00FC7CF5" w:rsidRDefault="007D7D5B" w:rsidP="00FC7CF5">
      <w:pPr>
        <w:pStyle w:val="Item"/>
      </w:pPr>
      <w:r w:rsidRPr="00FC7CF5">
        <w:t>Omit “Secretary must give a production notice to an individual”, substitute “ESOS agency for a registered provider must give a production notice</w:t>
      </w:r>
      <w:r w:rsidR="00765C1B" w:rsidRPr="00FC7CF5">
        <w:t xml:space="preserve"> under section</w:t>
      </w:r>
      <w:r w:rsidR="00FC7CF5" w:rsidRPr="00FC7CF5">
        <w:t> </w:t>
      </w:r>
      <w:r w:rsidR="00765C1B" w:rsidRPr="00FC7CF5">
        <w:t>113</w:t>
      </w:r>
      <w:r w:rsidRPr="00FC7CF5">
        <w:t xml:space="preserve"> to a relevant individual of the provider”</w:t>
      </w:r>
      <w:r w:rsidR="00DB06FC" w:rsidRPr="00FC7CF5">
        <w:t>.</w:t>
      </w:r>
    </w:p>
    <w:p w:rsidR="007D7D5B" w:rsidRPr="00FC7CF5" w:rsidRDefault="00CE4016" w:rsidP="00FC7CF5">
      <w:pPr>
        <w:pStyle w:val="ItemHead"/>
      </w:pPr>
      <w:r w:rsidRPr="00FC7CF5">
        <w:lastRenderedPageBreak/>
        <w:t>133</w:t>
      </w:r>
      <w:r w:rsidR="007D7D5B" w:rsidRPr="00FC7CF5">
        <w:t xml:space="preserve">  Subparagraph 115(1)(b)(i)</w:t>
      </w:r>
    </w:p>
    <w:p w:rsidR="007D7D5B" w:rsidRPr="00FC7CF5" w:rsidRDefault="007D7D5B" w:rsidP="00FC7CF5">
      <w:pPr>
        <w:pStyle w:val="Item"/>
      </w:pPr>
      <w:r w:rsidRPr="00FC7CF5">
        <w:t>Omit “Secretary”, substitute “ESOS agency”</w:t>
      </w:r>
      <w:r w:rsidR="00DB06FC" w:rsidRPr="00FC7CF5">
        <w:t>.</w:t>
      </w:r>
    </w:p>
    <w:p w:rsidR="007D7D5B" w:rsidRPr="00FC7CF5" w:rsidRDefault="00CE4016" w:rsidP="00FC7CF5">
      <w:pPr>
        <w:pStyle w:val="ItemHead"/>
      </w:pPr>
      <w:r w:rsidRPr="00FC7CF5">
        <w:t>134</w:t>
      </w:r>
      <w:r w:rsidR="007D7D5B" w:rsidRPr="00FC7CF5">
        <w:t xml:space="preserve">  Paragraph 115(1)(c)</w:t>
      </w:r>
    </w:p>
    <w:p w:rsidR="004A555F" w:rsidRPr="00FC7CF5" w:rsidRDefault="004A555F" w:rsidP="00FC7CF5">
      <w:pPr>
        <w:pStyle w:val="Item"/>
      </w:pPr>
      <w:r w:rsidRPr="00FC7CF5">
        <w:t>Omit “Secretary”, substitute “ESOS agency”</w:t>
      </w:r>
      <w:r w:rsidR="00DB06FC" w:rsidRPr="00FC7CF5">
        <w:t>.</w:t>
      </w:r>
    </w:p>
    <w:p w:rsidR="004A555F" w:rsidRPr="00FC7CF5" w:rsidRDefault="00CE4016" w:rsidP="00FC7CF5">
      <w:pPr>
        <w:pStyle w:val="ItemHead"/>
      </w:pPr>
      <w:r w:rsidRPr="00FC7CF5">
        <w:t>135</w:t>
      </w:r>
      <w:r w:rsidR="004A555F" w:rsidRPr="00FC7CF5">
        <w:t xml:space="preserve">  </w:t>
      </w:r>
      <w:r w:rsidR="007A3F2B" w:rsidRPr="00FC7CF5">
        <w:t>Subsection</w:t>
      </w:r>
      <w:r w:rsidR="00FC7CF5" w:rsidRPr="00FC7CF5">
        <w:t> </w:t>
      </w:r>
      <w:r w:rsidR="004A555F" w:rsidRPr="00FC7CF5">
        <w:t>115(2)</w:t>
      </w:r>
    </w:p>
    <w:p w:rsidR="004A555F" w:rsidRPr="00FC7CF5" w:rsidRDefault="004A555F" w:rsidP="00FC7CF5">
      <w:pPr>
        <w:pStyle w:val="Item"/>
      </w:pPr>
      <w:r w:rsidRPr="00FC7CF5">
        <w:t>Omit “Secretary”, substitute “ESOS agency”</w:t>
      </w:r>
      <w:r w:rsidR="00DB06FC" w:rsidRPr="00FC7CF5">
        <w:t>.</w:t>
      </w:r>
    </w:p>
    <w:p w:rsidR="004A555F" w:rsidRPr="00FC7CF5" w:rsidRDefault="00CE4016" w:rsidP="00FC7CF5">
      <w:pPr>
        <w:pStyle w:val="ItemHead"/>
      </w:pPr>
      <w:r w:rsidRPr="00FC7CF5">
        <w:t>136</w:t>
      </w:r>
      <w:r w:rsidR="004A555F" w:rsidRPr="00FC7CF5">
        <w:t xml:space="preserve">  Subsection</w:t>
      </w:r>
      <w:r w:rsidR="00FC7CF5" w:rsidRPr="00FC7CF5">
        <w:t> </w:t>
      </w:r>
      <w:r w:rsidR="004A555F" w:rsidRPr="00FC7CF5">
        <w:t>116(1)</w:t>
      </w:r>
    </w:p>
    <w:p w:rsidR="004A555F" w:rsidRPr="00FC7CF5" w:rsidRDefault="004A555F" w:rsidP="00FC7CF5">
      <w:pPr>
        <w:pStyle w:val="Item"/>
      </w:pPr>
      <w:r w:rsidRPr="00FC7CF5">
        <w:t xml:space="preserve">Omit “Secretary reasonably believes that an individual specified in </w:t>
      </w:r>
      <w:r w:rsidR="00FC7CF5" w:rsidRPr="00FC7CF5">
        <w:t>subsection (</w:t>
      </w:r>
      <w:r w:rsidRPr="00FC7CF5">
        <w:t>3)”, substitute “ESOS agency for a registered provider reasonably believes th</w:t>
      </w:r>
      <w:r w:rsidR="00065371" w:rsidRPr="00FC7CF5">
        <w:t>at a relevant individual of the</w:t>
      </w:r>
      <w:r w:rsidRPr="00FC7CF5">
        <w:t xml:space="preserve"> provider”</w:t>
      </w:r>
      <w:r w:rsidR="00DB06FC" w:rsidRPr="00FC7CF5">
        <w:t>.</w:t>
      </w:r>
    </w:p>
    <w:p w:rsidR="004A555F" w:rsidRPr="00FC7CF5" w:rsidRDefault="00CE4016" w:rsidP="00FC7CF5">
      <w:pPr>
        <w:pStyle w:val="ItemHead"/>
      </w:pPr>
      <w:r w:rsidRPr="00FC7CF5">
        <w:t>137</w:t>
      </w:r>
      <w:r w:rsidR="004A555F" w:rsidRPr="00FC7CF5">
        <w:t xml:space="preserve">  Subsection</w:t>
      </w:r>
      <w:r w:rsidR="00FC7CF5" w:rsidRPr="00FC7CF5">
        <w:t> </w:t>
      </w:r>
      <w:r w:rsidR="004A555F" w:rsidRPr="00FC7CF5">
        <w:t>116(2)</w:t>
      </w:r>
    </w:p>
    <w:p w:rsidR="004A555F" w:rsidRPr="00FC7CF5" w:rsidRDefault="004A555F" w:rsidP="00FC7CF5">
      <w:pPr>
        <w:pStyle w:val="Item"/>
      </w:pPr>
      <w:r w:rsidRPr="00FC7CF5">
        <w:t>Omit “Secretary may give the”, substitute “ES</w:t>
      </w:r>
      <w:r w:rsidR="00C36117" w:rsidRPr="00FC7CF5">
        <w:t>OS agency may give the relevant</w:t>
      </w:r>
      <w:r w:rsidRPr="00FC7CF5">
        <w:t>”</w:t>
      </w:r>
      <w:r w:rsidR="00DB06FC" w:rsidRPr="00FC7CF5">
        <w:t>.</w:t>
      </w:r>
    </w:p>
    <w:p w:rsidR="00D72E7A" w:rsidRPr="00FC7CF5" w:rsidRDefault="00CE4016" w:rsidP="00FC7CF5">
      <w:pPr>
        <w:pStyle w:val="ItemHead"/>
        <w:spacing w:before="240"/>
      </w:pPr>
      <w:r w:rsidRPr="00FC7CF5">
        <w:t>138</w:t>
      </w:r>
      <w:r w:rsidR="00D72E7A" w:rsidRPr="00FC7CF5">
        <w:t xml:space="preserve">  Subsection</w:t>
      </w:r>
      <w:r w:rsidR="00FC7CF5" w:rsidRPr="00FC7CF5">
        <w:t> </w:t>
      </w:r>
      <w:r w:rsidR="00D72E7A" w:rsidRPr="00FC7CF5">
        <w:t>116(2)</w:t>
      </w:r>
    </w:p>
    <w:p w:rsidR="00D72E7A" w:rsidRPr="00FC7CF5" w:rsidRDefault="00D72E7A" w:rsidP="00FC7CF5">
      <w:pPr>
        <w:pStyle w:val="Item"/>
      </w:pPr>
      <w:r w:rsidRPr="00FC7CF5">
        <w:t>Omit “employee”, substitute “officer of the agency”</w:t>
      </w:r>
      <w:r w:rsidR="00DB06FC" w:rsidRPr="00FC7CF5">
        <w:t>.</w:t>
      </w:r>
    </w:p>
    <w:p w:rsidR="004A555F" w:rsidRPr="00FC7CF5" w:rsidRDefault="00CE4016" w:rsidP="00FC7CF5">
      <w:pPr>
        <w:pStyle w:val="ItemHead"/>
      </w:pPr>
      <w:r w:rsidRPr="00FC7CF5">
        <w:t>139</w:t>
      </w:r>
      <w:r w:rsidR="004A555F" w:rsidRPr="00FC7CF5">
        <w:t xml:space="preserve">  Subsection</w:t>
      </w:r>
      <w:r w:rsidR="00FC7CF5" w:rsidRPr="00FC7CF5">
        <w:t> </w:t>
      </w:r>
      <w:r w:rsidR="004A555F" w:rsidRPr="00FC7CF5">
        <w:t>116(2) (note)</w:t>
      </w:r>
    </w:p>
    <w:p w:rsidR="004A555F" w:rsidRPr="00FC7CF5" w:rsidRDefault="004A555F" w:rsidP="00FC7CF5">
      <w:pPr>
        <w:pStyle w:val="Item"/>
      </w:pPr>
      <w:r w:rsidRPr="00FC7CF5">
        <w:t>Omit “Secreta</w:t>
      </w:r>
      <w:r w:rsidR="00C36117" w:rsidRPr="00FC7CF5">
        <w:t>ry may also give the</w:t>
      </w:r>
      <w:r w:rsidRPr="00FC7CF5">
        <w:t>”, substitute “ESOS ag</w:t>
      </w:r>
      <w:r w:rsidR="00C36117" w:rsidRPr="00FC7CF5">
        <w:t>ency may also give the relevant</w:t>
      </w:r>
      <w:r w:rsidRPr="00FC7CF5">
        <w:t>”</w:t>
      </w:r>
      <w:r w:rsidR="00DB06FC" w:rsidRPr="00FC7CF5">
        <w:t>.</w:t>
      </w:r>
    </w:p>
    <w:p w:rsidR="004A555F" w:rsidRPr="00FC7CF5" w:rsidRDefault="00CE4016" w:rsidP="00FC7CF5">
      <w:pPr>
        <w:pStyle w:val="ItemHead"/>
      </w:pPr>
      <w:r w:rsidRPr="00FC7CF5">
        <w:t>140</w:t>
      </w:r>
      <w:r w:rsidR="004A555F" w:rsidRPr="00FC7CF5">
        <w:t xml:space="preserve">  Subsection</w:t>
      </w:r>
      <w:r w:rsidR="00FC7CF5" w:rsidRPr="00FC7CF5">
        <w:t> </w:t>
      </w:r>
      <w:r w:rsidR="004A555F" w:rsidRPr="00FC7CF5">
        <w:t>116(3)</w:t>
      </w:r>
    </w:p>
    <w:p w:rsidR="004A555F" w:rsidRPr="00FC7CF5" w:rsidRDefault="004A555F" w:rsidP="00FC7CF5">
      <w:pPr>
        <w:pStyle w:val="Item"/>
      </w:pPr>
      <w:r w:rsidRPr="00FC7CF5">
        <w:t>Repeal the subsection</w:t>
      </w:r>
      <w:r w:rsidR="00DB06FC" w:rsidRPr="00FC7CF5">
        <w:t>.</w:t>
      </w:r>
    </w:p>
    <w:p w:rsidR="00256DBD" w:rsidRPr="00FC7CF5" w:rsidRDefault="00CE4016" w:rsidP="00FC7CF5">
      <w:pPr>
        <w:pStyle w:val="ItemHead"/>
      </w:pPr>
      <w:r w:rsidRPr="00FC7CF5">
        <w:t>141</w:t>
      </w:r>
      <w:r w:rsidR="004A555F" w:rsidRPr="00FC7CF5">
        <w:t xml:space="preserve">  Subsection</w:t>
      </w:r>
      <w:r w:rsidR="00FC7CF5" w:rsidRPr="00FC7CF5">
        <w:t> </w:t>
      </w:r>
      <w:r w:rsidR="004A555F" w:rsidRPr="00FC7CF5">
        <w:t>117(1)</w:t>
      </w:r>
    </w:p>
    <w:p w:rsidR="004A555F" w:rsidRPr="00FC7CF5" w:rsidRDefault="004A555F" w:rsidP="00FC7CF5">
      <w:pPr>
        <w:pStyle w:val="Item"/>
      </w:pPr>
      <w:r w:rsidRPr="00FC7CF5">
        <w:t>After “attendance notice”, insert “given to a relevant individual of a registered provider”</w:t>
      </w:r>
      <w:r w:rsidR="00DB06FC" w:rsidRPr="00FC7CF5">
        <w:t>.</w:t>
      </w:r>
    </w:p>
    <w:p w:rsidR="004A555F" w:rsidRPr="00FC7CF5" w:rsidRDefault="00CE4016" w:rsidP="00FC7CF5">
      <w:pPr>
        <w:pStyle w:val="ItemHead"/>
      </w:pPr>
      <w:r w:rsidRPr="00FC7CF5">
        <w:t>142</w:t>
      </w:r>
      <w:r w:rsidR="004A555F" w:rsidRPr="00FC7CF5">
        <w:t xml:space="preserve">  Subsection</w:t>
      </w:r>
      <w:r w:rsidR="00FC7CF5" w:rsidRPr="00FC7CF5">
        <w:t> </w:t>
      </w:r>
      <w:r w:rsidR="004A555F" w:rsidRPr="00FC7CF5">
        <w:t>117(2)</w:t>
      </w:r>
    </w:p>
    <w:p w:rsidR="004A555F" w:rsidRPr="00FC7CF5" w:rsidRDefault="004A555F" w:rsidP="00FC7CF5">
      <w:pPr>
        <w:pStyle w:val="Item"/>
      </w:pPr>
      <w:r w:rsidRPr="00FC7CF5">
        <w:t>Omit “individual”, substitute “relevant individual of a registered provider”</w:t>
      </w:r>
      <w:r w:rsidR="00DB06FC" w:rsidRPr="00FC7CF5">
        <w:t>.</w:t>
      </w:r>
    </w:p>
    <w:p w:rsidR="00D72E7A" w:rsidRPr="00FC7CF5" w:rsidRDefault="00CE4016" w:rsidP="00FC7CF5">
      <w:pPr>
        <w:pStyle w:val="ItemHead"/>
      </w:pPr>
      <w:r w:rsidRPr="00FC7CF5">
        <w:lastRenderedPageBreak/>
        <w:t>143</w:t>
      </w:r>
      <w:r w:rsidR="00D72E7A" w:rsidRPr="00FC7CF5">
        <w:t xml:space="preserve">  Subsection</w:t>
      </w:r>
      <w:r w:rsidR="00FC7CF5" w:rsidRPr="00FC7CF5">
        <w:t> </w:t>
      </w:r>
      <w:r w:rsidR="00D72E7A" w:rsidRPr="00FC7CF5">
        <w:t>122(1)</w:t>
      </w:r>
    </w:p>
    <w:p w:rsidR="00D72E7A" w:rsidRPr="00FC7CF5" w:rsidRDefault="00D72E7A" w:rsidP="00FC7CF5">
      <w:pPr>
        <w:pStyle w:val="Item"/>
      </w:pPr>
      <w:r w:rsidRPr="00FC7CF5">
        <w:t>Omit “employee”, substitute “officer of the ESOS agency for a registered provider”</w:t>
      </w:r>
      <w:r w:rsidR="00DB06FC" w:rsidRPr="00FC7CF5">
        <w:t>.</w:t>
      </w:r>
    </w:p>
    <w:p w:rsidR="00D72E7A" w:rsidRPr="00FC7CF5" w:rsidRDefault="00CE4016" w:rsidP="00FC7CF5">
      <w:pPr>
        <w:pStyle w:val="ItemHead"/>
      </w:pPr>
      <w:r w:rsidRPr="00FC7CF5">
        <w:t>144</w:t>
      </w:r>
      <w:r w:rsidR="00D72E7A" w:rsidRPr="00FC7CF5">
        <w:t xml:space="preserve">  Subsection</w:t>
      </w:r>
      <w:r w:rsidR="00FC7CF5" w:rsidRPr="00FC7CF5">
        <w:t> </w:t>
      </w:r>
      <w:r w:rsidR="00D72E7A" w:rsidRPr="00FC7CF5">
        <w:t>122(1)</w:t>
      </w:r>
    </w:p>
    <w:p w:rsidR="00D72E7A" w:rsidRPr="00FC7CF5" w:rsidRDefault="00D72E7A" w:rsidP="00FC7CF5">
      <w:pPr>
        <w:pStyle w:val="Item"/>
      </w:pPr>
      <w:r w:rsidRPr="00FC7CF5">
        <w:t>After “notice”, insert “given by the agency”</w:t>
      </w:r>
      <w:r w:rsidR="00DB06FC" w:rsidRPr="00FC7CF5">
        <w:t>.</w:t>
      </w:r>
    </w:p>
    <w:p w:rsidR="00D72E7A" w:rsidRPr="00FC7CF5" w:rsidRDefault="00CE4016" w:rsidP="00FC7CF5">
      <w:pPr>
        <w:pStyle w:val="ItemHead"/>
      </w:pPr>
      <w:r w:rsidRPr="00FC7CF5">
        <w:t>145</w:t>
      </w:r>
      <w:r w:rsidR="00D72E7A" w:rsidRPr="00FC7CF5">
        <w:t xml:space="preserve">  Subsection</w:t>
      </w:r>
      <w:r w:rsidR="00FC7CF5" w:rsidRPr="00FC7CF5">
        <w:t> </w:t>
      </w:r>
      <w:r w:rsidR="00D72E7A" w:rsidRPr="00FC7CF5">
        <w:t>124(1)</w:t>
      </w:r>
    </w:p>
    <w:p w:rsidR="00D72E7A" w:rsidRPr="00FC7CF5" w:rsidRDefault="00D72E7A" w:rsidP="00FC7CF5">
      <w:pPr>
        <w:pStyle w:val="Item"/>
      </w:pPr>
      <w:r w:rsidRPr="00FC7CF5">
        <w:t>Omit “An authorised employee”, substitute “An authorised officer of the ESOS agency for a registered provider”</w:t>
      </w:r>
      <w:r w:rsidR="00DB06FC" w:rsidRPr="00FC7CF5">
        <w:t>.</w:t>
      </w:r>
    </w:p>
    <w:p w:rsidR="00D72E7A" w:rsidRPr="00FC7CF5" w:rsidRDefault="00CE4016" w:rsidP="00FC7CF5">
      <w:pPr>
        <w:pStyle w:val="ItemHead"/>
      </w:pPr>
      <w:r w:rsidRPr="00FC7CF5">
        <w:t>146</w:t>
      </w:r>
      <w:r w:rsidR="00D72E7A" w:rsidRPr="00FC7CF5">
        <w:t xml:space="preserve">  Subsection</w:t>
      </w:r>
      <w:r w:rsidR="00FC7CF5" w:rsidRPr="00FC7CF5">
        <w:t> </w:t>
      </w:r>
      <w:r w:rsidR="00D72E7A" w:rsidRPr="00FC7CF5">
        <w:t>124(1)</w:t>
      </w:r>
    </w:p>
    <w:p w:rsidR="00D72E7A" w:rsidRPr="00FC7CF5" w:rsidRDefault="00D72E7A" w:rsidP="00FC7CF5">
      <w:pPr>
        <w:pStyle w:val="Item"/>
      </w:pPr>
      <w:r w:rsidRPr="00FC7CF5">
        <w:t>Omit “employee’s”, substitute “officer’s”</w:t>
      </w:r>
      <w:r w:rsidR="00DB06FC" w:rsidRPr="00FC7CF5">
        <w:t>.</w:t>
      </w:r>
    </w:p>
    <w:p w:rsidR="00D72E7A" w:rsidRPr="00FC7CF5" w:rsidRDefault="00CE4016" w:rsidP="00FC7CF5">
      <w:pPr>
        <w:pStyle w:val="ItemHead"/>
      </w:pPr>
      <w:r w:rsidRPr="00FC7CF5">
        <w:t>147</w:t>
      </w:r>
      <w:r w:rsidR="00D72E7A" w:rsidRPr="00FC7CF5">
        <w:t xml:space="preserve">  Paragraphs 124(1)(a) and (c)</w:t>
      </w:r>
    </w:p>
    <w:p w:rsidR="00D72E7A" w:rsidRPr="00FC7CF5" w:rsidRDefault="00D72E7A" w:rsidP="00FC7CF5">
      <w:pPr>
        <w:pStyle w:val="Item"/>
      </w:pPr>
      <w:r w:rsidRPr="00FC7CF5">
        <w:t>Omit “employee”, substitute “officer”</w:t>
      </w:r>
      <w:r w:rsidR="00DB06FC" w:rsidRPr="00FC7CF5">
        <w:t>.</w:t>
      </w:r>
    </w:p>
    <w:p w:rsidR="000738C8" w:rsidRPr="00FC7CF5" w:rsidRDefault="00CE4016" w:rsidP="00FC7CF5">
      <w:pPr>
        <w:pStyle w:val="ItemHead"/>
      </w:pPr>
      <w:r w:rsidRPr="00FC7CF5">
        <w:t>148</w:t>
      </w:r>
      <w:r w:rsidR="000738C8" w:rsidRPr="00FC7CF5">
        <w:t xml:space="preserve">  Subsection</w:t>
      </w:r>
      <w:r w:rsidR="00FC7CF5" w:rsidRPr="00FC7CF5">
        <w:t> </w:t>
      </w:r>
      <w:r w:rsidR="000738C8" w:rsidRPr="00FC7CF5">
        <w:t>124(2)</w:t>
      </w:r>
    </w:p>
    <w:p w:rsidR="000738C8" w:rsidRPr="00FC7CF5" w:rsidRDefault="000738C8" w:rsidP="00FC7CF5">
      <w:pPr>
        <w:pStyle w:val="Item"/>
      </w:pPr>
      <w:r w:rsidRPr="00FC7CF5">
        <w:t>Repeal the subsection, substitute:</w:t>
      </w:r>
    </w:p>
    <w:p w:rsidR="000738C8" w:rsidRPr="00FC7CF5" w:rsidRDefault="000738C8" w:rsidP="00FC7CF5">
      <w:pPr>
        <w:pStyle w:val="subsection"/>
      </w:pPr>
      <w:r w:rsidRPr="00FC7CF5">
        <w:tab/>
        <w:t>(2)</w:t>
      </w:r>
      <w:r w:rsidRPr="00FC7CF5">
        <w:tab/>
        <w:t>This subsection covers a person if the person is an employee of the same ESOS a</w:t>
      </w:r>
      <w:r w:rsidR="00DE4910" w:rsidRPr="00FC7CF5">
        <w:t>gency as the authorised officer</w:t>
      </w:r>
      <w:r w:rsidR="00DB06FC" w:rsidRPr="00FC7CF5">
        <w:t>.</w:t>
      </w:r>
    </w:p>
    <w:p w:rsidR="00D72E7A" w:rsidRPr="00FC7CF5" w:rsidRDefault="00CE4016" w:rsidP="00FC7CF5">
      <w:pPr>
        <w:pStyle w:val="ItemHead"/>
      </w:pPr>
      <w:r w:rsidRPr="00FC7CF5">
        <w:t>149</w:t>
      </w:r>
      <w:r w:rsidR="00D72E7A" w:rsidRPr="00FC7CF5">
        <w:t xml:space="preserve">  Section</w:t>
      </w:r>
      <w:r w:rsidR="00FC7CF5" w:rsidRPr="00FC7CF5">
        <w:t> </w:t>
      </w:r>
      <w:r w:rsidR="00D72E7A" w:rsidRPr="00FC7CF5">
        <w:t>125 (heading)</w:t>
      </w:r>
    </w:p>
    <w:p w:rsidR="00D72E7A" w:rsidRPr="00FC7CF5" w:rsidRDefault="00D72E7A" w:rsidP="00FC7CF5">
      <w:pPr>
        <w:pStyle w:val="Item"/>
      </w:pPr>
      <w:r w:rsidRPr="00FC7CF5">
        <w:t>Repeal the heading, substitute:</w:t>
      </w:r>
    </w:p>
    <w:p w:rsidR="00D72E7A" w:rsidRPr="00FC7CF5" w:rsidRDefault="00D72E7A" w:rsidP="00FC7CF5">
      <w:pPr>
        <w:pStyle w:val="ActHead5"/>
      </w:pPr>
      <w:bookmarkStart w:id="52" w:name="_Toc438029309"/>
      <w:r w:rsidRPr="00FC7CF5">
        <w:rPr>
          <w:rStyle w:val="CharSectno"/>
        </w:rPr>
        <w:t>125</w:t>
      </w:r>
      <w:r w:rsidRPr="00FC7CF5">
        <w:t xml:space="preserve">  Retaining </w:t>
      </w:r>
      <w:r w:rsidR="002946C3" w:rsidRPr="00FC7CF5">
        <w:t xml:space="preserve">of </w:t>
      </w:r>
      <w:r w:rsidRPr="00FC7CF5">
        <w:t>documents</w:t>
      </w:r>
      <w:r w:rsidR="002946C3" w:rsidRPr="00FC7CF5">
        <w:t xml:space="preserve"> by authorised officer</w:t>
      </w:r>
      <w:r w:rsidR="00830BA3" w:rsidRPr="00FC7CF5">
        <w:t xml:space="preserve"> etc</w:t>
      </w:r>
      <w:r w:rsidR="00DB06FC" w:rsidRPr="00FC7CF5">
        <w:t>.</w:t>
      </w:r>
      <w:bookmarkEnd w:id="52"/>
    </w:p>
    <w:p w:rsidR="00D72E7A" w:rsidRPr="00FC7CF5" w:rsidRDefault="00CE4016" w:rsidP="00FC7CF5">
      <w:pPr>
        <w:pStyle w:val="ItemHead"/>
      </w:pPr>
      <w:r w:rsidRPr="00FC7CF5">
        <w:t>150</w:t>
      </w:r>
      <w:r w:rsidR="00D72E7A" w:rsidRPr="00FC7CF5">
        <w:t xml:space="preserve">  Subsection</w:t>
      </w:r>
      <w:r w:rsidR="00FC7CF5" w:rsidRPr="00FC7CF5">
        <w:t> </w:t>
      </w:r>
      <w:r w:rsidR="00D72E7A" w:rsidRPr="00FC7CF5">
        <w:t>125(1)</w:t>
      </w:r>
    </w:p>
    <w:p w:rsidR="00D72E7A" w:rsidRPr="00FC7CF5" w:rsidRDefault="00D72E7A" w:rsidP="00FC7CF5">
      <w:pPr>
        <w:pStyle w:val="Item"/>
      </w:pPr>
      <w:r w:rsidRPr="00FC7CF5">
        <w:t>Omit “An authorised employee”, substitute “An authorised officer of the ESOS agency for a registered provider”</w:t>
      </w:r>
      <w:r w:rsidR="00DB06FC" w:rsidRPr="00FC7CF5">
        <w:t>.</w:t>
      </w:r>
    </w:p>
    <w:p w:rsidR="00D72E7A" w:rsidRPr="00FC7CF5" w:rsidRDefault="00CE4016" w:rsidP="00FC7CF5">
      <w:pPr>
        <w:pStyle w:val="ItemHead"/>
      </w:pPr>
      <w:r w:rsidRPr="00FC7CF5">
        <w:t>151</w:t>
      </w:r>
      <w:r w:rsidR="00D72E7A" w:rsidRPr="00FC7CF5">
        <w:t xml:space="preserve">  Subsection</w:t>
      </w:r>
      <w:r w:rsidR="00FC7CF5" w:rsidRPr="00FC7CF5">
        <w:t> </w:t>
      </w:r>
      <w:r w:rsidR="00D72E7A" w:rsidRPr="00FC7CF5">
        <w:t>125(1)</w:t>
      </w:r>
    </w:p>
    <w:p w:rsidR="00D72E7A" w:rsidRPr="00FC7CF5" w:rsidRDefault="00D72E7A" w:rsidP="00FC7CF5">
      <w:pPr>
        <w:pStyle w:val="Item"/>
      </w:pPr>
      <w:r w:rsidRPr="00FC7CF5">
        <w:t>Omit “employee’s”, substitute “officer’s”</w:t>
      </w:r>
      <w:r w:rsidR="00DB06FC" w:rsidRPr="00FC7CF5">
        <w:t>.</w:t>
      </w:r>
    </w:p>
    <w:p w:rsidR="00D72E7A" w:rsidRPr="00FC7CF5" w:rsidRDefault="00CE4016" w:rsidP="00FC7CF5">
      <w:pPr>
        <w:pStyle w:val="ItemHead"/>
      </w:pPr>
      <w:r w:rsidRPr="00FC7CF5">
        <w:t>152</w:t>
      </w:r>
      <w:r w:rsidR="00D72E7A" w:rsidRPr="00FC7CF5">
        <w:t xml:space="preserve">  Subsection</w:t>
      </w:r>
      <w:r w:rsidR="00FC7CF5" w:rsidRPr="00FC7CF5">
        <w:t> </w:t>
      </w:r>
      <w:r w:rsidR="00D72E7A" w:rsidRPr="00FC7CF5">
        <w:t>125(1)</w:t>
      </w:r>
    </w:p>
    <w:p w:rsidR="00D72E7A" w:rsidRPr="00FC7CF5" w:rsidRDefault="00D72E7A" w:rsidP="00FC7CF5">
      <w:pPr>
        <w:pStyle w:val="Item"/>
      </w:pPr>
      <w:r w:rsidRPr="00FC7CF5">
        <w:t>Omit “employee under”, substitute “officer under”</w:t>
      </w:r>
      <w:r w:rsidR="00DB06FC" w:rsidRPr="00FC7CF5">
        <w:t>.</w:t>
      </w:r>
    </w:p>
    <w:p w:rsidR="00D72E7A" w:rsidRPr="00FC7CF5" w:rsidRDefault="00CE4016" w:rsidP="00FC7CF5">
      <w:pPr>
        <w:pStyle w:val="ItemHead"/>
      </w:pPr>
      <w:r w:rsidRPr="00FC7CF5">
        <w:lastRenderedPageBreak/>
        <w:t>153</w:t>
      </w:r>
      <w:r w:rsidR="00D72E7A" w:rsidRPr="00FC7CF5">
        <w:t xml:space="preserve">  Subsection</w:t>
      </w:r>
      <w:r w:rsidR="00FC7CF5" w:rsidRPr="00FC7CF5">
        <w:t> </w:t>
      </w:r>
      <w:r w:rsidR="00D72E7A" w:rsidRPr="00FC7CF5">
        <w:t>125(2)</w:t>
      </w:r>
    </w:p>
    <w:p w:rsidR="00D72E7A" w:rsidRPr="00FC7CF5" w:rsidRDefault="00D72E7A" w:rsidP="00FC7CF5">
      <w:pPr>
        <w:pStyle w:val="Item"/>
      </w:pPr>
      <w:r w:rsidRPr="00FC7CF5">
        <w:t>Omit “employee”, substitute “officer”</w:t>
      </w:r>
      <w:r w:rsidR="00DB06FC" w:rsidRPr="00FC7CF5">
        <w:t>.</w:t>
      </w:r>
    </w:p>
    <w:p w:rsidR="00D72E7A" w:rsidRPr="00FC7CF5" w:rsidRDefault="00CE4016" w:rsidP="00FC7CF5">
      <w:pPr>
        <w:pStyle w:val="ItemHead"/>
      </w:pPr>
      <w:r w:rsidRPr="00FC7CF5">
        <w:t>154</w:t>
      </w:r>
      <w:r w:rsidR="00D72E7A" w:rsidRPr="00FC7CF5">
        <w:t xml:space="preserve">  Subsection</w:t>
      </w:r>
      <w:r w:rsidR="00FC7CF5" w:rsidRPr="00FC7CF5">
        <w:t> </w:t>
      </w:r>
      <w:r w:rsidR="00D72E7A" w:rsidRPr="00FC7CF5">
        <w:t>125(2) (note)</w:t>
      </w:r>
    </w:p>
    <w:p w:rsidR="00D72E7A" w:rsidRPr="00FC7CF5" w:rsidRDefault="00D72E7A" w:rsidP="00FC7CF5">
      <w:pPr>
        <w:pStyle w:val="Item"/>
      </w:pPr>
      <w:r w:rsidRPr="00FC7CF5">
        <w:t>Omit “employee”, substitute “officer”</w:t>
      </w:r>
      <w:r w:rsidR="00DB06FC" w:rsidRPr="00FC7CF5">
        <w:t>.</w:t>
      </w:r>
    </w:p>
    <w:p w:rsidR="0029612D" w:rsidRPr="00FC7CF5" w:rsidRDefault="00CE4016" w:rsidP="00FC7CF5">
      <w:pPr>
        <w:pStyle w:val="ItemHead"/>
      </w:pPr>
      <w:r w:rsidRPr="00FC7CF5">
        <w:t>155</w:t>
      </w:r>
      <w:r w:rsidR="0029612D" w:rsidRPr="00FC7CF5">
        <w:t xml:space="preserve">  Subsection</w:t>
      </w:r>
      <w:r w:rsidR="00FC7CF5" w:rsidRPr="00FC7CF5">
        <w:t> </w:t>
      </w:r>
      <w:r w:rsidR="0029612D" w:rsidRPr="00FC7CF5">
        <w:t>125(3)</w:t>
      </w:r>
    </w:p>
    <w:p w:rsidR="0029612D" w:rsidRPr="00FC7CF5" w:rsidRDefault="0029612D" w:rsidP="00FC7CF5">
      <w:pPr>
        <w:pStyle w:val="Item"/>
      </w:pPr>
      <w:r w:rsidRPr="00FC7CF5">
        <w:t>Repeal the subsection, substitute:</w:t>
      </w:r>
    </w:p>
    <w:p w:rsidR="0029612D" w:rsidRPr="00FC7CF5" w:rsidRDefault="0029612D" w:rsidP="00FC7CF5">
      <w:pPr>
        <w:pStyle w:val="subsection"/>
      </w:pPr>
      <w:r w:rsidRPr="00FC7CF5">
        <w:tab/>
        <w:t>(3)</w:t>
      </w:r>
      <w:r w:rsidRPr="00FC7CF5">
        <w:tab/>
        <w:t>This subsection covers a person if the person is an employee of the same ESOS a</w:t>
      </w:r>
      <w:r w:rsidR="00DE4910" w:rsidRPr="00FC7CF5">
        <w:t>gency as the authorised officer</w:t>
      </w:r>
      <w:r w:rsidR="00DB06FC" w:rsidRPr="00FC7CF5">
        <w:t>.</w:t>
      </w:r>
    </w:p>
    <w:p w:rsidR="00A03849" w:rsidRPr="00FC7CF5" w:rsidRDefault="00CE4016" w:rsidP="00FC7CF5">
      <w:pPr>
        <w:pStyle w:val="ItemHead"/>
      </w:pPr>
      <w:r w:rsidRPr="00FC7CF5">
        <w:t>156</w:t>
      </w:r>
      <w:r w:rsidR="00A03849" w:rsidRPr="00FC7CF5">
        <w:t xml:space="preserve">  Subsection</w:t>
      </w:r>
      <w:r w:rsidR="00FC7CF5" w:rsidRPr="00FC7CF5">
        <w:t> </w:t>
      </w:r>
      <w:r w:rsidR="00A03849" w:rsidRPr="00FC7CF5">
        <w:t>126(1)</w:t>
      </w:r>
    </w:p>
    <w:p w:rsidR="00A03849" w:rsidRPr="00FC7CF5" w:rsidRDefault="00A03849" w:rsidP="00FC7CF5">
      <w:pPr>
        <w:pStyle w:val="Item"/>
      </w:pPr>
      <w:r w:rsidRPr="00FC7CF5">
        <w:t>Omit “An employee retaining”, substitute “</w:t>
      </w:r>
      <w:r w:rsidR="006C5D6D" w:rsidRPr="00FC7CF5">
        <w:t>A person who retains</w:t>
      </w:r>
      <w:r w:rsidRPr="00FC7CF5">
        <w:t>”</w:t>
      </w:r>
      <w:r w:rsidR="00DB06FC" w:rsidRPr="00FC7CF5">
        <w:t>.</w:t>
      </w:r>
    </w:p>
    <w:p w:rsidR="00A03849" w:rsidRPr="00FC7CF5" w:rsidRDefault="00CE4016" w:rsidP="00FC7CF5">
      <w:pPr>
        <w:pStyle w:val="ItemHead"/>
      </w:pPr>
      <w:r w:rsidRPr="00FC7CF5">
        <w:t>157</w:t>
      </w:r>
      <w:r w:rsidR="00A03849" w:rsidRPr="00FC7CF5">
        <w:t xml:space="preserve">  Subsection</w:t>
      </w:r>
      <w:r w:rsidR="00FC7CF5" w:rsidRPr="00FC7CF5">
        <w:t> </w:t>
      </w:r>
      <w:r w:rsidR="00A03849" w:rsidRPr="00FC7CF5">
        <w:t>126(3)</w:t>
      </w:r>
    </w:p>
    <w:p w:rsidR="00A03849" w:rsidRPr="00FC7CF5" w:rsidRDefault="00A03849" w:rsidP="00FC7CF5">
      <w:pPr>
        <w:pStyle w:val="Item"/>
      </w:pPr>
      <w:r w:rsidRPr="00FC7CF5">
        <w:t>Omit “employee”, substitute “person</w:t>
      </w:r>
      <w:r w:rsidR="006C5D6D" w:rsidRPr="00FC7CF5">
        <w:t xml:space="preserve"> retaining the document</w:t>
      </w:r>
      <w:r w:rsidRPr="00FC7CF5">
        <w:t>”</w:t>
      </w:r>
      <w:r w:rsidR="00DB06FC" w:rsidRPr="00FC7CF5">
        <w:t>.</w:t>
      </w:r>
    </w:p>
    <w:p w:rsidR="00A03849" w:rsidRPr="00FC7CF5" w:rsidRDefault="00CE4016" w:rsidP="00FC7CF5">
      <w:pPr>
        <w:pStyle w:val="ItemHead"/>
      </w:pPr>
      <w:r w:rsidRPr="00FC7CF5">
        <w:t>158</w:t>
      </w:r>
      <w:r w:rsidR="00A03849" w:rsidRPr="00FC7CF5">
        <w:t xml:space="preserve">  Section</w:t>
      </w:r>
      <w:r w:rsidR="00FC7CF5" w:rsidRPr="00FC7CF5">
        <w:t> </w:t>
      </w:r>
      <w:r w:rsidR="00A03849" w:rsidRPr="00FC7CF5">
        <w:t>128 (heading)</w:t>
      </w:r>
    </w:p>
    <w:p w:rsidR="00A03849" w:rsidRPr="00FC7CF5" w:rsidRDefault="00A03849" w:rsidP="00FC7CF5">
      <w:pPr>
        <w:pStyle w:val="Item"/>
      </w:pPr>
      <w:r w:rsidRPr="00FC7CF5">
        <w:t>Repeal the heading, substitute:</w:t>
      </w:r>
    </w:p>
    <w:p w:rsidR="00A03849" w:rsidRPr="00FC7CF5" w:rsidRDefault="00A03849" w:rsidP="00FC7CF5">
      <w:pPr>
        <w:pStyle w:val="ActHead5"/>
      </w:pPr>
      <w:bookmarkStart w:id="53" w:name="_Toc438029310"/>
      <w:r w:rsidRPr="00FC7CF5">
        <w:rPr>
          <w:rStyle w:val="CharSectno"/>
        </w:rPr>
        <w:t>128</w:t>
      </w:r>
      <w:r w:rsidRPr="00FC7CF5">
        <w:t xml:space="preserve">  </w:t>
      </w:r>
      <w:r w:rsidR="00E262D3" w:rsidRPr="00FC7CF5">
        <w:t>Authorised officer etc</w:t>
      </w:r>
      <w:r w:rsidR="00DB06FC" w:rsidRPr="00FC7CF5">
        <w:t>.</w:t>
      </w:r>
      <w:r w:rsidR="00E262D3" w:rsidRPr="00FC7CF5">
        <w:t xml:space="preserve"> may apply</w:t>
      </w:r>
      <w:r w:rsidRPr="00FC7CF5">
        <w:t xml:space="preserve"> to retain document for a further period</w:t>
      </w:r>
      <w:bookmarkEnd w:id="53"/>
    </w:p>
    <w:p w:rsidR="00A03849" w:rsidRPr="00FC7CF5" w:rsidRDefault="00CE4016" w:rsidP="00FC7CF5">
      <w:pPr>
        <w:pStyle w:val="ItemHead"/>
      </w:pPr>
      <w:r w:rsidRPr="00FC7CF5">
        <w:t>159</w:t>
      </w:r>
      <w:r w:rsidR="00A03849" w:rsidRPr="00FC7CF5">
        <w:t xml:space="preserve">  Subsection</w:t>
      </w:r>
      <w:r w:rsidR="00FC7CF5" w:rsidRPr="00FC7CF5">
        <w:t> </w:t>
      </w:r>
      <w:r w:rsidR="00A03849" w:rsidRPr="00FC7CF5">
        <w:t>128(1)</w:t>
      </w:r>
    </w:p>
    <w:p w:rsidR="00A03849" w:rsidRPr="00FC7CF5" w:rsidRDefault="00A03849" w:rsidP="00FC7CF5">
      <w:pPr>
        <w:pStyle w:val="Item"/>
      </w:pPr>
      <w:r w:rsidRPr="00FC7CF5">
        <w:t>Repeal the subsection, substitute:</w:t>
      </w:r>
    </w:p>
    <w:p w:rsidR="00A03849" w:rsidRPr="00FC7CF5" w:rsidRDefault="00A03849" w:rsidP="00FC7CF5">
      <w:pPr>
        <w:pStyle w:val="subsection"/>
      </w:pPr>
      <w:r w:rsidRPr="00FC7CF5">
        <w:tab/>
        <w:t>(1)</w:t>
      </w:r>
      <w:r w:rsidRPr="00FC7CF5">
        <w:tab/>
        <w:t xml:space="preserve">An authorised officer of the ESOS agency for a registered provider given a document under this Division, or another person (the </w:t>
      </w:r>
      <w:r w:rsidRPr="00FC7CF5">
        <w:rPr>
          <w:b/>
          <w:i/>
        </w:rPr>
        <w:t>permitted person</w:t>
      </w:r>
      <w:r w:rsidRPr="00FC7CF5">
        <w:t>) who is retaining such a document under section</w:t>
      </w:r>
      <w:r w:rsidR="00FC7CF5" w:rsidRPr="00FC7CF5">
        <w:t> </w:t>
      </w:r>
      <w:r w:rsidRPr="00FC7CF5">
        <w:t>125, may apply to a magistrate or tribunal member for an order that the officer or permitted person may retain the document for a further period</w:t>
      </w:r>
      <w:r w:rsidR="00DB06FC" w:rsidRPr="00FC7CF5">
        <w:t>.</w:t>
      </w:r>
    </w:p>
    <w:p w:rsidR="00A03849" w:rsidRPr="00FC7CF5" w:rsidRDefault="00CE4016" w:rsidP="00FC7CF5">
      <w:pPr>
        <w:pStyle w:val="ItemHead"/>
      </w:pPr>
      <w:r w:rsidRPr="00FC7CF5">
        <w:t>160</w:t>
      </w:r>
      <w:r w:rsidR="00A03849" w:rsidRPr="00FC7CF5">
        <w:t xml:space="preserve">  Paragraph 128(2)(a)</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lastRenderedPageBreak/>
        <w:t>161</w:t>
      </w:r>
      <w:r w:rsidR="00A03849" w:rsidRPr="00FC7CF5">
        <w:t xml:space="preserve">  Subsection</w:t>
      </w:r>
      <w:r w:rsidR="00FC7CF5" w:rsidRPr="00FC7CF5">
        <w:t> </w:t>
      </w:r>
      <w:r w:rsidR="00A03849" w:rsidRPr="00FC7CF5">
        <w:t>128(3) (heading)</w:t>
      </w:r>
    </w:p>
    <w:p w:rsidR="00A03849" w:rsidRPr="00FC7CF5" w:rsidRDefault="00A03849" w:rsidP="00FC7CF5">
      <w:pPr>
        <w:pStyle w:val="Item"/>
      </w:pPr>
      <w:r w:rsidRPr="00FC7CF5">
        <w:t>Repeal the heading, substitute:</w:t>
      </w:r>
    </w:p>
    <w:p w:rsidR="00A03849" w:rsidRPr="00FC7CF5" w:rsidRDefault="00A03849" w:rsidP="00FC7CF5">
      <w:pPr>
        <w:pStyle w:val="SubsectionHead"/>
      </w:pPr>
      <w:r w:rsidRPr="00FC7CF5">
        <w:t>Persons affected by notice to be notified if practicable</w:t>
      </w:r>
    </w:p>
    <w:p w:rsidR="00A03849" w:rsidRPr="00FC7CF5" w:rsidRDefault="00CE4016" w:rsidP="00FC7CF5">
      <w:pPr>
        <w:pStyle w:val="ItemHead"/>
      </w:pPr>
      <w:r w:rsidRPr="00FC7CF5">
        <w:t>162</w:t>
      </w:r>
      <w:r w:rsidR="00A03849" w:rsidRPr="00FC7CF5">
        <w:t xml:space="preserve">  Subsection</w:t>
      </w:r>
      <w:r w:rsidR="00FC7CF5" w:rsidRPr="00FC7CF5">
        <w:t> </w:t>
      </w:r>
      <w:r w:rsidR="00A03849" w:rsidRPr="00FC7CF5">
        <w:t>128(3)</w:t>
      </w:r>
    </w:p>
    <w:p w:rsidR="00A03849" w:rsidRPr="00FC7CF5" w:rsidRDefault="00A03849" w:rsidP="00FC7CF5">
      <w:pPr>
        <w:pStyle w:val="Item"/>
      </w:pPr>
      <w:r w:rsidRPr="00FC7CF5">
        <w:t>Omit “employee” (wherever occurring), substitute “officer or permitted person”</w:t>
      </w:r>
      <w:r w:rsidR="00DB06FC" w:rsidRPr="00FC7CF5">
        <w:t>.</w:t>
      </w:r>
    </w:p>
    <w:p w:rsidR="00A03849" w:rsidRPr="00FC7CF5" w:rsidRDefault="00CE4016" w:rsidP="00FC7CF5">
      <w:pPr>
        <w:pStyle w:val="ItemHead"/>
      </w:pPr>
      <w:r w:rsidRPr="00FC7CF5">
        <w:t>163</w:t>
      </w:r>
      <w:r w:rsidR="00A03849" w:rsidRPr="00FC7CF5">
        <w:t xml:space="preserve">  Section</w:t>
      </w:r>
      <w:r w:rsidR="00FC7CF5" w:rsidRPr="00FC7CF5">
        <w:t> </w:t>
      </w:r>
      <w:r w:rsidR="00D06E27" w:rsidRPr="00FC7CF5">
        <w:t>129</w:t>
      </w:r>
    </w:p>
    <w:p w:rsidR="00A03849" w:rsidRPr="00FC7CF5" w:rsidRDefault="00A03849" w:rsidP="00FC7CF5">
      <w:pPr>
        <w:pStyle w:val="Item"/>
      </w:pPr>
      <w:r w:rsidRPr="00FC7CF5">
        <w:t>Omit “employee”</w:t>
      </w:r>
      <w:r w:rsidR="00D06E27" w:rsidRPr="00FC7CF5">
        <w:t xml:space="preserve"> (wherever occurring)</w:t>
      </w:r>
      <w:r w:rsidRPr="00FC7CF5">
        <w:t>, substitute “person”</w:t>
      </w:r>
      <w:r w:rsidR="00DB06FC" w:rsidRPr="00FC7CF5">
        <w:t>.</w:t>
      </w:r>
    </w:p>
    <w:p w:rsidR="00A03849" w:rsidRPr="00FC7CF5" w:rsidRDefault="00CE4016" w:rsidP="00FC7CF5">
      <w:pPr>
        <w:pStyle w:val="ItemHead"/>
      </w:pPr>
      <w:r w:rsidRPr="00FC7CF5">
        <w:t>164</w:t>
      </w:r>
      <w:r w:rsidR="00A03849" w:rsidRPr="00FC7CF5">
        <w:t xml:space="preserve">  Section</w:t>
      </w:r>
      <w:r w:rsidR="00FC7CF5" w:rsidRPr="00FC7CF5">
        <w:t> </w:t>
      </w:r>
      <w:r w:rsidR="00A03849" w:rsidRPr="00FC7CF5">
        <w:t>130 (heading)</w:t>
      </w:r>
    </w:p>
    <w:p w:rsidR="00A03849" w:rsidRPr="00FC7CF5" w:rsidRDefault="00A03849" w:rsidP="00FC7CF5">
      <w:pPr>
        <w:pStyle w:val="Item"/>
      </w:pPr>
      <w:r w:rsidRPr="00FC7CF5">
        <w:t>Repeal the heading, substitute:</w:t>
      </w:r>
    </w:p>
    <w:p w:rsidR="00A03849" w:rsidRPr="00FC7CF5" w:rsidRDefault="00A03849" w:rsidP="00FC7CF5">
      <w:pPr>
        <w:pStyle w:val="ActHead5"/>
      </w:pPr>
      <w:bookmarkStart w:id="54" w:name="_Toc438029311"/>
      <w:r w:rsidRPr="00FC7CF5">
        <w:rPr>
          <w:rStyle w:val="CharSectno"/>
        </w:rPr>
        <w:t>130</w:t>
      </w:r>
      <w:r w:rsidRPr="00FC7CF5">
        <w:t xml:space="preserve">  Authorised officer may enter premises for a monitoring purpose</w:t>
      </w:r>
      <w:bookmarkEnd w:id="54"/>
    </w:p>
    <w:p w:rsidR="00A03849" w:rsidRPr="00FC7CF5" w:rsidRDefault="00CE4016" w:rsidP="00FC7CF5">
      <w:pPr>
        <w:pStyle w:val="ItemHead"/>
      </w:pPr>
      <w:r w:rsidRPr="00FC7CF5">
        <w:t>165</w:t>
      </w:r>
      <w:r w:rsidR="00A03849" w:rsidRPr="00FC7CF5">
        <w:t xml:space="preserve">  Subsection</w:t>
      </w:r>
      <w:r w:rsidR="00FC7CF5" w:rsidRPr="00FC7CF5">
        <w:t> </w:t>
      </w:r>
      <w:r w:rsidR="00A03849" w:rsidRPr="00FC7CF5">
        <w:t>130(1)</w:t>
      </w:r>
    </w:p>
    <w:p w:rsidR="00A03849" w:rsidRPr="00FC7CF5" w:rsidRDefault="00A03849" w:rsidP="00FC7CF5">
      <w:pPr>
        <w:pStyle w:val="Item"/>
      </w:pPr>
      <w:r w:rsidRPr="00FC7CF5">
        <w:t>Omit “employee”, substitute “officer of the ESOS agency for a registered provider”</w:t>
      </w:r>
      <w:r w:rsidR="00DB06FC" w:rsidRPr="00FC7CF5">
        <w:t>.</w:t>
      </w:r>
    </w:p>
    <w:p w:rsidR="00A03849" w:rsidRPr="00FC7CF5" w:rsidRDefault="00CE4016" w:rsidP="00FC7CF5">
      <w:pPr>
        <w:pStyle w:val="ItemHead"/>
      </w:pPr>
      <w:r w:rsidRPr="00FC7CF5">
        <w:t>166</w:t>
      </w:r>
      <w:r w:rsidR="00A03849" w:rsidRPr="00FC7CF5">
        <w:t xml:space="preserve">  Subparagraph 130(1)(a)(i)</w:t>
      </w:r>
    </w:p>
    <w:p w:rsidR="00A03849" w:rsidRPr="00FC7CF5" w:rsidRDefault="00A03849" w:rsidP="00FC7CF5">
      <w:pPr>
        <w:pStyle w:val="Item"/>
      </w:pPr>
      <w:r w:rsidRPr="00FC7CF5">
        <w:t>Omit “a registered provider”, substitute “the provider”</w:t>
      </w:r>
      <w:r w:rsidR="00DB06FC" w:rsidRPr="00FC7CF5">
        <w:t>.</w:t>
      </w:r>
    </w:p>
    <w:p w:rsidR="00A03849" w:rsidRPr="00FC7CF5" w:rsidRDefault="00CE4016" w:rsidP="00FC7CF5">
      <w:pPr>
        <w:pStyle w:val="ItemHead"/>
      </w:pPr>
      <w:r w:rsidRPr="00FC7CF5">
        <w:t>167</w:t>
      </w:r>
      <w:r w:rsidR="00A03849" w:rsidRPr="00FC7CF5">
        <w:t xml:space="preserve">  Subsection</w:t>
      </w:r>
      <w:r w:rsidR="00FC7CF5" w:rsidRPr="00FC7CF5">
        <w:t> </w:t>
      </w:r>
      <w:r w:rsidR="00A03849" w:rsidRPr="00FC7CF5">
        <w:t>130(2)</w:t>
      </w:r>
    </w:p>
    <w:p w:rsidR="00A03849" w:rsidRPr="00FC7CF5" w:rsidRDefault="00A03849" w:rsidP="00FC7CF5">
      <w:pPr>
        <w:pStyle w:val="Item"/>
      </w:pPr>
      <w:r w:rsidRPr="00FC7CF5">
        <w:t>Omit “An authorised employee”, substitute “The authorised officer”</w:t>
      </w:r>
      <w:r w:rsidR="00DB06FC" w:rsidRPr="00FC7CF5">
        <w:t>.</w:t>
      </w:r>
    </w:p>
    <w:p w:rsidR="00A03849" w:rsidRPr="00FC7CF5" w:rsidRDefault="00CE4016" w:rsidP="00FC7CF5">
      <w:pPr>
        <w:pStyle w:val="ItemHead"/>
      </w:pPr>
      <w:r w:rsidRPr="00FC7CF5">
        <w:t>168</w:t>
      </w:r>
      <w:r w:rsidR="00A03849" w:rsidRPr="00FC7CF5">
        <w:t xml:space="preserve">  Paragraph 130(2)(a)</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t>169</w:t>
      </w:r>
      <w:r w:rsidR="00A03849" w:rsidRPr="00FC7CF5">
        <w:t xml:space="preserve">  Section</w:t>
      </w:r>
      <w:r w:rsidR="00FC7CF5" w:rsidRPr="00FC7CF5">
        <w:t> </w:t>
      </w:r>
      <w:r w:rsidR="00A03849" w:rsidRPr="00FC7CF5">
        <w:t>131 (heading)</w:t>
      </w:r>
    </w:p>
    <w:p w:rsidR="00A03849" w:rsidRPr="00FC7CF5" w:rsidRDefault="00A03849" w:rsidP="00FC7CF5">
      <w:pPr>
        <w:pStyle w:val="Item"/>
      </w:pPr>
      <w:r w:rsidRPr="00FC7CF5">
        <w:t>Repeal the heading, substitute:</w:t>
      </w:r>
    </w:p>
    <w:p w:rsidR="00A03849" w:rsidRPr="00FC7CF5" w:rsidRDefault="00A03849" w:rsidP="00FC7CF5">
      <w:pPr>
        <w:pStyle w:val="ActHead5"/>
      </w:pPr>
      <w:bookmarkStart w:id="55" w:name="_Toc438029312"/>
      <w:r w:rsidRPr="00FC7CF5">
        <w:rPr>
          <w:rStyle w:val="CharSectno"/>
        </w:rPr>
        <w:lastRenderedPageBreak/>
        <w:t>131</w:t>
      </w:r>
      <w:r w:rsidRPr="00FC7CF5">
        <w:t xml:space="preserve">  Monitoring powers of authorised officers</w:t>
      </w:r>
      <w:bookmarkEnd w:id="55"/>
    </w:p>
    <w:p w:rsidR="00A03849" w:rsidRPr="00FC7CF5" w:rsidRDefault="00CE4016" w:rsidP="00FC7CF5">
      <w:pPr>
        <w:pStyle w:val="ItemHead"/>
      </w:pPr>
      <w:r w:rsidRPr="00FC7CF5">
        <w:t>170</w:t>
      </w:r>
      <w:r w:rsidR="00A03849" w:rsidRPr="00FC7CF5">
        <w:t xml:space="preserve">  Subsection</w:t>
      </w:r>
      <w:r w:rsidR="00FC7CF5" w:rsidRPr="00FC7CF5">
        <w:t> </w:t>
      </w:r>
      <w:r w:rsidR="00A03849" w:rsidRPr="00FC7CF5">
        <w:t>131(1)</w:t>
      </w:r>
    </w:p>
    <w:p w:rsidR="00A03849" w:rsidRPr="00FC7CF5" w:rsidRDefault="00A03849" w:rsidP="00FC7CF5">
      <w:pPr>
        <w:pStyle w:val="Item"/>
      </w:pPr>
      <w:r w:rsidRPr="00FC7CF5">
        <w:t>Omit “an authorised employee”, insert “an authorised officer of the ESOS agency for a registered provider”</w:t>
      </w:r>
      <w:r w:rsidR="00DB06FC" w:rsidRPr="00FC7CF5">
        <w:t>.</w:t>
      </w:r>
    </w:p>
    <w:p w:rsidR="00A03849" w:rsidRPr="00FC7CF5" w:rsidRDefault="00CE4016" w:rsidP="00FC7CF5">
      <w:pPr>
        <w:pStyle w:val="ItemHead"/>
      </w:pPr>
      <w:r w:rsidRPr="00FC7CF5">
        <w:t>171</w:t>
      </w:r>
      <w:r w:rsidR="00A03849" w:rsidRPr="00FC7CF5">
        <w:t xml:space="preserve">  Paragraph 131(1)(g)</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t>172</w:t>
      </w:r>
      <w:r w:rsidR="00A03849" w:rsidRPr="00FC7CF5">
        <w:t xml:space="preserve">  Subparagraphs</w:t>
      </w:r>
      <w:r w:rsidR="00FC7CF5" w:rsidRPr="00FC7CF5">
        <w:t> </w:t>
      </w:r>
      <w:r w:rsidR="00A03849" w:rsidRPr="00FC7CF5">
        <w:t>131(1)(h)(i), (ii) and (iii)</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t>173</w:t>
      </w:r>
      <w:r w:rsidR="00A03849" w:rsidRPr="00FC7CF5">
        <w:t xml:space="preserve">  Subsection</w:t>
      </w:r>
      <w:r w:rsidR="00FC7CF5" w:rsidRPr="00FC7CF5">
        <w:t> </w:t>
      </w:r>
      <w:r w:rsidR="00A03849" w:rsidRPr="00FC7CF5">
        <w:t>131(5)</w:t>
      </w:r>
    </w:p>
    <w:p w:rsidR="00A03849" w:rsidRPr="00FC7CF5" w:rsidRDefault="00A03849" w:rsidP="00FC7CF5">
      <w:pPr>
        <w:pStyle w:val="Item"/>
      </w:pPr>
      <w:r w:rsidRPr="00FC7CF5">
        <w:t>Omit “an authorised employee”, substitute “the authorised officer”</w:t>
      </w:r>
      <w:r w:rsidR="00DB06FC" w:rsidRPr="00FC7CF5">
        <w:t>.</w:t>
      </w:r>
    </w:p>
    <w:p w:rsidR="00A03849" w:rsidRPr="00FC7CF5" w:rsidRDefault="00CE4016" w:rsidP="00FC7CF5">
      <w:pPr>
        <w:pStyle w:val="ItemHead"/>
      </w:pPr>
      <w:r w:rsidRPr="00FC7CF5">
        <w:t>174</w:t>
      </w:r>
      <w:r w:rsidR="00A03849" w:rsidRPr="00FC7CF5">
        <w:t xml:space="preserve">  Section</w:t>
      </w:r>
      <w:r w:rsidR="00FC7CF5" w:rsidRPr="00FC7CF5">
        <w:t> </w:t>
      </w:r>
      <w:r w:rsidR="00A03849" w:rsidRPr="00FC7CF5">
        <w:t>132 (heading)</w:t>
      </w:r>
    </w:p>
    <w:p w:rsidR="00A03849" w:rsidRPr="00FC7CF5" w:rsidRDefault="00A03849" w:rsidP="00FC7CF5">
      <w:pPr>
        <w:pStyle w:val="Item"/>
      </w:pPr>
      <w:r w:rsidRPr="00FC7CF5">
        <w:t>Repeal the heading, substitute:</w:t>
      </w:r>
    </w:p>
    <w:p w:rsidR="00A03849" w:rsidRPr="00FC7CF5" w:rsidRDefault="00A03849" w:rsidP="00FC7CF5">
      <w:pPr>
        <w:pStyle w:val="ActHead5"/>
      </w:pPr>
      <w:bookmarkStart w:id="56" w:name="_Toc438029313"/>
      <w:r w:rsidRPr="00FC7CF5">
        <w:rPr>
          <w:rStyle w:val="CharSectno"/>
        </w:rPr>
        <w:t>132</w:t>
      </w:r>
      <w:r w:rsidRPr="00FC7CF5">
        <w:t xml:space="preserve">  Authorised officer on premises with consent may ask questions</w:t>
      </w:r>
      <w:bookmarkEnd w:id="56"/>
    </w:p>
    <w:p w:rsidR="00A03849" w:rsidRPr="00FC7CF5" w:rsidRDefault="00CE4016" w:rsidP="00FC7CF5">
      <w:pPr>
        <w:pStyle w:val="ItemHead"/>
      </w:pPr>
      <w:r w:rsidRPr="00FC7CF5">
        <w:t>175</w:t>
      </w:r>
      <w:r w:rsidR="00A03849" w:rsidRPr="00FC7CF5">
        <w:t xml:space="preserve">  Section</w:t>
      </w:r>
      <w:r w:rsidR="00FC7CF5" w:rsidRPr="00FC7CF5">
        <w:t> </w:t>
      </w:r>
      <w:r w:rsidR="00A03849" w:rsidRPr="00FC7CF5">
        <w:t>132</w:t>
      </w:r>
    </w:p>
    <w:p w:rsidR="00A03849" w:rsidRPr="00FC7CF5" w:rsidRDefault="00A03849" w:rsidP="00FC7CF5">
      <w:pPr>
        <w:pStyle w:val="Item"/>
      </w:pPr>
      <w:r w:rsidRPr="00FC7CF5">
        <w:t>Omit “An authorised employee”, substitute “An authorised officer of the ESOS agency for a registered provider”</w:t>
      </w:r>
      <w:r w:rsidR="00DB06FC" w:rsidRPr="00FC7CF5">
        <w:t>.</w:t>
      </w:r>
    </w:p>
    <w:p w:rsidR="00A03849" w:rsidRPr="00FC7CF5" w:rsidRDefault="00CE4016" w:rsidP="00FC7CF5">
      <w:pPr>
        <w:pStyle w:val="ItemHead"/>
      </w:pPr>
      <w:r w:rsidRPr="00FC7CF5">
        <w:t>176</w:t>
      </w:r>
      <w:r w:rsidR="00A03849" w:rsidRPr="00FC7CF5">
        <w:t xml:space="preserve">  Subparagraph 132(a)(ii)</w:t>
      </w:r>
    </w:p>
    <w:p w:rsidR="00A03849" w:rsidRPr="00FC7CF5" w:rsidRDefault="00A03849" w:rsidP="00FC7CF5">
      <w:pPr>
        <w:pStyle w:val="Item"/>
      </w:pPr>
      <w:r w:rsidRPr="00FC7CF5">
        <w:t>Omit “employee any document requested by the employee”, substitute “officer any document requested by the officer”</w:t>
      </w:r>
      <w:r w:rsidR="00DB06FC" w:rsidRPr="00FC7CF5">
        <w:t>.</w:t>
      </w:r>
    </w:p>
    <w:p w:rsidR="00A03849" w:rsidRPr="00FC7CF5" w:rsidRDefault="00CE4016" w:rsidP="00FC7CF5">
      <w:pPr>
        <w:pStyle w:val="ItemHead"/>
      </w:pPr>
      <w:r w:rsidRPr="00FC7CF5">
        <w:t>177</w:t>
      </w:r>
      <w:r w:rsidR="00A03849" w:rsidRPr="00FC7CF5">
        <w:t xml:space="preserve">  Section</w:t>
      </w:r>
      <w:r w:rsidR="00FC7CF5" w:rsidRPr="00FC7CF5">
        <w:t> </w:t>
      </w:r>
      <w:r w:rsidR="00A03849" w:rsidRPr="00FC7CF5">
        <w:t>133 (heading)</w:t>
      </w:r>
    </w:p>
    <w:p w:rsidR="00A03849" w:rsidRPr="00FC7CF5" w:rsidRDefault="00A03849" w:rsidP="00FC7CF5">
      <w:pPr>
        <w:pStyle w:val="Item"/>
      </w:pPr>
      <w:r w:rsidRPr="00FC7CF5">
        <w:t>Repeal the heading, substitute:</w:t>
      </w:r>
    </w:p>
    <w:p w:rsidR="00A03849" w:rsidRPr="00FC7CF5" w:rsidRDefault="00A03849" w:rsidP="00FC7CF5">
      <w:pPr>
        <w:pStyle w:val="ActHead5"/>
      </w:pPr>
      <w:bookmarkStart w:id="57" w:name="_Toc438029314"/>
      <w:r w:rsidRPr="00FC7CF5">
        <w:rPr>
          <w:rStyle w:val="CharSectno"/>
        </w:rPr>
        <w:t>133</w:t>
      </w:r>
      <w:r w:rsidRPr="00FC7CF5">
        <w:t xml:space="preserve">  Authorised officer on premises under warrant may ask questions</w:t>
      </w:r>
      <w:bookmarkEnd w:id="57"/>
    </w:p>
    <w:p w:rsidR="00A03849" w:rsidRPr="00FC7CF5" w:rsidRDefault="00CE4016" w:rsidP="00FC7CF5">
      <w:pPr>
        <w:pStyle w:val="ItemHead"/>
      </w:pPr>
      <w:r w:rsidRPr="00FC7CF5">
        <w:t>178</w:t>
      </w:r>
      <w:r w:rsidR="00A03849" w:rsidRPr="00FC7CF5">
        <w:t xml:space="preserve">  Section</w:t>
      </w:r>
      <w:r w:rsidR="00FC7CF5" w:rsidRPr="00FC7CF5">
        <w:t> </w:t>
      </w:r>
      <w:r w:rsidR="00A03849" w:rsidRPr="00FC7CF5">
        <w:t>133</w:t>
      </w:r>
    </w:p>
    <w:p w:rsidR="00A03849" w:rsidRPr="00FC7CF5" w:rsidRDefault="00A03849" w:rsidP="00FC7CF5">
      <w:pPr>
        <w:pStyle w:val="Item"/>
      </w:pPr>
      <w:r w:rsidRPr="00FC7CF5">
        <w:t>Omit “An authorised employee”, substitute “An authorised officer of the ESOS agency for a registered provider”</w:t>
      </w:r>
      <w:r w:rsidR="00DB06FC" w:rsidRPr="00FC7CF5">
        <w:t>.</w:t>
      </w:r>
    </w:p>
    <w:p w:rsidR="00A03849" w:rsidRPr="00FC7CF5" w:rsidRDefault="00CE4016" w:rsidP="00FC7CF5">
      <w:pPr>
        <w:pStyle w:val="ItemHead"/>
      </w:pPr>
      <w:r w:rsidRPr="00FC7CF5">
        <w:lastRenderedPageBreak/>
        <w:t>179</w:t>
      </w:r>
      <w:r w:rsidR="00A03849" w:rsidRPr="00FC7CF5">
        <w:t xml:space="preserve">  Subparagraph 133(a)(ii)</w:t>
      </w:r>
    </w:p>
    <w:p w:rsidR="00A03849" w:rsidRPr="00FC7CF5" w:rsidRDefault="00A03849" w:rsidP="00FC7CF5">
      <w:pPr>
        <w:pStyle w:val="Item"/>
      </w:pPr>
      <w:r w:rsidRPr="00FC7CF5">
        <w:t>Omit “employee any document requested by the employee”, substitute “authorised officer any document requested by the officer”</w:t>
      </w:r>
      <w:r w:rsidR="00DB06FC" w:rsidRPr="00FC7CF5">
        <w:t>.</w:t>
      </w:r>
    </w:p>
    <w:p w:rsidR="00A03849" w:rsidRPr="00FC7CF5" w:rsidRDefault="00CE4016" w:rsidP="00FC7CF5">
      <w:pPr>
        <w:pStyle w:val="ItemHead"/>
      </w:pPr>
      <w:r w:rsidRPr="00FC7CF5">
        <w:t>180</w:t>
      </w:r>
      <w:r w:rsidR="00A03849" w:rsidRPr="00FC7CF5">
        <w:t xml:space="preserve">  Subsection</w:t>
      </w:r>
      <w:r w:rsidR="00FC7CF5" w:rsidRPr="00FC7CF5">
        <w:t> </w:t>
      </w:r>
      <w:r w:rsidR="00A03849" w:rsidRPr="00FC7CF5">
        <w:t>134(1)</w:t>
      </w:r>
    </w:p>
    <w:p w:rsidR="00A03849" w:rsidRPr="00FC7CF5" w:rsidRDefault="00A03849" w:rsidP="00FC7CF5">
      <w:pPr>
        <w:pStyle w:val="Item"/>
      </w:pPr>
      <w:r w:rsidRPr="00FC7CF5">
        <w:t>Omit “employee”, substitute “authorised officer”</w:t>
      </w:r>
      <w:r w:rsidR="00DB06FC" w:rsidRPr="00FC7CF5">
        <w:t>.</w:t>
      </w:r>
    </w:p>
    <w:p w:rsidR="00A03849" w:rsidRPr="00FC7CF5" w:rsidRDefault="00CE4016" w:rsidP="00FC7CF5">
      <w:pPr>
        <w:pStyle w:val="ItemHead"/>
      </w:pPr>
      <w:r w:rsidRPr="00FC7CF5">
        <w:t>181</w:t>
      </w:r>
      <w:r w:rsidR="00A03849" w:rsidRPr="00FC7CF5">
        <w:t xml:space="preserve">  Section</w:t>
      </w:r>
      <w:r w:rsidR="00FC7CF5" w:rsidRPr="00FC7CF5">
        <w:t> </w:t>
      </w:r>
      <w:r w:rsidR="00A03849" w:rsidRPr="00FC7CF5">
        <w:t>135</w:t>
      </w:r>
    </w:p>
    <w:p w:rsidR="00A03849" w:rsidRPr="00FC7CF5" w:rsidRDefault="00A03849" w:rsidP="00FC7CF5">
      <w:pPr>
        <w:pStyle w:val="Item"/>
      </w:pPr>
      <w:r w:rsidRPr="00FC7CF5">
        <w:t>Omit “employee”, substitute “authorised officer”</w:t>
      </w:r>
      <w:r w:rsidR="00DB06FC" w:rsidRPr="00FC7CF5">
        <w:t>.</w:t>
      </w:r>
    </w:p>
    <w:p w:rsidR="00A03849" w:rsidRPr="00FC7CF5" w:rsidRDefault="00CE4016" w:rsidP="00FC7CF5">
      <w:pPr>
        <w:pStyle w:val="ItemHead"/>
      </w:pPr>
      <w:r w:rsidRPr="00FC7CF5">
        <w:t>182</w:t>
      </w:r>
      <w:r w:rsidR="00A03849" w:rsidRPr="00FC7CF5">
        <w:t xml:space="preserve">  Subsection</w:t>
      </w:r>
      <w:r w:rsidR="00FC7CF5" w:rsidRPr="00FC7CF5">
        <w:t> </w:t>
      </w:r>
      <w:r w:rsidR="00A03849" w:rsidRPr="00FC7CF5">
        <w:t>136(1)</w:t>
      </w:r>
    </w:p>
    <w:p w:rsidR="00A03849" w:rsidRPr="00FC7CF5" w:rsidRDefault="00A03849" w:rsidP="00FC7CF5">
      <w:pPr>
        <w:pStyle w:val="Item"/>
      </w:pPr>
      <w:r w:rsidRPr="00FC7CF5">
        <w:t>Omit “authorised employee”, substitute “authorised officer of the ESOS agency for a registered provider”</w:t>
      </w:r>
      <w:r w:rsidR="00DB06FC" w:rsidRPr="00FC7CF5">
        <w:t>.</w:t>
      </w:r>
    </w:p>
    <w:p w:rsidR="00A03849" w:rsidRPr="00FC7CF5" w:rsidRDefault="00CE4016" w:rsidP="00FC7CF5">
      <w:pPr>
        <w:pStyle w:val="ItemHead"/>
      </w:pPr>
      <w:r w:rsidRPr="00FC7CF5">
        <w:t>183</w:t>
      </w:r>
      <w:r w:rsidR="00A03849" w:rsidRPr="00FC7CF5">
        <w:t xml:space="preserve">  Subsection</w:t>
      </w:r>
      <w:r w:rsidR="00FC7CF5" w:rsidRPr="00FC7CF5">
        <w:t> </w:t>
      </w:r>
      <w:r w:rsidR="00A03849" w:rsidRPr="00FC7CF5">
        <w:t>136(1)</w:t>
      </w:r>
    </w:p>
    <w:p w:rsidR="00A03849" w:rsidRPr="00FC7CF5" w:rsidRDefault="00A03849" w:rsidP="00FC7CF5">
      <w:pPr>
        <w:pStyle w:val="Item"/>
      </w:pPr>
      <w:r w:rsidRPr="00FC7CF5">
        <w:t>Omit “employee may”, substitute “authorised officer may”</w:t>
      </w:r>
      <w:r w:rsidR="00DB06FC" w:rsidRPr="00FC7CF5">
        <w:t>.</w:t>
      </w:r>
    </w:p>
    <w:p w:rsidR="00A03849" w:rsidRPr="00FC7CF5" w:rsidRDefault="00CE4016" w:rsidP="00FC7CF5">
      <w:pPr>
        <w:pStyle w:val="ItemHead"/>
      </w:pPr>
      <w:r w:rsidRPr="00FC7CF5">
        <w:t>184</w:t>
      </w:r>
      <w:r w:rsidR="00A03849" w:rsidRPr="00FC7CF5">
        <w:t xml:space="preserve">  Section</w:t>
      </w:r>
      <w:r w:rsidR="00FC7CF5" w:rsidRPr="00FC7CF5">
        <w:t> </w:t>
      </w:r>
      <w:r w:rsidR="00A03849" w:rsidRPr="00FC7CF5">
        <w:t>137 (heading)</w:t>
      </w:r>
    </w:p>
    <w:p w:rsidR="00A03849" w:rsidRPr="00FC7CF5" w:rsidRDefault="00A03849" w:rsidP="00FC7CF5">
      <w:pPr>
        <w:pStyle w:val="Item"/>
      </w:pPr>
      <w:r w:rsidRPr="00FC7CF5">
        <w:t>Repeal the heading, substitute:</w:t>
      </w:r>
    </w:p>
    <w:p w:rsidR="00A03849" w:rsidRPr="00FC7CF5" w:rsidRDefault="00A03849" w:rsidP="00FC7CF5">
      <w:pPr>
        <w:pStyle w:val="ActHead5"/>
      </w:pPr>
      <w:bookmarkStart w:id="58" w:name="_Toc438029315"/>
      <w:r w:rsidRPr="00FC7CF5">
        <w:rPr>
          <w:rStyle w:val="CharSectno"/>
        </w:rPr>
        <w:t>137</w:t>
      </w:r>
      <w:r w:rsidRPr="00FC7CF5">
        <w:t xml:space="preserve">  Authorised officer may apply for a monitoring warrant</w:t>
      </w:r>
      <w:bookmarkEnd w:id="58"/>
    </w:p>
    <w:p w:rsidR="00A03849" w:rsidRPr="00FC7CF5" w:rsidRDefault="00CE4016" w:rsidP="00FC7CF5">
      <w:pPr>
        <w:pStyle w:val="ItemHead"/>
      </w:pPr>
      <w:r w:rsidRPr="00FC7CF5">
        <w:t>185</w:t>
      </w:r>
      <w:r w:rsidR="00A03849" w:rsidRPr="00FC7CF5">
        <w:t xml:space="preserve">  Subsection</w:t>
      </w:r>
      <w:r w:rsidR="00FC7CF5" w:rsidRPr="00FC7CF5">
        <w:t> </w:t>
      </w:r>
      <w:r w:rsidR="00A03849" w:rsidRPr="00FC7CF5">
        <w:t>137(1)</w:t>
      </w:r>
    </w:p>
    <w:p w:rsidR="00A03849" w:rsidRPr="00FC7CF5" w:rsidRDefault="00A03849" w:rsidP="00FC7CF5">
      <w:pPr>
        <w:pStyle w:val="Item"/>
      </w:pPr>
      <w:r w:rsidRPr="00FC7CF5">
        <w:t>Omit “authorised employee”, substitute “authorised officer of the ESOS agency for a registered provider”</w:t>
      </w:r>
      <w:r w:rsidR="00DB06FC" w:rsidRPr="00FC7CF5">
        <w:t>.</w:t>
      </w:r>
    </w:p>
    <w:p w:rsidR="00A03849" w:rsidRPr="00FC7CF5" w:rsidRDefault="00CE4016" w:rsidP="00FC7CF5">
      <w:pPr>
        <w:pStyle w:val="ItemHead"/>
      </w:pPr>
      <w:r w:rsidRPr="00FC7CF5">
        <w:t>186</w:t>
      </w:r>
      <w:r w:rsidR="00A03849" w:rsidRPr="00FC7CF5">
        <w:t xml:space="preserve">  Subsection</w:t>
      </w:r>
      <w:r w:rsidR="00FC7CF5" w:rsidRPr="00FC7CF5">
        <w:t> </w:t>
      </w:r>
      <w:r w:rsidR="00A03849" w:rsidRPr="00FC7CF5">
        <w:t>137(2)</w:t>
      </w:r>
    </w:p>
    <w:p w:rsidR="00A03849" w:rsidRPr="00FC7CF5" w:rsidRDefault="00A03849" w:rsidP="00FC7CF5">
      <w:pPr>
        <w:pStyle w:val="Item"/>
      </w:pPr>
      <w:r w:rsidRPr="00FC7CF5">
        <w:t>Omit “employee”, substitute “authorised officer”</w:t>
      </w:r>
      <w:r w:rsidR="00DB06FC" w:rsidRPr="00FC7CF5">
        <w:t>.</w:t>
      </w:r>
    </w:p>
    <w:p w:rsidR="00A03849" w:rsidRPr="00FC7CF5" w:rsidRDefault="00CE4016" w:rsidP="00FC7CF5">
      <w:pPr>
        <w:pStyle w:val="ItemHead"/>
      </w:pPr>
      <w:r w:rsidRPr="00FC7CF5">
        <w:t>187</w:t>
      </w:r>
      <w:r w:rsidR="00A03849" w:rsidRPr="00FC7CF5">
        <w:t xml:space="preserve">  Section</w:t>
      </w:r>
      <w:r w:rsidR="00FC7CF5" w:rsidRPr="00FC7CF5">
        <w:t> </w:t>
      </w:r>
      <w:r w:rsidR="00A03849" w:rsidRPr="00FC7CF5">
        <w:t>138</w:t>
      </w:r>
    </w:p>
    <w:p w:rsidR="00A03849" w:rsidRPr="00FC7CF5" w:rsidRDefault="00A03849" w:rsidP="00FC7CF5">
      <w:pPr>
        <w:pStyle w:val="Item"/>
      </w:pPr>
      <w:r w:rsidRPr="00FC7CF5">
        <w:t>Omit “employees”, substitute “officers of the ESOS agency for a registered provider”</w:t>
      </w:r>
      <w:r w:rsidR="00DB06FC" w:rsidRPr="00FC7CF5">
        <w:t>.</w:t>
      </w:r>
    </w:p>
    <w:p w:rsidR="00A03849" w:rsidRPr="00FC7CF5" w:rsidRDefault="00CE4016" w:rsidP="00FC7CF5">
      <w:pPr>
        <w:pStyle w:val="ItemHead"/>
      </w:pPr>
      <w:r w:rsidRPr="00FC7CF5">
        <w:t>188</w:t>
      </w:r>
      <w:r w:rsidR="00A03849" w:rsidRPr="00FC7CF5">
        <w:t xml:space="preserve">  Subsection</w:t>
      </w:r>
      <w:r w:rsidR="00FC7CF5" w:rsidRPr="00FC7CF5">
        <w:t> </w:t>
      </w:r>
      <w:r w:rsidR="00A03849" w:rsidRPr="00FC7CF5">
        <w:t>139(1)</w:t>
      </w:r>
    </w:p>
    <w:p w:rsidR="00A03849" w:rsidRPr="00FC7CF5" w:rsidRDefault="00A03849" w:rsidP="00FC7CF5">
      <w:pPr>
        <w:pStyle w:val="Item"/>
      </w:pPr>
      <w:r w:rsidRPr="00FC7CF5">
        <w:t>Omit “employee”, substitute “officer of the ESOS agency for a registered provider”</w:t>
      </w:r>
      <w:r w:rsidR="00DB06FC" w:rsidRPr="00FC7CF5">
        <w:t>.</w:t>
      </w:r>
    </w:p>
    <w:p w:rsidR="00A03849" w:rsidRPr="00FC7CF5" w:rsidRDefault="00CE4016" w:rsidP="00FC7CF5">
      <w:pPr>
        <w:pStyle w:val="ItemHead"/>
      </w:pPr>
      <w:r w:rsidRPr="00FC7CF5">
        <w:lastRenderedPageBreak/>
        <w:t>189</w:t>
      </w:r>
      <w:r w:rsidR="00A03849" w:rsidRPr="00FC7CF5">
        <w:t xml:space="preserve">  Subsection</w:t>
      </w:r>
      <w:r w:rsidR="00FC7CF5" w:rsidRPr="00FC7CF5">
        <w:t> </w:t>
      </w:r>
      <w:r w:rsidR="00A03849" w:rsidRPr="00FC7CF5">
        <w:t>139(3)</w:t>
      </w:r>
    </w:p>
    <w:p w:rsidR="00A03849" w:rsidRPr="00FC7CF5" w:rsidRDefault="00A03849" w:rsidP="00FC7CF5">
      <w:pPr>
        <w:pStyle w:val="Item"/>
      </w:pPr>
      <w:r w:rsidRPr="00FC7CF5">
        <w:t>Omit “employee”, substitute “authorised officer”</w:t>
      </w:r>
      <w:r w:rsidR="00DB06FC" w:rsidRPr="00FC7CF5">
        <w:t>.</w:t>
      </w:r>
    </w:p>
    <w:p w:rsidR="00A03849" w:rsidRPr="00FC7CF5" w:rsidRDefault="00CE4016" w:rsidP="00FC7CF5">
      <w:pPr>
        <w:pStyle w:val="ItemHead"/>
      </w:pPr>
      <w:r w:rsidRPr="00FC7CF5">
        <w:t>190</w:t>
      </w:r>
      <w:r w:rsidR="00A03849" w:rsidRPr="00FC7CF5">
        <w:t xml:space="preserve">  Paragraph 140(1)(a)</w:t>
      </w:r>
    </w:p>
    <w:p w:rsidR="00A03849" w:rsidRPr="00FC7CF5" w:rsidRDefault="00A03849" w:rsidP="00FC7CF5">
      <w:pPr>
        <w:pStyle w:val="Item"/>
      </w:pPr>
      <w:r w:rsidRPr="00FC7CF5">
        <w:t>Omit “employees”, substitute “officers of the ESOS agency for a registered provider”</w:t>
      </w:r>
      <w:r w:rsidR="00DB06FC" w:rsidRPr="00FC7CF5">
        <w:t>.</w:t>
      </w:r>
    </w:p>
    <w:p w:rsidR="00A03849" w:rsidRPr="00FC7CF5" w:rsidRDefault="00CE4016" w:rsidP="00FC7CF5">
      <w:pPr>
        <w:pStyle w:val="ItemHead"/>
      </w:pPr>
      <w:r w:rsidRPr="00FC7CF5">
        <w:t>191</w:t>
      </w:r>
      <w:r w:rsidR="00A03849" w:rsidRPr="00FC7CF5">
        <w:t xml:space="preserve">  Subsection</w:t>
      </w:r>
      <w:r w:rsidR="00FC7CF5" w:rsidRPr="00FC7CF5">
        <w:t> </w:t>
      </w:r>
      <w:r w:rsidR="00A03849" w:rsidRPr="00FC7CF5">
        <w:t>140(2)</w:t>
      </w:r>
    </w:p>
    <w:p w:rsidR="00A03849" w:rsidRPr="00FC7CF5" w:rsidRDefault="00A03849" w:rsidP="00FC7CF5">
      <w:pPr>
        <w:pStyle w:val="Item"/>
      </w:pPr>
      <w:r w:rsidRPr="00FC7CF5">
        <w:t>Omit “employees”, substitute “officers”</w:t>
      </w:r>
      <w:r w:rsidR="00DB06FC" w:rsidRPr="00FC7CF5">
        <w:t>.</w:t>
      </w:r>
    </w:p>
    <w:p w:rsidR="00A03849" w:rsidRPr="00FC7CF5" w:rsidRDefault="00CE4016" w:rsidP="00FC7CF5">
      <w:pPr>
        <w:pStyle w:val="ItemHead"/>
      </w:pPr>
      <w:r w:rsidRPr="00FC7CF5">
        <w:t>192</w:t>
      </w:r>
      <w:r w:rsidR="00A03849" w:rsidRPr="00FC7CF5">
        <w:t xml:space="preserve">  Section</w:t>
      </w:r>
      <w:r w:rsidR="00FC7CF5" w:rsidRPr="00FC7CF5">
        <w:t> </w:t>
      </w:r>
      <w:r w:rsidR="00A03849" w:rsidRPr="00FC7CF5">
        <w:t>141 (heading)</w:t>
      </w:r>
    </w:p>
    <w:p w:rsidR="00A03849" w:rsidRPr="00FC7CF5" w:rsidRDefault="00A03849" w:rsidP="00FC7CF5">
      <w:pPr>
        <w:pStyle w:val="Item"/>
      </w:pPr>
      <w:r w:rsidRPr="00FC7CF5">
        <w:t>Repeal the heading, substitute:</w:t>
      </w:r>
    </w:p>
    <w:p w:rsidR="00A03849" w:rsidRPr="00FC7CF5" w:rsidRDefault="00A03849" w:rsidP="00FC7CF5">
      <w:pPr>
        <w:pStyle w:val="ActHead5"/>
      </w:pPr>
      <w:bookmarkStart w:id="59" w:name="_Toc438029316"/>
      <w:r w:rsidRPr="00FC7CF5">
        <w:rPr>
          <w:rStyle w:val="CharSectno"/>
        </w:rPr>
        <w:t>141</w:t>
      </w:r>
      <w:r w:rsidRPr="00FC7CF5">
        <w:t xml:space="preserve">  Authorised officer may enter premises to look for </w:t>
      </w:r>
      <w:r w:rsidR="00E36D78" w:rsidRPr="00FC7CF5">
        <w:t xml:space="preserve">evidential </w:t>
      </w:r>
      <w:r w:rsidRPr="00FC7CF5">
        <w:t>material</w:t>
      </w:r>
      <w:bookmarkEnd w:id="59"/>
    </w:p>
    <w:p w:rsidR="00A03849" w:rsidRPr="00FC7CF5" w:rsidRDefault="00CE4016" w:rsidP="00FC7CF5">
      <w:pPr>
        <w:pStyle w:val="ItemHead"/>
      </w:pPr>
      <w:r w:rsidRPr="00FC7CF5">
        <w:t>193</w:t>
      </w:r>
      <w:r w:rsidR="00A03849" w:rsidRPr="00FC7CF5">
        <w:t xml:space="preserve">  Subsection</w:t>
      </w:r>
      <w:r w:rsidR="00FC7CF5" w:rsidRPr="00FC7CF5">
        <w:t> </w:t>
      </w:r>
      <w:r w:rsidR="00A03849" w:rsidRPr="00FC7CF5">
        <w:t>141(1)</w:t>
      </w:r>
    </w:p>
    <w:p w:rsidR="00A03849" w:rsidRPr="00FC7CF5" w:rsidRDefault="00A03849" w:rsidP="00FC7CF5">
      <w:pPr>
        <w:pStyle w:val="Item"/>
      </w:pPr>
      <w:r w:rsidRPr="00FC7CF5">
        <w:t>Omit “employee”, substitute “officer of the ESOS agency for a registered provider”</w:t>
      </w:r>
      <w:r w:rsidR="00DB06FC" w:rsidRPr="00FC7CF5">
        <w:t>.</w:t>
      </w:r>
    </w:p>
    <w:p w:rsidR="00A03849" w:rsidRPr="00FC7CF5" w:rsidRDefault="00CE4016" w:rsidP="00FC7CF5">
      <w:pPr>
        <w:pStyle w:val="ItemHead"/>
      </w:pPr>
      <w:r w:rsidRPr="00FC7CF5">
        <w:t>194</w:t>
      </w:r>
      <w:r w:rsidR="00A03849" w:rsidRPr="00FC7CF5">
        <w:t xml:space="preserve">  Subsection</w:t>
      </w:r>
      <w:r w:rsidR="00FC7CF5" w:rsidRPr="00FC7CF5">
        <w:t> </w:t>
      </w:r>
      <w:r w:rsidR="00A03849" w:rsidRPr="00FC7CF5">
        <w:t>141(2)</w:t>
      </w:r>
    </w:p>
    <w:p w:rsidR="00A03849" w:rsidRPr="00FC7CF5" w:rsidRDefault="00A03849" w:rsidP="00FC7CF5">
      <w:pPr>
        <w:pStyle w:val="Item"/>
      </w:pPr>
      <w:r w:rsidRPr="00FC7CF5">
        <w:t>Omit “employee” (wherever occurring), substitute “officer”</w:t>
      </w:r>
      <w:r w:rsidR="00DB06FC" w:rsidRPr="00FC7CF5">
        <w:t>.</w:t>
      </w:r>
    </w:p>
    <w:p w:rsidR="00A03849" w:rsidRPr="00FC7CF5" w:rsidRDefault="00CE4016" w:rsidP="00FC7CF5">
      <w:pPr>
        <w:pStyle w:val="ItemHead"/>
      </w:pPr>
      <w:r w:rsidRPr="00FC7CF5">
        <w:t>195</w:t>
      </w:r>
      <w:r w:rsidR="00A03849" w:rsidRPr="00FC7CF5">
        <w:t xml:space="preserve">  Subsection</w:t>
      </w:r>
      <w:r w:rsidR="00FC7CF5" w:rsidRPr="00FC7CF5">
        <w:t> </w:t>
      </w:r>
      <w:r w:rsidR="00A03849" w:rsidRPr="00FC7CF5">
        <w:t>141(3)</w:t>
      </w:r>
    </w:p>
    <w:p w:rsidR="00A03849" w:rsidRPr="00FC7CF5" w:rsidRDefault="00A03849" w:rsidP="00FC7CF5">
      <w:pPr>
        <w:pStyle w:val="Item"/>
      </w:pPr>
      <w:r w:rsidRPr="00FC7CF5">
        <w:t>Omit “an authorised employee”, substitute “the authorised officer”</w:t>
      </w:r>
      <w:r w:rsidR="00DB06FC" w:rsidRPr="00FC7CF5">
        <w:t>.</w:t>
      </w:r>
    </w:p>
    <w:p w:rsidR="00A03849" w:rsidRPr="00FC7CF5" w:rsidRDefault="00CE4016" w:rsidP="00FC7CF5">
      <w:pPr>
        <w:pStyle w:val="ItemHead"/>
      </w:pPr>
      <w:r w:rsidRPr="00FC7CF5">
        <w:t>196</w:t>
      </w:r>
      <w:r w:rsidR="00A03849" w:rsidRPr="00FC7CF5">
        <w:t xml:space="preserve">  Paragraph 141(3)(a)</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t>197</w:t>
      </w:r>
      <w:r w:rsidR="00A03849" w:rsidRPr="00FC7CF5">
        <w:t xml:space="preserve">  Section</w:t>
      </w:r>
      <w:r w:rsidR="00FC7CF5" w:rsidRPr="00FC7CF5">
        <w:t> </w:t>
      </w:r>
      <w:r w:rsidR="00A03849" w:rsidRPr="00FC7CF5">
        <w:t>142 (heading)</w:t>
      </w:r>
    </w:p>
    <w:p w:rsidR="00A03849" w:rsidRPr="00FC7CF5" w:rsidRDefault="00A03849" w:rsidP="00FC7CF5">
      <w:pPr>
        <w:pStyle w:val="Item"/>
      </w:pPr>
      <w:r w:rsidRPr="00FC7CF5">
        <w:t>Repeal the heading, substitute:</w:t>
      </w:r>
    </w:p>
    <w:p w:rsidR="00A03849" w:rsidRPr="00FC7CF5" w:rsidRDefault="00A03849" w:rsidP="00FC7CF5">
      <w:pPr>
        <w:pStyle w:val="ActHead5"/>
      </w:pPr>
      <w:bookmarkStart w:id="60" w:name="_Toc438029317"/>
      <w:r w:rsidRPr="00FC7CF5">
        <w:rPr>
          <w:rStyle w:val="CharSectno"/>
        </w:rPr>
        <w:t>142</w:t>
      </w:r>
      <w:r w:rsidRPr="00FC7CF5">
        <w:t xml:space="preserve">  Search powers of authorised officers</w:t>
      </w:r>
      <w:bookmarkEnd w:id="60"/>
    </w:p>
    <w:p w:rsidR="00A03849" w:rsidRPr="00FC7CF5" w:rsidRDefault="00CE4016" w:rsidP="00FC7CF5">
      <w:pPr>
        <w:pStyle w:val="ItemHead"/>
      </w:pPr>
      <w:r w:rsidRPr="00FC7CF5">
        <w:t>198</w:t>
      </w:r>
      <w:r w:rsidR="00A03849" w:rsidRPr="00FC7CF5">
        <w:t xml:space="preserve">  Subsection</w:t>
      </w:r>
      <w:r w:rsidR="00FC7CF5" w:rsidRPr="00FC7CF5">
        <w:t> </w:t>
      </w:r>
      <w:r w:rsidR="00A03849" w:rsidRPr="00FC7CF5">
        <w:t>142(1)</w:t>
      </w:r>
    </w:p>
    <w:p w:rsidR="00A03849" w:rsidRPr="00FC7CF5" w:rsidRDefault="00A03849" w:rsidP="00FC7CF5">
      <w:pPr>
        <w:pStyle w:val="Item"/>
      </w:pPr>
      <w:r w:rsidRPr="00FC7CF5">
        <w:t>Omit “employee”, substitute “officer of the ESOS agency for a registered provider”</w:t>
      </w:r>
      <w:r w:rsidR="00DB06FC" w:rsidRPr="00FC7CF5">
        <w:t>.</w:t>
      </w:r>
    </w:p>
    <w:p w:rsidR="00A03849" w:rsidRPr="00FC7CF5" w:rsidRDefault="00CE4016" w:rsidP="00FC7CF5">
      <w:pPr>
        <w:pStyle w:val="ItemHead"/>
      </w:pPr>
      <w:r w:rsidRPr="00FC7CF5">
        <w:lastRenderedPageBreak/>
        <w:t>199</w:t>
      </w:r>
      <w:r w:rsidR="00A03849" w:rsidRPr="00FC7CF5">
        <w:t xml:space="preserve">  Paragraph 142(1)(f)</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t>200</w:t>
      </w:r>
      <w:r w:rsidR="00A03849" w:rsidRPr="00FC7CF5">
        <w:t xml:space="preserve">  Subsection</w:t>
      </w:r>
      <w:r w:rsidR="00FC7CF5" w:rsidRPr="00FC7CF5">
        <w:t> </w:t>
      </w:r>
      <w:r w:rsidR="00A03849" w:rsidRPr="00FC7CF5">
        <w:t>142(5)</w:t>
      </w:r>
    </w:p>
    <w:p w:rsidR="00A03849" w:rsidRPr="00FC7CF5" w:rsidRDefault="00A03849" w:rsidP="00FC7CF5">
      <w:pPr>
        <w:pStyle w:val="Item"/>
      </w:pPr>
      <w:r w:rsidRPr="00FC7CF5">
        <w:t>Omit “An authorised employee”, substitute “The authorised officer”</w:t>
      </w:r>
      <w:r w:rsidR="00DB06FC" w:rsidRPr="00FC7CF5">
        <w:t>.</w:t>
      </w:r>
    </w:p>
    <w:p w:rsidR="00A03849" w:rsidRPr="00FC7CF5" w:rsidRDefault="00CE4016" w:rsidP="00FC7CF5">
      <w:pPr>
        <w:pStyle w:val="ItemHead"/>
      </w:pPr>
      <w:r w:rsidRPr="00FC7CF5">
        <w:t>201</w:t>
      </w:r>
      <w:r w:rsidR="00A03849" w:rsidRPr="00FC7CF5">
        <w:t xml:space="preserve">  Subsection</w:t>
      </w:r>
      <w:r w:rsidR="00FC7CF5" w:rsidRPr="00FC7CF5">
        <w:t> </w:t>
      </w:r>
      <w:r w:rsidR="00A03849" w:rsidRPr="00FC7CF5">
        <w:t>142(6)</w:t>
      </w:r>
    </w:p>
    <w:p w:rsidR="00A03849" w:rsidRPr="00FC7CF5" w:rsidRDefault="00A03849" w:rsidP="00FC7CF5">
      <w:pPr>
        <w:pStyle w:val="Item"/>
      </w:pPr>
      <w:r w:rsidRPr="00FC7CF5">
        <w:t>Omit “An authorised employee”, substitute “The authorised officer”</w:t>
      </w:r>
      <w:r w:rsidR="00DB06FC" w:rsidRPr="00FC7CF5">
        <w:t>.</w:t>
      </w:r>
    </w:p>
    <w:p w:rsidR="00A03849" w:rsidRPr="00FC7CF5" w:rsidRDefault="00CE4016" w:rsidP="00FC7CF5">
      <w:pPr>
        <w:pStyle w:val="ItemHead"/>
      </w:pPr>
      <w:r w:rsidRPr="00FC7CF5">
        <w:t>202</w:t>
      </w:r>
      <w:r w:rsidR="00A03849" w:rsidRPr="00FC7CF5">
        <w:t xml:space="preserve">  Subsection</w:t>
      </w:r>
      <w:r w:rsidR="00FC7CF5" w:rsidRPr="00FC7CF5">
        <w:t> </w:t>
      </w:r>
      <w:r w:rsidR="00A03849" w:rsidRPr="00FC7CF5">
        <w:t>142(6)</w:t>
      </w:r>
    </w:p>
    <w:p w:rsidR="00A03849" w:rsidRPr="00FC7CF5" w:rsidRDefault="00A03849" w:rsidP="00FC7CF5">
      <w:pPr>
        <w:pStyle w:val="Item"/>
      </w:pPr>
      <w:r w:rsidRPr="00FC7CF5">
        <w:t>Omit “the employee”, substitute “the officer”</w:t>
      </w:r>
      <w:r w:rsidR="00DB06FC" w:rsidRPr="00FC7CF5">
        <w:t>.</w:t>
      </w:r>
    </w:p>
    <w:p w:rsidR="00A03849" w:rsidRPr="00FC7CF5" w:rsidRDefault="00CE4016" w:rsidP="00FC7CF5">
      <w:pPr>
        <w:pStyle w:val="ItemHead"/>
      </w:pPr>
      <w:r w:rsidRPr="00FC7CF5">
        <w:t>203</w:t>
      </w:r>
      <w:r w:rsidR="00A03849" w:rsidRPr="00FC7CF5">
        <w:t xml:space="preserve">  Subsection</w:t>
      </w:r>
      <w:r w:rsidR="00FC7CF5" w:rsidRPr="00FC7CF5">
        <w:t> </w:t>
      </w:r>
      <w:r w:rsidR="00A03849" w:rsidRPr="00FC7CF5">
        <w:t>142(7)</w:t>
      </w:r>
    </w:p>
    <w:p w:rsidR="00A03849" w:rsidRPr="00FC7CF5" w:rsidRDefault="00A03849" w:rsidP="00FC7CF5">
      <w:pPr>
        <w:pStyle w:val="Item"/>
      </w:pPr>
      <w:r w:rsidRPr="00FC7CF5">
        <w:t>Omit “an authorised employee”, substitute “the authorised officer”</w:t>
      </w:r>
      <w:r w:rsidR="00DB06FC" w:rsidRPr="00FC7CF5">
        <w:t>.</w:t>
      </w:r>
    </w:p>
    <w:p w:rsidR="00A03849" w:rsidRPr="00FC7CF5" w:rsidRDefault="00CE4016" w:rsidP="00FC7CF5">
      <w:pPr>
        <w:pStyle w:val="ItemHead"/>
      </w:pPr>
      <w:r w:rsidRPr="00FC7CF5">
        <w:t>204</w:t>
      </w:r>
      <w:r w:rsidR="00A03849" w:rsidRPr="00FC7CF5">
        <w:t xml:space="preserve">  Section</w:t>
      </w:r>
      <w:r w:rsidR="00FC7CF5" w:rsidRPr="00FC7CF5">
        <w:t> </w:t>
      </w:r>
      <w:r w:rsidR="00A03849" w:rsidRPr="00FC7CF5">
        <w:t>143 (heading)</w:t>
      </w:r>
    </w:p>
    <w:p w:rsidR="00A03849" w:rsidRPr="00FC7CF5" w:rsidRDefault="00A03849" w:rsidP="00FC7CF5">
      <w:pPr>
        <w:pStyle w:val="Item"/>
      </w:pPr>
      <w:r w:rsidRPr="00FC7CF5">
        <w:t>Repeal the heading, substitute:</w:t>
      </w:r>
    </w:p>
    <w:p w:rsidR="00A03849" w:rsidRPr="00FC7CF5" w:rsidRDefault="00A03849" w:rsidP="00FC7CF5">
      <w:pPr>
        <w:pStyle w:val="ActHead5"/>
      </w:pPr>
      <w:bookmarkStart w:id="61" w:name="_Toc438029318"/>
      <w:r w:rsidRPr="00FC7CF5">
        <w:rPr>
          <w:rStyle w:val="CharSectno"/>
        </w:rPr>
        <w:t>143</w:t>
      </w:r>
      <w:r w:rsidRPr="00FC7CF5">
        <w:t xml:space="preserve">  Authorised officer may apply for a search warrant</w:t>
      </w:r>
      <w:bookmarkEnd w:id="61"/>
    </w:p>
    <w:p w:rsidR="00A03849" w:rsidRPr="00FC7CF5" w:rsidRDefault="00CE4016" w:rsidP="00FC7CF5">
      <w:pPr>
        <w:pStyle w:val="ItemHead"/>
      </w:pPr>
      <w:r w:rsidRPr="00FC7CF5">
        <w:t>205</w:t>
      </w:r>
      <w:r w:rsidR="00A03849" w:rsidRPr="00FC7CF5">
        <w:t xml:space="preserve">  Subsection</w:t>
      </w:r>
      <w:r w:rsidR="00FC7CF5" w:rsidRPr="00FC7CF5">
        <w:t> </w:t>
      </w:r>
      <w:r w:rsidR="00A03849" w:rsidRPr="00FC7CF5">
        <w:t>143(1)</w:t>
      </w:r>
    </w:p>
    <w:p w:rsidR="00A03849" w:rsidRPr="00FC7CF5" w:rsidRDefault="00A03849" w:rsidP="00FC7CF5">
      <w:pPr>
        <w:pStyle w:val="Item"/>
      </w:pPr>
      <w:r w:rsidRPr="00FC7CF5">
        <w:t>Omit “employee”, substitute “officer of the ESOS agency for a registered provider”</w:t>
      </w:r>
      <w:r w:rsidR="00DB06FC" w:rsidRPr="00FC7CF5">
        <w:t>.</w:t>
      </w:r>
    </w:p>
    <w:p w:rsidR="00A03849" w:rsidRPr="00FC7CF5" w:rsidRDefault="00CE4016" w:rsidP="00FC7CF5">
      <w:pPr>
        <w:pStyle w:val="ItemHead"/>
      </w:pPr>
      <w:r w:rsidRPr="00FC7CF5">
        <w:t>206</w:t>
      </w:r>
      <w:r w:rsidR="00A03849" w:rsidRPr="00FC7CF5">
        <w:t xml:space="preserve">  Subsection</w:t>
      </w:r>
      <w:r w:rsidR="00FC7CF5" w:rsidRPr="00FC7CF5">
        <w:t> </w:t>
      </w:r>
      <w:r w:rsidR="00A03849" w:rsidRPr="00FC7CF5">
        <w:t>143(2)</w:t>
      </w:r>
    </w:p>
    <w:p w:rsidR="00A03849" w:rsidRPr="00FC7CF5" w:rsidRDefault="00A03849" w:rsidP="00FC7CF5">
      <w:pPr>
        <w:pStyle w:val="Item"/>
      </w:pPr>
      <w:r w:rsidRPr="00FC7CF5">
        <w:t>Omit “employee”, substitute “authorised officer”</w:t>
      </w:r>
      <w:r w:rsidR="00DB06FC" w:rsidRPr="00FC7CF5">
        <w:t>.</w:t>
      </w:r>
    </w:p>
    <w:p w:rsidR="00A03849" w:rsidRPr="00FC7CF5" w:rsidRDefault="00CE4016" w:rsidP="00FC7CF5">
      <w:pPr>
        <w:pStyle w:val="ItemHead"/>
      </w:pPr>
      <w:r w:rsidRPr="00FC7CF5">
        <w:t>207</w:t>
      </w:r>
      <w:r w:rsidR="00A03849" w:rsidRPr="00FC7CF5">
        <w:t xml:space="preserve">  Subsection</w:t>
      </w:r>
      <w:r w:rsidR="00FC7CF5" w:rsidRPr="00FC7CF5">
        <w:t> </w:t>
      </w:r>
      <w:r w:rsidR="00A03849" w:rsidRPr="00FC7CF5">
        <w:t>145(1)</w:t>
      </w:r>
    </w:p>
    <w:p w:rsidR="00A03849" w:rsidRPr="00FC7CF5" w:rsidRDefault="00A03849" w:rsidP="00FC7CF5">
      <w:pPr>
        <w:pStyle w:val="Item"/>
      </w:pPr>
      <w:r w:rsidRPr="00FC7CF5">
        <w:t>Omit “employee”, substitute “officer of the ESOS agency for a registered provider”</w:t>
      </w:r>
      <w:r w:rsidR="00DB06FC" w:rsidRPr="00FC7CF5">
        <w:t>.</w:t>
      </w:r>
    </w:p>
    <w:p w:rsidR="00A03849" w:rsidRPr="00FC7CF5" w:rsidRDefault="00CE4016" w:rsidP="00FC7CF5">
      <w:pPr>
        <w:pStyle w:val="ItemHead"/>
      </w:pPr>
      <w:r w:rsidRPr="00FC7CF5">
        <w:t>208</w:t>
      </w:r>
      <w:r w:rsidR="00A03849" w:rsidRPr="00FC7CF5">
        <w:t xml:space="preserve">  Subsection</w:t>
      </w:r>
      <w:r w:rsidR="00FC7CF5" w:rsidRPr="00FC7CF5">
        <w:t> </w:t>
      </w:r>
      <w:r w:rsidR="00A03849" w:rsidRPr="00FC7CF5">
        <w:t>145(3)</w:t>
      </w:r>
    </w:p>
    <w:p w:rsidR="00A03849" w:rsidRPr="00FC7CF5" w:rsidRDefault="00A03849" w:rsidP="00FC7CF5">
      <w:pPr>
        <w:pStyle w:val="Item"/>
      </w:pPr>
      <w:r w:rsidRPr="00FC7CF5">
        <w:t>Omit “employee”, substitute “authorised officer”</w:t>
      </w:r>
      <w:r w:rsidR="00DB06FC" w:rsidRPr="00FC7CF5">
        <w:t>.</w:t>
      </w:r>
    </w:p>
    <w:p w:rsidR="00A03849" w:rsidRPr="00FC7CF5" w:rsidRDefault="00CE4016" w:rsidP="00FC7CF5">
      <w:pPr>
        <w:pStyle w:val="ItemHead"/>
      </w:pPr>
      <w:r w:rsidRPr="00FC7CF5">
        <w:t>209</w:t>
      </w:r>
      <w:r w:rsidR="00A03849" w:rsidRPr="00FC7CF5">
        <w:t xml:space="preserve">  Paragraph 146(1)(a)</w:t>
      </w:r>
    </w:p>
    <w:p w:rsidR="00A03849" w:rsidRPr="00FC7CF5" w:rsidRDefault="00A03849" w:rsidP="00FC7CF5">
      <w:pPr>
        <w:pStyle w:val="Item"/>
      </w:pPr>
      <w:r w:rsidRPr="00FC7CF5">
        <w:t>Omit “employees”, substitute “officers of the ESOS agency for a registered provider”</w:t>
      </w:r>
      <w:r w:rsidR="00DB06FC" w:rsidRPr="00FC7CF5">
        <w:t>.</w:t>
      </w:r>
    </w:p>
    <w:p w:rsidR="00A03849" w:rsidRPr="00FC7CF5" w:rsidRDefault="00CE4016" w:rsidP="00FC7CF5">
      <w:pPr>
        <w:pStyle w:val="ItemHead"/>
      </w:pPr>
      <w:r w:rsidRPr="00FC7CF5">
        <w:lastRenderedPageBreak/>
        <w:t>210</w:t>
      </w:r>
      <w:r w:rsidR="00A03849" w:rsidRPr="00FC7CF5">
        <w:t xml:space="preserve">  Subsection</w:t>
      </w:r>
      <w:r w:rsidR="00FC7CF5" w:rsidRPr="00FC7CF5">
        <w:t> </w:t>
      </w:r>
      <w:r w:rsidR="00A03849" w:rsidRPr="00FC7CF5">
        <w:t>146(2)</w:t>
      </w:r>
    </w:p>
    <w:p w:rsidR="00A03849" w:rsidRPr="00FC7CF5" w:rsidRDefault="00A03849" w:rsidP="00FC7CF5">
      <w:pPr>
        <w:pStyle w:val="Item"/>
      </w:pPr>
      <w:r w:rsidRPr="00FC7CF5">
        <w:t>Omit “employees”, substitute “officers”</w:t>
      </w:r>
      <w:r w:rsidR="00DB06FC" w:rsidRPr="00FC7CF5">
        <w:t>.</w:t>
      </w:r>
    </w:p>
    <w:p w:rsidR="00A03849" w:rsidRPr="00FC7CF5" w:rsidRDefault="00CE4016" w:rsidP="00FC7CF5">
      <w:pPr>
        <w:pStyle w:val="ItemHead"/>
      </w:pPr>
      <w:r w:rsidRPr="00FC7CF5">
        <w:t>211</w:t>
      </w:r>
      <w:r w:rsidR="00A03849" w:rsidRPr="00FC7CF5">
        <w:t xml:space="preserve">  Sections</w:t>
      </w:r>
      <w:r w:rsidR="00FC7CF5" w:rsidRPr="00FC7CF5">
        <w:t> </w:t>
      </w:r>
      <w:r w:rsidR="00A03849" w:rsidRPr="00FC7CF5">
        <w:t>147 and 148</w:t>
      </w:r>
    </w:p>
    <w:p w:rsidR="00A03849" w:rsidRPr="00FC7CF5" w:rsidRDefault="00A03849" w:rsidP="00FC7CF5">
      <w:pPr>
        <w:pStyle w:val="Item"/>
      </w:pPr>
      <w:r w:rsidRPr="00FC7CF5">
        <w:t>Omit “employee”, insert “officer of the ESOS agency for a registered provider”</w:t>
      </w:r>
      <w:r w:rsidR="00DB06FC" w:rsidRPr="00FC7CF5">
        <w:t>.</w:t>
      </w:r>
    </w:p>
    <w:p w:rsidR="00A03849" w:rsidRPr="00FC7CF5" w:rsidRDefault="00CE4016" w:rsidP="00FC7CF5">
      <w:pPr>
        <w:pStyle w:val="ItemHead"/>
      </w:pPr>
      <w:r w:rsidRPr="00FC7CF5">
        <w:t>212</w:t>
      </w:r>
      <w:r w:rsidR="00A03849" w:rsidRPr="00FC7CF5">
        <w:t xml:space="preserve">  Subsection</w:t>
      </w:r>
      <w:r w:rsidR="00FC7CF5" w:rsidRPr="00FC7CF5">
        <w:t> </w:t>
      </w:r>
      <w:r w:rsidR="00A03849" w:rsidRPr="00FC7CF5">
        <w:t>149(1)</w:t>
      </w:r>
    </w:p>
    <w:p w:rsidR="00A03849" w:rsidRPr="00FC7CF5" w:rsidRDefault="00A03849" w:rsidP="00FC7CF5">
      <w:pPr>
        <w:pStyle w:val="Item"/>
      </w:pPr>
      <w:r w:rsidRPr="00FC7CF5">
        <w:t>Omit “if the authorised employee”, substitute “if an authorised employee of the ESOS agency for a registered provider”</w:t>
      </w:r>
      <w:r w:rsidR="00DB06FC" w:rsidRPr="00FC7CF5">
        <w:t>.</w:t>
      </w:r>
    </w:p>
    <w:p w:rsidR="00A03849" w:rsidRPr="00FC7CF5" w:rsidRDefault="00CE4016" w:rsidP="00FC7CF5">
      <w:pPr>
        <w:pStyle w:val="ItemHead"/>
      </w:pPr>
      <w:r w:rsidRPr="00FC7CF5">
        <w:t>213</w:t>
      </w:r>
      <w:r w:rsidR="00A03849" w:rsidRPr="00FC7CF5">
        <w:t xml:space="preserve">  Subparagraphs</w:t>
      </w:r>
      <w:r w:rsidR="00FC7CF5" w:rsidRPr="00FC7CF5">
        <w:t> </w:t>
      </w:r>
      <w:r w:rsidR="00A03849" w:rsidRPr="00FC7CF5">
        <w:t>149(1)(a)(i) and (ii)</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t>214</w:t>
      </w:r>
      <w:r w:rsidR="00A03849" w:rsidRPr="00FC7CF5">
        <w:t xml:space="preserve">  Subsection</w:t>
      </w:r>
      <w:r w:rsidR="00FC7CF5" w:rsidRPr="00FC7CF5">
        <w:t> </w:t>
      </w:r>
      <w:r w:rsidR="00A03849" w:rsidRPr="00FC7CF5">
        <w:t>149(2)</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t>215</w:t>
      </w:r>
      <w:r w:rsidR="00A03849" w:rsidRPr="00FC7CF5">
        <w:t xml:space="preserve">  Subsection</w:t>
      </w:r>
      <w:r w:rsidR="00FC7CF5" w:rsidRPr="00FC7CF5">
        <w:t> </w:t>
      </w:r>
      <w:r w:rsidR="00A03849" w:rsidRPr="00FC7CF5">
        <w:t>149(3) (heading)</w:t>
      </w:r>
    </w:p>
    <w:p w:rsidR="00A03849" w:rsidRPr="00FC7CF5" w:rsidRDefault="00A03849" w:rsidP="00FC7CF5">
      <w:pPr>
        <w:pStyle w:val="Item"/>
      </w:pPr>
      <w:r w:rsidRPr="00FC7CF5">
        <w:t>Repeal the heading, substitute:</w:t>
      </w:r>
    </w:p>
    <w:p w:rsidR="00A03849" w:rsidRPr="00FC7CF5" w:rsidRDefault="00A03849" w:rsidP="00FC7CF5">
      <w:pPr>
        <w:pStyle w:val="SubsectionHead"/>
      </w:pPr>
      <w:r w:rsidRPr="00FC7CF5">
        <w:t>Authorised officer must give notice</w:t>
      </w:r>
    </w:p>
    <w:p w:rsidR="00A03849" w:rsidRPr="00FC7CF5" w:rsidRDefault="00CE4016" w:rsidP="00FC7CF5">
      <w:pPr>
        <w:pStyle w:val="ItemHead"/>
      </w:pPr>
      <w:r w:rsidRPr="00FC7CF5">
        <w:t>216</w:t>
      </w:r>
      <w:r w:rsidR="00A03849" w:rsidRPr="00FC7CF5">
        <w:t xml:space="preserve">  Subsection</w:t>
      </w:r>
      <w:r w:rsidR="00FC7CF5" w:rsidRPr="00FC7CF5">
        <w:t> </w:t>
      </w:r>
      <w:r w:rsidR="00A03849" w:rsidRPr="00FC7CF5">
        <w:t>149(3)</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t>217</w:t>
      </w:r>
      <w:r w:rsidR="00A03849" w:rsidRPr="00FC7CF5">
        <w:t xml:space="preserve">  Subsection</w:t>
      </w:r>
      <w:r w:rsidR="00FC7CF5" w:rsidRPr="00FC7CF5">
        <w:t> </w:t>
      </w:r>
      <w:r w:rsidR="00A03849" w:rsidRPr="00FC7CF5">
        <w:t>150(1)</w:t>
      </w:r>
    </w:p>
    <w:p w:rsidR="00A03849" w:rsidRPr="00FC7CF5" w:rsidRDefault="00A03849" w:rsidP="00FC7CF5">
      <w:pPr>
        <w:pStyle w:val="Item"/>
      </w:pPr>
      <w:r w:rsidRPr="00FC7CF5">
        <w:t>Omit “employee”, substitute “officer of the ESOS agency for a registered provider”</w:t>
      </w:r>
      <w:r w:rsidR="00DB06FC" w:rsidRPr="00FC7CF5">
        <w:t>.</w:t>
      </w:r>
    </w:p>
    <w:p w:rsidR="00A03849" w:rsidRPr="00FC7CF5" w:rsidRDefault="00CE4016" w:rsidP="00FC7CF5">
      <w:pPr>
        <w:pStyle w:val="ItemHead"/>
      </w:pPr>
      <w:r w:rsidRPr="00FC7CF5">
        <w:t>218</w:t>
      </w:r>
      <w:r w:rsidR="00A03849" w:rsidRPr="00FC7CF5">
        <w:t xml:space="preserve">  Subsection</w:t>
      </w:r>
      <w:r w:rsidR="00FC7CF5" w:rsidRPr="00FC7CF5">
        <w:t> </w:t>
      </w:r>
      <w:r w:rsidR="00A03849" w:rsidRPr="00FC7CF5">
        <w:t>150(2)</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t>219</w:t>
      </w:r>
      <w:r w:rsidR="00A03849" w:rsidRPr="00FC7CF5">
        <w:t xml:space="preserve">  Subsection</w:t>
      </w:r>
      <w:r w:rsidR="00FC7CF5" w:rsidRPr="00FC7CF5">
        <w:t> </w:t>
      </w:r>
      <w:r w:rsidR="00A03849" w:rsidRPr="00FC7CF5">
        <w:t>151(1)</w:t>
      </w:r>
    </w:p>
    <w:p w:rsidR="00A03849" w:rsidRPr="00FC7CF5" w:rsidRDefault="00A03849" w:rsidP="00FC7CF5">
      <w:pPr>
        <w:pStyle w:val="Item"/>
      </w:pPr>
      <w:r w:rsidRPr="00FC7CF5">
        <w:t>Omit “employee is on premises under section</w:t>
      </w:r>
      <w:r w:rsidR="00FC7CF5" w:rsidRPr="00FC7CF5">
        <w:t> </w:t>
      </w:r>
      <w:r w:rsidRPr="00FC7CF5">
        <w:t>130 or 141 if the employee”, substitute “officer of the ESOS agency for a registered provider is on premises under section</w:t>
      </w:r>
      <w:r w:rsidR="00FC7CF5" w:rsidRPr="00FC7CF5">
        <w:t> </w:t>
      </w:r>
      <w:r w:rsidRPr="00FC7CF5">
        <w:t>130 or 141 if the authorised officer”</w:t>
      </w:r>
      <w:r w:rsidR="00DB06FC" w:rsidRPr="00FC7CF5">
        <w:t>.</w:t>
      </w:r>
    </w:p>
    <w:p w:rsidR="00A03849" w:rsidRPr="00FC7CF5" w:rsidRDefault="00CE4016" w:rsidP="00FC7CF5">
      <w:pPr>
        <w:pStyle w:val="ItemHead"/>
      </w:pPr>
      <w:r w:rsidRPr="00FC7CF5">
        <w:lastRenderedPageBreak/>
        <w:t>220</w:t>
      </w:r>
      <w:r w:rsidR="00A03849" w:rsidRPr="00FC7CF5">
        <w:t xml:space="preserve">  Subsection</w:t>
      </w:r>
      <w:r w:rsidR="00FC7CF5" w:rsidRPr="00FC7CF5">
        <w:t> </w:t>
      </w:r>
      <w:r w:rsidR="00A03849" w:rsidRPr="00FC7CF5">
        <w:t>151(2)</w:t>
      </w:r>
    </w:p>
    <w:p w:rsidR="00A03849" w:rsidRPr="00FC7CF5" w:rsidRDefault="00A03849" w:rsidP="00FC7CF5">
      <w:pPr>
        <w:pStyle w:val="Item"/>
      </w:pPr>
      <w:r w:rsidRPr="00FC7CF5">
        <w:t>Omit “employee” (wherever occurring), substitute “officer”</w:t>
      </w:r>
      <w:r w:rsidR="00DB06FC" w:rsidRPr="00FC7CF5">
        <w:t>.</w:t>
      </w:r>
    </w:p>
    <w:p w:rsidR="00A03849" w:rsidRPr="00FC7CF5" w:rsidRDefault="00CE4016" w:rsidP="00FC7CF5">
      <w:pPr>
        <w:pStyle w:val="ItemHead"/>
      </w:pPr>
      <w:r w:rsidRPr="00FC7CF5">
        <w:t>221</w:t>
      </w:r>
      <w:r w:rsidR="00A03849" w:rsidRPr="00FC7CF5">
        <w:t xml:space="preserve">  Subsection</w:t>
      </w:r>
      <w:r w:rsidR="00FC7CF5" w:rsidRPr="00FC7CF5">
        <w:t> </w:t>
      </w:r>
      <w:r w:rsidR="00A03849" w:rsidRPr="00FC7CF5">
        <w:t>152(1)</w:t>
      </w:r>
    </w:p>
    <w:p w:rsidR="00A03849" w:rsidRPr="00FC7CF5" w:rsidRDefault="00A03849" w:rsidP="00FC7CF5">
      <w:pPr>
        <w:pStyle w:val="Item"/>
      </w:pPr>
      <w:r w:rsidRPr="00FC7CF5">
        <w:t>Omit “employee”, substitute “officer of the ESOS agency for a registered provider”</w:t>
      </w:r>
      <w:r w:rsidR="00DB06FC" w:rsidRPr="00FC7CF5">
        <w:t>.</w:t>
      </w:r>
    </w:p>
    <w:p w:rsidR="00A03849" w:rsidRPr="00FC7CF5" w:rsidRDefault="00CE4016" w:rsidP="00FC7CF5">
      <w:pPr>
        <w:pStyle w:val="ItemHead"/>
      </w:pPr>
      <w:r w:rsidRPr="00FC7CF5">
        <w:t>222</w:t>
      </w:r>
      <w:r w:rsidR="00A03849" w:rsidRPr="00FC7CF5">
        <w:t xml:space="preserve">  Subsections</w:t>
      </w:r>
      <w:r w:rsidR="00FC7CF5" w:rsidRPr="00FC7CF5">
        <w:t> </w:t>
      </w:r>
      <w:r w:rsidR="00A03849" w:rsidRPr="00FC7CF5">
        <w:t>152(2) and (3)</w:t>
      </w:r>
    </w:p>
    <w:p w:rsidR="00A03849" w:rsidRPr="00FC7CF5" w:rsidRDefault="00A03849" w:rsidP="00FC7CF5">
      <w:pPr>
        <w:pStyle w:val="Item"/>
      </w:pPr>
      <w:r w:rsidRPr="00FC7CF5">
        <w:t>Omit “employee” (wherever occurring), substitute “officer”</w:t>
      </w:r>
      <w:r w:rsidR="00DB06FC" w:rsidRPr="00FC7CF5">
        <w:t>.</w:t>
      </w:r>
    </w:p>
    <w:p w:rsidR="00A03849" w:rsidRPr="00FC7CF5" w:rsidRDefault="00CE4016" w:rsidP="00FC7CF5">
      <w:pPr>
        <w:pStyle w:val="ItemHead"/>
      </w:pPr>
      <w:r w:rsidRPr="00FC7CF5">
        <w:t>223</w:t>
      </w:r>
      <w:r w:rsidR="00A03849" w:rsidRPr="00FC7CF5">
        <w:t xml:space="preserve">  Section</w:t>
      </w:r>
      <w:r w:rsidR="00FC7CF5" w:rsidRPr="00FC7CF5">
        <w:t> </w:t>
      </w:r>
      <w:r w:rsidR="00A03849" w:rsidRPr="00FC7CF5">
        <w:t>153 (heading)</w:t>
      </w:r>
    </w:p>
    <w:p w:rsidR="00A03849" w:rsidRPr="00FC7CF5" w:rsidRDefault="00A03849" w:rsidP="00FC7CF5">
      <w:pPr>
        <w:pStyle w:val="Item"/>
      </w:pPr>
      <w:r w:rsidRPr="00FC7CF5">
        <w:t>Repeal the heading, substitute:</w:t>
      </w:r>
    </w:p>
    <w:p w:rsidR="00A03849" w:rsidRPr="00FC7CF5" w:rsidRDefault="00A03849" w:rsidP="00FC7CF5">
      <w:pPr>
        <w:pStyle w:val="ActHead5"/>
      </w:pPr>
      <w:bookmarkStart w:id="62" w:name="_Toc438029319"/>
      <w:r w:rsidRPr="00FC7CF5">
        <w:rPr>
          <w:rStyle w:val="CharSectno"/>
        </w:rPr>
        <w:t>153</w:t>
      </w:r>
      <w:r w:rsidRPr="00FC7CF5">
        <w:t xml:space="preserve">  Authorised officer may apply for a thing to be retained for a further period</w:t>
      </w:r>
      <w:bookmarkEnd w:id="62"/>
    </w:p>
    <w:p w:rsidR="00A03849" w:rsidRPr="00FC7CF5" w:rsidRDefault="00CE4016" w:rsidP="00FC7CF5">
      <w:pPr>
        <w:pStyle w:val="ItemHead"/>
      </w:pPr>
      <w:r w:rsidRPr="00FC7CF5">
        <w:t>224</w:t>
      </w:r>
      <w:r w:rsidR="00A03849" w:rsidRPr="00FC7CF5">
        <w:t xml:space="preserve">  Subsection</w:t>
      </w:r>
      <w:r w:rsidR="00FC7CF5" w:rsidRPr="00FC7CF5">
        <w:t> </w:t>
      </w:r>
      <w:r w:rsidR="00A03849" w:rsidRPr="00FC7CF5">
        <w:t>153(1)</w:t>
      </w:r>
    </w:p>
    <w:p w:rsidR="00A03849" w:rsidRPr="00FC7CF5" w:rsidRDefault="00A03849" w:rsidP="00FC7CF5">
      <w:pPr>
        <w:pStyle w:val="Item"/>
      </w:pPr>
      <w:r w:rsidRPr="00FC7CF5">
        <w:t>Omit “employee”, substitute “officer of the ESOS agency for a registered provider”</w:t>
      </w:r>
      <w:r w:rsidR="00DB06FC" w:rsidRPr="00FC7CF5">
        <w:t>.</w:t>
      </w:r>
    </w:p>
    <w:p w:rsidR="00A03849" w:rsidRPr="00FC7CF5" w:rsidRDefault="00CE4016" w:rsidP="00FC7CF5">
      <w:pPr>
        <w:pStyle w:val="ItemHead"/>
      </w:pPr>
      <w:r w:rsidRPr="00FC7CF5">
        <w:t>225</w:t>
      </w:r>
      <w:r w:rsidR="00A03849" w:rsidRPr="00FC7CF5">
        <w:t xml:space="preserve">  Subsection</w:t>
      </w:r>
      <w:r w:rsidR="00FC7CF5" w:rsidRPr="00FC7CF5">
        <w:t> </w:t>
      </w:r>
      <w:r w:rsidR="00A03849" w:rsidRPr="00FC7CF5">
        <w:t>153(2)</w:t>
      </w:r>
    </w:p>
    <w:p w:rsidR="00A03849" w:rsidRPr="00FC7CF5" w:rsidRDefault="00A03849" w:rsidP="00FC7CF5">
      <w:pPr>
        <w:pStyle w:val="Item"/>
      </w:pPr>
      <w:r w:rsidRPr="00FC7CF5">
        <w:t>Omit “employee”</w:t>
      </w:r>
      <w:r w:rsidR="002717AA" w:rsidRPr="00FC7CF5">
        <w:t xml:space="preserve"> (wherever occurring)</w:t>
      </w:r>
      <w:r w:rsidRPr="00FC7CF5">
        <w:t>, substitute “officer”</w:t>
      </w:r>
      <w:r w:rsidR="00DB06FC" w:rsidRPr="00FC7CF5">
        <w:t>.</w:t>
      </w:r>
    </w:p>
    <w:p w:rsidR="00A03849" w:rsidRPr="00FC7CF5" w:rsidRDefault="00CE4016" w:rsidP="00FC7CF5">
      <w:pPr>
        <w:pStyle w:val="ItemHead"/>
      </w:pPr>
      <w:r w:rsidRPr="00FC7CF5">
        <w:t>226</w:t>
      </w:r>
      <w:r w:rsidR="00A03849" w:rsidRPr="00FC7CF5">
        <w:t xml:space="preserve">  Subsection</w:t>
      </w:r>
      <w:r w:rsidR="00FC7CF5" w:rsidRPr="00FC7CF5">
        <w:t> </w:t>
      </w:r>
      <w:r w:rsidR="00A03849" w:rsidRPr="00FC7CF5">
        <w:t>153(3) (heading)</w:t>
      </w:r>
    </w:p>
    <w:p w:rsidR="00A03849" w:rsidRPr="00FC7CF5" w:rsidRDefault="00A03849" w:rsidP="00FC7CF5">
      <w:pPr>
        <w:pStyle w:val="Item"/>
      </w:pPr>
      <w:r w:rsidRPr="00FC7CF5">
        <w:t>Repeal the heading, substitute:</w:t>
      </w:r>
    </w:p>
    <w:p w:rsidR="00A03849" w:rsidRPr="00FC7CF5" w:rsidRDefault="00A03849" w:rsidP="00FC7CF5">
      <w:pPr>
        <w:pStyle w:val="SubsectionHead"/>
      </w:pPr>
      <w:r w:rsidRPr="00FC7CF5">
        <w:t>Authorised officer must try to notify those affected</w:t>
      </w:r>
    </w:p>
    <w:p w:rsidR="00A03849" w:rsidRPr="00FC7CF5" w:rsidRDefault="00CE4016" w:rsidP="00FC7CF5">
      <w:pPr>
        <w:pStyle w:val="ItemHead"/>
      </w:pPr>
      <w:r w:rsidRPr="00FC7CF5">
        <w:t>227</w:t>
      </w:r>
      <w:r w:rsidR="00A03849" w:rsidRPr="00FC7CF5">
        <w:t xml:space="preserve">  Subsection</w:t>
      </w:r>
      <w:r w:rsidR="00FC7CF5" w:rsidRPr="00FC7CF5">
        <w:t> </w:t>
      </w:r>
      <w:r w:rsidR="00A03849" w:rsidRPr="00FC7CF5">
        <w:t>153(3)</w:t>
      </w:r>
    </w:p>
    <w:p w:rsidR="00A03849" w:rsidRPr="00FC7CF5" w:rsidRDefault="00A03849" w:rsidP="00FC7CF5">
      <w:pPr>
        <w:pStyle w:val="Item"/>
      </w:pPr>
      <w:r w:rsidRPr="00FC7CF5">
        <w:t>Omit “employee” (wherever occurring), substitute “officer”</w:t>
      </w:r>
      <w:r w:rsidR="00DB06FC" w:rsidRPr="00FC7CF5">
        <w:t>.</w:t>
      </w:r>
    </w:p>
    <w:p w:rsidR="00A03849" w:rsidRPr="00FC7CF5" w:rsidRDefault="00CE4016" w:rsidP="00FC7CF5">
      <w:pPr>
        <w:pStyle w:val="ItemHead"/>
      </w:pPr>
      <w:r w:rsidRPr="00FC7CF5">
        <w:t>228</w:t>
      </w:r>
      <w:r w:rsidR="00A03849" w:rsidRPr="00FC7CF5">
        <w:t xml:space="preserve">  Subsection</w:t>
      </w:r>
      <w:r w:rsidR="00FC7CF5" w:rsidRPr="00FC7CF5">
        <w:t> </w:t>
      </w:r>
      <w:r w:rsidR="00A03849" w:rsidRPr="00FC7CF5">
        <w:t>154(1)</w:t>
      </w:r>
    </w:p>
    <w:p w:rsidR="00A03849" w:rsidRPr="00FC7CF5" w:rsidRDefault="00A03849" w:rsidP="00FC7CF5">
      <w:pPr>
        <w:pStyle w:val="Item"/>
      </w:pPr>
      <w:r w:rsidRPr="00FC7CF5">
        <w:t>Omit “authorised employee”, substitute “authorised officer of the ESOS agency for a registered provider”</w:t>
      </w:r>
      <w:r w:rsidR="00DB06FC" w:rsidRPr="00FC7CF5">
        <w:t>.</w:t>
      </w:r>
    </w:p>
    <w:p w:rsidR="00A03849" w:rsidRPr="00FC7CF5" w:rsidRDefault="00CE4016" w:rsidP="00FC7CF5">
      <w:pPr>
        <w:pStyle w:val="ItemHead"/>
      </w:pPr>
      <w:r w:rsidRPr="00FC7CF5">
        <w:t>229</w:t>
      </w:r>
      <w:r w:rsidR="00A03849" w:rsidRPr="00FC7CF5">
        <w:t xml:space="preserve">  Subsection</w:t>
      </w:r>
      <w:r w:rsidR="00FC7CF5" w:rsidRPr="00FC7CF5">
        <w:t> </w:t>
      </w:r>
      <w:r w:rsidR="00A03849" w:rsidRPr="00FC7CF5">
        <w:t>154(1)</w:t>
      </w:r>
    </w:p>
    <w:p w:rsidR="00A03849" w:rsidRPr="00FC7CF5" w:rsidRDefault="00A03849" w:rsidP="00FC7CF5">
      <w:pPr>
        <w:pStyle w:val="Item"/>
      </w:pPr>
      <w:r w:rsidRPr="00FC7CF5">
        <w:t>Omit “the employee”, substitute “the officer”</w:t>
      </w:r>
      <w:r w:rsidR="00DB06FC" w:rsidRPr="00FC7CF5">
        <w:t>.</w:t>
      </w:r>
    </w:p>
    <w:p w:rsidR="00A03849" w:rsidRPr="00FC7CF5" w:rsidRDefault="00CE4016" w:rsidP="00FC7CF5">
      <w:pPr>
        <w:pStyle w:val="ItemHead"/>
      </w:pPr>
      <w:r w:rsidRPr="00FC7CF5">
        <w:lastRenderedPageBreak/>
        <w:t>230</w:t>
      </w:r>
      <w:r w:rsidR="00A03849" w:rsidRPr="00FC7CF5">
        <w:t xml:space="preserve">  Subsection</w:t>
      </w:r>
      <w:r w:rsidR="00FC7CF5" w:rsidRPr="00FC7CF5">
        <w:t> </w:t>
      </w:r>
      <w:r w:rsidR="00A03849" w:rsidRPr="00FC7CF5">
        <w:t>154(2)</w:t>
      </w:r>
    </w:p>
    <w:p w:rsidR="00A03849" w:rsidRPr="00FC7CF5" w:rsidRDefault="00A03849" w:rsidP="00FC7CF5">
      <w:pPr>
        <w:pStyle w:val="Item"/>
      </w:pPr>
      <w:r w:rsidRPr="00FC7CF5">
        <w:t>Omit “employee”, substitute “authorised officer”</w:t>
      </w:r>
      <w:r w:rsidR="00DB06FC" w:rsidRPr="00FC7CF5">
        <w:t>.</w:t>
      </w:r>
    </w:p>
    <w:p w:rsidR="00A03849" w:rsidRPr="00FC7CF5" w:rsidRDefault="00CE4016" w:rsidP="00FC7CF5">
      <w:pPr>
        <w:pStyle w:val="ItemHead"/>
      </w:pPr>
      <w:r w:rsidRPr="00FC7CF5">
        <w:t>231</w:t>
      </w:r>
      <w:r w:rsidR="00A03849" w:rsidRPr="00FC7CF5">
        <w:t xml:space="preserve">  Section</w:t>
      </w:r>
      <w:r w:rsidR="00FC7CF5" w:rsidRPr="00FC7CF5">
        <w:t> </w:t>
      </w:r>
      <w:r w:rsidR="00A03849" w:rsidRPr="00FC7CF5">
        <w:t>155 (heading)</w:t>
      </w:r>
    </w:p>
    <w:p w:rsidR="00A03849" w:rsidRPr="00FC7CF5" w:rsidRDefault="00A03849" w:rsidP="00FC7CF5">
      <w:pPr>
        <w:pStyle w:val="Item"/>
      </w:pPr>
      <w:r w:rsidRPr="00FC7CF5">
        <w:t>Repeal the heading, substitute:</w:t>
      </w:r>
    </w:p>
    <w:p w:rsidR="00A03849" w:rsidRPr="00FC7CF5" w:rsidRDefault="00A03849" w:rsidP="00FC7CF5">
      <w:pPr>
        <w:pStyle w:val="ActHead5"/>
      </w:pPr>
      <w:bookmarkStart w:id="63" w:name="_Toc438029320"/>
      <w:r w:rsidRPr="00FC7CF5">
        <w:rPr>
          <w:rStyle w:val="CharSectno"/>
        </w:rPr>
        <w:t>155</w:t>
      </w:r>
      <w:r w:rsidRPr="00FC7CF5">
        <w:t xml:space="preserve">  Occupier to provide authorised officer with all facilities and assistance</w:t>
      </w:r>
      <w:bookmarkEnd w:id="63"/>
    </w:p>
    <w:p w:rsidR="00A03849" w:rsidRPr="00FC7CF5" w:rsidRDefault="00CE4016" w:rsidP="00FC7CF5">
      <w:pPr>
        <w:pStyle w:val="ItemHead"/>
      </w:pPr>
      <w:r w:rsidRPr="00FC7CF5">
        <w:t>232</w:t>
      </w:r>
      <w:r w:rsidR="00A03849" w:rsidRPr="00FC7CF5">
        <w:t xml:space="preserve">  Subsection</w:t>
      </w:r>
      <w:r w:rsidR="00FC7CF5" w:rsidRPr="00FC7CF5">
        <w:t> </w:t>
      </w:r>
      <w:r w:rsidR="00A03849" w:rsidRPr="00FC7CF5">
        <w:t>155(1)</w:t>
      </w:r>
    </w:p>
    <w:p w:rsidR="00A03849" w:rsidRPr="00FC7CF5" w:rsidRDefault="00A03849" w:rsidP="00FC7CF5">
      <w:pPr>
        <w:pStyle w:val="Item"/>
      </w:pPr>
      <w:r w:rsidRPr="00FC7CF5">
        <w:t>Omit “authorised employee”, substitute “authorised officer of the ESOS agency for a registered provider”</w:t>
      </w:r>
      <w:r w:rsidR="00DB06FC" w:rsidRPr="00FC7CF5">
        <w:t>.</w:t>
      </w:r>
    </w:p>
    <w:p w:rsidR="00A03849" w:rsidRPr="00FC7CF5" w:rsidRDefault="00CE4016" w:rsidP="00FC7CF5">
      <w:pPr>
        <w:pStyle w:val="ItemHead"/>
      </w:pPr>
      <w:r w:rsidRPr="00FC7CF5">
        <w:t>233</w:t>
      </w:r>
      <w:r w:rsidR="00A03849" w:rsidRPr="00FC7CF5">
        <w:t xml:space="preserve">  Subsection</w:t>
      </w:r>
      <w:r w:rsidR="00FC7CF5" w:rsidRPr="00FC7CF5">
        <w:t> </w:t>
      </w:r>
      <w:r w:rsidR="00A03849" w:rsidRPr="00FC7CF5">
        <w:t>155(1)</w:t>
      </w:r>
    </w:p>
    <w:p w:rsidR="00A03849" w:rsidRPr="00FC7CF5" w:rsidRDefault="00A03849" w:rsidP="00FC7CF5">
      <w:pPr>
        <w:pStyle w:val="Item"/>
      </w:pPr>
      <w:r w:rsidRPr="00FC7CF5">
        <w:t>Omit “that employee”, substitute “that officer”</w:t>
      </w:r>
      <w:r w:rsidR="00DB06FC" w:rsidRPr="00FC7CF5">
        <w:t>.</w:t>
      </w:r>
    </w:p>
    <w:p w:rsidR="00A03849" w:rsidRPr="00FC7CF5" w:rsidRDefault="00CE4016" w:rsidP="00FC7CF5">
      <w:pPr>
        <w:pStyle w:val="ItemHead"/>
      </w:pPr>
      <w:r w:rsidRPr="00FC7CF5">
        <w:t>234</w:t>
      </w:r>
      <w:r w:rsidR="00A03849" w:rsidRPr="00FC7CF5">
        <w:t xml:space="preserve">  Subdivision B of Division</w:t>
      </w:r>
      <w:r w:rsidR="00FC7CF5" w:rsidRPr="00FC7CF5">
        <w:t> </w:t>
      </w:r>
      <w:r w:rsidR="00A03849" w:rsidRPr="00FC7CF5">
        <w:t>5 of Part</w:t>
      </w:r>
      <w:r w:rsidR="00FC7CF5" w:rsidRPr="00FC7CF5">
        <w:t> </w:t>
      </w:r>
      <w:r w:rsidR="00A03849" w:rsidRPr="00FC7CF5">
        <w:t>7 (heading)</w:t>
      </w:r>
    </w:p>
    <w:p w:rsidR="00A03849" w:rsidRPr="00FC7CF5" w:rsidRDefault="00A03849" w:rsidP="00FC7CF5">
      <w:pPr>
        <w:pStyle w:val="Item"/>
      </w:pPr>
      <w:r w:rsidRPr="00FC7CF5">
        <w:t>Repeal the heading, substitute:</w:t>
      </w:r>
    </w:p>
    <w:p w:rsidR="00A03849" w:rsidRPr="00FC7CF5" w:rsidRDefault="00A03849" w:rsidP="00FC7CF5">
      <w:pPr>
        <w:pStyle w:val="ActHead4"/>
      </w:pPr>
      <w:bookmarkStart w:id="64" w:name="_Toc438029321"/>
      <w:r w:rsidRPr="00FC7CF5">
        <w:rPr>
          <w:rStyle w:val="CharSubdNo"/>
        </w:rPr>
        <w:t>Subdivision B</w:t>
      </w:r>
      <w:r w:rsidRPr="00FC7CF5">
        <w:t>—</w:t>
      </w:r>
      <w:r w:rsidRPr="00FC7CF5">
        <w:rPr>
          <w:rStyle w:val="CharSubdText"/>
        </w:rPr>
        <w:t>Obligations on authorised officers etc</w:t>
      </w:r>
      <w:r w:rsidR="00DB06FC" w:rsidRPr="00FC7CF5">
        <w:rPr>
          <w:rStyle w:val="CharSubdText"/>
        </w:rPr>
        <w:t>.</w:t>
      </w:r>
      <w:bookmarkEnd w:id="64"/>
    </w:p>
    <w:p w:rsidR="00A03849" w:rsidRPr="00FC7CF5" w:rsidRDefault="00CE4016" w:rsidP="00FC7CF5">
      <w:pPr>
        <w:pStyle w:val="ItemHead"/>
      </w:pPr>
      <w:r w:rsidRPr="00FC7CF5">
        <w:t>235</w:t>
      </w:r>
      <w:r w:rsidR="00A03849" w:rsidRPr="00FC7CF5">
        <w:t xml:space="preserve">  Subsection</w:t>
      </w:r>
      <w:r w:rsidR="00FC7CF5" w:rsidRPr="00FC7CF5">
        <w:t> </w:t>
      </w:r>
      <w:r w:rsidR="00A03849" w:rsidRPr="00FC7CF5">
        <w:t>156(1)</w:t>
      </w:r>
    </w:p>
    <w:p w:rsidR="00A03849" w:rsidRPr="00FC7CF5" w:rsidRDefault="00A03849" w:rsidP="00FC7CF5">
      <w:pPr>
        <w:pStyle w:val="Item"/>
      </w:pPr>
      <w:r w:rsidRPr="00FC7CF5">
        <w:t>Omit “employee”, substitute “officer of the ESOS agency for a registered provider”</w:t>
      </w:r>
      <w:r w:rsidR="00DB06FC" w:rsidRPr="00FC7CF5">
        <w:t>.</w:t>
      </w:r>
    </w:p>
    <w:p w:rsidR="00A03849" w:rsidRPr="00FC7CF5" w:rsidRDefault="00CE4016" w:rsidP="00FC7CF5">
      <w:pPr>
        <w:pStyle w:val="ItemHead"/>
      </w:pPr>
      <w:r w:rsidRPr="00FC7CF5">
        <w:t>236</w:t>
      </w:r>
      <w:r w:rsidR="00A03849" w:rsidRPr="00FC7CF5">
        <w:t xml:space="preserve">  Subsection</w:t>
      </w:r>
      <w:r w:rsidR="00FC7CF5" w:rsidRPr="00FC7CF5">
        <w:t> </w:t>
      </w:r>
      <w:r w:rsidR="00A03849" w:rsidRPr="00FC7CF5">
        <w:t>156(2)</w:t>
      </w:r>
    </w:p>
    <w:p w:rsidR="00A03849" w:rsidRPr="00FC7CF5" w:rsidRDefault="00A03849" w:rsidP="00FC7CF5">
      <w:pPr>
        <w:pStyle w:val="Item"/>
      </w:pPr>
      <w:r w:rsidRPr="00FC7CF5">
        <w:t>Omit “employee” (wherever occurring), substitute “officer”</w:t>
      </w:r>
      <w:r w:rsidR="00DB06FC" w:rsidRPr="00FC7CF5">
        <w:t>.</w:t>
      </w:r>
    </w:p>
    <w:p w:rsidR="00A03849" w:rsidRPr="00FC7CF5" w:rsidRDefault="00CE4016" w:rsidP="00FC7CF5">
      <w:pPr>
        <w:pStyle w:val="ItemHead"/>
      </w:pPr>
      <w:r w:rsidRPr="00FC7CF5">
        <w:t>237</w:t>
      </w:r>
      <w:r w:rsidR="00A03849" w:rsidRPr="00FC7CF5">
        <w:t xml:space="preserve">  Subsections</w:t>
      </w:r>
      <w:r w:rsidR="00FC7CF5" w:rsidRPr="00FC7CF5">
        <w:t> </w:t>
      </w:r>
      <w:r w:rsidR="00A03849" w:rsidRPr="00FC7CF5">
        <w:t>157(1)</w:t>
      </w:r>
    </w:p>
    <w:p w:rsidR="00A03849" w:rsidRPr="00FC7CF5" w:rsidRDefault="00A03849" w:rsidP="00FC7CF5">
      <w:pPr>
        <w:pStyle w:val="Item"/>
      </w:pPr>
      <w:r w:rsidRPr="00FC7CF5">
        <w:t>Omit “obtaining”, substitute “an authorised officer of the ESOS agency for a registered provider obtains”</w:t>
      </w:r>
      <w:r w:rsidR="00DB06FC" w:rsidRPr="00FC7CF5">
        <w:t>.</w:t>
      </w:r>
    </w:p>
    <w:p w:rsidR="00A03849" w:rsidRPr="00FC7CF5" w:rsidRDefault="00CE4016" w:rsidP="00FC7CF5">
      <w:pPr>
        <w:pStyle w:val="ItemHead"/>
      </w:pPr>
      <w:r w:rsidRPr="00FC7CF5">
        <w:t>238</w:t>
      </w:r>
      <w:r w:rsidR="00A03849" w:rsidRPr="00FC7CF5">
        <w:t xml:space="preserve">  Subsection</w:t>
      </w:r>
      <w:r w:rsidR="00FC7CF5" w:rsidRPr="00FC7CF5">
        <w:t> </w:t>
      </w:r>
      <w:r w:rsidR="00A03849" w:rsidRPr="00FC7CF5">
        <w:t>157(1)</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t>239</w:t>
      </w:r>
      <w:r w:rsidR="00A03849" w:rsidRPr="00FC7CF5">
        <w:t xml:space="preserve">  Subsection</w:t>
      </w:r>
      <w:r w:rsidR="00FC7CF5" w:rsidRPr="00FC7CF5">
        <w:t> </w:t>
      </w:r>
      <w:r w:rsidR="00A03849" w:rsidRPr="00FC7CF5">
        <w:t>157(2)</w:t>
      </w:r>
    </w:p>
    <w:p w:rsidR="00A03849" w:rsidRPr="00FC7CF5" w:rsidRDefault="00A03849" w:rsidP="00FC7CF5">
      <w:pPr>
        <w:pStyle w:val="Item"/>
      </w:pPr>
      <w:r w:rsidRPr="00FC7CF5">
        <w:t>Omit “an authorised employee”, substitute “the authorised officer”</w:t>
      </w:r>
      <w:r w:rsidR="00DB06FC" w:rsidRPr="00FC7CF5">
        <w:t>.</w:t>
      </w:r>
    </w:p>
    <w:p w:rsidR="00A03849" w:rsidRPr="00FC7CF5" w:rsidRDefault="00CE4016" w:rsidP="00FC7CF5">
      <w:pPr>
        <w:pStyle w:val="ItemHead"/>
      </w:pPr>
      <w:r w:rsidRPr="00FC7CF5">
        <w:lastRenderedPageBreak/>
        <w:t>240</w:t>
      </w:r>
      <w:r w:rsidR="00A03849" w:rsidRPr="00FC7CF5">
        <w:t xml:space="preserve">  Subsection</w:t>
      </w:r>
      <w:r w:rsidR="00FC7CF5" w:rsidRPr="00FC7CF5">
        <w:t> </w:t>
      </w:r>
      <w:r w:rsidR="00A03849" w:rsidRPr="00FC7CF5">
        <w:t>158(1)</w:t>
      </w:r>
    </w:p>
    <w:p w:rsidR="00A03849" w:rsidRPr="00FC7CF5" w:rsidRDefault="00A03849" w:rsidP="00FC7CF5">
      <w:pPr>
        <w:pStyle w:val="Item"/>
      </w:pPr>
      <w:r w:rsidRPr="00FC7CF5">
        <w:t>Omit “employee”, substitute “officer of the ESOS agency for a registered provider”</w:t>
      </w:r>
      <w:r w:rsidR="00DB06FC" w:rsidRPr="00FC7CF5">
        <w:t>.</w:t>
      </w:r>
    </w:p>
    <w:p w:rsidR="00A03849" w:rsidRPr="00FC7CF5" w:rsidRDefault="00CE4016" w:rsidP="00FC7CF5">
      <w:pPr>
        <w:pStyle w:val="ItemHead"/>
      </w:pPr>
      <w:r w:rsidRPr="00FC7CF5">
        <w:t>241</w:t>
      </w:r>
      <w:r w:rsidR="00A03849" w:rsidRPr="00FC7CF5">
        <w:t xml:space="preserve">  Subsection</w:t>
      </w:r>
      <w:r w:rsidR="00FC7CF5" w:rsidRPr="00FC7CF5">
        <w:t> </w:t>
      </w:r>
      <w:r w:rsidR="00A03849" w:rsidRPr="00FC7CF5">
        <w:t>159(1)</w:t>
      </w:r>
    </w:p>
    <w:p w:rsidR="00A03849" w:rsidRPr="00FC7CF5" w:rsidRDefault="00A03849" w:rsidP="00FC7CF5">
      <w:pPr>
        <w:pStyle w:val="Item"/>
      </w:pPr>
      <w:r w:rsidRPr="00FC7CF5">
        <w:t>Omit “If a monitoring warrant or a search warrant is being executed”, substitute “If an authorised officer of the ESOS agency for a registered provider is executing a monitoring warrant or a search warrant”</w:t>
      </w:r>
      <w:r w:rsidR="00DB06FC" w:rsidRPr="00FC7CF5">
        <w:t>.</w:t>
      </w:r>
    </w:p>
    <w:p w:rsidR="00A03849" w:rsidRPr="00FC7CF5" w:rsidRDefault="00CE4016" w:rsidP="00FC7CF5">
      <w:pPr>
        <w:pStyle w:val="ItemHead"/>
      </w:pPr>
      <w:r w:rsidRPr="00FC7CF5">
        <w:t>242</w:t>
      </w:r>
      <w:r w:rsidR="00A03849" w:rsidRPr="00FC7CF5">
        <w:t xml:space="preserve">  Subsection</w:t>
      </w:r>
      <w:r w:rsidR="00065371" w:rsidRPr="00FC7CF5">
        <w:t>s</w:t>
      </w:r>
      <w:r w:rsidR="00FC7CF5" w:rsidRPr="00FC7CF5">
        <w:t> </w:t>
      </w:r>
      <w:r w:rsidR="00A03849" w:rsidRPr="00FC7CF5">
        <w:t>159(1)</w:t>
      </w:r>
      <w:r w:rsidR="00065371" w:rsidRPr="00FC7CF5">
        <w:t xml:space="preserve"> and (2)</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t>243</w:t>
      </w:r>
      <w:r w:rsidR="00A03849" w:rsidRPr="00FC7CF5">
        <w:t xml:space="preserve">  Subsection</w:t>
      </w:r>
      <w:r w:rsidR="00FC7CF5" w:rsidRPr="00FC7CF5">
        <w:t> </w:t>
      </w:r>
      <w:r w:rsidR="00A03849" w:rsidRPr="00FC7CF5">
        <w:t>162(1)</w:t>
      </w:r>
    </w:p>
    <w:p w:rsidR="00A03849" w:rsidRPr="00FC7CF5" w:rsidRDefault="00A03849" w:rsidP="00FC7CF5">
      <w:pPr>
        <w:pStyle w:val="Item"/>
      </w:pPr>
      <w:r w:rsidRPr="00FC7CF5">
        <w:t>Repeal the subsection, substitute:</w:t>
      </w:r>
    </w:p>
    <w:p w:rsidR="00A03849" w:rsidRPr="00FC7CF5" w:rsidRDefault="00A03849" w:rsidP="00FC7CF5">
      <w:pPr>
        <w:pStyle w:val="subsection"/>
      </w:pPr>
      <w:r w:rsidRPr="00FC7CF5">
        <w:tab/>
        <w:t>(1)</w:t>
      </w:r>
      <w:r w:rsidRPr="00FC7CF5">
        <w:tab/>
        <w:t>The ESOS agency for a registered provider must give each authorised officer of the agency an identity card</w:t>
      </w:r>
      <w:r w:rsidR="00DB06FC" w:rsidRPr="00FC7CF5">
        <w:t>.</w:t>
      </w:r>
    </w:p>
    <w:p w:rsidR="00A03849" w:rsidRPr="00FC7CF5" w:rsidRDefault="00CE4016" w:rsidP="00FC7CF5">
      <w:pPr>
        <w:pStyle w:val="ItemHead"/>
      </w:pPr>
      <w:r w:rsidRPr="00FC7CF5">
        <w:t>244</w:t>
      </w:r>
      <w:r w:rsidR="00A03849" w:rsidRPr="00FC7CF5">
        <w:t xml:space="preserve">  Paragraph 162(2)(a)</w:t>
      </w:r>
    </w:p>
    <w:p w:rsidR="00A03849" w:rsidRPr="00FC7CF5" w:rsidRDefault="00A03849" w:rsidP="00FC7CF5">
      <w:pPr>
        <w:pStyle w:val="Item"/>
      </w:pPr>
      <w:r w:rsidRPr="00FC7CF5">
        <w:t>Omit “Secretary”, substitute “ESOS agency for a registered provider”</w:t>
      </w:r>
      <w:r w:rsidR="00DB06FC" w:rsidRPr="00FC7CF5">
        <w:t>.</w:t>
      </w:r>
    </w:p>
    <w:p w:rsidR="00A03849" w:rsidRPr="00FC7CF5" w:rsidRDefault="00CE4016" w:rsidP="00FC7CF5">
      <w:pPr>
        <w:pStyle w:val="ItemHead"/>
      </w:pPr>
      <w:r w:rsidRPr="00FC7CF5">
        <w:t>245</w:t>
      </w:r>
      <w:r w:rsidR="00A03849" w:rsidRPr="00FC7CF5">
        <w:t xml:space="preserve">  Paragraph 162(2)(b)</w:t>
      </w:r>
    </w:p>
    <w:p w:rsidR="00A03849" w:rsidRPr="00FC7CF5" w:rsidRDefault="00A03849" w:rsidP="00FC7CF5">
      <w:pPr>
        <w:pStyle w:val="Item"/>
      </w:pPr>
      <w:r w:rsidRPr="00FC7CF5">
        <w:t>Omit “employee”, substitute “authorised officer of the agency”</w:t>
      </w:r>
      <w:r w:rsidR="00DB06FC" w:rsidRPr="00FC7CF5">
        <w:t>.</w:t>
      </w:r>
    </w:p>
    <w:p w:rsidR="00A03849" w:rsidRPr="00FC7CF5" w:rsidRDefault="00CE4016" w:rsidP="00FC7CF5">
      <w:pPr>
        <w:pStyle w:val="ItemHead"/>
      </w:pPr>
      <w:r w:rsidRPr="00FC7CF5">
        <w:t>246</w:t>
      </w:r>
      <w:r w:rsidR="00A03849" w:rsidRPr="00FC7CF5">
        <w:t xml:space="preserve">  Paragraph 162(3)(b)</w:t>
      </w:r>
    </w:p>
    <w:p w:rsidR="00A03849" w:rsidRPr="00FC7CF5" w:rsidRDefault="00A03849" w:rsidP="00FC7CF5">
      <w:pPr>
        <w:pStyle w:val="Item"/>
      </w:pPr>
      <w:r w:rsidRPr="00FC7CF5">
        <w:t>Omit “employee”, substitute “officer of the ESOS agency for a registered provider”</w:t>
      </w:r>
      <w:r w:rsidR="00DB06FC" w:rsidRPr="00FC7CF5">
        <w:t>.</w:t>
      </w:r>
    </w:p>
    <w:p w:rsidR="00A03849" w:rsidRPr="00FC7CF5" w:rsidRDefault="00CE4016" w:rsidP="00FC7CF5">
      <w:pPr>
        <w:pStyle w:val="ItemHead"/>
      </w:pPr>
      <w:r w:rsidRPr="00FC7CF5">
        <w:t>247</w:t>
      </w:r>
      <w:r w:rsidR="00A03849" w:rsidRPr="00FC7CF5">
        <w:t xml:space="preserve">  Paragraph 162(3)(c)</w:t>
      </w:r>
    </w:p>
    <w:p w:rsidR="00A03849" w:rsidRPr="00FC7CF5" w:rsidRDefault="00A03849" w:rsidP="00FC7CF5">
      <w:pPr>
        <w:pStyle w:val="Item"/>
      </w:pPr>
      <w:r w:rsidRPr="00FC7CF5">
        <w:t>Omit “Secretary”, substitute “agency”</w:t>
      </w:r>
      <w:r w:rsidR="00DB06FC" w:rsidRPr="00FC7CF5">
        <w:t>.</w:t>
      </w:r>
    </w:p>
    <w:p w:rsidR="00A03849" w:rsidRPr="00FC7CF5" w:rsidRDefault="00CE4016" w:rsidP="00FC7CF5">
      <w:pPr>
        <w:pStyle w:val="ItemHead"/>
      </w:pPr>
      <w:r w:rsidRPr="00FC7CF5">
        <w:t>248</w:t>
      </w:r>
      <w:r w:rsidR="00A03849" w:rsidRPr="00FC7CF5">
        <w:t xml:space="preserve">  Subsection</w:t>
      </w:r>
      <w:r w:rsidR="00FC7CF5" w:rsidRPr="00FC7CF5">
        <w:t> </w:t>
      </w:r>
      <w:r w:rsidR="00A03849" w:rsidRPr="00FC7CF5">
        <w:t>162(6) (heading)</w:t>
      </w:r>
    </w:p>
    <w:p w:rsidR="00A03849" w:rsidRPr="00FC7CF5" w:rsidRDefault="00A03849" w:rsidP="00FC7CF5">
      <w:pPr>
        <w:pStyle w:val="Item"/>
      </w:pPr>
      <w:r w:rsidRPr="00FC7CF5">
        <w:t>Repeal the heading, substitute:</w:t>
      </w:r>
    </w:p>
    <w:p w:rsidR="00A03849" w:rsidRPr="00FC7CF5" w:rsidRDefault="00A03849" w:rsidP="00FC7CF5">
      <w:pPr>
        <w:pStyle w:val="SubsectionHead"/>
      </w:pPr>
      <w:r w:rsidRPr="00FC7CF5">
        <w:lastRenderedPageBreak/>
        <w:t>Authorised officer must always carry identity card</w:t>
      </w:r>
    </w:p>
    <w:p w:rsidR="00A03849" w:rsidRPr="00FC7CF5" w:rsidRDefault="00CE4016" w:rsidP="00FC7CF5">
      <w:pPr>
        <w:pStyle w:val="ItemHead"/>
      </w:pPr>
      <w:r w:rsidRPr="00FC7CF5">
        <w:t>249</w:t>
      </w:r>
      <w:r w:rsidR="00A03849" w:rsidRPr="00FC7CF5">
        <w:t xml:space="preserve">  Subsection</w:t>
      </w:r>
      <w:r w:rsidR="00FC7CF5" w:rsidRPr="00FC7CF5">
        <w:t> </w:t>
      </w:r>
      <w:r w:rsidR="00A03849" w:rsidRPr="00FC7CF5">
        <w:t>162(6)</w:t>
      </w:r>
    </w:p>
    <w:p w:rsidR="00A03849" w:rsidRPr="00FC7CF5" w:rsidRDefault="00A03849" w:rsidP="00FC7CF5">
      <w:pPr>
        <w:pStyle w:val="Item"/>
      </w:pPr>
      <w:r w:rsidRPr="00FC7CF5">
        <w:t>Omit “employee”, substitute “officer of the ESOS agency for a registered provider”</w:t>
      </w:r>
      <w:r w:rsidR="00DB06FC" w:rsidRPr="00FC7CF5">
        <w:t>.</w:t>
      </w:r>
    </w:p>
    <w:p w:rsidR="00A03849" w:rsidRPr="00FC7CF5" w:rsidRDefault="00CE4016" w:rsidP="00FC7CF5">
      <w:pPr>
        <w:pStyle w:val="ItemHead"/>
      </w:pPr>
      <w:r w:rsidRPr="00FC7CF5">
        <w:t>250</w:t>
      </w:r>
      <w:r w:rsidR="00A03849" w:rsidRPr="00FC7CF5">
        <w:t xml:space="preserve">  Section</w:t>
      </w:r>
      <w:r w:rsidR="00FC7CF5" w:rsidRPr="00FC7CF5">
        <w:t> </w:t>
      </w:r>
      <w:r w:rsidR="00A03849" w:rsidRPr="00FC7CF5">
        <w:t>163 (heading)</w:t>
      </w:r>
    </w:p>
    <w:p w:rsidR="00A03849" w:rsidRPr="00FC7CF5" w:rsidRDefault="00A03849" w:rsidP="00FC7CF5">
      <w:pPr>
        <w:pStyle w:val="Item"/>
      </w:pPr>
      <w:r w:rsidRPr="00FC7CF5">
        <w:t>Repeal the heading, substitute:</w:t>
      </w:r>
    </w:p>
    <w:p w:rsidR="00A03849" w:rsidRPr="00FC7CF5" w:rsidRDefault="00A03849" w:rsidP="00FC7CF5">
      <w:pPr>
        <w:pStyle w:val="ActHead5"/>
      </w:pPr>
      <w:bookmarkStart w:id="65" w:name="_Toc438029322"/>
      <w:r w:rsidRPr="00FC7CF5">
        <w:rPr>
          <w:rStyle w:val="CharSectno"/>
        </w:rPr>
        <w:t>163</w:t>
      </w:r>
      <w:r w:rsidRPr="00FC7CF5">
        <w:t xml:space="preserve">  Authorised officer must produce identity card on request</w:t>
      </w:r>
      <w:bookmarkEnd w:id="65"/>
    </w:p>
    <w:p w:rsidR="00A03849" w:rsidRPr="00FC7CF5" w:rsidRDefault="00CE4016" w:rsidP="00FC7CF5">
      <w:pPr>
        <w:pStyle w:val="ItemHead"/>
      </w:pPr>
      <w:r w:rsidRPr="00FC7CF5">
        <w:t>251</w:t>
      </w:r>
      <w:r w:rsidR="00A03849" w:rsidRPr="00FC7CF5">
        <w:t xml:space="preserve">  Section</w:t>
      </w:r>
      <w:r w:rsidR="00FC7CF5" w:rsidRPr="00FC7CF5">
        <w:t> </w:t>
      </w:r>
      <w:r w:rsidR="00A03849" w:rsidRPr="00FC7CF5">
        <w:t>163</w:t>
      </w:r>
    </w:p>
    <w:p w:rsidR="00A03849" w:rsidRPr="00FC7CF5" w:rsidRDefault="00A03849" w:rsidP="00FC7CF5">
      <w:pPr>
        <w:pStyle w:val="Item"/>
      </w:pPr>
      <w:r w:rsidRPr="00FC7CF5">
        <w:t>Omit “An authorised employee”, substitute “An authorised officer of the ESOS agency for a registered provider”</w:t>
      </w:r>
      <w:r w:rsidR="00DB06FC" w:rsidRPr="00FC7CF5">
        <w:t>.</w:t>
      </w:r>
    </w:p>
    <w:p w:rsidR="00A03849" w:rsidRPr="00FC7CF5" w:rsidRDefault="00CE4016" w:rsidP="00FC7CF5">
      <w:pPr>
        <w:pStyle w:val="ItemHead"/>
      </w:pPr>
      <w:r w:rsidRPr="00FC7CF5">
        <w:t>252</w:t>
      </w:r>
      <w:r w:rsidR="00A03849" w:rsidRPr="00FC7CF5">
        <w:t xml:space="preserve">  Paragraphs 163(a) and (b)</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t>253</w:t>
      </w:r>
      <w:r w:rsidR="00A03849" w:rsidRPr="00FC7CF5">
        <w:t xml:space="preserve">  Section</w:t>
      </w:r>
      <w:r w:rsidR="00FC7CF5" w:rsidRPr="00FC7CF5">
        <w:t> </w:t>
      </w:r>
      <w:r w:rsidR="00A03849" w:rsidRPr="00FC7CF5">
        <w:t>164 (heading)</w:t>
      </w:r>
    </w:p>
    <w:p w:rsidR="00A03849" w:rsidRPr="00FC7CF5" w:rsidRDefault="00A03849" w:rsidP="00FC7CF5">
      <w:pPr>
        <w:pStyle w:val="Item"/>
      </w:pPr>
      <w:r w:rsidRPr="00FC7CF5">
        <w:t>Repeal the heading, substitute:</w:t>
      </w:r>
    </w:p>
    <w:p w:rsidR="00A03849" w:rsidRPr="00FC7CF5" w:rsidRDefault="00A03849" w:rsidP="00FC7CF5">
      <w:pPr>
        <w:pStyle w:val="ActHead5"/>
      </w:pPr>
      <w:bookmarkStart w:id="66" w:name="_Toc438029323"/>
      <w:r w:rsidRPr="00FC7CF5">
        <w:rPr>
          <w:rStyle w:val="CharSectno"/>
        </w:rPr>
        <w:t>164</w:t>
      </w:r>
      <w:r w:rsidRPr="00FC7CF5">
        <w:t xml:space="preserve">  Authorised officer may apply for warrants by telephone etc</w:t>
      </w:r>
      <w:r w:rsidR="00DB06FC" w:rsidRPr="00FC7CF5">
        <w:t>.</w:t>
      </w:r>
      <w:bookmarkEnd w:id="66"/>
    </w:p>
    <w:p w:rsidR="00A03849" w:rsidRPr="00FC7CF5" w:rsidRDefault="00CE4016" w:rsidP="00FC7CF5">
      <w:pPr>
        <w:pStyle w:val="ItemHead"/>
      </w:pPr>
      <w:r w:rsidRPr="00FC7CF5">
        <w:t>254</w:t>
      </w:r>
      <w:r w:rsidR="00A03849" w:rsidRPr="00FC7CF5">
        <w:t xml:space="preserve">  Subsection</w:t>
      </w:r>
      <w:r w:rsidR="00FC7CF5" w:rsidRPr="00FC7CF5">
        <w:t> </w:t>
      </w:r>
      <w:r w:rsidR="00A03849" w:rsidRPr="00FC7CF5">
        <w:t>164(1)</w:t>
      </w:r>
    </w:p>
    <w:p w:rsidR="00A03849" w:rsidRPr="00FC7CF5" w:rsidRDefault="00A03849" w:rsidP="00FC7CF5">
      <w:pPr>
        <w:pStyle w:val="Item"/>
      </w:pPr>
      <w:r w:rsidRPr="00FC7CF5">
        <w:t>Omit “An authorised employee”, substitute “An authorised officer of the ESOS agency for a registered provider”</w:t>
      </w:r>
      <w:r w:rsidR="00DB06FC" w:rsidRPr="00FC7CF5">
        <w:t>.</w:t>
      </w:r>
    </w:p>
    <w:p w:rsidR="00A03849" w:rsidRPr="00FC7CF5" w:rsidRDefault="00CE4016" w:rsidP="00FC7CF5">
      <w:pPr>
        <w:pStyle w:val="ItemHead"/>
      </w:pPr>
      <w:r w:rsidRPr="00FC7CF5">
        <w:t>255</w:t>
      </w:r>
      <w:r w:rsidR="00A03849" w:rsidRPr="00FC7CF5">
        <w:t xml:space="preserve">  Subsection</w:t>
      </w:r>
      <w:r w:rsidR="00FC7CF5" w:rsidRPr="00FC7CF5">
        <w:t> </w:t>
      </w:r>
      <w:r w:rsidR="00A03849" w:rsidRPr="00FC7CF5">
        <w:t>164(1)</w:t>
      </w:r>
    </w:p>
    <w:p w:rsidR="00A03849" w:rsidRPr="00FC7CF5" w:rsidRDefault="00A03849" w:rsidP="00FC7CF5">
      <w:pPr>
        <w:pStyle w:val="Item"/>
      </w:pPr>
      <w:r w:rsidRPr="00FC7CF5">
        <w:t>Omit “the employee”, substitute “the authorised officer”</w:t>
      </w:r>
      <w:r w:rsidR="00DB06FC" w:rsidRPr="00FC7CF5">
        <w:t>.</w:t>
      </w:r>
    </w:p>
    <w:p w:rsidR="00A03849" w:rsidRPr="00FC7CF5" w:rsidRDefault="00CE4016" w:rsidP="00FC7CF5">
      <w:pPr>
        <w:pStyle w:val="ItemHead"/>
      </w:pPr>
      <w:r w:rsidRPr="00FC7CF5">
        <w:t>256</w:t>
      </w:r>
      <w:r w:rsidR="00A03849" w:rsidRPr="00FC7CF5">
        <w:t xml:space="preserve">  Subsection</w:t>
      </w:r>
      <w:r w:rsidR="00FC7CF5" w:rsidRPr="00FC7CF5">
        <w:t> </w:t>
      </w:r>
      <w:r w:rsidR="00A03849" w:rsidRPr="00FC7CF5">
        <w:t>164(3)</w:t>
      </w:r>
    </w:p>
    <w:p w:rsidR="00A03849" w:rsidRPr="00FC7CF5" w:rsidRDefault="00A03849" w:rsidP="00FC7CF5">
      <w:pPr>
        <w:pStyle w:val="Item"/>
      </w:pPr>
      <w:r w:rsidRPr="00FC7CF5">
        <w:t>Omit “employee”, substitute “officer”</w:t>
      </w:r>
      <w:r w:rsidR="00DB06FC" w:rsidRPr="00FC7CF5">
        <w:t>.</w:t>
      </w:r>
    </w:p>
    <w:p w:rsidR="00A03849" w:rsidRPr="00FC7CF5" w:rsidRDefault="00CE4016" w:rsidP="00FC7CF5">
      <w:pPr>
        <w:pStyle w:val="ItemHead"/>
      </w:pPr>
      <w:r w:rsidRPr="00FC7CF5">
        <w:t>257</w:t>
      </w:r>
      <w:r w:rsidR="00A03849" w:rsidRPr="00FC7CF5">
        <w:t xml:space="preserve">  Subsection</w:t>
      </w:r>
      <w:r w:rsidR="00FC7CF5" w:rsidRPr="00FC7CF5">
        <w:t> </w:t>
      </w:r>
      <w:r w:rsidR="00A03849" w:rsidRPr="00FC7CF5">
        <w:t>164(4)</w:t>
      </w:r>
    </w:p>
    <w:p w:rsidR="00A03849" w:rsidRPr="00FC7CF5" w:rsidRDefault="00A03849" w:rsidP="00FC7CF5">
      <w:pPr>
        <w:pStyle w:val="Item"/>
      </w:pPr>
      <w:r w:rsidRPr="00FC7CF5">
        <w:t>Omit “employee”, substitute “authorised officer”</w:t>
      </w:r>
      <w:r w:rsidR="00DB06FC" w:rsidRPr="00FC7CF5">
        <w:t>.</w:t>
      </w:r>
    </w:p>
    <w:p w:rsidR="00A03849" w:rsidRPr="00FC7CF5" w:rsidRDefault="00CE4016" w:rsidP="00FC7CF5">
      <w:pPr>
        <w:pStyle w:val="ItemHead"/>
      </w:pPr>
      <w:r w:rsidRPr="00FC7CF5">
        <w:lastRenderedPageBreak/>
        <w:t>258</w:t>
      </w:r>
      <w:r w:rsidR="00A03849" w:rsidRPr="00FC7CF5">
        <w:t xml:space="preserve">  Paragraph 165(2)(a)</w:t>
      </w:r>
    </w:p>
    <w:p w:rsidR="00A03849" w:rsidRPr="00FC7CF5" w:rsidRDefault="00A03849" w:rsidP="00FC7CF5">
      <w:pPr>
        <w:pStyle w:val="Item"/>
      </w:pPr>
      <w:r w:rsidRPr="00FC7CF5">
        <w:t>Omit “employees”, substitute “officers of the ESOS agency for a registered provider”</w:t>
      </w:r>
      <w:r w:rsidR="00DB06FC" w:rsidRPr="00FC7CF5">
        <w:t>.</w:t>
      </w:r>
    </w:p>
    <w:p w:rsidR="00A03849" w:rsidRPr="00FC7CF5" w:rsidRDefault="00CE4016" w:rsidP="00FC7CF5">
      <w:pPr>
        <w:pStyle w:val="ItemHead"/>
      </w:pPr>
      <w:r w:rsidRPr="00FC7CF5">
        <w:t>259</w:t>
      </w:r>
      <w:r w:rsidR="00A03849" w:rsidRPr="00FC7CF5">
        <w:t xml:space="preserve">  Paragraph 166(2)(a)</w:t>
      </w:r>
    </w:p>
    <w:p w:rsidR="00A03849" w:rsidRPr="00FC7CF5" w:rsidRDefault="00A03849" w:rsidP="00FC7CF5">
      <w:pPr>
        <w:pStyle w:val="Item"/>
      </w:pPr>
      <w:r w:rsidRPr="00FC7CF5">
        <w:t>Omit “the authorised employee”, substitute “an authorised officer of the ESOS agency for a registered provider”</w:t>
      </w:r>
      <w:r w:rsidR="00DB06FC" w:rsidRPr="00FC7CF5">
        <w:t>.</w:t>
      </w:r>
    </w:p>
    <w:p w:rsidR="00A03849" w:rsidRPr="00FC7CF5" w:rsidRDefault="00CE4016" w:rsidP="00FC7CF5">
      <w:pPr>
        <w:pStyle w:val="ItemHead"/>
      </w:pPr>
      <w:r w:rsidRPr="00FC7CF5">
        <w:t>260</w:t>
      </w:r>
      <w:r w:rsidR="00A03849" w:rsidRPr="00FC7CF5">
        <w:t xml:space="preserve">  Subsection</w:t>
      </w:r>
      <w:r w:rsidR="00FC7CF5" w:rsidRPr="00FC7CF5">
        <w:t> </w:t>
      </w:r>
      <w:r w:rsidR="00A03849" w:rsidRPr="00FC7CF5">
        <w:t>166(3) (heading)</w:t>
      </w:r>
    </w:p>
    <w:p w:rsidR="00A03849" w:rsidRPr="00FC7CF5" w:rsidRDefault="00A03849" w:rsidP="00FC7CF5">
      <w:pPr>
        <w:pStyle w:val="Item"/>
      </w:pPr>
      <w:r w:rsidRPr="00FC7CF5">
        <w:t>Repeal the heading, substitute:</w:t>
      </w:r>
    </w:p>
    <w:p w:rsidR="00A03849" w:rsidRPr="00FC7CF5" w:rsidRDefault="00A03849" w:rsidP="00FC7CF5">
      <w:pPr>
        <w:pStyle w:val="SubsectionHead"/>
      </w:pPr>
      <w:r w:rsidRPr="00FC7CF5">
        <w:t>Obligations on authorised officers</w:t>
      </w:r>
    </w:p>
    <w:p w:rsidR="00A03849" w:rsidRPr="00FC7CF5" w:rsidRDefault="00CE4016" w:rsidP="00FC7CF5">
      <w:pPr>
        <w:pStyle w:val="ItemHead"/>
      </w:pPr>
      <w:r w:rsidRPr="00FC7CF5">
        <w:t>261</w:t>
      </w:r>
      <w:r w:rsidR="00A03849" w:rsidRPr="00FC7CF5">
        <w:t xml:space="preserve">  Subsection</w:t>
      </w:r>
      <w:r w:rsidR="00FC7CF5" w:rsidRPr="00FC7CF5">
        <w:t> </w:t>
      </w:r>
      <w:r w:rsidR="00A03849" w:rsidRPr="00FC7CF5">
        <w:t>166(3)</w:t>
      </w:r>
    </w:p>
    <w:p w:rsidR="00A03849" w:rsidRPr="00FC7CF5" w:rsidRDefault="00A03849" w:rsidP="00FC7CF5">
      <w:pPr>
        <w:pStyle w:val="Item"/>
      </w:pPr>
      <w:r w:rsidRPr="00FC7CF5">
        <w:t>Omit “employee” (wherever occurring), substitute “officer”</w:t>
      </w:r>
      <w:r w:rsidR="00DB06FC" w:rsidRPr="00FC7CF5">
        <w:t>.</w:t>
      </w:r>
    </w:p>
    <w:p w:rsidR="00A03849" w:rsidRPr="00FC7CF5" w:rsidRDefault="00CE4016" w:rsidP="00FC7CF5">
      <w:pPr>
        <w:pStyle w:val="ItemHead"/>
      </w:pPr>
      <w:r w:rsidRPr="00FC7CF5">
        <w:t>262</w:t>
      </w:r>
      <w:r w:rsidR="00A03849" w:rsidRPr="00FC7CF5">
        <w:t xml:space="preserve">  Subsection</w:t>
      </w:r>
      <w:r w:rsidR="00FC7CF5" w:rsidRPr="00FC7CF5">
        <w:t> </w:t>
      </w:r>
      <w:r w:rsidR="00A03849" w:rsidRPr="00FC7CF5">
        <w:t>167(1) (heading)</w:t>
      </w:r>
    </w:p>
    <w:p w:rsidR="00A03849" w:rsidRPr="00FC7CF5" w:rsidRDefault="00A03849" w:rsidP="00FC7CF5">
      <w:pPr>
        <w:pStyle w:val="Item"/>
      </w:pPr>
      <w:r w:rsidRPr="00FC7CF5">
        <w:t>Repeal the heading, substitute:</w:t>
      </w:r>
    </w:p>
    <w:p w:rsidR="00A03849" w:rsidRPr="00FC7CF5" w:rsidRDefault="00A03849" w:rsidP="00FC7CF5">
      <w:pPr>
        <w:pStyle w:val="SubsectionHead"/>
      </w:pPr>
      <w:r w:rsidRPr="00FC7CF5">
        <w:t>Obligations on authorised officer</w:t>
      </w:r>
    </w:p>
    <w:p w:rsidR="00A03849" w:rsidRPr="00FC7CF5" w:rsidRDefault="00CE4016" w:rsidP="00FC7CF5">
      <w:pPr>
        <w:pStyle w:val="ItemHead"/>
      </w:pPr>
      <w:r w:rsidRPr="00FC7CF5">
        <w:t>263</w:t>
      </w:r>
      <w:r w:rsidR="00A03849" w:rsidRPr="00FC7CF5">
        <w:t xml:space="preserve">  Subsection</w:t>
      </w:r>
      <w:r w:rsidR="00FC7CF5" w:rsidRPr="00FC7CF5">
        <w:t> </w:t>
      </w:r>
      <w:r w:rsidR="00A03849" w:rsidRPr="00FC7CF5">
        <w:t>167(1)</w:t>
      </w:r>
    </w:p>
    <w:p w:rsidR="00A03849" w:rsidRPr="00FC7CF5" w:rsidRDefault="00A03849" w:rsidP="00FC7CF5">
      <w:pPr>
        <w:pStyle w:val="Item"/>
      </w:pPr>
      <w:r w:rsidRPr="00FC7CF5">
        <w:t>Omit “An authorised employee”, substitute “An authorised officer of the ESOS agency for a registered provider”</w:t>
      </w:r>
      <w:r w:rsidR="00DB06FC" w:rsidRPr="00FC7CF5">
        <w:t>.</w:t>
      </w:r>
    </w:p>
    <w:p w:rsidR="00A03849" w:rsidRPr="00FC7CF5" w:rsidRDefault="00CE4016" w:rsidP="00FC7CF5">
      <w:pPr>
        <w:pStyle w:val="ItemHead"/>
      </w:pPr>
      <w:r w:rsidRPr="00FC7CF5">
        <w:t>264</w:t>
      </w:r>
      <w:r w:rsidR="00A03849" w:rsidRPr="00FC7CF5">
        <w:t xml:space="preserve">  Paragraph 167(1)(a)</w:t>
      </w:r>
    </w:p>
    <w:p w:rsidR="00A03849" w:rsidRPr="00FC7CF5" w:rsidRDefault="00A03849" w:rsidP="00FC7CF5">
      <w:pPr>
        <w:pStyle w:val="Item"/>
      </w:pPr>
      <w:r w:rsidRPr="00FC7CF5">
        <w:t>Omit “employee”, substitute “officer”</w:t>
      </w:r>
      <w:r w:rsidR="00DB06FC" w:rsidRPr="00FC7CF5">
        <w:t>.</w:t>
      </w:r>
    </w:p>
    <w:p w:rsidR="007A2858" w:rsidRPr="00FC7CF5" w:rsidRDefault="00CE4016" w:rsidP="00FC7CF5">
      <w:pPr>
        <w:pStyle w:val="ItemHead"/>
      </w:pPr>
      <w:r w:rsidRPr="00FC7CF5">
        <w:t>265</w:t>
      </w:r>
      <w:r w:rsidR="007A2858" w:rsidRPr="00FC7CF5">
        <w:t xml:space="preserve">  </w:t>
      </w:r>
      <w:r w:rsidR="001911CF" w:rsidRPr="00FC7CF5">
        <w:t>Subsection</w:t>
      </w:r>
      <w:r w:rsidR="00FC7CF5" w:rsidRPr="00FC7CF5">
        <w:t> </w:t>
      </w:r>
      <w:r w:rsidR="001911CF" w:rsidRPr="00FC7CF5">
        <w:t>170A(1)</w:t>
      </w:r>
    </w:p>
    <w:p w:rsidR="001911CF" w:rsidRPr="00FC7CF5" w:rsidRDefault="001911CF" w:rsidP="00FC7CF5">
      <w:pPr>
        <w:pStyle w:val="Item"/>
      </w:pPr>
      <w:r w:rsidRPr="00FC7CF5">
        <w:t>Omit “Minister, Immigration Minister or Secretary”, substitute “ESOS agency f</w:t>
      </w:r>
      <w:r w:rsidR="00C36117" w:rsidRPr="00FC7CF5">
        <w:t xml:space="preserve">or a provider or </w:t>
      </w:r>
      <w:r w:rsidRPr="00FC7CF5">
        <w:t>Immigration Minister”</w:t>
      </w:r>
      <w:r w:rsidR="00DB06FC" w:rsidRPr="00FC7CF5">
        <w:t>.</w:t>
      </w:r>
    </w:p>
    <w:p w:rsidR="00674D0B" w:rsidRPr="00FC7CF5" w:rsidRDefault="00CE4016" w:rsidP="00FC7CF5">
      <w:pPr>
        <w:pStyle w:val="ItemHead"/>
      </w:pPr>
      <w:r w:rsidRPr="00FC7CF5">
        <w:t>266</w:t>
      </w:r>
      <w:r w:rsidR="00674D0B" w:rsidRPr="00FC7CF5">
        <w:t xml:space="preserve">  Subsection</w:t>
      </w:r>
      <w:r w:rsidR="00FC7CF5" w:rsidRPr="00FC7CF5">
        <w:t> </w:t>
      </w:r>
      <w:r w:rsidR="00674D0B" w:rsidRPr="00FC7CF5">
        <w:t>170A(2)</w:t>
      </w:r>
    </w:p>
    <w:p w:rsidR="00674D0B" w:rsidRPr="00FC7CF5" w:rsidRDefault="00674D0B" w:rsidP="00FC7CF5">
      <w:pPr>
        <w:pStyle w:val="Item"/>
      </w:pPr>
      <w:r w:rsidRPr="00FC7CF5">
        <w:t xml:space="preserve">Omit “Secretary may publish information about”, substitute “ESOS agency for the provider may publish information about the following matters in the way specified by the Secretary under </w:t>
      </w:r>
      <w:r w:rsidR="00FC7CF5" w:rsidRPr="00FC7CF5">
        <w:t>subsection (</w:t>
      </w:r>
      <w:r w:rsidRPr="00FC7CF5">
        <w:t>4)”</w:t>
      </w:r>
      <w:r w:rsidR="00DB06FC" w:rsidRPr="00FC7CF5">
        <w:t>.</w:t>
      </w:r>
    </w:p>
    <w:p w:rsidR="00674D0B" w:rsidRPr="00FC7CF5" w:rsidRDefault="00CE4016" w:rsidP="00FC7CF5">
      <w:pPr>
        <w:pStyle w:val="ItemHead"/>
      </w:pPr>
      <w:r w:rsidRPr="00FC7CF5">
        <w:lastRenderedPageBreak/>
        <w:t>267</w:t>
      </w:r>
      <w:r w:rsidR="00674D0B" w:rsidRPr="00FC7CF5">
        <w:t xml:space="preserve">  Paragraph 170A(2)(a)</w:t>
      </w:r>
    </w:p>
    <w:p w:rsidR="00674D0B" w:rsidRPr="00FC7CF5" w:rsidRDefault="00674D0B" w:rsidP="00FC7CF5">
      <w:pPr>
        <w:pStyle w:val="Item"/>
      </w:pPr>
      <w:r w:rsidRPr="00FC7CF5">
        <w:t>Omit “taken; and”, substitute “taken;”</w:t>
      </w:r>
      <w:r w:rsidR="00DB06FC" w:rsidRPr="00FC7CF5">
        <w:t>.</w:t>
      </w:r>
    </w:p>
    <w:p w:rsidR="00524257" w:rsidRPr="00FC7CF5" w:rsidRDefault="00CE4016" w:rsidP="00FC7CF5">
      <w:pPr>
        <w:pStyle w:val="ItemHead"/>
      </w:pPr>
      <w:r w:rsidRPr="00FC7CF5">
        <w:t>268</w:t>
      </w:r>
      <w:r w:rsidR="00524257" w:rsidRPr="00FC7CF5">
        <w:t xml:space="preserve">  Subparagraph 170A(2)(b)(i)</w:t>
      </w:r>
    </w:p>
    <w:p w:rsidR="00524257" w:rsidRPr="00FC7CF5" w:rsidRDefault="00524257" w:rsidP="00FC7CF5">
      <w:pPr>
        <w:pStyle w:val="Item"/>
      </w:pPr>
      <w:r w:rsidRPr="00FC7CF5">
        <w:t>Omit “a provider”, substitute “the provider”</w:t>
      </w:r>
      <w:r w:rsidR="00DB06FC" w:rsidRPr="00FC7CF5">
        <w:t>.</w:t>
      </w:r>
    </w:p>
    <w:p w:rsidR="00524257" w:rsidRPr="00FC7CF5" w:rsidRDefault="00CE4016" w:rsidP="00FC7CF5">
      <w:pPr>
        <w:pStyle w:val="ItemHead"/>
      </w:pPr>
      <w:r w:rsidRPr="00FC7CF5">
        <w:t>269</w:t>
      </w:r>
      <w:r w:rsidR="00524257" w:rsidRPr="00FC7CF5">
        <w:t xml:space="preserve">  Subsection</w:t>
      </w:r>
      <w:r w:rsidR="00FC7CF5" w:rsidRPr="00FC7CF5">
        <w:t> </w:t>
      </w:r>
      <w:r w:rsidR="00524257" w:rsidRPr="00FC7CF5">
        <w:t>170A(3)</w:t>
      </w:r>
    </w:p>
    <w:p w:rsidR="00524257" w:rsidRPr="00FC7CF5" w:rsidRDefault="00524257" w:rsidP="00FC7CF5">
      <w:pPr>
        <w:pStyle w:val="Item"/>
      </w:pPr>
      <w:r w:rsidRPr="00FC7CF5">
        <w:t>Omit “if the Secretary”, substitute “if the ESOS agency for the provider”</w:t>
      </w:r>
      <w:r w:rsidR="00DB06FC" w:rsidRPr="00FC7CF5">
        <w:t>.</w:t>
      </w:r>
    </w:p>
    <w:p w:rsidR="00524257" w:rsidRPr="00FC7CF5" w:rsidRDefault="00CE4016" w:rsidP="00FC7CF5">
      <w:pPr>
        <w:pStyle w:val="ItemHead"/>
      </w:pPr>
      <w:r w:rsidRPr="00FC7CF5">
        <w:t>270</w:t>
      </w:r>
      <w:r w:rsidR="00524257" w:rsidRPr="00FC7CF5">
        <w:t xml:space="preserve">  Subsection</w:t>
      </w:r>
      <w:r w:rsidR="00FC7CF5" w:rsidRPr="00FC7CF5">
        <w:t> </w:t>
      </w:r>
      <w:r w:rsidR="00524257" w:rsidRPr="00FC7CF5">
        <w:t>170A(3)</w:t>
      </w:r>
    </w:p>
    <w:p w:rsidR="00524257" w:rsidRPr="00FC7CF5" w:rsidRDefault="00524257" w:rsidP="00FC7CF5">
      <w:pPr>
        <w:pStyle w:val="Item"/>
      </w:pPr>
      <w:r w:rsidRPr="00FC7CF5">
        <w:t>Omit “Secretary must”, substitute “agency must”</w:t>
      </w:r>
      <w:r w:rsidR="00DB06FC" w:rsidRPr="00FC7CF5">
        <w:t>.</w:t>
      </w:r>
    </w:p>
    <w:p w:rsidR="00524257" w:rsidRPr="00FC7CF5" w:rsidRDefault="00CE4016" w:rsidP="00FC7CF5">
      <w:pPr>
        <w:pStyle w:val="ItemHead"/>
      </w:pPr>
      <w:r w:rsidRPr="00FC7CF5">
        <w:t>271</w:t>
      </w:r>
      <w:r w:rsidR="00524257" w:rsidRPr="00FC7CF5">
        <w:t xml:space="preserve">  Subsection</w:t>
      </w:r>
      <w:r w:rsidR="00FC7CF5" w:rsidRPr="00FC7CF5">
        <w:t> </w:t>
      </w:r>
      <w:r w:rsidR="00524257" w:rsidRPr="00FC7CF5">
        <w:t>170A(4)</w:t>
      </w:r>
    </w:p>
    <w:p w:rsidR="00524257" w:rsidRPr="00FC7CF5" w:rsidRDefault="00524257" w:rsidP="00FC7CF5">
      <w:pPr>
        <w:pStyle w:val="Item"/>
      </w:pPr>
      <w:r w:rsidRPr="00FC7CF5">
        <w:t>Repeal the subsection substitute:</w:t>
      </w:r>
    </w:p>
    <w:p w:rsidR="00674D0B" w:rsidRPr="00FC7CF5" w:rsidRDefault="00524257" w:rsidP="00FC7CF5">
      <w:pPr>
        <w:pStyle w:val="subsection"/>
      </w:pPr>
      <w:r w:rsidRPr="00FC7CF5">
        <w:tab/>
        <w:t>(4)</w:t>
      </w:r>
      <w:r w:rsidRPr="00FC7CF5">
        <w:tab/>
      </w:r>
      <w:r w:rsidR="00674D0B" w:rsidRPr="00FC7CF5">
        <w:t xml:space="preserve">The Secretary may, by legislative instrument, specify the way in which the ESOS agency for a registered provider publishes the information referred to in </w:t>
      </w:r>
      <w:r w:rsidR="00FC7CF5" w:rsidRPr="00FC7CF5">
        <w:t>subsection (</w:t>
      </w:r>
      <w:r w:rsidR="00674D0B" w:rsidRPr="00FC7CF5">
        <w:t>2)</w:t>
      </w:r>
      <w:r w:rsidR="00DB06FC" w:rsidRPr="00FC7CF5">
        <w:t>.</w:t>
      </w:r>
    </w:p>
    <w:p w:rsidR="00BB19F8" w:rsidRPr="00FC7CF5" w:rsidRDefault="00CE4016" w:rsidP="00FC7CF5">
      <w:pPr>
        <w:pStyle w:val="ItemHead"/>
      </w:pPr>
      <w:r w:rsidRPr="00FC7CF5">
        <w:t>272</w:t>
      </w:r>
      <w:r w:rsidR="00BB19F8" w:rsidRPr="00FC7CF5">
        <w:t xml:space="preserve">  S</w:t>
      </w:r>
      <w:r w:rsidR="00715C2D" w:rsidRPr="00FC7CF5">
        <w:t>ubs</w:t>
      </w:r>
      <w:r w:rsidR="00BB19F8" w:rsidRPr="00FC7CF5">
        <w:t>ection</w:t>
      </w:r>
      <w:r w:rsidR="00715C2D" w:rsidRPr="00FC7CF5">
        <w:t>s</w:t>
      </w:r>
      <w:r w:rsidR="00FC7CF5" w:rsidRPr="00FC7CF5">
        <w:t> </w:t>
      </w:r>
      <w:r w:rsidR="00BB19F8" w:rsidRPr="00FC7CF5">
        <w:t>170</w:t>
      </w:r>
      <w:r w:rsidR="00715C2D" w:rsidRPr="00FC7CF5">
        <w:t>(1) to (4)</w:t>
      </w:r>
    </w:p>
    <w:p w:rsidR="00BB19F8" w:rsidRPr="00FC7CF5" w:rsidRDefault="00BB19F8" w:rsidP="00FC7CF5">
      <w:pPr>
        <w:pStyle w:val="Item"/>
      </w:pPr>
      <w:r w:rsidRPr="00FC7CF5">
        <w:t xml:space="preserve">Repeal the </w:t>
      </w:r>
      <w:r w:rsidR="00715C2D" w:rsidRPr="00FC7CF5">
        <w:t>sub</w:t>
      </w:r>
      <w:r w:rsidRPr="00FC7CF5">
        <w:t>section</w:t>
      </w:r>
      <w:r w:rsidR="00715C2D" w:rsidRPr="00FC7CF5">
        <w:t>s</w:t>
      </w:r>
      <w:r w:rsidRPr="00FC7CF5">
        <w:t>, substitute:</w:t>
      </w:r>
    </w:p>
    <w:p w:rsidR="00CC1175" w:rsidRPr="00FC7CF5" w:rsidRDefault="00CC1175" w:rsidP="00FC7CF5">
      <w:pPr>
        <w:pStyle w:val="SubsectionHead"/>
      </w:pPr>
      <w:r w:rsidRPr="00FC7CF5">
        <w:t>Delegation by the Minister</w:t>
      </w:r>
    </w:p>
    <w:p w:rsidR="00CC1175" w:rsidRPr="00FC7CF5" w:rsidRDefault="00CC1175" w:rsidP="00FC7CF5">
      <w:pPr>
        <w:pStyle w:val="subsection"/>
      </w:pPr>
      <w:r w:rsidRPr="00FC7CF5">
        <w:tab/>
        <w:t>(1)</w:t>
      </w:r>
      <w:r w:rsidRPr="00FC7CF5">
        <w:tab/>
        <w:t>The Minister may, by writing, delegate any or all of his or her functions or powers under this Act to:</w:t>
      </w:r>
    </w:p>
    <w:p w:rsidR="00CC1175" w:rsidRPr="00FC7CF5" w:rsidRDefault="00CC1175" w:rsidP="00FC7CF5">
      <w:pPr>
        <w:pStyle w:val="paragraph"/>
      </w:pPr>
      <w:r w:rsidRPr="00FC7CF5">
        <w:tab/>
        <w:t>(a)</w:t>
      </w:r>
      <w:r w:rsidRPr="00FC7CF5">
        <w:tab/>
        <w:t>the Secretary; or</w:t>
      </w:r>
    </w:p>
    <w:p w:rsidR="00CC1175" w:rsidRPr="00FC7CF5" w:rsidRDefault="00CC1175" w:rsidP="00FC7CF5">
      <w:pPr>
        <w:pStyle w:val="paragraph"/>
      </w:pPr>
      <w:r w:rsidRPr="00FC7CF5">
        <w:tab/>
        <w:t>(b)</w:t>
      </w:r>
      <w:r w:rsidRPr="00FC7CF5">
        <w:tab/>
        <w:t>an SES employee, or acting SES employee, in the Department</w:t>
      </w:r>
      <w:r w:rsidR="00DB06FC" w:rsidRPr="00FC7CF5">
        <w:t>.</w:t>
      </w:r>
    </w:p>
    <w:p w:rsidR="00CC1175" w:rsidRPr="00FC7CF5" w:rsidRDefault="00CC1175" w:rsidP="00FC7CF5">
      <w:pPr>
        <w:pStyle w:val="notetext"/>
      </w:pPr>
      <w:r w:rsidRPr="00FC7CF5">
        <w:t>Note:</w:t>
      </w:r>
      <w:r w:rsidRPr="00FC7CF5">
        <w:tab/>
        <w:t xml:space="preserve">The expressions </w:t>
      </w:r>
      <w:r w:rsidRPr="00FC7CF5">
        <w:rPr>
          <w:b/>
          <w:i/>
        </w:rPr>
        <w:t>SES employee</w:t>
      </w:r>
      <w:r w:rsidRPr="00FC7CF5">
        <w:t xml:space="preserve"> and </w:t>
      </w:r>
      <w:r w:rsidRPr="00FC7CF5">
        <w:rPr>
          <w:b/>
          <w:i/>
        </w:rPr>
        <w:t>acting SES employee</w:t>
      </w:r>
      <w:r w:rsidRPr="00FC7CF5">
        <w:t xml:space="preserve"> are defined in section</w:t>
      </w:r>
      <w:r w:rsidR="00FC7CF5" w:rsidRPr="00FC7CF5">
        <w:t> </w:t>
      </w:r>
      <w:r w:rsidRPr="00FC7CF5">
        <w:t xml:space="preserve">2B of the </w:t>
      </w:r>
      <w:r w:rsidRPr="00FC7CF5">
        <w:rPr>
          <w:i/>
        </w:rPr>
        <w:t>Acts Interpretation Act 1901</w:t>
      </w:r>
      <w:r w:rsidR="00DB06FC" w:rsidRPr="00FC7CF5">
        <w:t>.</w:t>
      </w:r>
    </w:p>
    <w:p w:rsidR="004417D6" w:rsidRPr="00FC7CF5" w:rsidRDefault="004417D6" w:rsidP="00FC7CF5">
      <w:pPr>
        <w:pStyle w:val="subsection"/>
      </w:pPr>
      <w:r w:rsidRPr="00FC7CF5">
        <w:tab/>
        <w:t>(2)</w:t>
      </w:r>
      <w:r w:rsidRPr="00FC7CF5">
        <w:tab/>
        <w:t xml:space="preserve">In exercising functions </w:t>
      </w:r>
      <w:r w:rsidR="00254C67" w:rsidRPr="00FC7CF5">
        <w:t xml:space="preserve">or </w:t>
      </w:r>
      <w:r w:rsidRPr="00FC7CF5">
        <w:t xml:space="preserve">powers under a delegation under </w:t>
      </w:r>
      <w:r w:rsidR="00FC7CF5" w:rsidRPr="00FC7CF5">
        <w:t>subsection (</w:t>
      </w:r>
      <w:r w:rsidRPr="00FC7CF5">
        <w:t>1), the delegate must comply with any directions of the Minister</w:t>
      </w:r>
      <w:r w:rsidR="00DB06FC" w:rsidRPr="00FC7CF5">
        <w:t>.</w:t>
      </w:r>
    </w:p>
    <w:p w:rsidR="00CC1175" w:rsidRPr="00FC7CF5" w:rsidRDefault="00CC1175" w:rsidP="00FC7CF5">
      <w:pPr>
        <w:pStyle w:val="SubsectionHead"/>
      </w:pPr>
      <w:r w:rsidRPr="00FC7CF5">
        <w:lastRenderedPageBreak/>
        <w:t>Delegation by the Secretary</w:t>
      </w:r>
    </w:p>
    <w:p w:rsidR="00CC1175" w:rsidRPr="00FC7CF5" w:rsidRDefault="00CC1175" w:rsidP="00FC7CF5">
      <w:pPr>
        <w:pStyle w:val="subsection"/>
      </w:pPr>
      <w:r w:rsidRPr="00FC7CF5">
        <w:tab/>
        <w:t>(</w:t>
      </w:r>
      <w:r w:rsidR="004417D6" w:rsidRPr="00FC7CF5">
        <w:t>3</w:t>
      </w:r>
      <w:r w:rsidRPr="00FC7CF5">
        <w:t>)</w:t>
      </w:r>
      <w:r w:rsidRPr="00FC7CF5">
        <w:tab/>
        <w:t>The Secretary may, by writing, delegate any or all of his or her functions or powers under this Act (including his or her functions or powers as the ESOS agency for a provider or registered provider) to:</w:t>
      </w:r>
    </w:p>
    <w:p w:rsidR="00CC1175" w:rsidRPr="00FC7CF5" w:rsidRDefault="00CC1175" w:rsidP="00FC7CF5">
      <w:pPr>
        <w:pStyle w:val="paragraph"/>
      </w:pPr>
      <w:r w:rsidRPr="00FC7CF5">
        <w:tab/>
        <w:t>(a)</w:t>
      </w:r>
      <w:r w:rsidRPr="00FC7CF5">
        <w:tab/>
        <w:t>an SES employee, or acting SES employee, in the Department; or</w:t>
      </w:r>
    </w:p>
    <w:p w:rsidR="00CC1175" w:rsidRPr="00FC7CF5" w:rsidRDefault="00CC1175" w:rsidP="00FC7CF5">
      <w:pPr>
        <w:pStyle w:val="paragraph"/>
      </w:pPr>
      <w:r w:rsidRPr="00FC7CF5">
        <w:tab/>
        <w:t>(b)</w:t>
      </w:r>
      <w:r w:rsidRPr="00FC7CF5">
        <w:tab/>
      </w:r>
      <w:r w:rsidR="008A64AA" w:rsidRPr="00FC7CF5">
        <w:t>an APS employee in the Department who holds or performs the duties of an Executive Level 1 or 2 position or an equivalent position; or</w:t>
      </w:r>
    </w:p>
    <w:p w:rsidR="008A64AA" w:rsidRPr="00FC7CF5" w:rsidRDefault="008A64AA" w:rsidP="00FC7CF5">
      <w:pPr>
        <w:pStyle w:val="paragraph"/>
      </w:pPr>
      <w:r w:rsidRPr="00FC7CF5">
        <w:tab/>
        <w:t>(c)</w:t>
      </w:r>
      <w:r w:rsidRPr="00FC7CF5">
        <w:tab/>
        <w:t>TEQSA; or</w:t>
      </w:r>
    </w:p>
    <w:p w:rsidR="008A64AA" w:rsidRPr="00FC7CF5" w:rsidRDefault="008A64AA" w:rsidP="00FC7CF5">
      <w:pPr>
        <w:pStyle w:val="paragraph"/>
      </w:pPr>
      <w:r w:rsidRPr="00FC7CF5">
        <w:tab/>
        <w:t>(d)</w:t>
      </w:r>
      <w:r w:rsidRPr="00FC7CF5">
        <w:tab/>
        <w:t>the National VET Regulator</w:t>
      </w:r>
      <w:r w:rsidR="00DB06FC" w:rsidRPr="00FC7CF5">
        <w:t>.</w:t>
      </w:r>
    </w:p>
    <w:p w:rsidR="008A64AA" w:rsidRPr="00FC7CF5" w:rsidRDefault="008A64AA" w:rsidP="00FC7CF5">
      <w:pPr>
        <w:pStyle w:val="notetext"/>
      </w:pPr>
      <w:r w:rsidRPr="00FC7CF5">
        <w:t>Note:</w:t>
      </w:r>
      <w:r w:rsidRPr="00FC7CF5">
        <w:tab/>
        <w:t xml:space="preserve">The expressions </w:t>
      </w:r>
      <w:r w:rsidRPr="00FC7CF5">
        <w:rPr>
          <w:b/>
          <w:i/>
        </w:rPr>
        <w:t>SES employee</w:t>
      </w:r>
      <w:r w:rsidRPr="00FC7CF5">
        <w:t xml:space="preserve"> and </w:t>
      </w:r>
      <w:r w:rsidRPr="00FC7CF5">
        <w:rPr>
          <w:b/>
          <w:i/>
        </w:rPr>
        <w:t>acting SES employee</w:t>
      </w:r>
      <w:r w:rsidRPr="00FC7CF5">
        <w:t xml:space="preserve"> are defined in section</w:t>
      </w:r>
      <w:r w:rsidR="00FC7CF5" w:rsidRPr="00FC7CF5">
        <w:t> </w:t>
      </w:r>
      <w:r w:rsidRPr="00FC7CF5">
        <w:t xml:space="preserve">2B of the </w:t>
      </w:r>
      <w:r w:rsidRPr="00FC7CF5">
        <w:rPr>
          <w:i/>
        </w:rPr>
        <w:t>Acts Interpretation Act 1901</w:t>
      </w:r>
      <w:r w:rsidR="00DB06FC" w:rsidRPr="00FC7CF5">
        <w:t>.</w:t>
      </w:r>
    </w:p>
    <w:p w:rsidR="004417D6" w:rsidRPr="00FC7CF5" w:rsidRDefault="004417D6" w:rsidP="00FC7CF5">
      <w:pPr>
        <w:pStyle w:val="subsection"/>
      </w:pPr>
      <w:r w:rsidRPr="00FC7CF5">
        <w:tab/>
        <w:t>(4)</w:t>
      </w:r>
      <w:r w:rsidRPr="00FC7CF5">
        <w:tab/>
        <w:t>In exercising functions</w:t>
      </w:r>
      <w:r w:rsidR="00254C67" w:rsidRPr="00FC7CF5">
        <w:t xml:space="preserve"> or</w:t>
      </w:r>
      <w:r w:rsidRPr="00FC7CF5">
        <w:t xml:space="preserve"> powers under a delegation under </w:t>
      </w:r>
      <w:r w:rsidR="00FC7CF5" w:rsidRPr="00FC7CF5">
        <w:t>subsection (</w:t>
      </w:r>
      <w:r w:rsidRPr="00FC7CF5">
        <w:t>3), the delegate must comply with any directions of the Secretary</w:t>
      </w:r>
      <w:r w:rsidR="00DB06FC" w:rsidRPr="00FC7CF5">
        <w:t>.</w:t>
      </w:r>
    </w:p>
    <w:p w:rsidR="008A64AA" w:rsidRPr="00FC7CF5" w:rsidRDefault="008A64AA" w:rsidP="00FC7CF5">
      <w:pPr>
        <w:pStyle w:val="SubsectionHead"/>
      </w:pPr>
      <w:r w:rsidRPr="00FC7CF5">
        <w:t>Delegation by ESOS agencies</w:t>
      </w:r>
    </w:p>
    <w:p w:rsidR="008A64AA" w:rsidRPr="00FC7CF5" w:rsidRDefault="008A64AA" w:rsidP="00FC7CF5">
      <w:pPr>
        <w:pStyle w:val="subsection"/>
      </w:pPr>
      <w:r w:rsidRPr="00FC7CF5">
        <w:tab/>
      </w:r>
      <w:r w:rsidR="00B33AD8" w:rsidRPr="00FC7CF5">
        <w:t>(4A</w:t>
      </w:r>
      <w:r w:rsidRPr="00FC7CF5">
        <w:t>)</w:t>
      </w:r>
      <w:r w:rsidRPr="00FC7CF5">
        <w:tab/>
        <w:t>The ESOS agency for a provider or registered provider (other than the Secretary) may, by writing, delegate any or all of the agency’s functions or powers under this Act to:</w:t>
      </w:r>
    </w:p>
    <w:p w:rsidR="008A64AA" w:rsidRPr="00FC7CF5" w:rsidRDefault="008A64AA" w:rsidP="00FC7CF5">
      <w:pPr>
        <w:pStyle w:val="paragraph"/>
      </w:pPr>
      <w:r w:rsidRPr="00FC7CF5">
        <w:tab/>
        <w:t>(a)</w:t>
      </w:r>
      <w:r w:rsidRPr="00FC7CF5">
        <w:tab/>
        <w:t>if the agency is TEQSA—a person or authority mentioned in subsection</w:t>
      </w:r>
      <w:r w:rsidR="00FC7CF5" w:rsidRPr="00FC7CF5">
        <w:t> </w:t>
      </w:r>
      <w:r w:rsidRPr="00FC7CF5">
        <w:t>199(1) of the TEQSA Act; or</w:t>
      </w:r>
    </w:p>
    <w:p w:rsidR="008A64AA" w:rsidRPr="00FC7CF5" w:rsidRDefault="008A64AA" w:rsidP="00FC7CF5">
      <w:pPr>
        <w:pStyle w:val="paragraph"/>
      </w:pPr>
      <w:r w:rsidRPr="00FC7CF5">
        <w:tab/>
        <w:t>(b)</w:t>
      </w:r>
      <w:r w:rsidRPr="00FC7CF5">
        <w:tab/>
        <w:t>if the agency is the National VET Regulator—a person or authority mentioned in subsection</w:t>
      </w:r>
      <w:r w:rsidR="00FC7CF5" w:rsidRPr="00FC7CF5">
        <w:t> </w:t>
      </w:r>
      <w:r w:rsidR="004417D6" w:rsidRPr="00FC7CF5">
        <w:t>224(1) of the NVETR Act;</w:t>
      </w:r>
      <w:r w:rsidR="00B228D4" w:rsidRPr="00FC7CF5">
        <w:t xml:space="preserve"> or</w:t>
      </w:r>
    </w:p>
    <w:p w:rsidR="004417D6" w:rsidRPr="00FC7CF5" w:rsidRDefault="004417D6" w:rsidP="00FC7CF5">
      <w:pPr>
        <w:pStyle w:val="paragraph"/>
      </w:pPr>
      <w:r w:rsidRPr="00FC7CF5">
        <w:tab/>
        <w:t>(c)</w:t>
      </w:r>
      <w:r w:rsidRPr="00FC7CF5">
        <w:tab/>
        <w:t>otherwise—a person who is an employee or constituent member of the agency if the agency is satisfied that the person has suitable qualifications and experience</w:t>
      </w:r>
      <w:r w:rsidR="00DB06FC" w:rsidRPr="00FC7CF5">
        <w:t>.</w:t>
      </w:r>
    </w:p>
    <w:p w:rsidR="004417D6" w:rsidRPr="00FC7CF5" w:rsidRDefault="00B33AD8" w:rsidP="00FC7CF5">
      <w:pPr>
        <w:pStyle w:val="subsection"/>
      </w:pPr>
      <w:r w:rsidRPr="00FC7CF5">
        <w:tab/>
        <w:t>(4B</w:t>
      </w:r>
      <w:r w:rsidR="004417D6" w:rsidRPr="00FC7CF5">
        <w:t>)</w:t>
      </w:r>
      <w:r w:rsidR="004417D6" w:rsidRPr="00FC7CF5">
        <w:tab/>
        <w:t>In exercising functions</w:t>
      </w:r>
      <w:r w:rsidR="00254C67" w:rsidRPr="00FC7CF5">
        <w:t xml:space="preserve"> or</w:t>
      </w:r>
      <w:r w:rsidR="004417D6" w:rsidRPr="00FC7CF5">
        <w:t xml:space="preserve"> powers under a d</w:t>
      </w:r>
      <w:r w:rsidRPr="00FC7CF5">
        <w:t xml:space="preserve">elegation under </w:t>
      </w:r>
      <w:r w:rsidR="00FC7CF5" w:rsidRPr="00FC7CF5">
        <w:t>subsection (</w:t>
      </w:r>
      <w:r w:rsidRPr="00FC7CF5">
        <w:t>4A</w:t>
      </w:r>
      <w:r w:rsidR="004417D6" w:rsidRPr="00FC7CF5">
        <w:t>), the delegate must comply with any directions of the ESOS agency</w:t>
      </w:r>
      <w:r w:rsidR="00DB06FC" w:rsidRPr="00FC7CF5">
        <w:t>.</w:t>
      </w:r>
    </w:p>
    <w:p w:rsidR="00B33AD8" w:rsidRPr="00FC7CF5" w:rsidRDefault="00CE4016" w:rsidP="00FC7CF5">
      <w:pPr>
        <w:pStyle w:val="ItemHead"/>
      </w:pPr>
      <w:r w:rsidRPr="00FC7CF5">
        <w:t>273</w:t>
      </w:r>
      <w:r w:rsidR="00B33AD8" w:rsidRPr="00FC7CF5">
        <w:t xml:space="preserve">  After section</w:t>
      </w:r>
      <w:r w:rsidR="00FC7CF5" w:rsidRPr="00FC7CF5">
        <w:t> </w:t>
      </w:r>
      <w:r w:rsidR="00B33AD8" w:rsidRPr="00FC7CF5">
        <w:t>170</w:t>
      </w:r>
    </w:p>
    <w:p w:rsidR="00B33AD8" w:rsidRPr="00FC7CF5" w:rsidRDefault="00B33AD8" w:rsidP="00FC7CF5">
      <w:pPr>
        <w:pStyle w:val="Item"/>
      </w:pPr>
      <w:r w:rsidRPr="00FC7CF5">
        <w:t>Insert:</w:t>
      </w:r>
    </w:p>
    <w:p w:rsidR="003C6D4E" w:rsidRPr="00FC7CF5" w:rsidRDefault="004417D6" w:rsidP="00FC7CF5">
      <w:pPr>
        <w:pStyle w:val="ActHead5"/>
      </w:pPr>
      <w:bookmarkStart w:id="67" w:name="_Toc438029324"/>
      <w:r w:rsidRPr="00FC7CF5">
        <w:rPr>
          <w:rStyle w:val="CharSectno"/>
        </w:rPr>
        <w:lastRenderedPageBreak/>
        <w:t>171A</w:t>
      </w:r>
      <w:r w:rsidRPr="00FC7CF5">
        <w:t xml:space="preserve">  Subdelegation</w:t>
      </w:r>
      <w:r w:rsidR="003D040F" w:rsidRPr="00FC7CF5">
        <w:t xml:space="preserve"> by TEQSA or National VET Regulator</w:t>
      </w:r>
      <w:bookmarkEnd w:id="67"/>
    </w:p>
    <w:p w:rsidR="0057446E" w:rsidRPr="00FC7CF5" w:rsidRDefault="003C6D4E" w:rsidP="00FC7CF5">
      <w:pPr>
        <w:pStyle w:val="subsection"/>
      </w:pPr>
      <w:r w:rsidRPr="00FC7CF5">
        <w:tab/>
      </w:r>
      <w:r w:rsidR="003D040F" w:rsidRPr="00FC7CF5">
        <w:t>(1)</w:t>
      </w:r>
      <w:r w:rsidR="003D040F" w:rsidRPr="00FC7CF5">
        <w:tab/>
        <w:t>If the Secretary delegates a function or power under subsection</w:t>
      </w:r>
      <w:r w:rsidR="00FC7CF5" w:rsidRPr="00FC7CF5">
        <w:t> </w:t>
      </w:r>
      <w:r w:rsidR="003D040F" w:rsidRPr="00FC7CF5">
        <w:t>170(3) to TEQSA, TEQSA may, in wr</w:t>
      </w:r>
      <w:r w:rsidRPr="00FC7CF5">
        <w:t>iting, subde</w:t>
      </w:r>
      <w:r w:rsidR="0057446E" w:rsidRPr="00FC7CF5">
        <w:t>legate the function or power to:</w:t>
      </w:r>
    </w:p>
    <w:p w:rsidR="0057446E" w:rsidRPr="00FC7CF5" w:rsidRDefault="0057446E" w:rsidP="00FC7CF5">
      <w:pPr>
        <w:pStyle w:val="paragraph"/>
      </w:pPr>
      <w:r w:rsidRPr="00FC7CF5">
        <w:tab/>
        <w:t>(a)</w:t>
      </w:r>
      <w:r w:rsidRPr="00FC7CF5">
        <w:tab/>
        <w:t>a Commissioner (within the meaning of the TEQSA Act); or</w:t>
      </w:r>
    </w:p>
    <w:p w:rsidR="0057446E" w:rsidRPr="00FC7CF5" w:rsidRDefault="0057446E" w:rsidP="00FC7CF5">
      <w:pPr>
        <w:pStyle w:val="paragraph"/>
      </w:pPr>
      <w:r w:rsidRPr="00FC7CF5">
        <w:tab/>
        <w:t>(b)</w:t>
      </w:r>
      <w:r w:rsidRPr="00FC7CF5">
        <w:tab/>
        <w:t>the Chief Executive Officer of TEQSA; or</w:t>
      </w:r>
    </w:p>
    <w:p w:rsidR="003D040F" w:rsidRPr="00FC7CF5" w:rsidRDefault="0057446E" w:rsidP="00FC7CF5">
      <w:pPr>
        <w:pStyle w:val="paragraph"/>
      </w:pPr>
      <w:r w:rsidRPr="00FC7CF5">
        <w:tab/>
        <w:t>(c)</w:t>
      </w:r>
      <w:r w:rsidRPr="00FC7CF5">
        <w:tab/>
      </w:r>
      <w:r w:rsidR="003C6D4E" w:rsidRPr="00FC7CF5">
        <w:t>a member of the staff of TEQSA (within the meaning of the TEQSA Act) who:</w:t>
      </w:r>
    </w:p>
    <w:p w:rsidR="003C6D4E" w:rsidRPr="00FC7CF5" w:rsidRDefault="0057446E" w:rsidP="00FC7CF5">
      <w:pPr>
        <w:pStyle w:val="paragraphsub"/>
      </w:pPr>
      <w:r w:rsidRPr="00FC7CF5">
        <w:tab/>
        <w:t>(i</w:t>
      </w:r>
      <w:r w:rsidR="003C6D4E" w:rsidRPr="00FC7CF5">
        <w:t>)</w:t>
      </w:r>
      <w:r w:rsidR="003C6D4E" w:rsidRPr="00FC7CF5">
        <w:tab/>
        <w:t>is an SES employee, or acting SES employee; or</w:t>
      </w:r>
    </w:p>
    <w:p w:rsidR="003C6D4E" w:rsidRPr="00FC7CF5" w:rsidRDefault="006A6BCD" w:rsidP="00FC7CF5">
      <w:pPr>
        <w:pStyle w:val="paragraphsub"/>
      </w:pPr>
      <w:r w:rsidRPr="00FC7CF5">
        <w:tab/>
        <w:t>(ii</w:t>
      </w:r>
      <w:r w:rsidR="003C6D4E" w:rsidRPr="00FC7CF5">
        <w:t>)</w:t>
      </w:r>
      <w:r w:rsidR="003C6D4E" w:rsidRPr="00FC7CF5">
        <w:tab/>
        <w:t>holds or performs the duties of an Executive Level 1 or 2 position or an equivalent position</w:t>
      </w:r>
      <w:r w:rsidR="00DB06FC" w:rsidRPr="00FC7CF5">
        <w:t>.</w:t>
      </w:r>
    </w:p>
    <w:p w:rsidR="003C6D4E" w:rsidRPr="00FC7CF5" w:rsidRDefault="003C6D4E" w:rsidP="00FC7CF5">
      <w:pPr>
        <w:pStyle w:val="notetext"/>
      </w:pPr>
      <w:r w:rsidRPr="00FC7CF5">
        <w:t>Note:</w:t>
      </w:r>
      <w:r w:rsidRPr="00FC7CF5">
        <w:tab/>
        <w:t xml:space="preserve">The expressions </w:t>
      </w:r>
      <w:r w:rsidRPr="00FC7CF5">
        <w:rPr>
          <w:b/>
          <w:i/>
        </w:rPr>
        <w:t>SES employee</w:t>
      </w:r>
      <w:r w:rsidRPr="00FC7CF5">
        <w:t xml:space="preserve"> and </w:t>
      </w:r>
      <w:r w:rsidRPr="00FC7CF5">
        <w:rPr>
          <w:b/>
          <w:i/>
        </w:rPr>
        <w:t>acting SES employee</w:t>
      </w:r>
      <w:r w:rsidRPr="00FC7CF5">
        <w:t xml:space="preserve"> are defined in section</w:t>
      </w:r>
      <w:r w:rsidR="00FC7CF5" w:rsidRPr="00FC7CF5">
        <w:t> </w:t>
      </w:r>
      <w:r w:rsidRPr="00FC7CF5">
        <w:t xml:space="preserve">2B of the </w:t>
      </w:r>
      <w:r w:rsidRPr="00FC7CF5">
        <w:rPr>
          <w:i/>
        </w:rPr>
        <w:t>Acts Interpretation Act 1901</w:t>
      </w:r>
      <w:r w:rsidR="00DB06FC" w:rsidRPr="00FC7CF5">
        <w:t>.</w:t>
      </w:r>
    </w:p>
    <w:p w:rsidR="0057446E" w:rsidRPr="00FC7CF5" w:rsidRDefault="003C6D4E" w:rsidP="00FC7CF5">
      <w:pPr>
        <w:pStyle w:val="subsection"/>
      </w:pPr>
      <w:r w:rsidRPr="00FC7CF5">
        <w:tab/>
        <w:t>(2)</w:t>
      </w:r>
      <w:r w:rsidRPr="00FC7CF5">
        <w:tab/>
        <w:t>If the Secretary delegates a function or power under subsection</w:t>
      </w:r>
      <w:r w:rsidR="00FC7CF5" w:rsidRPr="00FC7CF5">
        <w:t> </w:t>
      </w:r>
      <w:r w:rsidRPr="00FC7CF5">
        <w:t>170(3) to the National VET Regulator, the National VET Regulator may, in writing, subdelegate the function or power to</w:t>
      </w:r>
      <w:r w:rsidR="0057446E" w:rsidRPr="00FC7CF5">
        <w:t>:</w:t>
      </w:r>
    </w:p>
    <w:p w:rsidR="0057446E" w:rsidRPr="00FC7CF5" w:rsidRDefault="0057446E" w:rsidP="00FC7CF5">
      <w:pPr>
        <w:pStyle w:val="paragraph"/>
      </w:pPr>
      <w:r w:rsidRPr="00FC7CF5">
        <w:tab/>
        <w:t>(a)</w:t>
      </w:r>
      <w:r w:rsidRPr="00FC7CF5">
        <w:tab/>
        <w:t>a Commissioner (within the meaning of the NVETR Act); or</w:t>
      </w:r>
    </w:p>
    <w:p w:rsidR="003C6D4E" w:rsidRPr="00FC7CF5" w:rsidRDefault="0057446E" w:rsidP="00FC7CF5">
      <w:pPr>
        <w:pStyle w:val="paragraph"/>
      </w:pPr>
      <w:r w:rsidRPr="00FC7CF5">
        <w:tab/>
        <w:t>(b)</w:t>
      </w:r>
      <w:r w:rsidRPr="00FC7CF5">
        <w:tab/>
      </w:r>
      <w:r w:rsidR="003C6D4E" w:rsidRPr="00FC7CF5">
        <w:t>a member of the staff of the Regulator (within the meaning of the NVETR Act) who:</w:t>
      </w:r>
    </w:p>
    <w:p w:rsidR="003C6D4E" w:rsidRPr="00FC7CF5" w:rsidRDefault="0057446E" w:rsidP="00FC7CF5">
      <w:pPr>
        <w:pStyle w:val="paragraphsub"/>
      </w:pPr>
      <w:r w:rsidRPr="00FC7CF5">
        <w:tab/>
        <w:t>(i</w:t>
      </w:r>
      <w:r w:rsidR="003C6D4E" w:rsidRPr="00FC7CF5">
        <w:t>)</w:t>
      </w:r>
      <w:r w:rsidR="003C6D4E" w:rsidRPr="00FC7CF5">
        <w:tab/>
        <w:t>is an SES employee, or acting SES employee; or</w:t>
      </w:r>
    </w:p>
    <w:p w:rsidR="003C6D4E" w:rsidRPr="00FC7CF5" w:rsidRDefault="0057446E" w:rsidP="00FC7CF5">
      <w:pPr>
        <w:pStyle w:val="paragraphsub"/>
      </w:pPr>
      <w:r w:rsidRPr="00FC7CF5">
        <w:tab/>
        <w:t>(ii</w:t>
      </w:r>
      <w:r w:rsidR="003C6D4E" w:rsidRPr="00FC7CF5">
        <w:t>)</w:t>
      </w:r>
      <w:r w:rsidR="003C6D4E" w:rsidRPr="00FC7CF5">
        <w:tab/>
        <w:t>holds or performs the duties of an Executive Level 1 or 2 position or an equivalent position</w:t>
      </w:r>
      <w:r w:rsidR="00DB06FC" w:rsidRPr="00FC7CF5">
        <w:t>.</w:t>
      </w:r>
    </w:p>
    <w:p w:rsidR="003C6D4E" w:rsidRPr="00FC7CF5" w:rsidRDefault="003C6D4E" w:rsidP="00FC7CF5">
      <w:pPr>
        <w:pStyle w:val="notetext"/>
      </w:pPr>
      <w:r w:rsidRPr="00FC7CF5">
        <w:t>Note:</w:t>
      </w:r>
      <w:r w:rsidRPr="00FC7CF5">
        <w:tab/>
        <w:t xml:space="preserve">The expressions </w:t>
      </w:r>
      <w:r w:rsidRPr="00FC7CF5">
        <w:rPr>
          <w:b/>
          <w:i/>
        </w:rPr>
        <w:t>SES employee</w:t>
      </w:r>
      <w:r w:rsidRPr="00FC7CF5">
        <w:t xml:space="preserve"> and </w:t>
      </w:r>
      <w:r w:rsidRPr="00FC7CF5">
        <w:rPr>
          <w:b/>
          <w:i/>
        </w:rPr>
        <w:t>acting SES employee</w:t>
      </w:r>
      <w:r w:rsidRPr="00FC7CF5">
        <w:t xml:space="preserve"> are defined in section</w:t>
      </w:r>
      <w:r w:rsidR="00FC7CF5" w:rsidRPr="00FC7CF5">
        <w:t> </w:t>
      </w:r>
      <w:r w:rsidRPr="00FC7CF5">
        <w:t xml:space="preserve">2B of the </w:t>
      </w:r>
      <w:r w:rsidRPr="00FC7CF5">
        <w:rPr>
          <w:i/>
        </w:rPr>
        <w:t>Acts Interpretation Act 1901</w:t>
      </w:r>
      <w:r w:rsidR="00DB06FC" w:rsidRPr="00FC7CF5">
        <w:t>.</w:t>
      </w:r>
    </w:p>
    <w:p w:rsidR="00C55D1B" w:rsidRPr="00FC7CF5" w:rsidRDefault="00CE4016" w:rsidP="00FC7CF5">
      <w:pPr>
        <w:pStyle w:val="ItemHead"/>
      </w:pPr>
      <w:r w:rsidRPr="00FC7CF5">
        <w:t>274</w:t>
      </w:r>
      <w:r w:rsidR="00C55D1B" w:rsidRPr="00FC7CF5">
        <w:t xml:space="preserve">  Subsection</w:t>
      </w:r>
      <w:r w:rsidR="00FC7CF5" w:rsidRPr="00FC7CF5">
        <w:t> </w:t>
      </w:r>
      <w:r w:rsidR="00C55D1B" w:rsidRPr="00FC7CF5">
        <w:t>171(1)</w:t>
      </w:r>
    </w:p>
    <w:p w:rsidR="00C55D1B" w:rsidRPr="00FC7CF5" w:rsidRDefault="00C55D1B" w:rsidP="00FC7CF5">
      <w:pPr>
        <w:pStyle w:val="Item"/>
      </w:pPr>
      <w:r w:rsidRPr="00FC7CF5">
        <w:t>Omit “</w:t>
      </w:r>
      <w:r w:rsidR="0035010F" w:rsidRPr="00FC7CF5">
        <w:t>89(3), 89A(3)”, substitute “89(5)”</w:t>
      </w:r>
      <w:r w:rsidR="00DB06FC" w:rsidRPr="00FC7CF5">
        <w:t>.</w:t>
      </w:r>
    </w:p>
    <w:p w:rsidR="00ED1347" w:rsidRPr="00FC7CF5" w:rsidRDefault="00CE4016" w:rsidP="00FC7CF5">
      <w:pPr>
        <w:pStyle w:val="ItemHead"/>
      </w:pPr>
      <w:r w:rsidRPr="00FC7CF5">
        <w:t>275</w:t>
      </w:r>
      <w:r w:rsidR="00ED1347" w:rsidRPr="00FC7CF5">
        <w:t xml:space="preserve">  Paragraph 172(1)(b)</w:t>
      </w:r>
    </w:p>
    <w:p w:rsidR="00ED1347" w:rsidRPr="00FC7CF5" w:rsidRDefault="00ED1347" w:rsidP="00FC7CF5">
      <w:pPr>
        <w:pStyle w:val="Item"/>
      </w:pPr>
      <w:r w:rsidRPr="00FC7CF5">
        <w:t>Repeal the paragraph, substitute:</w:t>
      </w:r>
    </w:p>
    <w:p w:rsidR="00ED1347" w:rsidRPr="00FC7CF5" w:rsidRDefault="00ED1347" w:rsidP="00FC7CF5">
      <w:pPr>
        <w:pStyle w:val="paragraph"/>
      </w:pPr>
      <w:r w:rsidRPr="00FC7CF5">
        <w:tab/>
        <w:t>(b)</w:t>
      </w:r>
      <w:r w:rsidRPr="00FC7CF5">
        <w:tab/>
        <w:t>second entry to market charge; or</w:t>
      </w:r>
    </w:p>
    <w:p w:rsidR="00ED1347" w:rsidRPr="00FC7CF5" w:rsidRDefault="00A40F95" w:rsidP="00FC7CF5">
      <w:pPr>
        <w:pStyle w:val="paragraph"/>
      </w:pPr>
      <w:r w:rsidRPr="00FC7CF5">
        <w:tab/>
        <w:t>(ba</w:t>
      </w:r>
      <w:r w:rsidR="00ED1347" w:rsidRPr="00FC7CF5">
        <w:t>)</w:t>
      </w:r>
      <w:r w:rsidR="00ED1347" w:rsidRPr="00FC7CF5">
        <w:tab/>
        <w:t>third entry to market charge; or</w:t>
      </w:r>
    </w:p>
    <w:p w:rsidR="00B30B2C" w:rsidRPr="00FC7CF5" w:rsidRDefault="00CE4016" w:rsidP="00FC7CF5">
      <w:pPr>
        <w:pStyle w:val="ItemHead"/>
      </w:pPr>
      <w:r w:rsidRPr="00FC7CF5">
        <w:t>276</w:t>
      </w:r>
      <w:r w:rsidR="00B30B2C" w:rsidRPr="00FC7CF5">
        <w:t xml:space="preserve">  Subsection</w:t>
      </w:r>
      <w:r w:rsidR="00FC7CF5" w:rsidRPr="00FC7CF5">
        <w:t> </w:t>
      </w:r>
      <w:r w:rsidR="00B30B2C" w:rsidRPr="00FC7CF5">
        <w:t>172(1) (note)</w:t>
      </w:r>
    </w:p>
    <w:p w:rsidR="00B30B2C" w:rsidRPr="00FC7CF5" w:rsidRDefault="00B30B2C" w:rsidP="00FC7CF5">
      <w:pPr>
        <w:pStyle w:val="Item"/>
      </w:pPr>
      <w:r w:rsidRPr="00FC7CF5">
        <w:t>Repeal the note, substitute:</w:t>
      </w:r>
    </w:p>
    <w:p w:rsidR="00B30B2C" w:rsidRPr="00FC7CF5" w:rsidRDefault="00B30B2C" w:rsidP="00FC7CF5">
      <w:pPr>
        <w:pStyle w:val="notetext"/>
      </w:pPr>
      <w:r w:rsidRPr="00FC7CF5">
        <w:lastRenderedPageBreak/>
        <w:t>Note:</w:t>
      </w:r>
      <w:r w:rsidRPr="00FC7CF5">
        <w:tab/>
        <w:t>If a registered provider breaches this section, the ESOS agency for the provider may take action under Division</w:t>
      </w:r>
      <w:r w:rsidR="00FC7CF5" w:rsidRPr="00FC7CF5">
        <w:t> </w:t>
      </w:r>
      <w:r w:rsidRPr="00FC7CF5">
        <w:t>1 of Part</w:t>
      </w:r>
      <w:r w:rsidR="00FC7CF5" w:rsidRPr="00FC7CF5">
        <w:t> </w:t>
      </w:r>
      <w:r w:rsidRPr="00FC7CF5">
        <w:t>6 against the provider</w:t>
      </w:r>
      <w:r w:rsidR="00DB06FC" w:rsidRPr="00FC7CF5">
        <w:t>.</w:t>
      </w:r>
    </w:p>
    <w:p w:rsidR="00ED1347" w:rsidRPr="00FC7CF5" w:rsidRDefault="00CE4016" w:rsidP="00FC7CF5">
      <w:pPr>
        <w:pStyle w:val="ItemHead"/>
      </w:pPr>
      <w:r w:rsidRPr="00FC7CF5">
        <w:t>277</w:t>
      </w:r>
      <w:r w:rsidR="00ED1347" w:rsidRPr="00FC7CF5">
        <w:t xml:space="preserve">  Paragraph 173(1)(aa)</w:t>
      </w:r>
    </w:p>
    <w:p w:rsidR="00ED1347" w:rsidRPr="00FC7CF5" w:rsidRDefault="00ED1347" w:rsidP="00FC7CF5">
      <w:pPr>
        <w:pStyle w:val="Item"/>
      </w:pPr>
      <w:r w:rsidRPr="00FC7CF5">
        <w:t>Repeal the paragraph, substitute:</w:t>
      </w:r>
    </w:p>
    <w:p w:rsidR="00ED1347" w:rsidRPr="00FC7CF5" w:rsidRDefault="00ED1347" w:rsidP="00FC7CF5">
      <w:pPr>
        <w:pStyle w:val="paragraph"/>
      </w:pPr>
      <w:r w:rsidRPr="00FC7CF5">
        <w:tab/>
        <w:t>(aa)</w:t>
      </w:r>
      <w:r w:rsidRPr="00FC7CF5">
        <w:tab/>
        <w:t>the second entry to market charge;</w:t>
      </w:r>
    </w:p>
    <w:p w:rsidR="00ED1347" w:rsidRPr="00FC7CF5" w:rsidRDefault="00ED1347" w:rsidP="00FC7CF5">
      <w:pPr>
        <w:pStyle w:val="paragraph"/>
      </w:pPr>
      <w:r w:rsidRPr="00FC7CF5">
        <w:tab/>
        <w:t>(ab)</w:t>
      </w:r>
      <w:r w:rsidRPr="00FC7CF5">
        <w:tab/>
        <w:t>the third entry to market charge;</w:t>
      </w:r>
    </w:p>
    <w:p w:rsidR="003D320C" w:rsidRPr="00FC7CF5" w:rsidRDefault="00CE4016" w:rsidP="00FC7CF5">
      <w:pPr>
        <w:pStyle w:val="ItemHead"/>
      </w:pPr>
      <w:r w:rsidRPr="00FC7CF5">
        <w:t>278</w:t>
      </w:r>
      <w:r w:rsidR="003D320C" w:rsidRPr="00FC7CF5">
        <w:t xml:space="preserve">  Paragraph 175(1)(a)</w:t>
      </w:r>
    </w:p>
    <w:p w:rsidR="003D320C" w:rsidRPr="00FC7CF5" w:rsidRDefault="003D320C" w:rsidP="00FC7CF5">
      <w:pPr>
        <w:pStyle w:val="Item"/>
      </w:pPr>
      <w:r w:rsidRPr="00FC7CF5">
        <w:t>Omit “</w:t>
      </w:r>
      <w:r w:rsidR="0029612D" w:rsidRPr="00FC7CF5">
        <w:t xml:space="preserve">and </w:t>
      </w:r>
      <w:r w:rsidRPr="00FC7CF5">
        <w:t>the national code”, substitute “, the national code, the ELICOS Standards and the Foundation Program Standards”</w:t>
      </w:r>
      <w:r w:rsidR="00DB06FC" w:rsidRPr="00FC7CF5">
        <w:t>.</w:t>
      </w:r>
    </w:p>
    <w:p w:rsidR="00BB19F8" w:rsidRPr="00FC7CF5" w:rsidRDefault="00CE4016" w:rsidP="00FC7CF5">
      <w:pPr>
        <w:pStyle w:val="ItemHead"/>
      </w:pPr>
      <w:r w:rsidRPr="00FC7CF5">
        <w:t>279</w:t>
      </w:r>
      <w:r w:rsidR="00BB19F8" w:rsidRPr="00FC7CF5">
        <w:t xml:space="preserve">  Subsection</w:t>
      </w:r>
      <w:r w:rsidR="00FC7CF5" w:rsidRPr="00FC7CF5">
        <w:t> </w:t>
      </w:r>
      <w:r w:rsidR="00BB19F8" w:rsidRPr="00FC7CF5">
        <w:t>175(1)</w:t>
      </w:r>
    </w:p>
    <w:p w:rsidR="00BB19F8" w:rsidRPr="00FC7CF5" w:rsidRDefault="00674D0B" w:rsidP="00FC7CF5">
      <w:pPr>
        <w:pStyle w:val="Item"/>
      </w:pPr>
      <w:r w:rsidRPr="00FC7CF5">
        <w:t>After</w:t>
      </w:r>
      <w:r w:rsidR="00BB19F8" w:rsidRPr="00FC7CF5">
        <w:t xml:space="preserve"> “Secretary”, </w:t>
      </w:r>
      <w:r w:rsidRPr="00FC7CF5">
        <w:t xml:space="preserve">insert </w:t>
      </w:r>
      <w:r w:rsidR="00BB19F8" w:rsidRPr="00FC7CF5">
        <w:t>“</w:t>
      </w:r>
      <w:r w:rsidRPr="00FC7CF5">
        <w:t xml:space="preserve">, or the </w:t>
      </w:r>
      <w:r w:rsidR="00BB19F8" w:rsidRPr="00FC7CF5">
        <w:t xml:space="preserve">ESOS agency for a </w:t>
      </w:r>
      <w:r w:rsidR="001B76A8" w:rsidRPr="00FC7CF5">
        <w:t xml:space="preserve">provider or </w:t>
      </w:r>
      <w:r w:rsidR="00BB19F8" w:rsidRPr="00FC7CF5">
        <w:t>registered provider</w:t>
      </w:r>
      <w:r w:rsidRPr="00FC7CF5">
        <w:t>,</w:t>
      </w:r>
      <w:r w:rsidR="00BB19F8" w:rsidRPr="00FC7CF5">
        <w:t>”</w:t>
      </w:r>
      <w:r w:rsidR="00DB06FC" w:rsidRPr="00FC7CF5">
        <w:t>.</w:t>
      </w:r>
    </w:p>
    <w:p w:rsidR="001B76A8" w:rsidRPr="00FC7CF5" w:rsidRDefault="00CE4016" w:rsidP="00FC7CF5">
      <w:pPr>
        <w:pStyle w:val="ItemHead"/>
      </w:pPr>
      <w:r w:rsidRPr="00FC7CF5">
        <w:t>280</w:t>
      </w:r>
      <w:r w:rsidR="001B76A8" w:rsidRPr="00FC7CF5">
        <w:t xml:space="preserve">  After paragraph</w:t>
      </w:r>
      <w:r w:rsidR="00FC7CF5" w:rsidRPr="00FC7CF5">
        <w:t> </w:t>
      </w:r>
      <w:r w:rsidR="001B76A8" w:rsidRPr="00FC7CF5">
        <w:t>175(1)(e)</w:t>
      </w:r>
    </w:p>
    <w:p w:rsidR="001B76A8" w:rsidRPr="00FC7CF5" w:rsidRDefault="001B76A8" w:rsidP="00FC7CF5">
      <w:pPr>
        <w:pStyle w:val="Item"/>
      </w:pPr>
      <w:r w:rsidRPr="00FC7CF5">
        <w:t>Insert:</w:t>
      </w:r>
    </w:p>
    <w:p w:rsidR="00674D0B" w:rsidRPr="00FC7CF5" w:rsidRDefault="001B76A8" w:rsidP="00FC7CF5">
      <w:pPr>
        <w:pStyle w:val="paragraph"/>
      </w:pPr>
      <w:r w:rsidRPr="00FC7CF5">
        <w:tab/>
        <w:t>(e</w:t>
      </w:r>
      <w:r w:rsidR="0029612D" w:rsidRPr="00FC7CF5">
        <w:t>a</w:t>
      </w:r>
      <w:r w:rsidRPr="00FC7CF5">
        <w:t>)</w:t>
      </w:r>
      <w:r w:rsidRPr="00FC7CF5">
        <w:tab/>
      </w:r>
      <w:r w:rsidR="00674D0B" w:rsidRPr="00FC7CF5">
        <w:t>the ESOS agency for a provider or registered provider; or</w:t>
      </w:r>
    </w:p>
    <w:p w:rsidR="001B76A8" w:rsidRPr="00FC7CF5" w:rsidRDefault="00674D0B" w:rsidP="00FC7CF5">
      <w:pPr>
        <w:pStyle w:val="paragraph"/>
      </w:pPr>
      <w:r w:rsidRPr="00FC7CF5">
        <w:tab/>
        <w:t>(eb)</w:t>
      </w:r>
      <w:r w:rsidRPr="00FC7CF5">
        <w:tab/>
      </w:r>
      <w:r w:rsidR="001B76A8" w:rsidRPr="00FC7CF5">
        <w:t>the Secretary; or</w:t>
      </w:r>
    </w:p>
    <w:p w:rsidR="003D320C" w:rsidRPr="00FC7CF5" w:rsidRDefault="00CE4016" w:rsidP="00FC7CF5">
      <w:pPr>
        <w:pStyle w:val="ItemHead"/>
      </w:pPr>
      <w:r w:rsidRPr="00FC7CF5">
        <w:t>281</w:t>
      </w:r>
      <w:r w:rsidR="003D320C" w:rsidRPr="00FC7CF5">
        <w:t xml:space="preserve">  Paragraph 175(2)(a)</w:t>
      </w:r>
    </w:p>
    <w:p w:rsidR="003D320C" w:rsidRPr="00FC7CF5" w:rsidRDefault="003D320C" w:rsidP="00FC7CF5">
      <w:pPr>
        <w:pStyle w:val="Item"/>
      </w:pPr>
      <w:r w:rsidRPr="00FC7CF5">
        <w:t>Omit “</w:t>
      </w:r>
      <w:r w:rsidR="0029612D" w:rsidRPr="00FC7CF5">
        <w:t xml:space="preserve">and </w:t>
      </w:r>
      <w:r w:rsidRPr="00FC7CF5">
        <w:t>the national code”, substitute “, the national code, the ELICOS Standards and the Foundation Program Standards”</w:t>
      </w:r>
      <w:r w:rsidR="00DB06FC" w:rsidRPr="00FC7CF5">
        <w:t>.</w:t>
      </w:r>
    </w:p>
    <w:p w:rsidR="001B76A8" w:rsidRPr="00FC7CF5" w:rsidRDefault="00CE4016" w:rsidP="00FC7CF5">
      <w:pPr>
        <w:pStyle w:val="ItemHead"/>
      </w:pPr>
      <w:r w:rsidRPr="00FC7CF5">
        <w:t>282</w:t>
      </w:r>
      <w:r w:rsidR="001B76A8" w:rsidRPr="00FC7CF5">
        <w:t xml:space="preserve">  Subsection</w:t>
      </w:r>
      <w:r w:rsidR="00FC7CF5" w:rsidRPr="00FC7CF5">
        <w:t> </w:t>
      </w:r>
      <w:r w:rsidR="001B76A8" w:rsidRPr="00FC7CF5">
        <w:t>175(2)</w:t>
      </w:r>
    </w:p>
    <w:p w:rsidR="00BB19F8" w:rsidRPr="00FC7CF5" w:rsidRDefault="00674D0B" w:rsidP="00FC7CF5">
      <w:pPr>
        <w:pStyle w:val="Item"/>
      </w:pPr>
      <w:r w:rsidRPr="00FC7CF5">
        <w:t>After</w:t>
      </w:r>
      <w:r w:rsidR="0012044F" w:rsidRPr="00FC7CF5">
        <w:t xml:space="preserve"> “Secretary”, </w:t>
      </w:r>
      <w:r w:rsidRPr="00FC7CF5">
        <w:t>insert</w:t>
      </w:r>
      <w:r w:rsidR="0012044F" w:rsidRPr="00FC7CF5">
        <w:t xml:space="preserve"> “</w:t>
      </w:r>
      <w:r w:rsidRPr="00FC7CF5">
        <w:t xml:space="preserve">, or the </w:t>
      </w:r>
      <w:r w:rsidR="0012044F" w:rsidRPr="00FC7CF5">
        <w:t>ESOS agency for a provider or registered provider</w:t>
      </w:r>
      <w:r w:rsidRPr="00FC7CF5">
        <w:t>,</w:t>
      </w:r>
      <w:r w:rsidR="0012044F" w:rsidRPr="00FC7CF5">
        <w:t>”</w:t>
      </w:r>
      <w:r w:rsidR="00DB06FC" w:rsidRPr="00FC7CF5">
        <w:t>.</w:t>
      </w:r>
    </w:p>
    <w:p w:rsidR="00E34007" w:rsidRPr="00FC7CF5" w:rsidRDefault="00E34007" w:rsidP="00FC7CF5">
      <w:pPr>
        <w:pStyle w:val="ActHead9"/>
        <w:rPr>
          <w:i w:val="0"/>
        </w:rPr>
      </w:pPr>
      <w:bookmarkStart w:id="68" w:name="_Toc438029325"/>
      <w:r w:rsidRPr="00FC7CF5">
        <w:t>Education Services for Overseas Students (TPS Levies) Act 2012</w:t>
      </w:r>
      <w:bookmarkEnd w:id="68"/>
    </w:p>
    <w:p w:rsidR="00E34007" w:rsidRPr="00FC7CF5" w:rsidRDefault="00CE4016" w:rsidP="00FC7CF5">
      <w:pPr>
        <w:pStyle w:val="ItemHead"/>
      </w:pPr>
      <w:r w:rsidRPr="00FC7CF5">
        <w:t>283</w:t>
      </w:r>
      <w:r w:rsidR="00E34007" w:rsidRPr="00FC7CF5">
        <w:t xml:space="preserve">  Subsection</w:t>
      </w:r>
      <w:r w:rsidR="00FC7CF5" w:rsidRPr="00FC7CF5">
        <w:t> </w:t>
      </w:r>
      <w:r w:rsidR="00E34007" w:rsidRPr="00FC7CF5">
        <w:t>5(3)</w:t>
      </w:r>
    </w:p>
    <w:p w:rsidR="00E34007" w:rsidRPr="00FC7CF5" w:rsidRDefault="00E34007" w:rsidP="00FC7CF5">
      <w:pPr>
        <w:pStyle w:val="Item"/>
      </w:pPr>
      <w:r w:rsidRPr="00FC7CF5">
        <w:t>Omit “section</w:t>
      </w:r>
      <w:r w:rsidR="00FC7CF5" w:rsidRPr="00FC7CF5">
        <w:t> </w:t>
      </w:r>
      <w:r w:rsidRPr="00FC7CF5">
        <w:t>9AB of”</w:t>
      </w:r>
      <w:r w:rsidR="00DB06FC" w:rsidRPr="00FC7CF5">
        <w:t>.</w:t>
      </w:r>
    </w:p>
    <w:p w:rsidR="006C03E2" w:rsidRPr="00FC7CF5" w:rsidRDefault="006C03E2" w:rsidP="00FC7CF5">
      <w:pPr>
        <w:pStyle w:val="ActHead9"/>
        <w:rPr>
          <w:i w:val="0"/>
        </w:rPr>
      </w:pPr>
      <w:bookmarkStart w:id="69" w:name="_Toc438029326"/>
      <w:r w:rsidRPr="00FC7CF5">
        <w:lastRenderedPageBreak/>
        <w:t>National Vocational Education and Training Regulator Act 2011</w:t>
      </w:r>
      <w:bookmarkEnd w:id="69"/>
    </w:p>
    <w:p w:rsidR="006C03E2" w:rsidRPr="00FC7CF5" w:rsidRDefault="00CE4016" w:rsidP="00FC7CF5">
      <w:pPr>
        <w:pStyle w:val="ItemHead"/>
      </w:pPr>
      <w:r w:rsidRPr="00FC7CF5">
        <w:t>284</w:t>
      </w:r>
      <w:r w:rsidR="006C03E2" w:rsidRPr="00FC7CF5">
        <w:t xml:space="preserve">  Subparagraph 204(c)(i)</w:t>
      </w:r>
    </w:p>
    <w:p w:rsidR="006C03E2" w:rsidRPr="00FC7CF5" w:rsidRDefault="00C520F8" w:rsidP="00FC7CF5">
      <w:pPr>
        <w:pStyle w:val="Item"/>
      </w:pPr>
      <w:r w:rsidRPr="00FC7CF5">
        <w:t>After “this Act”, insert “</w:t>
      </w:r>
      <w:r w:rsidR="006C03E2" w:rsidRPr="00FC7CF5">
        <w:t xml:space="preserve">or the </w:t>
      </w:r>
      <w:r w:rsidR="006C03E2" w:rsidRPr="00FC7CF5">
        <w:rPr>
          <w:i/>
        </w:rPr>
        <w:t>Education Services for Overseas Students Act 2000</w:t>
      </w:r>
      <w:r w:rsidRPr="00FC7CF5">
        <w:t>,”</w:t>
      </w:r>
      <w:r w:rsidR="00DB06FC" w:rsidRPr="00FC7CF5">
        <w:t>.</w:t>
      </w:r>
    </w:p>
    <w:p w:rsidR="00C520F8" w:rsidRPr="00FC7CF5" w:rsidRDefault="00C520F8" w:rsidP="00FC7CF5">
      <w:pPr>
        <w:pStyle w:val="ActHead9"/>
        <w:rPr>
          <w:i w:val="0"/>
        </w:rPr>
      </w:pPr>
      <w:bookmarkStart w:id="70" w:name="_Toc438029327"/>
      <w:r w:rsidRPr="00FC7CF5">
        <w:t>Tertiary Education Quality and Standards Agency Act 2011</w:t>
      </w:r>
      <w:bookmarkEnd w:id="70"/>
    </w:p>
    <w:p w:rsidR="00C520F8" w:rsidRPr="00FC7CF5" w:rsidRDefault="00CE4016" w:rsidP="00FC7CF5">
      <w:pPr>
        <w:pStyle w:val="ItemHead"/>
      </w:pPr>
      <w:r w:rsidRPr="00FC7CF5">
        <w:t>285</w:t>
      </w:r>
      <w:r w:rsidR="00C520F8" w:rsidRPr="00FC7CF5">
        <w:t xml:space="preserve">  Paragraph 188(2)(a)</w:t>
      </w:r>
    </w:p>
    <w:p w:rsidR="00C520F8" w:rsidRPr="00FC7CF5" w:rsidRDefault="00C520F8" w:rsidP="00FC7CF5">
      <w:pPr>
        <w:pStyle w:val="Item"/>
      </w:pPr>
      <w:r w:rsidRPr="00FC7CF5">
        <w:t xml:space="preserve">After “this Act”, insert “or the </w:t>
      </w:r>
      <w:r w:rsidRPr="00FC7CF5">
        <w:rPr>
          <w:i/>
        </w:rPr>
        <w:t>Education Services for Overseas Students Act 2000</w:t>
      </w:r>
      <w:r w:rsidRPr="00FC7CF5">
        <w:t>,”</w:t>
      </w:r>
      <w:r w:rsidR="00DB06FC" w:rsidRPr="00FC7CF5">
        <w:t>.</w:t>
      </w:r>
    </w:p>
    <w:p w:rsidR="00F26BD9" w:rsidRPr="00FC7CF5" w:rsidRDefault="00F26BD9" w:rsidP="00FC7CF5">
      <w:pPr>
        <w:pStyle w:val="ActHead6"/>
        <w:pageBreakBefore/>
      </w:pPr>
      <w:bookmarkStart w:id="71" w:name="_Toc438029328"/>
      <w:r w:rsidRPr="00FC7CF5">
        <w:rPr>
          <w:rStyle w:val="CharAmSchNo"/>
        </w:rPr>
        <w:lastRenderedPageBreak/>
        <w:t>Schedule</w:t>
      </w:r>
      <w:r w:rsidR="00FC7CF5" w:rsidRPr="00FC7CF5">
        <w:rPr>
          <w:rStyle w:val="CharAmSchNo"/>
        </w:rPr>
        <w:t> </w:t>
      </w:r>
      <w:r w:rsidRPr="00FC7CF5">
        <w:rPr>
          <w:rStyle w:val="CharAmSchNo"/>
        </w:rPr>
        <w:t>2</w:t>
      </w:r>
      <w:r w:rsidRPr="00FC7CF5">
        <w:t>—</w:t>
      </w:r>
      <w:r w:rsidRPr="00FC7CF5">
        <w:rPr>
          <w:rStyle w:val="CharAmSchText"/>
        </w:rPr>
        <w:t>Review of decisions</w:t>
      </w:r>
      <w:bookmarkEnd w:id="71"/>
    </w:p>
    <w:p w:rsidR="00F26BD9" w:rsidRPr="00FC7CF5" w:rsidRDefault="00F26BD9" w:rsidP="00FC7CF5">
      <w:pPr>
        <w:pStyle w:val="Header"/>
      </w:pPr>
      <w:r w:rsidRPr="00FC7CF5">
        <w:rPr>
          <w:rStyle w:val="CharAmPartNo"/>
        </w:rPr>
        <w:t xml:space="preserve"> </w:t>
      </w:r>
      <w:r w:rsidRPr="00FC7CF5">
        <w:rPr>
          <w:rStyle w:val="CharAmPartText"/>
        </w:rPr>
        <w:t xml:space="preserve"> </w:t>
      </w:r>
    </w:p>
    <w:p w:rsidR="00F26BD9" w:rsidRPr="00FC7CF5" w:rsidRDefault="00F26BD9" w:rsidP="00FC7CF5">
      <w:pPr>
        <w:pStyle w:val="ActHead9"/>
        <w:rPr>
          <w:i w:val="0"/>
        </w:rPr>
      </w:pPr>
      <w:bookmarkStart w:id="72" w:name="_Toc438029329"/>
      <w:r w:rsidRPr="00FC7CF5">
        <w:t>Education Services for Overseas Students Act 2000</w:t>
      </w:r>
      <w:bookmarkEnd w:id="72"/>
    </w:p>
    <w:p w:rsidR="009F3E79" w:rsidRPr="00FC7CF5" w:rsidRDefault="00724DB2" w:rsidP="00FC7CF5">
      <w:pPr>
        <w:pStyle w:val="ItemHead"/>
      </w:pPr>
      <w:r w:rsidRPr="00FC7CF5">
        <w:t>1</w:t>
      </w:r>
      <w:r w:rsidR="009F3E79" w:rsidRPr="00FC7CF5">
        <w:t xml:space="preserve">  Section</w:t>
      </w:r>
      <w:r w:rsidR="00FC7CF5" w:rsidRPr="00FC7CF5">
        <w:t> </w:t>
      </w:r>
      <w:r w:rsidR="009F3E79" w:rsidRPr="00FC7CF5">
        <w:t>5</w:t>
      </w:r>
    </w:p>
    <w:p w:rsidR="009F3E79" w:rsidRPr="00FC7CF5" w:rsidRDefault="009F3E79" w:rsidP="00FC7CF5">
      <w:pPr>
        <w:pStyle w:val="Item"/>
      </w:pPr>
      <w:r w:rsidRPr="00FC7CF5">
        <w:t>Insert:</w:t>
      </w:r>
    </w:p>
    <w:p w:rsidR="009F3E79" w:rsidRPr="00FC7CF5" w:rsidRDefault="009F3E79" w:rsidP="00FC7CF5">
      <w:pPr>
        <w:pStyle w:val="Definition"/>
      </w:pPr>
      <w:r w:rsidRPr="00FC7CF5">
        <w:rPr>
          <w:b/>
          <w:i/>
        </w:rPr>
        <w:t>affected provider</w:t>
      </w:r>
      <w:r w:rsidRPr="00FC7CF5">
        <w:t xml:space="preserve"> </w:t>
      </w:r>
      <w:r w:rsidR="001D4A86" w:rsidRPr="00FC7CF5">
        <w:t>for</w:t>
      </w:r>
      <w:r w:rsidR="0041441D" w:rsidRPr="00FC7CF5">
        <w:t xml:space="preserve"> a review</w:t>
      </w:r>
      <w:r w:rsidR="00B023DC" w:rsidRPr="00FC7CF5">
        <w:t>able decision</w:t>
      </w:r>
      <w:r w:rsidR="0041441D" w:rsidRPr="00FC7CF5">
        <w:t xml:space="preserve"> has the meaning given by section</w:t>
      </w:r>
      <w:r w:rsidR="00FC7CF5" w:rsidRPr="00FC7CF5">
        <w:t> </w:t>
      </w:r>
      <w:r w:rsidR="00013382" w:rsidRPr="00FC7CF5">
        <w:t>169</w:t>
      </w:r>
      <w:r w:rsidR="0041441D" w:rsidRPr="00FC7CF5">
        <w:t>AB</w:t>
      </w:r>
      <w:r w:rsidR="00DB06FC" w:rsidRPr="00FC7CF5">
        <w:t>.</w:t>
      </w:r>
    </w:p>
    <w:p w:rsidR="009F7804" w:rsidRPr="00FC7CF5" w:rsidRDefault="00C012EA" w:rsidP="00FC7CF5">
      <w:pPr>
        <w:pStyle w:val="Definition"/>
      </w:pPr>
      <w:r w:rsidRPr="00FC7CF5">
        <w:rPr>
          <w:b/>
          <w:i/>
        </w:rPr>
        <w:t>internal reviewer</w:t>
      </w:r>
      <w:r w:rsidRPr="00FC7CF5">
        <w:t xml:space="preserve"> </w:t>
      </w:r>
      <w:r w:rsidR="009F7804" w:rsidRPr="00FC7CF5">
        <w:t>means:</w:t>
      </w:r>
    </w:p>
    <w:p w:rsidR="009F7804" w:rsidRPr="00FC7CF5" w:rsidRDefault="009F7804" w:rsidP="00FC7CF5">
      <w:pPr>
        <w:pStyle w:val="paragraphsub"/>
      </w:pPr>
      <w:r w:rsidRPr="00FC7CF5">
        <w:tab/>
        <w:t>(a)</w:t>
      </w:r>
      <w:r w:rsidRPr="00FC7CF5">
        <w:tab/>
        <w:t>the ESOS agency for an affected provider; or</w:t>
      </w:r>
    </w:p>
    <w:p w:rsidR="00C012EA" w:rsidRPr="00FC7CF5" w:rsidRDefault="009F7804" w:rsidP="00FC7CF5">
      <w:pPr>
        <w:pStyle w:val="paragraphsub"/>
      </w:pPr>
      <w:r w:rsidRPr="00FC7CF5">
        <w:tab/>
        <w:t>(b)</w:t>
      </w:r>
      <w:r w:rsidRPr="00FC7CF5">
        <w:tab/>
        <w:t>a delegate referred to in paragraph</w:t>
      </w:r>
      <w:r w:rsidR="00FC7CF5" w:rsidRPr="00FC7CF5">
        <w:t> </w:t>
      </w:r>
      <w:r w:rsidR="00DB06FC" w:rsidRPr="00FC7CF5">
        <w:t>169AE</w:t>
      </w:r>
      <w:r w:rsidR="00C62CCE" w:rsidRPr="00FC7CF5">
        <w:t>(1)</w:t>
      </w:r>
      <w:r w:rsidRPr="00FC7CF5">
        <w:t>(b)</w:t>
      </w:r>
      <w:r w:rsidR="00DB06FC" w:rsidRPr="00FC7CF5">
        <w:t>.</w:t>
      </w:r>
    </w:p>
    <w:p w:rsidR="0041441D" w:rsidRPr="00FC7CF5" w:rsidRDefault="0041441D" w:rsidP="00FC7CF5">
      <w:pPr>
        <w:pStyle w:val="Definition"/>
      </w:pPr>
      <w:r w:rsidRPr="00FC7CF5">
        <w:rPr>
          <w:b/>
          <w:i/>
        </w:rPr>
        <w:t>reviewable decision</w:t>
      </w:r>
      <w:r w:rsidRPr="00FC7CF5">
        <w:t xml:space="preserve"> has the meaning given by section</w:t>
      </w:r>
      <w:r w:rsidR="00FC7CF5" w:rsidRPr="00FC7CF5">
        <w:t> </w:t>
      </w:r>
      <w:r w:rsidR="00013382" w:rsidRPr="00FC7CF5">
        <w:t>169</w:t>
      </w:r>
      <w:r w:rsidRPr="00FC7CF5">
        <w:t>AB</w:t>
      </w:r>
      <w:r w:rsidR="00DB06FC" w:rsidRPr="00FC7CF5">
        <w:t>.</w:t>
      </w:r>
    </w:p>
    <w:p w:rsidR="00707DDD" w:rsidRPr="00FC7CF5" w:rsidRDefault="00724DB2" w:rsidP="00FC7CF5">
      <w:pPr>
        <w:pStyle w:val="ItemHead"/>
      </w:pPr>
      <w:r w:rsidRPr="00FC7CF5">
        <w:t>2</w:t>
      </w:r>
      <w:r w:rsidR="00707DDD" w:rsidRPr="00FC7CF5">
        <w:t xml:space="preserve">  Paragraph 14B(2)(d)</w:t>
      </w:r>
    </w:p>
    <w:p w:rsidR="00707DDD" w:rsidRPr="00FC7CF5" w:rsidRDefault="000A1427" w:rsidP="00FC7CF5">
      <w:pPr>
        <w:pStyle w:val="Item"/>
      </w:pPr>
      <w:r w:rsidRPr="00FC7CF5">
        <w:t>Omit “to the Administrative Appeals Tribunal”</w:t>
      </w:r>
      <w:r w:rsidR="00DB06FC" w:rsidRPr="00FC7CF5">
        <w:t>.</w:t>
      </w:r>
    </w:p>
    <w:p w:rsidR="002C288A" w:rsidRPr="00FC7CF5" w:rsidRDefault="00724DB2" w:rsidP="00FC7CF5">
      <w:pPr>
        <w:pStyle w:val="ItemHead"/>
      </w:pPr>
      <w:r w:rsidRPr="00FC7CF5">
        <w:t>3</w:t>
      </w:r>
      <w:r w:rsidR="002C288A" w:rsidRPr="00FC7CF5">
        <w:t xml:space="preserve">  Subsection</w:t>
      </w:r>
      <w:r w:rsidR="00FC7CF5" w:rsidRPr="00FC7CF5">
        <w:t> </w:t>
      </w:r>
      <w:r w:rsidR="002C288A" w:rsidRPr="00FC7CF5">
        <w:t>53B(1) (note 2)</w:t>
      </w:r>
    </w:p>
    <w:p w:rsidR="002C288A" w:rsidRPr="00FC7CF5" w:rsidRDefault="002C288A" w:rsidP="00FC7CF5">
      <w:pPr>
        <w:pStyle w:val="Item"/>
      </w:pPr>
      <w:r w:rsidRPr="00FC7CF5">
        <w:t>Repeal the note</w:t>
      </w:r>
      <w:r w:rsidR="00DB06FC" w:rsidRPr="00FC7CF5">
        <w:t>.</w:t>
      </w:r>
    </w:p>
    <w:p w:rsidR="008C00C2" w:rsidRPr="00FC7CF5" w:rsidRDefault="00724DB2" w:rsidP="00FC7CF5">
      <w:pPr>
        <w:pStyle w:val="ItemHead"/>
      </w:pPr>
      <w:r w:rsidRPr="00FC7CF5">
        <w:t>4</w:t>
      </w:r>
      <w:r w:rsidR="008C00C2" w:rsidRPr="00FC7CF5">
        <w:t xml:space="preserve">  At the end of section</w:t>
      </w:r>
      <w:r w:rsidR="00FC7CF5" w:rsidRPr="00FC7CF5">
        <w:t> </w:t>
      </w:r>
      <w:r w:rsidR="008C00C2" w:rsidRPr="00FC7CF5">
        <w:t>53B</w:t>
      </w:r>
    </w:p>
    <w:p w:rsidR="008C00C2" w:rsidRPr="00FC7CF5" w:rsidRDefault="008C00C2" w:rsidP="00FC7CF5">
      <w:pPr>
        <w:pStyle w:val="Item"/>
      </w:pPr>
      <w:r w:rsidRPr="00FC7CF5">
        <w:t>Add:</w:t>
      </w:r>
    </w:p>
    <w:p w:rsidR="00773102" w:rsidRPr="00FC7CF5" w:rsidRDefault="00773102" w:rsidP="00FC7CF5">
      <w:pPr>
        <w:pStyle w:val="subsection"/>
      </w:pPr>
      <w:r w:rsidRPr="00FC7CF5">
        <w:tab/>
        <w:t>(3)</w:t>
      </w:r>
      <w:r w:rsidRPr="00FC7CF5">
        <w:tab/>
        <w:t>The notice must also include:</w:t>
      </w:r>
    </w:p>
    <w:p w:rsidR="00773102" w:rsidRPr="00FC7CF5" w:rsidRDefault="00773102" w:rsidP="00FC7CF5">
      <w:pPr>
        <w:pStyle w:val="paragraph"/>
      </w:pPr>
      <w:r w:rsidRPr="00FC7CF5">
        <w:tab/>
        <w:t>(a)</w:t>
      </w:r>
      <w:r w:rsidRPr="00FC7CF5">
        <w:tab/>
        <w:t>the reasons for the determination</w:t>
      </w:r>
      <w:r w:rsidR="00065371" w:rsidRPr="00FC7CF5">
        <w:t xml:space="preserve"> referred to in section</w:t>
      </w:r>
      <w:r w:rsidR="00FC7CF5" w:rsidRPr="00FC7CF5">
        <w:t> </w:t>
      </w:r>
      <w:r w:rsidR="00065371" w:rsidRPr="00FC7CF5">
        <w:t>53A</w:t>
      </w:r>
      <w:r w:rsidRPr="00FC7CF5">
        <w:t>; and</w:t>
      </w:r>
    </w:p>
    <w:p w:rsidR="00773102" w:rsidRPr="00FC7CF5" w:rsidRDefault="00773102" w:rsidP="00FC7CF5">
      <w:pPr>
        <w:pStyle w:val="paragraph"/>
      </w:pPr>
      <w:r w:rsidRPr="00FC7CF5">
        <w:tab/>
        <w:t>(b)</w:t>
      </w:r>
      <w:r w:rsidRPr="00FC7CF5">
        <w:tab/>
        <w:t>a statement that an application m</w:t>
      </w:r>
      <w:r w:rsidR="00A664EC" w:rsidRPr="00FC7CF5">
        <w:t>ay be made under section</w:t>
      </w:r>
      <w:r w:rsidR="00FC7CF5" w:rsidRPr="00FC7CF5">
        <w:t> </w:t>
      </w:r>
      <w:r w:rsidR="00DB06FC" w:rsidRPr="00FC7CF5">
        <w:t>169AG</w:t>
      </w:r>
      <w:r w:rsidR="00A664EC" w:rsidRPr="00FC7CF5">
        <w:t xml:space="preserve"> </w:t>
      </w:r>
      <w:r w:rsidRPr="00FC7CF5">
        <w:t>for review of the determination by the Administrative Appeals Tribunal</w:t>
      </w:r>
      <w:r w:rsidR="00DB06FC" w:rsidRPr="00FC7CF5">
        <w:t>.</w:t>
      </w:r>
    </w:p>
    <w:p w:rsidR="00773102" w:rsidRPr="00FC7CF5" w:rsidRDefault="00773102" w:rsidP="00FC7CF5">
      <w:pPr>
        <w:pStyle w:val="subsection"/>
      </w:pPr>
      <w:r w:rsidRPr="00FC7CF5">
        <w:tab/>
        <w:t>(4)</w:t>
      </w:r>
      <w:r w:rsidRPr="00FC7CF5">
        <w:tab/>
        <w:t>A fa</w:t>
      </w:r>
      <w:r w:rsidR="002C288A" w:rsidRPr="00FC7CF5">
        <w:t>ilure to give the notice required by this section does not affect the validity of the determination</w:t>
      </w:r>
      <w:r w:rsidR="00DB06FC" w:rsidRPr="00FC7CF5">
        <w:t>.</w:t>
      </w:r>
    </w:p>
    <w:p w:rsidR="00F26BD9" w:rsidRPr="00FC7CF5" w:rsidRDefault="00724DB2" w:rsidP="00FC7CF5">
      <w:pPr>
        <w:pStyle w:val="ItemHead"/>
      </w:pPr>
      <w:r w:rsidRPr="00FC7CF5">
        <w:t>5</w:t>
      </w:r>
      <w:r w:rsidR="00F26BD9" w:rsidRPr="00FC7CF5">
        <w:t xml:space="preserve">  After Part</w:t>
      </w:r>
      <w:r w:rsidR="00FC7CF5" w:rsidRPr="00FC7CF5">
        <w:t> </w:t>
      </w:r>
      <w:r w:rsidR="00F26BD9" w:rsidRPr="00FC7CF5">
        <w:t>7</w:t>
      </w:r>
    </w:p>
    <w:p w:rsidR="00F26BD9" w:rsidRPr="00FC7CF5" w:rsidRDefault="00F26BD9" w:rsidP="00FC7CF5">
      <w:pPr>
        <w:pStyle w:val="Item"/>
      </w:pPr>
      <w:r w:rsidRPr="00FC7CF5">
        <w:t>Insert:</w:t>
      </w:r>
    </w:p>
    <w:p w:rsidR="00F26BD9" w:rsidRPr="00FC7CF5" w:rsidRDefault="00F26BD9" w:rsidP="00FC7CF5">
      <w:pPr>
        <w:pStyle w:val="ActHead2"/>
      </w:pPr>
      <w:bookmarkStart w:id="73" w:name="_Toc438029330"/>
      <w:r w:rsidRPr="00FC7CF5">
        <w:rPr>
          <w:rStyle w:val="CharPartNo"/>
        </w:rPr>
        <w:lastRenderedPageBreak/>
        <w:t>Part</w:t>
      </w:r>
      <w:r w:rsidR="00FC7CF5" w:rsidRPr="00FC7CF5">
        <w:rPr>
          <w:rStyle w:val="CharPartNo"/>
        </w:rPr>
        <w:t> </w:t>
      </w:r>
      <w:r w:rsidRPr="00FC7CF5">
        <w:rPr>
          <w:rStyle w:val="CharPartNo"/>
        </w:rPr>
        <w:t>7A</w:t>
      </w:r>
      <w:r w:rsidRPr="00FC7CF5">
        <w:t>—</w:t>
      </w:r>
      <w:r w:rsidRPr="00FC7CF5">
        <w:rPr>
          <w:rStyle w:val="CharPartText"/>
        </w:rPr>
        <w:t>Review of decisions</w:t>
      </w:r>
      <w:bookmarkEnd w:id="73"/>
    </w:p>
    <w:p w:rsidR="00F26BD9" w:rsidRPr="00FC7CF5" w:rsidRDefault="00F26BD9" w:rsidP="00FC7CF5">
      <w:pPr>
        <w:pStyle w:val="ActHead3"/>
      </w:pPr>
      <w:bookmarkStart w:id="74" w:name="_Toc438029331"/>
      <w:r w:rsidRPr="00FC7CF5">
        <w:rPr>
          <w:rStyle w:val="CharDivNo"/>
        </w:rPr>
        <w:t>Division</w:t>
      </w:r>
      <w:r w:rsidR="00FC7CF5" w:rsidRPr="00FC7CF5">
        <w:rPr>
          <w:rStyle w:val="CharDivNo"/>
        </w:rPr>
        <w:t> </w:t>
      </w:r>
      <w:r w:rsidRPr="00FC7CF5">
        <w:rPr>
          <w:rStyle w:val="CharDivNo"/>
        </w:rPr>
        <w:t>1</w:t>
      </w:r>
      <w:r w:rsidRPr="00FC7CF5">
        <w:t>—</w:t>
      </w:r>
      <w:r w:rsidRPr="00FC7CF5">
        <w:rPr>
          <w:rStyle w:val="CharDivText"/>
        </w:rPr>
        <w:t>Introduction</w:t>
      </w:r>
      <w:bookmarkEnd w:id="74"/>
    </w:p>
    <w:p w:rsidR="00F26BD9" w:rsidRPr="00FC7CF5" w:rsidRDefault="00DB06FC" w:rsidP="00FC7CF5">
      <w:pPr>
        <w:pStyle w:val="ActHead5"/>
      </w:pPr>
      <w:bookmarkStart w:id="75" w:name="_Toc438029332"/>
      <w:r w:rsidRPr="00FC7CF5">
        <w:rPr>
          <w:rStyle w:val="CharSectno"/>
        </w:rPr>
        <w:t>169AA</w:t>
      </w:r>
      <w:r w:rsidR="00065371" w:rsidRPr="00FC7CF5">
        <w:t xml:space="preserve">  Guide to</w:t>
      </w:r>
      <w:r w:rsidR="00F26BD9" w:rsidRPr="00FC7CF5">
        <w:t xml:space="preserve"> this Part</w:t>
      </w:r>
      <w:bookmarkEnd w:id="75"/>
    </w:p>
    <w:p w:rsidR="007738BF" w:rsidRPr="00FC7CF5" w:rsidRDefault="007738BF" w:rsidP="00FC7CF5">
      <w:pPr>
        <w:pStyle w:val="SOText"/>
      </w:pPr>
      <w:r w:rsidRPr="00FC7CF5">
        <w:t>This Part is about the administrative review of certain decisions made under this Act</w:t>
      </w:r>
      <w:r w:rsidR="00DB06FC" w:rsidRPr="00FC7CF5">
        <w:t>.</w:t>
      </w:r>
    </w:p>
    <w:p w:rsidR="00EB0492" w:rsidRPr="00FC7CF5" w:rsidRDefault="00EB0492" w:rsidP="00FC7CF5">
      <w:pPr>
        <w:pStyle w:val="SOText"/>
      </w:pPr>
      <w:r w:rsidRPr="00FC7CF5">
        <w:t>An affected provider for a reviewable decision may apply for internal review or review by the Administrative Appeals Tribunal. However, only reviewable decisions made by a delegate of the ESOS agency for the affected provider are subject to internal review.</w:t>
      </w:r>
    </w:p>
    <w:p w:rsidR="007738BF" w:rsidRPr="00FC7CF5" w:rsidRDefault="00EB0492" w:rsidP="00FC7CF5">
      <w:pPr>
        <w:pStyle w:val="SOText"/>
      </w:pPr>
      <w:r w:rsidRPr="00FC7CF5">
        <w:t>A</w:t>
      </w:r>
      <w:r w:rsidR="007738BF" w:rsidRPr="00FC7CF5">
        <w:t xml:space="preserve"> decision of the internal reviewer </w:t>
      </w:r>
      <w:r w:rsidRPr="00FC7CF5">
        <w:t xml:space="preserve">that relates to a reviewable decision </w:t>
      </w:r>
      <w:r w:rsidR="007738BF" w:rsidRPr="00FC7CF5">
        <w:t>is subject to review by the Administrative Appeals Tribunal</w:t>
      </w:r>
      <w:r w:rsidR="00DB06FC" w:rsidRPr="00FC7CF5">
        <w:t>.</w:t>
      </w:r>
    </w:p>
    <w:p w:rsidR="00FF4D00" w:rsidRPr="00FC7CF5" w:rsidRDefault="00FF4D00" w:rsidP="00FC7CF5">
      <w:pPr>
        <w:pStyle w:val="SOText"/>
      </w:pPr>
      <w:r w:rsidRPr="00FC7CF5">
        <w:t>A determination by the TPS Director of an amount of TPS levy payable by a provider or registered provider under subsection</w:t>
      </w:r>
      <w:r w:rsidR="00FC7CF5" w:rsidRPr="00FC7CF5">
        <w:t> </w:t>
      </w:r>
      <w:r w:rsidRPr="00FC7CF5">
        <w:t>53A(1) is also subject to review by the Administrative Appeals Tribunal</w:t>
      </w:r>
      <w:r w:rsidR="00DB06FC" w:rsidRPr="00FC7CF5">
        <w:t>.</w:t>
      </w:r>
    </w:p>
    <w:p w:rsidR="00F26BD9" w:rsidRPr="00FC7CF5" w:rsidRDefault="00F26BD9" w:rsidP="00FC7CF5">
      <w:pPr>
        <w:pStyle w:val="ActHead3"/>
      </w:pPr>
      <w:bookmarkStart w:id="76" w:name="_Toc438029333"/>
      <w:r w:rsidRPr="00FC7CF5">
        <w:rPr>
          <w:rStyle w:val="CharDivNo"/>
        </w:rPr>
        <w:t>Division</w:t>
      </w:r>
      <w:r w:rsidR="00FC7CF5" w:rsidRPr="00FC7CF5">
        <w:rPr>
          <w:rStyle w:val="CharDivNo"/>
        </w:rPr>
        <w:t> </w:t>
      </w:r>
      <w:r w:rsidRPr="00FC7CF5">
        <w:rPr>
          <w:rStyle w:val="CharDivNo"/>
        </w:rPr>
        <w:t>2</w:t>
      </w:r>
      <w:r w:rsidRPr="00FC7CF5">
        <w:t>—</w:t>
      </w:r>
      <w:r w:rsidRPr="00FC7CF5">
        <w:rPr>
          <w:rStyle w:val="CharDivText"/>
        </w:rPr>
        <w:t>Review</w:t>
      </w:r>
      <w:r w:rsidR="00DE5962" w:rsidRPr="00FC7CF5">
        <w:rPr>
          <w:rStyle w:val="CharDivText"/>
        </w:rPr>
        <w:t xml:space="preserve"> of decisions</w:t>
      </w:r>
      <w:bookmarkEnd w:id="76"/>
    </w:p>
    <w:p w:rsidR="00F26BD9" w:rsidRPr="00FC7CF5" w:rsidRDefault="00DB06FC" w:rsidP="00FC7CF5">
      <w:pPr>
        <w:pStyle w:val="ActHead5"/>
      </w:pPr>
      <w:bookmarkStart w:id="77" w:name="_Toc438029334"/>
      <w:r w:rsidRPr="00FC7CF5">
        <w:rPr>
          <w:rStyle w:val="CharSectno"/>
        </w:rPr>
        <w:t>169AB</w:t>
      </w:r>
      <w:r w:rsidR="00F26BD9" w:rsidRPr="00FC7CF5">
        <w:t xml:space="preserve">  </w:t>
      </w:r>
      <w:r w:rsidR="00DE5962" w:rsidRPr="00FC7CF5">
        <w:t>Reviewable decisions</w:t>
      </w:r>
      <w:bookmarkEnd w:id="77"/>
    </w:p>
    <w:p w:rsidR="006701A9" w:rsidRPr="00FC7CF5" w:rsidRDefault="00DE5962" w:rsidP="00FC7CF5">
      <w:pPr>
        <w:pStyle w:val="subsection"/>
      </w:pPr>
      <w:r w:rsidRPr="00FC7CF5">
        <w:tab/>
      </w:r>
      <w:r w:rsidR="006701A9" w:rsidRPr="00FC7CF5">
        <w:tab/>
        <w:t xml:space="preserve">Each </w:t>
      </w:r>
      <w:r w:rsidR="00A664EC" w:rsidRPr="00FC7CF5">
        <w:t>decision</w:t>
      </w:r>
      <w:r w:rsidR="006701A9" w:rsidRPr="00FC7CF5">
        <w:t xml:space="preserve"> referred to in column 1 of the following table is a </w:t>
      </w:r>
      <w:r w:rsidR="006701A9" w:rsidRPr="00FC7CF5">
        <w:rPr>
          <w:b/>
          <w:i/>
        </w:rPr>
        <w:t>reviewable decision</w:t>
      </w:r>
      <w:r w:rsidR="00DB06FC" w:rsidRPr="00FC7CF5">
        <w:t>.</w:t>
      </w:r>
      <w:r w:rsidR="006701A9" w:rsidRPr="00FC7CF5">
        <w:t xml:space="preserve"> A provider or registered provider referred to in column 2 of that table in relation to a reviewable decision is </w:t>
      </w:r>
      <w:r w:rsidR="00A664EC" w:rsidRPr="00FC7CF5">
        <w:t>the</w:t>
      </w:r>
      <w:r w:rsidR="006701A9" w:rsidRPr="00FC7CF5">
        <w:t xml:space="preserve"> </w:t>
      </w:r>
      <w:r w:rsidR="006701A9" w:rsidRPr="00FC7CF5">
        <w:rPr>
          <w:b/>
          <w:i/>
        </w:rPr>
        <w:t>affected p</w:t>
      </w:r>
      <w:r w:rsidR="00A664EC" w:rsidRPr="00FC7CF5">
        <w:rPr>
          <w:b/>
          <w:i/>
        </w:rPr>
        <w:t xml:space="preserve">rovider </w:t>
      </w:r>
      <w:r w:rsidR="006701A9" w:rsidRPr="00FC7CF5">
        <w:t>for the decision</w:t>
      </w:r>
      <w:r w:rsidR="00DB06FC" w:rsidRPr="00FC7CF5">
        <w:t>.</w:t>
      </w:r>
    </w:p>
    <w:p w:rsidR="006701A9" w:rsidRPr="00FC7CF5" w:rsidRDefault="006701A9" w:rsidP="00FC7CF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101"/>
        <w:gridCol w:w="2273"/>
      </w:tblGrid>
      <w:tr w:rsidR="006701A9" w:rsidRPr="00FC7CF5" w:rsidTr="009F3E79">
        <w:trPr>
          <w:tblHeader/>
        </w:trPr>
        <w:tc>
          <w:tcPr>
            <w:tcW w:w="7088" w:type="dxa"/>
            <w:gridSpan w:val="3"/>
            <w:tcBorders>
              <w:top w:val="single" w:sz="12" w:space="0" w:color="auto"/>
              <w:bottom w:val="single" w:sz="6" w:space="0" w:color="auto"/>
            </w:tcBorders>
            <w:shd w:val="clear" w:color="auto" w:fill="auto"/>
          </w:tcPr>
          <w:p w:rsidR="006701A9" w:rsidRPr="00FC7CF5" w:rsidRDefault="006701A9" w:rsidP="00FC7CF5">
            <w:pPr>
              <w:pStyle w:val="TableHeading"/>
            </w:pPr>
            <w:r w:rsidRPr="00FC7CF5">
              <w:t>Reviewable decisions</w:t>
            </w:r>
          </w:p>
        </w:tc>
      </w:tr>
      <w:tr w:rsidR="006701A9" w:rsidRPr="00FC7CF5" w:rsidTr="00227381">
        <w:trPr>
          <w:tblHeader/>
        </w:trPr>
        <w:tc>
          <w:tcPr>
            <w:tcW w:w="714" w:type="dxa"/>
            <w:tcBorders>
              <w:top w:val="single" w:sz="6" w:space="0" w:color="auto"/>
              <w:bottom w:val="single" w:sz="12" w:space="0" w:color="auto"/>
            </w:tcBorders>
            <w:shd w:val="clear" w:color="auto" w:fill="auto"/>
          </w:tcPr>
          <w:p w:rsidR="006701A9" w:rsidRPr="00FC7CF5" w:rsidRDefault="006701A9" w:rsidP="00FC7CF5">
            <w:pPr>
              <w:pStyle w:val="TableHeading"/>
            </w:pPr>
            <w:r w:rsidRPr="00FC7CF5">
              <w:t>Item</w:t>
            </w:r>
          </w:p>
        </w:tc>
        <w:tc>
          <w:tcPr>
            <w:tcW w:w="4101" w:type="dxa"/>
            <w:tcBorders>
              <w:top w:val="single" w:sz="6" w:space="0" w:color="auto"/>
              <w:bottom w:val="single" w:sz="12" w:space="0" w:color="auto"/>
            </w:tcBorders>
            <w:shd w:val="clear" w:color="auto" w:fill="auto"/>
          </w:tcPr>
          <w:p w:rsidR="006701A9" w:rsidRPr="00FC7CF5" w:rsidRDefault="006701A9" w:rsidP="00FC7CF5">
            <w:pPr>
              <w:pStyle w:val="TableHeading"/>
            </w:pPr>
            <w:r w:rsidRPr="00FC7CF5">
              <w:t>Column 1</w:t>
            </w:r>
          </w:p>
          <w:p w:rsidR="006701A9" w:rsidRPr="00FC7CF5" w:rsidRDefault="006701A9" w:rsidP="00FC7CF5">
            <w:pPr>
              <w:pStyle w:val="TableHeading"/>
            </w:pPr>
            <w:r w:rsidRPr="00FC7CF5">
              <w:t>Reviewable decision</w:t>
            </w:r>
          </w:p>
        </w:tc>
        <w:tc>
          <w:tcPr>
            <w:tcW w:w="2273" w:type="dxa"/>
            <w:tcBorders>
              <w:top w:val="single" w:sz="6" w:space="0" w:color="auto"/>
              <w:bottom w:val="single" w:sz="12" w:space="0" w:color="auto"/>
            </w:tcBorders>
            <w:shd w:val="clear" w:color="auto" w:fill="auto"/>
          </w:tcPr>
          <w:p w:rsidR="006701A9" w:rsidRPr="00FC7CF5" w:rsidRDefault="006701A9" w:rsidP="00FC7CF5">
            <w:pPr>
              <w:pStyle w:val="TableHeading"/>
            </w:pPr>
            <w:r w:rsidRPr="00FC7CF5">
              <w:t>Column 2</w:t>
            </w:r>
          </w:p>
          <w:p w:rsidR="006701A9" w:rsidRPr="00FC7CF5" w:rsidRDefault="006701A9" w:rsidP="00FC7CF5">
            <w:pPr>
              <w:pStyle w:val="TableHeading"/>
            </w:pPr>
            <w:r w:rsidRPr="00FC7CF5">
              <w:t>A</w:t>
            </w:r>
            <w:r w:rsidR="00314568" w:rsidRPr="00FC7CF5">
              <w:t xml:space="preserve">ffected provider for the reviewable </w:t>
            </w:r>
            <w:r w:rsidRPr="00FC7CF5">
              <w:t>decision</w:t>
            </w:r>
          </w:p>
        </w:tc>
      </w:tr>
      <w:tr w:rsidR="006701A9" w:rsidRPr="00FC7CF5" w:rsidTr="00227381">
        <w:tc>
          <w:tcPr>
            <w:tcW w:w="714" w:type="dxa"/>
            <w:tcBorders>
              <w:top w:val="single" w:sz="12" w:space="0" w:color="auto"/>
            </w:tcBorders>
            <w:shd w:val="clear" w:color="auto" w:fill="auto"/>
          </w:tcPr>
          <w:p w:rsidR="006701A9" w:rsidRPr="00FC7CF5" w:rsidRDefault="00C56818" w:rsidP="00FC7CF5">
            <w:pPr>
              <w:pStyle w:val="Tabletext"/>
            </w:pPr>
            <w:r w:rsidRPr="00FC7CF5">
              <w:t>1</w:t>
            </w:r>
          </w:p>
        </w:tc>
        <w:tc>
          <w:tcPr>
            <w:tcW w:w="4101" w:type="dxa"/>
            <w:tcBorders>
              <w:top w:val="single" w:sz="12" w:space="0" w:color="auto"/>
            </w:tcBorders>
            <w:shd w:val="clear" w:color="auto" w:fill="auto"/>
          </w:tcPr>
          <w:p w:rsidR="006701A9" w:rsidRPr="00FC7CF5" w:rsidRDefault="006701A9" w:rsidP="00FC7CF5">
            <w:pPr>
              <w:pStyle w:val="Tabletext"/>
            </w:pPr>
            <w:r w:rsidRPr="00FC7CF5">
              <w:t xml:space="preserve">A decision by the ESOS agency for a provider </w:t>
            </w:r>
            <w:r w:rsidR="00196F9D" w:rsidRPr="00FC7CF5">
              <w:lastRenderedPageBreak/>
              <w:t xml:space="preserve">to refuse </w:t>
            </w:r>
            <w:r w:rsidR="00EF4587" w:rsidRPr="00FC7CF5">
              <w:t>to register the provider under section</w:t>
            </w:r>
            <w:r w:rsidR="00FC7CF5" w:rsidRPr="00FC7CF5">
              <w:t> </w:t>
            </w:r>
            <w:r w:rsidR="00DB06FC" w:rsidRPr="00FC7CF5">
              <w:t>10</w:t>
            </w:r>
          </w:p>
        </w:tc>
        <w:tc>
          <w:tcPr>
            <w:tcW w:w="2273" w:type="dxa"/>
            <w:tcBorders>
              <w:top w:val="single" w:sz="12" w:space="0" w:color="auto"/>
            </w:tcBorders>
            <w:shd w:val="clear" w:color="auto" w:fill="auto"/>
          </w:tcPr>
          <w:p w:rsidR="006701A9" w:rsidRPr="00FC7CF5" w:rsidRDefault="006701A9" w:rsidP="00FC7CF5">
            <w:pPr>
              <w:pStyle w:val="Tabletext"/>
            </w:pPr>
            <w:r w:rsidRPr="00FC7CF5">
              <w:lastRenderedPageBreak/>
              <w:t>The provider</w:t>
            </w:r>
          </w:p>
        </w:tc>
      </w:tr>
      <w:tr w:rsidR="00F91D05" w:rsidRPr="00FC7CF5" w:rsidTr="00227381">
        <w:tc>
          <w:tcPr>
            <w:tcW w:w="714" w:type="dxa"/>
            <w:shd w:val="clear" w:color="auto" w:fill="auto"/>
          </w:tcPr>
          <w:p w:rsidR="00F91D05" w:rsidRPr="00FC7CF5" w:rsidRDefault="00C56818" w:rsidP="00FC7CF5">
            <w:pPr>
              <w:pStyle w:val="Tabletext"/>
            </w:pPr>
            <w:r w:rsidRPr="00FC7CF5">
              <w:lastRenderedPageBreak/>
              <w:t>2</w:t>
            </w:r>
          </w:p>
        </w:tc>
        <w:tc>
          <w:tcPr>
            <w:tcW w:w="4101" w:type="dxa"/>
            <w:shd w:val="clear" w:color="auto" w:fill="auto"/>
          </w:tcPr>
          <w:p w:rsidR="00F91D05" w:rsidRPr="00FC7CF5" w:rsidRDefault="00F91D05" w:rsidP="00FC7CF5">
            <w:pPr>
              <w:pStyle w:val="Tabletext"/>
            </w:pPr>
            <w:r w:rsidRPr="00FC7CF5">
              <w:t>A decision by the ESOS agency for a</w:t>
            </w:r>
            <w:r w:rsidR="00897A1B" w:rsidRPr="00FC7CF5">
              <w:t xml:space="preserve"> </w:t>
            </w:r>
            <w:r w:rsidRPr="00FC7CF5">
              <w:t>registered provider to register the provider under sect</w:t>
            </w:r>
            <w:r w:rsidR="002717AA" w:rsidRPr="00FC7CF5">
              <w:t>ion</w:t>
            </w:r>
            <w:r w:rsidR="00FC7CF5" w:rsidRPr="00FC7CF5">
              <w:t> </w:t>
            </w:r>
            <w:r w:rsidR="00DB06FC" w:rsidRPr="00FC7CF5">
              <w:t>10</w:t>
            </w:r>
            <w:r w:rsidR="002717AA" w:rsidRPr="00FC7CF5">
              <w:t xml:space="preserve"> for a particular period</w:t>
            </w:r>
          </w:p>
        </w:tc>
        <w:tc>
          <w:tcPr>
            <w:tcW w:w="2273" w:type="dxa"/>
            <w:shd w:val="clear" w:color="auto" w:fill="auto"/>
          </w:tcPr>
          <w:p w:rsidR="00F91D05" w:rsidRPr="00FC7CF5" w:rsidRDefault="00F91D05" w:rsidP="00FC7CF5">
            <w:pPr>
              <w:pStyle w:val="Tabletext"/>
            </w:pPr>
            <w:r w:rsidRPr="00FC7CF5">
              <w:t>The</w:t>
            </w:r>
            <w:r w:rsidR="00897A1B" w:rsidRPr="00FC7CF5">
              <w:t xml:space="preserve"> </w:t>
            </w:r>
            <w:r w:rsidRPr="00FC7CF5">
              <w:t>registered provider</w:t>
            </w:r>
          </w:p>
        </w:tc>
      </w:tr>
      <w:tr w:rsidR="00F91D05" w:rsidRPr="00FC7CF5" w:rsidTr="00227381">
        <w:tc>
          <w:tcPr>
            <w:tcW w:w="714" w:type="dxa"/>
            <w:shd w:val="clear" w:color="auto" w:fill="auto"/>
          </w:tcPr>
          <w:p w:rsidR="00F91D05" w:rsidRPr="00FC7CF5" w:rsidRDefault="00C56818" w:rsidP="00FC7CF5">
            <w:pPr>
              <w:pStyle w:val="Tabletext"/>
            </w:pPr>
            <w:r w:rsidRPr="00FC7CF5">
              <w:t>3</w:t>
            </w:r>
          </w:p>
        </w:tc>
        <w:tc>
          <w:tcPr>
            <w:tcW w:w="4101" w:type="dxa"/>
            <w:shd w:val="clear" w:color="auto" w:fill="auto"/>
          </w:tcPr>
          <w:p w:rsidR="00F91D05" w:rsidRPr="00FC7CF5" w:rsidRDefault="00F91D05" w:rsidP="00FC7CF5">
            <w:pPr>
              <w:pStyle w:val="Tabletext"/>
            </w:pPr>
            <w:r w:rsidRPr="00FC7CF5">
              <w:t xml:space="preserve">A decision by the ESOS agency for a </w:t>
            </w:r>
            <w:r w:rsidR="00227381" w:rsidRPr="00FC7CF5">
              <w:t xml:space="preserve">provider or </w:t>
            </w:r>
            <w:r w:rsidRPr="00FC7CF5">
              <w:t xml:space="preserve">registered provider to impose a condition on, or to vary or remove a condition </w:t>
            </w:r>
            <w:r w:rsidR="00BB18AF" w:rsidRPr="00FC7CF5">
              <w:t>of</w:t>
            </w:r>
            <w:r w:rsidRPr="00FC7CF5">
              <w:t>, the provider’s registration</w:t>
            </w:r>
            <w:r w:rsidR="00227381" w:rsidRPr="00FC7CF5">
              <w:t xml:space="preserve"> under section</w:t>
            </w:r>
            <w:r w:rsidR="00FC7CF5" w:rsidRPr="00FC7CF5">
              <w:t> </w:t>
            </w:r>
            <w:r w:rsidR="00DB06FC" w:rsidRPr="00FC7CF5">
              <w:t>10B</w:t>
            </w:r>
          </w:p>
        </w:tc>
        <w:tc>
          <w:tcPr>
            <w:tcW w:w="2273" w:type="dxa"/>
            <w:shd w:val="clear" w:color="auto" w:fill="auto"/>
          </w:tcPr>
          <w:p w:rsidR="00F91D05" w:rsidRPr="00FC7CF5" w:rsidRDefault="00F91D05" w:rsidP="00FC7CF5">
            <w:pPr>
              <w:pStyle w:val="Tabletext"/>
            </w:pPr>
            <w:r w:rsidRPr="00FC7CF5">
              <w:t xml:space="preserve">The </w:t>
            </w:r>
            <w:r w:rsidR="00227381" w:rsidRPr="00FC7CF5">
              <w:t xml:space="preserve">provider or </w:t>
            </w:r>
            <w:r w:rsidRPr="00FC7CF5">
              <w:t>registered provider</w:t>
            </w:r>
          </w:p>
        </w:tc>
      </w:tr>
      <w:tr w:rsidR="00227381" w:rsidRPr="00FC7CF5" w:rsidTr="00227381">
        <w:tc>
          <w:tcPr>
            <w:tcW w:w="714" w:type="dxa"/>
            <w:shd w:val="clear" w:color="auto" w:fill="auto"/>
          </w:tcPr>
          <w:p w:rsidR="00227381" w:rsidRPr="00FC7CF5" w:rsidRDefault="00C56818" w:rsidP="00FC7CF5">
            <w:pPr>
              <w:pStyle w:val="Tabletext"/>
            </w:pPr>
            <w:r w:rsidRPr="00FC7CF5">
              <w:t>4</w:t>
            </w:r>
          </w:p>
        </w:tc>
        <w:tc>
          <w:tcPr>
            <w:tcW w:w="4101" w:type="dxa"/>
            <w:shd w:val="clear" w:color="auto" w:fill="auto"/>
          </w:tcPr>
          <w:p w:rsidR="00227381" w:rsidRPr="00FC7CF5" w:rsidRDefault="00227381" w:rsidP="00FC7CF5">
            <w:pPr>
              <w:pStyle w:val="Tabletext"/>
            </w:pPr>
            <w:r w:rsidRPr="00FC7CF5">
              <w:t>A decision by the ESOS agency for a registered provider to refuse to renew the provider’s registration under section</w:t>
            </w:r>
            <w:r w:rsidR="00FC7CF5" w:rsidRPr="00FC7CF5">
              <w:t> </w:t>
            </w:r>
            <w:r w:rsidR="00DB06FC" w:rsidRPr="00FC7CF5">
              <w:t>10E</w:t>
            </w:r>
          </w:p>
        </w:tc>
        <w:tc>
          <w:tcPr>
            <w:tcW w:w="2273" w:type="dxa"/>
            <w:shd w:val="clear" w:color="auto" w:fill="auto"/>
          </w:tcPr>
          <w:p w:rsidR="00227381" w:rsidRPr="00FC7CF5" w:rsidRDefault="00227381" w:rsidP="00FC7CF5">
            <w:pPr>
              <w:pStyle w:val="Tabletext"/>
            </w:pPr>
            <w:r w:rsidRPr="00FC7CF5">
              <w:t>The registered provider</w:t>
            </w:r>
          </w:p>
        </w:tc>
      </w:tr>
      <w:tr w:rsidR="00227381" w:rsidRPr="00FC7CF5" w:rsidTr="00227381">
        <w:tc>
          <w:tcPr>
            <w:tcW w:w="714" w:type="dxa"/>
            <w:shd w:val="clear" w:color="auto" w:fill="auto"/>
          </w:tcPr>
          <w:p w:rsidR="00227381" w:rsidRPr="00FC7CF5" w:rsidRDefault="00C56818" w:rsidP="00FC7CF5">
            <w:pPr>
              <w:pStyle w:val="Tabletext"/>
            </w:pPr>
            <w:r w:rsidRPr="00FC7CF5">
              <w:t>5</w:t>
            </w:r>
          </w:p>
        </w:tc>
        <w:tc>
          <w:tcPr>
            <w:tcW w:w="4101" w:type="dxa"/>
            <w:shd w:val="clear" w:color="auto" w:fill="auto"/>
          </w:tcPr>
          <w:p w:rsidR="00227381" w:rsidRPr="00FC7CF5" w:rsidRDefault="00227381" w:rsidP="00FC7CF5">
            <w:pPr>
              <w:pStyle w:val="Tabletext"/>
            </w:pPr>
            <w:r w:rsidRPr="00FC7CF5">
              <w:t>A decision by the ESOS agency for a registered provider to renew the provider’s registration under section</w:t>
            </w:r>
            <w:r w:rsidR="00FC7CF5" w:rsidRPr="00FC7CF5">
              <w:t> </w:t>
            </w:r>
            <w:r w:rsidR="00DB06FC" w:rsidRPr="00FC7CF5">
              <w:t>10E</w:t>
            </w:r>
            <w:r w:rsidRPr="00FC7CF5">
              <w:t xml:space="preserve"> for a particular period</w:t>
            </w:r>
          </w:p>
        </w:tc>
        <w:tc>
          <w:tcPr>
            <w:tcW w:w="2273" w:type="dxa"/>
            <w:shd w:val="clear" w:color="auto" w:fill="auto"/>
          </w:tcPr>
          <w:p w:rsidR="00227381" w:rsidRPr="00FC7CF5" w:rsidRDefault="00227381" w:rsidP="00FC7CF5">
            <w:pPr>
              <w:pStyle w:val="Tabletext"/>
            </w:pPr>
            <w:r w:rsidRPr="00FC7CF5">
              <w:t>The registered provider</w:t>
            </w:r>
          </w:p>
        </w:tc>
      </w:tr>
      <w:tr w:rsidR="00134FBA" w:rsidRPr="00FC7CF5" w:rsidTr="00227381">
        <w:tc>
          <w:tcPr>
            <w:tcW w:w="714" w:type="dxa"/>
            <w:shd w:val="clear" w:color="auto" w:fill="auto"/>
          </w:tcPr>
          <w:p w:rsidR="00134FBA" w:rsidRPr="00FC7CF5" w:rsidRDefault="00C56818" w:rsidP="00FC7CF5">
            <w:pPr>
              <w:pStyle w:val="Tabletext"/>
            </w:pPr>
            <w:r w:rsidRPr="00FC7CF5">
              <w:t>6</w:t>
            </w:r>
          </w:p>
        </w:tc>
        <w:tc>
          <w:tcPr>
            <w:tcW w:w="4101" w:type="dxa"/>
            <w:shd w:val="clear" w:color="auto" w:fill="auto"/>
          </w:tcPr>
          <w:p w:rsidR="00134FBA" w:rsidRPr="00FC7CF5" w:rsidRDefault="00134FBA" w:rsidP="00FC7CF5">
            <w:pPr>
              <w:pStyle w:val="Tabletext"/>
            </w:pPr>
            <w:r w:rsidRPr="00FC7CF5">
              <w:t>A decision by the ESOS agency for a registered provider to refuse to add a course at a location to the provider’s registration</w:t>
            </w:r>
            <w:r w:rsidR="00ED4332" w:rsidRPr="00FC7CF5">
              <w:t xml:space="preserve"> under section</w:t>
            </w:r>
            <w:r w:rsidR="00FC7CF5" w:rsidRPr="00FC7CF5">
              <w:t> </w:t>
            </w:r>
            <w:r w:rsidR="00DB06FC" w:rsidRPr="00FC7CF5">
              <w:t>10J</w:t>
            </w:r>
          </w:p>
        </w:tc>
        <w:tc>
          <w:tcPr>
            <w:tcW w:w="2273" w:type="dxa"/>
            <w:shd w:val="clear" w:color="auto" w:fill="auto"/>
          </w:tcPr>
          <w:p w:rsidR="00134FBA" w:rsidRPr="00FC7CF5" w:rsidRDefault="00ED4332" w:rsidP="00FC7CF5">
            <w:pPr>
              <w:pStyle w:val="Tabletext"/>
            </w:pPr>
            <w:r w:rsidRPr="00FC7CF5">
              <w:t>The registered provider</w:t>
            </w:r>
          </w:p>
        </w:tc>
      </w:tr>
      <w:tr w:rsidR="00227381" w:rsidRPr="00FC7CF5" w:rsidTr="00227381">
        <w:tc>
          <w:tcPr>
            <w:tcW w:w="714" w:type="dxa"/>
            <w:shd w:val="clear" w:color="auto" w:fill="auto"/>
          </w:tcPr>
          <w:p w:rsidR="00227381" w:rsidRPr="00FC7CF5" w:rsidRDefault="00C56818" w:rsidP="00FC7CF5">
            <w:pPr>
              <w:pStyle w:val="Tabletext"/>
            </w:pPr>
            <w:r w:rsidRPr="00FC7CF5">
              <w:t>7</w:t>
            </w:r>
          </w:p>
        </w:tc>
        <w:tc>
          <w:tcPr>
            <w:tcW w:w="4101" w:type="dxa"/>
            <w:shd w:val="clear" w:color="auto" w:fill="auto"/>
          </w:tcPr>
          <w:p w:rsidR="00227381" w:rsidRPr="00FC7CF5" w:rsidRDefault="00227381" w:rsidP="00FC7CF5">
            <w:pPr>
              <w:pStyle w:val="Tabletext"/>
            </w:pPr>
            <w:r w:rsidRPr="00FC7CF5">
              <w:t>A decision by the ESOS agency for a registered provider to extend the provider’s period of registration under section</w:t>
            </w:r>
            <w:r w:rsidR="00FC7CF5" w:rsidRPr="00FC7CF5">
              <w:t> </w:t>
            </w:r>
            <w:r w:rsidR="00DB06FC" w:rsidRPr="00FC7CF5">
              <w:t>10L</w:t>
            </w:r>
          </w:p>
        </w:tc>
        <w:tc>
          <w:tcPr>
            <w:tcW w:w="2273" w:type="dxa"/>
            <w:shd w:val="clear" w:color="auto" w:fill="auto"/>
          </w:tcPr>
          <w:p w:rsidR="00227381" w:rsidRPr="00FC7CF5" w:rsidRDefault="00227381" w:rsidP="00FC7CF5">
            <w:pPr>
              <w:pStyle w:val="Tabletext"/>
            </w:pPr>
            <w:r w:rsidRPr="00FC7CF5">
              <w:t>The registered provider</w:t>
            </w:r>
          </w:p>
        </w:tc>
      </w:tr>
      <w:tr w:rsidR="00227381" w:rsidRPr="00FC7CF5" w:rsidTr="00227381">
        <w:tc>
          <w:tcPr>
            <w:tcW w:w="714" w:type="dxa"/>
            <w:shd w:val="clear" w:color="auto" w:fill="auto"/>
          </w:tcPr>
          <w:p w:rsidR="00227381" w:rsidRPr="00FC7CF5" w:rsidRDefault="00C56818" w:rsidP="00FC7CF5">
            <w:pPr>
              <w:pStyle w:val="Tabletext"/>
            </w:pPr>
            <w:r w:rsidRPr="00FC7CF5">
              <w:t>8</w:t>
            </w:r>
          </w:p>
        </w:tc>
        <w:tc>
          <w:tcPr>
            <w:tcW w:w="4101" w:type="dxa"/>
            <w:shd w:val="clear" w:color="auto" w:fill="auto"/>
          </w:tcPr>
          <w:p w:rsidR="00227381" w:rsidRPr="00FC7CF5" w:rsidRDefault="00227381" w:rsidP="00FC7CF5">
            <w:pPr>
              <w:pStyle w:val="Tabletext"/>
            </w:pPr>
            <w:r w:rsidRPr="00FC7CF5">
              <w:t>A decision by the ESOS agency for a registered provider not to notify the provider under subsection</w:t>
            </w:r>
            <w:r w:rsidR="00FC7CF5" w:rsidRPr="00FC7CF5">
              <w:t> </w:t>
            </w:r>
            <w:r w:rsidRPr="00FC7CF5">
              <w:t>46A(4)</w:t>
            </w:r>
          </w:p>
        </w:tc>
        <w:tc>
          <w:tcPr>
            <w:tcW w:w="2273" w:type="dxa"/>
            <w:shd w:val="clear" w:color="auto" w:fill="auto"/>
          </w:tcPr>
          <w:p w:rsidR="00227381" w:rsidRPr="00FC7CF5" w:rsidRDefault="00227381" w:rsidP="00FC7CF5">
            <w:pPr>
              <w:pStyle w:val="Tabletext"/>
            </w:pPr>
            <w:r w:rsidRPr="00FC7CF5">
              <w:t>The registered provider</w:t>
            </w:r>
          </w:p>
        </w:tc>
      </w:tr>
      <w:tr w:rsidR="00227381" w:rsidRPr="00FC7CF5" w:rsidTr="00227381">
        <w:tc>
          <w:tcPr>
            <w:tcW w:w="714" w:type="dxa"/>
            <w:tcBorders>
              <w:bottom w:val="single" w:sz="4" w:space="0" w:color="auto"/>
            </w:tcBorders>
            <w:shd w:val="clear" w:color="auto" w:fill="auto"/>
          </w:tcPr>
          <w:p w:rsidR="00227381" w:rsidRPr="00FC7CF5" w:rsidRDefault="00C56818" w:rsidP="00FC7CF5">
            <w:pPr>
              <w:pStyle w:val="Tabletext"/>
            </w:pPr>
            <w:r w:rsidRPr="00FC7CF5">
              <w:t>9</w:t>
            </w:r>
          </w:p>
        </w:tc>
        <w:tc>
          <w:tcPr>
            <w:tcW w:w="4101" w:type="dxa"/>
            <w:tcBorders>
              <w:bottom w:val="single" w:sz="4" w:space="0" w:color="auto"/>
            </w:tcBorders>
            <w:shd w:val="clear" w:color="auto" w:fill="auto"/>
          </w:tcPr>
          <w:p w:rsidR="00227381" w:rsidRPr="00FC7CF5" w:rsidRDefault="00227381" w:rsidP="00FC7CF5">
            <w:pPr>
              <w:pStyle w:val="Tabletext"/>
            </w:pPr>
            <w:r w:rsidRPr="00FC7CF5">
              <w:t>A decision by the ESOS agency for a</w:t>
            </w:r>
            <w:r w:rsidR="00897A1B" w:rsidRPr="00FC7CF5">
              <w:t xml:space="preserve"> </w:t>
            </w:r>
            <w:r w:rsidRPr="00FC7CF5">
              <w:t>registered provider to take action against the provider under section</w:t>
            </w:r>
            <w:r w:rsidR="00FC7CF5" w:rsidRPr="00FC7CF5">
              <w:t> </w:t>
            </w:r>
            <w:r w:rsidRPr="00FC7CF5">
              <w:t>83</w:t>
            </w:r>
          </w:p>
        </w:tc>
        <w:tc>
          <w:tcPr>
            <w:tcW w:w="2273" w:type="dxa"/>
            <w:tcBorders>
              <w:bottom w:val="single" w:sz="4" w:space="0" w:color="auto"/>
            </w:tcBorders>
            <w:shd w:val="clear" w:color="auto" w:fill="auto"/>
          </w:tcPr>
          <w:p w:rsidR="00227381" w:rsidRPr="00FC7CF5" w:rsidRDefault="00227381" w:rsidP="00FC7CF5">
            <w:pPr>
              <w:pStyle w:val="Tabletext"/>
            </w:pPr>
            <w:r w:rsidRPr="00FC7CF5">
              <w:t>The registered provider</w:t>
            </w:r>
          </w:p>
        </w:tc>
      </w:tr>
      <w:tr w:rsidR="00227381" w:rsidRPr="00FC7CF5" w:rsidTr="00227381">
        <w:tc>
          <w:tcPr>
            <w:tcW w:w="714" w:type="dxa"/>
            <w:tcBorders>
              <w:bottom w:val="single" w:sz="12" w:space="0" w:color="auto"/>
            </w:tcBorders>
            <w:shd w:val="clear" w:color="auto" w:fill="auto"/>
          </w:tcPr>
          <w:p w:rsidR="00227381" w:rsidRPr="00FC7CF5" w:rsidRDefault="00C56818" w:rsidP="00FC7CF5">
            <w:pPr>
              <w:pStyle w:val="Tabletext"/>
            </w:pPr>
            <w:r w:rsidRPr="00FC7CF5">
              <w:t>10</w:t>
            </w:r>
          </w:p>
        </w:tc>
        <w:tc>
          <w:tcPr>
            <w:tcW w:w="4101" w:type="dxa"/>
            <w:tcBorders>
              <w:bottom w:val="single" w:sz="12" w:space="0" w:color="auto"/>
            </w:tcBorders>
            <w:shd w:val="clear" w:color="auto" w:fill="auto"/>
          </w:tcPr>
          <w:p w:rsidR="00227381" w:rsidRPr="00FC7CF5" w:rsidRDefault="00227381" w:rsidP="00FC7CF5">
            <w:pPr>
              <w:pStyle w:val="Tabletext"/>
            </w:pPr>
            <w:r w:rsidRPr="00FC7CF5">
              <w:t xml:space="preserve">A decision by the ESOS agency for a </w:t>
            </w:r>
            <w:r w:rsidR="006C6B9E" w:rsidRPr="00FC7CF5">
              <w:t xml:space="preserve">registered </w:t>
            </w:r>
            <w:r w:rsidRPr="00FC7CF5">
              <w:t>provider not to give the provider a notice under subsection</w:t>
            </w:r>
            <w:r w:rsidR="00FC7CF5" w:rsidRPr="00FC7CF5">
              <w:t> </w:t>
            </w:r>
            <w:r w:rsidR="00E36D78" w:rsidRPr="00FC7CF5">
              <w:t>89</w:t>
            </w:r>
            <w:r w:rsidR="00B014C8" w:rsidRPr="00FC7CF5">
              <w:t>(4</w:t>
            </w:r>
            <w:r w:rsidRPr="00FC7CF5">
              <w:t>) or 95(3)</w:t>
            </w:r>
          </w:p>
        </w:tc>
        <w:tc>
          <w:tcPr>
            <w:tcW w:w="2273" w:type="dxa"/>
            <w:tcBorders>
              <w:bottom w:val="single" w:sz="12" w:space="0" w:color="auto"/>
            </w:tcBorders>
            <w:shd w:val="clear" w:color="auto" w:fill="auto"/>
          </w:tcPr>
          <w:p w:rsidR="00227381" w:rsidRPr="00FC7CF5" w:rsidRDefault="00227381" w:rsidP="00FC7CF5">
            <w:pPr>
              <w:pStyle w:val="Tabletext"/>
            </w:pPr>
            <w:r w:rsidRPr="00FC7CF5">
              <w:t>The</w:t>
            </w:r>
            <w:r w:rsidR="006C6B9E" w:rsidRPr="00FC7CF5">
              <w:t xml:space="preserve"> registered</w:t>
            </w:r>
            <w:r w:rsidRPr="00FC7CF5">
              <w:t xml:space="preserve"> provider</w:t>
            </w:r>
          </w:p>
        </w:tc>
      </w:tr>
    </w:tbl>
    <w:p w:rsidR="006701A9" w:rsidRPr="00FC7CF5" w:rsidRDefault="006701A9" w:rsidP="00FC7CF5">
      <w:pPr>
        <w:pStyle w:val="Tabletext"/>
      </w:pPr>
    </w:p>
    <w:p w:rsidR="0041441D" w:rsidRPr="00FC7CF5" w:rsidRDefault="00DB06FC" w:rsidP="00FC7CF5">
      <w:pPr>
        <w:pStyle w:val="ActHead5"/>
      </w:pPr>
      <w:bookmarkStart w:id="78" w:name="_Toc438029335"/>
      <w:r w:rsidRPr="00FC7CF5">
        <w:rPr>
          <w:rStyle w:val="CharSectno"/>
        </w:rPr>
        <w:lastRenderedPageBreak/>
        <w:t>169AC</w:t>
      </w:r>
      <w:r w:rsidR="0041441D" w:rsidRPr="00FC7CF5">
        <w:t xml:space="preserve">  Notice of decision</w:t>
      </w:r>
      <w:bookmarkEnd w:id="78"/>
    </w:p>
    <w:p w:rsidR="002C288A" w:rsidRPr="00FC7CF5" w:rsidRDefault="0091440A" w:rsidP="00FC7CF5">
      <w:pPr>
        <w:pStyle w:val="subsection"/>
      </w:pPr>
      <w:r w:rsidRPr="00FC7CF5">
        <w:tab/>
      </w:r>
      <w:r w:rsidR="0041441D" w:rsidRPr="00FC7CF5">
        <w:t>(1)</w:t>
      </w:r>
      <w:r w:rsidR="0041441D" w:rsidRPr="00FC7CF5">
        <w:tab/>
        <w:t xml:space="preserve">The ESOS agency must, as soon as practicable after making a reviewable decision, give the affected provider </w:t>
      </w:r>
      <w:r w:rsidR="001D4A86" w:rsidRPr="00FC7CF5">
        <w:t>for</w:t>
      </w:r>
      <w:r w:rsidR="0041441D" w:rsidRPr="00FC7CF5">
        <w:t xml:space="preserve"> the decision a written notice </w:t>
      </w:r>
      <w:r w:rsidR="002C288A" w:rsidRPr="00FC7CF5">
        <w:t>containing:</w:t>
      </w:r>
    </w:p>
    <w:p w:rsidR="0041441D" w:rsidRPr="00FC7CF5" w:rsidRDefault="0041441D" w:rsidP="00FC7CF5">
      <w:pPr>
        <w:pStyle w:val="paragraph"/>
      </w:pPr>
      <w:r w:rsidRPr="00FC7CF5">
        <w:tab/>
        <w:t>(a)</w:t>
      </w:r>
      <w:r w:rsidRPr="00FC7CF5">
        <w:tab/>
        <w:t>the terms of the decision; and</w:t>
      </w:r>
    </w:p>
    <w:p w:rsidR="0041441D" w:rsidRPr="00FC7CF5" w:rsidRDefault="0041441D" w:rsidP="00FC7CF5">
      <w:pPr>
        <w:pStyle w:val="paragraph"/>
      </w:pPr>
      <w:r w:rsidRPr="00FC7CF5">
        <w:tab/>
        <w:t>(b)</w:t>
      </w:r>
      <w:r w:rsidRPr="00FC7CF5">
        <w:tab/>
        <w:t>the reasons for the decision; and</w:t>
      </w:r>
    </w:p>
    <w:p w:rsidR="0041441D" w:rsidRPr="00FC7CF5" w:rsidRDefault="00793308" w:rsidP="00FC7CF5">
      <w:pPr>
        <w:pStyle w:val="paragraph"/>
      </w:pPr>
      <w:r w:rsidRPr="00FC7CF5">
        <w:tab/>
        <w:t>(c)</w:t>
      </w:r>
      <w:r w:rsidRPr="00FC7CF5">
        <w:tab/>
        <w:t>notice of the</w:t>
      </w:r>
      <w:r w:rsidR="0041441D" w:rsidRPr="00FC7CF5">
        <w:t xml:space="preserve"> provider’s right to have the decision reviewed</w:t>
      </w:r>
      <w:r w:rsidR="00DB06FC" w:rsidRPr="00FC7CF5">
        <w:t>.</w:t>
      </w:r>
    </w:p>
    <w:p w:rsidR="0041441D" w:rsidRPr="00FC7CF5" w:rsidRDefault="0091440A" w:rsidP="00FC7CF5">
      <w:pPr>
        <w:pStyle w:val="subsection"/>
      </w:pPr>
      <w:r w:rsidRPr="00FC7CF5">
        <w:tab/>
        <w:t>(</w:t>
      </w:r>
      <w:r w:rsidR="00793308" w:rsidRPr="00FC7CF5">
        <w:t>2</w:t>
      </w:r>
      <w:r w:rsidRPr="00FC7CF5">
        <w:t>)</w:t>
      </w:r>
      <w:r w:rsidRPr="00FC7CF5">
        <w:tab/>
        <w:t>A</w:t>
      </w:r>
      <w:r w:rsidR="0041441D" w:rsidRPr="00FC7CF5">
        <w:t xml:space="preserve"> failure to give the notice required by this section doe</w:t>
      </w:r>
      <w:r w:rsidRPr="00FC7CF5">
        <w:t>s not affect the validity of the reviewable</w:t>
      </w:r>
      <w:r w:rsidR="0041441D" w:rsidRPr="00FC7CF5">
        <w:t xml:space="preserve"> decision</w:t>
      </w:r>
      <w:r w:rsidR="00DB06FC" w:rsidRPr="00FC7CF5">
        <w:t>.</w:t>
      </w:r>
    </w:p>
    <w:p w:rsidR="009F3E79" w:rsidRPr="00FC7CF5" w:rsidRDefault="00DB06FC" w:rsidP="00FC7CF5">
      <w:pPr>
        <w:pStyle w:val="ActHead5"/>
      </w:pPr>
      <w:bookmarkStart w:id="79" w:name="_Toc438029336"/>
      <w:r w:rsidRPr="00FC7CF5">
        <w:rPr>
          <w:rStyle w:val="CharSectno"/>
        </w:rPr>
        <w:t>169AD</w:t>
      </w:r>
      <w:r w:rsidR="00F05361" w:rsidRPr="00FC7CF5">
        <w:t xml:space="preserve">  </w:t>
      </w:r>
      <w:r w:rsidR="00581445" w:rsidRPr="00FC7CF5">
        <w:t>Application for i</w:t>
      </w:r>
      <w:r w:rsidR="00F05361" w:rsidRPr="00FC7CF5">
        <w:t>nternal review of reviewable decision</w:t>
      </w:r>
      <w:r w:rsidR="00581445" w:rsidRPr="00FC7CF5">
        <w:t>s made by delegates</w:t>
      </w:r>
      <w:bookmarkEnd w:id="79"/>
    </w:p>
    <w:p w:rsidR="00F05361" w:rsidRPr="00FC7CF5" w:rsidRDefault="00F05361" w:rsidP="00FC7CF5">
      <w:pPr>
        <w:pStyle w:val="subsection"/>
      </w:pPr>
      <w:r w:rsidRPr="00FC7CF5">
        <w:tab/>
        <w:t>(1)</w:t>
      </w:r>
      <w:r w:rsidRPr="00FC7CF5">
        <w:tab/>
        <w:t>If a reviewable decision is made by</w:t>
      </w:r>
      <w:r w:rsidR="00793308" w:rsidRPr="00FC7CF5">
        <w:t xml:space="preserve"> a delegate of the ESOS agency</w:t>
      </w:r>
      <w:r w:rsidR="00065371" w:rsidRPr="00FC7CF5">
        <w:t xml:space="preserve"> for an affected provider</w:t>
      </w:r>
      <w:r w:rsidRPr="00FC7CF5">
        <w:t xml:space="preserve">, the affected provider </w:t>
      </w:r>
      <w:r w:rsidR="001D4A86" w:rsidRPr="00FC7CF5">
        <w:t>for the</w:t>
      </w:r>
      <w:r w:rsidRPr="00FC7CF5">
        <w:t xml:space="preserve"> decision m</w:t>
      </w:r>
      <w:r w:rsidR="003663C2" w:rsidRPr="00FC7CF5">
        <w:t>ay apply to the</w:t>
      </w:r>
      <w:r w:rsidRPr="00FC7CF5">
        <w:t xml:space="preserve"> agency for review of the decision</w:t>
      </w:r>
      <w:r w:rsidR="00DB06FC" w:rsidRPr="00FC7CF5">
        <w:t>.</w:t>
      </w:r>
    </w:p>
    <w:p w:rsidR="00830FDA" w:rsidRPr="00FC7CF5" w:rsidRDefault="00830FDA" w:rsidP="00FC7CF5">
      <w:pPr>
        <w:pStyle w:val="notetext"/>
      </w:pPr>
      <w:r w:rsidRPr="00FC7CF5">
        <w:t>Note:</w:t>
      </w:r>
      <w:r w:rsidRPr="00FC7CF5">
        <w:tab/>
        <w:t>Reviewable decisions</w:t>
      </w:r>
      <w:r w:rsidR="001D1D12" w:rsidRPr="00FC7CF5">
        <w:t xml:space="preserve"> whether or not </w:t>
      </w:r>
      <w:r w:rsidRPr="00FC7CF5">
        <w:t>made by a delegate of the ESOS agency may be reviewed by the Administrative Appe</w:t>
      </w:r>
      <w:r w:rsidR="00793308" w:rsidRPr="00FC7CF5">
        <w:t>als Tribunal (see section</w:t>
      </w:r>
      <w:r w:rsidR="00FC7CF5" w:rsidRPr="00FC7CF5">
        <w:t> </w:t>
      </w:r>
      <w:r w:rsidR="00DB06FC" w:rsidRPr="00FC7CF5">
        <w:t>169AG</w:t>
      </w:r>
      <w:r w:rsidR="00793308" w:rsidRPr="00FC7CF5">
        <w:t>)</w:t>
      </w:r>
      <w:r w:rsidR="00DB06FC" w:rsidRPr="00FC7CF5">
        <w:t>.</w:t>
      </w:r>
    </w:p>
    <w:p w:rsidR="00F05361" w:rsidRPr="00FC7CF5" w:rsidRDefault="00F05361" w:rsidP="00FC7CF5">
      <w:pPr>
        <w:pStyle w:val="subsection"/>
      </w:pPr>
      <w:r w:rsidRPr="00FC7CF5">
        <w:tab/>
      </w:r>
      <w:r w:rsidR="00830FDA" w:rsidRPr="00FC7CF5">
        <w:t>(2)</w:t>
      </w:r>
      <w:r w:rsidR="00830FDA" w:rsidRPr="00FC7CF5">
        <w:tab/>
        <w:t>The application must:</w:t>
      </w:r>
    </w:p>
    <w:p w:rsidR="00830FDA" w:rsidRPr="00FC7CF5" w:rsidRDefault="00830FDA" w:rsidP="00FC7CF5">
      <w:pPr>
        <w:pStyle w:val="paragraph"/>
      </w:pPr>
      <w:r w:rsidRPr="00FC7CF5">
        <w:tab/>
        <w:t>(a)</w:t>
      </w:r>
      <w:r w:rsidRPr="00FC7CF5">
        <w:tab/>
        <w:t>be made in the form approved, in writing, by the ESOS agency; and</w:t>
      </w:r>
    </w:p>
    <w:p w:rsidR="00830FDA" w:rsidRPr="00FC7CF5" w:rsidRDefault="005470CD" w:rsidP="00FC7CF5">
      <w:pPr>
        <w:pStyle w:val="paragraph"/>
      </w:pPr>
      <w:r w:rsidRPr="00FC7CF5">
        <w:tab/>
        <w:t>(b)</w:t>
      </w:r>
      <w:r w:rsidRPr="00FC7CF5">
        <w:tab/>
        <w:t>be accompanied by any information and documents required by the agency; and</w:t>
      </w:r>
    </w:p>
    <w:p w:rsidR="005470CD" w:rsidRPr="00FC7CF5" w:rsidRDefault="005470CD" w:rsidP="00FC7CF5">
      <w:pPr>
        <w:pStyle w:val="paragraph"/>
      </w:pPr>
      <w:r w:rsidRPr="00FC7CF5">
        <w:tab/>
        <w:t>(c)</w:t>
      </w:r>
      <w:r w:rsidRPr="00FC7CF5">
        <w:tab/>
        <w:t>be made within:</w:t>
      </w:r>
    </w:p>
    <w:p w:rsidR="005470CD" w:rsidRPr="00FC7CF5" w:rsidRDefault="005470CD" w:rsidP="00FC7CF5">
      <w:pPr>
        <w:pStyle w:val="paragraphsub"/>
      </w:pPr>
      <w:r w:rsidRPr="00FC7CF5">
        <w:tab/>
        <w:t>(i)</w:t>
      </w:r>
      <w:r w:rsidRPr="00FC7CF5">
        <w:tab/>
        <w:t xml:space="preserve">30 days after </w:t>
      </w:r>
      <w:r w:rsidR="00B85580" w:rsidRPr="00FC7CF5">
        <w:t xml:space="preserve">the </w:t>
      </w:r>
      <w:r w:rsidR="001D4A86" w:rsidRPr="00FC7CF5">
        <w:t>affected provider for the decision</w:t>
      </w:r>
      <w:r w:rsidR="00B85580" w:rsidRPr="00FC7CF5">
        <w:t xml:space="preserve"> is notified of </w:t>
      </w:r>
      <w:r w:rsidRPr="00FC7CF5">
        <w:t>the decision; or</w:t>
      </w:r>
    </w:p>
    <w:p w:rsidR="005470CD" w:rsidRPr="00FC7CF5" w:rsidRDefault="00EF14A2" w:rsidP="00FC7CF5">
      <w:pPr>
        <w:pStyle w:val="paragraphsub"/>
      </w:pPr>
      <w:r w:rsidRPr="00FC7CF5">
        <w:tab/>
        <w:t>(ii)</w:t>
      </w:r>
      <w:r w:rsidRPr="00FC7CF5">
        <w:tab/>
      </w:r>
      <w:r w:rsidR="005470CD" w:rsidRPr="00FC7CF5">
        <w:t>if the agency allows a longer period (whether before or after the end of that 30 day period)—that longer period</w:t>
      </w:r>
      <w:r w:rsidR="00DB06FC" w:rsidRPr="00FC7CF5">
        <w:t>.</w:t>
      </w:r>
    </w:p>
    <w:p w:rsidR="00581445" w:rsidRPr="00FC7CF5" w:rsidRDefault="00DB06FC" w:rsidP="00FC7CF5">
      <w:pPr>
        <w:pStyle w:val="ActHead5"/>
      </w:pPr>
      <w:bookmarkStart w:id="80" w:name="_Toc438029337"/>
      <w:r w:rsidRPr="00FC7CF5">
        <w:rPr>
          <w:rStyle w:val="CharSectno"/>
        </w:rPr>
        <w:t>169AE</w:t>
      </w:r>
      <w:r w:rsidR="00581445" w:rsidRPr="00FC7CF5">
        <w:t xml:space="preserve">  Internal review of reviewable decisions</w:t>
      </w:r>
      <w:bookmarkEnd w:id="80"/>
    </w:p>
    <w:p w:rsidR="009F7804" w:rsidRPr="00FC7CF5" w:rsidRDefault="00581445" w:rsidP="00FC7CF5">
      <w:pPr>
        <w:pStyle w:val="subsection"/>
      </w:pPr>
      <w:r w:rsidRPr="00FC7CF5">
        <w:tab/>
        <w:t>(1)</w:t>
      </w:r>
      <w:r w:rsidRPr="00FC7CF5">
        <w:tab/>
      </w:r>
      <w:r w:rsidR="00C012EA" w:rsidRPr="00FC7CF5">
        <w:t>If an application for review of a reviewable decision is made under s</w:t>
      </w:r>
      <w:r w:rsidR="00B023DC" w:rsidRPr="00FC7CF5">
        <w:t>ection</w:t>
      </w:r>
      <w:r w:rsidR="00FC7CF5" w:rsidRPr="00FC7CF5">
        <w:t> </w:t>
      </w:r>
      <w:r w:rsidR="00DB06FC" w:rsidRPr="00FC7CF5">
        <w:t>169AD</w:t>
      </w:r>
      <w:r w:rsidR="001955D5" w:rsidRPr="00FC7CF5">
        <w:t xml:space="preserve"> to the</w:t>
      </w:r>
      <w:r w:rsidR="00B023DC" w:rsidRPr="00FC7CF5">
        <w:t xml:space="preserve"> ESOS agency</w:t>
      </w:r>
      <w:r w:rsidR="00065371" w:rsidRPr="00FC7CF5">
        <w:t xml:space="preserve"> for an affected provider</w:t>
      </w:r>
      <w:r w:rsidR="00BE2A0C" w:rsidRPr="00FC7CF5">
        <w:t>, the agency must</w:t>
      </w:r>
      <w:r w:rsidR="009F7804" w:rsidRPr="00FC7CF5">
        <w:t>:</w:t>
      </w:r>
    </w:p>
    <w:p w:rsidR="009F7804" w:rsidRPr="00FC7CF5" w:rsidRDefault="009F7804" w:rsidP="00FC7CF5">
      <w:pPr>
        <w:pStyle w:val="paragraph"/>
      </w:pPr>
      <w:r w:rsidRPr="00FC7CF5">
        <w:tab/>
        <w:t>(a)</w:t>
      </w:r>
      <w:r w:rsidRPr="00FC7CF5">
        <w:tab/>
        <w:t>review the reviewable decision; or</w:t>
      </w:r>
    </w:p>
    <w:p w:rsidR="00E9144D" w:rsidRPr="00FC7CF5" w:rsidRDefault="009F7804" w:rsidP="00FC7CF5">
      <w:pPr>
        <w:pStyle w:val="paragraph"/>
      </w:pPr>
      <w:r w:rsidRPr="00FC7CF5">
        <w:lastRenderedPageBreak/>
        <w:tab/>
        <w:t>(b)</w:t>
      </w:r>
      <w:r w:rsidRPr="00FC7CF5">
        <w:tab/>
      </w:r>
      <w:r w:rsidR="005A297A" w:rsidRPr="00FC7CF5">
        <w:t>cause the reviewable de</w:t>
      </w:r>
      <w:r w:rsidRPr="00FC7CF5">
        <w:t xml:space="preserve">cision to be reviewed by </w:t>
      </w:r>
      <w:r w:rsidR="005A297A" w:rsidRPr="00FC7CF5">
        <w:t>a delegate of the agency</w:t>
      </w:r>
      <w:r w:rsidR="00E9144D" w:rsidRPr="00FC7CF5">
        <w:t>:</w:t>
      </w:r>
    </w:p>
    <w:p w:rsidR="00BE2A0C" w:rsidRPr="00FC7CF5" w:rsidRDefault="00BE2A0C" w:rsidP="00FC7CF5">
      <w:pPr>
        <w:pStyle w:val="paragraphsub"/>
      </w:pPr>
      <w:r w:rsidRPr="00FC7CF5">
        <w:tab/>
      </w:r>
      <w:r w:rsidR="009F7804" w:rsidRPr="00FC7CF5">
        <w:t>(i</w:t>
      </w:r>
      <w:r w:rsidRPr="00FC7CF5">
        <w:t>)</w:t>
      </w:r>
      <w:r w:rsidRPr="00FC7CF5">
        <w:tab/>
        <w:t>who was not involved in making the</w:t>
      </w:r>
      <w:r w:rsidR="005A297A" w:rsidRPr="00FC7CF5">
        <w:t xml:space="preserve"> </w:t>
      </w:r>
      <w:r w:rsidRPr="00FC7CF5">
        <w:t>decision; and</w:t>
      </w:r>
    </w:p>
    <w:p w:rsidR="00BE2A0C" w:rsidRPr="00FC7CF5" w:rsidRDefault="00BE2A0C" w:rsidP="00FC7CF5">
      <w:pPr>
        <w:pStyle w:val="paragraphsub"/>
      </w:pPr>
      <w:r w:rsidRPr="00FC7CF5">
        <w:tab/>
      </w:r>
      <w:r w:rsidR="009F7804" w:rsidRPr="00FC7CF5">
        <w:t>(ii</w:t>
      </w:r>
      <w:r w:rsidRPr="00FC7CF5">
        <w:t>)</w:t>
      </w:r>
      <w:r w:rsidRPr="00FC7CF5">
        <w:tab/>
        <w:t>who occupies</w:t>
      </w:r>
      <w:r w:rsidR="009F7804" w:rsidRPr="00FC7CF5">
        <w:t xml:space="preserve"> a position that is at least the same level as </w:t>
      </w:r>
      <w:r w:rsidRPr="00FC7CF5">
        <w:t>that occupied by the delegate who made</w:t>
      </w:r>
      <w:r w:rsidR="00F7475B" w:rsidRPr="00FC7CF5">
        <w:t xml:space="preserve"> the</w:t>
      </w:r>
      <w:r w:rsidR="005A297A" w:rsidRPr="00FC7CF5">
        <w:t xml:space="preserve"> </w:t>
      </w:r>
      <w:r w:rsidRPr="00FC7CF5">
        <w:t>decision</w:t>
      </w:r>
      <w:r w:rsidR="00DB06FC" w:rsidRPr="00FC7CF5">
        <w:t>.</w:t>
      </w:r>
    </w:p>
    <w:p w:rsidR="00C012EA" w:rsidRPr="00FC7CF5" w:rsidRDefault="00C012EA" w:rsidP="00FC7CF5">
      <w:pPr>
        <w:pStyle w:val="subsection"/>
      </w:pPr>
      <w:r w:rsidRPr="00FC7CF5">
        <w:tab/>
        <w:t>(2)</w:t>
      </w:r>
      <w:r w:rsidRPr="00FC7CF5">
        <w:tab/>
        <w:t>The internal reviewer may:</w:t>
      </w:r>
    </w:p>
    <w:p w:rsidR="00C012EA" w:rsidRPr="00FC7CF5" w:rsidRDefault="00C012EA" w:rsidP="00FC7CF5">
      <w:pPr>
        <w:pStyle w:val="paragraph"/>
      </w:pPr>
      <w:r w:rsidRPr="00FC7CF5">
        <w:tab/>
        <w:t>(a)</w:t>
      </w:r>
      <w:r w:rsidRPr="00FC7CF5">
        <w:tab/>
        <w:t>affirm, vary or set aside the reviewable decision; and</w:t>
      </w:r>
    </w:p>
    <w:p w:rsidR="00C012EA" w:rsidRPr="00FC7CF5" w:rsidRDefault="00C012EA" w:rsidP="00FC7CF5">
      <w:pPr>
        <w:pStyle w:val="paragraph"/>
      </w:pPr>
      <w:r w:rsidRPr="00FC7CF5">
        <w:tab/>
        <w:t>(b)</w:t>
      </w:r>
      <w:r w:rsidRPr="00FC7CF5">
        <w:tab/>
        <w:t xml:space="preserve">if the </w:t>
      </w:r>
      <w:r w:rsidR="00C62CCE" w:rsidRPr="00FC7CF5">
        <w:t>internal reviewer</w:t>
      </w:r>
      <w:r w:rsidRPr="00FC7CF5">
        <w:t xml:space="preserve"> sets aside</w:t>
      </w:r>
      <w:r w:rsidR="00C62CCE" w:rsidRPr="00FC7CF5">
        <w:t xml:space="preserve"> the decision—</w:t>
      </w:r>
      <w:r w:rsidRPr="00FC7CF5">
        <w:t xml:space="preserve">make such other decision as </w:t>
      </w:r>
      <w:r w:rsidR="00C62CCE" w:rsidRPr="00FC7CF5">
        <w:t xml:space="preserve">he or she </w:t>
      </w:r>
      <w:r w:rsidRPr="00FC7CF5">
        <w:t>thinks appropriate</w:t>
      </w:r>
      <w:r w:rsidR="00DB06FC" w:rsidRPr="00FC7CF5">
        <w:t>.</w:t>
      </w:r>
    </w:p>
    <w:p w:rsidR="00C62CCE" w:rsidRPr="00FC7CF5" w:rsidRDefault="00581445" w:rsidP="00FC7CF5">
      <w:pPr>
        <w:pStyle w:val="subsection"/>
      </w:pPr>
      <w:r w:rsidRPr="00FC7CF5">
        <w:t xml:space="preserve"> </w:t>
      </w:r>
      <w:r w:rsidR="004E4A54" w:rsidRPr="00FC7CF5">
        <w:tab/>
        <w:t>(3</w:t>
      </w:r>
      <w:r w:rsidR="00C62CCE" w:rsidRPr="00FC7CF5">
        <w:t>)</w:t>
      </w:r>
      <w:r w:rsidR="00C62CCE" w:rsidRPr="00FC7CF5">
        <w:tab/>
        <w:t xml:space="preserve">The decision (the </w:t>
      </w:r>
      <w:r w:rsidR="00C62CCE" w:rsidRPr="00FC7CF5">
        <w:rPr>
          <w:b/>
          <w:i/>
        </w:rPr>
        <w:t>internal review decision</w:t>
      </w:r>
      <w:r w:rsidR="00C62CCE" w:rsidRPr="00FC7CF5">
        <w:t>) of the internal reviewer is taken (other than for the purposes of section</w:t>
      </w:r>
      <w:r w:rsidR="00FC7CF5" w:rsidRPr="00FC7CF5">
        <w:t> </w:t>
      </w:r>
      <w:r w:rsidR="00DB06FC" w:rsidRPr="00FC7CF5">
        <w:t>169AB</w:t>
      </w:r>
      <w:r w:rsidR="00C62CCE" w:rsidRPr="00FC7CF5">
        <w:t>) to have been made under the provision under which the reviewable decision was made</w:t>
      </w:r>
      <w:r w:rsidR="00DB06FC" w:rsidRPr="00FC7CF5">
        <w:t>.</w:t>
      </w:r>
    </w:p>
    <w:p w:rsidR="00C62CCE" w:rsidRPr="00FC7CF5" w:rsidRDefault="004E4A54" w:rsidP="00FC7CF5">
      <w:pPr>
        <w:pStyle w:val="subsection"/>
      </w:pPr>
      <w:r w:rsidRPr="00FC7CF5">
        <w:tab/>
        <w:t>(4</w:t>
      </w:r>
      <w:r w:rsidR="00C62CCE" w:rsidRPr="00FC7CF5">
        <w:t>)</w:t>
      </w:r>
      <w:r w:rsidR="00C62CCE" w:rsidRPr="00FC7CF5">
        <w:tab/>
        <w:t>The internal reviewer m</w:t>
      </w:r>
      <w:r w:rsidR="00576C27" w:rsidRPr="00FC7CF5">
        <w:t xml:space="preserve">ust, </w:t>
      </w:r>
      <w:r w:rsidR="00C15D64" w:rsidRPr="00FC7CF5">
        <w:t>as soon as practicable after making the internal review decision, give the applicant a written notice containing:</w:t>
      </w:r>
    </w:p>
    <w:p w:rsidR="00C15D64" w:rsidRPr="00FC7CF5" w:rsidRDefault="00C15D64" w:rsidP="00FC7CF5">
      <w:pPr>
        <w:pStyle w:val="paragraph"/>
      </w:pPr>
      <w:r w:rsidRPr="00FC7CF5">
        <w:tab/>
        <w:t>(a)</w:t>
      </w:r>
      <w:r w:rsidRPr="00FC7CF5">
        <w:tab/>
        <w:t>the terms of the decision; and</w:t>
      </w:r>
    </w:p>
    <w:p w:rsidR="00C15D64" w:rsidRPr="00FC7CF5" w:rsidRDefault="00C15D64" w:rsidP="00FC7CF5">
      <w:pPr>
        <w:pStyle w:val="paragraph"/>
      </w:pPr>
      <w:r w:rsidRPr="00FC7CF5">
        <w:tab/>
        <w:t>(b)</w:t>
      </w:r>
      <w:r w:rsidRPr="00FC7CF5">
        <w:tab/>
        <w:t>the reasons for the decision; and</w:t>
      </w:r>
    </w:p>
    <w:p w:rsidR="00C15D64" w:rsidRPr="00FC7CF5" w:rsidRDefault="00B023DC" w:rsidP="00FC7CF5">
      <w:pPr>
        <w:pStyle w:val="paragraph"/>
      </w:pPr>
      <w:r w:rsidRPr="00FC7CF5">
        <w:tab/>
        <w:t>(c)</w:t>
      </w:r>
      <w:r w:rsidRPr="00FC7CF5">
        <w:tab/>
        <w:t>notice of the applicant’s</w:t>
      </w:r>
      <w:r w:rsidR="00C15D64" w:rsidRPr="00FC7CF5">
        <w:t xml:space="preserve"> right to have the decision reviewed by the Administrative Appeals Tribunal</w:t>
      </w:r>
      <w:r w:rsidR="00DB06FC" w:rsidRPr="00FC7CF5">
        <w:t>.</w:t>
      </w:r>
    </w:p>
    <w:p w:rsidR="00C15D64" w:rsidRPr="00FC7CF5" w:rsidRDefault="00C15D64" w:rsidP="00FC7CF5">
      <w:pPr>
        <w:pStyle w:val="subsection"/>
      </w:pPr>
      <w:r w:rsidRPr="00FC7CF5">
        <w:tab/>
        <w:t>(</w:t>
      </w:r>
      <w:r w:rsidR="004E4A54" w:rsidRPr="00FC7CF5">
        <w:t>5</w:t>
      </w:r>
      <w:r w:rsidRPr="00FC7CF5">
        <w:t>)</w:t>
      </w:r>
      <w:r w:rsidRPr="00FC7CF5">
        <w:tab/>
        <w:t xml:space="preserve">A failure to comply with </w:t>
      </w:r>
      <w:r w:rsidR="00FC7CF5" w:rsidRPr="00FC7CF5">
        <w:t>subsection (</w:t>
      </w:r>
      <w:r w:rsidR="004E4A54" w:rsidRPr="00FC7CF5">
        <w:t>4</w:t>
      </w:r>
      <w:r w:rsidRPr="00FC7CF5">
        <w:t>) does not affect the validity of the internal review decision</w:t>
      </w:r>
      <w:r w:rsidR="00DB06FC" w:rsidRPr="00FC7CF5">
        <w:t>.</w:t>
      </w:r>
    </w:p>
    <w:p w:rsidR="004E4A54" w:rsidRPr="00FC7CF5" w:rsidRDefault="00DB06FC" w:rsidP="00FC7CF5">
      <w:pPr>
        <w:pStyle w:val="ActHead5"/>
      </w:pPr>
      <w:bookmarkStart w:id="81" w:name="_Toc438029338"/>
      <w:r w:rsidRPr="00FC7CF5">
        <w:rPr>
          <w:rStyle w:val="CharSectno"/>
        </w:rPr>
        <w:t>169AF</w:t>
      </w:r>
      <w:r w:rsidR="004E4A54" w:rsidRPr="00FC7CF5">
        <w:t xml:space="preserve">  Internal review decision must</w:t>
      </w:r>
      <w:r w:rsidR="0057446E" w:rsidRPr="00FC7CF5">
        <w:t xml:space="preserve"> be</w:t>
      </w:r>
      <w:r w:rsidR="004E4A54" w:rsidRPr="00FC7CF5">
        <w:t xml:space="preserve"> made within 90 days</w:t>
      </w:r>
      <w:bookmarkEnd w:id="81"/>
    </w:p>
    <w:p w:rsidR="004E4A54" w:rsidRPr="00FC7CF5" w:rsidRDefault="004E4A54" w:rsidP="00FC7CF5">
      <w:pPr>
        <w:pStyle w:val="subsection"/>
      </w:pPr>
      <w:r w:rsidRPr="00FC7CF5">
        <w:tab/>
        <w:t>(1)</w:t>
      </w:r>
      <w:r w:rsidRPr="00FC7CF5">
        <w:tab/>
        <w:t>The internal reviewer must make a decision on an application for review of a reviewable decision within 90 days after the application is made under section</w:t>
      </w:r>
      <w:r w:rsidR="00FC7CF5" w:rsidRPr="00FC7CF5">
        <w:t> </w:t>
      </w:r>
      <w:r w:rsidRPr="00FC7CF5">
        <w:t>169AD</w:t>
      </w:r>
      <w:r w:rsidR="00DB06FC" w:rsidRPr="00FC7CF5">
        <w:t>.</w:t>
      </w:r>
    </w:p>
    <w:p w:rsidR="004E4A54" w:rsidRPr="00FC7CF5" w:rsidRDefault="004E4A54" w:rsidP="00FC7CF5">
      <w:pPr>
        <w:pStyle w:val="subsection"/>
      </w:pPr>
      <w:r w:rsidRPr="00FC7CF5">
        <w:tab/>
        <w:t>(2)</w:t>
      </w:r>
      <w:r w:rsidRPr="00FC7CF5">
        <w:tab/>
        <w:t>If the internal revi</w:t>
      </w:r>
      <w:r w:rsidR="009F7804" w:rsidRPr="00FC7CF5">
        <w:t>ewer does not make a</w:t>
      </w:r>
      <w:r w:rsidRPr="00FC7CF5">
        <w:t xml:space="preserve"> decision on the application within that period, the internal reviewer is taken to have made a decision under section</w:t>
      </w:r>
      <w:r w:rsidR="00FC7CF5" w:rsidRPr="00FC7CF5">
        <w:t> </w:t>
      </w:r>
      <w:r w:rsidR="00DB06FC" w:rsidRPr="00FC7CF5">
        <w:t>169AE</w:t>
      </w:r>
      <w:r w:rsidRPr="00FC7CF5">
        <w:t xml:space="preserve"> to affirm the reviewable decision</w:t>
      </w:r>
      <w:r w:rsidR="009F7804" w:rsidRPr="00FC7CF5">
        <w:t xml:space="preserve"> at the end of that period</w:t>
      </w:r>
      <w:r w:rsidR="00DB06FC" w:rsidRPr="00FC7CF5">
        <w:t>.</w:t>
      </w:r>
    </w:p>
    <w:p w:rsidR="00576C27" w:rsidRPr="00FC7CF5" w:rsidRDefault="004E4A54" w:rsidP="00FC7CF5">
      <w:pPr>
        <w:pStyle w:val="ActHead5"/>
      </w:pPr>
      <w:bookmarkStart w:id="82" w:name="_Toc438029339"/>
      <w:r w:rsidRPr="00FC7CF5">
        <w:rPr>
          <w:rStyle w:val="CharSectno"/>
        </w:rPr>
        <w:lastRenderedPageBreak/>
        <w:t>169AG</w:t>
      </w:r>
      <w:r w:rsidR="0003518F" w:rsidRPr="00FC7CF5">
        <w:t xml:space="preserve"> </w:t>
      </w:r>
      <w:r w:rsidR="00576C27" w:rsidRPr="00FC7CF5">
        <w:t xml:space="preserve"> Review by the Administrative Appeals Tribunal</w:t>
      </w:r>
      <w:bookmarkEnd w:id="82"/>
    </w:p>
    <w:p w:rsidR="00576C27" w:rsidRPr="00FC7CF5" w:rsidRDefault="00576C27" w:rsidP="00FC7CF5">
      <w:pPr>
        <w:pStyle w:val="subsection"/>
      </w:pPr>
      <w:r w:rsidRPr="00FC7CF5">
        <w:tab/>
      </w:r>
      <w:r w:rsidR="00EF4EF8" w:rsidRPr="00FC7CF5">
        <w:t>(1)</w:t>
      </w:r>
      <w:r w:rsidRPr="00FC7CF5">
        <w:tab/>
        <w:t>Applications may be made to the Administrative Appeals Tribunal for review of:</w:t>
      </w:r>
    </w:p>
    <w:p w:rsidR="00576C27" w:rsidRPr="00FC7CF5" w:rsidRDefault="00576C27" w:rsidP="00FC7CF5">
      <w:pPr>
        <w:pStyle w:val="paragraph"/>
      </w:pPr>
      <w:r w:rsidRPr="00FC7CF5">
        <w:tab/>
        <w:t>(a)</w:t>
      </w:r>
      <w:r w:rsidRPr="00FC7CF5">
        <w:tab/>
      </w:r>
      <w:r w:rsidR="009F7804" w:rsidRPr="00FC7CF5">
        <w:t>a reviewable decision</w:t>
      </w:r>
      <w:r w:rsidRPr="00FC7CF5">
        <w:t>; or</w:t>
      </w:r>
    </w:p>
    <w:p w:rsidR="00EF4EF8" w:rsidRPr="00FC7CF5" w:rsidRDefault="00EF4EF8" w:rsidP="00FC7CF5">
      <w:pPr>
        <w:pStyle w:val="paragraph"/>
      </w:pPr>
      <w:r w:rsidRPr="00FC7CF5">
        <w:tab/>
        <w:t>(b)</w:t>
      </w:r>
      <w:r w:rsidRPr="00FC7CF5">
        <w:tab/>
        <w:t>a decision of the internal reviewer made under section</w:t>
      </w:r>
      <w:r w:rsidR="00FC7CF5" w:rsidRPr="00FC7CF5">
        <w:t> </w:t>
      </w:r>
      <w:r w:rsidR="00DB06FC" w:rsidRPr="00FC7CF5">
        <w:t>169AE</w:t>
      </w:r>
      <w:r w:rsidRPr="00FC7CF5">
        <w:t xml:space="preserve"> that relates to a reviewable decision; or</w:t>
      </w:r>
    </w:p>
    <w:p w:rsidR="00576C27" w:rsidRPr="00FC7CF5" w:rsidRDefault="00EF4EF8" w:rsidP="00FC7CF5">
      <w:pPr>
        <w:pStyle w:val="paragraph"/>
      </w:pPr>
      <w:r w:rsidRPr="00FC7CF5">
        <w:tab/>
        <w:t>(c</w:t>
      </w:r>
      <w:r w:rsidR="00576C27" w:rsidRPr="00FC7CF5">
        <w:t>)</w:t>
      </w:r>
      <w:r w:rsidR="00576C27" w:rsidRPr="00FC7CF5">
        <w:tab/>
      </w:r>
      <w:r w:rsidRPr="00FC7CF5">
        <w:t>a determination by the TPS Director of an amount of TPS levy payable by a provider or registered provider under subsection</w:t>
      </w:r>
      <w:r w:rsidR="00FC7CF5" w:rsidRPr="00FC7CF5">
        <w:t> </w:t>
      </w:r>
      <w:r w:rsidRPr="00FC7CF5">
        <w:t>53A(1)</w:t>
      </w:r>
      <w:r w:rsidR="00DB06FC" w:rsidRPr="00FC7CF5">
        <w:t>.</w:t>
      </w:r>
    </w:p>
    <w:p w:rsidR="00EF4EF8" w:rsidRPr="00FC7CF5" w:rsidRDefault="00EF4EF8" w:rsidP="00FC7CF5">
      <w:pPr>
        <w:pStyle w:val="subsection"/>
      </w:pPr>
      <w:r w:rsidRPr="00FC7CF5">
        <w:tab/>
        <w:t>(2)</w:t>
      </w:r>
      <w:r w:rsidRPr="00FC7CF5">
        <w:tab/>
        <w:t xml:space="preserve">An application under </w:t>
      </w:r>
      <w:r w:rsidR="00FC7CF5" w:rsidRPr="00FC7CF5">
        <w:t>paragraph (</w:t>
      </w:r>
      <w:r w:rsidR="00AF6051" w:rsidRPr="00FC7CF5">
        <w:t xml:space="preserve">1)(a) or (b) of this section may only be made by, or on behalf of, the affected provider </w:t>
      </w:r>
      <w:r w:rsidR="00065371" w:rsidRPr="00FC7CF5">
        <w:t xml:space="preserve">for </w:t>
      </w:r>
      <w:r w:rsidR="00AF6051" w:rsidRPr="00FC7CF5">
        <w:t>the reviewable decision referred to in that paragraph</w:t>
      </w:r>
      <w:r w:rsidR="00DB06FC" w:rsidRPr="00FC7CF5">
        <w:t>.</w:t>
      </w:r>
    </w:p>
    <w:p w:rsidR="00AF6051" w:rsidRPr="00FC7CF5" w:rsidRDefault="00AF6051" w:rsidP="00FC7CF5">
      <w:pPr>
        <w:pStyle w:val="subsection"/>
      </w:pPr>
      <w:r w:rsidRPr="00FC7CF5">
        <w:tab/>
        <w:t>(3)</w:t>
      </w:r>
      <w:r w:rsidRPr="00FC7CF5">
        <w:tab/>
        <w:t xml:space="preserve">An application under </w:t>
      </w:r>
      <w:r w:rsidR="00FC7CF5" w:rsidRPr="00FC7CF5">
        <w:t>paragraph (</w:t>
      </w:r>
      <w:r w:rsidRPr="00FC7CF5">
        <w:t>1)(c) of this section may only be made by, or on behalf of, the provider or registered provider referred to in that paragraph</w:t>
      </w:r>
      <w:r w:rsidR="00DB06FC" w:rsidRPr="00FC7CF5">
        <w:t>.</w:t>
      </w:r>
    </w:p>
    <w:p w:rsidR="000A1427" w:rsidRPr="00FC7CF5" w:rsidRDefault="00724DB2" w:rsidP="00FC7CF5">
      <w:pPr>
        <w:pStyle w:val="ItemHead"/>
      </w:pPr>
      <w:r w:rsidRPr="00FC7CF5">
        <w:t>6</w:t>
      </w:r>
      <w:r w:rsidR="000A1427" w:rsidRPr="00FC7CF5">
        <w:t xml:space="preserve">  Section</w:t>
      </w:r>
      <w:r w:rsidR="00FC7CF5" w:rsidRPr="00FC7CF5">
        <w:t> </w:t>
      </w:r>
      <w:r w:rsidR="000A1427" w:rsidRPr="00FC7CF5">
        <w:t>169A</w:t>
      </w:r>
    </w:p>
    <w:p w:rsidR="00B85580" w:rsidRPr="00FC7CF5" w:rsidRDefault="00B85580" w:rsidP="00FC7CF5">
      <w:pPr>
        <w:pStyle w:val="Item"/>
      </w:pPr>
      <w:r w:rsidRPr="00FC7CF5">
        <w:t>Omit:</w:t>
      </w:r>
    </w:p>
    <w:p w:rsidR="00B85580" w:rsidRPr="00FC7CF5" w:rsidRDefault="00B85580" w:rsidP="00FC7CF5">
      <w:pPr>
        <w:pStyle w:val="SOPara"/>
      </w:pPr>
      <w:r w:rsidRPr="00FC7CF5">
        <w:tab/>
        <w:t>(d)</w:t>
      </w:r>
      <w:r w:rsidRPr="00FC7CF5">
        <w:tab/>
        <w:t>giving information to relevant bodies;</w:t>
      </w:r>
    </w:p>
    <w:p w:rsidR="00B85580" w:rsidRPr="00FC7CF5" w:rsidRDefault="00B85580" w:rsidP="00FC7CF5">
      <w:pPr>
        <w:pStyle w:val="SOPara"/>
        <w:rPr>
          <w:i/>
        </w:rPr>
      </w:pPr>
      <w:r w:rsidRPr="00FC7CF5">
        <w:tab/>
        <w:t>(e)</w:t>
      </w:r>
      <w:r w:rsidRPr="00FC7CF5">
        <w:tab/>
        <w:t>review of decisions</w:t>
      </w:r>
      <w:r w:rsidR="00DB06FC" w:rsidRPr="00FC7CF5">
        <w:t>.</w:t>
      </w:r>
    </w:p>
    <w:p w:rsidR="00B85580" w:rsidRPr="00FC7CF5" w:rsidRDefault="00B85580" w:rsidP="00FC7CF5">
      <w:pPr>
        <w:pStyle w:val="Item"/>
      </w:pPr>
      <w:r w:rsidRPr="00FC7CF5">
        <w:t>substitute:</w:t>
      </w:r>
    </w:p>
    <w:p w:rsidR="00B85580" w:rsidRPr="00FC7CF5" w:rsidRDefault="00B85580" w:rsidP="00FC7CF5">
      <w:pPr>
        <w:pStyle w:val="SOPara"/>
      </w:pPr>
      <w:r w:rsidRPr="00FC7CF5">
        <w:tab/>
        <w:t>(d)</w:t>
      </w:r>
      <w:r w:rsidRPr="00FC7CF5">
        <w:tab/>
        <w:t>giving information to relevant bodies</w:t>
      </w:r>
      <w:r w:rsidR="00DB06FC" w:rsidRPr="00FC7CF5">
        <w:t>.</w:t>
      </w:r>
    </w:p>
    <w:p w:rsidR="002C288A" w:rsidRPr="00FC7CF5" w:rsidRDefault="00724DB2" w:rsidP="00FC7CF5">
      <w:pPr>
        <w:pStyle w:val="ItemHead"/>
      </w:pPr>
      <w:r w:rsidRPr="00FC7CF5">
        <w:t>7</w:t>
      </w:r>
      <w:r w:rsidR="002C288A" w:rsidRPr="00FC7CF5">
        <w:t xml:space="preserve">  Section</w:t>
      </w:r>
      <w:r w:rsidR="00FC7CF5" w:rsidRPr="00FC7CF5">
        <w:t> </w:t>
      </w:r>
      <w:r w:rsidR="002C288A" w:rsidRPr="00FC7CF5">
        <w:t>176</w:t>
      </w:r>
    </w:p>
    <w:p w:rsidR="00773102" w:rsidRPr="00FC7CF5" w:rsidRDefault="002C288A" w:rsidP="00FC7CF5">
      <w:pPr>
        <w:pStyle w:val="Item"/>
      </w:pPr>
      <w:r w:rsidRPr="00FC7CF5">
        <w:t>Repeal the section</w:t>
      </w:r>
      <w:r w:rsidR="00DB06FC" w:rsidRPr="00FC7CF5">
        <w:t>.</w:t>
      </w:r>
    </w:p>
    <w:p w:rsidR="00B85580" w:rsidRPr="00FC7CF5" w:rsidRDefault="00B85580" w:rsidP="00FC7CF5">
      <w:pPr>
        <w:pStyle w:val="ActHead6"/>
        <w:pageBreakBefore/>
      </w:pPr>
      <w:bookmarkStart w:id="83" w:name="_Toc438029340"/>
      <w:r w:rsidRPr="00FC7CF5">
        <w:rPr>
          <w:rStyle w:val="CharAmSchNo"/>
        </w:rPr>
        <w:lastRenderedPageBreak/>
        <w:t>Schedule</w:t>
      </w:r>
      <w:r w:rsidR="00FC7CF5" w:rsidRPr="00FC7CF5">
        <w:rPr>
          <w:rStyle w:val="CharAmSchNo"/>
        </w:rPr>
        <w:t> </w:t>
      </w:r>
      <w:r w:rsidRPr="00FC7CF5">
        <w:rPr>
          <w:rStyle w:val="CharAmSchNo"/>
        </w:rPr>
        <w:t>3</w:t>
      </w:r>
      <w:r w:rsidRPr="00FC7CF5">
        <w:t>—</w:t>
      </w:r>
      <w:r w:rsidRPr="00FC7CF5">
        <w:rPr>
          <w:rStyle w:val="CharAmSchText"/>
        </w:rPr>
        <w:t>Ministerial directions</w:t>
      </w:r>
      <w:bookmarkEnd w:id="83"/>
    </w:p>
    <w:p w:rsidR="00B85580" w:rsidRPr="00FC7CF5" w:rsidRDefault="00B85580" w:rsidP="00FC7CF5">
      <w:pPr>
        <w:pStyle w:val="Header"/>
      </w:pPr>
      <w:r w:rsidRPr="00FC7CF5">
        <w:rPr>
          <w:rStyle w:val="CharAmPartNo"/>
        </w:rPr>
        <w:t xml:space="preserve"> </w:t>
      </w:r>
      <w:r w:rsidRPr="00FC7CF5">
        <w:rPr>
          <w:rStyle w:val="CharAmPartText"/>
        </w:rPr>
        <w:t xml:space="preserve"> </w:t>
      </w:r>
    </w:p>
    <w:p w:rsidR="00B85580" w:rsidRPr="00FC7CF5" w:rsidRDefault="00B85580" w:rsidP="00FC7CF5">
      <w:pPr>
        <w:pStyle w:val="ActHead9"/>
        <w:rPr>
          <w:i w:val="0"/>
        </w:rPr>
      </w:pPr>
      <w:bookmarkStart w:id="84" w:name="_Toc438029341"/>
      <w:r w:rsidRPr="00FC7CF5">
        <w:t>Education Services for Overseas Students Act 2000</w:t>
      </w:r>
      <w:bookmarkEnd w:id="84"/>
    </w:p>
    <w:p w:rsidR="00B85580" w:rsidRPr="00FC7CF5" w:rsidRDefault="00724DB2" w:rsidP="00FC7CF5">
      <w:pPr>
        <w:pStyle w:val="ItemHead"/>
      </w:pPr>
      <w:r w:rsidRPr="00FC7CF5">
        <w:t>1</w:t>
      </w:r>
      <w:r w:rsidR="00B85580" w:rsidRPr="00FC7CF5">
        <w:t xml:space="preserve">  After section</w:t>
      </w:r>
      <w:r w:rsidR="00FC7CF5" w:rsidRPr="00FC7CF5">
        <w:t> </w:t>
      </w:r>
      <w:r w:rsidR="00B85580" w:rsidRPr="00FC7CF5">
        <w:t>170B</w:t>
      </w:r>
    </w:p>
    <w:p w:rsidR="00B85580" w:rsidRPr="00FC7CF5" w:rsidRDefault="00B85580" w:rsidP="00FC7CF5">
      <w:pPr>
        <w:pStyle w:val="Item"/>
      </w:pPr>
      <w:r w:rsidRPr="00FC7CF5">
        <w:t>Insert:</w:t>
      </w:r>
    </w:p>
    <w:p w:rsidR="00B85580" w:rsidRPr="00FC7CF5" w:rsidRDefault="00B85580" w:rsidP="00FC7CF5">
      <w:pPr>
        <w:pStyle w:val="ActHead5"/>
      </w:pPr>
      <w:bookmarkStart w:id="85" w:name="_Toc438029342"/>
      <w:r w:rsidRPr="00FC7CF5">
        <w:rPr>
          <w:rStyle w:val="CharSectno"/>
        </w:rPr>
        <w:t>170C</w:t>
      </w:r>
      <w:r w:rsidRPr="00FC7CF5">
        <w:t xml:space="preserve">  Minister may give directions to the ESOS agency</w:t>
      </w:r>
      <w:bookmarkEnd w:id="85"/>
    </w:p>
    <w:p w:rsidR="00B85580" w:rsidRPr="00FC7CF5" w:rsidRDefault="00B85580" w:rsidP="00FC7CF5">
      <w:pPr>
        <w:pStyle w:val="subsection"/>
      </w:pPr>
      <w:r w:rsidRPr="00FC7CF5">
        <w:tab/>
        <w:t>(1)</w:t>
      </w:r>
      <w:r w:rsidRPr="00FC7CF5">
        <w:tab/>
        <w:t xml:space="preserve">The Minister may, by legislative instrument, give directions to </w:t>
      </w:r>
      <w:r w:rsidR="008360FC" w:rsidRPr="00FC7CF5">
        <w:t>the</w:t>
      </w:r>
      <w:r w:rsidR="008F5D04" w:rsidRPr="00FC7CF5">
        <w:t xml:space="preserve"> ESOS agency</w:t>
      </w:r>
      <w:r w:rsidRPr="00FC7CF5">
        <w:t xml:space="preserve"> for a provider or registered provider about the performance of the agency’s functions under this Act</w:t>
      </w:r>
      <w:r w:rsidR="00DB06FC" w:rsidRPr="00FC7CF5">
        <w:t>.</w:t>
      </w:r>
    </w:p>
    <w:p w:rsidR="0057446E" w:rsidRPr="00FC7CF5" w:rsidRDefault="0057446E" w:rsidP="00FC7CF5">
      <w:pPr>
        <w:pStyle w:val="notetext"/>
      </w:pPr>
      <w:r w:rsidRPr="00FC7CF5">
        <w:t>Note:</w:t>
      </w:r>
      <w:r w:rsidRPr="00FC7CF5">
        <w:tab/>
        <w:t>Part</w:t>
      </w:r>
      <w:r w:rsidR="00FC7CF5" w:rsidRPr="00FC7CF5">
        <w:t> </w:t>
      </w:r>
      <w:r w:rsidRPr="00FC7CF5">
        <w:t>4 of Chapter</w:t>
      </w:r>
      <w:r w:rsidR="00FC7CF5" w:rsidRPr="00FC7CF5">
        <w:t> </w:t>
      </w:r>
      <w:r w:rsidRPr="00FC7CF5">
        <w:t xml:space="preserve">3 (sunsetting) of the </w:t>
      </w:r>
      <w:r w:rsidRPr="00FC7CF5">
        <w:rPr>
          <w:i/>
        </w:rPr>
        <w:t>Legislation Act 2003</w:t>
      </w:r>
      <w:r w:rsidRPr="00FC7CF5">
        <w:t xml:space="preserve"> does not apply to a direction (see regulations made for the purposes of paragraph</w:t>
      </w:r>
      <w:r w:rsidR="00FC7CF5" w:rsidRPr="00FC7CF5">
        <w:t> </w:t>
      </w:r>
      <w:r w:rsidRPr="00FC7CF5">
        <w:t>54(2)(b) of that Act).</w:t>
      </w:r>
    </w:p>
    <w:p w:rsidR="008F5D04" w:rsidRPr="00FC7CF5" w:rsidRDefault="008F5D04" w:rsidP="00FC7CF5">
      <w:pPr>
        <w:pStyle w:val="subsection"/>
      </w:pPr>
      <w:r w:rsidRPr="00FC7CF5">
        <w:tab/>
        <w:t>(2)</w:t>
      </w:r>
      <w:r w:rsidRPr="00FC7CF5">
        <w:tab/>
        <w:t>However, the Minister must not give a direction</w:t>
      </w:r>
      <w:r w:rsidR="007F3F2D" w:rsidRPr="00FC7CF5">
        <w:t xml:space="preserve"> under </w:t>
      </w:r>
      <w:r w:rsidR="00FC7CF5" w:rsidRPr="00FC7CF5">
        <w:t>subsection (</w:t>
      </w:r>
      <w:r w:rsidR="007F3F2D" w:rsidRPr="00FC7CF5">
        <w:t>1)</w:t>
      </w:r>
      <w:r w:rsidRPr="00FC7CF5">
        <w:t xml:space="preserve"> about, or in relation to</w:t>
      </w:r>
      <w:r w:rsidR="002B5CC6" w:rsidRPr="00FC7CF5">
        <w:t>,</w:t>
      </w:r>
      <w:r w:rsidRPr="00FC7CF5">
        <w:t xml:space="preserve"> a particular provider or registered provider</w:t>
      </w:r>
      <w:r w:rsidR="00DB06FC" w:rsidRPr="00FC7CF5">
        <w:t>.</w:t>
      </w:r>
    </w:p>
    <w:p w:rsidR="0057446E" w:rsidRPr="00FC7CF5" w:rsidRDefault="007F3F2D" w:rsidP="00FC7CF5">
      <w:pPr>
        <w:pStyle w:val="subsection"/>
      </w:pPr>
      <w:r w:rsidRPr="00FC7CF5">
        <w:tab/>
      </w:r>
      <w:r w:rsidR="0057446E" w:rsidRPr="00FC7CF5">
        <w:t>(3)</w:t>
      </w:r>
      <w:r w:rsidR="0057446E" w:rsidRPr="00FC7CF5">
        <w:tab/>
        <w:t>Regulations made for the purposes of paragraph</w:t>
      </w:r>
      <w:r w:rsidR="00FC7CF5" w:rsidRPr="00FC7CF5">
        <w:t> </w:t>
      </w:r>
      <w:r w:rsidR="0057446E" w:rsidRPr="00FC7CF5">
        <w:t xml:space="preserve">44(2)(b) of the </w:t>
      </w:r>
      <w:r w:rsidR="0057446E" w:rsidRPr="00FC7CF5">
        <w:rPr>
          <w:i/>
        </w:rPr>
        <w:t>Legislation Act 2003</w:t>
      </w:r>
      <w:r w:rsidR="0057446E" w:rsidRPr="00FC7CF5">
        <w:t xml:space="preserve"> do not apply in relation to a direction under </w:t>
      </w:r>
      <w:r w:rsidR="00FC7CF5" w:rsidRPr="00FC7CF5">
        <w:t>subsection (</w:t>
      </w:r>
      <w:r w:rsidR="0057446E" w:rsidRPr="00FC7CF5">
        <w:t>1) of this section.</w:t>
      </w:r>
    </w:p>
    <w:p w:rsidR="0057446E" w:rsidRPr="00FC7CF5" w:rsidRDefault="0057446E" w:rsidP="00FC7CF5">
      <w:pPr>
        <w:pStyle w:val="notetext"/>
      </w:pPr>
      <w:r w:rsidRPr="00FC7CF5">
        <w:t>Note:</w:t>
      </w:r>
      <w:r w:rsidRPr="00FC7CF5">
        <w:tab/>
        <w:t>This means that section</w:t>
      </w:r>
      <w:r w:rsidR="00FC7CF5" w:rsidRPr="00FC7CF5">
        <w:t> </w:t>
      </w:r>
      <w:r w:rsidRPr="00FC7CF5">
        <w:t xml:space="preserve">42 (disallowance) of the </w:t>
      </w:r>
      <w:r w:rsidRPr="00FC7CF5">
        <w:rPr>
          <w:i/>
        </w:rPr>
        <w:t>Legislation Act 2003</w:t>
      </w:r>
      <w:r w:rsidRPr="00FC7CF5">
        <w:t xml:space="preserve"> applies to the direction.</w:t>
      </w:r>
    </w:p>
    <w:p w:rsidR="00B85580" w:rsidRPr="00FC7CF5" w:rsidRDefault="00B85580" w:rsidP="00FC7CF5">
      <w:pPr>
        <w:pStyle w:val="subsection"/>
      </w:pPr>
      <w:r w:rsidRPr="00FC7CF5">
        <w:tab/>
        <w:t>(</w:t>
      </w:r>
      <w:r w:rsidR="007F3F2D" w:rsidRPr="00FC7CF5">
        <w:t>4</w:t>
      </w:r>
      <w:r w:rsidRPr="00FC7CF5">
        <w:t>)</w:t>
      </w:r>
      <w:r w:rsidRPr="00FC7CF5">
        <w:tab/>
        <w:t xml:space="preserve">The ESOS agency must comply with a direction under </w:t>
      </w:r>
      <w:r w:rsidR="00FC7CF5" w:rsidRPr="00FC7CF5">
        <w:t>subsection (</w:t>
      </w:r>
      <w:r w:rsidRPr="00FC7CF5">
        <w:t>1)</w:t>
      </w:r>
      <w:r w:rsidR="00DB06FC" w:rsidRPr="00FC7CF5">
        <w:t>.</w:t>
      </w:r>
    </w:p>
    <w:p w:rsidR="008F5D04" w:rsidRPr="00FC7CF5" w:rsidRDefault="007F3F2D" w:rsidP="00FC7CF5">
      <w:pPr>
        <w:pStyle w:val="subsection"/>
      </w:pPr>
      <w:r w:rsidRPr="00FC7CF5">
        <w:tab/>
        <w:t>(5</w:t>
      </w:r>
      <w:r w:rsidR="008F5D04" w:rsidRPr="00FC7CF5">
        <w:t>)</w:t>
      </w:r>
      <w:r w:rsidR="008F5D04" w:rsidRPr="00FC7CF5">
        <w:tab/>
      </w:r>
      <w:r w:rsidR="00012DEE" w:rsidRPr="00FC7CF5">
        <w:t xml:space="preserve">The Minister may consult </w:t>
      </w:r>
      <w:r w:rsidR="008F5D04" w:rsidRPr="00FC7CF5">
        <w:t xml:space="preserve">the Immigration Minister about the giving of a direction under </w:t>
      </w:r>
      <w:r w:rsidR="00FC7CF5" w:rsidRPr="00FC7CF5">
        <w:t>subsection (</w:t>
      </w:r>
      <w:r w:rsidR="008F5D04" w:rsidRPr="00FC7CF5">
        <w:t>1)</w:t>
      </w:r>
      <w:r w:rsidR="00DB06FC" w:rsidRPr="00FC7CF5">
        <w:t>.</w:t>
      </w:r>
    </w:p>
    <w:p w:rsidR="00B85580" w:rsidRPr="00FC7CF5" w:rsidRDefault="00B85580" w:rsidP="00FC7CF5">
      <w:pPr>
        <w:pStyle w:val="ActHead9"/>
        <w:rPr>
          <w:i w:val="0"/>
        </w:rPr>
      </w:pPr>
      <w:bookmarkStart w:id="86" w:name="_Toc438029343"/>
      <w:r w:rsidRPr="00FC7CF5">
        <w:t>National Vocational Education and Training Regulator Act 2011</w:t>
      </w:r>
      <w:bookmarkEnd w:id="86"/>
    </w:p>
    <w:p w:rsidR="00B85580" w:rsidRPr="00FC7CF5" w:rsidRDefault="00724DB2" w:rsidP="00FC7CF5">
      <w:pPr>
        <w:pStyle w:val="ItemHead"/>
      </w:pPr>
      <w:r w:rsidRPr="00FC7CF5">
        <w:t>2</w:t>
      </w:r>
      <w:r w:rsidR="00B85580" w:rsidRPr="00FC7CF5">
        <w:t xml:space="preserve">  Section</w:t>
      </w:r>
      <w:r w:rsidR="00FC7CF5" w:rsidRPr="00FC7CF5">
        <w:t> </w:t>
      </w:r>
      <w:r w:rsidR="00B85580" w:rsidRPr="00FC7CF5">
        <w:t>159</w:t>
      </w:r>
    </w:p>
    <w:p w:rsidR="00B85580" w:rsidRPr="00FC7CF5" w:rsidRDefault="00B85580" w:rsidP="00FC7CF5">
      <w:pPr>
        <w:pStyle w:val="Item"/>
      </w:pPr>
      <w:r w:rsidRPr="00FC7CF5">
        <w:t>After “section</w:t>
      </w:r>
      <w:r w:rsidR="00FC7CF5" w:rsidRPr="00FC7CF5">
        <w:t> </w:t>
      </w:r>
      <w:r w:rsidRPr="00FC7CF5">
        <w:t>160”, insert “of this Act and section</w:t>
      </w:r>
      <w:r w:rsidR="00FC7CF5" w:rsidRPr="00FC7CF5">
        <w:t> </w:t>
      </w:r>
      <w:r w:rsidRPr="00FC7CF5">
        <w:t xml:space="preserve">170C of the </w:t>
      </w:r>
      <w:r w:rsidRPr="00FC7CF5">
        <w:rPr>
          <w:i/>
        </w:rPr>
        <w:t>Education Services for Overseas Students Act 2000</w:t>
      </w:r>
      <w:r w:rsidRPr="00FC7CF5">
        <w:t>”</w:t>
      </w:r>
      <w:r w:rsidR="00DB06FC" w:rsidRPr="00FC7CF5">
        <w:t>.</w:t>
      </w:r>
    </w:p>
    <w:p w:rsidR="002B5CC6" w:rsidRPr="00FC7CF5" w:rsidRDefault="002B5CC6" w:rsidP="00FC7CF5">
      <w:pPr>
        <w:pStyle w:val="ActHead9"/>
        <w:rPr>
          <w:i w:val="0"/>
        </w:rPr>
      </w:pPr>
      <w:bookmarkStart w:id="87" w:name="_Toc438029344"/>
      <w:r w:rsidRPr="00FC7CF5">
        <w:lastRenderedPageBreak/>
        <w:t>Tertiary Education Quality and Standards Agency Act 2011</w:t>
      </w:r>
      <w:bookmarkEnd w:id="87"/>
    </w:p>
    <w:p w:rsidR="002B5CC6" w:rsidRPr="00FC7CF5" w:rsidRDefault="00724DB2" w:rsidP="00FC7CF5">
      <w:pPr>
        <w:pStyle w:val="ItemHead"/>
      </w:pPr>
      <w:r w:rsidRPr="00FC7CF5">
        <w:t>3</w:t>
      </w:r>
      <w:r w:rsidR="002B5CC6" w:rsidRPr="00FC7CF5">
        <w:t xml:space="preserve">  Section</w:t>
      </w:r>
      <w:r w:rsidR="00FC7CF5" w:rsidRPr="00FC7CF5">
        <w:t> </w:t>
      </w:r>
      <w:r w:rsidR="002B5CC6" w:rsidRPr="00FC7CF5">
        <w:t>135</w:t>
      </w:r>
    </w:p>
    <w:p w:rsidR="002B5CC6" w:rsidRPr="00FC7CF5" w:rsidRDefault="002B5CC6" w:rsidP="00FC7CF5">
      <w:pPr>
        <w:pStyle w:val="Item"/>
      </w:pPr>
      <w:r w:rsidRPr="00FC7CF5">
        <w:t>After “section</w:t>
      </w:r>
      <w:r w:rsidR="00FC7CF5" w:rsidRPr="00FC7CF5">
        <w:t> </w:t>
      </w:r>
      <w:r w:rsidRPr="00FC7CF5">
        <w:t>136”, insert “of this Act and section</w:t>
      </w:r>
      <w:r w:rsidR="00FC7CF5" w:rsidRPr="00FC7CF5">
        <w:t> </w:t>
      </w:r>
      <w:r w:rsidRPr="00FC7CF5">
        <w:t xml:space="preserve">170C of the </w:t>
      </w:r>
      <w:r w:rsidRPr="00FC7CF5">
        <w:rPr>
          <w:i/>
        </w:rPr>
        <w:t>Education Services for Overseas Students Act 2000</w:t>
      </w:r>
      <w:r w:rsidRPr="00FC7CF5">
        <w:t>”</w:t>
      </w:r>
      <w:r w:rsidR="00DB06FC" w:rsidRPr="00FC7CF5">
        <w:t>.</w:t>
      </w:r>
    </w:p>
    <w:p w:rsidR="00AE52C4" w:rsidRPr="00FC7CF5" w:rsidRDefault="00AE52C4" w:rsidP="00FC7CF5">
      <w:pPr>
        <w:pStyle w:val="ActHead6"/>
        <w:pageBreakBefore/>
      </w:pPr>
      <w:bookmarkStart w:id="88" w:name="_Toc438029345"/>
      <w:r w:rsidRPr="00FC7CF5">
        <w:rPr>
          <w:rStyle w:val="CharAmSchNo"/>
        </w:rPr>
        <w:lastRenderedPageBreak/>
        <w:t>Schedule</w:t>
      </w:r>
      <w:r w:rsidR="00FC7CF5" w:rsidRPr="00FC7CF5">
        <w:rPr>
          <w:rStyle w:val="CharAmSchNo"/>
        </w:rPr>
        <w:t> </w:t>
      </w:r>
      <w:r w:rsidRPr="00FC7CF5">
        <w:rPr>
          <w:rStyle w:val="CharAmSchNo"/>
        </w:rPr>
        <w:t>4</w:t>
      </w:r>
      <w:r w:rsidRPr="00FC7CF5">
        <w:t>—</w:t>
      </w:r>
      <w:r w:rsidRPr="00FC7CF5">
        <w:rPr>
          <w:rStyle w:val="CharAmSchText"/>
        </w:rPr>
        <w:t>TPS Director</w:t>
      </w:r>
      <w:bookmarkEnd w:id="88"/>
    </w:p>
    <w:p w:rsidR="00AE52C4" w:rsidRPr="00FC7CF5" w:rsidRDefault="00AE52C4" w:rsidP="00FC7CF5">
      <w:pPr>
        <w:pStyle w:val="Header"/>
      </w:pPr>
      <w:r w:rsidRPr="00FC7CF5">
        <w:rPr>
          <w:rStyle w:val="CharAmPartNo"/>
        </w:rPr>
        <w:t xml:space="preserve"> </w:t>
      </w:r>
      <w:r w:rsidRPr="00FC7CF5">
        <w:rPr>
          <w:rStyle w:val="CharAmPartText"/>
        </w:rPr>
        <w:t xml:space="preserve"> </w:t>
      </w:r>
    </w:p>
    <w:p w:rsidR="00AE52C4" w:rsidRPr="00FC7CF5" w:rsidRDefault="00AE52C4" w:rsidP="00FC7CF5">
      <w:pPr>
        <w:pStyle w:val="ActHead9"/>
        <w:rPr>
          <w:i w:val="0"/>
        </w:rPr>
      </w:pPr>
      <w:bookmarkStart w:id="89" w:name="_Toc438029346"/>
      <w:r w:rsidRPr="00FC7CF5">
        <w:t>Education Services for Overseas Students Act 2000</w:t>
      </w:r>
      <w:bookmarkEnd w:id="89"/>
    </w:p>
    <w:p w:rsidR="00783FCB" w:rsidRPr="00FC7CF5" w:rsidRDefault="00724DB2" w:rsidP="00FC7CF5">
      <w:pPr>
        <w:pStyle w:val="ItemHead"/>
        <w:spacing w:before="240"/>
      </w:pPr>
      <w:r w:rsidRPr="00FC7CF5">
        <w:t>1</w:t>
      </w:r>
      <w:r w:rsidR="00783FCB" w:rsidRPr="00FC7CF5">
        <w:t xml:space="preserve">  Section</w:t>
      </w:r>
      <w:r w:rsidR="00FC7CF5" w:rsidRPr="00FC7CF5">
        <w:t> </w:t>
      </w:r>
      <w:r w:rsidR="00783FCB" w:rsidRPr="00FC7CF5">
        <w:t xml:space="preserve">5 (at the end of the definition of </w:t>
      </w:r>
      <w:r w:rsidR="00783FCB" w:rsidRPr="00FC7CF5">
        <w:rPr>
          <w:i/>
        </w:rPr>
        <w:t>production notice</w:t>
      </w:r>
      <w:r w:rsidR="00783FCB" w:rsidRPr="00FC7CF5">
        <w:t>)</w:t>
      </w:r>
    </w:p>
    <w:p w:rsidR="00783FCB" w:rsidRPr="00FC7CF5" w:rsidRDefault="00783FCB" w:rsidP="00FC7CF5">
      <w:pPr>
        <w:pStyle w:val="Item"/>
      </w:pPr>
      <w:r w:rsidRPr="00FC7CF5">
        <w:t>Add “or 113A”</w:t>
      </w:r>
      <w:r w:rsidR="00DB06FC" w:rsidRPr="00FC7CF5">
        <w:t>.</w:t>
      </w:r>
    </w:p>
    <w:p w:rsidR="0017582B" w:rsidRPr="00FC7CF5" w:rsidRDefault="00724DB2" w:rsidP="00FC7CF5">
      <w:pPr>
        <w:pStyle w:val="ItemHead"/>
        <w:spacing w:before="240"/>
      </w:pPr>
      <w:r w:rsidRPr="00FC7CF5">
        <w:t>2</w:t>
      </w:r>
      <w:r w:rsidR="0017582B" w:rsidRPr="00FC7CF5">
        <w:t xml:space="preserve">  Section</w:t>
      </w:r>
      <w:r w:rsidR="00FC7CF5" w:rsidRPr="00FC7CF5">
        <w:t> </w:t>
      </w:r>
      <w:r w:rsidR="0017582B" w:rsidRPr="00FC7CF5">
        <w:t>5</w:t>
      </w:r>
    </w:p>
    <w:p w:rsidR="0017582B" w:rsidRPr="00FC7CF5" w:rsidRDefault="0017582B" w:rsidP="00FC7CF5">
      <w:pPr>
        <w:pStyle w:val="Item"/>
      </w:pPr>
      <w:r w:rsidRPr="00FC7CF5">
        <w:t>Insert:</w:t>
      </w:r>
    </w:p>
    <w:p w:rsidR="0017582B" w:rsidRPr="00FC7CF5" w:rsidRDefault="0017582B" w:rsidP="00FC7CF5">
      <w:pPr>
        <w:pStyle w:val="Definition"/>
      </w:pPr>
      <w:r w:rsidRPr="00FC7CF5">
        <w:rPr>
          <w:b/>
          <w:i/>
        </w:rPr>
        <w:t>TPS officer</w:t>
      </w:r>
      <w:r w:rsidRPr="00FC7CF5">
        <w:t xml:space="preserve"> means:</w:t>
      </w:r>
    </w:p>
    <w:p w:rsidR="0017582B" w:rsidRPr="00FC7CF5" w:rsidRDefault="0017582B" w:rsidP="00FC7CF5">
      <w:pPr>
        <w:pStyle w:val="paragraph"/>
      </w:pPr>
      <w:r w:rsidRPr="00FC7CF5">
        <w:tab/>
        <w:t>(a)</w:t>
      </w:r>
      <w:r w:rsidRPr="00FC7CF5">
        <w:tab/>
        <w:t>an APS employee in the Department who assists the TPS Director in the performance of the TPS Director’s functions; or</w:t>
      </w:r>
    </w:p>
    <w:p w:rsidR="0017582B" w:rsidRPr="00FC7CF5" w:rsidRDefault="0017582B" w:rsidP="00FC7CF5">
      <w:pPr>
        <w:pStyle w:val="paragraph"/>
      </w:pPr>
      <w:r w:rsidRPr="00FC7CF5">
        <w:tab/>
        <w:t>(b)</w:t>
      </w:r>
      <w:r w:rsidRPr="00FC7CF5">
        <w:tab/>
        <w:t>a consultant engaged by the TPS Director under section</w:t>
      </w:r>
      <w:r w:rsidR="00FC7CF5" w:rsidRPr="00FC7CF5">
        <w:t> </w:t>
      </w:r>
      <w:r w:rsidRPr="00FC7CF5">
        <w:t>54L</w:t>
      </w:r>
      <w:r w:rsidR="00DB06FC" w:rsidRPr="00FC7CF5">
        <w:t>.</w:t>
      </w:r>
    </w:p>
    <w:p w:rsidR="00AE52C4" w:rsidRPr="00FC7CF5" w:rsidRDefault="00724DB2" w:rsidP="00FC7CF5">
      <w:pPr>
        <w:pStyle w:val="ItemHead"/>
      </w:pPr>
      <w:r w:rsidRPr="00FC7CF5">
        <w:t>3</w:t>
      </w:r>
      <w:r w:rsidR="00AE52C4" w:rsidRPr="00FC7CF5">
        <w:t xml:space="preserve">  After paragraph</w:t>
      </w:r>
      <w:r w:rsidR="00FC7CF5" w:rsidRPr="00FC7CF5">
        <w:t> </w:t>
      </w:r>
      <w:r w:rsidR="00AE52C4" w:rsidRPr="00FC7CF5">
        <w:t>54B(f)</w:t>
      </w:r>
    </w:p>
    <w:p w:rsidR="00AE52C4" w:rsidRPr="00FC7CF5" w:rsidRDefault="00AE52C4" w:rsidP="00FC7CF5">
      <w:pPr>
        <w:pStyle w:val="Item"/>
      </w:pPr>
      <w:r w:rsidRPr="00FC7CF5">
        <w:t>Insert:</w:t>
      </w:r>
    </w:p>
    <w:p w:rsidR="00AE52C4" w:rsidRPr="00FC7CF5" w:rsidRDefault="00AE52C4" w:rsidP="00FC7CF5">
      <w:pPr>
        <w:pStyle w:val="paragraph"/>
      </w:pPr>
      <w:r w:rsidRPr="00FC7CF5">
        <w:tab/>
        <w:t>(fa)</w:t>
      </w:r>
      <w:r w:rsidRPr="00FC7CF5">
        <w:tab/>
        <w:t>recomm</w:t>
      </w:r>
      <w:r w:rsidR="00EE458E" w:rsidRPr="00FC7CF5">
        <w:t xml:space="preserve">ending that the </w:t>
      </w:r>
      <w:r w:rsidRPr="00FC7CF5">
        <w:t>ESOS agency for a registered provider take one or more actions against the provider under subsection</w:t>
      </w:r>
      <w:r w:rsidR="00FC7CF5" w:rsidRPr="00FC7CF5">
        <w:t> </w:t>
      </w:r>
      <w:r w:rsidRPr="00FC7CF5">
        <w:t>83(1A);</w:t>
      </w:r>
    </w:p>
    <w:p w:rsidR="004E5141" w:rsidRPr="00FC7CF5" w:rsidRDefault="00724DB2" w:rsidP="00FC7CF5">
      <w:pPr>
        <w:pStyle w:val="ItemHead"/>
        <w:spacing w:before="240"/>
      </w:pPr>
      <w:r w:rsidRPr="00FC7CF5">
        <w:t>4</w:t>
      </w:r>
      <w:r w:rsidR="004E5141" w:rsidRPr="00FC7CF5">
        <w:t xml:space="preserve">  At the end of Division</w:t>
      </w:r>
      <w:r w:rsidR="00FC7CF5" w:rsidRPr="00FC7CF5">
        <w:t> </w:t>
      </w:r>
      <w:r w:rsidR="004E5141" w:rsidRPr="00FC7CF5">
        <w:t>3 of Part</w:t>
      </w:r>
      <w:r w:rsidR="00FC7CF5" w:rsidRPr="00FC7CF5">
        <w:t> </w:t>
      </w:r>
      <w:r w:rsidR="004E5141" w:rsidRPr="00FC7CF5">
        <w:t>5A</w:t>
      </w:r>
    </w:p>
    <w:p w:rsidR="004E5141" w:rsidRPr="00FC7CF5" w:rsidRDefault="004E5141" w:rsidP="00FC7CF5">
      <w:pPr>
        <w:pStyle w:val="Item"/>
      </w:pPr>
      <w:r w:rsidRPr="00FC7CF5">
        <w:t>Add:</w:t>
      </w:r>
    </w:p>
    <w:p w:rsidR="004E5141" w:rsidRPr="00FC7CF5" w:rsidRDefault="004E5141" w:rsidP="00FC7CF5">
      <w:pPr>
        <w:pStyle w:val="ActHead5"/>
      </w:pPr>
      <w:bookmarkStart w:id="90" w:name="_Toc438029347"/>
      <w:r w:rsidRPr="00FC7CF5">
        <w:rPr>
          <w:rStyle w:val="CharSectno"/>
        </w:rPr>
        <w:t>54N</w:t>
      </w:r>
      <w:r w:rsidRPr="00FC7CF5">
        <w:t xml:space="preserve">  Application of finance law</w:t>
      </w:r>
      <w:bookmarkEnd w:id="90"/>
    </w:p>
    <w:p w:rsidR="004E5141" w:rsidRPr="00FC7CF5" w:rsidRDefault="004E5141" w:rsidP="00FC7CF5">
      <w:pPr>
        <w:pStyle w:val="subsection"/>
      </w:pPr>
      <w:r w:rsidRPr="00FC7CF5">
        <w:tab/>
      </w:r>
      <w:r w:rsidRPr="00FC7CF5">
        <w:tab/>
        <w:t xml:space="preserve">For the purposes of the finance law (within the meaning of the </w:t>
      </w:r>
      <w:r w:rsidRPr="00FC7CF5">
        <w:rPr>
          <w:i/>
        </w:rPr>
        <w:t>Public Governance, Performance and Accountability Act 2013</w:t>
      </w:r>
      <w:r w:rsidRPr="00FC7CF5">
        <w:t>), the TPS Director is an official of the Department</w:t>
      </w:r>
      <w:r w:rsidR="00DB06FC" w:rsidRPr="00FC7CF5">
        <w:t>.</w:t>
      </w:r>
    </w:p>
    <w:p w:rsidR="00EE458E" w:rsidRPr="00FC7CF5" w:rsidRDefault="00724DB2" w:rsidP="00FC7CF5">
      <w:pPr>
        <w:pStyle w:val="ItemHead"/>
      </w:pPr>
      <w:r w:rsidRPr="00FC7CF5">
        <w:t>5</w:t>
      </w:r>
      <w:r w:rsidR="00EE458E" w:rsidRPr="00FC7CF5">
        <w:t xml:space="preserve">  After subsection</w:t>
      </w:r>
      <w:r w:rsidR="00FC7CF5" w:rsidRPr="00FC7CF5">
        <w:t> </w:t>
      </w:r>
      <w:r w:rsidR="00EE458E" w:rsidRPr="00FC7CF5">
        <w:t>83(1A)</w:t>
      </w:r>
    </w:p>
    <w:p w:rsidR="00EE458E" w:rsidRPr="00FC7CF5" w:rsidRDefault="00EE458E" w:rsidP="00FC7CF5">
      <w:pPr>
        <w:pStyle w:val="Item"/>
      </w:pPr>
      <w:r w:rsidRPr="00FC7CF5">
        <w:t>Insert:</w:t>
      </w:r>
    </w:p>
    <w:p w:rsidR="00EE458E" w:rsidRPr="00FC7CF5" w:rsidRDefault="00EE458E" w:rsidP="00FC7CF5">
      <w:pPr>
        <w:pStyle w:val="subsection"/>
      </w:pPr>
      <w:r w:rsidRPr="00FC7CF5">
        <w:tab/>
        <w:t>(1AA)</w:t>
      </w:r>
      <w:r w:rsidRPr="00FC7CF5">
        <w:tab/>
        <w:t>The ESOS agency for a registered provider must consider any recommendation made by the TPS Director under paragraph</w:t>
      </w:r>
      <w:r w:rsidR="00FC7CF5" w:rsidRPr="00FC7CF5">
        <w:t> </w:t>
      </w:r>
      <w:r w:rsidRPr="00FC7CF5">
        <w:t xml:space="preserve">54B(fa) that relates to the provider in deciding whether </w:t>
      </w:r>
      <w:r w:rsidRPr="00FC7CF5">
        <w:lastRenderedPageBreak/>
        <w:t xml:space="preserve">to take one or more actions against the provider under </w:t>
      </w:r>
      <w:r w:rsidR="00FC7CF5" w:rsidRPr="00FC7CF5">
        <w:t>subsection (</w:t>
      </w:r>
      <w:r w:rsidRPr="00FC7CF5">
        <w:t>1A)</w:t>
      </w:r>
      <w:r w:rsidR="00065371" w:rsidRPr="00FC7CF5">
        <w:t xml:space="preserve"> of this section</w:t>
      </w:r>
      <w:r w:rsidR="00DB06FC" w:rsidRPr="00FC7CF5">
        <w:t>.</w:t>
      </w:r>
    </w:p>
    <w:p w:rsidR="00783FCB" w:rsidRPr="00FC7CF5" w:rsidRDefault="00724DB2" w:rsidP="00FC7CF5">
      <w:pPr>
        <w:pStyle w:val="ItemHead"/>
      </w:pPr>
      <w:r w:rsidRPr="00FC7CF5">
        <w:t>6</w:t>
      </w:r>
      <w:r w:rsidR="00783FCB" w:rsidRPr="00FC7CF5">
        <w:t xml:space="preserve">  Section</w:t>
      </w:r>
      <w:r w:rsidR="00FC7CF5" w:rsidRPr="00FC7CF5">
        <w:t> </w:t>
      </w:r>
      <w:r w:rsidR="00783FCB" w:rsidRPr="00FC7CF5">
        <w:t>111A (at the end of the paragraph relating to Division</w:t>
      </w:r>
      <w:r w:rsidR="00FC7CF5" w:rsidRPr="00FC7CF5">
        <w:t> </w:t>
      </w:r>
      <w:r w:rsidR="00783FCB" w:rsidRPr="00FC7CF5">
        <w:t>2)</w:t>
      </w:r>
    </w:p>
    <w:p w:rsidR="00783FCB" w:rsidRPr="00FC7CF5" w:rsidRDefault="00783FCB" w:rsidP="00FC7CF5">
      <w:pPr>
        <w:pStyle w:val="Item"/>
      </w:pPr>
      <w:r w:rsidRPr="00FC7CF5">
        <w:t>Add:</w:t>
      </w:r>
    </w:p>
    <w:p w:rsidR="00783FCB" w:rsidRPr="00FC7CF5" w:rsidRDefault="00783FCB" w:rsidP="00FC7CF5">
      <w:pPr>
        <w:pStyle w:val="SOText"/>
      </w:pPr>
      <w:r w:rsidRPr="00FC7CF5">
        <w:t>The TPS Director may also give a production notice under that Division</w:t>
      </w:r>
      <w:r w:rsidR="00DB06FC" w:rsidRPr="00FC7CF5">
        <w:t>.</w:t>
      </w:r>
    </w:p>
    <w:p w:rsidR="002D3408" w:rsidRPr="00FC7CF5" w:rsidRDefault="00724DB2" w:rsidP="00FC7CF5">
      <w:pPr>
        <w:pStyle w:val="ItemHead"/>
      </w:pPr>
      <w:r w:rsidRPr="00FC7CF5">
        <w:t>7</w:t>
      </w:r>
      <w:r w:rsidR="002D3408" w:rsidRPr="00FC7CF5">
        <w:t xml:space="preserve">  Section</w:t>
      </w:r>
      <w:r w:rsidR="00FC7CF5" w:rsidRPr="00FC7CF5">
        <w:t> </w:t>
      </w:r>
      <w:r w:rsidR="002D3408" w:rsidRPr="00FC7CF5">
        <w:t>113 (heading)</w:t>
      </w:r>
    </w:p>
    <w:p w:rsidR="002D3408" w:rsidRPr="00FC7CF5" w:rsidRDefault="002D3408" w:rsidP="00FC7CF5">
      <w:pPr>
        <w:pStyle w:val="Item"/>
      </w:pPr>
      <w:r w:rsidRPr="00FC7CF5">
        <w:t>Repeal the heading, substitute:</w:t>
      </w:r>
    </w:p>
    <w:p w:rsidR="002D3408" w:rsidRPr="00FC7CF5" w:rsidRDefault="002D3408" w:rsidP="00FC7CF5">
      <w:pPr>
        <w:pStyle w:val="ActHead5"/>
      </w:pPr>
      <w:bookmarkStart w:id="91" w:name="_Toc438029348"/>
      <w:r w:rsidRPr="00FC7CF5">
        <w:rPr>
          <w:rStyle w:val="CharSectno"/>
        </w:rPr>
        <w:t>113</w:t>
      </w:r>
      <w:r w:rsidRPr="00FC7CF5">
        <w:t xml:space="preserve">  ESOS agency for a registered provider may give a production notice</w:t>
      </w:r>
      <w:bookmarkEnd w:id="91"/>
    </w:p>
    <w:p w:rsidR="005571D2" w:rsidRPr="00FC7CF5" w:rsidRDefault="00724DB2" w:rsidP="00FC7CF5">
      <w:pPr>
        <w:pStyle w:val="ItemHead"/>
      </w:pPr>
      <w:r w:rsidRPr="00FC7CF5">
        <w:t>8</w:t>
      </w:r>
      <w:r w:rsidR="005571D2" w:rsidRPr="00FC7CF5">
        <w:t xml:space="preserve">  After section</w:t>
      </w:r>
      <w:r w:rsidR="00FC7CF5" w:rsidRPr="00FC7CF5">
        <w:t> </w:t>
      </w:r>
      <w:r w:rsidR="005571D2" w:rsidRPr="00FC7CF5">
        <w:t>113</w:t>
      </w:r>
    </w:p>
    <w:p w:rsidR="005571D2" w:rsidRPr="00FC7CF5" w:rsidRDefault="005571D2" w:rsidP="00FC7CF5">
      <w:pPr>
        <w:pStyle w:val="Item"/>
      </w:pPr>
      <w:r w:rsidRPr="00FC7CF5">
        <w:t>Insert:</w:t>
      </w:r>
    </w:p>
    <w:p w:rsidR="005571D2" w:rsidRPr="00FC7CF5" w:rsidRDefault="005571D2" w:rsidP="00FC7CF5">
      <w:pPr>
        <w:pStyle w:val="ActHead5"/>
      </w:pPr>
      <w:bookmarkStart w:id="92" w:name="_Toc438029349"/>
      <w:r w:rsidRPr="00FC7CF5">
        <w:rPr>
          <w:rStyle w:val="CharSectno"/>
        </w:rPr>
        <w:t>113A</w:t>
      </w:r>
      <w:r w:rsidRPr="00FC7CF5">
        <w:t xml:space="preserve">  TPS Director may give a production notice</w:t>
      </w:r>
      <w:bookmarkEnd w:id="92"/>
    </w:p>
    <w:p w:rsidR="00783FCB" w:rsidRPr="00FC7CF5" w:rsidRDefault="005571D2" w:rsidP="00FC7CF5">
      <w:pPr>
        <w:pStyle w:val="subsection"/>
      </w:pPr>
      <w:r w:rsidRPr="00FC7CF5">
        <w:tab/>
        <w:t>(1)</w:t>
      </w:r>
      <w:r w:rsidRPr="00FC7CF5">
        <w:tab/>
      </w:r>
      <w:r w:rsidR="00783FCB" w:rsidRPr="00FC7CF5">
        <w:t>This section applies if</w:t>
      </w:r>
      <w:r w:rsidRPr="00FC7CF5">
        <w:t xml:space="preserve"> the TPS Director reasonably believes that a relevant individual of a registered provider has, or has access to, information or documents that are relevant to the performance of the TPS Director’s func</w:t>
      </w:r>
      <w:r w:rsidR="00783FCB" w:rsidRPr="00FC7CF5">
        <w:t>tions under Part</w:t>
      </w:r>
      <w:r w:rsidR="00FC7CF5" w:rsidRPr="00FC7CF5">
        <w:t> </w:t>
      </w:r>
      <w:r w:rsidR="00783FCB" w:rsidRPr="00FC7CF5">
        <w:t>5 of this Act</w:t>
      </w:r>
      <w:r w:rsidR="00DB06FC" w:rsidRPr="00FC7CF5">
        <w:t>.</w:t>
      </w:r>
    </w:p>
    <w:p w:rsidR="005571D2" w:rsidRPr="00FC7CF5" w:rsidRDefault="00783FCB" w:rsidP="00FC7CF5">
      <w:pPr>
        <w:pStyle w:val="subsection"/>
      </w:pPr>
      <w:r w:rsidRPr="00FC7CF5">
        <w:tab/>
        <w:t>(2)</w:t>
      </w:r>
      <w:r w:rsidRPr="00FC7CF5">
        <w:tab/>
        <w:t>T</w:t>
      </w:r>
      <w:r w:rsidR="005571D2" w:rsidRPr="00FC7CF5">
        <w:t>he TPS Director may give the relevant individual a written no</w:t>
      </w:r>
      <w:r w:rsidRPr="00FC7CF5">
        <w:t>tice requiring the individual</w:t>
      </w:r>
      <w:r w:rsidR="005571D2" w:rsidRPr="00FC7CF5">
        <w:t>:</w:t>
      </w:r>
    </w:p>
    <w:p w:rsidR="005571D2" w:rsidRPr="00FC7CF5" w:rsidRDefault="005571D2" w:rsidP="00FC7CF5">
      <w:pPr>
        <w:pStyle w:val="paragraph"/>
      </w:pPr>
      <w:r w:rsidRPr="00FC7CF5">
        <w:tab/>
        <w:t>(a)</w:t>
      </w:r>
      <w:r w:rsidRPr="00FC7CF5">
        <w:tab/>
      </w:r>
      <w:r w:rsidR="00783FCB" w:rsidRPr="00FC7CF5">
        <w:t xml:space="preserve">to </w:t>
      </w:r>
      <w:r w:rsidRPr="00FC7CF5">
        <w:t>give any such</w:t>
      </w:r>
      <w:r w:rsidR="0017582B" w:rsidRPr="00FC7CF5">
        <w:t xml:space="preserve"> information or documents to a</w:t>
      </w:r>
      <w:r w:rsidRPr="00FC7CF5">
        <w:t xml:space="preserve"> TPS </w:t>
      </w:r>
      <w:r w:rsidR="0017582B" w:rsidRPr="00FC7CF5">
        <w:t>officer</w:t>
      </w:r>
      <w:r w:rsidRPr="00FC7CF5">
        <w:t>; or</w:t>
      </w:r>
    </w:p>
    <w:p w:rsidR="005571D2" w:rsidRPr="00FC7CF5" w:rsidRDefault="005571D2" w:rsidP="00FC7CF5">
      <w:pPr>
        <w:pStyle w:val="paragraph"/>
      </w:pPr>
      <w:r w:rsidRPr="00FC7CF5">
        <w:tab/>
        <w:t>(b)</w:t>
      </w:r>
      <w:r w:rsidRPr="00FC7CF5">
        <w:tab/>
      </w:r>
      <w:r w:rsidR="00783FCB" w:rsidRPr="00FC7CF5">
        <w:t xml:space="preserve">to </w:t>
      </w:r>
      <w:r w:rsidRPr="00FC7CF5">
        <w:t xml:space="preserve">show any such documents to </w:t>
      </w:r>
      <w:r w:rsidR="0017582B" w:rsidRPr="00FC7CF5">
        <w:t>a TPS officer</w:t>
      </w:r>
      <w:r w:rsidRPr="00FC7CF5">
        <w:t>; or</w:t>
      </w:r>
    </w:p>
    <w:p w:rsidR="005571D2" w:rsidRPr="00FC7CF5" w:rsidRDefault="005571D2" w:rsidP="00FC7CF5">
      <w:pPr>
        <w:pStyle w:val="paragraph"/>
      </w:pPr>
      <w:r w:rsidRPr="00FC7CF5">
        <w:tab/>
        <w:t>(c)</w:t>
      </w:r>
      <w:r w:rsidRPr="00FC7CF5">
        <w:tab/>
      </w:r>
      <w:r w:rsidR="00783FCB" w:rsidRPr="00FC7CF5">
        <w:t xml:space="preserve">to </w:t>
      </w:r>
      <w:r w:rsidRPr="00FC7CF5">
        <w:t>make copies of any such documents and give the copies to</w:t>
      </w:r>
      <w:r w:rsidR="0017582B" w:rsidRPr="00FC7CF5">
        <w:t xml:space="preserve"> a TPS officer</w:t>
      </w:r>
      <w:r w:rsidR="00DB06FC" w:rsidRPr="00FC7CF5">
        <w:t>.</w:t>
      </w:r>
    </w:p>
    <w:p w:rsidR="005A297A" w:rsidRPr="00FC7CF5" w:rsidRDefault="00783FCB" w:rsidP="00FC7CF5">
      <w:pPr>
        <w:pStyle w:val="subsection"/>
      </w:pPr>
      <w:r w:rsidRPr="00FC7CF5">
        <w:tab/>
        <w:t>(3)</w:t>
      </w:r>
      <w:r w:rsidRPr="00FC7CF5">
        <w:tab/>
        <w:t>If the information or documents are in a particular form then the notice may require the information or documents to be given in that form</w:t>
      </w:r>
      <w:r w:rsidR="00DB06FC" w:rsidRPr="00FC7CF5">
        <w:t>.</w:t>
      </w:r>
    </w:p>
    <w:p w:rsidR="005571D2" w:rsidRPr="00FC7CF5" w:rsidRDefault="00724DB2" w:rsidP="00FC7CF5">
      <w:pPr>
        <w:pStyle w:val="ItemHead"/>
      </w:pPr>
      <w:r w:rsidRPr="00FC7CF5">
        <w:lastRenderedPageBreak/>
        <w:t>9</w:t>
      </w:r>
      <w:r w:rsidR="00765C1B" w:rsidRPr="00FC7CF5">
        <w:t xml:space="preserve">  Paragraph 114(1)(a)</w:t>
      </w:r>
    </w:p>
    <w:p w:rsidR="00765C1B" w:rsidRPr="00FC7CF5" w:rsidRDefault="00765C1B" w:rsidP="00FC7CF5">
      <w:pPr>
        <w:pStyle w:val="Item"/>
      </w:pPr>
      <w:r w:rsidRPr="00FC7CF5">
        <w:t>After “section</w:t>
      </w:r>
      <w:r w:rsidR="00FC7CF5" w:rsidRPr="00FC7CF5">
        <w:t> </w:t>
      </w:r>
      <w:r w:rsidRPr="00FC7CF5">
        <w:t>113”, insert “or 113A”</w:t>
      </w:r>
      <w:r w:rsidR="00DB06FC" w:rsidRPr="00FC7CF5">
        <w:t>.</w:t>
      </w:r>
    </w:p>
    <w:p w:rsidR="00765C1B" w:rsidRPr="00FC7CF5" w:rsidRDefault="00724DB2" w:rsidP="00FC7CF5">
      <w:pPr>
        <w:pStyle w:val="ItemHead"/>
      </w:pPr>
      <w:r w:rsidRPr="00FC7CF5">
        <w:t>10</w:t>
      </w:r>
      <w:r w:rsidR="00765C1B" w:rsidRPr="00FC7CF5">
        <w:t xml:space="preserve">  Paragraph 114(1)(b)</w:t>
      </w:r>
    </w:p>
    <w:p w:rsidR="00765C1B" w:rsidRPr="00FC7CF5" w:rsidRDefault="00765C1B" w:rsidP="00FC7CF5">
      <w:pPr>
        <w:pStyle w:val="Item"/>
      </w:pPr>
      <w:r w:rsidRPr="00FC7CF5">
        <w:t>Repeal the paragraph, substitute:</w:t>
      </w:r>
    </w:p>
    <w:p w:rsidR="00765C1B" w:rsidRPr="00FC7CF5" w:rsidRDefault="00765C1B" w:rsidP="00FC7CF5">
      <w:pPr>
        <w:pStyle w:val="paragraph"/>
      </w:pPr>
      <w:r w:rsidRPr="00FC7CF5">
        <w:tab/>
        <w:t>(b)</w:t>
      </w:r>
      <w:r w:rsidRPr="00FC7CF5">
        <w:tab/>
        <w:t>set out the effects of sections</w:t>
      </w:r>
      <w:r w:rsidR="00FC7CF5" w:rsidRPr="00FC7CF5">
        <w:t> </w:t>
      </w:r>
      <w:r w:rsidRPr="00FC7CF5">
        <w:t>120 and 121; and</w:t>
      </w:r>
    </w:p>
    <w:p w:rsidR="00765C1B" w:rsidRPr="00FC7CF5" w:rsidRDefault="00765C1B" w:rsidP="00FC7CF5">
      <w:pPr>
        <w:pStyle w:val="paragraph"/>
      </w:pPr>
      <w:r w:rsidRPr="00FC7CF5">
        <w:tab/>
        <w:t>(ba)</w:t>
      </w:r>
      <w:r w:rsidRPr="00FC7CF5">
        <w:tab/>
        <w:t>if the notice is given under section</w:t>
      </w:r>
      <w:r w:rsidR="00FC7CF5" w:rsidRPr="00FC7CF5">
        <w:t> </w:t>
      </w:r>
      <w:r w:rsidRPr="00FC7CF5">
        <w:t>113—set out the effect of section</w:t>
      </w:r>
      <w:r w:rsidR="00FC7CF5" w:rsidRPr="00FC7CF5">
        <w:t> </w:t>
      </w:r>
      <w:r w:rsidRPr="00FC7CF5">
        <w:t>122; and</w:t>
      </w:r>
    </w:p>
    <w:p w:rsidR="00765C1B" w:rsidRPr="00FC7CF5" w:rsidRDefault="00765C1B" w:rsidP="00FC7CF5">
      <w:pPr>
        <w:pStyle w:val="paragraph"/>
      </w:pPr>
      <w:r w:rsidRPr="00FC7CF5">
        <w:tab/>
        <w:t>(bb)</w:t>
      </w:r>
      <w:r w:rsidRPr="00FC7CF5">
        <w:tab/>
        <w:t>if the notice is given under section</w:t>
      </w:r>
      <w:r w:rsidR="00FC7CF5" w:rsidRPr="00FC7CF5">
        <w:t> </w:t>
      </w:r>
      <w:r w:rsidRPr="00FC7CF5">
        <w:t>113A—set out the effect of section</w:t>
      </w:r>
      <w:r w:rsidR="00FC7CF5" w:rsidRPr="00FC7CF5">
        <w:t> </w:t>
      </w:r>
      <w:r w:rsidRPr="00FC7CF5">
        <w:t>122A; and</w:t>
      </w:r>
    </w:p>
    <w:p w:rsidR="005571D2" w:rsidRPr="00FC7CF5" w:rsidRDefault="00724DB2" w:rsidP="00FC7CF5">
      <w:pPr>
        <w:pStyle w:val="ItemHead"/>
      </w:pPr>
      <w:r w:rsidRPr="00FC7CF5">
        <w:t>11</w:t>
      </w:r>
      <w:r w:rsidR="00765C1B" w:rsidRPr="00FC7CF5">
        <w:t xml:space="preserve">  After subsection</w:t>
      </w:r>
      <w:r w:rsidR="00FC7CF5" w:rsidRPr="00FC7CF5">
        <w:t> </w:t>
      </w:r>
      <w:r w:rsidR="00765C1B" w:rsidRPr="00FC7CF5">
        <w:t>115(1)</w:t>
      </w:r>
    </w:p>
    <w:p w:rsidR="00765C1B" w:rsidRPr="00FC7CF5" w:rsidRDefault="00765C1B" w:rsidP="00FC7CF5">
      <w:pPr>
        <w:pStyle w:val="Item"/>
      </w:pPr>
      <w:r w:rsidRPr="00FC7CF5">
        <w:t>Insert:</w:t>
      </w:r>
    </w:p>
    <w:p w:rsidR="00765C1B" w:rsidRPr="00FC7CF5" w:rsidRDefault="00765C1B" w:rsidP="00FC7CF5">
      <w:pPr>
        <w:pStyle w:val="subsection"/>
      </w:pPr>
      <w:r w:rsidRPr="00FC7CF5">
        <w:tab/>
        <w:t>(1A)</w:t>
      </w:r>
      <w:r w:rsidRPr="00FC7CF5">
        <w:tab/>
        <w:t>The TPS Director must give a production notice under section</w:t>
      </w:r>
      <w:r w:rsidR="00FC7CF5" w:rsidRPr="00FC7CF5">
        <w:t> </w:t>
      </w:r>
      <w:r w:rsidRPr="00FC7CF5">
        <w:t>113A to a relevant individual of a registered provider:</w:t>
      </w:r>
    </w:p>
    <w:p w:rsidR="00765C1B" w:rsidRPr="00FC7CF5" w:rsidRDefault="00765C1B" w:rsidP="00FC7CF5">
      <w:pPr>
        <w:pStyle w:val="paragraph"/>
      </w:pPr>
      <w:r w:rsidRPr="00FC7CF5">
        <w:tab/>
        <w:t>(a)</w:t>
      </w:r>
      <w:r w:rsidRPr="00FC7CF5">
        <w:tab/>
        <w:t>by delivering it to the relevant individual personally; or</w:t>
      </w:r>
    </w:p>
    <w:p w:rsidR="00765C1B" w:rsidRPr="00FC7CF5" w:rsidRDefault="00765C1B" w:rsidP="00FC7CF5">
      <w:pPr>
        <w:pStyle w:val="paragraph"/>
      </w:pPr>
      <w:r w:rsidRPr="00FC7CF5">
        <w:tab/>
        <w:t>(b)</w:t>
      </w:r>
      <w:r w:rsidRPr="00FC7CF5">
        <w:tab/>
        <w:t>by:</w:t>
      </w:r>
    </w:p>
    <w:p w:rsidR="00765C1B" w:rsidRPr="00FC7CF5" w:rsidRDefault="00765C1B" w:rsidP="00FC7CF5">
      <w:pPr>
        <w:pStyle w:val="paragraphsub"/>
      </w:pPr>
      <w:r w:rsidRPr="00FC7CF5">
        <w:tab/>
        <w:t>(i)</w:t>
      </w:r>
      <w:r w:rsidRPr="00FC7CF5">
        <w:tab/>
        <w:t>leaving it at the address of the relevant individual’s place of residence or business last known to the TPS Director; and</w:t>
      </w:r>
    </w:p>
    <w:p w:rsidR="00765C1B" w:rsidRPr="00FC7CF5" w:rsidRDefault="00765C1B" w:rsidP="00FC7CF5">
      <w:pPr>
        <w:pStyle w:val="paragraphsub"/>
      </w:pPr>
      <w:r w:rsidRPr="00FC7CF5">
        <w:tab/>
        <w:t>(ii)</w:t>
      </w:r>
      <w:r w:rsidRPr="00FC7CF5">
        <w:tab/>
        <w:t>taking reasonably practicable action to draw the relevant individual’s attention to the notice; or</w:t>
      </w:r>
    </w:p>
    <w:p w:rsidR="00765C1B" w:rsidRPr="00FC7CF5" w:rsidRDefault="00765C1B" w:rsidP="00FC7CF5">
      <w:pPr>
        <w:pStyle w:val="paragraph"/>
      </w:pPr>
      <w:r w:rsidRPr="00FC7CF5">
        <w:tab/>
        <w:t>(c)</w:t>
      </w:r>
      <w:r w:rsidRPr="00FC7CF5">
        <w:tab/>
        <w:t>by sending it by ordinary or any other class of pre</w:t>
      </w:r>
      <w:r w:rsidR="00284967">
        <w:noBreakHyphen/>
      </w:r>
      <w:r w:rsidRPr="00FC7CF5">
        <w:t>paid post to the relevant individual’s place of residence or business last known to the TPS Director</w:t>
      </w:r>
      <w:r w:rsidR="00DB06FC" w:rsidRPr="00FC7CF5">
        <w:t>.</w:t>
      </w:r>
    </w:p>
    <w:p w:rsidR="005571D2" w:rsidRPr="00FC7CF5" w:rsidRDefault="00724DB2" w:rsidP="00FC7CF5">
      <w:pPr>
        <w:pStyle w:val="ItemHead"/>
      </w:pPr>
      <w:r w:rsidRPr="00FC7CF5">
        <w:t>12</w:t>
      </w:r>
      <w:r w:rsidR="00765C1B" w:rsidRPr="00FC7CF5">
        <w:t xml:space="preserve">  Subsection</w:t>
      </w:r>
      <w:r w:rsidR="00FC7CF5" w:rsidRPr="00FC7CF5">
        <w:t> </w:t>
      </w:r>
      <w:r w:rsidR="00765C1B" w:rsidRPr="00FC7CF5">
        <w:t>115(2)</w:t>
      </w:r>
    </w:p>
    <w:p w:rsidR="00765C1B" w:rsidRPr="00FC7CF5" w:rsidRDefault="002D3408" w:rsidP="00FC7CF5">
      <w:pPr>
        <w:pStyle w:val="Item"/>
      </w:pPr>
      <w:r w:rsidRPr="00FC7CF5">
        <w:t>After “</w:t>
      </w:r>
      <w:r w:rsidR="00FC7CF5" w:rsidRPr="00FC7CF5">
        <w:t>paragraph (</w:t>
      </w:r>
      <w:r w:rsidRPr="00FC7CF5">
        <w:t xml:space="preserve">1)(c)”, insert “or the TPS Director uses the method in </w:t>
      </w:r>
      <w:r w:rsidR="00FC7CF5" w:rsidRPr="00FC7CF5">
        <w:t>paragraph (</w:t>
      </w:r>
      <w:r w:rsidRPr="00FC7CF5">
        <w:t>1A)(c)”</w:t>
      </w:r>
      <w:r w:rsidR="00DB06FC" w:rsidRPr="00FC7CF5">
        <w:t>.</w:t>
      </w:r>
    </w:p>
    <w:p w:rsidR="00765C1B" w:rsidRPr="00FC7CF5" w:rsidRDefault="00724DB2" w:rsidP="00FC7CF5">
      <w:pPr>
        <w:pStyle w:val="ItemHead"/>
      </w:pPr>
      <w:r w:rsidRPr="00FC7CF5">
        <w:t>13</w:t>
      </w:r>
      <w:r w:rsidR="00765C1B" w:rsidRPr="00FC7CF5">
        <w:t xml:space="preserve">  Section</w:t>
      </w:r>
      <w:r w:rsidR="00FC7CF5" w:rsidRPr="00FC7CF5">
        <w:t> </w:t>
      </w:r>
      <w:r w:rsidR="00765C1B" w:rsidRPr="00FC7CF5">
        <w:t>122 (heading)</w:t>
      </w:r>
    </w:p>
    <w:p w:rsidR="00765C1B" w:rsidRPr="00FC7CF5" w:rsidRDefault="00765C1B" w:rsidP="00FC7CF5">
      <w:pPr>
        <w:pStyle w:val="Item"/>
      </w:pPr>
      <w:r w:rsidRPr="00FC7CF5">
        <w:t>Repeal the heading, substitute:</w:t>
      </w:r>
    </w:p>
    <w:p w:rsidR="00765C1B" w:rsidRPr="00FC7CF5" w:rsidRDefault="00765C1B" w:rsidP="00FC7CF5">
      <w:pPr>
        <w:pStyle w:val="ActHead5"/>
      </w:pPr>
      <w:bookmarkStart w:id="93" w:name="_Toc438029350"/>
      <w:r w:rsidRPr="00FC7CF5">
        <w:rPr>
          <w:rStyle w:val="CharSectno"/>
        </w:rPr>
        <w:lastRenderedPageBreak/>
        <w:t>122</w:t>
      </w:r>
      <w:r w:rsidRPr="00FC7CF5">
        <w:t xml:space="preserve">  Offence: giving false or misleading document to authorised officer</w:t>
      </w:r>
      <w:bookmarkEnd w:id="93"/>
    </w:p>
    <w:p w:rsidR="00765C1B" w:rsidRPr="00FC7CF5" w:rsidRDefault="00724DB2" w:rsidP="00FC7CF5">
      <w:pPr>
        <w:pStyle w:val="ItemHead"/>
      </w:pPr>
      <w:r w:rsidRPr="00FC7CF5">
        <w:t>14</w:t>
      </w:r>
      <w:r w:rsidR="00765C1B" w:rsidRPr="00FC7CF5">
        <w:t xml:space="preserve">  After section</w:t>
      </w:r>
      <w:r w:rsidR="00FC7CF5" w:rsidRPr="00FC7CF5">
        <w:t> </w:t>
      </w:r>
      <w:r w:rsidR="00765C1B" w:rsidRPr="00FC7CF5">
        <w:t>122</w:t>
      </w:r>
    </w:p>
    <w:p w:rsidR="00765C1B" w:rsidRPr="00FC7CF5" w:rsidRDefault="00765C1B" w:rsidP="00FC7CF5">
      <w:pPr>
        <w:pStyle w:val="Item"/>
      </w:pPr>
      <w:r w:rsidRPr="00FC7CF5">
        <w:t>Insert:</w:t>
      </w:r>
    </w:p>
    <w:p w:rsidR="00765C1B" w:rsidRPr="00FC7CF5" w:rsidRDefault="00765C1B" w:rsidP="00FC7CF5">
      <w:pPr>
        <w:pStyle w:val="ActHead5"/>
      </w:pPr>
      <w:bookmarkStart w:id="94" w:name="_Toc438029351"/>
      <w:r w:rsidRPr="00FC7CF5">
        <w:rPr>
          <w:rStyle w:val="CharSectno"/>
        </w:rPr>
        <w:t>122A</w:t>
      </w:r>
      <w:r w:rsidRPr="00FC7CF5">
        <w:t xml:space="preserve">  Offence: giving false or misleading document to TPS </w:t>
      </w:r>
      <w:r w:rsidR="0017582B" w:rsidRPr="00FC7CF5">
        <w:t>officer</w:t>
      </w:r>
      <w:bookmarkEnd w:id="94"/>
    </w:p>
    <w:p w:rsidR="00765C1B" w:rsidRPr="00FC7CF5" w:rsidRDefault="00765C1B" w:rsidP="00FC7CF5">
      <w:pPr>
        <w:pStyle w:val="subsection"/>
      </w:pPr>
      <w:r w:rsidRPr="00FC7CF5">
        <w:tab/>
        <w:t>(1)</w:t>
      </w:r>
      <w:r w:rsidRPr="00FC7CF5">
        <w:tab/>
        <w:t>A person commits an offence if:</w:t>
      </w:r>
    </w:p>
    <w:p w:rsidR="00765C1B" w:rsidRPr="00FC7CF5" w:rsidRDefault="00765C1B" w:rsidP="00FC7CF5">
      <w:pPr>
        <w:pStyle w:val="paragraph"/>
      </w:pPr>
      <w:r w:rsidRPr="00FC7CF5">
        <w:tab/>
        <w:t>(a)</w:t>
      </w:r>
      <w:r w:rsidRPr="00FC7CF5">
        <w:tab/>
        <w:t xml:space="preserve">the person </w:t>
      </w:r>
      <w:r w:rsidR="000F07BF" w:rsidRPr="00FC7CF5">
        <w:t>is given a production notice under section</w:t>
      </w:r>
      <w:r w:rsidR="00FC7CF5" w:rsidRPr="00FC7CF5">
        <w:t> </w:t>
      </w:r>
      <w:r w:rsidR="000F07BF" w:rsidRPr="00FC7CF5">
        <w:t>113A; and</w:t>
      </w:r>
    </w:p>
    <w:p w:rsidR="000F07BF" w:rsidRPr="00FC7CF5" w:rsidRDefault="000F07BF" w:rsidP="00FC7CF5">
      <w:pPr>
        <w:pStyle w:val="paragraph"/>
      </w:pPr>
      <w:r w:rsidRPr="00FC7CF5">
        <w:tab/>
        <w:t>(b)</w:t>
      </w:r>
      <w:r w:rsidRPr="00FC7CF5">
        <w:tab/>
        <w:t xml:space="preserve">the person gives or shows </w:t>
      </w:r>
      <w:r w:rsidR="0017582B" w:rsidRPr="00FC7CF5">
        <w:t>a TPS officer</w:t>
      </w:r>
      <w:r w:rsidRPr="00FC7CF5">
        <w:t xml:space="preserve"> a document in compliance or purported compliance with the notice; and</w:t>
      </w:r>
    </w:p>
    <w:p w:rsidR="000F07BF" w:rsidRPr="00FC7CF5" w:rsidRDefault="000F07BF" w:rsidP="00FC7CF5">
      <w:pPr>
        <w:pStyle w:val="paragraph"/>
      </w:pPr>
      <w:r w:rsidRPr="00FC7CF5">
        <w:tab/>
        <w:t>(c)</w:t>
      </w:r>
      <w:r w:rsidRPr="00FC7CF5">
        <w:tab/>
        <w:t>the document is false or misleading in a material particular</w:t>
      </w:r>
      <w:r w:rsidR="00DB06FC" w:rsidRPr="00FC7CF5">
        <w:t>.</w:t>
      </w:r>
    </w:p>
    <w:p w:rsidR="000F07BF" w:rsidRPr="00FC7CF5" w:rsidRDefault="000F07BF" w:rsidP="00FC7CF5">
      <w:pPr>
        <w:pStyle w:val="Penalty"/>
      </w:pPr>
      <w:r w:rsidRPr="00FC7CF5">
        <w:t>Penalty:</w:t>
      </w:r>
      <w:r w:rsidRPr="00FC7CF5">
        <w:tab/>
        <w:t>Imprisonment for 12 months</w:t>
      </w:r>
      <w:r w:rsidR="00DB06FC" w:rsidRPr="00FC7CF5">
        <w:t>.</w:t>
      </w:r>
    </w:p>
    <w:p w:rsidR="000F07BF" w:rsidRPr="00FC7CF5" w:rsidRDefault="000F07BF" w:rsidP="00FC7CF5">
      <w:pPr>
        <w:pStyle w:val="subsection"/>
      </w:pPr>
      <w:r w:rsidRPr="00FC7CF5">
        <w:tab/>
        <w:t>(2)</w:t>
      </w:r>
      <w:r w:rsidRPr="00FC7CF5">
        <w:tab/>
      </w:r>
      <w:r w:rsidR="00FC7CF5" w:rsidRPr="00FC7CF5">
        <w:t>Subsection (</w:t>
      </w:r>
      <w:r w:rsidRPr="00FC7CF5">
        <w:t>1) does not apply to a person if the document is accompanied by a written statement signed by the person:</w:t>
      </w:r>
    </w:p>
    <w:p w:rsidR="000F07BF" w:rsidRPr="00FC7CF5" w:rsidRDefault="000F07BF" w:rsidP="00FC7CF5">
      <w:pPr>
        <w:pStyle w:val="paragraph"/>
      </w:pPr>
      <w:r w:rsidRPr="00FC7CF5">
        <w:tab/>
        <w:t>(a)</w:t>
      </w:r>
      <w:r w:rsidRPr="00FC7CF5">
        <w:tab/>
        <w:t>stating that the document is, to the person’s knowledge, false or misleading in the material particular concerned; and</w:t>
      </w:r>
    </w:p>
    <w:p w:rsidR="000F07BF" w:rsidRPr="00FC7CF5" w:rsidRDefault="000F07BF" w:rsidP="00FC7CF5">
      <w:pPr>
        <w:pStyle w:val="paragraph"/>
      </w:pPr>
      <w:r w:rsidRPr="00FC7CF5">
        <w:tab/>
        <w:t>(b)</w:t>
      </w:r>
      <w:r w:rsidRPr="00FC7CF5">
        <w:tab/>
        <w:t>setting out or referring to the material particular</w:t>
      </w:r>
      <w:r w:rsidR="00DB06FC" w:rsidRPr="00FC7CF5">
        <w:t>.</w:t>
      </w:r>
    </w:p>
    <w:p w:rsidR="000F07BF" w:rsidRPr="00FC7CF5" w:rsidRDefault="000F07BF" w:rsidP="00FC7CF5">
      <w:pPr>
        <w:pStyle w:val="notetext"/>
      </w:pPr>
      <w:r w:rsidRPr="00FC7CF5">
        <w:t>Note:</w:t>
      </w:r>
      <w:r w:rsidRPr="00FC7CF5">
        <w:tab/>
        <w:t xml:space="preserve">A defendant bears an evidential burden in relation to the matter in </w:t>
      </w:r>
      <w:r w:rsidR="00FC7CF5" w:rsidRPr="00FC7CF5">
        <w:t>subsection (</w:t>
      </w:r>
      <w:r w:rsidRPr="00FC7CF5">
        <w:t>2): see subsection</w:t>
      </w:r>
      <w:r w:rsidR="00FC7CF5" w:rsidRPr="00FC7CF5">
        <w:t> </w:t>
      </w:r>
      <w:r w:rsidRPr="00FC7CF5">
        <w:t>13</w:t>
      </w:r>
      <w:r w:rsidR="00DB06FC" w:rsidRPr="00FC7CF5">
        <w:t>.</w:t>
      </w:r>
      <w:r w:rsidRPr="00FC7CF5">
        <w:t xml:space="preserve">3(3) of the </w:t>
      </w:r>
      <w:r w:rsidRPr="00FC7CF5">
        <w:rPr>
          <w:i/>
        </w:rPr>
        <w:t>Criminal Code</w:t>
      </w:r>
      <w:r w:rsidR="00DB06FC" w:rsidRPr="00FC7CF5">
        <w:t>.</w:t>
      </w:r>
    </w:p>
    <w:p w:rsidR="005A297A" w:rsidRPr="00FC7CF5" w:rsidRDefault="00724DB2" w:rsidP="00FC7CF5">
      <w:pPr>
        <w:pStyle w:val="ItemHead"/>
      </w:pPr>
      <w:r w:rsidRPr="00FC7CF5">
        <w:t>15</w:t>
      </w:r>
      <w:r w:rsidR="005A297A" w:rsidRPr="00FC7CF5">
        <w:t xml:space="preserve">  Before subsection</w:t>
      </w:r>
      <w:r w:rsidR="00FC7CF5" w:rsidRPr="00FC7CF5">
        <w:t> </w:t>
      </w:r>
      <w:r w:rsidR="005A297A" w:rsidRPr="00FC7CF5">
        <w:t>124(1)</w:t>
      </w:r>
    </w:p>
    <w:p w:rsidR="005A297A" w:rsidRPr="00FC7CF5" w:rsidRDefault="005A297A" w:rsidP="00FC7CF5">
      <w:pPr>
        <w:pStyle w:val="Item"/>
      </w:pPr>
      <w:r w:rsidRPr="00FC7CF5">
        <w:t>Insert:</w:t>
      </w:r>
    </w:p>
    <w:p w:rsidR="005A297A" w:rsidRPr="00FC7CF5" w:rsidRDefault="005A297A" w:rsidP="00FC7CF5">
      <w:pPr>
        <w:pStyle w:val="SubsectionHead"/>
      </w:pPr>
      <w:r w:rsidRPr="00FC7CF5">
        <w:t>Authorised officer etc</w:t>
      </w:r>
      <w:r w:rsidR="00DB06FC" w:rsidRPr="00FC7CF5">
        <w:t>.</w:t>
      </w:r>
    </w:p>
    <w:p w:rsidR="005A297A" w:rsidRPr="00FC7CF5" w:rsidRDefault="00724DB2" w:rsidP="00FC7CF5">
      <w:pPr>
        <w:pStyle w:val="ItemHead"/>
      </w:pPr>
      <w:r w:rsidRPr="00FC7CF5">
        <w:t>16</w:t>
      </w:r>
      <w:r w:rsidR="005A297A" w:rsidRPr="00FC7CF5">
        <w:t xml:space="preserve">  At the end of section</w:t>
      </w:r>
      <w:r w:rsidR="00FC7CF5" w:rsidRPr="00FC7CF5">
        <w:t> </w:t>
      </w:r>
      <w:r w:rsidR="005A297A" w:rsidRPr="00FC7CF5">
        <w:t>124</w:t>
      </w:r>
    </w:p>
    <w:p w:rsidR="005A297A" w:rsidRPr="00FC7CF5" w:rsidRDefault="005A297A" w:rsidP="00FC7CF5">
      <w:pPr>
        <w:pStyle w:val="Item"/>
      </w:pPr>
      <w:r w:rsidRPr="00FC7CF5">
        <w:t>Add:</w:t>
      </w:r>
    </w:p>
    <w:p w:rsidR="005A297A" w:rsidRPr="00FC7CF5" w:rsidRDefault="0017582B" w:rsidP="00FC7CF5">
      <w:pPr>
        <w:pStyle w:val="SubsectionHead"/>
      </w:pPr>
      <w:r w:rsidRPr="00FC7CF5">
        <w:t>TPS Director etc</w:t>
      </w:r>
      <w:r w:rsidR="00DB06FC" w:rsidRPr="00FC7CF5">
        <w:t>.</w:t>
      </w:r>
    </w:p>
    <w:p w:rsidR="005A297A" w:rsidRPr="00FC7CF5" w:rsidRDefault="005A297A" w:rsidP="00FC7CF5">
      <w:pPr>
        <w:pStyle w:val="subsection"/>
      </w:pPr>
      <w:r w:rsidRPr="00FC7CF5">
        <w:tab/>
        <w:t>(3)</w:t>
      </w:r>
      <w:r w:rsidRPr="00FC7CF5">
        <w:tab/>
        <w:t>The TPS Director</w:t>
      </w:r>
      <w:r w:rsidR="0017582B" w:rsidRPr="00FC7CF5">
        <w:t xml:space="preserve"> or a TPS officer</w:t>
      </w:r>
      <w:r w:rsidRPr="00FC7CF5">
        <w:t xml:space="preserve"> may:</w:t>
      </w:r>
    </w:p>
    <w:p w:rsidR="005A297A" w:rsidRPr="00FC7CF5" w:rsidRDefault="005A297A" w:rsidP="00FC7CF5">
      <w:pPr>
        <w:pStyle w:val="paragraph"/>
      </w:pPr>
      <w:r w:rsidRPr="00FC7CF5">
        <w:tab/>
        <w:t>(a)</w:t>
      </w:r>
      <w:r w:rsidRPr="00FC7CF5">
        <w:tab/>
        <w:t xml:space="preserve">inspect a document given or shown to </w:t>
      </w:r>
      <w:r w:rsidR="0017582B" w:rsidRPr="00FC7CF5">
        <w:t>a TPS officer</w:t>
      </w:r>
      <w:r w:rsidRPr="00FC7CF5">
        <w:t xml:space="preserve"> under this Division; and</w:t>
      </w:r>
    </w:p>
    <w:p w:rsidR="005A297A" w:rsidRPr="00FC7CF5" w:rsidRDefault="005A297A" w:rsidP="00FC7CF5">
      <w:pPr>
        <w:pStyle w:val="paragraph"/>
      </w:pPr>
      <w:r w:rsidRPr="00FC7CF5">
        <w:lastRenderedPageBreak/>
        <w:tab/>
        <w:t>(b)</w:t>
      </w:r>
      <w:r w:rsidRPr="00FC7CF5">
        <w:tab/>
        <w:t>make and retain copies of, or take and retain extracts from, such a document; and</w:t>
      </w:r>
    </w:p>
    <w:p w:rsidR="005A297A" w:rsidRPr="00FC7CF5" w:rsidRDefault="005A297A" w:rsidP="00FC7CF5">
      <w:pPr>
        <w:pStyle w:val="paragraph"/>
      </w:pPr>
      <w:r w:rsidRPr="00FC7CF5">
        <w:tab/>
        <w:t>(c)</w:t>
      </w:r>
      <w:r w:rsidRPr="00FC7CF5">
        <w:tab/>
        <w:t xml:space="preserve">retain a copy of a document given to </w:t>
      </w:r>
      <w:r w:rsidR="0017582B" w:rsidRPr="00FC7CF5">
        <w:t>a TPS officer</w:t>
      </w:r>
      <w:r w:rsidRPr="00FC7CF5">
        <w:t xml:space="preserve"> under this Division</w:t>
      </w:r>
      <w:r w:rsidR="00DB06FC" w:rsidRPr="00FC7CF5">
        <w:t>.</w:t>
      </w:r>
    </w:p>
    <w:p w:rsidR="002946C3" w:rsidRPr="00FC7CF5" w:rsidRDefault="00724DB2" w:rsidP="00FC7CF5">
      <w:pPr>
        <w:pStyle w:val="ItemHead"/>
      </w:pPr>
      <w:r w:rsidRPr="00FC7CF5">
        <w:t>17</w:t>
      </w:r>
      <w:r w:rsidR="002946C3" w:rsidRPr="00FC7CF5">
        <w:t xml:space="preserve">  After section</w:t>
      </w:r>
      <w:r w:rsidR="00FC7CF5" w:rsidRPr="00FC7CF5">
        <w:t> </w:t>
      </w:r>
      <w:r w:rsidR="002946C3" w:rsidRPr="00FC7CF5">
        <w:t>125</w:t>
      </w:r>
    </w:p>
    <w:p w:rsidR="002946C3" w:rsidRPr="00FC7CF5" w:rsidRDefault="002946C3" w:rsidP="00FC7CF5">
      <w:pPr>
        <w:pStyle w:val="Item"/>
      </w:pPr>
      <w:r w:rsidRPr="00FC7CF5">
        <w:t>Insert:</w:t>
      </w:r>
    </w:p>
    <w:p w:rsidR="002946C3" w:rsidRPr="00FC7CF5" w:rsidRDefault="002946C3" w:rsidP="00FC7CF5">
      <w:pPr>
        <w:pStyle w:val="ActHead5"/>
      </w:pPr>
      <w:bookmarkStart w:id="95" w:name="_Toc438029352"/>
      <w:r w:rsidRPr="00FC7CF5">
        <w:rPr>
          <w:rStyle w:val="CharSectno"/>
        </w:rPr>
        <w:t>125A</w:t>
      </w:r>
      <w:r w:rsidRPr="00FC7CF5">
        <w:t xml:space="preserve">  Retaining of documents by TPS </w:t>
      </w:r>
      <w:r w:rsidR="006D7E8F" w:rsidRPr="00FC7CF5">
        <w:t>officer</w:t>
      </w:r>
      <w:bookmarkEnd w:id="95"/>
    </w:p>
    <w:p w:rsidR="002946C3" w:rsidRPr="00FC7CF5" w:rsidRDefault="002946C3" w:rsidP="00FC7CF5">
      <w:pPr>
        <w:pStyle w:val="subsection"/>
      </w:pPr>
      <w:r w:rsidRPr="00FC7CF5">
        <w:tab/>
        <w:t>(1)</w:t>
      </w:r>
      <w:r w:rsidRPr="00FC7CF5">
        <w:tab/>
        <w:t xml:space="preserve">If </w:t>
      </w:r>
      <w:r w:rsidR="006D7E8F" w:rsidRPr="00FC7CF5">
        <w:t>a TPS officer</w:t>
      </w:r>
      <w:r w:rsidRPr="00FC7CF5">
        <w:t xml:space="preserve"> is given a document under</w:t>
      </w:r>
      <w:r w:rsidR="006D7E8F" w:rsidRPr="00FC7CF5">
        <w:t xml:space="preserve"> this Division, the TPS officer</w:t>
      </w:r>
      <w:r w:rsidRPr="00FC7CF5">
        <w:t xml:space="preserve"> may retain the document:</w:t>
      </w:r>
    </w:p>
    <w:p w:rsidR="002946C3" w:rsidRPr="00FC7CF5" w:rsidRDefault="002946C3" w:rsidP="00FC7CF5">
      <w:pPr>
        <w:pStyle w:val="paragraph"/>
      </w:pPr>
      <w:r w:rsidRPr="00FC7CF5">
        <w:tab/>
        <w:t>(a)</w:t>
      </w:r>
      <w:r w:rsidRPr="00FC7CF5">
        <w:tab/>
        <w:t>for the purposes of this Act; or</w:t>
      </w:r>
    </w:p>
    <w:p w:rsidR="002946C3" w:rsidRPr="00FC7CF5" w:rsidRDefault="002946C3" w:rsidP="00FC7CF5">
      <w:pPr>
        <w:pStyle w:val="paragraph"/>
      </w:pPr>
      <w:r w:rsidRPr="00FC7CF5">
        <w:tab/>
        <w:t>(b)</w:t>
      </w:r>
      <w:r w:rsidRPr="00FC7CF5">
        <w:tab/>
        <w:t>for the purposes of an investigation as to whether an offence has been committed; or</w:t>
      </w:r>
    </w:p>
    <w:p w:rsidR="002946C3" w:rsidRPr="00FC7CF5" w:rsidRDefault="002946C3" w:rsidP="00FC7CF5">
      <w:pPr>
        <w:pStyle w:val="paragraph"/>
      </w:pPr>
      <w:r w:rsidRPr="00FC7CF5">
        <w:tab/>
        <w:t>(c)</w:t>
      </w:r>
      <w:r w:rsidRPr="00FC7CF5">
        <w:tab/>
        <w:t>to enable evidence of an offence to be secured for the purposes of a prosecution</w:t>
      </w:r>
      <w:r w:rsidR="00DB06FC" w:rsidRPr="00FC7CF5">
        <w:t>.</w:t>
      </w:r>
    </w:p>
    <w:p w:rsidR="002946C3" w:rsidRPr="00FC7CF5" w:rsidRDefault="002946C3" w:rsidP="00FC7CF5">
      <w:pPr>
        <w:pStyle w:val="subsection"/>
      </w:pPr>
      <w:r w:rsidRPr="00FC7CF5">
        <w:tab/>
        <w:t>(2)</w:t>
      </w:r>
      <w:r w:rsidRPr="00FC7CF5">
        <w:tab/>
        <w:t xml:space="preserve">However, the document must not be retained for longer than 60 days after the TPS </w:t>
      </w:r>
      <w:r w:rsidR="006D7E8F" w:rsidRPr="00FC7CF5">
        <w:t xml:space="preserve">officer </w:t>
      </w:r>
      <w:r w:rsidRPr="00FC7CF5">
        <w:t>was given the document</w:t>
      </w:r>
      <w:r w:rsidR="00DB06FC" w:rsidRPr="00FC7CF5">
        <w:t>.</w:t>
      </w:r>
    </w:p>
    <w:p w:rsidR="002946C3" w:rsidRPr="00FC7CF5" w:rsidRDefault="006D7E8F" w:rsidP="00FC7CF5">
      <w:pPr>
        <w:pStyle w:val="notetext"/>
      </w:pPr>
      <w:r w:rsidRPr="00FC7CF5">
        <w:t>Note:</w:t>
      </w:r>
      <w:r w:rsidRPr="00FC7CF5">
        <w:tab/>
        <w:t>The TPS officer</w:t>
      </w:r>
      <w:r w:rsidR="002946C3" w:rsidRPr="00FC7CF5">
        <w:t xml:space="preserve"> may apply to retain the document for a further period: see section</w:t>
      </w:r>
      <w:r w:rsidR="00FC7CF5" w:rsidRPr="00FC7CF5">
        <w:t> </w:t>
      </w:r>
      <w:r w:rsidR="002946C3" w:rsidRPr="00FC7CF5">
        <w:t>128</w:t>
      </w:r>
      <w:r w:rsidR="00A02392" w:rsidRPr="00FC7CF5">
        <w:t>A</w:t>
      </w:r>
      <w:r w:rsidR="00DB06FC" w:rsidRPr="00FC7CF5">
        <w:t>.</w:t>
      </w:r>
    </w:p>
    <w:p w:rsidR="002946C3" w:rsidRPr="00FC7CF5" w:rsidRDefault="00724DB2" w:rsidP="00FC7CF5">
      <w:pPr>
        <w:pStyle w:val="ItemHead"/>
      </w:pPr>
      <w:r w:rsidRPr="00FC7CF5">
        <w:t>18</w:t>
      </w:r>
      <w:r w:rsidR="002946C3" w:rsidRPr="00FC7CF5">
        <w:t xml:space="preserve">  After subsection</w:t>
      </w:r>
      <w:r w:rsidR="00FC7CF5" w:rsidRPr="00FC7CF5">
        <w:t> </w:t>
      </w:r>
      <w:r w:rsidR="002946C3" w:rsidRPr="00FC7CF5">
        <w:t>126(1)</w:t>
      </w:r>
    </w:p>
    <w:p w:rsidR="002946C3" w:rsidRPr="00FC7CF5" w:rsidRDefault="002946C3" w:rsidP="00FC7CF5">
      <w:pPr>
        <w:pStyle w:val="Item"/>
      </w:pPr>
      <w:r w:rsidRPr="00FC7CF5">
        <w:t>Insert:</w:t>
      </w:r>
    </w:p>
    <w:p w:rsidR="002946C3" w:rsidRPr="00FC7CF5" w:rsidRDefault="002946C3" w:rsidP="00FC7CF5">
      <w:pPr>
        <w:pStyle w:val="subsection"/>
      </w:pPr>
      <w:r w:rsidRPr="00FC7CF5">
        <w:tab/>
        <w:t>(1A)</w:t>
      </w:r>
      <w:r w:rsidRPr="00FC7CF5">
        <w:tab/>
        <w:t xml:space="preserve">If </w:t>
      </w:r>
      <w:r w:rsidR="006D7E8F" w:rsidRPr="00FC7CF5">
        <w:t>a TPS officer</w:t>
      </w:r>
      <w:r w:rsidRPr="00FC7CF5">
        <w:t xml:space="preserve"> retains a document under section</w:t>
      </w:r>
      <w:r w:rsidR="00FC7CF5" w:rsidRPr="00FC7CF5">
        <w:t> </w:t>
      </w:r>
      <w:r w:rsidRPr="00FC7CF5">
        <w:t>125A</w:t>
      </w:r>
      <w:r w:rsidR="006D7E8F" w:rsidRPr="00FC7CF5">
        <w:t>, the TPS officer</w:t>
      </w:r>
      <w:r w:rsidR="00B32BCB" w:rsidRPr="00FC7CF5">
        <w:t xml:space="preserve"> must as soon as practicable:</w:t>
      </w:r>
    </w:p>
    <w:p w:rsidR="00B32BCB" w:rsidRPr="00FC7CF5" w:rsidRDefault="00B32BCB" w:rsidP="00FC7CF5">
      <w:pPr>
        <w:pStyle w:val="paragraph"/>
      </w:pPr>
      <w:r w:rsidRPr="00FC7CF5">
        <w:tab/>
        <w:t>(a)</w:t>
      </w:r>
      <w:r w:rsidRPr="00FC7CF5">
        <w:tab/>
        <w:t>certify a copy of the document to be a true copy; and</w:t>
      </w:r>
    </w:p>
    <w:p w:rsidR="00B32BCB" w:rsidRPr="00FC7CF5" w:rsidRDefault="00B32BCB" w:rsidP="00FC7CF5">
      <w:pPr>
        <w:pStyle w:val="paragraph"/>
      </w:pPr>
      <w:r w:rsidRPr="00FC7CF5">
        <w:tab/>
        <w:t>(b)</w:t>
      </w:r>
      <w:r w:rsidRPr="00FC7CF5">
        <w:tab/>
        <w:t xml:space="preserve">give the copy to the person (the </w:t>
      </w:r>
      <w:r w:rsidRPr="00FC7CF5">
        <w:rPr>
          <w:b/>
          <w:i/>
        </w:rPr>
        <w:t>owner</w:t>
      </w:r>
      <w:r w:rsidRPr="00FC7CF5">
        <w:t>) otherwise entitled to possession of the document</w:t>
      </w:r>
      <w:r w:rsidR="00DB06FC" w:rsidRPr="00FC7CF5">
        <w:t>.</w:t>
      </w:r>
    </w:p>
    <w:p w:rsidR="00B32BCB" w:rsidRPr="00FC7CF5" w:rsidRDefault="00724DB2" w:rsidP="00FC7CF5">
      <w:pPr>
        <w:pStyle w:val="ItemHead"/>
      </w:pPr>
      <w:r w:rsidRPr="00FC7CF5">
        <w:t>19</w:t>
      </w:r>
      <w:r w:rsidR="00B32BCB" w:rsidRPr="00FC7CF5">
        <w:t xml:space="preserve">  Subsection</w:t>
      </w:r>
      <w:r w:rsidR="00FC7CF5" w:rsidRPr="00FC7CF5">
        <w:t> </w:t>
      </w:r>
      <w:r w:rsidR="00B32BCB" w:rsidRPr="00FC7CF5">
        <w:t>126(3)</w:t>
      </w:r>
    </w:p>
    <w:p w:rsidR="00B32BCB" w:rsidRPr="00FC7CF5" w:rsidRDefault="00B32BCB" w:rsidP="00FC7CF5">
      <w:pPr>
        <w:pStyle w:val="Item"/>
      </w:pPr>
      <w:r w:rsidRPr="00FC7CF5">
        <w:t>Before “thinks”, insert “</w:t>
      </w:r>
      <w:r w:rsidR="006C5D6D" w:rsidRPr="00FC7CF5">
        <w:t xml:space="preserve">, </w:t>
      </w:r>
      <w:r w:rsidRPr="00FC7CF5">
        <w:t xml:space="preserve">or the TPS </w:t>
      </w:r>
      <w:r w:rsidR="006D7E8F" w:rsidRPr="00FC7CF5">
        <w:t>officer</w:t>
      </w:r>
      <w:r w:rsidR="006C5D6D" w:rsidRPr="00FC7CF5">
        <w:t>,</w:t>
      </w:r>
      <w:r w:rsidRPr="00FC7CF5">
        <w:t>”</w:t>
      </w:r>
      <w:r w:rsidR="00DB06FC" w:rsidRPr="00FC7CF5">
        <w:t>.</w:t>
      </w:r>
    </w:p>
    <w:p w:rsidR="007B07E4" w:rsidRPr="00FC7CF5" w:rsidRDefault="00724DB2" w:rsidP="00FC7CF5">
      <w:pPr>
        <w:pStyle w:val="ItemHead"/>
      </w:pPr>
      <w:r w:rsidRPr="00FC7CF5">
        <w:t>20</w:t>
      </w:r>
      <w:r w:rsidR="007B07E4" w:rsidRPr="00FC7CF5">
        <w:t xml:space="preserve">  Section</w:t>
      </w:r>
      <w:r w:rsidR="00FC7CF5" w:rsidRPr="00FC7CF5">
        <w:t> </w:t>
      </w:r>
      <w:r w:rsidR="007B07E4" w:rsidRPr="00FC7CF5">
        <w:t>127 (heading)</w:t>
      </w:r>
    </w:p>
    <w:p w:rsidR="007B07E4" w:rsidRPr="00FC7CF5" w:rsidRDefault="007B07E4" w:rsidP="00FC7CF5">
      <w:pPr>
        <w:pStyle w:val="Item"/>
      </w:pPr>
      <w:r w:rsidRPr="00FC7CF5">
        <w:t>Repeal the heading, substitute:</w:t>
      </w:r>
    </w:p>
    <w:p w:rsidR="007B07E4" w:rsidRPr="00FC7CF5" w:rsidRDefault="007B07E4" w:rsidP="00FC7CF5">
      <w:pPr>
        <w:pStyle w:val="ActHead5"/>
      </w:pPr>
      <w:bookmarkStart w:id="96" w:name="_Toc438029353"/>
      <w:r w:rsidRPr="00FC7CF5">
        <w:rPr>
          <w:rStyle w:val="CharSectno"/>
        </w:rPr>
        <w:lastRenderedPageBreak/>
        <w:t>127</w:t>
      </w:r>
      <w:r w:rsidRPr="00FC7CF5">
        <w:t xml:space="preserve">  Returning of documents</w:t>
      </w:r>
      <w:bookmarkEnd w:id="96"/>
    </w:p>
    <w:p w:rsidR="005571D2" w:rsidRPr="00FC7CF5" w:rsidRDefault="00724DB2" w:rsidP="00FC7CF5">
      <w:pPr>
        <w:pStyle w:val="ItemHead"/>
      </w:pPr>
      <w:r w:rsidRPr="00FC7CF5">
        <w:t>21</w:t>
      </w:r>
      <w:r w:rsidR="007B07E4" w:rsidRPr="00FC7CF5">
        <w:t xml:space="preserve">  Subsection</w:t>
      </w:r>
      <w:r w:rsidR="00FC7CF5" w:rsidRPr="00FC7CF5">
        <w:t> </w:t>
      </w:r>
      <w:r w:rsidR="007B07E4" w:rsidRPr="00FC7CF5">
        <w:t>127(1)</w:t>
      </w:r>
    </w:p>
    <w:p w:rsidR="007B07E4" w:rsidRPr="00FC7CF5" w:rsidRDefault="007B07E4" w:rsidP="00FC7CF5">
      <w:pPr>
        <w:pStyle w:val="Item"/>
      </w:pPr>
      <w:r w:rsidRPr="00FC7CF5">
        <w:t>Omit all the words after “is given”, substitute:</w:t>
      </w:r>
    </w:p>
    <w:p w:rsidR="007B07E4" w:rsidRPr="00FC7CF5" w:rsidRDefault="007B07E4" w:rsidP="00FC7CF5">
      <w:pPr>
        <w:pStyle w:val="subsection2"/>
      </w:pPr>
      <w:r w:rsidRPr="00FC7CF5">
        <w:t xml:space="preserve">under this Division to either of the following persons (the </w:t>
      </w:r>
      <w:r w:rsidRPr="00FC7CF5">
        <w:rPr>
          <w:b/>
          <w:i/>
        </w:rPr>
        <w:t>holder</w:t>
      </w:r>
      <w:r w:rsidRPr="00FC7CF5">
        <w:t>):</w:t>
      </w:r>
    </w:p>
    <w:p w:rsidR="007B07E4" w:rsidRPr="00FC7CF5" w:rsidRDefault="007B07E4" w:rsidP="00FC7CF5">
      <w:pPr>
        <w:pStyle w:val="paragraph"/>
      </w:pPr>
      <w:r w:rsidRPr="00FC7CF5">
        <w:tab/>
        <w:t>(a)</w:t>
      </w:r>
      <w:r w:rsidRPr="00FC7CF5">
        <w:tab/>
        <w:t>an authorised officer of the ESOS agency for a registered provider;</w:t>
      </w:r>
    </w:p>
    <w:p w:rsidR="007B07E4" w:rsidRPr="00FC7CF5" w:rsidRDefault="007B07E4" w:rsidP="00FC7CF5">
      <w:pPr>
        <w:pStyle w:val="paragraph"/>
      </w:pPr>
      <w:r w:rsidRPr="00FC7CF5">
        <w:tab/>
        <w:t>(b)</w:t>
      </w:r>
      <w:r w:rsidRPr="00FC7CF5">
        <w:tab/>
      </w:r>
      <w:r w:rsidR="006D7E8F" w:rsidRPr="00FC7CF5">
        <w:t>a TPS officer</w:t>
      </w:r>
      <w:r w:rsidR="00DB06FC" w:rsidRPr="00FC7CF5">
        <w:t>.</w:t>
      </w:r>
    </w:p>
    <w:p w:rsidR="002D3408" w:rsidRPr="00FC7CF5" w:rsidRDefault="00724DB2" w:rsidP="00FC7CF5">
      <w:pPr>
        <w:pStyle w:val="ItemHead"/>
      </w:pPr>
      <w:r w:rsidRPr="00FC7CF5">
        <w:t>22</w:t>
      </w:r>
      <w:r w:rsidR="002D3408" w:rsidRPr="00FC7CF5">
        <w:t xml:space="preserve">  Subsection</w:t>
      </w:r>
      <w:r w:rsidR="00FC7CF5" w:rsidRPr="00FC7CF5">
        <w:t> </w:t>
      </w:r>
      <w:r w:rsidR="002D3408" w:rsidRPr="00FC7CF5">
        <w:t>127(2)</w:t>
      </w:r>
    </w:p>
    <w:p w:rsidR="002D3408" w:rsidRPr="00FC7CF5" w:rsidRDefault="002D3408" w:rsidP="00FC7CF5">
      <w:pPr>
        <w:pStyle w:val="Item"/>
      </w:pPr>
      <w:r w:rsidRPr="00FC7CF5">
        <w:t>Omit “authorised employee”, substitute “holder”</w:t>
      </w:r>
      <w:r w:rsidR="00DB06FC" w:rsidRPr="00FC7CF5">
        <w:t>.</w:t>
      </w:r>
    </w:p>
    <w:p w:rsidR="002D3408" w:rsidRPr="00FC7CF5" w:rsidRDefault="00724DB2" w:rsidP="00FC7CF5">
      <w:pPr>
        <w:pStyle w:val="ItemHead"/>
      </w:pPr>
      <w:r w:rsidRPr="00FC7CF5">
        <w:t>23</w:t>
      </w:r>
      <w:r w:rsidR="002D3408" w:rsidRPr="00FC7CF5">
        <w:t xml:space="preserve">  Subsection</w:t>
      </w:r>
      <w:r w:rsidR="00FC7CF5" w:rsidRPr="00FC7CF5">
        <w:t> </w:t>
      </w:r>
      <w:r w:rsidR="002D3408" w:rsidRPr="00FC7CF5">
        <w:t>127(2)</w:t>
      </w:r>
    </w:p>
    <w:p w:rsidR="002D3408" w:rsidRPr="00FC7CF5" w:rsidRDefault="002D3408" w:rsidP="00FC7CF5">
      <w:pPr>
        <w:pStyle w:val="Item"/>
      </w:pPr>
      <w:r w:rsidRPr="00FC7CF5">
        <w:t>Omit “the employee”, substitute “the holder”</w:t>
      </w:r>
      <w:r w:rsidR="00DB06FC" w:rsidRPr="00FC7CF5">
        <w:t>.</w:t>
      </w:r>
    </w:p>
    <w:p w:rsidR="007B07E4" w:rsidRPr="00FC7CF5" w:rsidRDefault="00724DB2" w:rsidP="00FC7CF5">
      <w:pPr>
        <w:pStyle w:val="ItemHead"/>
      </w:pPr>
      <w:r w:rsidRPr="00FC7CF5">
        <w:t>24</w:t>
      </w:r>
      <w:r w:rsidR="007B07E4" w:rsidRPr="00FC7CF5">
        <w:t xml:space="preserve">  Subsections</w:t>
      </w:r>
      <w:r w:rsidR="00FC7CF5" w:rsidRPr="00FC7CF5">
        <w:t> </w:t>
      </w:r>
      <w:r w:rsidR="007B07E4" w:rsidRPr="00FC7CF5">
        <w:t>127</w:t>
      </w:r>
      <w:r w:rsidR="002D3408" w:rsidRPr="00FC7CF5">
        <w:t>(</w:t>
      </w:r>
      <w:r w:rsidR="007B07E4" w:rsidRPr="00FC7CF5">
        <w:t>3)</w:t>
      </w:r>
    </w:p>
    <w:p w:rsidR="007B07E4" w:rsidRPr="00FC7CF5" w:rsidRDefault="007B07E4" w:rsidP="00FC7CF5">
      <w:pPr>
        <w:pStyle w:val="Item"/>
      </w:pPr>
      <w:r w:rsidRPr="00FC7CF5">
        <w:t>Omit “authorised employee” (wherever occurring), substitute “holder”</w:t>
      </w:r>
      <w:r w:rsidR="00DB06FC" w:rsidRPr="00FC7CF5">
        <w:t>.</w:t>
      </w:r>
    </w:p>
    <w:p w:rsidR="00E262D3" w:rsidRPr="00FC7CF5" w:rsidRDefault="00724DB2" w:rsidP="00FC7CF5">
      <w:pPr>
        <w:pStyle w:val="ItemHead"/>
      </w:pPr>
      <w:r w:rsidRPr="00FC7CF5">
        <w:t>25</w:t>
      </w:r>
      <w:r w:rsidR="007B07E4" w:rsidRPr="00FC7CF5">
        <w:t xml:space="preserve">  </w:t>
      </w:r>
      <w:r w:rsidR="00E262D3" w:rsidRPr="00FC7CF5">
        <w:t>After section</w:t>
      </w:r>
      <w:r w:rsidR="00FC7CF5" w:rsidRPr="00FC7CF5">
        <w:t> </w:t>
      </w:r>
      <w:r w:rsidR="00E262D3" w:rsidRPr="00FC7CF5">
        <w:t>128</w:t>
      </w:r>
    </w:p>
    <w:p w:rsidR="00E262D3" w:rsidRPr="00FC7CF5" w:rsidRDefault="00E262D3" w:rsidP="00FC7CF5">
      <w:pPr>
        <w:pStyle w:val="Item"/>
      </w:pPr>
      <w:r w:rsidRPr="00FC7CF5">
        <w:t>Insert:</w:t>
      </w:r>
    </w:p>
    <w:p w:rsidR="00E262D3" w:rsidRPr="00FC7CF5" w:rsidRDefault="00E262D3" w:rsidP="00FC7CF5">
      <w:pPr>
        <w:pStyle w:val="ActHead5"/>
      </w:pPr>
      <w:bookmarkStart w:id="97" w:name="_Toc438029354"/>
      <w:r w:rsidRPr="00FC7CF5">
        <w:rPr>
          <w:rStyle w:val="CharSectno"/>
        </w:rPr>
        <w:t>128A</w:t>
      </w:r>
      <w:r w:rsidRPr="00FC7CF5">
        <w:t xml:space="preserve">  TPS </w:t>
      </w:r>
      <w:r w:rsidR="006D7E8F" w:rsidRPr="00FC7CF5">
        <w:t>officer</w:t>
      </w:r>
      <w:r w:rsidRPr="00FC7CF5">
        <w:t xml:space="preserve"> may apply to retain document for a further period</w:t>
      </w:r>
      <w:bookmarkEnd w:id="97"/>
    </w:p>
    <w:p w:rsidR="00E262D3" w:rsidRPr="00FC7CF5" w:rsidRDefault="00E262D3" w:rsidP="00FC7CF5">
      <w:pPr>
        <w:pStyle w:val="subsection"/>
      </w:pPr>
      <w:r w:rsidRPr="00FC7CF5">
        <w:tab/>
        <w:t>(1)</w:t>
      </w:r>
      <w:r w:rsidRPr="00FC7CF5">
        <w:tab/>
        <w:t xml:space="preserve">If </w:t>
      </w:r>
      <w:r w:rsidR="006D7E8F" w:rsidRPr="00FC7CF5">
        <w:t>a TPS officer</w:t>
      </w:r>
      <w:r w:rsidRPr="00FC7CF5">
        <w:t xml:space="preserve"> is given a document under</w:t>
      </w:r>
      <w:r w:rsidR="006D7E8F" w:rsidRPr="00FC7CF5">
        <w:t xml:space="preserve"> this Division, the TPS officer</w:t>
      </w:r>
      <w:r w:rsidRPr="00FC7CF5">
        <w:t xml:space="preserve"> may apply to a magistrate or tribunal member for an order that the </w:t>
      </w:r>
      <w:r w:rsidR="006D7E8F" w:rsidRPr="00FC7CF5">
        <w:t>officer</w:t>
      </w:r>
      <w:r w:rsidRPr="00FC7CF5">
        <w:t xml:space="preserve"> may retain the document for a further period</w:t>
      </w:r>
      <w:r w:rsidR="00DB06FC" w:rsidRPr="00FC7CF5">
        <w:t>.</w:t>
      </w:r>
    </w:p>
    <w:p w:rsidR="00E262D3" w:rsidRPr="00FC7CF5" w:rsidRDefault="00E262D3" w:rsidP="00FC7CF5">
      <w:pPr>
        <w:pStyle w:val="subsection"/>
      </w:pPr>
      <w:r w:rsidRPr="00FC7CF5">
        <w:tab/>
        <w:t>(2)</w:t>
      </w:r>
      <w:r w:rsidRPr="00FC7CF5">
        <w:tab/>
        <w:t>The application must be made before the end of:</w:t>
      </w:r>
    </w:p>
    <w:p w:rsidR="00E262D3" w:rsidRPr="00FC7CF5" w:rsidRDefault="00E262D3" w:rsidP="00FC7CF5">
      <w:pPr>
        <w:pStyle w:val="paragraph"/>
      </w:pPr>
      <w:r w:rsidRPr="00FC7CF5">
        <w:tab/>
        <w:t>(a)</w:t>
      </w:r>
      <w:r w:rsidRPr="00FC7CF5">
        <w:tab/>
        <w:t xml:space="preserve">60 days after the document was given to the TPS </w:t>
      </w:r>
      <w:r w:rsidR="00F95F94" w:rsidRPr="00FC7CF5">
        <w:t>officer</w:t>
      </w:r>
      <w:r w:rsidRPr="00FC7CF5">
        <w:t>; or</w:t>
      </w:r>
    </w:p>
    <w:p w:rsidR="00E262D3" w:rsidRPr="00FC7CF5" w:rsidRDefault="00E262D3" w:rsidP="00FC7CF5">
      <w:pPr>
        <w:pStyle w:val="paragraph"/>
      </w:pPr>
      <w:r w:rsidRPr="00FC7CF5">
        <w:tab/>
        <w:t>(b)</w:t>
      </w:r>
      <w:r w:rsidRPr="00FC7CF5">
        <w:tab/>
        <w:t>a period previously specified in an order of a magistrate or tribunal member under section</w:t>
      </w:r>
      <w:r w:rsidR="00FC7CF5" w:rsidRPr="00FC7CF5">
        <w:t> </w:t>
      </w:r>
      <w:r w:rsidRPr="00FC7CF5">
        <w:t>129</w:t>
      </w:r>
      <w:r w:rsidR="00DB06FC" w:rsidRPr="00FC7CF5">
        <w:t>.</w:t>
      </w:r>
    </w:p>
    <w:p w:rsidR="00E262D3" w:rsidRPr="00FC7CF5" w:rsidRDefault="00E262D3" w:rsidP="00FC7CF5">
      <w:pPr>
        <w:pStyle w:val="subsection"/>
      </w:pPr>
      <w:r w:rsidRPr="00FC7CF5">
        <w:tab/>
        <w:t>(3)</w:t>
      </w:r>
      <w:r w:rsidRPr="00FC7CF5">
        <w:tab/>
        <w:t xml:space="preserve">Before making the application, the TPS </w:t>
      </w:r>
      <w:r w:rsidR="00F95F94" w:rsidRPr="00FC7CF5">
        <w:t>officer</w:t>
      </w:r>
      <w:r w:rsidRPr="00FC7CF5">
        <w:t xml:space="preserve"> must:</w:t>
      </w:r>
    </w:p>
    <w:p w:rsidR="00E262D3" w:rsidRPr="00FC7CF5" w:rsidRDefault="00E262D3" w:rsidP="00FC7CF5">
      <w:pPr>
        <w:pStyle w:val="paragraph"/>
      </w:pPr>
      <w:r w:rsidRPr="00FC7CF5">
        <w:tab/>
        <w:t>(a)</w:t>
      </w:r>
      <w:r w:rsidRPr="00FC7CF5">
        <w:tab/>
        <w:t>take reasonable steps to discover which persons’ interests would be affected by the retention of the document; and</w:t>
      </w:r>
    </w:p>
    <w:p w:rsidR="00E262D3" w:rsidRPr="00FC7CF5" w:rsidRDefault="00E262D3" w:rsidP="00FC7CF5">
      <w:pPr>
        <w:pStyle w:val="paragraph"/>
      </w:pPr>
      <w:r w:rsidRPr="00FC7CF5">
        <w:tab/>
        <w:t>(b)</w:t>
      </w:r>
      <w:r w:rsidRPr="00FC7CF5">
        <w:tab/>
        <w:t xml:space="preserve">if it is practicable to do so, </w:t>
      </w:r>
      <w:r w:rsidR="00F95F94" w:rsidRPr="00FC7CF5">
        <w:t>notify each person who the officer</w:t>
      </w:r>
      <w:r w:rsidRPr="00FC7CF5">
        <w:t xml:space="preserve"> believes to be such a person of the proposed application</w:t>
      </w:r>
      <w:r w:rsidR="00DB06FC" w:rsidRPr="00FC7CF5">
        <w:t>.</w:t>
      </w:r>
    </w:p>
    <w:p w:rsidR="008D1CCD" w:rsidRPr="00FC7CF5" w:rsidRDefault="002B3B3A" w:rsidP="00FC7CF5">
      <w:pPr>
        <w:pStyle w:val="ActHead6"/>
        <w:pageBreakBefore/>
      </w:pPr>
      <w:bookmarkStart w:id="98" w:name="_Toc438029355"/>
      <w:r w:rsidRPr="00FC7CF5">
        <w:rPr>
          <w:rStyle w:val="CharAmSchNo"/>
        </w:rPr>
        <w:lastRenderedPageBreak/>
        <w:t>Schedule</w:t>
      </w:r>
      <w:r w:rsidR="00FC7CF5" w:rsidRPr="00FC7CF5">
        <w:rPr>
          <w:rStyle w:val="CharAmSchNo"/>
        </w:rPr>
        <w:t> </w:t>
      </w:r>
      <w:r w:rsidR="0028707C" w:rsidRPr="00FC7CF5">
        <w:rPr>
          <w:rStyle w:val="CharAmSchNo"/>
        </w:rPr>
        <w:t>5</w:t>
      </w:r>
      <w:r w:rsidRPr="00FC7CF5">
        <w:t>—</w:t>
      </w:r>
      <w:r w:rsidRPr="00FC7CF5">
        <w:rPr>
          <w:rStyle w:val="CharAmSchText"/>
        </w:rPr>
        <w:t>Other amendments</w:t>
      </w:r>
      <w:bookmarkEnd w:id="98"/>
    </w:p>
    <w:p w:rsidR="009860A9" w:rsidRPr="00FC7CF5" w:rsidRDefault="009860A9" w:rsidP="00FC7CF5">
      <w:pPr>
        <w:pStyle w:val="ActHead7"/>
      </w:pPr>
      <w:bookmarkStart w:id="99" w:name="_Toc438029356"/>
      <w:r w:rsidRPr="00FC7CF5">
        <w:rPr>
          <w:rStyle w:val="CharAmPartNo"/>
        </w:rPr>
        <w:t>Part</w:t>
      </w:r>
      <w:r w:rsidR="00FC7CF5" w:rsidRPr="00FC7CF5">
        <w:rPr>
          <w:rStyle w:val="CharAmPartNo"/>
        </w:rPr>
        <w:t> </w:t>
      </w:r>
      <w:r w:rsidRPr="00FC7CF5">
        <w:rPr>
          <w:rStyle w:val="CharAmPartNo"/>
        </w:rPr>
        <w:t>1</w:t>
      </w:r>
      <w:r w:rsidRPr="00FC7CF5">
        <w:t>—</w:t>
      </w:r>
      <w:r w:rsidRPr="00FC7CF5">
        <w:rPr>
          <w:rStyle w:val="CharAmPartText"/>
        </w:rPr>
        <w:t>Amendments commencing on the day after Royal Assent</w:t>
      </w:r>
      <w:bookmarkEnd w:id="99"/>
    </w:p>
    <w:p w:rsidR="002B3B3A" w:rsidRPr="00FC7CF5" w:rsidRDefault="002B3B3A" w:rsidP="00FC7CF5">
      <w:pPr>
        <w:pStyle w:val="ActHead9"/>
        <w:rPr>
          <w:i w:val="0"/>
        </w:rPr>
      </w:pPr>
      <w:bookmarkStart w:id="100" w:name="_Toc438029357"/>
      <w:r w:rsidRPr="00FC7CF5">
        <w:t>Education Services for Overseas Students Act 2000</w:t>
      </w:r>
      <w:bookmarkEnd w:id="100"/>
    </w:p>
    <w:p w:rsidR="00770512" w:rsidRPr="00FC7CF5" w:rsidRDefault="00724DB2" w:rsidP="00FC7CF5">
      <w:pPr>
        <w:pStyle w:val="ItemHead"/>
      </w:pPr>
      <w:r w:rsidRPr="00FC7CF5">
        <w:t>1</w:t>
      </w:r>
      <w:r w:rsidR="00770512" w:rsidRPr="00FC7CF5">
        <w:t xml:space="preserve">  Section</w:t>
      </w:r>
      <w:r w:rsidR="00FC7CF5" w:rsidRPr="00FC7CF5">
        <w:t> </w:t>
      </w:r>
      <w:r w:rsidR="00770512" w:rsidRPr="00FC7CF5">
        <w:t>5</w:t>
      </w:r>
    </w:p>
    <w:p w:rsidR="00770512" w:rsidRPr="00FC7CF5" w:rsidRDefault="00770512" w:rsidP="00FC7CF5">
      <w:pPr>
        <w:pStyle w:val="Item"/>
      </w:pPr>
      <w:r w:rsidRPr="00FC7CF5">
        <w:t>Insert:</w:t>
      </w:r>
    </w:p>
    <w:p w:rsidR="00770512" w:rsidRPr="00FC7CF5" w:rsidRDefault="00770512" w:rsidP="00FC7CF5">
      <w:pPr>
        <w:pStyle w:val="Definition"/>
      </w:pPr>
      <w:r w:rsidRPr="00FC7CF5">
        <w:rPr>
          <w:b/>
          <w:i/>
        </w:rPr>
        <w:t>applicable number of days</w:t>
      </w:r>
      <w:r w:rsidRPr="00FC7CF5">
        <w:t xml:space="preserve"> has the meaning given by subsection</w:t>
      </w:r>
      <w:r w:rsidR="00FC7CF5" w:rsidRPr="00FC7CF5">
        <w:t> </w:t>
      </w:r>
      <w:r w:rsidRPr="00FC7CF5">
        <w:t>19(1A)</w:t>
      </w:r>
      <w:r w:rsidR="00DB06FC" w:rsidRPr="00FC7CF5">
        <w:t>.</w:t>
      </w:r>
    </w:p>
    <w:p w:rsidR="00310B45" w:rsidRPr="00FC7CF5" w:rsidRDefault="00724DB2" w:rsidP="00FC7CF5">
      <w:pPr>
        <w:pStyle w:val="ItemHead"/>
      </w:pPr>
      <w:r w:rsidRPr="00FC7CF5">
        <w:t>2</w:t>
      </w:r>
      <w:r w:rsidR="00310B45" w:rsidRPr="00FC7CF5">
        <w:t xml:space="preserve">  Section</w:t>
      </w:r>
      <w:r w:rsidR="00FC7CF5" w:rsidRPr="00FC7CF5">
        <w:t> </w:t>
      </w:r>
      <w:r w:rsidR="00310B45" w:rsidRPr="00FC7CF5">
        <w:t xml:space="preserve">5 (definition of </w:t>
      </w:r>
      <w:r w:rsidR="00310B45" w:rsidRPr="00FC7CF5">
        <w:rPr>
          <w:i/>
        </w:rPr>
        <w:t>study period</w:t>
      </w:r>
      <w:r w:rsidR="00310B45" w:rsidRPr="00FC7CF5">
        <w:t>)</w:t>
      </w:r>
    </w:p>
    <w:p w:rsidR="00310B45" w:rsidRPr="00FC7CF5" w:rsidRDefault="00310B45" w:rsidP="00FC7CF5">
      <w:pPr>
        <w:pStyle w:val="Item"/>
      </w:pPr>
      <w:r w:rsidRPr="00FC7CF5">
        <w:t>Repeal the definition</w:t>
      </w:r>
      <w:r w:rsidR="00DB06FC" w:rsidRPr="00FC7CF5">
        <w:t>.</w:t>
      </w:r>
    </w:p>
    <w:p w:rsidR="00310B45" w:rsidRPr="00FC7CF5" w:rsidRDefault="00724DB2" w:rsidP="00FC7CF5">
      <w:pPr>
        <w:pStyle w:val="ItemHead"/>
      </w:pPr>
      <w:r w:rsidRPr="00FC7CF5">
        <w:t>3</w:t>
      </w:r>
      <w:r w:rsidR="00310B45" w:rsidRPr="00FC7CF5">
        <w:t xml:space="preserve">  Section</w:t>
      </w:r>
      <w:r w:rsidR="00FC7CF5" w:rsidRPr="00FC7CF5">
        <w:t> </w:t>
      </w:r>
      <w:r w:rsidR="00310B45" w:rsidRPr="00FC7CF5">
        <w:t>15A</w:t>
      </w:r>
      <w:r w:rsidR="00065371" w:rsidRPr="00FC7CF5">
        <w:t xml:space="preserve"> (paragraph relating to Division</w:t>
      </w:r>
      <w:r w:rsidR="00FC7CF5" w:rsidRPr="00FC7CF5">
        <w:t> </w:t>
      </w:r>
      <w:r w:rsidR="00065371" w:rsidRPr="00FC7CF5">
        <w:t>2)</w:t>
      </w:r>
    </w:p>
    <w:p w:rsidR="00065371" w:rsidRPr="00FC7CF5" w:rsidRDefault="00065371" w:rsidP="00FC7CF5">
      <w:pPr>
        <w:pStyle w:val="Item"/>
      </w:pPr>
      <w:r w:rsidRPr="00FC7CF5">
        <w:t>Repeal the paragraph, substitute:</w:t>
      </w:r>
    </w:p>
    <w:p w:rsidR="00065371" w:rsidRPr="00FC7CF5" w:rsidRDefault="00065371" w:rsidP="00FC7CF5">
      <w:pPr>
        <w:pStyle w:val="SOBullet"/>
      </w:pPr>
      <w:r w:rsidRPr="00FC7CF5">
        <w:t>•</w:t>
      </w:r>
      <w:r w:rsidRPr="00FC7CF5">
        <w:tab/>
      </w:r>
      <w:r w:rsidR="0036568C" w:rsidRPr="00FC7CF5">
        <w:t>Division</w:t>
      </w:r>
      <w:r w:rsidR="00FC7CF5" w:rsidRPr="00FC7CF5">
        <w:t> </w:t>
      </w:r>
      <w:r w:rsidR="0036568C" w:rsidRPr="00FC7CF5">
        <w:t>2 deals</w:t>
      </w:r>
      <w:r w:rsidRPr="00FC7CF5">
        <w:t xml:space="preserve"> with tuition fees</w:t>
      </w:r>
      <w:r w:rsidR="00DB06FC" w:rsidRPr="00FC7CF5">
        <w:t>.</w:t>
      </w:r>
      <w:r w:rsidRPr="00FC7CF5">
        <w:t xml:space="preserve"> </w:t>
      </w:r>
      <w:r w:rsidR="0036568C" w:rsidRPr="00FC7CF5">
        <w:t>In general, a</w:t>
      </w:r>
      <w:r w:rsidRPr="00FC7CF5">
        <w:t xml:space="preserve"> registered provider must not receive more than 50% of the total tuition fees for a course before a</w:t>
      </w:r>
      <w:r w:rsidR="0036568C" w:rsidRPr="00FC7CF5">
        <w:t>n overseas</w:t>
      </w:r>
      <w:r w:rsidRPr="00FC7CF5">
        <w:t xml:space="preserve"> student begins the course</w:t>
      </w:r>
      <w:r w:rsidR="00DB06FC" w:rsidRPr="00FC7CF5">
        <w:t>.</w:t>
      </w:r>
      <w:r w:rsidR="00390FFD">
        <w:t xml:space="preserve"> </w:t>
      </w:r>
      <w:r w:rsidR="00390FFD" w:rsidRPr="00125C8D">
        <w:t>The provider must keep those fees in a separate account.</w:t>
      </w:r>
    </w:p>
    <w:p w:rsidR="00E61F36" w:rsidRPr="00FC7CF5" w:rsidRDefault="00724DB2" w:rsidP="00FC7CF5">
      <w:pPr>
        <w:pStyle w:val="ItemHead"/>
      </w:pPr>
      <w:r w:rsidRPr="00FC7CF5">
        <w:t>4</w:t>
      </w:r>
      <w:r w:rsidR="00E61F36" w:rsidRPr="00FC7CF5">
        <w:t xml:space="preserve">  Subsection</w:t>
      </w:r>
      <w:r w:rsidR="00FC7CF5" w:rsidRPr="00FC7CF5">
        <w:t> </w:t>
      </w:r>
      <w:r w:rsidR="00E61F36" w:rsidRPr="00FC7CF5">
        <w:t>19(1)</w:t>
      </w:r>
    </w:p>
    <w:p w:rsidR="00E61F36" w:rsidRPr="00FC7CF5" w:rsidRDefault="00E61F36" w:rsidP="00FC7CF5">
      <w:pPr>
        <w:pStyle w:val="Item"/>
      </w:pPr>
      <w:r w:rsidRPr="00FC7CF5">
        <w:t>Omit “14 days”, substitute “the applicable number of days”</w:t>
      </w:r>
      <w:r w:rsidR="00DB06FC" w:rsidRPr="00FC7CF5">
        <w:t>.</w:t>
      </w:r>
    </w:p>
    <w:p w:rsidR="00E61F36" w:rsidRPr="00FC7CF5" w:rsidRDefault="00724DB2" w:rsidP="00FC7CF5">
      <w:pPr>
        <w:pStyle w:val="ItemHead"/>
      </w:pPr>
      <w:r w:rsidRPr="00FC7CF5">
        <w:t>5</w:t>
      </w:r>
      <w:r w:rsidR="00E61F36" w:rsidRPr="00FC7CF5">
        <w:t xml:space="preserve">  After subsection</w:t>
      </w:r>
      <w:r w:rsidR="00FC7CF5" w:rsidRPr="00FC7CF5">
        <w:t> </w:t>
      </w:r>
      <w:r w:rsidR="00E61F36" w:rsidRPr="00FC7CF5">
        <w:t>19(1)</w:t>
      </w:r>
    </w:p>
    <w:p w:rsidR="00E61F36" w:rsidRPr="00FC7CF5" w:rsidRDefault="00E61F36" w:rsidP="00FC7CF5">
      <w:pPr>
        <w:pStyle w:val="Item"/>
      </w:pPr>
      <w:r w:rsidRPr="00FC7CF5">
        <w:t>Insert:</w:t>
      </w:r>
    </w:p>
    <w:p w:rsidR="00E61F36" w:rsidRPr="00FC7CF5" w:rsidRDefault="00E61F36" w:rsidP="00FC7CF5">
      <w:pPr>
        <w:pStyle w:val="subsection"/>
      </w:pPr>
      <w:r w:rsidRPr="00FC7CF5">
        <w:tab/>
        <w:t>(1A)</w:t>
      </w:r>
      <w:r w:rsidRPr="00FC7CF5">
        <w:tab/>
        <w:t xml:space="preserve">The </w:t>
      </w:r>
      <w:r w:rsidRPr="00FC7CF5">
        <w:rPr>
          <w:b/>
          <w:i/>
        </w:rPr>
        <w:t>applicable number of days</w:t>
      </w:r>
      <w:r w:rsidRPr="00FC7CF5">
        <w:t xml:space="preserve"> is:</w:t>
      </w:r>
    </w:p>
    <w:p w:rsidR="00E61F36" w:rsidRPr="00FC7CF5" w:rsidRDefault="00E61F36" w:rsidP="00FC7CF5">
      <w:pPr>
        <w:pStyle w:val="paragraph"/>
      </w:pPr>
      <w:r w:rsidRPr="00FC7CF5">
        <w:tab/>
        <w:t>(a)</w:t>
      </w:r>
      <w:r w:rsidRPr="00FC7CF5">
        <w:tab/>
        <w:t>if the accepted student is less than 18 years old</w:t>
      </w:r>
      <w:r w:rsidR="00007548" w:rsidRPr="00FC7CF5">
        <w:t xml:space="preserve"> and the information is of a kind referred to in </w:t>
      </w:r>
      <w:r w:rsidR="00FC7CF5" w:rsidRPr="00FC7CF5">
        <w:t>paragraph (</w:t>
      </w:r>
      <w:r w:rsidR="00007548" w:rsidRPr="00FC7CF5">
        <w:t>1)(c) or (d)</w:t>
      </w:r>
      <w:r w:rsidR="00A5649C" w:rsidRPr="00FC7CF5">
        <w:t>—14 days; or</w:t>
      </w:r>
    </w:p>
    <w:p w:rsidR="00E61F36" w:rsidRPr="00FC7CF5" w:rsidRDefault="00E61F36" w:rsidP="00FC7CF5">
      <w:pPr>
        <w:pStyle w:val="paragraph"/>
      </w:pPr>
      <w:r w:rsidRPr="00FC7CF5">
        <w:tab/>
        <w:t>(b)</w:t>
      </w:r>
      <w:r w:rsidRPr="00FC7CF5">
        <w:tab/>
        <w:t>otherwise—31 days</w:t>
      </w:r>
      <w:r w:rsidR="00DB06FC" w:rsidRPr="00FC7CF5">
        <w:t>.</w:t>
      </w:r>
    </w:p>
    <w:p w:rsidR="00310B45" w:rsidRPr="00FC7CF5" w:rsidRDefault="00724DB2" w:rsidP="00FC7CF5">
      <w:pPr>
        <w:pStyle w:val="ItemHead"/>
      </w:pPr>
      <w:r w:rsidRPr="00FC7CF5">
        <w:lastRenderedPageBreak/>
        <w:t>6</w:t>
      </w:r>
      <w:r w:rsidR="00310B45" w:rsidRPr="00FC7CF5">
        <w:t xml:space="preserve">  Section</w:t>
      </w:r>
      <w:r w:rsidR="00FC7CF5" w:rsidRPr="00FC7CF5">
        <w:t> </w:t>
      </w:r>
      <w:r w:rsidR="00310B45" w:rsidRPr="00FC7CF5">
        <w:t>22</w:t>
      </w:r>
    </w:p>
    <w:p w:rsidR="00310B45" w:rsidRPr="00FC7CF5" w:rsidRDefault="00310B45" w:rsidP="00FC7CF5">
      <w:pPr>
        <w:pStyle w:val="Item"/>
      </w:pPr>
      <w:r w:rsidRPr="00FC7CF5">
        <w:t>Repeal the section</w:t>
      </w:r>
      <w:r w:rsidR="00DB06FC" w:rsidRPr="00FC7CF5">
        <w:t>.</w:t>
      </w:r>
    </w:p>
    <w:p w:rsidR="0036568C" w:rsidRPr="00FC7CF5" w:rsidRDefault="00724DB2" w:rsidP="00FC7CF5">
      <w:pPr>
        <w:pStyle w:val="ItemHead"/>
      </w:pPr>
      <w:r w:rsidRPr="00FC7CF5">
        <w:t>7</w:t>
      </w:r>
      <w:r w:rsidR="0036568C" w:rsidRPr="00FC7CF5">
        <w:t xml:space="preserve">  Subsection</w:t>
      </w:r>
      <w:r w:rsidR="00FC7CF5" w:rsidRPr="00FC7CF5">
        <w:t> </w:t>
      </w:r>
      <w:r w:rsidR="0036568C" w:rsidRPr="00FC7CF5">
        <w:t>27(1) (heading)</w:t>
      </w:r>
    </w:p>
    <w:p w:rsidR="0036568C" w:rsidRPr="00FC7CF5" w:rsidRDefault="0036568C" w:rsidP="00FC7CF5">
      <w:pPr>
        <w:pStyle w:val="Item"/>
      </w:pPr>
      <w:r w:rsidRPr="00FC7CF5">
        <w:t>Repeal the heading</w:t>
      </w:r>
      <w:r w:rsidR="00DB06FC" w:rsidRPr="00FC7CF5">
        <w:t>.</w:t>
      </w:r>
    </w:p>
    <w:p w:rsidR="005B146B" w:rsidRPr="00FC7CF5" w:rsidRDefault="00724DB2" w:rsidP="00FC7CF5">
      <w:pPr>
        <w:pStyle w:val="ItemHead"/>
      </w:pPr>
      <w:r w:rsidRPr="00FC7CF5">
        <w:t>8</w:t>
      </w:r>
      <w:r w:rsidR="005B146B" w:rsidRPr="00FC7CF5">
        <w:t xml:space="preserve">  Subsection</w:t>
      </w:r>
      <w:r w:rsidR="00E8343E" w:rsidRPr="00FC7CF5">
        <w:t>s</w:t>
      </w:r>
      <w:r w:rsidR="00FC7CF5" w:rsidRPr="00FC7CF5">
        <w:t> </w:t>
      </w:r>
      <w:r w:rsidR="005B146B" w:rsidRPr="00FC7CF5">
        <w:t>27(2)</w:t>
      </w:r>
      <w:r w:rsidR="00E8343E" w:rsidRPr="00FC7CF5">
        <w:t xml:space="preserve"> and (3)</w:t>
      </w:r>
    </w:p>
    <w:p w:rsidR="005B146B" w:rsidRPr="00FC7CF5" w:rsidRDefault="005B146B" w:rsidP="00FC7CF5">
      <w:pPr>
        <w:pStyle w:val="Item"/>
      </w:pPr>
      <w:r w:rsidRPr="00FC7CF5">
        <w:t>Repeal the subsection</w:t>
      </w:r>
      <w:r w:rsidR="00E8343E" w:rsidRPr="00FC7CF5">
        <w:t>s</w:t>
      </w:r>
      <w:r w:rsidRPr="00FC7CF5">
        <w:t>, substitute:</w:t>
      </w:r>
    </w:p>
    <w:p w:rsidR="005B146B" w:rsidRPr="00FC7CF5" w:rsidRDefault="005B146B" w:rsidP="00FC7CF5">
      <w:pPr>
        <w:pStyle w:val="subsection"/>
      </w:pPr>
      <w:r w:rsidRPr="00FC7CF5">
        <w:tab/>
        <w:t>(2)</w:t>
      </w:r>
      <w:r w:rsidRPr="00FC7CF5">
        <w:tab/>
      </w:r>
      <w:r w:rsidR="00FC7CF5" w:rsidRPr="00FC7CF5">
        <w:t>Subsection (</w:t>
      </w:r>
      <w:r w:rsidRPr="00FC7CF5">
        <w:t>1) does not apply if:</w:t>
      </w:r>
    </w:p>
    <w:p w:rsidR="00DA667F" w:rsidRPr="00FC7CF5" w:rsidRDefault="00DA667F" w:rsidP="00FC7CF5">
      <w:pPr>
        <w:pStyle w:val="paragraph"/>
      </w:pPr>
      <w:r w:rsidRPr="00FC7CF5">
        <w:tab/>
        <w:t>(a)</w:t>
      </w:r>
      <w:r w:rsidRPr="00FC7CF5">
        <w:tab/>
        <w:t xml:space="preserve">either of the following choose </w:t>
      </w:r>
      <w:r w:rsidR="005B146B" w:rsidRPr="00FC7CF5">
        <w:t>to pay more than 50% of the</w:t>
      </w:r>
      <w:r w:rsidR="007F3F2D" w:rsidRPr="00FC7CF5">
        <w:t xml:space="preserve"> </w:t>
      </w:r>
      <w:r w:rsidRPr="00FC7CF5">
        <w:t xml:space="preserve">overseas </w:t>
      </w:r>
      <w:r w:rsidR="005B146B" w:rsidRPr="00FC7CF5">
        <w:t>student’s</w:t>
      </w:r>
      <w:r w:rsidRPr="00FC7CF5">
        <w:t>, or intending overseas student’s,</w:t>
      </w:r>
      <w:r w:rsidR="005B146B" w:rsidRPr="00FC7CF5">
        <w:t xml:space="preserve"> total tuition fees for a course before the student has begun the course</w:t>
      </w:r>
      <w:r w:rsidRPr="00FC7CF5">
        <w:t>:</w:t>
      </w:r>
    </w:p>
    <w:p w:rsidR="00DA667F" w:rsidRPr="00FC7CF5" w:rsidRDefault="00DA667F" w:rsidP="00FC7CF5">
      <w:pPr>
        <w:pStyle w:val="paragraphsub"/>
      </w:pPr>
      <w:r w:rsidRPr="00FC7CF5">
        <w:tab/>
        <w:t>(i)</w:t>
      </w:r>
      <w:r w:rsidRPr="00FC7CF5">
        <w:tab/>
        <w:t>the student;</w:t>
      </w:r>
    </w:p>
    <w:p w:rsidR="005B146B" w:rsidRPr="00FC7CF5" w:rsidRDefault="00DA667F" w:rsidP="00FC7CF5">
      <w:pPr>
        <w:pStyle w:val="paragraphsub"/>
      </w:pPr>
      <w:r w:rsidRPr="00FC7CF5">
        <w:tab/>
        <w:t>(ii)</w:t>
      </w:r>
      <w:r w:rsidRPr="00FC7CF5">
        <w:tab/>
        <w:t>a person who is responsible for paying those fees; or</w:t>
      </w:r>
    </w:p>
    <w:p w:rsidR="005B146B" w:rsidRPr="00FC7CF5" w:rsidRDefault="005B146B" w:rsidP="00FC7CF5">
      <w:pPr>
        <w:pStyle w:val="paragraph"/>
      </w:pPr>
      <w:r w:rsidRPr="00FC7CF5">
        <w:tab/>
        <w:t>(b)</w:t>
      </w:r>
      <w:r w:rsidRPr="00FC7CF5">
        <w:tab/>
      </w:r>
      <w:r w:rsidR="00ED18F5" w:rsidRPr="00FC7CF5">
        <w:t>the course has a duration of 25</w:t>
      </w:r>
      <w:r w:rsidR="00E8343E" w:rsidRPr="00FC7CF5">
        <w:t xml:space="preserve"> weeks or less</w:t>
      </w:r>
      <w:r w:rsidR="00DB06FC" w:rsidRPr="00FC7CF5">
        <w:t>.</w:t>
      </w:r>
    </w:p>
    <w:p w:rsidR="00493327" w:rsidRPr="00FC7CF5" w:rsidRDefault="00724DB2" w:rsidP="00FC7CF5">
      <w:pPr>
        <w:pStyle w:val="ItemHead"/>
      </w:pPr>
      <w:r w:rsidRPr="00FC7CF5">
        <w:t>10</w:t>
      </w:r>
      <w:r w:rsidR="00493327" w:rsidRPr="00FC7CF5">
        <w:t xml:space="preserve">  Section</w:t>
      </w:r>
      <w:r w:rsidR="00FC7CF5" w:rsidRPr="00FC7CF5">
        <w:t> </w:t>
      </w:r>
      <w:r w:rsidR="00493327" w:rsidRPr="00FC7CF5">
        <w:t>33A</w:t>
      </w:r>
    </w:p>
    <w:p w:rsidR="00493327" w:rsidRPr="00FC7CF5" w:rsidRDefault="00493327" w:rsidP="00FC7CF5">
      <w:pPr>
        <w:pStyle w:val="Item"/>
      </w:pPr>
      <w:r w:rsidRPr="00FC7CF5">
        <w:t>Omit:</w:t>
      </w:r>
    </w:p>
    <w:p w:rsidR="00493327" w:rsidRPr="00FC7CF5" w:rsidRDefault="00493327" w:rsidP="00FC7CF5">
      <w:pPr>
        <w:pStyle w:val="SOBullet"/>
      </w:pPr>
      <w:r w:rsidRPr="00FC7CF5">
        <w:t>•</w:t>
      </w:r>
      <w:r w:rsidRPr="00FC7CF5">
        <w:tab/>
        <w:t>The purpose of the code is to provide nationally consistent standards and procedures for registered providers in providing courses to overseas students, dealing with agents and other providers, and providing refunds</w:t>
      </w:r>
      <w:r w:rsidR="00DB06FC" w:rsidRPr="00FC7CF5">
        <w:t>.</w:t>
      </w:r>
    </w:p>
    <w:p w:rsidR="00493327" w:rsidRPr="00FC7CF5" w:rsidRDefault="00493327" w:rsidP="00FC7CF5">
      <w:pPr>
        <w:pStyle w:val="Item"/>
      </w:pPr>
      <w:r w:rsidRPr="00FC7CF5">
        <w:t>substitute:</w:t>
      </w:r>
    </w:p>
    <w:p w:rsidR="00493327" w:rsidRPr="00FC7CF5" w:rsidRDefault="00493327" w:rsidP="00FC7CF5">
      <w:pPr>
        <w:pStyle w:val="SOBullet"/>
      </w:pPr>
      <w:r w:rsidRPr="00FC7CF5">
        <w:t>•</w:t>
      </w:r>
      <w:r w:rsidRPr="00FC7CF5">
        <w:tab/>
        <w:t>The purpose of the national code is to provide nationally consistent standards and procedures for registered providers and persons who deliver educational services on behalf of such providers</w:t>
      </w:r>
      <w:r w:rsidR="00DB06FC" w:rsidRPr="00FC7CF5">
        <w:t>.</w:t>
      </w:r>
    </w:p>
    <w:p w:rsidR="0048364F" w:rsidRPr="00FC7CF5" w:rsidRDefault="00724DB2" w:rsidP="00FC7CF5">
      <w:pPr>
        <w:pStyle w:val="ItemHead"/>
      </w:pPr>
      <w:r w:rsidRPr="00FC7CF5">
        <w:t>11</w:t>
      </w:r>
      <w:r w:rsidR="00B56668" w:rsidRPr="00FC7CF5">
        <w:t xml:space="preserve">  Section</w:t>
      </w:r>
      <w:r w:rsidR="00FC7CF5" w:rsidRPr="00FC7CF5">
        <w:t> </w:t>
      </w:r>
      <w:r w:rsidR="002B3B3A" w:rsidRPr="00FC7CF5">
        <w:t>34</w:t>
      </w:r>
    </w:p>
    <w:p w:rsidR="00601914" w:rsidRPr="00FC7CF5" w:rsidRDefault="00601914" w:rsidP="00FC7CF5">
      <w:pPr>
        <w:pStyle w:val="Item"/>
      </w:pPr>
      <w:r w:rsidRPr="00FC7CF5">
        <w:t>Omit “for the conduct of registered providers and the conduct of”, substitute “and procedures for registered providers and”</w:t>
      </w:r>
      <w:r w:rsidR="00DB06FC" w:rsidRPr="00FC7CF5">
        <w:t>.</w:t>
      </w:r>
    </w:p>
    <w:p w:rsidR="00B43001" w:rsidRPr="00FC7CF5" w:rsidRDefault="00724DB2" w:rsidP="00FC7CF5">
      <w:pPr>
        <w:pStyle w:val="ItemHead"/>
      </w:pPr>
      <w:r w:rsidRPr="00FC7CF5">
        <w:lastRenderedPageBreak/>
        <w:t>12</w:t>
      </w:r>
      <w:r w:rsidR="00601914" w:rsidRPr="00FC7CF5">
        <w:t xml:space="preserve">  Paragraph 38(g</w:t>
      </w:r>
      <w:r w:rsidR="00B43001" w:rsidRPr="00FC7CF5">
        <w:t>)</w:t>
      </w:r>
    </w:p>
    <w:p w:rsidR="00601914" w:rsidRPr="00FC7CF5" w:rsidRDefault="00ED4332" w:rsidP="00FC7CF5">
      <w:pPr>
        <w:pStyle w:val="Item"/>
      </w:pPr>
      <w:r w:rsidRPr="00FC7CF5">
        <w:t>Omit “relating to refunds under Division</w:t>
      </w:r>
      <w:r w:rsidR="00FC7CF5" w:rsidRPr="00FC7CF5">
        <w:t> </w:t>
      </w:r>
      <w:r w:rsidRPr="00FC7CF5">
        <w:t>2 of Part</w:t>
      </w:r>
      <w:r w:rsidR="00FC7CF5" w:rsidRPr="00FC7CF5">
        <w:t> </w:t>
      </w:r>
      <w:r w:rsidRPr="00FC7CF5">
        <w:t>5”, substitute “</w:t>
      </w:r>
      <w:r w:rsidR="00601914" w:rsidRPr="00FC7CF5">
        <w:t>with overseas students</w:t>
      </w:r>
      <w:r w:rsidR="009634D2" w:rsidRPr="00FC7CF5">
        <w:t xml:space="preserve"> </w:t>
      </w:r>
      <w:r w:rsidR="00CC7131" w:rsidRPr="00FC7CF5">
        <w:t>or intending overseas students</w:t>
      </w:r>
      <w:r w:rsidR="00601914" w:rsidRPr="00FC7CF5">
        <w:t>”</w:t>
      </w:r>
      <w:r w:rsidR="00DB06FC" w:rsidRPr="00FC7CF5">
        <w:t>.</w:t>
      </w:r>
    </w:p>
    <w:p w:rsidR="00BD043A" w:rsidRPr="00FC7CF5" w:rsidRDefault="00724DB2" w:rsidP="00FC7CF5">
      <w:pPr>
        <w:pStyle w:val="ItemHead"/>
      </w:pPr>
      <w:r w:rsidRPr="00FC7CF5">
        <w:t>14</w:t>
      </w:r>
      <w:r w:rsidR="00BD043A" w:rsidRPr="00FC7CF5">
        <w:t xml:space="preserve">  Section</w:t>
      </w:r>
      <w:r w:rsidR="00FC7CF5" w:rsidRPr="00FC7CF5">
        <w:t> </w:t>
      </w:r>
      <w:r w:rsidR="00BD043A" w:rsidRPr="00FC7CF5">
        <w:t>47C</w:t>
      </w:r>
    </w:p>
    <w:p w:rsidR="00BD043A" w:rsidRPr="00FC7CF5" w:rsidRDefault="00BD043A" w:rsidP="00FC7CF5">
      <w:pPr>
        <w:pStyle w:val="Item"/>
      </w:pPr>
      <w:r w:rsidRPr="00FC7CF5">
        <w:t>Repeal the section</w:t>
      </w:r>
      <w:r w:rsidR="00DB06FC" w:rsidRPr="00FC7CF5">
        <w:t>.</w:t>
      </w:r>
    </w:p>
    <w:p w:rsidR="009634D2" w:rsidRPr="00FC7CF5" w:rsidRDefault="00724DB2" w:rsidP="00FC7CF5">
      <w:pPr>
        <w:pStyle w:val="ItemHead"/>
      </w:pPr>
      <w:r w:rsidRPr="00FC7CF5">
        <w:t>16</w:t>
      </w:r>
      <w:r w:rsidR="009634D2" w:rsidRPr="00FC7CF5">
        <w:t xml:space="preserve">  Subsection</w:t>
      </w:r>
      <w:r w:rsidR="00FC7CF5" w:rsidRPr="00FC7CF5">
        <w:t> </w:t>
      </w:r>
      <w:r w:rsidR="009634D2" w:rsidRPr="00FC7CF5">
        <w:t>47H(1)</w:t>
      </w:r>
    </w:p>
    <w:p w:rsidR="009634D2" w:rsidRPr="00FC7CF5" w:rsidRDefault="009634D2" w:rsidP="00FC7CF5">
      <w:pPr>
        <w:pStyle w:val="Item"/>
      </w:pPr>
      <w:r w:rsidRPr="00FC7CF5">
        <w:t xml:space="preserve">Repeal the </w:t>
      </w:r>
      <w:r w:rsidR="00FC7CF5" w:rsidRPr="00FC7CF5">
        <w:t>subsection (</w:t>
      </w:r>
      <w:r w:rsidR="009860A9" w:rsidRPr="00FC7CF5">
        <w:t>not including the note)</w:t>
      </w:r>
      <w:r w:rsidRPr="00FC7CF5">
        <w:t>, substitute:</w:t>
      </w:r>
    </w:p>
    <w:p w:rsidR="009634D2" w:rsidRPr="00FC7CF5" w:rsidRDefault="009634D2" w:rsidP="00FC7CF5">
      <w:pPr>
        <w:pStyle w:val="subsection"/>
      </w:pPr>
      <w:r w:rsidRPr="00FC7CF5">
        <w:tab/>
        <w:t>(1)</w:t>
      </w:r>
      <w:r w:rsidRPr="00FC7CF5">
        <w:tab/>
        <w:t>A registered provider must give a notice in accordance with this section if:</w:t>
      </w:r>
    </w:p>
    <w:p w:rsidR="009634D2" w:rsidRPr="00FC7CF5" w:rsidRDefault="009634D2" w:rsidP="00FC7CF5">
      <w:pPr>
        <w:pStyle w:val="paragraph"/>
      </w:pPr>
      <w:r w:rsidRPr="00FC7CF5">
        <w:tab/>
        <w:t>(a)</w:t>
      </w:r>
      <w:r w:rsidRPr="00FC7CF5">
        <w:tab/>
        <w:t>an overseas student or intending overseas student defaults in relation to a course provided by the provider at a location; and</w:t>
      </w:r>
    </w:p>
    <w:p w:rsidR="009634D2" w:rsidRPr="00FC7CF5" w:rsidRDefault="009634D2" w:rsidP="00FC7CF5">
      <w:pPr>
        <w:pStyle w:val="paragraph"/>
      </w:pPr>
      <w:r w:rsidRPr="00FC7CF5">
        <w:tab/>
        <w:t>(b)</w:t>
      </w:r>
      <w:r w:rsidRPr="00FC7CF5">
        <w:tab/>
        <w:t>the provider is required to provide a refund under section</w:t>
      </w:r>
      <w:r w:rsidR="00FC7CF5" w:rsidRPr="00FC7CF5">
        <w:t> </w:t>
      </w:r>
      <w:r w:rsidRPr="00FC7CF5">
        <w:t>47E</w:t>
      </w:r>
      <w:r w:rsidR="00DB06FC" w:rsidRPr="00FC7CF5">
        <w:t>.</w:t>
      </w:r>
    </w:p>
    <w:p w:rsidR="009634D2" w:rsidRPr="00FC7CF5" w:rsidRDefault="00724DB2" w:rsidP="00FC7CF5">
      <w:pPr>
        <w:pStyle w:val="ItemHead"/>
      </w:pPr>
      <w:r w:rsidRPr="00FC7CF5">
        <w:t>17</w:t>
      </w:r>
      <w:r w:rsidR="009634D2" w:rsidRPr="00FC7CF5">
        <w:t xml:space="preserve">  Paragraph 47H(3)(a)</w:t>
      </w:r>
    </w:p>
    <w:p w:rsidR="00957257" w:rsidRPr="00FC7CF5" w:rsidRDefault="009634D2" w:rsidP="00FC7CF5">
      <w:pPr>
        <w:pStyle w:val="Item"/>
      </w:pPr>
      <w:r w:rsidRPr="00FC7CF5">
        <w:t>Omit “47D or”</w:t>
      </w:r>
      <w:r w:rsidR="00DB06FC" w:rsidRPr="00FC7CF5">
        <w:t>.</w:t>
      </w:r>
    </w:p>
    <w:p w:rsidR="009860A9" w:rsidRPr="00FC7CF5" w:rsidRDefault="009860A9" w:rsidP="00FC7CF5">
      <w:pPr>
        <w:pStyle w:val="ActHead7"/>
        <w:pageBreakBefore/>
      </w:pPr>
      <w:bookmarkStart w:id="101" w:name="_Toc438029358"/>
      <w:r w:rsidRPr="00FC7CF5">
        <w:rPr>
          <w:rStyle w:val="CharAmPartNo"/>
        </w:rPr>
        <w:lastRenderedPageBreak/>
        <w:t>Part</w:t>
      </w:r>
      <w:r w:rsidR="00FC7CF5" w:rsidRPr="00FC7CF5">
        <w:rPr>
          <w:rStyle w:val="CharAmPartNo"/>
        </w:rPr>
        <w:t> </w:t>
      </w:r>
      <w:r w:rsidRPr="00FC7CF5">
        <w:rPr>
          <w:rStyle w:val="CharAmPartNo"/>
        </w:rPr>
        <w:t>2</w:t>
      </w:r>
      <w:r w:rsidRPr="00FC7CF5">
        <w:t>—</w:t>
      </w:r>
      <w:r w:rsidRPr="00FC7CF5">
        <w:rPr>
          <w:rStyle w:val="CharAmPartText"/>
        </w:rPr>
        <w:t>Amendment</w:t>
      </w:r>
      <w:r w:rsidR="005639DD" w:rsidRPr="00FC7CF5">
        <w:rPr>
          <w:rStyle w:val="CharAmPartText"/>
        </w:rPr>
        <w:t>s</w:t>
      </w:r>
      <w:r w:rsidRPr="00FC7CF5">
        <w:rPr>
          <w:rStyle w:val="CharAmPartText"/>
        </w:rPr>
        <w:t xml:space="preserve"> commencing on </w:t>
      </w:r>
      <w:r w:rsidR="009B1693" w:rsidRPr="00FC7CF5">
        <w:rPr>
          <w:rStyle w:val="CharAmPartText"/>
        </w:rPr>
        <w:t>1</w:t>
      </w:r>
      <w:r w:rsidR="00FC7CF5" w:rsidRPr="00FC7CF5">
        <w:rPr>
          <w:rStyle w:val="CharAmPartText"/>
        </w:rPr>
        <w:t> </w:t>
      </w:r>
      <w:r w:rsidR="009B1693" w:rsidRPr="00FC7CF5">
        <w:rPr>
          <w:rStyle w:val="CharAmPartText"/>
        </w:rPr>
        <w:t>July 2016</w:t>
      </w:r>
      <w:bookmarkEnd w:id="101"/>
    </w:p>
    <w:p w:rsidR="005639DD" w:rsidRPr="00FC7CF5" w:rsidRDefault="005639DD" w:rsidP="00FC7CF5">
      <w:pPr>
        <w:pStyle w:val="ActHead9"/>
        <w:rPr>
          <w:i w:val="0"/>
        </w:rPr>
      </w:pPr>
      <w:bookmarkStart w:id="102" w:name="_Toc438029359"/>
      <w:r w:rsidRPr="00FC7CF5">
        <w:t>Education Services for Overseas Students Act 2000</w:t>
      </w:r>
      <w:bookmarkEnd w:id="102"/>
    </w:p>
    <w:p w:rsidR="009860A9" w:rsidRPr="00FC7CF5" w:rsidRDefault="00724DB2" w:rsidP="00FC7CF5">
      <w:pPr>
        <w:pStyle w:val="ItemHead"/>
      </w:pPr>
      <w:r w:rsidRPr="00FC7CF5">
        <w:t>19</w:t>
      </w:r>
      <w:r w:rsidR="009860A9" w:rsidRPr="00FC7CF5">
        <w:t xml:space="preserve">  Section</w:t>
      </w:r>
      <w:r w:rsidR="00FC7CF5" w:rsidRPr="00FC7CF5">
        <w:t> </w:t>
      </w:r>
      <w:r w:rsidR="009860A9" w:rsidRPr="00FC7CF5">
        <w:t>23</w:t>
      </w:r>
    </w:p>
    <w:p w:rsidR="009860A9" w:rsidRPr="00FC7CF5" w:rsidRDefault="009860A9" w:rsidP="00FC7CF5">
      <w:pPr>
        <w:pStyle w:val="Item"/>
      </w:pPr>
      <w:r w:rsidRPr="00FC7CF5">
        <w:t>Before “A registered provider who is”, insert “(1)”.</w:t>
      </w:r>
    </w:p>
    <w:p w:rsidR="009860A9" w:rsidRPr="00FC7CF5" w:rsidRDefault="00724DB2" w:rsidP="00FC7CF5">
      <w:pPr>
        <w:pStyle w:val="ItemHead"/>
      </w:pPr>
      <w:r w:rsidRPr="00FC7CF5">
        <w:t>20</w:t>
      </w:r>
      <w:r w:rsidR="009860A9" w:rsidRPr="00FC7CF5">
        <w:t xml:space="preserve">  Section</w:t>
      </w:r>
      <w:r w:rsidR="00FC7CF5" w:rsidRPr="00FC7CF5">
        <w:t> </w:t>
      </w:r>
      <w:r w:rsidR="009860A9" w:rsidRPr="00FC7CF5">
        <w:t>23 (note 1)</w:t>
      </w:r>
    </w:p>
    <w:p w:rsidR="009860A9" w:rsidRPr="00FC7CF5" w:rsidRDefault="009860A9" w:rsidP="00FC7CF5">
      <w:pPr>
        <w:pStyle w:val="Item"/>
      </w:pPr>
      <w:r w:rsidRPr="00FC7CF5">
        <w:t>Omit “Note 1”, substitute “Note”.</w:t>
      </w:r>
    </w:p>
    <w:p w:rsidR="009860A9" w:rsidRPr="00FC7CF5" w:rsidRDefault="00724DB2" w:rsidP="00FC7CF5">
      <w:pPr>
        <w:pStyle w:val="ItemHead"/>
      </w:pPr>
      <w:r w:rsidRPr="00FC7CF5">
        <w:t>21</w:t>
      </w:r>
      <w:r w:rsidR="009860A9" w:rsidRPr="00FC7CF5">
        <w:t xml:space="preserve">  Section</w:t>
      </w:r>
      <w:r w:rsidR="00FC7CF5" w:rsidRPr="00FC7CF5">
        <w:t> </w:t>
      </w:r>
      <w:r w:rsidR="009860A9" w:rsidRPr="00FC7CF5">
        <w:t>23 (note 2)</w:t>
      </w:r>
    </w:p>
    <w:p w:rsidR="009860A9" w:rsidRPr="00FC7CF5" w:rsidRDefault="009860A9" w:rsidP="00FC7CF5">
      <w:pPr>
        <w:pStyle w:val="Item"/>
      </w:pPr>
      <w:r w:rsidRPr="00FC7CF5">
        <w:t>Repeal the note.</w:t>
      </w:r>
    </w:p>
    <w:p w:rsidR="009860A9" w:rsidRPr="00FC7CF5" w:rsidRDefault="00724DB2" w:rsidP="00FC7CF5">
      <w:pPr>
        <w:pStyle w:val="ItemHead"/>
      </w:pPr>
      <w:r w:rsidRPr="00FC7CF5">
        <w:t>22</w:t>
      </w:r>
      <w:r w:rsidR="009860A9" w:rsidRPr="00FC7CF5">
        <w:t xml:space="preserve">  At the end of section</w:t>
      </w:r>
      <w:r w:rsidR="00FC7CF5" w:rsidRPr="00FC7CF5">
        <w:t> </w:t>
      </w:r>
      <w:r w:rsidR="009860A9" w:rsidRPr="00FC7CF5">
        <w:t>23</w:t>
      </w:r>
    </w:p>
    <w:p w:rsidR="009860A9" w:rsidRPr="00FC7CF5" w:rsidRDefault="009860A9" w:rsidP="00FC7CF5">
      <w:pPr>
        <w:pStyle w:val="Item"/>
      </w:pPr>
      <w:r w:rsidRPr="00FC7CF5">
        <w:t>Add:</w:t>
      </w:r>
    </w:p>
    <w:p w:rsidR="009860A9" w:rsidRPr="00FC7CF5" w:rsidRDefault="009860A9" w:rsidP="00FC7CF5">
      <w:pPr>
        <w:pStyle w:val="subsection"/>
      </w:pPr>
      <w:r w:rsidRPr="00FC7CF5">
        <w:tab/>
        <w:t>(2)</w:t>
      </w:r>
      <w:r w:rsidRPr="00FC7CF5">
        <w:tab/>
        <w:t xml:space="preserve">If the registered provider does not comply with </w:t>
      </w:r>
      <w:r w:rsidR="00FC7CF5" w:rsidRPr="00FC7CF5">
        <w:t>subsection (</w:t>
      </w:r>
      <w:r w:rsidRPr="00FC7CF5">
        <w:t>1), the Secretary must give the provider a written notice that:</w:t>
      </w:r>
    </w:p>
    <w:p w:rsidR="009860A9" w:rsidRPr="00FC7CF5" w:rsidRDefault="009860A9" w:rsidP="00FC7CF5">
      <w:pPr>
        <w:pStyle w:val="paragraph"/>
      </w:pPr>
      <w:r w:rsidRPr="00FC7CF5">
        <w:tab/>
        <w:t>(a)</w:t>
      </w:r>
      <w:r w:rsidRPr="00FC7CF5">
        <w:tab/>
        <w:t>specifies the amount of the annual registration charge that the provider is liable to pay; and</w:t>
      </w:r>
    </w:p>
    <w:p w:rsidR="009860A9" w:rsidRPr="00FC7CF5" w:rsidRDefault="009860A9" w:rsidP="00FC7CF5">
      <w:pPr>
        <w:pStyle w:val="paragraph"/>
      </w:pPr>
      <w:r w:rsidRPr="00FC7CF5">
        <w:tab/>
        <w:t>(b)</w:t>
      </w:r>
      <w:r w:rsidRPr="00FC7CF5">
        <w:tab/>
        <w:t>states that the provider must pay that amount, and the late payment penalty for the charge, by the end of the seventh day after the notice is given to the provider; and</w:t>
      </w:r>
    </w:p>
    <w:p w:rsidR="009860A9" w:rsidRPr="00FC7CF5" w:rsidRDefault="009860A9" w:rsidP="00FC7CF5">
      <w:pPr>
        <w:pStyle w:val="paragraph"/>
      </w:pPr>
      <w:r w:rsidRPr="00FC7CF5">
        <w:tab/>
        <w:t>(c)</w:t>
      </w:r>
      <w:r w:rsidRPr="00FC7CF5">
        <w:tab/>
        <w:t>sets out the effect of section</w:t>
      </w:r>
      <w:r w:rsidR="00FC7CF5" w:rsidRPr="00FC7CF5">
        <w:t> </w:t>
      </w:r>
      <w:r w:rsidRPr="00FC7CF5">
        <w:t>90.</w:t>
      </w:r>
    </w:p>
    <w:p w:rsidR="009860A9" w:rsidRPr="00FC7CF5" w:rsidRDefault="009860A9" w:rsidP="00FC7CF5">
      <w:pPr>
        <w:pStyle w:val="notetext"/>
      </w:pPr>
      <w:r w:rsidRPr="00FC7CF5">
        <w:t>Note:</w:t>
      </w:r>
      <w:r w:rsidRPr="00FC7CF5">
        <w:tab/>
        <w:t>Section</w:t>
      </w:r>
      <w:r w:rsidR="00FC7CF5" w:rsidRPr="00FC7CF5">
        <w:t> </w:t>
      </w:r>
      <w:r w:rsidRPr="00FC7CF5">
        <w:t>90 provides that the provider’s registration is automatically suspended if the provider does not comply with the notice.</w:t>
      </w:r>
    </w:p>
    <w:p w:rsidR="009860A9" w:rsidRPr="00FC7CF5" w:rsidRDefault="009860A9" w:rsidP="00FC7CF5">
      <w:pPr>
        <w:pStyle w:val="subsection"/>
      </w:pPr>
      <w:r w:rsidRPr="00FC7CF5">
        <w:tab/>
        <w:t>(3)</w:t>
      </w:r>
      <w:r w:rsidRPr="00FC7CF5">
        <w:tab/>
        <w:t>If:</w:t>
      </w:r>
    </w:p>
    <w:p w:rsidR="009860A9" w:rsidRPr="00FC7CF5" w:rsidRDefault="009860A9" w:rsidP="00FC7CF5">
      <w:pPr>
        <w:pStyle w:val="paragraph"/>
      </w:pPr>
      <w:r w:rsidRPr="00FC7CF5">
        <w:tab/>
        <w:t>(a)</w:t>
      </w:r>
      <w:r w:rsidRPr="00FC7CF5">
        <w:tab/>
        <w:t>the registered provider does not comply with the notice; and</w:t>
      </w:r>
    </w:p>
    <w:p w:rsidR="009860A9" w:rsidRPr="00FC7CF5" w:rsidRDefault="009860A9" w:rsidP="00FC7CF5">
      <w:pPr>
        <w:pStyle w:val="paragraph"/>
      </w:pPr>
      <w:r w:rsidRPr="00FC7CF5">
        <w:tab/>
        <w:t>(b)</w:t>
      </w:r>
      <w:r w:rsidRPr="00FC7CF5">
        <w:tab/>
        <w:t>the Secretary is not the ESOS agency for the provider;</w:t>
      </w:r>
    </w:p>
    <w:p w:rsidR="009860A9" w:rsidRPr="00FC7CF5" w:rsidRDefault="009860A9" w:rsidP="00FC7CF5">
      <w:pPr>
        <w:pStyle w:val="subsection2"/>
      </w:pPr>
      <w:r w:rsidRPr="00FC7CF5">
        <w:t>the Secretary must notify the ESOS agency for the provider of the failure.</w:t>
      </w:r>
    </w:p>
    <w:p w:rsidR="009860A9" w:rsidRPr="00FC7CF5" w:rsidRDefault="00724DB2" w:rsidP="00FC7CF5">
      <w:pPr>
        <w:pStyle w:val="ItemHead"/>
      </w:pPr>
      <w:r w:rsidRPr="00FC7CF5">
        <w:t>23</w:t>
      </w:r>
      <w:r w:rsidR="009860A9" w:rsidRPr="00FC7CF5">
        <w:t xml:space="preserve">  Section</w:t>
      </w:r>
      <w:r w:rsidR="00FC7CF5" w:rsidRPr="00FC7CF5">
        <w:t> </w:t>
      </w:r>
      <w:r w:rsidR="009860A9" w:rsidRPr="00FC7CF5">
        <w:t>23A</w:t>
      </w:r>
    </w:p>
    <w:p w:rsidR="009860A9" w:rsidRPr="00FC7CF5" w:rsidRDefault="009860A9" w:rsidP="00FC7CF5">
      <w:pPr>
        <w:pStyle w:val="Item"/>
      </w:pPr>
      <w:r w:rsidRPr="00FC7CF5">
        <w:t>Repeal the section, substitute:</w:t>
      </w:r>
    </w:p>
    <w:p w:rsidR="009860A9" w:rsidRPr="00FC7CF5" w:rsidRDefault="009860A9" w:rsidP="00FC7CF5">
      <w:pPr>
        <w:pStyle w:val="ActHead5"/>
      </w:pPr>
      <w:bookmarkStart w:id="103" w:name="_Toc438029360"/>
      <w:r w:rsidRPr="00FC7CF5">
        <w:rPr>
          <w:rStyle w:val="CharSectno"/>
        </w:rPr>
        <w:lastRenderedPageBreak/>
        <w:t>23A</w:t>
      </w:r>
      <w:r w:rsidRPr="00FC7CF5">
        <w:t xml:space="preserve">  Second and third entry to market charges</w:t>
      </w:r>
      <w:bookmarkEnd w:id="103"/>
    </w:p>
    <w:p w:rsidR="009860A9" w:rsidRPr="00FC7CF5" w:rsidRDefault="009860A9" w:rsidP="00FC7CF5">
      <w:pPr>
        <w:pStyle w:val="subsection"/>
      </w:pPr>
      <w:r w:rsidRPr="00FC7CF5">
        <w:tab/>
        <w:t>(1)</w:t>
      </w:r>
      <w:r w:rsidRPr="00FC7CF5">
        <w:tab/>
        <w:t>A registered provider who is liable to pay the second entry to market charge must pay the charge by the end of the day referred to in subsection</w:t>
      </w:r>
      <w:r w:rsidR="00FC7CF5" w:rsidRPr="00FC7CF5">
        <w:t> </w:t>
      </w:r>
      <w:r w:rsidRPr="00FC7CF5">
        <w:t xml:space="preserve">6(5) of the </w:t>
      </w:r>
      <w:r w:rsidRPr="00FC7CF5">
        <w:rPr>
          <w:i/>
        </w:rPr>
        <w:t>Education Services for Overseas Students (Registration Charges) Act 1997</w:t>
      </w:r>
      <w:r w:rsidRPr="00FC7CF5">
        <w:t>.</w:t>
      </w:r>
    </w:p>
    <w:p w:rsidR="009860A9" w:rsidRPr="00FC7CF5" w:rsidRDefault="009860A9" w:rsidP="00FC7CF5">
      <w:pPr>
        <w:pStyle w:val="subsection"/>
      </w:pPr>
      <w:r w:rsidRPr="00FC7CF5">
        <w:tab/>
        <w:t>(2)</w:t>
      </w:r>
      <w:r w:rsidRPr="00FC7CF5">
        <w:tab/>
        <w:t>A registered provider who is liable to pay the third entry to market charge must pay the charge by the end of the day referred to in subsection</w:t>
      </w:r>
      <w:r w:rsidR="00FC7CF5" w:rsidRPr="00FC7CF5">
        <w:t> </w:t>
      </w:r>
      <w:r w:rsidRPr="00FC7CF5">
        <w:t xml:space="preserve">6(7) of the </w:t>
      </w:r>
      <w:r w:rsidRPr="00FC7CF5">
        <w:rPr>
          <w:i/>
        </w:rPr>
        <w:t>Education Services for Overseas Students (Registration Charges) Act 1997</w:t>
      </w:r>
      <w:r w:rsidRPr="00FC7CF5">
        <w:t>.</w:t>
      </w:r>
    </w:p>
    <w:p w:rsidR="009860A9" w:rsidRPr="00FC7CF5" w:rsidRDefault="009860A9" w:rsidP="00FC7CF5">
      <w:pPr>
        <w:pStyle w:val="subsection"/>
      </w:pPr>
      <w:r w:rsidRPr="00FC7CF5">
        <w:tab/>
        <w:t>(3)</w:t>
      </w:r>
      <w:r w:rsidRPr="00FC7CF5">
        <w:tab/>
        <w:t xml:space="preserve">If the registered provider does not comply with </w:t>
      </w:r>
      <w:r w:rsidR="00FC7CF5" w:rsidRPr="00FC7CF5">
        <w:t>subsection (</w:t>
      </w:r>
      <w:r w:rsidRPr="00FC7CF5">
        <w:t>1) or (2) of this section, the Secretary must give the provider a written notice that:</w:t>
      </w:r>
    </w:p>
    <w:p w:rsidR="009860A9" w:rsidRPr="00FC7CF5" w:rsidRDefault="009860A9" w:rsidP="00FC7CF5">
      <w:pPr>
        <w:pStyle w:val="paragraph"/>
      </w:pPr>
      <w:r w:rsidRPr="00FC7CF5">
        <w:tab/>
        <w:t>(a)</w:t>
      </w:r>
      <w:r w:rsidRPr="00FC7CF5">
        <w:tab/>
        <w:t>specifies the amount of the second entry to market charge or third entry to market charge that the provider is liable to pay; and</w:t>
      </w:r>
    </w:p>
    <w:p w:rsidR="009860A9" w:rsidRPr="00FC7CF5" w:rsidRDefault="009860A9" w:rsidP="00FC7CF5">
      <w:pPr>
        <w:pStyle w:val="paragraph"/>
      </w:pPr>
      <w:r w:rsidRPr="00FC7CF5">
        <w:tab/>
        <w:t>(b)</w:t>
      </w:r>
      <w:r w:rsidRPr="00FC7CF5">
        <w:tab/>
        <w:t>states that the provider must pay that amount, and the late payment penalty for the charge, by the end of the seventh day after the notice is given to the provider; and</w:t>
      </w:r>
    </w:p>
    <w:p w:rsidR="009860A9" w:rsidRPr="00FC7CF5" w:rsidRDefault="009860A9" w:rsidP="00FC7CF5">
      <w:pPr>
        <w:pStyle w:val="paragraph"/>
      </w:pPr>
      <w:r w:rsidRPr="00FC7CF5">
        <w:tab/>
        <w:t>(c)</w:t>
      </w:r>
      <w:r w:rsidRPr="00FC7CF5">
        <w:tab/>
        <w:t>sets out the effect of section</w:t>
      </w:r>
      <w:r w:rsidR="00FC7CF5" w:rsidRPr="00FC7CF5">
        <w:t> </w:t>
      </w:r>
      <w:r w:rsidRPr="00FC7CF5">
        <w:t>90.</w:t>
      </w:r>
    </w:p>
    <w:p w:rsidR="009860A9" w:rsidRPr="00FC7CF5" w:rsidRDefault="009860A9" w:rsidP="00FC7CF5">
      <w:pPr>
        <w:pStyle w:val="notetext"/>
      </w:pPr>
      <w:r w:rsidRPr="00FC7CF5">
        <w:t>Note:</w:t>
      </w:r>
      <w:r w:rsidRPr="00FC7CF5">
        <w:tab/>
        <w:t>Section</w:t>
      </w:r>
      <w:r w:rsidR="00FC7CF5" w:rsidRPr="00FC7CF5">
        <w:t> </w:t>
      </w:r>
      <w:r w:rsidRPr="00FC7CF5">
        <w:t>90 provides that the provider’s registration is automatically suspended if the provider does not comply with the notice.</w:t>
      </w:r>
    </w:p>
    <w:p w:rsidR="009860A9" w:rsidRPr="00FC7CF5" w:rsidRDefault="009860A9" w:rsidP="00FC7CF5">
      <w:pPr>
        <w:pStyle w:val="subsection"/>
      </w:pPr>
      <w:r w:rsidRPr="00FC7CF5">
        <w:tab/>
        <w:t>(4)</w:t>
      </w:r>
      <w:r w:rsidRPr="00FC7CF5">
        <w:tab/>
        <w:t>If:</w:t>
      </w:r>
    </w:p>
    <w:p w:rsidR="009860A9" w:rsidRPr="00FC7CF5" w:rsidRDefault="009860A9" w:rsidP="00FC7CF5">
      <w:pPr>
        <w:pStyle w:val="paragraph"/>
      </w:pPr>
      <w:r w:rsidRPr="00FC7CF5">
        <w:tab/>
        <w:t>(a)</w:t>
      </w:r>
      <w:r w:rsidRPr="00FC7CF5">
        <w:tab/>
        <w:t>the registered provider does not comply with the notice; and</w:t>
      </w:r>
    </w:p>
    <w:p w:rsidR="009860A9" w:rsidRPr="00FC7CF5" w:rsidRDefault="009860A9" w:rsidP="00FC7CF5">
      <w:pPr>
        <w:pStyle w:val="paragraph"/>
      </w:pPr>
      <w:r w:rsidRPr="00FC7CF5">
        <w:tab/>
        <w:t>(b)</w:t>
      </w:r>
      <w:r w:rsidRPr="00FC7CF5">
        <w:tab/>
        <w:t>the Secretary is not the ESOS agency for the provider;</w:t>
      </w:r>
    </w:p>
    <w:p w:rsidR="009860A9" w:rsidRPr="00FC7CF5" w:rsidRDefault="009860A9" w:rsidP="00FC7CF5">
      <w:pPr>
        <w:pStyle w:val="subsection2"/>
      </w:pPr>
      <w:r w:rsidRPr="00FC7CF5">
        <w:t>the Secretary must notify the ESOS agency for the provider of the failure.</w:t>
      </w:r>
    </w:p>
    <w:p w:rsidR="009860A9" w:rsidRPr="00FC7CF5" w:rsidRDefault="00724DB2" w:rsidP="00FC7CF5">
      <w:pPr>
        <w:pStyle w:val="ItemHead"/>
      </w:pPr>
      <w:r w:rsidRPr="00FC7CF5">
        <w:t>24</w:t>
      </w:r>
      <w:r w:rsidR="009860A9" w:rsidRPr="00FC7CF5">
        <w:t xml:space="preserve">  Paragraphs 90(1)(b) and (c)</w:t>
      </w:r>
    </w:p>
    <w:p w:rsidR="009860A9" w:rsidRPr="00FC7CF5" w:rsidRDefault="009860A9" w:rsidP="00FC7CF5">
      <w:pPr>
        <w:pStyle w:val="Item"/>
      </w:pPr>
      <w:r w:rsidRPr="00FC7CF5">
        <w:t>Repeal the paragraphs, substitute:</w:t>
      </w:r>
    </w:p>
    <w:p w:rsidR="009860A9" w:rsidRPr="00FC7CF5" w:rsidRDefault="009860A9" w:rsidP="00FC7CF5">
      <w:pPr>
        <w:pStyle w:val="paragraph"/>
      </w:pPr>
      <w:r w:rsidRPr="00FC7CF5">
        <w:tab/>
        <w:t>(b)</w:t>
      </w:r>
      <w:r w:rsidRPr="00FC7CF5">
        <w:tab/>
        <w:t>fails to comply with a notice given under section</w:t>
      </w:r>
      <w:r w:rsidR="00FC7CF5" w:rsidRPr="00FC7CF5">
        <w:t> </w:t>
      </w:r>
      <w:r w:rsidRPr="00FC7CF5">
        <w:t>23 or 23A;</w:t>
      </w:r>
    </w:p>
    <w:p w:rsidR="00793F3B" w:rsidRPr="00FC7CF5" w:rsidRDefault="00793F3B" w:rsidP="00FC7CF5">
      <w:pPr>
        <w:pStyle w:val="ActHead6"/>
        <w:pageBreakBefore/>
      </w:pPr>
      <w:bookmarkStart w:id="104" w:name="_Toc438029361"/>
      <w:bookmarkStart w:id="105" w:name="opcCurrentFind"/>
      <w:r w:rsidRPr="00FC7CF5">
        <w:rPr>
          <w:rStyle w:val="CharAmSchNo"/>
        </w:rPr>
        <w:lastRenderedPageBreak/>
        <w:t>Schedule</w:t>
      </w:r>
      <w:r w:rsidR="00FC7CF5" w:rsidRPr="00FC7CF5">
        <w:rPr>
          <w:rStyle w:val="CharAmSchNo"/>
        </w:rPr>
        <w:t> </w:t>
      </w:r>
      <w:r w:rsidRPr="00FC7CF5">
        <w:rPr>
          <w:rStyle w:val="CharAmSchNo"/>
        </w:rPr>
        <w:t>6</w:t>
      </w:r>
      <w:r w:rsidRPr="00FC7CF5">
        <w:t>—</w:t>
      </w:r>
      <w:r w:rsidRPr="00FC7CF5">
        <w:rPr>
          <w:rStyle w:val="CharAmSchText"/>
        </w:rPr>
        <w:t>Application, transitional and savings provisions</w:t>
      </w:r>
      <w:bookmarkEnd w:id="104"/>
    </w:p>
    <w:p w:rsidR="00793F3B" w:rsidRPr="00FC7CF5" w:rsidRDefault="00793F3B" w:rsidP="00FC7CF5">
      <w:pPr>
        <w:pStyle w:val="ActHead7"/>
      </w:pPr>
      <w:bookmarkStart w:id="106" w:name="_Toc438029362"/>
      <w:bookmarkEnd w:id="105"/>
      <w:r w:rsidRPr="00FC7CF5">
        <w:rPr>
          <w:rStyle w:val="CharAmPartNo"/>
        </w:rPr>
        <w:t>Part</w:t>
      </w:r>
      <w:r w:rsidR="00FC7CF5" w:rsidRPr="00FC7CF5">
        <w:rPr>
          <w:rStyle w:val="CharAmPartNo"/>
        </w:rPr>
        <w:t> </w:t>
      </w:r>
      <w:r w:rsidRPr="00FC7CF5">
        <w:rPr>
          <w:rStyle w:val="CharAmPartNo"/>
        </w:rPr>
        <w:t>1</w:t>
      </w:r>
      <w:r w:rsidRPr="00FC7CF5">
        <w:t>—</w:t>
      </w:r>
      <w:r w:rsidRPr="00FC7CF5">
        <w:rPr>
          <w:rStyle w:val="CharAmPartText"/>
        </w:rPr>
        <w:t>Definitions</w:t>
      </w:r>
      <w:bookmarkEnd w:id="106"/>
    </w:p>
    <w:p w:rsidR="00793F3B" w:rsidRPr="00FC7CF5" w:rsidRDefault="00724DB2" w:rsidP="00FC7CF5">
      <w:pPr>
        <w:pStyle w:val="ItemHead"/>
      </w:pPr>
      <w:r w:rsidRPr="00FC7CF5">
        <w:t>1</w:t>
      </w:r>
      <w:r w:rsidR="00793F3B" w:rsidRPr="00FC7CF5">
        <w:t xml:space="preserve">  Definitions</w:t>
      </w:r>
    </w:p>
    <w:p w:rsidR="00793F3B" w:rsidRPr="00FC7CF5" w:rsidRDefault="00793F3B" w:rsidP="00FC7CF5">
      <w:pPr>
        <w:pStyle w:val="Subitem"/>
      </w:pPr>
      <w:r w:rsidRPr="00FC7CF5">
        <w:tab/>
        <w:t>In this Schedule:</w:t>
      </w:r>
    </w:p>
    <w:p w:rsidR="00793F3B" w:rsidRPr="00FC7CF5" w:rsidRDefault="00793F3B" w:rsidP="00FC7CF5">
      <w:pPr>
        <w:pStyle w:val="Item"/>
      </w:pPr>
      <w:r w:rsidRPr="00FC7CF5">
        <w:rPr>
          <w:b/>
          <w:i/>
        </w:rPr>
        <w:t>commencement</w:t>
      </w:r>
      <w:r w:rsidR="003A520E" w:rsidRPr="00FC7CF5">
        <w:t xml:space="preserve"> means the commencement of </w:t>
      </w:r>
      <w:r w:rsidRPr="00FC7CF5">
        <w:t>item</w:t>
      </w:r>
      <w:r w:rsidR="00FC7CF5" w:rsidRPr="00FC7CF5">
        <w:t> </w:t>
      </w:r>
      <w:r w:rsidR="00724DB2" w:rsidRPr="00FC7CF5">
        <w:t>2</w:t>
      </w:r>
      <w:r w:rsidR="003A520E" w:rsidRPr="00FC7CF5">
        <w:t xml:space="preserve"> of this Schedule</w:t>
      </w:r>
      <w:r w:rsidRPr="00FC7CF5">
        <w:t>.</w:t>
      </w:r>
    </w:p>
    <w:p w:rsidR="00793F3B" w:rsidRPr="00FC7CF5" w:rsidRDefault="00793F3B" w:rsidP="00FC7CF5">
      <w:pPr>
        <w:pStyle w:val="Item"/>
      </w:pPr>
      <w:r w:rsidRPr="00FC7CF5">
        <w:rPr>
          <w:b/>
          <w:i/>
        </w:rPr>
        <w:t>ESOS Act</w:t>
      </w:r>
      <w:r w:rsidRPr="00FC7CF5">
        <w:t xml:space="preserve"> means the </w:t>
      </w:r>
      <w:r w:rsidRPr="00FC7CF5">
        <w:rPr>
          <w:i/>
        </w:rPr>
        <w:t>Education Services for Overseas Students Act 2000</w:t>
      </w:r>
      <w:r w:rsidRPr="00FC7CF5">
        <w:t>.</w:t>
      </w:r>
    </w:p>
    <w:p w:rsidR="00793F3B" w:rsidRPr="00FC7CF5" w:rsidRDefault="00793F3B" w:rsidP="00FC7CF5">
      <w:pPr>
        <w:pStyle w:val="ActHead7"/>
        <w:pageBreakBefore/>
      </w:pPr>
      <w:bookmarkStart w:id="107" w:name="_Toc438029363"/>
      <w:r w:rsidRPr="00FC7CF5">
        <w:rPr>
          <w:rStyle w:val="CharAmPartNo"/>
        </w:rPr>
        <w:lastRenderedPageBreak/>
        <w:t>Part</w:t>
      </w:r>
      <w:r w:rsidR="00FC7CF5" w:rsidRPr="00FC7CF5">
        <w:rPr>
          <w:rStyle w:val="CharAmPartNo"/>
        </w:rPr>
        <w:t> </w:t>
      </w:r>
      <w:r w:rsidRPr="00FC7CF5">
        <w:rPr>
          <w:rStyle w:val="CharAmPartNo"/>
        </w:rPr>
        <w:t>2</w:t>
      </w:r>
      <w:r w:rsidRPr="00FC7CF5">
        <w:t>—</w:t>
      </w:r>
      <w:r w:rsidRPr="00FC7CF5">
        <w:rPr>
          <w:rStyle w:val="CharAmPartText"/>
        </w:rPr>
        <w:t>Registration of providers etc.</w:t>
      </w:r>
      <w:bookmarkEnd w:id="107"/>
    </w:p>
    <w:p w:rsidR="00793F3B" w:rsidRPr="00FC7CF5" w:rsidRDefault="00724DB2" w:rsidP="00FC7CF5">
      <w:pPr>
        <w:pStyle w:val="ItemHead"/>
      </w:pPr>
      <w:r w:rsidRPr="00FC7CF5">
        <w:t>2</w:t>
      </w:r>
      <w:r w:rsidR="00793F3B" w:rsidRPr="00FC7CF5">
        <w:t xml:space="preserve">  Continuation of existing registrations</w:t>
      </w:r>
    </w:p>
    <w:p w:rsidR="00793F3B" w:rsidRPr="00FC7CF5" w:rsidRDefault="00793F3B" w:rsidP="00FC7CF5">
      <w:pPr>
        <w:pStyle w:val="Subitem"/>
      </w:pPr>
      <w:r w:rsidRPr="00FC7CF5">
        <w:t>(1)</w:t>
      </w:r>
      <w:r w:rsidRPr="00FC7CF5">
        <w:tab/>
        <w:t>This item applies if:</w:t>
      </w:r>
    </w:p>
    <w:p w:rsidR="00793F3B" w:rsidRPr="00FC7CF5" w:rsidRDefault="00793F3B" w:rsidP="00FC7CF5">
      <w:pPr>
        <w:pStyle w:val="paragraph"/>
      </w:pPr>
      <w:r w:rsidRPr="00FC7CF5">
        <w:tab/>
        <w:t>(a)</w:t>
      </w:r>
      <w:r w:rsidRPr="00FC7CF5">
        <w:tab/>
        <w:t>before commencement, a provider was registered to provide a course at a location; and</w:t>
      </w:r>
    </w:p>
    <w:p w:rsidR="00793F3B" w:rsidRPr="00FC7CF5" w:rsidRDefault="00793F3B" w:rsidP="00FC7CF5">
      <w:pPr>
        <w:pStyle w:val="paragraph"/>
      </w:pPr>
      <w:r w:rsidRPr="00FC7CF5">
        <w:tab/>
        <w:t>(b)</w:t>
      </w:r>
      <w:r w:rsidRPr="00FC7CF5">
        <w:tab/>
        <w:t>immediately before commencement, the provider’s registration was in force.</w:t>
      </w:r>
    </w:p>
    <w:p w:rsidR="00793F3B" w:rsidRPr="00FC7CF5" w:rsidRDefault="00793F3B" w:rsidP="00FC7CF5">
      <w:pPr>
        <w:pStyle w:val="Subitem"/>
      </w:pPr>
      <w:r w:rsidRPr="00FC7CF5">
        <w:t>(2)</w:t>
      </w:r>
      <w:r w:rsidRPr="00FC7CF5">
        <w:tab/>
        <w:t>Despite the amendments of the ESOS Act made by Schedule</w:t>
      </w:r>
      <w:r w:rsidR="00FC7CF5" w:rsidRPr="00FC7CF5">
        <w:t> </w:t>
      </w:r>
      <w:r w:rsidRPr="00FC7CF5">
        <w:t>1 to this Act, the provider’s registration continues in effect, and may be dealt with, after commencement as if the provider were registered under the ESOS Act, as amended by that Schedule.</w:t>
      </w:r>
    </w:p>
    <w:p w:rsidR="00793F3B" w:rsidRPr="00FC7CF5" w:rsidRDefault="00793F3B" w:rsidP="00FC7CF5">
      <w:pPr>
        <w:pStyle w:val="Subitem"/>
      </w:pPr>
      <w:r w:rsidRPr="00FC7CF5">
        <w:t>(3)</w:t>
      </w:r>
      <w:r w:rsidRPr="00FC7CF5">
        <w:tab/>
        <w:t>If, immediately before commencement, the provider’s registration was subject to any conditions, those conditions continue in effect, and may be dealt with, after commencement as if they had been imposed under section</w:t>
      </w:r>
      <w:r w:rsidR="00FC7CF5" w:rsidRPr="00FC7CF5">
        <w:t> </w:t>
      </w:r>
      <w:r w:rsidRPr="00FC7CF5">
        <w:t>10B of the ESOS Act, as inserted by Schedule</w:t>
      </w:r>
      <w:r w:rsidR="00FC7CF5" w:rsidRPr="00FC7CF5">
        <w:t> </w:t>
      </w:r>
      <w:r w:rsidRPr="00FC7CF5">
        <w:t>1 to this Act.</w:t>
      </w:r>
    </w:p>
    <w:p w:rsidR="00793F3B" w:rsidRPr="00FC7CF5" w:rsidRDefault="00793F3B" w:rsidP="00FC7CF5">
      <w:pPr>
        <w:pStyle w:val="SubitemHead"/>
      </w:pPr>
      <w:r w:rsidRPr="00FC7CF5">
        <w:t>Special rule relating to renewal of registration</w:t>
      </w:r>
    </w:p>
    <w:p w:rsidR="00793F3B" w:rsidRPr="00FC7CF5" w:rsidRDefault="00793F3B" w:rsidP="00FC7CF5">
      <w:pPr>
        <w:pStyle w:val="Subitem"/>
      </w:pPr>
      <w:r w:rsidRPr="00FC7CF5">
        <w:t>(4)</w:t>
      </w:r>
      <w:r w:rsidRPr="00FC7CF5">
        <w:tab/>
        <w:t>If, immediately before commencement, the provider’s registration was in force because of the operation of subsection</w:t>
      </w:r>
      <w:r w:rsidR="00FC7CF5" w:rsidRPr="00FC7CF5">
        <w:t> </w:t>
      </w:r>
      <w:r w:rsidRPr="00FC7CF5">
        <w:t>9AC(5) of the ESOS Act, then:</w:t>
      </w:r>
    </w:p>
    <w:p w:rsidR="00793F3B" w:rsidRPr="00FC7CF5" w:rsidRDefault="00793F3B" w:rsidP="00FC7CF5">
      <w:pPr>
        <w:pStyle w:val="paragraph"/>
      </w:pPr>
      <w:r w:rsidRPr="00FC7CF5">
        <w:tab/>
        <w:t>(a)</w:t>
      </w:r>
      <w:r w:rsidRPr="00FC7CF5">
        <w:tab/>
        <w:t>after commencement, the provider may apply to renew the provider’s registration under section</w:t>
      </w:r>
      <w:r w:rsidR="00FC7CF5" w:rsidRPr="00FC7CF5">
        <w:t> </w:t>
      </w:r>
      <w:r w:rsidRPr="00FC7CF5">
        <w:t>10D of the ESOS Act, as inserted by Schedule</w:t>
      </w:r>
      <w:r w:rsidR="00FC7CF5" w:rsidRPr="00FC7CF5">
        <w:t> </w:t>
      </w:r>
      <w:r w:rsidRPr="00FC7CF5">
        <w:t>1 to this Act; and</w:t>
      </w:r>
    </w:p>
    <w:p w:rsidR="00793F3B" w:rsidRPr="00FC7CF5" w:rsidRDefault="00793F3B" w:rsidP="00FC7CF5">
      <w:pPr>
        <w:pStyle w:val="paragraph"/>
      </w:pPr>
      <w:r w:rsidRPr="00FC7CF5">
        <w:tab/>
        <w:t>(b)</w:t>
      </w:r>
      <w:r w:rsidRPr="00FC7CF5">
        <w:tab/>
        <w:t>despite paragraph</w:t>
      </w:r>
      <w:r w:rsidR="00FC7CF5" w:rsidRPr="00FC7CF5">
        <w:t> </w:t>
      </w:r>
      <w:r w:rsidRPr="00FC7CF5">
        <w:t>10D(2)(b) of the ESOS Act, any such application must be made within 60 days after commencement; and</w:t>
      </w:r>
    </w:p>
    <w:p w:rsidR="00793F3B" w:rsidRPr="00FC7CF5" w:rsidRDefault="00793F3B" w:rsidP="00FC7CF5">
      <w:pPr>
        <w:pStyle w:val="paragraph"/>
      </w:pPr>
      <w:r w:rsidRPr="00FC7CF5">
        <w:tab/>
        <w:t>(c)</w:t>
      </w:r>
      <w:r w:rsidRPr="00FC7CF5">
        <w:tab/>
        <w:t>if the provider does not make such an application within that period—the provider’s registration ceases to be in force at the end of that period.</w:t>
      </w:r>
    </w:p>
    <w:p w:rsidR="00793F3B" w:rsidRPr="00FC7CF5" w:rsidRDefault="00793F3B" w:rsidP="00FC7CF5">
      <w:pPr>
        <w:pStyle w:val="notetext"/>
      </w:pPr>
      <w:r w:rsidRPr="00FC7CF5">
        <w:t>Note:</w:t>
      </w:r>
      <w:r w:rsidRPr="00FC7CF5">
        <w:tab/>
        <w:t>If the provider makes such an application then section</w:t>
      </w:r>
      <w:r w:rsidR="00FC7CF5" w:rsidRPr="00FC7CF5">
        <w:t> </w:t>
      </w:r>
      <w:r w:rsidRPr="00FC7CF5">
        <w:t>10F of the ESOS Act, as inserted by that Schedule, applies in relation to the provider’s registration.</w:t>
      </w:r>
    </w:p>
    <w:p w:rsidR="00CC498D" w:rsidRPr="00FC7CF5" w:rsidRDefault="00793F3B" w:rsidP="00FC7CF5">
      <w:pPr>
        <w:pStyle w:val="SubitemHead"/>
      </w:pPr>
      <w:r w:rsidRPr="00FC7CF5">
        <w:lastRenderedPageBreak/>
        <w:t>Special rule</w:t>
      </w:r>
      <w:r w:rsidR="00A256A3" w:rsidRPr="00FC7CF5">
        <w:t>s</w:t>
      </w:r>
      <w:r w:rsidRPr="00FC7CF5">
        <w:t xml:space="preserve"> relating to </w:t>
      </w:r>
      <w:r w:rsidR="00CC498D" w:rsidRPr="00FC7CF5">
        <w:t>continued registration</w:t>
      </w:r>
    </w:p>
    <w:p w:rsidR="00A256A3" w:rsidRPr="00FC7CF5" w:rsidRDefault="00A256A3" w:rsidP="00FC7CF5">
      <w:pPr>
        <w:pStyle w:val="Subitem"/>
      </w:pPr>
      <w:r w:rsidRPr="00FC7CF5">
        <w:t>(5)</w:t>
      </w:r>
      <w:r w:rsidRPr="00FC7CF5">
        <w:tab/>
        <w:t>If, immediately before commencement:</w:t>
      </w:r>
    </w:p>
    <w:p w:rsidR="00A256A3" w:rsidRPr="00FC7CF5" w:rsidRDefault="00A256A3" w:rsidP="00FC7CF5">
      <w:pPr>
        <w:pStyle w:val="paragraph"/>
      </w:pPr>
      <w:r w:rsidRPr="00FC7CF5">
        <w:tab/>
        <w:t>(a)</w:t>
      </w:r>
      <w:r w:rsidRPr="00FC7CF5">
        <w:tab/>
        <w:t>the provider was a provider of a kind covered by an item (other than item</w:t>
      </w:r>
      <w:r w:rsidR="00FC7CF5" w:rsidRPr="00FC7CF5">
        <w:t> </w:t>
      </w:r>
      <w:r w:rsidRPr="00FC7CF5">
        <w:t>4) of the table in subsection</w:t>
      </w:r>
      <w:r w:rsidR="00FC7CF5" w:rsidRPr="00FC7CF5">
        <w:t> </w:t>
      </w:r>
      <w:r w:rsidRPr="00FC7CF5">
        <w:t>7A(1) of the ESOS Act; and</w:t>
      </w:r>
    </w:p>
    <w:p w:rsidR="00A256A3" w:rsidRPr="00FC7CF5" w:rsidRDefault="00A256A3" w:rsidP="00FC7CF5">
      <w:pPr>
        <w:pStyle w:val="paragraph"/>
      </w:pPr>
      <w:r w:rsidRPr="00FC7CF5">
        <w:tab/>
        <w:t>(b)</w:t>
      </w:r>
      <w:r w:rsidRPr="00FC7CF5">
        <w:tab/>
        <w:t>the provider’s registration was in force because of the operation of subsection</w:t>
      </w:r>
      <w:r w:rsidR="00FC7CF5" w:rsidRPr="00FC7CF5">
        <w:t> </w:t>
      </w:r>
      <w:r w:rsidRPr="00FC7CF5">
        <w:t>9AC(6) of that Act;</w:t>
      </w:r>
    </w:p>
    <w:p w:rsidR="00A256A3" w:rsidRPr="00FC7CF5" w:rsidRDefault="00A256A3" w:rsidP="00FC7CF5">
      <w:pPr>
        <w:pStyle w:val="Item"/>
      </w:pPr>
      <w:r w:rsidRPr="00FC7CF5">
        <w:t>then, after commencement, the provider’s registration for the course at the location continues until the provider has finished providing that course to the students who were enrolled in, and had commenced, the course immediately before commencement.</w:t>
      </w:r>
    </w:p>
    <w:p w:rsidR="00CC498D" w:rsidRPr="00FC7CF5" w:rsidRDefault="00CC498D" w:rsidP="00FC7CF5">
      <w:pPr>
        <w:pStyle w:val="Subitem"/>
      </w:pPr>
      <w:r w:rsidRPr="00FC7CF5">
        <w:t>(</w:t>
      </w:r>
      <w:r w:rsidR="00A256A3" w:rsidRPr="00FC7CF5">
        <w:t>6</w:t>
      </w:r>
      <w:r w:rsidRPr="00FC7CF5">
        <w:t>)</w:t>
      </w:r>
      <w:r w:rsidRPr="00FC7CF5">
        <w:tab/>
        <w:t>If, immediately before commencement:</w:t>
      </w:r>
    </w:p>
    <w:p w:rsidR="00CC498D" w:rsidRPr="00FC7CF5" w:rsidRDefault="00CC498D" w:rsidP="00FC7CF5">
      <w:pPr>
        <w:pStyle w:val="paragraph"/>
      </w:pPr>
      <w:r w:rsidRPr="00FC7CF5">
        <w:tab/>
        <w:t>(a)</w:t>
      </w:r>
      <w:r w:rsidRPr="00FC7CF5">
        <w:tab/>
        <w:t>the provider was a provider of a kind covered by item</w:t>
      </w:r>
      <w:r w:rsidR="00FC7CF5" w:rsidRPr="00FC7CF5">
        <w:t> </w:t>
      </w:r>
      <w:r w:rsidRPr="00FC7CF5">
        <w:t>4 of the table in subsection</w:t>
      </w:r>
      <w:r w:rsidR="00FC7CF5" w:rsidRPr="00FC7CF5">
        <w:t> </w:t>
      </w:r>
      <w:r w:rsidRPr="00FC7CF5">
        <w:t>7A(1) of the ESOS Act; and</w:t>
      </w:r>
    </w:p>
    <w:p w:rsidR="00CC498D" w:rsidRPr="00FC7CF5" w:rsidRDefault="00CC498D" w:rsidP="00FC7CF5">
      <w:pPr>
        <w:pStyle w:val="paragraph"/>
      </w:pPr>
      <w:r w:rsidRPr="00FC7CF5">
        <w:tab/>
        <w:t>(b)</w:t>
      </w:r>
      <w:r w:rsidRPr="00FC7CF5">
        <w:tab/>
        <w:t>the provider’s registration was in force because of the operation of subsection</w:t>
      </w:r>
      <w:r w:rsidR="00FC7CF5" w:rsidRPr="00FC7CF5">
        <w:t> </w:t>
      </w:r>
      <w:r w:rsidRPr="00FC7CF5">
        <w:t>9AC(6) of that Act;</w:t>
      </w:r>
    </w:p>
    <w:p w:rsidR="00CC498D" w:rsidRPr="00FC7CF5" w:rsidRDefault="00CC498D" w:rsidP="00FC7CF5">
      <w:pPr>
        <w:pStyle w:val="Item"/>
      </w:pPr>
      <w:r w:rsidRPr="00FC7CF5">
        <w:t>then, after commencement, the provider’s registration for the course at the location continues until</w:t>
      </w:r>
      <w:r w:rsidR="00A256A3" w:rsidRPr="00FC7CF5">
        <w:t xml:space="preserve"> the end of</w:t>
      </w:r>
      <w:r w:rsidRPr="00FC7CF5">
        <w:t xml:space="preserve"> 31</w:t>
      </w:r>
      <w:r w:rsidR="00FC7CF5" w:rsidRPr="00FC7CF5">
        <w:t> </w:t>
      </w:r>
      <w:r w:rsidRPr="00FC7CF5">
        <w:t>December 2016.</w:t>
      </w:r>
    </w:p>
    <w:p w:rsidR="00CC498D" w:rsidRPr="00FC7CF5" w:rsidRDefault="00A256A3" w:rsidP="00FC7CF5">
      <w:pPr>
        <w:pStyle w:val="Subitem"/>
      </w:pPr>
      <w:r w:rsidRPr="00FC7CF5">
        <w:t>(7)</w:t>
      </w:r>
      <w:r w:rsidRPr="00FC7CF5">
        <w:tab/>
        <w:t xml:space="preserve">Despite </w:t>
      </w:r>
      <w:r w:rsidR="00FC7CF5" w:rsidRPr="00FC7CF5">
        <w:t>subitem (</w:t>
      </w:r>
      <w:r w:rsidRPr="00FC7CF5">
        <w:t>5) or (6), the provider must not do anything for the purpose of recruiting or enrolling overseas students, or intending overseas students, for the course at the location after commencement.</w:t>
      </w:r>
    </w:p>
    <w:p w:rsidR="00793F3B" w:rsidRPr="00FC7CF5" w:rsidRDefault="00724DB2" w:rsidP="00FC7CF5">
      <w:pPr>
        <w:pStyle w:val="ItemHead"/>
      </w:pPr>
      <w:r w:rsidRPr="00FC7CF5">
        <w:t>3</w:t>
      </w:r>
      <w:r w:rsidR="00793F3B" w:rsidRPr="00FC7CF5">
        <w:t xml:space="preserve">  Continuation of suspension under section</w:t>
      </w:r>
      <w:r w:rsidR="00FC7CF5" w:rsidRPr="00FC7CF5">
        <w:t> </w:t>
      </w:r>
      <w:r w:rsidR="00793F3B" w:rsidRPr="00FC7CF5">
        <w:t>89A of the ESOS Act—no removal notice given</w:t>
      </w:r>
    </w:p>
    <w:p w:rsidR="00793F3B" w:rsidRPr="00FC7CF5" w:rsidRDefault="00793F3B" w:rsidP="00FC7CF5">
      <w:pPr>
        <w:pStyle w:val="Subitem"/>
      </w:pPr>
      <w:r w:rsidRPr="00FC7CF5">
        <w:t>(1)</w:t>
      </w:r>
      <w:r w:rsidRPr="00FC7CF5">
        <w:tab/>
        <w:t>This item applies if:</w:t>
      </w:r>
    </w:p>
    <w:p w:rsidR="00793F3B" w:rsidRPr="00FC7CF5" w:rsidRDefault="00793F3B" w:rsidP="00FC7CF5">
      <w:pPr>
        <w:pStyle w:val="paragraph"/>
      </w:pPr>
      <w:r w:rsidRPr="00FC7CF5">
        <w:tab/>
        <w:t>(a)</w:t>
      </w:r>
      <w:r w:rsidRPr="00FC7CF5">
        <w:tab/>
        <w:t>before commencement, the registration of a provider for a course for a location was suspended by force of subsection</w:t>
      </w:r>
      <w:r w:rsidR="00FC7CF5" w:rsidRPr="00FC7CF5">
        <w:t> </w:t>
      </w:r>
      <w:r w:rsidRPr="00FC7CF5">
        <w:t>89A(1B), (1C) or (1D) of the ESOS Act; and</w:t>
      </w:r>
    </w:p>
    <w:p w:rsidR="00793F3B" w:rsidRPr="00FC7CF5" w:rsidRDefault="00793F3B" w:rsidP="00FC7CF5">
      <w:pPr>
        <w:pStyle w:val="paragraph"/>
      </w:pPr>
      <w:r w:rsidRPr="00FC7CF5">
        <w:tab/>
        <w:t>(b)</w:t>
      </w:r>
      <w:r w:rsidRPr="00FC7CF5">
        <w:tab/>
        <w:t>immediately before commencement, the provider has not been given a notice under subsection</w:t>
      </w:r>
      <w:r w:rsidR="00FC7CF5" w:rsidRPr="00FC7CF5">
        <w:t> </w:t>
      </w:r>
      <w:r w:rsidRPr="00FC7CF5">
        <w:t>89A(2) of that Act.</w:t>
      </w:r>
    </w:p>
    <w:p w:rsidR="00793F3B" w:rsidRPr="00FC7CF5" w:rsidRDefault="00793F3B" w:rsidP="00FC7CF5">
      <w:pPr>
        <w:pStyle w:val="Subitem"/>
      </w:pPr>
      <w:r w:rsidRPr="00FC7CF5">
        <w:t>(2)</w:t>
      </w:r>
      <w:r w:rsidRPr="00FC7CF5">
        <w:tab/>
        <w:t>Despite the repeal of section</w:t>
      </w:r>
      <w:r w:rsidR="00FC7CF5" w:rsidRPr="00FC7CF5">
        <w:t> </w:t>
      </w:r>
      <w:r w:rsidRPr="00FC7CF5">
        <w:t>89A of the ESOS Act by item</w:t>
      </w:r>
      <w:r w:rsidR="00FC7CF5" w:rsidRPr="00FC7CF5">
        <w:t> </w:t>
      </w:r>
      <w:r w:rsidR="00724DB2" w:rsidRPr="00FC7CF5">
        <w:t>107</w:t>
      </w:r>
      <w:r w:rsidRPr="00FC7CF5">
        <w:t xml:space="preserve"> of Schedule</w:t>
      </w:r>
      <w:r w:rsidR="00FC7CF5" w:rsidRPr="00FC7CF5">
        <w:t> </w:t>
      </w:r>
      <w:r w:rsidRPr="00FC7CF5">
        <w:t>1 to this Act, the suspension continues to have effect, and may be dealt with, after commencement as if it were:</w:t>
      </w:r>
    </w:p>
    <w:p w:rsidR="00793F3B" w:rsidRPr="00FC7CF5" w:rsidRDefault="00793F3B" w:rsidP="00FC7CF5">
      <w:pPr>
        <w:pStyle w:val="paragraph"/>
      </w:pPr>
      <w:r w:rsidRPr="00FC7CF5">
        <w:lastRenderedPageBreak/>
        <w:tab/>
        <w:t>(a)</w:t>
      </w:r>
      <w:r w:rsidRPr="00FC7CF5">
        <w:tab/>
        <w:t>in the case of a suspension by force of subsection</w:t>
      </w:r>
      <w:r w:rsidR="00FC7CF5" w:rsidRPr="00FC7CF5">
        <w:t> </w:t>
      </w:r>
      <w:r w:rsidRPr="00FC7CF5">
        <w:t>89A(1B) of the ESOS Act—a suspension by force of subsection</w:t>
      </w:r>
      <w:r w:rsidR="00FC7CF5" w:rsidRPr="00FC7CF5">
        <w:t> </w:t>
      </w:r>
      <w:r w:rsidRPr="00FC7CF5">
        <w:t>89(1) of the ESOS Act, as inserted by that Schedule; or</w:t>
      </w:r>
    </w:p>
    <w:p w:rsidR="00793F3B" w:rsidRPr="00FC7CF5" w:rsidRDefault="00793F3B" w:rsidP="00FC7CF5">
      <w:pPr>
        <w:pStyle w:val="paragraph"/>
      </w:pPr>
      <w:r w:rsidRPr="00FC7CF5">
        <w:tab/>
        <w:t>(b)</w:t>
      </w:r>
      <w:r w:rsidRPr="00FC7CF5">
        <w:tab/>
        <w:t>otherwise—a suspension by force of subsection</w:t>
      </w:r>
      <w:r w:rsidR="00FC7CF5" w:rsidRPr="00FC7CF5">
        <w:t> </w:t>
      </w:r>
      <w:r w:rsidRPr="00FC7CF5">
        <w:t>89(2) of the ESOS Act, as inserted by that Schedule.</w:t>
      </w:r>
    </w:p>
    <w:p w:rsidR="00793F3B" w:rsidRPr="00FC7CF5" w:rsidRDefault="00724DB2" w:rsidP="00FC7CF5">
      <w:pPr>
        <w:pStyle w:val="ItemHead"/>
      </w:pPr>
      <w:r w:rsidRPr="00FC7CF5">
        <w:t>4</w:t>
      </w:r>
      <w:r w:rsidR="00793F3B" w:rsidRPr="00FC7CF5">
        <w:t xml:space="preserve">  Continuation of suspension under section</w:t>
      </w:r>
      <w:r w:rsidR="00FC7CF5" w:rsidRPr="00FC7CF5">
        <w:t> </w:t>
      </w:r>
      <w:r w:rsidR="00793F3B" w:rsidRPr="00FC7CF5">
        <w:t>89A of the ESOS Act—removal notice given</w:t>
      </w:r>
    </w:p>
    <w:p w:rsidR="00793F3B" w:rsidRPr="00FC7CF5" w:rsidRDefault="00793F3B" w:rsidP="00FC7CF5">
      <w:pPr>
        <w:pStyle w:val="Subitem"/>
      </w:pPr>
      <w:r w:rsidRPr="00FC7CF5">
        <w:t>(1)</w:t>
      </w:r>
      <w:r w:rsidRPr="00FC7CF5">
        <w:tab/>
        <w:t>This item applies if:</w:t>
      </w:r>
    </w:p>
    <w:p w:rsidR="00793F3B" w:rsidRPr="00FC7CF5" w:rsidRDefault="00793F3B" w:rsidP="00FC7CF5">
      <w:pPr>
        <w:pStyle w:val="paragraph"/>
      </w:pPr>
      <w:r w:rsidRPr="00FC7CF5">
        <w:tab/>
        <w:t>(a)</w:t>
      </w:r>
      <w:r w:rsidRPr="00FC7CF5">
        <w:tab/>
        <w:t>before commencement:</w:t>
      </w:r>
    </w:p>
    <w:p w:rsidR="00793F3B" w:rsidRPr="00FC7CF5" w:rsidRDefault="00793F3B" w:rsidP="00FC7CF5">
      <w:pPr>
        <w:pStyle w:val="paragraphsub"/>
      </w:pPr>
      <w:r w:rsidRPr="00FC7CF5">
        <w:tab/>
        <w:t>(i)</w:t>
      </w:r>
      <w:r w:rsidRPr="00FC7CF5">
        <w:tab/>
        <w:t>the registration of a provider for a course for a location was suspended by force of subsection</w:t>
      </w:r>
      <w:r w:rsidR="00FC7CF5" w:rsidRPr="00FC7CF5">
        <w:t> </w:t>
      </w:r>
      <w:r w:rsidRPr="00FC7CF5">
        <w:t>89A(1B), (1C) or (1D) of the ESOS Act; and</w:t>
      </w:r>
    </w:p>
    <w:p w:rsidR="00793F3B" w:rsidRPr="00FC7CF5" w:rsidRDefault="00793F3B" w:rsidP="00FC7CF5">
      <w:pPr>
        <w:pStyle w:val="paragraphsub"/>
      </w:pPr>
      <w:r w:rsidRPr="00FC7CF5">
        <w:tab/>
        <w:t>(ii)</w:t>
      </w:r>
      <w:r w:rsidRPr="00FC7CF5">
        <w:tab/>
        <w:t>the provider was given a notice under subsection</w:t>
      </w:r>
      <w:r w:rsidR="00FC7CF5" w:rsidRPr="00FC7CF5">
        <w:t> </w:t>
      </w:r>
      <w:r w:rsidRPr="00FC7CF5">
        <w:t>89A(2) of that Act; and</w:t>
      </w:r>
    </w:p>
    <w:p w:rsidR="00793F3B" w:rsidRPr="00FC7CF5" w:rsidRDefault="00793F3B" w:rsidP="00FC7CF5">
      <w:pPr>
        <w:pStyle w:val="paragraph"/>
      </w:pPr>
      <w:r w:rsidRPr="00FC7CF5">
        <w:tab/>
        <w:t>(b)</w:t>
      </w:r>
      <w:r w:rsidRPr="00FC7CF5">
        <w:tab/>
        <w:t>immediately before commencement, the provider has not paid the associated reinstatement fee referred to in subsection</w:t>
      </w:r>
      <w:r w:rsidR="00FC7CF5" w:rsidRPr="00FC7CF5">
        <w:t> </w:t>
      </w:r>
      <w:r w:rsidRPr="00FC7CF5">
        <w:t>89A(3) of that Act.</w:t>
      </w:r>
    </w:p>
    <w:p w:rsidR="00793F3B" w:rsidRPr="00FC7CF5" w:rsidRDefault="00793F3B" w:rsidP="00FC7CF5">
      <w:pPr>
        <w:pStyle w:val="Subitem"/>
      </w:pPr>
      <w:r w:rsidRPr="00FC7CF5">
        <w:t>(2)</w:t>
      </w:r>
      <w:r w:rsidRPr="00FC7CF5">
        <w:tab/>
        <w:t>Despite the repeal of section</w:t>
      </w:r>
      <w:r w:rsidR="00FC7CF5" w:rsidRPr="00FC7CF5">
        <w:t> </w:t>
      </w:r>
      <w:r w:rsidRPr="00FC7CF5">
        <w:t>89A of the ESOS Act by item</w:t>
      </w:r>
      <w:r w:rsidR="00FC7CF5" w:rsidRPr="00FC7CF5">
        <w:t> </w:t>
      </w:r>
      <w:r w:rsidR="00724DB2" w:rsidRPr="00FC7CF5">
        <w:t>107</w:t>
      </w:r>
      <w:r w:rsidRPr="00FC7CF5">
        <w:t xml:space="preserve"> of Schedule</w:t>
      </w:r>
      <w:r w:rsidR="00FC7CF5" w:rsidRPr="00FC7CF5">
        <w:t> </w:t>
      </w:r>
      <w:r w:rsidRPr="00FC7CF5">
        <w:t>1 to this Act, the suspension and the notice continue to have effect after commencement as if the repeal had not happened.</w:t>
      </w:r>
    </w:p>
    <w:p w:rsidR="00793F3B" w:rsidRPr="00FC7CF5" w:rsidRDefault="00724DB2" w:rsidP="00FC7CF5">
      <w:pPr>
        <w:pStyle w:val="ItemHead"/>
      </w:pPr>
      <w:r w:rsidRPr="00FC7CF5">
        <w:t>5</w:t>
      </w:r>
      <w:r w:rsidR="00793F3B" w:rsidRPr="00FC7CF5">
        <w:t xml:space="preserve">  Saving of notice given under section</w:t>
      </w:r>
      <w:r w:rsidR="00FC7CF5" w:rsidRPr="00FC7CF5">
        <w:t> </w:t>
      </w:r>
      <w:r w:rsidR="00793F3B" w:rsidRPr="00FC7CF5">
        <w:t>93 of the ESOS Act</w:t>
      </w:r>
    </w:p>
    <w:p w:rsidR="00793F3B" w:rsidRPr="00FC7CF5" w:rsidRDefault="00793F3B" w:rsidP="00FC7CF5">
      <w:pPr>
        <w:pStyle w:val="Subitem"/>
      </w:pPr>
      <w:r w:rsidRPr="00FC7CF5">
        <w:t>(1)</w:t>
      </w:r>
      <w:r w:rsidRPr="00FC7CF5">
        <w:tab/>
        <w:t>This item applies if:</w:t>
      </w:r>
    </w:p>
    <w:p w:rsidR="00793F3B" w:rsidRPr="00FC7CF5" w:rsidRDefault="00793F3B" w:rsidP="00FC7CF5">
      <w:pPr>
        <w:pStyle w:val="paragraph"/>
      </w:pPr>
      <w:r w:rsidRPr="00FC7CF5">
        <w:tab/>
        <w:t>(a)</w:t>
      </w:r>
      <w:r w:rsidRPr="00FC7CF5">
        <w:tab/>
        <w:t>before commencement, a registered provider was given a notice under subsection</w:t>
      </w:r>
      <w:r w:rsidR="00FC7CF5" w:rsidRPr="00FC7CF5">
        <w:t> </w:t>
      </w:r>
      <w:r w:rsidRPr="00FC7CF5">
        <w:t>93(1) or (1A) of the ESOS Act; and</w:t>
      </w:r>
    </w:p>
    <w:p w:rsidR="00793F3B" w:rsidRPr="00FC7CF5" w:rsidRDefault="00793F3B" w:rsidP="00FC7CF5">
      <w:pPr>
        <w:pStyle w:val="paragraph"/>
      </w:pPr>
      <w:r w:rsidRPr="00FC7CF5">
        <w:tab/>
        <w:t>(b)</w:t>
      </w:r>
      <w:r w:rsidRPr="00FC7CF5">
        <w:tab/>
        <w:t>immediately before commencement, the applicable period referred to in paragraph</w:t>
      </w:r>
      <w:r w:rsidR="00FC7CF5" w:rsidRPr="00FC7CF5">
        <w:t> </w:t>
      </w:r>
      <w:r w:rsidRPr="00FC7CF5">
        <w:t>93(1)(d) or (1A)(b) of that Act has not ended.</w:t>
      </w:r>
    </w:p>
    <w:p w:rsidR="00793F3B" w:rsidRPr="00FC7CF5" w:rsidRDefault="00793F3B" w:rsidP="00FC7CF5">
      <w:pPr>
        <w:pStyle w:val="Subitem"/>
      </w:pPr>
      <w:r w:rsidRPr="00FC7CF5">
        <w:t>(2)</w:t>
      </w:r>
      <w:r w:rsidRPr="00FC7CF5">
        <w:tab/>
        <w:t>Despite the repeal of section</w:t>
      </w:r>
      <w:r w:rsidR="00FC7CF5" w:rsidRPr="00FC7CF5">
        <w:t> </w:t>
      </w:r>
      <w:r w:rsidRPr="00FC7CF5">
        <w:t>93 of the ESOS Act by item</w:t>
      </w:r>
      <w:r w:rsidR="00FC7CF5" w:rsidRPr="00FC7CF5">
        <w:t> </w:t>
      </w:r>
      <w:r w:rsidR="00724DB2" w:rsidRPr="00FC7CF5">
        <w:t>109</w:t>
      </w:r>
      <w:r w:rsidRPr="00FC7CF5">
        <w:t xml:space="preserve"> of Schedule</w:t>
      </w:r>
      <w:r w:rsidR="00FC7CF5" w:rsidRPr="00FC7CF5">
        <w:t> </w:t>
      </w:r>
      <w:r w:rsidRPr="00FC7CF5">
        <w:t>1 to this Act, the notice continues to have effect after commencement as if:</w:t>
      </w:r>
    </w:p>
    <w:p w:rsidR="00793F3B" w:rsidRPr="00FC7CF5" w:rsidRDefault="00793F3B" w:rsidP="00FC7CF5">
      <w:pPr>
        <w:pStyle w:val="paragraph"/>
      </w:pPr>
      <w:r w:rsidRPr="00FC7CF5">
        <w:tab/>
        <w:t>(a)</w:t>
      </w:r>
      <w:r w:rsidRPr="00FC7CF5">
        <w:tab/>
        <w:t>the notice had been given by the ESOS agency for the registered provider under section</w:t>
      </w:r>
      <w:r w:rsidR="00FC7CF5" w:rsidRPr="00FC7CF5">
        <w:t> </w:t>
      </w:r>
      <w:r w:rsidRPr="00FC7CF5">
        <w:t>93 of the ESOS Act, as inserted by that Schedule; and</w:t>
      </w:r>
    </w:p>
    <w:p w:rsidR="00793F3B" w:rsidRPr="00FC7CF5" w:rsidRDefault="00793F3B" w:rsidP="00FC7CF5">
      <w:pPr>
        <w:pStyle w:val="paragraph"/>
      </w:pPr>
      <w:r w:rsidRPr="00FC7CF5">
        <w:lastRenderedPageBreak/>
        <w:tab/>
        <w:t>(b)</w:t>
      </w:r>
      <w:r w:rsidRPr="00FC7CF5">
        <w:tab/>
        <w:t>if the notice related to a decision to impose a condition on the provider’s registration under subsection</w:t>
      </w:r>
      <w:r w:rsidR="00FC7CF5" w:rsidRPr="00FC7CF5">
        <w:t> </w:t>
      </w:r>
      <w:r w:rsidRPr="00FC7CF5">
        <w:t>9AD(2) or 9AE(1) of the ESOS Act—the notice related to a decision to impose a condition on the provider’s registration under section</w:t>
      </w:r>
      <w:r w:rsidR="00FC7CF5" w:rsidRPr="00FC7CF5">
        <w:t> </w:t>
      </w:r>
      <w:r w:rsidRPr="00FC7CF5">
        <w:t>10B of the ESOS Act, as inserted by that Schedule; and</w:t>
      </w:r>
    </w:p>
    <w:p w:rsidR="00793F3B" w:rsidRPr="00FC7CF5" w:rsidRDefault="00793F3B" w:rsidP="00FC7CF5">
      <w:pPr>
        <w:pStyle w:val="paragraph"/>
      </w:pPr>
      <w:r w:rsidRPr="00FC7CF5">
        <w:tab/>
        <w:t>(c)</w:t>
      </w:r>
      <w:r w:rsidRPr="00FC7CF5">
        <w:tab/>
        <w:t>if the notice related to a decision not to give the registered provider a notice under subsection</w:t>
      </w:r>
      <w:r w:rsidR="00FC7CF5" w:rsidRPr="00FC7CF5">
        <w:t> </w:t>
      </w:r>
      <w:r w:rsidRPr="00FC7CF5">
        <w:t>89A(2) of the ESOS Act—the notice related to a decision not to give the registered provider a notice under subsection</w:t>
      </w:r>
      <w:r w:rsidR="00FC7CF5" w:rsidRPr="00FC7CF5">
        <w:t> </w:t>
      </w:r>
      <w:r w:rsidRPr="00FC7CF5">
        <w:t>89(4) of the ESOS Act, as inserted by that Schedule.</w:t>
      </w:r>
    </w:p>
    <w:p w:rsidR="00793F3B" w:rsidRPr="00FC7CF5" w:rsidRDefault="00793F3B" w:rsidP="00FC7CF5">
      <w:pPr>
        <w:pStyle w:val="ActHead7"/>
        <w:pageBreakBefore/>
      </w:pPr>
      <w:bookmarkStart w:id="108" w:name="_Toc438029364"/>
      <w:r w:rsidRPr="00FC7CF5">
        <w:rPr>
          <w:rStyle w:val="CharAmPartNo"/>
        </w:rPr>
        <w:lastRenderedPageBreak/>
        <w:t>Part</w:t>
      </w:r>
      <w:r w:rsidR="00FC7CF5" w:rsidRPr="00FC7CF5">
        <w:rPr>
          <w:rStyle w:val="CharAmPartNo"/>
        </w:rPr>
        <w:t> </w:t>
      </w:r>
      <w:r w:rsidRPr="00FC7CF5">
        <w:rPr>
          <w:rStyle w:val="CharAmPartNo"/>
        </w:rPr>
        <w:t>3</w:t>
      </w:r>
      <w:r w:rsidRPr="00FC7CF5">
        <w:t>—</w:t>
      </w:r>
      <w:r w:rsidRPr="00FC7CF5">
        <w:rPr>
          <w:rStyle w:val="CharAmPartText"/>
        </w:rPr>
        <w:t>Review of decisions</w:t>
      </w:r>
      <w:bookmarkEnd w:id="108"/>
    </w:p>
    <w:p w:rsidR="00793F3B" w:rsidRPr="00FC7CF5" w:rsidRDefault="00724DB2" w:rsidP="00FC7CF5">
      <w:pPr>
        <w:pStyle w:val="ItemHead"/>
      </w:pPr>
      <w:r w:rsidRPr="00FC7CF5">
        <w:t>6</w:t>
      </w:r>
      <w:r w:rsidR="00793F3B" w:rsidRPr="00FC7CF5">
        <w:t xml:space="preserve">  Transitional—review of certain decisions made before commencement</w:t>
      </w:r>
    </w:p>
    <w:p w:rsidR="00793F3B" w:rsidRPr="00FC7CF5" w:rsidRDefault="00793F3B" w:rsidP="00FC7CF5">
      <w:pPr>
        <w:pStyle w:val="Subitem"/>
      </w:pPr>
      <w:r w:rsidRPr="00FC7CF5">
        <w:t>(1)</w:t>
      </w:r>
      <w:r w:rsidRPr="00FC7CF5">
        <w:tab/>
        <w:t>This item applies to a decision of a kind mentioned in section</w:t>
      </w:r>
      <w:r w:rsidR="00FC7CF5" w:rsidRPr="00FC7CF5">
        <w:t> </w:t>
      </w:r>
      <w:r w:rsidRPr="00FC7CF5">
        <w:t>176 of the ESOS Act, as in force immediately before commencement, if:</w:t>
      </w:r>
    </w:p>
    <w:p w:rsidR="00793F3B" w:rsidRPr="00FC7CF5" w:rsidRDefault="00793F3B" w:rsidP="00FC7CF5">
      <w:pPr>
        <w:pStyle w:val="paragraph"/>
      </w:pPr>
      <w:r w:rsidRPr="00FC7CF5">
        <w:tab/>
        <w:t>(a)</w:t>
      </w:r>
      <w:r w:rsidRPr="00FC7CF5">
        <w:tab/>
        <w:t>the decision was made before commencement; and</w:t>
      </w:r>
    </w:p>
    <w:p w:rsidR="00793F3B" w:rsidRPr="00FC7CF5" w:rsidRDefault="00793F3B" w:rsidP="00FC7CF5">
      <w:pPr>
        <w:pStyle w:val="paragraph"/>
      </w:pPr>
      <w:r w:rsidRPr="00FC7CF5">
        <w:tab/>
        <w:t>(b)</w:t>
      </w:r>
      <w:r w:rsidRPr="00FC7CF5">
        <w:tab/>
        <w:t>immediately before commencement, both of the following apply:</w:t>
      </w:r>
    </w:p>
    <w:p w:rsidR="00793F3B" w:rsidRPr="00FC7CF5" w:rsidRDefault="00793F3B" w:rsidP="00FC7CF5">
      <w:pPr>
        <w:pStyle w:val="paragraphsub"/>
      </w:pPr>
      <w:r w:rsidRPr="00FC7CF5">
        <w:tab/>
        <w:t>(i)</w:t>
      </w:r>
      <w:r w:rsidRPr="00FC7CF5">
        <w:tab/>
        <w:t>an application for review of the decision by the Administration Appeals Tribunal has not been made;</w:t>
      </w:r>
    </w:p>
    <w:p w:rsidR="00793F3B" w:rsidRPr="00FC7CF5" w:rsidRDefault="00793F3B" w:rsidP="00FC7CF5">
      <w:pPr>
        <w:pStyle w:val="paragraphsub"/>
      </w:pPr>
      <w:r w:rsidRPr="00FC7CF5">
        <w:tab/>
        <w:t>(ii)</w:t>
      </w:r>
      <w:r w:rsidRPr="00FC7CF5">
        <w:tab/>
        <w:t>the time for a person to make such an application has not ended (including any extensions of that time under section</w:t>
      </w:r>
      <w:r w:rsidR="00FC7CF5" w:rsidRPr="00FC7CF5">
        <w:t> </w:t>
      </w:r>
      <w:r w:rsidRPr="00FC7CF5">
        <w:t xml:space="preserve">29 of the </w:t>
      </w:r>
      <w:r w:rsidRPr="00FC7CF5">
        <w:rPr>
          <w:i/>
        </w:rPr>
        <w:t>Administrative Appeals Tribunal Act 1975</w:t>
      </w:r>
      <w:r w:rsidRPr="00FC7CF5">
        <w:t>).</w:t>
      </w:r>
    </w:p>
    <w:p w:rsidR="00793F3B" w:rsidRPr="00FC7CF5" w:rsidRDefault="00793F3B" w:rsidP="00FC7CF5">
      <w:pPr>
        <w:pStyle w:val="Subitem"/>
      </w:pPr>
      <w:r w:rsidRPr="00FC7CF5">
        <w:t>(2)</w:t>
      </w:r>
      <w:r w:rsidRPr="00FC7CF5">
        <w:tab/>
        <w:t>Despite the repeal of section</w:t>
      </w:r>
      <w:r w:rsidR="00FC7CF5" w:rsidRPr="00FC7CF5">
        <w:t> </w:t>
      </w:r>
      <w:r w:rsidRPr="00FC7CF5">
        <w:t>176 of the ESOS Act by item</w:t>
      </w:r>
      <w:r w:rsidR="00FC7CF5" w:rsidRPr="00FC7CF5">
        <w:t> </w:t>
      </w:r>
      <w:r w:rsidRPr="00FC7CF5">
        <w:t>7 of Schedule</w:t>
      </w:r>
      <w:r w:rsidR="00FC7CF5" w:rsidRPr="00FC7CF5">
        <w:t> </w:t>
      </w:r>
      <w:r w:rsidRPr="00FC7CF5">
        <w:t>2 to this Act, that section, as in force immediately before commencement, continues to apply in relation to the decision as if the repeal had not happened.</w:t>
      </w:r>
    </w:p>
    <w:p w:rsidR="00793F3B" w:rsidRPr="00FC7CF5" w:rsidRDefault="00793F3B" w:rsidP="00FC7CF5">
      <w:pPr>
        <w:pStyle w:val="ActHead7"/>
        <w:pageBreakBefore/>
      </w:pPr>
      <w:bookmarkStart w:id="109" w:name="_Toc438029365"/>
      <w:r w:rsidRPr="00FC7CF5">
        <w:rPr>
          <w:rStyle w:val="CharAmPartNo"/>
        </w:rPr>
        <w:lastRenderedPageBreak/>
        <w:t>Part</w:t>
      </w:r>
      <w:r w:rsidR="00FC7CF5" w:rsidRPr="00FC7CF5">
        <w:rPr>
          <w:rStyle w:val="CharAmPartNo"/>
        </w:rPr>
        <w:t> </w:t>
      </w:r>
      <w:r w:rsidRPr="00FC7CF5">
        <w:rPr>
          <w:rStyle w:val="CharAmPartNo"/>
        </w:rPr>
        <w:t>4</w:t>
      </w:r>
      <w:r w:rsidRPr="00FC7CF5">
        <w:t>—</w:t>
      </w:r>
      <w:r w:rsidRPr="00FC7CF5">
        <w:rPr>
          <w:rStyle w:val="CharAmPartText"/>
        </w:rPr>
        <w:t>Other matters</w:t>
      </w:r>
      <w:bookmarkEnd w:id="109"/>
    </w:p>
    <w:p w:rsidR="00793F3B" w:rsidRPr="00FC7CF5" w:rsidRDefault="00724DB2" w:rsidP="00FC7CF5">
      <w:pPr>
        <w:pStyle w:val="ItemHead"/>
      </w:pPr>
      <w:r w:rsidRPr="00FC7CF5">
        <w:t>7</w:t>
      </w:r>
      <w:r w:rsidR="00793F3B" w:rsidRPr="00FC7CF5">
        <w:t xml:space="preserve">  Application—amendments of section</w:t>
      </w:r>
      <w:r w:rsidR="00FC7CF5" w:rsidRPr="00FC7CF5">
        <w:t> </w:t>
      </w:r>
      <w:r w:rsidR="00793F3B" w:rsidRPr="00FC7CF5">
        <w:t>19 of the ESOS Act</w:t>
      </w:r>
      <w:r w:rsidR="0017769E" w:rsidRPr="00FC7CF5">
        <w:t xml:space="preserve"> commencing on the day after Royal Assent</w:t>
      </w:r>
    </w:p>
    <w:p w:rsidR="00793F3B" w:rsidRPr="00FC7CF5" w:rsidRDefault="00793F3B" w:rsidP="00FC7CF5">
      <w:pPr>
        <w:pStyle w:val="Item"/>
      </w:pPr>
      <w:r w:rsidRPr="00FC7CF5">
        <w:t>The amendments of sect</w:t>
      </w:r>
      <w:r w:rsidR="0017769E" w:rsidRPr="00FC7CF5">
        <w:t>ion</w:t>
      </w:r>
      <w:r w:rsidR="00FC7CF5" w:rsidRPr="00FC7CF5">
        <w:t> </w:t>
      </w:r>
      <w:r w:rsidR="0017769E" w:rsidRPr="00FC7CF5">
        <w:t xml:space="preserve">19 of the ESOS Act made by </w:t>
      </w:r>
      <w:r w:rsidRPr="00FC7CF5">
        <w:t>items</w:t>
      </w:r>
      <w:r w:rsidR="00FC7CF5" w:rsidRPr="00FC7CF5">
        <w:t> </w:t>
      </w:r>
      <w:r w:rsidRPr="00FC7CF5">
        <w:t>4 and 5</w:t>
      </w:r>
      <w:r w:rsidR="0017769E" w:rsidRPr="00FC7CF5">
        <w:t xml:space="preserve"> of Schedule</w:t>
      </w:r>
      <w:r w:rsidR="00FC7CF5" w:rsidRPr="00FC7CF5">
        <w:t> </w:t>
      </w:r>
      <w:r w:rsidR="0017769E" w:rsidRPr="00FC7CF5">
        <w:t xml:space="preserve">5 to this Act </w:t>
      </w:r>
      <w:r w:rsidRPr="00FC7CF5">
        <w:t>apply in relation to an event tha</w:t>
      </w:r>
      <w:r w:rsidR="0017769E" w:rsidRPr="00FC7CF5">
        <w:t>t occurs before or after the commencement of those items</w:t>
      </w:r>
      <w:r w:rsidRPr="00FC7CF5">
        <w:t>.</w:t>
      </w:r>
    </w:p>
    <w:p w:rsidR="0017769E" w:rsidRPr="00FC7CF5" w:rsidRDefault="00724DB2" w:rsidP="00FC7CF5">
      <w:pPr>
        <w:pStyle w:val="ItemHead"/>
      </w:pPr>
      <w:r w:rsidRPr="00FC7CF5">
        <w:t>8</w:t>
      </w:r>
      <w:r w:rsidR="0017769E" w:rsidRPr="00FC7CF5">
        <w:t xml:space="preserve">  Application—amendments of section</w:t>
      </w:r>
      <w:r w:rsidR="00FC7CF5" w:rsidRPr="00FC7CF5">
        <w:t> </w:t>
      </w:r>
      <w:r w:rsidR="0017769E" w:rsidRPr="00FC7CF5">
        <w:t xml:space="preserve">19 of the ESOS Act commencing on </w:t>
      </w:r>
      <w:r w:rsidR="009B1693" w:rsidRPr="00FC7CF5">
        <w:t>1</w:t>
      </w:r>
      <w:r w:rsidR="00FC7CF5" w:rsidRPr="00FC7CF5">
        <w:t> </w:t>
      </w:r>
      <w:r w:rsidR="009B1693" w:rsidRPr="00FC7CF5">
        <w:t>July 2016</w:t>
      </w:r>
    </w:p>
    <w:p w:rsidR="0017769E" w:rsidRPr="00FC7CF5" w:rsidRDefault="0017769E" w:rsidP="00FC7CF5">
      <w:pPr>
        <w:pStyle w:val="Item"/>
      </w:pPr>
      <w:r w:rsidRPr="00FC7CF5">
        <w:t>The amendments of section</w:t>
      </w:r>
      <w:r w:rsidR="00FC7CF5" w:rsidRPr="00FC7CF5">
        <w:t> </w:t>
      </w:r>
      <w:r w:rsidRPr="00FC7CF5">
        <w:t>19 of the ESOS Act made by items</w:t>
      </w:r>
      <w:r w:rsidR="00FC7CF5" w:rsidRPr="00FC7CF5">
        <w:t> </w:t>
      </w:r>
      <w:r w:rsidR="00724DB2" w:rsidRPr="00FC7CF5">
        <w:t>52 to 54</w:t>
      </w:r>
      <w:r w:rsidRPr="00FC7CF5">
        <w:t xml:space="preserve"> of Schedule</w:t>
      </w:r>
      <w:r w:rsidR="00FC7CF5" w:rsidRPr="00FC7CF5">
        <w:t> </w:t>
      </w:r>
      <w:r w:rsidRPr="00FC7CF5">
        <w:t xml:space="preserve">1 to this Act apply in relation to an event that occurs before or after </w:t>
      </w:r>
      <w:r w:rsidR="003A520E" w:rsidRPr="00FC7CF5">
        <w:t>commencement</w:t>
      </w:r>
      <w:r w:rsidRPr="00FC7CF5">
        <w:t>.</w:t>
      </w:r>
    </w:p>
    <w:p w:rsidR="00793F3B" w:rsidRPr="00FC7CF5" w:rsidRDefault="00724DB2" w:rsidP="00FC7CF5">
      <w:pPr>
        <w:pStyle w:val="ItemHead"/>
      </w:pPr>
      <w:r w:rsidRPr="00FC7CF5">
        <w:t>9</w:t>
      </w:r>
      <w:r w:rsidR="00793F3B" w:rsidRPr="00FC7CF5">
        <w:t xml:space="preserve">  Application—subsections</w:t>
      </w:r>
      <w:r w:rsidR="00FC7CF5" w:rsidRPr="00FC7CF5">
        <w:t> </w:t>
      </w:r>
      <w:r w:rsidR="00793F3B" w:rsidRPr="00FC7CF5">
        <w:t>23(2) and (3) of the ESOS Act</w:t>
      </w:r>
    </w:p>
    <w:p w:rsidR="00793F3B" w:rsidRPr="00FC7CF5" w:rsidRDefault="00793F3B" w:rsidP="00FC7CF5">
      <w:pPr>
        <w:pStyle w:val="Item"/>
      </w:pPr>
      <w:r w:rsidRPr="00FC7CF5">
        <w:t>Subsections</w:t>
      </w:r>
      <w:r w:rsidR="00FC7CF5" w:rsidRPr="00FC7CF5">
        <w:t> </w:t>
      </w:r>
      <w:r w:rsidRPr="00FC7CF5">
        <w:t>23(2) and (3) of the ESOS Act, as inserted by item</w:t>
      </w:r>
      <w:r w:rsidR="00FC7CF5" w:rsidRPr="00FC7CF5">
        <w:t> </w:t>
      </w:r>
      <w:r w:rsidR="00724DB2" w:rsidRPr="00FC7CF5">
        <w:t>22</w:t>
      </w:r>
      <w:r w:rsidRPr="00FC7CF5">
        <w:t xml:space="preserve"> of Schedule</w:t>
      </w:r>
      <w:r w:rsidR="00FC7CF5" w:rsidRPr="00FC7CF5">
        <w:t> </w:t>
      </w:r>
      <w:r w:rsidRPr="00FC7CF5">
        <w:t>5 to this Act, apply in relation to a registered provider who does not comply with subsection</w:t>
      </w:r>
      <w:r w:rsidR="00FC7CF5" w:rsidRPr="00FC7CF5">
        <w:t> </w:t>
      </w:r>
      <w:r w:rsidRPr="00FC7CF5">
        <w:t>23(1) of that Act after commencement.</w:t>
      </w:r>
    </w:p>
    <w:p w:rsidR="00793F3B" w:rsidRPr="00FC7CF5" w:rsidRDefault="00724DB2" w:rsidP="00FC7CF5">
      <w:pPr>
        <w:pStyle w:val="ItemHead"/>
      </w:pPr>
      <w:r w:rsidRPr="00FC7CF5">
        <w:t>10</w:t>
      </w:r>
      <w:r w:rsidR="00793F3B" w:rsidRPr="00FC7CF5">
        <w:t xml:space="preserve">  Application—subsection</w:t>
      </w:r>
      <w:r w:rsidR="00FC7CF5" w:rsidRPr="00FC7CF5">
        <w:t> </w:t>
      </w:r>
      <w:r w:rsidR="00793F3B" w:rsidRPr="00FC7CF5">
        <w:t>83(1) of the ESOS Act</w:t>
      </w:r>
    </w:p>
    <w:p w:rsidR="00793F3B" w:rsidRPr="00FC7CF5" w:rsidRDefault="00793F3B" w:rsidP="00FC7CF5">
      <w:pPr>
        <w:pStyle w:val="Item"/>
      </w:pPr>
      <w:r w:rsidRPr="00FC7CF5">
        <w:t>Subsection</w:t>
      </w:r>
      <w:r w:rsidR="00FC7CF5" w:rsidRPr="00FC7CF5">
        <w:t> </w:t>
      </w:r>
      <w:r w:rsidRPr="00FC7CF5">
        <w:t>83(1) of the ESOS Act, as inserted by item</w:t>
      </w:r>
      <w:r w:rsidR="00FC7CF5" w:rsidRPr="00FC7CF5">
        <w:t> </w:t>
      </w:r>
      <w:r w:rsidRPr="00FC7CF5">
        <w:t xml:space="preserve">85 </w:t>
      </w:r>
      <w:r w:rsidR="003A520E" w:rsidRPr="00FC7CF5">
        <w:t xml:space="preserve">of </w:t>
      </w:r>
      <w:r w:rsidRPr="00FC7CF5">
        <w:t>Schedule</w:t>
      </w:r>
      <w:r w:rsidR="00FC7CF5" w:rsidRPr="00FC7CF5">
        <w:t> </w:t>
      </w:r>
      <w:r w:rsidRPr="00FC7CF5">
        <w:t>1 to this Act, applies in relation to the following breaches:</w:t>
      </w:r>
    </w:p>
    <w:p w:rsidR="00793F3B" w:rsidRPr="00FC7CF5" w:rsidRDefault="00793F3B" w:rsidP="00FC7CF5">
      <w:pPr>
        <w:pStyle w:val="paragraph"/>
      </w:pPr>
      <w:r w:rsidRPr="00FC7CF5">
        <w:tab/>
        <w:t>(a)</w:t>
      </w:r>
      <w:r w:rsidRPr="00FC7CF5">
        <w:tab/>
        <w:t>a breach of the ESOS Act, the national code or a condition of a registered provider’s registration that occurs before or after commencement;</w:t>
      </w:r>
    </w:p>
    <w:p w:rsidR="00793F3B" w:rsidRPr="00FC7CF5" w:rsidRDefault="00793F3B" w:rsidP="00FC7CF5">
      <w:pPr>
        <w:pStyle w:val="paragraph"/>
      </w:pPr>
      <w:r w:rsidRPr="00FC7CF5">
        <w:tab/>
        <w:t>(b)</w:t>
      </w:r>
      <w:r w:rsidRPr="00FC7CF5">
        <w:tab/>
        <w:t>a breach of the ELICOS Standards or Foundation Program Standards that occurs after commencement.</w:t>
      </w:r>
    </w:p>
    <w:p w:rsidR="00793F3B" w:rsidRPr="00FC7CF5" w:rsidRDefault="00724DB2" w:rsidP="00FC7CF5">
      <w:pPr>
        <w:pStyle w:val="ItemHead"/>
      </w:pPr>
      <w:r w:rsidRPr="00FC7CF5">
        <w:t>11</w:t>
      </w:r>
      <w:r w:rsidR="00793F3B" w:rsidRPr="00FC7CF5">
        <w:t xml:space="preserve">  Application—section</w:t>
      </w:r>
      <w:r w:rsidR="00FC7CF5" w:rsidRPr="00FC7CF5">
        <w:t> </w:t>
      </w:r>
      <w:r w:rsidR="00793F3B" w:rsidRPr="00FC7CF5">
        <w:t>87 of the ESOS Act</w:t>
      </w:r>
    </w:p>
    <w:p w:rsidR="00793F3B" w:rsidRPr="00FC7CF5" w:rsidRDefault="00793F3B" w:rsidP="00FC7CF5">
      <w:pPr>
        <w:pStyle w:val="Item"/>
      </w:pPr>
      <w:r w:rsidRPr="00FC7CF5">
        <w:t>Section</w:t>
      </w:r>
      <w:r w:rsidR="00FC7CF5" w:rsidRPr="00FC7CF5">
        <w:t> </w:t>
      </w:r>
      <w:r w:rsidRPr="00FC7CF5">
        <w:t>87 of the ESOS Act, as inserted by item</w:t>
      </w:r>
      <w:r w:rsidR="00FC7CF5" w:rsidRPr="00FC7CF5">
        <w:t> </w:t>
      </w:r>
      <w:r w:rsidR="00A3501E" w:rsidRPr="00FC7CF5">
        <w:t>106</w:t>
      </w:r>
      <w:r w:rsidRPr="00FC7CF5">
        <w:t xml:space="preserve"> of Schedule</w:t>
      </w:r>
      <w:r w:rsidR="00FC7CF5" w:rsidRPr="00FC7CF5">
        <w:t> </w:t>
      </w:r>
      <w:r w:rsidRPr="00FC7CF5">
        <w:t>1 to this Act, applies in relation to the following breaches:</w:t>
      </w:r>
    </w:p>
    <w:p w:rsidR="00793F3B" w:rsidRPr="00FC7CF5" w:rsidRDefault="00793F3B" w:rsidP="00FC7CF5">
      <w:pPr>
        <w:pStyle w:val="paragraph"/>
      </w:pPr>
      <w:r w:rsidRPr="00FC7CF5">
        <w:tab/>
        <w:t>(a)</w:t>
      </w:r>
      <w:r w:rsidRPr="00FC7CF5">
        <w:tab/>
        <w:t>a possible breach of the national code, ELICOS Standards or Foundation Program Standards that occurs before or after commencement;</w:t>
      </w:r>
    </w:p>
    <w:p w:rsidR="00793F3B" w:rsidRPr="00FC7CF5" w:rsidRDefault="00793F3B" w:rsidP="00FC7CF5">
      <w:pPr>
        <w:pStyle w:val="paragraph"/>
      </w:pPr>
      <w:r w:rsidRPr="00FC7CF5">
        <w:tab/>
        <w:t>(b)</w:t>
      </w:r>
      <w:r w:rsidRPr="00FC7CF5">
        <w:tab/>
        <w:t>a possible breach of the ESOS Act that occurs after commencement.</w:t>
      </w:r>
    </w:p>
    <w:p w:rsidR="00793F3B" w:rsidRPr="00FC7CF5" w:rsidRDefault="00724DB2" w:rsidP="00FC7CF5">
      <w:pPr>
        <w:pStyle w:val="ItemHead"/>
      </w:pPr>
      <w:r w:rsidRPr="00FC7CF5">
        <w:lastRenderedPageBreak/>
        <w:t>12</w:t>
      </w:r>
      <w:r w:rsidR="00793F3B" w:rsidRPr="00FC7CF5">
        <w:t xml:space="preserve">  Application—amendments of section</w:t>
      </w:r>
      <w:r w:rsidR="00FC7CF5" w:rsidRPr="00FC7CF5">
        <w:t> </w:t>
      </w:r>
      <w:r w:rsidR="00793F3B" w:rsidRPr="00FC7CF5">
        <w:t>170A of the ESOS Act</w:t>
      </w:r>
    </w:p>
    <w:p w:rsidR="00793F3B" w:rsidRPr="00FC7CF5" w:rsidRDefault="00793F3B" w:rsidP="00FC7CF5">
      <w:pPr>
        <w:pStyle w:val="Item"/>
      </w:pPr>
      <w:r w:rsidRPr="00FC7CF5">
        <w:t>The amendments of section</w:t>
      </w:r>
      <w:r w:rsidR="00FC7CF5" w:rsidRPr="00FC7CF5">
        <w:t> </w:t>
      </w:r>
      <w:r w:rsidRPr="00FC7CF5">
        <w:t>170A of the ESOS Act made by items</w:t>
      </w:r>
      <w:r w:rsidR="00FC7CF5" w:rsidRPr="00FC7CF5">
        <w:t> </w:t>
      </w:r>
      <w:r w:rsidR="00A3501E" w:rsidRPr="00FC7CF5">
        <w:t>265 to 271</w:t>
      </w:r>
      <w:r w:rsidRPr="00FC7CF5">
        <w:t xml:space="preserve"> of Schedule</w:t>
      </w:r>
      <w:r w:rsidR="00FC7CF5" w:rsidRPr="00FC7CF5">
        <w:t> </w:t>
      </w:r>
      <w:r w:rsidRPr="00FC7CF5">
        <w:t>1 to this Act apply in relation to action taken under Division</w:t>
      </w:r>
      <w:r w:rsidR="00FC7CF5" w:rsidRPr="00FC7CF5">
        <w:t> </w:t>
      </w:r>
      <w:r w:rsidRPr="00FC7CF5">
        <w:t>2 of Part</w:t>
      </w:r>
      <w:r w:rsidR="00FC7CF5" w:rsidRPr="00FC7CF5">
        <w:t> </w:t>
      </w:r>
      <w:r w:rsidRPr="00FC7CF5">
        <w:t>6 of that Act if the action is taken after commencement.</w:t>
      </w:r>
    </w:p>
    <w:p w:rsidR="00793F3B" w:rsidRPr="00FC7CF5" w:rsidRDefault="00724DB2" w:rsidP="00FC7CF5">
      <w:pPr>
        <w:pStyle w:val="ItemHead"/>
      </w:pPr>
      <w:r w:rsidRPr="00FC7CF5">
        <w:t>13</w:t>
      </w:r>
      <w:r w:rsidR="00793F3B" w:rsidRPr="00FC7CF5">
        <w:t xml:space="preserve">  Transitional rules</w:t>
      </w:r>
    </w:p>
    <w:p w:rsidR="00793F3B" w:rsidRPr="00FC7CF5" w:rsidRDefault="00793F3B" w:rsidP="00FC7CF5">
      <w:pPr>
        <w:pStyle w:val="Subitem"/>
      </w:pPr>
      <w:r w:rsidRPr="00FC7CF5">
        <w:t>(1)</w:t>
      </w:r>
      <w:r w:rsidRPr="00FC7CF5">
        <w:tab/>
        <w:t>The Minister may, by legislative instrument, make rules prescribing matters of a transitional nature (including prescribing any saving or application provisions) relating to the amendments or repeals made by this Act.</w:t>
      </w:r>
    </w:p>
    <w:p w:rsidR="00793F3B" w:rsidRPr="00FC7CF5" w:rsidRDefault="00793F3B" w:rsidP="00FC7CF5">
      <w:pPr>
        <w:pStyle w:val="Subitem"/>
      </w:pPr>
      <w:r w:rsidRPr="00FC7CF5">
        <w:t>(2)</w:t>
      </w:r>
      <w:r w:rsidRPr="00FC7CF5">
        <w:tab/>
        <w:t>To avoid doubt, the rules may not do the following:</w:t>
      </w:r>
    </w:p>
    <w:p w:rsidR="00793F3B" w:rsidRPr="00FC7CF5" w:rsidRDefault="00793F3B" w:rsidP="00FC7CF5">
      <w:pPr>
        <w:pStyle w:val="paragraph"/>
      </w:pPr>
      <w:r w:rsidRPr="00FC7CF5">
        <w:tab/>
        <w:t>(a)</w:t>
      </w:r>
      <w:r w:rsidRPr="00FC7CF5">
        <w:tab/>
        <w:t>create an offence or civil penalty provision;</w:t>
      </w:r>
    </w:p>
    <w:p w:rsidR="00793F3B" w:rsidRPr="00FC7CF5" w:rsidRDefault="00793F3B" w:rsidP="00FC7CF5">
      <w:pPr>
        <w:pStyle w:val="paragraph"/>
      </w:pPr>
      <w:r w:rsidRPr="00FC7CF5">
        <w:tab/>
        <w:t>(b)</w:t>
      </w:r>
      <w:r w:rsidRPr="00FC7CF5">
        <w:tab/>
        <w:t>provide:</w:t>
      </w:r>
    </w:p>
    <w:p w:rsidR="00793F3B" w:rsidRPr="00FC7CF5" w:rsidRDefault="00793F3B" w:rsidP="00FC7CF5">
      <w:pPr>
        <w:pStyle w:val="paragraphsub"/>
      </w:pPr>
      <w:r w:rsidRPr="00FC7CF5">
        <w:tab/>
        <w:t>(i)</w:t>
      </w:r>
      <w:r w:rsidRPr="00FC7CF5">
        <w:tab/>
        <w:t>powers of arrest or detention; or</w:t>
      </w:r>
    </w:p>
    <w:p w:rsidR="00793F3B" w:rsidRPr="00FC7CF5" w:rsidRDefault="00793F3B" w:rsidP="00FC7CF5">
      <w:pPr>
        <w:pStyle w:val="paragraphsub"/>
      </w:pPr>
      <w:r w:rsidRPr="00FC7CF5">
        <w:tab/>
        <w:t>(ii)</w:t>
      </w:r>
      <w:r w:rsidRPr="00FC7CF5">
        <w:tab/>
        <w:t>powers relating to entry, search or seizure;</w:t>
      </w:r>
    </w:p>
    <w:p w:rsidR="00793F3B" w:rsidRPr="00FC7CF5" w:rsidRDefault="00793F3B" w:rsidP="00FC7CF5">
      <w:pPr>
        <w:pStyle w:val="paragraph"/>
      </w:pPr>
      <w:r w:rsidRPr="00FC7CF5">
        <w:tab/>
        <w:t>(c)</w:t>
      </w:r>
      <w:r w:rsidRPr="00FC7CF5">
        <w:tab/>
        <w:t>impose a tax;</w:t>
      </w:r>
    </w:p>
    <w:p w:rsidR="00793F3B" w:rsidRPr="00FC7CF5" w:rsidRDefault="00793F3B" w:rsidP="00FC7CF5">
      <w:pPr>
        <w:pStyle w:val="paragraph"/>
      </w:pPr>
      <w:r w:rsidRPr="00FC7CF5">
        <w:tab/>
        <w:t>(d)</w:t>
      </w:r>
      <w:r w:rsidRPr="00FC7CF5">
        <w:tab/>
        <w:t>set an amount to be appropriated from the Consolidated Revenue Fund under an appropriation in this Act;</w:t>
      </w:r>
    </w:p>
    <w:p w:rsidR="00793F3B" w:rsidRPr="00FC7CF5" w:rsidRDefault="00793F3B" w:rsidP="00FC7CF5">
      <w:pPr>
        <w:pStyle w:val="paragraph"/>
      </w:pPr>
      <w:r w:rsidRPr="00FC7CF5">
        <w:tab/>
        <w:t>(e)</w:t>
      </w:r>
      <w:r w:rsidRPr="00FC7CF5">
        <w:tab/>
        <w:t>directly amend the text of this Act.</w:t>
      </w:r>
    </w:p>
    <w:p w:rsidR="00284967" w:rsidRDefault="00793F3B" w:rsidP="00FC7CF5">
      <w:pPr>
        <w:pStyle w:val="Subitem"/>
      </w:pPr>
      <w:r w:rsidRPr="00FC7CF5">
        <w:t>(3)</w:t>
      </w:r>
      <w:r w:rsidRPr="00FC7CF5">
        <w:tab/>
        <w:t xml:space="preserve">This Act (other than </w:t>
      </w:r>
      <w:r w:rsidR="00FC7CF5" w:rsidRPr="00FC7CF5">
        <w:t>subitem (</w:t>
      </w:r>
      <w:r w:rsidRPr="00FC7CF5">
        <w:t xml:space="preserve">2)) does not limit the rules that may be made for the purposes of </w:t>
      </w:r>
      <w:r w:rsidR="00FC7CF5" w:rsidRPr="00FC7CF5">
        <w:t>subitem (</w:t>
      </w:r>
      <w:r w:rsidRPr="00FC7CF5">
        <w:t>1).</w:t>
      </w:r>
    </w:p>
    <w:p w:rsidR="00FC58C1" w:rsidRDefault="00FC58C1" w:rsidP="00FC58C1">
      <w:pPr>
        <w:pStyle w:val="AssentBk"/>
        <w:keepNext/>
      </w:pPr>
    </w:p>
    <w:p w:rsidR="00FC58C1" w:rsidRDefault="00FC58C1" w:rsidP="00FC58C1">
      <w:pPr>
        <w:pStyle w:val="AssentBk"/>
        <w:keepNext/>
      </w:pPr>
    </w:p>
    <w:p w:rsidR="00FC58C1" w:rsidRDefault="00FC58C1" w:rsidP="00FC58C1"/>
    <w:p w:rsidR="00FC58C1" w:rsidRDefault="00FC58C1" w:rsidP="00FC58C1">
      <w:pPr>
        <w:pStyle w:val="2ndRd"/>
        <w:keepNext/>
        <w:pBdr>
          <w:top w:val="single" w:sz="2" w:space="1" w:color="auto"/>
        </w:pBdr>
      </w:pPr>
    </w:p>
    <w:p w:rsidR="00FC58C1" w:rsidRDefault="00FC58C1" w:rsidP="00FC58C1">
      <w:pPr>
        <w:pStyle w:val="2ndRd"/>
        <w:keepNext/>
        <w:spacing w:line="260" w:lineRule="atLeast"/>
        <w:rPr>
          <w:i/>
        </w:rPr>
      </w:pPr>
      <w:r>
        <w:t>[</w:t>
      </w:r>
      <w:r>
        <w:rPr>
          <w:i/>
        </w:rPr>
        <w:t>Minister’s second reading speech made in—</w:t>
      </w:r>
    </w:p>
    <w:p w:rsidR="00FC58C1" w:rsidRDefault="00FC58C1" w:rsidP="00FC58C1">
      <w:pPr>
        <w:pStyle w:val="2ndRd"/>
        <w:keepNext/>
        <w:spacing w:line="260" w:lineRule="atLeast"/>
        <w:rPr>
          <w:i/>
        </w:rPr>
      </w:pPr>
      <w:r>
        <w:rPr>
          <w:i/>
        </w:rPr>
        <w:t>House of Representatives on 17 September 2015</w:t>
      </w:r>
    </w:p>
    <w:p w:rsidR="00FC58C1" w:rsidRDefault="00FC58C1" w:rsidP="00FC58C1">
      <w:pPr>
        <w:pStyle w:val="2ndRd"/>
        <w:keepNext/>
        <w:spacing w:line="260" w:lineRule="atLeast"/>
        <w:rPr>
          <w:i/>
        </w:rPr>
      </w:pPr>
      <w:r>
        <w:rPr>
          <w:i/>
        </w:rPr>
        <w:t>Senate on 9 November 2015</w:t>
      </w:r>
      <w:r>
        <w:t>]</w:t>
      </w:r>
    </w:p>
    <w:p w:rsidR="00FC58C1" w:rsidRDefault="00FC58C1" w:rsidP="00FC58C1">
      <w:pPr>
        <w:framePr w:hSpace="180" w:wrap="around" w:vAnchor="text" w:hAnchor="page" w:x="2375" w:y="1704"/>
      </w:pPr>
      <w:r>
        <w:t>(167/15)</w:t>
      </w:r>
    </w:p>
    <w:p w:rsidR="00FC58C1" w:rsidRDefault="00FC58C1" w:rsidP="00FC58C1">
      <w:pPr>
        <w:sectPr w:rsidR="00FC58C1" w:rsidSect="006D6BF3">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5E2078" w:rsidRDefault="005E2078" w:rsidP="00FC58C1"/>
    <w:sectPr w:rsidR="005E2078" w:rsidSect="00FC58C1">
      <w:headerReference w:type="even" r:id="rId27"/>
      <w:headerReference w:type="default" r:id="rId28"/>
      <w:footerReference w:type="even" r:id="rId29"/>
      <w:footerReference w:type="default" r:id="rId30"/>
      <w:headerReference w:type="first" r:id="rId31"/>
      <w:footerReference w:type="first" r:id="rId32"/>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1A" w:rsidRDefault="00D67C1A" w:rsidP="0048364F">
      <w:pPr>
        <w:spacing w:line="240" w:lineRule="auto"/>
      </w:pPr>
      <w:r>
        <w:separator/>
      </w:r>
    </w:p>
  </w:endnote>
  <w:endnote w:type="continuationSeparator" w:id="0">
    <w:p w:rsidR="00D67C1A" w:rsidRDefault="00D67C1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5F1388" w:rsidRDefault="00D67C1A" w:rsidP="00FC7CF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F3" w:rsidRPr="00A961C4" w:rsidRDefault="006D6BF3" w:rsidP="00FC7C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D6BF3" w:rsidTr="00FC7CF5">
      <w:tc>
        <w:tcPr>
          <w:tcW w:w="1247" w:type="dxa"/>
        </w:tcPr>
        <w:p w:rsidR="006D6BF3" w:rsidRDefault="0096367C" w:rsidP="00EB44D8">
          <w:pPr>
            <w:rPr>
              <w:sz w:val="18"/>
            </w:rPr>
          </w:pPr>
          <w:r>
            <w:rPr>
              <w:i/>
              <w:sz w:val="18"/>
            </w:rPr>
            <w:t>No.      , 2015</w:t>
          </w:r>
        </w:p>
      </w:tc>
      <w:tc>
        <w:tcPr>
          <w:tcW w:w="5387" w:type="dxa"/>
        </w:tcPr>
        <w:p w:rsidR="006D6BF3" w:rsidRDefault="0096367C" w:rsidP="00EB44D8">
          <w:pPr>
            <w:jc w:val="center"/>
            <w:rPr>
              <w:sz w:val="18"/>
            </w:rPr>
          </w:pPr>
          <w:r>
            <w:rPr>
              <w:i/>
              <w:sz w:val="18"/>
            </w:rPr>
            <w:t>Education Services for Overseas Students Amendment (Streamlining Regulation) Act 2015</w:t>
          </w:r>
        </w:p>
      </w:tc>
      <w:tc>
        <w:tcPr>
          <w:tcW w:w="669" w:type="dxa"/>
        </w:tcPr>
        <w:p w:rsidR="006D6BF3" w:rsidRDefault="006D6BF3" w:rsidP="00EB44D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39FC">
            <w:rPr>
              <w:i/>
              <w:noProof/>
              <w:sz w:val="18"/>
            </w:rPr>
            <w:t>90</w:t>
          </w:r>
          <w:r w:rsidRPr="007A1328">
            <w:rPr>
              <w:i/>
              <w:sz w:val="18"/>
            </w:rPr>
            <w:fldChar w:fldCharType="end"/>
          </w:r>
        </w:p>
      </w:tc>
    </w:tr>
  </w:tbl>
  <w:p w:rsidR="006D6BF3" w:rsidRPr="00055B5C" w:rsidRDefault="006D6BF3"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F3" w:rsidRPr="00A961C4" w:rsidRDefault="006D6BF3" w:rsidP="00FC7C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D6BF3" w:rsidTr="00FC7CF5">
      <w:tc>
        <w:tcPr>
          <w:tcW w:w="1247" w:type="dxa"/>
        </w:tcPr>
        <w:p w:rsidR="006D6BF3" w:rsidRDefault="006D6BF3" w:rsidP="00EB44D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C39FC">
            <w:rPr>
              <w:i/>
              <w:sz w:val="18"/>
            </w:rPr>
            <w:t>No. 171, 2015</w:t>
          </w:r>
          <w:r w:rsidRPr="007A1328">
            <w:rPr>
              <w:i/>
              <w:sz w:val="18"/>
            </w:rPr>
            <w:fldChar w:fldCharType="end"/>
          </w:r>
        </w:p>
      </w:tc>
      <w:tc>
        <w:tcPr>
          <w:tcW w:w="5387" w:type="dxa"/>
        </w:tcPr>
        <w:p w:rsidR="006D6BF3" w:rsidRDefault="006D6BF3" w:rsidP="00EB44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C39FC">
            <w:rPr>
              <w:i/>
              <w:sz w:val="18"/>
            </w:rPr>
            <w:t>Education Services for Overseas Students Amendment (Streamlining Regulation) Act 2015</w:t>
          </w:r>
          <w:r w:rsidRPr="007A1328">
            <w:rPr>
              <w:i/>
              <w:sz w:val="18"/>
            </w:rPr>
            <w:fldChar w:fldCharType="end"/>
          </w:r>
        </w:p>
      </w:tc>
      <w:tc>
        <w:tcPr>
          <w:tcW w:w="669" w:type="dxa"/>
        </w:tcPr>
        <w:p w:rsidR="006D6BF3" w:rsidRDefault="006D6BF3" w:rsidP="00EB44D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39FC">
            <w:rPr>
              <w:i/>
              <w:noProof/>
              <w:sz w:val="18"/>
            </w:rPr>
            <w:t>90</w:t>
          </w:r>
          <w:r w:rsidRPr="007A1328">
            <w:rPr>
              <w:i/>
              <w:sz w:val="18"/>
            </w:rPr>
            <w:fldChar w:fldCharType="end"/>
          </w:r>
        </w:p>
      </w:tc>
    </w:tr>
  </w:tbl>
  <w:p w:rsidR="006D6BF3" w:rsidRPr="00A961C4" w:rsidRDefault="006D6BF3"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078" w:rsidRDefault="005E2078"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D67C1A" w:rsidRDefault="00D67C1A" w:rsidP="00FC7CF5">
    <w:pPr>
      <w:pStyle w:val="Footer"/>
      <w:spacing w:before="120"/>
    </w:pPr>
  </w:p>
  <w:p w:rsidR="00D67C1A" w:rsidRPr="005F1388" w:rsidRDefault="00D67C1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ED79B6" w:rsidRDefault="00D67C1A" w:rsidP="00FC7CF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Default="00D67C1A" w:rsidP="00FC7C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7C1A" w:rsidTr="00EB44D8">
      <w:tc>
        <w:tcPr>
          <w:tcW w:w="646" w:type="dxa"/>
        </w:tcPr>
        <w:p w:rsidR="00D67C1A" w:rsidRDefault="00D67C1A" w:rsidP="00EB44D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39FC">
            <w:rPr>
              <w:i/>
              <w:noProof/>
              <w:sz w:val="18"/>
            </w:rPr>
            <w:t>xc</w:t>
          </w:r>
          <w:r w:rsidRPr="00ED79B6">
            <w:rPr>
              <w:i/>
              <w:sz w:val="18"/>
            </w:rPr>
            <w:fldChar w:fldCharType="end"/>
          </w:r>
        </w:p>
      </w:tc>
      <w:tc>
        <w:tcPr>
          <w:tcW w:w="5387" w:type="dxa"/>
        </w:tcPr>
        <w:p w:rsidR="00D67C1A" w:rsidRDefault="0096367C" w:rsidP="00EB44D8">
          <w:pPr>
            <w:jc w:val="center"/>
            <w:rPr>
              <w:sz w:val="18"/>
            </w:rPr>
          </w:pPr>
          <w:r>
            <w:rPr>
              <w:i/>
              <w:sz w:val="18"/>
            </w:rPr>
            <w:t>Education Services for Overseas Students Amendment (Streamlining Regulation) Act 2015</w:t>
          </w:r>
        </w:p>
      </w:tc>
      <w:tc>
        <w:tcPr>
          <w:tcW w:w="1270" w:type="dxa"/>
        </w:tcPr>
        <w:p w:rsidR="00D67C1A" w:rsidRDefault="0096367C" w:rsidP="00EB44D8">
          <w:pPr>
            <w:jc w:val="right"/>
            <w:rPr>
              <w:sz w:val="18"/>
            </w:rPr>
          </w:pPr>
          <w:r>
            <w:rPr>
              <w:i/>
              <w:sz w:val="18"/>
            </w:rPr>
            <w:t>No.      , 2015</w:t>
          </w:r>
        </w:p>
      </w:tc>
    </w:tr>
  </w:tbl>
  <w:p w:rsidR="00D67C1A" w:rsidRDefault="00D67C1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Default="00D67C1A" w:rsidP="00FC7C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7C1A" w:rsidTr="00EB44D8">
      <w:tc>
        <w:tcPr>
          <w:tcW w:w="1247" w:type="dxa"/>
        </w:tcPr>
        <w:p w:rsidR="00D67C1A" w:rsidRDefault="0096367C" w:rsidP="00FC58C1">
          <w:pPr>
            <w:rPr>
              <w:i/>
              <w:sz w:val="18"/>
            </w:rPr>
          </w:pPr>
          <w:r>
            <w:rPr>
              <w:i/>
              <w:sz w:val="18"/>
            </w:rPr>
            <w:t xml:space="preserve">No. </w:t>
          </w:r>
          <w:r w:rsidR="00FC58C1">
            <w:rPr>
              <w:i/>
              <w:sz w:val="18"/>
            </w:rPr>
            <w:t>171</w:t>
          </w:r>
          <w:r>
            <w:rPr>
              <w:i/>
              <w:sz w:val="18"/>
            </w:rPr>
            <w:t>, 2015</w:t>
          </w:r>
        </w:p>
      </w:tc>
      <w:tc>
        <w:tcPr>
          <w:tcW w:w="5387" w:type="dxa"/>
        </w:tcPr>
        <w:p w:rsidR="00D67C1A" w:rsidRDefault="0096367C" w:rsidP="00EB44D8">
          <w:pPr>
            <w:jc w:val="center"/>
            <w:rPr>
              <w:i/>
              <w:sz w:val="18"/>
            </w:rPr>
          </w:pPr>
          <w:r>
            <w:rPr>
              <w:i/>
              <w:sz w:val="18"/>
            </w:rPr>
            <w:t>Education Services for Overseas Students Amendment (Streamlining Regulation) Act 2015</w:t>
          </w:r>
        </w:p>
      </w:tc>
      <w:tc>
        <w:tcPr>
          <w:tcW w:w="669" w:type="dxa"/>
        </w:tcPr>
        <w:p w:rsidR="00D67C1A" w:rsidRDefault="00D67C1A" w:rsidP="00EB44D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39FC">
            <w:rPr>
              <w:i/>
              <w:noProof/>
              <w:sz w:val="18"/>
            </w:rPr>
            <w:t>i</w:t>
          </w:r>
          <w:r w:rsidRPr="00ED79B6">
            <w:rPr>
              <w:i/>
              <w:sz w:val="18"/>
            </w:rPr>
            <w:fldChar w:fldCharType="end"/>
          </w:r>
        </w:p>
      </w:tc>
    </w:tr>
  </w:tbl>
  <w:p w:rsidR="00D67C1A" w:rsidRPr="00ED79B6" w:rsidRDefault="00D67C1A"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A961C4" w:rsidRDefault="00D67C1A" w:rsidP="00FC7CF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67C1A" w:rsidTr="00FC7CF5">
      <w:tc>
        <w:tcPr>
          <w:tcW w:w="646" w:type="dxa"/>
        </w:tcPr>
        <w:p w:rsidR="00D67C1A" w:rsidRDefault="00D67C1A" w:rsidP="00EB44D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39FC">
            <w:rPr>
              <w:i/>
              <w:noProof/>
              <w:sz w:val="18"/>
            </w:rPr>
            <w:t>90</w:t>
          </w:r>
          <w:r w:rsidRPr="007A1328">
            <w:rPr>
              <w:i/>
              <w:sz w:val="18"/>
            </w:rPr>
            <w:fldChar w:fldCharType="end"/>
          </w:r>
        </w:p>
      </w:tc>
      <w:tc>
        <w:tcPr>
          <w:tcW w:w="5387" w:type="dxa"/>
        </w:tcPr>
        <w:p w:rsidR="00D67C1A" w:rsidRDefault="0096367C" w:rsidP="00EB44D8">
          <w:pPr>
            <w:jc w:val="center"/>
            <w:rPr>
              <w:sz w:val="18"/>
            </w:rPr>
          </w:pPr>
          <w:r>
            <w:rPr>
              <w:i/>
              <w:sz w:val="18"/>
            </w:rPr>
            <w:t>Education Services for Overseas Students Amendment (Streamlining Regulation) Act 2015</w:t>
          </w:r>
        </w:p>
      </w:tc>
      <w:tc>
        <w:tcPr>
          <w:tcW w:w="1270" w:type="dxa"/>
        </w:tcPr>
        <w:p w:rsidR="00D67C1A" w:rsidRDefault="00FC58C1" w:rsidP="00EB44D8">
          <w:pPr>
            <w:jc w:val="right"/>
            <w:rPr>
              <w:sz w:val="18"/>
            </w:rPr>
          </w:pPr>
          <w:r>
            <w:rPr>
              <w:i/>
              <w:sz w:val="18"/>
            </w:rPr>
            <w:t>No. 171, 2015</w:t>
          </w:r>
        </w:p>
      </w:tc>
    </w:tr>
  </w:tbl>
  <w:p w:rsidR="00D67C1A" w:rsidRPr="00A961C4" w:rsidRDefault="00D67C1A"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A961C4" w:rsidRDefault="00D67C1A" w:rsidP="00FC7C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67C1A" w:rsidTr="00FC7CF5">
      <w:tc>
        <w:tcPr>
          <w:tcW w:w="1247" w:type="dxa"/>
        </w:tcPr>
        <w:p w:rsidR="00D67C1A" w:rsidRDefault="00FC58C1" w:rsidP="00EB44D8">
          <w:pPr>
            <w:rPr>
              <w:sz w:val="18"/>
            </w:rPr>
          </w:pPr>
          <w:r>
            <w:rPr>
              <w:i/>
              <w:sz w:val="18"/>
            </w:rPr>
            <w:t>No. 171, 2015</w:t>
          </w:r>
        </w:p>
      </w:tc>
      <w:tc>
        <w:tcPr>
          <w:tcW w:w="5387" w:type="dxa"/>
        </w:tcPr>
        <w:p w:rsidR="00D67C1A" w:rsidRDefault="0096367C" w:rsidP="00EB44D8">
          <w:pPr>
            <w:jc w:val="center"/>
            <w:rPr>
              <w:sz w:val="18"/>
            </w:rPr>
          </w:pPr>
          <w:r>
            <w:rPr>
              <w:i/>
              <w:sz w:val="18"/>
            </w:rPr>
            <w:t>Education Services for Overseas Students Amendment (Streamlining Regulation) Act 2015</w:t>
          </w:r>
        </w:p>
      </w:tc>
      <w:tc>
        <w:tcPr>
          <w:tcW w:w="669" w:type="dxa"/>
        </w:tcPr>
        <w:p w:rsidR="00D67C1A" w:rsidRDefault="00D67C1A" w:rsidP="00EB44D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39FC">
            <w:rPr>
              <w:i/>
              <w:noProof/>
              <w:sz w:val="18"/>
            </w:rPr>
            <w:t>91</w:t>
          </w:r>
          <w:r w:rsidRPr="007A1328">
            <w:rPr>
              <w:i/>
              <w:sz w:val="18"/>
            </w:rPr>
            <w:fldChar w:fldCharType="end"/>
          </w:r>
        </w:p>
      </w:tc>
    </w:tr>
  </w:tbl>
  <w:p w:rsidR="00D67C1A" w:rsidRPr="00055B5C" w:rsidRDefault="00D67C1A"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A961C4" w:rsidRDefault="00D67C1A" w:rsidP="00FC7CF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67C1A" w:rsidTr="00FC7CF5">
      <w:tc>
        <w:tcPr>
          <w:tcW w:w="1247" w:type="dxa"/>
        </w:tcPr>
        <w:p w:rsidR="00D67C1A" w:rsidRDefault="00FC58C1" w:rsidP="00EB44D8">
          <w:pPr>
            <w:rPr>
              <w:sz w:val="18"/>
            </w:rPr>
          </w:pPr>
          <w:r>
            <w:rPr>
              <w:i/>
              <w:sz w:val="18"/>
            </w:rPr>
            <w:t>No. 171, 2015</w:t>
          </w:r>
        </w:p>
      </w:tc>
      <w:tc>
        <w:tcPr>
          <w:tcW w:w="5387" w:type="dxa"/>
        </w:tcPr>
        <w:p w:rsidR="00D67C1A" w:rsidRDefault="0096367C" w:rsidP="00EB44D8">
          <w:pPr>
            <w:jc w:val="center"/>
            <w:rPr>
              <w:sz w:val="18"/>
            </w:rPr>
          </w:pPr>
          <w:r>
            <w:rPr>
              <w:i/>
              <w:sz w:val="18"/>
            </w:rPr>
            <w:t>Education Services for Overseas Students Amendment (Streamlining Regulation) Act 2015</w:t>
          </w:r>
        </w:p>
      </w:tc>
      <w:tc>
        <w:tcPr>
          <w:tcW w:w="669" w:type="dxa"/>
        </w:tcPr>
        <w:p w:rsidR="00D67C1A" w:rsidRDefault="00D67C1A" w:rsidP="00EB44D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39FC">
            <w:rPr>
              <w:i/>
              <w:noProof/>
              <w:sz w:val="18"/>
            </w:rPr>
            <w:t>1</w:t>
          </w:r>
          <w:r w:rsidRPr="007A1328">
            <w:rPr>
              <w:i/>
              <w:sz w:val="18"/>
            </w:rPr>
            <w:fldChar w:fldCharType="end"/>
          </w:r>
        </w:p>
      </w:tc>
    </w:tr>
  </w:tbl>
  <w:p w:rsidR="00D67C1A" w:rsidRPr="00A961C4" w:rsidRDefault="00D67C1A"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F3" w:rsidRPr="00A961C4" w:rsidRDefault="006D6BF3" w:rsidP="00FC7CF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D6BF3" w:rsidTr="00FC7CF5">
      <w:tc>
        <w:tcPr>
          <w:tcW w:w="646" w:type="dxa"/>
        </w:tcPr>
        <w:p w:rsidR="006D6BF3" w:rsidRDefault="006D6BF3" w:rsidP="00EB44D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C39FC">
            <w:rPr>
              <w:i/>
              <w:noProof/>
              <w:sz w:val="18"/>
            </w:rPr>
            <w:t>90</w:t>
          </w:r>
          <w:r w:rsidRPr="007A1328">
            <w:rPr>
              <w:i/>
              <w:sz w:val="18"/>
            </w:rPr>
            <w:fldChar w:fldCharType="end"/>
          </w:r>
        </w:p>
      </w:tc>
      <w:tc>
        <w:tcPr>
          <w:tcW w:w="5387" w:type="dxa"/>
        </w:tcPr>
        <w:p w:rsidR="006D6BF3" w:rsidRDefault="0096367C" w:rsidP="00EB44D8">
          <w:pPr>
            <w:jc w:val="center"/>
            <w:rPr>
              <w:sz w:val="18"/>
            </w:rPr>
          </w:pPr>
          <w:r>
            <w:rPr>
              <w:i/>
              <w:sz w:val="18"/>
            </w:rPr>
            <w:t>Education Services for Overseas Students Amendment (Streamlining Regulation) Act 2015</w:t>
          </w:r>
        </w:p>
      </w:tc>
      <w:tc>
        <w:tcPr>
          <w:tcW w:w="1270" w:type="dxa"/>
        </w:tcPr>
        <w:p w:rsidR="006D6BF3" w:rsidRDefault="0096367C" w:rsidP="00EB44D8">
          <w:pPr>
            <w:jc w:val="right"/>
            <w:rPr>
              <w:sz w:val="18"/>
            </w:rPr>
          </w:pPr>
          <w:r>
            <w:rPr>
              <w:i/>
              <w:sz w:val="18"/>
            </w:rPr>
            <w:t>No.      , 2015</w:t>
          </w:r>
        </w:p>
      </w:tc>
    </w:tr>
  </w:tbl>
  <w:p w:rsidR="006D6BF3" w:rsidRPr="00A961C4" w:rsidRDefault="006D6BF3"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1A" w:rsidRDefault="00D67C1A" w:rsidP="0048364F">
      <w:pPr>
        <w:spacing w:line="240" w:lineRule="auto"/>
      </w:pPr>
      <w:r>
        <w:separator/>
      </w:r>
    </w:p>
  </w:footnote>
  <w:footnote w:type="continuationSeparator" w:id="0">
    <w:p w:rsidR="00D67C1A" w:rsidRDefault="00D67C1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5F1388" w:rsidRDefault="00D67C1A"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F3" w:rsidRPr="00A961C4" w:rsidRDefault="006D6BF3" w:rsidP="0048364F">
    <w:pPr>
      <w:rPr>
        <w:b/>
        <w:sz w:val="20"/>
      </w:rPr>
    </w:pPr>
  </w:p>
  <w:p w:rsidR="006D6BF3" w:rsidRPr="00A961C4" w:rsidRDefault="006D6BF3" w:rsidP="0048364F">
    <w:pPr>
      <w:rPr>
        <w:b/>
        <w:sz w:val="20"/>
      </w:rPr>
    </w:pPr>
  </w:p>
  <w:p w:rsidR="006D6BF3" w:rsidRPr="00A961C4" w:rsidRDefault="006D6BF3"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F3" w:rsidRPr="00A961C4" w:rsidRDefault="006D6BF3" w:rsidP="0048364F">
    <w:pPr>
      <w:jc w:val="right"/>
      <w:rPr>
        <w:sz w:val="20"/>
      </w:rPr>
    </w:pPr>
  </w:p>
  <w:p w:rsidR="006D6BF3" w:rsidRPr="00A961C4" w:rsidRDefault="006D6BF3" w:rsidP="0048364F">
    <w:pPr>
      <w:jc w:val="right"/>
      <w:rPr>
        <w:b/>
        <w:sz w:val="20"/>
      </w:rPr>
    </w:pPr>
  </w:p>
  <w:p w:rsidR="006D6BF3" w:rsidRPr="00A961C4" w:rsidRDefault="006D6BF3"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F3" w:rsidRPr="00A961C4" w:rsidRDefault="006D6BF3"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5F1388" w:rsidRDefault="00D67C1A"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5F1388" w:rsidRDefault="00D67C1A"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ED79B6" w:rsidRDefault="00D67C1A"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ED79B6" w:rsidRDefault="00D67C1A"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ED79B6" w:rsidRDefault="00D67C1A"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A961C4" w:rsidRDefault="00D67C1A" w:rsidP="0048364F">
    <w:pPr>
      <w:rPr>
        <w:b/>
        <w:sz w:val="20"/>
      </w:rPr>
    </w:pPr>
    <w:r>
      <w:rPr>
        <w:b/>
        <w:sz w:val="20"/>
      </w:rPr>
      <w:fldChar w:fldCharType="begin"/>
    </w:r>
    <w:r>
      <w:rPr>
        <w:b/>
        <w:sz w:val="20"/>
      </w:rPr>
      <w:instrText xml:space="preserve"> STYLEREF CharAmSchNo </w:instrText>
    </w:r>
    <w:r w:rsidR="00FC39FC">
      <w:rPr>
        <w:b/>
        <w:sz w:val="20"/>
      </w:rPr>
      <w:fldChar w:fldCharType="separate"/>
    </w:r>
    <w:r w:rsidR="00FC39FC">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C39FC">
      <w:rPr>
        <w:sz w:val="20"/>
      </w:rPr>
      <w:fldChar w:fldCharType="separate"/>
    </w:r>
    <w:r w:rsidR="00FC39FC">
      <w:rPr>
        <w:noProof/>
        <w:sz w:val="20"/>
      </w:rPr>
      <w:t>Application, transitional and savings provisions</w:t>
    </w:r>
    <w:r>
      <w:rPr>
        <w:sz w:val="20"/>
      </w:rPr>
      <w:fldChar w:fldCharType="end"/>
    </w:r>
  </w:p>
  <w:p w:rsidR="00D67C1A" w:rsidRPr="00A961C4" w:rsidRDefault="00D67C1A" w:rsidP="0048364F">
    <w:pPr>
      <w:rPr>
        <w:b/>
        <w:sz w:val="20"/>
      </w:rPr>
    </w:pPr>
    <w:r>
      <w:rPr>
        <w:b/>
        <w:sz w:val="20"/>
      </w:rPr>
      <w:fldChar w:fldCharType="begin"/>
    </w:r>
    <w:r>
      <w:rPr>
        <w:b/>
        <w:sz w:val="20"/>
      </w:rPr>
      <w:instrText xml:space="preserve"> STYLEREF CharAmPartNo </w:instrText>
    </w:r>
    <w:r w:rsidR="00FC39FC">
      <w:rPr>
        <w:b/>
        <w:sz w:val="20"/>
      </w:rPr>
      <w:fldChar w:fldCharType="separate"/>
    </w:r>
    <w:r w:rsidR="00FC39FC">
      <w:rPr>
        <w:b/>
        <w:noProof/>
        <w:sz w:val="20"/>
      </w:rPr>
      <w:t>Part 4</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FC39FC">
      <w:rPr>
        <w:sz w:val="20"/>
      </w:rPr>
      <w:fldChar w:fldCharType="separate"/>
    </w:r>
    <w:r w:rsidR="00FC39FC">
      <w:rPr>
        <w:noProof/>
        <w:sz w:val="20"/>
      </w:rPr>
      <w:t>Other matters</w:t>
    </w:r>
    <w:r>
      <w:rPr>
        <w:sz w:val="20"/>
      </w:rPr>
      <w:fldChar w:fldCharType="end"/>
    </w:r>
  </w:p>
  <w:p w:rsidR="00D67C1A" w:rsidRPr="00A961C4" w:rsidRDefault="00D67C1A"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A961C4" w:rsidRDefault="00D67C1A" w:rsidP="0048364F">
    <w:pPr>
      <w:jc w:val="right"/>
      <w:rPr>
        <w:sz w:val="20"/>
      </w:rPr>
    </w:pPr>
    <w:r w:rsidRPr="00A961C4">
      <w:rPr>
        <w:sz w:val="20"/>
      </w:rPr>
      <w:fldChar w:fldCharType="begin"/>
    </w:r>
    <w:r w:rsidRPr="00A961C4">
      <w:rPr>
        <w:sz w:val="20"/>
      </w:rPr>
      <w:instrText xml:space="preserve"> STYLEREF CharAmSchText </w:instrText>
    </w:r>
    <w:r w:rsidR="00FC39FC">
      <w:rPr>
        <w:sz w:val="20"/>
      </w:rPr>
      <w:fldChar w:fldCharType="separate"/>
    </w:r>
    <w:r w:rsidR="00FC39FC">
      <w:rPr>
        <w:noProof/>
        <w:sz w:val="20"/>
      </w:rPr>
      <w:t>Application, transitional and savings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C39FC">
      <w:rPr>
        <w:b/>
        <w:sz w:val="20"/>
      </w:rPr>
      <w:fldChar w:fldCharType="separate"/>
    </w:r>
    <w:r w:rsidR="00FC39FC">
      <w:rPr>
        <w:b/>
        <w:noProof/>
        <w:sz w:val="20"/>
      </w:rPr>
      <w:t>Schedule 6</w:t>
    </w:r>
    <w:r>
      <w:rPr>
        <w:b/>
        <w:sz w:val="20"/>
      </w:rPr>
      <w:fldChar w:fldCharType="end"/>
    </w:r>
  </w:p>
  <w:p w:rsidR="00D67C1A" w:rsidRPr="00A961C4" w:rsidRDefault="00D67C1A" w:rsidP="0048364F">
    <w:pPr>
      <w:jc w:val="right"/>
      <w:rPr>
        <w:b/>
        <w:sz w:val="20"/>
      </w:rPr>
    </w:pPr>
    <w:r w:rsidRPr="00A961C4">
      <w:rPr>
        <w:sz w:val="20"/>
      </w:rPr>
      <w:fldChar w:fldCharType="begin"/>
    </w:r>
    <w:r w:rsidRPr="00A961C4">
      <w:rPr>
        <w:sz w:val="20"/>
      </w:rPr>
      <w:instrText xml:space="preserve"> STYLEREF CharAmPartText </w:instrText>
    </w:r>
    <w:r w:rsidR="00FC39FC">
      <w:rPr>
        <w:sz w:val="20"/>
      </w:rPr>
      <w:fldChar w:fldCharType="separate"/>
    </w:r>
    <w:r w:rsidR="00FC39FC">
      <w:rPr>
        <w:noProof/>
        <w:sz w:val="20"/>
      </w:rPr>
      <w:t>Other matters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FC39FC">
      <w:rPr>
        <w:b/>
        <w:sz w:val="20"/>
      </w:rPr>
      <w:fldChar w:fldCharType="separate"/>
    </w:r>
    <w:r w:rsidR="00FC39FC">
      <w:rPr>
        <w:b/>
        <w:noProof/>
        <w:sz w:val="20"/>
      </w:rPr>
      <w:t>Part 4</w:t>
    </w:r>
    <w:r w:rsidRPr="00A961C4">
      <w:rPr>
        <w:b/>
        <w:sz w:val="20"/>
      </w:rPr>
      <w:fldChar w:fldCharType="end"/>
    </w:r>
  </w:p>
  <w:p w:rsidR="00D67C1A" w:rsidRPr="00A961C4" w:rsidRDefault="00D67C1A"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1A" w:rsidRPr="00A961C4" w:rsidRDefault="00D67C1A"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A961EA"/>
    <w:multiLevelType w:val="hybridMultilevel"/>
    <w:tmpl w:val="10640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D73961"/>
    <w:multiLevelType w:val="hybridMultilevel"/>
    <w:tmpl w:val="14F8F08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4F070473"/>
    <w:multiLevelType w:val="hybridMultilevel"/>
    <w:tmpl w:val="A934D9B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nsid w:val="62D12533"/>
    <w:multiLevelType w:val="hybridMultilevel"/>
    <w:tmpl w:val="9A46F63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nsid w:val="69DB417D"/>
    <w:multiLevelType w:val="hybridMultilevel"/>
    <w:tmpl w:val="3CF4CE6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6"/>
  </w:num>
  <w:num w:numId="14">
    <w:abstractNumId w:val="14"/>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68"/>
    <w:rsid w:val="0000096F"/>
    <w:rsid w:val="000051B1"/>
    <w:rsid w:val="00007548"/>
    <w:rsid w:val="00007635"/>
    <w:rsid w:val="000113BC"/>
    <w:rsid w:val="00012DEE"/>
    <w:rsid w:val="00013382"/>
    <w:rsid w:val="000136AF"/>
    <w:rsid w:val="00015280"/>
    <w:rsid w:val="0002104D"/>
    <w:rsid w:val="00021427"/>
    <w:rsid w:val="00022499"/>
    <w:rsid w:val="0002468B"/>
    <w:rsid w:val="00024802"/>
    <w:rsid w:val="00027BBE"/>
    <w:rsid w:val="0003518F"/>
    <w:rsid w:val="00040A75"/>
    <w:rsid w:val="00041385"/>
    <w:rsid w:val="000417C9"/>
    <w:rsid w:val="000442CD"/>
    <w:rsid w:val="00044711"/>
    <w:rsid w:val="00044B18"/>
    <w:rsid w:val="0004768E"/>
    <w:rsid w:val="0005040F"/>
    <w:rsid w:val="00055B5C"/>
    <w:rsid w:val="000562B9"/>
    <w:rsid w:val="00060FF9"/>
    <w:rsid w:val="000614BF"/>
    <w:rsid w:val="00065371"/>
    <w:rsid w:val="00066108"/>
    <w:rsid w:val="000738C8"/>
    <w:rsid w:val="000770A8"/>
    <w:rsid w:val="00084074"/>
    <w:rsid w:val="000846F4"/>
    <w:rsid w:val="000859BE"/>
    <w:rsid w:val="00096D4B"/>
    <w:rsid w:val="000A1427"/>
    <w:rsid w:val="000A6BB1"/>
    <w:rsid w:val="000B1FD2"/>
    <w:rsid w:val="000B3183"/>
    <w:rsid w:val="000D05EF"/>
    <w:rsid w:val="000D2AFD"/>
    <w:rsid w:val="000F07BF"/>
    <w:rsid w:val="000F15F0"/>
    <w:rsid w:val="000F21C1"/>
    <w:rsid w:val="000F2267"/>
    <w:rsid w:val="000F2FB3"/>
    <w:rsid w:val="000F463E"/>
    <w:rsid w:val="000F4EC6"/>
    <w:rsid w:val="000F7653"/>
    <w:rsid w:val="00101D90"/>
    <w:rsid w:val="00103397"/>
    <w:rsid w:val="00104B91"/>
    <w:rsid w:val="0010745C"/>
    <w:rsid w:val="00113BD1"/>
    <w:rsid w:val="0012044F"/>
    <w:rsid w:val="00122206"/>
    <w:rsid w:val="00124487"/>
    <w:rsid w:val="00126112"/>
    <w:rsid w:val="001276C2"/>
    <w:rsid w:val="001279A2"/>
    <w:rsid w:val="001308D1"/>
    <w:rsid w:val="00131ACD"/>
    <w:rsid w:val="0013451D"/>
    <w:rsid w:val="00134FBA"/>
    <w:rsid w:val="001355AB"/>
    <w:rsid w:val="00141B79"/>
    <w:rsid w:val="001420FE"/>
    <w:rsid w:val="0014394C"/>
    <w:rsid w:val="00147F9C"/>
    <w:rsid w:val="00150588"/>
    <w:rsid w:val="001547F1"/>
    <w:rsid w:val="00154EB2"/>
    <w:rsid w:val="001562AE"/>
    <w:rsid w:val="0015646E"/>
    <w:rsid w:val="00156E69"/>
    <w:rsid w:val="00162AAC"/>
    <w:rsid w:val="00163BF8"/>
    <w:rsid w:val="001643C9"/>
    <w:rsid w:val="00165568"/>
    <w:rsid w:val="00166C2F"/>
    <w:rsid w:val="001716C9"/>
    <w:rsid w:val="00171AE4"/>
    <w:rsid w:val="00173363"/>
    <w:rsid w:val="00173B94"/>
    <w:rsid w:val="0017582B"/>
    <w:rsid w:val="0017769E"/>
    <w:rsid w:val="0018044D"/>
    <w:rsid w:val="0018333B"/>
    <w:rsid w:val="001854B4"/>
    <w:rsid w:val="001911CF"/>
    <w:rsid w:val="001939E1"/>
    <w:rsid w:val="00195382"/>
    <w:rsid w:val="001955D5"/>
    <w:rsid w:val="00195C8B"/>
    <w:rsid w:val="00196637"/>
    <w:rsid w:val="00196F9D"/>
    <w:rsid w:val="001A3658"/>
    <w:rsid w:val="001A759A"/>
    <w:rsid w:val="001B2127"/>
    <w:rsid w:val="001B6699"/>
    <w:rsid w:val="001B76A8"/>
    <w:rsid w:val="001B76BE"/>
    <w:rsid w:val="001B7A5D"/>
    <w:rsid w:val="001C2418"/>
    <w:rsid w:val="001C31D4"/>
    <w:rsid w:val="001C69C4"/>
    <w:rsid w:val="001D1D12"/>
    <w:rsid w:val="001D29BB"/>
    <w:rsid w:val="001D4A86"/>
    <w:rsid w:val="001D7064"/>
    <w:rsid w:val="001E3590"/>
    <w:rsid w:val="001E4EA5"/>
    <w:rsid w:val="001E7407"/>
    <w:rsid w:val="001E7B18"/>
    <w:rsid w:val="001F5FE7"/>
    <w:rsid w:val="002006E2"/>
    <w:rsid w:val="00201D27"/>
    <w:rsid w:val="00202618"/>
    <w:rsid w:val="002038D4"/>
    <w:rsid w:val="00204761"/>
    <w:rsid w:val="00204E41"/>
    <w:rsid w:val="00210607"/>
    <w:rsid w:val="00213073"/>
    <w:rsid w:val="00214073"/>
    <w:rsid w:val="002226C4"/>
    <w:rsid w:val="002239A1"/>
    <w:rsid w:val="00227381"/>
    <w:rsid w:val="00227E24"/>
    <w:rsid w:val="00234E90"/>
    <w:rsid w:val="00240749"/>
    <w:rsid w:val="00241177"/>
    <w:rsid w:val="002441FE"/>
    <w:rsid w:val="002478C9"/>
    <w:rsid w:val="00254C67"/>
    <w:rsid w:val="00256DBD"/>
    <w:rsid w:val="00262237"/>
    <w:rsid w:val="00263820"/>
    <w:rsid w:val="002717AA"/>
    <w:rsid w:val="00271F35"/>
    <w:rsid w:val="00274463"/>
    <w:rsid w:val="002755A1"/>
    <w:rsid w:val="00277BC3"/>
    <w:rsid w:val="002830BA"/>
    <w:rsid w:val="00284967"/>
    <w:rsid w:val="00286966"/>
    <w:rsid w:val="0028707C"/>
    <w:rsid w:val="00293B89"/>
    <w:rsid w:val="002946C3"/>
    <w:rsid w:val="0029612D"/>
    <w:rsid w:val="002969E5"/>
    <w:rsid w:val="00296BB3"/>
    <w:rsid w:val="00297ECB"/>
    <w:rsid w:val="002B0D30"/>
    <w:rsid w:val="002B262A"/>
    <w:rsid w:val="002B3B3A"/>
    <w:rsid w:val="002B4448"/>
    <w:rsid w:val="002B54F3"/>
    <w:rsid w:val="002B5A30"/>
    <w:rsid w:val="002B5CC6"/>
    <w:rsid w:val="002C288A"/>
    <w:rsid w:val="002D043A"/>
    <w:rsid w:val="002D2235"/>
    <w:rsid w:val="002D3408"/>
    <w:rsid w:val="002D372E"/>
    <w:rsid w:val="002D37AF"/>
    <w:rsid w:val="002D395A"/>
    <w:rsid w:val="002E6396"/>
    <w:rsid w:val="002F39BD"/>
    <w:rsid w:val="00305A92"/>
    <w:rsid w:val="00310B45"/>
    <w:rsid w:val="00310D25"/>
    <w:rsid w:val="003117B3"/>
    <w:rsid w:val="0031393B"/>
    <w:rsid w:val="00313FB2"/>
    <w:rsid w:val="00314568"/>
    <w:rsid w:val="003155FC"/>
    <w:rsid w:val="00332189"/>
    <w:rsid w:val="00336498"/>
    <w:rsid w:val="00336968"/>
    <w:rsid w:val="003415D3"/>
    <w:rsid w:val="00345DBE"/>
    <w:rsid w:val="0035010F"/>
    <w:rsid w:val="00350417"/>
    <w:rsid w:val="0035174F"/>
    <w:rsid w:val="00352B0F"/>
    <w:rsid w:val="00352C50"/>
    <w:rsid w:val="00353ADE"/>
    <w:rsid w:val="003573FA"/>
    <w:rsid w:val="0036568C"/>
    <w:rsid w:val="003663C2"/>
    <w:rsid w:val="00375C6C"/>
    <w:rsid w:val="0037672E"/>
    <w:rsid w:val="00376765"/>
    <w:rsid w:val="00376F00"/>
    <w:rsid w:val="00383DE1"/>
    <w:rsid w:val="00386E58"/>
    <w:rsid w:val="00390FFD"/>
    <w:rsid w:val="0039565E"/>
    <w:rsid w:val="003A520E"/>
    <w:rsid w:val="003A66CF"/>
    <w:rsid w:val="003C5D46"/>
    <w:rsid w:val="003C5F2B"/>
    <w:rsid w:val="003C6D4E"/>
    <w:rsid w:val="003D040F"/>
    <w:rsid w:val="003D0BFE"/>
    <w:rsid w:val="003D28D3"/>
    <w:rsid w:val="003D320C"/>
    <w:rsid w:val="003D5700"/>
    <w:rsid w:val="003D7564"/>
    <w:rsid w:val="003E3BE4"/>
    <w:rsid w:val="003E4036"/>
    <w:rsid w:val="003E51A0"/>
    <w:rsid w:val="003F2C1D"/>
    <w:rsid w:val="003F60E7"/>
    <w:rsid w:val="00400D12"/>
    <w:rsid w:val="004037D2"/>
    <w:rsid w:val="00405579"/>
    <w:rsid w:val="00407872"/>
    <w:rsid w:val="00410B8E"/>
    <w:rsid w:val="004116CD"/>
    <w:rsid w:val="0041441D"/>
    <w:rsid w:val="00421EE0"/>
    <w:rsid w:val="00421FC1"/>
    <w:rsid w:val="004229C7"/>
    <w:rsid w:val="00422C78"/>
    <w:rsid w:val="00424CA9"/>
    <w:rsid w:val="00426E3E"/>
    <w:rsid w:val="00431099"/>
    <w:rsid w:val="00434834"/>
    <w:rsid w:val="00436785"/>
    <w:rsid w:val="00436BD5"/>
    <w:rsid w:val="004370A3"/>
    <w:rsid w:val="00437E4B"/>
    <w:rsid w:val="004413FE"/>
    <w:rsid w:val="004417D6"/>
    <w:rsid w:val="00442575"/>
    <w:rsid w:val="004427A3"/>
    <w:rsid w:val="0044291A"/>
    <w:rsid w:val="00445632"/>
    <w:rsid w:val="00446040"/>
    <w:rsid w:val="00446DEB"/>
    <w:rsid w:val="00447335"/>
    <w:rsid w:val="0045181A"/>
    <w:rsid w:val="00453D93"/>
    <w:rsid w:val="00455A5D"/>
    <w:rsid w:val="00462CCE"/>
    <w:rsid w:val="00472968"/>
    <w:rsid w:val="00480D27"/>
    <w:rsid w:val="0048196B"/>
    <w:rsid w:val="0048364F"/>
    <w:rsid w:val="00484B5E"/>
    <w:rsid w:val="004903A3"/>
    <w:rsid w:val="00492DD8"/>
    <w:rsid w:val="00492FCA"/>
    <w:rsid w:val="00493327"/>
    <w:rsid w:val="004936D8"/>
    <w:rsid w:val="00496F97"/>
    <w:rsid w:val="004A555F"/>
    <w:rsid w:val="004B4302"/>
    <w:rsid w:val="004B75FF"/>
    <w:rsid w:val="004C3B28"/>
    <w:rsid w:val="004C46C9"/>
    <w:rsid w:val="004C7C8C"/>
    <w:rsid w:val="004D10A1"/>
    <w:rsid w:val="004D15C2"/>
    <w:rsid w:val="004D21B7"/>
    <w:rsid w:val="004D57C1"/>
    <w:rsid w:val="004E148B"/>
    <w:rsid w:val="004E2A4A"/>
    <w:rsid w:val="004E4A54"/>
    <w:rsid w:val="004E5141"/>
    <w:rsid w:val="004E75EB"/>
    <w:rsid w:val="004F0D23"/>
    <w:rsid w:val="004F1FAC"/>
    <w:rsid w:val="00503EA4"/>
    <w:rsid w:val="005057AB"/>
    <w:rsid w:val="005142B6"/>
    <w:rsid w:val="00516B8D"/>
    <w:rsid w:val="00516D58"/>
    <w:rsid w:val="00524257"/>
    <w:rsid w:val="0052520F"/>
    <w:rsid w:val="00527BB0"/>
    <w:rsid w:val="005334EA"/>
    <w:rsid w:val="0053442D"/>
    <w:rsid w:val="00537FBC"/>
    <w:rsid w:val="00543469"/>
    <w:rsid w:val="00544D8A"/>
    <w:rsid w:val="005470CD"/>
    <w:rsid w:val="005503E2"/>
    <w:rsid w:val="00551B54"/>
    <w:rsid w:val="00551D65"/>
    <w:rsid w:val="005571D2"/>
    <w:rsid w:val="00561565"/>
    <w:rsid w:val="005639DD"/>
    <w:rsid w:val="00564703"/>
    <w:rsid w:val="00566262"/>
    <w:rsid w:val="00572F83"/>
    <w:rsid w:val="0057446E"/>
    <w:rsid w:val="005767ED"/>
    <w:rsid w:val="00576C27"/>
    <w:rsid w:val="00577B9A"/>
    <w:rsid w:val="005803E7"/>
    <w:rsid w:val="005806D1"/>
    <w:rsid w:val="00581445"/>
    <w:rsid w:val="00582D0B"/>
    <w:rsid w:val="00584811"/>
    <w:rsid w:val="00585038"/>
    <w:rsid w:val="0058531D"/>
    <w:rsid w:val="00590693"/>
    <w:rsid w:val="005922F0"/>
    <w:rsid w:val="00592B52"/>
    <w:rsid w:val="00593AA6"/>
    <w:rsid w:val="00594161"/>
    <w:rsid w:val="00594749"/>
    <w:rsid w:val="00597466"/>
    <w:rsid w:val="005A0D92"/>
    <w:rsid w:val="005A2215"/>
    <w:rsid w:val="005A297A"/>
    <w:rsid w:val="005B146B"/>
    <w:rsid w:val="005B4067"/>
    <w:rsid w:val="005B7709"/>
    <w:rsid w:val="005C180F"/>
    <w:rsid w:val="005C19BF"/>
    <w:rsid w:val="005C29CA"/>
    <w:rsid w:val="005C3821"/>
    <w:rsid w:val="005C3F41"/>
    <w:rsid w:val="005D6A5E"/>
    <w:rsid w:val="005E152A"/>
    <w:rsid w:val="005E1C24"/>
    <w:rsid w:val="005E2078"/>
    <w:rsid w:val="005E46F3"/>
    <w:rsid w:val="005F07E6"/>
    <w:rsid w:val="005F1667"/>
    <w:rsid w:val="005F2A90"/>
    <w:rsid w:val="00600219"/>
    <w:rsid w:val="00600A27"/>
    <w:rsid w:val="00601914"/>
    <w:rsid w:val="00601B8F"/>
    <w:rsid w:val="0060370D"/>
    <w:rsid w:val="00603D3E"/>
    <w:rsid w:val="0060452B"/>
    <w:rsid w:val="00604CC1"/>
    <w:rsid w:val="00605DC0"/>
    <w:rsid w:val="006132DD"/>
    <w:rsid w:val="00614EA0"/>
    <w:rsid w:val="00624999"/>
    <w:rsid w:val="00624A67"/>
    <w:rsid w:val="006263AA"/>
    <w:rsid w:val="0062667C"/>
    <w:rsid w:val="00630302"/>
    <w:rsid w:val="00630918"/>
    <w:rsid w:val="00636D57"/>
    <w:rsid w:val="006403B6"/>
    <w:rsid w:val="00640A2F"/>
    <w:rsid w:val="00641DE5"/>
    <w:rsid w:val="006423E6"/>
    <w:rsid w:val="00645408"/>
    <w:rsid w:val="00652E80"/>
    <w:rsid w:val="0065469C"/>
    <w:rsid w:val="00656F0C"/>
    <w:rsid w:val="00664894"/>
    <w:rsid w:val="006701A9"/>
    <w:rsid w:val="00674B7E"/>
    <w:rsid w:val="00674D0B"/>
    <w:rsid w:val="00677CC2"/>
    <w:rsid w:val="00681F92"/>
    <w:rsid w:val="006842C2"/>
    <w:rsid w:val="00685F42"/>
    <w:rsid w:val="00686E36"/>
    <w:rsid w:val="00690021"/>
    <w:rsid w:val="00690998"/>
    <w:rsid w:val="00690A85"/>
    <w:rsid w:val="0069207B"/>
    <w:rsid w:val="006A6A72"/>
    <w:rsid w:val="006A6BCD"/>
    <w:rsid w:val="006A77B4"/>
    <w:rsid w:val="006B4EA9"/>
    <w:rsid w:val="006B70F9"/>
    <w:rsid w:val="006C03E2"/>
    <w:rsid w:val="006C2874"/>
    <w:rsid w:val="006C29B7"/>
    <w:rsid w:val="006C4A57"/>
    <w:rsid w:val="006C5D6D"/>
    <w:rsid w:val="006C662F"/>
    <w:rsid w:val="006C6B9E"/>
    <w:rsid w:val="006C7F8C"/>
    <w:rsid w:val="006D380D"/>
    <w:rsid w:val="006D64B8"/>
    <w:rsid w:val="006D6BF3"/>
    <w:rsid w:val="006D7E8F"/>
    <w:rsid w:val="006E0135"/>
    <w:rsid w:val="006E0CF5"/>
    <w:rsid w:val="006E303A"/>
    <w:rsid w:val="006E309F"/>
    <w:rsid w:val="006E64C8"/>
    <w:rsid w:val="006F000C"/>
    <w:rsid w:val="006F021D"/>
    <w:rsid w:val="006F29BB"/>
    <w:rsid w:val="006F3C37"/>
    <w:rsid w:val="006F7E19"/>
    <w:rsid w:val="00700895"/>
    <w:rsid w:val="00700B2C"/>
    <w:rsid w:val="00706F60"/>
    <w:rsid w:val="00707DDD"/>
    <w:rsid w:val="00712D8D"/>
    <w:rsid w:val="00713084"/>
    <w:rsid w:val="00714B22"/>
    <w:rsid w:val="00714B26"/>
    <w:rsid w:val="00715C2D"/>
    <w:rsid w:val="00720410"/>
    <w:rsid w:val="00724DB2"/>
    <w:rsid w:val="00730C09"/>
    <w:rsid w:val="00731E00"/>
    <w:rsid w:val="00732FBC"/>
    <w:rsid w:val="007401CB"/>
    <w:rsid w:val="007407B7"/>
    <w:rsid w:val="00741B23"/>
    <w:rsid w:val="007440B7"/>
    <w:rsid w:val="0075012A"/>
    <w:rsid w:val="00750E1F"/>
    <w:rsid w:val="00751987"/>
    <w:rsid w:val="007561F9"/>
    <w:rsid w:val="00760CED"/>
    <w:rsid w:val="007634AD"/>
    <w:rsid w:val="00765C1B"/>
    <w:rsid w:val="00770512"/>
    <w:rsid w:val="00770779"/>
    <w:rsid w:val="00770DAF"/>
    <w:rsid w:val="007715B5"/>
    <w:rsid w:val="007715C9"/>
    <w:rsid w:val="00773102"/>
    <w:rsid w:val="007738BF"/>
    <w:rsid w:val="00774EDD"/>
    <w:rsid w:val="007757EC"/>
    <w:rsid w:val="0077722C"/>
    <w:rsid w:val="00783FCB"/>
    <w:rsid w:val="00784870"/>
    <w:rsid w:val="00793308"/>
    <w:rsid w:val="00793F3B"/>
    <w:rsid w:val="007A2858"/>
    <w:rsid w:val="007A3F2B"/>
    <w:rsid w:val="007A57EB"/>
    <w:rsid w:val="007A5D5E"/>
    <w:rsid w:val="007B07E4"/>
    <w:rsid w:val="007B1B7C"/>
    <w:rsid w:val="007B44BD"/>
    <w:rsid w:val="007B4608"/>
    <w:rsid w:val="007C5EEB"/>
    <w:rsid w:val="007D585B"/>
    <w:rsid w:val="007D60B5"/>
    <w:rsid w:val="007D7D5B"/>
    <w:rsid w:val="007E7D4A"/>
    <w:rsid w:val="007F3F2D"/>
    <w:rsid w:val="007F649B"/>
    <w:rsid w:val="007F761E"/>
    <w:rsid w:val="008006CC"/>
    <w:rsid w:val="00801098"/>
    <w:rsid w:val="00803A6D"/>
    <w:rsid w:val="00807F18"/>
    <w:rsid w:val="00817C72"/>
    <w:rsid w:val="00826089"/>
    <w:rsid w:val="00830BA3"/>
    <w:rsid w:val="00830F25"/>
    <w:rsid w:val="00830FDA"/>
    <w:rsid w:val="00831E8D"/>
    <w:rsid w:val="00834E8B"/>
    <w:rsid w:val="008360FC"/>
    <w:rsid w:val="0083709E"/>
    <w:rsid w:val="00854F3B"/>
    <w:rsid w:val="00856A31"/>
    <w:rsid w:val="00857D6B"/>
    <w:rsid w:val="00863C1B"/>
    <w:rsid w:val="00863D58"/>
    <w:rsid w:val="00870541"/>
    <w:rsid w:val="0087281E"/>
    <w:rsid w:val="008748EF"/>
    <w:rsid w:val="008754D0"/>
    <w:rsid w:val="00877D48"/>
    <w:rsid w:val="00883781"/>
    <w:rsid w:val="00885570"/>
    <w:rsid w:val="00890067"/>
    <w:rsid w:val="00893958"/>
    <w:rsid w:val="00896A05"/>
    <w:rsid w:val="00897A1B"/>
    <w:rsid w:val="008A2E77"/>
    <w:rsid w:val="008A64AA"/>
    <w:rsid w:val="008B375E"/>
    <w:rsid w:val="008C00C2"/>
    <w:rsid w:val="008C2692"/>
    <w:rsid w:val="008C4143"/>
    <w:rsid w:val="008C6F6F"/>
    <w:rsid w:val="008C7833"/>
    <w:rsid w:val="008D0EE0"/>
    <w:rsid w:val="008D1CCD"/>
    <w:rsid w:val="008D4E55"/>
    <w:rsid w:val="008E195B"/>
    <w:rsid w:val="008E6D3B"/>
    <w:rsid w:val="008E72B7"/>
    <w:rsid w:val="008F17EF"/>
    <w:rsid w:val="008F4F1C"/>
    <w:rsid w:val="008F59BD"/>
    <w:rsid w:val="008F5D04"/>
    <w:rsid w:val="008F77C4"/>
    <w:rsid w:val="009103F3"/>
    <w:rsid w:val="00912867"/>
    <w:rsid w:val="00914117"/>
    <w:rsid w:val="0091440A"/>
    <w:rsid w:val="00920181"/>
    <w:rsid w:val="00932377"/>
    <w:rsid w:val="00933DAD"/>
    <w:rsid w:val="00946ACF"/>
    <w:rsid w:val="00950617"/>
    <w:rsid w:val="00953979"/>
    <w:rsid w:val="009569C8"/>
    <w:rsid w:val="00957257"/>
    <w:rsid w:val="009634D2"/>
    <w:rsid w:val="0096367C"/>
    <w:rsid w:val="00967042"/>
    <w:rsid w:val="00970715"/>
    <w:rsid w:val="00971230"/>
    <w:rsid w:val="00972402"/>
    <w:rsid w:val="009805E8"/>
    <w:rsid w:val="009807C3"/>
    <w:rsid w:val="0098255A"/>
    <w:rsid w:val="009845BE"/>
    <w:rsid w:val="0098511B"/>
    <w:rsid w:val="009860A9"/>
    <w:rsid w:val="009927D0"/>
    <w:rsid w:val="009969C9"/>
    <w:rsid w:val="00997A38"/>
    <w:rsid w:val="009A02E2"/>
    <w:rsid w:val="009B1186"/>
    <w:rsid w:val="009B1693"/>
    <w:rsid w:val="009C7DD4"/>
    <w:rsid w:val="009D03D1"/>
    <w:rsid w:val="009D14A9"/>
    <w:rsid w:val="009D1AB8"/>
    <w:rsid w:val="009D3EFB"/>
    <w:rsid w:val="009E0350"/>
    <w:rsid w:val="009E04DE"/>
    <w:rsid w:val="009E2AFC"/>
    <w:rsid w:val="009E2DCC"/>
    <w:rsid w:val="009E53DC"/>
    <w:rsid w:val="009F0A90"/>
    <w:rsid w:val="009F1F3A"/>
    <w:rsid w:val="009F3E79"/>
    <w:rsid w:val="009F7804"/>
    <w:rsid w:val="009F79FA"/>
    <w:rsid w:val="00A00366"/>
    <w:rsid w:val="00A00428"/>
    <w:rsid w:val="00A02392"/>
    <w:rsid w:val="00A03849"/>
    <w:rsid w:val="00A04A35"/>
    <w:rsid w:val="00A06160"/>
    <w:rsid w:val="00A07869"/>
    <w:rsid w:val="00A10775"/>
    <w:rsid w:val="00A1489E"/>
    <w:rsid w:val="00A152A5"/>
    <w:rsid w:val="00A15B58"/>
    <w:rsid w:val="00A1744F"/>
    <w:rsid w:val="00A231E2"/>
    <w:rsid w:val="00A256A3"/>
    <w:rsid w:val="00A33348"/>
    <w:rsid w:val="00A3501E"/>
    <w:rsid w:val="00A36C48"/>
    <w:rsid w:val="00A37F29"/>
    <w:rsid w:val="00A4005C"/>
    <w:rsid w:val="00A40F95"/>
    <w:rsid w:val="00A41E0B"/>
    <w:rsid w:val="00A52F2F"/>
    <w:rsid w:val="00A5649C"/>
    <w:rsid w:val="00A64912"/>
    <w:rsid w:val="00A65798"/>
    <w:rsid w:val="00A664EC"/>
    <w:rsid w:val="00A70A74"/>
    <w:rsid w:val="00A70F8A"/>
    <w:rsid w:val="00A740AD"/>
    <w:rsid w:val="00A81C74"/>
    <w:rsid w:val="00A90162"/>
    <w:rsid w:val="00A95D3D"/>
    <w:rsid w:val="00AA04C1"/>
    <w:rsid w:val="00AA3795"/>
    <w:rsid w:val="00AA53C7"/>
    <w:rsid w:val="00AB2AD9"/>
    <w:rsid w:val="00AC1E75"/>
    <w:rsid w:val="00AC2D36"/>
    <w:rsid w:val="00AC4DA6"/>
    <w:rsid w:val="00AD083D"/>
    <w:rsid w:val="00AD5641"/>
    <w:rsid w:val="00AD5DB4"/>
    <w:rsid w:val="00AE1088"/>
    <w:rsid w:val="00AE52C4"/>
    <w:rsid w:val="00AE7BE1"/>
    <w:rsid w:val="00AF1B3B"/>
    <w:rsid w:val="00AF1BA4"/>
    <w:rsid w:val="00AF6051"/>
    <w:rsid w:val="00AF6499"/>
    <w:rsid w:val="00B014C8"/>
    <w:rsid w:val="00B023DC"/>
    <w:rsid w:val="00B031FF"/>
    <w:rsid w:val="00B032D8"/>
    <w:rsid w:val="00B13734"/>
    <w:rsid w:val="00B13B63"/>
    <w:rsid w:val="00B147C6"/>
    <w:rsid w:val="00B20079"/>
    <w:rsid w:val="00B228D4"/>
    <w:rsid w:val="00B30B2C"/>
    <w:rsid w:val="00B32BCB"/>
    <w:rsid w:val="00B33AD8"/>
    <w:rsid w:val="00B33B3C"/>
    <w:rsid w:val="00B43001"/>
    <w:rsid w:val="00B45593"/>
    <w:rsid w:val="00B478EE"/>
    <w:rsid w:val="00B51095"/>
    <w:rsid w:val="00B510CB"/>
    <w:rsid w:val="00B5321F"/>
    <w:rsid w:val="00B54864"/>
    <w:rsid w:val="00B56422"/>
    <w:rsid w:val="00B56668"/>
    <w:rsid w:val="00B60903"/>
    <w:rsid w:val="00B61444"/>
    <w:rsid w:val="00B6224C"/>
    <w:rsid w:val="00B6382D"/>
    <w:rsid w:val="00B6706F"/>
    <w:rsid w:val="00B70731"/>
    <w:rsid w:val="00B70F80"/>
    <w:rsid w:val="00B72AF2"/>
    <w:rsid w:val="00B76127"/>
    <w:rsid w:val="00B76AB6"/>
    <w:rsid w:val="00B82559"/>
    <w:rsid w:val="00B85580"/>
    <w:rsid w:val="00B940E7"/>
    <w:rsid w:val="00BA3FFF"/>
    <w:rsid w:val="00BA5026"/>
    <w:rsid w:val="00BB18AF"/>
    <w:rsid w:val="00BB19F8"/>
    <w:rsid w:val="00BB2A04"/>
    <w:rsid w:val="00BB40BF"/>
    <w:rsid w:val="00BB547B"/>
    <w:rsid w:val="00BB5A2B"/>
    <w:rsid w:val="00BC0BEB"/>
    <w:rsid w:val="00BC0CD1"/>
    <w:rsid w:val="00BC12A1"/>
    <w:rsid w:val="00BC55D5"/>
    <w:rsid w:val="00BC6C70"/>
    <w:rsid w:val="00BC7A99"/>
    <w:rsid w:val="00BD043A"/>
    <w:rsid w:val="00BD0C04"/>
    <w:rsid w:val="00BD2118"/>
    <w:rsid w:val="00BD5C7F"/>
    <w:rsid w:val="00BE2350"/>
    <w:rsid w:val="00BE2A0C"/>
    <w:rsid w:val="00BE5783"/>
    <w:rsid w:val="00BE719A"/>
    <w:rsid w:val="00BE720A"/>
    <w:rsid w:val="00BE72F6"/>
    <w:rsid w:val="00BF0461"/>
    <w:rsid w:val="00BF4944"/>
    <w:rsid w:val="00C012EA"/>
    <w:rsid w:val="00C01534"/>
    <w:rsid w:val="00C02097"/>
    <w:rsid w:val="00C04300"/>
    <w:rsid w:val="00C04409"/>
    <w:rsid w:val="00C067E5"/>
    <w:rsid w:val="00C1129C"/>
    <w:rsid w:val="00C145A9"/>
    <w:rsid w:val="00C15D64"/>
    <w:rsid w:val="00C164CA"/>
    <w:rsid w:val="00C16929"/>
    <w:rsid w:val="00C16B25"/>
    <w:rsid w:val="00C16CAD"/>
    <w:rsid w:val="00C176CF"/>
    <w:rsid w:val="00C26A77"/>
    <w:rsid w:val="00C31141"/>
    <w:rsid w:val="00C36117"/>
    <w:rsid w:val="00C42742"/>
    <w:rsid w:val="00C42BF8"/>
    <w:rsid w:val="00C43B1E"/>
    <w:rsid w:val="00C460AE"/>
    <w:rsid w:val="00C46564"/>
    <w:rsid w:val="00C50043"/>
    <w:rsid w:val="00C520F8"/>
    <w:rsid w:val="00C53C57"/>
    <w:rsid w:val="00C54848"/>
    <w:rsid w:val="00C54E84"/>
    <w:rsid w:val="00C55D1B"/>
    <w:rsid w:val="00C56818"/>
    <w:rsid w:val="00C60CD1"/>
    <w:rsid w:val="00C62CCE"/>
    <w:rsid w:val="00C65960"/>
    <w:rsid w:val="00C71173"/>
    <w:rsid w:val="00C74B1A"/>
    <w:rsid w:val="00C755D2"/>
    <w:rsid w:val="00C7573B"/>
    <w:rsid w:val="00C76CF3"/>
    <w:rsid w:val="00C8578A"/>
    <w:rsid w:val="00C86100"/>
    <w:rsid w:val="00C87FD6"/>
    <w:rsid w:val="00C9245B"/>
    <w:rsid w:val="00C962D8"/>
    <w:rsid w:val="00CA5A04"/>
    <w:rsid w:val="00CB68C3"/>
    <w:rsid w:val="00CC0815"/>
    <w:rsid w:val="00CC1175"/>
    <w:rsid w:val="00CC498D"/>
    <w:rsid w:val="00CC7131"/>
    <w:rsid w:val="00CC7777"/>
    <w:rsid w:val="00CD6D38"/>
    <w:rsid w:val="00CE16C7"/>
    <w:rsid w:val="00CE1E31"/>
    <w:rsid w:val="00CE4016"/>
    <w:rsid w:val="00CE4698"/>
    <w:rsid w:val="00CF08EB"/>
    <w:rsid w:val="00CF0BB2"/>
    <w:rsid w:val="00CF1FC8"/>
    <w:rsid w:val="00D00EAA"/>
    <w:rsid w:val="00D048E8"/>
    <w:rsid w:val="00D04957"/>
    <w:rsid w:val="00D06E27"/>
    <w:rsid w:val="00D104D3"/>
    <w:rsid w:val="00D11D88"/>
    <w:rsid w:val="00D131CC"/>
    <w:rsid w:val="00D13441"/>
    <w:rsid w:val="00D20969"/>
    <w:rsid w:val="00D243A3"/>
    <w:rsid w:val="00D34C63"/>
    <w:rsid w:val="00D42709"/>
    <w:rsid w:val="00D45C38"/>
    <w:rsid w:val="00D45CF7"/>
    <w:rsid w:val="00D477C3"/>
    <w:rsid w:val="00D50D92"/>
    <w:rsid w:val="00D52EFE"/>
    <w:rsid w:val="00D539B0"/>
    <w:rsid w:val="00D54ED4"/>
    <w:rsid w:val="00D55C33"/>
    <w:rsid w:val="00D575E9"/>
    <w:rsid w:val="00D61357"/>
    <w:rsid w:val="00D61795"/>
    <w:rsid w:val="00D62890"/>
    <w:rsid w:val="00D63EF6"/>
    <w:rsid w:val="00D67C1A"/>
    <w:rsid w:val="00D70DFB"/>
    <w:rsid w:val="00D72E7A"/>
    <w:rsid w:val="00D73029"/>
    <w:rsid w:val="00D73D33"/>
    <w:rsid w:val="00D756AD"/>
    <w:rsid w:val="00D758F4"/>
    <w:rsid w:val="00D766DF"/>
    <w:rsid w:val="00D81749"/>
    <w:rsid w:val="00D90AF9"/>
    <w:rsid w:val="00D926A5"/>
    <w:rsid w:val="00DA1240"/>
    <w:rsid w:val="00DA2C29"/>
    <w:rsid w:val="00DA55EA"/>
    <w:rsid w:val="00DA667F"/>
    <w:rsid w:val="00DB06FC"/>
    <w:rsid w:val="00DB2172"/>
    <w:rsid w:val="00DB4B7F"/>
    <w:rsid w:val="00DC196F"/>
    <w:rsid w:val="00DC346A"/>
    <w:rsid w:val="00DC3C8A"/>
    <w:rsid w:val="00DC40CC"/>
    <w:rsid w:val="00DC4E80"/>
    <w:rsid w:val="00DE05DC"/>
    <w:rsid w:val="00DE0D77"/>
    <w:rsid w:val="00DE4620"/>
    <w:rsid w:val="00DE4910"/>
    <w:rsid w:val="00DE5962"/>
    <w:rsid w:val="00DF640D"/>
    <w:rsid w:val="00DF7AE9"/>
    <w:rsid w:val="00E05070"/>
    <w:rsid w:val="00E05704"/>
    <w:rsid w:val="00E10DE6"/>
    <w:rsid w:val="00E11C10"/>
    <w:rsid w:val="00E2012A"/>
    <w:rsid w:val="00E23F9A"/>
    <w:rsid w:val="00E24D66"/>
    <w:rsid w:val="00E25E37"/>
    <w:rsid w:val="00E262D3"/>
    <w:rsid w:val="00E330F1"/>
    <w:rsid w:val="00E34007"/>
    <w:rsid w:val="00E362E0"/>
    <w:rsid w:val="00E36478"/>
    <w:rsid w:val="00E36D78"/>
    <w:rsid w:val="00E4334C"/>
    <w:rsid w:val="00E4520D"/>
    <w:rsid w:val="00E4611B"/>
    <w:rsid w:val="00E47EDF"/>
    <w:rsid w:val="00E54292"/>
    <w:rsid w:val="00E57738"/>
    <w:rsid w:val="00E57D43"/>
    <w:rsid w:val="00E61F36"/>
    <w:rsid w:val="00E74DC7"/>
    <w:rsid w:val="00E81663"/>
    <w:rsid w:val="00E8343E"/>
    <w:rsid w:val="00E83948"/>
    <w:rsid w:val="00E84105"/>
    <w:rsid w:val="00E87699"/>
    <w:rsid w:val="00E9144D"/>
    <w:rsid w:val="00E91D34"/>
    <w:rsid w:val="00EB0492"/>
    <w:rsid w:val="00EB1EAC"/>
    <w:rsid w:val="00EB20F4"/>
    <w:rsid w:val="00EB44D8"/>
    <w:rsid w:val="00EB58F2"/>
    <w:rsid w:val="00EB5D3B"/>
    <w:rsid w:val="00EB776B"/>
    <w:rsid w:val="00EC00B5"/>
    <w:rsid w:val="00EC1621"/>
    <w:rsid w:val="00EC313E"/>
    <w:rsid w:val="00EC6F53"/>
    <w:rsid w:val="00ED1347"/>
    <w:rsid w:val="00ED18F5"/>
    <w:rsid w:val="00ED1CCA"/>
    <w:rsid w:val="00ED4332"/>
    <w:rsid w:val="00ED492F"/>
    <w:rsid w:val="00EE458E"/>
    <w:rsid w:val="00EE504E"/>
    <w:rsid w:val="00EF14A2"/>
    <w:rsid w:val="00EF21AE"/>
    <w:rsid w:val="00EF2DD7"/>
    <w:rsid w:val="00EF2E3A"/>
    <w:rsid w:val="00EF4587"/>
    <w:rsid w:val="00EF4EF8"/>
    <w:rsid w:val="00EF6BC7"/>
    <w:rsid w:val="00F047E2"/>
    <w:rsid w:val="00F04F3F"/>
    <w:rsid w:val="00F05361"/>
    <w:rsid w:val="00F05853"/>
    <w:rsid w:val="00F078DC"/>
    <w:rsid w:val="00F102D8"/>
    <w:rsid w:val="00F11098"/>
    <w:rsid w:val="00F119BE"/>
    <w:rsid w:val="00F13E86"/>
    <w:rsid w:val="00F17B00"/>
    <w:rsid w:val="00F203F0"/>
    <w:rsid w:val="00F26BD9"/>
    <w:rsid w:val="00F272A4"/>
    <w:rsid w:val="00F30A4A"/>
    <w:rsid w:val="00F4386F"/>
    <w:rsid w:val="00F442C5"/>
    <w:rsid w:val="00F459CB"/>
    <w:rsid w:val="00F55B39"/>
    <w:rsid w:val="00F5603F"/>
    <w:rsid w:val="00F60B3F"/>
    <w:rsid w:val="00F613EC"/>
    <w:rsid w:val="00F6304C"/>
    <w:rsid w:val="00F670A4"/>
    <w:rsid w:val="00F677A9"/>
    <w:rsid w:val="00F725CE"/>
    <w:rsid w:val="00F727B1"/>
    <w:rsid w:val="00F7475B"/>
    <w:rsid w:val="00F77B19"/>
    <w:rsid w:val="00F77C7A"/>
    <w:rsid w:val="00F81B2A"/>
    <w:rsid w:val="00F81D59"/>
    <w:rsid w:val="00F822B6"/>
    <w:rsid w:val="00F83382"/>
    <w:rsid w:val="00F84CF5"/>
    <w:rsid w:val="00F84D92"/>
    <w:rsid w:val="00F8785B"/>
    <w:rsid w:val="00F91D05"/>
    <w:rsid w:val="00F95F94"/>
    <w:rsid w:val="00F969DD"/>
    <w:rsid w:val="00FA420B"/>
    <w:rsid w:val="00FC072D"/>
    <w:rsid w:val="00FC1564"/>
    <w:rsid w:val="00FC2AB3"/>
    <w:rsid w:val="00FC39FC"/>
    <w:rsid w:val="00FC3E3A"/>
    <w:rsid w:val="00FC58C1"/>
    <w:rsid w:val="00FC7CF5"/>
    <w:rsid w:val="00FD19C1"/>
    <w:rsid w:val="00FD1E13"/>
    <w:rsid w:val="00FE270E"/>
    <w:rsid w:val="00FE30A7"/>
    <w:rsid w:val="00FE41C9"/>
    <w:rsid w:val="00FE4264"/>
    <w:rsid w:val="00FE7F93"/>
    <w:rsid w:val="00FF045E"/>
    <w:rsid w:val="00FF4D0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7CF5"/>
    <w:pPr>
      <w:spacing w:line="260" w:lineRule="atLeast"/>
    </w:pPr>
    <w:rPr>
      <w:sz w:val="22"/>
    </w:rPr>
  </w:style>
  <w:style w:type="paragraph" w:styleId="Heading1">
    <w:name w:val="heading 1"/>
    <w:basedOn w:val="Normal"/>
    <w:next w:val="Normal"/>
    <w:link w:val="Heading1Char"/>
    <w:uiPriority w:val="9"/>
    <w:qFormat/>
    <w:rsid w:val="003F60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60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60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60E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60E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60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60E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60E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F60E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7CF5"/>
  </w:style>
  <w:style w:type="paragraph" w:customStyle="1" w:styleId="OPCParaBase">
    <w:name w:val="OPCParaBase"/>
    <w:link w:val="OPCParaBaseChar"/>
    <w:qFormat/>
    <w:rsid w:val="00FC7CF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C7CF5"/>
    <w:pPr>
      <w:spacing w:line="240" w:lineRule="auto"/>
    </w:pPr>
    <w:rPr>
      <w:b/>
      <w:sz w:val="40"/>
    </w:rPr>
  </w:style>
  <w:style w:type="paragraph" w:customStyle="1" w:styleId="ActHead1">
    <w:name w:val="ActHead 1"/>
    <w:aliases w:val="c"/>
    <w:basedOn w:val="OPCParaBase"/>
    <w:next w:val="Normal"/>
    <w:qFormat/>
    <w:rsid w:val="00FC7C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7C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7C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7C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C7C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7C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7C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7C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7CF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7CF5"/>
  </w:style>
  <w:style w:type="paragraph" w:customStyle="1" w:styleId="Blocks">
    <w:name w:val="Blocks"/>
    <w:aliases w:val="bb"/>
    <w:basedOn w:val="OPCParaBase"/>
    <w:qFormat/>
    <w:rsid w:val="00FC7CF5"/>
    <w:pPr>
      <w:spacing w:line="240" w:lineRule="auto"/>
    </w:pPr>
    <w:rPr>
      <w:sz w:val="24"/>
    </w:rPr>
  </w:style>
  <w:style w:type="paragraph" w:customStyle="1" w:styleId="BoxText">
    <w:name w:val="BoxText"/>
    <w:aliases w:val="bt"/>
    <w:basedOn w:val="OPCParaBase"/>
    <w:qFormat/>
    <w:rsid w:val="00FC7C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7CF5"/>
    <w:rPr>
      <w:b/>
    </w:rPr>
  </w:style>
  <w:style w:type="paragraph" w:customStyle="1" w:styleId="BoxHeadItalic">
    <w:name w:val="BoxHeadItalic"/>
    <w:aliases w:val="bhi"/>
    <w:basedOn w:val="BoxText"/>
    <w:next w:val="BoxStep"/>
    <w:qFormat/>
    <w:rsid w:val="00FC7CF5"/>
    <w:rPr>
      <w:i/>
    </w:rPr>
  </w:style>
  <w:style w:type="paragraph" w:customStyle="1" w:styleId="BoxList">
    <w:name w:val="BoxList"/>
    <w:aliases w:val="bl"/>
    <w:basedOn w:val="BoxText"/>
    <w:qFormat/>
    <w:rsid w:val="00FC7CF5"/>
    <w:pPr>
      <w:ind w:left="1559" w:hanging="425"/>
    </w:pPr>
  </w:style>
  <w:style w:type="paragraph" w:customStyle="1" w:styleId="BoxNote">
    <w:name w:val="BoxNote"/>
    <w:aliases w:val="bn"/>
    <w:basedOn w:val="BoxText"/>
    <w:qFormat/>
    <w:rsid w:val="00FC7CF5"/>
    <w:pPr>
      <w:tabs>
        <w:tab w:val="left" w:pos="1985"/>
      </w:tabs>
      <w:spacing w:before="122" w:line="198" w:lineRule="exact"/>
      <w:ind w:left="2948" w:hanging="1814"/>
    </w:pPr>
    <w:rPr>
      <w:sz w:val="18"/>
    </w:rPr>
  </w:style>
  <w:style w:type="paragraph" w:customStyle="1" w:styleId="BoxPara">
    <w:name w:val="BoxPara"/>
    <w:aliases w:val="bp"/>
    <w:basedOn w:val="BoxText"/>
    <w:qFormat/>
    <w:rsid w:val="00FC7CF5"/>
    <w:pPr>
      <w:tabs>
        <w:tab w:val="right" w:pos="2268"/>
      </w:tabs>
      <w:ind w:left="2552" w:hanging="1418"/>
    </w:pPr>
  </w:style>
  <w:style w:type="paragraph" w:customStyle="1" w:styleId="BoxStep">
    <w:name w:val="BoxStep"/>
    <w:aliases w:val="bs"/>
    <w:basedOn w:val="BoxText"/>
    <w:qFormat/>
    <w:rsid w:val="00FC7CF5"/>
    <w:pPr>
      <w:ind w:left="1985" w:hanging="851"/>
    </w:pPr>
  </w:style>
  <w:style w:type="character" w:customStyle="1" w:styleId="CharAmPartNo">
    <w:name w:val="CharAmPartNo"/>
    <w:basedOn w:val="OPCCharBase"/>
    <w:qFormat/>
    <w:rsid w:val="00FC7CF5"/>
  </w:style>
  <w:style w:type="character" w:customStyle="1" w:styleId="CharAmPartText">
    <w:name w:val="CharAmPartText"/>
    <w:basedOn w:val="OPCCharBase"/>
    <w:qFormat/>
    <w:rsid w:val="00FC7CF5"/>
  </w:style>
  <w:style w:type="character" w:customStyle="1" w:styleId="CharAmSchNo">
    <w:name w:val="CharAmSchNo"/>
    <w:basedOn w:val="OPCCharBase"/>
    <w:qFormat/>
    <w:rsid w:val="00FC7CF5"/>
  </w:style>
  <w:style w:type="character" w:customStyle="1" w:styleId="CharAmSchText">
    <w:name w:val="CharAmSchText"/>
    <w:basedOn w:val="OPCCharBase"/>
    <w:qFormat/>
    <w:rsid w:val="00FC7CF5"/>
  </w:style>
  <w:style w:type="character" w:customStyle="1" w:styleId="CharBoldItalic">
    <w:name w:val="CharBoldItalic"/>
    <w:basedOn w:val="OPCCharBase"/>
    <w:uiPriority w:val="1"/>
    <w:qFormat/>
    <w:rsid w:val="00FC7CF5"/>
    <w:rPr>
      <w:b/>
      <w:i/>
    </w:rPr>
  </w:style>
  <w:style w:type="character" w:customStyle="1" w:styleId="CharChapNo">
    <w:name w:val="CharChapNo"/>
    <w:basedOn w:val="OPCCharBase"/>
    <w:uiPriority w:val="1"/>
    <w:qFormat/>
    <w:rsid w:val="00FC7CF5"/>
  </w:style>
  <w:style w:type="character" w:customStyle="1" w:styleId="CharChapText">
    <w:name w:val="CharChapText"/>
    <w:basedOn w:val="OPCCharBase"/>
    <w:uiPriority w:val="1"/>
    <w:qFormat/>
    <w:rsid w:val="00FC7CF5"/>
  </w:style>
  <w:style w:type="character" w:customStyle="1" w:styleId="CharDivNo">
    <w:name w:val="CharDivNo"/>
    <w:basedOn w:val="OPCCharBase"/>
    <w:uiPriority w:val="1"/>
    <w:qFormat/>
    <w:rsid w:val="00FC7CF5"/>
  </w:style>
  <w:style w:type="character" w:customStyle="1" w:styleId="CharDivText">
    <w:name w:val="CharDivText"/>
    <w:basedOn w:val="OPCCharBase"/>
    <w:uiPriority w:val="1"/>
    <w:qFormat/>
    <w:rsid w:val="00FC7CF5"/>
  </w:style>
  <w:style w:type="character" w:customStyle="1" w:styleId="CharItalic">
    <w:name w:val="CharItalic"/>
    <w:basedOn w:val="OPCCharBase"/>
    <w:uiPriority w:val="1"/>
    <w:qFormat/>
    <w:rsid w:val="00FC7CF5"/>
    <w:rPr>
      <w:i/>
    </w:rPr>
  </w:style>
  <w:style w:type="character" w:customStyle="1" w:styleId="CharPartNo">
    <w:name w:val="CharPartNo"/>
    <w:basedOn w:val="OPCCharBase"/>
    <w:uiPriority w:val="1"/>
    <w:qFormat/>
    <w:rsid w:val="00FC7CF5"/>
  </w:style>
  <w:style w:type="character" w:customStyle="1" w:styleId="CharPartText">
    <w:name w:val="CharPartText"/>
    <w:basedOn w:val="OPCCharBase"/>
    <w:uiPriority w:val="1"/>
    <w:qFormat/>
    <w:rsid w:val="00FC7CF5"/>
  </w:style>
  <w:style w:type="character" w:customStyle="1" w:styleId="CharSectno">
    <w:name w:val="CharSectno"/>
    <w:basedOn w:val="OPCCharBase"/>
    <w:qFormat/>
    <w:rsid w:val="00FC7CF5"/>
  </w:style>
  <w:style w:type="character" w:customStyle="1" w:styleId="CharSubdNo">
    <w:name w:val="CharSubdNo"/>
    <w:basedOn w:val="OPCCharBase"/>
    <w:uiPriority w:val="1"/>
    <w:qFormat/>
    <w:rsid w:val="00FC7CF5"/>
  </w:style>
  <w:style w:type="character" w:customStyle="1" w:styleId="CharSubdText">
    <w:name w:val="CharSubdText"/>
    <w:basedOn w:val="OPCCharBase"/>
    <w:uiPriority w:val="1"/>
    <w:qFormat/>
    <w:rsid w:val="00FC7CF5"/>
  </w:style>
  <w:style w:type="paragraph" w:customStyle="1" w:styleId="CTA--">
    <w:name w:val="CTA --"/>
    <w:basedOn w:val="OPCParaBase"/>
    <w:next w:val="Normal"/>
    <w:rsid w:val="00FC7CF5"/>
    <w:pPr>
      <w:spacing w:before="60" w:line="240" w:lineRule="atLeast"/>
      <w:ind w:left="142" w:hanging="142"/>
    </w:pPr>
    <w:rPr>
      <w:sz w:val="20"/>
    </w:rPr>
  </w:style>
  <w:style w:type="paragraph" w:customStyle="1" w:styleId="CTA-">
    <w:name w:val="CTA -"/>
    <w:basedOn w:val="OPCParaBase"/>
    <w:rsid w:val="00FC7CF5"/>
    <w:pPr>
      <w:spacing w:before="60" w:line="240" w:lineRule="atLeast"/>
      <w:ind w:left="85" w:hanging="85"/>
    </w:pPr>
    <w:rPr>
      <w:sz w:val="20"/>
    </w:rPr>
  </w:style>
  <w:style w:type="paragraph" w:customStyle="1" w:styleId="CTA---">
    <w:name w:val="CTA ---"/>
    <w:basedOn w:val="OPCParaBase"/>
    <w:next w:val="Normal"/>
    <w:rsid w:val="00FC7CF5"/>
    <w:pPr>
      <w:spacing w:before="60" w:line="240" w:lineRule="atLeast"/>
      <w:ind w:left="198" w:hanging="198"/>
    </w:pPr>
    <w:rPr>
      <w:sz w:val="20"/>
    </w:rPr>
  </w:style>
  <w:style w:type="paragraph" w:customStyle="1" w:styleId="CTA----">
    <w:name w:val="CTA ----"/>
    <w:basedOn w:val="OPCParaBase"/>
    <w:next w:val="Normal"/>
    <w:rsid w:val="00FC7CF5"/>
    <w:pPr>
      <w:spacing w:before="60" w:line="240" w:lineRule="atLeast"/>
      <w:ind w:left="255" w:hanging="255"/>
    </w:pPr>
    <w:rPr>
      <w:sz w:val="20"/>
    </w:rPr>
  </w:style>
  <w:style w:type="paragraph" w:customStyle="1" w:styleId="CTA1a">
    <w:name w:val="CTA 1(a)"/>
    <w:basedOn w:val="OPCParaBase"/>
    <w:rsid w:val="00FC7CF5"/>
    <w:pPr>
      <w:tabs>
        <w:tab w:val="right" w:pos="414"/>
      </w:tabs>
      <w:spacing w:before="40" w:line="240" w:lineRule="atLeast"/>
      <w:ind w:left="675" w:hanging="675"/>
    </w:pPr>
    <w:rPr>
      <w:sz w:val="20"/>
    </w:rPr>
  </w:style>
  <w:style w:type="paragraph" w:customStyle="1" w:styleId="CTA1ai">
    <w:name w:val="CTA 1(a)(i)"/>
    <w:basedOn w:val="OPCParaBase"/>
    <w:rsid w:val="00FC7CF5"/>
    <w:pPr>
      <w:tabs>
        <w:tab w:val="right" w:pos="1004"/>
      </w:tabs>
      <w:spacing w:before="40" w:line="240" w:lineRule="atLeast"/>
      <w:ind w:left="1253" w:hanging="1253"/>
    </w:pPr>
    <w:rPr>
      <w:sz w:val="20"/>
    </w:rPr>
  </w:style>
  <w:style w:type="paragraph" w:customStyle="1" w:styleId="CTA2a">
    <w:name w:val="CTA 2(a)"/>
    <w:basedOn w:val="OPCParaBase"/>
    <w:rsid w:val="00FC7CF5"/>
    <w:pPr>
      <w:tabs>
        <w:tab w:val="right" w:pos="482"/>
      </w:tabs>
      <w:spacing w:before="40" w:line="240" w:lineRule="atLeast"/>
      <w:ind w:left="748" w:hanging="748"/>
    </w:pPr>
    <w:rPr>
      <w:sz w:val="20"/>
    </w:rPr>
  </w:style>
  <w:style w:type="paragraph" w:customStyle="1" w:styleId="CTA2ai">
    <w:name w:val="CTA 2(a)(i)"/>
    <w:basedOn w:val="OPCParaBase"/>
    <w:rsid w:val="00FC7CF5"/>
    <w:pPr>
      <w:tabs>
        <w:tab w:val="right" w:pos="1089"/>
      </w:tabs>
      <w:spacing w:before="40" w:line="240" w:lineRule="atLeast"/>
      <w:ind w:left="1327" w:hanging="1327"/>
    </w:pPr>
    <w:rPr>
      <w:sz w:val="20"/>
    </w:rPr>
  </w:style>
  <w:style w:type="paragraph" w:customStyle="1" w:styleId="CTA3a">
    <w:name w:val="CTA 3(a)"/>
    <w:basedOn w:val="OPCParaBase"/>
    <w:rsid w:val="00FC7CF5"/>
    <w:pPr>
      <w:tabs>
        <w:tab w:val="right" w:pos="556"/>
      </w:tabs>
      <w:spacing w:before="40" w:line="240" w:lineRule="atLeast"/>
      <w:ind w:left="805" w:hanging="805"/>
    </w:pPr>
    <w:rPr>
      <w:sz w:val="20"/>
    </w:rPr>
  </w:style>
  <w:style w:type="paragraph" w:customStyle="1" w:styleId="CTA3ai">
    <w:name w:val="CTA 3(a)(i)"/>
    <w:basedOn w:val="OPCParaBase"/>
    <w:rsid w:val="00FC7CF5"/>
    <w:pPr>
      <w:tabs>
        <w:tab w:val="right" w:pos="1140"/>
      </w:tabs>
      <w:spacing w:before="40" w:line="240" w:lineRule="atLeast"/>
      <w:ind w:left="1361" w:hanging="1361"/>
    </w:pPr>
    <w:rPr>
      <w:sz w:val="20"/>
    </w:rPr>
  </w:style>
  <w:style w:type="paragraph" w:customStyle="1" w:styleId="CTA4a">
    <w:name w:val="CTA 4(a)"/>
    <w:basedOn w:val="OPCParaBase"/>
    <w:rsid w:val="00FC7CF5"/>
    <w:pPr>
      <w:tabs>
        <w:tab w:val="right" w:pos="624"/>
      </w:tabs>
      <w:spacing w:before="40" w:line="240" w:lineRule="atLeast"/>
      <w:ind w:left="873" w:hanging="873"/>
    </w:pPr>
    <w:rPr>
      <w:sz w:val="20"/>
    </w:rPr>
  </w:style>
  <w:style w:type="paragraph" w:customStyle="1" w:styleId="CTA4ai">
    <w:name w:val="CTA 4(a)(i)"/>
    <w:basedOn w:val="OPCParaBase"/>
    <w:rsid w:val="00FC7CF5"/>
    <w:pPr>
      <w:tabs>
        <w:tab w:val="right" w:pos="1213"/>
      </w:tabs>
      <w:spacing w:before="40" w:line="240" w:lineRule="atLeast"/>
      <w:ind w:left="1452" w:hanging="1452"/>
    </w:pPr>
    <w:rPr>
      <w:sz w:val="20"/>
    </w:rPr>
  </w:style>
  <w:style w:type="paragraph" w:customStyle="1" w:styleId="CTACAPS">
    <w:name w:val="CTA CAPS"/>
    <w:basedOn w:val="OPCParaBase"/>
    <w:rsid w:val="00FC7CF5"/>
    <w:pPr>
      <w:spacing w:before="60" w:line="240" w:lineRule="atLeast"/>
    </w:pPr>
    <w:rPr>
      <w:sz w:val="20"/>
    </w:rPr>
  </w:style>
  <w:style w:type="paragraph" w:customStyle="1" w:styleId="CTAright">
    <w:name w:val="CTA right"/>
    <w:basedOn w:val="OPCParaBase"/>
    <w:rsid w:val="00FC7CF5"/>
    <w:pPr>
      <w:spacing w:before="60" w:line="240" w:lineRule="auto"/>
      <w:jc w:val="right"/>
    </w:pPr>
    <w:rPr>
      <w:sz w:val="20"/>
    </w:rPr>
  </w:style>
  <w:style w:type="paragraph" w:customStyle="1" w:styleId="subsection">
    <w:name w:val="subsection"/>
    <w:aliases w:val="ss"/>
    <w:basedOn w:val="OPCParaBase"/>
    <w:link w:val="subsectionChar"/>
    <w:rsid w:val="00FC7CF5"/>
    <w:pPr>
      <w:tabs>
        <w:tab w:val="right" w:pos="1021"/>
      </w:tabs>
      <w:spacing w:before="180" w:line="240" w:lineRule="auto"/>
      <w:ind w:left="1134" w:hanging="1134"/>
    </w:pPr>
  </w:style>
  <w:style w:type="paragraph" w:customStyle="1" w:styleId="Definition">
    <w:name w:val="Definition"/>
    <w:aliases w:val="dd"/>
    <w:basedOn w:val="OPCParaBase"/>
    <w:rsid w:val="00FC7CF5"/>
    <w:pPr>
      <w:spacing w:before="180" w:line="240" w:lineRule="auto"/>
      <w:ind w:left="1134"/>
    </w:pPr>
  </w:style>
  <w:style w:type="paragraph" w:customStyle="1" w:styleId="ETAsubitem">
    <w:name w:val="ETA(subitem)"/>
    <w:basedOn w:val="OPCParaBase"/>
    <w:rsid w:val="00FC7CF5"/>
    <w:pPr>
      <w:tabs>
        <w:tab w:val="right" w:pos="340"/>
      </w:tabs>
      <w:spacing w:before="60" w:line="240" w:lineRule="auto"/>
      <w:ind w:left="454" w:hanging="454"/>
    </w:pPr>
    <w:rPr>
      <w:sz w:val="20"/>
    </w:rPr>
  </w:style>
  <w:style w:type="paragraph" w:customStyle="1" w:styleId="ETApara">
    <w:name w:val="ETA(para)"/>
    <w:basedOn w:val="OPCParaBase"/>
    <w:rsid w:val="00FC7CF5"/>
    <w:pPr>
      <w:tabs>
        <w:tab w:val="right" w:pos="754"/>
      </w:tabs>
      <w:spacing w:before="60" w:line="240" w:lineRule="auto"/>
      <w:ind w:left="828" w:hanging="828"/>
    </w:pPr>
    <w:rPr>
      <w:sz w:val="20"/>
    </w:rPr>
  </w:style>
  <w:style w:type="paragraph" w:customStyle="1" w:styleId="ETAsubpara">
    <w:name w:val="ETA(subpara)"/>
    <w:basedOn w:val="OPCParaBase"/>
    <w:rsid w:val="00FC7CF5"/>
    <w:pPr>
      <w:tabs>
        <w:tab w:val="right" w:pos="1083"/>
      </w:tabs>
      <w:spacing w:before="60" w:line="240" w:lineRule="auto"/>
      <w:ind w:left="1191" w:hanging="1191"/>
    </w:pPr>
    <w:rPr>
      <w:sz w:val="20"/>
    </w:rPr>
  </w:style>
  <w:style w:type="paragraph" w:customStyle="1" w:styleId="ETAsub-subpara">
    <w:name w:val="ETA(sub-subpara)"/>
    <w:basedOn w:val="OPCParaBase"/>
    <w:rsid w:val="00FC7CF5"/>
    <w:pPr>
      <w:tabs>
        <w:tab w:val="right" w:pos="1412"/>
      </w:tabs>
      <w:spacing w:before="60" w:line="240" w:lineRule="auto"/>
      <w:ind w:left="1525" w:hanging="1525"/>
    </w:pPr>
    <w:rPr>
      <w:sz w:val="20"/>
    </w:rPr>
  </w:style>
  <w:style w:type="paragraph" w:customStyle="1" w:styleId="Formula">
    <w:name w:val="Formula"/>
    <w:basedOn w:val="OPCParaBase"/>
    <w:rsid w:val="00FC7CF5"/>
    <w:pPr>
      <w:spacing w:line="240" w:lineRule="auto"/>
      <w:ind w:left="1134"/>
    </w:pPr>
    <w:rPr>
      <w:sz w:val="20"/>
    </w:rPr>
  </w:style>
  <w:style w:type="paragraph" w:styleId="Header">
    <w:name w:val="header"/>
    <w:basedOn w:val="OPCParaBase"/>
    <w:link w:val="HeaderChar"/>
    <w:unhideWhenUsed/>
    <w:rsid w:val="00FC7C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7CF5"/>
    <w:rPr>
      <w:rFonts w:eastAsia="Times New Roman" w:cs="Times New Roman"/>
      <w:sz w:val="16"/>
      <w:lang w:eastAsia="en-AU"/>
    </w:rPr>
  </w:style>
  <w:style w:type="paragraph" w:customStyle="1" w:styleId="House">
    <w:name w:val="House"/>
    <w:basedOn w:val="OPCParaBase"/>
    <w:rsid w:val="00FC7CF5"/>
    <w:pPr>
      <w:spacing w:line="240" w:lineRule="auto"/>
    </w:pPr>
    <w:rPr>
      <w:sz w:val="28"/>
    </w:rPr>
  </w:style>
  <w:style w:type="paragraph" w:customStyle="1" w:styleId="Item">
    <w:name w:val="Item"/>
    <w:aliases w:val="i"/>
    <w:basedOn w:val="OPCParaBase"/>
    <w:next w:val="ItemHead"/>
    <w:rsid w:val="00FC7CF5"/>
    <w:pPr>
      <w:keepLines/>
      <w:spacing w:before="80" w:line="240" w:lineRule="auto"/>
      <w:ind w:left="709"/>
    </w:pPr>
  </w:style>
  <w:style w:type="paragraph" w:customStyle="1" w:styleId="ItemHead">
    <w:name w:val="ItemHead"/>
    <w:aliases w:val="ih"/>
    <w:basedOn w:val="OPCParaBase"/>
    <w:next w:val="Item"/>
    <w:rsid w:val="00FC7C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7CF5"/>
    <w:pPr>
      <w:spacing w:line="240" w:lineRule="auto"/>
    </w:pPr>
    <w:rPr>
      <w:b/>
      <w:sz w:val="32"/>
    </w:rPr>
  </w:style>
  <w:style w:type="paragraph" w:customStyle="1" w:styleId="notedraft">
    <w:name w:val="note(draft)"/>
    <w:aliases w:val="nd"/>
    <w:basedOn w:val="OPCParaBase"/>
    <w:rsid w:val="00FC7CF5"/>
    <w:pPr>
      <w:spacing w:before="240" w:line="240" w:lineRule="auto"/>
      <w:ind w:left="284" w:hanging="284"/>
    </w:pPr>
    <w:rPr>
      <w:i/>
      <w:sz w:val="24"/>
    </w:rPr>
  </w:style>
  <w:style w:type="paragraph" w:customStyle="1" w:styleId="notemargin">
    <w:name w:val="note(margin)"/>
    <w:aliases w:val="nm"/>
    <w:basedOn w:val="OPCParaBase"/>
    <w:rsid w:val="00FC7CF5"/>
    <w:pPr>
      <w:tabs>
        <w:tab w:val="left" w:pos="709"/>
      </w:tabs>
      <w:spacing w:before="122" w:line="198" w:lineRule="exact"/>
      <w:ind w:left="709" w:hanging="709"/>
    </w:pPr>
    <w:rPr>
      <w:sz w:val="18"/>
    </w:rPr>
  </w:style>
  <w:style w:type="paragraph" w:customStyle="1" w:styleId="noteToPara">
    <w:name w:val="noteToPara"/>
    <w:aliases w:val="ntp"/>
    <w:basedOn w:val="OPCParaBase"/>
    <w:rsid w:val="00FC7CF5"/>
    <w:pPr>
      <w:spacing w:before="122" w:line="198" w:lineRule="exact"/>
      <w:ind w:left="2353" w:hanging="709"/>
    </w:pPr>
    <w:rPr>
      <w:sz w:val="18"/>
    </w:rPr>
  </w:style>
  <w:style w:type="paragraph" w:customStyle="1" w:styleId="noteParlAmend">
    <w:name w:val="note(ParlAmend)"/>
    <w:aliases w:val="npp"/>
    <w:basedOn w:val="OPCParaBase"/>
    <w:next w:val="ParlAmend"/>
    <w:rsid w:val="00FC7CF5"/>
    <w:pPr>
      <w:spacing w:line="240" w:lineRule="auto"/>
      <w:jc w:val="right"/>
    </w:pPr>
    <w:rPr>
      <w:rFonts w:ascii="Arial" w:hAnsi="Arial"/>
      <w:b/>
      <w:i/>
    </w:rPr>
  </w:style>
  <w:style w:type="paragraph" w:customStyle="1" w:styleId="Page1">
    <w:name w:val="Page1"/>
    <w:basedOn w:val="OPCParaBase"/>
    <w:rsid w:val="00FC7CF5"/>
    <w:pPr>
      <w:spacing w:before="400" w:line="240" w:lineRule="auto"/>
    </w:pPr>
    <w:rPr>
      <w:b/>
      <w:sz w:val="32"/>
    </w:rPr>
  </w:style>
  <w:style w:type="paragraph" w:customStyle="1" w:styleId="PageBreak">
    <w:name w:val="PageBreak"/>
    <w:aliases w:val="pb"/>
    <w:basedOn w:val="OPCParaBase"/>
    <w:rsid w:val="00FC7CF5"/>
    <w:pPr>
      <w:spacing w:line="240" w:lineRule="auto"/>
    </w:pPr>
    <w:rPr>
      <w:sz w:val="20"/>
    </w:rPr>
  </w:style>
  <w:style w:type="paragraph" w:customStyle="1" w:styleId="paragraphsub">
    <w:name w:val="paragraph(sub)"/>
    <w:aliases w:val="aa"/>
    <w:basedOn w:val="OPCParaBase"/>
    <w:rsid w:val="00FC7CF5"/>
    <w:pPr>
      <w:tabs>
        <w:tab w:val="right" w:pos="1985"/>
      </w:tabs>
      <w:spacing w:before="40" w:line="240" w:lineRule="auto"/>
      <w:ind w:left="2098" w:hanging="2098"/>
    </w:pPr>
  </w:style>
  <w:style w:type="paragraph" w:customStyle="1" w:styleId="paragraphsub-sub">
    <w:name w:val="paragraph(sub-sub)"/>
    <w:aliases w:val="aaa"/>
    <w:basedOn w:val="OPCParaBase"/>
    <w:rsid w:val="00FC7CF5"/>
    <w:pPr>
      <w:tabs>
        <w:tab w:val="right" w:pos="2722"/>
      </w:tabs>
      <w:spacing w:before="40" w:line="240" w:lineRule="auto"/>
      <w:ind w:left="2835" w:hanging="2835"/>
    </w:pPr>
  </w:style>
  <w:style w:type="paragraph" w:customStyle="1" w:styleId="paragraph">
    <w:name w:val="paragraph"/>
    <w:aliases w:val="a"/>
    <w:basedOn w:val="OPCParaBase"/>
    <w:link w:val="paragraphChar"/>
    <w:rsid w:val="00FC7CF5"/>
    <w:pPr>
      <w:tabs>
        <w:tab w:val="right" w:pos="1531"/>
      </w:tabs>
      <w:spacing w:before="40" w:line="240" w:lineRule="auto"/>
      <w:ind w:left="1644" w:hanging="1644"/>
    </w:pPr>
  </w:style>
  <w:style w:type="paragraph" w:customStyle="1" w:styleId="ParlAmend">
    <w:name w:val="ParlAmend"/>
    <w:aliases w:val="pp"/>
    <w:basedOn w:val="OPCParaBase"/>
    <w:rsid w:val="00FC7CF5"/>
    <w:pPr>
      <w:spacing w:before="240" w:line="240" w:lineRule="atLeast"/>
      <w:ind w:hanging="567"/>
    </w:pPr>
    <w:rPr>
      <w:sz w:val="24"/>
    </w:rPr>
  </w:style>
  <w:style w:type="paragraph" w:customStyle="1" w:styleId="Penalty">
    <w:name w:val="Penalty"/>
    <w:basedOn w:val="OPCParaBase"/>
    <w:rsid w:val="00FC7CF5"/>
    <w:pPr>
      <w:tabs>
        <w:tab w:val="left" w:pos="2977"/>
      </w:tabs>
      <w:spacing w:before="180" w:line="240" w:lineRule="auto"/>
      <w:ind w:left="1985" w:hanging="851"/>
    </w:pPr>
  </w:style>
  <w:style w:type="paragraph" w:customStyle="1" w:styleId="Portfolio">
    <w:name w:val="Portfolio"/>
    <w:basedOn w:val="OPCParaBase"/>
    <w:rsid w:val="00FC7CF5"/>
    <w:pPr>
      <w:spacing w:line="240" w:lineRule="auto"/>
    </w:pPr>
    <w:rPr>
      <w:i/>
      <w:sz w:val="20"/>
    </w:rPr>
  </w:style>
  <w:style w:type="paragraph" w:customStyle="1" w:styleId="Preamble">
    <w:name w:val="Preamble"/>
    <w:basedOn w:val="OPCParaBase"/>
    <w:next w:val="Normal"/>
    <w:rsid w:val="00FC7C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7CF5"/>
    <w:pPr>
      <w:spacing w:line="240" w:lineRule="auto"/>
    </w:pPr>
    <w:rPr>
      <w:i/>
      <w:sz w:val="20"/>
    </w:rPr>
  </w:style>
  <w:style w:type="paragraph" w:customStyle="1" w:styleId="Session">
    <w:name w:val="Session"/>
    <w:basedOn w:val="OPCParaBase"/>
    <w:rsid w:val="00FC7CF5"/>
    <w:pPr>
      <w:spacing w:line="240" w:lineRule="auto"/>
    </w:pPr>
    <w:rPr>
      <w:sz w:val="28"/>
    </w:rPr>
  </w:style>
  <w:style w:type="paragraph" w:customStyle="1" w:styleId="Sponsor">
    <w:name w:val="Sponsor"/>
    <w:basedOn w:val="OPCParaBase"/>
    <w:rsid w:val="00FC7CF5"/>
    <w:pPr>
      <w:spacing w:line="240" w:lineRule="auto"/>
    </w:pPr>
    <w:rPr>
      <w:i/>
    </w:rPr>
  </w:style>
  <w:style w:type="paragraph" w:customStyle="1" w:styleId="Subitem">
    <w:name w:val="Subitem"/>
    <w:aliases w:val="iss"/>
    <w:basedOn w:val="OPCParaBase"/>
    <w:rsid w:val="00FC7CF5"/>
    <w:pPr>
      <w:spacing w:before="180" w:line="240" w:lineRule="auto"/>
      <w:ind w:left="709" w:hanging="709"/>
    </w:pPr>
  </w:style>
  <w:style w:type="paragraph" w:customStyle="1" w:styleId="SubitemHead">
    <w:name w:val="SubitemHead"/>
    <w:aliases w:val="issh"/>
    <w:basedOn w:val="OPCParaBase"/>
    <w:rsid w:val="00FC7C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7CF5"/>
    <w:pPr>
      <w:spacing w:before="40" w:line="240" w:lineRule="auto"/>
      <w:ind w:left="1134"/>
    </w:pPr>
  </w:style>
  <w:style w:type="paragraph" w:customStyle="1" w:styleId="SubsectionHead">
    <w:name w:val="SubsectionHead"/>
    <w:aliases w:val="ssh"/>
    <w:basedOn w:val="OPCParaBase"/>
    <w:next w:val="subsection"/>
    <w:rsid w:val="00FC7CF5"/>
    <w:pPr>
      <w:keepNext/>
      <w:keepLines/>
      <w:spacing w:before="240" w:line="240" w:lineRule="auto"/>
      <w:ind w:left="1134"/>
    </w:pPr>
    <w:rPr>
      <w:i/>
    </w:rPr>
  </w:style>
  <w:style w:type="paragraph" w:customStyle="1" w:styleId="Tablea">
    <w:name w:val="Table(a)"/>
    <w:aliases w:val="ta"/>
    <w:basedOn w:val="OPCParaBase"/>
    <w:rsid w:val="00FC7CF5"/>
    <w:pPr>
      <w:spacing w:before="60" w:line="240" w:lineRule="auto"/>
      <w:ind w:left="284" w:hanging="284"/>
    </w:pPr>
    <w:rPr>
      <w:sz w:val="20"/>
    </w:rPr>
  </w:style>
  <w:style w:type="paragraph" w:customStyle="1" w:styleId="TableAA">
    <w:name w:val="Table(AA)"/>
    <w:aliases w:val="taaa"/>
    <w:basedOn w:val="OPCParaBase"/>
    <w:rsid w:val="00FC7C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7C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7CF5"/>
    <w:pPr>
      <w:spacing w:before="60" w:line="240" w:lineRule="atLeast"/>
    </w:pPr>
    <w:rPr>
      <w:sz w:val="20"/>
    </w:rPr>
  </w:style>
  <w:style w:type="paragraph" w:customStyle="1" w:styleId="TLPBoxTextnote">
    <w:name w:val="TLPBoxText(note"/>
    <w:aliases w:val="right)"/>
    <w:basedOn w:val="OPCParaBase"/>
    <w:rsid w:val="00FC7C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7C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7CF5"/>
    <w:pPr>
      <w:spacing w:before="122" w:line="198" w:lineRule="exact"/>
      <w:ind w:left="1985" w:hanging="851"/>
      <w:jc w:val="right"/>
    </w:pPr>
    <w:rPr>
      <w:sz w:val="18"/>
    </w:rPr>
  </w:style>
  <w:style w:type="paragraph" w:customStyle="1" w:styleId="TLPTableBullet">
    <w:name w:val="TLPTableBullet"/>
    <w:aliases w:val="ttb"/>
    <w:basedOn w:val="OPCParaBase"/>
    <w:rsid w:val="00FC7CF5"/>
    <w:pPr>
      <w:spacing w:line="240" w:lineRule="exact"/>
      <w:ind w:left="284" w:hanging="284"/>
    </w:pPr>
    <w:rPr>
      <w:sz w:val="20"/>
    </w:rPr>
  </w:style>
  <w:style w:type="paragraph" w:styleId="TOC1">
    <w:name w:val="toc 1"/>
    <w:basedOn w:val="OPCParaBase"/>
    <w:next w:val="Normal"/>
    <w:uiPriority w:val="39"/>
    <w:unhideWhenUsed/>
    <w:rsid w:val="00FC7CF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7CF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7CF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C7CF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7C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7C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7C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C7C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7C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7CF5"/>
    <w:pPr>
      <w:keepLines/>
      <w:spacing w:before="240" w:after="120" w:line="240" w:lineRule="auto"/>
      <w:ind w:left="794"/>
    </w:pPr>
    <w:rPr>
      <w:b/>
      <w:kern w:val="28"/>
      <w:sz w:val="20"/>
    </w:rPr>
  </w:style>
  <w:style w:type="paragraph" w:customStyle="1" w:styleId="TofSectsHeading">
    <w:name w:val="TofSects(Heading)"/>
    <w:basedOn w:val="OPCParaBase"/>
    <w:rsid w:val="00FC7CF5"/>
    <w:pPr>
      <w:spacing w:before="240" w:after="120" w:line="240" w:lineRule="auto"/>
    </w:pPr>
    <w:rPr>
      <w:b/>
      <w:sz w:val="24"/>
    </w:rPr>
  </w:style>
  <w:style w:type="paragraph" w:customStyle="1" w:styleId="TofSectsSection">
    <w:name w:val="TofSects(Section)"/>
    <w:basedOn w:val="OPCParaBase"/>
    <w:rsid w:val="00FC7CF5"/>
    <w:pPr>
      <w:keepLines/>
      <w:spacing w:before="40" w:line="240" w:lineRule="auto"/>
      <w:ind w:left="1588" w:hanging="794"/>
    </w:pPr>
    <w:rPr>
      <w:kern w:val="28"/>
      <w:sz w:val="18"/>
    </w:rPr>
  </w:style>
  <w:style w:type="paragraph" w:customStyle="1" w:styleId="TofSectsSubdiv">
    <w:name w:val="TofSects(Subdiv)"/>
    <w:basedOn w:val="OPCParaBase"/>
    <w:rsid w:val="00FC7CF5"/>
    <w:pPr>
      <w:keepLines/>
      <w:spacing w:before="80" w:line="240" w:lineRule="auto"/>
      <w:ind w:left="1588" w:hanging="794"/>
    </w:pPr>
    <w:rPr>
      <w:kern w:val="28"/>
    </w:rPr>
  </w:style>
  <w:style w:type="paragraph" w:customStyle="1" w:styleId="WRStyle">
    <w:name w:val="WR Style"/>
    <w:aliases w:val="WR"/>
    <w:basedOn w:val="OPCParaBase"/>
    <w:rsid w:val="00FC7CF5"/>
    <w:pPr>
      <w:spacing w:before="240" w:line="240" w:lineRule="auto"/>
      <w:ind w:left="284" w:hanging="284"/>
    </w:pPr>
    <w:rPr>
      <w:b/>
      <w:i/>
      <w:kern w:val="28"/>
      <w:sz w:val="24"/>
    </w:rPr>
  </w:style>
  <w:style w:type="paragraph" w:customStyle="1" w:styleId="notepara">
    <w:name w:val="note(para)"/>
    <w:aliases w:val="na"/>
    <w:basedOn w:val="OPCParaBase"/>
    <w:rsid w:val="00FC7CF5"/>
    <w:pPr>
      <w:spacing w:before="40" w:line="198" w:lineRule="exact"/>
      <w:ind w:left="2354" w:hanging="369"/>
    </w:pPr>
    <w:rPr>
      <w:sz w:val="18"/>
    </w:rPr>
  </w:style>
  <w:style w:type="paragraph" w:styleId="Footer">
    <w:name w:val="footer"/>
    <w:link w:val="FooterChar"/>
    <w:rsid w:val="00FC7C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7CF5"/>
    <w:rPr>
      <w:rFonts w:eastAsia="Times New Roman" w:cs="Times New Roman"/>
      <w:sz w:val="22"/>
      <w:szCs w:val="24"/>
      <w:lang w:eastAsia="en-AU"/>
    </w:rPr>
  </w:style>
  <w:style w:type="character" w:styleId="LineNumber">
    <w:name w:val="line number"/>
    <w:basedOn w:val="OPCCharBase"/>
    <w:uiPriority w:val="99"/>
    <w:semiHidden/>
    <w:unhideWhenUsed/>
    <w:rsid w:val="00FC7CF5"/>
    <w:rPr>
      <w:sz w:val="16"/>
    </w:rPr>
  </w:style>
  <w:style w:type="table" w:customStyle="1" w:styleId="CFlag">
    <w:name w:val="CFlag"/>
    <w:basedOn w:val="TableNormal"/>
    <w:uiPriority w:val="99"/>
    <w:rsid w:val="00FC7CF5"/>
    <w:rPr>
      <w:rFonts w:eastAsia="Times New Roman" w:cs="Times New Roman"/>
      <w:lang w:eastAsia="en-AU"/>
    </w:rPr>
    <w:tblPr/>
  </w:style>
  <w:style w:type="paragraph" w:customStyle="1" w:styleId="NotesHeading1">
    <w:name w:val="NotesHeading 1"/>
    <w:basedOn w:val="OPCParaBase"/>
    <w:next w:val="Normal"/>
    <w:rsid w:val="00FC7CF5"/>
    <w:rPr>
      <w:b/>
      <w:sz w:val="28"/>
      <w:szCs w:val="28"/>
    </w:rPr>
  </w:style>
  <w:style w:type="paragraph" w:customStyle="1" w:styleId="NotesHeading2">
    <w:name w:val="NotesHeading 2"/>
    <w:basedOn w:val="OPCParaBase"/>
    <w:next w:val="Normal"/>
    <w:rsid w:val="00FC7CF5"/>
    <w:rPr>
      <w:b/>
      <w:sz w:val="28"/>
      <w:szCs w:val="28"/>
    </w:rPr>
  </w:style>
  <w:style w:type="paragraph" w:customStyle="1" w:styleId="SignCoverPageEnd">
    <w:name w:val="SignCoverPageEnd"/>
    <w:basedOn w:val="OPCParaBase"/>
    <w:next w:val="Normal"/>
    <w:rsid w:val="00FC7C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7CF5"/>
    <w:pPr>
      <w:pBdr>
        <w:top w:val="single" w:sz="4" w:space="1" w:color="auto"/>
      </w:pBdr>
      <w:spacing w:before="360"/>
      <w:ind w:right="397"/>
      <w:jc w:val="both"/>
    </w:pPr>
  </w:style>
  <w:style w:type="paragraph" w:customStyle="1" w:styleId="Paragraphsub-sub-sub">
    <w:name w:val="Paragraph(sub-sub-sub)"/>
    <w:aliases w:val="aaaa"/>
    <w:basedOn w:val="OPCParaBase"/>
    <w:rsid w:val="00FC7C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7C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7C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7C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7CF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C7CF5"/>
    <w:pPr>
      <w:spacing w:before="120"/>
    </w:pPr>
  </w:style>
  <w:style w:type="paragraph" w:customStyle="1" w:styleId="TableTextEndNotes">
    <w:name w:val="TableTextEndNotes"/>
    <w:aliases w:val="Tten"/>
    <w:basedOn w:val="Normal"/>
    <w:rsid w:val="00FC7CF5"/>
    <w:pPr>
      <w:spacing w:before="60" w:line="240" w:lineRule="auto"/>
    </w:pPr>
    <w:rPr>
      <w:rFonts w:cs="Arial"/>
      <w:sz w:val="20"/>
      <w:szCs w:val="22"/>
    </w:rPr>
  </w:style>
  <w:style w:type="paragraph" w:customStyle="1" w:styleId="TableHeading">
    <w:name w:val="TableHeading"/>
    <w:aliases w:val="th"/>
    <w:basedOn w:val="OPCParaBase"/>
    <w:next w:val="Tabletext"/>
    <w:rsid w:val="00FC7CF5"/>
    <w:pPr>
      <w:keepNext/>
      <w:spacing w:before="60" w:line="240" w:lineRule="atLeast"/>
    </w:pPr>
    <w:rPr>
      <w:b/>
      <w:sz w:val="20"/>
    </w:rPr>
  </w:style>
  <w:style w:type="paragraph" w:customStyle="1" w:styleId="NoteToSubpara">
    <w:name w:val="NoteToSubpara"/>
    <w:aliases w:val="nts"/>
    <w:basedOn w:val="OPCParaBase"/>
    <w:rsid w:val="00FC7CF5"/>
    <w:pPr>
      <w:spacing w:before="40" w:line="198" w:lineRule="exact"/>
      <w:ind w:left="2835" w:hanging="709"/>
    </w:pPr>
    <w:rPr>
      <w:sz w:val="18"/>
    </w:rPr>
  </w:style>
  <w:style w:type="paragraph" w:customStyle="1" w:styleId="ENoteTableHeading">
    <w:name w:val="ENoteTableHeading"/>
    <w:aliases w:val="enth"/>
    <w:basedOn w:val="OPCParaBase"/>
    <w:rsid w:val="00FC7CF5"/>
    <w:pPr>
      <w:keepNext/>
      <w:spacing w:before="60" w:line="240" w:lineRule="atLeast"/>
    </w:pPr>
    <w:rPr>
      <w:rFonts w:ascii="Arial" w:hAnsi="Arial"/>
      <w:b/>
      <w:sz w:val="16"/>
    </w:rPr>
  </w:style>
  <w:style w:type="paragraph" w:customStyle="1" w:styleId="ENoteTTi">
    <w:name w:val="ENoteTTi"/>
    <w:aliases w:val="entti"/>
    <w:basedOn w:val="OPCParaBase"/>
    <w:rsid w:val="00FC7CF5"/>
    <w:pPr>
      <w:keepNext/>
      <w:spacing w:before="60" w:line="240" w:lineRule="atLeast"/>
      <w:ind w:left="170"/>
    </w:pPr>
    <w:rPr>
      <w:sz w:val="16"/>
    </w:rPr>
  </w:style>
  <w:style w:type="paragraph" w:customStyle="1" w:styleId="ENotesHeading1">
    <w:name w:val="ENotesHeading 1"/>
    <w:aliases w:val="Enh1"/>
    <w:basedOn w:val="OPCParaBase"/>
    <w:next w:val="Normal"/>
    <w:rsid w:val="00FC7CF5"/>
    <w:pPr>
      <w:spacing w:before="120"/>
      <w:outlineLvl w:val="1"/>
    </w:pPr>
    <w:rPr>
      <w:b/>
      <w:sz w:val="28"/>
      <w:szCs w:val="28"/>
    </w:rPr>
  </w:style>
  <w:style w:type="paragraph" w:customStyle="1" w:styleId="ENotesHeading2">
    <w:name w:val="ENotesHeading 2"/>
    <w:aliases w:val="Enh2"/>
    <w:basedOn w:val="OPCParaBase"/>
    <w:next w:val="Normal"/>
    <w:rsid w:val="00FC7CF5"/>
    <w:pPr>
      <w:spacing w:before="120" w:after="120"/>
      <w:outlineLvl w:val="2"/>
    </w:pPr>
    <w:rPr>
      <w:b/>
      <w:sz w:val="24"/>
      <w:szCs w:val="28"/>
    </w:rPr>
  </w:style>
  <w:style w:type="paragraph" w:customStyle="1" w:styleId="ENoteTTIndentHeading">
    <w:name w:val="ENoteTTIndentHeading"/>
    <w:aliases w:val="enTTHi"/>
    <w:basedOn w:val="OPCParaBase"/>
    <w:rsid w:val="00FC7C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7CF5"/>
    <w:pPr>
      <w:spacing w:before="60" w:line="240" w:lineRule="atLeast"/>
    </w:pPr>
    <w:rPr>
      <w:sz w:val="16"/>
    </w:rPr>
  </w:style>
  <w:style w:type="paragraph" w:customStyle="1" w:styleId="MadeunderText">
    <w:name w:val="MadeunderText"/>
    <w:basedOn w:val="OPCParaBase"/>
    <w:next w:val="Normal"/>
    <w:rsid w:val="00FC7CF5"/>
    <w:pPr>
      <w:spacing w:before="240"/>
    </w:pPr>
    <w:rPr>
      <w:sz w:val="24"/>
      <w:szCs w:val="24"/>
    </w:rPr>
  </w:style>
  <w:style w:type="paragraph" w:customStyle="1" w:styleId="ENotesHeading3">
    <w:name w:val="ENotesHeading 3"/>
    <w:aliases w:val="Enh3"/>
    <w:basedOn w:val="OPCParaBase"/>
    <w:next w:val="Normal"/>
    <w:rsid w:val="00FC7CF5"/>
    <w:pPr>
      <w:keepNext/>
      <w:spacing w:before="120" w:line="240" w:lineRule="auto"/>
      <w:outlineLvl w:val="4"/>
    </w:pPr>
    <w:rPr>
      <w:b/>
      <w:szCs w:val="24"/>
    </w:rPr>
  </w:style>
  <w:style w:type="paragraph" w:customStyle="1" w:styleId="SubPartCASA">
    <w:name w:val="SubPart(CASA)"/>
    <w:aliases w:val="csp"/>
    <w:basedOn w:val="OPCParaBase"/>
    <w:next w:val="ActHead3"/>
    <w:rsid w:val="00FC7CF5"/>
    <w:pPr>
      <w:keepNext/>
      <w:keepLines/>
      <w:spacing w:before="280"/>
      <w:outlineLvl w:val="1"/>
    </w:pPr>
    <w:rPr>
      <w:b/>
      <w:kern w:val="28"/>
      <w:sz w:val="32"/>
    </w:rPr>
  </w:style>
  <w:style w:type="character" w:customStyle="1" w:styleId="CharSubPartTextCASA">
    <w:name w:val="CharSubPartText(CASA)"/>
    <w:basedOn w:val="OPCCharBase"/>
    <w:uiPriority w:val="1"/>
    <w:rsid w:val="00FC7CF5"/>
  </w:style>
  <w:style w:type="character" w:customStyle="1" w:styleId="CharSubPartNoCASA">
    <w:name w:val="CharSubPartNo(CASA)"/>
    <w:basedOn w:val="OPCCharBase"/>
    <w:uiPriority w:val="1"/>
    <w:rsid w:val="00FC7CF5"/>
  </w:style>
  <w:style w:type="paragraph" w:customStyle="1" w:styleId="ENoteTTIndentHeadingSub">
    <w:name w:val="ENoteTTIndentHeadingSub"/>
    <w:aliases w:val="enTTHis"/>
    <w:basedOn w:val="OPCParaBase"/>
    <w:rsid w:val="00FC7CF5"/>
    <w:pPr>
      <w:keepNext/>
      <w:spacing w:before="60" w:line="240" w:lineRule="atLeast"/>
      <w:ind w:left="340"/>
    </w:pPr>
    <w:rPr>
      <w:b/>
      <w:sz w:val="16"/>
    </w:rPr>
  </w:style>
  <w:style w:type="paragraph" w:customStyle="1" w:styleId="ENoteTTiSub">
    <w:name w:val="ENoteTTiSub"/>
    <w:aliases w:val="enttis"/>
    <w:basedOn w:val="OPCParaBase"/>
    <w:rsid w:val="00FC7CF5"/>
    <w:pPr>
      <w:keepNext/>
      <w:spacing w:before="60" w:line="240" w:lineRule="atLeast"/>
      <w:ind w:left="340"/>
    </w:pPr>
    <w:rPr>
      <w:sz w:val="16"/>
    </w:rPr>
  </w:style>
  <w:style w:type="paragraph" w:customStyle="1" w:styleId="SubDivisionMigration">
    <w:name w:val="SubDivisionMigration"/>
    <w:aliases w:val="sdm"/>
    <w:basedOn w:val="OPCParaBase"/>
    <w:rsid w:val="00FC7C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7CF5"/>
    <w:pPr>
      <w:keepNext/>
      <w:keepLines/>
      <w:spacing w:before="240" w:line="240" w:lineRule="auto"/>
      <w:ind w:left="1134" w:hanging="1134"/>
    </w:pPr>
    <w:rPr>
      <w:b/>
      <w:sz w:val="28"/>
    </w:rPr>
  </w:style>
  <w:style w:type="table" w:styleId="TableGrid">
    <w:name w:val="Table Grid"/>
    <w:basedOn w:val="TableNormal"/>
    <w:uiPriority w:val="59"/>
    <w:rsid w:val="00FC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C7CF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C7C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7CF5"/>
    <w:rPr>
      <w:sz w:val="22"/>
    </w:rPr>
  </w:style>
  <w:style w:type="paragraph" w:customStyle="1" w:styleId="SOTextNote">
    <w:name w:val="SO TextNote"/>
    <w:aliases w:val="sont"/>
    <w:basedOn w:val="SOText"/>
    <w:qFormat/>
    <w:rsid w:val="00FC7CF5"/>
    <w:pPr>
      <w:spacing w:before="122" w:line="198" w:lineRule="exact"/>
      <w:ind w:left="1843" w:hanging="709"/>
    </w:pPr>
    <w:rPr>
      <w:sz w:val="18"/>
    </w:rPr>
  </w:style>
  <w:style w:type="paragraph" w:customStyle="1" w:styleId="SOPara">
    <w:name w:val="SO Para"/>
    <w:aliases w:val="soa"/>
    <w:basedOn w:val="SOText"/>
    <w:link w:val="SOParaChar"/>
    <w:qFormat/>
    <w:rsid w:val="00FC7CF5"/>
    <w:pPr>
      <w:tabs>
        <w:tab w:val="right" w:pos="1786"/>
      </w:tabs>
      <w:spacing w:before="40"/>
      <w:ind w:left="2070" w:hanging="936"/>
    </w:pPr>
  </w:style>
  <w:style w:type="character" w:customStyle="1" w:styleId="SOParaChar">
    <w:name w:val="SO Para Char"/>
    <w:aliases w:val="soa Char"/>
    <w:basedOn w:val="DefaultParagraphFont"/>
    <w:link w:val="SOPara"/>
    <w:rsid w:val="00FC7CF5"/>
    <w:rPr>
      <w:sz w:val="22"/>
    </w:rPr>
  </w:style>
  <w:style w:type="paragraph" w:customStyle="1" w:styleId="FileName">
    <w:name w:val="FileName"/>
    <w:basedOn w:val="Normal"/>
    <w:rsid w:val="00FC7CF5"/>
  </w:style>
  <w:style w:type="paragraph" w:customStyle="1" w:styleId="SOHeadBold">
    <w:name w:val="SO HeadBold"/>
    <w:aliases w:val="sohb"/>
    <w:basedOn w:val="SOText"/>
    <w:next w:val="SOText"/>
    <w:link w:val="SOHeadBoldChar"/>
    <w:qFormat/>
    <w:rsid w:val="00FC7CF5"/>
    <w:rPr>
      <w:b/>
    </w:rPr>
  </w:style>
  <w:style w:type="character" w:customStyle="1" w:styleId="SOHeadBoldChar">
    <w:name w:val="SO HeadBold Char"/>
    <w:aliases w:val="sohb Char"/>
    <w:basedOn w:val="DefaultParagraphFont"/>
    <w:link w:val="SOHeadBold"/>
    <w:rsid w:val="00FC7CF5"/>
    <w:rPr>
      <w:b/>
      <w:sz w:val="22"/>
    </w:rPr>
  </w:style>
  <w:style w:type="paragraph" w:customStyle="1" w:styleId="SOHeadItalic">
    <w:name w:val="SO HeadItalic"/>
    <w:aliases w:val="sohi"/>
    <w:basedOn w:val="SOText"/>
    <w:next w:val="SOText"/>
    <w:link w:val="SOHeadItalicChar"/>
    <w:qFormat/>
    <w:rsid w:val="00FC7CF5"/>
    <w:rPr>
      <w:i/>
    </w:rPr>
  </w:style>
  <w:style w:type="character" w:customStyle="1" w:styleId="SOHeadItalicChar">
    <w:name w:val="SO HeadItalic Char"/>
    <w:aliases w:val="sohi Char"/>
    <w:basedOn w:val="DefaultParagraphFont"/>
    <w:link w:val="SOHeadItalic"/>
    <w:rsid w:val="00FC7CF5"/>
    <w:rPr>
      <w:i/>
      <w:sz w:val="22"/>
    </w:rPr>
  </w:style>
  <w:style w:type="paragraph" w:customStyle="1" w:styleId="SOBullet">
    <w:name w:val="SO Bullet"/>
    <w:aliases w:val="sotb"/>
    <w:basedOn w:val="SOText"/>
    <w:link w:val="SOBulletChar"/>
    <w:qFormat/>
    <w:rsid w:val="00FC7CF5"/>
    <w:pPr>
      <w:ind w:left="1559" w:hanging="425"/>
    </w:pPr>
  </w:style>
  <w:style w:type="character" w:customStyle="1" w:styleId="SOBulletChar">
    <w:name w:val="SO Bullet Char"/>
    <w:aliases w:val="sotb Char"/>
    <w:basedOn w:val="DefaultParagraphFont"/>
    <w:link w:val="SOBullet"/>
    <w:rsid w:val="00FC7CF5"/>
    <w:rPr>
      <w:sz w:val="22"/>
    </w:rPr>
  </w:style>
  <w:style w:type="paragraph" w:customStyle="1" w:styleId="SOBulletNote">
    <w:name w:val="SO BulletNote"/>
    <w:aliases w:val="sonb"/>
    <w:basedOn w:val="SOTextNote"/>
    <w:link w:val="SOBulletNoteChar"/>
    <w:qFormat/>
    <w:rsid w:val="00FC7CF5"/>
    <w:pPr>
      <w:tabs>
        <w:tab w:val="left" w:pos="1560"/>
      </w:tabs>
      <w:ind w:left="2268" w:hanging="1134"/>
    </w:pPr>
  </w:style>
  <w:style w:type="character" w:customStyle="1" w:styleId="SOBulletNoteChar">
    <w:name w:val="SO BulletNote Char"/>
    <w:aliases w:val="sonb Char"/>
    <w:basedOn w:val="DefaultParagraphFont"/>
    <w:link w:val="SOBulletNote"/>
    <w:rsid w:val="00FC7CF5"/>
    <w:rPr>
      <w:sz w:val="18"/>
    </w:rPr>
  </w:style>
  <w:style w:type="paragraph" w:customStyle="1" w:styleId="SOText2">
    <w:name w:val="SO Text2"/>
    <w:aliases w:val="sot2"/>
    <w:basedOn w:val="Normal"/>
    <w:next w:val="SOText"/>
    <w:link w:val="SOText2Char"/>
    <w:rsid w:val="00FC7C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7CF5"/>
    <w:rPr>
      <w:sz w:val="22"/>
    </w:rPr>
  </w:style>
  <w:style w:type="character" w:customStyle="1" w:styleId="Heading1Char">
    <w:name w:val="Heading 1 Char"/>
    <w:basedOn w:val="DefaultParagraphFont"/>
    <w:link w:val="Heading1"/>
    <w:uiPriority w:val="9"/>
    <w:rsid w:val="003F60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60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60E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F60E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F60E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F60E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F60E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F60E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F60E7"/>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F26BD9"/>
    <w:rPr>
      <w:rFonts w:eastAsia="Times New Roman" w:cs="Times New Roman"/>
      <w:b/>
      <w:kern w:val="28"/>
      <w:sz w:val="24"/>
      <w:lang w:eastAsia="en-AU"/>
    </w:rPr>
  </w:style>
  <w:style w:type="character" w:customStyle="1" w:styleId="paragraphChar">
    <w:name w:val="paragraph Char"/>
    <w:aliases w:val="a Char"/>
    <w:link w:val="paragraph"/>
    <w:rsid w:val="006701A9"/>
    <w:rPr>
      <w:rFonts w:eastAsia="Times New Roman" w:cs="Times New Roman"/>
      <w:sz w:val="22"/>
      <w:lang w:eastAsia="en-AU"/>
    </w:rPr>
  </w:style>
  <w:style w:type="character" w:customStyle="1" w:styleId="subsectionChar">
    <w:name w:val="subsection Char"/>
    <w:aliases w:val="ss Char"/>
    <w:link w:val="subsection"/>
    <w:rsid w:val="006701A9"/>
    <w:rPr>
      <w:rFonts w:eastAsia="Times New Roman" w:cs="Times New Roman"/>
      <w:sz w:val="22"/>
      <w:lang w:eastAsia="en-AU"/>
    </w:rPr>
  </w:style>
  <w:style w:type="paragraph" w:styleId="BalloonText">
    <w:name w:val="Balloon Text"/>
    <w:basedOn w:val="Normal"/>
    <w:link w:val="BalloonTextChar"/>
    <w:uiPriority w:val="99"/>
    <w:semiHidden/>
    <w:unhideWhenUsed/>
    <w:rsid w:val="00EF14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4A2"/>
    <w:rPr>
      <w:rFonts w:ascii="Tahoma" w:hAnsi="Tahoma" w:cs="Tahoma"/>
      <w:sz w:val="16"/>
      <w:szCs w:val="16"/>
    </w:rPr>
  </w:style>
  <w:style w:type="paragraph" w:styleId="CommentText">
    <w:name w:val="annotation text"/>
    <w:basedOn w:val="Normal"/>
    <w:link w:val="CommentTextChar"/>
    <w:uiPriority w:val="99"/>
    <w:semiHidden/>
    <w:unhideWhenUsed/>
    <w:rsid w:val="00854F3B"/>
    <w:rPr>
      <w:rFonts w:eastAsia="Calibri" w:cs="Times New Roman"/>
      <w:sz w:val="20"/>
    </w:rPr>
  </w:style>
  <w:style w:type="character" w:customStyle="1" w:styleId="CommentTextChar">
    <w:name w:val="Comment Text Char"/>
    <w:basedOn w:val="DefaultParagraphFont"/>
    <w:link w:val="CommentText"/>
    <w:uiPriority w:val="99"/>
    <w:semiHidden/>
    <w:rsid w:val="00854F3B"/>
    <w:rPr>
      <w:rFonts w:eastAsia="Calibri" w:cs="Times New Roman"/>
    </w:rPr>
  </w:style>
  <w:style w:type="table" w:styleId="DarkList-Accent1">
    <w:name w:val="Dark List Accent 1"/>
    <w:basedOn w:val="TableNormal"/>
    <w:uiPriority w:val="70"/>
    <w:rsid w:val="009E035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Grid-Accent1">
    <w:name w:val="Colorful Grid Accent 1"/>
    <w:basedOn w:val="TableNormal"/>
    <w:uiPriority w:val="73"/>
    <w:rsid w:val="009634D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lockText">
    <w:name w:val="Block Text"/>
    <w:basedOn w:val="Normal"/>
    <w:uiPriority w:val="99"/>
    <w:unhideWhenUsed/>
    <w:rsid w:val="00B532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ShortTP1">
    <w:name w:val="ShortTP1"/>
    <w:basedOn w:val="ShortT"/>
    <w:link w:val="ShortTP1Char"/>
    <w:rsid w:val="006D6BF3"/>
    <w:pPr>
      <w:spacing w:before="800"/>
    </w:pPr>
  </w:style>
  <w:style w:type="character" w:customStyle="1" w:styleId="OPCParaBaseChar">
    <w:name w:val="OPCParaBase Char"/>
    <w:basedOn w:val="DefaultParagraphFont"/>
    <w:link w:val="OPCParaBase"/>
    <w:rsid w:val="006D6BF3"/>
    <w:rPr>
      <w:rFonts w:eastAsia="Times New Roman" w:cs="Times New Roman"/>
      <w:sz w:val="22"/>
      <w:lang w:eastAsia="en-AU"/>
    </w:rPr>
  </w:style>
  <w:style w:type="character" w:customStyle="1" w:styleId="ShortTChar">
    <w:name w:val="ShortT Char"/>
    <w:basedOn w:val="OPCParaBaseChar"/>
    <w:link w:val="ShortT"/>
    <w:rsid w:val="006D6BF3"/>
    <w:rPr>
      <w:rFonts w:eastAsia="Times New Roman" w:cs="Times New Roman"/>
      <w:b/>
      <w:sz w:val="40"/>
      <w:lang w:eastAsia="en-AU"/>
    </w:rPr>
  </w:style>
  <w:style w:type="character" w:customStyle="1" w:styleId="ShortTP1Char">
    <w:name w:val="ShortTP1 Char"/>
    <w:basedOn w:val="ShortTChar"/>
    <w:link w:val="ShortTP1"/>
    <w:rsid w:val="006D6BF3"/>
    <w:rPr>
      <w:rFonts w:eastAsia="Times New Roman" w:cs="Times New Roman"/>
      <w:b/>
      <w:sz w:val="40"/>
      <w:lang w:eastAsia="en-AU"/>
    </w:rPr>
  </w:style>
  <w:style w:type="paragraph" w:customStyle="1" w:styleId="ActNoP1">
    <w:name w:val="ActNoP1"/>
    <w:basedOn w:val="Actno"/>
    <w:link w:val="ActNoP1Char"/>
    <w:rsid w:val="006D6BF3"/>
    <w:pPr>
      <w:spacing w:before="800"/>
    </w:pPr>
    <w:rPr>
      <w:sz w:val="28"/>
    </w:rPr>
  </w:style>
  <w:style w:type="character" w:customStyle="1" w:styleId="ActnoChar">
    <w:name w:val="Actno Char"/>
    <w:basedOn w:val="ShortTChar"/>
    <w:link w:val="Actno"/>
    <w:rsid w:val="006D6BF3"/>
    <w:rPr>
      <w:rFonts w:eastAsia="Times New Roman" w:cs="Times New Roman"/>
      <w:b/>
      <w:sz w:val="40"/>
      <w:lang w:eastAsia="en-AU"/>
    </w:rPr>
  </w:style>
  <w:style w:type="character" w:customStyle="1" w:styleId="ActNoP1Char">
    <w:name w:val="ActNoP1 Char"/>
    <w:basedOn w:val="ActnoChar"/>
    <w:link w:val="ActNoP1"/>
    <w:rsid w:val="006D6BF3"/>
    <w:rPr>
      <w:rFonts w:eastAsia="Times New Roman" w:cs="Times New Roman"/>
      <w:b/>
      <w:sz w:val="28"/>
      <w:lang w:eastAsia="en-AU"/>
    </w:rPr>
  </w:style>
  <w:style w:type="paragraph" w:customStyle="1" w:styleId="ShortTCP">
    <w:name w:val="ShortTCP"/>
    <w:basedOn w:val="ShortT"/>
    <w:link w:val="ShortTCPChar"/>
    <w:rsid w:val="006D6BF3"/>
  </w:style>
  <w:style w:type="character" w:customStyle="1" w:styleId="ShortTCPChar">
    <w:name w:val="ShortTCP Char"/>
    <w:basedOn w:val="ShortTChar"/>
    <w:link w:val="ShortTCP"/>
    <w:rsid w:val="006D6BF3"/>
    <w:rPr>
      <w:rFonts w:eastAsia="Times New Roman" w:cs="Times New Roman"/>
      <w:b/>
      <w:sz w:val="40"/>
      <w:lang w:eastAsia="en-AU"/>
    </w:rPr>
  </w:style>
  <w:style w:type="paragraph" w:customStyle="1" w:styleId="ActNoCP">
    <w:name w:val="ActNoCP"/>
    <w:basedOn w:val="Actno"/>
    <w:link w:val="ActNoCPChar"/>
    <w:rsid w:val="006D6BF3"/>
    <w:pPr>
      <w:spacing w:before="400"/>
    </w:pPr>
  </w:style>
  <w:style w:type="character" w:customStyle="1" w:styleId="ActNoCPChar">
    <w:name w:val="ActNoCP Char"/>
    <w:basedOn w:val="ActnoChar"/>
    <w:link w:val="ActNoCP"/>
    <w:rsid w:val="006D6BF3"/>
    <w:rPr>
      <w:rFonts w:eastAsia="Times New Roman" w:cs="Times New Roman"/>
      <w:b/>
      <w:sz w:val="40"/>
      <w:lang w:eastAsia="en-AU"/>
    </w:rPr>
  </w:style>
  <w:style w:type="paragraph" w:customStyle="1" w:styleId="AssentBk">
    <w:name w:val="AssentBk"/>
    <w:basedOn w:val="Normal"/>
    <w:rsid w:val="006D6BF3"/>
    <w:pPr>
      <w:spacing w:line="240" w:lineRule="auto"/>
    </w:pPr>
    <w:rPr>
      <w:rFonts w:eastAsia="Times New Roman" w:cs="Times New Roman"/>
      <w:sz w:val="20"/>
      <w:lang w:eastAsia="en-AU"/>
    </w:rPr>
  </w:style>
  <w:style w:type="paragraph" w:customStyle="1" w:styleId="AssentDt">
    <w:name w:val="AssentDt"/>
    <w:basedOn w:val="Normal"/>
    <w:rsid w:val="005E2078"/>
    <w:pPr>
      <w:spacing w:line="240" w:lineRule="auto"/>
    </w:pPr>
    <w:rPr>
      <w:rFonts w:eastAsia="Times New Roman" w:cs="Times New Roman"/>
      <w:sz w:val="20"/>
      <w:lang w:eastAsia="en-AU"/>
    </w:rPr>
  </w:style>
  <w:style w:type="paragraph" w:customStyle="1" w:styleId="2ndRd">
    <w:name w:val="2ndRd"/>
    <w:basedOn w:val="Normal"/>
    <w:rsid w:val="005E2078"/>
    <w:pPr>
      <w:spacing w:line="240" w:lineRule="auto"/>
    </w:pPr>
    <w:rPr>
      <w:rFonts w:eastAsia="Times New Roman" w:cs="Times New Roman"/>
      <w:sz w:val="20"/>
      <w:lang w:eastAsia="en-AU"/>
    </w:rPr>
  </w:style>
  <w:style w:type="paragraph" w:customStyle="1" w:styleId="ScalePlusRef">
    <w:name w:val="ScalePlusRef"/>
    <w:basedOn w:val="Normal"/>
    <w:rsid w:val="005E207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7CF5"/>
    <w:pPr>
      <w:spacing w:line="260" w:lineRule="atLeast"/>
    </w:pPr>
    <w:rPr>
      <w:sz w:val="22"/>
    </w:rPr>
  </w:style>
  <w:style w:type="paragraph" w:styleId="Heading1">
    <w:name w:val="heading 1"/>
    <w:basedOn w:val="Normal"/>
    <w:next w:val="Normal"/>
    <w:link w:val="Heading1Char"/>
    <w:uiPriority w:val="9"/>
    <w:qFormat/>
    <w:rsid w:val="003F60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F60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60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60E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F60E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60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60E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60E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F60E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C7CF5"/>
  </w:style>
  <w:style w:type="paragraph" w:customStyle="1" w:styleId="OPCParaBase">
    <w:name w:val="OPCParaBase"/>
    <w:link w:val="OPCParaBaseChar"/>
    <w:qFormat/>
    <w:rsid w:val="00FC7CF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C7CF5"/>
    <w:pPr>
      <w:spacing w:line="240" w:lineRule="auto"/>
    </w:pPr>
    <w:rPr>
      <w:b/>
      <w:sz w:val="40"/>
    </w:rPr>
  </w:style>
  <w:style w:type="paragraph" w:customStyle="1" w:styleId="ActHead1">
    <w:name w:val="ActHead 1"/>
    <w:aliases w:val="c"/>
    <w:basedOn w:val="OPCParaBase"/>
    <w:next w:val="Normal"/>
    <w:qFormat/>
    <w:rsid w:val="00FC7C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7C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7C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7C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C7C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7C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7C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7C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7CF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7CF5"/>
  </w:style>
  <w:style w:type="paragraph" w:customStyle="1" w:styleId="Blocks">
    <w:name w:val="Blocks"/>
    <w:aliases w:val="bb"/>
    <w:basedOn w:val="OPCParaBase"/>
    <w:qFormat/>
    <w:rsid w:val="00FC7CF5"/>
    <w:pPr>
      <w:spacing w:line="240" w:lineRule="auto"/>
    </w:pPr>
    <w:rPr>
      <w:sz w:val="24"/>
    </w:rPr>
  </w:style>
  <w:style w:type="paragraph" w:customStyle="1" w:styleId="BoxText">
    <w:name w:val="BoxText"/>
    <w:aliases w:val="bt"/>
    <w:basedOn w:val="OPCParaBase"/>
    <w:qFormat/>
    <w:rsid w:val="00FC7C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7CF5"/>
    <w:rPr>
      <w:b/>
    </w:rPr>
  </w:style>
  <w:style w:type="paragraph" w:customStyle="1" w:styleId="BoxHeadItalic">
    <w:name w:val="BoxHeadItalic"/>
    <w:aliases w:val="bhi"/>
    <w:basedOn w:val="BoxText"/>
    <w:next w:val="BoxStep"/>
    <w:qFormat/>
    <w:rsid w:val="00FC7CF5"/>
    <w:rPr>
      <w:i/>
    </w:rPr>
  </w:style>
  <w:style w:type="paragraph" w:customStyle="1" w:styleId="BoxList">
    <w:name w:val="BoxList"/>
    <w:aliases w:val="bl"/>
    <w:basedOn w:val="BoxText"/>
    <w:qFormat/>
    <w:rsid w:val="00FC7CF5"/>
    <w:pPr>
      <w:ind w:left="1559" w:hanging="425"/>
    </w:pPr>
  </w:style>
  <w:style w:type="paragraph" w:customStyle="1" w:styleId="BoxNote">
    <w:name w:val="BoxNote"/>
    <w:aliases w:val="bn"/>
    <w:basedOn w:val="BoxText"/>
    <w:qFormat/>
    <w:rsid w:val="00FC7CF5"/>
    <w:pPr>
      <w:tabs>
        <w:tab w:val="left" w:pos="1985"/>
      </w:tabs>
      <w:spacing w:before="122" w:line="198" w:lineRule="exact"/>
      <w:ind w:left="2948" w:hanging="1814"/>
    </w:pPr>
    <w:rPr>
      <w:sz w:val="18"/>
    </w:rPr>
  </w:style>
  <w:style w:type="paragraph" w:customStyle="1" w:styleId="BoxPara">
    <w:name w:val="BoxPara"/>
    <w:aliases w:val="bp"/>
    <w:basedOn w:val="BoxText"/>
    <w:qFormat/>
    <w:rsid w:val="00FC7CF5"/>
    <w:pPr>
      <w:tabs>
        <w:tab w:val="right" w:pos="2268"/>
      </w:tabs>
      <w:ind w:left="2552" w:hanging="1418"/>
    </w:pPr>
  </w:style>
  <w:style w:type="paragraph" w:customStyle="1" w:styleId="BoxStep">
    <w:name w:val="BoxStep"/>
    <w:aliases w:val="bs"/>
    <w:basedOn w:val="BoxText"/>
    <w:qFormat/>
    <w:rsid w:val="00FC7CF5"/>
    <w:pPr>
      <w:ind w:left="1985" w:hanging="851"/>
    </w:pPr>
  </w:style>
  <w:style w:type="character" w:customStyle="1" w:styleId="CharAmPartNo">
    <w:name w:val="CharAmPartNo"/>
    <w:basedOn w:val="OPCCharBase"/>
    <w:qFormat/>
    <w:rsid w:val="00FC7CF5"/>
  </w:style>
  <w:style w:type="character" w:customStyle="1" w:styleId="CharAmPartText">
    <w:name w:val="CharAmPartText"/>
    <w:basedOn w:val="OPCCharBase"/>
    <w:qFormat/>
    <w:rsid w:val="00FC7CF5"/>
  </w:style>
  <w:style w:type="character" w:customStyle="1" w:styleId="CharAmSchNo">
    <w:name w:val="CharAmSchNo"/>
    <w:basedOn w:val="OPCCharBase"/>
    <w:qFormat/>
    <w:rsid w:val="00FC7CF5"/>
  </w:style>
  <w:style w:type="character" w:customStyle="1" w:styleId="CharAmSchText">
    <w:name w:val="CharAmSchText"/>
    <w:basedOn w:val="OPCCharBase"/>
    <w:qFormat/>
    <w:rsid w:val="00FC7CF5"/>
  </w:style>
  <w:style w:type="character" w:customStyle="1" w:styleId="CharBoldItalic">
    <w:name w:val="CharBoldItalic"/>
    <w:basedOn w:val="OPCCharBase"/>
    <w:uiPriority w:val="1"/>
    <w:qFormat/>
    <w:rsid w:val="00FC7CF5"/>
    <w:rPr>
      <w:b/>
      <w:i/>
    </w:rPr>
  </w:style>
  <w:style w:type="character" w:customStyle="1" w:styleId="CharChapNo">
    <w:name w:val="CharChapNo"/>
    <w:basedOn w:val="OPCCharBase"/>
    <w:uiPriority w:val="1"/>
    <w:qFormat/>
    <w:rsid w:val="00FC7CF5"/>
  </w:style>
  <w:style w:type="character" w:customStyle="1" w:styleId="CharChapText">
    <w:name w:val="CharChapText"/>
    <w:basedOn w:val="OPCCharBase"/>
    <w:uiPriority w:val="1"/>
    <w:qFormat/>
    <w:rsid w:val="00FC7CF5"/>
  </w:style>
  <w:style w:type="character" w:customStyle="1" w:styleId="CharDivNo">
    <w:name w:val="CharDivNo"/>
    <w:basedOn w:val="OPCCharBase"/>
    <w:uiPriority w:val="1"/>
    <w:qFormat/>
    <w:rsid w:val="00FC7CF5"/>
  </w:style>
  <w:style w:type="character" w:customStyle="1" w:styleId="CharDivText">
    <w:name w:val="CharDivText"/>
    <w:basedOn w:val="OPCCharBase"/>
    <w:uiPriority w:val="1"/>
    <w:qFormat/>
    <w:rsid w:val="00FC7CF5"/>
  </w:style>
  <w:style w:type="character" w:customStyle="1" w:styleId="CharItalic">
    <w:name w:val="CharItalic"/>
    <w:basedOn w:val="OPCCharBase"/>
    <w:uiPriority w:val="1"/>
    <w:qFormat/>
    <w:rsid w:val="00FC7CF5"/>
    <w:rPr>
      <w:i/>
    </w:rPr>
  </w:style>
  <w:style w:type="character" w:customStyle="1" w:styleId="CharPartNo">
    <w:name w:val="CharPartNo"/>
    <w:basedOn w:val="OPCCharBase"/>
    <w:uiPriority w:val="1"/>
    <w:qFormat/>
    <w:rsid w:val="00FC7CF5"/>
  </w:style>
  <w:style w:type="character" w:customStyle="1" w:styleId="CharPartText">
    <w:name w:val="CharPartText"/>
    <w:basedOn w:val="OPCCharBase"/>
    <w:uiPriority w:val="1"/>
    <w:qFormat/>
    <w:rsid w:val="00FC7CF5"/>
  </w:style>
  <w:style w:type="character" w:customStyle="1" w:styleId="CharSectno">
    <w:name w:val="CharSectno"/>
    <w:basedOn w:val="OPCCharBase"/>
    <w:qFormat/>
    <w:rsid w:val="00FC7CF5"/>
  </w:style>
  <w:style w:type="character" w:customStyle="1" w:styleId="CharSubdNo">
    <w:name w:val="CharSubdNo"/>
    <w:basedOn w:val="OPCCharBase"/>
    <w:uiPriority w:val="1"/>
    <w:qFormat/>
    <w:rsid w:val="00FC7CF5"/>
  </w:style>
  <w:style w:type="character" w:customStyle="1" w:styleId="CharSubdText">
    <w:name w:val="CharSubdText"/>
    <w:basedOn w:val="OPCCharBase"/>
    <w:uiPriority w:val="1"/>
    <w:qFormat/>
    <w:rsid w:val="00FC7CF5"/>
  </w:style>
  <w:style w:type="paragraph" w:customStyle="1" w:styleId="CTA--">
    <w:name w:val="CTA --"/>
    <w:basedOn w:val="OPCParaBase"/>
    <w:next w:val="Normal"/>
    <w:rsid w:val="00FC7CF5"/>
    <w:pPr>
      <w:spacing w:before="60" w:line="240" w:lineRule="atLeast"/>
      <w:ind w:left="142" w:hanging="142"/>
    </w:pPr>
    <w:rPr>
      <w:sz w:val="20"/>
    </w:rPr>
  </w:style>
  <w:style w:type="paragraph" w:customStyle="1" w:styleId="CTA-">
    <w:name w:val="CTA -"/>
    <w:basedOn w:val="OPCParaBase"/>
    <w:rsid w:val="00FC7CF5"/>
    <w:pPr>
      <w:spacing w:before="60" w:line="240" w:lineRule="atLeast"/>
      <w:ind w:left="85" w:hanging="85"/>
    </w:pPr>
    <w:rPr>
      <w:sz w:val="20"/>
    </w:rPr>
  </w:style>
  <w:style w:type="paragraph" w:customStyle="1" w:styleId="CTA---">
    <w:name w:val="CTA ---"/>
    <w:basedOn w:val="OPCParaBase"/>
    <w:next w:val="Normal"/>
    <w:rsid w:val="00FC7CF5"/>
    <w:pPr>
      <w:spacing w:before="60" w:line="240" w:lineRule="atLeast"/>
      <w:ind w:left="198" w:hanging="198"/>
    </w:pPr>
    <w:rPr>
      <w:sz w:val="20"/>
    </w:rPr>
  </w:style>
  <w:style w:type="paragraph" w:customStyle="1" w:styleId="CTA----">
    <w:name w:val="CTA ----"/>
    <w:basedOn w:val="OPCParaBase"/>
    <w:next w:val="Normal"/>
    <w:rsid w:val="00FC7CF5"/>
    <w:pPr>
      <w:spacing w:before="60" w:line="240" w:lineRule="atLeast"/>
      <w:ind w:left="255" w:hanging="255"/>
    </w:pPr>
    <w:rPr>
      <w:sz w:val="20"/>
    </w:rPr>
  </w:style>
  <w:style w:type="paragraph" w:customStyle="1" w:styleId="CTA1a">
    <w:name w:val="CTA 1(a)"/>
    <w:basedOn w:val="OPCParaBase"/>
    <w:rsid w:val="00FC7CF5"/>
    <w:pPr>
      <w:tabs>
        <w:tab w:val="right" w:pos="414"/>
      </w:tabs>
      <w:spacing w:before="40" w:line="240" w:lineRule="atLeast"/>
      <w:ind w:left="675" w:hanging="675"/>
    </w:pPr>
    <w:rPr>
      <w:sz w:val="20"/>
    </w:rPr>
  </w:style>
  <w:style w:type="paragraph" w:customStyle="1" w:styleId="CTA1ai">
    <w:name w:val="CTA 1(a)(i)"/>
    <w:basedOn w:val="OPCParaBase"/>
    <w:rsid w:val="00FC7CF5"/>
    <w:pPr>
      <w:tabs>
        <w:tab w:val="right" w:pos="1004"/>
      </w:tabs>
      <w:spacing w:before="40" w:line="240" w:lineRule="atLeast"/>
      <w:ind w:left="1253" w:hanging="1253"/>
    </w:pPr>
    <w:rPr>
      <w:sz w:val="20"/>
    </w:rPr>
  </w:style>
  <w:style w:type="paragraph" w:customStyle="1" w:styleId="CTA2a">
    <w:name w:val="CTA 2(a)"/>
    <w:basedOn w:val="OPCParaBase"/>
    <w:rsid w:val="00FC7CF5"/>
    <w:pPr>
      <w:tabs>
        <w:tab w:val="right" w:pos="482"/>
      </w:tabs>
      <w:spacing w:before="40" w:line="240" w:lineRule="atLeast"/>
      <w:ind w:left="748" w:hanging="748"/>
    </w:pPr>
    <w:rPr>
      <w:sz w:val="20"/>
    </w:rPr>
  </w:style>
  <w:style w:type="paragraph" w:customStyle="1" w:styleId="CTA2ai">
    <w:name w:val="CTA 2(a)(i)"/>
    <w:basedOn w:val="OPCParaBase"/>
    <w:rsid w:val="00FC7CF5"/>
    <w:pPr>
      <w:tabs>
        <w:tab w:val="right" w:pos="1089"/>
      </w:tabs>
      <w:spacing w:before="40" w:line="240" w:lineRule="atLeast"/>
      <w:ind w:left="1327" w:hanging="1327"/>
    </w:pPr>
    <w:rPr>
      <w:sz w:val="20"/>
    </w:rPr>
  </w:style>
  <w:style w:type="paragraph" w:customStyle="1" w:styleId="CTA3a">
    <w:name w:val="CTA 3(a)"/>
    <w:basedOn w:val="OPCParaBase"/>
    <w:rsid w:val="00FC7CF5"/>
    <w:pPr>
      <w:tabs>
        <w:tab w:val="right" w:pos="556"/>
      </w:tabs>
      <w:spacing w:before="40" w:line="240" w:lineRule="atLeast"/>
      <w:ind w:left="805" w:hanging="805"/>
    </w:pPr>
    <w:rPr>
      <w:sz w:val="20"/>
    </w:rPr>
  </w:style>
  <w:style w:type="paragraph" w:customStyle="1" w:styleId="CTA3ai">
    <w:name w:val="CTA 3(a)(i)"/>
    <w:basedOn w:val="OPCParaBase"/>
    <w:rsid w:val="00FC7CF5"/>
    <w:pPr>
      <w:tabs>
        <w:tab w:val="right" w:pos="1140"/>
      </w:tabs>
      <w:spacing w:before="40" w:line="240" w:lineRule="atLeast"/>
      <w:ind w:left="1361" w:hanging="1361"/>
    </w:pPr>
    <w:rPr>
      <w:sz w:val="20"/>
    </w:rPr>
  </w:style>
  <w:style w:type="paragraph" w:customStyle="1" w:styleId="CTA4a">
    <w:name w:val="CTA 4(a)"/>
    <w:basedOn w:val="OPCParaBase"/>
    <w:rsid w:val="00FC7CF5"/>
    <w:pPr>
      <w:tabs>
        <w:tab w:val="right" w:pos="624"/>
      </w:tabs>
      <w:spacing w:before="40" w:line="240" w:lineRule="atLeast"/>
      <w:ind w:left="873" w:hanging="873"/>
    </w:pPr>
    <w:rPr>
      <w:sz w:val="20"/>
    </w:rPr>
  </w:style>
  <w:style w:type="paragraph" w:customStyle="1" w:styleId="CTA4ai">
    <w:name w:val="CTA 4(a)(i)"/>
    <w:basedOn w:val="OPCParaBase"/>
    <w:rsid w:val="00FC7CF5"/>
    <w:pPr>
      <w:tabs>
        <w:tab w:val="right" w:pos="1213"/>
      </w:tabs>
      <w:spacing w:before="40" w:line="240" w:lineRule="atLeast"/>
      <w:ind w:left="1452" w:hanging="1452"/>
    </w:pPr>
    <w:rPr>
      <w:sz w:val="20"/>
    </w:rPr>
  </w:style>
  <w:style w:type="paragraph" w:customStyle="1" w:styleId="CTACAPS">
    <w:name w:val="CTA CAPS"/>
    <w:basedOn w:val="OPCParaBase"/>
    <w:rsid w:val="00FC7CF5"/>
    <w:pPr>
      <w:spacing w:before="60" w:line="240" w:lineRule="atLeast"/>
    </w:pPr>
    <w:rPr>
      <w:sz w:val="20"/>
    </w:rPr>
  </w:style>
  <w:style w:type="paragraph" w:customStyle="1" w:styleId="CTAright">
    <w:name w:val="CTA right"/>
    <w:basedOn w:val="OPCParaBase"/>
    <w:rsid w:val="00FC7CF5"/>
    <w:pPr>
      <w:spacing w:before="60" w:line="240" w:lineRule="auto"/>
      <w:jc w:val="right"/>
    </w:pPr>
    <w:rPr>
      <w:sz w:val="20"/>
    </w:rPr>
  </w:style>
  <w:style w:type="paragraph" w:customStyle="1" w:styleId="subsection">
    <w:name w:val="subsection"/>
    <w:aliases w:val="ss"/>
    <w:basedOn w:val="OPCParaBase"/>
    <w:link w:val="subsectionChar"/>
    <w:rsid w:val="00FC7CF5"/>
    <w:pPr>
      <w:tabs>
        <w:tab w:val="right" w:pos="1021"/>
      </w:tabs>
      <w:spacing w:before="180" w:line="240" w:lineRule="auto"/>
      <w:ind w:left="1134" w:hanging="1134"/>
    </w:pPr>
  </w:style>
  <w:style w:type="paragraph" w:customStyle="1" w:styleId="Definition">
    <w:name w:val="Definition"/>
    <w:aliases w:val="dd"/>
    <w:basedOn w:val="OPCParaBase"/>
    <w:rsid w:val="00FC7CF5"/>
    <w:pPr>
      <w:spacing w:before="180" w:line="240" w:lineRule="auto"/>
      <w:ind w:left="1134"/>
    </w:pPr>
  </w:style>
  <w:style w:type="paragraph" w:customStyle="1" w:styleId="ETAsubitem">
    <w:name w:val="ETA(subitem)"/>
    <w:basedOn w:val="OPCParaBase"/>
    <w:rsid w:val="00FC7CF5"/>
    <w:pPr>
      <w:tabs>
        <w:tab w:val="right" w:pos="340"/>
      </w:tabs>
      <w:spacing w:before="60" w:line="240" w:lineRule="auto"/>
      <w:ind w:left="454" w:hanging="454"/>
    </w:pPr>
    <w:rPr>
      <w:sz w:val="20"/>
    </w:rPr>
  </w:style>
  <w:style w:type="paragraph" w:customStyle="1" w:styleId="ETApara">
    <w:name w:val="ETA(para)"/>
    <w:basedOn w:val="OPCParaBase"/>
    <w:rsid w:val="00FC7CF5"/>
    <w:pPr>
      <w:tabs>
        <w:tab w:val="right" w:pos="754"/>
      </w:tabs>
      <w:spacing w:before="60" w:line="240" w:lineRule="auto"/>
      <w:ind w:left="828" w:hanging="828"/>
    </w:pPr>
    <w:rPr>
      <w:sz w:val="20"/>
    </w:rPr>
  </w:style>
  <w:style w:type="paragraph" w:customStyle="1" w:styleId="ETAsubpara">
    <w:name w:val="ETA(subpara)"/>
    <w:basedOn w:val="OPCParaBase"/>
    <w:rsid w:val="00FC7CF5"/>
    <w:pPr>
      <w:tabs>
        <w:tab w:val="right" w:pos="1083"/>
      </w:tabs>
      <w:spacing w:before="60" w:line="240" w:lineRule="auto"/>
      <w:ind w:left="1191" w:hanging="1191"/>
    </w:pPr>
    <w:rPr>
      <w:sz w:val="20"/>
    </w:rPr>
  </w:style>
  <w:style w:type="paragraph" w:customStyle="1" w:styleId="ETAsub-subpara">
    <w:name w:val="ETA(sub-subpara)"/>
    <w:basedOn w:val="OPCParaBase"/>
    <w:rsid w:val="00FC7CF5"/>
    <w:pPr>
      <w:tabs>
        <w:tab w:val="right" w:pos="1412"/>
      </w:tabs>
      <w:spacing w:before="60" w:line="240" w:lineRule="auto"/>
      <w:ind w:left="1525" w:hanging="1525"/>
    </w:pPr>
    <w:rPr>
      <w:sz w:val="20"/>
    </w:rPr>
  </w:style>
  <w:style w:type="paragraph" w:customStyle="1" w:styleId="Formula">
    <w:name w:val="Formula"/>
    <w:basedOn w:val="OPCParaBase"/>
    <w:rsid w:val="00FC7CF5"/>
    <w:pPr>
      <w:spacing w:line="240" w:lineRule="auto"/>
      <w:ind w:left="1134"/>
    </w:pPr>
    <w:rPr>
      <w:sz w:val="20"/>
    </w:rPr>
  </w:style>
  <w:style w:type="paragraph" w:styleId="Header">
    <w:name w:val="header"/>
    <w:basedOn w:val="OPCParaBase"/>
    <w:link w:val="HeaderChar"/>
    <w:unhideWhenUsed/>
    <w:rsid w:val="00FC7C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C7CF5"/>
    <w:rPr>
      <w:rFonts w:eastAsia="Times New Roman" w:cs="Times New Roman"/>
      <w:sz w:val="16"/>
      <w:lang w:eastAsia="en-AU"/>
    </w:rPr>
  </w:style>
  <w:style w:type="paragraph" w:customStyle="1" w:styleId="House">
    <w:name w:val="House"/>
    <w:basedOn w:val="OPCParaBase"/>
    <w:rsid w:val="00FC7CF5"/>
    <w:pPr>
      <w:spacing w:line="240" w:lineRule="auto"/>
    </w:pPr>
    <w:rPr>
      <w:sz w:val="28"/>
    </w:rPr>
  </w:style>
  <w:style w:type="paragraph" w:customStyle="1" w:styleId="Item">
    <w:name w:val="Item"/>
    <w:aliases w:val="i"/>
    <w:basedOn w:val="OPCParaBase"/>
    <w:next w:val="ItemHead"/>
    <w:rsid w:val="00FC7CF5"/>
    <w:pPr>
      <w:keepLines/>
      <w:spacing w:before="80" w:line="240" w:lineRule="auto"/>
      <w:ind w:left="709"/>
    </w:pPr>
  </w:style>
  <w:style w:type="paragraph" w:customStyle="1" w:styleId="ItemHead">
    <w:name w:val="ItemHead"/>
    <w:aliases w:val="ih"/>
    <w:basedOn w:val="OPCParaBase"/>
    <w:next w:val="Item"/>
    <w:rsid w:val="00FC7C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C7CF5"/>
    <w:pPr>
      <w:spacing w:line="240" w:lineRule="auto"/>
    </w:pPr>
    <w:rPr>
      <w:b/>
      <w:sz w:val="32"/>
    </w:rPr>
  </w:style>
  <w:style w:type="paragraph" w:customStyle="1" w:styleId="notedraft">
    <w:name w:val="note(draft)"/>
    <w:aliases w:val="nd"/>
    <w:basedOn w:val="OPCParaBase"/>
    <w:rsid w:val="00FC7CF5"/>
    <w:pPr>
      <w:spacing w:before="240" w:line="240" w:lineRule="auto"/>
      <w:ind w:left="284" w:hanging="284"/>
    </w:pPr>
    <w:rPr>
      <w:i/>
      <w:sz w:val="24"/>
    </w:rPr>
  </w:style>
  <w:style w:type="paragraph" w:customStyle="1" w:styleId="notemargin">
    <w:name w:val="note(margin)"/>
    <w:aliases w:val="nm"/>
    <w:basedOn w:val="OPCParaBase"/>
    <w:rsid w:val="00FC7CF5"/>
    <w:pPr>
      <w:tabs>
        <w:tab w:val="left" w:pos="709"/>
      </w:tabs>
      <w:spacing w:before="122" w:line="198" w:lineRule="exact"/>
      <w:ind w:left="709" w:hanging="709"/>
    </w:pPr>
    <w:rPr>
      <w:sz w:val="18"/>
    </w:rPr>
  </w:style>
  <w:style w:type="paragraph" w:customStyle="1" w:styleId="noteToPara">
    <w:name w:val="noteToPara"/>
    <w:aliases w:val="ntp"/>
    <w:basedOn w:val="OPCParaBase"/>
    <w:rsid w:val="00FC7CF5"/>
    <w:pPr>
      <w:spacing w:before="122" w:line="198" w:lineRule="exact"/>
      <w:ind w:left="2353" w:hanging="709"/>
    </w:pPr>
    <w:rPr>
      <w:sz w:val="18"/>
    </w:rPr>
  </w:style>
  <w:style w:type="paragraph" w:customStyle="1" w:styleId="noteParlAmend">
    <w:name w:val="note(ParlAmend)"/>
    <w:aliases w:val="npp"/>
    <w:basedOn w:val="OPCParaBase"/>
    <w:next w:val="ParlAmend"/>
    <w:rsid w:val="00FC7CF5"/>
    <w:pPr>
      <w:spacing w:line="240" w:lineRule="auto"/>
      <w:jc w:val="right"/>
    </w:pPr>
    <w:rPr>
      <w:rFonts w:ascii="Arial" w:hAnsi="Arial"/>
      <w:b/>
      <w:i/>
    </w:rPr>
  </w:style>
  <w:style w:type="paragraph" w:customStyle="1" w:styleId="Page1">
    <w:name w:val="Page1"/>
    <w:basedOn w:val="OPCParaBase"/>
    <w:rsid w:val="00FC7CF5"/>
    <w:pPr>
      <w:spacing w:before="400" w:line="240" w:lineRule="auto"/>
    </w:pPr>
    <w:rPr>
      <w:b/>
      <w:sz w:val="32"/>
    </w:rPr>
  </w:style>
  <w:style w:type="paragraph" w:customStyle="1" w:styleId="PageBreak">
    <w:name w:val="PageBreak"/>
    <w:aliases w:val="pb"/>
    <w:basedOn w:val="OPCParaBase"/>
    <w:rsid w:val="00FC7CF5"/>
    <w:pPr>
      <w:spacing w:line="240" w:lineRule="auto"/>
    </w:pPr>
    <w:rPr>
      <w:sz w:val="20"/>
    </w:rPr>
  </w:style>
  <w:style w:type="paragraph" w:customStyle="1" w:styleId="paragraphsub">
    <w:name w:val="paragraph(sub)"/>
    <w:aliases w:val="aa"/>
    <w:basedOn w:val="OPCParaBase"/>
    <w:rsid w:val="00FC7CF5"/>
    <w:pPr>
      <w:tabs>
        <w:tab w:val="right" w:pos="1985"/>
      </w:tabs>
      <w:spacing w:before="40" w:line="240" w:lineRule="auto"/>
      <w:ind w:left="2098" w:hanging="2098"/>
    </w:pPr>
  </w:style>
  <w:style w:type="paragraph" w:customStyle="1" w:styleId="paragraphsub-sub">
    <w:name w:val="paragraph(sub-sub)"/>
    <w:aliases w:val="aaa"/>
    <w:basedOn w:val="OPCParaBase"/>
    <w:rsid w:val="00FC7CF5"/>
    <w:pPr>
      <w:tabs>
        <w:tab w:val="right" w:pos="2722"/>
      </w:tabs>
      <w:spacing w:before="40" w:line="240" w:lineRule="auto"/>
      <w:ind w:left="2835" w:hanging="2835"/>
    </w:pPr>
  </w:style>
  <w:style w:type="paragraph" w:customStyle="1" w:styleId="paragraph">
    <w:name w:val="paragraph"/>
    <w:aliases w:val="a"/>
    <w:basedOn w:val="OPCParaBase"/>
    <w:link w:val="paragraphChar"/>
    <w:rsid w:val="00FC7CF5"/>
    <w:pPr>
      <w:tabs>
        <w:tab w:val="right" w:pos="1531"/>
      </w:tabs>
      <w:spacing w:before="40" w:line="240" w:lineRule="auto"/>
      <w:ind w:left="1644" w:hanging="1644"/>
    </w:pPr>
  </w:style>
  <w:style w:type="paragraph" w:customStyle="1" w:styleId="ParlAmend">
    <w:name w:val="ParlAmend"/>
    <w:aliases w:val="pp"/>
    <w:basedOn w:val="OPCParaBase"/>
    <w:rsid w:val="00FC7CF5"/>
    <w:pPr>
      <w:spacing w:before="240" w:line="240" w:lineRule="atLeast"/>
      <w:ind w:hanging="567"/>
    </w:pPr>
    <w:rPr>
      <w:sz w:val="24"/>
    </w:rPr>
  </w:style>
  <w:style w:type="paragraph" w:customStyle="1" w:styleId="Penalty">
    <w:name w:val="Penalty"/>
    <w:basedOn w:val="OPCParaBase"/>
    <w:rsid w:val="00FC7CF5"/>
    <w:pPr>
      <w:tabs>
        <w:tab w:val="left" w:pos="2977"/>
      </w:tabs>
      <w:spacing w:before="180" w:line="240" w:lineRule="auto"/>
      <w:ind w:left="1985" w:hanging="851"/>
    </w:pPr>
  </w:style>
  <w:style w:type="paragraph" w:customStyle="1" w:styleId="Portfolio">
    <w:name w:val="Portfolio"/>
    <w:basedOn w:val="OPCParaBase"/>
    <w:rsid w:val="00FC7CF5"/>
    <w:pPr>
      <w:spacing w:line="240" w:lineRule="auto"/>
    </w:pPr>
    <w:rPr>
      <w:i/>
      <w:sz w:val="20"/>
    </w:rPr>
  </w:style>
  <w:style w:type="paragraph" w:customStyle="1" w:styleId="Preamble">
    <w:name w:val="Preamble"/>
    <w:basedOn w:val="OPCParaBase"/>
    <w:next w:val="Normal"/>
    <w:rsid w:val="00FC7C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7CF5"/>
    <w:pPr>
      <w:spacing w:line="240" w:lineRule="auto"/>
    </w:pPr>
    <w:rPr>
      <w:i/>
      <w:sz w:val="20"/>
    </w:rPr>
  </w:style>
  <w:style w:type="paragraph" w:customStyle="1" w:styleId="Session">
    <w:name w:val="Session"/>
    <w:basedOn w:val="OPCParaBase"/>
    <w:rsid w:val="00FC7CF5"/>
    <w:pPr>
      <w:spacing w:line="240" w:lineRule="auto"/>
    </w:pPr>
    <w:rPr>
      <w:sz w:val="28"/>
    </w:rPr>
  </w:style>
  <w:style w:type="paragraph" w:customStyle="1" w:styleId="Sponsor">
    <w:name w:val="Sponsor"/>
    <w:basedOn w:val="OPCParaBase"/>
    <w:rsid w:val="00FC7CF5"/>
    <w:pPr>
      <w:spacing w:line="240" w:lineRule="auto"/>
    </w:pPr>
    <w:rPr>
      <w:i/>
    </w:rPr>
  </w:style>
  <w:style w:type="paragraph" w:customStyle="1" w:styleId="Subitem">
    <w:name w:val="Subitem"/>
    <w:aliases w:val="iss"/>
    <w:basedOn w:val="OPCParaBase"/>
    <w:rsid w:val="00FC7CF5"/>
    <w:pPr>
      <w:spacing w:before="180" w:line="240" w:lineRule="auto"/>
      <w:ind w:left="709" w:hanging="709"/>
    </w:pPr>
  </w:style>
  <w:style w:type="paragraph" w:customStyle="1" w:styleId="SubitemHead">
    <w:name w:val="SubitemHead"/>
    <w:aliases w:val="issh"/>
    <w:basedOn w:val="OPCParaBase"/>
    <w:rsid w:val="00FC7C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7CF5"/>
    <w:pPr>
      <w:spacing w:before="40" w:line="240" w:lineRule="auto"/>
      <w:ind w:left="1134"/>
    </w:pPr>
  </w:style>
  <w:style w:type="paragraph" w:customStyle="1" w:styleId="SubsectionHead">
    <w:name w:val="SubsectionHead"/>
    <w:aliases w:val="ssh"/>
    <w:basedOn w:val="OPCParaBase"/>
    <w:next w:val="subsection"/>
    <w:rsid w:val="00FC7CF5"/>
    <w:pPr>
      <w:keepNext/>
      <w:keepLines/>
      <w:spacing w:before="240" w:line="240" w:lineRule="auto"/>
      <w:ind w:left="1134"/>
    </w:pPr>
    <w:rPr>
      <w:i/>
    </w:rPr>
  </w:style>
  <w:style w:type="paragraph" w:customStyle="1" w:styleId="Tablea">
    <w:name w:val="Table(a)"/>
    <w:aliases w:val="ta"/>
    <w:basedOn w:val="OPCParaBase"/>
    <w:rsid w:val="00FC7CF5"/>
    <w:pPr>
      <w:spacing w:before="60" w:line="240" w:lineRule="auto"/>
      <w:ind w:left="284" w:hanging="284"/>
    </w:pPr>
    <w:rPr>
      <w:sz w:val="20"/>
    </w:rPr>
  </w:style>
  <w:style w:type="paragraph" w:customStyle="1" w:styleId="TableAA">
    <w:name w:val="Table(AA)"/>
    <w:aliases w:val="taaa"/>
    <w:basedOn w:val="OPCParaBase"/>
    <w:rsid w:val="00FC7C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C7C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C7CF5"/>
    <w:pPr>
      <w:spacing w:before="60" w:line="240" w:lineRule="atLeast"/>
    </w:pPr>
    <w:rPr>
      <w:sz w:val="20"/>
    </w:rPr>
  </w:style>
  <w:style w:type="paragraph" w:customStyle="1" w:styleId="TLPBoxTextnote">
    <w:name w:val="TLPBoxText(note"/>
    <w:aliases w:val="right)"/>
    <w:basedOn w:val="OPCParaBase"/>
    <w:rsid w:val="00FC7C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7C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7CF5"/>
    <w:pPr>
      <w:spacing w:before="122" w:line="198" w:lineRule="exact"/>
      <w:ind w:left="1985" w:hanging="851"/>
      <w:jc w:val="right"/>
    </w:pPr>
    <w:rPr>
      <w:sz w:val="18"/>
    </w:rPr>
  </w:style>
  <w:style w:type="paragraph" w:customStyle="1" w:styleId="TLPTableBullet">
    <w:name w:val="TLPTableBullet"/>
    <w:aliases w:val="ttb"/>
    <w:basedOn w:val="OPCParaBase"/>
    <w:rsid w:val="00FC7CF5"/>
    <w:pPr>
      <w:spacing w:line="240" w:lineRule="exact"/>
      <w:ind w:left="284" w:hanging="284"/>
    </w:pPr>
    <w:rPr>
      <w:sz w:val="20"/>
    </w:rPr>
  </w:style>
  <w:style w:type="paragraph" w:styleId="TOC1">
    <w:name w:val="toc 1"/>
    <w:basedOn w:val="OPCParaBase"/>
    <w:next w:val="Normal"/>
    <w:uiPriority w:val="39"/>
    <w:unhideWhenUsed/>
    <w:rsid w:val="00FC7CF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7CF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7CF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C7CF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7C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7C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7C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C7C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7C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7CF5"/>
    <w:pPr>
      <w:keepLines/>
      <w:spacing w:before="240" w:after="120" w:line="240" w:lineRule="auto"/>
      <w:ind w:left="794"/>
    </w:pPr>
    <w:rPr>
      <w:b/>
      <w:kern w:val="28"/>
      <w:sz w:val="20"/>
    </w:rPr>
  </w:style>
  <w:style w:type="paragraph" w:customStyle="1" w:styleId="TofSectsHeading">
    <w:name w:val="TofSects(Heading)"/>
    <w:basedOn w:val="OPCParaBase"/>
    <w:rsid w:val="00FC7CF5"/>
    <w:pPr>
      <w:spacing w:before="240" w:after="120" w:line="240" w:lineRule="auto"/>
    </w:pPr>
    <w:rPr>
      <w:b/>
      <w:sz w:val="24"/>
    </w:rPr>
  </w:style>
  <w:style w:type="paragraph" w:customStyle="1" w:styleId="TofSectsSection">
    <w:name w:val="TofSects(Section)"/>
    <w:basedOn w:val="OPCParaBase"/>
    <w:rsid w:val="00FC7CF5"/>
    <w:pPr>
      <w:keepLines/>
      <w:spacing w:before="40" w:line="240" w:lineRule="auto"/>
      <w:ind w:left="1588" w:hanging="794"/>
    </w:pPr>
    <w:rPr>
      <w:kern w:val="28"/>
      <w:sz w:val="18"/>
    </w:rPr>
  </w:style>
  <w:style w:type="paragraph" w:customStyle="1" w:styleId="TofSectsSubdiv">
    <w:name w:val="TofSects(Subdiv)"/>
    <w:basedOn w:val="OPCParaBase"/>
    <w:rsid w:val="00FC7CF5"/>
    <w:pPr>
      <w:keepLines/>
      <w:spacing w:before="80" w:line="240" w:lineRule="auto"/>
      <w:ind w:left="1588" w:hanging="794"/>
    </w:pPr>
    <w:rPr>
      <w:kern w:val="28"/>
    </w:rPr>
  </w:style>
  <w:style w:type="paragraph" w:customStyle="1" w:styleId="WRStyle">
    <w:name w:val="WR Style"/>
    <w:aliases w:val="WR"/>
    <w:basedOn w:val="OPCParaBase"/>
    <w:rsid w:val="00FC7CF5"/>
    <w:pPr>
      <w:spacing w:before="240" w:line="240" w:lineRule="auto"/>
      <w:ind w:left="284" w:hanging="284"/>
    </w:pPr>
    <w:rPr>
      <w:b/>
      <w:i/>
      <w:kern w:val="28"/>
      <w:sz w:val="24"/>
    </w:rPr>
  </w:style>
  <w:style w:type="paragraph" w:customStyle="1" w:styleId="notepara">
    <w:name w:val="note(para)"/>
    <w:aliases w:val="na"/>
    <w:basedOn w:val="OPCParaBase"/>
    <w:rsid w:val="00FC7CF5"/>
    <w:pPr>
      <w:spacing w:before="40" w:line="198" w:lineRule="exact"/>
      <w:ind w:left="2354" w:hanging="369"/>
    </w:pPr>
    <w:rPr>
      <w:sz w:val="18"/>
    </w:rPr>
  </w:style>
  <w:style w:type="paragraph" w:styleId="Footer">
    <w:name w:val="footer"/>
    <w:link w:val="FooterChar"/>
    <w:rsid w:val="00FC7C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C7CF5"/>
    <w:rPr>
      <w:rFonts w:eastAsia="Times New Roman" w:cs="Times New Roman"/>
      <w:sz w:val="22"/>
      <w:szCs w:val="24"/>
      <w:lang w:eastAsia="en-AU"/>
    </w:rPr>
  </w:style>
  <w:style w:type="character" w:styleId="LineNumber">
    <w:name w:val="line number"/>
    <w:basedOn w:val="OPCCharBase"/>
    <w:uiPriority w:val="99"/>
    <w:semiHidden/>
    <w:unhideWhenUsed/>
    <w:rsid w:val="00FC7CF5"/>
    <w:rPr>
      <w:sz w:val="16"/>
    </w:rPr>
  </w:style>
  <w:style w:type="table" w:customStyle="1" w:styleId="CFlag">
    <w:name w:val="CFlag"/>
    <w:basedOn w:val="TableNormal"/>
    <w:uiPriority w:val="99"/>
    <w:rsid w:val="00FC7CF5"/>
    <w:rPr>
      <w:rFonts w:eastAsia="Times New Roman" w:cs="Times New Roman"/>
      <w:lang w:eastAsia="en-AU"/>
    </w:rPr>
    <w:tblPr/>
  </w:style>
  <w:style w:type="paragraph" w:customStyle="1" w:styleId="NotesHeading1">
    <w:name w:val="NotesHeading 1"/>
    <w:basedOn w:val="OPCParaBase"/>
    <w:next w:val="Normal"/>
    <w:rsid w:val="00FC7CF5"/>
    <w:rPr>
      <w:b/>
      <w:sz w:val="28"/>
      <w:szCs w:val="28"/>
    </w:rPr>
  </w:style>
  <w:style w:type="paragraph" w:customStyle="1" w:styleId="NotesHeading2">
    <w:name w:val="NotesHeading 2"/>
    <w:basedOn w:val="OPCParaBase"/>
    <w:next w:val="Normal"/>
    <w:rsid w:val="00FC7CF5"/>
    <w:rPr>
      <w:b/>
      <w:sz w:val="28"/>
      <w:szCs w:val="28"/>
    </w:rPr>
  </w:style>
  <w:style w:type="paragraph" w:customStyle="1" w:styleId="SignCoverPageEnd">
    <w:name w:val="SignCoverPageEnd"/>
    <w:basedOn w:val="OPCParaBase"/>
    <w:next w:val="Normal"/>
    <w:rsid w:val="00FC7C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7CF5"/>
    <w:pPr>
      <w:pBdr>
        <w:top w:val="single" w:sz="4" w:space="1" w:color="auto"/>
      </w:pBdr>
      <w:spacing w:before="360"/>
      <w:ind w:right="397"/>
      <w:jc w:val="both"/>
    </w:pPr>
  </w:style>
  <w:style w:type="paragraph" w:customStyle="1" w:styleId="Paragraphsub-sub-sub">
    <w:name w:val="Paragraph(sub-sub-sub)"/>
    <w:aliases w:val="aaaa"/>
    <w:basedOn w:val="OPCParaBase"/>
    <w:rsid w:val="00FC7C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7C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7C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7C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7CF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C7CF5"/>
    <w:pPr>
      <w:spacing w:before="120"/>
    </w:pPr>
  </w:style>
  <w:style w:type="paragraph" w:customStyle="1" w:styleId="TableTextEndNotes">
    <w:name w:val="TableTextEndNotes"/>
    <w:aliases w:val="Tten"/>
    <w:basedOn w:val="Normal"/>
    <w:rsid w:val="00FC7CF5"/>
    <w:pPr>
      <w:spacing w:before="60" w:line="240" w:lineRule="auto"/>
    </w:pPr>
    <w:rPr>
      <w:rFonts w:cs="Arial"/>
      <w:sz w:val="20"/>
      <w:szCs w:val="22"/>
    </w:rPr>
  </w:style>
  <w:style w:type="paragraph" w:customStyle="1" w:styleId="TableHeading">
    <w:name w:val="TableHeading"/>
    <w:aliases w:val="th"/>
    <w:basedOn w:val="OPCParaBase"/>
    <w:next w:val="Tabletext"/>
    <w:rsid w:val="00FC7CF5"/>
    <w:pPr>
      <w:keepNext/>
      <w:spacing w:before="60" w:line="240" w:lineRule="atLeast"/>
    </w:pPr>
    <w:rPr>
      <w:b/>
      <w:sz w:val="20"/>
    </w:rPr>
  </w:style>
  <w:style w:type="paragraph" w:customStyle="1" w:styleId="NoteToSubpara">
    <w:name w:val="NoteToSubpara"/>
    <w:aliases w:val="nts"/>
    <w:basedOn w:val="OPCParaBase"/>
    <w:rsid w:val="00FC7CF5"/>
    <w:pPr>
      <w:spacing w:before="40" w:line="198" w:lineRule="exact"/>
      <w:ind w:left="2835" w:hanging="709"/>
    </w:pPr>
    <w:rPr>
      <w:sz w:val="18"/>
    </w:rPr>
  </w:style>
  <w:style w:type="paragraph" w:customStyle="1" w:styleId="ENoteTableHeading">
    <w:name w:val="ENoteTableHeading"/>
    <w:aliases w:val="enth"/>
    <w:basedOn w:val="OPCParaBase"/>
    <w:rsid w:val="00FC7CF5"/>
    <w:pPr>
      <w:keepNext/>
      <w:spacing w:before="60" w:line="240" w:lineRule="atLeast"/>
    </w:pPr>
    <w:rPr>
      <w:rFonts w:ascii="Arial" w:hAnsi="Arial"/>
      <w:b/>
      <w:sz w:val="16"/>
    </w:rPr>
  </w:style>
  <w:style w:type="paragraph" w:customStyle="1" w:styleId="ENoteTTi">
    <w:name w:val="ENoteTTi"/>
    <w:aliases w:val="entti"/>
    <w:basedOn w:val="OPCParaBase"/>
    <w:rsid w:val="00FC7CF5"/>
    <w:pPr>
      <w:keepNext/>
      <w:spacing w:before="60" w:line="240" w:lineRule="atLeast"/>
      <w:ind w:left="170"/>
    </w:pPr>
    <w:rPr>
      <w:sz w:val="16"/>
    </w:rPr>
  </w:style>
  <w:style w:type="paragraph" w:customStyle="1" w:styleId="ENotesHeading1">
    <w:name w:val="ENotesHeading 1"/>
    <w:aliases w:val="Enh1"/>
    <w:basedOn w:val="OPCParaBase"/>
    <w:next w:val="Normal"/>
    <w:rsid w:val="00FC7CF5"/>
    <w:pPr>
      <w:spacing w:before="120"/>
      <w:outlineLvl w:val="1"/>
    </w:pPr>
    <w:rPr>
      <w:b/>
      <w:sz w:val="28"/>
      <w:szCs w:val="28"/>
    </w:rPr>
  </w:style>
  <w:style w:type="paragraph" w:customStyle="1" w:styleId="ENotesHeading2">
    <w:name w:val="ENotesHeading 2"/>
    <w:aliases w:val="Enh2"/>
    <w:basedOn w:val="OPCParaBase"/>
    <w:next w:val="Normal"/>
    <w:rsid w:val="00FC7CF5"/>
    <w:pPr>
      <w:spacing w:before="120" w:after="120"/>
      <w:outlineLvl w:val="2"/>
    </w:pPr>
    <w:rPr>
      <w:b/>
      <w:sz w:val="24"/>
      <w:szCs w:val="28"/>
    </w:rPr>
  </w:style>
  <w:style w:type="paragraph" w:customStyle="1" w:styleId="ENoteTTIndentHeading">
    <w:name w:val="ENoteTTIndentHeading"/>
    <w:aliases w:val="enTTHi"/>
    <w:basedOn w:val="OPCParaBase"/>
    <w:rsid w:val="00FC7C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7CF5"/>
    <w:pPr>
      <w:spacing w:before="60" w:line="240" w:lineRule="atLeast"/>
    </w:pPr>
    <w:rPr>
      <w:sz w:val="16"/>
    </w:rPr>
  </w:style>
  <w:style w:type="paragraph" w:customStyle="1" w:styleId="MadeunderText">
    <w:name w:val="MadeunderText"/>
    <w:basedOn w:val="OPCParaBase"/>
    <w:next w:val="Normal"/>
    <w:rsid w:val="00FC7CF5"/>
    <w:pPr>
      <w:spacing w:before="240"/>
    </w:pPr>
    <w:rPr>
      <w:sz w:val="24"/>
      <w:szCs w:val="24"/>
    </w:rPr>
  </w:style>
  <w:style w:type="paragraph" w:customStyle="1" w:styleId="ENotesHeading3">
    <w:name w:val="ENotesHeading 3"/>
    <w:aliases w:val="Enh3"/>
    <w:basedOn w:val="OPCParaBase"/>
    <w:next w:val="Normal"/>
    <w:rsid w:val="00FC7CF5"/>
    <w:pPr>
      <w:keepNext/>
      <w:spacing w:before="120" w:line="240" w:lineRule="auto"/>
      <w:outlineLvl w:val="4"/>
    </w:pPr>
    <w:rPr>
      <w:b/>
      <w:szCs w:val="24"/>
    </w:rPr>
  </w:style>
  <w:style w:type="paragraph" w:customStyle="1" w:styleId="SubPartCASA">
    <w:name w:val="SubPart(CASA)"/>
    <w:aliases w:val="csp"/>
    <w:basedOn w:val="OPCParaBase"/>
    <w:next w:val="ActHead3"/>
    <w:rsid w:val="00FC7CF5"/>
    <w:pPr>
      <w:keepNext/>
      <w:keepLines/>
      <w:spacing w:before="280"/>
      <w:outlineLvl w:val="1"/>
    </w:pPr>
    <w:rPr>
      <w:b/>
      <w:kern w:val="28"/>
      <w:sz w:val="32"/>
    </w:rPr>
  </w:style>
  <w:style w:type="character" w:customStyle="1" w:styleId="CharSubPartTextCASA">
    <w:name w:val="CharSubPartText(CASA)"/>
    <w:basedOn w:val="OPCCharBase"/>
    <w:uiPriority w:val="1"/>
    <w:rsid w:val="00FC7CF5"/>
  </w:style>
  <w:style w:type="character" w:customStyle="1" w:styleId="CharSubPartNoCASA">
    <w:name w:val="CharSubPartNo(CASA)"/>
    <w:basedOn w:val="OPCCharBase"/>
    <w:uiPriority w:val="1"/>
    <w:rsid w:val="00FC7CF5"/>
  </w:style>
  <w:style w:type="paragraph" w:customStyle="1" w:styleId="ENoteTTIndentHeadingSub">
    <w:name w:val="ENoteTTIndentHeadingSub"/>
    <w:aliases w:val="enTTHis"/>
    <w:basedOn w:val="OPCParaBase"/>
    <w:rsid w:val="00FC7CF5"/>
    <w:pPr>
      <w:keepNext/>
      <w:spacing w:before="60" w:line="240" w:lineRule="atLeast"/>
      <w:ind w:left="340"/>
    </w:pPr>
    <w:rPr>
      <w:b/>
      <w:sz w:val="16"/>
    </w:rPr>
  </w:style>
  <w:style w:type="paragraph" w:customStyle="1" w:styleId="ENoteTTiSub">
    <w:name w:val="ENoteTTiSub"/>
    <w:aliases w:val="enttis"/>
    <w:basedOn w:val="OPCParaBase"/>
    <w:rsid w:val="00FC7CF5"/>
    <w:pPr>
      <w:keepNext/>
      <w:spacing w:before="60" w:line="240" w:lineRule="atLeast"/>
      <w:ind w:left="340"/>
    </w:pPr>
    <w:rPr>
      <w:sz w:val="16"/>
    </w:rPr>
  </w:style>
  <w:style w:type="paragraph" w:customStyle="1" w:styleId="SubDivisionMigration">
    <w:name w:val="SubDivisionMigration"/>
    <w:aliases w:val="sdm"/>
    <w:basedOn w:val="OPCParaBase"/>
    <w:rsid w:val="00FC7C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7CF5"/>
    <w:pPr>
      <w:keepNext/>
      <w:keepLines/>
      <w:spacing w:before="240" w:line="240" w:lineRule="auto"/>
      <w:ind w:left="1134" w:hanging="1134"/>
    </w:pPr>
    <w:rPr>
      <w:b/>
      <w:sz w:val="28"/>
    </w:rPr>
  </w:style>
  <w:style w:type="table" w:styleId="TableGrid">
    <w:name w:val="Table Grid"/>
    <w:basedOn w:val="TableNormal"/>
    <w:uiPriority w:val="59"/>
    <w:rsid w:val="00FC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C7CF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C7C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C7CF5"/>
    <w:rPr>
      <w:sz w:val="22"/>
    </w:rPr>
  </w:style>
  <w:style w:type="paragraph" w:customStyle="1" w:styleId="SOTextNote">
    <w:name w:val="SO TextNote"/>
    <w:aliases w:val="sont"/>
    <w:basedOn w:val="SOText"/>
    <w:qFormat/>
    <w:rsid w:val="00FC7CF5"/>
    <w:pPr>
      <w:spacing w:before="122" w:line="198" w:lineRule="exact"/>
      <w:ind w:left="1843" w:hanging="709"/>
    </w:pPr>
    <w:rPr>
      <w:sz w:val="18"/>
    </w:rPr>
  </w:style>
  <w:style w:type="paragraph" w:customStyle="1" w:styleId="SOPara">
    <w:name w:val="SO Para"/>
    <w:aliases w:val="soa"/>
    <w:basedOn w:val="SOText"/>
    <w:link w:val="SOParaChar"/>
    <w:qFormat/>
    <w:rsid w:val="00FC7CF5"/>
    <w:pPr>
      <w:tabs>
        <w:tab w:val="right" w:pos="1786"/>
      </w:tabs>
      <w:spacing w:before="40"/>
      <w:ind w:left="2070" w:hanging="936"/>
    </w:pPr>
  </w:style>
  <w:style w:type="character" w:customStyle="1" w:styleId="SOParaChar">
    <w:name w:val="SO Para Char"/>
    <w:aliases w:val="soa Char"/>
    <w:basedOn w:val="DefaultParagraphFont"/>
    <w:link w:val="SOPara"/>
    <w:rsid w:val="00FC7CF5"/>
    <w:rPr>
      <w:sz w:val="22"/>
    </w:rPr>
  </w:style>
  <w:style w:type="paragraph" w:customStyle="1" w:styleId="FileName">
    <w:name w:val="FileName"/>
    <w:basedOn w:val="Normal"/>
    <w:rsid w:val="00FC7CF5"/>
  </w:style>
  <w:style w:type="paragraph" w:customStyle="1" w:styleId="SOHeadBold">
    <w:name w:val="SO HeadBold"/>
    <w:aliases w:val="sohb"/>
    <w:basedOn w:val="SOText"/>
    <w:next w:val="SOText"/>
    <w:link w:val="SOHeadBoldChar"/>
    <w:qFormat/>
    <w:rsid w:val="00FC7CF5"/>
    <w:rPr>
      <w:b/>
    </w:rPr>
  </w:style>
  <w:style w:type="character" w:customStyle="1" w:styleId="SOHeadBoldChar">
    <w:name w:val="SO HeadBold Char"/>
    <w:aliases w:val="sohb Char"/>
    <w:basedOn w:val="DefaultParagraphFont"/>
    <w:link w:val="SOHeadBold"/>
    <w:rsid w:val="00FC7CF5"/>
    <w:rPr>
      <w:b/>
      <w:sz w:val="22"/>
    </w:rPr>
  </w:style>
  <w:style w:type="paragraph" w:customStyle="1" w:styleId="SOHeadItalic">
    <w:name w:val="SO HeadItalic"/>
    <w:aliases w:val="sohi"/>
    <w:basedOn w:val="SOText"/>
    <w:next w:val="SOText"/>
    <w:link w:val="SOHeadItalicChar"/>
    <w:qFormat/>
    <w:rsid w:val="00FC7CF5"/>
    <w:rPr>
      <w:i/>
    </w:rPr>
  </w:style>
  <w:style w:type="character" w:customStyle="1" w:styleId="SOHeadItalicChar">
    <w:name w:val="SO HeadItalic Char"/>
    <w:aliases w:val="sohi Char"/>
    <w:basedOn w:val="DefaultParagraphFont"/>
    <w:link w:val="SOHeadItalic"/>
    <w:rsid w:val="00FC7CF5"/>
    <w:rPr>
      <w:i/>
      <w:sz w:val="22"/>
    </w:rPr>
  </w:style>
  <w:style w:type="paragraph" w:customStyle="1" w:styleId="SOBullet">
    <w:name w:val="SO Bullet"/>
    <w:aliases w:val="sotb"/>
    <w:basedOn w:val="SOText"/>
    <w:link w:val="SOBulletChar"/>
    <w:qFormat/>
    <w:rsid w:val="00FC7CF5"/>
    <w:pPr>
      <w:ind w:left="1559" w:hanging="425"/>
    </w:pPr>
  </w:style>
  <w:style w:type="character" w:customStyle="1" w:styleId="SOBulletChar">
    <w:name w:val="SO Bullet Char"/>
    <w:aliases w:val="sotb Char"/>
    <w:basedOn w:val="DefaultParagraphFont"/>
    <w:link w:val="SOBullet"/>
    <w:rsid w:val="00FC7CF5"/>
    <w:rPr>
      <w:sz w:val="22"/>
    </w:rPr>
  </w:style>
  <w:style w:type="paragraph" w:customStyle="1" w:styleId="SOBulletNote">
    <w:name w:val="SO BulletNote"/>
    <w:aliases w:val="sonb"/>
    <w:basedOn w:val="SOTextNote"/>
    <w:link w:val="SOBulletNoteChar"/>
    <w:qFormat/>
    <w:rsid w:val="00FC7CF5"/>
    <w:pPr>
      <w:tabs>
        <w:tab w:val="left" w:pos="1560"/>
      </w:tabs>
      <w:ind w:left="2268" w:hanging="1134"/>
    </w:pPr>
  </w:style>
  <w:style w:type="character" w:customStyle="1" w:styleId="SOBulletNoteChar">
    <w:name w:val="SO BulletNote Char"/>
    <w:aliases w:val="sonb Char"/>
    <w:basedOn w:val="DefaultParagraphFont"/>
    <w:link w:val="SOBulletNote"/>
    <w:rsid w:val="00FC7CF5"/>
    <w:rPr>
      <w:sz w:val="18"/>
    </w:rPr>
  </w:style>
  <w:style w:type="paragraph" w:customStyle="1" w:styleId="SOText2">
    <w:name w:val="SO Text2"/>
    <w:aliases w:val="sot2"/>
    <w:basedOn w:val="Normal"/>
    <w:next w:val="SOText"/>
    <w:link w:val="SOText2Char"/>
    <w:rsid w:val="00FC7C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C7CF5"/>
    <w:rPr>
      <w:sz w:val="22"/>
    </w:rPr>
  </w:style>
  <w:style w:type="character" w:customStyle="1" w:styleId="Heading1Char">
    <w:name w:val="Heading 1 Char"/>
    <w:basedOn w:val="DefaultParagraphFont"/>
    <w:link w:val="Heading1"/>
    <w:uiPriority w:val="9"/>
    <w:rsid w:val="003F60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F60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F60E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F60E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F60E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F60E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F60E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F60E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F60E7"/>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F26BD9"/>
    <w:rPr>
      <w:rFonts w:eastAsia="Times New Roman" w:cs="Times New Roman"/>
      <w:b/>
      <w:kern w:val="28"/>
      <w:sz w:val="24"/>
      <w:lang w:eastAsia="en-AU"/>
    </w:rPr>
  </w:style>
  <w:style w:type="character" w:customStyle="1" w:styleId="paragraphChar">
    <w:name w:val="paragraph Char"/>
    <w:aliases w:val="a Char"/>
    <w:link w:val="paragraph"/>
    <w:rsid w:val="006701A9"/>
    <w:rPr>
      <w:rFonts w:eastAsia="Times New Roman" w:cs="Times New Roman"/>
      <w:sz w:val="22"/>
      <w:lang w:eastAsia="en-AU"/>
    </w:rPr>
  </w:style>
  <w:style w:type="character" w:customStyle="1" w:styleId="subsectionChar">
    <w:name w:val="subsection Char"/>
    <w:aliases w:val="ss Char"/>
    <w:link w:val="subsection"/>
    <w:rsid w:val="006701A9"/>
    <w:rPr>
      <w:rFonts w:eastAsia="Times New Roman" w:cs="Times New Roman"/>
      <w:sz w:val="22"/>
      <w:lang w:eastAsia="en-AU"/>
    </w:rPr>
  </w:style>
  <w:style w:type="paragraph" w:styleId="BalloonText">
    <w:name w:val="Balloon Text"/>
    <w:basedOn w:val="Normal"/>
    <w:link w:val="BalloonTextChar"/>
    <w:uiPriority w:val="99"/>
    <w:semiHidden/>
    <w:unhideWhenUsed/>
    <w:rsid w:val="00EF14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4A2"/>
    <w:rPr>
      <w:rFonts w:ascii="Tahoma" w:hAnsi="Tahoma" w:cs="Tahoma"/>
      <w:sz w:val="16"/>
      <w:szCs w:val="16"/>
    </w:rPr>
  </w:style>
  <w:style w:type="paragraph" w:styleId="CommentText">
    <w:name w:val="annotation text"/>
    <w:basedOn w:val="Normal"/>
    <w:link w:val="CommentTextChar"/>
    <w:uiPriority w:val="99"/>
    <w:semiHidden/>
    <w:unhideWhenUsed/>
    <w:rsid w:val="00854F3B"/>
    <w:rPr>
      <w:rFonts w:eastAsia="Calibri" w:cs="Times New Roman"/>
      <w:sz w:val="20"/>
    </w:rPr>
  </w:style>
  <w:style w:type="character" w:customStyle="1" w:styleId="CommentTextChar">
    <w:name w:val="Comment Text Char"/>
    <w:basedOn w:val="DefaultParagraphFont"/>
    <w:link w:val="CommentText"/>
    <w:uiPriority w:val="99"/>
    <w:semiHidden/>
    <w:rsid w:val="00854F3B"/>
    <w:rPr>
      <w:rFonts w:eastAsia="Calibri" w:cs="Times New Roman"/>
    </w:rPr>
  </w:style>
  <w:style w:type="table" w:styleId="DarkList-Accent1">
    <w:name w:val="Dark List Accent 1"/>
    <w:basedOn w:val="TableNormal"/>
    <w:uiPriority w:val="70"/>
    <w:rsid w:val="009E035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Grid-Accent1">
    <w:name w:val="Colorful Grid Accent 1"/>
    <w:basedOn w:val="TableNormal"/>
    <w:uiPriority w:val="73"/>
    <w:rsid w:val="009634D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lockText">
    <w:name w:val="Block Text"/>
    <w:basedOn w:val="Normal"/>
    <w:uiPriority w:val="99"/>
    <w:unhideWhenUsed/>
    <w:rsid w:val="00B532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ShortTP1">
    <w:name w:val="ShortTP1"/>
    <w:basedOn w:val="ShortT"/>
    <w:link w:val="ShortTP1Char"/>
    <w:rsid w:val="006D6BF3"/>
    <w:pPr>
      <w:spacing w:before="800"/>
    </w:pPr>
  </w:style>
  <w:style w:type="character" w:customStyle="1" w:styleId="OPCParaBaseChar">
    <w:name w:val="OPCParaBase Char"/>
    <w:basedOn w:val="DefaultParagraphFont"/>
    <w:link w:val="OPCParaBase"/>
    <w:rsid w:val="006D6BF3"/>
    <w:rPr>
      <w:rFonts w:eastAsia="Times New Roman" w:cs="Times New Roman"/>
      <w:sz w:val="22"/>
      <w:lang w:eastAsia="en-AU"/>
    </w:rPr>
  </w:style>
  <w:style w:type="character" w:customStyle="1" w:styleId="ShortTChar">
    <w:name w:val="ShortT Char"/>
    <w:basedOn w:val="OPCParaBaseChar"/>
    <w:link w:val="ShortT"/>
    <w:rsid w:val="006D6BF3"/>
    <w:rPr>
      <w:rFonts w:eastAsia="Times New Roman" w:cs="Times New Roman"/>
      <w:b/>
      <w:sz w:val="40"/>
      <w:lang w:eastAsia="en-AU"/>
    </w:rPr>
  </w:style>
  <w:style w:type="character" w:customStyle="1" w:styleId="ShortTP1Char">
    <w:name w:val="ShortTP1 Char"/>
    <w:basedOn w:val="ShortTChar"/>
    <w:link w:val="ShortTP1"/>
    <w:rsid w:val="006D6BF3"/>
    <w:rPr>
      <w:rFonts w:eastAsia="Times New Roman" w:cs="Times New Roman"/>
      <w:b/>
      <w:sz w:val="40"/>
      <w:lang w:eastAsia="en-AU"/>
    </w:rPr>
  </w:style>
  <w:style w:type="paragraph" w:customStyle="1" w:styleId="ActNoP1">
    <w:name w:val="ActNoP1"/>
    <w:basedOn w:val="Actno"/>
    <w:link w:val="ActNoP1Char"/>
    <w:rsid w:val="006D6BF3"/>
    <w:pPr>
      <w:spacing w:before="800"/>
    </w:pPr>
    <w:rPr>
      <w:sz w:val="28"/>
    </w:rPr>
  </w:style>
  <w:style w:type="character" w:customStyle="1" w:styleId="ActnoChar">
    <w:name w:val="Actno Char"/>
    <w:basedOn w:val="ShortTChar"/>
    <w:link w:val="Actno"/>
    <w:rsid w:val="006D6BF3"/>
    <w:rPr>
      <w:rFonts w:eastAsia="Times New Roman" w:cs="Times New Roman"/>
      <w:b/>
      <w:sz w:val="40"/>
      <w:lang w:eastAsia="en-AU"/>
    </w:rPr>
  </w:style>
  <w:style w:type="character" w:customStyle="1" w:styleId="ActNoP1Char">
    <w:name w:val="ActNoP1 Char"/>
    <w:basedOn w:val="ActnoChar"/>
    <w:link w:val="ActNoP1"/>
    <w:rsid w:val="006D6BF3"/>
    <w:rPr>
      <w:rFonts w:eastAsia="Times New Roman" w:cs="Times New Roman"/>
      <w:b/>
      <w:sz w:val="28"/>
      <w:lang w:eastAsia="en-AU"/>
    </w:rPr>
  </w:style>
  <w:style w:type="paragraph" w:customStyle="1" w:styleId="ShortTCP">
    <w:name w:val="ShortTCP"/>
    <w:basedOn w:val="ShortT"/>
    <w:link w:val="ShortTCPChar"/>
    <w:rsid w:val="006D6BF3"/>
  </w:style>
  <w:style w:type="character" w:customStyle="1" w:styleId="ShortTCPChar">
    <w:name w:val="ShortTCP Char"/>
    <w:basedOn w:val="ShortTChar"/>
    <w:link w:val="ShortTCP"/>
    <w:rsid w:val="006D6BF3"/>
    <w:rPr>
      <w:rFonts w:eastAsia="Times New Roman" w:cs="Times New Roman"/>
      <w:b/>
      <w:sz w:val="40"/>
      <w:lang w:eastAsia="en-AU"/>
    </w:rPr>
  </w:style>
  <w:style w:type="paragraph" w:customStyle="1" w:styleId="ActNoCP">
    <w:name w:val="ActNoCP"/>
    <w:basedOn w:val="Actno"/>
    <w:link w:val="ActNoCPChar"/>
    <w:rsid w:val="006D6BF3"/>
    <w:pPr>
      <w:spacing w:before="400"/>
    </w:pPr>
  </w:style>
  <w:style w:type="character" w:customStyle="1" w:styleId="ActNoCPChar">
    <w:name w:val="ActNoCP Char"/>
    <w:basedOn w:val="ActnoChar"/>
    <w:link w:val="ActNoCP"/>
    <w:rsid w:val="006D6BF3"/>
    <w:rPr>
      <w:rFonts w:eastAsia="Times New Roman" w:cs="Times New Roman"/>
      <w:b/>
      <w:sz w:val="40"/>
      <w:lang w:eastAsia="en-AU"/>
    </w:rPr>
  </w:style>
  <w:style w:type="paragraph" w:customStyle="1" w:styleId="AssentBk">
    <w:name w:val="AssentBk"/>
    <w:basedOn w:val="Normal"/>
    <w:rsid w:val="006D6BF3"/>
    <w:pPr>
      <w:spacing w:line="240" w:lineRule="auto"/>
    </w:pPr>
    <w:rPr>
      <w:rFonts w:eastAsia="Times New Roman" w:cs="Times New Roman"/>
      <w:sz w:val="20"/>
      <w:lang w:eastAsia="en-AU"/>
    </w:rPr>
  </w:style>
  <w:style w:type="paragraph" w:customStyle="1" w:styleId="AssentDt">
    <w:name w:val="AssentDt"/>
    <w:basedOn w:val="Normal"/>
    <w:rsid w:val="005E2078"/>
    <w:pPr>
      <w:spacing w:line="240" w:lineRule="auto"/>
    </w:pPr>
    <w:rPr>
      <w:rFonts w:eastAsia="Times New Roman" w:cs="Times New Roman"/>
      <w:sz w:val="20"/>
      <w:lang w:eastAsia="en-AU"/>
    </w:rPr>
  </w:style>
  <w:style w:type="paragraph" w:customStyle="1" w:styleId="2ndRd">
    <w:name w:val="2ndRd"/>
    <w:basedOn w:val="Normal"/>
    <w:rsid w:val="005E2078"/>
    <w:pPr>
      <w:spacing w:line="240" w:lineRule="auto"/>
    </w:pPr>
    <w:rPr>
      <w:rFonts w:eastAsia="Times New Roman" w:cs="Times New Roman"/>
      <w:sz w:val="20"/>
      <w:lang w:eastAsia="en-AU"/>
    </w:rPr>
  </w:style>
  <w:style w:type="paragraph" w:customStyle="1" w:styleId="ScalePlusRef">
    <w:name w:val="ScalePlusRef"/>
    <w:basedOn w:val="Normal"/>
    <w:rsid w:val="005E207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DD8B-8CAE-4A66-ACBC-C9132C94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16838</Words>
  <Characters>95980</Characters>
  <Application>Microsoft Office Word</Application>
  <DocSecurity>0</DocSecurity>
  <PresentationFormat/>
  <Lines>799</Lines>
  <Paragraphs>225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112593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2015-12-16T00:27:00Z</dcterms:created>
  <dcterms:modified xsi:type="dcterms:W3CDTF">2015-12-16T00:50:00Z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Education Services for Overseas Students Amendment (Streamlining Regulation) Act 2015</vt:lpwstr>
  </property>
  <property fmtid="{D5CDD505-2E9C-101B-9397-08002B2CF9AE}" pid="3" name="Actno">
    <vt:lpwstr>No. 171, 2015</vt:lpwstr>
  </property>
</Properties>
</file>