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8B" w:rsidRPr="00530207" w:rsidRDefault="00421A5C" w:rsidP="00D5608B">
      <w:pPr>
        <w:jc w:val="center"/>
        <w:outlineLvl w:val="0"/>
        <w:rPr>
          <w:rFonts w:ascii="Times New Roman" w:hAnsi="Times New Roman" w:cs="Times New Roman"/>
          <w:b/>
          <w:sz w:val="24"/>
          <w:szCs w:val="24"/>
        </w:rPr>
      </w:pPr>
      <w:r>
        <w:rPr>
          <w:rFonts w:cstheme="minorHAnsi"/>
          <w:b/>
        </w:rPr>
        <w:br/>
      </w:r>
      <w:r w:rsidR="00D5608B" w:rsidRPr="00530207">
        <w:rPr>
          <w:rFonts w:ascii="Times New Roman" w:hAnsi="Times New Roman" w:cs="Times New Roman"/>
          <w:b/>
          <w:sz w:val="24"/>
          <w:szCs w:val="24"/>
        </w:rPr>
        <w:t>AUSTRALIAN ANTARCTIC TERRITORY</w:t>
      </w:r>
    </w:p>
    <w:p w:rsidR="00D5608B" w:rsidRPr="00530207" w:rsidRDefault="00D5608B" w:rsidP="00D5608B">
      <w:pPr>
        <w:jc w:val="center"/>
        <w:outlineLvl w:val="0"/>
        <w:rPr>
          <w:rFonts w:ascii="Times New Roman" w:hAnsi="Times New Roman" w:cs="Times New Roman"/>
          <w:b/>
          <w:iCs/>
          <w:caps/>
          <w:sz w:val="24"/>
          <w:szCs w:val="24"/>
        </w:rPr>
      </w:pPr>
      <w:r w:rsidRPr="00530207">
        <w:rPr>
          <w:rFonts w:ascii="Times New Roman" w:hAnsi="Times New Roman" w:cs="Times New Roman"/>
          <w:b/>
          <w:iCs/>
          <w:caps/>
          <w:sz w:val="24"/>
          <w:szCs w:val="24"/>
        </w:rPr>
        <w:t>Weapons Ordinance 2001</w:t>
      </w:r>
    </w:p>
    <w:p w:rsidR="00D5608B" w:rsidRPr="00530207" w:rsidRDefault="00D5608B" w:rsidP="00D5608B">
      <w:pPr>
        <w:pStyle w:val="Heading1"/>
        <w:rPr>
          <w:rFonts w:ascii="Times New Roman" w:hAnsi="Times New Roman"/>
          <w:sz w:val="24"/>
        </w:rPr>
      </w:pPr>
      <w:r w:rsidRPr="00530207">
        <w:rPr>
          <w:rFonts w:ascii="Times New Roman" w:hAnsi="Times New Roman"/>
          <w:sz w:val="24"/>
        </w:rPr>
        <w:t>DECLARATION UNDER SECTION 16</w:t>
      </w:r>
      <w:r w:rsidR="00421A5C" w:rsidRPr="00530207">
        <w:rPr>
          <w:rFonts w:ascii="Times New Roman" w:hAnsi="Times New Roman"/>
          <w:sz w:val="24"/>
        </w:rPr>
        <w:br/>
      </w:r>
    </w:p>
    <w:p w:rsidR="00D5608B" w:rsidRPr="00530207" w:rsidRDefault="00D5608B" w:rsidP="00D5608B">
      <w:pPr>
        <w:jc w:val="both"/>
        <w:rPr>
          <w:rFonts w:ascii="Times New Roman" w:hAnsi="Times New Roman" w:cs="Times New Roman"/>
        </w:rPr>
      </w:pPr>
      <w:r w:rsidRPr="00530207">
        <w:rPr>
          <w:rFonts w:ascii="Times New Roman" w:hAnsi="Times New Roman" w:cs="Times New Roman"/>
        </w:rPr>
        <w:t xml:space="preserve">I, </w:t>
      </w:r>
      <w:r w:rsidRPr="00530207">
        <w:rPr>
          <w:rFonts w:ascii="Times New Roman" w:hAnsi="Times New Roman" w:cs="Times New Roman"/>
          <w:caps/>
        </w:rPr>
        <w:t>Anthony Ian Fleming</w:t>
      </w:r>
      <w:r w:rsidRPr="00530207">
        <w:rPr>
          <w:rFonts w:ascii="Times New Roman" w:hAnsi="Times New Roman" w:cs="Times New Roman"/>
        </w:rPr>
        <w:t xml:space="preserve">, Director, Australian Antarctic Division, </w:t>
      </w:r>
      <w:r w:rsidRPr="00530207">
        <w:rPr>
          <w:rFonts w:ascii="Times New Roman" w:hAnsi="Times New Roman" w:cs="Times New Roman"/>
          <w:iCs/>
        </w:rPr>
        <w:t>Department of the Environment</w:t>
      </w:r>
      <w:r w:rsidRPr="00530207">
        <w:rPr>
          <w:rFonts w:ascii="Times New Roman" w:hAnsi="Times New Roman" w:cs="Times New Roman"/>
        </w:rPr>
        <w:t xml:space="preserve">, declare under section 16 of the Australian Antarctic Territory </w:t>
      </w:r>
      <w:r w:rsidRPr="00530207">
        <w:rPr>
          <w:rFonts w:ascii="Times New Roman" w:hAnsi="Times New Roman" w:cs="Times New Roman"/>
          <w:i/>
          <w:iCs/>
        </w:rPr>
        <w:t>Weapons Ordinance 2001</w:t>
      </w:r>
      <w:r w:rsidRPr="00530207">
        <w:rPr>
          <w:rFonts w:ascii="Times New Roman" w:hAnsi="Times New Roman" w:cs="Times New Roman"/>
        </w:rPr>
        <w:t xml:space="preserve"> that the following project is advantageous to scientific research and the weapons as specified below may be used for the designated projects by a person working on that project:</w:t>
      </w:r>
    </w:p>
    <w:tbl>
      <w:tblPr>
        <w:tblW w:w="9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240"/>
        <w:gridCol w:w="1491"/>
        <w:gridCol w:w="539"/>
        <w:gridCol w:w="1501"/>
        <w:gridCol w:w="780"/>
        <w:gridCol w:w="2785"/>
      </w:tblGrid>
      <w:tr w:rsidR="00D5608B" w:rsidRPr="00530207" w:rsidTr="00406B7A">
        <w:tc>
          <w:tcPr>
            <w:tcW w:w="4650" w:type="dxa"/>
            <w:gridSpan w:val="4"/>
          </w:tcPr>
          <w:p w:rsidR="00D5608B" w:rsidRPr="00530207" w:rsidRDefault="00D5608B" w:rsidP="007E006F">
            <w:pPr>
              <w:jc w:val="center"/>
              <w:rPr>
                <w:rFonts w:ascii="Times New Roman" w:hAnsi="Times New Roman" w:cs="Times New Roman"/>
                <w:b/>
                <w:bCs/>
              </w:rPr>
            </w:pPr>
            <w:r w:rsidRPr="00530207">
              <w:rPr>
                <w:rFonts w:ascii="Times New Roman" w:hAnsi="Times New Roman" w:cs="Times New Roman"/>
                <w:b/>
                <w:bCs/>
              </w:rPr>
              <w:t>Approved Project</w:t>
            </w:r>
          </w:p>
        </w:tc>
        <w:tc>
          <w:tcPr>
            <w:tcW w:w="5066" w:type="dxa"/>
            <w:gridSpan w:val="3"/>
          </w:tcPr>
          <w:p w:rsidR="00D5608B" w:rsidRPr="00530207" w:rsidRDefault="00D5608B" w:rsidP="007E006F">
            <w:pPr>
              <w:jc w:val="center"/>
              <w:rPr>
                <w:rFonts w:ascii="Times New Roman" w:hAnsi="Times New Roman" w:cs="Times New Roman"/>
                <w:b/>
                <w:bCs/>
              </w:rPr>
            </w:pPr>
            <w:r w:rsidRPr="00530207">
              <w:rPr>
                <w:rFonts w:ascii="Times New Roman" w:hAnsi="Times New Roman" w:cs="Times New Roman"/>
                <w:b/>
                <w:bCs/>
              </w:rPr>
              <w:t>Approved Weapons</w:t>
            </w:r>
          </w:p>
        </w:tc>
      </w:tr>
      <w:tr w:rsidR="00D5608B" w:rsidRPr="00530207" w:rsidTr="00406B7A">
        <w:tc>
          <w:tcPr>
            <w:tcW w:w="4650" w:type="dxa"/>
            <w:gridSpan w:val="4"/>
          </w:tcPr>
          <w:p w:rsidR="00D5608B" w:rsidRPr="00530207" w:rsidRDefault="00D5608B" w:rsidP="00530207">
            <w:pPr>
              <w:spacing w:before="40" w:after="40"/>
              <w:rPr>
                <w:rFonts w:ascii="Times New Roman" w:hAnsi="Times New Roman" w:cs="Times New Roman"/>
              </w:rPr>
            </w:pPr>
            <w:r w:rsidRPr="00530207">
              <w:rPr>
                <w:rFonts w:ascii="Times New Roman" w:hAnsi="Times New Roman" w:cs="Times New Roman"/>
              </w:rPr>
              <w:t xml:space="preserve">AAS Project No 4102: </w:t>
            </w:r>
            <w:r w:rsidRPr="00530207">
              <w:rPr>
                <w:rFonts w:ascii="Times New Roman" w:hAnsi="Times New Roman" w:cs="Times New Roman"/>
                <w:i/>
              </w:rPr>
              <w:t>Population abundance, trend, structure and distribution of the endangered Antarctic blue whale.</w:t>
            </w:r>
          </w:p>
        </w:tc>
        <w:tc>
          <w:tcPr>
            <w:tcW w:w="5066" w:type="dxa"/>
            <w:gridSpan w:val="3"/>
          </w:tcPr>
          <w:p w:rsidR="00D5608B" w:rsidRPr="00530207" w:rsidRDefault="00D5608B" w:rsidP="00530207">
            <w:pPr>
              <w:spacing w:after="0"/>
              <w:rPr>
                <w:rFonts w:ascii="Times New Roman" w:hAnsi="Times New Roman" w:cs="Times New Roman"/>
              </w:rPr>
            </w:pPr>
            <w:proofErr w:type="spellStart"/>
            <w:r w:rsidRPr="00530207">
              <w:rPr>
                <w:rFonts w:ascii="Times New Roman" w:hAnsi="Times New Roman" w:cs="Times New Roman"/>
              </w:rPr>
              <w:t>Restech</w:t>
            </w:r>
            <w:proofErr w:type="spellEnd"/>
            <w:r w:rsidRPr="00530207">
              <w:rPr>
                <w:rFonts w:ascii="Times New Roman" w:hAnsi="Times New Roman" w:cs="Times New Roman"/>
              </w:rPr>
              <w:t xml:space="preserve"> Pneumatic Line Throwers (PLT) </w:t>
            </w:r>
          </w:p>
          <w:p w:rsidR="00D5608B" w:rsidRPr="00530207" w:rsidRDefault="00D5608B" w:rsidP="00530207">
            <w:pPr>
              <w:spacing w:after="0"/>
              <w:rPr>
                <w:rFonts w:ascii="Times New Roman" w:hAnsi="Times New Roman" w:cs="Times New Roman"/>
              </w:rPr>
            </w:pPr>
            <w:proofErr w:type="spellStart"/>
            <w:r w:rsidRPr="00530207">
              <w:rPr>
                <w:rFonts w:ascii="Times New Roman" w:hAnsi="Times New Roman" w:cs="Times New Roman"/>
              </w:rPr>
              <w:t>Paxarms</w:t>
            </w:r>
            <w:proofErr w:type="spellEnd"/>
            <w:r w:rsidRPr="00530207">
              <w:rPr>
                <w:rFonts w:ascii="Times New Roman" w:hAnsi="Times New Roman" w:cs="Times New Roman"/>
              </w:rPr>
              <w:t xml:space="preserve"> Modified capture rifles .22 calibre </w:t>
            </w:r>
          </w:p>
          <w:p w:rsidR="00D5608B" w:rsidRPr="00530207" w:rsidRDefault="00D5608B" w:rsidP="00530207">
            <w:pPr>
              <w:spacing w:after="0"/>
              <w:rPr>
                <w:rFonts w:ascii="Times New Roman" w:hAnsi="Times New Roman" w:cs="Times New Roman"/>
              </w:rPr>
            </w:pPr>
            <w:r w:rsidRPr="00530207">
              <w:rPr>
                <w:rFonts w:ascii="Times New Roman" w:hAnsi="Times New Roman" w:cs="Times New Roman"/>
              </w:rPr>
              <w:t xml:space="preserve">Larsen Gun, </w:t>
            </w:r>
            <w:r w:rsidRPr="00530207">
              <w:rPr>
                <w:rFonts w:ascii="Times New Roman" w:hAnsi="Times New Roman" w:cs="Times New Roman"/>
                <w:lang w:val="en-GB"/>
              </w:rPr>
              <w:t xml:space="preserve">Remington </w:t>
            </w:r>
            <w:r w:rsidRPr="00530207">
              <w:rPr>
                <w:rFonts w:ascii="Times New Roman" w:hAnsi="Times New Roman" w:cs="Times New Roman"/>
              </w:rPr>
              <w:t>Rolling Block rifle 11mm</w:t>
            </w:r>
          </w:p>
          <w:p w:rsidR="00D5608B" w:rsidRPr="00530207" w:rsidRDefault="00D5608B" w:rsidP="00530207">
            <w:pPr>
              <w:spacing w:after="0"/>
              <w:rPr>
                <w:rFonts w:ascii="Times New Roman" w:hAnsi="Times New Roman" w:cs="Times New Roman"/>
              </w:rPr>
            </w:pPr>
            <w:proofErr w:type="spellStart"/>
            <w:r w:rsidRPr="00530207">
              <w:rPr>
                <w:rFonts w:ascii="Times New Roman" w:hAnsi="Times New Roman" w:cs="Times New Roman"/>
              </w:rPr>
              <w:t>Daninject</w:t>
            </w:r>
            <w:proofErr w:type="spellEnd"/>
            <w:r w:rsidRPr="00530207">
              <w:rPr>
                <w:rFonts w:ascii="Times New Roman" w:hAnsi="Times New Roman" w:cs="Times New Roman"/>
              </w:rPr>
              <w:t>, JM SP 25, 11TR</w:t>
            </w:r>
          </w:p>
        </w:tc>
      </w:tr>
      <w:tr w:rsidR="00D5608B" w:rsidRPr="00530207" w:rsidTr="00406B7A">
        <w:tc>
          <w:tcPr>
            <w:tcW w:w="9716" w:type="dxa"/>
            <w:gridSpan w:val="7"/>
          </w:tcPr>
          <w:p w:rsidR="00D5608B" w:rsidRPr="00530207" w:rsidRDefault="00D5608B" w:rsidP="00530207">
            <w:pPr>
              <w:spacing w:before="40" w:after="40"/>
              <w:rPr>
                <w:rFonts w:ascii="Times New Roman" w:hAnsi="Times New Roman" w:cs="Times New Roman"/>
                <w:sz w:val="18"/>
                <w:szCs w:val="18"/>
              </w:rPr>
            </w:pPr>
            <w:r w:rsidRPr="00530207">
              <w:rPr>
                <w:rFonts w:ascii="Times New Roman" w:hAnsi="Times New Roman" w:cs="Times New Roman"/>
                <w:sz w:val="18"/>
                <w:szCs w:val="18"/>
              </w:rPr>
              <w:t xml:space="preserve">Note:  The Pneumatic Line Thrower (PLT), modified capture rifles and Rolling Block rifles are used for conducting non-lethal research. PLTs and the </w:t>
            </w:r>
            <w:proofErr w:type="spellStart"/>
            <w:r w:rsidRPr="00530207">
              <w:rPr>
                <w:rFonts w:ascii="Times New Roman" w:hAnsi="Times New Roman" w:cs="Times New Roman"/>
                <w:sz w:val="18"/>
                <w:szCs w:val="18"/>
              </w:rPr>
              <w:t>Daninject</w:t>
            </w:r>
            <w:proofErr w:type="spellEnd"/>
            <w:r w:rsidRPr="00530207">
              <w:rPr>
                <w:rFonts w:ascii="Times New Roman" w:hAnsi="Times New Roman" w:cs="Times New Roman"/>
                <w:sz w:val="18"/>
                <w:szCs w:val="18"/>
              </w:rPr>
              <w:t xml:space="preserve"> are used to deploy satellite tags on whales, modified capture rifles (</w:t>
            </w:r>
            <w:proofErr w:type="spellStart"/>
            <w:r w:rsidRPr="00530207">
              <w:rPr>
                <w:rFonts w:ascii="Times New Roman" w:hAnsi="Times New Roman" w:cs="Times New Roman"/>
                <w:sz w:val="18"/>
                <w:szCs w:val="18"/>
              </w:rPr>
              <w:t>paxarms</w:t>
            </w:r>
            <w:proofErr w:type="spellEnd"/>
            <w:r w:rsidRPr="00530207">
              <w:rPr>
                <w:rFonts w:ascii="Times New Roman" w:hAnsi="Times New Roman" w:cs="Times New Roman"/>
                <w:sz w:val="18"/>
                <w:szCs w:val="18"/>
              </w:rPr>
              <w:t>) and Rolling Block rifles (Larsen guns) are used to collect biopsy samples for genetic analyses.</w:t>
            </w:r>
          </w:p>
        </w:tc>
      </w:tr>
      <w:tr w:rsidR="00D5608B" w:rsidRPr="00530207" w:rsidTr="00406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gridAfter w:val="1"/>
          <w:wAfter w:w="2785" w:type="dxa"/>
          <w:cantSplit/>
        </w:trPr>
        <w:tc>
          <w:tcPr>
            <w:tcW w:w="1380" w:type="dxa"/>
          </w:tcPr>
          <w:p w:rsidR="00D5608B" w:rsidRPr="00530207" w:rsidRDefault="00D5608B" w:rsidP="00BA3C96">
            <w:pPr>
              <w:spacing w:after="0"/>
              <w:ind w:right="-827"/>
              <w:rPr>
                <w:rFonts w:ascii="Times New Roman" w:hAnsi="Times New Roman" w:cs="Times New Roman"/>
              </w:rPr>
            </w:pPr>
          </w:p>
        </w:tc>
        <w:tc>
          <w:tcPr>
            <w:tcW w:w="1240" w:type="dxa"/>
          </w:tcPr>
          <w:p w:rsidR="00D5608B" w:rsidRPr="00530207" w:rsidRDefault="00D5608B" w:rsidP="00530207">
            <w:pPr>
              <w:spacing w:after="0"/>
              <w:rPr>
                <w:rFonts w:ascii="Times New Roman" w:hAnsi="Times New Roman" w:cs="Times New Roman"/>
                <w:b/>
              </w:rPr>
            </w:pPr>
          </w:p>
        </w:tc>
        <w:tc>
          <w:tcPr>
            <w:tcW w:w="1491" w:type="dxa"/>
          </w:tcPr>
          <w:p w:rsidR="00D5608B" w:rsidRPr="00530207" w:rsidRDefault="00D5608B" w:rsidP="00406B7A">
            <w:pPr>
              <w:spacing w:after="0"/>
              <w:ind w:right="-1783"/>
              <w:rPr>
                <w:rFonts w:ascii="Times New Roman" w:hAnsi="Times New Roman" w:cs="Times New Roman"/>
              </w:rPr>
            </w:pPr>
          </w:p>
        </w:tc>
        <w:tc>
          <w:tcPr>
            <w:tcW w:w="2040" w:type="dxa"/>
            <w:gridSpan w:val="2"/>
          </w:tcPr>
          <w:p w:rsidR="00D5608B" w:rsidRPr="00530207" w:rsidRDefault="00D5608B" w:rsidP="00406B7A">
            <w:pPr>
              <w:ind w:left="1056"/>
              <w:rPr>
                <w:rFonts w:ascii="Times New Roman" w:hAnsi="Times New Roman" w:cs="Times New Roman"/>
                <w:b/>
              </w:rPr>
            </w:pPr>
          </w:p>
        </w:tc>
        <w:tc>
          <w:tcPr>
            <w:tcW w:w="780" w:type="dxa"/>
          </w:tcPr>
          <w:p w:rsidR="00D5608B" w:rsidRPr="00530207" w:rsidRDefault="00D5608B" w:rsidP="007E006F">
            <w:pPr>
              <w:rPr>
                <w:rFonts w:ascii="Times New Roman" w:hAnsi="Times New Roman" w:cs="Times New Roman"/>
              </w:rPr>
            </w:pPr>
          </w:p>
        </w:tc>
      </w:tr>
    </w:tbl>
    <w:p w:rsidR="00421A5C" w:rsidRDefault="00421A5C" w:rsidP="00D5608B">
      <w:pPr>
        <w:rPr>
          <w:rFonts w:ascii="Times New Roman" w:hAnsi="Times New Roman" w:cs="Times New Roman"/>
        </w:rPr>
      </w:pPr>
    </w:p>
    <w:p w:rsidR="00D5608B" w:rsidRDefault="00406B7A" w:rsidP="00D5608B">
      <w:pPr>
        <w:rPr>
          <w:rFonts w:ascii="Times New Roman" w:hAnsi="Times New Roman" w:cs="Times New Roman"/>
        </w:rPr>
      </w:pPr>
      <w:r>
        <w:rPr>
          <w:rFonts w:ascii="Times New Roman" w:hAnsi="Times New Roman" w:cs="Times New Roman"/>
        </w:rPr>
        <w:t>Anthony Fleming</w:t>
      </w:r>
      <w:r>
        <w:rPr>
          <w:rFonts w:ascii="Times New Roman" w:hAnsi="Times New Roman" w:cs="Times New Roman"/>
        </w:rPr>
        <w:br/>
      </w:r>
      <w:r w:rsidR="00D5608B" w:rsidRPr="00406B7A">
        <w:rPr>
          <w:rFonts w:ascii="Times New Roman" w:hAnsi="Times New Roman" w:cs="Times New Roman"/>
          <w:i/>
        </w:rPr>
        <w:t>Director</w:t>
      </w:r>
      <w:r w:rsidR="00421A5C" w:rsidRPr="00530207">
        <w:rPr>
          <w:rFonts w:ascii="Times New Roman" w:hAnsi="Times New Roman" w:cs="Times New Roman"/>
        </w:rPr>
        <w:br/>
      </w:r>
      <w:r w:rsidR="00D5608B" w:rsidRPr="00530207">
        <w:rPr>
          <w:rFonts w:ascii="Times New Roman" w:hAnsi="Times New Roman" w:cs="Times New Roman"/>
        </w:rPr>
        <w:t>Australian Antarctic Division</w:t>
      </w:r>
    </w:p>
    <w:p w:rsidR="00BA3C96" w:rsidRPr="00530207" w:rsidRDefault="00BA3C96" w:rsidP="00D5608B">
      <w:pPr>
        <w:rPr>
          <w:rFonts w:ascii="Times New Roman" w:hAnsi="Times New Roman" w:cs="Times New Roman"/>
        </w:rPr>
      </w:pPr>
      <w:bookmarkStart w:id="0" w:name="_GoBack"/>
      <w:bookmarkEnd w:id="0"/>
      <w:r>
        <w:rPr>
          <w:rFonts w:ascii="Times New Roman" w:hAnsi="Times New Roman" w:cs="Times New Roman"/>
        </w:rPr>
        <w:t>22/12/2014</w:t>
      </w:r>
    </w:p>
    <w:tbl>
      <w:tblPr>
        <w:tblW w:w="9436" w:type="dxa"/>
        <w:tblLayout w:type="fixed"/>
        <w:tblCellMar>
          <w:left w:w="80" w:type="dxa"/>
          <w:right w:w="80" w:type="dxa"/>
        </w:tblCellMar>
        <w:tblLook w:val="0000" w:firstRow="0" w:lastRow="0" w:firstColumn="0" w:lastColumn="0" w:noHBand="0" w:noVBand="0"/>
      </w:tblPr>
      <w:tblGrid>
        <w:gridCol w:w="9436"/>
      </w:tblGrid>
      <w:tr w:rsidR="00D5608B" w:rsidRPr="00530207" w:rsidTr="007E006F">
        <w:trPr>
          <w:cantSplit/>
        </w:trPr>
        <w:tc>
          <w:tcPr>
            <w:tcW w:w="9436" w:type="dxa"/>
            <w:tcBorders>
              <w:top w:val="single" w:sz="6" w:space="0" w:color="auto"/>
              <w:left w:val="single" w:sz="6" w:space="0" w:color="auto"/>
              <w:bottom w:val="single" w:sz="6" w:space="0" w:color="auto"/>
              <w:right w:val="single" w:sz="6" w:space="0" w:color="auto"/>
            </w:tcBorders>
          </w:tcPr>
          <w:p w:rsidR="00D5608B" w:rsidRPr="00530207" w:rsidRDefault="00D5608B" w:rsidP="00530207">
            <w:pPr>
              <w:spacing w:before="40" w:after="40"/>
              <w:rPr>
                <w:rFonts w:ascii="Times New Roman" w:hAnsi="Times New Roman" w:cs="Times New Roman"/>
                <w:sz w:val="18"/>
              </w:rPr>
            </w:pPr>
            <w:r w:rsidRPr="00530207">
              <w:rPr>
                <w:rFonts w:ascii="Times New Roman" w:hAnsi="Times New Roman" w:cs="Times New Roman"/>
                <w:sz w:val="18"/>
              </w:rPr>
              <w:t>Subject to the Administrative Appeals Tribunal Act 1975, a person or persons whose interests are affected by this decision may, within 28 days, make an application in writing to the Australian Antarctic Division of the Department of the Environment for the reasons for the decision. An application for independent review of the decision may be made to the Administrative Appeals Tribunal, on payment of the relevant fee, by or on behalf of the person or persons whose interests are affected, either within 28 days of receipt of the reasons for the decision, or within 28 days of this notice if reasons for the decision are not sought.  Further information may be obtained from:</w:t>
            </w:r>
          </w:p>
          <w:p w:rsidR="00D5608B" w:rsidRPr="00530207" w:rsidRDefault="00D5608B" w:rsidP="00530207">
            <w:pPr>
              <w:spacing w:after="0"/>
              <w:ind w:left="720"/>
              <w:rPr>
                <w:rFonts w:ascii="Times New Roman" w:hAnsi="Times New Roman" w:cs="Times New Roman"/>
                <w:sz w:val="18"/>
              </w:rPr>
            </w:pPr>
            <w:r w:rsidRPr="00530207">
              <w:rPr>
                <w:rFonts w:ascii="Times New Roman" w:hAnsi="Times New Roman" w:cs="Times New Roman"/>
                <w:sz w:val="18"/>
              </w:rPr>
              <w:t>Policy Coordination Branch</w:t>
            </w:r>
          </w:p>
          <w:p w:rsidR="00D5608B" w:rsidRPr="00530207" w:rsidRDefault="00D5608B" w:rsidP="00530207">
            <w:pPr>
              <w:spacing w:after="0"/>
              <w:ind w:left="720"/>
              <w:rPr>
                <w:rFonts w:ascii="Times New Roman" w:hAnsi="Times New Roman" w:cs="Times New Roman"/>
                <w:sz w:val="18"/>
              </w:rPr>
            </w:pPr>
            <w:r w:rsidRPr="00530207">
              <w:rPr>
                <w:rFonts w:ascii="Times New Roman" w:hAnsi="Times New Roman" w:cs="Times New Roman"/>
                <w:sz w:val="18"/>
              </w:rPr>
              <w:t>Australian Antarctic Division</w:t>
            </w:r>
          </w:p>
          <w:p w:rsidR="00D5608B" w:rsidRPr="00530207" w:rsidRDefault="00D5608B" w:rsidP="00530207">
            <w:pPr>
              <w:spacing w:after="0"/>
              <w:ind w:left="720"/>
              <w:rPr>
                <w:rFonts w:ascii="Times New Roman" w:hAnsi="Times New Roman" w:cs="Times New Roman"/>
                <w:sz w:val="18"/>
              </w:rPr>
            </w:pPr>
            <w:r w:rsidRPr="00530207">
              <w:rPr>
                <w:rFonts w:ascii="Times New Roman" w:hAnsi="Times New Roman" w:cs="Times New Roman"/>
                <w:sz w:val="18"/>
              </w:rPr>
              <w:t>203 Channel Highway</w:t>
            </w:r>
          </w:p>
          <w:p w:rsidR="00D5608B" w:rsidRPr="00530207" w:rsidRDefault="00D5608B" w:rsidP="00530207">
            <w:pPr>
              <w:spacing w:after="0"/>
              <w:ind w:left="720"/>
              <w:rPr>
                <w:rFonts w:ascii="Times New Roman" w:hAnsi="Times New Roman" w:cs="Times New Roman"/>
                <w:sz w:val="18"/>
              </w:rPr>
            </w:pPr>
            <w:r w:rsidRPr="00530207">
              <w:rPr>
                <w:rFonts w:ascii="Times New Roman" w:hAnsi="Times New Roman" w:cs="Times New Roman"/>
                <w:caps/>
                <w:sz w:val="18"/>
              </w:rPr>
              <w:t>Kingston</w:t>
            </w:r>
            <w:r w:rsidRPr="00530207">
              <w:rPr>
                <w:rFonts w:ascii="Times New Roman" w:hAnsi="Times New Roman" w:cs="Times New Roman"/>
                <w:sz w:val="18"/>
              </w:rPr>
              <w:t xml:space="preserve">  TAS  7050</w:t>
            </w:r>
          </w:p>
          <w:p w:rsidR="00D5608B" w:rsidRPr="00530207" w:rsidRDefault="00D5608B" w:rsidP="00530207">
            <w:pPr>
              <w:spacing w:after="0"/>
              <w:ind w:left="720"/>
              <w:rPr>
                <w:rFonts w:ascii="Times New Roman" w:hAnsi="Times New Roman" w:cs="Times New Roman"/>
                <w:sz w:val="18"/>
              </w:rPr>
            </w:pPr>
            <w:r w:rsidRPr="00530207">
              <w:rPr>
                <w:rFonts w:ascii="Times New Roman" w:hAnsi="Times New Roman" w:cs="Times New Roman"/>
                <w:sz w:val="18"/>
              </w:rPr>
              <w:t>Telephone (03) 6232 3347</w:t>
            </w:r>
          </w:p>
        </w:tc>
      </w:tr>
    </w:tbl>
    <w:p w:rsidR="00D5608B" w:rsidRPr="00530207" w:rsidRDefault="00D5608B" w:rsidP="00D5608B">
      <w:pPr>
        <w:rPr>
          <w:rFonts w:ascii="Times New Roman" w:hAnsi="Times New Roman" w:cs="Times New Roman"/>
          <w:sz w:val="20"/>
        </w:rPr>
      </w:pPr>
    </w:p>
    <w:sectPr w:rsidR="00D5608B" w:rsidRPr="0053020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95" w:rsidRDefault="009E2495" w:rsidP="003A707F">
      <w:pPr>
        <w:spacing w:after="0" w:line="240" w:lineRule="auto"/>
      </w:pPr>
      <w:r>
        <w:separator/>
      </w:r>
    </w:p>
  </w:endnote>
  <w:endnote w:type="continuationSeparator" w:id="0">
    <w:p w:rsidR="009E2495" w:rsidRDefault="009E249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95" w:rsidRDefault="009E2495" w:rsidP="003A707F">
      <w:pPr>
        <w:spacing w:after="0" w:line="240" w:lineRule="auto"/>
      </w:pPr>
      <w:r>
        <w:separator/>
      </w:r>
    </w:p>
  </w:footnote>
  <w:footnote w:type="continuationSeparator" w:id="0">
    <w:p w:rsidR="009E2495" w:rsidRDefault="009E2495"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06B7A"/>
    <w:rsid w:val="00421A5C"/>
    <w:rsid w:val="00424B97"/>
    <w:rsid w:val="004B2753"/>
    <w:rsid w:val="00520873"/>
    <w:rsid w:val="00530207"/>
    <w:rsid w:val="00573D44"/>
    <w:rsid w:val="005749AC"/>
    <w:rsid w:val="005D67DA"/>
    <w:rsid w:val="00840A06"/>
    <w:rsid w:val="008436E8"/>
    <w:rsid w:val="008439B7"/>
    <w:rsid w:val="0087253F"/>
    <w:rsid w:val="008E4F6C"/>
    <w:rsid w:val="009539C7"/>
    <w:rsid w:val="009E2495"/>
    <w:rsid w:val="00A00F21"/>
    <w:rsid w:val="00B06FBD"/>
    <w:rsid w:val="00B84226"/>
    <w:rsid w:val="00BA3C96"/>
    <w:rsid w:val="00C63C4E"/>
    <w:rsid w:val="00C6672D"/>
    <w:rsid w:val="00C72C30"/>
    <w:rsid w:val="00D229E5"/>
    <w:rsid w:val="00D5608B"/>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C4352D3-89C3-43C5-96C1-2F8F8D7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5608B"/>
    <w:pPr>
      <w:keepNext/>
      <w:spacing w:after="0" w:line="240" w:lineRule="auto"/>
      <w:jc w:val="center"/>
      <w:outlineLvl w:val="0"/>
    </w:pPr>
    <w:rPr>
      <w:rFonts w:ascii="Palatino" w:eastAsia="Times New Roman" w:hAnsi="Palatino"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5608B"/>
    <w:rPr>
      <w:rFonts w:ascii="Palatino" w:eastAsia="Times New Roman" w:hAnsi="Palatino"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411A-433A-46C3-8977-272BADC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Rebecca Malcolm</cp:lastModifiedBy>
  <cp:revision>4</cp:revision>
  <cp:lastPrinted>2013-06-24T01:35:00Z</cp:lastPrinted>
  <dcterms:created xsi:type="dcterms:W3CDTF">2014-12-17T02:48:00Z</dcterms:created>
  <dcterms:modified xsi:type="dcterms:W3CDTF">2014-12-21T22:13:00Z</dcterms:modified>
</cp:coreProperties>
</file>