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F2" w:rsidRDefault="00C66DF2" w:rsidP="00C66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C7308A" w:rsidRPr="00C7308A" w:rsidRDefault="00C7308A" w:rsidP="00C730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7308A">
        <w:rPr>
          <w:rFonts w:ascii="Times New Roman" w:eastAsia="Times New Roman" w:hAnsi="Times New Roman" w:cs="Times New Roman"/>
          <w:sz w:val="24"/>
          <w:szCs w:val="24"/>
          <w:lang w:eastAsia="en-AU"/>
        </w:rPr>
        <w:t>Commonwealth of Australia</w:t>
      </w:r>
    </w:p>
    <w:p w:rsidR="00C7308A" w:rsidRPr="00C7308A" w:rsidRDefault="00C7308A" w:rsidP="00C730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7308A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OFFSHORE PETROLEUM AND GREENHOUSE GAS STORAGE ACT 2006</w:t>
      </w:r>
    </w:p>
    <w:p w:rsidR="00C7308A" w:rsidRPr="00C7308A" w:rsidRDefault="00C7308A" w:rsidP="00C730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en-AU"/>
        </w:rPr>
      </w:pPr>
      <w:r w:rsidRPr="00C7308A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en-AU"/>
        </w:rPr>
        <w:t>2014 ACREAGE RELEASE CASH BID AREAS</w:t>
      </w:r>
    </w:p>
    <w:p w:rsidR="00C7308A" w:rsidRPr="00C7308A" w:rsidRDefault="00C7308A" w:rsidP="00C73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C7308A" w:rsidRPr="00C7308A" w:rsidRDefault="00C7308A" w:rsidP="00C73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7308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I, </w:t>
      </w:r>
      <w:r w:rsidRPr="00C7308A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GRAEME ALBERT WATERS</w:t>
      </w:r>
      <w:r w:rsidRPr="00C7308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the National Offshore Petroleum Titles Administrator, hereby give notice that 2014 Offshore Petroleum Exploration Acreage Release areas W14-20, W14-21, W14-22 and W14-23, which were gazetted for release as cash bid areas, have reverted to vacant acreage as of the date of this notice. </w:t>
      </w:r>
    </w:p>
    <w:p w:rsidR="00C7308A" w:rsidRPr="00C7308A" w:rsidRDefault="00C7308A" w:rsidP="00C7308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0" w:name="CursorPositionBM"/>
      <w:bookmarkEnd w:id="0"/>
      <w:r w:rsidRPr="00C7308A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GRAEME ALBERT WATERS</w:t>
      </w:r>
    </w:p>
    <w:p w:rsidR="00C7308A" w:rsidRPr="00C7308A" w:rsidRDefault="00C7308A" w:rsidP="00C7308A">
      <w:pPr>
        <w:spacing w:after="160" w:line="259" w:lineRule="auto"/>
        <w:jc w:val="right"/>
        <w:rPr>
          <w:rFonts w:ascii="Calibri" w:eastAsia="Calibri" w:hAnsi="Calibri" w:cs="Times New Roman"/>
        </w:rPr>
      </w:pPr>
      <w:r w:rsidRPr="00C7308A">
        <w:rPr>
          <w:rFonts w:ascii="Times New Roman" w:eastAsia="Times New Roman" w:hAnsi="Times New Roman" w:cs="Times New Roman"/>
          <w:sz w:val="24"/>
          <w:szCs w:val="24"/>
          <w:lang w:eastAsia="en-AU"/>
        </w:rPr>
        <w:t>National Offshore Petroleum Titles Administrator</w:t>
      </w:r>
    </w:p>
    <w:p w:rsidR="00C7308A" w:rsidRDefault="00C7308A" w:rsidP="00C66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bookmarkStart w:id="1" w:name="_GoBack"/>
      <w:bookmarkEnd w:id="1"/>
    </w:p>
    <w:sectPr w:rsidR="00C7308A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44523"/>
    <w:rsid w:val="003A5702"/>
    <w:rsid w:val="003A707F"/>
    <w:rsid w:val="003B0EC1"/>
    <w:rsid w:val="003B573B"/>
    <w:rsid w:val="003F2CBD"/>
    <w:rsid w:val="00421BCC"/>
    <w:rsid w:val="00424B97"/>
    <w:rsid w:val="00485593"/>
    <w:rsid w:val="004B2753"/>
    <w:rsid w:val="00520873"/>
    <w:rsid w:val="00573D44"/>
    <w:rsid w:val="005F65D5"/>
    <w:rsid w:val="00840A06"/>
    <w:rsid w:val="008439B7"/>
    <w:rsid w:val="0087253F"/>
    <w:rsid w:val="008E4F6C"/>
    <w:rsid w:val="009539C7"/>
    <w:rsid w:val="00A00F21"/>
    <w:rsid w:val="00B84226"/>
    <w:rsid w:val="00C63C4E"/>
    <w:rsid w:val="00C66DF2"/>
    <w:rsid w:val="00C7308A"/>
    <w:rsid w:val="00D77A88"/>
    <w:rsid w:val="00E85366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5:docId w15:val="{EAF5E1DE-7574-4049-A5C1-D3C07382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8EEEB-4275-45B1-BFE1-FCD77A7E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Richelle Pasin</cp:lastModifiedBy>
  <cp:revision>2</cp:revision>
  <cp:lastPrinted>2013-06-24T01:35:00Z</cp:lastPrinted>
  <dcterms:created xsi:type="dcterms:W3CDTF">2015-02-10T00:29:00Z</dcterms:created>
  <dcterms:modified xsi:type="dcterms:W3CDTF">2015-02-10T00:29:00Z</dcterms:modified>
</cp:coreProperties>
</file>