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4D" w:rsidRPr="00877F09" w:rsidRDefault="00C84D4D" w:rsidP="00C84D4D">
      <w:pPr>
        <w:pStyle w:val="Heading3"/>
        <w:jc w:val="left"/>
        <w:rPr>
          <w:b w:val="0"/>
          <w:lang w:val="en-AU"/>
        </w:rPr>
      </w:pPr>
      <w:r>
        <w:rPr>
          <w:noProof/>
          <w:lang w:val="en-AU"/>
        </w:rPr>
        <w:drawing>
          <wp:inline distT="0" distB="0" distL="0" distR="0" wp14:anchorId="24081DF6" wp14:editId="66723351">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C84D4D" w:rsidRPr="00D46B1C" w:rsidRDefault="00C84D4D" w:rsidP="00C84D4D">
      <w:pPr>
        <w:jc w:val="right"/>
        <w:rPr>
          <w:rFonts w:ascii="Times New Roman" w:hAnsi="Times New Roman" w:cs="Times New Roman"/>
          <w:caps/>
          <w:u w:val="single"/>
          <w:lang w:val="en-US"/>
        </w:rPr>
      </w:pPr>
      <w:r w:rsidRPr="00D46B1C">
        <w:rPr>
          <w:rFonts w:ascii="Times New Roman" w:hAnsi="Times New Roman" w:cs="Times New Roman"/>
        </w:rPr>
        <w:t>24 June 2015</w:t>
      </w:r>
      <w:bookmarkStart w:id="0" w:name="Start"/>
      <w:bookmarkEnd w:id="0"/>
    </w:p>
    <w:p w:rsidR="00C84D4D" w:rsidRPr="00916280" w:rsidRDefault="00C84D4D" w:rsidP="00C84D4D">
      <w:pPr>
        <w:pStyle w:val="Heading1"/>
        <w:spacing w:before="360" w:after="360"/>
        <w:rPr>
          <w:sz w:val="32"/>
          <w:szCs w:val="32"/>
          <w:lang w:val="en-US"/>
        </w:rPr>
      </w:pPr>
      <w:r w:rsidRPr="00877F09">
        <w:rPr>
          <w:caps w:val="0"/>
          <w:sz w:val="32"/>
          <w:szCs w:val="32"/>
          <w:lang w:val="en-US"/>
        </w:rPr>
        <w:t>Invitation to comment on</w:t>
      </w:r>
      <w:r>
        <w:rPr>
          <w:caps w:val="0"/>
          <w:sz w:val="32"/>
          <w:szCs w:val="32"/>
          <w:lang w:val="en-US"/>
        </w:rPr>
        <w:t xml:space="preserve"> a</w:t>
      </w:r>
      <w:r>
        <w:rPr>
          <w:sz w:val="32"/>
          <w:szCs w:val="32"/>
          <w:lang w:val="en-US"/>
        </w:rPr>
        <w:t xml:space="preserve"> </w:t>
      </w:r>
      <w:r>
        <w:rPr>
          <w:caps w:val="0"/>
          <w:sz w:val="32"/>
          <w:szCs w:val="32"/>
          <w:lang w:val="en-US"/>
        </w:rPr>
        <w:t>g</w:t>
      </w:r>
      <w:r w:rsidRPr="00877F09">
        <w:rPr>
          <w:caps w:val="0"/>
          <w:sz w:val="32"/>
          <w:szCs w:val="32"/>
          <w:lang w:val="en-US"/>
        </w:rPr>
        <w:t>enetically modified</w:t>
      </w:r>
      <w:r w:rsidRPr="00877F09">
        <w:rPr>
          <w:sz w:val="32"/>
          <w:szCs w:val="32"/>
          <w:lang w:val="en-US"/>
        </w:rPr>
        <w:t xml:space="preserve"> </w:t>
      </w:r>
      <w:r>
        <w:rPr>
          <w:sz w:val="32"/>
          <w:szCs w:val="32"/>
          <w:lang w:val="en-US"/>
        </w:rPr>
        <w:t>(GM</w:t>
      </w:r>
      <w:proofErr w:type="gramStart"/>
      <w:r>
        <w:rPr>
          <w:sz w:val="32"/>
          <w:szCs w:val="32"/>
          <w:lang w:val="en-US"/>
        </w:rPr>
        <w:t>)</w:t>
      </w:r>
      <w:proofErr w:type="gramEnd"/>
      <w:r>
        <w:rPr>
          <w:sz w:val="32"/>
          <w:szCs w:val="32"/>
          <w:lang w:val="en-US"/>
        </w:rPr>
        <w:br/>
      </w:r>
      <w:r w:rsidRPr="00916280">
        <w:rPr>
          <w:caps w:val="0"/>
          <w:sz w:val="32"/>
          <w:szCs w:val="32"/>
          <w:lang w:val="en-US"/>
        </w:rPr>
        <w:t>cotton field trial</w:t>
      </w:r>
    </w:p>
    <w:p w:rsidR="00C84D4D" w:rsidRPr="00D46B1C" w:rsidRDefault="00C84D4D" w:rsidP="00C84D4D">
      <w:pPr>
        <w:spacing w:after="120"/>
        <w:rPr>
          <w:rFonts w:ascii="Times New Roman" w:hAnsi="Times New Roman" w:cs="Times New Roman"/>
          <w:sz w:val="24"/>
          <w:szCs w:val="24"/>
        </w:rPr>
      </w:pPr>
      <w:r w:rsidRPr="00D46B1C">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p>
    <w:p w:rsidR="00C84D4D" w:rsidRPr="00D63FF7" w:rsidRDefault="00C84D4D" w:rsidP="00C84D4D">
      <w:pPr>
        <w:spacing w:after="120"/>
        <w:rPr>
          <w:rFonts w:ascii="Times New Roman" w:hAnsi="Times New Roman" w:cs="Times New Roman"/>
          <w:snapToGrid w:val="0"/>
          <w:sz w:val="24"/>
          <w:szCs w:val="24"/>
        </w:rPr>
      </w:pPr>
      <w:r w:rsidRPr="00D46B1C">
        <w:rPr>
          <w:rFonts w:ascii="Times New Roman" w:hAnsi="Times New Roman" w:cs="Times New Roman"/>
          <w:sz w:val="24"/>
          <w:szCs w:val="24"/>
        </w:rPr>
        <w:t>The Gene Technology Regulator is currently assessing licence application DIR 136 from CSIRO for a field trial (</w:t>
      </w:r>
      <w:r w:rsidRPr="00D46B1C">
        <w:rPr>
          <w:rFonts w:ascii="Times New Roman" w:hAnsi="Times New Roman" w:cs="Times New Roman"/>
          <w:snapToGrid w:val="0"/>
          <w:sz w:val="24"/>
          <w:szCs w:val="24"/>
        </w:rPr>
        <w:t xml:space="preserve">limited and controlled release) of cotton genetically modified for </w:t>
      </w:r>
      <w:r w:rsidRPr="00D46B1C">
        <w:rPr>
          <w:rFonts w:ascii="Times New Roman" w:hAnsi="Times New Roman" w:cs="Times New Roman"/>
          <w:sz w:val="24"/>
          <w:szCs w:val="24"/>
        </w:rPr>
        <w:t>enhanced fibre quality.</w:t>
      </w:r>
      <w:r w:rsidR="00D63FF7">
        <w:rPr>
          <w:rFonts w:ascii="Times New Roman" w:hAnsi="Times New Roman" w:cs="Times New Roman"/>
          <w:snapToGrid w:val="0"/>
          <w:sz w:val="24"/>
          <w:szCs w:val="24"/>
        </w:rPr>
        <w:t xml:space="preserve"> </w:t>
      </w:r>
      <w:bookmarkStart w:id="1" w:name="_GoBack"/>
      <w:bookmarkEnd w:id="1"/>
      <w:r w:rsidRPr="00D46B1C">
        <w:rPr>
          <w:rFonts w:ascii="Times New Roman" w:hAnsi="Times New Roman" w:cs="Times New Roman"/>
          <w:sz w:val="24"/>
          <w:szCs w:val="24"/>
        </w:rPr>
        <w:t>The purpose of the field trial is to assess the agronomic performance and fibre quality of the GM cotton lines under field conditions.</w:t>
      </w:r>
    </w:p>
    <w:p w:rsidR="00C84D4D" w:rsidRPr="00D46B1C" w:rsidRDefault="00C84D4D" w:rsidP="00C84D4D">
      <w:pPr>
        <w:pStyle w:val="Arrow"/>
        <w:numPr>
          <w:ilvl w:val="0"/>
          <w:numId w:val="0"/>
        </w:numPr>
        <w:spacing w:after="120"/>
        <w:rPr>
          <w:szCs w:val="24"/>
        </w:rPr>
      </w:pPr>
      <w:r w:rsidRPr="00D46B1C">
        <w:rPr>
          <w:szCs w:val="24"/>
        </w:rPr>
        <w:t>The trial is proposed to take place at one site in Narrabri, New South Wales between October 2015 and May 2018 with a maximum planting area of 1 hectare per year. The GM cotton would not be used in human food or animal feed.</w:t>
      </w:r>
    </w:p>
    <w:p w:rsidR="00C84D4D" w:rsidRPr="00D46B1C" w:rsidRDefault="00C84D4D" w:rsidP="00C84D4D">
      <w:pPr>
        <w:pStyle w:val="Arrow"/>
        <w:numPr>
          <w:ilvl w:val="0"/>
          <w:numId w:val="0"/>
        </w:numPr>
        <w:spacing w:after="120"/>
        <w:rPr>
          <w:szCs w:val="24"/>
        </w:rPr>
      </w:pPr>
      <w:r w:rsidRPr="00D46B1C">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C84D4D" w:rsidRPr="00D46B1C" w:rsidRDefault="00C84D4D" w:rsidP="00C84D4D">
      <w:pPr>
        <w:spacing w:after="120"/>
        <w:rPr>
          <w:rFonts w:ascii="Times New Roman" w:hAnsi="Times New Roman" w:cs="Times New Roman"/>
          <w:sz w:val="24"/>
          <w:szCs w:val="24"/>
        </w:rPr>
      </w:pPr>
      <w:r w:rsidRPr="00D46B1C">
        <w:rPr>
          <w:rFonts w:ascii="Times New Roman" w:hAnsi="Times New Roman" w:cs="Times New Roman"/>
          <w:sz w:val="24"/>
          <w:szCs w:val="24"/>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D46B1C">
          <w:rPr>
            <w:rStyle w:val="Hyperlink"/>
            <w:rFonts w:ascii="Times New Roman" w:hAnsi="Times New Roman" w:cs="Times New Roman"/>
            <w:color w:val="auto"/>
            <w:sz w:val="24"/>
            <w:szCs w:val="24"/>
          </w:rPr>
          <w:t>What’s</w:t>
        </w:r>
        <w:proofErr w:type="gramEnd"/>
        <w:r w:rsidRPr="00D46B1C">
          <w:rPr>
            <w:rStyle w:val="Hyperlink"/>
            <w:rFonts w:ascii="Times New Roman" w:hAnsi="Times New Roman" w:cs="Times New Roman"/>
            <w:color w:val="auto"/>
            <w:sz w:val="24"/>
            <w:szCs w:val="24"/>
          </w:rPr>
          <w:t xml:space="preserve"> New</w:t>
        </w:r>
      </w:hyperlink>
      <w:r w:rsidRPr="00D46B1C">
        <w:rPr>
          <w:rFonts w:ascii="Times New Roman" w:hAnsi="Times New Roman" w:cs="Times New Roman"/>
          <w:sz w:val="24"/>
          <w:szCs w:val="24"/>
        </w:rPr>
        <w:t xml:space="preserve"> or by contacting the Office. Please quote application DIR 136 in any correspondence.</w:t>
      </w:r>
    </w:p>
    <w:p w:rsidR="00C84D4D" w:rsidRPr="00D46B1C" w:rsidRDefault="00C84D4D" w:rsidP="00C84D4D">
      <w:pPr>
        <w:spacing w:after="120"/>
        <w:rPr>
          <w:rFonts w:ascii="Times New Roman" w:hAnsi="Times New Roman" w:cs="Times New Roman"/>
          <w:sz w:val="24"/>
          <w:szCs w:val="24"/>
        </w:rPr>
      </w:pPr>
      <w:r w:rsidRPr="00D46B1C">
        <w:rPr>
          <w:rFonts w:ascii="Times New Roman" w:hAnsi="Times New Roman" w:cs="Times New Roman"/>
          <w:sz w:val="24"/>
          <w:szCs w:val="24"/>
        </w:rPr>
        <w:t xml:space="preserve">Submissions should be received by close of business on </w:t>
      </w:r>
      <w:r w:rsidRPr="00D46B1C">
        <w:rPr>
          <w:rFonts w:ascii="Times New Roman" w:hAnsi="Times New Roman" w:cs="Times New Roman"/>
          <w:b/>
          <w:sz w:val="24"/>
          <w:szCs w:val="24"/>
        </w:rPr>
        <w:t>5 August 2015</w:t>
      </w:r>
      <w:r w:rsidRPr="00D46B1C">
        <w:rPr>
          <w:rFonts w:ascii="Times New Roman" w:hAnsi="Times New Roman" w:cs="Times New Roman"/>
          <w:sz w:val="24"/>
          <w:szCs w:val="24"/>
        </w:rPr>
        <w:t>.</w:t>
      </w:r>
    </w:p>
    <w:p w:rsidR="00C84D4D" w:rsidRPr="00C84D4D" w:rsidRDefault="00C84D4D" w:rsidP="00C84D4D">
      <w:pPr>
        <w:pStyle w:val="BodyText3"/>
        <w:keepNext/>
        <w:jc w:val="center"/>
        <w:rPr>
          <w:sz w:val="22"/>
          <w:szCs w:val="22"/>
        </w:rPr>
      </w:pPr>
      <w:r w:rsidRPr="00C84D4D">
        <w:rPr>
          <w:sz w:val="22"/>
          <w:szCs w:val="22"/>
        </w:rPr>
        <w:t>Office of the Gene Technology Regulator, MDP 54, GPO BOX 9848 CANBERRA ACT 2601</w:t>
      </w:r>
    </w:p>
    <w:p w:rsidR="00C84D4D" w:rsidRPr="00C84D4D" w:rsidRDefault="00C84D4D" w:rsidP="00C84D4D">
      <w:pPr>
        <w:pStyle w:val="BodyText3"/>
        <w:keepNext/>
        <w:jc w:val="center"/>
        <w:rPr>
          <w:sz w:val="22"/>
          <w:szCs w:val="22"/>
        </w:rPr>
      </w:pPr>
      <w:r w:rsidRPr="00C84D4D">
        <w:rPr>
          <w:sz w:val="22"/>
          <w:szCs w:val="22"/>
        </w:rPr>
        <w:t>Telephone: 1800 181 030</w:t>
      </w:r>
      <w:r w:rsidRPr="00C84D4D">
        <w:rPr>
          <w:sz w:val="22"/>
          <w:szCs w:val="22"/>
        </w:rPr>
        <w:tab/>
        <w:t xml:space="preserve">Facsimile: 02 6271 </w:t>
      </w:r>
      <w:r>
        <w:rPr>
          <w:sz w:val="22"/>
          <w:szCs w:val="22"/>
        </w:rPr>
        <w:t>4202</w:t>
      </w:r>
      <w:r>
        <w:rPr>
          <w:sz w:val="22"/>
          <w:szCs w:val="22"/>
        </w:rPr>
        <w:tab/>
      </w:r>
      <w:r w:rsidRPr="00C84D4D">
        <w:rPr>
          <w:sz w:val="22"/>
          <w:szCs w:val="22"/>
        </w:rPr>
        <w:t xml:space="preserve">E-mail: </w:t>
      </w:r>
      <w:hyperlink r:id="rId11" w:history="1">
        <w:r w:rsidRPr="00C84D4D">
          <w:rPr>
            <w:sz w:val="22"/>
            <w:szCs w:val="22"/>
          </w:rPr>
          <w:t>ogtr@health.gov.au</w:t>
        </w:r>
      </w:hyperlink>
    </w:p>
    <w:p w:rsidR="00C84D4D" w:rsidRPr="00C84D4D" w:rsidRDefault="00D63FF7" w:rsidP="00C84D4D">
      <w:pPr>
        <w:pStyle w:val="BodyText3"/>
        <w:keepNext/>
        <w:jc w:val="center"/>
        <w:rPr>
          <w:sz w:val="22"/>
          <w:szCs w:val="22"/>
        </w:rPr>
      </w:pPr>
      <w:hyperlink r:id="rId12" w:history="1">
        <w:r w:rsidR="00C84D4D" w:rsidRPr="00C84D4D">
          <w:rPr>
            <w:rStyle w:val="Hyperlink"/>
            <w:color w:val="auto"/>
            <w:sz w:val="22"/>
            <w:szCs w:val="22"/>
          </w:rPr>
          <w:t>OGTR website</w:t>
        </w:r>
      </w:hyperlink>
      <w:r w:rsidR="00C84D4D" w:rsidRPr="00C84D4D">
        <w:rPr>
          <w:sz w:val="22"/>
          <w:szCs w:val="22"/>
        </w:rPr>
        <w:t xml:space="preserve"> </w:t>
      </w:r>
      <w:r w:rsidR="00C84D4D" w:rsidRPr="00C84D4D">
        <w:rPr>
          <w:sz w:val="22"/>
          <w:szCs w:val="22"/>
        </w:rPr>
        <w:softHyphen/>
        <w:t xml:space="preserve"> www.ogtr.gov.au</w:t>
      </w:r>
    </w:p>
    <w:p w:rsidR="004B2753" w:rsidRPr="00C84D4D" w:rsidRDefault="004B2753" w:rsidP="00424B97"/>
    <w:sectPr w:rsidR="004B2753" w:rsidRPr="00C84D4D"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A8" w:rsidRDefault="008725A8" w:rsidP="003A707F">
      <w:pPr>
        <w:spacing w:after="0" w:line="240" w:lineRule="auto"/>
      </w:pPr>
      <w:r>
        <w:separator/>
      </w:r>
    </w:p>
  </w:endnote>
  <w:endnote w:type="continuationSeparator" w:id="0">
    <w:p w:rsidR="008725A8" w:rsidRDefault="008725A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A8" w:rsidRDefault="008725A8" w:rsidP="003A707F">
      <w:pPr>
        <w:spacing w:after="0" w:line="240" w:lineRule="auto"/>
      </w:pPr>
      <w:r>
        <w:separator/>
      </w:r>
    </w:p>
  </w:footnote>
  <w:footnote w:type="continuationSeparator" w:id="0">
    <w:p w:rsidR="008725A8" w:rsidRDefault="008725A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C34AD"/>
    <w:rsid w:val="003F2CBD"/>
    <w:rsid w:val="00424B97"/>
    <w:rsid w:val="004B2753"/>
    <w:rsid w:val="00520873"/>
    <w:rsid w:val="00573D44"/>
    <w:rsid w:val="00840A06"/>
    <w:rsid w:val="008439B7"/>
    <w:rsid w:val="0087253F"/>
    <w:rsid w:val="008725A8"/>
    <w:rsid w:val="008E4F6C"/>
    <w:rsid w:val="009539C7"/>
    <w:rsid w:val="00A00F21"/>
    <w:rsid w:val="00B84226"/>
    <w:rsid w:val="00C63C4E"/>
    <w:rsid w:val="00C72C30"/>
    <w:rsid w:val="00C84D4D"/>
    <w:rsid w:val="00D229E5"/>
    <w:rsid w:val="00D46B1C"/>
    <w:rsid w:val="00D63FF7"/>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4D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C84D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84D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84D4D"/>
    <w:rPr>
      <w:rFonts w:ascii="Times New Roman" w:eastAsia="Times New Roman" w:hAnsi="Times New Roman" w:cs="Times New Roman"/>
      <w:b/>
      <w:szCs w:val="20"/>
      <w:lang w:val="en-US" w:eastAsia="en-AU"/>
    </w:rPr>
  </w:style>
  <w:style w:type="character" w:styleId="Hyperlink">
    <w:name w:val="Hyperlink"/>
    <w:basedOn w:val="DefaultParagraphFont"/>
    <w:rsid w:val="00C84D4D"/>
    <w:rPr>
      <w:color w:val="0000FF"/>
      <w:u w:val="single"/>
    </w:rPr>
  </w:style>
  <w:style w:type="paragraph" w:styleId="BodyText3">
    <w:name w:val="Body Text 3"/>
    <w:basedOn w:val="Normal"/>
    <w:link w:val="BodyText3Char"/>
    <w:rsid w:val="00C84D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C84D4D"/>
    <w:rPr>
      <w:rFonts w:ascii="Times New Roman" w:eastAsia="Times New Roman" w:hAnsi="Times New Roman" w:cs="Times New Roman"/>
      <w:b/>
      <w:sz w:val="24"/>
      <w:szCs w:val="20"/>
      <w:lang w:eastAsia="en-AU"/>
    </w:rPr>
  </w:style>
  <w:style w:type="paragraph" w:customStyle="1" w:styleId="Arrow">
    <w:name w:val="Arrow"/>
    <w:basedOn w:val="Normal"/>
    <w:rsid w:val="00C84D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9501-D201-4900-A8F5-9D7BC6EE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3</cp:revision>
  <cp:lastPrinted>2013-06-24T01:35:00Z</cp:lastPrinted>
  <dcterms:created xsi:type="dcterms:W3CDTF">2015-06-19T02:32:00Z</dcterms:created>
  <dcterms:modified xsi:type="dcterms:W3CDTF">2015-06-19T02:49:00Z</dcterms:modified>
</cp:coreProperties>
</file>