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558" w:rsidRPr="00F132FC" w:rsidRDefault="00535368">
      <w:pPr>
        <w:rPr>
          <w:rFonts w:ascii="Times New Roman" w:hAnsi="Times New Roman" w:cs="Times New Roman"/>
        </w:rPr>
      </w:pPr>
      <w:r w:rsidRPr="00F132FC">
        <w:rPr>
          <w:rFonts w:ascii="Times New Roman" w:hAnsi="Times New Roman" w:cs="Times New Roman"/>
          <w:noProof/>
          <w:lang w:eastAsia="en-AU"/>
        </w:rPr>
        <w:drawing>
          <wp:inline distT="0" distB="0" distL="0" distR="0" wp14:anchorId="03DFAD8F" wp14:editId="3711E885">
            <wp:extent cx="1419225"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419225" cy="1104900"/>
                    </a:xfrm>
                    <a:prstGeom prst="rect">
                      <a:avLst/>
                    </a:prstGeom>
                    <a:noFill/>
                    <a:ln w="9525">
                      <a:noFill/>
                      <a:miter lim="800000"/>
                      <a:headEnd/>
                      <a:tailEnd/>
                    </a:ln>
                  </pic:spPr>
                </pic:pic>
              </a:graphicData>
            </a:graphic>
          </wp:inline>
        </w:drawing>
      </w:r>
    </w:p>
    <w:p w:rsidR="00535368" w:rsidRPr="00535368" w:rsidRDefault="007958D3" w:rsidP="00535368">
      <w:pPr>
        <w:pStyle w:val="Title"/>
      </w:pPr>
      <w:r>
        <w:t>Radiocommunications (Low Interference Potential Devices) Class Licence 2015</w:t>
      </w:r>
    </w:p>
    <w:p w:rsidR="00535368" w:rsidRDefault="007958D3" w:rsidP="00535368">
      <w:pPr>
        <w:pBdr>
          <w:bottom w:val="single" w:sz="4" w:space="3" w:color="auto"/>
        </w:pBdr>
        <w:spacing w:before="480"/>
        <w:rPr>
          <w:rFonts w:ascii="Arial" w:hAnsi="Arial" w:cs="Arial"/>
          <w:i/>
          <w:sz w:val="28"/>
          <w:szCs w:val="28"/>
          <w:lang w:val="en-US"/>
        </w:rPr>
      </w:pPr>
      <w:r>
        <w:rPr>
          <w:rFonts w:ascii="Arial" w:hAnsi="Arial" w:cs="Arial"/>
          <w:i/>
          <w:sz w:val="28"/>
          <w:szCs w:val="28"/>
          <w:lang w:val="en-US"/>
        </w:rPr>
        <w:t>Radioc</w:t>
      </w:r>
      <w:r w:rsidR="00883C2F">
        <w:rPr>
          <w:rFonts w:ascii="Arial" w:hAnsi="Arial" w:cs="Arial"/>
          <w:i/>
          <w:sz w:val="28"/>
          <w:szCs w:val="28"/>
          <w:lang w:val="en-US"/>
        </w:rPr>
        <w:t>o</w:t>
      </w:r>
      <w:r>
        <w:rPr>
          <w:rFonts w:ascii="Arial" w:hAnsi="Arial" w:cs="Arial"/>
          <w:i/>
          <w:sz w:val="28"/>
          <w:szCs w:val="28"/>
          <w:lang w:val="en-US"/>
        </w:rPr>
        <w:t>mmunications Act 1992</w:t>
      </w:r>
    </w:p>
    <w:p w:rsidR="00535368" w:rsidRPr="008F67C8" w:rsidRDefault="00535368" w:rsidP="00F132FC">
      <w:pPr>
        <w:jc w:val="both"/>
        <w:rPr>
          <w:rFonts w:ascii="Times New Roman" w:hAnsi="Times New Roman" w:cs="Times New Roman"/>
          <w:sz w:val="24"/>
        </w:rPr>
      </w:pPr>
      <w:r w:rsidRPr="008F67C8">
        <w:rPr>
          <w:rFonts w:ascii="Times New Roman" w:hAnsi="Times New Roman" w:cs="Times New Roman"/>
          <w:sz w:val="24"/>
        </w:rPr>
        <w:t xml:space="preserve">The AUSTRALIAN COMMUNICATIONS AND MEDIA AUTHORITY makes this </w:t>
      </w:r>
      <w:r w:rsidR="007958D3" w:rsidRPr="008F67C8">
        <w:rPr>
          <w:rFonts w:ascii="Times New Roman" w:hAnsi="Times New Roman" w:cs="Times New Roman"/>
          <w:sz w:val="24"/>
        </w:rPr>
        <w:t>Class Licence</w:t>
      </w:r>
      <w:r w:rsidRPr="008F67C8">
        <w:rPr>
          <w:rFonts w:ascii="Times New Roman" w:hAnsi="Times New Roman" w:cs="Times New Roman"/>
          <w:sz w:val="24"/>
        </w:rPr>
        <w:t xml:space="preserve"> under section </w:t>
      </w:r>
      <w:r w:rsidR="007958D3" w:rsidRPr="008F67C8">
        <w:rPr>
          <w:rFonts w:ascii="Times New Roman" w:hAnsi="Times New Roman" w:cs="Times New Roman"/>
          <w:sz w:val="24"/>
        </w:rPr>
        <w:t xml:space="preserve">132 </w:t>
      </w:r>
      <w:r w:rsidRPr="008F67C8">
        <w:rPr>
          <w:rFonts w:ascii="Times New Roman" w:hAnsi="Times New Roman" w:cs="Times New Roman"/>
          <w:sz w:val="24"/>
        </w:rPr>
        <w:t xml:space="preserve">of the </w:t>
      </w:r>
      <w:r w:rsidR="007958D3" w:rsidRPr="008F67C8">
        <w:rPr>
          <w:rFonts w:ascii="Times New Roman" w:hAnsi="Times New Roman" w:cs="Times New Roman"/>
          <w:i/>
          <w:sz w:val="24"/>
        </w:rPr>
        <w:t>Radiocommunications Act 1992</w:t>
      </w:r>
      <w:r w:rsidRPr="008F67C8">
        <w:rPr>
          <w:rFonts w:ascii="Times New Roman" w:hAnsi="Times New Roman" w:cs="Times New Roman"/>
          <w:sz w:val="24"/>
        </w:rPr>
        <w:t>.</w:t>
      </w:r>
    </w:p>
    <w:p w:rsidR="00535368" w:rsidRPr="008F67C8" w:rsidRDefault="00535368" w:rsidP="009A1B92">
      <w:pPr>
        <w:tabs>
          <w:tab w:val="left" w:pos="3119"/>
        </w:tabs>
        <w:spacing w:before="300" w:after="360" w:line="240" w:lineRule="auto"/>
        <w:rPr>
          <w:rFonts w:ascii="Times New Roman" w:hAnsi="Times New Roman" w:cs="Times New Roman"/>
          <w:sz w:val="24"/>
        </w:rPr>
      </w:pPr>
      <w:bookmarkStart w:id="0" w:name="Year"/>
      <w:r w:rsidRPr="008F67C8">
        <w:rPr>
          <w:rFonts w:ascii="Times New Roman" w:hAnsi="Times New Roman" w:cs="Times New Roman"/>
          <w:sz w:val="24"/>
        </w:rPr>
        <w:t>Dated:</w:t>
      </w:r>
      <w:bookmarkEnd w:id="0"/>
      <w:r w:rsidR="00EC40F4">
        <w:rPr>
          <w:rFonts w:ascii="Times New Roman" w:hAnsi="Times New Roman" w:cs="Times New Roman"/>
          <w:sz w:val="24"/>
        </w:rPr>
        <w:t xml:space="preserve"> </w:t>
      </w:r>
      <w:r w:rsidR="00EC40F4" w:rsidRPr="00EC40F4">
        <w:rPr>
          <w:rFonts w:ascii="Times New Roman" w:hAnsi="Times New Roman" w:cs="Times New Roman"/>
          <w:i/>
          <w:sz w:val="24"/>
        </w:rPr>
        <w:t>4th September 2015</w:t>
      </w:r>
    </w:p>
    <w:p w:rsidR="00535368" w:rsidRPr="008F67C8" w:rsidRDefault="00EC40F4" w:rsidP="009A1B92">
      <w:pPr>
        <w:tabs>
          <w:tab w:val="left" w:pos="3119"/>
        </w:tabs>
        <w:spacing w:before="360" w:after="360" w:line="240" w:lineRule="auto"/>
        <w:jc w:val="right"/>
        <w:rPr>
          <w:rFonts w:ascii="Times New Roman" w:hAnsi="Times New Roman" w:cs="Times New Roman"/>
          <w:sz w:val="24"/>
        </w:rPr>
      </w:pPr>
      <w:r w:rsidRPr="00EC40F4">
        <w:rPr>
          <w:rFonts w:ascii="Times New Roman" w:hAnsi="Times New Roman" w:cs="Times New Roman"/>
          <w:i/>
          <w:sz w:val="24"/>
        </w:rPr>
        <w:t>Chris Chapman</w:t>
      </w:r>
      <w:r>
        <w:rPr>
          <w:rFonts w:ascii="Times New Roman" w:hAnsi="Times New Roman" w:cs="Times New Roman"/>
          <w:sz w:val="24"/>
        </w:rPr>
        <w:t xml:space="preserve"> </w:t>
      </w:r>
      <w:r w:rsidR="00A60D69">
        <w:rPr>
          <w:rFonts w:ascii="Times New Roman" w:hAnsi="Times New Roman" w:cs="Times New Roman"/>
          <w:sz w:val="24"/>
        </w:rPr>
        <w:br/>
      </w:r>
      <w:r>
        <w:rPr>
          <w:rFonts w:ascii="Times New Roman" w:hAnsi="Times New Roman" w:cs="Times New Roman"/>
          <w:sz w:val="24"/>
        </w:rPr>
        <w:t xml:space="preserve">[signed] </w:t>
      </w:r>
      <w:r w:rsidR="00A60D69">
        <w:rPr>
          <w:rFonts w:ascii="Times New Roman" w:hAnsi="Times New Roman" w:cs="Times New Roman"/>
          <w:sz w:val="24"/>
        </w:rPr>
        <w:br/>
      </w:r>
      <w:r w:rsidR="00535368" w:rsidRPr="008F67C8">
        <w:rPr>
          <w:rFonts w:ascii="Times New Roman" w:hAnsi="Times New Roman" w:cs="Times New Roman"/>
          <w:sz w:val="24"/>
        </w:rPr>
        <w:t>Member</w:t>
      </w:r>
      <w:bookmarkStart w:id="1" w:name="Minister"/>
    </w:p>
    <w:p w:rsidR="00535368" w:rsidRPr="008F67C8" w:rsidRDefault="00EC40F4" w:rsidP="009A1B92">
      <w:pPr>
        <w:tabs>
          <w:tab w:val="left" w:pos="3119"/>
        </w:tabs>
        <w:spacing w:before="600" w:line="240" w:lineRule="auto"/>
        <w:jc w:val="right"/>
        <w:rPr>
          <w:rFonts w:ascii="Times New Roman" w:hAnsi="Times New Roman" w:cs="Times New Roman"/>
          <w:sz w:val="24"/>
        </w:rPr>
      </w:pPr>
      <w:r w:rsidRPr="00EC40F4">
        <w:rPr>
          <w:rFonts w:ascii="Times New Roman" w:hAnsi="Times New Roman" w:cs="Times New Roman"/>
          <w:i/>
          <w:sz w:val="24"/>
        </w:rPr>
        <w:t>Richard Bean</w:t>
      </w:r>
      <w:r>
        <w:rPr>
          <w:rFonts w:ascii="Times New Roman" w:hAnsi="Times New Roman" w:cs="Times New Roman"/>
          <w:sz w:val="24"/>
        </w:rPr>
        <w:t xml:space="preserve"> </w:t>
      </w:r>
      <w:r w:rsidR="00A60D69">
        <w:rPr>
          <w:rFonts w:ascii="Times New Roman" w:hAnsi="Times New Roman" w:cs="Times New Roman"/>
          <w:sz w:val="24"/>
        </w:rPr>
        <w:br/>
      </w:r>
      <w:r>
        <w:rPr>
          <w:rFonts w:ascii="Times New Roman" w:hAnsi="Times New Roman" w:cs="Times New Roman"/>
          <w:sz w:val="24"/>
        </w:rPr>
        <w:t xml:space="preserve">[signed] </w:t>
      </w:r>
      <w:r w:rsidR="00A60D69">
        <w:rPr>
          <w:rFonts w:ascii="Times New Roman" w:hAnsi="Times New Roman" w:cs="Times New Roman"/>
          <w:sz w:val="24"/>
        </w:rPr>
        <w:br/>
      </w:r>
      <w:r w:rsidR="00535368" w:rsidRPr="008F67C8">
        <w:rPr>
          <w:rFonts w:ascii="Times New Roman" w:hAnsi="Times New Roman" w:cs="Times New Roman"/>
          <w:sz w:val="24"/>
        </w:rPr>
        <w:t>Member /</w:t>
      </w:r>
      <w:r w:rsidR="00535368" w:rsidRPr="00A60D69">
        <w:rPr>
          <w:rFonts w:ascii="Times New Roman" w:hAnsi="Times New Roman" w:cs="Times New Roman"/>
          <w:strike/>
          <w:sz w:val="24"/>
        </w:rPr>
        <w:t>General Manager</w:t>
      </w:r>
    </w:p>
    <w:bookmarkEnd w:id="1"/>
    <w:p w:rsidR="00535368" w:rsidRPr="008F67C8" w:rsidRDefault="00535368" w:rsidP="00535368">
      <w:pPr>
        <w:pBdr>
          <w:bottom w:val="single" w:sz="4" w:space="1" w:color="auto"/>
        </w:pBdr>
        <w:tabs>
          <w:tab w:val="left" w:pos="3119"/>
        </w:tabs>
        <w:spacing w:before="300" w:after="600" w:line="300" w:lineRule="atLeast"/>
        <w:rPr>
          <w:sz w:val="24"/>
        </w:rPr>
      </w:pPr>
      <w:r w:rsidRPr="008F67C8">
        <w:rPr>
          <w:rFonts w:ascii="Times New Roman" w:hAnsi="Times New Roman" w:cs="Times New Roman"/>
          <w:sz w:val="24"/>
        </w:rPr>
        <w:t>Australian Communications and Media Authority</w:t>
      </w:r>
    </w:p>
    <w:p w:rsidR="00535368" w:rsidRDefault="00535368" w:rsidP="00535368">
      <w:pPr>
        <w:rPr>
          <w:rFonts w:ascii="Times New Roman" w:hAnsi="Times New Roman" w:cs="Times New Roman"/>
        </w:rPr>
        <w:sectPr w:rsidR="00535368" w:rsidSect="00EC1558">
          <w:headerReference w:type="even" r:id="rId14"/>
          <w:headerReference w:type="default" r:id="rId15"/>
          <w:footerReference w:type="even" r:id="rId16"/>
          <w:pgSz w:w="11906" w:h="16838"/>
          <w:pgMar w:top="1440" w:right="1440" w:bottom="1440" w:left="1440" w:header="708" w:footer="708" w:gutter="0"/>
          <w:cols w:space="708"/>
          <w:docGrid w:linePitch="360"/>
        </w:sectPr>
      </w:pPr>
      <w:bookmarkStart w:id="4" w:name="_GoBack"/>
      <w:bookmarkEnd w:id="4"/>
    </w:p>
    <w:p w:rsidR="00535368" w:rsidRDefault="00535368" w:rsidP="00535368">
      <w:pPr>
        <w:pStyle w:val="HR"/>
      </w:pPr>
      <w:r>
        <w:lastRenderedPageBreak/>
        <w:t>1</w:t>
      </w:r>
      <w:r>
        <w:tab/>
        <w:t xml:space="preserve">Name of </w:t>
      </w:r>
      <w:r w:rsidR="00294704">
        <w:t>Class Licence</w:t>
      </w:r>
    </w:p>
    <w:p w:rsidR="00CF3F22" w:rsidRDefault="00CF3F22" w:rsidP="00CF3F22">
      <w:pPr>
        <w:pStyle w:val="R1"/>
        <w:tabs>
          <w:tab w:val="clear" w:pos="794"/>
        </w:tabs>
        <w:ind w:left="993" w:firstLine="0"/>
      </w:pPr>
      <w:r>
        <w:t xml:space="preserve">This </w:t>
      </w:r>
      <w:r w:rsidR="007958D3">
        <w:t xml:space="preserve">Class Licence is the </w:t>
      </w:r>
      <w:r w:rsidR="007958D3">
        <w:rPr>
          <w:i/>
        </w:rPr>
        <w:t>Radiocommunications (Low Interference Potential Devices) Class Licence 2015</w:t>
      </w:r>
      <w:r>
        <w:t>.</w:t>
      </w:r>
    </w:p>
    <w:p w:rsidR="00CF3F22" w:rsidRDefault="00CF3F22" w:rsidP="00CF3F22">
      <w:pPr>
        <w:pStyle w:val="HR"/>
      </w:pPr>
      <w:r>
        <w:t>2</w:t>
      </w:r>
      <w:r>
        <w:tab/>
        <w:t>Commencement</w:t>
      </w:r>
    </w:p>
    <w:p w:rsidR="007958D3" w:rsidRDefault="00CF3F22" w:rsidP="00CF3F22">
      <w:pPr>
        <w:pStyle w:val="R1"/>
        <w:tabs>
          <w:tab w:val="clear" w:pos="794"/>
        </w:tabs>
        <w:ind w:left="993" w:firstLine="0"/>
      </w:pPr>
      <w:r>
        <w:t xml:space="preserve">This </w:t>
      </w:r>
      <w:r w:rsidR="007958D3">
        <w:t>Class Licence</w:t>
      </w:r>
      <w:r>
        <w:t xml:space="preserve"> commences on </w:t>
      </w:r>
      <w:r w:rsidR="00D376BD">
        <w:t xml:space="preserve">the </w:t>
      </w:r>
      <w:r w:rsidR="007958D3">
        <w:t>later of:</w:t>
      </w:r>
    </w:p>
    <w:p w:rsidR="007958D3" w:rsidRDefault="007958D3" w:rsidP="007958D3">
      <w:pPr>
        <w:pStyle w:val="paragraph"/>
        <w:tabs>
          <w:tab w:val="clear" w:pos="1531"/>
          <w:tab w:val="right" w:pos="1701"/>
        </w:tabs>
        <w:ind w:left="2160" w:hanging="2160"/>
        <w:rPr>
          <w:sz w:val="24"/>
          <w:szCs w:val="24"/>
        </w:rPr>
      </w:pPr>
      <w:r>
        <w:rPr>
          <w:sz w:val="24"/>
          <w:szCs w:val="24"/>
        </w:rPr>
        <w:tab/>
        <w:t>(a)</w:t>
      </w:r>
      <w:r>
        <w:rPr>
          <w:sz w:val="24"/>
          <w:szCs w:val="24"/>
        </w:rPr>
        <w:tab/>
      </w:r>
      <w:r w:rsidR="00CF3F22" w:rsidRPr="007958D3">
        <w:rPr>
          <w:sz w:val="24"/>
          <w:szCs w:val="24"/>
        </w:rPr>
        <w:t>the day after it is registered</w:t>
      </w:r>
      <w:r>
        <w:rPr>
          <w:sz w:val="24"/>
          <w:szCs w:val="24"/>
        </w:rPr>
        <w:t>; or</w:t>
      </w:r>
    </w:p>
    <w:p w:rsidR="00CF3F22" w:rsidRPr="007958D3" w:rsidRDefault="007958D3" w:rsidP="007958D3">
      <w:pPr>
        <w:pStyle w:val="paragraph"/>
        <w:tabs>
          <w:tab w:val="clear" w:pos="1531"/>
          <w:tab w:val="right" w:pos="1701"/>
        </w:tabs>
        <w:ind w:left="2160" w:hanging="2160"/>
        <w:rPr>
          <w:sz w:val="24"/>
          <w:szCs w:val="24"/>
        </w:rPr>
      </w:pPr>
      <w:r>
        <w:rPr>
          <w:sz w:val="24"/>
          <w:szCs w:val="24"/>
        </w:rPr>
        <w:tab/>
        <w:t>(b)</w:t>
      </w:r>
      <w:r>
        <w:rPr>
          <w:sz w:val="24"/>
          <w:szCs w:val="24"/>
        </w:rPr>
        <w:tab/>
        <w:t xml:space="preserve">the day on which it is published in the </w:t>
      </w:r>
      <w:r w:rsidRPr="007958D3">
        <w:rPr>
          <w:i/>
          <w:sz w:val="24"/>
          <w:szCs w:val="24"/>
        </w:rPr>
        <w:t>Gazette</w:t>
      </w:r>
      <w:r w:rsidR="00CF3F22" w:rsidRPr="007958D3">
        <w:rPr>
          <w:sz w:val="24"/>
          <w:szCs w:val="24"/>
        </w:rPr>
        <w:t>.</w:t>
      </w:r>
    </w:p>
    <w:p w:rsidR="00CF3F22" w:rsidRDefault="00CF3F22" w:rsidP="00CF3F22">
      <w:pPr>
        <w:pStyle w:val="Note"/>
        <w:tabs>
          <w:tab w:val="left" w:pos="1985"/>
        </w:tabs>
        <w:ind w:left="1985" w:hanging="1021"/>
      </w:pPr>
      <w:r w:rsidRPr="00F4166C">
        <w:rPr>
          <w:i/>
        </w:rPr>
        <w:t>N</w:t>
      </w:r>
      <w:r>
        <w:rPr>
          <w:i/>
        </w:rPr>
        <w:t>ote</w:t>
      </w:r>
      <w:r>
        <w:rPr>
          <w:rFonts w:ascii="Arial" w:hAnsi="Arial" w:cs="Arial"/>
        </w:rPr>
        <w:t> </w:t>
      </w:r>
      <w:r w:rsidR="007958D3" w:rsidRPr="00294704">
        <w:rPr>
          <w:i/>
        </w:rPr>
        <w:t>1</w:t>
      </w:r>
      <w:r>
        <w:rPr>
          <w:rFonts w:ascii="Arial" w:hAnsi="Arial" w:cs="Arial"/>
        </w:rPr>
        <w:t>  </w:t>
      </w:r>
      <w:r>
        <w:rPr>
          <w:rFonts w:ascii="Arial" w:hAnsi="Arial" w:cs="Arial"/>
        </w:rPr>
        <w:tab/>
      </w:r>
      <w:r>
        <w:t xml:space="preserve">All legislative instruments must be registered on the Federal Register of Legislative Instruments required to be maintained under the </w:t>
      </w:r>
      <w:r>
        <w:rPr>
          <w:i/>
        </w:rPr>
        <w:t>Legislative Instruments Act 2003</w:t>
      </w:r>
      <w:r>
        <w:t>.</w:t>
      </w:r>
    </w:p>
    <w:p w:rsidR="007958D3" w:rsidRPr="007958D3" w:rsidRDefault="007958D3" w:rsidP="00CF3F22">
      <w:pPr>
        <w:pStyle w:val="Note"/>
        <w:tabs>
          <w:tab w:val="left" w:pos="1985"/>
        </w:tabs>
        <w:ind w:left="1985" w:hanging="1021"/>
      </w:pPr>
      <w:r>
        <w:rPr>
          <w:i/>
        </w:rPr>
        <w:lastRenderedPageBreak/>
        <w:t>Note 2  </w:t>
      </w:r>
      <w:r>
        <w:rPr>
          <w:i/>
        </w:rPr>
        <w:tab/>
      </w:r>
      <w:r>
        <w:t>Both (a) and (b) must occur for this Class Licence to commence.</w:t>
      </w:r>
    </w:p>
    <w:p w:rsidR="00CF3F22" w:rsidRDefault="00CF3F22" w:rsidP="00CF3F22">
      <w:pPr>
        <w:pStyle w:val="HR"/>
      </w:pPr>
      <w:r>
        <w:t>3</w:t>
      </w:r>
      <w:r>
        <w:tab/>
        <w:t>Revocation</w:t>
      </w:r>
    </w:p>
    <w:p w:rsidR="00CF3F22" w:rsidRDefault="00CF3F22" w:rsidP="00CF3F22">
      <w:pPr>
        <w:pStyle w:val="R1"/>
        <w:tabs>
          <w:tab w:val="clear" w:pos="794"/>
        </w:tabs>
        <w:ind w:left="993" w:firstLine="0"/>
      </w:pPr>
      <w:r>
        <w:t>Th</w:t>
      </w:r>
      <w:r w:rsidR="007958D3">
        <w:t>e</w:t>
      </w:r>
      <w:r>
        <w:t xml:space="preserve"> </w:t>
      </w:r>
      <w:r w:rsidR="007958D3">
        <w:rPr>
          <w:i/>
        </w:rPr>
        <w:t>Radiocommunications (Low Interference Potential Devices) Class Licence 2000</w:t>
      </w:r>
      <w:r>
        <w:t xml:space="preserve"> [</w:t>
      </w:r>
      <w:r w:rsidR="007958D3">
        <w:t>F2005B00339</w:t>
      </w:r>
      <w:r>
        <w:t>] is revoked.</w:t>
      </w:r>
    </w:p>
    <w:p w:rsidR="00E53A43" w:rsidRDefault="00D47E10" w:rsidP="00E53A43">
      <w:pPr>
        <w:pStyle w:val="HR"/>
      </w:pPr>
      <w:r>
        <w:t>3A</w:t>
      </w:r>
      <w:r w:rsidR="00E53A43">
        <w:tab/>
        <w:t>Interpretation</w:t>
      </w:r>
    </w:p>
    <w:p w:rsidR="00E53A43" w:rsidRDefault="00E53A43" w:rsidP="00C07F6E">
      <w:pPr>
        <w:pStyle w:val="R1"/>
        <w:tabs>
          <w:tab w:val="left" w:pos="1440"/>
          <w:tab w:val="left" w:pos="2160"/>
          <w:tab w:val="left" w:pos="2880"/>
          <w:tab w:val="left" w:pos="4995"/>
        </w:tabs>
      </w:pPr>
      <w:r>
        <w:tab/>
      </w:r>
      <w:r w:rsidR="0023469B">
        <w:t>(1)</w:t>
      </w:r>
      <w:r>
        <w:tab/>
        <w:t xml:space="preserve">In this </w:t>
      </w:r>
      <w:r w:rsidR="00D47E10">
        <w:t>Class Licence</w:t>
      </w:r>
      <w:r>
        <w:t>:</w:t>
      </w:r>
    </w:p>
    <w:p w:rsidR="00E53A43" w:rsidRDefault="00D47E10" w:rsidP="00E53A43">
      <w:pPr>
        <w:spacing w:before="180" w:after="0"/>
        <w:ind w:left="993"/>
        <w:rPr>
          <w:rFonts w:ascii="Times New Roman" w:hAnsi="Times New Roman" w:cs="Times New Roman"/>
          <w:color w:val="000000"/>
          <w:sz w:val="24"/>
          <w:szCs w:val="24"/>
        </w:rPr>
      </w:pPr>
      <w:r>
        <w:rPr>
          <w:rFonts w:ascii="Times New Roman" w:hAnsi="Times New Roman" w:cs="Times New Roman"/>
          <w:b/>
          <w:i/>
          <w:color w:val="000000"/>
          <w:sz w:val="24"/>
          <w:szCs w:val="24"/>
        </w:rPr>
        <w:t>Act</w:t>
      </w:r>
      <w:r w:rsidR="00E53A43">
        <w:rPr>
          <w:rFonts w:ascii="Times New Roman" w:hAnsi="Times New Roman" w:cs="Times New Roman"/>
          <w:color w:val="000000"/>
          <w:sz w:val="24"/>
          <w:szCs w:val="24"/>
        </w:rPr>
        <w:t xml:space="preserve"> means</w:t>
      </w:r>
      <w:r w:rsidR="00E53A43" w:rsidRPr="00E53A4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w:t>
      </w:r>
      <w:r>
        <w:rPr>
          <w:rFonts w:ascii="Times New Roman" w:hAnsi="Times New Roman" w:cs="Times New Roman"/>
          <w:i/>
          <w:color w:val="000000"/>
          <w:sz w:val="24"/>
          <w:szCs w:val="24"/>
        </w:rPr>
        <w:t>Radiocommunications Act 1992</w:t>
      </w:r>
      <w:r w:rsidR="00E53A43" w:rsidRPr="00E53A43">
        <w:rPr>
          <w:rFonts w:ascii="Times New Roman" w:hAnsi="Times New Roman" w:cs="Times New Roman"/>
          <w:color w:val="000000"/>
          <w:sz w:val="24"/>
          <w:szCs w:val="24"/>
        </w:rPr>
        <w:t>.</w:t>
      </w:r>
    </w:p>
    <w:p w:rsidR="00D47E10" w:rsidRDefault="00D47E10" w:rsidP="00E53A43">
      <w:pPr>
        <w:spacing w:before="180" w:after="0"/>
        <w:ind w:left="993"/>
        <w:rPr>
          <w:rFonts w:ascii="Times New Roman" w:hAnsi="Times New Roman" w:cs="Times New Roman"/>
          <w:color w:val="000000"/>
          <w:sz w:val="24"/>
          <w:szCs w:val="24"/>
        </w:rPr>
      </w:pPr>
      <w:r>
        <w:rPr>
          <w:rFonts w:ascii="Times New Roman" w:hAnsi="Times New Roman" w:cs="Times New Roman"/>
          <w:b/>
          <w:i/>
          <w:color w:val="000000"/>
          <w:sz w:val="24"/>
          <w:szCs w:val="24"/>
        </w:rPr>
        <w:t xml:space="preserve">ARPANSA Standard </w:t>
      </w:r>
      <w:r>
        <w:rPr>
          <w:rFonts w:ascii="Times New Roman" w:hAnsi="Times New Roman" w:cs="Times New Roman"/>
          <w:color w:val="000000"/>
          <w:sz w:val="24"/>
          <w:szCs w:val="24"/>
        </w:rPr>
        <w:t xml:space="preserve">means the </w:t>
      </w:r>
      <w:r w:rsidR="00EA7C43">
        <w:rPr>
          <w:rFonts w:ascii="Times New Roman" w:hAnsi="Times New Roman" w:cs="Times New Roman"/>
          <w:i/>
          <w:color w:val="000000"/>
          <w:sz w:val="24"/>
          <w:szCs w:val="24"/>
        </w:rPr>
        <w:t>Radiation Protection Standard for Maximum Exposure Levels to Radiofrequency Fields – 3 kHz to 300 GHz</w:t>
      </w:r>
      <w:r w:rsidR="00EA7C43">
        <w:rPr>
          <w:rFonts w:ascii="Times New Roman" w:hAnsi="Times New Roman" w:cs="Times New Roman"/>
          <w:color w:val="000000"/>
          <w:sz w:val="24"/>
          <w:szCs w:val="24"/>
        </w:rPr>
        <w:t>, published by the Australian Radiation Protection and Nuclear Safety Agency.</w:t>
      </w:r>
    </w:p>
    <w:p w:rsidR="00EA7C43" w:rsidRPr="00EA7C43" w:rsidRDefault="00EA7C43" w:rsidP="00EA7C43">
      <w:pPr>
        <w:pStyle w:val="Note"/>
        <w:tabs>
          <w:tab w:val="left" w:pos="1985"/>
        </w:tabs>
        <w:ind w:left="1985" w:hanging="1021"/>
      </w:pPr>
      <w:r w:rsidRPr="00F4166C">
        <w:rPr>
          <w:i/>
        </w:rPr>
        <w:t>N</w:t>
      </w:r>
      <w:r>
        <w:rPr>
          <w:i/>
        </w:rPr>
        <w:t>ote</w:t>
      </w:r>
      <w:r w:rsidRPr="00EA7C43">
        <w:rPr>
          <w:i/>
        </w:rPr>
        <w:t>   </w:t>
      </w:r>
      <w:r w:rsidRPr="00EA7C43">
        <w:rPr>
          <w:i/>
        </w:rPr>
        <w:tab/>
      </w:r>
      <w:r>
        <w:t xml:space="preserve">The ARPANSA Standard </w:t>
      </w:r>
      <w:r w:rsidR="00EC233A">
        <w:t>is available</w:t>
      </w:r>
      <w:r w:rsidR="00E24F3F">
        <w:t xml:space="preserve"> from the Australian Radiation Protection and Nuclear Safety Agency website</w:t>
      </w:r>
      <w:r w:rsidR="00493E1B">
        <w:t>:</w:t>
      </w:r>
      <w:r w:rsidR="00E24F3F">
        <w:t xml:space="preserve"> </w:t>
      </w:r>
      <w:r w:rsidR="008714C0">
        <w:t xml:space="preserve"> </w:t>
      </w:r>
      <w:r w:rsidR="00AB08FC" w:rsidRPr="003E23CE">
        <w:t>http://www.arpansa.gov.au</w:t>
      </w:r>
      <w:r w:rsidR="00E24F3F">
        <w:t>.</w:t>
      </w:r>
    </w:p>
    <w:p w:rsidR="00D47E10" w:rsidRDefault="00D47E10" w:rsidP="00E53A43">
      <w:pPr>
        <w:spacing w:before="180" w:after="0"/>
        <w:ind w:left="993"/>
        <w:rPr>
          <w:rFonts w:ascii="Times New Roman" w:hAnsi="Times New Roman" w:cs="Times New Roman"/>
          <w:color w:val="000000"/>
          <w:sz w:val="24"/>
          <w:szCs w:val="24"/>
        </w:rPr>
      </w:pPr>
      <w:r>
        <w:rPr>
          <w:rFonts w:ascii="Times New Roman" w:hAnsi="Times New Roman" w:cs="Times New Roman"/>
          <w:b/>
          <w:i/>
          <w:color w:val="000000"/>
          <w:sz w:val="24"/>
          <w:szCs w:val="24"/>
        </w:rPr>
        <w:t xml:space="preserve">broadcasting service </w:t>
      </w:r>
      <w:r>
        <w:rPr>
          <w:rFonts w:ascii="Times New Roman" w:hAnsi="Times New Roman" w:cs="Times New Roman"/>
          <w:color w:val="000000"/>
          <w:sz w:val="24"/>
          <w:szCs w:val="24"/>
        </w:rPr>
        <w:t xml:space="preserve">has the meaning given by the </w:t>
      </w:r>
      <w:r>
        <w:rPr>
          <w:rFonts w:ascii="Times New Roman" w:hAnsi="Times New Roman" w:cs="Times New Roman"/>
          <w:i/>
          <w:color w:val="000000"/>
          <w:sz w:val="24"/>
          <w:szCs w:val="24"/>
        </w:rPr>
        <w:t>Broadcasting Services Act 1992</w:t>
      </w:r>
      <w:r>
        <w:rPr>
          <w:rFonts w:ascii="Times New Roman" w:hAnsi="Times New Roman" w:cs="Times New Roman"/>
          <w:color w:val="000000"/>
          <w:sz w:val="24"/>
          <w:szCs w:val="24"/>
        </w:rPr>
        <w:t>.</w:t>
      </w:r>
    </w:p>
    <w:p w:rsidR="00D47E10" w:rsidRDefault="00D47E10" w:rsidP="00E53A43">
      <w:pPr>
        <w:spacing w:before="180" w:after="0"/>
        <w:ind w:left="993"/>
        <w:rPr>
          <w:rFonts w:ascii="Times New Roman" w:hAnsi="Times New Roman" w:cs="Times New Roman"/>
          <w:color w:val="000000"/>
          <w:sz w:val="24"/>
          <w:szCs w:val="24"/>
        </w:rPr>
      </w:pPr>
      <w:r>
        <w:rPr>
          <w:rFonts w:ascii="Times New Roman" w:hAnsi="Times New Roman" w:cs="Times New Roman"/>
          <w:b/>
          <w:i/>
          <w:color w:val="000000"/>
          <w:sz w:val="24"/>
          <w:szCs w:val="24"/>
        </w:rPr>
        <w:t xml:space="preserve">commercial television broadcasting licence </w:t>
      </w:r>
      <w:r>
        <w:rPr>
          <w:rFonts w:ascii="Times New Roman" w:hAnsi="Times New Roman" w:cs="Times New Roman"/>
          <w:color w:val="000000"/>
          <w:sz w:val="24"/>
          <w:szCs w:val="24"/>
        </w:rPr>
        <w:t xml:space="preserve">has the meaning given by the </w:t>
      </w:r>
      <w:r>
        <w:rPr>
          <w:rFonts w:ascii="Times New Roman" w:hAnsi="Times New Roman" w:cs="Times New Roman"/>
          <w:i/>
          <w:color w:val="000000"/>
          <w:sz w:val="24"/>
          <w:szCs w:val="24"/>
        </w:rPr>
        <w:t>Broadcasting Services Act 1992</w:t>
      </w:r>
      <w:r>
        <w:rPr>
          <w:rFonts w:ascii="Times New Roman" w:hAnsi="Times New Roman" w:cs="Times New Roman"/>
          <w:color w:val="000000"/>
          <w:sz w:val="24"/>
          <w:szCs w:val="24"/>
        </w:rPr>
        <w:t>.</w:t>
      </w:r>
    </w:p>
    <w:p w:rsidR="00294704" w:rsidRPr="00294704" w:rsidRDefault="00294704" w:rsidP="00E53A43">
      <w:pPr>
        <w:spacing w:before="180" w:after="0"/>
        <w:ind w:left="993"/>
        <w:rPr>
          <w:rFonts w:ascii="Times New Roman" w:hAnsi="Times New Roman" w:cs="Times New Roman"/>
          <w:color w:val="000000"/>
          <w:sz w:val="24"/>
          <w:szCs w:val="24"/>
        </w:rPr>
      </w:pPr>
      <w:r>
        <w:rPr>
          <w:rFonts w:ascii="Times New Roman" w:hAnsi="Times New Roman" w:cs="Times New Roman"/>
          <w:b/>
          <w:i/>
          <w:color w:val="000000"/>
          <w:sz w:val="24"/>
          <w:szCs w:val="24"/>
        </w:rPr>
        <w:t>commercial television broadcasting service</w:t>
      </w:r>
      <w:r>
        <w:rPr>
          <w:rFonts w:ascii="Times New Roman" w:hAnsi="Times New Roman" w:cs="Times New Roman"/>
          <w:color w:val="000000"/>
          <w:sz w:val="24"/>
          <w:szCs w:val="24"/>
        </w:rPr>
        <w:t xml:space="preserve"> has the meaning given by the </w:t>
      </w:r>
      <w:r>
        <w:rPr>
          <w:rFonts w:ascii="Times New Roman" w:hAnsi="Times New Roman" w:cs="Times New Roman"/>
          <w:i/>
          <w:color w:val="000000"/>
          <w:sz w:val="24"/>
          <w:szCs w:val="24"/>
        </w:rPr>
        <w:t>Broadcasting Services Act 1992</w:t>
      </w:r>
      <w:r>
        <w:rPr>
          <w:rFonts w:ascii="Times New Roman" w:hAnsi="Times New Roman" w:cs="Times New Roman"/>
          <w:color w:val="000000"/>
          <w:sz w:val="24"/>
          <w:szCs w:val="24"/>
        </w:rPr>
        <w:t>.</w:t>
      </w:r>
    </w:p>
    <w:p w:rsidR="00D47E10" w:rsidRDefault="00D47E10" w:rsidP="00E53A43">
      <w:pPr>
        <w:spacing w:before="180" w:after="0"/>
        <w:ind w:left="993"/>
        <w:rPr>
          <w:rFonts w:ascii="Times New Roman" w:hAnsi="Times New Roman" w:cs="Times New Roman"/>
          <w:color w:val="000000"/>
          <w:sz w:val="24"/>
          <w:szCs w:val="24"/>
        </w:rPr>
      </w:pPr>
      <w:r>
        <w:rPr>
          <w:rFonts w:ascii="Times New Roman" w:hAnsi="Times New Roman" w:cs="Times New Roman"/>
          <w:b/>
          <w:i/>
          <w:color w:val="000000"/>
          <w:sz w:val="24"/>
          <w:szCs w:val="24"/>
        </w:rPr>
        <w:t xml:space="preserve">community broadcasting service </w:t>
      </w:r>
      <w:r>
        <w:rPr>
          <w:rFonts w:ascii="Times New Roman" w:hAnsi="Times New Roman" w:cs="Times New Roman"/>
          <w:color w:val="000000"/>
          <w:sz w:val="24"/>
          <w:szCs w:val="24"/>
        </w:rPr>
        <w:t xml:space="preserve">has the meaning given by the </w:t>
      </w:r>
      <w:r>
        <w:rPr>
          <w:rFonts w:ascii="Times New Roman" w:hAnsi="Times New Roman" w:cs="Times New Roman"/>
          <w:i/>
          <w:color w:val="000000"/>
          <w:sz w:val="24"/>
          <w:szCs w:val="24"/>
        </w:rPr>
        <w:t>Broadcasting Services Act 1992</w:t>
      </w:r>
      <w:r>
        <w:rPr>
          <w:rFonts w:ascii="Times New Roman" w:hAnsi="Times New Roman" w:cs="Times New Roman"/>
          <w:color w:val="000000"/>
          <w:sz w:val="24"/>
          <w:szCs w:val="24"/>
        </w:rPr>
        <w:t>.</w:t>
      </w:r>
    </w:p>
    <w:p w:rsidR="00D47E10" w:rsidRDefault="00D47E10" w:rsidP="00E53A43">
      <w:pPr>
        <w:spacing w:before="180" w:after="0"/>
        <w:ind w:left="993"/>
        <w:rPr>
          <w:rFonts w:ascii="Times New Roman" w:hAnsi="Times New Roman" w:cs="Times New Roman"/>
          <w:color w:val="000000"/>
          <w:sz w:val="24"/>
          <w:szCs w:val="24"/>
        </w:rPr>
      </w:pPr>
      <w:r>
        <w:rPr>
          <w:rFonts w:ascii="Times New Roman" w:hAnsi="Times New Roman" w:cs="Times New Roman"/>
          <w:b/>
          <w:i/>
          <w:color w:val="000000"/>
          <w:sz w:val="24"/>
          <w:szCs w:val="24"/>
        </w:rPr>
        <w:t xml:space="preserve">community television broadcasting licence </w:t>
      </w:r>
      <w:r>
        <w:rPr>
          <w:rFonts w:ascii="Times New Roman" w:hAnsi="Times New Roman" w:cs="Times New Roman"/>
          <w:color w:val="000000"/>
          <w:sz w:val="24"/>
          <w:szCs w:val="24"/>
        </w:rPr>
        <w:t xml:space="preserve">has the meaning given by the </w:t>
      </w:r>
      <w:r>
        <w:rPr>
          <w:rFonts w:ascii="Times New Roman" w:hAnsi="Times New Roman" w:cs="Times New Roman"/>
          <w:i/>
          <w:color w:val="000000"/>
          <w:sz w:val="24"/>
          <w:szCs w:val="24"/>
        </w:rPr>
        <w:t>Broadcasting Services Act 1992</w:t>
      </w:r>
      <w:r>
        <w:rPr>
          <w:rFonts w:ascii="Times New Roman" w:hAnsi="Times New Roman" w:cs="Times New Roman"/>
          <w:color w:val="000000"/>
          <w:sz w:val="24"/>
          <w:szCs w:val="24"/>
        </w:rPr>
        <w:t>.</w:t>
      </w:r>
    </w:p>
    <w:p w:rsidR="005A2155" w:rsidRPr="005A2155" w:rsidRDefault="005A2155" w:rsidP="00E53A43">
      <w:pPr>
        <w:spacing w:before="180" w:after="0"/>
        <w:ind w:left="993"/>
        <w:rPr>
          <w:rFonts w:ascii="Times New Roman" w:hAnsi="Times New Roman" w:cs="Times New Roman"/>
          <w:color w:val="000000"/>
          <w:sz w:val="24"/>
          <w:szCs w:val="24"/>
        </w:rPr>
      </w:pPr>
      <w:proofErr w:type="gramStart"/>
      <w:r>
        <w:rPr>
          <w:rFonts w:ascii="Times New Roman" w:hAnsi="Times New Roman" w:cs="Times New Roman"/>
          <w:b/>
          <w:i/>
          <w:color w:val="000000"/>
          <w:sz w:val="24"/>
          <w:szCs w:val="24"/>
        </w:rPr>
        <w:t>community</w:t>
      </w:r>
      <w:proofErr w:type="gramEnd"/>
      <w:r>
        <w:rPr>
          <w:rFonts w:ascii="Times New Roman" w:hAnsi="Times New Roman" w:cs="Times New Roman"/>
          <w:b/>
          <w:i/>
          <w:color w:val="000000"/>
          <w:sz w:val="24"/>
          <w:szCs w:val="24"/>
        </w:rPr>
        <w:t xml:space="preserve"> television broadcasting service </w:t>
      </w:r>
      <w:r>
        <w:rPr>
          <w:rFonts w:ascii="Times New Roman" w:hAnsi="Times New Roman" w:cs="Times New Roman"/>
          <w:color w:val="000000"/>
          <w:sz w:val="24"/>
          <w:szCs w:val="24"/>
        </w:rPr>
        <w:t>means a service provided under a community television broadcasting licence.</w:t>
      </w:r>
    </w:p>
    <w:p w:rsidR="00E53A43" w:rsidRDefault="00D47E10" w:rsidP="00E53A43">
      <w:pPr>
        <w:spacing w:before="180" w:after="0"/>
        <w:ind w:left="993"/>
        <w:rPr>
          <w:rFonts w:ascii="Times New Roman" w:hAnsi="Times New Roman" w:cs="Times New Roman"/>
          <w:color w:val="000000"/>
          <w:sz w:val="24"/>
          <w:szCs w:val="24"/>
        </w:rPr>
      </w:pPr>
      <w:proofErr w:type="gramStart"/>
      <w:r>
        <w:rPr>
          <w:rFonts w:ascii="Times New Roman" w:hAnsi="Times New Roman" w:cs="Times New Roman"/>
          <w:b/>
          <w:i/>
          <w:color w:val="000000"/>
          <w:sz w:val="24"/>
          <w:szCs w:val="24"/>
        </w:rPr>
        <w:t>coverage</w:t>
      </w:r>
      <w:proofErr w:type="gramEnd"/>
      <w:r>
        <w:rPr>
          <w:rFonts w:ascii="Times New Roman" w:hAnsi="Times New Roman" w:cs="Times New Roman"/>
          <w:b/>
          <w:i/>
          <w:color w:val="000000"/>
          <w:sz w:val="24"/>
          <w:szCs w:val="24"/>
        </w:rPr>
        <w:t xml:space="preserve"> area</w:t>
      </w:r>
      <w:r>
        <w:rPr>
          <w:rFonts w:ascii="Times New Roman" w:hAnsi="Times New Roman" w:cs="Times New Roman"/>
          <w:color w:val="000000"/>
          <w:sz w:val="24"/>
          <w:szCs w:val="24"/>
        </w:rPr>
        <w:t>, for a broadcasting station,</w:t>
      </w:r>
      <w:r w:rsidR="00E53A43">
        <w:rPr>
          <w:rFonts w:ascii="Times New Roman" w:hAnsi="Times New Roman" w:cs="Times New Roman"/>
          <w:color w:val="000000"/>
          <w:sz w:val="24"/>
          <w:szCs w:val="24"/>
        </w:rPr>
        <w:t xml:space="preserve"> means:</w:t>
      </w:r>
    </w:p>
    <w:p w:rsidR="00E53A43" w:rsidRDefault="009749C1" w:rsidP="009749C1">
      <w:pPr>
        <w:pStyle w:val="paragraph"/>
        <w:tabs>
          <w:tab w:val="clear" w:pos="1531"/>
          <w:tab w:val="right" w:pos="1701"/>
        </w:tabs>
        <w:ind w:left="2160" w:hanging="2160"/>
        <w:rPr>
          <w:sz w:val="24"/>
          <w:szCs w:val="24"/>
        </w:rPr>
      </w:pPr>
      <w:r>
        <w:rPr>
          <w:sz w:val="24"/>
          <w:szCs w:val="24"/>
        </w:rPr>
        <w:tab/>
      </w:r>
      <w:r w:rsidR="00E53A43" w:rsidRPr="00C26A28">
        <w:rPr>
          <w:sz w:val="24"/>
          <w:szCs w:val="24"/>
        </w:rPr>
        <w:t>(a)</w:t>
      </w:r>
      <w:r w:rsidR="00E53A43" w:rsidRPr="00C26A28">
        <w:rPr>
          <w:sz w:val="24"/>
          <w:szCs w:val="24"/>
        </w:rPr>
        <w:tab/>
      </w:r>
      <w:r w:rsidR="00D47E10">
        <w:rPr>
          <w:sz w:val="24"/>
          <w:szCs w:val="24"/>
        </w:rPr>
        <w:t>if the station is used to provide a commercial television broadcasting service or community television broadcasting service – the area within the licence area where the median field strength E(50,50) of the transmission made by the station, at 10 m</w:t>
      </w:r>
      <w:r w:rsidR="00294704">
        <w:rPr>
          <w:sz w:val="24"/>
          <w:szCs w:val="24"/>
        </w:rPr>
        <w:t>etres</w:t>
      </w:r>
      <w:r w:rsidR="00D47E10">
        <w:rPr>
          <w:sz w:val="24"/>
          <w:szCs w:val="24"/>
        </w:rPr>
        <w:t xml:space="preserve"> above ground level, is at least the specified limit;</w:t>
      </w:r>
    </w:p>
    <w:p w:rsidR="00E53A43" w:rsidRDefault="009749C1" w:rsidP="009749C1">
      <w:pPr>
        <w:pStyle w:val="paragraph"/>
        <w:tabs>
          <w:tab w:val="clear" w:pos="1531"/>
          <w:tab w:val="right" w:pos="1701"/>
        </w:tabs>
        <w:ind w:left="2160" w:hanging="2160"/>
        <w:rPr>
          <w:sz w:val="24"/>
          <w:szCs w:val="24"/>
        </w:rPr>
      </w:pPr>
      <w:r>
        <w:rPr>
          <w:sz w:val="24"/>
          <w:szCs w:val="24"/>
        </w:rPr>
        <w:tab/>
        <w:t>(b)</w:t>
      </w:r>
      <w:r>
        <w:rPr>
          <w:sz w:val="24"/>
          <w:szCs w:val="24"/>
        </w:rPr>
        <w:tab/>
      </w:r>
      <w:proofErr w:type="gramStart"/>
      <w:r w:rsidR="00D47E10">
        <w:rPr>
          <w:sz w:val="24"/>
          <w:szCs w:val="24"/>
        </w:rPr>
        <w:t>in</w:t>
      </w:r>
      <w:proofErr w:type="gramEnd"/>
      <w:r w:rsidR="00D47E10">
        <w:rPr>
          <w:sz w:val="24"/>
          <w:szCs w:val="24"/>
        </w:rPr>
        <w:t xml:space="preserve"> any other case – the area where the median field strength E(50,50) of the transmission made by the station, at 10 m</w:t>
      </w:r>
      <w:r w:rsidR="00294704">
        <w:rPr>
          <w:sz w:val="24"/>
          <w:szCs w:val="24"/>
        </w:rPr>
        <w:t>etres</w:t>
      </w:r>
      <w:r w:rsidR="00D47E10">
        <w:rPr>
          <w:sz w:val="24"/>
          <w:szCs w:val="24"/>
        </w:rPr>
        <w:t xml:space="preserve"> above ground level, is at least the specified limit.</w:t>
      </w:r>
    </w:p>
    <w:p w:rsidR="00174BB7" w:rsidRDefault="00174BB7" w:rsidP="00174BB7">
      <w:pPr>
        <w:spacing w:before="180" w:after="0"/>
        <w:ind w:left="993"/>
        <w:rPr>
          <w:rFonts w:ascii="Times New Roman" w:hAnsi="Times New Roman" w:cs="Times New Roman"/>
          <w:color w:val="000000"/>
          <w:sz w:val="24"/>
          <w:szCs w:val="24"/>
        </w:rPr>
      </w:pPr>
      <w:r>
        <w:rPr>
          <w:rFonts w:ascii="Times New Roman" w:hAnsi="Times New Roman" w:cs="Times New Roman"/>
          <w:b/>
          <w:i/>
          <w:color w:val="000000"/>
          <w:sz w:val="24"/>
          <w:szCs w:val="24"/>
        </w:rPr>
        <w:t>DAB</w:t>
      </w:r>
      <w:r>
        <w:rPr>
          <w:rFonts w:ascii="Times New Roman" w:hAnsi="Times New Roman" w:cs="Times New Roman"/>
          <w:color w:val="000000"/>
          <w:sz w:val="24"/>
          <w:szCs w:val="24"/>
        </w:rPr>
        <w:t xml:space="preserve"> means digital audio broadcasting</w:t>
      </w:r>
      <w:r w:rsidR="00FC5668">
        <w:rPr>
          <w:rFonts w:ascii="Times New Roman" w:hAnsi="Times New Roman" w:cs="Times New Roman"/>
          <w:color w:val="000000"/>
          <w:sz w:val="24"/>
          <w:szCs w:val="24"/>
        </w:rPr>
        <w:t>.</w:t>
      </w:r>
    </w:p>
    <w:p w:rsidR="005607D3" w:rsidRPr="009F2F52" w:rsidRDefault="005607D3" w:rsidP="005607D3">
      <w:pPr>
        <w:spacing w:before="180" w:after="0"/>
        <w:ind w:left="993"/>
        <w:rPr>
          <w:rFonts w:ascii="Times New Roman" w:hAnsi="Times New Roman" w:cs="Times New Roman"/>
          <w:color w:val="000000"/>
          <w:sz w:val="24"/>
          <w:szCs w:val="24"/>
        </w:rPr>
      </w:pPr>
      <w:r>
        <w:rPr>
          <w:rFonts w:ascii="Times New Roman" w:hAnsi="Times New Roman" w:cs="Times New Roman"/>
          <w:b/>
          <w:i/>
          <w:color w:val="000000"/>
          <w:sz w:val="24"/>
          <w:szCs w:val="24"/>
        </w:rPr>
        <w:t xml:space="preserve">EIRP </w:t>
      </w:r>
      <w:r>
        <w:rPr>
          <w:rFonts w:ascii="Times New Roman" w:hAnsi="Times New Roman" w:cs="Times New Roman"/>
          <w:color w:val="000000"/>
          <w:sz w:val="24"/>
          <w:szCs w:val="24"/>
        </w:rPr>
        <w:t>means equivalent isotropically radiated power.</w:t>
      </w:r>
    </w:p>
    <w:p w:rsidR="00E24F3F" w:rsidRDefault="00E24F3F" w:rsidP="00174BB7">
      <w:pPr>
        <w:spacing w:before="180" w:after="0"/>
        <w:ind w:left="993"/>
        <w:rPr>
          <w:rFonts w:ascii="Times New Roman" w:hAnsi="Times New Roman" w:cs="Times New Roman"/>
          <w:color w:val="000000"/>
          <w:sz w:val="24"/>
          <w:szCs w:val="24"/>
        </w:rPr>
      </w:pPr>
      <w:r>
        <w:rPr>
          <w:rFonts w:ascii="Times New Roman" w:hAnsi="Times New Roman" w:cs="Times New Roman"/>
          <w:b/>
          <w:i/>
          <w:color w:val="000000"/>
          <w:sz w:val="24"/>
          <w:szCs w:val="24"/>
        </w:rPr>
        <w:lastRenderedPageBreak/>
        <w:t xml:space="preserve">ERP </w:t>
      </w:r>
      <w:r>
        <w:rPr>
          <w:rFonts w:ascii="Times New Roman" w:hAnsi="Times New Roman" w:cs="Times New Roman"/>
          <w:color w:val="000000"/>
          <w:sz w:val="24"/>
          <w:szCs w:val="24"/>
        </w:rPr>
        <w:t>means effective radiated power.</w:t>
      </w:r>
    </w:p>
    <w:p w:rsidR="00E24F3F" w:rsidRDefault="00E24F3F" w:rsidP="00174BB7">
      <w:pPr>
        <w:spacing w:before="180" w:after="0"/>
        <w:ind w:left="993"/>
        <w:rPr>
          <w:rFonts w:ascii="Times New Roman" w:hAnsi="Times New Roman" w:cs="Times New Roman"/>
          <w:color w:val="000000"/>
          <w:sz w:val="24"/>
          <w:szCs w:val="24"/>
        </w:rPr>
      </w:pPr>
      <w:r>
        <w:rPr>
          <w:rFonts w:ascii="Times New Roman" w:hAnsi="Times New Roman" w:cs="Times New Roman"/>
          <w:b/>
          <w:i/>
          <w:color w:val="000000"/>
          <w:sz w:val="24"/>
          <w:szCs w:val="24"/>
        </w:rPr>
        <w:t xml:space="preserve">ETSI </w:t>
      </w:r>
      <w:r>
        <w:rPr>
          <w:rFonts w:ascii="Times New Roman" w:hAnsi="Times New Roman" w:cs="Times New Roman"/>
          <w:color w:val="000000"/>
          <w:sz w:val="24"/>
          <w:szCs w:val="24"/>
        </w:rPr>
        <w:t>means the European Telecommunications Standard</w:t>
      </w:r>
      <w:r w:rsidR="00E858C1">
        <w:rPr>
          <w:rFonts w:ascii="Times New Roman" w:hAnsi="Times New Roman" w:cs="Times New Roman"/>
          <w:color w:val="000000"/>
          <w:sz w:val="24"/>
          <w:szCs w:val="24"/>
        </w:rPr>
        <w:t>s</w:t>
      </w:r>
      <w:r>
        <w:rPr>
          <w:rFonts w:ascii="Times New Roman" w:hAnsi="Times New Roman" w:cs="Times New Roman"/>
          <w:color w:val="000000"/>
          <w:sz w:val="24"/>
          <w:szCs w:val="24"/>
        </w:rPr>
        <w:t xml:space="preserve"> Institute.</w:t>
      </w:r>
    </w:p>
    <w:p w:rsidR="008E0682" w:rsidRDefault="008E0682" w:rsidP="00174BB7">
      <w:pPr>
        <w:spacing w:before="180" w:after="0"/>
        <w:ind w:left="993"/>
        <w:rPr>
          <w:rFonts w:ascii="Times New Roman" w:hAnsi="Times New Roman" w:cs="Times New Roman"/>
          <w:color w:val="000000"/>
          <w:sz w:val="24"/>
          <w:szCs w:val="24"/>
        </w:rPr>
      </w:pPr>
      <w:r w:rsidRPr="008E0682">
        <w:rPr>
          <w:rFonts w:ascii="Times New Roman" w:hAnsi="Times New Roman" w:cs="Times New Roman"/>
          <w:b/>
          <w:i/>
          <w:color w:val="000000"/>
          <w:sz w:val="24"/>
          <w:szCs w:val="24"/>
        </w:rPr>
        <w:t>FCC</w:t>
      </w:r>
      <w:r>
        <w:rPr>
          <w:rFonts w:ascii="Times New Roman" w:hAnsi="Times New Roman" w:cs="Times New Roman"/>
          <w:color w:val="000000"/>
          <w:sz w:val="24"/>
          <w:szCs w:val="24"/>
        </w:rPr>
        <w:t xml:space="preserve"> means the United States</w:t>
      </w:r>
      <w:r w:rsidR="00F07943">
        <w:rPr>
          <w:rFonts w:ascii="Times New Roman" w:hAnsi="Times New Roman" w:cs="Times New Roman"/>
          <w:color w:val="000000"/>
          <w:sz w:val="24"/>
          <w:szCs w:val="24"/>
        </w:rPr>
        <w:t xml:space="preserve"> of America</w:t>
      </w:r>
      <w:r>
        <w:rPr>
          <w:rFonts w:ascii="Times New Roman" w:hAnsi="Times New Roman" w:cs="Times New Roman"/>
          <w:color w:val="000000"/>
          <w:sz w:val="24"/>
          <w:szCs w:val="24"/>
        </w:rPr>
        <w:t xml:space="preserve"> Federal Communications Commission.</w:t>
      </w:r>
    </w:p>
    <w:p w:rsidR="008E0682" w:rsidRDefault="008E0682" w:rsidP="00174BB7">
      <w:pPr>
        <w:spacing w:before="180" w:after="0"/>
        <w:ind w:left="993"/>
        <w:rPr>
          <w:rFonts w:ascii="Times New Roman" w:hAnsi="Times New Roman" w:cs="Times New Roman"/>
          <w:color w:val="000000"/>
          <w:sz w:val="24"/>
          <w:szCs w:val="24"/>
        </w:rPr>
      </w:pPr>
      <w:proofErr w:type="gramStart"/>
      <w:r>
        <w:rPr>
          <w:rFonts w:ascii="Times New Roman" w:hAnsi="Times New Roman" w:cs="Times New Roman"/>
          <w:b/>
          <w:i/>
          <w:color w:val="000000"/>
          <w:sz w:val="24"/>
          <w:szCs w:val="24"/>
        </w:rPr>
        <w:t>f</w:t>
      </w:r>
      <w:r w:rsidRPr="008E0682">
        <w:rPr>
          <w:rFonts w:ascii="Times New Roman" w:hAnsi="Times New Roman" w:cs="Times New Roman"/>
          <w:b/>
          <w:i/>
          <w:color w:val="000000"/>
          <w:sz w:val="24"/>
          <w:szCs w:val="24"/>
        </w:rPr>
        <w:t>ield</w:t>
      </w:r>
      <w:proofErr w:type="gramEnd"/>
      <w:r w:rsidRPr="008E0682">
        <w:rPr>
          <w:rFonts w:ascii="Times New Roman" w:hAnsi="Times New Roman" w:cs="Times New Roman"/>
          <w:b/>
          <w:i/>
          <w:color w:val="000000"/>
          <w:sz w:val="24"/>
          <w:szCs w:val="24"/>
        </w:rPr>
        <w:t xml:space="preserve"> strength</w:t>
      </w:r>
      <w:r>
        <w:rPr>
          <w:rFonts w:ascii="Times New Roman" w:hAnsi="Times New Roman" w:cs="Times New Roman"/>
          <w:color w:val="000000"/>
          <w:sz w:val="24"/>
          <w:szCs w:val="24"/>
        </w:rPr>
        <w:t xml:space="preserve"> means the intensity of the electromagnetic </w:t>
      </w:r>
      <w:r w:rsidR="00561578">
        <w:rPr>
          <w:rFonts w:ascii="Times New Roman" w:hAnsi="Times New Roman" w:cs="Times New Roman"/>
          <w:color w:val="000000"/>
          <w:sz w:val="24"/>
          <w:szCs w:val="24"/>
        </w:rPr>
        <w:t xml:space="preserve">field produced by a </w:t>
      </w:r>
      <w:r w:rsidR="0096573C">
        <w:rPr>
          <w:rFonts w:ascii="Times New Roman" w:hAnsi="Times New Roman" w:cs="Times New Roman"/>
          <w:color w:val="000000"/>
          <w:sz w:val="24"/>
          <w:szCs w:val="24"/>
        </w:rPr>
        <w:t>transmitter</w:t>
      </w:r>
      <w:r w:rsidR="00DA09E6">
        <w:rPr>
          <w:rFonts w:ascii="Times New Roman" w:hAnsi="Times New Roman" w:cs="Times New Roman"/>
          <w:color w:val="000000"/>
          <w:sz w:val="24"/>
          <w:szCs w:val="24"/>
        </w:rPr>
        <w:t>,</w:t>
      </w:r>
      <w:r w:rsidR="00DE390B">
        <w:rPr>
          <w:rFonts w:ascii="Times New Roman" w:hAnsi="Times New Roman" w:cs="Times New Roman"/>
          <w:color w:val="000000"/>
          <w:sz w:val="24"/>
          <w:szCs w:val="24"/>
        </w:rPr>
        <w:t xml:space="preserve"> at a particular distance</w:t>
      </w:r>
      <w:r w:rsidR="00877196">
        <w:rPr>
          <w:rFonts w:ascii="Times New Roman" w:hAnsi="Times New Roman" w:cs="Times New Roman"/>
          <w:color w:val="000000"/>
          <w:sz w:val="24"/>
          <w:szCs w:val="24"/>
        </w:rPr>
        <w:t xml:space="preserve"> from the </w:t>
      </w:r>
      <w:r w:rsidR="005A2155">
        <w:rPr>
          <w:rFonts w:ascii="Times New Roman" w:hAnsi="Times New Roman" w:cs="Times New Roman"/>
          <w:color w:val="000000"/>
          <w:sz w:val="24"/>
          <w:szCs w:val="24"/>
        </w:rPr>
        <w:t>t</w:t>
      </w:r>
      <w:r w:rsidR="0096573C">
        <w:rPr>
          <w:rFonts w:ascii="Times New Roman" w:hAnsi="Times New Roman" w:cs="Times New Roman"/>
          <w:color w:val="000000"/>
          <w:sz w:val="24"/>
          <w:szCs w:val="24"/>
        </w:rPr>
        <w:t>ransmitter</w:t>
      </w:r>
      <w:r w:rsidR="00561578">
        <w:rPr>
          <w:rFonts w:ascii="Times New Roman" w:hAnsi="Times New Roman" w:cs="Times New Roman"/>
          <w:color w:val="000000"/>
          <w:sz w:val="24"/>
          <w:szCs w:val="24"/>
        </w:rPr>
        <w:t>, measured in:</w:t>
      </w:r>
    </w:p>
    <w:p w:rsidR="00561578" w:rsidRDefault="00561578" w:rsidP="00561578">
      <w:pPr>
        <w:pStyle w:val="paragraph"/>
        <w:tabs>
          <w:tab w:val="clear" w:pos="1531"/>
          <w:tab w:val="right" w:pos="1701"/>
        </w:tabs>
        <w:ind w:left="2160" w:hanging="2160"/>
        <w:rPr>
          <w:sz w:val="24"/>
          <w:szCs w:val="24"/>
        </w:rPr>
      </w:pPr>
      <w:r>
        <w:rPr>
          <w:sz w:val="24"/>
          <w:szCs w:val="24"/>
        </w:rPr>
        <w:tab/>
      </w:r>
      <w:r w:rsidRPr="00C26A28">
        <w:rPr>
          <w:sz w:val="24"/>
          <w:szCs w:val="24"/>
        </w:rPr>
        <w:t>(a)</w:t>
      </w:r>
      <w:r w:rsidRPr="00C26A28">
        <w:rPr>
          <w:sz w:val="24"/>
          <w:szCs w:val="24"/>
        </w:rPr>
        <w:tab/>
      </w:r>
      <w:proofErr w:type="gramStart"/>
      <w:r>
        <w:rPr>
          <w:sz w:val="24"/>
          <w:szCs w:val="24"/>
        </w:rPr>
        <w:t>in</w:t>
      </w:r>
      <w:proofErr w:type="gramEnd"/>
      <w:r>
        <w:rPr>
          <w:sz w:val="24"/>
          <w:szCs w:val="24"/>
        </w:rPr>
        <w:t xml:space="preserve"> relation to the electric </w:t>
      </w:r>
      <w:r w:rsidR="00101B91">
        <w:rPr>
          <w:sz w:val="24"/>
          <w:szCs w:val="24"/>
        </w:rPr>
        <w:t xml:space="preserve">component of the </w:t>
      </w:r>
      <w:r>
        <w:rPr>
          <w:sz w:val="24"/>
          <w:szCs w:val="24"/>
        </w:rPr>
        <w:t>field – V/m , where</w:t>
      </w:r>
      <w:r w:rsidRPr="00561578">
        <w:rPr>
          <w:b/>
          <w:i/>
          <w:sz w:val="24"/>
          <w:szCs w:val="24"/>
        </w:rPr>
        <w:t xml:space="preserve"> V</w:t>
      </w:r>
      <w:r>
        <w:rPr>
          <w:sz w:val="24"/>
          <w:szCs w:val="24"/>
        </w:rPr>
        <w:t xml:space="preserve"> means volts and </w:t>
      </w:r>
      <w:r>
        <w:rPr>
          <w:b/>
          <w:i/>
          <w:sz w:val="24"/>
          <w:szCs w:val="24"/>
        </w:rPr>
        <w:t>m</w:t>
      </w:r>
      <w:r>
        <w:rPr>
          <w:sz w:val="24"/>
          <w:szCs w:val="24"/>
        </w:rPr>
        <w:t xml:space="preserve"> means metres;</w:t>
      </w:r>
    </w:p>
    <w:p w:rsidR="00561578" w:rsidRDefault="00561578" w:rsidP="00561578">
      <w:pPr>
        <w:pStyle w:val="paragraph"/>
        <w:tabs>
          <w:tab w:val="clear" w:pos="1531"/>
          <w:tab w:val="right" w:pos="1701"/>
        </w:tabs>
        <w:ind w:left="2160" w:hanging="2160"/>
        <w:rPr>
          <w:sz w:val="24"/>
          <w:szCs w:val="24"/>
        </w:rPr>
      </w:pPr>
      <w:r>
        <w:rPr>
          <w:sz w:val="24"/>
          <w:szCs w:val="24"/>
        </w:rPr>
        <w:tab/>
        <w:t>(b)</w:t>
      </w:r>
      <w:r>
        <w:rPr>
          <w:sz w:val="24"/>
          <w:szCs w:val="24"/>
        </w:rPr>
        <w:tab/>
      </w:r>
      <w:proofErr w:type="gramStart"/>
      <w:r w:rsidR="00101B91">
        <w:rPr>
          <w:sz w:val="24"/>
          <w:szCs w:val="24"/>
        </w:rPr>
        <w:t>in</w:t>
      </w:r>
      <w:proofErr w:type="gramEnd"/>
      <w:r w:rsidR="00101B91">
        <w:rPr>
          <w:sz w:val="24"/>
          <w:szCs w:val="24"/>
        </w:rPr>
        <w:t xml:space="preserve"> relation to the magnetic component of the field – A/m , where </w:t>
      </w:r>
      <w:r w:rsidR="00101B91">
        <w:rPr>
          <w:b/>
          <w:i/>
          <w:sz w:val="24"/>
          <w:szCs w:val="24"/>
        </w:rPr>
        <w:t xml:space="preserve">A </w:t>
      </w:r>
      <w:r w:rsidR="00101B91">
        <w:rPr>
          <w:sz w:val="24"/>
          <w:szCs w:val="24"/>
        </w:rPr>
        <w:t xml:space="preserve">means amperes and </w:t>
      </w:r>
      <w:r w:rsidR="00101B91">
        <w:rPr>
          <w:b/>
          <w:i/>
          <w:sz w:val="24"/>
          <w:szCs w:val="24"/>
        </w:rPr>
        <w:t xml:space="preserve">m </w:t>
      </w:r>
      <w:r w:rsidR="00101B91">
        <w:rPr>
          <w:sz w:val="24"/>
          <w:szCs w:val="24"/>
        </w:rPr>
        <w:t>means metres</w:t>
      </w:r>
      <w:r w:rsidR="00214442">
        <w:rPr>
          <w:sz w:val="24"/>
          <w:szCs w:val="24"/>
        </w:rPr>
        <w:t>.</w:t>
      </w:r>
    </w:p>
    <w:p w:rsidR="00561578" w:rsidRDefault="00101B91" w:rsidP="00174BB7">
      <w:pPr>
        <w:spacing w:before="180" w:after="0"/>
        <w:ind w:left="993"/>
        <w:rPr>
          <w:rFonts w:ascii="Times New Roman" w:hAnsi="Times New Roman" w:cs="Times New Roman"/>
          <w:color w:val="000000"/>
          <w:sz w:val="24"/>
          <w:szCs w:val="24"/>
        </w:rPr>
      </w:pPr>
      <w:proofErr w:type="gramStart"/>
      <w:r>
        <w:rPr>
          <w:rFonts w:ascii="Times New Roman" w:hAnsi="Times New Roman" w:cs="Times New Roman"/>
          <w:b/>
          <w:i/>
          <w:color w:val="000000"/>
          <w:sz w:val="24"/>
          <w:szCs w:val="24"/>
        </w:rPr>
        <w:t>infrared</w:t>
      </w:r>
      <w:proofErr w:type="gramEnd"/>
      <w:r>
        <w:rPr>
          <w:rFonts w:ascii="Times New Roman" w:hAnsi="Times New Roman" w:cs="Times New Roman"/>
          <w:b/>
          <w:i/>
          <w:color w:val="000000"/>
          <w:sz w:val="24"/>
          <w:szCs w:val="24"/>
        </w:rPr>
        <w:t xml:space="preserve"> </w:t>
      </w:r>
      <w:r w:rsidR="005A2155">
        <w:rPr>
          <w:rFonts w:ascii="Times New Roman" w:hAnsi="Times New Roman" w:cs="Times New Roman"/>
          <w:b/>
          <w:i/>
          <w:color w:val="000000"/>
          <w:sz w:val="24"/>
          <w:szCs w:val="24"/>
        </w:rPr>
        <w:t xml:space="preserve">transmitter </w:t>
      </w:r>
      <w:r>
        <w:rPr>
          <w:rFonts w:ascii="Times New Roman" w:hAnsi="Times New Roman" w:cs="Times New Roman"/>
          <w:color w:val="000000"/>
          <w:sz w:val="24"/>
          <w:szCs w:val="24"/>
        </w:rPr>
        <w:t xml:space="preserve">means a </w:t>
      </w:r>
      <w:r w:rsidR="00FE4F01">
        <w:rPr>
          <w:rFonts w:ascii="Times New Roman" w:hAnsi="Times New Roman" w:cs="Times New Roman"/>
          <w:color w:val="000000"/>
          <w:sz w:val="24"/>
          <w:szCs w:val="24"/>
        </w:rPr>
        <w:t xml:space="preserve">radiocommunications </w:t>
      </w:r>
      <w:r w:rsidR="005A2155">
        <w:rPr>
          <w:rFonts w:ascii="Times New Roman" w:hAnsi="Times New Roman" w:cs="Times New Roman"/>
          <w:color w:val="000000"/>
          <w:sz w:val="24"/>
          <w:szCs w:val="24"/>
        </w:rPr>
        <w:t>transmitter</w:t>
      </w:r>
      <w:r>
        <w:rPr>
          <w:rFonts w:ascii="Times New Roman" w:hAnsi="Times New Roman" w:cs="Times New Roman"/>
          <w:color w:val="000000"/>
          <w:sz w:val="24"/>
          <w:szCs w:val="24"/>
        </w:rPr>
        <w:t xml:space="preserve"> having a radio emission in the frequency range 187.5 THz to 420 THz.</w:t>
      </w:r>
    </w:p>
    <w:p w:rsidR="005A2155" w:rsidRPr="00A9781B" w:rsidRDefault="005A2155" w:rsidP="005A2155">
      <w:pPr>
        <w:spacing w:before="180" w:after="0"/>
        <w:ind w:left="993"/>
        <w:rPr>
          <w:rFonts w:ascii="Times New Roman" w:hAnsi="Times New Roman" w:cs="Times New Roman"/>
          <w:color w:val="000000"/>
          <w:sz w:val="24"/>
          <w:szCs w:val="24"/>
        </w:rPr>
      </w:pPr>
      <w:proofErr w:type="gramStart"/>
      <w:r>
        <w:rPr>
          <w:rFonts w:ascii="Times New Roman" w:hAnsi="Times New Roman" w:cs="Times New Roman"/>
          <w:b/>
          <w:i/>
          <w:color w:val="000000"/>
          <w:sz w:val="24"/>
          <w:szCs w:val="24"/>
        </w:rPr>
        <w:t>international</w:t>
      </w:r>
      <w:proofErr w:type="gramEnd"/>
      <w:r>
        <w:rPr>
          <w:rFonts w:ascii="Times New Roman" w:hAnsi="Times New Roman" w:cs="Times New Roman"/>
          <w:b/>
          <w:i/>
          <w:color w:val="000000"/>
          <w:sz w:val="24"/>
          <w:szCs w:val="24"/>
        </w:rPr>
        <w:t xml:space="preserve"> instrument</w:t>
      </w:r>
      <w:r>
        <w:rPr>
          <w:rFonts w:ascii="Times New Roman" w:hAnsi="Times New Roman" w:cs="Times New Roman"/>
          <w:color w:val="000000"/>
          <w:sz w:val="24"/>
          <w:szCs w:val="24"/>
        </w:rPr>
        <w:t xml:space="preserve"> </w:t>
      </w:r>
      <w:r w:rsidR="00B940F1">
        <w:rPr>
          <w:rFonts w:ascii="Times New Roman" w:hAnsi="Times New Roman" w:cs="Times New Roman"/>
          <w:color w:val="000000"/>
          <w:sz w:val="24"/>
          <w:szCs w:val="24"/>
        </w:rPr>
        <w:t xml:space="preserve">means </w:t>
      </w:r>
      <w:r w:rsidR="006B24D2">
        <w:rPr>
          <w:rFonts w:ascii="Times New Roman" w:hAnsi="Times New Roman" w:cs="Times New Roman"/>
          <w:color w:val="000000"/>
          <w:sz w:val="24"/>
          <w:szCs w:val="24"/>
        </w:rPr>
        <w:t xml:space="preserve">an </w:t>
      </w:r>
      <w:r>
        <w:rPr>
          <w:rFonts w:ascii="Times New Roman" w:hAnsi="Times New Roman" w:cs="Times New Roman"/>
          <w:color w:val="000000"/>
          <w:sz w:val="24"/>
          <w:szCs w:val="24"/>
        </w:rPr>
        <w:t>international technical standard or performance indicato</w:t>
      </w:r>
      <w:r w:rsidR="006B24D2">
        <w:rPr>
          <w:rFonts w:ascii="Times New Roman" w:hAnsi="Times New Roman" w:cs="Times New Roman"/>
          <w:color w:val="000000"/>
          <w:sz w:val="24"/>
          <w:szCs w:val="24"/>
        </w:rPr>
        <w:t>r</w:t>
      </w:r>
      <w:r>
        <w:rPr>
          <w:rFonts w:ascii="Times New Roman" w:hAnsi="Times New Roman" w:cs="Times New Roman"/>
          <w:color w:val="000000"/>
          <w:sz w:val="24"/>
          <w:szCs w:val="24"/>
        </w:rPr>
        <w:t>.</w:t>
      </w:r>
    </w:p>
    <w:p w:rsidR="00101B91" w:rsidRPr="00F108A3" w:rsidRDefault="00F108A3" w:rsidP="00174BB7">
      <w:pPr>
        <w:spacing w:before="180" w:after="0"/>
        <w:ind w:left="993"/>
        <w:rPr>
          <w:rFonts w:ascii="Times New Roman" w:hAnsi="Times New Roman" w:cs="Times New Roman"/>
          <w:color w:val="000000"/>
          <w:sz w:val="24"/>
          <w:szCs w:val="24"/>
        </w:rPr>
      </w:pPr>
      <w:proofErr w:type="gramStart"/>
      <w:r>
        <w:rPr>
          <w:rFonts w:ascii="Times New Roman" w:hAnsi="Times New Roman" w:cs="Times New Roman"/>
          <w:b/>
          <w:i/>
          <w:color w:val="000000"/>
          <w:sz w:val="24"/>
          <w:szCs w:val="24"/>
        </w:rPr>
        <w:t>licence</w:t>
      </w:r>
      <w:proofErr w:type="gramEnd"/>
      <w:r>
        <w:rPr>
          <w:rFonts w:ascii="Times New Roman" w:hAnsi="Times New Roman" w:cs="Times New Roman"/>
          <w:b/>
          <w:i/>
          <w:color w:val="000000"/>
          <w:sz w:val="24"/>
          <w:szCs w:val="24"/>
        </w:rPr>
        <w:t xml:space="preserve"> area </w:t>
      </w:r>
      <w:r>
        <w:rPr>
          <w:rFonts w:ascii="Times New Roman" w:hAnsi="Times New Roman" w:cs="Times New Roman"/>
          <w:color w:val="000000"/>
          <w:sz w:val="24"/>
          <w:szCs w:val="24"/>
        </w:rPr>
        <w:t>means:</w:t>
      </w:r>
    </w:p>
    <w:p w:rsidR="00F108A3" w:rsidRDefault="00F108A3" w:rsidP="00F108A3">
      <w:pPr>
        <w:pStyle w:val="paragraph"/>
        <w:tabs>
          <w:tab w:val="clear" w:pos="1531"/>
          <w:tab w:val="right" w:pos="1701"/>
        </w:tabs>
        <w:ind w:left="2160" w:hanging="2160"/>
        <w:rPr>
          <w:sz w:val="24"/>
          <w:szCs w:val="24"/>
        </w:rPr>
      </w:pPr>
      <w:r>
        <w:rPr>
          <w:sz w:val="24"/>
          <w:szCs w:val="24"/>
        </w:rPr>
        <w:tab/>
      </w:r>
      <w:r w:rsidRPr="00C26A28">
        <w:rPr>
          <w:sz w:val="24"/>
          <w:szCs w:val="24"/>
        </w:rPr>
        <w:t>(a)</w:t>
      </w:r>
      <w:r w:rsidRPr="00C26A28">
        <w:rPr>
          <w:sz w:val="24"/>
          <w:szCs w:val="24"/>
        </w:rPr>
        <w:tab/>
      </w:r>
      <w:r>
        <w:rPr>
          <w:sz w:val="24"/>
          <w:szCs w:val="24"/>
        </w:rPr>
        <w:t xml:space="preserve">in relation to a broadcasting station used to provide a commercial television broadcasting service – the licence area designated for the relevant commercial television broadcasting licence under section 29 of the </w:t>
      </w:r>
      <w:r>
        <w:rPr>
          <w:i/>
          <w:sz w:val="24"/>
          <w:szCs w:val="24"/>
        </w:rPr>
        <w:t>Broadcasting Services Act 1992</w:t>
      </w:r>
      <w:r>
        <w:rPr>
          <w:sz w:val="24"/>
          <w:szCs w:val="24"/>
        </w:rPr>
        <w:t>;</w:t>
      </w:r>
    </w:p>
    <w:p w:rsidR="00F108A3" w:rsidRPr="00F108A3" w:rsidRDefault="00F108A3" w:rsidP="00F108A3">
      <w:pPr>
        <w:pStyle w:val="paragraph"/>
        <w:tabs>
          <w:tab w:val="clear" w:pos="1531"/>
          <w:tab w:val="right" w:pos="1701"/>
        </w:tabs>
        <w:ind w:left="2160" w:hanging="2160"/>
        <w:rPr>
          <w:sz w:val="24"/>
          <w:szCs w:val="24"/>
        </w:rPr>
      </w:pPr>
      <w:r>
        <w:rPr>
          <w:sz w:val="24"/>
          <w:szCs w:val="24"/>
        </w:rPr>
        <w:tab/>
        <w:t>(b)</w:t>
      </w:r>
      <w:r>
        <w:rPr>
          <w:sz w:val="24"/>
          <w:szCs w:val="24"/>
        </w:rPr>
        <w:tab/>
        <w:t xml:space="preserve">in relation to a broadcasting station used to provide a community broadcasting service, other than a service provided under a temporary community broadcasting licence – the licence area designated for the relevant community television broadcasting licence under section 29 of the </w:t>
      </w:r>
      <w:r>
        <w:rPr>
          <w:i/>
          <w:sz w:val="24"/>
          <w:szCs w:val="24"/>
        </w:rPr>
        <w:t>Broadcasting Services Act 1992</w:t>
      </w:r>
      <w:r>
        <w:rPr>
          <w:sz w:val="24"/>
          <w:szCs w:val="24"/>
        </w:rPr>
        <w:t>;</w:t>
      </w:r>
    </w:p>
    <w:p w:rsidR="00F108A3" w:rsidRPr="00F108A3" w:rsidRDefault="00F108A3" w:rsidP="00F108A3">
      <w:pPr>
        <w:pStyle w:val="paragraph"/>
        <w:tabs>
          <w:tab w:val="clear" w:pos="1531"/>
          <w:tab w:val="right" w:pos="1701"/>
        </w:tabs>
        <w:ind w:left="2160" w:hanging="2160"/>
        <w:rPr>
          <w:sz w:val="24"/>
          <w:szCs w:val="24"/>
        </w:rPr>
      </w:pPr>
      <w:r>
        <w:rPr>
          <w:sz w:val="24"/>
          <w:szCs w:val="24"/>
        </w:rPr>
        <w:tab/>
        <w:t>(c)</w:t>
      </w:r>
      <w:r>
        <w:rPr>
          <w:sz w:val="24"/>
          <w:szCs w:val="24"/>
        </w:rPr>
        <w:tab/>
        <w:t xml:space="preserve">in relation to a broadcasting station used to provide a community broadcasting service provided under a temporary community broadcasting licence – the licence area designated for the relevant temporary community broadcasting licence under section 92G of the </w:t>
      </w:r>
      <w:r>
        <w:rPr>
          <w:i/>
          <w:sz w:val="24"/>
          <w:szCs w:val="24"/>
        </w:rPr>
        <w:t>Broadcasting Services Act 1992</w:t>
      </w:r>
      <w:r>
        <w:rPr>
          <w:sz w:val="24"/>
          <w:szCs w:val="24"/>
        </w:rPr>
        <w:t>.</w:t>
      </w:r>
    </w:p>
    <w:p w:rsidR="0006741A" w:rsidRDefault="00F108A3" w:rsidP="00877196">
      <w:pPr>
        <w:spacing w:before="180" w:after="0"/>
        <w:ind w:left="993"/>
        <w:rPr>
          <w:rFonts w:ascii="Times New Roman" w:hAnsi="Times New Roman" w:cs="Times New Roman"/>
          <w:color w:val="000000"/>
          <w:sz w:val="24"/>
          <w:szCs w:val="24"/>
        </w:rPr>
      </w:pPr>
      <w:proofErr w:type="gramStart"/>
      <w:r>
        <w:rPr>
          <w:rFonts w:ascii="Times New Roman" w:hAnsi="Times New Roman" w:cs="Times New Roman"/>
          <w:b/>
          <w:i/>
          <w:color w:val="000000"/>
          <w:sz w:val="24"/>
          <w:szCs w:val="24"/>
        </w:rPr>
        <w:t>maximum</w:t>
      </w:r>
      <w:proofErr w:type="gramEnd"/>
      <w:r>
        <w:rPr>
          <w:rFonts w:ascii="Times New Roman" w:hAnsi="Times New Roman" w:cs="Times New Roman"/>
          <w:b/>
          <w:i/>
          <w:color w:val="000000"/>
          <w:sz w:val="24"/>
          <w:szCs w:val="24"/>
        </w:rPr>
        <w:t xml:space="preserve"> EIRP</w:t>
      </w:r>
      <w:r w:rsidR="005A2155">
        <w:rPr>
          <w:rFonts w:ascii="Times New Roman" w:hAnsi="Times New Roman" w:cs="Times New Roman"/>
          <w:color w:val="000000"/>
          <w:sz w:val="24"/>
          <w:szCs w:val="24"/>
        </w:rPr>
        <w:t xml:space="preserve">, for a </w:t>
      </w:r>
      <w:r w:rsidR="003E23CE">
        <w:rPr>
          <w:rFonts w:ascii="Times New Roman" w:hAnsi="Times New Roman" w:cs="Times New Roman"/>
          <w:color w:val="000000"/>
          <w:sz w:val="24"/>
          <w:szCs w:val="24"/>
        </w:rPr>
        <w:t>transmitter</w:t>
      </w:r>
      <w:r w:rsidR="005A2155">
        <w:rPr>
          <w:rFonts w:ascii="Times New Roman" w:hAnsi="Times New Roman" w:cs="Times New Roman"/>
          <w:color w:val="000000"/>
          <w:sz w:val="24"/>
          <w:szCs w:val="24"/>
        </w:rPr>
        <w:t xml:space="preserve"> mentioned in column 1 of an item in Schedule 1, </w:t>
      </w:r>
      <w:r w:rsidR="00294704">
        <w:rPr>
          <w:rFonts w:ascii="Times New Roman" w:hAnsi="Times New Roman" w:cs="Times New Roman"/>
          <w:color w:val="000000"/>
          <w:sz w:val="24"/>
          <w:szCs w:val="24"/>
        </w:rPr>
        <w:t xml:space="preserve">means the </w:t>
      </w:r>
      <w:r w:rsidR="00902928">
        <w:rPr>
          <w:rFonts w:ascii="Times New Roman" w:hAnsi="Times New Roman" w:cs="Times New Roman"/>
          <w:color w:val="000000"/>
          <w:sz w:val="24"/>
          <w:szCs w:val="24"/>
        </w:rPr>
        <w:t>largest</w:t>
      </w:r>
      <w:r w:rsidR="00294704">
        <w:rPr>
          <w:rFonts w:ascii="Times New Roman" w:hAnsi="Times New Roman" w:cs="Times New Roman"/>
          <w:color w:val="000000"/>
          <w:sz w:val="24"/>
          <w:szCs w:val="24"/>
        </w:rPr>
        <w:t xml:space="preserve"> </w:t>
      </w:r>
      <w:r>
        <w:rPr>
          <w:rFonts w:ascii="Times New Roman" w:hAnsi="Times New Roman" w:cs="Times New Roman"/>
          <w:color w:val="000000"/>
          <w:sz w:val="24"/>
          <w:szCs w:val="24"/>
        </w:rPr>
        <w:t>amount of</w:t>
      </w:r>
      <w:r w:rsidR="0031464F">
        <w:rPr>
          <w:rFonts w:ascii="Times New Roman" w:hAnsi="Times New Roman" w:cs="Times New Roman"/>
          <w:color w:val="000000"/>
          <w:sz w:val="24"/>
          <w:szCs w:val="24"/>
        </w:rPr>
        <w:t xml:space="preserve"> </w:t>
      </w:r>
      <w:r>
        <w:rPr>
          <w:rFonts w:ascii="Times New Roman" w:hAnsi="Times New Roman" w:cs="Times New Roman"/>
          <w:color w:val="000000"/>
          <w:sz w:val="24"/>
          <w:szCs w:val="24"/>
        </w:rPr>
        <w:t>EIRP</w:t>
      </w:r>
      <w:r w:rsidR="005A21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5A2155">
        <w:rPr>
          <w:rFonts w:ascii="Times New Roman" w:hAnsi="Times New Roman" w:cs="Times New Roman"/>
          <w:color w:val="000000"/>
          <w:sz w:val="24"/>
          <w:szCs w:val="24"/>
        </w:rPr>
        <w:t xml:space="preserve">mentioned in column 3 of that item, </w:t>
      </w:r>
      <w:r w:rsidR="0023469B">
        <w:rPr>
          <w:rFonts w:ascii="Times New Roman" w:hAnsi="Times New Roman" w:cs="Times New Roman"/>
          <w:color w:val="000000"/>
          <w:sz w:val="24"/>
          <w:szCs w:val="24"/>
        </w:rPr>
        <w:t xml:space="preserve">that </w:t>
      </w:r>
      <w:r w:rsidR="00294704">
        <w:rPr>
          <w:rFonts w:ascii="Times New Roman" w:hAnsi="Times New Roman" w:cs="Times New Roman"/>
          <w:color w:val="000000"/>
          <w:sz w:val="24"/>
          <w:szCs w:val="24"/>
        </w:rPr>
        <w:t>may be</w:t>
      </w:r>
      <w:r w:rsidR="0023469B">
        <w:rPr>
          <w:rFonts w:ascii="Times New Roman" w:hAnsi="Times New Roman" w:cs="Times New Roman"/>
          <w:color w:val="000000"/>
          <w:sz w:val="24"/>
          <w:szCs w:val="24"/>
        </w:rPr>
        <w:t xml:space="preserve"> radiated </w:t>
      </w:r>
      <w:r w:rsidR="005A2155">
        <w:rPr>
          <w:rFonts w:ascii="Times New Roman" w:hAnsi="Times New Roman" w:cs="Times New Roman"/>
          <w:color w:val="000000"/>
          <w:sz w:val="24"/>
          <w:szCs w:val="24"/>
        </w:rPr>
        <w:t>by the</w:t>
      </w:r>
      <w:r w:rsidR="00877196">
        <w:rPr>
          <w:rFonts w:ascii="Times New Roman" w:hAnsi="Times New Roman" w:cs="Times New Roman"/>
          <w:color w:val="000000"/>
          <w:sz w:val="24"/>
          <w:szCs w:val="24"/>
        </w:rPr>
        <w:t xml:space="preserve"> </w:t>
      </w:r>
      <w:r w:rsidR="003E23CE">
        <w:rPr>
          <w:rFonts w:ascii="Times New Roman" w:hAnsi="Times New Roman" w:cs="Times New Roman"/>
          <w:color w:val="000000"/>
          <w:sz w:val="24"/>
          <w:szCs w:val="24"/>
        </w:rPr>
        <w:t xml:space="preserve">transmitter </w:t>
      </w:r>
      <w:r w:rsidR="0023469B">
        <w:rPr>
          <w:rFonts w:ascii="Times New Roman" w:hAnsi="Times New Roman" w:cs="Times New Roman"/>
          <w:color w:val="000000"/>
          <w:sz w:val="24"/>
          <w:szCs w:val="24"/>
        </w:rPr>
        <w:t>in any</w:t>
      </w:r>
      <w:r w:rsidR="003E23CE">
        <w:rPr>
          <w:rFonts w:ascii="Times New Roman" w:hAnsi="Times New Roman" w:cs="Times New Roman"/>
          <w:color w:val="000000"/>
          <w:sz w:val="24"/>
          <w:szCs w:val="24"/>
        </w:rPr>
        <w:t xml:space="preserve"> direction.</w:t>
      </w:r>
    </w:p>
    <w:p w:rsidR="0023469B" w:rsidRDefault="0023469B" w:rsidP="0006741A">
      <w:pPr>
        <w:keepNext/>
        <w:spacing w:before="180" w:after="0"/>
        <w:ind w:left="992"/>
        <w:rPr>
          <w:rFonts w:ascii="Times New Roman" w:hAnsi="Times New Roman" w:cs="Times New Roman"/>
          <w:color w:val="000000"/>
          <w:sz w:val="24"/>
          <w:szCs w:val="24"/>
        </w:rPr>
      </w:pPr>
      <w:proofErr w:type="gramStart"/>
      <w:r>
        <w:rPr>
          <w:rFonts w:ascii="Times New Roman" w:hAnsi="Times New Roman" w:cs="Times New Roman"/>
          <w:b/>
          <w:i/>
          <w:color w:val="000000"/>
          <w:sz w:val="24"/>
          <w:szCs w:val="24"/>
        </w:rPr>
        <w:t>n</w:t>
      </w:r>
      <w:r w:rsidRPr="0023469B">
        <w:rPr>
          <w:rFonts w:ascii="Times New Roman" w:hAnsi="Times New Roman" w:cs="Times New Roman"/>
          <w:b/>
          <w:i/>
          <w:color w:val="000000"/>
          <w:sz w:val="24"/>
          <w:szCs w:val="24"/>
        </w:rPr>
        <w:t>ominated</w:t>
      </w:r>
      <w:proofErr w:type="gramEnd"/>
      <w:r w:rsidRPr="0023469B">
        <w:rPr>
          <w:rFonts w:ascii="Times New Roman" w:hAnsi="Times New Roman" w:cs="Times New Roman"/>
          <w:b/>
          <w:i/>
          <w:color w:val="000000"/>
          <w:sz w:val="24"/>
          <w:szCs w:val="24"/>
        </w:rPr>
        <w:t xml:space="preserve"> distance </w:t>
      </w:r>
      <w:r>
        <w:rPr>
          <w:rFonts w:ascii="Times New Roman" w:hAnsi="Times New Roman" w:cs="Times New Roman"/>
          <w:b/>
          <w:i/>
          <w:color w:val="000000"/>
          <w:sz w:val="24"/>
          <w:szCs w:val="24"/>
        </w:rPr>
        <w:t xml:space="preserve">of a specified Australian radio-astronomy site </w:t>
      </w:r>
      <w:r>
        <w:rPr>
          <w:rFonts w:ascii="Times New Roman" w:hAnsi="Times New Roman" w:cs="Times New Roman"/>
          <w:color w:val="000000"/>
          <w:sz w:val="24"/>
          <w:szCs w:val="24"/>
        </w:rPr>
        <w:t>means:</w:t>
      </w:r>
    </w:p>
    <w:p w:rsidR="0023469B" w:rsidRDefault="007B1336" w:rsidP="007B1336">
      <w:pPr>
        <w:pStyle w:val="paragraph"/>
        <w:tabs>
          <w:tab w:val="clear" w:pos="1531"/>
          <w:tab w:val="right" w:pos="1701"/>
        </w:tabs>
        <w:ind w:left="2160" w:hanging="2160"/>
        <w:rPr>
          <w:sz w:val="24"/>
          <w:szCs w:val="24"/>
        </w:rPr>
      </w:pPr>
      <w:r>
        <w:rPr>
          <w:sz w:val="24"/>
          <w:szCs w:val="24"/>
        </w:rPr>
        <w:tab/>
        <w:t>(a)</w:t>
      </w:r>
      <w:r>
        <w:rPr>
          <w:sz w:val="24"/>
          <w:szCs w:val="24"/>
        </w:rPr>
        <w:tab/>
      </w:r>
      <w:r w:rsidR="0023469B">
        <w:rPr>
          <w:sz w:val="24"/>
          <w:szCs w:val="24"/>
        </w:rPr>
        <w:t xml:space="preserve">in relation to the Parkes Observatory located at latitude </w:t>
      </w:r>
      <w:r w:rsidR="0023469B" w:rsidRPr="0023469B">
        <w:rPr>
          <w:sz w:val="24"/>
          <w:szCs w:val="24"/>
        </w:rPr>
        <w:t>32</w:t>
      </w:r>
      <w:r w:rsidR="0023469B">
        <w:rPr>
          <w:sz w:val="24"/>
          <w:szCs w:val="24"/>
        </w:rPr>
        <w:t>°</w:t>
      </w:r>
      <w:r w:rsidR="0023469B" w:rsidRPr="0023469B">
        <w:rPr>
          <w:sz w:val="24"/>
          <w:szCs w:val="24"/>
        </w:rPr>
        <w:t> 59</w:t>
      </w:r>
      <w:r w:rsidR="0023469B">
        <w:rPr>
          <w:sz w:val="24"/>
          <w:szCs w:val="24"/>
        </w:rPr>
        <w:t>’</w:t>
      </w:r>
      <w:r w:rsidR="0023469B" w:rsidRPr="0023469B">
        <w:rPr>
          <w:sz w:val="24"/>
          <w:szCs w:val="24"/>
        </w:rPr>
        <w:t> 54.25</w:t>
      </w:r>
      <w:r w:rsidR="0023469B">
        <w:rPr>
          <w:sz w:val="24"/>
          <w:szCs w:val="24"/>
        </w:rPr>
        <w:t>” south</w:t>
      </w:r>
      <w:r w:rsidR="0023469B" w:rsidRPr="0023469B">
        <w:rPr>
          <w:sz w:val="24"/>
          <w:szCs w:val="24"/>
        </w:rPr>
        <w:t>, longitude 148</w:t>
      </w:r>
      <w:r w:rsidR="0023469B">
        <w:rPr>
          <w:sz w:val="24"/>
          <w:szCs w:val="24"/>
        </w:rPr>
        <w:t>°</w:t>
      </w:r>
      <w:r w:rsidR="0023469B" w:rsidRPr="0023469B">
        <w:rPr>
          <w:sz w:val="24"/>
          <w:szCs w:val="24"/>
        </w:rPr>
        <w:t> 15</w:t>
      </w:r>
      <w:r w:rsidR="0023469B">
        <w:rPr>
          <w:sz w:val="24"/>
          <w:szCs w:val="24"/>
        </w:rPr>
        <w:t>’</w:t>
      </w:r>
      <w:r w:rsidR="0023469B" w:rsidRPr="0023469B">
        <w:rPr>
          <w:sz w:val="24"/>
          <w:szCs w:val="24"/>
        </w:rPr>
        <w:t> 48.65</w:t>
      </w:r>
      <w:r w:rsidR="0006741A">
        <w:rPr>
          <w:sz w:val="24"/>
          <w:szCs w:val="24"/>
        </w:rPr>
        <w:t xml:space="preserve">” east – </w:t>
      </w:r>
      <w:r w:rsidR="0023469B">
        <w:rPr>
          <w:sz w:val="24"/>
          <w:szCs w:val="24"/>
        </w:rPr>
        <w:t>10 kilometres of the Parkes Observatory;</w:t>
      </w:r>
    </w:p>
    <w:p w:rsidR="0023469B" w:rsidRDefault="007B1336" w:rsidP="007B1336">
      <w:pPr>
        <w:pStyle w:val="paragraph"/>
        <w:tabs>
          <w:tab w:val="clear" w:pos="1531"/>
          <w:tab w:val="right" w:pos="1701"/>
        </w:tabs>
        <w:ind w:left="2160" w:hanging="2160"/>
        <w:rPr>
          <w:sz w:val="24"/>
          <w:szCs w:val="24"/>
        </w:rPr>
      </w:pPr>
      <w:r>
        <w:rPr>
          <w:sz w:val="24"/>
          <w:szCs w:val="24"/>
        </w:rPr>
        <w:tab/>
        <w:t>(b)</w:t>
      </w:r>
      <w:r>
        <w:rPr>
          <w:sz w:val="24"/>
          <w:szCs w:val="24"/>
        </w:rPr>
        <w:tab/>
      </w:r>
      <w:r w:rsidR="0023469B">
        <w:rPr>
          <w:sz w:val="24"/>
          <w:szCs w:val="24"/>
        </w:rPr>
        <w:t xml:space="preserve">in relation to the Paul Wild Observatory </w:t>
      </w:r>
      <w:r>
        <w:rPr>
          <w:sz w:val="24"/>
          <w:szCs w:val="24"/>
        </w:rPr>
        <w:t>located at latitude 30° 18’ 46.40” south, longit</w:t>
      </w:r>
      <w:r w:rsidR="0006741A">
        <w:rPr>
          <w:sz w:val="24"/>
          <w:szCs w:val="24"/>
        </w:rPr>
        <w:t>ude 149° 33’ 0.44” east –</w:t>
      </w:r>
      <w:r>
        <w:rPr>
          <w:sz w:val="24"/>
          <w:szCs w:val="24"/>
        </w:rPr>
        <w:t xml:space="preserve"> 10 kilometres of the Paul Wild Observatory;</w:t>
      </w:r>
    </w:p>
    <w:p w:rsidR="0023469B" w:rsidRDefault="0023469B" w:rsidP="0023469B">
      <w:pPr>
        <w:pStyle w:val="paragraph"/>
        <w:tabs>
          <w:tab w:val="clear" w:pos="1531"/>
          <w:tab w:val="right" w:pos="1701"/>
        </w:tabs>
        <w:ind w:left="2160" w:hanging="2160"/>
        <w:rPr>
          <w:sz w:val="24"/>
          <w:szCs w:val="24"/>
        </w:rPr>
      </w:pPr>
      <w:r>
        <w:rPr>
          <w:sz w:val="24"/>
          <w:szCs w:val="24"/>
        </w:rPr>
        <w:tab/>
        <w:t>(</w:t>
      </w:r>
      <w:r w:rsidR="007B1336">
        <w:rPr>
          <w:sz w:val="24"/>
          <w:szCs w:val="24"/>
        </w:rPr>
        <w:t>c</w:t>
      </w:r>
      <w:r>
        <w:rPr>
          <w:sz w:val="24"/>
          <w:szCs w:val="24"/>
        </w:rPr>
        <w:t>)</w:t>
      </w:r>
      <w:r>
        <w:rPr>
          <w:sz w:val="24"/>
          <w:szCs w:val="24"/>
        </w:rPr>
        <w:tab/>
      </w:r>
      <w:r w:rsidR="007B1336">
        <w:rPr>
          <w:sz w:val="24"/>
          <w:szCs w:val="24"/>
        </w:rPr>
        <w:t xml:space="preserve">in relation to the Canberra Deep Space Communications Complex </w:t>
      </w:r>
      <w:r w:rsidR="004839B1">
        <w:rPr>
          <w:sz w:val="24"/>
          <w:szCs w:val="24"/>
        </w:rPr>
        <w:t xml:space="preserve">located </w:t>
      </w:r>
      <w:r w:rsidR="007B1336">
        <w:rPr>
          <w:sz w:val="24"/>
          <w:szCs w:val="24"/>
        </w:rPr>
        <w:t>at latitude 32° 23’ 48.39” south, longitud</w:t>
      </w:r>
      <w:r w:rsidR="0006741A">
        <w:rPr>
          <w:sz w:val="24"/>
          <w:szCs w:val="24"/>
        </w:rPr>
        <w:t xml:space="preserve">e 148° 58’ 44.35” east – </w:t>
      </w:r>
      <w:r w:rsidR="007B1336">
        <w:rPr>
          <w:sz w:val="24"/>
          <w:szCs w:val="24"/>
        </w:rPr>
        <w:t>3 kilometres of the Canberra De</w:t>
      </w:r>
      <w:r w:rsidR="0006741A">
        <w:rPr>
          <w:sz w:val="24"/>
          <w:szCs w:val="24"/>
        </w:rPr>
        <w:t>ep Space Communications Complex</w:t>
      </w:r>
      <w:r w:rsidR="00E14826">
        <w:rPr>
          <w:sz w:val="24"/>
          <w:szCs w:val="24"/>
        </w:rPr>
        <w:t>;</w:t>
      </w:r>
    </w:p>
    <w:p w:rsidR="0006741A" w:rsidRDefault="0006741A" w:rsidP="0023469B">
      <w:pPr>
        <w:pStyle w:val="paragraph"/>
        <w:tabs>
          <w:tab w:val="clear" w:pos="1531"/>
          <w:tab w:val="right" w:pos="1701"/>
        </w:tabs>
        <w:ind w:left="2160" w:hanging="2160"/>
        <w:rPr>
          <w:sz w:val="24"/>
          <w:szCs w:val="24"/>
        </w:rPr>
      </w:pPr>
      <w:r>
        <w:rPr>
          <w:sz w:val="24"/>
          <w:szCs w:val="24"/>
        </w:rPr>
        <w:tab/>
        <w:t>(d)</w:t>
      </w:r>
      <w:r>
        <w:rPr>
          <w:sz w:val="24"/>
          <w:szCs w:val="24"/>
        </w:rPr>
        <w:tab/>
      </w:r>
      <w:proofErr w:type="gramStart"/>
      <w:r>
        <w:rPr>
          <w:sz w:val="24"/>
          <w:szCs w:val="24"/>
        </w:rPr>
        <w:t>in</w:t>
      </w:r>
      <w:proofErr w:type="gramEnd"/>
      <w:r>
        <w:rPr>
          <w:sz w:val="24"/>
          <w:szCs w:val="24"/>
        </w:rPr>
        <w:t xml:space="preserve"> relation to the Radio Astronomy Park located at latitude 26°</w:t>
      </w:r>
      <w:r w:rsidRPr="0023469B">
        <w:rPr>
          <w:sz w:val="24"/>
          <w:szCs w:val="24"/>
        </w:rPr>
        <w:t> </w:t>
      </w:r>
      <w:r>
        <w:rPr>
          <w:sz w:val="24"/>
          <w:szCs w:val="24"/>
        </w:rPr>
        <w:t>37’</w:t>
      </w:r>
      <w:r w:rsidRPr="0023469B">
        <w:rPr>
          <w:sz w:val="24"/>
          <w:szCs w:val="24"/>
        </w:rPr>
        <w:t> </w:t>
      </w:r>
      <w:r>
        <w:rPr>
          <w:sz w:val="24"/>
          <w:szCs w:val="24"/>
        </w:rPr>
        <w:t>8.76” south</w:t>
      </w:r>
      <w:r w:rsidRPr="0023469B">
        <w:rPr>
          <w:sz w:val="24"/>
          <w:szCs w:val="24"/>
        </w:rPr>
        <w:t xml:space="preserve">, longitude </w:t>
      </w:r>
      <w:r>
        <w:rPr>
          <w:sz w:val="24"/>
          <w:szCs w:val="24"/>
        </w:rPr>
        <w:t>117°</w:t>
      </w:r>
      <w:r w:rsidRPr="0023469B">
        <w:rPr>
          <w:sz w:val="24"/>
          <w:szCs w:val="24"/>
        </w:rPr>
        <w:t> </w:t>
      </w:r>
      <w:r>
        <w:rPr>
          <w:sz w:val="24"/>
          <w:szCs w:val="24"/>
        </w:rPr>
        <w:t>30’</w:t>
      </w:r>
      <w:r w:rsidRPr="0023469B">
        <w:rPr>
          <w:sz w:val="24"/>
          <w:szCs w:val="24"/>
        </w:rPr>
        <w:t> </w:t>
      </w:r>
      <w:r>
        <w:rPr>
          <w:sz w:val="24"/>
          <w:szCs w:val="24"/>
        </w:rPr>
        <w:t xml:space="preserve">44.97” east – </w:t>
      </w:r>
      <w:r w:rsidR="00877196">
        <w:rPr>
          <w:sz w:val="24"/>
          <w:szCs w:val="24"/>
        </w:rPr>
        <w:t>1</w:t>
      </w:r>
      <w:r>
        <w:rPr>
          <w:sz w:val="24"/>
          <w:szCs w:val="24"/>
        </w:rPr>
        <w:t>0 kilometres of the Radio Astronomy Park</w:t>
      </w:r>
      <w:r w:rsidR="005907C7">
        <w:rPr>
          <w:sz w:val="24"/>
          <w:szCs w:val="24"/>
        </w:rPr>
        <w:t>.</w:t>
      </w:r>
    </w:p>
    <w:p w:rsidR="0006741A" w:rsidRDefault="0006741A" w:rsidP="0006741A">
      <w:pPr>
        <w:keepNext/>
        <w:spacing w:before="180" w:after="0"/>
        <w:ind w:left="992"/>
        <w:rPr>
          <w:rFonts w:ascii="Times New Roman" w:hAnsi="Times New Roman" w:cs="Times New Roman"/>
          <w:color w:val="000000"/>
          <w:sz w:val="24"/>
          <w:szCs w:val="24"/>
        </w:rPr>
      </w:pPr>
      <w:proofErr w:type="gramStart"/>
      <w:r>
        <w:rPr>
          <w:rFonts w:ascii="Times New Roman" w:hAnsi="Times New Roman" w:cs="Times New Roman"/>
          <w:b/>
          <w:i/>
          <w:color w:val="000000"/>
          <w:sz w:val="24"/>
          <w:szCs w:val="24"/>
        </w:rPr>
        <w:t>n</w:t>
      </w:r>
      <w:r w:rsidRPr="0023469B">
        <w:rPr>
          <w:rFonts w:ascii="Times New Roman" w:hAnsi="Times New Roman" w:cs="Times New Roman"/>
          <w:b/>
          <w:i/>
          <w:color w:val="000000"/>
          <w:sz w:val="24"/>
          <w:szCs w:val="24"/>
        </w:rPr>
        <w:t>ominated</w:t>
      </w:r>
      <w:proofErr w:type="gramEnd"/>
      <w:r w:rsidRPr="0023469B">
        <w:rPr>
          <w:rFonts w:ascii="Times New Roman" w:hAnsi="Times New Roman" w:cs="Times New Roman"/>
          <w:b/>
          <w:i/>
          <w:color w:val="000000"/>
          <w:sz w:val="24"/>
          <w:szCs w:val="24"/>
        </w:rPr>
        <w:t xml:space="preserve"> distance </w:t>
      </w:r>
      <w:r>
        <w:rPr>
          <w:rFonts w:ascii="Times New Roman" w:hAnsi="Times New Roman" w:cs="Times New Roman"/>
          <w:b/>
          <w:i/>
          <w:color w:val="000000"/>
          <w:sz w:val="24"/>
          <w:szCs w:val="24"/>
        </w:rPr>
        <w:t xml:space="preserve">of a specified SRS earth station </w:t>
      </w:r>
      <w:r>
        <w:rPr>
          <w:rFonts w:ascii="Times New Roman" w:hAnsi="Times New Roman" w:cs="Times New Roman"/>
          <w:color w:val="000000"/>
          <w:sz w:val="24"/>
          <w:szCs w:val="24"/>
        </w:rPr>
        <w:t>means:</w:t>
      </w:r>
    </w:p>
    <w:p w:rsidR="0006741A" w:rsidRDefault="0006741A" w:rsidP="0006741A">
      <w:pPr>
        <w:pStyle w:val="paragraph"/>
        <w:tabs>
          <w:tab w:val="clear" w:pos="1531"/>
          <w:tab w:val="right" w:pos="1701"/>
        </w:tabs>
        <w:ind w:left="2160" w:hanging="2160"/>
        <w:rPr>
          <w:sz w:val="24"/>
          <w:szCs w:val="24"/>
        </w:rPr>
      </w:pPr>
      <w:r>
        <w:rPr>
          <w:sz w:val="24"/>
          <w:szCs w:val="24"/>
        </w:rPr>
        <w:tab/>
        <w:t>(a)</w:t>
      </w:r>
      <w:r>
        <w:rPr>
          <w:sz w:val="24"/>
          <w:szCs w:val="24"/>
        </w:rPr>
        <w:tab/>
        <w:t xml:space="preserve">in relation to the Perth facility located at latitude </w:t>
      </w:r>
      <w:r w:rsidRPr="0023469B">
        <w:rPr>
          <w:sz w:val="24"/>
          <w:szCs w:val="24"/>
        </w:rPr>
        <w:t>3</w:t>
      </w:r>
      <w:r>
        <w:rPr>
          <w:sz w:val="24"/>
          <w:szCs w:val="24"/>
        </w:rPr>
        <w:t>1°</w:t>
      </w:r>
      <w:r w:rsidRPr="0023469B">
        <w:rPr>
          <w:sz w:val="24"/>
          <w:szCs w:val="24"/>
        </w:rPr>
        <w:t> </w:t>
      </w:r>
      <w:r>
        <w:rPr>
          <w:sz w:val="24"/>
          <w:szCs w:val="24"/>
        </w:rPr>
        <w:t>48’</w:t>
      </w:r>
      <w:r w:rsidRPr="0023469B">
        <w:rPr>
          <w:sz w:val="24"/>
          <w:szCs w:val="24"/>
        </w:rPr>
        <w:t> </w:t>
      </w:r>
      <w:r>
        <w:rPr>
          <w:sz w:val="24"/>
          <w:szCs w:val="24"/>
        </w:rPr>
        <w:t>13.37” south</w:t>
      </w:r>
      <w:r w:rsidRPr="0023469B">
        <w:rPr>
          <w:sz w:val="24"/>
          <w:szCs w:val="24"/>
        </w:rPr>
        <w:t xml:space="preserve">, longitude </w:t>
      </w:r>
      <w:r>
        <w:rPr>
          <w:sz w:val="24"/>
          <w:szCs w:val="24"/>
        </w:rPr>
        <w:t>115°</w:t>
      </w:r>
      <w:r w:rsidRPr="0023469B">
        <w:rPr>
          <w:sz w:val="24"/>
          <w:szCs w:val="24"/>
        </w:rPr>
        <w:t> </w:t>
      </w:r>
      <w:r>
        <w:rPr>
          <w:sz w:val="24"/>
          <w:szCs w:val="24"/>
        </w:rPr>
        <w:t>53’</w:t>
      </w:r>
      <w:r w:rsidRPr="0023469B">
        <w:rPr>
          <w:sz w:val="24"/>
          <w:szCs w:val="24"/>
        </w:rPr>
        <w:t> </w:t>
      </w:r>
      <w:r>
        <w:rPr>
          <w:sz w:val="24"/>
          <w:szCs w:val="24"/>
        </w:rPr>
        <w:t>1.</w:t>
      </w:r>
      <w:r w:rsidR="0031464F">
        <w:rPr>
          <w:sz w:val="24"/>
          <w:szCs w:val="24"/>
        </w:rPr>
        <w:t>24</w:t>
      </w:r>
      <w:r>
        <w:rPr>
          <w:sz w:val="24"/>
          <w:szCs w:val="24"/>
        </w:rPr>
        <w:t xml:space="preserve">” east – </w:t>
      </w:r>
      <w:r w:rsidR="00AC60B3">
        <w:rPr>
          <w:sz w:val="24"/>
          <w:szCs w:val="24"/>
        </w:rPr>
        <w:t>2</w:t>
      </w:r>
      <w:r>
        <w:rPr>
          <w:sz w:val="24"/>
          <w:szCs w:val="24"/>
        </w:rPr>
        <w:t> kilometre</w:t>
      </w:r>
      <w:r w:rsidR="003D5233">
        <w:rPr>
          <w:sz w:val="24"/>
          <w:szCs w:val="24"/>
        </w:rPr>
        <w:t>s</w:t>
      </w:r>
      <w:r>
        <w:rPr>
          <w:sz w:val="24"/>
          <w:szCs w:val="24"/>
        </w:rPr>
        <w:t xml:space="preserve"> of the facility;</w:t>
      </w:r>
    </w:p>
    <w:p w:rsidR="0006741A" w:rsidRDefault="0006741A" w:rsidP="0006741A">
      <w:pPr>
        <w:pStyle w:val="paragraph"/>
        <w:tabs>
          <w:tab w:val="clear" w:pos="1531"/>
          <w:tab w:val="right" w:pos="1701"/>
        </w:tabs>
        <w:ind w:left="2160" w:hanging="2160"/>
        <w:rPr>
          <w:sz w:val="24"/>
          <w:szCs w:val="24"/>
        </w:rPr>
      </w:pPr>
      <w:r>
        <w:rPr>
          <w:sz w:val="24"/>
          <w:szCs w:val="24"/>
        </w:rPr>
        <w:tab/>
        <w:t>(b)</w:t>
      </w:r>
      <w:r>
        <w:rPr>
          <w:sz w:val="24"/>
          <w:szCs w:val="24"/>
        </w:rPr>
        <w:tab/>
        <w:t>in relation to the New Norcia facility located at latitude 31° 02’ 53.57” south, longitude 116° 11’ 29.</w:t>
      </w:r>
      <w:r w:rsidR="0031464F">
        <w:rPr>
          <w:sz w:val="24"/>
          <w:szCs w:val="24"/>
        </w:rPr>
        <w:t>20</w:t>
      </w:r>
      <w:r>
        <w:rPr>
          <w:sz w:val="24"/>
          <w:szCs w:val="24"/>
        </w:rPr>
        <w:t xml:space="preserve">” east – </w:t>
      </w:r>
      <w:r w:rsidR="00AC60B3">
        <w:rPr>
          <w:sz w:val="24"/>
          <w:szCs w:val="24"/>
        </w:rPr>
        <w:t>5</w:t>
      </w:r>
      <w:r w:rsidR="00FE4F01">
        <w:rPr>
          <w:sz w:val="24"/>
          <w:szCs w:val="24"/>
        </w:rPr>
        <w:t> kilometre</w:t>
      </w:r>
      <w:r w:rsidR="00CD19FC">
        <w:rPr>
          <w:sz w:val="24"/>
          <w:szCs w:val="24"/>
        </w:rPr>
        <w:t>s</w:t>
      </w:r>
      <w:r w:rsidR="00FE4F01">
        <w:rPr>
          <w:sz w:val="24"/>
          <w:szCs w:val="24"/>
        </w:rPr>
        <w:t xml:space="preserve"> of the facility;</w:t>
      </w:r>
    </w:p>
    <w:p w:rsidR="00FE4F01" w:rsidRDefault="00FE4F01" w:rsidP="0006741A">
      <w:pPr>
        <w:pStyle w:val="paragraph"/>
        <w:tabs>
          <w:tab w:val="clear" w:pos="1531"/>
          <w:tab w:val="right" w:pos="1701"/>
        </w:tabs>
        <w:ind w:left="2160" w:hanging="2160"/>
        <w:rPr>
          <w:sz w:val="24"/>
          <w:szCs w:val="24"/>
        </w:rPr>
      </w:pPr>
      <w:r>
        <w:rPr>
          <w:sz w:val="24"/>
          <w:szCs w:val="24"/>
        </w:rPr>
        <w:tab/>
        <w:t>(c)</w:t>
      </w:r>
      <w:r>
        <w:rPr>
          <w:sz w:val="24"/>
          <w:szCs w:val="24"/>
        </w:rPr>
        <w:tab/>
      </w:r>
      <w:proofErr w:type="gramStart"/>
      <w:r>
        <w:rPr>
          <w:sz w:val="24"/>
          <w:szCs w:val="24"/>
        </w:rPr>
        <w:t>in</w:t>
      </w:r>
      <w:proofErr w:type="gramEnd"/>
      <w:r>
        <w:rPr>
          <w:sz w:val="24"/>
          <w:szCs w:val="24"/>
        </w:rPr>
        <w:t xml:space="preserve"> relation to the Canberra Deep Space Communications </w:t>
      </w:r>
      <w:r w:rsidR="007C38AF">
        <w:rPr>
          <w:sz w:val="24"/>
          <w:szCs w:val="24"/>
        </w:rPr>
        <w:t>C</w:t>
      </w:r>
      <w:r>
        <w:rPr>
          <w:sz w:val="24"/>
          <w:szCs w:val="24"/>
        </w:rPr>
        <w:t xml:space="preserve">omplex located at latitude 35° 23’ 48.39” south, longitude 148° 58’ 44.35” east – </w:t>
      </w:r>
      <w:r w:rsidR="00AC60B3">
        <w:rPr>
          <w:sz w:val="24"/>
          <w:szCs w:val="24"/>
        </w:rPr>
        <w:t>5</w:t>
      </w:r>
      <w:r>
        <w:rPr>
          <w:sz w:val="24"/>
          <w:szCs w:val="24"/>
        </w:rPr>
        <w:t xml:space="preserve"> kilometres of the </w:t>
      </w:r>
      <w:r w:rsidR="007C38AF">
        <w:rPr>
          <w:sz w:val="24"/>
          <w:szCs w:val="24"/>
        </w:rPr>
        <w:t>Canberra Deep Space Communications Complex</w:t>
      </w:r>
      <w:r>
        <w:rPr>
          <w:sz w:val="24"/>
          <w:szCs w:val="24"/>
        </w:rPr>
        <w:t>.</w:t>
      </w:r>
    </w:p>
    <w:p w:rsidR="007B1336" w:rsidRDefault="007B1336" w:rsidP="007B1336">
      <w:pPr>
        <w:spacing w:before="180" w:after="0"/>
        <w:ind w:left="993"/>
        <w:rPr>
          <w:rFonts w:ascii="Times New Roman" w:hAnsi="Times New Roman" w:cs="Times New Roman"/>
          <w:color w:val="000000"/>
          <w:sz w:val="24"/>
          <w:szCs w:val="24"/>
        </w:rPr>
      </w:pPr>
      <w:proofErr w:type="gramStart"/>
      <w:r>
        <w:rPr>
          <w:rFonts w:ascii="Times New Roman" w:hAnsi="Times New Roman" w:cs="Times New Roman"/>
          <w:b/>
          <w:i/>
          <w:color w:val="000000"/>
          <w:sz w:val="24"/>
          <w:szCs w:val="24"/>
        </w:rPr>
        <w:t>radiated</w:t>
      </w:r>
      <w:proofErr w:type="gramEnd"/>
      <w:r>
        <w:rPr>
          <w:rFonts w:ascii="Times New Roman" w:hAnsi="Times New Roman" w:cs="Times New Roman"/>
          <w:b/>
          <w:i/>
          <w:color w:val="000000"/>
          <w:sz w:val="24"/>
          <w:szCs w:val="24"/>
        </w:rPr>
        <w:t xml:space="preserve"> power</w:t>
      </w:r>
      <w:r>
        <w:rPr>
          <w:rFonts w:ascii="Times New Roman" w:hAnsi="Times New Roman" w:cs="Times New Roman"/>
          <w:color w:val="000000"/>
          <w:sz w:val="24"/>
          <w:szCs w:val="24"/>
        </w:rPr>
        <w:t xml:space="preserve"> means the power that is emitted from any of the following:</w:t>
      </w:r>
    </w:p>
    <w:p w:rsidR="007B1336" w:rsidRDefault="007B1336" w:rsidP="007B1336">
      <w:pPr>
        <w:pStyle w:val="paragraph"/>
        <w:tabs>
          <w:tab w:val="clear" w:pos="1531"/>
          <w:tab w:val="right" w:pos="1701"/>
        </w:tabs>
        <w:ind w:left="2160" w:hanging="2160"/>
        <w:rPr>
          <w:sz w:val="24"/>
          <w:szCs w:val="24"/>
        </w:rPr>
      </w:pPr>
      <w:r>
        <w:rPr>
          <w:sz w:val="24"/>
          <w:szCs w:val="24"/>
        </w:rPr>
        <w:tab/>
      </w:r>
      <w:r w:rsidRPr="00C26A28">
        <w:rPr>
          <w:sz w:val="24"/>
          <w:szCs w:val="24"/>
        </w:rPr>
        <w:t>(a)</w:t>
      </w:r>
      <w:r w:rsidRPr="00C26A28">
        <w:rPr>
          <w:sz w:val="24"/>
          <w:szCs w:val="24"/>
        </w:rPr>
        <w:tab/>
      </w:r>
      <w:proofErr w:type="gramStart"/>
      <w:r>
        <w:rPr>
          <w:sz w:val="24"/>
          <w:szCs w:val="24"/>
        </w:rPr>
        <w:t>an</w:t>
      </w:r>
      <w:proofErr w:type="gramEnd"/>
      <w:r>
        <w:rPr>
          <w:sz w:val="24"/>
          <w:szCs w:val="24"/>
        </w:rPr>
        <w:t xml:space="preserve"> antenna that is an integral part of the transmitter; </w:t>
      </w:r>
    </w:p>
    <w:p w:rsidR="007B1336" w:rsidRDefault="007B1336" w:rsidP="007B1336">
      <w:pPr>
        <w:pStyle w:val="paragraph"/>
        <w:tabs>
          <w:tab w:val="clear" w:pos="1531"/>
          <w:tab w:val="right" w:pos="1701"/>
        </w:tabs>
        <w:ind w:left="2160" w:hanging="2160"/>
        <w:rPr>
          <w:sz w:val="24"/>
          <w:szCs w:val="24"/>
        </w:rPr>
      </w:pPr>
      <w:r>
        <w:rPr>
          <w:sz w:val="24"/>
          <w:szCs w:val="24"/>
        </w:rPr>
        <w:tab/>
        <w:t>(b)</w:t>
      </w:r>
      <w:r>
        <w:rPr>
          <w:sz w:val="24"/>
          <w:szCs w:val="24"/>
        </w:rPr>
        <w:tab/>
      </w:r>
      <w:proofErr w:type="gramStart"/>
      <w:r>
        <w:rPr>
          <w:sz w:val="24"/>
          <w:szCs w:val="24"/>
        </w:rPr>
        <w:t>an</w:t>
      </w:r>
      <w:proofErr w:type="gramEnd"/>
      <w:r>
        <w:rPr>
          <w:sz w:val="24"/>
          <w:szCs w:val="24"/>
        </w:rPr>
        <w:t xml:space="preserve"> antenna that is connected to the transmitter;</w:t>
      </w:r>
    </w:p>
    <w:p w:rsidR="007B1336" w:rsidRDefault="007B1336" w:rsidP="007B1336">
      <w:pPr>
        <w:pStyle w:val="paragraph"/>
        <w:tabs>
          <w:tab w:val="clear" w:pos="1531"/>
          <w:tab w:val="right" w:pos="1701"/>
        </w:tabs>
        <w:ind w:left="2160" w:hanging="2160"/>
        <w:rPr>
          <w:sz w:val="24"/>
          <w:szCs w:val="24"/>
        </w:rPr>
      </w:pPr>
      <w:r>
        <w:rPr>
          <w:sz w:val="24"/>
          <w:szCs w:val="24"/>
        </w:rPr>
        <w:tab/>
        <w:t>(c)</w:t>
      </w:r>
      <w:r>
        <w:rPr>
          <w:sz w:val="24"/>
          <w:szCs w:val="24"/>
        </w:rPr>
        <w:tab/>
      </w:r>
      <w:proofErr w:type="gramStart"/>
      <w:r>
        <w:rPr>
          <w:sz w:val="24"/>
          <w:szCs w:val="24"/>
        </w:rPr>
        <w:t>the</w:t>
      </w:r>
      <w:proofErr w:type="gramEnd"/>
      <w:r>
        <w:rPr>
          <w:sz w:val="24"/>
          <w:szCs w:val="24"/>
        </w:rPr>
        <w:t xml:space="preserve"> surface of a specified enclosure containing the antenna;</w:t>
      </w:r>
    </w:p>
    <w:p w:rsidR="007B1336" w:rsidRDefault="007B1336" w:rsidP="007B1336">
      <w:pPr>
        <w:pStyle w:val="paragraph"/>
        <w:tabs>
          <w:tab w:val="clear" w:pos="1531"/>
          <w:tab w:val="right" w:pos="1701"/>
        </w:tabs>
        <w:ind w:left="2160" w:hanging="2160"/>
        <w:rPr>
          <w:sz w:val="24"/>
          <w:szCs w:val="24"/>
        </w:rPr>
      </w:pPr>
      <w:r>
        <w:rPr>
          <w:sz w:val="24"/>
          <w:szCs w:val="24"/>
        </w:rPr>
        <w:tab/>
        <w:t>(d)</w:t>
      </w:r>
      <w:r>
        <w:rPr>
          <w:sz w:val="24"/>
          <w:szCs w:val="24"/>
        </w:rPr>
        <w:tab/>
      </w:r>
      <w:proofErr w:type="gramStart"/>
      <w:r>
        <w:rPr>
          <w:sz w:val="24"/>
          <w:szCs w:val="24"/>
        </w:rPr>
        <w:t>for</w:t>
      </w:r>
      <w:proofErr w:type="gramEnd"/>
      <w:r>
        <w:rPr>
          <w:sz w:val="24"/>
          <w:szCs w:val="24"/>
        </w:rPr>
        <w:t xml:space="preserve"> an item in Schedule 1 that mentions an opening and an underground environment – the opening to the underground environment.</w:t>
      </w:r>
    </w:p>
    <w:p w:rsidR="0023469B" w:rsidRDefault="004D6DD7" w:rsidP="00174BB7">
      <w:pPr>
        <w:spacing w:before="180" w:after="0"/>
        <w:ind w:left="993"/>
        <w:rPr>
          <w:rFonts w:ascii="Times New Roman" w:hAnsi="Times New Roman" w:cs="Times New Roman"/>
          <w:color w:val="000000"/>
          <w:sz w:val="24"/>
          <w:szCs w:val="24"/>
        </w:rPr>
      </w:pPr>
      <w:proofErr w:type="gramStart"/>
      <w:r>
        <w:rPr>
          <w:rFonts w:ascii="Times New Roman" w:hAnsi="Times New Roman" w:cs="Times New Roman"/>
          <w:b/>
          <w:i/>
          <w:color w:val="000000"/>
          <w:sz w:val="24"/>
          <w:szCs w:val="24"/>
        </w:rPr>
        <w:t>r</w:t>
      </w:r>
      <w:r w:rsidRPr="004D6DD7">
        <w:rPr>
          <w:rFonts w:ascii="Times New Roman" w:hAnsi="Times New Roman" w:cs="Times New Roman"/>
          <w:b/>
          <w:i/>
          <w:color w:val="000000"/>
          <w:sz w:val="24"/>
          <w:szCs w:val="24"/>
        </w:rPr>
        <w:t>adio</w:t>
      </w:r>
      <w:proofErr w:type="gramEnd"/>
      <w:r w:rsidRPr="004D6DD7">
        <w:rPr>
          <w:rFonts w:ascii="Times New Roman" w:hAnsi="Times New Roman" w:cs="Times New Roman"/>
          <w:b/>
          <w:i/>
          <w:color w:val="000000"/>
          <w:sz w:val="24"/>
          <w:szCs w:val="24"/>
        </w:rPr>
        <w:t xml:space="preserve"> broadcasting service</w:t>
      </w:r>
      <w:r>
        <w:rPr>
          <w:rFonts w:ascii="Times New Roman" w:hAnsi="Times New Roman" w:cs="Times New Roman"/>
          <w:color w:val="000000"/>
          <w:sz w:val="24"/>
          <w:szCs w:val="24"/>
        </w:rPr>
        <w:t xml:space="preserve"> means a broadcasting service that provides radio programs.</w:t>
      </w:r>
    </w:p>
    <w:p w:rsidR="004D6DD7" w:rsidRDefault="004D6DD7" w:rsidP="00174BB7">
      <w:pPr>
        <w:spacing w:before="180" w:after="0"/>
        <w:ind w:left="993"/>
        <w:rPr>
          <w:rFonts w:ascii="Times New Roman" w:hAnsi="Times New Roman" w:cs="Times New Roman"/>
          <w:color w:val="000000"/>
          <w:sz w:val="24"/>
          <w:szCs w:val="24"/>
        </w:rPr>
      </w:pPr>
      <w:proofErr w:type="gramStart"/>
      <w:r>
        <w:rPr>
          <w:rFonts w:ascii="Times New Roman" w:hAnsi="Times New Roman" w:cs="Times New Roman"/>
          <w:b/>
          <w:i/>
          <w:color w:val="000000"/>
          <w:sz w:val="24"/>
          <w:szCs w:val="24"/>
        </w:rPr>
        <w:t>radio</w:t>
      </w:r>
      <w:proofErr w:type="gramEnd"/>
      <w:r>
        <w:rPr>
          <w:rFonts w:ascii="Times New Roman" w:hAnsi="Times New Roman" w:cs="Times New Roman"/>
          <w:b/>
          <w:i/>
          <w:color w:val="000000"/>
          <w:sz w:val="24"/>
          <w:szCs w:val="24"/>
        </w:rPr>
        <w:t xml:space="preserve"> program </w:t>
      </w:r>
      <w:r>
        <w:rPr>
          <w:rFonts w:ascii="Times New Roman" w:hAnsi="Times New Roman" w:cs="Times New Roman"/>
          <w:color w:val="000000"/>
          <w:sz w:val="24"/>
          <w:szCs w:val="24"/>
        </w:rPr>
        <w:t xml:space="preserve">has the meaning given by the </w:t>
      </w:r>
      <w:r>
        <w:rPr>
          <w:rFonts w:ascii="Times New Roman" w:hAnsi="Times New Roman" w:cs="Times New Roman"/>
          <w:i/>
          <w:color w:val="000000"/>
          <w:sz w:val="24"/>
          <w:szCs w:val="24"/>
        </w:rPr>
        <w:t>Broadcasting Services Act 1992</w:t>
      </w:r>
      <w:r>
        <w:rPr>
          <w:rFonts w:ascii="Times New Roman" w:hAnsi="Times New Roman" w:cs="Times New Roman"/>
          <w:color w:val="000000"/>
          <w:sz w:val="24"/>
          <w:szCs w:val="24"/>
        </w:rPr>
        <w:t>.</w:t>
      </w:r>
    </w:p>
    <w:p w:rsidR="006B24D2" w:rsidRDefault="006B24D2" w:rsidP="00174BB7">
      <w:pPr>
        <w:spacing w:before="180" w:after="0"/>
        <w:ind w:left="993"/>
        <w:rPr>
          <w:rFonts w:ascii="Times New Roman" w:hAnsi="Times New Roman" w:cs="Times New Roman"/>
          <w:color w:val="000000"/>
          <w:sz w:val="24"/>
          <w:szCs w:val="24"/>
        </w:rPr>
      </w:pPr>
      <w:proofErr w:type="gramStart"/>
      <w:r>
        <w:rPr>
          <w:rFonts w:ascii="Times New Roman" w:hAnsi="Times New Roman" w:cs="Times New Roman"/>
          <w:b/>
          <w:i/>
          <w:color w:val="000000"/>
          <w:sz w:val="24"/>
          <w:szCs w:val="24"/>
        </w:rPr>
        <w:t>significant</w:t>
      </w:r>
      <w:proofErr w:type="gramEnd"/>
      <w:r>
        <w:rPr>
          <w:rFonts w:ascii="Times New Roman" w:hAnsi="Times New Roman" w:cs="Times New Roman"/>
          <w:b/>
          <w:i/>
          <w:color w:val="000000"/>
          <w:sz w:val="24"/>
          <w:szCs w:val="24"/>
        </w:rPr>
        <w:t xml:space="preserve"> event</w:t>
      </w:r>
      <w:r>
        <w:rPr>
          <w:rFonts w:ascii="Times New Roman" w:hAnsi="Times New Roman" w:cs="Times New Roman"/>
          <w:color w:val="000000"/>
          <w:sz w:val="24"/>
          <w:szCs w:val="24"/>
        </w:rPr>
        <w:t xml:space="preserve"> means an event at a location or locations specified in a notice </w:t>
      </w:r>
      <w:r w:rsidRPr="00493E1B">
        <w:rPr>
          <w:rFonts w:ascii="Times New Roman" w:hAnsi="Times New Roman" w:cs="Times New Roman"/>
          <w:color w:val="000000"/>
          <w:sz w:val="24"/>
          <w:szCs w:val="24"/>
        </w:rPr>
        <w:t xml:space="preserve">approved by the Chair of the ACMA and published on the ACMA’s website at </w:t>
      </w:r>
      <w:hyperlink r:id="rId17" w:history="1">
        <w:r w:rsidRPr="009273A8">
          <w:rPr>
            <w:rStyle w:val="Hyperlink"/>
            <w:rFonts w:ascii="Times New Roman" w:hAnsi="Times New Roman" w:cs="Times New Roman"/>
            <w:sz w:val="24"/>
            <w:szCs w:val="24"/>
          </w:rPr>
          <w:t>http://www.acma.gov.au</w:t>
        </w:r>
      </w:hyperlink>
      <w:r w:rsidRPr="00493E1B">
        <w:rPr>
          <w:rFonts w:ascii="Times New Roman" w:hAnsi="Times New Roman" w:cs="Times New Roman"/>
          <w:color w:val="000000"/>
          <w:sz w:val="24"/>
          <w:szCs w:val="24"/>
        </w:rPr>
        <w:t>.</w:t>
      </w:r>
    </w:p>
    <w:p w:rsidR="004D6DD7" w:rsidRDefault="007340AB" w:rsidP="00174BB7">
      <w:pPr>
        <w:spacing w:before="180" w:after="0"/>
        <w:ind w:left="993"/>
        <w:rPr>
          <w:rFonts w:ascii="Times New Roman" w:hAnsi="Times New Roman" w:cs="Times New Roman"/>
          <w:color w:val="000000"/>
          <w:sz w:val="24"/>
          <w:szCs w:val="24"/>
        </w:rPr>
      </w:pPr>
      <w:proofErr w:type="gramStart"/>
      <w:r>
        <w:rPr>
          <w:rFonts w:ascii="Times New Roman" w:hAnsi="Times New Roman" w:cs="Times New Roman"/>
          <w:b/>
          <w:i/>
          <w:color w:val="000000"/>
          <w:sz w:val="24"/>
          <w:szCs w:val="24"/>
        </w:rPr>
        <w:t>specified</w:t>
      </w:r>
      <w:proofErr w:type="gramEnd"/>
      <w:r>
        <w:rPr>
          <w:rFonts w:ascii="Times New Roman" w:hAnsi="Times New Roman" w:cs="Times New Roman"/>
          <w:b/>
          <w:i/>
          <w:color w:val="000000"/>
          <w:sz w:val="24"/>
          <w:szCs w:val="24"/>
        </w:rPr>
        <w:t xml:space="preserve"> limit</w:t>
      </w:r>
      <w:r>
        <w:rPr>
          <w:rFonts w:ascii="Times New Roman" w:hAnsi="Times New Roman" w:cs="Times New Roman"/>
          <w:color w:val="000000"/>
          <w:sz w:val="24"/>
          <w:szCs w:val="24"/>
        </w:rPr>
        <w:t xml:space="preserve">, in relation to the median field strength E(50,50) of a transmission made </w:t>
      </w:r>
      <w:r w:rsidR="006D4CCC">
        <w:rPr>
          <w:rFonts w:ascii="Times New Roman" w:hAnsi="Times New Roman" w:cs="Times New Roman"/>
          <w:color w:val="000000"/>
          <w:sz w:val="24"/>
          <w:szCs w:val="24"/>
        </w:rPr>
        <w:t>by a station, means:</w:t>
      </w:r>
    </w:p>
    <w:p w:rsidR="006D4CCC" w:rsidRDefault="006D4CCC" w:rsidP="006D4CCC">
      <w:pPr>
        <w:pStyle w:val="paragraph"/>
        <w:tabs>
          <w:tab w:val="clear" w:pos="1531"/>
          <w:tab w:val="right" w:pos="1701"/>
        </w:tabs>
        <w:ind w:left="2160" w:hanging="2160"/>
        <w:rPr>
          <w:sz w:val="24"/>
          <w:szCs w:val="24"/>
        </w:rPr>
      </w:pPr>
      <w:r>
        <w:rPr>
          <w:sz w:val="24"/>
          <w:szCs w:val="24"/>
        </w:rPr>
        <w:tab/>
      </w:r>
      <w:r w:rsidRPr="00C26A28">
        <w:rPr>
          <w:sz w:val="24"/>
          <w:szCs w:val="24"/>
        </w:rPr>
        <w:t>(a)</w:t>
      </w:r>
      <w:r w:rsidRPr="00C26A28">
        <w:rPr>
          <w:sz w:val="24"/>
          <w:szCs w:val="24"/>
        </w:rPr>
        <w:tab/>
      </w:r>
      <w:proofErr w:type="gramStart"/>
      <w:r>
        <w:rPr>
          <w:sz w:val="24"/>
          <w:szCs w:val="24"/>
        </w:rPr>
        <w:t>for</w:t>
      </w:r>
      <w:proofErr w:type="gramEnd"/>
      <w:r>
        <w:rPr>
          <w:sz w:val="24"/>
          <w:szCs w:val="24"/>
        </w:rPr>
        <w:t xml:space="preserve"> a transmission in the band 174</w:t>
      </w:r>
      <w:r w:rsidR="0069420B">
        <w:rPr>
          <w:rStyle w:val="CharPartNo"/>
        </w:rPr>
        <w:t>–</w:t>
      </w:r>
      <w:r>
        <w:rPr>
          <w:sz w:val="24"/>
          <w:szCs w:val="24"/>
        </w:rPr>
        <w:t>230 MHz, in respect of a television broadcasting service</w:t>
      </w:r>
      <w:r w:rsidR="0069420B">
        <w:rPr>
          <w:sz w:val="24"/>
          <w:szCs w:val="24"/>
        </w:rPr>
        <w:t xml:space="preserve"> – </w:t>
      </w:r>
      <w:r>
        <w:rPr>
          <w:sz w:val="24"/>
          <w:szCs w:val="24"/>
        </w:rPr>
        <w:t xml:space="preserve">44 </w:t>
      </w:r>
      <w:proofErr w:type="spellStart"/>
      <w:r>
        <w:rPr>
          <w:sz w:val="24"/>
          <w:szCs w:val="24"/>
        </w:rPr>
        <w:t>dBu</w:t>
      </w:r>
      <w:proofErr w:type="spellEnd"/>
      <w:r>
        <w:rPr>
          <w:sz w:val="24"/>
          <w:szCs w:val="24"/>
        </w:rPr>
        <w:t xml:space="preserve"> V/m;</w:t>
      </w:r>
    </w:p>
    <w:p w:rsidR="006D4CCC" w:rsidRDefault="006D4CCC" w:rsidP="006D4CCC">
      <w:pPr>
        <w:pStyle w:val="paragraph"/>
        <w:tabs>
          <w:tab w:val="clear" w:pos="1531"/>
          <w:tab w:val="right" w:pos="1701"/>
        </w:tabs>
        <w:ind w:left="2160" w:hanging="2160"/>
        <w:rPr>
          <w:sz w:val="24"/>
          <w:szCs w:val="24"/>
        </w:rPr>
      </w:pPr>
      <w:r>
        <w:rPr>
          <w:sz w:val="24"/>
          <w:szCs w:val="24"/>
        </w:rPr>
        <w:tab/>
        <w:t>(b)</w:t>
      </w:r>
      <w:r>
        <w:rPr>
          <w:sz w:val="24"/>
          <w:szCs w:val="24"/>
        </w:rPr>
        <w:tab/>
      </w:r>
      <w:proofErr w:type="gramStart"/>
      <w:r>
        <w:rPr>
          <w:sz w:val="24"/>
          <w:szCs w:val="24"/>
        </w:rPr>
        <w:t>for</w:t>
      </w:r>
      <w:proofErr w:type="gramEnd"/>
      <w:r>
        <w:rPr>
          <w:sz w:val="24"/>
          <w:szCs w:val="24"/>
        </w:rPr>
        <w:t xml:space="preserve"> a transmission in the band 174</w:t>
      </w:r>
      <w:r w:rsidR="0069420B">
        <w:rPr>
          <w:rStyle w:val="CharPartNo"/>
        </w:rPr>
        <w:t>–</w:t>
      </w:r>
      <w:r>
        <w:rPr>
          <w:sz w:val="24"/>
          <w:szCs w:val="24"/>
        </w:rPr>
        <w:t>230 MHz, in respect of a radio broadcasting service</w:t>
      </w:r>
      <w:r w:rsidR="0069420B">
        <w:rPr>
          <w:sz w:val="24"/>
          <w:szCs w:val="24"/>
        </w:rPr>
        <w:t xml:space="preserve"> – </w:t>
      </w:r>
      <w:r>
        <w:rPr>
          <w:sz w:val="24"/>
          <w:szCs w:val="24"/>
        </w:rPr>
        <w:t xml:space="preserve">63 </w:t>
      </w:r>
      <w:proofErr w:type="spellStart"/>
      <w:r>
        <w:rPr>
          <w:sz w:val="24"/>
          <w:szCs w:val="24"/>
        </w:rPr>
        <w:t>dBu</w:t>
      </w:r>
      <w:proofErr w:type="spellEnd"/>
      <w:r>
        <w:rPr>
          <w:sz w:val="24"/>
          <w:szCs w:val="24"/>
        </w:rPr>
        <w:t xml:space="preserve"> V/m;</w:t>
      </w:r>
    </w:p>
    <w:p w:rsidR="006D4CCC" w:rsidRDefault="006D4CCC" w:rsidP="006D4CCC">
      <w:pPr>
        <w:pStyle w:val="paragraph"/>
        <w:tabs>
          <w:tab w:val="clear" w:pos="1531"/>
          <w:tab w:val="right" w:pos="1701"/>
        </w:tabs>
        <w:ind w:left="2160" w:hanging="2160"/>
        <w:rPr>
          <w:sz w:val="24"/>
          <w:szCs w:val="24"/>
        </w:rPr>
      </w:pPr>
      <w:r>
        <w:rPr>
          <w:sz w:val="24"/>
          <w:szCs w:val="24"/>
        </w:rPr>
        <w:tab/>
        <w:t>(c)</w:t>
      </w:r>
      <w:r>
        <w:rPr>
          <w:sz w:val="24"/>
          <w:szCs w:val="24"/>
        </w:rPr>
        <w:tab/>
      </w:r>
      <w:proofErr w:type="gramStart"/>
      <w:r>
        <w:rPr>
          <w:sz w:val="24"/>
          <w:szCs w:val="24"/>
        </w:rPr>
        <w:t>for</w:t>
      </w:r>
      <w:proofErr w:type="gramEnd"/>
      <w:r>
        <w:rPr>
          <w:sz w:val="24"/>
          <w:szCs w:val="24"/>
        </w:rPr>
        <w:t xml:space="preserve"> a transmission in the band 520</w:t>
      </w:r>
      <w:r w:rsidR="0069420B">
        <w:rPr>
          <w:rStyle w:val="CharPartNo"/>
        </w:rPr>
        <w:t>–</w:t>
      </w:r>
      <w:r>
        <w:rPr>
          <w:sz w:val="24"/>
          <w:szCs w:val="24"/>
        </w:rPr>
        <w:t>610 MHz</w:t>
      </w:r>
      <w:r w:rsidR="0069420B">
        <w:rPr>
          <w:sz w:val="24"/>
          <w:szCs w:val="24"/>
        </w:rPr>
        <w:t xml:space="preserve"> – </w:t>
      </w:r>
      <w:r w:rsidR="00EE56A8">
        <w:rPr>
          <w:sz w:val="24"/>
          <w:szCs w:val="24"/>
        </w:rPr>
        <w:t xml:space="preserve">50 </w:t>
      </w:r>
      <w:proofErr w:type="spellStart"/>
      <w:r>
        <w:rPr>
          <w:sz w:val="24"/>
          <w:szCs w:val="24"/>
        </w:rPr>
        <w:t>dBu</w:t>
      </w:r>
      <w:proofErr w:type="spellEnd"/>
      <w:r>
        <w:rPr>
          <w:sz w:val="24"/>
          <w:szCs w:val="24"/>
        </w:rPr>
        <w:t xml:space="preserve"> V/m;</w:t>
      </w:r>
    </w:p>
    <w:p w:rsidR="006D4CCC" w:rsidRDefault="006D4CCC" w:rsidP="006D4CCC">
      <w:pPr>
        <w:pStyle w:val="paragraph"/>
        <w:tabs>
          <w:tab w:val="clear" w:pos="1531"/>
          <w:tab w:val="right" w:pos="1701"/>
        </w:tabs>
        <w:ind w:left="2160" w:hanging="2160"/>
        <w:rPr>
          <w:sz w:val="24"/>
          <w:szCs w:val="24"/>
        </w:rPr>
      </w:pPr>
      <w:r>
        <w:rPr>
          <w:sz w:val="24"/>
          <w:szCs w:val="24"/>
        </w:rPr>
        <w:tab/>
        <w:t>(d)</w:t>
      </w:r>
      <w:r>
        <w:rPr>
          <w:sz w:val="24"/>
          <w:szCs w:val="24"/>
        </w:rPr>
        <w:tab/>
      </w:r>
      <w:proofErr w:type="gramStart"/>
      <w:r>
        <w:rPr>
          <w:sz w:val="24"/>
          <w:szCs w:val="24"/>
        </w:rPr>
        <w:t>for</w:t>
      </w:r>
      <w:proofErr w:type="gramEnd"/>
      <w:r>
        <w:rPr>
          <w:sz w:val="24"/>
          <w:szCs w:val="24"/>
        </w:rPr>
        <w:t xml:space="preserve"> a transmission in the band 610</w:t>
      </w:r>
      <w:r w:rsidR="0069420B">
        <w:rPr>
          <w:rStyle w:val="CharPartNo"/>
        </w:rPr>
        <w:t>–</w:t>
      </w:r>
      <w:r>
        <w:rPr>
          <w:sz w:val="24"/>
          <w:szCs w:val="24"/>
        </w:rPr>
        <w:t>694 MHz</w:t>
      </w:r>
      <w:r w:rsidR="0069420B">
        <w:rPr>
          <w:sz w:val="24"/>
          <w:szCs w:val="24"/>
        </w:rPr>
        <w:t xml:space="preserve"> – </w:t>
      </w:r>
      <w:r>
        <w:rPr>
          <w:sz w:val="24"/>
          <w:szCs w:val="24"/>
        </w:rPr>
        <w:t xml:space="preserve">54 </w:t>
      </w:r>
      <w:proofErr w:type="spellStart"/>
      <w:r>
        <w:rPr>
          <w:sz w:val="24"/>
          <w:szCs w:val="24"/>
        </w:rPr>
        <w:t>dBu</w:t>
      </w:r>
      <w:proofErr w:type="spellEnd"/>
      <w:r>
        <w:rPr>
          <w:sz w:val="24"/>
          <w:szCs w:val="24"/>
        </w:rPr>
        <w:t xml:space="preserve"> V/m.</w:t>
      </w:r>
    </w:p>
    <w:p w:rsidR="006D4CCC" w:rsidRDefault="006D4CCC" w:rsidP="00174BB7">
      <w:pPr>
        <w:spacing w:before="180" w:after="0"/>
        <w:ind w:left="993"/>
        <w:rPr>
          <w:rFonts w:ascii="Times New Roman" w:hAnsi="Times New Roman" w:cs="Times New Roman"/>
          <w:color w:val="000000"/>
          <w:sz w:val="24"/>
          <w:szCs w:val="24"/>
        </w:rPr>
      </w:pPr>
      <w:proofErr w:type="gramStart"/>
      <w:r>
        <w:rPr>
          <w:rFonts w:ascii="Times New Roman" w:hAnsi="Times New Roman" w:cs="Times New Roman"/>
          <w:b/>
          <w:i/>
          <w:color w:val="000000"/>
          <w:sz w:val="24"/>
          <w:szCs w:val="24"/>
        </w:rPr>
        <w:t>t</w:t>
      </w:r>
      <w:r w:rsidRPr="006D4CCC">
        <w:rPr>
          <w:rFonts w:ascii="Times New Roman" w:hAnsi="Times New Roman" w:cs="Times New Roman"/>
          <w:b/>
          <w:i/>
          <w:color w:val="000000"/>
          <w:sz w:val="24"/>
          <w:szCs w:val="24"/>
        </w:rPr>
        <w:t>elevision</w:t>
      </w:r>
      <w:proofErr w:type="gramEnd"/>
      <w:r w:rsidRPr="006D4CCC">
        <w:rPr>
          <w:rFonts w:ascii="Times New Roman" w:hAnsi="Times New Roman" w:cs="Times New Roman"/>
          <w:b/>
          <w:i/>
          <w:color w:val="000000"/>
          <w:sz w:val="24"/>
          <w:szCs w:val="24"/>
        </w:rPr>
        <w:t xml:space="preserve"> broadcasting service</w:t>
      </w:r>
      <w:r>
        <w:rPr>
          <w:rFonts w:ascii="Times New Roman" w:hAnsi="Times New Roman" w:cs="Times New Roman"/>
          <w:color w:val="000000"/>
          <w:sz w:val="24"/>
          <w:szCs w:val="24"/>
        </w:rPr>
        <w:t xml:space="preserve"> means a broadcasting service that provides television programs.</w:t>
      </w:r>
    </w:p>
    <w:p w:rsidR="006D4CCC" w:rsidRDefault="006D4CCC" w:rsidP="00174BB7">
      <w:pPr>
        <w:spacing w:before="180" w:after="0"/>
        <w:ind w:left="993"/>
        <w:rPr>
          <w:rFonts w:ascii="Times New Roman" w:hAnsi="Times New Roman" w:cs="Times New Roman"/>
          <w:color w:val="000000"/>
          <w:sz w:val="24"/>
          <w:szCs w:val="24"/>
        </w:rPr>
      </w:pPr>
      <w:proofErr w:type="gramStart"/>
      <w:r>
        <w:rPr>
          <w:rFonts w:ascii="Times New Roman" w:hAnsi="Times New Roman" w:cs="Times New Roman"/>
          <w:b/>
          <w:i/>
          <w:color w:val="000000"/>
          <w:sz w:val="24"/>
          <w:szCs w:val="24"/>
        </w:rPr>
        <w:t>television</w:t>
      </w:r>
      <w:proofErr w:type="gramEnd"/>
      <w:r>
        <w:rPr>
          <w:rFonts w:ascii="Times New Roman" w:hAnsi="Times New Roman" w:cs="Times New Roman"/>
          <w:b/>
          <w:i/>
          <w:color w:val="000000"/>
          <w:sz w:val="24"/>
          <w:szCs w:val="24"/>
        </w:rPr>
        <w:t xml:space="preserve"> program </w:t>
      </w:r>
      <w:r>
        <w:rPr>
          <w:rFonts w:ascii="Times New Roman" w:hAnsi="Times New Roman" w:cs="Times New Roman"/>
          <w:color w:val="000000"/>
          <w:sz w:val="24"/>
          <w:szCs w:val="24"/>
        </w:rPr>
        <w:t xml:space="preserve">has the meaning given by the </w:t>
      </w:r>
      <w:r>
        <w:rPr>
          <w:rFonts w:ascii="Times New Roman" w:hAnsi="Times New Roman" w:cs="Times New Roman"/>
          <w:i/>
          <w:color w:val="000000"/>
          <w:sz w:val="24"/>
          <w:szCs w:val="24"/>
        </w:rPr>
        <w:t>Broadcasting Services Act 1992</w:t>
      </w:r>
      <w:r>
        <w:rPr>
          <w:rFonts w:ascii="Times New Roman" w:hAnsi="Times New Roman" w:cs="Times New Roman"/>
          <w:color w:val="000000"/>
          <w:sz w:val="24"/>
          <w:szCs w:val="24"/>
        </w:rPr>
        <w:t>.</w:t>
      </w:r>
    </w:p>
    <w:p w:rsidR="006D4CCC" w:rsidRDefault="006D4CCC" w:rsidP="00174BB7">
      <w:pPr>
        <w:spacing w:before="180" w:after="0"/>
        <w:ind w:left="993"/>
        <w:rPr>
          <w:rFonts w:ascii="Times New Roman" w:hAnsi="Times New Roman" w:cs="Times New Roman"/>
          <w:color w:val="000000"/>
          <w:sz w:val="24"/>
          <w:szCs w:val="24"/>
        </w:rPr>
      </w:pPr>
      <w:proofErr w:type="gramStart"/>
      <w:r>
        <w:rPr>
          <w:rFonts w:ascii="Times New Roman" w:hAnsi="Times New Roman" w:cs="Times New Roman"/>
          <w:b/>
          <w:i/>
          <w:color w:val="000000"/>
          <w:sz w:val="24"/>
          <w:szCs w:val="24"/>
        </w:rPr>
        <w:t>temporary</w:t>
      </w:r>
      <w:proofErr w:type="gramEnd"/>
      <w:r>
        <w:rPr>
          <w:rFonts w:ascii="Times New Roman" w:hAnsi="Times New Roman" w:cs="Times New Roman"/>
          <w:b/>
          <w:i/>
          <w:color w:val="000000"/>
          <w:sz w:val="24"/>
          <w:szCs w:val="24"/>
        </w:rPr>
        <w:t xml:space="preserve"> community broadcasting licence </w:t>
      </w:r>
      <w:r>
        <w:rPr>
          <w:rFonts w:ascii="Times New Roman" w:hAnsi="Times New Roman" w:cs="Times New Roman"/>
          <w:color w:val="000000"/>
          <w:sz w:val="24"/>
          <w:szCs w:val="24"/>
        </w:rPr>
        <w:t xml:space="preserve">has the meaning given by the </w:t>
      </w:r>
      <w:r>
        <w:rPr>
          <w:rFonts w:ascii="Times New Roman" w:hAnsi="Times New Roman" w:cs="Times New Roman"/>
          <w:i/>
          <w:color w:val="000000"/>
          <w:sz w:val="24"/>
          <w:szCs w:val="24"/>
        </w:rPr>
        <w:t>Broadcasting Services Act 1992</w:t>
      </w:r>
      <w:r>
        <w:rPr>
          <w:rFonts w:ascii="Times New Roman" w:hAnsi="Times New Roman" w:cs="Times New Roman"/>
          <w:color w:val="000000"/>
          <w:sz w:val="24"/>
          <w:szCs w:val="24"/>
        </w:rPr>
        <w:t>.</w:t>
      </w:r>
    </w:p>
    <w:p w:rsidR="006D4CCC" w:rsidRPr="006D4CCC" w:rsidRDefault="006D4CCC" w:rsidP="00174BB7">
      <w:pPr>
        <w:spacing w:before="180" w:after="0"/>
        <w:ind w:left="993"/>
        <w:rPr>
          <w:rFonts w:ascii="Times New Roman" w:hAnsi="Times New Roman" w:cs="Times New Roman"/>
          <w:color w:val="000000"/>
          <w:sz w:val="24"/>
          <w:szCs w:val="24"/>
        </w:rPr>
      </w:pPr>
      <w:proofErr w:type="gramStart"/>
      <w:r>
        <w:rPr>
          <w:rFonts w:ascii="Times New Roman" w:hAnsi="Times New Roman" w:cs="Times New Roman"/>
          <w:b/>
          <w:i/>
          <w:color w:val="000000"/>
          <w:sz w:val="24"/>
          <w:szCs w:val="24"/>
        </w:rPr>
        <w:t>transmitter</w:t>
      </w:r>
      <w:proofErr w:type="gramEnd"/>
      <w:r>
        <w:rPr>
          <w:rFonts w:ascii="Times New Roman" w:hAnsi="Times New Roman" w:cs="Times New Roman"/>
          <w:b/>
          <w:i/>
          <w:color w:val="000000"/>
          <w:sz w:val="24"/>
          <w:szCs w:val="24"/>
        </w:rPr>
        <w:t xml:space="preserve"> power </w:t>
      </w:r>
      <w:r>
        <w:rPr>
          <w:rFonts w:ascii="Times New Roman" w:hAnsi="Times New Roman" w:cs="Times New Roman"/>
          <w:color w:val="000000"/>
          <w:sz w:val="24"/>
          <w:szCs w:val="24"/>
        </w:rPr>
        <w:t xml:space="preserve">means the power at the </w:t>
      </w:r>
      <w:r w:rsidR="00E62179">
        <w:rPr>
          <w:rFonts w:ascii="Times New Roman" w:hAnsi="Times New Roman" w:cs="Times New Roman"/>
          <w:color w:val="000000"/>
          <w:sz w:val="24"/>
          <w:szCs w:val="24"/>
        </w:rPr>
        <w:t>output</w:t>
      </w:r>
      <w:r w:rsidR="00476212">
        <w:rPr>
          <w:rFonts w:ascii="Times New Roman" w:hAnsi="Times New Roman" w:cs="Times New Roman"/>
          <w:color w:val="000000"/>
          <w:sz w:val="24"/>
          <w:szCs w:val="24"/>
        </w:rPr>
        <w:t xml:space="preserve"> of the transmitter</w:t>
      </w:r>
      <w:r w:rsidR="00E62179">
        <w:rPr>
          <w:rFonts w:ascii="Times New Roman" w:hAnsi="Times New Roman" w:cs="Times New Roman"/>
          <w:color w:val="000000"/>
          <w:sz w:val="24"/>
          <w:szCs w:val="24"/>
        </w:rPr>
        <w:t xml:space="preserve"> </w:t>
      </w:r>
      <w:r w:rsidR="00C0271C">
        <w:rPr>
          <w:rFonts w:ascii="Times New Roman" w:hAnsi="Times New Roman" w:cs="Times New Roman"/>
          <w:color w:val="000000"/>
          <w:sz w:val="24"/>
          <w:szCs w:val="24"/>
        </w:rPr>
        <w:t xml:space="preserve">going </w:t>
      </w:r>
      <w:r w:rsidR="00E62179">
        <w:rPr>
          <w:rFonts w:ascii="Times New Roman" w:hAnsi="Times New Roman" w:cs="Times New Roman"/>
          <w:color w:val="000000"/>
          <w:sz w:val="24"/>
          <w:szCs w:val="24"/>
        </w:rPr>
        <w:t>to the</w:t>
      </w:r>
      <w:r>
        <w:rPr>
          <w:rFonts w:ascii="Times New Roman" w:hAnsi="Times New Roman" w:cs="Times New Roman"/>
          <w:color w:val="000000"/>
          <w:sz w:val="24"/>
          <w:szCs w:val="24"/>
        </w:rPr>
        <w:t xml:space="preserve"> antenna.</w:t>
      </w:r>
    </w:p>
    <w:p w:rsidR="009749C1" w:rsidRDefault="009749C1" w:rsidP="009749C1">
      <w:pPr>
        <w:pStyle w:val="notetext"/>
        <w:tabs>
          <w:tab w:val="left" w:pos="720"/>
          <w:tab w:val="left" w:pos="1440"/>
          <w:tab w:val="left" w:pos="2160"/>
          <w:tab w:val="left" w:pos="2880"/>
          <w:tab w:val="left" w:pos="3600"/>
          <w:tab w:val="left" w:pos="4320"/>
          <w:tab w:val="left" w:pos="5040"/>
          <w:tab w:val="left" w:pos="5835"/>
        </w:tabs>
        <w:rPr>
          <w:color w:val="000000"/>
          <w:sz w:val="20"/>
        </w:rPr>
      </w:pPr>
      <w:r w:rsidRPr="000B35E4">
        <w:rPr>
          <w:i/>
          <w:color w:val="000000"/>
          <w:sz w:val="20"/>
        </w:rPr>
        <w:t>Note</w:t>
      </w:r>
      <w:r w:rsidR="006D4CCC">
        <w:rPr>
          <w:i/>
          <w:color w:val="000000"/>
          <w:sz w:val="20"/>
        </w:rPr>
        <w:t> 1</w:t>
      </w:r>
      <w:r w:rsidRPr="000B35E4">
        <w:rPr>
          <w:color w:val="000000"/>
          <w:sz w:val="20"/>
        </w:rPr>
        <w:tab/>
      </w:r>
      <w:r>
        <w:rPr>
          <w:color w:val="000000"/>
          <w:sz w:val="20"/>
        </w:rPr>
        <w:t xml:space="preserve">In accordance with paragraph 13(1)(b) of the </w:t>
      </w:r>
      <w:r>
        <w:rPr>
          <w:i/>
          <w:color w:val="000000"/>
          <w:sz w:val="20"/>
        </w:rPr>
        <w:t>Legislative Instruments Act 2003,</w:t>
      </w:r>
      <w:r w:rsidRPr="006F0F02">
        <w:rPr>
          <w:color w:val="000000"/>
          <w:sz w:val="20"/>
        </w:rPr>
        <w:t xml:space="preserve"> other</w:t>
      </w:r>
      <w:r>
        <w:rPr>
          <w:i/>
          <w:color w:val="000000"/>
          <w:sz w:val="20"/>
        </w:rPr>
        <w:t xml:space="preserve"> </w:t>
      </w:r>
      <w:r>
        <w:rPr>
          <w:color w:val="000000"/>
          <w:sz w:val="20"/>
        </w:rPr>
        <w:t xml:space="preserve">expressions in this </w:t>
      </w:r>
      <w:r w:rsidR="00E65044">
        <w:rPr>
          <w:color w:val="000000"/>
          <w:sz w:val="20"/>
        </w:rPr>
        <w:t>Class Licence</w:t>
      </w:r>
      <w:r>
        <w:rPr>
          <w:color w:val="000000"/>
          <w:sz w:val="20"/>
        </w:rPr>
        <w:t xml:space="preserve"> have the same meaning as in the Act, including:</w:t>
      </w:r>
    </w:p>
    <w:p w:rsidR="009749C1" w:rsidRDefault="009749C1" w:rsidP="009749C1">
      <w:pPr>
        <w:pStyle w:val="notetext"/>
        <w:numPr>
          <w:ilvl w:val="0"/>
          <w:numId w:val="1"/>
        </w:numPr>
        <w:tabs>
          <w:tab w:val="left" w:pos="720"/>
          <w:tab w:val="left" w:pos="1440"/>
          <w:tab w:val="left" w:pos="2160"/>
          <w:tab w:val="left" w:pos="2880"/>
          <w:tab w:val="left" w:pos="3600"/>
          <w:tab w:val="left" w:pos="4320"/>
          <w:tab w:val="left" w:pos="5040"/>
          <w:tab w:val="left" w:pos="5835"/>
        </w:tabs>
        <w:rPr>
          <w:sz w:val="20"/>
        </w:rPr>
      </w:pPr>
      <w:r>
        <w:rPr>
          <w:sz w:val="20"/>
        </w:rPr>
        <w:t xml:space="preserve">ACMA (see section </w:t>
      </w:r>
      <w:r w:rsidR="006D4CCC">
        <w:rPr>
          <w:sz w:val="20"/>
        </w:rPr>
        <w:t>5</w:t>
      </w:r>
      <w:r>
        <w:rPr>
          <w:sz w:val="20"/>
        </w:rPr>
        <w:t>)</w:t>
      </w:r>
    </w:p>
    <w:p w:rsidR="006D4CCC" w:rsidRDefault="006D4CCC" w:rsidP="009749C1">
      <w:pPr>
        <w:pStyle w:val="notetext"/>
        <w:numPr>
          <w:ilvl w:val="0"/>
          <w:numId w:val="1"/>
        </w:numPr>
        <w:tabs>
          <w:tab w:val="left" w:pos="720"/>
          <w:tab w:val="left" w:pos="1440"/>
          <w:tab w:val="left" w:pos="2160"/>
          <w:tab w:val="left" w:pos="2880"/>
          <w:tab w:val="left" w:pos="3600"/>
          <w:tab w:val="left" w:pos="4320"/>
          <w:tab w:val="left" w:pos="5040"/>
          <w:tab w:val="left" w:pos="5835"/>
        </w:tabs>
        <w:rPr>
          <w:sz w:val="20"/>
        </w:rPr>
      </w:pPr>
      <w:r>
        <w:rPr>
          <w:sz w:val="20"/>
        </w:rPr>
        <w:t>broadcasting station (see section 5)</w:t>
      </w:r>
    </w:p>
    <w:p w:rsidR="00E65044" w:rsidRDefault="00E65044" w:rsidP="009749C1">
      <w:pPr>
        <w:pStyle w:val="notetext"/>
        <w:numPr>
          <w:ilvl w:val="0"/>
          <w:numId w:val="1"/>
        </w:numPr>
        <w:tabs>
          <w:tab w:val="left" w:pos="720"/>
          <w:tab w:val="left" w:pos="1440"/>
          <w:tab w:val="left" w:pos="2160"/>
          <w:tab w:val="left" w:pos="2880"/>
          <w:tab w:val="left" w:pos="3600"/>
          <w:tab w:val="left" w:pos="4320"/>
          <w:tab w:val="left" w:pos="5040"/>
          <w:tab w:val="left" w:pos="5835"/>
        </w:tabs>
        <w:rPr>
          <w:sz w:val="20"/>
        </w:rPr>
      </w:pPr>
      <w:r>
        <w:rPr>
          <w:sz w:val="20"/>
        </w:rPr>
        <w:t>interference (see section 5)</w:t>
      </w:r>
    </w:p>
    <w:p w:rsidR="00B13C17" w:rsidRDefault="00B13C17" w:rsidP="009749C1">
      <w:pPr>
        <w:pStyle w:val="notetext"/>
        <w:numPr>
          <w:ilvl w:val="0"/>
          <w:numId w:val="1"/>
        </w:numPr>
        <w:tabs>
          <w:tab w:val="left" w:pos="720"/>
          <w:tab w:val="left" w:pos="1440"/>
          <w:tab w:val="left" w:pos="2160"/>
          <w:tab w:val="left" w:pos="2880"/>
          <w:tab w:val="left" w:pos="3600"/>
          <w:tab w:val="left" w:pos="4320"/>
          <w:tab w:val="left" w:pos="5040"/>
          <w:tab w:val="left" w:pos="5835"/>
        </w:tabs>
        <w:rPr>
          <w:sz w:val="20"/>
        </w:rPr>
      </w:pPr>
      <w:r>
        <w:rPr>
          <w:sz w:val="20"/>
        </w:rPr>
        <w:t>permit (see section 5)</w:t>
      </w:r>
    </w:p>
    <w:p w:rsidR="00E65044" w:rsidRDefault="00E65044" w:rsidP="009749C1">
      <w:pPr>
        <w:pStyle w:val="notetext"/>
        <w:numPr>
          <w:ilvl w:val="0"/>
          <w:numId w:val="1"/>
        </w:numPr>
        <w:tabs>
          <w:tab w:val="left" w:pos="720"/>
          <w:tab w:val="left" w:pos="1440"/>
          <w:tab w:val="left" w:pos="2160"/>
          <w:tab w:val="left" w:pos="2880"/>
          <w:tab w:val="left" w:pos="3600"/>
          <w:tab w:val="left" w:pos="4320"/>
          <w:tab w:val="left" w:pos="5040"/>
          <w:tab w:val="left" w:pos="5835"/>
        </w:tabs>
        <w:rPr>
          <w:sz w:val="20"/>
        </w:rPr>
      </w:pPr>
      <w:r>
        <w:rPr>
          <w:sz w:val="20"/>
        </w:rPr>
        <w:t>radiocommunications device (see section 7)</w:t>
      </w:r>
    </w:p>
    <w:p w:rsidR="00AA7882" w:rsidRDefault="00E858C1" w:rsidP="00AA7882">
      <w:pPr>
        <w:pStyle w:val="notetext"/>
        <w:numPr>
          <w:ilvl w:val="0"/>
          <w:numId w:val="1"/>
        </w:numPr>
        <w:tabs>
          <w:tab w:val="left" w:pos="720"/>
          <w:tab w:val="left" w:pos="1440"/>
          <w:tab w:val="left" w:pos="2160"/>
          <w:tab w:val="left" w:pos="2880"/>
          <w:tab w:val="left" w:pos="3600"/>
          <w:tab w:val="left" w:pos="4320"/>
          <w:tab w:val="left" w:pos="5040"/>
          <w:tab w:val="left" w:pos="5835"/>
        </w:tabs>
        <w:rPr>
          <w:sz w:val="20"/>
        </w:rPr>
      </w:pPr>
      <w:r>
        <w:rPr>
          <w:sz w:val="20"/>
        </w:rPr>
        <w:t>standard (see section 5)</w:t>
      </w:r>
    </w:p>
    <w:p w:rsidR="00AA7882" w:rsidRPr="00AA7882" w:rsidRDefault="00AA7882" w:rsidP="00AA7882">
      <w:pPr>
        <w:pStyle w:val="notetext"/>
        <w:numPr>
          <w:ilvl w:val="0"/>
          <w:numId w:val="1"/>
        </w:numPr>
        <w:tabs>
          <w:tab w:val="left" w:pos="720"/>
          <w:tab w:val="left" w:pos="1440"/>
          <w:tab w:val="left" w:pos="2160"/>
          <w:tab w:val="left" w:pos="2880"/>
          <w:tab w:val="left" w:pos="3600"/>
          <w:tab w:val="left" w:pos="4320"/>
          <w:tab w:val="left" w:pos="5040"/>
          <w:tab w:val="left" w:pos="5835"/>
        </w:tabs>
        <w:rPr>
          <w:sz w:val="20"/>
        </w:rPr>
      </w:pPr>
      <w:proofErr w:type="gramStart"/>
      <w:r>
        <w:rPr>
          <w:sz w:val="20"/>
        </w:rPr>
        <w:t>transmitter</w:t>
      </w:r>
      <w:proofErr w:type="gramEnd"/>
      <w:r>
        <w:rPr>
          <w:sz w:val="20"/>
        </w:rPr>
        <w:t xml:space="preserve"> (see section 6)</w:t>
      </w:r>
      <w:r w:rsidR="005907C7">
        <w:rPr>
          <w:sz w:val="20"/>
        </w:rPr>
        <w:t>.</w:t>
      </w:r>
    </w:p>
    <w:p w:rsidR="00E65044" w:rsidRDefault="00E65044" w:rsidP="00E65044">
      <w:pPr>
        <w:pStyle w:val="notetext"/>
        <w:tabs>
          <w:tab w:val="left" w:pos="720"/>
          <w:tab w:val="left" w:pos="1440"/>
          <w:tab w:val="left" w:pos="2160"/>
          <w:tab w:val="left" w:pos="2880"/>
          <w:tab w:val="left" w:pos="3600"/>
          <w:tab w:val="left" w:pos="4320"/>
          <w:tab w:val="left" w:pos="5040"/>
          <w:tab w:val="left" w:pos="5835"/>
        </w:tabs>
        <w:rPr>
          <w:color w:val="000000"/>
          <w:sz w:val="20"/>
        </w:rPr>
      </w:pPr>
      <w:r w:rsidRPr="000B35E4">
        <w:rPr>
          <w:i/>
          <w:color w:val="000000"/>
          <w:sz w:val="20"/>
        </w:rPr>
        <w:t>Note</w:t>
      </w:r>
      <w:r>
        <w:rPr>
          <w:i/>
          <w:color w:val="000000"/>
          <w:sz w:val="20"/>
        </w:rPr>
        <w:t> 2</w:t>
      </w:r>
      <w:r w:rsidRPr="000B35E4">
        <w:rPr>
          <w:color w:val="000000"/>
          <w:sz w:val="20"/>
        </w:rPr>
        <w:tab/>
      </w:r>
      <w:r>
        <w:rPr>
          <w:color w:val="000000"/>
          <w:sz w:val="20"/>
        </w:rPr>
        <w:t xml:space="preserve">Other terms used in this Class Licence may be defined in the </w:t>
      </w:r>
      <w:r>
        <w:rPr>
          <w:i/>
          <w:color w:val="000000"/>
          <w:sz w:val="20"/>
        </w:rPr>
        <w:t>Radiocommunications (Interpretation) Determination 20</w:t>
      </w:r>
      <w:r w:rsidR="00902928">
        <w:rPr>
          <w:i/>
          <w:color w:val="000000"/>
          <w:sz w:val="20"/>
        </w:rPr>
        <w:t>15</w:t>
      </w:r>
      <w:r>
        <w:rPr>
          <w:color w:val="000000"/>
          <w:sz w:val="20"/>
        </w:rPr>
        <w:t>, including:</w:t>
      </w:r>
    </w:p>
    <w:p w:rsidR="00E65044" w:rsidRDefault="00E65044" w:rsidP="00E65044">
      <w:pPr>
        <w:pStyle w:val="notetext"/>
        <w:numPr>
          <w:ilvl w:val="0"/>
          <w:numId w:val="1"/>
        </w:numPr>
        <w:tabs>
          <w:tab w:val="left" w:pos="720"/>
          <w:tab w:val="left" w:pos="1440"/>
          <w:tab w:val="left" w:pos="2160"/>
          <w:tab w:val="left" w:pos="2880"/>
          <w:tab w:val="left" w:pos="3600"/>
          <w:tab w:val="left" w:pos="4320"/>
          <w:tab w:val="left" w:pos="5040"/>
          <w:tab w:val="left" w:pos="5835"/>
        </w:tabs>
        <w:rPr>
          <w:sz w:val="20"/>
        </w:rPr>
      </w:pPr>
      <w:proofErr w:type="gramStart"/>
      <w:r>
        <w:rPr>
          <w:sz w:val="20"/>
        </w:rPr>
        <w:t>datacasting</w:t>
      </w:r>
      <w:proofErr w:type="gramEnd"/>
      <w:r>
        <w:rPr>
          <w:sz w:val="20"/>
        </w:rPr>
        <w:t xml:space="preserve"> service station</w:t>
      </w:r>
      <w:r w:rsidR="005907C7">
        <w:rPr>
          <w:sz w:val="20"/>
        </w:rPr>
        <w:t>.</w:t>
      </w:r>
    </w:p>
    <w:p w:rsidR="00CB0386" w:rsidRDefault="009749C1" w:rsidP="00E53A43">
      <w:pPr>
        <w:pStyle w:val="R1"/>
      </w:pPr>
      <w:r>
        <w:tab/>
        <w:t>(2)</w:t>
      </w:r>
      <w:r>
        <w:tab/>
        <w:t xml:space="preserve">In this </w:t>
      </w:r>
      <w:r w:rsidR="0023469B">
        <w:t xml:space="preserve">Class Licence, latitude and longitude are measured </w:t>
      </w:r>
      <w:r w:rsidR="00CB0386">
        <w:t>with</w:t>
      </w:r>
      <w:r w:rsidR="0023469B">
        <w:t xml:space="preserve"> reference to </w:t>
      </w:r>
      <w:r w:rsidR="00CB0386">
        <w:t xml:space="preserve">the geodetic datum designated as the “Geodetic Datum of Australia (GDA94)” gazetted in the Commonwealth of Australia </w:t>
      </w:r>
      <w:r w:rsidR="00CB0386" w:rsidRPr="005907C7">
        <w:rPr>
          <w:i/>
        </w:rPr>
        <w:t>Gazette</w:t>
      </w:r>
      <w:r w:rsidR="00CB0386">
        <w:t xml:space="preserve"> No. GN 35 on 6 September 1995.</w:t>
      </w:r>
    </w:p>
    <w:p w:rsidR="00CB0386" w:rsidRDefault="00CB0386" w:rsidP="00CB0386">
      <w:pPr>
        <w:pStyle w:val="notetext"/>
        <w:tabs>
          <w:tab w:val="left" w:pos="720"/>
          <w:tab w:val="left" w:pos="1440"/>
          <w:tab w:val="left" w:pos="2160"/>
          <w:tab w:val="left" w:pos="2880"/>
          <w:tab w:val="left" w:pos="3600"/>
          <w:tab w:val="left" w:pos="4320"/>
          <w:tab w:val="left" w:pos="5040"/>
          <w:tab w:val="left" w:pos="5835"/>
        </w:tabs>
        <w:rPr>
          <w:color w:val="000000"/>
          <w:sz w:val="20"/>
        </w:rPr>
      </w:pPr>
      <w:r w:rsidRPr="000B35E4">
        <w:rPr>
          <w:i/>
          <w:color w:val="000000"/>
          <w:sz w:val="20"/>
        </w:rPr>
        <w:t>Note</w:t>
      </w:r>
      <w:r w:rsidRPr="000B35E4">
        <w:rPr>
          <w:color w:val="000000"/>
          <w:sz w:val="20"/>
        </w:rPr>
        <w:tab/>
      </w:r>
      <w:r>
        <w:rPr>
          <w:color w:val="000000"/>
          <w:sz w:val="20"/>
        </w:rPr>
        <w:t xml:space="preserve">More information on the </w:t>
      </w:r>
      <w:r w:rsidR="00F96A09">
        <w:rPr>
          <w:color w:val="000000"/>
          <w:sz w:val="20"/>
        </w:rPr>
        <w:t xml:space="preserve">Geodetic Datum of Australia </w:t>
      </w:r>
      <w:r w:rsidR="00EC233A">
        <w:rPr>
          <w:color w:val="000000"/>
          <w:sz w:val="20"/>
        </w:rPr>
        <w:t xml:space="preserve">is available </w:t>
      </w:r>
      <w:r w:rsidR="00F96A09">
        <w:rPr>
          <w:color w:val="000000"/>
          <w:sz w:val="20"/>
        </w:rPr>
        <w:t xml:space="preserve">from </w:t>
      </w:r>
      <w:r w:rsidR="00EC233A">
        <w:rPr>
          <w:color w:val="000000"/>
          <w:sz w:val="20"/>
        </w:rPr>
        <w:t xml:space="preserve">the </w:t>
      </w:r>
      <w:r w:rsidR="00F96A09">
        <w:rPr>
          <w:color w:val="000000"/>
          <w:sz w:val="20"/>
        </w:rPr>
        <w:t>Geoscience Australia</w:t>
      </w:r>
      <w:r w:rsidR="00EC233A">
        <w:rPr>
          <w:color w:val="000000"/>
          <w:sz w:val="20"/>
        </w:rPr>
        <w:t xml:space="preserve"> website</w:t>
      </w:r>
      <w:r w:rsidR="00F96A09">
        <w:rPr>
          <w:color w:val="000000"/>
          <w:sz w:val="20"/>
        </w:rPr>
        <w:t xml:space="preserve">:  </w:t>
      </w:r>
      <w:r w:rsidR="00AB08FC" w:rsidRPr="005A2155">
        <w:rPr>
          <w:rStyle w:val="Hyperlink"/>
          <w:sz w:val="20"/>
        </w:rPr>
        <w:t>http://www.ga.gov.au</w:t>
      </w:r>
      <w:r w:rsidR="00F96A09">
        <w:rPr>
          <w:color w:val="000000"/>
          <w:sz w:val="20"/>
        </w:rPr>
        <w:t>.</w:t>
      </w:r>
    </w:p>
    <w:p w:rsidR="00F96A09" w:rsidRDefault="00F96A09" w:rsidP="00F96A09">
      <w:pPr>
        <w:pStyle w:val="HR"/>
      </w:pPr>
      <w:r>
        <w:t>4</w:t>
      </w:r>
      <w:r>
        <w:tab/>
        <w:t>Class Licence</w:t>
      </w:r>
    </w:p>
    <w:p w:rsidR="00F96A09" w:rsidRDefault="00F96A09" w:rsidP="00F96A09">
      <w:pPr>
        <w:pStyle w:val="R1"/>
        <w:tabs>
          <w:tab w:val="left" w:pos="1440"/>
          <w:tab w:val="left" w:pos="2160"/>
          <w:tab w:val="left" w:pos="2880"/>
          <w:tab w:val="left" w:pos="4995"/>
        </w:tabs>
      </w:pPr>
      <w:r>
        <w:tab/>
        <w:t>(1)</w:t>
      </w:r>
      <w:r>
        <w:tab/>
        <w:t>This Class Licence authorises a person to operate a transmitter included in a class of transmitters mentioned in column 1 of an item in Schedule 1, subject to the following conditions:</w:t>
      </w:r>
    </w:p>
    <w:p w:rsidR="00F96A09" w:rsidRDefault="00F96A09" w:rsidP="00F96A09">
      <w:pPr>
        <w:pStyle w:val="paragraph"/>
        <w:tabs>
          <w:tab w:val="clear" w:pos="1531"/>
          <w:tab w:val="right" w:pos="1701"/>
        </w:tabs>
        <w:ind w:left="2160" w:hanging="2160"/>
        <w:rPr>
          <w:sz w:val="24"/>
          <w:szCs w:val="24"/>
        </w:rPr>
      </w:pPr>
      <w:r>
        <w:rPr>
          <w:sz w:val="24"/>
          <w:szCs w:val="24"/>
        </w:rPr>
        <w:tab/>
      </w:r>
      <w:r w:rsidRPr="00C26A28">
        <w:rPr>
          <w:sz w:val="24"/>
          <w:szCs w:val="24"/>
        </w:rPr>
        <w:t>(a)</w:t>
      </w:r>
      <w:r w:rsidRPr="00C26A28">
        <w:rPr>
          <w:sz w:val="24"/>
          <w:szCs w:val="24"/>
        </w:rPr>
        <w:tab/>
      </w:r>
      <w:proofErr w:type="gramStart"/>
      <w:r>
        <w:rPr>
          <w:sz w:val="24"/>
          <w:szCs w:val="24"/>
        </w:rPr>
        <w:t>the</w:t>
      </w:r>
      <w:proofErr w:type="gramEnd"/>
      <w:r>
        <w:rPr>
          <w:sz w:val="24"/>
          <w:szCs w:val="24"/>
        </w:rPr>
        <w:t xml:space="preserve"> transmitter must be operated:</w:t>
      </w:r>
    </w:p>
    <w:p w:rsidR="00F96A09" w:rsidRDefault="00F96A09" w:rsidP="00F96A09">
      <w:pPr>
        <w:pStyle w:val="paragraph"/>
        <w:tabs>
          <w:tab w:val="clear" w:pos="1531"/>
          <w:tab w:val="right" w:pos="2410"/>
        </w:tabs>
        <w:ind w:left="2694" w:hanging="2694"/>
        <w:rPr>
          <w:sz w:val="24"/>
          <w:szCs w:val="24"/>
        </w:rPr>
      </w:pPr>
      <w:r>
        <w:rPr>
          <w:sz w:val="24"/>
          <w:szCs w:val="24"/>
        </w:rPr>
        <w:tab/>
        <w:t>(</w:t>
      </w:r>
      <w:proofErr w:type="spellStart"/>
      <w:r>
        <w:rPr>
          <w:sz w:val="24"/>
          <w:szCs w:val="24"/>
        </w:rPr>
        <w:t>i</w:t>
      </w:r>
      <w:proofErr w:type="spellEnd"/>
      <w:r>
        <w:rPr>
          <w:sz w:val="24"/>
          <w:szCs w:val="24"/>
        </w:rPr>
        <w:t>)</w:t>
      </w:r>
      <w:r>
        <w:rPr>
          <w:sz w:val="24"/>
          <w:szCs w:val="24"/>
        </w:rPr>
        <w:tab/>
      </w:r>
      <w:proofErr w:type="gramStart"/>
      <w:r>
        <w:rPr>
          <w:sz w:val="24"/>
          <w:szCs w:val="24"/>
        </w:rPr>
        <w:t>on</w:t>
      </w:r>
      <w:proofErr w:type="gramEnd"/>
      <w:r>
        <w:rPr>
          <w:sz w:val="24"/>
          <w:szCs w:val="24"/>
        </w:rPr>
        <w:t xml:space="preserve"> a frequency, or within a range of frequencies, mentioned in column 2 of the item;</w:t>
      </w:r>
    </w:p>
    <w:p w:rsidR="00F96A09" w:rsidRDefault="00F96A09" w:rsidP="00F96A09">
      <w:pPr>
        <w:pStyle w:val="paragraph"/>
        <w:tabs>
          <w:tab w:val="clear" w:pos="1531"/>
          <w:tab w:val="right" w:pos="2410"/>
        </w:tabs>
        <w:ind w:left="2694" w:hanging="2694"/>
        <w:rPr>
          <w:sz w:val="24"/>
          <w:szCs w:val="24"/>
        </w:rPr>
      </w:pPr>
      <w:r>
        <w:rPr>
          <w:sz w:val="24"/>
          <w:szCs w:val="24"/>
        </w:rPr>
        <w:tab/>
        <w:t>(ii)</w:t>
      </w:r>
      <w:r>
        <w:rPr>
          <w:sz w:val="24"/>
          <w:szCs w:val="24"/>
        </w:rPr>
        <w:tab/>
      </w:r>
      <w:proofErr w:type="gramStart"/>
      <w:r>
        <w:rPr>
          <w:sz w:val="24"/>
          <w:szCs w:val="24"/>
        </w:rPr>
        <w:t>at</w:t>
      </w:r>
      <w:proofErr w:type="gramEnd"/>
      <w:r>
        <w:rPr>
          <w:sz w:val="24"/>
          <w:szCs w:val="24"/>
        </w:rPr>
        <w:t xml:space="preserve"> a radiated power that does not exceed the maximum EIRP mentioned in column 3 of the item; and</w:t>
      </w:r>
    </w:p>
    <w:p w:rsidR="00F96A09" w:rsidRDefault="00F96A09" w:rsidP="00F96A09">
      <w:pPr>
        <w:pStyle w:val="paragraph"/>
        <w:tabs>
          <w:tab w:val="clear" w:pos="1531"/>
          <w:tab w:val="right" w:pos="2410"/>
        </w:tabs>
        <w:ind w:left="2694" w:hanging="2694"/>
        <w:rPr>
          <w:sz w:val="24"/>
          <w:szCs w:val="24"/>
        </w:rPr>
      </w:pPr>
      <w:r>
        <w:rPr>
          <w:sz w:val="24"/>
          <w:szCs w:val="24"/>
        </w:rPr>
        <w:tab/>
        <w:t>(iii)</w:t>
      </w:r>
      <w:r>
        <w:rPr>
          <w:sz w:val="24"/>
          <w:szCs w:val="24"/>
        </w:rPr>
        <w:tab/>
      </w:r>
      <w:proofErr w:type="gramStart"/>
      <w:r>
        <w:rPr>
          <w:sz w:val="24"/>
          <w:szCs w:val="24"/>
        </w:rPr>
        <w:t>in</w:t>
      </w:r>
      <w:proofErr w:type="gramEnd"/>
      <w:r>
        <w:rPr>
          <w:sz w:val="24"/>
          <w:szCs w:val="24"/>
        </w:rPr>
        <w:t xml:space="preserve"> accordance with the limitations (if any) mentioned in column 4 of the item;</w:t>
      </w:r>
    </w:p>
    <w:p w:rsidR="000C3E95" w:rsidRDefault="000C3E95" w:rsidP="000C3E95">
      <w:pPr>
        <w:pStyle w:val="paragraph"/>
        <w:tabs>
          <w:tab w:val="clear" w:pos="1531"/>
          <w:tab w:val="right" w:pos="1701"/>
        </w:tabs>
        <w:ind w:left="2160" w:hanging="2160"/>
        <w:rPr>
          <w:sz w:val="24"/>
          <w:szCs w:val="24"/>
        </w:rPr>
      </w:pPr>
      <w:r>
        <w:rPr>
          <w:sz w:val="24"/>
          <w:szCs w:val="24"/>
        </w:rPr>
        <w:tab/>
      </w:r>
      <w:r w:rsidRPr="00C26A28">
        <w:rPr>
          <w:sz w:val="24"/>
          <w:szCs w:val="24"/>
        </w:rPr>
        <w:t>(</w:t>
      </w:r>
      <w:r>
        <w:rPr>
          <w:sz w:val="24"/>
          <w:szCs w:val="24"/>
        </w:rPr>
        <w:t>b</w:t>
      </w:r>
      <w:r w:rsidRPr="00C26A28">
        <w:rPr>
          <w:sz w:val="24"/>
          <w:szCs w:val="24"/>
        </w:rPr>
        <w:t>)</w:t>
      </w:r>
      <w:r w:rsidRPr="00C26A28">
        <w:rPr>
          <w:sz w:val="24"/>
          <w:szCs w:val="24"/>
        </w:rPr>
        <w:tab/>
      </w:r>
      <w:proofErr w:type="gramStart"/>
      <w:r w:rsidR="00877196">
        <w:rPr>
          <w:sz w:val="24"/>
          <w:szCs w:val="24"/>
        </w:rPr>
        <w:t>the</w:t>
      </w:r>
      <w:proofErr w:type="gramEnd"/>
      <w:r w:rsidR="00877196">
        <w:rPr>
          <w:sz w:val="24"/>
          <w:szCs w:val="24"/>
        </w:rPr>
        <w:t xml:space="preserve"> </w:t>
      </w:r>
      <w:r>
        <w:rPr>
          <w:sz w:val="24"/>
          <w:szCs w:val="24"/>
        </w:rPr>
        <w:t>transmitter</w:t>
      </w:r>
      <w:r w:rsidR="00877196">
        <w:rPr>
          <w:sz w:val="24"/>
          <w:szCs w:val="24"/>
        </w:rPr>
        <w:t>, whether o</w:t>
      </w:r>
      <w:r w:rsidR="00476212">
        <w:rPr>
          <w:sz w:val="24"/>
          <w:szCs w:val="24"/>
        </w:rPr>
        <w:t>n</w:t>
      </w:r>
      <w:r w:rsidR="00877196">
        <w:rPr>
          <w:sz w:val="24"/>
          <w:szCs w:val="24"/>
        </w:rPr>
        <w:t xml:space="preserve"> its own or in operation with one or more other transmitters,</w:t>
      </w:r>
      <w:r>
        <w:rPr>
          <w:sz w:val="24"/>
          <w:szCs w:val="24"/>
        </w:rPr>
        <w:t xml:space="preserve"> </w:t>
      </w:r>
      <w:r w:rsidR="00012D6F">
        <w:rPr>
          <w:sz w:val="24"/>
          <w:szCs w:val="24"/>
        </w:rPr>
        <w:t xml:space="preserve">must not </w:t>
      </w:r>
      <w:r>
        <w:rPr>
          <w:sz w:val="24"/>
          <w:szCs w:val="24"/>
        </w:rPr>
        <w:t>cause interference to the operation of radiocommunications services;</w:t>
      </w:r>
    </w:p>
    <w:p w:rsidR="00444B55" w:rsidRDefault="000C3E95" w:rsidP="000C3E95">
      <w:pPr>
        <w:pStyle w:val="paragraph"/>
        <w:tabs>
          <w:tab w:val="clear" w:pos="1531"/>
          <w:tab w:val="right" w:pos="1701"/>
        </w:tabs>
        <w:ind w:left="2160" w:hanging="2160"/>
        <w:rPr>
          <w:sz w:val="24"/>
          <w:szCs w:val="24"/>
        </w:rPr>
      </w:pPr>
      <w:r>
        <w:rPr>
          <w:sz w:val="24"/>
          <w:szCs w:val="24"/>
        </w:rPr>
        <w:tab/>
        <w:t>(c)</w:t>
      </w:r>
      <w:r>
        <w:rPr>
          <w:sz w:val="24"/>
          <w:szCs w:val="24"/>
        </w:rPr>
        <w:tab/>
      </w:r>
      <w:proofErr w:type="gramStart"/>
      <w:r>
        <w:rPr>
          <w:sz w:val="24"/>
          <w:szCs w:val="24"/>
        </w:rPr>
        <w:t>without</w:t>
      </w:r>
      <w:proofErr w:type="gramEnd"/>
      <w:r>
        <w:rPr>
          <w:sz w:val="24"/>
          <w:szCs w:val="24"/>
        </w:rPr>
        <w:t xml:space="preserve"> limiting paragraph (1)(b), the transmitter must n</w:t>
      </w:r>
      <w:r w:rsidR="00444B55">
        <w:rPr>
          <w:sz w:val="24"/>
          <w:szCs w:val="24"/>
        </w:rPr>
        <w:t>ot be operated</w:t>
      </w:r>
      <w:r w:rsidR="00B9595C">
        <w:rPr>
          <w:sz w:val="24"/>
          <w:szCs w:val="24"/>
        </w:rPr>
        <w:t xml:space="preserve"> in the following circumstances</w:t>
      </w:r>
      <w:r w:rsidR="00444B55">
        <w:rPr>
          <w:sz w:val="24"/>
          <w:szCs w:val="24"/>
        </w:rPr>
        <w:t>:</w:t>
      </w:r>
    </w:p>
    <w:p w:rsidR="000C3E95" w:rsidRDefault="00444B55" w:rsidP="00444B55">
      <w:pPr>
        <w:pStyle w:val="paragraph"/>
        <w:tabs>
          <w:tab w:val="clear" w:pos="1531"/>
          <w:tab w:val="right" w:pos="2410"/>
        </w:tabs>
        <w:ind w:left="2694" w:hanging="2694"/>
        <w:rPr>
          <w:sz w:val="24"/>
          <w:szCs w:val="24"/>
        </w:rPr>
      </w:pPr>
      <w:r>
        <w:rPr>
          <w:sz w:val="24"/>
          <w:szCs w:val="24"/>
        </w:rPr>
        <w:tab/>
        <w:t>(</w:t>
      </w:r>
      <w:proofErr w:type="spellStart"/>
      <w:r>
        <w:rPr>
          <w:sz w:val="24"/>
          <w:szCs w:val="24"/>
        </w:rPr>
        <w:t>i</w:t>
      </w:r>
      <w:proofErr w:type="spellEnd"/>
      <w:r>
        <w:rPr>
          <w:sz w:val="24"/>
          <w:szCs w:val="24"/>
        </w:rPr>
        <w:t>)</w:t>
      </w:r>
      <w:r>
        <w:rPr>
          <w:sz w:val="24"/>
          <w:szCs w:val="24"/>
        </w:rPr>
        <w:tab/>
      </w:r>
      <w:proofErr w:type="gramStart"/>
      <w:r w:rsidR="00B9595C">
        <w:rPr>
          <w:sz w:val="24"/>
          <w:szCs w:val="24"/>
        </w:rPr>
        <w:t>the</w:t>
      </w:r>
      <w:proofErr w:type="gramEnd"/>
      <w:r w:rsidR="00B9595C">
        <w:rPr>
          <w:sz w:val="24"/>
          <w:szCs w:val="24"/>
        </w:rPr>
        <w:t xml:space="preserve"> transmitter is operated on </w:t>
      </w:r>
      <w:r>
        <w:rPr>
          <w:sz w:val="24"/>
          <w:szCs w:val="24"/>
        </w:rPr>
        <w:t>a frequency, or within a range of frequencies, between 70 MHz and 25.25 GHz; and</w:t>
      </w:r>
    </w:p>
    <w:p w:rsidR="00444B55" w:rsidRDefault="00444B55" w:rsidP="00444B55">
      <w:pPr>
        <w:pStyle w:val="paragraph"/>
        <w:tabs>
          <w:tab w:val="clear" w:pos="1531"/>
          <w:tab w:val="right" w:pos="2410"/>
        </w:tabs>
        <w:ind w:left="2694" w:hanging="2694"/>
        <w:rPr>
          <w:sz w:val="24"/>
          <w:szCs w:val="24"/>
        </w:rPr>
      </w:pPr>
      <w:r>
        <w:rPr>
          <w:sz w:val="24"/>
          <w:szCs w:val="24"/>
        </w:rPr>
        <w:tab/>
        <w:t>(ii)</w:t>
      </w:r>
      <w:r>
        <w:rPr>
          <w:sz w:val="24"/>
          <w:szCs w:val="24"/>
        </w:rPr>
        <w:tab/>
      </w:r>
      <w:r w:rsidR="00B9595C">
        <w:rPr>
          <w:sz w:val="24"/>
          <w:szCs w:val="24"/>
        </w:rPr>
        <w:t xml:space="preserve">the transmitter is operated </w:t>
      </w:r>
      <w:r>
        <w:rPr>
          <w:sz w:val="24"/>
          <w:szCs w:val="24"/>
        </w:rPr>
        <w:t>within 70 kilometres of the Murchison Radioastronomy Observatory located at latitude 26°</w:t>
      </w:r>
      <w:r w:rsidR="006B24D2">
        <w:rPr>
          <w:sz w:val="24"/>
          <w:szCs w:val="24"/>
        </w:rPr>
        <w:t> </w:t>
      </w:r>
      <w:r w:rsidR="00F56A54">
        <w:rPr>
          <w:sz w:val="24"/>
          <w:szCs w:val="24"/>
        </w:rPr>
        <w:t>42’</w:t>
      </w:r>
      <w:r w:rsidR="006B24D2">
        <w:rPr>
          <w:sz w:val="24"/>
          <w:szCs w:val="24"/>
        </w:rPr>
        <w:t> </w:t>
      </w:r>
      <w:r w:rsidR="00F56A54">
        <w:rPr>
          <w:sz w:val="24"/>
          <w:szCs w:val="24"/>
        </w:rPr>
        <w:t>15”</w:t>
      </w:r>
      <w:r>
        <w:rPr>
          <w:sz w:val="24"/>
          <w:szCs w:val="24"/>
        </w:rPr>
        <w:t xml:space="preserve"> south, longitude 116°</w:t>
      </w:r>
      <w:r w:rsidR="006B24D2">
        <w:rPr>
          <w:sz w:val="24"/>
          <w:szCs w:val="24"/>
        </w:rPr>
        <w:t> </w:t>
      </w:r>
      <w:r w:rsidR="00F56A54">
        <w:rPr>
          <w:sz w:val="24"/>
          <w:szCs w:val="24"/>
        </w:rPr>
        <w:t>39’</w:t>
      </w:r>
      <w:r w:rsidR="006B24D2">
        <w:rPr>
          <w:sz w:val="24"/>
          <w:szCs w:val="24"/>
        </w:rPr>
        <w:t> </w:t>
      </w:r>
      <w:r w:rsidR="00F56A54">
        <w:rPr>
          <w:sz w:val="24"/>
          <w:szCs w:val="24"/>
        </w:rPr>
        <w:t>32”</w:t>
      </w:r>
      <w:r>
        <w:rPr>
          <w:sz w:val="24"/>
          <w:szCs w:val="24"/>
        </w:rPr>
        <w:t xml:space="preserve"> east;</w:t>
      </w:r>
    </w:p>
    <w:p w:rsidR="00444B55" w:rsidRDefault="00444B55" w:rsidP="00444B55">
      <w:pPr>
        <w:pStyle w:val="paragraph"/>
        <w:tabs>
          <w:tab w:val="clear" w:pos="1531"/>
          <w:tab w:val="right" w:pos="1701"/>
        </w:tabs>
        <w:ind w:left="2160" w:hanging="2160"/>
        <w:rPr>
          <w:sz w:val="24"/>
          <w:szCs w:val="24"/>
        </w:rPr>
      </w:pPr>
      <w:r>
        <w:rPr>
          <w:sz w:val="24"/>
          <w:szCs w:val="24"/>
        </w:rPr>
        <w:tab/>
      </w:r>
      <w:r>
        <w:rPr>
          <w:sz w:val="24"/>
          <w:szCs w:val="24"/>
        </w:rPr>
        <w:tab/>
      </w:r>
      <w:proofErr w:type="gramStart"/>
      <w:r>
        <w:rPr>
          <w:sz w:val="24"/>
          <w:szCs w:val="24"/>
        </w:rPr>
        <w:t>if</w:t>
      </w:r>
      <w:proofErr w:type="gramEnd"/>
      <w:r>
        <w:rPr>
          <w:sz w:val="24"/>
          <w:szCs w:val="24"/>
        </w:rPr>
        <w:t xml:space="preserve"> the transmission will cause interference with the operation of radio astronomy observations by the Observatory</w:t>
      </w:r>
      <w:r w:rsidR="00B13C17">
        <w:rPr>
          <w:sz w:val="24"/>
          <w:szCs w:val="24"/>
        </w:rPr>
        <w:t>;</w:t>
      </w:r>
      <w:r w:rsidR="0005622E">
        <w:rPr>
          <w:sz w:val="24"/>
          <w:szCs w:val="24"/>
        </w:rPr>
        <w:t xml:space="preserve"> and</w:t>
      </w:r>
    </w:p>
    <w:p w:rsidR="00B13C17" w:rsidRDefault="00B13C17" w:rsidP="00444B55">
      <w:pPr>
        <w:pStyle w:val="paragraph"/>
        <w:tabs>
          <w:tab w:val="clear" w:pos="1531"/>
          <w:tab w:val="right" w:pos="1701"/>
        </w:tabs>
        <w:ind w:left="2160" w:hanging="2160"/>
        <w:rPr>
          <w:sz w:val="24"/>
          <w:szCs w:val="24"/>
        </w:rPr>
      </w:pPr>
      <w:r>
        <w:rPr>
          <w:sz w:val="24"/>
          <w:szCs w:val="24"/>
        </w:rPr>
        <w:tab/>
        <w:t>(d)</w:t>
      </w:r>
      <w:r>
        <w:rPr>
          <w:sz w:val="24"/>
          <w:szCs w:val="24"/>
        </w:rPr>
        <w:tab/>
      </w:r>
      <w:proofErr w:type="gramStart"/>
      <w:r>
        <w:rPr>
          <w:sz w:val="24"/>
          <w:szCs w:val="24"/>
        </w:rPr>
        <w:t>the</w:t>
      </w:r>
      <w:proofErr w:type="gramEnd"/>
      <w:r>
        <w:rPr>
          <w:sz w:val="24"/>
          <w:szCs w:val="24"/>
        </w:rPr>
        <w:t xml:space="preserve"> conditions in section 5 of this Class Licence.</w:t>
      </w:r>
    </w:p>
    <w:p w:rsidR="00464ECD" w:rsidRDefault="00444B55" w:rsidP="00185B15">
      <w:pPr>
        <w:pStyle w:val="R1"/>
        <w:keepNext/>
        <w:tabs>
          <w:tab w:val="left" w:pos="1440"/>
          <w:tab w:val="left" w:pos="2160"/>
          <w:tab w:val="left" w:pos="2880"/>
          <w:tab w:val="left" w:pos="4995"/>
        </w:tabs>
      </w:pPr>
      <w:r>
        <w:tab/>
        <w:t>(2)</w:t>
      </w:r>
      <w:r>
        <w:tab/>
      </w:r>
      <w:r w:rsidR="00464ECD">
        <w:t xml:space="preserve">The following requirements </w:t>
      </w:r>
      <w:r>
        <w:t xml:space="preserve">must be construed in accordance with the interpretative provisions (if any) </w:t>
      </w:r>
      <w:r w:rsidR="00464ECD">
        <w:t xml:space="preserve">of a standard or international instrument </w:t>
      </w:r>
      <w:r>
        <w:t xml:space="preserve">mentioned in </w:t>
      </w:r>
      <w:r w:rsidR="00464ECD">
        <w:t xml:space="preserve">column 4 of </w:t>
      </w:r>
      <w:r w:rsidR="0005622E">
        <w:t>an</w:t>
      </w:r>
      <w:r>
        <w:t xml:space="preserve"> item</w:t>
      </w:r>
      <w:r w:rsidR="0005622E">
        <w:t xml:space="preserve"> in Schedule 1</w:t>
      </w:r>
      <w:r w:rsidR="00464ECD">
        <w:t>:</w:t>
      </w:r>
    </w:p>
    <w:p w:rsidR="00444B55" w:rsidRPr="00BA68F3" w:rsidRDefault="00464ECD" w:rsidP="003E23CE">
      <w:pPr>
        <w:pStyle w:val="paragraph"/>
        <w:tabs>
          <w:tab w:val="clear" w:pos="1531"/>
          <w:tab w:val="right" w:pos="1701"/>
        </w:tabs>
        <w:ind w:left="2160" w:hanging="2160"/>
        <w:rPr>
          <w:sz w:val="24"/>
          <w:szCs w:val="24"/>
        </w:rPr>
      </w:pPr>
      <w:r w:rsidRPr="00BA68F3">
        <w:rPr>
          <w:sz w:val="24"/>
          <w:szCs w:val="24"/>
        </w:rPr>
        <w:tab/>
        <w:t>(a)</w:t>
      </w:r>
      <w:r w:rsidRPr="00BA68F3">
        <w:rPr>
          <w:sz w:val="24"/>
          <w:szCs w:val="24"/>
        </w:rPr>
        <w:tab/>
      </w:r>
      <w:proofErr w:type="gramStart"/>
      <w:r w:rsidRPr="00BA68F3">
        <w:rPr>
          <w:sz w:val="24"/>
          <w:szCs w:val="24"/>
        </w:rPr>
        <w:t>a</w:t>
      </w:r>
      <w:proofErr w:type="gramEnd"/>
      <w:r w:rsidRPr="00BA68F3">
        <w:rPr>
          <w:sz w:val="24"/>
          <w:szCs w:val="24"/>
        </w:rPr>
        <w:t xml:space="preserve"> frequency or range of frequencies mentioned in column 4 of </w:t>
      </w:r>
      <w:r w:rsidR="0005622E">
        <w:rPr>
          <w:sz w:val="24"/>
          <w:szCs w:val="24"/>
        </w:rPr>
        <w:t>the</w:t>
      </w:r>
      <w:r w:rsidRPr="00BA68F3">
        <w:rPr>
          <w:sz w:val="24"/>
          <w:szCs w:val="24"/>
        </w:rPr>
        <w:t xml:space="preserve"> item;</w:t>
      </w:r>
    </w:p>
    <w:p w:rsidR="00464ECD" w:rsidRPr="00BA68F3" w:rsidRDefault="00464ECD" w:rsidP="003E23CE">
      <w:pPr>
        <w:pStyle w:val="paragraph"/>
        <w:tabs>
          <w:tab w:val="clear" w:pos="1531"/>
          <w:tab w:val="right" w:pos="1701"/>
        </w:tabs>
        <w:ind w:left="2160" w:hanging="2160"/>
        <w:rPr>
          <w:sz w:val="24"/>
          <w:szCs w:val="24"/>
        </w:rPr>
      </w:pPr>
      <w:r w:rsidRPr="00BA68F3">
        <w:rPr>
          <w:sz w:val="24"/>
          <w:szCs w:val="24"/>
        </w:rPr>
        <w:tab/>
        <w:t>(b)</w:t>
      </w:r>
      <w:r w:rsidRPr="00BA68F3">
        <w:rPr>
          <w:sz w:val="24"/>
          <w:szCs w:val="24"/>
        </w:rPr>
        <w:tab/>
      </w:r>
      <w:proofErr w:type="gramStart"/>
      <w:r w:rsidRPr="00BA68F3">
        <w:rPr>
          <w:sz w:val="24"/>
          <w:szCs w:val="24"/>
        </w:rPr>
        <w:t>the</w:t>
      </w:r>
      <w:proofErr w:type="gramEnd"/>
      <w:r w:rsidRPr="00BA68F3">
        <w:rPr>
          <w:sz w:val="24"/>
          <w:szCs w:val="24"/>
        </w:rPr>
        <w:t xml:space="preserve"> maximum EIRP mentioned in column 3 of </w:t>
      </w:r>
      <w:r w:rsidR="0005622E">
        <w:rPr>
          <w:sz w:val="24"/>
          <w:szCs w:val="24"/>
        </w:rPr>
        <w:t>the</w:t>
      </w:r>
      <w:r w:rsidRPr="00BA68F3">
        <w:rPr>
          <w:sz w:val="24"/>
          <w:szCs w:val="24"/>
        </w:rPr>
        <w:t xml:space="preserve"> item.</w:t>
      </w:r>
    </w:p>
    <w:p w:rsidR="00C13C97" w:rsidRPr="00464ECD" w:rsidRDefault="00C13C97" w:rsidP="00BA68F3">
      <w:pPr>
        <w:pStyle w:val="R1"/>
        <w:keepNext/>
        <w:tabs>
          <w:tab w:val="left" w:pos="1440"/>
          <w:tab w:val="left" w:pos="2160"/>
          <w:tab w:val="left" w:pos="2880"/>
          <w:tab w:val="left" w:pos="4995"/>
        </w:tabs>
      </w:pPr>
      <w:r>
        <w:tab/>
        <w:t>(3)</w:t>
      </w:r>
      <w:r>
        <w:tab/>
        <w:t xml:space="preserve">The permitted operating frequency band in column 2 of an item in </w:t>
      </w:r>
      <w:r w:rsidRPr="003E23CE">
        <w:t>Schedule</w:t>
      </w:r>
      <w:r>
        <w:t> 1 must not be construed in accordance with the in</w:t>
      </w:r>
      <w:r w:rsidR="00BA68F3">
        <w:t>terpret</w:t>
      </w:r>
      <w:r w:rsidR="00CD19FC">
        <w:t>at</w:t>
      </w:r>
      <w:r w:rsidR="00BA68F3">
        <w:t>ive provisions (if any) o</w:t>
      </w:r>
      <w:r>
        <w:t>f a standard or international instrument mentioned in column 4 of the item.</w:t>
      </w:r>
    </w:p>
    <w:p w:rsidR="00444B55" w:rsidRDefault="00444B55" w:rsidP="00BA68F3">
      <w:pPr>
        <w:pStyle w:val="notetext"/>
        <w:keepNext/>
        <w:keepLines/>
        <w:tabs>
          <w:tab w:val="left" w:pos="720"/>
          <w:tab w:val="left" w:pos="1440"/>
          <w:tab w:val="left" w:pos="2160"/>
          <w:tab w:val="left" w:pos="2880"/>
          <w:tab w:val="left" w:pos="3600"/>
          <w:tab w:val="left" w:pos="4320"/>
          <w:tab w:val="left" w:pos="5040"/>
          <w:tab w:val="left" w:pos="5835"/>
        </w:tabs>
        <w:rPr>
          <w:color w:val="000000"/>
          <w:sz w:val="20"/>
        </w:rPr>
      </w:pPr>
      <w:r w:rsidRPr="000B35E4">
        <w:rPr>
          <w:i/>
          <w:color w:val="000000"/>
          <w:sz w:val="20"/>
        </w:rPr>
        <w:t>Note</w:t>
      </w:r>
      <w:r>
        <w:rPr>
          <w:i/>
          <w:color w:val="000000"/>
          <w:sz w:val="20"/>
        </w:rPr>
        <w:t> 1</w:t>
      </w:r>
      <w:r w:rsidRPr="000B35E4">
        <w:rPr>
          <w:color w:val="000000"/>
          <w:sz w:val="20"/>
        </w:rPr>
        <w:tab/>
      </w:r>
      <w:r w:rsidR="00F732A6" w:rsidRPr="003E23CE">
        <w:rPr>
          <w:sz w:val="20"/>
        </w:rPr>
        <w:t xml:space="preserve">A transmitter operated under this Class Licence can be expected to be operating in parts of the radiofrequency spectrum used by other radiocommunications devices.  </w:t>
      </w:r>
      <w:r>
        <w:rPr>
          <w:color w:val="000000"/>
          <w:sz w:val="20"/>
        </w:rPr>
        <w:t xml:space="preserve">A </w:t>
      </w:r>
      <w:r w:rsidR="004874F2">
        <w:rPr>
          <w:color w:val="000000"/>
          <w:sz w:val="20"/>
        </w:rPr>
        <w:t>receiver tuned to the transmitter</w:t>
      </w:r>
      <w:r w:rsidR="0004423E">
        <w:rPr>
          <w:color w:val="000000"/>
          <w:sz w:val="20"/>
        </w:rPr>
        <w:t xml:space="preserve"> </w:t>
      </w:r>
      <w:r>
        <w:rPr>
          <w:color w:val="000000"/>
          <w:sz w:val="20"/>
        </w:rPr>
        <w:t>will not be afforded protection from interference caused by other radiocommunications devices.  A low interference potential device operated under this Class Licence is generally not expected to suffer interference</w:t>
      </w:r>
      <w:r w:rsidR="00707BFC">
        <w:rPr>
          <w:color w:val="000000"/>
          <w:sz w:val="20"/>
        </w:rPr>
        <w:t>,</w:t>
      </w:r>
      <w:r>
        <w:rPr>
          <w:color w:val="000000"/>
          <w:sz w:val="20"/>
        </w:rPr>
        <w:t xml:space="preserve"> </w:t>
      </w:r>
      <w:r w:rsidR="00F732A6">
        <w:rPr>
          <w:color w:val="000000"/>
          <w:sz w:val="20"/>
        </w:rPr>
        <w:t>h</w:t>
      </w:r>
      <w:r>
        <w:rPr>
          <w:color w:val="000000"/>
          <w:sz w:val="20"/>
        </w:rPr>
        <w:t>owever an individual low interference potential device may experience interference arising from the particular circumstances of the device’s operation.</w:t>
      </w:r>
    </w:p>
    <w:p w:rsidR="00444B55" w:rsidRDefault="00444B55" w:rsidP="00444B55">
      <w:pPr>
        <w:pStyle w:val="notetext"/>
        <w:tabs>
          <w:tab w:val="left" w:pos="720"/>
          <w:tab w:val="left" w:pos="1440"/>
          <w:tab w:val="left" w:pos="2160"/>
          <w:tab w:val="left" w:pos="2880"/>
          <w:tab w:val="left" w:pos="3600"/>
          <w:tab w:val="left" w:pos="4320"/>
          <w:tab w:val="left" w:pos="5040"/>
          <w:tab w:val="left" w:pos="5835"/>
        </w:tabs>
        <w:rPr>
          <w:color w:val="000000"/>
          <w:sz w:val="20"/>
        </w:rPr>
      </w:pPr>
      <w:r>
        <w:rPr>
          <w:i/>
          <w:color w:val="000000"/>
          <w:sz w:val="20"/>
        </w:rPr>
        <w:t>Note 2</w:t>
      </w:r>
      <w:r>
        <w:rPr>
          <w:i/>
          <w:color w:val="000000"/>
          <w:sz w:val="20"/>
        </w:rPr>
        <w:tab/>
      </w:r>
      <w:r>
        <w:rPr>
          <w:color w:val="000000"/>
          <w:sz w:val="20"/>
        </w:rPr>
        <w:t xml:space="preserve">In accordance with the requirements of footnote AUS 32 and footnote 150 to the Table of </w:t>
      </w:r>
      <w:r w:rsidR="00BB1EE0">
        <w:rPr>
          <w:color w:val="000000"/>
          <w:sz w:val="20"/>
        </w:rPr>
        <w:t xml:space="preserve">Frequency Band </w:t>
      </w:r>
      <w:r>
        <w:rPr>
          <w:color w:val="000000"/>
          <w:sz w:val="20"/>
        </w:rPr>
        <w:t xml:space="preserve">Allocations in the </w:t>
      </w:r>
      <w:r>
        <w:rPr>
          <w:i/>
          <w:color w:val="000000"/>
          <w:sz w:val="20"/>
        </w:rPr>
        <w:t>Australian R</w:t>
      </w:r>
      <w:r w:rsidR="00BB1EE0">
        <w:rPr>
          <w:i/>
          <w:color w:val="000000"/>
          <w:sz w:val="20"/>
        </w:rPr>
        <w:t>adiofrequency Spectrum Plan 2013</w:t>
      </w:r>
      <w:r w:rsidR="00BB1EE0">
        <w:rPr>
          <w:color w:val="000000"/>
          <w:sz w:val="20"/>
        </w:rPr>
        <w:t>, a low interference potential device will not be afforded protection from interference that may be caused by industrial, scientific and medical (</w:t>
      </w:r>
      <w:r w:rsidR="00BB1EE0" w:rsidRPr="00BB1EE0">
        <w:rPr>
          <w:b/>
          <w:i/>
          <w:color w:val="000000"/>
          <w:sz w:val="20"/>
        </w:rPr>
        <w:t>ISM</w:t>
      </w:r>
      <w:r w:rsidR="00BB1EE0">
        <w:rPr>
          <w:color w:val="000000"/>
          <w:sz w:val="20"/>
        </w:rPr>
        <w:t xml:space="preserve">) applications in the ISM bands </w:t>
      </w:r>
      <w:r w:rsidR="00BB1EE0" w:rsidRPr="00BB1EE0">
        <w:rPr>
          <w:color w:val="000000"/>
          <w:sz w:val="20"/>
        </w:rPr>
        <w:t>13.553 MHz – 13.567 MHz, 26.957 MHz – 27.283 MHz, 40.66 MHz – 40.70 MHz, 918 MHz – 926 MHz, 2 400 MHz – 2 500 MHz, 5 725 MHz – 5 875 MHz and 24 000 MHz – 24 250 MHz</w:t>
      </w:r>
      <w:r w:rsidR="00BB1EE0">
        <w:rPr>
          <w:color w:val="000000"/>
          <w:sz w:val="20"/>
        </w:rPr>
        <w:t>.</w:t>
      </w:r>
    </w:p>
    <w:p w:rsidR="00BB1EE0" w:rsidRPr="00F07943" w:rsidRDefault="00BB1EE0" w:rsidP="00444B55">
      <w:pPr>
        <w:pStyle w:val="notetext"/>
        <w:tabs>
          <w:tab w:val="left" w:pos="720"/>
          <w:tab w:val="left" w:pos="1440"/>
          <w:tab w:val="left" w:pos="2160"/>
          <w:tab w:val="left" w:pos="2880"/>
          <w:tab w:val="left" w:pos="3600"/>
          <w:tab w:val="left" w:pos="4320"/>
          <w:tab w:val="left" w:pos="5040"/>
          <w:tab w:val="left" w:pos="5835"/>
        </w:tabs>
        <w:rPr>
          <w:color w:val="000000"/>
          <w:sz w:val="20"/>
        </w:rPr>
      </w:pPr>
      <w:r w:rsidRPr="00F07943">
        <w:rPr>
          <w:i/>
          <w:color w:val="000000"/>
          <w:sz w:val="20"/>
        </w:rPr>
        <w:t>Note 3</w:t>
      </w:r>
      <w:r w:rsidRPr="00F07943">
        <w:rPr>
          <w:i/>
          <w:color w:val="000000"/>
          <w:sz w:val="20"/>
        </w:rPr>
        <w:tab/>
      </w:r>
      <w:r w:rsidR="00902928" w:rsidRPr="00F07943">
        <w:rPr>
          <w:color w:val="000000"/>
          <w:sz w:val="20"/>
        </w:rPr>
        <w:t xml:space="preserve">Some transmitters operated under this </w:t>
      </w:r>
      <w:r w:rsidR="00A9781B" w:rsidRPr="00F07943">
        <w:rPr>
          <w:color w:val="000000"/>
          <w:sz w:val="20"/>
        </w:rPr>
        <w:t>C</w:t>
      </w:r>
      <w:r w:rsidR="00902928" w:rsidRPr="00F07943">
        <w:rPr>
          <w:color w:val="000000"/>
          <w:sz w:val="20"/>
        </w:rPr>
        <w:t xml:space="preserve">lass </w:t>
      </w:r>
      <w:r w:rsidR="00A9781B" w:rsidRPr="00F07943">
        <w:rPr>
          <w:color w:val="000000"/>
          <w:sz w:val="20"/>
        </w:rPr>
        <w:t>L</w:t>
      </w:r>
      <w:r w:rsidR="00902928" w:rsidRPr="00F07943">
        <w:rPr>
          <w:color w:val="000000"/>
          <w:sz w:val="20"/>
        </w:rPr>
        <w:t xml:space="preserve">icence </w:t>
      </w:r>
      <w:r w:rsidR="00E72444" w:rsidRPr="00F07943">
        <w:rPr>
          <w:color w:val="000000"/>
          <w:sz w:val="20"/>
        </w:rPr>
        <w:t>must</w:t>
      </w:r>
      <w:r w:rsidR="00902928" w:rsidRPr="00F07943">
        <w:rPr>
          <w:color w:val="000000"/>
          <w:sz w:val="20"/>
        </w:rPr>
        <w:t xml:space="preserve"> meet additional physical or technical requirements outside the scope of this Class Licence. The use, marketing and supply of such devices in Australia may be dependent on the approval of the appropriate regulatory body, such as the Therapeutic Goods Administration or State </w:t>
      </w:r>
      <w:r w:rsidR="00AD3AA0" w:rsidRPr="00F07943">
        <w:rPr>
          <w:color w:val="000000"/>
          <w:sz w:val="20"/>
        </w:rPr>
        <w:t>and Territory g</w:t>
      </w:r>
      <w:r w:rsidR="00902928" w:rsidRPr="00F07943">
        <w:rPr>
          <w:color w:val="000000"/>
          <w:sz w:val="20"/>
        </w:rPr>
        <w:t xml:space="preserve">overnment </w:t>
      </w:r>
      <w:r w:rsidR="00A9781B" w:rsidRPr="00F07943">
        <w:rPr>
          <w:color w:val="000000"/>
          <w:sz w:val="20"/>
        </w:rPr>
        <w:t>au</w:t>
      </w:r>
      <w:r w:rsidR="00902928" w:rsidRPr="00F07943">
        <w:rPr>
          <w:color w:val="000000"/>
          <w:sz w:val="20"/>
        </w:rPr>
        <w:t>thorities.</w:t>
      </w:r>
    </w:p>
    <w:p w:rsidR="00727C96" w:rsidRDefault="00BB1EE0" w:rsidP="00727C96">
      <w:pPr>
        <w:pStyle w:val="notetext"/>
        <w:tabs>
          <w:tab w:val="left" w:pos="720"/>
          <w:tab w:val="left" w:pos="1440"/>
          <w:tab w:val="left" w:pos="2160"/>
          <w:tab w:val="left" w:pos="2880"/>
          <w:tab w:val="left" w:pos="3600"/>
          <w:tab w:val="left" w:pos="4320"/>
          <w:tab w:val="left" w:pos="5040"/>
          <w:tab w:val="left" w:pos="5835"/>
        </w:tabs>
        <w:rPr>
          <w:i/>
          <w:color w:val="000000"/>
          <w:sz w:val="20"/>
        </w:rPr>
      </w:pPr>
      <w:r>
        <w:rPr>
          <w:i/>
          <w:color w:val="000000"/>
          <w:sz w:val="20"/>
        </w:rPr>
        <w:t>Note 4</w:t>
      </w:r>
      <w:r>
        <w:rPr>
          <w:i/>
          <w:color w:val="000000"/>
          <w:sz w:val="20"/>
        </w:rPr>
        <w:tab/>
      </w:r>
      <w:r>
        <w:rPr>
          <w:color w:val="000000"/>
          <w:sz w:val="20"/>
        </w:rPr>
        <w:t>The operation of a device with an external antenna, other than an antenna supplied with the device, may result in a breach of the conditions of this Class Licence.</w:t>
      </w:r>
      <w:r w:rsidR="00A9781B">
        <w:rPr>
          <w:color w:val="000000"/>
          <w:sz w:val="20"/>
        </w:rPr>
        <w:t xml:space="preserve">  An </w:t>
      </w:r>
      <w:r w:rsidR="00A9781B">
        <w:rPr>
          <w:b/>
          <w:i/>
          <w:color w:val="000000"/>
          <w:sz w:val="20"/>
        </w:rPr>
        <w:t xml:space="preserve">external antenna </w:t>
      </w:r>
      <w:r w:rsidR="00A9781B">
        <w:rPr>
          <w:color w:val="000000"/>
          <w:sz w:val="20"/>
        </w:rPr>
        <w:t xml:space="preserve">is a removable antenna that is not an integral antenna.  An </w:t>
      </w:r>
      <w:r w:rsidR="00A9781B">
        <w:rPr>
          <w:b/>
          <w:i/>
          <w:color w:val="000000"/>
          <w:sz w:val="20"/>
        </w:rPr>
        <w:t xml:space="preserve">integral antenna </w:t>
      </w:r>
      <w:r w:rsidR="00A9781B">
        <w:rPr>
          <w:color w:val="000000"/>
          <w:sz w:val="20"/>
        </w:rPr>
        <w:t>is an a</w:t>
      </w:r>
      <w:r w:rsidR="00501626">
        <w:rPr>
          <w:color w:val="000000"/>
          <w:sz w:val="20"/>
        </w:rPr>
        <w:t>n</w:t>
      </w:r>
      <w:r w:rsidR="00A9781B">
        <w:rPr>
          <w:color w:val="000000"/>
          <w:sz w:val="20"/>
        </w:rPr>
        <w:t>tenna that is permanently fixed to a device, or which is intended for direct attachment to a fixed connector on the device, without the use of an external cable.</w:t>
      </w:r>
      <w:r w:rsidR="00727C96" w:rsidRPr="00727C96">
        <w:rPr>
          <w:i/>
          <w:color w:val="000000"/>
          <w:sz w:val="20"/>
        </w:rPr>
        <w:t xml:space="preserve"> </w:t>
      </w:r>
    </w:p>
    <w:p w:rsidR="00727C96" w:rsidRDefault="00727C96" w:rsidP="00727C96">
      <w:pPr>
        <w:pStyle w:val="notetext"/>
        <w:tabs>
          <w:tab w:val="left" w:pos="720"/>
          <w:tab w:val="left" w:pos="1440"/>
          <w:tab w:val="left" w:pos="2160"/>
          <w:tab w:val="left" w:pos="2880"/>
          <w:tab w:val="left" w:pos="3600"/>
          <w:tab w:val="left" w:pos="4320"/>
          <w:tab w:val="left" w:pos="5040"/>
          <w:tab w:val="left" w:pos="5835"/>
        </w:tabs>
        <w:rPr>
          <w:color w:val="000000"/>
          <w:sz w:val="20"/>
        </w:rPr>
      </w:pPr>
      <w:r w:rsidRPr="00FE2D7C">
        <w:rPr>
          <w:i/>
          <w:color w:val="000000"/>
          <w:sz w:val="20"/>
        </w:rPr>
        <w:t>Note </w:t>
      </w:r>
      <w:r>
        <w:rPr>
          <w:i/>
          <w:color w:val="000000"/>
          <w:sz w:val="20"/>
        </w:rPr>
        <w:t>5</w:t>
      </w:r>
      <w:r>
        <w:rPr>
          <w:color w:val="000000"/>
          <w:sz w:val="20"/>
        </w:rPr>
        <w:tab/>
        <w:t xml:space="preserve">A transmitter, or group of transmitters, capable of operating simultaneously on frequencies in more than one permitted operating frequency band (mentioned in column 2 of the table in Schedule 1) must comply with the </w:t>
      </w:r>
      <w:r>
        <w:rPr>
          <w:i/>
          <w:color w:val="000000"/>
          <w:sz w:val="20"/>
        </w:rPr>
        <w:t xml:space="preserve">Radiocommunications (Electromagnetic Radiation – Human Exposure) Standard 2014 </w:t>
      </w:r>
      <w:r>
        <w:rPr>
          <w:color w:val="000000"/>
          <w:sz w:val="20"/>
        </w:rPr>
        <w:t>for the total power that is emitted.</w:t>
      </w:r>
    </w:p>
    <w:p w:rsidR="00727C96" w:rsidRDefault="00727C96" w:rsidP="00727C96">
      <w:pPr>
        <w:pStyle w:val="notetext"/>
        <w:tabs>
          <w:tab w:val="left" w:pos="720"/>
          <w:tab w:val="left" w:pos="1440"/>
          <w:tab w:val="left" w:pos="2160"/>
          <w:tab w:val="left" w:pos="2880"/>
          <w:tab w:val="left" w:pos="3600"/>
          <w:tab w:val="left" w:pos="4320"/>
          <w:tab w:val="left" w:pos="5040"/>
          <w:tab w:val="left" w:pos="5835"/>
        </w:tabs>
        <w:rPr>
          <w:color w:val="000000"/>
          <w:sz w:val="20"/>
        </w:rPr>
      </w:pPr>
      <w:r w:rsidRPr="00FE2D7C">
        <w:rPr>
          <w:i/>
          <w:color w:val="000000"/>
          <w:sz w:val="20"/>
        </w:rPr>
        <w:t>Note </w:t>
      </w:r>
      <w:r>
        <w:rPr>
          <w:i/>
          <w:color w:val="000000"/>
          <w:sz w:val="20"/>
        </w:rPr>
        <w:t>6</w:t>
      </w:r>
      <w:r w:rsidRPr="00FE2D7C">
        <w:rPr>
          <w:i/>
          <w:color w:val="000000"/>
          <w:sz w:val="20"/>
        </w:rPr>
        <w:tab/>
      </w:r>
      <w:r>
        <w:rPr>
          <w:color w:val="000000"/>
          <w:sz w:val="20"/>
        </w:rPr>
        <w:t xml:space="preserve">The applicable requirements related to the electromagnetic radiation regulatory arrangements are available from the ACMA website:  </w:t>
      </w:r>
      <w:r w:rsidRPr="004C0421">
        <w:rPr>
          <w:sz w:val="20"/>
        </w:rPr>
        <w:t>http://www.acma.gov.au</w:t>
      </w:r>
      <w:r w:rsidRPr="004C0421">
        <w:rPr>
          <w:color w:val="000000"/>
          <w:sz w:val="20"/>
        </w:rPr>
        <w:t>.</w:t>
      </w:r>
    </w:p>
    <w:p w:rsidR="00F96A09" w:rsidRDefault="00F96A09" w:rsidP="00F96A09">
      <w:pPr>
        <w:pStyle w:val="HR"/>
      </w:pPr>
      <w:r>
        <w:t>5</w:t>
      </w:r>
      <w:r>
        <w:tab/>
      </w:r>
      <w:r w:rsidR="00BB1EE0">
        <w:t>Standards</w:t>
      </w:r>
      <w:r w:rsidR="005A2155">
        <w:t xml:space="preserve"> and international instruments</w:t>
      </w:r>
    </w:p>
    <w:p w:rsidR="00D92B3B" w:rsidRDefault="004310F8" w:rsidP="00D92B3B">
      <w:pPr>
        <w:pStyle w:val="R1"/>
        <w:tabs>
          <w:tab w:val="left" w:pos="1440"/>
          <w:tab w:val="left" w:pos="2160"/>
          <w:tab w:val="left" w:pos="2880"/>
          <w:tab w:val="left" w:pos="4995"/>
        </w:tabs>
      </w:pPr>
      <w:r>
        <w:tab/>
        <w:t>(1)</w:t>
      </w:r>
      <w:r>
        <w:tab/>
        <w:t xml:space="preserve">A </w:t>
      </w:r>
      <w:r w:rsidR="00B13C17">
        <w:t xml:space="preserve">person must not operate a </w:t>
      </w:r>
      <w:r>
        <w:t xml:space="preserve">transmitter under this Class Licence </w:t>
      </w:r>
      <w:r w:rsidR="00B13C17">
        <w:t>unless the transmitter</w:t>
      </w:r>
      <w:r>
        <w:t xml:space="preserve"> compl</w:t>
      </w:r>
      <w:r w:rsidR="00B13C17">
        <w:t>ies</w:t>
      </w:r>
      <w:r>
        <w:t xml:space="preserve"> with </w:t>
      </w:r>
      <w:r w:rsidR="0085667E">
        <w:t>each</w:t>
      </w:r>
      <w:r w:rsidR="00B13C17">
        <w:t xml:space="preserve"> </w:t>
      </w:r>
      <w:r w:rsidR="007C57B1">
        <w:t xml:space="preserve">applicable </w:t>
      </w:r>
      <w:r w:rsidR="00FE2D7C">
        <w:t>instrument</w:t>
      </w:r>
      <w:r w:rsidR="00B13C17">
        <w:t xml:space="preserve"> </w:t>
      </w:r>
      <w:r w:rsidR="007C57B1">
        <w:t xml:space="preserve">for </w:t>
      </w:r>
      <w:r w:rsidR="00B13C17">
        <w:t xml:space="preserve">the </w:t>
      </w:r>
      <w:r w:rsidR="00F10E53">
        <w:t>transmitter</w:t>
      </w:r>
      <w:r w:rsidR="00D92B3B">
        <w:t>.</w:t>
      </w:r>
    </w:p>
    <w:p w:rsidR="00D92B3B" w:rsidRDefault="00D92B3B" w:rsidP="00D92B3B">
      <w:pPr>
        <w:pStyle w:val="R1"/>
        <w:tabs>
          <w:tab w:val="left" w:pos="1440"/>
          <w:tab w:val="left" w:pos="2160"/>
          <w:tab w:val="left" w:pos="2880"/>
          <w:tab w:val="left" w:pos="4995"/>
        </w:tabs>
      </w:pPr>
      <w:r>
        <w:tab/>
        <w:t>(2)</w:t>
      </w:r>
      <w:r>
        <w:tab/>
        <w:t>Subsection (1) does not apply if:</w:t>
      </w:r>
    </w:p>
    <w:p w:rsidR="00B13C17" w:rsidRDefault="00B13C17" w:rsidP="00B13C17">
      <w:pPr>
        <w:pStyle w:val="paragraph"/>
        <w:tabs>
          <w:tab w:val="clear" w:pos="1531"/>
          <w:tab w:val="right" w:pos="1701"/>
        </w:tabs>
        <w:ind w:left="2160" w:hanging="2160"/>
        <w:rPr>
          <w:sz w:val="24"/>
          <w:szCs w:val="24"/>
        </w:rPr>
      </w:pPr>
      <w:r>
        <w:rPr>
          <w:sz w:val="24"/>
          <w:szCs w:val="24"/>
        </w:rPr>
        <w:tab/>
      </w:r>
      <w:r w:rsidRPr="00C26A28">
        <w:rPr>
          <w:sz w:val="24"/>
          <w:szCs w:val="24"/>
        </w:rPr>
        <w:t>(a)</w:t>
      </w:r>
      <w:r w:rsidRPr="00C26A28">
        <w:rPr>
          <w:sz w:val="24"/>
          <w:szCs w:val="24"/>
        </w:rPr>
        <w:tab/>
      </w:r>
      <w:proofErr w:type="gramStart"/>
      <w:r w:rsidR="00D92B3B">
        <w:rPr>
          <w:sz w:val="24"/>
          <w:szCs w:val="24"/>
        </w:rPr>
        <w:t>the</w:t>
      </w:r>
      <w:proofErr w:type="gramEnd"/>
      <w:r w:rsidR="00D92B3B">
        <w:rPr>
          <w:sz w:val="24"/>
          <w:szCs w:val="24"/>
        </w:rPr>
        <w:t xml:space="preserve"> person operates the transmitter in accordance with a permit</w:t>
      </w:r>
      <w:r>
        <w:rPr>
          <w:sz w:val="24"/>
          <w:szCs w:val="24"/>
        </w:rPr>
        <w:t>;</w:t>
      </w:r>
      <w:r w:rsidR="00D92B3B">
        <w:rPr>
          <w:sz w:val="24"/>
          <w:szCs w:val="24"/>
        </w:rPr>
        <w:t xml:space="preserve"> or</w:t>
      </w:r>
    </w:p>
    <w:p w:rsidR="00B13C17" w:rsidRDefault="00B13C17" w:rsidP="00B13C17">
      <w:pPr>
        <w:pStyle w:val="paragraph"/>
        <w:tabs>
          <w:tab w:val="clear" w:pos="1531"/>
          <w:tab w:val="right" w:pos="1701"/>
        </w:tabs>
        <w:ind w:left="2160" w:hanging="2160"/>
        <w:rPr>
          <w:sz w:val="24"/>
          <w:szCs w:val="24"/>
        </w:rPr>
      </w:pPr>
      <w:r>
        <w:rPr>
          <w:sz w:val="24"/>
          <w:szCs w:val="24"/>
        </w:rPr>
        <w:tab/>
        <w:t>(b)</w:t>
      </w:r>
      <w:r>
        <w:rPr>
          <w:sz w:val="24"/>
          <w:szCs w:val="24"/>
        </w:rPr>
        <w:tab/>
      </w:r>
      <w:proofErr w:type="gramStart"/>
      <w:r w:rsidR="00D92B3B">
        <w:rPr>
          <w:sz w:val="24"/>
          <w:szCs w:val="24"/>
        </w:rPr>
        <w:t>the</w:t>
      </w:r>
      <w:proofErr w:type="gramEnd"/>
      <w:r w:rsidR="00D92B3B">
        <w:rPr>
          <w:sz w:val="24"/>
          <w:szCs w:val="24"/>
        </w:rPr>
        <w:t xml:space="preserve"> transmitter</w:t>
      </w:r>
      <w:r>
        <w:rPr>
          <w:sz w:val="24"/>
          <w:szCs w:val="24"/>
        </w:rPr>
        <w:t>:</w:t>
      </w:r>
    </w:p>
    <w:p w:rsidR="00D92B3B" w:rsidRDefault="00D92B3B" w:rsidP="00D92B3B">
      <w:pPr>
        <w:pStyle w:val="paragraph"/>
        <w:tabs>
          <w:tab w:val="clear" w:pos="1531"/>
          <w:tab w:val="right" w:pos="2410"/>
        </w:tabs>
        <w:ind w:left="2694" w:hanging="2694"/>
        <w:rPr>
          <w:sz w:val="24"/>
          <w:szCs w:val="24"/>
        </w:rPr>
      </w:pPr>
      <w:r>
        <w:rPr>
          <w:sz w:val="24"/>
          <w:szCs w:val="24"/>
        </w:rPr>
        <w:tab/>
        <w:t>(</w:t>
      </w:r>
      <w:proofErr w:type="spellStart"/>
      <w:proofErr w:type="gramStart"/>
      <w:r>
        <w:rPr>
          <w:sz w:val="24"/>
          <w:szCs w:val="24"/>
        </w:rPr>
        <w:t>i</w:t>
      </w:r>
      <w:proofErr w:type="spellEnd"/>
      <w:proofErr w:type="gramEnd"/>
      <w:r>
        <w:rPr>
          <w:sz w:val="24"/>
          <w:szCs w:val="24"/>
        </w:rPr>
        <w:t>)</w:t>
      </w:r>
      <w:r>
        <w:rPr>
          <w:sz w:val="24"/>
          <w:szCs w:val="24"/>
        </w:rPr>
        <w:tab/>
        <w:t>is imported into Australia solely for use in connection with a significant event;</w:t>
      </w:r>
    </w:p>
    <w:p w:rsidR="00D92B3B" w:rsidRDefault="00D92B3B" w:rsidP="00D92B3B">
      <w:pPr>
        <w:pStyle w:val="paragraph"/>
        <w:tabs>
          <w:tab w:val="clear" w:pos="1531"/>
          <w:tab w:val="right" w:pos="2410"/>
        </w:tabs>
        <w:ind w:left="2694" w:hanging="2694"/>
        <w:rPr>
          <w:sz w:val="24"/>
          <w:szCs w:val="24"/>
        </w:rPr>
      </w:pPr>
      <w:r>
        <w:rPr>
          <w:sz w:val="24"/>
          <w:szCs w:val="24"/>
        </w:rPr>
        <w:tab/>
        <w:t>(ii)</w:t>
      </w:r>
      <w:r>
        <w:rPr>
          <w:sz w:val="24"/>
          <w:szCs w:val="24"/>
        </w:rPr>
        <w:tab/>
      </w:r>
      <w:proofErr w:type="gramStart"/>
      <w:r>
        <w:rPr>
          <w:sz w:val="24"/>
          <w:szCs w:val="24"/>
        </w:rPr>
        <w:t>if</w:t>
      </w:r>
      <w:proofErr w:type="gramEnd"/>
      <w:r>
        <w:rPr>
          <w:sz w:val="24"/>
          <w:szCs w:val="24"/>
        </w:rPr>
        <w:t xml:space="preserve"> there is a requirement that </w:t>
      </w:r>
      <w:r w:rsidR="007C57B1">
        <w:rPr>
          <w:sz w:val="24"/>
          <w:szCs w:val="24"/>
        </w:rPr>
        <w:t xml:space="preserve">the transmitter </w:t>
      </w:r>
      <w:r>
        <w:rPr>
          <w:sz w:val="24"/>
          <w:szCs w:val="24"/>
        </w:rPr>
        <w:t xml:space="preserve">is tested or inspected before it </w:t>
      </w:r>
      <w:r w:rsidR="007C57B1">
        <w:rPr>
          <w:sz w:val="24"/>
          <w:szCs w:val="24"/>
        </w:rPr>
        <w:t xml:space="preserve">is </w:t>
      </w:r>
      <w:r>
        <w:rPr>
          <w:sz w:val="24"/>
          <w:szCs w:val="24"/>
        </w:rPr>
        <w:t>used in Australia – meets the requirement;</w:t>
      </w:r>
    </w:p>
    <w:p w:rsidR="00D92B3B" w:rsidRDefault="00D92B3B" w:rsidP="00D92B3B">
      <w:pPr>
        <w:pStyle w:val="paragraph"/>
        <w:tabs>
          <w:tab w:val="clear" w:pos="1531"/>
          <w:tab w:val="right" w:pos="2410"/>
        </w:tabs>
        <w:ind w:left="2694" w:hanging="2694"/>
        <w:rPr>
          <w:sz w:val="24"/>
          <w:szCs w:val="24"/>
        </w:rPr>
      </w:pPr>
      <w:r>
        <w:rPr>
          <w:sz w:val="24"/>
          <w:szCs w:val="24"/>
        </w:rPr>
        <w:tab/>
        <w:t>(iii)</w:t>
      </w:r>
      <w:r>
        <w:rPr>
          <w:sz w:val="24"/>
          <w:szCs w:val="24"/>
        </w:rPr>
        <w:tab/>
      </w:r>
      <w:proofErr w:type="gramStart"/>
      <w:r>
        <w:rPr>
          <w:sz w:val="24"/>
          <w:szCs w:val="24"/>
        </w:rPr>
        <w:t>if</w:t>
      </w:r>
      <w:proofErr w:type="gramEnd"/>
      <w:r>
        <w:rPr>
          <w:sz w:val="24"/>
          <w:szCs w:val="24"/>
        </w:rPr>
        <w:t xml:space="preserve"> there </w:t>
      </w:r>
      <w:r w:rsidR="00727C96">
        <w:rPr>
          <w:sz w:val="24"/>
          <w:szCs w:val="24"/>
        </w:rPr>
        <w:t xml:space="preserve">are </w:t>
      </w:r>
      <w:r>
        <w:rPr>
          <w:sz w:val="24"/>
          <w:szCs w:val="24"/>
        </w:rPr>
        <w:t>condition</w:t>
      </w:r>
      <w:r w:rsidR="00727C96">
        <w:rPr>
          <w:sz w:val="24"/>
          <w:szCs w:val="24"/>
        </w:rPr>
        <w:t>s</w:t>
      </w:r>
      <w:r>
        <w:rPr>
          <w:sz w:val="24"/>
          <w:szCs w:val="24"/>
        </w:rPr>
        <w:t xml:space="preserve"> or requirement</w:t>
      </w:r>
      <w:r w:rsidR="00727C96">
        <w:rPr>
          <w:sz w:val="24"/>
          <w:szCs w:val="24"/>
        </w:rPr>
        <w:t>s</w:t>
      </w:r>
      <w:r>
        <w:rPr>
          <w:sz w:val="24"/>
          <w:szCs w:val="24"/>
        </w:rPr>
        <w:t xml:space="preserve"> imposed on the use of the </w:t>
      </w:r>
      <w:r w:rsidR="007C57B1">
        <w:rPr>
          <w:sz w:val="24"/>
          <w:szCs w:val="24"/>
        </w:rPr>
        <w:t xml:space="preserve">transmitter </w:t>
      </w:r>
      <w:r>
        <w:rPr>
          <w:sz w:val="24"/>
          <w:szCs w:val="24"/>
        </w:rPr>
        <w:t xml:space="preserve">in Australia – </w:t>
      </w:r>
      <w:r w:rsidR="004A4AA3">
        <w:rPr>
          <w:sz w:val="24"/>
          <w:szCs w:val="24"/>
        </w:rPr>
        <w:t>complies</w:t>
      </w:r>
      <w:r>
        <w:rPr>
          <w:sz w:val="24"/>
          <w:szCs w:val="24"/>
        </w:rPr>
        <w:t xml:space="preserve"> with </w:t>
      </w:r>
      <w:r w:rsidR="00727C96">
        <w:rPr>
          <w:sz w:val="24"/>
          <w:szCs w:val="24"/>
        </w:rPr>
        <w:t>all of those</w:t>
      </w:r>
      <w:r>
        <w:rPr>
          <w:sz w:val="24"/>
          <w:szCs w:val="24"/>
        </w:rPr>
        <w:t xml:space="preserve"> condition</w:t>
      </w:r>
      <w:r w:rsidR="00727C96">
        <w:rPr>
          <w:sz w:val="24"/>
          <w:szCs w:val="24"/>
        </w:rPr>
        <w:t>s</w:t>
      </w:r>
      <w:r>
        <w:rPr>
          <w:sz w:val="24"/>
          <w:szCs w:val="24"/>
        </w:rPr>
        <w:t xml:space="preserve"> or requirement</w:t>
      </w:r>
      <w:r w:rsidR="00727C96">
        <w:rPr>
          <w:sz w:val="24"/>
          <w:szCs w:val="24"/>
        </w:rPr>
        <w:t>s</w:t>
      </w:r>
      <w:r>
        <w:rPr>
          <w:sz w:val="24"/>
          <w:szCs w:val="24"/>
        </w:rPr>
        <w:t>;</w:t>
      </w:r>
    </w:p>
    <w:p w:rsidR="00D92B3B" w:rsidRDefault="00D92B3B" w:rsidP="00D92B3B">
      <w:pPr>
        <w:pStyle w:val="paragraph"/>
        <w:tabs>
          <w:tab w:val="clear" w:pos="1531"/>
          <w:tab w:val="right" w:pos="2410"/>
        </w:tabs>
        <w:ind w:left="2694" w:hanging="2694"/>
        <w:rPr>
          <w:sz w:val="24"/>
          <w:szCs w:val="24"/>
        </w:rPr>
      </w:pPr>
      <w:r>
        <w:rPr>
          <w:sz w:val="24"/>
          <w:szCs w:val="24"/>
        </w:rPr>
        <w:tab/>
        <w:t>(iv)</w:t>
      </w:r>
      <w:r>
        <w:rPr>
          <w:sz w:val="24"/>
          <w:szCs w:val="24"/>
        </w:rPr>
        <w:tab/>
      </w:r>
      <w:proofErr w:type="gramStart"/>
      <w:r>
        <w:rPr>
          <w:sz w:val="24"/>
          <w:szCs w:val="24"/>
        </w:rPr>
        <w:t>is</w:t>
      </w:r>
      <w:proofErr w:type="gramEnd"/>
      <w:r>
        <w:rPr>
          <w:sz w:val="24"/>
          <w:szCs w:val="24"/>
        </w:rPr>
        <w:t xml:space="preserve"> used in Australia only at the location of the significant event; and</w:t>
      </w:r>
    </w:p>
    <w:p w:rsidR="00D92B3B" w:rsidRDefault="00D92B3B" w:rsidP="00D92B3B">
      <w:pPr>
        <w:pStyle w:val="paragraph"/>
        <w:tabs>
          <w:tab w:val="clear" w:pos="1531"/>
          <w:tab w:val="right" w:pos="2410"/>
        </w:tabs>
        <w:ind w:left="2694" w:hanging="2694"/>
        <w:rPr>
          <w:sz w:val="24"/>
          <w:szCs w:val="24"/>
        </w:rPr>
      </w:pPr>
      <w:r>
        <w:rPr>
          <w:sz w:val="24"/>
          <w:szCs w:val="24"/>
        </w:rPr>
        <w:tab/>
        <w:t>(v)</w:t>
      </w:r>
      <w:r>
        <w:rPr>
          <w:sz w:val="24"/>
          <w:szCs w:val="24"/>
        </w:rPr>
        <w:tab/>
      </w:r>
      <w:proofErr w:type="gramStart"/>
      <w:r>
        <w:rPr>
          <w:sz w:val="24"/>
          <w:szCs w:val="24"/>
        </w:rPr>
        <w:t>is</w:t>
      </w:r>
      <w:proofErr w:type="gramEnd"/>
      <w:r>
        <w:rPr>
          <w:sz w:val="24"/>
          <w:szCs w:val="24"/>
        </w:rPr>
        <w:t xml:space="preserve"> used in Australia only for the duration of the significant event.</w:t>
      </w:r>
    </w:p>
    <w:p w:rsidR="00F96A09" w:rsidRDefault="00F96A09" w:rsidP="00FE4F01">
      <w:pPr>
        <w:pStyle w:val="R1"/>
        <w:keepNext/>
        <w:tabs>
          <w:tab w:val="left" w:pos="1440"/>
          <w:tab w:val="left" w:pos="2160"/>
          <w:tab w:val="left" w:pos="2880"/>
          <w:tab w:val="left" w:pos="4995"/>
        </w:tabs>
      </w:pPr>
      <w:r>
        <w:tab/>
        <w:t>(</w:t>
      </w:r>
      <w:r w:rsidR="00307724">
        <w:t>3</w:t>
      </w:r>
      <w:r w:rsidR="00D85511">
        <w:t>)</w:t>
      </w:r>
      <w:r w:rsidR="00D85511">
        <w:tab/>
        <w:t xml:space="preserve">In this section, </w:t>
      </w:r>
      <w:r w:rsidR="004A4AA3" w:rsidRPr="00F72901">
        <w:rPr>
          <w:b/>
          <w:i/>
        </w:rPr>
        <w:t xml:space="preserve">applicable </w:t>
      </w:r>
      <w:r w:rsidR="004A4AA3">
        <w:rPr>
          <w:b/>
          <w:i/>
        </w:rPr>
        <w:t>instrument</w:t>
      </w:r>
      <w:r w:rsidR="004A4AA3">
        <w:t xml:space="preserve">, </w:t>
      </w:r>
      <w:r w:rsidR="00D85511">
        <w:t xml:space="preserve">in relation to a </w:t>
      </w:r>
      <w:r w:rsidR="00307724">
        <w:t>transmitter</w:t>
      </w:r>
      <w:r w:rsidR="00D85511">
        <w:t xml:space="preserve">, </w:t>
      </w:r>
      <w:r w:rsidR="004A4AA3">
        <w:t>means</w:t>
      </w:r>
      <w:r w:rsidR="005A2155">
        <w:t xml:space="preserve"> either</w:t>
      </w:r>
      <w:r w:rsidR="00D85511">
        <w:t>:</w:t>
      </w:r>
    </w:p>
    <w:p w:rsidR="00A9781B" w:rsidRDefault="00D85511" w:rsidP="00FE4F01">
      <w:pPr>
        <w:pStyle w:val="paragraph"/>
        <w:keepNext/>
        <w:keepLines/>
        <w:tabs>
          <w:tab w:val="clear" w:pos="1531"/>
          <w:tab w:val="right" w:pos="1701"/>
        </w:tabs>
        <w:ind w:left="2160" w:hanging="2160"/>
        <w:rPr>
          <w:sz w:val="24"/>
          <w:szCs w:val="24"/>
        </w:rPr>
      </w:pPr>
      <w:r>
        <w:rPr>
          <w:sz w:val="24"/>
          <w:szCs w:val="24"/>
        </w:rPr>
        <w:tab/>
      </w:r>
      <w:r w:rsidRPr="00C26A28">
        <w:rPr>
          <w:sz w:val="24"/>
          <w:szCs w:val="24"/>
        </w:rPr>
        <w:t>(a)</w:t>
      </w:r>
      <w:r w:rsidRPr="00C26A28">
        <w:rPr>
          <w:sz w:val="24"/>
          <w:szCs w:val="24"/>
        </w:rPr>
        <w:tab/>
      </w:r>
      <w:proofErr w:type="gramStart"/>
      <w:r w:rsidR="005A2155">
        <w:rPr>
          <w:sz w:val="24"/>
          <w:szCs w:val="24"/>
        </w:rPr>
        <w:t>a</w:t>
      </w:r>
      <w:proofErr w:type="gramEnd"/>
      <w:r w:rsidR="005A2155">
        <w:rPr>
          <w:sz w:val="24"/>
          <w:szCs w:val="24"/>
        </w:rPr>
        <w:t xml:space="preserve"> standard that applies to the transmitter; or</w:t>
      </w:r>
    </w:p>
    <w:p w:rsidR="00D85511" w:rsidRPr="00960E5D" w:rsidRDefault="00D85511" w:rsidP="00287404">
      <w:pPr>
        <w:pStyle w:val="paragraph"/>
        <w:tabs>
          <w:tab w:val="clear" w:pos="1531"/>
          <w:tab w:val="right" w:pos="1701"/>
        </w:tabs>
        <w:ind w:left="2160" w:hanging="2160"/>
        <w:rPr>
          <w:sz w:val="24"/>
          <w:szCs w:val="24"/>
        </w:rPr>
      </w:pPr>
      <w:r w:rsidRPr="00CD19FC">
        <w:rPr>
          <w:sz w:val="24"/>
          <w:szCs w:val="24"/>
        </w:rPr>
        <w:tab/>
        <w:t>(b)</w:t>
      </w:r>
      <w:r w:rsidRPr="00CD19FC">
        <w:rPr>
          <w:sz w:val="24"/>
          <w:szCs w:val="24"/>
        </w:rPr>
        <w:tab/>
      </w:r>
      <w:proofErr w:type="gramStart"/>
      <w:r w:rsidR="005A2155" w:rsidRPr="00CD19FC">
        <w:rPr>
          <w:sz w:val="24"/>
          <w:szCs w:val="24"/>
        </w:rPr>
        <w:t>an</w:t>
      </w:r>
      <w:proofErr w:type="gramEnd"/>
      <w:r w:rsidR="005A2155" w:rsidRPr="00CD19FC">
        <w:rPr>
          <w:sz w:val="24"/>
          <w:szCs w:val="24"/>
        </w:rPr>
        <w:t xml:space="preserve"> international instrument that </w:t>
      </w:r>
      <w:r w:rsidR="00E72444" w:rsidRPr="00CD19FC">
        <w:rPr>
          <w:sz w:val="24"/>
          <w:szCs w:val="24"/>
        </w:rPr>
        <w:t xml:space="preserve">applies to </w:t>
      </w:r>
      <w:r w:rsidR="005A2155" w:rsidRPr="00CD19FC">
        <w:rPr>
          <w:sz w:val="24"/>
          <w:szCs w:val="24"/>
        </w:rPr>
        <w:t>the transmitter</w:t>
      </w:r>
      <w:r w:rsidR="00287404" w:rsidRPr="00CD19FC">
        <w:rPr>
          <w:sz w:val="24"/>
          <w:szCs w:val="24"/>
        </w:rPr>
        <w:t xml:space="preserve"> </w:t>
      </w:r>
      <w:r w:rsidR="004541BD" w:rsidRPr="00960E5D">
        <w:rPr>
          <w:sz w:val="24"/>
          <w:szCs w:val="24"/>
        </w:rPr>
        <w:t xml:space="preserve">that is </w:t>
      </w:r>
      <w:r w:rsidR="00E858C1" w:rsidRPr="00960E5D">
        <w:rPr>
          <w:sz w:val="24"/>
          <w:szCs w:val="24"/>
        </w:rPr>
        <w:t>mentioned in column 2 of an item in Schedule 2</w:t>
      </w:r>
      <w:r w:rsidR="0085667E" w:rsidRPr="00960E5D">
        <w:rPr>
          <w:sz w:val="24"/>
          <w:szCs w:val="24"/>
        </w:rPr>
        <w:t xml:space="preserve"> for a </w:t>
      </w:r>
      <w:r w:rsidR="00307724" w:rsidRPr="00960E5D">
        <w:rPr>
          <w:sz w:val="24"/>
          <w:szCs w:val="24"/>
        </w:rPr>
        <w:t>transmitter</w:t>
      </w:r>
      <w:r w:rsidR="00E858C1" w:rsidRPr="00960E5D">
        <w:rPr>
          <w:sz w:val="24"/>
          <w:szCs w:val="24"/>
        </w:rPr>
        <w:t xml:space="preserve"> mentioned in column 1 of </w:t>
      </w:r>
      <w:r w:rsidR="0085667E" w:rsidRPr="00960E5D">
        <w:rPr>
          <w:sz w:val="24"/>
          <w:szCs w:val="24"/>
        </w:rPr>
        <w:t>the</w:t>
      </w:r>
      <w:r w:rsidR="00E858C1" w:rsidRPr="00960E5D">
        <w:rPr>
          <w:sz w:val="24"/>
          <w:szCs w:val="24"/>
        </w:rPr>
        <w:t xml:space="preserve"> item.</w:t>
      </w:r>
    </w:p>
    <w:p w:rsidR="00E858C1" w:rsidRDefault="00E858C1" w:rsidP="00E858C1">
      <w:pPr>
        <w:pStyle w:val="notetext"/>
        <w:tabs>
          <w:tab w:val="left" w:pos="720"/>
          <w:tab w:val="left" w:pos="1440"/>
          <w:tab w:val="left" w:pos="2160"/>
          <w:tab w:val="left" w:pos="2880"/>
          <w:tab w:val="left" w:pos="3600"/>
          <w:tab w:val="left" w:pos="4320"/>
          <w:tab w:val="left" w:pos="5040"/>
          <w:tab w:val="left" w:pos="5835"/>
        </w:tabs>
        <w:rPr>
          <w:color w:val="000000"/>
          <w:sz w:val="20"/>
        </w:rPr>
      </w:pPr>
      <w:r w:rsidRPr="000B35E4">
        <w:rPr>
          <w:i/>
          <w:color w:val="000000"/>
          <w:sz w:val="20"/>
        </w:rPr>
        <w:t>Note</w:t>
      </w:r>
      <w:r>
        <w:rPr>
          <w:i/>
          <w:color w:val="000000"/>
          <w:sz w:val="20"/>
        </w:rPr>
        <w:t> 1</w:t>
      </w:r>
      <w:r w:rsidRPr="000B35E4">
        <w:rPr>
          <w:color w:val="000000"/>
          <w:sz w:val="20"/>
        </w:rPr>
        <w:tab/>
      </w:r>
      <w:r w:rsidR="00FE2D7C">
        <w:rPr>
          <w:color w:val="000000"/>
          <w:sz w:val="20"/>
        </w:rPr>
        <w:t>The upper and low</w:t>
      </w:r>
      <w:r w:rsidR="00FC5CCA">
        <w:rPr>
          <w:color w:val="000000"/>
          <w:sz w:val="20"/>
        </w:rPr>
        <w:t>er</w:t>
      </w:r>
      <w:r w:rsidR="00FE2D7C">
        <w:rPr>
          <w:color w:val="000000"/>
          <w:sz w:val="20"/>
        </w:rPr>
        <w:t xml:space="preserve"> limits of the permitted operating frequency </w:t>
      </w:r>
      <w:r w:rsidR="00FC5CCA">
        <w:rPr>
          <w:color w:val="000000"/>
          <w:sz w:val="20"/>
        </w:rPr>
        <w:t>band</w:t>
      </w:r>
      <w:r w:rsidR="00FE2D7C">
        <w:rPr>
          <w:color w:val="000000"/>
          <w:sz w:val="20"/>
        </w:rPr>
        <w:t xml:space="preserve"> </w:t>
      </w:r>
      <w:r w:rsidR="00FE274A">
        <w:rPr>
          <w:color w:val="000000"/>
          <w:sz w:val="20"/>
        </w:rPr>
        <w:t xml:space="preserve">mentioned in column 2 </w:t>
      </w:r>
      <w:r w:rsidR="006438B4">
        <w:rPr>
          <w:color w:val="000000"/>
          <w:sz w:val="20"/>
        </w:rPr>
        <w:t xml:space="preserve">of an item </w:t>
      </w:r>
      <w:r w:rsidR="00FE2D7C">
        <w:rPr>
          <w:color w:val="000000"/>
          <w:sz w:val="20"/>
        </w:rPr>
        <w:t>in Schedule 1 apply</w:t>
      </w:r>
      <w:r w:rsidR="00FE274A">
        <w:rPr>
          <w:color w:val="000000"/>
          <w:sz w:val="20"/>
        </w:rPr>
        <w:t xml:space="preserve"> to a transmitter mentioned in column 1 of th</w:t>
      </w:r>
      <w:r w:rsidR="006438B4">
        <w:rPr>
          <w:color w:val="000000"/>
          <w:sz w:val="20"/>
        </w:rPr>
        <w:t>e item</w:t>
      </w:r>
      <w:r w:rsidR="00FE2D7C">
        <w:rPr>
          <w:color w:val="000000"/>
          <w:sz w:val="20"/>
        </w:rPr>
        <w:t xml:space="preserve">, irrespective of any frequency limits specified in any </w:t>
      </w:r>
      <w:r w:rsidR="00FC5CCA">
        <w:rPr>
          <w:color w:val="000000"/>
          <w:sz w:val="20"/>
        </w:rPr>
        <w:t xml:space="preserve">applicable </w:t>
      </w:r>
      <w:r w:rsidR="00B9595C">
        <w:rPr>
          <w:color w:val="000000"/>
          <w:sz w:val="20"/>
        </w:rPr>
        <w:t>instrument</w:t>
      </w:r>
      <w:r w:rsidR="00FE2D7C">
        <w:rPr>
          <w:color w:val="000000"/>
          <w:sz w:val="20"/>
        </w:rPr>
        <w:t xml:space="preserve"> </w:t>
      </w:r>
      <w:r w:rsidR="00FC5CCA">
        <w:rPr>
          <w:color w:val="000000"/>
          <w:sz w:val="20"/>
        </w:rPr>
        <w:t xml:space="preserve">for </w:t>
      </w:r>
      <w:r w:rsidR="00FE2D7C">
        <w:rPr>
          <w:color w:val="000000"/>
          <w:sz w:val="20"/>
        </w:rPr>
        <w:t xml:space="preserve">the </w:t>
      </w:r>
      <w:r w:rsidR="00307724">
        <w:rPr>
          <w:color w:val="000000"/>
          <w:sz w:val="20"/>
        </w:rPr>
        <w:t>transmitter</w:t>
      </w:r>
      <w:r w:rsidR="00FE2D7C">
        <w:rPr>
          <w:color w:val="000000"/>
          <w:sz w:val="20"/>
        </w:rPr>
        <w:t>.</w:t>
      </w:r>
    </w:p>
    <w:p w:rsidR="00FE2D7C" w:rsidRPr="00F07943" w:rsidRDefault="00FE2D7C" w:rsidP="00E858C1">
      <w:pPr>
        <w:pStyle w:val="notetext"/>
        <w:tabs>
          <w:tab w:val="left" w:pos="720"/>
          <w:tab w:val="left" w:pos="1440"/>
          <w:tab w:val="left" w:pos="2160"/>
          <w:tab w:val="left" w:pos="2880"/>
          <w:tab w:val="left" w:pos="3600"/>
          <w:tab w:val="left" w:pos="4320"/>
          <w:tab w:val="left" w:pos="5040"/>
          <w:tab w:val="left" w:pos="5835"/>
        </w:tabs>
        <w:rPr>
          <w:color w:val="000000"/>
          <w:sz w:val="20"/>
        </w:rPr>
      </w:pPr>
      <w:r w:rsidRPr="00F07943">
        <w:rPr>
          <w:i/>
          <w:color w:val="000000"/>
          <w:sz w:val="20"/>
        </w:rPr>
        <w:t>Note 2</w:t>
      </w:r>
      <w:r w:rsidRPr="00F07943">
        <w:rPr>
          <w:i/>
          <w:color w:val="000000"/>
          <w:sz w:val="20"/>
        </w:rPr>
        <w:tab/>
      </w:r>
      <w:r w:rsidRPr="00F07943">
        <w:rPr>
          <w:color w:val="000000"/>
          <w:sz w:val="20"/>
        </w:rPr>
        <w:t xml:space="preserve">The </w:t>
      </w:r>
      <w:r w:rsidR="001E4147" w:rsidRPr="00F07943">
        <w:rPr>
          <w:noProof/>
          <w:sz w:val="20"/>
        </w:rPr>
        <w:t xml:space="preserve">full titles and sources for </w:t>
      </w:r>
      <w:r w:rsidR="006438B4" w:rsidRPr="00F07943">
        <w:rPr>
          <w:noProof/>
          <w:sz w:val="20"/>
        </w:rPr>
        <w:t xml:space="preserve">an </w:t>
      </w:r>
      <w:r w:rsidR="00287404">
        <w:rPr>
          <w:noProof/>
          <w:sz w:val="20"/>
        </w:rPr>
        <w:t>international</w:t>
      </w:r>
      <w:r w:rsidR="006438B4" w:rsidRPr="00F07943">
        <w:rPr>
          <w:noProof/>
          <w:sz w:val="20"/>
        </w:rPr>
        <w:t xml:space="preserve"> </w:t>
      </w:r>
      <w:r w:rsidR="001E4147" w:rsidRPr="00F07943">
        <w:rPr>
          <w:noProof/>
          <w:sz w:val="20"/>
        </w:rPr>
        <w:t>instrument</w:t>
      </w:r>
      <w:r w:rsidR="006438B4" w:rsidRPr="00F07943">
        <w:rPr>
          <w:noProof/>
          <w:sz w:val="20"/>
        </w:rPr>
        <w:t xml:space="preserve"> </w:t>
      </w:r>
      <w:r w:rsidR="00287404">
        <w:rPr>
          <w:noProof/>
          <w:sz w:val="20"/>
        </w:rPr>
        <w:t xml:space="preserve">that is an applicable instrument </w:t>
      </w:r>
      <w:r w:rsidR="006438B4" w:rsidRPr="00F07943">
        <w:rPr>
          <w:noProof/>
          <w:sz w:val="20"/>
        </w:rPr>
        <w:t xml:space="preserve">mentioned </w:t>
      </w:r>
      <w:r w:rsidR="001E4147" w:rsidRPr="00F07943">
        <w:rPr>
          <w:noProof/>
          <w:sz w:val="20"/>
        </w:rPr>
        <w:t xml:space="preserve">in column 4 </w:t>
      </w:r>
      <w:r w:rsidR="00EC71C1" w:rsidRPr="00F07943">
        <w:rPr>
          <w:noProof/>
          <w:sz w:val="20"/>
        </w:rPr>
        <w:t>(</w:t>
      </w:r>
      <w:r w:rsidR="001E4147" w:rsidRPr="00F07943">
        <w:rPr>
          <w:noProof/>
          <w:sz w:val="20"/>
        </w:rPr>
        <w:t>Limitations</w:t>
      </w:r>
      <w:r w:rsidR="00EC71C1" w:rsidRPr="00F07943">
        <w:rPr>
          <w:noProof/>
          <w:sz w:val="20"/>
        </w:rPr>
        <w:t>)</w:t>
      </w:r>
      <w:r w:rsidR="001E4147" w:rsidRPr="00F07943">
        <w:rPr>
          <w:noProof/>
          <w:sz w:val="20"/>
        </w:rPr>
        <w:t xml:space="preserve"> of the table in Schedule 1 are set out in Schedule 2.</w:t>
      </w:r>
    </w:p>
    <w:p w:rsidR="00FE2D7C" w:rsidRDefault="00FE2D7C" w:rsidP="00E858C1">
      <w:pPr>
        <w:pStyle w:val="notetext"/>
        <w:tabs>
          <w:tab w:val="left" w:pos="720"/>
          <w:tab w:val="left" w:pos="1440"/>
          <w:tab w:val="left" w:pos="2160"/>
          <w:tab w:val="left" w:pos="2880"/>
          <w:tab w:val="left" w:pos="3600"/>
          <w:tab w:val="left" w:pos="4320"/>
          <w:tab w:val="left" w:pos="5040"/>
          <w:tab w:val="left" w:pos="5835"/>
        </w:tabs>
        <w:rPr>
          <w:color w:val="000000"/>
          <w:sz w:val="20"/>
        </w:rPr>
      </w:pPr>
      <w:r w:rsidRPr="00FE2D7C">
        <w:rPr>
          <w:i/>
          <w:color w:val="000000"/>
          <w:sz w:val="20"/>
        </w:rPr>
        <w:t>Note</w:t>
      </w:r>
      <w:r>
        <w:rPr>
          <w:i/>
          <w:color w:val="000000"/>
          <w:sz w:val="20"/>
        </w:rPr>
        <w:t> </w:t>
      </w:r>
      <w:r w:rsidR="00727C96">
        <w:rPr>
          <w:i/>
          <w:color w:val="000000"/>
          <w:sz w:val="20"/>
        </w:rPr>
        <w:t>3</w:t>
      </w:r>
      <w:r w:rsidRPr="00FE2D7C">
        <w:rPr>
          <w:i/>
          <w:color w:val="000000"/>
          <w:sz w:val="20"/>
        </w:rPr>
        <w:tab/>
      </w:r>
      <w:r>
        <w:rPr>
          <w:color w:val="000000"/>
          <w:sz w:val="20"/>
        </w:rPr>
        <w:t xml:space="preserve">If a device is labelled with the </w:t>
      </w:r>
      <w:r w:rsidR="007F1C3F">
        <w:rPr>
          <w:color w:val="000000"/>
          <w:sz w:val="20"/>
        </w:rPr>
        <w:t>R</w:t>
      </w:r>
      <w:r>
        <w:rPr>
          <w:color w:val="000000"/>
          <w:sz w:val="20"/>
        </w:rPr>
        <w:t xml:space="preserve">egulatory </w:t>
      </w:r>
      <w:r w:rsidR="007F1C3F">
        <w:rPr>
          <w:color w:val="000000"/>
          <w:sz w:val="20"/>
        </w:rPr>
        <w:t>C</w:t>
      </w:r>
      <w:r>
        <w:rPr>
          <w:color w:val="000000"/>
          <w:sz w:val="20"/>
        </w:rPr>
        <w:t xml:space="preserve">ompliance </w:t>
      </w:r>
      <w:r w:rsidR="007F1C3F">
        <w:rPr>
          <w:color w:val="000000"/>
          <w:sz w:val="20"/>
        </w:rPr>
        <w:t>M</w:t>
      </w:r>
      <w:r>
        <w:rPr>
          <w:color w:val="000000"/>
          <w:sz w:val="20"/>
        </w:rPr>
        <w:t>ark or the C-Tick compliance mark, it is a representation by the supplier that the device, as supplied, complie</w:t>
      </w:r>
      <w:r w:rsidR="007F1C3F">
        <w:rPr>
          <w:color w:val="000000"/>
          <w:sz w:val="20"/>
        </w:rPr>
        <w:t>s</w:t>
      </w:r>
      <w:r>
        <w:rPr>
          <w:color w:val="000000"/>
          <w:sz w:val="20"/>
        </w:rPr>
        <w:t xml:space="preserve"> with any standard that applies to the device.</w:t>
      </w:r>
    </w:p>
    <w:p w:rsidR="00FE2D7C" w:rsidRDefault="00FE2D7C" w:rsidP="00E858C1">
      <w:pPr>
        <w:pStyle w:val="notetext"/>
        <w:tabs>
          <w:tab w:val="left" w:pos="720"/>
          <w:tab w:val="left" w:pos="1440"/>
          <w:tab w:val="left" w:pos="2160"/>
          <w:tab w:val="left" w:pos="2880"/>
          <w:tab w:val="left" w:pos="3600"/>
          <w:tab w:val="left" w:pos="4320"/>
          <w:tab w:val="left" w:pos="5040"/>
          <w:tab w:val="left" w:pos="5835"/>
        </w:tabs>
        <w:rPr>
          <w:color w:val="000000"/>
          <w:sz w:val="20"/>
        </w:rPr>
      </w:pPr>
      <w:r>
        <w:rPr>
          <w:i/>
          <w:color w:val="000000"/>
          <w:sz w:val="20"/>
        </w:rPr>
        <w:t>Note </w:t>
      </w:r>
      <w:r w:rsidR="00727C96">
        <w:rPr>
          <w:i/>
          <w:color w:val="000000"/>
          <w:sz w:val="20"/>
        </w:rPr>
        <w:t>4</w:t>
      </w:r>
      <w:r>
        <w:rPr>
          <w:i/>
          <w:color w:val="000000"/>
          <w:sz w:val="20"/>
        </w:rPr>
        <w:tab/>
      </w:r>
      <w:r w:rsidR="007F1C3F">
        <w:rPr>
          <w:color w:val="000000"/>
          <w:sz w:val="20"/>
        </w:rPr>
        <w:t xml:space="preserve">A reference to a </w:t>
      </w:r>
      <w:r w:rsidR="007F1C3F" w:rsidRPr="004541BD">
        <w:rPr>
          <w:b/>
          <w:color w:val="000000"/>
          <w:sz w:val="20"/>
        </w:rPr>
        <w:t>s</w:t>
      </w:r>
      <w:r w:rsidRPr="007F1C3F">
        <w:rPr>
          <w:b/>
          <w:i/>
          <w:color w:val="000000"/>
          <w:sz w:val="20"/>
        </w:rPr>
        <w:t>tandard</w:t>
      </w:r>
      <w:r w:rsidRPr="004541BD">
        <w:rPr>
          <w:b/>
          <w:color w:val="000000"/>
          <w:sz w:val="20"/>
        </w:rPr>
        <w:t xml:space="preserve"> </w:t>
      </w:r>
      <w:r w:rsidR="007F1C3F">
        <w:rPr>
          <w:color w:val="000000"/>
          <w:sz w:val="20"/>
        </w:rPr>
        <w:t>is to</w:t>
      </w:r>
      <w:r w:rsidR="00F10E53">
        <w:rPr>
          <w:color w:val="000000"/>
          <w:sz w:val="20"/>
        </w:rPr>
        <w:t xml:space="preserve"> a standard made by the ACMA under section 162 of the Act.  This Class Licence also requires </w:t>
      </w:r>
      <w:r w:rsidR="00E72444">
        <w:rPr>
          <w:color w:val="000000"/>
          <w:sz w:val="20"/>
        </w:rPr>
        <w:t>transmitters</w:t>
      </w:r>
      <w:r w:rsidR="00F10E53">
        <w:rPr>
          <w:color w:val="000000"/>
          <w:sz w:val="20"/>
        </w:rPr>
        <w:t xml:space="preserve"> to comply </w:t>
      </w:r>
      <w:r w:rsidR="00307724">
        <w:rPr>
          <w:color w:val="000000"/>
          <w:sz w:val="20"/>
        </w:rPr>
        <w:t>with instruments that set requirements for performance, including instruments produced by the ETSI and the FCC.</w:t>
      </w:r>
    </w:p>
    <w:p w:rsidR="00EC71C1" w:rsidRPr="00EC71C1" w:rsidRDefault="00EC71C1" w:rsidP="00E858C1">
      <w:pPr>
        <w:pStyle w:val="notetext"/>
        <w:tabs>
          <w:tab w:val="left" w:pos="720"/>
          <w:tab w:val="left" w:pos="1440"/>
          <w:tab w:val="left" w:pos="2160"/>
          <w:tab w:val="left" w:pos="2880"/>
          <w:tab w:val="left" w:pos="3600"/>
          <w:tab w:val="left" w:pos="4320"/>
          <w:tab w:val="left" w:pos="5040"/>
          <w:tab w:val="left" w:pos="5835"/>
        </w:tabs>
        <w:rPr>
          <w:color w:val="000000"/>
          <w:sz w:val="20"/>
        </w:rPr>
      </w:pPr>
      <w:r>
        <w:rPr>
          <w:i/>
          <w:color w:val="000000"/>
          <w:sz w:val="20"/>
        </w:rPr>
        <w:t>Note </w:t>
      </w:r>
      <w:r w:rsidR="00727C96">
        <w:rPr>
          <w:i/>
          <w:color w:val="000000"/>
          <w:sz w:val="20"/>
        </w:rPr>
        <w:t>5</w:t>
      </w:r>
      <w:r>
        <w:rPr>
          <w:i/>
          <w:color w:val="000000"/>
          <w:sz w:val="20"/>
        </w:rPr>
        <w:tab/>
      </w:r>
      <w:r>
        <w:rPr>
          <w:color w:val="000000"/>
          <w:sz w:val="20"/>
        </w:rPr>
        <w:t xml:space="preserve">An </w:t>
      </w:r>
      <w:r w:rsidR="004E1A39">
        <w:rPr>
          <w:color w:val="000000"/>
          <w:sz w:val="20"/>
        </w:rPr>
        <w:t xml:space="preserve">applicable </w:t>
      </w:r>
      <w:r>
        <w:rPr>
          <w:color w:val="000000"/>
          <w:sz w:val="20"/>
        </w:rPr>
        <w:t xml:space="preserve">instrument </w:t>
      </w:r>
      <w:r w:rsidR="004E1A39">
        <w:rPr>
          <w:color w:val="000000"/>
          <w:sz w:val="20"/>
        </w:rPr>
        <w:t xml:space="preserve">for </w:t>
      </w:r>
      <w:r>
        <w:rPr>
          <w:color w:val="000000"/>
          <w:sz w:val="20"/>
        </w:rPr>
        <w:t xml:space="preserve">a transmitter may be amended over time, or may incorporate amendments to other instruments.  A person who wishes to operate a </w:t>
      </w:r>
      <w:r w:rsidR="004E1A39">
        <w:rPr>
          <w:color w:val="000000"/>
          <w:sz w:val="20"/>
        </w:rPr>
        <w:t>transmitter</w:t>
      </w:r>
      <w:r>
        <w:rPr>
          <w:color w:val="000000"/>
          <w:sz w:val="20"/>
        </w:rPr>
        <w:t xml:space="preserve"> should check the ACMA’s standards or other instruments to determine which version of the </w:t>
      </w:r>
      <w:r w:rsidR="00727C96">
        <w:rPr>
          <w:color w:val="000000"/>
          <w:sz w:val="20"/>
        </w:rPr>
        <w:t>applicable</w:t>
      </w:r>
      <w:r>
        <w:rPr>
          <w:color w:val="000000"/>
          <w:sz w:val="20"/>
        </w:rPr>
        <w:t xml:space="preserve"> instrument applies to the </w:t>
      </w:r>
      <w:r w:rsidR="004E1A39">
        <w:rPr>
          <w:color w:val="000000"/>
          <w:sz w:val="20"/>
        </w:rPr>
        <w:t>transmitter</w:t>
      </w:r>
      <w:r>
        <w:rPr>
          <w:color w:val="000000"/>
          <w:sz w:val="20"/>
        </w:rPr>
        <w:t>.</w:t>
      </w:r>
    </w:p>
    <w:p w:rsidR="00307724" w:rsidRDefault="00307724" w:rsidP="00307724">
      <w:pPr>
        <w:pStyle w:val="R1"/>
        <w:tabs>
          <w:tab w:val="left" w:pos="1440"/>
          <w:tab w:val="left" w:pos="2160"/>
          <w:tab w:val="left" w:pos="2880"/>
          <w:tab w:val="left" w:pos="4995"/>
        </w:tabs>
      </w:pPr>
      <w:r>
        <w:tab/>
        <w:t>(4)</w:t>
      </w:r>
      <w:r>
        <w:tab/>
        <w:t xml:space="preserve">A person must not operate a transmitter </w:t>
      </w:r>
      <w:r w:rsidR="006B6C2C">
        <w:t xml:space="preserve">or group of transmitters </w:t>
      </w:r>
      <w:r>
        <w:t xml:space="preserve">under this Class Licence if the electromagnetic radiation emitted by the transmitter </w:t>
      </w:r>
      <w:r w:rsidR="006B6C2C">
        <w:t xml:space="preserve">or group of transmitters </w:t>
      </w:r>
      <w:r>
        <w:t xml:space="preserve">exceeds </w:t>
      </w:r>
      <w:r w:rsidR="00EA1F5C">
        <w:t>the general public exposure limit</w:t>
      </w:r>
      <w:r w:rsidR="004E1A39">
        <w:t>s</w:t>
      </w:r>
      <w:r w:rsidR="00EA1F5C">
        <w:t xml:space="preserve"> specified in the ARPANSA Standard in a place accessible by the public.</w:t>
      </w:r>
    </w:p>
    <w:p w:rsidR="00EA1F5C" w:rsidRDefault="00EA1F5C" w:rsidP="00EA1F5C">
      <w:pPr>
        <w:pStyle w:val="notetext"/>
        <w:tabs>
          <w:tab w:val="left" w:pos="720"/>
          <w:tab w:val="left" w:pos="1440"/>
          <w:tab w:val="left" w:pos="2160"/>
          <w:tab w:val="left" w:pos="2880"/>
          <w:tab w:val="left" w:pos="3600"/>
          <w:tab w:val="left" w:pos="4320"/>
          <w:tab w:val="left" w:pos="5040"/>
          <w:tab w:val="left" w:pos="5835"/>
        </w:tabs>
        <w:rPr>
          <w:color w:val="000000"/>
          <w:sz w:val="20"/>
        </w:rPr>
      </w:pPr>
      <w:r w:rsidRPr="000B35E4">
        <w:rPr>
          <w:i/>
          <w:color w:val="000000"/>
          <w:sz w:val="20"/>
        </w:rPr>
        <w:t>Note</w:t>
      </w:r>
      <w:r>
        <w:rPr>
          <w:i/>
          <w:color w:val="000000"/>
          <w:sz w:val="20"/>
        </w:rPr>
        <w:t> 1</w:t>
      </w:r>
      <w:r w:rsidRPr="000B35E4">
        <w:rPr>
          <w:color w:val="000000"/>
          <w:sz w:val="20"/>
        </w:rPr>
        <w:tab/>
      </w:r>
      <w:r>
        <w:rPr>
          <w:color w:val="000000"/>
          <w:sz w:val="20"/>
        </w:rPr>
        <w:t xml:space="preserve">A transmitter with an integral antenna must not be supplied unless it </w:t>
      </w:r>
      <w:r w:rsidR="00362A9A">
        <w:rPr>
          <w:color w:val="000000"/>
          <w:sz w:val="20"/>
        </w:rPr>
        <w:t xml:space="preserve">complies with the </w:t>
      </w:r>
      <w:r w:rsidR="00362A9A" w:rsidRPr="00287404">
        <w:rPr>
          <w:i/>
          <w:color w:val="000000"/>
          <w:sz w:val="20"/>
        </w:rPr>
        <w:t>Radiocommunications (Electromagnetic Radiation – Human Exposure) Standard 2014</w:t>
      </w:r>
      <w:r w:rsidR="00362A9A">
        <w:rPr>
          <w:color w:val="000000"/>
          <w:sz w:val="20"/>
        </w:rPr>
        <w:t>, which adopts</w:t>
      </w:r>
      <w:r>
        <w:rPr>
          <w:color w:val="000000"/>
          <w:sz w:val="20"/>
        </w:rPr>
        <w:t xml:space="preserve"> the exposure limits specified in the ARPANSA Standard.  Subsection 5(4) </w:t>
      </w:r>
      <w:r w:rsidR="00727C96">
        <w:rPr>
          <w:color w:val="000000"/>
          <w:sz w:val="20"/>
        </w:rPr>
        <w:t xml:space="preserve">has the effect </w:t>
      </w:r>
      <w:r>
        <w:rPr>
          <w:color w:val="000000"/>
          <w:sz w:val="20"/>
        </w:rPr>
        <w:t xml:space="preserve">that the exposure limits specified in the ARPANSA Standard must </w:t>
      </w:r>
      <w:r w:rsidR="008C79C5">
        <w:rPr>
          <w:color w:val="000000"/>
          <w:sz w:val="20"/>
        </w:rPr>
        <w:t xml:space="preserve">also </w:t>
      </w:r>
      <w:r>
        <w:rPr>
          <w:color w:val="000000"/>
          <w:sz w:val="20"/>
        </w:rPr>
        <w:t xml:space="preserve">be met by a transmitter </w:t>
      </w:r>
      <w:r w:rsidR="00287404">
        <w:rPr>
          <w:color w:val="000000"/>
          <w:sz w:val="20"/>
        </w:rPr>
        <w:t>whether on its own or included in a</w:t>
      </w:r>
      <w:r w:rsidR="008E5D19">
        <w:rPr>
          <w:color w:val="000000"/>
          <w:sz w:val="20"/>
        </w:rPr>
        <w:t xml:space="preserve"> group of transmitters</w:t>
      </w:r>
      <w:r w:rsidR="00287404">
        <w:rPr>
          <w:color w:val="000000"/>
          <w:sz w:val="20"/>
        </w:rPr>
        <w:t>)</w:t>
      </w:r>
      <w:r w:rsidR="008E5D19">
        <w:rPr>
          <w:color w:val="000000"/>
          <w:sz w:val="20"/>
        </w:rPr>
        <w:t xml:space="preserve"> </w:t>
      </w:r>
      <w:r>
        <w:rPr>
          <w:color w:val="000000"/>
          <w:sz w:val="20"/>
        </w:rPr>
        <w:t>to which, after it is supplied, a person attaches an external antenna</w:t>
      </w:r>
      <w:r w:rsidR="00CE4B54">
        <w:rPr>
          <w:color w:val="000000"/>
          <w:sz w:val="20"/>
        </w:rPr>
        <w:t xml:space="preserve"> </w:t>
      </w:r>
      <w:r w:rsidR="00287404">
        <w:rPr>
          <w:color w:val="000000"/>
          <w:sz w:val="20"/>
        </w:rPr>
        <w:t xml:space="preserve">(that is, an antenna other than an integral antenna), </w:t>
      </w:r>
      <w:r w:rsidR="00CE4B54">
        <w:rPr>
          <w:color w:val="000000"/>
          <w:sz w:val="20"/>
        </w:rPr>
        <w:t>located in an area accessible to the public</w:t>
      </w:r>
      <w:r>
        <w:rPr>
          <w:color w:val="000000"/>
          <w:sz w:val="20"/>
        </w:rPr>
        <w:t>.</w:t>
      </w:r>
      <w:r w:rsidR="00502A6F">
        <w:rPr>
          <w:color w:val="000000"/>
          <w:sz w:val="20"/>
        </w:rPr>
        <w:t xml:space="preserve">  An </w:t>
      </w:r>
      <w:r w:rsidR="00502A6F">
        <w:rPr>
          <w:b/>
          <w:i/>
          <w:color w:val="000000"/>
          <w:sz w:val="20"/>
        </w:rPr>
        <w:t xml:space="preserve">integral antenna </w:t>
      </w:r>
      <w:r w:rsidR="00502A6F">
        <w:rPr>
          <w:color w:val="000000"/>
          <w:sz w:val="20"/>
        </w:rPr>
        <w:t>is an antenna that is permanently fixed to a device, or which is intended for direct attachment to a fixed connector on the device, without the use of an external cable.</w:t>
      </w:r>
    </w:p>
    <w:p w:rsidR="00EA1F5C" w:rsidRDefault="00EA1F5C" w:rsidP="00EA1F5C">
      <w:pPr>
        <w:pStyle w:val="notetext"/>
        <w:tabs>
          <w:tab w:val="left" w:pos="720"/>
          <w:tab w:val="left" w:pos="1440"/>
          <w:tab w:val="left" w:pos="2160"/>
          <w:tab w:val="left" w:pos="2880"/>
          <w:tab w:val="left" w:pos="3600"/>
          <w:tab w:val="left" w:pos="4320"/>
          <w:tab w:val="left" w:pos="5040"/>
          <w:tab w:val="left" w:pos="5835"/>
        </w:tabs>
        <w:rPr>
          <w:color w:val="000000"/>
          <w:sz w:val="20"/>
        </w:rPr>
      </w:pPr>
      <w:r>
        <w:rPr>
          <w:i/>
          <w:color w:val="000000"/>
          <w:sz w:val="20"/>
        </w:rPr>
        <w:t>Note 2</w:t>
      </w:r>
      <w:r>
        <w:rPr>
          <w:i/>
          <w:color w:val="000000"/>
          <w:sz w:val="20"/>
        </w:rPr>
        <w:tab/>
      </w:r>
      <w:r w:rsidRPr="00EA1F5C">
        <w:rPr>
          <w:color w:val="000000"/>
          <w:sz w:val="20"/>
        </w:rPr>
        <w:t xml:space="preserve">A transmitter </w:t>
      </w:r>
      <w:r>
        <w:rPr>
          <w:color w:val="000000"/>
          <w:sz w:val="20"/>
        </w:rPr>
        <w:t xml:space="preserve">with a dedicated antenna (as defined by </w:t>
      </w:r>
      <w:r w:rsidR="008C79C5">
        <w:rPr>
          <w:color w:val="000000"/>
          <w:sz w:val="20"/>
        </w:rPr>
        <w:t>applicable</w:t>
      </w:r>
      <w:r>
        <w:rPr>
          <w:color w:val="000000"/>
          <w:sz w:val="20"/>
        </w:rPr>
        <w:t xml:space="preserve"> instruments produced by ETSI) is equivalent to a transmitter with an integral antenna for the purpose of the ARPANSA Standard.</w:t>
      </w:r>
      <w:r w:rsidR="00501626" w:rsidRPr="00501626">
        <w:rPr>
          <w:color w:val="000000"/>
          <w:sz w:val="20"/>
        </w:rPr>
        <w:t xml:space="preserve"> </w:t>
      </w:r>
    </w:p>
    <w:p w:rsidR="00902928" w:rsidRDefault="00902928" w:rsidP="00EA1F5C">
      <w:pPr>
        <w:pStyle w:val="notetext"/>
        <w:tabs>
          <w:tab w:val="left" w:pos="720"/>
          <w:tab w:val="left" w:pos="1440"/>
          <w:tab w:val="left" w:pos="2160"/>
          <w:tab w:val="left" w:pos="2880"/>
          <w:tab w:val="left" w:pos="3600"/>
          <w:tab w:val="left" w:pos="4320"/>
          <w:tab w:val="left" w:pos="5040"/>
          <w:tab w:val="left" w:pos="5835"/>
        </w:tabs>
        <w:rPr>
          <w:color w:val="000000"/>
          <w:sz w:val="20"/>
        </w:rPr>
      </w:pPr>
      <w:r w:rsidRPr="001F6183">
        <w:rPr>
          <w:i/>
          <w:color w:val="000000"/>
          <w:sz w:val="20"/>
        </w:rPr>
        <w:t xml:space="preserve">Note </w:t>
      </w:r>
      <w:r>
        <w:rPr>
          <w:i/>
          <w:color w:val="000000"/>
          <w:sz w:val="20"/>
        </w:rPr>
        <w:t>3</w:t>
      </w:r>
      <w:r>
        <w:rPr>
          <w:color w:val="000000"/>
          <w:sz w:val="20"/>
        </w:rPr>
        <w:tab/>
      </w:r>
      <w:r w:rsidRPr="00BB1EE0">
        <w:rPr>
          <w:color w:val="000000"/>
          <w:sz w:val="20"/>
        </w:rPr>
        <w:t>Australia/N</w:t>
      </w:r>
      <w:r>
        <w:rPr>
          <w:color w:val="000000"/>
          <w:sz w:val="20"/>
        </w:rPr>
        <w:t xml:space="preserve">ew Zealand Standard AS/NZS 2211.10:2004 details the requirements that are necessary to protect persons from radiation from laser devices, the use of many of which </w:t>
      </w:r>
      <w:r w:rsidR="00727C96">
        <w:rPr>
          <w:color w:val="000000"/>
          <w:sz w:val="20"/>
        </w:rPr>
        <w:t>is</w:t>
      </w:r>
      <w:r>
        <w:rPr>
          <w:color w:val="000000"/>
          <w:sz w:val="20"/>
        </w:rPr>
        <w:t xml:space="preserve"> authorised by this Class Licence.</w:t>
      </w:r>
    </w:p>
    <w:p w:rsidR="00B471A6" w:rsidRDefault="00B471A6" w:rsidP="00EA1F5C">
      <w:pPr>
        <w:pStyle w:val="notetext"/>
        <w:tabs>
          <w:tab w:val="left" w:pos="720"/>
          <w:tab w:val="left" w:pos="1440"/>
          <w:tab w:val="left" w:pos="2160"/>
          <w:tab w:val="left" w:pos="2880"/>
          <w:tab w:val="left" w:pos="3600"/>
          <w:tab w:val="left" w:pos="4320"/>
          <w:tab w:val="left" w:pos="5040"/>
          <w:tab w:val="left" w:pos="5835"/>
        </w:tabs>
        <w:rPr>
          <w:color w:val="000000"/>
          <w:sz w:val="20"/>
        </w:rPr>
        <w:sectPr w:rsidR="00B471A6" w:rsidSect="00356881">
          <w:headerReference w:type="default" r:id="rId18"/>
          <w:footerReference w:type="default" r:id="rId19"/>
          <w:type w:val="continuous"/>
          <w:pgSz w:w="11906" w:h="16838"/>
          <w:pgMar w:top="1440" w:right="1440" w:bottom="1440" w:left="1440" w:header="708" w:footer="708" w:gutter="0"/>
          <w:cols w:space="708"/>
          <w:docGrid w:linePitch="360"/>
        </w:sectPr>
      </w:pPr>
      <w:r w:rsidRPr="00502A6F">
        <w:rPr>
          <w:i/>
          <w:color w:val="000000"/>
          <w:sz w:val="20"/>
        </w:rPr>
        <w:t>Note 4</w:t>
      </w:r>
      <w:r>
        <w:rPr>
          <w:color w:val="000000"/>
          <w:sz w:val="20"/>
        </w:rPr>
        <w:tab/>
        <w:t>Where a transmitter or group of transmitters, is capable of operating simultaneously on frequencies in more than one operating frequency band mentioned in column 2 of the table in Schedule 1 in places accessible by the public</w:t>
      </w:r>
      <w:r w:rsidR="00502A6F">
        <w:rPr>
          <w:color w:val="000000"/>
          <w:sz w:val="20"/>
        </w:rPr>
        <w:t>,</w:t>
      </w:r>
      <w:r>
        <w:rPr>
          <w:color w:val="000000"/>
          <w:sz w:val="20"/>
        </w:rPr>
        <w:t xml:space="preserve"> the </w:t>
      </w:r>
      <w:r w:rsidR="00502A6F">
        <w:rPr>
          <w:color w:val="000000"/>
          <w:sz w:val="20"/>
        </w:rPr>
        <w:t>general public</w:t>
      </w:r>
      <w:r>
        <w:rPr>
          <w:color w:val="000000"/>
          <w:sz w:val="20"/>
        </w:rPr>
        <w:t xml:space="preserve"> exposure limits specified in the ARPANSA Standard apply </w:t>
      </w:r>
      <w:r w:rsidR="004344BB">
        <w:rPr>
          <w:color w:val="000000"/>
          <w:sz w:val="20"/>
        </w:rPr>
        <w:t>to</w:t>
      </w:r>
      <w:r>
        <w:rPr>
          <w:color w:val="000000"/>
          <w:sz w:val="20"/>
        </w:rPr>
        <w:t xml:space="preserve"> the total power that is emitted.</w:t>
      </w:r>
    </w:p>
    <w:p w:rsidR="00B14EEC" w:rsidRPr="007836F5" w:rsidRDefault="00B14EEC" w:rsidP="00B14EEC">
      <w:pPr>
        <w:pStyle w:val="Scheduletitle"/>
        <w:pageBreakBefore/>
      </w:pPr>
      <w:r w:rsidRPr="00802CF5">
        <w:rPr>
          <w:rStyle w:val="CharAmSchNo"/>
          <w:rFonts w:cs="Arial"/>
        </w:rPr>
        <w:t>Schedule 1</w:t>
      </w:r>
      <w:r w:rsidRPr="005E29F5">
        <w:rPr>
          <w:rFonts w:ascii="Times New Roman" w:hAnsi="Times New Roman"/>
        </w:rPr>
        <w:tab/>
      </w:r>
      <w:r w:rsidR="007A7EDA">
        <w:rPr>
          <w:rStyle w:val="CharAmSchText"/>
          <w:rFonts w:cs="Arial"/>
        </w:rPr>
        <w:t>Transmitters</w:t>
      </w:r>
    </w:p>
    <w:p w:rsidR="00B14EEC" w:rsidRPr="00802CF5" w:rsidRDefault="00B14EEC" w:rsidP="00B14EEC">
      <w:pPr>
        <w:pStyle w:val="Schedulereference"/>
        <w:rPr>
          <w:rFonts w:cs="Arial"/>
        </w:rPr>
      </w:pPr>
      <w:r w:rsidRPr="00802CF5">
        <w:rPr>
          <w:rFonts w:cs="Arial"/>
        </w:rPr>
        <w:t>(</w:t>
      </w:r>
      <w:r w:rsidR="00493E1B">
        <w:rPr>
          <w:rFonts w:cs="Arial"/>
        </w:rPr>
        <w:t>sub</w:t>
      </w:r>
      <w:r w:rsidRPr="00802CF5">
        <w:rPr>
          <w:rFonts w:cs="Arial"/>
        </w:rPr>
        <w:t>section</w:t>
      </w:r>
      <w:r w:rsidR="00493E1B">
        <w:rPr>
          <w:rFonts w:cs="Arial"/>
        </w:rPr>
        <w:t xml:space="preserve">s 3A(1), </w:t>
      </w:r>
      <w:r w:rsidR="00435B93">
        <w:rPr>
          <w:rFonts w:cs="Arial"/>
        </w:rPr>
        <w:t>4</w:t>
      </w:r>
      <w:r w:rsidR="00493E1B">
        <w:rPr>
          <w:rFonts w:cs="Arial"/>
        </w:rPr>
        <w:t>(1</w:t>
      </w:r>
      <w:r w:rsidRPr="00802CF5">
        <w:rPr>
          <w:rFonts w:cs="Arial"/>
        </w:rPr>
        <w:t>)</w:t>
      </w:r>
      <w:r w:rsidR="0005622E">
        <w:rPr>
          <w:rFonts w:cs="Arial"/>
        </w:rPr>
        <w:t>,</w:t>
      </w:r>
      <w:r w:rsidR="00493E1B">
        <w:rPr>
          <w:rFonts w:cs="Arial"/>
        </w:rPr>
        <w:t xml:space="preserve"> (2)</w:t>
      </w:r>
      <w:r w:rsidR="0005622E">
        <w:rPr>
          <w:rFonts w:cs="Arial"/>
        </w:rPr>
        <w:t xml:space="preserve"> and (3)</w:t>
      </w:r>
      <w:r w:rsidR="00E72444">
        <w:rPr>
          <w:rFonts w:cs="Arial"/>
        </w:rPr>
        <w:t>,</w:t>
      </w:r>
      <w:r w:rsidR="00493E1B">
        <w:rPr>
          <w:rFonts w:cs="Arial"/>
        </w:rPr>
        <w:t xml:space="preserve"> and Schedule 2)</w:t>
      </w:r>
    </w:p>
    <w:p w:rsidR="00435B93" w:rsidRDefault="00435B93" w:rsidP="00435B93">
      <w:pPr>
        <w:spacing w:before="240"/>
        <w:ind w:hanging="425"/>
        <w:rPr>
          <w:rFonts w:ascii="Arial" w:hAnsi="Arial" w:cs="Arial"/>
          <w:b/>
        </w:rPr>
      </w:pPr>
      <w:r>
        <w:rPr>
          <w:rFonts w:ascii="Arial" w:hAnsi="Arial" w:cs="Arial"/>
          <w:b/>
        </w:rPr>
        <w:t>Table</w:t>
      </w:r>
      <w:r w:rsidRPr="00876827">
        <w:rPr>
          <w:rFonts w:ascii="Arial" w:hAnsi="Arial" w:cs="Arial"/>
          <w:b/>
        </w:rPr>
        <w:t>—</w:t>
      </w:r>
      <w:r w:rsidR="007A7EDA">
        <w:rPr>
          <w:rFonts w:ascii="Arial" w:hAnsi="Arial" w:cs="Arial"/>
          <w:b/>
        </w:rPr>
        <w:t>Transmitters</w:t>
      </w:r>
    </w:p>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2092"/>
        <w:gridCol w:w="2410"/>
        <w:gridCol w:w="1559"/>
        <w:gridCol w:w="2330"/>
      </w:tblGrid>
      <w:tr w:rsidR="0035655B" w:rsidRPr="00BE4AC7" w:rsidTr="00D1757C">
        <w:trPr>
          <w:tblHeader/>
        </w:trPr>
        <w:tc>
          <w:tcPr>
            <w:tcW w:w="851" w:type="dxa"/>
            <w:tcBorders>
              <w:top w:val="single" w:sz="4" w:space="0" w:color="auto"/>
              <w:bottom w:val="single" w:sz="4" w:space="0" w:color="auto"/>
            </w:tcBorders>
          </w:tcPr>
          <w:p w:rsidR="00435B93" w:rsidRPr="00BE4AC7" w:rsidRDefault="00435B93" w:rsidP="00D1757C">
            <w:pPr>
              <w:pStyle w:val="Header"/>
              <w:spacing w:before="122"/>
              <w:ind w:left="360"/>
              <w:rPr>
                <w:rStyle w:val="CharPartNo"/>
                <w:rFonts w:ascii="Times New Roman" w:hAnsi="Times New Roman"/>
                <w:b/>
                <w:i/>
                <w:sz w:val="20"/>
                <w:szCs w:val="20"/>
              </w:rPr>
            </w:pPr>
          </w:p>
        </w:tc>
        <w:tc>
          <w:tcPr>
            <w:tcW w:w="2092" w:type="dxa"/>
            <w:tcBorders>
              <w:top w:val="single" w:sz="4" w:space="0" w:color="auto"/>
              <w:bottom w:val="single" w:sz="4" w:space="0" w:color="auto"/>
            </w:tcBorders>
          </w:tcPr>
          <w:p w:rsidR="00435B93" w:rsidRPr="00E72444" w:rsidRDefault="00435B93" w:rsidP="00D1757C">
            <w:pPr>
              <w:pStyle w:val="Header"/>
              <w:spacing w:before="122"/>
              <w:rPr>
                <w:rStyle w:val="CharPartNo"/>
                <w:rFonts w:ascii="Arial" w:hAnsi="Arial" w:cs="Arial"/>
                <w:b/>
                <w:i/>
                <w:sz w:val="20"/>
                <w:szCs w:val="20"/>
              </w:rPr>
            </w:pPr>
            <w:r w:rsidRPr="00E72444">
              <w:rPr>
                <w:rStyle w:val="CharPartNo"/>
                <w:rFonts w:ascii="Arial" w:hAnsi="Arial" w:cs="Arial"/>
                <w:b/>
                <w:i/>
                <w:sz w:val="20"/>
                <w:szCs w:val="20"/>
              </w:rPr>
              <w:t>Column 1</w:t>
            </w:r>
          </w:p>
          <w:p w:rsidR="00435B93" w:rsidRPr="00E72444" w:rsidRDefault="00BE4AC7" w:rsidP="00D1757C">
            <w:pPr>
              <w:pStyle w:val="Header"/>
              <w:spacing w:before="122"/>
              <w:rPr>
                <w:rStyle w:val="CharPartNo"/>
                <w:rFonts w:ascii="Arial" w:hAnsi="Arial" w:cs="Arial"/>
                <w:b/>
                <w:sz w:val="20"/>
                <w:szCs w:val="20"/>
              </w:rPr>
            </w:pPr>
            <w:r w:rsidRPr="00E72444">
              <w:rPr>
                <w:rStyle w:val="CharPartNo"/>
                <w:rFonts w:ascii="Arial" w:hAnsi="Arial" w:cs="Arial"/>
                <w:b/>
                <w:sz w:val="20"/>
                <w:szCs w:val="20"/>
              </w:rPr>
              <w:t>Class of transmitter</w:t>
            </w:r>
          </w:p>
        </w:tc>
        <w:tc>
          <w:tcPr>
            <w:tcW w:w="2410" w:type="dxa"/>
            <w:tcBorders>
              <w:top w:val="single" w:sz="4" w:space="0" w:color="auto"/>
              <w:bottom w:val="single" w:sz="4" w:space="0" w:color="auto"/>
            </w:tcBorders>
          </w:tcPr>
          <w:p w:rsidR="00435B93" w:rsidRPr="00E72444" w:rsidRDefault="00435B93" w:rsidP="007B7EB3">
            <w:pPr>
              <w:pStyle w:val="Header"/>
              <w:spacing w:before="122"/>
              <w:rPr>
                <w:rStyle w:val="CharPartNo"/>
                <w:rFonts w:ascii="Arial" w:hAnsi="Arial" w:cs="Arial"/>
                <w:b/>
                <w:i/>
                <w:sz w:val="20"/>
                <w:szCs w:val="20"/>
              </w:rPr>
            </w:pPr>
            <w:r w:rsidRPr="00E72444">
              <w:rPr>
                <w:rStyle w:val="CharPartNo"/>
                <w:rFonts w:ascii="Arial" w:hAnsi="Arial" w:cs="Arial"/>
                <w:b/>
                <w:i/>
                <w:sz w:val="20"/>
                <w:szCs w:val="20"/>
              </w:rPr>
              <w:t xml:space="preserve">Column 2 </w:t>
            </w:r>
          </w:p>
          <w:p w:rsidR="00435B93" w:rsidRPr="00E72444" w:rsidRDefault="00BE4AC7" w:rsidP="007B7EB3">
            <w:pPr>
              <w:pStyle w:val="Header"/>
              <w:spacing w:before="122"/>
              <w:rPr>
                <w:rStyle w:val="CharPartNo"/>
                <w:rFonts w:ascii="Arial" w:hAnsi="Arial" w:cs="Arial"/>
                <w:b/>
                <w:sz w:val="20"/>
                <w:szCs w:val="20"/>
              </w:rPr>
            </w:pPr>
            <w:r w:rsidRPr="00E72444">
              <w:rPr>
                <w:rStyle w:val="CharPartNo"/>
                <w:rFonts w:ascii="Arial" w:hAnsi="Arial" w:cs="Arial"/>
                <w:b/>
                <w:sz w:val="20"/>
                <w:szCs w:val="20"/>
              </w:rPr>
              <w:t>Permitted operating frequency band (MHz) (lower limit exclusive, upper limit inclusive)</w:t>
            </w:r>
          </w:p>
        </w:tc>
        <w:tc>
          <w:tcPr>
            <w:tcW w:w="1559" w:type="dxa"/>
            <w:tcBorders>
              <w:top w:val="single" w:sz="4" w:space="0" w:color="auto"/>
              <w:bottom w:val="single" w:sz="4" w:space="0" w:color="auto"/>
            </w:tcBorders>
          </w:tcPr>
          <w:p w:rsidR="00435B93" w:rsidRPr="00E72444" w:rsidRDefault="00435B93" w:rsidP="007B7EB3">
            <w:pPr>
              <w:pStyle w:val="Header"/>
              <w:spacing w:before="122"/>
              <w:rPr>
                <w:rStyle w:val="CharPartNo"/>
                <w:rFonts w:ascii="Arial" w:hAnsi="Arial" w:cs="Arial"/>
                <w:b/>
                <w:i/>
                <w:sz w:val="20"/>
                <w:szCs w:val="20"/>
              </w:rPr>
            </w:pPr>
            <w:r w:rsidRPr="00E72444">
              <w:rPr>
                <w:rStyle w:val="CharPartNo"/>
                <w:rFonts w:ascii="Arial" w:hAnsi="Arial" w:cs="Arial"/>
                <w:b/>
                <w:i/>
                <w:sz w:val="20"/>
                <w:szCs w:val="20"/>
              </w:rPr>
              <w:t>Column 3</w:t>
            </w:r>
          </w:p>
          <w:p w:rsidR="00435B93" w:rsidRPr="00E72444" w:rsidRDefault="00BE4AC7" w:rsidP="007B7EB3">
            <w:pPr>
              <w:pStyle w:val="Header"/>
              <w:spacing w:before="122"/>
              <w:rPr>
                <w:rStyle w:val="CharPartNo"/>
                <w:rFonts w:ascii="Arial" w:hAnsi="Arial" w:cs="Arial"/>
                <w:b/>
                <w:sz w:val="20"/>
                <w:szCs w:val="20"/>
              </w:rPr>
            </w:pPr>
            <w:r w:rsidRPr="00E72444">
              <w:rPr>
                <w:rStyle w:val="CharPartNo"/>
                <w:rFonts w:ascii="Arial" w:hAnsi="Arial" w:cs="Arial"/>
                <w:b/>
                <w:sz w:val="20"/>
                <w:szCs w:val="20"/>
              </w:rPr>
              <w:t>Maximum EIRP</w:t>
            </w:r>
          </w:p>
        </w:tc>
        <w:tc>
          <w:tcPr>
            <w:tcW w:w="2330" w:type="dxa"/>
            <w:tcBorders>
              <w:top w:val="single" w:sz="4" w:space="0" w:color="auto"/>
              <w:bottom w:val="single" w:sz="4" w:space="0" w:color="auto"/>
            </w:tcBorders>
          </w:tcPr>
          <w:p w:rsidR="00435B93" w:rsidRPr="00E72444" w:rsidRDefault="00435B93" w:rsidP="007B7EB3">
            <w:pPr>
              <w:pStyle w:val="Header"/>
              <w:spacing w:before="122"/>
              <w:rPr>
                <w:rStyle w:val="CharPartNo"/>
                <w:rFonts w:ascii="Arial" w:hAnsi="Arial" w:cs="Arial"/>
                <w:b/>
                <w:i/>
                <w:sz w:val="20"/>
                <w:szCs w:val="20"/>
              </w:rPr>
            </w:pPr>
            <w:r w:rsidRPr="00E72444">
              <w:rPr>
                <w:rStyle w:val="CharPartNo"/>
                <w:rFonts w:ascii="Arial" w:hAnsi="Arial" w:cs="Arial"/>
                <w:b/>
                <w:i/>
                <w:sz w:val="20"/>
                <w:szCs w:val="20"/>
              </w:rPr>
              <w:t>Column 4</w:t>
            </w:r>
          </w:p>
          <w:p w:rsidR="00435B93" w:rsidRPr="00E72444" w:rsidRDefault="00BE4AC7" w:rsidP="007B7EB3">
            <w:pPr>
              <w:pStyle w:val="Header"/>
              <w:spacing w:before="122"/>
              <w:rPr>
                <w:rStyle w:val="CharPartNo"/>
                <w:rFonts w:ascii="Arial" w:hAnsi="Arial" w:cs="Arial"/>
                <w:b/>
                <w:sz w:val="20"/>
                <w:szCs w:val="20"/>
              </w:rPr>
            </w:pPr>
            <w:r w:rsidRPr="00E72444">
              <w:rPr>
                <w:rStyle w:val="CharPartNo"/>
                <w:rFonts w:ascii="Arial" w:hAnsi="Arial" w:cs="Arial"/>
                <w:b/>
                <w:sz w:val="20"/>
                <w:szCs w:val="20"/>
              </w:rPr>
              <w:t>Limitations</w:t>
            </w:r>
          </w:p>
        </w:tc>
      </w:tr>
      <w:tr w:rsidR="00501626" w:rsidRPr="00BE4AC7" w:rsidTr="00E72444">
        <w:tc>
          <w:tcPr>
            <w:tcW w:w="9242" w:type="dxa"/>
            <w:gridSpan w:val="5"/>
            <w:tcBorders>
              <w:top w:val="single" w:sz="4" w:space="0" w:color="auto"/>
            </w:tcBorders>
          </w:tcPr>
          <w:p w:rsidR="00501626" w:rsidRPr="00E72444" w:rsidRDefault="001275AB" w:rsidP="00D1757C">
            <w:pPr>
              <w:pStyle w:val="Header"/>
              <w:spacing w:before="122"/>
              <w:rPr>
                <w:rStyle w:val="CharPartNo"/>
                <w:rFonts w:ascii="Arial" w:hAnsi="Arial" w:cs="Arial"/>
                <w:b/>
                <w:sz w:val="20"/>
                <w:szCs w:val="20"/>
              </w:rPr>
            </w:pPr>
            <w:r w:rsidRPr="00E72444">
              <w:rPr>
                <w:rStyle w:val="CharPartNo"/>
                <w:rFonts w:ascii="Arial" w:hAnsi="Arial" w:cs="Arial"/>
                <w:b/>
                <w:sz w:val="20"/>
                <w:szCs w:val="20"/>
              </w:rPr>
              <w:t>Transmitters for n</w:t>
            </w:r>
            <w:r w:rsidR="00FE4F01">
              <w:rPr>
                <w:rStyle w:val="CharPartNo"/>
                <w:rFonts w:ascii="Arial" w:hAnsi="Arial" w:cs="Arial"/>
                <w:b/>
                <w:sz w:val="20"/>
                <w:szCs w:val="20"/>
              </w:rPr>
              <w:t>on-</w:t>
            </w:r>
            <w:r w:rsidR="00501626" w:rsidRPr="00E72444">
              <w:rPr>
                <w:rStyle w:val="CharPartNo"/>
                <w:rFonts w:ascii="Arial" w:hAnsi="Arial" w:cs="Arial"/>
                <w:b/>
                <w:sz w:val="20"/>
                <w:szCs w:val="20"/>
              </w:rPr>
              <w:t>specific applications</w:t>
            </w:r>
          </w:p>
        </w:tc>
      </w:tr>
      <w:tr w:rsidR="0035655B" w:rsidRPr="00BE4AC7" w:rsidTr="00D1757C">
        <w:tc>
          <w:tcPr>
            <w:tcW w:w="851" w:type="dxa"/>
            <w:tcBorders>
              <w:top w:val="single" w:sz="4" w:space="0" w:color="auto"/>
            </w:tcBorders>
          </w:tcPr>
          <w:p w:rsidR="00435B93" w:rsidRPr="00E72444" w:rsidRDefault="00BE4AC7"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E72444">
              <w:rPr>
                <w:rStyle w:val="CharPartNo"/>
                <w:rFonts w:ascii="Times New Roman" w:hAnsi="Times New Roman"/>
              </w:rPr>
              <w:t>1</w:t>
            </w:r>
          </w:p>
        </w:tc>
        <w:tc>
          <w:tcPr>
            <w:tcW w:w="2092" w:type="dxa"/>
            <w:tcBorders>
              <w:top w:val="single" w:sz="4" w:space="0" w:color="auto"/>
            </w:tcBorders>
          </w:tcPr>
          <w:p w:rsidR="00435B93" w:rsidRPr="00BE4AC7" w:rsidRDefault="00BE4AC7" w:rsidP="007B7EB3">
            <w:pPr>
              <w:pStyle w:val="Header"/>
              <w:spacing w:before="122"/>
              <w:rPr>
                <w:rStyle w:val="CharPartNo"/>
                <w:rFonts w:ascii="Times New Roman" w:hAnsi="Times New Roman"/>
              </w:rPr>
            </w:pPr>
            <w:r w:rsidRPr="00BE4AC7">
              <w:rPr>
                <w:rStyle w:val="CharPartNo"/>
                <w:rFonts w:ascii="Times New Roman" w:hAnsi="Times New Roman"/>
              </w:rPr>
              <w:t>All transmitters</w:t>
            </w:r>
            <w:r w:rsidR="00435B93" w:rsidRPr="00BE4AC7">
              <w:rPr>
                <w:rStyle w:val="CharPartNo"/>
                <w:rFonts w:ascii="Times New Roman" w:hAnsi="Times New Roman"/>
              </w:rPr>
              <w:t xml:space="preserve"> </w:t>
            </w:r>
          </w:p>
        </w:tc>
        <w:tc>
          <w:tcPr>
            <w:tcW w:w="2410" w:type="dxa"/>
            <w:tcBorders>
              <w:top w:val="single" w:sz="4" w:space="0" w:color="auto"/>
            </w:tcBorders>
          </w:tcPr>
          <w:p w:rsidR="00435B93" w:rsidRPr="00BE4AC7" w:rsidRDefault="00BE4AC7" w:rsidP="00502A6F">
            <w:pPr>
              <w:pStyle w:val="Header"/>
              <w:spacing w:before="122"/>
              <w:rPr>
                <w:rStyle w:val="CharPartNo"/>
                <w:rFonts w:ascii="Times New Roman" w:hAnsi="Times New Roman"/>
              </w:rPr>
            </w:pPr>
            <w:r w:rsidRPr="00BE4AC7">
              <w:rPr>
                <w:rStyle w:val="CharPartNo"/>
                <w:rFonts w:ascii="Times New Roman" w:hAnsi="Times New Roman"/>
              </w:rPr>
              <w:t>0–0.014</w:t>
            </w:r>
          </w:p>
        </w:tc>
        <w:tc>
          <w:tcPr>
            <w:tcW w:w="1559" w:type="dxa"/>
            <w:tcBorders>
              <w:top w:val="single" w:sz="4" w:space="0" w:color="auto"/>
            </w:tcBorders>
          </w:tcPr>
          <w:p w:rsidR="00435B93" w:rsidRPr="00BE4AC7" w:rsidRDefault="00BE4AC7" w:rsidP="007B7EB3">
            <w:pPr>
              <w:pStyle w:val="Header"/>
              <w:spacing w:before="122"/>
              <w:rPr>
                <w:rStyle w:val="CharPartNo"/>
                <w:rFonts w:ascii="Times New Roman" w:hAnsi="Times New Roman"/>
              </w:rPr>
            </w:pPr>
            <w:r>
              <w:rPr>
                <w:rStyle w:val="CharPartNo"/>
                <w:rFonts w:ascii="Times New Roman" w:hAnsi="Times New Roman"/>
              </w:rPr>
              <w:t xml:space="preserve">200 </w:t>
            </w:r>
            <w:r>
              <w:rPr>
                <w:rStyle w:val="CharPartNo"/>
                <w:rFonts w:ascii="Times New Roman" w:hAnsi="Times New Roman" w:cs="Times New Roman"/>
              </w:rPr>
              <w:t>µ</w:t>
            </w:r>
            <w:r>
              <w:rPr>
                <w:rStyle w:val="CharPartNo"/>
                <w:rFonts w:ascii="Times New Roman" w:hAnsi="Times New Roman"/>
              </w:rPr>
              <w:t>W</w:t>
            </w:r>
          </w:p>
        </w:tc>
        <w:tc>
          <w:tcPr>
            <w:tcW w:w="2330" w:type="dxa"/>
            <w:tcBorders>
              <w:top w:val="single" w:sz="4" w:space="0" w:color="auto"/>
            </w:tcBorders>
          </w:tcPr>
          <w:p w:rsidR="00435B93" w:rsidRPr="00BE4AC7" w:rsidRDefault="00435B93" w:rsidP="007B7EB3">
            <w:pPr>
              <w:pStyle w:val="Header"/>
              <w:spacing w:before="122"/>
              <w:rPr>
                <w:rStyle w:val="CharPartNo"/>
                <w:rFonts w:ascii="Times New Roman" w:hAnsi="Times New Roman"/>
              </w:rPr>
            </w:pPr>
          </w:p>
        </w:tc>
      </w:tr>
      <w:tr w:rsidR="0035655B" w:rsidRPr="00BE4AC7" w:rsidTr="00D1757C">
        <w:tc>
          <w:tcPr>
            <w:tcW w:w="851" w:type="dxa"/>
          </w:tcPr>
          <w:p w:rsidR="00435B93" w:rsidRPr="00E72444" w:rsidRDefault="00BE4AC7"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E72444">
              <w:rPr>
                <w:rStyle w:val="CharPartNo"/>
                <w:rFonts w:ascii="Times New Roman" w:hAnsi="Times New Roman"/>
              </w:rPr>
              <w:t>2</w:t>
            </w:r>
          </w:p>
        </w:tc>
        <w:tc>
          <w:tcPr>
            <w:tcW w:w="2092" w:type="dxa"/>
          </w:tcPr>
          <w:p w:rsidR="00435B93" w:rsidRPr="00BE4AC7" w:rsidRDefault="00BE4AC7" w:rsidP="007B7EB3">
            <w:pPr>
              <w:pStyle w:val="Header"/>
              <w:spacing w:before="122"/>
              <w:rPr>
                <w:rStyle w:val="CharPartNo"/>
                <w:rFonts w:ascii="Times New Roman" w:hAnsi="Times New Roman"/>
              </w:rPr>
            </w:pPr>
            <w:r>
              <w:rPr>
                <w:rStyle w:val="CharPartNo"/>
                <w:rFonts w:ascii="Times New Roman" w:hAnsi="Times New Roman"/>
              </w:rPr>
              <w:t>All transmitters</w:t>
            </w:r>
          </w:p>
        </w:tc>
        <w:tc>
          <w:tcPr>
            <w:tcW w:w="2410" w:type="dxa"/>
          </w:tcPr>
          <w:p w:rsidR="00435B93" w:rsidRPr="00BE4AC7" w:rsidRDefault="006103E0" w:rsidP="006103E0">
            <w:pPr>
              <w:pStyle w:val="Header"/>
              <w:spacing w:before="122"/>
              <w:rPr>
                <w:rStyle w:val="CharPartNo"/>
                <w:rFonts w:ascii="Times New Roman" w:hAnsi="Times New Roman"/>
              </w:rPr>
            </w:pPr>
            <w:r>
              <w:rPr>
                <w:rStyle w:val="CharPartNo"/>
                <w:rFonts w:ascii="Times New Roman" w:hAnsi="Times New Roman"/>
              </w:rPr>
              <w:t>0.014–0.01995</w:t>
            </w:r>
          </w:p>
        </w:tc>
        <w:tc>
          <w:tcPr>
            <w:tcW w:w="1559" w:type="dxa"/>
          </w:tcPr>
          <w:p w:rsidR="00435B93" w:rsidRPr="00BE4AC7" w:rsidRDefault="006103E0" w:rsidP="00012D6F">
            <w:pPr>
              <w:pStyle w:val="Header"/>
              <w:spacing w:before="122"/>
              <w:rPr>
                <w:rStyle w:val="CharPartNo"/>
                <w:rFonts w:ascii="Times New Roman" w:hAnsi="Times New Roman"/>
              </w:rPr>
            </w:pPr>
            <w:r>
              <w:rPr>
                <w:rStyle w:val="CharPartNo"/>
                <w:rFonts w:ascii="Times New Roman" w:hAnsi="Times New Roman"/>
              </w:rPr>
              <w:t xml:space="preserve">50 </w:t>
            </w:r>
            <w:r>
              <w:rPr>
                <w:rStyle w:val="CharPartNo"/>
                <w:rFonts w:ascii="Times New Roman" w:hAnsi="Times New Roman" w:cs="Times New Roman"/>
              </w:rPr>
              <w:t>µ</w:t>
            </w:r>
            <w:r>
              <w:rPr>
                <w:rStyle w:val="CharPartNo"/>
                <w:rFonts w:ascii="Times New Roman" w:hAnsi="Times New Roman"/>
              </w:rPr>
              <w:t>W</w:t>
            </w:r>
          </w:p>
        </w:tc>
        <w:tc>
          <w:tcPr>
            <w:tcW w:w="2330" w:type="dxa"/>
          </w:tcPr>
          <w:p w:rsidR="00435B93" w:rsidRPr="00BE4AC7" w:rsidRDefault="00435B93" w:rsidP="007B7EB3">
            <w:pPr>
              <w:pStyle w:val="Header"/>
              <w:spacing w:before="122"/>
              <w:rPr>
                <w:rStyle w:val="CharPartNo"/>
                <w:rFonts w:ascii="Times New Roman" w:hAnsi="Times New Roman"/>
              </w:rPr>
            </w:pPr>
          </w:p>
        </w:tc>
      </w:tr>
      <w:tr w:rsidR="0035655B" w:rsidRPr="00BE4AC7" w:rsidTr="00D1757C">
        <w:tc>
          <w:tcPr>
            <w:tcW w:w="851" w:type="dxa"/>
          </w:tcPr>
          <w:p w:rsidR="00BE4AC7" w:rsidRPr="00E72444" w:rsidRDefault="00BE4AC7"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E72444">
              <w:rPr>
                <w:rStyle w:val="CharPartNo"/>
                <w:rFonts w:ascii="Times New Roman" w:hAnsi="Times New Roman"/>
              </w:rPr>
              <w:t>3</w:t>
            </w:r>
          </w:p>
        </w:tc>
        <w:tc>
          <w:tcPr>
            <w:tcW w:w="2092" w:type="dxa"/>
          </w:tcPr>
          <w:p w:rsidR="00BE4AC7" w:rsidRPr="00BE4AC7" w:rsidRDefault="00BE4AC7" w:rsidP="007B7EB3">
            <w:pPr>
              <w:pStyle w:val="Header"/>
              <w:spacing w:before="122"/>
              <w:rPr>
                <w:rStyle w:val="CharPartNo"/>
                <w:rFonts w:ascii="Times New Roman" w:hAnsi="Times New Roman"/>
              </w:rPr>
            </w:pPr>
            <w:r>
              <w:rPr>
                <w:rStyle w:val="CharPartNo"/>
                <w:rFonts w:ascii="Times New Roman" w:hAnsi="Times New Roman"/>
              </w:rPr>
              <w:t>All transmitters</w:t>
            </w:r>
          </w:p>
        </w:tc>
        <w:tc>
          <w:tcPr>
            <w:tcW w:w="2410" w:type="dxa"/>
          </w:tcPr>
          <w:p w:rsidR="00BE4AC7" w:rsidRPr="00BE4AC7" w:rsidRDefault="006103E0" w:rsidP="00B9595C">
            <w:pPr>
              <w:pStyle w:val="Header"/>
              <w:spacing w:before="122"/>
              <w:rPr>
                <w:rStyle w:val="CharPartNo"/>
                <w:rFonts w:ascii="Times New Roman" w:hAnsi="Times New Roman"/>
              </w:rPr>
            </w:pPr>
            <w:r>
              <w:rPr>
                <w:rStyle w:val="CharPartNo"/>
                <w:rFonts w:ascii="Times New Roman" w:hAnsi="Times New Roman"/>
              </w:rPr>
              <w:t>0.02005–0.0</w:t>
            </w:r>
            <w:r w:rsidR="00B9595C">
              <w:rPr>
                <w:rStyle w:val="CharPartNo"/>
                <w:rFonts w:ascii="Times New Roman" w:hAnsi="Times New Roman"/>
              </w:rPr>
              <w:t>48</w:t>
            </w:r>
          </w:p>
        </w:tc>
        <w:tc>
          <w:tcPr>
            <w:tcW w:w="1559" w:type="dxa"/>
          </w:tcPr>
          <w:p w:rsidR="00BE4AC7" w:rsidRPr="00BE4AC7" w:rsidRDefault="00B9595C" w:rsidP="00501626">
            <w:pPr>
              <w:pStyle w:val="Header"/>
              <w:spacing w:before="122"/>
              <w:rPr>
                <w:rStyle w:val="CharPartNo"/>
                <w:rFonts w:ascii="Times New Roman" w:hAnsi="Times New Roman"/>
              </w:rPr>
            </w:pPr>
            <w:r>
              <w:rPr>
                <w:rStyle w:val="CharPartNo"/>
                <w:rFonts w:ascii="Times New Roman" w:hAnsi="Times New Roman"/>
              </w:rPr>
              <w:t xml:space="preserve">43 </w:t>
            </w:r>
            <w:r w:rsidR="006103E0">
              <w:rPr>
                <w:rStyle w:val="CharPartNo"/>
                <w:rFonts w:ascii="Times New Roman" w:hAnsi="Times New Roman" w:cs="Times New Roman"/>
              </w:rPr>
              <w:t>µ</w:t>
            </w:r>
            <w:r>
              <w:rPr>
                <w:rStyle w:val="CharPartNo"/>
                <w:rFonts w:ascii="Times New Roman" w:hAnsi="Times New Roman" w:cs="Times New Roman"/>
              </w:rPr>
              <w:t>W</w:t>
            </w:r>
            <w:r w:rsidR="00501626">
              <w:rPr>
                <w:rStyle w:val="CharPartNo"/>
                <w:rFonts w:ascii="Times New Roman" w:hAnsi="Times New Roman" w:cs="Times New Roman"/>
              </w:rPr>
              <w:br/>
            </w:r>
            <w:r w:rsidR="00501626" w:rsidRPr="00E72444">
              <w:rPr>
                <w:rStyle w:val="CharPartNo"/>
                <w:rFonts w:ascii="Times New Roman" w:hAnsi="Times New Roman" w:cs="Times New Roman"/>
                <w:sz w:val="20"/>
                <w:szCs w:val="20"/>
              </w:rPr>
              <w:t xml:space="preserve">(see </w:t>
            </w:r>
            <w:r w:rsidR="00012D6F" w:rsidRPr="00E72444">
              <w:rPr>
                <w:rStyle w:val="CharPartNo"/>
                <w:rFonts w:ascii="Times New Roman" w:hAnsi="Times New Roman" w:cs="Times New Roman"/>
                <w:sz w:val="20"/>
                <w:szCs w:val="20"/>
              </w:rPr>
              <w:t>Note</w:t>
            </w:r>
            <w:r w:rsidR="000862BF">
              <w:rPr>
                <w:rStyle w:val="CharPartNo"/>
                <w:rFonts w:ascii="Times New Roman" w:hAnsi="Times New Roman" w:cs="Times New Roman"/>
                <w:sz w:val="20"/>
                <w:szCs w:val="20"/>
              </w:rPr>
              <w:t xml:space="preserve"> </w:t>
            </w:r>
            <w:r w:rsidR="00012D6F" w:rsidRPr="00E72444">
              <w:rPr>
                <w:rStyle w:val="CharPartNo"/>
                <w:rFonts w:ascii="Times New Roman" w:hAnsi="Times New Roman" w:cs="Times New Roman"/>
                <w:sz w:val="20"/>
                <w:szCs w:val="20"/>
              </w:rPr>
              <w:t>1</w:t>
            </w:r>
            <w:r w:rsidR="00501626" w:rsidRPr="00E72444">
              <w:rPr>
                <w:rStyle w:val="CharPartNo"/>
                <w:rFonts w:ascii="Times New Roman" w:hAnsi="Times New Roman" w:cs="Times New Roman"/>
                <w:sz w:val="20"/>
                <w:szCs w:val="20"/>
              </w:rPr>
              <w:t>)</w:t>
            </w:r>
          </w:p>
        </w:tc>
        <w:tc>
          <w:tcPr>
            <w:tcW w:w="2330" w:type="dxa"/>
          </w:tcPr>
          <w:p w:rsidR="00BE4AC7" w:rsidRPr="00BE4AC7" w:rsidRDefault="00BE4AC7" w:rsidP="007B7EB3">
            <w:pPr>
              <w:pStyle w:val="Header"/>
              <w:spacing w:before="122"/>
              <w:rPr>
                <w:rStyle w:val="CharPartNo"/>
                <w:rFonts w:ascii="Times New Roman" w:hAnsi="Times New Roman"/>
              </w:rPr>
            </w:pPr>
          </w:p>
        </w:tc>
      </w:tr>
      <w:tr w:rsidR="0035655B" w:rsidRPr="00BE4AC7" w:rsidTr="00D1757C">
        <w:tc>
          <w:tcPr>
            <w:tcW w:w="851" w:type="dxa"/>
          </w:tcPr>
          <w:p w:rsidR="00BE4AC7" w:rsidRPr="00E72444" w:rsidRDefault="00501626"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E72444">
              <w:rPr>
                <w:rStyle w:val="CharPartNo"/>
                <w:rFonts w:ascii="Times New Roman" w:hAnsi="Times New Roman"/>
              </w:rPr>
              <w:t>4</w:t>
            </w:r>
          </w:p>
        </w:tc>
        <w:tc>
          <w:tcPr>
            <w:tcW w:w="2092" w:type="dxa"/>
          </w:tcPr>
          <w:p w:rsidR="00BE4AC7" w:rsidRPr="00BE4AC7" w:rsidRDefault="00BE4AC7" w:rsidP="007B7EB3">
            <w:pPr>
              <w:pStyle w:val="Header"/>
              <w:spacing w:before="122"/>
              <w:rPr>
                <w:rStyle w:val="CharPartNo"/>
                <w:rFonts w:ascii="Times New Roman" w:hAnsi="Times New Roman"/>
              </w:rPr>
            </w:pPr>
            <w:r>
              <w:rPr>
                <w:rStyle w:val="CharPartNo"/>
                <w:rFonts w:ascii="Times New Roman" w:hAnsi="Times New Roman"/>
              </w:rPr>
              <w:t>All transmitters</w:t>
            </w:r>
          </w:p>
        </w:tc>
        <w:tc>
          <w:tcPr>
            <w:tcW w:w="2410" w:type="dxa"/>
          </w:tcPr>
          <w:p w:rsidR="00BE4AC7" w:rsidRPr="00BE4AC7" w:rsidRDefault="00B9595C" w:rsidP="006103E0">
            <w:pPr>
              <w:pStyle w:val="Header"/>
              <w:spacing w:before="122"/>
              <w:rPr>
                <w:rStyle w:val="CharPartNo"/>
                <w:rFonts w:ascii="Times New Roman" w:hAnsi="Times New Roman"/>
              </w:rPr>
            </w:pPr>
            <w:r>
              <w:rPr>
                <w:rStyle w:val="CharPartNo"/>
                <w:rFonts w:ascii="Times New Roman" w:hAnsi="Times New Roman"/>
              </w:rPr>
              <w:t>0.048</w:t>
            </w:r>
            <w:r w:rsidR="006103E0">
              <w:rPr>
                <w:rStyle w:val="CharPartNo"/>
                <w:rFonts w:ascii="Times New Roman" w:hAnsi="Times New Roman"/>
              </w:rPr>
              <w:t>– 0.07</w:t>
            </w:r>
          </w:p>
        </w:tc>
        <w:tc>
          <w:tcPr>
            <w:tcW w:w="1559" w:type="dxa"/>
          </w:tcPr>
          <w:p w:rsidR="00BE4AC7" w:rsidRPr="00BE4AC7" w:rsidRDefault="006103E0" w:rsidP="00501626">
            <w:pPr>
              <w:pStyle w:val="Header"/>
              <w:spacing w:before="122"/>
              <w:rPr>
                <w:rStyle w:val="CharPartNo"/>
                <w:rFonts w:ascii="Times New Roman" w:hAnsi="Times New Roman"/>
              </w:rPr>
            </w:pPr>
            <w:r>
              <w:rPr>
                <w:rStyle w:val="CharPartNo"/>
                <w:rFonts w:ascii="Times New Roman" w:hAnsi="Times New Roman"/>
              </w:rPr>
              <w:t xml:space="preserve">7.5 </w:t>
            </w:r>
            <w:r>
              <w:rPr>
                <w:rStyle w:val="CharPartNo"/>
                <w:rFonts w:ascii="Times New Roman" w:hAnsi="Times New Roman" w:cs="Times New Roman"/>
              </w:rPr>
              <w:t>µ</w:t>
            </w:r>
            <w:r>
              <w:rPr>
                <w:rStyle w:val="CharPartNo"/>
                <w:rFonts w:ascii="Times New Roman" w:hAnsi="Times New Roman"/>
              </w:rPr>
              <w:t>W</w:t>
            </w:r>
            <w:r w:rsidR="00501626">
              <w:rPr>
                <w:rStyle w:val="CharPartNo"/>
                <w:rFonts w:ascii="Times New Roman" w:hAnsi="Times New Roman"/>
              </w:rPr>
              <w:br/>
            </w:r>
            <w:r w:rsidR="00501626" w:rsidRPr="00E72444">
              <w:rPr>
                <w:rStyle w:val="CharPartNo"/>
                <w:rFonts w:ascii="Times New Roman" w:hAnsi="Times New Roman"/>
                <w:sz w:val="20"/>
                <w:szCs w:val="20"/>
              </w:rPr>
              <w:t xml:space="preserve">(see </w:t>
            </w:r>
            <w:r w:rsidR="00012D6F" w:rsidRPr="00E72444">
              <w:rPr>
                <w:rStyle w:val="CharPartNo"/>
                <w:rFonts w:ascii="Times New Roman" w:hAnsi="Times New Roman"/>
                <w:sz w:val="20"/>
                <w:szCs w:val="20"/>
              </w:rPr>
              <w:t>Note</w:t>
            </w:r>
            <w:r w:rsidR="000862BF">
              <w:rPr>
                <w:rStyle w:val="CharPartNo"/>
                <w:rFonts w:ascii="Times New Roman" w:hAnsi="Times New Roman"/>
                <w:sz w:val="20"/>
                <w:szCs w:val="20"/>
              </w:rPr>
              <w:t xml:space="preserve"> </w:t>
            </w:r>
            <w:r w:rsidR="00012D6F" w:rsidRPr="00E72444">
              <w:rPr>
                <w:rStyle w:val="CharPartNo"/>
                <w:rFonts w:ascii="Times New Roman" w:hAnsi="Times New Roman"/>
                <w:sz w:val="20"/>
                <w:szCs w:val="20"/>
              </w:rPr>
              <w:t>1</w:t>
            </w:r>
            <w:r w:rsidR="00501626" w:rsidRPr="00E72444">
              <w:rPr>
                <w:rStyle w:val="CharPartNo"/>
                <w:rFonts w:ascii="Times New Roman" w:hAnsi="Times New Roman"/>
                <w:sz w:val="20"/>
                <w:szCs w:val="20"/>
              </w:rPr>
              <w:t>)</w:t>
            </w:r>
          </w:p>
        </w:tc>
        <w:tc>
          <w:tcPr>
            <w:tcW w:w="2330" w:type="dxa"/>
          </w:tcPr>
          <w:p w:rsidR="00BE4AC7" w:rsidRPr="00BE4AC7" w:rsidRDefault="00BE4AC7" w:rsidP="007B7EB3">
            <w:pPr>
              <w:pStyle w:val="Header"/>
              <w:spacing w:before="122"/>
              <w:rPr>
                <w:rStyle w:val="CharPartNo"/>
                <w:rFonts w:ascii="Times New Roman" w:hAnsi="Times New Roman"/>
              </w:rPr>
            </w:pPr>
          </w:p>
        </w:tc>
      </w:tr>
      <w:tr w:rsidR="0035655B" w:rsidRPr="00BE4AC7" w:rsidTr="00D1757C">
        <w:tc>
          <w:tcPr>
            <w:tcW w:w="851" w:type="dxa"/>
          </w:tcPr>
          <w:p w:rsidR="00BE4AC7" w:rsidRPr="00E72444" w:rsidRDefault="00501626"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E72444">
              <w:rPr>
                <w:rStyle w:val="CharPartNo"/>
                <w:rFonts w:ascii="Times New Roman" w:hAnsi="Times New Roman"/>
              </w:rPr>
              <w:t>5</w:t>
            </w:r>
          </w:p>
        </w:tc>
        <w:tc>
          <w:tcPr>
            <w:tcW w:w="2092" w:type="dxa"/>
          </w:tcPr>
          <w:p w:rsidR="00BE4AC7" w:rsidRDefault="006103E0" w:rsidP="007B7EB3">
            <w:pPr>
              <w:pStyle w:val="Header"/>
              <w:spacing w:before="122"/>
              <w:rPr>
                <w:rStyle w:val="CharPartNo"/>
                <w:rFonts w:ascii="Times New Roman" w:hAnsi="Times New Roman"/>
              </w:rPr>
            </w:pPr>
            <w:r>
              <w:rPr>
                <w:rStyle w:val="CharPartNo"/>
                <w:rFonts w:ascii="Times New Roman" w:hAnsi="Times New Roman"/>
              </w:rPr>
              <w:t>All transmitters</w:t>
            </w:r>
          </w:p>
        </w:tc>
        <w:tc>
          <w:tcPr>
            <w:tcW w:w="2410" w:type="dxa"/>
          </w:tcPr>
          <w:p w:rsidR="00BE4AC7" w:rsidRPr="00BE4AC7" w:rsidRDefault="006103E0" w:rsidP="00B9595C">
            <w:pPr>
              <w:pStyle w:val="Header"/>
              <w:spacing w:before="122"/>
              <w:rPr>
                <w:rStyle w:val="CharPartNo"/>
                <w:rFonts w:ascii="Times New Roman" w:hAnsi="Times New Roman"/>
              </w:rPr>
            </w:pPr>
            <w:r>
              <w:rPr>
                <w:rStyle w:val="CharPartNo"/>
                <w:rFonts w:ascii="Times New Roman" w:hAnsi="Times New Roman"/>
              </w:rPr>
              <w:t>0.07–0.1</w:t>
            </w:r>
            <w:r w:rsidR="00B9595C">
              <w:rPr>
                <w:rStyle w:val="CharPartNo"/>
                <w:rFonts w:ascii="Times New Roman" w:hAnsi="Times New Roman"/>
              </w:rPr>
              <w:t>6</w:t>
            </w:r>
          </w:p>
        </w:tc>
        <w:tc>
          <w:tcPr>
            <w:tcW w:w="1559" w:type="dxa"/>
          </w:tcPr>
          <w:p w:rsidR="00BE4AC7" w:rsidRPr="00BE4AC7" w:rsidRDefault="006103E0" w:rsidP="00501626">
            <w:pPr>
              <w:pStyle w:val="Header"/>
              <w:spacing w:before="122"/>
              <w:rPr>
                <w:rStyle w:val="CharPartNo"/>
                <w:rFonts w:ascii="Times New Roman" w:hAnsi="Times New Roman"/>
              </w:rPr>
            </w:pPr>
            <w:r>
              <w:rPr>
                <w:rStyle w:val="CharPartNo"/>
                <w:rFonts w:ascii="Times New Roman" w:hAnsi="Times New Roman"/>
              </w:rPr>
              <w:t xml:space="preserve">3 </w:t>
            </w:r>
            <w:r>
              <w:rPr>
                <w:rStyle w:val="CharPartNo"/>
                <w:rFonts w:ascii="Times New Roman" w:hAnsi="Times New Roman" w:cs="Times New Roman"/>
              </w:rPr>
              <w:t>µ</w:t>
            </w:r>
            <w:r>
              <w:rPr>
                <w:rStyle w:val="CharPartNo"/>
                <w:rFonts w:ascii="Times New Roman" w:hAnsi="Times New Roman"/>
              </w:rPr>
              <w:t>W</w:t>
            </w:r>
            <w:r w:rsidR="00501626">
              <w:rPr>
                <w:rStyle w:val="CharPartNo"/>
                <w:rFonts w:ascii="Times New Roman" w:hAnsi="Times New Roman"/>
              </w:rPr>
              <w:br/>
            </w:r>
            <w:r w:rsidR="00501626" w:rsidRPr="00E72444">
              <w:rPr>
                <w:rStyle w:val="CharPartNo"/>
                <w:rFonts w:ascii="Times New Roman" w:hAnsi="Times New Roman"/>
                <w:sz w:val="20"/>
                <w:szCs w:val="20"/>
              </w:rPr>
              <w:t xml:space="preserve">(see </w:t>
            </w:r>
            <w:r w:rsidR="00012D6F" w:rsidRPr="00E72444">
              <w:rPr>
                <w:rStyle w:val="CharPartNo"/>
                <w:rFonts w:ascii="Times New Roman" w:hAnsi="Times New Roman"/>
                <w:sz w:val="20"/>
                <w:szCs w:val="20"/>
              </w:rPr>
              <w:t>Note</w:t>
            </w:r>
            <w:r w:rsidR="000862BF">
              <w:rPr>
                <w:rStyle w:val="CharPartNo"/>
                <w:rFonts w:ascii="Times New Roman" w:hAnsi="Times New Roman"/>
                <w:sz w:val="20"/>
                <w:szCs w:val="20"/>
              </w:rPr>
              <w:t xml:space="preserve"> </w:t>
            </w:r>
            <w:r w:rsidR="00012D6F" w:rsidRPr="00E72444">
              <w:rPr>
                <w:rStyle w:val="CharPartNo"/>
                <w:rFonts w:ascii="Times New Roman" w:hAnsi="Times New Roman"/>
                <w:sz w:val="20"/>
                <w:szCs w:val="20"/>
              </w:rPr>
              <w:t>1</w:t>
            </w:r>
            <w:r w:rsidR="00501626" w:rsidRPr="00E72444">
              <w:rPr>
                <w:rStyle w:val="CharPartNo"/>
                <w:rFonts w:ascii="Times New Roman" w:hAnsi="Times New Roman"/>
                <w:sz w:val="20"/>
                <w:szCs w:val="20"/>
              </w:rPr>
              <w:t>)</w:t>
            </w:r>
          </w:p>
        </w:tc>
        <w:tc>
          <w:tcPr>
            <w:tcW w:w="2330" w:type="dxa"/>
          </w:tcPr>
          <w:p w:rsidR="00BE4AC7" w:rsidRPr="00BE4AC7" w:rsidRDefault="00BE4AC7" w:rsidP="007B7EB3">
            <w:pPr>
              <w:pStyle w:val="Header"/>
              <w:spacing w:before="122"/>
              <w:rPr>
                <w:rStyle w:val="CharPartNo"/>
                <w:rFonts w:ascii="Times New Roman" w:hAnsi="Times New Roman"/>
              </w:rPr>
            </w:pPr>
          </w:p>
        </w:tc>
      </w:tr>
      <w:tr w:rsidR="0035655B" w:rsidRPr="00BE4AC7" w:rsidTr="00D1757C">
        <w:tc>
          <w:tcPr>
            <w:tcW w:w="851" w:type="dxa"/>
          </w:tcPr>
          <w:p w:rsidR="00BE4AC7" w:rsidRPr="00E72444" w:rsidRDefault="00501626"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E72444">
              <w:rPr>
                <w:rStyle w:val="CharPartNo"/>
                <w:rFonts w:ascii="Times New Roman" w:hAnsi="Times New Roman"/>
              </w:rPr>
              <w:t>6</w:t>
            </w:r>
          </w:p>
        </w:tc>
        <w:tc>
          <w:tcPr>
            <w:tcW w:w="2092" w:type="dxa"/>
          </w:tcPr>
          <w:p w:rsidR="00BE4AC7" w:rsidRDefault="00B80A87" w:rsidP="007B7EB3">
            <w:pPr>
              <w:pStyle w:val="Header"/>
              <w:spacing w:before="122"/>
              <w:rPr>
                <w:rStyle w:val="CharPartNo"/>
                <w:rFonts w:ascii="Times New Roman" w:hAnsi="Times New Roman"/>
              </w:rPr>
            </w:pPr>
            <w:r>
              <w:rPr>
                <w:rStyle w:val="CharPartNo"/>
                <w:rFonts w:ascii="Times New Roman" w:hAnsi="Times New Roman"/>
              </w:rPr>
              <w:t>All transmitters</w:t>
            </w:r>
          </w:p>
        </w:tc>
        <w:tc>
          <w:tcPr>
            <w:tcW w:w="2410" w:type="dxa"/>
          </w:tcPr>
          <w:p w:rsidR="00BE4AC7" w:rsidRPr="00BE4AC7" w:rsidRDefault="00B80A87" w:rsidP="00B9595C">
            <w:pPr>
              <w:pStyle w:val="Header"/>
              <w:spacing w:before="122"/>
              <w:rPr>
                <w:rStyle w:val="CharPartNo"/>
                <w:rFonts w:ascii="Times New Roman" w:hAnsi="Times New Roman"/>
              </w:rPr>
            </w:pPr>
            <w:r>
              <w:rPr>
                <w:rStyle w:val="CharPartNo"/>
                <w:rFonts w:ascii="Times New Roman" w:hAnsi="Times New Roman"/>
              </w:rPr>
              <w:t>0.1</w:t>
            </w:r>
            <w:r w:rsidR="00B9595C">
              <w:rPr>
                <w:rStyle w:val="CharPartNo"/>
                <w:rFonts w:ascii="Times New Roman" w:hAnsi="Times New Roman"/>
              </w:rPr>
              <w:t>6</w:t>
            </w:r>
            <w:r>
              <w:rPr>
                <w:rStyle w:val="CharPartNo"/>
                <w:rFonts w:ascii="Times New Roman" w:hAnsi="Times New Roman"/>
              </w:rPr>
              <w:t>–0.</w:t>
            </w:r>
            <w:r w:rsidR="00B9595C">
              <w:rPr>
                <w:rStyle w:val="CharPartNo"/>
                <w:rFonts w:ascii="Times New Roman" w:hAnsi="Times New Roman"/>
              </w:rPr>
              <w:t>19</w:t>
            </w:r>
          </w:p>
        </w:tc>
        <w:tc>
          <w:tcPr>
            <w:tcW w:w="1559" w:type="dxa"/>
          </w:tcPr>
          <w:p w:rsidR="00B80A87" w:rsidRPr="00B80A87" w:rsidRDefault="00B9595C" w:rsidP="00501626">
            <w:pPr>
              <w:pStyle w:val="Header"/>
              <w:spacing w:before="122"/>
              <w:rPr>
                <w:rStyle w:val="CharPartNo"/>
                <w:rFonts w:ascii="Times New Roman" w:hAnsi="Times New Roman"/>
              </w:rPr>
            </w:pPr>
            <w:r>
              <w:rPr>
                <w:rStyle w:val="CharPartNo"/>
                <w:rFonts w:ascii="Times New Roman" w:hAnsi="Times New Roman"/>
              </w:rPr>
              <w:t xml:space="preserve">1 </w:t>
            </w:r>
            <w:r>
              <w:rPr>
                <w:rStyle w:val="CharPartNo"/>
                <w:rFonts w:ascii="Times New Roman" w:hAnsi="Times New Roman" w:cs="Times New Roman"/>
              </w:rPr>
              <w:t>µ</w:t>
            </w:r>
            <w:r>
              <w:rPr>
                <w:rStyle w:val="CharPartNo"/>
                <w:rFonts w:ascii="Times New Roman" w:hAnsi="Times New Roman"/>
              </w:rPr>
              <w:t>W</w:t>
            </w:r>
            <w:r w:rsidR="00501626">
              <w:rPr>
                <w:rStyle w:val="CharPartNo"/>
                <w:rFonts w:ascii="Times New Roman" w:hAnsi="Times New Roman"/>
              </w:rPr>
              <w:br/>
            </w:r>
            <w:r w:rsidR="00501626" w:rsidRPr="00E72444">
              <w:rPr>
                <w:rStyle w:val="CharPartNo"/>
                <w:rFonts w:ascii="Times New Roman" w:hAnsi="Times New Roman"/>
                <w:sz w:val="20"/>
                <w:szCs w:val="20"/>
              </w:rPr>
              <w:t xml:space="preserve">(see </w:t>
            </w:r>
            <w:r w:rsidR="00012D6F" w:rsidRPr="00E72444">
              <w:rPr>
                <w:rStyle w:val="CharPartNo"/>
                <w:rFonts w:ascii="Times New Roman" w:hAnsi="Times New Roman"/>
                <w:sz w:val="20"/>
                <w:szCs w:val="20"/>
              </w:rPr>
              <w:t>Note</w:t>
            </w:r>
            <w:r w:rsidR="000862BF">
              <w:rPr>
                <w:rStyle w:val="CharPartNo"/>
                <w:rFonts w:ascii="Times New Roman" w:hAnsi="Times New Roman"/>
                <w:sz w:val="20"/>
                <w:szCs w:val="20"/>
              </w:rPr>
              <w:t xml:space="preserve"> </w:t>
            </w:r>
            <w:r w:rsidR="00012D6F" w:rsidRPr="00E72444">
              <w:rPr>
                <w:rStyle w:val="CharPartNo"/>
                <w:rFonts w:ascii="Times New Roman" w:hAnsi="Times New Roman"/>
                <w:sz w:val="20"/>
                <w:szCs w:val="20"/>
              </w:rPr>
              <w:t>1</w:t>
            </w:r>
            <w:r w:rsidR="00501626" w:rsidRPr="00E72444">
              <w:rPr>
                <w:rStyle w:val="CharPartNo"/>
                <w:rFonts w:ascii="Times New Roman" w:hAnsi="Times New Roman"/>
                <w:sz w:val="20"/>
                <w:szCs w:val="20"/>
              </w:rPr>
              <w:t>)</w:t>
            </w:r>
          </w:p>
        </w:tc>
        <w:tc>
          <w:tcPr>
            <w:tcW w:w="2330" w:type="dxa"/>
          </w:tcPr>
          <w:p w:rsidR="00BE4AC7" w:rsidRPr="00BE4AC7" w:rsidRDefault="00BE4AC7" w:rsidP="007B7EB3">
            <w:pPr>
              <w:pStyle w:val="Header"/>
              <w:spacing w:before="122"/>
              <w:rPr>
                <w:rStyle w:val="CharPartNo"/>
                <w:rFonts w:ascii="Times New Roman" w:hAnsi="Times New Roman"/>
              </w:rPr>
            </w:pPr>
          </w:p>
        </w:tc>
      </w:tr>
      <w:tr w:rsidR="0035655B" w:rsidRPr="00BE4AC7" w:rsidTr="00D1757C">
        <w:tc>
          <w:tcPr>
            <w:tcW w:w="851" w:type="dxa"/>
          </w:tcPr>
          <w:p w:rsidR="00BE4AC7" w:rsidRPr="00E72444" w:rsidRDefault="00501626"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E72444">
              <w:rPr>
                <w:rStyle w:val="CharPartNo"/>
                <w:rFonts w:ascii="Times New Roman" w:hAnsi="Times New Roman"/>
              </w:rPr>
              <w:t>7</w:t>
            </w:r>
          </w:p>
        </w:tc>
        <w:tc>
          <w:tcPr>
            <w:tcW w:w="2092" w:type="dxa"/>
          </w:tcPr>
          <w:p w:rsidR="00BE4AC7" w:rsidRDefault="00D10C28" w:rsidP="007B7EB3">
            <w:pPr>
              <w:pStyle w:val="Header"/>
              <w:spacing w:before="122"/>
              <w:rPr>
                <w:rStyle w:val="CharPartNo"/>
                <w:rFonts w:ascii="Times New Roman" w:hAnsi="Times New Roman"/>
              </w:rPr>
            </w:pPr>
            <w:r>
              <w:rPr>
                <w:rStyle w:val="CharPartNo"/>
                <w:rFonts w:ascii="Times New Roman" w:hAnsi="Times New Roman"/>
              </w:rPr>
              <w:t>All transmitters</w:t>
            </w:r>
          </w:p>
        </w:tc>
        <w:tc>
          <w:tcPr>
            <w:tcW w:w="2410" w:type="dxa"/>
          </w:tcPr>
          <w:p w:rsidR="00BE4AC7" w:rsidRDefault="00B9595C" w:rsidP="004B34CD">
            <w:pPr>
              <w:pStyle w:val="Header"/>
              <w:numPr>
                <w:ilvl w:val="0"/>
                <w:numId w:val="5"/>
              </w:numPr>
              <w:tabs>
                <w:tab w:val="clear" w:pos="4513"/>
                <w:tab w:val="center" w:pos="1687"/>
              </w:tabs>
              <w:spacing w:before="122"/>
              <w:rPr>
                <w:rStyle w:val="CharPartNo"/>
                <w:rFonts w:ascii="Times New Roman" w:hAnsi="Times New Roman"/>
              </w:rPr>
            </w:pPr>
            <w:r>
              <w:rPr>
                <w:rStyle w:val="CharPartNo"/>
                <w:rFonts w:ascii="Times New Roman" w:hAnsi="Times New Roman"/>
              </w:rPr>
              <w:t>0.19</w:t>
            </w:r>
            <w:r w:rsidR="00D10C28">
              <w:rPr>
                <w:rStyle w:val="CharPartNo"/>
                <w:rFonts w:ascii="Times New Roman" w:hAnsi="Times New Roman"/>
              </w:rPr>
              <w:t>–0.285</w:t>
            </w:r>
          </w:p>
          <w:p w:rsidR="00D10C28" w:rsidRPr="00BE4AC7" w:rsidRDefault="00D10C28" w:rsidP="004B34CD">
            <w:pPr>
              <w:pStyle w:val="Header"/>
              <w:numPr>
                <w:ilvl w:val="0"/>
                <w:numId w:val="5"/>
              </w:numPr>
              <w:tabs>
                <w:tab w:val="clear" w:pos="4513"/>
                <w:tab w:val="center" w:pos="1687"/>
              </w:tabs>
              <w:spacing w:before="122"/>
              <w:rPr>
                <w:rStyle w:val="CharPartNo"/>
                <w:rFonts w:ascii="Times New Roman" w:hAnsi="Times New Roman"/>
              </w:rPr>
            </w:pPr>
            <w:r>
              <w:rPr>
                <w:rStyle w:val="CharPartNo"/>
                <w:rFonts w:ascii="Times New Roman" w:hAnsi="Times New Roman"/>
              </w:rPr>
              <w:t>0.325–0.415</w:t>
            </w:r>
          </w:p>
        </w:tc>
        <w:tc>
          <w:tcPr>
            <w:tcW w:w="1559" w:type="dxa"/>
          </w:tcPr>
          <w:p w:rsidR="00BE4AC7" w:rsidRPr="00BE4AC7" w:rsidRDefault="00D10C28" w:rsidP="007B7EB3">
            <w:pPr>
              <w:pStyle w:val="Header"/>
              <w:spacing w:before="122"/>
              <w:rPr>
                <w:rStyle w:val="CharPartNo"/>
                <w:rFonts w:ascii="Times New Roman" w:hAnsi="Times New Roman"/>
              </w:rPr>
            </w:pPr>
            <w:r>
              <w:rPr>
                <w:rStyle w:val="CharPartNo"/>
                <w:rFonts w:ascii="Times New Roman" w:hAnsi="Times New Roman"/>
              </w:rPr>
              <w:t>500 nW</w:t>
            </w:r>
            <w:r w:rsidR="00501626">
              <w:rPr>
                <w:rStyle w:val="CharPartNo"/>
                <w:rFonts w:ascii="Times New Roman" w:hAnsi="Times New Roman"/>
              </w:rPr>
              <w:br/>
            </w:r>
            <w:r w:rsidR="00501626" w:rsidRPr="00E72444">
              <w:rPr>
                <w:rStyle w:val="CharPartNo"/>
                <w:rFonts w:ascii="Times New Roman" w:hAnsi="Times New Roman"/>
                <w:sz w:val="20"/>
                <w:szCs w:val="20"/>
              </w:rPr>
              <w:t>(see</w:t>
            </w:r>
            <w:r w:rsidR="000862BF">
              <w:rPr>
                <w:rStyle w:val="CharPartNo"/>
                <w:rFonts w:ascii="Times New Roman" w:hAnsi="Times New Roman"/>
                <w:sz w:val="20"/>
                <w:szCs w:val="20"/>
              </w:rPr>
              <w:t xml:space="preserve"> </w:t>
            </w:r>
            <w:r w:rsidR="00012D6F" w:rsidRPr="00E72444">
              <w:rPr>
                <w:rStyle w:val="CharPartNo"/>
                <w:rFonts w:ascii="Times New Roman" w:hAnsi="Times New Roman"/>
                <w:sz w:val="20"/>
                <w:szCs w:val="20"/>
              </w:rPr>
              <w:t>Note</w:t>
            </w:r>
            <w:r w:rsidR="000862BF">
              <w:rPr>
                <w:rStyle w:val="CharPartNo"/>
                <w:rFonts w:ascii="Times New Roman" w:hAnsi="Times New Roman"/>
                <w:sz w:val="20"/>
                <w:szCs w:val="20"/>
              </w:rPr>
              <w:t xml:space="preserve"> </w:t>
            </w:r>
            <w:r w:rsidR="00012D6F" w:rsidRPr="00E72444">
              <w:rPr>
                <w:rStyle w:val="CharPartNo"/>
                <w:rFonts w:ascii="Times New Roman" w:hAnsi="Times New Roman"/>
                <w:sz w:val="20"/>
                <w:szCs w:val="20"/>
              </w:rPr>
              <w:t>1</w:t>
            </w:r>
            <w:r w:rsidR="00501626" w:rsidRPr="00E72444">
              <w:rPr>
                <w:rStyle w:val="CharPartNo"/>
                <w:rFonts w:ascii="Times New Roman" w:hAnsi="Times New Roman"/>
                <w:sz w:val="20"/>
                <w:szCs w:val="20"/>
              </w:rPr>
              <w:t>)</w:t>
            </w:r>
          </w:p>
        </w:tc>
        <w:tc>
          <w:tcPr>
            <w:tcW w:w="2330" w:type="dxa"/>
          </w:tcPr>
          <w:p w:rsidR="00BE4AC7" w:rsidRPr="00BE4AC7" w:rsidRDefault="00BE4AC7" w:rsidP="007B7EB3">
            <w:pPr>
              <w:pStyle w:val="Header"/>
              <w:spacing w:before="122"/>
              <w:rPr>
                <w:rStyle w:val="CharPartNo"/>
                <w:rFonts w:ascii="Times New Roman" w:hAnsi="Times New Roman"/>
              </w:rPr>
            </w:pPr>
          </w:p>
        </w:tc>
      </w:tr>
      <w:tr w:rsidR="0035655B" w:rsidRPr="00BE4AC7" w:rsidTr="00D1757C">
        <w:tc>
          <w:tcPr>
            <w:tcW w:w="851" w:type="dxa"/>
          </w:tcPr>
          <w:p w:rsidR="00BE4AC7" w:rsidRPr="00E72444" w:rsidRDefault="00501626"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E72444">
              <w:rPr>
                <w:rStyle w:val="CharPartNo"/>
                <w:rFonts w:ascii="Times New Roman" w:hAnsi="Times New Roman"/>
              </w:rPr>
              <w:t>8</w:t>
            </w:r>
          </w:p>
        </w:tc>
        <w:tc>
          <w:tcPr>
            <w:tcW w:w="2092" w:type="dxa"/>
          </w:tcPr>
          <w:p w:rsidR="00BE4AC7" w:rsidRDefault="00D10C28" w:rsidP="007B7EB3">
            <w:pPr>
              <w:pStyle w:val="Header"/>
              <w:spacing w:before="122"/>
              <w:rPr>
                <w:rStyle w:val="CharPartNo"/>
                <w:rFonts w:ascii="Times New Roman" w:hAnsi="Times New Roman"/>
              </w:rPr>
            </w:pPr>
            <w:r>
              <w:rPr>
                <w:rStyle w:val="CharPartNo"/>
                <w:rFonts w:ascii="Times New Roman" w:hAnsi="Times New Roman"/>
              </w:rPr>
              <w:t>All transmitters</w:t>
            </w:r>
          </w:p>
        </w:tc>
        <w:tc>
          <w:tcPr>
            <w:tcW w:w="2410" w:type="dxa"/>
          </w:tcPr>
          <w:p w:rsidR="00BE4AC7" w:rsidRPr="00BE4AC7" w:rsidRDefault="00D10C28" w:rsidP="00D10C28">
            <w:pPr>
              <w:pStyle w:val="Header"/>
              <w:spacing w:before="122"/>
              <w:rPr>
                <w:rStyle w:val="CharPartNo"/>
                <w:rFonts w:ascii="Times New Roman" w:hAnsi="Times New Roman"/>
              </w:rPr>
            </w:pPr>
            <w:r>
              <w:rPr>
                <w:rStyle w:val="CharPartNo"/>
                <w:rFonts w:ascii="Times New Roman" w:hAnsi="Times New Roman"/>
              </w:rPr>
              <w:t>3.025–3.155</w:t>
            </w:r>
          </w:p>
        </w:tc>
        <w:tc>
          <w:tcPr>
            <w:tcW w:w="1559" w:type="dxa"/>
          </w:tcPr>
          <w:p w:rsidR="00BE4AC7" w:rsidRPr="00BE4AC7" w:rsidRDefault="00D10C28" w:rsidP="007B7EB3">
            <w:pPr>
              <w:pStyle w:val="Header"/>
              <w:spacing w:before="122"/>
              <w:rPr>
                <w:rStyle w:val="CharPartNo"/>
                <w:rFonts w:ascii="Times New Roman" w:hAnsi="Times New Roman"/>
              </w:rPr>
            </w:pPr>
            <w:r>
              <w:rPr>
                <w:rStyle w:val="CharPartNo"/>
                <w:rFonts w:ascii="Times New Roman" w:hAnsi="Times New Roman"/>
              </w:rPr>
              <w:t>7.5 nW</w:t>
            </w:r>
          </w:p>
        </w:tc>
        <w:tc>
          <w:tcPr>
            <w:tcW w:w="2330" w:type="dxa"/>
          </w:tcPr>
          <w:p w:rsidR="00BE4AC7" w:rsidRPr="00BE4AC7" w:rsidRDefault="00BE4AC7" w:rsidP="007B7EB3">
            <w:pPr>
              <w:pStyle w:val="Header"/>
              <w:spacing w:before="122"/>
              <w:rPr>
                <w:rStyle w:val="CharPartNo"/>
                <w:rFonts w:ascii="Times New Roman" w:hAnsi="Times New Roman"/>
              </w:rPr>
            </w:pPr>
          </w:p>
        </w:tc>
      </w:tr>
      <w:tr w:rsidR="0035655B" w:rsidRPr="00BE4AC7" w:rsidTr="00D1757C">
        <w:tc>
          <w:tcPr>
            <w:tcW w:w="851" w:type="dxa"/>
          </w:tcPr>
          <w:p w:rsidR="00BE4AC7" w:rsidRPr="00E72444" w:rsidRDefault="00501626"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E72444">
              <w:rPr>
                <w:rStyle w:val="CharPartNo"/>
                <w:rFonts w:ascii="Times New Roman" w:hAnsi="Times New Roman"/>
              </w:rPr>
              <w:t>9</w:t>
            </w:r>
          </w:p>
        </w:tc>
        <w:tc>
          <w:tcPr>
            <w:tcW w:w="2092" w:type="dxa"/>
          </w:tcPr>
          <w:p w:rsidR="00BE4AC7" w:rsidRDefault="00D10C28" w:rsidP="007B7EB3">
            <w:pPr>
              <w:pStyle w:val="Header"/>
              <w:spacing w:before="122"/>
              <w:rPr>
                <w:rStyle w:val="CharPartNo"/>
                <w:rFonts w:ascii="Times New Roman" w:hAnsi="Times New Roman"/>
              </w:rPr>
            </w:pPr>
            <w:r>
              <w:rPr>
                <w:rStyle w:val="CharPartNo"/>
                <w:rFonts w:ascii="Times New Roman" w:hAnsi="Times New Roman"/>
              </w:rPr>
              <w:t xml:space="preserve">All transmitters </w:t>
            </w:r>
          </w:p>
        </w:tc>
        <w:tc>
          <w:tcPr>
            <w:tcW w:w="2410" w:type="dxa"/>
          </w:tcPr>
          <w:p w:rsidR="00BE4AC7" w:rsidRPr="00BE4AC7" w:rsidRDefault="00D10C28" w:rsidP="00D10C28">
            <w:pPr>
              <w:pStyle w:val="Header"/>
              <w:spacing w:before="122"/>
              <w:rPr>
                <w:rStyle w:val="CharPartNo"/>
                <w:rFonts w:ascii="Times New Roman" w:hAnsi="Times New Roman"/>
              </w:rPr>
            </w:pPr>
            <w:r>
              <w:rPr>
                <w:rStyle w:val="CharPartNo"/>
                <w:rFonts w:ascii="Times New Roman" w:hAnsi="Times New Roman"/>
              </w:rPr>
              <w:t>3.5–3.7</w:t>
            </w:r>
          </w:p>
        </w:tc>
        <w:tc>
          <w:tcPr>
            <w:tcW w:w="1559" w:type="dxa"/>
          </w:tcPr>
          <w:p w:rsidR="00BE4AC7" w:rsidRPr="00BE4AC7" w:rsidRDefault="00D10C28" w:rsidP="007B7EB3">
            <w:pPr>
              <w:pStyle w:val="Header"/>
              <w:spacing w:before="122"/>
              <w:rPr>
                <w:rStyle w:val="CharPartNo"/>
                <w:rFonts w:ascii="Times New Roman" w:hAnsi="Times New Roman"/>
              </w:rPr>
            </w:pPr>
            <w:r>
              <w:rPr>
                <w:rStyle w:val="CharPartNo"/>
                <w:rFonts w:ascii="Times New Roman" w:hAnsi="Times New Roman"/>
              </w:rPr>
              <w:t>30 pW</w:t>
            </w:r>
          </w:p>
        </w:tc>
        <w:tc>
          <w:tcPr>
            <w:tcW w:w="2330" w:type="dxa"/>
          </w:tcPr>
          <w:p w:rsidR="00BE4AC7" w:rsidRPr="00BE4AC7" w:rsidRDefault="00BE4AC7" w:rsidP="007B7EB3">
            <w:pPr>
              <w:pStyle w:val="Header"/>
              <w:spacing w:before="122"/>
              <w:rPr>
                <w:rStyle w:val="CharPartNo"/>
                <w:rFonts w:ascii="Times New Roman" w:hAnsi="Times New Roman"/>
              </w:rPr>
            </w:pPr>
          </w:p>
        </w:tc>
      </w:tr>
      <w:tr w:rsidR="0035655B" w:rsidRPr="00BE4AC7" w:rsidTr="00D1757C">
        <w:tc>
          <w:tcPr>
            <w:tcW w:w="851" w:type="dxa"/>
          </w:tcPr>
          <w:p w:rsidR="00BE4AC7" w:rsidRPr="00E72444" w:rsidRDefault="00501626"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E72444">
              <w:rPr>
                <w:rStyle w:val="CharPartNo"/>
                <w:rFonts w:ascii="Times New Roman" w:hAnsi="Times New Roman"/>
              </w:rPr>
              <w:t>10</w:t>
            </w:r>
          </w:p>
        </w:tc>
        <w:tc>
          <w:tcPr>
            <w:tcW w:w="2092" w:type="dxa"/>
          </w:tcPr>
          <w:p w:rsidR="00BE4AC7" w:rsidRDefault="00D10C28" w:rsidP="007B7EB3">
            <w:pPr>
              <w:pStyle w:val="Header"/>
              <w:spacing w:before="122"/>
              <w:rPr>
                <w:rStyle w:val="CharPartNo"/>
                <w:rFonts w:ascii="Times New Roman" w:hAnsi="Times New Roman"/>
              </w:rPr>
            </w:pPr>
            <w:r>
              <w:rPr>
                <w:rStyle w:val="CharPartNo"/>
                <w:rFonts w:ascii="Times New Roman" w:hAnsi="Times New Roman"/>
              </w:rPr>
              <w:t>All transmitters</w:t>
            </w:r>
          </w:p>
        </w:tc>
        <w:tc>
          <w:tcPr>
            <w:tcW w:w="2410" w:type="dxa"/>
          </w:tcPr>
          <w:p w:rsidR="00BE4AC7" w:rsidRDefault="00D10C28" w:rsidP="004B34CD">
            <w:pPr>
              <w:pStyle w:val="Header"/>
              <w:numPr>
                <w:ilvl w:val="0"/>
                <w:numId w:val="6"/>
              </w:numPr>
              <w:spacing w:before="122"/>
              <w:rPr>
                <w:rStyle w:val="CharPartNo"/>
                <w:rFonts w:ascii="Times New Roman" w:hAnsi="Times New Roman"/>
              </w:rPr>
            </w:pPr>
            <w:r>
              <w:rPr>
                <w:rStyle w:val="CharPartNo"/>
                <w:rFonts w:ascii="Times New Roman" w:hAnsi="Times New Roman"/>
              </w:rPr>
              <w:t>3.7–3.95</w:t>
            </w:r>
          </w:p>
          <w:p w:rsidR="00D10C28" w:rsidRPr="00BE4AC7" w:rsidRDefault="00D10C28" w:rsidP="004B34CD">
            <w:pPr>
              <w:pStyle w:val="Header"/>
              <w:numPr>
                <w:ilvl w:val="0"/>
                <w:numId w:val="6"/>
              </w:numPr>
              <w:spacing w:before="122"/>
              <w:rPr>
                <w:rStyle w:val="CharPartNo"/>
                <w:rFonts w:ascii="Times New Roman" w:hAnsi="Times New Roman"/>
              </w:rPr>
            </w:pPr>
            <w:r>
              <w:rPr>
                <w:rStyle w:val="CharPartNo"/>
                <w:rFonts w:ascii="Times New Roman" w:hAnsi="Times New Roman"/>
              </w:rPr>
              <w:t>4.438–4.65</w:t>
            </w:r>
          </w:p>
        </w:tc>
        <w:tc>
          <w:tcPr>
            <w:tcW w:w="1559" w:type="dxa"/>
          </w:tcPr>
          <w:p w:rsidR="00BE4AC7" w:rsidRPr="00BE4AC7" w:rsidRDefault="00D10C28" w:rsidP="007B7EB3">
            <w:pPr>
              <w:pStyle w:val="Header"/>
              <w:spacing w:before="122"/>
              <w:rPr>
                <w:rStyle w:val="CharPartNo"/>
                <w:rFonts w:ascii="Times New Roman" w:hAnsi="Times New Roman"/>
              </w:rPr>
            </w:pPr>
            <w:r>
              <w:rPr>
                <w:rStyle w:val="CharPartNo"/>
                <w:rFonts w:ascii="Times New Roman" w:hAnsi="Times New Roman"/>
              </w:rPr>
              <w:t>7.5 nW</w:t>
            </w:r>
          </w:p>
        </w:tc>
        <w:tc>
          <w:tcPr>
            <w:tcW w:w="2330" w:type="dxa"/>
          </w:tcPr>
          <w:p w:rsidR="00BE4AC7" w:rsidRPr="00BE4AC7" w:rsidRDefault="00BE4AC7" w:rsidP="007B7EB3">
            <w:pPr>
              <w:pStyle w:val="Header"/>
              <w:spacing w:before="122"/>
              <w:rPr>
                <w:rStyle w:val="CharPartNo"/>
                <w:rFonts w:ascii="Times New Roman" w:hAnsi="Times New Roman"/>
              </w:rPr>
            </w:pPr>
          </w:p>
        </w:tc>
      </w:tr>
      <w:tr w:rsidR="0035655B" w:rsidRPr="00BE4AC7" w:rsidTr="00D1757C">
        <w:tc>
          <w:tcPr>
            <w:tcW w:w="851" w:type="dxa"/>
          </w:tcPr>
          <w:p w:rsidR="00BE4AC7" w:rsidRPr="00E72444" w:rsidRDefault="00501626"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E72444">
              <w:rPr>
                <w:rStyle w:val="CharPartNo"/>
                <w:rFonts w:ascii="Times New Roman" w:hAnsi="Times New Roman"/>
              </w:rPr>
              <w:t>11</w:t>
            </w:r>
          </w:p>
        </w:tc>
        <w:tc>
          <w:tcPr>
            <w:tcW w:w="2092" w:type="dxa"/>
          </w:tcPr>
          <w:p w:rsidR="00BE4AC7" w:rsidRDefault="009D3BA8" w:rsidP="007B7EB3">
            <w:pPr>
              <w:pStyle w:val="Header"/>
              <w:spacing w:before="122"/>
              <w:rPr>
                <w:rStyle w:val="CharPartNo"/>
                <w:rFonts w:ascii="Times New Roman" w:hAnsi="Times New Roman"/>
              </w:rPr>
            </w:pPr>
            <w:r>
              <w:rPr>
                <w:rStyle w:val="CharPartNo"/>
                <w:rFonts w:ascii="Times New Roman" w:hAnsi="Times New Roman"/>
              </w:rPr>
              <w:t>All transmitters</w:t>
            </w:r>
          </w:p>
        </w:tc>
        <w:tc>
          <w:tcPr>
            <w:tcW w:w="2410" w:type="dxa"/>
          </w:tcPr>
          <w:p w:rsidR="00BE4AC7" w:rsidRPr="00BE4AC7" w:rsidRDefault="009D3BA8" w:rsidP="007B7EB3">
            <w:pPr>
              <w:pStyle w:val="Header"/>
              <w:spacing w:before="122"/>
              <w:rPr>
                <w:rStyle w:val="CharPartNo"/>
                <w:rFonts w:ascii="Times New Roman" w:hAnsi="Times New Roman"/>
              </w:rPr>
            </w:pPr>
            <w:r>
              <w:rPr>
                <w:rStyle w:val="CharPartNo"/>
                <w:rFonts w:ascii="Times New Roman" w:hAnsi="Times New Roman"/>
              </w:rPr>
              <w:t>13.553–13.567</w:t>
            </w:r>
          </w:p>
        </w:tc>
        <w:tc>
          <w:tcPr>
            <w:tcW w:w="1559" w:type="dxa"/>
          </w:tcPr>
          <w:p w:rsidR="00BE4AC7" w:rsidRPr="00BE4AC7" w:rsidRDefault="009D3BA8" w:rsidP="007B7EB3">
            <w:pPr>
              <w:pStyle w:val="Header"/>
              <w:spacing w:before="122"/>
              <w:rPr>
                <w:rStyle w:val="CharPartNo"/>
                <w:rFonts w:ascii="Times New Roman" w:hAnsi="Times New Roman"/>
              </w:rPr>
            </w:pPr>
            <w:r>
              <w:rPr>
                <w:rStyle w:val="CharPartNo"/>
                <w:rFonts w:ascii="Times New Roman" w:hAnsi="Times New Roman"/>
              </w:rPr>
              <w:t>100 mW</w:t>
            </w:r>
          </w:p>
        </w:tc>
        <w:tc>
          <w:tcPr>
            <w:tcW w:w="2330" w:type="dxa"/>
          </w:tcPr>
          <w:p w:rsidR="00BE4AC7" w:rsidRPr="00BE4AC7" w:rsidRDefault="00BE4AC7" w:rsidP="007B7EB3">
            <w:pPr>
              <w:pStyle w:val="Header"/>
              <w:spacing w:before="122"/>
              <w:rPr>
                <w:rStyle w:val="CharPartNo"/>
                <w:rFonts w:ascii="Times New Roman" w:hAnsi="Times New Roman"/>
              </w:rPr>
            </w:pPr>
          </w:p>
        </w:tc>
      </w:tr>
      <w:tr w:rsidR="0035655B" w:rsidRPr="00BE4AC7" w:rsidTr="00D1757C">
        <w:tc>
          <w:tcPr>
            <w:tcW w:w="851" w:type="dxa"/>
          </w:tcPr>
          <w:p w:rsidR="00BE4AC7" w:rsidRPr="00E72444" w:rsidRDefault="00501626"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E72444">
              <w:rPr>
                <w:rStyle w:val="CharPartNo"/>
                <w:rFonts w:ascii="Times New Roman" w:hAnsi="Times New Roman"/>
              </w:rPr>
              <w:t>12</w:t>
            </w:r>
          </w:p>
        </w:tc>
        <w:tc>
          <w:tcPr>
            <w:tcW w:w="2092" w:type="dxa"/>
          </w:tcPr>
          <w:p w:rsidR="00BE4AC7" w:rsidRDefault="003F6CAB" w:rsidP="007B7EB3">
            <w:pPr>
              <w:pStyle w:val="Header"/>
              <w:spacing w:before="122"/>
              <w:rPr>
                <w:rStyle w:val="CharPartNo"/>
                <w:rFonts w:ascii="Times New Roman" w:hAnsi="Times New Roman"/>
              </w:rPr>
            </w:pPr>
            <w:r>
              <w:rPr>
                <w:rStyle w:val="CharPartNo"/>
                <w:rFonts w:ascii="Times New Roman" w:hAnsi="Times New Roman"/>
              </w:rPr>
              <w:t>All transmitters</w:t>
            </w:r>
          </w:p>
        </w:tc>
        <w:tc>
          <w:tcPr>
            <w:tcW w:w="2410" w:type="dxa"/>
          </w:tcPr>
          <w:p w:rsidR="00BE4AC7" w:rsidRPr="00BE4AC7" w:rsidRDefault="003F6CAB" w:rsidP="003F6CAB">
            <w:pPr>
              <w:pStyle w:val="Header"/>
              <w:spacing w:before="122"/>
              <w:rPr>
                <w:rStyle w:val="CharPartNo"/>
                <w:rFonts w:ascii="Times New Roman" w:hAnsi="Times New Roman"/>
              </w:rPr>
            </w:pPr>
            <w:r>
              <w:rPr>
                <w:rStyle w:val="CharPartNo"/>
                <w:rFonts w:ascii="Times New Roman" w:hAnsi="Times New Roman"/>
              </w:rPr>
              <w:t>24–24.89</w:t>
            </w:r>
          </w:p>
        </w:tc>
        <w:tc>
          <w:tcPr>
            <w:tcW w:w="1559" w:type="dxa"/>
          </w:tcPr>
          <w:p w:rsidR="00BE4AC7" w:rsidRPr="00BE4AC7" w:rsidRDefault="003F6CAB" w:rsidP="007B7EB3">
            <w:pPr>
              <w:pStyle w:val="Header"/>
              <w:spacing w:before="122"/>
              <w:rPr>
                <w:rStyle w:val="CharPartNo"/>
                <w:rFonts w:ascii="Times New Roman" w:hAnsi="Times New Roman"/>
              </w:rPr>
            </w:pPr>
            <w:r>
              <w:rPr>
                <w:rStyle w:val="CharPartNo"/>
                <w:rFonts w:ascii="Times New Roman" w:hAnsi="Times New Roman"/>
              </w:rPr>
              <w:t>10 mW</w:t>
            </w:r>
          </w:p>
        </w:tc>
        <w:tc>
          <w:tcPr>
            <w:tcW w:w="2330" w:type="dxa"/>
          </w:tcPr>
          <w:p w:rsidR="00BE4AC7" w:rsidRPr="00BE4AC7" w:rsidRDefault="00BE4AC7" w:rsidP="007B7EB3">
            <w:pPr>
              <w:pStyle w:val="Header"/>
              <w:spacing w:before="122"/>
              <w:rPr>
                <w:rStyle w:val="CharPartNo"/>
                <w:rFonts w:ascii="Times New Roman" w:hAnsi="Times New Roman"/>
              </w:rPr>
            </w:pPr>
          </w:p>
        </w:tc>
      </w:tr>
      <w:tr w:rsidR="0035655B" w:rsidRPr="00BE4AC7" w:rsidTr="00D1757C">
        <w:tc>
          <w:tcPr>
            <w:tcW w:w="851" w:type="dxa"/>
          </w:tcPr>
          <w:p w:rsidR="00BE4AC7" w:rsidRPr="00E72444" w:rsidRDefault="00501626"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E72444">
              <w:rPr>
                <w:rStyle w:val="CharPartNo"/>
                <w:rFonts w:ascii="Times New Roman" w:hAnsi="Times New Roman"/>
              </w:rPr>
              <w:t>13</w:t>
            </w:r>
          </w:p>
        </w:tc>
        <w:tc>
          <w:tcPr>
            <w:tcW w:w="2092" w:type="dxa"/>
          </w:tcPr>
          <w:p w:rsidR="00BE4AC7" w:rsidRDefault="003F6CAB" w:rsidP="007B7EB3">
            <w:pPr>
              <w:pStyle w:val="Header"/>
              <w:spacing w:before="122"/>
              <w:rPr>
                <w:rStyle w:val="CharPartNo"/>
                <w:rFonts w:ascii="Times New Roman" w:hAnsi="Times New Roman"/>
              </w:rPr>
            </w:pPr>
            <w:r>
              <w:rPr>
                <w:rStyle w:val="CharPartNo"/>
                <w:rFonts w:ascii="Times New Roman" w:hAnsi="Times New Roman"/>
              </w:rPr>
              <w:t>All transmitters</w:t>
            </w:r>
          </w:p>
        </w:tc>
        <w:tc>
          <w:tcPr>
            <w:tcW w:w="2410" w:type="dxa"/>
          </w:tcPr>
          <w:p w:rsidR="00BE4AC7" w:rsidRPr="00BE4AC7" w:rsidRDefault="003F6CAB" w:rsidP="003F6CAB">
            <w:pPr>
              <w:pStyle w:val="Header"/>
              <w:spacing w:before="122"/>
              <w:rPr>
                <w:rStyle w:val="CharPartNo"/>
                <w:rFonts w:ascii="Times New Roman" w:hAnsi="Times New Roman"/>
              </w:rPr>
            </w:pPr>
            <w:r>
              <w:rPr>
                <w:rStyle w:val="CharPartNo"/>
                <w:rFonts w:ascii="Times New Roman" w:hAnsi="Times New Roman"/>
              </w:rPr>
              <w:t>26.957–27.283</w:t>
            </w:r>
          </w:p>
        </w:tc>
        <w:tc>
          <w:tcPr>
            <w:tcW w:w="1559" w:type="dxa"/>
          </w:tcPr>
          <w:p w:rsidR="00BE4AC7" w:rsidRPr="00BE4AC7" w:rsidRDefault="003F6CAB" w:rsidP="007B7EB3">
            <w:pPr>
              <w:pStyle w:val="Header"/>
              <w:spacing w:before="122"/>
              <w:rPr>
                <w:rStyle w:val="CharPartNo"/>
                <w:rFonts w:ascii="Times New Roman" w:hAnsi="Times New Roman"/>
              </w:rPr>
            </w:pPr>
            <w:r>
              <w:rPr>
                <w:rStyle w:val="CharPartNo"/>
                <w:rFonts w:ascii="Times New Roman" w:hAnsi="Times New Roman"/>
              </w:rPr>
              <w:t>1 W</w:t>
            </w:r>
          </w:p>
        </w:tc>
        <w:tc>
          <w:tcPr>
            <w:tcW w:w="2330" w:type="dxa"/>
          </w:tcPr>
          <w:p w:rsidR="00BE4AC7" w:rsidRDefault="003F6CAB" w:rsidP="004B34CD">
            <w:pPr>
              <w:pStyle w:val="Header"/>
              <w:numPr>
                <w:ilvl w:val="0"/>
                <w:numId w:val="7"/>
              </w:numPr>
              <w:spacing w:before="122"/>
              <w:rPr>
                <w:rStyle w:val="CharPartNo"/>
                <w:rFonts w:ascii="Times New Roman" w:hAnsi="Times New Roman"/>
              </w:rPr>
            </w:pPr>
            <w:r>
              <w:rPr>
                <w:rStyle w:val="CharPartNo"/>
                <w:rFonts w:ascii="Times New Roman" w:hAnsi="Times New Roman"/>
              </w:rPr>
              <w:t>Separation of the operating frequency from the centre frequency of any adjacent citizen band radio channel must be at least 5 </w:t>
            </w:r>
            <w:proofErr w:type="gramStart"/>
            <w:r>
              <w:rPr>
                <w:rStyle w:val="CharPartNo"/>
                <w:rFonts w:ascii="Times New Roman" w:hAnsi="Times New Roman"/>
              </w:rPr>
              <w:t>kHz</w:t>
            </w:r>
            <w:proofErr w:type="gramEnd"/>
            <w:r>
              <w:rPr>
                <w:rStyle w:val="CharPartNo"/>
                <w:rFonts w:ascii="Times New Roman" w:hAnsi="Times New Roman"/>
              </w:rPr>
              <w:t>.</w:t>
            </w:r>
          </w:p>
          <w:p w:rsidR="003F6CAB" w:rsidRPr="00BE4AC7" w:rsidRDefault="003F6CAB" w:rsidP="004B34CD">
            <w:pPr>
              <w:pStyle w:val="Header"/>
              <w:numPr>
                <w:ilvl w:val="0"/>
                <w:numId w:val="7"/>
              </w:numPr>
              <w:spacing w:before="122"/>
              <w:rPr>
                <w:rStyle w:val="CharPartNo"/>
                <w:rFonts w:ascii="Times New Roman" w:hAnsi="Times New Roman"/>
              </w:rPr>
            </w:pPr>
            <w:r>
              <w:rPr>
                <w:rStyle w:val="CharPartNo"/>
                <w:rFonts w:ascii="Times New Roman" w:hAnsi="Times New Roman"/>
              </w:rPr>
              <w:t>The emission bandwidth must not exceed 10 </w:t>
            </w:r>
            <w:proofErr w:type="gramStart"/>
            <w:r>
              <w:rPr>
                <w:rStyle w:val="CharPartNo"/>
                <w:rFonts w:ascii="Times New Roman" w:hAnsi="Times New Roman"/>
              </w:rPr>
              <w:t>kHz</w:t>
            </w:r>
            <w:proofErr w:type="gramEnd"/>
            <w:r>
              <w:rPr>
                <w:rStyle w:val="CharPartNo"/>
                <w:rFonts w:ascii="Times New Roman" w:hAnsi="Times New Roman"/>
              </w:rPr>
              <w:t>.</w:t>
            </w:r>
          </w:p>
        </w:tc>
      </w:tr>
      <w:tr w:rsidR="0035655B" w:rsidRPr="00BE4AC7" w:rsidTr="00D1757C">
        <w:tc>
          <w:tcPr>
            <w:tcW w:w="851" w:type="dxa"/>
          </w:tcPr>
          <w:p w:rsidR="00BE4AC7" w:rsidRPr="00E72444" w:rsidRDefault="00501626" w:rsidP="00D1757C">
            <w:pPr>
              <w:pStyle w:val="Header"/>
              <w:keepNext/>
              <w:keepLines/>
              <w:tabs>
                <w:tab w:val="clear" w:pos="4513"/>
                <w:tab w:val="clear" w:pos="9026"/>
                <w:tab w:val="center" w:pos="3969"/>
                <w:tab w:val="right" w:pos="8505"/>
              </w:tabs>
              <w:spacing w:before="122"/>
              <w:ind w:left="360"/>
              <w:rPr>
                <w:rStyle w:val="CharPartNo"/>
                <w:rFonts w:ascii="Times New Roman" w:hAnsi="Times New Roman"/>
              </w:rPr>
            </w:pPr>
            <w:r w:rsidRPr="00E72444">
              <w:rPr>
                <w:rStyle w:val="CharPartNo"/>
                <w:rFonts w:ascii="Times New Roman" w:hAnsi="Times New Roman"/>
              </w:rPr>
              <w:t>14</w:t>
            </w:r>
          </w:p>
        </w:tc>
        <w:tc>
          <w:tcPr>
            <w:tcW w:w="2092" w:type="dxa"/>
          </w:tcPr>
          <w:p w:rsidR="00BE4AC7" w:rsidRDefault="007B7EB3" w:rsidP="007B7EB3">
            <w:pPr>
              <w:pStyle w:val="Header"/>
              <w:keepNext/>
              <w:keepLines/>
              <w:spacing w:before="122"/>
              <w:rPr>
                <w:rStyle w:val="CharPartNo"/>
                <w:rFonts w:ascii="Times New Roman" w:hAnsi="Times New Roman"/>
              </w:rPr>
            </w:pPr>
            <w:r>
              <w:rPr>
                <w:rStyle w:val="CharPartNo"/>
                <w:rFonts w:ascii="Times New Roman" w:hAnsi="Times New Roman"/>
              </w:rPr>
              <w:t>All transmitters</w:t>
            </w:r>
          </w:p>
        </w:tc>
        <w:tc>
          <w:tcPr>
            <w:tcW w:w="2410" w:type="dxa"/>
          </w:tcPr>
          <w:p w:rsidR="00BE4AC7" w:rsidRDefault="007B7EB3" w:rsidP="004B34CD">
            <w:pPr>
              <w:pStyle w:val="Header"/>
              <w:keepNext/>
              <w:keepLines/>
              <w:numPr>
                <w:ilvl w:val="0"/>
                <w:numId w:val="8"/>
              </w:numPr>
              <w:spacing w:before="122"/>
              <w:rPr>
                <w:rStyle w:val="CharPartNo"/>
                <w:rFonts w:ascii="Times New Roman" w:hAnsi="Times New Roman"/>
              </w:rPr>
            </w:pPr>
            <w:r>
              <w:rPr>
                <w:rStyle w:val="CharPartNo"/>
                <w:rFonts w:ascii="Times New Roman" w:hAnsi="Times New Roman"/>
              </w:rPr>
              <w:t>29.7–29.72</w:t>
            </w:r>
          </w:p>
          <w:p w:rsidR="007B7EB3" w:rsidRDefault="007B7EB3" w:rsidP="004B34CD">
            <w:pPr>
              <w:pStyle w:val="Header"/>
              <w:keepNext/>
              <w:keepLines/>
              <w:numPr>
                <w:ilvl w:val="0"/>
                <w:numId w:val="8"/>
              </w:numPr>
              <w:spacing w:before="122"/>
              <w:rPr>
                <w:rStyle w:val="CharPartNo"/>
                <w:rFonts w:ascii="Times New Roman" w:hAnsi="Times New Roman"/>
              </w:rPr>
            </w:pPr>
            <w:r>
              <w:rPr>
                <w:rStyle w:val="CharPartNo"/>
                <w:rFonts w:ascii="Times New Roman" w:hAnsi="Times New Roman"/>
              </w:rPr>
              <w:t>30–30.0625</w:t>
            </w:r>
          </w:p>
          <w:p w:rsidR="007B7EB3" w:rsidRDefault="007B7EB3" w:rsidP="004B34CD">
            <w:pPr>
              <w:pStyle w:val="Header"/>
              <w:keepNext/>
              <w:keepLines/>
              <w:numPr>
                <w:ilvl w:val="0"/>
                <w:numId w:val="8"/>
              </w:numPr>
              <w:spacing w:before="122"/>
              <w:rPr>
                <w:rStyle w:val="CharPartNo"/>
                <w:rFonts w:ascii="Times New Roman" w:hAnsi="Times New Roman"/>
              </w:rPr>
            </w:pPr>
            <w:r>
              <w:rPr>
                <w:rStyle w:val="CharPartNo"/>
                <w:rFonts w:ascii="Times New Roman" w:hAnsi="Times New Roman"/>
              </w:rPr>
              <w:t>30.3125–31</w:t>
            </w:r>
          </w:p>
          <w:p w:rsidR="007B7EB3" w:rsidRDefault="007B7EB3" w:rsidP="004B34CD">
            <w:pPr>
              <w:pStyle w:val="Header"/>
              <w:keepNext/>
              <w:keepLines/>
              <w:numPr>
                <w:ilvl w:val="0"/>
                <w:numId w:val="8"/>
              </w:numPr>
              <w:spacing w:before="122"/>
              <w:rPr>
                <w:rStyle w:val="CharPartNo"/>
                <w:rFonts w:ascii="Times New Roman" w:hAnsi="Times New Roman"/>
              </w:rPr>
            </w:pPr>
            <w:r>
              <w:rPr>
                <w:rStyle w:val="CharPartNo"/>
                <w:rFonts w:ascii="Times New Roman" w:hAnsi="Times New Roman"/>
              </w:rPr>
              <w:t>36.6–37</w:t>
            </w:r>
          </w:p>
          <w:p w:rsidR="007B7EB3" w:rsidRDefault="007B7EB3" w:rsidP="004B34CD">
            <w:pPr>
              <w:pStyle w:val="Header"/>
              <w:keepNext/>
              <w:keepLines/>
              <w:numPr>
                <w:ilvl w:val="0"/>
                <w:numId w:val="8"/>
              </w:numPr>
              <w:spacing w:before="122"/>
              <w:rPr>
                <w:rStyle w:val="CharPartNo"/>
                <w:rFonts w:ascii="Times New Roman" w:hAnsi="Times New Roman"/>
              </w:rPr>
            </w:pPr>
            <w:r>
              <w:rPr>
                <w:rStyle w:val="CharPartNo"/>
                <w:rFonts w:ascii="Times New Roman" w:hAnsi="Times New Roman"/>
              </w:rPr>
              <w:t>39–39.7625</w:t>
            </w:r>
          </w:p>
          <w:p w:rsidR="007B7EB3" w:rsidRPr="00BE4AC7" w:rsidRDefault="007B7EB3" w:rsidP="004B34CD">
            <w:pPr>
              <w:pStyle w:val="Header"/>
              <w:keepNext/>
              <w:keepLines/>
              <w:numPr>
                <w:ilvl w:val="0"/>
                <w:numId w:val="8"/>
              </w:numPr>
              <w:spacing w:before="122"/>
              <w:rPr>
                <w:rStyle w:val="CharPartNo"/>
                <w:rFonts w:ascii="Times New Roman" w:hAnsi="Times New Roman"/>
              </w:rPr>
            </w:pPr>
            <w:r>
              <w:rPr>
                <w:rStyle w:val="CharPartNo"/>
                <w:rFonts w:ascii="Times New Roman" w:hAnsi="Times New Roman"/>
              </w:rPr>
              <w:t>40.25–40.66</w:t>
            </w:r>
          </w:p>
        </w:tc>
        <w:tc>
          <w:tcPr>
            <w:tcW w:w="1559" w:type="dxa"/>
          </w:tcPr>
          <w:p w:rsidR="00BE4AC7" w:rsidRPr="00BE4AC7" w:rsidRDefault="007B7EB3" w:rsidP="007B7EB3">
            <w:pPr>
              <w:pStyle w:val="Header"/>
              <w:keepNext/>
              <w:keepLines/>
              <w:spacing w:before="122"/>
              <w:rPr>
                <w:rStyle w:val="CharPartNo"/>
                <w:rFonts w:ascii="Times New Roman" w:hAnsi="Times New Roman"/>
              </w:rPr>
            </w:pPr>
            <w:r>
              <w:rPr>
                <w:rStyle w:val="CharPartNo"/>
                <w:rFonts w:ascii="Times New Roman" w:hAnsi="Times New Roman"/>
              </w:rPr>
              <w:t>100 mW</w:t>
            </w:r>
          </w:p>
        </w:tc>
        <w:tc>
          <w:tcPr>
            <w:tcW w:w="2330" w:type="dxa"/>
          </w:tcPr>
          <w:p w:rsidR="00BE4AC7" w:rsidRPr="00BE4AC7" w:rsidRDefault="00BE4AC7" w:rsidP="007B7EB3">
            <w:pPr>
              <w:pStyle w:val="Header"/>
              <w:keepNext/>
              <w:keepLines/>
              <w:spacing w:before="122"/>
              <w:rPr>
                <w:rStyle w:val="CharPartNo"/>
                <w:rFonts w:ascii="Times New Roman" w:hAnsi="Times New Roman"/>
              </w:rPr>
            </w:pPr>
          </w:p>
        </w:tc>
      </w:tr>
      <w:tr w:rsidR="0035655B" w:rsidRPr="00BE4AC7" w:rsidTr="00D1757C">
        <w:tc>
          <w:tcPr>
            <w:tcW w:w="851" w:type="dxa"/>
          </w:tcPr>
          <w:p w:rsidR="00BE4AC7" w:rsidRPr="00E72444" w:rsidRDefault="00501626"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E72444">
              <w:rPr>
                <w:rStyle w:val="CharPartNo"/>
                <w:rFonts w:ascii="Times New Roman" w:hAnsi="Times New Roman"/>
              </w:rPr>
              <w:t>15</w:t>
            </w:r>
          </w:p>
        </w:tc>
        <w:tc>
          <w:tcPr>
            <w:tcW w:w="2092" w:type="dxa"/>
          </w:tcPr>
          <w:p w:rsidR="00BE4AC7" w:rsidRDefault="007B7EB3" w:rsidP="007B7EB3">
            <w:pPr>
              <w:pStyle w:val="Header"/>
              <w:spacing w:before="122"/>
              <w:rPr>
                <w:rStyle w:val="CharPartNo"/>
                <w:rFonts w:ascii="Times New Roman" w:hAnsi="Times New Roman"/>
              </w:rPr>
            </w:pPr>
            <w:r>
              <w:rPr>
                <w:rStyle w:val="CharPartNo"/>
                <w:rFonts w:ascii="Times New Roman" w:hAnsi="Times New Roman"/>
              </w:rPr>
              <w:t>All transmitters</w:t>
            </w:r>
          </w:p>
        </w:tc>
        <w:tc>
          <w:tcPr>
            <w:tcW w:w="2410" w:type="dxa"/>
          </w:tcPr>
          <w:p w:rsidR="00BE4AC7" w:rsidRPr="00BE4AC7" w:rsidRDefault="007B7EB3" w:rsidP="007B7EB3">
            <w:pPr>
              <w:pStyle w:val="Header"/>
              <w:spacing w:before="122"/>
              <w:rPr>
                <w:rStyle w:val="CharPartNo"/>
                <w:rFonts w:ascii="Times New Roman" w:hAnsi="Times New Roman"/>
              </w:rPr>
            </w:pPr>
            <w:r>
              <w:rPr>
                <w:rStyle w:val="CharPartNo"/>
                <w:rFonts w:ascii="Times New Roman" w:hAnsi="Times New Roman"/>
              </w:rPr>
              <w:t>40.66–41</w:t>
            </w:r>
          </w:p>
        </w:tc>
        <w:tc>
          <w:tcPr>
            <w:tcW w:w="1559" w:type="dxa"/>
          </w:tcPr>
          <w:p w:rsidR="00BE4AC7" w:rsidRPr="00BE4AC7" w:rsidRDefault="007B7EB3" w:rsidP="007B7EB3">
            <w:pPr>
              <w:pStyle w:val="Header"/>
              <w:spacing w:before="122"/>
              <w:rPr>
                <w:rStyle w:val="CharPartNo"/>
                <w:rFonts w:ascii="Times New Roman" w:hAnsi="Times New Roman"/>
              </w:rPr>
            </w:pPr>
            <w:r>
              <w:rPr>
                <w:rStyle w:val="CharPartNo"/>
                <w:rFonts w:ascii="Times New Roman" w:hAnsi="Times New Roman"/>
              </w:rPr>
              <w:t>1 W</w:t>
            </w:r>
          </w:p>
        </w:tc>
        <w:tc>
          <w:tcPr>
            <w:tcW w:w="2330" w:type="dxa"/>
          </w:tcPr>
          <w:p w:rsidR="00BE4AC7" w:rsidRPr="00BE4AC7" w:rsidRDefault="00BE4AC7" w:rsidP="007B7EB3">
            <w:pPr>
              <w:pStyle w:val="Header"/>
              <w:spacing w:before="122"/>
              <w:rPr>
                <w:rStyle w:val="CharPartNo"/>
                <w:rFonts w:ascii="Times New Roman" w:hAnsi="Times New Roman"/>
              </w:rPr>
            </w:pPr>
          </w:p>
        </w:tc>
      </w:tr>
      <w:tr w:rsidR="0035655B" w:rsidRPr="00BE4AC7" w:rsidTr="00D1757C">
        <w:tc>
          <w:tcPr>
            <w:tcW w:w="851" w:type="dxa"/>
          </w:tcPr>
          <w:p w:rsidR="00BE4AC7" w:rsidRPr="00E72444" w:rsidRDefault="00501626"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E72444">
              <w:rPr>
                <w:rStyle w:val="CharPartNo"/>
                <w:rFonts w:ascii="Times New Roman" w:hAnsi="Times New Roman"/>
              </w:rPr>
              <w:t>16</w:t>
            </w:r>
          </w:p>
        </w:tc>
        <w:tc>
          <w:tcPr>
            <w:tcW w:w="2092" w:type="dxa"/>
          </w:tcPr>
          <w:p w:rsidR="00BE4AC7" w:rsidRDefault="007B7EB3" w:rsidP="007B7EB3">
            <w:pPr>
              <w:pStyle w:val="Header"/>
              <w:spacing w:before="122"/>
              <w:rPr>
                <w:rStyle w:val="CharPartNo"/>
                <w:rFonts w:ascii="Times New Roman" w:hAnsi="Times New Roman"/>
              </w:rPr>
            </w:pPr>
            <w:r>
              <w:rPr>
                <w:rStyle w:val="CharPartNo"/>
                <w:rFonts w:ascii="Times New Roman" w:hAnsi="Times New Roman"/>
              </w:rPr>
              <w:t>All transmitters</w:t>
            </w:r>
          </w:p>
        </w:tc>
        <w:tc>
          <w:tcPr>
            <w:tcW w:w="2410" w:type="dxa"/>
          </w:tcPr>
          <w:p w:rsidR="00BE4AC7" w:rsidRPr="00BE4AC7" w:rsidRDefault="007B7EB3" w:rsidP="007B7EB3">
            <w:pPr>
              <w:pStyle w:val="Header"/>
              <w:spacing w:before="122"/>
              <w:rPr>
                <w:rStyle w:val="CharPartNo"/>
                <w:rFonts w:ascii="Times New Roman" w:hAnsi="Times New Roman"/>
              </w:rPr>
            </w:pPr>
            <w:r>
              <w:rPr>
                <w:rStyle w:val="CharPartNo"/>
                <w:rFonts w:ascii="Times New Roman" w:hAnsi="Times New Roman"/>
              </w:rPr>
              <w:t>54–56</w:t>
            </w:r>
          </w:p>
        </w:tc>
        <w:tc>
          <w:tcPr>
            <w:tcW w:w="1559" w:type="dxa"/>
          </w:tcPr>
          <w:p w:rsidR="00BE4AC7" w:rsidRPr="00BE4AC7" w:rsidRDefault="00B9595C" w:rsidP="00B9595C">
            <w:pPr>
              <w:pStyle w:val="Header"/>
              <w:spacing w:before="122"/>
              <w:rPr>
                <w:rStyle w:val="CharPartNo"/>
                <w:rFonts w:ascii="Times New Roman" w:hAnsi="Times New Roman"/>
              </w:rPr>
            </w:pPr>
            <w:r>
              <w:rPr>
                <w:rStyle w:val="CharPartNo"/>
                <w:rFonts w:ascii="Times New Roman" w:hAnsi="Times New Roman"/>
              </w:rPr>
              <w:t>2.5</w:t>
            </w:r>
            <w:r w:rsidR="007B7EB3">
              <w:rPr>
                <w:rStyle w:val="CharPartNo"/>
                <w:rFonts w:ascii="Times New Roman" w:hAnsi="Times New Roman"/>
              </w:rPr>
              <w:t xml:space="preserve"> mW</w:t>
            </w:r>
          </w:p>
        </w:tc>
        <w:tc>
          <w:tcPr>
            <w:tcW w:w="2330" w:type="dxa"/>
          </w:tcPr>
          <w:p w:rsidR="00BE4AC7" w:rsidRPr="00BE4AC7" w:rsidRDefault="00BE4AC7" w:rsidP="007B7EB3">
            <w:pPr>
              <w:pStyle w:val="Header"/>
              <w:spacing w:before="122"/>
              <w:rPr>
                <w:rStyle w:val="CharPartNo"/>
                <w:rFonts w:ascii="Times New Roman" w:hAnsi="Times New Roman"/>
              </w:rPr>
            </w:pPr>
          </w:p>
        </w:tc>
      </w:tr>
      <w:tr w:rsidR="0035655B" w:rsidRPr="00BE4AC7" w:rsidTr="00D1757C">
        <w:tc>
          <w:tcPr>
            <w:tcW w:w="851" w:type="dxa"/>
          </w:tcPr>
          <w:p w:rsidR="00BE4AC7" w:rsidRPr="00E72444" w:rsidRDefault="00501626"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E72444">
              <w:rPr>
                <w:rStyle w:val="CharPartNo"/>
                <w:rFonts w:ascii="Times New Roman" w:hAnsi="Times New Roman"/>
              </w:rPr>
              <w:t>17</w:t>
            </w:r>
          </w:p>
        </w:tc>
        <w:tc>
          <w:tcPr>
            <w:tcW w:w="2092" w:type="dxa"/>
          </w:tcPr>
          <w:p w:rsidR="00BE4AC7" w:rsidRDefault="007B7EB3" w:rsidP="007B7EB3">
            <w:pPr>
              <w:pStyle w:val="Header"/>
              <w:spacing w:before="122"/>
              <w:rPr>
                <w:rStyle w:val="CharPartNo"/>
                <w:rFonts w:ascii="Times New Roman" w:hAnsi="Times New Roman"/>
              </w:rPr>
            </w:pPr>
            <w:r>
              <w:rPr>
                <w:rStyle w:val="CharPartNo"/>
                <w:rFonts w:ascii="Times New Roman" w:hAnsi="Times New Roman"/>
              </w:rPr>
              <w:t>All transmitters</w:t>
            </w:r>
          </w:p>
        </w:tc>
        <w:tc>
          <w:tcPr>
            <w:tcW w:w="2410" w:type="dxa"/>
          </w:tcPr>
          <w:p w:rsidR="00BE4AC7" w:rsidRDefault="007B7EB3" w:rsidP="004B34CD">
            <w:pPr>
              <w:pStyle w:val="Header"/>
              <w:numPr>
                <w:ilvl w:val="0"/>
                <w:numId w:val="9"/>
              </w:numPr>
              <w:spacing w:before="122"/>
              <w:rPr>
                <w:rStyle w:val="CharPartNo"/>
                <w:rFonts w:ascii="Times New Roman" w:hAnsi="Times New Roman"/>
              </w:rPr>
            </w:pPr>
            <w:r>
              <w:rPr>
                <w:rStyle w:val="CharPartNo"/>
                <w:rFonts w:ascii="Times New Roman" w:hAnsi="Times New Roman"/>
              </w:rPr>
              <w:t>70–70.24375</w:t>
            </w:r>
          </w:p>
          <w:p w:rsidR="007B7EB3" w:rsidRDefault="007B7EB3" w:rsidP="004B34CD">
            <w:pPr>
              <w:pStyle w:val="Header"/>
              <w:numPr>
                <w:ilvl w:val="0"/>
                <w:numId w:val="9"/>
              </w:numPr>
              <w:spacing w:before="122"/>
              <w:rPr>
                <w:rStyle w:val="CharPartNo"/>
                <w:rFonts w:ascii="Times New Roman" w:hAnsi="Times New Roman"/>
              </w:rPr>
            </w:pPr>
            <w:r>
              <w:rPr>
                <w:rStyle w:val="CharPartNo"/>
                <w:rFonts w:ascii="Times New Roman" w:hAnsi="Times New Roman"/>
              </w:rPr>
              <w:t>77.29375–77.49375</w:t>
            </w:r>
          </w:p>
          <w:p w:rsidR="007B7EB3" w:rsidRDefault="0024451E" w:rsidP="004B34CD">
            <w:pPr>
              <w:pStyle w:val="Header"/>
              <w:numPr>
                <w:ilvl w:val="0"/>
                <w:numId w:val="9"/>
              </w:numPr>
              <w:spacing w:before="122"/>
              <w:rPr>
                <w:rStyle w:val="CharPartNo"/>
                <w:rFonts w:ascii="Times New Roman" w:hAnsi="Times New Roman"/>
              </w:rPr>
            </w:pPr>
            <w:r>
              <w:rPr>
                <w:rStyle w:val="CharPartNo"/>
                <w:rFonts w:ascii="Times New Roman" w:hAnsi="Times New Roman"/>
              </w:rPr>
              <w:t>150.7875–152.49375</w:t>
            </w:r>
          </w:p>
          <w:p w:rsidR="0024451E" w:rsidRPr="00BE4AC7" w:rsidRDefault="0024451E" w:rsidP="004B34CD">
            <w:pPr>
              <w:pStyle w:val="Header"/>
              <w:numPr>
                <w:ilvl w:val="0"/>
                <w:numId w:val="9"/>
              </w:numPr>
              <w:spacing w:before="122"/>
              <w:rPr>
                <w:rStyle w:val="CharPartNo"/>
                <w:rFonts w:ascii="Times New Roman" w:hAnsi="Times New Roman"/>
              </w:rPr>
            </w:pPr>
            <w:r>
              <w:rPr>
                <w:rStyle w:val="CharPartNo"/>
                <w:rFonts w:ascii="Times New Roman" w:hAnsi="Times New Roman"/>
              </w:rPr>
              <w:t>173.29375–174</w:t>
            </w:r>
          </w:p>
        </w:tc>
        <w:tc>
          <w:tcPr>
            <w:tcW w:w="1559" w:type="dxa"/>
          </w:tcPr>
          <w:p w:rsidR="00BE4AC7" w:rsidRPr="00BE4AC7" w:rsidRDefault="0024451E" w:rsidP="007B7EB3">
            <w:pPr>
              <w:pStyle w:val="Header"/>
              <w:spacing w:before="122"/>
              <w:rPr>
                <w:rStyle w:val="CharPartNo"/>
                <w:rFonts w:ascii="Times New Roman" w:hAnsi="Times New Roman"/>
              </w:rPr>
            </w:pPr>
            <w:r>
              <w:rPr>
                <w:rStyle w:val="CharPartNo"/>
                <w:rFonts w:ascii="Times New Roman" w:hAnsi="Times New Roman"/>
              </w:rPr>
              <w:t>100 mW</w:t>
            </w:r>
          </w:p>
        </w:tc>
        <w:tc>
          <w:tcPr>
            <w:tcW w:w="2330" w:type="dxa"/>
          </w:tcPr>
          <w:p w:rsidR="00BE4AC7" w:rsidRPr="00BE4AC7" w:rsidRDefault="00BE4AC7" w:rsidP="007B7EB3">
            <w:pPr>
              <w:pStyle w:val="Header"/>
              <w:spacing w:before="122"/>
              <w:rPr>
                <w:rStyle w:val="CharPartNo"/>
                <w:rFonts w:ascii="Times New Roman" w:hAnsi="Times New Roman"/>
              </w:rPr>
            </w:pPr>
          </w:p>
        </w:tc>
      </w:tr>
      <w:tr w:rsidR="0035655B" w:rsidRPr="00BE4AC7" w:rsidTr="00D1757C">
        <w:tc>
          <w:tcPr>
            <w:tcW w:w="851" w:type="dxa"/>
          </w:tcPr>
          <w:p w:rsidR="00BE4AC7" w:rsidRPr="00E72444" w:rsidRDefault="00501626"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E72444">
              <w:rPr>
                <w:rStyle w:val="CharPartNo"/>
                <w:rFonts w:ascii="Times New Roman" w:hAnsi="Times New Roman"/>
              </w:rPr>
              <w:t>18</w:t>
            </w:r>
          </w:p>
        </w:tc>
        <w:tc>
          <w:tcPr>
            <w:tcW w:w="2092" w:type="dxa"/>
          </w:tcPr>
          <w:p w:rsidR="00BE4AC7" w:rsidRDefault="0024451E" w:rsidP="007B7EB3">
            <w:pPr>
              <w:pStyle w:val="Header"/>
              <w:spacing w:before="122"/>
              <w:rPr>
                <w:rStyle w:val="CharPartNo"/>
                <w:rFonts w:ascii="Times New Roman" w:hAnsi="Times New Roman"/>
              </w:rPr>
            </w:pPr>
            <w:r>
              <w:rPr>
                <w:rStyle w:val="CharPartNo"/>
                <w:rFonts w:ascii="Times New Roman" w:hAnsi="Times New Roman"/>
              </w:rPr>
              <w:t>All transmitters</w:t>
            </w:r>
          </w:p>
        </w:tc>
        <w:tc>
          <w:tcPr>
            <w:tcW w:w="2410" w:type="dxa"/>
          </w:tcPr>
          <w:p w:rsidR="00BE4AC7" w:rsidRDefault="0024451E" w:rsidP="004B34CD">
            <w:pPr>
              <w:pStyle w:val="Header"/>
              <w:numPr>
                <w:ilvl w:val="0"/>
                <w:numId w:val="10"/>
              </w:numPr>
              <w:spacing w:before="122"/>
              <w:rPr>
                <w:rStyle w:val="CharPartNo"/>
                <w:rFonts w:ascii="Times New Roman" w:hAnsi="Times New Roman"/>
              </w:rPr>
            </w:pPr>
            <w:r>
              <w:rPr>
                <w:rStyle w:val="CharPartNo"/>
                <w:rFonts w:ascii="Times New Roman" w:hAnsi="Times New Roman"/>
              </w:rPr>
              <w:t>225–242</w:t>
            </w:r>
          </w:p>
          <w:p w:rsidR="0024451E" w:rsidRDefault="0024451E" w:rsidP="004B34CD">
            <w:pPr>
              <w:pStyle w:val="Header"/>
              <w:numPr>
                <w:ilvl w:val="0"/>
                <w:numId w:val="10"/>
              </w:numPr>
              <w:spacing w:before="122"/>
              <w:rPr>
                <w:rStyle w:val="CharPartNo"/>
                <w:rFonts w:ascii="Times New Roman" w:hAnsi="Times New Roman"/>
              </w:rPr>
            </w:pPr>
            <w:r>
              <w:rPr>
                <w:rStyle w:val="CharPartNo"/>
                <w:rFonts w:ascii="Times New Roman" w:hAnsi="Times New Roman"/>
              </w:rPr>
              <w:t>244–267</w:t>
            </w:r>
          </w:p>
          <w:p w:rsidR="0024451E" w:rsidRDefault="0024451E" w:rsidP="004B34CD">
            <w:pPr>
              <w:pStyle w:val="Header"/>
              <w:numPr>
                <w:ilvl w:val="0"/>
                <w:numId w:val="10"/>
              </w:numPr>
              <w:spacing w:before="122"/>
              <w:rPr>
                <w:rStyle w:val="CharPartNo"/>
                <w:rFonts w:ascii="Times New Roman" w:hAnsi="Times New Roman"/>
              </w:rPr>
            </w:pPr>
            <w:r>
              <w:rPr>
                <w:rStyle w:val="CharPartNo"/>
                <w:rFonts w:ascii="Times New Roman" w:hAnsi="Times New Roman"/>
              </w:rPr>
              <w:t>273–303.95</w:t>
            </w:r>
          </w:p>
          <w:p w:rsidR="0024451E" w:rsidRDefault="0024451E" w:rsidP="004B34CD">
            <w:pPr>
              <w:pStyle w:val="Header"/>
              <w:numPr>
                <w:ilvl w:val="0"/>
                <w:numId w:val="10"/>
              </w:numPr>
              <w:spacing w:before="122"/>
              <w:rPr>
                <w:rStyle w:val="CharPartNo"/>
                <w:rFonts w:ascii="Times New Roman" w:hAnsi="Times New Roman"/>
              </w:rPr>
            </w:pPr>
            <w:r>
              <w:rPr>
                <w:rStyle w:val="CharPartNo"/>
                <w:rFonts w:ascii="Times New Roman" w:hAnsi="Times New Roman"/>
              </w:rPr>
              <w:t>304.05–328.6</w:t>
            </w:r>
          </w:p>
          <w:p w:rsidR="0024451E" w:rsidRPr="0024451E" w:rsidRDefault="0024451E" w:rsidP="004B34CD">
            <w:pPr>
              <w:pStyle w:val="Header"/>
              <w:numPr>
                <w:ilvl w:val="0"/>
                <w:numId w:val="10"/>
              </w:numPr>
              <w:spacing w:before="122"/>
              <w:rPr>
                <w:rStyle w:val="CharPartNo"/>
                <w:rFonts w:ascii="Times New Roman" w:hAnsi="Times New Roman"/>
              </w:rPr>
            </w:pPr>
            <w:r>
              <w:rPr>
                <w:rStyle w:val="CharPartNo"/>
                <w:rFonts w:ascii="Times New Roman" w:hAnsi="Times New Roman"/>
              </w:rPr>
              <w:t>335.4–399.9</w:t>
            </w:r>
          </w:p>
        </w:tc>
        <w:tc>
          <w:tcPr>
            <w:tcW w:w="1559" w:type="dxa"/>
          </w:tcPr>
          <w:p w:rsidR="00BE4AC7" w:rsidRPr="00BE4AC7" w:rsidRDefault="0024451E" w:rsidP="007B7EB3">
            <w:pPr>
              <w:pStyle w:val="Header"/>
              <w:spacing w:before="122"/>
              <w:rPr>
                <w:rStyle w:val="CharPartNo"/>
                <w:rFonts w:ascii="Times New Roman" w:hAnsi="Times New Roman"/>
              </w:rPr>
            </w:pPr>
            <w:r>
              <w:rPr>
                <w:rStyle w:val="CharPartNo"/>
                <w:rFonts w:ascii="Times New Roman" w:hAnsi="Times New Roman"/>
              </w:rPr>
              <w:t xml:space="preserve">10 </w:t>
            </w:r>
            <w:r>
              <w:rPr>
                <w:rStyle w:val="CharPartNo"/>
                <w:rFonts w:ascii="Times New Roman" w:hAnsi="Times New Roman" w:cs="Times New Roman"/>
              </w:rPr>
              <w:t>µ</w:t>
            </w:r>
            <w:r>
              <w:rPr>
                <w:rStyle w:val="CharPartNo"/>
                <w:rFonts w:ascii="Times New Roman" w:hAnsi="Times New Roman"/>
              </w:rPr>
              <w:t>W</w:t>
            </w:r>
          </w:p>
        </w:tc>
        <w:tc>
          <w:tcPr>
            <w:tcW w:w="2330" w:type="dxa"/>
          </w:tcPr>
          <w:p w:rsidR="00BE4AC7" w:rsidRPr="00BE4AC7" w:rsidRDefault="00BE4AC7" w:rsidP="007B7EB3">
            <w:pPr>
              <w:pStyle w:val="Header"/>
              <w:spacing w:before="122"/>
              <w:rPr>
                <w:rStyle w:val="CharPartNo"/>
                <w:rFonts w:ascii="Times New Roman" w:hAnsi="Times New Roman"/>
              </w:rPr>
            </w:pPr>
          </w:p>
        </w:tc>
      </w:tr>
      <w:tr w:rsidR="0035655B" w:rsidRPr="00BE4AC7" w:rsidTr="00D1757C">
        <w:tc>
          <w:tcPr>
            <w:tcW w:w="851" w:type="dxa"/>
          </w:tcPr>
          <w:p w:rsidR="00BE4AC7" w:rsidRPr="00E72444" w:rsidRDefault="00501626"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E72444">
              <w:rPr>
                <w:rStyle w:val="CharPartNo"/>
                <w:rFonts w:ascii="Times New Roman" w:hAnsi="Times New Roman"/>
              </w:rPr>
              <w:t>19</w:t>
            </w:r>
          </w:p>
        </w:tc>
        <w:tc>
          <w:tcPr>
            <w:tcW w:w="2092" w:type="dxa"/>
          </w:tcPr>
          <w:p w:rsidR="00BE4AC7" w:rsidRDefault="0024451E" w:rsidP="007B7EB3">
            <w:pPr>
              <w:pStyle w:val="Header"/>
              <w:spacing w:before="122"/>
              <w:rPr>
                <w:rStyle w:val="CharPartNo"/>
                <w:rFonts w:ascii="Times New Roman" w:hAnsi="Times New Roman"/>
              </w:rPr>
            </w:pPr>
            <w:r>
              <w:rPr>
                <w:rStyle w:val="CharPartNo"/>
                <w:rFonts w:ascii="Times New Roman" w:hAnsi="Times New Roman"/>
              </w:rPr>
              <w:t>All transmitters</w:t>
            </w:r>
          </w:p>
        </w:tc>
        <w:tc>
          <w:tcPr>
            <w:tcW w:w="2410" w:type="dxa"/>
          </w:tcPr>
          <w:p w:rsidR="00BE4AC7" w:rsidRPr="00BE4AC7" w:rsidRDefault="0024451E" w:rsidP="007B7EB3">
            <w:pPr>
              <w:pStyle w:val="Header"/>
              <w:spacing w:before="122"/>
              <w:rPr>
                <w:rStyle w:val="CharPartNo"/>
                <w:rFonts w:ascii="Times New Roman" w:hAnsi="Times New Roman"/>
              </w:rPr>
            </w:pPr>
            <w:r>
              <w:rPr>
                <w:rStyle w:val="CharPartNo"/>
                <w:rFonts w:ascii="Times New Roman" w:hAnsi="Times New Roman"/>
              </w:rPr>
              <w:t>433.05–434.79</w:t>
            </w:r>
          </w:p>
        </w:tc>
        <w:tc>
          <w:tcPr>
            <w:tcW w:w="1559" w:type="dxa"/>
          </w:tcPr>
          <w:p w:rsidR="00BE4AC7" w:rsidRPr="00BE4AC7" w:rsidRDefault="0024451E" w:rsidP="007B7EB3">
            <w:pPr>
              <w:pStyle w:val="Header"/>
              <w:spacing w:before="122"/>
              <w:rPr>
                <w:rStyle w:val="CharPartNo"/>
                <w:rFonts w:ascii="Times New Roman" w:hAnsi="Times New Roman"/>
              </w:rPr>
            </w:pPr>
            <w:r>
              <w:rPr>
                <w:rStyle w:val="CharPartNo"/>
                <w:rFonts w:ascii="Times New Roman" w:hAnsi="Times New Roman"/>
              </w:rPr>
              <w:t>25 mW</w:t>
            </w:r>
          </w:p>
        </w:tc>
        <w:tc>
          <w:tcPr>
            <w:tcW w:w="2330" w:type="dxa"/>
          </w:tcPr>
          <w:p w:rsidR="00BE4AC7" w:rsidRPr="00BE4AC7" w:rsidRDefault="00BE4AC7" w:rsidP="007B7EB3">
            <w:pPr>
              <w:pStyle w:val="Header"/>
              <w:spacing w:before="122"/>
              <w:rPr>
                <w:rStyle w:val="CharPartNo"/>
                <w:rFonts w:ascii="Times New Roman" w:hAnsi="Times New Roman"/>
              </w:rPr>
            </w:pPr>
          </w:p>
        </w:tc>
      </w:tr>
      <w:tr w:rsidR="0035655B" w:rsidRPr="00BE4AC7" w:rsidTr="00D1757C">
        <w:tc>
          <w:tcPr>
            <w:tcW w:w="851" w:type="dxa"/>
          </w:tcPr>
          <w:p w:rsidR="00BE4AC7" w:rsidRPr="00E72444" w:rsidRDefault="00501626"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E72444">
              <w:rPr>
                <w:rStyle w:val="CharPartNo"/>
                <w:rFonts w:ascii="Times New Roman" w:hAnsi="Times New Roman"/>
              </w:rPr>
              <w:t>20</w:t>
            </w:r>
          </w:p>
        </w:tc>
        <w:tc>
          <w:tcPr>
            <w:tcW w:w="2092" w:type="dxa"/>
          </w:tcPr>
          <w:p w:rsidR="00BE4AC7" w:rsidRDefault="0024451E" w:rsidP="007B7EB3">
            <w:pPr>
              <w:pStyle w:val="Header"/>
              <w:spacing w:before="122"/>
              <w:rPr>
                <w:rStyle w:val="CharPartNo"/>
                <w:rFonts w:ascii="Times New Roman" w:hAnsi="Times New Roman"/>
              </w:rPr>
            </w:pPr>
            <w:r>
              <w:rPr>
                <w:rStyle w:val="CharPartNo"/>
                <w:rFonts w:ascii="Times New Roman" w:hAnsi="Times New Roman"/>
              </w:rPr>
              <w:t>All transmitters</w:t>
            </w:r>
          </w:p>
        </w:tc>
        <w:tc>
          <w:tcPr>
            <w:tcW w:w="2410" w:type="dxa"/>
          </w:tcPr>
          <w:p w:rsidR="00BE4AC7" w:rsidRPr="00BE4AC7" w:rsidRDefault="0024451E" w:rsidP="0024451E">
            <w:pPr>
              <w:pStyle w:val="Header"/>
              <w:spacing w:before="122"/>
              <w:rPr>
                <w:rStyle w:val="CharPartNo"/>
                <w:rFonts w:ascii="Times New Roman" w:hAnsi="Times New Roman"/>
              </w:rPr>
            </w:pPr>
            <w:r>
              <w:rPr>
                <w:rStyle w:val="CharPartNo"/>
                <w:rFonts w:ascii="Times New Roman" w:hAnsi="Times New Roman"/>
              </w:rPr>
              <w:t>915–928</w:t>
            </w:r>
          </w:p>
        </w:tc>
        <w:tc>
          <w:tcPr>
            <w:tcW w:w="1559" w:type="dxa"/>
          </w:tcPr>
          <w:p w:rsidR="00BE4AC7" w:rsidRPr="00BE4AC7" w:rsidRDefault="0024451E" w:rsidP="007B7EB3">
            <w:pPr>
              <w:pStyle w:val="Header"/>
              <w:spacing w:before="122"/>
              <w:rPr>
                <w:rStyle w:val="CharPartNo"/>
                <w:rFonts w:ascii="Times New Roman" w:hAnsi="Times New Roman"/>
              </w:rPr>
            </w:pPr>
            <w:r>
              <w:rPr>
                <w:rStyle w:val="CharPartNo"/>
                <w:rFonts w:ascii="Times New Roman" w:hAnsi="Times New Roman"/>
              </w:rPr>
              <w:t>3 mW</w:t>
            </w:r>
          </w:p>
        </w:tc>
        <w:tc>
          <w:tcPr>
            <w:tcW w:w="2330" w:type="dxa"/>
          </w:tcPr>
          <w:p w:rsidR="00BE4AC7" w:rsidRPr="00BE4AC7" w:rsidRDefault="00BE4AC7" w:rsidP="007B7EB3">
            <w:pPr>
              <w:pStyle w:val="Header"/>
              <w:spacing w:before="122"/>
              <w:rPr>
                <w:rStyle w:val="CharPartNo"/>
                <w:rFonts w:ascii="Times New Roman" w:hAnsi="Times New Roman"/>
              </w:rPr>
            </w:pPr>
          </w:p>
        </w:tc>
      </w:tr>
      <w:tr w:rsidR="0035655B" w:rsidRPr="00BE4AC7" w:rsidTr="00D1757C">
        <w:tc>
          <w:tcPr>
            <w:tcW w:w="851" w:type="dxa"/>
          </w:tcPr>
          <w:p w:rsidR="00BE4AC7" w:rsidRPr="00E72444" w:rsidRDefault="00501626"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E72444">
              <w:rPr>
                <w:rStyle w:val="CharPartNo"/>
                <w:rFonts w:ascii="Times New Roman" w:hAnsi="Times New Roman"/>
              </w:rPr>
              <w:t>21</w:t>
            </w:r>
          </w:p>
        </w:tc>
        <w:tc>
          <w:tcPr>
            <w:tcW w:w="2092" w:type="dxa"/>
          </w:tcPr>
          <w:p w:rsidR="00BE4AC7" w:rsidRDefault="0024451E" w:rsidP="007B7EB3">
            <w:pPr>
              <w:pStyle w:val="Header"/>
              <w:spacing w:before="122"/>
              <w:rPr>
                <w:rStyle w:val="CharPartNo"/>
                <w:rFonts w:ascii="Times New Roman" w:hAnsi="Times New Roman"/>
              </w:rPr>
            </w:pPr>
            <w:r>
              <w:rPr>
                <w:rStyle w:val="CharPartNo"/>
                <w:rFonts w:ascii="Times New Roman" w:hAnsi="Times New Roman"/>
              </w:rPr>
              <w:t>All transmitters</w:t>
            </w:r>
          </w:p>
        </w:tc>
        <w:tc>
          <w:tcPr>
            <w:tcW w:w="2410" w:type="dxa"/>
          </w:tcPr>
          <w:p w:rsidR="00BE4AC7" w:rsidRPr="00BE4AC7" w:rsidRDefault="0024451E" w:rsidP="0024451E">
            <w:pPr>
              <w:pStyle w:val="Header"/>
              <w:spacing w:before="122"/>
              <w:rPr>
                <w:rStyle w:val="CharPartNo"/>
                <w:rFonts w:ascii="Times New Roman" w:hAnsi="Times New Roman"/>
              </w:rPr>
            </w:pPr>
            <w:r>
              <w:rPr>
                <w:rStyle w:val="CharPartNo"/>
                <w:rFonts w:ascii="Times New Roman" w:hAnsi="Times New Roman"/>
              </w:rPr>
              <w:t>2400–2483.5</w:t>
            </w:r>
          </w:p>
        </w:tc>
        <w:tc>
          <w:tcPr>
            <w:tcW w:w="1559" w:type="dxa"/>
          </w:tcPr>
          <w:p w:rsidR="00BE4AC7" w:rsidRPr="00BE4AC7" w:rsidRDefault="0024451E" w:rsidP="007B7EB3">
            <w:pPr>
              <w:pStyle w:val="Header"/>
              <w:spacing w:before="122"/>
              <w:rPr>
                <w:rStyle w:val="CharPartNo"/>
                <w:rFonts w:ascii="Times New Roman" w:hAnsi="Times New Roman"/>
              </w:rPr>
            </w:pPr>
            <w:r>
              <w:rPr>
                <w:rStyle w:val="CharPartNo"/>
                <w:rFonts w:ascii="Times New Roman" w:hAnsi="Times New Roman"/>
              </w:rPr>
              <w:t>10 mW</w:t>
            </w:r>
          </w:p>
        </w:tc>
        <w:tc>
          <w:tcPr>
            <w:tcW w:w="2330" w:type="dxa"/>
          </w:tcPr>
          <w:p w:rsidR="00BE4AC7" w:rsidRPr="00BE4AC7" w:rsidRDefault="00BE4AC7" w:rsidP="007B7EB3">
            <w:pPr>
              <w:pStyle w:val="Header"/>
              <w:spacing w:before="122"/>
              <w:rPr>
                <w:rStyle w:val="CharPartNo"/>
                <w:rFonts w:ascii="Times New Roman" w:hAnsi="Times New Roman"/>
              </w:rPr>
            </w:pPr>
          </w:p>
        </w:tc>
      </w:tr>
      <w:tr w:rsidR="0035655B" w:rsidRPr="00BE4AC7" w:rsidTr="00D1757C">
        <w:tc>
          <w:tcPr>
            <w:tcW w:w="851" w:type="dxa"/>
          </w:tcPr>
          <w:p w:rsidR="00BE4AC7" w:rsidRPr="00E72444" w:rsidRDefault="00501626"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E72444">
              <w:rPr>
                <w:rStyle w:val="CharPartNo"/>
                <w:rFonts w:ascii="Times New Roman" w:hAnsi="Times New Roman"/>
              </w:rPr>
              <w:t>22</w:t>
            </w:r>
          </w:p>
        </w:tc>
        <w:tc>
          <w:tcPr>
            <w:tcW w:w="2092" w:type="dxa"/>
          </w:tcPr>
          <w:p w:rsidR="00BE4AC7" w:rsidRDefault="0024451E" w:rsidP="007B7EB3">
            <w:pPr>
              <w:pStyle w:val="Header"/>
              <w:spacing w:before="122"/>
              <w:rPr>
                <w:rStyle w:val="CharPartNo"/>
                <w:rFonts w:ascii="Times New Roman" w:hAnsi="Times New Roman"/>
              </w:rPr>
            </w:pPr>
            <w:r>
              <w:rPr>
                <w:rStyle w:val="CharPartNo"/>
                <w:rFonts w:ascii="Times New Roman" w:hAnsi="Times New Roman"/>
              </w:rPr>
              <w:t>All transmitters</w:t>
            </w:r>
          </w:p>
        </w:tc>
        <w:tc>
          <w:tcPr>
            <w:tcW w:w="2410" w:type="dxa"/>
          </w:tcPr>
          <w:p w:rsidR="00BE4AC7" w:rsidRPr="00BE4AC7" w:rsidRDefault="0024451E">
            <w:pPr>
              <w:pStyle w:val="Header"/>
              <w:spacing w:before="122"/>
              <w:rPr>
                <w:rStyle w:val="CharPartNo"/>
                <w:rFonts w:ascii="Times New Roman" w:hAnsi="Times New Roman"/>
              </w:rPr>
            </w:pPr>
            <w:r>
              <w:rPr>
                <w:rStyle w:val="CharPartNo"/>
                <w:rFonts w:ascii="Times New Roman" w:hAnsi="Times New Roman"/>
              </w:rPr>
              <w:t>5725–</w:t>
            </w:r>
            <w:r w:rsidR="00971298">
              <w:rPr>
                <w:rStyle w:val="CharPartNo"/>
                <w:rFonts w:ascii="Times New Roman" w:hAnsi="Times New Roman"/>
              </w:rPr>
              <w:t>5</w:t>
            </w:r>
            <w:r>
              <w:rPr>
                <w:rStyle w:val="CharPartNo"/>
                <w:rFonts w:ascii="Times New Roman" w:hAnsi="Times New Roman"/>
              </w:rPr>
              <w:t>875</w:t>
            </w:r>
          </w:p>
        </w:tc>
        <w:tc>
          <w:tcPr>
            <w:tcW w:w="1559" w:type="dxa"/>
          </w:tcPr>
          <w:p w:rsidR="00BE4AC7" w:rsidRPr="00BE4AC7" w:rsidRDefault="0024451E" w:rsidP="007B7EB3">
            <w:pPr>
              <w:pStyle w:val="Header"/>
              <w:spacing w:before="122"/>
              <w:rPr>
                <w:rStyle w:val="CharPartNo"/>
                <w:rFonts w:ascii="Times New Roman" w:hAnsi="Times New Roman"/>
              </w:rPr>
            </w:pPr>
            <w:r>
              <w:rPr>
                <w:rStyle w:val="CharPartNo"/>
                <w:rFonts w:ascii="Times New Roman" w:hAnsi="Times New Roman"/>
              </w:rPr>
              <w:t>25 mW</w:t>
            </w:r>
          </w:p>
        </w:tc>
        <w:tc>
          <w:tcPr>
            <w:tcW w:w="2330" w:type="dxa"/>
          </w:tcPr>
          <w:p w:rsidR="00BE4AC7" w:rsidRPr="00BE4AC7" w:rsidRDefault="00BE4AC7" w:rsidP="007B7EB3">
            <w:pPr>
              <w:pStyle w:val="Header"/>
              <w:spacing w:before="122"/>
              <w:rPr>
                <w:rStyle w:val="CharPartNo"/>
                <w:rFonts w:ascii="Times New Roman" w:hAnsi="Times New Roman"/>
              </w:rPr>
            </w:pPr>
          </w:p>
        </w:tc>
      </w:tr>
      <w:tr w:rsidR="00943452" w:rsidRPr="00BE4AC7" w:rsidTr="00D1757C">
        <w:tc>
          <w:tcPr>
            <w:tcW w:w="851" w:type="dxa"/>
            <w:tcBorders>
              <w:bottom w:val="single" w:sz="4" w:space="0" w:color="auto"/>
            </w:tcBorders>
          </w:tcPr>
          <w:p w:rsidR="00BE4AC7" w:rsidRPr="00E72444" w:rsidRDefault="00501626"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E72444">
              <w:rPr>
                <w:rStyle w:val="CharPartNo"/>
                <w:rFonts w:ascii="Times New Roman" w:hAnsi="Times New Roman"/>
              </w:rPr>
              <w:t>23</w:t>
            </w:r>
          </w:p>
        </w:tc>
        <w:tc>
          <w:tcPr>
            <w:tcW w:w="2092" w:type="dxa"/>
            <w:tcBorders>
              <w:bottom w:val="single" w:sz="4" w:space="0" w:color="auto"/>
            </w:tcBorders>
          </w:tcPr>
          <w:p w:rsidR="00BE4AC7" w:rsidRDefault="0024451E" w:rsidP="007B7EB3">
            <w:pPr>
              <w:pStyle w:val="Header"/>
              <w:spacing w:before="122"/>
              <w:rPr>
                <w:rStyle w:val="CharPartNo"/>
                <w:rFonts w:ascii="Times New Roman" w:hAnsi="Times New Roman"/>
              </w:rPr>
            </w:pPr>
            <w:r>
              <w:rPr>
                <w:rStyle w:val="CharPartNo"/>
                <w:rFonts w:ascii="Times New Roman" w:hAnsi="Times New Roman"/>
              </w:rPr>
              <w:t>All transmitters</w:t>
            </w:r>
          </w:p>
        </w:tc>
        <w:tc>
          <w:tcPr>
            <w:tcW w:w="2410" w:type="dxa"/>
            <w:tcBorders>
              <w:bottom w:val="single" w:sz="4" w:space="0" w:color="auto"/>
            </w:tcBorders>
          </w:tcPr>
          <w:p w:rsidR="00BE4AC7" w:rsidRDefault="00314A1B" w:rsidP="004B34CD">
            <w:pPr>
              <w:pStyle w:val="Header"/>
              <w:numPr>
                <w:ilvl w:val="0"/>
                <w:numId w:val="11"/>
              </w:numPr>
              <w:spacing w:before="122"/>
              <w:rPr>
                <w:rStyle w:val="CharPartNo"/>
                <w:rFonts w:ascii="Times New Roman" w:hAnsi="Times New Roman"/>
              </w:rPr>
            </w:pPr>
            <w:r>
              <w:rPr>
                <w:rStyle w:val="CharPartNo"/>
                <w:rFonts w:ascii="Times New Roman" w:hAnsi="Times New Roman"/>
              </w:rPr>
              <w:t>10500–10550</w:t>
            </w:r>
          </w:p>
          <w:p w:rsidR="00314A1B" w:rsidRDefault="00314A1B" w:rsidP="004B34CD">
            <w:pPr>
              <w:pStyle w:val="Header"/>
              <w:numPr>
                <w:ilvl w:val="0"/>
                <w:numId w:val="11"/>
              </w:numPr>
              <w:spacing w:before="122"/>
              <w:rPr>
                <w:rStyle w:val="CharPartNo"/>
                <w:rFonts w:ascii="Times New Roman" w:hAnsi="Times New Roman"/>
              </w:rPr>
            </w:pPr>
            <w:r>
              <w:rPr>
                <w:rStyle w:val="CharPartNo"/>
                <w:rFonts w:ascii="Times New Roman" w:hAnsi="Times New Roman"/>
              </w:rPr>
              <w:t>24000–24250</w:t>
            </w:r>
          </w:p>
          <w:p w:rsidR="00314A1B" w:rsidRPr="00314A1B" w:rsidRDefault="00314A1B" w:rsidP="004B34CD">
            <w:pPr>
              <w:pStyle w:val="Header"/>
              <w:numPr>
                <w:ilvl w:val="0"/>
                <w:numId w:val="11"/>
              </w:numPr>
              <w:spacing w:before="122"/>
              <w:rPr>
                <w:rStyle w:val="CharPartNo"/>
                <w:rFonts w:ascii="Times New Roman" w:hAnsi="Times New Roman"/>
              </w:rPr>
            </w:pPr>
            <w:r>
              <w:rPr>
                <w:rStyle w:val="CharPartNo"/>
                <w:rFonts w:ascii="Times New Roman" w:hAnsi="Times New Roman"/>
              </w:rPr>
              <w:t>61000–61500</w:t>
            </w:r>
          </w:p>
        </w:tc>
        <w:tc>
          <w:tcPr>
            <w:tcW w:w="1559" w:type="dxa"/>
            <w:tcBorders>
              <w:bottom w:val="single" w:sz="4" w:space="0" w:color="auto"/>
            </w:tcBorders>
          </w:tcPr>
          <w:p w:rsidR="00BE4AC7" w:rsidRPr="00BE4AC7" w:rsidRDefault="00314A1B" w:rsidP="007B7EB3">
            <w:pPr>
              <w:pStyle w:val="Header"/>
              <w:spacing w:before="122"/>
              <w:rPr>
                <w:rStyle w:val="CharPartNo"/>
                <w:rFonts w:ascii="Times New Roman" w:hAnsi="Times New Roman"/>
              </w:rPr>
            </w:pPr>
            <w:r>
              <w:rPr>
                <w:rStyle w:val="CharPartNo"/>
                <w:rFonts w:ascii="Times New Roman" w:hAnsi="Times New Roman"/>
              </w:rPr>
              <w:t>100 mW</w:t>
            </w:r>
          </w:p>
        </w:tc>
        <w:tc>
          <w:tcPr>
            <w:tcW w:w="2330" w:type="dxa"/>
            <w:tcBorders>
              <w:bottom w:val="single" w:sz="4" w:space="0" w:color="auto"/>
            </w:tcBorders>
          </w:tcPr>
          <w:p w:rsidR="00BE4AC7" w:rsidRPr="00BE4AC7" w:rsidRDefault="00BE4AC7" w:rsidP="007B7EB3">
            <w:pPr>
              <w:pStyle w:val="Header"/>
              <w:spacing w:before="122"/>
              <w:rPr>
                <w:rStyle w:val="CharPartNo"/>
                <w:rFonts w:ascii="Times New Roman" w:hAnsi="Times New Roman"/>
              </w:rPr>
            </w:pPr>
          </w:p>
        </w:tc>
      </w:tr>
      <w:tr w:rsidR="00501626" w:rsidRPr="00BE4AC7" w:rsidTr="00E72444">
        <w:tc>
          <w:tcPr>
            <w:tcW w:w="9242" w:type="dxa"/>
            <w:gridSpan w:val="5"/>
            <w:tcBorders>
              <w:top w:val="single" w:sz="4" w:space="0" w:color="auto"/>
              <w:bottom w:val="single" w:sz="4" w:space="0" w:color="auto"/>
            </w:tcBorders>
          </w:tcPr>
          <w:p w:rsidR="00501626" w:rsidRPr="00E72444" w:rsidRDefault="00501626" w:rsidP="00FE4F01">
            <w:pPr>
              <w:pStyle w:val="Header"/>
              <w:keepNext/>
              <w:numPr>
                <w:ilvl w:val="0"/>
                <w:numId w:val="16"/>
              </w:numPr>
              <w:spacing w:before="122"/>
              <w:ind w:left="0" w:hanging="357"/>
              <w:rPr>
                <w:rStyle w:val="CharPartNo"/>
                <w:rFonts w:ascii="Arial" w:hAnsi="Arial" w:cs="Arial"/>
                <w:b/>
                <w:sz w:val="20"/>
                <w:szCs w:val="20"/>
              </w:rPr>
            </w:pPr>
            <w:r w:rsidRPr="00AE79F9">
              <w:rPr>
                <w:rStyle w:val="CharPartNo"/>
                <w:rFonts w:ascii="Arial" w:hAnsi="Arial" w:cs="Arial"/>
                <w:b/>
                <w:sz w:val="20"/>
                <w:szCs w:val="20"/>
              </w:rPr>
              <w:t xml:space="preserve">Wireless microphones and </w:t>
            </w:r>
            <w:r w:rsidR="00FE4F01">
              <w:rPr>
                <w:rStyle w:val="CharPartNo"/>
                <w:rFonts w:ascii="Arial" w:hAnsi="Arial" w:cs="Arial"/>
                <w:b/>
                <w:sz w:val="20"/>
                <w:szCs w:val="20"/>
              </w:rPr>
              <w:t xml:space="preserve">other </w:t>
            </w:r>
            <w:r w:rsidRPr="00AE79F9">
              <w:rPr>
                <w:rStyle w:val="CharPartNo"/>
                <w:rFonts w:ascii="Arial" w:hAnsi="Arial" w:cs="Arial"/>
                <w:b/>
                <w:sz w:val="20"/>
                <w:szCs w:val="20"/>
              </w:rPr>
              <w:t>wireless audio equipment, including ear pieces</w:t>
            </w:r>
            <w:r w:rsidR="00E72444" w:rsidRPr="00AE79F9">
              <w:rPr>
                <w:rStyle w:val="CharPartNo"/>
                <w:rFonts w:ascii="Arial" w:hAnsi="Arial" w:cs="Arial"/>
                <w:b/>
                <w:sz w:val="20"/>
                <w:szCs w:val="20"/>
              </w:rPr>
              <w:t xml:space="preserve"> and</w:t>
            </w:r>
            <w:r w:rsidRPr="00AE79F9">
              <w:rPr>
                <w:rStyle w:val="CharPartNo"/>
                <w:rFonts w:ascii="Arial" w:hAnsi="Arial" w:cs="Arial"/>
                <w:b/>
                <w:sz w:val="20"/>
                <w:szCs w:val="20"/>
              </w:rPr>
              <w:t xml:space="preserve"> </w:t>
            </w:r>
            <w:r w:rsidR="00FE4F01">
              <w:rPr>
                <w:rStyle w:val="CharPartNo"/>
                <w:rFonts w:ascii="Arial" w:hAnsi="Arial" w:cs="Arial"/>
                <w:b/>
                <w:sz w:val="20"/>
                <w:szCs w:val="20"/>
              </w:rPr>
              <w:t xml:space="preserve">wireless </w:t>
            </w:r>
            <w:r w:rsidRPr="00AE79F9">
              <w:rPr>
                <w:rStyle w:val="CharPartNo"/>
                <w:rFonts w:ascii="Arial" w:hAnsi="Arial" w:cs="Arial"/>
                <w:b/>
                <w:sz w:val="20"/>
                <w:szCs w:val="20"/>
              </w:rPr>
              <w:t>speaker</w:t>
            </w:r>
            <w:r w:rsidR="00FE4F01">
              <w:rPr>
                <w:rStyle w:val="CharPartNo"/>
                <w:rFonts w:ascii="Arial" w:hAnsi="Arial" w:cs="Arial"/>
                <w:b/>
                <w:sz w:val="20"/>
                <w:szCs w:val="20"/>
              </w:rPr>
              <w:t xml:space="preserve"> transmitters</w:t>
            </w:r>
          </w:p>
        </w:tc>
      </w:tr>
      <w:tr w:rsidR="0035655B" w:rsidRPr="00BE4AC7" w:rsidTr="00D1757C">
        <w:tc>
          <w:tcPr>
            <w:tcW w:w="851" w:type="dxa"/>
            <w:tcBorders>
              <w:top w:val="single" w:sz="4" w:space="0" w:color="auto"/>
            </w:tcBorders>
          </w:tcPr>
          <w:p w:rsidR="00126B17" w:rsidRPr="00E72444" w:rsidRDefault="00126B17" w:rsidP="00D1757C">
            <w:pPr>
              <w:pStyle w:val="Header"/>
              <w:keepNext/>
              <w:keepLines/>
              <w:tabs>
                <w:tab w:val="clear" w:pos="4513"/>
                <w:tab w:val="clear" w:pos="9026"/>
                <w:tab w:val="center" w:pos="3969"/>
                <w:tab w:val="right" w:pos="8505"/>
              </w:tabs>
              <w:spacing w:before="122"/>
              <w:ind w:left="360"/>
              <w:rPr>
                <w:rStyle w:val="CharPartNo"/>
                <w:rFonts w:ascii="Times New Roman" w:hAnsi="Times New Roman"/>
              </w:rPr>
            </w:pPr>
            <w:r w:rsidRPr="00E72444">
              <w:rPr>
                <w:rStyle w:val="CharPartNo"/>
                <w:rFonts w:ascii="Times New Roman" w:hAnsi="Times New Roman"/>
              </w:rPr>
              <w:t>24</w:t>
            </w:r>
          </w:p>
        </w:tc>
        <w:tc>
          <w:tcPr>
            <w:tcW w:w="2092" w:type="dxa"/>
            <w:tcBorders>
              <w:top w:val="single" w:sz="4" w:space="0" w:color="auto"/>
            </w:tcBorders>
          </w:tcPr>
          <w:p w:rsidR="00126B17" w:rsidRDefault="00126B17" w:rsidP="00126B17">
            <w:pPr>
              <w:pStyle w:val="Header"/>
              <w:keepNext/>
              <w:keepLines/>
              <w:spacing w:before="122"/>
              <w:rPr>
                <w:rStyle w:val="CharPartNo"/>
                <w:rFonts w:ascii="Times New Roman" w:hAnsi="Times New Roman"/>
              </w:rPr>
            </w:pPr>
            <w:r>
              <w:rPr>
                <w:rStyle w:val="CharPartNo"/>
                <w:rFonts w:ascii="Times New Roman" w:hAnsi="Times New Roman"/>
              </w:rPr>
              <w:t>Auditory assistance transmitters</w:t>
            </w:r>
          </w:p>
        </w:tc>
        <w:tc>
          <w:tcPr>
            <w:tcW w:w="2410" w:type="dxa"/>
            <w:tcBorders>
              <w:top w:val="single" w:sz="4" w:space="0" w:color="auto"/>
            </w:tcBorders>
          </w:tcPr>
          <w:p w:rsidR="00126B17" w:rsidRDefault="00126B17" w:rsidP="00126B17">
            <w:pPr>
              <w:pStyle w:val="Header"/>
              <w:spacing w:before="122"/>
              <w:rPr>
                <w:rStyle w:val="CharPartNo"/>
                <w:rFonts w:ascii="Times New Roman" w:hAnsi="Times New Roman"/>
              </w:rPr>
            </w:pPr>
            <w:r>
              <w:rPr>
                <w:rStyle w:val="CharPartNo"/>
                <w:rFonts w:ascii="Times New Roman" w:hAnsi="Times New Roman"/>
              </w:rPr>
              <w:t>3.155–3.4, with a carrier frequency of:</w:t>
            </w:r>
          </w:p>
          <w:p w:rsidR="00126B17" w:rsidRDefault="00126B17" w:rsidP="00126B17">
            <w:pPr>
              <w:pStyle w:val="Header"/>
              <w:numPr>
                <w:ilvl w:val="0"/>
                <w:numId w:val="12"/>
              </w:numPr>
              <w:spacing w:before="122"/>
              <w:rPr>
                <w:rStyle w:val="CharPartNo"/>
                <w:rFonts w:ascii="Times New Roman" w:hAnsi="Times New Roman"/>
              </w:rPr>
            </w:pPr>
            <w:r>
              <w:rPr>
                <w:rStyle w:val="CharPartNo"/>
                <w:rFonts w:ascii="Times New Roman" w:hAnsi="Times New Roman"/>
              </w:rPr>
              <w:t>3.175;</w:t>
            </w:r>
          </w:p>
          <w:p w:rsidR="00126B17" w:rsidRDefault="00126B17" w:rsidP="00126B17">
            <w:pPr>
              <w:pStyle w:val="Header"/>
              <w:numPr>
                <w:ilvl w:val="0"/>
                <w:numId w:val="12"/>
              </w:numPr>
              <w:spacing w:before="122"/>
              <w:rPr>
                <w:rStyle w:val="CharPartNo"/>
                <w:rFonts w:ascii="Times New Roman" w:hAnsi="Times New Roman"/>
              </w:rPr>
            </w:pPr>
            <w:r>
              <w:rPr>
                <w:rStyle w:val="CharPartNo"/>
                <w:rFonts w:ascii="Times New Roman" w:hAnsi="Times New Roman"/>
              </w:rPr>
              <w:t>3.225;</w:t>
            </w:r>
          </w:p>
          <w:p w:rsidR="00126B17" w:rsidRDefault="00126B17" w:rsidP="00126B17">
            <w:pPr>
              <w:pStyle w:val="Header"/>
              <w:numPr>
                <w:ilvl w:val="0"/>
                <w:numId w:val="12"/>
              </w:numPr>
              <w:spacing w:before="122"/>
              <w:rPr>
                <w:rStyle w:val="CharPartNo"/>
                <w:rFonts w:ascii="Times New Roman" w:hAnsi="Times New Roman"/>
              </w:rPr>
            </w:pPr>
            <w:r>
              <w:rPr>
                <w:rStyle w:val="CharPartNo"/>
                <w:rFonts w:ascii="Times New Roman" w:hAnsi="Times New Roman"/>
              </w:rPr>
              <w:t>3.275; or</w:t>
            </w:r>
          </w:p>
          <w:p w:rsidR="00126B17" w:rsidRDefault="00126B17" w:rsidP="0035655B">
            <w:pPr>
              <w:pStyle w:val="Header"/>
              <w:numPr>
                <w:ilvl w:val="0"/>
                <w:numId w:val="12"/>
              </w:numPr>
              <w:spacing w:before="122"/>
              <w:rPr>
                <w:rStyle w:val="CharPartNo"/>
                <w:rFonts w:ascii="Times New Roman" w:hAnsi="Times New Roman"/>
              </w:rPr>
            </w:pPr>
            <w:r>
              <w:rPr>
                <w:rStyle w:val="CharPartNo"/>
                <w:rFonts w:ascii="Times New Roman" w:hAnsi="Times New Roman"/>
              </w:rPr>
              <w:t>3.325</w:t>
            </w:r>
          </w:p>
        </w:tc>
        <w:tc>
          <w:tcPr>
            <w:tcW w:w="1559" w:type="dxa"/>
            <w:tcBorders>
              <w:top w:val="single" w:sz="4" w:space="0" w:color="auto"/>
            </w:tcBorders>
          </w:tcPr>
          <w:p w:rsidR="00126B17" w:rsidRDefault="00126B17" w:rsidP="00126B17">
            <w:pPr>
              <w:pStyle w:val="Header"/>
              <w:keepNext/>
              <w:keepLines/>
              <w:spacing w:before="122"/>
              <w:rPr>
                <w:rStyle w:val="CharPartNo"/>
                <w:rFonts w:ascii="Times New Roman" w:hAnsi="Times New Roman"/>
              </w:rPr>
            </w:pPr>
            <w:r>
              <w:rPr>
                <w:rStyle w:val="CharPartNo"/>
                <w:rFonts w:ascii="Times New Roman" w:hAnsi="Times New Roman"/>
              </w:rPr>
              <w:t xml:space="preserve">60 </w:t>
            </w:r>
            <w:r>
              <w:rPr>
                <w:rStyle w:val="CharPartNo"/>
                <w:rFonts w:ascii="Times New Roman" w:hAnsi="Times New Roman" w:cs="Times New Roman"/>
              </w:rPr>
              <w:t>µ</w:t>
            </w:r>
            <w:r>
              <w:rPr>
                <w:rStyle w:val="CharPartNo"/>
                <w:rFonts w:ascii="Times New Roman" w:hAnsi="Times New Roman"/>
              </w:rPr>
              <w:t>W</w:t>
            </w:r>
          </w:p>
        </w:tc>
        <w:tc>
          <w:tcPr>
            <w:tcW w:w="2330" w:type="dxa"/>
            <w:tcBorders>
              <w:top w:val="single" w:sz="4" w:space="0" w:color="auto"/>
            </w:tcBorders>
          </w:tcPr>
          <w:p w:rsidR="00126B17" w:rsidRDefault="00126B17" w:rsidP="00126B17">
            <w:pPr>
              <w:pStyle w:val="Header"/>
              <w:keepNext/>
              <w:keepLines/>
              <w:spacing w:before="122"/>
              <w:ind w:left="360"/>
              <w:rPr>
                <w:rStyle w:val="CharPartNo"/>
                <w:rFonts w:ascii="Times New Roman" w:hAnsi="Times New Roman"/>
              </w:rPr>
            </w:pPr>
          </w:p>
        </w:tc>
      </w:tr>
      <w:tr w:rsidR="0035655B" w:rsidRPr="00BE4AC7" w:rsidTr="00D1757C">
        <w:tc>
          <w:tcPr>
            <w:tcW w:w="851" w:type="dxa"/>
          </w:tcPr>
          <w:p w:rsidR="00126B17" w:rsidRPr="00E72444" w:rsidRDefault="00126B17" w:rsidP="00D1757C">
            <w:pPr>
              <w:pStyle w:val="Header"/>
              <w:keepNext/>
              <w:keepLines/>
              <w:tabs>
                <w:tab w:val="clear" w:pos="4513"/>
                <w:tab w:val="clear" w:pos="9026"/>
                <w:tab w:val="center" w:pos="3969"/>
                <w:tab w:val="right" w:pos="8505"/>
              </w:tabs>
              <w:spacing w:before="122"/>
              <w:ind w:left="360"/>
              <w:rPr>
                <w:rStyle w:val="CharPartNo"/>
                <w:rFonts w:ascii="Times New Roman" w:hAnsi="Times New Roman"/>
              </w:rPr>
            </w:pPr>
            <w:r w:rsidRPr="00E72444">
              <w:rPr>
                <w:rStyle w:val="CharPartNo"/>
                <w:rFonts w:ascii="Times New Roman" w:hAnsi="Times New Roman"/>
              </w:rPr>
              <w:t>25</w:t>
            </w:r>
          </w:p>
        </w:tc>
        <w:tc>
          <w:tcPr>
            <w:tcW w:w="2092" w:type="dxa"/>
          </w:tcPr>
          <w:p w:rsidR="00126B17" w:rsidRDefault="00126B17" w:rsidP="00126B17">
            <w:pPr>
              <w:pStyle w:val="Header"/>
              <w:keepNext/>
              <w:keepLines/>
              <w:spacing w:before="122"/>
              <w:rPr>
                <w:rStyle w:val="CharPartNo"/>
                <w:rFonts w:ascii="Times New Roman" w:hAnsi="Times New Roman"/>
              </w:rPr>
            </w:pPr>
            <w:r>
              <w:rPr>
                <w:rStyle w:val="CharPartNo"/>
                <w:rFonts w:ascii="Times New Roman" w:hAnsi="Times New Roman"/>
              </w:rPr>
              <w:t>Auditory assistance transmitters</w:t>
            </w:r>
          </w:p>
        </w:tc>
        <w:tc>
          <w:tcPr>
            <w:tcW w:w="2410" w:type="dxa"/>
          </w:tcPr>
          <w:p w:rsidR="00126B17" w:rsidRDefault="00126B17" w:rsidP="0035655B">
            <w:pPr>
              <w:pStyle w:val="Header"/>
              <w:numPr>
                <w:ilvl w:val="0"/>
                <w:numId w:val="64"/>
              </w:numPr>
              <w:spacing w:before="122"/>
              <w:rPr>
                <w:rStyle w:val="CharPartNo"/>
                <w:rFonts w:ascii="Times New Roman" w:hAnsi="Times New Roman"/>
              </w:rPr>
            </w:pPr>
            <w:r>
              <w:rPr>
                <w:rStyle w:val="CharPartNo"/>
                <w:rFonts w:ascii="Times New Roman" w:hAnsi="Times New Roman"/>
              </w:rPr>
              <w:t>41–42, with a carrier frequency of:</w:t>
            </w:r>
          </w:p>
          <w:p w:rsidR="00126B17" w:rsidRDefault="00126B17" w:rsidP="00126B17">
            <w:pPr>
              <w:pStyle w:val="Header"/>
              <w:numPr>
                <w:ilvl w:val="0"/>
                <w:numId w:val="59"/>
              </w:numPr>
              <w:spacing w:before="122"/>
              <w:rPr>
                <w:rStyle w:val="CharPartNo"/>
                <w:rFonts w:ascii="Times New Roman" w:hAnsi="Times New Roman"/>
              </w:rPr>
            </w:pPr>
            <w:r>
              <w:rPr>
                <w:rStyle w:val="CharPartNo"/>
                <w:rFonts w:ascii="Times New Roman" w:hAnsi="Times New Roman"/>
              </w:rPr>
              <w:t>41.55;</w:t>
            </w:r>
          </w:p>
          <w:p w:rsidR="00126B17" w:rsidRDefault="00126B17" w:rsidP="00126B17">
            <w:pPr>
              <w:pStyle w:val="Header"/>
              <w:numPr>
                <w:ilvl w:val="0"/>
                <w:numId w:val="59"/>
              </w:numPr>
              <w:spacing w:before="122"/>
              <w:rPr>
                <w:rStyle w:val="CharPartNo"/>
                <w:rFonts w:ascii="Times New Roman" w:hAnsi="Times New Roman"/>
              </w:rPr>
            </w:pPr>
            <w:r>
              <w:rPr>
                <w:rStyle w:val="CharPartNo"/>
                <w:rFonts w:ascii="Times New Roman" w:hAnsi="Times New Roman"/>
              </w:rPr>
              <w:t>41.65;</w:t>
            </w:r>
          </w:p>
          <w:p w:rsidR="00126B17" w:rsidRDefault="00126B17" w:rsidP="00126B17">
            <w:pPr>
              <w:pStyle w:val="Header"/>
              <w:numPr>
                <w:ilvl w:val="0"/>
                <w:numId w:val="59"/>
              </w:numPr>
              <w:spacing w:before="122"/>
              <w:rPr>
                <w:rStyle w:val="CharPartNo"/>
                <w:rFonts w:ascii="Times New Roman" w:hAnsi="Times New Roman"/>
              </w:rPr>
            </w:pPr>
            <w:r>
              <w:rPr>
                <w:rStyle w:val="CharPartNo"/>
                <w:rFonts w:ascii="Times New Roman" w:hAnsi="Times New Roman"/>
              </w:rPr>
              <w:t>41.75;</w:t>
            </w:r>
          </w:p>
          <w:p w:rsidR="00126B17" w:rsidRDefault="00126B17" w:rsidP="00126B17">
            <w:pPr>
              <w:pStyle w:val="Header"/>
              <w:numPr>
                <w:ilvl w:val="0"/>
                <w:numId w:val="59"/>
              </w:numPr>
              <w:spacing w:before="122"/>
              <w:rPr>
                <w:rStyle w:val="CharPartNo"/>
                <w:rFonts w:ascii="Times New Roman" w:hAnsi="Times New Roman"/>
              </w:rPr>
            </w:pPr>
            <w:r>
              <w:rPr>
                <w:rStyle w:val="CharPartNo"/>
                <w:rFonts w:ascii="Times New Roman" w:hAnsi="Times New Roman"/>
              </w:rPr>
              <w:t>41.85; or</w:t>
            </w:r>
          </w:p>
          <w:p w:rsidR="00126B17" w:rsidRDefault="00126B17" w:rsidP="00126B17">
            <w:pPr>
              <w:pStyle w:val="Header"/>
              <w:numPr>
                <w:ilvl w:val="0"/>
                <w:numId w:val="59"/>
              </w:numPr>
              <w:spacing w:before="122"/>
              <w:rPr>
                <w:rStyle w:val="CharPartNo"/>
                <w:rFonts w:ascii="Times New Roman" w:hAnsi="Times New Roman"/>
              </w:rPr>
            </w:pPr>
            <w:r>
              <w:rPr>
                <w:rStyle w:val="CharPartNo"/>
                <w:rFonts w:ascii="Times New Roman" w:hAnsi="Times New Roman"/>
              </w:rPr>
              <w:t>41.95</w:t>
            </w:r>
          </w:p>
          <w:p w:rsidR="00126B17" w:rsidRDefault="00126B17" w:rsidP="0035655B">
            <w:pPr>
              <w:pStyle w:val="Header"/>
              <w:numPr>
                <w:ilvl w:val="0"/>
                <w:numId w:val="64"/>
              </w:numPr>
              <w:spacing w:before="122"/>
              <w:rPr>
                <w:rStyle w:val="CharPartNo"/>
                <w:rFonts w:ascii="Times New Roman" w:hAnsi="Times New Roman"/>
              </w:rPr>
            </w:pPr>
            <w:r>
              <w:rPr>
                <w:rStyle w:val="CharPartNo"/>
                <w:rFonts w:ascii="Times New Roman" w:hAnsi="Times New Roman"/>
              </w:rPr>
              <w:t>43–44, with a carrier frequency of:</w:t>
            </w:r>
          </w:p>
          <w:p w:rsidR="00126B17" w:rsidRDefault="00126B17" w:rsidP="00126B17">
            <w:pPr>
              <w:pStyle w:val="Header"/>
              <w:numPr>
                <w:ilvl w:val="0"/>
                <w:numId w:val="15"/>
              </w:numPr>
              <w:spacing w:before="122"/>
              <w:rPr>
                <w:rStyle w:val="CharPartNo"/>
                <w:rFonts w:ascii="Times New Roman" w:hAnsi="Times New Roman"/>
              </w:rPr>
            </w:pPr>
            <w:r>
              <w:rPr>
                <w:rStyle w:val="CharPartNo"/>
                <w:rFonts w:ascii="Times New Roman" w:hAnsi="Times New Roman"/>
              </w:rPr>
              <w:t>43.05;</w:t>
            </w:r>
          </w:p>
          <w:p w:rsidR="00126B17" w:rsidRDefault="00126B17" w:rsidP="00126B17">
            <w:pPr>
              <w:pStyle w:val="Header"/>
              <w:numPr>
                <w:ilvl w:val="0"/>
                <w:numId w:val="15"/>
              </w:numPr>
              <w:spacing w:before="122"/>
              <w:rPr>
                <w:rStyle w:val="CharPartNo"/>
                <w:rFonts w:ascii="Times New Roman" w:hAnsi="Times New Roman"/>
              </w:rPr>
            </w:pPr>
            <w:r>
              <w:rPr>
                <w:rStyle w:val="CharPartNo"/>
                <w:rFonts w:ascii="Times New Roman" w:hAnsi="Times New Roman"/>
              </w:rPr>
              <w:t>43.15;</w:t>
            </w:r>
          </w:p>
          <w:p w:rsidR="00126B17" w:rsidRDefault="00126B17" w:rsidP="00126B17">
            <w:pPr>
              <w:pStyle w:val="Header"/>
              <w:numPr>
                <w:ilvl w:val="0"/>
                <w:numId w:val="15"/>
              </w:numPr>
              <w:spacing w:before="122"/>
              <w:rPr>
                <w:rStyle w:val="CharPartNo"/>
                <w:rFonts w:ascii="Times New Roman" w:hAnsi="Times New Roman"/>
              </w:rPr>
            </w:pPr>
            <w:r>
              <w:rPr>
                <w:rStyle w:val="CharPartNo"/>
                <w:rFonts w:ascii="Times New Roman" w:hAnsi="Times New Roman"/>
              </w:rPr>
              <w:t>43.25</w:t>
            </w:r>
            <w:r w:rsidR="000862BF">
              <w:rPr>
                <w:rStyle w:val="CharPartNo"/>
                <w:rFonts w:ascii="Times New Roman" w:hAnsi="Times New Roman"/>
              </w:rPr>
              <w:t>; or</w:t>
            </w:r>
          </w:p>
          <w:p w:rsidR="00126B17" w:rsidRDefault="00126B17" w:rsidP="00126B17">
            <w:pPr>
              <w:pStyle w:val="Header"/>
              <w:numPr>
                <w:ilvl w:val="0"/>
                <w:numId w:val="15"/>
              </w:numPr>
              <w:spacing w:before="122"/>
              <w:rPr>
                <w:rStyle w:val="CharPartNo"/>
                <w:rFonts w:ascii="Times New Roman" w:hAnsi="Times New Roman"/>
              </w:rPr>
            </w:pPr>
            <w:r>
              <w:rPr>
                <w:rStyle w:val="CharPartNo"/>
                <w:rFonts w:ascii="Times New Roman" w:hAnsi="Times New Roman"/>
              </w:rPr>
              <w:t>43.35</w:t>
            </w:r>
          </w:p>
          <w:p w:rsidR="00126B17" w:rsidRDefault="00126B17" w:rsidP="00E72444">
            <w:pPr>
              <w:pStyle w:val="Header"/>
              <w:numPr>
                <w:ilvl w:val="0"/>
                <w:numId w:val="64"/>
              </w:numPr>
              <w:spacing w:before="122"/>
              <w:rPr>
                <w:rStyle w:val="CharPartNo"/>
                <w:rFonts w:ascii="Times New Roman" w:hAnsi="Times New Roman"/>
              </w:rPr>
            </w:pPr>
            <w:r>
              <w:rPr>
                <w:rStyle w:val="CharPartNo"/>
                <w:rFonts w:ascii="Times New Roman" w:hAnsi="Times New Roman"/>
              </w:rPr>
              <w:t>43.45</w:t>
            </w:r>
          </w:p>
        </w:tc>
        <w:tc>
          <w:tcPr>
            <w:tcW w:w="1559" w:type="dxa"/>
          </w:tcPr>
          <w:p w:rsidR="00126B17" w:rsidRDefault="00126B17" w:rsidP="00126B17">
            <w:pPr>
              <w:pStyle w:val="Header"/>
              <w:keepNext/>
              <w:keepLines/>
              <w:spacing w:before="122"/>
              <w:rPr>
                <w:rStyle w:val="CharPartNo"/>
                <w:rFonts w:ascii="Times New Roman" w:hAnsi="Times New Roman"/>
              </w:rPr>
            </w:pPr>
            <w:r>
              <w:rPr>
                <w:rStyle w:val="CharPartNo"/>
                <w:rFonts w:ascii="Times New Roman" w:hAnsi="Times New Roman"/>
              </w:rPr>
              <w:t>1.3 mW</w:t>
            </w:r>
          </w:p>
        </w:tc>
        <w:tc>
          <w:tcPr>
            <w:tcW w:w="2330" w:type="dxa"/>
          </w:tcPr>
          <w:p w:rsidR="00126B17" w:rsidRDefault="00126B17" w:rsidP="00126B17">
            <w:pPr>
              <w:pStyle w:val="Header"/>
              <w:keepNext/>
              <w:keepLines/>
              <w:spacing w:before="122"/>
              <w:ind w:left="360"/>
              <w:rPr>
                <w:rStyle w:val="CharPartNo"/>
                <w:rFonts w:ascii="Times New Roman" w:hAnsi="Times New Roman"/>
              </w:rPr>
            </w:pPr>
          </w:p>
        </w:tc>
      </w:tr>
      <w:tr w:rsidR="0035655B" w:rsidRPr="00BE4AC7" w:rsidTr="00D1757C">
        <w:tc>
          <w:tcPr>
            <w:tcW w:w="851" w:type="dxa"/>
          </w:tcPr>
          <w:p w:rsidR="00126B17" w:rsidRPr="00E72444" w:rsidRDefault="00126B17" w:rsidP="00D1757C">
            <w:pPr>
              <w:pStyle w:val="Header"/>
              <w:keepNext/>
              <w:keepLines/>
              <w:tabs>
                <w:tab w:val="clear" w:pos="4513"/>
                <w:tab w:val="clear" w:pos="9026"/>
                <w:tab w:val="center" w:pos="3969"/>
                <w:tab w:val="right" w:pos="8505"/>
              </w:tabs>
              <w:spacing w:before="122"/>
              <w:ind w:left="360"/>
              <w:rPr>
                <w:rStyle w:val="CharPartNo"/>
                <w:rFonts w:ascii="Times New Roman" w:hAnsi="Times New Roman"/>
              </w:rPr>
            </w:pPr>
            <w:r w:rsidRPr="00E72444">
              <w:rPr>
                <w:rStyle w:val="CharPartNo"/>
                <w:rFonts w:ascii="Times New Roman" w:hAnsi="Times New Roman"/>
              </w:rPr>
              <w:t>26</w:t>
            </w:r>
          </w:p>
        </w:tc>
        <w:tc>
          <w:tcPr>
            <w:tcW w:w="2092" w:type="dxa"/>
          </w:tcPr>
          <w:p w:rsidR="00126B17" w:rsidRDefault="00126B17" w:rsidP="00126B17">
            <w:pPr>
              <w:pStyle w:val="Header"/>
              <w:keepNext/>
              <w:keepLines/>
              <w:spacing w:before="122"/>
              <w:rPr>
                <w:rStyle w:val="CharPartNo"/>
                <w:rFonts w:ascii="Times New Roman" w:hAnsi="Times New Roman"/>
              </w:rPr>
            </w:pPr>
            <w:r>
              <w:rPr>
                <w:rStyle w:val="CharPartNo"/>
                <w:rFonts w:ascii="Times New Roman" w:hAnsi="Times New Roman"/>
              </w:rPr>
              <w:t>Wireless audio transmitters and auditory assistance transmitters</w:t>
            </w:r>
          </w:p>
        </w:tc>
        <w:tc>
          <w:tcPr>
            <w:tcW w:w="2410" w:type="dxa"/>
          </w:tcPr>
          <w:p w:rsidR="00126B17" w:rsidRPr="00BE4AC7" w:rsidRDefault="00126B17" w:rsidP="00126B17">
            <w:pPr>
              <w:pStyle w:val="Header"/>
              <w:keepNext/>
              <w:keepLines/>
              <w:spacing w:before="122"/>
              <w:rPr>
                <w:rStyle w:val="CharPartNo"/>
                <w:rFonts w:ascii="Times New Roman" w:hAnsi="Times New Roman"/>
              </w:rPr>
            </w:pPr>
            <w:r>
              <w:rPr>
                <w:rStyle w:val="CharPartNo"/>
                <w:rFonts w:ascii="Times New Roman" w:hAnsi="Times New Roman"/>
              </w:rPr>
              <w:t>88–108</w:t>
            </w:r>
          </w:p>
        </w:tc>
        <w:tc>
          <w:tcPr>
            <w:tcW w:w="1559" w:type="dxa"/>
          </w:tcPr>
          <w:p w:rsidR="00126B17" w:rsidRPr="00BE4AC7" w:rsidRDefault="00126B17" w:rsidP="00126B17">
            <w:pPr>
              <w:pStyle w:val="Header"/>
              <w:keepNext/>
              <w:keepLines/>
              <w:spacing w:before="122"/>
              <w:rPr>
                <w:rStyle w:val="CharPartNo"/>
                <w:rFonts w:ascii="Times New Roman" w:hAnsi="Times New Roman"/>
              </w:rPr>
            </w:pPr>
            <w:r>
              <w:rPr>
                <w:rStyle w:val="CharPartNo"/>
                <w:rFonts w:ascii="Times New Roman" w:hAnsi="Times New Roman"/>
              </w:rPr>
              <w:t xml:space="preserve">10 </w:t>
            </w:r>
            <w:r>
              <w:rPr>
                <w:rStyle w:val="CharPartNo"/>
                <w:rFonts w:ascii="Times New Roman" w:hAnsi="Times New Roman" w:cs="Times New Roman"/>
              </w:rPr>
              <w:t>µ</w:t>
            </w:r>
            <w:r>
              <w:rPr>
                <w:rStyle w:val="CharPartNo"/>
                <w:rFonts w:ascii="Times New Roman" w:hAnsi="Times New Roman"/>
              </w:rPr>
              <w:t>W</w:t>
            </w:r>
          </w:p>
        </w:tc>
        <w:tc>
          <w:tcPr>
            <w:tcW w:w="2330" w:type="dxa"/>
          </w:tcPr>
          <w:p w:rsidR="00126B17" w:rsidRDefault="00126B17" w:rsidP="00126B17">
            <w:pPr>
              <w:pStyle w:val="Header"/>
              <w:keepNext/>
              <w:keepLines/>
              <w:numPr>
                <w:ilvl w:val="0"/>
                <w:numId w:val="62"/>
              </w:numPr>
              <w:spacing w:before="122"/>
              <w:rPr>
                <w:rStyle w:val="CharPartNo"/>
                <w:rFonts w:ascii="Times New Roman" w:hAnsi="Times New Roman"/>
              </w:rPr>
            </w:pPr>
            <w:r>
              <w:rPr>
                <w:rStyle w:val="CharPartNo"/>
                <w:rFonts w:ascii="Times New Roman" w:hAnsi="Times New Roman"/>
              </w:rPr>
              <w:t>Emission must be frequency modulated and have a maximum bandwidth of 180 </w:t>
            </w:r>
            <w:proofErr w:type="gramStart"/>
            <w:r>
              <w:rPr>
                <w:rStyle w:val="CharPartNo"/>
                <w:rFonts w:ascii="Times New Roman" w:hAnsi="Times New Roman"/>
              </w:rPr>
              <w:t>kHz</w:t>
            </w:r>
            <w:proofErr w:type="gramEnd"/>
            <w:r>
              <w:rPr>
                <w:rStyle w:val="CharPartNo"/>
                <w:rFonts w:ascii="Times New Roman" w:hAnsi="Times New Roman"/>
              </w:rPr>
              <w:t>.</w:t>
            </w:r>
          </w:p>
          <w:p w:rsidR="00126B17" w:rsidRPr="00BE4AC7" w:rsidRDefault="00126B17" w:rsidP="00126B17">
            <w:pPr>
              <w:pStyle w:val="Header"/>
              <w:keepNext/>
              <w:keepLines/>
              <w:numPr>
                <w:ilvl w:val="0"/>
                <w:numId w:val="62"/>
              </w:numPr>
              <w:spacing w:before="122"/>
              <w:rPr>
                <w:rStyle w:val="CharPartNo"/>
                <w:rFonts w:ascii="Times New Roman" w:hAnsi="Times New Roman"/>
              </w:rPr>
            </w:pPr>
            <w:r>
              <w:rPr>
                <w:rStyle w:val="CharPartNo"/>
                <w:rFonts w:ascii="Times New Roman" w:hAnsi="Times New Roman"/>
              </w:rPr>
              <w:t>Transmission in a broadcasting services bands radio channel must not originate in the licence area of a radio broadcasting station (including a repeater or translator station) operating in the same channel.</w:t>
            </w:r>
          </w:p>
        </w:tc>
      </w:tr>
      <w:tr w:rsidR="00943452" w:rsidRPr="00BE4AC7" w:rsidTr="00D1757C">
        <w:tc>
          <w:tcPr>
            <w:tcW w:w="851" w:type="dxa"/>
          </w:tcPr>
          <w:p w:rsidR="00126B17" w:rsidRPr="00E72444" w:rsidRDefault="00126B17"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E72444">
              <w:rPr>
                <w:rStyle w:val="CharPartNo"/>
                <w:rFonts w:ascii="Times New Roman" w:hAnsi="Times New Roman"/>
              </w:rPr>
              <w:t>27</w:t>
            </w:r>
          </w:p>
        </w:tc>
        <w:tc>
          <w:tcPr>
            <w:tcW w:w="2092" w:type="dxa"/>
          </w:tcPr>
          <w:p w:rsidR="00126B17" w:rsidRDefault="00126B17" w:rsidP="00126B17">
            <w:pPr>
              <w:pStyle w:val="Header"/>
              <w:spacing w:before="122"/>
              <w:rPr>
                <w:rStyle w:val="CharPartNo"/>
                <w:rFonts w:ascii="Times New Roman" w:hAnsi="Times New Roman"/>
              </w:rPr>
            </w:pPr>
            <w:r>
              <w:rPr>
                <w:rStyle w:val="CharPartNo"/>
                <w:rFonts w:ascii="Times New Roman" w:hAnsi="Times New Roman"/>
              </w:rPr>
              <w:t>Wireless audio transmitters</w:t>
            </w:r>
          </w:p>
        </w:tc>
        <w:tc>
          <w:tcPr>
            <w:tcW w:w="2410" w:type="dxa"/>
          </w:tcPr>
          <w:p w:rsidR="00126B17" w:rsidRPr="00BE4AC7" w:rsidRDefault="00126B17" w:rsidP="00126B17">
            <w:pPr>
              <w:pStyle w:val="Header"/>
              <w:spacing w:before="122"/>
              <w:rPr>
                <w:rStyle w:val="CharPartNo"/>
                <w:rFonts w:ascii="Times New Roman" w:hAnsi="Times New Roman"/>
              </w:rPr>
            </w:pPr>
            <w:r>
              <w:rPr>
                <w:rStyle w:val="CharPartNo"/>
                <w:rFonts w:ascii="Times New Roman" w:hAnsi="Times New Roman"/>
              </w:rPr>
              <w:t>174–230</w:t>
            </w:r>
          </w:p>
        </w:tc>
        <w:tc>
          <w:tcPr>
            <w:tcW w:w="1559" w:type="dxa"/>
          </w:tcPr>
          <w:p w:rsidR="00126B17" w:rsidRPr="00BE4AC7" w:rsidRDefault="00126B17" w:rsidP="00126B17">
            <w:pPr>
              <w:pStyle w:val="Header"/>
              <w:spacing w:before="122"/>
              <w:rPr>
                <w:rStyle w:val="CharPartNo"/>
                <w:rFonts w:ascii="Times New Roman" w:hAnsi="Times New Roman"/>
              </w:rPr>
            </w:pPr>
            <w:r>
              <w:rPr>
                <w:rStyle w:val="CharPartNo"/>
                <w:rFonts w:ascii="Times New Roman" w:hAnsi="Times New Roman"/>
              </w:rPr>
              <w:t>50 mW</w:t>
            </w:r>
            <w:r>
              <w:rPr>
                <w:rStyle w:val="CharPartNo"/>
                <w:rFonts w:ascii="Times New Roman" w:hAnsi="Times New Roman"/>
              </w:rPr>
              <w:br/>
              <w:t>(~30.5 mW ERP)</w:t>
            </w:r>
          </w:p>
        </w:tc>
        <w:tc>
          <w:tcPr>
            <w:tcW w:w="2330" w:type="dxa"/>
          </w:tcPr>
          <w:p w:rsidR="00126B17" w:rsidRDefault="00126B17" w:rsidP="00126B17">
            <w:pPr>
              <w:pStyle w:val="Header"/>
              <w:numPr>
                <w:ilvl w:val="0"/>
                <w:numId w:val="17"/>
              </w:numPr>
              <w:spacing w:before="122"/>
              <w:rPr>
                <w:rStyle w:val="CharPartNo"/>
                <w:rFonts w:ascii="Times New Roman" w:hAnsi="Times New Roman"/>
              </w:rPr>
            </w:pPr>
            <w:r>
              <w:rPr>
                <w:rStyle w:val="CharPartNo"/>
                <w:rFonts w:ascii="Times New Roman" w:hAnsi="Times New Roman"/>
              </w:rPr>
              <w:t>Emission must have a maximum bandwidth of 330 </w:t>
            </w:r>
            <w:proofErr w:type="gramStart"/>
            <w:r>
              <w:rPr>
                <w:rStyle w:val="CharPartNo"/>
                <w:rFonts w:ascii="Times New Roman" w:hAnsi="Times New Roman"/>
              </w:rPr>
              <w:t>kHz</w:t>
            </w:r>
            <w:proofErr w:type="gramEnd"/>
            <w:r>
              <w:rPr>
                <w:rStyle w:val="CharPartNo"/>
                <w:rFonts w:ascii="Times New Roman" w:hAnsi="Times New Roman"/>
              </w:rPr>
              <w:t>.</w:t>
            </w:r>
          </w:p>
          <w:p w:rsidR="00126B17" w:rsidRPr="00BE4AC7" w:rsidRDefault="00126B17" w:rsidP="00126B17">
            <w:pPr>
              <w:pStyle w:val="Header"/>
              <w:numPr>
                <w:ilvl w:val="0"/>
                <w:numId w:val="17"/>
              </w:numPr>
              <w:spacing w:before="122"/>
              <w:rPr>
                <w:rStyle w:val="CharPartNo"/>
                <w:rFonts w:ascii="Times New Roman" w:hAnsi="Times New Roman"/>
              </w:rPr>
            </w:pPr>
            <w:r>
              <w:rPr>
                <w:rStyle w:val="CharPartNo"/>
                <w:rFonts w:ascii="Times New Roman" w:hAnsi="Times New Roman"/>
              </w:rPr>
              <w:t>Transmission in a broadcasting services bands channel must not originate in the coverage area of a broadcasting station or datacasting service station (including a repeater or translator station) operating in the same channel.</w:t>
            </w:r>
          </w:p>
        </w:tc>
      </w:tr>
      <w:tr w:rsidR="00943452" w:rsidRPr="00BE4AC7" w:rsidTr="00D1757C">
        <w:tc>
          <w:tcPr>
            <w:tcW w:w="851" w:type="dxa"/>
          </w:tcPr>
          <w:p w:rsidR="00126B17" w:rsidRPr="00E72444" w:rsidRDefault="00126B17" w:rsidP="00D1757C">
            <w:pPr>
              <w:pStyle w:val="Header"/>
              <w:keepNext/>
              <w:keepLines/>
              <w:tabs>
                <w:tab w:val="clear" w:pos="4513"/>
                <w:tab w:val="clear" w:pos="9026"/>
                <w:tab w:val="center" w:pos="3969"/>
                <w:tab w:val="right" w:pos="8505"/>
              </w:tabs>
              <w:spacing w:before="122"/>
              <w:ind w:left="360"/>
              <w:rPr>
                <w:rStyle w:val="CharPartNo"/>
                <w:rFonts w:ascii="Times New Roman" w:hAnsi="Times New Roman"/>
              </w:rPr>
            </w:pPr>
            <w:r w:rsidRPr="00E72444">
              <w:rPr>
                <w:rStyle w:val="CharPartNo"/>
                <w:rFonts w:ascii="Times New Roman" w:hAnsi="Times New Roman"/>
              </w:rPr>
              <w:t>28</w:t>
            </w:r>
          </w:p>
        </w:tc>
        <w:tc>
          <w:tcPr>
            <w:tcW w:w="2092" w:type="dxa"/>
          </w:tcPr>
          <w:p w:rsidR="00126B17" w:rsidRDefault="00126B17" w:rsidP="00126B17">
            <w:pPr>
              <w:pStyle w:val="Header"/>
              <w:keepNext/>
              <w:keepLines/>
              <w:spacing w:before="122"/>
              <w:rPr>
                <w:rStyle w:val="CharPartNo"/>
                <w:rFonts w:ascii="Times New Roman" w:hAnsi="Times New Roman"/>
              </w:rPr>
            </w:pPr>
            <w:r>
              <w:rPr>
                <w:rStyle w:val="CharPartNo"/>
                <w:rFonts w:ascii="Times New Roman" w:hAnsi="Times New Roman"/>
              </w:rPr>
              <w:t>Wireless audio transmitters</w:t>
            </w:r>
          </w:p>
        </w:tc>
        <w:tc>
          <w:tcPr>
            <w:tcW w:w="2410" w:type="dxa"/>
          </w:tcPr>
          <w:p w:rsidR="00126B17" w:rsidRPr="00BE4AC7" w:rsidRDefault="00126B17" w:rsidP="00126B17">
            <w:pPr>
              <w:pStyle w:val="Header"/>
              <w:keepNext/>
              <w:keepLines/>
              <w:spacing w:before="122"/>
              <w:rPr>
                <w:rStyle w:val="CharPartNo"/>
                <w:rFonts w:ascii="Times New Roman" w:hAnsi="Times New Roman"/>
              </w:rPr>
            </w:pPr>
            <w:r>
              <w:rPr>
                <w:rStyle w:val="CharPartNo"/>
                <w:rFonts w:ascii="Times New Roman" w:hAnsi="Times New Roman"/>
              </w:rPr>
              <w:t>520–694</w:t>
            </w:r>
          </w:p>
        </w:tc>
        <w:tc>
          <w:tcPr>
            <w:tcW w:w="1559" w:type="dxa"/>
          </w:tcPr>
          <w:p w:rsidR="00126B17" w:rsidRPr="00BE4AC7" w:rsidRDefault="00126B17" w:rsidP="00266FDB">
            <w:pPr>
              <w:pStyle w:val="Header"/>
              <w:keepNext/>
              <w:keepLines/>
              <w:spacing w:before="122"/>
              <w:rPr>
                <w:rStyle w:val="CharPartNo"/>
                <w:rFonts w:ascii="Times New Roman" w:hAnsi="Times New Roman"/>
              </w:rPr>
            </w:pPr>
            <w:r>
              <w:rPr>
                <w:rStyle w:val="CharPartNo"/>
                <w:rFonts w:ascii="Times New Roman" w:hAnsi="Times New Roman"/>
              </w:rPr>
              <w:t>100 mW</w:t>
            </w:r>
            <w:r>
              <w:rPr>
                <w:rStyle w:val="CharPartNo"/>
                <w:rFonts w:ascii="Times New Roman" w:hAnsi="Times New Roman"/>
              </w:rPr>
              <w:br/>
              <w:t>(~60.95 mW ERP)</w:t>
            </w:r>
          </w:p>
        </w:tc>
        <w:tc>
          <w:tcPr>
            <w:tcW w:w="2330" w:type="dxa"/>
          </w:tcPr>
          <w:p w:rsidR="00126B17" w:rsidRDefault="00126B17" w:rsidP="00126B17">
            <w:pPr>
              <w:pStyle w:val="Header"/>
              <w:keepNext/>
              <w:keepLines/>
              <w:numPr>
                <w:ilvl w:val="0"/>
                <w:numId w:val="18"/>
              </w:numPr>
              <w:spacing w:before="122"/>
              <w:rPr>
                <w:rStyle w:val="CharPartNo"/>
                <w:rFonts w:ascii="Times New Roman" w:hAnsi="Times New Roman"/>
              </w:rPr>
            </w:pPr>
            <w:r>
              <w:rPr>
                <w:rStyle w:val="CharPartNo"/>
                <w:rFonts w:ascii="Times New Roman" w:hAnsi="Times New Roman"/>
              </w:rPr>
              <w:t>Emission must be frequency modulated and have a maximum bandwidth of 330 </w:t>
            </w:r>
            <w:proofErr w:type="gramStart"/>
            <w:r>
              <w:rPr>
                <w:rStyle w:val="CharPartNo"/>
                <w:rFonts w:ascii="Times New Roman" w:hAnsi="Times New Roman"/>
              </w:rPr>
              <w:t>kHz</w:t>
            </w:r>
            <w:proofErr w:type="gramEnd"/>
            <w:r>
              <w:rPr>
                <w:rStyle w:val="CharPartNo"/>
                <w:rFonts w:ascii="Times New Roman" w:hAnsi="Times New Roman"/>
              </w:rPr>
              <w:t>.</w:t>
            </w:r>
          </w:p>
          <w:p w:rsidR="00126B17" w:rsidRPr="00BE4AC7" w:rsidRDefault="00126B17" w:rsidP="00D1757C">
            <w:pPr>
              <w:pStyle w:val="Header"/>
              <w:keepLines/>
              <w:numPr>
                <w:ilvl w:val="0"/>
                <w:numId w:val="18"/>
              </w:numPr>
              <w:spacing w:before="122"/>
              <w:ind w:left="357" w:hanging="357"/>
              <w:rPr>
                <w:rStyle w:val="CharPartNo"/>
                <w:rFonts w:ascii="Times New Roman" w:hAnsi="Times New Roman"/>
              </w:rPr>
            </w:pPr>
            <w:r>
              <w:rPr>
                <w:rStyle w:val="CharPartNo"/>
                <w:rFonts w:ascii="Times New Roman" w:hAnsi="Times New Roman"/>
              </w:rPr>
              <w:t>Transmission in a broadcasting services band channel must not originate in the coverage area of a broadcasting station or datacasting service station (including a repeater or translator station) operating in the same channel.</w:t>
            </w:r>
          </w:p>
        </w:tc>
      </w:tr>
      <w:tr w:rsidR="00943452" w:rsidRPr="00BE4AC7" w:rsidTr="00D1757C">
        <w:tc>
          <w:tcPr>
            <w:tcW w:w="851" w:type="dxa"/>
          </w:tcPr>
          <w:p w:rsidR="00126B17" w:rsidRPr="00E72444" w:rsidRDefault="00126B17"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E72444">
              <w:rPr>
                <w:rStyle w:val="CharPartNo"/>
                <w:rFonts w:ascii="Times New Roman" w:hAnsi="Times New Roman"/>
              </w:rPr>
              <w:t>29</w:t>
            </w:r>
          </w:p>
        </w:tc>
        <w:tc>
          <w:tcPr>
            <w:tcW w:w="2092" w:type="dxa"/>
          </w:tcPr>
          <w:p w:rsidR="00126B17" w:rsidRDefault="00126B17" w:rsidP="00126B17">
            <w:pPr>
              <w:pStyle w:val="Header"/>
              <w:spacing w:before="122"/>
              <w:rPr>
                <w:rStyle w:val="CharPartNo"/>
                <w:rFonts w:ascii="Times New Roman" w:hAnsi="Times New Roman"/>
              </w:rPr>
            </w:pPr>
            <w:r>
              <w:rPr>
                <w:rStyle w:val="CharPartNo"/>
                <w:rFonts w:ascii="Times New Roman" w:hAnsi="Times New Roman"/>
              </w:rPr>
              <w:t>Digitally modulated wireless audio transmitters</w:t>
            </w:r>
          </w:p>
        </w:tc>
        <w:tc>
          <w:tcPr>
            <w:tcW w:w="2410" w:type="dxa"/>
          </w:tcPr>
          <w:p w:rsidR="00126B17" w:rsidRPr="00BE4AC7" w:rsidRDefault="00126B17" w:rsidP="00126B17">
            <w:pPr>
              <w:pStyle w:val="Header"/>
              <w:spacing w:before="122"/>
              <w:rPr>
                <w:rStyle w:val="CharPartNo"/>
                <w:rFonts w:ascii="Times New Roman" w:hAnsi="Times New Roman"/>
              </w:rPr>
            </w:pPr>
            <w:r>
              <w:rPr>
                <w:rStyle w:val="CharPartNo"/>
                <w:rFonts w:ascii="Times New Roman" w:hAnsi="Times New Roman"/>
              </w:rPr>
              <w:t>520–694</w:t>
            </w:r>
          </w:p>
        </w:tc>
        <w:tc>
          <w:tcPr>
            <w:tcW w:w="1559" w:type="dxa"/>
          </w:tcPr>
          <w:p w:rsidR="00126B17" w:rsidRPr="00BE4AC7" w:rsidRDefault="00126B17" w:rsidP="00126B17">
            <w:pPr>
              <w:pStyle w:val="Header"/>
              <w:spacing w:before="122"/>
              <w:rPr>
                <w:rStyle w:val="CharPartNo"/>
                <w:rFonts w:ascii="Times New Roman" w:hAnsi="Times New Roman"/>
              </w:rPr>
            </w:pPr>
            <w:r>
              <w:rPr>
                <w:rStyle w:val="CharPartNo"/>
                <w:rFonts w:ascii="Times New Roman" w:hAnsi="Times New Roman"/>
              </w:rPr>
              <w:t>100 mW</w:t>
            </w:r>
            <w:r>
              <w:rPr>
                <w:rStyle w:val="CharPartNo"/>
                <w:rFonts w:ascii="Times New Roman" w:hAnsi="Times New Roman"/>
              </w:rPr>
              <w:br/>
              <w:t>(~60.95 mW ERP)</w:t>
            </w:r>
          </w:p>
        </w:tc>
        <w:tc>
          <w:tcPr>
            <w:tcW w:w="2330" w:type="dxa"/>
          </w:tcPr>
          <w:p w:rsidR="00126B17" w:rsidRDefault="00126B17" w:rsidP="00126B17">
            <w:pPr>
              <w:pStyle w:val="Header"/>
              <w:keepNext/>
              <w:keepLines/>
              <w:numPr>
                <w:ilvl w:val="0"/>
                <w:numId w:val="19"/>
              </w:numPr>
              <w:spacing w:before="122"/>
              <w:rPr>
                <w:rStyle w:val="CharPartNo"/>
                <w:rFonts w:ascii="Times New Roman" w:hAnsi="Times New Roman"/>
              </w:rPr>
            </w:pPr>
            <w:r>
              <w:rPr>
                <w:rStyle w:val="CharPartNo"/>
                <w:rFonts w:ascii="Times New Roman" w:hAnsi="Times New Roman"/>
              </w:rPr>
              <w:t>Emission must have a maximum bandwidth of 330 </w:t>
            </w:r>
            <w:proofErr w:type="gramStart"/>
            <w:r>
              <w:rPr>
                <w:rStyle w:val="CharPartNo"/>
                <w:rFonts w:ascii="Times New Roman" w:hAnsi="Times New Roman"/>
              </w:rPr>
              <w:t>kHz</w:t>
            </w:r>
            <w:proofErr w:type="gramEnd"/>
            <w:r>
              <w:rPr>
                <w:rStyle w:val="CharPartNo"/>
                <w:rFonts w:ascii="Times New Roman" w:hAnsi="Times New Roman"/>
              </w:rPr>
              <w:t>.</w:t>
            </w:r>
          </w:p>
          <w:p w:rsidR="00126B17" w:rsidRPr="00BE4AC7" w:rsidRDefault="00126B17" w:rsidP="00126B17">
            <w:pPr>
              <w:pStyle w:val="Header"/>
              <w:keepNext/>
              <w:keepLines/>
              <w:numPr>
                <w:ilvl w:val="0"/>
                <w:numId w:val="19"/>
              </w:numPr>
              <w:spacing w:before="122"/>
              <w:rPr>
                <w:rStyle w:val="CharPartNo"/>
                <w:rFonts w:ascii="Times New Roman" w:hAnsi="Times New Roman"/>
              </w:rPr>
            </w:pPr>
            <w:r>
              <w:rPr>
                <w:rStyle w:val="CharPartNo"/>
                <w:rFonts w:ascii="Times New Roman" w:hAnsi="Times New Roman"/>
              </w:rPr>
              <w:t>Transmission in a broadcasting services band channel must not originate in the coverage area of a broadcasting station or datacasting service station (including a repeater or translator station) operating in the same channel</w:t>
            </w:r>
            <w:r w:rsidR="003B2E5B">
              <w:rPr>
                <w:rStyle w:val="CharPartNo"/>
                <w:rFonts w:ascii="Times New Roman" w:hAnsi="Times New Roman"/>
              </w:rPr>
              <w:t>.</w:t>
            </w:r>
          </w:p>
        </w:tc>
      </w:tr>
      <w:tr w:rsidR="00943452" w:rsidRPr="00BE4AC7" w:rsidTr="00D1757C">
        <w:tc>
          <w:tcPr>
            <w:tcW w:w="851" w:type="dxa"/>
          </w:tcPr>
          <w:p w:rsidR="00126B17" w:rsidRPr="00E72444" w:rsidRDefault="00126B17" w:rsidP="00D1757C">
            <w:pPr>
              <w:pStyle w:val="Header"/>
              <w:keepNext/>
              <w:keepLines/>
              <w:tabs>
                <w:tab w:val="clear" w:pos="4513"/>
                <w:tab w:val="clear" w:pos="9026"/>
                <w:tab w:val="center" w:pos="3969"/>
                <w:tab w:val="right" w:pos="8505"/>
              </w:tabs>
              <w:spacing w:before="122"/>
              <w:ind w:left="360"/>
              <w:rPr>
                <w:rStyle w:val="CharPartNo"/>
                <w:rFonts w:ascii="Times New Roman" w:hAnsi="Times New Roman"/>
              </w:rPr>
            </w:pPr>
            <w:r w:rsidRPr="00E72444">
              <w:rPr>
                <w:rStyle w:val="CharPartNo"/>
                <w:rFonts w:ascii="Times New Roman" w:hAnsi="Times New Roman"/>
              </w:rPr>
              <w:t>30</w:t>
            </w:r>
          </w:p>
        </w:tc>
        <w:tc>
          <w:tcPr>
            <w:tcW w:w="2092" w:type="dxa"/>
          </w:tcPr>
          <w:p w:rsidR="00126B17" w:rsidRDefault="00126B17" w:rsidP="00126B17">
            <w:pPr>
              <w:pStyle w:val="Header"/>
              <w:keepNext/>
              <w:keepLines/>
              <w:spacing w:before="122"/>
              <w:rPr>
                <w:rStyle w:val="CharPartNo"/>
                <w:rFonts w:ascii="Times New Roman" w:hAnsi="Times New Roman"/>
              </w:rPr>
            </w:pPr>
            <w:r>
              <w:rPr>
                <w:rStyle w:val="CharPartNo"/>
                <w:rFonts w:ascii="Times New Roman" w:hAnsi="Times New Roman"/>
              </w:rPr>
              <w:t>Wireless audio transmitter</w:t>
            </w:r>
          </w:p>
        </w:tc>
        <w:tc>
          <w:tcPr>
            <w:tcW w:w="2410" w:type="dxa"/>
          </w:tcPr>
          <w:p w:rsidR="00126B17" w:rsidRPr="00BE4AC7" w:rsidRDefault="00126B17" w:rsidP="00126B17">
            <w:pPr>
              <w:pStyle w:val="Header"/>
              <w:keepNext/>
              <w:keepLines/>
              <w:spacing w:before="122"/>
              <w:rPr>
                <w:rStyle w:val="CharPartNo"/>
                <w:rFonts w:ascii="Times New Roman" w:hAnsi="Times New Roman"/>
              </w:rPr>
            </w:pPr>
            <w:r>
              <w:rPr>
                <w:rStyle w:val="CharPartNo"/>
                <w:rFonts w:ascii="Times New Roman" w:hAnsi="Times New Roman"/>
              </w:rPr>
              <w:t>1785–1800</w:t>
            </w:r>
          </w:p>
        </w:tc>
        <w:tc>
          <w:tcPr>
            <w:tcW w:w="1559" w:type="dxa"/>
          </w:tcPr>
          <w:p w:rsidR="00126B17" w:rsidRPr="00BE4AC7" w:rsidRDefault="00126B17" w:rsidP="00126B17">
            <w:pPr>
              <w:pStyle w:val="Header"/>
              <w:keepNext/>
              <w:keepLines/>
              <w:spacing w:before="122"/>
              <w:rPr>
                <w:rStyle w:val="CharPartNo"/>
                <w:rFonts w:ascii="Times New Roman" w:hAnsi="Times New Roman"/>
              </w:rPr>
            </w:pPr>
            <w:r>
              <w:rPr>
                <w:rStyle w:val="CharPartNo"/>
                <w:rFonts w:ascii="Times New Roman" w:hAnsi="Times New Roman"/>
              </w:rPr>
              <w:t>100 mW</w:t>
            </w:r>
            <w:r>
              <w:rPr>
                <w:rStyle w:val="CharPartNo"/>
                <w:rFonts w:ascii="Times New Roman" w:hAnsi="Times New Roman"/>
              </w:rPr>
              <w:br/>
              <w:t>(~60.95 mW ERP)</w:t>
            </w:r>
          </w:p>
        </w:tc>
        <w:tc>
          <w:tcPr>
            <w:tcW w:w="2330" w:type="dxa"/>
          </w:tcPr>
          <w:p w:rsidR="000862BF" w:rsidRDefault="000862BF" w:rsidP="000862BF">
            <w:pPr>
              <w:pStyle w:val="Header"/>
              <w:keepNext/>
              <w:keepLines/>
              <w:numPr>
                <w:ilvl w:val="0"/>
                <w:numId w:val="58"/>
              </w:numPr>
              <w:spacing w:before="122"/>
              <w:rPr>
                <w:rStyle w:val="CharPartNo"/>
                <w:rFonts w:ascii="Times New Roman" w:hAnsi="Times New Roman"/>
              </w:rPr>
            </w:pPr>
            <w:r>
              <w:rPr>
                <w:rStyle w:val="CharPartNo"/>
                <w:rFonts w:ascii="Times New Roman" w:hAnsi="Times New Roman"/>
              </w:rPr>
              <w:t xml:space="preserve">The transmitter must comply with </w:t>
            </w:r>
            <w:r w:rsidR="00CD19FC">
              <w:rPr>
                <w:rStyle w:val="CharPartNo"/>
                <w:rFonts w:ascii="Times New Roman" w:hAnsi="Times New Roman"/>
              </w:rPr>
              <w:t>ETSI Standard EN 300 422.</w:t>
            </w:r>
          </w:p>
          <w:p w:rsidR="00126B17" w:rsidRDefault="00126B17" w:rsidP="00126B17">
            <w:pPr>
              <w:pStyle w:val="Header"/>
              <w:numPr>
                <w:ilvl w:val="0"/>
                <w:numId w:val="58"/>
              </w:numPr>
              <w:spacing w:before="122"/>
              <w:rPr>
                <w:rStyle w:val="CharPartNo"/>
                <w:rFonts w:ascii="Times New Roman" w:hAnsi="Times New Roman"/>
              </w:rPr>
            </w:pPr>
            <w:r>
              <w:rPr>
                <w:rStyle w:val="CharPartNo"/>
                <w:rFonts w:ascii="Times New Roman" w:hAnsi="Times New Roman"/>
              </w:rPr>
              <w:t xml:space="preserve">The transmitter must not be operated on a </w:t>
            </w:r>
            <w:r w:rsidR="00971298">
              <w:rPr>
                <w:rStyle w:val="CharPartNo"/>
                <w:rFonts w:ascii="Times New Roman" w:hAnsi="Times New Roman"/>
              </w:rPr>
              <w:t xml:space="preserve">carrier </w:t>
            </w:r>
            <w:r>
              <w:rPr>
                <w:rStyle w:val="CharPartNo"/>
                <w:rFonts w:ascii="Times New Roman" w:hAnsi="Times New Roman"/>
              </w:rPr>
              <w:t>frequency within 1 MHz of 1785 MHz.</w:t>
            </w:r>
          </w:p>
          <w:p w:rsidR="00FE4F01" w:rsidRPr="00BE4AC7" w:rsidRDefault="00FE4F01" w:rsidP="00126B17">
            <w:pPr>
              <w:pStyle w:val="Header"/>
              <w:numPr>
                <w:ilvl w:val="0"/>
                <w:numId w:val="58"/>
              </w:numPr>
              <w:spacing w:before="122"/>
              <w:rPr>
                <w:rStyle w:val="CharPartNo"/>
                <w:rFonts w:ascii="Times New Roman" w:hAnsi="Times New Roman"/>
              </w:rPr>
            </w:pPr>
            <w:r>
              <w:rPr>
                <w:rStyle w:val="CharPartNo"/>
                <w:rFonts w:ascii="Times New Roman" w:hAnsi="Times New Roman"/>
              </w:rPr>
              <w:t>The transmitter must only be operated indoors on a frequency below 1790 MHz.</w:t>
            </w:r>
          </w:p>
        </w:tc>
      </w:tr>
      <w:tr w:rsidR="0035655B" w:rsidRPr="00BE4AC7" w:rsidTr="00D1757C">
        <w:tc>
          <w:tcPr>
            <w:tcW w:w="851" w:type="dxa"/>
            <w:tcBorders>
              <w:bottom w:val="single" w:sz="4" w:space="0" w:color="auto"/>
            </w:tcBorders>
          </w:tcPr>
          <w:p w:rsidR="00126B17" w:rsidRPr="00E72444" w:rsidRDefault="00126B17"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E72444">
              <w:rPr>
                <w:rStyle w:val="CharPartNo"/>
                <w:rFonts w:ascii="Times New Roman" w:hAnsi="Times New Roman"/>
              </w:rPr>
              <w:t>31</w:t>
            </w:r>
          </w:p>
        </w:tc>
        <w:tc>
          <w:tcPr>
            <w:tcW w:w="2092" w:type="dxa"/>
            <w:tcBorders>
              <w:bottom w:val="single" w:sz="4" w:space="0" w:color="auto"/>
            </w:tcBorders>
          </w:tcPr>
          <w:p w:rsidR="00126B17" w:rsidRDefault="00126B17" w:rsidP="00126B17">
            <w:pPr>
              <w:pStyle w:val="Header"/>
              <w:spacing w:before="122"/>
              <w:rPr>
                <w:rStyle w:val="CharPartNo"/>
                <w:rFonts w:ascii="Times New Roman" w:hAnsi="Times New Roman"/>
              </w:rPr>
            </w:pPr>
            <w:r>
              <w:rPr>
                <w:rStyle w:val="CharPartNo"/>
                <w:rFonts w:ascii="Times New Roman" w:hAnsi="Times New Roman"/>
              </w:rPr>
              <w:t>Indoor wireless audio transmitters</w:t>
            </w:r>
          </w:p>
        </w:tc>
        <w:tc>
          <w:tcPr>
            <w:tcW w:w="2410" w:type="dxa"/>
            <w:tcBorders>
              <w:bottom w:val="single" w:sz="4" w:space="0" w:color="auto"/>
            </w:tcBorders>
          </w:tcPr>
          <w:p w:rsidR="00126B17" w:rsidRPr="00BE4AC7" w:rsidRDefault="00126B17" w:rsidP="00126B17">
            <w:pPr>
              <w:pStyle w:val="Header"/>
              <w:spacing w:before="122"/>
              <w:rPr>
                <w:rStyle w:val="CharPartNo"/>
                <w:rFonts w:ascii="Times New Roman" w:hAnsi="Times New Roman"/>
              </w:rPr>
            </w:pPr>
            <w:r>
              <w:rPr>
                <w:rStyle w:val="CharPartNo"/>
                <w:rFonts w:ascii="Times New Roman" w:hAnsi="Times New Roman"/>
              </w:rPr>
              <w:t>520–694</w:t>
            </w:r>
          </w:p>
        </w:tc>
        <w:tc>
          <w:tcPr>
            <w:tcW w:w="1559" w:type="dxa"/>
            <w:tcBorders>
              <w:bottom w:val="single" w:sz="4" w:space="0" w:color="auto"/>
            </w:tcBorders>
          </w:tcPr>
          <w:p w:rsidR="00126B17" w:rsidRPr="00BE4AC7" w:rsidRDefault="00126B17" w:rsidP="00126B17">
            <w:pPr>
              <w:pStyle w:val="Header"/>
              <w:spacing w:before="122"/>
              <w:rPr>
                <w:rStyle w:val="CharPartNo"/>
                <w:rFonts w:ascii="Times New Roman" w:hAnsi="Times New Roman"/>
              </w:rPr>
            </w:pPr>
            <w:r>
              <w:rPr>
                <w:rStyle w:val="CharPartNo"/>
                <w:rFonts w:ascii="Times New Roman" w:hAnsi="Times New Roman"/>
              </w:rPr>
              <w:t>100 mW</w:t>
            </w:r>
            <w:r>
              <w:rPr>
                <w:rStyle w:val="CharPartNo"/>
                <w:rFonts w:ascii="Times New Roman" w:hAnsi="Times New Roman"/>
              </w:rPr>
              <w:br/>
              <w:t>(~60.95 mW ERP)</w:t>
            </w:r>
          </w:p>
        </w:tc>
        <w:tc>
          <w:tcPr>
            <w:tcW w:w="2330" w:type="dxa"/>
            <w:tcBorders>
              <w:bottom w:val="single" w:sz="4" w:space="0" w:color="auto"/>
            </w:tcBorders>
          </w:tcPr>
          <w:p w:rsidR="00126B17" w:rsidRDefault="00126B17" w:rsidP="00126B17">
            <w:pPr>
              <w:pStyle w:val="Header"/>
              <w:numPr>
                <w:ilvl w:val="0"/>
                <w:numId w:val="21"/>
              </w:numPr>
              <w:spacing w:before="122"/>
              <w:rPr>
                <w:rStyle w:val="CharPartNo"/>
                <w:rFonts w:ascii="Times New Roman" w:hAnsi="Times New Roman"/>
              </w:rPr>
            </w:pPr>
            <w:r>
              <w:rPr>
                <w:rStyle w:val="CharPartNo"/>
                <w:rFonts w:ascii="Times New Roman" w:hAnsi="Times New Roman"/>
              </w:rPr>
              <w:t>The transmitter must only be operated indoors.</w:t>
            </w:r>
          </w:p>
          <w:p w:rsidR="00126B17" w:rsidRDefault="00126B17" w:rsidP="00126B17">
            <w:pPr>
              <w:pStyle w:val="Header"/>
              <w:numPr>
                <w:ilvl w:val="0"/>
                <w:numId w:val="21"/>
              </w:numPr>
              <w:spacing w:before="122"/>
              <w:rPr>
                <w:rStyle w:val="CharPartNo"/>
                <w:rFonts w:ascii="Times New Roman" w:hAnsi="Times New Roman"/>
              </w:rPr>
            </w:pPr>
            <w:r>
              <w:rPr>
                <w:rStyle w:val="CharPartNo"/>
                <w:rFonts w:ascii="Times New Roman" w:hAnsi="Times New Roman"/>
              </w:rPr>
              <w:t>The transmitter must comply with either:</w:t>
            </w:r>
          </w:p>
          <w:p w:rsidR="00126B17" w:rsidRDefault="00126B17" w:rsidP="0035655B">
            <w:pPr>
              <w:pStyle w:val="Header"/>
              <w:numPr>
                <w:ilvl w:val="0"/>
                <w:numId w:val="63"/>
              </w:numPr>
              <w:spacing w:before="122"/>
              <w:rPr>
                <w:rStyle w:val="CharPartNo"/>
                <w:rFonts w:ascii="Times New Roman" w:hAnsi="Times New Roman"/>
              </w:rPr>
            </w:pPr>
            <w:r>
              <w:rPr>
                <w:rStyle w:val="CharPartNo"/>
                <w:rFonts w:ascii="Times New Roman" w:hAnsi="Times New Roman"/>
              </w:rPr>
              <w:t>ETSI Standard EN 301 357; or</w:t>
            </w:r>
          </w:p>
          <w:p w:rsidR="00126B17" w:rsidRPr="00BE4AC7" w:rsidRDefault="00126B17" w:rsidP="0035655B">
            <w:pPr>
              <w:pStyle w:val="Header"/>
              <w:numPr>
                <w:ilvl w:val="0"/>
                <w:numId w:val="63"/>
              </w:numPr>
              <w:spacing w:before="122"/>
              <w:rPr>
                <w:rStyle w:val="CharPartNo"/>
                <w:rFonts w:ascii="Times New Roman" w:hAnsi="Times New Roman"/>
              </w:rPr>
            </w:pPr>
            <w:r>
              <w:rPr>
                <w:rStyle w:val="CharPartNo"/>
                <w:rFonts w:ascii="Times New Roman" w:hAnsi="Times New Roman"/>
              </w:rPr>
              <w:t>ETSI Standard EN 300 422.</w:t>
            </w:r>
          </w:p>
        </w:tc>
      </w:tr>
      <w:tr w:rsidR="00126B17" w:rsidRPr="00BE4AC7" w:rsidTr="00E72444">
        <w:tc>
          <w:tcPr>
            <w:tcW w:w="9242" w:type="dxa"/>
            <w:gridSpan w:val="5"/>
            <w:tcBorders>
              <w:top w:val="single" w:sz="4" w:space="0" w:color="auto"/>
              <w:bottom w:val="single" w:sz="4" w:space="0" w:color="auto"/>
            </w:tcBorders>
          </w:tcPr>
          <w:p w:rsidR="00126B17" w:rsidRPr="00E72444" w:rsidRDefault="00126B17" w:rsidP="00D1757C">
            <w:pPr>
              <w:pStyle w:val="Header"/>
              <w:spacing w:before="122"/>
              <w:rPr>
                <w:rStyle w:val="CharPartNo"/>
                <w:rFonts w:ascii="Arial" w:hAnsi="Arial" w:cs="Arial"/>
              </w:rPr>
            </w:pPr>
            <w:r w:rsidRPr="00E72444">
              <w:rPr>
                <w:rStyle w:val="CharPartNo"/>
                <w:rFonts w:ascii="Arial" w:hAnsi="Arial" w:cs="Arial"/>
                <w:b/>
                <w:sz w:val="20"/>
                <w:szCs w:val="20"/>
              </w:rPr>
              <w:t xml:space="preserve">Medical telemetry </w:t>
            </w:r>
            <w:r w:rsidR="00FE4F01">
              <w:rPr>
                <w:rStyle w:val="CharPartNo"/>
                <w:rFonts w:ascii="Arial" w:hAnsi="Arial" w:cs="Arial"/>
                <w:b/>
                <w:sz w:val="20"/>
                <w:szCs w:val="20"/>
              </w:rPr>
              <w:t>and telecommand transmitters</w:t>
            </w:r>
          </w:p>
        </w:tc>
      </w:tr>
      <w:tr w:rsidR="00943452" w:rsidRPr="00BE4AC7" w:rsidTr="00D1757C">
        <w:tc>
          <w:tcPr>
            <w:tcW w:w="851" w:type="dxa"/>
            <w:tcBorders>
              <w:top w:val="single" w:sz="4" w:space="0" w:color="auto"/>
            </w:tcBorders>
          </w:tcPr>
          <w:p w:rsidR="00126B17" w:rsidRPr="00E72444" w:rsidRDefault="0035655B"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E72444">
              <w:rPr>
                <w:rStyle w:val="CharPartNo"/>
                <w:rFonts w:ascii="Times New Roman" w:hAnsi="Times New Roman"/>
              </w:rPr>
              <w:t>32</w:t>
            </w:r>
          </w:p>
        </w:tc>
        <w:tc>
          <w:tcPr>
            <w:tcW w:w="2092" w:type="dxa"/>
            <w:tcBorders>
              <w:top w:val="single" w:sz="4" w:space="0" w:color="auto"/>
            </w:tcBorders>
          </w:tcPr>
          <w:p w:rsidR="00126B17" w:rsidRDefault="00126B17" w:rsidP="00126B17">
            <w:pPr>
              <w:pStyle w:val="Header"/>
              <w:spacing w:before="122"/>
              <w:rPr>
                <w:rStyle w:val="CharPartNo"/>
                <w:rFonts w:ascii="Times New Roman" w:hAnsi="Times New Roman"/>
              </w:rPr>
            </w:pPr>
            <w:r>
              <w:rPr>
                <w:rStyle w:val="CharPartNo"/>
                <w:rFonts w:ascii="Times New Roman" w:hAnsi="Times New Roman"/>
              </w:rPr>
              <w:t>Biomedical telemetry transmitters</w:t>
            </w:r>
          </w:p>
        </w:tc>
        <w:tc>
          <w:tcPr>
            <w:tcW w:w="2410" w:type="dxa"/>
            <w:tcBorders>
              <w:top w:val="single" w:sz="4" w:space="0" w:color="auto"/>
            </w:tcBorders>
          </w:tcPr>
          <w:p w:rsidR="00126B17" w:rsidRPr="00BE4AC7" w:rsidRDefault="00126B17" w:rsidP="00126B17">
            <w:pPr>
              <w:pStyle w:val="Header"/>
              <w:spacing w:before="122"/>
              <w:rPr>
                <w:rStyle w:val="CharPartNo"/>
                <w:rFonts w:ascii="Times New Roman" w:hAnsi="Times New Roman"/>
              </w:rPr>
            </w:pPr>
            <w:r>
              <w:rPr>
                <w:rStyle w:val="CharPartNo"/>
                <w:rFonts w:ascii="Times New Roman" w:hAnsi="Times New Roman"/>
              </w:rPr>
              <w:t>174–230</w:t>
            </w:r>
          </w:p>
        </w:tc>
        <w:tc>
          <w:tcPr>
            <w:tcW w:w="1559" w:type="dxa"/>
            <w:tcBorders>
              <w:top w:val="single" w:sz="4" w:space="0" w:color="auto"/>
            </w:tcBorders>
          </w:tcPr>
          <w:p w:rsidR="00126B17" w:rsidRPr="00BE4AC7" w:rsidRDefault="00126B17" w:rsidP="00126B17">
            <w:pPr>
              <w:pStyle w:val="Header"/>
              <w:spacing w:before="122"/>
              <w:rPr>
                <w:rStyle w:val="CharPartNo"/>
                <w:rFonts w:ascii="Times New Roman" w:hAnsi="Times New Roman"/>
              </w:rPr>
            </w:pPr>
            <w:r>
              <w:rPr>
                <w:rStyle w:val="CharPartNo"/>
                <w:rFonts w:ascii="Times New Roman" w:hAnsi="Times New Roman"/>
              </w:rPr>
              <w:t xml:space="preserve">10 </w:t>
            </w:r>
            <w:r>
              <w:rPr>
                <w:rStyle w:val="CharPartNo"/>
                <w:rFonts w:ascii="Times New Roman" w:hAnsi="Times New Roman" w:cs="Times New Roman"/>
              </w:rPr>
              <w:t>µ</w:t>
            </w:r>
            <w:r>
              <w:rPr>
                <w:rStyle w:val="CharPartNo"/>
                <w:rFonts w:ascii="Times New Roman" w:hAnsi="Times New Roman"/>
              </w:rPr>
              <w:t>W</w:t>
            </w:r>
          </w:p>
        </w:tc>
        <w:tc>
          <w:tcPr>
            <w:tcW w:w="2330" w:type="dxa"/>
            <w:tcBorders>
              <w:top w:val="single" w:sz="4" w:space="0" w:color="auto"/>
            </w:tcBorders>
          </w:tcPr>
          <w:p w:rsidR="00126B17" w:rsidRPr="00BE4AC7" w:rsidRDefault="00126B17" w:rsidP="00126B17">
            <w:pPr>
              <w:pStyle w:val="Header"/>
              <w:spacing w:before="122"/>
              <w:rPr>
                <w:rStyle w:val="CharPartNo"/>
                <w:rFonts w:ascii="Times New Roman" w:hAnsi="Times New Roman"/>
              </w:rPr>
            </w:pPr>
          </w:p>
        </w:tc>
      </w:tr>
      <w:tr w:rsidR="0035655B" w:rsidRPr="00BE4AC7" w:rsidTr="00D1757C">
        <w:tc>
          <w:tcPr>
            <w:tcW w:w="851" w:type="dxa"/>
          </w:tcPr>
          <w:p w:rsidR="0035655B" w:rsidRPr="00E72444" w:rsidRDefault="0035655B"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E72444">
              <w:rPr>
                <w:rStyle w:val="CharPartNo"/>
                <w:rFonts w:ascii="Times New Roman" w:hAnsi="Times New Roman"/>
              </w:rPr>
              <w:t>33</w:t>
            </w:r>
          </w:p>
        </w:tc>
        <w:tc>
          <w:tcPr>
            <w:tcW w:w="2092" w:type="dxa"/>
          </w:tcPr>
          <w:p w:rsidR="0035655B" w:rsidRDefault="0035655B" w:rsidP="0035655B">
            <w:pPr>
              <w:pStyle w:val="Header"/>
              <w:spacing w:before="122"/>
              <w:rPr>
                <w:rStyle w:val="CharPartNo"/>
                <w:rFonts w:ascii="Times New Roman" w:hAnsi="Times New Roman"/>
              </w:rPr>
            </w:pPr>
            <w:r>
              <w:rPr>
                <w:rStyle w:val="CharPartNo"/>
                <w:rFonts w:ascii="Times New Roman" w:hAnsi="Times New Roman"/>
              </w:rPr>
              <w:t>Medical implant communications system transmitters</w:t>
            </w:r>
            <w:r>
              <w:rPr>
                <w:rStyle w:val="CharPartNo"/>
                <w:rFonts w:ascii="Times New Roman" w:hAnsi="Times New Roman"/>
              </w:rPr>
              <w:br/>
            </w:r>
            <w:r w:rsidRPr="00E72444">
              <w:rPr>
                <w:rStyle w:val="CharPartNo"/>
                <w:rFonts w:ascii="Times New Roman" w:hAnsi="Times New Roman"/>
                <w:sz w:val="20"/>
                <w:szCs w:val="20"/>
              </w:rPr>
              <w:t>(see Note</w:t>
            </w:r>
            <w:r w:rsidR="00EE7FF4">
              <w:rPr>
                <w:rStyle w:val="CharPartNo"/>
                <w:rFonts w:ascii="Times New Roman" w:hAnsi="Times New Roman"/>
                <w:sz w:val="20"/>
                <w:szCs w:val="20"/>
              </w:rPr>
              <w:t xml:space="preserve"> </w:t>
            </w:r>
            <w:r w:rsidRPr="00E72444">
              <w:rPr>
                <w:rStyle w:val="CharPartNo"/>
                <w:rFonts w:ascii="Times New Roman" w:hAnsi="Times New Roman"/>
                <w:sz w:val="20"/>
                <w:szCs w:val="20"/>
              </w:rPr>
              <w:t>2)</w:t>
            </w:r>
          </w:p>
        </w:tc>
        <w:tc>
          <w:tcPr>
            <w:tcW w:w="2410" w:type="dxa"/>
          </w:tcPr>
          <w:p w:rsidR="0035655B" w:rsidRDefault="0035655B" w:rsidP="0035655B">
            <w:pPr>
              <w:pStyle w:val="Header"/>
              <w:spacing w:before="122"/>
              <w:rPr>
                <w:rStyle w:val="CharPartNo"/>
                <w:rFonts w:ascii="Times New Roman" w:hAnsi="Times New Roman"/>
              </w:rPr>
            </w:pPr>
            <w:r>
              <w:rPr>
                <w:rStyle w:val="CharPartNo"/>
                <w:rFonts w:ascii="Times New Roman" w:hAnsi="Times New Roman"/>
              </w:rPr>
              <w:t>402–405</w:t>
            </w:r>
          </w:p>
        </w:tc>
        <w:tc>
          <w:tcPr>
            <w:tcW w:w="1559" w:type="dxa"/>
          </w:tcPr>
          <w:p w:rsidR="0035655B" w:rsidRDefault="00727C96" w:rsidP="0035655B">
            <w:pPr>
              <w:pStyle w:val="Header"/>
              <w:spacing w:before="122"/>
              <w:rPr>
                <w:rStyle w:val="CharPartNo"/>
                <w:rFonts w:ascii="Times New Roman" w:hAnsi="Times New Roman"/>
              </w:rPr>
            </w:pPr>
            <w:r>
              <w:rPr>
                <w:rStyle w:val="CharPartNo"/>
                <w:rFonts w:ascii="Times New Roman" w:hAnsi="Times New Roman"/>
              </w:rPr>
              <w:t>See limitation (a)</w:t>
            </w:r>
          </w:p>
        </w:tc>
        <w:tc>
          <w:tcPr>
            <w:tcW w:w="2330" w:type="dxa"/>
          </w:tcPr>
          <w:p w:rsidR="0035655B" w:rsidRDefault="0035655B" w:rsidP="00727C96">
            <w:pPr>
              <w:pStyle w:val="Header"/>
              <w:numPr>
                <w:ilvl w:val="0"/>
                <w:numId w:val="22"/>
              </w:numPr>
              <w:spacing w:before="122"/>
              <w:rPr>
                <w:rStyle w:val="CharPartNo"/>
                <w:rFonts w:ascii="Times New Roman" w:hAnsi="Times New Roman"/>
              </w:rPr>
            </w:pPr>
            <w:r w:rsidRPr="00727C96">
              <w:rPr>
                <w:rStyle w:val="CharPartNo"/>
                <w:rFonts w:ascii="Times New Roman" w:hAnsi="Times New Roman"/>
              </w:rPr>
              <w:t xml:space="preserve">The maximum EIRP </w:t>
            </w:r>
            <w:r w:rsidR="00727C96">
              <w:rPr>
                <w:rStyle w:val="CharPartNo"/>
                <w:rFonts w:ascii="Times New Roman" w:hAnsi="Times New Roman"/>
              </w:rPr>
              <w:t xml:space="preserve">is 25 </w:t>
            </w:r>
            <w:r w:rsidR="00727C96">
              <w:rPr>
                <w:rStyle w:val="CharPartNo"/>
                <w:rFonts w:ascii="Times New Roman" w:hAnsi="Times New Roman" w:cs="Times New Roman"/>
              </w:rPr>
              <w:t>µ</w:t>
            </w:r>
            <w:r w:rsidR="00727C96">
              <w:rPr>
                <w:rStyle w:val="CharPartNo"/>
                <w:rFonts w:ascii="Times New Roman" w:hAnsi="Times New Roman"/>
              </w:rPr>
              <w:t xml:space="preserve">W </w:t>
            </w:r>
            <w:r w:rsidRPr="00727C96">
              <w:rPr>
                <w:rStyle w:val="CharPartNo"/>
                <w:rFonts w:ascii="Times New Roman" w:hAnsi="Times New Roman"/>
              </w:rPr>
              <w:t>outside the body.</w:t>
            </w:r>
          </w:p>
          <w:p w:rsidR="0035655B" w:rsidRPr="00727C96" w:rsidRDefault="0035655B" w:rsidP="00727C96">
            <w:pPr>
              <w:pStyle w:val="Header"/>
              <w:keepNext/>
              <w:numPr>
                <w:ilvl w:val="0"/>
                <w:numId w:val="22"/>
              </w:numPr>
              <w:spacing w:before="122"/>
              <w:rPr>
                <w:rStyle w:val="CharPartNo"/>
                <w:rFonts w:ascii="Times New Roman" w:hAnsi="Times New Roman"/>
              </w:rPr>
            </w:pPr>
            <w:r w:rsidRPr="00727C96">
              <w:rPr>
                <w:rStyle w:val="CharPartNo"/>
                <w:rFonts w:ascii="Times New Roman" w:hAnsi="Times New Roman"/>
              </w:rPr>
              <w:t>The transmitter must comply with either:</w:t>
            </w:r>
          </w:p>
          <w:p w:rsidR="0035655B" w:rsidRDefault="0035655B" w:rsidP="0035655B">
            <w:pPr>
              <w:pStyle w:val="Header"/>
              <w:numPr>
                <w:ilvl w:val="0"/>
                <w:numId w:val="48"/>
              </w:numPr>
              <w:spacing w:before="122"/>
              <w:rPr>
                <w:rStyle w:val="CharPartNo"/>
                <w:rFonts w:ascii="Times New Roman" w:hAnsi="Times New Roman"/>
              </w:rPr>
            </w:pPr>
            <w:r>
              <w:rPr>
                <w:rStyle w:val="CharPartNo"/>
                <w:rFonts w:ascii="Times New Roman" w:hAnsi="Times New Roman"/>
              </w:rPr>
              <w:t>ETSI Standard EN 301 839; or</w:t>
            </w:r>
          </w:p>
          <w:p w:rsidR="0035655B" w:rsidRDefault="0035655B" w:rsidP="0035655B">
            <w:pPr>
              <w:pStyle w:val="Header"/>
              <w:numPr>
                <w:ilvl w:val="0"/>
                <w:numId w:val="48"/>
              </w:numPr>
              <w:spacing w:before="122"/>
              <w:rPr>
                <w:rStyle w:val="CharPartNo"/>
                <w:rFonts w:ascii="Times New Roman" w:hAnsi="Times New Roman"/>
              </w:rPr>
            </w:pPr>
            <w:r>
              <w:rPr>
                <w:rStyle w:val="CharPartNo"/>
                <w:rFonts w:ascii="Times New Roman" w:hAnsi="Times New Roman"/>
              </w:rPr>
              <w:t>FCC Rules Title 47 Part 95</w:t>
            </w:r>
            <w:r w:rsidR="00FE4F01">
              <w:rPr>
                <w:rStyle w:val="CharPartNo"/>
                <w:rFonts w:ascii="Times New Roman" w:hAnsi="Times New Roman"/>
              </w:rPr>
              <w:t xml:space="preserve"> Section</w:t>
            </w:r>
            <w:r w:rsidR="00971298">
              <w:rPr>
                <w:rStyle w:val="CharPartNo"/>
                <w:rFonts w:ascii="Times New Roman" w:hAnsi="Times New Roman"/>
              </w:rPr>
              <w:t>s</w:t>
            </w:r>
            <w:r w:rsidR="00FE4F01">
              <w:rPr>
                <w:rStyle w:val="CharPartNo"/>
                <w:rFonts w:ascii="Times New Roman" w:hAnsi="Times New Roman"/>
              </w:rPr>
              <w:t xml:space="preserve"> 627</w:t>
            </w:r>
            <w:r w:rsidR="00971298">
              <w:rPr>
                <w:rStyle w:val="CharPartNo"/>
                <w:rFonts w:ascii="Times New Roman" w:hAnsi="Times New Roman"/>
              </w:rPr>
              <w:t xml:space="preserve"> and 635</w:t>
            </w:r>
            <w:r>
              <w:rPr>
                <w:rStyle w:val="CharPartNo"/>
                <w:rFonts w:ascii="Times New Roman" w:hAnsi="Times New Roman"/>
              </w:rPr>
              <w:t>.</w:t>
            </w:r>
          </w:p>
        </w:tc>
      </w:tr>
      <w:tr w:rsidR="0035655B" w:rsidRPr="00BE4AC7" w:rsidTr="00D1757C">
        <w:tc>
          <w:tcPr>
            <w:tcW w:w="851" w:type="dxa"/>
          </w:tcPr>
          <w:p w:rsidR="0035655B" w:rsidRPr="00E72444" w:rsidRDefault="0035655B"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E72444">
              <w:rPr>
                <w:rStyle w:val="CharPartNo"/>
                <w:rFonts w:ascii="Times New Roman" w:hAnsi="Times New Roman"/>
              </w:rPr>
              <w:t>34</w:t>
            </w:r>
          </w:p>
        </w:tc>
        <w:tc>
          <w:tcPr>
            <w:tcW w:w="2092" w:type="dxa"/>
          </w:tcPr>
          <w:p w:rsidR="0035655B" w:rsidRDefault="0035655B" w:rsidP="0035655B">
            <w:pPr>
              <w:pStyle w:val="Header"/>
              <w:spacing w:before="122"/>
              <w:rPr>
                <w:rStyle w:val="CharPartNo"/>
                <w:rFonts w:ascii="Times New Roman" w:hAnsi="Times New Roman"/>
              </w:rPr>
            </w:pPr>
            <w:r>
              <w:rPr>
                <w:rStyle w:val="CharPartNo"/>
                <w:rFonts w:ascii="Times New Roman" w:hAnsi="Times New Roman"/>
              </w:rPr>
              <w:t>Medical implant communications systems transmitters</w:t>
            </w:r>
            <w:r>
              <w:rPr>
                <w:rStyle w:val="CharPartNo"/>
                <w:rFonts w:ascii="Times New Roman" w:hAnsi="Times New Roman"/>
              </w:rPr>
              <w:br/>
            </w:r>
            <w:r w:rsidRPr="00E72444">
              <w:rPr>
                <w:rStyle w:val="CharPartNo"/>
                <w:rFonts w:ascii="Times New Roman" w:hAnsi="Times New Roman"/>
                <w:sz w:val="20"/>
                <w:szCs w:val="20"/>
              </w:rPr>
              <w:t>(see</w:t>
            </w:r>
            <w:r w:rsidR="00CD19FC">
              <w:rPr>
                <w:rStyle w:val="CharPartNo"/>
                <w:rFonts w:ascii="Times New Roman" w:hAnsi="Times New Roman"/>
                <w:sz w:val="20"/>
                <w:szCs w:val="20"/>
              </w:rPr>
              <w:t xml:space="preserve"> </w:t>
            </w:r>
            <w:r w:rsidRPr="00E72444">
              <w:rPr>
                <w:rStyle w:val="CharPartNo"/>
                <w:rFonts w:ascii="Times New Roman" w:hAnsi="Times New Roman"/>
                <w:sz w:val="20"/>
                <w:szCs w:val="20"/>
              </w:rPr>
              <w:t>Note</w:t>
            </w:r>
            <w:r w:rsidR="00CD19FC">
              <w:rPr>
                <w:rStyle w:val="CharPartNo"/>
                <w:rFonts w:ascii="Times New Roman" w:hAnsi="Times New Roman"/>
                <w:sz w:val="20"/>
                <w:szCs w:val="20"/>
              </w:rPr>
              <w:t xml:space="preserve"> </w:t>
            </w:r>
            <w:r w:rsidRPr="00E72444">
              <w:rPr>
                <w:rStyle w:val="CharPartNo"/>
                <w:rFonts w:ascii="Times New Roman" w:hAnsi="Times New Roman"/>
                <w:sz w:val="20"/>
                <w:szCs w:val="20"/>
              </w:rPr>
              <w:t>2)</w:t>
            </w:r>
          </w:p>
        </w:tc>
        <w:tc>
          <w:tcPr>
            <w:tcW w:w="2410" w:type="dxa"/>
          </w:tcPr>
          <w:p w:rsidR="0035655B" w:rsidRDefault="0035655B" w:rsidP="0035655B">
            <w:pPr>
              <w:pStyle w:val="Header"/>
              <w:numPr>
                <w:ilvl w:val="0"/>
                <w:numId w:val="24"/>
              </w:numPr>
              <w:spacing w:before="122"/>
              <w:rPr>
                <w:rStyle w:val="CharPartNo"/>
                <w:rFonts w:ascii="Times New Roman" w:hAnsi="Times New Roman"/>
              </w:rPr>
            </w:pPr>
            <w:r>
              <w:rPr>
                <w:rStyle w:val="CharPartNo"/>
                <w:rFonts w:ascii="Times New Roman" w:hAnsi="Times New Roman"/>
              </w:rPr>
              <w:t>401–402</w:t>
            </w:r>
          </w:p>
          <w:p w:rsidR="0035655B" w:rsidRDefault="0035655B" w:rsidP="0035655B">
            <w:pPr>
              <w:pStyle w:val="Header"/>
              <w:numPr>
                <w:ilvl w:val="0"/>
                <w:numId w:val="24"/>
              </w:numPr>
              <w:spacing w:before="122"/>
              <w:rPr>
                <w:rStyle w:val="CharPartNo"/>
                <w:rFonts w:ascii="Times New Roman" w:hAnsi="Times New Roman"/>
              </w:rPr>
            </w:pPr>
            <w:r>
              <w:rPr>
                <w:rStyle w:val="CharPartNo"/>
                <w:rFonts w:ascii="Times New Roman" w:hAnsi="Times New Roman"/>
              </w:rPr>
              <w:t>405–406</w:t>
            </w:r>
          </w:p>
        </w:tc>
        <w:tc>
          <w:tcPr>
            <w:tcW w:w="1559" w:type="dxa"/>
          </w:tcPr>
          <w:p w:rsidR="0035655B" w:rsidRDefault="00727C96" w:rsidP="00727C96">
            <w:pPr>
              <w:pStyle w:val="Header"/>
              <w:spacing w:before="122"/>
              <w:rPr>
                <w:rStyle w:val="CharPartNo"/>
                <w:rFonts w:ascii="Times New Roman" w:hAnsi="Times New Roman"/>
              </w:rPr>
            </w:pPr>
            <w:r>
              <w:rPr>
                <w:rStyle w:val="CharPartNo"/>
                <w:rFonts w:ascii="Times New Roman" w:hAnsi="Times New Roman"/>
              </w:rPr>
              <w:t xml:space="preserve">See limitation (a) </w:t>
            </w:r>
          </w:p>
        </w:tc>
        <w:tc>
          <w:tcPr>
            <w:tcW w:w="2330" w:type="dxa"/>
          </w:tcPr>
          <w:p w:rsidR="0035655B" w:rsidRDefault="0035655B" w:rsidP="0035655B">
            <w:pPr>
              <w:pStyle w:val="Header"/>
              <w:numPr>
                <w:ilvl w:val="0"/>
                <w:numId w:val="25"/>
              </w:numPr>
              <w:spacing w:before="122"/>
              <w:rPr>
                <w:rStyle w:val="CharPartNo"/>
                <w:rFonts w:ascii="Times New Roman" w:hAnsi="Times New Roman"/>
              </w:rPr>
            </w:pPr>
            <w:r>
              <w:rPr>
                <w:rStyle w:val="CharPartNo"/>
                <w:rFonts w:ascii="Times New Roman" w:hAnsi="Times New Roman"/>
              </w:rPr>
              <w:t xml:space="preserve">The maximum EIRP </w:t>
            </w:r>
            <w:r w:rsidR="00727C96">
              <w:rPr>
                <w:rStyle w:val="CharPartNo"/>
                <w:rFonts w:ascii="Times New Roman" w:hAnsi="Times New Roman"/>
              </w:rPr>
              <w:t xml:space="preserve">is 25 </w:t>
            </w:r>
            <w:r w:rsidR="00727C96">
              <w:rPr>
                <w:rStyle w:val="CharPartNo"/>
                <w:rFonts w:ascii="Times New Roman" w:hAnsi="Times New Roman" w:cs="Times New Roman"/>
              </w:rPr>
              <w:t>µ</w:t>
            </w:r>
            <w:r w:rsidR="00727C96">
              <w:rPr>
                <w:rStyle w:val="CharPartNo"/>
                <w:rFonts w:ascii="Times New Roman" w:hAnsi="Times New Roman"/>
              </w:rPr>
              <w:t xml:space="preserve">W </w:t>
            </w:r>
            <w:r>
              <w:rPr>
                <w:rStyle w:val="CharPartNo"/>
                <w:rFonts w:ascii="Times New Roman" w:hAnsi="Times New Roman"/>
              </w:rPr>
              <w:t>outside the body.</w:t>
            </w:r>
          </w:p>
          <w:p w:rsidR="0035655B" w:rsidRDefault="0035655B" w:rsidP="00727C96">
            <w:pPr>
              <w:pStyle w:val="Header"/>
              <w:numPr>
                <w:ilvl w:val="0"/>
                <w:numId w:val="25"/>
              </w:numPr>
              <w:spacing w:before="122"/>
              <w:rPr>
                <w:rStyle w:val="CharPartNo"/>
                <w:rFonts w:ascii="Times New Roman" w:hAnsi="Times New Roman"/>
              </w:rPr>
            </w:pPr>
            <w:r>
              <w:rPr>
                <w:rStyle w:val="CharPartNo"/>
                <w:rFonts w:ascii="Times New Roman" w:hAnsi="Times New Roman"/>
              </w:rPr>
              <w:t>The transmitter must comply with ETSI Standard EN 302 537.</w:t>
            </w:r>
          </w:p>
        </w:tc>
      </w:tr>
      <w:tr w:rsidR="0035655B" w:rsidRPr="00BE4AC7" w:rsidTr="00D1757C">
        <w:tc>
          <w:tcPr>
            <w:tcW w:w="851" w:type="dxa"/>
            <w:tcBorders>
              <w:bottom w:val="single" w:sz="4" w:space="0" w:color="auto"/>
            </w:tcBorders>
          </w:tcPr>
          <w:p w:rsidR="0035655B" w:rsidRPr="00E72444" w:rsidRDefault="0035655B"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E72444">
              <w:rPr>
                <w:rStyle w:val="CharPartNo"/>
                <w:rFonts w:ascii="Times New Roman" w:hAnsi="Times New Roman"/>
              </w:rPr>
              <w:t>35</w:t>
            </w:r>
          </w:p>
        </w:tc>
        <w:tc>
          <w:tcPr>
            <w:tcW w:w="2092" w:type="dxa"/>
            <w:tcBorders>
              <w:bottom w:val="single" w:sz="4" w:space="0" w:color="auto"/>
            </w:tcBorders>
          </w:tcPr>
          <w:p w:rsidR="0035655B" w:rsidRDefault="0035655B" w:rsidP="0035655B">
            <w:pPr>
              <w:pStyle w:val="Header"/>
              <w:spacing w:before="122"/>
              <w:rPr>
                <w:rStyle w:val="CharPartNo"/>
                <w:rFonts w:ascii="Times New Roman" w:hAnsi="Times New Roman"/>
              </w:rPr>
            </w:pPr>
            <w:r>
              <w:rPr>
                <w:rStyle w:val="CharPartNo"/>
                <w:rFonts w:ascii="Times New Roman" w:hAnsi="Times New Roman"/>
              </w:rPr>
              <w:t>Biomedical telemetry transmitters</w:t>
            </w:r>
          </w:p>
        </w:tc>
        <w:tc>
          <w:tcPr>
            <w:tcW w:w="2410" w:type="dxa"/>
            <w:tcBorders>
              <w:bottom w:val="single" w:sz="4" w:space="0" w:color="auto"/>
            </w:tcBorders>
          </w:tcPr>
          <w:p w:rsidR="0035655B" w:rsidRPr="00BE4AC7" w:rsidRDefault="0035655B" w:rsidP="0035655B">
            <w:pPr>
              <w:pStyle w:val="Header"/>
              <w:spacing w:before="122"/>
              <w:rPr>
                <w:rStyle w:val="CharPartNo"/>
                <w:rFonts w:ascii="Times New Roman" w:hAnsi="Times New Roman"/>
              </w:rPr>
            </w:pPr>
            <w:r>
              <w:rPr>
                <w:rStyle w:val="CharPartNo"/>
                <w:rFonts w:ascii="Times New Roman" w:hAnsi="Times New Roman"/>
              </w:rPr>
              <w:t>520–668</w:t>
            </w:r>
          </w:p>
        </w:tc>
        <w:tc>
          <w:tcPr>
            <w:tcW w:w="1559" w:type="dxa"/>
            <w:tcBorders>
              <w:bottom w:val="single" w:sz="4" w:space="0" w:color="auto"/>
            </w:tcBorders>
          </w:tcPr>
          <w:p w:rsidR="0035655B" w:rsidRPr="00BE4AC7" w:rsidRDefault="0035655B" w:rsidP="0035655B">
            <w:pPr>
              <w:pStyle w:val="Header"/>
              <w:spacing w:before="122"/>
              <w:rPr>
                <w:rStyle w:val="CharPartNo"/>
                <w:rFonts w:ascii="Times New Roman" w:hAnsi="Times New Roman"/>
              </w:rPr>
            </w:pPr>
            <w:r>
              <w:rPr>
                <w:rStyle w:val="CharPartNo"/>
                <w:rFonts w:ascii="Times New Roman" w:hAnsi="Times New Roman"/>
              </w:rPr>
              <w:t>11 mW</w:t>
            </w:r>
          </w:p>
        </w:tc>
        <w:tc>
          <w:tcPr>
            <w:tcW w:w="2330" w:type="dxa"/>
            <w:tcBorders>
              <w:bottom w:val="single" w:sz="4" w:space="0" w:color="auto"/>
            </w:tcBorders>
          </w:tcPr>
          <w:p w:rsidR="0035655B" w:rsidRPr="00BE4AC7" w:rsidRDefault="0035655B" w:rsidP="0035655B">
            <w:pPr>
              <w:pStyle w:val="Header"/>
              <w:spacing w:before="122"/>
              <w:rPr>
                <w:rStyle w:val="CharPartNo"/>
                <w:rFonts w:ascii="Times New Roman" w:hAnsi="Times New Roman"/>
              </w:rPr>
            </w:pPr>
            <w:r>
              <w:rPr>
                <w:rStyle w:val="CharPartNo"/>
                <w:rFonts w:ascii="Times New Roman" w:hAnsi="Times New Roman"/>
              </w:rPr>
              <w:t>Transmission in a broadcasting services bands channel must not originate in the coverage area of a broadcasting station or datacasting service station (including a repeater or translator station) operating in the same channel.</w:t>
            </w:r>
          </w:p>
        </w:tc>
      </w:tr>
      <w:tr w:rsidR="0035655B" w:rsidRPr="00BE4AC7" w:rsidTr="00E72444">
        <w:tc>
          <w:tcPr>
            <w:tcW w:w="9242" w:type="dxa"/>
            <w:gridSpan w:val="5"/>
            <w:tcBorders>
              <w:top w:val="single" w:sz="4" w:space="0" w:color="auto"/>
              <w:bottom w:val="single" w:sz="4" w:space="0" w:color="auto"/>
            </w:tcBorders>
          </w:tcPr>
          <w:p w:rsidR="0035655B" w:rsidRPr="00E72444" w:rsidRDefault="00FE4F01" w:rsidP="00FE4F01">
            <w:pPr>
              <w:pStyle w:val="Header"/>
              <w:spacing w:before="122"/>
              <w:rPr>
                <w:rStyle w:val="CharPartNo"/>
                <w:rFonts w:ascii="Arial" w:hAnsi="Arial" w:cs="Arial"/>
              </w:rPr>
            </w:pPr>
            <w:r>
              <w:rPr>
                <w:rStyle w:val="CharPartNo"/>
                <w:rFonts w:ascii="Arial" w:hAnsi="Arial" w:cs="Arial"/>
                <w:b/>
                <w:sz w:val="20"/>
                <w:szCs w:val="20"/>
              </w:rPr>
              <w:t>General t</w:t>
            </w:r>
            <w:r w:rsidR="0035655B" w:rsidRPr="00E72444">
              <w:rPr>
                <w:rStyle w:val="CharPartNo"/>
                <w:rFonts w:ascii="Arial" w:hAnsi="Arial" w:cs="Arial"/>
                <w:b/>
                <w:sz w:val="20"/>
                <w:szCs w:val="20"/>
              </w:rPr>
              <w:t>elemetry and telecommand</w:t>
            </w:r>
            <w:r>
              <w:rPr>
                <w:rStyle w:val="CharPartNo"/>
                <w:rFonts w:ascii="Arial" w:hAnsi="Arial" w:cs="Arial"/>
                <w:b/>
                <w:sz w:val="20"/>
                <w:szCs w:val="20"/>
              </w:rPr>
              <w:t xml:space="preserve"> transmitters</w:t>
            </w:r>
          </w:p>
        </w:tc>
      </w:tr>
      <w:tr w:rsidR="0035655B" w:rsidRPr="00BE4AC7" w:rsidTr="00D1757C">
        <w:tc>
          <w:tcPr>
            <w:tcW w:w="851" w:type="dxa"/>
            <w:tcBorders>
              <w:top w:val="single" w:sz="4" w:space="0" w:color="auto"/>
            </w:tcBorders>
          </w:tcPr>
          <w:p w:rsidR="0035655B" w:rsidRPr="00E72444" w:rsidRDefault="0035655B"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E72444">
              <w:rPr>
                <w:rStyle w:val="CharPartNo"/>
                <w:rFonts w:ascii="Times New Roman" w:hAnsi="Times New Roman"/>
              </w:rPr>
              <w:t>36</w:t>
            </w:r>
          </w:p>
        </w:tc>
        <w:tc>
          <w:tcPr>
            <w:tcW w:w="2092" w:type="dxa"/>
            <w:tcBorders>
              <w:top w:val="single" w:sz="4" w:space="0" w:color="auto"/>
            </w:tcBorders>
          </w:tcPr>
          <w:p w:rsidR="0035655B" w:rsidRDefault="0035655B" w:rsidP="0035655B">
            <w:pPr>
              <w:pStyle w:val="Header"/>
              <w:spacing w:before="122"/>
              <w:rPr>
                <w:rStyle w:val="CharPartNo"/>
                <w:rFonts w:ascii="Times New Roman" w:hAnsi="Times New Roman"/>
              </w:rPr>
            </w:pPr>
            <w:r>
              <w:rPr>
                <w:rStyle w:val="CharPartNo"/>
                <w:rFonts w:ascii="Times New Roman" w:hAnsi="Times New Roman"/>
              </w:rPr>
              <w:t>Telecommand or telemetry transmitters</w:t>
            </w:r>
          </w:p>
        </w:tc>
        <w:tc>
          <w:tcPr>
            <w:tcW w:w="2410" w:type="dxa"/>
            <w:tcBorders>
              <w:top w:val="single" w:sz="4" w:space="0" w:color="auto"/>
            </w:tcBorders>
          </w:tcPr>
          <w:p w:rsidR="0035655B" w:rsidRPr="00BE4AC7" w:rsidRDefault="0035655B" w:rsidP="0035655B">
            <w:pPr>
              <w:pStyle w:val="Header"/>
              <w:spacing w:before="122"/>
              <w:rPr>
                <w:rStyle w:val="CharPartNo"/>
                <w:rFonts w:ascii="Times New Roman" w:hAnsi="Times New Roman"/>
              </w:rPr>
            </w:pPr>
            <w:r>
              <w:rPr>
                <w:rStyle w:val="CharPartNo"/>
                <w:rFonts w:ascii="Times New Roman" w:hAnsi="Times New Roman"/>
              </w:rPr>
              <w:t>472.0125–472.1125</w:t>
            </w:r>
          </w:p>
        </w:tc>
        <w:tc>
          <w:tcPr>
            <w:tcW w:w="1559" w:type="dxa"/>
            <w:tcBorders>
              <w:top w:val="single" w:sz="4" w:space="0" w:color="auto"/>
            </w:tcBorders>
          </w:tcPr>
          <w:p w:rsidR="0035655B" w:rsidRPr="00BE4AC7" w:rsidRDefault="0035655B" w:rsidP="0035655B">
            <w:pPr>
              <w:pStyle w:val="Header"/>
              <w:spacing w:before="122"/>
              <w:rPr>
                <w:rStyle w:val="CharPartNo"/>
                <w:rFonts w:ascii="Times New Roman" w:hAnsi="Times New Roman"/>
              </w:rPr>
            </w:pPr>
            <w:r>
              <w:rPr>
                <w:rStyle w:val="CharPartNo"/>
                <w:rFonts w:ascii="Times New Roman" w:hAnsi="Times New Roman"/>
              </w:rPr>
              <w:t>100 mW</w:t>
            </w:r>
          </w:p>
        </w:tc>
        <w:tc>
          <w:tcPr>
            <w:tcW w:w="2330" w:type="dxa"/>
            <w:tcBorders>
              <w:top w:val="single" w:sz="4" w:space="0" w:color="auto"/>
            </w:tcBorders>
          </w:tcPr>
          <w:p w:rsidR="0035655B" w:rsidRPr="00BE4AC7" w:rsidRDefault="0035655B" w:rsidP="0035655B">
            <w:pPr>
              <w:pStyle w:val="Header"/>
              <w:spacing w:before="122"/>
              <w:rPr>
                <w:rStyle w:val="CharPartNo"/>
                <w:rFonts w:ascii="Times New Roman" w:hAnsi="Times New Roman"/>
              </w:rPr>
            </w:pPr>
          </w:p>
        </w:tc>
      </w:tr>
      <w:tr w:rsidR="0035655B" w:rsidRPr="00BE4AC7" w:rsidTr="00D1757C">
        <w:tc>
          <w:tcPr>
            <w:tcW w:w="851" w:type="dxa"/>
          </w:tcPr>
          <w:p w:rsidR="0035655B" w:rsidRPr="00E72444" w:rsidRDefault="0035655B"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E72444">
              <w:rPr>
                <w:rStyle w:val="CharPartNo"/>
                <w:rFonts w:ascii="Times New Roman" w:hAnsi="Times New Roman"/>
              </w:rPr>
              <w:t>37</w:t>
            </w:r>
          </w:p>
        </w:tc>
        <w:tc>
          <w:tcPr>
            <w:tcW w:w="2092" w:type="dxa"/>
          </w:tcPr>
          <w:p w:rsidR="0035655B" w:rsidRDefault="0035655B" w:rsidP="0035655B">
            <w:pPr>
              <w:pStyle w:val="Header"/>
              <w:spacing w:before="122"/>
              <w:rPr>
                <w:rStyle w:val="CharPartNo"/>
                <w:rFonts w:ascii="Times New Roman" w:hAnsi="Times New Roman"/>
              </w:rPr>
            </w:pPr>
            <w:r>
              <w:rPr>
                <w:rStyle w:val="CharPartNo"/>
                <w:rFonts w:ascii="Times New Roman" w:hAnsi="Times New Roman"/>
              </w:rPr>
              <w:t>Telecommand or telemetry transmitters</w:t>
            </w:r>
          </w:p>
        </w:tc>
        <w:tc>
          <w:tcPr>
            <w:tcW w:w="2410" w:type="dxa"/>
          </w:tcPr>
          <w:p w:rsidR="0035655B" w:rsidRDefault="0035655B" w:rsidP="0035655B">
            <w:pPr>
              <w:pStyle w:val="Header"/>
              <w:numPr>
                <w:ilvl w:val="0"/>
                <w:numId w:val="26"/>
              </w:numPr>
              <w:spacing w:before="122"/>
              <w:rPr>
                <w:rStyle w:val="CharPartNo"/>
                <w:rFonts w:ascii="Times New Roman" w:hAnsi="Times New Roman"/>
              </w:rPr>
            </w:pPr>
            <w:r>
              <w:rPr>
                <w:rStyle w:val="CharPartNo"/>
                <w:rFonts w:ascii="Times New Roman" w:hAnsi="Times New Roman"/>
              </w:rPr>
              <w:t>0.07–0.119</w:t>
            </w:r>
          </w:p>
          <w:p w:rsidR="0035655B" w:rsidRPr="00BE4AC7" w:rsidRDefault="0035655B" w:rsidP="0035655B">
            <w:pPr>
              <w:pStyle w:val="Header"/>
              <w:numPr>
                <w:ilvl w:val="0"/>
                <w:numId w:val="26"/>
              </w:numPr>
              <w:spacing w:before="122"/>
              <w:rPr>
                <w:rStyle w:val="CharPartNo"/>
                <w:rFonts w:ascii="Times New Roman" w:hAnsi="Times New Roman"/>
              </w:rPr>
            </w:pPr>
            <w:r>
              <w:rPr>
                <w:rStyle w:val="CharPartNo"/>
                <w:rFonts w:ascii="Times New Roman" w:hAnsi="Times New Roman"/>
              </w:rPr>
              <w:t>0.135–0.160</w:t>
            </w:r>
          </w:p>
        </w:tc>
        <w:tc>
          <w:tcPr>
            <w:tcW w:w="1559" w:type="dxa"/>
          </w:tcPr>
          <w:p w:rsidR="0035655B" w:rsidRPr="00BE4AC7" w:rsidRDefault="0035655B" w:rsidP="0035655B">
            <w:pPr>
              <w:pStyle w:val="Header"/>
              <w:spacing w:before="122"/>
              <w:rPr>
                <w:rStyle w:val="CharPartNo"/>
                <w:rFonts w:ascii="Times New Roman" w:hAnsi="Times New Roman"/>
              </w:rPr>
            </w:pPr>
            <w:r>
              <w:rPr>
                <w:rStyle w:val="CharPartNo"/>
                <w:rFonts w:ascii="Times New Roman" w:hAnsi="Times New Roman"/>
              </w:rPr>
              <w:t>10 mW</w:t>
            </w:r>
          </w:p>
        </w:tc>
        <w:tc>
          <w:tcPr>
            <w:tcW w:w="2330" w:type="dxa"/>
          </w:tcPr>
          <w:p w:rsidR="0035655B" w:rsidRPr="00BE4AC7" w:rsidRDefault="0035655B" w:rsidP="0035655B">
            <w:pPr>
              <w:pStyle w:val="Header"/>
              <w:spacing w:before="122"/>
              <w:rPr>
                <w:rStyle w:val="CharPartNo"/>
                <w:rFonts w:ascii="Times New Roman" w:hAnsi="Times New Roman"/>
              </w:rPr>
            </w:pPr>
          </w:p>
        </w:tc>
      </w:tr>
      <w:tr w:rsidR="0035655B" w:rsidRPr="00BE4AC7" w:rsidTr="00D1757C">
        <w:tc>
          <w:tcPr>
            <w:tcW w:w="851" w:type="dxa"/>
          </w:tcPr>
          <w:p w:rsidR="0035655B" w:rsidRPr="00E72444" w:rsidRDefault="0035655B"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E72444">
              <w:rPr>
                <w:rStyle w:val="CharPartNo"/>
                <w:rFonts w:ascii="Times New Roman" w:hAnsi="Times New Roman"/>
              </w:rPr>
              <w:t>38</w:t>
            </w:r>
          </w:p>
        </w:tc>
        <w:tc>
          <w:tcPr>
            <w:tcW w:w="2092" w:type="dxa"/>
          </w:tcPr>
          <w:p w:rsidR="0035655B" w:rsidRDefault="0035655B" w:rsidP="0035655B">
            <w:pPr>
              <w:pStyle w:val="Header"/>
              <w:spacing w:before="122"/>
              <w:rPr>
                <w:rStyle w:val="CharPartNo"/>
                <w:rFonts w:ascii="Times New Roman" w:hAnsi="Times New Roman"/>
              </w:rPr>
            </w:pPr>
            <w:r>
              <w:rPr>
                <w:rStyle w:val="CharPartNo"/>
                <w:rFonts w:ascii="Times New Roman" w:hAnsi="Times New Roman"/>
              </w:rPr>
              <w:t>Telecommand or telemetry transmitters</w:t>
            </w:r>
          </w:p>
        </w:tc>
        <w:tc>
          <w:tcPr>
            <w:tcW w:w="2410" w:type="dxa"/>
          </w:tcPr>
          <w:p w:rsidR="0035655B" w:rsidRPr="00BE4AC7" w:rsidRDefault="0035655B" w:rsidP="0035655B">
            <w:pPr>
              <w:pStyle w:val="Header"/>
              <w:spacing w:before="122"/>
              <w:rPr>
                <w:rStyle w:val="CharPartNo"/>
                <w:rFonts w:ascii="Times New Roman" w:hAnsi="Times New Roman"/>
              </w:rPr>
            </w:pPr>
            <w:r>
              <w:rPr>
                <w:rStyle w:val="CharPartNo"/>
                <w:rFonts w:ascii="Times New Roman" w:hAnsi="Times New Roman"/>
              </w:rPr>
              <w:t>0.119–0.135</w:t>
            </w:r>
          </w:p>
        </w:tc>
        <w:tc>
          <w:tcPr>
            <w:tcW w:w="1559" w:type="dxa"/>
          </w:tcPr>
          <w:p w:rsidR="0035655B" w:rsidRPr="00BE4AC7" w:rsidRDefault="0035655B" w:rsidP="0035655B">
            <w:pPr>
              <w:pStyle w:val="Header"/>
              <w:spacing w:before="122"/>
              <w:rPr>
                <w:rStyle w:val="CharPartNo"/>
                <w:rFonts w:ascii="Times New Roman" w:hAnsi="Times New Roman"/>
              </w:rPr>
            </w:pPr>
            <w:r>
              <w:rPr>
                <w:rStyle w:val="CharPartNo"/>
                <w:rFonts w:ascii="Times New Roman" w:hAnsi="Times New Roman"/>
              </w:rPr>
              <w:t>1.5 W</w:t>
            </w:r>
          </w:p>
        </w:tc>
        <w:tc>
          <w:tcPr>
            <w:tcW w:w="2330" w:type="dxa"/>
          </w:tcPr>
          <w:p w:rsidR="0035655B" w:rsidRPr="00BE4AC7" w:rsidRDefault="0035655B" w:rsidP="0035655B">
            <w:pPr>
              <w:pStyle w:val="Header"/>
              <w:spacing w:before="122"/>
              <w:rPr>
                <w:rStyle w:val="CharPartNo"/>
                <w:rFonts w:ascii="Times New Roman" w:hAnsi="Times New Roman"/>
              </w:rPr>
            </w:pPr>
          </w:p>
        </w:tc>
      </w:tr>
      <w:tr w:rsidR="0035655B" w:rsidRPr="00BE4AC7" w:rsidTr="00D1757C">
        <w:tc>
          <w:tcPr>
            <w:tcW w:w="851" w:type="dxa"/>
          </w:tcPr>
          <w:p w:rsidR="0035655B" w:rsidRPr="00E72444" w:rsidRDefault="0035655B" w:rsidP="00D1757C">
            <w:pPr>
              <w:pStyle w:val="Header"/>
              <w:keepNext/>
              <w:keepLines/>
              <w:tabs>
                <w:tab w:val="clear" w:pos="4513"/>
                <w:tab w:val="clear" w:pos="9026"/>
                <w:tab w:val="center" w:pos="3969"/>
                <w:tab w:val="right" w:pos="8505"/>
              </w:tabs>
              <w:spacing w:before="122"/>
              <w:ind w:left="360"/>
              <w:rPr>
                <w:rStyle w:val="CharPartNo"/>
                <w:rFonts w:ascii="Times New Roman" w:hAnsi="Times New Roman"/>
              </w:rPr>
            </w:pPr>
            <w:r w:rsidRPr="00E72444">
              <w:rPr>
                <w:rStyle w:val="CharPartNo"/>
                <w:rFonts w:ascii="Times New Roman" w:hAnsi="Times New Roman"/>
              </w:rPr>
              <w:t>39</w:t>
            </w:r>
          </w:p>
        </w:tc>
        <w:tc>
          <w:tcPr>
            <w:tcW w:w="2092" w:type="dxa"/>
          </w:tcPr>
          <w:p w:rsidR="0035655B" w:rsidRDefault="0035655B" w:rsidP="00F7540F">
            <w:pPr>
              <w:pStyle w:val="Header"/>
              <w:spacing w:before="122"/>
              <w:rPr>
                <w:rStyle w:val="CharPartNo"/>
                <w:rFonts w:ascii="Times New Roman" w:hAnsi="Times New Roman"/>
              </w:rPr>
            </w:pPr>
            <w:r w:rsidRPr="00F7540F">
              <w:rPr>
                <w:rStyle w:val="CharPartNo"/>
                <w:rFonts w:ascii="Times New Roman" w:hAnsi="Times New Roman"/>
              </w:rPr>
              <w:t>Telecommand or telemetry transmitters</w:t>
            </w:r>
          </w:p>
        </w:tc>
        <w:tc>
          <w:tcPr>
            <w:tcW w:w="2410" w:type="dxa"/>
          </w:tcPr>
          <w:p w:rsidR="0035655B" w:rsidRPr="0035655B" w:rsidRDefault="0035655B" w:rsidP="00F7540F">
            <w:pPr>
              <w:pStyle w:val="Header"/>
              <w:keepNext/>
              <w:keepLines/>
              <w:spacing w:before="122"/>
              <w:rPr>
                <w:rStyle w:val="CharPartNo"/>
                <w:rFonts w:ascii="Times New Roman" w:hAnsi="Times New Roman" w:cs="Times New Roman"/>
              </w:rPr>
            </w:pPr>
            <w:r w:rsidRPr="00F7540F">
              <w:rPr>
                <w:rFonts w:ascii="Times New Roman" w:hAnsi="Times New Roman" w:cs="Times New Roman"/>
              </w:rPr>
              <w:t>0.160</w:t>
            </w:r>
            <w:r w:rsidR="008816EB">
              <w:rPr>
                <w:rStyle w:val="CharPartNo"/>
                <w:rFonts w:ascii="Times New Roman" w:hAnsi="Times New Roman"/>
              </w:rPr>
              <w:t>–</w:t>
            </w:r>
            <w:r w:rsidRPr="00F7540F">
              <w:rPr>
                <w:rFonts w:ascii="Times New Roman" w:hAnsi="Times New Roman" w:cs="Times New Roman"/>
              </w:rPr>
              <w:t>0.190</w:t>
            </w:r>
          </w:p>
        </w:tc>
        <w:tc>
          <w:tcPr>
            <w:tcW w:w="1559" w:type="dxa"/>
          </w:tcPr>
          <w:p w:rsidR="0035655B" w:rsidRPr="0035655B" w:rsidRDefault="0035655B" w:rsidP="0035655B">
            <w:pPr>
              <w:pStyle w:val="Header"/>
              <w:keepNext/>
              <w:keepLines/>
              <w:spacing w:before="122"/>
              <w:rPr>
                <w:rStyle w:val="CharPartNo"/>
                <w:rFonts w:ascii="Times New Roman" w:hAnsi="Times New Roman" w:cs="Times New Roman"/>
              </w:rPr>
            </w:pPr>
            <w:r w:rsidRPr="00F7540F">
              <w:rPr>
                <w:rFonts w:ascii="Times New Roman" w:hAnsi="Times New Roman" w:cs="Times New Roman"/>
              </w:rPr>
              <w:t>See limitation</w:t>
            </w:r>
          </w:p>
        </w:tc>
        <w:tc>
          <w:tcPr>
            <w:tcW w:w="2330" w:type="dxa"/>
          </w:tcPr>
          <w:p w:rsidR="0035655B" w:rsidRPr="0035655B" w:rsidRDefault="0035655B" w:rsidP="00FE4F01">
            <w:pPr>
              <w:pStyle w:val="Header"/>
              <w:keepNext/>
              <w:keepLines/>
              <w:spacing w:before="122"/>
              <w:rPr>
                <w:rStyle w:val="CharPartNo"/>
                <w:rFonts w:ascii="Times New Roman" w:hAnsi="Times New Roman" w:cs="Times New Roman"/>
              </w:rPr>
            </w:pPr>
            <w:r>
              <w:rPr>
                <w:rFonts w:ascii="Times New Roman" w:hAnsi="Times New Roman" w:cs="Times New Roman"/>
              </w:rPr>
              <w:t>The t</w:t>
            </w:r>
            <w:r w:rsidRPr="00F7540F">
              <w:rPr>
                <w:rFonts w:ascii="Times New Roman" w:hAnsi="Times New Roman" w:cs="Times New Roman"/>
              </w:rPr>
              <w:t xml:space="preserve">ransmitter must comply with FCC Rules Title 47 </w:t>
            </w:r>
            <w:r w:rsidR="00FE4F01">
              <w:rPr>
                <w:rFonts w:ascii="Times New Roman" w:hAnsi="Times New Roman" w:cs="Times New Roman"/>
              </w:rPr>
              <w:t xml:space="preserve">Part 15 </w:t>
            </w:r>
            <w:r w:rsidRPr="00F7540F">
              <w:rPr>
                <w:rFonts w:ascii="Times New Roman" w:hAnsi="Times New Roman" w:cs="Times New Roman"/>
              </w:rPr>
              <w:t>Section 217.</w:t>
            </w:r>
          </w:p>
        </w:tc>
      </w:tr>
      <w:tr w:rsidR="0035655B" w:rsidRPr="00BE4AC7" w:rsidTr="00D1757C">
        <w:tc>
          <w:tcPr>
            <w:tcW w:w="851" w:type="dxa"/>
          </w:tcPr>
          <w:p w:rsidR="0035655B" w:rsidRPr="00E72444" w:rsidRDefault="00F7540F" w:rsidP="00D1757C">
            <w:pPr>
              <w:pStyle w:val="Header"/>
              <w:keepNext/>
              <w:keepLines/>
              <w:tabs>
                <w:tab w:val="clear" w:pos="4513"/>
                <w:tab w:val="clear" w:pos="9026"/>
                <w:tab w:val="center" w:pos="3969"/>
                <w:tab w:val="right" w:pos="8505"/>
              </w:tabs>
              <w:spacing w:before="122"/>
              <w:ind w:left="360"/>
              <w:rPr>
                <w:rStyle w:val="CharPartNo"/>
                <w:rFonts w:ascii="Times New Roman" w:hAnsi="Times New Roman"/>
              </w:rPr>
            </w:pPr>
            <w:r w:rsidRPr="00E72444">
              <w:rPr>
                <w:rStyle w:val="CharPartNo"/>
                <w:rFonts w:ascii="Times New Roman" w:hAnsi="Times New Roman"/>
              </w:rPr>
              <w:t>40</w:t>
            </w:r>
          </w:p>
        </w:tc>
        <w:tc>
          <w:tcPr>
            <w:tcW w:w="2092" w:type="dxa"/>
          </w:tcPr>
          <w:p w:rsidR="0035655B" w:rsidRDefault="0035655B" w:rsidP="0035655B">
            <w:pPr>
              <w:pStyle w:val="Header"/>
              <w:keepNext/>
              <w:keepLines/>
              <w:spacing w:before="122"/>
              <w:rPr>
                <w:rStyle w:val="CharPartNo"/>
                <w:rFonts w:ascii="Times New Roman" w:hAnsi="Times New Roman"/>
              </w:rPr>
            </w:pPr>
            <w:r>
              <w:rPr>
                <w:rStyle w:val="CharPartNo"/>
                <w:rFonts w:ascii="Times New Roman" w:hAnsi="Times New Roman"/>
              </w:rPr>
              <w:t>Telecommand or telemetry transmitters</w:t>
            </w:r>
          </w:p>
        </w:tc>
        <w:tc>
          <w:tcPr>
            <w:tcW w:w="2410" w:type="dxa"/>
          </w:tcPr>
          <w:p w:rsidR="0035655B" w:rsidRDefault="0035655B" w:rsidP="0035655B">
            <w:pPr>
              <w:pStyle w:val="Header"/>
              <w:keepNext/>
              <w:keepLines/>
              <w:numPr>
                <w:ilvl w:val="0"/>
                <w:numId w:val="27"/>
              </w:numPr>
              <w:spacing w:before="122"/>
              <w:rPr>
                <w:rStyle w:val="CharPartNo"/>
                <w:rFonts w:ascii="Times New Roman" w:hAnsi="Times New Roman"/>
              </w:rPr>
            </w:pPr>
            <w:r>
              <w:rPr>
                <w:rStyle w:val="CharPartNo"/>
                <w:rFonts w:ascii="Times New Roman" w:hAnsi="Times New Roman"/>
              </w:rPr>
              <w:t>2400–2450</w:t>
            </w:r>
          </w:p>
          <w:p w:rsidR="0035655B" w:rsidRDefault="0035655B" w:rsidP="0035655B">
            <w:pPr>
              <w:pStyle w:val="Header"/>
              <w:keepNext/>
              <w:keepLines/>
              <w:numPr>
                <w:ilvl w:val="0"/>
                <w:numId w:val="27"/>
              </w:numPr>
              <w:spacing w:before="122"/>
              <w:rPr>
                <w:rStyle w:val="CharPartNo"/>
                <w:rFonts w:ascii="Times New Roman" w:hAnsi="Times New Roman"/>
              </w:rPr>
            </w:pPr>
            <w:r>
              <w:rPr>
                <w:rStyle w:val="CharPartNo"/>
                <w:rFonts w:ascii="Times New Roman" w:hAnsi="Times New Roman"/>
              </w:rPr>
              <w:t>5725–5795</w:t>
            </w:r>
          </w:p>
          <w:p w:rsidR="0035655B" w:rsidRPr="00BE4AC7" w:rsidRDefault="0035655B" w:rsidP="0035655B">
            <w:pPr>
              <w:pStyle w:val="Header"/>
              <w:keepNext/>
              <w:keepLines/>
              <w:numPr>
                <w:ilvl w:val="0"/>
                <w:numId w:val="27"/>
              </w:numPr>
              <w:spacing w:before="122"/>
              <w:rPr>
                <w:rStyle w:val="CharPartNo"/>
                <w:rFonts w:ascii="Times New Roman" w:hAnsi="Times New Roman"/>
              </w:rPr>
            </w:pPr>
            <w:r>
              <w:rPr>
                <w:rStyle w:val="CharPartNo"/>
                <w:rFonts w:ascii="Times New Roman" w:hAnsi="Times New Roman"/>
              </w:rPr>
              <w:t>5815–5875</w:t>
            </w:r>
          </w:p>
        </w:tc>
        <w:tc>
          <w:tcPr>
            <w:tcW w:w="1559" w:type="dxa"/>
          </w:tcPr>
          <w:p w:rsidR="0035655B" w:rsidRPr="00BE4AC7" w:rsidRDefault="0035655B" w:rsidP="0035655B">
            <w:pPr>
              <w:pStyle w:val="Header"/>
              <w:keepNext/>
              <w:keepLines/>
              <w:spacing w:before="122"/>
              <w:rPr>
                <w:rStyle w:val="CharPartNo"/>
                <w:rFonts w:ascii="Times New Roman" w:hAnsi="Times New Roman"/>
              </w:rPr>
            </w:pPr>
            <w:r>
              <w:rPr>
                <w:rStyle w:val="CharPartNo"/>
                <w:rFonts w:ascii="Times New Roman" w:hAnsi="Times New Roman"/>
              </w:rPr>
              <w:t>1 W</w:t>
            </w:r>
          </w:p>
        </w:tc>
        <w:tc>
          <w:tcPr>
            <w:tcW w:w="2330" w:type="dxa"/>
          </w:tcPr>
          <w:p w:rsidR="0035655B" w:rsidRPr="00BE4AC7" w:rsidRDefault="0035655B" w:rsidP="0035655B">
            <w:pPr>
              <w:pStyle w:val="Header"/>
              <w:keepNext/>
              <w:keepLines/>
              <w:spacing w:before="122"/>
              <w:rPr>
                <w:rStyle w:val="CharPartNo"/>
                <w:rFonts w:ascii="Times New Roman" w:hAnsi="Times New Roman"/>
              </w:rPr>
            </w:pPr>
          </w:p>
        </w:tc>
      </w:tr>
      <w:tr w:rsidR="0035655B" w:rsidRPr="00BE4AC7" w:rsidTr="00D1757C">
        <w:tc>
          <w:tcPr>
            <w:tcW w:w="851" w:type="dxa"/>
          </w:tcPr>
          <w:p w:rsidR="0035655B" w:rsidRPr="00E72444" w:rsidRDefault="00F7540F"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E72444">
              <w:rPr>
                <w:rStyle w:val="CharPartNo"/>
                <w:rFonts w:ascii="Times New Roman" w:hAnsi="Times New Roman"/>
              </w:rPr>
              <w:t>41</w:t>
            </w:r>
          </w:p>
        </w:tc>
        <w:tc>
          <w:tcPr>
            <w:tcW w:w="2092" w:type="dxa"/>
          </w:tcPr>
          <w:p w:rsidR="0035655B" w:rsidRDefault="0035655B" w:rsidP="0035655B">
            <w:pPr>
              <w:pStyle w:val="Header"/>
              <w:spacing w:before="122"/>
              <w:rPr>
                <w:rStyle w:val="CharPartNo"/>
                <w:rFonts w:ascii="Times New Roman" w:hAnsi="Times New Roman"/>
              </w:rPr>
            </w:pPr>
            <w:r>
              <w:rPr>
                <w:rStyle w:val="CharPartNo"/>
                <w:rFonts w:ascii="Times New Roman" w:hAnsi="Times New Roman"/>
              </w:rPr>
              <w:t>Telecommand or telemetry transmitters</w:t>
            </w:r>
          </w:p>
        </w:tc>
        <w:tc>
          <w:tcPr>
            <w:tcW w:w="2410" w:type="dxa"/>
          </w:tcPr>
          <w:p w:rsidR="0035655B" w:rsidRPr="00BE4AC7" w:rsidRDefault="0035655B" w:rsidP="0035655B">
            <w:pPr>
              <w:pStyle w:val="Header"/>
              <w:spacing w:before="122"/>
              <w:rPr>
                <w:rStyle w:val="CharPartNo"/>
                <w:rFonts w:ascii="Times New Roman" w:hAnsi="Times New Roman"/>
              </w:rPr>
            </w:pPr>
            <w:r>
              <w:rPr>
                <w:rStyle w:val="CharPartNo"/>
                <w:rFonts w:ascii="Times New Roman" w:hAnsi="Times New Roman"/>
              </w:rPr>
              <w:t>5795–5815</w:t>
            </w:r>
          </w:p>
        </w:tc>
        <w:tc>
          <w:tcPr>
            <w:tcW w:w="1559" w:type="dxa"/>
          </w:tcPr>
          <w:p w:rsidR="0035655B" w:rsidRPr="00BE4AC7" w:rsidRDefault="0035655B" w:rsidP="0035655B">
            <w:pPr>
              <w:pStyle w:val="Header"/>
              <w:spacing w:before="122"/>
              <w:rPr>
                <w:rStyle w:val="CharPartNo"/>
                <w:rFonts w:ascii="Times New Roman" w:hAnsi="Times New Roman"/>
              </w:rPr>
            </w:pPr>
            <w:r>
              <w:rPr>
                <w:rStyle w:val="CharPartNo"/>
                <w:rFonts w:ascii="Times New Roman" w:hAnsi="Times New Roman"/>
              </w:rPr>
              <w:t>2 W</w:t>
            </w:r>
          </w:p>
        </w:tc>
        <w:tc>
          <w:tcPr>
            <w:tcW w:w="2330" w:type="dxa"/>
          </w:tcPr>
          <w:p w:rsidR="0035655B" w:rsidRPr="00BE4AC7" w:rsidRDefault="0035655B" w:rsidP="0035655B">
            <w:pPr>
              <w:pStyle w:val="Header"/>
              <w:spacing w:before="122"/>
              <w:rPr>
                <w:rStyle w:val="CharPartNo"/>
                <w:rFonts w:ascii="Times New Roman" w:hAnsi="Times New Roman"/>
              </w:rPr>
            </w:pPr>
          </w:p>
        </w:tc>
      </w:tr>
      <w:tr w:rsidR="00F7540F" w:rsidRPr="00BE4AC7" w:rsidTr="00E72444">
        <w:tc>
          <w:tcPr>
            <w:tcW w:w="9242" w:type="dxa"/>
            <w:gridSpan w:val="5"/>
            <w:tcBorders>
              <w:top w:val="single" w:sz="4" w:space="0" w:color="auto"/>
              <w:bottom w:val="single" w:sz="4" w:space="0" w:color="auto"/>
            </w:tcBorders>
          </w:tcPr>
          <w:p w:rsidR="00F7540F" w:rsidRPr="00C747A7" w:rsidRDefault="00E72444" w:rsidP="00FE4F01">
            <w:pPr>
              <w:pStyle w:val="Header"/>
              <w:keepNext/>
              <w:spacing w:before="122"/>
              <w:rPr>
                <w:rStyle w:val="CharPartNo"/>
                <w:rFonts w:ascii="Times New Roman" w:hAnsi="Times New Roman"/>
                <w:b/>
                <w:sz w:val="20"/>
                <w:szCs w:val="20"/>
              </w:rPr>
            </w:pPr>
            <w:r>
              <w:rPr>
                <w:rStyle w:val="CharPartNo"/>
                <w:rFonts w:ascii="Arial" w:hAnsi="Arial" w:cs="Arial"/>
                <w:b/>
                <w:sz w:val="20"/>
                <w:szCs w:val="20"/>
              </w:rPr>
              <w:t>Radiofrequency Identification (</w:t>
            </w:r>
            <w:r w:rsidR="00F7540F" w:rsidRPr="00E72444">
              <w:rPr>
                <w:rStyle w:val="CharPartNo"/>
                <w:rFonts w:ascii="Arial" w:hAnsi="Arial" w:cs="Arial"/>
                <w:b/>
                <w:sz w:val="20"/>
                <w:szCs w:val="20"/>
              </w:rPr>
              <w:t>RFID</w:t>
            </w:r>
            <w:r>
              <w:rPr>
                <w:rStyle w:val="CharPartNo"/>
                <w:rFonts w:ascii="Arial" w:hAnsi="Arial" w:cs="Arial"/>
                <w:b/>
                <w:sz w:val="20"/>
                <w:szCs w:val="20"/>
              </w:rPr>
              <w:t>)</w:t>
            </w:r>
            <w:r w:rsidR="00F7540F" w:rsidRPr="00E72444">
              <w:rPr>
                <w:rStyle w:val="CharPartNo"/>
                <w:rFonts w:ascii="Arial" w:hAnsi="Arial" w:cs="Arial"/>
                <w:b/>
                <w:sz w:val="20"/>
                <w:szCs w:val="20"/>
              </w:rPr>
              <w:t xml:space="preserve"> tags and associated </w:t>
            </w:r>
            <w:r w:rsidR="00FE4F01">
              <w:rPr>
                <w:rStyle w:val="CharPartNo"/>
                <w:rFonts w:ascii="Arial" w:hAnsi="Arial" w:cs="Arial"/>
                <w:b/>
                <w:sz w:val="20"/>
                <w:szCs w:val="20"/>
              </w:rPr>
              <w:t>transmitters</w:t>
            </w:r>
          </w:p>
        </w:tc>
      </w:tr>
      <w:tr w:rsidR="0035655B" w:rsidRPr="00BE4AC7" w:rsidTr="00D1757C">
        <w:tc>
          <w:tcPr>
            <w:tcW w:w="851" w:type="dxa"/>
            <w:tcBorders>
              <w:top w:val="single" w:sz="4" w:space="0" w:color="auto"/>
            </w:tcBorders>
          </w:tcPr>
          <w:p w:rsidR="0035655B" w:rsidRPr="00E72444" w:rsidRDefault="00943452"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E72444">
              <w:rPr>
                <w:rStyle w:val="CharPartNo"/>
                <w:rFonts w:ascii="Times New Roman" w:hAnsi="Times New Roman"/>
              </w:rPr>
              <w:t>42</w:t>
            </w:r>
          </w:p>
        </w:tc>
        <w:tc>
          <w:tcPr>
            <w:tcW w:w="2092" w:type="dxa"/>
            <w:tcBorders>
              <w:top w:val="single" w:sz="4" w:space="0" w:color="auto"/>
            </w:tcBorders>
          </w:tcPr>
          <w:p w:rsidR="0035655B" w:rsidRDefault="0035655B" w:rsidP="0035655B">
            <w:pPr>
              <w:pStyle w:val="Header"/>
              <w:spacing w:before="122"/>
              <w:rPr>
                <w:rStyle w:val="CharPartNo"/>
                <w:rFonts w:ascii="Times New Roman" w:hAnsi="Times New Roman"/>
              </w:rPr>
            </w:pPr>
            <w:r>
              <w:rPr>
                <w:rStyle w:val="CharPartNo"/>
                <w:rFonts w:ascii="Times New Roman" w:hAnsi="Times New Roman"/>
              </w:rPr>
              <w:t>Radiofrequency identification transmitters</w:t>
            </w:r>
          </w:p>
        </w:tc>
        <w:tc>
          <w:tcPr>
            <w:tcW w:w="2410" w:type="dxa"/>
            <w:tcBorders>
              <w:top w:val="single" w:sz="4" w:space="0" w:color="auto"/>
            </w:tcBorders>
          </w:tcPr>
          <w:p w:rsidR="0035655B" w:rsidRDefault="0035655B" w:rsidP="0035655B">
            <w:pPr>
              <w:pStyle w:val="Header"/>
              <w:numPr>
                <w:ilvl w:val="0"/>
                <w:numId w:val="28"/>
              </w:numPr>
              <w:spacing w:before="122"/>
              <w:rPr>
                <w:rStyle w:val="CharPartNo"/>
                <w:rFonts w:ascii="Times New Roman" w:hAnsi="Times New Roman"/>
              </w:rPr>
            </w:pPr>
            <w:r>
              <w:rPr>
                <w:rStyle w:val="CharPartNo"/>
                <w:rFonts w:ascii="Times New Roman" w:hAnsi="Times New Roman"/>
              </w:rPr>
              <w:t>1.77–2.17</w:t>
            </w:r>
          </w:p>
          <w:p w:rsidR="0035655B" w:rsidRDefault="0035655B" w:rsidP="0035655B">
            <w:pPr>
              <w:pStyle w:val="Header"/>
              <w:numPr>
                <w:ilvl w:val="0"/>
                <w:numId w:val="28"/>
              </w:numPr>
              <w:spacing w:before="122"/>
              <w:rPr>
                <w:rStyle w:val="CharPartNo"/>
                <w:rFonts w:ascii="Times New Roman" w:hAnsi="Times New Roman"/>
              </w:rPr>
            </w:pPr>
            <w:r>
              <w:rPr>
                <w:rStyle w:val="CharPartNo"/>
                <w:rFonts w:ascii="Times New Roman" w:hAnsi="Times New Roman"/>
              </w:rPr>
              <w:t>2.93–3.58</w:t>
            </w:r>
          </w:p>
          <w:p w:rsidR="0035655B" w:rsidRPr="00BE4AC7" w:rsidRDefault="0035655B" w:rsidP="0035655B">
            <w:pPr>
              <w:pStyle w:val="Header"/>
              <w:numPr>
                <w:ilvl w:val="0"/>
                <w:numId w:val="28"/>
              </w:numPr>
              <w:spacing w:before="122"/>
              <w:rPr>
                <w:rStyle w:val="CharPartNo"/>
                <w:rFonts w:ascii="Times New Roman" w:hAnsi="Times New Roman"/>
              </w:rPr>
            </w:pPr>
            <w:r>
              <w:rPr>
                <w:rStyle w:val="CharPartNo"/>
                <w:rFonts w:ascii="Times New Roman" w:hAnsi="Times New Roman"/>
              </w:rPr>
              <w:t>7.2–10.01</w:t>
            </w:r>
          </w:p>
        </w:tc>
        <w:tc>
          <w:tcPr>
            <w:tcW w:w="1559" w:type="dxa"/>
            <w:tcBorders>
              <w:top w:val="single" w:sz="4" w:space="0" w:color="auto"/>
            </w:tcBorders>
          </w:tcPr>
          <w:p w:rsidR="0035655B" w:rsidRPr="00BE4AC7" w:rsidRDefault="0035655B" w:rsidP="0035655B">
            <w:pPr>
              <w:pStyle w:val="Header"/>
              <w:spacing w:before="122"/>
              <w:rPr>
                <w:rStyle w:val="CharPartNo"/>
                <w:rFonts w:ascii="Times New Roman" w:hAnsi="Times New Roman"/>
              </w:rPr>
            </w:pPr>
            <w:r>
              <w:rPr>
                <w:rStyle w:val="CharPartNo"/>
                <w:rFonts w:ascii="Times New Roman" w:hAnsi="Times New Roman"/>
              </w:rPr>
              <w:t>100 pW</w:t>
            </w:r>
          </w:p>
        </w:tc>
        <w:tc>
          <w:tcPr>
            <w:tcW w:w="2330" w:type="dxa"/>
            <w:tcBorders>
              <w:top w:val="single" w:sz="4" w:space="0" w:color="auto"/>
            </w:tcBorders>
          </w:tcPr>
          <w:p w:rsidR="0035655B" w:rsidRPr="00BE4AC7" w:rsidRDefault="0035655B" w:rsidP="0035655B">
            <w:pPr>
              <w:pStyle w:val="Header"/>
              <w:spacing w:before="122"/>
              <w:rPr>
                <w:rStyle w:val="CharPartNo"/>
                <w:rFonts w:ascii="Times New Roman" w:hAnsi="Times New Roman"/>
              </w:rPr>
            </w:pPr>
          </w:p>
        </w:tc>
      </w:tr>
      <w:tr w:rsidR="0035655B" w:rsidRPr="00BE4AC7" w:rsidTr="00D1757C">
        <w:tc>
          <w:tcPr>
            <w:tcW w:w="851" w:type="dxa"/>
          </w:tcPr>
          <w:p w:rsidR="0035655B" w:rsidRPr="00E72444" w:rsidRDefault="00943452" w:rsidP="00D1757C">
            <w:pPr>
              <w:pStyle w:val="Header"/>
              <w:keepNext/>
              <w:keepLines/>
              <w:tabs>
                <w:tab w:val="clear" w:pos="4513"/>
                <w:tab w:val="clear" w:pos="9026"/>
                <w:tab w:val="center" w:pos="3969"/>
                <w:tab w:val="right" w:pos="8505"/>
              </w:tabs>
              <w:spacing w:before="122"/>
              <w:ind w:left="360"/>
              <w:rPr>
                <w:rStyle w:val="CharPartNo"/>
                <w:rFonts w:ascii="Times New Roman" w:hAnsi="Times New Roman"/>
              </w:rPr>
            </w:pPr>
            <w:r w:rsidRPr="00E72444">
              <w:rPr>
                <w:rStyle w:val="CharPartNo"/>
                <w:rFonts w:ascii="Times New Roman" w:hAnsi="Times New Roman"/>
              </w:rPr>
              <w:t>43</w:t>
            </w:r>
          </w:p>
        </w:tc>
        <w:tc>
          <w:tcPr>
            <w:tcW w:w="2092" w:type="dxa"/>
          </w:tcPr>
          <w:p w:rsidR="0035655B" w:rsidRPr="00BE4AC7" w:rsidRDefault="0035655B" w:rsidP="0035655B">
            <w:pPr>
              <w:pStyle w:val="Header"/>
              <w:keepNext/>
              <w:keepLines/>
              <w:spacing w:before="122"/>
              <w:rPr>
                <w:rStyle w:val="CharPartNo"/>
                <w:rFonts w:ascii="Times New Roman" w:hAnsi="Times New Roman"/>
              </w:rPr>
            </w:pPr>
            <w:r>
              <w:rPr>
                <w:rStyle w:val="CharPartNo"/>
                <w:rFonts w:ascii="Times New Roman" w:hAnsi="Times New Roman"/>
              </w:rPr>
              <w:t>Radiofrequency identification transmitters</w:t>
            </w:r>
          </w:p>
        </w:tc>
        <w:tc>
          <w:tcPr>
            <w:tcW w:w="2410" w:type="dxa"/>
          </w:tcPr>
          <w:p w:rsidR="0035655B" w:rsidRDefault="0035655B" w:rsidP="0035655B">
            <w:pPr>
              <w:pStyle w:val="Header"/>
              <w:keepNext/>
              <w:keepLines/>
              <w:numPr>
                <w:ilvl w:val="0"/>
                <w:numId w:val="29"/>
              </w:numPr>
              <w:spacing w:before="122"/>
              <w:rPr>
                <w:rStyle w:val="CharPartNo"/>
                <w:rFonts w:ascii="Times New Roman" w:hAnsi="Times New Roman"/>
              </w:rPr>
            </w:pPr>
            <w:r>
              <w:rPr>
                <w:rStyle w:val="CharPartNo"/>
                <w:rFonts w:ascii="Times New Roman" w:hAnsi="Times New Roman"/>
              </w:rPr>
              <w:t>13.553–13.567</w:t>
            </w:r>
          </w:p>
          <w:p w:rsidR="0035655B" w:rsidRDefault="0035655B" w:rsidP="0035655B">
            <w:pPr>
              <w:pStyle w:val="Header"/>
              <w:keepNext/>
              <w:keepLines/>
              <w:numPr>
                <w:ilvl w:val="0"/>
                <w:numId w:val="29"/>
              </w:numPr>
              <w:spacing w:before="122"/>
              <w:rPr>
                <w:rStyle w:val="CharPartNo"/>
                <w:rFonts w:ascii="Times New Roman" w:hAnsi="Times New Roman"/>
              </w:rPr>
            </w:pPr>
            <w:r>
              <w:rPr>
                <w:rStyle w:val="CharPartNo"/>
                <w:rFonts w:ascii="Times New Roman" w:hAnsi="Times New Roman"/>
              </w:rPr>
              <w:t>918–926</w:t>
            </w:r>
          </w:p>
          <w:p w:rsidR="0035655B" w:rsidRDefault="0035655B" w:rsidP="0035655B">
            <w:pPr>
              <w:pStyle w:val="Header"/>
              <w:keepNext/>
              <w:keepLines/>
              <w:numPr>
                <w:ilvl w:val="0"/>
                <w:numId w:val="29"/>
              </w:numPr>
              <w:spacing w:before="122"/>
              <w:rPr>
                <w:rStyle w:val="CharPartNo"/>
                <w:rFonts w:ascii="Times New Roman" w:hAnsi="Times New Roman"/>
              </w:rPr>
            </w:pPr>
            <w:r>
              <w:rPr>
                <w:rStyle w:val="CharPartNo"/>
                <w:rFonts w:ascii="Times New Roman" w:hAnsi="Times New Roman"/>
              </w:rPr>
              <w:t>2400–2450</w:t>
            </w:r>
          </w:p>
          <w:p w:rsidR="0035655B" w:rsidRDefault="0035655B" w:rsidP="0035655B">
            <w:pPr>
              <w:pStyle w:val="Header"/>
              <w:keepNext/>
              <w:keepLines/>
              <w:numPr>
                <w:ilvl w:val="0"/>
                <w:numId w:val="29"/>
              </w:numPr>
              <w:spacing w:before="122"/>
              <w:rPr>
                <w:rStyle w:val="CharPartNo"/>
                <w:rFonts w:ascii="Times New Roman" w:hAnsi="Times New Roman"/>
              </w:rPr>
            </w:pPr>
            <w:r>
              <w:rPr>
                <w:rStyle w:val="CharPartNo"/>
                <w:rFonts w:ascii="Times New Roman" w:hAnsi="Times New Roman"/>
              </w:rPr>
              <w:t>5725–5795</w:t>
            </w:r>
          </w:p>
          <w:p w:rsidR="0035655B" w:rsidRDefault="0035655B" w:rsidP="0035655B">
            <w:pPr>
              <w:pStyle w:val="Header"/>
              <w:keepNext/>
              <w:keepLines/>
              <w:numPr>
                <w:ilvl w:val="0"/>
                <w:numId w:val="29"/>
              </w:numPr>
              <w:spacing w:before="122"/>
              <w:rPr>
                <w:rStyle w:val="CharPartNo"/>
                <w:rFonts w:ascii="Times New Roman" w:hAnsi="Times New Roman"/>
              </w:rPr>
            </w:pPr>
            <w:r>
              <w:rPr>
                <w:rStyle w:val="CharPartNo"/>
                <w:rFonts w:ascii="Times New Roman" w:hAnsi="Times New Roman"/>
              </w:rPr>
              <w:t>5815–5875</w:t>
            </w:r>
          </w:p>
          <w:p w:rsidR="0035655B" w:rsidRPr="00627BEA" w:rsidRDefault="0035655B" w:rsidP="0035655B">
            <w:pPr>
              <w:pStyle w:val="Header"/>
              <w:keepNext/>
              <w:keepLines/>
              <w:numPr>
                <w:ilvl w:val="0"/>
                <w:numId w:val="29"/>
              </w:numPr>
              <w:spacing w:before="122"/>
              <w:rPr>
                <w:rStyle w:val="CharPartNo"/>
                <w:rFonts w:ascii="Times New Roman" w:hAnsi="Times New Roman"/>
              </w:rPr>
            </w:pPr>
            <w:r>
              <w:rPr>
                <w:rStyle w:val="CharPartNo"/>
                <w:rFonts w:ascii="Times New Roman" w:hAnsi="Times New Roman"/>
              </w:rPr>
              <w:t>24000–24250</w:t>
            </w:r>
          </w:p>
        </w:tc>
        <w:tc>
          <w:tcPr>
            <w:tcW w:w="1559" w:type="dxa"/>
          </w:tcPr>
          <w:p w:rsidR="0035655B" w:rsidRPr="00BE4AC7" w:rsidRDefault="0035655B" w:rsidP="0035655B">
            <w:pPr>
              <w:pStyle w:val="Header"/>
              <w:keepNext/>
              <w:keepLines/>
              <w:spacing w:before="122"/>
              <w:rPr>
                <w:rStyle w:val="CharPartNo"/>
                <w:rFonts w:ascii="Times New Roman" w:hAnsi="Times New Roman"/>
              </w:rPr>
            </w:pPr>
            <w:r>
              <w:rPr>
                <w:rStyle w:val="CharPartNo"/>
                <w:rFonts w:ascii="Times New Roman" w:hAnsi="Times New Roman"/>
              </w:rPr>
              <w:t>1 W</w:t>
            </w:r>
          </w:p>
        </w:tc>
        <w:tc>
          <w:tcPr>
            <w:tcW w:w="2330" w:type="dxa"/>
          </w:tcPr>
          <w:p w:rsidR="0035655B" w:rsidRPr="00BE4AC7" w:rsidRDefault="0035655B" w:rsidP="0035655B">
            <w:pPr>
              <w:pStyle w:val="Header"/>
              <w:keepNext/>
              <w:keepLines/>
              <w:spacing w:before="122"/>
              <w:rPr>
                <w:rStyle w:val="CharPartNo"/>
                <w:rFonts w:ascii="Times New Roman" w:hAnsi="Times New Roman"/>
              </w:rPr>
            </w:pPr>
          </w:p>
        </w:tc>
      </w:tr>
      <w:tr w:rsidR="0035655B" w:rsidRPr="00BE4AC7" w:rsidTr="00D1757C">
        <w:tc>
          <w:tcPr>
            <w:tcW w:w="851" w:type="dxa"/>
          </w:tcPr>
          <w:p w:rsidR="0035655B" w:rsidRPr="00E72444" w:rsidRDefault="00943452"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E72444">
              <w:rPr>
                <w:rStyle w:val="CharPartNo"/>
                <w:rFonts w:ascii="Times New Roman" w:hAnsi="Times New Roman"/>
              </w:rPr>
              <w:t>44</w:t>
            </w:r>
          </w:p>
        </w:tc>
        <w:tc>
          <w:tcPr>
            <w:tcW w:w="2092" w:type="dxa"/>
          </w:tcPr>
          <w:p w:rsidR="0035655B" w:rsidRPr="00BE4AC7" w:rsidRDefault="0035655B" w:rsidP="0035655B">
            <w:pPr>
              <w:pStyle w:val="Header"/>
              <w:spacing w:before="122"/>
              <w:rPr>
                <w:rStyle w:val="CharPartNo"/>
                <w:rFonts w:ascii="Times New Roman" w:hAnsi="Times New Roman"/>
              </w:rPr>
            </w:pPr>
            <w:r>
              <w:rPr>
                <w:rStyle w:val="CharPartNo"/>
                <w:rFonts w:ascii="Times New Roman" w:hAnsi="Times New Roman"/>
              </w:rPr>
              <w:t>Radiofrequency identification transmitters</w:t>
            </w:r>
          </w:p>
        </w:tc>
        <w:tc>
          <w:tcPr>
            <w:tcW w:w="2410" w:type="dxa"/>
          </w:tcPr>
          <w:p w:rsidR="0035655B" w:rsidRPr="00BE4AC7" w:rsidRDefault="0035655B" w:rsidP="0035655B">
            <w:pPr>
              <w:pStyle w:val="Header"/>
              <w:spacing w:before="122"/>
              <w:rPr>
                <w:rStyle w:val="CharPartNo"/>
                <w:rFonts w:ascii="Times New Roman" w:hAnsi="Times New Roman"/>
              </w:rPr>
            </w:pPr>
            <w:r>
              <w:rPr>
                <w:rStyle w:val="CharPartNo"/>
                <w:rFonts w:ascii="Times New Roman" w:hAnsi="Times New Roman"/>
              </w:rPr>
              <w:t>5795–5815</w:t>
            </w:r>
          </w:p>
        </w:tc>
        <w:tc>
          <w:tcPr>
            <w:tcW w:w="1559" w:type="dxa"/>
          </w:tcPr>
          <w:p w:rsidR="0035655B" w:rsidRPr="00BE4AC7" w:rsidRDefault="0035655B" w:rsidP="0035655B">
            <w:pPr>
              <w:pStyle w:val="Header"/>
              <w:spacing w:before="122"/>
              <w:rPr>
                <w:rStyle w:val="CharPartNo"/>
                <w:rFonts w:ascii="Times New Roman" w:hAnsi="Times New Roman"/>
              </w:rPr>
            </w:pPr>
            <w:r>
              <w:rPr>
                <w:rStyle w:val="CharPartNo"/>
                <w:rFonts w:ascii="Times New Roman" w:hAnsi="Times New Roman"/>
              </w:rPr>
              <w:t>2 W</w:t>
            </w:r>
          </w:p>
        </w:tc>
        <w:tc>
          <w:tcPr>
            <w:tcW w:w="2330" w:type="dxa"/>
          </w:tcPr>
          <w:p w:rsidR="0035655B" w:rsidRPr="00BE4AC7" w:rsidRDefault="0035655B" w:rsidP="0035655B">
            <w:pPr>
              <w:pStyle w:val="Header"/>
              <w:spacing w:before="122"/>
              <w:rPr>
                <w:rStyle w:val="CharPartNo"/>
                <w:rFonts w:ascii="Times New Roman" w:hAnsi="Times New Roman"/>
              </w:rPr>
            </w:pPr>
          </w:p>
        </w:tc>
      </w:tr>
      <w:tr w:rsidR="0035655B" w:rsidRPr="00BE4AC7" w:rsidTr="00D1757C">
        <w:tc>
          <w:tcPr>
            <w:tcW w:w="851" w:type="dxa"/>
          </w:tcPr>
          <w:p w:rsidR="0035655B" w:rsidRPr="00E72444" w:rsidRDefault="00943452"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E72444">
              <w:rPr>
                <w:rStyle w:val="CharPartNo"/>
                <w:rFonts w:ascii="Times New Roman" w:hAnsi="Times New Roman"/>
              </w:rPr>
              <w:t>45</w:t>
            </w:r>
          </w:p>
        </w:tc>
        <w:tc>
          <w:tcPr>
            <w:tcW w:w="2092" w:type="dxa"/>
          </w:tcPr>
          <w:p w:rsidR="0035655B" w:rsidRPr="00BE4AC7" w:rsidRDefault="0035655B" w:rsidP="0035655B">
            <w:pPr>
              <w:pStyle w:val="Header"/>
              <w:spacing w:before="122"/>
              <w:rPr>
                <w:rStyle w:val="CharPartNo"/>
                <w:rFonts w:ascii="Times New Roman" w:hAnsi="Times New Roman"/>
              </w:rPr>
            </w:pPr>
            <w:r>
              <w:rPr>
                <w:rStyle w:val="CharPartNo"/>
                <w:rFonts w:ascii="Times New Roman" w:hAnsi="Times New Roman"/>
              </w:rPr>
              <w:t>Radiofrequency identification transmitters</w:t>
            </w:r>
          </w:p>
        </w:tc>
        <w:tc>
          <w:tcPr>
            <w:tcW w:w="2410" w:type="dxa"/>
          </w:tcPr>
          <w:p w:rsidR="0035655B" w:rsidRPr="00BE4AC7" w:rsidRDefault="0035655B" w:rsidP="0035655B">
            <w:pPr>
              <w:pStyle w:val="Header"/>
              <w:spacing w:before="122"/>
              <w:rPr>
                <w:rStyle w:val="CharPartNo"/>
                <w:rFonts w:ascii="Times New Roman" w:hAnsi="Times New Roman"/>
              </w:rPr>
            </w:pPr>
            <w:r>
              <w:rPr>
                <w:rStyle w:val="CharPartNo"/>
                <w:rFonts w:ascii="Times New Roman" w:hAnsi="Times New Roman"/>
              </w:rPr>
              <w:t>920–926</w:t>
            </w:r>
          </w:p>
        </w:tc>
        <w:tc>
          <w:tcPr>
            <w:tcW w:w="1559" w:type="dxa"/>
          </w:tcPr>
          <w:p w:rsidR="0035655B" w:rsidRPr="00BE4AC7" w:rsidRDefault="0035655B" w:rsidP="0035655B">
            <w:pPr>
              <w:pStyle w:val="Header"/>
              <w:spacing w:before="122"/>
              <w:rPr>
                <w:rStyle w:val="CharPartNo"/>
                <w:rFonts w:ascii="Times New Roman" w:hAnsi="Times New Roman"/>
              </w:rPr>
            </w:pPr>
            <w:r>
              <w:rPr>
                <w:rStyle w:val="CharPartNo"/>
                <w:rFonts w:ascii="Times New Roman" w:hAnsi="Times New Roman"/>
              </w:rPr>
              <w:t>4 W</w:t>
            </w:r>
          </w:p>
        </w:tc>
        <w:tc>
          <w:tcPr>
            <w:tcW w:w="2330" w:type="dxa"/>
          </w:tcPr>
          <w:p w:rsidR="0035655B" w:rsidRDefault="0035655B" w:rsidP="0035655B">
            <w:pPr>
              <w:pStyle w:val="Header"/>
              <w:numPr>
                <w:ilvl w:val="0"/>
                <w:numId w:val="30"/>
              </w:numPr>
              <w:spacing w:before="122"/>
              <w:rPr>
                <w:rStyle w:val="CharPartNo"/>
                <w:rFonts w:ascii="Times New Roman" w:hAnsi="Times New Roman"/>
              </w:rPr>
            </w:pPr>
            <w:r>
              <w:rPr>
                <w:rStyle w:val="CharPartNo"/>
                <w:rFonts w:ascii="Times New Roman" w:hAnsi="Times New Roman"/>
              </w:rPr>
              <w:t>The transmitter must comply with the instrument known a</w:t>
            </w:r>
            <w:r w:rsidR="004700AA">
              <w:rPr>
                <w:rStyle w:val="CharPartNo"/>
                <w:rFonts w:ascii="Times New Roman" w:hAnsi="Times New Roman"/>
              </w:rPr>
              <w:t>s ISO/IEC 18000-6c</w:t>
            </w:r>
            <w:r>
              <w:rPr>
                <w:rStyle w:val="CharPartNo"/>
                <w:rFonts w:ascii="Times New Roman" w:hAnsi="Times New Roman"/>
              </w:rPr>
              <w:t>.</w:t>
            </w:r>
          </w:p>
          <w:p w:rsidR="0035655B" w:rsidRDefault="0035655B" w:rsidP="0035655B">
            <w:pPr>
              <w:pStyle w:val="Header"/>
              <w:numPr>
                <w:ilvl w:val="0"/>
                <w:numId w:val="30"/>
              </w:numPr>
              <w:spacing w:before="122"/>
              <w:rPr>
                <w:rStyle w:val="CharPartNo"/>
                <w:rFonts w:ascii="Times New Roman" w:hAnsi="Times New Roman"/>
              </w:rPr>
            </w:pPr>
            <w:r>
              <w:rPr>
                <w:rStyle w:val="CharPartNo"/>
                <w:rFonts w:ascii="Times New Roman" w:hAnsi="Times New Roman"/>
              </w:rPr>
              <w:t xml:space="preserve">Emissions in the band below 917.75 MHz must be no greater than </w:t>
            </w:r>
            <w:r w:rsidR="00FE4F01">
              <w:rPr>
                <w:rStyle w:val="CharPartNo"/>
                <w:rFonts w:ascii="Times New Roman" w:hAnsi="Times New Roman"/>
              </w:rPr>
              <w:br/>
            </w:r>
            <w:r>
              <w:rPr>
                <w:rStyle w:val="CharPartNo"/>
                <w:rFonts w:ascii="Times New Roman" w:hAnsi="Times New Roman"/>
              </w:rPr>
              <w:t>–37 dBm EIRP.</w:t>
            </w:r>
          </w:p>
          <w:p w:rsidR="0035655B" w:rsidRDefault="0035655B" w:rsidP="0035655B">
            <w:pPr>
              <w:pStyle w:val="Header"/>
              <w:numPr>
                <w:ilvl w:val="0"/>
                <w:numId w:val="30"/>
              </w:numPr>
              <w:spacing w:before="122"/>
              <w:rPr>
                <w:rStyle w:val="CharPartNo"/>
                <w:rFonts w:ascii="Times New Roman" w:hAnsi="Times New Roman"/>
              </w:rPr>
            </w:pPr>
            <w:r>
              <w:rPr>
                <w:rStyle w:val="CharPartNo"/>
                <w:rFonts w:ascii="Times New Roman" w:hAnsi="Times New Roman"/>
              </w:rPr>
              <w:t xml:space="preserve">Emissions above 926 MHz must be no greater than </w:t>
            </w:r>
            <w:r>
              <w:rPr>
                <w:rStyle w:val="CharPartNo"/>
                <w:rFonts w:ascii="Times New Roman" w:hAnsi="Times New Roman"/>
              </w:rPr>
              <w:br/>
              <w:t>–33 dBm EIRP.</w:t>
            </w:r>
          </w:p>
          <w:p w:rsidR="0035655B" w:rsidRPr="00BE4AC7" w:rsidRDefault="0035655B" w:rsidP="00B264BE">
            <w:pPr>
              <w:pStyle w:val="Header"/>
              <w:keepLines/>
              <w:numPr>
                <w:ilvl w:val="0"/>
                <w:numId w:val="30"/>
              </w:numPr>
              <w:spacing w:before="122"/>
              <w:ind w:left="357" w:hanging="357"/>
              <w:rPr>
                <w:rStyle w:val="CharPartNo"/>
                <w:rFonts w:ascii="Times New Roman" w:hAnsi="Times New Roman"/>
              </w:rPr>
            </w:pPr>
            <w:r>
              <w:rPr>
                <w:rStyle w:val="CharPartNo"/>
                <w:rFonts w:ascii="Times New Roman" w:hAnsi="Times New Roman"/>
              </w:rPr>
              <w:t xml:space="preserve">The transmitter must not be used unless more than 1 W EIRP is necessary to achieve satisfactory system performance. </w:t>
            </w:r>
          </w:p>
        </w:tc>
      </w:tr>
      <w:tr w:rsidR="0035655B" w:rsidRPr="00BE4AC7" w:rsidTr="00D1757C">
        <w:tc>
          <w:tcPr>
            <w:tcW w:w="851" w:type="dxa"/>
            <w:tcBorders>
              <w:bottom w:val="single" w:sz="4" w:space="0" w:color="auto"/>
            </w:tcBorders>
          </w:tcPr>
          <w:p w:rsidR="0035655B" w:rsidRPr="00E72444" w:rsidRDefault="006A3B50"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E72444">
              <w:rPr>
                <w:rStyle w:val="CharPartNo"/>
                <w:rFonts w:ascii="Times New Roman" w:hAnsi="Times New Roman"/>
              </w:rPr>
              <w:t>46</w:t>
            </w:r>
          </w:p>
        </w:tc>
        <w:tc>
          <w:tcPr>
            <w:tcW w:w="2092" w:type="dxa"/>
            <w:tcBorders>
              <w:bottom w:val="single" w:sz="4" w:space="0" w:color="auto"/>
            </w:tcBorders>
          </w:tcPr>
          <w:p w:rsidR="0035655B" w:rsidRPr="00BE4AC7" w:rsidRDefault="0035655B" w:rsidP="0035655B">
            <w:pPr>
              <w:pStyle w:val="Header"/>
              <w:spacing w:before="122"/>
              <w:rPr>
                <w:rStyle w:val="CharPartNo"/>
                <w:rFonts w:ascii="Times New Roman" w:hAnsi="Times New Roman"/>
              </w:rPr>
            </w:pPr>
            <w:r>
              <w:rPr>
                <w:rStyle w:val="CharPartNo"/>
                <w:rFonts w:ascii="Times New Roman" w:hAnsi="Times New Roman"/>
              </w:rPr>
              <w:t>Radiofrequency identification transmitters</w:t>
            </w:r>
          </w:p>
        </w:tc>
        <w:tc>
          <w:tcPr>
            <w:tcW w:w="2410" w:type="dxa"/>
            <w:tcBorders>
              <w:bottom w:val="single" w:sz="4" w:space="0" w:color="auto"/>
            </w:tcBorders>
          </w:tcPr>
          <w:p w:rsidR="0035655B" w:rsidRDefault="0035655B" w:rsidP="0035655B">
            <w:pPr>
              <w:pStyle w:val="Header"/>
              <w:numPr>
                <w:ilvl w:val="0"/>
                <w:numId w:val="31"/>
              </w:numPr>
              <w:spacing w:before="122"/>
              <w:rPr>
                <w:rStyle w:val="CharPartNo"/>
                <w:rFonts w:ascii="Times New Roman" w:hAnsi="Times New Roman"/>
              </w:rPr>
            </w:pPr>
            <w:r>
              <w:rPr>
                <w:rStyle w:val="CharPartNo"/>
                <w:rFonts w:ascii="Times New Roman" w:hAnsi="Times New Roman"/>
              </w:rPr>
              <w:t>22000–23480</w:t>
            </w:r>
          </w:p>
          <w:p w:rsidR="0035655B" w:rsidRPr="00BE4AC7" w:rsidRDefault="0035655B" w:rsidP="0035655B">
            <w:pPr>
              <w:pStyle w:val="Header"/>
              <w:numPr>
                <w:ilvl w:val="0"/>
                <w:numId w:val="31"/>
              </w:numPr>
              <w:spacing w:before="122"/>
              <w:rPr>
                <w:rStyle w:val="CharPartNo"/>
                <w:rFonts w:ascii="Times New Roman" w:hAnsi="Times New Roman"/>
              </w:rPr>
            </w:pPr>
            <w:r>
              <w:rPr>
                <w:rStyle w:val="CharPartNo"/>
                <w:rFonts w:ascii="Times New Roman" w:hAnsi="Times New Roman"/>
              </w:rPr>
              <w:t>24100–26500</w:t>
            </w:r>
          </w:p>
        </w:tc>
        <w:tc>
          <w:tcPr>
            <w:tcW w:w="1559" w:type="dxa"/>
            <w:tcBorders>
              <w:bottom w:val="single" w:sz="4" w:space="0" w:color="auto"/>
            </w:tcBorders>
          </w:tcPr>
          <w:p w:rsidR="0035655B" w:rsidRPr="00BE4AC7" w:rsidRDefault="0035655B" w:rsidP="0035655B">
            <w:pPr>
              <w:pStyle w:val="Header"/>
              <w:spacing w:before="122"/>
              <w:rPr>
                <w:rStyle w:val="CharPartNo"/>
                <w:rFonts w:ascii="Times New Roman" w:hAnsi="Times New Roman"/>
              </w:rPr>
            </w:pPr>
            <w:r>
              <w:rPr>
                <w:rStyle w:val="CharPartNo"/>
                <w:rFonts w:ascii="Times New Roman" w:hAnsi="Times New Roman"/>
              </w:rPr>
              <w:t>630 mW</w:t>
            </w:r>
          </w:p>
        </w:tc>
        <w:tc>
          <w:tcPr>
            <w:tcW w:w="2330" w:type="dxa"/>
            <w:tcBorders>
              <w:bottom w:val="single" w:sz="4" w:space="0" w:color="auto"/>
            </w:tcBorders>
          </w:tcPr>
          <w:p w:rsidR="0035655B" w:rsidRDefault="0035655B" w:rsidP="0035655B">
            <w:pPr>
              <w:pStyle w:val="Header"/>
              <w:numPr>
                <w:ilvl w:val="0"/>
                <w:numId w:val="32"/>
              </w:numPr>
              <w:spacing w:before="122"/>
              <w:rPr>
                <w:rStyle w:val="CharPartNo"/>
                <w:rFonts w:ascii="Times New Roman" w:hAnsi="Times New Roman"/>
              </w:rPr>
            </w:pPr>
            <w:r>
              <w:rPr>
                <w:rStyle w:val="CharPartNo"/>
                <w:rFonts w:ascii="Times New Roman" w:hAnsi="Times New Roman"/>
              </w:rPr>
              <w:t>The transmitter must only be operated indoors.</w:t>
            </w:r>
          </w:p>
          <w:p w:rsidR="0035655B" w:rsidRPr="00BE4AC7" w:rsidRDefault="0035655B" w:rsidP="00D1757C">
            <w:pPr>
              <w:pStyle w:val="Header"/>
              <w:keepLines/>
              <w:numPr>
                <w:ilvl w:val="0"/>
                <w:numId w:val="32"/>
              </w:numPr>
              <w:spacing w:before="122"/>
              <w:ind w:left="357" w:hanging="357"/>
              <w:rPr>
                <w:rStyle w:val="CharPartNo"/>
                <w:rFonts w:ascii="Times New Roman" w:hAnsi="Times New Roman"/>
              </w:rPr>
            </w:pPr>
            <w:r>
              <w:rPr>
                <w:rStyle w:val="CharPartNo"/>
                <w:rFonts w:ascii="Times New Roman" w:hAnsi="Times New Roman"/>
              </w:rPr>
              <w:t>The transmitter must not be operated within a nominated distance of a specified Australian radio-astronomy site.</w:t>
            </w:r>
          </w:p>
        </w:tc>
      </w:tr>
      <w:tr w:rsidR="006A3B50" w:rsidRPr="00BE4AC7" w:rsidTr="00E72444">
        <w:tc>
          <w:tcPr>
            <w:tcW w:w="9242" w:type="dxa"/>
            <w:gridSpan w:val="5"/>
            <w:tcBorders>
              <w:top w:val="single" w:sz="4" w:space="0" w:color="auto"/>
              <w:bottom w:val="single" w:sz="4" w:space="0" w:color="auto"/>
            </w:tcBorders>
          </w:tcPr>
          <w:p w:rsidR="006A3B50" w:rsidRPr="00E72444" w:rsidRDefault="006A3B50" w:rsidP="00D1757C">
            <w:pPr>
              <w:pStyle w:val="Header"/>
              <w:spacing w:before="122"/>
              <w:rPr>
                <w:rStyle w:val="CharPartNo"/>
                <w:rFonts w:ascii="Arial" w:hAnsi="Arial" w:cs="Arial"/>
                <w:b/>
                <w:sz w:val="20"/>
                <w:szCs w:val="20"/>
              </w:rPr>
            </w:pPr>
            <w:r w:rsidRPr="00E72444">
              <w:rPr>
                <w:rStyle w:val="CharPartNo"/>
                <w:rFonts w:ascii="Arial" w:hAnsi="Arial" w:cs="Arial"/>
                <w:b/>
                <w:sz w:val="20"/>
                <w:szCs w:val="20"/>
              </w:rPr>
              <w:t>Transmitters used underground in tunnels, mines or caves</w:t>
            </w:r>
          </w:p>
        </w:tc>
      </w:tr>
      <w:tr w:rsidR="0035655B" w:rsidRPr="00BE4AC7" w:rsidTr="00D1757C">
        <w:tc>
          <w:tcPr>
            <w:tcW w:w="851" w:type="dxa"/>
          </w:tcPr>
          <w:p w:rsidR="0035655B" w:rsidRPr="00E72444" w:rsidRDefault="006A3B50"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E72444">
              <w:rPr>
                <w:rStyle w:val="CharPartNo"/>
                <w:rFonts w:ascii="Times New Roman" w:hAnsi="Times New Roman"/>
              </w:rPr>
              <w:t>47</w:t>
            </w:r>
          </w:p>
        </w:tc>
        <w:tc>
          <w:tcPr>
            <w:tcW w:w="2092" w:type="dxa"/>
          </w:tcPr>
          <w:p w:rsidR="0035655B" w:rsidRPr="00BE4AC7" w:rsidRDefault="0035655B" w:rsidP="0035655B">
            <w:pPr>
              <w:pStyle w:val="Header"/>
              <w:spacing w:before="122"/>
              <w:rPr>
                <w:rStyle w:val="CharPartNo"/>
                <w:rFonts w:ascii="Times New Roman" w:hAnsi="Times New Roman"/>
              </w:rPr>
            </w:pPr>
            <w:r>
              <w:rPr>
                <w:rStyle w:val="CharPartNo"/>
                <w:rFonts w:ascii="Times New Roman" w:hAnsi="Times New Roman"/>
              </w:rPr>
              <w:t>Transmitters used for underground communications</w:t>
            </w:r>
          </w:p>
        </w:tc>
        <w:tc>
          <w:tcPr>
            <w:tcW w:w="2410" w:type="dxa"/>
          </w:tcPr>
          <w:p w:rsidR="0035655B" w:rsidRDefault="0035655B" w:rsidP="0035655B">
            <w:pPr>
              <w:pStyle w:val="Header"/>
              <w:numPr>
                <w:ilvl w:val="0"/>
                <w:numId w:val="33"/>
              </w:numPr>
              <w:spacing w:before="122"/>
              <w:rPr>
                <w:rStyle w:val="CharPartNo"/>
                <w:rFonts w:ascii="Times New Roman" w:hAnsi="Times New Roman"/>
              </w:rPr>
            </w:pPr>
            <w:r>
              <w:rPr>
                <w:rStyle w:val="CharPartNo"/>
                <w:rFonts w:ascii="Times New Roman" w:hAnsi="Times New Roman"/>
              </w:rPr>
              <w:t>31–32</w:t>
            </w:r>
          </w:p>
          <w:p w:rsidR="0035655B" w:rsidRDefault="0035655B" w:rsidP="0035655B">
            <w:pPr>
              <w:pStyle w:val="Header"/>
              <w:numPr>
                <w:ilvl w:val="0"/>
                <w:numId w:val="33"/>
              </w:numPr>
              <w:spacing w:before="122"/>
              <w:rPr>
                <w:rStyle w:val="CharPartNo"/>
                <w:rFonts w:ascii="Times New Roman" w:hAnsi="Times New Roman"/>
              </w:rPr>
            </w:pPr>
            <w:r>
              <w:rPr>
                <w:rStyle w:val="CharPartNo"/>
                <w:rFonts w:ascii="Times New Roman" w:hAnsi="Times New Roman"/>
              </w:rPr>
              <w:t>33–34</w:t>
            </w:r>
          </w:p>
          <w:p w:rsidR="0035655B" w:rsidRDefault="0035655B" w:rsidP="0035655B">
            <w:pPr>
              <w:pStyle w:val="Header"/>
              <w:numPr>
                <w:ilvl w:val="0"/>
                <w:numId w:val="33"/>
              </w:numPr>
              <w:spacing w:before="122"/>
              <w:rPr>
                <w:rStyle w:val="CharPartNo"/>
                <w:rFonts w:ascii="Times New Roman" w:hAnsi="Times New Roman"/>
              </w:rPr>
            </w:pPr>
            <w:r>
              <w:rPr>
                <w:rStyle w:val="CharPartNo"/>
                <w:rFonts w:ascii="Times New Roman" w:hAnsi="Times New Roman"/>
              </w:rPr>
              <w:t>35–36</w:t>
            </w:r>
          </w:p>
          <w:p w:rsidR="0035655B" w:rsidRDefault="0035655B" w:rsidP="0035655B">
            <w:pPr>
              <w:pStyle w:val="Header"/>
              <w:numPr>
                <w:ilvl w:val="0"/>
                <w:numId w:val="33"/>
              </w:numPr>
              <w:spacing w:before="122"/>
              <w:rPr>
                <w:rStyle w:val="CharPartNo"/>
                <w:rFonts w:ascii="Times New Roman" w:hAnsi="Times New Roman"/>
              </w:rPr>
            </w:pPr>
            <w:r>
              <w:rPr>
                <w:rStyle w:val="CharPartNo"/>
                <w:rFonts w:ascii="Times New Roman" w:hAnsi="Times New Roman"/>
              </w:rPr>
              <w:t>37–38</w:t>
            </w:r>
          </w:p>
          <w:p w:rsidR="0035655B" w:rsidRDefault="0035655B" w:rsidP="0035655B">
            <w:pPr>
              <w:pStyle w:val="Header"/>
              <w:numPr>
                <w:ilvl w:val="0"/>
                <w:numId w:val="33"/>
              </w:numPr>
              <w:spacing w:before="122"/>
              <w:rPr>
                <w:rStyle w:val="CharPartNo"/>
                <w:rFonts w:ascii="Times New Roman" w:hAnsi="Times New Roman"/>
              </w:rPr>
            </w:pPr>
            <w:r>
              <w:rPr>
                <w:rStyle w:val="CharPartNo"/>
                <w:rFonts w:ascii="Times New Roman" w:hAnsi="Times New Roman"/>
              </w:rPr>
              <w:t>42–43</w:t>
            </w:r>
          </w:p>
          <w:p w:rsidR="0035655B" w:rsidRDefault="0035655B" w:rsidP="0035655B">
            <w:pPr>
              <w:pStyle w:val="Header"/>
              <w:numPr>
                <w:ilvl w:val="0"/>
                <w:numId w:val="33"/>
              </w:numPr>
              <w:spacing w:before="122"/>
              <w:rPr>
                <w:rStyle w:val="CharPartNo"/>
                <w:rFonts w:ascii="Times New Roman" w:hAnsi="Times New Roman"/>
              </w:rPr>
            </w:pPr>
            <w:r>
              <w:rPr>
                <w:rStyle w:val="CharPartNo"/>
                <w:rFonts w:ascii="Times New Roman" w:hAnsi="Times New Roman"/>
              </w:rPr>
              <w:t>44–45</w:t>
            </w:r>
          </w:p>
          <w:p w:rsidR="0035655B" w:rsidRDefault="0035655B" w:rsidP="0035655B">
            <w:pPr>
              <w:pStyle w:val="Header"/>
              <w:numPr>
                <w:ilvl w:val="0"/>
                <w:numId w:val="33"/>
              </w:numPr>
              <w:spacing w:before="122"/>
              <w:rPr>
                <w:rStyle w:val="CharPartNo"/>
                <w:rFonts w:ascii="Times New Roman" w:hAnsi="Times New Roman"/>
              </w:rPr>
            </w:pPr>
            <w:r>
              <w:rPr>
                <w:rStyle w:val="CharPartNo"/>
                <w:rFonts w:ascii="Times New Roman" w:hAnsi="Times New Roman"/>
              </w:rPr>
              <w:t>70.24375–74.8</w:t>
            </w:r>
          </w:p>
          <w:p w:rsidR="0035655B" w:rsidRDefault="0035655B" w:rsidP="0035655B">
            <w:pPr>
              <w:pStyle w:val="Header"/>
              <w:numPr>
                <w:ilvl w:val="0"/>
                <w:numId w:val="33"/>
              </w:numPr>
              <w:spacing w:before="122"/>
              <w:rPr>
                <w:rStyle w:val="CharPartNo"/>
                <w:rFonts w:ascii="Times New Roman" w:hAnsi="Times New Roman"/>
              </w:rPr>
            </w:pPr>
            <w:r>
              <w:rPr>
                <w:rStyle w:val="CharPartNo"/>
                <w:rFonts w:ascii="Times New Roman" w:hAnsi="Times New Roman"/>
              </w:rPr>
              <w:t>75.2–77.29375</w:t>
            </w:r>
          </w:p>
          <w:p w:rsidR="0035655B" w:rsidRDefault="0035655B" w:rsidP="0035655B">
            <w:pPr>
              <w:pStyle w:val="Header"/>
              <w:numPr>
                <w:ilvl w:val="0"/>
                <w:numId w:val="33"/>
              </w:numPr>
              <w:spacing w:before="122"/>
              <w:rPr>
                <w:rStyle w:val="CharPartNo"/>
                <w:rFonts w:ascii="Times New Roman" w:hAnsi="Times New Roman"/>
              </w:rPr>
            </w:pPr>
            <w:r>
              <w:rPr>
                <w:rStyle w:val="CharPartNo"/>
                <w:rFonts w:ascii="Times New Roman" w:hAnsi="Times New Roman"/>
              </w:rPr>
              <w:t>77.49375–84.69375</w:t>
            </w:r>
          </w:p>
          <w:p w:rsidR="0035655B" w:rsidRDefault="0035655B" w:rsidP="0035655B">
            <w:pPr>
              <w:pStyle w:val="Header"/>
              <w:numPr>
                <w:ilvl w:val="0"/>
                <w:numId w:val="33"/>
              </w:numPr>
              <w:spacing w:before="122"/>
              <w:rPr>
                <w:rStyle w:val="CharPartNo"/>
                <w:rFonts w:ascii="Times New Roman" w:hAnsi="Times New Roman"/>
              </w:rPr>
            </w:pPr>
            <w:r>
              <w:rPr>
                <w:rStyle w:val="CharPartNo"/>
                <w:rFonts w:ascii="Times New Roman" w:hAnsi="Times New Roman"/>
              </w:rPr>
              <w:t>149.25–149.9</w:t>
            </w:r>
          </w:p>
          <w:p w:rsidR="0035655B" w:rsidRDefault="0035655B" w:rsidP="0035655B">
            <w:pPr>
              <w:pStyle w:val="Header"/>
              <w:numPr>
                <w:ilvl w:val="0"/>
                <w:numId w:val="33"/>
              </w:numPr>
              <w:spacing w:before="122"/>
              <w:rPr>
                <w:rStyle w:val="CharPartNo"/>
                <w:rFonts w:ascii="Times New Roman" w:hAnsi="Times New Roman"/>
              </w:rPr>
            </w:pPr>
            <w:r>
              <w:rPr>
                <w:rStyle w:val="CharPartNo"/>
                <w:rFonts w:ascii="Times New Roman" w:hAnsi="Times New Roman"/>
              </w:rPr>
              <w:t>150.05–151.39375</w:t>
            </w:r>
          </w:p>
          <w:p w:rsidR="0035655B" w:rsidRDefault="0035655B" w:rsidP="0035655B">
            <w:pPr>
              <w:pStyle w:val="Header"/>
              <w:numPr>
                <w:ilvl w:val="0"/>
                <w:numId w:val="33"/>
              </w:numPr>
              <w:spacing w:before="122"/>
              <w:rPr>
                <w:rStyle w:val="CharPartNo"/>
                <w:rFonts w:ascii="Times New Roman" w:hAnsi="Times New Roman"/>
              </w:rPr>
            </w:pPr>
            <w:r>
              <w:rPr>
                <w:rStyle w:val="CharPartNo"/>
                <w:rFonts w:ascii="Times New Roman" w:hAnsi="Times New Roman"/>
              </w:rPr>
              <w:t>152.49375–156</w:t>
            </w:r>
          </w:p>
          <w:p w:rsidR="0035655B" w:rsidRDefault="0035655B" w:rsidP="0035655B">
            <w:pPr>
              <w:pStyle w:val="Header"/>
              <w:numPr>
                <w:ilvl w:val="0"/>
                <w:numId w:val="33"/>
              </w:numPr>
              <w:spacing w:before="122"/>
              <w:rPr>
                <w:rStyle w:val="CharPartNo"/>
                <w:rFonts w:ascii="Times New Roman" w:hAnsi="Times New Roman"/>
              </w:rPr>
            </w:pPr>
            <w:r>
              <w:rPr>
                <w:rStyle w:val="CharPartNo"/>
                <w:rFonts w:ascii="Times New Roman" w:hAnsi="Times New Roman"/>
              </w:rPr>
              <w:t>157.45–160.6</w:t>
            </w:r>
          </w:p>
          <w:p w:rsidR="0035655B" w:rsidRDefault="0035655B" w:rsidP="0035655B">
            <w:pPr>
              <w:pStyle w:val="Header"/>
              <w:numPr>
                <w:ilvl w:val="0"/>
                <w:numId w:val="33"/>
              </w:numPr>
              <w:spacing w:before="122"/>
              <w:rPr>
                <w:rStyle w:val="CharPartNo"/>
                <w:rFonts w:ascii="Times New Roman" w:hAnsi="Times New Roman"/>
              </w:rPr>
            </w:pPr>
            <w:r>
              <w:rPr>
                <w:rStyle w:val="CharPartNo"/>
                <w:rFonts w:ascii="Times New Roman" w:hAnsi="Times New Roman"/>
              </w:rPr>
              <w:t>160.975–161.475</w:t>
            </w:r>
          </w:p>
          <w:p w:rsidR="0035655B" w:rsidRDefault="0035655B" w:rsidP="0035655B">
            <w:pPr>
              <w:pStyle w:val="Header"/>
              <w:numPr>
                <w:ilvl w:val="0"/>
                <w:numId w:val="33"/>
              </w:numPr>
              <w:spacing w:before="122"/>
              <w:rPr>
                <w:rStyle w:val="CharPartNo"/>
                <w:rFonts w:ascii="Times New Roman" w:hAnsi="Times New Roman"/>
              </w:rPr>
            </w:pPr>
            <w:r>
              <w:rPr>
                <w:rStyle w:val="CharPartNo"/>
                <w:rFonts w:ascii="Times New Roman" w:hAnsi="Times New Roman"/>
              </w:rPr>
              <w:t>162.05–173.29375</w:t>
            </w:r>
          </w:p>
          <w:p w:rsidR="0035655B" w:rsidRDefault="0035655B" w:rsidP="0035655B">
            <w:pPr>
              <w:pStyle w:val="Header"/>
              <w:numPr>
                <w:ilvl w:val="0"/>
                <w:numId w:val="33"/>
              </w:numPr>
              <w:spacing w:before="122"/>
              <w:rPr>
                <w:rStyle w:val="CharPartNo"/>
                <w:rFonts w:ascii="Times New Roman" w:hAnsi="Times New Roman"/>
              </w:rPr>
            </w:pPr>
            <w:r>
              <w:rPr>
                <w:rStyle w:val="CharPartNo"/>
                <w:rFonts w:ascii="Times New Roman" w:hAnsi="Times New Roman"/>
              </w:rPr>
              <w:t>403–406</w:t>
            </w:r>
          </w:p>
          <w:p w:rsidR="0035655B" w:rsidRDefault="0035655B" w:rsidP="0035655B">
            <w:pPr>
              <w:pStyle w:val="Header"/>
              <w:numPr>
                <w:ilvl w:val="0"/>
                <w:numId w:val="33"/>
              </w:numPr>
              <w:spacing w:before="122"/>
              <w:rPr>
                <w:rStyle w:val="CharPartNo"/>
                <w:rFonts w:ascii="Times New Roman" w:hAnsi="Times New Roman"/>
              </w:rPr>
            </w:pPr>
            <w:r>
              <w:rPr>
                <w:rStyle w:val="CharPartNo"/>
                <w:rFonts w:ascii="Times New Roman" w:hAnsi="Times New Roman"/>
              </w:rPr>
              <w:t>406.1–420</w:t>
            </w:r>
          </w:p>
          <w:p w:rsidR="0035655B" w:rsidRDefault="0035655B" w:rsidP="0035655B">
            <w:pPr>
              <w:pStyle w:val="Header"/>
              <w:numPr>
                <w:ilvl w:val="0"/>
                <w:numId w:val="33"/>
              </w:numPr>
              <w:spacing w:before="122"/>
              <w:rPr>
                <w:rStyle w:val="CharPartNo"/>
                <w:rFonts w:ascii="Times New Roman" w:hAnsi="Times New Roman"/>
              </w:rPr>
            </w:pPr>
            <w:r>
              <w:rPr>
                <w:rStyle w:val="CharPartNo"/>
                <w:rFonts w:ascii="Times New Roman" w:hAnsi="Times New Roman"/>
              </w:rPr>
              <w:t>450–500.99375</w:t>
            </w:r>
          </w:p>
          <w:p w:rsidR="0035655B" w:rsidRDefault="0035655B" w:rsidP="0035655B">
            <w:pPr>
              <w:pStyle w:val="Header"/>
              <w:numPr>
                <w:ilvl w:val="0"/>
                <w:numId w:val="33"/>
              </w:numPr>
              <w:spacing w:before="122"/>
              <w:rPr>
                <w:rStyle w:val="CharPartNo"/>
                <w:rFonts w:ascii="Times New Roman" w:hAnsi="Times New Roman"/>
              </w:rPr>
            </w:pPr>
            <w:r>
              <w:rPr>
                <w:rStyle w:val="CharPartNo"/>
                <w:rFonts w:ascii="Times New Roman" w:hAnsi="Times New Roman"/>
              </w:rPr>
              <w:t>504.99375–510.99375</w:t>
            </w:r>
          </w:p>
          <w:p w:rsidR="0035655B" w:rsidRPr="00BE4AC7" w:rsidRDefault="0035655B" w:rsidP="0035655B">
            <w:pPr>
              <w:pStyle w:val="Header"/>
              <w:numPr>
                <w:ilvl w:val="0"/>
                <w:numId w:val="33"/>
              </w:numPr>
              <w:spacing w:before="122"/>
              <w:rPr>
                <w:rStyle w:val="CharPartNo"/>
                <w:rFonts w:ascii="Times New Roman" w:hAnsi="Times New Roman"/>
              </w:rPr>
            </w:pPr>
            <w:r>
              <w:rPr>
                <w:rStyle w:val="CharPartNo"/>
                <w:rFonts w:ascii="Times New Roman" w:hAnsi="Times New Roman"/>
              </w:rPr>
              <w:t>514.99375–520</w:t>
            </w:r>
          </w:p>
        </w:tc>
        <w:tc>
          <w:tcPr>
            <w:tcW w:w="1559" w:type="dxa"/>
          </w:tcPr>
          <w:p w:rsidR="0035655B" w:rsidRPr="00BE4AC7" w:rsidRDefault="00727C96" w:rsidP="0035655B">
            <w:pPr>
              <w:pStyle w:val="Header"/>
              <w:spacing w:before="122"/>
              <w:rPr>
                <w:rStyle w:val="CharPartNo"/>
                <w:rFonts w:ascii="Times New Roman" w:hAnsi="Times New Roman"/>
              </w:rPr>
            </w:pPr>
            <w:r>
              <w:rPr>
                <w:rStyle w:val="CharPartNo"/>
                <w:rFonts w:ascii="Times New Roman" w:hAnsi="Times New Roman"/>
              </w:rPr>
              <w:t>See limitation</w:t>
            </w:r>
          </w:p>
        </w:tc>
        <w:tc>
          <w:tcPr>
            <w:tcW w:w="2330" w:type="dxa"/>
          </w:tcPr>
          <w:p w:rsidR="0035655B" w:rsidRPr="00BE4AC7" w:rsidRDefault="0035655B" w:rsidP="00727C96">
            <w:pPr>
              <w:pStyle w:val="Header"/>
              <w:spacing w:before="122"/>
              <w:rPr>
                <w:rStyle w:val="CharPartNo"/>
                <w:rFonts w:ascii="Times New Roman" w:hAnsi="Times New Roman"/>
              </w:rPr>
            </w:pPr>
            <w:r>
              <w:rPr>
                <w:rStyle w:val="CharPartNo"/>
                <w:rFonts w:ascii="Times New Roman" w:hAnsi="Times New Roman"/>
              </w:rPr>
              <w:t>The maximum EIRP</w:t>
            </w:r>
            <w:r w:rsidR="00EE7FF4">
              <w:rPr>
                <w:rStyle w:val="CharPartNo"/>
                <w:rFonts w:ascii="Times New Roman" w:hAnsi="Times New Roman"/>
              </w:rPr>
              <w:t xml:space="preserve"> is</w:t>
            </w:r>
            <w:r>
              <w:rPr>
                <w:rStyle w:val="CharPartNo"/>
                <w:rFonts w:ascii="Times New Roman" w:hAnsi="Times New Roman"/>
              </w:rPr>
              <w:t xml:space="preserve"> </w:t>
            </w:r>
            <w:r w:rsidR="00727C96">
              <w:rPr>
                <w:rStyle w:val="CharPartNo"/>
                <w:rFonts w:ascii="Times New Roman" w:hAnsi="Times New Roman"/>
              </w:rPr>
              <w:t xml:space="preserve">3.5 nW, </w:t>
            </w:r>
            <w:r>
              <w:rPr>
                <w:rStyle w:val="CharPartNo"/>
                <w:rFonts w:ascii="Times New Roman" w:hAnsi="Times New Roman"/>
              </w:rPr>
              <w:t>at an above-ground opening associated with the underground communications</w:t>
            </w:r>
            <w:r w:rsidR="003B2E5B">
              <w:rPr>
                <w:rStyle w:val="CharPartNo"/>
                <w:rFonts w:ascii="Times New Roman" w:hAnsi="Times New Roman"/>
              </w:rPr>
              <w:t>.</w:t>
            </w:r>
          </w:p>
        </w:tc>
      </w:tr>
      <w:tr w:rsidR="0035655B" w:rsidRPr="00BE4AC7" w:rsidTr="00D1757C">
        <w:tc>
          <w:tcPr>
            <w:tcW w:w="851" w:type="dxa"/>
          </w:tcPr>
          <w:p w:rsidR="0035655B" w:rsidRPr="00E72444" w:rsidRDefault="006A3B50" w:rsidP="00D1757C">
            <w:pPr>
              <w:pStyle w:val="Header"/>
              <w:keepNext/>
              <w:keepLines/>
              <w:tabs>
                <w:tab w:val="clear" w:pos="4513"/>
                <w:tab w:val="clear" w:pos="9026"/>
                <w:tab w:val="center" w:pos="3969"/>
                <w:tab w:val="right" w:pos="8505"/>
              </w:tabs>
              <w:spacing w:before="122"/>
              <w:ind w:left="360"/>
              <w:rPr>
                <w:rStyle w:val="CharPartNo"/>
                <w:rFonts w:ascii="Times New Roman" w:hAnsi="Times New Roman"/>
              </w:rPr>
            </w:pPr>
            <w:r w:rsidRPr="00E72444">
              <w:rPr>
                <w:rStyle w:val="CharPartNo"/>
                <w:rFonts w:ascii="Times New Roman" w:hAnsi="Times New Roman"/>
              </w:rPr>
              <w:t>48</w:t>
            </w:r>
          </w:p>
        </w:tc>
        <w:tc>
          <w:tcPr>
            <w:tcW w:w="2092" w:type="dxa"/>
          </w:tcPr>
          <w:p w:rsidR="0035655B" w:rsidRPr="00BE4AC7" w:rsidRDefault="0035655B" w:rsidP="0035655B">
            <w:pPr>
              <w:pStyle w:val="Header"/>
              <w:keepNext/>
              <w:keepLines/>
              <w:spacing w:before="122"/>
              <w:rPr>
                <w:rStyle w:val="CharPartNo"/>
                <w:rFonts w:ascii="Times New Roman" w:hAnsi="Times New Roman"/>
              </w:rPr>
            </w:pPr>
            <w:r>
              <w:rPr>
                <w:rStyle w:val="CharPartNo"/>
                <w:rFonts w:ascii="Times New Roman" w:hAnsi="Times New Roman"/>
              </w:rPr>
              <w:t>Transmitters used for underground communications</w:t>
            </w:r>
          </w:p>
        </w:tc>
        <w:tc>
          <w:tcPr>
            <w:tcW w:w="2410" w:type="dxa"/>
          </w:tcPr>
          <w:p w:rsidR="0035655B" w:rsidRDefault="0035655B" w:rsidP="0035655B">
            <w:pPr>
              <w:pStyle w:val="Header"/>
              <w:keepNext/>
              <w:keepLines/>
              <w:numPr>
                <w:ilvl w:val="0"/>
                <w:numId w:val="34"/>
              </w:numPr>
              <w:spacing w:before="122"/>
              <w:rPr>
                <w:rStyle w:val="CharPartNo"/>
                <w:rFonts w:ascii="Times New Roman" w:hAnsi="Times New Roman"/>
              </w:rPr>
            </w:pPr>
            <w:r>
              <w:rPr>
                <w:rStyle w:val="CharPartNo"/>
                <w:rFonts w:ascii="Times New Roman" w:hAnsi="Times New Roman"/>
              </w:rPr>
              <w:t>0.5265–1.605</w:t>
            </w:r>
          </w:p>
          <w:p w:rsidR="0035655B" w:rsidRDefault="0035655B" w:rsidP="0035655B">
            <w:pPr>
              <w:pStyle w:val="Header"/>
              <w:keepNext/>
              <w:keepLines/>
              <w:numPr>
                <w:ilvl w:val="0"/>
                <w:numId w:val="34"/>
              </w:numPr>
              <w:spacing w:before="122"/>
              <w:rPr>
                <w:rStyle w:val="CharPartNo"/>
                <w:rFonts w:ascii="Times New Roman" w:hAnsi="Times New Roman"/>
              </w:rPr>
            </w:pPr>
            <w:r>
              <w:rPr>
                <w:rStyle w:val="CharPartNo"/>
                <w:rFonts w:ascii="Times New Roman" w:hAnsi="Times New Roman"/>
              </w:rPr>
              <w:t>87.5–108</w:t>
            </w:r>
          </w:p>
          <w:p w:rsidR="0035655B" w:rsidRDefault="0035655B" w:rsidP="0035655B">
            <w:pPr>
              <w:pStyle w:val="Header"/>
              <w:keepNext/>
              <w:keepLines/>
              <w:numPr>
                <w:ilvl w:val="0"/>
                <w:numId w:val="34"/>
              </w:numPr>
              <w:spacing w:before="122"/>
              <w:rPr>
                <w:rStyle w:val="CharPartNo"/>
                <w:rFonts w:ascii="Times New Roman" w:hAnsi="Times New Roman"/>
              </w:rPr>
            </w:pPr>
            <w:r>
              <w:rPr>
                <w:rStyle w:val="CharPartNo"/>
                <w:rFonts w:ascii="Times New Roman" w:hAnsi="Times New Roman"/>
              </w:rPr>
              <w:t>174–230</w:t>
            </w:r>
          </w:p>
          <w:p w:rsidR="0035655B" w:rsidRPr="00BE4AC7" w:rsidRDefault="0035655B" w:rsidP="0035655B">
            <w:pPr>
              <w:pStyle w:val="Header"/>
              <w:keepNext/>
              <w:keepLines/>
              <w:numPr>
                <w:ilvl w:val="0"/>
                <w:numId w:val="34"/>
              </w:numPr>
              <w:spacing w:before="122"/>
              <w:rPr>
                <w:rStyle w:val="CharPartNo"/>
                <w:rFonts w:ascii="Times New Roman" w:hAnsi="Times New Roman"/>
              </w:rPr>
            </w:pPr>
            <w:r>
              <w:rPr>
                <w:rStyle w:val="CharPartNo"/>
                <w:rFonts w:ascii="Times New Roman" w:hAnsi="Times New Roman"/>
              </w:rPr>
              <w:t>520–694</w:t>
            </w:r>
          </w:p>
        </w:tc>
        <w:tc>
          <w:tcPr>
            <w:tcW w:w="1559" w:type="dxa"/>
          </w:tcPr>
          <w:p w:rsidR="0035655B" w:rsidRPr="00BE4AC7" w:rsidRDefault="00727C96" w:rsidP="0035655B">
            <w:pPr>
              <w:pStyle w:val="Header"/>
              <w:keepNext/>
              <w:keepLines/>
              <w:spacing w:before="122"/>
              <w:rPr>
                <w:rStyle w:val="CharPartNo"/>
                <w:rFonts w:ascii="Times New Roman" w:hAnsi="Times New Roman"/>
              </w:rPr>
            </w:pPr>
            <w:r>
              <w:rPr>
                <w:rStyle w:val="CharPartNo"/>
                <w:rFonts w:ascii="Times New Roman" w:hAnsi="Times New Roman"/>
              </w:rPr>
              <w:t>See limitation (a)</w:t>
            </w:r>
          </w:p>
        </w:tc>
        <w:tc>
          <w:tcPr>
            <w:tcW w:w="2330" w:type="dxa"/>
          </w:tcPr>
          <w:p w:rsidR="0035655B" w:rsidRDefault="0035655B" w:rsidP="0035655B">
            <w:pPr>
              <w:pStyle w:val="Header"/>
              <w:keepNext/>
              <w:keepLines/>
              <w:numPr>
                <w:ilvl w:val="0"/>
                <w:numId w:val="35"/>
              </w:numPr>
              <w:spacing w:before="122"/>
              <w:rPr>
                <w:rStyle w:val="CharPartNo"/>
                <w:rFonts w:ascii="Times New Roman" w:hAnsi="Times New Roman"/>
              </w:rPr>
            </w:pPr>
            <w:r>
              <w:rPr>
                <w:rStyle w:val="CharPartNo"/>
                <w:rFonts w:ascii="Times New Roman" w:hAnsi="Times New Roman"/>
              </w:rPr>
              <w:t xml:space="preserve">The maximum EIRP </w:t>
            </w:r>
            <w:r w:rsidR="00727C96">
              <w:rPr>
                <w:rStyle w:val="CharPartNo"/>
                <w:rFonts w:ascii="Times New Roman" w:hAnsi="Times New Roman"/>
              </w:rPr>
              <w:t xml:space="preserve">is 10 </w:t>
            </w:r>
            <w:r w:rsidR="00727C96">
              <w:rPr>
                <w:rStyle w:val="CharPartNo"/>
                <w:rFonts w:ascii="Times New Roman" w:hAnsi="Times New Roman" w:cs="Times New Roman"/>
              </w:rPr>
              <w:t>µ</w:t>
            </w:r>
            <w:r w:rsidR="00727C96">
              <w:rPr>
                <w:rStyle w:val="CharPartNo"/>
                <w:rFonts w:ascii="Times New Roman" w:hAnsi="Times New Roman"/>
              </w:rPr>
              <w:t>W, for</w:t>
            </w:r>
            <w:r>
              <w:rPr>
                <w:rStyle w:val="CharPartNo"/>
                <w:rFonts w:ascii="Times New Roman" w:hAnsi="Times New Roman"/>
              </w:rPr>
              <w:t xml:space="preserve"> emissions from an above-ground opening associated with the underground environment.</w:t>
            </w:r>
          </w:p>
          <w:p w:rsidR="0035655B" w:rsidRPr="0083201D" w:rsidRDefault="006A3B50" w:rsidP="004C0421">
            <w:pPr>
              <w:pStyle w:val="Header"/>
              <w:keepNext/>
              <w:keepLines/>
              <w:numPr>
                <w:ilvl w:val="0"/>
                <w:numId w:val="35"/>
              </w:numPr>
              <w:spacing w:before="122"/>
              <w:rPr>
                <w:rStyle w:val="CharPartNo"/>
                <w:rFonts w:ascii="Times New Roman" w:hAnsi="Times New Roman"/>
              </w:rPr>
            </w:pPr>
            <w:r>
              <w:rPr>
                <w:rStyle w:val="CharPartNo"/>
                <w:rFonts w:ascii="Times New Roman" w:hAnsi="Times New Roman"/>
              </w:rPr>
              <w:t>The transmitter m</w:t>
            </w:r>
            <w:r w:rsidR="00AD691C">
              <w:rPr>
                <w:rStyle w:val="CharPartNo"/>
                <w:rFonts w:ascii="Times New Roman" w:hAnsi="Times New Roman"/>
              </w:rPr>
              <w:t>ust</w:t>
            </w:r>
            <w:r>
              <w:rPr>
                <w:rStyle w:val="CharPartNo"/>
                <w:rFonts w:ascii="Times New Roman" w:hAnsi="Times New Roman"/>
              </w:rPr>
              <w:t xml:space="preserve"> be used </w:t>
            </w:r>
            <w:r w:rsidR="004C0421">
              <w:rPr>
                <w:rStyle w:val="CharPartNo"/>
                <w:rFonts w:ascii="Times New Roman" w:hAnsi="Times New Roman"/>
              </w:rPr>
              <w:t xml:space="preserve">primarily </w:t>
            </w:r>
            <w:r>
              <w:rPr>
                <w:rStyle w:val="CharPartNo"/>
                <w:rFonts w:ascii="Times New Roman" w:hAnsi="Times New Roman"/>
              </w:rPr>
              <w:t>f</w:t>
            </w:r>
            <w:r w:rsidR="0035655B">
              <w:rPr>
                <w:rStyle w:val="CharPartNo"/>
                <w:rFonts w:ascii="Times New Roman" w:hAnsi="Times New Roman"/>
              </w:rPr>
              <w:t>or the augmentation of an above-ground broadcasting service in underground tunnels.</w:t>
            </w:r>
          </w:p>
        </w:tc>
      </w:tr>
      <w:tr w:rsidR="00A02B50" w:rsidRPr="00A02B50" w:rsidTr="00E72444">
        <w:tc>
          <w:tcPr>
            <w:tcW w:w="9242" w:type="dxa"/>
            <w:gridSpan w:val="5"/>
            <w:tcBorders>
              <w:top w:val="single" w:sz="4" w:space="0" w:color="auto"/>
              <w:bottom w:val="single" w:sz="4" w:space="0" w:color="auto"/>
            </w:tcBorders>
          </w:tcPr>
          <w:p w:rsidR="00A02B50" w:rsidRPr="00AE79F9" w:rsidRDefault="00A02B50" w:rsidP="00D1757C">
            <w:pPr>
              <w:pStyle w:val="Header"/>
              <w:spacing w:before="122"/>
              <w:rPr>
                <w:rStyle w:val="CharPartNo"/>
                <w:rFonts w:ascii="Arial" w:hAnsi="Arial" w:cs="Arial"/>
                <w:b/>
                <w:sz w:val="20"/>
                <w:szCs w:val="20"/>
              </w:rPr>
            </w:pPr>
            <w:r w:rsidRPr="00E72444">
              <w:rPr>
                <w:rStyle w:val="CharPartNo"/>
                <w:rFonts w:ascii="Arial" w:hAnsi="Arial" w:cs="Arial"/>
                <w:b/>
                <w:sz w:val="20"/>
                <w:szCs w:val="20"/>
              </w:rPr>
              <w:t>Transmitters for alarm applications</w:t>
            </w:r>
          </w:p>
        </w:tc>
      </w:tr>
      <w:tr w:rsidR="0035655B" w:rsidRPr="00BE4AC7" w:rsidTr="00D1757C">
        <w:tc>
          <w:tcPr>
            <w:tcW w:w="851" w:type="dxa"/>
            <w:tcBorders>
              <w:top w:val="single" w:sz="4" w:space="0" w:color="auto"/>
            </w:tcBorders>
          </w:tcPr>
          <w:p w:rsidR="0035655B" w:rsidRPr="00E72444" w:rsidRDefault="00A02B50"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E72444">
              <w:rPr>
                <w:rStyle w:val="CharPartNo"/>
                <w:rFonts w:ascii="Times New Roman" w:hAnsi="Times New Roman"/>
              </w:rPr>
              <w:t>49</w:t>
            </w:r>
          </w:p>
        </w:tc>
        <w:tc>
          <w:tcPr>
            <w:tcW w:w="2092" w:type="dxa"/>
            <w:tcBorders>
              <w:top w:val="single" w:sz="4" w:space="0" w:color="auto"/>
            </w:tcBorders>
          </w:tcPr>
          <w:p w:rsidR="0035655B" w:rsidRPr="00BE4AC7" w:rsidRDefault="0035655B" w:rsidP="0035655B">
            <w:pPr>
              <w:pStyle w:val="Header"/>
              <w:spacing w:before="122"/>
              <w:rPr>
                <w:rStyle w:val="CharPartNo"/>
                <w:rFonts w:ascii="Times New Roman" w:hAnsi="Times New Roman"/>
              </w:rPr>
            </w:pPr>
            <w:r>
              <w:rPr>
                <w:rStyle w:val="CharPartNo"/>
                <w:rFonts w:ascii="Times New Roman" w:hAnsi="Times New Roman"/>
              </w:rPr>
              <w:t>Personal alarm transmitters</w:t>
            </w:r>
          </w:p>
        </w:tc>
        <w:tc>
          <w:tcPr>
            <w:tcW w:w="2410" w:type="dxa"/>
            <w:tcBorders>
              <w:top w:val="single" w:sz="4" w:space="0" w:color="auto"/>
            </w:tcBorders>
          </w:tcPr>
          <w:p w:rsidR="0035655B" w:rsidRPr="00BE4AC7" w:rsidRDefault="0035655B" w:rsidP="004C0421">
            <w:pPr>
              <w:pStyle w:val="Header"/>
              <w:spacing w:before="122"/>
              <w:rPr>
                <w:rStyle w:val="CharPartNo"/>
                <w:rFonts w:ascii="Times New Roman" w:hAnsi="Times New Roman"/>
              </w:rPr>
            </w:pPr>
            <w:r>
              <w:rPr>
                <w:rStyle w:val="CharPartNo"/>
                <w:rFonts w:ascii="Times New Roman" w:hAnsi="Times New Roman"/>
              </w:rPr>
              <w:t>27.5–27.51</w:t>
            </w:r>
          </w:p>
        </w:tc>
        <w:tc>
          <w:tcPr>
            <w:tcW w:w="1559" w:type="dxa"/>
            <w:tcBorders>
              <w:top w:val="single" w:sz="4" w:space="0" w:color="auto"/>
            </w:tcBorders>
          </w:tcPr>
          <w:p w:rsidR="0035655B" w:rsidRPr="00BE4AC7" w:rsidRDefault="0035655B" w:rsidP="0035655B">
            <w:pPr>
              <w:pStyle w:val="Header"/>
              <w:spacing w:before="122"/>
              <w:rPr>
                <w:rStyle w:val="CharPartNo"/>
                <w:rFonts w:ascii="Times New Roman" w:hAnsi="Times New Roman"/>
              </w:rPr>
            </w:pPr>
            <w:r>
              <w:rPr>
                <w:rStyle w:val="CharPartNo"/>
                <w:rFonts w:ascii="Times New Roman" w:hAnsi="Times New Roman"/>
              </w:rPr>
              <w:t xml:space="preserve">100 </w:t>
            </w:r>
            <w:r>
              <w:rPr>
                <w:rStyle w:val="CharPartNo"/>
                <w:rFonts w:ascii="Times New Roman" w:hAnsi="Times New Roman" w:cs="Times New Roman"/>
              </w:rPr>
              <w:t>µ</w:t>
            </w:r>
            <w:r>
              <w:rPr>
                <w:rStyle w:val="CharPartNo"/>
                <w:rFonts w:ascii="Times New Roman" w:hAnsi="Times New Roman"/>
              </w:rPr>
              <w:t>W</w:t>
            </w:r>
          </w:p>
        </w:tc>
        <w:tc>
          <w:tcPr>
            <w:tcW w:w="2330" w:type="dxa"/>
            <w:tcBorders>
              <w:top w:val="single" w:sz="4" w:space="0" w:color="auto"/>
            </w:tcBorders>
          </w:tcPr>
          <w:p w:rsidR="0035655B" w:rsidRPr="00BE4AC7" w:rsidRDefault="0035655B" w:rsidP="0035655B">
            <w:pPr>
              <w:pStyle w:val="Header"/>
              <w:spacing w:before="122"/>
              <w:rPr>
                <w:rStyle w:val="CharPartNo"/>
                <w:rFonts w:ascii="Times New Roman" w:hAnsi="Times New Roman"/>
              </w:rPr>
            </w:pPr>
          </w:p>
        </w:tc>
      </w:tr>
      <w:tr w:rsidR="0035655B" w:rsidRPr="00BE4AC7" w:rsidTr="00D1757C">
        <w:tc>
          <w:tcPr>
            <w:tcW w:w="851" w:type="dxa"/>
          </w:tcPr>
          <w:p w:rsidR="0035655B" w:rsidRPr="00E72444" w:rsidRDefault="00A02B50"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E72444">
              <w:rPr>
                <w:rStyle w:val="CharPartNo"/>
                <w:rFonts w:ascii="Times New Roman" w:hAnsi="Times New Roman"/>
              </w:rPr>
              <w:t>50</w:t>
            </w:r>
          </w:p>
        </w:tc>
        <w:tc>
          <w:tcPr>
            <w:tcW w:w="2092" w:type="dxa"/>
          </w:tcPr>
          <w:p w:rsidR="0035655B" w:rsidRPr="00BE4AC7" w:rsidRDefault="0035655B" w:rsidP="00D5009F">
            <w:pPr>
              <w:pStyle w:val="Header"/>
              <w:spacing w:before="122"/>
              <w:rPr>
                <w:rStyle w:val="CharPartNo"/>
                <w:rFonts w:ascii="Times New Roman" w:hAnsi="Times New Roman"/>
              </w:rPr>
            </w:pPr>
            <w:r>
              <w:rPr>
                <w:rStyle w:val="CharPartNo"/>
                <w:rFonts w:ascii="Times New Roman" w:hAnsi="Times New Roman"/>
              </w:rPr>
              <w:t>Transmitters used with personal alarm transmitters</w:t>
            </w:r>
          </w:p>
        </w:tc>
        <w:tc>
          <w:tcPr>
            <w:tcW w:w="2410" w:type="dxa"/>
          </w:tcPr>
          <w:p w:rsidR="0035655B" w:rsidRPr="00BE4AC7" w:rsidRDefault="0035655B" w:rsidP="004C0421">
            <w:pPr>
              <w:pStyle w:val="Header"/>
              <w:spacing w:before="122"/>
              <w:rPr>
                <w:rStyle w:val="CharPartNo"/>
                <w:rFonts w:ascii="Times New Roman" w:hAnsi="Times New Roman"/>
              </w:rPr>
            </w:pPr>
            <w:r>
              <w:rPr>
                <w:rStyle w:val="CharPartNo"/>
                <w:rFonts w:ascii="Times New Roman" w:hAnsi="Times New Roman"/>
              </w:rPr>
              <w:t>27.5–27.51</w:t>
            </w:r>
          </w:p>
        </w:tc>
        <w:tc>
          <w:tcPr>
            <w:tcW w:w="1559" w:type="dxa"/>
          </w:tcPr>
          <w:p w:rsidR="0035655B" w:rsidRPr="00BE4AC7" w:rsidRDefault="0035655B" w:rsidP="0035655B">
            <w:pPr>
              <w:pStyle w:val="Header"/>
              <w:spacing w:before="122"/>
              <w:rPr>
                <w:rStyle w:val="CharPartNo"/>
                <w:rFonts w:ascii="Times New Roman" w:hAnsi="Times New Roman"/>
              </w:rPr>
            </w:pPr>
            <w:r>
              <w:rPr>
                <w:rStyle w:val="CharPartNo"/>
                <w:rFonts w:ascii="Times New Roman" w:hAnsi="Times New Roman"/>
              </w:rPr>
              <w:t>500 mW</w:t>
            </w:r>
          </w:p>
        </w:tc>
        <w:tc>
          <w:tcPr>
            <w:tcW w:w="2330" w:type="dxa"/>
          </w:tcPr>
          <w:p w:rsidR="0035655B" w:rsidRPr="00BE4AC7" w:rsidRDefault="0035655B" w:rsidP="0035655B">
            <w:pPr>
              <w:pStyle w:val="Header"/>
              <w:spacing w:before="122"/>
              <w:rPr>
                <w:rStyle w:val="CharPartNo"/>
                <w:rFonts w:ascii="Times New Roman" w:hAnsi="Times New Roman"/>
              </w:rPr>
            </w:pPr>
            <w:r>
              <w:rPr>
                <w:rStyle w:val="CharPartNo"/>
                <w:rFonts w:ascii="Times New Roman" w:hAnsi="Times New Roman"/>
              </w:rPr>
              <w:t>Each transmission must not exceed 4 seconds over a 60 second period.</w:t>
            </w:r>
          </w:p>
        </w:tc>
      </w:tr>
      <w:tr w:rsidR="006A3B50" w:rsidRPr="00BE4AC7" w:rsidTr="00D1757C">
        <w:tc>
          <w:tcPr>
            <w:tcW w:w="851" w:type="dxa"/>
          </w:tcPr>
          <w:p w:rsidR="006A3B50" w:rsidRPr="008C4786" w:rsidRDefault="00A02B50"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8C4786">
              <w:rPr>
                <w:rStyle w:val="CharPartNo"/>
                <w:rFonts w:ascii="Times New Roman" w:hAnsi="Times New Roman"/>
              </w:rPr>
              <w:t>51</w:t>
            </w:r>
          </w:p>
        </w:tc>
        <w:tc>
          <w:tcPr>
            <w:tcW w:w="2092" w:type="dxa"/>
          </w:tcPr>
          <w:p w:rsidR="006A3B50" w:rsidRDefault="006A3B50" w:rsidP="006A3B50">
            <w:pPr>
              <w:pStyle w:val="Header"/>
              <w:spacing w:before="122"/>
              <w:rPr>
                <w:rStyle w:val="CharPartNo"/>
                <w:rFonts w:ascii="Times New Roman" w:hAnsi="Times New Roman"/>
              </w:rPr>
            </w:pPr>
            <w:r>
              <w:rPr>
                <w:rStyle w:val="CharPartNo"/>
                <w:rFonts w:ascii="Times New Roman" w:hAnsi="Times New Roman"/>
              </w:rPr>
              <w:t>Alarm transmitters (including security and personal safety transmitters)</w:t>
            </w:r>
          </w:p>
        </w:tc>
        <w:tc>
          <w:tcPr>
            <w:tcW w:w="2410" w:type="dxa"/>
          </w:tcPr>
          <w:p w:rsidR="006A3B50" w:rsidRDefault="006A3B50" w:rsidP="004C0421">
            <w:pPr>
              <w:pStyle w:val="Header"/>
              <w:spacing w:before="122"/>
              <w:rPr>
                <w:rStyle w:val="CharPartNo"/>
                <w:rFonts w:ascii="Times New Roman" w:hAnsi="Times New Roman"/>
              </w:rPr>
            </w:pPr>
            <w:r>
              <w:rPr>
                <w:rStyle w:val="CharPartNo"/>
                <w:rFonts w:ascii="Times New Roman" w:hAnsi="Times New Roman"/>
              </w:rPr>
              <w:t>303.6–304.05</w:t>
            </w:r>
          </w:p>
        </w:tc>
        <w:tc>
          <w:tcPr>
            <w:tcW w:w="1559" w:type="dxa"/>
          </w:tcPr>
          <w:p w:rsidR="006A3B50" w:rsidRDefault="006A3B50" w:rsidP="004632C6">
            <w:pPr>
              <w:pStyle w:val="Header"/>
              <w:spacing w:before="122"/>
              <w:rPr>
                <w:rStyle w:val="CharPartNo"/>
                <w:rFonts w:ascii="Times New Roman" w:hAnsi="Times New Roman"/>
              </w:rPr>
            </w:pPr>
            <w:r>
              <w:rPr>
                <w:rStyle w:val="CharPartNo"/>
                <w:rFonts w:ascii="Times New Roman" w:hAnsi="Times New Roman"/>
              </w:rPr>
              <w:t xml:space="preserve">1 </w:t>
            </w:r>
            <w:r w:rsidR="004632C6">
              <w:rPr>
                <w:rStyle w:val="CharPartNo"/>
                <w:rFonts w:ascii="Times New Roman" w:hAnsi="Times New Roman"/>
              </w:rPr>
              <w:t>m</w:t>
            </w:r>
            <w:r>
              <w:rPr>
                <w:rStyle w:val="CharPartNo"/>
                <w:rFonts w:ascii="Times New Roman" w:hAnsi="Times New Roman"/>
              </w:rPr>
              <w:t>W</w:t>
            </w:r>
          </w:p>
        </w:tc>
        <w:tc>
          <w:tcPr>
            <w:tcW w:w="2330" w:type="dxa"/>
          </w:tcPr>
          <w:p w:rsidR="006A3B50" w:rsidRDefault="004632C6" w:rsidP="004632C6">
            <w:pPr>
              <w:pStyle w:val="Header"/>
              <w:numPr>
                <w:ilvl w:val="0"/>
                <w:numId w:val="73"/>
              </w:numPr>
              <w:spacing w:before="122"/>
              <w:ind w:left="351"/>
              <w:rPr>
                <w:rStyle w:val="CharPartNo"/>
                <w:rFonts w:ascii="Times New Roman" w:hAnsi="Times New Roman"/>
              </w:rPr>
            </w:pPr>
            <w:r>
              <w:rPr>
                <w:rStyle w:val="CharPartNo"/>
                <w:rFonts w:ascii="Times New Roman" w:hAnsi="Times New Roman"/>
              </w:rPr>
              <w:t>The maximum EIRP is 100 </w:t>
            </w:r>
            <w:r>
              <w:rPr>
                <w:rStyle w:val="CharPartNo"/>
                <w:rFonts w:ascii="Times New Roman" w:hAnsi="Times New Roman" w:cs="Times New Roman"/>
              </w:rPr>
              <w:t>µ</w:t>
            </w:r>
            <w:r>
              <w:rPr>
                <w:rStyle w:val="CharPartNo"/>
                <w:rFonts w:ascii="Times New Roman" w:hAnsi="Times New Roman"/>
              </w:rPr>
              <w:t xml:space="preserve">W unless the transmitter is manually activated with a limited activation period </w:t>
            </w:r>
            <w:r w:rsidR="00971298">
              <w:rPr>
                <w:rStyle w:val="CharPartNo"/>
                <w:rFonts w:ascii="Times New Roman" w:hAnsi="Times New Roman"/>
              </w:rPr>
              <w:t>no greater than</w:t>
            </w:r>
            <w:r>
              <w:rPr>
                <w:rStyle w:val="CharPartNo"/>
                <w:rFonts w:ascii="Times New Roman" w:hAnsi="Times New Roman"/>
              </w:rPr>
              <w:t xml:space="preserve"> 10</w:t>
            </w:r>
            <w:r w:rsidR="00971298">
              <w:rPr>
                <w:rStyle w:val="CharPartNo"/>
                <w:rFonts w:ascii="Times New Roman" w:hAnsi="Times New Roman"/>
              </w:rPr>
              <w:t xml:space="preserve"> seconds</w:t>
            </w:r>
            <w:r w:rsidR="006A3B50">
              <w:rPr>
                <w:rStyle w:val="CharPartNo"/>
                <w:rFonts w:ascii="Times New Roman" w:hAnsi="Times New Roman"/>
              </w:rPr>
              <w:t>.</w:t>
            </w:r>
          </w:p>
          <w:p w:rsidR="004632C6" w:rsidRDefault="004632C6" w:rsidP="004632C6">
            <w:pPr>
              <w:pStyle w:val="Header"/>
              <w:numPr>
                <w:ilvl w:val="0"/>
                <w:numId w:val="73"/>
              </w:numPr>
              <w:spacing w:before="122"/>
              <w:ind w:left="351"/>
              <w:rPr>
                <w:rStyle w:val="CharPartNo"/>
                <w:rFonts w:ascii="Times New Roman" w:hAnsi="Times New Roman"/>
              </w:rPr>
            </w:pPr>
            <w:r>
              <w:rPr>
                <w:rStyle w:val="CharPartNo"/>
                <w:rFonts w:ascii="Times New Roman" w:hAnsi="Times New Roman"/>
              </w:rPr>
              <w:t>The average EIRP must not exceed 100 </w:t>
            </w:r>
            <w:r>
              <w:rPr>
                <w:rStyle w:val="CharPartNo"/>
                <w:rFonts w:ascii="Times New Roman" w:hAnsi="Times New Roman" w:cs="Times New Roman"/>
              </w:rPr>
              <w:t>µ</w:t>
            </w:r>
            <w:proofErr w:type="spellStart"/>
            <w:r>
              <w:rPr>
                <w:rStyle w:val="CharPartNo"/>
                <w:rFonts w:ascii="Times New Roman" w:hAnsi="Times New Roman"/>
              </w:rPr>
              <w:t>W in</w:t>
            </w:r>
            <w:proofErr w:type="spellEnd"/>
            <w:r>
              <w:rPr>
                <w:rStyle w:val="CharPartNo"/>
                <w:rFonts w:ascii="Times New Roman" w:hAnsi="Times New Roman"/>
              </w:rPr>
              <w:t xml:space="preserve"> any 10 second period.</w:t>
            </w:r>
          </w:p>
        </w:tc>
      </w:tr>
      <w:tr w:rsidR="006A3B50" w:rsidRPr="00BE4AC7" w:rsidTr="00D1757C">
        <w:tc>
          <w:tcPr>
            <w:tcW w:w="851" w:type="dxa"/>
          </w:tcPr>
          <w:p w:rsidR="006A3B50" w:rsidRPr="008C4786" w:rsidRDefault="00A02B50"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8C4786">
              <w:rPr>
                <w:rStyle w:val="CharPartNo"/>
                <w:rFonts w:ascii="Times New Roman" w:hAnsi="Times New Roman"/>
              </w:rPr>
              <w:t>52</w:t>
            </w:r>
          </w:p>
        </w:tc>
        <w:tc>
          <w:tcPr>
            <w:tcW w:w="2092" w:type="dxa"/>
          </w:tcPr>
          <w:p w:rsidR="006A3B50" w:rsidRDefault="006A3B50" w:rsidP="006A3B50">
            <w:pPr>
              <w:pStyle w:val="Header"/>
              <w:spacing w:before="122"/>
              <w:rPr>
                <w:rStyle w:val="CharPartNo"/>
                <w:rFonts w:ascii="Times New Roman" w:hAnsi="Times New Roman"/>
              </w:rPr>
            </w:pPr>
            <w:r>
              <w:rPr>
                <w:rStyle w:val="CharPartNo"/>
                <w:rFonts w:ascii="Times New Roman" w:hAnsi="Times New Roman"/>
              </w:rPr>
              <w:t>Home detention monitoring equipment</w:t>
            </w:r>
            <w:r w:rsidR="00D5009F">
              <w:rPr>
                <w:rStyle w:val="CharPartNo"/>
                <w:rFonts w:ascii="Times New Roman" w:hAnsi="Times New Roman"/>
              </w:rPr>
              <w:t xml:space="preserve"> transmitters</w:t>
            </w:r>
          </w:p>
        </w:tc>
        <w:tc>
          <w:tcPr>
            <w:tcW w:w="2410" w:type="dxa"/>
          </w:tcPr>
          <w:p w:rsidR="006A3B50" w:rsidRDefault="006A3B50" w:rsidP="006A3B50">
            <w:pPr>
              <w:pStyle w:val="Header"/>
              <w:spacing w:before="122"/>
              <w:rPr>
                <w:rStyle w:val="CharPartNo"/>
                <w:rFonts w:ascii="Times New Roman" w:hAnsi="Times New Roman"/>
              </w:rPr>
            </w:pPr>
            <w:r>
              <w:rPr>
                <w:rStyle w:val="CharPartNo"/>
                <w:rFonts w:ascii="Times New Roman" w:hAnsi="Times New Roman"/>
              </w:rPr>
              <w:t>314.075–314.325</w:t>
            </w:r>
          </w:p>
        </w:tc>
        <w:tc>
          <w:tcPr>
            <w:tcW w:w="1559" w:type="dxa"/>
          </w:tcPr>
          <w:p w:rsidR="006A3B50" w:rsidRDefault="006A3B50" w:rsidP="006A3B50">
            <w:pPr>
              <w:pStyle w:val="Header"/>
              <w:spacing w:before="122"/>
              <w:rPr>
                <w:rStyle w:val="CharPartNo"/>
                <w:rFonts w:ascii="Times New Roman" w:hAnsi="Times New Roman"/>
              </w:rPr>
            </w:pPr>
            <w:r>
              <w:rPr>
                <w:rStyle w:val="CharPartNo"/>
                <w:rFonts w:ascii="Times New Roman" w:hAnsi="Times New Roman"/>
              </w:rPr>
              <w:t xml:space="preserve">200 </w:t>
            </w:r>
            <w:r>
              <w:rPr>
                <w:rStyle w:val="CharPartNo"/>
                <w:rFonts w:ascii="Times New Roman" w:hAnsi="Times New Roman" w:cs="Times New Roman"/>
              </w:rPr>
              <w:t>µ</w:t>
            </w:r>
            <w:r>
              <w:rPr>
                <w:rStyle w:val="CharPartNo"/>
                <w:rFonts w:ascii="Times New Roman" w:hAnsi="Times New Roman"/>
              </w:rPr>
              <w:t>W</w:t>
            </w:r>
          </w:p>
        </w:tc>
        <w:tc>
          <w:tcPr>
            <w:tcW w:w="2330" w:type="dxa"/>
          </w:tcPr>
          <w:p w:rsidR="006A3B50" w:rsidRDefault="006A3B50" w:rsidP="006A3B50">
            <w:pPr>
              <w:pStyle w:val="Header"/>
              <w:spacing w:before="122"/>
              <w:rPr>
                <w:rStyle w:val="CharPartNo"/>
                <w:rFonts w:ascii="Times New Roman" w:hAnsi="Times New Roman"/>
              </w:rPr>
            </w:pPr>
            <w:r>
              <w:rPr>
                <w:rStyle w:val="CharPartNo"/>
                <w:rFonts w:ascii="Times New Roman" w:hAnsi="Times New Roman"/>
              </w:rPr>
              <w:t>In a 10 second period, a single transmission must not exceed 10 milliseconds.</w:t>
            </w:r>
          </w:p>
        </w:tc>
      </w:tr>
      <w:tr w:rsidR="006A3B50" w:rsidRPr="00BE4AC7" w:rsidTr="00D1757C">
        <w:tc>
          <w:tcPr>
            <w:tcW w:w="851" w:type="dxa"/>
            <w:tcBorders>
              <w:bottom w:val="single" w:sz="4" w:space="0" w:color="auto"/>
            </w:tcBorders>
          </w:tcPr>
          <w:p w:rsidR="006A3B50" w:rsidRPr="008C4786" w:rsidRDefault="00A02B50" w:rsidP="00D1757C">
            <w:pPr>
              <w:pStyle w:val="Header"/>
              <w:keepNext/>
              <w:keepLines/>
              <w:tabs>
                <w:tab w:val="clear" w:pos="4513"/>
                <w:tab w:val="clear" w:pos="9026"/>
                <w:tab w:val="center" w:pos="3969"/>
                <w:tab w:val="right" w:pos="8505"/>
              </w:tabs>
              <w:spacing w:before="122"/>
              <w:ind w:left="360"/>
              <w:rPr>
                <w:rStyle w:val="CharPartNo"/>
                <w:rFonts w:ascii="Times New Roman" w:hAnsi="Times New Roman"/>
              </w:rPr>
            </w:pPr>
            <w:r w:rsidRPr="008C4786">
              <w:rPr>
                <w:rStyle w:val="CharPartNo"/>
                <w:rFonts w:ascii="Times New Roman" w:hAnsi="Times New Roman"/>
              </w:rPr>
              <w:t>53</w:t>
            </w:r>
          </w:p>
        </w:tc>
        <w:tc>
          <w:tcPr>
            <w:tcW w:w="2092" w:type="dxa"/>
            <w:tcBorders>
              <w:bottom w:val="single" w:sz="4" w:space="0" w:color="auto"/>
            </w:tcBorders>
          </w:tcPr>
          <w:p w:rsidR="006A3B50" w:rsidRPr="00BE4AC7" w:rsidRDefault="006A3B50" w:rsidP="006A3B50">
            <w:pPr>
              <w:pStyle w:val="Header"/>
              <w:keepNext/>
              <w:keepLines/>
              <w:spacing w:before="122"/>
              <w:rPr>
                <w:rStyle w:val="CharPartNo"/>
                <w:rFonts w:ascii="Times New Roman" w:hAnsi="Times New Roman"/>
              </w:rPr>
            </w:pPr>
            <w:r>
              <w:rPr>
                <w:rStyle w:val="CharPartNo"/>
                <w:rFonts w:ascii="Times New Roman" w:hAnsi="Times New Roman"/>
              </w:rPr>
              <w:t>Alarm transmitters</w:t>
            </w:r>
          </w:p>
        </w:tc>
        <w:tc>
          <w:tcPr>
            <w:tcW w:w="2410" w:type="dxa"/>
            <w:tcBorders>
              <w:bottom w:val="single" w:sz="4" w:space="0" w:color="auto"/>
            </w:tcBorders>
          </w:tcPr>
          <w:p w:rsidR="006A3B50" w:rsidRPr="00BE4AC7" w:rsidRDefault="006A3B50" w:rsidP="006A3B50">
            <w:pPr>
              <w:pStyle w:val="Header"/>
              <w:keepNext/>
              <w:keepLines/>
              <w:spacing w:before="122"/>
              <w:rPr>
                <w:rStyle w:val="CharPartNo"/>
                <w:rFonts w:ascii="Times New Roman" w:hAnsi="Times New Roman"/>
              </w:rPr>
            </w:pPr>
            <w:r>
              <w:rPr>
                <w:rStyle w:val="CharPartNo"/>
                <w:rFonts w:ascii="Times New Roman" w:hAnsi="Times New Roman"/>
              </w:rPr>
              <w:t>344.8–345.2</w:t>
            </w:r>
          </w:p>
        </w:tc>
        <w:tc>
          <w:tcPr>
            <w:tcW w:w="1559" w:type="dxa"/>
            <w:tcBorders>
              <w:bottom w:val="single" w:sz="4" w:space="0" w:color="auto"/>
            </w:tcBorders>
          </w:tcPr>
          <w:p w:rsidR="006A3B50" w:rsidRPr="00BE4AC7" w:rsidRDefault="006A3B50" w:rsidP="006A3B50">
            <w:pPr>
              <w:pStyle w:val="Header"/>
              <w:keepNext/>
              <w:keepLines/>
              <w:spacing w:before="122"/>
              <w:rPr>
                <w:rStyle w:val="CharPartNo"/>
                <w:rFonts w:ascii="Times New Roman" w:hAnsi="Times New Roman"/>
              </w:rPr>
            </w:pPr>
            <w:r>
              <w:rPr>
                <w:rStyle w:val="CharPartNo"/>
                <w:rFonts w:ascii="Times New Roman" w:hAnsi="Times New Roman"/>
              </w:rPr>
              <w:t>1 mW</w:t>
            </w:r>
          </w:p>
        </w:tc>
        <w:tc>
          <w:tcPr>
            <w:tcW w:w="2330" w:type="dxa"/>
            <w:tcBorders>
              <w:bottom w:val="single" w:sz="4" w:space="0" w:color="auto"/>
            </w:tcBorders>
          </w:tcPr>
          <w:p w:rsidR="006A3B50" w:rsidRDefault="006A3B50" w:rsidP="006A3B50">
            <w:pPr>
              <w:pStyle w:val="Header"/>
              <w:keepNext/>
              <w:keepLines/>
              <w:spacing w:before="122"/>
              <w:rPr>
                <w:rStyle w:val="CharPartNo"/>
                <w:rFonts w:ascii="Times New Roman" w:hAnsi="Times New Roman"/>
              </w:rPr>
            </w:pPr>
            <w:r>
              <w:rPr>
                <w:rStyle w:val="CharPartNo"/>
                <w:rFonts w:ascii="Times New Roman" w:hAnsi="Times New Roman"/>
              </w:rPr>
              <w:t>The average EIRP must not exceed 100 </w:t>
            </w:r>
            <w:r>
              <w:rPr>
                <w:rStyle w:val="CharPartNo"/>
                <w:rFonts w:ascii="Times New Roman" w:hAnsi="Times New Roman" w:cs="Times New Roman"/>
              </w:rPr>
              <w:t>µ</w:t>
            </w:r>
            <w:r>
              <w:rPr>
                <w:rStyle w:val="CharPartNo"/>
                <w:rFonts w:ascii="Times New Roman" w:hAnsi="Times New Roman"/>
              </w:rPr>
              <w:t>W:</w:t>
            </w:r>
          </w:p>
          <w:p w:rsidR="006A3B50" w:rsidRDefault="006A3B50" w:rsidP="006A3B50">
            <w:pPr>
              <w:pStyle w:val="Header"/>
              <w:keepNext/>
              <w:keepLines/>
              <w:numPr>
                <w:ilvl w:val="0"/>
                <w:numId w:val="36"/>
              </w:numPr>
              <w:spacing w:before="122"/>
              <w:rPr>
                <w:rStyle w:val="CharPartNo"/>
                <w:rFonts w:ascii="Times New Roman" w:hAnsi="Times New Roman"/>
              </w:rPr>
            </w:pPr>
            <w:r>
              <w:rPr>
                <w:rStyle w:val="CharPartNo"/>
                <w:rFonts w:ascii="Times New Roman" w:hAnsi="Times New Roman"/>
              </w:rPr>
              <w:t>if the length of a pulse train does not exceed 0.1 seconds – in the length of one complete pulse train;</w:t>
            </w:r>
          </w:p>
          <w:p w:rsidR="006A3B50" w:rsidRDefault="006A3B50" w:rsidP="006A3B50">
            <w:pPr>
              <w:pStyle w:val="Header"/>
              <w:keepNext/>
              <w:keepLines/>
              <w:numPr>
                <w:ilvl w:val="0"/>
                <w:numId w:val="36"/>
              </w:numPr>
              <w:spacing w:before="122"/>
              <w:rPr>
                <w:rStyle w:val="CharPartNo"/>
                <w:rFonts w:ascii="Times New Roman" w:hAnsi="Times New Roman"/>
              </w:rPr>
            </w:pPr>
            <w:r>
              <w:rPr>
                <w:rStyle w:val="CharPartNo"/>
                <w:rFonts w:ascii="Times New Roman" w:hAnsi="Times New Roman"/>
              </w:rPr>
              <w:t>if the length of a pulse train exceeds 0.1 seconds – in the 0.1 second period during which the EIRP is at its maximum value; or</w:t>
            </w:r>
          </w:p>
          <w:p w:rsidR="006A3B50" w:rsidRPr="00BE4AC7" w:rsidRDefault="006A3B50" w:rsidP="006A3B50">
            <w:pPr>
              <w:pStyle w:val="Header"/>
              <w:keepNext/>
              <w:keepLines/>
              <w:numPr>
                <w:ilvl w:val="0"/>
                <w:numId w:val="36"/>
              </w:numPr>
              <w:spacing w:before="122"/>
              <w:rPr>
                <w:rStyle w:val="CharPartNo"/>
                <w:rFonts w:ascii="Times New Roman" w:hAnsi="Times New Roman"/>
              </w:rPr>
            </w:pPr>
            <w:proofErr w:type="gramStart"/>
            <w:r>
              <w:rPr>
                <w:rStyle w:val="CharPartNo"/>
                <w:rFonts w:ascii="Times New Roman" w:hAnsi="Times New Roman"/>
              </w:rPr>
              <w:t>if</w:t>
            </w:r>
            <w:proofErr w:type="gramEnd"/>
            <w:r>
              <w:rPr>
                <w:rStyle w:val="CharPartNo"/>
                <w:rFonts w:ascii="Times New Roman" w:hAnsi="Times New Roman"/>
              </w:rPr>
              <w:t xml:space="preserve"> the transmitter operates for more than 0.1 seconds – in the 0.1 second period during which the EIRP is at its maximum value.</w:t>
            </w:r>
          </w:p>
        </w:tc>
      </w:tr>
      <w:tr w:rsidR="00A02B50" w:rsidRPr="00A02B50" w:rsidTr="00E72444">
        <w:tc>
          <w:tcPr>
            <w:tcW w:w="9242" w:type="dxa"/>
            <w:gridSpan w:val="5"/>
            <w:tcBorders>
              <w:top w:val="single" w:sz="4" w:space="0" w:color="auto"/>
              <w:bottom w:val="single" w:sz="4" w:space="0" w:color="auto"/>
            </w:tcBorders>
          </w:tcPr>
          <w:p w:rsidR="00A02B50" w:rsidRPr="008C4786" w:rsidRDefault="00A02B50" w:rsidP="00575DB7">
            <w:pPr>
              <w:pStyle w:val="Header"/>
              <w:spacing w:before="122"/>
              <w:rPr>
                <w:rStyle w:val="CharPartNo"/>
                <w:rFonts w:ascii="Times New Roman" w:hAnsi="Times New Roman"/>
                <w:b/>
                <w:sz w:val="20"/>
                <w:szCs w:val="20"/>
              </w:rPr>
            </w:pPr>
            <w:r w:rsidRPr="008C4786">
              <w:rPr>
                <w:rStyle w:val="CharPartNo"/>
                <w:rFonts w:ascii="Arial" w:hAnsi="Arial" w:cs="Arial"/>
                <w:b/>
                <w:sz w:val="20"/>
                <w:szCs w:val="20"/>
              </w:rPr>
              <w:t xml:space="preserve">Frequency hopping, WiFi and RLAN </w:t>
            </w:r>
            <w:r w:rsidR="00575DB7">
              <w:rPr>
                <w:rStyle w:val="CharPartNo"/>
                <w:rFonts w:ascii="Arial" w:hAnsi="Arial" w:cs="Arial"/>
                <w:b/>
                <w:sz w:val="20"/>
                <w:szCs w:val="20"/>
              </w:rPr>
              <w:t>t</w:t>
            </w:r>
            <w:r w:rsidR="00D5009F" w:rsidRPr="008C4786">
              <w:rPr>
                <w:rStyle w:val="CharPartNo"/>
                <w:rFonts w:ascii="Arial" w:hAnsi="Arial" w:cs="Arial"/>
                <w:b/>
                <w:sz w:val="20"/>
                <w:szCs w:val="20"/>
              </w:rPr>
              <w:t>ransmitters</w:t>
            </w:r>
          </w:p>
        </w:tc>
      </w:tr>
      <w:tr w:rsidR="00A02B50" w:rsidRPr="00BE4AC7" w:rsidTr="00D1757C">
        <w:tc>
          <w:tcPr>
            <w:tcW w:w="851" w:type="dxa"/>
          </w:tcPr>
          <w:p w:rsidR="00A02B50" w:rsidRPr="008C4786" w:rsidRDefault="00A02B50"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8C4786">
              <w:rPr>
                <w:rStyle w:val="CharPartNo"/>
                <w:rFonts w:ascii="Times New Roman" w:hAnsi="Times New Roman"/>
              </w:rPr>
              <w:t>54</w:t>
            </w:r>
          </w:p>
        </w:tc>
        <w:tc>
          <w:tcPr>
            <w:tcW w:w="2092" w:type="dxa"/>
          </w:tcPr>
          <w:p w:rsidR="00A02B50" w:rsidRDefault="00A02B50" w:rsidP="00A02B50">
            <w:pPr>
              <w:pStyle w:val="Header"/>
              <w:spacing w:before="122"/>
              <w:rPr>
                <w:rStyle w:val="CharPartNo"/>
                <w:rFonts w:ascii="Times New Roman" w:hAnsi="Times New Roman"/>
              </w:rPr>
            </w:pPr>
            <w:r>
              <w:rPr>
                <w:rStyle w:val="CharPartNo"/>
                <w:rFonts w:ascii="Times New Roman" w:hAnsi="Times New Roman"/>
              </w:rPr>
              <w:t>Frequency hopping transmitters</w:t>
            </w:r>
          </w:p>
        </w:tc>
        <w:tc>
          <w:tcPr>
            <w:tcW w:w="2410" w:type="dxa"/>
          </w:tcPr>
          <w:p w:rsidR="00A02B50" w:rsidRDefault="00A02B50" w:rsidP="00A02B50">
            <w:pPr>
              <w:pStyle w:val="Header"/>
              <w:spacing w:before="122"/>
              <w:rPr>
                <w:rStyle w:val="CharPartNo"/>
                <w:rFonts w:ascii="Times New Roman" w:hAnsi="Times New Roman"/>
              </w:rPr>
            </w:pPr>
            <w:r>
              <w:rPr>
                <w:rStyle w:val="CharPartNo"/>
                <w:rFonts w:ascii="Times New Roman" w:hAnsi="Times New Roman"/>
              </w:rPr>
              <w:t>915–928</w:t>
            </w:r>
          </w:p>
        </w:tc>
        <w:tc>
          <w:tcPr>
            <w:tcW w:w="1559" w:type="dxa"/>
          </w:tcPr>
          <w:p w:rsidR="00A02B50" w:rsidDel="009057DD" w:rsidRDefault="00A02B50" w:rsidP="00652AD5">
            <w:pPr>
              <w:pStyle w:val="Header"/>
              <w:spacing w:before="122"/>
              <w:rPr>
                <w:rStyle w:val="CharPartNo"/>
                <w:rFonts w:ascii="Times New Roman" w:hAnsi="Times New Roman"/>
              </w:rPr>
            </w:pPr>
            <w:r>
              <w:rPr>
                <w:rStyle w:val="CharPartNo"/>
                <w:rFonts w:ascii="Times New Roman" w:hAnsi="Times New Roman"/>
              </w:rPr>
              <w:t>1 W</w:t>
            </w:r>
          </w:p>
        </w:tc>
        <w:tc>
          <w:tcPr>
            <w:tcW w:w="2330" w:type="dxa"/>
          </w:tcPr>
          <w:p w:rsidR="00A02B50" w:rsidRDefault="00A02B50" w:rsidP="00A02B50">
            <w:pPr>
              <w:pStyle w:val="Header"/>
              <w:spacing w:before="122"/>
              <w:ind w:left="360"/>
              <w:rPr>
                <w:rStyle w:val="CharPartNo"/>
                <w:rFonts w:ascii="Times New Roman" w:hAnsi="Times New Roman"/>
              </w:rPr>
            </w:pPr>
            <w:r>
              <w:rPr>
                <w:rStyle w:val="CharPartNo"/>
                <w:rFonts w:ascii="Times New Roman" w:hAnsi="Times New Roman"/>
              </w:rPr>
              <w:t>A minimum of 20 hopping frequencies must be used.</w:t>
            </w:r>
          </w:p>
        </w:tc>
      </w:tr>
      <w:tr w:rsidR="00A02B50" w:rsidRPr="00BE4AC7" w:rsidTr="00D1757C">
        <w:tc>
          <w:tcPr>
            <w:tcW w:w="851" w:type="dxa"/>
          </w:tcPr>
          <w:p w:rsidR="00A02B50" w:rsidRPr="008C4786" w:rsidRDefault="00A02B50"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8C4786">
              <w:rPr>
                <w:rStyle w:val="CharPartNo"/>
                <w:rFonts w:ascii="Times New Roman" w:hAnsi="Times New Roman"/>
              </w:rPr>
              <w:t>55</w:t>
            </w:r>
          </w:p>
        </w:tc>
        <w:tc>
          <w:tcPr>
            <w:tcW w:w="2092" w:type="dxa"/>
          </w:tcPr>
          <w:p w:rsidR="00A02B50" w:rsidRDefault="00A02B50" w:rsidP="00A02B50">
            <w:pPr>
              <w:pStyle w:val="Header"/>
              <w:spacing w:before="122"/>
              <w:rPr>
                <w:rStyle w:val="CharPartNo"/>
                <w:rFonts w:ascii="Times New Roman" w:hAnsi="Times New Roman"/>
              </w:rPr>
            </w:pPr>
            <w:r>
              <w:rPr>
                <w:rStyle w:val="CharPartNo"/>
                <w:rFonts w:ascii="Times New Roman" w:hAnsi="Times New Roman"/>
              </w:rPr>
              <w:t>Frequency hopping transmitters</w:t>
            </w:r>
          </w:p>
        </w:tc>
        <w:tc>
          <w:tcPr>
            <w:tcW w:w="2410" w:type="dxa"/>
          </w:tcPr>
          <w:p w:rsidR="00A02B50" w:rsidRDefault="00A02B50" w:rsidP="00A02B50">
            <w:pPr>
              <w:pStyle w:val="Header"/>
              <w:spacing w:before="122"/>
              <w:rPr>
                <w:rStyle w:val="CharPartNo"/>
                <w:rFonts w:ascii="Times New Roman" w:hAnsi="Times New Roman"/>
              </w:rPr>
            </w:pPr>
            <w:r>
              <w:rPr>
                <w:rStyle w:val="CharPartNo"/>
                <w:rFonts w:ascii="Times New Roman" w:hAnsi="Times New Roman"/>
              </w:rPr>
              <w:t>2400–2483.5</w:t>
            </w:r>
          </w:p>
        </w:tc>
        <w:tc>
          <w:tcPr>
            <w:tcW w:w="1559" w:type="dxa"/>
          </w:tcPr>
          <w:p w:rsidR="00A02B50" w:rsidDel="009057DD" w:rsidRDefault="00A02B50" w:rsidP="00652AD5">
            <w:pPr>
              <w:pStyle w:val="Header"/>
              <w:spacing w:before="122"/>
              <w:rPr>
                <w:rStyle w:val="CharPartNo"/>
                <w:rFonts w:ascii="Times New Roman" w:hAnsi="Times New Roman"/>
              </w:rPr>
            </w:pPr>
            <w:r>
              <w:rPr>
                <w:rStyle w:val="CharPartNo"/>
                <w:rFonts w:ascii="Times New Roman" w:hAnsi="Times New Roman"/>
              </w:rPr>
              <w:t>500 mW</w:t>
            </w:r>
          </w:p>
        </w:tc>
        <w:tc>
          <w:tcPr>
            <w:tcW w:w="2330" w:type="dxa"/>
          </w:tcPr>
          <w:p w:rsidR="004C0421" w:rsidRDefault="004C0421" w:rsidP="004C0421">
            <w:pPr>
              <w:pStyle w:val="Header"/>
              <w:spacing w:before="122"/>
              <w:ind w:left="360" w:hanging="360"/>
              <w:rPr>
                <w:rStyle w:val="CharPartNo"/>
                <w:rFonts w:ascii="Times New Roman" w:hAnsi="Times New Roman"/>
              </w:rPr>
            </w:pPr>
            <w:r>
              <w:rPr>
                <w:rStyle w:val="CharPartNo"/>
                <w:rFonts w:ascii="Times New Roman" w:hAnsi="Times New Roman"/>
              </w:rPr>
              <w:t>Either:</w:t>
            </w:r>
          </w:p>
          <w:p w:rsidR="004C0421" w:rsidRDefault="004C0421" w:rsidP="004C0421">
            <w:pPr>
              <w:pStyle w:val="Header"/>
              <w:keepNext/>
              <w:keepLines/>
              <w:numPr>
                <w:ilvl w:val="0"/>
                <w:numId w:val="74"/>
              </w:numPr>
              <w:spacing w:before="122"/>
              <w:rPr>
                <w:rStyle w:val="CharPartNo"/>
                <w:rFonts w:ascii="Times New Roman" w:hAnsi="Times New Roman"/>
              </w:rPr>
            </w:pPr>
            <w:r>
              <w:rPr>
                <w:rStyle w:val="CharPartNo"/>
                <w:rFonts w:ascii="Times New Roman" w:hAnsi="Times New Roman"/>
              </w:rPr>
              <w:t>t</w:t>
            </w:r>
            <w:r w:rsidR="005A1304">
              <w:rPr>
                <w:rStyle w:val="CharPartNo"/>
                <w:rFonts w:ascii="Times New Roman" w:hAnsi="Times New Roman"/>
              </w:rPr>
              <w:t>he transmitter must meet the requirements of ETSI EN 300 328</w:t>
            </w:r>
            <w:r>
              <w:rPr>
                <w:rStyle w:val="CharPartNo"/>
                <w:rFonts w:ascii="Times New Roman" w:hAnsi="Times New Roman"/>
              </w:rPr>
              <w:t>;</w:t>
            </w:r>
            <w:r w:rsidR="005A1304">
              <w:rPr>
                <w:rStyle w:val="CharPartNo"/>
                <w:rFonts w:ascii="Times New Roman" w:hAnsi="Times New Roman"/>
              </w:rPr>
              <w:t xml:space="preserve"> or</w:t>
            </w:r>
          </w:p>
          <w:p w:rsidR="00A02B50" w:rsidRDefault="005A1304" w:rsidP="004C0421">
            <w:pPr>
              <w:pStyle w:val="Header"/>
              <w:keepNext/>
              <w:keepLines/>
              <w:numPr>
                <w:ilvl w:val="0"/>
                <w:numId w:val="74"/>
              </w:numPr>
              <w:spacing w:before="122"/>
              <w:rPr>
                <w:rStyle w:val="CharPartNo"/>
                <w:rFonts w:ascii="Times New Roman" w:hAnsi="Times New Roman"/>
              </w:rPr>
            </w:pPr>
            <w:proofErr w:type="gramStart"/>
            <w:r>
              <w:rPr>
                <w:rStyle w:val="CharPartNo"/>
                <w:rFonts w:ascii="Times New Roman" w:hAnsi="Times New Roman"/>
              </w:rPr>
              <w:t>a</w:t>
            </w:r>
            <w:proofErr w:type="gramEnd"/>
            <w:r w:rsidR="00A02B50">
              <w:rPr>
                <w:rStyle w:val="CharPartNo"/>
                <w:rFonts w:ascii="Times New Roman" w:hAnsi="Times New Roman"/>
              </w:rPr>
              <w:t xml:space="preserve"> minimum of 15 hopping frequencies must be used.</w:t>
            </w:r>
          </w:p>
        </w:tc>
      </w:tr>
      <w:tr w:rsidR="00A02B50" w:rsidRPr="00BE4AC7" w:rsidTr="00D1757C">
        <w:tc>
          <w:tcPr>
            <w:tcW w:w="851" w:type="dxa"/>
          </w:tcPr>
          <w:p w:rsidR="00A02B50" w:rsidRPr="008C4786" w:rsidRDefault="00A02B50"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8C4786">
              <w:rPr>
                <w:rStyle w:val="CharPartNo"/>
                <w:rFonts w:ascii="Times New Roman" w:hAnsi="Times New Roman"/>
              </w:rPr>
              <w:t>56</w:t>
            </w:r>
          </w:p>
        </w:tc>
        <w:tc>
          <w:tcPr>
            <w:tcW w:w="2092" w:type="dxa"/>
          </w:tcPr>
          <w:p w:rsidR="00A02B50" w:rsidRDefault="00A02B50" w:rsidP="00A02B50">
            <w:pPr>
              <w:pStyle w:val="Header"/>
              <w:spacing w:before="122"/>
              <w:rPr>
                <w:rStyle w:val="CharPartNo"/>
                <w:rFonts w:ascii="Times New Roman" w:hAnsi="Times New Roman"/>
              </w:rPr>
            </w:pPr>
            <w:r>
              <w:rPr>
                <w:rStyle w:val="CharPartNo"/>
                <w:rFonts w:ascii="Times New Roman" w:hAnsi="Times New Roman"/>
              </w:rPr>
              <w:t>Frequency hopping transmitters</w:t>
            </w:r>
          </w:p>
        </w:tc>
        <w:tc>
          <w:tcPr>
            <w:tcW w:w="2410" w:type="dxa"/>
          </w:tcPr>
          <w:p w:rsidR="00A02B50" w:rsidRDefault="00A02B50" w:rsidP="00A02B50">
            <w:pPr>
              <w:pStyle w:val="Header"/>
              <w:spacing w:before="122"/>
              <w:rPr>
                <w:rStyle w:val="CharPartNo"/>
                <w:rFonts w:ascii="Times New Roman" w:hAnsi="Times New Roman"/>
              </w:rPr>
            </w:pPr>
            <w:r>
              <w:rPr>
                <w:rStyle w:val="CharPartNo"/>
                <w:rFonts w:ascii="Times New Roman" w:hAnsi="Times New Roman"/>
              </w:rPr>
              <w:t>2400–2483.5</w:t>
            </w:r>
          </w:p>
        </w:tc>
        <w:tc>
          <w:tcPr>
            <w:tcW w:w="1559" w:type="dxa"/>
          </w:tcPr>
          <w:p w:rsidR="00A02B50" w:rsidDel="009057DD" w:rsidRDefault="00A02B50" w:rsidP="00652AD5">
            <w:pPr>
              <w:pStyle w:val="Header"/>
              <w:spacing w:before="122"/>
              <w:rPr>
                <w:rStyle w:val="CharPartNo"/>
                <w:rFonts w:ascii="Times New Roman" w:hAnsi="Times New Roman"/>
              </w:rPr>
            </w:pPr>
            <w:r>
              <w:rPr>
                <w:rStyle w:val="CharPartNo"/>
                <w:rFonts w:ascii="Times New Roman" w:hAnsi="Times New Roman"/>
              </w:rPr>
              <w:t>4 W</w:t>
            </w:r>
          </w:p>
        </w:tc>
        <w:tc>
          <w:tcPr>
            <w:tcW w:w="2330" w:type="dxa"/>
          </w:tcPr>
          <w:p w:rsidR="00A02B50" w:rsidRDefault="00A02B50" w:rsidP="00A02B50">
            <w:pPr>
              <w:pStyle w:val="Header"/>
              <w:spacing w:before="122"/>
              <w:ind w:left="360"/>
              <w:rPr>
                <w:rStyle w:val="CharPartNo"/>
                <w:rFonts w:ascii="Times New Roman" w:hAnsi="Times New Roman"/>
              </w:rPr>
            </w:pPr>
            <w:r>
              <w:rPr>
                <w:rStyle w:val="CharPartNo"/>
                <w:rFonts w:ascii="Times New Roman" w:hAnsi="Times New Roman"/>
              </w:rPr>
              <w:t>A minimum of 75 hopping frequencies must be used</w:t>
            </w:r>
            <w:r w:rsidR="004C0421">
              <w:rPr>
                <w:rStyle w:val="CharPartNo"/>
                <w:rFonts w:ascii="Times New Roman" w:hAnsi="Times New Roman"/>
              </w:rPr>
              <w:t>.</w:t>
            </w:r>
          </w:p>
        </w:tc>
      </w:tr>
      <w:tr w:rsidR="00A02B50" w:rsidRPr="00BE4AC7" w:rsidTr="00D1757C">
        <w:tc>
          <w:tcPr>
            <w:tcW w:w="851" w:type="dxa"/>
          </w:tcPr>
          <w:p w:rsidR="00A02B50" w:rsidRPr="008C4786" w:rsidRDefault="00A02B50"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8C4786">
              <w:rPr>
                <w:rStyle w:val="CharPartNo"/>
                <w:rFonts w:ascii="Times New Roman" w:hAnsi="Times New Roman"/>
              </w:rPr>
              <w:t>57</w:t>
            </w:r>
          </w:p>
        </w:tc>
        <w:tc>
          <w:tcPr>
            <w:tcW w:w="2092" w:type="dxa"/>
          </w:tcPr>
          <w:p w:rsidR="00A02B50" w:rsidRDefault="00A02B50" w:rsidP="00A02B50">
            <w:pPr>
              <w:pStyle w:val="Header"/>
              <w:spacing w:before="122"/>
              <w:rPr>
                <w:rStyle w:val="CharPartNo"/>
                <w:rFonts w:ascii="Times New Roman" w:hAnsi="Times New Roman"/>
              </w:rPr>
            </w:pPr>
            <w:r>
              <w:rPr>
                <w:rStyle w:val="CharPartNo"/>
                <w:rFonts w:ascii="Times New Roman" w:hAnsi="Times New Roman"/>
              </w:rPr>
              <w:t>Frequency hopping transmitters</w:t>
            </w:r>
          </w:p>
        </w:tc>
        <w:tc>
          <w:tcPr>
            <w:tcW w:w="2410" w:type="dxa"/>
          </w:tcPr>
          <w:p w:rsidR="00A02B50" w:rsidRDefault="00A02B50" w:rsidP="00A02B50">
            <w:pPr>
              <w:pStyle w:val="Header"/>
              <w:spacing w:before="122"/>
              <w:rPr>
                <w:rStyle w:val="CharPartNo"/>
                <w:rFonts w:ascii="Times New Roman" w:hAnsi="Times New Roman"/>
              </w:rPr>
            </w:pPr>
            <w:r>
              <w:rPr>
                <w:rStyle w:val="CharPartNo"/>
                <w:rFonts w:ascii="Times New Roman" w:hAnsi="Times New Roman"/>
              </w:rPr>
              <w:t>5725–5850</w:t>
            </w:r>
          </w:p>
        </w:tc>
        <w:tc>
          <w:tcPr>
            <w:tcW w:w="1559" w:type="dxa"/>
          </w:tcPr>
          <w:p w:rsidR="00A02B50" w:rsidDel="009057DD" w:rsidRDefault="00A02B50" w:rsidP="00652AD5">
            <w:pPr>
              <w:pStyle w:val="Header"/>
              <w:spacing w:before="122"/>
              <w:rPr>
                <w:rStyle w:val="CharPartNo"/>
                <w:rFonts w:ascii="Times New Roman" w:hAnsi="Times New Roman"/>
              </w:rPr>
            </w:pPr>
            <w:r>
              <w:rPr>
                <w:rStyle w:val="CharPartNo"/>
                <w:rFonts w:ascii="Times New Roman" w:hAnsi="Times New Roman"/>
              </w:rPr>
              <w:t>4 W</w:t>
            </w:r>
          </w:p>
        </w:tc>
        <w:tc>
          <w:tcPr>
            <w:tcW w:w="2330" w:type="dxa"/>
          </w:tcPr>
          <w:p w:rsidR="00A02B50" w:rsidRDefault="00A02B50" w:rsidP="00A02B50">
            <w:pPr>
              <w:pStyle w:val="Header"/>
              <w:spacing w:before="122"/>
              <w:ind w:left="360"/>
              <w:rPr>
                <w:rStyle w:val="CharPartNo"/>
                <w:rFonts w:ascii="Times New Roman" w:hAnsi="Times New Roman"/>
              </w:rPr>
            </w:pPr>
            <w:r>
              <w:rPr>
                <w:rStyle w:val="CharPartNo"/>
                <w:rFonts w:ascii="Times New Roman" w:hAnsi="Times New Roman"/>
              </w:rPr>
              <w:t>A minimum of 75 hopping frequencies must be used.</w:t>
            </w:r>
          </w:p>
        </w:tc>
      </w:tr>
      <w:tr w:rsidR="00A02B50" w:rsidRPr="00BE4AC7" w:rsidTr="00D1757C">
        <w:tc>
          <w:tcPr>
            <w:tcW w:w="851" w:type="dxa"/>
          </w:tcPr>
          <w:p w:rsidR="00A02B50" w:rsidRPr="008C4786" w:rsidRDefault="00455E9C"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8C4786">
              <w:rPr>
                <w:rStyle w:val="CharPartNo"/>
                <w:rFonts w:ascii="Times New Roman" w:hAnsi="Times New Roman"/>
              </w:rPr>
              <w:t>58</w:t>
            </w:r>
          </w:p>
        </w:tc>
        <w:tc>
          <w:tcPr>
            <w:tcW w:w="2092" w:type="dxa"/>
          </w:tcPr>
          <w:p w:rsidR="00A02B50" w:rsidRPr="00BE4AC7" w:rsidRDefault="00A02B50" w:rsidP="00A02B50">
            <w:pPr>
              <w:pStyle w:val="Header"/>
              <w:spacing w:before="122"/>
              <w:rPr>
                <w:rStyle w:val="CharPartNo"/>
                <w:rFonts w:ascii="Times New Roman" w:hAnsi="Times New Roman"/>
              </w:rPr>
            </w:pPr>
            <w:r>
              <w:rPr>
                <w:rStyle w:val="CharPartNo"/>
                <w:rFonts w:ascii="Times New Roman" w:hAnsi="Times New Roman"/>
              </w:rPr>
              <w:t>Digital modulation transmitters</w:t>
            </w:r>
          </w:p>
        </w:tc>
        <w:tc>
          <w:tcPr>
            <w:tcW w:w="2410" w:type="dxa"/>
          </w:tcPr>
          <w:p w:rsidR="00A02B50" w:rsidRPr="00BE4AC7" w:rsidRDefault="00A02B50" w:rsidP="00A02B50">
            <w:pPr>
              <w:pStyle w:val="Header"/>
              <w:spacing w:before="122"/>
              <w:rPr>
                <w:rStyle w:val="CharPartNo"/>
                <w:rFonts w:ascii="Times New Roman" w:hAnsi="Times New Roman"/>
              </w:rPr>
            </w:pPr>
            <w:r>
              <w:rPr>
                <w:rStyle w:val="CharPartNo"/>
                <w:rFonts w:ascii="Times New Roman" w:hAnsi="Times New Roman"/>
              </w:rPr>
              <w:t>915–928</w:t>
            </w:r>
          </w:p>
        </w:tc>
        <w:tc>
          <w:tcPr>
            <w:tcW w:w="1559" w:type="dxa"/>
          </w:tcPr>
          <w:p w:rsidR="00A02B50" w:rsidRPr="00BE4AC7" w:rsidRDefault="00A02B50" w:rsidP="00A02B50">
            <w:pPr>
              <w:pStyle w:val="Header"/>
              <w:spacing w:before="122"/>
              <w:rPr>
                <w:rStyle w:val="CharPartNo"/>
                <w:rFonts w:ascii="Times New Roman" w:hAnsi="Times New Roman"/>
              </w:rPr>
            </w:pPr>
            <w:r>
              <w:rPr>
                <w:rStyle w:val="CharPartNo"/>
                <w:rFonts w:ascii="Times New Roman" w:hAnsi="Times New Roman"/>
              </w:rPr>
              <w:t>1 W</w:t>
            </w:r>
          </w:p>
        </w:tc>
        <w:tc>
          <w:tcPr>
            <w:tcW w:w="2330" w:type="dxa"/>
          </w:tcPr>
          <w:p w:rsidR="00A02B50" w:rsidRDefault="00A02B50" w:rsidP="00D1757C">
            <w:pPr>
              <w:pStyle w:val="Header"/>
              <w:keepNext/>
              <w:keepLines/>
              <w:numPr>
                <w:ilvl w:val="0"/>
                <w:numId w:val="37"/>
              </w:numPr>
              <w:spacing w:before="122"/>
              <w:ind w:left="357" w:hanging="357"/>
              <w:rPr>
                <w:rStyle w:val="CharPartNo"/>
                <w:rFonts w:ascii="Times New Roman" w:hAnsi="Times New Roman"/>
              </w:rPr>
            </w:pPr>
            <w:r>
              <w:rPr>
                <w:rStyle w:val="CharPartNo"/>
                <w:rFonts w:ascii="Times New Roman" w:hAnsi="Times New Roman"/>
              </w:rPr>
              <w:t>The radiated peak power spectral density in any 3 </w:t>
            </w:r>
            <w:proofErr w:type="gramStart"/>
            <w:r>
              <w:rPr>
                <w:rStyle w:val="CharPartNo"/>
                <w:rFonts w:ascii="Times New Roman" w:hAnsi="Times New Roman"/>
              </w:rPr>
              <w:t>kHz</w:t>
            </w:r>
            <w:proofErr w:type="gramEnd"/>
            <w:r>
              <w:rPr>
                <w:rStyle w:val="CharPartNo"/>
                <w:rFonts w:ascii="Times New Roman" w:hAnsi="Times New Roman"/>
              </w:rPr>
              <w:t xml:space="preserve"> must not exceed 25 mW per 3 kHz.</w:t>
            </w:r>
          </w:p>
          <w:p w:rsidR="00A02B50" w:rsidRPr="00BE4AC7" w:rsidRDefault="00A02B50" w:rsidP="00A02B50">
            <w:pPr>
              <w:pStyle w:val="Header"/>
              <w:numPr>
                <w:ilvl w:val="0"/>
                <w:numId w:val="37"/>
              </w:numPr>
              <w:spacing w:before="122"/>
              <w:rPr>
                <w:rStyle w:val="CharPartNo"/>
                <w:rFonts w:ascii="Times New Roman" w:hAnsi="Times New Roman"/>
              </w:rPr>
            </w:pPr>
            <w:r>
              <w:rPr>
                <w:rStyle w:val="CharPartNo"/>
                <w:rFonts w:ascii="Times New Roman" w:hAnsi="Times New Roman"/>
              </w:rPr>
              <w:t>The minimum 6 dB bandwidth must be at least 500 </w:t>
            </w:r>
            <w:proofErr w:type="gramStart"/>
            <w:r>
              <w:rPr>
                <w:rStyle w:val="CharPartNo"/>
                <w:rFonts w:ascii="Times New Roman" w:hAnsi="Times New Roman"/>
              </w:rPr>
              <w:t>kHz</w:t>
            </w:r>
            <w:proofErr w:type="gramEnd"/>
            <w:r>
              <w:rPr>
                <w:rStyle w:val="CharPartNo"/>
                <w:rFonts w:ascii="Times New Roman" w:hAnsi="Times New Roman"/>
              </w:rPr>
              <w:t>.</w:t>
            </w:r>
          </w:p>
        </w:tc>
      </w:tr>
      <w:tr w:rsidR="00A02B50" w:rsidRPr="00BE4AC7" w:rsidTr="00D1757C">
        <w:tc>
          <w:tcPr>
            <w:tcW w:w="851" w:type="dxa"/>
          </w:tcPr>
          <w:p w:rsidR="00A02B50" w:rsidRPr="008C4786" w:rsidRDefault="00455E9C" w:rsidP="00D1757C">
            <w:pPr>
              <w:pStyle w:val="Header"/>
              <w:keepNext/>
              <w:keepLines/>
              <w:tabs>
                <w:tab w:val="clear" w:pos="4513"/>
                <w:tab w:val="clear" w:pos="9026"/>
                <w:tab w:val="center" w:pos="3969"/>
                <w:tab w:val="right" w:pos="8505"/>
              </w:tabs>
              <w:spacing w:before="122"/>
              <w:ind w:left="360"/>
              <w:rPr>
                <w:rStyle w:val="CharPartNo"/>
                <w:rFonts w:ascii="Times New Roman" w:hAnsi="Times New Roman"/>
              </w:rPr>
            </w:pPr>
            <w:r w:rsidRPr="008C4786">
              <w:rPr>
                <w:rStyle w:val="CharPartNo"/>
                <w:rFonts w:ascii="Times New Roman" w:hAnsi="Times New Roman"/>
              </w:rPr>
              <w:t>59</w:t>
            </w:r>
          </w:p>
        </w:tc>
        <w:tc>
          <w:tcPr>
            <w:tcW w:w="2092" w:type="dxa"/>
          </w:tcPr>
          <w:p w:rsidR="00A02B50" w:rsidRPr="00BE4AC7" w:rsidRDefault="00A02B50" w:rsidP="00A02B50">
            <w:pPr>
              <w:pStyle w:val="Header"/>
              <w:keepNext/>
              <w:keepLines/>
              <w:spacing w:before="122"/>
              <w:rPr>
                <w:rStyle w:val="CharPartNo"/>
                <w:rFonts w:ascii="Times New Roman" w:hAnsi="Times New Roman"/>
              </w:rPr>
            </w:pPr>
            <w:r>
              <w:rPr>
                <w:rStyle w:val="CharPartNo"/>
                <w:rFonts w:ascii="Times New Roman" w:hAnsi="Times New Roman"/>
              </w:rPr>
              <w:t>Digital modulation transmitters</w:t>
            </w:r>
          </w:p>
        </w:tc>
        <w:tc>
          <w:tcPr>
            <w:tcW w:w="2410" w:type="dxa"/>
          </w:tcPr>
          <w:p w:rsidR="00A02B50" w:rsidRPr="00BE4AC7" w:rsidRDefault="00A02B50" w:rsidP="00A02B50">
            <w:pPr>
              <w:pStyle w:val="Header"/>
              <w:keepNext/>
              <w:keepLines/>
              <w:spacing w:before="122"/>
              <w:rPr>
                <w:rStyle w:val="CharPartNo"/>
                <w:rFonts w:ascii="Times New Roman" w:hAnsi="Times New Roman"/>
              </w:rPr>
            </w:pPr>
            <w:r>
              <w:rPr>
                <w:rStyle w:val="CharPartNo"/>
                <w:rFonts w:ascii="Times New Roman" w:hAnsi="Times New Roman"/>
              </w:rPr>
              <w:t>2400–2483.5</w:t>
            </w:r>
          </w:p>
        </w:tc>
        <w:tc>
          <w:tcPr>
            <w:tcW w:w="1559" w:type="dxa"/>
          </w:tcPr>
          <w:p w:rsidR="00A02B50" w:rsidRPr="00BE4AC7" w:rsidRDefault="00A02B50" w:rsidP="00A02B50">
            <w:pPr>
              <w:pStyle w:val="Header"/>
              <w:keepNext/>
              <w:keepLines/>
              <w:spacing w:before="122"/>
              <w:rPr>
                <w:rStyle w:val="CharPartNo"/>
                <w:rFonts w:ascii="Times New Roman" w:hAnsi="Times New Roman"/>
              </w:rPr>
            </w:pPr>
            <w:r>
              <w:rPr>
                <w:rStyle w:val="CharPartNo"/>
                <w:rFonts w:ascii="Times New Roman" w:hAnsi="Times New Roman"/>
              </w:rPr>
              <w:t>4 W</w:t>
            </w:r>
          </w:p>
        </w:tc>
        <w:tc>
          <w:tcPr>
            <w:tcW w:w="2330" w:type="dxa"/>
          </w:tcPr>
          <w:p w:rsidR="00A02B50" w:rsidRDefault="00A02B50" w:rsidP="00A02B50">
            <w:pPr>
              <w:pStyle w:val="Header"/>
              <w:keepNext/>
              <w:keepLines/>
              <w:numPr>
                <w:ilvl w:val="0"/>
                <w:numId w:val="38"/>
              </w:numPr>
              <w:spacing w:before="122"/>
              <w:rPr>
                <w:rStyle w:val="CharPartNo"/>
                <w:rFonts w:ascii="Times New Roman" w:hAnsi="Times New Roman"/>
              </w:rPr>
            </w:pPr>
            <w:r>
              <w:rPr>
                <w:rStyle w:val="CharPartNo"/>
                <w:rFonts w:ascii="Times New Roman" w:hAnsi="Times New Roman"/>
              </w:rPr>
              <w:t>The radiated peak power spectral density in any 3 </w:t>
            </w:r>
            <w:proofErr w:type="gramStart"/>
            <w:r>
              <w:rPr>
                <w:rStyle w:val="CharPartNo"/>
                <w:rFonts w:ascii="Times New Roman" w:hAnsi="Times New Roman"/>
              </w:rPr>
              <w:t>kHz</w:t>
            </w:r>
            <w:proofErr w:type="gramEnd"/>
            <w:r>
              <w:rPr>
                <w:rStyle w:val="CharPartNo"/>
                <w:rFonts w:ascii="Times New Roman" w:hAnsi="Times New Roman"/>
              </w:rPr>
              <w:t xml:space="preserve"> must not exceed 25 mW per 3 kHz.</w:t>
            </w:r>
          </w:p>
          <w:p w:rsidR="00A02B50" w:rsidRPr="00BE4AC7" w:rsidRDefault="00A02B50" w:rsidP="00A02B50">
            <w:pPr>
              <w:pStyle w:val="Header"/>
              <w:keepNext/>
              <w:keepLines/>
              <w:numPr>
                <w:ilvl w:val="0"/>
                <w:numId w:val="38"/>
              </w:numPr>
              <w:spacing w:before="122"/>
              <w:rPr>
                <w:rStyle w:val="CharPartNo"/>
                <w:rFonts w:ascii="Times New Roman" w:hAnsi="Times New Roman"/>
              </w:rPr>
            </w:pPr>
            <w:r>
              <w:rPr>
                <w:rStyle w:val="CharPartNo"/>
                <w:rFonts w:ascii="Times New Roman" w:hAnsi="Times New Roman"/>
              </w:rPr>
              <w:t>The minimum 6 dB bandwidth must be at least 500 </w:t>
            </w:r>
            <w:proofErr w:type="gramStart"/>
            <w:r>
              <w:rPr>
                <w:rStyle w:val="CharPartNo"/>
                <w:rFonts w:ascii="Times New Roman" w:hAnsi="Times New Roman"/>
              </w:rPr>
              <w:t>kHz</w:t>
            </w:r>
            <w:proofErr w:type="gramEnd"/>
            <w:r>
              <w:rPr>
                <w:rStyle w:val="CharPartNo"/>
                <w:rFonts w:ascii="Times New Roman" w:hAnsi="Times New Roman"/>
              </w:rPr>
              <w:t>.</w:t>
            </w:r>
          </w:p>
        </w:tc>
      </w:tr>
      <w:tr w:rsidR="00A02B50" w:rsidRPr="00BE4AC7" w:rsidTr="00D1757C">
        <w:tc>
          <w:tcPr>
            <w:tcW w:w="851" w:type="dxa"/>
          </w:tcPr>
          <w:p w:rsidR="00A02B50" w:rsidRPr="008C4786" w:rsidRDefault="00455E9C"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8C4786">
              <w:rPr>
                <w:rStyle w:val="CharPartNo"/>
                <w:rFonts w:ascii="Times New Roman" w:hAnsi="Times New Roman"/>
              </w:rPr>
              <w:t>60</w:t>
            </w:r>
          </w:p>
        </w:tc>
        <w:tc>
          <w:tcPr>
            <w:tcW w:w="2092" w:type="dxa"/>
          </w:tcPr>
          <w:p w:rsidR="00A02B50" w:rsidRPr="00BE4AC7" w:rsidRDefault="00A02B50" w:rsidP="00A02B50">
            <w:pPr>
              <w:pStyle w:val="Header"/>
              <w:spacing w:before="122"/>
              <w:rPr>
                <w:rStyle w:val="CharPartNo"/>
                <w:rFonts w:ascii="Times New Roman" w:hAnsi="Times New Roman"/>
              </w:rPr>
            </w:pPr>
            <w:r>
              <w:rPr>
                <w:rStyle w:val="CharPartNo"/>
                <w:rFonts w:ascii="Times New Roman" w:hAnsi="Times New Roman"/>
              </w:rPr>
              <w:t>Digital modulation transmitters</w:t>
            </w:r>
          </w:p>
        </w:tc>
        <w:tc>
          <w:tcPr>
            <w:tcW w:w="2410" w:type="dxa"/>
          </w:tcPr>
          <w:p w:rsidR="00A02B50" w:rsidRPr="00BE4AC7" w:rsidRDefault="00A02B50" w:rsidP="00A02B50">
            <w:pPr>
              <w:pStyle w:val="Header"/>
              <w:spacing w:before="122"/>
              <w:rPr>
                <w:rStyle w:val="CharPartNo"/>
                <w:rFonts w:ascii="Times New Roman" w:hAnsi="Times New Roman"/>
              </w:rPr>
            </w:pPr>
            <w:r>
              <w:rPr>
                <w:rStyle w:val="CharPartNo"/>
                <w:rFonts w:ascii="Times New Roman" w:hAnsi="Times New Roman"/>
              </w:rPr>
              <w:t>5725–5850</w:t>
            </w:r>
          </w:p>
        </w:tc>
        <w:tc>
          <w:tcPr>
            <w:tcW w:w="1559" w:type="dxa"/>
          </w:tcPr>
          <w:p w:rsidR="00A02B50" w:rsidRPr="00BE4AC7" w:rsidRDefault="00A02B50" w:rsidP="00A02B50">
            <w:pPr>
              <w:pStyle w:val="Header"/>
              <w:spacing w:before="122"/>
              <w:rPr>
                <w:rStyle w:val="CharPartNo"/>
                <w:rFonts w:ascii="Times New Roman" w:hAnsi="Times New Roman"/>
              </w:rPr>
            </w:pPr>
            <w:r>
              <w:rPr>
                <w:rStyle w:val="CharPartNo"/>
                <w:rFonts w:ascii="Times New Roman" w:hAnsi="Times New Roman"/>
              </w:rPr>
              <w:t>4 W</w:t>
            </w:r>
          </w:p>
        </w:tc>
        <w:tc>
          <w:tcPr>
            <w:tcW w:w="2330" w:type="dxa"/>
          </w:tcPr>
          <w:p w:rsidR="00A02B50" w:rsidRDefault="00A02B50" w:rsidP="00A02B50">
            <w:pPr>
              <w:pStyle w:val="Header"/>
              <w:keepNext/>
              <w:keepLines/>
              <w:numPr>
                <w:ilvl w:val="0"/>
                <w:numId w:val="39"/>
              </w:numPr>
              <w:spacing w:before="122"/>
              <w:rPr>
                <w:rStyle w:val="CharPartNo"/>
                <w:rFonts w:ascii="Times New Roman" w:hAnsi="Times New Roman"/>
              </w:rPr>
            </w:pPr>
            <w:r>
              <w:rPr>
                <w:rStyle w:val="CharPartNo"/>
                <w:rFonts w:ascii="Times New Roman" w:hAnsi="Times New Roman"/>
              </w:rPr>
              <w:t>The radiated peak power spectral density in any 3 </w:t>
            </w:r>
            <w:proofErr w:type="gramStart"/>
            <w:r>
              <w:rPr>
                <w:rStyle w:val="CharPartNo"/>
                <w:rFonts w:ascii="Times New Roman" w:hAnsi="Times New Roman"/>
              </w:rPr>
              <w:t>kHz</w:t>
            </w:r>
            <w:proofErr w:type="gramEnd"/>
            <w:r>
              <w:rPr>
                <w:rStyle w:val="CharPartNo"/>
                <w:rFonts w:ascii="Times New Roman" w:hAnsi="Times New Roman"/>
              </w:rPr>
              <w:t xml:space="preserve"> must not exceed 25 mW per 3 kHz.</w:t>
            </w:r>
          </w:p>
          <w:p w:rsidR="00A02B50" w:rsidRPr="00BE4AC7" w:rsidRDefault="00A02B50" w:rsidP="00A02B50">
            <w:pPr>
              <w:pStyle w:val="Header"/>
              <w:keepNext/>
              <w:keepLines/>
              <w:numPr>
                <w:ilvl w:val="0"/>
                <w:numId w:val="39"/>
              </w:numPr>
              <w:spacing w:before="122"/>
              <w:rPr>
                <w:rStyle w:val="CharPartNo"/>
                <w:rFonts w:ascii="Times New Roman" w:hAnsi="Times New Roman"/>
              </w:rPr>
            </w:pPr>
            <w:r>
              <w:rPr>
                <w:rStyle w:val="CharPartNo"/>
                <w:rFonts w:ascii="Times New Roman" w:hAnsi="Times New Roman"/>
              </w:rPr>
              <w:t>The minimum 6 dB bandwidth must be at least 500 </w:t>
            </w:r>
            <w:proofErr w:type="gramStart"/>
            <w:r>
              <w:rPr>
                <w:rStyle w:val="CharPartNo"/>
                <w:rFonts w:ascii="Times New Roman" w:hAnsi="Times New Roman"/>
              </w:rPr>
              <w:t>kHz</w:t>
            </w:r>
            <w:proofErr w:type="gramEnd"/>
            <w:r>
              <w:rPr>
                <w:rStyle w:val="CharPartNo"/>
                <w:rFonts w:ascii="Times New Roman" w:hAnsi="Times New Roman"/>
              </w:rPr>
              <w:t>.</w:t>
            </w:r>
          </w:p>
        </w:tc>
      </w:tr>
      <w:tr w:rsidR="00455E9C" w:rsidRPr="00BE4AC7" w:rsidTr="00D1757C">
        <w:tc>
          <w:tcPr>
            <w:tcW w:w="851" w:type="dxa"/>
          </w:tcPr>
          <w:p w:rsidR="00455E9C" w:rsidRPr="008C4786" w:rsidRDefault="00455E9C"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8C4786">
              <w:rPr>
                <w:rStyle w:val="CharPartNo"/>
                <w:rFonts w:ascii="Times New Roman" w:hAnsi="Times New Roman"/>
              </w:rPr>
              <w:t>61</w:t>
            </w:r>
          </w:p>
        </w:tc>
        <w:tc>
          <w:tcPr>
            <w:tcW w:w="2092" w:type="dxa"/>
          </w:tcPr>
          <w:p w:rsidR="00455E9C" w:rsidRDefault="00455E9C" w:rsidP="00455E9C">
            <w:pPr>
              <w:pStyle w:val="Header"/>
              <w:spacing w:before="122"/>
              <w:rPr>
                <w:rStyle w:val="CharPartNo"/>
                <w:rFonts w:ascii="Times New Roman" w:hAnsi="Times New Roman"/>
              </w:rPr>
            </w:pPr>
            <w:r>
              <w:rPr>
                <w:rStyle w:val="CharPartNo"/>
                <w:rFonts w:ascii="Times New Roman" w:hAnsi="Times New Roman"/>
              </w:rPr>
              <w:t>Radio Local Area Network transmitters</w:t>
            </w:r>
          </w:p>
        </w:tc>
        <w:tc>
          <w:tcPr>
            <w:tcW w:w="2410" w:type="dxa"/>
          </w:tcPr>
          <w:p w:rsidR="00455E9C" w:rsidRDefault="00455E9C" w:rsidP="008C4786">
            <w:pPr>
              <w:pStyle w:val="Header"/>
              <w:spacing w:before="122"/>
              <w:rPr>
                <w:rStyle w:val="CharPartNo"/>
                <w:rFonts w:ascii="Times New Roman" w:hAnsi="Times New Roman"/>
              </w:rPr>
            </w:pPr>
            <w:r>
              <w:rPr>
                <w:rStyle w:val="CharPartNo"/>
                <w:rFonts w:ascii="Times New Roman" w:hAnsi="Times New Roman"/>
              </w:rPr>
              <w:t>5150–5250</w:t>
            </w:r>
          </w:p>
        </w:tc>
        <w:tc>
          <w:tcPr>
            <w:tcW w:w="1559" w:type="dxa"/>
          </w:tcPr>
          <w:p w:rsidR="00455E9C" w:rsidRDefault="00575DB7" w:rsidP="00455E9C">
            <w:pPr>
              <w:pStyle w:val="Header"/>
              <w:spacing w:before="122"/>
              <w:rPr>
                <w:rStyle w:val="CharPartNo"/>
                <w:rFonts w:ascii="Times New Roman" w:hAnsi="Times New Roman"/>
              </w:rPr>
            </w:pPr>
            <w:r>
              <w:rPr>
                <w:rStyle w:val="CharPartNo"/>
                <w:rFonts w:ascii="Times New Roman" w:hAnsi="Times New Roman"/>
              </w:rPr>
              <w:t>200 mW (averaged over the entire transmission burst)</w:t>
            </w:r>
          </w:p>
        </w:tc>
        <w:tc>
          <w:tcPr>
            <w:tcW w:w="2330" w:type="dxa"/>
          </w:tcPr>
          <w:p w:rsidR="00455E9C" w:rsidRDefault="00575DB7" w:rsidP="00455E9C">
            <w:pPr>
              <w:pStyle w:val="Header"/>
              <w:numPr>
                <w:ilvl w:val="0"/>
                <w:numId w:val="66"/>
              </w:numPr>
              <w:spacing w:before="122"/>
              <w:rPr>
                <w:rStyle w:val="CharPartNo"/>
                <w:rFonts w:ascii="Times New Roman" w:hAnsi="Times New Roman"/>
              </w:rPr>
            </w:pPr>
            <w:r>
              <w:rPr>
                <w:rStyle w:val="CharPartNo"/>
                <w:rFonts w:ascii="Times New Roman" w:hAnsi="Times New Roman"/>
              </w:rPr>
              <w:t>The transmitter must only be used indoors.</w:t>
            </w:r>
          </w:p>
          <w:p w:rsidR="00455E9C" w:rsidRDefault="00455E9C" w:rsidP="00455E9C">
            <w:pPr>
              <w:pStyle w:val="Header"/>
              <w:numPr>
                <w:ilvl w:val="0"/>
                <w:numId w:val="66"/>
              </w:numPr>
              <w:spacing w:before="122"/>
              <w:rPr>
                <w:rStyle w:val="CharPartNo"/>
                <w:rFonts w:ascii="Times New Roman" w:hAnsi="Times New Roman"/>
              </w:rPr>
            </w:pPr>
            <w:r>
              <w:rPr>
                <w:rStyle w:val="CharPartNo"/>
                <w:rFonts w:ascii="Times New Roman" w:hAnsi="Times New Roman"/>
              </w:rPr>
              <w:t>The power spectral density of a</w:t>
            </w:r>
            <w:r w:rsidR="00575DB7">
              <w:rPr>
                <w:rStyle w:val="CharPartNo"/>
                <w:rFonts w:ascii="Times New Roman" w:hAnsi="Times New Roman"/>
              </w:rPr>
              <w:t xml:space="preserve"> transmitter with a bandwidth greater than </w:t>
            </w:r>
            <w:r w:rsidR="00CD19FC">
              <w:rPr>
                <w:rStyle w:val="CharPartNo"/>
                <w:rFonts w:ascii="Times New Roman" w:hAnsi="Times New Roman"/>
              </w:rPr>
              <w:t xml:space="preserve">or equal to </w:t>
            </w:r>
            <w:r w:rsidR="00575DB7">
              <w:rPr>
                <w:rStyle w:val="CharPartNo"/>
                <w:rFonts w:ascii="Times New Roman" w:hAnsi="Times New Roman"/>
              </w:rPr>
              <w:t>1 MHz must not exceed 10 mW EIRP per MHz.</w:t>
            </w:r>
          </w:p>
          <w:p w:rsidR="00455E9C" w:rsidRDefault="00455E9C" w:rsidP="00575DB7">
            <w:pPr>
              <w:pStyle w:val="Header"/>
              <w:keepLines/>
              <w:numPr>
                <w:ilvl w:val="0"/>
                <w:numId w:val="66"/>
              </w:numPr>
              <w:spacing w:before="122"/>
              <w:ind w:left="357" w:hanging="357"/>
              <w:rPr>
                <w:rStyle w:val="CharPartNo"/>
                <w:rFonts w:ascii="Times New Roman" w:hAnsi="Times New Roman"/>
              </w:rPr>
            </w:pPr>
            <w:r>
              <w:rPr>
                <w:rStyle w:val="CharPartNo"/>
                <w:rFonts w:ascii="Times New Roman" w:hAnsi="Times New Roman"/>
              </w:rPr>
              <w:t xml:space="preserve">The </w:t>
            </w:r>
            <w:r w:rsidR="00575DB7">
              <w:rPr>
                <w:rStyle w:val="CharPartNo"/>
                <w:rFonts w:ascii="Times New Roman" w:hAnsi="Times New Roman"/>
              </w:rPr>
              <w:t>power spectral density of a transmitter with a bandwidth less than 1 MHz must n</w:t>
            </w:r>
            <w:r>
              <w:rPr>
                <w:rStyle w:val="CharPartNo"/>
                <w:rFonts w:ascii="Times New Roman" w:hAnsi="Times New Roman"/>
              </w:rPr>
              <w:t xml:space="preserve">ot exceed </w:t>
            </w:r>
            <w:r w:rsidR="00575DB7">
              <w:rPr>
                <w:rStyle w:val="CharPartNo"/>
                <w:rFonts w:ascii="Times New Roman" w:hAnsi="Times New Roman"/>
              </w:rPr>
              <w:t>40</w:t>
            </w:r>
            <w:r>
              <w:rPr>
                <w:rStyle w:val="CharPartNo"/>
                <w:rFonts w:ascii="Times New Roman" w:hAnsi="Times New Roman"/>
              </w:rPr>
              <w:t> </w:t>
            </w:r>
            <w:r w:rsidR="00575DB7">
              <w:rPr>
                <w:rStyle w:val="CharPartNo"/>
                <w:rFonts w:ascii="Times New Roman" w:hAnsi="Times New Roman" w:cs="Times New Roman"/>
              </w:rPr>
              <w:t>µ</w:t>
            </w:r>
            <w:r>
              <w:rPr>
                <w:rStyle w:val="CharPartNo"/>
                <w:rFonts w:ascii="Times New Roman" w:hAnsi="Times New Roman"/>
              </w:rPr>
              <w:t>W</w:t>
            </w:r>
            <w:r w:rsidR="00575DB7">
              <w:rPr>
                <w:rStyle w:val="CharPartNo"/>
                <w:rFonts w:ascii="Times New Roman" w:hAnsi="Times New Roman"/>
              </w:rPr>
              <w:t xml:space="preserve"> EIRP per 4 </w:t>
            </w:r>
            <w:proofErr w:type="gramStart"/>
            <w:r w:rsidR="00575DB7">
              <w:rPr>
                <w:rStyle w:val="CharPartNo"/>
                <w:rFonts w:ascii="Times New Roman" w:hAnsi="Times New Roman"/>
              </w:rPr>
              <w:t>kHz</w:t>
            </w:r>
            <w:proofErr w:type="gramEnd"/>
            <w:r>
              <w:rPr>
                <w:rStyle w:val="CharPartNo"/>
                <w:rFonts w:ascii="Times New Roman" w:hAnsi="Times New Roman"/>
              </w:rPr>
              <w:t>.</w:t>
            </w:r>
          </w:p>
        </w:tc>
      </w:tr>
      <w:tr w:rsidR="00455E9C" w:rsidRPr="00BE4AC7" w:rsidTr="00D1757C">
        <w:tc>
          <w:tcPr>
            <w:tcW w:w="851" w:type="dxa"/>
          </w:tcPr>
          <w:p w:rsidR="00455E9C" w:rsidRPr="008C4786" w:rsidRDefault="00455E9C"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8C4786">
              <w:rPr>
                <w:rStyle w:val="CharPartNo"/>
                <w:rFonts w:ascii="Times New Roman" w:hAnsi="Times New Roman"/>
              </w:rPr>
              <w:t>62</w:t>
            </w:r>
          </w:p>
        </w:tc>
        <w:tc>
          <w:tcPr>
            <w:tcW w:w="2092" w:type="dxa"/>
          </w:tcPr>
          <w:p w:rsidR="00455E9C" w:rsidRDefault="00455E9C" w:rsidP="00455E9C">
            <w:pPr>
              <w:pStyle w:val="Header"/>
              <w:spacing w:before="122"/>
              <w:rPr>
                <w:rStyle w:val="CharPartNo"/>
                <w:rFonts w:ascii="Times New Roman" w:hAnsi="Times New Roman"/>
              </w:rPr>
            </w:pPr>
            <w:r>
              <w:rPr>
                <w:rStyle w:val="CharPartNo"/>
                <w:rFonts w:ascii="Times New Roman" w:hAnsi="Times New Roman"/>
              </w:rPr>
              <w:t>Radio Local Area Network transmitters</w:t>
            </w:r>
          </w:p>
        </w:tc>
        <w:tc>
          <w:tcPr>
            <w:tcW w:w="2410" w:type="dxa"/>
          </w:tcPr>
          <w:p w:rsidR="00455E9C" w:rsidRDefault="00455E9C" w:rsidP="00455E9C">
            <w:pPr>
              <w:pStyle w:val="Header"/>
              <w:spacing w:before="122"/>
              <w:ind w:left="360"/>
              <w:rPr>
                <w:rStyle w:val="CharPartNo"/>
                <w:rFonts w:ascii="Times New Roman" w:hAnsi="Times New Roman"/>
              </w:rPr>
            </w:pPr>
            <w:r>
              <w:rPr>
                <w:rStyle w:val="CharPartNo"/>
                <w:rFonts w:ascii="Times New Roman" w:hAnsi="Times New Roman"/>
              </w:rPr>
              <w:t>5250–5350</w:t>
            </w:r>
          </w:p>
        </w:tc>
        <w:tc>
          <w:tcPr>
            <w:tcW w:w="1559" w:type="dxa"/>
          </w:tcPr>
          <w:p w:rsidR="00455E9C" w:rsidRDefault="003A54D4" w:rsidP="00455E9C">
            <w:pPr>
              <w:pStyle w:val="Header"/>
              <w:spacing w:before="122"/>
              <w:rPr>
                <w:rStyle w:val="CharPartNo"/>
                <w:rFonts w:ascii="Times New Roman" w:hAnsi="Times New Roman"/>
              </w:rPr>
            </w:pPr>
            <w:r>
              <w:rPr>
                <w:rStyle w:val="CharPartNo"/>
                <w:rFonts w:ascii="Times New Roman" w:hAnsi="Times New Roman"/>
              </w:rPr>
              <w:t>200 mW (averaged over the entire transmission burst)</w:t>
            </w:r>
          </w:p>
        </w:tc>
        <w:tc>
          <w:tcPr>
            <w:tcW w:w="2330" w:type="dxa"/>
          </w:tcPr>
          <w:p w:rsidR="003A54D4" w:rsidRDefault="003A54D4" w:rsidP="00455E9C">
            <w:pPr>
              <w:pStyle w:val="Header"/>
              <w:numPr>
                <w:ilvl w:val="0"/>
                <w:numId w:val="67"/>
              </w:numPr>
              <w:spacing w:before="122"/>
              <w:rPr>
                <w:rStyle w:val="CharPartNo"/>
                <w:rFonts w:ascii="Times New Roman" w:hAnsi="Times New Roman"/>
              </w:rPr>
            </w:pPr>
            <w:r>
              <w:rPr>
                <w:rStyle w:val="CharPartNo"/>
                <w:rFonts w:ascii="Times New Roman" w:hAnsi="Times New Roman"/>
              </w:rPr>
              <w:t>The transmitter must only be used indoors.</w:t>
            </w:r>
          </w:p>
          <w:p w:rsidR="00455E9C" w:rsidRDefault="003A54D4" w:rsidP="00455E9C">
            <w:pPr>
              <w:pStyle w:val="Header"/>
              <w:numPr>
                <w:ilvl w:val="0"/>
                <w:numId w:val="67"/>
              </w:numPr>
              <w:spacing w:before="122"/>
              <w:rPr>
                <w:rStyle w:val="CharPartNo"/>
                <w:rFonts w:ascii="Times New Roman" w:hAnsi="Times New Roman"/>
              </w:rPr>
            </w:pPr>
            <w:r>
              <w:rPr>
                <w:rStyle w:val="CharPartNo"/>
                <w:rFonts w:ascii="Times New Roman" w:hAnsi="Times New Roman"/>
              </w:rPr>
              <w:t xml:space="preserve">The power spectral density of a transmitter with a bandwidth greater than </w:t>
            </w:r>
            <w:r w:rsidR="00CD19FC">
              <w:rPr>
                <w:rStyle w:val="CharPartNo"/>
                <w:rFonts w:ascii="Times New Roman" w:hAnsi="Times New Roman"/>
              </w:rPr>
              <w:t xml:space="preserve">or equal to </w:t>
            </w:r>
            <w:r>
              <w:rPr>
                <w:rStyle w:val="CharPartNo"/>
                <w:rFonts w:ascii="Times New Roman" w:hAnsi="Times New Roman"/>
              </w:rPr>
              <w:t>1 MHz must not exceed 10 mW EIRP per MHz.</w:t>
            </w:r>
          </w:p>
          <w:p w:rsidR="003A54D4" w:rsidRDefault="003A54D4" w:rsidP="00455E9C">
            <w:pPr>
              <w:pStyle w:val="Header"/>
              <w:numPr>
                <w:ilvl w:val="0"/>
                <w:numId w:val="67"/>
              </w:numPr>
              <w:spacing w:before="122"/>
              <w:rPr>
                <w:rStyle w:val="CharPartNo"/>
                <w:rFonts w:ascii="Times New Roman" w:hAnsi="Times New Roman"/>
              </w:rPr>
            </w:pPr>
            <w:r>
              <w:rPr>
                <w:rStyle w:val="CharPartNo"/>
                <w:rFonts w:ascii="Times New Roman" w:hAnsi="Times New Roman"/>
              </w:rPr>
              <w:t>The power spectral density of a transmitter with a bandwidth less than 1 MHz must not exceed 40 </w:t>
            </w:r>
            <w:r>
              <w:rPr>
                <w:rStyle w:val="CharPartNo"/>
                <w:rFonts w:ascii="Times New Roman" w:hAnsi="Times New Roman" w:cs="Times New Roman"/>
              </w:rPr>
              <w:t>µ</w:t>
            </w:r>
            <w:r>
              <w:rPr>
                <w:rStyle w:val="CharPartNo"/>
                <w:rFonts w:ascii="Times New Roman" w:hAnsi="Times New Roman"/>
              </w:rPr>
              <w:t>W EIRP per 4 </w:t>
            </w:r>
            <w:proofErr w:type="gramStart"/>
            <w:r>
              <w:rPr>
                <w:rStyle w:val="CharPartNo"/>
                <w:rFonts w:ascii="Times New Roman" w:hAnsi="Times New Roman"/>
              </w:rPr>
              <w:t>kHz</w:t>
            </w:r>
            <w:proofErr w:type="gramEnd"/>
            <w:r>
              <w:rPr>
                <w:rStyle w:val="CharPartNo"/>
                <w:rFonts w:ascii="Times New Roman" w:hAnsi="Times New Roman"/>
              </w:rPr>
              <w:t>.</w:t>
            </w:r>
          </w:p>
          <w:p w:rsidR="00455E9C" w:rsidRDefault="00455E9C" w:rsidP="00455E9C">
            <w:pPr>
              <w:pStyle w:val="Header"/>
              <w:numPr>
                <w:ilvl w:val="0"/>
                <w:numId w:val="67"/>
              </w:numPr>
              <w:spacing w:before="122"/>
              <w:rPr>
                <w:rStyle w:val="CharPartNo"/>
                <w:rFonts w:ascii="Times New Roman" w:hAnsi="Times New Roman"/>
              </w:rPr>
            </w:pPr>
            <w:r>
              <w:rPr>
                <w:rStyle w:val="CharPartNo"/>
                <w:rFonts w:ascii="Times New Roman" w:hAnsi="Times New Roman"/>
              </w:rPr>
              <w:t>The transmitter must use Dynamic Frequency Selection (DFS).</w:t>
            </w:r>
          </w:p>
          <w:p w:rsidR="00455E9C" w:rsidRDefault="00455E9C" w:rsidP="00AD4856">
            <w:pPr>
              <w:pStyle w:val="Header"/>
              <w:numPr>
                <w:ilvl w:val="0"/>
                <w:numId w:val="67"/>
              </w:numPr>
              <w:spacing w:before="122"/>
              <w:rPr>
                <w:rStyle w:val="CharPartNo"/>
                <w:rFonts w:ascii="Times New Roman" w:hAnsi="Times New Roman"/>
              </w:rPr>
            </w:pPr>
            <w:r>
              <w:rPr>
                <w:rStyle w:val="CharPartNo"/>
                <w:rFonts w:ascii="Times New Roman" w:hAnsi="Times New Roman"/>
              </w:rPr>
              <w:t>If the maximum EIRP is greater</w:t>
            </w:r>
            <w:r w:rsidR="003A54D4">
              <w:rPr>
                <w:rStyle w:val="CharPartNo"/>
                <w:rFonts w:ascii="Times New Roman" w:hAnsi="Times New Roman"/>
              </w:rPr>
              <w:t xml:space="preserve"> than </w:t>
            </w:r>
            <w:r w:rsidR="00AD4856">
              <w:rPr>
                <w:rStyle w:val="CharPartNo"/>
                <w:rFonts w:ascii="Times New Roman" w:hAnsi="Times New Roman"/>
              </w:rPr>
              <w:t>100 </w:t>
            </w:r>
            <w:r w:rsidR="003A54D4">
              <w:rPr>
                <w:rStyle w:val="CharPartNo"/>
                <w:rFonts w:ascii="Times New Roman" w:hAnsi="Times New Roman"/>
              </w:rPr>
              <w:t>mW</w:t>
            </w:r>
            <w:r>
              <w:rPr>
                <w:rStyle w:val="CharPartNo"/>
                <w:rFonts w:ascii="Times New Roman" w:hAnsi="Times New Roman"/>
              </w:rPr>
              <w:t>, the transmitter must use Transmit Power Control (TPC).</w:t>
            </w:r>
          </w:p>
        </w:tc>
      </w:tr>
      <w:tr w:rsidR="00455E9C" w:rsidRPr="00BE4AC7" w:rsidTr="00D1757C">
        <w:tc>
          <w:tcPr>
            <w:tcW w:w="851" w:type="dxa"/>
          </w:tcPr>
          <w:p w:rsidR="00455E9C" w:rsidRPr="008C4786" w:rsidRDefault="00455E9C"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8C4786">
              <w:rPr>
                <w:rStyle w:val="CharPartNo"/>
                <w:rFonts w:ascii="Times New Roman" w:hAnsi="Times New Roman"/>
              </w:rPr>
              <w:t>63</w:t>
            </w:r>
          </w:p>
        </w:tc>
        <w:tc>
          <w:tcPr>
            <w:tcW w:w="2092" w:type="dxa"/>
          </w:tcPr>
          <w:p w:rsidR="00455E9C" w:rsidRPr="00BE4AC7" w:rsidRDefault="00455E9C" w:rsidP="00455E9C">
            <w:pPr>
              <w:pStyle w:val="Header"/>
              <w:spacing w:before="122"/>
              <w:rPr>
                <w:rStyle w:val="CharPartNo"/>
                <w:rFonts w:ascii="Times New Roman" w:hAnsi="Times New Roman"/>
              </w:rPr>
            </w:pPr>
            <w:r>
              <w:rPr>
                <w:rStyle w:val="CharPartNo"/>
                <w:rFonts w:ascii="Times New Roman" w:hAnsi="Times New Roman"/>
              </w:rPr>
              <w:t>Radio Local Area Network transmitters</w:t>
            </w:r>
          </w:p>
        </w:tc>
        <w:tc>
          <w:tcPr>
            <w:tcW w:w="2410" w:type="dxa"/>
          </w:tcPr>
          <w:p w:rsidR="00455E9C" w:rsidRDefault="00455E9C" w:rsidP="00455E9C">
            <w:pPr>
              <w:pStyle w:val="Header"/>
              <w:numPr>
                <w:ilvl w:val="0"/>
                <w:numId w:val="42"/>
              </w:numPr>
              <w:spacing w:before="122"/>
              <w:rPr>
                <w:rStyle w:val="CharPartNo"/>
                <w:rFonts w:ascii="Times New Roman" w:hAnsi="Times New Roman"/>
              </w:rPr>
            </w:pPr>
            <w:r>
              <w:rPr>
                <w:rStyle w:val="CharPartNo"/>
                <w:rFonts w:ascii="Times New Roman" w:hAnsi="Times New Roman"/>
              </w:rPr>
              <w:t>5470–5600</w:t>
            </w:r>
          </w:p>
          <w:p w:rsidR="00455E9C" w:rsidRPr="00BE4AC7" w:rsidRDefault="00455E9C" w:rsidP="00455E9C">
            <w:pPr>
              <w:pStyle w:val="Header"/>
              <w:numPr>
                <w:ilvl w:val="0"/>
                <w:numId w:val="42"/>
              </w:numPr>
              <w:spacing w:before="122"/>
              <w:rPr>
                <w:rStyle w:val="CharPartNo"/>
                <w:rFonts w:ascii="Times New Roman" w:hAnsi="Times New Roman"/>
              </w:rPr>
            </w:pPr>
            <w:r>
              <w:rPr>
                <w:rStyle w:val="CharPartNo"/>
                <w:rFonts w:ascii="Times New Roman" w:hAnsi="Times New Roman"/>
              </w:rPr>
              <w:t>5650–5725</w:t>
            </w:r>
          </w:p>
        </w:tc>
        <w:tc>
          <w:tcPr>
            <w:tcW w:w="1559" w:type="dxa"/>
          </w:tcPr>
          <w:p w:rsidR="00455E9C" w:rsidRPr="00BE4AC7" w:rsidRDefault="00455E9C" w:rsidP="00455E9C">
            <w:pPr>
              <w:pStyle w:val="Header"/>
              <w:spacing w:before="122"/>
              <w:rPr>
                <w:rStyle w:val="CharPartNo"/>
                <w:rFonts w:ascii="Times New Roman" w:hAnsi="Times New Roman"/>
              </w:rPr>
            </w:pPr>
            <w:r>
              <w:rPr>
                <w:rStyle w:val="CharPartNo"/>
                <w:rFonts w:ascii="Times New Roman" w:hAnsi="Times New Roman"/>
              </w:rPr>
              <w:t>1 W (averaged over the entire transmission burst)</w:t>
            </w:r>
          </w:p>
        </w:tc>
        <w:tc>
          <w:tcPr>
            <w:tcW w:w="2330" w:type="dxa"/>
          </w:tcPr>
          <w:p w:rsidR="00455E9C" w:rsidRDefault="00455E9C" w:rsidP="00455E9C">
            <w:pPr>
              <w:pStyle w:val="Header"/>
              <w:numPr>
                <w:ilvl w:val="0"/>
                <w:numId w:val="68"/>
              </w:numPr>
              <w:spacing w:before="122"/>
              <w:rPr>
                <w:rStyle w:val="CharPartNo"/>
                <w:rFonts w:ascii="Times New Roman" w:hAnsi="Times New Roman"/>
              </w:rPr>
            </w:pPr>
            <w:r>
              <w:rPr>
                <w:rStyle w:val="CharPartNo"/>
                <w:rFonts w:ascii="Times New Roman" w:hAnsi="Times New Roman"/>
              </w:rPr>
              <w:t>The maximum radiated mean power density must not exceed 50 mW/MHz EIRP in an</w:t>
            </w:r>
            <w:r w:rsidR="00E665CC">
              <w:rPr>
                <w:rStyle w:val="CharPartNo"/>
                <w:rFonts w:ascii="Times New Roman" w:hAnsi="Times New Roman"/>
              </w:rPr>
              <w:t>y</w:t>
            </w:r>
            <w:r>
              <w:rPr>
                <w:rStyle w:val="CharPartNo"/>
                <w:rFonts w:ascii="Times New Roman" w:hAnsi="Times New Roman"/>
              </w:rPr>
              <w:t xml:space="preserve"> 1 MHz band.</w:t>
            </w:r>
          </w:p>
          <w:p w:rsidR="00455E9C" w:rsidRDefault="00455E9C" w:rsidP="00455E9C">
            <w:pPr>
              <w:pStyle w:val="Header"/>
              <w:numPr>
                <w:ilvl w:val="0"/>
                <w:numId w:val="68"/>
              </w:numPr>
              <w:spacing w:before="122"/>
              <w:rPr>
                <w:rStyle w:val="CharPartNo"/>
                <w:rFonts w:ascii="Times New Roman" w:hAnsi="Times New Roman"/>
              </w:rPr>
            </w:pPr>
            <w:r>
              <w:rPr>
                <w:rStyle w:val="CharPartNo"/>
                <w:rFonts w:ascii="Times New Roman" w:hAnsi="Times New Roman"/>
              </w:rPr>
              <w:t>The transmitter must use Dynamic Frequency Selection (DFS).</w:t>
            </w:r>
          </w:p>
          <w:p w:rsidR="00455E9C" w:rsidRPr="003A54D4" w:rsidRDefault="00455E9C" w:rsidP="003A54D4">
            <w:pPr>
              <w:pStyle w:val="Header"/>
              <w:keepLines/>
              <w:numPr>
                <w:ilvl w:val="0"/>
                <w:numId w:val="68"/>
              </w:numPr>
              <w:spacing w:before="122"/>
              <w:ind w:left="357" w:hanging="357"/>
              <w:rPr>
                <w:rStyle w:val="CharPartNo"/>
                <w:rFonts w:ascii="Times New Roman" w:hAnsi="Times New Roman"/>
              </w:rPr>
            </w:pPr>
            <w:r>
              <w:rPr>
                <w:rStyle w:val="CharPartNo"/>
                <w:rFonts w:ascii="Times New Roman" w:hAnsi="Times New Roman"/>
              </w:rPr>
              <w:t xml:space="preserve">If the maximum EIRP is </w:t>
            </w:r>
            <w:r w:rsidR="003A54D4">
              <w:rPr>
                <w:rStyle w:val="CharPartNo"/>
                <w:rFonts w:ascii="Times New Roman" w:hAnsi="Times New Roman"/>
              </w:rPr>
              <w:t xml:space="preserve">greater than </w:t>
            </w:r>
            <w:r>
              <w:rPr>
                <w:rStyle w:val="CharPartNo"/>
                <w:rFonts w:ascii="Times New Roman" w:hAnsi="Times New Roman"/>
              </w:rPr>
              <w:t>500</w:t>
            </w:r>
            <w:r w:rsidR="003A54D4">
              <w:rPr>
                <w:rStyle w:val="CharPartNo"/>
                <w:rFonts w:ascii="Times New Roman" w:hAnsi="Times New Roman"/>
              </w:rPr>
              <w:t> </w:t>
            </w:r>
            <w:r>
              <w:rPr>
                <w:rStyle w:val="CharPartNo"/>
                <w:rFonts w:ascii="Times New Roman" w:hAnsi="Times New Roman"/>
              </w:rPr>
              <w:t>mW, the transmitter must use Transmit Power Control (TPC).</w:t>
            </w:r>
          </w:p>
        </w:tc>
      </w:tr>
      <w:tr w:rsidR="00C26D35" w:rsidRPr="00BE4AC7" w:rsidTr="006708CA">
        <w:tc>
          <w:tcPr>
            <w:tcW w:w="851" w:type="dxa"/>
          </w:tcPr>
          <w:p w:rsidR="00C26D35" w:rsidRPr="008C4786" w:rsidDel="00455E9C" w:rsidRDefault="00C26D35"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8C4786">
              <w:rPr>
                <w:rStyle w:val="CharPartNo"/>
                <w:rFonts w:ascii="Times New Roman" w:hAnsi="Times New Roman"/>
              </w:rPr>
              <w:t>64</w:t>
            </w:r>
          </w:p>
        </w:tc>
        <w:tc>
          <w:tcPr>
            <w:tcW w:w="2092" w:type="dxa"/>
          </w:tcPr>
          <w:p w:rsidR="00C26D35" w:rsidRDefault="00C26D35" w:rsidP="00C26D35">
            <w:pPr>
              <w:pStyle w:val="Header"/>
              <w:spacing w:before="122"/>
              <w:rPr>
                <w:rStyle w:val="CharPartNo"/>
                <w:rFonts w:ascii="Times New Roman" w:hAnsi="Times New Roman"/>
              </w:rPr>
            </w:pPr>
            <w:r>
              <w:rPr>
                <w:rStyle w:val="CharPartNo"/>
                <w:rFonts w:ascii="Times New Roman" w:hAnsi="Times New Roman"/>
              </w:rPr>
              <w:t>Data communications transmitters used outdoors</w:t>
            </w:r>
          </w:p>
        </w:tc>
        <w:tc>
          <w:tcPr>
            <w:tcW w:w="2410" w:type="dxa"/>
          </w:tcPr>
          <w:p w:rsidR="00C26D35" w:rsidRDefault="00C26D35" w:rsidP="00C26D35">
            <w:pPr>
              <w:pStyle w:val="Header"/>
              <w:spacing w:before="122"/>
              <w:ind w:left="360"/>
              <w:rPr>
                <w:rStyle w:val="CharPartNo"/>
                <w:rFonts w:ascii="Times New Roman" w:hAnsi="Times New Roman"/>
              </w:rPr>
            </w:pPr>
            <w:r>
              <w:rPr>
                <w:rStyle w:val="CharPartNo"/>
                <w:rFonts w:ascii="Times New Roman" w:hAnsi="Times New Roman"/>
              </w:rPr>
              <w:t>59000–63000</w:t>
            </w:r>
          </w:p>
        </w:tc>
        <w:tc>
          <w:tcPr>
            <w:tcW w:w="1559" w:type="dxa"/>
          </w:tcPr>
          <w:p w:rsidR="00C26D35" w:rsidRDefault="00C26D35" w:rsidP="00C26D35">
            <w:pPr>
              <w:pStyle w:val="Header"/>
              <w:spacing w:before="122"/>
              <w:rPr>
                <w:rStyle w:val="CharPartNo"/>
                <w:rFonts w:ascii="Times New Roman" w:hAnsi="Times New Roman"/>
              </w:rPr>
            </w:pPr>
            <w:r>
              <w:rPr>
                <w:rStyle w:val="CharPartNo"/>
                <w:rFonts w:ascii="Times New Roman" w:hAnsi="Times New Roman"/>
              </w:rPr>
              <w:t>150 W</w:t>
            </w:r>
          </w:p>
        </w:tc>
        <w:tc>
          <w:tcPr>
            <w:tcW w:w="2330" w:type="dxa"/>
          </w:tcPr>
          <w:p w:rsidR="00C26D35" w:rsidRDefault="00C26D35" w:rsidP="00C26D35">
            <w:pPr>
              <w:pStyle w:val="Header"/>
              <w:numPr>
                <w:ilvl w:val="0"/>
                <w:numId w:val="50"/>
              </w:numPr>
              <w:spacing w:before="122"/>
              <w:rPr>
                <w:rStyle w:val="CharPartNo"/>
                <w:rFonts w:ascii="Times New Roman" w:hAnsi="Times New Roman"/>
              </w:rPr>
            </w:pPr>
            <w:r>
              <w:rPr>
                <w:rStyle w:val="CharPartNo"/>
                <w:rFonts w:ascii="Times New Roman" w:hAnsi="Times New Roman"/>
              </w:rPr>
              <w:t>The transmitter must not be operated on board an aircraft.</w:t>
            </w:r>
          </w:p>
          <w:p w:rsidR="00C26D35" w:rsidRDefault="00C26D35" w:rsidP="00C26D35">
            <w:pPr>
              <w:pStyle w:val="Header"/>
              <w:numPr>
                <w:ilvl w:val="0"/>
                <w:numId w:val="50"/>
              </w:numPr>
              <w:spacing w:before="122"/>
              <w:rPr>
                <w:rStyle w:val="CharPartNo"/>
                <w:rFonts w:ascii="Times New Roman" w:hAnsi="Times New Roman"/>
              </w:rPr>
            </w:pPr>
            <w:r>
              <w:rPr>
                <w:rStyle w:val="CharPartNo"/>
                <w:rFonts w:ascii="Times New Roman" w:hAnsi="Times New Roman"/>
              </w:rPr>
              <w:t>The maximum transmitter power must not exceed 20 mW.</w:t>
            </w:r>
          </w:p>
          <w:p w:rsidR="00C26D35" w:rsidRDefault="00C26D35" w:rsidP="00C26D35">
            <w:pPr>
              <w:pStyle w:val="Header"/>
              <w:numPr>
                <w:ilvl w:val="0"/>
                <w:numId w:val="50"/>
              </w:numPr>
              <w:spacing w:before="122"/>
              <w:rPr>
                <w:rStyle w:val="CharPartNo"/>
                <w:rFonts w:ascii="Times New Roman" w:hAnsi="Times New Roman"/>
              </w:rPr>
            </w:pPr>
            <w:r>
              <w:rPr>
                <w:rStyle w:val="CharPartNo"/>
                <w:rFonts w:ascii="Times New Roman" w:hAnsi="Times New Roman"/>
              </w:rPr>
              <w:t xml:space="preserve">The transmitter must not cause spurious emissions outside the band at or greater than </w:t>
            </w:r>
            <w:r>
              <w:rPr>
                <w:rStyle w:val="CharPartNo"/>
                <w:rFonts w:ascii="Times New Roman" w:hAnsi="Times New Roman"/>
              </w:rPr>
              <w:br/>
            </w:r>
            <w:r w:rsidRPr="00CF4C1F">
              <w:rPr>
                <w:rStyle w:val="CharPartNo"/>
                <w:rFonts w:ascii="Times New Roman" w:hAnsi="Times New Roman"/>
              </w:rPr>
              <w:t>–30</w:t>
            </w:r>
            <w:r w:rsidR="00DB2263">
              <w:rPr>
                <w:rStyle w:val="CharPartNo"/>
                <w:rFonts w:ascii="Times New Roman" w:hAnsi="Times New Roman"/>
              </w:rPr>
              <w:t xml:space="preserve"> </w:t>
            </w:r>
            <w:r w:rsidRPr="00CF4C1F">
              <w:rPr>
                <w:rStyle w:val="CharPartNo"/>
                <w:rFonts w:ascii="Times New Roman" w:hAnsi="Times New Roman"/>
              </w:rPr>
              <w:t>dBm/MHz</w:t>
            </w:r>
            <w:r>
              <w:rPr>
                <w:rStyle w:val="CharPartNo"/>
                <w:rFonts w:ascii="Times New Roman" w:hAnsi="Times New Roman"/>
              </w:rPr>
              <w:t>.</w:t>
            </w:r>
          </w:p>
          <w:p w:rsidR="00C26D35" w:rsidRDefault="00C26D35" w:rsidP="00C26D35">
            <w:pPr>
              <w:pStyle w:val="Header"/>
              <w:numPr>
                <w:ilvl w:val="0"/>
                <w:numId w:val="50"/>
              </w:numPr>
              <w:spacing w:before="122"/>
              <w:rPr>
                <w:rStyle w:val="CharPartNo"/>
                <w:rFonts w:ascii="Times New Roman" w:hAnsi="Times New Roman"/>
              </w:rPr>
            </w:pPr>
            <w:r>
              <w:rPr>
                <w:rStyle w:val="CharPartNo"/>
                <w:rFonts w:ascii="Times New Roman" w:hAnsi="Times New Roman"/>
              </w:rPr>
              <w:t>The transmitter must only be used outdoors.</w:t>
            </w:r>
          </w:p>
        </w:tc>
      </w:tr>
      <w:tr w:rsidR="00C26D35" w:rsidRPr="00BE4AC7" w:rsidTr="006708CA">
        <w:tc>
          <w:tcPr>
            <w:tcW w:w="851" w:type="dxa"/>
          </w:tcPr>
          <w:p w:rsidR="00C26D35" w:rsidRPr="008C4786" w:rsidDel="00455E9C" w:rsidRDefault="00C26D35"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8C4786">
              <w:rPr>
                <w:rStyle w:val="CharPartNo"/>
                <w:rFonts w:ascii="Times New Roman" w:hAnsi="Times New Roman"/>
              </w:rPr>
              <w:t>65</w:t>
            </w:r>
          </w:p>
        </w:tc>
        <w:tc>
          <w:tcPr>
            <w:tcW w:w="2092" w:type="dxa"/>
          </w:tcPr>
          <w:p w:rsidR="00C26D35" w:rsidRDefault="00C26D35" w:rsidP="00C26D35">
            <w:pPr>
              <w:pStyle w:val="Header"/>
              <w:spacing w:before="122"/>
              <w:rPr>
                <w:rStyle w:val="CharPartNo"/>
                <w:rFonts w:ascii="Times New Roman" w:hAnsi="Times New Roman"/>
              </w:rPr>
            </w:pPr>
            <w:r>
              <w:rPr>
                <w:rStyle w:val="CharPartNo"/>
                <w:rFonts w:ascii="Times New Roman" w:hAnsi="Times New Roman"/>
              </w:rPr>
              <w:t>Data communications transmitters used indoors</w:t>
            </w:r>
          </w:p>
        </w:tc>
        <w:tc>
          <w:tcPr>
            <w:tcW w:w="2410" w:type="dxa"/>
          </w:tcPr>
          <w:p w:rsidR="00C26D35" w:rsidRDefault="00C26D35" w:rsidP="00C26D35">
            <w:pPr>
              <w:pStyle w:val="Header"/>
              <w:spacing w:before="122"/>
              <w:ind w:left="360"/>
              <w:rPr>
                <w:rStyle w:val="CharPartNo"/>
                <w:rFonts w:ascii="Times New Roman" w:hAnsi="Times New Roman"/>
              </w:rPr>
            </w:pPr>
            <w:r>
              <w:rPr>
                <w:rStyle w:val="CharPartNo"/>
                <w:rFonts w:ascii="Times New Roman" w:hAnsi="Times New Roman"/>
              </w:rPr>
              <w:t>57000–66000</w:t>
            </w:r>
          </w:p>
        </w:tc>
        <w:tc>
          <w:tcPr>
            <w:tcW w:w="1559" w:type="dxa"/>
          </w:tcPr>
          <w:p w:rsidR="00C26D35" w:rsidRDefault="00C26D35" w:rsidP="00C26D35">
            <w:pPr>
              <w:pStyle w:val="Header"/>
              <w:spacing w:before="122"/>
              <w:rPr>
                <w:rStyle w:val="CharPartNo"/>
                <w:rFonts w:ascii="Times New Roman" w:hAnsi="Times New Roman"/>
              </w:rPr>
            </w:pPr>
            <w:r>
              <w:rPr>
                <w:rStyle w:val="CharPartNo"/>
                <w:rFonts w:ascii="Times New Roman" w:hAnsi="Times New Roman"/>
              </w:rPr>
              <w:t>20 W</w:t>
            </w:r>
          </w:p>
        </w:tc>
        <w:tc>
          <w:tcPr>
            <w:tcW w:w="2330" w:type="dxa"/>
          </w:tcPr>
          <w:p w:rsidR="00C26D35" w:rsidRDefault="00C26D35" w:rsidP="00C26D35">
            <w:pPr>
              <w:pStyle w:val="Header"/>
              <w:numPr>
                <w:ilvl w:val="0"/>
                <w:numId w:val="51"/>
              </w:numPr>
              <w:spacing w:before="122"/>
              <w:rPr>
                <w:rStyle w:val="CharPartNo"/>
                <w:rFonts w:ascii="Times New Roman" w:hAnsi="Times New Roman"/>
              </w:rPr>
            </w:pPr>
            <w:r>
              <w:rPr>
                <w:rStyle w:val="CharPartNo"/>
                <w:rFonts w:ascii="Times New Roman" w:hAnsi="Times New Roman"/>
              </w:rPr>
              <w:t>The average power density of any emission must not exceed 9 uW/cm</w:t>
            </w:r>
            <w:r>
              <w:rPr>
                <w:rStyle w:val="CharPartNo"/>
                <w:rFonts w:ascii="Times New Roman" w:hAnsi="Times New Roman"/>
                <w:vertAlign w:val="superscript"/>
              </w:rPr>
              <w:t>2</w:t>
            </w:r>
            <w:r>
              <w:rPr>
                <w:rStyle w:val="CharPartNo"/>
                <w:rFonts w:ascii="Times New Roman" w:hAnsi="Times New Roman"/>
              </w:rPr>
              <w:t xml:space="preserve"> at a distance of 3 metres.</w:t>
            </w:r>
          </w:p>
          <w:p w:rsidR="00C26D35" w:rsidRDefault="00C26D35" w:rsidP="00C26D35">
            <w:pPr>
              <w:pStyle w:val="Header"/>
              <w:numPr>
                <w:ilvl w:val="0"/>
                <w:numId w:val="51"/>
              </w:numPr>
              <w:spacing w:before="122"/>
              <w:rPr>
                <w:rStyle w:val="CharPartNo"/>
                <w:rFonts w:ascii="Times New Roman" w:hAnsi="Times New Roman"/>
              </w:rPr>
            </w:pPr>
            <w:r>
              <w:rPr>
                <w:rStyle w:val="CharPartNo"/>
                <w:rFonts w:ascii="Times New Roman" w:hAnsi="Times New Roman"/>
              </w:rPr>
              <w:t>The peak power density of any emission must not exceed 18 uW/cm</w:t>
            </w:r>
            <w:r>
              <w:rPr>
                <w:rStyle w:val="CharPartNo"/>
                <w:rFonts w:ascii="Times New Roman" w:hAnsi="Times New Roman"/>
                <w:vertAlign w:val="superscript"/>
              </w:rPr>
              <w:t>2</w:t>
            </w:r>
            <w:r>
              <w:rPr>
                <w:rStyle w:val="CharPartNo"/>
                <w:rFonts w:ascii="Times New Roman" w:hAnsi="Times New Roman"/>
              </w:rPr>
              <w:t xml:space="preserve"> at a distance of 3 metres.</w:t>
            </w:r>
          </w:p>
          <w:p w:rsidR="00C26D35" w:rsidRDefault="00C26D35" w:rsidP="003A54D4">
            <w:pPr>
              <w:pStyle w:val="Header"/>
              <w:numPr>
                <w:ilvl w:val="0"/>
                <w:numId w:val="72"/>
              </w:numPr>
              <w:spacing w:before="122"/>
              <w:rPr>
                <w:rStyle w:val="CharPartNo"/>
                <w:rFonts w:ascii="Times New Roman" w:hAnsi="Times New Roman"/>
              </w:rPr>
            </w:pPr>
            <w:r>
              <w:rPr>
                <w:rStyle w:val="CharPartNo"/>
                <w:rFonts w:ascii="Times New Roman" w:hAnsi="Times New Roman"/>
              </w:rPr>
              <w:t xml:space="preserve">The transmitter must not cause spurious emissions outside the band at or greater than </w:t>
            </w:r>
            <w:r>
              <w:rPr>
                <w:rStyle w:val="CharPartNo"/>
                <w:rFonts w:ascii="Times New Roman" w:hAnsi="Times New Roman"/>
              </w:rPr>
              <w:br/>
            </w:r>
            <w:r w:rsidRPr="00CF4C1F">
              <w:rPr>
                <w:rStyle w:val="CharPartNo"/>
                <w:rFonts w:ascii="Times New Roman" w:hAnsi="Times New Roman"/>
              </w:rPr>
              <w:t>–30dBm/MHz</w:t>
            </w:r>
            <w:r>
              <w:rPr>
                <w:rStyle w:val="CharPartNo"/>
                <w:rFonts w:ascii="Times New Roman" w:hAnsi="Times New Roman"/>
              </w:rPr>
              <w:t>.</w:t>
            </w:r>
          </w:p>
          <w:p w:rsidR="00727C96" w:rsidRPr="003A54D4" w:rsidRDefault="00727C96" w:rsidP="003A54D4">
            <w:pPr>
              <w:pStyle w:val="Header"/>
              <w:numPr>
                <w:ilvl w:val="0"/>
                <w:numId w:val="72"/>
              </w:numPr>
              <w:spacing w:before="122"/>
              <w:rPr>
                <w:rStyle w:val="CharPartNo"/>
                <w:rFonts w:ascii="Times New Roman" w:hAnsi="Times New Roman"/>
              </w:rPr>
            </w:pPr>
            <w:r>
              <w:rPr>
                <w:rStyle w:val="CharPartNo"/>
                <w:rFonts w:ascii="Times New Roman" w:hAnsi="Times New Roman"/>
              </w:rPr>
              <w:t>The transmitter must only be used in a building or enclosed structure.</w:t>
            </w:r>
          </w:p>
        </w:tc>
      </w:tr>
      <w:tr w:rsidR="00C26D35" w:rsidRPr="00BE4AC7" w:rsidTr="00E72444">
        <w:tc>
          <w:tcPr>
            <w:tcW w:w="9242" w:type="dxa"/>
            <w:gridSpan w:val="5"/>
            <w:tcBorders>
              <w:top w:val="single" w:sz="4" w:space="0" w:color="auto"/>
              <w:bottom w:val="single" w:sz="4" w:space="0" w:color="auto"/>
            </w:tcBorders>
          </w:tcPr>
          <w:p w:rsidR="00C26D35" w:rsidRPr="008C4786" w:rsidRDefault="00C26D35" w:rsidP="003A54D4">
            <w:pPr>
              <w:pStyle w:val="Header"/>
              <w:keepNext/>
              <w:spacing w:before="122"/>
              <w:rPr>
                <w:rStyle w:val="CharPartNo"/>
                <w:rFonts w:ascii="Arial" w:hAnsi="Arial" w:cs="Arial"/>
              </w:rPr>
            </w:pPr>
            <w:r w:rsidRPr="008C4786">
              <w:rPr>
                <w:rStyle w:val="CharPartNo"/>
                <w:rFonts w:ascii="Arial" w:hAnsi="Arial" w:cs="Arial"/>
                <w:b/>
                <w:sz w:val="20"/>
                <w:szCs w:val="20"/>
              </w:rPr>
              <w:t>Radiodetermination – sensor</w:t>
            </w:r>
            <w:r w:rsidR="00D5009F">
              <w:rPr>
                <w:rStyle w:val="CharPartNo"/>
                <w:rFonts w:ascii="Arial" w:hAnsi="Arial" w:cs="Arial"/>
                <w:b/>
                <w:sz w:val="20"/>
                <w:szCs w:val="20"/>
              </w:rPr>
              <w:t>s</w:t>
            </w:r>
            <w:r w:rsidRPr="008C4786">
              <w:rPr>
                <w:rStyle w:val="CharPartNo"/>
                <w:rFonts w:ascii="Arial" w:hAnsi="Arial" w:cs="Arial"/>
                <w:b/>
                <w:sz w:val="20"/>
                <w:szCs w:val="20"/>
              </w:rPr>
              <w:t xml:space="preserve"> </w:t>
            </w:r>
            <w:r w:rsidR="00D5009F">
              <w:rPr>
                <w:rStyle w:val="CharPartNo"/>
                <w:rFonts w:ascii="Arial" w:hAnsi="Arial" w:cs="Arial"/>
                <w:b/>
                <w:sz w:val="20"/>
                <w:szCs w:val="20"/>
              </w:rPr>
              <w:t>using</w:t>
            </w:r>
            <w:r w:rsidRPr="008C4786">
              <w:rPr>
                <w:rStyle w:val="CharPartNo"/>
                <w:rFonts w:ascii="Arial" w:hAnsi="Arial" w:cs="Arial"/>
                <w:b/>
                <w:sz w:val="20"/>
                <w:szCs w:val="20"/>
              </w:rPr>
              <w:t xml:space="preserve"> radar for measurement</w:t>
            </w:r>
          </w:p>
        </w:tc>
      </w:tr>
      <w:tr w:rsidR="00C26D35" w:rsidRPr="00BE4AC7" w:rsidTr="00D1757C">
        <w:tc>
          <w:tcPr>
            <w:tcW w:w="851" w:type="dxa"/>
          </w:tcPr>
          <w:p w:rsidR="00C26D35" w:rsidRPr="008C4786" w:rsidDel="00455E9C" w:rsidRDefault="00C26D35"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8C4786">
              <w:rPr>
                <w:rStyle w:val="CharPartNo"/>
                <w:rFonts w:ascii="Times New Roman" w:hAnsi="Times New Roman"/>
              </w:rPr>
              <w:t>66</w:t>
            </w:r>
          </w:p>
        </w:tc>
        <w:tc>
          <w:tcPr>
            <w:tcW w:w="2092" w:type="dxa"/>
          </w:tcPr>
          <w:p w:rsidR="00C26D35" w:rsidRDefault="00C26D35" w:rsidP="00C26D35">
            <w:pPr>
              <w:pStyle w:val="Header"/>
              <w:spacing w:before="122"/>
              <w:rPr>
                <w:rStyle w:val="CharPartNo"/>
                <w:rFonts w:ascii="Times New Roman" w:hAnsi="Times New Roman"/>
              </w:rPr>
            </w:pPr>
            <w:r>
              <w:rPr>
                <w:rStyle w:val="CharPartNo"/>
                <w:rFonts w:ascii="Times New Roman" w:hAnsi="Times New Roman"/>
              </w:rPr>
              <w:t>Radiodetermination transmitters</w:t>
            </w:r>
          </w:p>
        </w:tc>
        <w:tc>
          <w:tcPr>
            <w:tcW w:w="2410" w:type="dxa"/>
          </w:tcPr>
          <w:p w:rsidR="00C26D35" w:rsidRDefault="00C26D35" w:rsidP="00727C96">
            <w:pPr>
              <w:pStyle w:val="Header"/>
              <w:spacing w:before="122"/>
              <w:rPr>
                <w:rStyle w:val="CharPartNo"/>
                <w:rFonts w:ascii="Times New Roman" w:hAnsi="Times New Roman"/>
              </w:rPr>
            </w:pPr>
            <w:r>
              <w:rPr>
                <w:rStyle w:val="CharPartNo"/>
                <w:rFonts w:ascii="Times New Roman" w:hAnsi="Times New Roman"/>
              </w:rPr>
              <w:t>24</w:t>
            </w:r>
            <w:r w:rsidR="00A934D8">
              <w:rPr>
                <w:rStyle w:val="CharPartNo"/>
                <w:rFonts w:ascii="Times New Roman" w:hAnsi="Times New Roman"/>
              </w:rPr>
              <w:t>0</w:t>
            </w:r>
            <w:r>
              <w:rPr>
                <w:rStyle w:val="CharPartNo"/>
                <w:rFonts w:ascii="Times New Roman" w:hAnsi="Times New Roman"/>
              </w:rPr>
              <w:t>00–24250</w:t>
            </w:r>
          </w:p>
        </w:tc>
        <w:tc>
          <w:tcPr>
            <w:tcW w:w="1559" w:type="dxa"/>
          </w:tcPr>
          <w:p w:rsidR="00C26D35" w:rsidRDefault="00C26D35" w:rsidP="00C26D35">
            <w:pPr>
              <w:pStyle w:val="Header"/>
              <w:spacing w:before="122"/>
              <w:rPr>
                <w:rStyle w:val="CharPartNo"/>
                <w:rFonts w:ascii="Times New Roman" w:hAnsi="Times New Roman"/>
              </w:rPr>
            </w:pPr>
            <w:r>
              <w:rPr>
                <w:rStyle w:val="CharPartNo"/>
                <w:rFonts w:ascii="Times New Roman" w:hAnsi="Times New Roman"/>
              </w:rPr>
              <w:t>1 W</w:t>
            </w:r>
          </w:p>
        </w:tc>
        <w:tc>
          <w:tcPr>
            <w:tcW w:w="2330" w:type="dxa"/>
          </w:tcPr>
          <w:p w:rsidR="00C26D35" w:rsidRDefault="00C26D35" w:rsidP="00C26D35">
            <w:pPr>
              <w:pStyle w:val="Header"/>
              <w:spacing w:before="122"/>
              <w:ind w:left="360"/>
              <w:rPr>
                <w:rStyle w:val="CharPartNo"/>
                <w:rFonts w:ascii="Times New Roman" w:hAnsi="Times New Roman"/>
              </w:rPr>
            </w:pPr>
          </w:p>
        </w:tc>
      </w:tr>
      <w:tr w:rsidR="00C26D35" w:rsidRPr="00BE4AC7" w:rsidTr="00D1757C">
        <w:tc>
          <w:tcPr>
            <w:tcW w:w="851" w:type="dxa"/>
          </w:tcPr>
          <w:p w:rsidR="00C26D35" w:rsidRPr="008C4786" w:rsidRDefault="00C26D35"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8C4786">
              <w:rPr>
                <w:rStyle w:val="CharPartNo"/>
                <w:rFonts w:ascii="Times New Roman" w:hAnsi="Times New Roman"/>
              </w:rPr>
              <w:t>67</w:t>
            </w:r>
          </w:p>
        </w:tc>
        <w:tc>
          <w:tcPr>
            <w:tcW w:w="2092" w:type="dxa"/>
          </w:tcPr>
          <w:p w:rsidR="00C26D35" w:rsidRDefault="00C26D35" w:rsidP="00C26D35">
            <w:pPr>
              <w:pStyle w:val="Header"/>
              <w:spacing w:before="122"/>
              <w:rPr>
                <w:rStyle w:val="CharPartNo"/>
                <w:rFonts w:ascii="Times New Roman" w:hAnsi="Times New Roman"/>
              </w:rPr>
            </w:pPr>
            <w:r>
              <w:rPr>
                <w:rStyle w:val="CharPartNo"/>
                <w:rFonts w:ascii="Times New Roman" w:hAnsi="Times New Roman"/>
              </w:rPr>
              <w:t>Radiodetermination transmitters</w:t>
            </w:r>
          </w:p>
        </w:tc>
        <w:tc>
          <w:tcPr>
            <w:tcW w:w="2410" w:type="dxa"/>
          </w:tcPr>
          <w:p w:rsidR="00C26D35" w:rsidRDefault="00C26D35" w:rsidP="00C26D35">
            <w:pPr>
              <w:pStyle w:val="Header"/>
              <w:spacing w:before="122"/>
              <w:rPr>
                <w:rStyle w:val="CharPartNo"/>
                <w:rFonts w:ascii="Times New Roman" w:hAnsi="Times New Roman"/>
              </w:rPr>
            </w:pPr>
            <w:r>
              <w:rPr>
                <w:rStyle w:val="CharPartNo"/>
                <w:rFonts w:ascii="Times New Roman" w:hAnsi="Times New Roman"/>
              </w:rPr>
              <w:t>60000–61000</w:t>
            </w:r>
          </w:p>
        </w:tc>
        <w:tc>
          <w:tcPr>
            <w:tcW w:w="1559" w:type="dxa"/>
          </w:tcPr>
          <w:p w:rsidR="00C26D35" w:rsidRDefault="00C26D35" w:rsidP="00C26D35">
            <w:pPr>
              <w:pStyle w:val="Header"/>
              <w:spacing w:before="122"/>
              <w:rPr>
                <w:rStyle w:val="CharPartNo"/>
                <w:rFonts w:ascii="Times New Roman" w:hAnsi="Times New Roman"/>
              </w:rPr>
            </w:pPr>
            <w:r>
              <w:rPr>
                <w:rStyle w:val="CharPartNo"/>
                <w:rFonts w:ascii="Times New Roman" w:hAnsi="Times New Roman"/>
              </w:rPr>
              <w:t>20 mW</w:t>
            </w:r>
          </w:p>
        </w:tc>
        <w:tc>
          <w:tcPr>
            <w:tcW w:w="2330" w:type="dxa"/>
          </w:tcPr>
          <w:p w:rsidR="00C26D35" w:rsidRPr="00BE4AC7" w:rsidRDefault="00C26D35" w:rsidP="00C26D35">
            <w:pPr>
              <w:pStyle w:val="Header"/>
              <w:spacing w:before="122"/>
              <w:rPr>
                <w:rStyle w:val="CharPartNo"/>
                <w:rFonts w:ascii="Times New Roman" w:hAnsi="Times New Roman"/>
              </w:rPr>
            </w:pPr>
          </w:p>
        </w:tc>
      </w:tr>
      <w:tr w:rsidR="00C26D35" w:rsidRPr="00BE4AC7" w:rsidTr="00D1757C">
        <w:tc>
          <w:tcPr>
            <w:tcW w:w="851" w:type="dxa"/>
          </w:tcPr>
          <w:p w:rsidR="00C26D35" w:rsidRPr="008C4786" w:rsidRDefault="00C26D35"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8C4786">
              <w:rPr>
                <w:rStyle w:val="CharPartNo"/>
                <w:rFonts w:ascii="Times New Roman" w:hAnsi="Times New Roman"/>
              </w:rPr>
              <w:t>68</w:t>
            </w:r>
          </w:p>
        </w:tc>
        <w:tc>
          <w:tcPr>
            <w:tcW w:w="2092" w:type="dxa"/>
          </w:tcPr>
          <w:p w:rsidR="00C26D35" w:rsidRDefault="00C26D35" w:rsidP="00C26D35">
            <w:pPr>
              <w:pStyle w:val="Header"/>
              <w:spacing w:before="122"/>
              <w:rPr>
                <w:rStyle w:val="CharPartNo"/>
                <w:rFonts w:ascii="Times New Roman" w:hAnsi="Times New Roman"/>
              </w:rPr>
            </w:pPr>
            <w:r>
              <w:rPr>
                <w:rStyle w:val="CharPartNo"/>
                <w:rFonts w:ascii="Times New Roman" w:hAnsi="Times New Roman"/>
              </w:rPr>
              <w:t>Radiodetermination transmitters operated in radiofrequency-shielded enclosures</w:t>
            </w:r>
          </w:p>
        </w:tc>
        <w:tc>
          <w:tcPr>
            <w:tcW w:w="2410" w:type="dxa"/>
          </w:tcPr>
          <w:p w:rsidR="00C26D35" w:rsidRDefault="00C26D35" w:rsidP="00C26D35">
            <w:pPr>
              <w:pStyle w:val="Header"/>
              <w:numPr>
                <w:ilvl w:val="0"/>
                <w:numId w:val="44"/>
              </w:numPr>
              <w:spacing w:before="122"/>
              <w:rPr>
                <w:rStyle w:val="CharPartNo"/>
                <w:rFonts w:ascii="Times New Roman" w:hAnsi="Times New Roman"/>
              </w:rPr>
            </w:pPr>
            <w:r>
              <w:rPr>
                <w:rStyle w:val="CharPartNo"/>
                <w:rFonts w:ascii="Times New Roman" w:hAnsi="Times New Roman"/>
              </w:rPr>
              <w:t>5250–7000</w:t>
            </w:r>
          </w:p>
          <w:p w:rsidR="00C26D35" w:rsidRDefault="00C26D35" w:rsidP="00C26D35">
            <w:pPr>
              <w:pStyle w:val="Header"/>
              <w:numPr>
                <w:ilvl w:val="0"/>
                <w:numId w:val="44"/>
              </w:numPr>
              <w:spacing w:before="122"/>
              <w:rPr>
                <w:rStyle w:val="CharPartNo"/>
                <w:rFonts w:ascii="Times New Roman" w:hAnsi="Times New Roman"/>
              </w:rPr>
            </w:pPr>
            <w:r>
              <w:rPr>
                <w:rStyle w:val="CharPartNo"/>
                <w:rFonts w:ascii="Times New Roman" w:hAnsi="Times New Roman"/>
              </w:rPr>
              <w:t>8500–10600</w:t>
            </w:r>
          </w:p>
          <w:p w:rsidR="00C26D35" w:rsidRDefault="00C26D35" w:rsidP="00C26D35">
            <w:pPr>
              <w:pStyle w:val="Header"/>
              <w:numPr>
                <w:ilvl w:val="0"/>
                <w:numId w:val="44"/>
              </w:numPr>
              <w:spacing w:before="122"/>
              <w:rPr>
                <w:rStyle w:val="CharPartNo"/>
                <w:rFonts w:ascii="Times New Roman" w:hAnsi="Times New Roman"/>
              </w:rPr>
            </w:pPr>
            <w:r>
              <w:rPr>
                <w:rStyle w:val="CharPartNo"/>
                <w:rFonts w:ascii="Times New Roman" w:hAnsi="Times New Roman"/>
              </w:rPr>
              <w:t>24050–26500</w:t>
            </w:r>
          </w:p>
          <w:p w:rsidR="00C26D35" w:rsidRDefault="00C26D35" w:rsidP="00C26D35">
            <w:pPr>
              <w:pStyle w:val="Header"/>
              <w:numPr>
                <w:ilvl w:val="0"/>
                <w:numId w:val="44"/>
              </w:numPr>
              <w:spacing w:before="122"/>
              <w:rPr>
                <w:rStyle w:val="CharPartNo"/>
                <w:rFonts w:ascii="Times New Roman" w:hAnsi="Times New Roman"/>
              </w:rPr>
            </w:pPr>
            <w:r>
              <w:rPr>
                <w:rStyle w:val="CharPartNo"/>
                <w:rFonts w:ascii="Times New Roman" w:hAnsi="Times New Roman"/>
              </w:rPr>
              <w:t>75000–85000</w:t>
            </w:r>
          </w:p>
        </w:tc>
        <w:tc>
          <w:tcPr>
            <w:tcW w:w="1559" w:type="dxa"/>
          </w:tcPr>
          <w:p w:rsidR="00C26D35" w:rsidRDefault="00C26D35" w:rsidP="00C26D35">
            <w:pPr>
              <w:pStyle w:val="Header"/>
              <w:spacing w:before="122"/>
              <w:rPr>
                <w:rStyle w:val="CharPartNo"/>
                <w:rFonts w:ascii="Times New Roman" w:hAnsi="Times New Roman"/>
              </w:rPr>
            </w:pPr>
            <w:r>
              <w:rPr>
                <w:rStyle w:val="CharPartNo"/>
                <w:rFonts w:ascii="Times New Roman" w:hAnsi="Times New Roman"/>
              </w:rPr>
              <w:t>75 nW</w:t>
            </w:r>
          </w:p>
        </w:tc>
        <w:tc>
          <w:tcPr>
            <w:tcW w:w="2330" w:type="dxa"/>
          </w:tcPr>
          <w:p w:rsidR="00C26D35" w:rsidRDefault="00C26D35" w:rsidP="00C26D35">
            <w:pPr>
              <w:pStyle w:val="Header"/>
              <w:numPr>
                <w:ilvl w:val="0"/>
                <w:numId w:val="45"/>
              </w:numPr>
              <w:spacing w:before="122"/>
              <w:rPr>
                <w:rStyle w:val="CharPartNo"/>
                <w:rFonts w:ascii="Times New Roman" w:hAnsi="Times New Roman"/>
              </w:rPr>
            </w:pPr>
            <w:r>
              <w:rPr>
                <w:rStyle w:val="CharPartNo"/>
                <w:rFonts w:ascii="Times New Roman" w:hAnsi="Times New Roman"/>
              </w:rPr>
              <w:t>The maximum EIRP applies outside the shielded room enclosure.</w:t>
            </w:r>
          </w:p>
          <w:p w:rsidR="00C26D35" w:rsidRPr="00BE4AC7" w:rsidRDefault="00C26D35">
            <w:pPr>
              <w:pStyle w:val="Header"/>
              <w:numPr>
                <w:ilvl w:val="0"/>
                <w:numId w:val="45"/>
              </w:numPr>
              <w:spacing w:before="122"/>
              <w:rPr>
                <w:rStyle w:val="CharPartNo"/>
                <w:rFonts w:ascii="Times New Roman" w:hAnsi="Times New Roman"/>
              </w:rPr>
            </w:pPr>
            <w:r>
              <w:rPr>
                <w:rStyle w:val="CharPartNo"/>
                <w:rFonts w:ascii="Times New Roman" w:hAnsi="Times New Roman"/>
              </w:rPr>
              <w:t>The transmitter must meet the requirements of ETSI Standard EN 302 372</w:t>
            </w:r>
            <w:r w:rsidR="00755D4E">
              <w:rPr>
                <w:rStyle w:val="CharPartNo"/>
                <w:rFonts w:ascii="Times New Roman" w:hAnsi="Times New Roman"/>
              </w:rPr>
              <w:t>.</w:t>
            </w:r>
          </w:p>
        </w:tc>
      </w:tr>
      <w:tr w:rsidR="00C26D35" w:rsidRPr="00BE4AC7" w:rsidTr="00D1757C">
        <w:tc>
          <w:tcPr>
            <w:tcW w:w="851" w:type="dxa"/>
          </w:tcPr>
          <w:p w:rsidR="00C26D35" w:rsidRPr="008C4786" w:rsidRDefault="00F7204D"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8C4786">
              <w:rPr>
                <w:rStyle w:val="CharPartNo"/>
                <w:rFonts w:ascii="Times New Roman" w:hAnsi="Times New Roman"/>
              </w:rPr>
              <w:t>69</w:t>
            </w:r>
          </w:p>
        </w:tc>
        <w:tc>
          <w:tcPr>
            <w:tcW w:w="2092" w:type="dxa"/>
          </w:tcPr>
          <w:p w:rsidR="00C26D35" w:rsidRPr="00BE4AC7" w:rsidRDefault="00C26D35" w:rsidP="00C26D35">
            <w:pPr>
              <w:pStyle w:val="Header"/>
              <w:spacing w:before="122"/>
              <w:rPr>
                <w:rStyle w:val="CharPartNo"/>
                <w:rFonts w:ascii="Times New Roman" w:hAnsi="Times New Roman"/>
              </w:rPr>
            </w:pPr>
            <w:r>
              <w:rPr>
                <w:rStyle w:val="CharPartNo"/>
                <w:rFonts w:ascii="Times New Roman" w:hAnsi="Times New Roman"/>
              </w:rPr>
              <w:t>Radiodetermination transmitters</w:t>
            </w:r>
          </w:p>
        </w:tc>
        <w:tc>
          <w:tcPr>
            <w:tcW w:w="2410" w:type="dxa"/>
          </w:tcPr>
          <w:p w:rsidR="00C26D35" w:rsidRPr="00BE4AC7" w:rsidRDefault="00C26D35" w:rsidP="00C26D35">
            <w:pPr>
              <w:pStyle w:val="Header"/>
              <w:spacing w:before="122"/>
              <w:rPr>
                <w:rStyle w:val="CharPartNo"/>
                <w:rFonts w:ascii="Times New Roman" w:hAnsi="Times New Roman"/>
              </w:rPr>
            </w:pPr>
            <w:r>
              <w:rPr>
                <w:rStyle w:val="CharPartNo"/>
                <w:rFonts w:ascii="Times New Roman" w:hAnsi="Times New Roman"/>
              </w:rPr>
              <w:t>76000–77000</w:t>
            </w:r>
          </w:p>
        </w:tc>
        <w:tc>
          <w:tcPr>
            <w:tcW w:w="1559" w:type="dxa"/>
          </w:tcPr>
          <w:p w:rsidR="00C26D35" w:rsidRPr="00BE4AC7" w:rsidRDefault="00C26D35" w:rsidP="00C26D35">
            <w:pPr>
              <w:pStyle w:val="Header"/>
              <w:spacing w:before="122"/>
              <w:rPr>
                <w:rStyle w:val="CharPartNo"/>
                <w:rFonts w:ascii="Times New Roman" w:hAnsi="Times New Roman"/>
              </w:rPr>
            </w:pPr>
            <w:r>
              <w:rPr>
                <w:rStyle w:val="CharPartNo"/>
                <w:rFonts w:ascii="Times New Roman" w:hAnsi="Times New Roman"/>
              </w:rPr>
              <w:t>25 W</w:t>
            </w:r>
          </w:p>
        </w:tc>
        <w:tc>
          <w:tcPr>
            <w:tcW w:w="2330" w:type="dxa"/>
          </w:tcPr>
          <w:p w:rsidR="00C26D35" w:rsidRPr="00BE4AC7" w:rsidRDefault="00C26D35" w:rsidP="00C26D35">
            <w:pPr>
              <w:pStyle w:val="Header"/>
              <w:spacing w:before="122"/>
              <w:rPr>
                <w:rStyle w:val="CharPartNo"/>
                <w:rFonts w:ascii="Times New Roman" w:hAnsi="Times New Roman"/>
              </w:rPr>
            </w:pPr>
          </w:p>
        </w:tc>
      </w:tr>
      <w:tr w:rsidR="00F7204D" w:rsidRPr="00BE4AC7" w:rsidTr="006708CA">
        <w:tc>
          <w:tcPr>
            <w:tcW w:w="851" w:type="dxa"/>
          </w:tcPr>
          <w:p w:rsidR="00F7204D" w:rsidRPr="008C4786" w:rsidRDefault="00F7204D"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8C4786">
              <w:rPr>
                <w:rStyle w:val="CharPartNo"/>
                <w:rFonts w:ascii="Times New Roman" w:hAnsi="Times New Roman"/>
              </w:rPr>
              <w:t>70</w:t>
            </w:r>
          </w:p>
        </w:tc>
        <w:tc>
          <w:tcPr>
            <w:tcW w:w="2092" w:type="dxa"/>
          </w:tcPr>
          <w:p w:rsidR="00F7204D" w:rsidRDefault="00F7204D" w:rsidP="00F7204D">
            <w:pPr>
              <w:pStyle w:val="Header"/>
              <w:spacing w:before="122"/>
              <w:rPr>
                <w:rStyle w:val="CharPartNo"/>
                <w:rFonts w:ascii="Times New Roman" w:hAnsi="Times New Roman"/>
              </w:rPr>
            </w:pPr>
            <w:r>
              <w:rPr>
                <w:rStyle w:val="CharPartNo"/>
                <w:rFonts w:ascii="Times New Roman" w:hAnsi="Times New Roman"/>
              </w:rPr>
              <w:t>Radiodetermination transmitters</w:t>
            </w:r>
          </w:p>
        </w:tc>
        <w:tc>
          <w:tcPr>
            <w:tcW w:w="2410" w:type="dxa"/>
          </w:tcPr>
          <w:p w:rsidR="00F7204D" w:rsidRDefault="00F7204D" w:rsidP="00F7204D">
            <w:pPr>
              <w:pStyle w:val="Header"/>
              <w:spacing w:before="122"/>
              <w:rPr>
                <w:rStyle w:val="CharPartNo"/>
                <w:rFonts w:ascii="Times New Roman" w:hAnsi="Times New Roman"/>
              </w:rPr>
            </w:pPr>
            <w:r>
              <w:rPr>
                <w:rStyle w:val="CharPartNo"/>
                <w:rFonts w:ascii="Times New Roman" w:hAnsi="Times New Roman"/>
              </w:rPr>
              <w:t>77000–81000</w:t>
            </w:r>
          </w:p>
        </w:tc>
        <w:tc>
          <w:tcPr>
            <w:tcW w:w="1559" w:type="dxa"/>
          </w:tcPr>
          <w:p w:rsidR="00F7204D" w:rsidRDefault="004700AA" w:rsidP="00F7204D">
            <w:pPr>
              <w:pStyle w:val="Header"/>
              <w:spacing w:before="122"/>
              <w:rPr>
                <w:rStyle w:val="CharPartNo"/>
                <w:rFonts w:ascii="Times New Roman" w:hAnsi="Times New Roman"/>
              </w:rPr>
            </w:pPr>
            <w:r>
              <w:rPr>
                <w:rStyle w:val="CharPartNo"/>
                <w:rFonts w:ascii="Times New Roman" w:hAnsi="Times New Roman"/>
              </w:rPr>
              <w:t>See limitations</w:t>
            </w:r>
          </w:p>
        </w:tc>
        <w:tc>
          <w:tcPr>
            <w:tcW w:w="2330" w:type="dxa"/>
          </w:tcPr>
          <w:p w:rsidR="00F7204D" w:rsidRDefault="00F7204D" w:rsidP="00F7204D">
            <w:pPr>
              <w:pStyle w:val="Header"/>
              <w:numPr>
                <w:ilvl w:val="0"/>
                <w:numId w:val="46"/>
              </w:numPr>
              <w:spacing w:before="122"/>
              <w:rPr>
                <w:rStyle w:val="CharPartNo"/>
                <w:rFonts w:ascii="Times New Roman" w:hAnsi="Times New Roman"/>
              </w:rPr>
            </w:pPr>
            <w:r>
              <w:rPr>
                <w:rStyle w:val="CharPartNo"/>
                <w:rFonts w:ascii="Times New Roman" w:hAnsi="Times New Roman"/>
              </w:rPr>
              <w:t>The transmitter must meet the requirements of ETSI Standard EN 302 264</w:t>
            </w:r>
            <w:r w:rsidR="00755D4E">
              <w:rPr>
                <w:rStyle w:val="CharPartNo"/>
                <w:rFonts w:ascii="Times New Roman" w:hAnsi="Times New Roman"/>
              </w:rPr>
              <w:t>.</w:t>
            </w:r>
          </w:p>
          <w:p w:rsidR="00F7204D" w:rsidRDefault="00F7204D" w:rsidP="006708CA">
            <w:pPr>
              <w:pStyle w:val="Header"/>
              <w:numPr>
                <w:ilvl w:val="0"/>
                <w:numId w:val="46"/>
              </w:numPr>
              <w:spacing w:before="122"/>
              <w:rPr>
                <w:rStyle w:val="CharPartNo"/>
                <w:rFonts w:ascii="Times New Roman" w:hAnsi="Times New Roman"/>
              </w:rPr>
            </w:pPr>
            <w:r>
              <w:rPr>
                <w:rStyle w:val="CharPartNo"/>
                <w:rFonts w:ascii="Times New Roman" w:hAnsi="Times New Roman"/>
              </w:rPr>
              <w:t>The transmitter must not be operated within a nominated distance of a specified Australian radio-astronomy site</w:t>
            </w:r>
            <w:r w:rsidR="006708CA">
              <w:rPr>
                <w:rStyle w:val="CharPartNo"/>
                <w:rFonts w:ascii="Times New Roman" w:hAnsi="Times New Roman"/>
              </w:rPr>
              <w:t>.</w:t>
            </w:r>
          </w:p>
        </w:tc>
      </w:tr>
      <w:tr w:rsidR="00F7204D" w:rsidRPr="00BE4AC7" w:rsidTr="006708CA">
        <w:tc>
          <w:tcPr>
            <w:tcW w:w="851" w:type="dxa"/>
          </w:tcPr>
          <w:p w:rsidR="00F7204D" w:rsidRPr="008C4786" w:rsidRDefault="00F7204D"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8C4786">
              <w:rPr>
                <w:rStyle w:val="CharPartNo"/>
                <w:rFonts w:ascii="Times New Roman" w:hAnsi="Times New Roman"/>
              </w:rPr>
              <w:t>71</w:t>
            </w:r>
          </w:p>
        </w:tc>
        <w:tc>
          <w:tcPr>
            <w:tcW w:w="2092" w:type="dxa"/>
          </w:tcPr>
          <w:p w:rsidR="00F7204D" w:rsidRPr="00BE4AC7" w:rsidRDefault="00F7204D" w:rsidP="00F7204D">
            <w:pPr>
              <w:pStyle w:val="Header"/>
              <w:spacing w:before="122"/>
              <w:rPr>
                <w:rStyle w:val="CharPartNo"/>
                <w:rFonts w:ascii="Times New Roman" w:hAnsi="Times New Roman"/>
              </w:rPr>
            </w:pPr>
            <w:r>
              <w:rPr>
                <w:rStyle w:val="CharPartNo"/>
                <w:rFonts w:ascii="Times New Roman" w:hAnsi="Times New Roman"/>
              </w:rPr>
              <w:t>Radiodetermination transmitters</w:t>
            </w:r>
          </w:p>
        </w:tc>
        <w:tc>
          <w:tcPr>
            <w:tcW w:w="2410" w:type="dxa"/>
          </w:tcPr>
          <w:p w:rsidR="00F7204D" w:rsidRPr="00BE4AC7" w:rsidRDefault="00F7204D" w:rsidP="00F7204D">
            <w:pPr>
              <w:pStyle w:val="Header"/>
              <w:spacing w:before="122"/>
              <w:rPr>
                <w:rStyle w:val="CharPartNo"/>
                <w:rFonts w:ascii="Times New Roman" w:hAnsi="Times New Roman"/>
              </w:rPr>
            </w:pPr>
            <w:r>
              <w:rPr>
                <w:rStyle w:val="CharPartNo"/>
                <w:rFonts w:ascii="Times New Roman" w:hAnsi="Times New Roman"/>
              </w:rPr>
              <w:t>75000–85000</w:t>
            </w:r>
          </w:p>
        </w:tc>
        <w:tc>
          <w:tcPr>
            <w:tcW w:w="1559" w:type="dxa"/>
          </w:tcPr>
          <w:p w:rsidR="00F7204D" w:rsidRPr="00BE4AC7" w:rsidRDefault="00F7204D" w:rsidP="00F7204D">
            <w:pPr>
              <w:pStyle w:val="Header"/>
              <w:spacing w:before="122"/>
              <w:rPr>
                <w:rStyle w:val="CharPartNo"/>
                <w:rFonts w:ascii="Times New Roman" w:hAnsi="Times New Roman"/>
              </w:rPr>
            </w:pPr>
            <w:r>
              <w:rPr>
                <w:rStyle w:val="CharPartNo"/>
                <w:rFonts w:ascii="Times New Roman" w:hAnsi="Times New Roman"/>
              </w:rPr>
              <w:t>See limitations</w:t>
            </w:r>
          </w:p>
        </w:tc>
        <w:tc>
          <w:tcPr>
            <w:tcW w:w="2330" w:type="dxa"/>
          </w:tcPr>
          <w:p w:rsidR="00F7204D" w:rsidRDefault="00F7204D" w:rsidP="00D1757C">
            <w:pPr>
              <w:pStyle w:val="Header"/>
              <w:keepNext/>
              <w:keepLines/>
              <w:numPr>
                <w:ilvl w:val="0"/>
                <w:numId w:val="69"/>
              </w:numPr>
              <w:spacing w:before="122"/>
              <w:ind w:left="357" w:hanging="357"/>
              <w:rPr>
                <w:rStyle w:val="CharPartNo"/>
                <w:rFonts w:ascii="Times New Roman" w:hAnsi="Times New Roman"/>
              </w:rPr>
            </w:pPr>
            <w:r>
              <w:rPr>
                <w:rStyle w:val="CharPartNo"/>
                <w:rFonts w:ascii="Times New Roman" w:hAnsi="Times New Roman"/>
              </w:rPr>
              <w:t>The transmitter must be operated in a position such that emissions are directed towards:</w:t>
            </w:r>
          </w:p>
          <w:p w:rsidR="00F7204D" w:rsidRDefault="00F7204D" w:rsidP="00F7204D">
            <w:pPr>
              <w:pStyle w:val="Header"/>
              <w:numPr>
                <w:ilvl w:val="0"/>
                <w:numId w:val="23"/>
              </w:numPr>
              <w:spacing w:before="122"/>
              <w:rPr>
                <w:rStyle w:val="CharPartNo"/>
                <w:rFonts w:ascii="Times New Roman" w:hAnsi="Times New Roman"/>
              </w:rPr>
            </w:pPr>
            <w:r>
              <w:rPr>
                <w:rStyle w:val="CharPartNo"/>
                <w:rFonts w:ascii="Times New Roman" w:hAnsi="Times New Roman"/>
              </w:rPr>
              <w:t>the ground; or</w:t>
            </w:r>
          </w:p>
          <w:p w:rsidR="00F7204D" w:rsidRDefault="00F7204D" w:rsidP="004700AA">
            <w:pPr>
              <w:pStyle w:val="Header"/>
              <w:keepLines/>
              <w:numPr>
                <w:ilvl w:val="0"/>
                <w:numId w:val="23"/>
              </w:numPr>
              <w:spacing w:before="122"/>
              <w:ind w:left="811"/>
              <w:rPr>
                <w:rStyle w:val="CharPartNo"/>
                <w:rFonts w:ascii="Times New Roman" w:hAnsi="Times New Roman"/>
              </w:rPr>
            </w:pPr>
            <w:proofErr w:type="gramStart"/>
            <w:r>
              <w:rPr>
                <w:rStyle w:val="CharPartNo"/>
                <w:rFonts w:ascii="Times New Roman" w:hAnsi="Times New Roman"/>
              </w:rPr>
              <w:t>the</w:t>
            </w:r>
            <w:proofErr w:type="gramEnd"/>
            <w:r>
              <w:rPr>
                <w:rStyle w:val="CharPartNo"/>
                <w:rFonts w:ascii="Times New Roman" w:hAnsi="Times New Roman"/>
              </w:rPr>
              <w:t xml:space="preserve"> floor or a wall of a building or similar structure.</w:t>
            </w:r>
          </w:p>
          <w:p w:rsidR="00F7204D" w:rsidRDefault="00F7204D" w:rsidP="00F7204D">
            <w:pPr>
              <w:pStyle w:val="Header"/>
              <w:numPr>
                <w:ilvl w:val="0"/>
                <w:numId w:val="69"/>
              </w:numPr>
              <w:spacing w:before="122"/>
              <w:rPr>
                <w:rStyle w:val="CharPartNo"/>
                <w:rFonts w:ascii="Times New Roman" w:hAnsi="Times New Roman"/>
              </w:rPr>
            </w:pPr>
            <w:r>
              <w:rPr>
                <w:rStyle w:val="CharPartNo"/>
                <w:rFonts w:ascii="Times New Roman" w:hAnsi="Times New Roman"/>
              </w:rPr>
              <w:t>The transmitter must comply with ETSI Standard EN 302 729.</w:t>
            </w:r>
          </w:p>
          <w:p w:rsidR="00F7204D" w:rsidRPr="00BE4AC7" w:rsidRDefault="00F7204D" w:rsidP="00F7204D">
            <w:pPr>
              <w:pStyle w:val="Header"/>
              <w:numPr>
                <w:ilvl w:val="0"/>
                <w:numId w:val="69"/>
              </w:numPr>
              <w:spacing w:before="122"/>
              <w:rPr>
                <w:rStyle w:val="CharPartNo"/>
                <w:rFonts w:ascii="Times New Roman" w:hAnsi="Times New Roman"/>
              </w:rPr>
            </w:pPr>
            <w:r>
              <w:rPr>
                <w:rStyle w:val="CharPartNo"/>
                <w:rFonts w:ascii="Times New Roman" w:hAnsi="Times New Roman"/>
              </w:rPr>
              <w:t>The transmitter must not be operated within a nominated distance of a specified Australian radio-astronomy site.</w:t>
            </w:r>
          </w:p>
        </w:tc>
      </w:tr>
      <w:tr w:rsidR="006708CA" w:rsidRPr="00BE4AC7" w:rsidTr="006708CA">
        <w:tc>
          <w:tcPr>
            <w:tcW w:w="851" w:type="dxa"/>
            <w:tcBorders>
              <w:bottom w:val="single" w:sz="4" w:space="0" w:color="auto"/>
            </w:tcBorders>
          </w:tcPr>
          <w:p w:rsidR="006708CA" w:rsidRPr="008C4786" w:rsidRDefault="006708CA" w:rsidP="00D1757C">
            <w:pPr>
              <w:pStyle w:val="Header"/>
              <w:tabs>
                <w:tab w:val="clear" w:pos="4513"/>
                <w:tab w:val="clear" w:pos="9026"/>
                <w:tab w:val="center" w:pos="3969"/>
                <w:tab w:val="right" w:pos="8505"/>
              </w:tabs>
              <w:spacing w:before="122"/>
              <w:ind w:left="360"/>
              <w:rPr>
                <w:rStyle w:val="CharPartNo"/>
                <w:rFonts w:ascii="Times New Roman" w:hAnsi="Times New Roman"/>
              </w:rPr>
            </w:pPr>
          </w:p>
        </w:tc>
        <w:tc>
          <w:tcPr>
            <w:tcW w:w="2092" w:type="dxa"/>
            <w:tcBorders>
              <w:bottom w:val="single" w:sz="4" w:space="0" w:color="auto"/>
            </w:tcBorders>
          </w:tcPr>
          <w:p w:rsidR="006708CA" w:rsidRDefault="006708CA" w:rsidP="00F7204D">
            <w:pPr>
              <w:pStyle w:val="Header"/>
              <w:spacing w:before="122"/>
              <w:rPr>
                <w:rStyle w:val="CharPartNo"/>
                <w:rFonts w:ascii="Times New Roman" w:hAnsi="Times New Roman"/>
              </w:rPr>
            </w:pPr>
          </w:p>
        </w:tc>
        <w:tc>
          <w:tcPr>
            <w:tcW w:w="2410" w:type="dxa"/>
            <w:tcBorders>
              <w:bottom w:val="single" w:sz="4" w:space="0" w:color="auto"/>
            </w:tcBorders>
          </w:tcPr>
          <w:p w:rsidR="006708CA" w:rsidRDefault="006708CA" w:rsidP="00F7204D">
            <w:pPr>
              <w:pStyle w:val="Header"/>
              <w:spacing w:before="122"/>
              <w:rPr>
                <w:rStyle w:val="CharPartNo"/>
                <w:rFonts w:ascii="Times New Roman" w:hAnsi="Times New Roman"/>
              </w:rPr>
            </w:pPr>
          </w:p>
        </w:tc>
        <w:tc>
          <w:tcPr>
            <w:tcW w:w="1559" w:type="dxa"/>
            <w:tcBorders>
              <w:bottom w:val="single" w:sz="4" w:space="0" w:color="auto"/>
            </w:tcBorders>
          </w:tcPr>
          <w:p w:rsidR="006708CA" w:rsidRDefault="006708CA" w:rsidP="00F7204D">
            <w:pPr>
              <w:pStyle w:val="Header"/>
              <w:spacing w:before="122"/>
              <w:rPr>
                <w:rStyle w:val="CharPartNo"/>
                <w:rFonts w:ascii="Times New Roman" w:hAnsi="Times New Roman"/>
              </w:rPr>
            </w:pPr>
          </w:p>
        </w:tc>
        <w:tc>
          <w:tcPr>
            <w:tcW w:w="2330" w:type="dxa"/>
            <w:tcBorders>
              <w:bottom w:val="single" w:sz="4" w:space="0" w:color="auto"/>
            </w:tcBorders>
          </w:tcPr>
          <w:p w:rsidR="006708CA" w:rsidRDefault="006708CA" w:rsidP="006708CA">
            <w:pPr>
              <w:pStyle w:val="Header"/>
              <w:keepNext/>
              <w:keepLines/>
              <w:spacing w:before="122"/>
              <w:ind w:left="357"/>
              <w:rPr>
                <w:rStyle w:val="CharPartNo"/>
                <w:rFonts w:ascii="Times New Roman" w:hAnsi="Times New Roman"/>
              </w:rPr>
            </w:pPr>
          </w:p>
        </w:tc>
      </w:tr>
      <w:tr w:rsidR="00F7204D" w:rsidRPr="00BE4AC7" w:rsidTr="006708CA">
        <w:tc>
          <w:tcPr>
            <w:tcW w:w="9242" w:type="dxa"/>
            <w:gridSpan w:val="5"/>
            <w:tcBorders>
              <w:top w:val="single" w:sz="4" w:space="0" w:color="auto"/>
              <w:bottom w:val="single" w:sz="4" w:space="0" w:color="auto"/>
            </w:tcBorders>
          </w:tcPr>
          <w:p w:rsidR="00F7204D" w:rsidRPr="008C4786" w:rsidRDefault="00F7204D" w:rsidP="00D1757C">
            <w:pPr>
              <w:pStyle w:val="Header"/>
              <w:spacing w:before="122"/>
              <w:ind w:left="360"/>
              <w:rPr>
                <w:rStyle w:val="CharPartNo"/>
                <w:rFonts w:ascii="Arial" w:hAnsi="Arial" w:cs="Arial"/>
                <w:b/>
                <w:sz w:val="20"/>
                <w:szCs w:val="20"/>
              </w:rPr>
            </w:pPr>
            <w:r w:rsidRPr="008C4786">
              <w:rPr>
                <w:rStyle w:val="CharPartNo"/>
                <w:rFonts w:ascii="Arial" w:hAnsi="Arial" w:cs="Arial"/>
                <w:b/>
                <w:sz w:val="20"/>
                <w:szCs w:val="20"/>
              </w:rPr>
              <w:t>Other applications</w:t>
            </w:r>
          </w:p>
        </w:tc>
      </w:tr>
      <w:tr w:rsidR="00F7204D" w:rsidRPr="00BE4AC7" w:rsidTr="00D1757C">
        <w:tc>
          <w:tcPr>
            <w:tcW w:w="851" w:type="dxa"/>
          </w:tcPr>
          <w:p w:rsidR="00F7204D" w:rsidRPr="008C4786" w:rsidRDefault="00F7204D"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8C4786">
              <w:rPr>
                <w:rStyle w:val="CharPartNo"/>
                <w:rFonts w:ascii="Times New Roman" w:hAnsi="Times New Roman"/>
              </w:rPr>
              <w:t>72</w:t>
            </w:r>
          </w:p>
        </w:tc>
        <w:tc>
          <w:tcPr>
            <w:tcW w:w="2092" w:type="dxa"/>
          </w:tcPr>
          <w:p w:rsidR="00F7204D" w:rsidRDefault="00F7204D" w:rsidP="00F7204D">
            <w:pPr>
              <w:pStyle w:val="Header"/>
              <w:spacing w:before="122"/>
              <w:rPr>
                <w:rStyle w:val="CharPartNo"/>
                <w:rFonts w:ascii="Times New Roman" w:hAnsi="Times New Roman"/>
              </w:rPr>
            </w:pPr>
            <w:r>
              <w:rPr>
                <w:rStyle w:val="CharPartNo"/>
                <w:rFonts w:ascii="Times New Roman" w:hAnsi="Times New Roman"/>
              </w:rPr>
              <w:t>In-store pricing system transmitters</w:t>
            </w:r>
          </w:p>
        </w:tc>
        <w:tc>
          <w:tcPr>
            <w:tcW w:w="2410" w:type="dxa"/>
          </w:tcPr>
          <w:p w:rsidR="00F7204D" w:rsidRDefault="00F7204D" w:rsidP="00F7204D">
            <w:pPr>
              <w:pStyle w:val="Header"/>
              <w:spacing w:before="122"/>
              <w:rPr>
                <w:rStyle w:val="CharPartNo"/>
                <w:rFonts w:ascii="Times New Roman" w:hAnsi="Times New Roman"/>
              </w:rPr>
            </w:pPr>
            <w:r>
              <w:rPr>
                <w:rStyle w:val="CharPartNo"/>
                <w:rFonts w:ascii="Times New Roman" w:hAnsi="Times New Roman"/>
              </w:rPr>
              <w:t>0.0366–0.0402</w:t>
            </w:r>
          </w:p>
        </w:tc>
        <w:tc>
          <w:tcPr>
            <w:tcW w:w="1559" w:type="dxa"/>
          </w:tcPr>
          <w:p w:rsidR="00F7204D" w:rsidRDefault="00F7204D" w:rsidP="00F7204D">
            <w:pPr>
              <w:pStyle w:val="Header"/>
              <w:spacing w:before="122"/>
              <w:rPr>
                <w:rStyle w:val="CharPartNo"/>
                <w:rFonts w:ascii="Times New Roman" w:hAnsi="Times New Roman"/>
              </w:rPr>
            </w:pPr>
            <w:r>
              <w:rPr>
                <w:rStyle w:val="CharPartNo"/>
                <w:rFonts w:ascii="Times New Roman" w:hAnsi="Times New Roman"/>
              </w:rPr>
              <w:t>4.8 W</w:t>
            </w:r>
          </w:p>
        </w:tc>
        <w:tc>
          <w:tcPr>
            <w:tcW w:w="2330" w:type="dxa"/>
          </w:tcPr>
          <w:p w:rsidR="00F7204D" w:rsidRDefault="00F7204D" w:rsidP="00F7204D">
            <w:pPr>
              <w:pStyle w:val="Header"/>
              <w:spacing w:before="122"/>
              <w:ind w:left="360"/>
              <w:rPr>
                <w:rStyle w:val="CharPartNo"/>
                <w:rFonts w:ascii="Times New Roman" w:hAnsi="Times New Roman"/>
              </w:rPr>
            </w:pPr>
            <w:r>
              <w:rPr>
                <w:rStyle w:val="CharPartNo"/>
                <w:rFonts w:ascii="Times New Roman" w:hAnsi="Times New Roman"/>
              </w:rPr>
              <w:t>The transmitter must only be used indoors.</w:t>
            </w:r>
          </w:p>
        </w:tc>
      </w:tr>
      <w:tr w:rsidR="00F7204D" w:rsidRPr="00BE4AC7" w:rsidTr="00D1757C">
        <w:tc>
          <w:tcPr>
            <w:tcW w:w="851" w:type="dxa"/>
          </w:tcPr>
          <w:p w:rsidR="00F7204D" w:rsidRPr="008C4786" w:rsidRDefault="00F7204D"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8C4786">
              <w:rPr>
                <w:rStyle w:val="CharPartNo"/>
                <w:rFonts w:ascii="Times New Roman" w:hAnsi="Times New Roman"/>
              </w:rPr>
              <w:t>73</w:t>
            </w:r>
          </w:p>
        </w:tc>
        <w:tc>
          <w:tcPr>
            <w:tcW w:w="2092" w:type="dxa"/>
          </w:tcPr>
          <w:p w:rsidR="00F7204D" w:rsidRDefault="00F7204D" w:rsidP="00F7204D">
            <w:pPr>
              <w:pStyle w:val="Header"/>
              <w:spacing w:before="122"/>
              <w:rPr>
                <w:rStyle w:val="CharPartNo"/>
                <w:rFonts w:ascii="Times New Roman" w:hAnsi="Times New Roman"/>
              </w:rPr>
            </w:pPr>
            <w:r>
              <w:rPr>
                <w:rStyle w:val="CharPartNo"/>
                <w:rFonts w:ascii="Times New Roman" w:hAnsi="Times New Roman"/>
              </w:rPr>
              <w:t>In-store DAB repeater transmitters</w:t>
            </w:r>
          </w:p>
        </w:tc>
        <w:tc>
          <w:tcPr>
            <w:tcW w:w="2410" w:type="dxa"/>
          </w:tcPr>
          <w:p w:rsidR="00F7204D" w:rsidRDefault="00F7204D" w:rsidP="00F7204D">
            <w:pPr>
              <w:pStyle w:val="Header"/>
              <w:spacing w:before="122"/>
              <w:rPr>
                <w:rStyle w:val="CharPartNo"/>
                <w:rFonts w:ascii="Times New Roman" w:hAnsi="Times New Roman"/>
              </w:rPr>
            </w:pPr>
            <w:r>
              <w:rPr>
                <w:rStyle w:val="CharPartNo"/>
                <w:rFonts w:ascii="Times New Roman" w:hAnsi="Times New Roman"/>
              </w:rPr>
              <w:t>174–230</w:t>
            </w:r>
          </w:p>
        </w:tc>
        <w:tc>
          <w:tcPr>
            <w:tcW w:w="1559" w:type="dxa"/>
          </w:tcPr>
          <w:p w:rsidR="00F7204D" w:rsidRDefault="00F7204D" w:rsidP="00F7204D">
            <w:pPr>
              <w:pStyle w:val="Header"/>
              <w:spacing w:before="122"/>
              <w:rPr>
                <w:rStyle w:val="CharPartNo"/>
                <w:rFonts w:ascii="Times New Roman" w:hAnsi="Times New Roman"/>
              </w:rPr>
            </w:pPr>
            <w:r>
              <w:rPr>
                <w:rStyle w:val="CharPartNo"/>
                <w:rFonts w:ascii="Times New Roman" w:hAnsi="Times New Roman"/>
              </w:rPr>
              <w:t xml:space="preserve">10 </w:t>
            </w:r>
            <w:r>
              <w:rPr>
                <w:rStyle w:val="CharPartNo"/>
                <w:rFonts w:ascii="Times New Roman" w:hAnsi="Times New Roman" w:cs="Times New Roman"/>
              </w:rPr>
              <w:t>µ</w:t>
            </w:r>
            <w:r>
              <w:rPr>
                <w:rStyle w:val="CharPartNo"/>
                <w:rFonts w:ascii="Times New Roman" w:hAnsi="Times New Roman"/>
              </w:rPr>
              <w:t>W</w:t>
            </w:r>
          </w:p>
        </w:tc>
        <w:tc>
          <w:tcPr>
            <w:tcW w:w="2330" w:type="dxa"/>
          </w:tcPr>
          <w:p w:rsidR="00F7204D" w:rsidRDefault="00F7204D" w:rsidP="00F7204D">
            <w:pPr>
              <w:pStyle w:val="Header"/>
              <w:numPr>
                <w:ilvl w:val="0"/>
                <w:numId w:val="70"/>
              </w:numPr>
              <w:spacing w:before="122"/>
              <w:rPr>
                <w:rStyle w:val="CharPartNo"/>
                <w:rFonts w:ascii="Times New Roman" w:hAnsi="Times New Roman"/>
              </w:rPr>
            </w:pPr>
            <w:r>
              <w:rPr>
                <w:rStyle w:val="CharPartNo"/>
                <w:rFonts w:ascii="Times New Roman" w:hAnsi="Times New Roman"/>
              </w:rPr>
              <w:t>The maximum EIRP applies to emissions measured outside the building.</w:t>
            </w:r>
          </w:p>
          <w:p w:rsidR="00F7204D" w:rsidRDefault="00F7204D" w:rsidP="00F1345A">
            <w:pPr>
              <w:pStyle w:val="Header"/>
              <w:numPr>
                <w:ilvl w:val="0"/>
                <w:numId w:val="70"/>
              </w:numPr>
              <w:spacing w:before="122"/>
              <w:rPr>
                <w:rStyle w:val="CharPartNo"/>
                <w:rFonts w:ascii="Times New Roman" w:hAnsi="Times New Roman"/>
              </w:rPr>
            </w:pPr>
            <w:r>
              <w:rPr>
                <w:rStyle w:val="CharPartNo"/>
                <w:rFonts w:ascii="Times New Roman" w:hAnsi="Times New Roman"/>
              </w:rPr>
              <w:t>The transmitter must only be used for the augmentation of co-channel DAB broadcasting services operating in the area.</w:t>
            </w:r>
          </w:p>
        </w:tc>
      </w:tr>
      <w:tr w:rsidR="00F7204D" w:rsidRPr="00BE4AC7" w:rsidTr="00D1757C">
        <w:tc>
          <w:tcPr>
            <w:tcW w:w="851" w:type="dxa"/>
          </w:tcPr>
          <w:p w:rsidR="00F7204D" w:rsidRPr="008C4786" w:rsidRDefault="00F7204D"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8C4786">
              <w:rPr>
                <w:rStyle w:val="CharPartNo"/>
                <w:rFonts w:ascii="Times New Roman" w:hAnsi="Times New Roman"/>
              </w:rPr>
              <w:t>74</w:t>
            </w:r>
          </w:p>
        </w:tc>
        <w:tc>
          <w:tcPr>
            <w:tcW w:w="2092" w:type="dxa"/>
          </w:tcPr>
          <w:p w:rsidR="00F7204D" w:rsidRDefault="00F7204D" w:rsidP="00F7204D">
            <w:pPr>
              <w:pStyle w:val="Header"/>
              <w:spacing w:before="122"/>
              <w:rPr>
                <w:rStyle w:val="CharPartNo"/>
                <w:rFonts w:ascii="Times New Roman" w:hAnsi="Times New Roman"/>
              </w:rPr>
            </w:pPr>
            <w:r>
              <w:rPr>
                <w:rStyle w:val="CharPartNo"/>
                <w:rFonts w:ascii="Times New Roman" w:hAnsi="Times New Roman"/>
              </w:rPr>
              <w:t>Aquatic animal tracking transmitters</w:t>
            </w:r>
          </w:p>
        </w:tc>
        <w:tc>
          <w:tcPr>
            <w:tcW w:w="2410" w:type="dxa"/>
          </w:tcPr>
          <w:p w:rsidR="00F7204D" w:rsidRDefault="00F7204D" w:rsidP="00F7204D">
            <w:pPr>
              <w:pStyle w:val="Header"/>
              <w:spacing w:before="122"/>
              <w:rPr>
                <w:rStyle w:val="CharPartNo"/>
                <w:rFonts w:ascii="Times New Roman" w:hAnsi="Times New Roman"/>
              </w:rPr>
            </w:pPr>
            <w:r>
              <w:rPr>
                <w:rStyle w:val="CharPartNo"/>
                <w:rFonts w:ascii="Times New Roman" w:hAnsi="Times New Roman"/>
              </w:rPr>
              <w:t>48–49</w:t>
            </w:r>
          </w:p>
        </w:tc>
        <w:tc>
          <w:tcPr>
            <w:tcW w:w="1559" w:type="dxa"/>
          </w:tcPr>
          <w:p w:rsidR="00F7204D" w:rsidRDefault="00F7204D" w:rsidP="00F7204D">
            <w:pPr>
              <w:pStyle w:val="Header"/>
              <w:spacing w:before="122"/>
              <w:rPr>
                <w:rStyle w:val="CharPartNo"/>
                <w:rFonts w:ascii="Times New Roman" w:hAnsi="Times New Roman"/>
              </w:rPr>
            </w:pPr>
            <w:r>
              <w:rPr>
                <w:rStyle w:val="CharPartNo"/>
                <w:rFonts w:ascii="Times New Roman" w:hAnsi="Times New Roman"/>
              </w:rPr>
              <w:t>10 mW</w:t>
            </w:r>
          </w:p>
        </w:tc>
        <w:tc>
          <w:tcPr>
            <w:tcW w:w="2330" w:type="dxa"/>
          </w:tcPr>
          <w:p w:rsidR="00F7204D" w:rsidRDefault="00F7204D" w:rsidP="00F7204D">
            <w:pPr>
              <w:pStyle w:val="Header"/>
              <w:spacing w:before="122"/>
              <w:ind w:left="360"/>
              <w:rPr>
                <w:rStyle w:val="CharPartNo"/>
                <w:rFonts w:ascii="Times New Roman" w:hAnsi="Times New Roman"/>
              </w:rPr>
            </w:pPr>
          </w:p>
        </w:tc>
      </w:tr>
      <w:tr w:rsidR="00F7204D" w:rsidRPr="00BE4AC7" w:rsidTr="00D1757C">
        <w:tc>
          <w:tcPr>
            <w:tcW w:w="851" w:type="dxa"/>
          </w:tcPr>
          <w:p w:rsidR="00F7204D" w:rsidRPr="008C4786" w:rsidRDefault="00F7204D"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8C4786">
              <w:rPr>
                <w:rStyle w:val="CharPartNo"/>
                <w:rFonts w:ascii="Times New Roman" w:hAnsi="Times New Roman"/>
              </w:rPr>
              <w:t>75</w:t>
            </w:r>
          </w:p>
        </w:tc>
        <w:tc>
          <w:tcPr>
            <w:tcW w:w="2092" w:type="dxa"/>
          </w:tcPr>
          <w:p w:rsidR="00F7204D" w:rsidRDefault="00F7204D" w:rsidP="00F7204D">
            <w:pPr>
              <w:pStyle w:val="Header"/>
              <w:spacing w:before="122"/>
              <w:rPr>
                <w:rStyle w:val="CharPartNo"/>
                <w:rFonts w:ascii="Times New Roman" w:hAnsi="Times New Roman"/>
              </w:rPr>
            </w:pPr>
            <w:r>
              <w:rPr>
                <w:rStyle w:val="CharPartNo"/>
                <w:rFonts w:ascii="Times New Roman" w:hAnsi="Times New Roman"/>
              </w:rPr>
              <w:t>Video sender transmitters</w:t>
            </w:r>
          </w:p>
        </w:tc>
        <w:tc>
          <w:tcPr>
            <w:tcW w:w="2410" w:type="dxa"/>
          </w:tcPr>
          <w:p w:rsidR="00F7204D" w:rsidRDefault="00F7204D" w:rsidP="00F7204D">
            <w:pPr>
              <w:pStyle w:val="Header"/>
              <w:spacing w:before="122"/>
              <w:rPr>
                <w:rStyle w:val="CharPartNo"/>
                <w:rFonts w:ascii="Times New Roman" w:hAnsi="Times New Roman"/>
              </w:rPr>
            </w:pPr>
            <w:r>
              <w:rPr>
                <w:rStyle w:val="CharPartNo"/>
                <w:rFonts w:ascii="Times New Roman" w:hAnsi="Times New Roman"/>
              </w:rPr>
              <w:t>529–694</w:t>
            </w:r>
          </w:p>
        </w:tc>
        <w:tc>
          <w:tcPr>
            <w:tcW w:w="1559" w:type="dxa"/>
          </w:tcPr>
          <w:p w:rsidR="00F7204D" w:rsidRDefault="00F7204D" w:rsidP="00F7204D">
            <w:pPr>
              <w:pStyle w:val="Header"/>
              <w:spacing w:before="122"/>
              <w:rPr>
                <w:rStyle w:val="CharPartNo"/>
                <w:rFonts w:ascii="Times New Roman" w:hAnsi="Times New Roman"/>
              </w:rPr>
            </w:pPr>
            <w:r>
              <w:rPr>
                <w:rStyle w:val="CharPartNo"/>
                <w:rFonts w:ascii="Times New Roman" w:hAnsi="Times New Roman"/>
              </w:rPr>
              <w:t xml:space="preserve">12 </w:t>
            </w:r>
            <w:r>
              <w:rPr>
                <w:rStyle w:val="CharPartNo"/>
                <w:rFonts w:ascii="Times New Roman" w:hAnsi="Times New Roman" w:cs="Times New Roman"/>
              </w:rPr>
              <w:t>µ</w:t>
            </w:r>
            <w:r>
              <w:rPr>
                <w:rStyle w:val="CharPartNo"/>
                <w:rFonts w:ascii="Times New Roman" w:hAnsi="Times New Roman"/>
              </w:rPr>
              <w:t>W</w:t>
            </w:r>
          </w:p>
        </w:tc>
        <w:tc>
          <w:tcPr>
            <w:tcW w:w="2330" w:type="dxa"/>
          </w:tcPr>
          <w:p w:rsidR="00F7204D" w:rsidRDefault="00F7204D" w:rsidP="00F7204D">
            <w:pPr>
              <w:pStyle w:val="Header"/>
              <w:spacing w:before="122"/>
              <w:ind w:left="360"/>
              <w:rPr>
                <w:rStyle w:val="CharPartNo"/>
                <w:rFonts w:ascii="Times New Roman" w:hAnsi="Times New Roman"/>
              </w:rPr>
            </w:pPr>
          </w:p>
        </w:tc>
      </w:tr>
      <w:tr w:rsidR="00F7204D" w:rsidRPr="00BE4AC7" w:rsidTr="00D1757C">
        <w:tc>
          <w:tcPr>
            <w:tcW w:w="851" w:type="dxa"/>
          </w:tcPr>
          <w:p w:rsidR="00F7204D" w:rsidRPr="008C4786" w:rsidRDefault="00F7204D"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8C4786">
              <w:rPr>
                <w:rStyle w:val="CharPartNo"/>
                <w:rFonts w:ascii="Times New Roman" w:hAnsi="Times New Roman"/>
              </w:rPr>
              <w:t>76</w:t>
            </w:r>
          </w:p>
        </w:tc>
        <w:tc>
          <w:tcPr>
            <w:tcW w:w="2092" w:type="dxa"/>
          </w:tcPr>
          <w:p w:rsidR="00F7204D" w:rsidRPr="00BE4AC7" w:rsidRDefault="00F7204D" w:rsidP="00F7204D">
            <w:pPr>
              <w:pStyle w:val="Header"/>
              <w:spacing w:before="122"/>
              <w:rPr>
                <w:rStyle w:val="CharPartNo"/>
                <w:rFonts w:ascii="Times New Roman" w:hAnsi="Times New Roman"/>
              </w:rPr>
            </w:pPr>
            <w:r>
              <w:rPr>
                <w:rStyle w:val="CharPartNo"/>
                <w:rFonts w:ascii="Times New Roman" w:hAnsi="Times New Roman"/>
              </w:rPr>
              <w:t>Ultra-wideband short-range vehicle radar system</w:t>
            </w:r>
            <w:r w:rsidR="00D5009F">
              <w:rPr>
                <w:rStyle w:val="CharPartNo"/>
                <w:rFonts w:ascii="Times New Roman" w:hAnsi="Times New Roman"/>
              </w:rPr>
              <w:t xml:space="preserve"> transmitter</w:t>
            </w:r>
            <w:r>
              <w:rPr>
                <w:rStyle w:val="CharPartNo"/>
                <w:rFonts w:ascii="Times New Roman" w:hAnsi="Times New Roman"/>
              </w:rPr>
              <w:t>s</w:t>
            </w:r>
          </w:p>
        </w:tc>
        <w:tc>
          <w:tcPr>
            <w:tcW w:w="2410" w:type="dxa"/>
          </w:tcPr>
          <w:p w:rsidR="00F7204D" w:rsidRPr="00BE4AC7" w:rsidRDefault="00F7204D" w:rsidP="00F7204D">
            <w:pPr>
              <w:pStyle w:val="Header"/>
              <w:spacing w:before="122"/>
              <w:rPr>
                <w:rStyle w:val="CharPartNo"/>
                <w:rFonts w:ascii="Times New Roman" w:hAnsi="Times New Roman"/>
              </w:rPr>
            </w:pPr>
            <w:r>
              <w:rPr>
                <w:rStyle w:val="CharPartNo"/>
                <w:rFonts w:ascii="Times New Roman" w:hAnsi="Times New Roman"/>
              </w:rPr>
              <w:t>22000–26500</w:t>
            </w:r>
          </w:p>
        </w:tc>
        <w:tc>
          <w:tcPr>
            <w:tcW w:w="1559" w:type="dxa"/>
          </w:tcPr>
          <w:p w:rsidR="00F7204D" w:rsidRPr="00BE4AC7" w:rsidRDefault="00F7204D" w:rsidP="00F7204D">
            <w:pPr>
              <w:pStyle w:val="Header"/>
              <w:spacing w:before="122"/>
              <w:rPr>
                <w:rStyle w:val="CharPartNo"/>
                <w:rFonts w:ascii="Times New Roman" w:hAnsi="Times New Roman"/>
              </w:rPr>
            </w:pPr>
            <w:r>
              <w:rPr>
                <w:rStyle w:val="CharPartNo"/>
                <w:rFonts w:ascii="Times New Roman" w:hAnsi="Times New Roman"/>
              </w:rPr>
              <w:t>See limitations</w:t>
            </w:r>
          </w:p>
        </w:tc>
        <w:tc>
          <w:tcPr>
            <w:tcW w:w="2330" w:type="dxa"/>
          </w:tcPr>
          <w:p w:rsidR="00F7204D" w:rsidRDefault="00F7204D" w:rsidP="00F7204D">
            <w:pPr>
              <w:pStyle w:val="Header"/>
              <w:numPr>
                <w:ilvl w:val="0"/>
                <w:numId w:val="52"/>
              </w:numPr>
              <w:spacing w:before="122"/>
              <w:rPr>
                <w:rStyle w:val="CharPartNo"/>
                <w:rFonts w:ascii="Times New Roman" w:hAnsi="Times New Roman"/>
              </w:rPr>
            </w:pPr>
            <w:r>
              <w:rPr>
                <w:rStyle w:val="CharPartNo"/>
                <w:rFonts w:ascii="Times New Roman" w:hAnsi="Times New Roman"/>
              </w:rPr>
              <w:t>The transmitter must meet the requirements of ETSI Standard EN 302 288</w:t>
            </w:r>
            <w:r w:rsidR="00755D4E">
              <w:rPr>
                <w:rStyle w:val="CharPartNo"/>
                <w:rFonts w:ascii="Times New Roman" w:hAnsi="Times New Roman"/>
              </w:rPr>
              <w:t>.</w:t>
            </w:r>
          </w:p>
          <w:p w:rsidR="00F7204D" w:rsidRPr="00BE4AC7" w:rsidRDefault="00F7204D" w:rsidP="00B264BE">
            <w:pPr>
              <w:pStyle w:val="Header"/>
              <w:keepLines/>
              <w:numPr>
                <w:ilvl w:val="0"/>
                <w:numId w:val="52"/>
              </w:numPr>
              <w:spacing w:before="122"/>
              <w:ind w:left="357" w:hanging="357"/>
              <w:rPr>
                <w:rStyle w:val="CharPartNo"/>
                <w:rFonts w:ascii="Times New Roman" w:hAnsi="Times New Roman"/>
              </w:rPr>
            </w:pPr>
            <w:r>
              <w:rPr>
                <w:rStyle w:val="CharPartNo"/>
                <w:rFonts w:ascii="Times New Roman" w:hAnsi="Times New Roman"/>
              </w:rPr>
              <w:t>The transmitter must not be operated within a nominated distance of a specified Australian radio-astronomy site.</w:t>
            </w:r>
          </w:p>
        </w:tc>
      </w:tr>
      <w:tr w:rsidR="00F7204D" w:rsidRPr="00BE4AC7" w:rsidTr="00D1757C">
        <w:tc>
          <w:tcPr>
            <w:tcW w:w="851" w:type="dxa"/>
          </w:tcPr>
          <w:p w:rsidR="00F7204D" w:rsidRPr="008C4786" w:rsidRDefault="00F7204D"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8C4786">
              <w:rPr>
                <w:rStyle w:val="CharPartNo"/>
                <w:rFonts w:ascii="Times New Roman" w:hAnsi="Times New Roman"/>
              </w:rPr>
              <w:t>77</w:t>
            </w:r>
          </w:p>
        </w:tc>
        <w:tc>
          <w:tcPr>
            <w:tcW w:w="2092" w:type="dxa"/>
          </w:tcPr>
          <w:p w:rsidR="00F7204D" w:rsidRPr="00BE4AC7" w:rsidRDefault="00F7204D" w:rsidP="00F7204D">
            <w:pPr>
              <w:pStyle w:val="Header"/>
              <w:spacing w:before="122"/>
              <w:rPr>
                <w:rStyle w:val="CharPartNo"/>
                <w:rFonts w:ascii="Times New Roman" w:hAnsi="Times New Roman"/>
              </w:rPr>
            </w:pPr>
            <w:r>
              <w:rPr>
                <w:rStyle w:val="CharPartNo"/>
                <w:rFonts w:ascii="Times New Roman" w:hAnsi="Times New Roman"/>
              </w:rPr>
              <w:t>Infrared transmitters</w:t>
            </w:r>
          </w:p>
        </w:tc>
        <w:tc>
          <w:tcPr>
            <w:tcW w:w="2410" w:type="dxa"/>
          </w:tcPr>
          <w:p w:rsidR="00F7204D" w:rsidRPr="00BE4AC7" w:rsidRDefault="00F7204D" w:rsidP="00F7204D">
            <w:pPr>
              <w:pStyle w:val="Header"/>
              <w:spacing w:before="122"/>
              <w:rPr>
                <w:rStyle w:val="CharPartNo"/>
                <w:rFonts w:ascii="Times New Roman" w:hAnsi="Times New Roman"/>
              </w:rPr>
            </w:pPr>
            <w:r>
              <w:rPr>
                <w:rStyle w:val="CharPartNo"/>
                <w:rFonts w:ascii="Times New Roman" w:hAnsi="Times New Roman"/>
              </w:rPr>
              <w:t>187.5 THz – 420 THz</w:t>
            </w:r>
          </w:p>
        </w:tc>
        <w:tc>
          <w:tcPr>
            <w:tcW w:w="1559" w:type="dxa"/>
          </w:tcPr>
          <w:p w:rsidR="00F7204D" w:rsidRPr="00BE4AC7" w:rsidRDefault="00F7204D" w:rsidP="00F7204D">
            <w:pPr>
              <w:pStyle w:val="Header"/>
              <w:spacing w:before="122"/>
              <w:rPr>
                <w:rStyle w:val="CharPartNo"/>
                <w:rFonts w:ascii="Times New Roman" w:hAnsi="Times New Roman"/>
              </w:rPr>
            </w:pPr>
            <w:r>
              <w:rPr>
                <w:rStyle w:val="CharPartNo"/>
                <w:rFonts w:ascii="Times New Roman" w:hAnsi="Times New Roman"/>
              </w:rPr>
              <w:t>125 mW (output power)</w:t>
            </w:r>
          </w:p>
        </w:tc>
        <w:tc>
          <w:tcPr>
            <w:tcW w:w="2330" w:type="dxa"/>
          </w:tcPr>
          <w:p w:rsidR="00F7204D" w:rsidRPr="00BE4AC7" w:rsidRDefault="00F7204D" w:rsidP="00F7204D">
            <w:pPr>
              <w:pStyle w:val="Header"/>
              <w:spacing w:before="122"/>
              <w:rPr>
                <w:rStyle w:val="CharPartNo"/>
                <w:rFonts w:ascii="Times New Roman" w:hAnsi="Times New Roman"/>
              </w:rPr>
            </w:pPr>
          </w:p>
        </w:tc>
      </w:tr>
      <w:tr w:rsidR="00F7204D" w:rsidRPr="00BE4AC7" w:rsidTr="00D1757C">
        <w:tc>
          <w:tcPr>
            <w:tcW w:w="851" w:type="dxa"/>
          </w:tcPr>
          <w:p w:rsidR="00F7204D" w:rsidRPr="008C4786" w:rsidRDefault="00F7204D"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8C4786">
              <w:rPr>
                <w:rStyle w:val="CharPartNo"/>
                <w:rFonts w:ascii="Times New Roman" w:hAnsi="Times New Roman"/>
              </w:rPr>
              <w:t>78</w:t>
            </w:r>
          </w:p>
        </w:tc>
        <w:tc>
          <w:tcPr>
            <w:tcW w:w="2092" w:type="dxa"/>
          </w:tcPr>
          <w:p w:rsidR="00F7204D" w:rsidRDefault="00F7204D" w:rsidP="00F7204D">
            <w:pPr>
              <w:pStyle w:val="Header"/>
              <w:spacing w:before="122"/>
              <w:rPr>
                <w:rStyle w:val="CharPartNo"/>
                <w:rFonts w:ascii="Times New Roman" w:hAnsi="Times New Roman"/>
              </w:rPr>
            </w:pPr>
            <w:r>
              <w:rPr>
                <w:rStyle w:val="CharPartNo"/>
                <w:rFonts w:ascii="Times New Roman" w:hAnsi="Times New Roman"/>
              </w:rPr>
              <w:t>Ultra-wideband transmitters</w:t>
            </w:r>
          </w:p>
        </w:tc>
        <w:tc>
          <w:tcPr>
            <w:tcW w:w="2410" w:type="dxa"/>
          </w:tcPr>
          <w:p w:rsidR="00F7204D" w:rsidRDefault="00F7204D" w:rsidP="00F7204D">
            <w:pPr>
              <w:pStyle w:val="Header"/>
              <w:numPr>
                <w:ilvl w:val="0"/>
                <w:numId w:val="53"/>
              </w:numPr>
              <w:spacing w:before="122"/>
              <w:rPr>
                <w:rStyle w:val="CharPartNo"/>
                <w:rFonts w:ascii="Times New Roman" w:hAnsi="Times New Roman"/>
              </w:rPr>
            </w:pPr>
            <w:r>
              <w:rPr>
                <w:rStyle w:val="CharPartNo"/>
                <w:rFonts w:ascii="Times New Roman" w:hAnsi="Times New Roman"/>
              </w:rPr>
              <w:t>3400–4800</w:t>
            </w:r>
          </w:p>
          <w:p w:rsidR="00F7204D" w:rsidRDefault="00F7204D" w:rsidP="00F7204D">
            <w:pPr>
              <w:pStyle w:val="Header"/>
              <w:numPr>
                <w:ilvl w:val="0"/>
                <w:numId w:val="53"/>
              </w:numPr>
              <w:spacing w:before="122"/>
              <w:rPr>
                <w:rStyle w:val="CharPartNo"/>
                <w:rFonts w:ascii="Times New Roman" w:hAnsi="Times New Roman"/>
              </w:rPr>
            </w:pPr>
            <w:r>
              <w:rPr>
                <w:rStyle w:val="CharPartNo"/>
                <w:rFonts w:ascii="Times New Roman" w:hAnsi="Times New Roman"/>
              </w:rPr>
              <w:t>6000–8500</w:t>
            </w:r>
          </w:p>
        </w:tc>
        <w:tc>
          <w:tcPr>
            <w:tcW w:w="1559" w:type="dxa"/>
          </w:tcPr>
          <w:p w:rsidR="00F7204D" w:rsidRDefault="00F7204D" w:rsidP="00F7204D">
            <w:pPr>
              <w:pStyle w:val="Header"/>
              <w:spacing w:before="122"/>
              <w:rPr>
                <w:rStyle w:val="CharPartNo"/>
                <w:rFonts w:ascii="Times New Roman" w:hAnsi="Times New Roman"/>
              </w:rPr>
            </w:pPr>
            <w:r>
              <w:rPr>
                <w:rStyle w:val="CharPartNo"/>
                <w:rFonts w:ascii="Times New Roman" w:hAnsi="Times New Roman"/>
              </w:rPr>
              <w:t>See limitations</w:t>
            </w:r>
          </w:p>
        </w:tc>
        <w:tc>
          <w:tcPr>
            <w:tcW w:w="2330" w:type="dxa"/>
          </w:tcPr>
          <w:p w:rsidR="00F7204D" w:rsidRDefault="00F7204D" w:rsidP="00F7204D">
            <w:pPr>
              <w:pStyle w:val="Header"/>
              <w:numPr>
                <w:ilvl w:val="0"/>
                <w:numId w:val="54"/>
              </w:numPr>
              <w:spacing w:before="122"/>
              <w:rPr>
                <w:rStyle w:val="CharPartNo"/>
                <w:rFonts w:ascii="Times New Roman" w:hAnsi="Times New Roman"/>
              </w:rPr>
            </w:pPr>
            <w:r>
              <w:rPr>
                <w:rStyle w:val="CharPartNo"/>
                <w:rFonts w:ascii="Times New Roman" w:hAnsi="Times New Roman"/>
              </w:rPr>
              <w:t>The transmitter must comply with either:</w:t>
            </w:r>
          </w:p>
          <w:p w:rsidR="00F7204D" w:rsidRDefault="00F7204D" w:rsidP="00F7204D">
            <w:pPr>
              <w:pStyle w:val="Header"/>
              <w:numPr>
                <w:ilvl w:val="0"/>
                <w:numId w:val="55"/>
              </w:numPr>
              <w:spacing w:before="122"/>
              <w:rPr>
                <w:rStyle w:val="CharPartNo"/>
                <w:rFonts w:ascii="Times New Roman" w:hAnsi="Times New Roman"/>
              </w:rPr>
            </w:pPr>
            <w:r>
              <w:rPr>
                <w:rStyle w:val="CharPartNo"/>
                <w:rFonts w:ascii="Times New Roman" w:hAnsi="Times New Roman"/>
              </w:rPr>
              <w:t>ETSI Standard EN 302 500; or</w:t>
            </w:r>
          </w:p>
          <w:p w:rsidR="00F7204D" w:rsidRDefault="00F7204D" w:rsidP="00F7204D">
            <w:pPr>
              <w:pStyle w:val="Header"/>
              <w:numPr>
                <w:ilvl w:val="0"/>
                <w:numId w:val="55"/>
              </w:numPr>
              <w:spacing w:before="122"/>
              <w:rPr>
                <w:rStyle w:val="CharPartNo"/>
                <w:rFonts w:ascii="Times New Roman" w:hAnsi="Times New Roman"/>
              </w:rPr>
            </w:pPr>
            <w:r>
              <w:rPr>
                <w:rStyle w:val="CharPartNo"/>
                <w:rFonts w:ascii="Times New Roman" w:hAnsi="Times New Roman"/>
              </w:rPr>
              <w:t>ETSI Standard EN 302 065.</w:t>
            </w:r>
          </w:p>
          <w:p w:rsidR="00F7204D" w:rsidRDefault="00F7204D" w:rsidP="00F7204D">
            <w:pPr>
              <w:pStyle w:val="Header"/>
              <w:numPr>
                <w:ilvl w:val="0"/>
                <w:numId w:val="54"/>
              </w:numPr>
              <w:spacing w:before="122"/>
              <w:rPr>
                <w:rStyle w:val="CharPartNo"/>
                <w:rFonts w:ascii="Times New Roman" w:hAnsi="Times New Roman"/>
              </w:rPr>
            </w:pPr>
            <w:r>
              <w:rPr>
                <w:rStyle w:val="CharPartNo"/>
                <w:rFonts w:ascii="Times New Roman" w:hAnsi="Times New Roman"/>
              </w:rPr>
              <w:t>The transmitter must not be operated on board any aircraft or from any fixed outdoor location.</w:t>
            </w:r>
          </w:p>
          <w:p w:rsidR="004F505C" w:rsidRDefault="004F505C" w:rsidP="00F7204D">
            <w:pPr>
              <w:pStyle w:val="Header"/>
              <w:numPr>
                <w:ilvl w:val="0"/>
                <w:numId w:val="54"/>
              </w:numPr>
              <w:spacing w:before="122"/>
              <w:rPr>
                <w:rStyle w:val="CharPartNo"/>
                <w:rFonts w:ascii="Times New Roman" w:hAnsi="Times New Roman"/>
              </w:rPr>
            </w:pPr>
            <w:r>
              <w:rPr>
                <w:rStyle w:val="CharPartNo"/>
                <w:rFonts w:ascii="Times New Roman" w:hAnsi="Times New Roman"/>
              </w:rPr>
              <w:t>The transmitter must not be operated in the 3425-3575 MHz band before 14</w:t>
            </w:r>
            <w:r w:rsidR="00CD19FC">
              <w:rPr>
                <w:rStyle w:val="CharPartNo"/>
                <w:rFonts w:ascii="Times New Roman" w:hAnsi="Times New Roman"/>
              </w:rPr>
              <w:t> </w:t>
            </w:r>
            <w:r>
              <w:rPr>
                <w:rStyle w:val="CharPartNo"/>
                <w:rFonts w:ascii="Times New Roman" w:hAnsi="Times New Roman"/>
              </w:rPr>
              <w:t>December 2015.</w:t>
            </w:r>
          </w:p>
          <w:p w:rsidR="00F7204D" w:rsidRDefault="00F7204D" w:rsidP="00D1757C">
            <w:pPr>
              <w:pStyle w:val="Header"/>
              <w:keepLines/>
              <w:numPr>
                <w:ilvl w:val="0"/>
                <w:numId w:val="54"/>
              </w:numPr>
              <w:spacing w:before="122"/>
              <w:ind w:left="357" w:hanging="357"/>
              <w:rPr>
                <w:rStyle w:val="CharPartNo"/>
                <w:rFonts w:ascii="Times New Roman" w:hAnsi="Times New Roman"/>
              </w:rPr>
            </w:pPr>
            <w:r>
              <w:rPr>
                <w:rStyle w:val="CharPartNo"/>
                <w:rFonts w:ascii="Times New Roman" w:hAnsi="Times New Roman"/>
              </w:rPr>
              <w:t>The transmitter must not be operated within a nominated distance of a specified Australian radio-astronomy site.</w:t>
            </w:r>
          </w:p>
          <w:p w:rsidR="00F7204D" w:rsidRDefault="00F7204D" w:rsidP="00C11086">
            <w:pPr>
              <w:pStyle w:val="Header"/>
              <w:keepLines/>
              <w:numPr>
                <w:ilvl w:val="0"/>
                <w:numId w:val="54"/>
              </w:numPr>
              <w:spacing w:before="122"/>
              <w:ind w:left="357" w:hanging="357"/>
              <w:rPr>
                <w:rStyle w:val="CharPartNo"/>
                <w:rFonts w:ascii="Times New Roman" w:hAnsi="Times New Roman"/>
              </w:rPr>
            </w:pPr>
            <w:r>
              <w:rPr>
                <w:rStyle w:val="CharPartNo"/>
                <w:rFonts w:ascii="Times New Roman" w:hAnsi="Times New Roman"/>
              </w:rPr>
              <w:t>The transmitter must not be operated in the 8400–8500 MHz band within the nominated distance of a specified SRS earth station.</w:t>
            </w:r>
          </w:p>
        </w:tc>
      </w:tr>
      <w:tr w:rsidR="00F7204D" w:rsidRPr="00BE4AC7" w:rsidTr="00D1757C">
        <w:tc>
          <w:tcPr>
            <w:tcW w:w="851" w:type="dxa"/>
            <w:tcBorders>
              <w:bottom w:val="single" w:sz="4" w:space="0" w:color="auto"/>
            </w:tcBorders>
          </w:tcPr>
          <w:p w:rsidR="00F7204D" w:rsidRPr="008C4786" w:rsidRDefault="00F7204D" w:rsidP="00D1757C">
            <w:pPr>
              <w:pStyle w:val="Header"/>
              <w:tabs>
                <w:tab w:val="clear" w:pos="4513"/>
                <w:tab w:val="clear" w:pos="9026"/>
                <w:tab w:val="center" w:pos="3969"/>
                <w:tab w:val="right" w:pos="8505"/>
              </w:tabs>
              <w:spacing w:before="122"/>
              <w:ind w:left="360"/>
              <w:rPr>
                <w:rStyle w:val="CharPartNo"/>
                <w:rFonts w:ascii="Times New Roman" w:hAnsi="Times New Roman"/>
              </w:rPr>
            </w:pPr>
            <w:r w:rsidRPr="008C4786">
              <w:rPr>
                <w:rStyle w:val="CharPartNo"/>
                <w:rFonts w:ascii="Times New Roman" w:hAnsi="Times New Roman"/>
              </w:rPr>
              <w:t>79</w:t>
            </w:r>
          </w:p>
        </w:tc>
        <w:tc>
          <w:tcPr>
            <w:tcW w:w="2092" w:type="dxa"/>
            <w:tcBorders>
              <w:bottom w:val="single" w:sz="4" w:space="0" w:color="auto"/>
            </w:tcBorders>
          </w:tcPr>
          <w:p w:rsidR="00F7204D" w:rsidRPr="00BE4AC7" w:rsidRDefault="00F7204D" w:rsidP="00F7204D">
            <w:pPr>
              <w:pStyle w:val="Header"/>
              <w:spacing w:before="122"/>
              <w:rPr>
                <w:rStyle w:val="CharPartNo"/>
                <w:rFonts w:ascii="Times New Roman" w:hAnsi="Times New Roman"/>
              </w:rPr>
            </w:pPr>
            <w:r>
              <w:rPr>
                <w:rStyle w:val="CharPartNo"/>
                <w:rFonts w:ascii="Times New Roman" w:hAnsi="Times New Roman"/>
              </w:rPr>
              <w:t>In-ground ultra-wideband transmitters</w:t>
            </w:r>
          </w:p>
        </w:tc>
        <w:tc>
          <w:tcPr>
            <w:tcW w:w="2410" w:type="dxa"/>
            <w:tcBorders>
              <w:bottom w:val="single" w:sz="4" w:space="0" w:color="auto"/>
            </w:tcBorders>
          </w:tcPr>
          <w:p w:rsidR="00F7204D" w:rsidRPr="00BE4AC7" w:rsidRDefault="00F7204D" w:rsidP="00F7204D">
            <w:pPr>
              <w:pStyle w:val="Header"/>
              <w:spacing w:before="122"/>
              <w:rPr>
                <w:rStyle w:val="CharPartNo"/>
                <w:rFonts w:ascii="Times New Roman" w:hAnsi="Times New Roman"/>
              </w:rPr>
            </w:pPr>
            <w:r>
              <w:rPr>
                <w:rStyle w:val="CharPartNo"/>
                <w:rFonts w:ascii="Times New Roman" w:hAnsi="Times New Roman"/>
              </w:rPr>
              <w:t>4200–4800</w:t>
            </w:r>
          </w:p>
        </w:tc>
        <w:tc>
          <w:tcPr>
            <w:tcW w:w="1559" w:type="dxa"/>
            <w:tcBorders>
              <w:bottom w:val="single" w:sz="4" w:space="0" w:color="auto"/>
            </w:tcBorders>
          </w:tcPr>
          <w:p w:rsidR="00F7204D" w:rsidRPr="00BE4AC7" w:rsidRDefault="00F7204D" w:rsidP="00F7204D">
            <w:pPr>
              <w:pStyle w:val="Header"/>
              <w:spacing w:before="122"/>
              <w:rPr>
                <w:rStyle w:val="CharPartNo"/>
                <w:rFonts w:ascii="Times New Roman" w:hAnsi="Times New Roman"/>
              </w:rPr>
            </w:pPr>
            <w:r>
              <w:rPr>
                <w:rStyle w:val="CharPartNo"/>
                <w:rFonts w:ascii="Times New Roman" w:hAnsi="Times New Roman"/>
              </w:rPr>
              <w:t>–62 dBm/MHz</w:t>
            </w:r>
          </w:p>
        </w:tc>
        <w:tc>
          <w:tcPr>
            <w:tcW w:w="2330" w:type="dxa"/>
            <w:tcBorders>
              <w:bottom w:val="single" w:sz="4" w:space="0" w:color="auto"/>
            </w:tcBorders>
          </w:tcPr>
          <w:p w:rsidR="00F7204D" w:rsidRDefault="00F7204D" w:rsidP="00F7204D">
            <w:pPr>
              <w:pStyle w:val="Header"/>
              <w:numPr>
                <w:ilvl w:val="0"/>
                <w:numId w:val="56"/>
              </w:numPr>
              <w:spacing w:before="122"/>
              <w:rPr>
                <w:rStyle w:val="CharPartNo"/>
                <w:rFonts w:ascii="Times New Roman" w:hAnsi="Times New Roman"/>
              </w:rPr>
            </w:pPr>
            <w:r>
              <w:rPr>
                <w:rStyle w:val="CharPartNo"/>
                <w:rFonts w:ascii="Times New Roman" w:hAnsi="Times New Roman"/>
              </w:rPr>
              <w:t>The transmitter must comply with Part 2 of ETSI Standard EN 302 065.</w:t>
            </w:r>
          </w:p>
          <w:p w:rsidR="00F7204D" w:rsidRPr="00BE4AC7" w:rsidRDefault="00F7204D" w:rsidP="00F7204D">
            <w:pPr>
              <w:pStyle w:val="Header"/>
              <w:numPr>
                <w:ilvl w:val="0"/>
                <w:numId w:val="56"/>
              </w:numPr>
              <w:spacing w:before="122"/>
              <w:rPr>
                <w:rStyle w:val="CharPartNo"/>
                <w:rFonts w:ascii="Times New Roman" w:hAnsi="Times New Roman"/>
              </w:rPr>
            </w:pPr>
            <w:r>
              <w:rPr>
                <w:rStyle w:val="CharPartNo"/>
                <w:rFonts w:ascii="Times New Roman" w:hAnsi="Times New Roman"/>
              </w:rPr>
              <w:t>The transmitter must not be operated within a nominated distance of a specified Australian radio-astronomy site</w:t>
            </w:r>
            <w:r w:rsidR="00F1345A">
              <w:rPr>
                <w:rStyle w:val="CharPartNo"/>
                <w:rFonts w:ascii="Times New Roman" w:hAnsi="Times New Roman"/>
              </w:rPr>
              <w:t>.</w:t>
            </w:r>
          </w:p>
        </w:tc>
      </w:tr>
    </w:tbl>
    <w:p w:rsidR="004049F8" w:rsidRPr="004049F8" w:rsidRDefault="004049F8" w:rsidP="00435B93">
      <w:pPr>
        <w:pStyle w:val="notetext"/>
        <w:tabs>
          <w:tab w:val="left" w:pos="851"/>
        </w:tabs>
        <w:ind w:left="851"/>
        <w:rPr>
          <w:color w:val="000000"/>
          <w:sz w:val="20"/>
        </w:rPr>
      </w:pPr>
      <w:r>
        <w:rPr>
          <w:i/>
          <w:color w:val="000000"/>
          <w:sz w:val="20"/>
        </w:rPr>
        <w:t>Note 1</w:t>
      </w:r>
      <w:r>
        <w:rPr>
          <w:color w:val="000000"/>
          <w:sz w:val="20"/>
        </w:rPr>
        <w:tab/>
        <w:t xml:space="preserve">A transmitter that complies with the field strength limit of 2400/F(kHz) µV/M at a </w:t>
      </w:r>
      <w:r w:rsidR="00E51AB6">
        <w:rPr>
          <w:color w:val="000000"/>
          <w:sz w:val="20"/>
        </w:rPr>
        <w:t>distance</w:t>
      </w:r>
      <w:r>
        <w:rPr>
          <w:color w:val="000000"/>
          <w:sz w:val="20"/>
        </w:rPr>
        <w:t xml:space="preserve"> of 300 metres, contained in FCC Rules Title 47 (Telecommunications) </w:t>
      </w:r>
      <w:r w:rsidR="004700AA">
        <w:rPr>
          <w:color w:val="000000"/>
          <w:sz w:val="20"/>
        </w:rPr>
        <w:t>Part 15 S</w:t>
      </w:r>
      <w:r>
        <w:rPr>
          <w:color w:val="000000"/>
          <w:sz w:val="20"/>
        </w:rPr>
        <w:t xml:space="preserve">ection 209 (Radiated emission limits; general requirements), will meet the requirement not to exceed the </w:t>
      </w:r>
      <w:r w:rsidR="00CD19FC">
        <w:rPr>
          <w:color w:val="000000"/>
          <w:sz w:val="20"/>
        </w:rPr>
        <w:t>m</w:t>
      </w:r>
      <w:r>
        <w:rPr>
          <w:color w:val="000000"/>
          <w:sz w:val="20"/>
        </w:rPr>
        <w:t xml:space="preserve">aximum EIRP specified in items 3, </w:t>
      </w:r>
      <w:r w:rsidR="004541BD">
        <w:rPr>
          <w:color w:val="000000"/>
          <w:sz w:val="20"/>
        </w:rPr>
        <w:t>4</w:t>
      </w:r>
      <w:r>
        <w:rPr>
          <w:color w:val="000000"/>
          <w:sz w:val="20"/>
        </w:rPr>
        <w:t xml:space="preserve">, </w:t>
      </w:r>
      <w:r w:rsidR="004541BD">
        <w:rPr>
          <w:color w:val="000000"/>
          <w:sz w:val="20"/>
        </w:rPr>
        <w:t>5</w:t>
      </w:r>
      <w:r>
        <w:rPr>
          <w:color w:val="000000"/>
          <w:sz w:val="20"/>
        </w:rPr>
        <w:t xml:space="preserve">, </w:t>
      </w:r>
      <w:r w:rsidR="004541BD">
        <w:rPr>
          <w:color w:val="000000"/>
          <w:sz w:val="20"/>
        </w:rPr>
        <w:t xml:space="preserve">6 </w:t>
      </w:r>
      <w:r>
        <w:rPr>
          <w:color w:val="000000"/>
          <w:sz w:val="20"/>
        </w:rPr>
        <w:t xml:space="preserve">and </w:t>
      </w:r>
      <w:r w:rsidR="004541BD">
        <w:rPr>
          <w:color w:val="000000"/>
          <w:sz w:val="20"/>
        </w:rPr>
        <w:t>7</w:t>
      </w:r>
      <w:r>
        <w:rPr>
          <w:color w:val="000000"/>
          <w:sz w:val="20"/>
        </w:rPr>
        <w:t>.</w:t>
      </w:r>
    </w:p>
    <w:p w:rsidR="00D96B85" w:rsidRDefault="00435B93" w:rsidP="00435B93">
      <w:pPr>
        <w:pStyle w:val="notetext"/>
        <w:tabs>
          <w:tab w:val="left" w:pos="851"/>
        </w:tabs>
        <w:ind w:left="851"/>
        <w:rPr>
          <w:color w:val="000000"/>
          <w:sz w:val="20"/>
        </w:rPr>
        <w:sectPr w:rsidR="00D96B85" w:rsidSect="00E9627B">
          <w:headerReference w:type="even" r:id="rId20"/>
          <w:headerReference w:type="default" r:id="rId21"/>
          <w:pgSz w:w="11906" w:h="16838"/>
          <w:pgMar w:top="1440" w:right="1440" w:bottom="1440" w:left="1440" w:header="708" w:footer="708" w:gutter="0"/>
          <w:cols w:space="708"/>
          <w:docGrid w:linePitch="360"/>
        </w:sectPr>
      </w:pPr>
      <w:r>
        <w:rPr>
          <w:i/>
          <w:color w:val="000000"/>
          <w:sz w:val="20"/>
        </w:rPr>
        <w:t>Note</w:t>
      </w:r>
      <w:r w:rsidR="004049F8">
        <w:rPr>
          <w:i/>
          <w:color w:val="000000"/>
          <w:sz w:val="20"/>
        </w:rPr>
        <w:t xml:space="preserve"> 2</w:t>
      </w:r>
      <w:r>
        <w:rPr>
          <w:i/>
          <w:color w:val="000000"/>
          <w:sz w:val="20"/>
        </w:rPr>
        <w:tab/>
      </w:r>
      <w:r w:rsidR="00644CFC">
        <w:rPr>
          <w:color w:val="000000"/>
          <w:sz w:val="20"/>
        </w:rPr>
        <w:t xml:space="preserve">The systems and associated medical implant communications systems transmitters mentioned in items </w:t>
      </w:r>
      <w:r w:rsidR="004541BD">
        <w:rPr>
          <w:color w:val="000000"/>
          <w:sz w:val="20"/>
        </w:rPr>
        <w:t xml:space="preserve">33 </w:t>
      </w:r>
      <w:r w:rsidR="00644CFC">
        <w:rPr>
          <w:color w:val="000000"/>
          <w:sz w:val="20"/>
        </w:rPr>
        <w:t xml:space="preserve">and </w:t>
      </w:r>
      <w:r w:rsidR="004541BD">
        <w:rPr>
          <w:color w:val="000000"/>
          <w:sz w:val="20"/>
        </w:rPr>
        <w:t xml:space="preserve">34 </w:t>
      </w:r>
      <w:r w:rsidR="00644CFC">
        <w:rPr>
          <w:color w:val="000000"/>
          <w:sz w:val="20"/>
        </w:rPr>
        <w:t>are devices that require marketing approval from the T</w:t>
      </w:r>
      <w:r w:rsidR="00D96B85">
        <w:rPr>
          <w:color w:val="000000"/>
          <w:sz w:val="20"/>
        </w:rPr>
        <w:t>herapeutic Goods Administration</w:t>
      </w:r>
      <w:r>
        <w:rPr>
          <w:color w:val="000000"/>
          <w:sz w:val="20"/>
        </w:rPr>
        <w:t>.</w:t>
      </w:r>
    </w:p>
    <w:p w:rsidR="00072A64" w:rsidRPr="007836F5" w:rsidRDefault="00072A64" w:rsidP="00072A64">
      <w:pPr>
        <w:pStyle w:val="Scheduletitle"/>
        <w:pageBreakBefore/>
      </w:pPr>
      <w:r w:rsidRPr="00802CF5">
        <w:rPr>
          <w:rStyle w:val="CharAmSchNo"/>
          <w:rFonts w:cs="Arial"/>
        </w:rPr>
        <w:t xml:space="preserve">Schedule </w:t>
      </w:r>
      <w:r>
        <w:rPr>
          <w:rStyle w:val="CharAmSchNo"/>
          <w:rFonts w:cs="Arial"/>
        </w:rPr>
        <w:t>2</w:t>
      </w:r>
      <w:r w:rsidRPr="005E29F5">
        <w:rPr>
          <w:rFonts w:ascii="Times New Roman" w:hAnsi="Times New Roman"/>
        </w:rPr>
        <w:tab/>
      </w:r>
      <w:r>
        <w:rPr>
          <w:rStyle w:val="CharAmSchText"/>
          <w:rFonts w:cs="Arial"/>
        </w:rPr>
        <w:t>I</w:t>
      </w:r>
      <w:r w:rsidR="004541BD">
        <w:rPr>
          <w:rStyle w:val="CharAmSchText"/>
          <w:rFonts w:cs="Arial"/>
        </w:rPr>
        <w:t>nternational i</w:t>
      </w:r>
      <w:r>
        <w:rPr>
          <w:rStyle w:val="CharAmSchText"/>
          <w:rFonts w:cs="Arial"/>
        </w:rPr>
        <w:t xml:space="preserve">nstruments that apply to a transmitter </w:t>
      </w:r>
    </w:p>
    <w:p w:rsidR="00072A64" w:rsidRPr="00802CF5" w:rsidRDefault="00072A64" w:rsidP="00072A64">
      <w:pPr>
        <w:pStyle w:val="Schedulereference"/>
        <w:rPr>
          <w:rFonts w:cs="Arial"/>
        </w:rPr>
      </w:pPr>
      <w:r w:rsidRPr="00802CF5">
        <w:rPr>
          <w:rFonts w:cs="Arial"/>
        </w:rPr>
        <w:t>(</w:t>
      </w:r>
      <w:r>
        <w:rPr>
          <w:rFonts w:cs="Arial"/>
        </w:rPr>
        <w:t>paragraph</w:t>
      </w:r>
      <w:r w:rsidRPr="00802CF5">
        <w:rPr>
          <w:rFonts w:cs="Arial"/>
        </w:rPr>
        <w:t xml:space="preserve"> </w:t>
      </w:r>
      <w:r>
        <w:rPr>
          <w:rFonts w:cs="Arial"/>
        </w:rPr>
        <w:t>5</w:t>
      </w:r>
      <w:r w:rsidRPr="00802CF5">
        <w:rPr>
          <w:rFonts w:cs="Arial"/>
        </w:rPr>
        <w:t> (</w:t>
      </w:r>
      <w:r>
        <w:rPr>
          <w:rFonts w:cs="Arial"/>
        </w:rPr>
        <w:t>3</w:t>
      </w:r>
      <w:r w:rsidRPr="00802CF5">
        <w:rPr>
          <w:rFonts w:cs="Arial"/>
        </w:rPr>
        <w:t>)</w:t>
      </w:r>
      <w:r>
        <w:rPr>
          <w:rFonts w:cs="Arial"/>
        </w:rPr>
        <w:t>(b)</w:t>
      </w:r>
      <w:r w:rsidRPr="00802CF5">
        <w:rPr>
          <w:rFonts w:cs="Arial"/>
        </w:rPr>
        <w:t>)</w:t>
      </w:r>
    </w:p>
    <w:p w:rsidR="00072A64" w:rsidRDefault="00072A64" w:rsidP="00072A64">
      <w:pPr>
        <w:pStyle w:val="HR"/>
      </w:pPr>
      <w:r>
        <w:t>1</w:t>
      </w:r>
      <w:r>
        <w:tab/>
        <w:t>Using this table</w:t>
      </w:r>
    </w:p>
    <w:p w:rsidR="00072A64" w:rsidRDefault="00072A64" w:rsidP="00072A64">
      <w:pPr>
        <w:pStyle w:val="R1"/>
        <w:tabs>
          <w:tab w:val="left" w:pos="1440"/>
          <w:tab w:val="left" w:pos="2160"/>
          <w:tab w:val="left" w:pos="2880"/>
          <w:tab w:val="left" w:pos="4995"/>
        </w:tabs>
      </w:pPr>
      <w:r>
        <w:tab/>
      </w:r>
      <w:r>
        <w:tab/>
        <w:t>In this table:</w:t>
      </w:r>
    </w:p>
    <w:p w:rsidR="00072A64" w:rsidRDefault="00072A64" w:rsidP="00072A64">
      <w:pPr>
        <w:pStyle w:val="paragraph"/>
        <w:tabs>
          <w:tab w:val="clear" w:pos="1531"/>
          <w:tab w:val="right" w:pos="1701"/>
        </w:tabs>
        <w:ind w:left="2160" w:hanging="2160"/>
        <w:rPr>
          <w:sz w:val="24"/>
          <w:szCs w:val="24"/>
        </w:rPr>
      </w:pPr>
      <w:r>
        <w:rPr>
          <w:sz w:val="24"/>
          <w:szCs w:val="24"/>
        </w:rPr>
        <w:tab/>
      </w:r>
      <w:r w:rsidRPr="00C26A28">
        <w:rPr>
          <w:sz w:val="24"/>
          <w:szCs w:val="24"/>
        </w:rPr>
        <w:t>(a)</w:t>
      </w:r>
      <w:r w:rsidRPr="00C26A28">
        <w:rPr>
          <w:sz w:val="24"/>
          <w:szCs w:val="24"/>
        </w:rPr>
        <w:tab/>
      </w:r>
      <w:proofErr w:type="gramStart"/>
      <w:r>
        <w:rPr>
          <w:sz w:val="24"/>
          <w:szCs w:val="24"/>
        </w:rPr>
        <w:t>a</w:t>
      </w:r>
      <w:proofErr w:type="gramEnd"/>
      <w:r>
        <w:rPr>
          <w:sz w:val="24"/>
          <w:szCs w:val="24"/>
        </w:rPr>
        <w:t xml:space="preserve"> reference to a number in column 1 is a reference to an item in the table in Schedule 1, and </w:t>
      </w:r>
      <w:r w:rsidR="005E7AB5">
        <w:rPr>
          <w:sz w:val="24"/>
          <w:szCs w:val="24"/>
        </w:rPr>
        <w:t xml:space="preserve">to </w:t>
      </w:r>
      <w:r>
        <w:rPr>
          <w:sz w:val="24"/>
          <w:szCs w:val="24"/>
        </w:rPr>
        <w:t>all the transmitters that are operated in accordance with that item;</w:t>
      </w:r>
    </w:p>
    <w:p w:rsidR="00072A64" w:rsidRDefault="00072A64" w:rsidP="00072A64">
      <w:pPr>
        <w:pStyle w:val="paragraph"/>
        <w:tabs>
          <w:tab w:val="clear" w:pos="1531"/>
          <w:tab w:val="right" w:pos="1701"/>
        </w:tabs>
        <w:ind w:left="2160" w:hanging="2160"/>
        <w:rPr>
          <w:sz w:val="24"/>
          <w:szCs w:val="24"/>
        </w:rPr>
      </w:pPr>
      <w:r>
        <w:rPr>
          <w:sz w:val="24"/>
          <w:szCs w:val="24"/>
        </w:rPr>
        <w:tab/>
        <w:t>(b)</w:t>
      </w:r>
      <w:r>
        <w:rPr>
          <w:sz w:val="24"/>
          <w:szCs w:val="24"/>
        </w:rPr>
        <w:tab/>
      </w:r>
      <w:proofErr w:type="gramStart"/>
      <w:r>
        <w:rPr>
          <w:sz w:val="24"/>
          <w:szCs w:val="24"/>
        </w:rPr>
        <w:t>a</w:t>
      </w:r>
      <w:proofErr w:type="gramEnd"/>
      <w:r>
        <w:rPr>
          <w:sz w:val="24"/>
          <w:szCs w:val="24"/>
        </w:rPr>
        <w:t xml:space="preserve"> reference to a number in column 2 is a reference to the number given to an instrument by the entity that produced the instrument.</w:t>
      </w:r>
    </w:p>
    <w:p w:rsidR="00072A64" w:rsidRDefault="00072A64" w:rsidP="00072A64">
      <w:pPr>
        <w:spacing w:before="240"/>
        <w:ind w:hanging="425"/>
        <w:rPr>
          <w:rFonts w:ascii="Arial" w:hAnsi="Arial" w:cs="Arial"/>
          <w:b/>
        </w:rPr>
      </w:pPr>
      <w:r>
        <w:rPr>
          <w:rFonts w:ascii="Arial" w:hAnsi="Arial" w:cs="Arial"/>
          <w:b/>
        </w:rPr>
        <w:t>Table</w:t>
      </w:r>
      <w:r w:rsidRPr="00876827">
        <w:rPr>
          <w:rFonts w:ascii="Arial" w:hAnsi="Arial" w:cs="Arial"/>
          <w:b/>
        </w:rPr>
        <w:t>—</w:t>
      </w:r>
      <w:r>
        <w:rPr>
          <w:rFonts w:ascii="Arial" w:hAnsi="Arial" w:cs="Arial"/>
          <w:b/>
        </w:rPr>
        <w:t>Instruments that apply to a transmitter</w:t>
      </w:r>
    </w:p>
    <w:tbl>
      <w:tblPr>
        <w:tblStyle w:val="TableGrid"/>
        <w:tblW w:w="93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6"/>
        <w:gridCol w:w="1603"/>
        <w:gridCol w:w="120"/>
        <w:gridCol w:w="1588"/>
        <w:gridCol w:w="114"/>
        <w:gridCol w:w="3003"/>
        <w:gridCol w:w="120"/>
        <w:gridCol w:w="1601"/>
        <w:gridCol w:w="87"/>
      </w:tblGrid>
      <w:tr w:rsidR="00072A64" w:rsidRPr="00346B43" w:rsidTr="004C0421">
        <w:trPr>
          <w:gridAfter w:val="1"/>
          <w:wAfter w:w="87" w:type="dxa"/>
          <w:tblHeader/>
        </w:trPr>
        <w:tc>
          <w:tcPr>
            <w:tcW w:w="1126" w:type="dxa"/>
            <w:tcBorders>
              <w:top w:val="single" w:sz="4" w:space="0" w:color="auto"/>
              <w:bottom w:val="single" w:sz="4" w:space="0" w:color="auto"/>
            </w:tcBorders>
          </w:tcPr>
          <w:p w:rsidR="00072A64" w:rsidRPr="00876827" w:rsidRDefault="00072A64" w:rsidP="00072A64">
            <w:pPr>
              <w:pStyle w:val="Header"/>
              <w:spacing w:before="122"/>
              <w:ind w:left="360"/>
              <w:jc w:val="both"/>
              <w:rPr>
                <w:rStyle w:val="CharPartNo"/>
                <w:rFonts w:ascii="Times New Roman" w:hAnsi="Times New Roman"/>
                <w:b/>
                <w:i/>
                <w:sz w:val="18"/>
                <w:szCs w:val="18"/>
              </w:rPr>
            </w:pPr>
          </w:p>
        </w:tc>
        <w:tc>
          <w:tcPr>
            <w:tcW w:w="1603" w:type="dxa"/>
            <w:tcBorders>
              <w:top w:val="single" w:sz="4" w:space="0" w:color="auto"/>
              <w:bottom w:val="single" w:sz="4" w:space="0" w:color="auto"/>
            </w:tcBorders>
          </w:tcPr>
          <w:p w:rsidR="00072A64" w:rsidRPr="00545757" w:rsidRDefault="00072A64" w:rsidP="00072A64">
            <w:pPr>
              <w:pStyle w:val="Header"/>
              <w:spacing w:before="122"/>
              <w:rPr>
                <w:rStyle w:val="CharPartNo"/>
                <w:rFonts w:ascii="Arial" w:hAnsi="Arial" w:cs="Arial"/>
                <w:b/>
                <w:i/>
                <w:sz w:val="18"/>
                <w:szCs w:val="18"/>
              </w:rPr>
            </w:pPr>
            <w:r w:rsidRPr="00545757">
              <w:rPr>
                <w:rStyle w:val="CharPartNo"/>
                <w:rFonts w:ascii="Arial" w:hAnsi="Arial" w:cs="Arial"/>
                <w:b/>
                <w:i/>
                <w:sz w:val="18"/>
                <w:szCs w:val="18"/>
              </w:rPr>
              <w:t>Column 1</w:t>
            </w:r>
          </w:p>
          <w:p w:rsidR="00072A64" w:rsidRPr="00545757" w:rsidRDefault="00072A64" w:rsidP="00072A64">
            <w:pPr>
              <w:pStyle w:val="Header"/>
              <w:spacing w:before="122"/>
              <w:rPr>
                <w:rStyle w:val="CharPartNo"/>
                <w:rFonts w:ascii="Arial" w:hAnsi="Arial" w:cs="Arial"/>
                <w:b/>
                <w:sz w:val="18"/>
                <w:szCs w:val="18"/>
              </w:rPr>
            </w:pPr>
            <w:r w:rsidRPr="00545757">
              <w:rPr>
                <w:rStyle w:val="CharPartNo"/>
                <w:rFonts w:ascii="Arial" w:hAnsi="Arial" w:cs="Arial"/>
                <w:b/>
                <w:sz w:val="18"/>
                <w:szCs w:val="18"/>
              </w:rPr>
              <w:t>Transmitter</w:t>
            </w:r>
          </w:p>
        </w:tc>
        <w:tc>
          <w:tcPr>
            <w:tcW w:w="1708" w:type="dxa"/>
            <w:gridSpan w:val="2"/>
            <w:tcBorders>
              <w:top w:val="single" w:sz="4" w:space="0" w:color="auto"/>
              <w:bottom w:val="single" w:sz="4" w:space="0" w:color="auto"/>
            </w:tcBorders>
          </w:tcPr>
          <w:p w:rsidR="00072A64" w:rsidRPr="00545757" w:rsidRDefault="00072A64" w:rsidP="00072A64">
            <w:pPr>
              <w:pStyle w:val="Header"/>
              <w:spacing w:before="122"/>
              <w:rPr>
                <w:rStyle w:val="CharPartNo"/>
                <w:rFonts w:ascii="Arial" w:hAnsi="Arial" w:cs="Arial"/>
                <w:b/>
                <w:i/>
                <w:sz w:val="18"/>
                <w:szCs w:val="18"/>
              </w:rPr>
            </w:pPr>
            <w:r w:rsidRPr="00545757">
              <w:rPr>
                <w:rStyle w:val="CharPartNo"/>
                <w:rFonts w:ascii="Arial" w:hAnsi="Arial" w:cs="Arial"/>
                <w:b/>
                <w:i/>
                <w:sz w:val="18"/>
                <w:szCs w:val="18"/>
              </w:rPr>
              <w:t xml:space="preserve">Column 2 </w:t>
            </w:r>
          </w:p>
          <w:p w:rsidR="00072A64" w:rsidRPr="00545757" w:rsidRDefault="00072A64" w:rsidP="00072A64">
            <w:pPr>
              <w:pStyle w:val="Header"/>
              <w:spacing w:before="122"/>
              <w:rPr>
                <w:rStyle w:val="CharPartNo"/>
                <w:rFonts w:ascii="Arial" w:hAnsi="Arial" w:cs="Arial"/>
                <w:b/>
                <w:sz w:val="18"/>
                <w:szCs w:val="18"/>
              </w:rPr>
            </w:pPr>
            <w:r w:rsidRPr="00545757">
              <w:rPr>
                <w:rStyle w:val="CharPartNo"/>
                <w:rFonts w:ascii="Arial" w:hAnsi="Arial" w:cs="Arial"/>
                <w:b/>
                <w:sz w:val="18"/>
                <w:szCs w:val="18"/>
              </w:rPr>
              <w:t>Instrument that applies to the transmitter</w:t>
            </w:r>
          </w:p>
        </w:tc>
        <w:tc>
          <w:tcPr>
            <w:tcW w:w="3117" w:type="dxa"/>
            <w:gridSpan w:val="2"/>
            <w:tcBorders>
              <w:top w:val="single" w:sz="4" w:space="0" w:color="auto"/>
              <w:bottom w:val="single" w:sz="4" w:space="0" w:color="auto"/>
            </w:tcBorders>
          </w:tcPr>
          <w:p w:rsidR="00072A64" w:rsidRPr="00545757" w:rsidRDefault="00072A64" w:rsidP="00072A64">
            <w:pPr>
              <w:pStyle w:val="Header"/>
              <w:spacing w:before="122"/>
              <w:rPr>
                <w:rStyle w:val="CharPartNo"/>
                <w:rFonts w:ascii="Arial" w:hAnsi="Arial" w:cs="Arial"/>
                <w:b/>
                <w:i/>
                <w:sz w:val="18"/>
                <w:szCs w:val="18"/>
              </w:rPr>
            </w:pPr>
            <w:r w:rsidRPr="00545757">
              <w:rPr>
                <w:rStyle w:val="CharPartNo"/>
                <w:rFonts w:ascii="Arial" w:hAnsi="Arial" w:cs="Arial"/>
                <w:b/>
                <w:i/>
                <w:sz w:val="18"/>
                <w:szCs w:val="18"/>
              </w:rPr>
              <w:t>Column 3</w:t>
            </w:r>
          </w:p>
          <w:p w:rsidR="00072A64" w:rsidRPr="00545757" w:rsidRDefault="00072A64" w:rsidP="00072A64">
            <w:pPr>
              <w:pStyle w:val="Header"/>
              <w:spacing w:before="122"/>
              <w:rPr>
                <w:rStyle w:val="CharPartNo"/>
                <w:rFonts w:ascii="Arial" w:hAnsi="Arial" w:cs="Arial"/>
                <w:b/>
                <w:sz w:val="18"/>
                <w:szCs w:val="18"/>
              </w:rPr>
            </w:pPr>
            <w:r w:rsidRPr="00545757">
              <w:rPr>
                <w:rStyle w:val="CharPartNo"/>
                <w:rFonts w:ascii="Arial" w:hAnsi="Arial" w:cs="Arial"/>
                <w:b/>
                <w:sz w:val="18"/>
                <w:szCs w:val="18"/>
              </w:rPr>
              <w:t>Name of the instrument</w:t>
            </w:r>
          </w:p>
        </w:tc>
        <w:tc>
          <w:tcPr>
            <w:tcW w:w="1721" w:type="dxa"/>
            <w:gridSpan w:val="2"/>
            <w:tcBorders>
              <w:top w:val="single" w:sz="4" w:space="0" w:color="auto"/>
              <w:bottom w:val="single" w:sz="4" w:space="0" w:color="auto"/>
            </w:tcBorders>
          </w:tcPr>
          <w:p w:rsidR="00072A64" w:rsidRPr="00545757" w:rsidRDefault="00072A64" w:rsidP="00072A64">
            <w:pPr>
              <w:pStyle w:val="Header"/>
              <w:spacing w:before="122"/>
              <w:rPr>
                <w:rStyle w:val="CharPartNo"/>
                <w:rFonts w:ascii="Arial" w:hAnsi="Arial" w:cs="Arial"/>
                <w:b/>
                <w:i/>
                <w:sz w:val="18"/>
                <w:szCs w:val="18"/>
              </w:rPr>
            </w:pPr>
            <w:r w:rsidRPr="00545757">
              <w:rPr>
                <w:rStyle w:val="CharPartNo"/>
                <w:rFonts w:ascii="Arial" w:hAnsi="Arial" w:cs="Arial"/>
                <w:b/>
                <w:i/>
                <w:sz w:val="18"/>
                <w:szCs w:val="18"/>
              </w:rPr>
              <w:t>Column 4</w:t>
            </w:r>
          </w:p>
          <w:p w:rsidR="00072A64" w:rsidRPr="00545757" w:rsidRDefault="00072A64" w:rsidP="00072A64">
            <w:pPr>
              <w:pStyle w:val="Header"/>
              <w:spacing w:before="122"/>
              <w:rPr>
                <w:rStyle w:val="CharPartNo"/>
                <w:rFonts w:ascii="Arial" w:hAnsi="Arial" w:cs="Arial"/>
                <w:b/>
                <w:sz w:val="18"/>
                <w:szCs w:val="18"/>
              </w:rPr>
            </w:pPr>
            <w:r w:rsidRPr="00545757">
              <w:rPr>
                <w:rStyle w:val="CharPartNo"/>
                <w:rFonts w:ascii="Arial" w:hAnsi="Arial" w:cs="Arial"/>
                <w:b/>
                <w:sz w:val="18"/>
                <w:szCs w:val="18"/>
              </w:rPr>
              <w:t>Entity that produced the instrument</w:t>
            </w:r>
          </w:p>
        </w:tc>
      </w:tr>
      <w:tr w:rsidR="00E523F7" w:rsidTr="004C0421">
        <w:tc>
          <w:tcPr>
            <w:tcW w:w="1126" w:type="dxa"/>
          </w:tcPr>
          <w:p w:rsidR="00E523F7" w:rsidRPr="00545757" w:rsidRDefault="00E523F7" w:rsidP="00072A64">
            <w:pPr>
              <w:pStyle w:val="Header"/>
              <w:tabs>
                <w:tab w:val="clear" w:pos="4513"/>
                <w:tab w:val="clear" w:pos="9026"/>
                <w:tab w:val="left" w:pos="340"/>
                <w:tab w:val="center" w:pos="3969"/>
                <w:tab w:val="right" w:pos="8505"/>
              </w:tabs>
              <w:spacing w:before="122"/>
              <w:ind w:left="360"/>
              <w:jc w:val="both"/>
              <w:rPr>
                <w:rStyle w:val="CharPartNo"/>
                <w:rFonts w:ascii="Times New Roman" w:hAnsi="Times New Roman"/>
              </w:rPr>
            </w:pPr>
            <w:r>
              <w:rPr>
                <w:rStyle w:val="CharPartNo"/>
                <w:rFonts w:ascii="Times New Roman" w:hAnsi="Times New Roman"/>
              </w:rPr>
              <w:t>1</w:t>
            </w:r>
          </w:p>
        </w:tc>
        <w:tc>
          <w:tcPr>
            <w:tcW w:w="1723" w:type="dxa"/>
            <w:gridSpan w:val="2"/>
          </w:tcPr>
          <w:p w:rsidR="00E523F7" w:rsidRPr="00072A64" w:rsidRDefault="00E523F7" w:rsidP="00072A64">
            <w:pPr>
              <w:pStyle w:val="Header"/>
              <w:spacing w:before="122"/>
              <w:ind w:left="360"/>
              <w:rPr>
                <w:rStyle w:val="CharPartNo"/>
                <w:rFonts w:ascii="Times New Roman" w:hAnsi="Times New Roman"/>
              </w:rPr>
            </w:pPr>
            <w:r>
              <w:rPr>
                <w:rStyle w:val="CharPartNo"/>
                <w:rFonts w:ascii="Times New Roman" w:hAnsi="Times New Roman"/>
              </w:rPr>
              <w:t>30</w:t>
            </w:r>
          </w:p>
        </w:tc>
        <w:tc>
          <w:tcPr>
            <w:tcW w:w="1702" w:type="dxa"/>
            <w:gridSpan w:val="2"/>
          </w:tcPr>
          <w:p w:rsidR="00E523F7" w:rsidRPr="00072A64" w:rsidRDefault="00E523F7" w:rsidP="00072A64">
            <w:pPr>
              <w:pStyle w:val="Header"/>
              <w:spacing w:before="122"/>
              <w:rPr>
                <w:rStyle w:val="CharPartNo"/>
                <w:rFonts w:ascii="Times New Roman" w:hAnsi="Times New Roman"/>
              </w:rPr>
            </w:pPr>
            <w:r>
              <w:rPr>
                <w:rStyle w:val="CharPartNo"/>
                <w:rFonts w:ascii="Times New Roman" w:hAnsi="Times New Roman"/>
              </w:rPr>
              <w:t>EN 300 422</w:t>
            </w:r>
          </w:p>
        </w:tc>
        <w:tc>
          <w:tcPr>
            <w:tcW w:w="3123" w:type="dxa"/>
            <w:gridSpan w:val="2"/>
          </w:tcPr>
          <w:p w:rsidR="00E523F7" w:rsidRPr="00072A64" w:rsidRDefault="00E523F7" w:rsidP="00072A64">
            <w:pPr>
              <w:pStyle w:val="Header"/>
              <w:spacing w:before="122"/>
              <w:rPr>
                <w:rStyle w:val="CharPartNo"/>
                <w:rFonts w:ascii="Times New Roman" w:hAnsi="Times New Roman"/>
                <w:i/>
              </w:rPr>
            </w:pPr>
            <w:r>
              <w:rPr>
                <w:rStyle w:val="CharPartNo"/>
                <w:rFonts w:ascii="Times New Roman" w:hAnsi="Times New Roman"/>
                <w:i/>
              </w:rPr>
              <w:t>Electromagnetic compatibility and radio spectrum Matters (ERM); Wireless microphones operating in the 25MHz to 3GHz</w:t>
            </w:r>
            <w:r w:rsidR="004C0421">
              <w:rPr>
                <w:rStyle w:val="CharPartNo"/>
                <w:rFonts w:ascii="Times New Roman" w:hAnsi="Times New Roman"/>
                <w:i/>
              </w:rPr>
              <w:t xml:space="preserve"> frequency range</w:t>
            </w:r>
          </w:p>
        </w:tc>
        <w:tc>
          <w:tcPr>
            <w:tcW w:w="1688" w:type="dxa"/>
            <w:gridSpan w:val="2"/>
            <w:tcBorders>
              <w:top w:val="single" w:sz="4" w:space="0" w:color="auto"/>
            </w:tcBorders>
          </w:tcPr>
          <w:p w:rsidR="00E523F7" w:rsidRPr="00072A64" w:rsidRDefault="00E523F7" w:rsidP="00072A64">
            <w:pPr>
              <w:pStyle w:val="Header"/>
              <w:spacing w:before="122"/>
              <w:rPr>
                <w:rStyle w:val="CharPartNo"/>
                <w:rFonts w:ascii="Times New Roman" w:hAnsi="Times New Roman"/>
              </w:rPr>
            </w:pPr>
            <w:r>
              <w:rPr>
                <w:rStyle w:val="CharPartNo"/>
                <w:rFonts w:ascii="Times New Roman" w:hAnsi="Times New Roman"/>
              </w:rPr>
              <w:t>ETSI</w:t>
            </w:r>
          </w:p>
        </w:tc>
      </w:tr>
      <w:tr w:rsidR="00E523F7" w:rsidTr="004C0421">
        <w:tc>
          <w:tcPr>
            <w:tcW w:w="1126" w:type="dxa"/>
          </w:tcPr>
          <w:p w:rsidR="00E523F7" w:rsidRPr="00545757" w:rsidRDefault="00E523F7" w:rsidP="00072A64">
            <w:pPr>
              <w:pStyle w:val="Header"/>
              <w:tabs>
                <w:tab w:val="clear" w:pos="4513"/>
                <w:tab w:val="clear" w:pos="9026"/>
                <w:tab w:val="left" w:pos="340"/>
                <w:tab w:val="center" w:pos="3969"/>
                <w:tab w:val="right" w:pos="8505"/>
              </w:tabs>
              <w:spacing w:before="122"/>
              <w:ind w:left="360"/>
              <w:jc w:val="both"/>
              <w:rPr>
                <w:rStyle w:val="CharPartNo"/>
                <w:rFonts w:ascii="Times New Roman" w:hAnsi="Times New Roman"/>
              </w:rPr>
            </w:pPr>
            <w:r>
              <w:rPr>
                <w:rStyle w:val="CharPartNo"/>
                <w:rFonts w:ascii="Times New Roman" w:hAnsi="Times New Roman"/>
              </w:rPr>
              <w:t>2</w:t>
            </w:r>
          </w:p>
        </w:tc>
        <w:tc>
          <w:tcPr>
            <w:tcW w:w="1723" w:type="dxa"/>
            <w:gridSpan w:val="2"/>
          </w:tcPr>
          <w:p w:rsidR="00E523F7" w:rsidRPr="00072A64" w:rsidRDefault="00E523F7" w:rsidP="00072A64">
            <w:pPr>
              <w:pStyle w:val="Header"/>
              <w:spacing w:before="122"/>
              <w:ind w:left="360"/>
              <w:rPr>
                <w:rStyle w:val="CharPartNo"/>
                <w:rFonts w:ascii="Times New Roman" w:hAnsi="Times New Roman"/>
              </w:rPr>
            </w:pPr>
            <w:r>
              <w:rPr>
                <w:rStyle w:val="CharPartNo"/>
                <w:rFonts w:ascii="Times New Roman" w:hAnsi="Times New Roman"/>
              </w:rPr>
              <w:t>31</w:t>
            </w:r>
          </w:p>
        </w:tc>
        <w:tc>
          <w:tcPr>
            <w:tcW w:w="1702" w:type="dxa"/>
            <w:gridSpan w:val="2"/>
          </w:tcPr>
          <w:p w:rsidR="00E523F7" w:rsidRPr="00072A64" w:rsidRDefault="00E523F7" w:rsidP="00072A64">
            <w:pPr>
              <w:pStyle w:val="Header"/>
              <w:spacing w:before="122"/>
              <w:rPr>
                <w:rStyle w:val="CharPartNo"/>
                <w:rFonts w:ascii="Times New Roman" w:hAnsi="Times New Roman"/>
              </w:rPr>
            </w:pPr>
            <w:r>
              <w:rPr>
                <w:rStyle w:val="CharPartNo"/>
                <w:rFonts w:ascii="Times New Roman" w:hAnsi="Times New Roman"/>
              </w:rPr>
              <w:t>EN 301 357</w:t>
            </w:r>
          </w:p>
        </w:tc>
        <w:tc>
          <w:tcPr>
            <w:tcW w:w="3123" w:type="dxa"/>
            <w:gridSpan w:val="2"/>
          </w:tcPr>
          <w:p w:rsidR="00E523F7" w:rsidRPr="00072A64" w:rsidRDefault="00E523F7" w:rsidP="003B2E5B">
            <w:pPr>
              <w:pStyle w:val="Header"/>
              <w:spacing w:before="122"/>
              <w:rPr>
                <w:rStyle w:val="CharPartNo"/>
                <w:rFonts w:ascii="Times New Roman" w:hAnsi="Times New Roman"/>
                <w:i/>
              </w:rPr>
            </w:pPr>
            <w:r>
              <w:rPr>
                <w:rStyle w:val="CharPartNo"/>
                <w:rFonts w:ascii="Times New Roman" w:hAnsi="Times New Roman"/>
                <w:i/>
              </w:rPr>
              <w:t>Electromagnetic compatibility and radio spectrum Matters (ERM); Cordless audio devices in the range 25 MHz to 2 000 MHz</w:t>
            </w:r>
          </w:p>
        </w:tc>
        <w:tc>
          <w:tcPr>
            <w:tcW w:w="1688" w:type="dxa"/>
            <w:gridSpan w:val="2"/>
          </w:tcPr>
          <w:p w:rsidR="00E523F7" w:rsidRPr="00072A64" w:rsidRDefault="00E523F7" w:rsidP="00072A64">
            <w:pPr>
              <w:pStyle w:val="Header"/>
              <w:spacing w:before="122"/>
              <w:rPr>
                <w:rStyle w:val="CharPartNo"/>
                <w:rFonts w:ascii="Times New Roman" w:hAnsi="Times New Roman"/>
              </w:rPr>
            </w:pPr>
            <w:r>
              <w:rPr>
                <w:rStyle w:val="CharPartNo"/>
                <w:rFonts w:ascii="Times New Roman" w:hAnsi="Times New Roman"/>
              </w:rPr>
              <w:t>ETSI</w:t>
            </w:r>
          </w:p>
        </w:tc>
      </w:tr>
      <w:tr w:rsidR="00E523F7" w:rsidTr="004C0421">
        <w:tc>
          <w:tcPr>
            <w:tcW w:w="1126" w:type="dxa"/>
          </w:tcPr>
          <w:p w:rsidR="00E523F7" w:rsidRPr="00545757" w:rsidRDefault="00E523F7" w:rsidP="00072A64">
            <w:pPr>
              <w:pStyle w:val="Header"/>
              <w:tabs>
                <w:tab w:val="clear" w:pos="4513"/>
                <w:tab w:val="clear" w:pos="9026"/>
                <w:tab w:val="left" w:pos="340"/>
                <w:tab w:val="center" w:pos="3969"/>
                <w:tab w:val="right" w:pos="8505"/>
              </w:tabs>
              <w:spacing w:before="122"/>
              <w:ind w:left="360"/>
              <w:jc w:val="both"/>
              <w:rPr>
                <w:rStyle w:val="CharPartNo"/>
                <w:rFonts w:ascii="Times New Roman" w:hAnsi="Times New Roman"/>
              </w:rPr>
            </w:pPr>
            <w:r>
              <w:rPr>
                <w:rStyle w:val="CharPartNo"/>
                <w:rFonts w:ascii="Times New Roman" w:hAnsi="Times New Roman"/>
              </w:rPr>
              <w:t>3</w:t>
            </w:r>
          </w:p>
        </w:tc>
        <w:tc>
          <w:tcPr>
            <w:tcW w:w="1723" w:type="dxa"/>
            <w:gridSpan w:val="2"/>
          </w:tcPr>
          <w:p w:rsidR="00E523F7" w:rsidRDefault="00E523F7" w:rsidP="00072A64">
            <w:pPr>
              <w:pStyle w:val="Header"/>
              <w:spacing w:before="122"/>
              <w:ind w:left="360"/>
              <w:rPr>
                <w:rStyle w:val="CharPartNo"/>
                <w:rFonts w:ascii="Times New Roman" w:hAnsi="Times New Roman"/>
              </w:rPr>
            </w:pPr>
            <w:r>
              <w:rPr>
                <w:rStyle w:val="CharPartNo"/>
                <w:rFonts w:ascii="Times New Roman" w:hAnsi="Times New Roman"/>
              </w:rPr>
              <w:t>31</w:t>
            </w:r>
          </w:p>
        </w:tc>
        <w:tc>
          <w:tcPr>
            <w:tcW w:w="1702" w:type="dxa"/>
            <w:gridSpan w:val="2"/>
          </w:tcPr>
          <w:p w:rsidR="00E523F7" w:rsidRPr="00072A64" w:rsidRDefault="00E523F7" w:rsidP="00072A64">
            <w:pPr>
              <w:pStyle w:val="Header"/>
              <w:spacing w:before="122"/>
              <w:rPr>
                <w:rStyle w:val="CharPartNo"/>
                <w:rFonts w:ascii="Times New Roman" w:hAnsi="Times New Roman"/>
              </w:rPr>
            </w:pPr>
            <w:r>
              <w:rPr>
                <w:rStyle w:val="CharPartNo"/>
                <w:rFonts w:ascii="Times New Roman" w:hAnsi="Times New Roman"/>
              </w:rPr>
              <w:t>EN 300 422</w:t>
            </w:r>
          </w:p>
        </w:tc>
        <w:tc>
          <w:tcPr>
            <w:tcW w:w="3123" w:type="dxa"/>
            <w:gridSpan w:val="2"/>
          </w:tcPr>
          <w:p w:rsidR="00E523F7" w:rsidRPr="00072A64" w:rsidRDefault="00E523F7" w:rsidP="003B2E5B">
            <w:pPr>
              <w:pStyle w:val="Header"/>
              <w:spacing w:before="122"/>
              <w:rPr>
                <w:rStyle w:val="CharPartNo"/>
                <w:rFonts w:ascii="Times New Roman" w:hAnsi="Times New Roman"/>
                <w:i/>
              </w:rPr>
            </w:pPr>
            <w:r>
              <w:rPr>
                <w:rStyle w:val="CharPartNo"/>
                <w:rFonts w:ascii="Times New Roman" w:hAnsi="Times New Roman"/>
                <w:i/>
              </w:rPr>
              <w:t>Electromagnetic compatibility and radio spectrum Matters (ERM); Wireless microphones operating in the 25MHz to 3GHz</w:t>
            </w:r>
            <w:r w:rsidR="004C0421">
              <w:rPr>
                <w:rStyle w:val="CharPartNo"/>
                <w:rFonts w:ascii="Times New Roman" w:hAnsi="Times New Roman"/>
                <w:i/>
              </w:rPr>
              <w:t xml:space="preserve"> frequency range</w:t>
            </w:r>
          </w:p>
        </w:tc>
        <w:tc>
          <w:tcPr>
            <w:tcW w:w="1688" w:type="dxa"/>
            <w:gridSpan w:val="2"/>
          </w:tcPr>
          <w:p w:rsidR="00E523F7" w:rsidRPr="00072A64" w:rsidRDefault="00E523F7" w:rsidP="00072A64">
            <w:pPr>
              <w:pStyle w:val="Header"/>
              <w:spacing w:before="122"/>
              <w:rPr>
                <w:rStyle w:val="CharPartNo"/>
                <w:rFonts w:ascii="Times New Roman" w:hAnsi="Times New Roman"/>
              </w:rPr>
            </w:pPr>
            <w:r>
              <w:rPr>
                <w:rStyle w:val="CharPartNo"/>
                <w:rFonts w:ascii="Times New Roman" w:hAnsi="Times New Roman"/>
              </w:rPr>
              <w:t>ETSI</w:t>
            </w:r>
          </w:p>
        </w:tc>
      </w:tr>
      <w:tr w:rsidR="00DB2263" w:rsidTr="00E523F7">
        <w:tc>
          <w:tcPr>
            <w:tcW w:w="1126" w:type="dxa"/>
          </w:tcPr>
          <w:p w:rsidR="00DB2263" w:rsidRDefault="00DB2263" w:rsidP="00886E58">
            <w:pPr>
              <w:pStyle w:val="Header"/>
              <w:tabs>
                <w:tab w:val="clear" w:pos="4513"/>
                <w:tab w:val="clear" w:pos="9026"/>
                <w:tab w:val="left" w:pos="340"/>
                <w:tab w:val="center" w:pos="3969"/>
                <w:tab w:val="right" w:pos="8505"/>
              </w:tabs>
              <w:spacing w:before="122"/>
              <w:ind w:left="360"/>
              <w:jc w:val="both"/>
              <w:rPr>
                <w:rStyle w:val="CharPartNo"/>
                <w:rFonts w:ascii="Times New Roman" w:hAnsi="Times New Roman"/>
              </w:rPr>
            </w:pPr>
            <w:r>
              <w:rPr>
                <w:rStyle w:val="CharPartNo"/>
                <w:rFonts w:ascii="Times New Roman" w:hAnsi="Times New Roman"/>
              </w:rPr>
              <w:t>4</w:t>
            </w:r>
          </w:p>
        </w:tc>
        <w:tc>
          <w:tcPr>
            <w:tcW w:w="1723" w:type="dxa"/>
            <w:gridSpan w:val="2"/>
          </w:tcPr>
          <w:p w:rsidR="00DB2263" w:rsidRDefault="00DB2263" w:rsidP="00886E58">
            <w:pPr>
              <w:pStyle w:val="Header"/>
              <w:spacing w:before="122"/>
              <w:ind w:left="360"/>
              <w:rPr>
                <w:rStyle w:val="CharPartNo"/>
                <w:rFonts w:ascii="Times New Roman" w:hAnsi="Times New Roman"/>
              </w:rPr>
            </w:pPr>
            <w:r>
              <w:rPr>
                <w:rStyle w:val="CharPartNo"/>
                <w:rFonts w:ascii="Times New Roman" w:hAnsi="Times New Roman"/>
              </w:rPr>
              <w:t>33</w:t>
            </w:r>
          </w:p>
        </w:tc>
        <w:tc>
          <w:tcPr>
            <w:tcW w:w="1702" w:type="dxa"/>
            <w:gridSpan w:val="2"/>
          </w:tcPr>
          <w:p w:rsidR="00DB2263" w:rsidRDefault="00DB2263" w:rsidP="00886E58">
            <w:pPr>
              <w:pStyle w:val="Header"/>
              <w:spacing w:before="122"/>
              <w:rPr>
                <w:rStyle w:val="CharPartNo"/>
                <w:rFonts w:ascii="Times New Roman" w:hAnsi="Times New Roman"/>
              </w:rPr>
            </w:pPr>
            <w:r>
              <w:rPr>
                <w:rStyle w:val="CharPartNo"/>
                <w:rFonts w:ascii="Times New Roman" w:hAnsi="Times New Roman"/>
              </w:rPr>
              <w:t>EN 301 839</w:t>
            </w:r>
          </w:p>
        </w:tc>
        <w:tc>
          <w:tcPr>
            <w:tcW w:w="3123" w:type="dxa"/>
            <w:gridSpan w:val="2"/>
          </w:tcPr>
          <w:p w:rsidR="00E800C2" w:rsidRPr="004C0421" w:rsidRDefault="00E800C2" w:rsidP="00960E5D">
            <w:pPr>
              <w:autoSpaceDE w:val="0"/>
              <w:autoSpaceDN w:val="0"/>
              <w:adjustRightInd w:val="0"/>
              <w:spacing w:before="122"/>
              <w:rPr>
                <w:rStyle w:val="CharPartNo"/>
                <w:rFonts w:ascii="Times New Roman" w:hAnsi="Times New Roman" w:cs="Times New Roman"/>
                <w:i/>
              </w:rPr>
            </w:pPr>
            <w:r w:rsidRPr="004C0421">
              <w:rPr>
                <w:rFonts w:ascii="Times New Roman" w:hAnsi="Times New Roman" w:cs="Times New Roman"/>
                <w:bCs/>
                <w:i/>
                <w:color w:val="000000"/>
              </w:rPr>
              <w:t>Electromagnetic compatibility and Radio spectrum Matters (ERM);</w:t>
            </w:r>
            <w:r w:rsidR="00B2220E">
              <w:rPr>
                <w:rFonts w:ascii="Times New Roman" w:hAnsi="Times New Roman" w:cs="Times New Roman"/>
                <w:bCs/>
                <w:i/>
                <w:color w:val="000000"/>
              </w:rPr>
              <w:t xml:space="preserve"> </w:t>
            </w:r>
            <w:r w:rsidRPr="004C0421">
              <w:rPr>
                <w:rFonts w:ascii="Times New Roman" w:hAnsi="Times New Roman" w:cs="Times New Roman"/>
                <w:bCs/>
                <w:i/>
                <w:color w:val="000000"/>
              </w:rPr>
              <w:t>Short Range Devices (SRD); Ultra Low Power Active Medical Implants (ULP-AMI) and Peripherals (ULP-AMI-P) operating in the frequency range 402 MHz to 405 MHz;</w:t>
            </w:r>
          </w:p>
        </w:tc>
        <w:tc>
          <w:tcPr>
            <w:tcW w:w="1688" w:type="dxa"/>
            <w:gridSpan w:val="2"/>
          </w:tcPr>
          <w:p w:rsidR="00DB2263" w:rsidRDefault="00E800C2" w:rsidP="00886E58">
            <w:pPr>
              <w:pStyle w:val="Header"/>
              <w:spacing w:before="122"/>
              <w:rPr>
                <w:rStyle w:val="CharPartNo"/>
                <w:rFonts w:ascii="Times New Roman" w:hAnsi="Times New Roman"/>
              </w:rPr>
            </w:pPr>
            <w:r>
              <w:rPr>
                <w:rStyle w:val="CharPartNo"/>
                <w:rFonts w:ascii="Times New Roman" w:hAnsi="Times New Roman"/>
              </w:rPr>
              <w:t>ETSI</w:t>
            </w:r>
          </w:p>
        </w:tc>
      </w:tr>
      <w:tr w:rsidR="00DB2263" w:rsidTr="00E523F7">
        <w:tc>
          <w:tcPr>
            <w:tcW w:w="1126" w:type="dxa"/>
          </w:tcPr>
          <w:p w:rsidR="00DB2263" w:rsidRDefault="00E800C2" w:rsidP="00886E58">
            <w:pPr>
              <w:pStyle w:val="Header"/>
              <w:tabs>
                <w:tab w:val="clear" w:pos="4513"/>
                <w:tab w:val="clear" w:pos="9026"/>
                <w:tab w:val="left" w:pos="340"/>
                <w:tab w:val="center" w:pos="3969"/>
                <w:tab w:val="right" w:pos="8505"/>
              </w:tabs>
              <w:spacing w:before="122"/>
              <w:ind w:left="360"/>
              <w:jc w:val="both"/>
              <w:rPr>
                <w:rStyle w:val="CharPartNo"/>
                <w:rFonts w:ascii="Times New Roman" w:hAnsi="Times New Roman"/>
              </w:rPr>
            </w:pPr>
            <w:r>
              <w:rPr>
                <w:rStyle w:val="CharPartNo"/>
                <w:rFonts w:ascii="Times New Roman" w:hAnsi="Times New Roman"/>
              </w:rPr>
              <w:t>5</w:t>
            </w:r>
          </w:p>
        </w:tc>
        <w:tc>
          <w:tcPr>
            <w:tcW w:w="1723" w:type="dxa"/>
            <w:gridSpan w:val="2"/>
          </w:tcPr>
          <w:p w:rsidR="00DB2263" w:rsidRDefault="00E800C2" w:rsidP="00886E58">
            <w:pPr>
              <w:pStyle w:val="Header"/>
              <w:spacing w:before="122"/>
              <w:ind w:left="360"/>
              <w:rPr>
                <w:rStyle w:val="CharPartNo"/>
                <w:rFonts w:ascii="Times New Roman" w:hAnsi="Times New Roman"/>
              </w:rPr>
            </w:pPr>
            <w:r>
              <w:rPr>
                <w:rStyle w:val="CharPartNo"/>
                <w:rFonts w:ascii="Times New Roman" w:hAnsi="Times New Roman"/>
              </w:rPr>
              <w:t>34</w:t>
            </w:r>
          </w:p>
        </w:tc>
        <w:tc>
          <w:tcPr>
            <w:tcW w:w="1702" w:type="dxa"/>
            <w:gridSpan w:val="2"/>
          </w:tcPr>
          <w:p w:rsidR="00DB2263" w:rsidRDefault="00E800C2" w:rsidP="00886E58">
            <w:pPr>
              <w:pStyle w:val="Header"/>
              <w:spacing w:before="122"/>
              <w:rPr>
                <w:rStyle w:val="CharPartNo"/>
                <w:rFonts w:ascii="Times New Roman" w:hAnsi="Times New Roman"/>
              </w:rPr>
            </w:pPr>
            <w:r>
              <w:rPr>
                <w:rStyle w:val="CharPartNo"/>
                <w:rFonts w:ascii="Times New Roman" w:hAnsi="Times New Roman"/>
              </w:rPr>
              <w:t>EN 302 537</w:t>
            </w:r>
          </w:p>
        </w:tc>
        <w:tc>
          <w:tcPr>
            <w:tcW w:w="3123" w:type="dxa"/>
            <w:gridSpan w:val="2"/>
          </w:tcPr>
          <w:p w:rsidR="00DB2263" w:rsidRPr="004C0421" w:rsidRDefault="00E800C2" w:rsidP="00960E5D">
            <w:pPr>
              <w:autoSpaceDE w:val="0"/>
              <w:autoSpaceDN w:val="0"/>
              <w:adjustRightInd w:val="0"/>
              <w:spacing w:before="122"/>
              <w:rPr>
                <w:rStyle w:val="CharPartNo"/>
                <w:rFonts w:ascii="Times New Roman" w:hAnsi="Times New Roman" w:cs="Times New Roman"/>
                <w:i/>
              </w:rPr>
            </w:pPr>
            <w:r w:rsidRPr="004C0421">
              <w:rPr>
                <w:rFonts w:ascii="Times New Roman" w:hAnsi="Times New Roman" w:cs="Times New Roman"/>
                <w:bCs/>
                <w:i/>
                <w:color w:val="000000"/>
              </w:rPr>
              <w:t>Electromagnetic compatibility and Radio spectrum Matters (ERM);</w:t>
            </w:r>
            <w:r w:rsidRPr="004C0421">
              <w:rPr>
                <w:rFonts w:ascii="Times New Roman" w:hAnsi="Times New Roman" w:cs="Times New Roman"/>
                <w:bCs/>
                <w:i/>
                <w:color w:val="000000"/>
              </w:rPr>
              <w:br/>
              <w:t>Short Range Devices (SRD); Ultra Low Power Medical Data Service Systems operating in the frequency range 401 MHz to 402 MHz and 405 MHz to 406 MHz;</w:t>
            </w:r>
          </w:p>
        </w:tc>
        <w:tc>
          <w:tcPr>
            <w:tcW w:w="1688" w:type="dxa"/>
            <w:gridSpan w:val="2"/>
          </w:tcPr>
          <w:p w:rsidR="00DB2263" w:rsidRDefault="00E800C2" w:rsidP="00886E58">
            <w:pPr>
              <w:pStyle w:val="Header"/>
              <w:spacing w:before="122"/>
              <w:rPr>
                <w:rStyle w:val="CharPartNo"/>
                <w:rFonts w:ascii="Times New Roman" w:hAnsi="Times New Roman"/>
              </w:rPr>
            </w:pPr>
            <w:r>
              <w:rPr>
                <w:rStyle w:val="CharPartNo"/>
                <w:rFonts w:ascii="Times New Roman" w:hAnsi="Times New Roman"/>
              </w:rPr>
              <w:t>ETSI</w:t>
            </w:r>
          </w:p>
        </w:tc>
      </w:tr>
      <w:tr w:rsidR="00E523F7" w:rsidTr="004C0421">
        <w:tc>
          <w:tcPr>
            <w:tcW w:w="1126" w:type="dxa"/>
          </w:tcPr>
          <w:p w:rsidR="00E523F7" w:rsidRPr="00545757" w:rsidRDefault="00E800C2" w:rsidP="00886E58">
            <w:pPr>
              <w:pStyle w:val="Header"/>
              <w:tabs>
                <w:tab w:val="clear" w:pos="4513"/>
                <w:tab w:val="clear" w:pos="9026"/>
                <w:tab w:val="left" w:pos="340"/>
                <w:tab w:val="center" w:pos="3969"/>
                <w:tab w:val="right" w:pos="8505"/>
              </w:tabs>
              <w:spacing w:before="122"/>
              <w:ind w:left="360"/>
              <w:jc w:val="both"/>
              <w:rPr>
                <w:rStyle w:val="CharPartNo"/>
                <w:rFonts w:ascii="Times New Roman" w:hAnsi="Times New Roman"/>
              </w:rPr>
            </w:pPr>
            <w:r>
              <w:rPr>
                <w:rStyle w:val="CharPartNo"/>
                <w:rFonts w:ascii="Times New Roman" w:hAnsi="Times New Roman"/>
              </w:rPr>
              <w:t>6</w:t>
            </w:r>
          </w:p>
        </w:tc>
        <w:tc>
          <w:tcPr>
            <w:tcW w:w="1723" w:type="dxa"/>
            <w:gridSpan w:val="2"/>
          </w:tcPr>
          <w:p w:rsidR="00E523F7" w:rsidRDefault="00E523F7" w:rsidP="00886E58">
            <w:pPr>
              <w:pStyle w:val="Header"/>
              <w:spacing w:before="122"/>
              <w:ind w:left="360"/>
              <w:rPr>
                <w:rStyle w:val="CharPartNo"/>
                <w:rFonts w:ascii="Times New Roman" w:hAnsi="Times New Roman"/>
              </w:rPr>
            </w:pPr>
            <w:r>
              <w:rPr>
                <w:rStyle w:val="CharPartNo"/>
                <w:rFonts w:ascii="Times New Roman" w:hAnsi="Times New Roman"/>
              </w:rPr>
              <w:t>55</w:t>
            </w:r>
          </w:p>
        </w:tc>
        <w:tc>
          <w:tcPr>
            <w:tcW w:w="1702" w:type="dxa"/>
            <w:gridSpan w:val="2"/>
          </w:tcPr>
          <w:p w:rsidR="00E523F7" w:rsidRPr="00072A64" w:rsidRDefault="00E523F7" w:rsidP="00886E58">
            <w:pPr>
              <w:pStyle w:val="Header"/>
              <w:spacing w:before="122"/>
              <w:rPr>
                <w:rStyle w:val="CharPartNo"/>
                <w:rFonts w:ascii="Times New Roman" w:hAnsi="Times New Roman"/>
              </w:rPr>
            </w:pPr>
            <w:r>
              <w:rPr>
                <w:rStyle w:val="CharPartNo"/>
                <w:rFonts w:ascii="Times New Roman" w:hAnsi="Times New Roman"/>
              </w:rPr>
              <w:t>EN 300 328</w:t>
            </w:r>
          </w:p>
        </w:tc>
        <w:tc>
          <w:tcPr>
            <w:tcW w:w="3123" w:type="dxa"/>
            <w:gridSpan w:val="2"/>
          </w:tcPr>
          <w:p w:rsidR="00E523F7" w:rsidRPr="00072A64" w:rsidRDefault="00E523F7">
            <w:pPr>
              <w:pStyle w:val="Header"/>
              <w:spacing w:before="122"/>
              <w:rPr>
                <w:rStyle w:val="CharPartNo"/>
                <w:rFonts w:ascii="Times New Roman" w:hAnsi="Times New Roman"/>
                <w:i/>
              </w:rPr>
            </w:pPr>
            <w:r>
              <w:rPr>
                <w:rStyle w:val="CharPartNo"/>
                <w:rFonts w:ascii="Times New Roman" w:hAnsi="Times New Roman"/>
                <w:i/>
              </w:rPr>
              <w:t>Electromagnetic compatibility and radio spectrum Matters (ERM); Wi</w:t>
            </w:r>
            <w:r w:rsidRPr="004C0421">
              <w:rPr>
                <w:rStyle w:val="CharPartNo"/>
                <w:rFonts w:ascii="Times New Roman" w:hAnsi="Times New Roman"/>
                <w:i/>
              </w:rPr>
              <w:t>deband transmission systems;</w:t>
            </w:r>
            <w:r w:rsidR="004C0421">
              <w:rPr>
                <w:rStyle w:val="CharPartNo"/>
                <w:rFonts w:ascii="Times New Roman" w:hAnsi="Times New Roman"/>
                <w:i/>
              </w:rPr>
              <w:t xml:space="preserve"> </w:t>
            </w:r>
            <w:r w:rsidRPr="004C0421">
              <w:rPr>
                <w:rStyle w:val="CharPartNo"/>
                <w:rFonts w:ascii="Times New Roman" w:hAnsi="Times New Roman"/>
                <w:i/>
              </w:rPr>
              <w:t>Data transmission equipment operating</w:t>
            </w:r>
            <w:r>
              <w:rPr>
                <w:rStyle w:val="CharPartNo"/>
                <w:rFonts w:ascii="Times New Roman" w:hAnsi="Times New Roman"/>
                <w:i/>
              </w:rPr>
              <w:t xml:space="preserve"> </w:t>
            </w:r>
            <w:r w:rsidRPr="004C0421">
              <w:rPr>
                <w:rStyle w:val="CharPartNo"/>
                <w:rFonts w:ascii="Times New Roman" w:hAnsi="Times New Roman"/>
                <w:i/>
              </w:rPr>
              <w:t>in the 2,4 GHz ISM band and</w:t>
            </w:r>
            <w:r>
              <w:rPr>
                <w:rStyle w:val="CharPartNo"/>
                <w:rFonts w:ascii="Times New Roman" w:hAnsi="Times New Roman"/>
                <w:i/>
              </w:rPr>
              <w:t xml:space="preserve"> </w:t>
            </w:r>
            <w:r w:rsidRPr="004C0421">
              <w:rPr>
                <w:rStyle w:val="CharPartNo"/>
                <w:rFonts w:ascii="Times New Roman" w:hAnsi="Times New Roman"/>
                <w:i/>
              </w:rPr>
              <w:t>using wide band modulation techniques</w:t>
            </w:r>
          </w:p>
        </w:tc>
        <w:tc>
          <w:tcPr>
            <w:tcW w:w="1688" w:type="dxa"/>
            <w:gridSpan w:val="2"/>
          </w:tcPr>
          <w:p w:rsidR="00E523F7" w:rsidRPr="00072A64" w:rsidRDefault="00E523F7" w:rsidP="00886E58">
            <w:pPr>
              <w:pStyle w:val="Header"/>
              <w:spacing w:before="122"/>
              <w:rPr>
                <w:rStyle w:val="CharPartNo"/>
                <w:rFonts w:ascii="Times New Roman" w:hAnsi="Times New Roman"/>
              </w:rPr>
            </w:pPr>
            <w:r>
              <w:rPr>
                <w:rStyle w:val="CharPartNo"/>
                <w:rFonts w:ascii="Times New Roman" w:hAnsi="Times New Roman"/>
              </w:rPr>
              <w:t>ETSI</w:t>
            </w:r>
          </w:p>
        </w:tc>
      </w:tr>
      <w:tr w:rsidR="00E523F7" w:rsidTr="004C0421">
        <w:tc>
          <w:tcPr>
            <w:tcW w:w="1126" w:type="dxa"/>
          </w:tcPr>
          <w:p w:rsidR="00E523F7" w:rsidRPr="00545757" w:rsidRDefault="00E800C2" w:rsidP="00886E58">
            <w:pPr>
              <w:pStyle w:val="Header"/>
              <w:tabs>
                <w:tab w:val="clear" w:pos="4513"/>
                <w:tab w:val="clear" w:pos="9026"/>
                <w:tab w:val="left" w:pos="340"/>
                <w:tab w:val="center" w:pos="3969"/>
                <w:tab w:val="right" w:pos="8505"/>
              </w:tabs>
              <w:spacing w:before="122"/>
              <w:ind w:left="360"/>
              <w:jc w:val="both"/>
              <w:rPr>
                <w:rStyle w:val="CharPartNo"/>
                <w:rFonts w:ascii="Times New Roman" w:hAnsi="Times New Roman"/>
              </w:rPr>
            </w:pPr>
            <w:r>
              <w:rPr>
                <w:rStyle w:val="CharPartNo"/>
                <w:rFonts w:ascii="Times New Roman" w:hAnsi="Times New Roman"/>
              </w:rPr>
              <w:t>7</w:t>
            </w:r>
          </w:p>
        </w:tc>
        <w:tc>
          <w:tcPr>
            <w:tcW w:w="1723" w:type="dxa"/>
            <w:gridSpan w:val="2"/>
          </w:tcPr>
          <w:p w:rsidR="00E523F7" w:rsidRDefault="00E523F7" w:rsidP="00886E58">
            <w:pPr>
              <w:pStyle w:val="Header"/>
              <w:spacing w:before="122"/>
              <w:ind w:left="360"/>
              <w:rPr>
                <w:rStyle w:val="CharPartNo"/>
                <w:rFonts w:ascii="Times New Roman" w:hAnsi="Times New Roman"/>
              </w:rPr>
            </w:pPr>
            <w:r>
              <w:rPr>
                <w:rStyle w:val="CharPartNo"/>
                <w:rFonts w:ascii="Times New Roman" w:hAnsi="Times New Roman"/>
              </w:rPr>
              <w:t>68</w:t>
            </w:r>
          </w:p>
        </w:tc>
        <w:tc>
          <w:tcPr>
            <w:tcW w:w="1702" w:type="dxa"/>
            <w:gridSpan w:val="2"/>
          </w:tcPr>
          <w:p w:rsidR="00E523F7" w:rsidRDefault="00E523F7" w:rsidP="00886E58">
            <w:pPr>
              <w:pStyle w:val="Header"/>
              <w:spacing w:before="122"/>
              <w:rPr>
                <w:rStyle w:val="CharPartNo"/>
                <w:rFonts w:ascii="Times New Roman" w:hAnsi="Times New Roman"/>
              </w:rPr>
            </w:pPr>
            <w:r>
              <w:rPr>
                <w:rStyle w:val="CharPartNo"/>
                <w:rFonts w:ascii="Times New Roman" w:hAnsi="Times New Roman"/>
              </w:rPr>
              <w:t>EN 302 372</w:t>
            </w:r>
          </w:p>
        </w:tc>
        <w:tc>
          <w:tcPr>
            <w:tcW w:w="3123" w:type="dxa"/>
            <w:gridSpan w:val="2"/>
          </w:tcPr>
          <w:p w:rsidR="00E523F7" w:rsidRDefault="00E523F7" w:rsidP="00960E5D">
            <w:pPr>
              <w:autoSpaceDE w:val="0"/>
              <w:autoSpaceDN w:val="0"/>
              <w:adjustRightInd w:val="0"/>
              <w:spacing w:before="122"/>
              <w:rPr>
                <w:rStyle w:val="CharPartNo"/>
                <w:rFonts w:ascii="Times New Roman" w:hAnsi="Times New Roman"/>
                <w:i/>
              </w:rPr>
            </w:pPr>
            <w:r>
              <w:rPr>
                <w:rStyle w:val="CharPartNo"/>
                <w:rFonts w:ascii="Times New Roman" w:hAnsi="Times New Roman"/>
                <w:i/>
              </w:rPr>
              <w:t>Electromagnetic compatibility and radio spectrum matters (ERM); Short Range Devices (SRD); Equipment for Detection and Movement; Tanks Level Probing Radar (TLPR) operating in the frequency bands 5,8 GHz, 10 GHz, 25 GHz, 61 GHz and 77 GHz</w:t>
            </w:r>
          </w:p>
        </w:tc>
        <w:tc>
          <w:tcPr>
            <w:tcW w:w="1688" w:type="dxa"/>
            <w:gridSpan w:val="2"/>
          </w:tcPr>
          <w:p w:rsidR="00E523F7" w:rsidRDefault="00C309EA" w:rsidP="00886E58">
            <w:pPr>
              <w:pStyle w:val="Header"/>
              <w:spacing w:before="122"/>
              <w:rPr>
                <w:rStyle w:val="CharPartNo"/>
                <w:rFonts w:ascii="Times New Roman" w:hAnsi="Times New Roman"/>
              </w:rPr>
            </w:pPr>
            <w:r>
              <w:rPr>
                <w:rStyle w:val="CharPartNo"/>
                <w:rFonts w:ascii="Times New Roman" w:hAnsi="Times New Roman"/>
              </w:rPr>
              <w:t>ETSI</w:t>
            </w:r>
          </w:p>
        </w:tc>
      </w:tr>
      <w:tr w:rsidR="00E800C2" w:rsidTr="00E523F7">
        <w:tc>
          <w:tcPr>
            <w:tcW w:w="1126" w:type="dxa"/>
          </w:tcPr>
          <w:p w:rsidR="00E800C2" w:rsidRPr="00545757" w:rsidDel="00950028" w:rsidRDefault="00E800C2">
            <w:pPr>
              <w:pStyle w:val="Header"/>
              <w:tabs>
                <w:tab w:val="clear" w:pos="4513"/>
                <w:tab w:val="clear" w:pos="9026"/>
                <w:tab w:val="left" w:pos="340"/>
                <w:tab w:val="center" w:pos="3969"/>
                <w:tab w:val="right" w:pos="8505"/>
              </w:tabs>
              <w:spacing w:before="122"/>
              <w:ind w:left="360"/>
              <w:jc w:val="both"/>
              <w:rPr>
                <w:rStyle w:val="CharPartNo"/>
                <w:rFonts w:ascii="Times New Roman" w:hAnsi="Times New Roman"/>
              </w:rPr>
            </w:pPr>
            <w:r>
              <w:rPr>
                <w:rStyle w:val="CharPartNo"/>
                <w:rFonts w:ascii="Times New Roman" w:hAnsi="Times New Roman"/>
              </w:rPr>
              <w:t>8</w:t>
            </w:r>
          </w:p>
        </w:tc>
        <w:tc>
          <w:tcPr>
            <w:tcW w:w="1723" w:type="dxa"/>
            <w:gridSpan w:val="2"/>
          </w:tcPr>
          <w:p w:rsidR="00E800C2" w:rsidRDefault="00E800C2">
            <w:pPr>
              <w:pStyle w:val="Header"/>
              <w:spacing w:before="122"/>
              <w:ind w:left="360"/>
              <w:rPr>
                <w:rStyle w:val="CharPartNo"/>
                <w:rFonts w:ascii="Times New Roman" w:hAnsi="Times New Roman"/>
              </w:rPr>
            </w:pPr>
            <w:r>
              <w:rPr>
                <w:rStyle w:val="CharPartNo"/>
                <w:rFonts w:ascii="Times New Roman" w:hAnsi="Times New Roman"/>
              </w:rPr>
              <w:t>70</w:t>
            </w:r>
          </w:p>
        </w:tc>
        <w:tc>
          <w:tcPr>
            <w:tcW w:w="1702" w:type="dxa"/>
            <w:gridSpan w:val="2"/>
          </w:tcPr>
          <w:p w:rsidR="00E800C2" w:rsidRDefault="00E800C2" w:rsidP="00072A64">
            <w:pPr>
              <w:pStyle w:val="Header"/>
              <w:spacing w:before="122"/>
              <w:rPr>
                <w:rStyle w:val="CharPartNo"/>
                <w:rFonts w:ascii="Times New Roman" w:hAnsi="Times New Roman"/>
              </w:rPr>
            </w:pPr>
            <w:r w:rsidRPr="005B09D9">
              <w:rPr>
                <w:rStyle w:val="CharPartNo"/>
                <w:rFonts w:ascii="Times New Roman" w:hAnsi="Times New Roman"/>
              </w:rPr>
              <w:t>EN 302 264</w:t>
            </w:r>
          </w:p>
        </w:tc>
        <w:tc>
          <w:tcPr>
            <w:tcW w:w="3123" w:type="dxa"/>
            <w:gridSpan w:val="2"/>
          </w:tcPr>
          <w:p w:rsidR="00E800C2" w:rsidRDefault="00E800C2" w:rsidP="003B2E5B">
            <w:pPr>
              <w:pStyle w:val="Header"/>
              <w:spacing w:before="122"/>
              <w:rPr>
                <w:rStyle w:val="CharPartNo"/>
                <w:rFonts w:ascii="Times New Roman" w:hAnsi="Times New Roman"/>
                <w:i/>
              </w:rPr>
            </w:pPr>
            <w:r w:rsidRPr="005B09D9">
              <w:rPr>
                <w:rStyle w:val="CharPartNo"/>
                <w:rFonts w:ascii="Times New Roman" w:hAnsi="Times New Roman"/>
                <w:i/>
              </w:rPr>
              <w:t>Electromagnetic compatibility and Radio spectrum Matters (ERM); Short Range Devices (SRD); Road Transport and Traffic Telematics (RTTT); Short Range Radar equipment operating in the 77 GHz to 81 GHz band</w:t>
            </w:r>
          </w:p>
        </w:tc>
        <w:tc>
          <w:tcPr>
            <w:tcW w:w="1688" w:type="dxa"/>
            <w:gridSpan w:val="2"/>
          </w:tcPr>
          <w:p w:rsidR="00E800C2" w:rsidRDefault="00E800C2" w:rsidP="00072A64">
            <w:pPr>
              <w:pStyle w:val="Header"/>
              <w:spacing w:before="122"/>
              <w:rPr>
                <w:rStyle w:val="CharPartNo"/>
                <w:rFonts w:ascii="Times New Roman" w:hAnsi="Times New Roman"/>
              </w:rPr>
            </w:pPr>
            <w:r>
              <w:rPr>
                <w:rStyle w:val="CharPartNo"/>
                <w:rFonts w:ascii="Times New Roman" w:hAnsi="Times New Roman"/>
              </w:rPr>
              <w:t>ETSI</w:t>
            </w:r>
          </w:p>
        </w:tc>
      </w:tr>
      <w:tr w:rsidR="00E523F7" w:rsidTr="004C0421">
        <w:tc>
          <w:tcPr>
            <w:tcW w:w="1126" w:type="dxa"/>
          </w:tcPr>
          <w:p w:rsidR="00E523F7" w:rsidRPr="00545757" w:rsidRDefault="00E800C2">
            <w:pPr>
              <w:pStyle w:val="Header"/>
              <w:tabs>
                <w:tab w:val="clear" w:pos="4513"/>
                <w:tab w:val="clear" w:pos="9026"/>
                <w:tab w:val="left" w:pos="340"/>
                <w:tab w:val="center" w:pos="3969"/>
                <w:tab w:val="right" w:pos="8505"/>
              </w:tabs>
              <w:spacing w:before="122"/>
              <w:ind w:left="360"/>
              <w:jc w:val="both"/>
              <w:rPr>
                <w:rStyle w:val="CharPartNo"/>
                <w:rFonts w:ascii="Times New Roman" w:hAnsi="Times New Roman"/>
              </w:rPr>
            </w:pPr>
            <w:r>
              <w:rPr>
                <w:rStyle w:val="CharPartNo"/>
                <w:rFonts w:ascii="Times New Roman" w:hAnsi="Times New Roman"/>
              </w:rPr>
              <w:t>9</w:t>
            </w:r>
          </w:p>
        </w:tc>
        <w:tc>
          <w:tcPr>
            <w:tcW w:w="1723" w:type="dxa"/>
            <w:gridSpan w:val="2"/>
          </w:tcPr>
          <w:p w:rsidR="00E523F7" w:rsidRDefault="00E523F7">
            <w:pPr>
              <w:pStyle w:val="Header"/>
              <w:spacing w:before="122"/>
              <w:ind w:left="360"/>
              <w:rPr>
                <w:rStyle w:val="CharPartNo"/>
                <w:rFonts w:ascii="Times New Roman" w:hAnsi="Times New Roman"/>
              </w:rPr>
            </w:pPr>
            <w:r>
              <w:rPr>
                <w:rStyle w:val="CharPartNo"/>
                <w:rFonts w:ascii="Times New Roman" w:hAnsi="Times New Roman"/>
              </w:rPr>
              <w:t>71</w:t>
            </w:r>
          </w:p>
        </w:tc>
        <w:tc>
          <w:tcPr>
            <w:tcW w:w="1702" w:type="dxa"/>
            <w:gridSpan w:val="2"/>
          </w:tcPr>
          <w:p w:rsidR="00E523F7" w:rsidRPr="00072A64" w:rsidRDefault="00E523F7" w:rsidP="00072A64">
            <w:pPr>
              <w:pStyle w:val="Header"/>
              <w:spacing w:before="122"/>
              <w:rPr>
                <w:rStyle w:val="CharPartNo"/>
                <w:rFonts w:ascii="Times New Roman" w:hAnsi="Times New Roman"/>
              </w:rPr>
            </w:pPr>
            <w:r>
              <w:rPr>
                <w:rStyle w:val="CharPartNo"/>
                <w:rFonts w:ascii="Times New Roman" w:hAnsi="Times New Roman"/>
              </w:rPr>
              <w:t>EN 302 729</w:t>
            </w:r>
          </w:p>
        </w:tc>
        <w:tc>
          <w:tcPr>
            <w:tcW w:w="3123" w:type="dxa"/>
            <w:gridSpan w:val="2"/>
          </w:tcPr>
          <w:p w:rsidR="00E523F7" w:rsidRPr="00072A64" w:rsidRDefault="00E523F7" w:rsidP="003B2E5B">
            <w:pPr>
              <w:pStyle w:val="Header"/>
              <w:spacing w:before="122"/>
              <w:rPr>
                <w:rStyle w:val="CharPartNo"/>
                <w:rFonts w:ascii="Times New Roman" w:hAnsi="Times New Roman"/>
                <w:i/>
              </w:rPr>
            </w:pPr>
            <w:r>
              <w:rPr>
                <w:rStyle w:val="CharPartNo"/>
                <w:rFonts w:ascii="Times New Roman" w:hAnsi="Times New Roman"/>
                <w:i/>
              </w:rPr>
              <w:t>Electromagnetic compatibility and radio spectrum Matters (ERM); Short Range Devices (SRD); Level Probing Radar (LPR) equipment operating in the frequency ranges 6 GHz to 8,5 GHz, 24,05 GHz to 26,5 GHz, 57 GHz to 64 GHz, 75 GHz to 85 GHz</w:t>
            </w:r>
          </w:p>
        </w:tc>
        <w:tc>
          <w:tcPr>
            <w:tcW w:w="1688" w:type="dxa"/>
            <w:gridSpan w:val="2"/>
          </w:tcPr>
          <w:p w:rsidR="00E523F7" w:rsidRPr="00072A64" w:rsidRDefault="00E523F7" w:rsidP="00072A64">
            <w:pPr>
              <w:pStyle w:val="Header"/>
              <w:spacing w:before="122"/>
              <w:rPr>
                <w:rStyle w:val="CharPartNo"/>
                <w:rFonts w:ascii="Times New Roman" w:hAnsi="Times New Roman"/>
              </w:rPr>
            </w:pPr>
            <w:r>
              <w:rPr>
                <w:rStyle w:val="CharPartNo"/>
                <w:rFonts w:ascii="Times New Roman" w:hAnsi="Times New Roman"/>
              </w:rPr>
              <w:t>ETSI</w:t>
            </w:r>
          </w:p>
        </w:tc>
      </w:tr>
      <w:tr w:rsidR="00E523F7" w:rsidTr="004C0421">
        <w:tc>
          <w:tcPr>
            <w:tcW w:w="1126" w:type="dxa"/>
          </w:tcPr>
          <w:p w:rsidR="00E523F7" w:rsidRPr="00545757" w:rsidRDefault="00E800C2">
            <w:pPr>
              <w:pStyle w:val="Header"/>
              <w:tabs>
                <w:tab w:val="clear" w:pos="4513"/>
                <w:tab w:val="clear" w:pos="9026"/>
                <w:tab w:val="left" w:pos="340"/>
                <w:tab w:val="center" w:pos="3969"/>
                <w:tab w:val="right" w:pos="8505"/>
              </w:tabs>
              <w:spacing w:before="122"/>
              <w:ind w:left="360"/>
              <w:jc w:val="both"/>
              <w:rPr>
                <w:rStyle w:val="CharPartNo"/>
                <w:rFonts w:ascii="Times New Roman" w:hAnsi="Times New Roman"/>
              </w:rPr>
            </w:pPr>
            <w:r>
              <w:rPr>
                <w:rStyle w:val="CharPartNo"/>
                <w:rFonts w:ascii="Times New Roman" w:hAnsi="Times New Roman"/>
              </w:rPr>
              <w:t>10</w:t>
            </w:r>
          </w:p>
        </w:tc>
        <w:tc>
          <w:tcPr>
            <w:tcW w:w="1723" w:type="dxa"/>
            <w:gridSpan w:val="2"/>
          </w:tcPr>
          <w:p w:rsidR="00E523F7" w:rsidRDefault="00E523F7" w:rsidP="00072A64">
            <w:pPr>
              <w:pStyle w:val="Header"/>
              <w:spacing w:before="122"/>
              <w:ind w:left="360"/>
              <w:rPr>
                <w:rStyle w:val="CharPartNo"/>
                <w:rFonts w:ascii="Times New Roman" w:hAnsi="Times New Roman"/>
              </w:rPr>
            </w:pPr>
            <w:r>
              <w:rPr>
                <w:rStyle w:val="CharPartNo"/>
                <w:rFonts w:ascii="Times New Roman" w:hAnsi="Times New Roman"/>
              </w:rPr>
              <w:t>76</w:t>
            </w:r>
          </w:p>
        </w:tc>
        <w:tc>
          <w:tcPr>
            <w:tcW w:w="1702" w:type="dxa"/>
            <w:gridSpan w:val="2"/>
          </w:tcPr>
          <w:p w:rsidR="00E523F7" w:rsidRPr="00072A64" w:rsidRDefault="00E523F7" w:rsidP="00072A64">
            <w:pPr>
              <w:pStyle w:val="Header"/>
              <w:spacing w:before="122"/>
              <w:rPr>
                <w:rStyle w:val="CharPartNo"/>
                <w:rFonts w:ascii="Times New Roman" w:hAnsi="Times New Roman"/>
              </w:rPr>
            </w:pPr>
            <w:r>
              <w:rPr>
                <w:rStyle w:val="CharPartNo"/>
                <w:rFonts w:ascii="Times New Roman" w:hAnsi="Times New Roman"/>
              </w:rPr>
              <w:t>EN 302 288</w:t>
            </w:r>
          </w:p>
        </w:tc>
        <w:tc>
          <w:tcPr>
            <w:tcW w:w="3123" w:type="dxa"/>
            <w:gridSpan w:val="2"/>
          </w:tcPr>
          <w:p w:rsidR="00E523F7" w:rsidRPr="00072A64" w:rsidRDefault="00E523F7" w:rsidP="003B2E5B">
            <w:pPr>
              <w:pStyle w:val="Header"/>
              <w:spacing w:before="122"/>
              <w:rPr>
                <w:rStyle w:val="CharPartNo"/>
                <w:rFonts w:ascii="Times New Roman" w:hAnsi="Times New Roman"/>
                <w:i/>
              </w:rPr>
            </w:pPr>
            <w:r w:rsidRPr="005E6C87">
              <w:rPr>
                <w:rStyle w:val="CharPartNo"/>
                <w:rFonts w:ascii="Times New Roman" w:hAnsi="Times New Roman"/>
                <w:i/>
              </w:rPr>
              <w:t>Electromagnetic compatibility and Radio spectrum Matters (ERM); Short Range Devices (SRD);Road Transport and Traffic Telematics (RTTT); Short range radar equipment operating in the 24 GHz range</w:t>
            </w:r>
          </w:p>
        </w:tc>
        <w:tc>
          <w:tcPr>
            <w:tcW w:w="1688" w:type="dxa"/>
            <w:gridSpan w:val="2"/>
          </w:tcPr>
          <w:p w:rsidR="00E523F7" w:rsidRPr="00072A64" w:rsidRDefault="00E523F7" w:rsidP="00072A64">
            <w:pPr>
              <w:pStyle w:val="Header"/>
              <w:spacing w:before="122"/>
              <w:rPr>
                <w:rStyle w:val="CharPartNo"/>
                <w:rFonts w:ascii="Times New Roman" w:hAnsi="Times New Roman"/>
              </w:rPr>
            </w:pPr>
            <w:r>
              <w:rPr>
                <w:rStyle w:val="CharPartNo"/>
                <w:rFonts w:ascii="Times New Roman" w:hAnsi="Times New Roman"/>
              </w:rPr>
              <w:t>ETSI</w:t>
            </w:r>
          </w:p>
        </w:tc>
      </w:tr>
      <w:tr w:rsidR="00E523F7" w:rsidTr="004C0421">
        <w:tc>
          <w:tcPr>
            <w:tcW w:w="1126" w:type="dxa"/>
          </w:tcPr>
          <w:p w:rsidR="00E523F7" w:rsidRPr="00545757" w:rsidRDefault="00E523F7">
            <w:pPr>
              <w:pStyle w:val="Header"/>
              <w:tabs>
                <w:tab w:val="clear" w:pos="4513"/>
                <w:tab w:val="clear" w:pos="9026"/>
                <w:tab w:val="left" w:pos="340"/>
                <w:tab w:val="center" w:pos="3969"/>
                <w:tab w:val="right" w:pos="8505"/>
              </w:tabs>
              <w:spacing w:before="122"/>
              <w:ind w:left="360"/>
              <w:jc w:val="both"/>
              <w:rPr>
                <w:rStyle w:val="CharPartNo"/>
                <w:rFonts w:ascii="Times New Roman" w:hAnsi="Times New Roman"/>
              </w:rPr>
            </w:pPr>
            <w:r w:rsidRPr="00545757">
              <w:rPr>
                <w:rStyle w:val="CharPartNo"/>
                <w:rFonts w:ascii="Times New Roman" w:hAnsi="Times New Roman"/>
              </w:rPr>
              <w:t>1</w:t>
            </w:r>
            <w:r w:rsidRPr="00545757" w:rsidDel="00950028">
              <w:rPr>
                <w:rStyle w:val="CharPartNo"/>
                <w:rFonts w:ascii="Times New Roman" w:hAnsi="Times New Roman"/>
              </w:rPr>
              <w:t>1</w:t>
            </w:r>
          </w:p>
        </w:tc>
        <w:tc>
          <w:tcPr>
            <w:tcW w:w="1723" w:type="dxa"/>
            <w:gridSpan w:val="2"/>
          </w:tcPr>
          <w:p w:rsidR="00E523F7" w:rsidRDefault="00E523F7" w:rsidP="00072A64">
            <w:pPr>
              <w:pStyle w:val="Header"/>
              <w:spacing w:before="122"/>
              <w:ind w:left="360"/>
              <w:rPr>
                <w:rStyle w:val="CharPartNo"/>
                <w:rFonts w:ascii="Times New Roman" w:hAnsi="Times New Roman"/>
              </w:rPr>
            </w:pPr>
            <w:r>
              <w:rPr>
                <w:rStyle w:val="CharPartNo"/>
                <w:rFonts w:ascii="Times New Roman" w:hAnsi="Times New Roman"/>
              </w:rPr>
              <w:t>78</w:t>
            </w:r>
          </w:p>
        </w:tc>
        <w:tc>
          <w:tcPr>
            <w:tcW w:w="1702" w:type="dxa"/>
            <w:gridSpan w:val="2"/>
          </w:tcPr>
          <w:p w:rsidR="00E523F7" w:rsidRPr="005B09D9" w:rsidRDefault="00E523F7" w:rsidP="00072A64">
            <w:pPr>
              <w:pStyle w:val="Header"/>
              <w:spacing w:before="122"/>
              <w:rPr>
                <w:rStyle w:val="CharPartNo"/>
                <w:rFonts w:ascii="Times New Roman" w:hAnsi="Times New Roman"/>
              </w:rPr>
            </w:pPr>
            <w:r>
              <w:rPr>
                <w:rStyle w:val="CharPartNo"/>
                <w:rFonts w:ascii="Times New Roman" w:hAnsi="Times New Roman"/>
              </w:rPr>
              <w:t>EN 302 065</w:t>
            </w:r>
          </w:p>
        </w:tc>
        <w:tc>
          <w:tcPr>
            <w:tcW w:w="3123" w:type="dxa"/>
            <w:gridSpan w:val="2"/>
          </w:tcPr>
          <w:p w:rsidR="00E523F7" w:rsidRPr="005B09D9" w:rsidRDefault="00E523F7" w:rsidP="003B2E5B">
            <w:pPr>
              <w:pStyle w:val="Header"/>
              <w:spacing w:before="122"/>
              <w:rPr>
                <w:rStyle w:val="CharPartNo"/>
                <w:rFonts w:ascii="Times New Roman" w:hAnsi="Times New Roman"/>
                <w:i/>
              </w:rPr>
            </w:pPr>
            <w:r w:rsidRPr="005B09D9">
              <w:rPr>
                <w:rStyle w:val="CharPartNo"/>
                <w:rFonts w:ascii="Times New Roman" w:hAnsi="Times New Roman"/>
                <w:i/>
              </w:rPr>
              <w:t>Electromagnetic compatibility and Radio spectrum Matters (ERM); Short Range Devices (SRD) using Ultra Wide Band technology (UWB)</w:t>
            </w:r>
          </w:p>
        </w:tc>
        <w:tc>
          <w:tcPr>
            <w:tcW w:w="1688" w:type="dxa"/>
            <w:gridSpan w:val="2"/>
          </w:tcPr>
          <w:p w:rsidR="00E523F7" w:rsidRPr="00072A64" w:rsidRDefault="00E523F7" w:rsidP="00072A64">
            <w:pPr>
              <w:pStyle w:val="Header"/>
              <w:spacing w:before="122"/>
              <w:rPr>
                <w:rStyle w:val="CharPartNo"/>
                <w:rFonts w:ascii="Times New Roman" w:hAnsi="Times New Roman"/>
              </w:rPr>
            </w:pPr>
            <w:r>
              <w:rPr>
                <w:rStyle w:val="CharPartNo"/>
                <w:rFonts w:ascii="Times New Roman" w:hAnsi="Times New Roman"/>
              </w:rPr>
              <w:t>ETSI</w:t>
            </w:r>
          </w:p>
        </w:tc>
      </w:tr>
      <w:tr w:rsidR="00E523F7" w:rsidTr="004C0421">
        <w:tc>
          <w:tcPr>
            <w:tcW w:w="1126" w:type="dxa"/>
          </w:tcPr>
          <w:p w:rsidR="00E523F7" w:rsidRPr="00545757" w:rsidRDefault="00E523F7">
            <w:pPr>
              <w:pStyle w:val="Header"/>
              <w:tabs>
                <w:tab w:val="clear" w:pos="4513"/>
                <w:tab w:val="clear" w:pos="9026"/>
                <w:tab w:val="left" w:pos="340"/>
                <w:tab w:val="center" w:pos="3969"/>
                <w:tab w:val="right" w:pos="8505"/>
              </w:tabs>
              <w:spacing w:before="122"/>
              <w:ind w:left="360"/>
              <w:jc w:val="both"/>
              <w:rPr>
                <w:rStyle w:val="CharPartNo"/>
                <w:rFonts w:ascii="Times New Roman" w:hAnsi="Times New Roman"/>
              </w:rPr>
            </w:pPr>
            <w:r w:rsidRPr="00545757">
              <w:rPr>
                <w:rStyle w:val="CharPartNo"/>
                <w:rFonts w:ascii="Times New Roman" w:hAnsi="Times New Roman"/>
              </w:rPr>
              <w:t>1</w:t>
            </w:r>
            <w:r w:rsidRPr="00545757" w:rsidDel="00950028">
              <w:rPr>
                <w:rStyle w:val="CharPartNo"/>
                <w:rFonts w:ascii="Times New Roman" w:hAnsi="Times New Roman"/>
              </w:rPr>
              <w:t>2</w:t>
            </w:r>
          </w:p>
        </w:tc>
        <w:tc>
          <w:tcPr>
            <w:tcW w:w="1723" w:type="dxa"/>
            <w:gridSpan w:val="2"/>
          </w:tcPr>
          <w:p w:rsidR="00E523F7" w:rsidRDefault="00E523F7">
            <w:pPr>
              <w:pStyle w:val="Header"/>
              <w:spacing w:before="122"/>
              <w:ind w:left="360"/>
              <w:rPr>
                <w:rStyle w:val="CharPartNo"/>
                <w:rFonts w:ascii="Times New Roman" w:hAnsi="Times New Roman"/>
              </w:rPr>
            </w:pPr>
            <w:r>
              <w:rPr>
                <w:rStyle w:val="CharPartNo"/>
                <w:rFonts w:ascii="Times New Roman" w:hAnsi="Times New Roman"/>
              </w:rPr>
              <w:t>78</w:t>
            </w:r>
          </w:p>
        </w:tc>
        <w:tc>
          <w:tcPr>
            <w:tcW w:w="1702" w:type="dxa"/>
            <w:gridSpan w:val="2"/>
          </w:tcPr>
          <w:p w:rsidR="00E523F7" w:rsidRPr="00072A64" w:rsidRDefault="00E523F7" w:rsidP="00072A64">
            <w:pPr>
              <w:pStyle w:val="Header"/>
              <w:spacing w:before="122"/>
              <w:rPr>
                <w:rStyle w:val="CharPartNo"/>
                <w:rFonts w:ascii="Times New Roman" w:hAnsi="Times New Roman"/>
              </w:rPr>
            </w:pPr>
            <w:r>
              <w:rPr>
                <w:rStyle w:val="CharPartNo"/>
                <w:rFonts w:ascii="Times New Roman" w:hAnsi="Times New Roman"/>
              </w:rPr>
              <w:t>EN 302 500</w:t>
            </w:r>
          </w:p>
        </w:tc>
        <w:tc>
          <w:tcPr>
            <w:tcW w:w="3123" w:type="dxa"/>
            <w:gridSpan w:val="2"/>
          </w:tcPr>
          <w:p w:rsidR="00E523F7" w:rsidRPr="005B09D9" w:rsidRDefault="00E523F7" w:rsidP="002D6277">
            <w:pPr>
              <w:pStyle w:val="Header"/>
              <w:spacing w:before="122"/>
              <w:rPr>
                <w:rStyle w:val="CharPartNo"/>
                <w:rFonts w:ascii="Times New Roman" w:hAnsi="Times New Roman"/>
                <w:i/>
              </w:rPr>
            </w:pPr>
            <w:r w:rsidRPr="005B09D9">
              <w:rPr>
                <w:rStyle w:val="CharPartNo"/>
                <w:rFonts w:ascii="Times New Roman" w:hAnsi="Times New Roman"/>
                <w:i/>
              </w:rPr>
              <w:t xml:space="preserve">Electromagnetic compatibility and Radio spectrum Matters (ERM); Short Range Devices (SRD) using Ultra </w:t>
            </w:r>
            <w:proofErr w:type="spellStart"/>
            <w:r w:rsidRPr="005B09D9">
              <w:rPr>
                <w:rStyle w:val="CharPartNo"/>
                <w:rFonts w:ascii="Times New Roman" w:hAnsi="Times New Roman"/>
                <w:i/>
              </w:rPr>
              <w:t>WideBand</w:t>
            </w:r>
            <w:proofErr w:type="spellEnd"/>
            <w:r w:rsidRPr="005B09D9">
              <w:rPr>
                <w:rStyle w:val="CharPartNo"/>
                <w:rFonts w:ascii="Times New Roman" w:hAnsi="Times New Roman"/>
                <w:i/>
              </w:rPr>
              <w:t xml:space="preserve"> (UWB) technology; Location Tracking equipment operating in the frequency range from 6 GHz to </w:t>
            </w:r>
            <w:r w:rsidR="002D6277">
              <w:rPr>
                <w:rStyle w:val="CharPartNo"/>
                <w:rFonts w:ascii="Times New Roman" w:hAnsi="Times New Roman"/>
                <w:i/>
              </w:rPr>
              <w:t>9</w:t>
            </w:r>
            <w:r w:rsidRPr="005B09D9">
              <w:rPr>
                <w:rStyle w:val="CharPartNo"/>
                <w:rFonts w:ascii="Times New Roman" w:hAnsi="Times New Roman"/>
                <w:i/>
              </w:rPr>
              <w:t xml:space="preserve"> GHz</w:t>
            </w:r>
          </w:p>
        </w:tc>
        <w:tc>
          <w:tcPr>
            <w:tcW w:w="1688" w:type="dxa"/>
            <w:gridSpan w:val="2"/>
          </w:tcPr>
          <w:p w:rsidR="00E523F7" w:rsidRPr="00072A64" w:rsidRDefault="00E523F7" w:rsidP="00072A64">
            <w:pPr>
              <w:pStyle w:val="Header"/>
              <w:spacing w:before="122"/>
              <w:rPr>
                <w:rStyle w:val="CharPartNo"/>
                <w:rFonts w:ascii="Times New Roman" w:hAnsi="Times New Roman"/>
              </w:rPr>
            </w:pPr>
            <w:r>
              <w:rPr>
                <w:rStyle w:val="CharPartNo"/>
                <w:rFonts w:ascii="Times New Roman" w:hAnsi="Times New Roman"/>
              </w:rPr>
              <w:t>ETSI</w:t>
            </w:r>
          </w:p>
        </w:tc>
      </w:tr>
      <w:tr w:rsidR="00E523F7" w:rsidTr="004C0421">
        <w:tc>
          <w:tcPr>
            <w:tcW w:w="1126" w:type="dxa"/>
          </w:tcPr>
          <w:p w:rsidR="00E523F7" w:rsidRPr="00545757" w:rsidRDefault="00E523F7">
            <w:pPr>
              <w:pStyle w:val="Header"/>
              <w:tabs>
                <w:tab w:val="clear" w:pos="4513"/>
                <w:tab w:val="clear" w:pos="9026"/>
                <w:tab w:val="left" w:pos="340"/>
                <w:tab w:val="center" w:pos="3969"/>
                <w:tab w:val="right" w:pos="8505"/>
              </w:tabs>
              <w:spacing w:before="122"/>
              <w:ind w:left="360"/>
              <w:jc w:val="both"/>
              <w:rPr>
                <w:rStyle w:val="CharPartNo"/>
                <w:rFonts w:ascii="Times New Roman" w:hAnsi="Times New Roman"/>
              </w:rPr>
            </w:pPr>
            <w:r w:rsidRPr="00545757">
              <w:rPr>
                <w:rStyle w:val="CharPartNo"/>
                <w:rFonts w:ascii="Times New Roman" w:hAnsi="Times New Roman"/>
              </w:rPr>
              <w:t>1</w:t>
            </w:r>
            <w:r w:rsidRPr="00545757" w:rsidDel="00950028">
              <w:rPr>
                <w:rStyle w:val="CharPartNo"/>
                <w:rFonts w:ascii="Times New Roman" w:hAnsi="Times New Roman"/>
              </w:rPr>
              <w:t>3</w:t>
            </w:r>
          </w:p>
        </w:tc>
        <w:tc>
          <w:tcPr>
            <w:tcW w:w="1723" w:type="dxa"/>
            <w:gridSpan w:val="2"/>
          </w:tcPr>
          <w:p w:rsidR="00E523F7" w:rsidRDefault="00E523F7">
            <w:pPr>
              <w:pStyle w:val="Header"/>
              <w:spacing w:before="122"/>
              <w:ind w:left="360"/>
              <w:rPr>
                <w:rStyle w:val="CharPartNo"/>
                <w:rFonts w:ascii="Times New Roman" w:hAnsi="Times New Roman"/>
              </w:rPr>
            </w:pPr>
            <w:r>
              <w:rPr>
                <w:rStyle w:val="CharPartNo"/>
                <w:rFonts w:ascii="Times New Roman" w:hAnsi="Times New Roman"/>
              </w:rPr>
              <w:t>79</w:t>
            </w:r>
          </w:p>
        </w:tc>
        <w:tc>
          <w:tcPr>
            <w:tcW w:w="1702" w:type="dxa"/>
            <w:gridSpan w:val="2"/>
          </w:tcPr>
          <w:p w:rsidR="00E523F7" w:rsidRPr="00072A64" w:rsidRDefault="00E523F7" w:rsidP="00072A64">
            <w:pPr>
              <w:pStyle w:val="Header"/>
              <w:spacing w:before="122"/>
              <w:rPr>
                <w:rStyle w:val="CharPartNo"/>
                <w:rFonts w:ascii="Times New Roman" w:hAnsi="Times New Roman"/>
              </w:rPr>
            </w:pPr>
            <w:r>
              <w:rPr>
                <w:rStyle w:val="CharPartNo"/>
                <w:rFonts w:ascii="Times New Roman" w:hAnsi="Times New Roman"/>
              </w:rPr>
              <w:t>EN 302 065</w:t>
            </w:r>
          </w:p>
        </w:tc>
        <w:tc>
          <w:tcPr>
            <w:tcW w:w="3123" w:type="dxa"/>
            <w:gridSpan w:val="2"/>
          </w:tcPr>
          <w:p w:rsidR="00E523F7" w:rsidRPr="005B09D9" w:rsidRDefault="00E523F7" w:rsidP="00D1757C">
            <w:pPr>
              <w:pStyle w:val="Header"/>
              <w:keepLines/>
              <w:spacing w:before="122"/>
              <w:rPr>
                <w:rStyle w:val="CharPartNo"/>
                <w:rFonts w:ascii="Times New Roman" w:hAnsi="Times New Roman"/>
                <w:i/>
              </w:rPr>
            </w:pPr>
            <w:r w:rsidRPr="005B09D9">
              <w:rPr>
                <w:rStyle w:val="CharPartNo"/>
                <w:rFonts w:ascii="Times New Roman" w:hAnsi="Times New Roman"/>
                <w:i/>
              </w:rPr>
              <w:t>Electromagnetic compatibility and Radio spectrum Matters (ERM); Short Range Devices (SRD) using Ultra Wide Band technology (UWB)</w:t>
            </w:r>
          </w:p>
        </w:tc>
        <w:tc>
          <w:tcPr>
            <w:tcW w:w="1688" w:type="dxa"/>
            <w:gridSpan w:val="2"/>
          </w:tcPr>
          <w:p w:rsidR="00E523F7" w:rsidRPr="00072A64" w:rsidRDefault="00E523F7" w:rsidP="00072A64">
            <w:pPr>
              <w:pStyle w:val="Header"/>
              <w:spacing w:before="122"/>
              <w:rPr>
                <w:rStyle w:val="CharPartNo"/>
                <w:rFonts w:ascii="Times New Roman" w:hAnsi="Times New Roman"/>
              </w:rPr>
            </w:pPr>
            <w:r>
              <w:rPr>
                <w:rStyle w:val="CharPartNo"/>
                <w:rFonts w:ascii="Times New Roman" w:hAnsi="Times New Roman"/>
              </w:rPr>
              <w:t>ETSI</w:t>
            </w:r>
          </w:p>
        </w:tc>
      </w:tr>
      <w:tr w:rsidR="00E523F7" w:rsidTr="004C0421">
        <w:tc>
          <w:tcPr>
            <w:tcW w:w="1126" w:type="dxa"/>
          </w:tcPr>
          <w:p w:rsidR="00E523F7" w:rsidRPr="00545757" w:rsidRDefault="00E523F7">
            <w:pPr>
              <w:pStyle w:val="Header"/>
              <w:tabs>
                <w:tab w:val="clear" w:pos="4513"/>
                <w:tab w:val="clear" w:pos="9026"/>
                <w:tab w:val="left" w:pos="340"/>
                <w:tab w:val="center" w:pos="3969"/>
                <w:tab w:val="right" w:pos="8505"/>
              </w:tabs>
              <w:spacing w:before="122"/>
              <w:ind w:left="360"/>
              <w:jc w:val="both"/>
              <w:rPr>
                <w:rStyle w:val="CharPartNo"/>
                <w:rFonts w:ascii="Times New Roman" w:hAnsi="Times New Roman"/>
              </w:rPr>
            </w:pPr>
            <w:r w:rsidRPr="00545757">
              <w:rPr>
                <w:rStyle w:val="CharPartNo"/>
                <w:rFonts w:ascii="Times New Roman" w:hAnsi="Times New Roman"/>
              </w:rPr>
              <w:t>1</w:t>
            </w:r>
            <w:r w:rsidDel="00950028">
              <w:rPr>
                <w:rStyle w:val="CharPartNo"/>
                <w:rFonts w:ascii="Times New Roman" w:hAnsi="Times New Roman"/>
              </w:rPr>
              <w:t>4</w:t>
            </w:r>
          </w:p>
        </w:tc>
        <w:tc>
          <w:tcPr>
            <w:tcW w:w="1723" w:type="dxa"/>
            <w:gridSpan w:val="2"/>
          </w:tcPr>
          <w:p w:rsidR="00E523F7" w:rsidRDefault="00E523F7">
            <w:pPr>
              <w:pStyle w:val="Header"/>
              <w:spacing w:before="122"/>
              <w:ind w:left="360"/>
              <w:rPr>
                <w:rStyle w:val="CharPartNo"/>
                <w:rFonts w:ascii="Times New Roman" w:hAnsi="Times New Roman"/>
              </w:rPr>
            </w:pPr>
            <w:r>
              <w:rPr>
                <w:rStyle w:val="CharPartNo"/>
                <w:rFonts w:ascii="Times New Roman" w:hAnsi="Times New Roman"/>
              </w:rPr>
              <w:t>45</w:t>
            </w:r>
          </w:p>
        </w:tc>
        <w:tc>
          <w:tcPr>
            <w:tcW w:w="1702" w:type="dxa"/>
            <w:gridSpan w:val="2"/>
          </w:tcPr>
          <w:p w:rsidR="00E523F7" w:rsidRPr="00072A64" w:rsidRDefault="00E523F7" w:rsidP="005B09D9">
            <w:pPr>
              <w:pStyle w:val="Header"/>
              <w:spacing w:before="122"/>
              <w:rPr>
                <w:rStyle w:val="CharPartNo"/>
                <w:rFonts w:ascii="Times New Roman" w:hAnsi="Times New Roman"/>
              </w:rPr>
            </w:pPr>
            <w:r>
              <w:rPr>
                <w:rStyle w:val="CharPartNo"/>
                <w:rFonts w:ascii="Times New Roman" w:hAnsi="Times New Roman"/>
              </w:rPr>
              <w:t>ISO/IEC 18000-6c:2013</w:t>
            </w:r>
          </w:p>
        </w:tc>
        <w:tc>
          <w:tcPr>
            <w:tcW w:w="3123" w:type="dxa"/>
            <w:gridSpan w:val="2"/>
          </w:tcPr>
          <w:p w:rsidR="00E523F7" w:rsidRPr="00072A64" w:rsidRDefault="00E523F7" w:rsidP="003B2E5B">
            <w:pPr>
              <w:pStyle w:val="Header"/>
              <w:spacing w:before="122"/>
              <w:rPr>
                <w:rStyle w:val="CharPartNo"/>
                <w:rFonts w:ascii="Times New Roman" w:hAnsi="Times New Roman"/>
                <w:i/>
              </w:rPr>
            </w:pPr>
            <w:r>
              <w:rPr>
                <w:rStyle w:val="CharPartNo"/>
                <w:rFonts w:ascii="Times New Roman" w:hAnsi="Times New Roman"/>
                <w:i/>
              </w:rPr>
              <w:t>Information Technology – Radio frequency identification for item management – Part 6: Parameters for air interface communications at 860 MHz to 960 MHz General</w:t>
            </w:r>
          </w:p>
        </w:tc>
        <w:tc>
          <w:tcPr>
            <w:tcW w:w="1688" w:type="dxa"/>
            <w:gridSpan w:val="2"/>
          </w:tcPr>
          <w:p w:rsidR="00E523F7" w:rsidRPr="00072A64" w:rsidRDefault="00E800C2" w:rsidP="005B09D9">
            <w:pPr>
              <w:pStyle w:val="Header"/>
              <w:spacing w:before="122"/>
              <w:rPr>
                <w:rStyle w:val="CharPartNo"/>
                <w:rFonts w:ascii="Times New Roman" w:hAnsi="Times New Roman"/>
              </w:rPr>
            </w:pPr>
            <w:r>
              <w:rPr>
                <w:rStyle w:val="CharPartNo"/>
                <w:rFonts w:ascii="Times New Roman" w:hAnsi="Times New Roman"/>
              </w:rPr>
              <w:t>International Organization for Standardisation (ISO)</w:t>
            </w:r>
          </w:p>
        </w:tc>
      </w:tr>
      <w:tr w:rsidR="00E523F7" w:rsidTr="004C0421">
        <w:tc>
          <w:tcPr>
            <w:tcW w:w="1126" w:type="dxa"/>
          </w:tcPr>
          <w:p w:rsidR="00E523F7" w:rsidRPr="00545757" w:rsidRDefault="00E523F7">
            <w:pPr>
              <w:pStyle w:val="Header"/>
              <w:tabs>
                <w:tab w:val="clear" w:pos="4513"/>
                <w:tab w:val="clear" w:pos="9026"/>
                <w:tab w:val="left" w:pos="340"/>
                <w:tab w:val="center" w:pos="3969"/>
                <w:tab w:val="right" w:pos="8505"/>
              </w:tabs>
              <w:spacing w:before="122"/>
              <w:ind w:left="360"/>
              <w:jc w:val="both"/>
              <w:rPr>
                <w:rStyle w:val="CharPartNo"/>
                <w:rFonts w:ascii="Times New Roman" w:hAnsi="Times New Roman"/>
              </w:rPr>
            </w:pPr>
            <w:r w:rsidRPr="00545757">
              <w:rPr>
                <w:rStyle w:val="CharPartNo"/>
                <w:rFonts w:ascii="Times New Roman" w:hAnsi="Times New Roman"/>
              </w:rPr>
              <w:t>1</w:t>
            </w:r>
            <w:r w:rsidDel="00950028">
              <w:rPr>
                <w:rStyle w:val="CharPartNo"/>
                <w:rFonts w:ascii="Times New Roman" w:hAnsi="Times New Roman"/>
              </w:rPr>
              <w:t>5</w:t>
            </w:r>
          </w:p>
        </w:tc>
        <w:tc>
          <w:tcPr>
            <w:tcW w:w="1723" w:type="dxa"/>
            <w:gridSpan w:val="2"/>
          </w:tcPr>
          <w:p w:rsidR="00E523F7" w:rsidRDefault="00E523F7">
            <w:pPr>
              <w:pStyle w:val="Header"/>
              <w:spacing w:before="122"/>
              <w:ind w:left="360"/>
              <w:rPr>
                <w:rStyle w:val="CharPartNo"/>
                <w:rFonts w:ascii="Times New Roman" w:hAnsi="Times New Roman"/>
              </w:rPr>
            </w:pPr>
            <w:r>
              <w:rPr>
                <w:rStyle w:val="CharPartNo"/>
                <w:rFonts w:ascii="Times New Roman" w:hAnsi="Times New Roman"/>
              </w:rPr>
              <w:t>39</w:t>
            </w:r>
          </w:p>
        </w:tc>
        <w:tc>
          <w:tcPr>
            <w:tcW w:w="1702" w:type="dxa"/>
            <w:gridSpan w:val="2"/>
          </w:tcPr>
          <w:p w:rsidR="00E523F7" w:rsidRPr="00072A64" w:rsidRDefault="00B2220E" w:rsidP="00B73425">
            <w:pPr>
              <w:pStyle w:val="Header"/>
              <w:spacing w:before="122"/>
              <w:rPr>
                <w:rStyle w:val="CharPartNo"/>
                <w:rFonts w:ascii="Times New Roman" w:hAnsi="Times New Roman"/>
              </w:rPr>
            </w:pPr>
            <w:r>
              <w:rPr>
                <w:rStyle w:val="CharPartNo"/>
                <w:rFonts w:ascii="Times New Roman" w:hAnsi="Times New Roman"/>
              </w:rPr>
              <w:t>Code of Federal Regulations Title 47</w:t>
            </w:r>
            <w:r w:rsidR="00E523F7">
              <w:rPr>
                <w:rStyle w:val="CharPartNo"/>
                <w:rFonts w:ascii="Times New Roman" w:hAnsi="Times New Roman"/>
              </w:rPr>
              <w:t xml:space="preserve"> </w:t>
            </w:r>
            <w:r w:rsidR="00E523F7">
              <w:rPr>
                <w:rStyle w:val="CharPartNo"/>
                <w:rFonts w:ascii="Times New Roman" w:hAnsi="Times New Roman" w:cs="Times New Roman"/>
              </w:rPr>
              <w:t>§</w:t>
            </w:r>
            <w:r w:rsidR="00E523F7">
              <w:rPr>
                <w:rStyle w:val="CharPartNo"/>
                <w:rFonts w:ascii="Times New Roman" w:hAnsi="Times New Roman"/>
              </w:rPr>
              <w:t>15.217</w:t>
            </w:r>
          </w:p>
        </w:tc>
        <w:tc>
          <w:tcPr>
            <w:tcW w:w="3123" w:type="dxa"/>
            <w:gridSpan w:val="2"/>
          </w:tcPr>
          <w:p w:rsidR="00E523F7" w:rsidRPr="001A0939" w:rsidRDefault="00B2220E" w:rsidP="005B09D9">
            <w:pPr>
              <w:pStyle w:val="Header"/>
              <w:spacing w:before="122"/>
              <w:rPr>
                <w:rStyle w:val="CharPartNo"/>
                <w:rFonts w:ascii="Times New Roman" w:hAnsi="Times New Roman"/>
              </w:rPr>
            </w:pPr>
            <w:r w:rsidRPr="00B2220E">
              <w:rPr>
                <w:rStyle w:val="CharPartNo"/>
                <w:rFonts w:ascii="Times New Roman" w:hAnsi="Times New Roman"/>
                <w:i/>
              </w:rPr>
              <w:t>Part 15,</w:t>
            </w:r>
            <w:r w:rsidR="00E523F7" w:rsidRPr="00B2220E">
              <w:rPr>
                <w:rStyle w:val="CharPartNo"/>
                <w:rFonts w:ascii="Times New Roman" w:hAnsi="Times New Roman"/>
                <w:i/>
              </w:rPr>
              <w:t xml:space="preserve"> </w:t>
            </w:r>
            <w:r w:rsidRPr="00B2220E">
              <w:rPr>
                <w:rStyle w:val="CharPartNo"/>
                <w:rFonts w:ascii="Times New Roman" w:hAnsi="Times New Roman"/>
                <w:i/>
              </w:rPr>
              <w:t xml:space="preserve">Section </w:t>
            </w:r>
            <w:r w:rsidR="00E523F7" w:rsidRPr="00B2220E">
              <w:rPr>
                <w:rStyle w:val="CharPartNo"/>
                <w:rFonts w:ascii="Times New Roman" w:hAnsi="Times New Roman"/>
                <w:i/>
              </w:rPr>
              <w:t>217</w:t>
            </w:r>
            <w:r w:rsidR="00E523F7">
              <w:rPr>
                <w:rStyle w:val="CharPartNo"/>
                <w:rFonts w:ascii="Times New Roman" w:hAnsi="Times New Roman"/>
              </w:rPr>
              <w:t xml:space="preserve"> </w:t>
            </w:r>
            <w:r w:rsidR="00E523F7" w:rsidRPr="00B2220E">
              <w:rPr>
                <w:rStyle w:val="CharPartNo"/>
                <w:rFonts w:ascii="Times New Roman" w:hAnsi="Times New Roman"/>
                <w:i/>
              </w:rPr>
              <w:t>Operation in the band 160-190 kHz</w:t>
            </w:r>
          </w:p>
          <w:p w:rsidR="00E523F7" w:rsidRPr="00072A64" w:rsidRDefault="00E523F7" w:rsidP="003B2E5B">
            <w:pPr>
              <w:pStyle w:val="Header"/>
              <w:spacing w:before="122"/>
              <w:rPr>
                <w:rStyle w:val="CharPartNo"/>
                <w:rFonts w:ascii="Times New Roman" w:hAnsi="Times New Roman"/>
                <w:i/>
              </w:rPr>
            </w:pPr>
          </w:p>
        </w:tc>
        <w:tc>
          <w:tcPr>
            <w:tcW w:w="1688" w:type="dxa"/>
            <w:gridSpan w:val="2"/>
          </w:tcPr>
          <w:p w:rsidR="00E523F7" w:rsidRPr="00072A64" w:rsidRDefault="00E800C2" w:rsidP="005B09D9">
            <w:pPr>
              <w:pStyle w:val="Header"/>
              <w:spacing w:before="122"/>
              <w:rPr>
                <w:rStyle w:val="CharPartNo"/>
                <w:rFonts w:ascii="Times New Roman" w:hAnsi="Times New Roman"/>
              </w:rPr>
            </w:pPr>
            <w:r>
              <w:rPr>
                <w:rStyle w:val="CharPartNo"/>
                <w:rFonts w:ascii="Times New Roman" w:hAnsi="Times New Roman"/>
              </w:rPr>
              <w:t>FCC</w:t>
            </w:r>
          </w:p>
        </w:tc>
      </w:tr>
      <w:tr w:rsidR="00E523F7" w:rsidTr="004C0421">
        <w:tc>
          <w:tcPr>
            <w:tcW w:w="1126" w:type="dxa"/>
          </w:tcPr>
          <w:p w:rsidR="00E523F7" w:rsidRPr="00545757" w:rsidRDefault="00E523F7">
            <w:pPr>
              <w:pStyle w:val="Header"/>
              <w:tabs>
                <w:tab w:val="clear" w:pos="4513"/>
                <w:tab w:val="clear" w:pos="9026"/>
                <w:tab w:val="left" w:pos="340"/>
                <w:tab w:val="center" w:pos="3969"/>
                <w:tab w:val="right" w:pos="8505"/>
              </w:tabs>
              <w:spacing w:before="122"/>
              <w:ind w:left="360"/>
              <w:jc w:val="both"/>
              <w:rPr>
                <w:rStyle w:val="CharPartNo"/>
                <w:rFonts w:ascii="Times New Roman" w:hAnsi="Times New Roman"/>
              </w:rPr>
            </w:pPr>
            <w:r w:rsidRPr="00545757">
              <w:rPr>
                <w:rStyle w:val="CharPartNo"/>
                <w:rFonts w:ascii="Times New Roman" w:hAnsi="Times New Roman"/>
              </w:rPr>
              <w:t>1</w:t>
            </w:r>
            <w:r w:rsidDel="00950028">
              <w:rPr>
                <w:rStyle w:val="CharPartNo"/>
                <w:rFonts w:ascii="Times New Roman" w:hAnsi="Times New Roman"/>
              </w:rPr>
              <w:t>6</w:t>
            </w:r>
          </w:p>
        </w:tc>
        <w:tc>
          <w:tcPr>
            <w:tcW w:w="1723" w:type="dxa"/>
            <w:gridSpan w:val="2"/>
          </w:tcPr>
          <w:p w:rsidR="00E523F7" w:rsidRDefault="00E523F7" w:rsidP="005B09D9">
            <w:pPr>
              <w:pStyle w:val="Header"/>
              <w:spacing w:before="122"/>
              <w:ind w:left="360"/>
              <w:rPr>
                <w:rStyle w:val="CharPartNo"/>
                <w:rFonts w:ascii="Times New Roman" w:hAnsi="Times New Roman"/>
              </w:rPr>
            </w:pPr>
            <w:r>
              <w:rPr>
                <w:rStyle w:val="CharPartNo"/>
                <w:rFonts w:ascii="Times New Roman" w:hAnsi="Times New Roman"/>
              </w:rPr>
              <w:t>33</w:t>
            </w:r>
          </w:p>
        </w:tc>
        <w:tc>
          <w:tcPr>
            <w:tcW w:w="1702" w:type="dxa"/>
            <w:gridSpan w:val="2"/>
          </w:tcPr>
          <w:p w:rsidR="00E523F7" w:rsidRDefault="00B2220E" w:rsidP="00B73425">
            <w:pPr>
              <w:pStyle w:val="Header"/>
              <w:spacing w:before="122"/>
              <w:rPr>
                <w:rStyle w:val="CharPartNo"/>
                <w:rFonts w:ascii="Times New Roman" w:hAnsi="Times New Roman"/>
              </w:rPr>
            </w:pPr>
            <w:r>
              <w:rPr>
                <w:rStyle w:val="CharPartNo"/>
                <w:rFonts w:ascii="Times New Roman" w:hAnsi="Times New Roman"/>
              </w:rPr>
              <w:t>Code of Federal Regulations Title 47</w:t>
            </w:r>
            <w:r w:rsidR="00E523F7">
              <w:rPr>
                <w:rStyle w:val="CharPartNo"/>
                <w:rFonts w:ascii="Times New Roman" w:hAnsi="Times New Roman"/>
              </w:rPr>
              <w:t xml:space="preserve"> </w:t>
            </w:r>
            <w:r w:rsidR="00E523F7">
              <w:rPr>
                <w:rStyle w:val="CharPartNo"/>
                <w:rFonts w:ascii="Times New Roman" w:hAnsi="Times New Roman" w:cs="Times New Roman"/>
              </w:rPr>
              <w:t>§</w:t>
            </w:r>
            <w:r w:rsidR="00E523F7">
              <w:rPr>
                <w:rStyle w:val="CharPartNo"/>
                <w:rFonts w:ascii="Times New Roman" w:hAnsi="Times New Roman"/>
              </w:rPr>
              <w:t>95.627</w:t>
            </w:r>
          </w:p>
        </w:tc>
        <w:tc>
          <w:tcPr>
            <w:tcW w:w="3123" w:type="dxa"/>
            <w:gridSpan w:val="2"/>
          </w:tcPr>
          <w:p w:rsidR="00E523F7" w:rsidRDefault="00E523F7" w:rsidP="00B2220E">
            <w:pPr>
              <w:pStyle w:val="Header"/>
              <w:spacing w:before="122"/>
              <w:rPr>
                <w:rStyle w:val="CharPartNo"/>
                <w:rFonts w:ascii="Times New Roman" w:hAnsi="Times New Roman"/>
                <w:i/>
              </w:rPr>
            </w:pPr>
            <w:r w:rsidRPr="00B2220E">
              <w:rPr>
                <w:rStyle w:val="CharPartNo"/>
                <w:rFonts w:ascii="Times New Roman" w:hAnsi="Times New Roman"/>
                <w:i/>
              </w:rPr>
              <w:t>Part 95</w:t>
            </w:r>
            <w:r w:rsidR="00B2220E" w:rsidRPr="00B2220E">
              <w:rPr>
                <w:rStyle w:val="CharPartNo"/>
                <w:rFonts w:ascii="Times New Roman" w:hAnsi="Times New Roman"/>
                <w:i/>
              </w:rPr>
              <w:t xml:space="preserve">, Section </w:t>
            </w:r>
            <w:r w:rsidRPr="00B2220E">
              <w:rPr>
                <w:rStyle w:val="CharPartNo"/>
                <w:rFonts w:ascii="Times New Roman" w:hAnsi="Times New Roman"/>
                <w:i/>
              </w:rPr>
              <w:t>627</w:t>
            </w:r>
            <w:r>
              <w:rPr>
                <w:rStyle w:val="CharPartNo"/>
                <w:rFonts w:ascii="Times New Roman" w:hAnsi="Times New Roman"/>
              </w:rPr>
              <w:t xml:space="preserve"> </w:t>
            </w:r>
            <w:proofErr w:type="spellStart"/>
            <w:r w:rsidRPr="00B2220E">
              <w:rPr>
                <w:rStyle w:val="CharPartNo"/>
                <w:rFonts w:ascii="Times New Roman" w:hAnsi="Times New Roman"/>
                <w:i/>
              </w:rPr>
              <w:t>MedRadio</w:t>
            </w:r>
            <w:proofErr w:type="spellEnd"/>
            <w:r w:rsidRPr="00B2220E">
              <w:rPr>
                <w:rStyle w:val="CharPartNo"/>
                <w:rFonts w:ascii="Times New Roman" w:hAnsi="Times New Roman"/>
                <w:i/>
              </w:rPr>
              <w:t xml:space="preserve"> transmitters in the 401-406 MHz band</w:t>
            </w:r>
          </w:p>
        </w:tc>
        <w:tc>
          <w:tcPr>
            <w:tcW w:w="1688" w:type="dxa"/>
            <w:gridSpan w:val="2"/>
          </w:tcPr>
          <w:p w:rsidR="00E523F7" w:rsidRDefault="00E523F7" w:rsidP="00622C79">
            <w:pPr>
              <w:pStyle w:val="Header"/>
              <w:spacing w:before="122"/>
              <w:rPr>
                <w:rStyle w:val="CharPartNo"/>
                <w:rFonts w:ascii="Times New Roman" w:hAnsi="Times New Roman"/>
              </w:rPr>
            </w:pPr>
            <w:r>
              <w:rPr>
                <w:rStyle w:val="CharPartNo"/>
                <w:rFonts w:ascii="Times New Roman" w:hAnsi="Times New Roman"/>
              </w:rPr>
              <w:t>FCC</w:t>
            </w:r>
          </w:p>
        </w:tc>
      </w:tr>
      <w:tr w:rsidR="00E523F7" w:rsidTr="004C0421">
        <w:tc>
          <w:tcPr>
            <w:tcW w:w="1126" w:type="dxa"/>
            <w:tcBorders>
              <w:bottom w:val="single" w:sz="4" w:space="0" w:color="auto"/>
            </w:tcBorders>
          </w:tcPr>
          <w:p w:rsidR="00E523F7" w:rsidRPr="00545757" w:rsidRDefault="00E523F7">
            <w:pPr>
              <w:pStyle w:val="Header"/>
              <w:tabs>
                <w:tab w:val="clear" w:pos="4513"/>
                <w:tab w:val="clear" w:pos="9026"/>
                <w:tab w:val="left" w:pos="340"/>
                <w:tab w:val="center" w:pos="3969"/>
                <w:tab w:val="right" w:pos="8505"/>
              </w:tabs>
              <w:spacing w:before="122"/>
              <w:ind w:left="360"/>
              <w:jc w:val="both"/>
              <w:rPr>
                <w:rStyle w:val="CharPartNo"/>
                <w:rFonts w:ascii="Times New Roman" w:hAnsi="Times New Roman"/>
              </w:rPr>
            </w:pPr>
            <w:r>
              <w:rPr>
                <w:rStyle w:val="CharPartNo"/>
                <w:rFonts w:ascii="Times New Roman" w:hAnsi="Times New Roman"/>
              </w:rPr>
              <w:t>17</w:t>
            </w:r>
          </w:p>
        </w:tc>
        <w:tc>
          <w:tcPr>
            <w:tcW w:w="1723" w:type="dxa"/>
            <w:gridSpan w:val="2"/>
            <w:tcBorders>
              <w:bottom w:val="single" w:sz="4" w:space="0" w:color="auto"/>
            </w:tcBorders>
          </w:tcPr>
          <w:p w:rsidR="00E523F7" w:rsidRDefault="00E523F7">
            <w:pPr>
              <w:pStyle w:val="Header"/>
              <w:spacing w:before="122"/>
              <w:ind w:left="360"/>
              <w:rPr>
                <w:rStyle w:val="CharPartNo"/>
                <w:rFonts w:ascii="Times New Roman" w:hAnsi="Times New Roman"/>
              </w:rPr>
            </w:pPr>
            <w:r>
              <w:rPr>
                <w:rStyle w:val="CharPartNo"/>
                <w:rFonts w:ascii="Times New Roman" w:hAnsi="Times New Roman"/>
              </w:rPr>
              <w:t>33</w:t>
            </w:r>
          </w:p>
        </w:tc>
        <w:tc>
          <w:tcPr>
            <w:tcW w:w="1702" w:type="dxa"/>
            <w:gridSpan w:val="2"/>
            <w:tcBorders>
              <w:bottom w:val="single" w:sz="4" w:space="0" w:color="auto"/>
            </w:tcBorders>
          </w:tcPr>
          <w:p w:rsidR="00E523F7" w:rsidRDefault="00B2220E" w:rsidP="00B73425">
            <w:pPr>
              <w:pStyle w:val="Header"/>
              <w:spacing w:before="122"/>
              <w:rPr>
                <w:rStyle w:val="CharPartNo"/>
                <w:rFonts w:ascii="Times New Roman" w:hAnsi="Times New Roman"/>
              </w:rPr>
            </w:pPr>
            <w:r>
              <w:rPr>
                <w:rStyle w:val="CharPartNo"/>
                <w:rFonts w:ascii="Times New Roman" w:hAnsi="Times New Roman"/>
              </w:rPr>
              <w:t>Code of Federal Regulations Title 47</w:t>
            </w:r>
            <w:r w:rsidR="00E523F7">
              <w:rPr>
                <w:rStyle w:val="CharPartNo"/>
                <w:rFonts w:ascii="Times New Roman" w:hAnsi="Times New Roman"/>
              </w:rPr>
              <w:t xml:space="preserve"> </w:t>
            </w:r>
            <w:r w:rsidR="00E523F7">
              <w:rPr>
                <w:rStyle w:val="CharPartNo"/>
                <w:rFonts w:ascii="Times New Roman" w:hAnsi="Times New Roman" w:cs="Times New Roman"/>
              </w:rPr>
              <w:t>§</w:t>
            </w:r>
            <w:r w:rsidR="00E523F7">
              <w:rPr>
                <w:rStyle w:val="CharPartNo"/>
                <w:rFonts w:ascii="Times New Roman" w:hAnsi="Times New Roman"/>
              </w:rPr>
              <w:t>95.635</w:t>
            </w:r>
          </w:p>
        </w:tc>
        <w:tc>
          <w:tcPr>
            <w:tcW w:w="3123" w:type="dxa"/>
            <w:gridSpan w:val="2"/>
            <w:tcBorders>
              <w:bottom w:val="single" w:sz="4" w:space="0" w:color="auto"/>
            </w:tcBorders>
          </w:tcPr>
          <w:p w:rsidR="00E523F7" w:rsidRPr="00B2220E" w:rsidRDefault="00E523F7" w:rsidP="00B2220E">
            <w:pPr>
              <w:pStyle w:val="Header"/>
              <w:spacing w:before="122"/>
              <w:rPr>
                <w:rStyle w:val="CharPartNo"/>
                <w:rFonts w:ascii="Times New Roman" w:hAnsi="Times New Roman"/>
                <w:i/>
              </w:rPr>
            </w:pPr>
            <w:r w:rsidRPr="00B2220E">
              <w:rPr>
                <w:rStyle w:val="CharPartNo"/>
                <w:rFonts w:ascii="Times New Roman" w:hAnsi="Times New Roman"/>
                <w:i/>
              </w:rPr>
              <w:t>Part 95</w:t>
            </w:r>
            <w:r w:rsidR="00B2220E" w:rsidRPr="00B2220E">
              <w:rPr>
                <w:rStyle w:val="CharPartNo"/>
                <w:rFonts w:ascii="Times New Roman" w:hAnsi="Times New Roman"/>
                <w:i/>
              </w:rPr>
              <w:t xml:space="preserve">, Section </w:t>
            </w:r>
            <w:r w:rsidRPr="00B2220E">
              <w:rPr>
                <w:rStyle w:val="CharPartNo"/>
                <w:rFonts w:ascii="Times New Roman" w:hAnsi="Times New Roman"/>
                <w:i/>
              </w:rPr>
              <w:t>635 Unwanted radiation</w:t>
            </w:r>
          </w:p>
        </w:tc>
        <w:tc>
          <w:tcPr>
            <w:tcW w:w="1688" w:type="dxa"/>
            <w:gridSpan w:val="2"/>
          </w:tcPr>
          <w:p w:rsidR="00E523F7" w:rsidRDefault="00E523F7" w:rsidP="00611C35">
            <w:pPr>
              <w:pStyle w:val="Header"/>
              <w:spacing w:before="122"/>
              <w:rPr>
                <w:rStyle w:val="CharPartNo"/>
                <w:rFonts w:ascii="Times New Roman" w:hAnsi="Times New Roman"/>
              </w:rPr>
            </w:pPr>
            <w:r>
              <w:rPr>
                <w:rStyle w:val="CharPartNo"/>
                <w:rFonts w:ascii="Times New Roman" w:hAnsi="Times New Roman"/>
              </w:rPr>
              <w:t>FCC</w:t>
            </w:r>
          </w:p>
        </w:tc>
      </w:tr>
    </w:tbl>
    <w:p w:rsidR="00072A64" w:rsidRDefault="00072A64" w:rsidP="00072A64">
      <w:pPr>
        <w:pStyle w:val="notetext"/>
        <w:tabs>
          <w:tab w:val="left" w:pos="851"/>
        </w:tabs>
        <w:ind w:left="851"/>
        <w:rPr>
          <w:color w:val="000000"/>
          <w:sz w:val="20"/>
        </w:rPr>
      </w:pPr>
      <w:r>
        <w:rPr>
          <w:i/>
          <w:color w:val="000000"/>
          <w:sz w:val="20"/>
        </w:rPr>
        <w:t xml:space="preserve">Note 1  </w:t>
      </w:r>
      <w:r>
        <w:rPr>
          <w:i/>
          <w:color w:val="000000"/>
          <w:sz w:val="20"/>
        </w:rPr>
        <w:tab/>
      </w:r>
      <w:r>
        <w:rPr>
          <w:color w:val="000000"/>
          <w:sz w:val="20"/>
        </w:rPr>
        <w:t xml:space="preserve">An entry in column </w:t>
      </w:r>
      <w:r w:rsidRPr="00072A64">
        <w:rPr>
          <w:sz w:val="20"/>
        </w:rPr>
        <w:t>3</w:t>
      </w:r>
      <w:r>
        <w:rPr>
          <w:color w:val="000000"/>
          <w:sz w:val="20"/>
        </w:rPr>
        <w:t xml:space="preserve"> is the title of an instrument, and is included for information only.</w:t>
      </w:r>
    </w:p>
    <w:p w:rsidR="00072A64" w:rsidRDefault="00072A64" w:rsidP="00072A64">
      <w:pPr>
        <w:pStyle w:val="notetext"/>
        <w:tabs>
          <w:tab w:val="left" w:pos="851"/>
        </w:tabs>
        <w:ind w:left="851"/>
        <w:rPr>
          <w:color w:val="000000"/>
          <w:sz w:val="20"/>
        </w:rPr>
      </w:pPr>
      <w:r w:rsidRPr="00072A64">
        <w:rPr>
          <w:i/>
          <w:color w:val="000000"/>
          <w:sz w:val="20"/>
        </w:rPr>
        <w:t>Note 2</w:t>
      </w:r>
      <w:r w:rsidRPr="00072A64">
        <w:rPr>
          <w:i/>
          <w:color w:val="000000"/>
          <w:sz w:val="20"/>
        </w:rPr>
        <w:tab/>
      </w:r>
      <w:r>
        <w:rPr>
          <w:color w:val="000000"/>
          <w:sz w:val="20"/>
        </w:rPr>
        <w:t>An entry in column 4 is the name of the entity that produced the instrument, and is included for information only.</w:t>
      </w:r>
    </w:p>
    <w:p w:rsidR="005B09D9" w:rsidRDefault="005B09D9" w:rsidP="00072A64">
      <w:pPr>
        <w:pStyle w:val="notetext"/>
        <w:tabs>
          <w:tab w:val="left" w:pos="851"/>
        </w:tabs>
        <w:ind w:left="851"/>
        <w:rPr>
          <w:color w:val="000000"/>
          <w:sz w:val="20"/>
        </w:rPr>
      </w:pPr>
      <w:r>
        <w:rPr>
          <w:i/>
          <w:color w:val="000000"/>
          <w:sz w:val="20"/>
        </w:rPr>
        <w:t>Note 3</w:t>
      </w:r>
      <w:r>
        <w:rPr>
          <w:i/>
          <w:color w:val="000000"/>
          <w:sz w:val="20"/>
        </w:rPr>
        <w:tab/>
      </w:r>
      <w:r>
        <w:rPr>
          <w:color w:val="000000"/>
          <w:sz w:val="20"/>
        </w:rPr>
        <w:t xml:space="preserve">Copies of instruments produced by ETSI are available </w:t>
      </w:r>
      <w:r w:rsidR="00EC233A">
        <w:rPr>
          <w:color w:val="000000"/>
          <w:sz w:val="20"/>
        </w:rPr>
        <w:t>from</w:t>
      </w:r>
      <w:r>
        <w:rPr>
          <w:color w:val="000000"/>
          <w:sz w:val="20"/>
        </w:rPr>
        <w:t xml:space="preserve"> the ETSI website</w:t>
      </w:r>
      <w:r w:rsidRPr="00B2220E">
        <w:rPr>
          <w:color w:val="000000"/>
          <w:sz w:val="20"/>
        </w:rPr>
        <w:t xml:space="preserve">:  </w:t>
      </w:r>
      <w:r w:rsidR="00254660" w:rsidRPr="00B2220E">
        <w:rPr>
          <w:sz w:val="20"/>
        </w:rPr>
        <w:t>http://www.etsi.org</w:t>
      </w:r>
      <w:r w:rsidRPr="00B2220E">
        <w:rPr>
          <w:color w:val="000000"/>
          <w:sz w:val="20"/>
        </w:rPr>
        <w:t>.</w:t>
      </w:r>
      <w:r>
        <w:rPr>
          <w:color w:val="000000"/>
          <w:sz w:val="20"/>
        </w:rPr>
        <w:t xml:space="preserve"> </w:t>
      </w:r>
    </w:p>
    <w:p w:rsidR="005B09D9" w:rsidRPr="00B2220E" w:rsidRDefault="005B09D9" w:rsidP="00072A64">
      <w:pPr>
        <w:pStyle w:val="notetext"/>
        <w:tabs>
          <w:tab w:val="left" w:pos="851"/>
        </w:tabs>
        <w:ind w:left="851"/>
        <w:rPr>
          <w:color w:val="000000"/>
          <w:sz w:val="20"/>
        </w:rPr>
      </w:pPr>
      <w:r>
        <w:rPr>
          <w:i/>
          <w:color w:val="000000"/>
          <w:sz w:val="20"/>
        </w:rPr>
        <w:t>Note 4</w:t>
      </w:r>
      <w:r>
        <w:rPr>
          <w:i/>
          <w:color w:val="000000"/>
          <w:sz w:val="20"/>
        </w:rPr>
        <w:tab/>
      </w:r>
      <w:r>
        <w:rPr>
          <w:color w:val="000000"/>
          <w:sz w:val="20"/>
        </w:rPr>
        <w:t>Copies of instruments produced by the International Organization for Standardisation are available from the following website</w:t>
      </w:r>
      <w:r w:rsidRPr="00B2220E">
        <w:rPr>
          <w:color w:val="000000"/>
          <w:sz w:val="20"/>
        </w:rPr>
        <w:t xml:space="preserve">:  </w:t>
      </w:r>
      <w:r w:rsidR="00254660" w:rsidRPr="00B2220E">
        <w:rPr>
          <w:sz w:val="20"/>
        </w:rPr>
        <w:t>http://www.saiglobal.com</w:t>
      </w:r>
      <w:r w:rsidRPr="00B2220E">
        <w:rPr>
          <w:color w:val="000000"/>
          <w:sz w:val="20"/>
        </w:rPr>
        <w:t>.</w:t>
      </w:r>
    </w:p>
    <w:p w:rsidR="00641BE0" w:rsidRPr="00641BE0" w:rsidRDefault="00641BE0" w:rsidP="00641BE0">
      <w:pPr>
        <w:pStyle w:val="notetext"/>
        <w:tabs>
          <w:tab w:val="left" w:pos="851"/>
        </w:tabs>
        <w:ind w:left="851"/>
        <w:rPr>
          <w:color w:val="000000"/>
          <w:sz w:val="20"/>
        </w:rPr>
      </w:pPr>
      <w:r>
        <w:rPr>
          <w:i/>
          <w:color w:val="000000"/>
          <w:sz w:val="20"/>
        </w:rPr>
        <w:t>Note 5</w:t>
      </w:r>
      <w:r>
        <w:rPr>
          <w:i/>
          <w:color w:val="000000"/>
          <w:sz w:val="20"/>
        </w:rPr>
        <w:tab/>
      </w:r>
      <w:r w:rsidRPr="00545757">
        <w:rPr>
          <w:color w:val="000000"/>
          <w:sz w:val="20"/>
        </w:rPr>
        <w:t xml:space="preserve">Copies of the FCC </w:t>
      </w:r>
      <w:r>
        <w:rPr>
          <w:color w:val="000000"/>
          <w:sz w:val="20"/>
        </w:rPr>
        <w:t>r</w:t>
      </w:r>
      <w:r w:rsidRPr="00545757">
        <w:rPr>
          <w:color w:val="000000"/>
          <w:sz w:val="20"/>
        </w:rPr>
        <w:t>ules</w:t>
      </w:r>
      <w:r>
        <w:rPr>
          <w:color w:val="000000"/>
          <w:sz w:val="20"/>
        </w:rPr>
        <w:t xml:space="preserve"> and regulations</w:t>
      </w:r>
      <w:r w:rsidRPr="00545757">
        <w:rPr>
          <w:color w:val="000000"/>
          <w:sz w:val="20"/>
        </w:rPr>
        <w:t xml:space="preserve"> are available </w:t>
      </w:r>
      <w:r>
        <w:rPr>
          <w:color w:val="000000"/>
          <w:sz w:val="20"/>
        </w:rPr>
        <w:t>from</w:t>
      </w:r>
      <w:r w:rsidR="00494AE0">
        <w:rPr>
          <w:color w:val="000000"/>
          <w:sz w:val="20"/>
        </w:rPr>
        <w:t xml:space="preserve"> the following website</w:t>
      </w:r>
      <w:r w:rsidRPr="00B2220E">
        <w:rPr>
          <w:color w:val="000000"/>
          <w:sz w:val="20"/>
        </w:rPr>
        <w:t>:</w:t>
      </w:r>
      <w:r w:rsidR="00494AE0" w:rsidRPr="00B2220E">
        <w:rPr>
          <w:color w:val="000000"/>
          <w:sz w:val="20"/>
        </w:rPr>
        <w:t xml:space="preserve"> </w:t>
      </w:r>
      <w:r w:rsidRPr="00B2220E">
        <w:rPr>
          <w:color w:val="000000"/>
          <w:sz w:val="20"/>
        </w:rPr>
        <w:t xml:space="preserve"> </w:t>
      </w:r>
      <w:r w:rsidR="00254660" w:rsidRPr="00B2220E">
        <w:rPr>
          <w:color w:val="000000"/>
          <w:sz w:val="20"/>
          <w:u w:val="single"/>
        </w:rPr>
        <w:t>http://www.ecfr.gov</w:t>
      </w:r>
      <w:r w:rsidRPr="00B2220E">
        <w:rPr>
          <w:color w:val="000000"/>
          <w:sz w:val="20"/>
        </w:rPr>
        <w:t>.</w:t>
      </w:r>
    </w:p>
    <w:sectPr w:rsidR="00641BE0" w:rsidRPr="00641BE0" w:rsidSect="00970D6C">
      <w:headerReference w:type="even" r:id="rId22"/>
      <w:head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0F4" w:rsidRDefault="00EC40F4" w:rsidP="0071636A">
      <w:pPr>
        <w:spacing w:after="0" w:line="240" w:lineRule="auto"/>
      </w:pPr>
      <w:r>
        <w:separator/>
      </w:r>
    </w:p>
  </w:endnote>
  <w:endnote w:type="continuationSeparator" w:id="0">
    <w:p w:rsidR="00EC40F4" w:rsidRDefault="00EC40F4" w:rsidP="00716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EC40F4" w:rsidTr="004476A7">
      <w:tc>
        <w:tcPr>
          <w:tcW w:w="1134" w:type="dxa"/>
          <w:shd w:val="clear" w:color="auto" w:fill="auto"/>
        </w:tcPr>
        <w:p w:rsidR="00EC40F4" w:rsidRDefault="00EC40F4" w:rsidP="004476A7">
          <w:pPr>
            <w:spacing w:line="240" w:lineRule="exact"/>
          </w:pPr>
          <w:r w:rsidRPr="003D7214">
            <w:rPr>
              <w:rStyle w:val="PageNumber"/>
              <w:rFonts w:cs="Arial"/>
            </w:rPr>
            <w:fldChar w:fldCharType="begin"/>
          </w:r>
          <w:r w:rsidRPr="003D7214">
            <w:rPr>
              <w:rStyle w:val="PageNumber"/>
              <w:rFonts w:cs="Arial"/>
            </w:rPr>
            <w:instrText xml:space="preserve">PAGE  </w:instrText>
          </w:r>
          <w:r w:rsidRPr="003D7214">
            <w:rPr>
              <w:rStyle w:val="PageNumber"/>
              <w:rFonts w:cs="Arial"/>
            </w:rPr>
            <w:fldChar w:fldCharType="separate"/>
          </w:r>
          <w:r w:rsidR="009A1B92">
            <w:rPr>
              <w:rStyle w:val="PageNumber"/>
              <w:rFonts w:cs="Arial"/>
              <w:noProof/>
            </w:rPr>
            <w:t>20</w:t>
          </w:r>
          <w:r w:rsidRPr="003D7214">
            <w:rPr>
              <w:rStyle w:val="PageNumber"/>
              <w:rFonts w:cs="Arial"/>
            </w:rPr>
            <w:fldChar w:fldCharType="end"/>
          </w:r>
        </w:p>
      </w:tc>
      <w:tc>
        <w:tcPr>
          <w:tcW w:w="6095" w:type="dxa"/>
          <w:shd w:val="clear" w:color="auto" w:fill="auto"/>
        </w:tcPr>
        <w:p w:rsidR="00EC40F4" w:rsidRDefault="00EC40F4" w:rsidP="00E24F3F">
          <w:pPr>
            <w:pStyle w:val="FooterCitation"/>
            <w:rPr>
              <w:sz w:val="22"/>
              <w:szCs w:val="22"/>
            </w:rPr>
          </w:pPr>
          <w:r>
            <w:rPr>
              <w:sz w:val="22"/>
              <w:szCs w:val="22"/>
            </w:rPr>
            <w:t>Radiocommunications (Low Interference Potential Devices) Class Licence 2015</w:t>
          </w:r>
        </w:p>
        <w:p w:rsidR="00EC40F4" w:rsidRPr="00866796" w:rsidRDefault="00EC40F4" w:rsidP="00E24F3F">
          <w:pPr>
            <w:pStyle w:val="FooterCitation"/>
            <w:rPr>
              <w:b/>
              <w:i w:val="0"/>
              <w:sz w:val="28"/>
              <w:szCs w:val="28"/>
            </w:rPr>
          </w:pPr>
        </w:p>
      </w:tc>
      <w:tc>
        <w:tcPr>
          <w:tcW w:w="1134" w:type="dxa"/>
          <w:shd w:val="clear" w:color="auto" w:fill="auto"/>
        </w:tcPr>
        <w:p w:rsidR="00EC40F4" w:rsidRPr="003D7214" w:rsidRDefault="00EC40F4" w:rsidP="004476A7">
          <w:pPr>
            <w:spacing w:line="240" w:lineRule="exact"/>
            <w:jc w:val="right"/>
            <w:rPr>
              <w:rStyle w:val="PageNumber"/>
              <w:rFonts w:cs="Arial"/>
            </w:rPr>
          </w:pPr>
        </w:p>
      </w:tc>
    </w:tr>
  </w:tbl>
  <w:p w:rsidR="00EC40F4" w:rsidRDefault="00EC40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EC40F4" w:rsidTr="004476A7">
      <w:tc>
        <w:tcPr>
          <w:tcW w:w="1134" w:type="dxa"/>
          <w:shd w:val="clear" w:color="auto" w:fill="auto"/>
        </w:tcPr>
        <w:p w:rsidR="00EC40F4" w:rsidRDefault="00EC40F4" w:rsidP="004476A7">
          <w:pPr>
            <w:spacing w:line="240" w:lineRule="exact"/>
          </w:pPr>
        </w:p>
      </w:tc>
      <w:tc>
        <w:tcPr>
          <w:tcW w:w="6095" w:type="dxa"/>
          <w:shd w:val="clear" w:color="auto" w:fill="auto"/>
        </w:tcPr>
        <w:p w:rsidR="00EC40F4" w:rsidRPr="00555628" w:rsidRDefault="00EC40F4" w:rsidP="00BB1EE0">
          <w:pPr>
            <w:pStyle w:val="FooterCitation"/>
            <w:rPr>
              <w:sz w:val="22"/>
              <w:szCs w:val="22"/>
            </w:rPr>
          </w:pPr>
          <w:r>
            <w:rPr>
              <w:sz w:val="22"/>
              <w:szCs w:val="22"/>
            </w:rPr>
            <w:t>Radiocommunications (Low Interference Potential Devices) Class Licence 2015</w:t>
          </w:r>
        </w:p>
      </w:tc>
      <w:tc>
        <w:tcPr>
          <w:tcW w:w="1134" w:type="dxa"/>
          <w:shd w:val="clear" w:color="auto" w:fill="auto"/>
        </w:tcPr>
        <w:p w:rsidR="00EC40F4" w:rsidRPr="003D7214" w:rsidRDefault="00EC40F4" w:rsidP="004476A7">
          <w:pPr>
            <w:spacing w:line="240" w:lineRule="exact"/>
            <w:jc w:val="right"/>
            <w:rPr>
              <w:rStyle w:val="PageNumber"/>
              <w:rFonts w:cs="Arial"/>
            </w:rPr>
          </w:pPr>
          <w:r w:rsidRPr="003D7214">
            <w:rPr>
              <w:rStyle w:val="PageNumber"/>
              <w:rFonts w:cs="Arial"/>
            </w:rPr>
            <w:fldChar w:fldCharType="begin"/>
          </w:r>
          <w:r w:rsidRPr="003D7214">
            <w:rPr>
              <w:rStyle w:val="PageNumber"/>
              <w:rFonts w:cs="Arial"/>
            </w:rPr>
            <w:instrText xml:space="preserve">PAGE  </w:instrText>
          </w:r>
          <w:r w:rsidRPr="003D7214">
            <w:rPr>
              <w:rStyle w:val="PageNumber"/>
              <w:rFonts w:cs="Arial"/>
            </w:rPr>
            <w:fldChar w:fldCharType="separate"/>
          </w:r>
          <w:r w:rsidR="009A1B92">
            <w:rPr>
              <w:rStyle w:val="PageNumber"/>
              <w:rFonts w:cs="Arial"/>
              <w:noProof/>
            </w:rPr>
            <w:t>21</w:t>
          </w:r>
          <w:r w:rsidRPr="003D7214">
            <w:rPr>
              <w:rStyle w:val="PageNumber"/>
              <w:rFonts w:cs="Arial"/>
            </w:rPr>
            <w:fldChar w:fldCharType="end"/>
          </w:r>
        </w:p>
      </w:tc>
    </w:tr>
  </w:tbl>
  <w:p w:rsidR="00EC40F4" w:rsidRPr="00866796" w:rsidRDefault="00EC40F4">
    <w:pPr>
      <w:pStyle w:val="Footer"/>
      <w:jc w:val="cen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0F4" w:rsidRDefault="00EC40F4" w:rsidP="0071636A">
      <w:pPr>
        <w:spacing w:after="0" w:line="240" w:lineRule="auto"/>
      </w:pPr>
      <w:r>
        <w:separator/>
      </w:r>
    </w:p>
  </w:footnote>
  <w:footnote w:type="continuationSeparator" w:id="0">
    <w:p w:rsidR="00EC40F4" w:rsidRDefault="00EC40F4" w:rsidP="007163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0F4" w:rsidRDefault="00EC40F4" w:rsidP="00356881">
    <w:pPr>
      <w:pStyle w:val="HeaderBoldOdd"/>
      <w:pBdr>
        <w:bottom w:val="single" w:sz="4" w:space="1" w:color="auto"/>
      </w:pBdr>
      <w:jc w:val="left"/>
    </w:pPr>
    <w:r>
      <w:t xml:space="preserve">Section </w:t>
    </w:r>
    <w:r>
      <w:fldChar w:fldCharType="begin"/>
    </w:r>
    <w:r>
      <w:instrText xml:space="preserve"> STYLEREF \* CHARFORMAT "HR,Regulation Heading" </w:instrText>
    </w:r>
    <w:r>
      <w:fldChar w:fldCharType="separate"/>
    </w:r>
    <w:r w:rsidR="009A1B92">
      <w:t>5</w:t>
    </w:r>
    <w:r w:rsidR="009A1B92">
      <w:tab/>
      <w:t>Standards and international instruments</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77" w:type="dxa"/>
      <w:jc w:val="center"/>
      <w:tblLayout w:type="fixed"/>
      <w:tblLook w:val="01E0" w:firstRow="1" w:lastRow="1" w:firstColumn="1" w:lastColumn="1" w:noHBand="0" w:noVBand="0"/>
    </w:tblPr>
    <w:tblGrid>
      <w:gridCol w:w="1263"/>
      <w:gridCol w:w="4435"/>
      <w:gridCol w:w="3979"/>
    </w:tblGrid>
    <w:tr w:rsidR="00EC40F4" w:rsidRPr="00CE796A" w:rsidTr="00454D1B">
      <w:trPr>
        <w:trHeight w:val="984"/>
        <w:jc w:val="center"/>
      </w:trPr>
      <w:tc>
        <w:tcPr>
          <w:tcW w:w="1263" w:type="dxa"/>
          <w:tcBorders>
            <w:top w:val="single" w:sz="4" w:space="0" w:color="auto"/>
            <w:left w:val="nil"/>
            <w:bottom w:val="single" w:sz="4" w:space="0" w:color="auto"/>
            <w:right w:val="nil"/>
            <w:tl2br w:val="nil"/>
            <w:tr2bl w:val="nil"/>
          </w:tcBorders>
          <w:shd w:val="clear" w:color="auto" w:fill="auto"/>
        </w:tcPr>
        <w:p w:rsidR="00EC40F4" w:rsidRPr="00CE796A" w:rsidRDefault="00EC40F4" w:rsidP="00454D1B">
          <w:pPr>
            <w:spacing w:before="60" w:after="0"/>
            <w:ind w:left="-51"/>
            <w:rPr>
              <w:rFonts w:ascii="Arial" w:hAnsi="Arial"/>
              <w:sz w:val="12"/>
            </w:rPr>
          </w:pPr>
          <w:bookmarkStart w:id="2" w:name="OLE_LINK2"/>
          <w:r>
            <w:rPr>
              <w:rFonts w:ascii="Arial" w:hAnsi="Arial"/>
              <w:noProof/>
              <w:sz w:val="12"/>
              <w:lang w:eastAsia="en-AU"/>
            </w:rPr>
            <w:drawing>
              <wp:inline distT="0" distB="0" distL="0" distR="0" wp14:anchorId="5CC6BB35" wp14:editId="4F08BEAA">
                <wp:extent cx="702945" cy="5441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EC40F4" w:rsidRPr="00CE796A" w:rsidRDefault="00EC40F4" w:rsidP="00454D1B">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rsidR="00EC40F4" w:rsidRPr="00CE796A" w:rsidRDefault="00EC40F4" w:rsidP="00454D1B">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EC40F4" w:rsidRPr="00CE796A" w:rsidTr="00454D1B">
      <w:trPr>
        <w:trHeight w:val="340"/>
        <w:jc w:val="center"/>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EC40F4" w:rsidRPr="00CE796A" w:rsidRDefault="00EC40F4" w:rsidP="00454D1B">
          <w:pPr>
            <w:spacing w:after="0"/>
            <w:ind w:left="-51"/>
            <w:rPr>
              <w:rFonts w:ascii="Arial" w:hAnsi="Arial" w:cs="Arial"/>
              <w:sz w:val="14"/>
              <w:szCs w:val="14"/>
            </w:rPr>
          </w:pPr>
          <w:bookmarkStart w:id="3" w:name="GazNo"/>
          <w:bookmarkEnd w:id="3"/>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EC40F4" w:rsidRPr="00840A06" w:rsidRDefault="00EC40F4" w:rsidP="00454D1B">
          <w:pPr>
            <w:spacing w:after="0"/>
            <w:jc w:val="right"/>
            <w:rPr>
              <w:rFonts w:ascii="Arial" w:hAnsi="Arial" w:cs="Arial"/>
              <w:b/>
              <w:sz w:val="24"/>
              <w:szCs w:val="24"/>
            </w:rPr>
          </w:pPr>
          <w:r w:rsidRPr="00840A06">
            <w:rPr>
              <w:rFonts w:ascii="Arial" w:hAnsi="Arial" w:cs="Arial"/>
              <w:b/>
              <w:sz w:val="24"/>
              <w:szCs w:val="24"/>
            </w:rPr>
            <w:t>GOVERNMENT NOTICES</w:t>
          </w:r>
        </w:p>
      </w:tc>
    </w:tr>
    <w:bookmarkEnd w:id="2"/>
  </w:tbl>
  <w:p w:rsidR="00EC40F4" w:rsidRDefault="00EC40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0F4" w:rsidRDefault="00EC40F4" w:rsidP="00356881">
    <w:pPr>
      <w:pStyle w:val="HeaderBoldOdd"/>
      <w:pBdr>
        <w:bottom w:val="single" w:sz="4" w:space="1" w:color="auto"/>
      </w:pBdr>
    </w:pPr>
    <w:r>
      <w:t xml:space="preserve">Section </w:t>
    </w:r>
    <w:r>
      <w:fldChar w:fldCharType="begin"/>
    </w:r>
    <w:r>
      <w:instrText xml:space="preserve"> STYLEREF \* CHARFORMAT "HR,Regulation Heading" \l </w:instrText>
    </w:r>
    <w:r>
      <w:fldChar w:fldCharType="separate"/>
    </w:r>
    <w:r w:rsidR="009A1B92">
      <w:t>5</w:t>
    </w:r>
    <w:r w:rsidR="009A1B92">
      <w:tab/>
      <w:t>Standards and international instruments</w:t>
    </w:r>
    <w:r>
      <w:fldChar w:fldCharType="end"/>
    </w:r>
  </w:p>
  <w:p w:rsidR="00EC40F4" w:rsidRDefault="00EC40F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0F4" w:rsidRDefault="00EC40F4" w:rsidP="00356881">
    <w:pPr>
      <w:pStyle w:val="HeaderBoldOdd"/>
      <w:pBdr>
        <w:bottom w:val="single" w:sz="4" w:space="1" w:color="auto"/>
      </w:pBdr>
      <w:jc w:val="left"/>
    </w:pPr>
    <w:r>
      <w:t>Schedule 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0F4" w:rsidRDefault="00EC40F4" w:rsidP="00356881">
    <w:pPr>
      <w:pStyle w:val="HeaderBoldOdd"/>
      <w:pBdr>
        <w:bottom w:val="single" w:sz="4" w:space="1" w:color="auto"/>
      </w:pBdr>
    </w:pPr>
    <w:r>
      <w:t>Schedule 1</w:t>
    </w:r>
  </w:p>
  <w:p w:rsidR="00EC40F4" w:rsidRDefault="00EC40F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0F4" w:rsidRDefault="00EC40F4" w:rsidP="00356881">
    <w:pPr>
      <w:pStyle w:val="HeaderBoldOdd"/>
      <w:pBdr>
        <w:bottom w:val="single" w:sz="4" w:space="1" w:color="auto"/>
      </w:pBdr>
      <w:jc w:val="left"/>
    </w:pPr>
    <w:r>
      <w:fldChar w:fldCharType="begin"/>
    </w:r>
    <w:r>
      <w:instrText xml:space="preserve"> STYLEREF \* CHARFORMAT "Schedule title" </w:instrText>
    </w:r>
    <w:r>
      <w:fldChar w:fldCharType="separate"/>
    </w:r>
    <w:r w:rsidR="00A60D69">
      <w:t>Schedule 2</w:t>
    </w:r>
    <w:r w:rsidR="00A60D69">
      <w:tab/>
      <w:t>International instruments that apply to a transmitter</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0F4" w:rsidRDefault="00EC40F4" w:rsidP="00356881">
    <w:pPr>
      <w:pStyle w:val="HeaderBoldOdd"/>
      <w:pBdr>
        <w:bottom w:val="single" w:sz="4" w:space="1" w:color="auto"/>
      </w:pBdr>
    </w:pPr>
    <w:r>
      <w:t>Schedule 2</w:t>
    </w:r>
  </w:p>
  <w:p w:rsidR="00EC40F4" w:rsidRDefault="00EC40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F5D31"/>
    <w:multiLevelType w:val="hybridMultilevel"/>
    <w:tmpl w:val="406CD02A"/>
    <w:lvl w:ilvl="0" w:tplc="910AA4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078C4908"/>
    <w:multiLevelType w:val="hybridMultilevel"/>
    <w:tmpl w:val="82264B54"/>
    <w:lvl w:ilvl="0" w:tplc="705CE512">
      <w:start w:val="1"/>
      <w:numFmt w:val="lowerRoman"/>
      <w:lvlText w:val="(%1)"/>
      <w:lvlJc w:val="left"/>
      <w:pPr>
        <w:ind w:left="814" w:hanging="454"/>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08746BDE"/>
    <w:multiLevelType w:val="hybridMultilevel"/>
    <w:tmpl w:val="10526464"/>
    <w:lvl w:ilvl="0" w:tplc="14D4543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0B0572BC"/>
    <w:multiLevelType w:val="hybridMultilevel"/>
    <w:tmpl w:val="BB58A630"/>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4">
    <w:nsid w:val="0C8201F3"/>
    <w:multiLevelType w:val="hybridMultilevel"/>
    <w:tmpl w:val="84CCF5D4"/>
    <w:lvl w:ilvl="0" w:tplc="DC10CB6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0ECA1C7B"/>
    <w:multiLevelType w:val="hybridMultilevel"/>
    <w:tmpl w:val="AD761AE6"/>
    <w:lvl w:ilvl="0" w:tplc="10F622F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0F991C80"/>
    <w:multiLevelType w:val="hybridMultilevel"/>
    <w:tmpl w:val="03C29DF2"/>
    <w:lvl w:ilvl="0" w:tplc="3038264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10814E27"/>
    <w:multiLevelType w:val="hybridMultilevel"/>
    <w:tmpl w:val="2230ED44"/>
    <w:lvl w:ilvl="0" w:tplc="DC10CB6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12FB555D"/>
    <w:multiLevelType w:val="hybridMultilevel"/>
    <w:tmpl w:val="772A11FA"/>
    <w:lvl w:ilvl="0" w:tplc="DC10CB6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1B692F28"/>
    <w:multiLevelType w:val="hybridMultilevel"/>
    <w:tmpl w:val="B86224C6"/>
    <w:lvl w:ilvl="0" w:tplc="5870341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1BD9095A"/>
    <w:multiLevelType w:val="hybridMultilevel"/>
    <w:tmpl w:val="8AA6A2C6"/>
    <w:lvl w:ilvl="0" w:tplc="6B7277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202B3A3D"/>
    <w:multiLevelType w:val="hybridMultilevel"/>
    <w:tmpl w:val="E7FC3C08"/>
    <w:lvl w:ilvl="0" w:tplc="A4E0A9F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20E11011"/>
    <w:multiLevelType w:val="hybridMultilevel"/>
    <w:tmpl w:val="9F52B116"/>
    <w:lvl w:ilvl="0" w:tplc="32007CE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nsid w:val="22A54BCB"/>
    <w:multiLevelType w:val="hybridMultilevel"/>
    <w:tmpl w:val="84CCF5D4"/>
    <w:lvl w:ilvl="0" w:tplc="DC10CB6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230B100D"/>
    <w:multiLevelType w:val="hybridMultilevel"/>
    <w:tmpl w:val="DF5430FA"/>
    <w:lvl w:ilvl="0" w:tplc="550AF1E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nsid w:val="24B266B5"/>
    <w:multiLevelType w:val="hybridMultilevel"/>
    <w:tmpl w:val="B6F6A942"/>
    <w:lvl w:ilvl="0" w:tplc="6030A36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24B27A7F"/>
    <w:multiLevelType w:val="hybridMultilevel"/>
    <w:tmpl w:val="74F20006"/>
    <w:lvl w:ilvl="0" w:tplc="54D61906">
      <w:start w:val="3"/>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53D414D"/>
    <w:multiLevelType w:val="hybridMultilevel"/>
    <w:tmpl w:val="DBC80D22"/>
    <w:lvl w:ilvl="0" w:tplc="705CE512">
      <w:start w:val="1"/>
      <w:numFmt w:val="lowerRoman"/>
      <w:lvlText w:val="(%1)"/>
      <w:lvlJc w:val="left"/>
      <w:pPr>
        <w:ind w:left="814" w:hanging="45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6473C89"/>
    <w:multiLevelType w:val="hybridMultilevel"/>
    <w:tmpl w:val="915AA4B4"/>
    <w:lvl w:ilvl="0" w:tplc="420C40B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nsid w:val="27F22D83"/>
    <w:multiLevelType w:val="hybridMultilevel"/>
    <w:tmpl w:val="BB948DF0"/>
    <w:lvl w:ilvl="0" w:tplc="9C08631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28B96895"/>
    <w:multiLevelType w:val="hybridMultilevel"/>
    <w:tmpl w:val="11CAD960"/>
    <w:lvl w:ilvl="0" w:tplc="367A61E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29B07E85"/>
    <w:multiLevelType w:val="hybridMultilevel"/>
    <w:tmpl w:val="CAEC6806"/>
    <w:lvl w:ilvl="0" w:tplc="FCE0DAB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nsid w:val="2BE8319E"/>
    <w:multiLevelType w:val="hybridMultilevel"/>
    <w:tmpl w:val="82264B54"/>
    <w:lvl w:ilvl="0" w:tplc="705CE512">
      <w:start w:val="1"/>
      <w:numFmt w:val="lowerRoman"/>
      <w:lvlText w:val="(%1)"/>
      <w:lvlJc w:val="left"/>
      <w:pPr>
        <w:ind w:left="814" w:hanging="454"/>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nsid w:val="2DF30CF6"/>
    <w:multiLevelType w:val="hybridMultilevel"/>
    <w:tmpl w:val="CE9602D6"/>
    <w:lvl w:ilvl="0" w:tplc="0F58E2F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nsid w:val="30E61892"/>
    <w:multiLevelType w:val="hybridMultilevel"/>
    <w:tmpl w:val="82264B54"/>
    <w:lvl w:ilvl="0" w:tplc="705CE512">
      <w:start w:val="1"/>
      <w:numFmt w:val="lowerRoman"/>
      <w:lvlText w:val="(%1)"/>
      <w:lvlJc w:val="left"/>
      <w:pPr>
        <w:ind w:left="814" w:hanging="454"/>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nsid w:val="331D2A32"/>
    <w:multiLevelType w:val="hybridMultilevel"/>
    <w:tmpl w:val="52063EAA"/>
    <w:lvl w:ilvl="0" w:tplc="1C5C755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nsid w:val="34222D9E"/>
    <w:multiLevelType w:val="hybridMultilevel"/>
    <w:tmpl w:val="B6F6A942"/>
    <w:lvl w:ilvl="0" w:tplc="6030A36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nsid w:val="35622B0C"/>
    <w:multiLevelType w:val="hybridMultilevel"/>
    <w:tmpl w:val="714283B6"/>
    <w:lvl w:ilvl="0" w:tplc="1438204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35A239C9"/>
    <w:multiLevelType w:val="hybridMultilevel"/>
    <w:tmpl w:val="1FE2621E"/>
    <w:lvl w:ilvl="0" w:tplc="EFF2D606">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nsid w:val="36EE13FD"/>
    <w:multiLevelType w:val="hybridMultilevel"/>
    <w:tmpl w:val="11CAD960"/>
    <w:lvl w:ilvl="0" w:tplc="367A61E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nsid w:val="398265F0"/>
    <w:multiLevelType w:val="hybridMultilevel"/>
    <w:tmpl w:val="1D221B8E"/>
    <w:lvl w:ilvl="0" w:tplc="A3BC10B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nsid w:val="3A5508E3"/>
    <w:multiLevelType w:val="hybridMultilevel"/>
    <w:tmpl w:val="82264B54"/>
    <w:lvl w:ilvl="0" w:tplc="705CE512">
      <w:start w:val="1"/>
      <w:numFmt w:val="lowerRoman"/>
      <w:lvlText w:val="(%1)"/>
      <w:lvlJc w:val="left"/>
      <w:pPr>
        <w:ind w:left="814" w:hanging="454"/>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nsid w:val="3AA33E0C"/>
    <w:multiLevelType w:val="hybridMultilevel"/>
    <w:tmpl w:val="7AC2E924"/>
    <w:lvl w:ilvl="0" w:tplc="0282B4F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3CDC755E"/>
    <w:multiLevelType w:val="hybridMultilevel"/>
    <w:tmpl w:val="FB4082A8"/>
    <w:lvl w:ilvl="0" w:tplc="661820F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nsid w:val="3F0437FA"/>
    <w:multiLevelType w:val="hybridMultilevel"/>
    <w:tmpl w:val="7F820EC2"/>
    <w:lvl w:ilvl="0" w:tplc="643E08C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nsid w:val="40D44C66"/>
    <w:multiLevelType w:val="hybridMultilevel"/>
    <w:tmpl w:val="84F29C48"/>
    <w:lvl w:ilvl="0" w:tplc="DC10CB6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nsid w:val="42487D55"/>
    <w:multiLevelType w:val="hybridMultilevel"/>
    <w:tmpl w:val="0E065FE4"/>
    <w:lvl w:ilvl="0" w:tplc="684A3D1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nsid w:val="430E2550"/>
    <w:multiLevelType w:val="hybridMultilevel"/>
    <w:tmpl w:val="A00A4134"/>
    <w:lvl w:ilvl="0" w:tplc="DC10CB6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nsid w:val="440110C5"/>
    <w:multiLevelType w:val="hybridMultilevel"/>
    <w:tmpl w:val="008AFDCC"/>
    <w:lvl w:ilvl="0" w:tplc="1E3ADA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nsid w:val="46C06D75"/>
    <w:multiLevelType w:val="hybridMultilevel"/>
    <w:tmpl w:val="3F84F7BA"/>
    <w:lvl w:ilvl="0" w:tplc="BB6E008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nsid w:val="479275E0"/>
    <w:multiLevelType w:val="hybridMultilevel"/>
    <w:tmpl w:val="B3D8EF7E"/>
    <w:lvl w:ilvl="0" w:tplc="260ACEEC">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nsid w:val="49AF15AD"/>
    <w:multiLevelType w:val="hybridMultilevel"/>
    <w:tmpl w:val="84CCF5D4"/>
    <w:lvl w:ilvl="0" w:tplc="DC10CB6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nsid w:val="4A7A6E56"/>
    <w:multiLevelType w:val="hybridMultilevel"/>
    <w:tmpl w:val="72A49010"/>
    <w:lvl w:ilvl="0" w:tplc="D218821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nsid w:val="4C314858"/>
    <w:multiLevelType w:val="hybridMultilevel"/>
    <w:tmpl w:val="82264B54"/>
    <w:lvl w:ilvl="0" w:tplc="705CE512">
      <w:start w:val="1"/>
      <w:numFmt w:val="lowerRoman"/>
      <w:lvlText w:val="(%1)"/>
      <w:lvlJc w:val="left"/>
      <w:pPr>
        <w:ind w:left="814" w:hanging="454"/>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4">
    <w:nsid w:val="4F000370"/>
    <w:multiLevelType w:val="hybridMultilevel"/>
    <w:tmpl w:val="7F820EC2"/>
    <w:lvl w:ilvl="0" w:tplc="643E08C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nsid w:val="4FD85C4D"/>
    <w:multiLevelType w:val="hybridMultilevel"/>
    <w:tmpl w:val="FB4082A8"/>
    <w:lvl w:ilvl="0" w:tplc="661820F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nsid w:val="52D503F6"/>
    <w:multiLevelType w:val="hybridMultilevel"/>
    <w:tmpl w:val="76F4CD86"/>
    <w:lvl w:ilvl="0" w:tplc="6030A362">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nsid w:val="5382788D"/>
    <w:multiLevelType w:val="hybridMultilevel"/>
    <w:tmpl w:val="2E26F506"/>
    <w:lvl w:ilvl="0" w:tplc="F408932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nsid w:val="543427F6"/>
    <w:multiLevelType w:val="hybridMultilevel"/>
    <w:tmpl w:val="ACE2F8D8"/>
    <w:lvl w:ilvl="0" w:tplc="FCE0DAB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nsid w:val="56C932E8"/>
    <w:multiLevelType w:val="hybridMultilevel"/>
    <w:tmpl w:val="13A058AC"/>
    <w:lvl w:ilvl="0" w:tplc="023CF67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nsid w:val="58A45E14"/>
    <w:multiLevelType w:val="hybridMultilevel"/>
    <w:tmpl w:val="BB96180C"/>
    <w:lvl w:ilvl="0" w:tplc="E7C27B2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nsid w:val="593A5A0B"/>
    <w:multiLevelType w:val="hybridMultilevel"/>
    <w:tmpl w:val="E5F442F2"/>
    <w:lvl w:ilvl="0" w:tplc="4B86C27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nsid w:val="59FA19E6"/>
    <w:multiLevelType w:val="hybridMultilevel"/>
    <w:tmpl w:val="2E26F506"/>
    <w:lvl w:ilvl="0" w:tplc="F408932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nsid w:val="5C515974"/>
    <w:multiLevelType w:val="hybridMultilevel"/>
    <w:tmpl w:val="8AA6A2C6"/>
    <w:lvl w:ilvl="0" w:tplc="6B7277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nsid w:val="5CE21E78"/>
    <w:multiLevelType w:val="hybridMultilevel"/>
    <w:tmpl w:val="1C5C6E64"/>
    <w:lvl w:ilvl="0" w:tplc="411E71B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nsid w:val="5D3462C0"/>
    <w:multiLevelType w:val="hybridMultilevel"/>
    <w:tmpl w:val="6272271A"/>
    <w:lvl w:ilvl="0" w:tplc="53A668E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6">
    <w:nsid w:val="5F95312A"/>
    <w:multiLevelType w:val="hybridMultilevel"/>
    <w:tmpl w:val="ACE2F8D8"/>
    <w:lvl w:ilvl="0" w:tplc="FCE0DAB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nsid w:val="60B3736E"/>
    <w:multiLevelType w:val="hybridMultilevel"/>
    <w:tmpl w:val="008AFDCC"/>
    <w:lvl w:ilvl="0" w:tplc="1E3ADA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nsid w:val="61280418"/>
    <w:multiLevelType w:val="hybridMultilevel"/>
    <w:tmpl w:val="82264B54"/>
    <w:lvl w:ilvl="0" w:tplc="705CE512">
      <w:start w:val="1"/>
      <w:numFmt w:val="lowerRoman"/>
      <w:lvlText w:val="(%1)"/>
      <w:lvlJc w:val="left"/>
      <w:pPr>
        <w:ind w:left="814" w:hanging="454"/>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9">
    <w:nsid w:val="61CD3903"/>
    <w:multiLevelType w:val="hybridMultilevel"/>
    <w:tmpl w:val="7C7E56DA"/>
    <w:lvl w:ilvl="0" w:tplc="CC8E16D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0">
    <w:nsid w:val="61F25957"/>
    <w:multiLevelType w:val="hybridMultilevel"/>
    <w:tmpl w:val="56EC34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nsid w:val="622E5CF7"/>
    <w:multiLevelType w:val="hybridMultilevel"/>
    <w:tmpl w:val="008AFDCC"/>
    <w:lvl w:ilvl="0" w:tplc="1E3ADA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nsid w:val="65CC0B0B"/>
    <w:multiLevelType w:val="hybridMultilevel"/>
    <w:tmpl w:val="D48CB42E"/>
    <w:lvl w:ilvl="0" w:tplc="C53E5F3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3">
    <w:nsid w:val="677953EC"/>
    <w:multiLevelType w:val="hybridMultilevel"/>
    <w:tmpl w:val="82264B54"/>
    <w:lvl w:ilvl="0" w:tplc="705CE512">
      <w:start w:val="1"/>
      <w:numFmt w:val="lowerRoman"/>
      <w:lvlText w:val="(%1)"/>
      <w:lvlJc w:val="left"/>
      <w:pPr>
        <w:ind w:left="814" w:hanging="454"/>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4">
    <w:nsid w:val="69606251"/>
    <w:multiLevelType w:val="hybridMultilevel"/>
    <w:tmpl w:val="D2C8D0FA"/>
    <w:lvl w:ilvl="0" w:tplc="6340166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nsid w:val="6A771D6A"/>
    <w:multiLevelType w:val="hybridMultilevel"/>
    <w:tmpl w:val="7C22A752"/>
    <w:lvl w:ilvl="0" w:tplc="8FF4E7B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6">
    <w:nsid w:val="6E9633AA"/>
    <w:multiLevelType w:val="hybridMultilevel"/>
    <w:tmpl w:val="29E23E48"/>
    <w:lvl w:ilvl="0" w:tplc="05F2877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nsid w:val="74C91834"/>
    <w:multiLevelType w:val="hybridMultilevel"/>
    <w:tmpl w:val="76F4CD86"/>
    <w:lvl w:ilvl="0" w:tplc="6030A362">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8">
    <w:nsid w:val="7582609A"/>
    <w:multiLevelType w:val="hybridMultilevel"/>
    <w:tmpl w:val="84CCF5D4"/>
    <w:lvl w:ilvl="0" w:tplc="DC10CB6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9">
    <w:nsid w:val="76F26B8D"/>
    <w:multiLevelType w:val="hybridMultilevel"/>
    <w:tmpl w:val="CF8CA5D2"/>
    <w:lvl w:ilvl="0" w:tplc="53A668E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0">
    <w:nsid w:val="7895502A"/>
    <w:multiLevelType w:val="hybridMultilevel"/>
    <w:tmpl w:val="7F820EC2"/>
    <w:lvl w:ilvl="0" w:tplc="643E08C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1">
    <w:nsid w:val="79A802CE"/>
    <w:multiLevelType w:val="hybridMultilevel"/>
    <w:tmpl w:val="E6DAC26C"/>
    <w:lvl w:ilvl="0" w:tplc="C51661E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2">
    <w:nsid w:val="7D770C32"/>
    <w:multiLevelType w:val="hybridMultilevel"/>
    <w:tmpl w:val="35383628"/>
    <w:lvl w:ilvl="0" w:tplc="0C09000F">
      <w:start w:val="1"/>
      <w:numFmt w:val="decimal"/>
      <w:lvlText w:val="%1."/>
      <w:lvlJc w:val="left"/>
      <w:pPr>
        <w:ind w:left="928" w:hanging="360"/>
      </w:pPr>
    </w:lvl>
    <w:lvl w:ilvl="1" w:tplc="0C090019">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73">
    <w:nsid w:val="7E4907A1"/>
    <w:multiLevelType w:val="hybridMultilevel"/>
    <w:tmpl w:val="7902E510"/>
    <w:lvl w:ilvl="0" w:tplc="B32885E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3"/>
  </w:num>
  <w:num w:numId="2">
    <w:abstractNumId w:val="72"/>
  </w:num>
  <w:num w:numId="3">
    <w:abstractNumId w:val="32"/>
  </w:num>
  <w:num w:numId="4">
    <w:abstractNumId w:val="64"/>
  </w:num>
  <w:num w:numId="5">
    <w:abstractNumId w:val="18"/>
  </w:num>
  <w:num w:numId="6">
    <w:abstractNumId w:val="30"/>
  </w:num>
  <w:num w:numId="7">
    <w:abstractNumId w:val="11"/>
  </w:num>
  <w:num w:numId="8">
    <w:abstractNumId w:val="19"/>
  </w:num>
  <w:num w:numId="9">
    <w:abstractNumId w:val="73"/>
  </w:num>
  <w:num w:numId="10">
    <w:abstractNumId w:val="9"/>
  </w:num>
  <w:num w:numId="11">
    <w:abstractNumId w:val="21"/>
  </w:num>
  <w:num w:numId="12">
    <w:abstractNumId w:val="56"/>
  </w:num>
  <w:num w:numId="13">
    <w:abstractNumId w:val="40"/>
  </w:num>
  <w:num w:numId="14">
    <w:abstractNumId w:val="58"/>
  </w:num>
  <w:num w:numId="15">
    <w:abstractNumId w:val="63"/>
  </w:num>
  <w:num w:numId="16">
    <w:abstractNumId w:val="55"/>
  </w:num>
  <w:num w:numId="17">
    <w:abstractNumId w:val="65"/>
  </w:num>
  <w:num w:numId="18">
    <w:abstractNumId w:val="53"/>
  </w:num>
  <w:num w:numId="19">
    <w:abstractNumId w:val="10"/>
  </w:num>
  <w:num w:numId="20">
    <w:abstractNumId w:val="49"/>
  </w:num>
  <w:num w:numId="21">
    <w:abstractNumId w:val="28"/>
  </w:num>
  <w:num w:numId="22">
    <w:abstractNumId w:val="20"/>
  </w:num>
  <w:num w:numId="23">
    <w:abstractNumId w:val="31"/>
  </w:num>
  <w:num w:numId="24">
    <w:abstractNumId w:val="2"/>
  </w:num>
  <w:num w:numId="25">
    <w:abstractNumId w:val="29"/>
  </w:num>
  <w:num w:numId="26">
    <w:abstractNumId w:val="71"/>
  </w:num>
  <w:num w:numId="27">
    <w:abstractNumId w:val="42"/>
  </w:num>
  <w:num w:numId="28">
    <w:abstractNumId w:val="54"/>
  </w:num>
  <w:num w:numId="29">
    <w:abstractNumId w:val="62"/>
  </w:num>
  <w:num w:numId="30">
    <w:abstractNumId w:val="14"/>
  </w:num>
  <w:num w:numId="31">
    <w:abstractNumId w:val="0"/>
  </w:num>
  <w:num w:numId="32">
    <w:abstractNumId w:val="6"/>
  </w:num>
  <w:num w:numId="33">
    <w:abstractNumId w:val="59"/>
  </w:num>
  <w:num w:numId="34">
    <w:abstractNumId w:val="51"/>
  </w:num>
  <w:num w:numId="35">
    <w:abstractNumId w:val="12"/>
  </w:num>
  <w:num w:numId="36">
    <w:abstractNumId w:val="33"/>
  </w:num>
  <w:num w:numId="37">
    <w:abstractNumId w:val="57"/>
  </w:num>
  <w:num w:numId="38">
    <w:abstractNumId w:val="38"/>
  </w:num>
  <w:num w:numId="39">
    <w:abstractNumId w:val="61"/>
  </w:num>
  <w:num w:numId="40">
    <w:abstractNumId w:val="68"/>
  </w:num>
  <w:num w:numId="41">
    <w:abstractNumId w:val="4"/>
  </w:num>
  <w:num w:numId="42">
    <w:abstractNumId w:val="36"/>
  </w:num>
  <w:num w:numId="43">
    <w:abstractNumId w:val="41"/>
  </w:num>
  <w:num w:numId="44">
    <w:abstractNumId w:val="39"/>
  </w:num>
  <w:num w:numId="45">
    <w:abstractNumId w:val="66"/>
  </w:num>
  <w:num w:numId="46">
    <w:abstractNumId w:val="26"/>
  </w:num>
  <w:num w:numId="47">
    <w:abstractNumId w:val="5"/>
  </w:num>
  <w:num w:numId="48">
    <w:abstractNumId w:val="1"/>
  </w:num>
  <w:num w:numId="49">
    <w:abstractNumId w:val="70"/>
  </w:num>
  <w:num w:numId="50">
    <w:abstractNumId w:val="52"/>
  </w:num>
  <w:num w:numId="51">
    <w:abstractNumId w:val="47"/>
  </w:num>
  <w:num w:numId="52">
    <w:abstractNumId w:val="23"/>
  </w:num>
  <w:num w:numId="53">
    <w:abstractNumId w:val="25"/>
  </w:num>
  <w:num w:numId="54">
    <w:abstractNumId w:val="67"/>
  </w:num>
  <w:num w:numId="55">
    <w:abstractNumId w:val="24"/>
  </w:num>
  <w:num w:numId="56">
    <w:abstractNumId w:val="46"/>
  </w:num>
  <w:num w:numId="57">
    <w:abstractNumId w:val="60"/>
  </w:num>
  <w:num w:numId="58">
    <w:abstractNumId w:val="50"/>
  </w:num>
  <w:num w:numId="59">
    <w:abstractNumId w:val="43"/>
  </w:num>
  <w:num w:numId="60">
    <w:abstractNumId w:val="17"/>
  </w:num>
  <w:num w:numId="61">
    <w:abstractNumId w:val="13"/>
  </w:num>
  <w:num w:numId="62">
    <w:abstractNumId w:val="69"/>
  </w:num>
  <w:num w:numId="63">
    <w:abstractNumId w:val="22"/>
  </w:num>
  <w:num w:numId="64">
    <w:abstractNumId w:val="48"/>
  </w:num>
  <w:num w:numId="65">
    <w:abstractNumId w:val="44"/>
  </w:num>
  <w:num w:numId="66">
    <w:abstractNumId w:val="37"/>
  </w:num>
  <w:num w:numId="67">
    <w:abstractNumId w:val="7"/>
  </w:num>
  <w:num w:numId="68">
    <w:abstractNumId w:val="8"/>
  </w:num>
  <w:num w:numId="69">
    <w:abstractNumId w:val="15"/>
  </w:num>
  <w:num w:numId="70">
    <w:abstractNumId w:val="34"/>
  </w:num>
  <w:num w:numId="71">
    <w:abstractNumId w:val="35"/>
  </w:num>
  <w:num w:numId="72">
    <w:abstractNumId w:val="16"/>
  </w:num>
  <w:num w:numId="73">
    <w:abstractNumId w:val="27"/>
  </w:num>
  <w:num w:numId="74">
    <w:abstractNumId w:val="4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368"/>
    <w:rsid w:val="00012A35"/>
    <w:rsid w:val="00012D6F"/>
    <w:rsid w:val="00017A1A"/>
    <w:rsid w:val="00020B2A"/>
    <w:rsid w:val="0002268C"/>
    <w:rsid w:val="0002530A"/>
    <w:rsid w:val="000266C7"/>
    <w:rsid w:val="00027D9F"/>
    <w:rsid w:val="00030D88"/>
    <w:rsid w:val="00043655"/>
    <w:rsid w:val="00043D54"/>
    <w:rsid w:val="0004423E"/>
    <w:rsid w:val="00046823"/>
    <w:rsid w:val="000534D1"/>
    <w:rsid w:val="0005622E"/>
    <w:rsid w:val="000649C7"/>
    <w:rsid w:val="0006741A"/>
    <w:rsid w:val="000678B2"/>
    <w:rsid w:val="00072A64"/>
    <w:rsid w:val="000848FB"/>
    <w:rsid w:val="000862BF"/>
    <w:rsid w:val="000A0D5D"/>
    <w:rsid w:val="000B4AAD"/>
    <w:rsid w:val="000C3E95"/>
    <w:rsid w:val="000E0181"/>
    <w:rsid w:val="00100400"/>
    <w:rsid w:val="00101B91"/>
    <w:rsid w:val="00110939"/>
    <w:rsid w:val="0012543F"/>
    <w:rsid w:val="00126B17"/>
    <w:rsid w:val="001275AB"/>
    <w:rsid w:val="00143262"/>
    <w:rsid w:val="00143D0A"/>
    <w:rsid w:val="00170AC0"/>
    <w:rsid w:val="00174BB7"/>
    <w:rsid w:val="00176090"/>
    <w:rsid w:val="00185B15"/>
    <w:rsid w:val="001974E2"/>
    <w:rsid w:val="001A0939"/>
    <w:rsid w:val="001A6853"/>
    <w:rsid w:val="001B0B3C"/>
    <w:rsid w:val="001C03A1"/>
    <w:rsid w:val="001C0AB1"/>
    <w:rsid w:val="001C35BB"/>
    <w:rsid w:val="001D14C0"/>
    <w:rsid w:val="001D1A21"/>
    <w:rsid w:val="001E4147"/>
    <w:rsid w:val="001E7673"/>
    <w:rsid w:val="001F41AA"/>
    <w:rsid w:val="001F66D1"/>
    <w:rsid w:val="002114DA"/>
    <w:rsid w:val="00213C19"/>
    <w:rsid w:val="00214442"/>
    <w:rsid w:val="00224F5B"/>
    <w:rsid w:val="0022709F"/>
    <w:rsid w:val="0023469B"/>
    <w:rsid w:val="0024128B"/>
    <w:rsid w:val="0024451E"/>
    <w:rsid w:val="0024538A"/>
    <w:rsid w:val="00254660"/>
    <w:rsid w:val="0026309D"/>
    <w:rsid w:val="00266C68"/>
    <w:rsid w:val="00266FDB"/>
    <w:rsid w:val="00275970"/>
    <w:rsid w:val="00287404"/>
    <w:rsid w:val="00294704"/>
    <w:rsid w:val="002C6DEC"/>
    <w:rsid w:val="002D6277"/>
    <w:rsid w:val="002E5C63"/>
    <w:rsid w:val="002F164E"/>
    <w:rsid w:val="002F5418"/>
    <w:rsid w:val="00307724"/>
    <w:rsid w:val="00310B3E"/>
    <w:rsid w:val="0031464F"/>
    <w:rsid w:val="00314A1B"/>
    <w:rsid w:val="00317806"/>
    <w:rsid w:val="00330AAF"/>
    <w:rsid w:val="0033633B"/>
    <w:rsid w:val="00343A73"/>
    <w:rsid w:val="0034422B"/>
    <w:rsid w:val="003510A8"/>
    <w:rsid w:val="0035655B"/>
    <w:rsid w:val="00356881"/>
    <w:rsid w:val="00362A9A"/>
    <w:rsid w:val="00363E00"/>
    <w:rsid w:val="00372D34"/>
    <w:rsid w:val="00382E9E"/>
    <w:rsid w:val="003A0473"/>
    <w:rsid w:val="003A54D4"/>
    <w:rsid w:val="003A595F"/>
    <w:rsid w:val="003B0B57"/>
    <w:rsid w:val="003B2E5B"/>
    <w:rsid w:val="003B3319"/>
    <w:rsid w:val="003B559A"/>
    <w:rsid w:val="003D3620"/>
    <w:rsid w:val="003D5233"/>
    <w:rsid w:val="003E23CE"/>
    <w:rsid w:val="003F6CAB"/>
    <w:rsid w:val="003F7EB1"/>
    <w:rsid w:val="004049F8"/>
    <w:rsid w:val="004054D9"/>
    <w:rsid w:val="004108C7"/>
    <w:rsid w:val="004111A3"/>
    <w:rsid w:val="004310F8"/>
    <w:rsid w:val="004344BB"/>
    <w:rsid w:val="00435B93"/>
    <w:rsid w:val="00444B55"/>
    <w:rsid w:val="004476A7"/>
    <w:rsid w:val="004541BD"/>
    <w:rsid w:val="00454D1B"/>
    <w:rsid w:val="00455E9C"/>
    <w:rsid w:val="004632C6"/>
    <w:rsid w:val="00464ECD"/>
    <w:rsid w:val="004700AA"/>
    <w:rsid w:val="00476212"/>
    <w:rsid w:val="00477241"/>
    <w:rsid w:val="004839B1"/>
    <w:rsid w:val="004874F2"/>
    <w:rsid w:val="00492817"/>
    <w:rsid w:val="00493E1B"/>
    <w:rsid w:val="00493F2E"/>
    <w:rsid w:val="00494AE0"/>
    <w:rsid w:val="004A0312"/>
    <w:rsid w:val="004A4AA3"/>
    <w:rsid w:val="004B2B9B"/>
    <w:rsid w:val="004B34CD"/>
    <w:rsid w:val="004C0421"/>
    <w:rsid w:val="004C5CB6"/>
    <w:rsid w:val="004D5172"/>
    <w:rsid w:val="004D6DD7"/>
    <w:rsid w:val="004E1A39"/>
    <w:rsid w:val="004F505C"/>
    <w:rsid w:val="00501626"/>
    <w:rsid w:val="00502A6F"/>
    <w:rsid w:val="00502DC4"/>
    <w:rsid w:val="005075A1"/>
    <w:rsid w:val="005132A8"/>
    <w:rsid w:val="00524149"/>
    <w:rsid w:val="00524C61"/>
    <w:rsid w:val="00535368"/>
    <w:rsid w:val="00545757"/>
    <w:rsid w:val="005607D3"/>
    <w:rsid w:val="00561578"/>
    <w:rsid w:val="00570CF5"/>
    <w:rsid w:val="00575DB7"/>
    <w:rsid w:val="005907C7"/>
    <w:rsid w:val="005A1304"/>
    <w:rsid w:val="005A2155"/>
    <w:rsid w:val="005A6079"/>
    <w:rsid w:val="005B09D9"/>
    <w:rsid w:val="005C2187"/>
    <w:rsid w:val="005D347A"/>
    <w:rsid w:val="005E6C87"/>
    <w:rsid w:val="005E7AB5"/>
    <w:rsid w:val="005F6463"/>
    <w:rsid w:val="006103E0"/>
    <w:rsid w:val="00611C35"/>
    <w:rsid w:val="00622C79"/>
    <w:rsid w:val="00625D8B"/>
    <w:rsid w:val="006267F6"/>
    <w:rsid w:val="00627BEA"/>
    <w:rsid w:val="006317BC"/>
    <w:rsid w:val="00641BE0"/>
    <w:rsid w:val="006438B4"/>
    <w:rsid w:val="00644CFC"/>
    <w:rsid w:val="0065037C"/>
    <w:rsid w:val="00652AD5"/>
    <w:rsid w:val="006570BF"/>
    <w:rsid w:val="006708CA"/>
    <w:rsid w:val="00674B42"/>
    <w:rsid w:val="006860F3"/>
    <w:rsid w:val="006917C2"/>
    <w:rsid w:val="0069420B"/>
    <w:rsid w:val="00695C75"/>
    <w:rsid w:val="006A3B50"/>
    <w:rsid w:val="006B24D2"/>
    <w:rsid w:val="006B6C2C"/>
    <w:rsid w:val="006D4CCC"/>
    <w:rsid w:val="006E4213"/>
    <w:rsid w:val="006F1AA2"/>
    <w:rsid w:val="00707BFC"/>
    <w:rsid w:val="0071636A"/>
    <w:rsid w:val="00720C2F"/>
    <w:rsid w:val="00727C96"/>
    <w:rsid w:val="007340AB"/>
    <w:rsid w:val="00740158"/>
    <w:rsid w:val="00751CB4"/>
    <w:rsid w:val="00755D4E"/>
    <w:rsid w:val="007832A6"/>
    <w:rsid w:val="007958D3"/>
    <w:rsid w:val="007A1107"/>
    <w:rsid w:val="007A7EDA"/>
    <w:rsid w:val="007B1336"/>
    <w:rsid w:val="007B7EB3"/>
    <w:rsid w:val="007C38AF"/>
    <w:rsid w:val="007C5454"/>
    <w:rsid w:val="007C57B1"/>
    <w:rsid w:val="007E091E"/>
    <w:rsid w:val="007F1C3F"/>
    <w:rsid w:val="007F21E2"/>
    <w:rsid w:val="007F77A5"/>
    <w:rsid w:val="0081187B"/>
    <w:rsid w:val="0083201D"/>
    <w:rsid w:val="00833F7F"/>
    <w:rsid w:val="00834A57"/>
    <w:rsid w:val="0084687F"/>
    <w:rsid w:val="0085667E"/>
    <w:rsid w:val="00865C61"/>
    <w:rsid w:val="00866796"/>
    <w:rsid w:val="008714C0"/>
    <w:rsid w:val="00872905"/>
    <w:rsid w:val="00877196"/>
    <w:rsid w:val="008816EB"/>
    <w:rsid w:val="00883C2F"/>
    <w:rsid w:val="00886E58"/>
    <w:rsid w:val="008C0278"/>
    <w:rsid w:val="008C3557"/>
    <w:rsid w:val="008C4786"/>
    <w:rsid w:val="008C79C5"/>
    <w:rsid w:val="008E0682"/>
    <w:rsid w:val="008E5D19"/>
    <w:rsid w:val="008F2ECA"/>
    <w:rsid w:val="008F67C8"/>
    <w:rsid w:val="00902928"/>
    <w:rsid w:val="009057DD"/>
    <w:rsid w:val="00930BF3"/>
    <w:rsid w:val="00934FAE"/>
    <w:rsid w:val="00943452"/>
    <w:rsid w:val="00950028"/>
    <w:rsid w:val="009547D7"/>
    <w:rsid w:val="00955146"/>
    <w:rsid w:val="00960E5D"/>
    <w:rsid w:val="0096573C"/>
    <w:rsid w:val="00970D6C"/>
    <w:rsid w:val="00971298"/>
    <w:rsid w:val="00973793"/>
    <w:rsid w:val="009749C1"/>
    <w:rsid w:val="009801C0"/>
    <w:rsid w:val="00981275"/>
    <w:rsid w:val="009915AC"/>
    <w:rsid w:val="009A1B92"/>
    <w:rsid w:val="009B7FF4"/>
    <w:rsid w:val="009C6BE6"/>
    <w:rsid w:val="009D00CA"/>
    <w:rsid w:val="009D2304"/>
    <w:rsid w:val="009D3BA8"/>
    <w:rsid w:val="009D45A4"/>
    <w:rsid w:val="009E5C12"/>
    <w:rsid w:val="009E6130"/>
    <w:rsid w:val="009F2F52"/>
    <w:rsid w:val="009F6DF4"/>
    <w:rsid w:val="00A002B4"/>
    <w:rsid w:val="00A02B50"/>
    <w:rsid w:val="00A17CEB"/>
    <w:rsid w:val="00A35EAD"/>
    <w:rsid w:val="00A60D69"/>
    <w:rsid w:val="00A77B97"/>
    <w:rsid w:val="00A80299"/>
    <w:rsid w:val="00A934D8"/>
    <w:rsid w:val="00A9781B"/>
    <w:rsid w:val="00AA7882"/>
    <w:rsid w:val="00AB08FC"/>
    <w:rsid w:val="00AB18D0"/>
    <w:rsid w:val="00AC60B3"/>
    <w:rsid w:val="00AD3AA0"/>
    <w:rsid w:val="00AD4856"/>
    <w:rsid w:val="00AD52C2"/>
    <w:rsid w:val="00AD691C"/>
    <w:rsid w:val="00AE79F9"/>
    <w:rsid w:val="00AF2AEE"/>
    <w:rsid w:val="00B01182"/>
    <w:rsid w:val="00B13C17"/>
    <w:rsid w:val="00B14EEC"/>
    <w:rsid w:val="00B17B4D"/>
    <w:rsid w:val="00B2220E"/>
    <w:rsid w:val="00B264BE"/>
    <w:rsid w:val="00B4385B"/>
    <w:rsid w:val="00B471A6"/>
    <w:rsid w:val="00B53577"/>
    <w:rsid w:val="00B5376E"/>
    <w:rsid w:val="00B70FB5"/>
    <w:rsid w:val="00B7279C"/>
    <w:rsid w:val="00B73425"/>
    <w:rsid w:val="00B80A87"/>
    <w:rsid w:val="00B80E61"/>
    <w:rsid w:val="00B940F1"/>
    <w:rsid w:val="00B94138"/>
    <w:rsid w:val="00B9595C"/>
    <w:rsid w:val="00BA68F3"/>
    <w:rsid w:val="00BB1EE0"/>
    <w:rsid w:val="00BC6064"/>
    <w:rsid w:val="00BE4AC7"/>
    <w:rsid w:val="00C0271C"/>
    <w:rsid w:val="00C03F9D"/>
    <w:rsid w:val="00C07F6E"/>
    <w:rsid w:val="00C11086"/>
    <w:rsid w:val="00C11C13"/>
    <w:rsid w:val="00C13C97"/>
    <w:rsid w:val="00C2135C"/>
    <w:rsid w:val="00C23178"/>
    <w:rsid w:val="00C26D35"/>
    <w:rsid w:val="00C309EA"/>
    <w:rsid w:val="00C40641"/>
    <w:rsid w:val="00C56051"/>
    <w:rsid w:val="00C5673E"/>
    <w:rsid w:val="00C65412"/>
    <w:rsid w:val="00C67600"/>
    <w:rsid w:val="00C71988"/>
    <w:rsid w:val="00C741A8"/>
    <w:rsid w:val="00C747A7"/>
    <w:rsid w:val="00C754C1"/>
    <w:rsid w:val="00C80404"/>
    <w:rsid w:val="00C84B06"/>
    <w:rsid w:val="00C85ADB"/>
    <w:rsid w:val="00CA0B93"/>
    <w:rsid w:val="00CA1DA0"/>
    <w:rsid w:val="00CB0386"/>
    <w:rsid w:val="00CC383B"/>
    <w:rsid w:val="00CD19FC"/>
    <w:rsid w:val="00CE25F3"/>
    <w:rsid w:val="00CE4B54"/>
    <w:rsid w:val="00CE75C0"/>
    <w:rsid w:val="00CF293E"/>
    <w:rsid w:val="00CF3F22"/>
    <w:rsid w:val="00CF4C1F"/>
    <w:rsid w:val="00D00AF2"/>
    <w:rsid w:val="00D020D1"/>
    <w:rsid w:val="00D10759"/>
    <w:rsid w:val="00D10C28"/>
    <w:rsid w:val="00D12E10"/>
    <w:rsid w:val="00D1757C"/>
    <w:rsid w:val="00D2222B"/>
    <w:rsid w:val="00D22CB1"/>
    <w:rsid w:val="00D30867"/>
    <w:rsid w:val="00D31361"/>
    <w:rsid w:val="00D3753B"/>
    <w:rsid w:val="00D376BD"/>
    <w:rsid w:val="00D42461"/>
    <w:rsid w:val="00D47E10"/>
    <w:rsid w:val="00D5009F"/>
    <w:rsid w:val="00D6232E"/>
    <w:rsid w:val="00D6545B"/>
    <w:rsid w:val="00D735F9"/>
    <w:rsid w:val="00D74835"/>
    <w:rsid w:val="00D75EBF"/>
    <w:rsid w:val="00D83E91"/>
    <w:rsid w:val="00D85511"/>
    <w:rsid w:val="00D90739"/>
    <w:rsid w:val="00D92B3B"/>
    <w:rsid w:val="00D96B85"/>
    <w:rsid w:val="00DA09E6"/>
    <w:rsid w:val="00DA44FE"/>
    <w:rsid w:val="00DA6438"/>
    <w:rsid w:val="00DB2263"/>
    <w:rsid w:val="00DD0602"/>
    <w:rsid w:val="00DD0E59"/>
    <w:rsid w:val="00DD175C"/>
    <w:rsid w:val="00DD5057"/>
    <w:rsid w:val="00DE390B"/>
    <w:rsid w:val="00DE746F"/>
    <w:rsid w:val="00E129EA"/>
    <w:rsid w:val="00E14826"/>
    <w:rsid w:val="00E17337"/>
    <w:rsid w:val="00E17AC9"/>
    <w:rsid w:val="00E24F3F"/>
    <w:rsid w:val="00E51570"/>
    <w:rsid w:val="00E51AB6"/>
    <w:rsid w:val="00E523F7"/>
    <w:rsid w:val="00E53A43"/>
    <w:rsid w:val="00E62179"/>
    <w:rsid w:val="00E65044"/>
    <w:rsid w:val="00E665CC"/>
    <w:rsid w:val="00E72444"/>
    <w:rsid w:val="00E77E80"/>
    <w:rsid w:val="00E800C2"/>
    <w:rsid w:val="00E81FB3"/>
    <w:rsid w:val="00E82EB2"/>
    <w:rsid w:val="00E858C1"/>
    <w:rsid w:val="00E9627B"/>
    <w:rsid w:val="00E9670B"/>
    <w:rsid w:val="00EA1F5C"/>
    <w:rsid w:val="00EA7C43"/>
    <w:rsid w:val="00EC1558"/>
    <w:rsid w:val="00EC233A"/>
    <w:rsid w:val="00EC40F4"/>
    <w:rsid w:val="00EC71C1"/>
    <w:rsid w:val="00EE56A8"/>
    <w:rsid w:val="00EE7FF4"/>
    <w:rsid w:val="00EF4D3F"/>
    <w:rsid w:val="00F07943"/>
    <w:rsid w:val="00F108A3"/>
    <w:rsid w:val="00F10E53"/>
    <w:rsid w:val="00F132FC"/>
    <w:rsid w:val="00F1345A"/>
    <w:rsid w:val="00F201A4"/>
    <w:rsid w:val="00F213FD"/>
    <w:rsid w:val="00F262FA"/>
    <w:rsid w:val="00F2743B"/>
    <w:rsid w:val="00F30623"/>
    <w:rsid w:val="00F4302A"/>
    <w:rsid w:val="00F479D2"/>
    <w:rsid w:val="00F54314"/>
    <w:rsid w:val="00F56A54"/>
    <w:rsid w:val="00F61141"/>
    <w:rsid w:val="00F7204D"/>
    <w:rsid w:val="00F732A6"/>
    <w:rsid w:val="00F7540F"/>
    <w:rsid w:val="00F84B10"/>
    <w:rsid w:val="00F96A09"/>
    <w:rsid w:val="00F96EF0"/>
    <w:rsid w:val="00FA170F"/>
    <w:rsid w:val="00FC5668"/>
    <w:rsid w:val="00FC5CCA"/>
    <w:rsid w:val="00FD6866"/>
    <w:rsid w:val="00FE17CA"/>
    <w:rsid w:val="00FE274A"/>
    <w:rsid w:val="00FE2D7C"/>
    <w:rsid w:val="00FE4F01"/>
    <w:rsid w:val="00FE7A4C"/>
    <w:rsid w:val="00FF50BC"/>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4097"/>
    <o:shapelayout v:ext="edit">
      <o:idmap v:ext="edit" data="1"/>
    </o:shapelayout>
  </w:shapeDefaults>
  <w:decimalSymbol w:val="."/>
  <w:listSeparator w:val=","/>
  <w15:docId w15:val="{00733C59-C1C2-412B-B34B-A9B6321EC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7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53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368"/>
    <w:rPr>
      <w:rFonts w:ascii="Tahoma" w:hAnsi="Tahoma" w:cs="Tahoma"/>
      <w:sz w:val="16"/>
      <w:szCs w:val="16"/>
    </w:rPr>
  </w:style>
  <w:style w:type="paragraph" w:styleId="Title">
    <w:name w:val="Title"/>
    <w:basedOn w:val="Normal"/>
    <w:next w:val="Normal"/>
    <w:link w:val="TitleChar"/>
    <w:qFormat/>
    <w:rsid w:val="00535368"/>
    <w:pPr>
      <w:spacing w:before="480" w:after="0" w:line="240" w:lineRule="auto"/>
    </w:pPr>
    <w:rPr>
      <w:rFonts w:ascii="Arial" w:eastAsia="Times New Roman" w:hAnsi="Arial" w:cs="Arial"/>
      <w:b/>
      <w:bCs/>
      <w:sz w:val="40"/>
      <w:szCs w:val="40"/>
      <w:lang w:eastAsia="en-AU"/>
    </w:rPr>
  </w:style>
  <w:style w:type="character" w:customStyle="1" w:styleId="TitleChar">
    <w:name w:val="Title Char"/>
    <w:basedOn w:val="DefaultParagraphFont"/>
    <w:link w:val="Title"/>
    <w:rsid w:val="00535368"/>
    <w:rPr>
      <w:rFonts w:ascii="Arial" w:eastAsia="Times New Roman" w:hAnsi="Arial" w:cs="Arial"/>
      <w:b/>
      <w:bCs/>
      <w:sz w:val="40"/>
      <w:szCs w:val="40"/>
      <w:lang w:eastAsia="en-AU"/>
    </w:rPr>
  </w:style>
  <w:style w:type="paragraph" w:styleId="NoSpacing">
    <w:name w:val="No Spacing"/>
    <w:uiPriority w:val="1"/>
    <w:qFormat/>
    <w:rsid w:val="00535368"/>
    <w:pPr>
      <w:spacing w:after="0" w:line="240" w:lineRule="auto"/>
    </w:pPr>
  </w:style>
  <w:style w:type="paragraph" w:customStyle="1" w:styleId="HR">
    <w:name w:val="HR"/>
    <w:aliases w:val="Regulation Heading"/>
    <w:basedOn w:val="Normal"/>
    <w:next w:val="Normal"/>
    <w:rsid w:val="00535368"/>
    <w:pPr>
      <w:keepNext/>
      <w:keepLines/>
      <w:spacing w:before="360" w:after="0" w:line="240" w:lineRule="auto"/>
      <w:ind w:left="964" w:hanging="964"/>
    </w:pPr>
    <w:rPr>
      <w:rFonts w:ascii="Arial" w:eastAsia="Times New Roman" w:hAnsi="Arial" w:cs="Times New Roman"/>
      <w:b/>
      <w:sz w:val="24"/>
      <w:szCs w:val="24"/>
      <w:lang w:eastAsia="en-AU"/>
    </w:rPr>
  </w:style>
  <w:style w:type="paragraph" w:customStyle="1" w:styleId="R1">
    <w:name w:val="R1"/>
    <w:aliases w:val="1. or 1.(1)"/>
    <w:basedOn w:val="Normal"/>
    <w:next w:val="Normal"/>
    <w:rsid w:val="00CF3F22"/>
    <w:pPr>
      <w:keepLines/>
      <w:tabs>
        <w:tab w:val="right" w:pos="794"/>
      </w:tabs>
      <w:spacing w:before="120" w:after="0" w:line="260" w:lineRule="exact"/>
      <w:ind w:left="964" w:hanging="964"/>
      <w:jc w:val="both"/>
    </w:pPr>
    <w:rPr>
      <w:rFonts w:ascii="Times New Roman" w:eastAsia="Times New Roman" w:hAnsi="Times New Roman" w:cs="Times New Roman"/>
      <w:sz w:val="24"/>
      <w:szCs w:val="24"/>
      <w:lang w:eastAsia="en-AU"/>
    </w:rPr>
  </w:style>
  <w:style w:type="paragraph" w:customStyle="1" w:styleId="Note">
    <w:name w:val="Note"/>
    <w:basedOn w:val="Normal"/>
    <w:rsid w:val="00CF3F22"/>
    <w:pPr>
      <w:spacing w:before="120" w:after="0" w:line="220" w:lineRule="exact"/>
      <w:ind w:left="964"/>
      <w:jc w:val="both"/>
    </w:pPr>
    <w:rPr>
      <w:rFonts w:ascii="Times New Roman" w:eastAsia="Times New Roman" w:hAnsi="Times New Roman" w:cs="Times New Roman"/>
      <w:noProof/>
      <w:sz w:val="20"/>
      <w:szCs w:val="24"/>
    </w:rPr>
  </w:style>
  <w:style w:type="character" w:styleId="CommentReference">
    <w:name w:val="annotation reference"/>
    <w:basedOn w:val="DefaultParagraphFont"/>
    <w:uiPriority w:val="99"/>
    <w:semiHidden/>
    <w:unhideWhenUsed/>
    <w:rsid w:val="00CF3F22"/>
    <w:rPr>
      <w:sz w:val="16"/>
      <w:szCs w:val="16"/>
    </w:rPr>
  </w:style>
  <w:style w:type="paragraph" w:styleId="CommentText">
    <w:name w:val="annotation text"/>
    <w:basedOn w:val="Normal"/>
    <w:link w:val="CommentTextChar"/>
    <w:uiPriority w:val="99"/>
    <w:semiHidden/>
    <w:unhideWhenUsed/>
    <w:rsid w:val="00CF3F22"/>
    <w:pPr>
      <w:spacing w:line="240" w:lineRule="auto"/>
    </w:pPr>
    <w:rPr>
      <w:sz w:val="20"/>
      <w:szCs w:val="20"/>
    </w:rPr>
  </w:style>
  <w:style w:type="character" w:customStyle="1" w:styleId="CommentTextChar">
    <w:name w:val="Comment Text Char"/>
    <w:basedOn w:val="DefaultParagraphFont"/>
    <w:link w:val="CommentText"/>
    <w:uiPriority w:val="99"/>
    <w:semiHidden/>
    <w:rsid w:val="00CF3F22"/>
    <w:rPr>
      <w:sz w:val="20"/>
      <w:szCs w:val="20"/>
    </w:rPr>
  </w:style>
  <w:style w:type="paragraph" w:styleId="CommentSubject">
    <w:name w:val="annotation subject"/>
    <w:basedOn w:val="CommentText"/>
    <w:next w:val="CommentText"/>
    <w:link w:val="CommentSubjectChar"/>
    <w:uiPriority w:val="99"/>
    <w:semiHidden/>
    <w:unhideWhenUsed/>
    <w:rsid w:val="00CF3F22"/>
    <w:rPr>
      <w:b/>
      <w:bCs/>
    </w:rPr>
  </w:style>
  <w:style w:type="character" w:customStyle="1" w:styleId="CommentSubjectChar">
    <w:name w:val="Comment Subject Char"/>
    <w:basedOn w:val="CommentTextChar"/>
    <w:link w:val="CommentSubject"/>
    <w:uiPriority w:val="99"/>
    <w:semiHidden/>
    <w:rsid w:val="00CF3F22"/>
    <w:rPr>
      <w:b/>
      <w:bCs/>
      <w:sz w:val="20"/>
      <w:szCs w:val="20"/>
    </w:rPr>
  </w:style>
  <w:style w:type="paragraph" w:customStyle="1" w:styleId="paragraph">
    <w:name w:val="paragraph"/>
    <w:aliases w:val="a"/>
    <w:basedOn w:val="Normal"/>
    <w:rsid w:val="00E53A43"/>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customStyle="1" w:styleId="notetext">
    <w:name w:val="note(text)"/>
    <w:aliases w:val="n"/>
    <w:basedOn w:val="Normal"/>
    <w:rsid w:val="009749C1"/>
    <w:pPr>
      <w:spacing w:before="122" w:after="0" w:line="198" w:lineRule="exact"/>
      <w:ind w:left="1985" w:hanging="851"/>
    </w:pPr>
    <w:rPr>
      <w:rFonts w:ascii="Times New Roman" w:eastAsia="Times New Roman" w:hAnsi="Times New Roman" w:cs="Times New Roman"/>
      <w:sz w:val="18"/>
      <w:szCs w:val="20"/>
      <w:lang w:eastAsia="en-AU"/>
    </w:rPr>
  </w:style>
  <w:style w:type="paragraph" w:styleId="Header">
    <w:name w:val="header"/>
    <w:basedOn w:val="Normal"/>
    <w:link w:val="HeaderChar"/>
    <w:unhideWhenUsed/>
    <w:rsid w:val="0071636A"/>
    <w:pPr>
      <w:tabs>
        <w:tab w:val="center" w:pos="4513"/>
        <w:tab w:val="right" w:pos="9026"/>
      </w:tabs>
      <w:spacing w:after="0" w:line="240" w:lineRule="auto"/>
    </w:pPr>
  </w:style>
  <w:style w:type="character" w:customStyle="1" w:styleId="HeaderChar">
    <w:name w:val="Header Char"/>
    <w:basedOn w:val="DefaultParagraphFont"/>
    <w:link w:val="Header"/>
    <w:rsid w:val="0071636A"/>
  </w:style>
  <w:style w:type="paragraph" w:styleId="Footer">
    <w:name w:val="footer"/>
    <w:basedOn w:val="Normal"/>
    <w:link w:val="FooterChar"/>
    <w:uiPriority w:val="99"/>
    <w:unhideWhenUsed/>
    <w:rsid w:val="00716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636A"/>
  </w:style>
  <w:style w:type="character" w:styleId="PageNumber">
    <w:name w:val="page number"/>
    <w:basedOn w:val="DefaultParagraphFont"/>
    <w:rsid w:val="0071636A"/>
    <w:rPr>
      <w:rFonts w:ascii="Arial" w:hAnsi="Arial"/>
      <w:sz w:val="22"/>
    </w:rPr>
  </w:style>
  <w:style w:type="paragraph" w:customStyle="1" w:styleId="FooterCitation">
    <w:name w:val="FooterCitation"/>
    <w:basedOn w:val="Footer"/>
    <w:rsid w:val="0071636A"/>
    <w:pPr>
      <w:tabs>
        <w:tab w:val="clear" w:pos="4513"/>
        <w:tab w:val="clear" w:pos="9026"/>
        <w:tab w:val="center" w:pos="4153"/>
        <w:tab w:val="right" w:pos="8306"/>
      </w:tabs>
      <w:spacing w:before="20" w:line="240" w:lineRule="exact"/>
      <w:jc w:val="center"/>
    </w:pPr>
    <w:rPr>
      <w:rFonts w:ascii="Arial" w:eastAsia="Times New Roman" w:hAnsi="Arial" w:cs="Times New Roman"/>
      <w:i/>
      <w:sz w:val="18"/>
      <w:szCs w:val="24"/>
      <w:lang w:eastAsia="en-AU"/>
    </w:rPr>
  </w:style>
  <w:style w:type="paragraph" w:customStyle="1" w:styleId="HeaderBoldOdd">
    <w:name w:val="HeaderBoldOdd"/>
    <w:basedOn w:val="Normal"/>
    <w:rsid w:val="00C07F6E"/>
    <w:pPr>
      <w:spacing w:before="120" w:after="60" w:line="240" w:lineRule="auto"/>
      <w:jc w:val="right"/>
    </w:pPr>
    <w:rPr>
      <w:rFonts w:ascii="Arial" w:eastAsia="Times New Roman" w:hAnsi="Arial" w:cs="Times New Roman"/>
      <w:b/>
      <w:noProof/>
      <w:sz w:val="20"/>
      <w:szCs w:val="24"/>
    </w:rPr>
  </w:style>
  <w:style w:type="character" w:customStyle="1" w:styleId="CharAmSchNo">
    <w:name w:val="CharAmSchNo"/>
    <w:basedOn w:val="DefaultParagraphFont"/>
    <w:rsid w:val="00970D6C"/>
  </w:style>
  <w:style w:type="character" w:customStyle="1" w:styleId="CharAmSchText">
    <w:name w:val="CharAmSchText"/>
    <w:basedOn w:val="DefaultParagraphFont"/>
    <w:rsid w:val="00970D6C"/>
  </w:style>
  <w:style w:type="paragraph" w:customStyle="1" w:styleId="Schedulereference">
    <w:name w:val="Schedule reference"/>
    <w:basedOn w:val="Normal"/>
    <w:next w:val="Normal"/>
    <w:rsid w:val="00970D6C"/>
    <w:pPr>
      <w:keepNext/>
      <w:keepLines/>
      <w:spacing w:before="60" w:after="0" w:line="200" w:lineRule="exact"/>
      <w:ind w:left="2410"/>
    </w:pPr>
    <w:rPr>
      <w:rFonts w:ascii="Arial" w:eastAsia="Times New Roman" w:hAnsi="Arial" w:cs="Times New Roman"/>
      <w:noProof/>
      <w:sz w:val="18"/>
      <w:szCs w:val="24"/>
    </w:rPr>
  </w:style>
  <w:style w:type="paragraph" w:customStyle="1" w:styleId="Scheduletitle">
    <w:name w:val="Schedule title"/>
    <w:basedOn w:val="Normal"/>
    <w:next w:val="Schedulereference"/>
    <w:link w:val="ScheduletitleChar"/>
    <w:rsid w:val="00970D6C"/>
    <w:pPr>
      <w:keepNext/>
      <w:keepLines/>
      <w:spacing w:before="480" w:after="0" w:line="240" w:lineRule="auto"/>
      <w:ind w:left="2410" w:hanging="2410"/>
    </w:pPr>
    <w:rPr>
      <w:rFonts w:ascii="Arial" w:eastAsia="Times New Roman" w:hAnsi="Arial" w:cs="Times New Roman"/>
      <w:b/>
      <w:noProof/>
      <w:sz w:val="32"/>
      <w:szCs w:val="24"/>
    </w:rPr>
  </w:style>
  <w:style w:type="character" w:customStyle="1" w:styleId="ScheduletitleChar">
    <w:name w:val="Schedule title Char"/>
    <w:basedOn w:val="DefaultParagraphFont"/>
    <w:link w:val="Scheduletitle"/>
    <w:rsid w:val="00970D6C"/>
    <w:rPr>
      <w:rFonts w:ascii="Arial" w:eastAsia="Times New Roman" w:hAnsi="Arial" w:cs="Times New Roman"/>
      <w:b/>
      <w:noProof/>
      <w:sz w:val="32"/>
      <w:szCs w:val="24"/>
    </w:rPr>
  </w:style>
  <w:style w:type="character" w:customStyle="1" w:styleId="CharPartNo">
    <w:name w:val="CharPartNo"/>
    <w:basedOn w:val="DefaultParagraphFont"/>
    <w:rsid w:val="001D1A21"/>
  </w:style>
  <w:style w:type="table" w:styleId="TableGrid">
    <w:name w:val="Table Grid"/>
    <w:basedOn w:val="TableNormal"/>
    <w:uiPriority w:val="59"/>
    <w:rsid w:val="001D1A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24F3F"/>
    <w:rPr>
      <w:color w:val="0000FF" w:themeColor="hyperlink"/>
      <w:u w:val="single"/>
    </w:rPr>
  </w:style>
  <w:style w:type="character" w:styleId="PlaceholderText">
    <w:name w:val="Placeholder Text"/>
    <w:basedOn w:val="DefaultParagraphFont"/>
    <w:uiPriority w:val="99"/>
    <w:semiHidden/>
    <w:rsid w:val="00B80A87"/>
    <w:rPr>
      <w:color w:val="808080"/>
    </w:rPr>
  </w:style>
  <w:style w:type="paragraph" w:styleId="Revision">
    <w:name w:val="Revision"/>
    <w:hidden/>
    <w:uiPriority w:val="99"/>
    <w:semiHidden/>
    <w:rsid w:val="00B438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acma.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7.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Record" ma:contentTypeID="0x01010070E27D6A746B5B48ADF22C2128054D5500EE817EA22CCD994CB2E127746CF12863" ma:contentTypeVersion="40" ma:contentTypeDescription="A document enhanced so that it is automatically captured by RecordPoint." ma:contentTypeScope="" ma:versionID="e4b41f60994b85d41917cbc701e8f128">
  <xsd:schema xmlns:xsd="http://www.w3.org/2001/XMLSchema" xmlns:xs="http://www.w3.org/2001/XMLSchema" xmlns:p="http://schemas.microsoft.com/office/2006/metadata/properties" xmlns:ns2="83630db1-6fc2-4dfd-b3fe-d61d34e1440c" xmlns:ns3="6db8f3c6-01a1-4322-b043-a3b2a190f7a8" xmlns:ns4="5e268b55-9e20-462b-aba6-694451a37717" xmlns:ns5="http://schemas.microsoft.com/sharepoint/v4" targetNamespace="http://schemas.microsoft.com/office/2006/metadata/properties" ma:root="true" ma:fieldsID="e9deb499b43edd75fe619984536fd035" ns2:_="" ns3:_="" ns4:_="" ns5:_="">
    <xsd:import namespace="83630db1-6fc2-4dfd-b3fe-d61d34e1440c"/>
    <xsd:import namespace="6db8f3c6-01a1-4322-b043-a3b2a190f7a8"/>
    <xsd:import namespace="5e268b55-9e20-462b-aba6-694451a37717"/>
    <xsd:import namespace="http://schemas.microsoft.com/sharepoint/v4"/>
    <xsd:element name="properties">
      <xsd:complexType>
        <xsd:sequence>
          <xsd:element name="documentManagement">
            <xsd:complexType>
              <xsd:all>
                <xsd:element ref="ns2:Legacy_x0020_Record_x0020_Number" minOccurs="0"/>
                <xsd:element ref="ns2:Record_x0020_Number" minOccurs="0"/>
                <xsd:element ref="ns3:_dlc_DocId" minOccurs="0"/>
                <xsd:element ref="ns3:_dlc_DocIdUrl" minOccurs="0"/>
                <xsd:element ref="ns3:_dlc_DocIdPersistId" minOccurs="0"/>
                <xsd:element ref="ns4:Category"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630db1-6fc2-4dfd-b3fe-d61d34e1440c" elementFormDefault="qualified">
    <xsd:import namespace="http://schemas.microsoft.com/office/2006/documentManagement/types"/>
    <xsd:import namespace="http://schemas.microsoft.com/office/infopath/2007/PartnerControls"/>
    <xsd:element name="Legacy_x0020_Record_x0020_Number" ma:index="8" nillable="true" ma:displayName="Legacy Record Number" ma:description="Captures legacy record numbers, eg from TRIM." ma:internalName="Legacy_x0020_Record_x0020_Number">
      <xsd:simpleType>
        <xsd:restriction base="dms:Text">
          <xsd:maxLength value="40"/>
        </xsd:restriction>
      </xsd:simpleType>
    </xsd:element>
    <xsd:element name="Record_x0020_Number" ma:index="9" nillable="true" ma:displayName="Record Number" ma:internalName="Record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b8f3c6-01a1-4322-b043-a3b2a190f7a8"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268b55-9e20-462b-aba6-694451a37717" elementFormDefault="qualified">
    <xsd:import namespace="http://schemas.microsoft.com/office/2006/documentManagement/types"/>
    <xsd:import namespace="http://schemas.microsoft.com/office/infopath/2007/PartnerControls"/>
    <xsd:element name="Category" ma:index="13"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033047a-93aa-421b-8aef-52cbfb63cf36" ContentTypeId="0x01010070E27D6A746B5B48ADF22C2128054D55"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 xmlns="6db8f3c6-01a1-4322-b043-a3b2a190f7a8">KNAH4PPFC442-3114-709</_dlc_DocId>
    <_dlc_DocIdUrl xmlns="6db8f3c6-01a1-4322-b043-a3b2a190f7a8">
      <Url>http://collaboration/organisation/Auth/Chair/Auth/_layouts/DocIdRedir.aspx?ID=KNAH4PPFC442-3114-709</Url>
      <Description>KNAH4PPFC442-3114-709</Description>
    </_dlc_DocIdUrl>
    <Record_x0020_Number xmlns="83630db1-6fc2-4dfd-b3fe-d61d34e1440c">ER2015/139073</Record_x0020_Number>
    <Legacy_x0020_Record_x0020_Number xmlns="83630db1-6fc2-4dfd-b3fe-d61d34e1440c" xsi:nil="true"/>
    <IconOverlay xmlns="http://schemas.microsoft.com/sharepoint/v4" xsi:nil="true"/>
    <Category xmlns="5e268b55-9e20-462b-aba6-694451a37717">(none)</Category>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C03F34-1F39-4D73-AF82-DB342489D5D0}">
  <ds:schemaRefs>
    <ds:schemaRef ds:uri="http://schemas.microsoft.com/sharepoint/v3/contenttype/forms"/>
  </ds:schemaRefs>
</ds:datastoreItem>
</file>

<file path=customXml/itemProps2.xml><?xml version="1.0" encoding="utf-8"?>
<ds:datastoreItem xmlns:ds="http://schemas.openxmlformats.org/officeDocument/2006/customXml" ds:itemID="{A84EDDD9-0537-4BEE-824B-B07B69B1AE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630db1-6fc2-4dfd-b3fe-d61d34e1440c"/>
    <ds:schemaRef ds:uri="6db8f3c6-01a1-4322-b043-a3b2a190f7a8"/>
    <ds:schemaRef ds:uri="5e268b55-9e20-462b-aba6-694451a3771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385550-FFB1-4B3E-B8B7-14AB8ED3ED70}">
  <ds:schemaRefs>
    <ds:schemaRef ds:uri="Microsoft.SharePoint.Taxonomy.ContentTypeSync"/>
  </ds:schemaRefs>
</ds:datastoreItem>
</file>

<file path=customXml/itemProps4.xml><?xml version="1.0" encoding="utf-8"?>
<ds:datastoreItem xmlns:ds="http://schemas.openxmlformats.org/officeDocument/2006/customXml" ds:itemID="{9DF1ED06-345A-4CDD-A841-41ED4EF26D71}">
  <ds:schemaRefs>
    <ds:schemaRef ds:uri="http://schemas.microsoft.com/office/2006/metadata/properties"/>
    <ds:schemaRef ds:uri="http://schemas.microsoft.com/office/infopath/2007/PartnerControls"/>
    <ds:schemaRef ds:uri="6db8f3c6-01a1-4322-b043-a3b2a190f7a8"/>
    <ds:schemaRef ds:uri="83630db1-6fc2-4dfd-b3fe-d61d34e1440c"/>
    <ds:schemaRef ds:uri="http://schemas.microsoft.com/sharepoint/v4"/>
    <ds:schemaRef ds:uri="5e268b55-9e20-462b-aba6-694451a37717"/>
  </ds:schemaRefs>
</ds:datastoreItem>
</file>

<file path=customXml/itemProps5.xml><?xml version="1.0" encoding="utf-8"?>
<ds:datastoreItem xmlns:ds="http://schemas.openxmlformats.org/officeDocument/2006/customXml" ds:itemID="{C8BB9D5D-54FC-4691-8277-75ABA6E7BD42}">
  <ds:schemaRefs>
    <ds:schemaRef ds:uri="http://schemas.microsoft.com/sharepoint/events"/>
  </ds:schemaRefs>
</ds:datastoreItem>
</file>

<file path=customXml/itemProps6.xml><?xml version="1.0" encoding="utf-8"?>
<ds:datastoreItem xmlns:ds="http://schemas.openxmlformats.org/officeDocument/2006/customXml" ds:itemID="{DCECD96B-AF39-4239-A7CC-147930F1F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28</Pages>
  <Words>5386</Words>
  <Characters>30702</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36016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 Belton</dc:creator>
  <cp:lastModifiedBy>Helen Turnbull</cp:lastModifiedBy>
  <cp:revision>8</cp:revision>
  <cp:lastPrinted>2014-11-02T23:45:00Z</cp:lastPrinted>
  <dcterms:created xsi:type="dcterms:W3CDTF">2015-08-11T07:09:00Z</dcterms:created>
  <dcterms:modified xsi:type="dcterms:W3CDTF">2015-09-08T02:23:00Z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e2a03d18-59ed-41ef-9ccf-30123f13a7ba</vt:lpwstr>
  </property>
  <property fmtid="{D5CDD505-2E9C-101B-9397-08002B2CF9AE}" pid="3" name="ContentTypeId">
    <vt:lpwstr>0x01010070E27D6A746B5B48ADF22C2128054D5500EE817EA22CCD994CB2E127746CF12863</vt:lpwstr>
  </property>
  <property fmtid="{D5CDD505-2E9C-101B-9397-08002B2CF9AE}" pid="4" name="RecordPoint_SubmissionDate">
    <vt:lpwstr/>
  </property>
  <property fmtid="{D5CDD505-2E9C-101B-9397-08002B2CF9AE}" pid="5" name="RecordPoint_ActiveItemSiteId">
    <vt:lpwstr>{7ba5f3c1-1ab9-4cc3-a7c0-334d2b0aec73}</vt:lpwstr>
  </property>
  <property fmtid="{D5CDD505-2E9C-101B-9397-08002B2CF9AE}" pid="6" name="RecordPoint_ActiveItemListId">
    <vt:lpwstr>{f1c3c3d6-c421-46f6-a621-f79f6b29635f}</vt:lpwstr>
  </property>
  <property fmtid="{D5CDD505-2E9C-101B-9397-08002B2CF9AE}" pid="7" name="RecordPoint_RecordFormat">
    <vt:lpwstr/>
  </property>
  <property fmtid="{D5CDD505-2E9C-101B-9397-08002B2CF9AE}" pid="8" name="RecordPoint_ActiveItemUniqueId">
    <vt:lpwstr>{e2a03d18-59ed-41ef-9ccf-30123f13a7ba}</vt:lpwstr>
  </property>
  <property fmtid="{D5CDD505-2E9C-101B-9397-08002B2CF9AE}" pid="9" name="RecordPoint_SubmissionCompleted">
    <vt:lpwstr>2015-07-16T15:09:22.6985857+10:00</vt:lpwstr>
  </property>
  <property fmtid="{D5CDD505-2E9C-101B-9397-08002B2CF9AE}" pid="10" name="RecordPoint_ActiveItemMoved">
    <vt:lpwstr/>
  </property>
  <property fmtid="{D5CDD505-2E9C-101B-9397-08002B2CF9AE}" pid="11" name="RecordPoint_ActiveItemWebId">
    <vt:lpwstr>{e61cc4da-a431-400f-9f48-bf2ba12a7e9a}</vt:lpwstr>
  </property>
  <property fmtid="{D5CDD505-2E9C-101B-9397-08002B2CF9AE}" pid="12" name="RecordPoint_WorkflowType">
    <vt:lpwstr>ActiveSubmitStub</vt:lpwstr>
  </property>
</Properties>
</file>