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65361F" w:rsidP="00424B97">
      <w:r>
        <w:t xml:space="preserve">The Copyright Tribunal of </w:t>
      </w:r>
      <w:proofErr w:type="gramStart"/>
      <w:r>
        <w:t>Australia,</w:t>
      </w:r>
      <w:proofErr w:type="gramEnd"/>
      <w:r>
        <w:t xml:space="preserve"> publishes the order of the President of the Copyright Tribunal of Australia.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COMMONWEALTH OF AUSTRALIA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COPYRIGHT ACT 1968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z w:val="23"/>
          <w:szCs w:val="23"/>
        </w:rPr>
        <w:t>THE COPYRIGHT TRIBUNAL OF AUSTRALIA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FILE NO. CT 1 OF 2015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APPLICATION BY: AUDIO-VISUAL COPYRIGHT SOCIETY LIMITED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ACN 003 912 310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ORDER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TRIBUNAL: BENNETT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DATE:</w:t>
      </w:r>
      <w:r>
        <w:rPr>
          <w:rFonts w:ascii="Times New Roman" w:hAnsi="Times New Roman" w:cs="Times New Roman"/>
          <w:sz w:val="23"/>
          <w:szCs w:val="23"/>
        </w:rPr>
        <w:t xml:space="preserve"> 16 October 2015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r>
        <w:rPr>
          <w:rFonts w:ascii="Times New Roman" w:hAnsi="Times New Roman" w:cs="Times New Roman"/>
          <w:sz w:val="23"/>
          <w:szCs w:val="23"/>
        </w:rPr>
        <w:t>MADE:</w:t>
      </w:r>
      <w:r>
        <w:rPr>
          <w:rFonts w:ascii="Times New Roman" w:hAnsi="Times New Roman" w:cs="Times New Roman"/>
          <w:sz w:val="23"/>
          <w:szCs w:val="23"/>
        </w:rPr>
        <w:t xml:space="preserve"> SYDNEY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EFFECTIVE TODAY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TRIBUNAL: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I. </w:t>
      </w:r>
      <w:r>
        <w:rPr>
          <w:rFonts w:ascii="Times New Roman" w:hAnsi="Times New Roman" w:cs="Times New Roman"/>
          <w:sz w:val="23"/>
          <w:szCs w:val="23"/>
        </w:rPr>
        <w:t>DECLARES Audio-Visual Copyright Society Limited ACN 003 912 310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sz w:val="23"/>
          <w:szCs w:val="23"/>
        </w:rPr>
        <w:t>Screenrights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 to be the collecting society under section 153F of the </w:t>
      </w:r>
      <w:r>
        <w:rPr>
          <w:rFonts w:ascii="Times New Roman" w:hAnsi="Times New Roman" w:cs="Times New Roman"/>
          <w:i/>
          <w:iCs/>
          <w:sz w:val="24"/>
          <w:szCs w:val="24"/>
        </w:rPr>
        <w:t>Copyright Act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1968 </w:t>
      </w: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sz w:val="23"/>
          <w:szCs w:val="23"/>
        </w:rPr>
        <w:t>Cth</w:t>
      </w:r>
      <w:proofErr w:type="spellEnd"/>
      <w:r>
        <w:rPr>
          <w:rFonts w:ascii="Times New Roman" w:hAnsi="Times New Roman" w:cs="Times New Roman"/>
          <w:sz w:val="23"/>
          <w:szCs w:val="23"/>
        </w:rPr>
        <w:t>) for the purposes of Division 2 of Part VII in relation to government copies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of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following classes of copyright material: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sound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recordings;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(b) </w:t>
      </w:r>
      <w:proofErr w:type="gramStart"/>
      <w:r>
        <w:rPr>
          <w:rFonts w:ascii="Times New Roman" w:hAnsi="Times New Roman" w:cs="Times New Roman"/>
          <w:sz w:val="23"/>
          <w:szCs w:val="23"/>
        </w:rPr>
        <w:t>cinematograph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films;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television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broadcasts or sound broadcasts,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gramStart"/>
      <w:r>
        <w:rPr>
          <w:rFonts w:ascii="Times New Roman" w:hAnsi="Times New Roman" w:cs="Times New Roman"/>
          <w:sz w:val="23"/>
          <w:szCs w:val="23"/>
        </w:rPr>
        <w:t>together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Audio-Visual Items); and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included in an Audio-Visual Item,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where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the government copy was made: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) </w:t>
      </w:r>
      <w:proofErr w:type="gramStart"/>
      <w:r>
        <w:rPr>
          <w:rFonts w:ascii="Times New Roman" w:hAnsi="Times New Roman" w:cs="Times New Roman"/>
          <w:sz w:val="23"/>
          <w:szCs w:val="23"/>
        </w:rPr>
        <w:t>from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 communication to the public; or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(ii) </w:t>
      </w:r>
      <w:proofErr w:type="gramStart"/>
      <w:r>
        <w:rPr>
          <w:rFonts w:ascii="Times New Roman" w:hAnsi="Times New Roman" w:cs="Times New Roman"/>
          <w:sz w:val="23"/>
          <w:szCs w:val="23"/>
        </w:rPr>
        <w:t>from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any copy made from a communication to the public.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REVOKES the declaration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Screenrights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dated 4 May 2000.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3. DIRECTS </w:t>
      </w:r>
      <w:r>
        <w:rPr>
          <w:rFonts w:ascii="Arial" w:hAnsi="Arial" w:cs="Arial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Registrar to publish the revocation and declaration in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The Australian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Government Gazette.</w:t>
      </w:r>
      <w:proofErr w:type="gramEnd"/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that entry is stamped: 16 October 2015</w:t>
      </w:r>
    </w:p>
    <w:p w:rsidR="0065361F" w:rsidRDefault="0065361F" w:rsidP="00653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Registrar</w:t>
      </w:r>
    </w:p>
    <w:p w:rsidR="0065361F" w:rsidRDefault="0065361F" w:rsidP="0065361F"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ordcr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&gt;-l610Z015 </w:t>
      </w:r>
      <w:r>
        <w:rPr>
          <w:rFonts w:ascii="Arial" w:hAnsi="Arial" w:cs="Arial"/>
          <w:b/>
          <w:bCs/>
          <w:sz w:val="15"/>
          <w:szCs w:val="15"/>
        </w:rPr>
        <w:t xml:space="preserve">page </w:t>
      </w:r>
      <w:r>
        <w:rPr>
          <w:rFonts w:ascii="Arial" w:hAnsi="Arial" w:cs="Arial"/>
          <w:b/>
          <w:bCs/>
          <w:sz w:val="21"/>
          <w:szCs w:val="21"/>
        </w:rPr>
        <w:t>12</w:t>
      </w:r>
    </w:p>
    <w:p w:rsidR="0065361F" w:rsidRPr="00424B97" w:rsidRDefault="0065361F" w:rsidP="00424B97"/>
    <w:sectPr w:rsidR="0065361F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5361F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5584-B160-400E-AE9F-EEE02250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Paddy Hannigan</cp:lastModifiedBy>
  <cp:revision>2</cp:revision>
  <cp:lastPrinted>2013-06-24T01:35:00Z</cp:lastPrinted>
  <dcterms:created xsi:type="dcterms:W3CDTF">2015-10-21T04:09:00Z</dcterms:created>
  <dcterms:modified xsi:type="dcterms:W3CDTF">2015-10-21T04:09:00Z</dcterms:modified>
</cp:coreProperties>
</file>