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405C9" w:rsidRPr="00A91E79" w:rsidRDefault="005405C9" w:rsidP="00CF004E">
      <w:pPr>
        <w:framePr w:hSpace="187" w:wrap="around" w:vAnchor="text" w:hAnchor="page" w:x="5679" w:y="-854"/>
        <w:jc w:val="center"/>
      </w:pPr>
      <w:r w:rsidRPr="00A91E79">
        <w:rPr>
          <w:rFonts w:ascii="Times" w:hAnsi="Times"/>
          <w:sz w:val="24"/>
        </w:rPr>
        <w:object w:dxaOrig="105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6.25pt" o:ole="">
            <v:imagedata r:id="rId9" o:title=""/>
          </v:shape>
          <o:OLEObject Type="Embed" ProgID="Word.Document.8" ShapeID="_x0000_i1025" DrawAspect="Content" ObjectID="_1637580093" r:id="rId10"/>
        </w:object>
      </w:r>
    </w:p>
    <w:p w:rsidR="005405C9" w:rsidRPr="00A91E79" w:rsidRDefault="005405C9" w:rsidP="00CF004E">
      <w:pPr>
        <w:spacing w:after="100"/>
        <w:ind w:left="1200" w:right="1200"/>
        <w:jc w:val="center"/>
        <w:rPr>
          <w:rFonts w:ascii="Helvetica" w:hAnsi="Helvetica"/>
          <w:b/>
        </w:rPr>
      </w:pPr>
    </w:p>
    <w:p w:rsidR="005405C9" w:rsidRPr="00A91E79" w:rsidRDefault="005405C9" w:rsidP="00CF004E">
      <w:pPr>
        <w:framePr w:w="3050" w:h="289" w:hSpace="187" w:wrap="around" w:vAnchor="text" w:hAnchor="page" w:x="4599" w:y="-705" w:anchorLock="1"/>
        <w:jc w:val="center"/>
        <w:rPr>
          <w:rFonts w:ascii="Times" w:hAnsi="Times"/>
        </w:rPr>
      </w:pPr>
      <w:r w:rsidRPr="00A91E79">
        <w:rPr>
          <w:b/>
          <w:sz w:val="18"/>
        </w:rPr>
        <w:t>NORFOLK</w:t>
      </w:r>
      <w:r w:rsidRPr="00A91E79">
        <w:rPr>
          <w:b/>
          <w:sz w:val="18"/>
        </w:rPr>
        <w:tab/>
      </w:r>
      <w:r w:rsidRPr="00A91E79">
        <w:rPr>
          <w:b/>
          <w:sz w:val="18"/>
        </w:rPr>
        <w:tab/>
        <w:t>ISLAND</w:t>
      </w:r>
    </w:p>
    <w:p w:rsidR="005405C9" w:rsidRPr="00A91E79" w:rsidRDefault="005405C9" w:rsidP="00CF004E">
      <w:pPr>
        <w:spacing w:after="100"/>
        <w:ind w:left="1200" w:right="1200"/>
        <w:jc w:val="center"/>
        <w:rPr>
          <w:rFonts w:ascii="Helvetica" w:hAnsi="Helvetica"/>
          <w:b/>
        </w:rPr>
      </w:pPr>
    </w:p>
    <w:p w:rsidR="005405C9" w:rsidRPr="00A91E79" w:rsidRDefault="006525E3" w:rsidP="00303718">
      <w:pPr>
        <w:pStyle w:val="ShortT"/>
        <w:ind w:right="-1014"/>
        <w:rPr>
          <w:sz w:val="24"/>
          <w:szCs w:val="24"/>
        </w:rPr>
      </w:pPr>
      <w:r w:rsidRPr="00A91E79">
        <w:t>Land Valuation Act 2012</w:t>
      </w:r>
    </w:p>
    <w:p w:rsidR="005405C9" w:rsidRPr="00A91E79" w:rsidRDefault="005405C9" w:rsidP="00303718">
      <w:pPr>
        <w:pStyle w:val="CompiledActNo"/>
        <w:spacing w:before="240"/>
        <w:ind w:right="-1014"/>
      </w:pPr>
      <w:r w:rsidRPr="00A91E79">
        <w:t xml:space="preserve">No. </w:t>
      </w:r>
      <w:r w:rsidR="006525E3" w:rsidRPr="00A91E79">
        <w:t>1, 2014</w:t>
      </w:r>
    </w:p>
    <w:p w:rsidR="005405C9" w:rsidRPr="00A91E79" w:rsidRDefault="005405C9" w:rsidP="00303718">
      <w:pPr>
        <w:spacing w:before="1000"/>
        <w:ind w:right="-1014"/>
        <w:rPr>
          <w:rFonts w:cs="Arial"/>
          <w:b/>
          <w:sz w:val="32"/>
          <w:szCs w:val="32"/>
        </w:rPr>
      </w:pPr>
      <w:r w:rsidRPr="00A91E79">
        <w:rPr>
          <w:rFonts w:cs="Arial"/>
          <w:b/>
          <w:sz w:val="32"/>
          <w:szCs w:val="32"/>
        </w:rPr>
        <w:t xml:space="preserve">Compilation No. </w:t>
      </w:r>
      <w:r w:rsidR="009848A3">
        <w:rPr>
          <w:rFonts w:cs="Arial"/>
          <w:b/>
          <w:sz w:val="32"/>
          <w:szCs w:val="32"/>
        </w:rPr>
        <w:t>2</w:t>
      </w:r>
    </w:p>
    <w:p w:rsidR="005405C9" w:rsidRPr="00CF004E" w:rsidRDefault="005405C9" w:rsidP="00303718">
      <w:pPr>
        <w:tabs>
          <w:tab w:val="left" w:pos="3640"/>
        </w:tabs>
        <w:spacing w:before="480"/>
        <w:ind w:right="-1014"/>
        <w:rPr>
          <w:rFonts w:cs="Arial"/>
          <w:b/>
          <w:sz w:val="24"/>
          <w:szCs w:val="24"/>
        </w:rPr>
      </w:pPr>
      <w:r w:rsidRPr="00CF004E">
        <w:rPr>
          <w:rFonts w:cs="Arial"/>
          <w:b/>
          <w:sz w:val="24"/>
          <w:szCs w:val="24"/>
        </w:rPr>
        <w:t xml:space="preserve">Compilation date: </w:t>
      </w:r>
      <w:r w:rsidRPr="00CF004E">
        <w:rPr>
          <w:rFonts w:cs="Arial"/>
          <w:b/>
          <w:sz w:val="24"/>
          <w:szCs w:val="24"/>
        </w:rPr>
        <w:tab/>
      </w:r>
      <w:r w:rsidR="009848A3">
        <w:rPr>
          <w:rFonts w:cs="Arial"/>
          <w:sz w:val="24"/>
          <w:szCs w:val="24"/>
        </w:rPr>
        <w:t>16 November 2019</w:t>
      </w:r>
    </w:p>
    <w:p w:rsidR="005405C9" w:rsidRPr="00CF004E" w:rsidRDefault="005405C9" w:rsidP="00303718">
      <w:pPr>
        <w:tabs>
          <w:tab w:val="left" w:pos="3584"/>
        </w:tabs>
        <w:spacing w:before="240"/>
        <w:ind w:left="3612" w:right="-1014" w:hanging="3612"/>
        <w:rPr>
          <w:rFonts w:cs="Arial"/>
          <w:sz w:val="24"/>
          <w:szCs w:val="24"/>
        </w:rPr>
      </w:pPr>
      <w:r w:rsidRPr="00CF004E">
        <w:rPr>
          <w:rFonts w:cs="Arial"/>
          <w:b/>
          <w:sz w:val="24"/>
          <w:szCs w:val="24"/>
        </w:rPr>
        <w:t>Includes amendments up to:</w:t>
      </w:r>
      <w:r w:rsidRPr="00CF004E">
        <w:rPr>
          <w:rFonts w:cs="Arial"/>
          <w:b/>
          <w:sz w:val="24"/>
          <w:szCs w:val="24"/>
        </w:rPr>
        <w:tab/>
      </w:r>
      <w:r w:rsidRPr="00CF004E">
        <w:rPr>
          <w:rFonts w:cs="Arial"/>
          <w:sz w:val="24"/>
          <w:szCs w:val="24"/>
        </w:rPr>
        <w:t>Norfolk Island Continued Laws Ordinance 2015</w:t>
      </w:r>
      <w:r w:rsidR="00303718">
        <w:rPr>
          <w:sz w:val="24"/>
          <w:szCs w:val="24"/>
        </w:rPr>
        <w:t xml:space="preserve"> </w:t>
      </w:r>
      <w:r w:rsidRPr="00CF004E">
        <w:rPr>
          <w:rFonts w:cs="Arial"/>
          <w:sz w:val="24"/>
          <w:szCs w:val="24"/>
        </w:rPr>
        <w:t>(No. 2, 2015)</w:t>
      </w:r>
      <w:r w:rsidR="009848A3">
        <w:rPr>
          <w:rFonts w:cs="Arial"/>
          <w:sz w:val="24"/>
          <w:szCs w:val="24"/>
        </w:rPr>
        <w:t xml:space="preserve"> as amended up to </w:t>
      </w:r>
      <w:r w:rsidR="009848A3" w:rsidRPr="009848A3">
        <w:rPr>
          <w:rFonts w:cs="Arial"/>
          <w:sz w:val="24"/>
          <w:szCs w:val="24"/>
        </w:rPr>
        <w:t>Norfolk Island Continued Laws Amendment (Land Valuation) Ordinance 2019</w:t>
      </w:r>
      <w:r w:rsidR="009848A3">
        <w:rPr>
          <w:rFonts w:cs="Arial"/>
          <w:sz w:val="24"/>
          <w:szCs w:val="24"/>
        </w:rPr>
        <w:t xml:space="preserve"> (F2019L01468)</w:t>
      </w:r>
    </w:p>
    <w:p w:rsidR="005405C9" w:rsidRPr="00A91E79" w:rsidRDefault="005405C9" w:rsidP="00CF004E">
      <w:pPr>
        <w:rPr>
          <w:b/>
          <w:szCs w:val="22"/>
        </w:rPr>
      </w:pPr>
    </w:p>
    <w:p w:rsidR="005405C9" w:rsidRPr="00A91E79" w:rsidRDefault="005405C9" w:rsidP="00CF004E">
      <w:pPr>
        <w:spacing w:after="100"/>
        <w:ind w:left="1200" w:right="1200"/>
        <w:jc w:val="center"/>
        <w:rPr>
          <w:rFonts w:ascii="Helvetica" w:hAnsi="Helvetica"/>
          <w:b/>
        </w:rPr>
        <w:sectPr w:rsidR="005405C9" w:rsidRPr="00A91E79" w:rsidSect="001A232D">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440" w:right="2978" w:bottom="1440" w:left="1440" w:header="706" w:footer="2880" w:gutter="0"/>
          <w:cols w:space="720"/>
          <w:noEndnote/>
          <w:titlePg/>
          <w:docGrid w:linePitch="272"/>
        </w:sectPr>
      </w:pPr>
    </w:p>
    <w:p w:rsidR="005405C9" w:rsidRPr="00A91E79" w:rsidRDefault="005405C9" w:rsidP="00CF004E">
      <w:pPr>
        <w:rPr>
          <w:b/>
          <w:szCs w:val="22"/>
        </w:rPr>
      </w:pPr>
    </w:p>
    <w:p w:rsidR="00D5430F" w:rsidRPr="00A91E79" w:rsidRDefault="00D5430F" w:rsidP="00CF004E">
      <w:pPr>
        <w:pStyle w:val="Caption"/>
        <w:framePr w:wrap="around"/>
      </w:pPr>
      <w:r w:rsidRPr="00A91E79">
        <w:t>NORFOLK</w:t>
      </w:r>
      <w:r w:rsidRPr="00A91E79">
        <w:tab/>
      </w:r>
      <w:r w:rsidRPr="00A91E79">
        <w:tab/>
        <w:t>ISLAND</w:t>
      </w:r>
    </w:p>
    <w:p w:rsidR="00D5430F" w:rsidRPr="00A91E79" w:rsidRDefault="00D5430F" w:rsidP="00CF004E">
      <w:pPr>
        <w:spacing w:after="100"/>
        <w:ind w:left="1200" w:right="1200"/>
        <w:jc w:val="center"/>
        <w:rPr>
          <w:rFonts w:ascii="Helvetica" w:hAnsi="Helvetica"/>
          <w:b/>
        </w:rPr>
      </w:pPr>
    </w:p>
    <w:p w:rsidR="00D5430F" w:rsidRPr="00A91E79" w:rsidRDefault="00751ED0" w:rsidP="00CF004E">
      <w:pPr>
        <w:framePr w:hSpace="187" w:wrap="auto" w:vAnchor="text" w:hAnchor="page" w:x="4434" w:y="-1636"/>
        <w:spacing w:before="240"/>
        <w:jc w:val="center"/>
      </w:pPr>
      <w:r w:rsidRPr="00A91E79">
        <w:rPr>
          <w:noProof/>
          <w:lang w:eastAsia="en-AU"/>
        </w:rPr>
        <w:drawing>
          <wp:inline distT="0" distB="0" distL="0" distR="0" wp14:anchorId="6BCE40EB" wp14:editId="629D7373">
            <wp:extent cx="665480" cy="716915"/>
            <wp:effectExtent l="0" t="0" r="127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480" cy="716915"/>
                    </a:xfrm>
                    <a:prstGeom prst="rect">
                      <a:avLst/>
                    </a:prstGeom>
                    <a:noFill/>
                    <a:ln>
                      <a:noFill/>
                    </a:ln>
                  </pic:spPr>
                </pic:pic>
              </a:graphicData>
            </a:graphic>
          </wp:inline>
        </w:drawing>
      </w:r>
    </w:p>
    <w:p w:rsidR="00D5430F" w:rsidRPr="00A91E79" w:rsidRDefault="00D5430F" w:rsidP="00CF004E"/>
    <w:p w:rsidR="00D5430F" w:rsidRPr="00A91E79" w:rsidRDefault="00D5430F" w:rsidP="00CF004E">
      <w:pPr>
        <w:jc w:val="center"/>
        <w:rPr>
          <w:b/>
          <w:sz w:val="36"/>
          <w:szCs w:val="36"/>
        </w:rPr>
      </w:pPr>
      <w:bookmarkStart w:id="1" w:name="_Toc383004775"/>
      <w:bookmarkStart w:id="2" w:name="_Toc383005219"/>
      <w:r w:rsidRPr="00A91E79">
        <w:rPr>
          <w:b/>
          <w:sz w:val="36"/>
          <w:szCs w:val="36"/>
        </w:rPr>
        <w:t>LAND VALUATION ACT 2012</w:t>
      </w:r>
      <w:bookmarkEnd w:id="1"/>
      <w:bookmarkEnd w:id="2"/>
    </w:p>
    <w:p w:rsidR="00C14FAC" w:rsidRDefault="00C05104" w:rsidP="00C14FAC">
      <w:pPr>
        <w:pStyle w:val="PlainText"/>
        <w:tabs>
          <w:tab w:val="left" w:pos="360"/>
          <w:tab w:val="left" w:pos="1080"/>
          <w:tab w:val="left" w:pos="1800"/>
          <w:tab w:val="left" w:pos="2520"/>
        </w:tabs>
        <w:spacing w:before="240" w:after="240"/>
        <w:ind w:right="-1"/>
        <w:jc w:val="both"/>
        <w:rPr>
          <w:rFonts w:ascii="Times New Roman" w:hAnsi="Times New Roman"/>
          <w:b/>
          <w:snapToGrid w:val="0"/>
          <w:sz w:val="22"/>
          <w:szCs w:val="22"/>
        </w:rPr>
      </w:pPr>
      <w:r>
        <w:rPr>
          <w:rFonts w:ascii="Times New Roman" w:hAnsi="Times New Roman"/>
          <w:b/>
          <w:snapToGrid w:val="0"/>
          <w:sz w:val="22"/>
          <w:szCs w:val="22"/>
        </w:rPr>
        <w:t xml:space="preserve">Note:  </w:t>
      </w:r>
      <w:r w:rsidR="00C14FAC" w:rsidRPr="00C14FAC">
        <w:rPr>
          <w:rFonts w:ascii="Times New Roman" w:hAnsi="Times New Roman"/>
          <w:b/>
          <w:snapToGrid w:val="0"/>
          <w:sz w:val="22"/>
          <w:szCs w:val="22"/>
        </w:rPr>
        <w:t>Assent was withheld to sections 74, 82(2)(c)</w:t>
      </w:r>
      <w:r w:rsidR="002922A8">
        <w:rPr>
          <w:rFonts w:ascii="Times New Roman" w:hAnsi="Times New Roman"/>
          <w:b/>
          <w:snapToGrid w:val="0"/>
          <w:sz w:val="22"/>
          <w:szCs w:val="22"/>
        </w:rPr>
        <w:t xml:space="preserve"> and</w:t>
      </w:r>
      <w:r w:rsidR="007E7E06">
        <w:rPr>
          <w:rFonts w:ascii="Times New Roman" w:hAnsi="Times New Roman"/>
          <w:b/>
          <w:snapToGrid w:val="0"/>
          <w:sz w:val="22"/>
          <w:szCs w:val="22"/>
        </w:rPr>
        <w:t xml:space="preserve"> </w:t>
      </w:r>
      <w:r w:rsidR="00C14FAC" w:rsidRPr="00C14FAC">
        <w:rPr>
          <w:rFonts w:ascii="Times New Roman" w:hAnsi="Times New Roman"/>
          <w:b/>
          <w:snapToGrid w:val="0"/>
          <w:sz w:val="22"/>
          <w:szCs w:val="22"/>
        </w:rPr>
        <w:t>(d), 86(2), 87, 88(2), 89, 91</w:t>
      </w:r>
      <w:r w:rsidR="00C14FAC" w:rsidRPr="00C14FAC">
        <w:rPr>
          <w:rFonts w:ascii="Times New Roman" w:hAnsi="Times New Roman"/>
          <w:b/>
          <w:snapToGrid w:val="0"/>
          <w:sz w:val="22"/>
          <w:szCs w:val="22"/>
        </w:rPr>
        <w:noBreakHyphen/>
        <w:t xml:space="preserve">96 and 148.  This is noted in the Table of Provisions and throughout the enactment.  The Act has been corrected in accordance with the </w:t>
      </w:r>
      <w:r w:rsidR="00C14FAC" w:rsidRPr="00C14FAC">
        <w:rPr>
          <w:rFonts w:ascii="Times New Roman" w:hAnsi="Times New Roman"/>
          <w:b/>
          <w:i/>
          <w:snapToGrid w:val="0"/>
          <w:sz w:val="22"/>
          <w:szCs w:val="22"/>
        </w:rPr>
        <w:t>Enactments Reprinting Act 1980</w:t>
      </w:r>
      <w:r w:rsidR="00C14FAC" w:rsidRPr="00C14FAC">
        <w:rPr>
          <w:rFonts w:ascii="Times New Roman" w:hAnsi="Times New Roman"/>
          <w:b/>
          <w:snapToGrid w:val="0"/>
          <w:sz w:val="22"/>
          <w:szCs w:val="22"/>
        </w:rPr>
        <w:t xml:space="preserve"> in order to give effect to the matters to which assent has been withheld.</w:t>
      </w:r>
    </w:p>
    <w:p w:rsidR="00982C6C" w:rsidRDefault="00982C6C" w:rsidP="00982C6C">
      <w:pPr>
        <w:spacing w:before="120"/>
        <w:jc w:val="center"/>
        <w:rPr>
          <w:b/>
          <w:sz w:val="28"/>
          <w:szCs w:val="28"/>
        </w:rPr>
      </w:pPr>
      <w:r w:rsidRPr="00A91E79">
        <w:rPr>
          <w:b/>
          <w:sz w:val="28"/>
          <w:szCs w:val="28"/>
        </w:rPr>
        <w:t>TABLE OF PROVISIONS</w:t>
      </w:r>
    </w:p>
    <w:p w:rsidR="00D5430F" w:rsidRPr="00A91E79" w:rsidRDefault="00D5430F" w:rsidP="00CF004E">
      <w:pPr>
        <w:pStyle w:val="TOCHeading"/>
        <w:spacing w:before="120"/>
        <w:rPr>
          <w:color w:val="auto"/>
        </w:rPr>
      </w:pPr>
      <w:r w:rsidRPr="00A91E79">
        <w:rPr>
          <w:color w:val="auto"/>
        </w:rPr>
        <w:t>Contents</w:t>
      </w:r>
    </w:p>
    <w:p w:rsidR="00624032" w:rsidRDefault="00624032">
      <w:pPr>
        <w:pStyle w:val="TOC2"/>
        <w:rPr>
          <w:rFonts w:asciiTheme="minorHAnsi" w:eastAsiaTheme="minorEastAsia" w:hAnsiTheme="minorHAnsi" w:cstheme="minorBidi"/>
          <w:noProof/>
          <w:sz w:val="22"/>
          <w:szCs w:val="22"/>
          <w:lang w:eastAsia="en-AU"/>
        </w:rPr>
      </w:pPr>
      <w:r w:rsidRPr="00A91E79">
        <w:fldChar w:fldCharType="begin"/>
      </w:r>
      <w:r w:rsidRPr="00A91E79">
        <w:instrText xml:space="preserve"> TOC \o "1-5" \h \z \u </w:instrText>
      </w:r>
      <w:r w:rsidRPr="00A91E79">
        <w:fldChar w:fldCharType="separate"/>
      </w:r>
      <w:hyperlink w:anchor="_Toc26789879" w:history="1">
        <w:r w:rsidRPr="004E4777">
          <w:rPr>
            <w:rStyle w:val="Hyperlink"/>
            <w:noProof/>
          </w:rPr>
          <w:t>CHAPTER 1―PRELIMINARY</w:t>
        </w:r>
        <w:r>
          <w:rPr>
            <w:noProof/>
            <w:webHidden/>
          </w:rPr>
          <w:tab/>
        </w:r>
        <w:r>
          <w:rPr>
            <w:noProof/>
            <w:webHidden/>
          </w:rPr>
          <w:fldChar w:fldCharType="begin"/>
        </w:r>
        <w:r>
          <w:rPr>
            <w:noProof/>
            <w:webHidden/>
          </w:rPr>
          <w:instrText xml:space="preserve"> PAGEREF _Toc26789879 \h </w:instrText>
        </w:r>
        <w:r>
          <w:rPr>
            <w:noProof/>
            <w:webHidden/>
          </w:rPr>
        </w:r>
        <w:r>
          <w:rPr>
            <w:noProof/>
            <w:webHidden/>
          </w:rPr>
          <w:fldChar w:fldCharType="separate"/>
        </w:r>
        <w:r w:rsidR="004E3BF4">
          <w:rPr>
            <w:noProof/>
            <w:webHidden/>
          </w:rPr>
          <w:t>1</w:t>
        </w:r>
        <w:r>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0" w:history="1">
        <w:r w:rsidR="00624032" w:rsidRPr="004E4777">
          <w:rPr>
            <w:rStyle w:val="Hyperlink"/>
          </w:rPr>
          <w:t>1.</w:t>
        </w:r>
        <w:r w:rsidR="00624032">
          <w:rPr>
            <w:rFonts w:asciiTheme="minorHAnsi" w:eastAsiaTheme="minorEastAsia" w:hAnsiTheme="minorHAnsi" w:cstheme="minorBidi"/>
            <w:sz w:val="22"/>
            <w:szCs w:val="22"/>
            <w:lang w:eastAsia="en-AU"/>
          </w:rPr>
          <w:tab/>
        </w:r>
        <w:r w:rsidR="00624032" w:rsidRPr="004E4777">
          <w:rPr>
            <w:rStyle w:val="Hyperlink"/>
          </w:rPr>
          <w:t>Short title</w:t>
        </w:r>
        <w:r w:rsidR="00624032">
          <w:rPr>
            <w:webHidden/>
          </w:rPr>
          <w:tab/>
        </w:r>
        <w:r w:rsidR="00624032">
          <w:rPr>
            <w:webHidden/>
          </w:rPr>
          <w:fldChar w:fldCharType="begin"/>
        </w:r>
        <w:r w:rsidR="00624032">
          <w:rPr>
            <w:webHidden/>
          </w:rPr>
          <w:instrText xml:space="preserve"> PAGEREF _Toc26789880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1" w:history="1">
        <w:r w:rsidR="00624032" w:rsidRPr="004E4777">
          <w:rPr>
            <w:rStyle w:val="Hyperlink"/>
          </w:rPr>
          <w:t>2.</w:t>
        </w:r>
        <w:r w:rsidR="00624032">
          <w:rPr>
            <w:rFonts w:asciiTheme="minorHAnsi" w:eastAsiaTheme="minorEastAsia" w:hAnsiTheme="minorHAnsi" w:cstheme="minorBidi"/>
            <w:sz w:val="22"/>
            <w:szCs w:val="22"/>
            <w:lang w:eastAsia="en-AU"/>
          </w:rPr>
          <w:tab/>
        </w:r>
        <w:r w:rsidR="00624032" w:rsidRPr="004E4777">
          <w:rPr>
            <w:rStyle w:val="Hyperlink"/>
          </w:rPr>
          <w:t>Commencement</w:t>
        </w:r>
        <w:r w:rsidR="00624032">
          <w:rPr>
            <w:webHidden/>
          </w:rPr>
          <w:tab/>
        </w:r>
        <w:r w:rsidR="00624032">
          <w:rPr>
            <w:webHidden/>
          </w:rPr>
          <w:fldChar w:fldCharType="begin"/>
        </w:r>
        <w:r w:rsidR="00624032">
          <w:rPr>
            <w:webHidden/>
          </w:rPr>
          <w:instrText xml:space="preserve"> PAGEREF _Toc26789881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2" w:history="1">
        <w:r w:rsidR="00624032" w:rsidRPr="004E4777">
          <w:rPr>
            <w:rStyle w:val="Hyperlink"/>
          </w:rPr>
          <w:t>3.</w:t>
        </w:r>
        <w:r w:rsidR="00624032">
          <w:rPr>
            <w:rFonts w:asciiTheme="minorHAnsi" w:eastAsiaTheme="minorEastAsia" w:hAnsiTheme="minorHAnsi" w:cstheme="minorBidi"/>
            <w:sz w:val="22"/>
            <w:szCs w:val="22"/>
            <w:lang w:eastAsia="en-AU"/>
          </w:rPr>
          <w:tab/>
        </w:r>
        <w:r w:rsidR="00624032" w:rsidRPr="004E4777">
          <w:rPr>
            <w:rStyle w:val="Hyperlink"/>
          </w:rPr>
          <w:t>Definitions</w:t>
        </w:r>
        <w:r w:rsidR="00624032">
          <w:rPr>
            <w:webHidden/>
          </w:rPr>
          <w:tab/>
        </w:r>
        <w:r w:rsidR="00624032">
          <w:rPr>
            <w:webHidden/>
          </w:rPr>
          <w:fldChar w:fldCharType="begin"/>
        </w:r>
        <w:r w:rsidR="00624032">
          <w:rPr>
            <w:webHidden/>
          </w:rPr>
          <w:instrText xml:space="preserve"> PAGEREF _Toc26789882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3" w:history="1">
        <w:r w:rsidR="00624032" w:rsidRPr="004E4777">
          <w:rPr>
            <w:rStyle w:val="Hyperlink"/>
            <w:lang w:eastAsia="en-AU"/>
          </w:rPr>
          <w:t>4.</w:t>
        </w:r>
        <w:r w:rsidR="00624032">
          <w:rPr>
            <w:rFonts w:asciiTheme="minorHAnsi" w:eastAsiaTheme="minorEastAsia" w:hAnsiTheme="minorHAnsi" w:cstheme="minorBidi"/>
            <w:sz w:val="22"/>
            <w:szCs w:val="22"/>
            <w:lang w:eastAsia="en-AU"/>
          </w:rPr>
          <w:tab/>
        </w:r>
        <w:r w:rsidR="00624032" w:rsidRPr="004E4777">
          <w:rPr>
            <w:rStyle w:val="Hyperlink"/>
            <w:lang w:eastAsia="en-AU"/>
          </w:rPr>
          <w:t>Main purpose of Act</w:t>
        </w:r>
        <w:r w:rsidR="00624032">
          <w:rPr>
            <w:webHidden/>
          </w:rPr>
          <w:tab/>
        </w:r>
        <w:r w:rsidR="00624032">
          <w:rPr>
            <w:webHidden/>
          </w:rPr>
          <w:fldChar w:fldCharType="begin"/>
        </w:r>
        <w:r w:rsidR="00624032">
          <w:rPr>
            <w:webHidden/>
          </w:rPr>
          <w:instrText xml:space="preserve"> PAGEREF _Toc26789883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84" w:history="1">
        <w:r w:rsidR="00624032" w:rsidRPr="004E4777">
          <w:rPr>
            <w:rStyle w:val="Hyperlink"/>
            <w:noProof/>
          </w:rPr>
          <w:t>CHAPTER 2―VALUATIONS</w:t>
        </w:r>
        <w:r w:rsidR="00624032">
          <w:rPr>
            <w:noProof/>
            <w:webHidden/>
          </w:rPr>
          <w:tab/>
        </w:r>
        <w:r w:rsidR="00624032">
          <w:rPr>
            <w:noProof/>
            <w:webHidden/>
          </w:rPr>
          <w:fldChar w:fldCharType="begin"/>
        </w:r>
        <w:r w:rsidR="00624032">
          <w:rPr>
            <w:noProof/>
            <w:webHidden/>
          </w:rPr>
          <w:instrText xml:space="preserve"> PAGEREF _Toc26789884 \h </w:instrText>
        </w:r>
        <w:r w:rsidR="00624032">
          <w:rPr>
            <w:noProof/>
            <w:webHidden/>
          </w:rPr>
        </w:r>
        <w:r w:rsidR="00624032">
          <w:rPr>
            <w:noProof/>
            <w:webHidden/>
          </w:rPr>
          <w:fldChar w:fldCharType="separate"/>
        </w:r>
        <w:r w:rsidR="004E3BF4">
          <w:rPr>
            <w:noProof/>
            <w:webHidden/>
          </w:rPr>
          <w:t>1</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85" w:history="1">
        <w:r w:rsidR="00624032" w:rsidRPr="004E4777">
          <w:rPr>
            <w:rStyle w:val="Hyperlink"/>
            <w:bCs/>
            <w:noProof/>
            <w:lang w:eastAsia="en-AU"/>
          </w:rPr>
          <w:t>Part 1—Valuer-general―Valuations and their purposes</w:t>
        </w:r>
        <w:r w:rsidR="00624032">
          <w:rPr>
            <w:noProof/>
            <w:webHidden/>
          </w:rPr>
          <w:tab/>
        </w:r>
        <w:r w:rsidR="00624032">
          <w:rPr>
            <w:noProof/>
            <w:webHidden/>
          </w:rPr>
          <w:fldChar w:fldCharType="begin"/>
        </w:r>
        <w:r w:rsidR="00624032">
          <w:rPr>
            <w:noProof/>
            <w:webHidden/>
          </w:rPr>
          <w:instrText xml:space="preserve"> PAGEREF _Toc26789885 \h </w:instrText>
        </w:r>
        <w:r w:rsidR="00624032">
          <w:rPr>
            <w:noProof/>
            <w:webHidden/>
          </w:rPr>
        </w:r>
        <w:r w:rsidR="00624032">
          <w:rPr>
            <w:noProof/>
            <w:webHidden/>
          </w:rPr>
          <w:fldChar w:fldCharType="separate"/>
        </w:r>
        <w:r w:rsidR="004E3BF4">
          <w:rPr>
            <w:noProof/>
            <w:webHidden/>
          </w:rPr>
          <w:t>1</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6" w:history="1">
        <w:r w:rsidR="00624032" w:rsidRPr="004E4777">
          <w:rPr>
            <w:rStyle w:val="Hyperlink"/>
          </w:rPr>
          <w:t>5.</w:t>
        </w:r>
        <w:r w:rsidR="00624032">
          <w:rPr>
            <w:rFonts w:asciiTheme="minorHAnsi" w:eastAsiaTheme="minorEastAsia" w:hAnsiTheme="minorHAnsi" w:cstheme="minorBidi"/>
            <w:sz w:val="22"/>
            <w:szCs w:val="22"/>
            <w:lang w:eastAsia="en-AU"/>
          </w:rPr>
          <w:tab/>
        </w:r>
        <w:r w:rsidR="00624032" w:rsidRPr="004E4777">
          <w:rPr>
            <w:rStyle w:val="Hyperlink"/>
          </w:rPr>
          <w:t>Valuer-general</w:t>
        </w:r>
        <w:r w:rsidR="00624032">
          <w:rPr>
            <w:webHidden/>
          </w:rPr>
          <w:tab/>
        </w:r>
        <w:r w:rsidR="00624032">
          <w:rPr>
            <w:webHidden/>
          </w:rPr>
          <w:fldChar w:fldCharType="begin"/>
        </w:r>
        <w:r w:rsidR="00624032">
          <w:rPr>
            <w:webHidden/>
          </w:rPr>
          <w:instrText xml:space="preserve"> PAGEREF _Toc26789886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7" w:history="1">
        <w:r w:rsidR="00624032" w:rsidRPr="004E4777">
          <w:rPr>
            <w:rStyle w:val="Hyperlink"/>
            <w:lang w:eastAsia="en-AU"/>
          </w:rPr>
          <w:t>6.</w:t>
        </w:r>
        <w:r w:rsidR="00624032">
          <w:rPr>
            <w:rFonts w:asciiTheme="minorHAnsi" w:eastAsiaTheme="minorEastAsia" w:hAnsiTheme="minorHAnsi" w:cstheme="minorBidi"/>
            <w:sz w:val="22"/>
            <w:szCs w:val="22"/>
            <w:lang w:eastAsia="en-AU"/>
          </w:rPr>
          <w:tab/>
        </w:r>
        <w:r w:rsidR="00624032" w:rsidRPr="004E4777">
          <w:rPr>
            <w:rStyle w:val="Hyperlink"/>
            <w:lang w:eastAsia="en-AU"/>
          </w:rPr>
          <w:t>Valuer-general to make valuations</w:t>
        </w:r>
        <w:r w:rsidR="00624032">
          <w:rPr>
            <w:webHidden/>
          </w:rPr>
          <w:tab/>
        </w:r>
        <w:r w:rsidR="00624032">
          <w:rPr>
            <w:webHidden/>
          </w:rPr>
          <w:fldChar w:fldCharType="begin"/>
        </w:r>
        <w:r w:rsidR="00624032">
          <w:rPr>
            <w:webHidden/>
          </w:rPr>
          <w:instrText xml:space="preserve"> PAGEREF _Toc26789887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88" w:history="1">
        <w:r w:rsidR="00624032" w:rsidRPr="004E4777">
          <w:rPr>
            <w:rStyle w:val="Hyperlink"/>
            <w:lang w:eastAsia="en-AU"/>
          </w:rPr>
          <w:t>7.</w:t>
        </w:r>
        <w:r w:rsidR="00624032">
          <w:rPr>
            <w:rFonts w:asciiTheme="minorHAnsi" w:eastAsiaTheme="minorEastAsia" w:hAnsiTheme="minorHAnsi" w:cstheme="minorBidi"/>
            <w:sz w:val="22"/>
            <w:szCs w:val="22"/>
            <w:lang w:eastAsia="en-AU"/>
          </w:rPr>
          <w:tab/>
        </w:r>
        <w:r w:rsidR="00624032" w:rsidRPr="004E4777">
          <w:rPr>
            <w:rStyle w:val="Hyperlink"/>
            <w:lang w:eastAsia="en-AU"/>
          </w:rPr>
          <w:t>Statutory purposes of valuations</w:t>
        </w:r>
        <w:r w:rsidR="00624032">
          <w:rPr>
            <w:webHidden/>
          </w:rPr>
          <w:tab/>
        </w:r>
        <w:r w:rsidR="00624032">
          <w:rPr>
            <w:webHidden/>
          </w:rPr>
          <w:fldChar w:fldCharType="begin"/>
        </w:r>
        <w:r w:rsidR="00624032">
          <w:rPr>
            <w:webHidden/>
          </w:rPr>
          <w:instrText xml:space="preserve"> PAGEREF _Toc26789888 \h </w:instrText>
        </w:r>
        <w:r w:rsidR="00624032">
          <w:rPr>
            <w:webHidden/>
          </w:rPr>
        </w:r>
        <w:r w:rsidR="00624032">
          <w:rPr>
            <w:webHidden/>
          </w:rPr>
          <w:fldChar w:fldCharType="separate"/>
        </w:r>
        <w:r w:rsidR="004E3BF4">
          <w:rPr>
            <w:webHidden/>
          </w:rPr>
          <w:t>1</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89" w:history="1">
        <w:r w:rsidR="00624032" w:rsidRPr="004E4777">
          <w:rPr>
            <w:rStyle w:val="Hyperlink"/>
            <w:noProof/>
          </w:rPr>
          <w:t>Part 2</w:t>
        </w:r>
        <w:r w:rsidR="00624032" w:rsidRPr="004E4777">
          <w:rPr>
            <w:rStyle w:val="Hyperlink"/>
            <w:noProof/>
            <w:szCs w:val="24"/>
          </w:rPr>
          <w:sym w:font="Symbol" w:char="F0BE"/>
        </w:r>
        <w:r w:rsidR="00624032" w:rsidRPr="004E4777">
          <w:rPr>
            <w:rStyle w:val="Hyperlink"/>
            <w:noProof/>
          </w:rPr>
          <w:t>Valuation methodologies</w:t>
        </w:r>
        <w:r w:rsidR="00624032">
          <w:rPr>
            <w:noProof/>
            <w:webHidden/>
          </w:rPr>
          <w:tab/>
        </w:r>
        <w:r w:rsidR="00624032">
          <w:rPr>
            <w:noProof/>
            <w:webHidden/>
          </w:rPr>
          <w:fldChar w:fldCharType="begin"/>
        </w:r>
        <w:r w:rsidR="00624032">
          <w:rPr>
            <w:noProof/>
            <w:webHidden/>
          </w:rPr>
          <w:instrText xml:space="preserve"> PAGEREF _Toc26789889 \h </w:instrText>
        </w:r>
        <w:r w:rsidR="00624032">
          <w:rPr>
            <w:noProof/>
            <w:webHidden/>
          </w:rPr>
        </w:r>
        <w:r w:rsidR="00624032">
          <w:rPr>
            <w:noProof/>
            <w:webHidden/>
          </w:rPr>
          <w:fldChar w:fldCharType="separate"/>
        </w:r>
        <w:r w:rsidR="004E3BF4">
          <w:rPr>
            <w:noProof/>
            <w:webHidden/>
          </w:rPr>
          <w:t>2</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90"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General provisions</w:t>
        </w:r>
        <w:r w:rsidR="00624032">
          <w:rPr>
            <w:noProof/>
            <w:webHidden/>
          </w:rPr>
          <w:tab/>
        </w:r>
        <w:r w:rsidR="00624032">
          <w:rPr>
            <w:noProof/>
            <w:webHidden/>
          </w:rPr>
          <w:fldChar w:fldCharType="begin"/>
        </w:r>
        <w:r w:rsidR="00624032">
          <w:rPr>
            <w:noProof/>
            <w:webHidden/>
          </w:rPr>
          <w:instrText xml:space="preserve"> PAGEREF _Toc26789890 \h </w:instrText>
        </w:r>
        <w:r w:rsidR="00624032">
          <w:rPr>
            <w:noProof/>
            <w:webHidden/>
          </w:rPr>
        </w:r>
        <w:r w:rsidR="00624032">
          <w:rPr>
            <w:noProof/>
            <w:webHidden/>
          </w:rPr>
          <w:fldChar w:fldCharType="separate"/>
        </w:r>
        <w:r w:rsidR="004E3BF4">
          <w:rPr>
            <w:noProof/>
            <w:webHidden/>
          </w:rPr>
          <w:t>2</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91" w:history="1">
        <w:r w:rsidR="00624032" w:rsidRPr="004E4777">
          <w:rPr>
            <w:rStyle w:val="Hyperlink"/>
            <w:lang w:eastAsia="en-AU"/>
          </w:rPr>
          <w:t>8.</w:t>
        </w:r>
        <w:r w:rsidR="00624032">
          <w:rPr>
            <w:rFonts w:asciiTheme="minorHAnsi" w:eastAsiaTheme="minorEastAsia" w:hAnsiTheme="minorHAnsi" w:cstheme="minorBidi"/>
            <w:sz w:val="22"/>
            <w:szCs w:val="22"/>
            <w:lang w:eastAsia="en-AU"/>
          </w:rPr>
          <w:tab/>
        </w:r>
        <w:r w:rsidR="00624032" w:rsidRPr="004E4777">
          <w:rPr>
            <w:rStyle w:val="Hyperlink"/>
            <w:lang w:eastAsia="en-AU"/>
          </w:rPr>
          <w:t>What is the value of land</w:t>
        </w:r>
        <w:r w:rsidR="00624032">
          <w:rPr>
            <w:webHidden/>
          </w:rPr>
          <w:tab/>
        </w:r>
        <w:r w:rsidR="00624032">
          <w:rPr>
            <w:webHidden/>
          </w:rPr>
          <w:fldChar w:fldCharType="begin"/>
        </w:r>
        <w:r w:rsidR="00624032">
          <w:rPr>
            <w:webHidden/>
          </w:rPr>
          <w:instrText xml:space="preserve"> PAGEREF _Toc26789891 \h </w:instrText>
        </w:r>
        <w:r w:rsidR="00624032">
          <w:rPr>
            <w:webHidden/>
          </w:rPr>
        </w:r>
        <w:r w:rsidR="00624032">
          <w:rPr>
            <w:webHidden/>
          </w:rPr>
          <w:fldChar w:fldCharType="separate"/>
        </w:r>
        <w:r w:rsidR="004E3BF4">
          <w:rPr>
            <w:webHidden/>
          </w:rPr>
          <w:t>2</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92"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Improved capital value and unimproved value</w:t>
        </w:r>
        <w:r w:rsidR="00624032">
          <w:rPr>
            <w:noProof/>
            <w:webHidden/>
          </w:rPr>
          <w:tab/>
        </w:r>
        <w:r w:rsidR="00624032">
          <w:rPr>
            <w:noProof/>
            <w:webHidden/>
          </w:rPr>
          <w:fldChar w:fldCharType="begin"/>
        </w:r>
        <w:r w:rsidR="00624032">
          <w:rPr>
            <w:noProof/>
            <w:webHidden/>
          </w:rPr>
          <w:instrText xml:space="preserve"> PAGEREF _Toc26789892 \h </w:instrText>
        </w:r>
        <w:r w:rsidR="00624032">
          <w:rPr>
            <w:noProof/>
            <w:webHidden/>
          </w:rPr>
        </w:r>
        <w:r w:rsidR="00624032">
          <w:rPr>
            <w:noProof/>
            <w:webHidden/>
          </w:rPr>
          <w:fldChar w:fldCharType="separate"/>
        </w:r>
        <w:r w:rsidR="004E3BF4">
          <w:rPr>
            <w:noProof/>
            <w:webHidden/>
          </w:rPr>
          <w:t>2</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93" w:history="1">
        <w:r w:rsidR="00624032" w:rsidRPr="004E4777">
          <w:rPr>
            <w:rStyle w:val="Hyperlink"/>
            <w:noProof/>
          </w:rPr>
          <w:t>Subdivision 1</w:t>
        </w:r>
        <w:r w:rsidR="00624032" w:rsidRPr="004E4777">
          <w:rPr>
            <w:rStyle w:val="Hyperlink"/>
            <w:noProof/>
            <w:szCs w:val="24"/>
          </w:rPr>
          <w:sym w:font="Symbol" w:char="F0BE"/>
        </w:r>
        <w:r w:rsidR="00624032" w:rsidRPr="004E4777">
          <w:rPr>
            <w:rStyle w:val="Hyperlink"/>
            <w:noProof/>
          </w:rPr>
          <w:t>Preliminary</w:t>
        </w:r>
        <w:r w:rsidR="00624032">
          <w:rPr>
            <w:noProof/>
            <w:webHidden/>
          </w:rPr>
          <w:tab/>
        </w:r>
        <w:r w:rsidR="00624032">
          <w:rPr>
            <w:noProof/>
            <w:webHidden/>
          </w:rPr>
          <w:fldChar w:fldCharType="begin"/>
        </w:r>
        <w:r w:rsidR="00624032">
          <w:rPr>
            <w:noProof/>
            <w:webHidden/>
          </w:rPr>
          <w:instrText xml:space="preserve"> PAGEREF _Toc26789893 \h </w:instrText>
        </w:r>
        <w:r w:rsidR="00624032">
          <w:rPr>
            <w:noProof/>
            <w:webHidden/>
          </w:rPr>
        </w:r>
        <w:r w:rsidR="00624032">
          <w:rPr>
            <w:noProof/>
            <w:webHidden/>
          </w:rPr>
          <w:fldChar w:fldCharType="separate"/>
        </w:r>
        <w:r w:rsidR="004E3BF4">
          <w:rPr>
            <w:noProof/>
            <w:webHidden/>
          </w:rPr>
          <w:t>2</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94" w:history="1">
        <w:r w:rsidR="00624032" w:rsidRPr="004E4777">
          <w:rPr>
            <w:rStyle w:val="Hyperlink"/>
            <w:lang w:eastAsia="en-AU"/>
          </w:rPr>
          <w:t>9.</w:t>
        </w:r>
        <w:r w:rsidR="00624032">
          <w:rPr>
            <w:rFonts w:asciiTheme="minorHAnsi" w:eastAsiaTheme="minorEastAsia" w:hAnsiTheme="minorHAnsi" w:cstheme="minorBidi"/>
            <w:sz w:val="22"/>
            <w:szCs w:val="22"/>
            <w:lang w:eastAsia="en-AU"/>
          </w:rPr>
          <w:tab/>
        </w:r>
        <w:r w:rsidR="00624032" w:rsidRPr="004E4777">
          <w:rPr>
            <w:rStyle w:val="Hyperlink"/>
            <w:lang w:eastAsia="en-AU"/>
          </w:rPr>
          <w:t xml:space="preserve"> What division2 is about</w:t>
        </w:r>
        <w:r w:rsidR="00624032">
          <w:rPr>
            <w:webHidden/>
          </w:rPr>
          <w:tab/>
        </w:r>
        <w:r w:rsidR="00624032">
          <w:rPr>
            <w:webHidden/>
          </w:rPr>
          <w:fldChar w:fldCharType="begin"/>
        </w:r>
        <w:r w:rsidR="00624032">
          <w:rPr>
            <w:webHidden/>
          </w:rPr>
          <w:instrText xml:space="preserve"> PAGEREF _Toc26789894 \h </w:instrText>
        </w:r>
        <w:r w:rsidR="00624032">
          <w:rPr>
            <w:webHidden/>
          </w:rPr>
        </w:r>
        <w:r w:rsidR="00624032">
          <w:rPr>
            <w:webHidden/>
          </w:rPr>
          <w:fldChar w:fldCharType="separate"/>
        </w:r>
        <w:r w:rsidR="004E3BF4">
          <w:rPr>
            <w:webHidden/>
          </w:rPr>
          <w:t>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95" w:history="1">
        <w:r w:rsidR="00624032" w:rsidRPr="004E4777">
          <w:rPr>
            <w:rStyle w:val="Hyperlink"/>
            <w:lang w:eastAsia="en-AU"/>
          </w:rPr>
          <w:t>10.</w:t>
        </w:r>
        <w:r w:rsidR="00624032">
          <w:rPr>
            <w:rFonts w:asciiTheme="minorHAnsi" w:eastAsiaTheme="minorEastAsia" w:hAnsiTheme="minorHAnsi" w:cstheme="minorBidi"/>
            <w:sz w:val="22"/>
            <w:szCs w:val="22"/>
            <w:lang w:eastAsia="en-AU"/>
          </w:rPr>
          <w:tab/>
        </w:r>
        <w:r w:rsidR="00624032" w:rsidRPr="004E4777">
          <w:rPr>
            <w:rStyle w:val="Hyperlink"/>
            <w:lang w:eastAsia="en-AU"/>
          </w:rPr>
          <w:t xml:space="preserve"> Land taken to be granted in fee simple</w:t>
        </w:r>
        <w:r w:rsidR="00624032">
          <w:rPr>
            <w:webHidden/>
          </w:rPr>
          <w:tab/>
        </w:r>
        <w:r w:rsidR="00624032">
          <w:rPr>
            <w:webHidden/>
          </w:rPr>
          <w:fldChar w:fldCharType="begin"/>
        </w:r>
        <w:r w:rsidR="00624032">
          <w:rPr>
            <w:webHidden/>
          </w:rPr>
          <w:instrText xml:space="preserve"> PAGEREF _Toc26789895 \h </w:instrText>
        </w:r>
        <w:r w:rsidR="00624032">
          <w:rPr>
            <w:webHidden/>
          </w:rPr>
        </w:r>
        <w:r w:rsidR="00624032">
          <w:rPr>
            <w:webHidden/>
          </w:rPr>
          <w:fldChar w:fldCharType="separate"/>
        </w:r>
        <w:r w:rsidR="004E3BF4">
          <w:rPr>
            <w:webHidden/>
          </w:rPr>
          <w:t>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96" w:history="1">
        <w:r w:rsidR="00624032" w:rsidRPr="004E4777">
          <w:rPr>
            <w:rStyle w:val="Hyperlink"/>
            <w:lang w:eastAsia="en-AU"/>
          </w:rPr>
          <w:t>11.</w:t>
        </w:r>
        <w:r w:rsidR="00624032">
          <w:rPr>
            <w:rFonts w:asciiTheme="minorHAnsi" w:eastAsiaTheme="minorEastAsia" w:hAnsiTheme="minorHAnsi" w:cstheme="minorBidi"/>
            <w:sz w:val="22"/>
            <w:szCs w:val="22"/>
            <w:lang w:eastAsia="en-AU"/>
          </w:rPr>
          <w:tab/>
        </w:r>
        <w:r w:rsidR="00624032" w:rsidRPr="004E4777">
          <w:rPr>
            <w:rStyle w:val="Hyperlink"/>
            <w:lang w:eastAsia="en-AU"/>
          </w:rPr>
          <w:t>What is the land's expected realisation</w:t>
        </w:r>
        <w:r w:rsidR="00624032">
          <w:rPr>
            <w:webHidden/>
          </w:rPr>
          <w:tab/>
        </w:r>
        <w:r w:rsidR="00624032">
          <w:rPr>
            <w:webHidden/>
          </w:rPr>
          <w:fldChar w:fldCharType="begin"/>
        </w:r>
        <w:r w:rsidR="00624032">
          <w:rPr>
            <w:webHidden/>
          </w:rPr>
          <w:instrText xml:space="preserve"> PAGEREF _Toc26789896 \h </w:instrText>
        </w:r>
        <w:r w:rsidR="00624032">
          <w:rPr>
            <w:webHidden/>
          </w:rPr>
        </w:r>
        <w:r w:rsidR="00624032">
          <w:rPr>
            <w:webHidden/>
          </w:rPr>
          <w:fldChar w:fldCharType="separate"/>
        </w:r>
        <w:r w:rsidR="004E3BF4">
          <w:rPr>
            <w:webHidden/>
          </w:rPr>
          <w:t>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97" w:history="1">
        <w:r w:rsidR="00624032" w:rsidRPr="004E4777">
          <w:rPr>
            <w:rStyle w:val="Hyperlink"/>
            <w:lang w:eastAsia="en-AU"/>
          </w:rPr>
          <w:t>12.</w:t>
        </w:r>
        <w:r w:rsidR="00624032">
          <w:rPr>
            <w:rFonts w:asciiTheme="minorHAnsi" w:eastAsiaTheme="minorEastAsia" w:hAnsiTheme="minorHAnsi" w:cstheme="minorBidi"/>
            <w:sz w:val="22"/>
            <w:szCs w:val="22"/>
            <w:lang w:eastAsia="en-AU"/>
          </w:rPr>
          <w:tab/>
        </w:r>
        <w:r w:rsidR="00624032" w:rsidRPr="004E4777">
          <w:rPr>
            <w:rStyle w:val="Hyperlink"/>
            <w:lang w:eastAsia="en-AU"/>
          </w:rPr>
          <w:t>What is a bona fide sale</w:t>
        </w:r>
        <w:r w:rsidR="00624032">
          <w:rPr>
            <w:webHidden/>
          </w:rPr>
          <w:tab/>
        </w:r>
        <w:r w:rsidR="00624032">
          <w:rPr>
            <w:webHidden/>
          </w:rPr>
          <w:fldChar w:fldCharType="begin"/>
        </w:r>
        <w:r w:rsidR="00624032">
          <w:rPr>
            <w:webHidden/>
          </w:rPr>
          <w:instrText xml:space="preserve"> PAGEREF _Toc26789897 \h </w:instrText>
        </w:r>
        <w:r w:rsidR="00624032">
          <w:rPr>
            <w:webHidden/>
          </w:rPr>
        </w:r>
        <w:r w:rsidR="00624032">
          <w:rPr>
            <w:webHidden/>
          </w:rPr>
          <w:fldChar w:fldCharType="separate"/>
        </w:r>
        <w:r w:rsidR="004E3BF4">
          <w:rPr>
            <w:webHidden/>
          </w:rPr>
          <w:t>2</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898" w:history="1">
        <w:r w:rsidR="00624032" w:rsidRPr="004E4777">
          <w:rPr>
            <w:rStyle w:val="Hyperlink"/>
            <w:noProof/>
            <w:lang w:eastAsia="en-AU"/>
          </w:rPr>
          <w:t>Subdivision 2</w:t>
        </w:r>
        <w:r w:rsidR="00624032" w:rsidRPr="004E4777">
          <w:rPr>
            <w:rStyle w:val="Hyperlink"/>
            <w:noProof/>
            <w:szCs w:val="24"/>
          </w:rPr>
          <w:sym w:font="Symbol" w:char="F0BE"/>
        </w:r>
        <w:r w:rsidR="00624032" w:rsidRPr="004E4777">
          <w:rPr>
            <w:rStyle w:val="Hyperlink"/>
            <w:noProof/>
            <w:lang w:eastAsia="en-AU"/>
          </w:rPr>
          <w:t>Improved capital value of improved land</w:t>
        </w:r>
        <w:r w:rsidR="00624032">
          <w:rPr>
            <w:noProof/>
            <w:webHidden/>
          </w:rPr>
          <w:tab/>
        </w:r>
        <w:r w:rsidR="00624032">
          <w:rPr>
            <w:noProof/>
            <w:webHidden/>
          </w:rPr>
          <w:fldChar w:fldCharType="begin"/>
        </w:r>
        <w:r w:rsidR="00624032">
          <w:rPr>
            <w:noProof/>
            <w:webHidden/>
          </w:rPr>
          <w:instrText xml:space="preserve"> PAGEREF _Toc26789898 \h </w:instrText>
        </w:r>
        <w:r w:rsidR="00624032">
          <w:rPr>
            <w:noProof/>
            <w:webHidden/>
          </w:rPr>
        </w:r>
        <w:r w:rsidR="00624032">
          <w:rPr>
            <w:noProof/>
            <w:webHidden/>
          </w:rPr>
          <w:fldChar w:fldCharType="separate"/>
        </w:r>
        <w:r w:rsidR="004E3BF4">
          <w:rPr>
            <w:noProof/>
            <w:webHidden/>
          </w:rPr>
          <w:t>2</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899" w:history="1">
        <w:r w:rsidR="00624032" w:rsidRPr="004E4777">
          <w:rPr>
            <w:rStyle w:val="Hyperlink"/>
            <w:lang w:eastAsia="en-AU"/>
          </w:rPr>
          <w:t>13.</w:t>
        </w:r>
        <w:r w:rsidR="00624032">
          <w:rPr>
            <w:rFonts w:asciiTheme="minorHAnsi" w:eastAsiaTheme="minorEastAsia" w:hAnsiTheme="minorHAnsi" w:cstheme="minorBidi"/>
            <w:sz w:val="22"/>
            <w:szCs w:val="22"/>
            <w:lang w:eastAsia="en-AU"/>
          </w:rPr>
          <w:tab/>
        </w:r>
        <w:r w:rsidR="00624032" w:rsidRPr="004E4777">
          <w:rPr>
            <w:rStyle w:val="Hyperlink"/>
            <w:lang w:eastAsia="en-AU"/>
          </w:rPr>
          <w:t>What is the improved capital value of improved land</w:t>
        </w:r>
        <w:r w:rsidR="00624032">
          <w:rPr>
            <w:webHidden/>
          </w:rPr>
          <w:tab/>
        </w:r>
        <w:r w:rsidR="00624032">
          <w:rPr>
            <w:webHidden/>
          </w:rPr>
          <w:fldChar w:fldCharType="begin"/>
        </w:r>
        <w:r w:rsidR="00624032">
          <w:rPr>
            <w:webHidden/>
          </w:rPr>
          <w:instrText xml:space="preserve"> PAGEREF _Toc26789899 \h </w:instrText>
        </w:r>
        <w:r w:rsidR="00624032">
          <w:rPr>
            <w:webHidden/>
          </w:rPr>
        </w:r>
        <w:r w:rsidR="00624032">
          <w:rPr>
            <w:webHidden/>
          </w:rPr>
          <w:fldChar w:fldCharType="separate"/>
        </w:r>
        <w:r w:rsidR="004E3BF4">
          <w:rPr>
            <w:webHidden/>
          </w:rPr>
          <w:t>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0" w:history="1">
        <w:r w:rsidR="00624032" w:rsidRPr="004E4777">
          <w:rPr>
            <w:rStyle w:val="Hyperlink"/>
          </w:rPr>
          <w:t>14.</w:t>
        </w:r>
        <w:r w:rsidR="00624032">
          <w:rPr>
            <w:rFonts w:asciiTheme="minorHAnsi" w:eastAsiaTheme="minorEastAsia" w:hAnsiTheme="minorHAnsi" w:cstheme="minorBidi"/>
            <w:sz w:val="22"/>
            <w:szCs w:val="22"/>
            <w:lang w:eastAsia="en-AU"/>
          </w:rPr>
          <w:tab/>
        </w:r>
        <w:r w:rsidR="00624032" w:rsidRPr="004E4777">
          <w:rPr>
            <w:rStyle w:val="Hyperlink"/>
          </w:rPr>
          <w:t>What is the improved capital value of stratum</w:t>
        </w:r>
        <w:r w:rsidR="00624032">
          <w:rPr>
            <w:webHidden/>
          </w:rPr>
          <w:tab/>
        </w:r>
        <w:r w:rsidR="00624032">
          <w:rPr>
            <w:webHidden/>
          </w:rPr>
          <w:fldChar w:fldCharType="begin"/>
        </w:r>
        <w:r w:rsidR="00624032">
          <w:rPr>
            <w:webHidden/>
          </w:rPr>
          <w:instrText xml:space="preserve"> PAGEREF _Toc26789900 \h </w:instrText>
        </w:r>
        <w:r w:rsidR="00624032">
          <w:rPr>
            <w:webHidden/>
          </w:rPr>
        </w:r>
        <w:r w:rsidR="00624032">
          <w:rPr>
            <w:webHidden/>
          </w:rPr>
          <w:fldChar w:fldCharType="separate"/>
        </w:r>
        <w:r w:rsidR="004E3BF4">
          <w:rPr>
            <w:webHidden/>
          </w:rPr>
          <w:t>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1" w:history="1">
        <w:r w:rsidR="00624032" w:rsidRPr="004E4777">
          <w:rPr>
            <w:rStyle w:val="Hyperlink"/>
            <w:lang w:eastAsia="en-AU"/>
          </w:rPr>
          <w:t>15.</w:t>
        </w:r>
        <w:r w:rsidR="00624032">
          <w:rPr>
            <w:rFonts w:asciiTheme="minorHAnsi" w:eastAsiaTheme="minorEastAsia" w:hAnsiTheme="minorHAnsi" w:cstheme="minorBidi"/>
            <w:sz w:val="22"/>
            <w:szCs w:val="22"/>
            <w:lang w:eastAsia="en-AU"/>
          </w:rPr>
          <w:tab/>
        </w:r>
        <w:r w:rsidR="00624032" w:rsidRPr="004E4777">
          <w:rPr>
            <w:rStyle w:val="Hyperlink"/>
            <w:lang w:eastAsia="en-AU"/>
          </w:rPr>
          <w:t>Assumptions for existing uses</w:t>
        </w:r>
        <w:r w:rsidR="00624032">
          <w:rPr>
            <w:webHidden/>
          </w:rPr>
          <w:tab/>
        </w:r>
        <w:r w:rsidR="00624032">
          <w:rPr>
            <w:webHidden/>
          </w:rPr>
          <w:fldChar w:fldCharType="begin"/>
        </w:r>
        <w:r w:rsidR="00624032">
          <w:rPr>
            <w:webHidden/>
          </w:rPr>
          <w:instrText xml:space="preserve"> PAGEREF _Toc26789901 \h </w:instrText>
        </w:r>
        <w:r w:rsidR="00624032">
          <w:rPr>
            <w:webHidden/>
          </w:rPr>
        </w:r>
        <w:r w:rsidR="00624032">
          <w:rPr>
            <w:webHidden/>
          </w:rPr>
          <w:fldChar w:fldCharType="separate"/>
        </w:r>
        <w:r w:rsidR="004E3BF4">
          <w:rPr>
            <w:webHidden/>
          </w:rPr>
          <w:t>3</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02" w:history="1">
        <w:r w:rsidR="00624032" w:rsidRPr="004E4777">
          <w:rPr>
            <w:rStyle w:val="Hyperlink"/>
            <w:noProof/>
            <w:lang w:eastAsia="en-AU"/>
          </w:rPr>
          <w:t>Subdivision 3</w:t>
        </w:r>
        <w:r w:rsidR="00624032" w:rsidRPr="004E4777">
          <w:rPr>
            <w:rStyle w:val="Hyperlink"/>
            <w:noProof/>
            <w:szCs w:val="24"/>
          </w:rPr>
          <w:sym w:font="Symbol" w:char="F0BE"/>
        </w:r>
        <w:r w:rsidR="00624032" w:rsidRPr="004E4777">
          <w:rPr>
            <w:rStyle w:val="Hyperlink"/>
            <w:noProof/>
            <w:lang w:eastAsia="en-AU"/>
          </w:rPr>
          <w:t>Unimproved value of improved land</w:t>
        </w:r>
        <w:r w:rsidR="00624032">
          <w:rPr>
            <w:noProof/>
            <w:webHidden/>
          </w:rPr>
          <w:tab/>
        </w:r>
        <w:r w:rsidR="00624032">
          <w:rPr>
            <w:noProof/>
            <w:webHidden/>
          </w:rPr>
          <w:fldChar w:fldCharType="begin"/>
        </w:r>
        <w:r w:rsidR="00624032">
          <w:rPr>
            <w:noProof/>
            <w:webHidden/>
          </w:rPr>
          <w:instrText xml:space="preserve"> PAGEREF _Toc26789902 \h </w:instrText>
        </w:r>
        <w:r w:rsidR="00624032">
          <w:rPr>
            <w:noProof/>
            <w:webHidden/>
          </w:rPr>
        </w:r>
        <w:r w:rsidR="00624032">
          <w:rPr>
            <w:noProof/>
            <w:webHidden/>
          </w:rPr>
          <w:fldChar w:fldCharType="separate"/>
        </w:r>
        <w:r w:rsidR="004E3BF4">
          <w:rPr>
            <w:noProof/>
            <w:webHidden/>
          </w:rPr>
          <w:t>3</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3" w:history="1">
        <w:r w:rsidR="00624032" w:rsidRPr="004E4777">
          <w:rPr>
            <w:rStyle w:val="Hyperlink"/>
            <w:lang w:eastAsia="en-AU"/>
          </w:rPr>
          <w:t>16.</w:t>
        </w:r>
        <w:r w:rsidR="00624032">
          <w:rPr>
            <w:rFonts w:asciiTheme="minorHAnsi" w:eastAsiaTheme="minorEastAsia" w:hAnsiTheme="minorHAnsi" w:cstheme="minorBidi"/>
            <w:sz w:val="22"/>
            <w:szCs w:val="22"/>
            <w:lang w:eastAsia="en-AU"/>
          </w:rPr>
          <w:tab/>
        </w:r>
        <w:r w:rsidR="00624032" w:rsidRPr="004E4777">
          <w:rPr>
            <w:rStyle w:val="Hyperlink"/>
            <w:lang w:eastAsia="en-AU"/>
          </w:rPr>
          <w:t>What is the unimproved value of improved land</w:t>
        </w:r>
        <w:r w:rsidR="00624032">
          <w:rPr>
            <w:webHidden/>
          </w:rPr>
          <w:tab/>
        </w:r>
        <w:r w:rsidR="00624032">
          <w:rPr>
            <w:webHidden/>
          </w:rPr>
          <w:fldChar w:fldCharType="begin"/>
        </w:r>
        <w:r w:rsidR="00624032">
          <w:rPr>
            <w:webHidden/>
          </w:rPr>
          <w:instrText xml:space="preserve"> PAGEREF _Toc26789903 \h </w:instrText>
        </w:r>
        <w:r w:rsidR="00624032">
          <w:rPr>
            <w:webHidden/>
          </w:rPr>
        </w:r>
        <w:r w:rsidR="00624032">
          <w:rPr>
            <w:webHidden/>
          </w:rPr>
          <w:fldChar w:fldCharType="separate"/>
        </w:r>
        <w:r w:rsidR="004E3BF4">
          <w:rPr>
            <w:webHidden/>
          </w:rPr>
          <w:t>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4" w:history="1">
        <w:r w:rsidR="00624032" w:rsidRPr="004E4777">
          <w:rPr>
            <w:rStyle w:val="Hyperlink"/>
            <w:lang w:eastAsia="en-AU"/>
          </w:rPr>
          <w:t>17.</w:t>
        </w:r>
        <w:r w:rsidR="00624032">
          <w:rPr>
            <w:rFonts w:asciiTheme="minorHAnsi" w:eastAsiaTheme="minorEastAsia" w:hAnsiTheme="minorHAnsi" w:cstheme="minorBidi"/>
            <w:sz w:val="22"/>
            <w:szCs w:val="22"/>
            <w:lang w:eastAsia="en-AU"/>
          </w:rPr>
          <w:tab/>
        </w:r>
        <w:r w:rsidR="00624032" w:rsidRPr="004E4777">
          <w:rPr>
            <w:rStyle w:val="Hyperlink"/>
          </w:rPr>
          <w:t>Unimproved value of stratum</w:t>
        </w:r>
        <w:r w:rsidR="00624032">
          <w:rPr>
            <w:webHidden/>
          </w:rPr>
          <w:tab/>
        </w:r>
        <w:r w:rsidR="00624032">
          <w:rPr>
            <w:webHidden/>
          </w:rPr>
          <w:fldChar w:fldCharType="begin"/>
        </w:r>
        <w:r w:rsidR="00624032">
          <w:rPr>
            <w:webHidden/>
          </w:rPr>
          <w:instrText xml:space="preserve"> PAGEREF _Toc26789904 \h </w:instrText>
        </w:r>
        <w:r w:rsidR="00624032">
          <w:rPr>
            <w:webHidden/>
          </w:rPr>
        </w:r>
        <w:r w:rsidR="00624032">
          <w:rPr>
            <w:webHidden/>
          </w:rPr>
          <w:fldChar w:fldCharType="separate"/>
        </w:r>
        <w:r w:rsidR="004E3BF4">
          <w:rPr>
            <w:webHidden/>
          </w:rPr>
          <w:t>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5" w:history="1">
        <w:r w:rsidR="00624032" w:rsidRPr="004E4777">
          <w:rPr>
            <w:rStyle w:val="Hyperlink"/>
          </w:rPr>
          <w:t>18.</w:t>
        </w:r>
        <w:r w:rsidR="00624032">
          <w:rPr>
            <w:rFonts w:asciiTheme="minorHAnsi" w:eastAsiaTheme="minorEastAsia" w:hAnsiTheme="minorHAnsi" w:cstheme="minorBidi"/>
            <w:sz w:val="22"/>
            <w:szCs w:val="22"/>
            <w:lang w:eastAsia="en-AU"/>
          </w:rPr>
          <w:tab/>
        </w:r>
        <w:r w:rsidR="00624032" w:rsidRPr="004E4777">
          <w:rPr>
            <w:rStyle w:val="Hyperlink"/>
          </w:rPr>
          <w:t>Unimproved value of Crown lease</w:t>
        </w:r>
        <w:r w:rsidR="00624032">
          <w:rPr>
            <w:webHidden/>
          </w:rPr>
          <w:tab/>
        </w:r>
        <w:r w:rsidR="00624032">
          <w:rPr>
            <w:webHidden/>
          </w:rPr>
          <w:fldChar w:fldCharType="begin"/>
        </w:r>
        <w:r w:rsidR="00624032">
          <w:rPr>
            <w:webHidden/>
          </w:rPr>
          <w:instrText xml:space="preserve"> PAGEREF _Toc26789905 \h </w:instrText>
        </w:r>
        <w:r w:rsidR="00624032">
          <w:rPr>
            <w:webHidden/>
          </w:rPr>
        </w:r>
        <w:r w:rsidR="00624032">
          <w:rPr>
            <w:webHidden/>
          </w:rPr>
          <w:fldChar w:fldCharType="separate"/>
        </w:r>
        <w:r w:rsidR="004E3BF4">
          <w:rPr>
            <w:webHidden/>
          </w:rPr>
          <w:t>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6" w:history="1">
        <w:r w:rsidR="00624032" w:rsidRPr="004E4777">
          <w:rPr>
            <w:rStyle w:val="Hyperlink"/>
            <w:lang w:eastAsia="en-AU"/>
          </w:rPr>
          <w:t>19.</w:t>
        </w:r>
        <w:r w:rsidR="00624032">
          <w:rPr>
            <w:rFonts w:asciiTheme="minorHAnsi" w:eastAsiaTheme="minorEastAsia" w:hAnsiTheme="minorHAnsi" w:cstheme="minorBidi"/>
            <w:sz w:val="22"/>
            <w:szCs w:val="22"/>
            <w:lang w:eastAsia="en-AU"/>
          </w:rPr>
          <w:tab/>
        </w:r>
        <w:r w:rsidR="00624032" w:rsidRPr="004E4777">
          <w:rPr>
            <w:rStyle w:val="Hyperlink"/>
            <w:lang w:eastAsia="en-AU"/>
          </w:rPr>
          <w:t>Assumptions for existing uses</w:t>
        </w:r>
        <w:r w:rsidR="00624032">
          <w:rPr>
            <w:webHidden/>
          </w:rPr>
          <w:tab/>
        </w:r>
        <w:r w:rsidR="00624032">
          <w:rPr>
            <w:webHidden/>
          </w:rPr>
          <w:fldChar w:fldCharType="begin"/>
        </w:r>
        <w:r w:rsidR="00624032">
          <w:rPr>
            <w:webHidden/>
          </w:rPr>
          <w:instrText xml:space="preserve"> PAGEREF _Toc26789906 \h </w:instrText>
        </w:r>
        <w:r w:rsidR="00624032">
          <w:rPr>
            <w:webHidden/>
          </w:rPr>
        </w:r>
        <w:r w:rsidR="00624032">
          <w:rPr>
            <w:webHidden/>
          </w:rPr>
          <w:fldChar w:fldCharType="separate"/>
        </w:r>
        <w:r w:rsidR="004E3BF4">
          <w:rPr>
            <w:webHidden/>
          </w:rPr>
          <w:t>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07" w:history="1">
        <w:r w:rsidR="00624032" w:rsidRPr="004E4777">
          <w:rPr>
            <w:rStyle w:val="Hyperlink"/>
          </w:rPr>
          <w:t>20.</w:t>
        </w:r>
        <w:r w:rsidR="00624032">
          <w:rPr>
            <w:rFonts w:asciiTheme="minorHAnsi" w:eastAsiaTheme="minorEastAsia" w:hAnsiTheme="minorHAnsi" w:cstheme="minorBidi"/>
            <w:sz w:val="22"/>
            <w:szCs w:val="22"/>
            <w:lang w:eastAsia="en-AU"/>
          </w:rPr>
          <w:tab/>
        </w:r>
        <w:r w:rsidR="00624032" w:rsidRPr="004E4777">
          <w:rPr>
            <w:rStyle w:val="Hyperlink"/>
          </w:rPr>
          <w:t>What is the improved capital value and unimproved value of unimproved land</w:t>
        </w:r>
        <w:r w:rsidR="00624032">
          <w:rPr>
            <w:webHidden/>
          </w:rPr>
          <w:tab/>
        </w:r>
        <w:r w:rsidR="00624032">
          <w:rPr>
            <w:webHidden/>
          </w:rPr>
          <w:tab/>
        </w:r>
        <w:r w:rsidR="00624032">
          <w:rPr>
            <w:webHidden/>
          </w:rPr>
          <w:fldChar w:fldCharType="begin"/>
        </w:r>
        <w:r w:rsidR="00624032">
          <w:rPr>
            <w:webHidden/>
          </w:rPr>
          <w:instrText xml:space="preserve"> PAGEREF _Toc26789907 \h </w:instrText>
        </w:r>
        <w:r w:rsidR="00624032">
          <w:rPr>
            <w:webHidden/>
          </w:rPr>
        </w:r>
        <w:r w:rsidR="00624032">
          <w:rPr>
            <w:webHidden/>
          </w:rPr>
          <w:fldChar w:fldCharType="separate"/>
        </w:r>
        <w:r w:rsidR="004E3BF4">
          <w:rPr>
            <w:webHidden/>
          </w:rPr>
          <w:t>4</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08" w:history="1">
        <w:r w:rsidR="00624032" w:rsidRPr="004E4777">
          <w:rPr>
            <w:rStyle w:val="Hyperlink"/>
            <w:noProof/>
          </w:rPr>
          <w:t>Part 3</w:t>
        </w:r>
        <w:r w:rsidR="00624032" w:rsidRPr="004E4777">
          <w:rPr>
            <w:rStyle w:val="Hyperlink"/>
            <w:noProof/>
            <w:szCs w:val="24"/>
          </w:rPr>
          <w:sym w:font="Symbol" w:char="F0BE"/>
        </w:r>
        <w:r w:rsidR="00624032" w:rsidRPr="004E4777">
          <w:rPr>
            <w:rStyle w:val="Hyperlink"/>
            <w:noProof/>
          </w:rPr>
          <w:t>Periodic valuations</w:t>
        </w:r>
        <w:r w:rsidR="00624032">
          <w:rPr>
            <w:noProof/>
            <w:webHidden/>
          </w:rPr>
          <w:tab/>
        </w:r>
        <w:r w:rsidR="00624032">
          <w:rPr>
            <w:noProof/>
            <w:webHidden/>
          </w:rPr>
          <w:fldChar w:fldCharType="begin"/>
        </w:r>
        <w:r w:rsidR="00624032">
          <w:rPr>
            <w:noProof/>
            <w:webHidden/>
          </w:rPr>
          <w:instrText xml:space="preserve"> PAGEREF _Toc26789908 \h </w:instrText>
        </w:r>
        <w:r w:rsidR="00624032">
          <w:rPr>
            <w:noProof/>
            <w:webHidden/>
          </w:rPr>
        </w:r>
        <w:r w:rsidR="00624032">
          <w:rPr>
            <w:noProof/>
            <w:webHidden/>
          </w:rPr>
          <w:fldChar w:fldCharType="separate"/>
        </w:r>
        <w:r w:rsidR="004E3BF4">
          <w:rPr>
            <w:noProof/>
            <w:webHidden/>
          </w:rPr>
          <w:t>4</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09"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General provisions</w:t>
        </w:r>
        <w:r w:rsidR="00624032">
          <w:rPr>
            <w:noProof/>
            <w:webHidden/>
          </w:rPr>
          <w:tab/>
        </w:r>
        <w:r w:rsidR="00624032">
          <w:rPr>
            <w:noProof/>
            <w:webHidden/>
          </w:rPr>
          <w:fldChar w:fldCharType="begin"/>
        </w:r>
        <w:r w:rsidR="00624032">
          <w:rPr>
            <w:noProof/>
            <w:webHidden/>
          </w:rPr>
          <w:instrText xml:space="preserve"> PAGEREF _Toc26789909 \h </w:instrText>
        </w:r>
        <w:r w:rsidR="00624032">
          <w:rPr>
            <w:noProof/>
            <w:webHidden/>
          </w:rPr>
        </w:r>
        <w:r w:rsidR="00624032">
          <w:rPr>
            <w:noProof/>
            <w:webHidden/>
          </w:rPr>
          <w:fldChar w:fldCharType="separate"/>
        </w:r>
        <w:r w:rsidR="004E3BF4">
          <w:rPr>
            <w:noProof/>
            <w:webHidden/>
          </w:rPr>
          <w:t>4</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0" w:history="1">
        <w:r w:rsidR="00624032" w:rsidRPr="004E4777">
          <w:rPr>
            <w:rStyle w:val="Hyperlink"/>
          </w:rPr>
          <w:t>21.</w:t>
        </w:r>
        <w:r w:rsidR="00624032">
          <w:rPr>
            <w:rFonts w:asciiTheme="minorHAnsi" w:eastAsiaTheme="minorEastAsia" w:hAnsiTheme="minorHAnsi" w:cstheme="minorBidi"/>
            <w:sz w:val="22"/>
            <w:szCs w:val="22"/>
            <w:lang w:eastAsia="en-AU"/>
          </w:rPr>
          <w:tab/>
        </w:r>
        <w:r w:rsidR="00624032" w:rsidRPr="004E4777">
          <w:rPr>
            <w:rStyle w:val="Hyperlink"/>
          </w:rPr>
          <w:t>General duty to make periodic valuations</w:t>
        </w:r>
        <w:r w:rsidR="00624032">
          <w:rPr>
            <w:webHidden/>
          </w:rPr>
          <w:tab/>
        </w:r>
        <w:r w:rsidR="00624032">
          <w:rPr>
            <w:webHidden/>
          </w:rPr>
          <w:fldChar w:fldCharType="begin"/>
        </w:r>
        <w:r w:rsidR="00624032">
          <w:rPr>
            <w:webHidden/>
          </w:rPr>
          <w:instrText xml:space="preserve"> PAGEREF _Toc26789910 \h </w:instrText>
        </w:r>
        <w:r w:rsidR="00624032">
          <w:rPr>
            <w:webHidden/>
          </w:rPr>
        </w:r>
        <w:r w:rsidR="00624032">
          <w:rPr>
            <w:webHidden/>
          </w:rPr>
          <w:fldChar w:fldCharType="separate"/>
        </w:r>
        <w:r w:rsidR="004E3BF4">
          <w:rPr>
            <w:webHidden/>
          </w:rPr>
          <w:t>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1" w:history="1">
        <w:r w:rsidR="00624032" w:rsidRPr="004E4777">
          <w:rPr>
            <w:rStyle w:val="Hyperlink"/>
          </w:rPr>
          <w:t>22.</w:t>
        </w:r>
        <w:r w:rsidR="00624032">
          <w:rPr>
            <w:rFonts w:asciiTheme="minorHAnsi" w:eastAsiaTheme="minorEastAsia" w:hAnsiTheme="minorHAnsi" w:cstheme="minorBidi"/>
            <w:sz w:val="22"/>
            <w:szCs w:val="22"/>
            <w:lang w:eastAsia="en-AU"/>
          </w:rPr>
          <w:tab/>
        </w:r>
        <w:r w:rsidR="00624032" w:rsidRPr="004E4777">
          <w:rPr>
            <w:rStyle w:val="Hyperlink"/>
          </w:rPr>
          <w:t xml:space="preserve"> Duration of valuation made under this Part</w:t>
        </w:r>
        <w:r w:rsidR="00624032">
          <w:rPr>
            <w:webHidden/>
          </w:rPr>
          <w:tab/>
        </w:r>
        <w:r w:rsidR="00624032">
          <w:rPr>
            <w:webHidden/>
          </w:rPr>
          <w:fldChar w:fldCharType="begin"/>
        </w:r>
        <w:r w:rsidR="00624032">
          <w:rPr>
            <w:webHidden/>
          </w:rPr>
          <w:instrText xml:space="preserve"> PAGEREF _Toc26789911 \h </w:instrText>
        </w:r>
        <w:r w:rsidR="00624032">
          <w:rPr>
            <w:webHidden/>
          </w:rPr>
        </w:r>
        <w:r w:rsidR="00624032">
          <w:rPr>
            <w:webHidden/>
          </w:rPr>
          <w:fldChar w:fldCharType="separate"/>
        </w:r>
        <w:r w:rsidR="004E3BF4">
          <w:rPr>
            <w:webHidden/>
          </w:rPr>
          <w:t>4</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12"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Access to information about valuations</w:t>
        </w:r>
        <w:r w:rsidR="00624032">
          <w:rPr>
            <w:noProof/>
            <w:webHidden/>
          </w:rPr>
          <w:tab/>
        </w:r>
        <w:r w:rsidR="00624032">
          <w:rPr>
            <w:noProof/>
            <w:webHidden/>
          </w:rPr>
          <w:fldChar w:fldCharType="begin"/>
        </w:r>
        <w:r w:rsidR="00624032">
          <w:rPr>
            <w:noProof/>
            <w:webHidden/>
          </w:rPr>
          <w:instrText xml:space="preserve"> PAGEREF _Toc26789912 \h </w:instrText>
        </w:r>
        <w:r w:rsidR="00624032">
          <w:rPr>
            <w:noProof/>
            <w:webHidden/>
          </w:rPr>
        </w:r>
        <w:r w:rsidR="00624032">
          <w:rPr>
            <w:noProof/>
            <w:webHidden/>
          </w:rPr>
          <w:fldChar w:fldCharType="separate"/>
        </w:r>
        <w:r w:rsidR="004E3BF4">
          <w:rPr>
            <w:noProof/>
            <w:webHidden/>
          </w:rPr>
          <w:t>4</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3" w:history="1">
        <w:r w:rsidR="00624032" w:rsidRPr="004E4777">
          <w:rPr>
            <w:rStyle w:val="Hyperlink"/>
          </w:rPr>
          <w:t>23.</w:t>
        </w:r>
        <w:r w:rsidR="00624032">
          <w:rPr>
            <w:rFonts w:asciiTheme="minorHAnsi" w:eastAsiaTheme="minorEastAsia" w:hAnsiTheme="minorHAnsi" w:cstheme="minorBidi"/>
            <w:sz w:val="22"/>
            <w:szCs w:val="22"/>
            <w:lang w:eastAsia="en-AU"/>
          </w:rPr>
          <w:tab/>
        </w:r>
        <w:r w:rsidR="00624032" w:rsidRPr="004E4777">
          <w:rPr>
            <w:rStyle w:val="Hyperlink"/>
          </w:rPr>
          <w:t>Valuation roll information to be available for inspection</w:t>
        </w:r>
        <w:r w:rsidR="00624032">
          <w:rPr>
            <w:webHidden/>
          </w:rPr>
          <w:tab/>
        </w:r>
        <w:r w:rsidR="00624032">
          <w:rPr>
            <w:webHidden/>
          </w:rPr>
          <w:fldChar w:fldCharType="begin"/>
        </w:r>
        <w:r w:rsidR="00624032">
          <w:rPr>
            <w:webHidden/>
          </w:rPr>
          <w:instrText xml:space="preserve"> PAGEREF _Toc26789913 \h </w:instrText>
        </w:r>
        <w:r w:rsidR="00624032">
          <w:rPr>
            <w:webHidden/>
          </w:rPr>
        </w:r>
        <w:r w:rsidR="00624032">
          <w:rPr>
            <w:webHidden/>
          </w:rPr>
          <w:fldChar w:fldCharType="separate"/>
        </w:r>
        <w:r w:rsidR="004E3BF4">
          <w:rPr>
            <w:webHidden/>
          </w:rPr>
          <w:t>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4" w:history="1">
        <w:r w:rsidR="00624032" w:rsidRPr="004E4777">
          <w:rPr>
            <w:rStyle w:val="Hyperlink"/>
          </w:rPr>
          <w:t>24.</w:t>
        </w:r>
        <w:r w:rsidR="00624032">
          <w:rPr>
            <w:rFonts w:asciiTheme="minorHAnsi" w:eastAsiaTheme="minorEastAsia" w:hAnsiTheme="minorHAnsi" w:cstheme="minorBidi"/>
            <w:sz w:val="22"/>
            <w:szCs w:val="22"/>
            <w:lang w:eastAsia="en-AU"/>
          </w:rPr>
          <w:tab/>
        </w:r>
        <w:r w:rsidR="00624032" w:rsidRPr="004E4777">
          <w:rPr>
            <w:rStyle w:val="Hyperlink"/>
          </w:rPr>
          <w:t xml:space="preserve"> Time and place for inspection</w:t>
        </w:r>
        <w:r w:rsidR="00624032">
          <w:rPr>
            <w:webHidden/>
          </w:rPr>
          <w:tab/>
        </w:r>
        <w:r w:rsidR="00624032">
          <w:rPr>
            <w:webHidden/>
          </w:rPr>
          <w:fldChar w:fldCharType="begin"/>
        </w:r>
        <w:r w:rsidR="00624032">
          <w:rPr>
            <w:webHidden/>
          </w:rPr>
          <w:instrText xml:space="preserve"> PAGEREF _Toc26789914 \h </w:instrText>
        </w:r>
        <w:r w:rsidR="00624032">
          <w:rPr>
            <w:webHidden/>
          </w:rPr>
        </w:r>
        <w:r w:rsidR="00624032">
          <w:rPr>
            <w:webHidden/>
          </w:rPr>
          <w:fldChar w:fldCharType="separate"/>
        </w:r>
        <w:r w:rsidR="004E3BF4">
          <w:rPr>
            <w:webHidden/>
          </w:rPr>
          <w:t>5</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15" w:history="1">
        <w:r w:rsidR="00624032" w:rsidRPr="004E4777">
          <w:rPr>
            <w:rStyle w:val="Hyperlink"/>
            <w:noProof/>
          </w:rPr>
          <w:t>Division 3</w:t>
        </w:r>
        <w:r w:rsidR="00624032" w:rsidRPr="004E4777">
          <w:rPr>
            <w:rStyle w:val="Hyperlink"/>
            <w:noProof/>
            <w:szCs w:val="24"/>
          </w:rPr>
          <w:sym w:font="Symbol" w:char="F0BE"/>
        </w:r>
        <w:r w:rsidR="00624032" w:rsidRPr="004E4777">
          <w:rPr>
            <w:rStyle w:val="Hyperlink"/>
            <w:noProof/>
          </w:rPr>
          <w:t>Notices about valuations</w:t>
        </w:r>
        <w:r w:rsidR="00624032">
          <w:rPr>
            <w:noProof/>
            <w:webHidden/>
          </w:rPr>
          <w:tab/>
        </w:r>
        <w:r w:rsidR="00624032">
          <w:rPr>
            <w:noProof/>
            <w:webHidden/>
          </w:rPr>
          <w:fldChar w:fldCharType="begin"/>
        </w:r>
        <w:r w:rsidR="00624032">
          <w:rPr>
            <w:noProof/>
            <w:webHidden/>
          </w:rPr>
          <w:instrText xml:space="preserve"> PAGEREF _Toc26789915 \h </w:instrText>
        </w:r>
        <w:r w:rsidR="00624032">
          <w:rPr>
            <w:noProof/>
            <w:webHidden/>
          </w:rPr>
        </w:r>
        <w:r w:rsidR="00624032">
          <w:rPr>
            <w:noProof/>
            <w:webHidden/>
          </w:rPr>
          <w:fldChar w:fldCharType="separate"/>
        </w:r>
        <w:r w:rsidR="004E3BF4">
          <w:rPr>
            <w:noProof/>
            <w:webHidden/>
          </w:rPr>
          <w:t>5</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6" w:history="1">
        <w:r w:rsidR="00624032" w:rsidRPr="004E4777">
          <w:rPr>
            <w:rStyle w:val="Hyperlink"/>
          </w:rPr>
          <w:t>25.</w:t>
        </w:r>
        <w:r w:rsidR="00624032">
          <w:rPr>
            <w:rFonts w:asciiTheme="minorHAnsi" w:eastAsiaTheme="minorEastAsia" w:hAnsiTheme="minorHAnsi" w:cstheme="minorBidi"/>
            <w:sz w:val="22"/>
            <w:szCs w:val="22"/>
            <w:lang w:eastAsia="en-AU"/>
          </w:rPr>
          <w:tab/>
        </w:r>
        <w:r w:rsidR="00624032" w:rsidRPr="004E4777">
          <w:rPr>
            <w:rStyle w:val="Hyperlink"/>
          </w:rPr>
          <w:t xml:space="preserve"> Public notice</w:t>
        </w:r>
        <w:r w:rsidR="00624032">
          <w:rPr>
            <w:webHidden/>
          </w:rPr>
          <w:tab/>
        </w:r>
        <w:r w:rsidR="00624032">
          <w:rPr>
            <w:webHidden/>
          </w:rPr>
          <w:fldChar w:fldCharType="begin"/>
        </w:r>
        <w:r w:rsidR="00624032">
          <w:rPr>
            <w:webHidden/>
          </w:rPr>
          <w:instrText xml:space="preserve"> PAGEREF _Toc26789916 \h </w:instrText>
        </w:r>
        <w:r w:rsidR="00624032">
          <w:rPr>
            <w:webHidden/>
          </w:rPr>
        </w:r>
        <w:r w:rsidR="00624032">
          <w:rPr>
            <w:webHidden/>
          </w:rPr>
          <w:fldChar w:fldCharType="separate"/>
        </w:r>
        <w:r w:rsidR="004E3BF4">
          <w:rPr>
            <w:webHidden/>
          </w:rPr>
          <w:t>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7" w:history="1">
        <w:r w:rsidR="00624032" w:rsidRPr="004E4777">
          <w:rPr>
            <w:rStyle w:val="Hyperlink"/>
          </w:rPr>
          <w:t>26.</w:t>
        </w:r>
        <w:r w:rsidR="00624032">
          <w:rPr>
            <w:rFonts w:asciiTheme="minorHAnsi" w:eastAsiaTheme="minorEastAsia" w:hAnsiTheme="minorHAnsi" w:cstheme="minorBidi"/>
            <w:sz w:val="22"/>
            <w:szCs w:val="22"/>
            <w:lang w:eastAsia="en-AU"/>
          </w:rPr>
          <w:tab/>
        </w:r>
        <w:r w:rsidR="00624032" w:rsidRPr="004E4777">
          <w:rPr>
            <w:rStyle w:val="Hyperlink"/>
          </w:rPr>
          <w:t xml:space="preserve"> Valuation notice to owner</w:t>
        </w:r>
        <w:r w:rsidR="00624032">
          <w:rPr>
            <w:webHidden/>
          </w:rPr>
          <w:tab/>
        </w:r>
        <w:r w:rsidR="00624032">
          <w:rPr>
            <w:webHidden/>
          </w:rPr>
          <w:fldChar w:fldCharType="begin"/>
        </w:r>
        <w:r w:rsidR="00624032">
          <w:rPr>
            <w:webHidden/>
          </w:rPr>
          <w:instrText xml:space="preserve"> PAGEREF _Toc26789917 \h </w:instrText>
        </w:r>
        <w:r w:rsidR="00624032">
          <w:rPr>
            <w:webHidden/>
          </w:rPr>
        </w:r>
        <w:r w:rsidR="00624032">
          <w:rPr>
            <w:webHidden/>
          </w:rPr>
          <w:fldChar w:fldCharType="separate"/>
        </w:r>
        <w:r w:rsidR="004E3BF4">
          <w:rPr>
            <w:webHidden/>
          </w:rPr>
          <w:t>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18" w:history="1">
        <w:r w:rsidR="00624032" w:rsidRPr="004E4777">
          <w:rPr>
            <w:rStyle w:val="Hyperlink"/>
          </w:rPr>
          <w:t>27.</w:t>
        </w:r>
        <w:r w:rsidR="00624032">
          <w:rPr>
            <w:rFonts w:asciiTheme="minorHAnsi" w:eastAsiaTheme="minorEastAsia" w:hAnsiTheme="minorHAnsi" w:cstheme="minorBidi"/>
            <w:sz w:val="22"/>
            <w:szCs w:val="22"/>
            <w:lang w:eastAsia="en-AU"/>
          </w:rPr>
          <w:tab/>
        </w:r>
        <w:r w:rsidR="00624032" w:rsidRPr="004E4777">
          <w:rPr>
            <w:rStyle w:val="Hyperlink"/>
          </w:rPr>
          <w:t xml:space="preserve"> Requirements for valuation notice</w:t>
        </w:r>
        <w:r w:rsidR="00624032">
          <w:rPr>
            <w:webHidden/>
          </w:rPr>
          <w:tab/>
        </w:r>
        <w:r w:rsidR="00624032">
          <w:rPr>
            <w:webHidden/>
          </w:rPr>
          <w:fldChar w:fldCharType="begin"/>
        </w:r>
        <w:r w:rsidR="00624032">
          <w:rPr>
            <w:webHidden/>
          </w:rPr>
          <w:instrText xml:space="preserve"> PAGEREF _Toc26789918 \h </w:instrText>
        </w:r>
        <w:r w:rsidR="00624032">
          <w:rPr>
            <w:webHidden/>
          </w:rPr>
        </w:r>
        <w:r w:rsidR="00624032">
          <w:rPr>
            <w:webHidden/>
          </w:rPr>
          <w:fldChar w:fldCharType="separate"/>
        </w:r>
        <w:r w:rsidR="004E3BF4">
          <w:rPr>
            <w:webHidden/>
          </w:rPr>
          <w:t>5</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19" w:history="1">
        <w:r w:rsidR="00624032" w:rsidRPr="004E4777">
          <w:rPr>
            <w:rStyle w:val="Hyperlink"/>
            <w:noProof/>
          </w:rPr>
          <w:t>Part 4</w:t>
        </w:r>
        <w:r w:rsidR="00624032" w:rsidRPr="004E4777">
          <w:rPr>
            <w:rStyle w:val="Hyperlink"/>
            <w:noProof/>
            <w:szCs w:val="24"/>
          </w:rPr>
          <w:sym w:font="Symbol" w:char="F0BE"/>
        </w:r>
        <w:r w:rsidR="00624032" w:rsidRPr="004E4777">
          <w:rPr>
            <w:rStyle w:val="Hyperlink"/>
            <w:noProof/>
          </w:rPr>
          <w:t xml:space="preserve"> Amending valuations</w:t>
        </w:r>
        <w:r w:rsidR="00624032">
          <w:rPr>
            <w:noProof/>
            <w:webHidden/>
          </w:rPr>
          <w:tab/>
        </w:r>
        <w:r w:rsidR="00624032">
          <w:rPr>
            <w:noProof/>
            <w:webHidden/>
          </w:rPr>
          <w:fldChar w:fldCharType="begin"/>
        </w:r>
        <w:r w:rsidR="00624032">
          <w:rPr>
            <w:noProof/>
            <w:webHidden/>
          </w:rPr>
          <w:instrText xml:space="preserve"> PAGEREF _Toc26789919 \h </w:instrText>
        </w:r>
        <w:r w:rsidR="00624032">
          <w:rPr>
            <w:noProof/>
            <w:webHidden/>
          </w:rPr>
        </w:r>
        <w:r w:rsidR="00624032">
          <w:rPr>
            <w:noProof/>
            <w:webHidden/>
          </w:rPr>
          <w:fldChar w:fldCharType="separate"/>
        </w:r>
        <w:r w:rsidR="004E3BF4">
          <w:rPr>
            <w:noProof/>
            <w:webHidden/>
          </w:rPr>
          <w:t>6</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20"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General provisions</w:t>
        </w:r>
        <w:r w:rsidR="00624032">
          <w:rPr>
            <w:noProof/>
            <w:webHidden/>
          </w:rPr>
          <w:tab/>
        </w:r>
        <w:r w:rsidR="00624032">
          <w:rPr>
            <w:noProof/>
            <w:webHidden/>
          </w:rPr>
          <w:fldChar w:fldCharType="begin"/>
        </w:r>
        <w:r w:rsidR="00624032">
          <w:rPr>
            <w:noProof/>
            <w:webHidden/>
          </w:rPr>
          <w:instrText xml:space="preserve"> PAGEREF _Toc26789920 \h </w:instrText>
        </w:r>
        <w:r w:rsidR="00624032">
          <w:rPr>
            <w:noProof/>
            <w:webHidden/>
          </w:rPr>
        </w:r>
        <w:r w:rsidR="00624032">
          <w:rPr>
            <w:noProof/>
            <w:webHidden/>
          </w:rPr>
          <w:fldChar w:fldCharType="separate"/>
        </w:r>
        <w:r w:rsidR="004E3BF4">
          <w:rPr>
            <w:noProof/>
            <w:webHidden/>
          </w:rPr>
          <w:t>6</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1" w:history="1">
        <w:r w:rsidR="00624032" w:rsidRPr="004E4777">
          <w:rPr>
            <w:rStyle w:val="Hyperlink"/>
          </w:rPr>
          <w:t>28.</w:t>
        </w:r>
        <w:r w:rsidR="00624032">
          <w:rPr>
            <w:rFonts w:asciiTheme="minorHAnsi" w:eastAsiaTheme="minorEastAsia" w:hAnsiTheme="minorHAnsi" w:cstheme="minorBidi"/>
            <w:sz w:val="22"/>
            <w:szCs w:val="22"/>
            <w:lang w:eastAsia="en-AU"/>
          </w:rPr>
          <w:tab/>
        </w:r>
        <w:r w:rsidR="00624032" w:rsidRPr="004E4777">
          <w:rPr>
            <w:rStyle w:val="Hyperlink"/>
          </w:rPr>
          <w:t xml:space="preserve"> What this Part is about</w:t>
        </w:r>
        <w:r w:rsidR="00624032">
          <w:rPr>
            <w:webHidden/>
          </w:rPr>
          <w:tab/>
        </w:r>
        <w:r w:rsidR="00624032">
          <w:rPr>
            <w:webHidden/>
          </w:rPr>
          <w:fldChar w:fldCharType="begin"/>
        </w:r>
        <w:r w:rsidR="00624032">
          <w:rPr>
            <w:webHidden/>
          </w:rPr>
          <w:instrText xml:space="preserve"> PAGEREF _Toc26789921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2" w:history="1">
        <w:r w:rsidR="00624032" w:rsidRPr="004E4777">
          <w:rPr>
            <w:rStyle w:val="Hyperlink"/>
          </w:rPr>
          <w:t>29.</w:t>
        </w:r>
        <w:r w:rsidR="00624032">
          <w:rPr>
            <w:rFonts w:asciiTheme="minorHAnsi" w:eastAsiaTheme="minorEastAsia" w:hAnsiTheme="minorHAnsi" w:cstheme="minorBidi"/>
            <w:sz w:val="22"/>
            <w:szCs w:val="22"/>
            <w:lang w:eastAsia="en-AU"/>
          </w:rPr>
          <w:tab/>
        </w:r>
        <w:r w:rsidR="00624032" w:rsidRPr="004E4777">
          <w:rPr>
            <w:rStyle w:val="Hyperlink"/>
          </w:rPr>
          <w:t>Amending period</w:t>
        </w:r>
        <w:r w:rsidR="00624032">
          <w:rPr>
            <w:webHidden/>
          </w:rPr>
          <w:tab/>
        </w:r>
        <w:r w:rsidR="00624032">
          <w:rPr>
            <w:webHidden/>
          </w:rPr>
          <w:fldChar w:fldCharType="begin"/>
        </w:r>
        <w:r w:rsidR="00624032">
          <w:rPr>
            <w:webHidden/>
          </w:rPr>
          <w:instrText xml:space="preserve"> PAGEREF _Toc26789922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3" w:history="1">
        <w:r w:rsidR="00624032" w:rsidRPr="004E4777">
          <w:rPr>
            <w:rStyle w:val="Hyperlink"/>
          </w:rPr>
          <w:t>30.</w:t>
        </w:r>
        <w:r w:rsidR="00624032">
          <w:rPr>
            <w:rFonts w:asciiTheme="minorHAnsi" w:eastAsiaTheme="minorEastAsia" w:hAnsiTheme="minorHAnsi" w:cstheme="minorBidi"/>
            <w:sz w:val="22"/>
            <w:szCs w:val="22"/>
            <w:lang w:eastAsia="en-AU"/>
          </w:rPr>
          <w:tab/>
        </w:r>
        <w:r w:rsidR="00624032" w:rsidRPr="004E4777">
          <w:rPr>
            <w:rStyle w:val="Hyperlink"/>
          </w:rPr>
          <w:t xml:space="preserve"> Fixing day of effect of amending valuation</w:t>
        </w:r>
        <w:r w:rsidR="00624032">
          <w:rPr>
            <w:webHidden/>
          </w:rPr>
          <w:tab/>
        </w:r>
        <w:r w:rsidR="00624032">
          <w:rPr>
            <w:webHidden/>
          </w:rPr>
          <w:fldChar w:fldCharType="begin"/>
        </w:r>
        <w:r w:rsidR="00624032">
          <w:rPr>
            <w:webHidden/>
          </w:rPr>
          <w:instrText xml:space="preserve"> PAGEREF _Toc26789923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24"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General types of amendment</w:t>
        </w:r>
        <w:r w:rsidR="00624032">
          <w:rPr>
            <w:noProof/>
            <w:webHidden/>
          </w:rPr>
          <w:tab/>
        </w:r>
        <w:r w:rsidR="00624032">
          <w:rPr>
            <w:noProof/>
            <w:webHidden/>
          </w:rPr>
          <w:fldChar w:fldCharType="begin"/>
        </w:r>
        <w:r w:rsidR="00624032">
          <w:rPr>
            <w:noProof/>
            <w:webHidden/>
          </w:rPr>
          <w:instrText xml:space="preserve"> PAGEREF _Toc26789924 \h </w:instrText>
        </w:r>
        <w:r w:rsidR="00624032">
          <w:rPr>
            <w:noProof/>
            <w:webHidden/>
          </w:rPr>
        </w:r>
        <w:r w:rsidR="00624032">
          <w:rPr>
            <w:noProof/>
            <w:webHidden/>
          </w:rPr>
          <w:fldChar w:fldCharType="separate"/>
        </w:r>
        <w:r w:rsidR="004E3BF4">
          <w:rPr>
            <w:noProof/>
            <w:webHidden/>
          </w:rPr>
          <w:t>6</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5" w:history="1">
        <w:r w:rsidR="00624032" w:rsidRPr="004E4777">
          <w:rPr>
            <w:rStyle w:val="Hyperlink"/>
          </w:rPr>
          <w:t>31.</w:t>
        </w:r>
        <w:r w:rsidR="00624032">
          <w:rPr>
            <w:rFonts w:asciiTheme="minorHAnsi" w:eastAsiaTheme="minorEastAsia" w:hAnsiTheme="minorHAnsi" w:cstheme="minorBidi"/>
            <w:sz w:val="22"/>
            <w:szCs w:val="22"/>
            <w:lang w:eastAsia="en-AU"/>
          </w:rPr>
          <w:tab/>
        </w:r>
        <w:r w:rsidR="00624032" w:rsidRPr="004E4777">
          <w:rPr>
            <w:rStyle w:val="Hyperlink"/>
          </w:rPr>
          <w:t xml:space="preserve"> Separate valuations</w:t>
        </w:r>
        <w:r w:rsidR="00624032">
          <w:rPr>
            <w:webHidden/>
          </w:rPr>
          <w:tab/>
        </w:r>
        <w:r w:rsidR="00624032">
          <w:rPr>
            <w:webHidden/>
          </w:rPr>
          <w:fldChar w:fldCharType="begin"/>
        </w:r>
        <w:r w:rsidR="00624032">
          <w:rPr>
            <w:webHidden/>
          </w:rPr>
          <w:instrText xml:space="preserve"> PAGEREF _Toc26789925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6" w:history="1">
        <w:r w:rsidR="00624032" w:rsidRPr="004E4777">
          <w:rPr>
            <w:rStyle w:val="Hyperlink"/>
          </w:rPr>
          <w:t>32.</w:t>
        </w:r>
        <w:r w:rsidR="00624032">
          <w:rPr>
            <w:rFonts w:asciiTheme="minorHAnsi" w:eastAsiaTheme="minorEastAsia" w:hAnsiTheme="minorHAnsi" w:cstheme="minorBidi"/>
            <w:sz w:val="22"/>
            <w:szCs w:val="22"/>
            <w:lang w:eastAsia="en-AU"/>
          </w:rPr>
          <w:tab/>
        </w:r>
        <w:r w:rsidR="00624032" w:rsidRPr="004E4777">
          <w:rPr>
            <w:rStyle w:val="Hyperlink"/>
          </w:rPr>
          <w:t xml:space="preserve"> Adjoining parcels in same valuation</w:t>
        </w:r>
        <w:r w:rsidR="00624032">
          <w:rPr>
            <w:webHidden/>
          </w:rPr>
          <w:tab/>
        </w:r>
        <w:r w:rsidR="00624032">
          <w:rPr>
            <w:webHidden/>
          </w:rPr>
          <w:fldChar w:fldCharType="begin"/>
        </w:r>
        <w:r w:rsidR="00624032">
          <w:rPr>
            <w:webHidden/>
          </w:rPr>
          <w:instrText xml:space="preserve"> PAGEREF _Toc26789926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7" w:history="1">
        <w:r w:rsidR="00624032" w:rsidRPr="004E4777">
          <w:rPr>
            <w:rStyle w:val="Hyperlink"/>
          </w:rPr>
          <w:t>33.</w:t>
        </w:r>
        <w:r w:rsidR="00624032">
          <w:rPr>
            <w:rFonts w:asciiTheme="minorHAnsi" w:eastAsiaTheme="minorEastAsia" w:hAnsiTheme="minorHAnsi" w:cstheme="minorBidi"/>
            <w:sz w:val="22"/>
            <w:szCs w:val="22"/>
            <w:lang w:eastAsia="en-AU"/>
          </w:rPr>
          <w:tab/>
        </w:r>
        <w:r w:rsidR="00624032" w:rsidRPr="004E4777">
          <w:rPr>
            <w:rStyle w:val="Hyperlink"/>
          </w:rPr>
          <w:t xml:space="preserve"> Public work, service or undertaking</w:t>
        </w:r>
        <w:r w:rsidR="00624032">
          <w:rPr>
            <w:webHidden/>
          </w:rPr>
          <w:tab/>
        </w:r>
        <w:r w:rsidR="00624032">
          <w:rPr>
            <w:webHidden/>
          </w:rPr>
          <w:fldChar w:fldCharType="begin"/>
        </w:r>
        <w:r w:rsidR="00624032">
          <w:rPr>
            <w:webHidden/>
          </w:rPr>
          <w:instrText xml:space="preserve"> PAGEREF _Toc26789927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8" w:history="1">
        <w:r w:rsidR="00624032" w:rsidRPr="004E4777">
          <w:rPr>
            <w:rStyle w:val="Hyperlink"/>
          </w:rPr>
          <w:t>34.</w:t>
        </w:r>
        <w:r w:rsidR="00624032">
          <w:rPr>
            <w:rFonts w:asciiTheme="minorHAnsi" w:eastAsiaTheme="minorEastAsia" w:hAnsiTheme="minorHAnsi" w:cstheme="minorBidi"/>
            <w:sz w:val="22"/>
            <w:szCs w:val="22"/>
            <w:lang w:eastAsia="en-AU"/>
          </w:rPr>
          <w:tab/>
        </w:r>
        <w:r w:rsidR="00624032" w:rsidRPr="004E4777">
          <w:rPr>
            <w:rStyle w:val="Hyperlink"/>
          </w:rPr>
          <w:t xml:space="preserve"> Damage from adverse natural cause</w:t>
        </w:r>
        <w:r w:rsidR="00624032">
          <w:rPr>
            <w:webHidden/>
          </w:rPr>
          <w:tab/>
        </w:r>
        <w:r w:rsidR="00624032">
          <w:rPr>
            <w:webHidden/>
          </w:rPr>
          <w:fldChar w:fldCharType="begin"/>
        </w:r>
        <w:r w:rsidR="00624032">
          <w:rPr>
            <w:webHidden/>
          </w:rPr>
          <w:instrText xml:space="preserve"> PAGEREF _Toc26789928 \h </w:instrText>
        </w:r>
        <w:r w:rsidR="00624032">
          <w:rPr>
            <w:webHidden/>
          </w:rPr>
        </w:r>
        <w:r w:rsidR="00624032">
          <w:rPr>
            <w:webHidden/>
          </w:rPr>
          <w:fldChar w:fldCharType="separate"/>
        </w:r>
        <w:r w:rsidR="004E3BF4">
          <w:rPr>
            <w:webHidden/>
          </w:rPr>
          <w:t>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29" w:history="1">
        <w:r w:rsidR="00624032" w:rsidRPr="004E4777">
          <w:rPr>
            <w:rStyle w:val="Hyperlink"/>
          </w:rPr>
          <w:t>35.</w:t>
        </w:r>
        <w:r w:rsidR="00624032">
          <w:rPr>
            <w:rFonts w:asciiTheme="minorHAnsi" w:eastAsiaTheme="minorEastAsia" w:hAnsiTheme="minorHAnsi" w:cstheme="minorBidi"/>
            <w:sz w:val="22"/>
            <w:szCs w:val="22"/>
            <w:lang w:eastAsia="en-AU"/>
          </w:rPr>
          <w:tab/>
        </w:r>
        <w:r w:rsidR="00624032" w:rsidRPr="004E4777">
          <w:rPr>
            <w:rStyle w:val="Hyperlink"/>
          </w:rPr>
          <w:t xml:space="preserve"> Loss or acquisition of right relating to land</w:t>
        </w:r>
        <w:r w:rsidR="00624032">
          <w:rPr>
            <w:webHidden/>
          </w:rPr>
          <w:tab/>
        </w:r>
        <w:r w:rsidR="00624032">
          <w:rPr>
            <w:webHidden/>
          </w:rPr>
          <w:fldChar w:fldCharType="begin"/>
        </w:r>
        <w:r w:rsidR="00624032">
          <w:rPr>
            <w:webHidden/>
          </w:rPr>
          <w:instrText xml:space="preserve"> PAGEREF _Toc26789929 \h </w:instrText>
        </w:r>
        <w:r w:rsidR="00624032">
          <w:rPr>
            <w:webHidden/>
          </w:rPr>
        </w:r>
        <w:r w:rsidR="00624032">
          <w:rPr>
            <w:webHidden/>
          </w:rPr>
          <w:fldChar w:fldCharType="separate"/>
        </w:r>
        <w:r w:rsidR="004E3BF4">
          <w:rPr>
            <w:webHidden/>
          </w:rPr>
          <w:t>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30" w:history="1">
        <w:r w:rsidR="00624032" w:rsidRPr="004E4777">
          <w:rPr>
            <w:rStyle w:val="Hyperlink"/>
          </w:rPr>
          <w:t>36.</w:t>
        </w:r>
        <w:r w:rsidR="00624032">
          <w:rPr>
            <w:rFonts w:asciiTheme="minorHAnsi" w:eastAsiaTheme="minorEastAsia" w:hAnsiTheme="minorHAnsi" w:cstheme="minorBidi"/>
            <w:sz w:val="22"/>
            <w:szCs w:val="22"/>
            <w:lang w:eastAsia="en-AU"/>
          </w:rPr>
          <w:tab/>
        </w:r>
        <w:r w:rsidR="00624032" w:rsidRPr="004E4777">
          <w:rPr>
            <w:rStyle w:val="Hyperlink"/>
          </w:rPr>
          <w:t>Amendment for uniformity with comparable parcels</w:t>
        </w:r>
        <w:r w:rsidR="00624032">
          <w:rPr>
            <w:webHidden/>
          </w:rPr>
          <w:tab/>
        </w:r>
        <w:r w:rsidR="00624032">
          <w:rPr>
            <w:webHidden/>
          </w:rPr>
          <w:fldChar w:fldCharType="begin"/>
        </w:r>
        <w:r w:rsidR="00624032">
          <w:rPr>
            <w:webHidden/>
          </w:rPr>
          <w:instrText xml:space="preserve"> PAGEREF _Toc26789930 \h </w:instrText>
        </w:r>
        <w:r w:rsidR="00624032">
          <w:rPr>
            <w:webHidden/>
          </w:rPr>
        </w:r>
        <w:r w:rsidR="00624032">
          <w:rPr>
            <w:webHidden/>
          </w:rPr>
          <w:fldChar w:fldCharType="separate"/>
        </w:r>
        <w:r w:rsidR="004E3BF4">
          <w:rPr>
            <w:webHidden/>
          </w:rPr>
          <w:t>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31" w:history="1">
        <w:r w:rsidR="00624032" w:rsidRPr="004E4777">
          <w:rPr>
            <w:rStyle w:val="Hyperlink"/>
          </w:rPr>
          <w:t>37.</w:t>
        </w:r>
        <w:r w:rsidR="00624032">
          <w:rPr>
            <w:rFonts w:asciiTheme="minorHAnsi" w:eastAsiaTheme="minorEastAsia" w:hAnsiTheme="minorHAnsi" w:cstheme="minorBidi"/>
            <w:sz w:val="22"/>
            <w:szCs w:val="22"/>
            <w:lang w:eastAsia="en-AU"/>
          </w:rPr>
          <w:tab/>
        </w:r>
        <w:r w:rsidR="00624032" w:rsidRPr="004E4777">
          <w:rPr>
            <w:rStyle w:val="Hyperlink"/>
          </w:rPr>
          <w:t>General power to correct error or omission</w:t>
        </w:r>
        <w:r w:rsidR="00624032">
          <w:rPr>
            <w:webHidden/>
          </w:rPr>
          <w:tab/>
        </w:r>
        <w:r w:rsidR="00624032">
          <w:rPr>
            <w:webHidden/>
          </w:rPr>
          <w:fldChar w:fldCharType="begin"/>
        </w:r>
        <w:r w:rsidR="00624032">
          <w:rPr>
            <w:webHidden/>
          </w:rPr>
          <w:instrText xml:space="preserve"> PAGEREF _Toc26789931 \h </w:instrText>
        </w:r>
        <w:r w:rsidR="00624032">
          <w:rPr>
            <w:webHidden/>
          </w:rPr>
        </w:r>
        <w:r w:rsidR="00624032">
          <w:rPr>
            <w:webHidden/>
          </w:rPr>
          <w:fldChar w:fldCharType="separate"/>
        </w:r>
        <w:r w:rsidR="004E3BF4">
          <w:rPr>
            <w:webHidden/>
          </w:rPr>
          <w:t>7</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32" w:history="1">
        <w:r w:rsidR="00624032" w:rsidRPr="004E4777">
          <w:rPr>
            <w:rStyle w:val="Hyperlink"/>
            <w:noProof/>
          </w:rPr>
          <w:t>CHAPTER 3</w:t>
        </w:r>
        <w:r w:rsidR="00624032" w:rsidRPr="004E4777">
          <w:rPr>
            <w:rStyle w:val="Hyperlink"/>
            <w:noProof/>
            <w:szCs w:val="24"/>
          </w:rPr>
          <w:sym w:font="Symbol" w:char="F0BE"/>
        </w:r>
        <w:r w:rsidR="00624032" w:rsidRPr="004E4777">
          <w:rPr>
            <w:rStyle w:val="Hyperlink"/>
            <w:noProof/>
          </w:rPr>
          <w:t>OBJECTIONS TO VALUATIONS</w:t>
        </w:r>
        <w:r w:rsidR="00624032">
          <w:rPr>
            <w:noProof/>
            <w:webHidden/>
          </w:rPr>
          <w:tab/>
        </w:r>
        <w:r w:rsidR="00624032">
          <w:rPr>
            <w:noProof/>
            <w:webHidden/>
          </w:rPr>
          <w:fldChar w:fldCharType="begin"/>
        </w:r>
        <w:r w:rsidR="00624032">
          <w:rPr>
            <w:noProof/>
            <w:webHidden/>
          </w:rPr>
          <w:instrText xml:space="preserve"> PAGEREF _Toc26789932 \h </w:instrText>
        </w:r>
        <w:r w:rsidR="00624032">
          <w:rPr>
            <w:noProof/>
            <w:webHidden/>
          </w:rPr>
        </w:r>
        <w:r w:rsidR="00624032">
          <w:rPr>
            <w:noProof/>
            <w:webHidden/>
          </w:rPr>
          <w:fldChar w:fldCharType="separate"/>
        </w:r>
        <w:r w:rsidR="004E3BF4">
          <w:rPr>
            <w:noProof/>
            <w:webHidden/>
          </w:rPr>
          <w:t>7</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33" w:history="1">
        <w:r w:rsidR="00624032" w:rsidRPr="004E4777">
          <w:rPr>
            <w:rStyle w:val="Hyperlink"/>
            <w:noProof/>
          </w:rPr>
          <w:t>Part 1</w:t>
        </w:r>
        <w:r w:rsidR="00624032" w:rsidRPr="004E4777">
          <w:rPr>
            <w:rStyle w:val="Hyperlink"/>
            <w:noProof/>
            <w:szCs w:val="24"/>
          </w:rPr>
          <w:sym w:font="Symbol" w:char="F0BE"/>
        </w:r>
        <w:r w:rsidR="00624032" w:rsidRPr="004E4777">
          <w:rPr>
            <w:rStyle w:val="Hyperlink"/>
            <w:noProof/>
          </w:rPr>
          <w:t>Making objections</w:t>
        </w:r>
        <w:r w:rsidR="00624032">
          <w:rPr>
            <w:noProof/>
            <w:webHidden/>
          </w:rPr>
          <w:tab/>
        </w:r>
        <w:r w:rsidR="00624032">
          <w:rPr>
            <w:noProof/>
            <w:webHidden/>
          </w:rPr>
          <w:fldChar w:fldCharType="begin"/>
        </w:r>
        <w:r w:rsidR="00624032">
          <w:rPr>
            <w:noProof/>
            <w:webHidden/>
          </w:rPr>
          <w:instrText xml:space="preserve"> PAGEREF _Toc26789933 \h </w:instrText>
        </w:r>
        <w:r w:rsidR="00624032">
          <w:rPr>
            <w:noProof/>
            <w:webHidden/>
          </w:rPr>
        </w:r>
        <w:r w:rsidR="00624032">
          <w:rPr>
            <w:noProof/>
            <w:webHidden/>
          </w:rPr>
          <w:fldChar w:fldCharType="separate"/>
        </w:r>
        <w:r w:rsidR="004E3BF4">
          <w:rPr>
            <w:noProof/>
            <w:webHidden/>
          </w:rPr>
          <w:t>7</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34"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Objection right</w:t>
        </w:r>
        <w:r w:rsidR="00624032">
          <w:rPr>
            <w:noProof/>
            <w:webHidden/>
          </w:rPr>
          <w:tab/>
        </w:r>
        <w:r w:rsidR="00624032">
          <w:rPr>
            <w:noProof/>
            <w:webHidden/>
          </w:rPr>
          <w:fldChar w:fldCharType="begin"/>
        </w:r>
        <w:r w:rsidR="00624032">
          <w:rPr>
            <w:noProof/>
            <w:webHidden/>
          </w:rPr>
          <w:instrText xml:space="preserve"> PAGEREF _Toc26789934 \h </w:instrText>
        </w:r>
        <w:r w:rsidR="00624032">
          <w:rPr>
            <w:noProof/>
            <w:webHidden/>
          </w:rPr>
        </w:r>
        <w:r w:rsidR="00624032">
          <w:rPr>
            <w:noProof/>
            <w:webHidden/>
          </w:rPr>
          <w:fldChar w:fldCharType="separate"/>
        </w:r>
        <w:r w:rsidR="004E3BF4">
          <w:rPr>
            <w:noProof/>
            <w:webHidden/>
          </w:rPr>
          <w:t>7</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35" w:history="1">
        <w:r w:rsidR="00624032" w:rsidRPr="004E4777">
          <w:rPr>
            <w:rStyle w:val="Hyperlink"/>
          </w:rPr>
          <w:t>38.</w:t>
        </w:r>
        <w:r w:rsidR="00624032">
          <w:rPr>
            <w:rFonts w:asciiTheme="minorHAnsi" w:eastAsiaTheme="minorEastAsia" w:hAnsiTheme="minorHAnsi" w:cstheme="minorBidi"/>
            <w:sz w:val="22"/>
            <w:szCs w:val="22"/>
            <w:lang w:eastAsia="en-AU"/>
          </w:rPr>
          <w:tab/>
        </w:r>
        <w:r w:rsidR="00624032" w:rsidRPr="004E4777">
          <w:rPr>
            <w:rStyle w:val="Hyperlink"/>
          </w:rPr>
          <w:t xml:space="preserve"> Right to object</w:t>
        </w:r>
        <w:r w:rsidR="00624032">
          <w:rPr>
            <w:webHidden/>
          </w:rPr>
          <w:tab/>
        </w:r>
        <w:r w:rsidR="00624032">
          <w:rPr>
            <w:webHidden/>
          </w:rPr>
          <w:fldChar w:fldCharType="begin"/>
        </w:r>
        <w:r w:rsidR="00624032">
          <w:rPr>
            <w:webHidden/>
          </w:rPr>
          <w:instrText xml:space="preserve"> PAGEREF _Toc26789935 \h </w:instrText>
        </w:r>
        <w:r w:rsidR="00624032">
          <w:rPr>
            <w:webHidden/>
          </w:rPr>
        </w:r>
        <w:r w:rsidR="00624032">
          <w:rPr>
            <w:webHidden/>
          </w:rPr>
          <w:fldChar w:fldCharType="separate"/>
        </w:r>
        <w:r w:rsidR="004E3BF4">
          <w:rPr>
            <w:webHidden/>
          </w:rPr>
          <w:t>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36" w:history="1">
        <w:r w:rsidR="00624032" w:rsidRPr="004E4777">
          <w:rPr>
            <w:rStyle w:val="Hyperlink"/>
          </w:rPr>
          <w:t>39.</w:t>
        </w:r>
        <w:r w:rsidR="00624032">
          <w:rPr>
            <w:rFonts w:asciiTheme="minorHAnsi" w:eastAsiaTheme="minorEastAsia" w:hAnsiTheme="minorHAnsi" w:cstheme="minorBidi"/>
            <w:sz w:val="22"/>
            <w:szCs w:val="22"/>
            <w:lang w:eastAsia="en-AU"/>
          </w:rPr>
          <w:tab/>
        </w:r>
        <w:r w:rsidR="00624032" w:rsidRPr="004E4777">
          <w:rPr>
            <w:rStyle w:val="Hyperlink"/>
          </w:rPr>
          <w:t xml:space="preserve"> New owners</w:t>
        </w:r>
        <w:r w:rsidR="00624032">
          <w:rPr>
            <w:webHidden/>
          </w:rPr>
          <w:tab/>
        </w:r>
        <w:r w:rsidR="00624032">
          <w:rPr>
            <w:webHidden/>
          </w:rPr>
          <w:fldChar w:fldCharType="begin"/>
        </w:r>
        <w:r w:rsidR="00624032">
          <w:rPr>
            <w:webHidden/>
          </w:rPr>
          <w:instrText xml:space="preserve"> PAGEREF _Toc26789936 \h </w:instrText>
        </w:r>
        <w:r w:rsidR="00624032">
          <w:rPr>
            <w:webHidden/>
          </w:rPr>
        </w:r>
        <w:r w:rsidR="00624032">
          <w:rPr>
            <w:webHidden/>
          </w:rPr>
          <w:fldChar w:fldCharType="separate"/>
        </w:r>
        <w:r w:rsidR="004E3BF4">
          <w:rPr>
            <w:webHidden/>
          </w:rPr>
          <w:t>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37" w:history="1">
        <w:r w:rsidR="00624032" w:rsidRPr="004E4777">
          <w:rPr>
            <w:rStyle w:val="Hyperlink"/>
          </w:rPr>
          <w:t>40.</w:t>
        </w:r>
        <w:r w:rsidR="00624032">
          <w:rPr>
            <w:rFonts w:asciiTheme="minorHAnsi" w:eastAsiaTheme="minorEastAsia" w:hAnsiTheme="minorHAnsi" w:cstheme="minorBidi"/>
            <w:sz w:val="22"/>
            <w:szCs w:val="22"/>
            <w:lang w:eastAsia="en-AU"/>
          </w:rPr>
          <w:tab/>
        </w:r>
        <w:r w:rsidR="00624032" w:rsidRPr="004E4777">
          <w:rPr>
            <w:rStyle w:val="Hyperlink"/>
          </w:rPr>
          <w:t xml:space="preserve"> When objection for one statutory purpose can be used for another</w:t>
        </w:r>
        <w:r w:rsidR="00624032">
          <w:rPr>
            <w:webHidden/>
          </w:rPr>
          <w:tab/>
        </w:r>
        <w:r w:rsidR="00624032">
          <w:rPr>
            <w:webHidden/>
          </w:rPr>
          <w:fldChar w:fldCharType="begin"/>
        </w:r>
        <w:r w:rsidR="00624032">
          <w:rPr>
            <w:webHidden/>
          </w:rPr>
          <w:instrText xml:space="preserve"> PAGEREF _Toc26789937 \h </w:instrText>
        </w:r>
        <w:r w:rsidR="00624032">
          <w:rPr>
            <w:webHidden/>
          </w:rPr>
        </w:r>
        <w:r w:rsidR="00624032">
          <w:rPr>
            <w:webHidden/>
          </w:rPr>
          <w:fldChar w:fldCharType="separate"/>
        </w:r>
        <w:r w:rsidR="004E3BF4">
          <w:rPr>
            <w:webHidden/>
          </w:rPr>
          <w:t>8</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38" w:history="1">
        <w:r w:rsidR="00624032" w:rsidRPr="004E4777">
          <w:rPr>
            <w:rStyle w:val="Hyperlink"/>
          </w:rPr>
          <w:t>41.</w:t>
        </w:r>
        <w:r w:rsidR="00624032">
          <w:rPr>
            <w:rFonts w:asciiTheme="minorHAnsi" w:eastAsiaTheme="minorEastAsia" w:hAnsiTheme="minorHAnsi" w:cstheme="minorBidi"/>
            <w:sz w:val="22"/>
            <w:szCs w:val="22"/>
            <w:lang w:eastAsia="en-AU"/>
          </w:rPr>
          <w:tab/>
        </w:r>
        <w:r w:rsidR="00624032" w:rsidRPr="004E4777">
          <w:rPr>
            <w:rStyle w:val="Hyperlink"/>
          </w:rPr>
          <w:t xml:space="preserve"> Objection can be made only under this Part</w:t>
        </w:r>
        <w:r w:rsidR="00624032">
          <w:rPr>
            <w:webHidden/>
          </w:rPr>
          <w:tab/>
        </w:r>
        <w:r w:rsidR="00624032">
          <w:rPr>
            <w:webHidden/>
          </w:rPr>
          <w:fldChar w:fldCharType="begin"/>
        </w:r>
        <w:r w:rsidR="00624032">
          <w:rPr>
            <w:webHidden/>
          </w:rPr>
          <w:instrText xml:space="preserve"> PAGEREF _Toc26789938 \h </w:instrText>
        </w:r>
        <w:r w:rsidR="00624032">
          <w:rPr>
            <w:webHidden/>
          </w:rPr>
        </w:r>
        <w:r w:rsidR="00624032">
          <w:rPr>
            <w:webHidden/>
          </w:rPr>
          <w:fldChar w:fldCharType="separate"/>
        </w:r>
        <w:r w:rsidR="004E3BF4">
          <w:rPr>
            <w:webHidden/>
          </w:rPr>
          <w:t>8</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39"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Period for objection</w:t>
        </w:r>
        <w:r w:rsidR="00624032">
          <w:rPr>
            <w:noProof/>
            <w:webHidden/>
          </w:rPr>
          <w:tab/>
        </w:r>
        <w:r w:rsidR="00624032">
          <w:rPr>
            <w:noProof/>
            <w:webHidden/>
          </w:rPr>
          <w:fldChar w:fldCharType="begin"/>
        </w:r>
        <w:r w:rsidR="00624032">
          <w:rPr>
            <w:noProof/>
            <w:webHidden/>
          </w:rPr>
          <w:instrText xml:space="preserve"> PAGEREF _Toc26789939 \h </w:instrText>
        </w:r>
        <w:r w:rsidR="00624032">
          <w:rPr>
            <w:noProof/>
            <w:webHidden/>
          </w:rPr>
        </w:r>
        <w:r w:rsidR="00624032">
          <w:rPr>
            <w:noProof/>
            <w:webHidden/>
          </w:rPr>
          <w:fldChar w:fldCharType="separate"/>
        </w:r>
        <w:r w:rsidR="004E3BF4">
          <w:rPr>
            <w:noProof/>
            <w:webHidden/>
          </w:rPr>
          <w:t>8</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0" w:history="1">
        <w:r w:rsidR="00624032" w:rsidRPr="004E4777">
          <w:rPr>
            <w:rStyle w:val="Hyperlink"/>
          </w:rPr>
          <w:t>42.</w:t>
        </w:r>
        <w:r w:rsidR="00624032">
          <w:rPr>
            <w:rFonts w:asciiTheme="minorHAnsi" w:eastAsiaTheme="minorEastAsia" w:hAnsiTheme="minorHAnsi" w:cstheme="minorBidi"/>
            <w:sz w:val="22"/>
            <w:szCs w:val="22"/>
            <w:lang w:eastAsia="en-AU"/>
          </w:rPr>
          <w:tab/>
        </w:r>
        <w:r w:rsidR="00624032" w:rsidRPr="004E4777">
          <w:rPr>
            <w:rStyle w:val="Hyperlink"/>
          </w:rPr>
          <w:t xml:space="preserve"> Usual objection period</w:t>
        </w:r>
        <w:r w:rsidR="00624032">
          <w:rPr>
            <w:webHidden/>
          </w:rPr>
          <w:tab/>
        </w:r>
        <w:r w:rsidR="00624032">
          <w:rPr>
            <w:webHidden/>
          </w:rPr>
          <w:fldChar w:fldCharType="begin"/>
        </w:r>
        <w:r w:rsidR="00624032">
          <w:rPr>
            <w:webHidden/>
          </w:rPr>
          <w:instrText xml:space="preserve"> PAGEREF _Toc26789940 \h </w:instrText>
        </w:r>
        <w:r w:rsidR="00624032">
          <w:rPr>
            <w:webHidden/>
          </w:rPr>
        </w:r>
        <w:r w:rsidR="00624032">
          <w:rPr>
            <w:webHidden/>
          </w:rPr>
          <w:fldChar w:fldCharType="separate"/>
        </w:r>
        <w:r w:rsidR="004E3BF4">
          <w:rPr>
            <w:webHidden/>
          </w:rPr>
          <w:t>8</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1" w:history="1">
        <w:r w:rsidR="00624032" w:rsidRPr="004E4777">
          <w:rPr>
            <w:rStyle w:val="Hyperlink"/>
          </w:rPr>
          <w:t>43.</w:t>
        </w:r>
        <w:r w:rsidR="00624032">
          <w:rPr>
            <w:rFonts w:asciiTheme="minorHAnsi" w:eastAsiaTheme="minorEastAsia" w:hAnsiTheme="minorHAnsi" w:cstheme="minorBidi"/>
            <w:sz w:val="22"/>
            <w:szCs w:val="22"/>
            <w:lang w:eastAsia="en-AU"/>
          </w:rPr>
          <w:tab/>
        </w:r>
        <w:r w:rsidR="00624032" w:rsidRPr="004E4777">
          <w:rPr>
            <w:rStyle w:val="Hyperlink"/>
          </w:rPr>
          <w:t>Late objections</w:t>
        </w:r>
        <w:r w:rsidR="00624032">
          <w:rPr>
            <w:webHidden/>
          </w:rPr>
          <w:tab/>
        </w:r>
        <w:r w:rsidR="00624032">
          <w:rPr>
            <w:webHidden/>
          </w:rPr>
          <w:fldChar w:fldCharType="begin"/>
        </w:r>
        <w:r w:rsidR="00624032">
          <w:rPr>
            <w:webHidden/>
          </w:rPr>
          <w:instrText xml:space="preserve"> PAGEREF _Toc26789941 \h </w:instrText>
        </w:r>
        <w:r w:rsidR="00624032">
          <w:rPr>
            <w:webHidden/>
          </w:rPr>
        </w:r>
        <w:r w:rsidR="00624032">
          <w:rPr>
            <w:webHidden/>
          </w:rPr>
          <w:fldChar w:fldCharType="separate"/>
        </w:r>
        <w:r w:rsidR="004E3BF4">
          <w:rPr>
            <w:webHidden/>
          </w:rPr>
          <w:t>8</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42" w:history="1">
        <w:r w:rsidR="00624032" w:rsidRPr="004E4777">
          <w:rPr>
            <w:rStyle w:val="Hyperlink"/>
            <w:noProof/>
          </w:rPr>
          <w:t>Division 3</w:t>
        </w:r>
        <w:r w:rsidR="00624032" w:rsidRPr="004E4777">
          <w:rPr>
            <w:rStyle w:val="Hyperlink"/>
            <w:noProof/>
            <w:szCs w:val="24"/>
          </w:rPr>
          <w:sym w:font="Symbol" w:char="F0BE"/>
        </w:r>
        <w:r w:rsidR="00624032" w:rsidRPr="004E4777">
          <w:rPr>
            <w:rStyle w:val="Hyperlink"/>
            <w:noProof/>
          </w:rPr>
          <w:t>Properly made objections</w:t>
        </w:r>
        <w:r w:rsidR="00624032">
          <w:rPr>
            <w:noProof/>
            <w:webHidden/>
          </w:rPr>
          <w:tab/>
        </w:r>
        <w:r w:rsidR="00624032">
          <w:rPr>
            <w:noProof/>
            <w:webHidden/>
          </w:rPr>
          <w:fldChar w:fldCharType="begin"/>
        </w:r>
        <w:r w:rsidR="00624032">
          <w:rPr>
            <w:noProof/>
            <w:webHidden/>
          </w:rPr>
          <w:instrText xml:space="preserve"> PAGEREF _Toc26789942 \h </w:instrText>
        </w:r>
        <w:r w:rsidR="00624032">
          <w:rPr>
            <w:noProof/>
            <w:webHidden/>
          </w:rPr>
        </w:r>
        <w:r w:rsidR="00624032">
          <w:rPr>
            <w:noProof/>
            <w:webHidden/>
          </w:rPr>
          <w:fldChar w:fldCharType="separate"/>
        </w:r>
        <w:r w:rsidR="004E3BF4">
          <w:rPr>
            <w:noProof/>
            <w:webHidden/>
          </w:rPr>
          <w:t>9</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3" w:history="1">
        <w:r w:rsidR="00624032" w:rsidRPr="004E4777">
          <w:rPr>
            <w:rStyle w:val="Hyperlink"/>
          </w:rPr>
          <w:t>44.</w:t>
        </w:r>
        <w:r w:rsidR="00624032">
          <w:rPr>
            <w:rFonts w:asciiTheme="minorHAnsi" w:eastAsiaTheme="minorEastAsia" w:hAnsiTheme="minorHAnsi" w:cstheme="minorBidi"/>
            <w:sz w:val="22"/>
            <w:szCs w:val="22"/>
            <w:lang w:eastAsia="en-AU"/>
          </w:rPr>
          <w:tab/>
        </w:r>
        <w:r w:rsidR="00624032" w:rsidRPr="004E4777">
          <w:rPr>
            <w:rStyle w:val="Hyperlink"/>
          </w:rPr>
          <w:t xml:space="preserve"> What is a properly made objection</w:t>
        </w:r>
        <w:r w:rsidR="00624032">
          <w:rPr>
            <w:webHidden/>
          </w:rPr>
          <w:tab/>
        </w:r>
        <w:r w:rsidR="00624032">
          <w:rPr>
            <w:webHidden/>
          </w:rPr>
          <w:fldChar w:fldCharType="begin"/>
        </w:r>
        <w:r w:rsidR="00624032">
          <w:rPr>
            <w:webHidden/>
          </w:rPr>
          <w:instrText xml:space="preserve"> PAGEREF _Toc26789943 \h </w:instrText>
        </w:r>
        <w:r w:rsidR="00624032">
          <w:rPr>
            <w:webHidden/>
          </w:rPr>
        </w:r>
        <w:r w:rsidR="00624032">
          <w:rPr>
            <w:webHidden/>
          </w:rPr>
          <w:fldChar w:fldCharType="separate"/>
        </w:r>
        <w:r w:rsidR="004E3BF4">
          <w:rPr>
            <w:webHidden/>
          </w:rPr>
          <w:t>9</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4" w:history="1">
        <w:r w:rsidR="00624032" w:rsidRPr="004E4777">
          <w:rPr>
            <w:rStyle w:val="Hyperlink"/>
          </w:rPr>
          <w:t>45.</w:t>
        </w:r>
        <w:r w:rsidR="00624032">
          <w:rPr>
            <w:rFonts w:asciiTheme="minorHAnsi" w:eastAsiaTheme="minorEastAsia" w:hAnsiTheme="minorHAnsi" w:cstheme="minorBidi"/>
            <w:sz w:val="22"/>
            <w:szCs w:val="22"/>
            <w:lang w:eastAsia="en-AU"/>
          </w:rPr>
          <w:tab/>
        </w:r>
        <w:r w:rsidR="00624032" w:rsidRPr="004E4777">
          <w:rPr>
            <w:rStyle w:val="Hyperlink"/>
          </w:rPr>
          <w:t>Required content of objections</w:t>
        </w:r>
        <w:r w:rsidR="00624032">
          <w:rPr>
            <w:webHidden/>
          </w:rPr>
          <w:tab/>
        </w:r>
        <w:r w:rsidR="00624032">
          <w:rPr>
            <w:webHidden/>
          </w:rPr>
          <w:fldChar w:fldCharType="begin"/>
        </w:r>
        <w:r w:rsidR="00624032">
          <w:rPr>
            <w:webHidden/>
          </w:rPr>
          <w:instrText xml:space="preserve"> PAGEREF _Toc26789944 \h </w:instrText>
        </w:r>
        <w:r w:rsidR="00624032">
          <w:rPr>
            <w:webHidden/>
          </w:rPr>
        </w:r>
        <w:r w:rsidR="00624032">
          <w:rPr>
            <w:webHidden/>
          </w:rPr>
          <w:fldChar w:fldCharType="separate"/>
        </w:r>
        <w:r w:rsidR="004E3BF4">
          <w:rPr>
            <w:webHidden/>
          </w:rPr>
          <w:t>9</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45" w:history="1">
        <w:r w:rsidR="00624032" w:rsidRPr="004E4777">
          <w:rPr>
            <w:rStyle w:val="Hyperlink"/>
            <w:noProof/>
          </w:rPr>
          <w:t>Part 2</w:t>
        </w:r>
        <w:r w:rsidR="00624032" w:rsidRPr="004E4777">
          <w:rPr>
            <w:rStyle w:val="Hyperlink"/>
            <w:noProof/>
            <w:szCs w:val="24"/>
          </w:rPr>
          <w:sym w:font="Symbol" w:char="F0BE"/>
        </w:r>
        <w:r w:rsidR="00624032" w:rsidRPr="004E4777">
          <w:rPr>
            <w:rStyle w:val="Hyperlink"/>
            <w:noProof/>
          </w:rPr>
          <w:t>Initial assessment of objections for defects</w:t>
        </w:r>
        <w:r w:rsidR="00624032">
          <w:rPr>
            <w:noProof/>
            <w:webHidden/>
          </w:rPr>
          <w:tab/>
        </w:r>
        <w:r w:rsidR="00624032">
          <w:rPr>
            <w:noProof/>
            <w:webHidden/>
          </w:rPr>
          <w:fldChar w:fldCharType="begin"/>
        </w:r>
        <w:r w:rsidR="00624032">
          <w:rPr>
            <w:noProof/>
            <w:webHidden/>
          </w:rPr>
          <w:instrText xml:space="preserve"> PAGEREF _Toc26789945 \h </w:instrText>
        </w:r>
        <w:r w:rsidR="00624032">
          <w:rPr>
            <w:noProof/>
            <w:webHidden/>
          </w:rPr>
        </w:r>
        <w:r w:rsidR="00624032">
          <w:rPr>
            <w:noProof/>
            <w:webHidden/>
          </w:rPr>
          <w:fldChar w:fldCharType="separate"/>
        </w:r>
        <w:r w:rsidR="004E3BF4">
          <w:rPr>
            <w:noProof/>
            <w:webHidden/>
          </w:rPr>
          <w:t>10</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46"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Assessment and notice of decision</w:t>
        </w:r>
        <w:r w:rsidR="00624032">
          <w:rPr>
            <w:noProof/>
            <w:webHidden/>
          </w:rPr>
          <w:tab/>
        </w:r>
        <w:r w:rsidR="00624032">
          <w:rPr>
            <w:noProof/>
            <w:webHidden/>
          </w:rPr>
          <w:fldChar w:fldCharType="begin"/>
        </w:r>
        <w:r w:rsidR="00624032">
          <w:rPr>
            <w:noProof/>
            <w:webHidden/>
          </w:rPr>
          <w:instrText xml:space="preserve"> PAGEREF _Toc26789946 \h </w:instrText>
        </w:r>
        <w:r w:rsidR="00624032">
          <w:rPr>
            <w:noProof/>
            <w:webHidden/>
          </w:rPr>
        </w:r>
        <w:r w:rsidR="00624032">
          <w:rPr>
            <w:noProof/>
            <w:webHidden/>
          </w:rPr>
          <w:fldChar w:fldCharType="separate"/>
        </w:r>
        <w:r w:rsidR="004E3BF4">
          <w:rPr>
            <w:noProof/>
            <w:webHidden/>
          </w:rPr>
          <w:t>10</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7" w:history="1">
        <w:r w:rsidR="00624032" w:rsidRPr="004E4777">
          <w:rPr>
            <w:rStyle w:val="Hyperlink"/>
          </w:rPr>
          <w:t>46.</w:t>
        </w:r>
        <w:r w:rsidR="00624032">
          <w:rPr>
            <w:rFonts w:asciiTheme="minorHAnsi" w:eastAsiaTheme="minorEastAsia" w:hAnsiTheme="minorHAnsi" w:cstheme="minorBidi"/>
            <w:sz w:val="22"/>
            <w:szCs w:val="22"/>
            <w:lang w:eastAsia="en-AU"/>
          </w:rPr>
          <w:tab/>
        </w:r>
        <w:r w:rsidR="00624032" w:rsidRPr="004E4777">
          <w:rPr>
            <w:rStyle w:val="Hyperlink"/>
          </w:rPr>
          <w:t xml:space="preserve"> Initial assessment</w:t>
        </w:r>
        <w:r w:rsidR="00624032">
          <w:rPr>
            <w:webHidden/>
          </w:rPr>
          <w:tab/>
        </w:r>
        <w:r w:rsidR="00624032">
          <w:rPr>
            <w:webHidden/>
          </w:rPr>
          <w:fldChar w:fldCharType="begin"/>
        </w:r>
        <w:r w:rsidR="00624032">
          <w:rPr>
            <w:webHidden/>
          </w:rPr>
          <w:instrText xml:space="preserve"> PAGEREF _Toc26789947 \h </w:instrText>
        </w:r>
        <w:r w:rsidR="00624032">
          <w:rPr>
            <w:webHidden/>
          </w:rPr>
        </w:r>
        <w:r w:rsidR="00624032">
          <w:rPr>
            <w:webHidden/>
          </w:rPr>
          <w:fldChar w:fldCharType="separate"/>
        </w:r>
        <w:r w:rsidR="004E3BF4">
          <w:rPr>
            <w:webHidden/>
          </w:rPr>
          <w:t>10</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8" w:history="1">
        <w:r w:rsidR="00624032" w:rsidRPr="004E4777">
          <w:rPr>
            <w:rStyle w:val="Hyperlink"/>
          </w:rPr>
          <w:t>47.</w:t>
        </w:r>
        <w:r w:rsidR="00624032">
          <w:rPr>
            <w:rFonts w:asciiTheme="minorHAnsi" w:eastAsiaTheme="minorEastAsia" w:hAnsiTheme="minorHAnsi" w:cstheme="minorBidi"/>
            <w:sz w:val="22"/>
            <w:szCs w:val="22"/>
            <w:lang w:eastAsia="en-AU"/>
          </w:rPr>
          <w:tab/>
        </w:r>
        <w:r w:rsidR="00624032" w:rsidRPr="004E4777">
          <w:rPr>
            <w:rStyle w:val="Hyperlink"/>
          </w:rPr>
          <w:t>Notice of decision if no defect</w:t>
        </w:r>
        <w:r w:rsidR="00624032">
          <w:rPr>
            <w:webHidden/>
          </w:rPr>
          <w:tab/>
        </w:r>
        <w:r w:rsidR="00624032">
          <w:rPr>
            <w:webHidden/>
          </w:rPr>
          <w:fldChar w:fldCharType="begin"/>
        </w:r>
        <w:r w:rsidR="00624032">
          <w:rPr>
            <w:webHidden/>
          </w:rPr>
          <w:instrText xml:space="preserve"> PAGEREF _Toc26789948 \h </w:instrText>
        </w:r>
        <w:r w:rsidR="00624032">
          <w:rPr>
            <w:webHidden/>
          </w:rPr>
        </w:r>
        <w:r w:rsidR="00624032">
          <w:rPr>
            <w:webHidden/>
          </w:rPr>
          <w:fldChar w:fldCharType="separate"/>
        </w:r>
        <w:r w:rsidR="004E3BF4">
          <w:rPr>
            <w:webHidden/>
          </w:rPr>
          <w:t>10</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49" w:history="1">
        <w:r w:rsidR="00624032" w:rsidRPr="004E4777">
          <w:rPr>
            <w:rStyle w:val="Hyperlink"/>
          </w:rPr>
          <w:t>48.</w:t>
        </w:r>
        <w:r w:rsidR="00624032">
          <w:rPr>
            <w:rFonts w:asciiTheme="minorHAnsi" w:eastAsiaTheme="minorEastAsia" w:hAnsiTheme="minorHAnsi" w:cstheme="minorBidi"/>
            <w:sz w:val="22"/>
            <w:szCs w:val="22"/>
            <w:lang w:eastAsia="en-AU"/>
          </w:rPr>
          <w:tab/>
        </w:r>
        <w:r w:rsidR="00624032" w:rsidRPr="004E4777">
          <w:rPr>
            <w:rStyle w:val="Hyperlink"/>
          </w:rPr>
          <w:t xml:space="preserve"> Correction notice if objection defective</w:t>
        </w:r>
        <w:r w:rsidR="00624032">
          <w:rPr>
            <w:webHidden/>
          </w:rPr>
          <w:tab/>
        </w:r>
        <w:r w:rsidR="00624032">
          <w:rPr>
            <w:webHidden/>
          </w:rPr>
          <w:fldChar w:fldCharType="begin"/>
        </w:r>
        <w:r w:rsidR="00624032">
          <w:rPr>
            <w:webHidden/>
          </w:rPr>
          <w:instrText xml:space="preserve"> PAGEREF _Toc26789949 \h </w:instrText>
        </w:r>
        <w:r w:rsidR="00624032">
          <w:rPr>
            <w:webHidden/>
          </w:rPr>
        </w:r>
        <w:r w:rsidR="00624032">
          <w:rPr>
            <w:webHidden/>
          </w:rPr>
          <w:fldChar w:fldCharType="separate"/>
        </w:r>
        <w:r w:rsidR="004E3BF4">
          <w:rPr>
            <w:webHidden/>
          </w:rPr>
          <w:t>10</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50"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Consequence of noncompliance with correction notice</w:t>
        </w:r>
        <w:r w:rsidR="00624032">
          <w:rPr>
            <w:noProof/>
            <w:webHidden/>
          </w:rPr>
          <w:tab/>
        </w:r>
        <w:r w:rsidR="00624032">
          <w:rPr>
            <w:noProof/>
            <w:webHidden/>
          </w:rPr>
          <w:fldChar w:fldCharType="begin"/>
        </w:r>
        <w:r w:rsidR="00624032">
          <w:rPr>
            <w:noProof/>
            <w:webHidden/>
          </w:rPr>
          <w:instrText xml:space="preserve"> PAGEREF _Toc26789950 \h </w:instrText>
        </w:r>
        <w:r w:rsidR="00624032">
          <w:rPr>
            <w:noProof/>
            <w:webHidden/>
          </w:rPr>
        </w:r>
        <w:r w:rsidR="00624032">
          <w:rPr>
            <w:noProof/>
            <w:webHidden/>
          </w:rPr>
          <w:fldChar w:fldCharType="separate"/>
        </w:r>
        <w:r w:rsidR="004E3BF4">
          <w:rPr>
            <w:noProof/>
            <w:webHidden/>
          </w:rPr>
          <w:t>11</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51" w:history="1">
        <w:r w:rsidR="00624032" w:rsidRPr="004E4777">
          <w:rPr>
            <w:rStyle w:val="Hyperlink"/>
          </w:rPr>
          <w:t>49.</w:t>
        </w:r>
        <w:r w:rsidR="00624032">
          <w:rPr>
            <w:rFonts w:asciiTheme="minorHAnsi" w:eastAsiaTheme="minorEastAsia" w:hAnsiTheme="minorHAnsi" w:cstheme="minorBidi"/>
            <w:sz w:val="22"/>
            <w:szCs w:val="22"/>
            <w:lang w:eastAsia="en-AU"/>
          </w:rPr>
          <w:tab/>
        </w:r>
        <w:r w:rsidR="00624032" w:rsidRPr="004E4777">
          <w:rPr>
            <w:rStyle w:val="Hyperlink"/>
          </w:rPr>
          <w:t xml:space="preserve"> Application of division 2</w:t>
        </w:r>
        <w:r w:rsidR="00624032">
          <w:rPr>
            <w:webHidden/>
          </w:rPr>
          <w:tab/>
        </w:r>
        <w:r w:rsidR="00624032">
          <w:rPr>
            <w:webHidden/>
          </w:rPr>
          <w:fldChar w:fldCharType="begin"/>
        </w:r>
        <w:r w:rsidR="00624032">
          <w:rPr>
            <w:webHidden/>
          </w:rPr>
          <w:instrText xml:space="preserve"> PAGEREF _Toc26789951 \h </w:instrText>
        </w:r>
        <w:r w:rsidR="00624032">
          <w:rPr>
            <w:webHidden/>
          </w:rPr>
        </w:r>
        <w:r w:rsidR="00624032">
          <w:rPr>
            <w:webHidden/>
          </w:rPr>
          <w:fldChar w:fldCharType="separate"/>
        </w:r>
        <w:r w:rsidR="004E3BF4">
          <w:rPr>
            <w:webHidden/>
          </w:rPr>
          <w:t>11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52" w:history="1">
        <w:r w:rsidR="00624032" w:rsidRPr="004E4777">
          <w:rPr>
            <w:rStyle w:val="Hyperlink"/>
          </w:rPr>
          <w:t>50.</w:t>
        </w:r>
        <w:r w:rsidR="00624032">
          <w:rPr>
            <w:rFonts w:asciiTheme="minorHAnsi" w:eastAsiaTheme="minorEastAsia" w:hAnsiTheme="minorHAnsi" w:cstheme="minorBidi"/>
            <w:sz w:val="22"/>
            <w:szCs w:val="22"/>
            <w:lang w:eastAsia="en-AU"/>
          </w:rPr>
          <w:tab/>
        </w:r>
        <w:r w:rsidR="00624032" w:rsidRPr="004E4777">
          <w:rPr>
            <w:rStyle w:val="Hyperlink"/>
          </w:rPr>
          <w:t xml:space="preserve"> Failure to correct not properly made objection</w:t>
        </w:r>
        <w:r w:rsidR="00624032">
          <w:rPr>
            <w:webHidden/>
          </w:rPr>
          <w:tab/>
        </w:r>
        <w:r w:rsidR="00624032">
          <w:rPr>
            <w:webHidden/>
          </w:rPr>
          <w:fldChar w:fldCharType="begin"/>
        </w:r>
        <w:r w:rsidR="00624032">
          <w:rPr>
            <w:webHidden/>
          </w:rPr>
          <w:instrText xml:space="preserve"> PAGEREF _Toc26789952 \h </w:instrText>
        </w:r>
        <w:r w:rsidR="00624032">
          <w:rPr>
            <w:webHidden/>
          </w:rPr>
        </w:r>
        <w:r w:rsidR="00624032">
          <w:rPr>
            <w:webHidden/>
          </w:rPr>
          <w:fldChar w:fldCharType="separate"/>
        </w:r>
        <w:r w:rsidR="004E3BF4">
          <w:rPr>
            <w:webHidden/>
          </w:rPr>
          <w:t>11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53" w:history="1">
        <w:r w:rsidR="00624032" w:rsidRPr="004E4777">
          <w:rPr>
            <w:rStyle w:val="Hyperlink"/>
          </w:rPr>
          <w:t>51.</w:t>
        </w:r>
        <w:r w:rsidR="00624032">
          <w:rPr>
            <w:rFonts w:asciiTheme="minorHAnsi" w:eastAsiaTheme="minorEastAsia" w:hAnsiTheme="minorHAnsi" w:cstheme="minorBidi"/>
            <w:sz w:val="22"/>
            <w:szCs w:val="22"/>
            <w:lang w:eastAsia="en-AU"/>
          </w:rPr>
          <w:tab/>
        </w:r>
        <w:r w:rsidR="00624032" w:rsidRPr="004E4777">
          <w:rPr>
            <w:rStyle w:val="Hyperlink"/>
          </w:rPr>
          <w:t xml:space="preserve"> Notice of consequence</w:t>
        </w:r>
        <w:r w:rsidR="00624032">
          <w:rPr>
            <w:webHidden/>
          </w:rPr>
          <w:tab/>
        </w:r>
        <w:r w:rsidR="00624032">
          <w:rPr>
            <w:webHidden/>
          </w:rPr>
          <w:fldChar w:fldCharType="begin"/>
        </w:r>
        <w:r w:rsidR="00624032">
          <w:rPr>
            <w:webHidden/>
          </w:rPr>
          <w:instrText xml:space="preserve"> PAGEREF _Toc26789953 \h </w:instrText>
        </w:r>
        <w:r w:rsidR="00624032">
          <w:rPr>
            <w:webHidden/>
          </w:rPr>
        </w:r>
        <w:r w:rsidR="00624032">
          <w:rPr>
            <w:webHidden/>
          </w:rPr>
          <w:fldChar w:fldCharType="separate"/>
        </w:r>
        <w:r w:rsidR="004E3BF4">
          <w:rPr>
            <w:webHidden/>
          </w:rPr>
          <w:t>11</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54" w:history="1">
        <w:r w:rsidR="00624032" w:rsidRPr="004E4777">
          <w:rPr>
            <w:rStyle w:val="Hyperlink"/>
            <w:noProof/>
          </w:rPr>
          <w:t>Part 4</w:t>
        </w:r>
        <w:r w:rsidR="00624032" w:rsidRPr="004E4777">
          <w:rPr>
            <w:rStyle w:val="Hyperlink"/>
            <w:noProof/>
            <w:szCs w:val="24"/>
          </w:rPr>
          <w:sym w:font="Symbol" w:char="F0BE"/>
        </w:r>
        <w:r w:rsidR="00624032" w:rsidRPr="004E4777">
          <w:rPr>
            <w:rStyle w:val="Hyperlink"/>
            <w:noProof/>
          </w:rPr>
          <w:t>Further information</w:t>
        </w:r>
        <w:r w:rsidR="00624032">
          <w:rPr>
            <w:noProof/>
            <w:webHidden/>
          </w:rPr>
          <w:tab/>
        </w:r>
        <w:r w:rsidR="00624032">
          <w:rPr>
            <w:noProof/>
            <w:webHidden/>
          </w:rPr>
          <w:fldChar w:fldCharType="begin"/>
        </w:r>
        <w:r w:rsidR="00624032">
          <w:rPr>
            <w:noProof/>
            <w:webHidden/>
          </w:rPr>
          <w:instrText xml:space="preserve"> PAGEREF _Toc26789954 \h </w:instrText>
        </w:r>
        <w:r w:rsidR="00624032">
          <w:rPr>
            <w:noProof/>
            <w:webHidden/>
          </w:rPr>
        </w:r>
        <w:r w:rsidR="00624032">
          <w:rPr>
            <w:noProof/>
            <w:webHidden/>
          </w:rPr>
          <w:fldChar w:fldCharType="separate"/>
        </w:r>
        <w:r w:rsidR="004E3BF4">
          <w:rPr>
            <w:noProof/>
            <w:webHidden/>
          </w:rPr>
          <w:t>11</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55"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When objector may give further information</w:t>
        </w:r>
        <w:r w:rsidR="00624032">
          <w:rPr>
            <w:noProof/>
            <w:webHidden/>
          </w:rPr>
          <w:tab/>
        </w:r>
        <w:r w:rsidR="00624032">
          <w:rPr>
            <w:noProof/>
            <w:webHidden/>
          </w:rPr>
          <w:fldChar w:fldCharType="begin"/>
        </w:r>
        <w:r w:rsidR="00624032">
          <w:rPr>
            <w:noProof/>
            <w:webHidden/>
          </w:rPr>
          <w:instrText xml:space="preserve"> PAGEREF _Toc26789955 \h </w:instrText>
        </w:r>
        <w:r w:rsidR="00624032">
          <w:rPr>
            <w:noProof/>
            <w:webHidden/>
          </w:rPr>
        </w:r>
        <w:r w:rsidR="00624032">
          <w:rPr>
            <w:noProof/>
            <w:webHidden/>
          </w:rPr>
          <w:fldChar w:fldCharType="separate"/>
        </w:r>
        <w:r w:rsidR="004E3BF4">
          <w:rPr>
            <w:noProof/>
            <w:webHidden/>
          </w:rPr>
          <w:t>11</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56" w:history="1">
        <w:r w:rsidR="00624032" w:rsidRPr="004E4777">
          <w:rPr>
            <w:rStyle w:val="Hyperlink"/>
          </w:rPr>
          <w:t>64.</w:t>
        </w:r>
        <w:r w:rsidR="00624032">
          <w:rPr>
            <w:rFonts w:asciiTheme="minorHAnsi" w:eastAsiaTheme="minorEastAsia" w:hAnsiTheme="minorHAnsi" w:cstheme="minorBidi"/>
            <w:sz w:val="22"/>
            <w:szCs w:val="22"/>
            <w:lang w:eastAsia="en-AU"/>
          </w:rPr>
          <w:tab/>
        </w:r>
        <w:r w:rsidR="00624032" w:rsidRPr="004E4777">
          <w:rPr>
            <w:rStyle w:val="Hyperlink"/>
          </w:rPr>
          <w:t xml:space="preserve"> Response to valuer-general’s invitation</w:t>
        </w:r>
        <w:r w:rsidR="00624032">
          <w:rPr>
            <w:webHidden/>
          </w:rPr>
          <w:tab/>
        </w:r>
        <w:r w:rsidR="00624032">
          <w:rPr>
            <w:webHidden/>
          </w:rPr>
          <w:fldChar w:fldCharType="begin"/>
        </w:r>
        <w:r w:rsidR="00624032">
          <w:rPr>
            <w:webHidden/>
          </w:rPr>
          <w:instrText xml:space="preserve"> PAGEREF _Toc26789956 \h </w:instrText>
        </w:r>
        <w:r w:rsidR="00624032">
          <w:rPr>
            <w:webHidden/>
          </w:rPr>
        </w:r>
        <w:r w:rsidR="00624032">
          <w:rPr>
            <w:webHidden/>
          </w:rPr>
          <w:fldChar w:fldCharType="separate"/>
        </w:r>
        <w:r w:rsidR="004E3BF4">
          <w:rPr>
            <w:webHidden/>
          </w:rPr>
          <w:t>11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57" w:history="1">
        <w:r w:rsidR="00624032" w:rsidRPr="004E4777">
          <w:rPr>
            <w:rStyle w:val="Hyperlink"/>
          </w:rPr>
          <w:t>66.</w:t>
        </w:r>
        <w:r w:rsidR="00624032">
          <w:rPr>
            <w:rFonts w:asciiTheme="minorHAnsi" w:eastAsiaTheme="minorEastAsia" w:hAnsiTheme="minorHAnsi" w:cstheme="minorBidi"/>
            <w:sz w:val="22"/>
            <w:szCs w:val="22"/>
            <w:lang w:eastAsia="en-AU"/>
          </w:rPr>
          <w:tab/>
        </w:r>
        <w:r w:rsidR="00624032" w:rsidRPr="004E4777">
          <w:rPr>
            <w:rStyle w:val="Hyperlink"/>
          </w:rPr>
          <w:t xml:space="preserve"> Use of further information given</w:t>
        </w:r>
        <w:r w:rsidR="00624032">
          <w:rPr>
            <w:webHidden/>
          </w:rPr>
          <w:tab/>
        </w:r>
        <w:r w:rsidR="00624032">
          <w:rPr>
            <w:webHidden/>
          </w:rPr>
          <w:fldChar w:fldCharType="begin"/>
        </w:r>
        <w:r w:rsidR="00624032">
          <w:rPr>
            <w:webHidden/>
          </w:rPr>
          <w:instrText xml:space="preserve"> PAGEREF _Toc26789957 \h </w:instrText>
        </w:r>
        <w:r w:rsidR="00624032">
          <w:rPr>
            <w:webHidden/>
          </w:rPr>
        </w:r>
        <w:r w:rsidR="00624032">
          <w:rPr>
            <w:webHidden/>
          </w:rPr>
          <w:fldChar w:fldCharType="separate"/>
        </w:r>
        <w:r w:rsidR="004E3BF4">
          <w:rPr>
            <w:webHidden/>
          </w:rPr>
          <w:t>12</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58"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When objector must give further information</w:t>
        </w:r>
        <w:r w:rsidR="00624032">
          <w:rPr>
            <w:noProof/>
            <w:webHidden/>
          </w:rPr>
          <w:tab/>
        </w:r>
        <w:r w:rsidR="00624032">
          <w:rPr>
            <w:noProof/>
            <w:webHidden/>
          </w:rPr>
          <w:fldChar w:fldCharType="begin"/>
        </w:r>
        <w:r w:rsidR="00624032">
          <w:rPr>
            <w:noProof/>
            <w:webHidden/>
          </w:rPr>
          <w:instrText xml:space="preserve"> PAGEREF _Toc26789958 \h </w:instrText>
        </w:r>
        <w:r w:rsidR="00624032">
          <w:rPr>
            <w:noProof/>
            <w:webHidden/>
          </w:rPr>
        </w:r>
        <w:r w:rsidR="00624032">
          <w:rPr>
            <w:noProof/>
            <w:webHidden/>
          </w:rPr>
          <w:fldChar w:fldCharType="separate"/>
        </w:r>
        <w:r w:rsidR="004E3BF4">
          <w:rPr>
            <w:noProof/>
            <w:webHidden/>
          </w:rPr>
          <w:t>12</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59" w:history="1">
        <w:r w:rsidR="00624032" w:rsidRPr="004E4777">
          <w:rPr>
            <w:rStyle w:val="Hyperlink"/>
          </w:rPr>
          <w:t>67.</w:t>
        </w:r>
        <w:r w:rsidR="00624032">
          <w:rPr>
            <w:rFonts w:asciiTheme="minorHAnsi" w:eastAsiaTheme="minorEastAsia" w:hAnsiTheme="minorHAnsi" w:cstheme="minorBidi"/>
            <w:sz w:val="22"/>
            <w:szCs w:val="22"/>
            <w:lang w:eastAsia="en-AU"/>
          </w:rPr>
          <w:tab/>
        </w:r>
        <w:r w:rsidR="00624032" w:rsidRPr="004E4777">
          <w:rPr>
            <w:rStyle w:val="Hyperlink"/>
          </w:rPr>
          <w:t xml:space="preserve"> Application of division 2</w:t>
        </w:r>
        <w:r w:rsidR="00624032">
          <w:rPr>
            <w:webHidden/>
          </w:rPr>
          <w:tab/>
        </w:r>
        <w:r w:rsidR="00624032">
          <w:rPr>
            <w:webHidden/>
          </w:rPr>
          <w:fldChar w:fldCharType="begin"/>
        </w:r>
        <w:r w:rsidR="00624032">
          <w:rPr>
            <w:webHidden/>
          </w:rPr>
          <w:instrText xml:space="preserve"> PAGEREF _Toc26789959 \h </w:instrText>
        </w:r>
        <w:r w:rsidR="00624032">
          <w:rPr>
            <w:webHidden/>
          </w:rPr>
        </w:r>
        <w:r w:rsidR="00624032">
          <w:rPr>
            <w:webHidden/>
          </w:rPr>
          <w:fldChar w:fldCharType="separate"/>
        </w:r>
        <w:r w:rsidR="004E3BF4">
          <w:rPr>
            <w:webHidden/>
          </w:rPr>
          <w:t>12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0" w:history="1">
        <w:r w:rsidR="00624032" w:rsidRPr="004E4777">
          <w:rPr>
            <w:rStyle w:val="Hyperlink"/>
          </w:rPr>
          <w:t>68.</w:t>
        </w:r>
        <w:r w:rsidR="00624032">
          <w:rPr>
            <w:rFonts w:asciiTheme="minorHAnsi" w:eastAsiaTheme="minorEastAsia" w:hAnsiTheme="minorHAnsi" w:cstheme="minorBidi"/>
            <w:sz w:val="22"/>
            <w:szCs w:val="22"/>
            <w:lang w:eastAsia="en-AU"/>
          </w:rPr>
          <w:tab/>
        </w:r>
        <w:r w:rsidR="00624032" w:rsidRPr="004E4777">
          <w:rPr>
            <w:rStyle w:val="Hyperlink"/>
          </w:rPr>
          <w:t xml:space="preserve"> Valuer-general may require further information</w:t>
        </w:r>
        <w:r w:rsidR="00624032">
          <w:rPr>
            <w:webHidden/>
          </w:rPr>
          <w:tab/>
        </w:r>
        <w:r w:rsidR="00624032">
          <w:rPr>
            <w:webHidden/>
          </w:rPr>
          <w:fldChar w:fldCharType="begin"/>
        </w:r>
        <w:r w:rsidR="00624032">
          <w:rPr>
            <w:webHidden/>
          </w:rPr>
          <w:instrText xml:space="preserve"> PAGEREF _Toc26789960 \h </w:instrText>
        </w:r>
        <w:r w:rsidR="00624032">
          <w:rPr>
            <w:webHidden/>
          </w:rPr>
        </w:r>
        <w:r w:rsidR="00624032">
          <w:rPr>
            <w:webHidden/>
          </w:rPr>
          <w:fldChar w:fldCharType="separate"/>
        </w:r>
        <w:r w:rsidR="004E3BF4">
          <w:rPr>
            <w:webHidden/>
          </w:rPr>
          <w:t>12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1" w:history="1">
        <w:r w:rsidR="00624032" w:rsidRPr="004E4777">
          <w:rPr>
            <w:rStyle w:val="Hyperlink"/>
          </w:rPr>
          <w:t>69.</w:t>
        </w:r>
        <w:r w:rsidR="00624032">
          <w:rPr>
            <w:rFonts w:asciiTheme="minorHAnsi" w:eastAsiaTheme="minorEastAsia" w:hAnsiTheme="minorHAnsi" w:cstheme="minorBidi"/>
            <w:sz w:val="22"/>
            <w:szCs w:val="22"/>
            <w:lang w:eastAsia="en-AU"/>
          </w:rPr>
          <w:tab/>
        </w:r>
        <w:r w:rsidR="00624032" w:rsidRPr="004E4777">
          <w:rPr>
            <w:rStyle w:val="Hyperlink"/>
          </w:rPr>
          <w:t xml:space="preserve"> Period to comply with information requirement</w:t>
        </w:r>
        <w:r w:rsidR="00624032">
          <w:rPr>
            <w:webHidden/>
          </w:rPr>
          <w:tab/>
        </w:r>
        <w:r w:rsidR="00624032">
          <w:rPr>
            <w:webHidden/>
          </w:rPr>
          <w:fldChar w:fldCharType="begin"/>
        </w:r>
        <w:r w:rsidR="00624032">
          <w:rPr>
            <w:webHidden/>
          </w:rPr>
          <w:instrText xml:space="preserve"> PAGEREF _Toc26789961 \h </w:instrText>
        </w:r>
        <w:r w:rsidR="00624032">
          <w:rPr>
            <w:webHidden/>
          </w:rPr>
        </w:r>
        <w:r w:rsidR="00624032">
          <w:rPr>
            <w:webHidden/>
          </w:rPr>
          <w:fldChar w:fldCharType="separate"/>
        </w:r>
        <w:r w:rsidR="004E3BF4">
          <w:rPr>
            <w:webHidden/>
          </w:rPr>
          <w:t>12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2" w:history="1">
        <w:r w:rsidR="00624032" w:rsidRPr="004E4777">
          <w:rPr>
            <w:rStyle w:val="Hyperlink"/>
          </w:rPr>
          <w:t>70.</w:t>
        </w:r>
        <w:r w:rsidR="00624032">
          <w:rPr>
            <w:rFonts w:asciiTheme="minorHAnsi" w:eastAsiaTheme="minorEastAsia" w:hAnsiTheme="minorHAnsi" w:cstheme="minorBidi"/>
            <w:sz w:val="22"/>
            <w:szCs w:val="22"/>
            <w:lang w:eastAsia="en-AU"/>
          </w:rPr>
          <w:tab/>
        </w:r>
        <w:r w:rsidR="00624032" w:rsidRPr="004E4777">
          <w:rPr>
            <w:rStyle w:val="Hyperlink"/>
          </w:rPr>
          <w:t xml:space="preserve"> Conditions for making information requirement</w:t>
        </w:r>
        <w:r w:rsidR="00624032">
          <w:rPr>
            <w:webHidden/>
          </w:rPr>
          <w:tab/>
        </w:r>
        <w:r w:rsidR="00624032">
          <w:rPr>
            <w:webHidden/>
          </w:rPr>
          <w:fldChar w:fldCharType="begin"/>
        </w:r>
        <w:r w:rsidR="00624032">
          <w:rPr>
            <w:webHidden/>
          </w:rPr>
          <w:instrText xml:space="preserve"> PAGEREF _Toc26789962 \h </w:instrText>
        </w:r>
        <w:r w:rsidR="00624032">
          <w:rPr>
            <w:webHidden/>
          </w:rPr>
        </w:r>
        <w:r w:rsidR="00624032">
          <w:rPr>
            <w:webHidden/>
          </w:rPr>
          <w:fldChar w:fldCharType="separate"/>
        </w:r>
        <w:r w:rsidR="004E3BF4">
          <w:rPr>
            <w:webHidden/>
          </w:rPr>
          <w:t>12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3" w:history="1">
        <w:r w:rsidR="00624032" w:rsidRPr="004E4777">
          <w:rPr>
            <w:rStyle w:val="Hyperlink"/>
          </w:rPr>
          <w:t>71.</w:t>
        </w:r>
        <w:r w:rsidR="00624032">
          <w:rPr>
            <w:rFonts w:asciiTheme="minorHAnsi" w:eastAsiaTheme="minorEastAsia" w:hAnsiTheme="minorHAnsi" w:cstheme="minorBidi"/>
            <w:sz w:val="22"/>
            <w:szCs w:val="22"/>
            <w:lang w:eastAsia="en-AU"/>
          </w:rPr>
          <w:tab/>
        </w:r>
        <w:r w:rsidR="00624032" w:rsidRPr="004E4777">
          <w:rPr>
            <w:rStyle w:val="Hyperlink"/>
          </w:rPr>
          <w:t xml:space="preserve"> Notice of lapsing of objection for noncompliance with information requirement</w:t>
        </w:r>
        <w:r w:rsidR="00624032">
          <w:rPr>
            <w:webHidden/>
          </w:rPr>
          <w:tab/>
        </w:r>
        <w:r w:rsidR="00624032">
          <w:rPr>
            <w:webHidden/>
          </w:rPr>
          <w:fldChar w:fldCharType="begin"/>
        </w:r>
        <w:r w:rsidR="00624032">
          <w:rPr>
            <w:webHidden/>
          </w:rPr>
          <w:instrText xml:space="preserve"> PAGEREF _Toc26789963 \h </w:instrText>
        </w:r>
        <w:r w:rsidR="00624032">
          <w:rPr>
            <w:webHidden/>
          </w:rPr>
        </w:r>
        <w:r w:rsidR="00624032">
          <w:rPr>
            <w:webHidden/>
          </w:rPr>
          <w:fldChar w:fldCharType="separate"/>
        </w:r>
        <w:r w:rsidR="004E3BF4">
          <w:rPr>
            <w:webHidden/>
          </w:rPr>
          <w:t>13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4" w:history="1">
        <w:r w:rsidR="00624032" w:rsidRPr="004E4777">
          <w:rPr>
            <w:rStyle w:val="Hyperlink"/>
          </w:rPr>
          <w:t>72.</w:t>
        </w:r>
        <w:r w:rsidR="00624032">
          <w:rPr>
            <w:rFonts w:asciiTheme="minorHAnsi" w:eastAsiaTheme="minorEastAsia" w:hAnsiTheme="minorHAnsi" w:cstheme="minorBidi"/>
            <w:sz w:val="22"/>
            <w:szCs w:val="22"/>
            <w:lang w:eastAsia="en-AU"/>
          </w:rPr>
          <w:tab/>
        </w:r>
        <w:r w:rsidR="00624032" w:rsidRPr="004E4777">
          <w:rPr>
            <w:rStyle w:val="Hyperlink"/>
          </w:rPr>
          <w:t xml:space="preserve"> Objection generally lapses if lapsing notice contravened</w:t>
        </w:r>
        <w:r w:rsidR="00624032">
          <w:rPr>
            <w:webHidden/>
          </w:rPr>
          <w:tab/>
        </w:r>
        <w:r w:rsidR="00624032">
          <w:rPr>
            <w:webHidden/>
          </w:rPr>
          <w:fldChar w:fldCharType="begin"/>
        </w:r>
        <w:r w:rsidR="00624032">
          <w:rPr>
            <w:webHidden/>
          </w:rPr>
          <w:instrText xml:space="preserve"> PAGEREF _Toc26789964 \h </w:instrText>
        </w:r>
        <w:r w:rsidR="00624032">
          <w:rPr>
            <w:webHidden/>
          </w:rPr>
        </w:r>
        <w:r w:rsidR="00624032">
          <w:rPr>
            <w:webHidden/>
          </w:rPr>
          <w:fldChar w:fldCharType="separate"/>
        </w:r>
        <w:r w:rsidR="004E3BF4">
          <w:rPr>
            <w:webHidden/>
          </w:rPr>
          <w:t>13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5" w:history="1">
        <w:r w:rsidR="00624032" w:rsidRPr="004E4777">
          <w:rPr>
            <w:rStyle w:val="Hyperlink"/>
          </w:rPr>
          <w:t>73.</w:t>
        </w:r>
        <w:r w:rsidR="00624032">
          <w:rPr>
            <w:rFonts w:asciiTheme="minorHAnsi" w:eastAsiaTheme="minorEastAsia" w:hAnsiTheme="minorHAnsi" w:cstheme="minorBidi"/>
            <w:sz w:val="22"/>
            <w:szCs w:val="22"/>
            <w:lang w:eastAsia="en-AU"/>
          </w:rPr>
          <w:tab/>
        </w:r>
        <w:r w:rsidR="00624032" w:rsidRPr="004E4777">
          <w:rPr>
            <w:rStyle w:val="Hyperlink"/>
          </w:rPr>
          <w:t>Exceptions to lapsing</w:t>
        </w:r>
        <w:r w:rsidR="00624032">
          <w:rPr>
            <w:webHidden/>
          </w:rPr>
          <w:tab/>
        </w:r>
        <w:r w:rsidR="00624032">
          <w:rPr>
            <w:webHidden/>
          </w:rPr>
          <w:fldChar w:fldCharType="begin"/>
        </w:r>
        <w:r w:rsidR="00624032">
          <w:rPr>
            <w:webHidden/>
          </w:rPr>
          <w:instrText xml:space="preserve"> PAGEREF _Toc26789965 \h </w:instrText>
        </w:r>
        <w:r w:rsidR="00624032">
          <w:rPr>
            <w:webHidden/>
          </w:rPr>
        </w:r>
        <w:r w:rsidR="00624032">
          <w:rPr>
            <w:webHidden/>
          </w:rPr>
          <w:fldChar w:fldCharType="separate"/>
        </w:r>
        <w:r w:rsidR="004E3BF4">
          <w:rPr>
            <w:webHidden/>
          </w:rPr>
          <w:t>13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6" w:history="1">
        <w:r w:rsidR="00624032" w:rsidRPr="004E4777">
          <w:rPr>
            <w:rStyle w:val="Hyperlink"/>
          </w:rPr>
          <w:t>74</w:t>
        </w:r>
        <w:r w:rsidR="00624032">
          <w:rPr>
            <w:rFonts w:asciiTheme="minorHAnsi" w:eastAsiaTheme="minorEastAsia" w:hAnsiTheme="minorHAnsi" w:cstheme="minorBidi"/>
            <w:sz w:val="22"/>
            <w:szCs w:val="22"/>
            <w:lang w:eastAsia="en-AU"/>
          </w:rPr>
          <w:tab/>
        </w:r>
        <w:r w:rsidR="00624032" w:rsidRPr="004E4777">
          <w:rPr>
            <w:rStyle w:val="Hyperlink"/>
          </w:rPr>
          <w:t xml:space="preserve"> ….</w:t>
        </w:r>
        <w:r w:rsidR="00624032">
          <w:rPr>
            <w:webHidden/>
          </w:rPr>
          <w:tab/>
        </w:r>
        <w:r w:rsidR="00624032">
          <w:rPr>
            <w:webHidden/>
          </w:rPr>
          <w:fldChar w:fldCharType="begin"/>
        </w:r>
        <w:r w:rsidR="00624032">
          <w:rPr>
            <w:webHidden/>
          </w:rPr>
          <w:instrText xml:space="preserve"> PAGEREF _Toc26789966 \h </w:instrText>
        </w:r>
        <w:r w:rsidR="00624032">
          <w:rPr>
            <w:webHidden/>
          </w:rPr>
        </w:r>
        <w:r w:rsidR="00624032">
          <w:rPr>
            <w:webHidden/>
          </w:rPr>
          <w:fldChar w:fldCharType="separate"/>
        </w:r>
        <w:r w:rsidR="004E3BF4">
          <w:rPr>
            <w:webHidden/>
          </w:rPr>
          <w:t>13</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67" w:history="1">
        <w:r w:rsidR="00624032" w:rsidRPr="004E4777">
          <w:rPr>
            <w:rStyle w:val="Hyperlink"/>
            <w:noProof/>
          </w:rPr>
          <w:t>Part 5</w:t>
        </w:r>
        <w:r w:rsidR="00624032" w:rsidRPr="004E4777">
          <w:rPr>
            <w:rStyle w:val="Hyperlink"/>
            <w:noProof/>
            <w:szCs w:val="24"/>
          </w:rPr>
          <w:sym w:font="Symbol" w:char="F0BE"/>
        </w:r>
        <w:r w:rsidR="00624032" w:rsidRPr="004E4777">
          <w:rPr>
            <w:rStyle w:val="Hyperlink"/>
            <w:noProof/>
          </w:rPr>
          <w:t>Amendments</w:t>
        </w:r>
        <w:r w:rsidR="00624032">
          <w:rPr>
            <w:noProof/>
            <w:webHidden/>
          </w:rPr>
          <w:tab/>
        </w:r>
        <w:r w:rsidR="00624032">
          <w:rPr>
            <w:noProof/>
            <w:webHidden/>
          </w:rPr>
          <w:fldChar w:fldCharType="begin"/>
        </w:r>
        <w:r w:rsidR="00624032">
          <w:rPr>
            <w:noProof/>
            <w:webHidden/>
          </w:rPr>
          <w:instrText xml:space="preserve"> PAGEREF _Toc26789967 \h </w:instrText>
        </w:r>
        <w:r w:rsidR="00624032">
          <w:rPr>
            <w:noProof/>
            <w:webHidden/>
          </w:rPr>
        </w:r>
        <w:r w:rsidR="00624032">
          <w:rPr>
            <w:noProof/>
            <w:webHidden/>
          </w:rPr>
          <w:fldChar w:fldCharType="separate"/>
        </w:r>
        <w:r w:rsidR="004E3BF4">
          <w:rPr>
            <w:noProof/>
            <w:webHidden/>
          </w:rPr>
          <w:t>13</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8" w:history="1">
        <w:r w:rsidR="00624032" w:rsidRPr="004E4777">
          <w:rPr>
            <w:rStyle w:val="Hyperlink"/>
          </w:rPr>
          <w:t>75.</w:t>
        </w:r>
        <w:r w:rsidR="00624032">
          <w:rPr>
            <w:rFonts w:asciiTheme="minorHAnsi" w:eastAsiaTheme="minorEastAsia" w:hAnsiTheme="minorHAnsi" w:cstheme="minorBidi"/>
            <w:sz w:val="22"/>
            <w:szCs w:val="22"/>
            <w:lang w:eastAsia="en-AU"/>
          </w:rPr>
          <w:tab/>
        </w:r>
        <w:r w:rsidR="00624032" w:rsidRPr="004E4777">
          <w:rPr>
            <w:rStyle w:val="Hyperlink"/>
          </w:rPr>
          <w:t>Amendment by objector only under this Part</w:t>
        </w:r>
        <w:r w:rsidR="00624032">
          <w:rPr>
            <w:webHidden/>
          </w:rPr>
          <w:tab/>
        </w:r>
        <w:r w:rsidR="00624032">
          <w:rPr>
            <w:webHidden/>
          </w:rPr>
          <w:fldChar w:fldCharType="begin"/>
        </w:r>
        <w:r w:rsidR="00624032">
          <w:rPr>
            <w:webHidden/>
          </w:rPr>
          <w:instrText xml:space="preserve"> PAGEREF _Toc26789968 \h </w:instrText>
        </w:r>
        <w:r w:rsidR="00624032">
          <w:rPr>
            <w:webHidden/>
          </w:rPr>
        </w:r>
        <w:r w:rsidR="00624032">
          <w:rPr>
            <w:webHidden/>
          </w:rPr>
          <w:fldChar w:fldCharType="separate"/>
        </w:r>
        <w:r w:rsidR="004E3BF4">
          <w:rPr>
            <w:webHidden/>
          </w:rPr>
          <w:t>13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69" w:history="1">
        <w:r w:rsidR="00624032" w:rsidRPr="004E4777">
          <w:rPr>
            <w:rStyle w:val="Hyperlink"/>
          </w:rPr>
          <w:t>76.</w:t>
        </w:r>
        <w:r w:rsidR="00624032">
          <w:rPr>
            <w:rFonts w:asciiTheme="minorHAnsi" w:eastAsiaTheme="minorEastAsia" w:hAnsiTheme="minorHAnsi" w:cstheme="minorBidi"/>
            <w:sz w:val="22"/>
            <w:szCs w:val="22"/>
            <w:lang w:eastAsia="en-AU"/>
          </w:rPr>
          <w:tab/>
        </w:r>
        <w:r w:rsidR="00624032" w:rsidRPr="004E4777">
          <w:rPr>
            <w:rStyle w:val="Hyperlink"/>
          </w:rPr>
          <w:t xml:space="preserve"> Amendment in response to correction notice</w:t>
        </w:r>
        <w:r w:rsidR="00624032">
          <w:rPr>
            <w:webHidden/>
          </w:rPr>
          <w:tab/>
        </w:r>
        <w:r w:rsidR="00624032">
          <w:rPr>
            <w:webHidden/>
          </w:rPr>
          <w:fldChar w:fldCharType="begin"/>
        </w:r>
        <w:r w:rsidR="00624032">
          <w:rPr>
            <w:webHidden/>
          </w:rPr>
          <w:instrText xml:space="preserve"> PAGEREF _Toc26789969 \h </w:instrText>
        </w:r>
        <w:r w:rsidR="00624032">
          <w:rPr>
            <w:webHidden/>
          </w:rPr>
        </w:r>
        <w:r w:rsidR="00624032">
          <w:rPr>
            <w:webHidden/>
          </w:rPr>
          <w:fldChar w:fldCharType="separate"/>
        </w:r>
        <w:r w:rsidR="004E3BF4">
          <w:rPr>
            <w:webHidden/>
          </w:rPr>
          <w:t>13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0" w:history="1">
        <w:r w:rsidR="00624032" w:rsidRPr="004E4777">
          <w:rPr>
            <w:rStyle w:val="Hyperlink"/>
          </w:rPr>
          <w:t>77.</w:t>
        </w:r>
        <w:r w:rsidR="00624032">
          <w:rPr>
            <w:rFonts w:asciiTheme="minorHAnsi" w:eastAsiaTheme="minorEastAsia" w:hAnsiTheme="minorHAnsi" w:cstheme="minorBidi"/>
            <w:sz w:val="22"/>
            <w:szCs w:val="22"/>
            <w:lang w:eastAsia="en-AU"/>
          </w:rPr>
          <w:tab/>
        </w:r>
        <w:r w:rsidR="00624032" w:rsidRPr="004E4777">
          <w:rPr>
            <w:rStyle w:val="Hyperlink"/>
          </w:rPr>
          <w:t xml:space="preserve"> Other permitted amendments</w:t>
        </w:r>
        <w:r w:rsidR="00624032">
          <w:rPr>
            <w:webHidden/>
          </w:rPr>
          <w:tab/>
        </w:r>
        <w:r w:rsidR="00624032">
          <w:rPr>
            <w:webHidden/>
          </w:rPr>
          <w:fldChar w:fldCharType="begin"/>
        </w:r>
        <w:r w:rsidR="00624032">
          <w:rPr>
            <w:webHidden/>
          </w:rPr>
          <w:instrText xml:space="preserve"> PAGEREF _Toc26789970 \h </w:instrText>
        </w:r>
        <w:r w:rsidR="00624032">
          <w:rPr>
            <w:webHidden/>
          </w:rPr>
        </w:r>
        <w:r w:rsidR="00624032">
          <w:rPr>
            <w:webHidden/>
          </w:rPr>
          <w:fldChar w:fldCharType="separate"/>
        </w:r>
        <w:r w:rsidR="004E3BF4">
          <w:rPr>
            <w:webHidden/>
          </w:rPr>
          <w:t>14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1" w:history="1">
        <w:r w:rsidR="00624032" w:rsidRPr="004E4777">
          <w:rPr>
            <w:rStyle w:val="Hyperlink"/>
          </w:rPr>
          <w:t>78.</w:t>
        </w:r>
        <w:r w:rsidR="00624032">
          <w:rPr>
            <w:rFonts w:asciiTheme="minorHAnsi" w:eastAsiaTheme="minorEastAsia" w:hAnsiTheme="minorHAnsi" w:cstheme="minorBidi"/>
            <w:sz w:val="22"/>
            <w:szCs w:val="22"/>
            <w:lang w:eastAsia="en-AU"/>
          </w:rPr>
          <w:tab/>
        </w:r>
        <w:r w:rsidR="00624032" w:rsidRPr="004E4777">
          <w:rPr>
            <w:rStyle w:val="Hyperlink"/>
          </w:rPr>
          <w:t xml:space="preserve"> How to amend</w:t>
        </w:r>
        <w:r w:rsidR="00624032">
          <w:rPr>
            <w:webHidden/>
          </w:rPr>
          <w:tab/>
        </w:r>
        <w:r w:rsidR="00624032">
          <w:rPr>
            <w:webHidden/>
          </w:rPr>
          <w:fldChar w:fldCharType="begin"/>
        </w:r>
        <w:r w:rsidR="00624032">
          <w:rPr>
            <w:webHidden/>
          </w:rPr>
          <w:instrText xml:space="preserve"> PAGEREF _Toc26789971 \h </w:instrText>
        </w:r>
        <w:r w:rsidR="00624032">
          <w:rPr>
            <w:webHidden/>
          </w:rPr>
        </w:r>
        <w:r w:rsidR="00624032">
          <w:rPr>
            <w:webHidden/>
          </w:rPr>
          <w:fldChar w:fldCharType="separate"/>
        </w:r>
        <w:r w:rsidR="004E3BF4">
          <w:rPr>
            <w:webHidden/>
          </w:rPr>
          <w:t>14</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72" w:history="1">
        <w:r w:rsidR="00624032" w:rsidRPr="004E4777">
          <w:rPr>
            <w:rStyle w:val="Hyperlink"/>
            <w:noProof/>
          </w:rPr>
          <w:t>Part 6</w:t>
        </w:r>
        <w:r w:rsidR="00624032" w:rsidRPr="004E4777">
          <w:rPr>
            <w:rStyle w:val="Hyperlink"/>
            <w:noProof/>
            <w:szCs w:val="24"/>
          </w:rPr>
          <w:sym w:font="Symbol" w:char="F0BE"/>
        </w:r>
        <w:r w:rsidR="00624032" w:rsidRPr="004E4777">
          <w:rPr>
            <w:rStyle w:val="Hyperlink"/>
            <w:noProof/>
          </w:rPr>
          <w:t>Deciding properly made objections</w:t>
        </w:r>
        <w:r w:rsidR="00624032">
          <w:rPr>
            <w:noProof/>
            <w:webHidden/>
          </w:rPr>
          <w:tab/>
        </w:r>
        <w:r w:rsidR="00624032">
          <w:rPr>
            <w:noProof/>
            <w:webHidden/>
          </w:rPr>
          <w:fldChar w:fldCharType="begin"/>
        </w:r>
        <w:r w:rsidR="00624032">
          <w:rPr>
            <w:noProof/>
            <w:webHidden/>
          </w:rPr>
          <w:instrText xml:space="preserve"> PAGEREF _Toc26789972 \h </w:instrText>
        </w:r>
        <w:r w:rsidR="00624032">
          <w:rPr>
            <w:noProof/>
            <w:webHidden/>
          </w:rPr>
        </w:r>
        <w:r w:rsidR="00624032">
          <w:rPr>
            <w:noProof/>
            <w:webHidden/>
          </w:rPr>
          <w:fldChar w:fldCharType="separate"/>
        </w:r>
        <w:r w:rsidR="004E3BF4">
          <w:rPr>
            <w:noProof/>
            <w:webHidden/>
          </w:rPr>
          <w:t>14</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3" w:history="1">
        <w:r w:rsidR="00624032" w:rsidRPr="004E4777">
          <w:rPr>
            <w:rStyle w:val="Hyperlink"/>
          </w:rPr>
          <w:t>79.</w:t>
        </w:r>
        <w:r w:rsidR="00624032">
          <w:rPr>
            <w:rFonts w:asciiTheme="minorHAnsi" w:eastAsiaTheme="minorEastAsia" w:hAnsiTheme="minorHAnsi" w:cstheme="minorBidi"/>
            <w:sz w:val="22"/>
            <w:szCs w:val="22"/>
            <w:lang w:eastAsia="en-AU"/>
          </w:rPr>
          <w:tab/>
        </w:r>
        <w:r w:rsidR="00624032" w:rsidRPr="004E4777">
          <w:rPr>
            <w:rStyle w:val="Hyperlink"/>
          </w:rPr>
          <w:t xml:space="preserve"> Considering objection</w:t>
        </w:r>
        <w:r w:rsidR="00624032">
          <w:rPr>
            <w:webHidden/>
          </w:rPr>
          <w:tab/>
        </w:r>
        <w:r w:rsidR="00624032">
          <w:rPr>
            <w:webHidden/>
          </w:rPr>
          <w:fldChar w:fldCharType="begin"/>
        </w:r>
        <w:r w:rsidR="00624032">
          <w:rPr>
            <w:webHidden/>
          </w:rPr>
          <w:instrText xml:space="preserve"> PAGEREF _Toc26789973 \h </w:instrText>
        </w:r>
        <w:r w:rsidR="00624032">
          <w:rPr>
            <w:webHidden/>
          </w:rPr>
        </w:r>
        <w:r w:rsidR="00624032">
          <w:rPr>
            <w:webHidden/>
          </w:rPr>
          <w:fldChar w:fldCharType="separate"/>
        </w:r>
        <w:r w:rsidR="004E3BF4">
          <w:rPr>
            <w:webHidden/>
          </w:rPr>
          <w:t>14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4" w:history="1">
        <w:r w:rsidR="00624032" w:rsidRPr="004E4777">
          <w:rPr>
            <w:rStyle w:val="Hyperlink"/>
          </w:rPr>
          <w:t>80.</w:t>
        </w:r>
        <w:r w:rsidR="00624032">
          <w:rPr>
            <w:rFonts w:asciiTheme="minorHAnsi" w:eastAsiaTheme="minorEastAsia" w:hAnsiTheme="minorHAnsi" w:cstheme="minorBidi"/>
            <w:sz w:val="22"/>
            <w:szCs w:val="22"/>
            <w:lang w:eastAsia="en-AU"/>
          </w:rPr>
          <w:tab/>
        </w:r>
        <w:r w:rsidR="00624032" w:rsidRPr="004E4777">
          <w:rPr>
            <w:rStyle w:val="Hyperlink"/>
          </w:rPr>
          <w:t xml:space="preserve"> Objector bears the onus of proof</w:t>
        </w:r>
        <w:r w:rsidR="00624032">
          <w:rPr>
            <w:webHidden/>
          </w:rPr>
          <w:tab/>
        </w:r>
        <w:r w:rsidR="00624032">
          <w:rPr>
            <w:webHidden/>
          </w:rPr>
          <w:fldChar w:fldCharType="begin"/>
        </w:r>
        <w:r w:rsidR="00624032">
          <w:rPr>
            <w:webHidden/>
          </w:rPr>
          <w:instrText xml:space="preserve"> PAGEREF _Toc26789974 \h </w:instrText>
        </w:r>
        <w:r w:rsidR="00624032">
          <w:rPr>
            <w:webHidden/>
          </w:rPr>
        </w:r>
        <w:r w:rsidR="00624032">
          <w:rPr>
            <w:webHidden/>
          </w:rPr>
          <w:fldChar w:fldCharType="separate"/>
        </w:r>
        <w:r w:rsidR="004E3BF4">
          <w:rPr>
            <w:webHidden/>
          </w:rPr>
          <w:t>14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5" w:history="1">
        <w:r w:rsidR="00624032" w:rsidRPr="004E4777">
          <w:rPr>
            <w:rStyle w:val="Hyperlink"/>
          </w:rPr>
          <w:t>81.</w:t>
        </w:r>
        <w:r w:rsidR="00624032">
          <w:rPr>
            <w:rFonts w:asciiTheme="minorHAnsi" w:eastAsiaTheme="minorEastAsia" w:hAnsiTheme="minorHAnsi" w:cstheme="minorBidi"/>
            <w:sz w:val="22"/>
            <w:szCs w:val="22"/>
            <w:lang w:eastAsia="en-AU"/>
          </w:rPr>
          <w:tab/>
        </w:r>
        <w:r w:rsidR="00624032" w:rsidRPr="004E4777">
          <w:rPr>
            <w:rStyle w:val="Hyperlink"/>
          </w:rPr>
          <w:t xml:space="preserve"> Decision</w:t>
        </w:r>
        <w:r w:rsidR="00624032">
          <w:rPr>
            <w:webHidden/>
          </w:rPr>
          <w:tab/>
        </w:r>
        <w:r w:rsidR="00624032">
          <w:rPr>
            <w:webHidden/>
          </w:rPr>
          <w:fldChar w:fldCharType="begin"/>
        </w:r>
        <w:r w:rsidR="00624032">
          <w:rPr>
            <w:webHidden/>
          </w:rPr>
          <w:instrText xml:space="preserve"> PAGEREF _Toc26789975 \h </w:instrText>
        </w:r>
        <w:r w:rsidR="00624032">
          <w:rPr>
            <w:webHidden/>
          </w:rPr>
        </w:r>
        <w:r w:rsidR="00624032">
          <w:rPr>
            <w:webHidden/>
          </w:rPr>
          <w:fldChar w:fldCharType="separate"/>
        </w:r>
        <w:r w:rsidR="004E3BF4">
          <w:rPr>
            <w:webHidden/>
          </w:rPr>
          <w:t>14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6" w:history="1">
        <w:r w:rsidR="00624032" w:rsidRPr="004E4777">
          <w:rPr>
            <w:rStyle w:val="Hyperlink"/>
          </w:rPr>
          <w:t>82.</w:t>
        </w:r>
        <w:r w:rsidR="00624032">
          <w:rPr>
            <w:rFonts w:asciiTheme="minorHAnsi" w:eastAsiaTheme="minorEastAsia" w:hAnsiTheme="minorHAnsi" w:cstheme="minorBidi"/>
            <w:sz w:val="22"/>
            <w:szCs w:val="22"/>
            <w:lang w:eastAsia="en-AU"/>
          </w:rPr>
          <w:tab/>
        </w:r>
        <w:r w:rsidR="00624032" w:rsidRPr="004E4777">
          <w:rPr>
            <w:rStyle w:val="Hyperlink"/>
          </w:rPr>
          <w:t>Notice of objection decision</w:t>
        </w:r>
        <w:r w:rsidR="00624032">
          <w:rPr>
            <w:webHidden/>
          </w:rPr>
          <w:tab/>
        </w:r>
        <w:r w:rsidR="00624032">
          <w:rPr>
            <w:webHidden/>
          </w:rPr>
          <w:fldChar w:fldCharType="begin"/>
        </w:r>
        <w:r w:rsidR="00624032">
          <w:rPr>
            <w:webHidden/>
          </w:rPr>
          <w:instrText xml:space="preserve"> PAGEREF _Toc26789976 \h </w:instrText>
        </w:r>
        <w:r w:rsidR="00624032">
          <w:rPr>
            <w:webHidden/>
          </w:rPr>
        </w:r>
        <w:r w:rsidR="00624032">
          <w:rPr>
            <w:webHidden/>
          </w:rPr>
          <w:fldChar w:fldCharType="separate"/>
        </w:r>
        <w:r w:rsidR="004E3BF4">
          <w:rPr>
            <w:webHidden/>
          </w:rPr>
          <w:t>15</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77" w:history="1">
        <w:r w:rsidR="00624032" w:rsidRPr="004E4777">
          <w:rPr>
            <w:rStyle w:val="Hyperlink"/>
            <w:noProof/>
          </w:rPr>
          <w:t>Part 7</w:t>
        </w:r>
        <w:r w:rsidR="00624032" w:rsidRPr="004E4777">
          <w:rPr>
            <w:rStyle w:val="Hyperlink"/>
            <w:noProof/>
            <w:szCs w:val="24"/>
          </w:rPr>
          <w:sym w:font="Symbol" w:char="F0BE"/>
        </w:r>
        <w:r w:rsidR="00624032" w:rsidRPr="004E4777">
          <w:rPr>
            <w:rStyle w:val="Hyperlink"/>
            <w:noProof/>
          </w:rPr>
          <w:t>Miscellaneous provisions</w:t>
        </w:r>
        <w:r w:rsidR="00624032">
          <w:rPr>
            <w:noProof/>
            <w:webHidden/>
          </w:rPr>
          <w:tab/>
        </w:r>
        <w:r w:rsidR="00624032">
          <w:rPr>
            <w:noProof/>
            <w:webHidden/>
          </w:rPr>
          <w:fldChar w:fldCharType="begin"/>
        </w:r>
        <w:r w:rsidR="00624032">
          <w:rPr>
            <w:noProof/>
            <w:webHidden/>
          </w:rPr>
          <w:instrText xml:space="preserve"> PAGEREF _Toc26789977 \h </w:instrText>
        </w:r>
        <w:r w:rsidR="00624032">
          <w:rPr>
            <w:noProof/>
            <w:webHidden/>
          </w:rPr>
        </w:r>
        <w:r w:rsidR="00624032">
          <w:rPr>
            <w:noProof/>
            <w:webHidden/>
          </w:rPr>
          <w:fldChar w:fldCharType="separate"/>
        </w:r>
        <w:r w:rsidR="004E3BF4">
          <w:rPr>
            <w:noProof/>
            <w:webHidden/>
          </w:rPr>
          <w:t>15</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8" w:history="1">
        <w:r w:rsidR="00624032" w:rsidRPr="004E4777">
          <w:rPr>
            <w:rStyle w:val="Hyperlink"/>
          </w:rPr>
          <w:t>83.</w:t>
        </w:r>
        <w:r w:rsidR="00624032">
          <w:rPr>
            <w:rFonts w:asciiTheme="minorHAnsi" w:eastAsiaTheme="minorEastAsia" w:hAnsiTheme="minorHAnsi" w:cstheme="minorBidi"/>
            <w:sz w:val="22"/>
            <w:szCs w:val="22"/>
            <w:lang w:eastAsia="en-AU"/>
          </w:rPr>
          <w:tab/>
        </w:r>
        <w:r w:rsidR="00624032" w:rsidRPr="004E4777">
          <w:rPr>
            <w:rStyle w:val="Hyperlink"/>
          </w:rPr>
          <w:t>Objection or appeal does not affect valuation</w:t>
        </w:r>
        <w:r w:rsidR="00624032">
          <w:rPr>
            <w:webHidden/>
          </w:rPr>
          <w:tab/>
        </w:r>
        <w:r w:rsidR="00624032">
          <w:rPr>
            <w:webHidden/>
          </w:rPr>
          <w:fldChar w:fldCharType="begin"/>
        </w:r>
        <w:r w:rsidR="00624032">
          <w:rPr>
            <w:webHidden/>
          </w:rPr>
          <w:instrText xml:space="preserve"> PAGEREF _Toc26789978 \h </w:instrText>
        </w:r>
        <w:r w:rsidR="00624032">
          <w:rPr>
            <w:webHidden/>
          </w:rPr>
        </w:r>
        <w:r w:rsidR="00624032">
          <w:rPr>
            <w:webHidden/>
          </w:rPr>
          <w:fldChar w:fldCharType="separate"/>
        </w:r>
        <w:r w:rsidR="004E3BF4">
          <w:rPr>
            <w:webHidden/>
          </w:rPr>
          <w:t>15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79" w:history="1">
        <w:r w:rsidR="00624032" w:rsidRPr="004E4777">
          <w:rPr>
            <w:rStyle w:val="Hyperlink"/>
          </w:rPr>
          <w:t>84.</w:t>
        </w:r>
        <w:r w:rsidR="00624032">
          <w:rPr>
            <w:rFonts w:asciiTheme="minorHAnsi" w:eastAsiaTheme="minorEastAsia" w:hAnsiTheme="minorHAnsi" w:cstheme="minorBidi"/>
            <w:sz w:val="22"/>
            <w:szCs w:val="22"/>
            <w:lang w:eastAsia="en-AU"/>
          </w:rPr>
          <w:tab/>
        </w:r>
        <w:r w:rsidR="00624032" w:rsidRPr="004E4777">
          <w:rPr>
            <w:rStyle w:val="Hyperlink"/>
          </w:rPr>
          <w:t>Address for service for objections</w:t>
        </w:r>
        <w:r w:rsidR="00624032">
          <w:rPr>
            <w:webHidden/>
          </w:rPr>
          <w:tab/>
        </w:r>
        <w:r w:rsidR="00624032">
          <w:rPr>
            <w:webHidden/>
          </w:rPr>
          <w:fldChar w:fldCharType="begin"/>
        </w:r>
        <w:r w:rsidR="00624032">
          <w:rPr>
            <w:webHidden/>
          </w:rPr>
          <w:instrText xml:space="preserve"> PAGEREF _Toc26789979 \h </w:instrText>
        </w:r>
        <w:r w:rsidR="00624032">
          <w:rPr>
            <w:webHidden/>
          </w:rPr>
        </w:r>
        <w:r w:rsidR="00624032">
          <w:rPr>
            <w:webHidden/>
          </w:rPr>
          <w:fldChar w:fldCharType="separate"/>
        </w:r>
        <w:r w:rsidR="004E3BF4">
          <w:rPr>
            <w:webHidden/>
          </w:rPr>
          <w:t>15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80" w:history="1">
        <w:r w:rsidR="00624032" w:rsidRPr="004E4777">
          <w:rPr>
            <w:rStyle w:val="Hyperlink"/>
          </w:rPr>
          <w:t>85.</w:t>
        </w:r>
        <w:r w:rsidR="00624032">
          <w:rPr>
            <w:rFonts w:asciiTheme="minorHAnsi" w:eastAsiaTheme="minorEastAsia" w:hAnsiTheme="minorHAnsi" w:cstheme="minorBidi"/>
            <w:sz w:val="22"/>
            <w:szCs w:val="22"/>
            <w:lang w:eastAsia="en-AU"/>
          </w:rPr>
          <w:tab/>
        </w:r>
        <w:r w:rsidR="00624032" w:rsidRPr="004E4777">
          <w:rPr>
            <w:rStyle w:val="Hyperlink"/>
          </w:rPr>
          <w:t>Adjustment if valuation changed on objection or appeal</w:t>
        </w:r>
        <w:r w:rsidR="00624032">
          <w:rPr>
            <w:webHidden/>
          </w:rPr>
          <w:tab/>
        </w:r>
        <w:r w:rsidR="00624032">
          <w:rPr>
            <w:webHidden/>
          </w:rPr>
          <w:fldChar w:fldCharType="begin"/>
        </w:r>
        <w:r w:rsidR="00624032">
          <w:rPr>
            <w:webHidden/>
          </w:rPr>
          <w:instrText xml:space="preserve"> PAGEREF _Toc26789980 \h </w:instrText>
        </w:r>
        <w:r w:rsidR="00624032">
          <w:rPr>
            <w:webHidden/>
          </w:rPr>
        </w:r>
        <w:r w:rsidR="00624032">
          <w:rPr>
            <w:webHidden/>
          </w:rPr>
          <w:fldChar w:fldCharType="separate"/>
        </w:r>
        <w:r w:rsidR="004E3BF4">
          <w:rPr>
            <w:webHidden/>
          </w:rPr>
          <w:t>15</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81" w:history="1">
        <w:r w:rsidR="00624032" w:rsidRPr="004E4777">
          <w:rPr>
            <w:rStyle w:val="Hyperlink"/>
            <w:noProof/>
          </w:rPr>
          <w:t>CHAPTER 4</w:t>
        </w:r>
        <w:r w:rsidR="00624032" w:rsidRPr="004E4777">
          <w:rPr>
            <w:rStyle w:val="Hyperlink"/>
            <w:noProof/>
            <w:szCs w:val="24"/>
          </w:rPr>
          <w:sym w:font="Symbol" w:char="F0BE"/>
        </w:r>
        <w:r w:rsidR="00624032" w:rsidRPr="004E4777">
          <w:rPr>
            <w:rStyle w:val="Hyperlink"/>
            <w:noProof/>
          </w:rPr>
          <w:t>VALUATION APPEALS</w:t>
        </w:r>
        <w:r w:rsidR="00624032">
          <w:rPr>
            <w:noProof/>
            <w:webHidden/>
          </w:rPr>
          <w:tab/>
        </w:r>
        <w:r w:rsidR="00624032">
          <w:rPr>
            <w:noProof/>
            <w:webHidden/>
          </w:rPr>
          <w:fldChar w:fldCharType="begin"/>
        </w:r>
        <w:r w:rsidR="00624032">
          <w:rPr>
            <w:noProof/>
            <w:webHidden/>
          </w:rPr>
          <w:instrText xml:space="preserve"> PAGEREF _Toc26789981 \h </w:instrText>
        </w:r>
        <w:r w:rsidR="00624032">
          <w:rPr>
            <w:noProof/>
            <w:webHidden/>
          </w:rPr>
        </w:r>
        <w:r w:rsidR="00624032">
          <w:rPr>
            <w:noProof/>
            <w:webHidden/>
          </w:rPr>
          <w:fldChar w:fldCharType="separate"/>
        </w:r>
        <w:r w:rsidR="004E3BF4">
          <w:rPr>
            <w:noProof/>
            <w:webHidden/>
          </w:rPr>
          <w:t>15</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82" w:history="1">
        <w:r w:rsidR="00624032" w:rsidRPr="004E4777">
          <w:rPr>
            <w:rStyle w:val="Hyperlink"/>
            <w:noProof/>
          </w:rPr>
          <w:t>Part 1</w:t>
        </w:r>
        <w:r w:rsidR="00624032" w:rsidRPr="004E4777">
          <w:rPr>
            <w:rStyle w:val="Hyperlink"/>
            <w:noProof/>
            <w:szCs w:val="24"/>
          </w:rPr>
          <w:sym w:font="Symbol" w:char="F0BE"/>
        </w:r>
        <w:r w:rsidR="00624032" w:rsidRPr="004E4777">
          <w:rPr>
            <w:rStyle w:val="Hyperlink"/>
            <w:noProof/>
          </w:rPr>
          <w:t>Appeal to Administrative Appeals Tribunal</w:t>
        </w:r>
        <w:r w:rsidR="00624032">
          <w:rPr>
            <w:noProof/>
            <w:webHidden/>
          </w:rPr>
          <w:tab/>
        </w:r>
        <w:r w:rsidR="00624032">
          <w:rPr>
            <w:noProof/>
            <w:webHidden/>
          </w:rPr>
          <w:fldChar w:fldCharType="begin"/>
        </w:r>
        <w:r w:rsidR="00624032">
          <w:rPr>
            <w:noProof/>
            <w:webHidden/>
          </w:rPr>
          <w:instrText xml:space="preserve"> PAGEREF _Toc26789982 \h </w:instrText>
        </w:r>
        <w:r w:rsidR="00624032">
          <w:rPr>
            <w:noProof/>
            <w:webHidden/>
          </w:rPr>
        </w:r>
        <w:r w:rsidR="00624032">
          <w:rPr>
            <w:noProof/>
            <w:webHidden/>
          </w:rPr>
          <w:fldChar w:fldCharType="separate"/>
        </w:r>
        <w:r w:rsidR="004E3BF4">
          <w:rPr>
            <w:noProof/>
            <w:webHidden/>
          </w:rPr>
          <w:t>15</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83" w:history="1">
        <w:r w:rsidR="00624032" w:rsidRPr="004E4777">
          <w:rPr>
            <w:rStyle w:val="Hyperlink"/>
          </w:rPr>
          <w:t>86.</w:t>
        </w:r>
        <w:r w:rsidR="00624032">
          <w:rPr>
            <w:rFonts w:asciiTheme="minorHAnsi" w:eastAsiaTheme="minorEastAsia" w:hAnsiTheme="minorHAnsi" w:cstheme="minorBidi"/>
            <w:sz w:val="22"/>
            <w:szCs w:val="22"/>
            <w:lang w:eastAsia="en-AU"/>
          </w:rPr>
          <w:tab/>
        </w:r>
        <w:r w:rsidR="00624032" w:rsidRPr="004E4777">
          <w:rPr>
            <w:rStyle w:val="Hyperlink"/>
          </w:rPr>
          <w:t>Appeal right</w:t>
        </w:r>
        <w:r w:rsidR="00624032">
          <w:rPr>
            <w:webHidden/>
          </w:rPr>
          <w:tab/>
        </w:r>
        <w:r w:rsidR="00624032">
          <w:rPr>
            <w:webHidden/>
          </w:rPr>
          <w:fldChar w:fldCharType="begin"/>
        </w:r>
        <w:r w:rsidR="00624032">
          <w:rPr>
            <w:webHidden/>
          </w:rPr>
          <w:instrText xml:space="preserve"> PAGEREF _Toc26789983 \h </w:instrText>
        </w:r>
        <w:r w:rsidR="00624032">
          <w:rPr>
            <w:webHidden/>
          </w:rPr>
        </w:r>
        <w:r w:rsidR="00624032">
          <w:rPr>
            <w:webHidden/>
          </w:rPr>
          <w:fldChar w:fldCharType="separate"/>
        </w:r>
        <w:r w:rsidR="004E3BF4">
          <w:rPr>
            <w:webHidden/>
          </w:rPr>
          <w:t>15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84" w:history="1">
        <w:r w:rsidR="00624032" w:rsidRPr="004E4777">
          <w:rPr>
            <w:rStyle w:val="Hyperlink"/>
          </w:rPr>
          <w:t>87.</w:t>
        </w:r>
        <w:r w:rsidR="00624032">
          <w:rPr>
            <w:rFonts w:asciiTheme="minorHAnsi" w:eastAsiaTheme="minorEastAsia" w:hAnsiTheme="minorHAnsi" w:cstheme="minorBidi"/>
            <w:sz w:val="22"/>
            <w:szCs w:val="22"/>
            <w:lang w:eastAsia="en-AU"/>
          </w:rPr>
          <w:tab/>
        </w:r>
        <w:r w:rsidR="00624032" w:rsidRPr="004E4777">
          <w:rPr>
            <w:rStyle w:val="Hyperlink"/>
          </w:rPr>
          <w:t xml:space="preserve"> ….</w:t>
        </w:r>
        <w:r w:rsidR="00624032">
          <w:rPr>
            <w:webHidden/>
          </w:rPr>
          <w:tab/>
        </w:r>
        <w:r w:rsidR="00624032">
          <w:rPr>
            <w:webHidden/>
          </w:rPr>
          <w:fldChar w:fldCharType="begin"/>
        </w:r>
        <w:r w:rsidR="00624032">
          <w:rPr>
            <w:webHidden/>
          </w:rPr>
          <w:instrText xml:space="preserve"> PAGEREF _Toc26789984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85" w:history="1">
        <w:r w:rsidR="00624032" w:rsidRPr="004E4777">
          <w:rPr>
            <w:rStyle w:val="Hyperlink"/>
            <w:noProof/>
          </w:rPr>
          <w:t>Part 2</w:t>
        </w:r>
        <w:r w:rsidR="00624032" w:rsidRPr="004E4777">
          <w:rPr>
            <w:rStyle w:val="Hyperlink"/>
            <w:noProof/>
            <w:szCs w:val="24"/>
          </w:rPr>
          <w:sym w:font="Symbol" w:char="F0BE"/>
        </w:r>
        <w:r w:rsidR="00624032" w:rsidRPr="004E4777">
          <w:rPr>
            <w:rStyle w:val="Hyperlink"/>
            <w:noProof/>
          </w:rPr>
          <w:t>Starting appeal</w:t>
        </w:r>
        <w:r w:rsidR="00624032">
          <w:rPr>
            <w:noProof/>
            <w:webHidden/>
          </w:rPr>
          <w:tab/>
        </w:r>
        <w:r w:rsidR="00624032">
          <w:rPr>
            <w:noProof/>
            <w:webHidden/>
          </w:rPr>
          <w:fldChar w:fldCharType="begin"/>
        </w:r>
        <w:r w:rsidR="00624032">
          <w:rPr>
            <w:noProof/>
            <w:webHidden/>
          </w:rPr>
          <w:instrText xml:space="preserve"> PAGEREF _Toc26789985 \h </w:instrText>
        </w:r>
        <w:r w:rsidR="00624032">
          <w:rPr>
            <w:noProof/>
            <w:webHidden/>
          </w:rPr>
        </w:r>
        <w:r w:rsidR="00624032">
          <w:rPr>
            <w:noProof/>
            <w:webHidden/>
          </w:rPr>
          <w:fldChar w:fldCharType="separate"/>
        </w:r>
        <w:r w:rsidR="004E3BF4">
          <w:rPr>
            <w:noProof/>
            <w:webHidden/>
          </w:rPr>
          <w:t>16</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86" w:history="1">
        <w:r w:rsidR="00624032" w:rsidRPr="004E4777">
          <w:rPr>
            <w:rStyle w:val="Hyperlink"/>
          </w:rPr>
          <w:t>88.</w:t>
        </w:r>
        <w:r w:rsidR="00624032">
          <w:rPr>
            <w:rFonts w:asciiTheme="minorHAnsi" w:eastAsiaTheme="minorEastAsia" w:hAnsiTheme="minorHAnsi" w:cstheme="minorBidi"/>
            <w:sz w:val="22"/>
            <w:szCs w:val="22"/>
            <w:lang w:eastAsia="en-AU"/>
          </w:rPr>
          <w:tab/>
        </w:r>
        <w:r w:rsidR="00624032" w:rsidRPr="004E4777">
          <w:rPr>
            <w:rStyle w:val="Hyperlink"/>
          </w:rPr>
          <w:t>How to appeal</w:t>
        </w:r>
        <w:r w:rsidR="00624032">
          <w:rPr>
            <w:webHidden/>
          </w:rPr>
          <w:tab/>
        </w:r>
        <w:r w:rsidR="00624032">
          <w:rPr>
            <w:webHidden/>
          </w:rPr>
          <w:fldChar w:fldCharType="begin"/>
        </w:r>
        <w:r w:rsidR="00624032">
          <w:rPr>
            <w:webHidden/>
          </w:rPr>
          <w:instrText xml:space="preserve"> PAGEREF _Toc26789986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87" w:history="1">
        <w:r w:rsidR="00624032" w:rsidRPr="004E4777">
          <w:rPr>
            <w:rStyle w:val="Hyperlink"/>
          </w:rPr>
          <w:t>89.</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_Toc26789987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88" w:history="1">
        <w:r w:rsidR="00624032" w:rsidRPr="004E4777">
          <w:rPr>
            <w:rStyle w:val="Hyperlink"/>
            <w:noProof/>
          </w:rPr>
          <w:t>Part 3</w:t>
        </w:r>
        <w:r w:rsidR="00624032" w:rsidRPr="004E4777">
          <w:rPr>
            <w:rStyle w:val="Hyperlink"/>
            <w:noProof/>
            <w:szCs w:val="24"/>
          </w:rPr>
          <w:sym w:font="Symbol" w:char="F0BE"/>
        </w:r>
        <w:r w:rsidR="00624032" w:rsidRPr="004E4777">
          <w:rPr>
            <w:rStyle w:val="Hyperlink"/>
            <w:noProof/>
          </w:rPr>
          <w:t>Amending valuations in response to appeal</w:t>
        </w:r>
        <w:r w:rsidR="00624032">
          <w:rPr>
            <w:noProof/>
            <w:webHidden/>
          </w:rPr>
          <w:tab/>
        </w:r>
        <w:r w:rsidR="00624032">
          <w:rPr>
            <w:noProof/>
            <w:webHidden/>
          </w:rPr>
          <w:fldChar w:fldCharType="begin"/>
        </w:r>
        <w:r w:rsidR="00624032">
          <w:rPr>
            <w:noProof/>
            <w:webHidden/>
          </w:rPr>
          <w:instrText xml:space="preserve"> PAGEREF _Toc26789988 \h </w:instrText>
        </w:r>
        <w:r w:rsidR="00624032">
          <w:rPr>
            <w:noProof/>
            <w:webHidden/>
          </w:rPr>
        </w:r>
        <w:r w:rsidR="00624032">
          <w:rPr>
            <w:noProof/>
            <w:webHidden/>
          </w:rPr>
          <w:fldChar w:fldCharType="separate"/>
        </w:r>
        <w:r w:rsidR="004E3BF4">
          <w:rPr>
            <w:noProof/>
            <w:webHidden/>
          </w:rPr>
          <w:t>16</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89" w:history="1">
        <w:r w:rsidR="00624032" w:rsidRPr="004E4777">
          <w:rPr>
            <w:rStyle w:val="Hyperlink"/>
          </w:rPr>
          <w:t>90.</w:t>
        </w:r>
        <w:r w:rsidR="00624032">
          <w:rPr>
            <w:rFonts w:asciiTheme="minorHAnsi" w:eastAsiaTheme="minorEastAsia" w:hAnsiTheme="minorHAnsi" w:cstheme="minorBidi"/>
            <w:sz w:val="22"/>
            <w:szCs w:val="22"/>
            <w:lang w:eastAsia="en-AU"/>
          </w:rPr>
          <w:tab/>
        </w:r>
        <w:r w:rsidR="00624032" w:rsidRPr="004E4777">
          <w:rPr>
            <w:rStyle w:val="Hyperlink"/>
          </w:rPr>
          <w:t>Application of Part 3</w:t>
        </w:r>
        <w:r w:rsidR="00624032">
          <w:rPr>
            <w:webHidden/>
          </w:rPr>
          <w:tab/>
        </w:r>
        <w:r w:rsidR="00624032">
          <w:rPr>
            <w:webHidden/>
          </w:rPr>
          <w:fldChar w:fldCharType="begin"/>
        </w:r>
        <w:r w:rsidR="00624032">
          <w:rPr>
            <w:webHidden/>
          </w:rPr>
          <w:instrText xml:space="preserve"> PAGEREF _Toc26789989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0" w:history="1">
        <w:r w:rsidR="00624032" w:rsidRPr="004E4777">
          <w:rPr>
            <w:rStyle w:val="Hyperlink"/>
          </w:rPr>
          <w:t>91.</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_Toc26789990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1" w:history="1">
        <w:r w:rsidR="00624032" w:rsidRPr="004E4777">
          <w:rPr>
            <w:rStyle w:val="Hyperlink"/>
          </w:rPr>
          <w:t>92.</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_Toc26789991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2" w:history="1">
        <w:r w:rsidR="00624032" w:rsidRPr="004E4777">
          <w:rPr>
            <w:rStyle w:val="Hyperlink"/>
          </w:rPr>
          <w:t>93.</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_Toc26789992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3" w:history="1">
        <w:r w:rsidR="00624032" w:rsidRPr="004E4777">
          <w:rPr>
            <w:rStyle w:val="Hyperlink"/>
          </w:rPr>
          <w:t>94.</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_Toc26789993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4" w:history="1">
        <w:r w:rsidR="00624032" w:rsidRPr="004E4777">
          <w:rPr>
            <w:rStyle w:val="Hyperlink"/>
          </w:rPr>
          <w:t>95.</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_Toc26789994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5" w:history="1">
        <w:r w:rsidR="00624032" w:rsidRPr="004E4777">
          <w:rPr>
            <w:rStyle w:val="Hyperlink"/>
          </w:rPr>
          <w:t>96.</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_Toc26789995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96" w:history="1">
        <w:r w:rsidR="00624032" w:rsidRPr="004E4777">
          <w:rPr>
            <w:rStyle w:val="Hyperlink"/>
            <w:noProof/>
          </w:rPr>
          <w:t>CHAPTER 5</w:t>
        </w:r>
        <w:r w:rsidR="00624032" w:rsidRPr="004E4777">
          <w:rPr>
            <w:rStyle w:val="Hyperlink"/>
            <w:noProof/>
            <w:szCs w:val="24"/>
          </w:rPr>
          <w:sym w:font="Symbol" w:char="F0BE"/>
        </w:r>
        <w:r w:rsidR="00624032" w:rsidRPr="004E4777">
          <w:rPr>
            <w:rStyle w:val="Hyperlink"/>
            <w:noProof/>
          </w:rPr>
          <w:t>VALUATION ROLL AND RELATED MATTERS</w:t>
        </w:r>
        <w:r w:rsidR="00624032">
          <w:rPr>
            <w:noProof/>
            <w:webHidden/>
          </w:rPr>
          <w:tab/>
        </w:r>
        <w:r w:rsidR="00624032">
          <w:rPr>
            <w:noProof/>
            <w:webHidden/>
          </w:rPr>
          <w:fldChar w:fldCharType="begin"/>
        </w:r>
        <w:r w:rsidR="00624032">
          <w:rPr>
            <w:noProof/>
            <w:webHidden/>
          </w:rPr>
          <w:instrText xml:space="preserve"> PAGEREF _Toc26789996 \h </w:instrText>
        </w:r>
        <w:r w:rsidR="00624032">
          <w:rPr>
            <w:noProof/>
            <w:webHidden/>
          </w:rPr>
        </w:r>
        <w:r w:rsidR="00624032">
          <w:rPr>
            <w:noProof/>
            <w:webHidden/>
          </w:rPr>
          <w:fldChar w:fldCharType="separate"/>
        </w:r>
        <w:r w:rsidR="004E3BF4">
          <w:rPr>
            <w:noProof/>
            <w:webHidden/>
          </w:rPr>
          <w:t>16</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89997" w:history="1">
        <w:r w:rsidR="00624032" w:rsidRPr="004E4777">
          <w:rPr>
            <w:rStyle w:val="Hyperlink"/>
            <w:noProof/>
          </w:rPr>
          <w:t>Part 1</w:t>
        </w:r>
        <w:r w:rsidR="00624032" w:rsidRPr="004E4777">
          <w:rPr>
            <w:rStyle w:val="Hyperlink"/>
            <w:noProof/>
            <w:szCs w:val="24"/>
          </w:rPr>
          <w:sym w:font="Symbol" w:char="F0BE"/>
        </w:r>
        <w:r w:rsidR="00624032" w:rsidRPr="004E4777">
          <w:rPr>
            <w:rStyle w:val="Hyperlink"/>
            <w:noProof/>
          </w:rPr>
          <w:t>Keeping valuation roll</w:t>
        </w:r>
        <w:r w:rsidR="00624032">
          <w:rPr>
            <w:noProof/>
            <w:webHidden/>
          </w:rPr>
          <w:tab/>
        </w:r>
        <w:r w:rsidR="00624032">
          <w:rPr>
            <w:noProof/>
            <w:webHidden/>
          </w:rPr>
          <w:fldChar w:fldCharType="begin"/>
        </w:r>
        <w:r w:rsidR="00624032">
          <w:rPr>
            <w:noProof/>
            <w:webHidden/>
          </w:rPr>
          <w:instrText xml:space="preserve"> PAGEREF _Toc26789997 \h </w:instrText>
        </w:r>
        <w:r w:rsidR="00624032">
          <w:rPr>
            <w:noProof/>
            <w:webHidden/>
          </w:rPr>
        </w:r>
        <w:r w:rsidR="00624032">
          <w:rPr>
            <w:noProof/>
            <w:webHidden/>
          </w:rPr>
          <w:fldChar w:fldCharType="separate"/>
        </w:r>
        <w:r w:rsidR="004E3BF4">
          <w:rPr>
            <w:noProof/>
            <w:webHidden/>
          </w:rPr>
          <w:t>16</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8" w:history="1">
        <w:r w:rsidR="00624032" w:rsidRPr="004E4777">
          <w:rPr>
            <w:rStyle w:val="Hyperlink"/>
          </w:rPr>
          <w:t>97.</w:t>
        </w:r>
        <w:r w:rsidR="00624032">
          <w:rPr>
            <w:rFonts w:asciiTheme="minorHAnsi" w:eastAsiaTheme="minorEastAsia" w:hAnsiTheme="minorHAnsi" w:cstheme="minorBidi"/>
            <w:sz w:val="22"/>
            <w:szCs w:val="22"/>
            <w:lang w:eastAsia="en-AU"/>
          </w:rPr>
          <w:tab/>
        </w:r>
        <w:r w:rsidR="00624032" w:rsidRPr="004E4777">
          <w:rPr>
            <w:rStyle w:val="Hyperlink"/>
          </w:rPr>
          <w:t xml:space="preserve"> Requirement to keep valuation roll</w:t>
        </w:r>
        <w:r w:rsidR="00624032">
          <w:rPr>
            <w:webHidden/>
          </w:rPr>
          <w:tab/>
        </w:r>
        <w:r w:rsidR="00624032">
          <w:rPr>
            <w:webHidden/>
          </w:rPr>
          <w:fldChar w:fldCharType="begin"/>
        </w:r>
        <w:r w:rsidR="00624032">
          <w:rPr>
            <w:webHidden/>
          </w:rPr>
          <w:instrText xml:space="preserve"> PAGEREF _Toc26789998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89999" w:history="1">
        <w:r w:rsidR="00624032" w:rsidRPr="004E4777">
          <w:rPr>
            <w:rStyle w:val="Hyperlink"/>
          </w:rPr>
          <w:t>98.</w:t>
        </w:r>
        <w:r w:rsidR="00624032">
          <w:rPr>
            <w:rFonts w:asciiTheme="minorHAnsi" w:eastAsiaTheme="minorEastAsia" w:hAnsiTheme="minorHAnsi" w:cstheme="minorBidi"/>
            <w:sz w:val="22"/>
            <w:szCs w:val="22"/>
            <w:lang w:eastAsia="en-AU"/>
          </w:rPr>
          <w:tab/>
        </w:r>
        <w:r w:rsidR="00624032" w:rsidRPr="004E4777">
          <w:rPr>
            <w:rStyle w:val="Hyperlink"/>
          </w:rPr>
          <w:t xml:space="preserve"> Requirements for valuation roll</w:t>
        </w:r>
        <w:r w:rsidR="00624032">
          <w:rPr>
            <w:webHidden/>
          </w:rPr>
          <w:tab/>
        </w:r>
        <w:r w:rsidR="00624032">
          <w:rPr>
            <w:webHidden/>
          </w:rPr>
          <w:fldChar w:fldCharType="begin"/>
        </w:r>
        <w:r w:rsidR="00624032">
          <w:rPr>
            <w:webHidden/>
          </w:rPr>
          <w:instrText xml:space="preserve"> PAGEREF _Toc26789999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00" w:history="1">
        <w:r w:rsidR="00624032" w:rsidRPr="004E4777">
          <w:rPr>
            <w:rStyle w:val="Hyperlink"/>
          </w:rPr>
          <w:t>99.</w:t>
        </w:r>
        <w:r w:rsidR="00624032">
          <w:rPr>
            <w:rFonts w:asciiTheme="minorHAnsi" w:eastAsiaTheme="minorEastAsia" w:hAnsiTheme="minorHAnsi" w:cstheme="minorBidi"/>
            <w:sz w:val="22"/>
            <w:szCs w:val="22"/>
            <w:lang w:eastAsia="en-AU"/>
          </w:rPr>
          <w:tab/>
        </w:r>
        <w:r w:rsidR="00624032" w:rsidRPr="004E4777">
          <w:rPr>
            <w:rStyle w:val="Hyperlink"/>
          </w:rPr>
          <w:t>How valuation roll may be kept</w:t>
        </w:r>
        <w:r w:rsidR="00624032">
          <w:rPr>
            <w:webHidden/>
          </w:rPr>
          <w:tab/>
        </w:r>
        <w:r w:rsidR="00624032">
          <w:rPr>
            <w:webHidden/>
          </w:rPr>
          <w:fldChar w:fldCharType="begin"/>
        </w:r>
        <w:r w:rsidR="00624032">
          <w:rPr>
            <w:webHidden/>
          </w:rPr>
          <w:instrText xml:space="preserve"> PAGEREF _Toc26790000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01" w:history="1">
        <w:r w:rsidR="00624032" w:rsidRPr="004E4777">
          <w:rPr>
            <w:rStyle w:val="Hyperlink"/>
          </w:rPr>
          <w:t>100.</w:t>
        </w:r>
        <w:r w:rsidR="00624032">
          <w:rPr>
            <w:rFonts w:asciiTheme="minorHAnsi" w:eastAsiaTheme="minorEastAsia" w:hAnsiTheme="minorHAnsi" w:cstheme="minorBidi"/>
            <w:sz w:val="22"/>
            <w:szCs w:val="22"/>
            <w:lang w:eastAsia="en-AU"/>
          </w:rPr>
          <w:tab/>
        </w:r>
        <w:r w:rsidR="00624032" w:rsidRPr="004E4777">
          <w:rPr>
            <w:rStyle w:val="Hyperlink"/>
          </w:rPr>
          <w:t>When valuation roll must be amended</w:t>
        </w:r>
        <w:r w:rsidR="00624032">
          <w:rPr>
            <w:webHidden/>
          </w:rPr>
          <w:tab/>
        </w:r>
        <w:r w:rsidR="00624032">
          <w:rPr>
            <w:webHidden/>
          </w:rPr>
          <w:fldChar w:fldCharType="begin"/>
        </w:r>
        <w:r w:rsidR="00624032">
          <w:rPr>
            <w:webHidden/>
          </w:rPr>
          <w:instrText xml:space="preserve"> PAGEREF _Toc26790001 \h </w:instrText>
        </w:r>
        <w:r w:rsidR="00624032">
          <w:rPr>
            <w:webHidden/>
          </w:rPr>
        </w:r>
        <w:r w:rsidR="00624032">
          <w:rPr>
            <w:webHidden/>
          </w:rPr>
          <w:fldChar w:fldCharType="separate"/>
        </w:r>
        <w:r w:rsidR="004E3BF4">
          <w:rPr>
            <w:webHidden/>
          </w:rPr>
          <w:t>16</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02" w:history="1">
        <w:r w:rsidR="00624032" w:rsidRPr="004E4777">
          <w:rPr>
            <w:rStyle w:val="Hyperlink"/>
            <w:noProof/>
          </w:rPr>
          <w:t>Part 2</w:t>
        </w:r>
        <w:r w:rsidR="00624032" w:rsidRPr="004E4777">
          <w:rPr>
            <w:rStyle w:val="Hyperlink"/>
            <w:noProof/>
            <w:szCs w:val="24"/>
          </w:rPr>
          <w:sym w:font="Symbol" w:char="F0BE"/>
        </w:r>
        <w:r w:rsidR="00624032" w:rsidRPr="004E4777">
          <w:rPr>
            <w:rStyle w:val="Hyperlink"/>
            <w:noProof/>
          </w:rPr>
          <w:t>Valuation roll information and other information</w:t>
        </w:r>
        <w:r w:rsidR="00624032">
          <w:rPr>
            <w:noProof/>
            <w:webHidden/>
          </w:rPr>
          <w:tab/>
        </w:r>
        <w:r w:rsidR="00624032">
          <w:rPr>
            <w:noProof/>
            <w:webHidden/>
          </w:rPr>
          <w:fldChar w:fldCharType="begin"/>
        </w:r>
        <w:r w:rsidR="00624032">
          <w:rPr>
            <w:noProof/>
            <w:webHidden/>
          </w:rPr>
          <w:instrText xml:space="preserve"> PAGEREF _Toc26790002 \h </w:instrText>
        </w:r>
        <w:r w:rsidR="00624032">
          <w:rPr>
            <w:noProof/>
            <w:webHidden/>
          </w:rPr>
        </w:r>
        <w:r w:rsidR="00624032">
          <w:rPr>
            <w:noProof/>
            <w:webHidden/>
          </w:rPr>
          <w:fldChar w:fldCharType="separate"/>
        </w:r>
        <w:r w:rsidR="004E3BF4">
          <w:rPr>
            <w:noProof/>
            <w:webHidden/>
          </w:rPr>
          <w:t>17</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03" w:history="1">
        <w:r w:rsidR="00624032" w:rsidRPr="004E4777">
          <w:rPr>
            <w:rStyle w:val="Hyperlink"/>
          </w:rPr>
          <w:t>101.</w:t>
        </w:r>
        <w:r w:rsidR="00624032">
          <w:rPr>
            <w:rFonts w:asciiTheme="minorHAnsi" w:eastAsiaTheme="minorEastAsia" w:hAnsiTheme="minorHAnsi" w:cstheme="minorBidi"/>
            <w:sz w:val="22"/>
            <w:szCs w:val="22"/>
            <w:lang w:eastAsia="en-AU"/>
          </w:rPr>
          <w:tab/>
        </w:r>
        <w:r w:rsidR="00624032" w:rsidRPr="004E4777">
          <w:rPr>
            <w:rStyle w:val="Hyperlink"/>
          </w:rPr>
          <w:t>Obligation to give certified copy</w:t>
        </w:r>
        <w:r w:rsidR="00624032">
          <w:rPr>
            <w:webHidden/>
          </w:rPr>
          <w:tab/>
        </w:r>
        <w:r w:rsidR="00624032">
          <w:rPr>
            <w:webHidden/>
          </w:rPr>
          <w:fldChar w:fldCharType="begin"/>
        </w:r>
        <w:r w:rsidR="00624032">
          <w:rPr>
            <w:webHidden/>
          </w:rPr>
          <w:instrText xml:space="preserve"> PAGEREF _Toc26790003 \h </w:instrText>
        </w:r>
        <w:r w:rsidR="00624032">
          <w:rPr>
            <w:webHidden/>
          </w:rPr>
        </w:r>
        <w:r w:rsidR="00624032">
          <w:rPr>
            <w:webHidden/>
          </w:rPr>
          <w:fldChar w:fldCharType="separate"/>
        </w:r>
        <w:r w:rsidR="004E3BF4">
          <w:rPr>
            <w:webHidden/>
          </w:rPr>
          <w:t>17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04" w:history="1">
        <w:r w:rsidR="00624032" w:rsidRPr="004E4777">
          <w:rPr>
            <w:rStyle w:val="Hyperlink"/>
          </w:rPr>
          <w:t>102.</w:t>
        </w:r>
        <w:r w:rsidR="00624032">
          <w:rPr>
            <w:rFonts w:asciiTheme="minorHAnsi" w:eastAsiaTheme="minorEastAsia" w:hAnsiTheme="minorHAnsi" w:cstheme="minorBidi"/>
            <w:sz w:val="22"/>
            <w:szCs w:val="22"/>
            <w:lang w:eastAsia="en-AU"/>
          </w:rPr>
          <w:tab/>
        </w:r>
        <w:r w:rsidR="00624032" w:rsidRPr="004E4777">
          <w:rPr>
            <w:rStyle w:val="Hyperlink"/>
          </w:rPr>
          <w:t>Exchange of information</w:t>
        </w:r>
        <w:r w:rsidR="00624032">
          <w:rPr>
            <w:webHidden/>
          </w:rPr>
          <w:tab/>
        </w:r>
        <w:r w:rsidR="00624032">
          <w:rPr>
            <w:webHidden/>
          </w:rPr>
          <w:fldChar w:fldCharType="begin"/>
        </w:r>
        <w:r w:rsidR="00624032">
          <w:rPr>
            <w:webHidden/>
          </w:rPr>
          <w:instrText xml:space="preserve"> PAGEREF _Toc26790004 \h </w:instrText>
        </w:r>
        <w:r w:rsidR="00624032">
          <w:rPr>
            <w:webHidden/>
          </w:rPr>
        </w:r>
        <w:r w:rsidR="00624032">
          <w:rPr>
            <w:webHidden/>
          </w:rPr>
          <w:fldChar w:fldCharType="separate"/>
        </w:r>
        <w:r w:rsidR="004E3BF4">
          <w:rPr>
            <w:webHidden/>
          </w:rPr>
          <w:t>17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05" w:history="1">
        <w:r w:rsidR="00624032" w:rsidRPr="004E4777">
          <w:rPr>
            <w:rStyle w:val="Hyperlink"/>
          </w:rPr>
          <w:t>103.</w:t>
        </w:r>
        <w:r w:rsidR="00624032">
          <w:rPr>
            <w:rFonts w:asciiTheme="minorHAnsi" w:eastAsiaTheme="minorEastAsia" w:hAnsiTheme="minorHAnsi" w:cstheme="minorBidi"/>
            <w:sz w:val="22"/>
            <w:szCs w:val="22"/>
            <w:lang w:eastAsia="en-AU"/>
          </w:rPr>
          <w:tab/>
        </w:r>
        <w:r w:rsidR="00624032" w:rsidRPr="004E4777">
          <w:rPr>
            <w:rStyle w:val="Hyperlink"/>
          </w:rPr>
          <w:t>Other information</w:t>
        </w:r>
        <w:r w:rsidR="00624032">
          <w:rPr>
            <w:webHidden/>
          </w:rPr>
          <w:tab/>
        </w:r>
        <w:r w:rsidR="00624032">
          <w:rPr>
            <w:webHidden/>
          </w:rPr>
          <w:fldChar w:fldCharType="begin"/>
        </w:r>
        <w:r w:rsidR="00624032">
          <w:rPr>
            <w:webHidden/>
          </w:rPr>
          <w:instrText xml:space="preserve"> PAGEREF _Toc26790005 \h </w:instrText>
        </w:r>
        <w:r w:rsidR="00624032">
          <w:rPr>
            <w:webHidden/>
          </w:rPr>
        </w:r>
        <w:r w:rsidR="00624032">
          <w:rPr>
            <w:webHidden/>
          </w:rPr>
          <w:fldChar w:fldCharType="separate"/>
        </w:r>
        <w:r w:rsidR="004E3BF4">
          <w:rPr>
            <w:webHidden/>
          </w:rPr>
          <w:t>17</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06" w:history="1">
        <w:r w:rsidR="00624032" w:rsidRPr="004E4777">
          <w:rPr>
            <w:rStyle w:val="Hyperlink"/>
            <w:noProof/>
          </w:rPr>
          <w:t>Part 3</w:t>
        </w:r>
        <w:r w:rsidR="00624032" w:rsidRPr="004E4777">
          <w:rPr>
            <w:rStyle w:val="Hyperlink"/>
            <w:noProof/>
            <w:szCs w:val="24"/>
          </w:rPr>
          <w:sym w:font="Symbol" w:char="F0BE"/>
        </w:r>
        <w:r w:rsidR="00624032" w:rsidRPr="004E4777">
          <w:rPr>
            <w:rStyle w:val="Hyperlink"/>
            <w:noProof/>
          </w:rPr>
          <w:t>Distributing valuation rolls</w:t>
        </w:r>
        <w:r w:rsidR="00624032">
          <w:rPr>
            <w:noProof/>
            <w:webHidden/>
          </w:rPr>
          <w:tab/>
        </w:r>
        <w:r w:rsidR="00624032">
          <w:rPr>
            <w:noProof/>
            <w:webHidden/>
          </w:rPr>
          <w:fldChar w:fldCharType="begin"/>
        </w:r>
        <w:r w:rsidR="00624032">
          <w:rPr>
            <w:noProof/>
            <w:webHidden/>
          </w:rPr>
          <w:instrText xml:space="preserve"> PAGEREF _Toc26790006 \h </w:instrText>
        </w:r>
        <w:r w:rsidR="00624032">
          <w:rPr>
            <w:noProof/>
            <w:webHidden/>
          </w:rPr>
        </w:r>
        <w:r w:rsidR="00624032">
          <w:rPr>
            <w:noProof/>
            <w:webHidden/>
          </w:rPr>
          <w:fldChar w:fldCharType="separate"/>
        </w:r>
        <w:r w:rsidR="004E3BF4">
          <w:rPr>
            <w:noProof/>
            <w:webHidden/>
          </w:rPr>
          <w:t>17</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07" w:history="1">
        <w:r w:rsidR="00624032" w:rsidRPr="004E4777">
          <w:rPr>
            <w:rStyle w:val="Hyperlink"/>
          </w:rPr>
          <w:t>104.</w:t>
        </w:r>
        <w:r w:rsidR="00624032">
          <w:rPr>
            <w:rFonts w:asciiTheme="minorHAnsi" w:eastAsiaTheme="minorEastAsia" w:hAnsiTheme="minorHAnsi" w:cstheme="minorBidi"/>
            <w:sz w:val="22"/>
            <w:szCs w:val="22"/>
            <w:lang w:eastAsia="en-AU"/>
          </w:rPr>
          <w:tab/>
        </w:r>
        <w:r w:rsidR="00624032" w:rsidRPr="004E4777">
          <w:rPr>
            <w:rStyle w:val="Hyperlink"/>
          </w:rPr>
          <w:t>Supplying copies of valuation roll</w:t>
        </w:r>
        <w:r w:rsidR="00624032">
          <w:rPr>
            <w:webHidden/>
          </w:rPr>
          <w:tab/>
        </w:r>
        <w:r w:rsidR="00624032">
          <w:rPr>
            <w:webHidden/>
          </w:rPr>
          <w:fldChar w:fldCharType="begin"/>
        </w:r>
        <w:r w:rsidR="00624032">
          <w:rPr>
            <w:webHidden/>
          </w:rPr>
          <w:instrText xml:space="preserve"> PAGEREF _Toc26790007 \h </w:instrText>
        </w:r>
        <w:r w:rsidR="00624032">
          <w:rPr>
            <w:webHidden/>
          </w:rPr>
        </w:r>
        <w:r w:rsidR="00624032">
          <w:rPr>
            <w:webHidden/>
          </w:rPr>
          <w:fldChar w:fldCharType="separate"/>
        </w:r>
        <w:r w:rsidR="004E3BF4">
          <w:rPr>
            <w:webHidden/>
          </w:rPr>
          <w:t>17</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08" w:history="1">
        <w:r w:rsidR="00624032" w:rsidRPr="004E4777">
          <w:rPr>
            <w:rStyle w:val="Hyperlink"/>
            <w:noProof/>
          </w:rPr>
          <w:t>CHAPTER 6</w:t>
        </w:r>
        <w:r w:rsidR="00624032" w:rsidRPr="004E4777">
          <w:rPr>
            <w:rStyle w:val="Hyperlink"/>
            <w:noProof/>
            <w:szCs w:val="24"/>
          </w:rPr>
          <w:sym w:font="Symbol" w:char="F0BE"/>
        </w:r>
        <w:r w:rsidR="00624032" w:rsidRPr="004E4777">
          <w:rPr>
            <w:rStyle w:val="Hyperlink"/>
            <w:noProof/>
          </w:rPr>
          <w:t>PROVISIONS ABOUT THE VALUER-GENERAL</w:t>
        </w:r>
        <w:r w:rsidR="00624032">
          <w:rPr>
            <w:noProof/>
            <w:webHidden/>
          </w:rPr>
          <w:tab/>
        </w:r>
        <w:r w:rsidR="00624032">
          <w:rPr>
            <w:noProof/>
            <w:webHidden/>
          </w:rPr>
          <w:fldChar w:fldCharType="begin"/>
        </w:r>
        <w:r w:rsidR="00624032">
          <w:rPr>
            <w:noProof/>
            <w:webHidden/>
          </w:rPr>
          <w:instrText xml:space="preserve"> PAGEREF _Toc26790008 \h </w:instrText>
        </w:r>
        <w:r w:rsidR="00624032">
          <w:rPr>
            <w:noProof/>
            <w:webHidden/>
          </w:rPr>
        </w:r>
        <w:r w:rsidR="00624032">
          <w:rPr>
            <w:noProof/>
            <w:webHidden/>
          </w:rPr>
          <w:fldChar w:fldCharType="separate"/>
        </w:r>
        <w:r w:rsidR="004E3BF4">
          <w:rPr>
            <w:noProof/>
            <w:webHidden/>
          </w:rPr>
          <w:t>17</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09" w:history="1">
        <w:r w:rsidR="00624032" w:rsidRPr="004E4777">
          <w:rPr>
            <w:rStyle w:val="Hyperlink"/>
            <w:noProof/>
          </w:rPr>
          <w:t>Part 1</w:t>
        </w:r>
        <w:r w:rsidR="00624032" w:rsidRPr="004E4777">
          <w:rPr>
            <w:rStyle w:val="Hyperlink"/>
            <w:noProof/>
            <w:szCs w:val="24"/>
          </w:rPr>
          <w:sym w:font="Symbol" w:char="F0BE"/>
        </w:r>
        <w:r w:rsidR="00624032" w:rsidRPr="004E4777">
          <w:rPr>
            <w:rStyle w:val="Hyperlink"/>
            <w:noProof/>
          </w:rPr>
          <w:t>Functions and powers</w:t>
        </w:r>
        <w:r w:rsidR="00624032">
          <w:rPr>
            <w:noProof/>
            <w:webHidden/>
          </w:rPr>
          <w:tab/>
        </w:r>
        <w:r w:rsidR="00624032">
          <w:rPr>
            <w:noProof/>
            <w:webHidden/>
          </w:rPr>
          <w:fldChar w:fldCharType="begin"/>
        </w:r>
        <w:r w:rsidR="00624032">
          <w:rPr>
            <w:noProof/>
            <w:webHidden/>
          </w:rPr>
          <w:instrText xml:space="preserve"> PAGEREF _Toc26790009 \h </w:instrText>
        </w:r>
        <w:r w:rsidR="00624032">
          <w:rPr>
            <w:noProof/>
            <w:webHidden/>
          </w:rPr>
        </w:r>
        <w:r w:rsidR="00624032">
          <w:rPr>
            <w:noProof/>
            <w:webHidden/>
          </w:rPr>
          <w:fldChar w:fldCharType="separate"/>
        </w:r>
        <w:r w:rsidR="004E3BF4">
          <w:rPr>
            <w:noProof/>
            <w:webHidden/>
          </w:rPr>
          <w:t>17</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0" w:history="1">
        <w:r w:rsidR="00624032" w:rsidRPr="004E4777">
          <w:rPr>
            <w:rStyle w:val="Hyperlink"/>
          </w:rPr>
          <w:t>105.</w:t>
        </w:r>
        <w:r w:rsidR="00624032">
          <w:rPr>
            <w:rFonts w:asciiTheme="minorHAnsi" w:eastAsiaTheme="minorEastAsia" w:hAnsiTheme="minorHAnsi" w:cstheme="minorBidi"/>
            <w:sz w:val="22"/>
            <w:szCs w:val="22"/>
            <w:lang w:eastAsia="en-AU"/>
          </w:rPr>
          <w:tab/>
        </w:r>
        <w:r w:rsidR="00624032" w:rsidRPr="004E4777">
          <w:rPr>
            <w:rStyle w:val="Hyperlink"/>
          </w:rPr>
          <w:t>General functions and powers</w:t>
        </w:r>
        <w:r w:rsidR="00624032">
          <w:rPr>
            <w:webHidden/>
          </w:rPr>
          <w:tab/>
        </w:r>
        <w:r w:rsidR="00624032">
          <w:rPr>
            <w:webHidden/>
          </w:rPr>
          <w:fldChar w:fldCharType="begin"/>
        </w:r>
        <w:r w:rsidR="00624032">
          <w:rPr>
            <w:webHidden/>
          </w:rPr>
          <w:instrText xml:space="preserve"> PAGEREF _Toc26790010 \h </w:instrText>
        </w:r>
        <w:r w:rsidR="00624032">
          <w:rPr>
            <w:webHidden/>
          </w:rPr>
        </w:r>
        <w:r w:rsidR="00624032">
          <w:rPr>
            <w:webHidden/>
          </w:rPr>
          <w:fldChar w:fldCharType="separate"/>
        </w:r>
        <w:r w:rsidR="004E3BF4">
          <w:rPr>
            <w:webHidden/>
          </w:rPr>
          <w:t>17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1" w:history="1">
        <w:r w:rsidR="00624032" w:rsidRPr="004E4777">
          <w:rPr>
            <w:rStyle w:val="Hyperlink"/>
          </w:rPr>
          <w:t>106.</w:t>
        </w:r>
        <w:r w:rsidR="00624032">
          <w:rPr>
            <w:rFonts w:asciiTheme="minorHAnsi" w:eastAsiaTheme="minorEastAsia" w:hAnsiTheme="minorHAnsi" w:cstheme="minorBidi"/>
            <w:sz w:val="22"/>
            <w:szCs w:val="22"/>
            <w:lang w:eastAsia="en-AU"/>
          </w:rPr>
          <w:tab/>
        </w:r>
        <w:r w:rsidR="00624032" w:rsidRPr="004E4777">
          <w:rPr>
            <w:rStyle w:val="Hyperlink"/>
          </w:rPr>
          <w:t>Power to contract to supply bulk data or microfiche data</w:t>
        </w:r>
        <w:r w:rsidR="00624032">
          <w:rPr>
            <w:webHidden/>
          </w:rPr>
          <w:tab/>
        </w:r>
        <w:r w:rsidR="00624032">
          <w:rPr>
            <w:webHidden/>
          </w:rPr>
          <w:fldChar w:fldCharType="begin"/>
        </w:r>
        <w:r w:rsidR="00624032">
          <w:rPr>
            <w:webHidden/>
          </w:rPr>
          <w:instrText xml:space="preserve"> PAGEREF _Toc26790011 \h </w:instrText>
        </w:r>
        <w:r w:rsidR="00624032">
          <w:rPr>
            <w:webHidden/>
          </w:rPr>
        </w:r>
        <w:r w:rsidR="00624032">
          <w:rPr>
            <w:webHidden/>
          </w:rPr>
          <w:fldChar w:fldCharType="separate"/>
        </w:r>
        <w:r w:rsidR="004E3BF4">
          <w:rPr>
            <w:webHidden/>
          </w:rPr>
          <w:t>18</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2" w:history="1">
        <w:r w:rsidR="00624032" w:rsidRPr="004E4777">
          <w:rPr>
            <w:rStyle w:val="Hyperlink"/>
          </w:rPr>
          <w:t>107.</w:t>
        </w:r>
        <w:r w:rsidR="00624032">
          <w:rPr>
            <w:rFonts w:asciiTheme="minorHAnsi" w:eastAsiaTheme="minorEastAsia" w:hAnsiTheme="minorHAnsi" w:cstheme="minorBidi"/>
            <w:sz w:val="22"/>
            <w:szCs w:val="22"/>
            <w:lang w:eastAsia="en-AU"/>
          </w:rPr>
          <w:tab/>
        </w:r>
        <w:r w:rsidR="00624032" w:rsidRPr="004E4777">
          <w:rPr>
            <w:rStyle w:val="Hyperlink"/>
          </w:rPr>
          <w:t>Power to assess value other than for a valuation</w:t>
        </w:r>
        <w:r w:rsidR="00624032">
          <w:rPr>
            <w:webHidden/>
          </w:rPr>
          <w:tab/>
        </w:r>
        <w:r w:rsidR="00624032">
          <w:rPr>
            <w:webHidden/>
          </w:rPr>
          <w:fldChar w:fldCharType="begin"/>
        </w:r>
        <w:r w:rsidR="00624032">
          <w:rPr>
            <w:webHidden/>
          </w:rPr>
          <w:instrText xml:space="preserve"> PAGEREF _Toc26790012 \h </w:instrText>
        </w:r>
        <w:r w:rsidR="00624032">
          <w:rPr>
            <w:webHidden/>
          </w:rPr>
        </w:r>
        <w:r w:rsidR="00624032">
          <w:rPr>
            <w:webHidden/>
          </w:rPr>
          <w:fldChar w:fldCharType="separate"/>
        </w:r>
        <w:r w:rsidR="004E3BF4">
          <w:rPr>
            <w:webHidden/>
          </w:rPr>
          <w:t>18</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3" w:history="1">
        <w:r w:rsidR="00624032" w:rsidRPr="004E4777">
          <w:rPr>
            <w:rStyle w:val="Hyperlink"/>
          </w:rPr>
          <w:t>108.</w:t>
        </w:r>
        <w:r w:rsidR="00624032">
          <w:rPr>
            <w:rFonts w:asciiTheme="minorHAnsi" w:eastAsiaTheme="minorEastAsia" w:hAnsiTheme="minorHAnsi" w:cstheme="minorBidi"/>
            <w:sz w:val="22"/>
            <w:szCs w:val="22"/>
            <w:lang w:eastAsia="en-AU"/>
          </w:rPr>
          <w:tab/>
        </w:r>
        <w:r w:rsidR="00624032" w:rsidRPr="004E4777">
          <w:rPr>
            <w:rStyle w:val="Hyperlink"/>
          </w:rPr>
          <w:t>Use by trustee of assessment by valuer-general</w:t>
        </w:r>
        <w:r w:rsidR="00624032">
          <w:rPr>
            <w:webHidden/>
          </w:rPr>
          <w:tab/>
        </w:r>
        <w:r w:rsidR="00624032">
          <w:rPr>
            <w:webHidden/>
          </w:rPr>
          <w:fldChar w:fldCharType="begin"/>
        </w:r>
        <w:r w:rsidR="00624032">
          <w:rPr>
            <w:webHidden/>
          </w:rPr>
          <w:instrText xml:space="preserve"> PAGEREF _Toc26790013 \h </w:instrText>
        </w:r>
        <w:r w:rsidR="00624032">
          <w:rPr>
            <w:webHidden/>
          </w:rPr>
        </w:r>
        <w:r w:rsidR="00624032">
          <w:rPr>
            <w:webHidden/>
          </w:rPr>
          <w:fldChar w:fldCharType="separate"/>
        </w:r>
        <w:r w:rsidR="004E3BF4">
          <w:rPr>
            <w:webHidden/>
          </w:rPr>
          <w:t>18</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4" w:history="1">
        <w:r w:rsidR="00624032" w:rsidRPr="004E4777">
          <w:rPr>
            <w:rStyle w:val="Hyperlink"/>
          </w:rPr>
          <w:t>109.</w:t>
        </w:r>
        <w:r w:rsidR="00624032">
          <w:rPr>
            <w:rFonts w:asciiTheme="minorHAnsi" w:eastAsiaTheme="minorEastAsia" w:hAnsiTheme="minorHAnsi" w:cstheme="minorBidi"/>
            <w:sz w:val="22"/>
            <w:szCs w:val="22"/>
            <w:lang w:eastAsia="en-AU"/>
          </w:rPr>
          <w:tab/>
        </w:r>
        <w:r w:rsidR="00624032" w:rsidRPr="004E4777">
          <w:rPr>
            <w:rStyle w:val="Hyperlink"/>
          </w:rPr>
          <w:t>Independence in performing functions</w:t>
        </w:r>
        <w:r w:rsidR="00624032">
          <w:rPr>
            <w:webHidden/>
          </w:rPr>
          <w:tab/>
        </w:r>
        <w:r w:rsidR="00624032">
          <w:rPr>
            <w:webHidden/>
          </w:rPr>
          <w:fldChar w:fldCharType="begin"/>
        </w:r>
        <w:r w:rsidR="00624032">
          <w:rPr>
            <w:webHidden/>
          </w:rPr>
          <w:instrText xml:space="preserve"> PAGEREF _Toc26790014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15" w:history="1">
        <w:r w:rsidR="00624032" w:rsidRPr="004E4777">
          <w:rPr>
            <w:rStyle w:val="Hyperlink"/>
            <w:noProof/>
          </w:rPr>
          <w:t>Part 2</w:t>
        </w:r>
        <w:r w:rsidR="00624032" w:rsidRPr="004E4777">
          <w:rPr>
            <w:rStyle w:val="Hyperlink"/>
            <w:noProof/>
            <w:szCs w:val="24"/>
          </w:rPr>
          <w:sym w:font="Symbol" w:char="F0BE"/>
        </w:r>
        <w:r w:rsidR="00624032" w:rsidRPr="004E4777">
          <w:rPr>
            <w:rStyle w:val="Hyperlink"/>
            <w:noProof/>
          </w:rPr>
          <w:t>Miscellaneous provisions</w:t>
        </w:r>
        <w:r w:rsidR="00624032">
          <w:rPr>
            <w:noProof/>
            <w:webHidden/>
          </w:rPr>
          <w:tab/>
        </w:r>
        <w:r w:rsidR="00624032">
          <w:rPr>
            <w:noProof/>
            <w:webHidden/>
          </w:rPr>
          <w:fldChar w:fldCharType="begin"/>
        </w:r>
        <w:r w:rsidR="00624032">
          <w:rPr>
            <w:noProof/>
            <w:webHidden/>
          </w:rPr>
          <w:instrText xml:space="preserve"> PAGEREF _Toc26790015 \h </w:instrText>
        </w:r>
        <w:r w:rsidR="00624032">
          <w:rPr>
            <w:noProof/>
            <w:webHidden/>
          </w:rPr>
        </w:r>
        <w:r w:rsidR="00624032">
          <w:rPr>
            <w:noProof/>
            <w:webHidden/>
          </w:rPr>
          <w:fldChar w:fldCharType="separate"/>
        </w:r>
        <w:r w:rsidR="004E3BF4">
          <w:rPr>
            <w:noProof/>
            <w:webHidden/>
          </w:rPr>
          <w:t>19</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6" w:history="1">
        <w:r w:rsidR="00624032" w:rsidRPr="004E4777">
          <w:rPr>
            <w:rStyle w:val="Hyperlink"/>
          </w:rPr>
          <w:t>110.</w:t>
        </w:r>
        <w:r w:rsidR="00624032">
          <w:rPr>
            <w:rFonts w:asciiTheme="minorHAnsi" w:eastAsiaTheme="minorEastAsia" w:hAnsiTheme="minorHAnsi" w:cstheme="minorBidi"/>
            <w:sz w:val="22"/>
            <w:szCs w:val="22"/>
            <w:lang w:eastAsia="en-AU"/>
          </w:rPr>
          <w:tab/>
        </w:r>
        <w:r w:rsidR="00624032" w:rsidRPr="004E4777">
          <w:rPr>
            <w:rStyle w:val="Hyperlink"/>
          </w:rPr>
          <w:t>Right of appearance</w:t>
        </w:r>
        <w:r w:rsidR="00624032">
          <w:rPr>
            <w:webHidden/>
          </w:rPr>
          <w:tab/>
        </w:r>
        <w:r w:rsidR="00624032">
          <w:rPr>
            <w:webHidden/>
          </w:rPr>
          <w:fldChar w:fldCharType="begin"/>
        </w:r>
        <w:r w:rsidR="00624032">
          <w:rPr>
            <w:webHidden/>
          </w:rPr>
          <w:instrText xml:space="preserve"> PAGEREF _Toc26790016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17" w:history="1">
        <w:r w:rsidR="00624032" w:rsidRPr="004E4777">
          <w:rPr>
            <w:rStyle w:val="Hyperlink"/>
          </w:rPr>
          <w:t>111.</w:t>
        </w:r>
        <w:r w:rsidR="00624032">
          <w:rPr>
            <w:rFonts w:asciiTheme="minorHAnsi" w:eastAsiaTheme="minorEastAsia" w:hAnsiTheme="minorHAnsi" w:cstheme="minorBidi"/>
            <w:sz w:val="22"/>
            <w:szCs w:val="22"/>
            <w:lang w:eastAsia="en-AU"/>
          </w:rPr>
          <w:tab/>
        </w:r>
        <w:r w:rsidR="00624032" w:rsidRPr="004E4777">
          <w:rPr>
            <w:rStyle w:val="Hyperlink"/>
          </w:rPr>
          <w:t>Delegation</w:t>
        </w:r>
        <w:r w:rsidR="00624032">
          <w:rPr>
            <w:webHidden/>
          </w:rPr>
          <w:tab/>
        </w:r>
        <w:r w:rsidR="00624032">
          <w:rPr>
            <w:webHidden/>
          </w:rPr>
          <w:fldChar w:fldCharType="begin"/>
        </w:r>
        <w:r w:rsidR="00624032">
          <w:rPr>
            <w:webHidden/>
          </w:rPr>
          <w:instrText xml:space="preserve"> PAGEREF _Toc26790017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18" w:history="1">
        <w:r w:rsidR="00624032" w:rsidRPr="004E4777">
          <w:rPr>
            <w:rStyle w:val="Hyperlink"/>
            <w:noProof/>
          </w:rPr>
          <w:t>CHAPTER 7</w:t>
        </w:r>
        <w:r w:rsidR="00624032" w:rsidRPr="004E4777">
          <w:rPr>
            <w:rStyle w:val="Hyperlink"/>
            <w:noProof/>
            <w:szCs w:val="24"/>
          </w:rPr>
          <w:sym w:font="Symbol" w:char="F0BE"/>
        </w:r>
        <w:r w:rsidR="00624032" w:rsidRPr="004E4777">
          <w:rPr>
            <w:rStyle w:val="Hyperlink"/>
            <w:noProof/>
          </w:rPr>
          <w:t>AUTHORISED PERSONS</w:t>
        </w:r>
        <w:r w:rsidR="00624032">
          <w:rPr>
            <w:noProof/>
            <w:webHidden/>
          </w:rPr>
          <w:tab/>
        </w:r>
        <w:r w:rsidR="00624032">
          <w:rPr>
            <w:noProof/>
            <w:webHidden/>
          </w:rPr>
          <w:fldChar w:fldCharType="begin"/>
        </w:r>
        <w:r w:rsidR="00624032">
          <w:rPr>
            <w:noProof/>
            <w:webHidden/>
          </w:rPr>
          <w:instrText xml:space="preserve"> PAGEREF _Toc26790018 \h </w:instrText>
        </w:r>
        <w:r w:rsidR="00624032">
          <w:rPr>
            <w:noProof/>
            <w:webHidden/>
          </w:rPr>
        </w:r>
        <w:r w:rsidR="00624032">
          <w:rPr>
            <w:noProof/>
            <w:webHidden/>
          </w:rPr>
          <w:fldChar w:fldCharType="separate"/>
        </w:r>
        <w:r w:rsidR="004E3BF4">
          <w:rPr>
            <w:noProof/>
            <w:webHidden/>
          </w:rPr>
          <w:t>19</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19" w:history="1">
        <w:r w:rsidR="00624032" w:rsidRPr="004E4777">
          <w:rPr>
            <w:rStyle w:val="Hyperlink"/>
            <w:noProof/>
          </w:rPr>
          <w:t>Part 1</w:t>
        </w:r>
        <w:r w:rsidR="00624032" w:rsidRPr="004E4777">
          <w:rPr>
            <w:rStyle w:val="Hyperlink"/>
            <w:noProof/>
            <w:szCs w:val="24"/>
          </w:rPr>
          <w:sym w:font="Symbol" w:char="F0BE"/>
        </w:r>
        <w:r w:rsidR="00624032" w:rsidRPr="004E4777">
          <w:rPr>
            <w:rStyle w:val="Hyperlink"/>
            <w:noProof/>
          </w:rPr>
          <w:t>General matters about authorised persons</w:t>
        </w:r>
        <w:r w:rsidR="00624032">
          <w:rPr>
            <w:noProof/>
            <w:webHidden/>
          </w:rPr>
          <w:tab/>
        </w:r>
        <w:r w:rsidR="00624032">
          <w:rPr>
            <w:noProof/>
            <w:webHidden/>
          </w:rPr>
          <w:fldChar w:fldCharType="begin"/>
        </w:r>
        <w:r w:rsidR="00624032">
          <w:rPr>
            <w:noProof/>
            <w:webHidden/>
          </w:rPr>
          <w:instrText xml:space="preserve"> PAGEREF _Toc26790019 \h </w:instrText>
        </w:r>
        <w:r w:rsidR="00624032">
          <w:rPr>
            <w:noProof/>
            <w:webHidden/>
          </w:rPr>
        </w:r>
        <w:r w:rsidR="00624032">
          <w:rPr>
            <w:noProof/>
            <w:webHidden/>
          </w:rPr>
          <w:fldChar w:fldCharType="separate"/>
        </w:r>
        <w:r w:rsidR="004E3BF4">
          <w:rPr>
            <w:noProof/>
            <w:webHidden/>
          </w:rPr>
          <w:t>19</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20" w:history="1">
        <w:r w:rsidR="00624032" w:rsidRPr="004E4777">
          <w:rPr>
            <w:rStyle w:val="Hyperlink"/>
            <w:noProof/>
          </w:rPr>
          <w:t>Division1</w:t>
        </w:r>
        <w:r w:rsidR="00624032" w:rsidRPr="004E4777">
          <w:rPr>
            <w:rStyle w:val="Hyperlink"/>
            <w:noProof/>
            <w:szCs w:val="24"/>
          </w:rPr>
          <w:sym w:font="Symbol" w:char="F0BE"/>
        </w:r>
        <w:r w:rsidR="00624032" w:rsidRPr="004E4777">
          <w:rPr>
            <w:rStyle w:val="Hyperlink"/>
            <w:noProof/>
          </w:rPr>
          <w:t>Appointment</w:t>
        </w:r>
        <w:r w:rsidR="00624032">
          <w:rPr>
            <w:noProof/>
            <w:webHidden/>
          </w:rPr>
          <w:tab/>
        </w:r>
        <w:r w:rsidR="00624032">
          <w:rPr>
            <w:noProof/>
            <w:webHidden/>
          </w:rPr>
          <w:fldChar w:fldCharType="begin"/>
        </w:r>
        <w:r w:rsidR="00624032">
          <w:rPr>
            <w:noProof/>
            <w:webHidden/>
          </w:rPr>
          <w:instrText xml:space="preserve"> PAGEREF _Toc26790020 \h </w:instrText>
        </w:r>
        <w:r w:rsidR="00624032">
          <w:rPr>
            <w:noProof/>
            <w:webHidden/>
          </w:rPr>
        </w:r>
        <w:r w:rsidR="00624032">
          <w:rPr>
            <w:noProof/>
            <w:webHidden/>
          </w:rPr>
          <w:fldChar w:fldCharType="separate"/>
        </w:r>
        <w:r w:rsidR="004E3BF4">
          <w:rPr>
            <w:noProof/>
            <w:webHidden/>
          </w:rPr>
          <w:t>19</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1" w:history="1">
        <w:r w:rsidR="00624032" w:rsidRPr="004E4777">
          <w:rPr>
            <w:rStyle w:val="Hyperlink"/>
          </w:rPr>
          <w:t>112.</w:t>
        </w:r>
        <w:r w:rsidR="00624032">
          <w:rPr>
            <w:rFonts w:asciiTheme="minorHAnsi" w:eastAsiaTheme="minorEastAsia" w:hAnsiTheme="minorHAnsi" w:cstheme="minorBidi"/>
            <w:sz w:val="22"/>
            <w:szCs w:val="22"/>
            <w:lang w:eastAsia="en-AU"/>
          </w:rPr>
          <w:tab/>
        </w:r>
        <w:r w:rsidR="00624032" w:rsidRPr="004E4777">
          <w:rPr>
            <w:rStyle w:val="Hyperlink"/>
          </w:rPr>
          <w:t>Functions</w:t>
        </w:r>
        <w:r w:rsidR="00624032">
          <w:rPr>
            <w:webHidden/>
          </w:rPr>
          <w:tab/>
        </w:r>
        <w:r w:rsidR="00624032">
          <w:rPr>
            <w:webHidden/>
          </w:rPr>
          <w:fldChar w:fldCharType="begin"/>
        </w:r>
        <w:r w:rsidR="00624032">
          <w:rPr>
            <w:webHidden/>
          </w:rPr>
          <w:instrText xml:space="preserve"> PAGEREF _Toc26790021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22"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Appointment</w:t>
        </w:r>
        <w:r w:rsidR="00624032">
          <w:rPr>
            <w:noProof/>
            <w:webHidden/>
          </w:rPr>
          <w:tab/>
        </w:r>
        <w:r w:rsidR="00624032">
          <w:rPr>
            <w:noProof/>
            <w:webHidden/>
          </w:rPr>
          <w:fldChar w:fldCharType="begin"/>
        </w:r>
        <w:r w:rsidR="00624032">
          <w:rPr>
            <w:noProof/>
            <w:webHidden/>
          </w:rPr>
          <w:instrText xml:space="preserve"> PAGEREF _Toc26790022 \h </w:instrText>
        </w:r>
        <w:r w:rsidR="00624032">
          <w:rPr>
            <w:noProof/>
            <w:webHidden/>
          </w:rPr>
        </w:r>
        <w:r w:rsidR="00624032">
          <w:rPr>
            <w:noProof/>
            <w:webHidden/>
          </w:rPr>
          <w:fldChar w:fldCharType="separate"/>
        </w:r>
        <w:r w:rsidR="004E3BF4">
          <w:rPr>
            <w:noProof/>
            <w:webHidden/>
          </w:rPr>
          <w:t>19</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3" w:history="1">
        <w:r w:rsidR="00624032" w:rsidRPr="004E4777">
          <w:rPr>
            <w:rStyle w:val="Hyperlink"/>
          </w:rPr>
          <w:t>113.</w:t>
        </w:r>
        <w:r w:rsidR="00624032">
          <w:rPr>
            <w:rFonts w:asciiTheme="minorHAnsi" w:eastAsiaTheme="minorEastAsia" w:hAnsiTheme="minorHAnsi" w:cstheme="minorBidi"/>
            <w:sz w:val="22"/>
            <w:szCs w:val="22"/>
            <w:lang w:eastAsia="en-AU"/>
          </w:rPr>
          <w:tab/>
        </w:r>
        <w:r w:rsidR="00624032" w:rsidRPr="004E4777">
          <w:rPr>
            <w:rStyle w:val="Hyperlink"/>
          </w:rPr>
          <w:t>Appointment and qualifications</w:t>
        </w:r>
        <w:r w:rsidR="00624032">
          <w:rPr>
            <w:webHidden/>
          </w:rPr>
          <w:tab/>
        </w:r>
        <w:r w:rsidR="00624032">
          <w:rPr>
            <w:webHidden/>
          </w:rPr>
          <w:fldChar w:fldCharType="begin"/>
        </w:r>
        <w:r w:rsidR="00624032">
          <w:rPr>
            <w:webHidden/>
          </w:rPr>
          <w:instrText xml:space="preserve"> PAGEREF _Toc26790023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4" w:history="1">
        <w:r w:rsidR="00624032" w:rsidRPr="004E4777">
          <w:rPr>
            <w:rStyle w:val="Hyperlink"/>
          </w:rPr>
          <w:t>114.</w:t>
        </w:r>
        <w:r w:rsidR="00624032">
          <w:rPr>
            <w:rFonts w:asciiTheme="minorHAnsi" w:eastAsiaTheme="minorEastAsia" w:hAnsiTheme="minorHAnsi" w:cstheme="minorBidi"/>
            <w:sz w:val="22"/>
            <w:szCs w:val="22"/>
            <w:lang w:eastAsia="en-AU"/>
          </w:rPr>
          <w:tab/>
        </w:r>
        <w:r w:rsidR="00624032" w:rsidRPr="004E4777">
          <w:rPr>
            <w:rStyle w:val="Hyperlink"/>
          </w:rPr>
          <w:t>Appointment conditions and limit on powers</w:t>
        </w:r>
        <w:r w:rsidR="00624032">
          <w:rPr>
            <w:webHidden/>
          </w:rPr>
          <w:tab/>
        </w:r>
        <w:r w:rsidR="00624032">
          <w:rPr>
            <w:webHidden/>
          </w:rPr>
          <w:fldChar w:fldCharType="begin"/>
        </w:r>
        <w:r w:rsidR="00624032">
          <w:rPr>
            <w:webHidden/>
          </w:rPr>
          <w:instrText xml:space="preserve"> PAGEREF _Toc26790024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5" w:history="1">
        <w:r w:rsidR="00624032" w:rsidRPr="004E4777">
          <w:rPr>
            <w:rStyle w:val="Hyperlink"/>
          </w:rPr>
          <w:t>115.</w:t>
        </w:r>
        <w:r w:rsidR="00624032">
          <w:rPr>
            <w:rFonts w:asciiTheme="minorHAnsi" w:eastAsiaTheme="minorEastAsia" w:hAnsiTheme="minorHAnsi" w:cstheme="minorBidi"/>
            <w:sz w:val="22"/>
            <w:szCs w:val="22"/>
            <w:lang w:eastAsia="en-AU"/>
          </w:rPr>
          <w:tab/>
        </w:r>
        <w:r w:rsidR="00624032" w:rsidRPr="004E4777">
          <w:rPr>
            <w:rStyle w:val="Hyperlink"/>
          </w:rPr>
          <w:t>When authorised person ceases to hold office</w:t>
        </w:r>
        <w:r w:rsidR="00624032">
          <w:rPr>
            <w:webHidden/>
          </w:rPr>
          <w:tab/>
        </w:r>
        <w:r w:rsidR="00624032">
          <w:rPr>
            <w:webHidden/>
          </w:rPr>
          <w:fldChar w:fldCharType="begin"/>
        </w:r>
        <w:r w:rsidR="00624032">
          <w:rPr>
            <w:webHidden/>
          </w:rPr>
          <w:instrText xml:space="preserve"> PAGEREF _Toc26790025 \h </w:instrText>
        </w:r>
        <w:r w:rsidR="00624032">
          <w:rPr>
            <w:webHidden/>
          </w:rPr>
        </w:r>
        <w:r w:rsidR="00624032">
          <w:rPr>
            <w:webHidden/>
          </w:rPr>
          <w:fldChar w:fldCharType="separate"/>
        </w:r>
        <w:r w:rsidR="004E3BF4">
          <w:rPr>
            <w:webHidden/>
          </w:rPr>
          <w:t>19</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6" w:history="1">
        <w:r w:rsidR="00624032" w:rsidRPr="004E4777">
          <w:rPr>
            <w:rStyle w:val="Hyperlink"/>
          </w:rPr>
          <w:t>116.</w:t>
        </w:r>
        <w:r w:rsidR="00624032">
          <w:rPr>
            <w:rFonts w:asciiTheme="minorHAnsi" w:eastAsiaTheme="minorEastAsia" w:hAnsiTheme="minorHAnsi" w:cstheme="minorBidi"/>
            <w:sz w:val="22"/>
            <w:szCs w:val="22"/>
            <w:lang w:eastAsia="en-AU"/>
          </w:rPr>
          <w:tab/>
        </w:r>
        <w:r w:rsidR="00624032" w:rsidRPr="004E4777">
          <w:rPr>
            <w:rStyle w:val="Hyperlink"/>
          </w:rPr>
          <w:t>Resignation</w:t>
        </w:r>
        <w:r w:rsidR="00624032">
          <w:rPr>
            <w:webHidden/>
          </w:rPr>
          <w:tab/>
        </w:r>
        <w:r w:rsidR="00624032">
          <w:rPr>
            <w:webHidden/>
          </w:rPr>
          <w:fldChar w:fldCharType="begin"/>
        </w:r>
        <w:r w:rsidR="00624032">
          <w:rPr>
            <w:webHidden/>
          </w:rPr>
          <w:instrText xml:space="preserve"> PAGEREF _Toc26790026 \h </w:instrText>
        </w:r>
        <w:r w:rsidR="00624032">
          <w:rPr>
            <w:webHidden/>
          </w:rPr>
        </w:r>
        <w:r w:rsidR="00624032">
          <w:rPr>
            <w:webHidden/>
          </w:rPr>
          <w:fldChar w:fldCharType="separate"/>
        </w:r>
        <w:r w:rsidR="004E3BF4">
          <w:rPr>
            <w:webHidden/>
          </w:rPr>
          <w:t>20</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27" w:history="1">
        <w:r w:rsidR="00624032" w:rsidRPr="004E4777">
          <w:rPr>
            <w:rStyle w:val="Hyperlink"/>
            <w:noProof/>
          </w:rPr>
          <w:t>Division 3</w:t>
        </w:r>
        <w:r w:rsidR="00624032" w:rsidRPr="004E4777">
          <w:rPr>
            <w:rStyle w:val="Hyperlink"/>
            <w:noProof/>
            <w:szCs w:val="24"/>
          </w:rPr>
          <w:sym w:font="Symbol" w:char="F0BE"/>
        </w:r>
        <w:r w:rsidR="00624032" w:rsidRPr="004E4777">
          <w:rPr>
            <w:rStyle w:val="Hyperlink"/>
            <w:noProof/>
          </w:rPr>
          <w:t>Identity cards</w:t>
        </w:r>
        <w:r w:rsidR="00624032">
          <w:rPr>
            <w:noProof/>
            <w:webHidden/>
          </w:rPr>
          <w:tab/>
        </w:r>
        <w:r w:rsidR="00624032">
          <w:rPr>
            <w:noProof/>
            <w:webHidden/>
          </w:rPr>
          <w:fldChar w:fldCharType="begin"/>
        </w:r>
        <w:r w:rsidR="00624032">
          <w:rPr>
            <w:noProof/>
            <w:webHidden/>
          </w:rPr>
          <w:instrText xml:space="preserve"> PAGEREF _Toc26790027 \h </w:instrText>
        </w:r>
        <w:r w:rsidR="00624032">
          <w:rPr>
            <w:noProof/>
            <w:webHidden/>
          </w:rPr>
        </w:r>
        <w:r w:rsidR="00624032">
          <w:rPr>
            <w:noProof/>
            <w:webHidden/>
          </w:rPr>
          <w:fldChar w:fldCharType="separate"/>
        </w:r>
        <w:r w:rsidR="004E3BF4">
          <w:rPr>
            <w:noProof/>
            <w:webHidden/>
          </w:rPr>
          <w:t>20</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8" w:history="1">
        <w:r w:rsidR="00624032" w:rsidRPr="004E4777">
          <w:rPr>
            <w:rStyle w:val="Hyperlink"/>
          </w:rPr>
          <w:t>117.</w:t>
        </w:r>
        <w:r w:rsidR="00624032">
          <w:rPr>
            <w:rFonts w:asciiTheme="minorHAnsi" w:eastAsiaTheme="minorEastAsia" w:hAnsiTheme="minorHAnsi" w:cstheme="minorBidi"/>
            <w:sz w:val="22"/>
            <w:szCs w:val="22"/>
            <w:lang w:eastAsia="en-AU"/>
          </w:rPr>
          <w:tab/>
        </w:r>
        <w:r w:rsidR="00624032" w:rsidRPr="004E4777">
          <w:rPr>
            <w:rStyle w:val="Hyperlink"/>
          </w:rPr>
          <w:t>Issue of identity card</w:t>
        </w:r>
        <w:r w:rsidR="00624032">
          <w:rPr>
            <w:webHidden/>
          </w:rPr>
          <w:tab/>
        </w:r>
        <w:r w:rsidR="00624032">
          <w:rPr>
            <w:webHidden/>
          </w:rPr>
          <w:fldChar w:fldCharType="begin"/>
        </w:r>
        <w:r w:rsidR="00624032">
          <w:rPr>
            <w:webHidden/>
          </w:rPr>
          <w:instrText xml:space="preserve"> PAGEREF _Toc26790028 \h </w:instrText>
        </w:r>
        <w:r w:rsidR="00624032">
          <w:rPr>
            <w:webHidden/>
          </w:rPr>
        </w:r>
        <w:r w:rsidR="00624032">
          <w:rPr>
            <w:webHidden/>
          </w:rPr>
          <w:fldChar w:fldCharType="separate"/>
        </w:r>
        <w:r w:rsidR="004E3BF4">
          <w:rPr>
            <w:webHidden/>
          </w:rPr>
          <w:t>20</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29" w:history="1">
        <w:r w:rsidR="00624032" w:rsidRPr="004E4777">
          <w:rPr>
            <w:rStyle w:val="Hyperlink"/>
          </w:rPr>
          <w:t>118.</w:t>
        </w:r>
        <w:r w:rsidR="00624032">
          <w:rPr>
            <w:rFonts w:asciiTheme="minorHAnsi" w:eastAsiaTheme="minorEastAsia" w:hAnsiTheme="minorHAnsi" w:cstheme="minorBidi"/>
            <w:sz w:val="22"/>
            <w:szCs w:val="22"/>
            <w:lang w:eastAsia="en-AU"/>
          </w:rPr>
          <w:tab/>
        </w:r>
        <w:r w:rsidR="00624032" w:rsidRPr="004E4777">
          <w:rPr>
            <w:rStyle w:val="Hyperlink"/>
          </w:rPr>
          <w:t>Production or display of identity card</w:t>
        </w:r>
        <w:r w:rsidR="00624032">
          <w:rPr>
            <w:webHidden/>
          </w:rPr>
          <w:tab/>
        </w:r>
        <w:r w:rsidR="00624032">
          <w:rPr>
            <w:webHidden/>
          </w:rPr>
          <w:fldChar w:fldCharType="begin"/>
        </w:r>
        <w:r w:rsidR="00624032">
          <w:rPr>
            <w:webHidden/>
          </w:rPr>
          <w:instrText xml:space="preserve"> PAGEREF _Toc26790029 \h </w:instrText>
        </w:r>
        <w:r w:rsidR="00624032">
          <w:rPr>
            <w:webHidden/>
          </w:rPr>
        </w:r>
        <w:r w:rsidR="00624032">
          <w:rPr>
            <w:webHidden/>
          </w:rPr>
          <w:fldChar w:fldCharType="separate"/>
        </w:r>
        <w:r w:rsidR="004E3BF4">
          <w:rPr>
            <w:webHidden/>
          </w:rPr>
          <w:t>20</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30" w:history="1">
        <w:r w:rsidR="00624032" w:rsidRPr="004E4777">
          <w:rPr>
            <w:rStyle w:val="Hyperlink"/>
          </w:rPr>
          <w:t>119.</w:t>
        </w:r>
        <w:r w:rsidR="00624032">
          <w:rPr>
            <w:rFonts w:asciiTheme="minorHAnsi" w:eastAsiaTheme="minorEastAsia" w:hAnsiTheme="minorHAnsi" w:cstheme="minorBidi"/>
            <w:sz w:val="22"/>
            <w:szCs w:val="22"/>
            <w:lang w:eastAsia="en-AU"/>
          </w:rPr>
          <w:tab/>
        </w:r>
        <w:r w:rsidR="00624032" w:rsidRPr="004E4777">
          <w:rPr>
            <w:rStyle w:val="Hyperlink"/>
          </w:rPr>
          <w:t>Return of identity card</w:t>
        </w:r>
        <w:r w:rsidR="00624032">
          <w:rPr>
            <w:webHidden/>
          </w:rPr>
          <w:tab/>
        </w:r>
        <w:r w:rsidR="00624032">
          <w:rPr>
            <w:webHidden/>
          </w:rPr>
          <w:fldChar w:fldCharType="begin"/>
        </w:r>
        <w:r w:rsidR="00624032">
          <w:rPr>
            <w:webHidden/>
          </w:rPr>
          <w:instrText xml:space="preserve"> PAGEREF _Toc26790030 \h </w:instrText>
        </w:r>
        <w:r w:rsidR="00624032">
          <w:rPr>
            <w:webHidden/>
          </w:rPr>
        </w:r>
        <w:r w:rsidR="00624032">
          <w:rPr>
            <w:webHidden/>
          </w:rPr>
          <w:fldChar w:fldCharType="separate"/>
        </w:r>
        <w:r w:rsidR="004E3BF4">
          <w:rPr>
            <w:webHidden/>
          </w:rPr>
          <w:t>20</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31" w:history="1">
        <w:r w:rsidR="00624032" w:rsidRPr="004E4777">
          <w:rPr>
            <w:rStyle w:val="Hyperlink"/>
            <w:noProof/>
          </w:rPr>
          <w:t>Part 2</w:t>
        </w:r>
        <w:r w:rsidR="00624032" w:rsidRPr="004E4777">
          <w:rPr>
            <w:rStyle w:val="Hyperlink"/>
            <w:noProof/>
            <w:szCs w:val="24"/>
          </w:rPr>
          <w:sym w:font="Symbol" w:char="F0BE"/>
        </w:r>
        <w:r w:rsidR="00624032" w:rsidRPr="004E4777">
          <w:rPr>
            <w:rStyle w:val="Hyperlink"/>
            <w:noProof/>
          </w:rPr>
          <w:t>Entry to places</w:t>
        </w:r>
        <w:r w:rsidR="00624032">
          <w:rPr>
            <w:noProof/>
            <w:webHidden/>
          </w:rPr>
          <w:tab/>
        </w:r>
        <w:r w:rsidR="00624032">
          <w:rPr>
            <w:noProof/>
            <w:webHidden/>
          </w:rPr>
          <w:fldChar w:fldCharType="begin"/>
        </w:r>
        <w:r w:rsidR="00624032">
          <w:rPr>
            <w:noProof/>
            <w:webHidden/>
          </w:rPr>
          <w:instrText xml:space="preserve"> PAGEREF _Toc26790031 \h </w:instrText>
        </w:r>
        <w:r w:rsidR="00624032">
          <w:rPr>
            <w:noProof/>
            <w:webHidden/>
          </w:rPr>
        </w:r>
        <w:r w:rsidR="00624032">
          <w:rPr>
            <w:noProof/>
            <w:webHidden/>
          </w:rPr>
          <w:fldChar w:fldCharType="separate"/>
        </w:r>
        <w:r w:rsidR="004E3BF4">
          <w:rPr>
            <w:noProof/>
            <w:webHidden/>
          </w:rPr>
          <w:t>20</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32" w:history="1">
        <w:r w:rsidR="00624032" w:rsidRPr="004E4777">
          <w:rPr>
            <w:rStyle w:val="Hyperlink"/>
            <w:lang w:eastAsia="en-AU"/>
          </w:rPr>
          <w:t>120.</w:t>
        </w:r>
        <w:r w:rsidR="00624032">
          <w:rPr>
            <w:rFonts w:asciiTheme="minorHAnsi" w:eastAsiaTheme="minorEastAsia" w:hAnsiTheme="minorHAnsi" w:cstheme="minorBidi"/>
            <w:sz w:val="22"/>
            <w:szCs w:val="22"/>
            <w:lang w:eastAsia="en-AU"/>
          </w:rPr>
          <w:tab/>
        </w:r>
        <w:r w:rsidR="00624032" w:rsidRPr="004E4777">
          <w:rPr>
            <w:rStyle w:val="Hyperlink"/>
            <w:lang w:eastAsia="en-AU"/>
          </w:rPr>
          <w:t>Valuer-General to have access to buildings, documents, etc.</w:t>
        </w:r>
        <w:r w:rsidR="00624032">
          <w:rPr>
            <w:webHidden/>
          </w:rPr>
          <w:tab/>
        </w:r>
        <w:r w:rsidR="00624032">
          <w:rPr>
            <w:webHidden/>
          </w:rPr>
          <w:fldChar w:fldCharType="begin"/>
        </w:r>
        <w:r w:rsidR="00624032">
          <w:rPr>
            <w:webHidden/>
          </w:rPr>
          <w:instrText xml:space="preserve"> PAGEREF _Toc26790032 \h </w:instrText>
        </w:r>
        <w:r w:rsidR="00624032">
          <w:rPr>
            <w:webHidden/>
          </w:rPr>
        </w:r>
        <w:r w:rsidR="00624032">
          <w:rPr>
            <w:webHidden/>
          </w:rPr>
          <w:fldChar w:fldCharType="separate"/>
        </w:r>
        <w:r w:rsidR="004E3BF4">
          <w:rPr>
            <w:webHidden/>
          </w:rPr>
          <w:t>20</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33" w:history="1">
        <w:r w:rsidR="00624032" w:rsidRPr="004E4777">
          <w:rPr>
            <w:rStyle w:val="Hyperlink"/>
            <w:noProof/>
          </w:rPr>
          <w:t>Part 3</w:t>
        </w:r>
        <w:r w:rsidR="00624032" w:rsidRPr="004E4777">
          <w:rPr>
            <w:rStyle w:val="Hyperlink"/>
            <w:noProof/>
            <w:szCs w:val="24"/>
          </w:rPr>
          <w:sym w:font="Symbol" w:char="F0BE"/>
        </w:r>
        <w:r w:rsidR="00624032" w:rsidRPr="004E4777">
          <w:rPr>
            <w:rStyle w:val="Hyperlink"/>
            <w:noProof/>
          </w:rPr>
          <w:t>Other powers</w:t>
        </w:r>
        <w:r w:rsidR="00624032">
          <w:rPr>
            <w:noProof/>
            <w:webHidden/>
          </w:rPr>
          <w:tab/>
        </w:r>
        <w:r w:rsidR="00624032">
          <w:rPr>
            <w:noProof/>
            <w:webHidden/>
          </w:rPr>
          <w:fldChar w:fldCharType="begin"/>
        </w:r>
        <w:r w:rsidR="00624032">
          <w:rPr>
            <w:noProof/>
            <w:webHidden/>
          </w:rPr>
          <w:instrText xml:space="preserve"> PAGEREF _Toc26790033 \h </w:instrText>
        </w:r>
        <w:r w:rsidR="00624032">
          <w:rPr>
            <w:noProof/>
            <w:webHidden/>
          </w:rPr>
        </w:r>
        <w:r w:rsidR="00624032">
          <w:rPr>
            <w:noProof/>
            <w:webHidden/>
          </w:rPr>
          <w:fldChar w:fldCharType="separate"/>
        </w:r>
        <w:r w:rsidR="004E3BF4">
          <w:rPr>
            <w:noProof/>
            <w:webHidden/>
          </w:rPr>
          <w:t>21</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34"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Powers after entry</w:t>
        </w:r>
        <w:r w:rsidR="00624032">
          <w:rPr>
            <w:noProof/>
            <w:webHidden/>
          </w:rPr>
          <w:tab/>
        </w:r>
        <w:r w:rsidR="00624032">
          <w:rPr>
            <w:noProof/>
            <w:webHidden/>
          </w:rPr>
          <w:fldChar w:fldCharType="begin"/>
        </w:r>
        <w:r w:rsidR="00624032">
          <w:rPr>
            <w:noProof/>
            <w:webHidden/>
          </w:rPr>
          <w:instrText xml:space="preserve"> PAGEREF _Toc26790034 \h </w:instrText>
        </w:r>
        <w:r w:rsidR="00624032">
          <w:rPr>
            <w:noProof/>
            <w:webHidden/>
          </w:rPr>
        </w:r>
        <w:r w:rsidR="00624032">
          <w:rPr>
            <w:noProof/>
            <w:webHidden/>
          </w:rPr>
          <w:fldChar w:fldCharType="separate"/>
        </w:r>
        <w:r w:rsidR="004E3BF4">
          <w:rPr>
            <w:noProof/>
            <w:webHidden/>
          </w:rPr>
          <w:t>21</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35" w:history="1">
        <w:r w:rsidR="00624032" w:rsidRPr="004E4777">
          <w:rPr>
            <w:rStyle w:val="Hyperlink"/>
          </w:rPr>
          <w:t>121.</w:t>
        </w:r>
        <w:r w:rsidR="00624032">
          <w:rPr>
            <w:rFonts w:asciiTheme="minorHAnsi" w:eastAsiaTheme="minorEastAsia" w:hAnsiTheme="minorHAnsi" w:cstheme="minorBidi"/>
            <w:sz w:val="22"/>
            <w:szCs w:val="22"/>
            <w:lang w:eastAsia="en-AU"/>
          </w:rPr>
          <w:tab/>
        </w:r>
        <w:r w:rsidR="00624032" w:rsidRPr="004E4777">
          <w:rPr>
            <w:rStyle w:val="Hyperlink"/>
          </w:rPr>
          <w:t>Application of division 1</w:t>
        </w:r>
        <w:r w:rsidR="00624032">
          <w:rPr>
            <w:webHidden/>
          </w:rPr>
          <w:tab/>
        </w:r>
        <w:r w:rsidR="00624032">
          <w:rPr>
            <w:webHidden/>
          </w:rPr>
          <w:fldChar w:fldCharType="begin"/>
        </w:r>
        <w:r w:rsidR="00624032">
          <w:rPr>
            <w:webHidden/>
          </w:rPr>
          <w:instrText xml:space="preserve"> PAGEREF _Toc26790035 \h </w:instrText>
        </w:r>
        <w:r w:rsidR="00624032">
          <w:rPr>
            <w:webHidden/>
          </w:rPr>
        </w:r>
        <w:r w:rsidR="00624032">
          <w:rPr>
            <w:webHidden/>
          </w:rPr>
          <w:fldChar w:fldCharType="separate"/>
        </w:r>
        <w:r w:rsidR="004E3BF4">
          <w:rPr>
            <w:webHidden/>
          </w:rPr>
          <w:t>21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36" w:history="1">
        <w:r w:rsidR="00624032" w:rsidRPr="004E4777">
          <w:rPr>
            <w:rStyle w:val="Hyperlink"/>
          </w:rPr>
          <w:t>122.</w:t>
        </w:r>
        <w:r w:rsidR="00624032">
          <w:rPr>
            <w:rFonts w:asciiTheme="minorHAnsi" w:eastAsiaTheme="minorEastAsia" w:hAnsiTheme="minorHAnsi" w:cstheme="minorBidi"/>
            <w:sz w:val="22"/>
            <w:szCs w:val="22"/>
            <w:lang w:eastAsia="en-AU"/>
          </w:rPr>
          <w:tab/>
        </w:r>
        <w:r w:rsidR="00624032" w:rsidRPr="004E4777">
          <w:rPr>
            <w:rStyle w:val="Hyperlink"/>
          </w:rPr>
          <w:t>General powers after entering places</w:t>
        </w:r>
        <w:r w:rsidR="00624032">
          <w:rPr>
            <w:webHidden/>
          </w:rPr>
          <w:tab/>
        </w:r>
        <w:r w:rsidR="00624032">
          <w:rPr>
            <w:webHidden/>
          </w:rPr>
          <w:fldChar w:fldCharType="begin"/>
        </w:r>
        <w:r w:rsidR="00624032">
          <w:rPr>
            <w:webHidden/>
          </w:rPr>
          <w:instrText xml:space="preserve"> PAGEREF _Toc26790036 \h </w:instrText>
        </w:r>
        <w:r w:rsidR="00624032">
          <w:rPr>
            <w:webHidden/>
          </w:rPr>
        </w:r>
        <w:r w:rsidR="00624032">
          <w:rPr>
            <w:webHidden/>
          </w:rPr>
          <w:fldChar w:fldCharType="separate"/>
        </w:r>
        <w:r w:rsidR="004E3BF4">
          <w:rPr>
            <w:webHidden/>
          </w:rPr>
          <w:t>21</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37"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Information obtaining power</w:t>
        </w:r>
        <w:r w:rsidR="00624032">
          <w:rPr>
            <w:noProof/>
            <w:webHidden/>
          </w:rPr>
          <w:tab/>
        </w:r>
        <w:r w:rsidR="00624032">
          <w:rPr>
            <w:noProof/>
            <w:webHidden/>
          </w:rPr>
          <w:fldChar w:fldCharType="begin"/>
        </w:r>
        <w:r w:rsidR="00624032">
          <w:rPr>
            <w:noProof/>
            <w:webHidden/>
          </w:rPr>
          <w:instrText xml:space="preserve"> PAGEREF _Toc26790037 \h </w:instrText>
        </w:r>
        <w:r w:rsidR="00624032">
          <w:rPr>
            <w:noProof/>
            <w:webHidden/>
          </w:rPr>
        </w:r>
        <w:r w:rsidR="00624032">
          <w:rPr>
            <w:noProof/>
            <w:webHidden/>
          </w:rPr>
          <w:fldChar w:fldCharType="separate"/>
        </w:r>
        <w:r w:rsidR="004E3BF4">
          <w:rPr>
            <w:noProof/>
            <w:webHidden/>
          </w:rPr>
          <w:t>21</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38" w:history="1">
        <w:r w:rsidR="00624032" w:rsidRPr="004E4777">
          <w:rPr>
            <w:rStyle w:val="Hyperlink"/>
          </w:rPr>
          <w:t>123.</w:t>
        </w:r>
        <w:r w:rsidR="00624032">
          <w:rPr>
            <w:rFonts w:asciiTheme="minorHAnsi" w:eastAsiaTheme="minorEastAsia" w:hAnsiTheme="minorHAnsi" w:cstheme="minorBidi"/>
            <w:sz w:val="22"/>
            <w:szCs w:val="22"/>
            <w:lang w:eastAsia="en-AU"/>
          </w:rPr>
          <w:tab/>
        </w:r>
        <w:r w:rsidR="00624032" w:rsidRPr="004E4777">
          <w:rPr>
            <w:rStyle w:val="Hyperlink"/>
          </w:rPr>
          <w:t>Power to require information</w:t>
        </w:r>
        <w:r w:rsidR="00624032">
          <w:rPr>
            <w:webHidden/>
          </w:rPr>
          <w:tab/>
        </w:r>
        <w:r w:rsidR="00624032">
          <w:rPr>
            <w:webHidden/>
          </w:rPr>
          <w:fldChar w:fldCharType="begin"/>
        </w:r>
        <w:r w:rsidR="00624032">
          <w:rPr>
            <w:webHidden/>
          </w:rPr>
          <w:instrText xml:space="preserve"> PAGEREF _Toc26790038 \h </w:instrText>
        </w:r>
        <w:r w:rsidR="00624032">
          <w:rPr>
            <w:webHidden/>
          </w:rPr>
        </w:r>
        <w:r w:rsidR="00624032">
          <w:rPr>
            <w:webHidden/>
          </w:rPr>
          <w:fldChar w:fldCharType="separate"/>
        </w:r>
        <w:r w:rsidR="004E3BF4">
          <w:rPr>
            <w:webHidden/>
          </w:rPr>
          <w:t>21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39" w:history="1">
        <w:r w:rsidR="00624032" w:rsidRPr="004E4777">
          <w:rPr>
            <w:rStyle w:val="Hyperlink"/>
          </w:rPr>
          <w:t>124.</w:t>
        </w:r>
        <w:r w:rsidR="00624032">
          <w:rPr>
            <w:rFonts w:asciiTheme="minorHAnsi" w:eastAsiaTheme="minorEastAsia" w:hAnsiTheme="minorHAnsi" w:cstheme="minorBidi"/>
            <w:sz w:val="22"/>
            <w:szCs w:val="22"/>
            <w:lang w:eastAsia="en-AU"/>
          </w:rPr>
          <w:tab/>
        </w:r>
        <w:r w:rsidR="00624032" w:rsidRPr="004E4777">
          <w:rPr>
            <w:rStyle w:val="Hyperlink"/>
          </w:rPr>
          <w:t>Information stored on computer</w:t>
        </w:r>
        <w:r w:rsidR="00624032">
          <w:rPr>
            <w:webHidden/>
          </w:rPr>
          <w:tab/>
        </w:r>
        <w:r w:rsidR="00624032">
          <w:rPr>
            <w:webHidden/>
          </w:rPr>
          <w:fldChar w:fldCharType="begin"/>
        </w:r>
        <w:r w:rsidR="00624032">
          <w:rPr>
            <w:webHidden/>
          </w:rPr>
          <w:instrText xml:space="preserve"> PAGEREF _Toc26790039 \h </w:instrText>
        </w:r>
        <w:r w:rsidR="00624032">
          <w:rPr>
            <w:webHidden/>
          </w:rPr>
        </w:r>
        <w:r w:rsidR="00624032">
          <w:rPr>
            <w:webHidden/>
          </w:rPr>
          <w:fldChar w:fldCharType="separate"/>
        </w:r>
        <w:r w:rsidR="004E3BF4">
          <w:rPr>
            <w:webHidden/>
          </w:rPr>
          <w:t>21</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40" w:history="1">
        <w:r w:rsidR="00624032" w:rsidRPr="004E4777">
          <w:rPr>
            <w:rStyle w:val="Hyperlink"/>
          </w:rPr>
          <w:t>125.</w:t>
        </w:r>
        <w:r w:rsidR="00624032">
          <w:rPr>
            <w:rFonts w:asciiTheme="minorHAnsi" w:eastAsiaTheme="minorEastAsia" w:hAnsiTheme="minorHAnsi" w:cstheme="minorBidi"/>
            <w:sz w:val="22"/>
            <w:szCs w:val="22"/>
            <w:lang w:eastAsia="en-AU"/>
          </w:rPr>
          <w:tab/>
        </w:r>
        <w:r w:rsidR="00624032" w:rsidRPr="004E4777">
          <w:rPr>
            <w:rStyle w:val="Hyperlink"/>
          </w:rPr>
          <w:t>Offence to contravene an authorised person’s information requirement</w:t>
        </w:r>
        <w:r w:rsidR="00624032">
          <w:rPr>
            <w:webHidden/>
          </w:rPr>
          <w:tab/>
        </w:r>
        <w:r w:rsidR="00624032">
          <w:rPr>
            <w:webHidden/>
          </w:rPr>
          <w:fldChar w:fldCharType="begin"/>
        </w:r>
        <w:r w:rsidR="00624032">
          <w:rPr>
            <w:webHidden/>
          </w:rPr>
          <w:instrText xml:space="preserve"> PAGEREF _Toc26790040 \h </w:instrText>
        </w:r>
        <w:r w:rsidR="00624032">
          <w:rPr>
            <w:webHidden/>
          </w:rPr>
        </w:r>
        <w:r w:rsidR="00624032">
          <w:rPr>
            <w:webHidden/>
          </w:rPr>
          <w:fldChar w:fldCharType="separate"/>
        </w:r>
        <w:r w:rsidR="004E3BF4">
          <w:rPr>
            <w:webHidden/>
          </w:rPr>
          <w:t>22</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41" w:history="1">
        <w:r w:rsidR="00624032" w:rsidRPr="004E4777">
          <w:rPr>
            <w:rStyle w:val="Hyperlink"/>
            <w:noProof/>
          </w:rPr>
          <w:t>Part 4</w:t>
        </w:r>
        <w:r w:rsidR="00624032" w:rsidRPr="004E4777">
          <w:rPr>
            <w:rStyle w:val="Hyperlink"/>
            <w:noProof/>
            <w:szCs w:val="24"/>
          </w:rPr>
          <w:sym w:font="Symbol" w:char="F0BE"/>
        </w:r>
        <w:r w:rsidR="00624032" w:rsidRPr="004E4777">
          <w:rPr>
            <w:rStyle w:val="Hyperlink"/>
            <w:noProof/>
          </w:rPr>
          <w:t>Miscellaneous provisions</w:t>
        </w:r>
        <w:r w:rsidR="00624032">
          <w:rPr>
            <w:noProof/>
            <w:webHidden/>
          </w:rPr>
          <w:tab/>
        </w:r>
        <w:r w:rsidR="00624032">
          <w:rPr>
            <w:noProof/>
            <w:webHidden/>
          </w:rPr>
          <w:fldChar w:fldCharType="begin"/>
        </w:r>
        <w:r w:rsidR="00624032">
          <w:rPr>
            <w:noProof/>
            <w:webHidden/>
          </w:rPr>
          <w:instrText xml:space="preserve"> PAGEREF _Toc26790041 \h </w:instrText>
        </w:r>
        <w:r w:rsidR="00624032">
          <w:rPr>
            <w:noProof/>
            <w:webHidden/>
          </w:rPr>
        </w:r>
        <w:r w:rsidR="00624032">
          <w:rPr>
            <w:noProof/>
            <w:webHidden/>
          </w:rPr>
          <w:fldChar w:fldCharType="separate"/>
        </w:r>
        <w:r w:rsidR="004E3BF4">
          <w:rPr>
            <w:noProof/>
            <w:webHidden/>
          </w:rPr>
          <w:t>22</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42"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Damage in exercising powers</w:t>
        </w:r>
        <w:r w:rsidR="00624032">
          <w:rPr>
            <w:noProof/>
            <w:webHidden/>
          </w:rPr>
          <w:tab/>
        </w:r>
        <w:r w:rsidR="00624032">
          <w:rPr>
            <w:noProof/>
            <w:webHidden/>
          </w:rPr>
          <w:fldChar w:fldCharType="begin"/>
        </w:r>
        <w:r w:rsidR="00624032">
          <w:rPr>
            <w:noProof/>
            <w:webHidden/>
          </w:rPr>
          <w:instrText xml:space="preserve"> PAGEREF _Toc26790042 \h </w:instrText>
        </w:r>
        <w:r w:rsidR="00624032">
          <w:rPr>
            <w:noProof/>
            <w:webHidden/>
          </w:rPr>
        </w:r>
        <w:r w:rsidR="00624032">
          <w:rPr>
            <w:noProof/>
            <w:webHidden/>
          </w:rPr>
          <w:fldChar w:fldCharType="separate"/>
        </w:r>
        <w:r w:rsidR="004E3BF4">
          <w:rPr>
            <w:noProof/>
            <w:webHidden/>
          </w:rPr>
          <w:t>22</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43" w:history="1">
        <w:r w:rsidR="00624032" w:rsidRPr="004E4777">
          <w:rPr>
            <w:rStyle w:val="Hyperlink"/>
            <w:noProof/>
          </w:rPr>
          <w:t>Subdivision 1</w:t>
        </w:r>
        <w:r w:rsidR="00624032" w:rsidRPr="004E4777">
          <w:rPr>
            <w:rStyle w:val="Hyperlink"/>
            <w:noProof/>
            <w:szCs w:val="24"/>
          </w:rPr>
          <w:sym w:font="Symbol" w:char="F0BE"/>
        </w:r>
        <w:r w:rsidR="00624032" w:rsidRPr="004E4777">
          <w:rPr>
            <w:rStyle w:val="Hyperlink"/>
            <w:noProof/>
          </w:rPr>
          <w:t>Duty to avoid</w:t>
        </w:r>
        <w:r w:rsidR="00624032">
          <w:rPr>
            <w:noProof/>
            <w:webHidden/>
          </w:rPr>
          <w:tab/>
        </w:r>
        <w:r w:rsidR="00624032">
          <w:rPr>
            <w:noProof/>
            <w:webHidden/>
          </w:rPr>
          <w:fldChar w:fldCharType="begin"/>
        </w:r>
        <w:r w:rsidR="00624032">
          <w:rPr>
            <w:noProof/>
            <w:webHidden/>
          </w:rPr>
          <w:instrText xml:space="preserve"> PAGEREF _Toc26790043 \h </w:instrText>
        </w:r>
        <w:r w:rsidR="00624032">
          <w:rPr>
            <w:noProof/>
            <w:webHidden/>
          </w:rPr>
        </w:r>
        <w:r w:rsidR="00624032">
          <w:rPr>
            <w:noProof/>
            <w:webHidden/>
          </w:rPr>
          <w:fldChar w:fldCharType="separate"/>
        </w:r>
        <w:r w:rsidR="004E3BF4">
          <w:rPr>
            <w:noProof/>
            <w:webHidden/>
          </w:rPr>
          <w:t>22</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44" w:history="1">
        <w:r w:rsidR="00624032" w:rsidRPr="004E4777">
          <w:rPr>
            <w:rStyle w:val="Hyperlink"/>
          </w:rPr>
          <w:t>126.</w:t>
        </w:r>
        <w:r w:rsidR="00624032">
          <w:rPr>
            <w:rFonts w:asciiTheme="minorHAnsi" w:eastAsiaTheme="minorEastAsia" w:hAnsiTheme="minorHAnsi" w:cstheme="minorBidi"/>
            <w:sz w:val="22"/>
            <w:szCs w:val="22"/>
            <w:lang w:eastAsia="en-AU"/>
          </w:rPr>
          <w:tab/>
        </w:r>
        <w:r w:rsidR="00624032" w:rsidRPr="004E4777">
          <w:rPr>
            <w:rStyle w:val="Hyperlink"/>
          </w:rPr>
          <w:t>Duty to avoid damage</w:t>
        </w:r>
        <w:r w:rsidR="00624032">
          <w:rPr>
            <w:webHidden/>
          </w:rPr>
          <w:tab/>
        </w:r>
        <w:r w:rsidR="00624032">
          <w:rPr>
            <w:webHidden/>
          </w:rPr>
          <w:fldChar w:fldCharType="begin"/>
        </w:r>
        <w:r w:rsidR="00624032">
          <w:rPr>
            <w:webHidden/>
          </w:rPr>
          <w:instrText xml:space="preserve"> PAGEREF _Toc26790044 \h </w:instrText>
        </w:r>
        <w:r w:rsidR="00624032">
          <w:rPr>
            <w:webHidden/>
          </w:rPr>
        </w:r>
        <w:r w:rsidR="00624032">
          <w:rPr>
            <w:webHidden/>
          </w:rPr>
          <w:fldChar w:fldCharType="separate"/>
        </w:r>
        <w:r w:rsidR="004E3BF4">
          <w:rPr>
            <w:webHidden/>
          </w:rPr>
          <w:t>22</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45" w:history="1">
        <w:r w:rsidR="00624032" w:rsidRPr="004E4777">
          <w:rPr>
            <w:rStyle w:val="Hyperlink"/>
            <w:noProof/>
          </w:rPr>
          <w:t>Subdivision 2</w:t>
        </w:r>
        <w:r w:rsidR="00624032" w:rsidRPr="004E4777">
          <w:rPr>
            <w:rStyle w:val="Hyperlink"/>
            <w:noProof/>
            <w:szCs w:val="24"/>
          </w:rPr>
          <w:sym w:font="Symbol" w:char="F0BE"/>
        </w:r>
        <w:r w:rsidR="00624032" w:rsidRPr="004E4777">
          <w:rPr>
            <w:rStyle w:val="Hyperlink"/>
            <w:noProof/>
          </w:rPr>
          <w:t>Notice of damage</w:t>
        </w:r>
        <w:r w:rsidR="00624032">
          <w:rPr>
            <w:noProof/>
            <w:webHidden/>
          </w:rPr>
          <w:tab/>
        </w:r>
        <w:r w:rsidR="00624032">
          <w:rPr>
            <w:noProof/>
            <w:webHidden/>
          </w:rPr>
          <w:fldChar w:fldCharType="begin"/>
        </w:r>
        <w:r w:rsidR="00624032">
          <w:rPr>
            <w:noProof/>
            <w:webHidden/>
          </w:rPr>
          <w:instrText xml:space="preserve"> PAGEREF _Toc26790045 \h </w:instrText>
        </w:r>
        <w:r w:rsidR="00624032">
          <w:rPr>
            <w:noProof/>
            <w:webHidden/>
          </w:rPr>
        </w:r>
        <w:r w:rsidR="00624032">
          <w:rPr>
            <w:noProof/>
            <w:webHidden/>
          </w:rPr>
          <w:fldChar w:fldCharType="separate"/>
        </w:r>
        <w:r w:rsidR="004E3BF4">
          <w:rPr>
            <w:noProof/>
            <w:webHidden/>
          </w:rPr>
          <w:t>22</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46" w:history="1">
        <w:r w:rsidR="00624032" w:rsidRPr="004E4777">
          <w:rPr>
            <w:rStyle w:val="Hyperlink"/>
          </w:rPr>
          <w:t>127.</w:t>
        </w:r>
        <w:r w:rsidR="00624032">
          <w:rPr>
            <w:rFonts w:asciiTheme="minorHAnsi" w:eastAsiaTheme="minorEastAsia" w:hAnsiTheme="minorHAnsi" w:cstheme="minorBidi"/>
            <w:sz w:val="22"/>
            <w:szCs w:val="22"/>
            <w:lang w:eastAsia="en-AU"/>
          </w:rPr>
          <w:tab/>
        </w:r>
        <w:r w:rsidR="00624032" w:rsidRPr="004E4777">
          <w:rPr>
            <w:rStyle w:val="Hyperlink"/>
          </w:rPr>
          <w:t>Application of subdivision 2</w:t>
        </w:r>
        <w:r w:rsidR="00624032">
          <w:rPr>
            <w:webHidden/>
          </w:rPr>
          <w:tab/>
        </w:r>
        <w:r w:rsidR="00624032">
          <w:rPr>
            <w:webHidden/>
          </w:rPr>
          <w:fldChar w:fldCharType="begin"/>
        </w:r>
        <w:r w:rsidR="00624032">
          <w:rPr>
            <w:webHidden/>
          </w:rPr>
          <w:instrText xml:space="preserve"> PAGEREF _Toc26790046 \h </w:instrText>
        </w:r>
        <w:r w:rsidR="00624032">
          <w:rPr>
            <w:webHidden/>
          </w:rPr>
        </w:r>
        <w:r w:rsidR="00624032">
          <w:rPr>
            <w:webHidden/>
          </w:rPr>
          <w:fldChar w:fldCharType="separate"/>
        </w:r>
        <w:r w:rsidR="004E3BF4">
          <w:rPr>
            <w:webHidden/>
          </w:rPr>
          <w:t>22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47" w:history="1">
        <w:r w:rsidR="00624032" w:rsidRPr="004E4777">
          <w:rPr>
            <w:rStyle w:val="Hyperlink"/>
          </w:rPr>
          <w:t>128.</w:t>
        </w:r>
        <w:r w:rsidR="00624032">
          <w:rPr>
            <w:rFonts w:asciiTheme="minorHAnsi" w:eastAsiaTheme="minorEastAsia" w:hAnsiTheme="minorHAnsi" w:cstheme="minorBidi"/>
            <w:sz w:val="22"/>
            <w:szCs w:val="22"/>
            <w:lang w:eastAsia="en-AU"/>
          </w:rPr>
          <w:tab/>
        </w:r>
        <w:r w:rsidR="00624032" w:rsidRPr="004E4777">
          <w:rPr>
            <w:rStyle w:val="Hyperlink"/>
          </w:rPr>
          <w:t>Requirement to give notice</w:t>
        </w:r>
        <w:r w:rsidR="00624032">
          <w:rPr>
            <w:webHidden/>
          </w:rPr>
          <w:tab/>
        </w:r>
        <w:r w:rsidR="00624032">
          <w:rPr>
            <w:webHidden/>
          </w:rPr>
          <w:fldChar w:fldCharType="begin"/>
        </w:r>
        <w:r w:rsidR="00624032">
          <w:rPr>
            <w:webHidden/>
          </w:rPr>
          <w:instrText xml:space="preserve"> PAGEREF _Toc26790047 \h </w:instrText>
        </w:r>
        <w:r w:rsidR="00624032">
          <w:rPr>
            <w:webHidden/>
          </w:rPr>
        </w:r>
        <w:r w:rsidR="00624032">
          <w:rPr>
            <w:webHidden/>
          </w:rPr>
          <w:fldChar w:fldCharType="separate"/>
        </w:r>
        <w:r w:rsidR="004E3BF4">
          <w:rPr>
            <w:webHidden/>
          </w:rPr>
          <w:t>22</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48" w:history="1">
        <w:r w:rsidR="00624032" w:rsidRPr="004E4777">
          <w:rPr>
            <w:rStyle w:val="Hyperlink"/>
          </w:rPr>
          <w:t>129.</w:t>
        </w:r>
        <w:r w:rsidR="00624032">
          <w:rPr>
            <w:rFonts w:asciiTheme="minorHAnsi" w:eastAsiaTheme="minorEastAsia" w:hAnsiTheme="minorHAnsi" w:cstheme="minorBidi"/>
            <w:sz w:val="22"/>
            <w:szCs w:val="22"/>
            <w:lang w:eastAsia="en-AU"/>
          </w:rPr>
          <w:tab/>
        </w:r>
        <w:r w:rsidR="00624032" w:rsidRPr="004E4777">
          <w:rPr>
            <w:rStyle w:val="Hyperlink"/>
          </w:rPr>
          <w:t>Content of notice</w:t>
        </w:r>
        <w:r w:rsidR="00624032">
          <w:rPr>
            <w:webHidden/>
          </w:rPr>
          <w:tab/>
        </w:r>
        <w:r w:rsidR="00624032">
          <w:rPr>
            <w:webHidden/>
          </w:rPr>
          <w:fldChar w:fldCharType="begin"/>
        </w:r>
        <w:r w:rsidR="00624032">
          <w:rPr>
            <w:webHidden/>
          </w:rPr>
          <w:instrText xml:space="preserve"> PAGEREF _Toc26790048 \h </w:instrText>
        </w:r>
        <w:r w:rsidR="00624032">
          <w:rPr>
            <w:webHidden/>
          </w:rPr>
        </w:r>
        <w:r w:rsidR="00624032">
          <w:rPr>
            <w:webHidden/>
          </w:rPr>
          <w:fldChar w:fldCharType="separate"/>
        </w:r>
        <w:r w:rsidR="004E3BF4">
          <w:rPr>
            <w:webHidden/>
          </w:rPr>
          <w:t>22</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49"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Compensation</w:t>
        </w:r>
        <w:r w:rsidR="00624032">
          <w:rPr>
            <w:noProof/>
            <w:webHidden/>
          </w:rPr>
          <w:tab/>
        </w:r>
        <w:r w:rsidR="00624032">
          <w:rPr>
            <w:noProof/>
            <w:webHidden/>
          </w:rPr>
          <w:fldChar w:fldCharType="begin"/>
        </w:r>
        <w:r w:rsidR="00624032">
          <w:rPr>
            <w:noProof/>
            <w:webHidden/>
          </w:rPr>
          <w:instrText xml:space="preserve"> PAGEREF _Toc26790049 \h </w:instrText>
        </w:r>
        <w:r w:rsidR="00624032">
          <w:rPr>
            <w:noProof/>
            <w:webHidden/>
          </w:rPr>
        </w:r>
        <w:r w:rsidR="00624032">
          <w:rPr>
            <w:noProof/>
            <w:webHidden/>
          </w:rPr>
          <w:fldChar w:fldCharType="separate"/>
        </w:r>
        <w:r w:rsidR="004E3BF4">
          <w:rPr>
            <w:noProof/>
            <w:webHidden/>
          </w:rPr>
          <w:t>23</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0" w:history="1">
        <w:r w:rsidR="00624032" w:rsidRPr="004E4777">
          <w:rPr>
            <w:rStyle w:val="Hyperlink"/>
          </w:rPr>
          <w:t>130.</w:t>
        </w:r>
        <w:r w:rsidR="00624032">
          <w:rPr>
            <w:rFonts w:asciiTheme="minorHAnsi" w:eastAsiaTheme="minorEastAsia" w:hAnsiTheme="minorHAnsi" w:cstheme="minorBidi"/>
            <w:sz w:val="22"/>
            <w:szCs w:val="22"/>
            <w:lang w:eastAsia="en-AU"/>
          </w:rPr>
          <w:tab/>
        </w:r>
        <w:r w:rsidR="00624032" w:rsidRPr="004E4777">
          <w:rPr>
            <w:rStyle w:val="Hyperlink"/>
          </w:rPr>
          <w:t>Compensation because of exercise of powers</w:t>
        </w:r>
        <w:r w:rsidR="00624032">
          <w:rPr>
            <w:webHidden/>
          </w:rPr>
          <w:tab/>
        </w:r>
        <w:r w:rsidR="00624032">
          <w:rPr>
            <w:webHidden/>
          </w:rPr>
          <w:fldChar w:fldCharType="begin"/>
        </w:r>
        <w:r w:rsidR="00624032">
          <w:rPr>
            <w:webHidden/>
          </w:rPr>
          <w:instrText xml:space="preserve"> PAGEREF _Toc26790050 \h </w:instrText>
        </w:r>
        <w:r w:rsidR="00624032">
          <w:rPr>
            <w:webHidden/>
          </w:rPr>
        </w:r>
        <w:r w:rsidR="00624032">
          <w:rPr>
            <w:webHidden/>
          </w:rPr>
          <w:fldChar w:fldCharType="separate"/>
        </w:r>
        <w:r w:rsidR="004E3BF4">
          <w:rPr>
            <w:webHidden/>
          </w:rPr>
          <w:t>23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1" w:history="1">
        <w:r w:rsidR="00624032" w:rsidRPr="004E4777">
          <w:rPr>
            <w:rStyle w:val="Hyperlink"/>
          </w:rPr>
          <w:t>131.</w:t>
        </w:r>
        <w:r w:rsidR="00624032">
          <w:rPr>
            <w:rFonts w:asciiTheme="minorHAnsi" w:eastAsiaTheme="minorEastAsia" w:hAnsiTheme="minorHAnsi" w:cstheme="minorBidi"/>
            <w:sz w:val="22"/>
            <w:szCs w:val="22"/>
            <w:lang w:eastAsia="en-AU"/>
          </w:rPr>
          <w:tab/>
        </w:r>
        <w:r w:rsidR="00624032" w:rsidRPr="004E4777">
          <w:rPr>
            <w:rStyle w:val="Hyperlink"/>
          </w:rPr>
          <w:t>Provisions for compensation orders</w:t>
        </w:r>
        <w:r w:rsidR="00624032">
          <w:rPr>
            <w:webHidden/>
          </w:rPr>
          <w:tab/>
        </w:r>
        <w:r w:rsidR="00624032">
          <w:rPr>
            <w:webHidden/>
          </w:rPr>
          <w:fldChar w:fldCharType="begin"/>
        </w:r>
        <w:r w:rsidR="00624032">
          <w:rPr>
            <w:webHidden/>
          </w:rPr>
          <w:instrText xml:space="preserve"> PAGEREF _Toc26790051 \h </w:instrText>
        </w:r>
        <w:r w:rsidR="00624032">
          <w:rPr>
            <w:webHidden/>
          </w:rPr>
        </w:r>
        <w:r w:rsidR="00624032">
          <w:rPr>
            <w:webHidden/>
          </w:rPr>
          <w:fldChar w:fldCharType="separate"/>
        </w:r>
        <w:r w:rsidR="004E3BF4">
          <w:rPr>
            <w:webHidden/>
          </w:rPr>
          <w:t>23</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52" w:history="1">
        <w:r w:rsidR="00624032" w:rsidRPr="004E4777">
          <w:rPr>
            <w:rStyle w:val="Hyperlink"/>
            <w:noProof/>
          </w:rPr>
          <w:t>Division 3</w:t>
        </w:r>
        <w:r w:rsidR="00624032" w:rsidRPr="004E4777">
          <w:rPr>
            <w:rStyle w:val="Hyperlink"/>
            <w:noProof/>
            <w:szCs w:val="24"/>
          </w:rPr>
          <w:sym w:font="Symbol" w:char="F0BE"/>
        </w:r>
        <w:r w:rsidR="00624032" w:rsidRPr="004E4777">
          <w:rPr>
            <w:rStyle w:val="Hyperlink"/>
            <w:noProof/>
          </w:rPr>
          <w:t>Offences relating to authorised persons</w:t>
        </w:r>
        <w:r w:rsidR="00624032">
          <w:rPr>
            <w:noProof/>
            <w:webHidden/>
          </w:rPr>
          <w:tab/>
        </w:r>
        <w:r w:rsidR="00624032">
          <w:rPr>
            <w:noProof/>
            <w:webHidden/>
          </w:rPr>
          <w:fldChar w:fldCharType="begin"/>
        </w:r>
        <w:r w:rsidR="00624032">
          <w:rPr>
            <w:noProof/>
            <w:webHidden/>
          </w:rPr>
          <w:instrText xml:space="preserve"> PAGEREF _Toc26790052 \h </w:instrText>
        </w:r>
        <w:r w:rsidR="00624032">
          <w:rPr>
            <w:noProof/>
            <w:webHidden/>
          </w:rPr>
        </w:r>
        <w:r w:rsidR="00624032">
          <w:rPr>
            <w:noProof/>
            <w:webHidden/>
          </w:rPr>
          <w:fldChar w:fldCharType="separate"/>
        </w:r>
        <w:r w:rsidR="004E3BF4">
          <w:rPr>
            <w:noProof/>
            <w:webHidden/>
          </w:rPr>
          <w:t>23</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3" w:history="1">
        <w:r w:rsidR="00624032" w:rsidRPr="004E4777">
          <w:rPr>
            <w:rStyle w:val="Hyperlink"/>
          </w:rPr>
          <w:t>132.</w:t>
        </w:r>
        <w:r w:rsidR="00624032">
          <w:rPr>
            <w:rFonts w:asciiTheme="minorHAnsi" w:eastAsiaTheme="minorEastAsia" w:hAnsiTheme="minorHAnsi" w:cstheme="minorBidi"/>
            <w:sz w:val="22"/>
            <w:szCs w:val="22"/>
            <w:lang w:eastAsia="en-AU"/>
          </w:rPr>
          <w:tab/>
        </w:r>
        <w:r w:rsidR="00624032" w:rsidRPr="004E4777">
          <w:rPr>
            <w:rStyle w:val="Hyperlink"/>
          </w:rPr>
          <w:t>Giving authorised person false or misleading information</w:t>
        </w:r>
        <w:r w:rsidR="00624032">
          <w:rPr>
            <w:webHidden/>
          </w:rPr>
          <w:tab/>
        </w:r>
        <w:r w:rsidR="00624032">
          <w:rPr>
            <w:webHidden/>
          </w:rPr>
          <w:fldChar w:fldCharType="begin"/>
        </w:r>
        <w:r w:rsidR="00624032">
          <w:rPr>
            <w:webHidden/>
          </w:rPr>
          <w:instrText xml:space="preserve"> PAGEREF _Toc26790053 \h </w:instrText>
        </w:r>
        <w:r w:rsidR="00624032">
          <w:rPr>
            <w:webHidden/>
          </w:rPr>
        </w:r>
        <w:r w:rsidR="00624032">
          <w:rPr>
            <w:webHidden/>
          </w:rPr>
          <w:fldChar w:fldCharType="separate"/>
        </w:r>
        <w:r w:rsidR="004E3BF4">
          <w:rPr>
            <w:webHidden/>
          </w:rPr>
          <w:t>23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4" w:history="1">
        <w:r w:rsidR="00624032" w:rsidRPr="004E4777">
          <w:rPr>
            <w:rStyle w:val="Hyperlink"/>
          </w:rPr>
          <w:t>133.</w:t>
        </w:r>
        <w:r w:rsidR="00624032">
          <w:rPr>
            <w:rFonts w:asciiTheme="minorHAnsi" w:eastAsiaTheme="minorEastAsia" w:hAnsiTheme="minorHAnsi" w:cstheme="minorBidi"/>
            <w:sz w:val="22"/>
            <w:szCs w:val="22"/>
            <w:lang w:eastAsia="en-AU"/>
          </w:rPr>
          <w:tab/>
        </w:r>
        <w:r w:rsidR="00624032" w:rsidRPr="004E4777">
          <w:rPr>
            <w:rStyle w:val="Hyperlink"/>
          </w:rPr>
          <w:t>Obstructing authorised person</w:t>
        </w:r>
        <w:r w:rsidR="00624032">
          <w:rPr>
            <w:webHidden/>
          </w:rPr>
          <w:tab/>
        </w:r>
        <w:r w:rsidR="00624032">
          <w:rPr>
            <w:webHidden/>
          </w:rPr>
          <w:fldChar w:fldCharType="begin"/>
        </w:r>
        <w:r w:rsidR="00624032">
          <w:rPr>
            <w:webHidden/>
          </w:rPr>
          <w:instrText xml:space="preserve"> PAGEREF _Toc26790054 \h </w:instrText>
        </w:r>
        <w:r w:rsidR="00624032">
          <w:rPr>
            <w:webHidden/>
          </w:rPr>
        </w:r>
        <w:r w:rsidR="00624032">
          <w:rPr>
            <w:webHidden/>
          </w:rPr>
          <w:fldChar w:fldCharType="separate"/>
        </w:r>
        <w:r w:rsidR="004E3BF4">
          <w:rPr>
            <w:webHidden/>
          </w:rPr>
          <w:t>23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5" w:history="1">
        <w:r w:rsidR="00624032" w:rsidRPr="004E4777">
          <w:rPr>
            <w:rStyle w:val="Hyperlink"/>
          </w:rPr>
          <w:t>134.</w:t>
        </w:r>
        <w:r w:rsidR="00624032">
          <w:rPr>
            <w:rFonts w:asciiTheme="minorHAnsi" w:eastAsiaTheme="minorEastAsia" w:hAnsiTheme="minorHAnsi" w:cstheme="minorBidi"/>
            <w:sz w:val="22"/>
            <w:szCs w:val="22"/>
            <w:lang w:eastAsia="en-AU"/>
          </w:rPr>
          <w:tab/>
        </w:r>
        <w:r w:rsidR="00624032" w:rsidRPr="004E4777">
          <w:rPr>
            <w:rStyle w:val="Hyperlink"/>
          </w:rPr>
          <w:t>Impersonating authorised person</w:t>
        </w:r>
        <w:r w:rsidR="00624032">
          <w:rPr>
            <w:webHidden/>
          </w:rPr>
          <w:tab/>
        </w:r>
        <w:r w:rsidR="00624032">
          <w:rPr>
            <w:webHidden/>
          </w:rPr>
          <w:fldChar w:fldCharType="begin"/>
        </w:r>
        <w:r w:rsidR="00624032">
          <w:rPr>
            <w:webHidden/>
          </w:rPr>
          <w:instrText xml:space="preserve"> PAGEREF _Toc26790055 \h </w:instrText>
        </w:r>
        <w:r w:rsidR="00624032">
          <w:rPr>
            <w:webHidden/>
          </w:rPr>
        </w:r>
        <w:r w:rsidR="00624032">
          <w:rPr>
            <w:webHidden/>
          </w:rPr>
          <w:fldChar w:fldCharType="separate"/>
        </w:r>
        <w:r w:rsidR="004E3BF4">
          <w:rPr>
            <w:webHidden/>
          </w:rPr>
          <w:t>23</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6" w:history="1">
        <w:r w:rsidR="00624032" w:rsidRPr="004E4777">
          <w:rPr>
            <w:rStyle w:val="Hyperlink"/>
          </w:rPr>
          <w:t>135.</w:t>
        </w:r>
        <w:r w:rsidR="00624032">
          <w:rPr>
            <w:rFonts w:asciiTheme="minorHAnsi" w:eastAsiaTheme="minorEastAsia" w:hAnsiTheme="minorHAnsi" w:cstheme="minorBidi"/>
            <w:sz w:val="22"/>
            <w:szCs w:val="22"/>
            <w:lang w:eastAsia="en-AU"/>
          </w:rPr>
          <w:tab/>
        </w:r>
        <w:r w:rsidR="00624032" w:rsidRPr="004E4777">
          <w:rPr>
            <w:rStyle w:val="Hyperlink"/>
          </w:rPr>
          <w:t>Derivative use immunity for individual complying with requirement by authorised person</w:t>
        </w:r>
        <w:r w:rsidR="00624032">
          <w:rPr>
            <w:webHidden/>
          </w:rPr>
          <w:tab/>
        </w:r>
        <w:r w:rsidR="00624032">
          <w:rPr>
            <w:webHidden/>
          </w:rPr>
          <w:fldChar w:fldCharType="begin"/>
        </w:r>
        <w:r w:rsidR="00624032">
          <w:rPr>
            <w:webHidden/>
          </w:rPr>
          <w:instrText xml:space="preserve"> PAGEREF _Toc26790056 \h </w:instrText>
        </w:r>
        <w:r w:rsidR="00624032">
          <w:rPr>
            <w:webHidden/>
          </w:rPr>
        </w:r>
        <w:r w:rsidR="00624032">
          <w:rPr>
            <w:webHidden/>
          </w:rPr>
          <w:fldChar w:fldCharType="separate"/>
        </w:r>
        <w:r w:rsidR="004E3BF4">
          <w:rPr>
            <w:webHidden/>
          </w:rPr>
          <w:t>24</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57" w:history="1">
        <w:r w:rsidR="00624032" w:rsidRPr="004E4777">
          <w:rPr>
            <w:rStyle w:val="Hyperlink"/>
            <w:noProof/>
          </w:rPr>
          <w:t>CHAPTER 8</w:t>
        </w:r>
        <w:r w:rsidR="00624032" w:rsidRPr="004E4777">
          <w:rPr>
            <w:rStyle w:val="Hyperlink"/>
            <w:noProof/>
            <w:szCs w:val="24"/>
          </w:rPr>
          <w:sym w:font="Symbol" w:char="F0BE"/>
        </w:r>
        <w:r w:rsidR="00624032" w:rsidRPr="004E4777">
          <w:rPr>
            <w:rStyle w:val="Hyperlink"/>
            <w:noProof/>
          </w:rPr>
          <w:t>MISCELLANEOUS PROVISIONS</w:t>
        </w:r>
        <w:r w:rsidR="00624032">
          <w:rPr>
            <w:noProof/>
            <w:webHidden/>
          </w:rPr>
          <w:tab/>
        </w:r>
        <w:r w:rsidR="00624032">
          <w:rPr>
            <w:noProof/>
            <w:webHidden/>
          </w:rPr>
          <w:fldChar w:fldCharType="begin"/>
        </w:r>
        <w:r w:rsidR="00624032">
          <w:rPr>
            <w:noProof/>
            <w:webHidden/>
          </w:rPr>
          <w:instrText xml:space="preserve"> PAGEREF _Toc26790057 \h </w:instrText>
        </w:r>
        <w:r w:rsidR="00624032">
          <w:rPr>
            <w:noProof/>
            <w:webHidden/>
          </w:rPr>
        </w:r>
        <w:r w:rsidR="00624032">
          <w:rPr>
            <w:noProof/>
            <w:webHidden/>
          </w:rPr>
          <w:fldChar w:fldCharType="separate"/>
        </w:r>
        <w:r w:rsidR="004E3BF4">
          <w:rPr>
            <w:noProof/>
            <w:webHidden/>
          </w:rPr>
          <w:t>24</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58" w:history="1">
        <w:r w:rsidR="00624032" w:rsidRPr="004E4777">
          <w:rPr>
            <w:rStyle w:val="Hyperlink"/>
            <w:noProof/>
          </w:rPr>
          <w:t>Part 1</w:t>
        </w:r>
        <w:r w:rsidR="00624032" w:rsidRPr="004E4777">
          <w:rPr>
            <w:rStyle w:val="Hyperlink"/>
            <w:noProof/>
            <w:szCs w:val="24"/>
          </w:rPr>
          <w:sym w:font="Symbol" w:char="F0BE"/>
        </w:r>
        <w:r w:rsidR="00624032" w:rsidRPr="004E4777">
          <w:rPr>
            <w:rStyle w:val="Hyperlink"/>
            <w:noProof/>
          </w:rPr>
          <w:t>Access by valuer-general to information</w:t>
        </w:r>
        <w:r w:rsidR="00624032">
          <w:rPr>
            <w:noProof/>
            <w:webHidden/>
          </w:rPr>
          <w:tab/>
        </w:r>
        <w:r w:rsidR="00624032">
          <w:rPr>
            <w:noProof/>
            <w:webHidden/>
          </w:rPr>
          <w:fldChar w:fldCharType="begin"/>
        </w:r>
        <w:r w:rsidR="00624032">
          <w:rPr>
            <w:noProof/>
            <w:webHidden/>
          </w:rPr>
          <w:instrText xml:space="preserve"> PAGEREF _Toc26790058 \h </w:instrText>
        </w:r>
        <w:r w:rsidR="00624032">
          <w:rPr>
            <w:noProof/>
            <w:webHidden/>
          </w:rPr>
        </w:r>
        <w:r w:rsidR="00624032">
          <w:rPr>
            <w:noProof/>
            <w:webHidden/>
          </w:rPr>
          <w:fldChar w:fldCharType="separate"/>
        </w:r>
        <w:r w:rsidR="004E3BF4">
          <w:rPr>
            <w:noProof/>
            <w:webHidden/>
          </w:rPr>
          <w:t>24</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59" w:history="1">
        <w:r w:rsidR="00624032" w:rsidRPr="004E4777">
          <w:rPr>
            <w:rStyle w:val="Hyperlink"/>
          </w:rPr>
          <w:t>136.</w:t>
        </w:r>
        <w:r w:rsidR="00624032">
          <w:rPr>
            <w:rFonts w:asciiTheme="minorHAnsi" w:eastAsiaTheme="minorEastAsia" w:hAnsiTheme="minorHAnsi" w:cstheme="minorBidi"/>
            <w:sz w:val="22"/>
            <w:szCs w:val="22"/>
            <w:lang w:eastAsia="en-AU"/>
          </w:rPr>
          <w:tab/>
        </w:r>
        <w:r w:rsidR="00624032" w:rsidRPr="004E4777">
          <w:rPr>
            <w:rStyle w:val="Hyperlink"/>
          </w:rPr>
          <w:t>Giving Administration information to valuer-general</w:t>
        </w:r>
        <w:r w:rsidR="00624032">
          <w:rPr>
            <w:webHidden/>
          </w:rPr>
          <w:tab/>
        </w:r>
        <w:r w:rsidR="00624032">
          <w:rPr>
            <w:webHidden/>
          </w:rPr>
          <w:fldChar w:fldCharType="begin"/>
        </w:r>
        <w:r w:rsidR="00624032">
          <w:rPr>
            <w:webHidden/>
          </w:rPr>
          <w:instrText xml:space="preserve"> PAGEREF _Toc26790059 \h </w:instrText>
        </w:r>
        <w:r w:rsidR="00624032">
          <w:rPr>
            <w:webHidden/>
          </w:rPr>
        </w:r>
        <w:r w:rsidR="00624032">
          <w:rPr>
            <w:webHidden/>
          </w:rPr>
          <w:fldChar w:fldCharType="separate"/>
        </w:r>
        <w:r w:rsidR="004E3BF4">
          <w:rPr>
            <w:webHidden/>
          </w:rPr>
          <w:t>24</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60" w:history="1">
        <w:r w:rsidR="00624032" w:rsidRPr="004E4777">
          <w:rPr>
            <w:rStyle w:val="Hyperlink"/>
            <w:noProof/>
          </w:rPr>
          <w:t>Part 3</w:t>
        </w:r>
        <w:r w:rsidR="00624032" w:rsidRPr="004E4777">
          <w:rPr>
            <w:rStyle w:val="Hyperlink"/>
            <w:noProof/>
            <w:szCs w:val="24"/>
          </w:rPr>
          <w:sym w:font="Symbol" w:char="F0BE"/>
        </w:r>
        <w:r w:rsidR="00624032" w:rsidRPr="004E4777">
          <w:rPr>
            <w:rStyle w:val="Hyperlink"/>
            <w:noProof/>
          </w:rPr>
          <w:t>General service provisions</w:t>
        </w:r>
        <w:r w:rsidR="00624032">
          <w:rPr>
            <w:noProof/>
            <w:webHidden/>
          </w:rPr>
          <w:tab/>
        </w:r>
        <w:r w:rsidR="00624032">
          <w:rPr>
            <w:noProof/>
            <w:webHidden/>
          </w:rPr>
          <w:fldChar w:fldCharType="begin"/>
        </w:r>
        <w:r w:rsidR="00624032">
          <w:rPr>
            <w:noProof/>
            <w:webHidden/>
          </w:rPr>
          <w:instrText xml:space="preserve"> PAGEREF _Toc26790060 \h </w:instrText>
        </w:r>
        <w:r w:rsidR="00624032">
          <w:rPr>
            <w:noProof/>
            <w:webHidden/>
          </w:rPr>
        </w:r>
        <w:r w:rsidR="00624032">
          <w:rPr>
            <w:noProof/>
            <w:webHidden/>
          </w:rPr>
          <w:fldChar w:fldCharType="separate"/>
        </w:r>
        <w:r w:rsidR="004E3BF4">
          <w:rPr>
            <w:noProof/>
            <w:webHidden/>
          </w:rPr>
          <w:t>24</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61" w:history="1">
        <w:r w:rsidR="00624032" w:rsidRPr="004E4777">
          <w:rPr>
            <w:rStyle w:val="Hyperlink"/>
          </w:rPr>
          <w:t>139.</w:t>
        </w:r>
        <w:r w:rsidR="00624032">
          <w:rPr>
            <w:rFonts w:asciiTheme="minorHAnsi" w:eastAsiaTheme="minorEastAsia" w:hAnsiTheme="minorHAnsi" w:cstheme="minorBidi"/>
            <w:sz w:val="22"/>
            <w:szCs w:val="22"/>
            <w:lang w:eastAsia="en-AU"/>
          </w:rPr>
          <w:tab/>
        </w:r>
        <w:r w:rsidR="00624032" w:rsidRPr="004E4777">
          <w:rPr>
            <w:rStyle w:val="Hyperlink"/>
          </w:rPr>
          <w:t>General address for service</w:t>
        </w:r>
        <w:r w:rsidR="00624032">
          <w:rPr>
            <w:webHidden/>
          </w:rPr>
          <w:tab/>
        </w:r>
        <w:r w:rsidR="00624032">
          <w:rPr>
            <w:webHidden/>
          </w:rPr>
          <w:fldChar w:fldCharType="begin"/>
        </w:r>
        <w:r w:rsidR="00624032">
          <w:rPr>
            <w:webHidden/>
          </w:rPr>
          <w:instrText xml:space="preserve"> PAGEREF _Toc26790061 \h </w:instrText>
        </w:r>
        <w:r w:rsidR="00624032">
          <w:rPr>
            <w:webHidden/>
          </w:rPr>
        </w:r>
        <w:r w:rsidR="00624032">
          <w:rPr>
            <w:webHidden/>
          </w:rPr>
          <w:fldChar w:fldCharType="separate"/>
        </w:r>
        <w:r w:rsidR="004E3BF4">
          <w:rPr>
            <w:webHidden/>
          </w:rPr>
          <w:t>24</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62" w:history="1">
        <w:r w:rsidR="00624032" w:rsidRPr="004E4777">
          <w:rPr>
            <w:rStyle w:val="Hyperlink"/>
          </w:rPr>
          <w:t>140.</w:t>
        </w:r>
        <w:r w:rsidR="00624032">
          <w:rPr>
            <w:rFonts w:asciiTheme="minorHAnsi" w:eastAsiaTheme="minorEastAsia" w:hAnsiTheme="minorHAnsi" w:cstheme="minorBidi"/>
            <w:sz w:val="22"/>
            <w:szCs w:val="22"/>
            <w:lang w:eastAsia="en-AU"/>
          </w:rPr>
          <w:tab/>
        </w:r>
        <w:r w:rsidR="00624032" w:rsidRPr="004E4777">
          <w:rPr>
            <w:rStyle w:val="Hyperlink"/>
          </w:rPr>
          <w:t>Substituted service</w:t>
        </w:r>
        <w:r w:rsidR="00624032">
          <w:rPr>
            <w:webHidden/>
          </w:rPr>
          <w:tab/>
        </w:r>
        <w:r w:rsidR="00624032">
          <w:rPr>
            <w:webHidden/>
          </w:rPr>
          <w:fldChar w:fldCharType="begin"/>
        </w:r>
        <w:r w:rsidR="00624032">
          <w:rPr>
            <w:webHidden/>
          </w:rPr>
          <w:instrText xml:space="preserve"> PAGEREF _Toc26790062 \h </w:instrText>
        </w:r>
        <w:r w:rsidR="00624032">
          <w:rPr>
            <w:webHidden/>
          </w:rPr>
        </w:r>
        <w:r w:rsidR="00624032">
          <w:rPr>
            <w:webHidden/>
          </w:rPr>
          <w:fldChar w:fldCharType="separate"/>
        </w:r>
        <w:r w:rsidR="004E3BF4">
          <w:rPr>
            <w:webHidden/>
          </w:rPr>
          <w:t>24</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63" w:history="1">
        <w:r w:rsidR="00624032" w:rsidRPr="004E4777">
          <w:rPr>
            <w:rStyle w:val="Hyperlink"/>
            <w:noProof/>
          </w:rPr>
          <w:t>Part 4</w:t>
        </w:r>
        <w:r w:rsidR="00624032" w:rsidRPr="004E4777">
          <w:rPr>
            <w:rStyle w:val="Hyperlink"/>
            <w:noProof/>
            <w:szCs w:val="24"/>
          </w:rPr>
          <w:sym w:font="Symbol" w:char="F0BE"/>
        </w:r>
        <w:r w:rsidR="00624032" w:rsidRPr="004E4777">
          <w:rPr>
            <w:rStyle w:val="Hyperlink"/>
            <w:noProof/>
          </w:rPr>
          <w:t>Legal provisions</w:t>
        </w:r>
        <w:r w:rsidR="00624032">
          <w:rPr>
            <w:noProof/>
            <w:webHidden/>
          </w:rPr>
          <w:tab/>
        </w:r>
        <w:r w:rsidR="00624032">
          <w:rPr>
            <w:noProof/>
            <w:webHidden/>
          </w:rPr>
          <w:fldChar w:fldCharType="begin"/>
        </w:r>
        <w:r w:rsidR="00624032">
          <w:rPr>
            <w:noProof/>
            <w:webHidden/>
          </w:rPr>
          <w:instrText xml:space="preserve"> PAGEREF _Toc26790063 \h </w:instrText>
        </w:r>
        <w:r w:rsidR="00624032">
          <w:rPr>
            <w:noProof/>
            <w:webHidden/>
          </w:rPr>
        </w:r>
        <w:r w:rsidR="00624032">
          <w:rPr>
            <w:noProof/>
            <w:webHidden/>
          </w:rPr>
          <w:fldChar w:fldCharType="separate"/>
        </w:r>
        <w:r w:rsidR="004E3BF4">
          <w:rPr>
            <w:noProof/>
            <w:webHidden/>
          </w:rPr>
          <w:t>25</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64" w:history="1">
        <w:r w:rsidR="00624032" w:rsidRPr="004E4777">
          <w:rPr>
            <w:rStyle w:val="Hyperlink"/>
            <w:noProof/>
          </w:rPr>
          <w:t>Division 1</w:t>
        </w:r>
        <w:r w:rsidR="00624032" w:rsidRPr="004E4777">
          <w:rPr>
            <w:rStyle w:val="Hyperlink"/>
            <w:noProof/>
            <w:szCs w:val="24"/>
          </w:rPr>
          <w:sym w:font="Symbol" w:char="F0BE"/>
        </w:r>
        <w:r w:rsidR="00624032" w:rsidRPr="004E4777">
          <w:rPr>
            <w:rStyle w:val="Hyperlink"/>
            <w:noProof/>
          </w:rPr>
          <w:t>Proceedings</w:t>
        </w:r>
        <w:r w:rsidR="00624032">
          <w:rPr>
            <w:noProof/>
            <w:webHidden/>
          </w:rPr>
          <w:tab/>
        </w:r>
        <w:r w:rsidR="00624032">
          <w:rPr>
            <w:noProof/>
            <w:webHidden/>
          </w:rPr>
          <w:fldChar w:fldCharType="begin"/>
        </w:r>
        <w:r w:rsidR="00624032">
          <w:rPr>
            <w:noProof/>
            <w:webHidden/>
          </w:rPr>
          <w:instrText xml:space="preserve"> PAGEREF _Toc26790064 \h </w:instrText>
        </w:r>
        <w:r w:rsidR="00624032">
          <w:rPr>
            <w:noProof/>
            <w:webHidden/>
          </w:rPr>
        </w:r>
        <w:r w:rsidR="00624032">
          <w:rPr>
            <w:noProof/>
            <w:webHidden/>
          </w:rPr>
          <w:fldChar w:fldCharType="separate"/>
        </w:r>
        <w:r w:rsidR="004E3BF4">
          <w:rPr>
            <w:noProof/>
            <w:webHidden/>
          </w:rPr>
          <w:t>25</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65" w:history="1">
        <w:r w:rsidR="00624032" w:rsidRPr="004E4777">
          <w:rPr>
            <w:rStyle w:val="Hyperlink"/>
          </w:rPr>
          <w:t>141.</w:t>
        </w:r>
        <w:r w:rsidR="00624032">
          <w:rPr>
            <w:rFonts w:asciiTheme="minorHAnsi" w:eastAsiaTheme="minorEastAsia" w:hAnsiTheme="minorHAnsi" w:cstheme="minorBidi"/>
            <w:sz w:val="22"/>
            <w:szCs w:val="22"/>
            <w:lang w:eastAsia="en-AU"/>
          </w:rPr>
          <w:tab/>
        </w:r>
        <w:r w:rsidR="00624032" w:rsidRPr="004E4777">
          <w:rPr>
            <w:rStyle w:val="Hyperlink"/>
          </w:rPr>
          <w:t>Offence to give valuer-general false or misleading information</w:t>
        </w:r>
        <w:r w:rsidR="00624032">
          <w:rPr>
            <w:webHidden/>
          </w:rPr>
          <w:tab/>
        </w:r>
        <w:r w:rsidR="00624032">
          <w:rPr>
            <w:webHidden/>
          </w:rPr>
          <w:fldChar w:fldCharType="begin"/>
        </w:r>
        <w:r w:rsidR="00624032">
          <w:rPr>
            <w:webHidden/>
          </w:rPr>
          <w:instrText xml:space="preserve"> PAGEREF _Toc26790065 \h </w:instrText>
        </w:r>
        <w:r w:rsidR="00624032">
          <w:rPr>
            <w:webHidden/>
          </w:rPr>
        </w:r>
        <w:r w:rsidR="00624032">
          <w:rPr>
            <w:webHidden/>
          </w:rPr>
          <w:fldChar w:fldCharType="separate"/>
        </w:r>
        <w:r w:rsidR="004E3BF4">
          <w:rPr>
            <w:webHidden/>
          </w:rPr>
          <w:t>25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66" w:history="1">
        <w:r w:rsidR="00624032" w:rsidRPr="004E4777">
          <w:rPr>
            <w:rStyle w:val="Hyperlink"/>
          </w:rPr>
          <w:t>142.</w:t>
        </w:r>
        <w:r w:rsidR="00624032">
          <w:rPr>
            <w:rFonts w:asciiTheme="minorHAnsi" w:eastAsiaTheme="minorEastAsia" w:hAnsiTheme="minorHAnsi" w:cstheme="minorBidi"/>
            <w:sz w:val="22"/>
            <w:szCs w:val="22"/>
            <w:lang w:eastAsia="en-AU"/>
          </w:rPr>
          <w:tab/>
        </w:r>
        <w:r w:rsidR="00624032" w:rsidRPr="004E4777">
          <w:rPr>
            <w:rStyle w:val="Hyperlink"/>
          </w:rPr>
          <w:t>Offences under Act are summary</w:t>
        </w:r>
        <w:r w:rsidR="00624032">
          <w:rPr>
            <w:webHidden/>
          </w:rPr>
          <w:tab/>
        </w:r>
        <w:r w:rsidR="00624032">
          <w:rPr>
            <w:webHidden/>
          </w:rPr>
          <w:fldChar w:fldCharType="begin"/>
        </w:r>
        <w:r w:rsidR="00624032">
          <w:rPr>
            <w:webHidden/>
          </w:rPr>
          <w:instrText xml:space="preserve"> PAGEREF _Toc26790066 \h </w:instrText>
        </w:r>
        <w:r w:rsidR="00624032">
          <w:rPr>
            <w:webHidden/>
          </w:rPr>
        </w:r>
        <w:r w:rsidR="00624032">
          <w:rPr>
            <w:webHidden/>
          </w:rPr>
          <w:fldChar w:fldCharType="separate"/>
        </w:r>
        <w:r w:rsidR="004E3BF4">
          <w:rPr>
            <w:webHidden/>
          </w:rPr>
          <w:t>25</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67" w:history="1">
        <w:r w:rsidR="00624032" w:rsidRPr="004E4777">
          <w:rPr>
            <w:rStyle w:val="Hyperlink"/>
            <w:noProof/>
          </w:rPr>
          <w:t>Division 2</w:t>
        </w:r>
        <w:r w:rsidR="00624032" w:rsidRPr="004E4777">
          <w:rPr>
            <w:rStyle w:val="Hyperlink"/>
            <w:noProof/>
            <w:szCs w:val="24"/>
          </w:rPr>
          <w:sym w:font="Symbol" w:char="F0BE"/>
        </w:r>
        <w:r w:rsidR="00624032" w:rsidRPr="004E4777">
          <w:rPr>
            <w:rStyle w:val="Hyperlink"/>
            <w:noProof/>
          </w:rPr>
          <w:t>Evidentiary provisions</w:t>
        </w:r>
        <w:r w:rsidR="00624032">
          <w:rPr>
            <w:noProof/>
            <w:webHidden/>
          </w:rPr>
          <w:tab/>
        </w:r>
        <w:r w:rsidR="00624032">
          <w:rPr>
            <w:noProof/>
            <w:webHidden/>
          </w:rPr>
          <w:fldChar w:fldCharType="begin"/>
        </w:r>
        <w:r w:rsidR="00624032">
          <w:rPr>
            <w:noProof/>
            <w:webHidden/>
          </w:rPr>
          <w:instrText xml:space="preserve"> PAGEREF _Toc26790067 \h </w:instrText>
        </w:r>
        <w:r w:rsidR="00624032">
          <w:rPr>
            <w:noProof/>
            <w:webHidden/>
          </w:rPr>
        </w:r>
        <w:r w:rsidR="00624032">
          <w:rPr>
            <w:noProof/>
            <w:webHidden/>
          </w:rPr>
          <w:fldChar w:fldCharType="separate"/>
        </w:r>
        <w:r w:rsidR="004E3BF4">
          <w:rPr>
            <w:noProof/>
            <w:webHidden/>
          </w:rPr>
          <w:t>25</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68" w:history="1">
        <w:r w:rsidR="00624032" w:rsidRPr="004E4777">
          <w:rPr>
            <w:rStyle w:val="Hyperlink"/>
          </w:rPr>
          <w:t>143.</w:t>
        </w:r>
        <w:r w:rsidR="00624032">
          <w:rPr>
            <w:rFonts w:asciiTheme="minorHAnsi" w:eastAsiaTheme="minorEastAsia" w:hAnsiTheme="minorHAnsi" w:cstheme="minorBidi"/>
            <w:sz w:val="22"/>
            <w:szCs w:val="22"/>
            <w:lang w:eastAsia="en-AU"/>
          </w:rPr>
          <w:tab/>
        </w:r>
        <w:r w:rsidR="00624032" w:rsidRPr="004E4777">
          <w:rPr>
            <w:rStyle w:val="Hyperlink"/>
          </w:rPr>
          <w:t>Application of division 2</w:t>
        </w:r>
        <w:r w:rsidR="00624032">
          <w:rPr>
            <w:webHidden/>
          </w:rPr>
          <w:tab/>
        </w:r>
        <w:r w:rsidR="00624032">
          <w:rPr>
            <w:webHidden/>
          </w:rPr>
          <w:fldChar w:fldCharType="begin"/>
        </w:r>
        <w:r w:rsidR="00624032">
          <w:rPr>
            <w:webHidden/>
          </w:rPr>
          <w:instrText xml:space="preserve"> PAGEREF _Toc26790068 \h </w:instrText>
        </w:r>
        <w:r w:rsidR="00624032">
          <w:rPr>
            <w:webHidden/>
          </w:rPr>
        </w:r>
        <w:r w:rsidR="00624032">
          <w:rPr>
            <w:webHidden/>
          </w:rPr>
          <w:fldChar w:fldCharType="separate"/>
        </w:r>
        <w:r w:rsidR="004E3BF4">
          <w:rPr>
            <w:webHidden/>
          </w:rPr>
          <w:t>25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69" w:history="1">
        <w:r w:rsidR="00624032" w:rsidRPr="004E4777">
          <w:rPr>
            <w:rStyle w:val="Hyperlink"/>
          </w:rPr>
          <w:t>144.</w:t>
        </w:r>
        <w:r w:rsidR="00624032">
          <w:rPr>
            <w:rFonts w:asciiTheme="minorHAnsi" w:eastAsiaTheme="minorEastAsia" w:hAnsiTheme="minorHAnsi" w:cstheme="minorBidi"/>
            <w:sz w:val="22"/>
            <w:szCs w:val="22"/>
            <w:lang w:eastAsia="en-AU"/>
          </w:rPr>
          <w:tab/>
        </w:r>
        <w:r w:rsidR="00624032" w:rsidRPr="004E4777">
          <w:rPr>
            <w:rStyle w:val="Hyperlink"/>
          </w:rPr>
          <w:t>Valuer-general’s appointment and authority</w:t>
        </w:r>
        <w:r w:rsidR="00624032">
          <w:rPr>
            <w:webHidden/>
          </w:rPr>
          <w:tab/>
        </w:r>
        <w:r w:rsidR="00624032">
          <w:rPr>
            <w:webHidden/>
          </w:rPr>
          <w:fldChar w:fldCharType="begin"/>
        </w:r>
        <w:r w:rsidR="00624032">
          <w:rPr>
            <w:webHidden/>
          </w:rPr>
          <w:instrText xml:space="preserve"> PAGEREF _Toc26790069 \h </w:instrText>
        </w:r>
        <w:r w:rsidR="00624032">
          <w:rPr>
            <w:webHidden/>
          </w:rPr>
        </w:r>
        <w:r w:rsidR="00624032">
          <w:rPr>
            <w:webHidden/>
          </w:rPr>
          <w:fldChar w:fldCharType="separate"/>
        </w:r>
        <w:r w:rsidR="004E3BF4">
          <w:rPr>
            <w:webHidden/>
          </w:rPr>
          <w:t>25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0" w:history="1">
        <w:r w:rsidR="00624032" w:rsidRPr="004E4777">
          <w:rPr>
            <w:rStyle w:val="Hyperlink"/>
          </w:rPr>
          <w:t>145.</w:t>
        </w:r>
        <w:r w:rsidR="00624032">
          <w:rPr>
            <w:rFonts w:asciiTheme="minorHAnsi" w:eastAsiaTheme="minorEastAsia" w:hAnsiTheme="minorHAnsi" w:cstheme="minorBidi"/>
            <w:sz w:val="22"/>
            <w:szCs w:val="22"/>
            <w:lang w:eastAsia="en-AU"/>
          </w:rPr>
          <w:tab/>
        </w:r>
        <w:r w:rsidR="00624032" w:rsidRPr="004E4777">
          <w:rPr>
            <w:rStyle w:val="Hyperlink"/>
          </w:rPr>
          <w:t>Certified map or plan</w:t>
        </w:r>
        <w:r w:rsidR="00624032">
          <w:rPr>
            <w:webHidden/>
          </w:rPr>
          <w:tab/>
        </w:r>
        <w:r w:rsidR="00624032">
          <w:rPr>
            <w:webHidden/>
          </w:rPr>
          <w:fldChar w:fldCharType="begin"/>
        </w:r>
        <w:r w:rsidR="00624032">
          <w:rPr>
            <w:webHidden/>
          </w:rPr>
          <w:instrText xml:space="preserve"> PAGEREF _Toc26790070 \h </w:instrText>
        </w:r>
        <w:r w:rsidR="00624032">
          <w:rPr>
            <w:webHidden/>
          </w:rPr>
        </w:r>
        <w:r w:rsidR="00624032">
          <w:rPr>
            <w:webHidden/>
          </w:rPr>
          <w:fldChar w:fldCharType="separate"/>
        </w:r>
        <w:r w:rsidR="004E3BF4">
          <w:rPr>
            <w:webHidden/>
          </w:rPr>
          <w:t>25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1" w:history="1">
        <w:r w:rsidR="00624032" w:rsidRPr="004E4777">
          <w:rPr>
            <w:rStyle w:val="Hyperlink"/>
          </w:rPr>
          <w:t>146.</w:t>
        </w:r>
        <w:r w:rsidR="00624032">
          <w:rPr>
            <w:rFonts w:asciiTheme="minorHAnsi" w:eastAsiaTheme="minorEastAsia" w:hAnsiTheme="minorHAnsi" w:cstheme="minorBidi"/>
            <w:sz w:val="22"/>
            <w:szCs w:val="22"/>
            <w:lang w:eastAsia="en-AU"/>
          </w:rPr>
          <w:tab/>
        </w:r>
        <w:r w:rsidR="00624032" w:rsidRPr="004E4777">
          <w:rPr>
            <w:rStyle w:val="Hyperlink"/>
          </w:rPr>
          <w:t>Valuation notices</w:t>
        </w:r>
        <w:r w:rsidR="00624032">
          <w:rPr>
            <w:webHidden/>
          </w:rPr>
          <w:tab/>
        </w:r>
        <w:r w:rsidR="00624032">
          <w:rPr>
            <w:webHidden/>
          </w:rPr>
          <w:fldChar w:fldCharType="begin"/>
        </w:r>
        <w:r w:rsidR="00624032">
          <w:rPr>
            <w:webHidden/>
          </w:rPr>
          <w:instrText xml:space="preserve"> PAGEREF _Toc26790071 \h </w:instrText>
        </w:r>
        <w:r w:rsidR="00624032">
          <w:rPr>
            <w:webHidden/>
          </w:rPr>
        </w:r>
        <w:r w:rsidR="00624032">
          <w:rPr>
            <w:webHidden/>
          </w:rPr>
          <w:fldChar w:fldCharType="separate"/>
        </w:r>
        <w:r w:rsidR="004E3BF4">
          <w:rPr>
            <w:webHidden/>
          </w:rPr>
          <w:t>25</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2" w:history="1">
        <w:r w:rsidR="00624032" w:rsidRPr="004E4777">
          <w:rPr>
            <w:rStyle w:val="Hyperlink"/>
          </w:rPr>
          <w:t>147.</w:t>
        </w:r>
        <w:r w:rsidR="00624032">
          <w:rPr>
            <w:rFonts w:asciiTheme="minorHAnsi" w:eastAsiaTheme="minorEastAsia" w:hAnsiTheme="minorHAnsi" w:cstheme="minorBidi"/>
            <w:sz w:val="22"/>
            <w:szCs w:val="22"/>
            <w:lang w:eastAsia="en-AU"/>
          </w:rPr>
          <w:tab/>
        </w:r>
        <w:r w:rsidR="00624032" w:rsidRPr="004E4777">
          <w:rPr>
            <w:rStyle w:val="Hyperlink"/>
          </w:rPr>
          <w:t>Publication and availability of valuation roll information</w:t>
        </w:r>
        <w:r w:rsidR="00624032">
          <w:rPr>
            <w:webHidden/>
          </w:rPr>
          <w:tab/>
        </w:r>
        <w:r w:rsidR="00624032">
          <w:rPr>
            <w:webHidden/>
          </w:rPr>
          <w:fldChar w:fldCharType="begin"/>
        </w:r>
        <w:r w:rsidR="00624032">
          <w:rPr>
            <w:webHidden/>
          </w:rPr>
          <w:instrText xml:space="preserve"> PAGEREF _Toc26790072 \h </w:instrText>
        </w:r>
        <w:r w:rsidR="00624032">
          <w:rPr>
            <w:webHidden/>
          </w:rPr>
        </w:r>
        <w:r w:rsidR="00624032">
          <w:rPr>
            <w:webHidden/>
          </w:rPr>
          <w:fldChar w:fldCharType="separate"/>
        </w:r>
        <w:r w:rsidR="004E3BF4">
          <w:rPr>
            <w:webHidden/>
          </w:rPr>
          <w:t>26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3" w:history="1">
        <w:r w:rsidR="00624032" w:rsidRPr="004E4777">
          <w:rPr>
            <w:rStyle w:val="Hyperlink"/>
          </w:rPr>
          <w:t>148.</w:t>
        </w:r>
        <w:r w:rsidR="00624032">
          <w:rPr>
            <w:rFonts w:asciiTheme="minorHAnsi" w:eastAsiaTheme="minorEastAsia" w:hAnsiTheme="minorHAnsi" w:cstheme="minorBidi"/>
            <w:sz w:val="22"/>
            <w:szCs w:val="22"/>
            <w:lang w:eastAsia="en-AU"/>
          </w:rPr>
          <w:tab/>
        </w:r>
        <w:r w:rsidR="00624032" w:rsidRPr="004E4777">
          <w:rPr>
            <w:rStyle w:val="Hyperlink"/>
          </w:rPr>
          <w:t>…</w:t>
        </w:r>
        <w:r w:rsidR="00624032">
          <w:rPr>
            <w:webHidden/>
          </w:rPr>
          <w:tab/>
        </w:r>
        <w:r w:rsidR="00624032">
          <w:rPr>
            <w:webHidden/>
          </w:rPr>
          <w:fldChar w:fldCharType="begin"/>
        </w:r>
        <w:r w:rsidR="00624032">
          <w:rPr>
            <w:webHidden/>
          </w:rPr>
          <w:instrText xml:space="preserve"> PAGEREF _Toc26790073 \h </w:instrText>
        </w:r>
        <w:r w:rsidR="00624032">
          <w:rPr>
            <w:webHidden/>
          </w:rPr>
        </w:r>
        <w:r w:rsidR="00624032">
          <w:rPr>
            <w:webHidden/>
          </w:rPr>
          <w:fldChar w:fldCharType="separate"/>
        </w:r>
        <w:r w:rsidR="004E3BF4">
          <w:rPr>
            <w:webHidden/>
          </w:rPr>
          <w:t>26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4" w:history="1">
        <w:r w:rsidR="00624032" w:rsidRPr="004E4777">
          <w:rPr>
            <w:rStyle w:val="Hyperlink"/>
          </w:rPr>
          <w:t>149.</w:t>
        </w:r>
        <w:r w:rsidR="00624032">
          <w:rPr>
            <w:rFonts w:asciiTheme="minorHAnsi" w:eastAsiaTheme="minorEastAsia" w:hAnsiTheme="minorHAnsi" w:cstheme="minorBidi"/>
            <w:sz w:val="22"/>
            <w:szCs w:val="22"/>
            <w:lang w:eastAsia="en-AU"/>
          </w:rPr>
          <w:tab/>
        </w:r>
        <w:r w:rsidR="00624032" w:rsidRPr="004E4777">
          <w:rPr>
            <w:rStyle w:val="Hyperlink"/>
          </w:rPr>
          <w:t>Other evidentiary provisions</w:t>
        </w:r>
        <w:r w:rsidR="00624032">
          <w:rPr>
            <w:webHidden/>
          </w:rPr>
          <w:tab/>
        </w:r>
        <w:r w:rsidR="00624032">
          <w:rPr>
            <w:webHidden/>
          </w:rPr>
          <w:fldChar w:fldCharType="begin"/>
        </w:r>
        <w:r w:rsidR="00624032">
          <w:rPr>
            <w:webHidden/>
          </w:rPr>
          <w:instrText xml:space="preserve"> PAGEREF _Toc26790074 \h </w:instrText>
        </w:r>
        <w:r w:rsidR="00624032">
          <w:rPr>
            <w:webHidden/>
          </w:rPr>
        </w:r>
        <w:r w:rsidR="00624032">
          <w:rPr>
            <w:webHidden/>
          </w:rPr>
          <w:fldChar w:fldCharType="separate"/>
        </w:r>
        <w:r w:rsidR="004E3BF4">
          <w:rPr>
            <w:webHidden/>
          </w:rPr>
          <w:t>26</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75" w:history="1">
        <w:r w:rsidR="00624032" w:rsidRPr="004E4777">
          <w:rPr>
            <w:rStyle w:val="Hyperlink"/>
            <w:noProof/>
          </w:rPr>
          <w:t>Part 5</w:t>
        </w:r>
        <w:r w:rsidR="00624032" w:rsidRPr="004E4777">
          <w:rPr>
            <w:rStyle w:val="Hyperlink"/>
            <w:noProof/>
            <w:szCs w:val="24"/>
          </w:rPr>
          <w:sym w:font="Symbol" w:char="F0BE"/>
        </w:r>
        <w:r w:rsidR="00624032" w:rsidRPr="004E4777">
          <w:rPr>
            <w:rStyle w:val="Hyperlink"/>
            <w:noProof/>
          </w:rPr>
          <w:t>Other provisions</w:t>
        </w:r>
        <w:r w:rsidR="00624032">
          <w:rPr>
            <w:noProof/>
            <w:webHidden/>
          </w:rPr>
          <w:tab/>
        </w:r>
        <w:r w:rsidR="00624032">
          <w:rPr>
            <w:noProof/>
            <w:webHidden/>
          </w:rPr>
          <w:fldChar w:fldCharType="begin"/>
        </w:r>
        <w:r w:rsidR="00624032">
          <w:rPr>
            <w:noProof/>
            <w:webHidden/>
          </w:rPr>
          <w:instrText xml:space="preserve"> PAGEREF _Toc26790075 \h </w:instrText>
        </w:r>
        <w:r w:rsidR="00624032">
          <w:rPr>
            <w:noProof/>
            <w:webHidden/>
          </w:rPr>
        </w:r>
        <w:r w:rsidR="00624032">
          <w:rPr>
            <w:noProof/>
            <w:webHidden/>
          </w:rPr>
          <w:fldChar w:fldCharType="separate"/>
        </w:r>
        <w:r w:rsidR="004E3BF4">
          <w:rPr>
            <w:noProof/>
            <w:webHidden/>
          </w:rPr>
          <w:t>26</w:t>
        </w:r>
        <w:r w:rsidR="00624032">
          <w:rPr>
            <w:noProof/>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6" w:history="1">
        <w:r w:rsidR="00624032" w:rsidRPr="004E4777">
          <w:rPr>
            <w:rStyle w:val="Hyperlink"/>
          </w:rPr>
          <w:t>150.</w:t>
        </w:r>
        <w:r w:rsidR="00624032">
          <w:rPr>
            <w:rFonts w:asciiTheme="minorHAnsi" w:eastAsiaTheme="minorEastAsia" w:hAnsiTheme="minorHAnsi" w:cstheme="minorBidi"/>
            <w:sz w:val="22"/>
            <w:szCs w:val="22"/>
            <w:lang w:eastAsia="en-AU"/>
          </w:rPr>
          <w:tab/>
        </w:r>
        <w:r w:rsidR="00624032" w:rsidRPr="004E4777">
          <w:rPr>
            <w:rStyle w:val="Hyperlink"/>
          </w:rPr>
          <w:t>Confidentiality of information</w:t>
        </w:r>
        <w:r w:rsidR="00624032">
          <w:rPr>
            <w:webHidden/>
          </w:rPr>
          <w:tab/>
        </w:r>
        <w:r w:rsidR="00624032">
          <w:rPr>
            <w:webHidden/>
          </w:rPr>
          <w:fldChar w:fldCharType="begin"/>
        </w:r>
        <w:r w:rsidR="00624032">
          <w:rPr>
            <w:webHidden/>
          </w:rPr>
          <w:instrText xml:space="preserve"> PAGEREF _Toc26790076 \h </w:instrText>
        </w:r>
        <w:r w:rsidR="00624032">
          <w:rPr>
            <w:webHidden/>
          </w:rPr>
        </w:r>
        <w:r w:rsidR="00624032">
          <w:rPr>
            <w:webHidden/>
          </w:rPr>
          <w:fldChar w:fldCharType="separate"/>
        </w:r>
        <w:r w:rsidR="004E3BF4">
          <w:rPr>
            <w:webHidden/>
          </w:rPr>
          <w:t>26</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7" w:history="1">
        <w:r w:rsidR="00624032" w:rsidRPr="004E4777">
          <w:rPr>
            <w:rStyle w:val="Hyperlink"/>
          </w:rPr>
          <w:t>151.</w:t>
        </w:r>
        <w:r w:rsidR="00624032">
          <w:rPr>
            <w:rFonts w:asciiTheme="minorHAnsi" w:eastAsiaTheme="minorEastAsia" w:hAnsiTheme="minorHAnsi" w:cstheme="minorBidi"/>
            <w:sz w:val="22"/>
            <w:szCs w:val="22"/>
            <w:lang w:eastAsia="en-AU"/>
          </w:rPr>
          <w:tab/>
        </w:r>
        <w:r w:rsidR="00624032" w:rsidRPr="004E4777">
          <w:rPr>
            <w:rStyle w:val="Hyperlink"/>
          </w:rPr>
          <w:t>Publication of particular public notices on Administration website</w:t>
        </w:r>
        <w:r w:rsidR="00624032">
          <w:rPr>
            <w:webHidden/>
          </w:rPr>
          <w:tab/>
        </w:r>
        <w:r w:rsidR="00624032">
          <w:rPr>
            <w:webHidden/>
          </w:rPr>
          <w:fldChar w:fldCharType="begin"/>
        </w:r>
        <w:r w:rsidR="00624032">
          <w:rPr>
            <w:webHidden/>
          </w:rPr>
          <w:instrText xml:space="preserve"> PAGEREF _Toc26790077 \h </w:instrText>
        </w:r>
        <w:r w:rsidR="00624032">
          <w:rPr>
            <w:webHidden/>
          </w:rPr>
        </w:r>
        <w:r w:rsidR="00624032">
          <w:rPr>
            <w:webHidden/>
          </w:rPr>
          <w:fldChar w:fldCharType="separate"/>
        </w:r>
        <w:r w:rsidR="004E3BF4">
          <w:rPr>
            <w:webHidden/>
          </w:rPr>
          <w:t>27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8" w:history="1">
        <w:r w:rsidR="00624032" w:rsidRPr="004E4777">
          <w:rPr>
            <w:rStyle w:val="Hyperlink"/>
          </w:rPr>
          <w:t>152.</w:t>
        </w:r>
        <w:r w:rsidR="00624032">
          <w:rPr>
            <w:rFonts w:asciiTheme="minorHAnsi" w:eastAsiaTheme="minorEastAsia" w:hAnsiTheme="minorHAnsi" w:cstheme="minorBidi"/>
            <w:sz w:val="22"/>
            <w:szCs w:val="22"/>
            <w:lang w:eastAsia="en-AU"/>
          </w:rPr>
          <w:tab/>
        </w:r>
        <w:r w:rsidR="00624032" w:rsidRPr="004E4777">
          <w:rPr>
            <w:rStyle w:val="Hyperlink"/>
          </w:rPr>
          <w:t>Application of provisions</w:t>
        </w:r>
        <w:r w:rsidR="00624032">
          <w:rPr>
            <w:webHidden/>
          </w:rPr>
          <w:tab/>
        </w:r>
        <w:r w:rsidR="00624032">
          <w:rPr>
            <w:webHidden/>
          </w:rPr>
          <w:fldChar w:fldCharType="begin"/>
        </w:r>
        <w:r w:rsidR="00624032">
          <w:rPr>
            <w:webHidden/>
          </w:rPr>
          <w:instrText xml:space="preserve"> PAGEREF _Toc26790078 \h </w:instrText>
        </w:r>
        <w:r w:rsidR="00624032">
          <w:rPr>
            <w:webHidden/>
          </w:rPr>
        </w:r>
        <w:r w:rsidR="00624032">
          <w:rPr>
            <w:webHidden/>
          </w:rPr>
          <w:fldChar w:fldCharType="separate"/>
        </w:r>
        <w:r w:rsidR="004E3BF4">
          <w:rPr>
            <w:webHidden/>
          </w:rPr>
          <w:t>27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79" w:history="1">
        <w:r w:rsidR="00624032" w:rsidRPr="004E4777">
          <w:rPr>
            <w:rStyle w:val="Hyperlink"/>
          </w:rPr>
          <w:t>153.</w:t>
        </w:r>
        <w:r w:rsidR="00624032">
          <w:rPr>
            <w:rFonts w:asciiTheme="minorHAnsi" w:eastAsiaTheme="minorEastAsia" w:hAnsiTheme="minorHAnsi" w:cstheme="minorBidi"/>
            <w:sz w:val="22"/>
            <w:szCs w:val="22"/>
            <w:lang w:eastAsia="en-AU"/>
          </w:rPr>
          <w:tab/>
        </w:r>
        <w:r w:rsidR="00624032" w:rsidRPr="004E4777">
          <w:rPr>
            <w:rStyle w:val="Hyperlink"/>
          </w:rPr>
          <w:t>Approved forms</w:t>
        </w:r>
        <w:r w:rsidR="00624032">
          <w:rPr>
            <w:webHidden/>
          </w:rPr>
          <w:tab/>
        </w:r>
        <w:r w:rsidR="00624032">
          <w:rPr>
            <w:webHidden/>
          </w:rPr>
          <w:fldChar w:fldCharType="begin"/>
        </w:r>
        <w:r w:rsidR="00624032">
          <w:rPr>
            <w:webHidden/>
          </w:rPr>
          <w:instrText xml:space="preserve"> PAGEREF _Toc26790079 \h </w:instrText>
        </w:r>
        <w:r w:rsidR="00624032">
          <w:rPr>
            <w:webHidden/>
          </w:rPr>
        </w:r>
        <w:r w:rsidR="00624032">
          <w:rPr>
            <w:webHidden/>
          </w:rPr>
          <w:fldChar w:fldCharType="separate"/>
        </w:r>
        <w:r w:rsidR="004E3BF4">
          <w:rPr>
            <w:webHidden/>
          </w:rPr>
          <w:t>27</w:t>
        </w:r>
        <w:r w:rsidR="00624032">
          <w:rPr>
            <w:webHidden/>
          </w:rPr>
          <w:fldChar w:fldCharType="end"/>
        </w:r>
      </w:hyperlink>
    </w:p>
    <w:p w:rsidR="00624032" w:rsidRDefault="001A232D">
      <w:pPr>
        <w:pStyle w:val="TOC4"/>
        <w:rPr>
          <w:rFonts w:asciiTheme="minorHAnsi" w:eastAsiaTheme="minorEastAsia" w:hAnsiTheme="minorHAnsi" w:cstheme="minorBidi"/>
          <w:sz w:val="22"/>
          <w:szCs w:val="22"/>
          <w:lang w:eastAsia="en-AU"/>
        </w:rPr>
      </w:pPr>
      <w:hyperlink w:anchor="_Toc26790080" w:history="1">
        <w:r w:rsidR="00624032" w:rsidRPr="004E4777">
          <w:rPr>
            <w:rStyle w:val="Hyperlink"/>
          </w:rPr>
          <w:t>154.</w:t>
        </w:r>
        <w:r w:rsidR="00624032">
          <w:rPr>
            <w:rFonts w:asciiTheme="minorHAnsi" w:eastAsiaTheme="minorEastAsia" w:hAnsiTheme="minorHAnsi" w:cstheme="minorBidi"/>
            <w:sz w:val="22"/>
            <w:szCs w:val="22"/>
            <w:lang w:eastAsia="en-AU"/>
          </w:rPr>
          <w:tab/>
        </w:r>
        <w:r w:rsidR="00624032" w:rsidRPr="004E4777">
          <w:rPr>
            <w:rStyle w:val="Hyperlink"/>
          </w:rPr>
          <w:t>Regulation making power</w:t>
        </w:r>
        <w:r w:rsidR="00624032">
          <w:rPr>
            <w:webHidden/>
          </w:rPr>
          <w:tab/>
        </w:r>
        <w:r w:rsidR="00624032">
          <w:rPr>
            <w:webHidden/>
          </w:rPr>
          <w:fldChar w:fldCharType="begin"/>
        </w:r>
        <w:r w:rsidR="00624032">
          <w:rPr>
            <w:webHidden/>
          </w:rPr>
          <w:instrText xml:space="preserve"> PAGEREF _Toc26790080 \h </w:instrText>
        </w:r>
        <w:r w:rsidR="00624032">
          <w:rPr>
            <w:webHidden/>
          </w:rPr>
        </w:r>
        <w:r w:rsidR="00624032">
          <w:rPr>
            <w:webHidden/>
          </w:rPr>
          <w:fldChar w:fldCharType="separate"/>
        </w:r>
        <w:r w:rsidR="004E3BF4">
          <w:rPr>
            <w:webHidden/>
          </w:rPr>
          <w:t>27</w:t>
        </w:r>
        <w:r w:rsidR="00624032">
          <w:rPr>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81" w:history="1">
        <w:r w:rsidR="00624032" w:rsidRPr="004E4777">
          <w:rPr>
            <w:rStyle w:val="Hyperlink"/>
            <w:noProof/>
          </w:rPr>
          <w:t>SCHEDULE</w:t>
        </w:r>
        <w:r w:rsidR="00624032">
          <w:rPr>
            <w:noProof/>
            <w:webHidden/>
          </w:rPr>
          <w:tab/>
        </w:r>
        <w:r w:rsidR="00624032">
          <w:rPr>
            <w:noProof/>
            <w:webHidden/>
          </w:rPr>
          <w:fldChar w:fldCharType="begin"/>
        </w:r>
        <w:r w:rsidR="00624032">
          <w:rPr>
            <w:noProof/>
            <w:webHidden/>
          </w:rPr>
          <w:instrText xml:space="preserve"> PAGEREF _Toc26790081 \h </w:instrText>
        </w:r>
        <w:r w:rsidR="00624032">
          <w:rPr>
            <w:noProof/>
            <w:webHidden/>
          </w:rPr>
        </w:r>
        <w:r w:rsidR="00624032">
          <w:rPr>
            <w:noProof/>
            <w:webHidden/>
          </w:rPr>
          <w:fldChar w:fldCharType="separate"/>
        </w:r>
        <w:r w:rsidR="004E3BF4">
          <w:rPr>
            <w:noProof/>
            <w:webHidden/>
          </w:rPr>
          <w:t>28</w:t>
        </w:r>
        <w:r w:rsidR="00624032">
          <w:rPr>
            <w:noProof/>
            <w:webHidden/>
          </w:rPr>
          <w:fldChar w:fldCharType="end"/>
        </w:r>
      </w:hyperlink>
    </w:p>
    <w:p w:rsidR="00624032" w:rsidRDefault="001A232D">
      <w:pPr>
        <w:pStyle w:val="TOC2"/>
        <w:rPr>
          <w:rFonts w:asciiTheme="minorHAnsi" w:eastAsiaTheme="minorEastAsia" w:hAnsiTheme="minorHAnsi" w:cstheme="minorBidi"/>
          <w:noProof/>
          <w:sz w:val="22"/>
          <w:szCs w:val="22"/>
          <w:lang w:eastAsia="en-AU"/>
        </w:rPr>
      </w:pPr>
      <w:hyperlink w:anchor="_Toc26790082" w:history="1">
        <w:r w:rsidR="00624032" w:rsidRPr="004E4777">
          <w:rPr>
            <w:rStyle w:val="Hyperlink"/>
            <w:noProof/>
          </w:rPr>
          <w:t>Dictionary</w:t>
        </w:r>
        <w:r w:rsidR="00624032">
          <w:rPr>
            <w:noProof/>
            <w:webHidden/>
          </w:rPr>
          <w:tab/>
        </w:r>
        <w:r w:rsidR="00624032">
          <w:rPr>
            <w:noProof/>
            <w:webHidden/>
          </w:rPr>
          <w:fldChar w:fldCharType="begin"/>
        </w:r>
        <w:r w:rsidR="00624032">
          <w:rPr>
            <w:noProof/>
            <w:webHidden/>
          </w:rPr>
          <w:instrText xml:space="preserve"> PAGEREF _Toc26790082 \h </w:instrText>
        </w:r>
        <w:r w:rsidR="00624032">
          <w:rPr>
            <w:noProof/>
            <w:webHidden/>
          </w:rPr>
        </w:r>
        <w:r w:rsidR="00624032">
          <w:rPr>
            <w:noProof/>
            <w:webHidden/>
          </w:rPr>
          <w:fldChar w:fldCharType="separate"/>
        </w:r>
        <w:r w:rsidR="004E3BF4">
          <w:rPr>
            <w:noProof/>
            <w:webHidden/>
          </w:rPr>
          <w:t>28</w:t>
        </w:r>
        <w:r w:rsidR="00624032">
          <w:rPr>
            <w:noProof/>
            <w:webHidden/>
          </w:rPr>
          <w:fldChar w:fldCharType="end"/>
        </w:r>
      </w:hyperlink>
    </w:p>
    <w:p w:rsidR="00D5430F" w:rsidRPr="00A91E79" w:rsidRDefault="00624032" w:rsidP="00624032">
      <w:r w:rsidRPr="00A91E79">
        <w:fldChar w:fldCharType="end"/>
      </w:r>
    </w:p>
    <w:p w:rsidR="00D5430F" w:rsidRPr="00A91E79" w:rsidRDefault="00D5430F" w:rsidP="00CF004E">
      <w:pPr>
        <w:tabs>
          <w:tab w:val="right" w:pos="720"/>
          <w:tab w:val="left" w:pos="1080"/>
          <w:tab w:val="left" w:pos="2592"/>
        </w:tabs>
        <w:spacing w:before="40" w:after="40"/>
        <w:ind w:right="29"/>
        <w:jc w:val="both"/>
        <w:rPr>
          <w:rFonts w:ascii="Times" w:hAnsi="Times"/>
          <w:snapToGrid w:val="0"/>
          <w:sz w:val="24"/>
        </w:rPr>
        <w:sectPr w:rsidR="00D5430F" w:rsidRPr="00A91E79" w:rsidSect="001A232D">
          <w:headerReference w:type="even" r:id="rId18"/>
          <w:headerReference w:type="default" r:id="rId19"/>
          <w:headerReference w:type="first" r:id="rId20"/>
          <w:footerReference w:type="first" r:id="rId21"/>
          <w:pgSz w:w="11909" w:h="16834" w:code="9"/>
          <w:pgMar w:top="1440" w:right="3238" w:bottom="1134" w:left="1440" w:header="709" w:footer="1414" w:gutter="0"/>
          <w:pgNumType w:start="1"/>
          <w:cols w:space="720"/>
          <w:noEndnote/>
          <w:titlePg/>
          <w:docGrid w:linePitch="272"/>
        </w:sectPr>
      </w:pPr>
    </w:p>
    <w:p w:rsidR="00D5430F" w:rsidRPr="00A91E79" w:rsidRDefault="00D5430F" w:rsidP="00CF004E">
      <w:pPr>
        <w:spacing w:after="100"/>
        <w:ind w:left="1200" w:right="29"/>
        <w:jc w:val="center"/>
        <w:rPr>
          <w:rFonts w:ascii="Helvetica" w:hAnsi="Helvetica"/>
          <w:b/>
        </w:rPr>
      </w:pPr>
    </w:p>
    <w:p w:rsidR="002A2445" w:rsidRDefault="002A2445" w:rsidP="004349A4">
      <w:pPr>
        <w:framePr w:w="4051" w:h="289" w:hSpace="187" w:wrap="around" w:vAnchor="text" w:hAnchor="page" w:x="3969" w:y="-404" w:anchorLock="1"/>
        <w:ind w:left="851" w:right="-920"/>
      </w:pPr>
      <w:smartTag w:uri="urn:schemas-microsoft-com:office:smarttags" w:element="place">
        <w:r>
          <w:rPr>
            <w:b/>
            <w:sz w:val="18"/>
          </w:rPr>
          <w:t>NORFOLK</w:t>
        </w:r>
        <w:r>
          <w:rPr>
            <w:b/>
            <w:sz w:val="18"/>
          </w:rPr>
          <w:tab/>
        </w:r>
        <w:r>
          <w:rPr>
            <w:b/>
            <w:sz w:val="18"/>
          </w:rPr>
          <w:tab/>
          <w:t>ISLAND</w:t>
        </w:r>
      </w:smartTag>
    </w:p>
    <w:p w:rsidR="002A2445" w:rsidRPr="00601C7D" w:rsidRDefault="002A2445" w:rsidP="002A2445">
      <w:pPr>
        <w:spacing w:after="100"/>
        <w:ind w:left="1200" w:right="29"/>
        <w:jc w:val="center"/>
        <w:rPr>
          <w:rFonts w:ascii="Helvetica" w:hAnsi="Helvetica"/>
          <w:b/>
        </w:rPr>
      </w:pPr>
    </w:p>
    <w:p w:rsidR="002A2445" w:rsidRDefault="002A2445" w:rsidP="004349A4">
      <w:pPr>
        <w:framePr w:w="1591" w:hSpace="187" w:wrap="auto" w:vAnchor="text" w:hAnchor="page" w:x="5349" w:y="-1094"/>
        <w:ind w:right="-395"/>
        <w:jc w:val="center"/>
      </w:pPr>
      <w:r>
        <w:rPr>
          <w:noProof/>
          <w:lang w:eastAsia="en-AU"/>
        </w:rPr>
        <w:drawing>
          <wp:inline distT="0" distB="0" distL="0" distR="0" wp14:anchorId="5445D005" wp14:editId="154A3918">
            <wp:extent cx="664210" cy="7162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210" cy="716280"/>
                    </a:xfrm>
                    <a:prstGeom prst="rect">
                      <a:avLst/>
                    </a:prstGeom>
                    <a:noFill/>
                    <a:ln>
                      <a:noFill/>
                    </a:ln>
                  </pic:spPr>
                </pic:pic>
              </a:graphicData>
            </a:graphic>
          </wp:inline>
        </w:drawing>
      </w:r>
    </w:p>
    <w:p w:rsidR="002A2445" w:rsidRDefault="002A2445" w:rsidP="002A2445">
      <w:pPr>
        <w:tabs>
          <w:tab w:val="left" w:pos="720"/>
        </w:tabs>
        <w:spacing w:before="20" w:after="20"/>
        <w:ind w:right="29"/>
        <w:jc w:val="center"/>
        <w:rPr>
          <w:sz w:val="18"/>
        </w:rPr>
      </w:pPr>
    </w:p>
    <w:p w:rsidR="002A2445" w:rsidRDefault="002A2445" w:rsidP="002A2445">
      <w:pPr>
        <w:jc w:val="center"/>
        <w:rPr>
          <w:b/>
          <w:sz w:val="28"/>
          <w:szCs w:val="28"/>
        </w:rPr>
      </w:pPr>
      <w:bookmarkStart w:id="3" w:name="_Toc345822847"/>
      <w:bookmarkStart w:id="4" w:name="_Toc345906834"/>
      <w:bookmarkStart w:id="5" w:name="_Toc351442233"/>
      <w:bookmarkStart w:id="6" w:name="_Toc352651678"/>
      <w:bookmarkStart w:id="7" w:name="_Toc352660377"/>
      <w:r w:rsidRPr="00416D88">
        <w:rPr>
          <w:b/>
          <w:sz w:val="28"/>
          <w:szCs w:val="28"/>
        </w:rPr>
        <w:t xml:space="preserve">Land Valuation </w:t>
      </w:r>
      <w:r>
        <w:rPr>
          <w:b/>
          <w:sz w:val="28"/>
          <w:szCs w:val="28"/>
        </w:rPr>
        <w:t xml:space="preserve">Act </w:t>
      </w:r>
      <w:r w:rsidRPr="00416D88">
        <w:rPr>
          <w:b/>
          <w:sz w:val="28"/>
          <w:szCs w:val="28"/>
        </w:rPr>
        <w:t>2012</w:t>
      </w:r>
    </w:p>
    <w:p w:rsidR="002A2445" w:rsidRPr="00E5001C" w:rsidRDefault="002A2445" w:rsidP="002A2445">
      <w:pPr>
        <w:jc w:val="center"/>
        <w:rPr>
          <w:b/>
          <w:sz w:val="18"/>
          <w:szCs w:val="28"/>
        </w:rPr>
      </w:pPr>
    </w:p>
    <w:p w:rsidR="002A2445" w:rsidRPr="00E5001C" w:rsidRDefault="002A2445" w:rsidP="002A2445">
      <w:pPr>
        <w:jc w:val="center"/>
        <w:rPr>
          <w:b/>
          <w:sz w:val="24"/>
          <w:szCs w:val="24"/>
        </w:rPr>
      </w:pPr>
      <w:r w:rsidRPr="00E5001C">
        <w:rPr>
          <w:b/>
          <w:sz w:val="24"/>
          <w:szCs w:val="24"/>
        </w:rPr>
        <w:t>Act No. 1 of 2014</w:t>
      </w:r>
    </w:p>
    <w:tbl>
      <w:tblPr>
        <w:tblW w:w="0" w:type="auto"/>
        <w:tblInd w:w="429" w:type="dxa"/>
        <w:tblLayout w:type="fixed"/>
        <w:tblLook w:val="0000" w:firstRow="0" w:lastRow="0" w:firstColumn="0" w:lastColumn="0" w:noHBand="0" w:noVBand="0"/>
      </w:tblPr>
      <w:tblGrid>
        <w:gridCol w:w="7901"/>
      </w:tblGrid>
      <w:tr w:rsidR="002A2445" w:rsidTr="00E7041D">
        <w:trPr>
          <w:trHeight w:val="360"/>
        </w:trPr>
        <w:tc>
          <w:tcPr>
            <w:tcW w:w="7901" w:type="dxa"/>
          </w:tcPr>
          <w:p w:rsidR="002A2445" w:rsidRDefault="002A2445" w:rsidP="009848A3">
            <w:pPr>
              <w:tabs>
                <w:tab w:val="left" w:pos="400"/>
              </w:tabs>
              <w:jc w:val="center"/>
            </w:pPr>
            <w:r>
              <w:t>_______________________________________________________________________</w:t>
            </w:r>
          </w:p>
        </w:tc>
      </w:tr>
    </w:tbl>
    <w:p w:rsidR="002A2445" w:rsidRPr="00856358" w:rsidRDefault="002A2445" w:rsidP="002A2445">
      <w:pPr>
        <w:tabs>
          <w:tab w:val="center" w:pos="3600"/>
        </w:tabs>
        <w:spacing w:before="40" w:after="40"/>
        <w:ind w:right="29"/>
        <w:jc w:val="center"/>
        <w:rPr>
          <w:snapToGrid w:val="0"/>
          <w:sz w:val="24"/>
          <w:szCs w:val="24"/>
        </w:rPr>
      </w:pPr>
      <w:r w:rsidRPr="00856358">
        <w:rPr>
          <w:snapToGrid w:val="0"/>
          <w:sz w:val="24"/>
          <w:szCs w:val="24"/>
        </w:rPr>
        <w:t xml:space="preserve">An Act to enable the valuation of land </w:t>
      </w:r>
      <w:r>
        <w:rPr>
          <w:snapToGrid w:val="0"/>
          <w:sz w:val="24"/>
          <w:szCs w:val="24"/>
        </w:rPr>
        <w:t>to</w:t>
      </w:r>
      <w:r w:rsidRPr="00856358">
        <w:rPr>
          <w:snapToGrid w:val="0"/>
          <w:sz w:val="24"/>
          <w:szCs w:val="24"/>
        </w:rPr>
        <w:t xml:space="preserve"> establish a basis for raising revenue for purposes of the Administration of Norfolk Island; to assist with the process of tax reform; </w:t>
      </w:r>
      <w:r>
        <w:rPr>
          <w:snapToGrid w:val="0"/>
          <w:sz w:val="24"/>
          <w:szCs w:val="24"/>
        </w:rPr>
        <w:t xml:space="preserve">to provide statistics to assist with economic analysis of the economy; </w:t>
      </w:r>
      <w:r w:rsidRPr="00856358">
        <w:rPr>
          <w:snapToGrid w:val="0"/>
          <w:sz w:val="24"/>
          <w:szCs w:val="24"/>
        </w:rPr>
        <w:t>to establish a record of the land values of the Island as they may change from time to time</w:t>
      </w:r>
      <w:r>
        <w:rPr>
          <w:snapToGrid w:val="0"/>
          <w:sz w:val="24"/>
          <w:szCs w:val="24"/>
        </w:rPr>
        <w:t xml:space="preserve"> and for related purposes.</w:t>
      </w:r>
    </w:p>
    <w:p w:rsidR="002A2445" w:rsidRPr="00D5430F" w:rsidRDefault="002A2445" w:rsidP="002A2445">
      <w:pPr>
        <w:tabs>
          <w:tab w:val="center" w:pos="3600"/>
        </w:tabs>
        <w:spacing w:before="40" w:after="40"/>
        <w:ind w:right="29"/>
        <w:jc w:val="right"/>
        <w:rPr>
          <w:b/>
          <w:snapToGrid w:val="0"/>
          <w:sz w:val="24"/>
          <w:szCs w:val="24"/>
        </w:rPr>
      </w:pPr>
      <w:r>
        <w:rPr>
          <w:b/>
          <w:snapToGrid w:val="0"/>
          <w:sz w:val="24"/>
          <w:szCs w:val="24"/>
        </w:rPr>
        <w:t>[</w:t>
      </w:r>
      <w:r w:rsidRPr="00D5430F">
        <w:rPr>
          <w:b/>
          <w:snapToGrid w:val="0"/>
          <w:sz w:val="24"/>
          <w:szCs w:val="24"/>
        </w:rPr>
        <w:t>Assented to 17 Febr</w:t>
      </w:r>
      <w:r>
        <w:rPr>
          <w:b/>
          <w:snapToGrid w:val="0"/>
          <w:sz w:val="24"/>
          <w:szCs w:val="24"/>
        </w:rPr>
        <w:t>u</w:t>
      </w:r>
      <w:r w:rsidRPr="00D5430F">
        <w:rPr>
          <w:b/>
          <w:snapToGrid w:val="0"/>
          <w:sz w:val="24"/>
          <w:szCs w:val="24"/>
        </w:rPr>
        <w:t>ary 2014]</w:t>
      </w:r>
    </w:p>
    <w:p w:rsidR="00601C7D" w:rsidRPr="00363E1D" w:rsidRDefault="00601C7D" w:rsidP="002A2445">
      <w:pPr>
        <w:pStyle w:val="Heading2"/>
      </w:pPr>
      <w:bookmarkStart w:id="8" w:name="_Toc383004776"/>
      <w:bookmarkStart w:id="9" w:name="_Toc383005220"/>
    </w:p>
    <w:p w:rsidR="002A2445" w:rsidRPr="00856358" w:rsidRDefault="002A2445" w:rsidP="002A2445">
      <w:pPr>
        <w:pStyle w:val="Heading2"/>
      </w:pPr>
      <w:bookmarkStart w:id="10" w:name="_Toc26789879"/>
      <w:r w:rsidRPr="00856358">
        <w:t>CHAPTER 1―PRELIMINARY</w:t>
      </w:r>
      <w:bookmarkEnd w:id="8"/>
      <w:bookmarkEnd w:id="9"/>
      <w:bookmarkEnd w:id="10"/>
    </w:p>
    <w:p w:rsidR="002A2445" w:rsidRPr="002B5EF7" w:rsidRDefault="002A2445" w:rsidP="002A2445">
      <w:pPr>
        <w:pStyle w:val="Heading4"/>
        <w:tabs>
          <w:tab w:val="left" w:pos="360"/>
          <w:tab w:val="left" w:pos="1080"/>
          <w:tab w:val="left" w:pos="1800"/>
          <w:tab w:val="left" w:pos="2520"/>
        </w:tabs>
        <w:rPr>
          <w:rFonts w:ascii="Times New Roman" w:hAnsi="Times New Roman"/>
          <w:szCs w:val="24"/>
        </w:rPr>
      </w:pPr>
      <w:bookmarkStart w:id="11" w:name="_Toc383004777"/>
      <w:bookmarkStart w:id="12" w:name="_Toc26789880"/>
      <w:r w:rsidRPr="002B5EF7">
        <w:rPr>
          <w:rFonts w:ascii="Times New Roman" w:hAnsi="Times New Roman"/>
          <w:szCs w:val="24"/>
        </w:rPr>
        <w:t>1.</w:t>
      </w:r>
      <w:r w:rsidRPr="002B5EF7">
        <w:rPr>
          <w:rFonts w:ascii="Times New Roman" w:hAnsi="Times New Roman"/>
          <w:szCs w:val="24"/>
        </w:rPr>
        <w:tab/>
        <w:t>Short title</w:t>
      </w:r>
      <w:bookmarkEnd w:id="11"/>
      <w:bookmarkEnd w:id="12"/>
    </w:p>
    <w:bookmarkEnd w:id="3"/>
    <w:bookmarkEnd w:id="4"/>
    <w:bookmarkEnd w:id="5"/>
    <w:bookmarkEnd w:id="6"/>
    <w:bookmarkEnd w:id="7"/>
    <w:p w:rsidR="002A2445" w:rsidRPr="00215999" w:rsidRDefault="002A2445" w:rsidP="003D417C">
      <w:pPr>
        <w:tabs>
          <w:tab w:val="left" w:pos="360"/>
          <w:tab w:val="left" w:pos="1080"/>
          <w:tab w:val="left" w:pos="1800"/>
          <w:tab w:val="left" w:pos="2520"/>
        </w:tabs>
        <w:ind w:right="28"/>
        <w:jc w:val="both"/>
        <w:rPr>
          <w:snapToGrid w:val="0"/>
          <w:sz w:val="24"/>
          <w:szCs w:val="24"/>
        </w:rPr>
      </w:pPr>
      <w:r>
        <w:rPr>
          <w:snapToGrid w:val="0"/>
          <w:sz w:val="24"/>
          <w:szCs w:val="24"/>
        </w:rPr>
        <w:tab/>
      </w:r>
      <w:r w:rsidRPr="00215999">
        <w:rPr>
          <w:snapToGrid w:val="0"/>
          <w:sz w:val="24"/>
          <w:szCs w:val="24"/>
        </w:rPr>
        <w:t xml:space="preserve">This Act may be cited as the </w:t>
      </w:r>
      <w:r w:rsidRPr="00215999">
        <w:rPr>
          <w:i/>
          <w:snapToGrid w:val="0"/>
          <w:sz w:val="24"/>
          <w:szCs w:val="24"/>
        </w:rPr>
        <w:t>Land Valuation Act 2012</w:t>
      </w:r>
      <w:r w:rsidRPr="00215999">
        <w:rPr>
          <w:snapToGrid w:val="0"/>
          <w:sz w:val="24"/>
          <w:szCs w:val="24"/>
        </w:rPr>
        <w:t>.</w:t>
      </w:r>
    </w:p>
    <w:p w:rsidR="002A2445" w:rsidRPr="002B5EF7" w:rsidRDefault="002A2445" w:rsidP="002A2445">
      <w:pPr>
        <w:pStyle w:val="Heading4"/>
        <w:tabs>
          <w:tab w:val="left" w:pos="360"/>
          <w:tab w:val="left" w:pos="1080"/>
          <w:tab w:val="left" w:pos="1800"/>
          <w:tab w:val="left" w:pos="2520"/>
        </w:tabs>
        <w:rPr>
          <w:rFonts w:ascii="Times New Roman" w:hAnsi="Times New Roman"/>
          <w:szCs w:val="24"/>
        </w:rPr>
      </w:pPr>
      <w:bookmarkStart w:id="13" w:name="_Toc383004778"/>
      <w:bookmarkStart w:id="14" w:name="_Toc26789881"/>
      <w:r w:rsidRPr="002B5EF7">
        <w:rPr>
          <w:rFonts w:ascii="Times New Roman" w:hAnsi="Times New Roman"/>
          <w:szCs w:val="24"/>
        </w:rPr>
        <w:t>2.</w:t>
      </w:r>
      <w:r w:rsidRPr="002B5EF7">
        <w:rPr>
          <w:rFonts w:ascii="Times New Roman" w:hAnsi="Times New Roman"/>
          <w:szCs w:val="24"/>
        </w:rPr>
        <w:tab/>
        <w:t>Commencement</w:t>
      </w:r>
      <w:bookmarkEnd w:id="13"/>
      <w:bookmarkEnd w:id="14"/>
    </w:p>
    <w:p w:rsidR="002A2445" w:rsidRPr="00A16CE9" w:rsidRDefault="002A2445" w:rsidP="003D417C">
      <w:pPr>
        <w:tabs>
          <w:tab w:val="left" w:pos="360"/>
          <w:tab w:val="left" w:pos="1080"/>
          <w:tab w:val="left" w:pos="1800"/>
          <w:tab w:val="left" w:pos="2520"/>
        </w:tabs>
        <w:ind w:right="28"/>
        <w:jc w:val="both"/>
        <w:rPr>
          <w:snapToGrid w:val="0"/>
          <w:sz w:val="24"/>
          <w:szCs w:val="24"/>
        </w:rPr>
      </w:pPr>
      <w:r w:rsidRPr="00A16CE9">
        <w:rPr>
          <w:snapToGrid w:val="0"/>
          <w:sz w:val="24"/>
          <w:szCs w:val="24"/>
        </w:rPr>
        <w:tab/>
      </w:r>
      <w:r w:rsidRPr="00A16CE9">
        <w:rPr>
          <w:b/>
          <w:snapToGrid w:val="0"/>
          <w:sz w:val="24"/>
          <w:szCs w:val="24"/>
        </w:rPr>
        <w:t>(1)</w:t>
      </w:r>
      <w:r w:rsidRPr="00A16CE9">
        <w:rPr>
          <w:snapToGrid w:val="0"/>
          <w:sz w:val="24"/>
          <w:szCs w:val="24"/>
        </w:rPr>
        <w:tab/>
        <w:t>This Act other than Chapter 4 commences upon notice of assent being published in the Gazette.</w:t>
      </w:r>
    </w:p>
    <w:p w:rsidR="002A2445" w:rsidRPr="00A16CE9" w:rsidRDefault="002A2445" w:rsidP="003D417C">
      <w:pPr>
        <w:tabs>
          <w:tab w:val="left" w:pos="360"/>
          <w:tab w:val="left" w:pos="1080"/>
          <w:tab w:val="left" w:pos="1800"/>
          <w:tab w:val="left" w:pos="2520"/>
        </w:tabs>
        <w:ind w:right="28"/>
        <w:jc w:val="both"/>
        <w:rPr>
          <w:snapToGrid w:val="0"/>
          <w:sz w:val="24"/>
          <w:szCs w:val="24"/>
        </w:rPr>
      </w:pPr>
      <w:r w:rsidRPr="00A16CE9">
        <w:rPr>
          <w:snapToGrid w:val="0"/>
          <w:sz w:val="24"/>
          <w:szCs w:val="24"/>
        </w:rPr>
        <w:tab/>
      </w:r>
      <w:r w:rsidRPr="00A16CE9">
        <w:rPr>
          <w:b/>
          <w:snapToGrid w:val="0"/>
          <w:sz w:val="24"/>
          <w:szCs w:val="24"/>
        </w:rPr>
        <w:t>(2)</w:t>
      </w:r>
      <w:r w:rsidRPr="00A16CE9">
        <w:rPr>
          <w:snapToGrid w:val="0"/>
          <w:sz w:val="24"/>
          <w:szCs w:val="24"/>
        </w:rPr>
        <w:tab/>
        <w:t>Chapter 4 commences on the date of making of AAT regulations.</w:t>
      </w:r>
    </w:p>
    <w:p w:rsidR="002A2445" w:rsidRPr="00A16CE9" w:rsidRDefault="002A2445" w:rsidP="003D417C">
      <w:pPr>
        <w:tabs>
          <w:tab w:val="left" w:pos="360"/>
          <w:tab w:val="left" w:pos="1080"/>
          <w:tab w:val="left" w:pos="1800"/>
          <w:tab w:val="left" w:pos="2520"/>
        </w:tabs>
        <w:ind w:right="28"/>
        <w:jc w:val="both"/>
        <w:rPr>
          <w:snapToGrid w:val="0"/>
          <w:sz w:val="24"/>
          <w:szCs w:val="24"/>
        </w:rPr>
      </w:pPr>
      <w:r w:rsidRPr="00A16CE9">
        <w:rPr>
          <w:snapToGrid w:val="0"/>
          <w:sz w:val="24"/>
          <w:szCs w:val="24"/>
        </w:rPr>
        <w:tab/>
      </w:r>
      <w:r w:rsidRPr="00A16CE9">
        <w:rPr>
          <w:b/>
          <w:snapToGrid w:val="0"/>
          <w:sz w:val="24"/>
          <w:szCs w:val="24"/>
        </w:rPr>
        <w:t>(3)</w:t>
      </w:r>
      <w:r w:rsidRPr="00A16CE9">
        <w:rPr>
          <w:snapToGrid w:val="0"/>
          <w:sz w:val="24"/>
          <w:szCs w:val="24"/>
        </w:rPr>
        <w:tab/>
        <w:t>Until the commencement of Chapter 4 any provision of this Act making reference to the AAT has to that extent only, no force or effect.</w:t>
      </w:r>
    </w:p>
    <w:p w:rsidR="002A2445" w:rsidRPr="002B5EF7" w:rsidRDefault="002A2445" w:rsidP="002A2445">
      <w:pPr>
        <w:pStyle w:val="Heading4"/>
        <w:tabs>
          <w:tab w:val="left" w:pos="360"/>
          <w:tab w:val="left" w:pos="1080"/>
          <w:tab w:val="left" w:pos="1800"/>
          <w:tab w:val="left" w:pos="2520"/>
        </w:tabs>
        <w:rPr>
          <w:rFonts w:ascii="Times New Roman" w:hAnsi="Times New Roman"/>
          <w:szCs w:val="24"/>
        </w:rPr>
      </w:pPr>
      <w:bookmarkStart w:id="15" w:name="_Toc383004779"/>
      <w:bookmarkStart w:id="16" w:name="_Toc26789882"/>
      <w:r w:rsidRPr="002B5EF7">
        <w:rPr>
          <w:rFonts w:ascii="Times New Roman" w:hAnsi="Times New Roman"/>
          <w:szCs w:val="24"/>
        </w:rPr>
        <w:t>3.</w:t>
      </w:r>
      <w:r w:rsidRPr="002B5EF7">
        <w:rPr>
          <w:rFonts w:ascii="Times New Roman" w:hAnsi="Times New Roman"/>
          <w:szCs w:val="24"/>
        </w:rPr>
        <w:tab/>
        <w:t>Definitions</w:t>
      </w:r>
      <w:bookmarkEnd w:id="15"/>
      <w:bookmarkEnd w:id="16"/>
    </w:p>
    <w:p w:rsidR="002A2445" w:rsidRPr="00215999" w:rsidRDefault="002A2445" w:rsidP="002A2445">
      <w:pPr>
        <w:tabs>
          <w:tab w:val="left" w:pos="360"/>
          <w:tab w:val="left" w:pos="1080"/>
          <w:tab w:val="left" w:pos="1800"/>
          <w:tab w:val="left" w:pos="2520"/>
        </w:tabs>
        <w:rPr>
          <w:b/>
          <w:sz w:val="24"/>
          <w:szCs w:val="24"/>
        </w:rPr>
      </w:pPr>
      <w:r>
        <w:rPr>
          <w:color w:val="000000"/>
          <w:sz w:val="24"/>
          <w:szCs w:val="24"/>
        </w:rPr>
        <w:tab/>
      </w:r>
      <w:r w:rsidRPr="00215999">
        <w:rPr>
          <w:color w:val="000000"/>
          <w:sz w:val="24"/>
          <w:szCs w:val="24"/>
        </w:rPr>
        <w:t>The dictionary in the schedule defines particular words used in this Act.</w:t>
      </w:r>
    </w:p>
    <w:p w:rsidR="002A2445" w:rsidRPr="002B5EF7" w:rsidRDefault="002A2445" w:rsidP="002A2445">
      <w:pPr>
        <w:pStyle w:val="Heading4"/>
        <w:tabs>
          <w:tab w:val="left" w:pos="360"/>
          <w:tab w:val="left" w:pos="1080"/>
          <w:tab w:val="left" w:pos="1800"/>
          <w:tab w:val="left" w:pos="2520"/>
        </w:tabs>
        <w:rPr>
          <w:rFonts w:ascii="Times New Roman" w:hAnsi="Times New Roman"/>
          <w:szCs w:val="24"/>
          <w:lang w:eastAsia="en-AU"/>
        </w:rPr>
      </w:pPr>
      <w:bookmarkStart w:id="17" w:name="_Toc383004780"/>
      <w:bookmarkStart w:id="18" w:name="_Toc26789883"/>
      <w:r w:rsidRPr="002B5EF7">
        <w:rPr>
          <w:rFonts w:ascii="Times New Roman" w:hAnsi="Times New Roman"/>
          <w:szCs w:val="24"/>
          <w:lang w:eastAsia="en-AU"/>
        </w:rPr>
        <w:t>4</w:t>
      </w:r>
      <w:r>
        <w:rPr>
          <w:rFonts w:ascii="Times New Roman" w:hAnsi="Times New Roman"/>
          <w:szCs w:val="24"/>
          <w:lang w:eastAsia="en-AU"/>
        </w:rPr>
        <w:t>.</w:t>
      </w:r>
      <w:r w:rsidRPr="002B5EF7">
        <w:rPr>
          <w:rFonts w:ascii="Times New Roman" w:hAnsi="Times New Roman"/>
          <w:szCs w:val="24"/>
          <w:lang w:eastAsia="en-AU"/>
        </w:rPr>
        <w:tab/>
        <w:t>Main purpose of Act</w:t>
      </w:r>
      <w:bookmarkEnd w:id="17"/>
      <w:bookmarkEnd w:id="18"/>
    </w:p>
    <w:p w:rsidR="002A2445" w:rsidRPr="00215999" w:rsidRDefault="002A2445" w:rsidP="003D417C">
      <w:pPr>
        <w:tabs>
          <w:tab w:val="left" w:pos="360"/>
          <w:tab w:val="left" w:pos="1080"/>
          <w:tab w:val="left" w:pos="1800"/>
          <w:tab w:val="left" w:pos="2520"/>
        </w:tabs>
        <w:rPr>
          <w:color w:val="000000"/>
          <w:sz w:val="24"/>
          <w:szCs w:val="24"/>
          <w:lang w:eastAsia="en-AU"/>
        </w:rPr>
      </w:pPr>
      <w:r>
        <w:rPr>
          <w:color w:val="000000"/>
          <w:sz w:val="24"/>
          <w:szCs w:val="24"/>
          <w:lang w:eastAsia="en-AU"/>
        </w:rPr>
        <w:tab/>
      </w:r>
      <w:r w:rsidRPr="00215999">
        <w:rPr>
          <w:color w:val="000000"/>
          <w:sz w:val="24"/>
          <w:szCs w:val="24"/>
          <w:lang w:eastAsia="en-AU"/>
        </w:rPr>
        <w:t>The main purpose of this Act is to provide for how land is to be valued for particular other Acts and for other purposes as may be required from time to time.</w:t>
      </w:r>
    </w:p>
    <w:p w:rsidR="002A2445" w:rsidRPr="00363E1D" w:rsidRDefault="002A2445" w:rsidP="002A2445">
      <w:pPr>
        <w:pStyle w:val="Heading2"/>
        <w:tabs>
          <w:tab w:val="left" w:pos="360"/>
          <w:tab w:val="left" w:pos="1080"/>
          <w:tab w:val="left" w:pos="1800"/>
          <w:tab w:val="left" w:pos="2520"/>
        </w:tabs>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19" w:name="_Toc383004781"/>
      <w:bookmarkStart w:id="20" w:name="_Toc383005221"/>
      <w:bookmarkStart w:id="21" w:name="_Toc26789884"/>
      <w:r w:rsidRPr="002B5EF7">
        <w:rPr>
          <w:rFonts w:ascii="Times New Roman" w:hAnsi="Times New Roman"/>
          <w:szCs w:val="24"/>
        </w:rPr>
        <w:t>CHAPTER 2―VALUATIONS</w:t>
      </w:r>
      <w:bookmarkEnd w:id="19"/>
      <w:bookmarkEnd w:id="20"/>
      <w:bookmarkEnd w:id="21"/>
    </w:p>
    <w:p w:rsidR="002A2445" w:rsidRPr="002B5EF7" w:rsidRDefault="002A2445" w:rsidP="002A2445">
      <w:pPr>
        <w:pStyle w:val="Heading2"/>
        <w:tabs>
          <w:tab w:val="left" w:pos="360"/>
          <w:tab w:val="left" w:pos="1080"/>
          <w:tab w:val="left" w:pos="1800"/>
          <w:tab w:val="left" w:pos="2520"/>
        </w:tabs>
        <w:rPr>
          <w:rFonts w:ascii="Times New Roman" w:hAnsi="Times New Roman"/>
          <w:color w:val="000000"/>
          <w:szCs w:val="24"/>
          <w:lang w:eastAsia="en-AU"/>
        </w:rPr>
      </w:pPr>
      <w:bookmarkStart w:id="22" w:name="_Toc383004782"/>
      <w:bookmarkStart w:id="23" w:name="_Toc383005222"/>
      <w:bookmarkStart w:id="24" w:name="_Toc26789885"/>
      <w:r w:rsidRPr="002B5EF7">
        <w:rPr>
          <w:rFonts w:ascii="Times New Roman" w:hAnsi="Times New Roman"/>
          <w:bCs/>
          <w:color w:val="000000"/>
          <w:szCs w:val="24"/>
          <w:lang w:eastAsia="en-AU"/>
        </w:rPr>
        <w:t>Part 1—Valuer-general―Valuations and their purposes</w:t>
      </w:r>
      <w:bookmarkEnd w:id="22"/>
      <w:bookmarkEnd w:id="23"/>
      <w:bookmarkEnd w:id="24"/>
    </w:p>
    <w:p w:rsidR="002A2445" w:rsidRPr="002B5EF7" w:rsidRDefault="002A2445" w:rsidP="002A2445">
      <w:pPr>
        <w:pStyle w:val="Heading4"/>
        <w:tabs>
          <w:tab w:val="left" w:pos="360"/>
          <w:tab w:val="left" w:pos="1080"/>
          <w:tab w:val="left" w:pos="1800"/>
          <w:tab w:val="left" w:pos="2520"/>
        </w:tabs>
        <w:rPr>
          <w:rFonts w:ascii="Times New Roman" w:hAnsi="Times New Roman"/>
          <w:szCs w:val="24"/>
        </w:rPr>
      </w:pPr>
      <w:bookmarkStart w:id="25" w:name="_Toc383004783"/>
      <w:bookmarkStart w:id="26" w:name="_Toc26789886"/>
      <w:r w:rsidRPr="002B5EF7">
        <w:rPr>
          <w:rFonts w:ascii="Times New Roman" w:hAnsi="Times New Roman"/>
          <w:szCs w:val="24"/>
        </w:rPr>
        <w:t>5.</w:t>
      </w:r>
      <w:r w:rsidRPr="002B5EF7">
        <w:rPr>
          <w:rFonts w:ascii="Times New Roman" w:hAnsi="Times New Roman"/>
          <w:szCs w:val="24"/>
        </w:rPr>
        <w:tab/>
        <w:t>Valuer-general</w:t>
      </w:r>
      <w:bookmarkEnd w:id="25"/>
      <w:bookmarkEnd w:id="26"/>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 xml:space="preserve">For the purposes of this Act, there shall be a valuer-general for </w:t>
      </w:r>
      <w:smartTag w:uri="urn:schemas-microsoft-com:office:smarttags" w:element="place">
        <w:r w:rsidRPr="00215999">
          <w:t>Norfolk Island</w:t>
        </w:r>
      </w:smartTag>
      <w:r w:rsidRPr="00215999">
        <w:t xml:space="preserve"> who shall be appointed by the Minister.</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tab/>
      </w:r>
      <w:r w:rsidRPr="00215999">
        <w:t xml:space="preserve">Only a </w:t>
      </w:r>
      <w:r w:rsidRPr="00215999">
        <w:rPr>
          <w:b/>
        </w:rPr>
        <w:t>valuer</w:t>
      </w:r>
      <w:r w:rsidRPr="00215999">
        <w:t xml:space="preserve"> can be appointed to be valuer-general.</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(3)</w:t>
      </w:r>
      <w:r>
        <w:tab/>
      </w:r>
      <w:r w:rsidRPr="00215999">
        <w:t>The valuer-general can be dismissed only by the Minister with the prior approval of the Legislative Assembly</w:t>
      </w:r>
      <w:r>
        <w:t>.</w:t>
      </w:r>
    </w:p>
    <w:p w:rsidR="002A2445" w:rsidRPr="002B5EF7" w:rsidRDefault="002A2445" w:rsidP="002A2445">
      <w:pPr>
        <w:pStyle w:val="Heading4"/>
        <w:tabs>
          <w:tab w:val="left" w:pos="360"/>
          <w:tab w:val="left" w:pos="1080"/>
          <w:tab w:val="left" w:pos="1800"/>
          <w:tab w:val="left" w:pos="2520"/>
        </w:tabs>
        <w:rPr>
          <w:rFonts w:ascii="Times New Roman" w:hAnsi="Times New Roman"/>
          <w:szCs w:val="24"/>
          <w:lang w:eastAsia="en-AU"/>
        </w:rPr>
      </w:pPr>
      <w:bookmarkStart w:id="27" w:name="_Toc383004784"/>
      <w:bookmarkStart w:id="28" w:name="_Toc26789887"/>
      <w:r w:rsidRPr="002B5EF7">
        <w:rPr>
          <w:rFonts w:ascii="Times New Roman" w:hAnsi="Times New Roman"/>
          <w:szCs w:val="24"/>
          <w:lang w:eastAsia="en-AU"/>
        </w:rPr>
        <w:t>6.</w:t>
      </w:r>
      <w:r w:rsidRPr="002B5EF7">
        <w:rPr>
          <w:rFonts w:ascii="Times New Roman" w:hAnsi="Times New Roman"/>
          <w:szCs w:val="24"/>
          <w:lang w:eastAsia="en-AU"/>
        </w:rPr>
        <w:tab/>
        <w:t>Valuer-general to make valuations</w:t>
      </w:r>
      <w:bookmarkEnd w:id="27"/>
      <w:bookmarkEnd w:id="28"/>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The valuer-general must decide the value of land, as provided for under this Act, for the purposes mentioned in section 7.</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tab/>
      </w:r>
      <w:r w:rsidRPr="00215999">
        <w:t xml:space="preserve">A decision under subsection (1) about the value of land is a </w:t>
      </w:r>
      <w:r w:rsidRPr="00215999">
        <w:rPr>
          <w:b/>
        </w:rPr>
        <w:t>valuation</w:t>
      </w:r>
      <w:r w:rsidRPr="00215999">
        <w:t xml:space="preserve"> of the land.</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(3)</w:t>
      </w:r>
      <w:r>
        <w:tab/>
      </w:r>
      <w:r w:rsidRPr="00215999">
        <w:t>A</w:t>
      </w:r>
      <w:r w:rsidRPr="00215999">
        <w:rPr>
          <w:b/>
        </w:rPr>
        <w:t xml:space="preserve"> valuation</w:t>
      </w:r>
      <w:r w:rsidRPr="00215999">
        <w:t xml:space="preserve"> may be issued for any or all of the purposes described in this or another Act.</w:t>
      </w:r>
    </w:p>
    <w:p w:rsidR="002A2445" w:rsidRPr="002B5EF7" w:rsidRDefault="002A2445" w:rsidP="002A2445">
      <w:pPr>
        <w:pStyle w:val="Heading4"/>
        <w:tabs>
          <w:tab w:val="left" w:pos="360"/>
          <w:tab w:val="left" w:pos="1080"/>
          <w:tab w:val="left" w:pos="1800"/>
          <w:tab w:val="left" w:pos="2520"/>
        </w:tabs>
        <w:rPr>
          <w:rFonts w:ascii="Times New Roman" w:hAnsi="Times New Roman"/>
          <w:szCs w:val="24"/>
          <w:lang w:eastAsia="en-AU"/>
        </w:rPr>
      </w:pPr>
      <w:bookmarkStart w:id="29" w:name="_Toc383004785"/>
      <w:bookmarkStart w:id="30" w:name="_Toc26789888"/>
      <w:r w:rsidRPr="002B5EF7">
        <w:rPr>
          <w:rFonts w:ascii="Times New Roman" w:hAnsi="Times New Roman"/>
          <w:szCs w:val="24"/>
          <w:lang w:eastAsia="en-AU"/>
        </w:rPr>
        <w:t>7.</w:t>
      </w:r>
      <w:r w:rsidRPr="002B5EF7">
        <w:rPr>
          <w:rFonts w:ascii="Times New Roman" w:hAnsi="Times New Roman"/>
          <w:szCs w:val="24"/>
          <w:lang w:eastAsia="en-AU"/>
        </w:rPr>
        <w:tab/>
        <w:t>Statutory purposes of valuations</w:t>
      </w:r>
      <w:bookmarkEnd w:id="29"/>
      <w:bookmarkEnd w:id="30"/>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 xml:space="preserve">The value of land under a valuation is its value for any liability under any Act for the payment of any tax or rate levied upon the value of land in </w:t>
      </w:r>
      <w:smartTag w:uri="urn:schemas-microsoft-com:office:smarttags" w:element="place">
        <w:r w:rsidRPr="00215999">
          <w:t>Norfolk Island</w:t>
        </w:r>
      </w:smartTag>
      <w:r w:rsidRPr="00215999">
        <w:t>; and</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tab/>
      </w:r>
      <w:r w:rsidRPr="00215999">
        <w:t>If―</w:t>
      </w:r>
    </w:p>
    <w:p w:rsidR="002A2445" w:rsidRPr="00215999" w:rsidRDefault="002A2445" w:rsidP="002A2445">
      <w:pPr>
        <w:tabs>
          <w:tab w:val="left" w:pos="360"/>
          <w:tab w:val="left" w:pos="1080"/>
          <w:tab w:val="left" w:pos="1800"/>
          <w:tab w:val="left" w:pos="2520"/>
        </w:tabs>
        <w:rPr>
          <w:color w:val="000000"/>
          <w:sz w:val="24"/>
          <w:szCs w:val="24"/>
          <w:lang w:eastAsia="en-AU"/>
        </w:rPr>
      </w:pPr>
      <w:r>
        <w:rPr>
          <w:color w:val="000000"/>
          <w:sz w:val="24"/>
          <w:szCs w:val="24"/>
          <w:lang w:eastAsia="en-AU"/>
        </w:rPr>
        <w:tab/>
      </w:r>
      <w:r w:rsidRPr="00215999">
        <w:rPr>
          <w:color w:val="000000"/>
          <w:sz w:val="24"/>
          <w:szCs w:val="24"/>
          <w:lang w:eastAsia="en-AU"/>
        </w:rPr>
        <w:t>(a)</w:t>
      </w:r>
      <w:r>
        <w:rPr>
          <w:color w:val="000000"/>
          <w:sz w:val="24"/>
          <w:szCs w:val="24"/>
          <w:lang w:eastAsia="en-AU"/>
        </w:rPr>
        <w:tab/>
      </w:r>
      <w:r w:rsidRPr="00215999">
        <w:rPr>
          <w:color w:val="000000"/>
          <w:sz w:val="24"/>
          <w:szCs w:val="24"/>
          <w:lang w:eastAsia="en-AU"/>
        </w:rPr>
        <w:t>another Act refers to the value or rateable or taxable value of land; and</w:t>
      </w:r>
    </w:p>
    <w:p w:rsidR="002A2445" w:rsidRPr="00215999" w:rsidRDefault="002A2445" w:rsidP="002A2445">
      <w:pPr>
        <w:tabs>
          <w:tab w:val="left" w:pos="360"/>
          <w:tab w:val="left" w:pos="1080"/>
          <w:tab w:val="left" w:pos="1800"/>
          <w:tab w:val="left" w:pos="2520"/>
        </w:tabs>
        <w:rPr>
          <w:color w:val="000000"/>
          <w:sz w:val="24"/>
          <w:szCs w:val="24"/>
          <w:lang w:eastAsia="en-AU"/>
        </w:rPr>
      </w:pPr>
      <w:r>
        <w:rPr>
          <w:color w:val="000000"/>
          <w:sz w:val="24"/>
          <w:szCs w:val="24"/>
          <w:lang w:eastAsia="en-AU"/>
        </w:rPr>
        <w:tab/>
      </w:r>
      <w:r w:rsidRPr="00215999">
        <w:rPr>
          <w:color w:val="000000"/>
          <w:sz w:val="24"/>
          <w:szCs w:val="24"/>
          <w:lang w:eastAsia="en-AU"/>
        </w:rPr>
        <w:t>(b)</w:t>
      </w:r>
      <w:r>
        <w:rPr>
          <w:color w:val="000000"/>
          <w:sz w:val="24"/>
          <w:szCs w:val="24"/>
          <w:lang w:eastAsia="en-AU"/>
        </w:rPr>
        <w:tab/>
      </w:r>
      <w:r w:rsidRPr="00215999">
        <w:rPr>
          <w:color w:val="000000"/>
          <w:sz w:val="24"/>
          <w:szCs w:val="24"/>
          <w:lang w:eastAsia="en-AU"/>
        </w:rPr>
        <w:t>a valuation is in effect for the land;</w:t>
      </w:r>
    </w:p>
    <w:p w:rsidR="002A2445" w:rsidRPr="00215999" w:rsidRDefault="002A2445" w:rsidP="002A2445">
      <w:pPr>
        <w:tabs>
          <w:tab w:val="left" w:pos="360"/>
          <w:tab w:val="left" w:pos="1080"/>
          <w:tab w:val="left" w:pos="1800"/>
          <w:tab w:val="left" w:pos="2520"/>
        </w:tabs>
        <w:rPr>
          <w:color w:val="000000"/>
          <w:sz w:val="24"/>
          <w:szCs w:val="24"/>
          <w:lang w:eastAsia="en-AU"/>
        </w:rPr>
      </w:pPr>
      <w:r>
        <w:rPr>
          <w:color w:val="000000"/>
          <w:sz w:val="24"/>
          <w:szCs w:val="24"/>
          <w:lang w:eastAsia="en-AU"/>
        </w:rPr>
        <w:tab/>
      </w:r>
      <w:r>
        <w:rPr>
          <w:color w:val="000000"/>
          <w:sz w:val="24"/>
          <w:szCs w:val="24"/>
          <w:lang w:eastAsia="en-AU"/>
        </w:rPr>
        <w:tab/>
      </w:r>
      <w:r w:rsidRPr="00215999">
        <w:rPr>
          <w:color w:val="000000"/>
          <w:sz w:val="24"/>
          <w:szCs w:val="24"/>
          <w:lang w:eastAsia="en-AU"/>
        </w:rPr>
        <w:t>the value or rateable or taxable value is that valuation.</w:t>
      </w:r>
    </w:p>
    <w:p w:rsidR="002A2445" w:rsidRDefault="002A2445" w:rsidP="002A2445">
      <w:pPr>
        <w:pStyle w:val="Heading2"/>
        <w:tabs>
          <w:tab w:val="left" w:pos="360"/>
          <w:tab w:val="left" w:pos="1080"/>
          <w:tab w:val="left" w:pos="1800"/>
          <w:tab w:val="left" w:pos="2520"/>
        </w:tabs>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1" w:name="_Toc383004786"/>
      <w:bookmarkStart w:id="32" w:name="_Toc383005223"/>
      <w:bookmarkStart w:id="33" w:name="_Toc26789889"/>
      <w:r w:rsidRPr="002B5EF7">
        <w:rPr>
          <w:rFonts w:ascii="Times New Roman" w:hAnsi="Times New Roman"/>
          <w:szCs w:val="24"/>
        </w:rPr>
        <w:t>Part 2</w:t>
      </w:r>
      <w:r w:rsidRPr="002B5EF7">
        <w:rPr>
          <w:rFonts w:ascii="Times New Roman" w:hAnsi="Times New Roman"/>
          <w:szCs w:val="24"/>
        </w:rPr>
        <w:sym w:font="Symbol" w:char="F0BE"/>
      </w:r>
      <w:r w:rsidRPr="002B5EF7">
        <w:rPr>
          <w:rFonts w:ascii="Times New Roman" w:hAnsi="Times New Roman"/>
          <w:szCs w:val="24"/>
        </w:rPr>
        <w:t>Valuation methodologies</w:t>
      </w:r>
      <w:bookmarkEnd w:id="31"/>
      <w:bookmarkEnd w:id="32"/>
      <w:bookmarkEnd w:id="33"/>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34" w:name="_Toc383004787"/>
      <w:bookmarkStart w:id="35" w:name="_Toc383005224"/>
      <w:bookmarkStart w:id="36" w:name="_Toc26789890"/>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General provisions</w:t>
      </w:r>
      <w:bookmarkEnd w:id="34"/>
      <w:bookmarkEnd w:id="35"/>
      <w:bookmarkEnd w:id="36"/>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37" w:name="_Toc383004788"/>
      <w:bookmarkStart w:id="38" w:name="_Toc26789891"/>
      <w:r w:rsidRPr="002B5EF7">
        <w:rPr>
          <w:rFonts w:ascii="Times New Roman" w:hAnsi="Times New Roman"/>
          <w:szCs w:val="24"/>
          <w:lang w:eastAsia="en-AU"/>
        </w:rPr>
        <w:t>8.</w:t>
      </w:r>
      <w:r w:rsidRPr="002B5EF7">
        <w:rPr>
          <w:rFonts w:ascii="Times New Roman" w:hAnsi="Times New Roman"/>
          <w:szCs w:val="24"/>
          <w:lang w:eastAsia="en-AU"/>
        </w:rPr>
        <w:tab/>
        <w:t>What is the value of land</w:t>
      </w:r>
      <w:bookmarkEnd w:id="37"/>
      <w:bookmarkEnd w:id="38"/>
    </w:p>
    <w:p w:rsidR="002A2445"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3205A7">
        <w:rPr>
          <w:color w:val="000000"/>
          <w:sz w:val="24"/>
          <w:szCs w:val="24"/>
          <w:lang w:eastAsia="en-AU"/>
        </w:rPr>
        <w:t xml:space="preserve">The </w:t>
      </w:r>
      <w:r w:rsidRPr="003205A7">
        <w:rPr>
          <w:b/>
          <w:color w:val="000000"/>
          <w:sz w:val="24"/>
          <w:szCs w:val="24"/>
          <w:lang w:eastAsia="en-AU"/>
        </w:rPr>
        <w:t>value</w:t>
      </w:r>
      <w:r w:rsidRPr="003205A7">
        <w:rPr>
          <w:color w:val="000000"/>
          <w:sz w:val="24"/>
          <w:szCs w:val="24"/>
          <w:lang w:eastAsia="en-AU"/>
        </w:rPr>
        <w:t xml:space="preserve"> of land is its improved capital value or its unimproved value.</w:t>
      </w:r>
    </w:p>
    <w:p w:rsidR="00363E1D" w:rsidRPr="00363E1D" w:rsidRDefault="00363E1D" w:rsidP="002A2445">
      <w:pPr>
        <w:tabs>
          <w:tab w:val="left" w:pos="360"/>
          <w:tab w:val="left" w:pos="1080"/>
          <w:tab w:val="left" w:pos="1800"/>
          <w:tab w:val="left" w:pos="2520"/>
        </w:tabs>
        <w:jc w:val="both"/>
        <w:rPr>
          <w:b/>
          <w:color w:val="000000"/>
          <w:sz w:val="24"/>
          <w:szCs w:val="24"/>
          <w:lang w:eastAsia="en-AU"/>
        </w:rPr>
      </w:pPr>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39" w:name="_Toc383004789"/>
      <w:bookmarkStart w:id="40" w:name="_Toc383005225"/>
      <w:bookmarkStart w:id="41" w:name="_Toc26789892"/>
      <w:r w:rsidRPr="002B5EF7">
        <w:rPr>
          <w:rFonts w:ascii="Times New Roman" w:hAnsi="Times New Roman"/>
          <w:szCs w:val="24"/>
        </w:rPr>
        <w:t xml:space="preserve">Division </w:t>
      </w:r>
      <w:r>
        <w:rPr>
          <w:rFonts w:ascii="Times New Roman" w:hAnsi="Times New Roman"/>
          <w:szCs w:val="24"/>
        </w:rPr>
        <w:t>2</w:t>
      </w:r>
      <w:r w:rsidRPr="002B5EF7">
        <w:rPr>
          <w:rFonts w:ascii="Times New Roman" w:hAnsi="Times New Roman"/>
          <w:szCs w:val="24"/>
        </w:rPr>
        <w:sym w:font="Symbol" w:char="F0BE"/>
      </w:r>
      <w:r w:rsidRPr="002B5EF7">
        <w:rPr>
          <w:rFonts w:ascii="Times New Roman" w:hAnsi="Times New Roman"/>
          <w:szCs w:val="24"/>
        </w:rPr>
        <w:t xml:space="preserve">Improved capital value and </w:t>
      </w:r>
      <w:r>
        <w:rPr>
          <w:rFonts w:ascii="Times New Roman" w:hAnsi="Times New Roman"/>
          <w:szCs w:val="24"/>
        </w:rPr>
        <w:t>unimproved value</w:t>
      </w:r>
      <w:bookmarkEnd w:id="39"/>
      <w:bookmarkEnd w:id="40"/>
      <w:bookmarkEnd w:id="41"/>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42" w:name="_Toc383004790"/>
      <w:bookmarkStart w:id="43" w:name="_Toc383005226"/>
      <w:bookmarkStart w:id="44" w:name="_Toc26789893"/>
      <w:r w:rsidRPr="002B5EF7">
        <w:rPr>
          <w:rFonts w:ascii="Times New Roman" w:hAnsi="Times New Roman"/>
          <w:szCs w:val="24"/>
        </w:rPr>
        <w:t>Subdivision 1</w:t>
      </w:r>
      <w:r w:rsidRPr="002B5EF7">
        <w:rPr>
          <w:rFonts w:ascii="Times New Roman" w:hAnsi="Times New Roman"/>
          <w:szCs w:val="24"/>
        </w:rPr>
        <w:sym w:font="Symbol" w:char="F0BE"/>
      </w:r>
      <w:r w:rsidRPr="002B5EF7">
        <w:rPr>
          <w:rFonts w:ascii="Times New Roman" w:hAnsi="Times New Roman"/>
          <w:szCs w:val="24"/>
        </w:rPr>
        <w:t>Preliminary</w:t>
      </w:r>
      <w:bookmarkEnd w:id="42"/>
      <w:bookmarkEnd w:id="43"/>
      <w:bookmarkEnd w:id="44"/>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45" w:name="_Toc383004791"/>
      <w:bookmarkStart w:id="46" w:name="_Toc26789894"/>
      <w:r>
        <w:rPr>
          <w:rFonts w:ascii="Times New Roman" w:hAnsi="Times New Roman"/>
          <w:szCs w:val="24"/>
          <w:lang w:eastAsia="en-AU"/>
        </w:rPr>
        <w:t>9</w:t>
      </w:r>
      <w:r w:rsidRPr="002B5EF7">
        <w:rPr>
          <w:rFonts w:ascii="Times New Roman" w:hAnsi="Times New Roman"/>
          <w:szCs w:val="24"/>
          <w:lang w:eastAsia="en-AU"/>
        </w:rPr>
        <w:t>.</w:t>
      </w:r>
      <w:r w:rsidRPr="002B5EF7">
        <w:rPr>
          <w:rFonts w:ascii="Times New Roman" w:hAnsi="Times New Roman"/>
          <w:szCs w:val="24"/>
          <w:lang w:eastAsia="en-AU"/>
        </w:rPr>
        <w:tab/>
        <w:t xml:space="preserve"> What division</w:t>
      </w:r>
      <w:r w:rsidR="009F7FAB">
        <w:rPr>
          <w:rFonts w:ascii="Times New Roman" w:hAnsi="Times New Roman"/>
          <w:szCs w:val="24"/>
          <w:lang w:eastAsia="en-AU"/>
        </w:rPr>
        <w:t xml:space="preserve"> </w:t>
      </w:r>
      <w:r>
        <w:rPr>
          <w:rFonts w:ascii="Times New Roman" w:hAnsi="Times New Roman"/>
          <w:szCs w:val="24"/>
          <w:lang w:eastAsia="en-AU"/>
        </w:rPr>
        <w:t>2</w:t>
      </w:r>
      <w:r w:rsidRPr="002B5EF7">
        <w:rPr>
          <w:rFonts w:ascii="Times New Roman" w:hAnsi="Times New Roman"/>
          <w:szCs w:val="24"/>
          <w:lang w:eastAsia="en-AU"/>
        </w:rPr>
        <w:t xml:space="preserve"> is about</w:t>
      </w:r>
      <w:bookmarkEnd w:id="45"/>
      <w:bookmarkEnd w:id="46"/>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 xml:space="preserve">This division defines the </w:t>
      </w:r>
      <w:r w:rsidRPr="00215999">
        <w:rPr>
          <w:b/>
          <w:color w:val="000000"/>
          <w:sz w:val="24"/>
          <w:szCs w:val="24"/>
          <w:lang w:eastAsia="en-AU"/>
        </w:rPr>
        <w:t>improved capital value</w:t>
      </w:r>
      <w:r w:rsidRPr="00215999">
        <w:rPr>
          <w:color w:val="000000"/>
          <w:sz w:val="24"/>
          <w:szCs w:val="24"/>
          <w:lang w:eastAsia="en-AU"/>
        </w:rPr>
        <w:t xml:space="preserve"> and the </w:t>
      </w:r>
      <w:r>
        <w:rPr>
          <w:b/>
          <w:color w:val="000000"/>
          <w:sz w:val="24"/>
          <w:szCs w:val="24"/>
          <w:lang w:eastAsia="en-AU"/>
        </w:rPr>
        <w:t>unimproved value</w:t>
      </w:r>
      <w:r w:rsidRPr="00215999">
        <w:rPr>
          <w:color w:val="000000"/>
          <w:sz w:val="24"/>
          <w:szCs w:val="24"/>
          <w:lang w:eastAsia="en-AU"/>
        </w:rPr>
        <w:t xml:space="preserve"> of land.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47" w:name="_Toc383004792"/>
      <w:bookmarkStart w:id="48" w:name="_Toc26789895"/>
      <w:r w:rsidRPr="002B5EF7">
        <w:rPr>
          <w:rFonts w:ascii="Times New Roman" w:hAnsi="Times New Roman"/>
          <w:szCs w:val="24"/>
          <w:lang w:eastAsia="en-AU"/>
        </w:rPr>
        <w:t>1</w:t>
      </w:r>
      <w:r>
        <w:rPr>
          <w:rFonts w:ascii="Times New Roman" w:hAnsi="Times New Roman"/>
          <w:szCs w:val="24"/>
          <w:lang w:eastAsia="en-AU"/>
        </w:rPr>
        <w:t>0</w:t>
      </w:r>
      <w:r w:rsidRPr="002B5EF7">
        <w:rPr>
          <w:rFonts w:ascii="Times New Roman" w:hAnsi="Times New Roman"/>
          <w:szCs w:val="24"/>
          <w:lang w:eastAsia="en-AU"/>
        </w:rPr>
        <w:t>.</w:t>
      </w:r>
      <w:r w:rsidRPr="002B5EF7">
        <w:rPr>
          <w:rFonts w:ascii="Times New Roman" w:hAnsi="Times New Roman"/>
          <w:szCs w:val="24"/>
          <w:lang w:eastAsia="en-AU"/>
        </w:rPr>
        <w:tab/>
        <w:t xml:space="preserve"> Land taken to be granted in fee simple</w:t>
      </w:r>
      <w:bookmarkEnd w:id="47"/>
      <w:bookmarkEnd w:id="48"/>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For deciding the value of land, all land is taken to be granted in fee simple.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49" w:name="_Toc383004793"/>
      <w:bookmarkStart w:id="50" w:name="_Toc26789896"/>
      <w:r w:rsidRPr="002B5EF7">
        <w:rPr>
          <w:rFonts w:ascii="Times New Roman" w:hAnsi="Times New Roman"/>
          <w:szCs w:val="24"/>
          <w:lang w:eastAsia="en-AU"/>
        </w:rPr>
        <w:t>1</w:t>
      </w:r>
      <w:r>
        <w:rPr>
          <w:rFonts w:ascii="Times New Roman" w:hAnsi="Times New Roman"/>
          <w:szCs w:val="24"/>
          <w:lang w:eastAsia="en-AU"/>
        </w:rPr>
        <w:t>1</w:t>
      </w:r>
      <w:r w:rsidRPr="002B5EF7">
        <w:rPr>
          <w:rFonts w:ascii="Times New Roman" w:hAnsi="Times New Roman"/>
          <w:szCs w:val="24"/>
          <w:lang w:eastAsia="en-AU"/>
        </w:rPr>
        <w:t>.</w:t>
      </w:r>
      <w:r w:rsidRPr="002B5EF7">
        <w:rPr>
          <w:rFonts w:ascii="Times New Roman" w:hAnsi="Times New Roman"/>
          <w:szCs w:val="24"/>
          <w:lang w:eastAsia="en-AU"/>
        </w:rPr>
        <w:tab/>
        <w:t>What is the land's expected realisation</w:t>
      </w:r>
      <w:bookmarkEnd w:id="49"/>
      <w:bookmarkEnd w:id="50"/>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 xml:space="preserve">The </w:t>
      </w:r>
      <w:r w:rsidRPr="00215999">
        <w:rPr>
          <w:b/>
        </w:rPr>
        <w:t>expected realisation</w:t>
      </w:r>
      <w:r w:rsidRPr="00215999">
        <w:t xml:space="preserve"> of land under a bona fide sale is the capital sum that its unencumbered estate in fee simple might be expected to realise if that estate were negotiated for sale as a bona fide sale.</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tab/>
      </w:r>
      <w:r w:rsidRPr="00215999">
        <w:t>In this section―</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sidRPr="00215999">
        <w:rPr>
          <w:b/>
          <w:color w:val="000000"/>
          <w:sz w:val="24"/>
          <w:szCs w:val="24"/>
          <w:lang w:eastAsia="en-AU"/>
        </w:rPr>
        <w:t>unencumbered</w:t>
      </w:r>
      <w:r w:rsidRPr="00215999">
        <w:rPr>
          <w:color w:val="000000"/>
          <w:sz w:val="24"/>
          <w:szCs w:val="24"/>
          <w:lang w:eastAsia="en-AU"/>
        </w:rPr>
        <w:t xml:space="preserve"> means unencumbered by any lease, agreement for lease, mortgage or other charge.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51" w:name="_Toc383004794"/>
      <w:bookmarkStart w:id="52" w:name="_Toc26789897"/>
      <w:r w:rsidRPr="002B5EF7">
        <w:rPr>
          <w:rFonts w:ascii="Times New Roman" w:hAnsi="Times New Roman"/>
          <w:szCs w:val="24"/>
          <w:lang w:eastAsia="en-AU"/>
        </w:rPr>
        <w:t>1</w:t>
      </w:r>
      <w:r>
        <w:rPr>
          <w:rFonts w:ascii="Times New Roman" w:hAnsi="Times New Roman"/>
          <w:szCs w:val="24"/>
          <w:lang w:eastAsia="en-AU"/>
        </w:rPr>
        <w:t>2</w:t>
      </w:r>
      <w:r w:rsidRPr="002B5EF7">
        <w:rPr>
          <w:rFonts w:ascii="Times New Roman" w:hAnsi="Times New Roman"/>
          <w:szCs w:val="24"/>
          <w:lang w:eastAsia="en-AU"/>
        </w:rPr>
        <w:t>.</w:t>
      </w:r>
      <w:r w:rsidRPr="002B5EF7">
        <w:rPr>
          <w:rFonts w:ascii="Times New Roman" w:hAnsi="Times New Roman"/>
          <w:szCs w:val="24"/>
          <w:lang w:eastAsia="en-AU"/>
        </w:rPr>
        <w:tab/>
        <w:t>What is a bona fide sale</w:t>
      </w:r>
      <w:bookmarkEnd w:id="51"/>
      <w:bookmarkEnd w:id="52"/>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 xml:space="preserve">A </w:t>
      </w:r>
      <w:r w:rsidRPr="00215999">
        <w:rPr>
          <w:b/>
        </w:rPr>
        <w:t>bona fide sale</w:t>
      </w:r>
      <w:r w:rsidRPr="00215999">
        <w:t xml:space="preserve">, for land, is its sale on reasonable terms and conditions that a bona fide seller and buyer would require assuming the following (the </w:t>
      </w:r>
      <w:r w:rsidRPr="00215999">
        <w:rPr>
          <w:b/>
        </w:rPr>
        <w:t>bona fide sale tests</w:t>
      </w:r>
      <w:r w:rsidRPr="00215999">
        <w:t>)―</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(a)</w:t>
      </w:r>
      <w:r>
        <w:rPr>
          <w:color w:val="000000"/>
          <w:sz w:val="24"/>
          <w:szCs w:val="24"/>
          <w:lang w:eastAsia="en-AU"/>
        </w:rPr>
        <w:tab/>
      </w:r>
      <w:r w:rsidRPr="00215999">
        <w:rPr>
          <w:color w:val="000000"/>
          <w:sz w:val="24"/>
          <w:szCs w:val="24"/>
          <w:lang w:eastAsia="en-AU"/>
        </w:rPr>
        <w:t>a willing, but not anxious, buyer and seller;</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(b)</w:t>
      </w:r>
      <w:r>
        <w:rPr>
          <w:color w:val="000000"/>
          <w:sz w:val="24"/>
          <w:szCs w:val="24"/>
          <w:lang w:eastAsia="en-AU"/>
        </w:rPr>
        <w:tab/>
      </w:r>
      <w:r w:rsidRPr="00215999">
        <w:rPr>
          <w:color w:val="000000"/>
          <w:sz w:val="24"/>
          <w:szCs w:val="24"/>
          <w:lang w:eastAsia="en-AU"/>
        </w:rPr>
        <w:t>a reasonable period within which to negotiate the sale;</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(c)</w:t>
      </w:r>
      <w:r>
        <w:rPr>
          <w:color w:val="000000"/>
          <w:sz w:val="24"/>
          <w:szCs w:val="24"/>
          <w:lang w:eastAsia="en-AU"/>
        </w:rPr>
        <w:tab/>
      </w:r>
      <w:r w:rsidRPr="00215999">
        <w:rPr>
          <w:color w:val="000000"/>
          <w:sz w:val="24"/>
          <w:szCs w:val="24"/>
          <w:lang w:eastAsia="en-AU"/>
        </w:rPr>
        <w:t>that the property was reasonably exposed to the market.</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tab/>
      </w:r>
      <w:r w:rsidRPr="00215999">
        <w:t>For subsection (1), in considering whether terms and conditions are reasonable, regard must be had to―</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(a)</w:t>
      </w:r>
      <w:r>
        <w:rPr>
          <w:color w:val="000000"/>
          <w:sz w:val="24"/>
          <w:szCs w:val="24"/>
          <w:lang w:eastAsia="en-AU"/>
        </w:rPr>
        <w:tab/>
      </w:r>
      <w:r w:rsidRPr="00215999">
        <w:rPr>
          <w:color w:val="000000"/>
          <w:sz w:val="24"/>
          <w:szCs w:val="24"/>
          <w:lang w:eastAsia="en-AU"/>
        </w:rPr>
        <w:t>the land</w:t>
      </w:r>
      <w:r>
        <w:rPr>
          <w:color w:val="000000"/>
          <w:sz w:val="24"/>
          <w:szCs w:val="24"/>
          <w:lang w:eastAsia="en-AU"/>
        </w:rPr>
        <w:t>’</w:t>
      </w:r>
      <w:r w:rsidRPr="00215999">
        <w:rPr>
          <w:color w:val="000000"/>
          <w:sz w:val="24"/>
          <w:szCs w:val="24"/>
          <w:lang w:eastAsia="en-AU"/>
        </w:rPr>
        <w:t>s location and nature; and</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(b)</w:t>
      </w:r>
      <w:r>
        <w:rPr>
          <w:color w:val="000000"/>
          <w:sz w:val="24"/>
          <w:szCs w:val="24"/>
          <w:lang w:eastAsia="en-AU"/>
        </w:rPr>
        <w:tab/>
      </w:r>
      <w:r w:rsidRPr="00215999">
        <w:rPr>
          <w:color w:val="000000"/>
          <w:sz w:val="24"/>
          <w:szCs w:val="24"/>
          <w:lang w:eastAsia="en-AU"/>
        </w:rPr>
        <w:t>the state of the market for land of the same type.</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(3)</w:t>
      </w:r>
      <w:r>
        <w:tab/>
      </w:r>
      <w:r w:rsidRPr="00215999">
        <w:t>To remove any doubt, it is declared that if―</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(a)</w:t>
      </w:r>
      <w:r>
        <w:rPr>
          <w:color w:val="000000"/>
          <w:sz w:val="24"/>
          <w:szCs w:val="24"/>
          <w:lang w:eastAsia="en-AU"/>
        </w:rPr>
        <w:tab/>
      </w:r>
      <w:r w:rsidRPr="00215999">
        <w:rPr>
          <w:color w:val="000000"/>
          <w:sz w:val="24"/>
          <w:szCs w:val="24"/>
          <w:lang w:eastAsia="en-AU"/>
        </w:rPr>
        <w:t>there is a sale of the land in question; and</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(b)</w:t>
      </w:r>
      <w:r>
        <w:rPr>
          <w:color w:val="000000"/>
          <w:sz w:val="24"/>
          <w:szCs w:val="24"/>
          <w:lang w:eastAsia="en-AU"/>
        </w:rPr>
        <w:tab/>
      </w:r>
      <w:r w:rsidRPr="00215999">
        <w:rPr>
          <w:color w:val="000000"/>
          <w:sz w:val="24"/>
          <w:szCs w:val="24"/>
          <w:lang w:eastAsia="en-AU"/>
        </w:rPr>
        <w:t>the bona fide sale tests are complied with;</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sidRPr="00215999">
        <w:rPr>
          <w:color w:val="000000"/>
          <w:sz w:val="24"/>
          <w:szCs w:val="24"/>
          <w:lang w:eastAsia="en-AU"/>
        </w:rPr>
        <w:t>the sale is a bona fide sale.</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sidRPr="00215999">
        <w:rPr>
          <w:color w:val="000000"/>
          <w:sz w:val="24"/>
          <w:szCs w:val="24"/>
          <w:lang w:eastAsia="en-AU"/>
        </w:rPr>
        <w:tab/>
      </w:r>
      <w:r w:rsidRPr="002B5EF7">
        <w:rPr>
          <w:b/>
          <w:color w:val="000000"/>
          <w:sz w:val="24"/>
          <w:szCs w:val="24"/>
          <w:lang w:eastAsia="en-AU"/>
        </w:rPr>
        <w:t>(4)</w:t>
      </w:r>
      <w:r>
        <w:rPr>
          <w:color w:val="000000"/>
          <w:sz w:val="24"/>
          <w:szCs w:val="24"/>
          <w:lang w:eastAsia="en-AU"/>
        </w:rPr>
        <w:tab/>
      </w:r>
      <w:r w:rsidRPr="00215999">
        <w:rPr>
          <w:color w:val="000000"/>
          <w:sz w:val="24"/>
          <w:szCs w:val="24"/>
          <w:lang w:eastAsia="en-AU"/>
        </w:rPr>
        <w:t>In this section―</w:t>
      </w:r>
    </w:p>
    <w:p w:rsidR="002A2445" w:rsidRPr="00215999" w:rsidRDefault="002A2445" w:rsidP="002A2445">
      <w:pPr>
        <w:tabs>
          <w:tab w:val="left" w:pos="360"/>
          <w:tab w:val="left" w:pos="1080"/>
          <w:tab w:val="left" w:pos="1800"/>
          <w:tab w:val="left" w:pos="2520"/>
        </w:tabs>
        <w:jc w:val="both"/>
        <w:rPr>
          <w:color w:val="000000"/>
          <w:sz w:val="24"/>
          <w:szCs w:val="24"/>
          <w:lang w:eastAsia="en-AU"/>
        </w:rPr>
      </w:pPr>
      <w:r w:rsidRPr="00215999">
        <w:rPr>
          <w:b/>
          <w:color w:val="000000"/>
          <w:sz w:val="24"/>
          <w:szCs w:val="24"/>
          <w:lang w:eastAsia="en-AU"/>
        </w:rPr>
        <w:t>land in question</w:t>
      </w:r>
      <w:r w:rsidRPr="00215999">
        <w:rPr>
          <w:color w:val="000000"/>
          <w:sz w:val="24"/>
          <w:szCs w:val="24"/>
          <w:lang w:eastAsia="en-AU"/>
        </w:rPr>
        <w:t xml:space="preserve"> means land whose value is being decided.</w:t>
      </w:r>
    </w:p>
    <w:p w:rsidR="002A2445" w:rsidRPr="00363E1D" w:rsidRDefault="002A2445" w:rsidP="002A2445">
      <w:pPr>
        <w:pStyle w:val="Heading2"/>
        <w:tabs>
          <w:tab w:val="left" w:pos="360"/>
          <w:tab w:val="left" w:pos="1080"/>
          <w:tab w:val="left" w:pos="1800"/>
          <w:tab w:val="left" w:pos="2520"/>
        </w:tabs>
        <w:jc w:val="both"/>
        <w:rPr>
          <w:rFonts w:ascii="Times New Roman" w:hAnsi="Times New Roman"/>
          <w:szCs w:val="24"/>
          <w:lang w:eastAsia="en-AU"/>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lang w:eastAsia="en-AU"/>
        </w:rPr>
      </w:pPr>
      <w:bookmarkStart w:id="53" w:name="_Toc383004795"/>
      <w:bookmarkStart w:id="54" w:name="_Toc383005227"/>
      <w:bookmarkStart w:id="55" w:name="_Toc26789898"/>
      <w:r w:rsidRPr="002B5EF7">
        <w:rPr>
          <w:rFonts w:ascii="Times New Roman" w:hAnsi="Times New Roman"/>
          <w:szCs w:val="24"/>
          <w:lang w:eastAsia="en-AU"/>
        </w:rPr>
        <w:t>Subdivision 2</w:t>
      </w:r>
      <w:r w:rsidRPr="002B5EF7">
        <w:rPr>
          <w:rFonts w:ascii="Times New Roman" w:hAnsi="Times New Roman"/>
          <w:szCs w:val="24"/>
        </w:rPr>
        <w:sym w:font="Symbol" w:char="F0BE"/>
      </w:r>
      <w:r>
        <w:rPr>
          <w:rFonts w:ascii="Times New Roman" w:hAnsi="Times New Roman"/>
          <w:szCs w:val="24"/>
          <w:lang w:eastAsia="en-AU"/>
        </w:rPr>
        <w:t>I</w:t>
      </w:r>
      <w:r w:rsidRPr="002B5EF7">
        <w:rPr>
          <w:rFonts w:ascii="Times New Roman" w:hAnsi="Times New Roman"/>
          <w:szCs w:val="24"/>
          <w:lang w:eastAsia="en-AU"/>
        </w:rPr>
        <w:t>mproved capital value of improved land</w:t>
      </w:r>
      <w:bookmarkEnd w:id="53"/>
      <w:bookmarkEnd w:id="54"/>
      <w:bookmarkEnd w:id="55"/>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56" w:name="_Toc383004796"/>
      <w:bookmarkStart w:id="57" w:name="_Toc26789899"/>
      <w:r w:rsidRPr="002B5EF7">
        <w:rPr>
          <w:rFonts w:ascii="Times New Roman" w:hAnsi="Times New Roman"/>
          <w:szCs w:val="24"/>
          <w:lang w:eastAsia="en-AU"/>
        </w:rPr>
        <w:t>1</w:t>
      </w:r>
      <w:r>
        <w:rPr>
          <w:rFonts w:ascii="Times New Roman" w:hAnsi="Times New Roman"/>
          <w:szCs w:val="24"/>
          <w:lang w:eastAsia="en-AU"/>
        </w:rPr>
        <w:t>3</w:t>
      </w:r>
      <w:r w:rsidRPr="002B5EF7">
        <w:rPr>
          <w:rFonts w:ascii="Times New Roman" w:hAnsi="Times New Roman"/>
          <w:szCs w:val="24"/>
          <w:lang w:eastAsia="en-AU"/>
        </w:rPr>
        <w:t>.</w:t>
      </w:r>
      <w:r w:rsidRPr="002B5EF7">
        <w:rPr>
          <w:rFonts w:ascii="Times New Roman" w:hAnsi="Times New Roman"/>
          <w:szCs w:val="24"/>
          <w:lang w:eastAsia="en-AU"/>
        </w:rPr>
        <w:tab/>
        <w:t>What is the improved capital value of improved land</w:t>
      </w:r>
      <w:bookmarkEnd w:id="56"/>
      <w:bookmarkEnd w:id="57"/>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If land is improved, its improved capital value is its expected realisation under a bona fide sale.</w:t>
      </w:r>
    </w:p>
    <w:p w:rsidR="002A2445" w:rsidRPr="00215999" w:rsidRDefault="002A2445" w:rsidP="002A2445">
      <w:pPr>
        <w:pStyle w:val="subsection0"/>
        <w:tabs>
          <w:tab w:val="clear" w:pos="902"/>
          <w:tab w:val="left" w:pos="360"/>
          <w:tab w:val="left" w:pos="1080"/>
          <w:tab w:val="left" w:pos="1800"/>
          <w:tab w:val="left" w:pos="2520"/>
        </w:tabs>
        <w:ind w:firstLine="0"/>
        <w:rPr>
          <w:color w:val="000000"/>
        </w:rPr>
      </w:pPr>
      <w:r>
        <w:tab/>
      </w:r>
      <w:r w:rsidRPr="002B5EF7">
        <w:rPr>
          <w:b/>
        </w:rPr>
        <w:t>(2)</w:t>
      </w:r>
      <w:r>
        <w:tab/>
        <w:t>However, the land’</w:t>
      </w:r>
      <w:r w:rsidRPr="00215999">
        <w:t>s improved capital value is affected by any other relevant</w:t>
      </w:r>
      <w:r w:rsidRPr="00215999">
        <w:rPr>
          <w:color w:val="000000"/>
        </w:rPr>
        <w:t xml:space="preserve"> provisions of this </w:t>
      </w:r>
      <w:r>
        <w:rPr>
          <w:color w:val="000000"/>
        </w:rPr>
        <w:t>Chapter</w:t>
      </w:r>
      <w:r w:rsidRPr="00215999">
        <w:rPr>
          <w:color w:val="000000"/>
        </w:rPr>
        <w:t>.</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58" w:name="_Toc383004797"/>
      <w:bookmarkStart w:id="59" w:name="_Toc26789900"/>
      <w:r w:rsidRPr="002B5EF7">
        <w:rPr>
          <w:rFonts w:ascii="Times New Roman" w:hAnsi="Times New Roman"/>
          <w:color w:val="000000"/>
          <w:szCs w:val="24"/>
        </w:rPr>
        <w:t>1</w:t>
      </w:r>
      <w:r>
        <w:rPr>
          <w:rFonts w:ascii="Times New Roman" w:hAnsi="Times New Roman"/>
          <w:color w:val="000000"/>
          <w:szCs w:val="24"/>
        </w:rPr>
        <w:t>4</w:t>
      </w:r>
      <w:r w:rsidRPr="002B5EF7">
        <w:rPr>
          <w:rFonts w:ascii="Times New Roman" w:hAnsi="Times New Roman"/>
          <w:color w:val="000000"/>
          <w:szCs w:val="24"/>
        </w:rPr>
        <w:t>.</w:t>
      </w:r>
      <w:r w:rsidRPr="002B5EF7">
        <w:rPr>
          <w:rFonts w:ascii="Times New Roman" w:hAnsi="Times New Roman"/>
          <w:color w:val="000000"/>
          <w:szCs w:val="24"/>
        </w:rPr>
        <w:tab/>
      </w:r>
      <w:r w:rsidRPr="002B5EF7">
        <w:rPr>
          <w:rFonts w:ascii="Times New Roman" w:hAnsi="Times New Roman"/>
          <w:szCs w:val="24"/>
        </w:rPr>
        <w:t>What is the improved capital value of stratum</w:t>
      </w:r>
      <w:bookmarkEnd w:id="58"/>
      <w:bookmarkEnd w:id="59"/>
    </w:p>
    <w:p w:rsidR="002A2445" w:rsidRPr="00215999" w:rsidRDefault="002A2445" w:rsidP="002A2445">
      <w:pPr>
        <w:pStyle w:val="subsection0"/>
        <w:tabs>
          <w:tab w:val="clear" w:pos="902"/>
          <w:tab w:val="left" w:pos="360"/>
          <w:tab w:val="left" w:pos="1080"/>
          <w:tab w:val="left" w:pos="1800"/>
          <w:tab w:val="left" w:pos="2520"/>
        </w:tabs>
        <w:ind w:firstLine="0"/>
      </w:pPr>
      <w:r w:rsidRPr="00215999">
        <w:tab/>
        <w:t>For the purposes of this Act, the improved capital value of a stratum is the sum which the fee simple of the stratum might be expected to realize if offered for sale on such reasonable terms and conditions as a selle</w:t>
      </w:r>
      <w:r>
        <w:t>r in good faith would require.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60" w:name="_Toc383004798"/>
      <w:bookmarkStart w:id="61" w:name="_Toc26789901"/>
      <w:r w:rsidRPr="002B5EF7">
        <w:rPr>
          <w:rFonts w:ascii="Times New Roman" w:hAnsi="Times New Roman"/>
          <w:szCs w:val="24"/>
          <w:lang w:eastAsia="en-AU"/>
        </w:rPr>
        <w:t>1</w:t>
      </w:r>
      <w:r>
        <w:rPr>
          <w:rFonts w:ascii="Times New Roman" w:hAnsi="Times New Roman"/>
          <w:szCs w:val="24"/>
          <w:lang w:eastAsia="en-AU"/>
        </w:rPr>
        <w:t>5.</w:t>
      </w:r>
      <w:r w:rsidRPr="002B5EF7">
        <w:rPr>
          <w:rFonts w:ascii="Times New Roman" w:hAnsi="Times New Roman"/>
          <w:szCs w:val="24"/>
          <w:lang w:eastAsia="en-AU"/>
        </w:rPr>
        <w:tab/>
        <w:t>Assumptions for existing uses</w:t>
      </w:r>
      <w:bookmarkEnd w:id="60"/>
      <w:bookmarkEnd w:id="61"/>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 xml:space="preserve">In deciding land's improved capital value, the following must be assumed (the </w:t>
      </w:r>
      <w:r w:rsidRPr="00215999">
        <w:rPr>
          <w:b/>
        </w:rPr>
        <w:t>existing use assumptions</w:t>
      </w:r>
      <w:r w:rsidRPr="00215999">
        <w: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the land may be used, or may continue to be used, for any purpose for which it was being used, or for which it could be used, (each an existing use) on the valuation day;</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improvements may be continued or made to the land to allow it to continue to be used for any existing use.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20B9">
        <w:rPr>
          <w:b/>
        </w:rPr>
        <w:t>(2)</w:t>
      </w:r>
      <w:r w:rsidRPr="002120B9">
        <w:tab/>
        <w:t>To remove any doubt, the existing use assumptions do not prevent regard being had under section 11 to any other purpose for which the land might be used.</w:t>
      </w:r>
    </w:p>
    <w:p w:rsidR="002A2445" w:rsidRPr="00363E1D" w:rsidRDefault="002A2445" w:rsidP="002A2445">
      <w:pPr>
        <w:pStyle w:val="Heading2"/>
        <w:tabs>
          <w:tab w:val="left" w:pos="360"/>
          <w:tab w:val="left" w:pos="1080"/>
          <w:tab w:val="left" w:pos="1800"/>
          <w:tab w:val="left" w:pos="2520"/>
        </w:tabs>
        <w:jc w:val="both"/>
        <w:rPr>
          <w:rFonts w:ascii="Times New Roman" w:hAnsi="Times New Roman"/>
          <w:szCs w:val="24"/>
          <w:lang w:eastAsia="en-AU"/>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lang w:eastAsia="en-AU"/>
        </w:rPr>
      </w:pPr>
      <w:bookmarkStart w:id="62" w:name="_Toc383004799"/>
      <w:bookmarkStart w:id="63" w:name="_Toc383005228"/>
      <w:bookmarkStart w:id="64" w:name="_Toc26789902"/>
      <w:r w:rsidRPr="002B5EF7">
        <w:rPr>
          <w:rFonts w:ascii="Times New Roman" w:hAnsi="Times New Roman"/>
          <w:szCs w:val="24"/>
          <w:lang w:eastAsia="en-AU"/>
        </w:rPr>
        <w:t xml:space="preserve">Subdivision </w:t>
      </w:r>
      <w:r>
        <w:rPr>
          <w:rFonts w:ascii="Times New Roman" w:hAnsi="Times New Roman"/>
          <w:szCs w:val="24"/>
          <w:lang w:eastAsia="en-AU"/>
        </w:rPr>
        <w:t>3</w:t>
      </w:r>
      <w:r w:rsidRPr="002B5EF7">
        <w:rPr>
          <w:rFonts w:ascii="Times New Roman" w:hAnsi="Times New Roman"/>
          <w:szCs w:val="24"/>
        </w:rPr>
        <w:sym w:font="Symbol" w:char="F0BE"/>
      </w:r>
      <w:r>
        <w:rPr>
          <w:rFonts w:ascii="Times New Roman" w:hAnsi="Times New Roman"/>
          <w:szCs w:val="24"/>
          <w:lang w:eastAsia="en-AU"/>
        </w:rPr>
        <w:t>Unimproved value</w:t>
      </w:r>
      <w:r w:rsidRPr="002B5EF7">
        <w:rPr>
          <w:rFonts w:ascii="Times New Roman" w:hAnsi="Times New Roman"/>
          <w:szCs w:val="24"/>
          <w:lang w:eastAsia="en-AU"/>
        </w:rPr>
        <w:t xml:space="preserve"> of improved land</w:t>
      </w:r>
      <w:bookmarkEnd w:id="62"/>
      <w:bookmarkEnd w:id="63"/>
      <w:bookmarkEnd w:id="64"/>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65" w:name="_Toc383004800"/>
      <w:bookmarkStart w:id="66" w:name="_Toc26789903"/>
      <w:r>
        <w:rPr>
          <w:rFonts w:ascii="Times New Roman" w:hAnsi="Times New Roman"/>
          <w:szCs w:val="24"/>
          <w:lang w:eastAsia="en-AU"/>
        </w:rPr>
        <w:t>16.</w:t>
      </w:r>
      <w:r w:rsidRPr="002B5EF7">
        <w:rPr>
          <w:rFonts w:ascii="Times New Roman" w:hAnsi="Times New Roman"/>
          <w:szCs w:val="24"/>
          <w:lang w:eastAsia="en-AU"/>
        </w:rPr>
        <w:tab/>
        <w:t xml:space="preserve">What is the </w:t>
      </w:r>
      <w:r>
        <w:rPr>
          <w:rFonts w:ascii="Times New Roman" w:hAnsi="Times New Roman"/>
          <w:szCs w:val="24"/>
          <w:lang w:eastAsia="en-AU"/>
        </w:rPr>
        <w:t>unimproved value</w:t>
      </w:r>
      <w:r w:rsidRPr="002B5EF7">
        <w:rPr>
          <w:rFonts w:ascii="Times New Roman" w:hAnsi="Times New Roman"/>
          <w:szCs w:val="24"/>
          <w:lang w:eastAsia="en-AU"/>
        </w:rPr>
        <w:t xml:space="preserve"> of improved land</w:t>
      </w:r>
      <w:bookmarkEnd w:id="65"/>
      <w:bookmarkEnd w:id="66"/>
    </w:p>
    <w:p w:rsidR="002A2445" w:rsidRPr="00215999" w:rsidRDefault="002A2445" w:rsidP="002A2445">
      <w:pPr>
        <w:pStyle w:val="subsection0"/>
        <w:tabs>
          <w:tab w:val="clear" w:pos="902"/>
          <w:tab w:val="left" w:pos="360"/>
          <w:tab w:val="left" w:pos="1080"/>
          <w:tab w:val="left" w:pos="1800"/>
          <w:tab w:val="left" w:pos="2520"/>
        </w:tabs>
        <w:ind w:firstLine="0"/>
      </w:pPr>
      <w:r>
        <w:tab/>
      </w:r>
      <w:r w:rsidRPr="002120B9">
        <w:rPr>
          <w:b/>
        </w:rPr>
        <w:t>(1)</w:t>
      </w:r>
      <w:r w:rsidRPr="002120B9">
        <w:tab/>
        <w:t>If land is improved, its unimproved value is its expected realisation under a bona fide sale assuming any improvements on the land had not been made.</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tab/>
      </w:r>
      <w:r w:rsidRPr="00215999">
        <w:t>However, the land</w:t>
      </w:r>
      <w:r>
        <w:t>’</w:t>
      </w:r>
      <w:r w:rsidRPr="00215999">
        <w:t xml:space="preserve">s </w:t>
      </w:r>
      <w:r>
        <w:t>unimproved value</w:t>
      </w:r>
      <w:r w:rsidRPr="00215999">
        <w:t xml:space="preserve"> is affected by any other relevant</w:t>
      </w:r>
      <w:r>
        <w:t xml:space="preserve"> </w:t>
      </w:r>
      <w:r w:rsidRPr="00215999">
        <w:t xml:space="preserve">provisions of this </w:t>
      </w:r>
      <w:r>
        <w:t>Chapter</w:t>
      </w:r>
      <w:r w:rsidRPr="00215999">
        <w:t>.</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67" w:name="_Toc383004801"/>
      <w:bookmarkStart w:id="68" w:name="_Toc26789904"/>
      <w:r>
        <w:rPr>
          <w:rFonts w:ascii="Times New Roman" w:hAnsi="Times New Roman"/>
          <w:color w:val="000000"/>
          <w:szCs w:val="24"/>
          <w:lang w:eastAsia="en-AU"/>
        </w:rPr>
        <w:t>17</w:t>
      </w:r>
      <w:r w:rsidRPr="002B5EF7">
        <w:rPr>
          <w:rFonts w:ascii="Times New Roman" w:hAnsi="Times New Roman"/>
          <w:color w:val="000000"/>
          <w:szCs w:val="24"/>
          <w:lang w:eastAsia="en-AU"/>
        </w:rPr>
        <w:t>.</w:t>
      </w:r>
      <w:r w:rsidRPr="002B5EF7">
        <w:rPr>
          <w:rFonts w:ascii="Times New Roman" w:hAnsi="Times New Roman"/>
          <w:color w:val="000000"/>
          <w:szCs w:val="24"/>
          <w:lang w:eastAsia="en-AU"/>
        </w:rPr>
        <w:tab/>
      </w:r>
      <w:r>
        <w:rPr>
          <w:rFonts w:ascii="Times New Roman" w:hAnsi="Times New Roman"/>
          <w:szCs w:val="24"/>
        </w:rPr>
        <w:t>Unimproved value</w:t>
      </w:r>
      <w:r w:rsidRPr="002B5EF7">
        <w:rPr>
          <w:rFonts w:ascii="Times New Roman" w:hAnsi="Times New Roman"/>
          <w:szCs w:val="24"/>
        </w:rPr>
        <w:t xml:space="preserve"> of stratum</w:t>
      </w:r>
      <w:bookmarkEnd w:id="67"/>
      <w:bookmarkEnd w:id="68"/>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 xml:space="preserve">For the purposes of this Act, the </w:t>
      </w:r>
      <w:r>
        <w:t>unimproved value</w:t>
      </w:r>
      <w:r w:rsidRPr="00215999">
        <w:t xml:space="preserve"> of a stratum is the sum which the fee simple of the stratum might be expected to realize if offered for sale on such reasonable terms and conditions as a seller in good faith would require assuming that: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(a)</w:t>
      </w:r>
      <w:r w:rsidRPr="00215999">
        <w:tab/>
        <w:t>the improvements, if any, which form the walls, floors and ceilings containing the stratum and made or acquired by the owner or his predecessor in title had not been made, provided that where the stratum is wholly or partly in an excavation it shall be assumed that the excavation of the stratum had been made;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(b)</w:t>
      </w:r>
      <w:r w:rsidRPr="00215999">
        <w:tab/>
        <w:t>means of access to the stratum may be used, and may continue to be used, as they were being used, or could be used, on the date to which the valuation relates;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(c)</w:t>
      </w:r>
      <w:r w:rsidRPr="00215999">
        <w:tab/>
        <w:t xml:space="preserve">lands outside the stratum, including land of which the stratum forms part, are in the state and condition existing at the date to which the valuation relates, and, in particular, without limiting the generality of this assumption, that where the stratum consists partly of a building, structure or work or is portion of a building, structure or work, such building, structure or work, to the extent that it is outside the stratum, had been made.  </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(2)</w:t>
      </w:r>
      <w:r w:rsidRPr="00215999">
        <w:tab/>
        <w:t xml:space="preserve">In determining the </w:t>
      </w:r>
      <w:r>
        <w:t>unimproved value</w:t>
      </w:r>
      <w:r w:rsidRPr="00215999">
        <w:t xml:space="preserve"> of a stratum under subsection (1) it shall be assumed that: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(a)</w:t>
      </w:r>
      <w:r w:rsidRPr="00215999">
        <w:tab/>
        <w:t>the stratum may be used, or may continue to be used, for any purpose for which it was being used, or for which it could be used at the date to which the valuation relates;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(b)</w:t>
      </w:r>
      <w:r w:rsidRPr="00215999">
        <w:tab/>
        <w:t>such improvements may be continued or made in the stratum as may be required in order to enable the stratum to continue to be so used,</w:t>
      </w:r>
    </w:p>
    <w:p w:rsidR="002A2445" w:rsidRPr="00215999" w:rsidRDefault="002A2445" w:rsidP="002A2445">
      <w:pPr>
        <w:tabs>
          <w:tab w:val="left" w:pos="360"/>
          <w:tab w:val="left" w:pos="1080"/>
          <w:tab w:val="left" w:pos="1800"/>
          <w:tab w:val="left" w:pos="2520"/>
        </w:tabs>
        <w:jc w:val="both"/>
        <w:rPr>
          <w:sz w:val="24"/>
          <w:szCs w:val="24"/>
        </w:rPr>
      </w:pPr>
      <w:r w:rsidRPr="00215999">
        <w:rPr>
          <w:sz w:val="24"/>
          <w:szCs w:val="24"/>
        </w:rPr>
        <w:t>but nothing in this subsection prevents regard being had, in determining that value, to other purposes for which the stratum may be used on the assumption</w:t>
      </w:r>
      <w:r w:rsidR="009F7FAB">
        <w:rPr>
          <w:sz w:val="24"/>
          <w:szCs w:val="24"/>
        </w:rPr>
        <w:t>s set forth in subsection (1).</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69" w:name="_Toc383004802"/>
      <w:bookmarkStart w:id="70" w:name="_Toc26789905"/>
      <w:r>
        <w:rPr>
          <w:rFonts w:ascii="Times New Roman" w:hAnsi="Times New Roman"/>
          <w:szCs w:val="24"/>
        </w:rPr>
        <w:t>18.</w:t>
      </w:r>
      <w:r>
        <w:rPr>
          <w:rFonts w:ascii="Times New Roman" w:hAnsi="Times New Roman"/>
          <w:szCs w:val="24"/>
        </w:rPr>
        <w:tab/>
        <w:t>Unimproved value</w:t>
      </w:r>
      <w:r w:rsidRPr="002B5EF7">
        <w:rPr>
          <w:rFonts w:ascii="Times New Roman" w:hAnsi="Times New Roman"/>
          <w:szCs w:val="24"/>
        </w:rPr>
        <w:t xml:space="preserve"> of Crown lease</w:t>
      </w:r>
      <w:bookmarkEnd w:id="69"/>
      <w:bookmarkEnd w:id="70"/>
    </w:p>
    <w:p w:rsidR="002A2445" w:rsidRPr="00215999" w:rsidRDefault="002A2445" w:rsidP="002A2445">
      <w:pPr>
        <w:pStyle w:val="Amain"/>
        <w:tabs>
          <w:tab w:val="clear" w:pos="900"/>
          <w:tab w:val="clear" w:pos="1100"/>
          <w:tab w:val="left" w:pos="360"/>
          <w:tab w:val="left" w:pos="1080"/>
          <w:tab w:val="left" w:pos="1800"/>
          <w:tab w:val="left" w:pos="2520"/>
        </w:tabs>
        <w:spacing w:before="0"/>
        <w:ind w:left="0" w:firstLine="0"/>
        <w:rPr>
          <w:szCs w:val="24"/>
        </w:rPr>
      </w:pPr>
      <w:r w:rsidRPr="00215999">
        <w:rPr>
          <w:szCs w:val="24"/>
        </w:rPr>
        <w:tab/>
      </w:r>
      <w:bookmarkStart w:id="71" w:name="_Toc383004803"/>
      <w:r w:rsidRPr="00215999">
        <w:rPr>
          <w:szCs w:val="24"/>
        </w:rPr>
        <w:t xml:space="preserve">The </w:t>
      </w:r>
      <w:r>
        <w:rPr>
          <w:rStyle w:val="charBoldItals"/>
          <w:i w:val="0"/>
          <w:szCs w:val="24"/>
        </w:rPr>
        <w:t>unimproved value</w:t>
      </w:r>
      <w:r w:rsidRPr="00215999">
        <w:rPr>
          <w:szCs w:val="24"/>
        </w:rPr>
        <w:t xml:space="preserve"> of a parcel of land held under a </w:t>
      </w:r>
      <w:r w:rsidRPr="00215999">
        <w:rPr>
          <w:b/>
          <w:szCs w:val="24"/>
        </w:rPr>
        <w:t>Crown lease</w:t>
      </w:r>
      <w:r w:rsidRPr="00215999">
        <w:rPr>
          <w:szCs w:val="24"/>
        </w:rPr>
        <w:t xml:space="preserve"> is the capital amount that might be expected to have been offered on the </w:t>
      </w:r>
      <w:r w:rsidRPr="00215999">
        <w:rPr>
          <w:b/>
          <w:szCs w:val="24"/>
        </w:rPr>
        <w:t>valuation day</w:t>
      </w:r>
      <w:r w:rsidRPr="00215999">
        <w:rPr>
          <w:szCs w:val="24"/>
        </w:rPr>
        <w:t xml:space="preserve"> for the lease of the parcel, assuming that—</w:t>
      </w:r>
      <w:bookmarkEnd w:id="71"/>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20B9">
        <w:t>(a)</w:t>
      </w:r>
      <w:r w:rsidRPr="002120B9">
        <w:tab/>
        <w:t>the only improvements on or to the parcel were improvements (if any) the cost of which was met by the Administration or Commonwealth;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rsidRPr="00215999">
        <w:tab/>
        <w:t>(b)</w:t>
      </w:r>
      <w:r w:rsidRPr="00215999">
        <w:tab/>
        <w:t xml:space="preserve">on the </w:t>
      </w:r>
      <w:r w:rsidRPr="00215999">
        <w:rPr>
          <w:b/>
        </w:rPr>
        <w:t>valuation day</w:t>
      </w:r>
      <w:r w:rsidRPr="00215999">
        <w:t>, the lease had an unexpired term of 99</w:t>
      </w:r>
      <w:r w:rsidR="00B05F0E">
        <w:t xml:space="preserve"> </w:t>
      </w:r>
      <w:r w:rsidRPr="00215999">
        <w:t>years;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rsidRPr="00215999">
        <w:tab/>
        <w:t>(c)</w:t>
      </w:r>
      <w:r w:rsidRPr="00215999">
        <w:tab/>
        <w:t>a nominal rent was payable under the lease for the 99 year term.</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lang w:eastAsia="en-AU"/>
        </w:rPr>
      </w:pPr>
      <w:bookmarkStart w:id="72" w:name="_Toc383004804"/>
      <w:bookmarkStart w:id="73" w:name="_Toc26789906"/>
      <w:r>
        <w:rPr>
          <w:rFonts w:ascii="Times New Roman" w:hAnsi="Times New Roman"/>
          <w:color w:val="000000"/>
          <w:szCs w:val="24"/>
          <w:lang w:eastAsia="en-AU"/>
        </w:rPr>
        <w:t>19</w:t>
      </w:r>
      <w:r w:rsidR="00363E1D">
        <w:rPr>
          <w:rFonts w:ascii="Times New Roman" w:hAnsi="Times New Roman"/>
          <w:szCs w:val="24"/>
          <w:lang w:eastAsia="en-AU"/>
        </w:rPr>
        <w:t>.</w:t>
      </w:r>
      <w:r w:rsidR="00363E1D">
        <w:rPr>
          <w:rFonts w:ascii="Times New Roman" w:hAnsi="Times New Roman"/>
          <w:szCs w:val="24"/>
          <w:lang w:eastAsia="en-AU"/>
        </w:rPr>
        <w:tab/>
      </w:r>
      <w:r w:rsidRPr="002B5EF7">
        <w:rPr>
          <w:rFonts w:ascii="Times New Roman" w:hAnsi="Times New Roman"/>
          <w:szCs w:val="24"/>
          <w:lang w:eastAsia="en-AU"/>
        </w:rPr>
        <w:t>Assumptions for existing uses</w:t>
      </w:r>
      <w:bookmarkEnd w:id="72"/>
      <w:bookmarkEnd w:id="73"/>
    </w:p>
    <w:p w:rsidR="002A2445" w:rsidRPr="00215999" w:rsidRDefault="002A2445" w:rsidP="002A2445">
      <w:pPr>
        <w:pStyle w:val="subsection0"/>
        <w:tabs>
          <w:tab w:val="clear" w:pos="902"/>
          <w:tab w:val="left" w:pos="360"/>
          <w:tab w:val="left" w:pos="1080"/>
          <w:tab w:val="left" w:pos="1800"/>
          <w:tab w:val="left" w:pos="2520"/>
        </w:tabs>
        <w:ind w:firstLine="0"/>
      </w:pPr>
      <w:r w:rsidRPr="00215999">
        <w:tab/>
      </w:r>
      <w:r w:rsidRPr="002B5EF7">
        <w:rPr>
          <w:b/>
        </w:rPr>
        <w:t>(1)</w:t>
      </w:r>
      <w:r>
        <w:tab/>
      </w:r>
      <w:r w:rsidRPr="00215999">
        <w:t>In deciding land</w:t>
      </w:r>
      <w:r>
        <w:t>’</w:t>
      </w:r>
      <w:r w:rsidRPr="00215999">
        <w:t xml:space="preserve">s </w:t>
      </w:r>
      <w:r>
        <w:t>unimproved value</w:t>
      </w:r>
      <w:r w:rsidRPr="00215999">
        <w:t>, the following must be assumed (</w:t>
      </w:r>
      <w:r w:rsidRPr="00215999">
        <w:rPr>
          <w:b/>
        </w:rPr>
        <w:t>the</w:t>
      </w:r>
      <w:r>
        <w:rPr>
          <w:b/>
        </w:rPr>
        <w:t xml:space="preserve"> </w:t>
      </w:r>
      <w:r w:rsidRPr="00215999">
        <w:rPr>
          <w:b/>
        </w:rPr>
        <w:t>existing use assumptions</w:t>
      </w:r>
      <w:r w:rsidRPr="00215999">
        <w: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the land may be used, or may continue to be used, for any purpose for which it was being used, or for which it could be used, (each an </w:t>
      </w:r>
      <w:r w:rsidRPr="00215999">
        <w:rPr>
          <w:b/>
        </w:rPr>
        <w:t>existing use</w:t>
      </w:r>
      <w:r w:rsidRPr="00215999">
        <w:t>) on the valuation day;</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improvements may be continued, or made to the land, to allow it to continue to be used for any existing use.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20B9">
        <w:tab/>
      </w:r>
      <w:r w:rsidRPr="002120B9">
        <w:rPr>
          <w:b/>
        </w:rPr>
        <w:t>(2)</w:t>
      </w:r>
      <w:r w:rsidRPr="002120B9">
        <w:tab/>
        <w:t>To remove any doubt, the existing use assumptions do not prevent regard being had under section 14 to any other purpose for which the land might be used.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74" w:name="_Toc383004805"/>
      <w:bookmarkStart w:id="75" w:name="_Toc26789907"/>
      <w:r>
        <w:rPr>
          <w:rFonts w:ascii="Times New Roman" w:hAnsi="Times New Roman"/>
          <w:szCs w:val="24"/>
        </w:rPr>
        <w:t>20</w:t>
      </w:r>
      <w:r w:rsidRPr="002B5EF7">
        <w:rPr>
          <w:rFonts w:ascii="Times New Roman" w:hAnsi="Times New Roman"/>
          <w:szCs w:val="24"/>
        </w:rPr>
        <w:t>.</w:t>
      </w:r>
      <w:r>
        <w:rPr>
          <w:rFonts w:ascii="Times New Roman" w:hAnsi="Times New Roman"/>
          <w:szCs w:val="24"/>
        </w:rPr>
        <w:tab/>
      </w:r>
      <w:r w:rsidRPr="002B5EF7">
        <w:rPr>
          <w:rFonts w:ascii="Times New Roman" w:hAnsi="Times New Roman"/>
          <w:szCs w:val="24"/>
        </w:rPr>
        <w:t xml:space="preserve">What is the improved capital value and </w:t>
      </w:r>
      <w:r>
        <w:rPr>
          <w:rFonts w:ascii="Times New Roman" w:hAnsi="Times New Roman"/>
          <w:szCs w:val="24"/>
        </w:rPr>
        <w:t>unimproved value</w:t>
      </w:r>
      <w:r w:rsidRPr="002B5EF7">
        <w:rPr>
          <w:rFonts w:ascii="Times New Roman" w:hAnsi="Times New Roman"/>
          <w:szCs w:val="24"/>
        </w:rPr>
        <w:t xml:space="preserve"> of unimproved land</w:t>
      </w:r>
      <w:bookmarkEnd w:id="74"/>
      <w:bookmarkEnd w:id="75"/>
    </w:p>
    <w:p w:rsidR="002A2445" w:rsidRPr="00215999" w:rsidRDefault="002A2445" w:rsidP="002A2445">
      <w:pPr>
        <w:tabs>
          <w:tab w:val="left" w:pos="360"/>
          <w:tab w:val="left" w:pos="1080"/>
          <w:tab w:val="left" w:pos="1800"/>
          <w:tab w:val="left" w:pos="2520"/>
        </w:tabs>
        <w:jc w:val="both"/>
        <w:rPr>
          <w:color w:val="000000"/>
          <w:sz w:val="24"/>
          <w:szCs w:val="24"/>
          <w:lang w:eastAsia="en-AU"/>
        </w:rPr>
      </w:pPr>
      <w:r>
        <w:rPr>
          <w:color w:val="000000"/>
          <w:sz w:val="24"/>
          <w:szCs w:val="24"/>
          <w:lang w:eastAsia="en-AU"/>
        </w:rPr>
        <w:tab/>
      </w:r>
      <w:r w:rsidRPr="00215999">
        <w:rPr>
          <w:color w:val="000000"/>
          <w:sz w:val="24"/>
          <w:szCs w:val="24"/>
          <w:lang w:eastAsia="en-AU"/>
        </w:rPr>
        <w:t xml:space="preserve">If land is unimproved, both its improved capital value and its </w:t>
      </w:r>
      <w:r>
        <w:rPr>
          <w:color w:val="000000"/>
          <w:sz w:val="24"/>
          <w:szCs w:val="24"/>
          <w:lang w:eastAsia="en-AU"/>
        </w:rPr>
        <w:t>unimproved value</w:t>
      </w:r>
      <w:r w:rsidRPr="00215999">
        <w:rPr>
          <w:color w:val="000000"/>
          <w:sz w:val="24"/>
          <w:szCs w:val="24"/>
          <w:lang w:eastAsia="en-AU"/>
        </w:rPr>
        <w:t xml:space="preserve"> are its expected realisation under a bona fide sale.</w:t>
      </w:r>
    </w:p>
    <w:p w:rsidR="002A2445" w:rsidRDefault="002A2445" w:rsidP="002A2445">
      <w:pPr>
        <w:pStyle w:val="Heading2"/>
        <w:tabs>
          <w:tab w:val="left" w:pos="360"/>
          <w:tab w:val="left" w:pos="1080"/>
          <w:tab w:val="left" w:pos="1800"/>
          <w:tab w:val="left" w:pos="2520"/>
        </w:tabs>
        <w:jc w:val="both"/>
        <w:rPr>
          <w:rFonts w:ascii="Times New Roman" w:hAnsi="Times New Roman"/>
          <w:szCs w:val="24"/>
          <w:lang w:eastAsia="en-AU"/>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76" w:name="_Toc383004806"/>
      <w:bookmarkStart w:id="77" w:name="_Toc383005229"/>
      <w:bookmarkStart w:id="78" w:name="_Toc26789908"/>
      <w:r w:rsidRPr="002B5EF7">
        <w:rPr>
          <w:rFonts w:ascii="Times New Roman" w:hAnsi="Times New Roman"/>
          <w:szCs w:val="24"/>
        </w:rPr>
        <w:t>Part 3</w:t>
      </w:r>
      <w:r w:rsidRPr="000777DC">
        <w:rPr>
          <w:rFonts w:ascii="Times New Roman" w:hAnsi="Times New Roman"/>
          <w:szCs w:val="24"/>
        </w:rPr>
        <w:sym w:font="Symbol" w:char="F0BE"/>
      </w:r>
      <w:r w:rsidRPr="002B5EF7">
        <w:rPr>
          <w:rFonts w:ascii="Times New Roman" w:hAnsi="Times New Roman"/>
          <w:szCs w:val="24"/>
        </w:rPr>
        <w:t>Periodic valuations</w:t>
      </w:r>
      <w:bookmarkEnd w:id="76"/>
      <w:bookmarkEnd w:id="77"/>
      <w:bookmarkEnd w:id="78"/>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79" w:name="_Toc383004807"/>
      <w:bookmarkStart w:id="80" w:name="_Toc383005230"/>
      <w:bookmarkStart w:id="81" w:name="_Toc26789909"/>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General provisions</w:t>
      </w:r>
      <w:bookmarkEnd w:id="79"/>
      <w:bookmarkEnd w:id="80"/>
      <w:bookmarkEnd w:id="81"/>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82" w:name="_Toc383004808"/>
      <w:bookmarkStart w:id="83" w:name="_Toc26789910"/>
      <w:r>
        <w:rPr>
          <w:rFonts w:ascii="Times New Roman" w:hAnsi="Times New Roman"/>
          <w:szCs w:val="24"/>
        </w:rPr>
        <w:t>21</w:t>
      </w:r>
      <w:r w:rsidRPr="002B5EF7">
        <w:rPr>
          <w:rFonts w:ascii="Times New Roman" w:hAnsi="Times New Roman"/>
          <w:szCs w:val="24"/>
        </w:rPr>
        <w:t>.</w:t>
      </w:r>
      <w:r w:rsidRPr="002B5EF7">
        <w:rPr>
          <w:rFonts w:ascii="Times New Roman" w:hAnsi="Times New Roman"/>
          <w:szCs w:val="24"/>
        </w:rPr>
        <w:tab/>
        <w:t>General duty to make periodic valuations</w:t>
      </w:r>
      <w:bookmarkEnd w:id="82"/>
      <w:bookmarkEnd w:id="83"/>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Following the commencement of this Act, the valuer-general must make a valuation of all land before a date determined by the Minister and notified in the Gazette after which time the valuer-general</w:t>
      </w:r>
      <w:r>
        <w:rPr>
          <w:rFonts w:ascii="Times New Roman" w:hAnsi="Times New Roman"/>
          <w:sz w:val="24"/>
          <w:szCs w:val="24"/>
        </w:rPr>
        <w:t xml:space="preserve"> </w:t>
      </w:r>
      <w:r w:rsidRPr="00215999">
        <w:rPr>
          <w:rFonts w:ascii="Times New Roman" w:hAnsi="Times New Roman"/>
          <w:sz w:val="24"/>
          <w:szCs w:val="24"/>
        </w:rPr>
        <w:t xml:space="preserve">may </w:t>
      </w:r>
      <w:r w:rsidRPr="002B5EF7">
        <w:rPr>
          <w:rFonts w:ascii="Times New Roman" w:hAnsi="Times New Roman"/>
          <w:sz w:val="24"/>
          <w:szCs w:val="24"/>
        </w:rPr>
        <w:sym w:font="Symbol" w:char="F0BE"/>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(a)</w:t>
      </w:r>
      <w:r w:rsidRPr="00215999">
        <w:tab/>
        <w:t>assess annually the value of all land having regard to then market prices or if land has been sold before the assessment, having regard to the sale price;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215999">
        <w:tab/>
        <w:t>(b)</w:t>
      </w:r>
      <w:r>
        <w:tab/>
      </w:r>
      <w:r w:rsidRPr="00215999">
        <w:t>assess every 5 years the value of all land following inspection of the land;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rsidRPr="00215999">
        <w:tab/>
        <w:t>(c)</w:t>
      </w:r>
      <w:r w:rsidRPr="00215999">
        <w:tab/>
        <w:t>value land where there has been a material change in use or improvements.</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84" w:name="_Toc383004809"/>
      <w:bookmarkStart w:id="85" w:name="_Toc26789911"/>
      <w:r>
        <w:rPr>
          <w:rFonts w:ascii="Times New Roman" w:hAnsi="Times New Roman"/>
          <w:szCs w:val="24"/>
        </w:rPr>
        <w:t>22</w:t>
      </w:r>
      <w:r w:rsidRPr="002B5EF7">
        <w:rPr>
          <w:rFonts w:ascii="Times New Roman" w:hAnsi="Times New Roman"/>
          <w:szCs w:val="24"/>
        </w:rPr>
        <w:t>.</w:t>
      </w:r>
      <w:r w:rsidRPr="002B5EF7">
        <w:rPr>
          <w:rFonts w:ascii="Times New Roman" w:hAnsi="Times New Roman"/>
          <w:szCs w:val="24"/>
        </w:rPr>
        <w:tab/>
        <w:t xml:space="preserve"> Duration of valuation made under this </w:t>
      </w:r>
      <w:r>
        <w:rPr>
          <w:rFonts w:ascii="Times New Roman" w:hAnsi="Times New Roman"/>
          <w:szCs w:val="24"/>
        </w:rPr>
        <w:t>P</w:t>
      </w:r>
      <w:r w:rsidRPr="002B5EF7">
        <w:rPr>
          <w:rFonts w:ascii="Times New Roman" w:hAnsi="Times New Roman"/>
          <w:szCs w:val="24"/>
        </w:rPr>
        <w:t>art</w:t>
      </w:r>
      <w:bookmarkEnd w:id="84"/>
      <w:bookmarkEnd w:id="85"/>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 valuation takes effect from the next 30 June after its making.</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A</w:t>
      </w:r>
      <w:r>
        <w:t xml:space="preserve"> </w:t>
      </w:r>
      <w:r w:rsidRPr="00215999">
        <w:t>valuation continues in effect until the next valuation of the land takes effect.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However, the effect of a valuation is subject to―</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an objection decision affecting the valuation; and</w:t>
      </w:r>
    </w:p>
    <w:p w:rsidR="002A2445"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an amendment of the valuation because of a valuation appeal or further appeal, or an appeal response amendment.</w:t>
      </w:r>
    </w:p>
    <w:p w:rsidR="00363E1D" w:rsidRPr="00363E1D" w:rsidRDefault="00363E1D"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rPr>
          <w:b/>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86" w:name="_Toc383004810"/>
      <w:bookmarkStart w:id="87" w:name="_Toc383005231"/>
      <w:bookmarkStart w:id="88" w:name="_Toc26789912"/>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Access to information about valuations</w:t>
      </w:r>
      <w:bookmarkEnd w:id="86"/>
      <w:bookmarkEnd w:id="87"/>
      <w:bookmarkEnd w:id="88"/>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89" w:name="_Toc383004811"/>
      <w:bookmarkStart w:id="90" w:name="_Toc26789913"/>
      <w:r>
        <w:rPr>
          <w:rFonts w:ascii="Times New Roman" w:hAnsi="Times New Roman"/>
          <w:szCs w:val="24"/>
        </w:rPr>
        <w:t>23</w:t>
      </w:r>
      <w:r w:rsidRPr="002B5EF7">
        <w:rPr>
          <w:rFonts w:ascii="Times New Roman" w:hAnsi="Times New Roman"/>
          <w:szCs w:val="24"/>
        </w:rPr>
        <w:t>.</w:t>
      </w:r>
      <w:r w:rsidRPr="002B5EF7">
        <w:rPr>
          <w:rFonts w:ascii="Times New Roman" w:hAnsi="Times New Roman"/>
          <w:szCs w:val="24"/>
        </w:rPr>
        <w:tab/>
        <w:t>Valuation roll information to be available for inspection</w:t>
      </w:r>
      <w:bookmarkEnd w:id="89"/>
      <w:bookmarkEnd w:id="90"/>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The valuer-general must make valuation roll information about</w:t>
      </w:r>
      <w:r w:rsidR="00525423">
        <w:t xml:space="preserve"> </w:t>
      </w:r>
      <w:r w:rsidRPr="00215999">
        <w:t xml:space="preserve">a valuation available in accordance with </w:t>
      </w:r>
      <w:r>
        <w:t>Chapter</w:t>
      </w:r>
      <w:r w:rsidRPr="00215999">
        <w:t xml:space="preserve"> 5.</w:t>
      </w:r>
      <w:r w:rsidR="009848A3">
        <w:t xml:space="preserve"> </w:t>
      </w:r>
      <w:r w:rsidR="009848A3" w:rsidRPr="00251DCB">
        <w:t>However, the valuer</w:t>
      </w:r>
      <w:r w:rsidR="009848A3">
        <w:noBreakHyphen/>
      </w:r>
      <w:r w:rsidR="009848A3" w:rsidRPr="00251DCB">
        <w:t>general is not required to make available the owner’s name and address for service under this Act.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information―</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may be made available at any time after the valuation day; but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must be made available at least 3 months before the 30 June on which the valuation is to take effect.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However, a failure to comply with subsection (2)(b) does not affect the validity of the valuation or its day of effect.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 xml:space="preserve">Subsection (1) does not include a valuation made for purposes other than a one referred to in </w:t>
      </w:r>
      <w:r>
        <w:t>s</w:t>
      </w:r>
      <w:r w:rsidRPr="00215999">
        <w:t>ection 7.</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91" w:name="_Toc383004812"/>
      <w:bookmarkStart w:id="92" w:name="_Toc26789914"/>
      <w:r>
        <w:rPr>
          <w:rFonts w:ascii="Times New Roman" w:hAnsi="Times New Roman"/>
          <w:szCs w:val="24"/>
        </w:rPr>
        <w:t>24</w:t>
      </w:r>
      <w:r w:rsidRPr="002B5EF7">
        <w:rPr>
          <w:rFonts w:ascii="Times New Roman" w:hAnsi="Times New Roman"/>
          <w:szCs w:val="24"/>
        </w:rPr>
        <w:t>.</w:t>
      </w:r>
      <w:r w:rsidRPr="002B5EF7">
        <w:rPr>
          <w:rFonts w:ascii="Times New Roman" w:hAnsi="Times New Roman"/>
          <w:szCs w:val="24"/>
        </w:rPr>
        <w:tab/>
        <w:t xml:space="preserve"> Time and place for inspection</w:t>
      </w:r>
      <w:bookmarkEnd w:id="91"/>
      <w:bookmarkEnd w:id="92"/>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 xml:space="preserve">Valuation roll information </w:t>
      </w:r>
      <w:r w:rsidR="00C3745E" w:rsidRPr="00251DCB">
        <w:t>(except for the owner’s name and address for service under this Act)</w:t>
      </w:r>
      <w:r w:rsidR="00C3745E">
        <w:t xml:space="preserve"> </w:t>
      </w:r>
      <w:r w:rsidRPr="00215999">
        <w:t>must be available for public inspection, without fee, as follows―</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if it is made available at the office of the Registrar of Titles or at another office of the Administration―when that office is open for the transaction of public business;</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if it is made available at another place―at the times stated in a public notice published in the Gazette.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The information must be made available for at least 60 days from the day stated for that purpose under a public notice under </w:t>
      </w:r>
      <w:r w:rsidR="00C3745E" w:rsidRPr="00251DCB">
        <w:t>section</w:t>
      </w:r>
      <w:r w:rsidR="00C3745E">
        <w:t> </w:t>
      </w:r>
      <w:r w:rsidR="00C3745E" w:rsidRPr="00251DCB">
        <w:t>25(1)</w:t>
      </w:r>
      <w:r w:rsidRPr="00215999">
        <w:t>.</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93" w:name="_Toc383004814"/>
      <w:bookmarkStart w:id="94" w:name="_Toc383005233"/>
      <w:bookmarkStart w:id="95" w:name="_Toc26789915"/>
      <w:r w:rsidRPr="002B5EF7">
        <w:rPr>
          <w:rFonts w:ascii="Times New Roman" w:hAnsi="Times New Roman"/>
          <w:szCs w:val="24"/>
        </w:rPr>
        <w:t>Division 3</w:t>
      </w:r>
      <w:r w:rsidRPr="002B5EF7">
        <w:rPr>
          <w:rFonts w:ascii="Times New Roman" w:hAnsi="Times New Roman"/>
          <w:szCs w:val="24"/>
        </w:rPr>
        <w:sym w:font="Symbol" w:char="F0BE"/>
      </w:r>
      <w:r w:rsidRPr="002B5EF7">
        <w:rPr>
          <w:rFonts w:ascii="Times New Roman" w:hAnsi="Times New Roman"/>
          <w:szCs w:val="24"/>
        </w:rPr>
        <w:t>Notices about valuations</w:t>
      </w:r>
      <w:bookmarkEnd w:id="93"/>
      <w:bookmarkEnd w:id="94"/>
      <w:bookmarkEnd w:id="95"/>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96" w:name="_Toc383004815"/>
      <w:bookmarkStart w:id="97" w:name="_Toc26789916"/>
      <w:r>
        <w:rPr>
          <w:rFonts w:ascii="Times New Roman" w:hAnsi="Times New Roman"/>
          <w:szCs w:val="24"/>
        </w:rPr>
        <w:t>25</w:t>
      </w:r>
      <w:r w:rsidRPr="002B5EF7">
        <w:rPr>
          <w:rFonts w:ascii="Times New Roman" w:hAnsi="Times New Roman"/>
          <w:szCs w:val="24"/>
        </w:rPr>
        <w:t>.</w:t>
      </w:r>
      <w:r w:rsidRPr="002B5EF7">
        <w:rPr>
          <w:rFonts w:ascii="Times New Roman" w:hAnsi="Times New Roman"/>
          <w:szCs w:val="24"/>
        </w:rPr>
        <w:tab/>
        <w:t xml:space="preserve"> Public notice</w:t>
      </w:r>
      <w:bookmarkEnd w:id="96"/>
      <w:bookmarkEnd w:id="97"/>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The valuer-general must, after making a valuation</w:t>
      </w:r>
      <w:r w:rsidR="00C3745E">
        <w:t xml:space="preserve"> </w:t>
      </w:r>
      <w:r w:rsidR="00C3745E" w:rsidRPr="00251DCB">
        <w:t>mentioned in paragraph</w:t>
      </w:r>
      <w:r w:rsidR="00C3745E">
        <w:t> </w:t>
      </w:r>
      <w:r w:rsidR="00C3745E" w:rsidRPr="00251DCB">
        <w:t>21(a) or (b)</w:t>
      </w:r>
      <w:r w:rsidRPr="00215999">
        <w:t>, give a public notice in the Gazette stating the following―</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that the valuation has been made;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that valuation roll information about the valuation will be available for inspection by anyone, without fee, for a stated period;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(c)</w:t>
      </w:r>
      <w:r>
        <w:tab/>
      </w:r>
      <w:r w:rsidRPr="00215999">
        <w:t>when the stated period starts and ends;</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(d)</w:t>
      </w:r>
      <w:r>
        <w:tab/>
      </w:r>
      <w:r w:rsidRPr="00215999">
        <w:t>where the information may be inspected if not at the office of the Registrar of Titles.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stated period must not be less than 60 days.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As well as giving the public notice, the valuer-general may advertise the information</w:t>
      </w:r>
      <w:r>
        <w:t>’</w:t>
      </w:r>
      <w:r w:rsidRPr="00215999">
        <w:t>s availability in any other way the valuer-general considers appropriate.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98" w:name="_Toc383004816"/>
      <w:bookmarkStart w:id="99" w:name="_Toc26789917"/>
      <w:r>
        <w:rPr>
          <w:rFonts w:ascii="Times New Roman" w:hAnsi="Times New Roman"/>
          <w:szCs w:val="24"/>
        </w:rPr>
        <w:t>26</w:t>
      </w:r>
      <w:r w:rsidRPr="002B5EF7">
        <w:rPr>
          <w:rFonts w:ascii="Times New Roman" w:hAnsi="Times New Roman"/>
          <w:szCs w:val="24"/>
        </w:rPr>
        <w:t>.</w:t>
      </w:r>
      <w:r w:rsidRPr="002B5EF7">
        <w:rPr>
          <w:rFonts w:ascii="Times New Roman" w:hAnsi="Times New Roman"/>
          <w:szCs w:val="24"/>
        </w:rPr>
        <w:tab/>
        <w:t xml:space="preserve"> Valuation notice to owner</w:t>
      </w:r>
      <w:bookmarkEnd w:id="98"/>
      <w:bookmarkEnd w:id="99"/>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After making a valuation of land, the valuer-general must give the</w:t>
      </w:r>
      <w:r>
        <w:t xml:space="preserve"> </w:t>
      </w:r>
      <w:r w:rsidRPr="00215999">
        <w:t>owner of the land a notice of the valuation.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notice must be given as soon as practicable, but no later than 31 March</w:t>
      </w:r>
      <w:r>
        <w:t xml:space="preserve"> </w:t>
      </w:r>
      <w:r w:rsidRPr="00215999">
        <w:t>in the year in which the valuation is to take effect.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For subsection (2), notice of valuations for different statutory purposes may be combined in the one document if the valuer-general considers it appropriate.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00" w:name="_Toc383004817"/>
      <w:bookmarkStart w:id="101" w:name="_Toc26789918"/>
      <w:r>
        <w:rPr>
          <w:rFonts w:ascii="Times New Roman" w:hAnsi="Times New Roman"/>
          <w:szCs w:val="24"/>
        </w:rPr>
        <w:t>27</w:t>
      </w:r>
      <w:r w:rsidRPr="002B5EF7">
        <w:rPr>
          <w:rFonts w:ascii="Times New Roman" w:hAnsi="Times New Roman"/>
          <w:szCs w:val="24"/>
        </w:rPr>
        <w:t>.</w:t>
      </w:r>
      <w:r w:rsidRPr="002B5EF7">
        <w:rPr>
          <w:rFonts w:ascii="Times New Roman" w:hAnsi="Times New Roman"/>
          <w:szCs w:val="24"/>
        </w:rPr>
        <w:tab/>
        <w:t xml:space="preserve"> Requirements for valuation notice</w:t>
      </w:r>
      <w:bookmarkEnd w:id="100"/>
      <w:bookmarkEnd w:id="101"/>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 valuation notice for a valuation must be in the approved form and state all of the following―</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the valuation;</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 xml:space="preserve">whether the valuation is the improved capital value or the </w:t>
      </w:r>
      <w:r>
        <w:t>unimproved value</w:t>
      </w:r>
      <w:r w:rsidRPr="00215999">
        <w: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(c)</w:t>
      </w:r>
      <w:r>
        <w:tab/>
      </w:r>
      <w:r w:rsidRPr="00215999">
        <w:t>the valuation day;</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(d)</w:t>
      </w:r>
      <w:r>
        <w:tab/>
      </w:r>
      <w:r w:rsidRPr="00215999">
        <w:t>the day of issue of the notice;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(e)</w:t>
      </w:r>
      <w:r>
        <w:tab/>
      </w:r>
      <w:r w:rsidRPr="00215999">
        <w:t>the day of effect of the valuation;</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w:t>
      </w:r>
      <w:r>
        <w:t>f</w:t>
      </w:r>
      <w:r w:rsidRPr="00215999">
        <w:t>)</w:t>
      </w:r>
      <w:r>
        <w:tab/>
      </w:r>
      <w:r w:rsidRPr="00215999">
        <w:t>that the owner may object to the valuation within 60 days after the day of issue;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w:t>
      </w:r>
      <w:r>
        <w:t>g</w:t>
      </w:r>
      <w:r w:rsidRPr="00215999">
        <w:t>)</w:t>
      </w:r>
      <w:r>
        <w:tab/>
      </w:r>
      <w:r w:rsidRPr="00215999">
        <w:t>how an objection may be made.</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102" w:name="_Toc383004818"/>
      <w:bookmarkStart w:id="103" w:name="_Toc383005234"/>
      <w:bookmarkStart w:id="104" w:name="_Toc26789919"/>
      <w:r w:rsidRPr="002B5EF7">
        <w:rPr>
          <w:rFonts w:ascii="Times New Roman" w:hAnsi="Times New Roman"/>
          <w:szCs w:val="24"/>
        </w:rPr>
        <w:t>Part 4</w:t>
      </w:r>
      <w:r w:rsidRPr="000777DC">
        <w:rPr>
          <w:rFonts w:ascii="Times New Roman" w:hAnsi="Times New Roman"/>
          <w:szCs w:val="24"/>
        </w:rPr>
        <w:sym w:font="Symbol" w:char="F0BE"/>
      </w:r>
      <w:r w:rsidRPr="002B5EF7">
        <w:rPr>
          <w:rFonts w:ascii="Times New Roman" w:hAnsi="Times New Roman"/>
          <w:szCs w:val="24"/>
        </w:rPr>
        <w:t xml:space="preserve"> Amending valuations</w:t>
      </w:r>
      <w:bookmarkEnd w:id="102"/>
      <w:bookmarkEnd w:id="103"/>
      <w:bookmarkEnd w:id="104"/>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05" w:name="_Toc383004819"/>
      <w:bookmarkStart w:id="106" w:name="_Toc383005235"/>
      <w:bookmarkStart w:id="107" w:name="_Toc26789920"/>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General provisions</w:t>
      </w:r>
      <w:bookmarkEnd w:id="105"/>
      <w:bookmarkEnd w:id="106"/>
      <w:bookmarkEnd w:id="107"/>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08" w:name="_Toc383004820"/>
      <w:bookmarkStart w:id="109" w:name="_Toc26789921"/>
      <w:r>
        <w:rPr>
          <w:rFonts w:ascii="Times New Roman" w:hAnsi="Times New Roman"/>
          <w:szCs w:val="24"/>
        </w:rPr>
        <w:t>28</w:t>
      </w:r>
      <w:r w:rsidRPr="002B5EF7">
        <w:rPr>
          <w:rFonts w:ascii="Times New Roman" w:hAnsi="Times New Roman"/>
          <w:szCs w:val="24"/>
        </w:rPr>
        <w:t>.</w:t>
      </w:r>
      <w:r w:rsidRPr="002B5EF7">
        <w:rPr>
          <w:rFonts w:ascii="Times New Roman" w:hAnsi="Times New Roman"/>
          <w:szCs w:val="24"/>
        </w:rPr>
        <w:tab/>
        <w:t xml:space="preserve"> What </w:t>
      </w:r>
      <w:r w:rsidR="00C3745E" w:rsidRPr="00C3745E">
        <w:rPr>
          <w:rFonts w:ascii="Times New Roman" w:hAnsi="Times New Roman"/>
          <w:szCs w:val="24"/>
        </w:rPr>
        <w:t>this Part</w:t>
      </w:r>
      <w:r w:rsidRPr="002B5EF7">
        <w:rPr>
          <w:rFonts w:ascii="Times New Roman" w:hAnsi="Times New Roman"/>
          <w:szCs w:val="24"/>
        </w:rPr>
        <w:t xml:space="preserve"> is about</w:t>
      </w:r>
      <w:bookmarkEnd w:id="108"/>
      <w:bookmarkEnd w:id="109"/>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00C3745E" w:rsidRPr="00C3745E">
        <w:rPr>
          <w:rFonts w:ascii="Times New Roman" w:hAnsi="Times New Roman"/>
          <w:sz w:val="24"/>
          <w:szCs w:val="24"/>
          <w:lang w:val="en-AU"/>
        </w:rPr>
        <w:t>This Part</w:t>
      </w:r>
      <w:r w:rsidRPr="00215999">
        <w:rPr>
          <w:rFonts w:ascii="Times New Roman" w:hAnsi="Times New Roman"/>
          <w:sz w:val="24"/>
          <w:szCs w:val="24"/>
        </w:rPr>
        <w:t xml:space="preserve"> provides for the circumstances in which a valuation may be made</w:t>
      </w:r>
      <w:r w:rsidR="00515D94">
        <w:rPr>
          <w:rFonts w:ascii="Times New Roman" w:hAnsi="Times New Roman"/>
          <w:sz w:val="24"/>
          <w:szCs w:val="24"/>
        </w:rPr>
        <w:t xml:space="preserve"> </w:t>
      </w:r>
      <w:r w:rsidRPr="00215999">
        <w:rPr>
          <w:rFonts w:ascii="Times New Roman" w:hAnsi="Times New Roman"/>
          <w:sz w:val="24"/>
          <w:szCs w:val="24"/>
        </w:rPr>
        <w:t>to amend another valuation.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10" w:name="_Toc383004821"/>
      <w:bookmarkStart w:id="111" w:name="_Toc26789922"/>
      <w:r>
        <w:rPr>
          <w:rFonts w:ascii="Times New Roman" w:hAnsi="Times New Roman"/>
          <w:szCs w:val="24"/>
        </w:rPr>
        <w:t>29</w:t>
      </w:r>
      <w:r w:rsidRPr="002B5EF7">
        <w:rPr>
          <w:rFonts w:ascii="Times New Roman" w:hAnsi="Times New Roman"/>
          <w:szCs w:val="24"/>
        </w:rPr>
        <w:t>.</w:t>
      </w:r>
      <w:r w:rsidRPr="002B5EF7">
        <w:rPr>
          <w:rFonts w:ascii="Times New Roman" w:hAnsi="Times New Roman"/>
          <w:szCs w:val="24"/>
        </w:rPr>
        <w:tab/>
        <w:t>Amending period</w:t>
      </w:r>
      <w:bookmarkEnd w:id="110"/>
      <w:bookmarkEnd w:id="111"/>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The valuer-general may amend a valuation before it comes into</w:t>
      </w:r>
      <w:r>
        <w:t xml:space="preserve"> </w:t>
      </w:r>
      <w:r w:rsidRPr="00215999">
        <w:t>effect.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An amendment under subsection (1) does not alter the valuation's day of</w:t>
      </w:r>
    </w:p>
    <w:p w:rsidR="002A2445" w:rsidRPr="00215999" w:rsidRDefault="002A2445" w:rsidP="002A2445">
      <w:pPr>
        <w:pStyle w:val="subsection0"/>
        <w:tabs>
          <w:tab w:val="clear" w:pos="902"/>
          <w:tab w:val="left" w:pos="360"/>
          <w:tab w:val="left" w:pos="1080"/>
          <w:tab w:val="left" w:pos="1800"/>
          <w:tab w:val="left" w:pos="2520"/>
        </w:tabs>
        <w:ind w:firstLine="0"/>
      </w:pPr>
      <w:r w:rsidRPr="00215999">
        <w:t>effect.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valuer-general may amend any valuation of land at any time during the period―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starting</w:t>
      </w:r>
      <w:r w:rsidR="00525423">
        <w:t xml:space="preserve"> </w:t>
      </w:r>
      <w:r w:rsidRPr="00215999">
        <w:t>5 years immediately before, and continuing since, the day of effect of the latest valuation that has come into effect for the land;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(b)</w:t>
      </w:r>
      <w:r>
        <w:tab/>
      </w:r>
      <w:r w:rsidRPr="00215999">
        <w:t>ending on the day the valuer-general is amending the valuation.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However, if the period started on a day on which a valuation for the land did not come into effect, the period―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starts on the first day before that day on which a valuation for the land came into effect;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(b)</w:t>
      </w:r>
      <w:r>
        <w:tab/>
      </w:r>
      <w:r w:rsidRPr="00215999">
        <w:t>ends on the day the valuer-general is amending the valuation.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12" w:name="_Toc383004822"/>
      <w:bookmarkStart w:id="113" w:name="_Toc26789923"/>
      <w:r>
        <w:rPr>
          <w:rFonts w:ascii="Times New Roman" w:hAnsi="Times New Roman"/>
          <w:szCs w:val="24"/>
        </w:rPr>
        <w:t>30</w:t>
      </w:r>
      <w:r w:rsidRPr="002B5EF7">
        <w:rPr>
          <w:rFonts w:ascii="Times New Roman" w:hAnsi="Times New Roman"/>
          <w:szCs w:val="24"/>
        </w:rPr>
        <w:t>.</w:t>
      </w:r>
      <w:r w:rsidRPr="002B5EF7">
        <w:rPr>
          <w:rFonts w:ascii="Times New Roman" w:hAnsi="Times New Roman"/>
          <w:szCs w:val="24"/>
        </w:rPr>
        <w:tab/>
        <w:t xml:space="preserve"> Fixing day of effect of amending valuation</w:t>
      </w:r>
      <w:bookmarkEnd w:id="112"/>
      <w:bookmarkEnd w:id="113"/>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The valuer-general must fix the day of effect of an amending valuation.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If the amendment is because of the registration of a plan of subdivision, the day of effect must be the day the relevant plan of subdivision was lodged with the Registrar of Titles.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Otherwise, the day of effect must be the later of the following―</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the day the amending period started;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the day the event that caused the valuation to require amendment happened.</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In this section―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15999">
        <w:rPr>
          <w:rFonts w:ascii="Times New Roman" w:hAnsi="Times New Roman"/>
          <w:b/>
          <w:sz w:val="24"/>
          <w:szCs w:val="24"/>
        </w:rPr>
        <w:t>amending period</w:t>
      </w:r>
      <w:r>
        <w:rPr>
          <w:rFonts w:ascii="Times New Roman" w:hAnsi="Times New Roman"/>
          <w:b/>
          <w:sz w:val="24"/>
          <w:szCs w:val="24"/>
        </w:rPr>
        <w:t xml:space="preserve"> </w:t>
      </w:r>
      <w:r w:rsidRPr="00215999">
        <w:rPr>
          <w:rFonts w:ascii="Times New Roman" w:hAnsi="Times New Roman"/>
          <w:sz w:val="24"/>
          <w:szCs w:val="24"/>
        </w:rPr>
        <w:t xml:space="preserve">means the period under section </w:t>
      </w:r>
      <w:r>
        <w:rPr>
          <w:rFonts w:ascii="Times New Roman" w:hAnsi="Times New Roman"/>
          <w:sz w:val="24"/>
          <w:szCs w:val="24"/>
        </w:rPr>
        <w:t>29</w:t>
      </w:r>
      <w:r w:rsidR="009F7FAB">
        <w:rPr>
          <w:rFonts w:ascii="Times New Roman" w:hAnsi="Times New Roman"/>
          <w:sz w:val="24"/>
          <w:szCs w:val="24"/>
        </w:rPr>
        <w:t xml:space="preserve"> </w:t>
      </w:r>
      <w:r w:rsidRPr="00215999">
        <w:rPr>
          <w:rFonts w:ascii="Times New Roman" w:hAnsi="Times New Roman"/>
          <w:sz w:val="24"/>
          <w:szCs w:val="24"/>
        </w:rPr>
        <w:t>during which the amendment to</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15999">
        <w:rPr>
          <w:rFonts w:ascii="Times New Roman" w:hAnsi="Times New Roman"/>
          <w:sz w:val="24"/>
          <w:szCs w:val="24"/>
        </w:rPr>
        <w:t>the valuation can have effect.</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14" w:name="_Toc383004823"/>
      <w:bookmarkStart w:id="115" w:name="_Toc383005236"/>
      <w:bookmarkStart w:id="116" w:name="_Toc26789924"/>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General types of amendment</w:t>
      </w:r>
      <w:bookmarkEnd w:id="114"/>
      <w:bookmarkEnd w:id="115"/>
      <w:bookmarkEnd w:id="116"/>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17" w:name="_Toc383004824"/>
      <w:bookmarkStart w:id="118" w:name="_Toc26789925"/>
      <w:r>
        <w:rPr>
          <w:rFonts w:ascii="Times New Roman" w:hAnsi="Times New Roman"/>
          <w:szCs w:val="24"/>
        </w:rPr>
        <w:t>31</w:t>
      </w:r>
      <w:r w:rsidRPr="00215999">
        <w:rPr>
          <w:rFonts w:ascii="Times New Roman" w:hAnsi="Times New Roman"/>
          <w:szCs w:val="24"/>
        </w:rPr>
        <w:t>.</w:t>
      </w:r>
      <w:r w:rsidRPr="00215999">
        <w:rPr>
          <w:rFonts w:ascii="Times New Roman" w:hAnsi="Times New Roman"/>
          <w:szCs w:val="24"/>
        </w:rPr>
        <w:tab/>
      </w:r>
      <w:r w:rsidRPr="002B5EF7">
        <w:rPr>
          <w:rFonts w:ascii="Times New Roman" w:hAnsi="Times New Roman"/>
          <w:szCs w:val="24"/>
        </w:rPr>
        <w:t xml:space="preserve"> Separate valuations</w:t>
      </w:r>
      <w:bookmarkEnd w:id="117"/>
      <w:bookmarkEnd w:id="118"/>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 valuation may be amended to provide separate valuations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the valuer-general declares that a</w:t>
      </w:r>
      <w:r>
        <w:t xml:space="preserve"> </w:t>
      </w:r>
      <w:r w:rsidRPr="00215999">
        <w:t>separate valuation for a part of a lot will be made; or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(b)</w:t>
      </w:r>
      <w:r>
        <w:tab/>
      </w:r>
      <w:r w:rsidRPr="00215999">
        <w:t>the land is subdivided.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19" w:name="_Toc383004825"/>
      <w:bookmarkStart w:id="120" w:name="_Toc26789926"/>
      <w:r>
        <w:rPr>
          <w:rFonts w:ascii="Times New Roman" w:hAnsi="Times New Roman"/>
          <w:szCs w:val="24"/>
        </w:rPr>
        <w:t>32</w:t>
      </w:r>
      <w:r w:rsidRPr="002B5EF7">
        <w:rPr>
          <w:rFonts w:ascii="Times New Roman" w:hAnsi="Times New Roman"/>
          <w:szCs w:val="24"/>
        </w:rPr>
        <w:t>.</w:t>
      </w:r>
      <w:r w:rsidRPr="002B5EF7">
        <w:rPr>
          <w:rFonts w:ascii="Times New Roman" w:hAnsi="Times New Roman"/>
          <w:szCs w:val="24"/>
        </w:rPr>
        <w:tab/>
        <w:t xml:space="preserve"> Adjoining parcels in same valuation</w:t>
      </w:r>
      <w:bookmarkEnd w:id="119"/>
      <w:bookmarkEnd w:id="120"/>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 valuation for 2 or more adjoining parcels may be amended if one or more of the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15999">
        <w:rPr>
          <w:rFonts w:ascii="Times New Roman" w:hAnsi="Times New Roman"/>
          <w:sz w:val="24"/>
          <w:szCs w:val="24"/>
        </w:rPr>
        <w:t>parcels is sold.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21" w:name="_Toc383004826"/>
      <w:bookmarkStart w:id="122" w:name="_Toc26789927"/>
      <w:r>
        <w:rPr>
          <w:rFonts w:ascii="Times New Roman" w:hAnsi="Times New Roman"/>
          <w:szCs w:val="24"/>
        </w:rPr>
        <w:t>33</w:t>
      </w:r>
      <w:r w:rsidRPr="002B5EF7">
        <w:rPr>
          <w:rFonts w:ascii="Times New Roman" w:hAnsi="Times New Roman"/>
          <w:szCs w:val="24"/>
        </w:rPr>
        <w:t>.</w:t>
      </w:r>
      <w:r w:rsidRPr="002B5EF7">
        <w:rPr>
          <w:rFonts w:ascii="Times New Roman" w:hAnsi="Times New Roman"/>
          <w:szCs w:val="24"/>
        </w:rPr>
        <w:tab/>
        <w:t xml:space="preserve"> Public work, service or undertaking</w:t>
      </w:r>
      <w:bookmarkEnd w:id="121"/>
      <w:bookmarkEnd w:id="122"/>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 valuation may be amended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a public work, service or undertaking is provided for the land;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the valuer-general considers the work, service or undertaking has changed the land</w:t>
      </w:r>
      <w:r>
        <w:t>’</w:t>
      </w:r>
      <w:r w:rsidRPr="00215999">
        <w:t>s value.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23" w:name="_Toc383004827"/>
      <w:bookmarkStart w:id="124" w:name="_Toc26789928"/>
      <w:r>
        <w:rPr>
          <w:rFonts w:ascii="Times New Roman" w:hAnsi="Times New Roman"/>
          <w:szCs w:val="24"/>
        </w:rPr>
        <w:t>34</w:t>
      </w:r>
      <w:r w:rsidRPr="002B5EF7">
        <w:rPr>
          <w:rFonts w:ascii="Times New Roman" w:hAnsi="Times New Roman"/>
          <w:szCs w:val="24"/>
        </w:rPr>
        <w:t>.</w:t>
      </w:r>
      <w:r w:rsidRPr="002B5EF7">
        <w:rPr>
          <w:rFonts w:ascii="Times New Roman" w:hAnsi="Times New Roman"/>
          <w:szCs w:val="24"/>
        </w:rPr>
        <w:tab/>
        <w:t xml:space="preserve"> Damage from adverse natural cause</w:t>
      </w:r>
      <w:bookmarkEnd w:id="123"/>
      <w:bookmarkEnd w:id="124"/>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 valuation may be amended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because of flood, damaging wind or so</w:t>
      </w:r>
      <w:r w:rsidR="00525423">
        <w:t xml:space="preserve">me other adverse natural cause </w:t>
      </w:r>
      <w:r w:rsidRPr="00215999">
        <w:t>over which the owner had no control, the land has been permanently damaged;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(b)</w:t>
      </w:r>
      <w:r>
        <w:tab/>
      </w:r>
      <w:r w:rsidRPr="00215999">
        <w:t>the valuer-general considers the damage has changed the land</w:t>
      </w:r>
      <w:r>
        <w:t>’</w:t>
      </w:r>
      <w:r w:rsidRPr="00215999">
        <w:t>s value.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However, an amendment may be made under subsection (1) only if the owner of</w:t>
      </w:r>
      <w:r>
        <w:t xml:space="preserve"> </w:t>
      </w:r>
      <w:r w:rsidRPr="00215999">
        <w:t>the land applies to the valuer-general within 6 months after the permanent damage happens.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application must be written.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25" w:name="_Toc383004828"/>
      <w:bookmarkStart w:id="126" w:name="_Toc26789929"/>
      <w:r>
        <w:rPr>
          <w:rFonts w:ascii="Times New Roman" w:hAnsi="Times New Roman"/>
          <w:szCs w:val="24"/>
        </w:rPr>
        <w:t>35</w:t>
      </w:r>
      <w:r w:rsidRPr="002B5EF7">
        <w:rPr>
          <w:rFonts w:ascii="Times New Roman" w:hAnsi="Times New Roman"/>
          <w:szCs w:val="24"/>
        </w:rPr>
        <w:t>.</w:t>
      </w:r>
      <w:r w:rsidRPr="002B5EF7">
        <w:rPr>
          <w:rFonts w:ascii="Times New Roman" w:hAnsi="Times New Roman"/>
          <w:szCs w:val="24"/>
        </w:rPr>
        <w:tab/>
        <w:t xml:space="preserve"> Loss or acquisition of right relating to land</w:t>
      </w:r>
      <w:bookmarkEnd w:id="125"/>
      <w:bookmarkEnd w:id="126"/>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 valuation may be amended if the land</w:t>
      </w:r>
      <w:r>
        <w:t>’</w:t>
      </w:r>
      <w:r w:rsidRPr="00215999">
        <w:t>s value has been changed by the loss or acquisition of a right relating to the land.</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In this section―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215999">
        <w:rPr>
          <w:rFonts w:ascii="Times New Roman" w:hAnsi="Times New Roman"/>
          <w:b/>
          <w:sz w:val="24"/>
          <w:szCs w:val="24"/>
        </w:rPr>
        <w:t>right</w:t>
      </w:r>
      <w:r w:rsidRPr="00215999">
        <w:rPr>
          <w:rFonts w:ascii="Times New Roman" w:hAnsi="Times New Roman"/>
          <w:sz w:val="24"/>
          <w:szCs w:val="24"/>
        </w:rPr>
        <w:t xml:space="preserve"> includes licence and privilege.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27" w:name="_Toc383004829"/>
      <w:bookmarkStart w:id="128" w:name="_Toc26789930"/>
      <w:r>
        <w:rPr>
          <w:rFonts w:ascii="Times New Roman" w:hAnsi="Times New Roman"/>
          <w:szCs w:val="24"/>
        </w:rPr>
        <w:t>36</w:t>
      </w:r>
      <w:r w:rsidRPr="002B5EF7">
        <w:rPr>
          <w:rFonts w:ascii="Times New Roman" w:hAnsi="Times New Roman"/>
          <w:szCs w:val="24"/>
        </w:rPr>
        <w:t>.</w:t>
      </w:r>
      <w:r w:rsidRPr="002B5EF7">
        <w:rPr>
          <w:rFonts w:ascii="Times New Roman" w:hAnsi="Times New Roman"/>
          <w:szCs w:val="24"/>
        </w:rPr>
        <w:tab/>
        <w:t>Amendment for uniformity with comparable parcels</w:t>
      </w:r>
      <w:bookmarkEnd w:id="127"/>
      <w:bookmarkEnd w:id="128"/>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 valuation may be amended if the valuer-general considers the amendment is necessary or desirable to achieve or preserve uniformity of values between the valuation and valuations of other comparable parcels.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If the amendment reduces the amount of the valuation, the reduction is a </w:t>
      </w:r>
      <w:r w:rsidRPr="00215999">
        <w:rPr>
          <w:b/>
        </w:rPr>
        <w:t>comparable valuation reduction</w:t>
      </w:r>
      <w:r w:rsidRPr="00215999">
        <w:t xml:space="preserve"> of the valuation amended.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29" w:name="_Toc383004830"/>
      <w:bookmarkStart w:id="130" w:name="_Toc26789931"/>
      <w:r>
        <w:rPr>
          <w:rFonts w:ascii="Times New Roman" w:hAnsi="Times New Roman"/>
          <w:szCs w:val="24"/>
        </w:rPr>
        <w:t>37</w:t>
      </w:r>
      <w:r w:rsidRPr="002B5EF7">
        <w:rPr>
          <w:rFonts w:ascii="Times New Roman" w:hAnsi="Times New Roman"/>
          <w:szCs w:val="24"/>
        </w:rPr>
        <w:t>.</w:t>
      </w:r>
      <w:r w:rsidRPr="002B5EF7">
        <w:rPr>
          <w:rFonts w:ascii="Times New Roman" w:hAnsi="Times New Roman"/>
          <w:szCs w:val="24"/>
        </w:rPr>
        <w:tab/>
        <w:t>General power to correct error or omission</w:t>
      </w:r>
      <w:bookmarkEnd w:id="129"/>
      <w:bookmarkEnd w:id="130"/>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 valuation may be amended if the valuer-general considers it is affected by an error or omission that it is necessary to correct.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Subsection (1) does not apply for correcting an error of law or mistake of fact that may be corrected if the outcome of an objection or appeal is that the valuation be amended because of an error of law or mistake of fact affecting the valuation.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131" w:name="_Toc383004831"/>
      <w:bookmarkStart w:id="132" w:name="_Toc383005237"/>
      <w:bookmarkStart w:id="133" w:name="_Toc26789932"/>
      <w:r w:rsidRPr="002B5EF7">
        <w:rPr>
          <w:rFonts w:ascii="Times New Roman" w:hAnsi="Times New Roman"/>
          <w:szCs w:val="24"/>
        </w:rPr>
        <w:t>CHAPTER 3</w:t>
      </w:r>
      <w:r w:rsidRPr="002B5EF7">
        <w:rPr>
          <w:rFonts w:ascii="Times New Roman" w:hAnsi="Times New Roman"/>
          <w:szCs w:val="24"/>
        </w:rPr>
        <w:sym w:font="Symbol" w:char="F0BE"/>
      </w:r>
      <w:r w:rsidRPr="002B5EF7">
        <w:rPr>
          <w:rFonts w:ascii="Times New Roman" w:hAnsi="Times New Roman"/>
          <w:szCs w:val="24"/>
        </w:rPr>
        <w:t>OBJECTIONS TO VALUATIONS</w:t>
      </w:r>
      <w:bookmarkEnd w:id="131"/>
      <w:bookmarkEnd w:id="132"/>
      <w:bookmarkEnd w:id="133"/>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134" w:name="_Toc383004832"/>
      <w:bookmarkStart w:id="135" w:name="_Toc383005238"/>
      <w:bookmarkStart w:id="136" w:name="_Toc26789933"/>
      <w:r w:rsidRPr="002B5EF7">
        <w:rPr>
          <w:rFonts w:ascii="Times New Roman" w:hAnsi="Times New Roman"/>
          <w:szCs w:val="24"/>
        </w:rPr>
        <w:t>Part 1</w:t>
      </w:r>
      <w:r w:rsidRPr="002B5EF7">
        <w:rPr>
          <w:rFonts w:ascii="Times New Roman" w:hAnsi="Times New Roman"/>
          <w:szCs w:val="24"/>
        </w:rPr>
        <w:sym w:font="Symbol" w:char="F0BE"/>
      </w:r>
      <w:r w:rsidRPr="002B5EF7">
        <w:rPr>
          <w:rFonts w:ascii="Times New Roman" w:hAnsi="Times New Roman"/>
          <w:szCs w:val="24"/>
        </w:rPr>
        <w:t>Making objections</w:t>
      </w:r>
      <w:bookmarkEnd w:id="134"/>
      <w:bookmarkEnd w:id="135"/>
      <w:bookmarkEnd w:id="136"/>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37" w:name="_Toc383004833"/>
      <w:bookmarkStart w:id="138" w:name="_Toc383005239"/>
      <w:bookmarkStart w:id="139" w:name="_Toc26789934"/>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Objection right</w:t>
      </w:r>
      <w:bookmarkEnd w:id="137"/>
      <w:bookmarkEnd w:id="138"/>
      <w:bookmarkEnd w:id="139"/>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40" w:name="_Toc383004834"/>
      <w:bookmarkStart w:id="141" w:name="_Toc26789935"/>
      <w:r>
        <w:rPr>
          <w:rFonts w:ascii="Times New Roman" w:hAnsi="Times New Roman"/>
          <w:szCs w:val="24"/>
        </w:rPr>
        <w:t>38</w:t>
      </w:r>
      <w:r w:rsidRPr="002B5EF7">
        <w:rPr>
          <w:rFonts w:ascii="Times New Roman" w:hAnsi="Times New Roman"/>
          <w:szCs w:val="24"/>
        </w:rPr>
        <w:t>.</w:t>
      </w:r>
      <w:r w:rsidRPr="002B5EF7">
        <w:rPr>
          <w:rFonts w:ascii="Times New Roman" w:hAnsi="Times New Roman"/>
          <w:szCs w:val="24"/>
        </w:rPr>
        <w:tab/>
        <w:t xml:space="preserve"> Right to object</w:t>
      </w:r>
      <w:bookmarkEnd w:id="140"/>
      <w:bookmarkEnd w:id="141"/>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owner may object to a valuation of the owner</w:t>
      </w:r>
      <w:r>
        <w:t>’</w:t>
      </w:r>
      <w:r w:rsidRPr="00215999">
        <w:t>s land.</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However, subsection (3) applies if an owner has objected to a valuation for a particular statutory purpose (the </w:t>
      </w:r>
      <w:r w:rsidRPr="00215999">
        <w:rPr>
          <w:b/>
        </w:rPr>
        <w:t>first valuation</w:t>
      </w:r>
      <w:r w:rsidRPr="00215999">
        <w: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 xml:space="preserve">The owner can object to a valuation of the same land for a different statutory purpose (the </w:t>
      </w:r>
      <w:r w:rsidRPr="00215999">
        <w:rPr>
          <w:b/>
        </w:rPr>
        <w:t>second valuation</w:t>
      </w:r>
      <w:r w:rsidRPr="00215999">
        <w:t>) only if the amount of the first valuation is different from the amount of the second valuation.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Subject to subsections (2) and (3), only one objection may be made to the</w:t>
      </w:r>
      <w:r>
        <w:t xml:space="preserve"> </w:t>
      </w:r>
      <w:r w:rsidRPr="00215999">
        <w:t>same valuation.</w:t>
      </w:r>
    </w:p>
    <w:p w:rsidR="002A2445" w:rsidRPr="00215999" w:rsidRDefault="002A2445" w:rsidP="002A2445">
      <w:pPr>
        <w:pStyle w:val="subsection0"/>
        <w:tabs>
          <w:tab w:val="clear" w:pos="902"/>
          <w:tab w:val="left" w:pos="360"/>
          <w:tab w:val="left" w:pos="1080"/>
          <w:tab w:val="left" w:pos="1800"/>
          <w:tab w:val="left" w:pos="2520"/>
        </w:tabs>
        <w:ind w:right="-241" w:firstLine="0"/>
      </w:pPr>
      <w:r>
        <w:tab/>
      </w:r>
      <w:r w:rsidRPr="002B5EF7">
        <w:rPr>
          <w:b/>
        </w:rPr>
        <w:t>(</w:t>
      </w:r>
      <w:r>
        <w:rPr>
          <w:b/>
        </w:rPr>
        <w:t>5</w:t>
      </w:r>
      <w:r w:rsidRPr="002B5EF7">
        <w:rPr>
          <w:b/>
        </w:rPr>
        <w:t>)</w:t>
      </w:r>
      <w:r>
        <w:tab/>
      </w:r>
      <w:r w:rsidRPr="00215999">
        <w:t xml:space="preserve">This section does not apply to a valuation amended under </w:t>
      </w:r>
      <w:r>
        <w:t>Chapter</w:t>
      </w:r>
      <w:r w:rsidR="00525423">
        <w:t xml:space="preserve"> </w:t>
      </w:r>
      <w:r w:rsidRPr="00215999">
        <w:t xml:space="preserve">3, </w:t>
      </w:r>
      <w:r>
        <w:t>P</w:t>
      </w:r>
      <w:r w:rsidRPr="00215999">
        <w:t>art 2.</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42" w:name="_Toc383004835"/>
      <w:bookmarkStart w:id="143" w:name="_Toc26789936"/>
      <w:r>
        <w:rPr>
          <w:rFonts w:ascii="Times New Roman" w:hAnsi="Times New Roman"/>
          <w:szCs w:val="24"/>
        </w:rPr>
        <w:t>39</w:t>
      </w:r>
      <w:r w:rsidRPr="002B5EF7">
        <w:rPr>
          <w:rFonts w:ascii="Times New Roman" w:hAnsi="Times New Roman"/>
          <w:szCs w:val="24"/>
        </w:rPr>
        <w:t>.</w:t>
      </w:r>
      <w:r w:rsidRPr="002B5EF7">
        <w:rPr>
          <w:rFonts w:ascii="Times New Roman" w:hAnsi="Times New Roman"/>
          <w:szCs w:val="24"/>
        </w:rPr>
        <w:tab/>
        <w:t xml:space="preserve"> New owners</w:t>
      </w:r>
      <w:bookmarkEnd w:id="142"/>
      <w:bookmarkEnd w:id="143"/>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a valuation notice for a valuation is issued to the person who is then the owner of the land (the </w:t>
      </w:r>
      <w:r w:rsidRPr="00215999">
        <w:rPr>
          <w:b/>
        </w:rPr>
        <w:t>former owner</w:t>
      </w:r>
      <w:r w:rsidRPr="00215999">
        <w:t>);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 xml:space="preserve">someone else (the </w:t>
      </w:r>
      <w:r w:rsidRPr="00215999">
        <w:rPr>
          <w:rFonts w:ascii="Times New Roman" w:hAnsi="Times New Roman"/>
          <w:b/>
          <w:sz w:val="24"/>
          <w:szCs w:val="24"/>
        </w:rPr>
        <w:t>new owner</w:t>
      </w:r>
      <w:r w:rsidRPr="00215999">
        <w:rPr>
          <w:rFonts w:ascii="Times New Roman" w:hAnsi="Times New Roman"/>
          <w:sz w:val="24"/>
          <w:szCs w:val="24"/>
        </w:rPr>
        <w:t>) later becomes the owner of the land; and</w:t>
      </w:r>
    </w:p>
    <w:p w:rsidR="00C3745E" w:rsidRPr="00887EBD" w:rsidRDefault="00C3745E" w:rsidP="00887EBD">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887EBD">
        <w:tab/>
        <w:t>(c)</w:t>
      </w:r>
      <w:r w:rsidRPr="00887EBD">
        <w:tab/>
        <w:t>the Registrar of Titles has amended the valuation roll to record the change of ownership.</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new owner―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is taken to have received the valuation notice when it was issued to the former owner;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does not have the right to be issued with a fresh valuation notice for the land.</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 xml:space="preserve">If the former owner has not already objected (an </w:t>
      </w:r>
      <w:r w:rsidRPr="00215999">
        <w:rPr>
          <w:b/>
        </w:rPr>
        <w:t>existing objection</w:t>
      </w:r>
      <w:r w:rsidRPr="00215999">
        <w:t xml:space="preserve">), the new owner may object, subject to section </w:t>
      </w:r>
      <w:r>
        <w:t>41</w:t>
      </w:r>
      <w:r w:rsidRPr="00215999">
        <w: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If there is an existing objection―</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the process under this </w:t>
      </w:r>
      <w:r>
        <w:t>Part</w:t>
      </w:r>
      <w:r w:rsidRPr="00215999">
        <w:t xml:space="preserve"> for objections (the </w:t>
      </w:r>
      <w:r w:rsidRPr="00215999">
        <w:rPr>
          <w:b/>
        </w:rPr>
        <w:t>objection process</w:t>
      </w:r>
      <w:r w:rsidRPr="00215999">
        <w:t>) applies to the new owner;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the new owner becomes the objector and may carry on the objection in the new owner</w:t>
      </w:r>
      <w:r>
        <w:t>’</w:t>
      </w:r>
      <w:r w:rsidRPr="00215999">
        <w:t>s name;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(c)</w:t>
      </w:r>
      <w:r>
        <w:tab/>
      </w:r>
      <w:r w:rsidRPr="00215999">
        <w:t xml:space="preserve">any period under this </w:t>
      </w:r>
      <w:r>
        <w:t>Part</w:t>
      </w:r>
      <w:r w:rsidRPr="00215999">
        <w:t xml:space="preserve"> applies </w:t>
      </w:r>
      <w:r w:rsidR="00525423">
        <w:t xml:space="preserve">to the new owner as if the new </w:t>
      </w:r>
      <w:r w:rsidRPr="00215999">
        <w:t>owner had been the owner of the land since the first day of that period.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44" w:name="_Toc383004836"/>
      <w:bookmarkStart w:id="145" w:name="_Toc26789937"/>
      <w:r>
        <w:rPr>
          <w:rFonts w:ascii="Times New Roman" w:hAnsi="Times New Roman"/>
          <w:szCs w:val="24"/>
        </w:rPr>
        <w:t>40</w:t>
      </w:r>
      <w:r w:rsidRPr="002B5EF7">
        <w:rPr>
          <w:rFonts w:ascii="Times New Roman" w:hAnsi="Times New Roman"/>
          <w:szCs w:val="24"/>
        </w:rPr>
        <w:t>.</w:t>
      </w:r>
      <w:r w:rsidRPr="002B5EF7">
        <w:rPr>
          <w:rFonts w:ascii="Times New Roman" w:hAnsi="Times New Roman"/>
          <w:szCs w:val="24"/>
        </w:rPr>
        <w:tab/>
        <w:t xml:space="preserve"> When objection for one statutory purpose can be used for another</w:t>
      </w:r>
      <w:bookmarkEnd w:id="144"/>
      <w:bookmarkEnd w:id="145"/>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 an owner is given a valuation notice or notices for more than one statutory purpose for the same land and the same amount.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An objection to one of the valuations is taken to be an objection to each of them.</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46" w:name="_Toc383004837"/>
      <w:bookmarkStart w:id="147" w:name="_Toc26789938"/>
      <w:r>
        <w:rPr>
          <w:rFonts w:ascii="Times New Roman" w:hAnsi="Times New Roman"/>
          <w:szCs w:val="24"/>
        </w:rPr>
        <w:t>41</w:t>
      </w:r>
      <w:r w:rsidRPr="002B5EF7">
        <w:rPr>
          <w:rFonts w:ascii="Times New Roman" w:hAnsi="Times New Roman"/>
          <w:szCs w:val="24"/>
        </w:rPr>
        <w:t>.</w:t>
      </w:r>
      <w:r w:rsidRPr="002B5EF7">
        <w:rPr>
          <w:rFonts w:ascii="Times New Roman" w:hAnsi="Times New Roman"/>
          <w:szCs w:val="24"/>
        </w:rPr>
        <w:tab/>
        <w:t xml:space="preserve"> Objection can be made only under this </w:t>
      </w:r>
      <w:r>
        <w:rPr>
          <w:rFonts w:ascii="Times New Roman" w:hAnsi="Times New Roman"/>
          <w:szCs w:val="24"/>
        </w:rPr>
        <w:t>P</w:t>
      </w:r>
      <w:r w:rsidRPr="002B5EF7">
        <w:rPr>
          <w:rFonts w:ascii="Times New Roman" w:hAnsi="Times New Roman"/>
          <w:szCs w:val="24"/>
        </w:rPr>
        <w:t>art</w:t>
      </w:r>
      <w:bookmarkEnd w:id="146"/>
      <w:bookmarkEnd w:id="147"/>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To remove any doubt, it is declared that―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an owner can not make, and the valuer-general can not accept, an objection other than as provided for under this </w:t>
      </w:r>
      <w:r>
        <w:t>Part</w:t>
      </w:r>
      <w:r w:rsidRPr="00215999">
        <w:t>; and</w:t>
      </w:r>
    </w:p>
    <w:p w:rsidR="002A2445"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a decision or conduct leading up to or forming part of the process for making a valuation is subject to objection or question only as part of an objection.</w:t>
      </w:r>
    </w:p>
    <w:p w:rsidR="00363E1D" w:rsidRPr="00363E1D" w:rsidRDefault="00363E1D"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rPr>
          <w:b/>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48" w:name="_Toc383004838"/>
      <w:bookmarkStart w:id="149" w:name="_Toc383005240"/>
      <w:bookmarkStart w:id="150" w:name="_Toc26789939"/>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Period for objection</w:t>
      </w:r>
      <w:bookmarkEnd w:id="148"/>
      <w:bookmarkEnd w:id="149"/>
      <w:bookmarkEnd w:id="150"/>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51" w:name="_Toc383004839"/>
      <w:bookmarkStart w:id="152" w:name="_Toc26789940"/>
      <w:r>
        <w:rPr>
          <w:rFonts w:ascii="Times New Roman" w:hAnsi="Times New Roman"/>
          <w:szCs w:val="24"/>
        </w:rPr>
        <w:t>42</w:t>
      </w:r>
      <w:r w:rsidRPr="002B5EF7">
        <w:rPr>
          <w:rFonts w:ascii="Times New Roman" w:hAnsi="Times New Roman"/>
          <w:szCs w:val="24"/>
        </w:rPr>
        <w:t>.</w:t>
      </w:r>
      <w:r w:rsidRPr="002B5EF7">
        <w:rPr>
          <w:rFonts w:ascii="Times New Roman" w:hAnsi="Times New Roman"/>
          <w:szCs w:val="24"/>
        </w:rPr>
        <w:tab/>
        <w:t xml:space="preserve"> Usual objection period</w:t>
      </w:r>
      <w:bookmarkEnd w:id="151"/>
      <w:bookmarkEnd w:id="152"/>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objection can be made only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it is given to the valuer-general within 60 days after the day of issue (the </w:t>
      </w:r>
      <w:r w:rsidRPr="00215999">
        <w:rPr>
          <w:b/>
        </w:rPr>
        <w:t>usual objection period</w:t>
      </w:r>
      <w:r w:rsidRPr="00215999">
        <w:t>);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it is properly made.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requirement to object within the usual objection period is subject to</w:t>
      </w:r>
      <w:r>
        <w:t xml:space="preserve"> s</w:t>
      </w:r>
      <w:r w:rsidRPr="00215999">
        <w:t>ection</w:t>
      </w:r>
      <w:r>
        <w:t xml:space="preserve"> 43</w:t>
      </w:r>
      <w:r w:rsidRPr="00215999">
        <w: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 xml:space="preserve">The requirement for an objection to be properly made is subject to sections </w:t>
      </w:r>
      <w:r>
        <w:t xml:space="preserve">48 </w:t>
      </w:r>
      <w:r w:rsidRPr="00215999">
        <w:t xml:space="preserve">and </w:t>
      </w:r>
      <w:r>
        <w:t>76</w:t>
      </w:r>
      <w:r w:rsidRPr="00215999">
        <w:t>.</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53" w:name="_Toc383004840"/>
      <w:bookmarkStart w:id="154" w:name="_Toc26789941"/>
      <w:r>
        <w:rPr>
          <w:rFonts w:ascii="Times New Roman" w:hAnsi="Times New Roman"/>
          <w:szCs w:val="24"/>
        </w:rPr>
        <w:t>43</w:t>
      </w:r>
      <w:r w:rsidRPr="002B5EF7">
        <w:rPr>
          <w:rFonts w:ascii="Times New Roman" w:hAnsi="Times New Roman"/>
          <w:szCs w:val="24"/>
        </w:rPr>
        <w:t>.</w:t>
      </w:r>
      <w:r w:rsidRPr="002B5EF7">
        <w:rPr>
          <w:rFonts w:ascii="Times New Roman" w:hAnsi="Times New Roman"/>
          <w:szCs w:val="24"/>
        </w:rPr>
        <w:tab/>
        <w:t>Late objections</w:t>
      </w:r>
      <w:bookmarkEnd w:id="153"/>
      <w:bookmarkEnd w:id="154"/>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an owner objects after the usual objection period has ended but before the first anniversary of the start of that period;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either―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the initial assessment decision for the objection is that it is properly made; or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 xml:space="preserve">under section </w:t>
      </w:r>
      <w:r>
        <w:rPr>
          <w:rFonts w:ascii="Times New Roman" w:hAnsi="Times New Roman"/>
          <w:sz w:val="24"/>
          <w:szCs w:val="24"/>
        </w:rPr>
        <w:t>48</w:t>
      </w:r>
      <w:r w:rsidRPr="00215999">
        <w:rPr>
          <w:rFonts w:ascii="Times New Roman" w:hAnsi="Times New Roman"/>
          <w:sz w:val="24"/>
          <w:szCs w:val="24"/>
        </w:rPr>
        <w:t>, the objection is amended so that it is properly made.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This section applies even if someone other than the objector later becomes the owner of the land.</w:t>
      </w:r>
    </w:p>
    <w:p w:rsidR="002A2445" w:rsidRPr="00175F0D" w:rsidRDefault="002A2445" w:rsidP="002A2445">
      <w:pPr>
        <w:pStyle w:val="PlainText"/>
        <w:tabs>
          <w:tab w:val="left" w:pos="360"/>
          <w:tab w:val="left" w:pos="1080"/>
          <w:tab w:val="left" w:pos="1800"/>
          <w:tab w:val="left" w:pos="2520"/>
        </w:tabs>
        <w:jc w:val="both"/>
        <w:rPr>
          <w:rFonts w:ascii="Times New Roman" w:hAnsi="Times New Roman"/>
        </w:rPr>
      </w:pPr>
      <w:r w:rsidRPr="002B5EF7">
        <w:rPr>
          <w:rFonts w:ascii="Times New Roman" w:hAnsi="Times New Roman"/>
          <w:b/>
        </w:rPr>
        <w:tab/>
      </w:r>
      <w:r w:rsidRPr="00175F0D">
        <w:rPr>
          <w:rFonts w:ascii="Times New Roman" w:hAnsi="Times New Roman"/>
          <w:b/>
        </w:rPr>
        <w:t>Note</w:t>
      </w:r>
      <w:r w:rsidRPr="002B5EF7">
        <w:rPr>
          <w:rFonts w:ascii="Times New Roman" w:hAnsi="Times New Roman"/>
        </w:rPr>
        <w:sym w:font="Symbol" w:char="F0BE"/>
      </w:r>
      <w:r w:rsidRPr="00175F0D">
        <w:rPr>
          <w:rFonts w:ascii="Times New Roman" w:hAnsi="Times New Roman"/>
        </w:rPr>
        <w:t xml:space="preserve">See section </w:t>
      </w:r>
      <w:r>
        <w:rPr>
          <w:rFonts w:ascii="Times New Roman" w:hAnsi="Times New Roman"/>
        </w:rPr>
        <w:t>39</w:t>
      </w:r>
      <w:r w:rsidRPr="00175F0D">
        <w:rPr>
          <w:rFonts w:ascii="Times New Roman" w:hAnsi="Times New Roman"/>
        </w:rPr>
        <w: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valuer-general must accept the objection if satisfied it was not made within the usual objection period because of―</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the owner</w:t>
      </w:r>
      <w:r>
        <w:rPr>
          <w:rFonts w:ascii="Times New Roman" w:hAnsi="Times New Roman"/>
          <w:sz w:val="24"/>
          <w:szCs w:val="24"/>
        </w:rPr>
        <w:t>’</w:t>
      </w:r>
      <w:r w:rsidRPr="00215999">
        <w:rPr>
          <w:rFonts w:ascii="Times New Roman" w:hAnsi="Times New Roman"/>
          <w:sz w:val="24"/>
          <w:szCs w:val="24"/>
        </w:rPr>
        <w:t>s mental or physical incapacity;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an extreme circumstance;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(c)</w:t>
      </w:r>
      <w:r>
        <w:rPr>
          <w:rFonts w:ascii="Times New Roman" w:hAnsi="Times New Roman"/>
          <w:sz w:val="24"/>
          <w:szCs w:val="24"/>
        </w:rPr>
        <w:tab/>
      </w:r>
      <w:r w:rsidRPr="00215999">
        <w:rPr>
          <w:rFonts w:ascii="Times New Roman" w:hAnsi="Times New Roman"/>
          <w:sz w:val="24"/>
          <w:szCs w:val="24"/>
        </w:rPr>
        <w:t>an extraordinary emergency; or</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(d)</w:t>
      </w:r>
      <w:r>
        <w:rPr>
          <w:rFonts w:ascii="Times New Roman" w:hAnsi="Times New Roman"/>
          <w:sz w:val="24"/>
          <w:szCs w:val="24"/>
        </w:rPr>
        <w:tab/>
      </w:r>
      <w:r w:rsidRPr="00215999">
        <w:rPr>
          <w:rFonts w:ascii="Times New Roman" w:hAnsi="Times New Roman"/>
          <w:sz w:val="24"/>
          <w:szCs w:val="24"/>
        </w:rPr>
        <w:t>another reason the valuer-general considers satisfactory in the circumstances.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The valuer-general may―</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at the same time, make the initial assessment decision and decide whether or not to accept the objection; or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make the initial assessment decision first and, in the notice of that decision or the correction notice for that decision, seek more information from the objector about why the valuer-general should be satisfied as mentioned in subsection (3).</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215999">
        <w:t>If the objection is accepted, the objection process applies to it as if it had been made within the usual objection period.</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(6)</w:t>
      </w:r>
      <w:r>
        <w:tab/>
      </w:r>
      <w:r w:rsidRPr="00215999">
        <w:t>To remove any doubt, it is declared that the valuer-general can not accept the objection if any or all of the following apply―</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when it was made, it was not properly made and it has not, under section </w:t>
      </w:r>
      <w:r>
        <w:t>48</w:t>
      </w:r>
      <w:r w:rsidRPr="00215999">
        <w:t>, been amended so that it is properly made;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it was made after the anniversary of the start of the usual objection period;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(c)</w:t>
      </w:r>
      <w:r>
        <w:rPr>
          <w:rFonts w:ascii="Times New Roman" w:hAnsi="Times New Roman"/>
          <w:sz w:val="24"/>
          <w:szCs w:val="24"/>
        </w:rPr>
        <w:tab/>
      </w:r>
      <w:r w:rsidRPr="00215999">
        <w:rPr>
          <w:rFonts w:ascii="Times New Roman" w:hAnsi="Times New Roman"/>
          <w:sz w:val="24"/>
          <w:szCs w:val="24"/>
        </w:rPr>
        <w:t>the valuer-general is not satisfied as mentioned in subsection (3).</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55" w:name="_Toc383004841"/>
      <w:bookmarkStart w:id="156" w:name="_Toc383005241"/>
      <w:bookmarkStart w:id="157" w:name="_Toc26789942"/>
      <w:r>
        <w:rPr>
          <w:rFonts w:ascii="Times New Roman" w:hAnsi="Times New Roman"/>
          <w:szCs w:val="24"/>
        </w:rPr>
        <w:t>Division 3</w:t>
      </w:r>
      <w:r w:rsidRPr="002B5EF7">
        <w:rPr>
          <w:rFonts w:ascii="Times New Roman" w:hAnsi="Times New Roman"/>
          <w:szCs w:val="24"/>
        </w:rPr>
        <w:sym w:font="Symbol" w:char="F0BE"/>
      </w:r>
      <w:r w:rsidRPr="002B5EF7">
        <w:rPr>
          <w:rFonts w:ascii="Times New Roman" w:hAnsi="Times New Roman"/>
          <w:szCs w:val="24"/>
        </w:rPr>
        <w:t>Properly made objections</w:t>
      </w:r>
      <w:bookmarkEnd w:id="155"/>
      <w:bookmarkEnd w:id="156"/>
      <w:bookmarkEnd w:id="157"/>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58" w:name="_Toc383004842"/>
      <w:bookmarkStart w:id="159" w:name="_Toc26789943"/>
      <w:r>
        <w:rPr>
          <w:rFonts w:ascii="Times New Roman" w:hAnsi="Times New Roman"/>
          <w:szCs w:val="24"/>
        </w:rPr>
        <w:t>44</w:t>
      </w:r>
      <w:r w:rsidRPr="002B5EF7">
        <w:rPr>
          <w:rFonts w:ascii="Times New Roman" w:hAnsi="Times New Roman"/>
          <w:szCs w:val="24"/>
        </w:rPr>
        <w:t>.</w:t>
      </w:r>
      <w:r w:rsidRPr="002B5EF7">
        <w:rPr>
          <w:rFonts w:ascii="Times New Roman" w:hAnsi="Times New Roman"/>
          <w:szCs w:val="24"/>
        </w:rPr>
        <w:tab/>
        <w:t xml:space="preserve"> What is a properly made objection</w:t>
      </w:r>
      <w:bookmarkEnd w:id="158"/>
      <w:bookmarkEnd w:id="159"/>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objection is</w:t>
      </w:r>
      <w:r w:rsidRPr="00215999">
        <w:rPr>
          <w:b/>
        </w:rPr>
        <w:t xml:space="preserve"> properly made</w:t>
      </w:r>
      <w:r w:rsidRPr="00215999">
        <w:t xml:space="preserve"> only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(a)</w:t>
      </w:r>
      <w:r>
        <w:tab/>
      </w:r>
      <w:r w:rsidRPr="00215999">
        <w:t>it is in the approved form;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215999">
        <w:t>(b)</w:t>
      </w:r>
      <w:r>
        <w:tab/>
      </w:r>
      <w:r w:rsidRPr="00215999">
        <w:t>either―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it is signed by the objector; or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it is signed by an agent or representative of the objector, for the objector, and it is accompanied by the objector</w:t>
      </w:r>
      <w:r>
        <w:rPr>
          <w:rFonts w:ascii="Times New Roman" w:hAnsi="Times New Roman"/>
          <w:sz w:val="24"/>
          <w:szCs w:val="24"/>
        </w:rPr>
        <w:t>’</w:t>
      </w:r>
      <w:r w:rsidRPr="00215999">
        <w:rPr>
          <w:rFonts w:ascii="Times New Roman" w:hAnsi="Times New Roman"/>
          <w:sz w:val="24"/>
          <w:szCs w:val="24"/>
        </w:rPr>
        <w:t>s written consent to the objection;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(c)</w:t>
      </w:r>
      <w:r>
        <w:rPr>
          <w:rFonts w:ascii="Times New Roman" w:hAnsi="Times New Roman"/>
          <w:sz w:val="24"/>
          <w:szCs w:val="24"/>
        </w:rPr>
        <w:tab/>
      </w:r>
      <w:r w:rsidRPr="00215999">
        <w:rPr>
          <w:rFonts w:ascii="Times New Roman" w:hAnsi="Times New Roman"/>
          <w:sz w:val="24"/>
          <w:szCs w:val="24"/>
        </w:rPr>
        <w:t xml:space="preserve">it complies with all of the requirements under section </w:t>
      </w:r>
      <w:r>
        <w:rPr>
          <w:rFonts w:ascii="Times New Roman" w:hAnsi="Times New Roman"/>
          <w:sz w:val="24"/>
          <w:szCs w:val="24"/>
        </w:rPr>
        <w:t>45</w:t>
      </w:r>
      <w:r w:rsidRPr="00215999">
        <w:rPr>
          <w:rFonts w:ascii="Times New Roman" w:hAnsi="Times New Roman"/>
          <w:sz w:val="24"/>
          <w:szCs w:val="24"/>
        </w:rPr>
        <w:t>;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(d)</w:t>
      </w:r>
      <w:r>
        <w:rPr>
          <w:rFonts w:ascii="Times New Roman" w:hAnsi="Times New Roman"/>
          <w:sz w:val="24"/>
          <w:szCs w:val="24"/>
        </w:rPr>
        <w:tab/>
      </w:r>
      <w:r w:rsidRPr="00215999">
        <w:rPr>
          <w:rFonts w:ascii="Times New Roman" w:hAnsi="Times New Roman"/>
          <w:sz w:val="24"/>
          <w:szCs w:val="24"/>
        </w:rPr>
        <w:t>it is accompanied by the fee prescribed under a regulation.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approved form must state―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the matters the valuer-general considers appropriate about the objection process, including, for example, about objections that are not properly made;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that the valuer-general must not consider or decide an objection that is not properly made.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 xml:space="preserve">An objection that does not comply, in relation to at least one of the objection grounds, with the requirement under section </w:t>
      </w:r>
      <w:r>
        <w:t>45</w:t>
      </w:r>
      <w:r w:rsidRPr="00215999">
        <w:t xml:space="preserve">(1)(e) to give information for each objection ground (the </w:t>
      </w:r>
      <w:r w:rsidRPr="00215999">
        <w:rPr>
          <w:b/>
        </w:rPr>
        <w:t>ground requirement</w:t>
      </w:r>
      <w:r w:rsidRPr="00215999">
        <w:t>), is not properly made.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An objection that complies with the ground requirement for one or more, but</w:t>
      </w:r>
      <w:r>
        <w:t xml:space="preserve"> </w:t>
      </w:r>
      <w:r w:rsidRPr="00215999">
        <w:t>not all, objection grounds is properly made.</w:t>
      </w:r>
    </w:p>
    <w:p w:rsidR="002A2445" w:rsidRPr="00667297" w:rsidRDefault="002A2445" w:rsidP="002A2445">
      <w:pPr>
        <w:pStyle w:val="PlainText"/>
        <w:tabs>
          <w:tab w:val="left" w:pos="360"/>
          <w:tab w:val="left" w:pos="1080"/>
          <w:tab w:val="left" w:pos="1800"/>
          <w:tab w:val="left" w:pos="2520"/>
        </w:tabs>
        <w:jc w:val="both"/>
        <w:rPr>
          <w:rFonts w:ascii="Times New Roman" w:hAnsi="Times New Roman"/>
        </w:rPr>
      </w:pPr>
      <w:r w:rsidRPr="002B5EF7">
        <w:rPr>
          <w:rFonts w:ascii="Times New Roman" w:hAnsi="Times New Roman"/>
          <w:b/>
        </w:rPr>
        <w:tab/>
      </w:r>
      <w:r w:rsidRPr="00667297">
        <w:rPr>
          <w:rFonts w:ascii="Times New Roman" w:hAnsi="Times New Roman"/>
          <w:b/>
        </w:rPr>
        <w:t>Note</w:t>
      </w:r>
      <w:r w:rsidRPr="002B5EF7">
        <w:rPr>
          <w:rFonts w:ascii="Times New Roman" w:hAnsi="Times New Roman"/>
        </w:rPr>
        <w:sym w:font="Symbol" w:char="F0BE"/>
      </w:r>
      <w:r w:rsidRPr="00667297">
        <w:rPr>
          <w:rFonts w:ascii="Times New Roman" w:hAnsi="Times New Roman"/>
        </w:rPr>
        <w:t xml:space="preserve">See also section </w:t>
      </w:r>
      <w:r>
        <w:rPr>
          <w:rFonts w:ascii="Times New Roman" w:hAnsi="Times New Roman"/>
        </w:rPr>
        <w:t>50</w:t>
      </w:r>
      <w:r w:rsidR="009F7FAB">
        <w:rPr>
          <w:rFonts w:ascii="Times New Roman" w:hAnsi="Times New Roman"/>
        </w:rPr>
        <w:t xml:space="preserve"> </w:t>
      </w:r>
      <w:r w:rsidRPr="00667297">
        <w:rPr>
          <w:rFonts w:ascii="Times New Roman" w:hAnsi="Times New Roman"/>
        </w:rPr>
        <w:t>(Failure to correct not properly made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215999">
        <w:t xml:space="preserve">An objection mentioned in subsection (4) is one that only </w:t>
      </w:r>
      <w:r w:rsidRPr="00215999">
        <w:rPr>
          <w:b/>
        </w:rPr>
        <w:t xml:space="preserve">partially complies </w:t>
      </w:r>
      <w:r w:rsidRPr="00215999">
        <w:t>with the ground requirement.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(6)</w:t>
      </w:r>
      <w:r>
        <w:tab/>
      </w:r>
      <w:r w:rsidRPr="00215999">
        <w:t xml:space="preserve">A ground for which the ground requirement has not been complied with is a </w:t>
      </w:r>
      <w:r w:rsidRPr="00215999">
        <w:rPr>
          <w:b/>
        </w:rPr>
        <w:t>noncompliant</w:t>
      </w:r>
      <w:r w:rsidRPr="00215999">
        <w:t xml:space="preserve"> ground.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60" w:name="_Toc383004843"/>
      <w:bookmarkStart w:id="161" w:name="_Toc26789944"/>
      <w:r>
        <w:rPr>
          <w:rFonts w:ascii="Times New Roman" w:hAnsi="Times New Roman"/>
          <w:szCs w:val="24"/>
        </w:rPr>
        <w:t>45</w:t>
      </w:r>
      <w:r w:rsidRPr="002B5EF7">
        <w:rPr>
          <w:rFonts w:ascii="Times New Roman" w:hAnsi="Times New Roman"/>
          <w:szCs w:val="24"/>
        </w:rPr>
        <w:t>.</w:t>
      </w:r>
      <w:r w:rsidRPr="002B5EF7">
        <w:rPr>
          <w:rFonts w:ascii="Times New Roman" w:hAnsi="Times New Roman"/>
          <w:szCs w:val="24"/>
        </w:rPr>
        <w:tab/>
        <w:t>Required content of objections</w:t>
      </w:r>
      <w:bookmarkEnd w:id="160"/>
      <w:bookmarkEnd w:id="161"/>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objection must state all of the following―</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the objector's address for service of any notices concerning the objection;</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information that identifies the lan</w:t>
      </w:r>
      <w:r w:rsidR="002F4A4E">
        <w:t xml:space="preserve">d, including, for example, its </w:t>
      </w:r>
      <w:r w:rsidRPr="00215999">
        <w:t>property identification number, real property description or property address shown on the valuation notice;</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(d)</w:t>
      </w:r>
      <w:r>
        <w:tab/>
      </w:r>
      <w:r w:rsidRPr="00215999">
        <w:t xml:space="preserve">the grounds of objection to the valuation (each an </w:t>
      </w:r>
      <w:r w:rsidRPr="00215999">
        <w:rPr>
          <w:b/>
        </w:rPr>
        <w:t>objection ground</w:t>
      </w:r>
      <w:r w:rsidRPr="00215999">
        <w:t xml:space="preserve"> for the valuation);</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(e)</w:t>
      </w:r>
      <w:r>
        <w:rPr>
          <w:rFonts w:ascii="Times New Roman" w:hAnsi="Times New Roman"/>
          <w:sz w:val="24"/>
          <w:szCs w:val="24"/>
        </w:rPr>
        <w:tab/>
      </w:r>
      <w:r w:rsidRPr="00215999">
        <w:rPr>
          <w:rFonts w:ascii="Times New Roman" w:hAnsi="Times New Roman"/>
          <w:sz w:val="24"/>
          <w:szCs w:val="24"/>
        </w:rPr>
        <w:t>the information the objector seeks to rely on to establish each objection ground;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(f)</w:t>
      </w:r>
      <w:r>
        <w:tab/>
      </w:r>
      <w:r w:rsidRPr="00215999">
        <w:t>if an objection ground concerns the comparability of the sale of any other land―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details of the sale; and</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the reasons why the objector contends the sale is comparable to the valuation of the objector</w:t>
      </w:r>
      <w:r>
        <w:rPr>
          <w:rFonts w:ascii="Times New Roman" w:hAnsi="Times New Roman"/>
          <w:sz w:val="24"/>
          <w:szCs w:val="24"/>
        </w:rPr>
        <w:t>’</w:t>
      </w:r>
      <w:r w:rsidRPr="00215999">
        <w:rPr>
          <w:rFonts w:ascii="Times New Roman" w:hAnsi="Times New Roman"/>
          <w:sz w:val="24"/>
          <w:szCs w:val="24"/>
        </w:rPr>
        <w:t>s land; and</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(iii)</w:t>
      </w:r>
      <w:r>
        <w:rPr>
          <w:rFonts w:ascii="Times New Roman" w:hAnsi="Times New Roman"/>
          <w:sz w:val="24"/>
          <w:szCs w:val="24"/>
        </w:rPr>
        <w:tab/>
      </w:r>
      <w:r w:rsidRPr="00215999">
        <w:rPr>
          <w:rFonts w:ascii="Times New Roman" w:hAnsi="Times New Roman"/>
          <w:sz w:val="24"/>
          <w:szCs w:val="24"/>
        </w:rPr>
        <w:t xml:space="preserve">the basis of </w:t>
      </w:r>
      <w:r>
        <w:rPr>
          <w:rFonts w:ascii="Times New Roman" w:hAnsi="Times New Roman"/>
          <w:sz w:val="24"/>
          <w:szCs w:val="24"/>
        </w:rPr>
        <w:t>comparison between the objector’</w:t>
      </w:r>
      <w:r w:rsidRPr="00215999">
        <w:rPr>
          <w:rFonts w:ascii="Times New Roman" w:hAnsi="Times New Roman"/>
          <w:sz w:val="24"/>
          <w:szCs w:val="24"/>
        </w:rPr>
        <w:t>s land and the land the subject of the sale.</w:t>
      </w:r>
    </w:p>
    <w:p w:rsidR="002A2445" w:rsidRPr="008A010B"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8A010B">
        <w:rPr>
          <w:rFonts w:ascii="Times New Roman" w:hAnsi="Times New Roman"/>
          <w:sz w:val="24"/>
          <w:szCs w:val="24"/>
        </w:rPr>
        <w:tab/>
      </w:r>
      <w:r w:rsidRPr="008A010B">
        <w:rPr>
          <w:rFonts w:ascii="Times New Roman" w:hAnsi="Times New Roman"/>
          <w:b/>
          <w:sz w:val="24"/>
          <w:szCs w:val="24"/>
        </w:rPr>
        <w:t>(2)</w:t>
      </w:r>
      <w:r w:rsidRPr="008A010B">
        <w:rPr>
          <w:rFonts w:ascii="Times New Roman" w:hAnsi="Times New Roman"/>
          <w:sz w:val="24"/>
          <w:szCs w:val="24"/>
        </w:rPr>
        <w:tab/>
        <w:t>The following may, but need not necessarily, include expert opinion evidence―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information relied on to establish an objection ground;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 xml:space="preserve">reasons or a basis mentioned in </w:t>
      </w:r>
      <w:r>
        <w:rPr>
          <w:rFonts w:ascii="Times New Roman" w:hAnsi="Times New Roman"/>
          <w:sz w:val="24"/>
          <w:szCs w:val="24"/>
        </w:rPr>
        <w:t>paragraph</w:t>
      </w:r>
      <w:r w:rsidR="002F4A4E">
        <w:rPr>
          <w:rFonts w:ascii="Times New Roman" w:hAnsi="Times New Roman"/>
          <w:sz w:val="24"/>
          <w:szCs w:val="24"/>
        </w:rPr>
        <w:t xml:space="preserve"> </w:t>
      </w:r>
      <w:r w:rsidRPr="00215999">
        <w:rPr>
          <w:rFonts w:ascii="Times New Roman" w:hAnsi="Times New Roman"/>
          <w:sz w:val="24"/>
          <w:szCs w:val="24"/>
        </w:rPr>
        <w:t>(1)(f).</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w:t>
      </w:r>
      <w:r>
        <w:rPr>
          <w:b/>
        </w:rPr>
        <w:t>3</w:t>
      </w:r>
      <w:r w:rsidRPr="002B5EF7">
        <w:rPr>
          <w:b/>
        </w:rPr>
        <w:t>)</w:t>
      </w:r>
      <w:r>
        <w:tab/>
      </w:r>
      <w:r w:rsidRPr="00215999">
        <w:t>In this section―</w:t>
      </w:r>
    </w:p>
    <w:p w:rsidR="002A2445" w:rsidRPr="00215999"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215999">
        <w:rPr>
          <w:rFonts w:ascii="Times New Roman" w:hAnsi="Times New Roman"/>
          <w:b/>
          <w:sz w:val="24"/>
          <w:szCs w:val="24"/>
        </w:rPr>
        <w:t>property identification number</w:t>
      </w:r>
      <w:r w:rsidRPr="00215999">
        <w:rPr>
          <w:rFonts w:ascii="Times New Roman" w:hAnsi="Times New Roman"/>
          <w:sz w:val="24"/>
          <w:szCs w:val="24"/>
        </w:rPr>
        <w:t>, for the land, means its property identification number on the valuation roll.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162" w:name="_Toc383004844"/>
      <w:bookmarkStart w:id="163" w:name="_Toc383005242"/>
      <w:bookmarkStart w:id="164" w:name="_Toc26789945"/>
      <w:r w:rsidRPr="002B5EF7">
        <w:rPr>
          <w:rFonts w:ascii="Times New Roman" w:hAnsi="Times New Roman"/>
          <w:szCs w:val="24"/>
        </w:rPr>
        <w:t>Part 2</w:t>
      </w:r>
      <w:r w:rsidRPr="002B5EF7">
        <w:rPr>
          <w:rFonts w:ascii="Times New Roman" w:hAnsi="Times New Roman"/>
          <w:szCs w:val="24"/>
        </w:rPr>
        <w:sym w:font="Symbol" w:char="F0BE"/>
      </w:r>
      <w:r w:rsidRPr="002B5EF7">
        <w:rPr>
          <w:rFonts w:ascii="Times New Roman" w:hAnsi="Times New Roman"/>
          <w:szCs w:val="24"/>
        </w:rPr>
        <w:t>Initial assessment of objections for defects</w:t>
      </w:r>
      <w:bookmarkEnd w:id="162"/>
      <w:bookmarkEnd w:id="163"/>
      <w:bookmarkEnd w:id="164"/>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65" w:name="_Toc383004845"/>
      <w:bookmarkStart w:id="166" w:name="_Toc383005243"/>
      <w:bookmarkStart w:id="167" w:name="_Toc26789946"/>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Assessment and notice of decision</w:t>
      </w:r>
      <w:bookmarkEnd w:id="165"/>
      <w:bookmarkEnd w:id="166"/>
      <w:bookmarkEnd w:id="167"/>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68" w:name="_Toc383004846"/>
      <w:bookmarkStart w:id="169" w:name="_Toc26789947"/>
      <w:r>
        <w:rPr>
          <w:rFonts w:ascii="Times New Roman" w:hAnsi="Times New Roman"/>
          <w:szCs w:val="24"/>
        </w:rPr>
        <w:t>46</w:t>
      </w:r>
      <w:r w:rsidRPr="002B5EF7">
        <w:rPr>
          <w:rFonts w:ascii="Times New Roman" w:hAnsi="Times New Roman"/>
          <w:szCs w:val="24"/>
        </w:rPr>
        <w:t>.</w:t>
      </w:r>
      <w:r w:rsidRPr="002B5EF7">
        <w:rPr>
          <w:rFonts w:ascii="Times New Roman" w:hAnsi="Times New Roman"/>
          <w:szCs w:val="24"/>
        </w:rPr>
        <w:tab/>
        <w:t xml:space="preserve"> Initial assessment</w:t>
      </w:r>
      <w:bookmarkEnd w:id="168"/>
      <w:bookmarkEnd w:id="169"/>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 xml:space="preserve">The valuer-general must consider each objection and decide (the </w:t>
      </w:r>
      <w:r w:rsidRPr="00215999">
        <w:rPr>
          <w:b/>
        </w:rPr>
        <w:t>initial assessment decision</w:t>
      </w:r>
      <w:r w:rsidRPr="00215999">
        <w:t>) whether or not―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the objection is properly made; and</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if it is properly made―it only partially complies with the ground requirement.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An objection is </w:t>
      </w:r>
      <w:r w:rsidRPr="00215999">
        <w:rPr>
          <w:b/>
        </w:rPr>
        <w:t>defective</w:t>
      </w:r>
      <w:r w:rsidRPr="00215999">
        <w:t xml:space="preserve"> if the initial assessment decision for the objection is that it―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is not properly made;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only partially complies with the ground requirement.</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70" w:name="_Toc383004847"/>
      <w:bookmarkStart w:id="171" w:name="_Toc26789948"/>
      <w:r>
        <w:rPr>
          <w:rFonts w:ascii="Times New Roman" w:hAnsi="Times New Roman"/>
          <w:szCs w:val="24"/>
        </w:rPr>
        <w:t>47</w:t>
      </w:r>
      <w:r w:rsidRPr="002B5EF7">
        <w:rPr>
          <w:rFonts w:ascii="Times New Roman" w:hAnsi="Times New Roman"/>
          <w:szCs w:val="24"/>
        </w:rPr>
        <w:t>.</w:t>
      </w:r>
      <w:r w:rsidRPr="002B5EF7">
        <w:rPr>
          <w:rFonts w:ascii="Times New Roman" w:hAnsi="Times New Roman"/>
          <w:szCs w:val="24"/>
        </w:rPr>
        <w:tab/>
        <w:t>Notice of decision if no defect</w:t>
      </w:r>
      <w:bookmarkEnd w:id="170"/>
      <w:bookmarkEnd w:id="171"/>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If the initial assessment decision for an objection is that it is not defective, the valuer-general may, but need not, give the objector notice of the decision.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72" w:name="_Toc383004848"/>
      <w:bookmarkStart w:id="173" w:name="_Toc26789949"/>
      <w:r>
        <w:rPr>
          <w:rFonts w:ascii="Times New Roman" w:hAnsi="Times New Roman"/>
          <w:szCs w:val="24"/>
        </w:rPr>
        <w:t>48</w:t>
      </w:r>
      <w:r w:rsidRPr="002B5EF7">
        <w:rPr>
          <w:rFonts w:ascii="Times New Roman" w:hAnsi="Times New Roman"/>
          <w:szCs w:val="24"/>
        </w:rPr>
        <w:t>.</w:t>
      </w:r>
      <w:r w:rsidRPr="002B5EF7">
        <w:rPr>
          <w:rFonts w:ascii="Times New Roman" w:hAnsi="Times New Roman"/>
          <w:szCs w:val="24"/>
        </w:rPr>
        <w:tab/>
        <w:t xml:space="preserve"> Correction notice if objection defective</w:t>
      </w:r>
      <w:bookmarkEnd w:id="172"/>
      <w:bookmarkEnd w:id="173"/>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 the initial assessment decision for an objection is that it is defective.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The valuer-general must give the objector a notice (a </w:t>
      </w:r>
      <w:r w:rsidRPr="00215999">
        <w:rPr>
          <w:b/>
        </w:rPr>
        <w:t>correction notice</w:t>
      </w:r>
      <w:r w:rsidRPr="00215999">
        <w:t>) that―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states all of the following―</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the day the valuer-general issued the correction notice;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the initial assessment decision;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(iii)</w:t>
      </w:r>
      <w:r>
        <w:rPr>
          <w:rFonts w:ascii="Times New Roman" w:hAnsi="Times New Roman"/>
          <w:sz w:val="24"/>
          <w:szCs w:val="24"/>
        </w:rPr>
        <w:tab/>
      </w:r>
      <w:r w:rsidRPr="00215999">
        <w:rPr>
          <w:rFonts w:ascii="Times New Roman" w:hAnsi="Times New Roman"/>
          <w:sz w:val="24"/>
          <w:szCs w:val="24"/>
        </w:rPr>
        <w:t>the relevant defect;</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(iv)</w:t>
      </w:r>
      <w:r>
        <w:rPr>
          <w:rFonts w:ascii="Times New Roman" w:hAnsi="Times New Roman"/>
          <w:sz w:val="24"/>
          <w:szCs w:val="24"/>
        </w:rPr>
        <w:tab/>
      </w:r>
      <w:r w:rsidRPr="00215999">
        <w:rPr>
          <w:rFonts w:ascii="Times New Roman" w:hAnsi="Times New Roman"/>
          <w:sz w:val="24"/>
          <w:szCs w:val="24"/>
        </w:rPr>
        <w:t>that the objector must, within 28 days after the day the notice was issued, appropriately amend the objection;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includes a copy of division 2.</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In this section―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215999">
        <w:rPr>
          <w:rFonts w:ascii="Times New Roman" w:hAnsi="Times New Roman"/>
          <w:b/>
          <w:sz w:val="24"/>
          <w:szCs w:val="24"/>
        </w:rPr>
        <w:t>appropriately amend</w:t>
      </w:r>
      <w:r w:rsidRPr="00215999">
        <w:rPr>
          <w:rFonts w:ascii="Times New Roman" w:hAnsi="Times New Roman"/>
          <w:sz w:val="24"/>
          <w:szCs w:val="24"/>
        </w:rPr>
        <w:t>, the objection, means to amend the objection―</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if the initial assessment decision for the objection is that it is defective because it is not properly made―so that it is properly made; or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if the initial assessment decision for the objection is that it is defective because it only partially complies with the ground requirement―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to remove all noncompliant grounds; or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so that the ground requirement is complied with for all noncompliant grounds.</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215999">
        <w:rPr>
          <w:rFonts w:ascii="Times New Roman" w:hAnsi="Times New Roman"/>
          <w:b/>
          <w:sz w:val="24"/>
          <w:szCs w:val="24"/>
        </w:rPr>
        <w:t>relevant defect</w:t>
      </w:r>
      <w:r w:rsidRPr="00215999">
        <w:rPr>
          <w:rFonts w:ascii="Times New Roman" w:hAnsi="Times New Roman"/>
          <w:sz w:val="24"/>
          <w:szCs w:val="24"/>
        </w:rPr>
        <w:t xml:space="preserve"> means―</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the aspects of the objection that the valuer-general considers cause the defect; or</w:t>
      </w:r>
    </w:p>
    <w:p w:rsidR="002A2445"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if the ground requirement has not been complied with for an objection ground―that the objection states no particulars of the ground.</w:t>
      </w:r>
    </w:p>
    <w:p w:rsidR="00363E1D" w:rsidRPr="00363E1D" w:rsidRDefault="00363E1D"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rPr>
          <w:b/>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74" w:name="_Toc383004849"/>
      <w:bookmarkStart w:id="175" w:name="_Toc383005244"/>
      <w:bookmarkStart w:id="176" w:name="_Toc26789950"/>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Consequence of noncompliance with correction notice</w:t>
      </w:r>
      <w:bookmarkEnd w:id="174"/>
      <w:bookmarkEnd w:id="175"/>
      <w:bookmarkEnd w:id="176"/>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77" w:name="_Toc383004850"/>
      <w:bookmarkStart w:id="178" w:name="_Toc26789951"/>
      <w:r>
        <w:rPr>
          <w:rFonts w:ascii="Times New Roman" w:hAnsi="Times New Roman"/>
          <w:szCs w:val="24"/>
        </w:rPr>
        <w:t>49</w:t>
      </w:r>
      <w:r w:rsidRPr="002B5EF7">
        <w:rPr>
          <w:rFonts w:ascii="Times New Roman" w:hAnsi="Times New Roman"/>
          <w:szCs w:val="24"/>
        </w:rPr>
        <w:t>.</w:t>
      </w:r>
      <w:r w:rsidRPr="002B5EF7">
        <w:rPr>
          <w:rFonts w:ascii="Times New Roman" w:hAnsi="Times New Roman"/>
          <w:szCs w:val="24"/>
        </w:rPr>
        <w:tab/>
        <w:t xml:space="preserve"> Application of division 2</w:t>
      </w:r>
      <w:bookmarkEnd w:id="177"/>
      <w:bookmarkEnd w:id="178"/>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This division applies for an objection if―</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the objector is given a correction notice for the objection;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the valuer-general decides the objector has not complied with the correction notice.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79" w:name="_Toc383004851"/>
      <w:bookmarkStart w:id="180" w:name="_Toc26789952"/>
      <w:r>
        <w:rPr>
          <w:rFonts w:ascii="Times New Roman" w:hAnsi="Times New Roman"/>
          <w:szCs w:val="24"/>
        </w:rPr>
        <w:t>50</w:t>
      </w:r>
      <w:r w:rsidRPr="002B5EF7">
        <w:rPr>
          <w:rFonts w:ascii="Times New Roman" w:hAnsi="Times New Roman"/>
          <w:szCs w:val="24"/>
        </w:rPr>
        <w:t>.</w:t>
      </w:r>
      <w:r w:rsidRPr="002B5EF7">
        <w:rPr>
          <w:rFonts w:ascii="Times New Roman" w:hAnsi="Times New Roman"/>
          <w:szCs w:val="24"/>
        </w:rPr>
        <w:tab/>
        <w:t xml:space="preserve"> Failure to correct not properly made objection</w:t>
      </w:r>
      <w:bookmarkEnd w:id="179"/>
      <w:bookmarkEnd w:id="180"/>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If the initial assessment decision was that the objection is not properly made, it is taken not to be, and never to have been, properly made.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81" w:name="_Toc383004852"/>
      <w:bookmarkStart w:id="182" w:name="_Toc26789953"/>
      <w:r>
        <w:rPr>
          <w:rFonts w:ascii="Times New Roman" w:hAnsi="Times New Roman"/>
          <w:szCs w:val="24"/>
        </w:rPr>
        <w:t>51</w:t>
      </w:r>
      <w:r w:rsidRPr="002B5EF7">
        <w:rPr>
          <w:rFonts w:ascii="Times New Roman" w:hAnsi="Times New Roman"/>
          <w:szCs w:val="24"/>
        </w:rPr>
        <w:t>.</w:t>
      </w:r>
      <w:r w:rsidRPr="002B5EF7">
        <w:rPr>
          <w:rFonts w:ascii="Times New Roman" w:hAnsi="Times New Roman"/>
          <w:szCs w:val="24"/>
        </w:rPr>
        <w:tab/>
        <w:t xml:space="preserve"> Notice of consequence</w:t>
      </w:r>
      <w:bookmarkEnd w:id="181"/>
      <w:bookmarkEnd w:id="182"/>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 xml:space="preserve">The valuer-general must, within 28 days after the valuer-general makes the decision under section </w:t>
      </w:r>
      <w:r>
        <w:t>49</w:t>
      </w:r>
      <w:r w:rsidRPr="00215999">
        <w:t>(b), give the objector notice of the consequence, under this Part, of noncompliance with the correction notice.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A failure to comply with subsection (1) does not limit or otherwise affect the operation of this </w:t>
      </w:r>
      <w:r>
        <w:t>Part</w:t>
      </w:r>
      <w:r w:rsidRPr="00215999">
        <w:t>.</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183" w:name="_Toc383004873"/>
      <w:bookmarkStart w:id="184" w:name="_Toc383005253"/>
      <w:bookmarkStart w:id="185" w:name="_Toc26789954"/>
      <w:r w:rsidRPr="002B5EF7">
        <w:rPr>
          <w:rFonts w:ascii="Times New Roman" w:hAnsi="Times New Roman"/>
          <w:szCs w:val="24"/>
        </w:rPr>
        <w:t xml:space="preserve">Part </w:t>
      </w:r>
      <w:r>
        <w:rPr>
          <w:rFonts w:ascii="Times New Roman" w:hAnsi="Times New Roman"/>
          <w:szCs w:val="24"/>
        </w:rPr>
        <w:t>4</w:t>
      </w:r>
      <w:r w:rsidRPr="002B5EF7">
        <w:rPr>
          <w:rFonts w:ascii="Times New Roman" w:hAnsi="Times New Roman"/>
          <w:szCs w:val="24"/>
        </w:rPr>
        <w:sym w:font="Symbol" w:char="F0BE"/>
      </w:r>
      <w:r w:rsidRPr="002B5EF7">
        <w:rPr>
          <w:rFonts w:ascii="Times New Roman" w:hAnsi="Times New Roman"/>
          <w:szCs w:val="24"/>
        </w:rPr>
        <w:t>Further information</w:t>
      </w:r>
      <w:bookmarkEnd w:id="183"/>
      <w:bookmarkEnd w:id="184"/>
      <w:bookmarkEnd w:id="185"/>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86" w:name="_Toc383004874"/>
      <w:bookmarkStart w:id="187" w:name="_Toc383005254"/>
      <w:bookmarkStart w:id="188" w:name="_Toc26789955"/>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When objector may give further information</w:t>
      </w:r>
      <w:bookmarkEnd w:id="186"/>
      <w:bookmarkEnd w:id="187"/>
      <w:bookmarkEnd w:id="188"/>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89" w:name="_Toc383004875"/>
      <w:bookmarkStart w:id="190" w:name="_Toc26789956"/>
      <w:r>
        <w:rPr>
          <w:rFonts w:ascii="Times New Roman" w:hAnsi="Times New Roman"/>
          <w:szCs w:val="24"/>
        </w:rPr>
        <w:t>64</w:t>
      </w:r>
      <w:r w:rsidRPr="002B5EF7">
        <w:rPr>
          <w:rFonts w:ascii="Times New Roman" w:hAnsi="Times New Roman"/>
          <w:szCs w:val="24"/>
        </w:rPr>
        <w:t>.</w:t>
      </w:r>
      <w:r w:rsidRPr="002B5EF7">
        <w:rPr>
          <w:rFonts w:ascii="Times New Roman" w:hAnsi="Times New Roman"/>
          <w:szCs w:val="24"/>
        </w:rPr>
        <w:tab/>
        <w:t xml:space="preserve"> Response to valuer-general</w:t>
      </w:r>
      <w:r>
        <w:rPr>
          <w:rFonts w:ascii="Times New Roman" w:hAnsi="Times New Roman"/>
          <w:szCs w:val="24"/>
        </w:rPr>
        <w:t>’</w:t>
      </w:r>
      <w:r w:rsidRPr="002B5EF7">
        <w:rPr>
          <w:rFonts w:ascii="Times New Roman" w:hAnsi="Times New Roman"/>
          <w:szCs w:val="24"/>
        </w:rPr>
        <w:t>s invitation</w:t>
      </w:r>
      <w:bookmarkEnd w:id="189"/>
      <w:bookmarkEnd w:id="190"/>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The valuer-general may invite the objector </w:t>
      </w:r>
      <w:r w:rsidR="00B83E80" w:rsidRPr="00251DCB">
        <w:t>for an objection</w:t>
      </w:r>
      <w:r w:rsidR="00B83E80">
        <w:t xml:space="preserve"> </w:t>
      </w:r>
      <w:r w:rsidRPr="00215999">
        <w:t xml:space="preserve">to give the valuer-general further written information (the </w:t>
      </w:r>
      <w:r w:rsidRPr="00215999">
        <w:rPr>
          <w:b/>
        </w:rPr>
        <w:t>invited information</w:t>
      </w:r>
      <w:r w:rsidRPr="00215999">
        <w: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that supports the objection grounds;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to clarify the objection grounds or anything else stated in the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invitation must―</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be by notice to the objector</w:t>
      </w:r>
      <w:r>
        <w:rPr>
          <w:rFonts w:ascii="Times New Roman" w:hAnsi="Times New Roman"/>
          <w:sz w:val="24"/>
          <w:szCs w:val="24"/>
        </w:rPr>
        <w:t>’</w:t>
      </w:r>
      <w:r w:rsidRPr="00215999">
        <w:rPr>
          <w:rFonts w:ascii="Times New Roman" w:hAnsi="Times New Roman"/>
          <w:sz w:val="24"/>
          <w:szCs w:val="24"/>
        </w:rPr>
        <w:t>s address for service stated in the objection;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state the day the valuer-general issued the invitation.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The invited information may be given only within the following period―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generally―the period that ends 28 days after the day the valuer-general issued the invitation (the </w:t>
      </w:r>
      <w:r w:rsidRPr="00215999">
        <w:rPr>
          <w:b/>
        </w:rPr>
        <w:t>usual period</w:t>
      </w:r>
      <w:r w:rsidRPr="00215999">
        <w: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if, within the 28 days, the valuer-general and the objector agree in writing to a longer period that ends not more than 14 days after the usual period ends―the longer period.</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rPr>
      </w:pPr>
      <w:r w:rsidRPr="00730CAC">
        <w:rPr>
          <w:rFonts w:ascii="Times New Roman" w:hAnsi="Times New Roman"/>
          <w:b/>
        </w:rPr>
        <w:t>Note</w:t>
      </w:r>
      <w:r w:rsidRPr="002B5EF7">
        <w:rPr>
          <w:rFonts w:ascii="Times New Roman" w:hAnsi="Times New Roman"/>
          <w:b/>
        </w:rPr>
        <w:t>s</w:t>
      </w:r>
      <w:r w:rsidRPr="002B5EF7">
        <w:rPr>
          <w:rFonts w:ascii="Times New Roman" w:hAnsi="Times New Roman"/>
          <w:b/>
        </w:rPr>
        <w:sym w:font="Symbol" w:char="F0BE"/>
      </w:r>
    </w:p>
    <w:p w:rsidR="002A2445" w:rsidRPr="00730CAC" w:rsidRDefault="002A2445" w:rsidP="002A2445">
      <w:pPr>
        <w:pStyle w:val="PlainText"/>
        <w:tabs>
          <w:tab w:val="left" w:pos="360"/>
          <w:tab w:val="left" w:pos="1080"/>
          <w:tab w:val="left" w:pos="1800"/>
          <w:tab w:val="left" w:pos="2520"/>
        </w:tabs>
        <w:ind w:left="720" w:hanging="360"/>
        <w:jc w:val="both"/>
        <w:rPr>
          <w:rFonts w:ascii="Times New Roman" w:hAnsi="Times New Roman"/>
        </w:rPr>
      </w:pPr>
      <w:r w:rsidRPr="00730CAC">
        <w:rPr>
          <w:rFonts w:ascii="Times New Roman" w:hAnsi="Times New Roman"/>
        </w:rPr>
        <w:t>1</w:t>
      </w:r>
      <w:r w:rsidRPr="002B5EF7">
        <w:rPr>
          <w:rFonts w:ascii="Times New Roman" w:hAnsi="Times New Roman"/>
        </w:rPr>
        <w:t>.</w:t>
      </w:r>
      <w:r w:rsidRPr="002B5EF7">
        <w:rPr>
          <w:rFonts w:ascii="Times New Roman" w:hAnsi="Times New Roman"/>
        </w:rPr>
        <w:tab/>
      </w:r>
      <w:r w:rsidRPr="00730CAC">
        <w:rPr>
          <w:rFonts w:ascii="Times New Roman" w:hAnsi="Times New Roman"/>
        </w:rPr>
        <w:t xml:space="preserve">The giving, under this </w:t>
      </w:r>
      <w:r w:rsidRPr="002B5EF7">
        <w:rPr>
          <w:rFonts w:ascii="Times New Roman" w:hAnsi="Times New Roman"/>
        </w:rPr>
        <w:t>P</w:t>
      </w:r>
      <w:r w:rsidRPr="00730CAC">
        <w:rPr>
          <w:rFonts w:ascii="Times New Roman" w:hAnsi="Times New Roman"/>
        </w:rPr>
        <w:t xml:space="preserve">art, of further information does not, of itself, change the objection. For how and when an objection can be amended, see </w:t>
      </w:r>
      <w:r>
        <w:rPr>
          <w:rFonts w:ascii="Times New Roman" w:hAnsi="Times New Roman"/>
        </w:rPr>
        <w:t>P</w:t>
      </w:r>
      <w:r w:rsidRPr="00730CAC">
        <w:rPr>
          <w:rFonts w:ascii="Times New Roman" w:hAnsi="Times New Roman"/>
        </w:rPr>
        <w:t xml:space="preserve">art </w:t>
      </w:r>
      <w:r>
        <w:rPr>
          <w:rFonts w:ascii="Times New Roman" w:hAnsi="Times New Roman"/>
        </w:rPr>
        <w:t>5</w:t>
      </w:r>
      <w:r w:rsidRPr="00730CAC">
        <w:rPr>
          <w:rFonts w:ascii="Times New Roman" w:hAnsi="Times New Roman"/>
        </w:rPr>
        <w:t>.</w:t>
      </w:r>
    </w:p>
    <w:p w:rsidR="002A2445" w:rsidRPr="00730CAC" w:rsidRDefault="002A2445" w:rsidP="002A2445">
      <w:pPr>
        <w:pStyle w:val="PlainText"/>
        <w:tabs>
          <w:tab w:val="left" w:pos="360"/>
          <w:tab w:val="left" w:pos="1080"/>
          <w:tab w:val="left" w:pos="1800"/>
          <w:tab w:val="left" w:pos="2520"/>
        </w:tabs>
        <w:ind w:left="720" w:hanging="720"/>
        <w:jc w:val="both"/>
        <w:rPr>
          <w:rFonts w:ascii="Times New Roman" w:hAnsi="Times New Roman"/>
        </w:rPr>
      </w:pPr>
      <w:r w:rsidRPr="002B5EF7">
        <w:rPr>
          <w:rFonts w:ascii="Times New Roman" w:hAnsi="Times New Roman"/>
        </w:rPr>
        <w:tab/>
      </w:r>
      <w:r w:rsidRPr="00730CAC">
        <w:rPr>
          <w:rFonts w:ascii="Times New Roman" w:hAnsi="Times New Roman"/>
        </w:rPr>
        <w:t>2</w:t>
      </w:r>
      <w:r w:rsidRPr="002B5EF7">
        <w:rPr>
          <w:rFonts w:ascii="Times New Roman" w:hAnsi="Times New Roman"/>
        </w:rPr>
        <w:t>.</w:t>
      </w:r>
      <w:r w:rsidRPr="002B5EF7">
        <w:rPr>
          <w:rFonts w:ascii="Times New Roman" w:hAnsi="Times New Roman"/>
        </w:rPr>
        <w:tab/>
      </w:r>
      <w:r w:rsidRPr="00730CAC">
        <w:rPr>
          <w:rFonts w:ascii="Times New Roman" w:hAnsi="Times New Roman"/>
        </w:rPr>
        <w:t xml:space="preserve">Particular amendments relating to the giving of the further information can be made only when the further information is given see section </w:t>
      </w:r>
      <w:r>
        <w:rPr>
          <w:rFonts w:ascii="Times New Roman" w:hAnsi="Times New Roman"/>
        </w:rPr>
        <w:t>77</w:t>
      </w:r>
      <w:r w:rsidRPr="00730CAC">
        <w:rPr>
          <w:rFonts w:ascii="Times New Roman" w:hAnsi="Times New Roman"/>
        </w:rPr>
        <w:t>(2) (Other permitted amendments).</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91" w:name="_Toc383004877"/>
      <w:bookmarkStart w:id="192" w:name="_Toc26789957"/>
      <w:r>
        <w:rPr>
          <w:rFonts w:ascii="Times New Roman" w:hAnsi="Times New Roman"/>
          <w:szCs w:val="24"/>
        </w:rPr>
        <w:t>66</w:t>
      </w:r>
      <w:r w:rsidRPr="002B5EF7">
        <w:rPr>
          <w:rFonts w:ascii="Times New Roman" w:hAnsi="Times New Roman"/>
          <w:szCs w:val="24"/>
        </w:rPr>
        <w:t>.</w:t>
      </w:r>
      <w:r w:rsidRPr="002B5EF7">
        <w:rPr>
          <w:rFonts w:ascii="Times New Roman" w:hAnsi="Times New Roman"/>
          <w:szCs w:val="24"/>
        </w:rPr>
        <w:tab/>
        <w:t xml:space="preserve"> Use of further information given</w:t>
      </w:r>
      <w:bookmarkEnd w:id="191"/>
      <w:bookmarkEnd w:id="192"/>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Further information given under this division about an objection―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may be considered by the valuer-general in deciding the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objection;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is admissible in any proceeding concerning the objection.</w:t>
      </w:r>
    </w:p>
    <w:p w:rsidR="002A2445" w:rsidRPr="00363E1D"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193" w:name="_Toc383004878"/>
      <w:bookmarkStart w:id="194" w:name="_Toc383005255"/>
      <w:bookmarkStart w:id="195" w:name="_Toc26789958"/>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When objector must give further information</w:t>
      </w:r>
      <w:bookmarkEnd w:id="193"/>
      <w:bookmarkEnd w:id="194"/>
      <w:bookmarkEnd w:id="195"/>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96" w:name="_Toc383004879"/>
      <w:bookmarkStart w:id="197" w:name="_Toc26789959"/>
      <w:r>
        <w:rPr>
          <w:rFonts w:ascii="Times New Roman" w:hAnsi="Times New Roman"/>
          <w:szCs w:val="24"/>
        </w:rPr>
        <w:t>67</w:t>
      </w:r>
      <w:r w:rsidRPr="002B5EF7">
        <w:rPr>
          <w:rFonts w:ascii="Times New Roman" w:hAnsi="Times New Roman"/>
          <w:szCs w:val="24"/>
        </w:rPr>
        <w:t>.</w:t>
      </w:r>
      <w:r w:rsidRPr="002B5EF7">
        <w:rPr>
          <w:rFonts w:ascii="Times New Roman" w:hAnsi="Times New Roman"/>
          <w:szCs w:val="24"/>
        </w:rPr>
        <w:tab/>
        <w:t xml:space="preserve"> Application of division 2</w:t>
      </w:r>
      <w:bookmarkEnd w:id="196"/>
      <w:bookmarkEnd w:id="197"/>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division applies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the valuer-general considers further information, other than information the subject of legal professional privilege―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is likely to be in the objector</w:t>
      </w:r>
      <w:r>
        <w:rPr>
          <w:rFonts w:ascii="Times New Roman" w:hAnsi="Times New Roman"/>
          <w:sz w:val="24"/>
          <w:szCs w:val="24"/>
        </w:rPr>
        <w:t>’</w:t>
      </w:r>
      <w:r w:rsidRPr="00215999">
        <w:rPr>
          <w:rFonts w:ascii="Times New Roman" w:hAnsi="Times New Roman"/>
          <w:sz w:val="24"/>
          <w:szCs w:val="24"/>
        </w:rPr>
        <w:t>s custody, possession or power;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 xml:space="preserve">will likely be relevant to the deciding of an objection; </w:t>
      </w:r>
    </w:p>
    <w:p w:rsidR="002A2445" w:rsidRPr="00730CAC" w:rsidRDefault="002A2445" w:rsidP="002A2445">
      <w:pPr>
        <w:pStyle w:val="PlainText"/>
        <w:tabs>
          <w:tab w:val="left" w:pos="360"/>
          <w:tab w:val="left" w:pos="1080"/>
          <w:tab w:val="left" w:pos="1800"/>
          <w:tab w:val="left" w:pos="2520"/>
        </w:tabs>
        <w:jc w:val="both"/>
        <w:rPr>
          <w:rFonts w:ascii="Times New Roman" w:hAnsi="Times New Roman"/>
        </w:rPr>
      </w:pPr>
      <w:r w:rsidRPr="002B5EF7">
        <w:rPr>
          <w:rFonts w:ascii="Times New Roman" w:hAnsi="Times New Roman"/>
        </w:rPr>
        <w:tab/>
      </w:r>
      <w:r w:rsidRPr="00730CAC">
        <w:rPr>
          <w:rFonts w:ascii="Times New Roman" w:hAnsi="Times New Roman"/>
        </w:rPr>
        <w:t>Examples of possible further information―</w:t>
      </w:r>
    </w:p>
    <w:p w:rsidR="002A2445" w:rsidRPr="00730CAC"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730CAC">
        <w:rPr>
          <w:rFonts w:ascii="Symbol" w:hAnsi="Symbol"/>
        </w:rPr>
        <w:t></w:t>
      </w:r>
      <w:r w:rsidRPr="00730CAC">
        <w:rPr>
          <w:rFonts w:ascii="Symbol" w:hAnsi="Symbol"/>
        </w:rPr>
        <w:tab/>
      </w:r>
      <w:r w:rsidRPr="00730CAC">
        <w:rPr>
          <w:rFonts w:ascii="Times New Roman" w:hAnsi="Times New Roman"/>
        </w:rPr>
        <w:t>any of the following about the objector's land or other land―</w:t>
      </w:r>
    </w:p>
    <w:p w:rsidR="002A2445" w:rsidRPr="00730CAC"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730CAC">
        <w:rPr>
          <w:rFonts w:ascii="Symbol" w:hAnsi="Symbol"/>
        </w:rPr>
        <w:t></w:t>
      </w:r>
      <w:r w:rsidRPr="00730CAC">
        <w:rPr>
          <w:rFonts w:ascii="Symbol" w:hAnsi="Symbol"/>
        </w:rPr>
        <w:tab/>
      </w:r>
      <w:r w:rsidRPr="00730CAC">
        <w:rPr>
          <w:rFonts w:ascii="Times New Roman" w:hAnsi="Times New Roman"/>
        </w:rPr>
        <w:t>a valuation report (improved or unimproved)</w:t>
      </w:r>
    </w:p>
    <w:p w:rsidR="002A2445" w:rsidRPr="00730CAC"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730CAC">
        <w:rPr>
          <w:rFonts w:ascii="Symbol" w:hAnsi="Symbol"/>
        </w:rPr>
        <w:t></w:t>
      </w:r>
      <w:r w:rsidRPr="00730CAC">
        <w:rPr>
          <w:rFonts w:ascii="Symbol" w:hAnsi="Symbol"/>
        </w:rPr>
        <w:tab/>
      </w:r>
      <w:r w:rsidRPr="00730CAC">
        <w:rPr>
          <w:rFonts w:ascii="Times New Roman" w:hAnsi="Times New Roman"/>
        </w:rPr>
        <w:t>a planning report</w:t>
      </w:r>
    </w:p>
    <w:p w:rsidR="002A2445" w:rsidRPr="00730CAC"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730CAC">
        <w:rPr>
          <w:rFonts w:ascii="Symbol" w:hAnsi="Symbol"/>
        </w:rPr>
        <w:t></w:t>
      </w:r>
      <w:r w:rsidRPr="00730CAC">
        <w:rPr>
          <w:rFonts w:ascii="Symbol" w:hAnsi="Symbol"/>
        </w:rPr>
        <w:tab/>
      </w:r>
      <w:r w:rsidRPr="00730CAC">
        <w:rPr>
          <w:rFonts w:ascii="Times New Roman" w:hAnsi="Times New Roman"/>
        </w:rPr>
        <w:t>a record of discussions with purchasers, vendors or agents</w:t>
      </w:r>
    </w:p>
    <w:p w:rsidR="002A2445" w:rsidRPr="00730CAC"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730CAC">
        <w:rPr>
          <w:rFonts w:ascii="Symbol" w:hAnsi="Symbol"/>
        </w:rPr>
        <w:t></w:t>
      </w:r>
      <w:r w:rsidRPr="00730CAC">
        <w:rPr>
          <w:rFonts w:ascii="Symbol" w:hAnsi="Symbol"/>
        </w:rPr>
        <w:tab/>
      </w:r>
      <w:r w:rsidRPr="00730CAC">
        <w:rPr>
          <w:rFonts w:ascii="Times New Roman" w:hAnsi="Times New Roman"/>
        </w:rPr>
        <w:t>information about a stated type of cost associated with a development of the objector</w:t>
      </w:r>
      <w:r w:rsidRPr="002B5EF7">
        <w:rPr>
          <w:rFonts w:ascii="Times New Roman" w:hAnsi="Times New Roman"/>
        </w:rPr>
        <w:t>’</w:t>
      </w:r>
      <w:r w:rsidRPr="00730CAC">
        <w:rPr>
          <w:rFonts w:ascii="Times New Roman" w:hAnsi="Times New Roman"/>
        </w:rPr>
        <w:t>s land or other land</w:t>
      </w:r>
    </w:p>
    <w:p w:rsidR="002A2445"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15999">
        <w:rPr>
          <w:rFonts w:ascii="Times New Roman" w:hAnsi="Times New Roman"/>
          <w:sz w:val="24"/>
          <w:szCs w:val="24"/>
        </w:rPr>
        <w:t>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the valuation objected against is more than the following amount―</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if an amount of more than $2</w:t>
      </w:r>
      <w:r w:rsidR="00FB2630">
        <w:rPr>
          <w:rFonts w:ascii="Times New Roman" w:hAnsi="Times New Roman"/>
          <w:sz w:val="24"/>
          <w:szCs w:val="24"/>
        </w:rPr>
        <w:t xml:space="preserve"> </w:t>
      </w:r>
      <w:r w:rsidRPr="00215999">
        <w:rPr>
          <w:rFonts w:ascii="Times New Roman" w:hAnsi="Times New Roman"/>
          <w:sz w:val="24"/>
          <w:szCs w:val="24"/>
        </w:rPr>
        <w:t>million has been prescribed under a regulation―the prescribed amount;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otherwise―$2</w:t>
      </w:r>
      <w:r w:rsidR="00FB2630">
        <w:rPr>
          <w:rFonts w:ascii="Times New Roman" w:hAnsi="Times New Roman"/>
          <w:sz w:val="24"/>
          <w:szCs w:val="24"/>
        </w:rPr>
        <w:t xml:space="preserve"> </w:t>
      </w:r>
      <w:r w:rsidRPr="00215999">
        <w:rPr>
          <w:rFonts w:ascii="Times New Roman" w:hAnsi="Times New Roman"/>
          <w:sz w:val="24"/>
          <w:szCs w:val="24"/>
        </w:rPr>
        <w:t>million.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B5EF7">
        <w:rPr>
          <w:rFonts w:ascii="Times New Roman" w:hAnsi="Times New Roman"/>
          <w:b/>
          <w:sz w:val="24"/>
          <w:szCs w:val="24"/>
        </w:rPr>
        <w:t>(2)</w:t>
      </w:r>
      <w:r>
        <w:rPr>
          <w:rFonts w:ascii="Times New Roman" w:hAnsi="Times New Roman"/>
          <w:sz w:val="24"/>
          <w:szCs w:val="24"/>
        </w:rPr>
        <w:tab/>
      </w:r>
      <w:r w:rsidRPr="00215999">
        <w:rPr>
          <w:rFonts w:ascii="Times New Roman" w:hAnsi="Times New Roman"/>
          <w:sz w:val="24"/>
          <w:szCs w:val="24"/>
        </w:rPr>
        <w:t>This division applies―</w:t>
      </w:r>
    </w:p>
    <w:p w:rsidR="00B83E80" w:rsidRPr="007E3263" w:rsidRDefault="00B83E80" w:rsidP="007E3263">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7E3263">
        <w:tab/>
        <w:t>(a)</w:t>
      </w:r>
      <w:r w:rsidRPr="007E3263">
        <w:tab/>
        <w:t>whether or not the information is the subject of an invitation under section 64(2);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an objection conference has been held for the objection; or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 xml:space="preserve">the information is the subject of an invitation under section </w:t>
      </w:r>
      <w:r>
        <w:rPr>
          <w:rFonts w:ascii="Times New Roman" w:hAnsi="Times New Roman"/>
          <w:sz w:val="24"/>
          <w:szCs w:val="24"/>
        </w:rPr>
        <w:t>64</w:t>
      </w:r>
      <w:r w:rsidRPr="00215999">
        <w:rPr>
          <w:rFonts w:ascii="Times New Roman" w:hAnsi="Times New Roman"/>
          <w:sz w:val="24"/>
          <w:szCs w:val="24"/>
        </w:rPr>
        <w:t>(2);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whether the information is a document or other information;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(c)</w:t>
      </w:r>
      <w:r>
        <w:tab/>
      </w:r>
      <w:r w:rsidRPr="00215999">
        <w:t>even if the information came into existence for a purpose unrelated to the objection.</w:t>
      </w:r>
    </w:p>
    <w:p w:rsidR="002A2445" w:rsidRPr="00061FCF" w:rsidRDefault="002A2445" w:rsidP="002A2445">
      <w:pPr>
        <w:pStyle w:val="PlainText"/>
        <w:tabs>
          <w:tab w:val="left" w:pos="360"/>
          <w:tab w:val="left" w:pos="1080"/>
          <w:tab w:val="left" w:pos="1800"/>
          <w:tab w:val="left" w:pos="2520"/>
        </w:tabs>
        <w:jc w:val="both"/>
        <w:rPr>
          <w:rFonts w:ascii="Times New Roman" w:hAnsi="Times New Roman"/>
        </w:rPr>
      </w:pPr>
      <w:r w:rsidRPr="002B5EF7">
        <w:rPr>
          <w:rFonts w:ascii="Times New Roman" w:hAnsi="Times New Roman"/>
        </w:rPr>
        <w:tab/>
      </w:r>
      <w:r w:rsidRPr="00061FCF">
        <w:rPr>
          <w:rFonts w:ascii="Times New Roman" w:hAnsi="Times New Roman"/>
          <w:b/>
        </w:rPr>
        <w:t xml:space="preserve">Examples </w:t>
      </w:r>
      <w:r w:rsidRPr="00061FCF">
        <w:rPr>
          <w:rFonts w:ascii="Times New Roman" w:hAnsi="Times New Roman"/>
        </w:rPr>
        <w:t>of purposes unrelated to the objection―</w:t>
      </w:r>
    </w:p>
    <w:p w:rsidR="002A2445" w:rsidRPr="00061FCF"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061FCF">
        <w:rPr>
          <w:rFonts w:ascii="Symbol" w:hAnsi="Symbol"/>
        </w:rPr>
        <w:t></w:t>
      </w:r>
      <w:r w:rsidRPr="00061FCF">
        <w:rPr>
          <w:rFonts w:ascii="Symbol" w:hAnsi="Symbol"/>
        </w:rPr>
        <w:tab/>
      </w:r>
      <w:r w:rsidRPr="00061FCF">
        <w:rPr>
          <w:rFonts w:ascii="Times New Roman" w:hAnsi="Times New Roman"/>
        </w:rPr>
        <w:t>the obtaining of finance</w:t>
      </w:r>
    </w:p>
    <w:p w:rsidR="002A2445" w:rsidRPr="00061FCF" w:rsidRDefault="002A2445" w:rsidP="002A2445">
      <w:pPr>
        <w:pStyle w:val="PlainText"/>
        <w:tabs>
          <w:tab w:val="left" w:pos="360"/>
          <w:tab w:val="left" w:pos="720"/>
          <w:tab w:val="left" w:pos="1080"/>
          <w:tab w:val="left" w:pos="1800"/>
          <w:tab w:val="left" w:pos="2520"/>
        </w:tabs>
        <w:ind w:left="720" w:hanging="360"/>
        <w:jc w:val="both"/>
        <w:rPr>
          <w:rFonts w:ascii="Times New Roman" w:hAnsi="Times New Roman"/>
        </w:rPr>
      </w:pPr>
      <w:r w:rsidRPr="00061FCF">
        <w:rPr>
          <w:rFonts w:ascii="Symbol" w:hAnsi="Symbol"/>
        </w:rPr>
        <w:t></w:t>
      </w:r>
      <w:r w:rsidRPr="00061FCF">
        <w:rPr>
          <w:rFonts w:ascii="Symbol" w:hAnsi="Symbol"/>
        </w:rPr>
        <w:tab/>
      </w:r>
      <w:r w:rsidRPr="00061FCF">
        <w:rPr>
          <w:rFonts w:ascii="Times New Roman" w:hAnsi="Times New Roman"/>
        </w:rPr>
        <w:t xml:space="preserve">compliance with a requirement under the </w:t>
      </w:r>
      <w:r w:rsidRPr="00061FCF">
        <w:rPr>
          <w:rFonts w:ascii="Times New Roman" w:hAnsi="Times New Roman"/>
          <w:i/>
        </w:rPr>
        <w:t>Companies Act 1985</w:t>
      </w:r>
      <w:r w:rsidRPr="00FB2630">
        <w:rPr>
          <w:rFonts w:ascii="Times New Roman" w:hAnsi="Times New Roman"/>
        </w:rPr>
        <w:t>.</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198" w:name="_Toc383004880"/>
      <w:bookmarkStart w:id="199" w:name="_Toc26789960"/>
      <w:r>
        <w:rPr>
          <w:rFonts w:ascii="Times New Roman" w:hAnsi="Times New Roman"/>
          <w:szCs w:val="24"/>
        </w:rPr>
        <w:t>68</w:t>
      </w:r>
      <w:r w:rsidRPr="002B5EF7">
        <w:rPr>
          <w:rFonts w:ascii="Times New Roman" w:hAnsi="Times New Roman"/>
          <w:szCs w:val="24"/>
        </w:rPr>
        <w:t>.</w:t>
      </w:r>
      <w:r w:rsidRPr="002B5EF7">
        <w:rPr>
          <w:rFonts w:ascii="Times New Roman" w:hAnsi="Times New Roman"/>
          <w:szCs w:val="24"/>
        </w:rPr>
        <w:tab/>
        <w:t xml:space="preserve"> Valuer-general may require further information</w:t>
      </w:r>
      <w:bookmarkEnd w:id="198"/>
      <w:bookmarkEnd w:id="199"/>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 xml:space="preserve">The valuer-general may, by notice (an </w:t>
      </w:r>
      <w:r w:rsidRPr="00215999">
        <w:rPr>
          <w:rFonts w:ascii="Times New Roman" w:hAnsi="Times New Roman"/>
          <w:b/>
          <w:sz w:val="24"/>
          <w:szCs w:val="24"/>
        </w:rPr>
        <w:t>information requirement</w:t>
      </w:r>
      <w:r w:rsidRPr="00215999">
        <w:rPr>
          <w:rFonts w:ascii="Times New Roman" w:hAnsi="Times New Roman"/>
          <w:sz w:val="24"/>
          <w:szCs w:val="24"/>
        </w:rPr>
        <w:t>), require the objector to give all or part of the further information in writing.</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00" w:name="_Toc383004881"/>
      <w:bookmarkStart w:id="201" w:name="_Toc26789961"/>
      <w:r>
        <w:rPr>
          <w:rFonts w:ascii="Times New Roman" w:hAnsi="Times New Roman"/>
          <w:szCs w:val="24"/>
        </w:rPr>
        <w:t>69</w:t>
      </w:r>
      <w:r w:rsidRPr="002B5EF7">
        <w:rPr>
          <w:rFonts w:ascii="Times New Roman" w:hAnsi="Times New Roman"/>
          <w:szCs w:val="24"/>
        </w:rPr>
        <w:t>.</w:t>
      </w:r>
      <w:r w:rsidRPr="002B5EF7">
        <w:rPr>
          <w:rFonts w:ascii="Times New Roman" w:hAnsi="Times New Roman"/>
          <w:szCs w:val="24"/>
        </w:rPr>
        <w:tab/>
        <w:t xml:space="preserve"> Period to comply with information requirement</w:t>
      </w:r>
      <w:bookmarkEnd w:id="200"/>
      <w:bookmarkEnd w:id="201"/>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An objector to whom an information requirement has been given must comply with</w:t>
      </w:r>
      <w:r>
        <w:rPr>
          <w:rFonts w:ascii="Times New Roman" w:hAnsi="Times New Roman"/>
          <w:sz w:val="24"/>
          <w:szCs w:val="24"/>
        </w:rPr>
        <w:t xml:space="preserve"> </w:t>
      </w:r>
      <w:r w:rsidRPr="00215999">
        <w:rPr>
          <w:rFonts w:ascii="Times New Roman" w:hAnsi="Times New Roman"/>
          <w:sz w:val="24"/>
          <w:szCs w:val="24"/>
        </w:rPr>
        <w:t>the requirement within the following period―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generally―the period that ends 28 days after the day the valuer-general made the information requirement (the </w:t>
      </w:r>
      <w:r w:rsidRPr="00215999">
        <w:rPr>
          <w:b/>
        </w:rPr>
        <w:t>usual period</w:t>
      </w:r>
      <w:r w:rsidRPr="00215999">
        <w: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if, within the 28 days, the valuer-general and the objector agree in writing to a longer period that ends not more than 14 days after the usual period ends―the longer period.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02" w:name="_Toc383004882"/>
      <w:bookmarkStart w:id="203" w:name="_Toc26789962"/>
      <w:r>
        <w:rPr>
          <w:rFonts w:ascii="Times New Roman" w:hAnsi="Times New Roman"/>
          <w:szCs w:val="24"/>
        </w:rPr>
        <w:t>70</w:t>
      </w:r>
      <w:r w:rsidRPr="002B5EF7">
        <w:rPr>
          <w:rFonts w:ascii="Times New Roman" w:hAnsi="Times New Roman"/>
          <w:szCs w:val="24"/>
        </w:rPr>
        <w:t>.</w:t>
      </w:r>
      <w:r w:rsidRPr="002B5EF7">
        <w:rPr>
          <w:rFonts w:ascii="Times New Roman" w:hAnsi="Times New Roman"/>
          <w:szCs w:val="24"/>
        </w:rPr>
        <w:tab/>
        <w:t xml:space="preserve"> Conditions for making information requirement</w:t>
      </w:r>
      <w:bookmarkEnd w:id="202"/>
      <w:bookmarkEnd w:id="203"/>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information requirement must―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describe the further information required to be given;</w:t>
      </w:r>
    </w:p>
    <w:p w:rsidR="002A2445"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state―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the day the valuer-general made the information requirement;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 xml:space="preserve">when, under section </w:t>
      </w:r>
      <w:r>
        <w:rPr>
          <w:rFonts w:ascii="Times New Roman" w:hAnsi="Times New Roman"/>
          <w:sz w:val="24"/>
          <w:szCs w:val="24"/>
        </w:rPr>
        <w:t>69</w:t>
      </w:r>
      <w:r w:rsidRPr="00215999">
        <w:rPr>
          <w:rFonts w:ascii="Times New Roman" w:hAnsi="Times New Roman"/>
          <w:sz w:val="24"/>
          <w:szCs w:val="24"/>
        </w:rPr>
        <w:t>, the requirement must be complied with.</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For subsection (1)(a), the description is sufficient if it is by reference to the information</w:t>
      </w:r>
      <w:r>
        <w:t>’</w:t>
      </w:r>
      <w:r w:rsidRPr="00215999">
        <w:t>s nature or type.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04" w:name="_Toc383004883"/>
      <w:bookmarkStart w:id="205" w:name="_Toc26789963"/>
      <w:r>
        <w:rPr>
          <w:rFonts w:ascii="Times New Roman" w:hAnsi="Times New Roman"/>
          <w:szCs w:val="24"/>
        </w:rPr>
        <w:t>71</w:t>
      </w:r>
      <w:r w:rsidRPr="002B5EF7">
        <w:rPr>
          <w:rFonts w:ascii="Times New Roman" w:hAnsi="Times New Roman"/>
          <w:szCs w:val="24"/>
        </w:rPr>
        <w:t>.</w:t>
      </w:r>
      <w:r w:rsidRPr="002B5EF7">
        <w:rPr>
          <w:rFonts w:ascii="Times New Roman" w:hAnsi="Times New Roman"/>
          <w:szCs w:val="24"/>
        </w:rPr>
        <w:tab/>
        <w:t xml:space="preserve"> Notice of lapsing of objection for noncompliance with information requirement</w:t>
      </w:r>
      <w:bookmarkEnd w:id="204"/>
      <w:bookmarkEnd w:id="205"/>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 the valuer-general considers an objector has not complied with all or part of an information requirement.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The valuer-general may give the objector a notice (a </w:t>
      </w:r>
      <w:r w:rsidRPr="00215999">
        <w:rPr>
          <w:b/>
        </w:rPr>
        <w:t>lapsing notice</w:t>
      </w:r>
      <w:r w:rsidRPr="00215999">
        <w:t>) stating―</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 xml:space="preserve">the information (the </w:t>
      </w:r>
      <w:r w:rsidRPr="00215999">
        <w:rPr>
          <w:b/>
        </w:rPr>
        <w:t>outstanding information</w:t>
      </w:r>
      <w:r w:rsidRPr="00215999">
        <w:t>) the valuer-general considers the objector must give the valuer-general to comply with the information requirement;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that, if the objector does not give the valuer-general the outstanding information in writing within 28 days after the day the lapsing notice was given―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the objection will lapse; and</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the valuer-general will not be required to consider or further consider the objection.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06" w:name="_Toc383004884"/>
      <w:bookmarkStart w:id="207" w:name="_Toc26789964"/>
      <w:r>
        <w:rPr>
          <w:rFonts w:ascii="Times New Roman" w:hAnsi="Times New Roman"/>
          <w:szCs w:val="24"/>
        </w:rPr>
        <w:t>72</w:t>
      </w:r>
      <w:r w:rsidRPr="002B5EF7">
        <w:rPr>
          <w:rFonts w:ascii="Times New Roman" w:hAnsi="Times New Roman"/>
          <w:szCs w:val="24"/>
        </w:rPr>
        <w:t>.</w:t>
      </w:r>
      <w:r w:rsidRPr="002B5EF7">
        <w:rPr>
          <w:rFonts w:ascii="Times New Roman" w:hAnsi="Times New Roman"/>
          <w:szCs w:val="24"/>
        </w:rPr>
        <w:tab/>
        <w:t xml:space="preserve"> Objection generally lapses if lapsing notice contravened</w:t>
      </w:r>
      <w:bookmarkEnd w:id="206"/>
      <w:bookmarkEnd w:id="207"/>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objection lapses if the objector―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has been given a lapsing notice; and</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 xml:space="preserve">has not, within the 28 days after the day the lapsing notice was given (the </w:t>
      </w:r>
      <w:r w:rsidRPr="00215999">
        <w:rPr>
          <w:b/>
        </w:rPr>
        <w:t>required period</w:t>
      </w:r>
      <w:r w:rsidRPr="00215999">
        <w:t>), given the valuer-general the outstanding information in writing.</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If the objection lapses, the valuer-general is not required to consider or further consider the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 xml:space="preserve">Subsection (1) is subject to sections </w:t>
      </w:r>
      <w:r>
        <w:t>73</w:t>
      </w:r>
      <w:r w:rsidRPr="00D5430F">
        <w:rPr>
          <w:strike/>
          <w:lang w:val="x-none" w:eastAsia="en-AU"/>
        </w:rPr>
        <w:t>and74</w:t>
      </w:r>
      <w:r w:rsidRPr="00215999">
        <w:t>.</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08" w:name="_Toc383004885"/>
      <w:bookmarkStart w:id="209" w:name="_Toc26789965"/>
      <w:r>
        <w:rPr>
          <w:rFonts w:ascii="Times New Roman" w:hAnsi="Times New Roman"/>
          <w:szCs w:val="24"/>
        </w:rPr>
        <w:t>73</w:t>
      </w:r>
      <w:r w:rsidRPr="002B5EF7">
        <w:rPr>
          <w:rFonts w:ascii="Times New Roman" w:hAnsi="Times New Roman"/>
          <w:szCs w:val="24"/>
        </w:rPr>
        <w:t>.</w:t>
      </w:r>
      <w:r w:rsidRPr="002B5EF7">
        <w:rPr>
          <w:rFonts w:ascii="Times New Roman" w:hAnsi="Times New Roman"/>
          <w:szCs w:val="24"/>
        </w:rPr>
        <w:tab/>
        <w:t>Exceptions to lapsing</w:t>
      </w:r>
      <w:bookmarkEnd w:id="208"/>
      <w:bookmarkEnd w:id="209"/>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objection does not lapse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the outstanding information f</w:t>
      </w:r>
      <w:r w:rsidR="00A4518F">
        <w:t xml:space="preserve">or the information requirement </w:t>
      </w:r>
      <w:r w:rsidRPr="00215999">
        <w:t>would, at common law, be privileged from production in a proceeding; or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within the required period, the objector gives the valuer-general a statutory declaration declaring that the outstanding information is not in the objector</w:t>
      </w:r>
      <w:r>
        <w:t>’</w:t>
      </w:r>
      <w:r w:rsidRPr="00215999">
        <w:t>s custody, possession or power.</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statutory declaration must be sworn by―</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if the objector is an individual―the objector; or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(b)</w:t>
      </w:r>
      <w:r>
        <w:tab/>
      </w:r>
      <w:r w:rsidRPr="00215999">
        <w:t>if the objector is a corporation―an individual with knowledge of the matter who is lawfully authorised to swear the declaration for the objector.</w:t>
      </w:r>
    </w:p>
    <w:p w:rsidR="002A2445" w:rsidRPr="00485102" w:rsidRDefault="002A2445" w:rsidP="002A2445">
      <w:pPr>
        <w:pStyle w:val="Heading4"/>
      </w:pPr>
      <w:bookmarkStart w:id="210" w:name="_Toc383004886"/>
      <w:bookmarkStart w:id="211" w:name="_Toc26789966"/>
      <w:r w:rsidRPr="00485102">
        <w:t>74</w:t>
      </w:r>
      <w:r w:rsidRPr="00485102">
        <w:tab/>
      </w:r>
      <w:r w:rsidRPr="00485102">
        <w:tab/>
        <w:t>….</w:t>
      </w:r>
      <w:bookmarkEnd w:id="210"/>
      <w:bookmarkEnd w:id="211"/>
    </w:p>
    <w:p w:rsidR="002A2445" w:rsidRPr="00363E1D" w:rsidRDefault="002A2445" w:rsidP="002A2445">
      <w:pPr>
        <w:pStyle w:val="PlainText"/>
        <w:tabs>
          <w:tab w:val="left" w:pos="360"/>
          <w:tab w:val="left" w:pos="1080"/>
          <w:tab w:val="left" w:pos="1800"/>
          <w:tab w:val="left" w:pos="2520"/>
        </w:tabs>
        <w:jc w:val="both"/>
        <w:rPr>
          <w:rFonts w:ascii="Times New Roman" w:hAnsi="Times New Roman"/>
          <w:b/>
          <w:sz w:val="24"/>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12" w:name="_Toc383004887"/>
      <w:bookmarkStart w:id="213" w:name="_Toc383005256"/>
      <w:bookmarkStart w:id="214" w:name="_Toc26789967"/>
      <w:r w:rsidRPr="002B5EF7">
        <w:rPr>
          <w:rFonts w:ascii="Times New Roman" w:hAnsi="Times New Roman"/>
          <w:szCs w:val="24"/>
        </w:rPr>
        <w:t xml:space="preserve">Part </w:t>
      </w:r>
      <w:r>
        <w:rPr>
          <w:rFonts w:ascii="Times New Roman" w:hAnsi="Times New Roman"/>
          <w:szCs w:val="24"/>
        </w:rPr>
        <w:t>5</w:t>
      </w:r>
      <w:r w:rsidRPr="002B5EF7">
        <w:rPr>
          <w:rFonts w:ascii="Times New Roman" w:hAnsi="Times New Roman"/>
          <w:szCs w:val="24"/>
        </w:rPr>
        <w:sym w:font="Symbol" w:char="F0BE"/>
      </w:r>
      <w:r w:rsidRPr="002B5EF7">
        <w:rPr>
          <w:rFonts w:ascii="Times New Roman" w:hAnsi="Times New Roman"/>
          <w:szCs w:val="24"/>
        </w:rPr>
        <w:t>Amendments</w:t>
      </w:r>
      <w:bookmarkEnd w:id="212"/>
      <w:bookmarkEnd w:id="213"/>
      <w:bookmarkEnd w:id="214"/>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15" w:name="_Toc383004888"/>
      <w:bookmarkStart w:id="216" w:name="_Toc26789968"/>
      <w:r>
        <w:rPr>
          <w:rFonts w:ascii="Times New Roman" w:hAnsi="Times New Roman"/>
          <w:szCs w:val="24"/>
        </w:rPr>
        <w:t>75</w:t>
      </w:r>
      <w:r w:rsidRPr="002B5EF7">
        <w:rPr>
          <w:rFonts w:ascii="Times New Roman" w:hAnsi="Times New Roman"/>
          <w:szCs w:val="24"/>
        </w:rPr>
        <w:t>.</w:t>
      </w:r>
      <w:r w:rsidRPr="002B5EF7">
        <w:rPr>
          <w:rFonts w:ascii="Times New Roman" w:hAnsi="Times New Roman"/>
          <w:szCs w:val="24"/>
        </w:rPr>
        <w:tab/>
        <w:t xml:space="preserve">Amendment by objector only under this </w:t>
      </w:r>
      <w:r>
        <w:rPr>
          <w:rFonts w:ascii="Times New Roman" w:hAnsi="Times New Roman"/>
          <w:szCs w:val="24"/>
        </w:rPr>
        <w:t>P</w:t>
      </w:r>
      <w:r w:rsidRPr="002B5EF7">
        <w:rPr>
          <w:rFonts w:ascii="Times New Roman" w:hAnsi="Times New Roman"/>
          <w:szCs w:val="24"/>
        </w:rPr>
        <w:t>art</w:t>
      </w:r>
      <w:bookmarkEnd w:id="215"/>
      <w:bookmarkEnd w:id="216"/>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 xml:space="preserve">An objector can amend the objection only under this </w:t>
      </w:r>
      <w:r>
        <w:t>P</w:t>
      </w:r>
      <w:r w:rsidRPr="00215999">
        <w:t>art.</w:t>
      </w:r>
    </w:p>
    <w:p w:rsidR="002A2445" w:rsidRPr="00301C1F" w:rsidRDefault="002A2445" w:rsidP="002A2445">
      <w:pPr>
        <w:pStyle w:val="PlainText"/>
        <w:tabs>
          <w:tab w:val="left" w:pos="360"/>
          <w:tab w:val="left" w:pos="1080"/>
          <w:tab w:val="left" w:pos="1800"/>
          <w:tab w:val="left" w:pos="2520"/>
        </w:tabs>
        <w:ind w:left="360"/>
        <w:jc w:val="both"/>
        <w:rPr>
          <w:rFonts w:ascii="Times New Roman" w:hAnsi="Times New Roman"/>
        </w:rPr>
      </w:pPr>
      <w:r w:rsidRPr="00301C1F">
        <w:rPr>
          <w:rFonts w:ascii="Times New Roman" w:hAnsi="Times New Roman"/>
          <w:b/>
        </w:rPr>
        <w:t>Note</w:t>
      </w:r>
      <w:r w:rsidRPr="002B5EF7">
        <w:rPr>
          <w:rFonts w:ascii="Times New Roman" w:hAnsi="Times New Roman"/>
        </w:rPr>
        <w:sym w:font="Symbol" w:char="F0BE"/>
      </w:r>
      <w:r w:rsidRPr="00301C1F">
        <w:rPr>
          <w:rFonts w:ascii="Times New Roman" w:hAnsi="Times New Roman"/>
        </w:rPr>
        <w:t xml:space="preserve">An objection can also be amended by operation of law under section </w:t>
      </w:r>
      <w:r>
        <w:rPr>
          <w:rFonts w:ascii="Times New Roman" w:hAnsi="Times New Roman"/>
        </w:rPr>
        <w:t>39</w:t>
      </w:r>
      <w:r w:rsidRPr="00301C1F">
        <w:rPr>
          <w:rFonts w:ascii="Times New Roman" w:hAnsi="Times New Roman"/>
        </w:rPr>
        <w:t>(4)(b) (New owners).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 xml:space="preserve">If an objector purports to amend an objection other than under this </w:t>
      </w:r>
      <w:r>
        <w:t>P</w:t>
      </w:r>
      <w:r w:rsidRPr="00215999">
        <w:t>art, the valuer-general must disregard the purported amendment when deciding the objection.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17" w:name="_Toc383004889"/>
      <w:bookmarkStart w:id="218" w:name="_Toc26789969"/>
      <w:r>
        <w:rPr>
          <w:rFonts w:ascii="Times New Roman" w:hAnsi="Times New Roman"/>
          <w:szCs w:val="24"/>
        </w:rPr>
        <w:t>76</w:t>
      </w:r>
      <w:r w:rsidRPr="002B5EF7">
        <w:rPr>
          <w:rFonts w:ascii="Times New Roman" w:hAnsi="Times New Roman"/>
          <w:szCs w:val="24"/>
        </w:rPr>
        <w:t>.</w:t>
      </w:r>
      <w:r w:rsidRPr="002B5EF7">
        <w:rPr>
          <w:rFonts w:ascii="Times New Roman" w:hAnsi="Times New Roman"/>
          <w:szCs w:val="24"/>
        </w:rPr>
        <w:tab/>
        <w:t xml:space="preserve"> Amendment in response to correction notice</w:t>
      </w:r>
      <w:bookmarkEnd w:id="217"/>
      <w:bookmarkEnd w:id="218"/>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 xml:space="preserve">This section applies if, under section </w:t>
      </w:r>
      <w:r>
        <w:t>48</w:t>
      </w:r>
      <w:r w:rsidRPr="00215999">
        <w:t>, a correction notice is given for an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objection may, within 28 days after the day the notice was issued, be amended as provided for under that section.</w:t>
      </w:r>
    </w:p>
    <w:p w:rsidR="002A2445" w:rsidRPr="00343069" w:rsidRDefault="002A2445" w:rsidP="002A2445">
      <w:pPr>
        <w:pStyle w:val="PlainText"/>
        <w:tabs>
          <w:tab w:val="left" w:pos="360"/>
          <w:tab w:val="left" w:pos="1080"/>
          <w:tab w:val="left" w:pos="1800"/>
          <w:tab w:val="left" w:pos="2520"/>
        </w:tabs>
        <w:ind w:left="360"/>
        <w:jc w:val="both"/>
        <w:rPr>
          <w:rFonts w:ascii="Times New Roman" w:hAnsi="Times New Roman"/>
        </w:rPr>
      </w:pPr>
      <w:r w:rsidRPr="00343069">
        <w:rPr>
          <w:rFonts w:ascii="Times New Roman" w:hAnsi="Times New Roman"/>
          <w:b/>
        </w:rPr>
        <w:t>Note</w:t>
      </w:r>
      <w:r w:rsidRPr="00343069">
        <w:rPr>
          <w:rFonts w:ascii="Times New Roman" w:hAnsi="Times New Roman"/>
        </w:rPr>
        <w:t xml:space="preserve">―For the consequence of not amending, see section </w:t>
      </w:r>
      <w:r>
        <w:rPr>
          <w:rFonts w:ascii="Times New Roman" w:hAnsi="Times New Roman"/>
        </w:rPr>
        <w:t>50</w:t>
      </w:r>
      <w:r w:rsidR="009F7FAB">
        <w:rPr>
          <w:rFonts w:ascii="Times New Roman" w:hAnsi="Times New Roman"/>
        </w:rPr>
        <w:t xml:space="preserve"> </w:t>
      </w:r>
      <w:r w:rsidRPr="00343069">
        <w:rPr>
          <w:rFonts w:ascii="Times New Roman" w:hAnsi="Times New Roman"/>
        </w:rPr>
        <w:t>(Failure to correct not properly made objection).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19" w:name="_Toc383004890"/>
      <w:bookmarkStart w:id="220" w:name="_Toc26789970"/>
      <w:r>
        <w:rPr>
          <w:rFonts w:ascii="Times New Roman" w:hAnsi="Times New Roman"/>
          <w:szCs w:val="24"/>
        </w:rPr>
        <w:t>77</w:t>
      </w:r>
      <w:r w:rsidRPr="002B5EF7">
        <w:rPr>
          <w:rFonts w:ascii="Times New Roman" w:hAnsi="Times New Roman"/>
          <w:szCs w:val="24"/>
        </w:rPr>
        <w:t>.</w:t>
      </w:r>
      <w:r w:rsidRPr="002B5EF7">
        <w:rPr>
          <w:rFonts w:ascii="Times New Roman" w:hAnsi="Times New Roman"/>
          <w:szCs w:val="24"/>
        </w:rPr>
        <w:tab/>
        <w:t xml:space="preserve"> Other permitted amendments</w:t>
      </w:r>
      <w:bookmarkEnd w:id="219"/>
      <w:bookmarkEnd w:id="220"/>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objection may be amended to change―</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information that identifies the land; or</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the objector</w:t>
      </w:r>
      <w:r>
        <w:rPr>
          <w:rFonts w:ascii="Times New Roman" w:hAnsi="Times New Roman"/>
          <w:sz w:val="24"/>
          <w:szCs w:val="24"/>
        </w:rPr>
        <w:t>’</w:t>
      </w:r>
      <w:r w:rsidRPr="00215999">
        <w:rPr>
          <w:rFonts w:ascii="Times New Roman" w:hAnsi="Times New Roman"/>
          <w:sz w:val="24"/>
          <w:szCs w:val="24"/>
        </w:rPr>
        <w:t>s address for service</w:t>
      </w:r>
      <w:r w:rsidR="00A4518F">
        <w:rPr>
          <w:rFonts w:ascii="Times New Roman" w:hAnsi="Times New Roman"/>
          <w:sz w:val="24"/>
          <w:szCs w:val="24"/>
        </w:rPr>
        <w:t xml:space="preserve"> of any notices concerning the </w:t>
      </w:r>
      <w:r w:rsidRPr="00215999">
        <w:rPr>
          <w:rFonts w:ascii="Times New Roman" w:hAnsi="Times New Roman"/>
          <w:sz w:val="24"/>
          <w:szCs w:val="24"/>
        </w:rPr>
        <w:t>objection; or</w:t>
      </w:r>
    </w:p>
    <w:p w:rsidR="002A2445" w:rsidRPr="00215999" w:rsidRDefault="002A2445" w:rsidP="00C24D73">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(c)</w:t>
      </w:r>
      <w:r>
        <w:rPr>
          <w:rFonts w:ascii="Times New Roman" w:hAnsi="Times New Roman"/>
          <w:sz w:val="24"/>
          <w:szCs w:val="24"/>
        </w:rPr>
        <w:tab/>
      </w:r>
      <w:r w:rsidR="00B83E80" w:rsidRPr="00C24D73">
        <w:rPr>
          <w:rFonts w:ascii="Times New Roman" w:hAnsi="Times New Roman"/>
          <w:sz w:val="24"/>
          <w:szCs w:val="24"/>
        </w:rPr>
        <w:t>if the objection stated a particular valuation that the objector sought—</w:t>
      </w:r>
      <w:r w:rsidRPr="00215999">
        <w:rPr>
          <w:rFonts w:ascii="Times New Roman" w:hAnsi="Times New Roman"/>
          <w:sz w:val="24"/>
          <w:szCs w:val="24"/>
        </w:rPr>
        <w:t>the valuation sought; or</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(d)</w:t>
      </w:r>
      <w:r>
        <w:rPr>
          <w:rFonts w:ascii="Times New Roman" w:hAnsi="Times New Roman"/>
          <w:sz w:val="24"/>
          <w:szCs w:val="24"/>
        </w:rPr>
        <w:tab/>
      </w:r>
      <w:r w:rsidRPr="00215999">
        <w:rPr>
          <w:rFonts w:ascii="Times New Roman" w:hAnsi="Times New Roman"/>
          <w:sz w:val="24"/>
          <w:szCs w:val="24"/>
        </w:rPr>
        <w:t>an objection ground, or particulars of an objection ground, if the change is to―</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withdraw the objection ground or the particulars; or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 xml:space="preserve">reflect an additional matter raised in further information given under </w:t>
      </w:r>
      <w:r>
        <w:rPr>
          <w:rFonts w:ascii="Times New Roman" w:hAnsi="Times New Roman"/>
          <w:sz w:val="24"/>
          <w:szCs w:val="24"/>
        </w:rPr>
        <w:t>P</w:t>
      </w:r>
      <w:r w:rsidRPr="00215999">
        <w:rPr>
          <w:rFonts w:ascii="Times New Roman" w:hAnsi="Times New Roman"/>
          <w:sz w:val="24"/>
          <w:szCs w:val="24"/>
        </w:rPr>
        <w:t>art 4; or</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(e)</w:t>
      </w:r>
      <w:r>
        <w:tab/>
      </w:r>
      <w:r w:rsidRPr="00215999">
        <w:t xml:space="preserve">the information stated in the objection that the objector seeks to rely on to include further information given under </w:t>
      </w:r>
      <w:r>
        <w:t>P</w:t>
      </w:r>
      <w:r w:rsidRPr="00215999">
        <w:t xml:space="preserve">art </w:t>
      </w:r>
      <w:r>
        <w:t>4</w:t>
      </w:r>
      <w:r w:rsidRPr="00215999">
        <w:t>.</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B5EF7">
        <w:rPr>
          <w:rFonts w:ascii="Times New Roman" w:hAnsi="Times New Roman"/>
          <w:b/>
          <w:sz w:val="24"/>
          <w:szCs w:val="24"/>
        </w:rPr>
        <w:t>(2)</w:t>
      </w:r>
      <w:r>
        <w:rPr>
          <w:rFonts w:ascii="Times New Roman" w:hAnsi="Times New Roman"/>
          <w:sz w:val="24"/>
          <w:szCs w:val="24"/>
        </w:rPr>
        <w:tab/>
      </w:r>
      <w:r w:rsidRPr="00215999">
        <w:rPr>
          <w:rFonts w:ascii="Times New Roman" w:hAnsi="Times New Roman"/>
          <w:sz w:val="24"/>
          <w:szCs w:val="24"/>
        </w:rPr>
        <w:t>However, an objection can not be amended if―</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the objection as amended―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would not be properly made;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would have a noncompliant ground;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the amendment is sought to be made―</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w:t>
      </w:r>
      <w:r>
        <w:rPr>
          <w:rFonts w:ascii="Times New Roman" w:hAnsi="Times New Roman"/>
          <w:sz w:val="24"/>
          <w:szCs w:val="24"/>
        </w:rPr>
        <w:tab/>
      </w:r>
      <w:r w:rsidRPr="00215999">
        <w:rPr>
          <w:rFonts w:ascii="Times New Roman" w:hAnsi="Times New Roman"/>
          <w:sz w:val="24"/>
          <w:szCs w:val="24"/>
        </w:rPr>
        <w:t>for an amendment mentioned in subsection (1)(a), (b),(c) or (d)(i)―after the objection has been decided, whether or not notice of the decision has been given to the objector; or</w:t>
      </w:r>
    </w:p>
    <w:p w:rsidR="002A2445" w:rsidRPr="00215999"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15999">
        <w:rPr>
          <w:rFonts w:ascii="Times New Roman" w:hAnsi="Times New Roman"/>
          <w:sz w:val="24"/>
          <w:szCs w:val="24"/>
        </w:rPr>
        <w:t>(ii)</w:t>
      </w:r>
      <w:r>
        <w:rPr>
          <w:rFonts w:ascii="Times New Roman" w:hAnsi="Times New Roman"/>
          <w:sz w:val="24"/>
          <w:szCs w:val="24"/>
        </w:rPr>
        <w:tab/>
      </w:r>
      <w:r w:rsidRPr="00215999">
        <w:rPr>
          <w:rFonts w:ascii="Times New Roman" w:hAnsi="Times New Roman"/>
          <w:sz w:val="24"/>
          <w:szCs w:val="24"/>
        </w:rPr>
        <w:t>for an amendment mentioned in sub</w:t>
      </w:r>
      <w:r>
        <w:rPr>
          <w:rFonts w:ascii="Times New Roman" w:hAnsi="Times New Roman"/>
          <w:sz w:val="24"/>
          <w:szCs w:val="24"/>
        </w:rPr>
        <w:t>paragraph</w:t>
      </w:r>
      <w:r w:rsidR="00A4518F">
        <w:rPr>
          <w:rFonts w:ascii="Times New Roman" w:hAnsi="Times New Roman"/>
          <w:sz w:val="24"/>
          <w:szCs w:val="24"/>
        </w:rPr>
        <w:t xml:space="preserve"> </w:t>
      </w:r>
      <w:r w:rsidRPr="00215999">
        <w:rPr>
          <w:rFonts w:ascii="Times New Roman" w:hAnsi="Times New Roman"/>
          <w:sz w:val="24"/>
          <w:szCs w:val="24"/>
        </w:rPr>
        <w:t>(1)(d)(ii) or (e)―other than when the further information is given.</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21" w:name="_Toc383004891"/>
      <w:bookmarkStart w:id="222" w:name="_Toc26789971"/>
      <w:r>
        <w:rPr>
          <w:rFonts w:ascii="Times New Roman" w:hAnsi="Times New Roman"/>
          <w:szCs w:val="24"/>
        </w:rPr>
        <w:t>78</w:t>
      </w:r>
      <w:r w:rsidRPr="002B5EF7">
        <w:rPr>
          <w:rFonts w:ascii="Times New Roman" w:hAnsi="Times New Roman"/>
          <w:szCs w:val="24"/>
        </w:rPr>
        <w:t>.</w:t>
      </w:r>
      <w:r w:rsidRPr="002B5EF7">
        <w:rPr>
          <w:rFonts w:ascii="Times New Roman" w:hAnsi="Times New Roman"/>
          <w:szCs w:val="24"/>
        </w:rPr>
        <w:tab/>
        <w:t xml:space="preserve"> How to amend</w:t>
      </w:r>
      <w:bookmarkEnd w:id="221"/>
      <w:bookmarkEnd w:id="222"/>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 xml:space="preserve">An amendment to an objection permitted under this </w:t>
      </w:r>
      <w:r>
        <w:rPr>
          <w:rFonts w:ascii="Times New Roman" w:hAnsi="Times New Roman"/>
          <w:sz w:val="24"/>
          <w:szCs w:val="24"/>
        </w:rPr>
        <w:t>Part</w:t>
      </w:r>
      <w:r w:rsidRPr="00215999">
        <w:rPr>
          <w:rFonts w:ascii="Times New Roman" w:hAnsi="Times New Roman"/>
          <w:sz w:val="24"/>
          <w:szCs w:val="24"/>
        </w:rPr>
        <w:t xml:space="preserve"> can be made only by signed notice to the valuer-general.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23" w:name="_Toc383004892"/>
      <w:bookmarkStart w:id="224" w:name="_Toc383005257"/>
      <w:bookmarkStart w:id="225" w:name="_Toc26789972"/>
      <w:r w:rsidRPr="002B5EF7">
        <w:rPr>
          <w:rFonts w:ascii="Times New Roman" w:hAnsi="Times New Roman"/>
          <w:szCs w:val="24"/>
        </w:rPr>
        <w:t xml:space="preserve">Part </w:t>
      </w:r>
      <w:r>
        <w:rPr>
          <w:rFonts w:ascii="Times New Roman" w:hAnsi="Times New Roman"/>
          <w:szCs w:val="24"/>
        </w:rPr>
        <w:t>6</w:t>
      </w:r>
      <w:r w:rsidRPr="002B5EF7">
        <w:rPr>
          <w:rFonts w:ascii="Times New Roman" w:hAnsi="Times New Roman"/>
          <w:szCs w:val="24"/>
        </w:rPr>
        <w:sym w:font="Symbol" w:char="F0BE"/>
      </w:r>
      <w:r w:rsidRPr="002B5EF7">
        <w:rPr>
          <w:rFonts w:ascii="Times New Roman" w:hAnsi="Times New Roman"/>
          <w:szCs w:val="24"/>
        </w:rPr>
        <w:t>Deciding properly made objections</w:t>
      </w:r>
      <w:bookmarkEnd w:id="223"/>
      <w:bookmarkEnd w:id="224"/>
      <w:bookmarkEnd w:id="225"/>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26" w:name="_Toc383004893"/>
      <w:bookmarkStart w:id="227" w:name="_Toc26789973"/>
      <w:r>
        <w:rPr>
          <w:rFonts w:ascii="Times New Roman" w:hAnsi="Times New Roman"/>
          <w:szCs w:val="24"/>
        </w:rPr>
        <w:t>79</w:t>
      </w:r>
      <w:r w:rsidRPr="002B5EF7">
        <w:rPr>
          <w:rFonts w:ascii="Times New Roman" w:hAnsi="Times New Roman"/>
          <w:szCs w:val="24"/>
        </w:rPr>
        <w:t>.</w:t>
      </w:r>
      <w:r w:rsidRPr="002B5EF7">
        <w:rPr>
          <w:rFonts w:ascii="Times New Roman" w:hAnsi="Times New Roman"/>
          <w:szCs w:val="24"/>
        </w:rPr>
        <w:tab/>
        <w:t xml:space="preserve"> Considering objection</w:t>
      </w:r>
      <w:bookmarkEnd w:id="226"/>
      <w:bookmarkEnd w:id="227"/>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The valuer-general must consider and decide a properly made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A properly made objection must be decided at any time the valuer-general considers appropriate, having regard to the stage the objection has reached under the objection process.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valuer-general can not consider or decide an objection if it is not properly made.</w:t>
      </w:r>
    </w:p>
    <w:p w:rsidR="002A2445" w:rsidRPr="006A4B36" w:rsidRDefault="002A2445" w:rsidP="002A2445">
      <w:pPr>
        <w:pStyle w:val="PlainText"/>
        <w:tabs>
          <w:tab w:val="left" w:pos="360"/>
          <w:tab w:val="left" w:pos="1080"/>
          <w:tab w:val="left" w:pos="1800"/>
          <w:tab w:val="left" w:pos="2520"/>
        </w:tabs>
        <w:ind w:left="360"/>
        <w:jc w:val="both"/>
        <w:rPr>
          <w:rFonts w:ascii="Times New Roman" w:hAnsi="Times New Roman"/>
        </w:rPr>
      </w:pPr>
      <w:r w:rsidRPr="006A4B36">
        <w:rPr>
          <w:rFonts w:ascii="Times New Roman" w:hAnsi="Times New Roman"/>
          <w:b/>
        </w:rPr>
        <w:t>Note</w:t>
      </w:r>
      <w:r w:rsidR="00A4518F">
        <w:rPr>
          <w:rFonts w:ascii="Times New Roman" w:hAnsi="Times New Roman"/>
        </w:rPr>
        <w:t xml:space="preserve"> </w:t>
      </w:r>
      <w:r w:rsidRPr="006A4B36">
        <w:rPr>
          <w:rFonts w:ascii="Times New Roman" w:hAnsi="Times New Roman"/>
        </w:rPr>
        <w:t xml:space="preserve">For other circumstances in which an objection must not be considered, see section </w:t>
      </w:r>
      <w:r>
        <w:rPr>
          <w:rFonts w:ascii="Times New Roman" w:hAnsi="Times New Roman"/>
        </w:rPr>
        <w:t>72</w:t>
      </w:r>
      <w:r w:rsidR="009F7FAB">
        <w:rPr>
          <w:rFonts w:ascii="Times New Roman" w:hAnsi="Times New Roman"/>
        </w:rPr>
        <w:t xml:space="preserve"> </w:t>
      </w:r>
      <w:r w:rsidRPr="006A4B36">
        <w:rPr>
          <w:rFonts w:ascii="Times New Roman" w:hAnsi="Times New Roman"/>
        </w:rPr>
        <w:t>(Objection gene</w:t>
      </w:r>
      <w:r>
        <w:rPr>
          <w:rFonts w:ascii="Times New Roman" w:hAnsi="Times New Roman"/>
        </w:rPr>
        <w:t xml:space="preserve">rally lapses if lapsing notice </w:t>
      </w:r>
      <w:r w:rsidRPr="006A4B36">
        <w:rPr>
          <w:rFonts w:ascii="Times New Roman" w:hAnsi="Times New Roman"/>
        </w:rPr>
        <w:t>contravened).</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28" w:name="_Toc383004894"/>
      <w:bookmarkStart w:id="229" w:name="_Toc26789974"/>
      <w:r>
        <w:rPr>
          <w:rFonts w:ascii="Times New Roman" w:hAnsi="Times New Roman"/>
          <w:szCs w:val="24"/>
        </w:rPr>
        <w:t>80</w:t>
      </w:r>
      <w:r w:rsidRPr="002B5EF7">
        <w:rPr>
          <w:rFonts w:ascii="Times New Roman" w:hAnsi="Times New Roman"/>
          <w:szCs w:val="24"/>
        </w:rPr>
        <w:t>.</w:t>
      </w:r>
      <w:r w:rsidRPr="002B5EF7">
        <w:rPr>
          <w:rFonts w:ascii="Times New Roman" w:hAnsi="Times New Roman"/>
          <w:szCs w:val="24"/>
        </w:rPr>
        <w:tab/>
        <w:t xml:space="preserve"> Objector bears the onus of proof</w:t>
      </w:r>
      <w:bookmarkEnd w:id="228"/>
      <w:bookmarkEnd w:id="229"/>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The objector has the onus of proving the objector's case.</w:t>
      </w:r>
    </w:p>
    <w:p w:rsidR="002A2445" w:rsidRPr="002B5EF7" w:rsidRDefault="002A2445" w:rsidP="002A2445">
      <w:pPr>
        <w:pStyle w:val="Heading4"/>
        <w:tabs>
          <w:tab w:val="left" w:pos="360"/>
          <w:tab w:val="left" w:pos="1080"/>
          <w:tab w:val="left" w:pos="1800"/>
          <w:tab w:val="left" w:pos="2520"/>
        </w:tabs>
        <w:jc w:val="both"/>
        <w:rPr>
          <w:rFonts w:ascii="Times New Roman" w:hAnsi="Times New Roman"/>
          <w:szCs w:val="24"/>
        </w:rPr>
      </w:pPr>
      <w:bookmarkStart w:id="230" w:name="_Toc383004895"/>
      <w:bookmarkStart w:id="231" w:name="_Toc26789975"/>
      <w:r>
        <w:rPr>
          <w:rFonts w:ascii="Times New Roman" w:hAnsi="Times New Roman"/>
          <w:szCs w:val="24"/>
        </w:rPr>
        <w:t>81</w:t>
      </w:r>
      <w:r w:rsidRPr="002B5EF7">
        <w:rPr>
          <w:rFonts w:ascii="Times New Roman" w:hAnsi="Times New Roman"/>
          <w:szCs w:val="24"/>
        </w:rPr>
        <w:t>.</w:t>
      </w:r>
      <w:r w:rsidRPr="002B5EF7">
        <w:rPr>
          <w:rFonts w:ascii="Times New Roman" w:hAnsi="Times New Roman"/>
          <w:szCs w:val="24"/>
        </w:rPr>
        <w:tab/>
        <w:t xml:space="preserve"> Decision</w:t>
      </w:r>
      <w:bookmarkEnd w:id="230"/>
      <w:bookmarkEnd w:id="231"/>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The decision on the objection must be to―</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allow the objection on the term</w:t>
      </w:r>
      <w:r>
        <w:t>s and to the extent the valuer-</w:t>
      </w:r>
      <w:r w:rsidRPr="00215999">
        <w:t>general considers appropriate;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disallow the objection; or</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(c)</w:t>
      </w:r>
      <w:r>
        <w:rPr>
          <w:rFonts w:ascii="Times New Roman" w:hAnsi="Times New Roman"/>
          <w:sz w:val="24"/>
          <w:szCs w:val="24"/>
        </w:rPr>
        <w:tab/>
      </w:r>
      <w:r w:rsidRPr="00215999">
        <w:rPr>
          <w:rFonts w:ascii="Times New Roman" w:hAnsi="Times New Roman"/>
          <w:sz w:val="24"/>
          <w:szCs w:val="24"/>
        </w:rPr>
        <w:t>disallow the objection and change the amount of the valuation.</w:t>
      </w:r>
    </w:p>
    <w:p w:rsidR="002A2445" w:rsidRPr="002B5EF7" w:rsidRDefault="002A2445" w:rsidP="002A2445">
      <w:pPr>
        <w:pStyle w:val="Heading4"/>
        <w:tabs>
          <w:tab w:val="left" w:pos="360"/>
          <w:tab w:val="left" w:pos="540"/>
          <w:tab w:val="left" w:pos="720"/>
          <w:tab w:val="left" w:pos="1080"/>
          <w:tab w:val="left" w:pos="1800"/>
          <w:tab w:val="left" w:pos="2520"/>
        </w:tabs>
        <w:jc w:val="both"/>
        <w:rPr>
          <w:rFonts w:ascii="Times New Roman" w:hAnsi="Times New Roman"/>
          <w:szCs w:val="24"/>
        </w:rPr>
      </w:pPr>
      <w:bookmarkStart w:id="232" w:name="_Toc383004896"/>
      <w:bookmarkStart w:id="233" w:name="_Toc26789976"/>
      <w:r>
        <w:rPr>
          <w:rFonts w:ascii="Times New Roman" w:hAnsi="Times New Roman"/>
          <w:szCs w:val="24"/>
        </w:rPr>
        <w:t>82</w:t>
      </w:r>
      <w:r w:rsidRPr="002B5EF7">
        <w:rPr>
          <w:rFonts w:ascii="Times New Roman" w:hAnsi="Times New Roman"/>
          <w:szCs w:val="24"/>
        </w:rPr>
        <w:t>.</w:t>
      </w:r>
      <w:r w:rsidRPr="002B5EF7">
        <w:rPr>
          <w:rFonts w:ascii="Times New Roman" w:hAnsi="Times New Roman"/>
          <w:szCs w:val="24"/>
        </w:rPr>
        <w:tab/>
        <w:t>Notice of objection decision</w:t>
      </w:r>
      <w:bookmarkEnd w:id="232"/>
      <w:bookmarkEnd w:id="233"/>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The valuer-general must, as soon as practicable after deciding an objection, give the objector notice of the decision on the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An objection decision notice must state the following―</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the day the notice was issued;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the reasons for the decision;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w:t>
      </w:r>
    </w:p>
    <w:p w:rsidR="002A2445" w:rsidRPr="00363E1D" w:rsidRDefault="002A2445" w:rsidP="002A2445">
      <w:pPr>
        <w:pStyle w:val="subsection0"/>
        <w:tabs>
          <w:tab w:val="clear" w:pos="902"/>
          <w:tab w:val="left" w:pos="360"/>
          <w:tab w:val="left" w:pos="1080"/>
          <w:tab w:val="left" w:pos="1800"/>
          <w:tab w:val="left" w:pos="2520"/>
        </w:tabs>
        <w:ind w:left="1080" w:hanging="1080"/>
        <w:rPr>
          <w:b/>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34" w:name="_Toc383004897"/>
      <w:bookmarkStart w:id="235" w:name="_Toc383005258"/>
      <w:bookmarkStart w:id="236" w:name="_Toc26789977"/>
      <w:r w:rsidRPr="002B5EF7">
        <w:rPr>
          <w:rFonts w:ascii="Times New Roman" w:hAnsi="Times New Roman"/>
          <w:szCs w:val="24"/>
        </w:rPr>
        <w:t xml:space="preserve">Part </w:t>
      </w:r>
      <w:r>
        <w:rPr>
          <w:rFonts w:ascii="Times New Roman" w:hAnsi="Times New Roman"/>
          <w:szCs w:val="24"/>
        </w:rPr>
        <w:t>7</w:t>
      </w:r>
      <w:r w:rsidRPr="002B5EF7">
        <w:rPr>
          <w:rFonts w:ascii="Times New Roman" w:hAnsi="Times New Roman"/>
          <w:szCs w:val="24"/>
        </w:rPr>
        <w:sym w:font="Symbol" w:char="F0BE"/>
      </w:r>
      <w:r w:rsidRPr="002B5EF7">
        <w:rPr>
          <w:rFonts w:ascii="Times New Roman" w:hAnsi="Times New Roman"/>
          <w:szCs w:val="24"/>
        </w:rPr>
        <w:t>Miscellaneous provisions</w:t>
      </w:r>
      <w:bookmarkEnd w:id="234"/>
      <w:bookmarkEnd w:id="235"/>
      <w:bookmarkEnd w:id="236"/>
    </w:p>
    <w:p w:rsidR="002A2445" w:rsidRPr="002B5EF7" w:rsidRDefault="002A2445" w:rsidP="002A2445">
      <w:pPr>
        <w:pStyle w:val="Heading4"/>
        <w:tabs>
          <w:tab w:val="left" w:pos="360"/>
          <w:tab w:val="left" w:pos="540"/>
          <w:tab w:val="left" w:pos="720"/>
          <w:tab w:val="left" w:pos="1080"/>
          <w:tab w:val="left" w:pos="1800"/>
          <w:tab w:val="left" w:pos="2520"/>
        </w:tabs>
        <w:jc w:val="both"/>
        <w:rPr>
          <w:rFonts w:ascii="Times New Roman" w:hAnsi="Times New Roman"/>
          <w:szCs w:val="24"/>
        </w:rPr>
      </w:pPr>
      <w:bookmarkStart w:id="237" w:name="_Toc383004898"/>
      <w:bookmarkStart w:id="238" w:name="_Toc26789978"/>
      <w:r>
        <w:rPr>
          <w:rFonts w:ascii="Times New Roman" w:hAnsi="Times New Roman"/>
          <w:szCs w:val="24"/>
        </w:rPr>
        <w:t>83</w:t>
      </w:r>
      <w:r w:rsidRPr="002B5EF7">
        <w:rPr>
          <w:rFonts w:ascii="Times New Roman" w:hAnsi="Times New Roman"/>
          <w:szCs w:val="24"/>
        </w:rPr>
        <w:t>.</w:t>
      </w:r>
      <w:r w:rsidRPr="002B5EF7">
        <w:rPr>
          <w:rFonts w:ascii="Times New Roman" w:hAnsi="Times New Roman"/>
          <w:szCs w:val="24"/>
        </w:rPr>
        <w:tab/>
        <w:t>Objection or appeal does not affect valuation</w:t>
      </w:r>
      <w:bookmarkEnd w:id="237"/>
      <w:bookmarkEnd w:id="238"/>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 a valuation is objected to or an appeal is made against an objection decision concerning a valuation.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The making of the objection or appeal does not affect or interfere with the valuation or any purpose to which it may be put as mentioned in section 7.</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valuation can not be stayed in any proceeding.</w:t>
      </w:r>
    </w:p>
    <w:p w:rsidR="002A2445" w:rsidRPr="002B5EF7" w:rsidRDefault="002A2445" w:rsidP="002A2445">
      <w:pPr>
        <w:pStyle w:val="Heading4"/>
        <w:tabs>
          <w:tab w:val="left" w:pos="360"/>
          <w:tab w:val="left" w:pos="540"/>
          <w:tab w:val="left" w:pos="720"/>
          <w:tab w:val="left" w:pos="1080"/>
          <w:tab w:val="left" w:pos="1800"/>
          <w:tab w:val="left" w:pos="2520"/>
        </w:tabs>
        <w:jc w:val="both"/>
        <w:rPr>
          <w:rFonts w:ascii="Times New Roman" w:hAnsi="Times New Roman"/>
          <w:szCs w:val="24"/>
        </w:rPr>
      </w:pPr>
      <w:bookmarkStart w:id="239" w:name="_Toc383004899"/>
      <w:bookmarkStart w:id="240" w:name="_Toc26789979"/>
      <w:r>
        <w:rPr>
          <w:rFonts w:ascii="Times New Roman" w:hAnsi="Times New Roman"/>
          <w:szCs w:val="24"/>
        </w:rPr>
        <w:t>84</w:t>
      </w:r>
      <w:r w:rsidRPr="002B5EF7">
        <w:rPr>
          <w:rFonts w:ascii="Times New Roman" w:hAnsi="Times New Roman"/>
          <w:szCs w:val="24"/>
        </w:rPr>
        <w:t>.</w:t>
      </w:r>
      <w:r w:rsidRPr="002B5EF7">
        <w:rPr>
          <w:rFonts w:ascii="Times New Roman" w:hAnsi="Times New Roman"/>
          <w:szCs w:val="24"/>
        </w:rPr>
        <w:tab/>
        <w:t>Address for service for objections</w:t>
      </w:r>
      <w:bookmarkEnd w:id="239"/>
      <w:bookmarkEnd w:id="240"/>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objector</w:t>
      </w:r>
      <w:r>
        <w:t>’</w:t>
      </w:r>
      <w:r w:rsidRPr="00215999">
        <w:t xml:space="preserve">s address for service for any notice concerning the objection (an </w:t>
      </w:r>
      <w:r w:rsidRPr="00215999">
        <w:rPr>
          <w:b/>
        </w:rPr>
        <w:t>objection-related notice</w:t>
      </w:r>
      <w:r w:rsidRPr="00215999">
        <w:t>) is the objector's address for service stated in the objection.</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If there is more than one objector, the address for service must be the same for each of them.</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The valuer-general is taken to have given the objector an objection-related notice by giving it to the objector at the address for service.</w:t>
      </w:r>
    </w:p>
    <w:p w:rsidR="002A2445" w:rsidRPr="0023490D" w:rsidRDefault="002A2445" w:rsidP="002A2445">
      <w:pPr>
        <w:pStyle w:val="PlainText"/>
        <w:tabs>
          <w:tab w:val="left" w:pos="360"/>
          <w:tab w:val="left" w:pos="1080"/>
          <w:tab w:val="left" w:pos="1800"/>
          <w:tab w:val="left" w:pos="2520"/>
        </w:tabs>
        <w:ind w:left="1440" w:hanging="1440"/>
        <w:jc w:val="both"/>
        <w:rPr>
          <w:rFonts w:ascii="Times New Roman" w:hAnsi="Times New Roman"/>
        </w:rPr>
      </w:pPr>
      <w:r w:rsidRPr="002B5EF7">
        <w:rPr>
          <w:rFonts w:ascii="Times New Roman" w:hAnsi="Times New Roman"/>
          <w:b/>
        </w:rPr>
        <w:tab/>
      </w:r>
      <w:r w:rsidR="00B83E80" w:rsidRPr="00C24D73">
        <w:rPr>
          <w:rFonts w:ascii="Times New Roman" w:hAnsi="Times New Roman"/>
          <w:lang w:val="en-AU"/>
        </w:rPr>
        <w:t>Note:</w:t>
      </w:r>
      <w:r w:rsidRPr="002B5EF7">
        <w:rPr>
          <w:rFonts w:ascii="Times New Roman" w:hAnsi="Times New Roman"/>
        </w:rPr>
        <w:tab/>
      </w:r>
      <w:r w:rsidRPr="0023490D">
        <w:rPr>
          <w:rFonts w:ascii="Times New Roman" w:hAnsi="Times New Roman"/>
        </w:rPr>
        <w:t xml:space="preserve">For other provisions about service, see </w:t>
      </w:r>
      <w:r>
        <w:rPr>
          <w:rFonts w:ascii="Times New Roman" w:hAnsi="Times New Roman"/>
        </w:rPr>
        <w:t>Chapter</w:t>
      </w:r>
      <w:r w:rsidR="00A4518F">
        <w:rPr>
          <w:rFonts w:ascii="Times New Roman" w:hAnsi="Times New Roman"/>
        </w:rPr>
        <w:t xml:space="preserve"> </w:t>
      </w:r>
      <w:r>
        <w:rPr>
          <w:rFonts w:ascii="Times New Roman" w:hAnsi="Times New Roman"/>
        </w:rPr>
        <w:t>8</w:t>
      </w:r>
      <w:r w:rsidRPr="0023490D">
        <w:rPr>
          <w:rFonts w:ascii="Times New Roman" w:hAnsi="Times New Roman"/>
        </w:rPr>
        <w:t xml:space="preserve">, </w:t>
      </w:r>
      <w:r>
        <w:rPr>
          <w:rFonts w:ascii="Times New Roman" w:hAnsi="Times New Roman"/>
        </w:rPr>
        <w:t>Part</w:t>
      </w:r>
      <w:r w:rsidRPr="0023490D">
        <w:rPr>
          <w:rFonts w:ascii="Times New Roman" w:hAnsi="Times New Roman"/>
        </w:rPr>
        <w:t xml:space="preserve"> 3 (General service provisions).</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215999">
        <w:t>Subsections (1) to (3) apply despite any actual change of the objector</w:t>
      </w:r>
      <w:r>
        <w:t>’</w:t>
      </w:r>
      <w:r w:rsidRPr="00215999">
        <w:t>s address, even though the valuer-general is aware, or might by enquiry become aware, of the change.</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215999">
        <w:t xml:space="preserve">To remove any doubt, it is declared that the valuer-general may give the objector an objection-related notice in another way as permitted under the </w:t>
      </w:r>
      <w:r w:rsidRPr="00215999">
        <w:rPr>
          <w:i/>
        </w:rPr>
        <w:t>Interpretation Act 1979</w:t>
      </w:r>
      <w:r w:rsidRPr="00215999">
        <w: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41" w:name="_Toc383004900"/>
      <w:bookmarkStart w:id="242" w:name="_Toc26789980"/>
      <w:r>
        <w:rPr>
          <w:rFonts w:ascii="Times New Roman" w:hAnsi="Times New Roman"/>
          <w:szCs w:val="24"/>
        </w:rPr>
        <w:t>85</w:t>
      </w:r>
      <w:r w:rsidRPr="002B5EF7">
        <w:rPr>
          <w:rFonts w:ascii="Times New Roman" w:hAnsi="Times New Roman"/>
          <w:szCs w:val="24"/>
        </w:rPr>
        <w:t>.</w:t>
      </w:r>
      <w:r w:rsidRPr="002B5EF7">
        <w:rPr>
          <w:rFonts w:ascii="Times New Roman" w:hAnsi="Times New Roman"/>
          <w:szCs w:val="24"/>
        </w:rPr>
        <w:tab/>
        <w:t>Adjustment if valuation changed on objection or appeal</w:t>
      </w:r>
      <w:bookmarkEnd w:id="241"/>
      <w:bookmarkEnd w:id="242"/>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This section applies if―</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15999">
        <w:t>(a)</w:t>
      </w:r>
      <w:r>
        <w:tab/>
      </w:r>
      <w:r w:rsidRPr="00215999">
        <w:t>a valuation is objected to or an appeal is made against an objection decision concerning a valuation; and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the valuation is changed because of the objection or appeal.</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215999">
        <w:t>An appropriate adjustment must be made as follows to any land tax liability, rates, rent under any Act that used the valuation―</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(a)</w:t>
      </w:r>
      <w:r>
        <w:rPr>
          <w:rFonts w:ascii="Times New Roman" w:hAnsi="Times New Roman"/>
          <w:sz w:val="24"/>
          <w:szCs w:val="24"/>
        </w:rPr>
        <w:tab/>
      </w:r>
      <w:r w:rsidRPr="00215999">
        <w:rPr>
          <w:rFonts w:ascii="Times New Roman" w:hAnsi="Times New Roman"/>
          <w:sz w:val="24"/>
          <w:szCs w:val="24"/>
        </w:rPr>
        <w:t>amounts paid in excess must be refunded;</w:t>
      </w:r>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5999">
        <w:rPr>
          <w:rFonts w:ascii="Times New Roman" w:hAnsi="Times New Roman"/>
          <w:sz w:val="24"/>
          <w:szCs w:val="24"/>
        </w:rPr>
        <w:t>(b)</w:t>
      </w:r>
      <w:r>
        <w:rPr>
          <w:rFonts w:ascii="Times New Roman" w:hAnsi="Times New Roman"/>
          <w:sz w:val="24"/>
          <w:szCs w:val="24"/>
        </w:rPr>
        <w:tab/>
      </w:r>
      <w:r w:rsidRPr="00215999">
        <w:rPr>
          <w:rFonts w:ascii="Times New Roman" w:hAnsi="Times New Roman"/>
          <w:sz w:val="24"/>
          <w:szCs w:val="24"/>
        </w:rPr>
        <w:t>amounts short paid are recoverable as arrears.</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43" w:name="_Toc383004901"/>
      <w:bookmarkStart w:id="244" w:name="_Toc383005259"/>
      <w:bookmarkStart w:id="245" w:name="_Toc26789981"/>
      <w:r w:rsidRPr="002B5EF7">
        <w:rPr>
          <w:rFonts w:ascii="Times New Roman" w:hAnsi="Times New Roman"/>
          <w:szCs w:val="24"/>
        </w:rPr>
        <w:t>CHAPTER 4</w:t>
      </w:r>
      <w:r w:rsidRPr="002B5EF7">
        <w:rPr>
          <w:rFonts w:ascii="Times New Roman" w:hAnsi="Times New Roman"/>
          <w:szCs w:val="24"/>
        </w:rPr>
        <w:sym w:font="Symbol" w:char="F0BE"/>
      </w:r>
      <w:r w:rsidRPr="002B5EF7">
        <w:rPr>
          <w:rFonts w:ascii="Times New Roman" w:hAnsi="Times New Roman"/>
          <w:szCs w:val="24"/>
        </w:rPr>
        <w:t>VALUATION APPEALS</w:t>
      </w:r>
      <w:bookmarkEnd w:id="243"/>
      <w:bookmarkEnd w:id="244"/>
      <w:bookmarkEnd w:id="245"/>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46" w:name="_Toc383004902"/>
      <w:bookmarkStart w:id="247" w:name="_Toc383005260"/>
      <w:bookmarkStart w:id="248" w:name="_Toc26789982"/>
      <w:r w:rsidRPr="002B5EF7">
        <w:rPr>
          <w:rFonts w:ascii="Times New Roman" w:hAnsi="Times New Roman"/>
          <w:szCs w:val="24"/>
        </w:rPr>
        <w:t>Part 1</w:t>
      </w:r>
      <w:r w:rsidRPr="002B5EF7">
        <w:rPr>
          <w:rFonts w:ascii="Times New Roman" w:hAnsi="Times New Roman"/>
          <w:szCs w:val="24"/>
        </w:rPr>
        <w:sym w:font="Symbol" w:char="F0BE"/>
      </w:r>
      <w:r w:rsidRPr="002B5EF7">
        <w:rPr>
          <w:rFonts w:ascii="Times New Roman" w:hAnsi="Times New Roman"/>
          <w:szCs w:val="24"/>
        </w:rPr>
        <w:t>Appeal to Administrative Appeals Tribunal</w:t>
      </w:r>
      <w:bookmarkEnd w:id="246"/>
      <w:bookmarkEnd w:id="247"/>
      <w:bookmarkEnd w:id="248"/>
    </w:p>
    <w:p w:rsidR="002A2445" w:rsidRPr="002B5EF7" w:rsidRDefault="002A2445" w:rsidP="002A2445">
      <w:pPr>
        <w:pStyle w:val="Heading4"/>
        <w:tabs>
          <w:tab w:val="left" w:pos="360"/>
          <w:tab w:val="left" w:pos="540"/>
          <w:tab w:val="left" w:pos="720"/>
          <w:tab w:val="left" w:pos="1080"/>
          <w:tab w:val="left" w:pos="1800"/>
          <w:tab w:val="left" w:pos="2520"/>
        </w:tabs>
        <w:jc w:val="both"/>
        <w:rPr>
          <w:rFonts w:ascii="Times New Roman" w:hAnsi="Times New Roman"/>
          <w:szCs w:val="24"/>
        </w:rPr>
      </w:pPr>
      <w:bookmarkStart w:id="249" w:name="_Toc383004903"/>
      <w:bookmarkStart w:id="250" w:name="_Toc26789983"/>
      <w:r>
        <w:rPr>
          <w:rFonts w:ascii="Times New Roman" w:hAnsi="Times New Roman"/>
          <w:szCs w:val="24"/>
        </w:rPr>
        <w:t>86</w:t>
      </w:r>
      <w:r w:rsidRPr="002B5EF7">
        <w:rPr>
          <w:rFonts w:ascii="Times New Roman" w:hAnsi="Times New Roman"/>
          <w:szCs w:val="24"/>
        </w:rPr>
        <w:t>.</w:t>
      </w:r>
      <w:r w:rsidRPr="002B5EF7">
        <w:rPr>
          <w:rFonts w:ascii="Times New Roman" w:hAnsi="Times New Roman"/>
          <w:szCs w:val="24"/>
        </w:rPr>
        <w:tab/>
        <w:t>Appeal right</w:t>
      </w:r>
      <w:bookmarkEnd w:id="249"/>
      <w:bookmarkEnd w:id="250"/>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215999">
        <w:t>An objector may appeal to the AAT against the objection decision for the objection.</w:t>
      </w:r>
    </w:p>
    <w:p w:rsidR="002A2445" w:rsidRPr="0023490D" w:rsidRDefault="002A2445" w:rsidP="002A2445">
      <w:pPr>
        <w:pStyle w:val="PlainText"/>
        <w:tabs>
          <w:tab w:val="left" w:pos="360"/>
          <w:tab w:val="left" w:pos="1080"/>
          <w:tab w:val="left" w:pos="1800"/>
          <w:tab w:val="left" w:pos="2520"/>
        </w:tabs>
        <w:ind w:left="360"/>
        <w:jc w:val="both"/>
        <w:rPr>
          <w:rFonts w:ascii="Times New Roman" w:hAnsi="Times New Roman"/>
        </w:rPr>
      </w:pPr>
      <w:r w:rsidRPr="0023490D">
        <w:rPr>
          <w:rFonts w:ascii="Times New Roman" w:hAnsi="Times New Roman"/>
          <w:b/>
        </w:rPr>
        <w:t>Note</w:t>
      </w:r>
      <w:r w:rsidRPr="002B5EF7">
        <w:rPr>
          <w:rFonts w:ascii="Times New Roman" w:hAnsi="Times New Roman"/>
        </w:rPr>
        <w:sym w:font="Symbol" w:char="F0BE"/>
      </w:r>
      <w:r w:rsidRPr="0023490D">
        <w:rPr>
          <w:rFonts w:ascii="Times New Roman" w:hAnsi="Times New Roman"/>
        </w:rPr>
        <w:t>For when an objection can be decided, see section</w:t>
      </w:r>
      <w:r w:rsidR="009F7FAB">
        <w:rPr>
          <w:rFonts w:ascii="Times New Roman" w:hAnsi="Times New Roman"/>
        </w:rPr>
        <w:t xml:space="preserve"> </w:t>
      </w:r>
      <w:r>
        <w:rPr>
          <w:rFonts w:ascii="Times New Roman" w:hAnsi="Times New Roman"/>
        </w:rPr>
        <w:t>79</w:t>
      </w:r>
      <w:r w:rsidR="009F7FAB">
        <w:rPr>
          <w:rFonts w:ascii="Times New Roman" w:hAnsi="Times New Roman"/>
        </w:rPr>
        <w:t xml:space="preserve"> </w:t>
      </w:r>
      <w:r w:rsidRPr="0023490D">
        <w:rPr>
          <w:rFonts w:ascii="Times New Roman" w:hAnsi="Times New Roman"/>
        </w:rPr>
        <w:t>(Considering objection).</w:t>
      </w:r>
    </w:p>
    <w:p w:rsidR="002A2445" w:rsidRPr="00215999"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w:t>
      </w:r>
    </w:p>
    <w:p w:rsidR="002A2445" w:rsidRPr="00215999"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215999">
        <w:t>Also, an objector can not appeal against a comparable valuation reduction of a valuation.</w:t>
      </w:r>
    </w:p>
    <w:p w:rsidR="002A2445"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p>
    <w:p w:rsidR="002A2445" w:rsidRPr="00215999" w:rsidRDefault="002A2445" w:rsidP="002A2445">
      <w:pPr>
        <w:pStyle w:val="Heading4"/>
      </w:pPr>
      <w:bookmarkStart w:id="251" w:name="_Toc26789984"/>
      <w:r>
        <w:t>87.</w:t>
      </w:r>
      <w:r>
        <w:tab/>
      </w:r>
      <w:r>
        <w:tab/>
        <w:t>….</w:t>
      </w:r>
      <w:bookmarkEnd w:id="251"/>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52" w:name="_Toc383004904"/>
      <w:bookmarkStart w:id="253" w:name="_Toc383005261"/>
      <w:bookmarkStart w:id="254" w:name="_Toc26789985"/>
      <w:r w:rsidRPr="002B5EF7">
        <w:rPr>
          <w:rFonts w:ascii="Times New Roman" w:hAnsi="Times New Roman"/>
          <w:szCs w:val="24"/>
        </w:rPr>
        <w:t>Part 2</w:t>
      </w:r>
      <w:r w:rsidRPr="002B5EF7">
        <w:rPr>
          <w:rFonts w:ascii="Times New Roman" w:hAnsi="Times New Roman"/>
          <w:szCs w:val="24"/>
        </w:rPr>
        <w:sym w:font="Symbol" w:char="F0BE"/>
      </w:r>
      <w:r w:rsidRPr="002B5EF7">
        <w:rPr>
          <w:rFonts w:ascii="Times New Roman" w:hAnsi="Times New Roman"/>
          <w:szCs w:val="24"/>
        </w:rPr>
        <w:t>Starting appeal</w:t>
      </w:r>
      <w:bookmarkEnd w:id="252"/>
      <w:bookmarkEnd w:id="253"/>
      <w:bookmarkEnd w:id="254"/>
    </w:p>
    <w:p w:rsidR="002A2445" w:rsidRPr="002B5EF7" w:rsidRDefault="002A2445" w:rsidP="002A2445">
      <w:pPr>
        <w:pStyle w:val="Heading4"/>
        <w:tabs>
          <w:tab w:val="left" w:pos="360"/>
          <w:tab w:val="left" w:pos="540"/>
          <w:tab w:val="left" w:pos="720"/>
          <w:tab w:val="left" w:pos="1080"/>
          <w:tab w:val="left" w:pos="1800"/>
          <w:tab w:val="left" w:pos="2520"/>
        </w:tabs>
        <w:jc w:val="both"/>
        <w:rPr>
          <w:rFonts w:ascii="Times New Roman" w:hAnsi="Times New Roman"/>
          <w:szCs w:val="24"/>
        </w:rPr>
      </w:pPr>
      <w:bookmarkStart w:id="255" w:name="_Toc383004905"/>
      <w:bookmarkStart w:id="256" w:name="_Toc26789986"/>
      <w:r>
        <w:rPr>
          <w:rFonts w:ascii="Times New Roman" w:hAnsi="Times New Roman"/>
          <w:szCs w:val="24"/>
        </w:rPr>
        <w:t>88</w:t>
      </w:r>
      <w:r w:rsidRPr="002B5EF7">
        <w:rPr>
          <w:rFonts w:ascii="Times New Roman" w:hAnsi="Times New Roman"/>
          <w:szCs w:val="24"/>
        </w:rPr>
        <w:t>.</w:t>
      </w:r>
      <w:r w:rsidRPr="002B5EF7">
        <w:rPr>
          <w:rFonts w:ascii="Times New Roman" w:hAnsi="Times New Roman"/>
          <w:szCs w:val="24"/>
        </w:rPr>
        <w:tab/>
        <w:t>How to appeal</w:t>
      </w:r>
      <w:bookmarkEnd w:id="255"/>
      <w:bookmarkEnd w:id="256"/>
    </w:p>
    <w:p w:rsidR="002A2445" w:rsidRPr="007F12CE" w:rsidRDefault="002A2445" w:rsidP="002A2445">
      <w:pPr>
        <w:pStyle w:val="subsection0"/>
        <w:tabs>
          <w:tab w:val="clear" w:pos="902"/>
          <w:tab w:val="left" w:pos="360"/>
          <w:tab w:val="left" w:pos="1080"/>
          <w:tab w:val="left" w:pos="1800"/>
          <w:tab w:val="left" w:pos="2520"/>
        </w:tabs>
        <w:ind w:firstLine="0"/>
      </w:pPr>
      <w:r w:rsidRPr="002120B9">
        <w:tab/>
        <w:t>(</w:t>
      </w:r>
      <w:r w:rsidRPr="002120B9">
        <w:rPr>
          <w:b/>
        </w:rPr>
        <w:t>1)</w:t>
      </w:r>
      <w:r w:rsidRPr="002120B9">
        <w:tab/>
        <w:t>An appeal is started in accordance with the AAT regulations.</w:t>
      </w:r>
    </w:p>
    <w:p w:rsidR="002A2445" w:rsidRPr="007F12CE" w:rsidRDefault="002A2445" w:rsidP="002A2445">
      <w:pPr>
        <w:pStyle w:val="subsection0"/>
        <w:tabs>
          <w:tab w:val="clear" w:pos="902"/>
          <w:tab w:val="left" w:pos="360"/>
          <w:tab w:val="left" w:pos="1080"/>
          <w:tab w:val="left" w:pos="1800"/>
          <w:tab w:val="left" w:pos="2520"/>
        </w:tabs>
        <w:ind w:firstLine="0"/>
      </w:pPr>
      <w:r w:rsidRPr="007F12CE">
        <w:t>…</w:t>
      </w:r>
      <w:r w:rsidRPr="00D5430F">
        <w:rPr>
          <w:lang w:val="x-none" w:eastAsia="en-AU"/>
        </w:rPr>
        <w:t>..</w:t>
      </w:r>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2B5EF7">
        <w:rPr>
          <w:b/>
        </w:rPr>
        <w:t>(</w:t>
      </w:r>
      <w:r>
        <w:rPr>
          <w:b/>
        </w:rPr>
        <w:t>3</w:t>
      </w:r>
      <w:r w:rsidRPr="002B5EF7">
        <w:rPr>
          <w:b/>
        </w:rPr>
        <w:t>)</w:t>
      </w:r>
      <w:r>
        <w:tab/>
      </w:r>
      <w:r w:rsidRPr="00215999">
        <w:t xml:space="preserve">The requirements under this section are the </w:t>
      </w:r>
      <w:r w:rsidRPr="00215999">
        <w:rPr>
          <w:b/>
        </w:rPr>
        <w:t>valuation appeal requirements</w:t>
      </w:r>
      <w:r w:rsidRPr="00215999">
        <w:t>.</w:t>
      </w:r>
    </w:p>
    <w:p w:rsidR="002A2445" w:rsidRPr="00A471C0" w:rsidRDefault="002A2445" w:rsidP="002A2445">
      <w:pPr>
        <w:pStyle w:val="Heading4"/>
      </w:pPr>
      <w:bookmarkStart w:id="257" w:name="_Toc26789987"/>
      <w:r>
        <w:t>89.</w:t>
      </w:r>
      <w:r>
        <w:tab/>
        <w:t>…</w:t>
      </w:r>
      <w:bookmarkEnd w:id="257"/>
    </w:p>
    <w:p w:rsidR="002A2445" w:rsidRPr="00215999"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58" w:name="_Toc383004906"/>
      <w:bookmarkStart w:id="259" w:name="_Toc383005262"/>
      <w:bookmarkStart w:id="260" w:name="_Toc26789988"/>
      <w:r w:rsidRPr="002B5EF7">
        <w:rPr>
          <w:rFonts w:ascii="Times New Roman" w:hAnsi="Times New Roman"/>
          <w:szCs w:val="24"/>
        </w:rPr>
        <w:t>Part 3</w:t>
      </w:r>
      <w:r w:rsidRPr="002B5EF7">
        <w:rPr>
          <w:rFonts w:ascii="Times New Roman" w:hAnsi="Times New Roman"/>
          <w:szCs w:val="24"/>
        </w:rPr>
        <w:sym w:font="Symbol" w:char="F0BE"/>
      </w:r>
      <w:r w:rsidRPr="002B5EF7">
        <w:rPr>
          <w:rFonts w:ascii="Times New Roman" w:hAnsi="Times New Roman"/>
          <w:szCs w:val="24"/>
        </w:rPr>
        <w:t>Amending valuations in response to appeal</w:t>
      </w:r>
      <w:bookmarkEnd w:id="258"/>
      <w:bookmarkEnd w:id="259"/>
      <w:bookmarkEnd w:id="260"/>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61" w:name="_Toc383004907"/>
      <w:bookmarkStart w:id="262" w:name="_Toc26789989"/>
      <w:r>
        <w:rPr>
          <w:rFonts w:ascii="Times New Roman" w:hAnsi="Times New Roman"/>
          <w:szCs w:val="24"/>
        </w:rPr>
        <w:t>90</w:t>
      </w:r>
      <w:r w:rsidRPr="002B5EF7">
        <w:rPr>
          <w:rFonts w:ascii="Times New Roman" w:hAnsi="Times New Roman"/>
          <w:szCs w:val="24"/>
        </w:rPr>
        <w:t>.</w:t>
      </w:r>
      <w:r w:rsidRPr="002B5EF7">
        <w:rPr>
          <w:rFonts w:ascii="Times New Roman" w:hAnsi="Times New Roman"/>
          <w:szCs w:val="24"/>
        </w:rPr>
        <w:tab/>
        <w:t xml:space="preserve">Application of </w:t>
      </w:r>
      <w:r>
        <w:rPr>
          <w:rFonts w:ascii="Times New Roman" w:hAnsi="Times New Roman"/>
          <w:szCs w:val="24"/>
        </w:rPr>
        <w:t>P</w:t>
      </w:r>
      <w:r w:rsidRPr="002B5EF7">
        <w:rPr>
          <w:rFonts w:ascii="Times New Roman" w:hAnsi="Times New Roman"/>
          <w:szCs w:val="24"/>
        </w:rPr>
        <w:t>art 3</w:t>
      </w:r>
      <w:bookmarkEnd w:id="261"/>
      <w:bookmarkEnd w:id="262"/>
    </w:p>
    <w:p w:rsidR="002A2445" w:rsidRPr="00215999"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15999">
        <w:rPr>
          <w:rFonts w:ascii="Times New Roman" w:hAnsi="Times New Roman"/>
          <w:sz w:val="24"/>
          <w:szCs w:val="24"/>
        </w:rPr>
        <w:t xml:space="preserve">This </w:t>
      </w:r>
      <w:r>
        <w:rPr>
          <w:rFonts w:ascii="Times New Roman" w:hAnsi="Times New Roman"/>
          <w:sz w:val="24"/>
          <w:szCs w:val="24"/>
        </w:rPr>
        <w:t>P</w:t>
      </w:r>
      <w:r w:rsidRPr="00215999">
        <w:rPr>
          <w:rFonts w:ascii="Times New Roman" w:hAnsi="Times New Roman"/>
          <w:sz w:val="24"/>
          <w:szCs w:val="24"/>
        </w:rPr>
        <w:t>art applies if a copy of a valuation appeal notice has been served on the</w:t>
      </w:r>
      <w:r w:rsidR="00947D57">
        <w:rPr>
          <w:rFonts w:ascii="Times New Roman" w:hAnsi="Times New Roman"/>
          <w:sz w:val="24"/>
          <w:szCs w:val="24"/>
        </w:rPr>
        <w:t xml:space="preserve"> </w:t>
      </w:r>
      <w:r w:rsidRPr="00215999">
        <w:rPr>
          <w:rFonts w:ascii="Times New Roman" w:hAnsi="Times New Roman"/>
          <w:sz w:val="24"/>
          <w:szCs w:val="24"/>
        </w:rPr>
        <w:t>valuer-general.</w:t>
      </w:r>
    </w:p>
    <w:p w:rsidR="002A2445" w:rsidRDefault="002A2445" w:rsidP="002A2445">
      <w:pPr>
        <w:pStyle w:val="Heading4"/>
      </w:pPr>
      <w:bookmarkStart w:id="263" w:name="_Toc26789990"/>
      <w:r>
        <w:t>91.</w:t>
      </w:r>
      <w:r>
        <w:tab/>
        <w:t>…</w:t>
      </w:r>
      <w:bookmarkEnd w:id="263"/>
    </w:p>
    <w:p w:rsidR="002A2445" w:rsidRDefault="002A2445" w:rsidP="002A2445">
      <w:pPr>
        <w:pStyle w:val="Heading4"/>
      </w:pPr>
      <w:bookmarkStart w:id="264" w:name="_Toc26789991"/>
      <w:r>
        <w:t>92.</w:t>
      </w:r>
      <w:r>
        <w:tab/>
        <w:t>…</w:t>
      </w:r>
      <w:bookmarkEnd w:id="264"/>
    </w:p>
    <w:p w:rsidR="002A2445" w:rsidRDefault="002A2445" w:rsidP="002A2445">
      <w:pPr>
        <w:pStyle w:val="Heading4"/>
      </w:pPr>
      <w:bookmarkStart w:id="265" w:name="_Toc26789992"/>
      <w:r>
        <w:t>93.</w:t>
      </w:r>
      <w:r>
        <w:tab/>
        <w:t>…</w:t>
      </w:r>
      <w:bookmarkEnd w:id="265"/>
    </w:p>
    <w:p w:rsidR="002A2445" w:rsidRDefault="002A2445" w:rsidP="002A2445">
      <w:pPr>
        <w:pStyle w:val="Heading4"/>
      </w:pPr>
      <w:bookmarkStart w:id="266" w:name="_Toc26789993"/>
      <w:r>
        <w:t>94.</w:t>
      </w:r>
      <w:r>
        <w:tab/>
        <w:t>…</w:t>
      </w:r>
      <w:bookmarkEnd w:id="266"/>
    </w:p>
    <w:p w:rsidR="002A2445" w:rsidRDefault="002A2445" w:rsidP="002A2445">
      <w:pPr>
        <w:pStyle w:val="Heading4"/>
      </w:pPr>
      <w:bookmarkStart w:id="267" w:name="_Toc26789994"/>
      <w:r>
        <w:t>95.</w:t>
      </w:r>
      <w:r>
        <w:tab/>
        <w:t>…</w:t>
      </w:r>
      <w:bookmarkEnd w:id="267"/>
    </w:p>
    <w:p w:rsidR="002A2445" w:rsidRPr="00F473F2" w:rsidRDefault="002A2445" w:rsidP="002A2445">
      <w:pPr>
        <w:pStyle w:val="Heading4"/>
      </w:pPr>
      <w:bookmarkStart w:id="268" w:name="_Toc26789995"/>
      <w:r>
        <w:t>96.</w:t>
      </w:r>
      <w:r>
        <w:tab/>
        <w:t>…</w:t>
      </w:r>
      <w:bookmarkEnd w:id="268"/>
    </w:p>
    <w:p w:rsidR="002A2445" w:rsidRPr="00363E1D" w:rsidRDefault="002A2445" w:rsidP="002A2445">
      <w:pPr>
        <w:pStyle w:val="Heading4"/>
        <w:rPr>
          <w:rFonts w:ascii="Times New Roman" w:hAnsi="Times New Roman"/>
          <w:lang w:val="en-US"/>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69" w:name="_Toc383004908"/>
      <w:bookmarkStart w:id="270" w:name="_Toc383005263"/>
      <w:bookmarkStart w:id="271" w:name="_Toc26789996"/>
      <w:r w:rsidRPr="002B5EF7">
        <w:rPr>
          <w:rFonts w:ascii="Times New Roman" w:hAnsi="Times New Roman"/>
          <w:szCs w:val="24"/>
        </w:rPr>
        <w:t>CHAPTER 5</w:t>
      </w:r>
      <w:r w:rsidRPr="002B5EF7">
        <w:rPr>
          <w:rFonts w:ascii="Times New Roman" w:hAnsi="Times New Roman"/>
          <w:szCs w:val="24"/>
        </w:rPr>
        <w:sym w:font="Symbol" w:char="F0BE"/>
      </w:r>
      <w:r w:rsidRPr="002B5EF7">
        <w:rPr>
          <w:rFonts w:ascii="Times New Roman" w:hAnsi="Times New Roman"/>
          <w:szCs w:val="24"/>
        </w:rPr>
        <w:t>VALUATION ROLL AND RELATED MATTERS</w:t>
      </w:r>
      <w:bookmarkEnd w:id="269"/>
      <w:bookmarkEnd w:id="270"/>
      <w:bookmarkEnd w:id="271"/>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72" w:name="_Toc383004909"/>
      <w:bookmarkStart w:id="273" w:name="_Toc383005264"/>
      <w:bookmarkStart w:id="274" w:name="_Toc26789997"/>
      <w:r w:rsidRPr="002B5EF7">
        <w:rPr>
          <w:rFonts w:ascii="Times New Roman" w:hAnsi="Times New Roman"/>
          <w:szCs w:val="24"/>
        </w:rPr>
        <w:t>Part 1</w:t>
      </w:r>
      <w:r w:rsidRPr="002B5EF7">
        <w:rPr>
          <w:rFonts w:ascii="Times New Roman" w:hAnsi="Times New Roman"/>
          <w:szCs w:val="24"/>
        </w:rPr>
        <w:sym w:font="Symbol" w:char="F0BE"/>
      </w:r>
      <w:r w:rsidRPr="002B5EF7">
        <w:rPr>
          <w:rFonts w:ascii="Times New Roman" w:hAnsi="Times New Roman"/>
          <w:szCs w:val="24"/>
        </w:rPr>
        <w:t>Keeping valuation roll</w:t>
      </w:r>
      <w:bookmarkEnd w:id="272"/>
      <w:bookmarkEnd w:id="273"/>
      <w:bookmarkEnd w:id="274"/>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75" w:name="_Toc383004910"/>
      <w:bookmarkStart w:id="276" w:name="_Toc26789998"/>
      <w:r>
        <w:rPr>
          <w:rFonts w:ascii="Times New Roman" w:hAnsi="Times New Roman"/>
          <w:szCs w:val="24"/>
        </w:rPr>
        <w:t>97</w:t>
      </w:r>
      <w:r w:rsidRPr="002B5EF7">
        <w:rPr>
          <w:rFonts w:ascii="Times New Roman" w:hAnsi="Times New Roman"/>
          <w:szCs w:val="24"/>
        </w:rPr>
        <w:t>.</w:t>
      </w:r>
      <w:r w:rsidRPr="002B5EF7">
        <w:rPr>
          <w:rFonts w:ascii="Times New Roman" w:hAnsi="Times New Roman"/>
          <w:szCs w:val="24"/>
        </w:rPr>
        <w:tab/>
        <w:t xml:space="preserve"> Requirement to keep valuation roll</w:t>
      </w:r>
      <w:bookmarkEnd w:id="275"/>
      <w:bookmarkEnd w:id="27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 xml:space="preserve">The valuer-general must, under this </w:t>
      </w:r>
      <w:r>
        <w:t>Chapter</w:t>
      </w:r>
      <w:r w:rsidRPr="006C325A">
        <w:t xml:space="preserve">, establish a valuation roll for </w:t>
      </w:r>
      <w:smartTag w:uri="urn:schemas-microsoft-com:office:smarttags" w:element="place">
        <w:r w:rsidRPr="006C325A">
          <w:t>Norfolk Island</w:t>
        </w:r>
      </w:smartTag>
      <w:r w:rsidRPr="006C325A">
        <w: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 xml:space="preserve">The valuation roll is maintained and made available in accordance with this </w:t>
      </w:r>
      <w:r>
        <w:t>Chapter</w:t>
      </w:r>
      <w:r w:rsidRPr="006C325A">
        <w:t>, by the Registrar of Titles</w:t>
      </w:r>
      <w:r>
        <w: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77" w:name="_Toc383004911"/>
      <w:bookmarkStart w:id="278" w:name="_Toc26789999"/>
      <w:r>
        <w:rPr>
          <w:rFonts w:ascii="Times New Roman" w:hAnsi="Times New Roman"/>
          <w:szCs w:val="24"/>
        </w:rPr>
        <w:t>98</w:t>
      </w:r>
      <w:r w:rsidRPr="002B5EF7">
        <w:rPr>
          <w:rFonts w:ascii="Times New Roman" w:hAnsi="Times New Roman"/>
          <w:szCs w:val="24"/>
        </w:rPr>
        <w:t>.</w:t>
      </w:r>
      <w:r w:rsidRPr="002B5EF7">
        <w:rPr>
          <w:rFonts w:ascii="Times New Roman" w:hAnsi="Times New Roman"/>
          <w:szCs w:val="24"/>
        </w:rPr>
        <w:tab/>
        <w:t xml:space="preserve"> Requirements for valuation roll</w:t>
      </w:r>
      <w:bookmarkEnd w:id="277"/>
      <w:bookmarkEnd w:id="278"/>
    </w:p>
    <w:p w:rsidR="002A2445" w:rsidRPr="006C325A" w:rsidRDefault="002A2445" w:rsidP="002A2445">
      <w:pPr>
        <w:pStyle w:val="subsection0"/>
        <w:tabs>
          <w:tab w:val="clear" w:pos="902"/>
          <w:tab w:val="left" w:pos="360"/>
          <w:tab w:val="left" w:pos="1080"/>
          <w:tab w:val="left" w:pos="1800"/>
          <w:tab w:val="left" w:pos="2520"/>
        </w:tabs>
        <w:ind w:firstLine="0"/>
      </w:pPr>
      <w:r>
        <w:tab/>
      </w:r>
      <w:r w:rsidRPr="006C325A">
        <w:t>The valuation roll must state the following information (</w:t>
      </w:r>
      <w:r w:rsidRPr="006C325A">
        <w:rPr>
          <w:b/>
        </w:rPr>
        <w:t>valuation roll information</w:t>
      </w:r>
      <w:r w:rsidRPr="006C325A">
        <w:t>) about each valuation of land―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its valuation day;</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its day of effect;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the owner's name and address for service under this Act;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(d)</w:t>
      </w:r>
      <w:r>
        <w:rPr>
          <w:rFonts w:ascii="Times New Roman" w:hAnsi="Times New Roman"/>
          <w:sz w:val="24"/>
          <w:szCs w:val="24"/>
        </w:rPr>
        <w:tab/>
      </w:r>
      <w:r w:rsidRPr="006C325A">
        <w:rPr>
          <w:rFonts w:ascii="Times New Roman" w:hAnsi="Times New Roman"/>
          <w:sz w:val="24"/>
          <w:szCs w:val="24"/>
        </w:rPr>
        <w:t>the land's area, location and description;</w:t>
      </w:r>
      <w:r>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(e)</w:t>
      </w:r>
      <w:r>
        <w:rPr>
          <w:rFonts w:ascii="Times New Roman" w:hAnsi="Times New Roman"/>
          <w:sz w:val="24"/>
          <w:szCs w:val="24"/>
        </w:rPr>
        <w:tab/>
      </w:r>
      <w:r w:rsidRPr="006C325A">
        <w:rPr>
          <w:rFonts w:ascii="Times New Roman" w:hAnsi="Times New Roman"/>
          <w:sz w:val="24"/>
          <w:szCs w:val="24"/>
        </w:rPr>
        <w:t>a property identification number for each parcel of which the land consists;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(f)</w:t>
      </w:r>
      <w:r>
        <w:rPr>
          <w:rFonts w:ascii="Times New Roman" w:hAnsi="Times New Roman"/>
          <w:sz w:val="24"/>
          <w:szCs w:val="24"/>
        </w:rPr>
        <w:tab/>
      </w:r>
      <w:r w:rsidRPr="006C325A">
        <w:rPr>
          <w:rFonts w:ascii="Times New Roman" w:hAnsi="Times New Roman"/>
          <w:sz w:val="24"/>
          <w:szCs w:val="24"/>
        </w:rPr>
        <w:t>the value decided for the land;</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w:t>
      </w:r>
      <w:r>
        <w:t>g</w:t>
      </w:r>
      <w:r w:rsidRPr="006C325A">
        <w:t>)</w:t>
      </w:r>
      <w:r>
        <w:tab/>
      </w:r>
      <w:r w:rsidRPr="006C325A">
        <w:t>other unprotected valuation roll information the valuer-general considers appropriate.</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79" w:name="_Toc383004912"/>
      <w:bookmarkStart w:id="280" w:name="_Toc26790000"/>
      <w:r>
        <w:rPr>
          <w:rFonts w:ascii="Times New Roman" w:hAnsi="Times New Roman"/>
          <w:szCs w:val="24"/>
        </w:rPr>
        <w:t>99</w:t>
      </w:r>
      <w:r w:rsidRPr="002B5EF7">
        <w:rPr>
          <w:rFonts w:ascii="Times New Roman" w:hAnsi="Times New Roman"/>
          <w:szCs w:val="24"/>
        </w:rPr>
        <w:t>.</w:t>
      </w:r>
      <w:r w:rsidRPr="002B5EF7">
        <w:rPr>
          <w:rFonts w:ascii="Times New Roman" w:hAnsi="Times New Roman"/>
          <w:szCs w:val="24"/>
        </w:rPr>
        <w:tab/>
        <w:t>How valuation roll may be kept</w:t>
      </w:r>
      <w:bookmarkEnd w:id="279"/>
      <w:bookmarkEnd w:id="280"/>
    </w:p>
    <w:p w:rsidR="002A2445" w:rsidRPr="006C325A" w:rsidRDefault="002A2445" w:rsidP="002A2445">
      <w:pPr>
        <w:pStyle w:val="subsection0"/>
        <w:tabs>
          <w:tab w:val="clear" w:pos="902"/>
          <w:tab w:val="left" w:pos="360"/>
          <w:tab w:val="left" w:pos="1080"/>
          <w:tab w:val="left" w:pos="1800"/>
          <w:tab w:val="left" w:pos="2520"/>
        </w:tabs>
        <w:ind w:firstLine="0"/>
      </w:pPr>
      <w:r>
        <w:tab/>
      </w:r>
      <w:r w:rsidRPr="006C325A">
        <w:t>The valuation roll may be kept in the way the Registrar of Titles in consultation with the valuer-general considers appropriate and may be kept in multiple forms the content of which must be identical</w:t>
      </w:r>
      <w:r>
        <w: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81" w:name="_Toc383004913"/>
      <w:bookmarkStart w:id="282" w:name="_Toc26790001"/>
      <w:r>
        <w:rPr>
          <w:rFonts w:ascii="Times New Roman" w:hAnsi="Times New Roman"/>
          <w:szCs w:val="24"/>
        </w:rPr>
        <w:t>100</w:t>
      </w:r>
      <w:r w:rsidRPr="002B5EF7">
        <w:rPr>
          <w:rFonts w:ascii="Times New Roman" w:hAnsi="Times New Roman"/>
          <w:szCs w:val="24"/>
        </w:rPr>
        <w:t>.</w:t>
      </w:r>
      <w:r w:rsidRPr="002B5EF7">
        <w:rPr>
          <w:rFonts w:ascii="Times New Roman" w:hAnsi="Times New Roman"/>
          <w:szCs w:val="24"/>
        </w:rPr>
        <w:tab/>
        <w:t>When valuation roll must be amended</w:t>
      </w:r>
      <w:bookmarkEnd w:id="281"/>
      <w:bookmarkEnd w:id="282"/>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The Registrar of Titles must amend the information recorded in a valuation roll to reflect any of the following if they happen―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w:t>
      </w:r>
      <w:r>
        <w:rPr>
          <w:rFonts w:ascii="Times New Roman" w:hAnsi="Times New Roman"/>
          <w:sz w:val="24"/>
          <w:szCs w:val="24"/>
        </w:rPr>
        <w:t xml:space="preserve"> </w:t>
      </w:r>
      <w:r w:rsidRPr="006C325A">
        <w:rPr>
          <w:rFonts w:ascii="Times New Roman" w:hAnsi="Times New Roman"/>
          <w:sz w:val="24"/>
          <w:szCs w:val="24"/>
        </w:rPr>
        <w:t>valuer-general advises that a valuation is amended;</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there is a change in the owner of land or other information relating to a valuation;</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(c)</w:t>
      </w:r>
      <w:r>
        <w:tab/>
      </w:r>
      <w:r w:rsidRPr="006C325A">
        <w:t>the</w:t>
      </w:r>
      <w:r>
        <w:t xml:space="preserve"> </w:t>
      </w:r>
      <w:r w:rsidRPr="006C325A">
        <w:t>valuer-general informs the Registrar of Titles that it is necessary to correct an error or omission relating to the valuation roll.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83" w:name="_Toc383004914"/>
      <w:bookmarkStart w:id="284" w:name="_Toc383005265"/>
      <w:bookmarkStart w:id="285" w:name="_Toc26790002"/>
      <w:r w:rsidRPr="002B5EF7">
        <w:rPr>
          <w:rFonts w:ascii="Times New Roman" w:hAnsi="Times New Roman"/>
          <w:szCs w:val="24"/>
        </w:rPr>
        <w:t>Part 2</w:t>
      </w:r>
      <w:r w:rsidRPr="002B5EF7">
        <w:rPr>
          <w:rFonts w:ascii="Times New Roman" w:hAnsi="Times New Roman"/>
          <w:szCs w:val="24"/>
        </w:rPr>
        <w:sym w:font="Symbol" w:char="F0BE"/>
      </w:r>
      <w:r w:rsidRPr="002B5EF7">
        <w:rPr>
          <w:rFonts w:ascii="Times New Roman" w:hAnsi="Times New Roman"/>
          <w:szCs w:val="24"/>
        </w:rPr>
        <w:t>Valuation roll information and other information</w:t>
      </w:r>
      <w:bookmarkEnd w:id="283"/>
      <w:bookmarkEnd w:id="284"/>
      <w:bookmarkEnd w:id="285"/>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86" w:name="_Toc383004915"/>
      <w:bookmarkStart w:id="287" w:name="_Toc26790003"/>
      <w:r>
        <w:rPr>
          <w:rFonts w:ascii="Times New Roman" w:hAnsi="Times New Roman"/>
          <w:szCs w:val="24"/>
        </w:rPr>
        <w:t>101</w:t>
      </w:r>
      <w:r w:rsidRPr="002B5EF7">
        <w:rPr>
          <w:rFonts w:ascii="Times New Roman" w:hAnsi="Times New Roman"/>
          <w:szCs w:val="24"/>
        </w:rPr>
        <w:t>.</w:t>
      </w:r>
      <w:r w:rsidRPr="002B5EF7">
        <w:rPr>
          <w:rFonts w:ascii="Times New Roman" w:hAnsi="Times New Roman"/>
          <w:szCs w:val="24"/>
        </w:rPr>
        <w:tab/>
        <w:t>Obligation to give certified copy</w:t>
      </w:r>
      <w:bookmarkEnd w:id="286"/>
      <w:bookmarkEnd w:id="287"/>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The Registrar of Titles must give a certified copy of valuation roll information for a particular valuation</w:t>
      </w:r>
      <w:r w:rsidR="00B83E80" w:rsidRPr="00B83E80">
        <w:rPr>
          <w:rFonts w:ascii="Times New Roman" w:hAnsi="Times New Roman"/>
          <w:sz w:val="24"/>
          <w:szCs w:val="24"/>
          <w:lang w:val="en-AU"/>
        </w:rPr>
        <w:t>, except for the owner’s name and address for service under this Act,</w:t>
      </w:r>
      <w:r w:rsidRPr="006C325A">
        <w:rPr>
          <w:rFonts w:ascii="Times New Roman" w:hAnsi="Times New Roman"/>
          <w:sz w:val="24"/>
          <w:szCs w:val="24"/>
        </w:rPr>
        <w:t xml:space="preserve"> to anyone who asks for it and pays the fee prescribed under a regulation.</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88" w:name="_Toc383004916"/>
      <w:bookmarkStart w:id="289" w:name="_Toc26790004"/>
      <w:r>
        <w:rPr>
          <w:rFonts w:ascii="Times New Roman" w:hAnsi="Times New Roman"/>
          <w:szCs w:val="24"/>
        </w:rPr>
        <w:t>102</w:t>
      </w:r>
      <w:r w:rsidRPr="002B5EF7">
        <w:rPr>
          <w:rFonts w:ascii="Times New Roman" w:hAnsi="Times New Roman"/>
          <w:szCs w:val="24"/>
        </w:rPr>
        <w:t>.</w:t>
      </w:r>
      <w:r w:rsidRPr="002B5EF7">
        <w:rPr>
          <w:rFonts w:ascii="Times New Roman" w:hAnsi="Times New Roman"/>
          <w:szCs w:val="24"/>
        </w:rPr>
        <w:tab/>
        <w:t>Exchange of information</w:t>
      </w:r>
      <w:bookmarkEnd w:id="288"/>
      <w:bookmarkEnd w:id="289"/>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The Registrar of Titles may give valuation roll information to―</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a department of the Commonwealth,</w:t>
      </w:r>
      <w:r w:rsidR="00FD1CC7">
        <w:t xml:space="preserve"> in the way, to the extent and </w:t>
      </w:r>
      <w:r w:rsidRPr="006C325A">
        <w:t>on the terms agreed between the Administration and the Commonwealth; or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a department of the Administration under arrangements between the department and the Registrar of Titles.</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90" w:name="_Toc383004917"/>
      <w:bookmarkStart w:id="291" w:name="_Toc26790005"/>
      <w:r>
        <w:rPr>
          <w:rFonts w:ascii="Times New Roman" w:hAnsi="Times New Roman"/>
          <w:szCs w:val="24"/>
        </w:rPr>
        <w:t>103</w:t>
      </w:r>
      <w:r w:rsidRPr="002B5EF7">
        <w:rPr>
          <w:rFonts w:ascii="Times New Roman" w:hAnsi="Times New Roman"/>
          <w:szCs w:val="24"/>
        </w:rPr>
        <w:t>.</w:t>
      </w:r>
      <w:r w:rsidRPr="002B5EF7">
        <w:rPr>
          <w:rFonts w:ascii="Times New Roman" w:hAnsi="Times New Roman"/>
          <w:szCs w:val="24"/>
        </w:rPr>
        <w:tab/>
        <w:t>Other information</w:t>
      </w:r>
      <w:bookmarkEnd w:id="290"/>
      <w:bookmarkEnd w:id="291"/>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Registrar of Titles may give statistics relating to the value of land to anyon</w:t>
      </w:r>
      <w:r w:rsidR="00FD1CC7">
        <w:t xml:space="preserve">e who asks for it and pays the </w:t>
      </w:r>
      <w:r w:rsidRPr="006C325A">
        <w:t>prescribed fee (if any).</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The prescribed fee must be the reasonable, but not more than the actual, cost of giving the statistics.</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92" w:name="_Toc383004918"/>
      <w:bookmarkStart w:id="293" w:name="_Toc383005266"/>
      <w:bookmarkStart w:id="294" w:name="_Toc26790006"/>
      <w:r w:rsidRPr="002B5EF7">
        <w:rPr>
          <w:rFonts w:ascii="Times New Roman" w:hAnsi="Times New Roman"/>
          <w:szCs w:val="24"/>
        </w:rPr>
        <w:t>Part 3</w:t>
      </w:r>
      <w:r w:rsidRPr="002B5EF7">
        <w:rPr>
          <w:rFonts w:ascii="Times New Roman" w:hAnsi="Times New Roman"/>
          <w:szCs w:val="24"/>
        </w:rPr>
        <w:sym w:font="Symbol" w:char="F0BE"/>
      </w:r>
      <w:r w:rsidRPr="002B5EF7">
        <w:rPr>
          <w:rFonts w:ascii="Times New Roman" w:hAnsi="Times New Roman"/>
          <w:szCs w:val="24"/>
        </w:rPr>
        <w:t>Distributing valuation rolls</w:t>
      </w:r>
      <w:bookmarkEnd w:id="292"/>
      <w:bookmarkEnd w:id="293"/>
      <w:bookmarkEnd w:id="294"/>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295" w:name="_Toc383004919"/>
      <w:bookmarkStart w:id="296" w:name="_Toc26790007"/>
      <w:r>
        <w:rPr>
          <w:rFonts w:ascii="Times New Roman" w:hAnsi="Times New Roman"/>
          <w:szCs w:val="24"/>
        </w:rPr>
        <w:t>104</w:t>
      </w:r>
      <w:r w:rsidRPr="002B5EF7">
        <w:rPr>
          <w:rFonts w:ascii="Times New Roman" w:hAnsi="Times New Roman"/>
          <w:szCs w:val="24"/>
        </w:rPr>
        <w:t>.</w:t>
      </w:r>
      <w:r w:rsidRPr="002B5EF7">
        <w:rPr>
          <w:rFonts w:ascii="Times New Roman" w:hAnsi="Times New Roman"/>
          <w:szCs w:val="24"/>
        </w:rPr>
        <w:tab/>
        <w:t>Supplying copies of valuation roll</w:t>
      </w:r>
      <w:bookmarkEnd w:id="295"/>
      <w:bookmarkEnd w:id="29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Registrar of Titles must give the following entities a copy of the roll document, or the parts of it that the entities requires―</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00FD1CC7">
        <w:t>the office (if any)</w:t>
      </w:r>
      <w:r w:rsidRPr="006C325A">
        <w:t xml:space="preserve"> of the Administration responsible for the collection of land tax or rates;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any other relevant administering authority; and</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Subsection (1) must be complied with as soon as is reasonably practicable after the completion, but at least 3 months before the valuations recorded in the roll document first take effect.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 xml:space="preserve">If the roll document is amended under section </w:t>
      </w:r>
      <w:r>
        <w:t>100</w:t>
      </w:r>
      <w:r w:rsidRPr="006C325A">
        <w:t>, the Registrar of Titles must give each entity mentioned in subsection (1) the amendment.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In this section―</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relevant administering authority</w:t>
      </w:r>
      <w:r w:rsidRPr="006C325A">
        <w:rPr>
          <w:rFonts w:ascii="Times New Roman" w:hAnsi="Times New Roman"/>
          <w:sz w:val="24"/>
          <w:szCs w:val="24"/>
        </w:rPr>
        <w:t xml:space="preserve"> means a person administering an Act who needs</w:t>
      </w:r>
      <w:r>
        <w:rPr>
          <w:rFonts w:ascii="Times New Roman" w:hAnsi="Times New Roman"/>
          <w:sz w:val="24"/>
          <w:szCs w:val="24"/>
        </w:rPr>
        <w:t xml:space="preserve"> </w:t>
      </w:r>
      <w:r w:rsidRPr="006C325A">
        <w:rPr>
          <w:rFonts w:ascii="Times New Roman" w:hAnsi="Times New Roman"/>
          <w:sz w:val="24"/>
          <w:szCs w:val="24"/>
        </w:rPr>
        <w:t>the roll document to administer that Act.</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297" w:name="_Toc383004920"/>
      <w:bookmarkStart w:id="298" w:name="_Toc383005267"/>
      <w:bookmarkStart w:id="299" w:name="_Toc26790008"/>
      <w:r w:rsidRPr="002B5EF7">
        <w:rPr>
          <w:rFonts w:ascii="Times New Roman" w:hAnsi="Times New Roman"/>
          <w:szCs w:val="24"/>
        </w:rPr>
        <w:t>CHAPTER 6</w:t>
      </w:r>
      <w:r w:rsidRPr="002B5EF7">
        <w:rPr>
          <w:rFonts w:ascii="Times New Roman" w:hAnsi="Times New Roman"/>
          <w:szCs w:val="24"/>
        </w:rPr>
        <w:sym w:font="Symbol" w:char="F0BE"/>
      </w:r>
      <w:r w:rsidRPr="002B5EF7">
        <w:rPr>
          <w:rFonts w:ascii="Times New Roman" w:hAnsi="Times New Roman"/>
          <w:szCs w:val="24"/>
        </w:rPr>
        <w:t>PROVISIONS ABOUT THE VALUER-GENERAL</w:t>
      </w:r>
      <w:bookmarkEnd w:id="297"/>
      <w:bookmarkEnd w:id="298"/>
      <w:bookmarkEnd w:id="299"/>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00" w:name="_Toc383004921"/>
      <w:bookmarkStart w:id="301" w:name="_Toc383005268"/>
      <w:bookmarkStart w:id="302" w:name="_Toc26790009"/>
      <w:r w:rsidRPr="002B5EF7">
        <w:rPr>
          <w:rFonts w:ascii="Times New Roman" w:hAnsi="Times New Roman"/>
          <w:szCs w:val="24"/>
        </w:rPr>
        <w:t>Part 1</w:t>
      </w:r>
      <w:r w:rsidRPr="002B5EF7">
        <w:rPr>
          <w:rFonts w:ascii="Times New Roman" w:hAnsi="Times New Roman"/>
          <w:szCs w:val="24"/>
        </w:rPr>
        <w:sym w:font="Symbol" w:char="F0BE"/>
      </w:r>
      <w:r w:rsidRPr="002B5EF7">
        <w:rPr>
          <w:rFonts w:ascii="Times New Roman" w:hAnsi="Times New Roman"/>
          <w:szCs w:val="24"/>
        </w:rPr>
        <w:t>Functions and powers</w:t>
      </w:r>
      <w:bookmarkEnd w:id="300"/>
      <w:bookmarkEnd w:id="301"/>
      <w:bookmarkEnd w:id="302"/>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03" w:name="_Toc383004922"/>
      <w:bookmarkStart w:id="304" w:name="_Toc26790010"/>
      <w:r>
        <w:rPr>
          <w:rFonts w:ascii="Times New Roman" w:hAnsi="Times New Roman"/>
          <w:szCs w:val="24"/>
        </w:rPr>
        <w:t>105</w:t>
      </w:r>
      <w:r w:rsidRPr="002B5EF7">
        <w:rPr>
          <w:rFonts w:ascii="Times New Roman" w:hAnsi="Times New Roman"/>
          <w:szCs w:val="24"/>
        </w:rPr>
        <w:t>.</w:t>
      </w:r>
      <w:r w:rsidRPr="002B5EF7">
        <w:rPr>
          <w:rFonts w:ascii="Times New Roman" w:hAnsi="Times New Roman"/>
          <w:szCs w:val="24"/>
        </w:rPr>
        <w:tab/>
        <w:t>General functions and powers</w:t>
      </w:r>
      <w:bookmarkEnd w:id="303"/>
      <w:bookmarkEnd w:id="304"/>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w:t>
      </w:r>
      <w:r>
        <w:t>’</w:t>
      </w:r>
      <w:r w:rsidRPr="006C325A">
        <w:t>s functions are―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to make valuations;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to deal with objections and valuation appeals;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to</w:t>
      </w:r>
      <w:r>
        <w:rPr>
          <w:rFonts w:ascii="Times New Roman" w:hAnsi="Times New Roman"/>
          <w:sz w:val="24"/>
          <w:szCs w:val="24"/>
        </w:rPr>
        <w:t xml:space="preserve"> </w:t>
      </w:r>
      <w:r w:rsidRPr="006C325A">
        <w:rPr>
          <w:rFonts w:ascii="Times New Roman" w:hAnsi="Times New Roman"/>
          <w:sz w:val="24"/>
          <w:szCs w:val="24"/>
        </w:rPr>
        <w:t>compile the valuation roll;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(d)</w:t>
      </w:r>
      <w:r>
        <w:rPr>
          <w:rFonts w:ascii="Times New Roman" w:hAnsi="Times New Roman"/>
          <w:sz w:val="24"/>
          <w:szCs w:val="24"/>
        </w:rPr>
        <w:tab/>
      </w:r>
      <w:r w:rsidRPr="006C325A">
        <w:rPr>
          <w:rFonts w:ascii="Times New Roman" w:hAnsi="Times New Roman"/>
          <w:sz w:val="24"/>
          <w:szCs w:val="24"/>
        </w:rPr>
        <w:t>any other functions required of the valuer-general under an Act.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In performing the functions, the valuer-general may do anything else necessary or convenient for the performance of the functions.</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05" w:name="_Toc383004923"/>
      <w:bookmarkStart w:id="306" w:name="_Toc26790011"/>
      <w:r>
        <w:rPr>
          <w:rFonts w:ascii="Times New Roman" w:hAnsi="Times New Roman"/>
          <w:szCs w:val="24"/>
        </w:rPr>
        <w:t>106</w:t>
      </w:r>
      <w:r w:rsidRPr="002B5EF7">
        <w:rPr>
          <w:rFonts w:ascii="Times New Roman" w:hAnsi="Times New Roman"/>
          <w:szCs w:val="24"/>
        </w:rPr>
        <w:t>.</w:t>
      </w:r>
      <w:r w:rsidRPr="002B5EF7">
        <w:rPr>
          <w:rFonts w:ascii="Times New Roman" w:hAnsi="Times New Roman"/>
          <w:szCs w:val="24"/>
        </w:rPr>
        <w:tab/>
        <w:t>Power to contract to supply bulk data or microfiche data</w:t>
      </w:r>
      <w:bookmarkEnd w:id="305"/>
      <w:bookmarkEnd w:id="30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 may enter into a contract to supply valuation roll information in any format.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However, a relevant contract must include provisions allowing the valuer-general to do the following―</w:t>
      </w:r>
    </w:p>
    <w:p w:rsidR="002A2445" w:rsidRPr="006C325A" w:rsidRDefault="002A2445" w:rsidP="002A2445">
      <w:pPr>
        <w:pStyle w:val="subsection0"/>
        <w:tabs>
          <w:tab w:val="clear" w:pos="902"/>
          <w:tab w:val="left" w:pos="360"/>
          <w:tab w:val="left" w:pos="1080"/>
          <w:tab w:val="left" w:pos="1800"/>
          <w:tab w:val="left" w:pos="2520"/>
        </w:tabs>
        <w:ind w:left="1080" w:hanging="1080"/>
      </w:pPr>
      <w:r>
        <w:tab/>
      </w:r>
      <w:r w:rsidRPr="006C325A">
        <w:t>(a)</w:t>
      </w:r>
      <w:r>
        <w:tab/>
      </w:r>
      <w:r w:rsidRPr="006C325A">
        <w:t>exclude, from information supplied under it, any of the following if the valuer-general is reasonably satisfied including the information may result in it being inappropriately disclosed or used―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electronically held unprotected valuation roll information;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change-of-ownership information for a parcel;</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720"/>
        <w:jc w:val="both"/>
      </w:pPr>
      <w:r w:rsidRPr="006C325A">
        <w:t>(b)</w:t>
      </w:r>
      <w:r>
        <w:tab/>
      </w:r>
      <w:r w:rsidRPr="006C325A">
        <w:t>prohibit disclosure, or limit distribution or use, of information mentioned in paragraph (a) already supplied by the valuer-general.</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Without limiting subsection (1), a relevant contract may limit the use to which the information supplied under it may be put.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If the valuer-general supplies information under a relevant contract―</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the fees and charges applying for the supply of the information are the fees and charges agreed to in the contract;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without limiting paragraph (a), the contract may also state―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how the fees and charges are to be calculated;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how payment of the fees and charges is to be made.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6C325A">
        <w:t>In this section―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bulk data</w:t>
      </w:r>
      <w:r w:rsidRPr="006C325A">
        <w:rPr>
          <w:rFonts w:ascii="Times New Roman" w:hAnsi="Times New Roman"/>
          <w:sz w:val="24"/>
          <w:szCs w:val="24"/>
        </w:rPr>
        <w:t xml:space="preserve"> means―</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electronically held val</w:t>
      </w:r>
      <w:r w:rsidR="00DB1ECD">
        <w:t xml:space="preserve">uation roll information for at </w:t>
      </w:r>
      <w:r w:rsidRPr="006C325A">
        <w:t xml:space="preserve">least 20% of all parcels of land in </w:t>
      </w:r>
      <w:smartTag w:uri="urn:schemas-microsoft-com:office:smarttags" w:element="place">
        <w:r w:rsidRPr="006C325A">
          <w:t>Norfolk Island</w:t>
        </w:r>
      </w:smartTag>
      <w:r w:rsidRPr="006C325A">
        <w:t>; or</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at least 20% of all change-of-ownership information for parcels of land therein.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change-of-ownership information</w:t>
      </w:r>
      <w:r w:rsidRPr="006C325A">
        <w:rPr>
          <w:rFonts w:ascii="Times New Roman" w:hAnsi="Times New Roman"/>
          <w:sz w:val="24"/>
          <w:szCs w:val="24"/>
        </w:rPr>
        <w:t>, for a parcel, means the electronically held</w:t>
      </w:r>
      <w:r>
        <w:rPr>
          <w:rFonts w:ascii="Times New Roman" w:hAnsi="Times New Roman"/>
          <w:sz w:val="24"/>
          <w:szCs w:val="24"/>
        </w:rPr>
        <w:tab/>
      </w:r>
      <w:r w:rsidRPr="006C325A">
        <w:rPr>
          <w:rFonts w:ascii="Times New Roman" w:hAnsi="Times New Roman"/>
          <w:sz w:val="24"/>
          <w:szCs w:val="24"/>
        </w:rPr>
        <w:t xml:space="preserve">information </w:t>
      </w:r>
      <w:r w:rsidR="00B83E80" w:rsidRPr="00B83E80">
        <w:rPr>
          <w:rFonts w:ascii="Times New Roman" w:hAnsi="Times New Roman"/>
          <w:sz w:val="24"/>
          <w:szCs w:val="24"/>
          <w:lang w:val="en-AU"/>
        </w:rPr>
        <w:t>about the most recent change of ownership of</w:t>
      </w:r>
      <w:r w:rsidRPr="006C325A">
        <w:rPr>
          <w:rFonts w:ascii="Times New Roman" w:hAnsi="Times New Roman"/>
          <w:sz w:val="24"/>
          <w:szCs w:val="24"/>
        </w:rPr>
        <w:t xml:space="preserve"> the parcel.</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electronically held</w:t>
      </w:r>
      <w:r w:rsidRPr="006C325A">
        <w:rPr>
          <w:rFonts w:ascii="Times New Roman" w:hAnsi="Times New Roman"/>
          <w:sz w:val="24"/>
          <w:szCs w:val="24"/>
        </w:rPr>
        <w:t>, for information, means held in electronic form by the valuer-general and capable of elec</w:t>
      </w:r>
      <w:r w:rsidR="00DB1ECD">
        <w:rPr>
          <w:rFonts w:ascii="Times New Roman" w:hAnsi="Times New Roman"/>
          <w:sz w:val="24"/>
          <w:szCs w:val="24"/>
        </w:rPr>
        <w:t>tronic transfer to a purchaser.</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07" w:name="_Toc383004924"/>
      <w:bookmarkStart w:id="308" w:name="_Toc26790012"/>
      <w:r>
        <w:rPr>
          <w:rFonts w:ascii="Times New Roman" w:hAnsi="Times New Roman"/>
          <w:szCs w:val="24"/>
        </w:rPr>
        <w:t>107</w:t>
      </w:r>
      <w:r w:rsidRPr="002B5EF7">
        <w:rPr>
          <w:rFonts w:ascii="Times New Roman" w:hAnsi="Times New Roman"/>
          <w:szCs w:val="24"/>
        </w:rPr>
        <w:t>.</w:t>
      </w:r>
      <w:r w:rsidRPr="002B5EF7">
        <w:rPr>
          <w:rFonts w:ascii="Times New Roman" w:hAnsi="Times New Roman"/>
          <w:szCs w:val="24"/>
        </w:rPr>
        <w:tab/>
        <w:t>Power to assess value other than for a valuation</w:t>
      </w:r>
      <w:bookmarkEnd w:id="307"/>
      <w:bookmarkEnd w:id="308"/>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 may, if someone asks and pays the fee prescribed under a regulation, assess the value of land or personal property.</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For land, the assessment may be of―</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2120B9">
        <w:rPr>
          <w:rFonts w:ascii="Times New Roman" w:hAnsi="Times New Roman"/>
          <w:sz w:val="24"/>
          <w:szCs w:val="24"/>
        </w:rPr>
        <w:t>(a)</w:t>
      </w:r>
      <w:r w:rsidRPr="002120B9">
        <w:rPr>
          <w:rFonts w:ascii="Times New Roman" w:hAnsi="Times New Roman"/>
          <w:sz w:val="24"/>
          <w:szCs w:val="24"/>
        </w:rPr>
        <w:tab/>
        <w:t>its unimproved value, or improved capital value;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value of improvements on it.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w:t>
      </w:r>
      <w:r>
        <w:rPr>
          <w:b/>
        </w:rPr>
        <w:t>3</w:t>
      </w:r>
      <w:r w:rsidRPr="002B5EF7">
        <w:rPr>
          <w:b/>
        </w:rPr>
        <w:t>)</w:t>
      </w:r>
      <w:r>
        <w:tab/>
      </w:r>
      <w:r w:rsidRPr="006C325A">
        <w:t>The valuer-general must issue a certificate of the assessment.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09" w:name="_Toc383004925"/>
      <w:bookmarkStart w:id="310" w:name="_Toc26790013"/>
      <w:r>
        <w:rPr>
          <w:rFonts w:ascii="Times New Roman" w:hAnsi="Times New Roman"/>
          <w:szCs w:val="24"/>
        </w:rPr>
        <w:t>108</w:t>
      </w:r>
      <w:r w:rsidRPr="002B5EF7">
        <w:rPr>
          <w:rFonts w:ascii="Times New Roman" w:hAnsi="Times New Roman"/>
          <w:szCs w:val="24"/>
        </w:rPr>
        <w:t>.</w:t>
      </w:r>
      <w:r w:rsidRPr="002B5EF7">
        <w:rPr>
          <w:rFonts w:ascii="Times New Roman" w:hAnsi="Times New Roman"/>
          <w:szCs w:val="24"/>
        </w:rPr>
        <w:tab/>
        <w:t>Use by trustee of assessment by valuer-general</w:t>
      </w:r>
      <w:bookmarkEnd w:id="309"/>
      <w:bookmarkEnd w:id="310"/>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section applies if―</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a trustee requested an assessment under section</w:t>
      </w:r>
      <w:r w:rsidR="009F7FAB">
        <w:t xml:space="preserve"> </w:t>
      </w:r>
      <w:r>
        <w:t>107</w:t>
      </w:r>
      <w:r w:rsidR="009F7FAB">
        <w:t xml:space="preserve"> </w:t>
      </w:r>
      <w:r w:rsidRPr="006C325A">
        <w:t>to lend money secured by the property the subject of the request;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 valuer-general</w:t>
      </w:r>
      <w:r>
        <w:rPr>
          <w:rFonts w:ascii="Times New Roman" w:hAnsi="Times New Roman"/>
          <w:sz w:val="24"/>
          <w:szCs w:val="24"/>
        </w:rPr>
        <w:t>’</w:t>
      </w:r>
      <w:r w:rsidRPr="006C325A">
        <w:rPr>
          <w:rFonts w:ascii="Times New Roman" w:hAnsi="Times New Roman"/>
          <w:sz w:val="24"/>
          <w:szCs w:val="24"/>
        </w:rPr>
        <w:t>s certificate is issued for the assessment.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For any law relating to the duties of trustees ―</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the valuer-general is taken to have been employed independently of any owner of the property;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certificate is taken to be a report about the property's value;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the valuer-general is taken to have been competent to give the report.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However, subsection (2) does not apply if the conditions of the trustee</w:t>
      </w:r>
      <w:r>
        <w:t>’</w:t>
      </w:r>
      <w:r w:rsidRPr="006C325A">
        <w:t>s trust, retainer or employment directed the trustee to work out the property</w:t>
      </w:r>
      <w:r>
        <w:t>’</w:t>
      </w:r>
      <w:r w:rsidRPr="006C325A">
        <w:t>s value in some other way.</w:t>
      </w:r>
    </w:p>
    <w:p w:rsidR="002A2445" w:rsidRPr="006C325A" w:rsidRDefault="002A2445" w:rsidP="002A2445">
      <w:pPr>
        <w:pStyle w:val="subsection0"/>
        <w:tabs>
          <w:tab w:val="clear" w:pos="902"/>
          <w:tab w:val="left" w:pos="360"/>
          <w:tab w:val="left" w:pos="1080"/>
          <w:tab w:val="left" w:pos="1800"/>
          <w:tab w:val="left" w:pos="2520"/>
        </w:tabs>
        <w:ind w:firstLine="0"/>
        <w:rPr>
          <w:vertAlign w:val="subscript"/>
        </w:rPr>
      </w:pPr>
      <w:r>
        <w:tab/>
      </w:r>
      <w:r w:rsidRPr="002B5EF7">
        <w:rPr>
          <w:b/>
        </w:rPr>
        <w:t>(4)</w:t>
      </w:r>
      <w:r>
        <w:tab/>
      </w:r>
      <w:r w:rsidRPr="006C325A">
        <w:t>In this section―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trustee</w:t>
      </w:r>
      <w:r>
        <w:rPr>
          <w:rFonts w:ascii="Times New Roman" w:hAnsi="Times New Roman"/>
          <w:b/>
          <w:sz w:val="24"/>
          <w:szCs w:val="24"/>
        </w:rPr>
        <w:t xml:space="preserve"> </w:t>
      </w:r>
      <w:r w:rsidRPr="006C325A">
        <w:rPr>
          <w:rFonts w:ascii="Times New Roman" w:hAnsi="Times New Roman"/>
          <w:sz w:val="24"/>
          <w:szCs w:val="24"/>
        </w:rPr>
        <w:t>includes a person acting as a solicitor or other agent.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11" w:name="_Toc383004926"/>
      <w:bookmarkStart w:id="312" w:name="_Toc26790014"/>
      <w:r>
        <w:rPr>
          <w:rFonts w:ascii="Times New Roman" w:hAnsi="Times New Roman"/>
          <w:szCs w:val="24"/>
        </w:rPr>
        <w:t>109</w:t>
      </w:r>
      <w:r w:rsidRPr="002B5EF7">
        <w:rPr>
          <w:rFonts w:ascii="Times New Roman" w:hAnsi="Times New Roman"/>
          <w:szCs w:val="24"/>
        </w:rPr>
        <w:t>.</w:t>
      </w:r>
      <w:r w:rsidRPr="002B5EF7">
        <w:rPr>
          <w:rFonts w:ascii="Times New Roman" w:hAnsi="Times New Roman"/>
          <w:szCs w:val="24"/>
        </w:rPr>
        <w:tab/>
      </w:r>
      <w:smartTag w:uri="urn:schemas-microsoft-com:office:smarttags" w:element="place">
        <w:smartTag w:uri="urn:schemas-microsoft-com:office:smarttags" w:element="City">
          <w:r w:rsidRPr="002B5EF7">
            <w:rPr>
              <w:rFonts w:ascii="Times New Roman" w:hAnsi="Times New Roman"/>
              <w:szCs w:val="24"/>
            </w:rPr>
            <w:t>Independence</w:t>
          </w:r>
        </w:smartTag>
      </w:smartTag>
      <w:r w:rsidRPr="002B5EF7">
        <w:rPr>
          <w:rFonts w:ascii="Times New Roman" w:hAnsi="Times New Roman"/>
          <w:szCs w:val="24"/>
        </w:rPr>
        <w:t xml:space="preserve"> in performing functions</w:t>
      </w:r>
      <w:bookmarkEnd w:id="311"/>
      <w:bookmarkEnd w:id="312"/>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The valuer-general must, in performing the valuer-general</w:t>
      </w:r>
      <w:r>
        <w:rPr>
          <w:rFonts w:ascii="Times New Roman" w:hAnsi="Times New Roman"/>
          <w:sz w:val="24"/>
          <w:szCs w:val="24"/>
        </w:rPr>
        <w:t>’</w:t>
      </w:r>
      <w:r w:rsidRPr="006C325A">
        <w:rPr>
          <w:rFonts w:ascii="Times New Roman" w:hAnsi="Times New Roman"/>
          <w:sz w:val="24"/>
          <w:szCs w:val="24"/>
        </w:rPr>
        <w:t>s functions, exercise</w:t>
      </w:r>
      <w:r>
        <w:rPr>
          <w:rFonts w:ascii="Times New Roman" w:hAnsi="Times New Roman"/>
          <w:sz w:val="24"/>
          <w:szCs w:val="24"/>
        </w:rPr>
        <w:t xml:space="preserve"> </w:t>
      </w:r>
      <w:r w:rsidRPr="006C325A">
        <w:rPr>
          <w:rFonts w:ascii="Times New Roman" w:hAnsi="Times New Roman"/>
          <w:sz w:val="24"/>
          <w:szCs w:val="24"/>
        </w:rPr>
        <w:t>an independent judgment and is not subject to direction from anyone else.</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6C325A" w:rsidRDefault="002A2445" w:rsidP="002A2445">
      <w:pPr>
        <w:pStyle w:val="Heading2"/>
        <w:tabs>
          <w:tab w:val="left" w:pos="360"/>
          <w:tab w:val="left" w:pos="1080"/>
          <w:tab w:val="left" w:pos="1800"/>
          <w:tab w:val="left" w:pos="2520"/>
        </w:tabs>
        <w:rPr>
          <w:rFonts w:ascii="Times New Roman" w:hAnsi="Times New Roman"/>
          <w:szCs w:val="24"/>
        </w:rPr>
      </w:pPr>
      <w:bookmarkStart w:id="313" w:name="_Toc383004927"/>
      <w:bookmarkStart w:id="314" w:name="_Toc383005269"/>
      <w:bookmarkStart w:id="315" w:name="_Toc26790015"/>
      <w:r w:rsidRPr="002B5EF7">
        <w:rPr>
          <w:rFonts w:ascii="Times New Roman" w:hAnsi="Times New Roman"/>
          <w:szCs w:val="24"/>
        </w:rPr>
        <w:t>Part 2</w:t>
      </w:r>
      <w:r w:rsidRPr="002B5EF7">
        <w:rPr>
          <w:rFonts w:ascii="Times New Roman" w:hAnsi="Times New Roman"/>
          <w:szCs w:val="24"/>
        </w:rPr>
        <w:sym w:font="Symbol" w:char="F0BE"/>
      </w:r>
      <w:r w:rsidRPr="002B5EF7">
        <w:rPr>
          <w:rFonts w:ascii="Times New Roman" w:hAnsi="Times New Roman"/>
          <w:szCs w:val="24"/>
        </w:rPr>
        <w:t>Miscellaneous provisions</w:t>
      </w:r>
      <w:bookmarkEnd w:id="313"/>
      <w:bookmarkEnd w:id="314"/>
      <w:bookmarkEnd w:id="315"/>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16" w:name="_Toc383004928"/>
      <w:bookmarkStart w:id="317" w:name="_Toc26790016"/>
      <w:r>
        <w:rPr>
          <w:rFonts w:ascii="Times New Roman" w:hAnsi="Times New Roman"/>
          <w:szCs w:val="24"/>
        </w:rPr>
        <w:t>110</w:t>
      </w:r>
      <w:r w:rsidRPr="002B5EF7">
        <w:rPr>
          <w:rFonts w:ascii="Times New Roman" w:hAnsi="Times New Roman"/>
          <w:szCs w:val="24"/>
        </w:rPr>
        <w:t>.</w:t>
      </w:r>
      <w:r w:rsidRPr="002B5EF7">
        <w:rPr>
          <w:rFonts w:ascii="Times New Roman" w:hAnsi="Times New Roman"/>
          <w:szCs w:val="24"/>
        </w:rPr>
        <w:tab/>
        <w:t>Right of appearance</w:t>
      </w:r>
      <w:bookmarkEnd w:id="316"/>
      <w:bookmarkEnd w:id="317"/>
    </w:p>
    <w:p w:rsidR="002A2445" w:rsidRPr="006C325A" w:rsidRDefault="002A2445" w:rsidP="002A2445">
      <w:pPr>
        <w:pStyle w:val="subsection0"/>
        <w:tabs>
          <w:tab w:val="clear" w:pos="902"/>
          <w:tab w:val="left" w:pos="360"/>
          <w:tab w:val="left" w:pos="1080"/>
          <w:tab w:val="left" w:pos="1800"/>
          <w:tab w:val="left" w:pos="2520"/>
        </w:tabs>
        <w:ind w:firstLine="0"/>
      </w:pPr>
      <w:r>
        <w:tab/>
      </w:r>
      <w:r w:rsidRPr="006C325A">
        <w:t>In a proceeding concerning the valuer-general―</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valuer-general may appear personally;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valuer-general may be represented by a lawyer;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a public sector employee may appear for the valuer-general.</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18" w:name="_Toc383004929"/>
      <w:bookmarkStart w:id="319" w:name="_Toc26790017"/>
      <w:r>
        <w:rPr>
          <w:rFonts w:ascii="Times New Roman" w:hAnsi="Times New Roman"/>
          <w:szCs w:val="24"/>
        </w:rPr>
        <w:t>111</w:t>
      </w:r>
      <w:r w:rsidRPr="002B5EF7">
        <w:rPr>
          <w:rFonts w:ascii="Times New Roman" w:hAnsi="Times New Roman"/>
          <w:szCs w:val="24"/>
        </w:rPr>
        <w:t>.</w:t>
      </w:r>
      <w:r w:rsidRPr="002B5EF7">
        <w:rPr>
          <w:rFonts w:ascii="Times New Roman" w:hAnsi="Times New Roman"/>
          <w:szCs w:val="24"/>
        </w:rPr>
        <w:tab/>
        <w:t>Delegation</w:t>
      </w:r>
      <w:bookmarkEnd w:id="318"/>
      <w:bookmarkEnd w:id="319"/>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 may delegate to an appropriately qualified person the valuer-general</w:t>
      </w:r>
      <w:r>
        <w:t>’</w:t>
      </w:r>
      <w:r w:rsidRPr="006C325A">
        <w:t>s functions―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under this Act;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for the valuation of land under another Act.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In this section―</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appropriately qualified</w:t>
      </w:r>
      <w:r w:rsidRPr="006C325A">
        <w:rPr>
          <w:rFonts w:ascii="Times New Roman" w:hAnsi="Times New Roman"/>
          <w:sz w:val="24"/>
          <w:szCs w:val="24"/>
        </w:rPr>
        <w:t xml:space="preserve"> includes having the qualifications, experience or</w:t>
      </w:r>
      <w:r>
        <w:rPr>
          <w:rFonts w:ascii="Times New Roman" w:hAnsi="Times New Roman"/>
          <w:sz w:val="24"/>
          <w:szCs w:val="24"/>
        </w:rPr>
        <w:t xml:space="preserve"> </w:t>
      </w:r>
      <w:r w:rsidRPr="006C325A">
        <w:rPr>
          <w:rFonts w:ascii="Times New Roman" w:hAnsi="Times New Roman"/>
          <w:sz w:val="24"/>
          <w:szCs w:val="24"/>
        </w:rPr>
        <w:t xml:space="preserve">standing appropriate for the functions </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functions</w:t>
      </w:r>
      <w:r w:rsidRPr="006C325A">
        <w:rPr>
          <w:rFonts w:ascii="Times New Roman" w:hAnsi="Times New Roman"/>
          <w:sz w:val="24"/>
          <w:szCs w:val="24"/>
        </w:rPr>
        <w:t xml:space="preserve"> includes powers.</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20" w:name="_Toc383004930"/>
      <w:bookmarkStart w:id="321" w:name="_Toc383005270"/>
      <w:bookmarkStart w:id="322" w:name="_Toc26790018"/>
      <w:r w:rsidRPr="002B5EF7">
        <w:rPr>
          <w:rFonts w:ascii="Times New Roman" w:hAnsi="Times New Roman"/>
          <w:szCs w:val="24"/>
        </w:rPr>
        <w:t>CHAPTER 7</w:t>
      </w:r>
      <w:r w:rsidRPr="002B5EF7">
        <w:rPr>
          <w:rFonts w:ascii="Times New Roman" w:hAnsi="Times New Roman"/>
          <w:szCs w:val="24"/>
        </w:rPr>
        <w:sym w:font="Symbol" w:char="F0BE"/>
      </w:r>
      <w:r w:rsidRPr="002B5EF7">
        <w:rPr>
          <w:rFonts w:ascii="Times New Roman" w:hAnsi="Times New Roman"/>
          <w:szCs w:val="24"/>
        </w:rPr>
        <w:t>AUTHORISED PERSONS</w:t>
      </w:r>
      <w:bookmarkEnd w:id="320"/>
      <w:bookmarkEnd w:id="321"/>
      <w:bookmarkEnd w:id="322"/>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23" w:name="_Toc383004931"/>
      <w:bookmarkStart w:id="324" w:name="_Toc383005271"/>
      <w:bookmarkStart w:id="325" w:name="_Toc26790019"/>
      <w:r w:rsidRPr="002B5EF7">
        <w:rPr>
          <w:rFonts w:ascii="Times New Roman" w:hAnsi="Times New Roman"/>
          <w:szCs w:val="24"/>
        </w:rPr>
        <w:t>Part 1</w:t>
      </w:r>
      <w:r w:rsidRPr="002B5EF7">
        <w:rPr>
          <w:rFonts w:ascii="Times New Roman" w:hAnsi="Times New Roman"/>
          <w:szCs w:val="24"/>
        </w:rPr>
        <w:sym w:font="Symbol" w:char="F0BE"/>
      </w:r>
      <w:r w:rsidRPr="002B5EF7">
        <w:rPr>
          <w:rFonts w:ascii="Times New Roman" w:hAnsi="Times New Roman"/>
          <w:szCs w:val="24"/>
        </w:rPr>
        <w:t>General matters about authorised persons</w:t>
      </w:r>
      <w:bookmarkEnd w:id="323"/>
      <w:bookmarkEnd w:id="324"/>
      <w:bookmarkEnd w:id="325"/>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326" w:name="_Toc383004932"/>
      <w:bookmarkStart w:id="327" w:name="_Toc383005272"/>
      <w:bookmarkStart w:id="328" w:name="_Toc26790020"/>
      <w:r w:rsidRPr="002B5EF7">
        <w:rPr>
          <w:rFonts w:ascii="Times New Roman" w:hAnsi="Times New Roman"/>
          <w:szCs w:val="24"/>
        </w:rPr>
        <w:t>Division</w:t>
      </w:r>
      <w:r w:rsidR="00DB1ECD">
        <w:rPr>
          <w:rFonts w:ascii="Times New Roman" w:hAnsi="Times New Roman"/>
          <w:szCs w:val="24"/>
        </w:rPr>
        <w:t xml:space="preserve"> </w:t>
      </w:r>
      <w:r w:rsidRPr="002B5EF7">
        <w:rPr>
          <w:rFonts w:ascii="Times New Roman" w:hAnsi="Times New Roman"/>
          <w:szCs w:val="24"/>
        </w:rPr>
        <w:t>1</w:t>
      </w:r>
      <w:r w:rsidRPr="002B5EF7">
        <w:rPr>
          <w:rFonts w:ascii="Times New Roman" w:hAnsi="Times New Roman"/>
          <w:szCs w:val="24"/>
        </w:rPr>
        <w:sym w:font="Symbol" w:char="F0BE"/>
      </w:r>
      <w:r w:rsidRPr="002B5EF7">
        <w:rPr>
          <w:rFonts w:ascii="Times New Roman" w:hAnsi="Times New Roman"/>
          <w:szCs w:val="24"/>
        </w:rPr>
        <w:t>Appointment</w:t>
      </w:r>
      <w:bookmarkEnd w:id="326"/>
      <w:bookmarkEnd w:id="327"/>
      <w:bookmarkEnd w:id="328"/>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29" w:name="_Toc383004933"/>
      <w:bookmarkStart w:id="330" w:name="_Toc26790021"/>
      <w:r>
        <w:rPr>
          <w:rFonts w:ascii="Times New Roman" w:hAnsi="Times New Roman"/>
          <w:szCs w:val="24"/>
        </w:rPr>
        <w:t>112</w:t>
      </w:r>
      <w:r w:rsidRPr="002B5EF7">
        <w:rPr>
          <w:rFonts w:ascii="Times New Roman" w:hAnsi="Times New Roman"/>
          <w:szCs w:val="24"/>
        </w:rPr>
        <w:t>.</w:t>
      </w:r>
      <w:r w:rsidRPr="002B5EF7">
        <w:rPr>
          <w:rFonts w:ascii="Times New Roman" w:hAnsi="Times New Roman"/>
          <w:szCs w:val="24"/>
        </w:rPr>
        <w:tab/>
        <w:t>Functions</w:t>
      </w:r>
      <w:bookmarkEnd w:id="329"/>
      <w:bookmarkEnd w:id="330"/>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An authorised perso</w:t>
      </w:r>
      <w:r>
        <w:rPr>
          <w:rFonts w:ascii="Times New Roman" w:hAnsi="Times New Roman"/>
          <w:sz w:val="24"/>
          <w:szCs w:val="24"/>
        </w:rPr>
        <w:t>n’</w:t>
      </w:r>
      <w:r w:rsidRPr="006C325A">
        <w:rPr>
          <w:rFonts w:ascii="Times New Roman" w:hAnsi="Times New Roman"/>
          <w:sz w:val="24"/>
          <w:szCs w:val="24"/>
        </w:rPr>
        <w:t>s functions are to help the valuer-general decide</w:t>
      </w:r>
      <w:r>
        <w:rPr>
          <w:rFonts w:ascii="Times New Roman" w:hAnsi="Times New Roman"/>
          <w:sz w:val="24"/>
          <w:szCs w:val="24"/>
        </w:rPr>
        <w:t xml:space="preserve"> </w:t>
      </w:r>
      <w:r w:rsidRPr="003F1BDD">
        <w:rPr>
          <w:rFonts w:ascii="Times New Roman" w:hAnsi="Times New Roman"/>
          <w:sz w:val="24"/>
          <w:szCs w:val="24"/>
        </w:rPr>
        <w:t>land values, including, for example, by gathering information about land for that purpose</w:t>
      </w:r>
      <w:r>
        <w:rPr>
          <w:rFonts w:ascii="Times New Roman" w:hAnsi="Times New Roman"/>
          <w:sz w:val="24"/>
          <w:szCs w:val="24"/>
        </w:rPr>
        <w:t>.</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331" w:name="_Toc383004934"/>
      <w:bookmarkStart w:id="332" w:name="_Toc383005273"/>
      <w:bookmarkStart w:id="333" w:name="_Toc26790022"/>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Appointment</w:t>
      </w:r>
      <w:bookmarkEnd w:id="331"/>
      <w:bookmarkEnd w:id="332"/>
      <w:bookmarkEnd w:id="333"/>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34" w:name="_Toc383004935"/>
      <w:bookmarkStart w:id="335" w:name="_Toc26790023"/>
      <w:r>
        <w:rPr>
          <w:rFonts w:ascii="Times New Roman" w:hAnsi="Times New Roman"/>
          <w:szCs w:val="24"/>
        </w:rPr>
        <w:t>113</w:t>
      </w:r>
      <w:r w:rsidRPr="002B5EF7">
        <w:rPr>
          <w:rFonts w:ascii="Times New Roman" w:hAnsi="Times New Roman"/>
          <w:szCs w:val="24"/>
        </w:rPr>
        <w:t>.</w:t>
      </w:r>
      <w:r w:rsidRPr="002B5EF7">
        <w:rPr>
          <w:rFonts w:ascii="Times New Roman" w:hAnsi="Times New Roman"/>
          <w:szCs w:val="24"/>
        </w:rPr>
        <w:tab/>
        <w:t>Appointment and qualifications</w:t>
      </w:r>
      <w:bookmarkEnd w:id="334"/>
      <w:bookmarkEnd w:id="335"/>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 may, by instrument, appoint a person as an authorised person.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However, the valuer-general may appoint a person as an authorised person only if satisfied the person is qualified for appointment because the person has the necessary qualifications and expertise or experience.</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36" w:name="_Toc383004936"/>
      <w:bookmarkStart w:id="337" w:name="_Toc26790024"/>
      <w:r>
        <w:rPr>
          <w:rFonts w:ascii="Times New Roman" w:hAnsi="Times New Roman"/>
          <w:szCs w:val="24"/>
        </w:rPr>
        <w:t>114</w:t>
      </w:r>
      <w:r w:rsidRPr="002B5EF7">
        <w:rPr>
          <w:rFonts w:ascii="Times New Roman" w:hAnsi="Times New Roman"/>
          <w:szCs w:val="24"/>
        </w:rPr>
        <w:t>.</w:t>
      </w:r>
      <w:r w:rsidRPr="002B5EF7">
        <w:rPr>
          <w:rFonts w:ascii="Times New Roman" w:hAnsi="Times New Roman"/>
          <w:szCs w:val="24"/>
        </w:rPr>
        <w:tab/>
        <w:t>Appointment conditions and limit on powers</w:t>
      </w:r>
      <w:bookmarkEnd w:id="336"/>
      <w:bookmarkEnd w:id="337"/>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An authorised person holds office on any conditions stated in―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authorised person</w:t>
      </w:r>
      <w:r>
        <w:rPr>
          <w:rFonts w:ascii="Times New Roman" w:hAnsi="Times New Roman"/>
          <w:sz w:val="24"/>
          <w:szCs w:val="24"/>
        </w:rPr>
        <w:t>’</w:t>
      </w:r>
      <w:r w:rsidRPr="006C325A">
        <w:rPr>
          <w:rFonts w:ascii="Times New Roman" w:hAnsi="Times New Roman"/>
          <w:sz w:val="24"/>
          <w:szCs w:val="24"/>
        </w:rPr>
        <w:t>s instrument of appointment;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 signed notice given to the authorised person;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a regulation.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instrument of appointment, a signed notice given to the authorised person or a regulation may limit the authorised person</w:t>
      </w:r>
      <w:r>
        <w:t>’</w:t>
      </w:r>
      <w:r w:rsidRPr="006C325A">
        <w:t>s powers.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In this section―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signed notice</w:t>
      </w:r>
      <w:r w:rsidRPr="006C325A">
        <w:rPr>
          <w:rFonts w:ascii="Times New Roman" w:hAnsi="Times New Roman"/>
          <w:sz w:val="24"/>
          <w:szCs w:val="24"/>
        </w:rPr>
        <w:t xml:space="preserve"> means a notice signed by the valuer-general.</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38" w:name="_Toc383004937"/>
      <w:bookmarkStart w:id="339" w:name="_Toc26790025"/>
      <w:r>
        <w:rPr>
          <w:rFonts w:ascii="Times New Roman" w:hAnsi="Times New Roman"/>
          <w:szCs w:val="24"/>
        </w:rPr>
        <w:t>115</w:t>
      </w:r>
      <w:r w:rsidRPr="002B5EF7">
        <w:rPr>
          <w:rFonts w:ascii="Times New Roman" w:hAnsi="Times New Roman"/>
          <w:szCs w:val="24"/>
        </w:rPr>
        <w:t>.</w:t>
      </w:r>
      <w:r w:rsidRPr="002B5EF7">
        <w:rPr>
          <w:rFonts w:ascii="Times New Roman" w:hAnsi="Times New Roman"/>
          <w:szCs w:val="24"/>
        </w:rPr>
        <w:tab/>
        <w:t>When authorised person ceases to hold office</w:t>
      </w:r>
      <w:bookmarkEnd w:id="338"/>
      <w:bookmarkEnd w:id="339"/>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An authorised person ceases to hold office if any of the following happens―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term of office stated in a condition of office ends;</w:t>
      </w:r>
    </w:p>
    <w:p w:rsidR="002A2445" w:rsidRPr="006C325A" w:rsidRDefault="002A2445" w:rsidP="002A2445">
      <w:pPr>
        <w:pStyle w:val="PlainText"/>
        <w:tabs>
          <w:tab w:val="left" w:pos="360"/>
          <w:tab w:val="left" w:pos="1080"/>
          <w:tab w:val="left" w:pos="1800"/>
          <w:tab w:val="left" w:pos="2520"/>
        </w:tabs>
        <w:ind w:left="1080" w:hanging="720"/>
        <w:jc w:val="both"/>
        <w:rPr>
          <w:rFonts w:ascii="Times New Roman" w:hAnsi="Times New Roman"/>
          <w:sz w:val="24"/>
          <w:szCs w:val="24"/>
        </w:rPr>
      </w:pP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under another condition of office, the authorised person ceases to hold office;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the authorised person</w:t>
      </w:r>
      <w:r>
        <w:rPr>
          <w:rFonts w:ascii="Times New Roman" w:hAnsi="Times New Roman"/>
          <w:sz w:val="24"/>
          <w:szCs w:val="24"/>
        </w:rPr>
        <w:t>’</w:t>
      </w:r>
      <w:r w:rsidRPr="006C325A">
        <w:rPr>
          <w:rFonts w:ascii="Times New Roman" w:hAnsi="Times New Roman"/>
          <w:sz w:val="24"/>
          <w:szCs w:val="24"/>
        </w:rPr>
        <w:t xml:space="preserve">s resignation under section </w:t>
      </w:r>
      <w:r>
        <w:rPr>
          <w:rFonts w:ascii="Times New Roman" w:hAnsi="Times New Roman"/>
          <w:sz w:val="24"/>
          <w:szCs w:val="24"/>
        </w:rPr>
        <w:t>116</w:t>
      </w:r>
      <w:r w:rsidR="009F7FAB">
        <w:rPr>
          <w:rFonts w:ascii="Times New Roman" w:hAnsi="Times New Roman"/>
          <w:sz w:val="24"/>
          <w:szCs w:val="24"/>
        </w:rPr>
        <w:t xml:space="preserve"> </w:t>
      </w:r>
      <w:r>
        <w:rPr>
          <w:rFonts w:ascii="Times New Roman" w:hAnsi="Times New Roman"/>
          <w:sz w:val="24"/>
          <w:szCs w:val="24"/>
        </w:rPr>
        <w:t xml:space="preserve">takes </w:t>
      </w:r>
      <w:r w:rsidRPr="006C325A">
        <w:rPr>
          <w:rFonts w:ascii="Times New Roman" w:hAnsi="Times New Roman"/>
          <w:sz w:val="24"/>
          <w:szCs w:val="24"/>
        </w:rPr>
        <w:t>effect.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Subsection (1) does not limit the ways an authorised person may cease to</w:t>
      </w:r>
    </w:p>
    <w:p w:rsidR="002A2445" w:rsidRPr="006C325A" w:rsidRDefault="002A2445" w:rsidP="002A2445">
      <w:pPr>
        <w:pStyle w:val="subsection0"/>
        <w:tabs>
          <w:tab w:val="clear" w:pos="902"/>
          <w:tab w:val="left" w:pos="360"/>
          <w:tab w:val="left" w:pos="1080"/>
          <w:tab w:val="left" w:pos="1800"/>
          <w:tab w:val="left" w:pos="2520"/>
        </w:tabs>
        <w:ind w:firstLine="0"/>
      </w:pPr>
      <w:r w:rsidRPr="006C325A">
        <w:t>hold office―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In this section―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condition of office</w:t>
      </w:r>
      <w:r w:rsidRPr="006C325A">
        <w:rPr>
          <w:rFonts w:ascii="Times New Roman" w:hAnsi="Times New Roman"/>
          <w:sz w:val="24"/>
          <w:szCs w:val="24"/>
        </w:rPr>
        <w:t xml:space="preserve"> means a condition on which the authorised person holds office.</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40" w:name="_Toc383004938"/>
      <w:bookmarkStart w:id="341" w:name="_Toc26790026"/>
      <w:r>
        <w:rPr>
          <w:rFonts w:ascii="Times New Roman" w:hAnsi="Times New Roman"/>
          <w:szCs w:val="24"/>
        </w:rPr>
        <w:t>116</w:t>
      </w:r>
      <w:r w:rsidRPr="002B5EF7">
        <w:rPr>
          <w:rFonts w:ascii="Times New Roman" w:hAnsi="Times New Roman"/>
          <w:szCs w:val="24"/>
        </w:rPr>
        <w:t>.</w:t>
      </w:r>
      <w:r w:rsidRPr="002B5EF7">
        <w:rPr>
          <w:rFonts w:ascii="Times New Roman" w:hAnsi="Times New Roman"/>
          <w:szCs w:val="24"/>
        </w:rPr>
        <w:tab/>
        <w:t>Resignation</w:t>
      </w:r>
      <w:bookmarkEnd w:id="340"/>
      <w:bookmarkEnd w:id="341"/>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An authorised person may resign by signed notice given to the valuer-general.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342" w:name="_Toc383004939"/>
      <w:bookmarkStart w:id="343" w:name="_Toc383005274"/>
      <w:bookmarkStart w:id="344" w:name="_Toc26790027"/>
      <w:r w:rsidRPr="002B5EF7">
        <w:rPr>
          <w:rFonts w:ascii="Times New Roman" w:hAnsi="Times New Roman"/>
          <w:szCs w:val="24"/>
        </w:rPr>
        <w:t>Division 3</w:t>
      </w:r>
      <w:r w:rsidRPr="002B5EF7">
        <w:rPr>
          <w:rFonts w:ascii="Times New Roman" w:hAnsi="Times New Roman"/>
          <w:szCs w:val="24"/>
        </w:rPr>
        <w:sym w:font="Symbol" w:char="F0BE"/>
      </w:r>
      <w:r w:rsidRPr="002B5EF7">
        <w:rPr>
          <w:rFonts w:ascii="Times New Roman" w:hAnsi="Times New Roman"/>
          <w:szCs w:val="24"/>
        </w:rPr>
        <w:t>Identity cards</w:t>
      </w:r>
      <w:bookmarkEnd w:id="342"/>
      <w:bookmarkEnd w:id="343"/>
      <w:bookmarkEnd w:id="344"/>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45" w:name="_Toc383004940"/>
      <w:bookmarkStart w:id="346" w:name="_Toc26790028"/>
      <w:r>
        <w:rPr>
          <w:rFonts w:ascii="Times New Roman" w:hAnsi="Times New Roman"/>
          <w:szCs w:val="24"/>
        </w:rPr>
        <w:t>117</w:t>
      </w:r>
      <w:r w:rsidRPr="002B5EF7">
        <w:rPr>
          <w:rFonts w:ascii="Times New Roman" w:hAnsi="Times New Roman"/>
          <w:szCs w:val="24"/>
        </w:rPr>
        <w:t>.</w:t>
      </w:r>
      <w:r w:rsidRPr="002B5EF7">
        <w:rPr>
          <w:rFonts w:ascii="Times New Roman" w:hAnsi="Times New Roman"/>
          <w:szCs w:val="24"/>
        </w:rPr>
        <w:tab/>
        <w:t>Issue of identity card</w:t>
      </w:r>
      <w:bookmarkEnd w:id="345"/>
      <w:bookmarkEnd w:id="34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 must issue an identity card to each authorised person.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identity card must―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contain a recent photo of the authorised person;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contain a copy of the authorised person's signature;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identify the person as an authorised person under this Act;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(d)</w:t>
      </w:r>
      <w:r>
        <w:rPr>
          <w:rFonts w:ascii="Times New Roman" w:hAnsi="Times New Roman"/>
          <w:sz w:val="24"/>
          <w:szCs w:val="24"/>
        </w:rPr>
        <w:tab/>
      </w:r>
      <w:r w:rsidRPr="006C325A">
        <w:rPr>
          <w:rFonts w:ascii="Times New Roman" w:hAnsi="Times New Roman"/>
          <w:sz w:val="24"/>
          <w:szCs w:val="24"/>
        </w:rPr>
        <w:t>state an expiry date for the card.</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This section does not prevent the issue of a single identity card to a person for this Act and other purposes.</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47" w:name="_Toc383004941"/>
      <w:bookmarkStart w:id="348" w:name="_Toc26790029"/>
      <w:r>
        <w:rPr>
          <w:rFonts w:ascii="Times New Roman" w:hAnsi="Times New Roman"/>
          <w:szCs w:val="24"/>
        </w:rPr>
        <w:t>118</w:t>
      </w:r>
      <w:r w:rsidRPr="002B5EF7">
        <w:rPr>
          <w:rFonts w:ascii="Times New Roman" w:hAnsi="Times New Roman"/>
          <w:szCs w:val="24"/>
        </w:rPr>
        <w:t>.</w:t>
      </w:r>
      <w:r w:rsidRPr="002B5EF7">
        <w:rPr>
          <w:rFonts w:ascii="Times New Roman" w:hAnsi="Times New Roman"/>
          <w:szCs w:val="24"/>
        </w:rPr>
        <w:tab/>
        <w:t>Production or display of identity card</w:t>
      </w:r>
      <w:bookmarkEnd w:id="347"/>
      <w:bookmarkEnd w:id="348"/>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In exercising a power in relation to another person, an authorised person must―</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produce the authorised person's identity card for the other person's inspection before exercising the power; or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have the identity card displayed so it is clearly visible to the other person when exercising the power.</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However, if it is not practicable to comply with subsection (1), the authorised person must produce the identity card for the other person's inspection at the first reasonable opportunity.</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For subsection (1), an authorised person does not exercise a power in relation to another person only because the authorised person has entered a place as mentioned in section</w:t>
      </w:r>
      <w:r w:rsidR="009F7FAB">
        <w:t xml:space="preserve"> </w:t>
      </w:r>
      <w:r>
        <w:t>120</w:t>
      </w:r>
      <w:r w:rsidRPr="006C325A">
        <w: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49" w:name="_Toc383004942"/>
      <w:bookmarkStart w:id="350" w:name="_Toc26790030"/>
      <w:r>
        <w:rPr>
          <w:rFonts w:ascii="Times New Roman" w:hAnsi="Times New Roman"/>
          <w:szCs w:val="24"/>
        </w:rPr>
        <w:t>119</w:t>
      </w:r>
      <w:r w:rsidRPr="002B5EF7">
        <w:rPr>
          <w:rFonts w:ascii="Times New Roman" w:hAnsi="Times New Roman"/>
          <w:szCs w:val="24"/>
        </w:rPr>
        <w:t>.</w:t>
      </w:r>
      <w:r w:rsidRPr="002B5EF7">
        <w:rPr>
          <w:rFonts w:ascii="Times New Roman" w:hAnsi="Times New Roman"/>
          <w:szCs w:val="24"/>
        </w:rPr>
        <w:tab/>
        <w:t>Return of identity card</w:t>
      </w:r>
      <w:bookmarkEnd w:id="349"/>
      <w:bookmarkEnd w:id="350"/>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 person who ceases to be an authorised person must return the person's identity card to the valuer-general within 21 days after ceasing to hold office as an authorised person unless the person has a reasonable excuse.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Maximum penalty―50</w:t>
      </w:r>
      <w:r w:rsidR="00DB1ECD">
        <w:rPr>
          <w:rFonts w:ascii="Times New Roman" w:hAnsi="Times New Roman"/>
          <w:sz w:val="24"/>
          <w:szCs w:val="24"/>
        </w:rPr>
        <w:t xml:space="preserve"> </w:t>
      </w:r>
      <w:r w:rsidRPr="006C325A">
        <w:rPr>
          <w:rFonts w:ascii="Times New Roman" w:hAnsi="Times New Roman"/>
          <w:sz w:val="24"/>
          <w:szCs w:val="24"/>
        </w:rPr>
        <w:t>penalty units.</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51" w:name="_Toc383004943"/>
      <w:bookmarkStart w:id="352" w:name="_Toc383005275"/>
      <w:bookmarkStart w:id="353" w:name="_Toc26790031"/>
      <w:r w:rsidRPr="002B5EF7">
        <w:rPr>
          <w:rFonts w:ascii="Times New Roman" w:hAnsi="Times New Roman"/>
          <w:szCs w:val="24"/>
        </w:rPr>
        <w:t>Part 2</w:t>
      </w:r>
      <w:r w:rsidRPr="002B5EF7">
        <w:rPr>
          <w:rFonts w:ascii="Times New Roman" w:hAnsi="Times New Roman"/>
          <w:szCs w:val="24"/>
        </w:rPr>
        <w:sym w:font="Symbol" w:char="F0BE"/>
      </w:r>
      <w:r w:rsidRPr="002B5EF7">
        <w:rPr>
          <w:rFonts w:ascii="Times New Roman" w:hAnsi="Times New Roman"/>
          <w:szCs w:val="24"/>
        </w:rPr>
        <w:t>Entry to places</w:t>
      </w:r>
      <w:bookmarkEnd w:id="351"/>
      <w:bookmarkEnd w:id="352"/>
      <w:bookmarkEnd w:id="353"/>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lang w:eastAsia="en-AU"/>
        </w:rPr>
      </w:pPr>
      <w:bookmarkStart w:id="354" w:name="_Toc259021137"/>
      <w:bookmarkStart w:id="355" w:name="_Toc383004944"/>
      <w:bookmarkStart w:id="356" w:name="_Toc26790032"/>
      <w:r>
        <w:rPr>
          <w:rFonts w:ascii="Times New Roman" w:hAnsi="Times New Roman"/>
          <w:szCs w:val="24"/>
          <w:lang w:eastAsia="en-AU"/>
        </w:rPr>
        <w:t>120.</w:t>
      </w:r>
      <w:r w:rsidRPr="002B5EF7">
        <w:rPr>
          <w:rFonts w:ascii="Times New Roman" w:hAnsi="Times New Roman"/>
          <w:szCs w:val="24"/>
          <w:lang w:eastAsia="en-AU"/>
        </w:rPr>
        <w:tab/>
        <w:t xml:space="preserve">Valuer-General to have access to buildings, documents, </w:t>
      </w:r>
      <w:r>
        <w:rPr>
          <w:rFonts w:ascii="Times New Roman" w:hAnsi="Times New Roman"/>
          <w:szCs w:val="24"/>
          <w:lang w:eastAsia="en-AU"/>
        </w:rPr>
        <w:t>et</w:t>
      </w:r>
      <w:r w:rsidRPr="002B5EF7">
        <w:rPr>
          <w:rFonts w:ascii="Times New Roman" w:hAnsi="Times New Roman"/>
          <w:szCs w:val="24"/>
          <w:lang w:eastAsia="en-AU"/>
        </w:rPr>
        <w:t>c.</w:t>
      </w:r>
      <w:bookmarkEnd w:id="354"/>
      <w:bookmarkEnd w:id="355"/>
      <w:bookmarkEnd w:id="356"/>
    </w:p>
    <w:p w:rsidR="002A2445" w:rsidRPr="006C325A" w:rsidRDefault="002A2445" w:rsidP="002A2445">
      <w:pPr>
        <w:pStyle w:val="subsection0"/>
        <w:tabs>
          <w:tab w:val="clear" w:pos="902"/>
          <w:tab w:val="left" w:pos="360"/>
          <w:tab w:val="left" w:pos="1080"/>
          <w:tab w:val="left" w:pos="1800"/>
          <w:tab w:val="left" w:pos="2520"/>
        </w:tabs>
        <w:ind w:firstLine="0"/>
      </w:pPr>
      <w:r w:rsidRPr="006C325A">
        <w:tab/>
      </w:r>
      <w:r w:rsidRPr="002B5EF7">
        <w:rPr>
          <w:b/>
        </w:rPr>
        <w:t>(1)</w:t>
      </w:r>
      <w:r>
        <w:tab/>
      </w:r>
      <w:r w:rsidRPr="006C325A">
        <w:t>The valuer-general and authorised persons are entitled, at all reasonable times during the day, to full and free access to all lands, buildings, places, books and papers for the purposes of this Act and, for those purposes, may make copies of, or take extracts from, any such books or papers.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Subsection (1) has no effect unless at least 10 days before any access is sought under its provisions, the valuer-general has caused a notice to be published in the Gazette to inform the public generally that authorised persons acting with the authority of the valuer-general will be entering properties for the purposes of this Act and in accordance with the provisions of this section. The gazette notice must also make reference to the penalty provisions of subsection (3)</w:t>
      </w:r>
    </w:p>
    <w:p w:rsidR="002A2445" w:rsidRPr="006C325A" w:rsidRDefault="002A2445" w:rsidP="002A2445">
      <w:pPr>
        <w:pStyle w:val="subsection0"/>
        <w:tabs>
          <w:tab w:val="clear" w:pos="902"/>
          <w:tab w:val="left" w:pos="360"/>
          <w:tab w:val="left" w:pos="1080"/>
          <w:tab w:val="left" w:pos="1800"/>
          <w:tab w:val="left" w:pos="2520"/>
        </w:tabs>
        <w:ind w:firstLine="0"/>
      </w:pPr>
      <w:r w:rsidRPr="006C325A">
        <w:tab/>
      </w:r>
      <w:r w:rsidRPr="002B5EF7">
        <w:rPr>
          <w:b/>
        </w:rPr>
        <w:t>(3)</w:t>
      </w:r>
      <w:r>
        <w:tab/>
      </w:r>
      <w:r w:rsidRPr="006C325A">
        <w:t>A person shall not hinder or obstruct the valuer-general or an authorised person in the exercise of powers under subsection (1).</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6C325A">
        <w:t>Penalty:</w:t>
      </w:r>
      <w:r w:rsidRPr="006C325A">
        <w:tab/>
        <w:t>10</w:t>
      </w:r>
      <w:r w:rsidR="005569E6">
        <w:t xml:space="preserve"> </w:t>
      </w:r>
      <w:r w:rsidRPr="006C325A">
        <w:t>penalty units.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57" w:name="_Toc383004945"/>
      <w:bookmarkStart w:id="358" w:name="_Toc383005276"/>
      <w:bookmarkStart w:id="359" w:name="_Toc26790033"/>
      <w:r w:rsidRPr="002B5EF7">
        <w:rPr>
          <w:rFonts w:ascii="Times New Roman" w:hAnsi="Times New Roman"/>
          <w:szCs w:val="24"/>
        </w:rPr>
        <w:t>Part 3</w:t>
      </w:r>
      <w:r w:rsidRPr="002B5EF7">
        <w:rPr>
          <w:rFonts w:ascii="Times New Roman" w:hAnsi="Times New Roman"/>
          <w:szCs w:val="24"/>
        </w:rPr>
        <w:sym w:font="Symbol" w:char="F0BE"/>
      </w:r>
      <w:r w:rsidRPr="002B5EF7">
        <w:rPr>
          <w:rFonts w:ascii="Times New Roman" w:hAnsi="Times New Roman"/>
          <w:szCs w:val="24"/>
        </w:rPr>
        <w:t>Other powers</w:t>
      </w:r>
      <w:bookmarkEnd w:id="357"/>
      <w:bookmarkEnd w:id="358"/>
      <w:bookmarkEnd w:id="359"/>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360" w:name="_Toc383004946"/>
      <w:bookmarkStart w:id="361" w:name="_Toc383005277"/>
      <w:bookmarkStart w:id="362" w:name="_Toc26790034"/>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Powers after entry</w:t>
      </w:r>
      <w:bookmarkEnd w:id="360"/>
      <w:bookmarkEnd w:id="361"/>
      <w:bookmarkEnd w:id="362"/>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63" w:name="_Toc383004947"/>
      <w:bookmarkStart w:id="364" w:name="_Toc26790035"/>
      <w:r>
        <w:rPr>
          <w:rFonts w:ascii="Times New Roman" w:hAnsi="Times New Roman"/>
          <w:szCs w:val="24"/>
        </w:rPr>
        <w:t>121</w:t>
      </w:r>
      <w:r w:rsidRPr="002B5EF7">
        <w:rPr>
          <w:rFonts w:ascii="Times New Roman" w:hAnsi="Times New Roman"/>
          <w:szCs w:val="24"/>
        </w:rPr>
        <w:t>.</w:t>
      </w:r>
      <w:r w:rsidRPr="002B5EF7">
        <w:rPr>
          <w:rFonts w:ascii="Times New Roman" w:hAnsi="Times New Roman"/>
          <w:szCs w:val="24"/>
        </w:rPr>
        <w:tab/>
        <w:t>Application of division 1</w:t>
      </w:r>
      <w:bookmarkEnd w:id="363"/>
      <w:bookmarkEnd w:id="364"/>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 xml:space="preserve">This division applies if an authorised person may enter, or has entered, land a building or a place under section </w:t>
      </w:r>
      <w:r>
        <w:rPr>
          <w:rFonts w:ascii="Times New Roman" w:hAnsi="Times New Roman"/>
          <w:sz w:val="24"/>
          <w:szCs w:val="24"/>
        </w:rPr>
        <w:t>120</w:t>
      </w:r>
      <w:r w:rsidRPr="006C325A">
        <w:rPr>
          <w:rFonts w:ascii="Times New Roman" w:hAnsi="Times New Roman"/>
          <w:sz w:val="24"/>
          <w:szCs w:val="24"/>
        </w:rPr>
        <w: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65" w:name="_Toc383004948"/>
      <w:bookmarkStart w:id="366" w:name="_Toc26790036"/>
      <w:r>
        <w:rPr>
          <w:rFonts w:ascii="Times New Roman" w:hAnsi="Times New Roman"/>
          <w:szCs w:val="24"/>
        </w:rPr>
        <w:t>122</w:t>
      </w:r>
      <w:r w:rsidRPr="002B5EF7">
        <w:rPr>
          <w:rFonts w:ascii="Times New Roman" w:hAnsi="Times New Roman"/>
          <w:szCs w:val="24"/>
        </w:rPr>
        <w:t>.</w:t>
      </w:r>
      <w:r w:rsidRPr="002B5EF7">
        <w:rPr>
          <w:rFonts w:ascii="Times New Roman" w:hAnsi="Times New Roman"/>
          <w:szCs w:val="24"/>
        </w:rPr>
        <w:tab/>
        <w:t>General powers after entering places</w:t>
      </w:r>
      <w:bookmarkEnd w:id="365"/>
      <w:bookmarkEnd w:id="36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To achieve the purpose of the entry, the authorised person may do any of</w:t>
      </w:r>
      <w:r w:rsidR="00947D57">
        <w:t xml:space="preserve"> </w:t>
      </w:r>
      <w:r w:rsidRPr="006C325A">
        <w:t xml:space="preserve">the following (each a </w:t>
      </w:r>
      <w:r w:rsidRPr="006C325A">
        <w:rPr>
          <w:b/>
        </w:rPr>
        <w:t>general power</w:t>
      </w:r>
      <w:r w:rsidRPr="006C325A">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inspect, test, photograph or film anything at the place;</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copy a document at the place or take a document at the place to another place to copy it;</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(c)</w:t>
      </w:r>
      <w:r>
        <w:tab/>
      </w:r>
      <w:r w:rsidRPr="006C325A">
        <w:t>examine, inspect, or film, phot</w:t>
      </w:r>
      <w:r w:rsidR="005569E6">
        <w:t xml:space="preserve">ograph, videotape or otherwise </w:t>
      </w:r>
      <w:r w:rsidRPr="006C325A">
        <w:t>copy or record an image of a document or other thing at the place;</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(d)</w:t>
      </w:r>
      <w:r>
        <w:tab/>
      </w:r>
      <w:r w:rsidRPr="006C325A">
        <w:t>take into or onto the place any persons, equipment and materials the authorised person reasonably requires for exercising the authorised person's powers.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authorised person may take a necessary step to allow the exercise of a general power.</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If an authorised person takes a document from a place to copy it, the document must be copied as soon as practicable and returned to the place.</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367" w:name="_Toc383004949"/>
      <w:bookmarkStart w:id="368" w:name="_Toc383005278"/>
      <w:bookmarkStart w:id="369" w:name="_Toc26790037"/>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Information obtaining power</w:t>
      </w:r>
      <w:bookmarkEnd w:id="367"/>
      <w:bookmarkEnd w:id="368"/>
      <w:bookmarkEnd w:id="369"/>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70" w:name="_Toc383004950"/>
      <w:bookmarkStart w:id="371" w:name="_Toc26790038"/>
      <w:r>
        <w:rPr>
          <w:rFonts w:ascii="Times New Roman" w:hAnsi="Times New Roman"/>
          <w:szCs w:val="24"/>
        </w:rPr>
        <w:t>123</w:t>
      </w:r>
      <w:r w:rsidRPr="002B5EF7">
        <w:rPr>
          <w:rFonts w:ascii="Times New Roman" w:hAnsi="Times New Roman"/>
          <w:szCs w:val="24"/>
        </w:rPr>
        <w:t>.</w:t>
      </w:r>
      <w:r w:rsidRPr="002B5EF7">
        <w:rPr>
          <w:rFonts w:ascii="Times New Roman" w:hAnsi="Times New Roman"/>
          <w:szCs w:val="24"/>
        </w:rPr>
        <w:tab/>
        <w:t>Power to require information</w:t>
      </w:r>
      <w:bookmarkEnd w:id="370"/>
      <w:bookmarkEnd w:id="371"/>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section applies if an authorised person reasonably believes information is needed to perform the authorised person's functions.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authorised person may, by notice given to a person, require the person to give the authorised person information at a stated reasonable time and place.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The notice must include a warning that it is an offence for the person not to comply with the notice unless the person has a reasonable excuse.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 xml:space="preserve">A requirement under this section is an </w:t>
      </w:r>
      <w:r w:rsidRPr="006C325A">
        <w:rPr>
          <w:b/>
        </w:rPr>
        <w:t>authorised person</w:t>
      </w:r>
      <w:r>
        <w:rPr>
          <w:b/>
        </w:rPr>
        <w:t>’</w:t>
      </w:r>
      <w:r w:rsidRPr="006C325A">
        <w:rPr>
          <w:b/>
        </w:rPr>
        <w:t>s information requirement</w:t>
      </w:r>
      <w:r w:rsidRPr="006C325A">
        <w:t>.</w:t>
      </w:r>
    </w:p>
    <w:p w:rsidR="002A2445" w:rsidRPr="009531A8" w:rsidRDefault="002A2445" w:rsidP="002A2445">
      <w:pPr>
        <w:pStyle w:val="PlainText"/>
        <w:tabs>
          <w:tab w:val="left" w:pos="360"/>
          <w:tab w:val="left" w:pos="1080"/>
          <w:tab w:val="left" w:pos="1800"/>
          <w:tab w:val="left" w:pos="2520"/>
        </w:tabs>
        <w:jc w:val="both"/>
        <w:rPr>
          <w:rFonts w:ascii="Times New Roman" w:hAnsi="Times New Roman"/>
        </w:rPr>
      </w:pPr>
      <w:r w:rsidRPr="002B5EF7">
        <w:rPr>
          <w:rFonts w:ascii="Times New Roman" w:hAnsi="Times New Roman"/>
        </w:rPr>
        <w:tab/>
      </w:r>
      <w:r w:rsidRPr="009531A8">
        <w:rPr>
          <w:rFonts w:ascii="Times New Roman" w:hAnsi="Times New Roman"/>
          <w:b/>
        </w:rPr>
        <w:t>Example</w:t>
      </w:r>
      <w:r w:rsidRPr="009531A8">
        <w:rPr>
          <w:rFonts w:ascii="Times New Roman" w:hAnsi="Times New Roman"/>
        </w:rPr>
        <w:t xml:space="preserve"> of authorised person</w:t>
      </w:r>
      <w:r>
        <w:rPr>
          <w:rFonts w:ascii="Times New Roman" w:hAnsi="Times New Roman"/>
        </w:rPr>
        <w:t>’</w:t>
      </w:r>
      <w:r w:rsidRPr="009531A8">
        <w:rPr>
          <w:rFonts w:ascii="Times New Roman" w:hAnsi="Times New Roman"/>
        </w:rPr>
        <w:t>s information requirement―</w:t>
      </w:r>
    </w:p>
    <w:p w:rsidR="002A2445" w:rsidRPr="009531A8" w:rsidRDefault="002A2445" w:rsidP="002A2445">
      <w:pPr>
        <w:pStyle w:val="PlainText"/>
        <w:tabs>
          <w:tab w:val="left" w:pos="360"/>
          <w:tab w:val="left" w:pos="1080"/>
          <w:tab w:val="left" w:pos="1800"/>
          <w:tab w:val="left" w:pos="2520"/>
        </w:tabs>
        <w:ind w:left="360"/>
        <w:jc w:val="both"/>
        <w:rPr>
          <w:rFonts w:ascii="Times New Roman" w:hAnsi="Times New Roman"/>
        </w:rPr>
      </w:pPr>
      <w:r w:rsidRPr="009531A8">
        <w:rPr>
          <w:rFonts w:ascii="Times New Roman" w:hAnsi="Times New Roman"/>
        </w:rPr>
        <w:t>An authorised person is helping the valuer-general to make a valuation of a leased commercial property. The authorised person may give the property</w:t>
      </w:r>
      <w:r>
        <w:rPr>
          <w:rFonts w:ascii="Times New Roman" w:hAnsi="Times New Roman"/>
        </w:rPr>
        <w:t>’</w:t>
      </w:r>
      <w:r w:rsidRPr="009531A8">
        <w:rPr>
          <w:rFonts w:ascii="Times New Roman" w:hAnsi="Times New Roman"/>
        </w:rPr>
        <w:t>s owner an authorised person</w:t>
      </w:r>
      <w:r>
        <w:rPr>
          <w:rFonts w:ascii="Times New Roman" w:hAnsi="Times New Roman"/>
        </w:rPr>
        <w:t>’</w:t>
      </w:r>
      <w:r w:rsidRPr="009531A8">
        <w:rPr>
          <w:rFonts w:ascii="Times New Roman" w:hAnsi="Times New Roman"/>
        </w:rPr>
        <w:t>s information requirement seeking documents the owner has showing rent received relevant to the valuation.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6C325A">
        <w:t>In this section―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information</w:t>
      </w:r>
      <w:r w:rsidRPr="006C325A">
        <w:rPr>
          <w:rFonts w:ascii="Times New Roman" w:hAnsi="Times New Roman"/>
          <w:sz w:val="24"/>
          <w:szCs w:val="24"/>
        </w:rPr>
        <w:t xml:space="preserve"> includes a document.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72" w:name="_Toc383004951"/>
      <w:bookmarkStart w:id="373" w:name="_Toc26790039"/>
      <w:r>
        <w:rPr>
          <w:rFonts w:ascii="Times New Roman" w:hAnsi="Times New Roman"/>
          <w:szCs w:val="24"/>
        </w:rPr>
        <w:t>124</w:t>
      </w:r>
      <w:r w:rsidRPr="002B5EF7">
        <w:rPr>
          <w:rFonts w:ascii="Times New Roman" w:hAnsi="Times New Roman"/>
          <w:szCs w:val="24"/>
        </w:rPr>
        <w:t>.</w:t>
      </w:r>
      <w:r w:rsidRPr="002B5EF7">
        <w:rPr>
          <w:rFonts w:ascii="Times New Roman" w:hAnsi="Times New Roman"/>
          <w:szCs w:val="24"/>
        </w:rPr>
        <w:tab/>
        <w:t>Information stored on computer</w:t>
      </w:r>
      <w:bookmarkEnd w:id="372"/>
      <w:bookmarkEnd w:id="373"/>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t>T</w:t>
      </w:r>
      <w:r w:rsidRPr="006C325A">
        <w:t>his section applies if information the subject of an authorised person's information requirement is recorded or stored by means of a computer.</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requirement includes a duty to give a clear written reproduction of the information.</w:t>
      </w:r>
    </w:p>
    <w:p w:rsidR="002A2445" w:rsidRPr="006C325A" w:rsidRDefault="002A2445" w:rsidP="002A2445">
      <w:pPr>
        <w:pStyle w:val="subsection0"/>
        <w:tabs>
          <w:tab w:val="clear" w:pos="902"/>
          <w:tab w:val="left" w:pos="360"/>
          <w:tab w:val="left" w:pos="1080"/>
          <w:tab w:val="left" w:pos="1800"/>
          <w:tab w:val="left" w:pos="2520"/>
        </w:tabs>
        <w:ind w:firstLine="0"/>
      </w:pPr>
      <w:r>
        <w:rPr>
          <w:b/>
        </w:rPr>
        <w:tab/>
      </w:r>
      <w:r w:rsidRPr="002B5EF7">
        <w:rPr>
          <w:b/>
        </w:rPr>
        <w:t>(3)</w:t>
      </w:r>
      <w:r>
        <w:tab/>
      </w:r>
      <w:r w:rsidRPr="006C325A">
        <w:t>In this section―</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machine-copy</w:t>
      </w:r>
      <w:r w:rsidRPr="006C325A">
        <w:rPr>
          <w:rFonts w:ascii="Times New Roman" w:hAnsi="Times New Roman"/>
          <w:sz w:val="24"/>
          <w:szCs w:val="24"/>
        </w:rPr>
        <w:t>, of information, means a copy made of it by any machine in which, or process by which, a document or image of the information is reproduced.</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reproduction</w:t>
      </w:r>
      <w:r w:rsidRPr="006C325A">
        <w:rPr>
          <w:rFonts w:ascii="Times New Roman" w:hAnsi="Times New Roman"/>
          <w:sz w:val="24"/>
          <w:szCs w:val="24"/>
        </w:rPr>
        <w:t>, of information, means a machine-copy of it or a print made from a negative of the document.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74" w:name="_Toc383004952"/>
      <w:bookmarkStart w:id="375" w:name="_Toc26790040"/>
      <w:r>
        <w:rPr>
          <w:rFonts w:ascii="Times New Roman" w:hAnsi="Times New Roman"/>
          <w:szCs w:val="24"/>
        </w:rPr>
        <w:t>125</w:t>
      </w:r>
      <w:r w:rsidRPr="002B5EF7">
        <w:rPr>
          <w:rFonts w:ascii="Times New Roman" w:hAnsi="Times New Roman"/>
          <w:szCs w:val="24"/>
        </w:rPr>
        <w:t>.</w:t>
      </w:r>
      <w:r w:rsidRPr="002B5EF7">
        <w:rPr>
          <w:rFonts w:ascii="Times New Roman" w:hAnsi="Times New Roman"/>
          <w:szCs w:val="24"/>
        </w:rPr>
        <w:tab/>
        <w:t>Offence to contravene an authorised person</w:t>
      </w:r>
      <w:r>
        <w:rPr>
          <w:rFonts w:ascii="Times New Roman" w:hAnsi="Times New Roman"/>
          <w:szCs w:val="24"/>
        </w:rPr>
        <w:t>’</w:t>
      </w:r>
      <w:r w:rsidRPr="002B5EF7">
        <w:rPr>
          <w:rFonts w:ascii="Times New Roman" w:hAnsi="Times New Roman"/>
          <w:szCs w:val="24"/>
        </w:rPr>
        <w:t>s information requirement</w:t>
      </w:r>
      <w:bookmarkEnd w:id="374"/>
      <w:bookmarkEnd w:id="375"/>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 person of whom an authorised person's information requirement has been made must comply with the requirement unless the person has a reasonable excuse.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Maximum penalty―50 penalty units.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It is a reasonable excuse for an individual not to give the information if giving the information might tend to incriminate the individual.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376" w:name="_Toc383004953"/>
      <w:bookmarkStart w:id="377" w:name="_Toc383005279"/>
      <w:bookmarkStart w:id="378" w:name="_Toc26790041"/>
      <w:r w:rsidRPr="002B5EF7">
        <w:rPr>
          <w:rFonts w:ascii="Times New Roman" w:hAnsi="Times New Roman"/>
          <w:szCs w:val="24"/>
        </w:rPr>
        <w:t>Part 4</w:t>
      </w:r>
      <w:r w:rsidRPr="002B5EF7">
        <w:rPr>
          <w:rFonts w:ascii="Times New Roman" w:hAnsi="Times New Roman"/>
          <w:szCs w:val="24"/>
        </w:rPr>
        <w:sym w:font="Symbol" w:char="F0BE"/>
      </w:r>
      <w:r w:rsidRPr="002B5EF7">
        <w:rPr>
          <w:rFonts w:ascii="Times New Roman" w:hAnsi="Times New Roman"/>
          <w:szCs w:val="24"/>
        </w:rPr>
        <w:t>Miscellaneous provisions</w:t>
      </w:r>
      <w:bookmarkEnd w:id="376"/>
      <w:bookmarkEnd w:id="377"/>
      <w:bookmarkEnd w:id="378"/>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379" w:name="_Toc383004954"/>
      <w:bookmarkStart w:id="380" w:name="_Toc383005280"/>
      <w:bookmarkStart w:id="381" w:name="_Toc26790042"/>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Damage in exercising powers</w:t>
      </w:r>
      <w:bookmarkEnd w:id="379"/>
      <w:bookmarkEnd w:id="380"/>
      <w:bookmarkEnd w:id="381"/>
    </w:p>
    <w:p w:rsidR="002A2445" w:rsidRPr="002B5EF7" w:rsidRDefault="002A2445" w:rsidP="002A2445">
      <w:pPr>
        <w:pStyle w:val="Heading2"/>
        <w:tabs>
          <w:tab w:val="left" w:pos="360"/>
          <w:tab w:val="left" w:pos="1080"/>
          <w:tab w:val="left" w:pos="1800"/>
          <w:tab w:val="left" w:pos="2520"/>
        </w:tabs>
        <w:jc w:val="both"/>
      </w:pPr>
      <w:bookmarkStart w:id="382" w:name="_Toc383004955"/>
      <w:bookmarkStart w:id="383" w:name="_Toc383005281"/>
      <w:bookmarkStart w:id="384" w:name="_Toc26790043"/>
      <w:r w:rsidRPr="002B5EF7">
        <w:rPr>
          <w:rFonts w:ascii="Times New Roman" w:hAnsi="Times New Roman"/>
          <w:szCs w:val="24"/>
        </w:rPr>
        <w:t>Subdivision 1</w:t>
      </w:r>
      <w:r w:rsidRPr="002B5EF7">
        <w:rPr>
          <w:rFonts w:ascii="Times New Roman" w:hAnsi="Times New Roman"/>
          <w:szCs w:val="24"/>
        </w:rPr>
        <w:sym w:font="Symbol" w:char="F0BE"/>
      </w:r>
      <w:r w:rsidRPr="002B5EF7">
        <w:rPr>
          <w:rFonts w:ascii="Times New Roman" w:hAnsi="Times New Roman"/>
          <w:szCs w:val="24"/>
        </w:rPr>
        <w:t>Duty to avoid</w:t>
      </w:r>
      <w:bookmarkEnd w:id="382"/>
      <w:bookmarkEnd w:id="383"/>
      <w:bookmarkEnd w:id="384"/>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85" w:name="_Toc383004956"/>
      <w:bookmarkStart w:id="386" w:name="_Toc26790044"/>
      <w:r>
        <w:rPr>
          <w:rFonts w:ascii="Times New Roman" w:hAnsi="Times New Roman"/>
          <w:szCs w:val="24"/>
        </w:rPr>
        <w:t>126</w:t>
      </w:r>
      <w:r w:rsidRPr="002B5EF7">
        <w:rPr>
          <w:rFonts w:ascii="Times New Roman" w:hAnsi="Times New Roman"/>
          <w:szCs w:val="24"/>
        </w:rPr>
        <w:t>.</w:t>
      </w:r>
      <w:r w:rsidRPr="002B5EF7">
        <w:rPr>
          <w:rFonts w:ascii="Times New Roman" w:hAnsi="Times New Roman"/>
          <w:szCs w:val="24"/>
        </w:rPr>
        <w:tab/>
        <w:t>Duty to avoid damage</w:t>
      </w:r>
      <w:bookmarkEnd w:id="385"/>
      <w:bookmarkEnd w:id="386"/>
    </w:p>
    <w:p w:rsidR="002A2445"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In exercising a power, an authorised person must take all reasonable steps to ensure the authorised person causes as little inconvenience, and does as little damage, as possible.</w:t>
      </w:r>
    </w:p>
    <w:p w:rsidR="00363E1D" w:rsidRPr="00363E1D" w:rsidRDefault="00363E1D" w:rsidP="002A2445">
      <w:pPr>
        <w:pStyle w:val="PlainText"/>
        <w:tabs>
          <w:tab w:val="left" w:pos="360"/>
          <w:tab w:val="left" w:pos="1080"/>
          <w:tab w:val="left" w:pos="1800"/>
          <w:tab w:val="left" w:pos="2520"/>
        </w:tabs>
        <w:jc w:val="both"/>
        <w:rPr>
          <w:rFonts w:ascii="Times New Roman" w:hAnsi="Times New Roman"/>
          <w:b/>
          <w:sz w:val="24"/>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387" w:name="_Toc383004957"/>
      <w:bookmarkStart w:id="388" w:name="_Toc383005282"/>
      <w:bookmarkStart w:id="389" w:name="_Toc26790045"/>
      <w:r w:rsidRPr="002B5EF7">
        <w:rPr>
          <w:rFonts w:ascii="Times New Roman" w:hAnsi="Times New Roman"/>
          <w:szCs w:val="24"/>
        </w:rPr>
        <w:t>Subdivision 2</w:t>
      </w:r>
      <w:r w:rsidRPr="002B5EF7">
        <w:rPr>
          <w:rFonts w:ascii="Times New Roman" w:hAnsi="Times New Roman"/>
          <w:szCs w:val="24"/>
        </w:rPr>
        <w:sym w:font="Symbol" w:char="F0BE"/>
      </w:r>
      <w:r w:rsidRPr="002B5EF7">
        <w:rPr>
          <w:rFonts w:ascii="Times New Roman" w:hAnsi="Times New Roman"/>
          <w:szCs w:val="24"/>
        </w:rPr>
        <w:t>Notice of damage</w:t>
      </w:r>
      <w:bookmarkEnd w:id="387"/>
      <w:bookmarkEnd w:id="388"/>
      <w:bookmarkEnd w:id="389"/>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90" w:name="_Toc383004958"/>
      <w:bookmarkStart w:id="391" w:name="_Toc26790046"/>
      <w:r>
        <w:rPr>
          <w:rFonts w:ascii="Times New Roman" w:hAnsi="Times New Roman"/>
          <w:szCs w:val="24"/>
        </w:rPr>
        <w:t>127</w:t>
      </w:r>
      <w:r w:rsidRPr="002B5EF7">
        <w:rPr>
          <w:rFonts w:ascii="Times New Roman" w:hAnsi="Times New Roman"/>
          <w:szCs w:val="24"/>
        </w:rPr>
        <w:t>.</w:t>
      </w:r>
      <w:r w:rsidRPr="002B5EF7">
        <w:rPr>
          <w:rFonts w:ascii="Times New Roman" w:hAnsi="Times New Roman"/>
          <w:szCs w:val="24"/>
        </w:rPr>
        <w:tab/>
        <w:t>Application of subdivision 2</w:t>
      </w:r>
      <w:bookmarkEnd w:id="390"/>
      <w:bookmarkEnd w:id="391"/>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subdivision applies if―</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an authorised person damages something when exercising, or purporting to exercise, a power; or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 xml:space="preserve">a person (the </w:t>
      </w:r>
      <w:r w:rsidRPr="006C325A">
        <w:rPr>
          <w:b/>
        </w:rPr>
        <w:t>assistant</w:t>
      </w:r>
      <w:r w:rsidRPr="006C325A">
        <w:t>) acting under the direction or authority of an authorised person damages something.</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However, this subdivision does not apply to damage the authorised person reasonably considers is trivial or if the authorised person reasonably believes―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there is no-one apparently in possession of the thing;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thing has been abandoned.</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92" w:name="_Toc383004959"/>
      <w:bookmarkStart w:id="393" w:name="_Toc26790047"/>
      <w:r>
        <w:rPr>
          <w:rFonts w:ascii="Times New Roman" w:hAnsi="Times New Roman"/>
          <w:szCs w:val="24"/>
        </w:rPr>
        <w:t>128</w:t>
      </w:r>
      <w:r w:rsidRPr="002B5EF7">
        <w:rPr>
          <w:rFonts w:ascii="Times New Roman" w:hAnsi="Times New Roman"/>
          <w:szCs w:val="24"/>
        </w:rPr>
        <w:t>.</w:t>
      </w:r>
      <w:r w:rsidRPr="002B5EF7">
        <w:rPr>
          <w:rFonts w:ascii="Times New Roman" w:hAnsi="Times New Roman"/>
          <w:szCs w:val="24"/>
        </w:rPr>
        <w:tab/>
        <w:t>Requirement to give notice</w:t>
      </w:r>
      <w:bookmarkEnd w:id="392"/>
      <w:bookmarkEnd w:id="393"/>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authorised person must give notice of the damage to the person who appears to the authorised person to be the owner, or person in control, of the thing.</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However, if for any reason it is not practicable to comply with subsection (1), the authorised person must―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leave the notice at the place where the damage happened;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ensure it is left in a conspicuous position and in a reasonably secure way.</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The authorised person may delay complying with subsection (1) or (2) if the authorised person reasonably suspects complying with the subsection may frustrate or otherwise hinder the performance of the authorised person</w:t>
      </w:r>
      <w:r>
        <w:t>’</w:t>
      </w:r>
      <w:r w:rsidRPr="006C325A">
        <w:t>s functions.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The delay may be only for so long as the authorised person continues to have the reasonable suspicion.</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94" w:name="_Toc383004960"/>
      <w:bookmarkStart w:id="395" w:name="_Toc26790048"/>
      <w:r>
        <w:rPr>
          <w:rFonts w:ascii="Times New Roman" w:hAnsi="Times New Roman"/>
          <w:szCs w:val="24"/>
        </w:rPr>
        <w:t>129</w:t>
      </w:r>
      <w:r w:rsidRPr="002B5EF7">
        <w:rPr>
          <w:rFonts w:ascii="Times New Roman" w:hAnsi="Times New Roman"/>
          <w:szCs w:val="24"/>
        </w:rPr>
        <w:t>.</w:t>
      </w:r>
      <w:r w:rsidRPr="002B5EF7">
        <w:rPr>
          <w:rFonts w:ascii="Times New Roman" w:hAnsi="Times New Roman"/>
          <w:szCs w:val="24"/>
        </w:rPr>
        <w:tab/>
        <w:t>Content of notice</w:t>
      </w:r>
      <w:bookmarkEnd w:id="394"/>
      <w:bookmarkEnd w:id="395"/>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 notice of damage under section</w:t>
      </w:r>
      <w:r w:rsidR="009F7FAB">
        <w:t xml:space="preserve"> </w:t>
      </w:r>
      <w:r>
        <w:t>128</w:t>
      </w:r>
      <w:r w:rsidR="009F7FAB">
        <w:t xml:space="preserve"> </w:t>
      </w:r>
      <w:r w:rsidRPr="006C325A">
        <w:t>must state―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particulars of the damage; and</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 xml:space="preserve">that the person who suffered the damage may claim compensation under section </w:t>
      </w:r>
      <w:r>
        <w:t>130</w:t>
      </w:r>
      <w:r w:rsidRPr="006C325A">
        <w: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If the authorised person believes the damage was caused by a latent defect in the thing or circumstances beyond the control of the authorised person or the assistant, the authorised person may state the belief in the notice.</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363E1D">
      <w:pPr>
        <w:pStyle w:val="Heading2"/>
        <w:tabs>
          <w:tab w:val="left" w:pos="360"/>
          <w:tab w:val="left" w:pos="1080"/>
          <w:tab w:val="left" w:pos="1800"/>
          <w:tab w:val="left" w:pos="2520"/>
        </w:tabs>
        <w:jc w:val="left"/>
        <w:rPr>
          <w:rFonts w:ascii="Times New Roman" w:hAnsi="Times New Roman"/>
          <w:szCs w:val="24"/>
        </w:rPr>
      </w:pPr>
      <w:bookmarkStart w:id="396" w:name="_Toc383004961"/>
      <w:bookmarkStart w:id="397" w:name="_Toc383005283"/>
      <w:bookmarkStart w:id="398" w:name="_Toc26790049"/>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Compensation</w:t>
      </w:r>
      <w:bookmarkEnd w:id="396"/>
      <w:bookmarkEnd w:id="397"/>
      <w:bookmarkEnd w:id="398"/>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399" w:name="_Toc383004962"/>
      <w:bookmarkStart w:id="400" w:name="_Toc26790050"/>
      <w:r>
        <w:rPr>
          <w:rFonts w:ascii="Times New Roman" w:hAnsi="Times New Roman"/>
          <w:szCs w:val="24"/>
        </w:rPr>
        <w:t>130</w:t>
      </w:r>
      <w:r w:rsidRPr="002B5EF7">
        <w:rPr>
          <w:rFonts w:ascii="Times New Roman" w:hAnsi="Times New Roman"/>
          <w:szCs w:val="24"/>
        </w:rPr>
        <w:t>.</w:t>
      </w:r>
      <w:r w:rsidRPr="002B5EF7">
        <w:rPr>
          <w:rFonts w:ascii="Times New Roman" w:hAnsi="Times New Roman"/>
          <w:szCs w:val="24"/>
        </w:rPr>
        <w:tab/>
        <w:t>Compensation because of exercise of powers</w:t>
      </w:r>
      <w:bookmarkEnd w:id="399"/>
      <w:bookmarkEnd w:id="400"/>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 person may claim compensation from the Administration if the person incurs a cost, damage or loss because of the exercise, or purported exercise, of a power by or for an authorised person.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However, subsection (1) does not apply to a lawful seizure.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Without limiting subsection (1), compensation may be claimed for a cost, damage or loss incurred because of compliance with an authorised person</w:t>
      </w:r>
      <w:r>
        <w:t>’</w:t>
      </w:r>
      <w:r w:rsidRPr="006C325A">
        <w:t>s information requirement.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01" w:name="_Toc383004963"/>
      <w:bookmarkStart w:id="402" w:name="_Toc26790051"/>
      <w:r>
        <w:rPr>
          <w:rFonts w:ascii="Times New Roman" w:hAnsi="Times New Roman"/>
          <w:szCs w:val="24"/>
        </w:rPr>
        <w:t>131</w:t>
      </w:r>
      <w:r w:rsidRPr="002B5EF7">
        <w:rPr>
          <w:rFonts w:ascii="Times New Roman" w:hAnsi="Times New Roman"/>
          <w:szCs w:val="24"/>
        </w:rPr>
        <w:t>.</w:t>
      </w:r>
      <w:r w:rsidRPr="002B5EF7">
        <w:rPr>
          <w:rFonts w:ascii="Times New Roman" w:hAnsi="Times New Roman"/>
          <w:szCs w:val="24"/>
        </w:rPr>
        <w:tab/>
        <w:t>Provisions for compensation orders</w:t>
      </w:r>
      <w:bookmarkEnd w:id="401"/>
      <w:bookmarkEnd w:id="402"/>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compensation may be claimed and ordered in a proceeding―</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brought in a court with jurisdiction for the recovery of the amount of compensation claimed;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for an offence against this Act to which the claim relates.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A court may order the payment of compensation only if it is satisfied it is just to make the order in the circumstances of the particular case.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In considering whether it is just to order compensation, the court must have regard to any relevant offence committed by the claimant.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rPr>
          <w:b/>
        </w:rPr>
        <w:tab/>
      </w:r>
      <w:r w:rsidRPr="006C325A">
        <w:t>A regulation may prescribe other matters that may, or must, be taken into account by the court when considering whether it is just to order compensation.</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jc w:val="both"/>
        <w:rPr>
          <w:rFonts w:ascii="Times New Roman" w:hAnsi="Times New Roman"/>
          <w:szCs w:val="24"/>
        </w:rPr>
      </w:pPr>
      <w:bookmarkStart w:id="403" w:name="_Toc383004964"/>
      <w:bookmarkStart w:id="404" w:name="_Toc383005284"/>
      <w:bookmarkStart w:id="405" w:name="_Toc26790052"/>
      <w:r w:rsidRPr="002B5EF7">
        <w:rPr>
          <w:rFonts w:ascii="Times New Roman" w:hAnsi="Times New Roman"/>
          <w:szCs w:val="24"/>
        </w:rPr>
        <w:t>Division 3</w:t>
      </w:r>
      <w:r w:rsidRPr="002B5EF7">
        <w:rPr>
          <w:rFonts w:ascii="Times New Roman" w:hAnsi="Times New Roman"/>
          <w:szCs w:val="24"/>
        </w:rPr>
        <w:sym w:font="Symbol" w:char="F0BE"/>
      </w:r>
      <w:r w:rsidRPr="002B5EF7">
        <w:rPr>
          <w:rFonts w:ascii="Times New Roman" w:hAnsi="Times New Roman"/>
          <w:szCs w:val="24"/>
        </w:rPr>
        <w:t>Offences relating to authorised persons</w:t>
      </w:r>
      <w:bookmarkEnd w:id="403"/>
      <w:bookmarkEnd w:id="404"/>
      <w:bookmarkEnd w:id="405"/>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06" w:name="_Toc383004965"/>
      <w:bookmarkStart w:id="407" w:name="_Toc26790053"/>
      <w:r>
        <w:rPr>
          <w:rFonts w:ascii="Times New Roman" w:hAnsi="Times New Roman"/>
          <w:szCs w:val="24"/>
        </w:rPr>
        <w:t>132</w:t>
      </w:r>
      <w:r w:rsidRPr="002B5EF7">
        <w:rPr>
          <w:rFonts w:ascii="Times New Roman" w:hAnsi="Times New Roman"/>
          <w:szCs w:val="24"/>
        </w:rPr>
        <w:t>.</w:t>
      </w:r>
      <w:r w:rsidRPr="002B5EF7">
        <w:rPr>
          <w:rFonts w:ascii="Times New Roman" w:hAnsi="Times New Roman"/>
          <w:szCs w:val="24"/>
        </w:rPr>
        <w:tab/>
        <w:t>Giving authorised person false or misleading information</w:t>
      </w:r>
      <w:bookmarkEnd w:id="406"/>
      <w:bookmarkEnd w:id="407"/>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 person must not give an authorised person information, or a document</w:t>
      </w:r>
      <w:r>
        <w:t xml:space="preserve"> </w:t>
      </w:r>
      <w:r w:rsidRPr="006C325A">
        <w:t>containing information, that the person knows is false or misleading in a</w:t>
      </w:r>
      <w:r>
        <w:t xml:space="preserve"> </w:t>
      </w:r>
      <w:r w:rsidRPr="006C325A">
        <w:t>material particular.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Maximum penalty―50 penalty units.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Subsection (1) applies even if the information or document was not given in</w:t>
      </w:r>
      <w:r>
        <w:t xml:space="preserve"> </w:t>
      </w:r>
      <w:r w:rsidRPr="006C325A">
        <w:t>response to, or in purported compliance with, an authorised person's information requirement.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08" w:name="_Toc383004966"/>
      <w:bookmarkStart w:id="409" w:name="_Toc26790054"/>
      <w:r>
        <w:rPr>
          <w:rFonts w:ascii="Times New Roman" w:hAnsi="Times New Roman"/>
          <w:szCs w:val="24"/>
        </w:rPr>
        <w:t>133</w:t>
      </w:r>
      <w:r w:rsidRPr="002B5EF7">
        <w:rPr>
          <w:rFonts w:ascii="Times New Roman" w:hAnsi="Times New Roman"/>
          <w:szCs w:val="24"/>
        </w:rPr>
        <w:t>.</w:t>
      </w:r>
      <w:r w:rsidRPr="002B5EF7">
        <w:rPr>
          <w:rFonts w:ascii="Times New Roman" w:hAnsi="Times New Roman"/>
          <w:szCs w:val="24"/>
        </w:rPr>
        <w:tab/>
        <w:t>Obstructing authorised person</w:t>
      </w:r>
      <w:bookmarkEnd w:id="408"/>
      <w:bookmarkEnd w:id="409"/>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 person must not obstruct an authorised person, or someone helping an authorised person, exercising a power unless the person has a reasonable excuse.</w:t>
      </w:r>
    </w:p>
    <w:p w:rsidR="002A2445" w:rsidRPr="006C325A" w:rsidRDefault="002A2445" w:rsidP="002A2445">
      <w:pPr>
        <w:pStyle w:val="subsection0"/>
        <w:tabs>
          <w:tab w:val="clear" w:pos="902"/>
          <w:tab w:val="left" w:pos="360"/>
          <w:tab w:val="left" w:pos="1080"/>
          <w:tab w:val="left" w:pos="1800"/>
          <w:tab w:val="left" w:pos="2520"/>
        </w:tabs>
        <w:ind w:firstLine="0"/>
      </w:pPr>
      <w:r>
        <w:tab/>
      </w:r>
      <w:r w:rsidR="005569E6">
        <w:t>Maximum penalty―5</w:t>
      </w:r>
      <w:r w:rsidRPr="006C325A">
        <w:t xml:space="preserve"> penalty units.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If a person has obstructed an authorised person, or someone helping an authorised person, and the authorised person decides to proceed with the exercise of the power, the authorised person must warn the person that―</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it is an offence to cause an obstruction unless the person has a reasonable excuse;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authorised person considers the person's conduct an obstruction.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In this section―</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obstruct</w:t>
      </w:r>
      <w:r w:rsidRPr="006C325A">
        <w:rPr>
          <w:rFonts w:ascii="Times New Roman" w:hAnsi="Times New Roman"/>
          <w:sz w:val="24"/>
          <w:szCs w:val="24"/>
        </w:rPr>
        <w:t xml:space="preserve"> includes assault, hinder, resist, attempt to obstruct and threaten to obstruct.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10" w:name="_Toc383004967"/>
      <w:bookmarkStart w:id="411" w:name="_Toc26790055"/>
      <w:r>
        <w:rPr>
          <w:rFonts w:ascii="Times New Roman" w:hAnsi="Times New Roman"/>
          <w:szCs w:val="24"/>
        </w:rPr>
        <w:t>134</w:t>
      </w:r>
      <w:r w:rsidRPr="002B5EF7">
        <w:rPr>
          <w:rFonts w:ascii="Times New Roman" w:hAnsi="Times New Roman"/>
          <w:szCs w:val="24"/>
        </w:rPr>
        <w:t>.</w:t>
      </w:r>
      <w:r w:rsidRPr="002B5EF7">
        <w:rPr>
          <w:rFonts w:ascii="Times New Roman" w:hAnsi="Times New Roman"/>
          <w:szCs w:val="24"/>
        </w:rPr>
        <w:tab/>
        <w:t>Impersonating authorised person</w:t>
      </w:r>
      <w:bookmarkEnd w:id="410"/>
      <w:bookmarkEnd w:id="411"/>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 person must not pretend to be an authorised person.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Maximum penalty―50 penalty units.</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12" w:name="_Toc383004968"/>
      <w:bookmarkStart w:id="413" w:name="_Toc26790056"/>
      <w:r>
        <w:rPr>
          <w:rFonts w:ascii="Times New Roman" w:hAnsi="Times New Roman"/>
          <w:szCs w:val="24"/>
        </w:rPr>
        <w:t>135</w:t>
      </w:r>
      <w:r w:rsidRPr="002B5EF7">
        <w:rPr>
          <w:rFonts w:ascii="Times New Roman" w:hAnsi="Times New Roman"/>
          <w:szCs w:val="24"/>
        </w:rPr>
        <w:t>.</w:t>
      </w:r>
      <w:r w:rsidRPr="002B5EF7">
        <w:rPr>
          <w:rFonts w:ascii="Times New Roman" w:hAnsi="Times New Roman"/>
          <w:szCs w:val="24"/>
        </w:rPr>
        <w:tab/>
        <w:t>Derivative use immunity for individual complying with requirement by authorised person</w:t>
      </w:r>
      <w:bookmarkEnd w:id="412"/>
      <w:bookmarkEnd w:id="413"/>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section applies if an individual of whom an authorised person's information requirement has been made complies with the requirement by giving an authorised person a document or information.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Disclosed incriminating evidence is not admissible in evidence against the individual in a civil or criminal proceeding.</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Subsection (2) does not apply to a proceeding for an offence for which the falsity or misleading nature of the evidence is relevant.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In this section―</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disclosed incriminating evidence</w:t>
      </w:r>
      <w:r w:rsidRPr="006C325A">
        <w:rPr>
          <w:rFonts w:ascii="Times New Roman" w:hAnsi="Times New Roman"/>
          <w:sz w:val="24"/>
          <w:szCs w:val="24"/>
        </w:rPr>
        <w:t xml:space="preserve"> means evidence of, or evidence directly or indirectly derived from, the document or information that might tend to incriminate the individual.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414" w:name="_Toc383004969"/>
      <w:bookmarkStart w:id="415" w:name="_Toc383005285"/>
      <w:bookmarkStart w:id="416" w:name="_Toc26790057"/>
      <w:r w:rsidRPr="002B5EF7">
        <w:rPr>
          <w:rFonts w:ascii="Times New Roman" w:hAnsi="Times New Roman"/>
          <w:szCs w:val="24"/>
        </w:rPr>
        <w:t>CHAPTER 8</w:t>
      </w:r>
      <w:r w:rsidRPr="002B5EF7">
        <w:rPr>
          <w:rFonts w:ascii="Times New Roman" w:hAnsi="Times New Roman"/>
          <w:szCs w:val="24"/>
        </w:rPr>
        <w:sym w:font="Symbol" w:char="F0BE"/>
      </w:r>
      <w:r w:rsidRPr="002B5EF7">
        <w:rPr>
          <w:rFonts w:ascii="Times New Roman" w:hAnsi="Times New Roman"/>
          <w:szCs w:val="24"/>
        </w:rPr>
        <w:t>MISCELLANEOUS PROVISIONS</w:t>
      </w:r>
      <w:bookmarkEnd w:id="414"/>
      <w:bookmarkEnd w:id="415"/>
      <w:bookmarkEnd w:id="416"/>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417" w:name="_Toc383004970"/>
      <w:bookmarkStart w:id="418" w:name="_Toc383005286"/>
      <w:bookmarkStart w:id="419" w:name="_Toc26790058"/>
      <w:r w:rsidRPr="002B5EF7">
        <w:rPr>
          <w:rFonts w:ascii="Times New Roman" w:hAnsi="Times New Roman"/>
          <w:szCs w:val="24"/>
        </w:rPr>
        <w:t>Part 1</w:t>
      </w:r>
      <w:r w:rsidRPr="002B5EF7">
        <w:rPr>
          <w:rFonts w:ascii="Times New Roman" w:hAnsi="Times New Roman"/>
          <w:szCs w:val="24"/>
        </w:rPr>
        <w:sym w:font="Symbol" w:char="F0BE"/>
      </w:r>
      <w:r w:rsidRPr="002B5EF7">
        <w:rPr>
          <w:rFonts w:ascii="Times New Roman" w:hAnsi="Times New Roman"/>
          <w:szCs w:val="24"/>
        </w:rPr>
        <w:t>Access by valuer-general to information</w:t>
      </w:r>
      <w:bookmarkEnd w:id="417"/>
      <w:bookmarkEnd w:id="418"/>
      <w:bookmarkEnd w:id="419"/>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20" w:name="_Toc383004971"/>
      <w:bookmarkStart w:id="421" w:name="_Toc26790059"/>
      <w:r>
        <w:rPr>
          <w:rFonts w:ascii="Times New Roman" w:hAnsi="Times New Roman"/>
          <w:szCs w:val="24"/>
        </w:rPr>
        <w:t>136</w:t>
      </w:r>
      <w:r w:rsidRPr="002B5EF7">
        <w:rPr>
          <w:rFonts w:ascii="Times New Roman" w:hAnsi="Times New Roman"/>
          <w:szCs w:val="24"/>
        </w:rPr>
        <w:t>.</w:t>
      </w:r>
      <w:r w:rsidRPr="002B5EF7">
        <w:rPr>
          <w:rFonts w:ascii="Times New Roman" w:hAnsi="Times New Roman"/>
          <w:szCs w:val="24"/>
        </w:rPr>
        <w:tab/>
        <w:t>Giving Administration information to valuer-general</w:t>
      </w:r>
      <w:bookmarkEnd w:id="420"/>
      <w:bookmarkEnd w:id="421"/>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following entities must give the valuer-general any information relating to the performance of their functions that the valuer-general requires</w:t>
      </w:r>
      <w:r>
        <w:sym w:font="Symbol" w:char="F0BE"/>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Registrar of Titles;</w:t>
      </w:r>
    </w:p>
    <w:p w:rsidR="00B83E80" w:rsidRPr="009D4987" w:rsidRDefault="00B83E80" w:rsidP="009C49E7">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rsidRPr="009D4987">
        <w:tab/>
        <w:t>(aa)</w:t>
      </w:r>
      <w:r w:rsidRPr="009D4987">
        <w:tab/>
        <w:t xml:space="preserve">the Registrar of Lands appointed under subsection 2(1) of the </w:t>
      </w:r>
      <w:r w:rsidRPr="009D4987">
        <w:rPr>
          <w:i/>
        </w:rPr>
        <w:t>Conveyancing Act 1913</w:t>
      </w:r>
      <w:r w:rsidRPr="009C49E7">
        <w:t xml:space="preserve"> </w:t>
      </w:r>
      <w:r w:rsidRPr="009D4987">
        <w:t>(including a person acting in that office);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t>the R</w:t>
      </w:r>
      <w:r w:rsidRPr="006C325A">
        <w:rPr>
          <w:rFonts w:ascii="Times New Roman" w:hAnsi="Times New Roman"/>
          <w:sz w:val="24"/>
          <w:szCs w:val="24"/>
        </w:rPr>
        <w:t>egistrar of the Supreme Court;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every public sector employee.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information must be given at the time and in the way required by the valuer-general.</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422" w:name="_Toc383004975"/>
      <w:bookmarkStart w:id="423" w:name="_Toc383005288"/>
      <w:bookmarkStart w:id="424" w:name="_Toc26790060"/>
      <w:r w:rsidRPr="002B5EF7">
        <w:rPr>
          <w:rFonts w:ascii="Times New Roman" w:hAnsi="Times New Roman"/>
          <w:szCs w:val="24"/>
        </w:rPr>
        <w:t>Part 3</w:t>
      </w:r>
      <w:r w:rsidRPr="002B5EF7">
        <w:rPr>
          <w:rFonts w:ascii="Times New Roman" w:hAnsi="Times New Roman"/>
          <w:szCs w:val="24"/>
        </w:rPr>
        <w:sym w:font="Symbol" w:char="F0BE"/>
      </w:r>
      <w:r w:rsidRPr="002B5EF7">
        <w:rPr>
          <w:rFonts w:ascii="Times New Roman" w:hAnsi="Times New Roman"/>
          <w:szCs w:val="24"/>
        </w:rPr>
        <w:t>General service provisions</w:t>
      </w:r>
      <w:bookmarkEnd w:id="422"/>
      <w:bookmarkEnd w:id="423"/>
      <w:bookmarkEnd w:id="424"/>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25" w:name="_Toc383004976"/>
      <w:bookmarkStart w:id="426" w:name="_Toc26790061"/>
      <w:r>
        <w:rPr>
          <w:rFonts w:ascii="Times New Roman" w:hAnsi="Times New Roman"/>
          <w:szCs w:val="24"/>
        </w:rPr>
        <w:t>139</w:t>
      </w:r>
      <w:r w:rsidRPr="002B5EF7">
        <w:rPr>
          <w:rFonts w:ascii="Times New Roman" w:hAnsi="Times New Roman"/>
          <w:szCs w:val="24"/>
        </w:rPr>
        <w:t>.</w:t>
      </w:r>
      <w:r w:rsidRPr="002B5EF7">
        <w:rPr>
          <w:rFonts w:ascii="Times New Roman" w:hAnsi="Times New Roman"/>
          <w:szCs w:val="24"/>
        </w:rPr>
        <w:tab/>
        <w:t>General address for service</w:t>
      </w:r>
      <w:bookmarkEnd w:id="425"/>
      <w:bookmarkEnd w:id="42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valuer-general may serve a notice or other document on anyone for a purpose under this Act by serving it on the person's address for service.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For subsection (1), a person's address for service is taken to be the person's address for service last notified to the valuer-general.</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If an address for service is given for more than one person, the valuer-general may give notice to all of them at that address.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Subsection (5) applies if―</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a person has not given the valuer-g</w:t>
      </w:r>
      <w:r w:rsidR="005569E6">
        <w:rPr>
          <w:rFonts w:ascii="Times New Roman" w:hAnsi="Times New Roman"/>
          <w:sz w:val="24"/>
          <w:szCs w:val="24"/>
        </w:rPr>
        <w:t xml:space="preserve">eneral an address for service; </w:t>
      </w:r>
      <w:r w:rsidRPr="006C325A">
        <w:rPr>
          <w:rFonts w:ascii="Times New Roman" w:hAnsi="Times New Roman"/>
          <w:sz w:val="24"/>
          <w:szCs w:val="24"/>
        </w:rPr>
        <w:t>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w:t>
      </w:r>
      <w:r>
        <w:rPr>
          <w:rFonts w:ascii="Times New Roman" w:hAnsi="Times New Roman"/>
          <w:sz w:val="24"/>
          <w:szCs w:val="24"/>
        </w:rPr>
        <w:t>e following apply for a person―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a person has given the valuer-general an address for service;</w:t>
      </w:r>
    </w:p>
    <w:p w:rsidR="002A2445" w:rsidRPr="006C325A"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the valuer-general's records show that the person's address has changed;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(iii)</w:t>
      </w:r>
      <w:r>
        <w:rPr>
          <w:rFonts w:ascii="Times New Roman" w:hAnsi="Times New Roman"/>
          <w:sz w:val="24"/>
          <w:szCs w:val="24"/>
        </w:rPr>
        <w:tab/>
      </w:r>
      <w:r w:rsidRPr="006C325A">
        <w:rPr>
          <w:rFonts w:ascii="Times New Roman" w:hAnsi="Times New Roman"/>
          <w:sz w:val="24"/>
          <w:szCs w:val="24"/>
        </w:rPr>
        <w:t>the person has not given the valuer-general notice of the change.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6C325A">
        <w:t>The person</w:t>
      </w:r>
      <w:r>
        <w:t>’</w:t>
      </w:r>
      <w:r w:rsidRPr="006C325A">
        <w:t>s address as stated in any document in the valuer-general</w:t>
      </w:r>
      <w:r>
        <w:t>’</w:t>
      </w:r>
      <w:r w:rsidRPr="006C325A">
        <w:t>s</w:t>
      </w:r>
      <w:r>
        <w:t xml:space="preserve"> </w:t>
      </w:r>
      <w:r w:rsidRPr="006C325A">
        <w:t>custody is taken be the person</w:t>
      </w:r>
      <w:r>
        <w:t>’</w:t>
      </w:r>
      <w:r w:rsidRPr="006C325A">
        <w:t>s address for service.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(6)</w:t>
      </w:r>
      <w:r>
        <w:tab/>
      </w:r>
      <w:r w:rsidRPr="006C325A">
        <w:t xml:space="preserve">This section applies subject to section </w:t>
      </w:r>
      <w:r>
        <w:t>84</w:t>
      </w:r>
      <w:r w:rsidRPr="006C325A">
        <w: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27" w:name="_Toc383004977"/>
      <w:bookmarkStart w:id="428" w:name="_Toc26790062"/>
      <w:r>
        <w:rPr>
          <w:rFonts w:ascii="Times New Roman" w:hAnsi="Times New Roman"/>
          <w:szCs w:val="24"/>
        </w:rPr>
        <w:t>140</w:t>
      </w:r>
      <w:r w:rsidRPr="002B5EF7">
        <w:rPr>
          <w:rFonts w:ascii="Times New Roman" w:hAnsi="Times New Roman"/>
          <w:szCs w:val="24"/>
        </w:rPr>
        <w:t>.</w:t>
      </w:r>
      <w:r w:rsidRPr="002B5EF7">
        <w:rPr>
          <w:rFonts w:ascii="Times New Roman" w:hAnsi="Times New Roman"/>
          <w:szCs w:val="24"/>
        </w:rPr>
        <w:tab/>
        <w:t>Substituted service</w:t>
      </w:r>
      <w:bookmarkEnd w:id="427"/>
      <w:bookmarkEnd w:id="428"/>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section applies if the valuer-general wishes to give an owner of land or other person a notice or other document relating to this Act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valuer-general</w:t>
      </w:r>
      <w:r>
        <w:rPr>
          <w:rFonts w:ascii="Times New Roman" w:hAnsi="Times New Roman"/>
          <w:sz w:val="24"/>
          <w:szCs w:val="24"/>
        </w:rPr>
        <w:t>’</w:t>
      </w:r>
      <w:r w:rsidRPr="006C325A">
        <w:rPr>
          <w:rFonts w:ascii="Times New Roman" w:hAnsi="Times New Roman"/>
          <w:sz w:val="24"/>
          <w:szCs w:val="24"/>
        </w:rPr>
        <w:t>s records show that the person―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 xml:space="preserve">is absent from </w:t>
      </w:r>
      <w:smartTag w:uri="urn:schemas-microsoft-com:office:smarttags" w:element="place">
        <w:r w:rsidRPr="006C325A">
          <w:rPr>
            <w:rFonts w:ascii="Times New Roman" w:hAnsi="Times New Roman"/>
            <w:sz w:val="24"/>
            <w:szCs w:val="24"/>
          </w:rPr>
          <w:t>Norfolk Island</w:t>
        </w:r>
      </w:smartTag>
      <w:r w:rsidRPr="006C325A">
        <w:rPr>
          <w:rFonts w:ascii="Times New Roman" w:hAnsi="Times New Roman"/>
          <w:sz w:val="24"/>
          <w:szCs w:val="24"/>
        </w:rPr>
        <w:t>; and</w:t>
      </w:r>
    </w:p>
    <w:p w:rsidR="002A2445" w:rsidRPr="006C325A"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 xml:space="preserve">does not have an attorney or agent in </w:t>
      </w:r>
      <w:smartTag w:uri="urn:schemas-microsoft-com:office:smarttags" w:element="place">
        <w:r w:rsidRPr="006C325A">
          <w:rPr>
            <w:rFonts w:ascii="Times New Roman" w:hAnsi="Times New Roman"/>
            <w:sz w:val="24"/>
            <w:szCs w:val="24"/>
          </w:rPr>
          <w:t>Norfolk Island</w:t>
        </w:r>
      </w:smartTag>
      <w:r w:rsidRPr="006C325A">
        <w:rPr>
          <w:rFonts w:ascii="Times New Roman" w:hAnsi="Times New Roman"/>
          <w:sz w:val="24"/>
          <w:szCs w:val="24"/>
        </w:rPr>
        <w:t xml:space="preserve"> to whom the notice or document may be given;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person can not, after reasonable inquiry, be found.</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notice or document may be given to the person by―</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posting it to the person at the person's address for service under this Act;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placing it on a conspicuous part of the land to which it relates;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publishing a copy of it in the gazette.</w:t>
      </w:r>
    </w:p>
    <w:p w:rsidR="002A2445" w:rsidRDefault="002A2445" w:rsidP="002A2445">
      <w:pPr>
        <w:pStyle w:val="Heading2"/>
        <w:tabs>
          <w:tab w:val="left" w:pos="360"/>
          <w:tab w:val="left" w:pos="1080"/>
          <w:tab w:val="left" w:pos="1800"/>
          <w:tab w:val="left" w:pos="2520"/>
        </w:tabs>
        <w:jc w:val="both"/>
        <w:rPr>
          <w:rFonts w:ascii="Times New Roman" w:hAnsi="Times New Roman"/>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429" w:name="_Toc383004978"/>
      <w:bookmarkStart w:id="430" w:name="_Toc383005289"/>
      <w:bookmarkStart w:id="431" w:name="_Toc26790063"/>
      <w:r w:rsidRPr="002B5EF7">
        <w:rPr>
          <w:rFonts w:ascii="Times New Roman" w:hAnsi="Times New Roman"/>
          <w:szCs w:val="24"/>
        </w:rPr>
        <w:t>Part 4</w:t>
      </w:r>
      <w:r w:rsidRPr="002B5EF7">
        <w:rPr>
          <w:rFonts w:ascii="Times New Roman" w:hAnsi="Times New Roman"/>
          <w:szCs w:val="24"/>
        </w:rPr>
        <w:sym w:font="Symbol" w:char="F0BE"/>
      </w:r>
      <w:r w:rsidRPr="002B5EF7">
        <w:rPr>
          <w:rFonts w:ascii="Times New Roman" w:hAnsi="Times New Roman"/>
          <w:szCs w:val="24"/>
        </w:rPr>
        <w:t>Legal provisions</w:t>
      </w:r>
      <w:bookmarkEnd w:id="429"/>
      <w:bookmarkEnd w:id="430"/>
      <w:bookmarkEnd w:id="431"/>
    </w:p>
    <w:p w:rsidR="002A2445" w:rsidRPr="002B5EF7" w:rsidRDefault="002A2445" w:rsidP="002A2445">
      <w:pPr>
        <w:pStyle w:val="Heading2"/>
        <w:tabs>
          <w:tab w:val="left" w:pos="360"/>
          <w:tab w:val="left" w:pos="1080"/>
          <w:tab w:val="left" w:pos="1800"/>
          <w:tab w:val="left" w:pos="2520"/>
        </w:tabs>
        <w:jc w:val="left"/>
        <w:rPr>
          <w:rFonts w:ascii="Times New Roman" w:hAnsi="Times New Roman"/>
          <w:szCs w:val="24"/>
        </w:rPr>
      </w:pPr>
      <w:bookmarkStart w:id="432" w:name="_Toc383004979"/>
      <w:bookmarkStart w:id="433" w:name="_Toc383005290"/>
      <w:bookmarkStart w:id="434" w:name="_Toc26790064"/>
      <w:r w:rsidRPr="002B5EF7">
        <w:rPr>
          <w:rFonts w:ascii="Times New Roman" w:hAnsi="Times New Roman"/>
          <w:szCs w:val="24"/>
        </w:rPr>
        <w:t>Division 1</w:t>
      </w:r>
      <w:r w:rsidRPr="002B5EF7">
        <w:rPr>
          <w:rFonts w:ascii="Times New Roman" w:hAnsi="Times New Roman"/>
          <w:szCs w:val="24"/>
        </w:rPr>
        <w:sym w:font="Symbol" w:char="F0BE"/>
      </w:r>
      <w:r w:rsidRPr="002B5EF7">
        <w:rPr>
          <w:rFonts w:ascii="Times New Roman" w:hAnsi="Times New Roman"/>
          <w:szCs w:val="24"/>
        </w:rPr>
        <w:t>Proceedings</w:t>
      </w:r>
      <w:bookmarkEnd w:id="432"/>
      <w:bookmarkEnd w:id="433"/>
      <w:bookmarkEnd w:id="434"/>
    </w:p>
    <w:p w:rsidR="002A2445" w:rsidRPr="006C325A"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35" w:name="_Toc383004980"/>
      <w:bookmarkStart w:id="436" w:name="_Toc26790065"/>
      <w:r>
        <w:rPr>
          <w:rFonts w:ascii="Times New Roman" w:hAnsi="Times New Roman"/>
          <w:szCs w:val="24"/>
        </w:rPr>
        <w:t>141</w:t>
      </w:r>
      <w:r w:rsidRPr="006C325A">
        <w:rPr>
          <w:rFonts w:ascii="Times New Roman" w:hAnsi="Times New Roman"/>
          <w:szCs w:val="24"/>
        </w:rPr>
        <w:t>.</w:t>
      </w:r>
      <w:r w:rsidRPr="006C325A">
        <w:rPr>
          <w:rFonts w:ascii="Times New Roman" w:hAnsi="Times New Roman"/>
          <w:szCs w:val="24"/>
        </w:rPr>
        <w:tab/>
        <w:t>Offence to give valuer-general</w:t>
      </w:r>
      <w:r>
        <w:rPr>
          <w:rFonts w:ascii="Times New Roman" w:hAnsi="Times New Roman"/>
          <w:szCs w:val="24"/>
        </w:rPr>
        <w:t xml:space="preserve"> </w:t>
      </w:r>
      <w:r w:rsidRPr="006C325A">
        <w:rPr>
          <w:rFonts w:ascii="Times New Roman" w:hAnsi="Times New Roman"/>
          <w:szCs w:val="24"/>
        </w:rPr>
        <w:t>false or misleading information</w:t>
      </w:r>
      <w:bookmarkEnd w:id="435"/>
      <w:bookmarkEnd w:id="43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A person must not give the valuer-general information relating to the</w:t>
      </w:r>
      <w:r>
        <w:t xml:space="preserve"> </w:t>
      </w:r>
      <w:r w:rsidRPr="006C325A">
        <w:t>administration of this Act that the person knows is false or misleading in a</w:t>
      </w:r>
      <w:r>
        <w:t xml:space="preserve"> </w:t>
      </w:r>
      <w:r w:rsidRPr="006C325A">
        <w:t>material particular.</w:t>
      </w:r>
      <w:r>
        <w:t xml:space="preserve"> </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Maximum penalty―50 penalty units.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For subsection (1), it does not matter whether the information is given</w:t>
      </w:r>
      <w:r>
        <w:t xml:space="preserve"> </w:t>
      </w:r>
      <w:r w:rsidRPr="006C325A">
        <w:t>orally or in a document.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A proceeding for an offence against subsection (1) must start within 1 year</w:t>
      </w:r>
      <w:r>
        <w:t xml:space="preserve"> </w:t>
      </w:r>
      <w:r w:rsidRPr="006C325A">
        <w:t>after the commission of the offence or its commission comes to the valuer-general</w:t>
      </w:r>
      <w:r>
        <w:t>’</w:t>
      </w:r>
      <w:r w:rsidRPr="006C325A">
        <w:t>s knowledge, whichever is the later.</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37" w:name="_Toc383004981"/>
      <w:bookmarkStart w:id="438" w:name="_Toc26790066"/>
      <w:r>
        <w:rPr>
          <w:rFonts w:ascii="Times New Roman" w:hAnsi="Times New Roman"/>
          <w:szCs w:val="24"/>
        </w:rPr>
        <w:t>142</w:t>
      </w:r>
      <w:r w:rsidRPr="002B5EF7">
        <w:rPr>
          <w:rFonts w:ascii="Times New Roman" w:hAnsi="Times New Roman"/>
          <w:szCs w:val="24"/>
        </w:rPr>
        <w:t>.</w:t>
      </w:r>
      <w:r w:rsidRPr="002B5EF7">
        <w:rPr>
          <w:rFonts w:ascii="Times New Roman" w:hAnsi="Times New Roman"/>
          <w:szCs w:val="24"/>
        </w:rPr>
        <w:tab/>
        <w:t>Offences under Act are summary</w:t>
      </w:r>
      <w:bookmarkEnd w:id="437"/>
      <w:bookmarkEnd w:id="438"/>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An offence against this Act is a summary offence.</w:t>
      </w:r>
    </w:p>
    <w:p w:rsidR="002A2445" w:rsidRDefault="002A2445" w:rsidP="00363E1D">
      <w:pPr>
        <w:pStyle w:val="Heading2"/>
        <w:tabs>
          <w:tab w:val="left" w:pos="360"/>
          <w:tab w:val="left" w:pos="540"/>
          <w:tab w:val="left" w:pos="1080"/>
          <w:tab w:val="left" w:pos="1800"/>
          <w:tab w:val="left" w:pos="2520"/>
        </w:tabs>
        <w:jc w:val="left"/>
        <w:rPr>
          <w:rFonts w:ascii="Times New Roman" w:hAnsi="Times New Roman"/>
          <w:szCs w:val="24"/>
        </w:rPr>
      </w:pPr>
    </w:p>
    <w:p w:rsidR="002A2445" w:rsidRPr="002B5EF7" w:rsidRDefault="002A2445" w:rsidP="00363E1D">
      <w:pPr>
        <w:pStyle w:val="Heading2"/>
        <w:tabs>
          <w:tab w:val="left" w:pos="360"/>
          <w:tab w:val="left" w:pos="540"/>
          <w:tab w:val="left" w:pos="1080"/>
          <w:tab w:val="left" w:pos="1800"/>
          <w:tab w:val="left" w:pos="2520"/>
        </w:tabs>
        <w:jc w:val="left"/>
        <w:rPr>
          <w:rFonts w:ascii="Times New Roman" w:hAnsi="Times New Roman"/>
          <w:szCs w:val="24"/>
        </w:rPr>
      </w:pPr>
      <w:bookmarkStart w:id="439" w:name="_Toc383004982"/>
      <w:bookmarkStart w:id="440" w:name="_Toc383005291"/>
      <w:bookmarkStart w:id="441" w:name="_Toc26790067"/>
      <w:r w:rsidRPr="002B5EF7">
        <w:rPr>
          <w:rFonts w:ascii="Times New Roman" w:hAnsi="Times New Roman"/>
          <w:szCs w:val="24"/>
        </w:rPr>
        <w:t>Division 2</w:t>
      </w:r>
      <w:r w:rsidRPr="002B5EF7">
        <w:rPr>
          <w:rFonts w:ascii="Times New Roman" w:hAnsi="Times New Roman"/>
          <w:szCs w:val="24"/>
        </w:rPr>
        <w:sym w:font="Symbol" w:char="F0BE"/>
      </w:r>
      <w:r w:rsidRPr="002B5EF7">
        <w:rPr>
          <w:rFonts w:ascii="Times New Roman" w:hAnsi="Times New Roman"/>
          <w:szCs w:val="24"/>
        </w:rPr>
        <w:t>Evidentiary provisions</w:t>
      </w:r>
      <w:bookmarkEnd w:id="439"/>
      <w:bookmarkEnd w:id="440"/>
      <w:bookmarkEnd w:id="441"/>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42" w:name="_Toc383004983"/>
      <w:bookmarkStart w:id="443" w:name="_Toc26790068"/>
      <w:r>
        <w:rPr>
          <w:rFonts w:ascii="Times New Roman" w:hAnsi="Times New Roman"/>
          <w:szCs w:val="24"/>
        </w:rPr>
        <w:t>143</w:t>
      </w:r>
      <w:r w:rsidRPr="002B5EF7">
        <w:rPr>
          <w:rFonts w:ascii="Times New Roman" w:hAnsi="Times New Roman"/>
          <w:szCs w:val="24"/>
        </w:rPr>
        <w:t>.</w:t>
      </w:r>
      <w:r w:rsidRPr="002B5EF7">
        <w:rPr>
          <w:rFonts w:ascii="Times New Roman" w:hAnsi="Times New Roman"/>
          <w:szCs w:val="24"/>
        </w:rPr>
        <w:tab/>
        <w:t>Application of division 2</w:t>
      </w:r>
      <w:bookmarkEnd w:id="442"/>
      <w:bookmarkEnd w:id="443"/>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This division applies to a proceeding under or relating to this Act.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44" w:name="_Toc383004984"/>
      <w:bookmarkStart w:id="445" w:name="_Toc26790069"/>
      <w:r>
        <w:rPr>
          <w:rFonts w:ascii="Times New Roman" w:hAnsi="Times New Roman"/>
          <w:szCs w:val="24"/>
        </w:rPr>
        <w:t>144</w:t>
      </w:r>
      <w:r w:rsidRPr="002B5EF7">
        <w:rPr>
          <w:rFonts w:ascii="Times New Roman" w:hAnsi="Times New Roman"/>
          <w:szCs w:val="24"/>
        </w:rPr>
        <w:t>.</w:t>
      </w:r>
      <w:r w:rsidRPr="002B5EF7">
        <w:rPr>
          <w:rFonts w:ascii="Times New Roman" w:hAnsi="Times New Roman"/>
          <w:szCs w:val="24"/>
        </w:rPr>
        <w:tab/>
        <w:t>Valuer-general</w:t>
      </w:r>
      <w:r>
        <w:rPr>
          <w:rFonts w:ascii="Times New Roman" w:hAnsi="Times New Roman"/>
          <w:szCs w:val="24"/>
        </w:rPr>
        <w:t>’</w:t>
      </w:r>
      <w:r w:rsidRPr="002B5EF7">
        <w:rPr>
          <w:rFonts w:ascii="Times New Roman" w:hAnsi="Times New Roman"/>
          <w:szCs w:val="24"/>
        </w:rPr>
        <w:t>s appointment and authority</w:t>
      </w:r>
      <w:bookmarkEnd w:id="444"/>
      <w:bookmarkEnd w:id="445"/>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following must be presumed unless a party to the proceeding, by</w:t>
      </w:r>
      <w:r>
        <w:t xml:space="preserve"> </w:t>
      </w:r>
      <w:r w:rsidRPr="006C325A">
        <w:t>reasonable notice, requires proof of it―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a person</w:t>
      </w:r>
      <w:r>
        <w:rPr>
          <w:rFonts w:ascii="Times New Roman" w:hAnsi="Times New Roman"/>
          <w:sz w:val="24"/>
          <w:szCs w:val="24"/>
        </w:rPr>
        <w:t>’</w:t>
      </w:r>
      <w:r w:rsidRPr="006C325A">
        <w:rPr>
          <w:rFonts w:ascii="Times New Roman" w:hAnsi="Times New Roman"/>
          <w:sz w:val="24"/>
          <w:szCs w:val="24"/>
        </w:rPr>
        <w:t>s appointment as the valuer-general;</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valuer-general</w:t>
      </w:r>
      <w:r>
        <w:rPr>
          <w:rFonts w:ascii="Times New Roman" w:hAnsi="Times New Roman"/>
          <w:sz w:val="24"/>
          <w:szCs w:val="24"/>
        </w:rPr>
        <w:t>’</w:t>
      </w:r>
      <w:r w:rsidRPr="006C325A">
        <w:rPr>
          <w:rFonts w:ascii="Times New Roman" w:hAnsi="Times New Roman"/>
          <w:sz w:val="24"/>
          <w:szCs w:val="24"/>
        </w:rPr>
        <w:t>s power to do anything under an Act;</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tab/>
      </w:r>
      <w:r w:rsidRPr="006C325A">
        <w:t>(c)</w:t>
      </w:r>
      <w:r>
        <w:tab/>
      </w:r>
      <w:r w:rsidRPr="006C325A">
        <w:t>that a document bearing the valuer-general</w:t>
      </w:r>
      <w:r>
        <w:t>’</w:t>
      </w:r>
      <w:r w:rsidRPr="006C325A">
        <w:t>s written, printed or stamped name was made with the valuer-general</w:t>
      </w:r>
      <w:r>
        <w:t>’</w:t>
      </w:r>
      <w:r w:rsidRPr="006C325A">
        <w:t>s authority.</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Judicial notice must be taken of the name and signature of a person who is or was the valuer-general.</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A document is taken to be signed by the valuer-general if it bears the</w:t>
      </w:r>
      <w:r>
        <w:t xml:space="preserve"> </w:t>
      </w:r>
      <w:r w:rsidRPr="006C325A">
        <w:t>valuer-general</w:t>
      </w:r>
      <w:r>
        <w:t>’</w:t>
      </w:r>
      <w:r w:rsidRPr="006C325A">
        <w:t>s written, printed or stamped signature instead of the valuer-general</w:t>
      </w:r>
      <w:r>
        <w:t>’</w:t>
      </w:r>
      <w:r w:rsidRPr="006C325A">
        <w:t>s signature.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rsidRPr="006C325A">
        <w:t xml:space="preserve"> Subsection (3) does not apply if the valuer-general</w:t>
      </w:r>
      <w:r>
        <w:t>’</w:t>
      </w:r>
      <w:r w:rsidRPr="006C325A">
        <w:t>s name was written, printed or stamped on the document without the valuer-general</w:t>
      </w:r>
      <w:r>
        <w:t>’</w:t>
      </w:r>
      <w:r w:rsidRPr="006C325A">
        <w:t>s authority.</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46" w:name="_Toc383004985"/>
      <w:bookmarkStart w:id="447" w:name="_Toc26790070"/>
      <w:r>
        <w:rPr>
          <w:rFonts w:ascii="Times New Roman" w:hAnsi="Times New Roman"/>
          <w:szCs w:val="24"/>
        </w:rPr>
        <w:t>145</w:t>
      </w:r>
      <w:r w:rsidRPr="002B5EF7">
        <w:rPr>
          <w:rFonts w:ascii="Times New Roman" w:hAnsi="Times New Roman"/>
          <w:szCs w:val="24"/>
        </w:rPr>
        <w:t>.</w:t>
      </w:r>
      <w:r w:rsidRPr="002B5EF7">
        <w:rPr>
          <w:rFonts w:ascii="Times New Roman" w:hAnsi="Times New Roman"/>
          <w:szCs w:val="24"/>
        </w:rPr>
        <w:tab/>
        <w:t>Certified map or plan</w:t>
      </w:r>
      <w:bookmarkEnd w:id="446"/>
      <w:bookmarkEnd w:id="447"/>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 valuer-general</w:t>
      </w:r>
      <w:r>
        <w:rPr>
          <w:rFonts w:ascii="Times New Roman" w:hAnsi="Times New Roman"/>
          <w:sz w:val="24"/>
          <w:szCs w:val="24"/>
        </w:rPr>
        <w:t>’</w:t>
      </w:r>
      <w:r w:rsidRPr="006C325A">
        <w:rPr>
          <w:rFonts w:ascii="Times New Roman" w:hAnsi="Times New Roman"/>
          <w:sz w:val="24"/>
          <w:szCs w:val="24"/>
        </w:rPr>
        <w:t>s certificate stating that a document is a copy of a map or</w:t>
      </w:r>
      <w:r w:rsidR="00947D57">
        <w:rPr>
          <w:rFonts w:ascii="Times New Roman" w:hAnsi="Times New Roman"/>
          <w:sz w:val="24"/>
          <w:szCs w:val="24"/>
        </w:rPr>
        <w:t xml:space="preserve"> </w:t>
      </w:r>
      <w:r w:rsidRPr="006C325A">
        <w:rPr>
          <w:rFonts w:ascii="Times New Roman" w:hAnsi="Times New Roman"/>
          <w:sz w:val="24"/>
          <w:szCs w:val="24"/>
        </w:rPr>
        <w:t>plan purporting to be made or issued by a department or local government, is</w:t>
      </w:r>
      <w:r>
        <w:rPr>
          <w:rFonts w:ascii="Times New Roman" w:hAnsi="Times New Roman"/>
          <w:sz w:val="24"/>
          <w:szCs w:val="24"/>
        </w:rPr>
        <w:t xml:space="preserve"> </w:t>
      </w:r>
      <w:r w:rsidRPr="006C325A">
        <w:rPr>
          <w:rFonts w:ascii="Times New Roman" w:hAnsi="Times New Roman"/>
          <w:sz w:val="24"/>
          <w:szCs w:val="24"/>
        </w:rPr>
        <w:t>evidence of the matters stated or outlined on the map or plan.</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48" w:name="_Toc383004986"/>
      <w:bookmarkStart w:id="449" w:name="_Toc26790071"/>
      <w:r>
        <w:rPr>
          <w:rFonts w:ascii="Times New Roman" w:hAnsi="Times New Roman"/>
          <w:szCs w:val="24"/>
        </w:rPr>
        <w:t>146</w:t>
      </w:r>
      <w:r w:rsidRPr="002B5EF7">
        <w:rPr>
          <w:rFonts w:ascii="Times New Roman" w:hAnsi="Times New Roman"/>
          <w:szCs w:val="24"/>
        </w:rPr>
        <w:t>.</w:t>
      </w:r>
      <w:r w:rsidRPr="002B5EF7">
        <w:rPr>
          <w:rFonts w:ascii="Times New Roman" w:hAnsi="Times New Roman"/>
          <w:szCs w:val="24"/>
        </w:rPr>
        <w:tab/>
        <w:t>Valuation notices</w:t>
      </w:r>
      <w:bookmarkEnd w:id="448"/>
      <w:bookmarkEnd w:id="449"/>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 valuer-general</w:t>
      </w:r>
      <w:r>
        <w:rPr>
          <w:rFonts w:ascii="Times New Roman" w:hAnsi="Times New Roman"/>
          <w:sz w:val="24"/>
          <w:szCs w:val="24"/>
        </w:rPr>
        <w:t>’</w:t>
      </w:r>
      <w:r w:rsidRPr="006C325A">
        <w:rPr>
          <w:rFonts w:ascii="Times New Roman" w:hAnsi="Times New Roman"/>
          <w:sz w:val="24"/>
          <w:szCs w:val="24"/>
        </w:rPr>
        <w:t>s certificate stating that it is a copy of a valuation notice is evidence of the matters stated on the notice.</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50" w:name="_Toc383004987"/>
      <w:bookmarkStart w:id="451" w:name="_Toc26790072"/>
      <w:r>
        <w:rPr>
          <w:rFonts w:ascii="Times New Roman" w:hAnsi="Times New Roman"/>
          <w:szCs w:val="24"/>
        </w:rPr>
        <w:t>147</w:t>
      </w:r>
      <w:r w:rsidRPr="002B5EF7">
        <w:rPr>
          <w:rFonts w:ascii="Times New Roman" w:hAnsi="Times New Roman"/>
          <w:szCs w:val="24"/>
        </w:rPr>
        <w:t>.</w:t>
      </w:r>
      <w:r w:rsidRPr="002B5EF7">
        <w:rPr>
          <w:rFonts w:ascii="Times New Roman" w:hAnsi="Times New Roman"/>
          <w:szCs w:val="24"/>
        </w:rPr>
        <w:tab/>
        <w:t>Publication and availability of valuation roll information</w:t>
      </w:r>
      <w:bookmarkEnd w:id="450"/>
      <w:bookmarkEnd w:id="451"/>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 valuer-general</w:t>
      </w:r>
      <w:r>
        <w:rPr>
          <w:rFonts w:ascii="Times New Roman" w:hAnsi="Times New Roman"/>
          <w:sz w:val="24"/>
          <w:szCs w:val="24"/>
        </w:rPr>
        <w:t>’</w:t>
      </w:r>
      <w:r w:rsidRPr="006C325A">
        <w:rPr>
          <w:rFonts w:ascii="Times New Roman" w:hAnsi="Times New Roman"/>
          <w:sz w:val="24"/>
          <w:szCs w:val="24"/>
        </w:rPr>
        <w:t>s certificate stating any of the following matters is evidence of the matter―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that on a stated day, or during a stated period, a stated notice was published on the Administration website or in the Gazette;</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t>(b</w:t>
      </w:r>
      <w:r w:rsidRPr="006C325A">
        <w:t>)</w:t>
      </w:r>
      <w:r>
        <w:tab/>
      </w:r>
      <w:r w:rsidRPr="006C325A">
        <w:t>that on a stated day, or during a stated period, a stated notice was published in a newspaper circulating in the area to which the notice related.</w:t>
      </w:r>
    </w:p>
    <w:p w:rsidR="002A2445" w:rsidRDefault="002A2445" w:rsidP="002A2445">
      <w:pPr>
        <w:pStyle w:val="Heading4"/>
      </w:pPr>
      <w:bookmarkStart w:id="452" w:name="_Toc26790073"/>
      <w:r>
        <w:t>148.</w:t>
      </w:r>
      <w:r>
        <w:tab/>
        <w:t>…</w:t>
      </w:r>
      <w:bookmarkEnd w:id="452"/>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53" w:name="_Toc383004988"/>
      <w:bookmarkStart w:id="454" w:name="_Toc26790074"/>
      <w:r>
        <w:rPr>
          <w:rFonts w:ascii="Times New Roman" w:hAnsi="Times New Roman"/>
          <w:szCs w:val="24"/>
        </w:rPr>
        <w:t>149</w:t>
      </w:r>
      <w:r w:rsidRPr="002B5EF7">
        <w:rPr>
          <w:rFonts w:ascii="Times New Roman" w:hAnsi="Times New Roman"/>
          <w:szCs w:val="24"/>
        </w:rPr>
        <w:t>.</w:t>
      </w:r>
      <w:r w:rsidRPr="002B5EF7">
        <w:rPr>
          <w:rFonts w:ascii="Times New Roman" w:hAnsi="Times New Roman"/>
          <w:szCs w:val="24"/>
        </w:rPr>
        <w:tab/>
        <w:t>Other evidentiary provisions</w:t>
      </w:r>
      <w:bookmarkEnd w:id="453"/>
      <w:bookmarkEnd w:id="454"/>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 valuer-general</w:t>
      </w:r>
      <w:r>
        <w:rPr>
          <w:rFonts w:ascii="Times New Roman" w:hAnsi="Times New Roman"/>
          <w:sz w:val="24"/>
          <w:szCs w:val="24"/>
        </w:rPr>
        <w:t>’</w:t>
      </w:r>
      <w:r w:rsidRPr="006C325A">
        <w:rPr>
          <w:rFonts w:ascii="Times New Roman" w:hAnsi="Times New Roman"/>
          <w:sz w:val="24"/>
          <w:szCs w:val="24"/>
        </w:rPr>
        <w:t>s certificate stating any of the following matters is evidence of the matter―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that a stated document of any of the following types is a document given, issued, kept or made under this Act―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a valuation notice;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an objection decision;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(iii)</w:t>
      </w:r>
      <w:r>
        <w:rPr>
          <w:rFonts w:ascii="Times New Roman" w:hAnsi="Times New Roman"/>
          <w:sz w:val="24"/>
          <w:szCs w:val="24"/>
        </w:rPr>
        <w:tab/>
      </w:r>
      <w:r w:rsidRPr="006C325A">
        <w:rPr>
          <w:rFonts w:ascii="Times New Roman" w:hAnsi="Times New Roman"/>
          <w:sz w:val="24"/>
          <w:szCs w:val="24"/>
        </w:rPr>
        <w:t>an appointment, approval or decision;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(iv)</w:t>
      </w:r>
      <w:r>
        <w:rPr>
          <w:rFonts w:ascii="Times New Roman" w:hAnsi="Times New Roman"/>
          <w:sz w:val="24"/>
          <w:szCs w:val="24"/>
        </w:rPr>
        <w:tab/>
      </w:r>
      <w:r w:rsidRPr="006C325A">
        <w:rPr>
          <w:rFonts w:ascii="Times New Roman" w:hAnsi="Times New Roman"/>
          <w:sz w:val="24"/>
          <w:szCs w:val="24"/>
        </w:rPr>
        <w:t>a direction, notice or requirement;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(v)</w:t>
      </w:r>
      <w:r>
        <w:rPr>
          <w:rFonts w:ascii="Times New Roman" w:hAnsi="Times New Roman"/>
          <w:sz w:val="24"/>
          <w:szCs w:val="24"/>
        </w:rPr>
        <w:tab/>
      </w:r>
      <w:r w:rsidRPr="006C325A">
        <w:rPr>
          <w:rFonts w:ascii="Times New Roman" w:hAnsi="Times New Roman"/>
          <w:sz w:val="24"/>
          <w:szCs w:val="24"/>
        </w:rPr>
        <w:t>a valuation roll;</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(vi)</w:t>
      </w:r>
      <w:r>
        <w:rPr>
          <w:rFonts w:ascii="Times New Roman" w:hAnsi="Times New Roman"/>
          <w:sz w:val="24"/>
          <w:szCs w:val="24"/>
        </w:rPr>
        <w:tab/>
      </w:r>
      <w:r w:rsidRPr="006C325A">
        <w:rPr>
          <w:rFonts w:ascii="Times New Roman" w:hAnsi="Times New Roman"/>
          <w:sz w:val="24"/>
          <w:szCs w:val="24"/>
        </w:rPr>
        <w:t>a report;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(vii)</w:t>
      </w:r>
      <w:r>
        <w:rPr>
          <w:rFonts w:ascii="Times New Roman" w:hAnsi="Times New Roman"/>
          <w:sz w:val="24"/>
          <w:szCs w:val="24"/>
        </w:rPr>
        <w:tab/>
      </w:r>
      <w:r w:rsidRPr="006C325A">
        <w:rPr>
          <w:rFonts w:ascii="Times New Roman" w:hAnsi="Times New Roman"/>
          <w:sz w:val="24"/>
          <w:szCs w:val="24"/>
        </w:rPr>
        <w:t>another record;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that a stated document is another document kept under this Act;</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(c)</w:t>
      </w:r>
      <w:r>
        <w:tab/>
      </w:r>
      <w:r w:rsidRPr="006C325A">
        <w:t>that a stated document is a copy of, or an extract from or part</w:t>
      </w:r>
      <w:r w:rsidR="00947D57">
        <w:t xml:space="preserve"> </w:t>
      </w:r>
      <w:r w:rsidRPr="006C325A">
        <w:t>of, a document mentioned in paragraph (a) or (b);</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(d)</w:t>
      </w:r>
      <w:r>
        <w:tab/>
      </w:r>
      <w:r w:rsidRPr="006C325A">
        <w:t>that a copy of a stated document signed by an owner of land was given to the valuer-general;</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(e)</w:t>
      </w:r>
      <w:r>
        <w:tab/>
      </w:r>
      <w:r w:rsidRPr="006C325A">
        <w:t>that a stated document is a true copy of valuation roll information for particular land on a stated day;</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(f)</w:t>
      </w:r>
      <w:r>
        <w:rPr>
          <w:rFonts w:ascii="Times New Roman" w:hAnsi="Times New Roman"/>
          <w:sz w:val="24"/>
          <w:szCs w:val="24"/>
        </w:rPr>
        <w:tab/>
      </w:r>
      <w:r w:rsidRPr="006C325A">
        <w:rPr>
          <w:rFonts w:ascii="Times New Roman" w:hAnsi="Times New Roman"/>
          <w:sz w:val="24"/>
          <w:szCs w:val="24"/>
        </w:rPr>
        <w:t xml:space="preserve">that the valuer-general was given stated information under </w:t>
      </w:r>
      <w:r>
        <w:rPr>
          <w:rFonts w:ascii="Times New Roman" w:hAnsi="Times New Roman"/>
          <w:sz w:val="24"/>
          <w:szCs w:val="24"/>
        </w:rPr>
        <w:t>Chapter</w:t>
      </w:r>
      <w:r w:rsidRPr="006C325A">
        <w:rPr>
          <w:rFonts w:ascii="Times New Roman" w:hAnsi="Times New Roman"/>
          <w:sz w:val="24"/>
          <w:szCs w:val="24"/>
        </w:rPr>
        <w:t xml:space="preserve"> 3, </w:t>
      </w:r>
      <w:r>
        <w:rPr>
          <w:rFonts w:ascii="Times New Roman" w:hAnsi="Times New Roman"/>
          <w:sz w:val="24"/>
          <w:szCs w:val="24"/>
        </w:rPr>
        <w:t>Part</w:t>
      </w:r>
      <w:r w:rsidR="003D4F9C">
        <w:rPr>
          <w:rFonts w:ascii="Times New Roman" w:hAnsi="Times New Roman"/>
          <w:sz w:val="24"/>
          <w:szCs w:val="24"/>
        </w:rPr>
        <w:t xml:space="preserve"> </w:t>
      </w:r>
      <w:r>
        <w:rPr>
          <w:rFonts w:ascii="Times New Roman" w:hAnsi="Times New Roman"/>
          <w:sz w:val="24"/>
          <w:szCs w:val="24"/>
        </w:rPr>
        <w:t xml:space="preserve">3 </w:t>
      </w:r>
      <w:r w:rsidRPr="006C325A">
        <w:rPr>
          <w:rFonts w:ascii="Times New Roman" w:hAnsi="Times New Roman"/>
          <w:sz w:val="24"/>
          <w:szCs w:val="24"/>
        </w:rPr>
        <w:t>for an objection;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(g)</w:t>
      </w:r>
      <w:r>
        <w:rPr>
          <w:rFonts w:ascii="Times New Roman" w:hAnsi="Times New Roman"/>
          <w:sz w:val="24"/>
          <w:szCs w:val="24"/>
        </w:rPr>
        <w:tab/>
      </w:r>
      <w:r w:rsidRPr="006C325A">
        <w:rPr>
          <w:rFonts w:ascii="Times New Roman" w:hAnsi="Times New Roman"/>
          <w:sz w:val="24"/>
          <w:szCs w:val="24"/>
        </w:rPr>
        <w:t>that on a stated day―</w:t>
      </w:r>
    </w:p>
    <w:p w:rsidR="002A2445" w:rsidRPr="006C325A"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a stated person was given a stated correction notice, lapsing notice, decision, information requirement, direction or notice under this Act;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a stated requirement under this Act was made of a stated person;</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(h)</w:t>
      </w:r>
      <w:r>
        <w:tab/>
      </w:r>
      <w:r w:rsidRPr="006C325A">
        <w:t>that a stated amount is payable under this Act by a stated person and has not been paid;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the following for a person―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the person has given the valuer-general a stated address for service;</w:t>
      </w:r>
    </w:p>
    <w:p w:rsidR="002A2445" w:rsidRPr="006C325A"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the valuer-general</w:t>
      </w:r>
      <w:r>
        <w:rPr>
          <w:rFonts w:ascii="Times New Roman" w:hAnsi="Times New Roman"/>
          <w:sz w:val="24"/>
          <w:szCs w:val="24"/>
        </w:rPr>
        <w:t>’</w:t>
      </w:r>
      <w:r w:rsidRPr="006C325A">
        <w:rPr>
          <w:rFonts w:ascii="Times New Roman" w:hAnsi="Times New Roman"/>
          <w:sz w:val="24"/>
          <w:szCs w:val="24"/>
        </w:rPr>
        <w:t>s records show that the person</w:t>
      </w:r>
      <w:r>
        <w:rPr>
          <w:rFonts w:ascii="Times New Roman" w:hAnsi="Times New Roman"/>
          <w:sz w:val="24"/>
          <w:szCs w:val="24"/>
        </w:rPr>
        <w:t>’</w:t>
      </w:r>
      <w:r w:rsidRPr="006C325A">
        <w:rPr>
          <w:rFonts w:ascii="Times New Roman" w:hAnsi="Times New Roman"/>
          <w:sz w:val="24"/>
          <w:szCs w:val="24"/>
        </w:rPr>
        <w:t>s address has changed;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(iii)</w:t>
      </w:r>
      <w:r>
        <w:rPr>
          <w:rFonts w:ascii="Times New Roman" w:hAnsi="Times New Roman"/>
          <w:sz w:val="24"/>
          <w:szCs w:val="24"/>
        </w:rPr>
        <w:tab/>
      </w:r>
      <w:r w:rsidRPr="006C325A">
        <w:rPr>
          <w:rFonts w:ascii="Times New Roman" w:hAnsi="Times New Roman"/>
          <w:sz w:val="24"/>
          <w:szCs w:val="24"/>
        </w:rPr>
        <w:t>the person has not given the valuer-general notice of the change.</w:t>
      </w:r>
    </w:p>
    <w:p w:rsidR="002A2445" w:rsidRPr="00363E1D" w:rsidRDefault="002A2445" w:rsidP="002A2445">
      <w:pPr>
        <w:pStyle w:val="subsection0"/>
        <w:tabs>
          <w:tab w:val="clear" w:pos="902"/>
          <w:tab w:val="left" w:pos="360"/>
          <w:tab w:val="left" w:pos="1080"/>
          <w:tab w:val="left" w:pos="1800"/>
          <w:tab w:val="left" w:pos="2520"/>
        </w:tabs>
        <w:ind w:firstLine="0"/>
        <w:rPr>
          <w:b/>
        </w:rPr>
      </w:pPr>
    </w:p>
    <w:p w:rsidR="002A2445" w:rsidRPr="003D0360" w:rsidRDefault="002A2445" w:rsidP="002A2445">
      <w:pPr>
        <w:pStyle w:val="Heading2"/>
      </w:pPr>
      <w:bookmarkStart w:id="455" w:name="_Toc335376612"/>
      <w:bookmarkStart w:id="456" w:name="_Toc383004989"/>
      <w:bookmarkStart w:id="457" w:name="_Toc383005292"/>
      <w:bookmarkStart w:id="458" w:name="_Toc26790075"/>
      <w:r w:rsidRPr="003D0360">
        <w:t>Part 5</w:t>
      </w:r>
      <w:r w:rsidRPr="003D0360">
        <w:rPr>
          <w:szCs w:val="24"/>
        </w:rPr>
        <w:sym w:font="Symbol" w:char="F0BE"/>
      </w:r>
      <w:r w:rsidRPr="003D0360">
        <w:t>Other provisions</w:t>
      </w:r>
      <w:bookmarkEnd w:id="455"/>
      <w:bookmarkEnd w:id="456"/>
      <w:bookmarkEnd w:id="457"/>
      <w:bookmarkEnd w:id="458"/>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59" w:name="_Toc383004990"/>
      <w:bookmarkStart w:id="460" w:name="_Toc26790076"/>
      <w:r>
        <w:rPr>
          <w:rFonts w:ascii="Times New Roman" w:hAnsi="Times New Roman"/>
          <w:szCs w:val="24"/>
        </w:rPr>
        <w:t>150</w:t>
      </w:r>
      <w:r w:rsidRPr="002B5EF7">
        <w:rPr>
          <w:rFonts w:ascii="Times New Roman" w:hAnsi="Times New Roman"/>
          <w:szCs w:val="24"/>
        </w:rPr>
        <w:t>.</w:t>
      </w:r>
      <w:r w:rsidRPr="002B5EF7">
        <w:rPr>
          <w:rFonts w:ascii="Times New Roman" w:hAnsi="Times New Roman"/>
          <w:szCs w:val="24"/>
        </w:rPr>
        <w:tab/>
        <w:t>Confidentiality of information</w:t>
      </w:r>
      <w:bookmarkEnd w:id="459"/>
      <w:bookmarkEnd w:id="460"/>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section applies to a person if―</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person is or has been a public sector employee; and</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in that capacity, the person has or</w:t>
      </w:r>
      <w:r w:rsidR="003D4F9C">
        <w:t xml:space="preserve"> had access to, or custody of, </w:t>
      </w:r>
      <w:r w:rsidRPr="006C325A">
        <w:t xml:space="preserve">any of the following (the </w:t>
      </w:r>
      <w:r w:rsidRPr="006C325A">
        <w:rPr>
          <w:b/>
        </w:rPr>
        <w:t>designated information</w:t>
      </w:r>
      <w:r w:rsidRPr="006C325A">
        <w:t>)―</w:t>
      </w:r>
    </w:p>
    <w:p w:rsidR="002A2445" w:rsidRPr="006C325A"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information given in response to an authorised person's information requirement;</w:t>
      </w:r>
    </w:p>
    <w:p w:rsidR="002A2445" w:rsidRPr="006C325A" w:rsidRDefault="002A2445" w:rsidP="002A2445">
      <w:pPr>
        <w:pStyle w:val="PlainText"/>
        <w:tabs>
          <w:tab w:val="left" w:pos="360"/>
          <w:tab w:val="left" w:pos="1080"/>
          <w:tab w:val="left" w:pos="1800"/>
          <w:tab w:val="left" w:pos="2520"/>
        </w:tabs>
        <w:ind w:left="1800" w:hanging="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(iii)</w:t>
      </w:r>
      <w:r>
        <w:rPr>
          <w:rFonts w:ascii="Times New Roman" w:hAnsi="Times New Roman"/>
          <w:sz w:val="24"/>
          <w:szCs w:val="24"/>
        </w:rPr>
        <w:tab/>
      </w:r>
      <w:r w:rsidRPr="006C325A">
        <w:rPr>
          <w:rFonts w:ascii="Times New Roman" w:hAnsi="Times New Roman"/>
          <w:sz w:val="24"/>
          <w:szCs w:val="24"/>
        </w:rPr>
        <w:t>information given to the valuer-general that is not publicly available.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The person must not―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make a record of the designated information; or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whether directly or indirect</w:t>
      </w:r>
      <w:r w:rsidR="003D4F9C">
        <w:t xml:space="preserve">ly, divulge or communicate the </w:t>
      </w:r>
      <w:r w:rsidRPr="006C325A">
        <w:t>designated information;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use the designated information to benefit any person.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sz w:val="24"/>
          <w:szCs w:val="24"/>
        </w:rPr>
        <w:tab/>
        <w:t>Maximum penalty―50 penalty units.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However, subsection (2) does not apply if the record is made, or the designated information is divulged, communicated or used―</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(a)</w:t>
      </w:r>
      <w:r>
        <w:tab/>
      </w:r>
      <w:r w:rsidRPr="006C325A">
        <w:t>to the extent necessary to perfor</w:t>
      </w:r>
      <w:r w:rsidR="003D4F9C">
        <w:t xml:space="preserve">m the person's functions under </w:t>
      </w:r>
      <w:r w:rsidRPr="006C325A">
        <w:t>or relating to this Act; or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 xml:space="preserve">with the consent of </w:t>
      </w:r>
      <w:r w:rsidR="009C49E7">
        <w:t xml:space="preserve">the person </w:t>
      </w:r>
      <w:r w:rsidRPr="006C325A">
        <w:t>that gave the information;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as required or permitted by law.</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61" w:name="_Toc383004991"/>
      <w:bookmarkStart w:id="462" w:name="_Toc26790077"/>
      <w:r>
        <w:rPr>
          <w:rFonts w:ascii="Times New Roman" w:hAnsi="Times New Roman"/>
          <w:szCs w:val="24"/>
        </w:rPr>
        <w:t>151</w:t>
      </w:r>
      <w:r w:rsidRPr="002B5EF7">
        <w:rPr>
          <w:rFonts w:ascii="Times New Roman" w:hAnsi="Times New Roman"/>
          <w:szCs w:val="24"/>
        </w:rPr>
        <w:t>.</w:t>
      </w:r>
      <w:r w:rsidRPr="002B5EF7">
        <w:rPr>
          <w:rFonts w:ascii="Times New Roman" w:hAnsi="Times New Roman"/>
          <w:szCs w:val="24"/>
        </w:rPr>
        <w:tab/>
        <w:t>Publication of particular public notices on Administration website</w:t>
      </w:r>
      <w:bookmarkEnd w:id="461"/>
      <w:bookmarkEnd w:id="462"/>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This section applies if an official is required under this Act to give a public notice unless the notice is a gazette notice.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This section applies even if this Act provides for a particular way in which the notice must be given.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The official must publish the notice on the Administration website for a total of at least 10 business days.</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The 10 business days may be, but need not necessarily be, consecutive.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6C325A">
        <w:t>Subsection (3) does not prevent the official from also giving the notice in</w:t>
      </w:r>
      <w:r w:rsidR="00947D57">
        <w:t xml:space="preserve"> </w:t>
      </w:r>
      <w:r w:rsidRPr="006C325A">
        <w:t>another way the official considers appropriate.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(6)</w:t>
      </w:r>
      <w:r>
        <w:tab/>
      </w:r>
      <w:r w:rsidRPr="006C325A">
        <w:t>In deciding to give the notice in another way, the official must consider the target audience for the notice.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(7)</w:t>
      </w:r>
      <w:r>
        <w:tab/>
      </w:r>
      <w:r w:rsidRPr="006C325A">
        <w:t>In this section―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give</w:t>
      </w:r>
      <w:r w:rsidRPr="006C325A">
        <w:rPr>
          <w:rFonts w:ascii="Times New Roman" w:hAnsi="Times New Roman"/>
          <w:sz w:val="24"/>
          <w:szCs w:val="24"/>
        </w:rPr>
        <w:t>, for a notice, includes advertise it.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notice</w:t>
      </w:r>
      <w:r w:rsidRPr="006C325A">
        <w:rPr>
          <w:rFonts w:ascii="Times New Roman" w:hAnsi="Times New Roman"/>
          <w:sz w:val="24"/>
          <w:szCs w:val="24"/>
        </w:rPr>
        <w:t xml:space="preserve"> includes an advertisement.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official</w:t>
      </w:r>
      <w:r w:rsidRPr="006C325A">
        <w:rPr>
          <w:rFonts w:ascii="Times New Roman" w:hAnsi="Times New Roman"/>
          <w:sz w:val="24"/>
          <w:szCs w:val="24"/>
        </w:rPr>
        <w:t xml:space="preserve"> means―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the Minister;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the valuer-general;</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0" w:firstLine="0"/>
        <w:jc w:val="both"/>
      </w:pPr>
      <w:r w:rsidRPr="006C325A">
        <w:tab/>
        <w:t>(c)</w:t>
      </w:r>
      <w:r>
        <w:tab/>
      </w:r>
      <w:r w:rsidRPr="006C325A">
        <w:t>the Registrar of Titles; or</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(d)</w:t>
      </w:r>
      <w:r>
        <w:tab/>
      </w:r>
      <w:r w:rsidRPr="006C325A">
        <w:t>a person performing functions or exercising powers under this Act</w:t>
      </w:r>
      <w:r>
        <w:t xml:space="preserve"> </w:t>
      </w:r>
      <w:r w:rsidRPr="006C325A">
        <w:t>for the Minister or the valuer-general.</w:t>
      </w:r>
    </w:p>
    <w:p w:rsidR="002A2445" w:rsidRPr="006C325A" w:rsidRDefault="002A2445" w:rsidP="002A2445">
      <w:pPr>
        <w:pStyle w:val="PlainText"/>
        <w:tabs>
          <w:tab w:val="left" w:pos="360"/>
          <w:tab w:val="left" w:pos="1080"/>
          <w:tab w:val="left" w:pos="1800"/>
          <w:tab w:val="left" w:pos="2520"/>
        </w:tabs>
        <w:ind w:left="360"/>
        <w:jc w:val="both"/>
        <w:rPr>
          <w:rFonts w:ascii="Times New Roman" w:hAnsi="Times New Roman"/>
          <w:sz w:val="24"/>
          <w:szCs w:val="24"/>
        </w:rPr>
      </w:pPr>
      <w:r w:rsidRPr="006C325A">
        <w:rPr>
          <w:rFonts w:ascii="Times New Roman" w:hAnsi="Times New Roman"/>
          <w:b/>
          <w:sz w:val="24"/>
          <w:szCs w:val="24"/>
        </w:rPr>
        <w:t>public notice</w:t>
      </w:r>
      <w:r w:rsidRPr="006C325A">
        <w:rPr>
          <w:rFonts w:ascii="Times New Roman" w:hAnsi="Times New Roman"/>
          <w:sz w:val="24"/>
          <w:szCs w:val="24"/>
        </w:rPr>
        <w:t xml:space="preserve"> means a notice of a public nature that is not required to be</w:t>
      </w:r>
      <w:r>
        <w:rPr>
          <w:rFonts w:ascii="Times New Roman" w:hAnsi="Times New Roman"/>
          <w:sz w:val="24"/>
          <w:szCs w:val="24"/>
        </w:rPr>
        <w:t xml:space="preserve"> </w:t>
      </w:r>
      <w:r w:rsidRPr="006C325A">
        <w:rPr>
          <w:rFonts w:ascii="Times New Roman" w:hAnsi="Times New Roman"/>
          <w:sz w:val="24"/>
          <w:szCs w:val="24"/>
        </w:rPr>
        <w:t>given to, or intended for, a particular person or group of persons only.</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63" w:name="_Toc383004992"/>
      <w:bookmarkStart w:id="464" w:name="_Toc26790078"/>
      <w:r>
        <w:rPr>
          <w:rFonts w:ascii="Times New Roman" w:hAnsi="Times New Roman"/>
          <w:szCs w:val="24"/>
        </w:rPr>
        <w:t>152</w:t>
      </w:r>
      <w:r w:rsidRPr="002B5EF7">
        <w:rPr>
          <w:rFonts w:ascii="Times New Roman" w:hAnsi="Times New Roman"/>
          <w:szCs w:val="24"/>
        </w:rPr>
        <w:t>.</w:t>
      </w:r>
      <w:r w:rsidRPr="002B5EF7">
        <w:rPr>
          <w:rFonts w:ascii="Times New Roman" w:hAnsi="Times New Roman"/>
          <w:szCs w:val="24"/>
        </w:rPr>
        <w:tab/>
        <w:t>Application of provisions</w:t>
      </w:r>
      <w:bookmarkEnd w:id="463"/>
      <w:bookmarkEnd w:id="464"/>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If a provision of this Act applies another provision of this Act for a purpose,</w:t>
      </w:r>
      <w:r>
        <w:rPr>
          <w:rFonts w:ascii="Times New Roman" w:hAnsi="Times New Roman"/>
          <w:sz w:val="24"/>
          <w:szCs w:val="24"/>
        </w:rPr>
        <w:t xml:space="preserve"> </w:t>
      </w:r>
      <w:r w:rsidRPr="006C325A">
        <w:rPr>
          <w:rFonts w:ascii="Times New Roman" w:hAnsi="Times New Roman"/>
          <w:sz w:val="24"/>
          <w:szCs w:val="24"/>
        </w:rPr>
        <w:t>for that purpose the other provision applies with necessary changes.</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65" w:name="_Toc383004993"/>
      <w:bookmarkStart w:id="466" w:name="_Toc26790079"/>
      <w:r>
        <w:rPr>
          <w:rFonts w:ascii="Times New Roman" w:hAnsi="Times New Roman"/>
          <w:szCs w:val="24"/>
        </w:rPr>
        <w:t>153</w:t>
      </w:r>
      <w:r w:rsidRPr="002B5EF7">
        <w:rPr>
          <w:rFonts w:ascii="Times New Roman" w:hAnsi="Times New Roman"/>
          <w:szCs w:val="24"/>
        </w:rPr>
        <w:t>.</w:t>
      </w:r>
      <w:r>
        <w:rPr>
          <w:rFonts w:ascii="Times New Roman" w:hAnsi="Times New Roman"/>
          <w:szCs w:val="24"/>
        </w:rPr>
        <w:tab/>
      </w:r>
      <w:r w:rsidRPr="002B5EF7">
        <w:rPr>
          <w:rFonts w:ascii="Times New Roman" w:hAnsi="Times New Roman"/>
          <w:szCs w:val="24"/>
        </w:rPr>
        <w:t>Approved forms</w:t>
      </w:r>
      <w:bookmarkEnd w:id="465"/>
      <w:bookmarkEnd w:id="466"/>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w:t>
      </w:r>
      <w:r>
        <w:t xml:space="preserve"> </w:t>
      </w:r>
      <w:r w:rsidRPr="006C325A">
        <w:t>Registrar of Titles</w:t>
      </w:r>
      <w:r>
        <w:t xml:space="preserve"> </w:t>
      </w:r>
      <w:r w:rsidRPr="006C325A">
        <w:t>may approve forms for use under this Act that are not, or are not required to be, prescribed by regulation.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A form prescribed or approved for use under this Act may be combined with, or used together with, an approved form under another Act.</w:t>
      </w:r>
    </w:p>
    <w:p w:rsidR="002A2445" w:rsidRPr="002B5EF7" w:rsidRDefault="002A2445" w:rsidP="002A2445">
      <w:pPr>
        <w:pStyle w:val="Heading4"/>
        <w:tabs>
          <w:tab w:val="left" w:pos="360"/>
          <w:tab w:val="left" w:pos="540"/>
          <w:tab w:val="left" w:pos="1080"/>
          <w:tab w:val="left" w:pos="1800"/>
          <w:tab w:val="left" w:pos="2520"/>
        </w:tabs>
        <w:jc w:val="both"/>
        <w:rPr>
          <w:rFonts w:ascii="Times New Roman" w:hAnsi="Times New Roman"/>
          <w:szCs w:val="24"/>
        </w:rPr>
      </w:pPr>
      <w:bookmarkStart w:id="467" w:name="_Toc383004994"/>
      <w:bookmarkStart w:id="468" w:name="_Toc26790080"/>
      <w:r>
        <w:rPr>
          <w:rFonts w:ascii="Times New Roman" w:hAnsi="Times New Roman"/>
          <w:szCs w:val="24"/>
        </w:rPr>
        <w:t>154</w:t>
      </w:r>
      <w:r w:rsidRPr="002B5EF7">
        <w:rPr>
          <w:rFonts w:ascii="Times New Roman" w:hAnsi="Times New Roman"/>
          <w:szCs w:val="24"/>
        </w:rPr>
        <w:t>.</w:t>
      </w:r>
      <w:r w:rsidRPr="002B5EF7">
        <w:rPr>
          <w:rFonts w:ascii="Times New Roman" w:hAnsi="Times New Roman"/>
          <w:szCs w:val="24"/>
        </w:rPr>
        <w:tab/>
        <w:t>Regulation making power</w:t>
      </w:r>
      <w:bookmarkEnd w:id="467"/>
      <w:bookmarkEnd w:id="468"/>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(1)</w:t>
      </w:r>
      <w:r>
        <w:tab/>
      </w:r>
      <w:r w:rsidRPr="006C325A">
        <w:t>The Administrator may make regulations under this Act.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(2)</w:t>
      </w:r>
      <w:r>
        <w:tab/>
      </w:r>
      <w:r w:rsidRPr="006C325A">
        <w:t>A regulation may―</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be made about any of the following―</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the functions and powers of valuers;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the form of the valuation roll;</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(iii)</w:t>
      </w:r>
      <w:r>
        <w:rPr>
          <w:rFonts w:ascii="Times New Roman" w:hAnsi="Times New Roman"/>
          <w:sz w:val="24"/>
          <w:szCs w:val="24"/>
        </w:rPr>
        <w:tab/>
      </w:r>
      <w:r w:rsidRPr="006C325A">
        <w:rPr>
          <w:rFonts w:ascii="Times New Roman" w:hAnsi="Times New Roman"/>
          <w:sz w:val="24"/>
          <w:szCs w:val="24"/>
        </w:rPr>
        <w:t>the fees payable under this Act; and</w:t>
      </w:r>
    </w:p>
    <w:p w:rsidR="002A2445" w:rsidRPr="006C325A" w:rsidRDefault="002A2445" w:rsidP="002A2445">
      <w:pPr>
        <w:pStyle w:val="sub-subsection"/>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1080"/>
          <w:tab w:val="left" w:pos="1800"/>
          <w:tab w:val="left" w:pos="2520"/>
        </w:tabs>
        <w:ind w:left="1080" w:hanging="1080"/>
        <w:jc w:val="both"/>
      </w:pPr>
      <w:r>
        <w:tab/>
      </w:r>
      <w:r w:rsidRPr="006C325A">
        <w:t>(b)</w:t>
      </w:r>
      <w:r>
        <w:tab/>
      </w:r>
      <w:r w:rsidRPr="006C325A">
        <w:t>provide for a maximum penalty of not more than 20 penalty units for contravention of the regulation.</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(3)</w:t>
      </w:r>
      <w:r>
        <w:tab/>
      </w:r>
      <w:r w:rsidRPr="006C325A">
        <w:t xml:space="preserve">Subsections (4) to (6) apply if any matter required under this Act to be done or made within a particular period (the </w:t>
      </w:r>
      <w:r w:rsidRPr="006C325A">
        <w:rPr>
          <w:b/>
        </w:rPr>
        <w:t>required period</w:t>
      </w:r>
      <w:r w:rsidRPr="006C325A">
        <w:t>) can not be, or is not, so done or made.</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(4)</w:t>
      </w:r>
      <w:r>
        <w:tab/>
      </w:r>
      <w:r w:rsidRPr="006C325A">
        <w:t xml:space="preserve">A regulation may fix a further or other period (the </w:t>
      </w:r>
      <w:r w:rsidRPr="006C325A">
        <w:rPr>
          <w:b/>
        </w:rPr>
        <w:t>fixed period</w:t>
      </w:r>
      <w:r w:rsidRPr="006C325A">
        <w:t>) for making or doing the matter.</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(5)</w:t>
      </w:r>
      <w:r>
        <w:tab/>
      </w:r>
      <w:r w:rsidRPr="006C325A">
        <w:t>However the regulation may be made only because of unusual circumstances or</w:t>
      </w:r>
      <w:r>
        <w:t xml:space="preserve"> </w:t>
      </w:r>
      <w:r w:rsidRPr="006C325A">
        <w:t>because a strict application of the required period would lead to a harsh or unjust result.</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(6)</w:t>
      </w:r>
      <w:r>
        <w:tab/>
      </w:r>
      <w:r w:rsidRPr="006C325A">
        <w:t>Subsection (4) applies whether or not the required period has ended.</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(7)</w:t>
      </w:r>
      <w:r>
        <w:tab/>
      </w:r>
      <w:r w:rsidRPr="006C325A">
        <w:t xml:space="preserve">A matter done or made within the fixed period is as valid as if it had been done or made within the required period. </w:t>
      </w:r>
    </w:p>
    <w:p w:rsidR="002A2445" w:rsidRPr="006C325A" w:rsidRDefault="002A2445" w:rsidP="002A2445">
      <w:pPr>
        <w:pStyle w:val="subsection0"/>
        <w:tabs>
          <w:tab w:val="clear" w:pos="902"/>
          <w:tab w:val="left" w:pos="360"/>
          <w:tab w:val="left" w:pos="1080"/>
          <w:tab w:val="left" w:pos="1800"/>
          <w:tab w:val="left" w:pos="2520"/>
        </w:tabs>
        <w:ind w:firstLine="0"/>
      </w:pPr>
      <w:r>
        <w:tab/>
      </w:r>
      <w:r w:rsidRPr="002B5EF7">
        <w:rPr>
          <w:b/>
        </w:rPr>
        <w:t>(8)</w:t>
      </w:r>
      <w:r>
        <w:tab/>
      </w:r>
      <w:r w:rsidRPr="006C325A">
        <w:t>In this section―</w:t>
      </w:r>
    </w:p>
    <w:p w:rsidR="002A2445" w:rsidRPr="006C325A" w:rsidRDefault="002A2445" w:rsidP="002A2445">
      <w:pPr>
        <w:pStyle w:val="PlainText"/>
        <w:pBdr>
          <w:bottom w:val="single" w:sz="12" w:space="1" w:color="auto"/>
        </w:pBdr>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b/>
      </w:r>
      <w:r w:rsidRPr="006C325A">
        <w:rPr>
          <w:rFonts w:ascii="Times New Roman" w:hAnsi="Times New Roman"/>
          <w:b/>
          <w:sz w:val="24"/>
          <w:szCs w:val="24"/>
        </w:rPr>
        <w:t>matter</w:t>
      </w:r>
      <w:r>
        <w:rPr>
          <w:rFonts w:ascii="Times New Roman" w:hAnsi="Times New Roman"/>
          <w:b/>
          <w:sz w:val="24"/>
          <w:szCs w:val="24"/>
        </w:rPr>
        <w:t xml:space="preserve"> </w:t>
      </w:r>
      <w:r w:rsidRPr="006C325A">
        <w:rPr>
          <w:rFonts w:ascii="Times New Roman" w:hAnsi="Times New Roman"/>
          <w:sz w:val="24"/>
          <w:szCs w:val="24"/>
        </w:rPr>
        <w:t>includes an act or thing.</w:t>
      </w:r>
    </w:p>
    <w:p w:rsidR="002A2445" w:rsidRPr="006C325A" w:rsidRDefault="002A2445" w:rsidP="002A2445">
      <w:pPr>
        <w:pStyle w:val="PlainText"/>
        <w:pBdr>
          <w:bottom w:val="single" w:sz="12" w:space="1" w:color="auto"/>
        </w:pBdr>
        <w:tabs>
          <w:tab w:val="left" w:pos="360"/>
          <w:tab w:val="left" w:pos="1080"/>
          <w:tab w:val="left" w:pos="1800"/>
          <w:tab w:val="left" w:pos="2520"/>
        </w:tabs>
        <w:jc w:val="both"/>
        <w:rPr>
          <w:rFonts w:ascii="Times New Roman" w:hAnsi="Times New Roman"/>
          <w:sz w:val="24"/>
          <w:szCs w:val="24"/>
        </w:rPr>
      </w:pPr>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469" w:name="_Toc383004995"/>
      <w:bookmarkStart w:id="470" w:name="_Toc383005293"/>
      <w:bookmarkStart w:id="471" w:name="_Toc26790081"/>
      <w:r w:rsidRPr="002B5EF7">
        <w:rPr>
          <w:rFonts w:ascii="Times New Roman" w:hAnsi="Times New Roman"/>
          <w:szCs w:val="24"/>
        </w:rPr>
        <w:t>SCHEDULE</w:t>
      </w:r>
      <w:bookmarkEnd w:id="469"/>
      <w:bookmarkEnd w:id="470"/>
      <w:bookmarkEnd w:id="471"/>
    </w:p>
    <w:p w:rsidR="002A2445" w:rsidRPr="002B5EF7" w:rsidRDefault="002A2445" w:rsidP="002A2445">
      <w:pPr>
        <w:pStyle w:val="Heading2"/>
        <w:tabs>
          <w:tab w:val="left" w:pos="360"/>
          <w:tab w:val="left" w:pos="1080"/>
          <w:tab w:val="left" w:pos="1800"/>
          <w:tab w:val="left" w:pos="2520"/>
        </w:tabs>
        <w:rPr>
          <w:rFonts w:ascii="Times New Roman" w:hAnsi="Times New Roman"/>
          <w:szCs w:val="24"/>
        </w:rPr>
      </w:pPr>
      <w:bookmarkStart w:id="472" w:name="_Toc383004996"/>
      <w:bookmarkStart w:id="473" w:name="_Toc383005294"/>
      <w:bookmarkStart w:id="474" w:name="_Toc26790082"/>
      <w:r w:rsidRPr="002B5EF7">
        <w:rPr>
          <w:rFonts w:ascii="Times New Roman" w:hAnsi="Times New Roman"/>
          <w:szCs w:val="24"/>
        </w:rPr>
        <w:t>Dictionary</w:t>
      </w:r>
      <w:bookmarkEnd w:id="472"/>
      <w:bookmarkEnd w:id="473"/>
      <w:bookmarkEnd w:id="474"/>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 xml:space="preserve">AAT </w:t>
      </w:r>
      <w:r w:rsidRPr="006C325A">
        <w:rPr>
          <w:rFonts w:ascii="Times New Roman" w:hAnsi="Times New Roman"/>
          <w:sz w:val="24"/>
          <w:szCs w:val="24"/>
        </w:rPr>
        <w:t xml:space="preserve">means the Administrative Appeals Tribunal established by the </w:t>
      </w:r>
      <w:r w:rsidRPr="00694330">
        <w:rPr>
          <w:rStyle w:val="Emphasis"/>
          <w:rFonts w:ascii="Times New Roman" w:hAnsi="Times New Roman"/>
          <w:iCs/>
          <w:sz w:val="24"/>
          <w:szCs w:val="24"/>
          <w:u w:val="single"/>
          <w:shd w:val="clear" w:color="auto" w:fill="FFFFFF"/>
        </w:rPr>
        <w:t>Administrative Appeals Tribunal Act 1975</w:t>
      </w:r>
      <w:r w:rsidR="00ED74CE">
        <w:rPr>
          <w:rStyle w:val="Emphasis"/>
          <w:rFonts w:ascii="Times New Roman" w:hAnsi="Times New Roman"/>
          <w:i w:val="0"/>
          <w:iCs/>
          <w:sz w:val="24"/>
          <w:szCs w:val="24"/>
          <w:shd w:val="clear" w:color="auto" w:fill="FFFFFF"/>
        </w:rPr>
        <w:t xml:space="preserve"> </w:t>
      </w:r>
      <w:r w:rsidRPr="006C325A">
        <w:rPr>
          <w:rFonts w:ascii="Times New Roman" w:hAnsi="Times New Roman"/>
          <w:sz w:val="24"/>
          <w:szCs w:val="24"/>
        </w:rPr>
        <w:t>of the Commonwealth</w:t>
      </w:r>
      <w:r>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agent</w:t>
      </w:r>
      <w:r w:rsidRPr="006C325A">
        <w:rPr>
          <w:rFonts w:ascii="Times New Roman" w:hAnsi="Times New Roman"/>
          <w:sz w:val="24"/>
          <w:szCs w:val="24"/>
        </w:rPr>
        <w:t xml:space="preserve"> includes a person who, in </w:t>
      </w:r>
      <w:smartTag w:uri="urn:schemas-microsoft-com:office:smarttags" w:element="place">
        <w:r w:rsidRPr="006C325A">
          <w:rPr>
            <w:rFonts w:ascii="Times New Roman" w:hAnsi="Times New Roman"/>
            <w:sz w:val="24"/>
            <w:szCs w:val="24"/>
          </w:rPr>
          <w:t>Norfolk Island</w:t>
        </w:r>
      </w:smartTag>
      <w:r w:rsidRPr="006C325A">
        <w:rPr>
          <w:rFonts w:ascii="Times New Roman" w:hAnsi="Times New Roman"/>
          <w:sz w:val="24"/>
          <w:szCs w:val="24"/>
        </w:rPr>
        <w:t>, has for someone else (the principal) the lawful control or disposal of any land belonging to the principal, or the lawful control, receipt or disposal of any rents, issues or proceeds gained from the principal</w:t>
      </w:r>
      <w:r>
        <w:rPr>
          <w:rFonts w:ascii="Times New Roman" w:hAnsi="Times New Roman"/>
          <w:sz w:val="24"/>
          <w:szCs w:val="24"/>
        </w:rPr>
        <w:t>’</w:t>
      </w:r>
      <w:r w:rsidRPr="006C325A">
        <w:rPr>
          <w:rFonts w:ascii="Times New Roman" w:hAnsi="Times New Roman"/>
          <w:sz w:val="24"/>
          <w:szCs w:val="24"/>
        </w:rPr>
        <w:t>s land.</w:t>
      </w:r>
    </w:p>
    <w:p w:rsidR="002A2445" w:rsidRDefault="002A2445" w:rsidP="002A2445">
      <w:pPr>
        <w:pStyle w:val="PlainText"/>
        <w:tabs>
          <w:tab w:val="left" w:pos="360"/>
          <w:tab w:val="left" w:pos="1080"/>
          <w:tab w:val="left" w:pos="1800"/>
          <w:tab w:val="left" w:pos="2520"/>
        </w:tabs>
        <w:jc w:val="both"/>
        <w:rPr>
          <w:rFonts w:ascii="Times New Roman" w:hAnsi="Times New Roman"/>
          <w:b/>
          <w:sz w:val="24"/>
          <w:szCs w:val="24"/>
        </w:rPr>
      </w:pPr>
      <w:r w:rsidRPr="002120B9">
        <w:rPr>
          <w:rFonts w:ascii="Times New Roman" w:hAnsi="Times New Roman"/>
          <w:b/>
          <w:sz w:val="24"/>
          <w:szCs w:val="24"/>
        </w:rPr>
        <w:t xml:space="preserve">AAT regulations </w:t>
      </w:r>
      <w:r w:rsidRPr="002120B9">
        <w:rPr>
          <w:rFonts w:ascii="Times New Roman" w:hAnsi="Times New Roman"/>
          <w:sz w:val="24"/>
          <w:szCs w:val="24"/>
        </w:rPr>
        <w:t>means regulations made under</w:t>
      </w:r>
      <w:r w:rsidR="00ED74CE">
        <w:rPr>
          <w:rFonts w:ascii="Times New Roman" w:hAnsi="Times New Roman"/>
          <w:sz w:val="24"/>
          <w:szCs w:val="24"/>
        </w:rPr>
        <w:t xml:space="preserve"> </w:t>
      </w:r>
      <w:r w:rsidRPr="005E64BF">
        <w:rPr>
          <w:rFonts w:ascii="Times New Roman" w:hAnsi="Times New Roman"/>
          <w:sz w:val="24"/>
          <w:szCs w:val="24"/>
        </w:rPr>
        <w:t>the</w:t>
      </w:r>
      <w:r w:rsidRPr="002F38DB">
        <w:rPr>
          <w:rFonts w:ascii="Times New Roman" w:hAnsi="Times New Roman"/>
          <w:i/>
          <w:sz w:val="24"/>
          <w:szCs w:val="24"/>
        </w:rPr>
        <w:t xml:space="preserve"> Administrative Appeals Tribunal Act 1975</w:t>
      </w:r>
      <w:r w:rsidRPr="002120B9">
        <w:rPr>
          <w:rFonts w:ascii="Times New Roman" w:hAnsi="Times New Roman"/>
          <w:sz w:val="24"/>
          <w:szCs w:val="24"/>
        </w:rPr>
        <w:t xml:space="preserve"> of the Commonwealth to provide for appeals under this Act.</w:t>
      </w:r>
    </w:p>
    <w:p w:rsidR="002A2445"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appellant</w:t>
      </w:r>
      <w:r w:rsidRPr="006C325A">
        <w:rPr>
          <w:rFonts w:ascii="Times New Roman" w:hAnsi="Times New Roman"/>
          <w:sz w:val="24"/>
          <w:szCs w:val="24"/>
        </w:rPr>
        <w:t>, for a provision about a valuation appeal, means the objector who filed the notice of the valuation appeal for the appeal</w:t>
      </w:r>
      <w:r>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approved form</w:t>
      </w:r>
      <w:r w:rsidRPr="006C325A">
        <w:rPr>
          <w:rFonts w:ascii="Times New Roman" w:hAnsi="Times New Roman"/>
          <w:sz w:val="24"/>
          <w:szCs w:val="24"/>
        </w:rPr>
        <w:t xml:space="preserve"> means the form approved under section </w:t>
      </w:r>
      <w:r>
        <w:rPr>
          <w:rFonts w:ascii="Times New Roman" w:hAnsi="Times New Roman"/>
          <w:sz w:val="24"/>
          <w:szCs w:val="24"/>
        </w:rPr>
        <w:t>153</w:t>
      </w:r>
      <w:r w:rsidRPr="006C325A">
        <w:rPr>
          <w:rFonts w:ascii="Times New Roman" w:hAnsi="Times New Roman"/>
          <w:sz w:val="24"/>
          <w:szCs w:val="24"/>
        </w:rPr>
        <w:t>.</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7D4008">
        <w:rPr>
          <w:rFonts w:ascii="Times New Roman" w:hAnsi="Times New Roman"/>
          <w:b/>
          <w:sz w:val="24"/>
          <w:szCs w:val="24"/>
        </w:rPr>
        <w:t>assent</w:t>
      </w:r>
      <w:r w:rsidRPr="002B5EF7">
        <w:rPr>
          <w:rFonts w:ascii="Times New Roman" w:hAnsi="Times New Roman"/>
          <w:sz w:val="24"/>
          <w:szCs w:val="24"/>
        </w:rPr>
        <w:t xml:space="preserve"> means the date of assent of this Act.</w:t>
      </w:r>
    </w:p>
    <w:p w:rsidR="002A2445" w:rsidRDefault="002A2445" w:rsidP="002A2445">
      <w:pPr>
        <w:pStyle w:val="PlainText"/>
        <w:tabs>
          <w:tab w:val="left" w:pos="360"/>
          <w:tab w:val="left" w:pos="1080"/>
          <w:tab w:val="left" w:pos="1800"/>
          <w:tab w:val="left" w:pos="2520"/>
        </w:tabs>
        <w:jc w:val="both"/>
        <w:rPr>
          <w:rFonts w:ascii="Times New Roman" w:hAnsi="Times New Roman"/>
          <w:b/>
          <w:sz w:val="24"/>
          <w:szCs w:val="24"/>
        </w:rPr>
      </w:pPr>
      <w:r w:rsidRPr="002B5EF7">
        <w:rPr>
          <w:rFonts w:ascii="Times New Roman" w:hAnsi="Times New Roman"/>
          <w:b/>
          <w:sz w:val="24"/>
          <w:szCs w:val="24"/>
        </w:rPr>
        <w:t>assistant</w:t>
      </w:r>
      <w:r w:rsidRPr="002B5EF7">
        <w:rPr>
          <w:rFonts w:ascii="Times New Roman" w:hAnsi="Times New Roman"/>
          <w:sz w:val="24"/>
          <w:szCs w:val="24"/>
        </w:rPr>
        <w:t xml:space="preserve">, for </w:t>
      </w:r>
      <w:r>
        <w:rPr>
          <w:rFonts w:ascii="Times New Roman" w:hAnsi="Times New Roman"/>
          <w:sz w:val="24"/>
          <w:szCs w:val="24"/>
        </w:rPr>
        <w:t>Chapter</w:t>
      </w:r>
      <w:r w:rsidRPr="002B5EF7">
        <w:rPr>
          <w:rFonts w:ascii="Times New Roman" w:hAnsi="Times New Roman"/>
          <w:sz w:val="24"/>
          <w:szCs w:val="24"/>
        </w:rPr>
        <w:t xml:space="preserve"> 7, </w:t>
      </w:r>
      <w:r>
        <w:rPr>
          <w:rFonts w:ascii="Times New Roman" w:hAnsi="Times New Roman"/>
          <w:sz w:val="24"/>
          <w:szCs w:val="24"/>
        </w:rPr>
        <w:t>P</w:t>
      </w:r>
      <w:r w:rsidRPr="006C325A">
        <w:rPr>
          <w:rFonts w:ascii="Times New Roman" w:hAnsi="Times New Roman"/>
          <w:sz w:val="24"/>
          <w:szCs w:val="24"/>
        </w:rPr>
        <w:t xml:space="preserve">art 4, division 1, subdivision 2, see </w:t>
      </w:r>
      <w:r>
        <w:rPr>
          <w:rFonts w:ascii="Times New Roman" w:hAnsi="Times New Roman"/>
          <w:sz w:val="24"/>
          <w:szCs w:val="24"/>
        </w:rPr>
        <w:t>paragraph</w:t>
      </w:r>
      <w:r w:rsidR="00ED74CE">
        <w:rPr>
          <w:rFonts w:ascii="Times New Roman" w:hAnsi="Times New Roman"/>
          <w:sz w:val="24"/>
          <w:szCs w:val="24"/>
        </w:rPr>
        <w:t xml:space="preserve"> </w:t>
      </w:r>
      <w:r>
        <w:rPr>
          <w:rFonts w:ascii="Times New Roman" w:hAnsi="Times New Roman"/>
          <w:sz w:val="24"/>
          <w:szCs w:val="24"/>
        </w:rPr>
        <w:t>127</w:t>
      </w:r>
      <w:r w:rsidRPr="006C325A">
        <w:rPr>
          <w:rFonts w:ascii="Times New Roman" w:hAnsi="Times New Roman"/>
          <w:sz w:val="24"/>
          <w:szCs w:val="24"/>
        </w:rPr>
        <w:t>(1)(b).</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authorised person</w:t>
      </w:r>
      <w:r w:rsidRPr="006C325A">
        <w:rPr>
          <w:rFonts w:ascii="Times New Roman" w:hAnsi="Times New Roman"/>
          <w:sz w:val="24"/>
          <w:szCs w:val="24"/>
        </w:rPr>
        <w:t xml:space="preserve"> means a person who holds appointment as an authorised person under </w:t>
      </w:r>
      <w:r>
        <w:rPr>
          <w:rFonts w:ascii="Times New Roman" w:hAnsi="Times New Roman"/>
          <w:sz w:val="24"/>
          <w:szCs w:val="24"/>
        </w:rPr>
        <w:t xml:space="preserve">Chapter </w:t>
      </w:r>
      <w:r w:rsidRPr="006C325A">
        <w:rPr>
          <w:rFonts w:ascii="Times New Roman" w:hAnsi="Times New Roman"/>
          <w:sz w:val="24"/>
          <w:szCs w:val="24"/>
        </w:rPr>
        <w:t xml:space="preserve">7, </w:t>
      </w:r>
      <w:r>
        <w:rPr>
          <w:rFonts w:ascii="Times New Roman" w:hAnsi="Times New Roman"/>
          <w:sz w:val="24"/>
          <w:szCs w:val="24"/>
        </w:rPr>
        <w:t>P</w:t>
      </w:r>
      <w:r w:rsidRPr="006C325A">
        <w:rPr>
          <w:rFonts w:ascii="Times New Roman" w:hAnsi="Times New Roman"/>
          <w:sz w:val="24"/>
          <w:szCs w:val="24"/>
        </w:rPr>
        <w:t>art 1.</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authorised person’</w:t>
      </w:r>
      <w:r w:rsidRPr="006C325A">
        <w:rPr>
          <w:rFonts w:ascii="Times New Roman" w:hAnsi="Times New Roman"/>
          <w:b/>
          <w:sz w:val="24"/>
          <w:szCs w:val="24"/>
        </w:rPr>
        <w:t>s information requirement</w:t>
      </w:r>
      <w:r w:rsidRPr="006C325A">
        <w:rPr>
          <w:rFonts w:ascii="Times New Roman" w:hAnsi="Times New Roman"/>
          <w:sz w:val="24"/>
          <w:szCs w:val="24"/>
        </w:rPr>
        <w:t xml:space="preserve"> see section </w:t>
      </w:r>
      <w:r>
        <w:rPr>
          <w:rFonts w:ascii="Times New Roman" w:hAnsi="Times New Roman"/>
          <w:sz w:val="24"/>
          <w:szCs w:val="24"/>
        </w:rPr>
        <w:t>123</w:t>
      </w:r>
      <w:r w:rsidRPr="006C325A">
        <w:rPr>
          <w:rFonts w:ascii="Times New Roman" w:hAnsi="Times New Roman"/>
          <w:sz w:val="24"/>
          <w:szCs w:val="24"/>
        </w:rPr>
        <w:t>(4).</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computer</w:t>
      </w:r>
      <w:r w:rsidRPr="002B5EF7">
        <w:rPr>
          <w:rFonts w:ascii="Times New Roman" w:hAnsi="Times New Roman"/>
          <w:sz w:val="24"/>
          <w:szCs w:val="24"/>
        </w:rPr>
        <w:t xml:space="preserve"> means any device for storing and processing information.</w:t>
      </w:r>
    </w:p>
    <w:p w:rsidR="002A2445" w:rsidRPr="006C325A" w:rsidRDefault="002A2445" w:rsidP="002A2445">
      <w:pPr>
        <w:pStyle w:val="aDef"/>
        <w:keepNext/>
        <w:tabs>
          <w:tab w:val="left" w:pos="360"/>
          <w:tab w:val="left" w:pos="1080"/>
          <w:tab w:val="left" w:pos="1800"/>
          <w:tab w:val="left" w:pos="2520"/>
        </w:tabs>
        <w:spacing w:before="0"/>
        <w:ind w:left="0"/>
        <w:rPr>
          <w:rStyle w:val="charBoldItals"/>
          <w:b w:val="0"/>
          <w:bCs/>
          <w:i w:val="0"/>
          <w:iCs/>
          <w:szCs w:val="24"/>
        </w:rPr>
      </w:pPr>
      <w:r w:rsidRPr="006C325A">
        <w:rPr>
          <w:rStyle w:val="charBoldItals"/>
          <w:i w:val="0"/>
          <w:szCs w:val="24"/>
        </w:rPr>
        <w:t>Crown lease</w:t>
      </w:r>
      <w:r w:rsidRPr="006C325A">
        <w:rPr>
          <w:rStyle w:val="charBoldItals"/>
          <w:b w:val="0"/>
          <w:bCs/>
          <w:i w:val="0"/>
          <w:iCs/>
          <w:szCs w:val="24"/>
        </w:rPr>
        <w:t xml:space="preserve"> means a lease from the Commonwealth or the Administration, and includes an agreement with the Commonwealth or the Administration—</w:t>
      </w:r>
    </w:p>
    <w:p w:rsidR="002A2445" w:rsidRPr="006C325A" w:rsidRDefault="002A2445" w:rsidP="002A2445">
      <w:pPr>
        <w:pStyle w:val="Apara"/>
        <w:tabs>
          <w:tab w:val="clear" w:pos="1400"/>
          <w:tab w:val="clear" w:pos="1600"/>
          <w:tab w:val="left" w:pos="360"/>
          <w:tab w:val="left" w:pos="1080"/>
          <w:tab w:val="left" w:pos="1800"/>
          <w:tab w:val="left" w:pos="2520"/>
        </w:tabs>
        <w:spacing w:before="0"/>
        <w:ind w:left="0" w:firstLine="0"/>
        <w:rPr>
          <w:rStyle w:val="charBoldItals"/>
          <w:b w:val="0"/>
          <w:bCs/>
          <w:i w:val="0"/>
          <w:iCs/>
          <w:szCs w:val="24"/>
        </w:rPr>
      </w:pPr>
      <w:r w:rsidRPr="006C325A">
        <w:rPr>
          <w:rStyle w:val="charBoldItals"/>
          <w:b w:val="0"/>
          <w:bCs/>
          <w:i w:val="0"/>
          <w:iCs/>
          <w:szCs w:val="24"/>
        </w:rPr>
        <w:tab/>
        <w:t>(a)</w:t>
      </w:r>
      <w:r w:rsidRPr="006C325A">
        <w:rPr>
          <w:rStyle w:val="charBoldItals"/>
          <w:b w:val="0"/>
          <w:bCs/>
          <w:i w:val="0"/>
          <w:iCs/>
          <w:szCs w:val="24"/>
        </w:rPr>
        <w:tab/>
        <w:t>for a lease of a parcel of land;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b/>
          <w:sz w:val="24"/>
          <w:szCs w:val="24"/>
        </w:rPr>
      </w:pPr>
      <w:r>
        <w:rPr>
          <w:rStyle w:val="charBoldItals"/>
          <w:rFonts w:ascii="Times New Roman" w:hAnsi="Times New Roman"/>
          <w:b w:val="0"/>
          <w:bCs/>
          <w:i w:val="0"/>
          <w:iCs/>
          <w:sz w:val="24"/>
          <w:szCs w:val="24"/>
        </w:rPr>
        <w:tab/>
      </w:r>
      <w:r w:rsidRPr="006C325A">
        <w:rPr>
          <w:rStyle w:val="charBoldItals"/>
          <w:rFonts w:ascii="Times New Roman" w:hAnsi="Times New Roman"/>
          <w:b w:val="0"/>
          <w:bCs/>
          <w:i w:val="0"/>
          <w:iCs/>
          <w:sz w:val="24"/>
          <w:szCs w:val="24"/>
        </w:rPr>
        <w:t>(b)</w:t>
      </w:r>
      <w:r w:rsidRPr="006C325A">
        <w:rPr>
          <w:rStyle w:val="charBoldItals"/>
          <w:rFonts w:ascii="Times New Roman" w:hAnsi="Times New Roman"/>
          <w:b w:val="0"/>
          <w:bCs/>
          <w:i w:val="0"/>
          <w:iCs/>
          <w:sz w:val="24"/>
          <w:szCs w:val="24"/>
        </w:rPr>
        <w:tab/>
        <w:t>for the tenancy or occupation of a parcel of land</w:t>
      </w:r>
      <w:r>
        <w:rPr>
          <w:rStyle w:val="charBoldItals"/>
          <w:rFonts w:ascii="Times New Roman" w:hAnsi="Times New Roman"/>
          <w:b w:val="0"/>
          <w:bCs/>
          <w:i w:val="0"/>
          <w:iCs/>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day of effect</w:t>
      </w:r>
      <w:r w:rsidRPr="006C325A">
        <w:rPr>
          <w:rFonts w:ascii="Times New Roman" w:hAnsi="Times New Roman"/>
          <w:sz w:val="24"/>
          <w:szCs w:val="24"/>
        </w:rPr>
        <w:t>, for a valuation, means the day it takes effect under one of the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sz w:val="24"/>
          <w:szCs w:val="24"/>
        </w:rPr>
        <w:t>following provisions―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fora periodic valuation―section</w:t>
      </w:r>
      <w:r w:rsidR="009F7FAB">
        <w:rPr>
          <w:rFonts w:ascii="Times New Roman" w:hAnsi="Times New Roman"/>
          <w:sz w:val="24"/>
          <w:szCs w:val="24"/>
        </w:rPr>
        <w:t xml:space="preserve"> </w:t>
      </w:r>
      <w:r>
        <w:rPr>
          <w:rFonts w:ascii="Times New Roman" w:hAnsi="Times New Roman"/>
          <w:sz w:val="24"/>
          <w:szCs w:val="24"/>
        </w:rPr>
        <w:t>22</w:t>
      </w:r>
      <w:r w:rsidRPr="006C325A">
        <w:rPr>
          <w:rFonts w:ascii="Times New Roman" w:hAnsi="Times New Roman"/>
          <w:sz w:val="24"/>
          <w:szCs w:val="24"/>
        </w:rPr>
        <w:t>(1);</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for a provision about an object</w:t>
      </w:r>
      <w:r w:rsidR="00ED74CE">
        <w:rPr>
          <w:rFonts w:ascii="Times New Roman" w:hAnsi="Times New Roman"/>
          <w:sz w:val="24"/>
          <w:szCs w:val="24"/>
        </w:rPr>
        <w:t xml:space="preserve">ion―means the day of issue for </w:t>
      </w:r>
      <w:r w:rsidRPr="006C325A">
        <w:rPr>
          <w:rFonts w:ascii="Times New Roman" w:hAnsi="Times New Roman"/>
          <w:sz w:val="24"/>
          <w:szCs w:val="24"/>
        </w:rPr>
        <w:t>the valuation objected to.</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defective</w:t>
      </w:r>
      <w:r w:rsidRPr="006C325A">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 xml:space="preserve">for an objection―see section </w:t>
      </w:r>
      <w:r>
        <w:rPr>
          <w:rFonts w:ascii="Times New Roman" w:hAnsi="Times New Roman"/>
          <w:sz w:val="24"/>
          <w:szCs w:val="24"/>
        </w:rPr>
        <w:t>46</w:t>
      </w:r>
      <w:r w:rsidRPr="006C325A">
        <w:rPr>
          <w:rFonts w:ascii="Times New Roman" w:hAnsi="Times New Roman"/>
          <w:sz w:val="24"/>
          <w:szCs w:val="24"/>
        </w:rPr>
        <w:t>(2);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for a valuation appeal notice―means that the notice―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w:t>
      </w:r>
      <w:r>
        <w:rPr>
          <w:rFonts w:ascii="Times New Roman" w:hAnsi="Times New Roman"/>
          <w:sz w:val="24"/>
          <w:szCs w:val="24"/>
        </w:rPr>
        <w:tab/>
      </w:r>
      <w:r w:rsidRPr="006C325A">
        <w:rPr>
          <w:rFonts w:ascii="Times New Roman" w:hAnsi="Times New Roman"/>
          <w:sz w:val="24"/>
          <w:szCs w:val="24"/>
        </w:rPr>
        <w:t>does not comply with the valuation appeal requirements;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C325A">
        <w:rPr>
          <w:rFonts w:ascii="Times New Roman" w:hAnsi="Times New Roman"/>
          <w:sz w:val="24"/>
          <w:szCs w:val="24"/>
        </w:rPr>
        <w:t>(ii)</w:t>
      </w:r>
      <w:r>
        <w:rPr>
          <w:rFonts w:ascii="Times New Roman" w:hAnsi="Times New Roman"/>
          <w:sz w:val="24"/>
          <w:szCs w:val="24"/>
        </w:rPr>
        <w:tab/>
      </w:r>
      <w:r w:rsidRPr="006C325A">
        <w:rPr>
          <w:rFonts w:ascii="Times New Roman" w:hAnsi="Times New Roman"/>
          <w:sz w:val="24"/>
          <w:szCs w:val="24"/>
        </w:rPr>
        <w:t>is otherwise defective in a material particular.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developed land</w:t>
      </w:r>
      <w:r w:rsidRPr="006C325A">
        <w:rPr>
          <w:rFonts w:ascii="Times New Roman" w:hAnsi="Times New Roman"/>
          <w:sz w:val="24"/>
          <w:szCs w:val="24"/>
        </w:rPr>
        <w:t xml:space="preserve"> means land improved by the construction of a building or other facility reasonably capable of being used.</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expected realisation</w:t>
      </w:r>
      <w:r w:rsidRPr="002B5EF7">
        <w:rPr>
          <w:rFonts w:ascii="Times New Roman" w:hAnsi="Times New Roman"/>
          <w:sz w:val="24"/>
          <w:szCs w:val="24"/>
        </w:rPr>
        <w:t xml:space="preserve"> see section </w:t>
      </w:r>
      <w:r>
        <w:rPr>
          <w:rFonts w:ascii="Times New Roman" w:hAnsi="Times New Roman"/>
          <w:sz w:val="24"/>
          <w:szCs w:val="24"/>
        </w:rPr>
        <w:t>11</w:t>
      </w:r>
      <w:r w:rsidRPr="002B5EF7">
        <w:rPr>
          <w:rFonts w:ascii="Times New Roman" w:hAnsi="Times New Roman"/>
          <w:sz w:val="24"/>
          <w:szCs w:val="24"/>
        </w:rPr>
        <w:t>(1).</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file</w:t>
      </w:r>
      <w:r w:rsidRPr="002B5EF7">
        <w:rPr>
          <w:rFonts w:ascii="Times New Roman" w:hAnsi="Times New Roman"/>
          <w:sz w:val="24"/>
          <w:szCs w:val="24"/>
        </w:rPr>
        <w:t>, for a valuation appeal, means file in the Administrative Appeal Tribunal registry.</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ground requirement</w:t>
      </w:r>
      <w:r w:rsidRPr="002B5EF7">
        <w:rPr>
          <w:rFonts w:ascii="Times New Roman" w:hAnsi="Times New Roman"/>
          <w:sz w:val="24"/>
          <w:szCs w:val="24"/>
        </w:rPr>
        <w:t xml:space="preserve">, for an objection ground, see section </w:t>
      </w:r>
      <w:r>
        <w:rPr>
          <w:rFonts w:ascii="Times New Roman" w:hAnsi="Times New Roman"/>
          <w:sz w:val="24"/>
          <w:szCs w:val="24"/>
        </w:rPr>
        <w:t>44</w:t>
      </w:r>
      <w:r w:rsidRPr="002B5EF7">
        <w:rPr>
          <w:rFonts w:ascii="Times New Roman" w:hAnsi="Times New Roman"/>
          <w:sz w:val="24"/>
          <w:szCs w:val="24"/>
        </w:rPr>
        <w:t>(3).</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identity card</w:t>
      </w:r>
      <w:r w:rsidRPr="002B5EF7">
        <w:rPr>
          <w:rFonts w:ascii="Times New Roman" w:hAnsi="Times New Roman"/>
          <w:sz w:val="24"/>
          <w:szCs w:val="24"/>
        </w:rPr>
        <w:t xml:space="preserve">, for a provision about authorised persons, means an identity card issued under section </w:t>
      </w:r>
      <w:r>
        <w:rPr>
          <w:rFonts w:ascii="Times New Roman" w:hAnsi="Times New Roman"/>
          <w:sz w:val="24"/>
          <w:szCs w:val="24"/>
        </w:rPr>
        <w:t>117</w:t>
      </w:r>
      <w:r w:rsidRPr="002B5EF7">
        <w:rPr>
          <w:rFonts w:ascii="Times New Roman" w:hAnsi="Times New Roman"/>
          <w:sz w:val="24"/>
          <w:szCs w:val="24"/>
        </w:rPr>
        <w:t>(1).</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improved</w:t>
      </w:r>
      <w:r w:rsidRPr="002B5EF7">
        <w:rPr>
          <w:rFonts w:ascii="Times New Roman" w:hAnsi="Times New Roman"/>
          <w:sz w:val="24"/>
          <w:szCs w:val="24"/>
        </w:rPr>
        <w:t>, for land, means land other than land in its natural state.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improved capital value</w:t>
      </w:r>
      <w:r w:rsidRPr="002B5EF7">
        <w:rPr>
          <w:rFonts w:ascii="Times New Roman" w:hAnsi="Times New Roman"/>
          <w:sz w:val="24"/>
          <w:szCs w:val="24"/>
        </w:rPr>
        <w:t xml:space="preserve">, for land, means its improved capital value under </w:t>
      </w:r>
      <w:r>
        <w:rPr>
          <w:rFonts w:ascii="Times New Roman" w:hAnsi="Times New Roman"/>
          <w:sz w:val="24"/>
          <w:szCs w:val="24"/>
        </w:rPr>
        <w:t>Chapter</w:t>
      </w:r>
      <w:r w:rsidRPr="002B5EF7">
        <w:rPr>
          <w:rFonts w:ascii="Times New Roman" w:hAnsi="Times New Roman"/>
          <w:sz w:val="24"/>
          <w:szCs w:val="24"/>
        </w:rPr>
        <w:t xml:space="preserve"> 2, </w:t>
      </w:r>
      <w:r>
        <w:rPr>
          <w:rFonts w:ascii="Times New Roman" w:hAnsi="Times New Roman"/>
          <w:sz w:val="24"/>
          <w:szCs w:val="24"/>
        </w:rPr>
        <w:t>Part</w:t>
      </w:r>
      <w:r w:rsidRPr="006C325A">
        <w:rPr>
          <w:rFonts w:ascii="Times New Roman" w:hAnsi="Times New Roman"/>
          <w:sz w:val="24"/>
          <w:szCs w:val="24"/>
        </w:rPr>
        <w:t xml:space="preserve"> 2, division </w:t>
      </w:r>
      <w:r>
        <w:rPr>
          <w:rFonts w:ascii="Times New Roman" w:hAnsi="Times New Roman"/>
          <w:sz w:val="24"/>
          <w:szCs w:val="24"/>
        </w:rPr>
        <w:t>2</w:t>
      </w:r>
      <w:r w:rsidRPr="006C325A">
        <w:rPr>
          <w:rFonts w:ascii="Times New Roman" w:hAnsi="Times New Roman"/>
          <w:sz w:val="24"/>
          <w:szCs w:val="24"/>
        </w:rPr>
        <w:t>.</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information requirement</w:t>
      </w:r>
      <w:r w:rsidRPr="002B5EF7">
        <w:rPr>
          <w:rFonts w:ascii="Times New Roman" w:hAnsi="Times New Roman"/>
          <w:sz w:val="24"/>
          <w:szCs w:val="24"/>
        </w:rPr>
        <w:t xml:space="preserve"> see section </w:t>
      </w:r>
      <w:r>
        <w:rPr>
          <w:rFonts w:ascii="Times New Roman" w:hAnsi="Times New Roman"/>
          <w:sz w:val="24"/>
          <w:szCs w:val="24"/>
        </w:rPr>
        <w:t>68</w:t>
      </w:r>
      <w:r w:rsidRPr="002B5EF7">
        <w:rPr>
          <w:rFonts w:ascii="Times New Roman" w:hAnsi="Times New Roman"/>
          <w:sz w:val="24"/>
          <w:szCs w:val="24"/>
        </w:rPr>
        <w:t>.</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initial assessment decision</w:t>
      </w:r>
      <w:r w:rsidRPr="002B5EF7">
        <w:rPr>
          <w:rFonts w:ascii="Times New Roman" w:hAnsi="Times New Roman"/>
          <w:sz w:val="24"/>
          <w:szCs w:val="24"/>
        </w:rPr>
        <w:t xml:space="preserve"> see section </w:t>
      </w:r>
      <w:r>
        <w:rPr>
          <w:rFonts w:ascii="Times New Roman" w:hAnsi="Times New Roman"/>
          <w:sz w:val="24"/>
          <w:szCs w:val="24"/>
        </w:rPr>
        <w:t>46</w:t>
      </w:r>
      <w:r w:rsidRPr="002B5EF7">
        <w:rPr>
          <w:rFonts w:ascii="Times New Roman" w:hAnsi="Times New Roman"/>
          <w:sz w:val="24"/>
          <w:szCs w:val="24"/>
        </w:rPr>
        <w:t>(1).</w:t>
      </w:r>
    </w:p>
    <w:p w:rsidR="002A2445" w:rsidRPr="002B5EF7" w:rsidRDefault="002A2445" w:rsidP="002A2445">
      <w:pPr>
        <w:tabs>
          <w:tab w:val="left" w:pos="360"/>
          <w:tab w:val="left" w:pos="1080"/>
          <w:tab w:val="left" w:pos="1800"/>
          <w:tab w:val="left" w:pos="2520"/>
        </w:tabs>
        <w:autoSpaceDE w:val="0"/>
        <w:autoSpaceDN w:val="0"/>
        <w:adjustRightInd w:val="0"/>
        <w:jc w:val="both"/>
        <w:rPr>
          <w:sz w:val="24"/>
          <w:szCs w:val="24"/>
        </w:rPr>
      </w:pPr>
      <w:r w:rsidRPr="002B5EF7">
        <w:rPr>
          <w:b/>
          <w:bCs/>
          <w:iCs/>
          <w:sz w:val="24"/>
          <w:szCs w:val="24"/>
        </w:rPr>
        <w:t>land</w:t>
      </w:r>
      <w:r w:rsidRPr="002B5EF7">
        <w:rPr>
          <w:sz w:val="24"/>
          <w:szCs w:val="24"/>
        </w:rPr>
        <w:t>—</w:t>
      </w:r>
    </w:p>
    <w:p w:rsidR="002A2445" w:rsidRPr="002B5EF7" w:rsidRDefault="002A2445" w:rsidP="002A2445">
      <w:pPr>
        <w:tabs>
          <w:tab w:val="left" w:pos="360"/>
          <w:tab w:val="left" w:pos="1080"/>
          <w:tab w:val="left" w:pos="1800"/>
          <w:tab w:val="left" w:pos="2520"/>
        </w:tabs>
        <w:autoSpaceDE w:val="0"/>
        <w:autoSpaceDN w:val="0"/>
        <w:adjustRightInd w:val="0"/>
        <w:jc w:val="both"/>
        <w:rPr>
          <w:sz w:val="24"/>
          <w:szCs w:val="24"/>
        </w:rPr>
      </w:pPr>
      <w:r>
        <w:rPr>
          <w:sz w:val="24"/>
          <w:szCs w:val="24"/>
        </w:rPr>
        <w:tab/>
      </w:r>
      <w:r w:rsidRPr="002B5EF7">
        <w:rPr>
          <w:sz w:val="24"/>
          <w:szCs w:val="24"/>
        </w:rPr>
        <w:t>(a)</w:t>
      </w:r>
      <w:r>
        <w:rPr>
          <w:sz w:val="24"/>
          <w:szCs w:val="24"/>
        </w:rPr>
        <w:tab/>
      </w:r>
      <w:r w:rsidRPr="002B5EF7">
        <w:rPr>
          <w:sz w:val="24"/>
          <w:szCs w:val="24"/>
        </w:rPr>
        <w:t>for a provision—</w:t>
      </w:r>
    </w:p>
    <w:p w:rsidR="002A2445" w:rsidRPr="002B5EF7" w:rsidRDefault="002A2445" w:rsidP="002A2445">
      <w:pPr>
        <w:tabs>
          <w:tab w:val="left" w:pos="360"/>
          <w:tab w:val="left" w:pos="1080"/>
          <w:tab w:val="left" w:pos="1800"/>
          <w:tab w:val="left" w:pos="2520"/>
        </w:tabs>
        <w:autoSpaceDE w:val="0"/>
        <w:autoSpaceDN w:val="0"/>
        <w:adjustRightInd w:val="0"/>
        <w:ind w:left="1800" w:hanging="1800"/>
        <w:jc w:val="both"/>
        <w:rPr>
          <w:sz w:val="24"/>
          <w:szCs w:val="24"/>
        </w:rPr>
      </w:pPr>
      <w:r>
        <w:rPr>
          <w:sz w:val="24"/>
          <w:szCs w:val="24"/>
        </w:rPr>
        <w:tab/>
      </w:r>
      <w:r>
        <w:rPr>
          <w:sz w:val="24"/>
          <w:szCs w:val="24"/>
        </w:rPr>
        <w:tab/>
      </w:r>
      <w:r w:rsidRPr="002B5EF7">
        <w:rPr>
          <w:sz w:val="24"/>
          <w:szCs w:val="24"/>
        </w:rPr>
        <w:t>(i)</w:t>
      </w:r>
      <w:r>
        <w:rPr>
          <w:sz w:val="24"/>
          <w:szCs w:val="24"/>
        </w:rPr>
        <w:tab/>
      </w:r>
      <w:r w:rsidRPr="002B5EF7">
        <w:rPr>
          <w:sz w:val="24"/>
          <w:szCs w:val="24"/>
        </w:rPr>
        <w:t>about a valuation or valuation notice—means the land the subject of the valuation or notice; or</w:t>
      </w:r>
    </w:p>
    <w:p w:rsidR="002A2445" w:rsidRPr="002B5EF7" w:rsidRDefault="002A2445" w:rsidP="002A2445">
      <w:pPr>
        <w:tabs>
          <w:tab w:val="left" w:pos="360"/>
          <w:tab w:val="left" w:pos="1080"/>
          <w:tab w:val="left" w:pos="1800"/>
          <w:tab w:val="left" w:pos="2520"/>
        </w:tabs>
        <w:autoSpaceDE w:val="0"/>
        <w:autoSpaceDN w:val="0"/>
        <w:adjustRightInd w:val="0"/>
        <w:ind w:left="1800" w:hanging="1800"/>
        <w:jc w:val="both"/>
        <w:rPr>
          <w:sz w:val="24"/>
          <w:szCs w:val="24"/>
        </w:rPr>
      </w:pPr>
      <w:r>
        <w:rPr>
          <w:sz w:val="24"/>
          <w:szCs w:val="24"/>
        </w:rPr>
        <w:tab/>
      </w:r>
      <w:r>
        <w:rPr>
          <w:sz w:val="24"/>
          <w:szCs w:val="24"/>
        </w:rPr>
        <w:tab/>
      </w:r>
      <w:r w:rsidRPr="002B5EF7">
        <w:rPr>
          <w:sz w:val="24"/>
          <w:szCs w:val="24"/>
        </w:rPr>
        <w:t>(ii)</w:t>
      </w:r>
      <w:r>
        <w:rPr>
          <w:sz w:val="24"/>
          <w:szCs w:val="24"/>
        </w:rPr>
        <w:tab/>
      </w:r>
      <w:r w:rsidRPr="002B5EF7">
        <w:rPr>
          <w:sz w:val="24"/>
          <w:szCs w:val="24"/>
        </w:rPr>
        <w:t>about an objection or valuation appeal—means the land the subject of the valuation; and</w:t>
      </w:r>
    </w:p>
    <w:p w:rsidR="002A2445" w:rsidRPr="002B5EF7" w:rsidRDefault="002A2445" w:rsidP="002A2445">
      <w:pPr>
        <w:tabs>
          <w:tab w:val="left" w:pos="360"/>
          <w:tab w:val="left" w:pos="1080"/>
          <w:tab w:val="left" w:pos="1800"/>
          <w:tab w:val="left" w:pos="2520"/>
        </w:tabs>
        <w:autoSpaceDE w:val="0"/>
        <w:autoSpaceDN w:val="0"/>
        <w:adjustRightInd w:val="0"/>
        <w:jc w:val="both"/>
        <w:rPr>
          <w:sz w:val="24"/>
          <w:szCs w:val="24"/>
        </w:rPr>
      </w:pPr>
      <w:r>
        <w:rPr>
          <w:sz w:val="24"/>
          <w:szCs w:val="24"/>
        </w:rPr>
        <w:tab/>
      </w:r>
      <w:r w:rsidRPr="002B5EF7">
        <w:rPr>
          <w:sz w:val="24"/>
          <w:szCs w:val="24"/>
        </w:rPr>
        <w:t>(b)</w:t>
      </w:r>
      <w:r>
        <w:rPr>
          <w:sz w:val="24"/>
          <w:szCs w:val="24"/>
        </w:rPr>
        <w:tab/>
      </w:r>
      <w:r w:rsidRPr="002B5EF7">
        <w:rPr>
          <w:sz w:val="24"/>
          <w:szCs w:val="24"/>
        </w:rPr>
        <w:t>may comprise—</w:t>
      </w:r>
    </w:p>
    <w:p w:rsidR="002A2445" w:rsidRPr="002B5EF7" w:rsidRDefault="002A2445" w:rsidP="002A2445">
      <w:pPr>
        <w:tabs>
          <w:tab w:val="left" w:pos="360"/>
          <w:tab w:val="left" w:pos="1080"/>
          <w:tab w:val="left" w:pos="1800"/>
          <w:tab w:val="left" w:pos="2520"/>
        </w:tabs>
        <w:autoSpaceDE w:val="0"/>
        <w:autoSpaceDN w:val="0"/>
        <w:adjustRightInd w:val="0"/>
        <w:jc w:val="both"/>
        <w:rPr>
          <w:sz w:val="24"/>
          <w:szCs w:val="24"/>
        </w:rPr>
      </w:pPr>
      <w:r>
        <w:rPr>
          <w:sz w:val="24"/>
          <w:szCs w:val="24"/>
        </w:rPr>
        <w:tab/>
      </w:r>
      <w:r>
        <w:rPr>
          <w:sz w:val="24"/>
          <w:szCs w:val="24"/>
        </w:rPr>
        <w:tab/>
      </w:r>
      <w:r w:rsidRPr="002B5EF7">
        <w:rPr>
          <w:sz w:val="24"/>
          <w:szCs w:val="24"/>
        </w:rPr>
        <w:t>(i)</w:t>
      </w:r>
      <w:r>
        <w:rPr>
          <w:sz w:val="24"/>
          <w:szCs w:val="24"/>
        </w:rPr>
        <w:tab/>
      </w:r>
      <w:r w:rsidRPr="002B5EF7">
        <w:rPr>
          <w:sz w:val="24"/>
          <w:szCs w:val="24"/>
        </w:rPr>
        <w:t>one or more lots or parcels;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B5EF7">
        <w:rPr>
          <w:rFonts w:ascii="Times New Roman" w:hAnsi="Times New Roman"/>
          <w:sz w:val="24"/>
          <w:szCs w:val="24"/>
        </w:rPr>
        <w:t>(ii)</w:t>
      </w:r>
      <w:r>
        <w:rPr>
          <w:rFonts w:ascii="Times New Roman" w:hAnsi="Times New Roman"/>
          <w:sz w:val="24"/>
          <w:szCs w:val="24"/>
        </w:rPr>
        <w:tab/>
      </w:r>
      <w:r w:rsidRPr="002B5EF7">
        <w:rPr>
          <w:rFonts w:ascii="Times New Roman" w:hAnsi="Times New Roman"/>
          <w:sz w:val="24"/>
          <w:szCs w:val="24"/>
        </w:rPr>
        <w:t>a combination of lots and parcels.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making,</w:t>
      </w:r>
      <w:r w:rsidRPr="006C325A">
        <w:rPr>
          <w:rFonts w:ascii="Times New Roman" w:hAnsi="Times New Roman"/>
          <w:sz w:val="24"/>
          <w:szCs w:val="24"/>
        </w:rPr>
        <w:t xml:space="preserve"> for a provision about a valuation, means that the valuation has been decided and the valuer-general is ready to issue a valuation notice for the valuation.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noncompliant</w:t>
      </w:r>
      <w:r>
        <w:rPr>
          <w:rFonts w:ascii="Times New Roman" w:hAnsi="Times New Roman"/>
          <w:b/>
          <w:sz w:val="24"/>
          <w:szCs w:val="24"/>
        </w:rPr>
        <w:t xml:space="preserve"> </w:t>
      </w:r>
      <w:r w:rsidRPr="006C325A">
        <w:rPr>
          <w:rFonts w:ascii="Times New Roman" w:hAnsi="Times New Roman"/>
          <w:b/>
          <w:sz w:val="24"/>
          <w:szCs w:val="24"/>
        </w:rPr>
        <w:t>ground</w:t>
      </w:r>
      <w:r w:rsidRPr="006C325A">
        <w:rPr>
          <w:rFonts w:ascii="Times New Roman" w:hAnsi="Times New Roman"/>
          <w:sz w:val="24"/>
          <w:szCs w:val="24"/>
        </w:rPr>
        <w:t xml:space="preserve">, for an objection, see section </w:t>
      </w:r>
      <w:r>
        <w:rPr>
          <w:rFonts w:ascii="Times New Roman" w:hAnsi="Times New Roman"/>
          <w:sz w:val="24"/>
          <w:szCs w:val="24"/>
        </w:rPr>
        <w:t>44</w:t>
      </w:r>
      <w:r w:rsidRPr="006C325A">
        <w:rPr>
          <w:rFonts w:ascii="Times New Roman" w:hAnsi="Times New Roman"/>
          <w:sz w:val="24"/>
          <w:szCs w:val="24"/>
        </w:rPr>
        <w:t>(6).</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notice</w:t>
      </w:r>
      <w:r w:rsidRPr="002B5EF7">
        <w:rPr>
          <w:rFonts w:ascii="Times New Roman" w:hAnsi="Times New Roman"/>
          <w:sz w:val="24"/>
          <w:szCs w:val="24"/>
        </w:rPr>
        <w:t xml:space="preserve"> means a notice in writing.</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object</w:t>
      </w:r>
      <w:r w:rsidRPr="002B5EF7">
        <w:rPr>
          <w:rFonts w:ascii="Times New Roman" w:hAnsi="Times New Roman"/>
          <w:sz w:val="24"/>
          <w:szCs w:val="24"/>
        </w:rPr>
        <w:t>, for a provision about a valuation, means to make an objection to the valuation.</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objected</w:t>
      </w:r>
      <w:r w:rsidRPr="002B5EF7">
        <w:rPr>
          <w:rFonts w:ascii="Times New Roman" w:hAnsi="Times New Roman"/>
          <w:sz w:val="24"/>
          <w:szCs w:val="24"/>
        </w:rPr>
        <w:t>, for a provision about a valuation, means that an objection has been made to the valuation.</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b/>
          <w:sz w:val="24"/>
          <w:szCs w:val="24"/>
        </w:rPr>
      </w:pPr>
      <w:r w:rsidRPr="002B5EF7">
        <w:rPr>
          <w:rFonts w:ascii="Times New Roman" w:hAnsi="Times New Roman"/>
          <w:b/>
          <w:sz w:val="24"/>
          <w:szCs w:val="24"/>
        </w:rPr>
        <w:t>objection―</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 xml:space="preserve">An objection is an objection against a valuation, including any attachments to it, made under </w:t>
      </w:r>
      <w:r>
        <w:rPr>
          <w:rFonts w:ascii="Times New Roman" w:hAnsi="Times New Roman"/>
          <w:sz w:val="24"/>
          <w:szCs w:val="24"/>
        </w:rPr>
        <w:t>Chapter</w:t>
      </w:r>
      <w:r w:rsidRPr="006C325A">
        <w:rPr>
          <w:rFonts w:ascii="Times New Roman" w:hAnsi="Times New Roman"/>
          <w:sz w:val="24"/>
          <w:szCs w:val="24"/>
        </w:rPr>
        <w:t xml:space="preserve"> 3.</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For a provision about a valuation appeal, a reference to the objection is a reference to the objection the subject of the objection decision.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objection decision</w:t>
      </w:r>
      <w:r w:rsidRPr="006C325A">
        <w:rPr>
          <w:rFonts w:ascii="Times New Roman" w:hAnsi="Times New Roman"/>
          <w:sz w:val="24"/>
          <w:szCs w:val="24"/>
        </w:rPr>
        <w:t>, for a provision about an objection or appeal, means the valuer-general</w:t>
      </w:r>
      <w:r>
        <w:rPr>
          <w:rFonts w:ascii="Times New Roman" w:hAnsi="Times New Roman"/>
          <w:sz w:val="24"/>
          <w:szCs w:val="24"/>
        </w:rPr>
        <w:t>’</w:t>
      </w:r>
      <w:r w:rsidRPr="006C325A">
        <w:rPr>
          <w:rFonts w:ascii="Times New Roman" w:hAnsi="Times New Roman"/>
          <w:sz w:val="24"/>
          <w:szCs w:val="24"/>
        </w:rPr>
        <w:t>s decision on the objection.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objection decision notice</w:t>
      </w:r>
      <w:r w:rsidRPr="006C325A">
        <w:rPr>
          <w:rFonts w:ascii="Times New Roman" w:hAnsi="Times New Roman"/>
          <w:sz w:val="24"/>
          <w:szCs w:val="24"/>
        </w:rPr>
        <w:t xml:space="preserve">, for a provision about an objection or valuation appeal, means the </w:t>
      </w:r>
      <w:r w:rsidRPr="006C325A">
        <w:rPr>
          <w:rFonts w:ascii="Times New Roman" w:hAnsi="Times New Roman"/>
          <w:b/>
          <w:sz w:val="24"/>
          <w:szCs w:val="24"/>
        </w:rPr>
        <w:t>notice for the objection decision</w:t>
      </w:r>
      <w:r w:rsidRPr="006C325A">
        <w:rPr>
          <w:rFonts w:ascii="Times New Roman" w:hAnsi="Times New Roman"/>
          <w:sz w:val="24"/>
          <w:szCs w:val="24"/>
        </w:rPr>
        <w:t xml:space="preserve"> given under section </w:t>
      </w:r>
      <w:r>
        <w:rPr>
          <w:rFonts w:ascii="Times New Roman" w:hAnsi="Times New Roman"/>
          <w:sz w:val="24"/>
          <w:szCs w:val="24"/>
        </w:rPr>
        <w:t>82</w:t>
      </w:r>
      <w:r w:rsidRPr="006C325A">
        <w:rPr>
          <w:rFonts w:ascii="Times New Roman" w:hAnsi="Times New Roman"/>
          <w:sz w:val="24"/>
          <w:szCs w:val="24"/>
        </w:rPr>
        <w:t>(1).</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objection ground</w:t>
      </w:r>
      <w:r w:rsidRPr="006C325A">
        <w:rPr>
          <w:rFonts w:ascii="Times New Roman" w:hAnsi="Times New Roman"/>
          <w:sz w:val="24"/>
          <w:szCs w:val="24"/>
        </w:rPr>
        <w:t xml:space="preserve"> see </w:t>
      </w:r>
      <w:r>
        <w:rPr>
          <w:rFonts w:ascii="Times New Roman" w:hAnsi="Times New Roman"/>
          <w:sz w:val="24"/>
          <w:szCs w:val="24"/>
        </w:rPr>
        <w:t>paragraph</w:t>
      </w:r>
      <w:r w:rsidR="00ED74CE">
        <w:rPr>
          <w:rFonts w:ascii="Times New Roman" w:hAnsi="Times New Roman"/>
          <w:sz w:val="24"/>
          <w:szCs w:val="24"/>
        </w:rPr>
        <w:t xml:space="preserve"> </w:t>
      </w:r>
      <w:r>
        <w:rPr>
          <w:rFonts w:ascii="Times New Roman" w:hAnsi="Times New Roman"/>
          <w:sz w:val="24"/>
          <w:szCs w:val="24"/>
        </w:rPr>
        <w:t>45</w:t>
      </w:r>
      <w:r w:rsidRPr="006C325A">
        <w:rPr>
          <w:rFonts w:ascii="Times New Roman" w:hAnsi="Times New Roman"/>
          <w:sz w:val="24"/>
          <w:szCs w:val="24"/>
        </w:rPr>
        <w:t>(1)(d).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objection process</w:t>
      </w:r>
      <w:r w:rsidRPr="006C325A">
        <w:rPr>
          <w:rFonts w:ascii="Times New Roman" w:hAnsi="Times New Roman"/>
          <w:sz w:val="24"/>
          <w:szCs w:val="24"/>
        </w:rPr>
        <w:t xml:space="preserve"> see </w:t>
      </w:r>
      <w:r>
        <w:rPr>
          <w:rFonts w:ascii="Times New Roman" w:hAnsi="Times New Roman"/>
          <w:sz w:val="24"/>
          <w:szCs w:val="24"/>
        </w:rPr>
        <w:t>paragraph</w:t>
      </w:r>
      <w:r w:rsidR="00ED74CE">
        <w:rPr>
          <w:rFonts w:ascii="Times New Roman" w:hAnsi="Times New Roman"/>
          <w:sz w:val="24"/>
          <w:szCs w:val="24"/>
        </w:rPr>
        <w:t xml:space="preserve"> </w:t>
      </w:r>
      <w:r>
        <w:rPr>
          <w:rFonts w:ascii="Times New Roman" w:hAnsi="Times New Roman"/>
          <w:sz w:val="24"/>
          <w:szCs w:val="24"/>
        </w:rPr>
        <w:t>39</w:t>
      </w:r>
      <w:r w:rsidRPr="006C325A">
        <w:rPr>
          <w:rFonts w:ascii="Times New Roman" w:hAnsi="Times New Roman"/>
          <w:sz w:val="24"/>
          <w:szCs w:val="24"/>
        </w:rPr>
        <w:t>(4)(a).</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objector</w:t>
      </w:r>
      <w:r w:rsidRPr="006C325A">
        <w:rPr>
          <w:rFonts w:ascii="Times New Roman" w:hAnsi="Times New Roman"/>
          <w:sz w:val="24"/>
          <w:szCs w:val="24"/>
        </w:rPr>
        <w:t>, for a provision about an objection, means the person who made the objection.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objector</w:t>
      </w:r>
      <w:r>
        <w:rPr>
          <w:rFonts w:ascii="Times New Roman" w:hAnsi="Times New Roman"/>
          <w:b/>
          <w:sz w:val="24"/>
          <w:szCs w:val="24"/>
        </w:rPr>
        <w:t>’</w:t>
      </w:r>
      <w:r w:rsidRPr="006C325A">
        <w:rPr>
          <w:rFonts w:ascii="Times New Roman" w:hAnsi="Times New Roman"/>
          <w:b/>
          <w:sz w:val="24"/>
          <w:szCs w:val="24"/>
        </w:rPr>
        <w:t>s land</w:t>
      </w:r>
      <w:r w:rsidRPr="006C325A">
        <w:rPr>
          <w:rFonts w:ascii="Times New Roman" w:hAnsi="Times New Roman"/>
          <w:sz w:val="24"/>
          <w:szCs w:val="24"/>
        </w:rPr>
        <w:t>, for a provision about an objection, means the land the subject of the objection.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occupier</w:t>
      </w:r>
      <w:r w:rsidRPr="006C325A">
        <w:rPr>
          <w:rFonts w:ascii="Times New Roman" w:hAnsi="Times New Roman"/>
          <w:sz w:val="24"/>
          <w:szCs w:val="24"/>
        </w:rPr>
        <w:t>, of premises, means―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any person who apparently occupies the premises;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an owner of the premises.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outstanding information</w:t>
      </w:r>
      <w:r w:rsidRPr="006C325A">
        <w:rPr>
          <w:rFonts w:ascii="Times New Roman" w:hAnsi="Times New Roman"/>
          <w:sz w:val="24"/>
          <w:szCs w:val="24"/>
        </w:rPr>
        <w:t xml:space="preserve">, for an information requirement, see </w:t>
      </w:r>
      <w:r>
        <w:rPr>
          <w:rFonts w:ascii="Times New Roman" w:hAnsi="Times New Roman"/>
          <w:sz w:val="24"/>
          <w:szCs w:val="24"/>
        </w:rPr>
        <w:t>paragraph</w:t>
      </w:r>
      <w:r w:rsidR="00ED74CE">
        <w:rPr>
          <w:rFonts w:ascii="Times New Roman" w:hAnsi="Times New Roman"/>
          <w:sz w:val="24"/>
          <w:szCs w:val="24"/>
        </w:rPr>
        <w:t xml:space="preserve"> </w:t>
      </w:r>
      <w:r>
        <w:rPr>
          <w:rFonts w:ascii="Times New Roman" w:hAnsi="Times New Roman"/>
          <w:sz w:val="24"/>
          <w:szCs w:val="24"/>
        </w:rPr>
        <w:t>71</w:t>
      </w:r>
      <w:r w:rsidRPr="006C325A">
        <w:rPr>
          <w:rFonts w:ascii="Times New Roman" w:hAnsi="Times New Roman"/>
          <w:sz w:val="24"/>
          <w:szCs w:val="24"/>
        </w:rPr>
        <w:t>(2)(a).</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owner</w:t>
      </w:r>
      <w:r w:rsidRPr="006C325A">
        <w:rPr>
          <w:rFonts w:ascii="Times New Roman" w:hAnsi="Times New Roman"/>
          <w:sz w:val="24"/>
          <w:szCs w:val="24"/>
        </w:rPr>
        <w:t>, of land―is the person who―</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is entitled to receive the rent for the land; or</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would be entitled to receive the rent for the land if it were leased at a rack-rent.</w:t>
      </w:r>
    </w:p>
    <w:p w:rsidR="002A2445" w:rsidRPr="002B5EF7" w:rsidRDefault="002A2445" w:rsidP="002A2445">
      <w:pPr>
        <w:pStyle w:val="PlainText"/>
        <w:tabs>
          <w:tab w:val="left" w:pos="360"/>
          <w:tab w:val="left" w:pos="1080"/>
          <w:tab w:val="left" w:pos="1800"/>
          <w:tab w:val="left" w:pos="2520"/>
        </w:tabs>
        <w:ind w:left="360"/>
        <w:jc w:val="both"/>
        <w:rPr>
          <w:rFonts w:ascii="Times New Roman" w:hAnsi="Times New Roman"/>
        </w:rPr>
      </w:pPr>
      <w:r w:rsidRPr="00505396">
        <w:rPr>
          <w:rFonts w:ascii="Times New Roman" w:hAnsi="Times New Roman"/>
        </w:rPr>
        <w:t>Note―Rack-rent of land is the highest possible rent for the land. It implies that the land is leased</w:t>
      </w:r>
      <w:r w:rsidRPr="002B5EF7">
        <w:rPr>
          <w:rFonts w:ascii="Times New Roman" w:hAnsi="Times New Roman"/>
        </w:rPr>
        <w:t xml:space="preserve"> commercially.</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parcel</w:t>
      </w:r>
      <w:r w:rsidRPr="006C325A">
        <w:rPr>
          <w:rFonts w:ascii="Times New Roman" w:hAnsi="Times New Roman"/>
          <w:sz w:val="24"/>
          <w:szCs w:val="24"/>
        </w:rPr>
        <w:t xml:space="preserve"> means―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land that is a lot; or</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 part of a lot that is a declared parcel.</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partially complies</w:t>
      </w:r>
      <w:r w:rsidRPr="006C325A">
        <w:rPr>
          <w:rFonts w:ascii="Times New Roman" w:hAnsi="Times New Roman"/>
          <w:sz w:val="24"/>
          <w:szCs w:val="24"/>
        </w:rPr>
        <w:t xml:space="preserve">, with a ground requirement, see section </w:t>
      </w:r>
      <w:r>
        <w:rPr>
          <w:rFonts w:ascii="Times New Roman" w:hAnsi="Times New Roman"/>
          <w:sz w:val="24"/>
          <w:szCs w:val="24"/>
        </w:rPr>
        <w:t>44</w:t>
      </w:r>
      <w:r w:rsidRPr="006C325A">
        <w:rPr>
          <w:rFonts w:ascii="Times New Roman" w:hAnsi="Times New Roman"/>
          <w:sz w:val="24"/>
          <w:szCs w:val="24"/>
        </w:rPr>
        <w:t>(5).</w:t>
      </w:r>
    </w:p>
    <w:p w:rsidR="002A2445" w:rsidRPr="007D4008"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 xml:space="preserve">periodic valuation </w:t>
      </w:r>
      <w:r w:rsidRPr="007D4008">
        <w:rPr>
          <w:rFonts w:ascii="Times New Roman" w:hAnsi="Times New Roman"/>
          <w:sz w:val="24"/>
          <w:szCs w:val="24"/>
        </w:rPr>
        <w:t>is a valuation made under section 21</w:t>
      </w:r>
      <w:r>
        <w:rPr>
          <w:rFonts w:ascii="Times New Roman" w:hAnsi="Times New Roman"/>
          <w:sz w:val="24"/>
          <w:szCs w:val="24"/>
        </w:rPr>
        <w:t>.</w:t>
      </w:r>
    </w:p>
    <w:p w:rsidR="002A2445" w:rsidRPr="002B5EF7"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2B5EF7">
        <w:rPr>
          <w:rFonts w:ascii="Times New Roman" w:hAnsi="Times New Roman"/>
          <w:b/>
          <w:sz w:val="24"/>
          <w:szCs w:val="24"/>
        </w:rPr>
        <w:t>person</w:t>
      </w:r>
      <w:r w:rsidRPr="002B5EF7">
        <w:rPr>
          <w:rFonts w:ascii="Times New Roman" w:hAnsi="Times New Roman"/>
          <w:sz w:val="24"/>
          <w:szCs w:val="24"/>
        </w:rPr>
        <w:t xml:space="preserve"> includes―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a person or entity representing the Administration;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a society, institute, partnership or other body, even if not incorporated; and</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a trustee or agent.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properly made</w:t>
      </w:r>
      <w:r w:rsidRPr="006C325A">
        <w:rPr>
          <w:rFonts w:ascii="Times New Roman" w:hAnsi="Times New Roman"/>
          <w:sz w:val="24"/>
          <w:szCs w:val="24"/>
        </w:rPr>
        <w:t xml:space="preserve">, for an objection, see section </w:t>
      </w:r>
      <w:r>
        <w:rPr>
          <w:rFonts w:ascii="Times New Roman" w:hAnsi="Times New Roman"/>
          <w:sz w:val="24"/>
          <w:szCs w:val="24"/>
        </w:rPr>
        <w:t>44</w:t>
      </w:r>
      <w:r w:rsidRPr="006C325A">
        <w:rPr>
          <w:rFonts w:ascii="Times New Roman" w:hAnsi="Times New Roman"/>
          <w:sz w:val="24"/>
          <w:szCs w:val="24"/>
        </w:rPr>
        <w:t>.</w:t>
      </w:r>
    </w:p>
    <w:p w:rsidR="002A2445" w:rsidRPr="006C325A" w:rsidRDefault="002A2445" w:rsidP="002A2445">
      <w:pPr>
        <w:pStyle w:val="aDef"/>
        <w:keepNext/>
        <w:tabs>
          <w:tab w:val="left" w:pos="360"/>
          <w:tab w:val="left" w:pos="1080"/>
          <w:tab w:val="left" w:pos="1800"/>
          <w:tab w:val="left" w:pos="2520"/>
        </w:tabs>
        <w:spacing w:before="0"/>
        <w:ind w:left="0"/>
        <w:rPr>
          <w:rStyle w:val="charBoldItals"/>
          <w:b w:val="0"/>
          <w:bCs/>
          <w:i w:val="0"/>
          <w:iCs/>
          <w:szCs w:val="24"/>
        </w:rPr>
      </w:pPr>
      <w:r w:rsidRPr="006C325A">
        <w:rPr>
          <w:rStyle w:val="charBoldItals"/>
          <w:i w:val="0"/>
          <w:szCs w:val="24"/>
        </w:rPr>
        <w:t>relevant date</w:t>
      </w:r>
      <w:r w:rsidRPr="006C325A">
        <w:rPr>
          <w:rStyle w:val="charBoldItals"/>
          <w:b w:val="0"/>
          <w:bCs/>
          <w:i w:val="0"/>
          <w:iCs/>
          <w:szCs w:val="24"/>
        </w:rPr>
        <w:t>, for a parcel of land, means a date when a determination of the unimproved value of the parcel is or is to be made.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required period</w:t>
      </w:r>
      <w:r w:rsidRPr="006C325A">
        <w:rPr>
          <w:rFonts w:ascii="Times New Roman" w:hAnsi="Times New Roman"/>
          <w:sz w:val="24"/>
          <w:szCs w:val="24"/>
        </w:rPr>
        <w:t xml:space="preserve"> see </w:t>
      </w:r>
      <w:r>
        <w:rPr>
          <w:rFonts w:ascii="Times New Roman" w:hAnsi="Times New Roman"/>
          <w:sz w:val="24"/>
          <w:szCs w:val="24"/>
        </w:rPr>
        <w:t>paragraph</w:t>
      </w:r>
      <w:r w:rsidR="00ED74CE">
        <w:rPr>
          <w:rFonts w:ascii="Times New Roman" w:hAnsi="Times New Roman"/>
          <w:sz w:val="24"/>
          <w:szCs w:val="24"/>
        </w:rPr>
        <w:t xml:space="preserve"> </w:t>
      </w:r>
      <w:r>
        <w:rPr>
          <w:rFonts w:ascii="Times New Roman" w:hAnsi="Times New Roman"/>
          <w:sz w:val="24"/>
          <w:szCs w:val="24"/>
        </w:rPr>
        <w:t>72</w:t>
      </w:r>
      <w:r w:rsidRPr="006C325A">
        <w:rPr>
          <w:rFonts w:ascii="Times New Roman" w:hAnsi="Times New Roman"/>
          <w:sz w:val="24"/>
          <w:szCs w:val="24"/>
        </w:rPr>
        <w:t>(1)(b).</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roll</w:t>
      </w:r>
      <w:r w:rsidRPr="006C325A">
        <w:rPr>
          <w:rFonts w:ascii="Times New Roman" w:hAnsi="Times New Roman"/>
          <w:sz w:val="24"/>
          <w:szCs w:val="24"/>
        </w:rPr>
        <w:t xml:space="preserve"> means valuation roll.</w:t>
      </w:r>
    </w:p>
    <w:p w:rsidR="002A2445" w:rsidRPr="006C325A" w:rsidRDefault="002A2445" w:rsidP="002A2445">
      <w:pPr>
        <w:pStyle w:val="Definition"/>
        <w:tabs>
          <w:tab w:val="left" w:pos="360"/>
          <w:tab w:val="left" w:pos="1080"/>
          <w:tab w:val="left" w:pos="1800"/>
          <w:tab w:val="left" w:pos="2520"/>
        </w:tabs>
        <w:spacing w:after="0"/>
        <w:ind w:left="0"/>
        <w:rPr>
          <w:rFonts w:ascii="Times New Roman" w:hAnsi="Times New Roman" w:cs="Times New Roman"/>
        </w:rPr>
      </w:pPr>
      <w:r w:rsidRPr="006C325A">
        <w:rPr>
          <w:rFonts w:ascii="Times New Roman" w:hAnsi="Times New Roman" w:cs="Times New Roman"/>
          <w:b/>
          <w:bCs/>
          <w:iCs/>
        </w:rPr>
        <w:t>stratum</w:t>
      </w:r>
      <w:r w:rsidRPr="006C325A">
        <w:rPr>
          <w:rFonts w:ascii="Times New Roman" w:hAnsi="Times New Roman" w:cs="Times New Roman"/>
        </w:rPr>
        <w:t xml:space="preserve"> means a part of land consisting of a space or layer below, on or above the surface of the land, or partly below and partly above the surface of the land, defined or definable by reference to improvements or otherwise, whether some of the dimensions of the space or layer are unlimited or whether all the dimensions are limited.</w:t>
      </w:r>
    </w:p>
    <w:p w:rsidR="002A2445" w:rsidRPr="006C325A" w:rsidRDefault="002A2445" w:rsidP="002A2445">
      <w:pPr>
        <w:tabs>
          <w:tab w:val="left" w:pos="360"/>
          <w:tab w:val="left" w:pos="1080"/>
          <w:tab w:val="left" w:pos="1800"/>
          <w:tab w:val="left" w:pos="2520"/>
        </w:tabs>
        <w:jc w:val="both"/>
        <w:rPr>
          <w:b/>
          <w:sz w:val="24"/>
          <w:szCs w:val="24"/>
        </w:rPr>
      </w:pPr>
      <w:r w:rsidRPr="006C325A">
        <w:rPr>
          <w:b/>
          <w:sz w:val="24"/>
          <w:szCs w:val="24"/>
        </w:rPr>
        <w:t>subdivide―</w:t>
      </w:r>
      <w:r w:rsidRPr="006C325A">
        <w:rPr>
          <w:sz w:val="24"/>
          <w:szCs w:val="24"/>
        </w:rPr>
        <w:t>to subdivide land means to divide it into parts.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trustee</w:t>
      </w:r>
      <w:r w:rsidRPr="006C325A">
        <w:rPr>
          <w:rFonts w:ascii="Times New Roman" w:hAnsi="Times New Roman"/>
          <w:sz w:val="24"/>
          <w:szCs w:val="24"/>
        </w:rPr>
        <w:t>, in addition to every person appointed or constituted trustee by an act of the parties, or by order or declaration of a court, or by operation of law,</w:t>
      </w:r>
      <w:r>
        <w:rPr>
          <w:rFonts w:ascii="Times New Roman" w:hAnsi="Times New Roman"/>
          <w:sz w:val="24"/>
          <w:szCs w:val="24"/>
        </w:rPr>
        <w:t xml:space="preserve"> </w:t>
      </w:r>
      <w:r w:rsidRPr="006C325A">
        <w:rPr>
          <w:rFonts w:ascii="Times New Roman" w:hAnsi="Times New Roman"/>
          <w:sz w:val="24"/>
          <w:szCs w:val="24"/>
        </w:rPr>
        <w:t>includes―</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an executor or administrator, guardian, committee, receiver, or liquidator; and</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every person having or taki</w:t>
      </w:r>
      <w:r w:rsidR="00ED74CE">
        <w:rPr>
          <w:rFonts w:ascii="Times New Roman" w:hAnsi="Times New Roman"/>
          <w:sz w:val="24"/>
          <w:szCs w:val="24"/>
        </w:rPr>
        <w:t xml:space="preserve">ng upon himself or herself the </w:t>
      </w:r>
      <w:r w:rsidRPr="006C325A">
        <w:rPr>
          <w:rFonts w:ascii="Times New Roman" w:hAnsi="Times New Roman"/>
          <w:sz w:val="24"/>
          <w:szCs w:val="24"/>
        </w:rPr>
        <w:t>administration or control of land affe</w:t>
      </w:r>
      <w:r w:rsidR="00ED74CE">
        <w:rPr>
          <w:rFonts w:ascii="Times New Roman" w:hAnsi="Times New Roman"/>
          <w:sz w:val="24"/>
          <w:szCs w:val="24"/>
        </w:rPr>
        <w:t xml:space="preserve">cted by any express or implied </w:t>
      </w:r>
      <w:r w:rsidRPr="006C325A">
        <w:rPr>
          <w:rFonts w:ascii="Times New Roman" w:hAnsi="Times New Roman"/>
          <w:sz w:val="24"/>
          <w:szCs w:val="24"/>
        </w:rPr>
        <w:t>trust, or acting in any fiduciary capacity, or having possession, control or management of the land owned by a person under any legal or other disability.</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unimproved</w:t>
      </w:r>
      <w:r w:rsidRPr="006C325A">
        <w:rPr>
          <w:rFonts w:ascii="Times New Roman" w:hAnsi="Times New Roman"/>
          <w:sz w:val="24"/>
          <w:szCs w:val="24"/>
        </w:rPr>
        <w:t>, for land, means land in its natural state.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b/>
          <w:sz w:val="24"/>
          <w:szCs w:val="24"/>
        </w:rPr>
        <w:t>unimproved value</w:t>
      </w:r>
      <w:r w:rsidRPr="006C325A">
        <w:rPr>
          <w:rFonts w:ascii="Times New Roman" w:hAnsi="Times New Roman"/>
          <w:sz w:val="24"/>
          <w:szCs w:val="24"/>
        </w:rPr>
        <w:t xml:space="preserve">, for land, means its </w:t>
      </w:r>
      <w:r>
        <w:rPr>
          <w:rFonts w:ascii="Times New Roman" w:hAnsi="Times New Roman"/>
          <w:sz w:val="24"/>
          <w:szCs w:val="24"/>
        </w:rPr>
        <w:t>unimproved value</w:t>
      </w:r>
      <w:r w:rsidRPr="006C325A">
        <w:rPr>
          <w:rFonts w:ascii="Times New Roman" w:hAnsi="Times New Roman"/>
          <w:sz w:val="24"/>
          <w:szCs w:val="24"/>
        </w:rPr>
        <w:t xml:space="preserve"> under </w:t>
      </w:r>
      <w:r>
        <w:rPr>
          <w:rFonts w:ascii="Times New Roman" w:hAnsi="Times New Roman"/>
          <w:sz w:val="24"/>
          <w:szCs w:val="24"/>
        </w:rPr>
        <w:t>Chapter</w:t>
      </w:r>
      <w:r w:rsidRPr="006C325A">
        <w:rPr>
          <w:rFonts w:ascii="Times New Roman" w:hAnsi="Times New Roman"/>
          <w:sz w:val="24"/>
          <w:szCs w:val="24"/>
        </w:rPr>
        <w:t xml:space="preserve"> 2, </w:t>
      </w:r>
      <w:r>
        <w:rPr>
          <w:rFonts w:ascii="Times New Roman" w:hAnsi="Times New Roman"/>
          <w:sz w:val="24"/>
          <w:szCs w:val="24"/>
        </w:rPr>
        <w:t>P</w:t>
      </w:r>
      <w:r w:rsidRPr="006C325A">
        <w:rPr>
          <w:rFonts w:ascii="Times New Roman" w:hAnsi="Times New Roman"/>
          <w:sz w:val="24"/>
          <w:szCs w:val="24"/>
        </w:rPr>
        <w:t xml:space="preserve">art 2, division </w:t>
      </w:r>
      <w:r>
        <w:rPr>
          <w:rFonts w:ascii="Times New Roman" w:hAnsi="Times New Roman"/>
          <w:sz w:val="24"/>
          <w:szCs w:val="24"/>
        </w:rPr>
        <w:t>3</w:t>
      </w:r>
      <w:r w:rsidRPr="006C325A">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unusual circumstances</w:t>
      </w:r>
      <w:r w:rsidRPr="006C325A">
        <w:rPr>
          <w:rFonts w:ascii="Times New Roman" w:hAnsi="Times New Roman"/>
          <w:sz w:val="24"/>
          <w:szCs w:val="24"/>
        </w:rPr>
        <w:t xml:space="preserve"> includes civil disturbance, extreme climatic conditions, industrial action, changes in the way valuations are made and computer failure.</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usual objection period</w:t>
      </w:r>
      <w:r w:rsidRPr="006C325A">
        <w:rPr>
          <w:rFonts w:ascii="Times New Roman" w:hAnsi="Times New Roman"/>
          <w:sz w:val="24"/>
          <w:szCs w:val="24"/>
        </w:rPr>
        <w:t xml:space="preserve"> see </w:t>
      </w:r>
      <w:r>
        <w:rPr>
          <w:rFonts w:ascii="Times New Roman" w:hAnsi="Times New Roman"/>
          <w:sz w:val="24"/>
          <w:szCs w:val="24"/>
        </w:rPr>
        <w:t>paragraph</w:t>
      </w:r>
      <w:r w:rsidR="00ED74CE">
        <w:rPr>
          <w:rFonts w:ascii="Times New Roman" w:hAnsi="Times New Roman"/>
          <w:sz w:val="24"/>
          <w:szCs w:val="24"/>
        </w:rPr>
        <w:t xml:space="preserve"> </w:t>
      </w:r>
      <w:r>
        <w:rPr>
          <w:rFonts w:ascii="Times New Roman" w:hAnsi="Times New Roman"/>
          <w:sz w:val="24"/>
          <w:szCs w:val="24"/>
        </w:rPr>
        <w:t>42</w:t>
      </w:r>
      <w:r w:rsidRPr="006C325A">
        <w:rPr>
          <w:rFonts w:ascii="Times New Roman" w:hAnsi="Times New Roman"/>
          <w:sz w:val="24"/>
          <w:szCs w:val="24"/>
        </w:rPr>
        <w:t>(1)(a).</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w:t>
      </w:r>
      <w:r w:rsidRPr="006C325A">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Generally, valuation has the meaning given under section 6(2).</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 xml:space="preserve">The term does not include an assessment under section </w:t>
      </w:r>
      <w:r>
        <w:rPr>
          <w:rFonts w:ascii="Times New Roman" w:hAnsi="Times New Roman"/>
          <w:sz w:val="24"/>
          <w:szCs w:val="24"/>
        </w:rPr>
        <w:t>107</w:t>
      </w:r>
      <w:r w:rsidRPr="006C325A">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In a provision about an objection, a reference to the valuation is a reference to the valuation the subject of the objection.</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In a provision about a valuation appeal on an objection, a reference to a valuation is a reference to the valuation the subject of the objection.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appeal</w:t>
      </w:r>
      <w:r w:rsidRPr="006C325A">
        <w:rPr>
          <w:rFonts w:ascii="Times New Roman" w:hAnsi="Times New Roman"/>
          <w:sz w:val="24"/>
          <w:szCs w:val="24"/>
        </w:rPr>
        <w:t xml:space="preserve"> means an appeal against an objection decision.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appeal requirements</w:t>
      </w:r>
      <w:r w:rsidRPr="006C325A">
        <w:rPr>
          <w:rFonts w:ascii="Times New Roman" w:hAnsi="Times New Roman"/>
          <w:sz w:val="24"/>
          <w:szCs w:val="24"/>
        </w:rPr>
        <w:t xml:space="preserve"> see section </w:t>
      </w:r>
      <w:r>
        <w:rPr>
          <w:rFonts w:ascii="Times New Roman" w:hAnsi="Times New Roman"/>
          <w:sz w:val="24"/>
          <w:szCs w:val="24"/>
        </w:rPr>
        <w:t>88</w:t>
      </w:r>
      <w:r w:rsidRPr="006C325A">
        <w:rPr>
          <w:rFonts w:ascii="Times New Roman" w:hAnsi="Times New Roman"/>
          <w:sz w:val="24"/>
          <w:szCs w:val="24"/>
        </w:rPr>
        <w:t>(4).</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day</w:t>
      </w:r>
      <w:r w:rsidRPr="006C325A">
        <w:rPr>
          <w:rFonts w:ascii="Times New Roman" w:hAnsi="Times New Roman"/>
          <w:sz w:val="24"/>
          <w:szCs w:val="24"/>
        </w:rPr>
        <w:t xml:space="preserve"> means―</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w:t>
      </w:r>
      <w:r>
        <w:rPr>
          <w:rFonts w:ascii="Times New Roman" w:hAnsi="Times New Roman"/>
          <w:sz w:val="24"/>
          <w:szCs w:val="24"/>
        </w:rPr>
        <w:t>a</w:t>
      </w:r>
      <w:r w:rsidRPr="006C325A">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for a provision about valuations generally―the valuation day fixed for any relevant valuation; or</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w:t>
      </w:r>
      <w:r>
        <w:rPr>
          <w:rFonts w:ascii="Times New Roman" w:hAnsi="Times New Roman"/>
          <w:sz w:val="24"/>
          <w:szCs w:val="24"/>
        </w:rPr>
        <w:t>b</w:t>
      </w:r>
      <w:r w:rsidRPr="006C325A">
        <w:rPr>
          <w:rFonts w:ascii="Times New Roman" w:hAnsi="Times New Roman"/>
          <w:sz w:val="24"/>
          <w:szCs w:val="24"/>
        </w:rPr>
        <w:t>)</w:t>
      </w:r>
      <w:r>
        <w:rPr>
          <w:rFonts w:ascii="Times New Roman" w:hAnsi="Times New Roman"/>
          <w:sz w:val="24"/>
          <w:szCs w:val="24"/>
        </w:rPr>
        <w:tab/>
      </w:r>
      <w:r w:rsidRPr="006C325A">
        <w:rPr>
          <w:rFonts w:ascii="Times New Roman" w:hAnsi="Times New Roman"/>
          <w:sz w:val="24"/>
          <w:szCs w:val="24"/>
        </w:rPr>
        <w:t>for a provision about an objection―the valuation day fixed for the valuation the subject of the objection.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notice</w:t>
      </w:r>
      <w:r w:rsidRPr="006C325A">
        <w:rPr>
          <w:rFonts w:ascii="Times New Roman" w:hAnsi="Times New Roman"/>
          <w:sz w:val="24"/>
          <w:szCs w:val="24"/>
        </w:rPr>
        <w:t xml:space="preserve"> means a notice of valuation under section </w:t>
      </w:r>
      <w:r>
        <w:rPr>
          <w:rFonts w:ascii="Times New Roman" w:hAnsi="Times New Roman"/>
          <w:sz w:val="24"/>
          <w:szCs w:val="24"/>
        </w:rPr>
        <w:t>26</w:t>
      </w:r>
      <w:r w:rsidR="009F7FAB">
        <w:rPr>
          <w:rFonts w:ascii="Times New Roman" w:hAnsi="Times New Roman"/>
          <w:sz w:val="24"/>
          <w:szCs w:val="24"/>
        </w:rPr>
        <w:t xml:space="preserve"> </w:t>
      </w:r>
      <w:r w:rsidRPr="006C325A">
        <w:rPr>
          <w:rFonts w:ascii="Times New Roman" w:hAnsi="Times New Roman"/>
          <w:sz w:val="24"/>
          <w:szCs w:val="24"/>
        </w:rPr>
        <w:t xml:space="preserve">or </w:t>
      </w:r>
      <w:r>
        <w:rPr>
          <w:rFonts w:ascii="Times New Roman" w:hAnsi="Times New Roman"/>
          <w:sz w:val="24"/>
          <w:szCs w:val="24"/>
        </w:rPr>
        <w:t>27</w:t>
      </w:r>
      <w:r w:rsidRPr="006C325A">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roll</w:t>
      </w:r>
      <w:r w:rsidRPr="006C325A">
        <w:rPr>
          <w:rFonts w:ascii="Times New Roman" w:hAnsi="Times New Roman"/>
          <w:sz w:val="24"/>
          <w:szCs w:val="24"/>
        </w:rPr>
        <w:t xml:space="preserve"> means a valuation roll the valuer-general establishes under section </w:t>
      </w:r>
      <w:r>
        <w:rPr>
          <w:rFonts w:ascii="Times New Roman" w:hAnsi="Times New Roman"/>
          <w:sz w:val="24"/>
          <w:szCs w:val="24"/>
        </w:rPr>
        <w:t>97</w:t>
      </w:r>
      <w:r w:rsidRPr="006C325A">
        <w:rPr>
          <w:rFonts w:ascii="Times New Roman" w:hAnsi="Times New Roman"/>
          <w:sz w:val="24"/>
          <w:szCs w:val="24"/>
        </w:rPr>
        <w:t xml:space="preserve">(1) and the Registrar of Titles maintains under section </w:t>
      </w:r>
      <w:r>
        <w:rPr>
          <w:rFonts w:ascii="Times New Roman" w:hAnsi="Times New Roman"/>
          <w:sz w:val="24"/>
          <w:szCs w:val="24"/>
        </w:rPr>
        <w:t>97</w:t>
      </w:r>
      <w:r w:rsidRPr="006C325A">
        <w:rPr>
          <w:rFonts w:ascii="Times New Roman" w:hAnsi="Times New Roman"/>
          <w:sz w:val="24"/>
          <w:szCs w:val="24"/>
        </w:rPr>
        <w:t>(2).</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roll information</w:t>
      </w:r>
      <w:r w:rsidRPr="006C325A">
        <w:rPr>
          <w:rFonts w:ascii="Times New Roman" w:hAnsi="Times New Roman"/>
          <w:sz w:val="24"/>
          <w:szCs w:val="24"/>
        </w:rPr>
        <w:t>―</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(a)</w:t>
      </w:r>
      <w:r>
        <w:rPr>
          <w:rFonts w:ascii="Times New Roman" w:hAnsi="Times New Roman"/>
          <w:sz w:val="24"/>
          <w:szCs w:val="24"/>
        </w:rPr>
        <w:tab/>
      </w:r>
      <w:r w:rsidRPr="006C325A">
        <w:rPr>
          <w:rFonts w:ascii="Times New Roman" w:hAnsi="Times New Roman"/>
          <w:sz w:val="24"/>
          <w:szCs w:val="24"/>
        </w:rPr>
        <w:t xml:space="preserve">generally―see section </w:t>
      </w:r>
      <w:r>
        <w:rPr>
          <w:rFonts w:ascii="Times New Roman" w:hAnsi="Times New Roman"/>
          <w:sz w:val="24"/>
          <w:szCs w:val="24"/>
        </w:rPr>
        <w:t>98</w:t>
      </w:r>
      <w:r w:rsidRPr="006C325A">
        <w:rPr>
          <w:rFonts w:ascii="Times New Roman" w:hAnsi="Times New Roman"/>
          <w:sz w:val="24"/>
          <w:szCs w:val="24"/>
        </w:rPr>
        <w:t>; or</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(b)</w:t>
      </w:r>
      <w:r>
        <w:rPr>
          <w:rFonts w:ascii="Times New Roman" w:hAnsi="Times New Roman"/>
          <w:sz w:val="24"/>
          <w:szCs w:val="24"/>
        </w:rPr>
        <w:tab/>
      </w:r>
      <w:r w:rsidRPr="006C325A">
        <w:rPr>
          <w:rFonts w:ascii="Times New Roman" w:hAnsi="Times New Roman"/>
          <w:sz w:val="24"/>
          <w:szCs w:val="24"/>
        </w:rPr>
        <w:t>for a provision about a parcel―means valuation roll information about the parcel; or</w:t>
      </w:r>
    </w:p>
    <w:p w:rsidR="002A2445" w:rsidRPr="006C325A" w:rsidRDefault="002A2445" w:rsidP="002A2445">
      <w:pPr>
        <w:pStyle w:val="PlainText"/>
        <w:tabs>
          <w:tab w:val="left" w:pos="360"/>
          <w:tab w:val="left" w:pos="1080"/>
          <w:tab w:val="left" w:pos="1800"/>
          <w:tab w:val="left" w:pos="2520"/>
        </w:tabs>
        <w:ind w:left="1080" w:hanging="1080"/>
        <w:jc w:val="both"/>
        <w:rPr>
          <w:rFonts w:ascii="Times New Roman" w:hAnsi="Times New Roman"/>
          <w:sz w:val="24"/>
          <w:szCs w:val="24"/>
        </w:rPr>
      </w:pPr>
      <w:r>
        <w:rPr>
          <w:rFonts w:ascii="Times New Roman" w:hAnsi="Times New Roman"/>
          <w:sz w:val="24"/>
          <w:szCs w:val="24"/>
        </w:rPr>
        <w:tab/>
      </w:r>
      <w:r w:rsidRPr="006C325A">
        <w:rPr>
          <w:rFonts w:ascii="Times New Roman" w:hAnsi="Times New Roman"/>
          <w:sz w:val="24"/>
          <w:szCs w:val="24"/>
        </w:rPr>
        <w:t>(c)</w:t>
      </w:r>
      <w:r>
        <w:rPr>
          <w:rFonts w:ascii="Times New Roman" w:hAnsi="Times New Roman"/>
          <w:sz w:val="24"/>
          <w:szCs w:val="24"/>
        </w:rPr>
        <w:tab/>
      </w:r>
      <w:r w:rsidRPr="006C325A">
        <w:rPr>
          <w:rFonts w:ascii="Times New Roman" w:hAnsi="Times New Roman"/>
          <w:sz w:val="24"/>
          <w:szCs w:val="24"/>
        </w:rPr>
        <w:t>for a provision about a valuation―means valuation roll information about the valuation.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valuation sought</w:t>
      </w:r>
      <w:r w:rsidRPr="006C325A">
        <w:rPr>
          <w:rFonts w:ascii="Times New Roman" w:hAnsi="Times New Roman"/>
          <w:sz w:val="24"/>
          <w:szCs w:val="24"/>
        </w:rPr>
        <w:t>, for a provision about an objection or an appeal against an objection decision, means the amount the objector seeks for the valuation.</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value</w:t>
      </w:r>
      <w:r w:rsidRPr="006C325A">
        <w:rPr>
          <w:rFonts w:ascii="Times New Roman" w:hAnsi="Times New Roman"/>
          <w:sz w:val="24"/>
          <w:szCs w:val="24"/>
        </w:rPr>
        <w:t>, of land, see section 8.</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bCs/>
          <w:iCs/>
          <w:sz w:val="24"/>
          <w:szCs w:val="24"/>
        </w:rPr>
        <w:t>valuer</w:t>
      </w:r>
      <w:r w:rsidRPr="006C325A">
        <w:rPr>
          <w:rFonts w:ascii="Times New Roman" w:hAnsi="Times New Roman"/>
          <w:sz w:val="24"/>
          <w:szCs w:val="24"/>
        </w:rPr>
        <w:t xml:space="preserve"> means a person who is a Fellow or an associate member of the Australian Institute of Valuers Incorporated, and includes a person who, in the opinion of the Minister, possesses equivalent qualifications.</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valuer-general</w:t>
      </w:r>
      <w:r w:rsidRPr="006C325A">
        <w:rPr>
          <w:rFonts w:ascii="Times New Roman" w:hAnsi="Times New Roman"/>
          <w:sz w:val="24"/>
          <w:szCs w:val="24"/>
        </w:rPr>
        <w:t xml:space="preserve"> means the valuer-general appointed under section 5.</w:t>
      </w:r>
    </w:p>
    <w:p w:rsidR="002A2445" w:rsidRPr="006C325A" w:rsidRDefault="002A2445" w:rsidP="002A2445">
      <w:pPr>
        <w:pStyle w:val="PlainText"/>
        <w:tabs>
          <w:tab w:val="left" w:pos="360"/>
          <w:tab w:val="left" w:pos="1080"/>
          <w:tab w:val="left" w:pos="1800"/>
          <w:tab w:val="left" w:pos="2520"/>
        </w:tabs>
        <w:jc w:val="both"/>
        <w:rPr>
          <w:rFonts w:ascii="Times New Roman" w:hAnsi="Times New Roman"/>
          <w:sz w:val="24"/>
          <w:szCs w:val="24"/>
        </w:rPr>
      </w:pPr>
      <w:r w:rsidRPr="006C325A">
        <w:rPr>
          <w:rFonts w:ascii="Times New Roman" w:hAnsi="Times New Roman"/>
          <w:b/>
          <w:sz w:val="24"/>
          <w:szCs w:val="24"/>
        </w:rPr>
        <w:t>valuer-general</w:t>
      </w:r>
      <w:r>
        <w:rPr>
          <w:rFonts w:ascii="Times New Roman" w:hAnsi="Times New Roman"/>
          <w:b/>
          <w:sz w:val="24"/>
          <w:szCs w:val="24"/>
        </w:rPr>
        <w:t>’</w:t>
      </w:r>
      <w:r w:rsidRPr="006C325A">
        <w:rPr>
          <w:rFonts w:ascii="Times New Roman" w:hAnsi="Times New Roman"/>
          <w:b/>
          <w:sz w:val="24"/>
          <w:szCs w:val="24"/>
        </w:rPr>
        <w:t>s certificate</w:t>
      </w:r>
      <w:r w:rsidRPr="006C325A">
        <w:rPr>
          <w:rFonts w:ascii="Times New Roman" w:hAnsi="Times New Roman"/>
          <w:sz w:val="24"/>
          <w:szCs w:val="24"/>
        </w:rPr>
        <w:t>, issued by the valuer-general, means a certificate purporting to be signed by the valuer-general.</w:t>
      </w:r>
    </w:p>
    <w:p w:rsidR="00CF004E" w:rsidRDefault="00CF004E" w:rsidP="00370DCC">
      <w:pPr>
        <w:pStyle w:val="Heading5"/>
        <w:ind w:right="1440"/>
        <w:jc w:val="left"/>
        <w:rPr>
          <w:rFonts w:ascii="Times New Roman" w:hAnsi="Times New Roman"/>
          <w:snapToGrid w:val="0"/>
          <w:sz w:val="22"/>
          <w:szCs w:val="22"/>
        </w:rPr>
      </w:pPr>
    </w:p>
    <w:p w:rsidR="00370DCC" w:rsidRPr="00370DCC" w:rsidRDefault="00370DCC" w:rsidP="00B276F3">
      <w:pPr>
        <w:pStyle w:val="Heading5"/>
        <w:pageBreakBefore/>
        <w:tabs>
          <w:tab w:val="left" w:pos="8364"/>
        </w:tabs>
        <w:ind w:right="188"/>
        <w:rPr>
          <w:sz w:val="24"/>
          <w:szCs w:val="24"/>
          <w:u w:val="single"/>
        </w:rPr>
      </w:pPr>
      <w:bookmarkStart w:id="475" w:name="_Toc26790083"/>
      <w:r w:rsidRPr="00370DCC">
        <w:rPr>
          <w:sz w:val="24"/>
          <w:szCs w:val="24"/>
          <w:u w:val="single"/>
        </w:rPr>
        <w:t>NOTES</w:t>
      </w:r>
      <w:bookmarkEnd w:id="475"/>
    </w:p>
    <w:p w:rsidR="00370DCC" w:rsidRDefault="00370DCC" w:rsidP="00B276F3">
      <w:pPr>
        <w:tabs>
          <w:tab w:val="left" w:pos="8364"/>
        </w:tabs>
        <w:spacing w:before="120" w:after="120"/>
        <w:ind w:right="188"/>
        <w:jc w:val="both"/>
      </w:pPr>
      <w:r>
        <w:t xml:space="preserve">The </w:t>
      </w:r>
      <w:r w:rsidRPr="00370DCC">
        <w:rPr>
          <w:i/>
        </w:rPr>
        <w:t>Land Valuation Act 2012</w:t>
      </w:r>
      <w:r>
        <w:rPr>
          <w:i/>
        </w:rPr>
        <w:t xml:space="preserve"> </w:t>
      </w:r>
      <w:r>
        <w:t xml:space="preserve">as shown in this consolidation comprises Act </w:t>
      </w:r>
      <w:r w:rsidR="00B90DFB" w:rsidRPr="00ED74CE">
        <w:t xml:space="preserve">No. 1 of 2014 </w:t>
      </w:r>
      <w:r>
        <w:t>and</w:t>
      </w:r>
      <w:r w:rsidR="00B90DFB">
        <w:t xml:space="preserve"> </w:t>
      </w:r>
      <w:r>
        <w:t>amendments as indicated in the Tables below.</w:t>
      </w:r>
    </w:p>
    <w:tbl>
      <w:tblPr>
        <w:tblW w:w="8633" w:type="dxa"/>
        <w:tblLayout w:type="fixed"/>
        <w:tblLook w:val="0000" w:firstRow="0" w:lastRow="0" w:firstColumn="0" w:lastColumn="0" w:noHBand="0" w:noVBand="0"/>
      </w:tblPr>
      <w:tblGrid>
        <w:gridCol w:w="3085"/>
        <w:gridCol w:w="1222"/>
        <w:gridCol w:w="1827"/>
        <w:gridCol w:w="2499"/>
      </w:tblGrid>
      <w:tr w:rsidR="00370DCC" w:rsidTr="00025EFA">
        <w:tc>
          <w:tcPr>
            <w:tcW w:w="3085" w:type="dxa"/>
            <w:tcBorders>
              <w:top w:val="single" w:sz="4" w:space="0" w:color="auto"/>
              <w:bottom w:val="single" w:sz="4" w:space="0" w:color="auto"/>
            </w:tcBorders>
          </w:tcPr>
          <w:p w:rsidR="00370DCC" w:rsidRDefault="00370DCC" w:rsidP="00B276F3">
            <w:pPr>
              <w:tabs>
                <w:tab w:val="left" w:pos="8364"/>
              </w:tabs>
              <w:ind w:right="188"/>
              <w:rPr>
                <w:u w:val="single"/>
              </w:rPr>
            </w:pPr>
            <w:r>
              <w:rPr>
                <w:b/>
              </w:rPr>
              <w:t>Enactment</w:t>
            </w:r>
          </w:p>
        </w:tc>
        <w:tc>
          <w:tcPr>
            <w:tcW w:w="1222" w:type="dxa"/>
            <w:tcBorders>
              <w:top w:val="single" w:sz="4" w:space="0" w:color="auto"/>
              <w:bottom w:val="single" w:sz="4" w:space="0" w:color="auto"/>
            </w:tcBorders>
          </w:tcPr>
          <w:p w:rsidR="00370DCC" w:rsidRDefault="00370DCC" w:rsidP="00B276F3">
            <w:pPr>
              <w:tabs>
                <w:tab w:val="left" w:pos="8364"/>
              </w:tabs>
              <w:ind w:right="188"/>
              <w:rPr>
                <w:u w:val="single"/>
              </w:rPr>
            </w:pPr>
            <w:r>
              <w:rPr>
                <w:b/>
              </w:rPr>
              <w:t>Number and year</w:t>
            </w:r>
          </w:p>
        </w:tc>
        <w:tc>
          <w:tcPr>
            <w:tcW w:w="1827" w:type="dxa"/>
            <w:tcBorders>
              <w:top w:val="single" w:sz="4" w:space="0" w:color="auto"/>
              <w:bottom w:val="single" w:sz="4" w:space="0" w:color="auto"/>
            </w:tcBorders>
          </w:tcPr>
          <w:p w:rsidR="00370DCC" w:rsidRDefault="00370DCC" w:rsidP="00B276F3">
            <w:pPr>
              <w:tabs>
                <w:tab w:val="left" w:pos="8364"/>
              </w:tabs>
              <w:ind w:right="188"/>
              <w:rPr>
                <w:u w:val="single"/>
              </w:rPr>
            </w:pPr>
            <w:r>
              <w:rPr>
                <w:b/>
              </w:rPr>
              <w:t>Date of commencement</w:t>
            </w:r>
          </w:p>
        </w:tc>
        <w:tc>
          <w:tcPr>
            <w:tcW w:w="2499" w:type="dxa"/>
            <w:tcBorders>
              <w:top w:val="single" w:sz="4" w:space="0" w:color="auto"/>
              <w:bottom w:val="single" w:sz="4" w:space="0" w:color="auto"/>
            </w:tcBorders>
          </w:tcPr>
          <w:p w:rsidR="00370DCC" w:rsidRDefault="00370DCC" w:rsidP="00B276F3">
            <w:pPr>
              <w:tabs>
                <w:tab w:val="left" w:pos="8364"/>
              </w:tabs>
              <w:ind w:right="188"/>
              <w:rPr>
                <w:u w:val="single"/>
              </w:rPr>
            </w:pPr>
            <w:r>
              <w:rPr>
                <w:b/>
              </w:rPr>
              <w:t>Application saving or transitional provision</w:t>
            </w:r>
          </w:p>
        </w:tc>
      </w:tr>
      <w:tr w:rsidR="00370DCC" w:rsidTr="00025EFA">
        <w:tc>
          <w:tcPr>
            <w:tcW w:w="3085" w:type="dxa"/>
            <w:tcBorders>
              <w:top w:val="single" w:sz="4" w:space="0" w:color="auto"/>
              <w:bottom w:val="single" w:sz="4" w:space="0" w:color="auto"/>
            </w:tcBorders>
          </w:tcPr>
          <w:p w:rsidR="00370DCC" w:rsidRDefault="00370DCC" w:rsidP="00B276F3">
            <w:pPr>
              <w:tabs>
                <w:tab w:val="left" w:pos="8364"/>
              </w:tabs>
              <w:spacing w:before="40"/>
              <w:ind w:right="188"/>
              <w:rPr>
                <w:i/>
              </w:rPr>
            </w:pPr>
            <w:r w:rsidRPr="00370DCC">
              <w:rPr>
                <w:i/>
              </w:rPr>
              <w:t>Land Valuation Act 2012</w:t>
            </w:r>
          </w:p>
        </w:tc>
        <w:tc>
          <w:tcPr>
            <w:tcW w:w="1222" w:type="dxa"/>
            <w:tcBorders>
              <w:top w:val="single" w:sz="4" w:space="0" w:color="auto"/>
              <w:bottom w:val="single" w:sz="4" w:space="0" w:color="auto"/>
            </w:tcBorders>
          </w:tcPr>
          <w:p w:rsidR="00370DCC" w:rsidRDefault="00370DCC" w:rsidP="00B276F3">
            <w:pPr>
              <w:tabs>
                <w:tab w:val="left" w:pos="8364"/>
              </w:tabs>
              <w:spacing w:before="40"/>
              <w:ind w:right="188"/>
            </w:pPr>
            <w:r>
              <w:t>1, 2014</w:t>
            </w:r>
          </w:p>
        </w:tc>
        <w:tc>
          <w:tcPr>
            <w:tcW w:w="1827" w:type="dxa"/>
            <w:tcBorders>
              <w:top w:val="single" w:sz="4" w:space="0" w:color="auto"/>
              <w:bottom w:val="single" w:sz="4" w:space="0" w:color="auto"/>
            </w:tcBorders>
          </w:tcPr>
          <w:p w:rsidR="00370DCC" w:rsidRDefault="0042663E" w:rsidP="00B276F3">
            <w:pPr>
              <w:tabs>
                <w:tab w:val="left" w:pos="8364"/>
              </w:tabs>
              <w:spacing w:before="40"/>
              <w:ind w:right="188"/>
            </w:pPr>
            <w:r>
              <w:t>Ch</w:t>
            </w:r>
            <w:r w:rsidR="00370DCC">
              <w:t xml:space="preserve"> 4: 17/</w:t>
            </w:r>
            <w:r>
              <w:t>0</w:t>
            </w:r>
            <w:r w:rsidR="00370DCC">
              <w:t>2/</w:t>
            </w:r>
            <w:r>
              <w:t>14</w:t>
            </w:r>
            <w:r>
              <w:br/>
              <w:t xml:space="preserve">Remainder: 21/03/04 (except </w:t>
            </w:r>
            <w:r w:rsidRPr="003C1ABA">
              <w:t>s</w:t>
            </w:r>
            <w:r w:rsidR="00370DCC" w:rsidRPr="003C1ABA">
              <w:t> </w:t>
            </w:r>
            <w:r w:rsidR="00370DCC" w:rsidRPr="003C1ABA">
              <w:rPr>
                <w:snapToGrid w:val="0"/>
              </w:rPr>
              <w:t>74, 82(2)(c)</w:t>
            </w:r>
            <w:r w:rsidR="002C0A85">
              <w:rPr>
                <w:snapToGrid w:val="0"/>
              </w:rPr>
              <w:t>, (d), 86(2), 87, 88(2), 89, 91–</w:t>
            </w:r>
            <w:r w:rsidR="00370DCC" w:rsidRPr="003C1ABA">
              <w:rPr>
                <w:snapToGrid w:val="0"/>
              </w:rPr>
              <w:t>96 and 148, which were not assented to</w:t>
            </w:r>
            <w:r w:rsidR="00370DCC">
              <w:rPr>
                <w:snapToGrid w:val="0"/>
                <w:sz w:val="22"/>
                <w:szCs w:val="22"/>
              </w:rPr>
              <w:t>)</w:t>
            </w:r>
          </w:p>
        </w:tc>
        <w:tc>
          <w:tcPr>
            <w:tcW w:w="2499" w:type="dxa"/>
            <w:tcBorders>
              <w:top w:val="single" w:sz="4" w:space="0" w:color="auto"/>
              <w:bottom w:val="single" w:sz="4" w:space="0" w:color="auto"/>
            </w:tcBorders>
          </w:tcPr>
          <w:p w:rsidR="00370DCC" w:rsidRDefault="00370DCC" w:rsidP="00B276F3">
            <w:pPr>
              <w:tabs>
                <w:tab w:val="left" w:pos="8364"/>
              </w:tabs>
              <w:spacing w:before="40"/>
              <w:ind w:right="188"/>
            </w:pPr>
          </w:p>
        </w:tc>
      </w:tr>
    </w:tbl>
    <w:p w:rsidR="005405C9" w:rsidRDefault="005405C9" w:rsidP="00B276F3">
      <w:pPr>
        <w:pStyle w:val="Tabletext"/>
        <w:tabs>
          <w:tab w:val="left" w:pos="8364"/>
        </w:tabs>
        <w:ind w:right="188"/>
      </w:pPr>
      <w:bookmarkStart w:id="476" w:name="OLE_LINK1"/>
    </w:p>
    <w:p w:rsidR="00562613" w:rsidRPr="00A91E79" w:rsidRDefault="00562613" w:rsidP="00B276F3">
      <w:pPr>
        <w:pStyle w:val="Tabletext"/>
        <w:tabs>
          <w:tab w:val="left" w:pos="8364"/>
        </w:tabs>
        <w:ind w:right="188"/>
      </w:pPr>
    </w:p>
    <w:tbl>
      <w:tblPr>
        <w:tblW w:w="864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3085"/>
        <w:gridCol w:w="1418"/>
        <w:gridCol w:w="1918"/>
        <w:gridCol w:w="2226"/>
      </w:tblGrid>
      <w:tr w:rsidR="00A91E79" w:rsidRPr="00A91E79" w:rsidTr="00025EFA">
        <w:trPr>
          <w:tblHeader/>
        </w:trPr>
        <w:tc>
          <w:tcPr>
            <w:tcW w:w="3085" w:type="dxa"/>
            <w:tcBorders>
              <w:top w:val="single" w:sz="12" w:space="0" w:color="auto"/>
              <w:left w:val="nil"/>
              <w:bottom w:val="single" w:sz="12" w:space="0" w:color="auto"/>
              <w:right w:val="nil"/>
            </w:tcBorders>
            <w:hideMark/>
          </w:tcPr>
          <w:p w:rsidR="005405C9" w:rsidRPr="00A91E79" w:rsidRDefault="005405C9" w:rsidP="00B276F3">
            <w:pPr>
              <w:pStyle w:val="ENoteTableHeading"/>
              <w:tabs>
                <w:tab w:val="left" w:pos="8364"/>
              </w:tabs>
              <w:ind w:right="188"/>
            </w:pPr>
            <w:r w:rsidRPr="00A91E79">
              <w:t>Ordinance</w:t>
            </w:r>
          </w:p>
        </w:tc>
        <w:tc>
          <w:tcPr>
            <w:tcW w:w="1418" w:type="dxa"/>
            <w:tcBorders>
              <w:top w:val="single" w:sz="12" w:space="0" w:color="auto"/>
              <w:left w:val="nil"/>
              <w:bottom w:val="single" w:sz="12" w:space="0" w:color="auto"/>
              <w:right w:val="nil"/>
            </w:tcBorders>
            <w:hideMark/>
          </w:tcPr>
          <w:p w:rsidR="005405C9" w:rsidRPr="00A91E79" w:rsidRDefault="00025EFA" w:rsidP="00B276F3">
            <w:pPr>
              <w:pStyle w:val="ENoteTableHeading"/>
              <w:tabs>
                <w:tab w:val="left" w:pos="8364"/>
              </w:tabs>
              <w:ind w:right="188"/>
            </w:pPr>
            <w:r>
              <w:t>R</w:t>
            </w:r>
            <w:r w:rsidR="005405C9" w:rsidRPr="00A91E79">
              <w:t>egistration</w:t>
            </w:r>
          </w:p>
        </w:tc>
        <w:tc>
          <w:tcPr>
            <w:tcW w:w="1918" w:type="dxa"/>
            <w:tcBorders>
              <w:top w:val="single" w:sz="12" w:space="0" w:color="auto"/>
              <w:left w:val="nil"/>
              <w:bottom w:val="single" w:sz="12" w:space="0" w:color="auto"/>
              <w:right w:val="nil"/>
            </w:tcBorders>
            <w:hideMark/>
          </w:tcPr>
          <w:p w:rsidR="005405C9" w:rsidRPr="00A91E79" w:rsidRDefault="005405C9" w:rsidP="00B276F3">
            <w:pPr>
              <w:pStyle w:val="ENoteTableHeading"/>
              <w:tabs>
                <w:tab w:val="left" w:pos="8364"/>
              </w:tabs>
              <w:ind w:right="188"/>
            </w:pPr>
            <w:r w:rsidRPr="00A91E79">
              <w:t>Commencement</w:t>
            </w:r>
          </w:p>
        </w:tc>
        <w:tc>
          <w:tcPr>
            <w:tcW w:w="2226" w:type="dxa"/>
            <w:tcBorders>
              <w:top w:val="single" w:sz="12" w:space="0" w:color="auto"/>
              <w:left w:val="nil"/>
              <w:bottom w:val="single" w:sz="12" w:space="0" w:color="auto"/>
              <w:right w:val="nil"/>
            </w:tcBorders>
            <w:hideMark/>
          </w:tcPr>
          <w:p w:rsidR="005405C9" w:rsidRPr="00A91E79" w:rsidRDefault="005405C9" w:rsidP="00B276F3">
            <w:pPr>
              <w:pStyle w:val="ENoteTableHeading"/>
              <w:tabs>
                <w:tab w:val="left" w:pos="8364"/>
              </w:tabs>
              <w:ind w:right="188"/>
            </w:pPr>
            <w:r w:rsidRPr="00A91E79">
              <w:t>Application, saving and transitional provision</w:t>
            </w:r>
            <w:r w:rsidR="00B276F3">
              <w:t>s</w:t>
            </w:r>
          </w:p>
        </w:tc>
      </w:tr>
      <w:tr w:rsidR="005405C9" w:rsidRPr="00A91E79" w:rsidTr="00025EFA">
        <w:trPr>
          <w:cantSplit/>
        </w:trPr>
        <w:tc>
          <w:tcPr>
            <w:tcW w:w="3085" w:type="dxa"/>
            <w:tcBorders>
              <w:top w:val="single" w:sz="12" w:space="0" w:color="auto"/>
              <w:left w:val="nil"/>
              <w:bottom w:val="nil"/>
              <w:right w:val="nil"/>
            </w:tcBorders>
            <w:hideMark/>
          </w:tcPr>
          <w:p w:rsidR="005405C9" w:rsidRPr="00A91E79" w:rsidRDefault="005405C9" w:rsidP="00B276F3">
            <w:pPr>
              <w:pStyle w:val="ENoteTableText"/>
              <w:tabs>
                <w:tab w:val="left" w:pos="8364"/>
              </w:tabs>
              <w:ind w:right="188"/>
            </w:pPr>
            <w:r w:rsidRPr="00A91E79">
              <w:t>Norfolk Island Continued Laws Amendment Ordinance 2015</w:t>
            </w:r>
            <w:r w:rsidR="007243CF">
              <w:t xml:space="preserve"> </w:t>
            </w:r>
            <w:r w:rsidRPr="00A91E79">
              <w:br/>
              <w:t>(No. 2, 2015)</w:t>
            </w:r>
            <w:r w:rsidR="00025EFA">
              <w:br/>
            </w:r>
            <w:r w:rsidR="00025EFA" w:rsidRPr="00AA3F1B">
              <w:t>(now cited as Norfolk Island Continued Laws Ordinance 2015 (see F2015L01491))</w:t>
            </w:r>
          </w:p>
        </w:tc>
        <w:tc>
          <w:tcPr>
            <w:tcW w:w="1418" w:type="dxa"/>
            <w:tcBorders>
              <w:top w:val="single" w:sz="12" w:space="0" w:color="auto"/>
              <w:left w:val="nil"/>
              <w:bottom w:val="nil"/>
              <w:right w:val="nil"/>
            </w:tcBorders>
            <w:hideMark/>
          </w:tcPr>
          <w:p w:rsidR="005405C9" w:rsidRPr="00A91E79" w:rsidRDefault="005405C9" w:rsidP="00B276F3">
            <w:pPr>
              <w:pStyle w:val="ENoteTableText"/>
              <w:tabs>
                <w:tab w:val="left" w:pos="8364"/>
              </w:tabs>
              <w:ind w:right="188"/>
            </w:pPr>
            <w:r w:rsidRPr="00A91E79">
              <w:t>17 June 2015 (F2015L00835)</w:t>
            </w:r>
          </w:p>
        </w:tc>
        <w:tc>
          <w:tcPr>
            <w:tcW w:w="1918" w:type="dxa"/>
            <w:tcBorders>
              <w:top w:val="single" w:sz="12" w:space="0" w:color="auto"/>
              <w:left w:val="nil"/>
              <w:bottom w:val="nil"/>
              <w:right w:val="nil"/>
            </w:tcBorders>
            <w:hideMark/>
          </w:tcPr>
          <w:p w:rsidR="005405C9" w:rsidRPr="00A91E79" w:rsidRDefault="005405C9" w:rsidP="00B276F3">
            <w:pPr>
              <w:pStyle w:val="ENoteTableText"/>
              <w:tabs>
                <w:tab w:val="left" w:pos="8364"/>
              </w:tabs>
              <w:ind w:right="188"/>
            </w:pPr>
            <w:r w:rsidRPr="00A91E79">
              <w:t>Sch 1 (items 192, 193, 344, 345): 18 June 2015 (s 2(1) item 1)</w:t>
            </w:r>
          </w:p>
        </w:tc>
        <w:tc>
          <w:tcPr>
            <w:tcW w:w="2226" w:type="dxa"/>
            <w:tcBorders>
              <w:top w:val="single" w:sz="12" w:space="0" w:color="auto"/>
              <w:left w:val="nil"/>
              <w:bottom w:val="nil"/>
              <w:right w:val="nil"/>
            </w:tcBorders>
            <w:hideMark/>
          </w:tcPr>
          <w:p w:rsidR="005405C9" w:rsidRPr="00A91E79" w:rsidRDefault="005405C9" w:rsidP="00B276F3">
            <w:pPr>
              <w:pStyle w:val="ENoteTableText"/>
              <w:tabs>
                <w:tab w:val="left" w:pos="8364"/>
              </w:tabs>
              <w:ind w:right="188"/>
            </w:pPr>
            <w:r w:rsidRPr="00A91E79">
              <w:t>Sch 1 (items 344, 345)</w:t>
            </w:r>
          </w:p>
        </w:tc>
      </w:tr>
      <w:tr w:rsidR="00C06596" w:rsidRPr="00A91E79" w:rsidTr="00025EFA">
        <w:trPr>
          <w:cantSplit/>
        </w:trPr>
        <w:tc>
          <w:tcPr>
            <w:tcW w:w="3085" w:type="dxa"/>
            <w:tcBorders>
              <w:top w:val="nil"/>
              <w:left w:val="nil"/>
              <w:bottom w:val="nil"/>
              <w:right w:val="nil"/>
            </w:tcBorders>
          </w:tcPr>
          <w:p w:rsidR="00C06596" w:rsidRPr="00025EFA" w:rsidRDefault="00C06596" w:rsidP="00025EFA">
            <w:pPr>
              <w:pStyle w:val="ENoteTTIndentHeading"/>
              <w:tabs>
                <w:tab w:val="left" w:pos="8364"/>
              </w:tabs>
              <w:ind w:left="142" w:right="188"/>
              <w:rPr>
                <w:b/>
              </w:rPr>
            </w:pPr>
            <w:r w:rsidRPr="00025EFA">
              <w:rPr>
                <w:b/>
              </w:rPr>
              <w:t>as amended by</w:t>
            </w:r>
          </w:p>
        </w:tc>
        <w:tc>
          <w:tcPr>
            <w:tcW w:w="1418" w:type="dxa"/>
            <w:tcBorders>
              <w:top w:val="nil"/>
              <w:left w:val="nil"/>
              <w:bottom w:val="nil"/>
              <w:right w:val="nil"/>
            </w:tcBorders>
          </w:tcPr>
          <w:p w:rsidR="00C06596" w:rsidRPr="00A91E79" w:rsidRDefault="00C06596" w:rsidP="00B276F3">
            <w:pPr>
              <w:pStyle w:val="ENoteTableText"/>
              <w:tabs>
                <w:tab w:val="left" w:pos="8364"/>
              </w:tabs>
              <w:ind w:right="188"/>
            </w:pPr>
          </w:p>
        </w:tc>
        <w:tc>
          <w:tcPr>
            <w:tcW w:w="1918" w:type="dxa"/>
            <w:tcBorders>
              <w:top w:val="nil"/>
              <w:left w:val="nil"/>
              <w:bottom w:val="nil"/>
              <w:right w:val="nil"/>
            </w:tcBorders>
          </w:tcPr>
          <w:p w:rsidR="00C06596" w:rsidRPr="00A91E79" w:rsidRDefault="00C06596" w:rsidP="00B276F3">
            <w:pPr>
              <w:pStyle w:val="ENoteTableText"/>
              <w:tabs>
                <w:tab w:val="left" w:pos="8364"/>
              </w:tabs>
              <w:ind w:right="188"/>
            </w:pPr>
          </w:p>
        </w:tc>
        <w:tc>
          <w:tcPr>
            <w:tcW w:w="2226" w:type="dxa"/>
            <w:tcBorders>
              <w:top w:val="nil"/>
              <w:left w:val="nil"/>
              <w:bottom w:val="nil"/>
              <w:right w:val="nil"/>
            </w:tcBorders>
          </w:tcPr>
          <w:p w:rsidR="00C06596" w:rsidRPr="00A91E79" w:rsidRDefault="00C06596" w:rsidP="00B276F3">
            <w:pPr>
              <w:pStyle w:val="ENoteTableText"/>
              <w:tabs>
                <w:tab w:val="left" w:pos="8364"/>
              </w:tabs>
              <w:ind w:right="188"/>
            </w:pPr>
          </w:p>
        </w:tc>
      </w:tr>
      <w:tr w:rsidR="00025EFA" w:rsidRPr="00A91E79" w:rsidTr="00025EFA">
        <w:trPr>
          <w:cantSplit/>
        </w:trPr>
        <w:tc>
          <w:tcPr>
            <w:tcW w:w="3085" w:type="dxa"/>
            <w:tcBorders>
              <w:top w:val="nil"/>
              <w:left w:val="nil"/>
              <w:bottom w:val="single" w:sz="12" w:space="0" w:color="auto"/>
              <w:right w:val="nil"/>
            </w:tcBorders>
          </w:tcPr>
          <w:p w:rsidR="00C32277" w:rsidRPr="00A91E79" w:rsidRDefault="00C06596" w:rsidP="00025EFA">
            <w:pPr>
              <w:pStyle w:val="ENoteTableText"/>
              <w:tabs>
                <w:tab w:val="left" w:pos="8364"/>
              </w:tabs>
              <w:ind w:left="142" w:right="188"/>
            </w:pPr>
            <w:r w:rsidRPr="00C06596">
              <w:t>Norfolk Island Continued Laws Amendment (Land Valuation) Ordinance 2019</w:t>
            </w:r>
          </w:p>
        </w:tc>
        <w:tc>
          <w:tcPr>
            <w:tcW w:w="1418" w:type="dxa"/>
            <w:tcBorders>
              <w:top w:val="nil"/>
              <w:left w:val="nil"/>
              <w:bottom w:val="single" w:sz="12" w:space="0" w:color="auto"/>
              <w:right w:val="nil"/>
            </w:tcBorders>
          </w:tcPr>
          <w:p w:rsidR="00C32277" w:rsidRPr="00A91E79" w:rsidRDefault="00C06596" w:rsidP="00B276F3">
            <w:pPr>
              <w:pStyle w:val="ENoteTableText"/>
              <w:tabs>
                <w:tab w:val="left" w:pos="8364"/>
              </w:tabs>
              <w:ind w:right="188"/>
            </w:pPr>
            <w:r>
              <w:t>15</w:t>
            </w:r>
            <w:r w:rsidR="00C32277">
              <w:t xml:space="preserve"> Nov 2019 (F2019</w:t>
            </w:r>
            <w:r>
              <w:t>L01468</w:t>
            </w:r>
            <w:r w:rsidR="00C32277">
              <w:t>)</w:t>
            </w:r>
          </w:p>
        </w:tc>
        <w:tc>
          <w:tcPr>
            <w:tcW w:w="1918" w:type="dxa"/>
            <w:tcBorders>
              <w:top w:val="nil"/>
              <w:left w:val="nil"/>
              <w:bottom w:val="single" w:sz="12" w:space="0" w:color="auto"/>
              <w:right w:val="nil"/>
            </w:tcBorders>
          </w:tcPr>
          <w:p w:rsidR="00C32277" w:rsidRPr="00A91E79" w:rsidRDefault="00C32277" w:rsidP="00B276F3">
            <w:pPr>
              <w:pStyle w:val="ENoteTableText"/>
              <w:tabs>
                <w:tab w:val="left" w:pos="8364"/>
              </w:tabs>
              <w:ind w:right="188"/>
            </w:pPr>
            <w:r>
              <w:t>16 Nov 2019 (s 2(1) item 1)</w:t>
            </w:r>
          </w:p>
        </w:tc>
        <w:tc>
          <w:tcPr>
            <w:tcW w:w="2226" w:type="dxa"/>
            <w:tcBorders>
              <w:top w:val="nil"/>
              <w:left w:val="nil"/>
              <w:bottom w:val="single" w:sz="12" w:space="0" w:color="auto"/>
              <w:right w:val="nil"/>
            </w:tcBorders>
          </w:tcPr>
          <w:p w:rsidR="00C32277" w:rsidRPr="00A91E79" w:rsidRDefault="00C06596" w:rsidP="00B276F3">
            <w:pPr>
              <w:pStyle w:val="ENoteTableText"/>
              <w:tabs>
                <w:tab w:val="left" w:pos="8364"/>
              </w:tabs>
              <w:ind w:right="188"/>
            </w:pPr>
            <w:r>
              <w:t>—</w:t>
            </w:r>
          </w:p>
        </w:tc>
      </w:tr>
    </w:tbl>
    <w:p w:rsidR="005405C9" w:rsidRPr="00A91E79" w:rsidRDefault="005405C9" w:rsidP="00B276F3">
      <w:pPr>
        <w:tabs>
          <w:tab w:val="center" w:pos="4176"/>
          <w:tab w:val="left" w:pos="8364"/>
        </w:tabs>
        <w:ind w:right="188"/>
        <w:jc w:val="center"/>
        <w:rPr>
          <w:rFonts w:ascii="Times" w:hAnsi="Times"/>
          <w:snapToGrid w:val="0"/>
        </w:rPr>
      </w:pPr>
    </w:p>
    <w:p w:rsidR="005405C9" w:rsidRPr="00A91E79" w:rsidRDefault="005405C9" w:rsidP="00B276F3">
      <w:pPr>
        <w:pStyle w:val="Heading5"/>
        <w:tabs>
          <w:tab w:val="left" w:pos="8364"/>
        </w:tabs>
        <w:ind w:right="188"/>
      </w:pPr>
      <w:bookmarkStart w:id="477" w:name="_Toc26790084"/>
      <w:r w:rsidRPr="00A91E79">
        <w:t>Table of Amendments</w:t>
      </w:r>
      <w:bookmarkEnd w:id="477"/>
    </w:p>
    <w:p w:rsidR="005405C9" w:rsidRPr="00A91E79" w:rsidRDefault="005405C9" w:rsidP="00B276F3">
      <w:pPr>
        <w:tabs>
          <w:tab w:val="left" w:pos="8364"/>
        </w:tabs>
        <w:ind w:right="188"/>
        <w:rPr>
          <w:sz w:val="2"/>
        </w:rPr>
      </w:pPr>
    </w:p>
    <w:tbl>
      <w:tblPr>
        <w:tblW w:w="8661" w:type="dxa"/>
        <w:tblLayout w:type="fixed"/>
        <w:tblLook w:val="0000" w:firstRow="0" w:lastRow="0" w:firstColumn="0" w:lastColumn="0" w:noHBand="0" w:noVBand="0"/>
      </w:tblPr>
      <w:tblGrid>
        <w:gridCol w:w="2376"/>
        <w:gridCol w:w="709"/>
        <w:gridCol w:w="992"/>
        <w:gridCol w:w="1560"/>
        <w:gridCol w:w="3024"/>
      </w:tblGrid>
      <w:tr w:rsidR="00A91E79" w:rsidRPr="00A91E79" w:rsidTr="00025EFA">
        <w:trPr>
          <w:cantSplit/>
          <w:tblHeader/>
        </w:trPr>
        <w:tc>
          <w:tcPr>
            <w:tcW w:w="2376" w:type="dxa"/>
          </w:tcPr>
          <w:p w:rsidR="005405C9" w:rsidRPr="00A91E79" w:rsidRDefault="00025EFA" w:rsidP="00B276F3">
            <w:pPr>
              <w:tabs>
                <w:tab w:val="left" w:pos="540"/>
                <w:tab w:val="left" w:pos="8364"/>
              </w:tabs>
              <w:ind w:left="540" w:right="188" w:hanging="540"/>
              <w:rPr>
                <w:snapToGrid w:val="0"/>
              </w:rPr>
            </w:pPr>
            <w:r>
              <w:rPr>
                <w:snapToGrid w:val="0"/>
              </w:rPr>
              <w:t xml:space="preserve">ad  = </w:t>
            </w:r>
            <w:r w:rsidR="005405C9" w:rsidRPr="00A91E79">
              <w:rPr>
                <w:snapToGrid w:val="0"/>
              </w:rPr>
              <w:t>added or inserted</w:t>
            </w:r>
          </w:p>
        </w:tc>
        <w:tc>
          <w:tcPr>
            <w:tcW w:w="1701" w:type="dxa"/>
            <w:gridSpan w:val="2"/>
          </w:tcPr>
          <w:p w:rsidR="005405C9" w:rsidRPr="00A91E79" w:rsidRDefault="005405C9" w:rsidP="00B276F3">
            <w:pPr>
              <w:tabs>
                <w:tab w:val="left" w:pos="8364"/>
              </w:tabs>
              <w:ind w:right="188"/>
              <w:rPr>
                <w:snapToGrid w:val="0"/>
              </w:rPr>
            </w:pPr>
            <w:r w:rsidRPr="00A91E79">
              <w:rPr>
                <w:snapToGrid w:val="0"/>
              </w:rPr>
              <w:t>am</w:t>
            </w:r>
            <w:r w:rsidR="00025EFA">
              <w:rPr>
                <w:snapToGrid w:val="0"/>
              </w:rPr>
              <w:t xml:space="preserve"> </w:t>
            </w:r>
            <w:r w:rsidRPr="00A91E79">
              <w:rPr>
                <w:snapToGrid w:val="0"/>
              </w:rPr>
              <w:t xml:space="preserve"> = amended</w:t>
            </w:r>
          </w:p>
        </w:tc>
        <w:tc>
          <w:tcPr>
            <w:tcW w:w="1560" w:type="dxa"/>
          </w:tcPr>
          <w:p w:rsidR="005405C9" w:rsidRPr="00A91E79" w:rsidRDefault="005405C9" w:rsidP="00B276F3">
            <w:pPr>
              <w:tabs>
                <w:tab w:val="left" w:pos="8364"/>
              </w:tabs>
              <w:ind w:right="188"/>
              <w:rPr>
                <w:snapToGrid w:val="0"/>
              </w:rPr>
            </w:pPr>
            <w:r w:rsidRPr="00A91E79">
              <w:rPr>
                <w:snapToGrid w:val="0"/>
              </w:rPr>
              <w:t>rep = repealed</w:t>
            </w:r>
          </w:p>
        </w:tc>
        <w:tc>
          <w:tcPr>
            <w:tcW w:w="3024" w:type="dxa"/>
          </w:tcPr>
          <w:p w:rsidR="005405C9" w:rsidRPr="00A91E79" w:rsidRDefault="00025EFA" w:rsidP="00B276F3">
            <w:pPr>
              <w:tabs>
                <w:tab w:val="left" w:pos="537"/>
                <w:tab w:val="left" w:pos="8364"/>
              </w:tabs>
              <w:ind w:left="537" w:right="188" w:hanging="537"/>
              <w:rPr>
                <w:snapToGrid w:val="0"/>
              </w:rPr>
            </w:pPr>
            <w:r>
              <w:rPr>
                <w:snapToGrid w:val="0"/>
              </w:rPr>
              <w:t xml:space="preserve">rs = </w:t>
            </w:r>
            <w:r w:rsidR="005405C9" w:rsidRPr="00A91E79">
              <w:rPr>
                <w:snapToGrid w:val="0"/>
              </w:rPr>
              <w:t>repealed and substituted</w:t>
            </w:r>
          </w:p>
        </w:tc>
      </w:tr>
      <w:tr w:rsidR="00A91E79" w:rsidRPr="00A91E79" w:rsidTr="00025EFA">
        <w:trPr>
          <w:cantSplit/>
          <w:tblHeader/>
        </w:trPr>
        <w:tc>
          <w:tcPr>
            <w:tcW w:w="2376" w:type="dxa"/>
            <w:tcBorders>
              <w:top w:val="single" w:sz="8" w:space="0" w:color="auto"/>
              <w:bottom w:val="single" w:sz="8" w:space="0" w:color="auto"/>
            </w:tcBorders>
          </w:tcPr>
          <w:p w:rsidR="005405C9" w:rsidRPr="00A91E79" w:rsidRDefault="005405C9" w:rsidP="00B276F3">
            <w:pPr>
              <w:tabs>
                <w:tab w:val="left" w:pos="8364"/>
              </w:tabs>
              <w:ind w:right="188"/>
              <w:rPr>
                <w:b/>
                <w:snapToGrid w:val="0"/>
              </w:rPr>
            </w:pPr>
            <w:r w:rsidRPr="00A91E79">
              <w:rPr>
                <w:b/>
                <w:snapToGrid w:val="0"/>
              </w:rPr>
              <w:t>Provisions affected</w:t>
            </w:r>
          </w:p>
        </w:tc>
        <w:tc>
          <w:tcPr>
            <w:tcW w:w="6285" w:type="dxa"/>
            <w:gridSpan w:val="4"/>
            <w:tcBorders>
              <w:top w:val="single" w:sz="8" w:space="0" w:color="auto"/>
              <w:bottom w:val="single" w:sz="8" w:space="0" w:color="auto"/>
            </w:tcBorders>
          </w:tcPr>
          <w:p w:rsidR="005405C9" w:rsidRPr="00A91E79" w:rsidRDefault="005405C9" w:rsidP="00B276F3">
            <w:pPr>
              <w:tabs>
                <w:tab w:val="left" w:pos="6336"/>
                <w:tab w:val="left" w:pos="6472"/>
                <w:tab w:val="left" w:pos="8364"/>
              </w:tabs>
              <w:ind w:right="188"/>
              <w:rPr>
                <w:b/>
                <w:snapToGrid w:val="0"/>
              </w:rPr>
            </w:pPr>
            <w:r w:rsidRPr="00A91E79">
              <w:rPr>
                <w:b/>
                <w:snapToGrid w:val="0"/>
              </w:rPr>
              <w:t>How affected</w:t>
            </w:r>
            <w:r w:rsidRPr="00A91E79">
              <w:rPr>
                <w:b/>
                <w:snapToGrid w:val="0"/>
              </w:rPr>
              <w:tab/>
            </w:r>
            <w:r w:rsidRPr="00A91E79">
              <w:rPr>
                <w:b/>
                <w:snapToGrid w:val="0"/>
              </w:rPr>
              <w:tab/>
            </w:r>
          </w:p>
        </w:tc>
      </w:tr>
      <w:tr w:rsidR="00C06596" w:rsidRPr="00A91E79" w:rsidTr="00025EFA">
        <w:tc>
          <w:tcPr>
            <w:tcW w:w="2376" w:type="dxa"/>
          </w:tcPr>
          <w:p w:rsidR="00C06596" w:rsidRPr="00A91E79" w:rsidRDefault="00C06596" w:rsidP="00B276F3">
            <w:pPr>
              <w:tabs>
                <w:tab w:val="left" w:pos="8364"/>
              </w:tabs>
              <w:spacing w:before="40" w:after="20"/>
              <w:ind w:right="188"/>
              <w:rPr>
                <w:snapToGrid w:val="0"/>
              </w:rPr>
            </w:pPr>
            <w:r>
              <w:rPr>
                <w:snapToGrid w:val="0"/>
              </w:rPr>
              <w:t>s 23</w:t>
            </w:r>
          </w:p>
        </w:tc>
        <w:tc>
          <w:tcPr>
            <w:tcW w:w="709" w:type="dxa"/>
          </w:tcPr>
          <w:p w:rsidR="00C06596" w:rsidRPr="00A91E79" w:rsidRDefault="00C06596" w:rsidP="00B276F3">
            <w:pPr>
              <w:tabs>
                <w:tab w:val="left" w:pos="8364"/>
              </w:tabs>
              <w:spacing w:before="40" w:after="20"/>
              <w:ind w:right="188"/>
              <w:rPr>
                <w:snapToGrid w:val="0"/>
              </w:rPr>
            </w:pPr>
            <w:r>
              <w:rPr>
                <w:snapToGrid w:val="0"/>
              </w:rPr>
              <w:t>am</w:t>
            </w:r>
          </w:p>
        </w:tc>
        <w:tc>
          <w:tcPr>
            <w:tcW w:w="5576" w:type="dxa"/>
            <w:gridSpan w:val="3"/>
          </w:tcPr>
          <w:p w:rsidR="00C06596" w:rsidRPr="00A91E79" w:rsidRDefault="00C06596"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Default="00C06596" w:rsidP="00B276F3">
            <w:pPr>
              <w:tabs>
                <w:tab w:val="left" w:pos="8364"/>
              </w:tabs>
              <w:spacing w:before="40" w:after="20"/>
              <w:ind w:right="188"/>
              <w:rPr>
                <w:snapToGrid w:val="0"/>
              </w:rPr>
            </w:pPr>
            <w:r>
              <w:rPr>
                <w:snapToGrid w:val="0"/>
              </w:rPr>
              <w:t>s 24</w:t>
            </w:r>
          </w:p>
        </w:tc>
        <w:tc>
          <w:tcPr>
            <w:tcW w:w="709" w:type="dxa"/>
          </w:tcPr>
          <w:p w:rsidR="00C06596" w:rsidRDefault="00C06596" w:rsidP="00B276F3">
            <w:pPr>
              <w:tabs>
                <w:tab w:val="left" w:pos="8364"/>
              </w:tabs>
              <w:spacing w:before="40" w:after="20"/>
              <w:ind w:right="188"/>
              <w:rPr>
                <w:snapToGrid w:val="0"/>
              </w:rPr>
            </w:pPr>
            <w:r>
              <w:rPr>
                <w:snapToGrid w:val="0"/>
              </w:rPr>
              <w:t>am</w:t>
            </w:r>
          </w:p>
        </w:tc>
        <w:tc>
          <w:tcPr>
            <w:tcW w:w="5576" w:type="dxa"/>
            <w:gridSpan w:val="3"/>
          </w:tcPr>
          <w:p w:rsidR="00C06596" w:rsidRDefault="00C06596"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Default="00C06596" w:rsidP="00B276F3">
            <w:pPr>
              <w:tabs>
                <w:tab w:val="left" w:pos="8364"/>
              </w:tabs>
              <w:spacing w:before="40" w:after="20"/>
              <w:ind w:right="188"/>
              <w:rPr>
                <w:snapToGrid w:val="0"/>
              </w:rPr>
            </w:pPr>
            <w:r>
              <w:rPr>
                <w:snapToGrid w:val="0"/>
              </w:rPr>
              <w:t>s 25</w:t>
            </w:r>
          </w:p>
        </w:tc>
        <w:tc>
          <w:tcPr>
            <w:tcW w:w="709" w:type="dxa"/>
          </w:tcPr>
          <w:p w:rsidR="00C06596" w:rsidRDefault="00C06596" w:rsidP="00B276F3">
            <w:pPr>
              <w:tabs>
                <w:tab w:val="left" w:pos="8364"/>
              </w:tabs>
              <w:spacing w:before="40" w:after="20"/>
              <w:ind w:right="188"/>
              <w:rPr>
                <w:snapToGrid w:val="0"/>
              </w:rPr>
            </w:pPr>
            <w:r>
              <w:rPr>
                <w:snapToGrid w:val="0"/>
              </w:rPr>
              <w:t>am</w:t>
            </w:r>
          </w:p>
        </w:tc>
        <w:tc>
          <w:tcPr>
            <w:tcW w:w="5576" w:type="dxa"/>
            <w:gridSpan w:val="3"/>
          </w:tcPr>
          <w:p w:rsidR="00C06596" w:rsidRDefault="00C06596"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Default="00C06596" w:rsidP="00B276F3">
            <w:pPr>
              <w:tabs>
                <w:tab w:val="left" w:pos="8364"/>
              </w:tabs>
              <w:spacing w:before="40" w:after="20"/>
              <w:ind w:right="188"/>
              <w:rPr>
                <w:snapToGrid w:val="0"/>
              </w:rPr>
            </w:pPr>
            <w:r>
              <w:rPr>
                <w:snapToGrid w:val="0"/>
              </w:rPr>
              <w:t>s 28</w:t>
            </w:r>
          </w:p>
        </w:tc>
        <w:tc>
          <w:tcPr>
            <w:tcW w:w="709" w:type="dxa"/>
          </w:tcPr>
          <w:p w:rsidR="00C06596" w:rsidRDefault="00C06596" w:rsidP="00B276F3">
            <w:pPr>
              <w:tabs>
                <w:tab w:val="left" w:pos="8364"/>
              </w:tabs>
              <w:spacing w:before="40" w:after="20"/>
              <w:ind w:right="188"/>
              <w:rPr>
                <w:snapToGrid w:val="0"/>
              </w:rPr>
            </w:pPr>
            <w:r>
              <w:rPr>
                <w:snapToGrid w:val="0"/>
              </w:rPr>
              <w:t>am</w:t>
            </w:r>
          </w:p>
        </w:tc>
        <w:tc>
          <w:tcPr>
            <w:tcW w:w="5576" w:type="dxa"/>
            <w:gridSpan w:val="3"/>
          </w:tcPr>
          <w:p w:rsidR="00C06596" w:rsidRDefault="00C06596"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Default="00C06596" w:rsidP="00B276F3">
            <w:pPr>
              <w:tabs>
                <w:tab w:val="left" w:pos="8364"/>
              </w:tabs>
              <w:spacing w:before="40" w:after="20"/>
              <w:ind w:right="188"/>
              <w:rPr>
                <w:snapToGrid w:val="0"/>
              </w:rPr>
            </w:pPr>
            <w:r>
              <w:rPr>
                <w:snapToGrid w:val="0"/>
              </w:rPr>
              <w:t>s 39</w:t>
            </w:r>
          </w:p>
        </w:tc>
        <w:tc>
          <w:tcPr>
            <w:tcW w:w="709" w:type="dxa"/>
          </w:tcPr>
          <w:p w:rsidR="00C06596" w:rsidRDefault="00C06596" w:rsidP="00B276F3">
            <w:pPr>
              <w:tabs>
                <w:tab w:val="left" w:pos="8364"/>
              </w:tabs>
              <w:spacing w:before="40" w:after="20"/>
              <w:ind w:right="188"/>
              <w:rPr>
                <w:snapToGrid w:val="0"/>
              </w:rPr>
            </w:pPr>
            <w:r>
              <w:rPr>
                <w:snapToGrid w:val="0"/>
              </w:rPr>
              <w:t>am</w:t>
            </w:r>
          </w:p>
        </w:tc>
        <w:tc>
          <w:tcPr>
            <w:tcW w:w="5576" w:type="dxa"/>
            <w:gridSpan w:val="3"/>
          </w:tcPr>
          <w:p w:rsidR="00C06596" w:rsidRDefault="00C06596"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Default="00C06596" w:rsidP="00B276F3">
            <w:pPr>
              <w:tabs>
                <w:tab w:val="left" w:pos="8364"/>
              </w:tabs>
              <w:spacing w:before="40" w:after="20"/>
              <w:ind w:right="188"/>
              <w:rPr>
                <w:snapToGrid w:val="0"/>
              </w:rPr>
            </w:pPr>
            <w:r>
              <w:rPr>
                <w:snapToGrid w:val="0"/>
              </w:rPr>
              <w:t>s 45</w:t>
            </w:r>
          </w:p>
        </w:tc>
        <w:tc>
          <w:tcPr>
            <w:tcW w:w="709" w:type="dxa"/>
          </w:tcPr>
          <w:p w:rsidR="00C06596" w:rsidRDefault="00C06596" w:rsidP="00B276F3">
            <w:pPr>
              <w:tabs>
                <w:tab w:val="left" w:pos="8364"/>
              </w:tabs>
              <w:spacing w:before="40" w:after="20"/>
              <w:ind w:right="188"/>
              <w:rPr>
                <w:snapToGrid w:val="0"/>
              </w:rPr>
            </w:pPr>
            <w:r>
              <w:rPr>
                <w:snapToGrid w:val="0"/>
              </w:rPr>
              <w:t>am</w:t>
            </w:r>
          </w:p>
        </w:tc>
        <w:tc>
          <w:tcPr>
            <w:tcW w:w="5576" w:type="dxa"/>
            <w:gridSpan w:val="3"/>
          </w:tcPr>
          <w:p w:rsidR="00C06596" w:rsidRDefault="00C06596"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Default="00C06596" w:rsidP="00B276F3">
            <w:pPr>
              <w:tabs>
                <w:tab w:val="left" w:pos="8364"/>
              </w:tabs>
              <w:spacing w:before="40" w:after="20"/>
              <w:ind w:right="188"/>
              <w:rPr>
                <w:snapToGrid w:val="0"/>
              </w:rPr>
            </w:pPr>
            <w:r>
              <w:rPr>
                <w:snapToGrid w:val="0"/>
              </w:rPr>
              <w:t>Part 3 of Chapter 3</w:t>
            </w:r>
          </w:p>
        </w:tc>
        <w:tc>
          <w:tcPr>
            <w:tcW w:w="709" w:type="dxa"/>
          </w:tcPr>
          <w:p w:rsidR="00C06596" w:rsidRDefault="00C06596" w:rsidP="00B276F3">
            <w:pPr>
              <w:tabs>
                <w:tab w:val="left" w:pos="8364"/>
              </w:tabs>
              <w:spacing w:before="40" w:after="20"/>
              <w:ind w:right="188"/>
              <w:rPr>
                <w:snapToGrid w:val="0"/>
              </w:rPr>
            </w:pPr>
            <w:r>
              <w:rPr>
                <w:snapToGrid w:val="0"/>
              </w:rPr>
              <w:t>rep</w:t>
            </w:r>
          </w:p>
        </w:tc>
        <w:tc>
          <w:tcPr>
            <w:tcW w:w="5576" w:type="dxa"/>
            <w:gridSpan w:val="3"/>
          </w:tcPr>
          <w:p w:rsidR="00C06596" w:rsidRDefault="00C06596"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52</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53</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54</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55</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56</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57</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58</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59</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60</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61</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62</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63</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64</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65</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67</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77</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Pr>
          <w:p w:rsidR="00C06596" w:rsidRPr="00A91E79" w:rsidRDefault="00C06596" w:rsidP="00B276F3">
            <w:pPr>
              <w:tabs>
                <w:tab w:val="left" w:pos="8364"/>
              </w:tabs>
              <w:spacing w:before="40" w:after="20"/>
              <w:ind w:right="188"/>
              <w:rPr>
                <w:snapToGrid w:val="0"/>
              </w:rPr>
            </w:pPr>
            <w:r w:rsidRPr="00A91E79">
              <w:rPr>
                <w:snapToGrid w:val="0"/>
              </w:rPr>
              <w:t>s 84</w:t>
            </w:r>
          </w:p>
        </w:tc>
        <w:tc>
          <w:tcPr>
            <w:tcW w:w="709" w:type="dxa"/>
          </w:tcPr>
          <w:p w:rsidR="00C06596" w:rsidRPr="00A91E79" w:rsidRDefault="00C06596" w:rsidP="00B276F3">
            <w:pPr>
              <w:tabs>
                <w:tab w:val="left" w:pos="8364"/>
              </w:tabs>
              <w:spacing w:before="40" w:after="20"/>
              <w:ind w:right="188"/>
              <w:rPr>
                <w:snapToGrid w:val="0"/>
              </w:rPr>
            </w:pPr>
            <w:r w:rsidRPr="00A91E79">
              <w:rPr>
                <w:snapToGrid w:val="0"/>
              </w:rPr>
              <w:t>am</w:t>
            </w:r>
          </w:p>
        </w:tc>
        <w:tc>
          <w:tcPr>
            <w:tcW w:w="5576" w:type="dxa"/>
            <w:gridSpan w:val="3"/>
          </w:tcPr>
          <w:p w:rsidR="00C06596" w:rsidRPr="00A91E79" w:rsidRDefault="00C06596" w:rsidP="00B276F3">
            <w:pPr>
              <w:pStyle w:val="Header"/>
              <w:tabs>
                <w:tab w:val="left" w:pos="8364"/>
              </w:tabs>
              <w:spacing w:before="40" w:after="20"/>
              <w:ind w:right="188"/>
              <w:rPr>
                <w:snapToGrid w:val="0"/>
              </w:rPr>
            </w:pPr>
            <w:r w:rsidRPr="00A91E79">
              <w:rPr>
                <w:snapToGrid w:val="0"/>
              </w:rPr>
              <w:t>Ord No 2, 2015</w:t>
            </w:r>
          </w:p>
        </w:tc>
      </w:tr>
      <w:tr w:rsidR="00430AEB" w:rsidRPr="00A91E79" w:rsidTr="00025EFA">
        <w:tc>
          <w:tcPr>
            <w:tcW w:w="2376" w:type="dxa"/>
          </w:tcPr>
          <w:p w:rsidR="00430AEB" w:rsidRPr="00A91E79" w:rsidRDefault="00430AEB" w:rsidP="00B276F3">
            <w:pPr>
              <w:tabs>
                <w:tab w:val="left" w:pos="8364"/>
              </w:tabs>
              <w:spacing w:before="40" w:after="20"/>
              <w:ind w:right="188"/>
              <w:rPr>
                <w:snapToGrid w:val="0"/>
              </w:rPr>
            </w:pPr>
            <w:r>
              <w:rPr>
                <w:snapToGrid w:val="0"/>
              </w:rPr>
              <w:t>s 101</w:t>
            </w:r>
          </w:p>
        </w:tc>
        <w:tc>
          <w:tcPr>
            <w:tcW w:w="709" w:type="dxa"/>
          </w:tcPr>
          <w:p w:rsidR="00430AEB" w:rsidRPr="00A91E79" w:rsidRDefault="00430AEB" w:rsidP="00B276F3">
            <w:pPr>
              <w:tabs>
                <w:tab w:val="left" w:pos="8364"/>
              </w:tabs>
              <w:spacing w:before="40" w:after="20"/>
              <w:ind w:right="188"/>
              <w:rPr>
                <w:snapToGrid w:val="0"/>
              </w:rPr>
            </w:pPr>
            <w:r>
              <w:rPr>
                <w:snapToGrid w:val="0"/>
              </w:rPr>
              <w:t>am</w:t>
            </w:r>
          </w:p>
        </w:tc>
        <w:tc>
          <w:tcPr>
            <w:tcW w:w="5576" w:type="dxa"/>
            <w:gridSpan w:val="3"/>
          </w:tcPr>
          <w:p w:rsidR="00430AEB" w:rsidRPr="00A91E79"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103</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106</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110</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122</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128</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136</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Part 2 of Chapter 8</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137</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138</w:t>
            </w:r>
          </w:p>
        </w:tc>
        <w:tc>
          <w:tcPr>
            <w:tcW w:w="709" w:type="dxa"/>
          </w:tcPr>
          <w:p w:rsidR="00430AEB" w:rsidRDefault="00430AEB" w:rsidP="00B276F3">
            <w:pPr>
              <w:tabs>
                <w:tab w:val="left" w:pos="8364"/>
              </w:tabs>
              <w:spacing w:before="40" w:after="20"/>
              <w:ind w:right="188"/>
              <w:rPr>
                <w:snapToGrid w:val="0"/>
              </w:rPr>
            </w:pPr>
            <w:r>
              <w:rPr>
                <w:snapToGrid w:val="0"/>
              </w:rPr>
              <w:t>rep</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430AEB" w:rsidRPr="00A91E79" w:rsidTr="00025EFA">
        <w:tc>
          <w:tcPr>
            <w:tcW w:w="2376" w:type="dxa"/>
          </w:tcPr>
          <w:p w:rsidR="00430AEB" w:rsidRDefault="00430AEB" w:rsidP="00B276F3">
            <w:pPr>
              <w:tabs>
                <w:tab w:val="left" w:pos="8364"/>
              </w:tabs>
              <w:spacing w:before="40" w:after="20"/>
              <w:ind w:right="188"/>
              <w:rPr>
                <w:snapToGrid w:val="0"/>
              </w:rPr>
            </w:pPr>
            <w:r>
              <w:rPr>
                <w:snapToGrid w:val="0"/>
              </w:rPr>
              <w:t>s 150</w:t>
            </w:r>
          </w:p>
        </w:tc>
        <w:tc>
          <w:tcPr>
            <w:tcW w:w="709" w:type="dxa"/>
          </w:tcPr>
          <w:p w:rsidR="00430AEB" w:rsidRDefault="00430AEB" w:rsidP="00B276F3">
            <w:pPr>
              <w:tabs>
                <w:tab w:val="left" w:pos="8364"/>
              </w:tabs>
              <w:spacing w:before="40" w:after="20"/>
              <w:ind w:right="188"/>
              <w:rPr>
                <w:snapToGrid w:val="0"/>
              </w:rPr>
            </w:pPr>
            <w:r>
              <w:rPr>
                <w:snapToGrid w:val="0"/>
              </w:rPr>
              <w:t>am</w:t>
            </w:r>
          </w:p>
        </w:tc>
        <w:tc>
          <w:tcPr>
            <w:tcW w:w="5576" w:type="dxa"/>
            <w:gridSpan w:val="3"/>
          </w:tcPr>
          <w:p w:rsidR="00430AEB" w:rsidRDefault="00430AEB" w:rsidP="00B276F3">
            <w:pPr>
              <w:pStyle w:val="Header"/>
              <w:tabs>
                <w:tab w:val="left" w:pos="8364"/>
              </w:tabs>
              <w:spacing w:before="40" w:after="20"/>
              <w:ind w:right="188"/>
              <w:rPr>
                <w:snapToGrid w:val="0"/>
              </w:rPr>
            </w:pPr>
            <w:r>
              <w:rPr>
                <w:snapToGrid w:val="0"/>
              </w:rPr>
              <w:t>Ord No 2, 2015 (as am by F2019L01468)</w:t>
            </w:r>
          </w:p>
        </w:tc>
      </w:tr>
      <w:tr w:rsidR="00C06596" w:rsidRPr="00A91E79" w:rsidTr="00025EFA">
        <w:tc>
          <w:tcPr>
            <w:tcW w:w="2376" w:type="dxa"/>
            <w:tcBorders>
              <w:bottom w:val="single" w:sz="4" w:space="0" w:color="auto"/>
            </w:tcBorders>
          </w:tcPr>
          <w:p w:rsidR="00C06596" w:rsidRPr="00A91E79" w:rsidRDefault="00430AEB" w:rsidP="00B276F3">
            <w:pPr>
              <w:tabs>
                <w:tab w:val="left" w:pos="8364"/>
              </w:tabs>
              <w:spacing w:before="20" w:after="20"/>
              <w:ind w:right="188"/>
            </w:pPr>
            <w:r>
              <w:t>Schedule</w:t>
            </w:r>
          </w:p>
        </w:tc>
        <w:tc>
          <w:tcPr>
            <w:tcW w:w="709" w:type="dxa"/>
            <w:tcBorders>
              <w:bottom w:val="single" w:sz="4" w:space="0" w:color="auto"/>
            </w:tcBorders>
          </w:tcPr>
          <w:p w:rsidR="00C06596" w:rsidRPr="00A91E79" w:rsidRDefault="00430AEB" w:rsidP="00B276F3">
            <w:pPr>
              <w:tabs>
                <w:tab w:val="left" w:pos="8364"/>
              </w:tabs>
              <w:spacing w:before="20" w:after="20"/>
              <w:ind w:right="188"/>
            </w:pPr>
            <w:r>
              <w:t>am</w:t>
            </w:r>
          </w:p>
        </w:tc>
        <w:tc>
          <w:tcPr>
            <w:tcW w:w="5576" w:type="dxa"/>
            <w:gridSpan w:val="3"/>
            <w:tcBorders>
              <w:bottom w:val="single" w:sz="4" w:space="0" w:color="auto"/>
            </w:tcBorders>
          </w:tcPr>
          <w:p w:rsidR="00C06596" w:rsidRPr="00A91E79" w:rsidRDefault="00430AEB" w:rsidP="00B276F3">
            <w:pPr>
              <w:tabs>
                <w:tab w:val="left" w:pos="8364"/>
              </w:tabs>
              <w:spacing w:before="20" w:after="20"/>
              <w:ind w:right="188"/>
            </w:pPr>
            <w:r>
              <w:rPr>
                <w:snapToGrid w:val="0"/>
              </w:rPr>
              <w:t>Ord No 2, 2015 (as am by F2019L01468)</w:t>
            </w:r>
          </w:p>
        </w:tc>
      </w:tr>
    </w:tbl>
    <w:p w:rsidR="005405C9" w:rsidRPr="00A91E79" w:rsidRDefault="005405C9" w:rsidP="00B276F3">
      <w:pPr>
        <w:tabs>
          <w:tab w:val="left" w:pos="8364"/>
        </w:tabs>
        <w:spacing w:after="100"/>
        <w:ind w:left="1200" w:right="188"/>
        <w:jc w:val="center"/>
        <w:rPr>
          <w:snapToGrid w:val="0"/>
        </w:rPr>
      </w:pPr>
    </w:p>
    <w:bookmarkEnd w:id="476"/>
    <w:p w:rsidR="00D5430F" w:rsidRPr="00A91E79" w:rsidRDefault="00D5430F" w:rsidP="00CF004E">
      <w:pPr>
        <w:pStyle w:val="PlainText"/>
        <w:tabs>
          <w:tab w:val="left" w:pos="360"/>
          <w:tab w:val="left" w:pos="1080"/>
          <w:tab w:val="left" w:pos="1800"/>
          <w:tab w:val="left" w:pos="2520"/>
        </w:tabs>
        <w:ind w:right="389"/>
        <w:rPr>
          <w:rFonts w:ascii="Times New Roman" w:hAnsi="Times New Roman"/>
          <w:snapToGrid w:val="0"/>
          <w:sz w:val="24"/>
          <w:szCs w:val="24"/>
        </w:rPr>
      </w:pPr>
    </w:p>
    <w:sectPr w:rsidR="00D5430F" w:rsidRPr="00A91E79" w:rsidSect="001A232D">
      <w:headerReference w:type="even" r:id="rId22"/>
      <w:headerReference w:type="default" r:id="rId23"/>
      <w:headerReference w:type="first" r:id="rId24"/>
      <w:footerReference w:type="first" r:id="rId25"/>
      <w:pgSz w:w="11909" w:h="16834" w:code="9"/>
      <w:pgMar w:top="1440" w:right="1419" w:bottom="1259" w:left="1797" w:header="709" w:footer="709"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FAB" w:rsidRDefault="009F7FAB">
      <w:r>
        <w:separator/>
      </w:r>
    </w:p>
    <w:p w:rsidR="009F7FAB" w:rsidRDefault="009F7FAB"/>
  </w:endnote>
  <w:endnote w:type="continuationSeparator" w:id="0">
    <w:p w:rsidR="009F7FAB" w:rsidRDefault="009F7FAB">
      <w:r>
        <w:continuationSeparator/>
      </w:r>
    </w:p>
    <w:p w:rsidR="009F7FAB" w:rsidRDefault="009F7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4E0F65CF-47EF-43FC-B3CF-11163AFA845B}"/>
    <w:embedBold r:id="rId2" w:fontKey="{5B1B25F2-66A3-42E1-9A0F-33201D461CD9}"/>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Bold r:id="rId3" w:subsetted="1" w:fontKey="{BC2D0C87-8194-4CF2-9EC9-817B3023C18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2D" w:rsidRDefault="001A23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2D" w:rsidRDefault="001A23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Pr="00E95C70" w:rsidRDefault="009F7FAB" w:rsidP="00E95C70">
    <w:pPr>
      <w:pStyle w:val="Footer"/>
      <w:spacing w:before="120"/>
      <w:rPr>
        <w:sz w:val="24"/>
        <w:szCs w:val="24"/>
      </w:rPr>
    </w:pPr>
    <w:r w:rsidRPr="00A91E79">
      <w:rPr>
        <w:sz w:val="24"/>
        <w:szCs w:val="24"/>
      </w:rP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Pr="00E95C70" w:rsidRDefault="009F7FAB" w:rsidP="00E95C70">
    <w:pPr>
      <w:pStyle w:val="Footer"/>
      <w:spacing w:before="120"/>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Default="009F7F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FAB" w:rsidRDefault="009F7FAB">
      <w:r>
        <w:separator/>
      </w:r>
    </w:p>
    <w:p w:rsidR="009F7FAB" w:rsidRDefault="009F7FAB"/>
  </w:footnote>
  <w:footnote w:type="continuationSeparator" w:id="0">
    <w:p w:rsidR="009F7FAB" w:rsidRDefault="009F7FAB">
      <w:r>
        <w:continuationSeparator/>
      </w:r>
    </w:p>
    <w:p w:rsidR="009F7FAB" w:rsidRDefault="009F7F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Default="009F7FAB" w:rsidP="00CC2555">
    <w:pPr>
      <w:pStyle w:val="Header"/>
      <w:tabs>
        <w:tab w:val="clear" w:pos="4320"/>
        <w:tab w:val="clear" w:pos="8640"/>
        <w:tab w:val="left" w:pos="1440"/>
        <w:tab w:val="left" w:pos="2340"/>
        <w:tab w:val="left" w:pos="2880"/>
        <w:tab w:val="left" w:pos="3960"/>
        <w:tab w:val="left" w:pos="4680"/>
        <w:tab w:val="left" w:pos="7371"/>
        <w:tab w:val="left" w:pos="7655"/>
      </w:tabs>
      <w:jc w:val="both"/>
      <w:rPr>
        <w:b/>
        <w:sz w:val="22"/>
      </w:rPr>
    </w:pPr>
    <w:r>
      <w:rPr>
        <w:rStyle w:val="PageNumber"/>
      </w:rPr>
      <w:fldChar w:fldCharType="begin"/>
    </w:r>
    <w:r>
      <w:rPr>
        <w:rStyle w:val="PageNumber"/>
      </w:rPr>
      <w:instrText xml:space="preserve"> PAGE </w:instrText>
    </w:r>
    <w:r>
      <w:rPr>
        <w:rStyle w:val="PageNumber"/>
      </w:rPr>
      <w:fldChar w:fldCharType="separate"/>
    </w:r>
    <w:r w:rsidR="004E3BF4">
      <w:rPr>
        <w:rStyle w:val="PageNumber"/>
        <w:noProof/>
      </w:rPr>
      <w:t>28</w:t>
    </w:r>
    <w:r>
      <w:rPr>
        <w:rStyle w:val="PageNumber"/>
      </w:rPr>
      <w:fldChar w:fldCharType="end"/>
    </w:r>
    <w:r>
      <w:rPr>
        <w:rStyle w:val="PageNumber"/>
      </w:rPr>
      <w:tab/>
    </w:r>
    <w:r>
      <w:rPr>
        <w:rStyle w:val="PageNumber"/>
      </w:rPr>
      <w:tab/>
    </w:r>
    <w:r>
      <w:rPr>
        <w:rStyle w:val="PageNumber"/>
      </w:rPr>
      <w:tab/>
    </w:r>
    <w:r>
      <w:rPr>
        <w:b/>
        <w:sz w:val="22"/>
      </w:rPr>
      <w:t>Land Valuation</w:t>
    </w:r>
    <w:r>
      <w:rPr>
        <w:b/>
        <w:sz w:val="22"/>
      </w:rPr>
      <w:tab/>
    </w:r>
    <w:r>
      <w:rPr>
        <w:b/>
        <w:sz w:val="22"/>
      </w:rPr>
      <w:tab/>
    </w:r>
    <w:r>
      <w:rPr>
        <w:b/>
        <w:sz w:val="22"/>
      </w:rPr>
      <w:tab/>
    </w:r>
    <w:r w:rsidRPr="00B8771D">
      <w:t>2014</w:t>
    </w:r>
  </w:p>
  <w:p w:rsidR="009F7FAB" w:rsidRDefault="009F7F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2D" w:rsidRDefault="001A23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2D" w:rsidRDefault="001A23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Default="009F7F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Default="009F7FAB"/>
  <w:p w:rsidR="009F7FAB" w:rsidRDefault="009F7FA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Default="009F7FAB"/>
  <w:p w:rsidR="009F7FAB" w:rsidRDefault="009F7FAB"/>
  <w:p w:rsidR="009F7FAB" w:rsidRDefault="009F7FAB"/>
  <w:p w:rsidR="009F7FAB" w:rsidRDefault="009F7FA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Pr="00D9297D" w:rsidRDefault="009F7FAB" w:rsidP="00D9297D">
    <w:pPr>
      <w:pStyle w:val="Header"/>
      <w:tabs>
        <w:tab w:val="clear" w:pos="4320"/>
        <w:tab w:val="clear" w:pos="8640"/>
        <w:tab w:val="left" w:pos="1440"/>
        <w:tab w:val="left" w:pos="2552"/>
        <w:tab w:val="left" w:pos="3544"/>
        <w:tab w:val="left" w:pos="4395"/>
        <w:tab w:val="left" w:pos="4680"/>
        <w:tab w:val="left" w:pos="7371"/>
        <w:tab w:val="left" w:pos="8080"/>
      </w:tabs>
      <w:jc w:val="both"/>
      <w:rPr>
        <w:b/>
        <w:sz w:val="24"/>
        <w:szCs w:val="24"/>
      </w:rPr>
    </w:pPr>
    <w:r w:rsidRPr="00D9297D">
      <w:rPr>
        <w:rStyle w:val="PageNumber"/>
        <w:sz w:val="24"/>
        <w:szCs w:val="24"/>
      </w:rPr>
      <w:fldChar w:fldCharType="begin"/>
    </w:r>
    <w:r w:rsidRPr="00D9297D">
      <w:rPr>
        <w:rStyle w:val="PageNumber"/>
        <w:sz w:val="24"/>
        <w:szCs w:val="24"/>
      </w:rPr>
      <w:instrText xml:space="preserve"> PAGE </w:instrText>
    </w:r>
    <w:r w:rsidRPr="00D9297D">
      <w:rPr>
        <w:rStyle w:val="PageNumber"/>
        <w:sz w:val="24"/>
        <w:szCs w:val="24"/>
      </w:rPr>
      <w:fldChar w:fldCharType="separate"/>
    </w:r>
    <w:r w:rsidR="001A232D">
      <w:rPr>
        <w:rStyle w:val="PageNumber"/>
        <w:noProof/>
        <w:sz w:val="24"/>
        <w:szCs w:val="24"/>
      </w:rPr>
      <w:t>32</w:t>
    </w:r>
    <w:r w:rsidRPr="00D9297D">
      <w:rPr>
        <w:rStyle w:val="PageNumber"/>
        <w:sz w:val="24"/>
        <w:szCs w:val="24"/>
      </w:rPr>
      <w:fldChar w:fldCharType="end"/>
    </w:r>
    <w:r w:rsidRPr="00D9297D">
      <w:rPr>
        <w:rStyle w:val="PageNumber"/>
        <w:sz w:val="24"/>
        <w:szCs w:val="24"/>
      </w:rPr>
      <w:tab/>
    </w:r>
    <w:r w:rsidRPr="00D9297D">
      <w:rPr>
        <w:rStyle w:val="PageNumber"/>
        <w:sz w:val="24"/>
        <w:szCs w:val="24"/>
      </w:rPr>
      <w:tab/>
    </w:r>
    <w:r w:rsidRPr="00D9297D">
      <w:rPr>
        <w:rStyle w:val="PageNumber"/>
        <w:sz w:val="24"/>
        <w:szCs w:val="24"/>
      </w:rPr>
      <w:tab/>
    </w:r>
    <w:r>
      <w:rPr>
        <w:b/>
        <w:sz w:val="24"/>
        <w:szCs w:val="24"/>
      </w:rPr>
      <w:t>Land Valuation</w:t>
    </w:r>
    <w:r w:rsidRPr="00D9297D">
      <w:rPr>
        <w:b/>
        <w:sz w:val="24"/>
        <w:szCs w:val="24"/>
      </w:rPr>
      <w:tab/>
    </w:r>
    <w:r w:rsidRPr="00D9297D">
      <w:rPr>
        <w:b/>
        <w:sz w:val="24"/>
        <w:szCs w:val="24"/>
      </w:rPr>
      <w:tab/>
    </w:r>
    <w:r w:rsidRPr="00D9297D">
      <w:rPr>
        <w:sz w:val="24"/>
        <w:szCs w:val="24"/>
      </w:rPr>
      <w:t>2014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Pr="00D9297D" w:rsidRDefault="009F7FAB" w:rsidP="00D9297D">
    <w:pPr>
      <w:pStyle w:val="Header"/>
      <w:tabs>
        <w:tab w:val="clear" w:pos="4320"/>
        <w:tab w:val="clear" w:pos="8640"/>
        <w:tab w:val="left" w:pos="1440"/>
        <w:tab w:val="left" w:pos="2340"/>
        <w:tab w:val="left" w:pos="3402"/>
        <w:tab w:val="left" w:pos="3960"/>
        <w:tab w:val="left" w:pos="4680"/>
        <w:tab w:val="left" w:pos="7371"/>
        <w:tab w:val="left" w:pos="8364"/>
      </w:tabs>
      <w:jc w:val="both"/>
      <w:rPr>
        <w:b/>
        <w:sz w:val="24"/>
        <w:szCs w:val="24"/>
      </w:rPr>
    </w:pPr>
    <w:r w:rsidRPr="00D9297D">
      <w:rPr>
        <w:sz w:val="24"/>
        <w:szCs w:val="24"/>
      </w:rPr>
      <w:t>2014</w:t>
    </w:r>
    <w:r w:rsidRPr="00D9297D">
      <w:rPr>
        <w:rStyle w:val="PageNumber"/>
        <w:sz w:val="24"/>
        <w:szCs w:val="24"/>
      </w:rPr>
      <w:tab/>
    </w:r>
    <w:r w:rsidRPr="00D9297D">
      <w:rPr>
        <w:rStyle w:val="PageNumber"/>
        <w:sz w:val="24"/>
        <w:szCs w:val="24"/>
      </w:rPr>
      <w:tab/>
    </w:r>
    <w:r w:rsidRPr="00D9297D">
      <w:rPr>
        <w:rStyle w:val="PageNumber"/>
        <w:sz w:val="24"/>
        <w:szCs w:val="24"/>
      </w:rPr>
      <w:tab/>
    </w:r>
    <w:r>
      <w:rPr>
        <w:b/>
        <w:sz w:val="24"/>
        <w:szCs w:val="24"/>
      </w:rPr>
      <w:t>Land Valuation</w:t>
    </w:r>
    <w:r w:rsidRPr="00D9297D">
      <w:rPr>
        <w:b/>
        <w:sz w:val="24"/>
        <w:szCs w:val="24"/>
      </w:rPr>
      <w:tab/>
    </w:r>
    <w:r w:rsidRPr="00D9297D">
      <w:rPr>
        <w:b/>
        <w:sz w:val="24"/>
        <w:szCs w:val="24"/>
      </w:rPr>
      <w:tab/>
    </w:r>
    <w:r w:rsidRPr="00D9297D">
      <w:rPr>
        <w:rStyle w:val="PageNumber"/>
        <w:sz w:val="24"/>
        <w:szCs w:val="24"/>
      </w:rPr>
      <w:fldChar w:fldCharType="begin"/>
    </w:r>
    <w:r w:rsidRPr="00D9297D">
      <w:rPr>
        <w:rStyle w:val="PageNumber"/>
        <w:sz w:val="24"/>
        <w:szCs w:val="24"/>
      </w:rPr>
      <w:instrText xml:space="preserve"> PAGE </w:instrText>
    </w:r>
    <w:r w:rsidRPr="00D9297D">
      <w:rPr>
        <w:rStyle w:val="PageNumber"/>
        <w:sz w:val="24"/>
        <w:szCs w:val="24"/>
      </w:rPr>
      <w:fldChar w:fldCharType="separate"/>
    </w:r>
    <w:r w:rsidR="001A232D">
      <w:rPr>
        <w:rStyle w:val="PageNumber"/>
        <w:noProof/>
        <w:sz w:val="24"/>
        <w:szCs w:val="24"/>
      </w:rPr>
      <w:t>33</w:t>
    </w:r>
    <w:r w:rsidRPr="00D9297D">
      <w:rPr>
        <w:rStyle w:val="PageNumber"/>
        <w:sz w:val="24"/>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AB" w:rsidRPr="00DA7D3B" w:rsidRDefault="009F7FAB" w:rsidP="00DA7D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B26F1"/>
    <w:multiLevelType w:val="singleLevel"/>
    <w:tmpl w:val="3DF8A378"/>
    <w:lvl w:ilvl="0">
      <w:start w:val="22"/>
      <w:numFmt w:val="decimal"/>
      <w:lvlText w:val="%1."/>
      <w:lvlJc w:val="left"/>
      <w:pPr>
        <w:tabs>
          <w:tab w:val="num" w:pos="1080"/>
        </w:tabs>
        <w:ind w:left="1080" w:hanging="660"/>
      </w:pPr>
      <w:rPr>
        <w:rFonts w:cs="Times New Roman" w:hint="default"/>
      </w:rPr>
    </w:lvl>
  </w:abstractNum>
  <w:abstractNum w:abstractNumId="1">
    <w:nsid w:val="124F19C9"/>
    <w:multiLevelType w:val="hybridMultilevel"/>
    <w:tmpl w:val="F04AF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C0F23B1"/>
    <w:multiLevelType w:val="hybridMultilevel"/>
    <w:tmpl w:val="D04C7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9AF471D"/>
    <w:multiLevelType w:val="hybridMultilevel"/>
    <w:tmpl w:val="E556A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0DC"/>
    <w:rsid w:val="000003DF"/>
    <w:rsid w:val="00004B1B"/>
    <w:rsid w:val="000113D6"/>
    <w:rsid w:val="00011E82"/>
    <w:rsid w:val="00013D2F"/>
    <w:rsid w:val="00020595"/>
    <w:rsid w:val="00025EFA"/>
    <w:rsid w:val="00027108"/>
    <w:rsid w:val="0003268E"/>
    <w:rsid w:val="000341FC"/>
    <w:rsid w:val="00044919"/>
    <w:rsid w:val="00045B51"/>
    <w:rsid w:val="0005012D"/>
    <w:rsid w:val="00061FCF"/>
    <w:rsid w:val="00065A7C"/>
    <w:rsid w:val="00067EDF"/>
    <w:rsid w:val="00071807"/>
    <w:rsid w:val="00074BD5"/>
    <w:rsid w:val="000758C7"/>
    <w:rsid w:val="000777DC"/>
    <w:rsid w:val="00077952"/>
    <w:rsid w:val="00085558"/>
    <w:rsid w:val="00087A7E"/>
    <w:rsid w:val="00090811"/>
    <w:rsid w:val="000925AD"/>
    <w:rsid w:val="00093122"/>
    <w:rsid w:val="0009660E"/>
    <w:rsid w:val="000968A3"/>
    <w:rsid w:val="000979CA"/>
    <w:rsid w:val="000A2304"/>
    <w:rsid w:val="000A27EF"/>
    <w:rsid w:val="000C1737"/>
    <w:rsid w:val="000D23D2"/>
    <w:rsid w:val="000D2B7D"/>
    <w:rsid w:val="000D351F"/>
    <w:rsid w:val="000E1A8D"/>
    <w:rsid w:val="000E3775"/>
    <w:rsid w:val="000E478B"/>
    <w:rsid w:val="000E6DFD"/>
    <w:rsid w:val="001025B7"/>
    <w:rsid w:val="001038D7"/>
    <w:rsid w:val="00113846"/>
    <w:rsid w:val="0012173A"/>
    <w:rsid w:val="0014157D"/>
    <w:rsid w:val="00142E04"/>
    <w:rsid w:val="0014533A"/>
    <w:rsid w:val="0014558E"/>
    <w:rsid w:val="00150DF5"/>
    <w:rsid w:val="00160092"/>
    <w:rsid w:val="00161FF4"/>
    <w:rsid w:val="00163A5B"/>
    <w:rsid w:val="00165DF8"/>
    <w:rsid w:val="00166243"/>
    <w:rsid w:val="00167155"/>
    <w:rsid w:val="00167F19"/>
    <w:rsid w:val="00172494"/>
    <w:rsid w:val="00172673"/>
    <w:rsid w:val="00175F0D"/>
    <w:rsid w:val="00181BD8"/>
    <w:rsid w:val="00181D29"/>
    <w:rsid w:val="001826BF"/>
    <w:rsid w:val="0018330A"/>
    <w:rsid w:val="00183422"/>
    <w:rsid w:val="001972C9"/>
    <w:rsid w:val="00197D4D"/>
    <w:rsid w:val="001A1421"/>
    <w:rsid w:val="001A232D"/>
    <w:rsid w:val="001A4E20"/>
    <w:rsid w:val="001B4CFC"/>
    <w:rsid w:val="001B60D9"/>
    <w:rsid w:val="001B617D"/>
    <w:rsid w:val="001C04A9"/>
    <w:rsid w:val="001C2839"/>
    <w:rsid w:val="001C2E69"/>
    <w:rsid w:val="001C413D"/>
    <w:rsid w:val="001D48E0"/>
    <w:rsid w:val="001E12E0"/>
    <w:rsid w:val="001F43D8"/>
    <w:rsid w:val="00202775"/>
    <w:rsid w:val="00202A2D"/>
    <w:rsid w:val="00204446"/>
    <w:rsid w:val="00204DA1"/>
    <w:rsid w:val="0020544F"/>
    <w:rsid w:val="00205D34"/>
    <w:rsid w:val="002120B9"/>
    <w:rsid w:val="00214196"/>
    <w:rsid w:val="00214908"/>
    <w:rsid w:val="00215999"/>
    <w:rsid w:val="0022024E"/>
    <w:rsid w:val="00221CA7"/>
    <w:rsid w:val="0023490D"/>
    <w:rsid w:val="00237656"/>
    <w:rsid w:val="00240EA1"/>
    <w:rsid w:val="00252A6D"/>
    <w:rsid w:val="00254861"/>
    <w:rsid w:val="00256FCF"/>
    <w:rsid w:val="002609D3"/>
    <w:rsid w:val="0026142B"/>
    <w:rsid w:val="002662A5"/>
    <w:rsid w:val="00270AA8"/>
    <w:rsid w:val="002712AF"/>
    <w:rsid w:val="0027190E"/>
    <w:rsid w:val="00285800"/>
    <w:rsid w:val="00291B0A"/>
    <w:rsid w:val="00291D23"/>
    <w:rsid w:val="002922A8"/>
    <w:rsid w:val="002922BB"/>
    <w:rsid w:val="00292534"/>
    <w:rsid w:val="002931F1"/>
    <w:rsid w:val="00296F4E"/>
    <w:rsid w:val="002A1553"/>
    <w:rsid w:val="002A2445"/>
    <w:rsid w:val="002A3E6C"/>
    <w:rsid w:val="002B2D8E"/>
    <w:rsid w:val="002B5EF7"/>
    <w:rsid w:val="002C0737"/>
    <w:rsid w:val="002C0A85"/>
    <w:rsid w:val="002C2872"/>
    <w:rsid w:val="002C6839"/>
    <w:rsid w:val="002C767B"/>
    <w:rsid w:val="002D359C"/>
    <w:rsid w:val="002D64D5"/>
    <w:rsid w:val="002D65AE"/>
    <w:rsid w:val="002E6C83"/>
    <w:rsid w:val="002F2351"/>
    <w:rsid w:val="002F2410"/>
    <w:rsid w:val="002F33E0"/>
    <w:rsid w:val="002F38DB"/>
    <w:rsid w:val="002F4511"/>
    <w:rsid w:val="002F4A4E"/>
    <w:rsid w:val="00301C1F"/>
    <w:rsid w:val="00303718"/>
    <w:rsid w:val="003060F5"/>
    <w:rsid w:val="00311736"/>
    <w:rsid w:val="00313656"/>
    <w:rsid w:val="003138F4"/>
    <w:rsid w:val="003205A7"/>
    <w:rsid w:val="00324947"/>
    <w:rsid w:val="00326A36"/>
    <w:rsid w:val="00326E66"/>
    <w:rsid w:val="00326E8B"/>
    <w:rsid w:val="00327081"/>
    <w:rsid w:val="00330857"/>
    <w:rsid w:val="003313BA"/>
    <w:rsid w:val="00332EA7"/>
    <w:rsid w:val="00334C2A"/>
    <w:rsid w:val="003378E0"/>
    <w:rsid w:val="003401A0"/>
    <w:rsid w:val="00340FCB"/>
    <w:rsid w:val="00343069"/>
    <w:rsid w:val="00343858"/>
    <w:rsid w:val="003451D7"/>
    <w:rsid w:val="00346A01"/>
    <w:rsid w:val="00346B33"/>
    <w:rsid w:val="00353544"/>
    <w:rsid w:val="00353EFB"/>
    <w:rsid w:val="003574CF"/>
    <w:rsid w:val="003578EF"/>
    <w:rsid w:val="00363E1D"/>
    <w:rsid w:val="00365369"/>
    <w:rsid w:val="00370DCC"/>
    <w:rsid w:val="003733C1"/>
    <w:rsid w:val="003737D7"/>
    <w:rsid w:val="0038015B"/>
    <w:rsid w:val="00384EAD"/>
    <w:rsid w:val="00385BEA"/>
    <w:rsid w:val="00393020"/>
    <w:rsid w:val="00393536"/>
    <w:rsid w:val="00393E52"/>
    <w:rsid w:val="00397C12"/>
    <w:rsid w:val="003A1562"/>
    <w:rsid w:val="003A2018"/>
    <w:rsid w:val="003A56CE"/>
    <w:rsid w:val="003A6DC0"/>
    <w:rsid w:val="003A7A96"/>
    <w:rsid w:val="003B4FA0"/>
    <w:rsid w:val="003B70CD"/>
    <w:rsid w:val="003B7BA2"/>
    <w:rsid w:val="003C1895"/>
    <w:rsid w:val="003C1ABA"/>
    <w:rsid w:val="003C4C3B"/>
    <w:rsid w:val="003C58EB"/>
    <w:rsid w:val="003D0360"/>
    <w:rsid w:val="003D311B"/>
    <w:rsid w:val="003D417C"/>
    <w:rsid w:val="003D4B90"/>
    <w:rsid w:val="003D4EA4"/>
    <w:rsid w:val="003D4F9C"/>
    <w:rsid w:val="003D6B5E"/>
    <w:rsid w:val="003E56ED"/>
    <w:rsid w:val="003E6803"/>
    <w:rsid w:val="003E7F95"/>
    <w:rsid w:val="003F1BDD"/>
    <w:rsid w:val="003F2D01"/>
    <w:rsid w:val="00402A44"/>
    <w:rsid w:val="00402CE5"/>
    <w:rsid w:val="004111BD"/>
    <w:rsid w:val="004124FD"/>
    <w:rsid w:val="00415C0B"/>
    <w:rsid w:val="00415FB8"/>
    <w:rsid w:val="00416266"/>
    <w:rsid w:val="00416D88"/>
    <w:rsid w:val="00420B8E"/>
    <w:rsid w:val="00423487"/>
    <w:rsid w:val="00424861"/>
    <w:rsid w:val="00426276"/>
    <w:rsid w:val="0042663E"/>
    <w:rsid w:val="004274E5"/>
    <w:rsid w:val="00427A88"/>
    <w:rsid w:val="00427DE5"/>
    <w:rsid w:val="00430AEB"/>
    <w:rsid w:val="004315C4"/>
    <w:rsid w:val="00431C38"/>
    <w:rsid w:val="00431E3D"/>
    <w:rsid w:val="00432DA2"/>
    <w:rsid w:val="00433AC2"/>
    <w:rsid w:val="004342AC"/>
    <w:rsid w:val="004349A4"/>
    <w:rsid w:val="0044077D"/>
    <w:rsid w:val="00442DC7"/>
    <w:rsid w:val="004478AE"/>
    <w:rsid w:val="00447AD8"/>
    <w:rsid w:val="004526F9"/>
    <w:rsid w:val="0045306B"/>
    <w:rsid w:val="00457A33"/>
    <w:rsid w:val="00461349"/>
    <w:rsid w:val="00464BEC"/>
    <w:rsid w:val="004707AE"/>
    <w:rsid w:val="0047301A"/>
    <w:rsid w:val="00481749"/>
    <w:rsid w:val="00485102"/>
    <w:rsid w:val="0048566C"/>
    <w:rsid w:val="00486220"/>
    <w:rsid w:val="004914C2"/>
    <w:rsid w:val="0049622B"/>
    <w:rsid w:val="004A13B5"/>
    <w:rsid w:val="004A416E"/>
    <w:rsid w:val="004A5769"/>
    <w:rsid w:val="004A5CE8"/>
    <w:rsid w:val="004A6E00"/>
    <w:rsid w:val="004B07C2"/>
    <w:rsid w:val="004B0A92"/>
    <w:rsid w:val="004B1E5E"/>
    <w:rsid w:val="004B4A27"/>
    <w:rsid w:val="004B6E80"/>
    <w:rsid w:val="004C4360"/>
    <w:rsid w:val="004C4DC6"/>
    <w:rsid w:val="004C78B5"/>
    <w:rsid w:val="004D503A"/>
    <w:rsid w:val="004E232A"/>
    <w:rsid w:val="004E3BF4"/>
    <w:rsid w:val="004E6B22"/>
    <w:rsid w:val="004E7203"/>
    <w:rsid w:val="004F33FF"/>
    <w:rsid w:val="004F4FC7"/>
    <w:rsid w:val="00504388"/>
    <w:rsid w:val="00505396"/>
    <w:rsid w:val="00505A9F"/>
    <w:rsid w:val="00510894"/>
    <w:rsid w:val="00510D64"/>
    <w:rsid w:val="00511C0F"/>
    <w:rsid w:val="00512DC8"/>
    <w:rsid w:val="00515D94"/>
    <w:rsid w:val="005206C5"/>
    <w:rsid w:val="00523600"/>
    <w:rsid w:val="00525423"/>
    <w:rsid w:val="0052594B"/>
    <w:rsid w:val="005268AE"/>
    <w:rsid w:val="005335D2"/>
    <w:rsid w:val="005405C9"/>
    <w:rsid w:val="00541D61"/>
    <w:rsid w:val="00542E61"/>
    <w:rsid w:val="0054674A"/>
    <w:rsid w:val="00550D4B"/>
    <w:rsid w:val="005512DF"/>
    <w:rsid w:val="005540DC"/>
    <w:rsid w:val="005569E6"/>
    <w:rsid w:val="00557085"/>
    <w:rsid w:val="00562613"/>
    <w:rsid w:val="005630B5"/>
    <w:rsid w:val="005652F7"/>
    <w:rsid w:val="00581540"/>
    <w:rsid w:val="00594D0B"/>
    <w:rsid w:val="005A5553"/>
    <w:rsid w:val="005B2799"/>
    <w:rsid w:val="005B51D1"/>
    <w:rsid w:val="005C6F18"/>
    <w:rsid w:val="005D3788"/>
    <w:rsid w:val="005E2B66"/>
    <w:rsid w:val="005E64BF"/>
    <w:rsid w:val="005E787D"/>
    <w:rsid w:val="005F23A0"/>
    <w:rsid w:val="005F3D35"/>
    <w:rsid w:val="005F43FB"/>
    <w:rsid w:val="005F4EA1"/>
    <w:rsid w:val="005F70C3"/>
    <w:rsid w:val="00601C7D"/>
    <w:rsid w:val="00610B24"/>
    <w:rsid w:val="00615431"/>
    <w:rsid w:val="00616B34"/>
    <w:rsid w:val="0061742B"/>
    <w:rsid w:val="006224FB"/>
    <w:rsid w:val="00623C66"/>
    <w:rsid w:val="00624032"/>
    <w:rsid w:val="006242A3"/>
    <w:rsid w:val="006242C8"/>
    <w:rsid w:val="006262DB"/>
    <w:rsid w:val="0063210E"/>
    <w:rsid w:val="00633D9D"/>
    <w:rsid w:val="00635867"/>
    <w:rsid w:val="006404F3"/>
    <w:rsid w:val="006415E6"/>
    <w:rsid w:val="00643CA4"/>
    <w:rsid w:val="006449EE"/>
    <w:rsid w:val="006473CC"/>
    <w:rsid w:val="00647614"/>
    <w:rsid w:val="00650ED8"/>
    <w:rsid w:val="006525E3"/>
    <w:rsid w:val="00654EF4"/>
    <w:rsid w:val="00655BDE"/>
    <w:rsid w:val="00667297"/>
    <w:rsid w:val="006730CF"/>
    <w:rsid w:val="006765A2"/>
    <w:rsid w:val="00680792"/>
    <w:rsid w:val="00681181"/>
    <w:rsid w:val="00684529"/>
    <w:rsid w:val="00693724"/>
    <w:rsid w:val="00694330"/>
    <w:rsid w:val="00696798"/>
    <w:rsid w:val="006A4B36"/>
    <w:rsid w:val="006B0DB5"/>
    <w:rsid w:val="006B1072"/>
    <w:rsid w:val="006B1A70"/>
    <w:rsid w:val="006B3C6F"/>
    <w:rsid w:val="006B4D4B"/>
    <w:rsid w:val="006B6E11"/>
    <w:rsid w:val="006C325A"/>
    <w:rsid w:val="006C4D1D"/>
    <w:rsid w:val="006D168F"/>
    <w:rsid w:val="006D55D4"/>
    <w:rsid w:val="006E056B"/>
    <w:rsid w:val="006E1664"/>
    <w:rsid w:val="006E19AC"/>
    <w:rsid w:val="006E28E1"/>
    <w:rsid w:val="006E33C7"/>
    <w:rsid w:val="006E47F8"/>
    <w:rsid w:val="006E4A6A"/>
    <w:rsid w:val="006F43A4"/>
    <w:rsid w:val="00701DB2"/>
    <w:rsid w:val="0070298A"/>
    <w:rsid w:val="00704418"/>
    <w:rsid w:val="00705229"/>
    <w:rsid w:val="00706790"/>
    <w:rsid w:val="0071002D"/>
    <w:rsid w:val="00714CCD"/>
    <w:rsid w:val="007243CF"/>
    <w:rsid w:val="007305A8"/>
    <w:rsid w:val="00730CAC"/>
    <w:rsid w:val="0073285E"/>
    <w:rsid w:val="00732A7A"/>
    <w:rsid w:val="0074343A"/>
    <w:rsid w:val="00746F87"/>
    <w:rsid w:val="00746F98"/>
    <w:rsid w:val="007474CB"/>
    <w:rsid w:val="00747EF7"/>
    <w:rsid w:val="00751ED0"/>
    <w:rsid w:val="007526F7"/>
    <w:rsid w:val="007561B7"/>
    <w:rsid w:val="00757BD5"/>
    <w:rsid w:val="007660F5"/>
    <w:rsid w:val="007704F2"/>
    <w:rsid w:val="0077136C"/>
    <w:rsid w:val="00773B4E"/>
    <w:rsid w:val="00781542"/>
    <w:rsid w:val="00783015"/>
    <w:rsid w:val="007907D2"/>
    <w:rsid w:val="007919D9"/>
    <w:rsid w:val="00795224"/>
    <w:rsid w:val="00795B8D"/>
    <w:rsid w:val="007A0971"/>
    <w:rsid w:val="007A389F"/>
    <w:rsid w:val="007B0607"/>
    <w:rsid w:val="007B2147"/>
    <w:rsid w:val="007B405E"/>
    <w:rsid w:val="007B40EA"/>
    <w:rsid w:val="007B43BE"/>
    <w:rsid w:val="007B5F9A"/>
    <w:rsid w:val="007C079E"/>
    <w:rsid w:val="007C32B3"/>
    <w:rsid w:val="007C3382"/>
    <w:rsid w:val="007C4255"/>
    <w:rsid w:val="007D132F"/>
    <w:rsid w:val="007D4008"/>
    <w:rsid w:val="007E077B"/>
    <w:rsid w:val="007E3263"/>
    <w:rsid w:val="007E7E06"/>
    <w:rsid w:val="007F12CE"/>
    <w:rsid w:val="007F233F"/>
    <w:rsid w:val="007F491E"/>
    <w:rsid w:val="0080055D"/>
    <w:rsid w:val="00801A53"/>
    <w:rsid w:val="00803CE3"/>
    <w:rsid w:val="00805509"/>
    <w:rsid w:val="00806393"/>
    <w:rsid w:val="00815AE9"/>
    <w:rsid w:val="00815F50"/>
    <w:rsid w:val="008165DE"/>
    <w:rsid w:val="008206AF"/>
    <w:rsid w:val="00821131"/>
    <w:rsid w:val="00823BF5"/>
    <w:rsid w:val="00825F64"/>
    <w:rsid w:val="00831BE7"/>
    <w:rsid w:val="00831DC7"/>
    <w:rsid w:val="00843FCE"/>
    <w:rsid w:val="00844B07"/>
    <w:rsid w:val="00846C69"/>
    <w:rsid w:val="0085145B"/>
    <w:rsid w:val="00856358"/>
    <w:rsid w:val="0086635D"/>
    <w:rsid w:val="00874262"/>
    <w:rsid w:val="008830A0"/>
    <w:rsid w:val="00887EBD"/>
    <w:rsid w:val="00887FE5"/>
    <w:rsid w:val="00891CB8"/>
    <w:rsid w:val="00895914"/>
    <w:rsid w:val="00896D27"/>
    <w:rsid w:val="008A010B"/>
    <w:rsid w:val="008A2154"/>
    <w:rsid w:val="008A329F"/>
    <w:rsid w:val="008A766B"/>
    <w:rsid w:val="008B7930"/>
    <w:rsid w:val="008B7A1B"/>
    <w:rsid w:val="008C11B6"/>
    <w:rsid w:val="008C2CAC"/>
    <w:rsid w:val="008C34F7"/>
    <w:rsid w:val="008D0739"/>
    <w:rsid w:val="008D125A"/>
    <w:rsid w:val="008D4367"/>
    <w:rsid w:val="008D5276"/>
    <w:rsid w:val="008E2E4C"/>
    <w:rsid w:val="008E6B7E"/>
    <w:rsid w:val="008E6DE6"/>
    <w:rsid w:val="008F7FEB"/>
    <w:rsid w:val="00920A44"/>
    <w:rsid w:val="009229D0"/>
    <w:rsid w:val="00924B21"/>
    <w:rsid w:val="009306D8"/>
    <w:rsid w:val="009308FE"/>
    <w:rsid w:val="009350DA"/>
    <w:rsid w:val="0094186E"/>
    <w:rsid w:val="00946A66"/>
    <w:rsid w:val="00947D57"/>
    <w:rsid w:val="009502EE"/>
    <w:rsid w:val="009531A8"/>
    <w:rsid w:val="00953DBA"/>
    <w:rsid w:val="009567FD"/>
    <w:rsid w:val="00965727"/>
    <w:rsid w:val="00965D02"/>
    <w:rsid w:val="00967CE6"/>
    <w:rsid w:val="00976FF9"/>
    <w:rsid w:val="0097785D"/>
    <w:rsid w:val="00977A4D"/>
    <w:rsid w:val="00982C6C"/>
    <w:rsid w:val="009848A3"/>
    <w:rsid w:val="009955CA"/>
    <w:rsid w:val="009969F8"/>
    <w:rsid w:val="00997AC8"/>
    <w:rsid w:val="009A0CC8"/>
    <w:rsid w:val="009A1B6D"/>
    <w:rsid w:val="009A23CC"/>
    <w:rsid w:val="009A6458"/>
    <w:rsid w:val="009A6809"/>
    <w:rsid w:val="009B29EA"/>
    <w:rsid w:val="009B714C"/>
    <w:rsid w:val="009C0BE7"/>
    <w:rsid w:val="009C3127"/>
    <w:rsid w:val="009C49E7"/>
    <w:rsid w:val="009D2E0B"/>
    <w:rsid w:val="009D4987"/>
    <w:rsid w:val="009D59E3"/>
    <w:rsid w:val="009D6079"/>
    <w:rsid w:val="009F2559"/>
    <w:rsid w:val="009F3448"/>
    <w:rsid w:val="009F7B38"/>
    <w:rsid w:val="009F7BA1"/>
    <w:rsid w:val="009F7FAB"/>
    <w:rsid w:val="00A00C01"/>
    <w:rsid w:val="00A025EF"/>
    <w:rsid w:val="00A02DE3"/>
    <w:rsid w:val="00A03AF4"/>
    <w:rsid w:val="00A03B98"/>
    <w:rsid w:val="00A1026D"/>
    <w:rsid w:val="00A116C4"/>
    <w:rsid w:val="00A11A6F"/>
    <w:rsid w:val="00A12403"/>
    <w:rsid w:val="00A133E3"/>
    <w:rsid w:val="00A161E2"/>
    <w:rsid w:val="00A16CE9"/>
    <w:rsid w:val="00A2246F"/>
    <w:rsid w:val="00A227DD"/>
    <w:rsid w:val="00A2315A"/>
    <w:rsid w:val="00A27919"/>
    <w:rsid w:val="00A34AAD"/>
    <w:rsid w:val="00A4518F"/>
    <w:rsid w:val="00A456A6"/>
    <w:rsid w:val="00A458E1"/>
    <w:rsid w:val="00A45A3F"/>
    <w:rsid w:val="00A4668C"/>
    <w:rsid w:val="00A471C0"/>
    <w:rsid w:val="00A5205F"/>
    <w:rsid w:val="00A56336"/>
    <w:rsid w:val="00A62E33"/>
    <w:rsid w:val="00A7282F"/>
    <w:rsid w:val="00A77FFD"/>
    <w:rsid w:val="00A91E79"/>
    <w:rsid w:val="00A91EF4"/>
    <w:rsid w:val="00A92FF3"/>
    <w:rsid w:val="00A97325"/>
    <w:rsid w:val="00AB1C25"/>
    <w:rsid w:val="00AB2923"/>
    <w:rsid w:val="00AB75E9"/>
    <w:rsid w:val="00AC3EA7"/>
    <w:rsid w:val="00AC59EE"/>
    <w:rsid w:val="00AC7A64"/>
    <w:rsid w:val="00AD1A4C"/>
    <w:rsid w:val="00AD2459"/>
    <w:rsid w:val="00AD2F68"/>
    <w:rsid w:val="00AE14A6"/>
    <w:rsid w:val="00AE28B4"/>
    <w:rsid w:val="00AE2ABF"/>
    <w:rsid w:val="00AE48B0"/>
    <w:rsid w:val="00AF0B20"/>
    <w:rsid w:val="00AF134D"/>
    <w:rsid w:val="00AF374D"/>
    <w:rsid w:val="00AF3E45"/>
    <w:rsid w:val="00B05F0E"/>
    <w:rsid w:val="00B068C5"/>
    <w:rsid w:val="00B071BF"/>
    <w:rsid w:val="00B117D6"/>
    <w:rsid w:val="00B152B6"/>
    <w:rsid w:val="00B276F3"/>
    <w:rsid w:val="00B31080"/>
    <w:rsid w:val="00B35FDC"/>
    <w:rsid w:val="00B4405D"/>
    <w:rsid w:val="00B44DFA"/>
    <w:rsid w:val="00B5292D"/>
    <w:rsid w:val="00B54159"/>
    <w:rsid w:val="00B80328"/>
    <w:rsid w:val="00B81AA1"/>
    <w:rsid w:val="00B83E80"/>
    <w:rsid w:val="00B85A8E"/>
    <w:rsid w:val="00B8771D"/>
    <w:rsid w:val="00B90DFB"/>
    <w:rsid w:val="00B90FED"/>
    <w:rsid w:val="00B94D66"/>
    <w:rsid w:val="00B96278"/>
    <w:rsid w:val="00BA0E58"/>
    <w:rsid w:val="00BA180F"/>
    <w:rsid w:val="00BA28BC"/>
    <w:rsid w:val="00BB1B07"/>
    <w:rsid w:val="00BB3C25"/>
    <w:rsid w:val="00BB5684"/>
    <w:rsid w:val="00BC1277"/>
    <w:rsid w:val="00BC2A38"/>
    <w:rsid w:val="00BC2B8E"/>
    <w:rsid w:val="00BD74E4"/>
    <w:rsid w:val="00BE10D1"/>
    <w:rsid w:val="00BE58B7"/>
    <w:rsid w:val="00BE6B6A"/>
    <w:rsid w:val="00BE6B96"/>
    <w:rsid w:val="00BF106E"/>
    <w:rsid w:val="00BF28B1"/>
    <w:rsid w:val="00BF33C2"/>
    <w:rsid w:val="00C02243"/>
    <w:rsid w:val="00C04BDF"/>
    <w:rsid w:val="00C05104"/>
    <w:rsid w:val="00C060F0"/>
    <w:rsid w:val="00C06596"/>
    <w:rsid w:val="00C10E8F"/>
    <w:rsid w:val="00C13467"/>
    <w:rsid w:val="00C14FAC"/>
    <w:rsid w:val="00C23EE1"/>
    <w:rsid w:val="00C24D73"/>
    <w:rsid w:val="00C2521A"/>
    <w:rsid w:val="00C32277"/>
    <w:rsid w:val="00C322EF"/>
    <w:rsid w:val="00C3410E"/>
    <w:rsid w:val="00C373F5"/>
    <w:rsid w:val="00C3745E"/>
    <w:rsid w:val="00C4008B"/>
    <w:rsid w:val="00C4358F"/>
    <w:rsid w:val="00C476A1"/>
    <w:rsid w:val="00C50990"/>
    <w:rsid w:val="00C61BCD"/>
    <w:rsid w:val="00C65899"/>
    <w:rsid w:val="00C671E7"/>
    <w:rsid w:val="00C73C1A"/>
    <w:rsid w:val="00C7615D"/>
    <w:rsid w:val="00C76354"/>
    <w:rsid w:val="00C8092B"/>
    <w:rsid w:val="00C85143"/>
    <w:rsid w:val="00C857C6"/>
    <w:rsid w:val="00CA504E"/>
    <w:rsid w:val="00CA58B1"/>
    <w:rsid w:val="00CC21CF"/>
    <w:rsid w:val="00CC2555"/>
    <w:rsid w:val="00CE080A"/>
    <w:rsid w:val="00CF004E"/>
    <w:rsid w:val="00D00ACC"/>
    <w:rsid w:val="00D04D0E"/>
    <w:rsid w:val="00D070FA"/>
    <w:rsid w:val="00D21228"/>
    <w:rsid w:val="00D24041"/>
    <w:rsid w:val="00D3176E"/>
    <w:rsid w:val="00D433C9"/>
    <w:rsid w:val="00D44C3F"/>
    <w:rsid w:val="00D53314"/>
    <w:rsid w:val="00D5430F"/>
    <w:rsid w:val="00D70219"/>
    <w:rsid w:val="00D74D21"/>
    <w:rsid w:val="00D750CD"/>
    <w:rsid w:val="00D772AF"/>
    <w:rsid w:val="00D8145D"/>
    <w:rsid w:val="00D844E9"/>
    <w:rsid w:val="00D864A0"/>
    <w:rsid w:val="00D86E76"/>
    <w:rsid w:val="00D9297D"/>
    <w:rsid w:val="00D93002"/>
    <w:rsid w:val="00DA69AA"/>
    <w:rsid w:val="00DA7D3B"/>
    <w:rsid w:val="00DB15EE"/>
    <w:rsid w:val="00DB1ECD"/>
    <w:rsid w:val="00DB20C7"/>
    <w:rsid w:val="00DC2FEA"/>
    <w:rsid w:val="00DC6773"/>
    <w:rsid w:val="00DC69FB"/>
    <w:rsid w:val="00DD3E30"/>
    <w:rsid w:val="00DD4DC8"/>
    <w:rsid w:val="00DD75BD"/>
    <w:rsid w:val="00DE37F0"/>
    <w:rsid w:val="00DE3A6D"/>
    <w:rsid w:val="00DF63F0"/>
    <w:rsid w:val="00DF7AE7"/>
    <w:rsid w:val="00E01474"/>
    <w:rsid w:val="00E113AA"/>
    <w:rsid w:val="00E11CAA"/>
    <w:rsid w:val="00E1336A"/>
    <w:rsid w:val="00E173FE"/>
    <w:rsid w:val="00E2393B"/>
    <w:rsid w:val="00E267BC"/>
    <w:rsid w:val="00E27DB1"/>
    <w:rsid w:val="00E3262F"/>
    <w:rsid w:val="00E33ED8"/>
    <w:rsid w:val="00E3656C"/>
    <w:rsid w:val="00E5001C"/>
    <w:rsid w:val="00E52083"/>
    <w:rsid w:val="00E53641"/>
    <w:rsid w:val="00E5510C"/>
    <w:rsid w:val="00E55937"/>
    <w:rsid w:val="00E56129"/>
    <w:rsid w:val="00E5636B"/>
    <w:rsid w:val="00E63F49"/>
    <w:rsid w:val="00E65D0C"/>
    <w:rsid w:val="00E7041D"/>
    <w:rsid w:val="00E70C89"/>
    <w:rsid w:val="00E74187"/>
    <w:rsid w:val="00E77724"/>
    <w:rsid w:val="00E82DE3"/>
    <w:rsid w:val="00E903FC"/>
    <w:rsid w:val="00E93D87"/>
    <w:rsid w:val="00E95C70"/>
    <w:rsid w:val="00EA1D95"/>
    <w:rsid w:val="00EA3A48"/>
    <w:rsid w:val="00EB0A5B"/>
    <w:rsid w:val="00EB102E"/>
    <w:rsid w:val="00EB145F"/>
    <w:rsid w:val="00EB14A3"/>
    <w:rsid w:val="00EB66D1"/>
    <w:rsid w:val="00EC2DA4"/>
    <w:rsid w:val="00EC3943"/>
    <w:rsid w:val="00ED27E8"/>
    <w:rsid w:val="00ED3DE6"/>
    <w:rsid w:val="00ED6F35"/>
    <w:rsid w:val="00ED74CE"/>
    <w:rsid w:val="00EE0D49"/>
    <w:rsid w:val="00EE6497"/>
    <w:rsid w:val="00EF78AD"/>
    <w:rsid w:val="00F007FD"/>
    <w:rsid w:val="00F02E28"/>
    <w:rsid w:val="00F04246"/>
    <w:rsid w:val="00F052FE"/>
    <w:rsid w:val="00F05D8B"/>
    <w:rsid w:val="00F103F8"/>
    <w:rsid w:val="00F11B6B"/>
    <w:rsid w:val="00F11D57"/>
    <w:rsid w:val="00F12A95"/>
    <w:rsid w:val="00F14A3C"/>
    <w:rsid w:val="00F201B1"/>
    <w:rsid w:val="00F21CA1"/>
    <w:rsid w:val="00F235FB"/>
    <w:rsid w:val="00F30A6F"/>
    <w:rsid w:val="00F314B4"/>
    <w:rsid w:val="00F32C28"/>
    <w:rsid w:val="00F37B8F"/>
    <w:rsid w:val="00F40F3E"/>
    <w:rsid w:val="00F460C0"/>
    <w:rsid w:val="00F47329"/>
    <w:rsid w:val="00F473F2"/>
    <w:rsid w:val="00F5628A"/>
    <w:rsid w:val="00F60859"/>
    <w:rsid w:val="00F611C1"/>
    <w:rsid w:val="00F7467C"/>
    <w:rsid w:val="00F76E11"/>
    <w:rsid w:val="00F77F83"/>
    <w:rsid w:val="00F908D4"/>
    <w:rsid w:val="00F96A9B"/>
    <w:rsid w:val="00FA012A"/>
    <w:rsid w:val="00FA6302"/>
    <w:rsid w:val="00FA792B"/>
    <w:rsid w:val="00FB09C7"/>
    <w:rsid w:val="00FB2630"/>
    <w:rsid w:val="00FB643B"/>
    <w:rsid w:val="00FD1CC7"/>
    <w:rsid w:val="00FE0133"/>
    <w:rsid w:val="00FE0B76"/>
    <w:rsid w:val="00FE5504"/>
    <w:rsid w:val="00FE6054"/>
    <w:rsid w:val="00FF1431"/>
    <w:rsid w:val="00FF3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Plain Text" w:locked="1"/>
    <w:lsdException w:name="Normal (Web)" w:locked="1"/>
    <w:lsdException w:name="HTML Preformatted" w:locked="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792B"/>
    <w:rPr>
      <w:lang w:eastAsia="en-US"/>
    </w:rPr>
  </w:style>
  <w:style w:type="paragraph" w:styleId="Heading1">
    <w:name w:val="heading 1"/>
    <w:basedOn w:val="Normal"/>
    <w:next w:val="Normal"/>
    <w:qFormat/>
    <w:rsid w:val="00FA792B"/>
    <w:pPr>
      <w:keepNext/>
      <w:spacing w:before="240" w:after="40"/>
      <w:jc w:val="center"/>
      <w:outlineLvl w:val="0"/>
    </w:pPr>
    <w:rPr>
      <w:rFonts w:ascii="Times" w:hAnsi="Times"/>
      <w:b/>
      <w:sz w:val="36"/>
    </w:rPr>
  </w:style>
  <w:style w:type="paragraph" w:styleId="Heading2">
    <w:name w:val="heading 2"/>
    <w:basedOn w:val="Normal"/>
    <w:next w:val="Normal"/>
    <w:qFormat/>
    <w:rsid w:val="006F43A4"/>
    <w:pPr>
      <w:keepNext/>
      <w:spacing w:before="40" w:after="40"/>
      <w:jc w:val="center"/>
      <w:outlineLvl w:val="1"/>
    </w:pPr>
    <w:rPr>
      <w:rFonts w:ascii="Times" w:hAnsi="Times"/>
      <w:b/>
      <w:sz w:val="24"/>
      <w:lang w:val="en-US"/>
    </w:rPr>
  </w:style>
  <w:style w:type="paragraph" w:styleId="Heading3">
    <w:name w:val="heading 3"/>
    <w:aliases w:val="h3,H3"/>
    <w:basedOn w:val="Normal"/>
    <w:next w:val="Normal"/>
    <w:qFormat/>
    <w:rsid w:val="00FA792B"/>
    <w:pPr>
      <w:keepNext/>
      <w:spacing w:before="140"/>
      <w:outlineLvl w:val="2"/>
    </w:pPr>
    <w:rPr>
      <w:rFonts w:ascii="Times" w:hAnsi="Times"/>
      <w:b/>
      <w:sz w:val="24"/>
      <w:lang w:val="en-US"/>
    </w:rPr>
  </w:style>
  <w:style w:type="paragraph" w:styleId="Heading4">
    <w:name w:val="heading 4"/>
    <w:basedOn w:val="Normal"/>
    <w:next w:val="Normal"/>
    <w:link w:val="Heading4Char"/>
    <w:qFormat/>
    <w:rsid w:val="00FA792B"/>
    <w:pPr>
      <w:keepNext/>
      <w:spacing w:before="40" w:after="40"/>
      <w:outlineLvl w:val="3"/>
    </w:pPr>
    <w:rPr>
      <w:rFonts w:ascii="Times" w:hAnsi="Times"/>
      <w:b/>
      <w:sz w:val="24"/>
    </w:rPr>
  </w:style>
  <w:style w:type="paragraph" w:styleId="Heading5">
    <w:name w:val="heading 5"/>
    <w:basedOn w:val="Normal"/>
    <w:next w:val="Normal"/>
    <w:link w:val="Heading5Char"/>
    <w:qFormat/>
    <w:rsid w:val="00FA792B"/>
    <w:pPr>
      <w:keepNext/>
      <w:suppressAutoHyphens/>
      <w:spacing w:before="40" w:after="40"/>
      <w:jc w:val="center"/>
      <w:outlineLvl w:val="4"/>
    </w:pPr>
    <w:rPr>
      <w:rFonts w:ascii="Times" w:hAnsi="Times"/>
      <w:b/>
      <w:lang w:val="en-US"/>
    </w:rPr>
  </w:style>
  <w:style w:type="paragraph" w:styleId="Heading6">
    <w:name w:val="heading 6"/>
    <w:basedOn w:val="Normal"/>
    <w:next w:val="Normal"/>
    <w:qFormat/>
    <w:rsid w:val="00FA792B"/>
    <w:pPr>
      <w:keepNext/>
      <w:tabs>
        <w:tab w:val="left" w:pos="360"/>
        <w:tab w:val="left" w:pos="900"/>
        <w:tab w:val="left" w:pos="1620"/>
        <w:tab w:val="left" w:pos="7200"/>
        <w:tab w:val="left" w:pos="7920"/>
        <w:tab w:val="left" w:pos="8640"/>
        <w:tab w:val="left" w:pos="9360"/>
      </w:tabs>
      <w:suppressAutoHyphens/>
      <w:spacing w:before="60" w:after="60"/>
      <w:ind w:right="-144"/>
      <w:jc w:val="both"/>
      <w:outlineLvl w:val="5"/>
    </w:pPr>
    <w:rPr>
      <w:rFonts w:ascii="Times" w:hAnsi="Times"/>
      <w:b/>
      <w:spacing w:val="-3"/>
      <w:sz w:val="24"/>
      <w:lang w:val="en-US"/>
    </w:rPr>
  </w:style>
  <w:style w:type="paragraph" w:styleId="Heading7">
    <w:name w:val="heading 7"/>
    <w:aliases w:val="h7"/>
    <w:basedOn w:val="Normal"/>
    <w:next w:val="Normal"/>
    <w:qFormat/>
    <w:rsid w:val="00FA792B"/>
    <w:pPr>
      <w:keepNext/>
      <w:tabs>
        <w:tab w:val="left" w:pos="360"/>
        <w:tab w:val="left" w:pos="1080"/>
        <w:tab w:val="left" w:pos="1800"/>
      </w:tabs>
      <w:ind w:right="29"/>
      <w:jc w:val="both"/>
      <w:outlineLvl w:val="6"/>
    </w:pPr>
    <w:rPr>
      <w:rFonts w:ascii="Times" w:hAnsi="Times"/>
      <w:b/>
      <w:sz w:val="24"/>
    </w:rPr>
  </w:style>
  <w:style w:type="paragraph" w:styleId="Heading8">
    <w:name w:val="heading 8"/>
    <w:basedOn w:val="Normal"/>
    <w:next w:val="Normal"/>
    <w:qFormat/>
    <w:rsid w:val="00FA792B"/>
    <w:pPr>
      <w:keepNext/>
      <w:tabs>
        <w:tab w:val="center" w:pos="2880"/>
      </w:tabs>
      <w:ind w:right="29"/>
      <w:jc w:val="both"/>
      <w:outlineLvl w:val="7"/>
    </w:pPr>
    <w:rPr>
      <w:b/>
    </w:rPr>
  </w:style>
  <w:style w:type="paragraph" w:styleId="Heading9">
    <w:name w:val="heading 9"/>
    <w:basedOn w:val="Normal"/>
    <w:next w:val="Normal"/>
    <w:qFormat/>
    <w:rsid w:val="00FA792B"/>
    <w:pPr>
      <w:keepNext/>
      <w:spacing w:before="60" w:after="60"/>
      <w:ind w:right="1829"/>
      <w:jc w:val="center"/>
      <w:outlineLvl w:val="8"/>
    </w:pPr>
    <w:rPr>
      <w:rFonts w:ascii="Times" w:hAnsi="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indent">
    <w:name w:val="def i indent"/>
    <w:rsid w:val="00FA792B"/>
    <w:pPr>
      <w:tabs>
        <w:tab w:val="right" w:pos="2080"/>
      </w:tabs>
      <w:spacing w:before="80" w:after="80"/>
      <w:ind w:left="2260" w:hanging="2300"/>
      <w:jc w:val="both"/>
    </w:pPr>
    <w:rPr>
      <w:rFonts w:ascii="Times" w:hAnsi="Times"/>
      <w:sz w:val="24"/>
      <w:lang w:val="en-US" w:eastAsia="en-US"/>
    </w:rPr>
  </w:style>
  <w:style w:type="paragraph" w:styleId="Header">
    <w:name w:val="header"/>
    <w:basedOn w:val="Normal"/>
    <w:link w:val="HeaderChar"/>
    <w:rsid w:val="00FA792B"/>
    <w:pPr>
      <w:tabs>
        <w:tab w:val="center" w:pos="4320"/>
        <w:tab w:val="right" w:pos="8640"/>
      </w:tabs>
    </w:pPr>
    <w:rPr>
      <w:lang w:val="en-US"/>
    </w:rPr>
  </w:style>
  <w:style w:type="paragraph" w:styleId="Caption">
    <w:name w:val="caption"/>
    <w:basedOn w:val="Normal"/>
    <w:next w:val="Normal"/>
    <w:qFormat/>
    <w:rsid w:val="00FA792B"/>
    <w:pPr>
      <w:framePr w:w="3050" w:h="289" w:hSpace="187" w:wrap="around" w:vAnchor="text" w:hAnchor="page" w:x="3460" w:y="-430" w:anchorLock="1"/>
    </w:pPr>
    <w:rPr>
      <w:b/>
      <w:sz w:val="18"/>
    </w:rPr>
  </w:style>
  <w:style w:type="paragraph" w:styleId="BlockText">
    <w:name w:val="Block Text"/>
    <w:basedOn w:val="Normal"/>
    <w:rsid w:val="00FA792B"/>
    <w:pPr>
      <w:tabs>
        <w:tab w:val="left" w:pos="360"/>
        <w:tab w:val="left" w:pos="1080"/>
        <w:tab w:val="left" w:pos="1800"/>
        <w:tab w:val="left" w:pos="2880"/>
        <w:tab w:val="center" w:pos="4176"/>
        <w:tab w:val="right" w:pos="8064"/>
      </w:tabs>
      <w:ind w:left="2880" w:right="29"/>
      <w:jc w:val="both"/>
    </w:pPr>
    <w:rPr>
      <w:rFonts w:ascii="Times" w:hAnsi="Times"/>
      <w:sz w:val="24"/>
    </w:rPr>
  </w:style>
  <w:style w:type="paragraph" w:styleId="BodyText">
    <w:name w:val="Body Text"/>
    <w:basedOn w:val="Normal"/>
    <w:rsid w:val="00FA792B"/>
    <w:pPr>
      <w:tabs>
        <w:tab w:val="left" w:pos="360"/>
        <w:tab w:val="left" w:pos="1080"/>
        <w:tab w:val="left" w:pos="1800"/>
      </w:tabs>
      <w:ind w:right="29"/>
      <w:jc w:val="both"/>
    </w:pPr>
    <w:rPr>
      <w:rFonts w:ascii="Times" w:hAnsi="Times"/>
      <w:sz w:val="24"/>
    </w:rPr>
  </w:style>
  <w:style w:type="paragraph" w:customStyle="1" w:styleId="allsections">
    <w:name w:val="all sections"/>
    <w:aliases w:val="all s,as"/>
    <w:rsid w:val="00FA792B"/>
    <w:pPr>
      <w:spacing w:before="80" w:after="80"/>
      <w:ind w:firstLine="400"/>
      <w:jc w:val="both"/>
    </w:pPr>
    <w:rPr>
      <w:rFonts w:ascii="Times" w:hAnsi="Times"/>
      <w:sz w:val="24"/>
      <w:lang w:val="en-US" w:eastAsia="en-US"/>
    </w:rPr>
  </w:style>
  <w:style w:type="paragraph" w:styleId="PlainText">
    <w:name w:val="Plain Text"/>
    <w:basedOn w:val="Normal"/>
    <w:link w:val="PlainTextChar"/>
    <w:rsid w:val="00FA792B"/>
    <w:rPr>
      <w:rFonts w:ascii="Courier New" w:hAnsi="Courier New"/>
      <w:lang w:val="en-US"/>
    </w:rPr>
  </w:style>
  <w:style w:type="paragraph" w:styleId="Footer">
    <w:name w:val="footer"/>
    <w:basedOn w:val="Normal"/>
    <w:link w:val="FooterChar"/>
    <w:rsid w:val="00FA792B"/>
    <w:pPr>
      <w:tabs>
        <w:tab w:val="center" w:pos="4153"/>
        <w:tab w:val="right" w:pos="8306"/>
      </w:tabs>
    </w:pPr>
  </w:style>
  <w:style w:type="character" w:styleId="PageNumber">
    <w:name w:val="page number"/>
    <w:rsid w:val="00FA792B"/>
    <w:rPr>
      <w:rFonts w:cs="Times New Roman"/>
    </w:rPr>
  </w:style>
  <w:style w:type="character" w:styleId="CommentReference">
    <w:name w:val="annotation reference"/>
    <w:semiHidden/>
    <w:rsid w:val="00FA792B"/>
    <w:rPr>
      <w:sz w:val="16"/>
    </w:rPr>
  </w:style>
  <w:style w:type="paragraph" w:styleId="CommentText">
    <w:name w:val="annotation text"/>
    <w:basedOn w:val="Normal"/>
    <w:semiHidden/>
    <w:rsid w:val="00FA792B"/>
  </w:style>
  <w:style w:type="paragraph" w:styleId="CommentSubject">
    <w:name w:val="annotation subject"/>
    <w:basedOn w:val="CommentText"/>
    <w:next w:val="CommentText"/>
    <w:semiHidden/>
    <w:rsid w:val="00FA792B"/>
    <w:rPr>
      <w:b/>
      <w:bCs/>
    </w:rPr>
  </w:style>
  <w:style w:type="paragraph" w:styleId="BalloonText">
    <w:name w:val="Balloon Text"/>
    <w:basedOn w:val="Normal"/>
    <w:semiHidden/>
    <w:rsid w:val="00FA792B"/>
    <w:rPr>
      <w:rFonts w:ascii="Tahoma" w:hAnsi="Tahoma" w:cs="Tahoma"/>
      <w:sz w:val="16"/>
      <w:szCs w:val="16"/>
    </w:rPr>
  </w:style>
  <w:style w:type="paragraph" w:styleId="NormalWeb">
    <w:name w:val="Normal (Web)"/>
    <w:basedOn w:val="Normal"/>
    <w:rsid w:val="001E12E0"/>
    <w:pPr>
      <w:spacing w:before="100" w:beforeAutospacing="1" w:after="100" w:afterAutospacing="1"/>
    </w:pPr>
    <w:rPr>
      <w:sz w:val="24"/>
      <w:szCs w:val="24"/>
      <w:lang w:eastAsia="en-AU"/>
    </w:rPr>
  </w:style>
  <w:style w:type="paragraph" w:styleId="HTMLPreformatted">
    <w:name w:val="HTML Preformatted"/>
    <w:basedOn w:val="Normal"/>
    <w:link w:val="HTMLPreformattedChar"/>
    <w:rsid w:val="001E1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PreformattedChar">
    <w:name w:val="HTML Preformatted Char"/>
    <w:link w:val="HTMLPreformatted"/>
    <w:locked/>
    <w:rsid w:val="001E12E0"/>
    <w:rPr>
      <w:rFonts w:ascii="Courier New" w:hAnsi="Courier New"/>
    </w:rPr>
  </w:style>
  <w:style w:type="character" w:customStyle="1" w:styleId="PlainTextChar">
    <w:name w:val="Plain Text Char"/>
    <w:link w:val="PlainText"/>
    <w:locked/>
    <w:rsid w:val="000925AD"/>
    <w:rPr>
      <w:rFonts w:ascii="Courier New" w:hAnsi="Courier New"/>
      <w:lang w:val="x-none" w:eastAsia="en-US"/>
    </w:rPr>
  </w:style>
  <w:style w:type="paragraph" w:styleId="TOCHeading">
    <w:name w:val="TOC Heading"/>
    <w:basedOn w:val="Heading1"/>
    <w:next w:val="Normal"/>
    <w:uiPriority w:val="39"/>
    <w:qFormat/>
    <w:rsid w:val="0026142B"/>
    <w:pPr>
      <w:keepLines/>
      <w:spacing w:before="480" w:after="0" w:line="276" w:lineRule="auto"/>
      <w:jc w:val="left"/>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rsid w:val="0026142B"/>
  </w:style>
  <w:style w:type="paragraph" w:styleId="TOC2">
    <w:name w:val="toc 2"/>
    <w:basedOn w:val="Normal"/>
    <w:next w:val="Normal"/>
    <w:autoRedefine/>
    <w:uiPriority w:val="39"/>
    <w:rsid w:val="0042663E"/>
    <w:pPr>
      <w:keepNext/>
      <w:tabs>
        <w:tab w:val="right" w:leader="dot" w:pos="7221"/>
      </w:tabs>
      <w:ind w:left="198"/>
    </w:pPr>
  </w:style>
  <w:style w:type="character" w:styleId="Hyperlink">
    <w:name w:val="Hyperlink"/>
    <w:uiPriority w:val="99"/>
    <w:rsid w:val="0026142B"/>
    <w:rPr>
      <w:color w:val="0000FF"/>
      <w:u w:val="single"/>
    </w:rPr>
  </w:style>
  <w:style w:type="paragraph" w:styleId="TOC3">
    <w:name w:val="toc 3"/>
    <w:basedOn w:val="Normal"/>
    <w:next w:val="Normal"/>
    <w:autoRedefine/>
    <w:uiPriority w:val="39"/>
    <w:rsid w:val="0026142B"/>
    <w:pPr>
      <w:spacing w:after="100" w:line="276" w:lineRule="auto"/>
      <w:ind w:left="440"/>
    </w:pPr>
    <w:rPr>
      <w:rFonts w:ascii="Calibri" w:eastAsia="MS Mincho" w:hAnsi="Calibri" w:cs="Arial"/>
      <w:sz w:val="22"/>
      <w:szCs w:val="22"/>
      <w:lang w:val="en-US" w:eastAsia="ja-JP"/>
    </w:rPr>
  </w:style>
  <w:style w:type="paragraph" w:styleId="TOC4">
    <w:name w:val="toc 4"/>
    <w:basedOn w:val="Normal"/>
    <w:next w:val="Normal"/>
    <w:autoRedefine/>
    <w:uiPriority w:val="39"/>
    <w:rsid w:val="00485102"/>
    <w:pPr>
      <w:tabs>
        <w:tab w:val="left" w:pos="1080"/>
        <w:tab w:val="right" w:leader="dot" w:pos="7221"/>
      </w:tabs>
      <w:ind w:left="600"/>
    </w:pPr>
    <w:rPr>
      <w:noProof/>
    </w:rPr>
  </w:style>
  <w:style w:type="character" w:customStyle="1" w:styleId="HeaderChar">
    <w:name w:val="Header Char"/>
    <w:link w:val="Header"/>
    <w:locked/>
    <w:rsid w:val="006404F3"/>
    <w:rPr>
      <w:lang w:val="x-none" w:eastAsia="en-US"/>
    </w:rPr>
  </w:style>
  <w:style w:type="paragraph" w:styleId="TOC5">
    <w:name w:val="toc 5"/>
    <w:basedOn w:val="Normal"/>
    <w:next w:val="Normal"/>
    <w:autoRedefine/>
    <w:uiPriority w:val="39"/>
    <w:rsid w:val="000D23D2"/>
    <w:pPr>
      <w:spacing w:after="100" w:line="276" w:lineRule="auto"/>
      <w:ind w:left="880"/>
    </w:pPr>
    <w:rPr>
      <w:rFonts w:ascii="Calibri" w:hAnsi="Calibri"/>
      <w:sz w:val="22"/>
      <w:szCs w:val="22"/>
      <w:lang w:eastAsia="en-AU"/>
    </w:rPr>
  </w:style>
  <w:style w:type="paragraph" w:styleId="TOC6">
    <w:name w:val="toc 6"/>
    <w:basedOn w:val="Normal"/>
    <w:next w:val="Normal"/>
    <w:autoRedefine/>
    <w:uiPriority w:val="39"/>
    <w:rsid w:val="000D23D2"/>
    <w:pPr>
      <w:spacing w:after="100" w:line="276" w:lineRule="auto"/>
      <w:ind w:left="1100"/>
    </w:pPr>
    <w:rPr>
      <w:rFonts w:ascii="Calibri" w:hAnsi="Calibri"/>
      <w:sz w:val="22"/>
      <w:szCs w:val="22"/>
      <w:lang w:eastAsia="en-AU"/>
    </w:rPr>
  </w:style>
  <w:style w:type="paragraph" w:styleId="TOC7">
    <w:name w:val="toc 7"/>
    <w:basedOn w:val="Normal"/>
    <w:next w:val="Normal"/>
    <w:autoRedefine/>
    <w:uiPriority w:val="39"/>
    <w:rsid w:val="000D23D2"/>
    <w:pPr>
      <w:spacing w:after="100" w:line="276" w:lineRule="auto"/>
      <w:ind w:left="1320"/>
    </w:pPr>
    <w:rPr>
      <w:rFonts w:ascii="Calibri" w:hAnsi="Calibri"/>
      <w:sz w:val="22"/>
      <w:szCs w:val="22"/>
      <w:lang w:eastAsia="en-AU"/>
    </w:rPr>
  </w:style>
  <w:style w:type="paragraph" w:styleId="TOC8">
    <w:name w:val="toc 8"/>
    <w:basedOn w:val="Normal"/>
    <w:next w:val="Normal"/>
    <w:autoRedefine/>
    <w:uiPriority w:val="39"/>
    <w:rsid w:val="000D23D2"/>
    <w:pPr>
      <w:spacing w:after="100" w:line="276" w:lineRule="auto"/>
      <w:ind w:left="1540"/>
    </w:pPr>
    <w:rPr>
      <w:rFonts w:ascii="Calibri" w:hAnsi="Calibri"/>
      <w:sz w:val="22"/>
      <w:szCs w:val="22"/>
      <w:lang w:eastAsia="en-AU"/>
    </w:rPr>
  </w:style>
  <w:style w:type="paragraph" w:styleId="TOC9">
    <w:name w:val="toc 9"/>
    <w:basedOn w:val="Normal"/>
    <w:next w:val="Normal"/>
    <w:autoRedefine/>
    <w:uiPriority w:val="39"/>
    <w:rsid w:val="000D23D2"/>
    <w:pPr>
      <w:spacing w:after="100" w:line="276" w:lineRule="auto"/>
      <w:ind w:left="1760"/>
    </w:pPr>
    <w:rPr>
      <w:rFonts w:ascii="Calibri" w:hAnsi="Calibri"/>
      <w:sz w:val="22"/>
      <w:szCs w:val="22"/>
      <w:lang w:eastAsia="en-AU"/>
    </w:rPr>
  </w:style>
  <w:style w:type="paragraph" w:customStyle="1" w:styleId="aindent">
    <w:name w:val="a indent"/>
    <w:aliases w:val="a ind,ai"/>
    <w:basedOn w:val="Normal"/>
    <w:rsid w:val="003D6B5E"/>
    <w:pPr>
      <w:tabs>
        <w:tab w:val="right" w:pos="700"/>
      </w:tabs>
      <w:spacing w:before="80" w:after="60"/>
      <w:ind w:left="1620" w:hanging="900"/>
      <w:jc w:val="both"/>
    </w:pPr>
    <w:rPr>
      <w:rFonts w:ascii="Times" w:hAnsi="Times"/>
      <w:sz w:val="24"/>
      <w:lang w:val="en-US"/>
    </w:rPr>
  </w:style>
  <w:style w:type="paragraph" w:customStyle="1" w:styleId="NewSectionHeading">
    <w:name w:val="New Section Heading"/>
    <w:basedOn w:val="Normal"/>
    <w:next w:val="Sectiontext"/>
    <w:rsid w:val="00EC2DA4"/>
    <w:pPr>
      <w:keepNext/>
      <w:keepLines/>
      <w:widowControl w:val="0"/>
      <w:spacing w:after="240"/>
      <w:ind w:left="1100" w:hanging="1100"/>
      <w:outlineLvl w:val="4"/>
    </w:pPr>
    <w:rPr>
      <w:rFonts w:ascii="Helvetica" w:hAnsi="Helvetica" w:cs="Helvetica"/>
      <w:b/>
      <w:bCs/>
      <w:sz w:val="24"/>
      <w:szCs w:val="24"/>
      <w:lang w:eastAsia="en-AU"/>
    </w:rPr>
  </w:style>
  <w:style w:type="paragraph" w:customStyle="1" w:styleId="Subsection">
    <w:name w:val="Subsection"/>
    <w:basedOn w:val="Sectiontext"/>
    <w:rsid w:val="00EC2DA4"/>
    <w:pPr>
      <w:tabs>
        <w:tab w:val="right" w:pos="902"/>
      </w:tabs>
      <w:ind w:hanging="1100"/>
    </w:pPr>
  </w:style>
  <w:style w:type="paragraph" w:customStyle="1" w:styleId="Paragraph">
    <w:name w:val="Paragraph"/>
    <w:basedOn w:val="Normal"/>
    <w:rsid w:val="00EC2DA4"/>
    <w:pPr>
      <w:widowControl w:val="0"/>
      <w:spacing w:after="240"/>
      <w:ind w:left="1667" w:hanging="567"/>
      <w:jc w:val="both"/>
    </w:pPr>
    <w:rPr>
      <w:rFonts w:ascii="Helvetica" w:hAnsi="Helvetica" w:cs="Helvetica"/>
      <w:sz w:val="24"/>
      <w:szCs w:val="24"/>
      <w:lang w:eastAsia="en-AU"/>
    </w:rPr>
  </w:style>
  <w:style w:type="paragraph" w:customStyle="1" w:styleId="Sectiontext">
    <w:name w:val="Section text"/>
    <w:basedOn w:val="Normal"/>
    <w:rsid w:val="00EC2DA4"/>
    <w:pPr>
      <w:widowControl w:val="0"/>
      <w:spacing w:after="240"/>
      <w:ind w:left="1100"/>
      <w:jc w:val="both"/>
    </w:pPr>
    <w:rPr>
      <w:rFonts w:ascii="Helvetica" w:hAnsi="Helvetica" w:cs="Helvetica"/>
      <w:sz w:val="24"/>
      <w:szCs w:val="24"/>
      <w:lang w:eastAsia="en-AU"/>
    </w:rPr>
  </w:style>
  <w:style w:type="paragraph" w:customStyle="1" w:styleId="Definition">
    <w:name w:val="Definition"/>
    <w:basedOn w:val="Normal"/>
    <w:rsid w:val="00EC2DA4"/>
    <w:pPr>
      <w:widowControl w:val="0"/>
      <w:spacing w:after="240"/>
      <w:ind w:left="1100"/>
      <w:jc w:val="both"/>
    </w:pPr>
    <w:rPr>
      <w:rFonts w:ascii="Helvetica" w:hAnsi="Helvetica" w:cs="Helvetica"/>
      <w:sz w:val="24"/>
      <w:szCs w:val="24"/>
      <w:lang w:eastAsia="en-AU"/>
    </w:rPr>
  </w:style>
  <w:style w:type="character" w:styleId="Emphasis">
    <w:name w:val="Emphasis"/>
    <w:qFormat/>
    <w:rsid w:val="00511C0F"/>
    <w:rPr>
      <w:i/>
    </w:rPr>
  </w:style>
  <w:style w:type="paragraph" w:customStyle="1" w:styleId="Apara">
    <w:name w:val="A para"/>
    <w:basedOn w:val="Normal"/>
    <w:rsid w:val="00610B24"/>
    <w:pPr>
      <w:tabs>
        <w:tab w:val="right" w:pos="1400"/>
        <w:tab w:val="left" w:pos="1600"/>
      </w:tabs>
      <w:spacing w:before="140"/>
      <w:ind w:left="1600" w:hanging="1600"/>
      <w:jc w:val="both"/>
      <w:outlineLvl w:val="6"/>
    </w:pPr>
    <w:rPr>
      <w:sz w:val="24"/>
    </w:rPr>
  </w:style>
  <w:style w:type="paragraph" w:customStyle="1" w:styleId="aDef">
    <w:name w:val="aDef"/>
    <w:basedOn w:val="Normal"/>
    <w:link w:val="aDefChar"/>
    <w:rsid w:val="00610B24"/>
    <w:pPr>
      <w:spacing w:before="140"/>
      <w:ind w:left="1100"/>
      <w:jc w:val="both"/>
    </w:pPr>
    <w:rPr>
      <w:sz w:val="24"/>
      <w:lang w:val="en-US"/>
    </w:rPr>
  </w:style>
  <w:style w:type="character" w:customStyle="1" w:styleId="charBoldItals">
    <w:name w:val="charBoldItals"/>
    <w:rsid w:val="00610B24"/>
    <w:rPr>
      <w:b/>
      <w:i/>
    </w:rPr>
  </w:style>
  <w:style w:type="character" w:customStyle="1" w:styleId="aDefChar">
    <w:name w:val="aDef Char"/>
    <w:link w:val="aDef"/>
    <w:locked/>
    <w:rsid w:val="00610B24"/>
    <w:rPr>
      <w:sz w:val="24"/>
      <w:lang w:val="x-none" w:eastAsia="en-US"/>
    </w:rPr>
  </w:style>
  <w:style w:type="paragraph" w:customStyle="1" w:styleId="Asubpara">
    <w:name w:val="A subpara"/>
    <w:basedOn w:val="Normal"/>
    <w:rsid w:val="00610B24"/>
    <w:pPr>
      <w:tabs>
        <w:tab w:val="right" w:pos="1900"/>
        <w:tab w:val="left" w:pos="2100"/>
      </w:tabs>
      <w:spacing w:before="140"/>
      <w:ind w:left="2100" w:hanging="2100"/>
      <w:jc w:val="both"/>
      <w:outlineLvl w:val="7"/>
    </w:pPr>
    <w:rPr>
      <w:sz w:val="24"/>
    </w:rPr>
  </w:style>
  <w:style w:type="paragraph" w:customStyle="1" w:styleId="Amain">
    <w:name w:val="A main"/>
    <w:basedOn w:val="Normal"/>
    <w:rsid w:val="00610B24"/>
    <w:pPr>
      <w:tabs>
        <w:tab w:val="right" w:pos="900"/>
        <w:tab w:val="left" w:pos="1100"/>
      </w:tabs>
      <w:spacing w:before="140"/>
      <w:ind w:left="1100" w:hanging="1100"/>
      <w:jc w:val="both"/>
      <w:outlineLvl w:val="5"/>
    </w:pPr>
    <w:rPr>
      <w:sz w:val="24"/>
    </w:rPr>
  </w:style>
  <w:style w:type="paragraph" w:customStyle="1" w:styleId="subsection0">
    <w:name w:val="subsection"/>
    <w:basedOn w:val="Subsection"/>
    <w:link w:val="subsectionChar"/>
    <w:rsid w:val="009A23CC"/>
    <w:pPr>
      <w:spacing w:after="0"/>
      <w:ind w:left="0" w:firstLine="567"/>
    </w:pPr>
    <w:rPr>
      <w:rFonts w:ascii="Times New Roman" w:hAnsi="Times New Roman" w:cs="Times New Roman"/>
      <w:lang w:val="en-US" w:eastAsia="en-US"/>
    </w:rPr>
  </w:style>
  <w:style w:type="paragraph" w:customStyle="1" w:styleId="sub-subsection">
    <w:name w:val="sub-sub section"/>
    <w:basedOn w:val="Normal"/>
    <w:link w:val="sub-subsectionChar"/>
    <w:rsid w:val="009A2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Pr>
      <w:color w:val="000000"/>
      <w:sz w:val="24"/>
      <w:szCs w:val="24"/>
      <w:lang w:val="en-US"/>
    </w:rPr>
  </w:style>
  <w:style w:type="character" w:customStyle="1" w:styleId="subsectionChar">
    <w:name w:val="subsection Char"/>
    <w:link w:val="subsection0"/>
    <w:locked/>
    <w:rsid w:val="009A23CC"/>
    <w:rPr>
      <w:sz w:val="24"/>
    </w:rPr>
  </w:style>
  <w:style w:type="paragraph" w:styleId="Subtitle">
    <w:name w:val="Subtitle"/>
    <w:basedOn w:val="Normal"/>
    <w:next w:val="Normal"/>
    <w:link w:val="SubtitleChar"/>
    <w:qFormat/>
    <w:rsid w:val="004D503A"/>
    <w:pPr>
      <w:spacing w:after="60"/>
      <w:jc w:val="center"/>
      <w:outlineLvl w:val="1"/>
    </w:pPr>
    <w:rPr>
      <w:rFonts w:ascii="Cambria" w:hAnsi="Cambria"/>
      <w:sz w:val="24"/>
      <w:szCs w:val="24"/>
      <w:lang w:val="en-US"/>
    </w:rPr>
  </w:style>
  <w:style w:type="character" w:customStyle="1" w:styleId="sub-subsectionChar">
    <w:name w:val="sub-sub section Char"/>
    <w:link w:val="sub-subsection"/>
    <w:locked/>
    <w:rsid w:val="009A23CC"/>
    <w:rPr>
      <w:color w:val="000000"/>
      <w:sz w:val="24"/>
    </w:rPr>
  </w:style>
  <w:style w:type="character" w:customStyle="1" w:styleId="SubtitleChar">
    <w:name w:val="Subtitle Char"/>
    <w:link w:val="Subtitle"/>
    <w:locked/>
    <w:rsid w:val="004D503A"/>
    <w:rPr>
      <w:rFonts w:ascii="Cambria" w:hAnsi="Cambria"/>
      <w:sz w:val="24"/>
      <w:lang w:val="x-none" w:eastAsia="en-US"/>
    </w:rPr>
  </w:style>
  <w:style w:type="paragraph" w:customStyle="1" w:styleId="ShortT">
    <w:name w:val="ShortT"/>
    <w:basedOn w:val="Normal"/>
    <w:next w:val="Normal"/>
    <w:qFormat/>
    <w:rsid w:val="005405C9"/>
    <w:rPr>
      <w:b/>
      <w:sz w:val="40"/>
      <w:lang w:eastAsia="en-AU"/>
    </w:rPr>
  </w:style>
  <w:style w:type="paragraph" w:customStyle="1" w:styleId="CompiledActNo">
    <w:name w:val="CompiledActNo"/>
    <w:basedOn w:val="Normal"/>
    <w:next w:val="Normal"/>
    <w:rsid w:val="005405C9"/>
    <w:pPr>
      <w:spacing w:line="260" w:lineRule="atLeast"/>
    </w:pPr>
    <w:rPr>
      <w:b/>
      <w:sz w:val="24"/>
      <w:szCs w:val="24"/>
      <w:lang w:eastAsia="en-AU"/>
    </w:rPr>
  </w:style>
  <w:style w:type="paragraph" w:customStyle="1" w:styleId="ENoteTableHeading">
    <w:name w:val="ENoteTableHeading"/>
    <w:aliases w:val="enth"/>
    <w:basedOn w:val="Normal"/>
    <w:rsid w:val="005405C9"/>
    <w:pPr>
      <w:keepNext/>
      <w:spacing w:before="60" w:line="240" w:lineRule="atLeast"/>
    </w:pPr>
    <w:rPr>
      <w:rFonts w:ascii="Arial" w:hAnsi="Arial"/>
      <w:b/>
      <w:sz w:val="16"/>
      <w:lang w:eastAsia="en-AU"/>
    </w:rPr>
  </w:style>
  <w:style w:type="paragraph" w:customStyle="1" w:styleId="ENoteTableText">
    <w:name w:val="ENoteTableText"/>
    <w:aliases w:val="entt"/>
    <w:basedOn w:val="Normal"/>
    <w:rsid w:val="005405C9"/>
    <w:pPr>
      <w:spacing w:before="60" w:line="240" w:lineRule="atLeast"/>
    </w:pPr>
    <w:rPr>
      <w:sz w:val="16"/>
      <w:lang w:eastAsia="en-AU"/>
    </w:rPr>
  </w:style>
  <w:style w:type="paragraph" w:customStyle="1" w:styleId="Tabletext">
    <w:name w:val="Tabletext"/>
    <w:aliases w:val="tt"/>
    <w:basedOn w:val="Normal"/>
    <w:rsid w:val="005405C9"/>
    <w:pPr>
      <w:spacing w:before="60" w:line="240" w:lineRule="atLeast"/>
    </w:pPr>
    <w:rPr>
      <w:lang w:eastAsia="en-AU"/>
    </w:rPr>
  </w:style>
  <w:style w:type="character" w:customStyle="1" w:styleId="FooterChar">
    <w:name w:val="Footer Char"/>
    <w:link w:val="Footer"/>
    <w:rsid w:val="005405C9"/>
    <w:rPr>
      <w:lang w:eastAsia="en-US"/>
    </w:rPr>
  </w:style>
  <w:style w:type="character" w:customStyle="1" w:styleId="Heading5Char">
    <w:name w:val="Heading 5 Char"/>
    <w:link w:val="Heading5"/>
    <w:rsid w:val="005405C9"/>
    <w:rPr>
      <w:rFonts w:ascii="Times" w:hAnsi="Times"/>
      <w:b/>
      <w:lang w:val="en-US" w:eastAsia="en-US"/>
    </w:rPr>
  </w:style>
  <w:style w:type="character" w:customStyle="1" w:styleId="Heading4Char">
    <w:name w:val="Heading 4 Char"/>
    <w:basedOn w:val="DefaultParagraphFont"/>
    <w:link w:val="Heading4"/>
    <w:rsid w:val="002C2872"/>
    <w:rPr>
      <w:rFonts w:ascii="Times" w:hAnsi="Times"/>
      <w:b/>
      <w:sz w:val="24"/>
      <w:lang w:eastAsia="en-US"/>
    </w:rPr>
  </w:style>
  <w:style w:type="character" w:styleId="FollowedHyperlink">
    <w:name w:val="FollowedHyperlink"/>
    <w:basedOn w:val="DefaultParagraphFont"/>
    <w:rsid w:val="00F908D4"/>
    <w:rPr>
      <w:color w:val="800080" w:themeColor="followedHyperlink"/>
      <w:u w:val="single"/>
    </w:rPr>
  </w:style>
  <w:style w:type="paragraph" w:styleId="Title">
    <w:name w:val="Title"/>
    <w:basedOn w:val="Normal"/>
    <w:next w:val="Normal"/>
    <w:link w:val="TitleChar"/>
    <w:qFormat/>
    <w:locked/>
    <w:rsid w:val="007328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3285E"/>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phsub">
    <w:name w:val="paragraph(sub)"/>
    <w:aliases w:val="aa"/>
    <w:basedOn w:val="Normal"/>
    <w:link w:val="paragraphsubChar"/>
    <w:rsid w:val="00B83E80"/>
    <w:pPr>
      <w:tabs>
        <w:tab w:val="right" w:pos="1985"/>
      </w:tabs>
      <w:spacing w:before="40"/>
      <w:ind w:left="2098" w:hanging="2098"/>
    </w:pPr>
    <w:rPr>
      <w:sz w:val="22"/>
      <w:lang w:eastAsia="en-AU"/>
    </w:rPr>
  </w:style>
  <w:style w:type="character" w:customStyle="1" w:styleId="paragraphsubChar">
    <w:name w:val="paragraph(sub) Char"/>
    <w:aliases w:val="aa Char"/>
    <w:basedOn w:val="DefaultParagraphFont"/>
    <w:link w:val="paragraphsub"/>
    <w:rsid w:val="00B83E80"/>
    <w:rPr>
      <w:sz w:val="22"/>
    </w:rPr>
  </w:style>
  <w:style w:type="paragraph" w:customStyle="1" w:styleId="ENoteTTIndentHeading">
    <w:name w:val="ENoteTTIndentHeading"/>
    <w:basedOn w:val="ENoteTableText"/>
    <w:rsid w:val="00C06596"/>
  </w:style>
  <w:style w:type="paragraph" w:styleId="Revision">
    <w:name w:val="Revision"/>
    <w:hidden/>
    <w:uiPriority w:val="99"/>
    <w:semiHidden/>
    <w:rsid w:val="009D498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Plain Text" w:locked="1"/>
    <w:lsdException w:name="Normal (Web)" w:locked="1"/>
    <w:lsdException w:name="HTML Preformatted" w:locked="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792B"/>
    <w:rPr>
      <w:lang w:eastAsia="en-US"/>
    </w:rPr>
  </w:style>
  <w:style w:type="paragraph" w:styleId="Heading1">
    <w:name w:val="heading 1"/>
    <w:basedOn w:val="Normal"/>
    <w:next w:val="Normal"/>
    <w:qFormat/>
    <w:rsid w:val="00FA792B"/>
    <w:pPr>
      <w:keepNext/>
      <w:spacing w:before="240" w:after="40"/>
      <w:jc w:val="center"/>
      <w:outlineLvl w:val="0"/>
    </w:pPr>
    <w:rPr>
      <w:rFonts w:ascii="Times" w:hAnsi="Times"/>
      <w:b/>
      <w:sz w:val="36"/>
    </w:rPr>
  </w:style>
  <w:style w:type="paragraph" w:styleId="Heading2">
    <w:name w:val="heading 2"/>
    <w:basedOn w:val="Normal"/>
    <w:next w:val="Normal"/>
    <w:qFormat/>
    <w:rsid w:val="006F43A4"/>
    <w:pPr>
      <w:keepNext/>
      <w:spacing w:before="40" w:after="40"/>
      <w:jc w:val="center"/>
      <w:outlineLvl w:val="1"/>
    </w:pPr>
    <w:rPr>
      <w:rFonts w:ascii="Times" w:hAnsi="Times"/>
      <w:b/>
      <w:sz w:val="24"/>
      <w:lang w:val="en-US"/>
    </w:rPr>
  </w:style>
  <w:style w:type="paragraph" w:styleId="Heading3">
    <w:name w:val="heading 3"/>
    <w:aliases w:val="h3,H3"/>
    <w:basedOn w:val="Normal"/>
    <w:next w:val="Normal"/>
    <w:qFormat/>
    <w:rsid w:val="00FA792B"/>
    <w:pPr>
      <w:keepNext/>
      <w:spacing w:before="140"/>
      <w:outlineLvl w:val="2"/>
    </w:pPr>
    <w:rPr>
      <w:rFonts w:ascii="Times" w:hAnsi="Times"/>
      <w:b/>
      <w:sz w:val="24"/>
      <w:lang w:val="en-US"/>
    </w:rPr>
  </w:style>
  <w:style w:type="paragraph" w:styleId="Heading4">
    <w:name w:val="heading 4"/>
    <w:basedOn w:val="Normal"/>
    <w:next w:val="Normal"/>
    <w:link w:val="Heading4Char"/>
    <w:qFormat/>
    <w:rsid w:val="00FA792B"/>
    <w:pPr>
      <w:keepNext/>
      <w:spacing w:before="40" w:after="40"/>
      <w:outlineLvl w:val="3"/>
    </w:pPr>
    <w:rPr>
      <w:rFonts w:ascii="Times" w:hAnsi="Times"/>
      <w:b/>
      <w:sz w:val="24"/>
    </w:rPr>
  </w:style>
  <w:style w:type="paragraph" w:styleId="Heading5">
    <w:name w:val="heading 5"/>
    <w:basedOn w:val="Normal"/>
    <w:next w:val="Normal"/>
    <w:link w:val="Heading5Char"/>
    <w:qFormat/>
    <w:rsid w:val="00FA792B"/>
    <w:pPr>
      <w:keepNext/>
      <w:suppressAutoHyphens/>
      <w:spacing w:before="40" w:after="40"/>
      <w:jc w:val="center"/>
      <w:outlineLvl w:val="4"/>
    </w:pPr>
    <w:rPr>
      <w:rFonts w:ascii="Times" w:hAnsi="Times"/>
      <w:b/>
      <w:lang w:val="en-US"/>
    </w:rPr>
  </w:style>
  <w:style w:type="paragraph" w:styleId="Heading6">
    <w:name w:val="heading 6"/>
    <w:basedOn w:val="Normal"/>
    <w:next w:val="Normal"/>
    <w:qFormat/>
    <w:rsid w:val="00FA792B"/>
    <w:pPr>
      <w:keepNext/>
      <w:tabs>
        <w:tab w:val="left" w:pos="360"/>
        <w:tab w:val="left" w:pos="900"/>
        <w:tab w:val="left" w:pos="1620"/>
        <w:tab w:val="left" w:pos="7200"/>
        <w:tab w:val="left" w:pos="7920"/>
        <w:tab w:val="left" w:pos="8640"/>
        <w:tab w:val="left" w:pos="9360"/>
      </w:tabs>
      <w:suppressAutoHyphens/>
      <w:spacing w:before="60" w:after="60"/>
      <w:ind w:right="-144"/>
      <w:jc w:val="both"/>
      <w:outlineLvl w:val="5"/>
    </w:pPr>
    <w:rPr>
      <w:rFonts w:ascii="Times" w:hAnsi="Times"/>
      <w:b/>
      <w:spacing w:val="-3"/>
      <w:sz w:val="24"/>
      <w:lang w:val="en-US"/>
    </w:rPr>
  </w:style>
  <w:style w:type="paragraph" w:styleId="Heading7">
    <w:name w:val="heading 7"/>
    <w:aliases w:val="h7"/>
    <w:basedOn w:val="Normal"/>
    <w:next w:val="Normal"/>
    <w:qFormat/>
    <w:rsid w:val="00FA792B"/>
    <w:pPr>
      <w:keepNext/>
      <w:tabs>
        <w:tab w:val="left" w:pos="360"/>
        <w:tab w:val="left" w:pos="1080"/>
        <w:tab w:val="left" w:pos="1800"/>
      </w:tabs>
      <w:ind w:right="29"/>
      <w:jc w:val="both"/>
      <w:outlineLvl w:val="6"/>
    </w:pPr>
    <w:rPr>
      <w:rFonts w:ascii="Times" w:hAnsi="Times"/>
      <w:b/>
      <w:sz w:val="24"/>
    </w:rPr>
  </w:style>
  <w:style w:type="paragraph" w:styleId="Heading8">
    <w:name w:val="heading 8"/>
    <w:basedOn w:val="Normal"/>
    <w:next w:val="Normal"/>
    <w:qFormat/>
    <w:rsid w:val="00FA792B"/>
    <w:pPr>
      <w:keepNext/>
      <w:tabs>
        <w:tab w:val="center" w:pos="2880"/>
      </w:tabs>
      <w:ind w:right="29"/>
      <w:jc w:val="both"/>
      <w:outlineLvl w:val="7"/>
    </w:pPr>
    <w:rPr>
      <w:b/>
    </w:rPr>
  </w:style>
  <w:style w:type="paragraph" w:styleId="Heading9">
    <w:name w:val="heading 9"/>
    <w:basedOn w:val="Normal"/>
    <w:next w:val="Normal"/>
    <w:qFormat/>
    <w:rsid w:val="00FA792B"/>
    <w:pPr>
      <w:keepNext/>
      <w:spacing w:before="60" w:after="60"/>
      <w:ind w:right="1829"/>
      <w:jc w:val="center"/>
      <w:outlineLvl w:val="8"/>
    </w:pPr>
    <w:rPr>
      <w:rFonts w:ascii="Times" w:hAnsi="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indent">
    <w:name w:val="def i indent"/>
    <w:rsid w:val="00FA792B"/>
    <w:pPr>
      <w:tabs>
        <w:tab w:val="right" w:pos="2080"/>
      </w:tabs>
      <w:spacing w:before="80" w:after="80"/>
      <w:ind w:left="2260" w:hanging="2300"/>
      <w:jc w:val="both"/>
    </w:pPr>
    <w:rPr>
      <w:rFonts w:ascii="Times" w:hAnsi="Times"/>
      <w:sz w:val="24"/>
      <w:lang w:val="en-US" w:eastAsia="en-US"/>
    </w:rPr>
  </w:style>
  <w:style w:type="paragraph" w:styleId="Header">
    <w:name w:val="header"/>
    <w:basedOn w:val="Normal"/>
    <w:link w:val="HeaderChar"/>
    <w:rsid w:val="00FA792B"/>
    <w:pPr>
      <w:tabs>
        <w:tab w:val="center" w:pos="4320"/>
        <w:tab w:val="right" w:pos="8640"/>
      </w:tabs>
    </w:pPr>
    <w:rPr>
      <w:lang w:val="en-US"/>
    </w:rPr>
  </w:style>
  <w:style w:type="paragraph" w:styleId="Caption">
    <w:name w:val="caption"/>
    <w:basedOn w:val="Normal"/>
    <w:next w:val="Normal"/>
    <w:qFormat/>
    <w:rsid w:val="00FA792B"/>
    <w:pPr>
      <w:framePr w:w="3050" w:h="289" w:hSpace="187" w:wrap="around" w:vAnchor="text" w:hAnchor="page" w:x="3460" w:y="-430" w:anchorLock="1"/>
    </w:pPr>
    <w:rPr>
      <w:b/>
      <w:sz w:val="18"/>
    </w:rPr>
  </w:style>
  <w:style w:type="paragraph" w:styleId="BlockText">
    <w:name w:val="Block Text"/>
    <w:basedOn w:val="Normal"/>
    <w:rsid w:val="00FA792B"/>
    <w:pPr>
      <w:tabs>
        <w:tab w:val="left" w:pos="360"/>
        <w:tab w:val="left" w:pos="1080"/>
        <w:tab w:val="left" w:pos="1800"/>
        <w:tab w:val="left" w:pos="2880"/>
        <w:tab w:val="center" w:pos="4176"/>
        <w:tab w:val="right" w:pos="8064"/>
      </w:tabs>
      <w:ind w:left="2880" w:right="29"/>
      <w:jc w:val="both"/>
    </w:pPr>
    <w:rPr>
      <w:rFonts w:ascii="Times" w:hAnsi="Times"/>
      <w:sz w:val="24"/>
    </w:rPr>
  </w:style>
  <w:style w:type="paragraph" w:styleId="BodyText">
    <w:name w:val="Body Text"/>
    <w:basedOn w:val="Normal"/>
    <w:rsid w:val="00FA792B"/>
    <w:pPr>
      <w:tabs>
        <w:tab w:val="left" w:pos="360"/>
        <w:tab w:val="left" w:pos="1080"/>
        <w:tab w:val="left" w:pos="1800"/>
      </w:tabs>
      <w:ind w:right="29"/>
      <w:jc w:val="both"/>
    </w:pPr>
    <w:rPr>
      <w:rFonts w:ascii="Times" w:hAnsi="Times"/>
      <w:sz w:val="24"/>
    </w:rPr>
  </w:style>
  <w:style w:type="paragraph" w:customStyle="1" w:styleId="allsections">
    <w:name w:val="all sections"/>
    <w:aliases w:val="all s,as"/>
    <w:rsid w:val="00FA792B"/>
    <w:pPr>
      <w:spacing w:before="80" w:after="80"/>
      <w:ind w:firstLine="400"/>
      <w:jc w:val="both"/>
    </w:pPr>
    <w:rPr>
      <w:rFonts w:ascii="Times" w:hAnsi="Times"/>
      <w:sz w:val="24"/>
      <w:lang w:val="en-US" w:eastAsia="en-US"/>
    </w:rPr>
  </w:style>
  <w:style w:type="paragraph" w:styleId="PlainText">
    <w:name w:val="Plain Text"/>
    <w:basedOn w:val="Normal"/>
    <w:link w:val="PlainTextChar"/>
    <w:rsid w:val="00FA792B"/>
    <w:rPr>
      <w:rFonts w:ascii="Courier New" w:hAnsi="Courier New"/>
      <w:lang w:val="en-US"/>
    </w:rPr>
  </w:style>
  <w:style w:type="paragraph" w:styleId="Footer">
    <w:name w:val="footer"/>
    <w:basedOn w:val="Normal"/>
    <w:link w:val="FooterChar"/>
    <w:rsid w:val="00FA792B"/>
    <w:pPr>
      <w:tabs>
        <w:tab w:val="center" w:pos="4153"/>
        <w:tab w:val="right" w:pos="8306"/>
      </w:tabs>
    </w:pPr>
  </w:style>
  <w:style w:type="character" w:styleId="PageNumber">
    <w:name w:val="page number"/>
    <w:rsid w:val="00FA792B"/>
    <w:rPr>
      <w:rFonts w:cs="Times New Roman"/>
    </w:rPr>
  </w:style>
  <w:style w:type="character" w:styleId="CommentReference">
    <w:name w:val="annotation reference"/>
    <w:semiHidden/>
    <w:rsid w:val="00FA792B"/>
    <w:rPr>
      <w:sz w:val="16"/>
    </w:rPr>
  </w:style>
  <w:style w:type="paragraph" w:styleId="CommentText">
    <w:name w:val="annotation text"/>
    <w:basedOn w:val="Normal"/>
    <w:semiHidden/>
    <w:rsid w:val="00FA792B"/>
  </w:style>
  <w:style w:type="paragraph" w:styleId="CommentSubject">
    <w:name w:val="annotation subject"/>
    <w:basedOn w:val="CommentText"/>
    <w:next w:val="CommentText"/>
    <w:semiHidden/>
    <w:rsid w:val="00FA792B"/>
    <w:rPr>
      <w:b/>
      <w:bCs/>
    </w:rPr>
  </w:style>
  <w:style w:type="paragraph" w:styleId="BalloonText">
    <w:name w:val="Balloon Text"/>
    <w:basedOn w:val="Normal"/>
    <w:semiHidden/>
    <w:rsid w:val="00FA792B"/>
    <w:rPr>
      <w:rFonts w:ascii="Tahoma" w:hAnsi="Tahoma" w:cs="Tahoma"/>
      <w:sz w:val="16"/>
      <w:szCs w:val="16"/>
    </w:rPr>
  </w:style>
  <w:style w:type="paragraph" w:styleId="NormalWeb">
    <w:name w:val="Normal (Web)"/>
    <w:basedOn w:val="Normal"/>
    <w:rsid w:val="001E12E0"/>
    <w:pPr>
      <w:spacing w:before="100" w:beforeAutospacing="1" w:after="100" w:afterAutospacing="1"/>
    </w:pPr>
    <w:rPr>
      <w:sz w:val="24"/>
      <w:szCs w:val="24"/>
      <w:lang w:eastAsia="en-AU"/>
    </w:rPr>
  </w:style>
  <w:style w:type="paragraph" w:styleId="HTMLPreformatted">
    <w:name w:val="HTML Preformatted"/>
    <w:basedOn w:val="Normal"/>
    <w:link w:val="HTMLPreformattedChar"/>
    <w:rsid w:val="001E1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PreformattedChar">
    <w:name w:val="HTML Preformatted Char"/>
    <w:link w:val="HTMLPreformatted"/>
    <w:locked/>
    <w:rsid w:val="001E12E0"/>
    <w:rPr>
      <w:rFonts w:ascii="Courier New" w:hAnsi="Courier New"/>
    </w:rPr>
  </w:style>
  <w:style w:type="character" w:customStyle="1" w:styleId="PlainTextChar">
    <w:name w:val="Plain Text Char"/>
    <w:link w:val="PlainText"/>
    <w:locked/>
    <w:rsid w:val="000925AD"/>
    <w:rPr>
      <w:rFonts w:ascii="Courier New" w:hAnsi="Courier New"/>
      <w:lang w:val="x-none" w:eastAsia="en-US"/>
    </w:rPr>
  </w:style>
  <w:style w:type="paragraph" w:styleId="TOCHeading">
    <w:name w:val="TOC Heading"/>
    <w:basedOn w:val="Heading1"/>
    <w:next w:val="Normal"/>
    <w:uiPriority w:val="39"/>
    <w:qFormat/>
    <w:rsid w:val="0026142B"/>
    <w:pPr>
      <w:keepLines/>
      <w:spacing w:before="480" w:after="0" w:line="276" w:lineRule="auto"/>
      <w:jc w:val="left"/>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rsid w:val="0026142B"/>
  </w:style>
  <w:style w:type="paragraph" w:styleId="TOC2">
    <w:name w:val="toc 2"/>
    <w:basedOn w:val="Normal"/>
    <w:next w:val="Normal"/>
    <w:autoRedefine/>
    <w:uiPriority w:val="39"/>
    <w:rsid w:val="0042663E"/>
    <w:pPr>
      <w:keepNext/>
      <w:tabs>
        <w:tab w:val="right" w:leader="dot" w:pos="7221"/>
      </w:tabs>
      <w:ind w:left="198"/>
    </w:pPr>
  </w:style>
  <w:style w:type="character" w:styleId="Hyperlink">
    <w:name w:val="Hyperlink"/>
    <w:uiPriority w:val="99"/>
    <w:rsid w:val="0026142B"/>
    <w:rPr>
      <w:color w:val="0000FF"/>
      <w:u w:val="single"/>
    </w:rPr>
  </w:style>
  <w:style w:type="paragraph" w:styleId="TOC3">
    <w:name w:val="toc 3"/>
    <w:basedOn w:val="Normal"/>
    <w:next w:val="Normal"/>
    <w:autoRedefine/>
    <w:uiPriority w:val="39"/>
    <w:rsid w:val="0026142B"/>
    <w:pPr>
      <w:spacing w:after="100" w:line="276" w:lineRule="auto"/>
      <w:ind w:left="440"/>
    </w:pPr>
    <w:rPr>
      <w:rFonts w:ascii="Calibri" w:eastAsia="MS Mincho" w:hAnsi="Calibri" w:cs="Arial"/>
      <w:sz w:val="22"/>
      <w:szCs w:val="22"/>
      <w:lang w:val="en-US" w:eastAsia="ja-JP"/>
    </w:rPr>
  </w:style>
  <w:style w:type="paragraph" w:styleId="TOC4">
    <w:name w:val="toc 4"/>
    <w:basedOn w:val="Normal"/>
    <w:next w:val="Normal"/>
    <w:autoRedefine/>
    <w:uiPriority w:val="39"/>
    <w:rsid w:val="00485102"/>
    <w:pPr>
      <w:tabs>
        <w:tab w:val="left" w:pos="1080"/>
        <w:tab w:val="right" w:leader="dot" w:pos="7221"/>
      </w:tabs>
      <w:ind w:left="600"/>
    </w:pPr>
    <w:rPr>
      <w:noProof/>
    </w:rPr>
  </w:style>
  <w:style w:type="character" w:customStyle="1" w:styleId="HeaderChar">
    <w:name w:val="Header Char"/>
    <w:link w:val="Header"/>
    <w:locked/>
    <w:rsid w:val="006404F3"/>
    <w:rPr>
      <w:lang w:val="x-none" w:eastAsia="en-US"/>
    </w:rPr>
  </w:style>
  <w:style w:type="paragraph" w:styleId="TOC5">
    <w:name w:val="toc 5"/>
    <w:basedOn w:val="Normal"/>
    <w:next w:val="Normal"/>
    <w:autoRedefine/>
    <w:uiPriority w:val="39"/>
    <w:rsid w:val="000D23D2"/>
    <w:pPr>
      <w:spacing w:after="100" w:line="276" w:lineRule="auto"/>
      <w:ind w:left="880"/>
    </w:pPr>
    <w:rPr>
      <w:rFonts w:ascii="Calibri" w:hAnsi="Calibri"/>
      <w:sz w:val="22"/>
      <w:szCs w:val="22"/>
      <w:lang w:eastAsia="en-AU"/>
    </w:rPr>
  </w:style>
  <w:style w:type="paragraph" w:styleId="TOC6">
    <w:name w:val="toc 6"/>
    <w:basedOn w:val="Normal"/>
    <w:next w:val="Normal"/>
    <w:autoRedefine/>
    <w:uiPriority w:val="39"/>
    <w:rsid w:val="000D23D2"/>
    <w:pPr>
      <w:spacing w:after="100" w:line="276" w:lineRule="auto"/>
      <w:ind w:left="1100"/>
    </w:pPr>
    <w:rPr>
      <w:rFonts w:ascii="Calibri" w:hAnsi="Calibri"/>
      <w:sz w:val="22"/>
      <w:szCs w:val="22"/>
      <w:lang w:eastAsia="en-AU"/>
    </w:rPr>
  </w:style>
  <w:style w:type="paragraph" w:styleId="TOC7">
    <w:name w:val="toc 7"/>
    <w:basedOn w:val="Normal"/>
    <w:next w:val="Normal"/>
    <w:autoRedefine/>
    <w:uiPriority w:val="39"/>
    <w:rsid w:val="000D23D2"/>
    <w:pPr>
      <w:spacing w:after="100" w:line="276" w:lineRule="auto"/>
      <w:ind w:left="1320"/>
    </w:pPr>
    <w:rPr>
      <w:rFonts w:ascii="Calibri" w:hAnsi="Calibri"/>
      <w:sz w:val="22"/>
      <w:szCs w:val="22"/>
      <w:lang w:eastAsia="en-AU"/>
    </w:rPr>
  </w:style>
  <w:style w:type="paragraph" w:styleId="TOC8">
    <w:name w:val="toc 8"/>
    <w:basedOn w:val="Normal"/>
    <w:next w:val="Normal"/>
    <w:autoRedefine/>
    <w:uiPriority w:val="39"/>
    <w:rsid w:val="000D23D2"/>
    <w:pPr>
      <w:spacing w:after="100" w:line="276" w:lineRule="auto"/>
      <w:ind w:left="1540"/>
    </w:pPr>
    <w:rPr>
      <w:rFonts w:ascii="Calibri" w:hAnsi="Calibri"/>
      <w:sz w:val="22"/>
      <w:szCs w:val="22"/>
      <w:lang w:eastAsia="en-AU"/>
    </w:rPr>
  </w:style>
  <w:style w:type="paragraph" w:styleId="TOC9">
    <w:name w:val="toc 9"/>
    <w:basedOn w:val="Normal"/>
    <w:next w:val="Normal"/>
    <w:autoRedefine/>
    <w:uiPriority w:val="39"/>
    <w:rsid w:val="000D23D2"/>
    <w:pPr>
      <w:spacing w:after="100" w:line="276" w:lineRule="auto"/>
      <w:ind w:left="1760"/>
    </w:pPr>
    <w:rPr>
      <w:rFonts w:ascii="Calibri" w:hAnsi="Calibri"/>
      <w:sz w:val="22"/>
      <w:szCs w:val="22"/>
      <w:lang w:eastAsia="en-AU"/>
    </w:rPr>
  </w:style>
  <w:style w:type="paragraph" w:customStyle="1" w:styleId="aindent">
    <w:name w:val="a indent"/>
    <w:aliases w:val="a ind,ai"/>
    <w:basedOn w:val="Normal"/>
    <w:rsid w:val="003D6B5E"/>
    <w:pPr>
      <w:tabs>
        <w:tab w:val="right" w:pos="700"/>
      </w:tabs>
      <w:spacing w:before="80" w:after="60"/>
      <w:ind w:left="1620" w:hanging="900"/>
      <w:jc w:val="both"/>
    </w:pPr>
    <w:rPr>
      <w:rFonts w:ascii="Times" w:hAnsi="Times"/>
      <w:sz w:val="24"/>
      <w:lang w:val="en-US"/>
    </w:rPr>
  </w:style>
  <w:style w:type="paragraph" w:customStyle="1" w:styleId="NewSectionHeading">
    <w:name w:val="New Section Heading"/>
    <w:basedOn w:val="Normal"/>
    <w:next w:val="Sectiontext"/>
    <w:rsid w:val="00EC2DA4"/>
    <w:pPr>
      <w:keepNext/>
      <w:keepLines/>
      <w:widowControl w:val="0"/>
      <w:spacing w:after="240"/>
      <w:ind w:left="1100" w:hanging="1100"/>
      <w:outlineLvl w:val="4"/>
    </w:pPr>
    <w:rPr>
      <w:rFonts w:ascii="Helvetica" w:hAnsi="Helvetica" w:cs="Helvetica"/>
      <w:b/>
      <w:bCs/>
      <w:sz w:val="24"/>
      <w:szCs w:val="24"/>
      <w:lang w:eastAsia="en-AU"/>
    </w:rPr>
  </w:style>
  <w:style w:type="paragraph" w:customStyle="1" w:styleId="Subsection">
    <w:name w:val="Subsection"/>
    <w:basedOn w:val="Sectiontext"/>
    <w:rsid w:val="00EC2DA4"/>
    <w:pPr>
      <w:tabs>
        <w:tab w:val="right" w:pos="902"/>
      </w:tabs>
      <w:ind w:hanging="1100"/>
    </w:pPr>
  </w:style>
  <w:style w:type="paragraph" w:customStyle="1" w:styleId="Paragraph">
    <w:name w:val="Paragraph"/>
    <w:basedOn w:val="Normal"/>
    <w:rsid w:val="00EC2DA4"/>
    <w:pPr>
      <w:widowControl w:val="0"/>
      <w:spacing w:after="240"/>
      <w:ind w:left="1667" w:hanging="567"/>
      <w:jc w:val="both"/>
    </w:pPr>
    <w:rPr>
      <w:rFonts w:ascii="Helvetica" w:hAnsi="Helvetica" w:cs="Helvetica"/>
      <w:sz w:val="24"/>
      <w:szCs w:val="24"/>
      <w:lang w:eastAsia="en-AU"/>
    </w:rPr>
  </w:style>
  <w:style w:type="paragraph" w:customStyle="1" w:styleId="Sectiontext">
    <w:name w:val="Section text"/>
    <w:basedOn w:val="Normal"/>
    <w:rsid w:val="00EC2DA4"/>
    <w:pPr>
      <w:widowControl w:val="0"/>
      <w:spacing w:after="240"/>
      <w:ind w:left="1100"/>
      <w:jc w:val="both"/>
    </w:pPr>
    <w:rPr>
      <w:rFonts w:ascii="Helvetica" w:hAnsi="Helvetica" w:cs="Helvetica"/>
      <w:sz w:val="24"/>
      <w:szCs w:val="24"/>
      <w:lang w:eastAsia="en-AU"/>
    </w:rPr>
  </w:style>
  <w:style w:type="paragraph" w:customStyle="1" w:styleId="Definition">
    <w:name w:val="Definition"/>
    <w:basedOn w:val="Normal"/>
    <w:rsid w:val="00EC2DA4"/>
    <w:pPr>
      <w:widowControl w:val="0"/>
      <w:spacing w:after="240"/>
      <w:ind w:left="1100"/>
      <w:jc w:val="both"/>
    </w:pPr>
    <w:rPr>
      <w:rFonts w:ascii="Helvetica" w:hAnsi="Helvetica" w:cs="Helvetica"/>
      <w:sz w:val="24"/>
      <w:szCs w:val="24"/>
      <w:lang w:eastAsia="en-AU"/>
    </w:rPr>
  </w:style>
  <w:style w:type="character" w:styleId="Emphasis">
    <w:name w:val="Emphasis"/>
    <w:qFormat/>
    <w:rsid w:val="00511C0F"/>
    <w:rPr>
      <w:i/>
    </w:rPr>
  </w:style>
  <w:style w:type="paragraph" w:customStyle="1" w:styleId="Apara">
    <w:name w:val="A para"/>
    <w:basedOn w:val="Normal"/>
    <w:rsid w:val="00610B24"/>
    <w:pPr>
      <w:tabs>
        <w:tab w:val="right" w:pos="1400"/>
        <w:tab w:val="left" w:pos="1600"/>
      </w:tabs>
      <w:spacing w:before="140"/>
      <w:ind w:left="1600" w:hanging="1600"/>
      <w:jc w:val="both"/>
      <w:outlineLvl w:val="6"/>
    </w:pPr>
    <w:rPr>
      <w:sz w:val="24"/>
    </w:rPr>
  </w:style>
  <w:style w:type="paragraph" w:customStyle="1" w:styleId="aDef">
    <w:name w:val="aDef"/>
    <w:basedOn w:val="Normal"/>
    <w:link w:val="aDefChar"/>
    <w:rsid w:val="00610B24"/>
    <w:pPr>
      <w:spacing w:before="140"/>
      <w:ind w:left="1100"/>
      <w:jc w:val="both"/>
    </w:pPr>
    <w:rPr>
      <w:sz w:val="24"/>
      <w:lang w:val="en-US"/>
    </w:rPr>
  </w:style>
  <w:style w:type="character" w:customStyle="1" w:styleId="charBoldItals">
    <w:name w:val="charBoldItals"/>
    <w:rsid w:val="00610B24"/>
    <w:rPr>
      <w:b/>
      <w:i/>
    </w:rPr>
  </w:style>
  <w:style w:type="character" w:customStyle="1" w:styleId="aDefChar">
    <w:name w:val="aDef Char"/>
    <w:link w:val="aDef"/>
    <w:locked/>
    <w:rsid w:val="00610B24"/>
    <w:rPr>
      <w:sz w:val="24"/>
      <w:lang w:val="x-none" w:eastAsia="en-US"/>
    </w:rPr>
  </w:style>
  <w:style w:type="paragraph" w:customStyle="1" w:styleId="Asubpara">
    <w:name w:val="A subpara"/>
    <w:basedOn w:val="Normal"/>
    <w:rsid w:val="00610B24"/>
    <w:pPr>
      <w:tabs>
        <w:tab w:val="right" w:pos="1900"/>
        <w:tab w:val="left" w:pos="2100"/>
      </w:tabs>
      <w:spacing w:before="140"/>
      <w:ind w:left="2100" w:hanging="2100"/>
      <w:jc w:val="both"/>
      <w:outlineLvl w:val="7"/>
    </w:pPr>
    <w:rPr>
      <w:sz w:val="24"/>
    </w:rPr>
  </w:style>
  <w:style w:type="paragraph" w:customStyle="1" w:styleId="Amain">
    <w:name w:val="A main"/>
    <w:basedOn w:val="Normal"/>
    <w:rsid w:val="00610B24"/>
    <w:pPr>
      <w:tabs>
        <w:tab w:val="right" w:pos="900"/>
        <w:tab w:val="left" w:pos="1100"/>
      </w:tabs>
      <w:spacing w:before="140"/>
      <w:ind w:left="1100" w:hanging="1100"/>
      <w:jc w:val="both"/>
      <w:outlineLvl w:val="5"/>
    </w:pPr>
    <w:rPr>
      <w:sz w:val="24"/>
    </w:rPr>
  </w:style>
  <w:style w:type="paragraph" w:customStyle="1" w:styleId="subsection0">
    <w:name w:val="subsection"/>
    <w:basedOn w:val="Subsection"/>
    <w:link w:val="subsectionChar"/>
    <w:rsid w:val="009A23CC"/>
    <w:pPr>
      <w:spacing w:after="0"/>
      <w:ind w:left="0" w:firstLine="567"/>
    </w:pPr>
    <w:rPr>
      <w:rFonts w:ascii="Times New Roman" w:hAnsi="Times New Roman" w:cs="Times New Roman"/>
      <w:lang w:val="en-US" w:eastAsia="en-US"/>
    </w:rPr>
  </w:style>
  <w:style w:type="paragraph" w:customStyle="1" w:styleId="sub-subsection">
    <w:name w:val="sub-sub section"/>
    <w:basedOn w:val="Normal"/>
    <w:link w:val="sub-subsectionChar"/>
    <w:rsid w:val="009A2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Pr>
      <w:color w:val="000000"/>
      <w:sz w:val="24"/>
      <w:szCs w:val="24"/>
      <w:lang w:val="en-US"/>
    </w:rPr>
  </w:style>
  <w:style w:type="character" w:customStyle="1" w:styleId="subsectionChar">
    <w:name w:val="subsection Char"/>
    <w:link w:val="subsection0"/>
    <w:locked/>
    <w:rsid w:val="009A23CC"/>
    <w:rPr>
      <w:sz w:val="24"/>
    </w:rPr>
  </w:style>
  <w:style w:type="paragraph" w:styleId="Subtitle">
    <w:name w:val="Subtitle"/>
    <w:basedOn w:val="Normal"/>
    <w:next w:val="Normal"/>
    <w:link w:val="SubtitleChar"/>
    <w:qFormat/>
    <w:rsid w:val="004D503A"/>
    <w:pPr>
      <w:spacing w:after="60"/>
      <w:jc w:val="center"/>
      <w:outlineLvl w:val="1"/>
    </w:pPr>
    <w:rPr>
      <w:rFonts w:ascii="Cambria" w:hAnsi="Cambria"/>
      <w:sz w:val="24"/>
      <w:szCs w:val="24"/>
      <w:lang w:val="en-US"/>
    </w:rPr>
  </w:style>
  <w:style w:type="character" w:customStyle="1" w:styleId="sub-subsectionChar">
    <w:name w:val="sub-sub section Char"/>
    <w:link w:val="sub-subsection"/>
    <w:locked/>
    <w:rsid w:val="009A23CC"/>
    <w:rPr>
      <w:color w:val="000000"/>
      <w:sz w:val="24"/>
    </w:rPr>
  </w:style>
  <w:style w:type="character" w:customStyle="1" w:styleId="SubtitleChar">
    <w:name w:val="Subtitle Char"/>
    <w:link w:val="Subtitle"/>
    <w:locked/>
    <w:rsid w:val="004D503A"/>
    <w:rPr>
      <w:rFonts w:ascii="Cambria" w:hAnsi="Cambria"/>
      <w:sz w:val="24"/>
      <w:lang w:val="x-none" w:eastAsia="en-US"/>
    </w:rPr>
  </w:style>
  <w:style w:type="paragraph" w:customStyle="1" w:styleId="ShortT">
    <w:name w:val="ShortT"/>
    <w:basedOn w:val="Normal"/>
    <w:next w:val="Normal"/>
    <w:qFormat/>
    <w:rsid w:val="005405C9"/>
    <w:rPr>
      <w:b/>
      <w:sz w:val="40"/>
      <w:lang w:eastAsia="en-AU"/>
    </w:rPr>
  </w:style>
  <w:style w:type="paragraph" w:customStyle="1" w:styleId="CompiledActNo">
    <w:name w:val="CompiledActNo"/>
    <w:basedOn w:val="Normal"/>
    <w:next w:val="Normal"/>
    <w:rsid w:val="005405C9"/>
    <w:pPr>
      <w:spacing w:line="260" w:lineRule="atLeast"/>
    </w:pPr>
    <w:rPr>
      <w:b/>
      <w:sz w:val="24"/>
      <w:szCs w:val="24"/>
      <w:lang w:eastAsia="en-AU"/>
    </w:rPr>
  </w:style>
  <w:style w:type="paragraph" w:customStyle="1" w:styleId="ENoteTableHeading">
    <w:name w:val="ENoteTableHeading"/>
    <w:aliases w:val="enth"/>
    <w:basedOn w:val="Normal"/>
    <w:rsid w:val="005405C9"/>
    <w:pPr>
      <w:keepNext/>
      <w:spacing w:before="60" w:line="240" w:lineRule="atLeast"/>
    </w:pPr>
    <w:rPr>
      <w:rFonts w:ascii="Arial" w:hAnsi="Arial"/>
      <w:b/>
      <w:sz w:val="16"/>
      <w:lang w:eastAsia="en-AU"/>
    </w:rPr>
  </w:style>
  <w:style w:type="paragraph" w:customStyle="1" w:styleId="ENoteTableText">
    <w:name w:val="ENoteTableText"/>
    <w:aliases w:val="entt"/>
    <w:basedOn w:val="Normal"/>
    <w:rsid w:val="005405C9"/>
    <w:pPr>
      <w:spacing w:before="60" w:line="240" w:lineRule="atLeast"/>
    </w:pPr>
    <w:rPr>
      <w:sz w:val="16"/>
      <w:lang w:eastAsia="en-AU"/>
    </w:rPr>
  </w:style>
  <w:style w:type="paragraph" w:customStyle="1" w:styleId="Tabletext">
    <w:name w:val="Tabletext"/>
    <w:aliases w:val="tt"/>
    <w:basedOn w:val="Normal"/>
    <w:rsid w:val="005405C9"/>
    <w:pPr>
      <w:spacing w:before="60" w:line="240" w:lineRule="atLeast"/>
    </w:pPr>
    <w:rPr>
      <w:lang w:eastAsia="en-AU"/>
    </w:rPr>
  </w:style>
  <w:style w:type="character" w:customStyle="1" w:styleId="FooterChar">
    <w:name w:val="Footer Char"/>
    <w:link w:val="Footer"/>
    <w:rsid w:val="005405C9"/>
    <w:rPr>
      <w:lang w:eastAsia="en-US"/>
    </w:rPr>
  </w:style>
  <w:style w:type="character" w:customStyle="1" w:styleId="Heading5Char">
    <w:name w:val="Heading 5 Char"/>
    <w:link w:val="Heading5"/>
    <w:rsid w:val="005405C9"/>
    <w:rPr>
      <w:rFonts w:ascii="Times" w:hAnsi="Times"/>
      <w:b/>
      <w:lang w:val="en-US" w:eastAsia="en-US"/>
    </w:rPr>
  </w:style>
  <w:style w:type="character" w:customStyle="1" w:styleId="Heading4Char">
    <w:name w:val="Heading 4 Char"/>
    <w:basedOn w:val="DefaultParagraphFont"/>
    <w:link w:val="Heading4"/>
    <w:rsid w:val="002C2872"/>
    <w:rPr>
      <w:rFonts w:ascii="Times" w:hAnsi="Times"/>
      <w:b/>
      <w:sz w:val="24"/>
      <w:lang w:eastAsia="en-US"/>
    </w:rPr>
  </w:style>
  <w:style w:type="character" w:styleId="FollowedHyperlink">
    <w:name w:val="FollowedHyperlink"/>
    <w:basedOn w:val="DefaultParagraphFont"/>
    <w:rsid w:val="00F908D4"/>
    <w:rPr>
      <w:color w:val="800080" w:themeColor="followedHyperlink"/>
      <w:u w:val="single"/>
    </w:rPr>
  </w:style>
  <w:style w:type="paragraph" w:styleId="Title">
    <w:name w:val="Title"/>
    <w:basedOn w:val="Normal"/>
    <w:next w:val="Normal"/>
    <w:link w:val="TitleChar"/>
    <w:qFormat/>
    <w:locked/>
    <w:rsid w:val="007328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3285E"/>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phsub">
    <w:name w:val="paragraph(sub)"/>
    <w:aliases w:val="aa"/>
    <w:basedOn w:val="Normal"/>
    <w:link w:val="paragraphsubChar"/>
    <w:rsid w:val="00B83E80"/>
    <w:pPr>
      <w:tabs>
        <w:tab w:val="right" w:pos="1985"/>
      </w:tabs>
      <w:spacing w:before="40"/>
      <w:ind w:left="2098" w:hanging="2098"/>
    </w:pPr>
    <w:rPr>
      <w:sz w:val="22"/>
      <w:lang w:eastAsia="en-AU"/>
    </w:rPr>
  </w:style>
  <w:style w:type="character" w:customStyle="1" w:styleId="paragraphsubChar">
    <w:name w:val="paragraph(sub) Char"/>
    <w:aliases w:val="aa Char"/>
    <w:basedOn w:val="DefaultParagraphFont"/>
    <w:link w:val="paragraphsub"/>
    <w:rsid w:val="00B83E80"/>
    <w:rPr>
      <w:sz w:val="22"/>
    </w:rPr>
  </w:style>
  <w:style w:type="paragraph" w:customStyle="1" w:styleId="ENoteTTIndentHeading">
    <w:name w:val="ENoteTTIndentHeading"/>
    <w:basedOn w:val="ENoteTableText"/>
    <w:rsid w:val="00C06596"/>
  </w:style>
  <w:style w:type="paragraph" w:styleId="Revision">
    <w:name w:val="Revision"/>
    <w:hidden/>
    <w:uiPriority w:val="99"/>
    <w:semiHidden/>
    <w:rsid w:val="009D498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321012452">
      <w:bodyDiv w:val="1"/>
      <w:marLeft w:val="0"/>
      <w:marRight w:val="0"/>
      <w:marTop w:val="0"/>
      <w:marBottom w:val="0"/>
      <w:divBdr>
        <w:top w:val="none" w:sz="0" w:space="0" w:color="auto"/>
        <w:left w:val="none" w:sz="0" w:space="0" w:color="auto"/>
        <w:bottom w:val="none" w:sz="0" w:space="0" w:color="auto"/>
        <w:right w:val="none" w:sz="0" w:space="0" w:color="auto"/>
      </w:divBdr>
    </w:div>
    <w:div w:id="691960827">
      <w:bodyDiv w:val="1"/>
      <w:marLeft w:val="0"/>
      <w:marRight w:val="0"/>
      <w:marTop w:val="0"/>
      <w:marBottom w:val="0"/>
      <w:divBdr>
        <w:top w:val="none" w:sz="0" w:space="0" w:color="auto"/>
        <w:left w:val="none" w:sz="0" w:space="0" w:color="auto"/>
        <w:bottom w:val="none" w:sz="0" w:space="0" w:color="auto"/>
        <w:right w:val="none" w:sz="0" w:space="0" w:color="auto"/>
      </w:divBdr>
    </w:div>
    <w:div w:id="1270309976">
      <w:bodyDiv w:val="1"/>
      <w:marLeft w:val="0"/>
      <w:marRight w:val="0"/>
      <w:marTop w:val="0"/>
      <w:marBottom w:val="0"/>
      <w:divBdr>
        <w:top w:val="none" w:sz="0" w:space="0" w:color="auto"/>
        <w:left w:val="none" w:sz="0" w:space="0" w:color="auto"/>
        <w:bottom w:val="none" w:sz="0" w:space="0" w:color="auto"/>
        <w:right w:val="none" w:sz="0" w:space="0" w:color="auto"/>
      </w:divBdr>
    </w:div>
    <w:div w:id="128391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oleObject" Target="embeddings/oleObject1.bin"/><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1E6A5-4EE0-4FDD-B9FC-46161A27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14616</Words>
  <Characters>73678</Characters>
  <Application>Microsoft Office Word</Application>
  <DocSecurity>0</DocSecurity>
  <PresentationFormat/>
  <Lines>1880</Lines>
  <Paragraphs>1327</Paragraphs>
  <ScaleCrop>false</ScaleCrop>
  <HeadingPairs>
    <vt:vector size="2" baseType="variant">
      <vt:variant>
        <vt:lpstr>Title</vt:lpstr>
      </vt:variant>
      <vt:variant>
        <vt:i4>1</vt:i4>
      </vt:variant>
    </vt:vector>
  </HeadingPairs>
  <TitlesOfParts>
    <vt:vector size="1" baseType="lpstr">
      <vt:lpstr>Land Valuation Act 2012</vt:lpstr>
    </vt:vector>
  </TitlesOfParts>
  <Manager/>
  <Company/>
  <LinksUpToDate>false</LinksUpToDate>
  <CharactersWithSpaces>87794</CharactersWithSpaces>
  <SharedDoc>false</SharedDoc>
  <HyperlinkBase/>
  <HLinks>
    <vt:vector size="1374" baseType="variant">
      <vt:variant>
        <vt:i4>1966136</vt:i4>
      </vt:variant>
      <vt:variant>
        <vt:i4>1373</vt:i4>
      </vt:variant>
      <vt:variant>
        <vt:i4>0</vt:i4>
      </vt:variant>
      <vt:variant>
        <vt:i4>5</vt:i4>
      </vt:variant>
      <vt:variant>
        <vt:lpwstr/>
      </vt:variant>
      <vt:variant>
        <vt:lpwstr>_Toc383085047</vt:lpwstr>
      </vt:variant>
      <vt:variant>
        <vt:i4>1966136</vt:i4>
      </vt:variant>
      <vt:variant>
        <vt:i4>1367</vt:i4>
      </vt:variant>
      <vt:variant>
        <vt:i4>0</vt:i4>
      </vt:variant>
      <vt:variant>
        <vt:i4>5</vt:i4>
      </vt:variant>
      <vt:variant>
        <vt:lpwstr/>
      </vt:variant>
      <vt:variant>
        <vt:lpwstr>_Toc383085046</vt:lpwstr>
      </vt:variant>
      <vt:variant>
        <vt:i4>1966136</vt:i4>
      </vt:variant>
      <vt:variant>
        <vt:i4>1361</vt:i4>
      </vt:variant>
      <vt:variant>
        <vt:i4>0</vt:i4>
      </vt:variant>
      <vt:variant>
        <vt:i4>5</vt:i4>
      </vt:variant>
      <vt:variant>
        <vt:lpwstr/>
      </vt:variant>
      <vt:variant>
        <vt:lpwstr>_Toc383085045</vt:lpwstr>
      </vt:variant>
      <vt:variant>
        <vt:i4>1966136</vt:i4>
      </vt:variant>
      <vt:variant>
        <vt:i4>1355</vt:i4>
      </vt:variant>
      <vt:variant>
        <vt:i4>0</vt:i4>
      </vt:variant>
      <vt:variant>
        <vt:i4>5</vt:i4>
      </vt:variant>
      <vt:variant>
        <vt:lpwstr/>
      </vt:variant>
      <vt:variant>
        <vt:lpwstr>_Toc383085044</vt:lpwstr>
      </vt:variant>
      <vt:variant>
        <vt:i4>1966136</vt:i4>
      </vt:variant>
      <vt:variant>
        <vt:i4>1349</vt:i4>
      </vt:variant>
      <vt:variant>
        <vt:i4>0</vt:i4>
      </vt:variant>
      <vt:variant>
        <vt:i4>5</vt:i4>
      </vt:variant>
      <vt:variant>
        <vt:lpwstr/>
      </vt:variant>
      <vt:variant>
        <vt:lpwstr>_Toc383085043</vt:lpwstr>
      </vt:variant>
      <vt:variant>
        <vt:i4>1966136</vt:i4>
      </vt:variant>
      <vt:variant>
        <vt:i4>1343</vt:i4>
      </vt:variant>
      <vt:variant>
        <vt:i4>0</vt:i4>
      </vt:variant>
      <vt:variant>
        <vt:i4>5</vt:i4>
      </vt:variant>
      <vt:variant>
        <vt:lpwstr/>
      </vt:variant>
      <vt:variant>
        <vt:lpwstr>_Toc383085042</vt:lpwstr>
      </vt:variant>
      <vt:variant>
        <vt:i4>1966136</vt:i4>
      </vt:variant>
      <vt:variant>
        <vt:i4>1337</vt:i4>
      </vt:variant>
      <vt:variant>
        <vt:i4>0</vt:i4>
      </vt:variant>
      <vt:variant>
        <vt:i4>5</vt:i4>
      </vt:variant>
      <vt:variant>
        <vt:lpwstr/>
      </vt:variant>
      <vt:variant>
        <vt:lpwstr>_Toc383085041</vt:lpwstr>
      </vt:variant>
      <vt:variant>
        <vt:i4>1966136</vt:i4>
      </vt:variant>
      <vt:variant>
        <vt:i4>1331</vt:i4>
      </vt:variant>
      <vt:variant>
        <vt:i4>0</vt:i4>
      </vt:variant>
      <vt:variant>
        <vt:i4>5</vt:i4>
      </vt:variant>
      <vt:variant>
        <vt:lpwstr/>
      </vt:variant>
      <vt:variant>
        <vt:lpwstr>_Toc383085040</vt:lpwstr>
      </vt:variant>
      <vt:variant>
        <vt:i4>1638456</vt:i4>
      </vt:variant>
      <vt:variant>
        <vt:i4>1325</vt:i4>
      </vt:variant>
      <vt:variant>
        <vt:i4>0</vt:i4>
      </vt:variant>
      <vt:variant>
        <vt:i4>5</vt:i4>
      </vt:variant>
      <vt:variant>
        <vt:lpwstr/>
      </vt:variant>
      <vt:variant>
        <vt:lpwstr>_Toc383085039</vt:lpwstr>
      </vt:variant>
      <vt:variant>
        <vt:i4>1638456</vt:i4>
      </vt:variant>
      <vt:variant>
        <vt:i4>1319</vt:i4>
      </vt:variant>
      <vt:variant>
        <vt:i4>0</vt:i4>
      </vt:variant>
      <vt:variant>
        <vt:i4>5</vt:i4>
      </vt:variant>
      <vt:variant>
        <vt:lpwstr/>
      </vt:variant>
      <vt:variant>
        <vt:lpwstr>_Toc383085038</vt:lpwstr>
      </vt:variant>
      <vt:variant>
        <vt:i4>1638456</vt:i4>
      </vt:variant>
      <vt:variant>
        <vt:i4>1313</vt:i4>
      </vt:variant>
      <vt:variant>
        <vt:i4>0</vt:i4>
      </vt:variant>
      <vt:variant>
        <vt:i4>5</vt:i4>
      </vt:variant>
      <vt:variant>
        <vt:lpwstr/>
      </vt:variant>
      <vt:variant>
        <vt:lpwstr>_Toc383085037</vt:lpwstr>
      </vt:variant>
      <vt:variant>
        <vt:i4>1638456</vt:i4>
      </vt:variant>
      <vt:variant>
        <vt:i4>1307</vt:i4>
      </vt:variant>
      <vt:variant>
        <vt:i4>0</vt:i4>
      </vt:variant>
      <vt:variant>
        <vt:i4>5</vt:i4>
      </vt:variant>
      <vt:variant>
        <vt:lpwstr/>
      </vt:variant>
      <vt:variant>
        <vt:lpwstr>_Toc383085036</vt:lpwstr>
      </vt:variant>
      <vt:variant>
        <vt:i4>1638456</vt:i4>
      </vt:variant>
      <vt:variant>
        <vt:i4>1301</vt:i4>
      </vt:variant>
      <vt:variant>
        <vt:i4>0</vt:i4>
      </vt:variant>
      <vt:variant>
        <vt:i4>5</vt:i4>
      </vt:variant>
      <vt:variant>
        <vt:lpwstr/>
      </vt:variant>
      <vt:variant>
        <vt:lpwstr>_Toc383085035</vt:lpwstr>
      </vt:variant>
      <vt:variant>
        <vt:i4>1638456</vt:i4>
      </vt:variant>
      <vt:variant>
        <vt:i4>1295</vt:i4>
      </vt:variant>
      <vt:variant>
        <vt:i4>0</vt:i4>
      </vt:variant>
      <vt:variant>
        <vt:i4>5</vt:i4>
      </vt:variant>
      <vt:variant>
        <vt:lpwstr/>
      </vt:variant>
      <vt:variant>
        <vt:lpwstr>_Toc383085034</vt:lpwstr>
      </vt:variant>
      <vt:variant>
        <vt:i4>1638456</vt:i4>
      </vt:variant>
      <vt:variant>
        <vt:i4>1289</vt:i4>
      </vt:variant>
      <vt:variant>
        <vt:i4>0</vt:i4>
      </vt:variant>
      <vt:variant>
        <vt:i4>5</vt:i4>
      </vt:variant>
      <vt:variant>
        <vt:lpwstr/>
      </vt:variant>
      <vt:variant>
        <vt:lpwstr>_Toc383085033</vt:lpwstr>
      </vt:variant>
      <vt:variant>
        <vt:i4>1638456</vt:i4>
      </vt:variant>
      <vt:variant>
        <vt:i4>1283</vt:i4>
      </vt:variant>
      <vt:variant>
        <vt:i4>0</vt:i4>
      </vt:variant>
      <vt:variant>
        <vt:i4>5</vt:i4>
      </vt:variant>
      <vt:variant>
        <vt:lpwstr/>
      </vt:variant>
      <vt:variant>
        <vt:lpwstr>_Toc383085032</vt:lpwstr>
      </vt:variant>
      <vt:variant>
        <vt:i4>1638456</vt:i4>
      </vt:variant>
      <vt:variant>
        <vt:i4>1277</vt:i4>
      </vt:variant>
      <vt:variant>
        <vt:i4>0</vt:i4>
      </vt:variant>
      <vt:variant>
        <vt:i4>5</vt:i4>
      </vt:variant>
      <vt:variant>
        <vt:lpwstr/>
      </vt:variant>
      <vt:variant>
        <vt:lpwstr>_Toc383085031</vt:lpwstr>
      </vt:variant>
      <vt:variant>
        <vt:i4>1638456</vt:i4>
      </vt:variant>
      <vt:variant>
        <vt:i4>1271</vt:i4>
      </vt:variant>
      <vt:variant>
        <vt:i4>0</vt:i4>
      </vt:variant>
      <vt:variant>
        <vt:i4>5</vt:i4>
      </vt:variant>
      <vt:variant>
        <vt:lpwstr/>
      </vt:variant>
      <vt:variant>
        <vt:lpwstr>_Toc383085030</vt:lpwstr>
      </vt:variant>
      <vt:variant>
        <vt:i4>1572920</vt:i4>
      </vt:variant>
      <vt:variant>
        <vt:i4>1265</vt:i4>
      </vt:variant>
      <vt:variant>
        <vt:i4>0</vt:i4>
      </vt:variant>
      <vt:variant>
        <vt:i4>5</vt:i4>
      </vt:variant>
      <vt:variant>
        <vt:lpwstr/>
      </vt:variant>
      <vt:variant>
        <vt:lpwstr>_Toc383085029</vt:lpwstr>
      </vt:variant>
      <vt:variant>
        <vt:i4>1572920</vt:i4>
      </vt:variant>
      <vt:variant>
        <vt:i4>1259</vt:i4>
      </vt:variant>
      <vt:variant>
        <vt:i4>0</vt:i4>
      </vt:variant>
      <vt:variant>
        <vt:i4>5</vt:i4>
      </vt:variant>
      <vt:variant>
        <vt:lpwstr/>
      </vt:variant>
      <vt:variant>
        <vt:lpwstr>_Toc383085028</vt:lpwstr>
      </vt:variant>
      <vt:variant>
        <vt:i4>1572920</vt:i4>
      </vt:variant>
      <vt:variant>
        <vt:i4>1253</vt:i4>
      </vt:variant>
      <vt:variant>
        <vt:i4>0</vt:i4>
      </vt:variant>
      <vt:variant>
        <vt:i4>5</vt:i4>
      </vt:variant>
      <vt:variant>
        <vt:lpwstr/>
      </vt:variant>
      <vt:variant>
        <vt:lpwstr>_Toc383085027</vt:lpwstr>
      </vt:variant>
      <vt:variant>
        <vt:i4>1572920</vt:i4>
      </vt:variant>
      <vt:variant>
        <vt:i4>1247</vt:i4>
      </vt:variant>
      <vt:variant>
        <vt:i4>0</vt:i4>
      </vt:variant>
      <vt:variant>
        <vt:i4>5</vt:i4>
      </vt:variant>
      <vt:variant>
        <vt:lpwstr/>
      </vt:variant>
      <vt:variant>
        <vt:lpwstr>_Toc383085026</vt:lpwstr>
      </vt:variant>
      <vt:variant>
        <vt:i4>1572920</vt:i4>
      </vt:variant>
      <vt:variant>
        <vt:i4>1241</vt:i4>
      </vt:variant>
      <vt:variant>
        <vt:i4>0</vt:i4>
      </vt:variant>
      <vt:variant>
        <vt:i4>5</vt:i4>
      </vt:variant>
      <vt:variant>
        <vt:lpwstr/>
      </vt:variant>
      <vt:variant>
        <vt:lpwstr>_Toc383085025</vt:lpwstr>
      </vt:variant>
      <vt:variant>
        <vt:i4>1572920</vt:i4>
      </vt:variant>
      <vt:variant>
        <vt:i4>1235</vt:i4>
      </vt:variant>
      <vt:variant>
        <vt:i4>0</vt:i4>
      </vt:variant>
      <vt:variant>
        <vt:i4>5</vt:i4>
      </vt:variant>
      <vt:variant>
        <vt:lpwstr/>
      </vt:variant>
      <vt:variant>
        <vt:lpwstr>_Toc383085024</vt:lpwstr>
      </vt:variant>
      <vt:variant>
        <vt:i4>1572920</vt:i4>
      </vt:variant>
      <vt:variant>
        <vt:i4>1229</vt:i4>
      </vt:variant>
      <vt:variant>
        <vt:i4>0</vt:i4>
      </vt:variant>
      <vt:variant>
        <vt:i4>5</vt:i4>
      </vt:variant>
      <vt:variant>
        <vt:lpwstr/>
      </vt:variant>
      <vt:variant>
        <vt:lpwstr>_Toc383085023</vt:lpwstr>
      </vt:variant>
      <vt:variant>
        <vt:i4>1572920</vt:i4>
      </vt:variant>
      <vt:variant>
        <vt:i4>1223</vt:i4>
      </vt:variant>
      <vt:variant>
        <vt:i4>0</vt:i4>
      </vt:variant>
      <vt:variant>
        <vt:i4>5</vt:i4>
      </vt:variant>
      <vt:variant>
        <vt:lpwstr/>
      </vt:variant>
      <vt:variant>
        <vt:lpwstr>_Toc383085022</vt:lpwstr>
      </vt:variant>
      <vt:variant>
        <vt:i4>1572920</vt:i4>
      </vt:variant>
      <vt:variant>
        <vt:i4>1217</vt:i4>
      </vt:variant>
      <vt:variant>
        <vt:i4>0</vt:i4>
      </vt:variant>
      <vt:variant>
        <vt:i4>5</vt:i4>
      </vt:variant>
      <vt:variant>
        <vt:lpwstr/>
      </vt:variant>
      <vt:variant>
        <vt:lpwstr>_Toc383085021</vt:lpwstr>
      </vt:variant>
      <vt:variant>
        <vt:i4>1572920</vt:i4>
      </vt:variant>
      <vt:variant>
        <vt:i4>1211</vt:i4>
      </vt:variant>
      <vt:variant>
        <vt:i4>0</vt:i4>
      </vt:variant>
      <vt:variant>
        <vt:i4>5</vt:i4>
      </vt:variant>
      <vt:variant>
        <vt:lpwstr/>
      </vt:variant>
      <vt:variant>
        <vt:lpwstr>_Toc383085020</vt:lpwstr>
      </vt:variant>
      <vt:variant>
        <vt:i4>1769528</vt:i4>
      </vt:variant>
      <vt:variant>
        <vt:i4>1205</vt:i4>
      </vt:variant>
      <vt:variant>
        <vt:i4>0</vt:i4>
      </vt:variant>
      <vt:variant>
        <vt:i4>5</vt:i4>
      </vt:variant>
      <vt:variant>
        <vt:lpwstr/>
      </vt:variant>
      <vt:variant>
        <vt:lpwstr>_Toc383085019</vt:lpwstr>
      </vt:variant>
      <vt:variant>
        <vt:i4>1769528</vt:i4>
      </vt:variant>
      <vt:variant>
        <vt:i4>1199</vt:i4>
      </vt:variant>
      <vt:variant>
        <vt:i4>0</vt:i4>
      </vt:variant>
      <vt:variant>
        <vt:i4>5</vt:i4>
      </vt:variant>
      <vt:variant>
        <vt:lpwstr/>
      </vt:variant>
      <vt:variant>
        <vt:lpwstr>_Toc383085018</vt:lpwstr>
      </vt:variant>
      <vt:variant>
        <vt:i4>1769528</vt:i4>
      </vt:variant>
      <vt:variant>
        <vt:i4>1193</vt:i4>
      </vt:variant>
      <vt:variant>
        <vt:i4>0</vt:i4>
      </vt:variant>
      <vt:variant>
        <vt:i4>5</vt:i4>
      </vt:variant>
      <vt:variant>
        <vt:lpwstr/>
      </vt:variant>
      <vt:variant>
        <vt:lpwstr>_Toc383085017</vt:lpwstr>
      </vt:variant>
      <vt:variant>
        <vt:i4>1769528</vt:i4>
      </vt:variant>
      <vt:variant>
        <vt:i4>1187</vt:i4>
      </vt:variant>
      <vt:variant>
        <vt:i4>0</vt:i4>
      </vt:variant>
      <vt:variant>
        <vt:i4>5</vt:i4>
      </vt:variant>
      <vt:variant>
        <vt:lpwstr/>
      </vt:variant>
      <vt:variant>
        <vt:lpwstr>_Toc383085016</vt:lpwstr>
      </vt:variant>
      <vt:variant>
        <vt:i4>1769528</vt:i4>
      </vt:variant>
      <vt:variant>
        <vt:i4>1181</vt:i4>
      </vt:variant>
      <vt:variant>
        <vt:i4>0</vt:i4>
      </vt:variant>
      <vt:variant>
        <vt:i4>5</vt:i4>
      </vt:variant>
      <vt:variant>
        <vt:lpwstr/>
      </vt:variant>
      <vt:variant>
        <vt:lpwstr>_Toc383085015</vt:lpwstr>
      </vt:variant>
      <vt:variant>
        <vt:i4>1769528</vt:i4>
      </vt:variant>
      <vt:variant>
        <vt:i4>1175</vt:i4>
      </vt:variant>
      <vt:variant>
        <vt:i4>0</vt:i4>
      </vt:variant>
      <vt:variant>
        <vt:i4>5</vt:i4>
      </vt:variant>
      <vt:variant>
        <vt:lpwstr/>
      </vt:variant>
      <vt:variant>
        <vt:lpwstr>_Toc383085014</vt:lpwstr>
      </vt:variant>
      <vt:variant>
        <vt:i4>1769528</vt:i4>
      </vt:variant>
      <vt:variant>
        <vt:i4>1169</vt:i4>
      </vt:variant>
      <vt:variant>
        <vt:i4>0</vt:i4>
      </vt:variant>
      <vt:variant>
        <vt:i4>5</vt:i4>
      </vt:variant>
      <vt:variant>
        <vt:lpwstr/>
      </vt:variant>
      <vt:variant>
        <vt:lpwstr>_Toc383085013</vt:lpwstr>
      </vt:variant>
      <vt:variant>
        <vt:i4>1769528</vt:i4>
      </vt:variant>
      <vt:variant>
        <vt:i4>1163</vt:i4>
      </vt:variant>
      <vt:variant>
        <vt:i4>0</vt:i4>
      </vt:variant>
      <vt:variant>
        <vt:i4>5</vt:i4>
      </vt:variant>
      <vt:variant>
        <vt:lpwstr/>
      </vt:variant>
      <vt:variant>
        <vt:lpwstr>_Toc383085012</vt:lpwstr>
      </vt:variant>
      <vt:variant>
        <vt:i4>1769528</vt:i4>
      </vt:variant>
      <vt:variant>
        <vt:i4>1157</vt:i4>
      </vt:variant>
      <vt:variant>
        <vt:i4>0</vt:i4>
      </vt:variant>
      <vt:variant>
        <vt:i4>5</vt:i4>
      </vt:variant>
      <vt:variant>
        <vt:lpwstr/>
      </vt:variant>
      <vt:variant>
        <vt:lpwstr>_Toc383085011</vt:lpwstr>
      </vt:variant>
      <vt:variant>
        <vt:i4>1769528</vt:i4>
      </vt:variant>
      <vt:variant>
        <vt:i4>1151</vt:i4>
      </vt:variant>
      <vt:variant>
        <vt:i4>0</vt:i4>
      </vt:variant>
      <vt:variant>
        <vt:i4>5</vt:i4>
      </vt:variant>
      <vt:variant>
        <vt:lpwstr/>
      </vt:variant>
      <vt:variant>
        <vt:lpwstr>_Toc383085010</vt:lpwstr>
      </vt:variant>
      <vt:variant>
        <vt:i4>1703992</vt:i4>
      </vt:variant>
      <vt:variant>
        <vt:i4>1145</vt:i4>
      </vt:variant>
      <vt:variant>
        <vt:i4>0</vt:i4>
      </vt:variant>
      <vt:variant>
        <vt:i4>5</vt:i4>
      </vt:variant>
      <vt:variant>
        <vt:lpwstr/>
      </vt:variant>
      <vt:variant>
        <vt:lpwstr>_Toc383085009</vt:lpwstr>
      </vt:variant>
      <vt:variant>
        <vt:i4>1703992</vt:i4>
      </vt:variant>
      <vt:variant>
        <vt:i4>1139</vt:i4>
      </vt:variant>
      <vt:variant>
        <vt:i4>0</vt:i4>
      </vt:variant>
      <vt:variant>
        <vt:i4>5</vt:i4>
      </vt:variant>
      <vt:variant>
        <vt:lpwstr/>
      </vt:variant>
      <vt:variant>
        <vt:lpwstr>_Toc383085008</vt:lpwstr>
      </vt:variant>
      <vt:variant>
        <vt:i4>1703992</vt:i4>
      </vt:variant>
      <vt:variant>
        <vt:i4>1133</vt:i4>
      </vt:variant>
      <vt:variant>
        <vt:i4>0</vt:i4>
      </vt:variant>
      <vt:variant>
        <vt:i4>5</vt:i4>
      </vt:variant>
      <vt:variant>
        <vt:lpwstr/>
      </vt:variant>
      <vt:variant>
        <vt:lpwstr>_Toc383085007</vt:lpwstr>
      </vt:variant>
      <vt:variant>
        <vt:i4>1703992</vt:i4>
      </vt:variant>
      <vt:variant>
        <vt:i4>1127</vt:i4>
      </vt:variant>
      <vt:variant>
        <vt:i4>0</vt:i4>
      </vt:variant>
      <vt:variant>
        <vt:i4>5</vt:i4>
      </vt:variant>
      <vt:variant>
        <vt:lpwstr/>
      </vt:variant>
      <vt:variant>
        <vt:lpwstr>_Toc383085006</vt:lpwstr>
      </vt:variant>
      <vt:variant>
        <vt:i4>1703992</vt:i4>
      </vt:variant>
      <vt:variant>
        <vt:i4>1121</vt:i4>
      </vt:variant>
      <vt:variant>
        <vt:i4>0</vt:i4>
      </vt:variant>
      <vt:variant>
        <vt:i4>5</vt:i4>
      </vt:variant>
      <vt:variant>
        <vt:lpwstr/>
      </vt:variant>
      <vt:variant>
        <vt:lpwstr>_Toc383085005</vt:lpwstr>
      </vt:variant>
      <vt:variant>
        <vt:i4>1703992</vt:i4>
      </vt:variant>
      <vt:variant>
        <vt:i4>1115</vt:i4>
      </vt:variant>
      <vt:variant>
        <vt:i4>0</vt:i4>
      </vt:variant>
      <vt:variant>
        <vt:i4>5</vt:i4>
      </vt:variant>
      <vt:variant>
        <vt:lpwstr/>
      </vt:variant>
      <vt:variant>
        <vt:lpwstr>_Toc383085004</vt:lpwstr>
      </vt:variant>
      <vt:variant>
        <vt:i4>1703992</vt:i4>
      </vt:variant>
      <vt:variant>
        <vt:i4>1109</vt:i4>
      </vt:variant>
      <vt:variant>
        <vt:i4>0</vt:i4>
      </vt:variant>
      <vt:variant>
        <vt:i4>5</vt:i4>
      </vt:variant>
      <vt:variant>
        <vt:lpwstr/>
      </vt:variant>
      <vt:variant>
        <vt:lpwstr>_Toc383085003</vt:lpwstr>
      </vt:variant>
      <vt:variant>
        <vt:i4>1703992</vt:i4>
      </vt:variant>
      <vt:variant>
        <vt:i4>1103</vt:i4>
      </vt:variant>
      <vt:variant>
        <vt:i4>0</vt:i4>
      </vt:variant>
      <vt:variant>
        <vt:i4>5</vt:i4>
      </vt:variant>
      <vt:variant>
        <vt:lpwstr/>
      </vt:variant>
      <vt:variant>
        <vt:lpwstr>_Toc383085002</vt:lpwstr>
      </vt:variant>
      <vt:variant>
        <vt:i4>1703992</vt:i4>
      </vt:variant>
      <vt:variant>
        <vt:i4>1097</vt:i4>
      </vt:variant>
      <vt:variant>
        <vt:i4>0</vt:i4>
      </vt:variant>
      <vt:variant>
        <vt:i4>5</vt:i4>
      </vt:variant>
      <vt:variant>
        <vt:lpwstr/>
      </vt:variant>
      <vt:variant>
        <vt:lpwstr>_Toc383085001</vt:lpwstr>
      </vt:variant>
      <vt:variant>
        <vt:i4>1703992</vt:i4>
      </vt:variant>
      <vt:variant>
        <vt:i4>1091</vt:i4>
      </vt:variant>
      <vt:variant>
        <vt:i4>0</vt:i4>
      </vt:variant>
      <vt:variant>
        <vt:i4>5</vt:i4>
      </vt:variant>
      <vt:variant>
        <vt:lpwstr/>
      </vt:variant>
      <vt:variant>
        <vt:lpwstr>_Toc383085000</vt:lpwstr>
      </vt:variant>
      <vt:variant>
        <vt:i4>1179697</vt:i4>
      </vt:variant>
      <vt:variant>
        <vt:i4>1085</vt:i4>
      </vt:variant>
      <vt:variant>
        <vt:i4>0</vt:i4>
      </vt:variant>
      <vt:variant>
        <vt:i4>5</vt:i4>
      </vt:variant>
      <vt:variant>
        <vt:lpwstr/>
      </vt:variant>
      <vt:variant>
        <vt:lpwstr>_Toc383084999</vt:lpwstr>
      </vt:variant>
      <vt:variant>
        <vt:i4>1179697</vt:i4>
      </vt:variant>
      <vt:variant>
        <vt:i4>1079</vt:i4>
      </vt:variant>
      <vt:variant>
        <vt:i4>0</vt:i4>
      </vt:variant>
      <vt:variant>
        <vt:i4>5</vt:i4>
      </vt:variant>
      <vt:variant>
        <vt:lpwstr/>
      </vt:variant>
      <vt:variant>
        <vt:lpwstr>_Toc383084998</vt:lpwstr>
      </vt:variant>
      <vt:variant>
        <vt:i4>1179697</vt:i4>
      </vt:variant>
      <vt:variant>
        <vt:i4>1073</vt:i4>
      </vt:variant>
      <vt:variant>
        <vt:i4>0</vt:i4>
      </vt:variant>
      <vt:variant>
        <vt:i4>5</vt:i4>
      </vt:variant>
      <vt:variant>
        <vt:lpwstr/>
      </vt:variant>
      <vt:variant>
        <vt:lpwstr>_Toc383084997</vt:lpwstr>
      </vt:variant>
      <vt:variant>
        <vt:i4>1179697</vt:i4>
      </vt:variant>
      <vt:variant>
        <vt:i4>1067</vt:i4>
      </vt:variant>
      <vt:variant>
        <vt:i4>0</vt:i4>
      </vt:variant>
      <vt:variant>
        <vt:i4>5</vt:i4>
      </vt:variant>
      <vt:variant>
        <vt:lpwstr/>
      </vt:variant>
      <vt:variant>
        <vt:lpwstr>_Toc383084996</vt:lpwstr>
      </vt:variant>
      <vt:variant>
        <vt:i4>1179697</vt:i4>
      </vt:variant>
      <vt:variant>
        <vt:i4>1061</vt:i4>
      </vt:variant>
      <vt:variant>
        <vt:i4>0</vt:i4>
      </vt:variant>
      <vt:variant>
        <vt:i4>5</vt:i4>
      </vt:variant>
      <vt:variant>
        <vt:lpwstr/>
      </vt:variant>
      <vt:variant>
        <vt:lpwstr>_Toc383084995</vt:lpwstr>
      </vt:variant>
      <vt:variant>
        <vt:i4>1179697</vt:i4>
      </vt:variant>
      <vt:variant>
        <vt:i4>1055</vt:i4>
      </vt:variant>
      <vt:variant>
        <vt:i4>0</vt:i4>
      </vt:variant>
      <vt:variant>
        <vt:i4>5</vt:i4>
      </vt:variant>
      <vt:variant>
        <vt:lpwstr/>
      </vt:variant>
      <vt:variant>
        <vt:lpwstr>_Toc383084994</vt:lpwstr>
      </vt:variant>
      <vt:variant>
        <vt:i4>1179697</vt:i4>
      </vt:variant>
      <vt:variant>
        <vt:i4>1049</vt:i4>
      </vt:variant>
      <vt:variant>
        <vt:i4>0</vt:i4>
      </vt:variant>
      <vt:variant>
        <vt:i4>5</vt:i4>
      </vt:variant>
      <vt:variant>
        <vt:lpwstr/>
      </vt:variant>
      <vt:variant>
        <vt:lpwstr>_Toc383084993</vt:lpwstr>
      </vt:variant>
      <vt:variant>
        <vt:i4>1179697</vt:i4>
      </vt:variant>
      <vt:variant>
        <vt:i4>1043</vt:i4>
      </vt:variant>
      <vt:variant>
        <vt:i4>0</vt:i4>
      </vt:variant>
      <vt:variant>
        <vt:i4>5</vt:i4>
      </vt:variant>
      <vt:variant>
        <vt:lpwstr/>
      </vt:variant>
      <vt:variant>
        <vt:lpwstr>_Toc383084992</vt:lpwstr>
      </vt:variant>
      <vt:variant>
        <vt:i4>1179697</vt:i4>
      </vt:variant>
      <vt:variant>
        <vt:i4>1037</vt:i4>
      </vt:variant>
      <vt:variant>
        <vt:i4>0</vt:i4>
      </vt:variant>
      <vt:variant>
        <vt:i4>5</vt:i4>
      </vt:variant>
      <vt:variant>
        <vt:lpwstr/>
      </vt:variant>
      <vt:variant>
        <vt:lpwstr>_Toc383084991</vt:lpwstr>
      </vt:variant>
      <vt:variant>
        <vt:i4>1179697</vt:i4>
      </vt:variant>
      <vt:variant>
        <vt:i4>1031</vt:i4>
      </vt:variant>
      <vt:variant>
        <vt:i4>0</vt:i4>
      </vt:variant>
      <vt:variant>
        <vt:i4>5</vt:i4>
      </vt:variant>
      <vt:variant>
        <vt:lpwstr/>
      </vt:variant>
      <vt:variant>
        <vt:lpwstr>_Toc383084990</vt:lpwstr>
      </vt:variant>
      <vt:variant>
        <vt:i4>1245233</vt:i4>
      </vt:variant>
      <vt:variant>
        <vt:i4>1025</vt:i4>
      </vt:variant>
      <vt:variant>
        <vt:i4>0</vt:i4>
      </vt:variant>
      <vt:variant>
        <vt:i4>5</vt:i4>
      </vt:variant>
      <vt:variant>
        <vt:lpwstr/>
      </vt:variant>
      <vt:variant>
        <vt:lpwstr>_Toc383084989</vt:lpwstr>
      </vt:variant>
      <vt:variant>
        <vt:i4>1245233</vt:i4>
      </vt:variant>
      <vt:variant>
        <vt:i4>1019</vt:i4>
      </vt:variant>
      <vt:variant>
        <vt:i4>0</vt:i4>
      </vt:variant>
      <vt:variant>
        <vt:i4>5</vt:i4>
      </vt:variant>
      <vt:variant>
        <vt:lpwstr/>
      </vt:variant>
      <vt:variant>
        <vt:lpwstr>_Toc383084988</vt:lpwstr>
      </vt:variant>
      <vt:variant>
        <vt:i4>1245233</vt:i4>
      </vt:variant>
      <vt:variant>
        <vt:i4>1013</vt:i4>
      </vt:variant>
      <vt:variant>
        <vt:i4>0</vt:i4>
      </vt:variant>
      <vt:variant>
        <vt:i4>5</vt:i4>
      </vt:variant>
      <vt:variant>
        <vt:lpwstr/>
      </vt:variant>
      <vt:variant>
        <vt:lpwstr>_Toc383084987</vt:lpwstr>
      </vt:variant>
      <vt:variant>
        <vt:i4>1245233</vt:i4>
      </vt:variant>
      <vt:variant>
        <vt:i4>1007</vt:i4>
      </vt:variant>
      <vt:variant>
        <vt:i4>0</vt:i4>
      </vt:variant>
      <vt:variant>
        <vt:i4>5</vt:i4>
      </vt:variant>
      <vt:variant>
        <vt:lpwstr/>
      </vt:variant>
      <vt:variant>
        <vt:lpwstr>_Toc383084986</vt:lpwstr>
      </vt:variant>
      <vt:variant>
        <vt:i4>1245233</vt:i4>
      </vt:variant>
      <vt:variant>
        <vt:i4>1001</vt:i4>
      </vt:variant>
      <vt:variant>
        <vt:i4>0</vt:i4>
      </vt:variant>
      <vt:variant>
        <vt:i4>5</vt:i4>
      </vt:variant>
      <vt:variant>
        <vt:lpwstr/>
      </vt:variant>
      <vt:variant>
        <vt:lpwstr>_Toc383084985</vt:lpwstr>
      </vt:variant>
      <vt:variant>
        <vt:i4>1245233</vt:i4>
      </vt:variant>
      <vt:variant>
        <vt:i4>995</vt:i4>
      </vt:variant>
      <vt:variant>
        <vt:i4>0</vt:i4>
      </vt:variant>
      <vt:variant>
        <vt:i4>5</vt:i4>
      </vt:variant>
      <vt:variant>
        <vt:lpwstr/>
      </vt:variant>
      <vt:variant>
        <vt:lpwstr>_Toc383084984</vt:lpwstr>
      </vt:variant>
      <vt:variant>
        <vt:i4>1245233</vt:i4>
      </vt:variant>
      <vt:variant>
        <vt:i4>989</vt:i4>
      </vt:variant>
      <vt:variant>
        <vt:i4>0</vt:i4>
      </vt:variant>
      <vt:variant>
        <vt:i4>5</vt:i4>
      </vt:variant>
      <vt:variant>
        <vt:lpwstr/>
      </vt:variant>
      <vt:variant>
        <vt:lpwstr>_Toc383084983</vt:lpwstr>
      </vt:variant>
      <vt:variant>
        <vt:i4>1245233</vt:i4>
      </vt:variant>
      <vt:variant>
        <vt:i4>983</vt:i4>
      </vt:variant>
      <vt:variant>
        <vt:i4>0</vt:i4>
      </vt:variant>
      <vt:variant>
        <vt:i4>5</vt:i4>
      </vt:variant>
      <vt:variant>
        <vt:lpwstr/>
      </vt:variant>
      <vt:variant>
        <vt:lpwstr>_Toc383084982</vt:lpwstr>
      </vt:variant>
      <vt:variant>
        <vt:i4>1245233</vt:i4>
      </vt:variant>
      <vt:variant>
        <vt:i4>977</vt:i4>
      </vt:variant>
      <vt:variant>
        <vt:i4>0</vt:i4>
      </vt:variant>
      <vt:variant>
        <vt:i4>5</vt:i4>
      </vt:variant>
      <vt:variant>
        <vt:lpwstr/>
      </vt:variant>
      <vt:variant>
        <vt:lpwstr>_Toc383084981</vt:lpwstr>
      </vt:variant>
      <vt:variant>
        <vt:i4>1245233</vt:i4>
      </vt:variant>
      <vt:variant>
        <vt:i4>971</vt:i4>
      </vt:variant>
      <vt:variant>
        <vt:i4>0</vt:i4>
      </vt:variant>
      <vt:variant>
        <vt:i4>5</vt:i4>
      </vt:variant>
      <vt:variant>
        <vt:lpwstr/>
      </vt:variant>
      <vt:variant>
        <vt:lpwstr>_Toc383084980</vt:lpwstr>
      </vt:variant>
      <vt:variant>
        <vt:i4>1835057</vt:i4>
      </vt:variant>
      <vt:variant>
        <vt:i4>965</vt:i4>
      </vt:variant>
      <vt:variant>
        <vt:i4>0</vt:i4>
      </vt:variant>
      <vt:variant>
        <vt:i4>5</vt:i4>
      </vt:variant>
      <vt:variant>
        <vt:lpwstr/>
      </vt:variant>
      <vt:variant>
        <vt:lpwstr>_Toc383084979</vt:lpwstr>
      </vt:variant>
      <vt:variant>
        <vt:i4>1835057</vt:i4>
      </vt:variant>
      <vt:variant>
        <vt:i4>959</vt:i4>
      </vt:variant>
      <vt:variant>
        <vt:i4>0</vt:i4>
      </vt:variant>
      <vt:variant>
        <vt:i4>5</vt:i4>
      </vt:variant>
      <vt:variant>
        <vt:lpwstr/>
      </vt:variant>
      <vt:variant>
        <vt:lpwstr>_Toc383084978</vt:lpwstr>
      </vt:variant>
      <vt:variant>
        <vt:i4>1835057</vt:i4>
      </vt:variant>
      <vt:variant>
        <vt:i4>953</vt:i4>
      </vt:variant>
      <vt:variant>
        <vt:i4>0</vt:i4>
      </vt:variant>
      <vt:variant>
        <vt:i4>5</vt:i4>
      </vt:variant>
      <vt:variant>
        <vt:lpwstr/>
      </vt:variant>
      <vt:variant>
        <vt:lpwstr>_Toc383084977</vt:lpwstr>
      </vt:variant>
      <vt:variant>
        <vt:i4>1835057</vt:i4>
      </vt:variant>
      <vt:variant>
        <vt:i4>947</vt:i4>
      </vt:variant>
      <vt:variant>
        <vt:i4>0</vt:i4>
      </vt:variant>
      <vt:variant>
        <vt:i4>5</vt:i4>
      </vt:variant>
      <vt:variant>
        <vt:lpwstr/>
      </vt:variant>
      <vt:variant>
        <vt:lpwstr>_Toc383084976</vt:lpwstr>
      </vt:variant>
      <vt:variant>
        <vt:i4>1835057</vt:i4>
      </vt:variant>
      <vt:variant>
        <vt:i4>941</vt:i4>
      </vt:variant>
      <vt:variant>
        <vt:i4>0</vt:i4>
      </vt:variant>
      <vt:variant>
        <vt:i4>5</vt:i4>
      </vt:variant>
      <vt:variant>
        <vt:lpwstr/>
      </vt:variant>
      <vt:variant>
        <vt:lpwstr>_Toc383084975</vt:lpwstr>
      </vt:variant>
      <vt:variant>
        <vt:i4>1835057</vt:i4>
      </vt:variant>
      <vt:variant>
        <vt:i4>935</vt:i4>
      </vt:variant>
      <vt:variant>
        <vt:i4>0</vt:i4>
      </vt:variant>
      <vt:variant>
        <vt:i4>5</vt:i4>
      </vt:variant>
      <vt:variant>
        <vt:lpwstr/>
      </vt:variant>
      <vt:variant>
        <vt:lpwstr>_Toc383084974</vt:lpwstr>
      </vt:variant>
      <vt:variant>
        <vt:i4>1835057</vt:i4>
      </vt:variant>
      <vt:variant>
        <vt:i4>929</vt:i4>
      </vt:variant>
      <vt:variant>
        <vt:i4>0</vt:i4>
      </vt:variant>
      <vt:variant>
        <vt:i4>5</vt:i4>
      </vt:variant>
      <vt:variant>
        <vt:lpwstr/>
      </vt:variant>
      <vt:variant>
        <vt:lpwstr>_Toc383084973</vt:lpwstr>
      </vt:variant>
      <vt:variant>
        <vt:i4>1835057</vt:i4>
      </vt:variant>
      <vt:variant>
        <vt:i4>923</vt:i4>
      </vt:variant>
      <vt:variant>
        <vt:i4>0</vt:i4>
      </vt:variant>
      <vt:variant>
        <vt:i4>5</vt:i4>
      </vt:variant>
      <vt:variant>
        <vt:lpwstr/>
      </vt:variant>
      <vt:variant>
        <vt:lpwstr>_Toc383084972</vt:lpwstr>
      </vt:variant>
      <vt:variant>
        <vt:i4>1835057</vt:i4>
      </vt:variant>
      <vt:variant>
        <vt:i4>917</vt:i4>
      </vt:variant>
      <vt:variant>
        <vt:i4>0</vt:i4>
      </vt:variant>
      <vt:variant>
        <vt:i4>5</vt:i4>
      </vt:variant>
      <vt:variant>
        <vt:lpwstr/>
      </vt:variant>
      <vt:variant>
        <vt:lpwstr>_Toc383084971</vt:lpwstr>
      </vt:variant>
      <vt:variant>
        <vt:i4>1835057</vt:i4>
      </vt:variant>
      <vt:variant>
        <vt:i4>911</vt:i4>
      </vt:variant>
      <vt:variant>
        <vt:i4>0</vt:i4>
      </vt:variant>
      <vt:variant>
        <vt:i4>5</vt:i4>
      </vt:variant>
      <vt:variant>
        <vt:lpwstr/>
      </vt:variant>
      <vt:variant>
        <vt:lpwstr>_Toc383084970</vt:lpwstr>
      </vt:variant>
      <vt:variant>
        <vt:i4>1900593</vt:i4>
      </vt:variant>
      <vt:variant>
        <vt:i4>905</vt:i4>
      </vt:variant>
      <vt:variant>
        <vt:i4>0</vt:i4>
      </vt:variant>
      <vt:variant>
        <vt:i4>5</vt:i4>
      </vt:variant>
      <vt:variant>
        <vt:lpwstr/>
      </vt:variant>
      <vt:variant>
        <vt:lpwstr>_Toc383084969</vt:lpwstr>
      </vt:variant>
      <vt:variant>
        <vt:i4>1900593</vt:i4>
      </vt:variant>
      <vt:variant>
        <vt:i4>899</vt:i4>
      </vt:variant>
      <vt:variant>
        <vt:i4>0</vt:i4>
      </vt:variant>
      <vt:variant>
        <vt:i4>5</vt:i4>
      </vt:variant>
      <vt:variant>
        <vt:lpwstr/>
      </vt:variant>
      <vt:variant>
        <vt:lpwstr>_Toc383084968</vt:lpwstr>
      </vt:variant>
      <vt:variant>
        <vt:i4>1900593</vt:i4>
      </vt:variant>
      <vt:variant>
        <vt:i4>893</vt:i4>
      </vt:variant>
      <vt:variant>
        <vt:i4>0</vt:i4>
      </vt:variant>
      <vt:variant>
        <vt:i4>5</vt:i4>
      </vt:variant>
      <vt:variant>
        <vt:lpwstr/>
      </vt:variant>
      <vt:variant>
        <vt:lpwstr>_Toc383084967</vt:lpwstr>
      </vt:variant>
      <vt:variant>
        <vt:i4>1900593</vt:i4>
      </vt:variant>
      <vt:variant>
        <vt:i4>887</vt:i4>
      </vt:variant>
      <vt:variant>
        <vt:i4>0</vt:i4>
      </vt:variant>
      <vt:variant>
        <vt:i4>5</vt:i4>
      </vt:variant>
      <vt:variant>
        <vt:lpwstr/>
      </vt:variant>
      <vt:variant>
        <vt:lpwstr>_Toc383084966</vt:lpwstr>
      </vt:variant>
      <vt:variant>
        <vt:i4>1900593</vt:i4>
      </vt:variant>
      <vt:variant>
        <vt:i4>881</vt:i4>
      </vt:variant>
      <vt:variant>
        <vt:i4>0</vt:i4>
      </vt:variant>
      <vt:variant>
        <vt:i4>5</vt:i4>
      </vt:variant>
      <vt:variant>
        <vt:lpwstr/>
      </vt:variant>
      <vt:variant>
        <vt:lpwstr>_Toc383084965</vt:lpwstr>
      </vt:variant>
      <vt:variant>
        <vt:i4>1900593</vt:i4>
      </vt:variant>
      <vt:variant>
        <vt:i4>875</vt:i4>
      </vt:variant>
      <vt:variant>
        <vt:i4>0</vt:i4>
      </vt:variant>
      <vt:variant>
        <vt:i4>5</vt:i4>
      </vt:variant>
      <vt:variant>
        <vt:lpwstr/>
      </vt:variant>
      <vt:variant>
        <vt:lpwstr>_Toc383084964</vt:lpwstr>
      </vt:variant>
      <vt:variant>
        <vt:i4>1900593</vt:i4>
      </vt:variant>
      <vt:variant>
        <vt:i4>869</vt:i4>
      </vt:variant>
      <vt:variant>
        <vt:i4>0</vt:i4>
      </vt:variant>
      <vt:variant>
        <vt:i4>5</vt:i4>
      </vt:variant>
      <vt:variant>
        <vt:lpwstr/>
      </vt:variant>
      <vt:variant>
        <vt:lpwstr>_Toc383084963</vt:lpwstr>
      </vt:variant>
      <vt:variant>
        <vt:i4>1900593</vt:i4>
      </vt:variant>
      <vt:variant>
        <vt:i4>863</vt:i4>
      </vt:variant>
      <vt:variant>
        <vt:i4>0</vt:i4>
      </vt:variant>
      <vt:variant>
        <vt:i4>5</vt:i4>
      </vt:variant>
      <vt:variant>
        <vt:lpwstr/>
      </vt:variant>
      <vt:variant>
        <vt:lpwstr>_Toc383084962</vt:lpwstr>
      </vt:variant>
      <vt:variant>
        <vt:i4>1900593</vt:i4>
      </vt:variant>
      <vt:variant>
        <vt:i4>857</vt:i4>
      </vt:variant>
      <vt:variant>
        <vt:i4>0</vt:i4>
      </vt:variant>
      <vt:variant>
        <vt:i4>5</vt:i4>
      </vt:variant>
      <vt:variant>
        <vt:lpwstr/>
      </vt:variant>
      <vt:variant>
        <vt:lpwstr>_Toc383084961</vt:lpwstr>
      </vt:variant>
      <vt:variant>
        <vt:i4>1900593</vt:i4>
      </vt:variant>
      <vt:variant>
        <vt:i4>851</vt:i4>
      </vt:variant>
      <vt:variant>
        <vt:i4>0</vt:i4>
      </vt:variant>
      <vt:variant>
        <vt:i4>5</vt:i4>
      </vt:variant>
      <vt:variant>
        <vt:lpwstr/>
      </vt:variant>
      <vt:variant>
        <vt:lpwstr>_Toc383084960</vt:lpwstr>
      </vt:variant>
      <vt:variant>
        <vt:i4>1966129</vt:i4>
      </vt:variant>
      <vt:variant>
        <vt:i4>845</vt:i4>
      </vt:variant>
      <vt:variant>
        <vt:i4>0</vt:i4>
      </vt:variant>
      <vt:variant>
        <vt:i4>5</vt:i4>
      </vt:variant>
      <vt:variant>
        <vt:lpwstr/>
      </vt:variant>
      <vt:variant>
        <vt:lpwstr>_Toc383084959</vt:lpwstr>
      </vt:variant>
      <vt:variant>
        <vt:i4>1966129</vt:i4>
      </vt:variant>
      <vt:variant>
        <vt:i4>839</vt:i4>
      </vt:variant>
      <vt:variant>
        <vt:i4>0</vt:i4>
      </vt:variant>
      <vt:variant>
        <vt:i4>5</vt:i4>
      </vt:variant>
      <vt:variant>
        <vt:lpwstr/>
      </vt:variant>
      <vt:variant>
        <vt:lpwstr>_Toc383084958</vt:lpwstr>
      </vt:variant>
      <vt:variant>
        <vt:i4>1966129</vt:i4>
      </vt:variant>
      <vt:variant>
        <vt:i4>833</vt:i4>
      </vt:variant>
      <vt:variant>
        <vt:i4>0</vt:i4>
      </vt:variant>
      <vt:variant>
        <vt:i4>5</vt:i4>
      </vt:variant>
      <vt:variant>
        <vt:lpwstr/>
      </vt:variant>
      <vt:variant>
        <vt:lpwstr>_Toc383084957</vt:lpwstr>
      </vt:variant>
      <vt:variant>
        <vt:i4>1966129</vt:i4>
      </vt:variant>
      <vt:variant>
        <vt:i4>827</vt:i4>
      </vt:variant>
      <vt:variant>
        <vt:i4>0</vt:i4>
      </vt:variant>
      <vt:variant>
        <vt:i4>5</vt:i4>
      </vt:variant>
      <vt:variant>
        <vt:lpwstr/>
      </vt:variant>
      <vt:variant>
        <vt:lpwstr>_Toc383084956</vt:lpwstr>
      </vt:variant>
      <vt:variant>
        <vt:i4>1966129</vt:i4>
      </vt:variant>
      <vt:variant>
        <vt:i4>821</vt:i4>
      </vt:variant>
      <vt:variant>
        <vt:i4>0</vt:i4>
      </vt:variant>
      <vt:variant>
        <vt:i4>5</vt:i4>
      </vt:variant>
      <vt:variant>
        <vt:lpwstr/>
      </vt:variant>
      <vt:variant>
        <vt:lpwstr>_Toc383084955</vt:lpwstr>
      </vt:variant>
      <vt:variant>
        <vt:i4>1966129</vt:i4>
      </vt:variant>
      <vt:variant>
        <vt:i4>815</vt:i4>
      </vt:variant>
      <vt:variant>
        <vt:i4>0</vt:i4>
      </vt:variant>
      <vt:variant>
        <vt:i4>5</vt:i4>
      </vt:variant>
      <vt:variant>
        <vt:lpwstr/>
      </vt:variant>
      <vt:variant>
        <vt:lpwstr>_Toc383084954</vt:lpwstr>
      </vt:variant>
      <vt:variant>
        <vt:i4>1966129</vt:i4>
      </vt:variant>
      <vt:variant>
        <vt:i4>809</vt:i4>
      </vt:variant>
      <vt:variant>
        <vt:i4>0</vt:i4>
      </vt:variant>
      <vt:variant>
        <vt:i4>5</vt:i4>
      </vt:variant>
      <vt:variant>
        <vt:lpwstr/>
      </vt:variant>
      <vt:variant>
        <vt:lpwstr>_Toc383084953</vt:lpwstr>
      </vt:variant>
      <vt:variant>
        <vt:i4>1966129</vt:i4>
      </vt:variant>
      <vt:variant>
        <vt:i4>803</vt:i4>
      </vt:variant>
      <vt:variant>
        <vt:i4>0</vt:i4>
      </vt:variant>
      <vt:variant>
        <vt:i4>5</vt:i4>
      </vt:variant>
      <vt:variant>
        <vt:lpwstr/>
      </vt:variant>
      <vt:variant>
        <vt:lpwstr>_Toc383084952</vt:lpwstr>
      </vt:variant>
      <vt:variant>
        <vt:i4>1966129</vt:i4>
      </vt:variant>
      <vt:variant>
        <vt:i4>797</vt:i4>
      </vt:variant>
      <vt:variant>
        <vt:i4>0</vt:i4>
      </vt:variant>
      <vt:variant>
        <vt:i4>5</vt:i4>
      </vt:variant>
      <vt:variant>
        <vt:lpwstr/>
      </vt:variant>
      <vt:variant>
        <vt:lpwstr>_Toc383084951</vt:lpwstr>
      </vt:variant>
      <vt:variant>
        <vt:i4>1966129</vt:i4>
      </vt:variant>
      <vt:variant>
        <vt:i4>791</vt:i4>
      </vt:variant>
      <vt:variant>
        <vt:i4>0</vt:i4>
      </vt:variant>
      <vt:variant>
        <vt:i4>5</vt:i4>
      </vt:variant>
      <vt:variant>
        <vt:lpwstr/>
      </vt:variant>
      <vt:variant>
        <vt:lpwstr>_Toc383084950</vt:lpwstr>
      </vt:variant>
      <vt:variant>
        <vt:i4>2031665</vt:i4>
      </vt:variant>
      <vt:variant>
        <vt:i4>785</vt:i4>
      </vt:variant>
      <vt:variant>
        <vt:i4>0</vt:i4>
      </vt:variant>
      <vt:variant>
        <vt:i4>5</vt:i4>
      </vt:variant>
      <vt:variant>
        <vt:lpwstr/>
      </vt:variant>
      <vt:variant>
        <vt:lpwstr>_Toc383084949</vt:lpwstr>
      </vt:variant>
      <vt:variant>
        <vt:i4>2031665</vt:i4>
      </vt:variant>
      <vt:variant>
        <vt:i4>779</vt:i4>
      </vt:variant>
      <vt:variant>
        <vt:i4>0</vt:i4>
      </vt:variant>
      <vt:variant>
        <vt:i4>5</vt:i4>
      </vt:variant>
      <vt:variant>
        <vt:lpwstr/>
      </vt:variant>
      <vt:variant>
        <vt:lpwstr>_Toc383084948</vt:lpwstr>
      </vt:variant>
      <vt:variant>
        <vt:i4>2031665</vt:i4>
      </vt:variant>
      <vt:variant>
        <vt:i4>773</vt:i4>
      </vt:variant>
      <vt:variant>
        <vt:i4>0</vt:i4>
      </vt:variant>
      <vt:variant>
        <vt:i4>5</vt:i4>
      </vt:variant>
      <vt:variant>
        <vt:lpwstr/>
      </vt:variant>
      <vt:variant>
        <vt:lpwstr>_Toc383084947</vt:lpwstr>
      </vt:variant>
      <vt:variant>
        <vt:i4>2031665</vt:i4>
      </vt:variant>
      <vt:variant>
        <vt:i4>767</vt:i4>
      </vt:variant>
      <vt:variant>
        <vt:i4>0</vt:i4>
      </vt:variant>
      <vt:variant>
        <vt:i4>5</vt:i4>
      </vt:variant>
      <vt:variant>
        <vt:lpwstr/>
      </vt:variant>
      <vt:variant>
        <vt:lpwstr>_Toc383084946</vt:lpwstr>
      </vt:variant>
      <vt:variant>
        <vt:i4>2031665</vt:i4>
      </vt:variant>
      <vt:variant>
        <vt:i4>761</vt:i4>
      </vt:variant>
      <vt:variant>
        <vt:i4>0</vt:i4>
      </vt:variant>
      <vt:variant>
        <vt:i4>5</vt:i4>
      </vt:variant>
      <vt:variant>
        <vt:lpwstr/>
      </vt:variant>
      <vt:variant>
        <vt:lpwstr>_Toc383084945</vt:lpwstr>
      </vt:variant>
      <vt:variant>
        <vt:i4>2031665</vt:i4>
      </vt:variant>
      <vt:variant>
        <vt:i4>755</vt:i4>
      </vt:variant>
      <vt:variant>
        <vt:i4>0</vt:i4>
      </vt:variant>
      <vt:variant>
        <vt:i4>5</vt:i4>
      </vt:variant>
      <vt:variant>
        <vt:lpwstr/>
      </vt:variant>
      <vt:variant>
        <vt:lpwstr>_Toc383084944</vt:lpwstr>
      </vt:variant>
      <vt:variant>
        <vt:i4>2031665</vt:i4>
      </vt:variant>
      <vt:variant>
        <vt:i4>749</vt:i4>
      </vt:variant>
      <vt:variant>
        <vt:i4>0</vt:i4>
      </vt:variant>
      <vt:variant>
        <vt:i4>5</vt:i4>
      </vt:variant>
      <vt:variant>
        <vt:lpwstr/>
      </vt:variant>
      <vt:variant>
        <vt:lpwstr>_Toc383084943</vt:lpwstr>
      </vt:variant>
      <vt:variant>
        <vt:i4>2031665</vt:i4>
      </vt:variant>
      <vt:variant>
        <vt:i4>743</vt:i4>
      </vt:variant>
      <vt:variant>
        <vt:i4>0</vt:i4>
      </vt:variant>
      <vt:variant>
        <vt:i4>5</vt:i4>
      </vt:variant>
      <vt:variant>
        <vt:lpwstr/>
      </vt:variant>
      <vt:variant>
        <vt:lpwstr>_Toc383084942</vt:lpwstr>
      </vt:variant>
      <vt:variant>
        <vt:i4>2031665</vt:i4>
      </vt:variant>
      <vt:variant>
        <vt:i4>737</vt:i4>
      </vt:variant>
      <vt:variant>
        <vt:i4>0</vt:i4>
      </vt:variant>
      <vt:variant>
        <vt:i4>5</vt:i4>
      </vt:variant>
      <vt:variant>
        <vt:lpwstr/>
      </vt:variant>
      <vt:variant>
        <vt:lpwstr>_Toc383084941</vt:lpwstr>
      </vt:variant>
      <vt:variant>
        <vt:i4>2031665</vt:i4>
      </vt:variant>
      <vt:variant>
        <vt:i4>731</vt:i4>
      </vt:variant>
      <vt:variant>
        <vt:i4>0</vt:i4>
      </vt:variant>
      <vt:variant>
        <vt:i4>5</vt:i4>
      </vt:variant>
      <vt:variant>
        <vt:lpwstr/>
      </vt:variant>
      <vt:variant>
        <vt:lpwstr>_Toc383084940</vt:lpwstr>
      </vt:variant>
      <vt:variant>
        <vt:i4>1572913</vt:i4>
      </vt:variant>
      <vt:variant>
        <vt:i4>725</vt:i4>
      </vt:variant>
      <vt:variant>
        <vt:i4>0</vt:i4>
      </vt:variant>
      <vt:variant>
        <vt:i4>5</vt:i4>
      </vt:variant>
      <vt:variant>
        <vt:lpwstr/>
      </vt:variant>
      <vt:variant>
        <vt:lpwstr>_Toc383084939</vt:lpwstr>
      </vt:variant>
      <vt:variant>
        <vt:i4>1572913</vt:i4>
      </vt:variant>
      <vt:variant>
        <vt:i4>719</vt:i4>
      </vt:variant>
      <vt:variant>
        <vt:i4>0</vt:i4>
      </vt:variant>
      <vt:variant>
        <vt:i4>5</vt:i4>
      </vt:variant>
      <vt:variant>
        <vt:lpwstr/>
      </vt:variant>
      <vt:variant>
        <vt:lpwstr>_Toc383084938</vt:lpwstr>
      </vt:variant>
      <vt:variant>
        <vt:i4>1572913</vt:i4>
      </vt:variant>
      <vt:variant>
        <vt:i4>713</vt:i4>
      </vt:variant>
      <vt:variant>
        <vt:i4>0</vt:i4>
      </vt:variant>
      <vt:variant>
        <vt:i4>5</vt:i4>
      </vt:variant>
      <vt:variant>
        <vt:lpwstr/>
      </vt:variant>
      <vt:variant>
        <vt:lpwstr>_Toc383084937</vt:lpwstr>
      </vt:variant>
      <vt:variant>
        <vt:i4>1572913</vt:i4>
      </vt:variant>
      <vt:variant>
        <vt:i4>707</vt:i4>
      </vt:variant>
      <vt:variant>
        <vt:i4>0</vt:i4>
      </vt:variant>
      <vt:variant>
        <vt:i4>5</vt:i4>
      </vt:variant>
      <vt:variant>
        <vt:lpwstr/>
      </vt:variant>
      <vt:variant>
        <vt:lpwstr>_Toc383084936</vt:lpwstr>
      </vt:variant>
      <vt:variant>
        <vt:i4>1572913</vt:i4>
      </vt:variant>
      <vt:variant>
        <vt:i4>701</vt:i4>
      </vt:variant>
      <vt:variant>
        <vt:i4>0</vt:i4>
      </vt:variant>
      <vt:variant>
        <vt:i4>5</vt:i4>
      </vt:variant>
      <vt:variant>
        <vt:lpwstr/>
      </vt:variant>
      <vt:variant>
        <vt:lpwstr>_Toc383084935</vt:lpwstr>
      </vt:variant>
      <vt:variant>
        <vt:i4>1572913</vt:i4>
      </vt:variant>
      <vt:variant>
        <vt:i4>695</vt:i4>
      </vt:variant>
      <vt:variant>
        <vt:i4>0</vt:i4>
      </vt:variant>
      <vt:variant>
        <vt:i4>5</vt:i4>
      </vt:variant>
      <vt:variant>
        <vt:lpwstr/>
      </vt:variant>
      <vt:variant>
        <vt:lpwstr>_Toc383084934</vt:lpwstr>
      </vt:variant>
      <vt:variant>
        <vt:i4>1572913</vt:i4>
      </vt:variant>
      <vt:variant>
        <vt:i4>689</vt:i4>
      </vt:variant>
      <vt:variant>
        <vt:i4>0</vt:i4>
      </vt:variant>
      <vt:variant>
        <vt:i4>5</vt:i4>
      </vt:variant>
      <vt:variant>
        <vt:lpwstr/>
      </vt:variant>
      <vt:variant>
        <vt:lpwstr>_Toc383084933</vt:lpwstr>
      </vt:variant>
      <vt:variant>
        <vt:i4>1572913</vt:i4>
      </vt:variant>
      <vt:variant>
        <vt:i4>683</vt:i4>
      </vt:variant>
      <vt:variant>
        <vt:i4>0</vt:i4>
      </vt:variant>
      <vt:variant>
        <vt:i4>5</vt:i4>
      </vt:variant>
      <vt:variant>
        <vt:lpwstr/>
      </vt:variant>
      <vt:variant>
        <vt:lpwstr>_Toc383084932</vt:lpwstr>
      </vt:variant>
      <vt:variant>
        <vt:i4>1572913</vt:i4>
      </vt:variant>
      <vt:variant>
        <vt:i4>677</vt:i4>
      </vt:variant>
      <vt:variant>
        <vt:i4>0</vt:i4>
      </vt:variant>
      <vt:variant>
        <vt:i4>5</vt:i4>
      </vt:variant>
      <vt:variant>
        <vt:lpwstr/>
      </vt:variant>
      <vt:variant>
        <vt:lpwstr>_Toc383084931</vt:lpwstr>
      </vt:variant>
      <vt:variant>
        <vt:i4>1572913</vt:i4>
      </vt:variant>
      <vt:variant>
        <vt:i4>671</vt:i4>
      </vt:variant>
      <vt:variant>
        <vt:i4>0</vt:i4>
      </vt:variant>
      <vt:variant>
        <vt:i4>5</vt:i4>
      </vt:variant>
      <vt:variant>
        <vt:lpwstr/>
      </vt:variant>
      <vt:variant>
        <vt:lpwstr>_Toc383084930</vt:lpwstr>
      </vt:variant>
      <vt:variant>
        <vt:i4>1638449</vt:i4>
      </vt:variant>
      <vt:variant>
        <vt:i4>665</vt:i4>
      </vt:variant>
      <vt:variant>
        <vt:i4>0</vt:i4>
      </vt:variant>
      <vt:variant>
        <vt:i4>5</vt:i4>
      </vt:variant>
      <vt:variant>
        <vt:lpwstr/>
      </vt:variant>
      <vt:variant>
        <vt:lpwstr>_Toc383084929</vt:lpwstr>
      </vt:variant>
      <vt:variant>
        <vt:i4>1638449</vt:i4>
      </vt:variant>
      <vt:variant>
        <vt:i4>659</vt:i4>
      </vt:variant>
      <vt:variant>
        <vt:i4>0</vt:i4>
      </vt:variant>
      <vt:variant>
        <vt:i4>5</vt:i4>
      </vt:variant>
      <vt:variant>
        <vt:lpwstr/>
      </vt:variant>
      <vt:variant>
        <vt:lpwstr>_Toc383084928</vt:lpwstr>
      </vt:variant>
      <vt:variant>
        <vt:i4>1638449</vt:i4>
      </vt:variant>
      <vt:variant>
        <vt:i4>653</vt:i4>
      </vt:variant>
      <vt:variant>
        <vt:i4>0</vt:i4>
      </vt:variant>
      <vt:variant>
        <vt:i4>5</vt:i4>
      </vt:variant>
      <vt:variant>
        <vt:lpwstr/>
      </vt:variant>
      <vt:variant>
        <vt:lpwstr>_Toc383084927</vt:lpwstr>
      </vt:variant>
      <vt:variant>
        <vt:i4>1638449</vt:i4>
      </vt:variant>
      <vt:variant>
        <vt:i4>647</vt:i4>
      </vt:variant>
      <vt:variant>
        <vt:i4>0</vt:i4>
      </vt:variant>
      <vt:variant>
        <vt:i4>5</vt:i4>
      </vt:variant>
      <vt:variant>
        <vt:lpwstr/>
      </vt:variant>
      <vt:variant>
        <vt:lpwstr>_Toc383084926</vt:lpwstr>
      </vt:variant>
      <vt:variant>
        <vt:i4>1638449</vt:i4>
      </vt:variant>
      <vt:variant>
        <vt:i4>641</vt:i4>
      </vt:variant>
      <vt:variant>
        <vt:i4>0</vt:i4>
      </vt:variant>
      <vt:variant>
        <vt:i4>5</vt:i4>
      </vt:variant>
      <vt:variant>
        <vt:lpwstr/>
      </vt:variant>
      <vt:variant>
        <vt:lpwstr>_Toc383084925</vt:lpwstr>
      </vt:variant>
      <vt:variant>
        <vt:i4>1638449</vt:i4>
      </vt:variant>
      <vt:variant>
        <vt:i4>635</vt:i4>
      </vt:variant>
      <vt:variant>
        <vt:i4>0</vt:i4>
      </vt:variant>
      <vt:variant>
        <vt:i4>5</vt:i4>
      </vt:variant>
      <vt:variant>
        <vt:lpwstr/>
      </vt:variant>
      <vt:variant>
        <vt:lpwstr>_Toc383084924</vt:lpwstr>
      </vt:variant>
      <vt:variant>
        <vt:i4>1638449</vt:i4>
      </vt:variant>
      <vt:variant>
        <vt:i4>629</vt:i4>
      </vt:variant>
      <vt:variant>
        <vt:i4>0</vt:i4>
      </vt:variant>
      <vt:variant>
        <vt:i4>5</vt:i4>
      </vt:variant>
      <vt:variant>
        <vt:lpwstr/>
      </vt:variant>
      <vt:variant>
        <vt:lpwstr>_Toc383084923</vt:lpwstr>
      </vt:variant>
      <vt:variant>
        <vt:i4>1638449</vt:i4>
      </vt:variant>
      <vt:variant>
        <vt:i4>623</vt:i4>
      </vt:variant>
      <vt:variant>
        <vt:i4>0</vt:i4>
      </vt:variant>
      <vt:variant>
        <vt:i4>5</vt:i4>
      </vt:variant>
      <vt:variant>
        <vt:lpwstr/>
      </vt:variant>
      <vt:variant>
        <vt:lpwstr>_Toc383084922</vt:lpwstr>
      </vt:variant>
      <vt:variant>
        <vt:i4>1638449</vt:i4>
      </vt:variant>
      <vt:variant>
        <vt:i4>617</vt:i4>
      </vt:variant>
      <vt:variant>
        <vt:i4>0</vt:i4>
      </vt:variant>
      <vt:variant>
        <vt:i4>5</vt:i4>
      </vt:variant>
      <vt:variant>
        <vt:lpwstr/>
      </vt:variant>
      <vt:variant>
        <vt:lpwstr>_Toc383084921</vt:lpwstr>
      </vt:variant>
      <vt:variant>
        <vt:i4>1638449</vt:i4>
      </vt:variant>
      <vt:variant>
        <vt:i4>611</vt:i4>
      </vt:variant>
      <vt:variant>
        <vt:i4>0</vt:i4>
      </vt:variant>
      <vt:variant>
        <vt:i4>5</vt:i4>
      </vt:variant>
      <vt:variant>
        <vt:lpwstr/>
      </vt:variant>
      <vt:variant>
        <vt:lpwstr>_Toc383084920</vt:lpwstr>
      </vt:variant>
      <vt:variant>
        <vt:i4>1703985</vt:i4>
      </vt:variant>
      <vt:variant>
        <vt:i4>605</vt:i4>
      </vt:variant>
      <vt:variant>
        <vt:i4>0</vt:i4>
      </vt:variant>
      <vt:variant>
        <vt:i4>5</vt:i4>
      </vt:variant>
      <vt:variant>
        <vt:lpwstr/>
      </vt:variant>
      <vt:variant>
        <vt:lpwstr>_Toc383084919</vt:lpwstr>
      </vt:variant>
      <vt:variant>
        <vt:i4>1703985</vt:i4>
      </vt:variant>
      <vt:variant>
        <vt:i4>599</vt:i4>
      </vt:variant>
      <vt:variant>
        <vt:i4>0</vt:i4>
      </vt:variant>
      <vt:variant>
        <vt:i4>5</vt:i4>
      </vt:variant>
      <vt:variant>
        <vt:lpwstr/>
      </vt:variant>
      <vt:variant>
        <vt:lpwstr>_Toc383084918</vt:lpwstr>
      </vt:variant>
      <vt:variant>
        <vt:i4>1703985</vt:i4>
      </vt:variant>
      <vt:variant>
        <vt:i4>593</vt:i4>
      </vt:variant>
      <vt:variant>
        <vt:i4>0</vt:i4>
      </vt:variant>
      <vt:variant>
        <vt:i4>5</vt:i4>
      </vt:variant>
      <vt:variant>
        <vt:lpwstr/>
      </vt:variant>
      <vt:variant>
        <vt:lpwstr>_Toc383084917</vt:lpwstr>
      </vt:variant>
      <vt:variant>
        <vt:i4>1703985</vt:i4>
      </vt:variant>
      <vt:variant>
        <vt:i4>587</vt:i4>
      </vt:variant>
      <vt:variant>
        <vt:i4>0</vt:i4>
      </vt:variant>
      <vt:variant>
        <vt:i4>5</vt:i4>
      </vt:variant>
      <vt:variant>
        <vt:lpwstr/>
      </vt:variant>
      <vt:variant>
        <vt:lpwstr>_Toc383084916</vt:lpwstr>
      </vt:variant>
      <vt:variant>
        <vt:i4>1703985</vt:i4>
      </vt:variant>
      <vt:variant>
        <vt:i4>581</vt:i4>
      </vt:variant>
      <vt:variant>
        <vt:i4>0</vt:i4>
      </vt:variant>
      <vt:variant>
        <vt:i4>5</vt:i4>
      </vt:variant>
      <vt:variant>
        <vt:lpwstr/>
      </vt:variant>
      <vt:variant>
        <vt:lpwstr>_Toc383084915</vt:lpwstr>
      </vt:variant>
      <vt:variant>
        <vt:i4>1703985</vt:i4>
      </vt:variant>
      <vt:variant>
        <vt:i4>575</vt:i4>
      </vt:variant>
      <vt:variant>
        <vt:i4>0</vt:i4>
      </vt:variant>
      <vt:variant>
        <vt:i4>5</vt:i4>
      </vt:variant>
      <vt:variant>
        <vt:lpwstr/>
      </vt:variant>
      <vt:variant>
        <vt:lpwstr>_Toc383084914</vt:lpwstr>
      </vt:variant>
      <vt:variant>
        <vt:i4>1703985</vt:i4>
      </vt:variant>
      <vt:variant>
        <vt:i4>569</vt:i4>
      </vt:variant>
      <vt:variant>
        <vt:i4>0</vt:i4>
      </vt:variant>
      <vt:variant>
        <vt:i4>5</vt:i4>
      </vt:variant>
      <vt:variant>
        <vt:lpwstr/>
      </vt:variant>
      <vt:variant>
        <vt:lpwstr>_Toc383084913</vt:lpwstr>
      </vt:variant>
      <vt:variant>
        <vt:i4>1703985</vt:i4>
      </vt:variant>
      <vt:variant>
        <vt:i4>563</vt:i4>
      </vt:variant>
      <vt:variant>
        <vt:i4>0</vt:i4>
      </vt:variant>
      <vt:variant>
        <vt:i4>5</vt:i4>
      </vt:variant>
      <vt:variant>
        <vt:lpwstr/>
      </vt:variant>
      <vt:variant>
        <vt:lpwstr>_Toc383084912</vt:lpwstr>
      </vt:variant>
      <vt:variant>
        <vt:i4>1703985</vt:i4>
      </vt:variant>
      <vt:variant>
        <vt:i4>557</vt:i4>
      </vt:variant>
      <vt:variant>
        <vt:i4>0</vt:i4>
      </vt:variant>
      <vt:variant>
        <vt:i4>5</vt:i4>
      </vt:variant>
      <vt:variant>
        <vt:lpwstr/>
      </vt:variant>
      <vt:variant>
        <vt:lpwstr>_Toc383084911</vt:lpwstr>
      </vt:variant>
      <vt:variant>
        <vt:i4>1703985</vt:i4>
      </vt:variant>
      <vt:variant>
        <vt:i4>551</vt:i4>
      </vt:variant>
      <vt:variant>
        <vt:i4>0</vt:i4>
      </vt:variant>
      <vt:variant>
        <vt:i4>5</vt:i4>
      </vt:variant>
      <vt:variant>
        <vt:lpwstr/>
      </vt:variant>
      <vt:variant>
        <vt:lpwstr>_Toc383084910</vt:lpwstr>
      </vt:variant>
      <vt:variant>
        <vt:i4>1769521</vt:i4>
      </vt:variant>
      <vt:variant>
        <vt:i4>545</vt:i4>
      </vt:variant>
      <vt:variant>
        <vt:i4>0</vt:i4>
      </vt:variant>
      <vt:variant>
        <vt:i4>5</vt:i4>
      </vt:variant>
      <vt:variant>
        <vt:lpwstr/>
      </vt:variant>
      <vt:variant>
        <vt:lpwstr>_Toc383084909</vt:lpwstr>
      </vt:variant>
      <vt:variant>
        <vt:i4>1769521</vt:i4>
      </vt:variant>
      <vt:variant>
        <vt:i4>539</vt:i4>
      </vt:variant>
      <vt:variant>
        <vt:i4>0</vt:i4>
      </vt:variant>
      <vt:variant>
        <vt:i4>5</vt:i4>
      </vt:variant>
      <vt:variant>
        <vt:lpwstr/>
      </vt:variant>
      <vt:variant>
        <vt:lpwstr>_Toc383084908</vt:lpwstr>
      </vt:variant>
      <vt:variant>
        <vt:i4>1769521</vt:i4>
      </vt:variant>
      <vt:variant>
        <vt:i4>533</vt:i4>
      </vt:variant>
      <vt:variant>
        <vt:i4>0</vt:i4>
      </vt:variant>
      <vt:variant>
        <vt:i4>5</vt:i4>
      </vt:variant>
      <vt:variant>
        <vt:lpwstr/>
      </vt:variant>
      <vt:variant>
        <vt:lpwstr>_Toc383084907</vt:lpwstr>
      </vt:variant>
      <vt:variant>
        <vt:i4>1769521</vt:i4>
      </vt:variant>
      <vt:variant>
        <vt:i4>527</vt:i4>
      </vt:variant>
      <vt:variant>
        <vt:i4>0</vt:i4>
      </vt:variant>
      <vt:variant>
        <vt:i4>5</vt:i4>
      </vt:variant>
      <vt:variant>
        <vt:lpwstr/>
      </vt:variant>
      <vt:variant>
        <vt:lpwstr>_Toc383084906</vt:lpwstr>
      </vt:variant>
      <vt:variant>
        <vt:i4>1769521</vt:i4>
      </vt:variant>
      <vt:variant>
        <vt:i4>521</vt:i4>
      </vt:variant>
      <vt:variant>
        <vt:i4>0</vt:i4>
      </vt:variant>
      <vt:variant>
        <vt:i4>5</vt:i4>
      </vt:variant>
      <vt:variant>
        <vt:lpwstr/>
      </vt:variant>
      <vt:variant>
        <vt:lpwstr>_Toc383084905</vt:lpwstr>
      </vt:variant>
      <vt:variant>
        <vt:i4>1769521</vt:i4>
      </vt:variant>
      <vt:variant>
        <vt:i4>515</vt:i4>
      </vt:variant>
      <vt:variant>
        <vt:i4>0</vt:i4>
      </vt:variant>
      <vt:variant>
        <vt:i4>5</vt:i4>
      </vt:variant>
      <vt:variant>
        <vt:lpwstr/>
      </vt:variant>
      <vt:variant>
        <vt:lpwstr>_Toc383084904</vt:lpwstr>
      </vt:variant>
      <vt:variant>
        <vt:i4>1769521</vt:i4>
      </vt:variant>
      <vt:variant>
        <vt:i4>509</vt:i4>
      </vt:variant>
      <vt:variant>
        <vt:i4>0</vt:i4>
      </vt:variant>
      <vt:variant>
        <vt:i4>5</vt:i4>
      </vt:variant>
      <vt:variant>
        <vt:lpwstr/>
      </vt:variant>
      <vt:variant>
        <vt:lpwstr>_Toc383084903</vt:lpwstr>
      </vt:variant>
      <vt:variant>
        <vt:i4>1769521</vt:i4>
      </vt:variant>
      <vt:variant>
        <vt:i4>503</vt:i4>
      </vt:variant>
      <vt:variant>
        <vt:i4>0</vt:i4>
      </vt:variant>
      <vt:variant>
        <vt:i4>5</vt:i4>
      </vt:variant>
      <vt:variant>
        <vt:lpwstr/>
      </vt:variant>
      <vt:variant>
        <vt:lpwstr>_Toc383084902</vt:lpwstr>
      </vt:variant>
      <vt:variant>
        <vt:i4>1769521</vt:i4>
      </vt:variant>
      <vt:variant>
        <vt:i4>497</vt:i4>
      </vt:variant>
      <vt:variant>
        <vt:i4>0</vt:i4>
      </vt:variant>
      <vt:variant>
        <vt:i4>5</vt:i4>
      </vt:variant>
      <vt:variant>
        <vt:lpwstr/>
      </vt:variant>
      <vt:variant>
        <vt:lpwstr>_Toc383084901</vt:lpwstr>
      </vt:variant>
      <vt:variant>
        <vt:i4>1769521</vt:i4>
      </vt:variant>
      <vt:variant>
        <vt:i4>491</vt:i4>
      </vt:variant>
      <vt:variant>
        <vt:i4>0</vt:i4>
      </vt:variant>
      <vt:variant>
        <vt:i4>5</vt:i4>
      </vt:variant>
      <vt:variant>
        <vt:lpwstr/>
      </vt:variant>
      <vt:variant>
        <vt:lpwstr>_Toc383084900</vt:lpwstr>
      </vt:variant>
      <vt:variant>
        <vt:i4>1179696</vt:i4>
      </vt:variant>
      <vt:variant>
        <vt:i4>485</vt:i4>
      </vt:variant>
      <vt:variant>
        <vt:i4>0</vt:i4>
      </vt:variant>
      <vt:variant>
        <vt:i4>5</vt:i4>
      </vt:variant>
      <vt:variant>
        <vt:lpwstr/>
      </vt:variant>
      <vt:variant>
        <vt:lpwstr>_Toc383084899</vt:lpwstr>
      </vt:variant>
      <vt:variant>
        <vt:i4>1179696</vt:i4>
      </vt:variant>
      <vt:variant>
        <vt:i4>479</vt:i4>
      </vt:variant>
      <vt:variant>
        <vt:i4>0</vt:i4>
      </vt:variant>
      <vt:variant>
        <vt:i4>5</vt:i4>
      </vt:variant>
      <vt:variant>
        <vt:lpwstr/>
      </vt:variant>
      <vt:variant>
        <vt:lpwstr>_Toc383084898</vt:lpwstr>
      </vt:variant>
      <vt:variant>
        <vt:i4>1179696</vt:i4>
      </vt:variant>
      <vt:variant>
        <vt:i4>473</vt:i4>
      </vt:variant>
      <vt:variant>
        <vt:i4>0</vt:i4>
      </vt:variant>
      <vt:variant>
        <vt:i4>5</vt:i4>
      </vt:variant>
      <vt:variant>
        <vt:lpwstr/>
      </vt:variant>
      <vt:variant>
        <vt:lpwstr>_Toc383084897</vt:lpwstr>
      </vt:variant>
      <vt:variant>
        <vt:i4>1179696</vt:i4>
      </vt:variant>
      <vt:variant>
        <vt:i4>467</vt:i4>
      </vt:variant>
      <vt:variant>
        <vt:i4>0</vt:i4>
      </vt:variant>
      <vt:variant>
        <vt:i4>5</vt:i4>
      </vt:variant>
      <vt:variant>
        <vt:lpwstr/>
      </vt:variant>
      <vt:variant>
        <vt:lpwstr>_Toc383084896</vt:lpwstr>
      </vt:variant>
      <vt:variant>
        <vt:i4>1179696</vt:i4>
      </vt:variant>
      <vt:variant>
        <vt:i4>461</vt:i4>
      </vt:variant>
      <vt:variant>
        <vt:i4>0</vt:i4>
      </vt:variant>
      <vt:variant>
        <vt:i4>5</vt:i4>
      </vt:variant>
      <vt:variant>
        <vt:lpwstr/>
      </vt:variant>
      <vt:variant>
        <vt:lpwstr>_Toc383084895</vt:lpwstr>
      </vt:variant>
      <vt:variant>
        <vt:i4>1179696</vt:i4>
      </vt:variant>
      <vt:variant>
        <vt:i4>455</vt:i4>
      </vt:variant>
      <vt:variant>
        <vt:i4>0</vt:i4>
      </vt:variant>
      <vt:variant>
        <vt:i4>5</vt:i4>
      </vt:variant>
      <vt:variant>
        <vt:lpwstr/>
      </vt:variant>
      <vt:variant>
        <vt:lpwstr>_Toc383084894</vt:lpwstr>
      </vt:variant>
      <vt:variant>
        <vt:i4>1179696</vt:i4>
      </vt:variant>
      <vt:variant>
        <vt:i4>449</vt:i4>
      </vt:variant>
      <vt:variant>
        <vt:i4>0</vt:i4>
      </vt:variant>
      <vt:variant>
        <vt:i4>5</vt:i4>
      </vt:variant>
      <vt:variant>
        <vt:lpwstr/>
      </vt:variant>
      <vt:variant>
        <vt:lpwstr>_Toc383084893</vt:lpwstr>
      </vt:variant>
      <vt:variant>
        <vt:i4>1179696</vt:i4>
      </vt:variant>
      <vt:variant>
        <vt:i4>443</vt:i4>
      </vt:variant>
      <vt:variant>
        <vt:i4>0</vt:i4>
      </vt:variant>
      <vt:variant>
        <vt:i4>5</vt:i4>
      </vt:variant>
      <vt:variant>
        <vt:lpwstr/>
      </vt:variant>
      <vt:variant>
        <vt:lpwstr>_Toc383084892</vt:lpwstr>
      </vt:variant>
      <vt:variant>
        <vt:i4>1179696</vt:i4>
      </vt:variant>
      <vt:variant>
        <vt:i4>437</vt:i4>
      </vt:variant>
      <vt:variant>
        <vt:i4>0</vt:i4>
      </vt:variant>
      <vt:variant>
        <vt:i4>5</vt:i4>
      </vt:variant>
      <vt:variant>
        <vt:lpwstr/>
      </vt:variant>
      <vt:variant>
        <vt:lpwstr>_Toc383084891</vt:lpwstr>
      </vt:variant>
      <vt:variant>
        <vt:i4>1179696</vt:i4>
      </vt:variant>
      <vt:variant>
        <vt:i4>431</vt:i4>
      </vt:variant>
      <vt:variant>
        <vt:i4>0</vt:i4>
      </vt:variant>
      <vt:variant>
        <vt:i4>5</vt:i4>
      </vt:variant>
      <vt:variant>
        <vt:lpwstr/>
      </vt:variant>
      <vt:variant>
        <vt:lpwstr>_Toc383084890</vt:lpwstr>
      </vt:variant>
      <vt:variant>
        <vt:i4>1245232</vt:i4>
      </vt:variant>
      <vt:variant>
        <vt:i4>425</vt:i4>
      </vt:variant>
      <vt:variant>
        <vt:i4>0</vt:i4>
      </vt:variant>
      <vt:variant>
        <vt:i4>5</vt:i4>
      </vt:variant>
      <vt:variant>
        <vt:lpwstr/>
      </vt:variant>
      <vt:variant>
        <vt:lpwstr>_Toc383084889</vt:lpwstr>
      </vt:variant>
      <vt:variant>
        <vt:i4>1245232</vt:i4>
      </vt:variant>
      <vt:variant>
        <vt:i4>419</vt:i4>
      </vt:variant>
      <vt:variant>
        <vt:i4>0</vt:i4>
      </vt:variant>
      <vt:variant>
        <vt:i4>5</vt:i4>
      </vt:variant>
      <vt:variant>
        <vt:lpwstr/>
      </vt:variant>
      <vt:variant>
        <vt:lpwstr>_Toc383084888</vt:lpwstr>
      </vt:variant>
      <vt:variant>
        <vt:i4>1245232</vt:i4>
      </vt:variant>
      <vt:variant>
        <vt:i4>413</vt:i4>
      </vt:variant>
      <vt:variant>
        <vt:i4>0</vt:i4>
      </vt:variant>
      <vt:variant>
        <vt:i4>5</vt:i4>
      </vt:variant>
      <vt:variant>
        <vt:lpwstr/>
      </vt:variant>
      <vt:variant>
        <vt:lpwstr>_Toc383084887</vt:lpwstr>
      </vt:variant>
      <vt:variant>
        <vt:i4>1245232</vt:i4>
      </vt:variant>
      <vt:variant>
        <vt:i4>407</vt:i4>
      </vt:variant>
      <vt:variant>
        <vt:i4>0</vt:i4>
      </vt:variant>
      <vt:variant>
        <vt:i4>5</vt:i4>
      </vt:variant>
      <vt:variant>
        <vt:lpwstr/>
      </vt:variant>
      <vt:variant>
        <vt:lpwstr>_Toc383084886</vt:lpwstr>
      </vt:variant>
      <vt:variant>
        <vt:i4>1245232</vt:i4>
      </vt:variant>
      <vt:variant>
        <vt:i4>401</vt:i4>
      </vt:variant>
      <vt:variant>
        <vt:i4>0</vt:i4>
      </vt:variant>
      <vt:variant>
        <vt:i4>5</vt:i4>
      </vt:variant>
      <vt:variant>
        <vt:lpwstr/>
      </vt:variant>
      <vt:variant>
        <vt:lpwstr>_Toc383084885</vt:lpwstr>
      </vt:variant>
      <vt:variant>
        <vt:i4>1245232</vt:i4>
      </vt:variant>
      <vt:variant>
        <vt:i4>395</vt:i4>
      </vt:variant>
      <vt:variant>
        <vt:i4>0</vt:i4>
      </vt:variant>
      <vt:variant>
        <vt:i4>5</vt:i4>
      </vt:variant>
      <vt:variant>
        <vt:lpwstr/>
      </vt:variant>
      <vt:variant>
        <vt:lpwstr>_Toc383084884</vt:lpwstr>
      </vt:variant>
      <vt:variant>
        <vt:i4>1245232</vt:i4>
      </vt:variant>
      <vt:variant>
        <vt:i4>389</vt:i4>
      </vt:variant>
      <vt:variant>
        <vt:i4>0</vt:i4>
      </vt:variant>
      <vt:variant>
        <vt:i4>5</vt:i4>
      </vt:variant>
      <vt:variant>
        <vt:lpwstr/>
      </vt:variant>
      <vt:variant>
        <vt:lpwstr>_Toc383084883</vt:lpwstr>
      </vt:variant>
      <vt:variant>
        <vt:i4>1245232</vt:i4>
      </vt:variant>
      <vt:variant>
        <vt:i4>383</vt:i4>
      </vt:variant>
      <vt:variant>
        <vt:i4>0</vt:i4>
      </vt:variant>
      <vt:variant>
        <vt:i4>5</vt:i4>
      </vt:variant>
      <vt:variant>
        <vt:lpwstr/>
      </vt:variant>
      <vt:variant>
        <vt:lpwstr>_Toc383084882</vt:lpwstr>
      </vt:variant>
      <vt:variant>
        <vt:i4>1245232</vt:i4>
      </vt:variant>
      <vt:variant>
        <vt:i4>377</vt:i4>
      </vt:variant>
      <vt:variant>
        <vt:i4>0</vt:i4>
      </vt:variant>
      <vt:variant>
        <vt:i4>5</vt:i4>
      </vt:variant>
      <vt:variant>
        <vt:lpwstr/>
      </vt:variant>
      <vt:variant>
        <vt:lpwstr>_Toc383084881</vt:lpwstr>
      </vt:variant>
      <vt:variant>
        <vt:i4>1245232</vt:i4>
      </vt:variant>
      <vt:variant>
        <vt:i4>371</vt:i4>
      </vt:variant>
      <vt:variant>
        <vt:i4>0</vt:i4>
      </vt:variant>
      <vt:variant>
        <vt:i4>5</vt:i4>
      </vt:variant>
      <vt:variant>
        <vt:lpwstr/>
      </vt:variant>
      <vt:variant>
        <vt:lpwstr>_Toc383084880</vt:lpwstr>
      </vt:variant>
      <vt:variant>
        <vt:i4>1835056</vt:i4>
      </vt:variant>
      <vt:variant>
        <vt:i4>365</vt:i4>
      </vt:variant>
      <vt:variant>
        <vt:i4>0</vt:i4>
      </vt:variant>
      <vt:variant>
        <vt:i4>5</vt:i4>
      </vt:variant>
      <vt:variant>
        <vt:lpwstr/>
      </vt:variant>
      <vt:variant>
        <vt:lpwstr>_Toc383084879</vt:lpwstr>
      </vt:variant>
      <vt:variant>
        <vt:i4>1835056</vt:i4>
      </vt:variant>
      <vt:variant>
        <vt:i4>359</vt:i4>
      </vt:variant>
      <vt:variant>
        <vt:i4>0</vt:i4>
      </vt:variant>
      <vt:variant>
        <vt:i4>5</vt:i4>
      </vt:variant>
      <vt:variant>
        <vt:lpwstr/>
      </vt:variant>
      <vt:variant>
        <vt:lpwstr>_Toc383084878</vt:lpwstr>
      </vt:variant>
      <vt:variant>
        <vt:i4>1835056</vt:i4>
      </vt:variant>
      <vt:variant>
        <vt:i4>353</vt:i4>
      </vt:variant>
      <vt:variant>
        <vt:i4>0</vt:i4>
      </vt:variant>
      <vt:variant>
        <vt:i4>5</vt:i4>
      </vt:variant>
      <vt:variant>
        <vt:lpwstr/>
      </vt:variant>
      <vt:variant>
        <vt:lpwstr>_Toc383084877</vt:lpwstr>
      </vt:variant>
      <vt:variant>
        <vt:i4>1835056</vt:i4>
      </vt:variant>
      <vt:variant>
        <vt:i4>347</vt:i4>
      </vt:variant>
      <vt:variant>
        <vt:i4>0</vt:i4>
      </vt:variant>
      <vt:variant>
        <vt:i4>5</vt:i4>
      </vt:variant>
      <vt:variant>
        <vt:lpwstr/>
      </vt:variant>
      <vt:variant>
        <vt:lpwstr>_Toc383084876</vt:lpwstr>
      </vt:variant>
      <vt:variant>
        <vt:i4>1835056</vt:i4>
      </vt:variant>
      <vt:variant>
        <vt:i4>341</vt:i4>
      </vt:variant>
      <vt:variant>
        <vt:i4>0</vt:i4>
      </vt:variant>
      <vt:variant>
        <vt:i4>5</vt:i4>
      </vt:variant>
      <vt:variant>
        <vt:lpwstr/>
      </vt:variant>
      <vt:variant>
        <vt:lpwstr>_Toc383084875</vt:lpwstr>
      </vt:variant>
      <vt:variant>
        <vt:i4>1835056</vt:i4>
      </vt:variant>
      <vt:variant>
        <vt:i4>335</vt:i4>
      </vt:variant>
      <vt:variant>
        <vt:i4>0</vt:i4>
      </vt:variant>
      <vt:variant>
        <vt:i4>5</vt:i4>
      </vt:variant>
      <vt:variant>
        <vt:lpwstr/>
      </vt:variant>
      <vt:variant>
        <vt:lpwstr>_Toc383084874</vt:lpwstr>
      </vt:variant>
      <vt:variant>
        <vt:i4>1835056</vt:i4>
      </vt:variant>
      <vt:variant>
        <vt:i4>329</vt:i4>
      </vt:variant>
      <vt:variant>
        <vt:i4>0</vt:i4>
      </vt:variant>
      <vt:variant>
        <vt:i4>5</vt:i4>
      </vt:variant>
      <vt:variant>
        <vt:lpwstr/>
      </vt:variant>
      <vt:variant>
        <vt:lpwstr>_Toc383084873</vt:lpwstr>
      </vt:variant>
      <vt:variant>
        <vt:i4>1835056</vt:i4>
      </vt:variant>
      <vt:variant>
        <vt:i4>323</vt:i4>
      </vt:variant>
      <vt:variant>
        <vt:i4>0</vt:i4>
      </vt:variant>
      <vt:variant>
        <vt:i4>5</vt:i4>
      </vt:variant>
      <vt:variant>
        <vt:lpwstr/>
      </vt:variant>
      <vt:variant>
        <vt:lpwstr>_Toc383084872</vt:lpwstr>
      </vt:variant>
      <vt:variant>
        <vt:i4>1835056</vt:i4>
      </vt:variant>
      <vt:variant>
        <vt:i4>317</vt:i4>
      </vt:variant>
      <vt:variant>
        <vt:i4>0</vt:i4>
      </vt:variant>
      <vt:variant>
        <vt:i4>5</vt:i4>
      </vt:variant>
      <vt:variant>
        <vt:lpwstr/>
      </vt:variant>
      <vt:variant>
        <vt:lpwstr>_Toc383084871</vt:lpwstr>
      </vt:variant>
      <vt:variant>
        <vt:i4>1835056</vt:i4>
      </vt:variant>
      <vt:variant>
        <vt:i4>311</vt:i4>
      </vt:variant>
      <vt:variant>
        <vt:i4>0</vt:i4>
      </vt:variant>
      <vt:variant>
        <vt:i4>5</vt:i4>
      </vt:variant>
      <vt:variant>
        <vt:lpwstr/>
      </vt:variant>
      <vt:variant>
        <vt:lpwstr>_Toc383084870</vt:lpwstr>
      </vt:variant>
      <vt:variant>
        <vt:i4>1900592</vt:i4>
      </vt:variant>
      <vt:variant>
        <vt:i4>305</vt:i4>
      </vt:variant>
      <vt:variant>
        <vt:i4>0</vt:i4>
      </vt:variant>
      <vt:variant>
        <vt:i4>5</vt:i4>
      </vt:variant>
      <vt:variant>
        <vt:lpwstr/>
      </vt:variant>
      <vt:variant>
        <vt:lpwstr>_Toc383084869</vt:lpwstr>
      </vt:variant>
      <vt:variant>
        <vt:i4>1900592</vt:i4>
      </vt:variant>
      <vt:variant>
        <vt:i4>299</vt:i4>
      </vt:variant>
      <vt:variant>
        <vt:i4>0</vt:i4>
      </vt:variant>
      <vt:variant>
        <vt:i4>5</vt:i4>
      </vt:variant>
      <vt:variant>
        <vt:lpwstr/>
      </vt:variant>
      <vt:variant>
        <vt:lpwstr>_Toc383084868</vt:lpwstr>
      </vt:variant>
      <vt:variant>
        <vt:i4>1900592</vt:i4>
      </vt:variant>
      <vt:variant>
        <vt:i4>293</vt:i4>
      </vt:variant>
      <vt:variant>
        <vt:i4>0</vt:i4>
      </vt:variant>
      <vt:variant>
        <vt:i4>5</vt:i4>
      </vt:variant>
      <vt:variant>
        <vt:lpwstr/>
      </vt:variant>
      <vt:variant>
        <vt:lpwstr>_Toc383084867</vt:lpwstr>
      </vt:variant>
      <vt:variant>
        <vt:i4>1900592</vt:i4>
      </vt:variant>
      <vt:variant>
        <vt:i4>287</vt:i4>
      </vt:variant>
      <vt:variant>
        <vt:i4>0</vt:i4>
      </vt:variant>
      <vt:variant>
        <vt:i4>5</vt:i4>
      </vt:variant>
      <vt:variant>
        <vt:lpwstr/>
      </vt:variant>
      <vt:variant>
        <vt:lpwstr>_Toc383084866</vt:lpwstr>
      </vt:variant>
      <vt:variant>
        <vt:i4>1900592</vt:i4>
      </vt:variant>
      <vt:variant>
        <vt:i4>281</vt:i4>
      </vt:variant>
      <vt:variant>
        <vt:i4>0</vt:i4>
      </vt:variant>
      <vt:variant>
        <vt:i4>5</vt:i4>
      </vt:variant>
      <vt:variant>
        <vt:lpwstr/>
      </vt:variant>
      <vt:variant>
        <vt:lpwstr>_Toc383084865</vt:lpwstr>
      </vt:variant>
      <vt:variant>
        <vt:i4>1900592</vt:i4>
      </vt:variant>
      <vt:variant>
        <vt:i4>275</vt:i4>
      </vt:variant>
      <vt:variant>
        <vt:i4>0</vt:i4>
      </vt:variant>
      <vt:variant>
        <vt:i4>5</vt:i4>
      </vt:variant>
      <vt:variant>
        <vt:lpwstr/>
      </vt:variant>
      <vt:variant>
        <vt:lpwstr>_Toc383084864</vt:lpwstr>
      </vt:variant>
      <vt:variant>
        <vt:i4>1900592</vt:i4>
      </vt:variant>
      <vt:variant>
        <vt:i4>269</vt:i4>
      </vt:variant>
      <vt:variant>
        <vt:i4>0</vt:i4>
      </vt:variant>
      <vt:variant>
        <vt:i4>5</vt:i4>
      </vt:variant>
      <vt:variant>
        <vt:lpwstr/>
      </vt:variant>
      <vt:variant>
        <vt:lpwstr>_Toc383084863</vt:lpwstr>
      </vt:variant>
      <vt:variant>
        <vt:i4>1900592</vt:i4>
      </vt:variant>
      <vt:variant>
        <vt:i4>263</vt:i4>
      </vt:variant>
      <vt:variant>
        <vt:i4>0</vt:i4>
      </vt:variant>
      <vt:variant>
        <vt:i4>5</vt:i4>
      </vt:variant>
      <vt:variant>
        <vt:lpwstr/>
      </vt:variant>
      <vt:variant>
        <vt:lpwstr>_Toc383084862</vt:lpwstr>
      </vt:variant>
      <vt:variant>
        <vt:i4>1900592</vt:i4>
      </vt:variant>
      <vt:variant>
        <vt:i4>257</vt:i4>
      </vt:variant>
      <vt:variant>
        <vt:i4>0</vt:i4>
      </vt:variant>
      <vt:variant>
        <vt:i4>5</vt:i4>
      </vt:variant>
      <vt:variant>
        <vt:lpwstr/>
      </vt:variant>
      <vt:variant>
        <vt:lpwstr>_Toc383084861</vt:lpwstr>
      </vt:variant>
      <vt:variant>
        <vt:i4>1900592</vt:i4>
      </vt:variant>
      <vt:variant>
        <vt:i4>251</vt:i4>
      </vt:variant>
      <vt:variant>
        <vt:i4>0</vt:i4>
      </vt:variant>
      <vt:variant>
        <vt:i4>5</vt:i4>
      </vt:variant>
      <vt:variant>
        <vt:lpwstr/>
      </vt:variant>
      <vt:variant>
        <vt:lpwstr>_Toc383084860</vt:lpwstr>
      </vt:variant>
      <vt:variant>
        <vt:i4>1966128</vt:i4>
      </vt:variant>
      <vt:variant>
        <vt:i4>245</vt:i4>
      </vt:variant>
      <vt:variant>
        <vt:i4>0</vt:i4>
      </vt:variant>
      <vt:variant>
        <vt:i4>5</vt:i4>
      </vt:variant>
      <vt:variant>
        <vt:lpwstr/>
      </vt:variant>
      <vt:variant>
        <vt:lpwstr>_Toc383084859</vt:lpwstr>
      </vt:variant>
      <vt:variant>
        <vt:i4>1966128</vt:i4>
      </vt:variant>
      <vt:variant>
        <vt:i4>239</vt:i4>
      </vt:variant>
      <vt:variant>
        <vt:i4>0</vt:i4>
      </vt:variant>
      <vt:variant>
        <vt:i4>5</vt:i4>
      </vt:variant>
      <vt:variant>
        <vt:lpwstr/>
      </vt:variant>
      <vt:variant>
        <vt:lpwstr>_Toc383084858</vt:lpwstr>
      </vt:variant>
      <vt:variant>
        <vt:i4>1966128</vt:i4>
      </vt:variant>
      <vt:variant>
        <vt:i4>233</vt:i4>
      </vt:variant>
      <vt:variant>
        <vt:i4>0</vt:i4>
      </vt:variant>
      <vt:variant>
        <vt:i4>5</vt:i4>
      </vt:variant>
      <vt:variant>
        <vt:lpwstr/>
      </vt:variant>
      <vt:variant>
        <vt:lpwstr>_Toc383084857</vt:lpwstr>
      </vt:variant>
      <vt:variant>
        <vt:i4>1966128</vt:i4>
      </vt:variant>
      <vt:variant>
        <vt:i4>227</vt:i4>
      </vt:variant>
      <vt:variant>
        <vt:i4>0</vt:i4>
      </vt:variant>
      <vt:variant>
        <vt:i4>5</vt:i4>
      </vt:variant>
      <vt:variant>
        <vt:lpwstr/>
      </vt:variant>
      <vt:variant>
        <vt:lpwstr>_Toc383084856</vt:lpwstr>
      </vt:variant>
      <vt:variant>
        <vt:i4>1966128</vt:i4>
      </vt:variant>
      <vt:variant>
        <vt:i4>221</vt:i4>
      </vt:variant>
      <vt:variant>
        <vt:i4>0</vt:i4>
      </vt:variant>
      <vt:variant>
        <vt:i4>5</vt:i4>
      </vt:variant>
      <vt:variant>
        <vt:lpwstr/>
      </vt:variant>
      <vt:variant>
        <vt:lpwstr>_Toc383084855</vt:lpwstr>
      </vt:variant>
      <vt:variant>
        <vt:i4>1966128</vt:i4>
      </vt:variant>
      <vt:variant>
        <vt:i4>215</vt:i4>
      </vt:variant>
      <vt:variant>
        <vt:i4>0</vt:i4>
      </vt:variant>
      <vt:variant>
        <vt:i4>5</vt:i4>
      </vt:variant>
      <vt:variant>
        <vt:lpwstr/>
      </vt:variant>
      <vt:variant>
        <vt:lpwstr>_Toc383084854</vt:lpwstr>
      </vt:variant>
      <vt:variant>
        <vt:i4>1966128</vt:i4>
      </vt:variant>
      <vt:variant>
        <vt:i4>209</vt:i4>
      </vt:variant>
      <vt:variant>
        <vt:i4>0</vt:i4>
      </vt:variant>
      <vt:variant>
        <vt:i4>5</vt:i4>
      </vt:variant>
      <vt:variant>
        <vt:lpwstr/>
      </vt:variant>
      <vt:variant>
        <vt:lpwstr>_Toc383084853</vt:lpwstr>
      </vt:variant>
      <vt:variant>
        <vt:i4>1966128</vt:i4>
      </vt:variant>
      <vt:variant>
        <vt:i4>203</vt:i4>
      </vt:variant>
      <vt:variant>
        <vt:i4>0</vt:i4>
      </vt:variant>
      <vt:variant>
        <vt:i4>5</vt:i4>
      </vt:variant>
      <vt:variant>
        <vt:lpwstr/>
      </vt:variant>
      <vt:variant>
        <vt:lpwstr>_Toc383084852</vt:lpwstr>
      </vt:variant>
      <vt:variant>
        <vt:i4>1966128</vt:i4>
      </vt:variant>
      <vt:variant>
        <vt:i4>197</vt:i4>
      </vt:variant>
      <vt:variant>
        <vt:i4>0</vt:i4>
      </vt:variant>
      <vt:variant>
        <vt:i4>5</vt:i4>
      </vt:variant>
      <vt:variant>
        <vt:lpwstr/>
      </vt:variant>
      <vt:variant>
        <vt:lpwstr>_Toc383084851</vt:lpwstr>
      </vt:variant>
      <vt:variant>
        <vt:i4>1966128</vt:i4>
      </vt:variant>
      <vt:variant>
        <vt:i4>191</vt:i4>
      </vt:variant>
      <vt:variant>
        <vt:i4>0</vt:i4>
      </vt:variant>
      <vt:variant>
        <vt:i4>5</vt:i4>
      </vt:variant>
      <vt:variant>
        <vt:lpwstr/>
      </vt:variant>
      <vt:variant>
        <vt:lpwstr>_Toc383084850</vt:lpwstr>
      </vt:variant>
      <vt:variant>
        <vt:i4>2031664</vt:i4>
      </vt:variant>
      <vt:variant>
        <vt:i4>185</vt:i4>
      </vt:variant>
      <vt:variant>
        <vt:i4>0</vt:i4>
      </vt:variant>
      <vt:variant>
        <vt:i4>5</vt:i4>
      </vt:variant>
      <vt:variant>
        <vt:lpwstr/>
      </vt:variant>
      <vt:variant>
        <vt:lpwstr>_Toc383084849</vt:lpwstr>
      </vt:variant>
      <vt:variant>
        <vt:i4>2031664</vt:i4>
      </vt:variant>
      <vt:variant>
        <vt:i4>179</vt:i4>
      </vt:variant>
      <vt:variant>
        <vt:i4>0</vt:i4>
      </vt:variant>
      <vt:variant>
        <vt:i4>5</vt:i4>
      </vt:variant>
      <vt:variant>
        <vt:lpwstr/>
      </vt:variant>
      <vt:variant>
        <vt:lpwstr>_Toc383084848</vt:lpwstr>
      </vt:variant>
      <vt:variant>
        <vt:i4>2031664</vt:i4>
      </vt:variant>
      <vt:variant>
        <vt:i4>173</vt:i4>
      </vt:variant>
      <vt:variant>
        <vt:i4>0</vt:i4>
      </vt:variant>
      <vt:variant>
        <vt:i4>5</vt:i4>
      </vt:variant>
      <vt:variant>
        <vt:lpwstr/>
      </vt:variant>
      <vt:variant>
        <vt:lpwstr>_Toc383084847</vt:lpwstr>
      </vt:variant>
      <vt:variant>
        <vt:i4>2031664</vt:i4>
      </vt:variant>
      <vt:variant>
        <vt:i4>167</vt:i4>
      </vt:variant>
      <vt:variant>
        <vt:i4>0</vt:i4>
      </vt:variant>
      <vt:variant>
        <vt:i4>5</vt:i4>
      </vt:variant>
      <vt:variant>
        <vt:lpwstr/>
      </vt:variant>
      <vt:variant>
        <vt:lpwstr>_Toc383084846</vt:lpwstr>
      </vt:variant>
      <vt:variant>
        <vt:i4>2031664</vt:i4>
      </vt:variant>
      <vt:variant>
        <vt:i4>161</vt:i4>
      </vt:variant>
      <vt:variant>
        <vt:i4>0</vt:i4>
      </vt:variant>
      <vt:variant>
        <vt:i4>5</vt:i4>
      </vt:variant>
      <vt:variant>
        <vt:lpwstr/>
      </vt:variant>
      <vt:variant>
        <vt:lpwstr>_Toc383084845</vt:lpwstr>
      </vt:variant>
      <vt:variant>
        <vt:i4>2031664</vt:i4>
      </vt:variant>
      <vt:variant>
        <vt:i4>155</vt:i4>
      </vt:variant>
      <vt:variant>
        <vt:i4>0</vt:i4>
      </vt:variant>
      <vt:variant>
        <vt:i4>5</vt:i4>
      </vt:variant>
      <vt:variant>
        <vt:lpwstr/>
      </vt:variant>
      <vt:variant>
        <vt:lpwstr>_Toc383084844</vt:lpwstr>
      </vt:variant>
      <vt:variant>
        <vt:i4>2031664</vt:i4>
      </vt:variant>
      <vt:variant>
        <vt:i4>149</vt:i4>
      </vt:variant>
      <vt:variant>
        <vt:i4>0</vt:i4>
      </vt:variant>
      <vt:variant>
        <vt:i4>5</vt:i4>
      </vt:variant>
      <vt:variant>
        <vt:lpwstr/>
      </vt:variant>
      <vt:variant>
        <vt:lpwstr>_Toc383084843</vt:lpwstr>
      </vt:variant>
      <vt:variant>
        <vt:i4>2031664</vt:i4>
      </vt:variant>
      <vt:variant>
        <vt:i4>143</vt:i4>
      </vt:variant>
      <vt:variant>
        <vt:i4>0</vt:i4>
      </vt:variant>
      <vt:variant>
        <vt:i4>5</vt:i4>
      </vt:variant>
      <vt:variant>
        <vt:lpwstr/>
      </vt:variant>
      <vt:variant>
        <vt:lpwstr>_Toc383084842</vt:lpwstr>
      </vt:variant>
      <vt:variant>
        <vt:i4>2031664</vt:i4>
      </vt:variant>
      <vt:variant>
        <vt:i4>137</vt:i4>
      </vt:variant>
      <vt:variant>
        <vt:i4>0</vt:i4>
      </vt:variant>
      <vt:variant>
        <vt:i4>5</vt:i4>
      </vt:variant>
      <vt:variant>
        <vt:lpwstr/>
      </vt:variant>
      <vt:variant>
        <vt:lpwstr>_Toc383084841</vt:lpwstr>
      </vt:variant>
      <vt:variant>
        <vt:i4>2031664</vt:i4>
      </vt:variant>
      <vt:variant>
        <vt:i4>131</vt:i4>
      </vt:variant>
      <vt:variant>
        <vt:i4>0</vt:i4>
      </vt:variant>
      <vt:variant>
        <vt:i4>5</vt:i4>
      </vt:variant>
      <vt:variant>
        <vt:lpwstr/>
      </vt:variant>
      <vt:variant>
        <vt:lpwstr>_Toc383084840</vt:lpwstr>
      </vt:variant>
      <vt:variant>
        <vt:i4>1572912</vt:i4>
      </vt:variant>
      <vt:variant>
        <vt:i4>125</vt:i4>
      </vt:variant>
      <vt:variant>
        <vt:i4>0</vt:i4>
      </vt:variant>
      <vt:variant>
        <vt:i4>5</vt:i4>
      </vt:variant>
      <vt:variant>
        <vt:lpwstr/>
      </vt:variant>
      <vt:variant>
        <vt:lpwstr>_Toc383084839</vt:lpwstr>
      </vt:variant>
      <vt:variant>
        <vt:i4>1572912</vt:i4>
      </vt:variant>
      <vt:variant>
        <vt:i4>119</vt:i4>
      </vt:variant>
      <vt:variant>
        <vt:i4>0</vt:i4>
      </vt:variant>
      <vt:variant>
        <vt:i4>5</vt:i4>
      </vt:variant>
      <vt:variant>
        <vt:lpwstr/>
      </vt:variant>
      <vt:variant>
        <vt:lpwstr>_Toc383084838</vt:lpwstr>
      </vt:variant>
      <vt:variant>
        <vt:i4>1572912</vt:i4>
      </vt:variant>
      <vt:variant>
        <vt:i4>113</vt:i4>
      </vt:variant>
      <vt:variant>
        <vt:i4>0</vt:i4>
      </vt:variant>
      <vt:variant>
        <vt:i4>5</vt:i4>
      </vt:variant>
      <vt:variant>
        <vt:lpwstr/>
      </vt:variant>
      <vt:variant>
        <vt:lpwstr>_Toc383084837</vt:lpwstr>
      </vt:variant>
      <vt:variant>
        <vt:i4>1572912</vt:i4>
      </vt:variant>
      <vt:variant>
        <vt:i4>107</vt:i4>
      </vt:variant>
      <vt:variant>
        <vt:i4>0</vt:i4>
      </vt:variant>
      <vt:variant>
        <vt:i4>5</vt:i4>
      </vt:variant>
      <vt:variant>
        <vt:lpwstr/>
      </vt:variant>
      <vt:variant>
        <vt:lpwstr>_Toc383084836</vt:lpwstr>
      </vt:variant>
      <vt:variant>
        <vt:i4>1572912</vt:i4>
      </vt:variant>
      <vt:variant>
        <vt:i4>101</vt:i4>
      </vt:variant>
      <vt:variant>
        <vt:i4>0</vt:i4>
      </vt:variant>
      <vt:variant>
        <vt:i4>5</vt:i4>
      </vt:variant>
      <vt:variant>
        <vt:lpwstr/>
      </vt:variant>
      <vt:variant>
        <vt:lpwstr>_Toc383084835</vt:lpwstr>
      </vt:variant>
      <vt:variant>
        <vt:i4>1572912</vt:i4>
      </vt:variant>
      <vt:variant>
        <vt:i4>95</vt:i4>
      </vt:variant>
      <vt:variant>
        <vt:i4>0</vt:i4>
      </vt:variant>
      <vt:variant>
        <vt:i4>5</vt:i4>
      </vt:variant>
      <vt:variant>
        <vt:lpwstr/>
      </vt:variant>
      <vt:variant>
        <vt:lpwstr>_Toc383084834</vt:lpwstr>
      </vt:variant>
      <vt:variant>
        <vt:i4>1572912</vt:i4>
      </vt:variant>
      <vt:variant>
        <vt:i4>89</vt:i4>
      </vt:variant>
      <vt:variant>
        <vt:i4>0</vt:i4>
      </vt:variant>
      <vt:variant>
        <vt:i4>5</vt:i4>
      </vt:variant>
      <vt:variant>
        <vt:lpwstr/>
      </vt:variant>
      <vt:variant>
        <vt:lpwstr>_Toc383084833</vt:lpwstr>
      </vt:variant>
      <vt:variant>
        <vt:i4>1572912</vt:i4>
      </vt:variant>
      <vt:variant>
        <vt:i4>83</vt:i4>
      </vt:variant>
      <vt:variant>
        <vt:i4>0</vt:i4>
      </vt:variant>
      <vt:variant>
        <vt:i4>5</vt:i4>
      </vt:variant>
      <vt:variant>
        <vt:lpwstr/>
      </vt:variant>
      <vt:variant>
        <vt:lpwstr>_Toc383084832</vt:lpwstr>
      </vt:variant>
      <vt:variant>
        <vt:i4>1572912</vt:i4>
      </vt:variant>
      <vt:variant>
        <vt:i4>77</vt:i4>
      </vt:variant>
      <vt:variant>
        <vt:i4>0</vt:i4>
      </vt:variant>
      <vt:variant>
        <vt:i4>5</vt:i4>
      </vt:variant>
      <vt:variant>
        <vt:lpwstr/>
      </vt:variant>
      <vt:variant>
        <vt:lpwstr>_Toc383084831</vt:lpwstr>
      </vt:variant>
      <vt:variant>
        <vt:i4>1572912</vt:i4>
      </vt:variant>
      <vt:variant>
        <vt:i4>71</vt:i4>
      </vt:variant>
      <vt:variant>
        <vt:i4>0</vt:i4>
      </vt:variant>
      <vt:variant>
        <vt:i4>5</vt:i4>
      </vt:variant>
      <vt:variant>
        <vt:lpwstr/>
      </vt:variant>
      <vt:variant>
        <vt:lpwstr>_Toc383084830</vt:lpwstr>
      </vt:variant>
      <vt:variant>
        <vt:i4>1638448</vt:i4>
      </vt:variant>
      <vt:variant>
        <vt:i4>65</vt:i4>
      </vt:variant>
      <vt:variant>
        <vt:i4>0</vt:i4>
      </vt:variant>
      <vt:variant>
        <vt:i4>5</vt:i4>
      </vt:variant>
      <vt:variant>
        <vt:lpwstr/>
      </vt:variant>
      <vt:variant>
        <vt:lpwstr>_Toc383084829</vt:lpwstr>
      </vt:variant>
      <vt:variant>
        <vt:i4>1638448</vt:i4>
      </vt:variant>
      <vt:variant>
        <vt:i4>59</vt:i4>
      </vt:variant>
      <vt:variant>
        <vt:i4>0</vt:i4>
      </vt:variant>
      <vt:variant>
        <vt:i4>5</vt:i4>
      </vt:variant>
      <vt:variant>
        <vt:lpwstr/>
      </vt:variant>
      <vt:variant>
        <vt:lpwstr>_Toc383084828</vt:lpwstr>
      </vt:variant>
      <vt:variant>
        <vt:i4>1638448</vt:i4>
      </vt:variant>
      <vt:variant>
        <vt:i4>53</vt:i4>
      </vt:variant>
      <vt:variant>
        <vt:i4>0</vt:i4>
      </vt:variant>
      <vt:variant>
        <vt:i4>5</vt:i4>
      </vt:variant>
      <vt:variant>
        <vt:lpwstr/>
      </vt:variant>
      <vt:variant>
        <vt:lpwstr>_Toc383084827</vt:lpwstr>
      </vt:variant>
      <vt:variant>
        <vt:i4>1638448</vt:i4>
      </vt:variant>
      <vt:variant>
        <vt:i4>47</vt:i4>
      </vt:variant>
      <vt:variant>
        <vt:i4>0</vt:i4>
      </vt:variant>
      <vt:variant>
        <vt:i4>5</vt:i4>
      </vt:variant>
      <vt:variant>
        <vt:lpwstr/>
      </vt:variant>
      <vt:variant>
        <vt:lpwstr>_Toc383084826</vt:lpwstr>
      </vt:variant>
      <vt:variant>
        <vt:i4>1638448</vt:i4>
      </vt:variant>
      <vt:variant>
        <vt:i4>41</vt:i4>
      </vt:variant>
      <vt:variant>
        <vt:i4>0</vt:i4>
      </vt:variant>
      <vt:variant>
        <vt:i4>5</vt:i4>
      </vt:variant>
      <vt:variant>
        <vt:lpwstr/>
      </vt:variant>
      <vt:variant>
        <vt:lpwstr>_Toc383084825</vt:lpwstr>
      </vt:variant>
      <vt:variant>
        <vt:i4>1638448</vt:i4>
      </vt:variant>
      <vt:variant>
        <vt:i4>35</vt:i4>
      </vt:variant>
      <vt:variant>
        <vt:i4>0</vt:i4>
      </vt:variant>
      <vt:variant>
        <vt:i4>5</vt:i4>
      </vt:variant>
      <vt:variant>
        <vt:lpwstr/>
      </vt:variant>
      <vt:variant>
        <vt:lpwstr>_Toc383084824</vt:lpwstr>
      </vt:variant>
      <vt:variant>
        <vt:i4>1638448</vt:i4>
      </vt:variant>
      <vt:variant>
        <vt:i4>29</vt:i4>
      </vt:variant>
      <vt:variant>
        <vt:i4>0</vt:i4>
      </vt:variant>
      <vt:variant>
        <vt:i4>5</vt:i4>
      </vt:variant>
      <vt:variant>
        <vt:lpwstr/>
      </vt:variant>
      <vt:variant>
        <vt:lpwstr>_Toc383084823</vt:lpwstr>
      </vt:variant>
      <vt:variant>
        <vt:i4>1638448</vt:i4>
      </vt:variant>
      <vt:variant>
        <vt:i4>23</vt:i4>
      </vt:variant>
      <vt:variant>
        <vt:i4>0</vt:i4>
      </vt:variant>
      <vt:variant>
        <vt:i4>5</vt:i4>
      </vt:variant>
      <vt:variant>
        <vt:lpwstr/>
      </vt:variant>
      <vt:variant>
        <vt:lpwstr>_Toc383084822</vt:lpwstr>
      </vt:variant>
      <vt:variant>
        <vt:i4>1638448</vt:i4>
      </vt:variant>
      <vt:variant>
        <vt:i4>17</vt:i4>
      </vt:variant>
      <vt:variant>
        <vt:i4>0</vt:i4>
      </vt:variant>
      <vt:variant>
        <vt:i4>5</vt:i4>
      </vt:variant>
      <vt:variant>
        <vt:lpwstr/>
      </vt:variant>
      <vt:variant>
        <vt:lpwstr>_Toc383084821</vt:lpwstr>
      </vt:variant>
      <vt:variant>
        <vt:i4>1638448</vt:i4>
      </vt:variant>
      <vt:variant>
        <vt:i4>11</vt:i4>
      </vt:variant>
      <vt:variant>
        <vt:i4>0</vt:i4>
      </vt:variant>
      <vt:variant>
        <vt:i4>5</vt:i4>
      </vt:variant>
      <vt:variant>
        <vt:lpwstr/>
      </vt:variant>
      <vt:variant>
        <vt:lpwstr>_Toc383084820</vt:lpwstr>
      </vt:variant>
      <vt:variant>
        <vt:i4>1703984</vt:i4>
      </vt:variant>
      <vt:variant>
        <vt:i4>5</vt:i4>
      </vt:variant>
      <vt:variant>
        <vt:i4>0</vt:i4>
      </vt:variant>
      <vt:variant>
        <vt:i4>5</vt:i4>
      </vt:variant>
      <vt:variant>
        <vt:lpwstr/>
      </vt:variant>
      <vt:variant>
        <vt:lpwstr>_Toc383084819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Valuation Act 2012</dc:title>
  <dc:subject/>
  <dc:creator/>
  <cp:keywords/>
  <dc:description/>
  <cp:lastModifiedBy/>
  <cp:revision>1</cp:revision>
  <cp:lastPrinted>2019-12-11T01:47:00Z</cp:lastPrinted>
  <dcterms:created xsi:type="dcterms:W3CDTF">2019-12-11T03:34:00Z</dcterms:created>
  <dcterms:modified xsi:type="dcterms:W3CDTF">2019-12-11T03:34:00Z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Land Valuation Act 2012</vt:lpwstr>
  </property>
  <property fmtid="{D5CDD505-2E9C-101B-9397-08002B2CF9AE}" pid="6" name="Compilation">
    <vt:lpwstr>Yes</vt:lpwstr>
  </property>
</Properties>
</file>