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21A" w:rsidRPr="00B23883" w:rsidRDefault="0044421A" w:rsidP="0044421A">
      <w:pPr>
        <w:framePr w:hSpace="187" w:wrap="around" w:vAnchor="text" w:hAnchor="page" w:x="5679" w:y="-854"/>
        <w:jc w:val="center"/>
      </w:pPr>
      <w:r w:rsidRPr="00B23883">
        <w:object w:dxaOrig="1051"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5.5pt" o:ole="">
            <v:imagedata r:id="rId9" o:title=""/>
          </v:shape>
          <o:OLEObject Type="Embed" ProgID="Word.Document.8" ShapeID="_x0000_i1025" DrawAspect="Content" ObjectID="_1635164688" r:id="rId10"/>
        </w:object>
      </w:r>
    </w:p>
    <w:p w:rsidR="0044421A" w:rsidRPr="00B23883" w:rsidRDefault="0044421A" w:rsidP="0044421A">
      <w:pPr>
        <w:spacing w:after="100"/>
        <w:ind w:left="1200" w:right="1200"/>
        <w:jc w:val="center"/>
        <w:rPr>
          <w:rFonts w:ascii="Helvetica" w:hAnsi="Helvetica"/>
          <w:b/>
        </w:rPr>
      </w:pPr>
    </w:p>
    <w:p w:rsidR="0044421A" w:rsidRPr="00B23883" w:rsidRDefault="0044421A" w:rsidP="0044421A">
      <w:pPr>
        <w:framePr w:w="3050" w:h="289" w:hSpace="187" w:wrap="around" w:vAnchor="text" w:hAnchor="page" w:x="4599" w:y="-705" w:anchorLock="1"/>
        <w:jc w:val="center"/>
      </w:pPr>
      <w:r w:rsidRPr="00B23883">
        <w:rPr>
          <w:b/>
          <w:sz w:val="18"/>
        </w:rPr>
        <w:t>NORFOLK</w:t>
      </w:r>
      <w:r w:rsidRPr="00B23883">
        <w:rPr>
          <w:b/>
          <w:sz w:val="18"/>
        </w:rPr>
        <w:tab/>
      </w:r>
      <w:r w:rsidRPr="00B23883">
        <w:rPr>
          <w:b/>
          <w:sz w:val="18"/>
        </w:rPr>
        <w:tab/>
        <w:t>ISLAND</w:t>
      </w:r>
    </w:p>
    <w:p w:rsidR="0044421A" w:rsidRPr="00B23883" w:rsidRDefault="0044421A" w:rsidP="0044421A">
      <w:pPr>
        <w:spacing w:after="100"/>
        <w:ind w:left="1200" w:right="1200"/>
        <w:jc w:val="center"/>
        <w:rPr>
          <w:rFonts w:ascii="Helvetica" w:hAnsi="Helvetica"/>
          <w:b/>
        </w:rPr>
      </w:pPr>
    </w:p>
    <w:p w:rsidR="0044421A" w:rsidRPr="00D25007" w:rsidRDefault="0044421A" w:rsidP="0044421A">
      <w:pPr>
        <w:pStyle w:val="ShortT"/>
        <w:rPr>
          <w:sz w:val="24"/>
          <w:szCs w:val="24"/>
        </w:rPr>
      </w:pPr>
      <w:r w:rsidRPr="0044421A">
        <w:t>Liquor Act 2005</w:t>
      </w:r>
      <w:bookmarkStart w:id="0" w:name="_GoBack"/>
      <w:bookmarkEnd w:id="0"/>
    </w:p>
    <w:p w:rsidR="0044421A" w:rsidRPr="00B23883" w:rsidRDefault="0044421A" w:rsidP="0044421A">
      <w:pPr>
        <w:pStyle w:val="CompiledActNo"/>
        <w:spacing w:before="240"/>
      </w:pPr>
      <w:r w:rsidRPr="00B23883">
        <w:t xml:space="preserve">No. </w:t>
      </w:r>
      <w:r w:rsidRPr="0044421A">
        <w:t>30, 2005</w:t>
      </w:r>
    </w:p>
    <w:p w:rsidR="0044421A" w:rsidRDefault="0044421A" w:rsidP="0044421A">
      <w:pPr>
        <w:spacing w:before="1000"/>
        <w:rPr>
          <w:rFonts w:cs="Arial"/>
          <w:b/>
          <w:sz w:val="32"/>
          <w:szCs w:val="32"/>
        </w:rPr>
      </w:pPr>
      <w:r>
        <w:rPr>
          <w:rFonts w:cs="Arial"/>
          <w:b/>
          <w:sz w:val="32"/>
          <w:szCs w:val="32"/>
        </w:rPr>
        <w:t xml:space="preserve">Compilation No. </w:t>
      </w:r>
      <w:r w:rsidR="004D2697">
        <w:rPr>
          <w:rFonts w:cs="Arial"/>
          <w:b/>
          <w:sz w:val="32"/>
          <w:szCs w:val="32"/>
        </w:rPr>
        <w:t>4</w:t>
      </w:r>
    </w:p>
    <w:p w:rsidR="0044421A" w:rsidRPr="00D25007" w:rsidRDefault="0044421A" w:rsidP="0044421A">
      <w:pPr>
        <w:tabs>
          <w:tab w:val="left" w:pos="3640"/>
        </w:tabs>
        <w:spacing w:before="480"/>
        <w:rPr>
          <w:rFonts w:cs="Arial"/>
          <w:sz w:val="20"/>
        </w:rPr>
      </w:pPr>
      <w:r w:rsidRPr="008D4EE8">
        <w:rPr>
          <w:rFonts w:cs="Arial"/>
          <w:b/>
        </w:rPr>
        <w:t>Compilation date:</w:t>
      </w:r>
      <w:r w:rsidRPr="00D25007">
        <w:rPr>
          <w:rFonts w:cs="Arial"/>
        </w:rPr>
        <w:tab/>
      </w:r>
      <w:r w:rsidR="004D2697">
        <w:rPr>
          <w:rFonts w:cs="Arial"/>
        </w:rPr>
        <w:t>13 August 2019</w:t>
      </w:r>
    </w:p>
    <w:p w:rsidR="0044421A" w:rsidRPr="00453A51" w:rsidRDefault="0044421A" w:rsidP="0044421A">
      <w:pPr>
        <w:tabs>
          <w:tab w:val="left" w:pos="3584"/>
        </w:tabs>
        <w:spacing w:before="240"/>
        <w:ind w:left="3612" w:hanging="3612"/>
        <w:jc w:val="left"/>
        <w:rPr>
          <w:rFonts w:cs="Arial"/>
        </w:rPr>
      </w:pPr>
      <w:r>
        <w:rPr>
          <w:rFonts w:cs="Arial"/>
          <w:b/>
        </w:rPr>
        <w:t>Includes amendments up to:</w:t>
      </w:r>
      <w:r w:rsidRPr="00E330D5">
        <w:rPr>
          <w:rFonts w:cs="Arial"/>
        </w:rPr>
        <w:tab/>
      </w:r>
      <w:r w:rsidR="00696FAB">
        <w:rPr>
          <w:rFonts w:cs="Arial"/>
        </w:rPr>
        <w:t>Norfolk Island Continued Laws</w:t>
      </w:r>
      <w:r>
        <w:rPr>
          <w:rFonts w:cs="Arial"/>
        </w:rPr>
        <w:t xml:space="preserve"> Ordinance 2015</w:t>
      </w:r>
      <w:r w:rsidR="00315858">
        <w:rPr>
          <w:rFonts w:cs="Arial"/>
        </w:rPr>
        <w:t xml:space="preserve"> </w:t>
      </w:r>
      <w:r w:rsidRPr="00453A51">
        <w:rPr>
          <w:rFonts w:cs="Arial"/>
        </w:rPr>
        <w:t>(No.</w:t>
      </w:r>
      <w:r w:rsidR="00277645">
        <w:rPr>
          <w:rFonts w:cs="Arial"/>
        </w:rPr>
        <w:t> </w:t>
      </w:r>
      <w:r w:rsidRPr="00453A51">
        <w:rPr>
          <w:rFonts w:cs="Arial"/>
        </w:rPr>
        <w:t>2, 2015)</w:t>
      </w:r>
      <w:r w:rsidR="004D2697">
        <w:rPr>
          <w:rFonts w:cs="Arial"/>
        </w:rPr>
        <w:t xml:space="preserve"> as amended up to </w:t>
      </w:r>
      <w:r w:rsidR="004D2697" w:rsidRPr="004D2697">
        <w:rPr>
          <w:rFonts w:cs="Arial"/>
        </w:rPr>
        <w:t>Norfolk Island Legislation Amendment (Fees and Other Matters) Ordinance 2019</w:t>
      </w:r>
      <w:r w:rsidR="004D2697">
        <w:rPr>
          <w:rFonts w:cs="Arial"/>
        </w:rPr>
        <w:t xml:space="preserve"> (F2019L01048)</w:t>
      </w:r>
    </w:p>
    <w:p w:rsidR="0044421A" w:rsidRPr="00E330D5" w:rsidRDefault="0044421A" w:rsidP="0044421A">
      <w:pPr>
        <w:rPr>
          <w:szCs w:val="22"/>
        </w:rPr>
      </w:pPr>
    </w:p>
    <w:p w:rsidR="0044421A" w:rsidRPr="00E330D5" w:rsidRDefault="0044421A" w:rsidP="0044421A">
      <w:pPr>
        <w:spacing w:after="100"/>
        <w:ind w:left="1200" w:right="1200"/>
        <w:jc w:val="center"/>
        <w:rPr>
          <w:rFonts w:ascii="Helvetica" w:hAnsi="Helvetica"/>
        </w:rPr>
        <w:sectPr w:rsidR="0044421A" w:rsidRPr="00E330D5" w:rsidSect="00031ECD">
          <w:headerReference w:type="even" r:id="rId11"/>
          <w:headerReference w:type="default" r:id="rId12"/>
          <w:footerReference w:type="even" r:id="rId13"/>
          <w:footerReference w:type="default" r:id="rId14"/>
          <w:headerReference w:type="first" r:id="rId15"/>
          <w:footerReference w:type="first" r:id="rId16"/>
          <w:pgSz w:w="11909" w:h="16834" w:code="9"/>
          <w:pgMar w:top="1440" w:right="1797" w:bottom="1440" w:left="1440" w:header="709" w:footer="2880" w:gutter="0"/>
          <w:pgNumType w:start="1"/>
          <w:cols w:space="720"/>
          <w:noEndnote/>
          <w:titlePg/>
          <w:docGrid w:linePitch="326"/>
        </w:sectPr>
      </w:pPr>
    </w:p>
    <w:p w:rsidR="00585E6C" w:rsidRPr="000B11EC" w:rsidRDefault="00585E6C">
      <w:pPr>
        <w:spacing w:after="100"/>
        <w:ind w:left="1200" w:right="1200"/>
        <w:jc w:val="center"/>
        <w:rPr>
          <w:rFonts w:ascii="Helvetica" w:hAnsi="Helvetica"/>
          <w:b/>
        </w:rPr>
      </w:pPr>
    </w:p>
    <w:p w:rsidR="00585E6C" w:rsidRPr="000B11EC" w:rsidRDefault="00585E6C">
      <w:pPr>
        <w:framePr w:hSpace="187" w:wrap="around" w:vAnchor="text" w:hAnchor="page" w:x="5295" w:y="-935"/>
      </w:pPr>
      <w:r w:rsidRPr="000B11EC">
        <w:object w:dxaOrig="1051" w:dyaOrig="1125">
          <v:shape id="_x0000_i1026" type="#_x0000_t75" style="width:52.5pt;height:55.5pt" o:ole="">
            <v:imagedata r:id="rId9" o:title=""/>
          </v:shape>
          <o:OLEObject Type="Embed" ProgID="Word.Document.8" ShapeID="_x0000_i1026" DrawAspect="Content" ObjectID="_1635164689" r:id="rId17"/>
        </w:object>
      </w:r>
    </w:p>
    <w:p w:rsidR="00585E6C" w:rsidRPr="000B11EC" w:rsidRDefault="00585E6C">
      <w:pPr>
        <w:framePr w:w="3050" w:h="289" w:hSpace="187" w:wrap="around" w:vAnchor="text" w:hAnchor="page" w:x="4395" w:y="-722" w:anchorLock="1"/>
      </w:pPr>
      <w:smartTag w:uri="urn:schemas-microsoft-com:office:smarttags" w:element="place">
        <w:r w:rsidRPr="000B11EC">
          <w:rPr>
            <w:b/>
            <w:sz w:val="18"/>
          </w:rPr>
          <w:t>NORFOLK</w:t>
        </w:r>
        <w:r w:rsidRPr="000B11EC">
          <w:rPr>
            <w:b/>
            <w:sz w:val="18"/>
          </w:rPr>
          <w:tab/>
        </w:r>
        <w:r w:rsidRPr="000B11EC">
          <w:rPr>
            <w:b/>
            <w:sz w:val="18"/>
          </w:rPr>
          <w:tab/>
          <w:t>ISLAND</w:t>
        </w:r>
      </w:smartTag>
    </w:p>
    <w:p w:rsidR="00585E6C" w:rsidRPr="000B11EC" w:rsidRDefault="00585E6C">
      <w:pPr>
        <w:spacing w:after="100"/>
        <w:ind w:left="1200" w:right="1200"/>
        <w:jc w:val="center"/>
        <w:rPr>
          <w:rFonts w:ascii="Helvetica" w:hAnsi="Helvetica"/>
          <w:b/>
        </w:rPr>
      </w:pPr>
    </w:p>
    <w:p w:rsidR="00585E6C" w:rsidRDefault="00041DB7" w:rsidP="00095568">
      <w:pPr>
        <w:pStyle w:val="Heading1"/>
      </w:pPr>
      <w:r>
        <w:t>LIQUOR ACT 2005</w:t>
      </w:r>
    </w:p>
    <w:p w:rsidR="00585E6C" w:rsidRDefault="00585E6C" w:rsidP="00095568">
      <w:pPr>
        <w:pStyle w:val="TOC2"/>
      </w:pPr>
    </w:p>
    <w:p w:rsidR="00585E6C" w:rsidRDefault="00585E6C" w:rsidP="00095568">
      <w:pPr>
        <w:pStyle w:val="allsections"/>
        <w:jc w:val="center"/>
        <w:rPr>
          <w:b/>
        </w:rPr>
      </w:pPr>
      <w:r>
        <w:rPr>
          <w:b/>
        </w:rPr>
        <w:t>TABLE OF PROVISIONS</w:t>
      </w:r>
    </w:p>
    <w:p w:rsidR="00585E6C" w:rsidRDefault="00585E6C" w:rsidP="00095568">
      <w:pPr>
        <w:pStyle w:val="TOC2"/>
      </w:pPr>
    </w:p>
    <w:p w:rsidR="00585E6C" w:rsidRPr="00937881" w:rsidRDefault="00585E6C" w:rsidP="00095568">
      <w:pPr>
        <w:pStyle w:val="allsections"/>
        <w:tabs>
          <w:tab w:val="right" w:pos="720"/>
          <w:tab w:val="left" w:pos="1080"/>
        </w:tabs>
        <w:jc w:val="center"/>
        <w:rPr>
          <w:b/>
          <w:noProof/>
        </w:rPr>
      </w:pPr>
      <w:r w:rsidRPr="00937881">
        <w:rPr>
          <w:b/>
          <w:noProof/>
        </w:rPr>
        <w:t>PART 1   —   PRELIMINARY</w:t>
      </w:r>
    </w:p>
    <w:p w:rsidR="00585E6C" w:rsidRPr="00937881" w:rsidRDefault="00585E6C" w:rsidP="00095568">
      <w:pPr>
        <w:pStyle w:val="allsections"/>
        <w:tabs>
          <w:tab w:val="right" w:pos="720"/>
          <w:tab w:val="left" w:pos="1080"/>
        </w:tabs>
        <w:rPr>
          <w:noProof/>
        </w:rPr>
      </w:pPr>
      <w:r w:rsidRPr="00937881">
        <w:rPr>
          <w:noProof/>
        </w:rPr>
        <w:tab/>
        <w:t>1.</w:t>
      </w:r>
      <w:r w:rsidRPr="00937881">
        <w:rPr>
          <w:noProof/>
        </w:rPr>
        <w:tab/>
        <w:t>Short title</w:t>
      </w:r>
    </w:p>
    <w:p w:rsidR="00585E6C" w:rsidRPr="00937881" w:rsidRDefault="00585E6C" w:rsidP="00095568">
      <w:pPr>
        <w:pStyle w:val="allsections"/>
        <w:tabs>
          <w:tab w:val="right" w:pos="720"/>
          <w:tab w:val="left" w:pos="1080"/>
        </w:tabs>
        <w:rPr>
          <w:noProof/>
        </w:rPr>
      </w:pPr>
      <w:r w:rsidRPr="00937881">
        <w:rPr>
          <w:noProof/>
        </w:rPr>
        <w:tab/>
        <w:t>2.</w:t>
      </w:r>
      <w:r w:rsidRPr="00937881">
        <w:rPr>
          <w:noProof/>
        </w:rPr>
        <w:tab/>
        <w:t>Commencement</w:t>
      </w:r>
    </w:p>
    <w:p w:rsidR="00585E6C" w:rsidRPr="00937881" w:rsidRDefault="00585E6C" w:rsidP="00095568">
      <w:pPr>
        <w:pStyle w:val="allsections"/>
        <w:tabs>
          <w:tab w:val="right" w:pos="720"/>
          <w:tab w:val="left" w:pos="1080"/>
        </w:tabs>
        <w:rPr>
          <w:noProof/>
        </w:rPr>
      </w:pPr>
      <w:r w:rsidRPr="00937881">
        <w:rPr>
          <w:noProof/>
        </w:rPr>
        <w:tab/>
        <w:t>3.</w:t>
      </w:r>
      <w:r w:rsidRPr="00937881">
        <w:rPr>
          <w:noProof/>
        </w:rPr>
        <w:tab/>
        <w:t>Application of Act to the Administration and Commonwealth</w:t>
      </w:r>
    </w:p>
    <w:p w:rsidR="00585E6C" w:rsidRPr="00937881" w:rsidRDefault="00585E6C" w:rsidP="00095568">
      <w:pPr>
        <w:pStyle w:val="allsections"/>
        <w:tabs>
          <w:tab w:val="right" w:pos="720"/>
          <w:tab w:val="left" w:pos="1080"/>
        </w:tabs>
        <w:rPr>
          <w:noProof/>
        </w:rPr>
      </w:pPr>
      <w:r w:rsidRPr="00937881">
        <w:rPr>
          <w:noProof/>
        </w:rPr>
        <w:tab/>
        <w:t>4.</w:t>
      </w:r>
      <w:r w:rsidRPr="00937881">
        <w:rPr>
          <w:noProof/>
        </w:rPr>
        <w:tab/>
        <w:t>Interpretation</w:t>
      </w:r>
    </w:p>
    <w:p w:rsidR="00585E6C" w:rsidRPr="00937881" w:rsidRDefault="00585E6C" w:rsidP="00095568">
      <w:pPr>
        <w:pStyle w:val="allsections"/>
        <w:tabs>
          <w:tab w:val="right" w:pos="720"/>
          <w:tab w:val="left" w:pos="1080"/>
        </w:tabs>
        <w:rPr>
          <w:noProof/>
        </w:rPr>
      </w:pPr>
      <w:r w:rsidRPr="00937881">
        <w:rPr>
          <w:noProof/>
        </w:rPr>
        <w:tab/>
        <w:t>5.</w:t>
      </w:r>
      <w:r w:rsidRPr="00937881">
        <w:rPr>
          <w:noProof/>
        </w:rPr>
        <w:tab/>
        <w:t>Act not to apply in certain cases</w:t>
      </w:r>
    </w:p>
    <w:p w:rsidR="00585E6C" w:rsidRPr="00937881" w:rsidRDefault="00585E6C" w:rsidP="00095568">
      <w:pPr>
        <w:pStyle w:val="allsections"/>
        <w:tabs>
          <w:tab w:val="right" w:pos="720"/>
          <w:tab w:val="left" w:pos="1080"/>
        </w:tabs>
        <w:spacing w:before="120"/>
        <w:jc w:val="center"/>
        <w:rPr>
          <w:b/>
          <w:noProof/>
        </w:rPr>
      </w:pPr>
      <w:r w:rsidRPr="00937881">
        <w:rPr>
          <w:b/>
          <w:noProof/>
        </w:rPr>
        <w:t>PART 2   —   ADMINISTRATION</w:t>
      </w:r>
    </w:p>
    <w:p w:rsidR="00585E6C" w:rsidRPr="00937881" w:rsidRDefault="00585E6C" w:rsidP="00095568">
      <w:pPr>
        <w:pStyle w:val="allsections"/>
        <w:tabs>
          <w:tab w:val="right" w:pos="720"/>
          <w:tab w:val="left" w:pos="1080"/>
        </w:tabs>
        <w:rPr>
          <w:noProof/>
        </w:rPr>
      </w:pPr>
      <w:r w:rsidRPr="00937881">
        <w:rPr>
          <w:noProof/>
        </w:rPr>
        <w:tab/>
        <w:t>7.</w:t>
      </w:r>
      <w:r w:rsidRPr="00937881">
        <w:rPr>
          <w:noProof/>
        </w:rPr>
        <w:tab/>
      </w:r>
      <w:r w:rsidR="00322142">
        <w:rPr>
          <w:noProof/>
        </w:rPr>
        <w:t>Standards</w:t>
      </w:r>
    </w:p>
    <w:p w:rsidR="00585E6C" w:rsidRPr="00937881" w:rsidRDefault="00585E6C" w:rsidP="00095568">
      <w:pPr>
        <w:pStyle w:val="allsections"/>
        <w:tabs>
          <w:tab w:val="right" w:pos="720"/>
          <w:tab w:val="left" w:pos="1080"/>
        </w:tabs>
        <w:rPr>
          <w:noProof/>
        </w:rPr>
      </w:pPr>
      <w:r w:rsidRPr="00937881">
        <w:rPr>
          <w:noProof/>
        </w:rPr>
        <w:tab/>
        <w:t>13.</w:t>
      </w:r>
      <w:r w:rsidRPr="00937881">
        <w:rPr>
          <w:noProof/>
        </w:rPr>
        <w:tab/>
      </w:r>
      <w:r w:rsidR="00322142" w:rsidRPr="00322142">
        <w:rPr>
          <w:noProof/>
          <w:lang w:val="en-AU"/>
        </w:rPr>
        <w:t>Registrar of Liquor Licences</w:t>
      </w:r>
    </w:p>
    <w:p w:rsidR="00585E6C" w:rsidRPr="00937881" w:rsidRDefault="00585E6C" w:rsidP="00095568">
      <w:pPr>
        <w:pStyle w:val="allsections"/>
        <w:tabs>
          <w:tab w:val="left" w:pos="450"/>
          <w:tab w:val="right" w:pos="720"/>
          <w:tab w:val="left" w:pos="1080"/>
        </w:tabs>
        <w:rPr>
          <w:noProof/>
        </w:rPr>
      </w:pPr>
      <w:r w:rsidRPr="00937881">
        <w:rPr>
          <w:noProof/>
        </w:rPr>
        <w:tab/>
        <w:t>14.</w:t>
      </w:r>
      <w:r w:rsidRPr="00937881">
        <w:rPr>
          <w:noProof/>
        </w:rPr>
        <w:tab/>
        <w:t>Inspector of licensed premises</w:t>
      </w:r>
    </w:p>
    <w:p w:rsidR="00585E6C" w:rsidRPr="00937881" w:rsidRDefault="00585E6C" w:rsidP="00095568">
      <w:pPr>
        <w:pStyle w:val="allsections"/>
        <w:tabs>
          <w:tab w:val="right" w:pos="720"/>
          <w:tab w:val="left" w:pos="1080"/>
        </w:tabs>
        <w:rPr>
          <w:noProof/>
        </w:rPr>
      </w:pPr>
      <w:r w:rsidRPr="00937881">
        <w:rPr>
          <w:noProof/>
        </w:rPr>
        <w:tab/>
        <w:t>15.</w:t>
      </w:r>
      <w:r w:rsidRPr="00937881">
        <w:rPr>
          <w:noProof/>
        </w:rPr>
        <w:tab/>
        <w:t xml:space="preserve">Delegation by </w:t>
      </w:r>
      <w:r w:rsidR="00D817DB" w:rsidRPr="00937881">
        <w:rPr>
          <w:noProof/>
        </w:rPr>
        <w:t>Minister</w:t>
      </w:r>
      <w:r w:rsidRPr="00937881">
        <w:rPr>
          <w:noProof/>
        </w:rPr>
        <w:t xml:space="preserve"> and police officer</w:t>
      </w:r>
      <w:r w:rsidR="00C25D82">
        <w:rPr>
          <w:noProof/>
        </w:rPr>
        <w:noBreakHyphen/>
      </w:r>
      <w:r w:rsidRPr="00937881">
        <w:rPr>
          <w:noProof/>
        </w:rPr>
        <w:t>in</w:t>
      </w:r>
      <w:r w:rsidR="00C25D82">
        <w:rPr>
          <w:noProof/>
        </w:rPr>
        <w:noBreakHyphen/>
      </w:r>
      <w:r w:rsidRPr="00937881">
        <w:rPr>
          <w:noProof/>
        </w:rPr>
        <w:t>charge</w:t>
      </w:r>
    </w:p>
    <w:p w:rsidR="00585E6C" w:rsidRPr="00937881" w:rsidRDefault="00585E6C" w:rsidP="00095568">
      <w:pPr>
        <w:pStyle w:val="allsections"/>
        <w:tabs>
          <w:tab w:val="right" w:pos="720"/>
          <w:tab w:val="left" w:pos="1080"/>
        </w:tabs>
        <w:spacing w:before="120"/>
        <w:jc w:val="center"/>
        <w:rPr>
          <w:b/>
          <w:noProof/>
        </w:rPr>
      </w:pPr>
      <w:r w:rsidRPr="00937881">
        <w:rPr>
          <w:b/>
          <w:noProof/>
        </w:rPr>
        <w:t>PART 3   —   LICENCES</w:t>
      </w:r>
    </w:p>
    <w:p w:rsidR="00585E6C" w:rsidRPr="00937881" w:rsidRDefault="00585E6C" w:rsidP="00095568">
      <w:pPr>
        <w:pStyle w:val="allsections"/>
        <w:tabs>
          <w:tab w:val="right" w:pos="720"/>
          <w:tab w:val="left" w:pos="1080"/>
        </w:tabs>
        <w:jc w:val="center"/>
        <w:rPr>
          <w:i/>
          <w:noProof/>
        </w:rPr>
      </w:pPr>
      <w:r w:rsidRPr="00937881">
        <w:rPr>
          <w:i/>
          <w:noProof/>
        </w:rPr>
        <w:t>Division 1  —   Licences</w:t>
      </w:r>
    </w:p>
    <w:p w:rsidR="00585E6C" w:rsidRPr="00937881" w:rsidRDefault="00585E6C" w:rsidP="00095568">
      <w:pPr>
        <w:pStyle w:val="allsections"/>
        <w:tabs>
          <w:tab w:val="right" w:pos="720"/>
          <w:tab w:val="left" w:pos="1080"/>
        </w:tabs>
        <w:rPr>
          <w:noProof/>
        </w:rPr>
      </w:pPr>
      <w:r w:rsidRPr="00937881">
        <w:rPr>
          <w:noProof/>
        </w:rPr>
        <w:tab/>
        <w:t>16.</w:t>
      </w:r>
      <w:r w:rsidRPr="00937881">
        <w:rPr>
          <w:noProof/>
        </w:rPr>
        <w:tab/>
        <w:t>Categories of licences</w:t>
      </w:r>
    </w:p>
    <w:p w:rsidR="00585E6C" w:rsidRPr="00937881" w:rsidRDefault="00585E6C" w:rsidP="00095568">
      <w:pPr>
        <w:pStyle w:val="allsections"/>
        <w:tabs>
          <w:tab w:val="right" w:pos="720"/>
          <w:tab w:val="left" w:pos="1080"/>
        </w:tabs>
        <w:rPr>
          <w:noProof/>
        </w:rPr>
      </w:pPr>
      <w:r w:rsidRPr="00937881">
        <w:rPr>
          <w:noProof/>
        </w:rPr>
        <w:tab/>
        <w:t>17.</w:t>
      </w:r>
      <w:r w:rsidRPr="00937881">
        <w:rPr>
          <w:noProof/>
        </w:rPr>
        <w:tab/>
        <w:t>Applications for licences</w:t>
      </w:r>
    </w:p>
    <w:p w:rsidR="00585E6C" w:rsidRPr="00937881" w:rsidRDefault="00585E6C" w:rsidP="00095568">
      <w:pPr>
        <w:pStyle w:val="allsections"/>
        <w:tabs>
          <w:tab w:val="right" w:pos="720"/>
          <w:tab w:val="left" w:pos="1080"/>
        </w:tabs>
        <w:rPr>
          <w:noProof/>
        </w:rPr>
      </w:pPr>
      <w:r w:rsidRPr="00937881">
        <w:rPr>
          <w:noProof/>
        </w:rPr>
        <w:tab/>
        <w:t>18.</w:t>
      </w:r>
      <w:r w:rsidRPr="00937881">
        <w:rPr>
          <w:noProof/>
        </w:rPr>
        <w:tab/>
      </w:r>
      <w:r w:rsidR="00322142" w:rsidRPr="00322142">
        <w:rPr>
          <w:noProof/>
        </w:rPr>
        <w:t>Report on</w:t>
      </w:r>
      <w:r w:rsidRPr="00937881">
        <w:rPr>
          <w:noProof/>
        </w:rPr>
        <w:t xml:space="preserve"> application for licence</w:t>
      </w:r>
    </w:p>
    <w:p w:rsidR="00585E6C" w:rsidRPr="00937881" w:rsidRDefault="00585E6C" w:rsidP="00095568">
      <w:pPr>
        <w:pStyle w:val="allsections"/>
        <w:tabs>
          <w:tab w:val="right" w:pos="720"/>
          <w:tab w:val="left" w:pos="1080"/>
        </w:tabs>
        <w:rPr>
          <w:noProof/>
        </w:rPr>
      </w:pPr>
      <w:r w:rsidRPr="00937881">
        <w:rPr>
          <w:noProof/>
        </w:rPr>
        <w:tab/>
        <w:t>19.</w:t>
      </w:r>
      <w:r w:rsidRPr="00937881">
        <w:rPr>
          <w:noProof/>
        </w:rPr>
        <w:tab/>
        <w:t>General licence</w:t>
      </w:r>
    </w:p>
    <w:p w:rsidR="00585E6C" w:rsidRPr="00937881" w:rsidRDefault="00585E6C" w:rsidP="00095568">
      <w:pPr>
        <w:pStyle w:val="allsections"/>
        <w:tabs>
          <w:tab w:val="right" w:pos="720"/>
          <w:tab w:val="left" w:pos="1080"/>
        </w:tabs>
        <w:rPr>
          <w:noProof/>
        </w:rPr>
      </w:pPr>
      <w:r w:rsidRPr="00937881">
        <w:rPr>
          <w:noProof/>
        </w:rPr>
        <w:tab/>
        <w:t>20.</w:t>
      </w:r>
      <w:r w:rsidRPr="00937881">
        <w:rPr>
          <w:noProof/>
        </w:rPr>
        <w:tab/>
        <w:t>Restaurant licence</w:t>
      </w:r>
    </w:p>
    <w:p w:rsidR="00585E6C" w:rsidRPr="00937881" w:rsidRDefault="00585E6C" w:rsidP="00095568">
      <w:pPr>
        <w:pStyle w:val="allsections"/>
        <w:tabs>
          <w:tab w:val="right" w:pos="720"/>
          <w:tab w:val="left" w:pos="1080"/>
        </w:tabs>
        <w:rPr>
          <w:noProof/>
        </w:rPr>
      </w:pPr>
      <w:r w:rsidRPr="00937881">
        <w:rPr>
          <w:noProof/>
        </w:rPr>
        <w:tab/>
        <w:t>21.</w:t>
      </w:r>
      <w:r w:rsidRPr="00937881">
        <w:rPr>
          <w:noProof/>
        </w:rPr>
        <w:tab/>
        <w:t>Club licence</w:t>
      </w:r>
    </w:p>
    <w:p w:rsidR="00585E6C" w:rsidRPr="00937881" w:rsidRDefault="00585E6C" w:rsidP="00095568">
      <w:pPr>
        <w:pStyle w:val="allsections"/>
        <w:tabs>
          <w:tab w:val="right" w:pos="720"/>
          <w:tab w:val="left" w:pos="1080"/>
        </w:tabs>
        <w:rPr>
          <w:noProof/>
        </w:rPr>
      </w:pPr>
      <w:r w:rsidRPr="00937881">
        <w:rPr>
          <w:noProof/>
        </w:rPr>
        <w:tab/>
        <w:t>22.</w:t>
      </w:r>
      <w:r w:rsidRPr="00937881">
        <w:rPr>
          <w:noProof/>
        </w:rPr>
        <w:tab/>
        <w:t>Manufacturer’s licence</w:t>
      </w:r>
    </w:p>
    <w:p w:rsidR="00585E6C" w:rsidRPr="00937881" w:rsidRDefault="00585E6C" w:rsidP="00095568">
      <w:pPr>
        <w:pStyle w:val="allsections"/>
        <w:tabs>
          <w:tab w:val="right" w:pos="720"/>
          <w:tab w:val="left" w:pos="1080"/>
        </w:tabs>
        <w:rPr>
          <w:noProof/>
        </w:rPr>
      </w:pPr>
      <w:r w:rsidRPr="00937881">
        <w:rPr>
          <w:noProof/>
        </w:rPr>
        <w:tab/>
        <w:t>23.</w:t>
      </w:r>
      <w:r w:rsidRPr="00937881">
        <w:rPr>
          <w:noProof/>
        </w:rPr>
        <w:tab/>
        <w:t>BYO licence</w:t>
      </w:r>
    </w:p>
    <w:p w:rsidR="00585E6C" w:rsidRPr="00937881" w:rsidRDefault="00585E6C" w:rsidP="00095568">
      <w:pPr>
        <w:pStyle w:val="allsections"/>
        <w:tabs>
          <w:tab w:val="right" w:pos="720"/>
          <w:tab w:val="left" w:pos="1080"/>
        </w:tabs>
        <w:rPr>
          <w:noProof/>
        </w:rPr>
      </w:pPr>
      <w:r w:rsidRPr="00937881">
        <w:rPr>
          <w:noProof/>
        </w:rPr>
        <w:tab/>
        <w:t>24.</w:t>
      </w:r>
      <w:r w:rsidRPr="00937881">
        <w:rPr>
          <w:noProof/>
        </w:rPr>
        <w:tab/>
        <w:t>Consumption of liquor after specified hours</w:t>
      </w:r>
    </w:p>
    <w:p w:rsidR="00585E6C" w:rsidRPr="00937881" w:rsidRDefault="00585E6C" w:rsidP="00095568">
      <w:pPr>
        <w:pStyle w:val="allsections"/>
        <w:tabs>
          <w:tab w:val="right" w:pos="720"/>
          <w:tab w:val="left" w:pos="1080"/>
        </w:tabs>
        <w:rPr>
          <w:noProof/>
          <w:snapToGrid/>
        </w:rPr>
      </w:pPr>
      <w:r w:rsidRPr="00937881">
        <w:rPr>
          <w:noProof/>
          <w:snapToGrid/>
        </w:rPr>
        <w:tab/>
        <w:t>25.</w:t>
      </w:r>
      <w:r w:rsidRPr="00937881">
        <w:rPr>
          <w:noProof/>
          <w:snapToGrid/>
        </w:rPr>
        <w:tab/>
        <w:t>Liquor not to be supplied on certain days</w:t>
      </w:r>
    </w:p>
    <w:p w:rsidR="00585E6C" w:rsidRPr="00937881" w:rsidRDefault="00585E6C" w:rsidP="00095568">
      <w:pPr>
        <w:pStyle w:val="allsections"/>
        <w:tabs>
          <w:tab w:val="right" w:pos="720"/>
          <w:tab w:val="left" w:pos="1080"/>
        </w:tabs>
        <w:spacing w:before="160"/>
        <w:jc w:val="center"/>
        <w:rPr>
          <w:i/>
          <w:noProof/>
        </w:rPr>
      </w:pPr>
      <w:r w:rsidRPr="00937881">
        <w:rPr>
          <w:i/>
          <w:noProof/>
        </w:rPr>
        <w:t>Division 2  —   Applications for Variation etc, of a Licence</w:t>
      </w:r>
    </w:p>
    <w:p w:rsidR="00585E6C" w:rsidRPr="00937881" w:rsidRDefault="00585E6C" w:rsidP="00095568">
      <w:pPr>
        <w:pStyle w:val="allsections"/>
        <w:tabs>
          <w:tab w:val="right" w:pos="720"/>
          <w:tab w:val="left" w:pos="1080"/>
        </w:tabs>
        <w:rPr>
          <w:noProof/>
        </w:rPr>
      </w:pPr>
      <w:r w:rsidRPr="00937881">
        <w:rPr>
          <w:noProof/>
        </w:rPr>
        <w:tab/>
        <w:t>26.</w:t>
      </w:r>
      <w:r w:rsidRPr="00937881">
        <w:rPr>
          <w:noProof/>
        </w:rPr>
        <w:tab/>
        <w:t>Applications for variation of licence</w:t>
      </w:r>
    </w:p>
    <w:p w:rsidR="00585E6C" w:rsidRPr="00937881" w:rsidRDefault="00585E6C" w:rsidP="00095568">
      <w:pPr>
        <w:pStyle w:val="allsections"/>
        <w:tabs>
          <w:tab w:val="right" w:pos="720"/>
          <w:tab w:val="left" w:pos="1080"/>
        </w:tabs>
        <w:rPr>
          <w:noProof/>
        </w:rPr>
      </w:pPr>
      <w:r w:rsidRPr="00937881">
        <w:rPr>
          <w:noProof/>
        </w:rPr>
        <w:tab/>
        <w:t>27.</w:t>
      </w:r>
      <w:r w:rsidRPr="00937881">
        <w:rPr>
          <w:noProof/>
        </w:rPr>
        <w:tab/>
        <w:t>Application for variation by chief inspector</w:t>
      </w:r>
      <w:r w:rsidR="00211903">
        <w:rPr>
          <w:noProof/>
        </w:rPr>
        <w:t xml:space="preserve"> </w:t>
      </w:r>
      <w:r w:rsidR="00211903" w:rsidRPr="00211903">
        <w:rPr>
          <w:noProof/>
        </w:rPr>
        <w:t>or inspector</w:t>
      </w:r>
    </w:p>
    <w:p w:rsidR="00585E6C" w:rsidRPr="00937881" w:rsidRDefault="00585E6C" w:rsidP="00095568">
      <w:pPr>
        <w:pStyle w:val="allsections"/>
        <w:tabs>
          <w:tab w:val="right" w:pos="720"/>
          <w:tab w:val="left" w:pos="1080"/>
        </w:tabs>
        <w:rPr>
          <w:noProof/>
        </w:rPr>
      </w:pPr>
      <w:r w:rsidRPr="00937881">
        <w:rPr>
          <w:noProof/>
        </w:rPr>
        <w:tab/>
        <w:t>28.</w:t>
      </w:r>
      <w:r w:rsidRPr="00937881">
        <w:rPr>
          <w:noProof/>
        </w:rPr>
        <w:tab/>
        <w:t>Application for relocation</w:t>
      </w:r>
    </w:p>
    <w:p w:rsidR="00585E6C" w:rsidRPr="00937881" w:rsidRDefault="00585E6C" w:rsidP="00095568">
      <w:pPr>
        <w:pStyle w:val="allsections"/>
        <w:tabs>
          <w:tab w:val="right" w:pos="720"/>
          <w:tab w:val="left" w:pos="1080"/>
        </w:tabs>
        <w:rPr>
          <w:noProof/>
        </w:rPr>
      </w:pPr>
      <w:r w:rsidRPr="00937881">
        <w:rPr>
          <w:noProof/>
        </w:rPr>
        <w:tab/>
        <w:t>29.</w:t>
      </w:r>
      <w:r w:rsidRPr="00937881">
        <w:rPr>
          <w:noProof/>
        </w:rPr>
        <w:tab/>
        <w:t>Application for transfer</w:t>
      </w:r>
    </w:p>
    <w:p w:rsidR="00585E6C" w:rsidRPr="00937881" w:rsidRDefault="00585E6C" w:rsidP="00095568">
      <w:pPr>
        <w:pStyle w:val="allsections"/>
        <w:tabs>
          <w:tab w:val="right" w:pos="720"/>
          <w:tab w:val="left" w:pos="1080"/>
        </w:tabs>
        <w:ind w:left="1080" w:hanging="1080"/>
        <w:rPr>
          <w:noProof/>
        </w:rPr>
      </w:pPr>
      <w:r w:rsidRPr="00937881">
        <w:rPr>
          <w:noProof/>
        </w:rPr>
        <w:tab/>
        <w:t>30.</w:t>
      </w:r>
      <w:r w:rsidRPr="00937881">
        <w:rPr>
          <w:noProof/>
        </w:rPr>
        <w:tab/>
        <w:t xml:space="preserve">Chief inspector's report </w:t>
      </w:r>
      <w:r w:rsidR="00211903" w:rsidRPr="00211903">
        <w:rPr>
          <w:noProof/>
        </w:rPr>
        <w:t>Report on application</w:t>
      </w:r>
      <w:r w:rsidR="00211903">
        <w:rPr>
          <w:noProof/>
        </w:rPr>
        <w:t xml:space="preserve"> </w:t>
      </w:r>
      <w:r w:rsidRPr="00937881">
        <w:rPr>
          <w:noProof/>
        </w:rPr>
        <w:t>for transfer of licence</w:t>
      </w:r>
    </w:p>
    <w:p w:rsidR="00585E6C" w:rsidRPr="00937881" w:rsidRDefault="00585E6C" w:rsidP="00095568">
      <w:pPr>
        <w:pStyle w:val="allsections"/>
        <w:tabs>
          <w:tab w:val="right" w:pos="720"/>
          <w:tab w:val="left" w:pos="1080"/>
        </w:tabs>
        <w:rPr>
          <w:noProof/>
        </w:rPr>
      </w:pPr>
      <w:r w:rsidRPr="00937881">
        <w:rPr>
          <w:noProof/>
        </w:rPr>
        <w:tab/>
        <w:t>31.</w:t>
      </w:r>
      <w:r w:rsidRPr="00937881">
        <w:rPr>
          <w:noProof/>
        </w:rPr>
        <w:tab/>
        <w:t>Application for renewal of licence</w:t>
      </w:r>
    </w:p>
    <w:p w:rsidR="00585E6C" w:rsidRPr="00937881" w:rsidRDefault="00585E6C" w:rsidP="00095568">
      <w:pPr>
        <w:pStyle w:val="allsections"/>
        <w:tabs>
          <w:tab w:val="right" w:pos="720"/>
          <w:tab w:val="left" w:pos="1080"/>
        </w:tabs>
        <w:rPr>
          <w:noProof/>
        </w:rPr>
      </w:pPr>
      <w:r w:rsidRPr="00937881">
        <w:rPr>
          <w:noProof/>
        </w:rPr>
        <w:tab/>
        <w:t>32.</w:t>
      </w:r>
      <w:r w:rsidRPr="00937881">
        <w:rPr>
          <w:noProof/>
        </w:rPr>
        <w:tab/>
        <w:t>Application for suspension or cancellation</w:t>
      </w:r>
    </w:p>
    <w:p w:rsidR="00585E6C" w:rsidRPr="00937881" w:rsidRDefault="00585E6C" w:rsidP="00095568">
      <w:pPr>
        <w:pStyle w:val="allsections"/>
        <w:tabs>
          <w:tab w:val="right" w:pos="720"/>
          <w:tab w:val="left" w:pos="1080"/>
        </w:tabs>
        <w:ind w:left="57"/>
        <w:rPr>
          <w:noProof/>
        </w:rPr>
      </w:pPr>
      <w:r w:rsidRPr="00937881">
        <w:rPr>
          <w:noProof/>
        </w:rPr>
        <w:tab/>
        <w:t>33.</w:t>
      </w:r>
      <w:r w:rsidRPr="00937881">
        <w:rPr>
          <w:noProof/>
        </w:rPr>
        <w:tab/>
        <w:t>Application for surrender of licence</w:t>
      </w:r>
    </w:p>
    <w:p w:rsidR="00585E6C" w:rsidRPr="00937881" w:rsidRDefault="00585E6C" w:rsidP="00095568">
      <w:pPr>
        <w:pStyle w:val="allsections"/>
        <w:tabs>
          <w:tab w:val="right" w:pos="720"/>
          <w:tab w:val="left" w:pos="1080"/>
        </w:tabs>
        <w:ind w:left="1080" w:hanging="1080"/>
        <w:rPr>
          <w:noProof/>
        </w:rPr>
      </w:pPr>
      <w:r w:rsidRPr="00937881">
        <w:rPr>
          <w:noProof/>
        </w:rPr>
        <w:tab/>
        <w:t>34.</w:t>
      </w:r>
      <w:r w:rsidRPr="00937881">
        <w:rPr>
          <w:noProof/>
        </w:rPr>
        <w:tab/>
        <w:t>Application for disqualification of licensee or of licensed premises</w:t>
      </w:r>
    </w:p>
    <w:p w:rsidR="00585E6C" w:rsidRPr="00937881" w:rsidRDefault="00585E6C" w:rsidP="00095568">
      <w:pPr>
        <w:pStyle w:val="allsections"/>
        <w:tabs>
          <w:tab w:val="right" w:pos="720"/>
          <w:tab w:val="left" w:pos="1080"/>
        </w:tabs>
        <w:spacing w:before="160"/>
        <w:jc w:val="center"/>
        <w:rPr>
          <w:i/>
          <w:noProof/>
        </w:rPr>
      </w:pPr>
      <w:r w:rsidRPr="00937881">
        <w:rPr>
          <w:i/>
          <w:noProof/>
        </w:rPr>
        <w:t>Division 3  —   General procedures on lodgment of applications</w:t>
      </w:r>
    </w:p>
    <w:p w:rsidR="00585E6C" w:rsidRPr="00937881" w:rsidRDefault="00585E6C" w:rsidP="00095568">
      <w:pPr>
        <w:pStyle w:val="allsections"/>
        <w:tabs>
          <w:tab w:val="right" w:pos="720"/>
          <w:tab w:val="left" w:pos="1080"/>
        </w:tabs>
        <w:rPr>
          <w:noProof/>
        </w:rPr>
      </w:pPr>
      <w:r w:rsidRPr="00937881">
        <w:rPr>
          <w:noProof/>
        </w:rPr>
        <w:tab/>
        <w:t>35.</w:t>
      </w:r>
      <w:r w:rsidRPr="00937881">
        <w:rPr>
          <w:noProof/>
        </w:rPr>
        <w:tab/>
        <w:t>Public display of application notice</w:t>
      </w:r>
    </w:p>
    <w:p w:rsidR="00585E6C" w:rsidRPr="00937881" w:rsidRDefault="00585E6C" w:rsidP="00095568">
      <w:pPr>
        <w:pStyle w:val="allsections"/>
        <w:tabs>
          <w:tab w:val="right" w:pos="720"/>
          <w:tab w:val="left" w:pos="1080"/>
        </w:tabs>
        <w:rPr>
          <w:noProof/>
        </w:rPr>
      </w:pPr>
      <w:r w:rsidRPr="00937881">
        <w:rPr>
          <w:noProof/>
        </w:rPr>
        <w:lastRenderedPageBreak/>
        <w:tab/>
        <w:t>36.</w:t>
      </w:r>
      <w:r w:rsidRPr="00937881">
        <w:rPr>
          <w:noProof/>
        </w:rPr>
        <w:tab/>
        <w:t>Notification of particular persons</w:t>
      </w:r>
    </w:p>
    <w:p w:rsidR="00585E6C" w:rsidRPr="00937881" w:rsidRDefault="00585E6C" w:rsidP="00095568">
      <w:pPr>
        <w:pStyle w:val="allsections"/>
        <w:tabs>
          <w:tab w:val="right" w:pos="720"/>
          <w:tab w:val="left" w:pos="1080"/>
        </w:tabs>
        <w:rPr>
          <w:noProof/>
        </w:rPr>
      </w:pPr>
      <w:r w:rsidRPr="00937881">
        <w:rPr>
          <w:noProof/>
        </w:rPr>
        <w:tab/>
        <w:t>37.</w:t>
      </w:r>
      <w:r w:rsidRPr="00937881">
        <w:rPr>
          <w:noProof/>
        </w:rPr>
        <w:tab/>
        <w:t>Gazettal of application</w:t>
      </w:r>
    </w:p>
    <w:p w:rsidR="00585E6C" w:rsidRPr="00937881" w:rsidRDefault="00585E6C" w:rsidP="00095568">
      <w:pPr>
        <w:pStyle w:val="allsections"/>
        <w:tabs>
          <w:tab w:val="right" w:pos="720"/>
          <w:tab w:val="left" w:pos="1080"/>
        </w:tabs>
        <w:spacing w:before="160"/>
        <w:jc w:val="center"/>
        <w:rPr>
          <w:i/>
          <w:noProof/>
        </w:rPr>
      </w:pPr>
      <w:r w:rsidRPr="00937881">
        <w:rPr>
          <w:i/>
          <w:noProof/>
        </w:rPr>
        <w:t>Division 4  —  Objections by inspector or persons over 18 years old</w:t>
      </w:r>
    </w:p>
    <w:p w:rsidR="00585E6C" w:rsidRPr="00937881" w:rsidRDefault="00585E6C" w:rsidP="00095568">
      <w:pPr>
        <w:pStyle w:val="allsections"/>
        <w:tabs>
          <w:tab w:val="right" w:pos="720"/>
          <w:tab w:val="left" w:pos="1080"/>
        </w:tabs>
        <w:ind w:left="1080" w:hanging="1080"/>
        <w:rPr>
          <w:noProof/>
        </w:rPr>
      </w:pPr>
      <w:r w:rsidRPr="00937881">
        <w:rPr>
          <w:noProof/>
        </w:rPr>
        <w:tab/>
        <w:t>38.</w:t>
      </w:r>
      <w:r w:rsidRPr="00937881">
        <w:rPr>
          <w:noProof/>
        </w:rPr>
        <w:tab/>
        <w:t>Right to lodge objection to applications for grant etc, of licence</w:t>
      </w:r>
    </w:p>
    <w:p w:rsidR="00585E6C" w:rsidRPr="00937881" w:rsidRDefault="00585E6C" w:rsidP="00095568">
      <w:pPr>
        <w:pStyle w:val="allsections"/>
        <w:tabs>
          <w:tab w:val="right" w:pos="720"/>
          <w:tab w:val="left" w:pos="1080"/>
        </w:tabs>
        <w:jc w:val="center"/>
        <w:rPr>
          <w:b/>
          <w:noProof/>
        </w:rPr>
      </w:pPr>
      <w:r w:rsidRPr="00937881">
        <w:rPr>
          <w:b/>
          <w:noProof/>
        </w:rPr>
        <w:t>PART 4  —  CONSIDERATION OF APPLICATIONS FOR GRANT ETC, OF LICENCES</w:t>
      </w:r>
    </w:p>
    <w:p w:rsidR="00585E6C" w:rsidRPr="00937881" w:rsidRDefault="00585E6C" w:rsidP="00095568">
      <w:pPr>
        <w:pStyle w:val="allsections"/>
        <w:tabs>
          <w:tab w:val="right" w:pos="720"/>
          <w:tab w:val="left" w:pos="1080"/>
        </w:tabs>
        <w:jc w:val="center"/>
        <w:rPr>
          <w:i/>
          <w:noProof/>
        </w:rPr>
      </w:pPr>
      <w:r w:rsidRPr="00937881">
        <w:rPr>
          <w:i/>
          <w:noProof/>
        </w:rPr>
        <w:t xml:space="preserve">Division 1  —   </w:t>
      </w:r>
      <w:r w:rsidR="00211903" w:rsidRPr="00211903">
        <w:rPr>
          <w:i/>
          <w:noProof/>
          <w:lang w:val="en-AU"/>
        </w:rPr>
        <w:t>Inspection of premises</w:t>
      </w:r>
    </w:p>
    <w:p w:rsidR="00585E6C" w:rsidRPr="00937881" w:rsidRDefault="00585E6C" w:rsidP="00095568">
      <w:pPr>
        <w:pStyle w:val="allsections"/>
        <w:tabs>
          <w:tab w:val="right" w:pos="720"/>
          <w:tab w:val="left" w:pos="1080"/>
        </w:tabs>
        <w:rPr>
          <w:noProof/>
        </w:rPr>
      </w:pPr>
      <w:r w:rsidRPr="00937881">
        <w:rPr>
          <w:noProof/>
        </w:rPr>
        <w:tab/>
        <w:t>44.</w:t>
      </w:r>
      <w:r w:rsidRPr="00937881">
        <w:rPr>
          <w:noProof/>
        </w:rPr>
        <w:tab/>
        <w:t>Power of entry and inspection</w:t>
      </w:r>
    </w:p>
    <w:p w:rsidR="00585E6C" w:rsidRPr="00937881" w:rsidRDefault="00585E6C" w:rsidP="00095568">
      <w:pPr>
        <w:pStyle w:val="allsections"/>
        <w:tabs>
          <w:tab w:val="right" w:pos="720"/>
          <w:tab w:val="left" w:pos="1080"/>
        </w:tabs>
        <w:spacing w:before="160"/>
        <w:jc w:val="center"/>
        <w:rPr>
          <w:i/>
          <w:noProof/>
          <w:lang w:val="en-AU"/>
        </w:rPr>
      </w:pPr>
      <w:r w:rsidRPr="00937881">
        <w:rPr>
          <w:i/>
          <w:noProof/>
          <w:lang w:val="en-AU"/>
        </w:rPr>
        <w:t xml:space="preserve">Division 2 </w:t>
      </w:r>
      <w:r w:rsidRPr="00937881">
        <w:rPr>
          <w:i/>
          <w:noProof/>
        </w:rPr>
        <w:t xml:space="preserve"> — </w:t>
      </w:r>
      <w:r w:rsidRPr="00937881">
        <w:rPr>
          <w:i/>
          <w:noProof/>
          <w:lang w:val="en-AU"/>
        </w:rPr>
        <w:t xml:space="preserve">  Relevant considerations</w:t>
      </w:r>
    </w:p>
    <w:p w:rsidR="00585E6C" w:rsidRPr="00937881" w:rsidRDefault="00585E6C" w:rsidP="00095568">
      <w:pPr>
        <w:pStyle w:val="allsections"/>
        <w:tabs>
          <w:tab w:val="right" w:pos="720"/>
          <w:tab w:val="left" w:pos="1080"/>
        </w:tabs>
        <w:rPr>
          <w:noProof/>
        </w:rPr>
      </w:pPr>
      <w:r w:rsidRPr="00937881">
        <w:rPr>
          <w:noProof/>
        </w:rPr>
        <w:tab/>
        <w:t>45.</w:t>
      </w:r>
      <w:r w:rsidRPr="00937881">
        <w:rPr>
          <w:noProof/>
        </w:rPr>
        <w:tab/>
        <w:t>Grant of licence  —  relevant considerations</w:t>
      </w:r>
    </w:p>
    <w:p w:rsidR="00585E6C" w:rsidRPr="00937881" w:rsidRDefault="00585E6C" w:rsidP="00095568">
      <w:pPr>
        <w:pStyle w:val="allsections"/>
        <w:tabs>
          <w:tab w:val="right" w:pos="720"/>
          <w:tab w:val="left" w:pos="1080"/>
        </w:tabs>
        <w:rPr>
          <w:noProof/>
        </w:rPr>
      </w:pPr>
      <w:r w:rsidRPr="00937881">
        <w:rPr>
          <w:noProof/>
        </w:rPr>
        <w:tab/>
        <w:t>46.</w:t>
      </w:r>
      <w:r w:rsidRPr="00937881">
        <w:rPr>
          <w:noProof/>
        </w:rPr>
        <w:tab/>
        <w:t>Variation of licence  —  relevant considerations</w:t>
      </w:r>
    </w:p>
    <w:p w:rsidR="00585E6C" w:rsidRPr="00937881" w:rsidRDefault="00585E6C" w:rsidP="00095568">
      <w:pPr>
        <w:pStyle w:val="allsections"/>
        <w:tabs>
          <w:tab w:val="right" w:pos="720"/>
          <w:tab w:val="left" w:pos="1080"/>
        </w:tabs>
        <w:rPr>
          <w:noProof/>
        </w:rPr>
      </w:pPr>
      <w:r w:rsidRPr="00937881">
        <w:rPr>
          <w:noProof/>
        </w:rPr>
        <w:tab/>
        <w:t>47.</w:t>
      </w:r>
      <w:r w:rsidRPr="00937881">
        <w:rPr>
          <w:noProof/>
        </w:rPr>
        <w:tab/>
        <w:t>Relocation of licence  —  relevant considerations</w:t>
      </w:r>
    </w:p>
    <w:p w:rsidR="00585E6C" w:rsidRPr="00937881" w:rsidRDefault="00585E6C" w:rsidP="00095568">
      <w:pPr>
        <w:pStyle w:val="allsections"/>
        <w:tabs>
          <w:tab w:val="right" w:pos="720"/>
          <w:tab w:val="left" w:pos="1080"/>
        </w:tabs>
        <w:rPr>
          <w:noProof/>
        </w:rPr>
      </w:pPr>
      <w:r w:rsidRPr="00937881">
        <w:rPr>
          <w:noProof/>
        </w:rPr>
        <w:tab/>
        <w:t>48.</w:t>
      </w:r>
      <w:r w:rsidRPr="00937881">
        <w:rPr>
          <w:noProof/>
        </w:rPr>
        <w:tab/>
        <w:t>Transfer of licence  —  relevant considerations</w:t>
      </w:r>
    </w:p>
    <w:p w:rsidR="00585E6C" w:rsidRPr="00937881" w:rsidRDefault="00585E6C" w:rsidP="00095568">
      <w:pPr>
        <w:pStyle w:val="allsections"/>
        <w:tabs>
          <w:tab w:val="right" w:pos="720"/>
          <w:tab w:val="left" w:pos="1080"/>
        </w:tabs>
        <w:rPr>
          <w:noProof/>
        </w:rPr>
      </w:pPr>
      <w:r w:rsidRPr="00937881">
        <w:rPr>
          <w:noProof/>
        </w:rPr>
        <w:tab/>
        <w:t>49.</w:t>
      </w:r>
      <w:r w:rsidRPr="00937881">
        <w:rPr>
          <w:noProof/>
        </w:rPr>
        <w:tab/>
        <w:t>Renewal of licence  —  relevant considerations</w:t>
      </w:r>
    </w:p>
    <w:p w:rsidR="00585E6C" w:rsidRPr="00937881" w:rsidRDefault="00585E6C" w:rsidP="00095568">
      <w:pPr>
        <w:pStyle w:val="allsections"/>
        <w:tabs>
          <w:tab w:val="right" w:pos="720"/>
          <w:tab w:val="left" w:pos="1080"/>
        </w:tabs>
        <w:spacing w:before="160"/>
        <w:jc w:val="center"/>
        <w:rPr>
          <w:i/>
          <w:noProof/>
        </w:rPr>
      </w:pPr>
      <w:r w:rsidRPr="00937881">
        <w:rPr>
          <w:i/>
          <w:noProof/>
        </w:rPr>
        <w:t xml:space="preserve">Division 3  —   Power of </w:t>
      </w:r>
      <w:r w:rsidR="00211903" w:rsidRPr="00211903">
        <w:rPr>
          <w:i/>
          <w:noProof/>
          <w:lang w:val="en-AU"/>
        </w:rPr>
        <w:t>Chief Executive Officer</w:t>
      </w:r>
      <w:r w:rsidRPr="00937881">
        <w:rPr>
          <w:i/>
          <w:noProof/>
        </w:rPr>
        <w:t xml:space="preserve"> to grant etc, licences</w:t>
      </w:r>
    </w:p>
    <w:p w:rsidR="00585E6C" w:rsidRPr="00937881" w:rsidRDefault="00585E6C" w:rsidP="00095568">
      <w:pPr>
        <w:pStyle w:val="allsections"/>
        <w:tabs>
          <w:tab w:val="right" w:pos="720"/>
          <w:tab w:val="left" w:pos="1080"/>
        </w:tabs>
        <w:rPr>
          <w:noProof/>
        </w:rPr>
      </w:pPr>
      <w:r w:rsidRPr="00937881">
        <w:rPr>
          <w:noProof/>
        </w:rPr>
        <w:tab/>
        <w:t>50.</w:t>
      </w:r>
      <w:r w:rsidRPr="00937881">
        <w:rPr>
          <w:noProof/>
        </w:rPr>
        <w:tab/>
        <w:t>Grant of licence</w:t>
      </w:r>
    </w:p>
    <w:p w:rsidR="00585E6C" w:rsidRPr="00937881" w:rsidRDefault="00585E6C" w:rsidP="00095568">
      <w:pPr>
        <w:pStyle w:val="allsections"/>
        <w:tabs>
          <w:tab w:val="right" w:pos="720"/>
          <w:tab w:val="left" w:pos="1080"/>
        </w:tabs>
        <w:rPr>
          <w:noProof/>
        </w:rPr>
      </w:pPr>
      <w:r w:rsidRPr="00937881">
        <w:rPr>
          <w:noProof/>
        </w:rPr>
        <w:tab/>
        <w:t>51.</w:t>
      </w:r>
      <w:r w:rsidRPr="00937881">
        <w:rPr>
          <w:noProof/>
        </w:rPr>
        <w:tab/>
        <w:t>Renewal of licence</w:t>
      </w:r>
    </w:p>
    <w:p w:rsidR="00585E6C" w:rsidRPr="00937881" w:rsidRDefault="00585E6C" w:rsidP="00095568">
      <w:pPr>
        <w:pStyle w:val="allsections"/>
        <w:tabs>
          <w:tab w:val="right" w:pos="720"/>
          <w:tab w:val="left" w:pos="1080"/>
        </w:tabs>
        <w:rPr>
          <w:noProof/>
        </w:rPr>
      </w:pPr>
      <w:r w:rsidRPr="00937881">
        <w:rPr>
          <w:noProof/>
        </w:rPr>
        <w:tab/>
        <w:t>52.</w:t>
      </w:r>
      <w:r w:rsidRPr="00937881">
        <w:rPr>
          <w:noProof/>
        </w:rPr>
        <w:tab/>
        <w:t>Variation, relocation or transfer of licence</w:t>
      </w:r>
    </w:p>
    <w:p w:rsidR="00585E6C" w:rsidRPr="00937881" w:rsidRDefault="00585E6C" w:rsidP="00095568">
      <w:pPr>
        <w:pStyle w:val="allsections"/>
        <w:tabs>
          <w:tab w:val="right" w:pos="720"/>
          <w:tab w:val="left" w:pos="1080"/>
        </w:tabs>
        <w:rPr>
          <w:noProof/>
        </w:rPr>
      </w:pPr>
      <w:r w:rsidRPr="00937881">
        <w:rPr>
          <w:noProof/>
        </w:rPr>
        <w:tab/>
        <w:t>53.</w:t>
      </w:r>
      <w:r w:rsidRPr="00937881">
        <w:rPr>
          <w:noProof/>
        </w:rPr>
        <w:tab/>
        <w:t>Surrender, suspension or cancellation of licence</w:t>
      </w:r>
    </w:p>
    <w:p w:rsidR="00585E6C" w:rsidRPr="00937881" w:rsidRDefault="00585E6C" w:rsidP="00095568">
      <w:pPr>
        <w:pStyle w:val="allsections"/>
        <w:tabs>
          <w:tab w:val="right" w:pos="720"/>
          <w:tab w:val="left" w:pos="1080"/>
        </w:tabs>
        <w:rPr>
          <w:noProof/>
        </w:rPr>
      </w:pPr>
      <w:r w:rsidRPr="00937881">
        <w:rPr>
          <w:noProof/>
        </w:rPr>
        <w:tab/>
        <w:t>54.</w:t>
      </w:r>
      <w:r w:rsidRPr="00937881">
        <w:rPr>
          <w:noProof/>
        </w:rPr>
        <w:tab/>
        <w:t>Disqualification of a licence or licensed premises</w:t>
      </w:r>
    </w:p>
    <w:p w:rsidR="00585E6C" w:rsidRPr="00937881" w:rsidRDefault="00585E6C" w:rsidP="00095568">
      <w:pPr>
        <w:pStyle w:val="allsections"/>
        <w:tabs>
          <w:tab w:val="right" w:pos="720"/>
          <w:tab w:val="left" w:pos="1080"/>
        </w:tabs>
        <w:jc w:val="center"/>
        <w:rPr>
          <w:b/>
          <w:noProof/>
        </w:rPr>
      </w:pPr>
      <w:r w:rsidRPr="00937881">
        <w:rPr>
          <w:b/>
          <w:noProof/>
        </w:rPr>
        <w:t>PART 5  —  NOMINEES AND DEATH, MENTAL INCAPACITY OR INSOLVENCY OF LICENSEE</w:t>
      </w:r>
    </w:p>
    <w:p w:rsidR="00585E6C" w:rsidRPr="00937881" w:rsidRDefault="00585E6C" w:rsidP="00095568">
      <w:pPr>
        <w:pStyle w:val="allsections"/>
        <w:tabs>
          <w:tab w:val="right" w:pos="720"/>
          <w:tab w:val="left" w:pos="1080"/>
        </w:tabs>
        <w:jc w:val="center"/>
        <w:rPr>
          <w:i/>
          <w:noProof/>
        </w:rPr>
      </w:pPr>
      <w:r w:rsidRPr="00937881">
        <w:rPr>
          <w:i/>
          <w:noProof/>
        </w:rPr>
        <w:t>Division 1  —   Nominee of licensee</w:t>
      </w:r>
    </w:p>
    <w:p w:rsidR="00585E6C" w:rsidRPr="00937881" w:rsidRDefault="00585E6C" w:rsidP="00095568">
      <w:pPr>
        <w:pStyle w:val="allsections"/>
        <w:tabs>
          <w:tab w:val="right" w:pos="720"/>
          <w:tab w:val="left" w:pos="1080"/>
        </w:tabs>
        <w:rPr>
          <w:noProof/>
        </w:rPr>
      </w:pPr>
      <w:r w:rsidRPr="00937881">
        <w:rPr>
          <w:noProof/>
        </w:rPr>
        <w:tab/>
        <w:t>55.</w:t>
      </w:r>
      <w:r w:rsidRPr="00937881">
        <w:rPr>
          <w:noProof/>
        </w:rPr>
        <w:tab/>
        <w:t>Nominee of licensee</w:t>
      </w:r>
    </w:p>
    <w:p w:rsidR="00585E6C" w:rsidRPr="00937881" w:rsidRDefault="00585E6C" w:rsidP="00095568">
      <w:pPr>
        <w:pStyle w:val="allsections"/>
        <w:tabs>
          <w:tab w:val="right" w:pos="720"/>
          <w:tab w:val="left" w:pos="1080"/>
        </w:tabs>
        <w:rPr>
          <w:noProof/>
        </w:rPr>
      </w:pPr>
      <w:r w:rsidRPr="00937881">
        <w:rPr>
          <w:noProof/>
        </w:rPr>
        <w:tab/>
        <w:t>56.</w:t>
      </w:r>
      <w:r w:rsidRPr="00937881">
        <w:rPr>
          <w:noProof/>
        </w:rPr>
        <w:tab/>
        <w:t>Inspector's report in respect of Part 5</w:t>
      </w:r>
    </w:p>
    <w:p w:rsidR="00585E6C" w:rsidRPr="00937881" w:rsidRDefault="00585E6C" w:rsidP="00095568">
      <w:pPr>
        <w:pStyle w:val="allsections"/>
        <w:tabs>
          <w:tab w:val="right" w:pos="720"/>
          <w:tab w:val="left" w:pos="1080"/>
        </w:tabs>
        <w:rPr>
          <w:noProof/>
        </w:rPr>
      </w:pPr>
      <w:r w:rsidRPr="00937881">
        <w:rPr>
          <w:noProof/>
        </w:rPr>
        <w:tab/>
        <w:t>57.</w:t>
      </w:r>
      <w:r w:rsidRPr="00937881">
        <w:rPr>
          <w:noProof/>
        </w:rPr>
        <w:tab/>
        <w:t>Appointment of nominee  —  relevant considerations</w:t>
      </w:r>
    </w:p>
    <w:p w:rsidR="00585E6C" w:rsidRPr="00937881" w:rsidRDefault="00585E6C" w:rsidP="00095568">
      <w:pPr>
        <w:pStyle w:val="allsections"/>
        <w:tabs>
          <w:tab w:val="right" w:pos="720"/>
          <w:tab w:val="left" w:pos="1080"/>
        </w:tabs>
        <w:rPr>
          <w:noProof/>
        </w:rPr>
      </w:pPr>
      <w:r w:rsidRPr="00937881">
        <w:rPr>
          <w:noProof/>
        </w:rPr>
        <w:tab/>
        <w:t>58.</w:t>
      </w:r>
      <w:r w:rsidRPr="00937881">
        <w:rPr>
          <w:noProof/>
        </w:rPr>
        <w:tab/>
        <w:t xml:space="preserve">Decision of </w:t>
      </w:r>
      <w:r w:rsidR="00211903" w:rsidRPr="00211903">
        <w:rPr>
          <w:noProof/>
          <w:lang w:val="en-AU"/>
        </w:rPr>
        <w:t>Chief Executive Officer</w:t>
      </w:r>
    </w:p>
    <w:p w:rsidR="00585E6C" w:rsidRPr="00937881" w:rsidRDefault="00585E6C" w:rsidP="00095568">
      <w:pPr>
        <w:pStyle w:val="allsections"/>
        <w:tabs>
          <w:tab w:val="right" w:pos="720"/>
          <w:tab w:val="left" w:pos="1080"/>
        </w:tabs>
        <w:rPr>
          <w:noProof/>
        </w:rPr>
      </w:pPr>
      <w:r w:rsidRPr="00937881">
        <w:rPr>
          <w:noProof/>
        </w:rPr>
        <w:tab/>
        <w:t>59.</w:t>
      </w:r>
      <w:r w:rsidRPr="00937881">
        <w:rPr>
          <w:noProof/>
        </w:rPr>
        <w:tab/>
        <w:t>Responsibilities of nominee</w:t>
      </w:r>
    </w:p>
    <w:p w:rsidR="00585E6C" w:rsidRPr="00937881" w:rsidRDefault="006A318F" w:rsidP="00095568">
      <w:pPr>
        <w:pStyle w:val="allsections"/>
        <w:keepNext/>
        <w:keepLines/>
        <w:tabs>
          <w:tab w:val="right" w:pos="720"/>
          <w:tab w:val="left" w:pos="1080"/>
        </w:tabs>
        <w:spacing w:before="160"/>
        <w:jc w:val="center"/>
        <w:rPr>
          <w:i/>
          <w:noProof/>
        </w:rPr>
      </w:pPr>
      <w:r>
        <w:rPr>
          <w:i/>
          <w:noProof/>
        </w:rPr>
        <w:t xml:space="preserve">Division 2  — </w:t>
      </w:r>
      <w:r w:rsidR="00C76531">
        <w:rPr>
          <w:i/>
          <w:noProof/>
        </w:rPr>
        <w:t xml:space="preserve"> </w:t>
      </w:r>
      <w:r w:rsidR="00585E6C" w:rsidRPr="00937881">
        <w:rPr>
          <w:i/>
          <w:noProof/>
        </w:rPr>
        <w:t xml:space="preserve"> Death etc, of licensee</w:t>
      </w:r>
    </w:p>
    <w:p w:rsidR="00585E6C" w:rsidRPr="00937881" w:rsidRDefault="00585E6C" w:rsidP="00095568">
      <w:pPr>
        <w:pStyle w:val="allsections"/>
        <w:tabs>
          <w:tab w:val="right" w:pos="720"/>
          <w:tab w:val="left" w:pos="1080"/>
        </w:tabs>
        <w:rPr>
          <w:noProof/>
        </w:rPr>
      </w:pPr>
      <w:r w:rsidRPr="00937881">
        <w:rPr>
          <w:noProof/>
        </w:rPr>
        <w:tab/>
        <w:t>60.</w:t>
      </w:r>
      <w:r w:rsidRPr="00937881">
        <w:rPr>
          <w:noProof/>
        </w:rPr>
        <w:tab/>
        <w:t>Procedures following death of licensee</w:t>
      </w:r>
    </w:p>
    <w:p w:rsidR="00585E6C" w:rsidRPr="00937881" w:rsidRDefault="00585E6C" w:rsidP="00095568">
      <w:pPr>
        <w:pStyle w:val="allsections"/>
        <w:tabs>
          <w:tab w:val="right" w:pos="720"/>
          <w:tab w:val="left" w:pos="1080"/>
        </w:tabs>
        <w:rPr>
          <w:noProof/>
        </w:rPr>
      </w:pPr>
      <w:r w:rsidRPr="00937881">
        <w:rPr>
          <w:noProof/>
        </w:rPr>
        <w:tab/>
        <w:t>61.</w:t>
      </w:r>
      <w:r w:rsidRPr="00937881">
        <w:rPr>
          <w:noProof/>
        </w:rPr>
        <w:tab/>
        <w:t>Procedures following mental incapacity of licensee</w:t>
      </w:r>
    </w:p>
    <w:p w:rsidR="00585E6C" w:rsidRPr="00937881" w:rsidRDefault="00585E6C" w:rsidP="00095568">
      <w:pPr>
        <w:pStyle w:val="allsections"/>
        <w:tabs>
          <w:tab w:val="right" w:pos="720"/>
          <w:tab w:val="left" w:pos="1080"/>
        </w:tabs>
        <w:rPr>
          <w:noProof/>
        </w:rPr>
      </w:pPr>
      <w:r w:rsidRPr="00937881">
        <w:rPr>
          <w:noProof/>
        </w:rPr>
        <w:tab/>
        <w:t>62.</w:t>
      </w:r>
      <w:r w:rsidRPr="00937881">
        <w:rPr>
          <w:noProof/>
        </w:rPr>
        <w:tab/>
        <w:t>Procedures following insolvency of licensee</w:t>
      </w:r>
    </w:p>
    <w:p w:rsidR="00585E6C" w:rsidRPr="00937881" w:rsidRDefault="00585E6C" w:rsidP="00095568">
      <w:pPr>
        <w:pStyle w:val="allsections"/>
        <w:tabs>
          <w:tab w:val="right" w:pos="720"/>
          <w:tab w:val="left" w:pos="1080"/>
        </w:tabs>
        <w:spacing w:before="120"/>
        <w:jc w:val="center"/>
        <w:rPr>
          <w:b/>
          <w:noProof/>
        </w:rPr>
      </w:pPr>
      <w:r w:rsidRPr="00937881">
        <w:rPr>
          <w:b/>
          <w:noProof/>
        </w:rPr>
        <w:t>PART 6  —  SPECIAL EVENT PERMIT</w:t>
      </w:r>
    </w:p>
    <w:p w:rsidR="00585E6C" w:rsidRPr="00937881" w:rsidRDefault="00585E6C" w:rsidP="00095568">
      <w:pPr>
        <w:pStyle w:val="allsections"/>
        <w:tabs>
          <w:tab w:val="right" w:pos="720"/>
          <w:tab w:val="left" w:pos="1080"/>
        </w:tabs>
        <w:rPr>
          <w:noProof/>
        </w:rPr>
      </w:pPr>
      <w:r w:rsidRPr="00937881">
        <w:rPr>
          <w:noProof/>
        </w:rPr>
        <w:tab/>
        <w:t>63.</w:t>
      </w:r>
      <w:r w:rsidRPr="00937881">
        <w:rPr>
          <w:noProof/>
        </w:rPr>
        <w:tab/>
        <w:t>Special event permit</w:t>
      </w:r>
    </w:p>
    <w:p w:rsidR="00585E6C" w:rsidRPr="00937881" w:rsidRDefault="00585E6C" w:rsidP="00095568">
      <w:pPr>
        <w:pStyle w:val="allsections"/>
        <w:tabs>
          <w:tab w:val="right" w:pos="720"/>
          <w:tab w:val="left" w:pos="1080"/>
        </w:tabs>
        <w:rPr>
          <w:noProof/>
        </w:rPr>
      </w:pPr>
      <w:r w:rsidRPr="00937881">
        <w:rPr>
          <w:noProof/>
        </w:rPr>
        <w:tab/>
        <w:t>64.</w:t>
      </w:r>
      <w:r w:rsidRPr="00937881">
        <w:rPr>
          <w:noProof/>
        </w:rPr>
        <w:tab/>
        <w:t>Application for special event permit</w:t>
      </w:r>
    </w:p>
    <w:p w:rsidR="00585E6C" w:rsidRPr="00937881" w:rsidRDefault="00585E6C" w:rsidP="00095568">
      <w:pPr>
        <w:pStyle w:val="allsections"/>
        <w:tabs>
          <w:tab w:val="right" w:pos="720"/>
          <w:tab w:val="left" w:pos="1080"/>
        </w:tabs>
        <w:rPr>
          <w:noProof/>
        </w:rPr>
      </w:pPr>
      <w:r w:rsidRPr="00937881">
        <w:rPr>
          <w:noProof/>
        </w:rPr>
        <w:tab/>
        <w:t>65.</w:t>
      </w:r>
      <w:r w:rsidRPr="00937881">
        <w:rPr>
          <w:noProof/>
        </w:rPr>
        <w:tab/>
        <w:t>Grant of special event p</w:t>
      </w:r>
      <w:r w:rsidR="00B6484D">
        <w:rPr>
          <w:noProof/>
        </w:rPr>
        <w:t>ermit – relevant considerations</w:t>
      </w:r>
    </w:p>
    <w:p w:rsidR="00585E6C" w:rsidRPr="00937881" w:rsidRDefault="00585E6C" w:rsidP="00095568">
      <w:pPr>
        <w:pStyle w:val="allsections"/>
        <w:keepNext/>
        <w:tabs>
          <w:tab w:val="right" w:pos="720"/>
          <w:tab w:val="left" w:pos="1080"/>
        </w:tabs>
        <w:spacing w:before="120"/>
        <w:jc w:val="center"/>
        <w:rPr>
          <w:b/>
          <w:noProof/>
        </w:rPr>
      </w:pPr>
      <w:r w:rsidRPr="00937881">
        <w:rPr>
          <w:b/>
          <w:noProof/>
        </w:rPr>
        <w:t>PART 7  —  OFFENCES</w:t>
      </w:r>
    </w:p>
    <w:p w:rsidR="00585E6C" w:rsidRPr="00937881" w:rsidRDefault="00585E6C" w:rsidP="00095568">
      <w:pPr>
        <w:pStyle w:val="allsections"/>
        <w:keepNext/>
        <w:tabs>
          <w:tab w:val="right" w:pos="720"/>
          <w:tab w:val="left" w:pos="1080"/>
        </w:tabs>
        <w:jc w:val="center"/>
        <w:rPr>
          <w:i/>
          <w:noProof/>
        </w:rPr>
      </w:pPr>
      <w:r w:rsidRPr="00937881">
        <w:rPr>
          <w:i/>
          <w:noProof/>
        </w:rPr>
        <w:t>Division 1  —   Underage drinking</w:t>
      </w:r>
    </w:p>
    <w:p w:rsidR="00585E6C" w:rsidRPr="00937881" w:rsidRDefault="00585E6C" w:rsidP="00095568">
      <w:pPr>
        <w:pStyle w:val="allsections"/>
        <w:tabs>
          <w:tab w:val="right" w:pos="720"/>
          <w:tab w:val="left" w:pos="1080"/>
        </w:tabs>
        <w:rPr>
          <w:noProof/>
        </w:rPr>
      </w:pPr>
      <w:r w:rsidRPr="00937881">
        <w:rPr>
          <w:noProof/>
        </w:rPr>
        <w:tab/>
        <w:t>66.</w:t>
      </w:r>
      <w:r w:rsidRPr="00937881">
        <w:rPr>
          <w:noProof/>
        </w:rPr>
        <w:tab/>
        <w:t>Supply of liquor to minors prohibited</w:t>
      </w:r>
    </w:p>
    <w:p w:rsidR="00585E6C" w:rsidRPr="00937881" w:rsidRDefault="00585E6C" w:rsidP="00095568">
      <w:pPr>
        <w:pStyle w:val="allsections"/>
        <w:tabs>
          <w:tab w:val="right" w:pos="720"/>
          <w:tab w:val="left" w:pos="1080"/>
        </w:tabs>
        <w:rPr>
          <w:noProof/>
        </w:rPr>
      </w:pPr>
      <w:r w:rsidRPr="00937881">
        <w:rPr>
          <w:noProof/>
        </w:rPr>
        <w:tab/>
        <w:t>67.</w:t>
      </w:r>
      <w:r w:rsidRPr="00937881">
        <w:rPr>
          <w:noProof/>
        </w:rPr>
        <w:tab/>
        <w:t>Power to demand suspected minor to give his or</w:t>
      </w:r>
      <w:r w:rsidR="00B6484D">
        <w:rPr>
          <w:noProof/>
        </w:rPr>
        <w:t xml:space="preserve"> her age</w:t>
      </w:r>
    </w:p>
    <w:p w:rsidR="00585E6C" w:rsidRPr="00937881" w:rsidRDefault="00585E6C" w:rsidP="00095568">
      <w:pPr>
        <w:pStyle w:val="allsections"/>
        <w:tabs>
          <w:tab w:val="right" w:pos="720"/>
          <w:tab w:val="left" w:pos="1080"/>
        </w:tabs>
        <w:rPr>
          <w:noProof/>
        </w:rPr>
      </w:pPr>
      <w:r w:rsidRPr="00937881">
        <w:rPr>
          <w:noProof/>
        </w:rPr>
        <w:tab/>
        <w:t>68.</w:t>
      </w:r>
      <w:r w:rsidRPr="00937881">
        <w:rPr>
          <w:noProof/>
        </w:rPr>
        <w:tab/>
        <w:t>Allowing minors on licensed premises</w:t>
      </w:r>
    </w:p>
    <w:p w:rsidR="00585E6C" w:rsidRPr="00937881" w:rsidRDefault="00585E6C" w:rsidP="00095568">
      <w:pPr>
        <w:pStyle w:val="allsections"/>
        <w:tabs>
          <w:tab w:val="right" w:pos="720"/>
          <w:tab w:val="left" w:pos="1080"/>
        </w:tabs>
        <w:rPr>
          <w:noProof/>
        </w:rPr>
      </w:pPr>
      <w:r w:rsidRPr="00937881">
        <w:rPr>
          <w:noProof/>
        </w:rPr>
        <w:lastRenderedPageBreak/>
        <w:tab/>
        <w:t>69.</w:t>
      </w:r>
      <w:r w:rsidRPr="00937881">
        <w:rPr>
          <w:noProof/>
        </w:rPr>
        <w:tab/>
        <w:t>Sending minor for liquor</w:t>
      </w:r>
    </w:p>
    <w:p w:rsidR="00585E6C" w:rsidRPr="00937881" w:rsidRDefault="00585E6C" w:rsidP="00095568">
      <w:pPr>
        <w:pStyle w:val="allsections"/>
        <w:tabs>
          <w:tab w:val="right" w:pos="720"/>
          <w:tab w:val="left" w:pos="1080"/>
        </w:tabs>
        <w:rPr>
          <w:noProof/>
        </w:rPr>
      </w:pPr>
      <w:r w:rsidRPr="00937881">
        <w:rPr>
          <w:noProof/>
        </w:rPr>
        <w:tab/>
        <w:t>70.</w:t>
      </w:r>
      <w:r w:rsidRPr="00937881">
        <w:rPr>
          <w:noProof/>
        </w:rPr>
        <w:tab/>
        <w:t>Minor not to supply liquor</w:t>
      </w:r>
    </w:p>
    <w:p w:rsidR="00585E6C" w:rsidRPr="00937881" w:rsidRDefault="00585E6C" w:rsidP="00095568">
      <w:pPr>
        <w:pStyle w:val="allsections"/>
        <w:tabs>
          <w:tab w:val="right" w:pos="720"/>
          <w:tab w:val="left" w:pos="1080"/>
        </w:tabs>
        <w:rPr>
          <w:noProof/>
        </w:rPr>
      </w:pPr>
      <w:r w:rsidRPr="00937881">
        <w:rPr>
          <w:noProof/>
        </w:rPr>
        <w:tab/>
        <w:t>71.</w:t>
      </w:r>
      <w:r w:rsidRPr="00937881">
        <w:rPr>
          <w:noProof/>
        </w:rPr>
        <w:tab/>
        <w:t>Offences by minors</w:t>
      </w:r>
    </w:p>
    <w:p w:rsidR="00585E6C" w:rsidRPr="00937881" w:rsidRDefault="00585E6C" w:rsidP="00095568">
      <w:pPr>
        <w:pStyle w:val="allsections"/>
        <w:tabs>
          <w:tab w:val="right" w:pos="720"/>
          <w:tab w:val="left" w:pos="1080"/>
        </w:tabs>
        <w:spacing w:before="160"/>
        <w:jc w:val="center"/>
        <w:rPr>
          <w:i/>
          <w:noProof/>
        </w:rPr>
      </w:pPr>
      <w:r w:rsidRPr="00937881">
        <w:rPr>
          <w:i/>
          <w:noProof/>
        </w:rPr>
        <w:t>Division 2  —   General offences</w:t>
      </w:r>
    </w:p>
    <w:p w:rsidR="00585E6C" w:rsidRPr="00937881" w:rsidRDefault="00585E6C" w:rsidP="00095568">
      <w:pPr>
        <w:pStyle w:val="allsections"/>
        <w:tabs>
          <w:tab w:val="right" w:pos="720"/>
          <w:tab w:val="left" w:pos="1080"/>
        </w:tabs>
        <w:rPr>
          <w:noProof/>
        </w:rPr>
      </w:pPr>
      <w:r w:rsidRPr="00937881">
        <w:rPr>
          <w:noProof/>
        </w:rPr>
        <w:tab/>
        <w:t>72.</w:t>
      </w:r>
      <w:r w:rsidRPr="00937881">
        <w:rPr>
          <w:noProof/>
        </w:rPr>
        <w:tab/>
        <w:t>Unlicensed supply of liquor</w:t>
      </w:r>
    </w:p>
    <w:p w:rsidR="00585E6C" w:rsidRPr="00937881" w:rsidRDefault="00585E6C" w:rsidP="00095568">
      <w:pPr>
        <w:pStyle w:val="allsections"/>
        <w:tabs>
          <w:tab w:val="right" w:pos="720"/>
          <w:tab w:val="left" w:pos="1080"/>
        </w:tabs>
        <w:rPr>
          <w:noProof/>
        </w:rPr>
      </w:pPr>
      <w:r w:rsidRPr="00937881">
        <w:rPr>
          <w:noProof/>
        </w:rPr>
        <w:tab/>
        <w:t>73.</w:t>
      </w:r>
      <w:r w:rsidRPr="00937881">
        <w:rPr>
          <w:noProof/>
        </w:rPr>
        <w:tab/>
        <w:t>Offences by licensee</w:t>
      </w:r>
    </w:p>
    <w:p w:rsidR="00585E6C" w:rsidRPr="00937881" w:rsidRDefault="00585E6C" w:rsidP="00095568">
      <w:pPr>
        <w:pStyle w:val="allsections"/>
        <w:tabs>
          <w:tab w:val="right" w:pos="720"/>
          <w:tab w:val="left" w:pos="1080"/>
        </w:tabs>
        <w:rPr>
          <w:noProof/>
        </w:rPr>
      </w:pPr>
      <w:r w:rsidRPr="00937881">
        <w:rPr>
          <w:noProof/>
        </w:rPr>
        <w:tab/>
        <w:t>74.</w:t>
      </w:r>
      <w:r w:rsidRPr="00937881">
        <w:rPr>
          <w:noProof/>
        </w:rPr>
        <w:tab/>
        <w:t>Licence and permits to be displayed</w:t>
      </w:r>
    </w:p>
    <w:p w:rsidR="00585E6C" w:rsidRPr="00937881" w:rsidRDefault="00585E6C" w:rsidP="00095568">
      <w:pPr>
        <w:pStyle w:val="allsections"/>
        <w:tabs>
          <w:tab w:val="right" w:pos="720"/>
          <w:tab w:val="left" w:pos="1080"/>
        </w:tabs>
        <w:rPr>
          <w:noProof/>
        </w:rPr>
      </w:pPr>
      <w:r w:rsidRPr="00937881">
        <w:rPr>
          <w:noProof/>
        </w:rPr>
        <w:tab/>
        <w:t>75.</w:t>
      </w:r>
      <w:r w:rsidRPr="00937881">
        <w:rPr>
          <w:noProof/>
        </w:rPr>
        <w:tab/>
        <w:t>Importation of liquor prohibited</w:t>
      </w:r>
    </w:p>
    <w:p w:rsidR="00585E6C" w:rsidRPr="00937881" w:rsidRDefault="00585E6C" w:rsidP="00095568">
      <w:pPr>
        <w:pStyle w:val="allsections"/>
        <w:tabs>
          <w:tab w:val="right" w:pos="720"/>
          <w:tab w:val="left" w:pos="1080"/>
        </w:tabs>
        <w:rPr>
          <w:noProof/>
        </w:rPr>
      </w:pPr>
      <w:r w:rsidRPr="00937881">
        <w:rPr>
          <w:noProof/>
        </w:rPr>
        <w:tab/>
        <w:t>76.</w:t>
      </w:r>
      <w:r w:rsidRPr="00937881">
        <w:rPr>
          <w:noProof/>
        </w:rPr>
        <w:tab/>
        <w:t>Prohibition orders</w:t>
      </w:r>
    </w:p>
    <w:p w:rsidR="00585E6C" w:rsidRPr="00937881" w:rsidRDefault="00585E6C" w:rsidP="00095568">
      <w:pPr>
        <w:pStyle w:val="allsections"/>
        <w:tabs>
          <w:tab w:val="right" w:pos="720"/>
          <w:tab w:val="left" w:pos="1080"/>
        </w:tabs>
        <w:rPr>
          <w:noProof/>
        </w:rPr>
      </w:pPr>
      <w:r w:rsidRPr="00937881">
        <w:rPr>
          <w:noProof/>
        </w:rPr>
        <w:tab/>
        <w:t>77.</w:t>
      </w:r>
      <w:r w:rsidRPr="00937881">
        <w:rPr>
          <w:noProof/>
        </w:rPr>
        <w:tab/>
        <w:t>Consumption of liquor</w:t>
      </w:r>
    </w:p>
    <w:p w:rsidR="00585E6C" w:rsidRPr="00937881" w:rsidRDefault="00585E6C" w:rsidP="00095568">
      <w:pPr>
        <w:pStyle w:val="allsections"/>
        <w:tabs>
          <w:tab w:val="right" w:pos="720"/>
          <w:tab w:val="left" w:pos="1080"/>
        </w:tabs>
        <w:rPr>
          <w:noProof/>
        </w:rPr>
      </w:pPr>
      <w:r w:rsidRPr="00937881">
        <w:rPr>
          <w:noProof/>
        </w:rPr>
        <w:tab/>
        <w:t>78.</w:t>
      </w:r>
      <w:r w:rsidRPr="00937881">
        <w:rPr>
          <w:noProof/>
        </w:rPr>
        <w:tab/>
        <w:t>Falsely indicating that premises are licensed</w:t>
      </w:r>
    </w:p>
    <w:p w:rsidR="00585E6C" w:rsidRPr="00937881" w:rsidRDefault="00585E6C" w:rsidP="00095568">
      <w:pPr>
        <w:pStyle w:val="Heading7"/>
        <w:rPr>
          <w:noProof/>
        </w:rPr>
      </w:pPr>
      <w:r w:rsidRPr="00937881">
        <w:rPr>
          <w:noProof/>
        </w:rPr>
        <w:t>Division 3   —   Licence conditions and penalties</w:t>
      </w:r>
    </w:p>
    <w:p w:rsidR="00585E6C" w:rsidRPr="00937881" w:rsidRDefault="00585E6C" w:rsidP="00095568">
      <w:pPr>
        <w:pStyle w:val="allsections"/>
        <w:tabs>
          <w:tab w:val="right" w:pos="720"/>
          <w:tab w:val="left" w:pos="1080"/>
        </w:tabs>
        <w:rPr>
          <w:noProof/>
        </w:rPr>
      </w:pPr>
      <w:r w:rsidRPr="00937881">
        <w:rPr>
          <w:noProof/>
        </w:rPr>
        <w:tab/>
        <w:t>79.</w:t>
      </w:r>
      <w:r w:rsidRPr="00937881">
        <w:rPr>
          <w:noProof/>
        </w:rPr>
        <w:tab/>
        <w:t>General Licence  —  Conditions</w:t>
      </w:r>
    </w:p>
    <w:p w:rsidR="00585E6C" w:rsidRPr="00937881" w:rsidRDefault="00585E6C" w:rsidP="00095568">
      <w:pPr>
        <w:pStyle w:val="allsections"/>
        <w:tabs>
          <w:tab w:val="right" w:pos="720"/>
          <w:tab w:val="left" w:pos="1080"/>
        </w:tabs>
        <w:rPr>
          <w:noProof/>
        </w:rPr>
      </w:pPr>
      <w:r w:rsidRPr="00937881">
        <w:rPr>
          <w:noProof/>
        </w:rPr>
        <w:tab/>
        <w:t>80.</w:t>
      </w:r>
      <w:r w:rsidRPr="00937881">
        <w:rPr>
          <w:noProof/>
        </w:rPr>
        <w:tab/>
        <w:t>Restaurant Licence  —  Conditions</w:t>
      </w:r>
    </w:p>
    <w:p w:rsidR="00585E6C" w:rsidRPr="00937881" w:rsidRDefault="00585E6C" w:rsidP="00095568">
      <w:pPr>
        <w:pStyle w:val="allsections"/>
        <w:tabs>
          <w:tab w:val="right" w:pos="720"/>
          <w:tab w:val="left" w:pos="1080"/>
        </w:tabs>
        <w:rPr>
          <w:noProof/>
        </w:rPr>
      </w:pPr>
      <w:r w:rsidRPr="00937881">
        <w:rPr>
          <w:noProof/>
        </w:rPr>
        <w:tab/>
        <w:t>81.</w:t>
      </w:r>
      <w:r w:rsidRPr="00937881">
        <w:rPr>
          <w:noProof/>
        </w:rPr>
        <w:tab/>
        <w:t>BYO Licence  — Conditions</w:t>
      </w:r>
    </w:p>
    <w:p w:rsidR="00585E6C" w:rsidRPr="00937881" w:rsidRDefault="00585E6C" w:rsidP="00095568">
      <w:pPr>
        <w:pStyle w:val="allsections"/>
        <w:tabs>
          <w:tab w:val="right" w:pos="720"/>
          <w:tab w:val="left" w:pos="1080"/>
        </w:tabs>
        <w:rPr>
          <w:noProof/>
        </w:rPr>
      </w:pPr>
      <w:r w:rsidRPr="00937881">
        <w:rPr>
          <w:noProof/>
        </w:rPr>
        <w:tab/>
        <w:t>82.</w:t>
      </w:r>
      <w:r w:rsidRPr="00937881">
        <w:rPr>
          <w:noProof/>
        </w:rPr>
        <w:tab/>
        <w:t>Manufacturer’s Licence  —  Conditions</w:t>
      </w:r>
    </w:p>
    <w:p w:rsidR="00585E6C" w:rsidRPr="00937881" w:rsidRDefault="00585E6C" w:rsidP="00095568">
      <w:pPr>
        <w:pStyle w:val="allsections"/>
        <w:tabs>
          <w:tab w:val="right" w:pos="720"/>
          <w:tab w:val="left" w:pos="1080"/>
        </w:tabs>
        <w:rPr>
          <w:noProof/>
        </w:rPr>
      </w:pPr>
      <w:r w:rsidRPr="00937881">
        <w:rPr>
          <w:noProof/>
        </w:rPr>
        <w:tab/>
        <w:t>83.</w:t>
      </w:r>
      <w:r w:rsidRPr="00937881">
        <w:rPr>
          <w:noProof/>
        </w:rPr>
        <w:tab/>
        <w:t>Permits  —  Conditions</w:t>
      </w:r>
    </w:p>
    <w:p w:rsidR="00585E6C" w:rsidRPr="00937881" w:rsidRDefault="00585E6C" w:rsidP="00095568">
      <w:pPr>
        <w:pStyle w:val="allsections"/>
        <w:tabs>
          <w:tab w:val="right" w:pos="720"/>
          <w:tab w:val="left" w:pos="1080"/>
        </w:tabs>
        <w:rPr>
          <w:noProof/>
        </w:rPr>
      </w:pPr>
      <w:r w:rsidRPr="00937881">
        <w:rPr>
          <w:noProof/>
        </w:rPr>
        <w:tab/>
        <w:t>84.</w:t>
      </w:r>
      <w:r w:rsidRPr="00937881">
        <w:rPr>
          <w:noProof/>
        </w:rPr>
        <w:tab/>
        <w:t>Cleanliness of licensed premises</w:t>
      </w:r>
    </w:p>
    <w:p w:rsidR="00585E6C" w:rsidRPr="00937881" w:rsidRDefault="00585E6C" w:rsidP="00095568">
      <w:pPr>
        <w:pStyle w:val="allsections"/>
        <w:tabs>
          <w:tab w:val="right" w:pos="720"/>
          <w:tab w:val="left" w:pos="1080"/>
        </w:tabs>
        <w:rPr>
          <w:noProof/>
        </w:rPr>
      </w:pPr>
      <w:r w:rsidRPr="00937881">
        <w:rPr>
          <w:noProof/>
        </w:rPr>
        <w:tab/>
        <w:t>85.</w:t>
      </w:r>
      <w:r w:rsidRPr="00937881">
        <w:rPr>
          <w:noProof/>
        </w:rPr>
        <w:tab/>
        <w:t>Maintenance of licensed premises</w:t>
      </w:r>
    </w:p>
    <w:p w:rsidR="00585E6C" w:rsidRPr="00937881" w:rsidRDefault="00585E6C" w:rsidP="00095568">
      <w:pPr>
        <w:pStyle w:val="allsections"/>
        <w:tabs>
          <w:tab w:val="right" w:pos="720"/>
          <w:tab w:val="left" w:pos="1080"/>
        </w:tabs>
        <w:rPr>
          <w:noProof/>
        </w:rPr>
      </w:pPr>
      <w:r w:rsidRPr="00937881">
        <w:rPr>
          <w:noProof/>
        </w:rPr>
        <w:tab/>
        <w:t>86.</w:t>
      </w:r>
      <w:r w:rsidRPr="00937881">
        <w:rPr>
          <w:noProof/>
        </w:rPr>
        <w:tab/>
        <w:t>Notice of bar trading hours</w:t>
      </w:r>
    </w:p>
    <w:p w:rsidR="00585E6C" w:rsidRPr="00937881" w:rsidRDefault="00585E6C" w:rsidP="00095568">
      <w:pPr>
        <w:pStyle w:val="allsections"/>
        <w:tabs>
          <w:tab w:val="right" w:pos="720"/>
          <w:tab w:val="left" w:pos="1080"/>
        </w:tabs>
        <w:rPr>
          <w:noProof/>
        </w:rPr>
      </w:pPr>
      <w:r w:rsidRPr="00937881">
        <w:rPr>
          <w:noProof/>
        </w:rPr>
        <w:tab/>
        <w:t>87.</w:t>
      </w:r>
      <w:r w:rsidRPr="00937881">
        <w:rPr>
          <w:noProof/>
        </w:rPr>
        <w:tab/>
        <w:t>Notice of absence from licensed premises</w:t>
      </w:r>
    </w:p>
    <w:p w:rsidR="00585E6C" w:rsidRPr="00937881" w:rsidRDefault="00585E6C" w:rsidP="00095568">
      <w:pPr>
        <w:pStyle w:val="allsections"/>
        <w:tabs>
          <w:tab w:val="right" w:pos="720"/>
          <w:tab w:val="left" w:pos="1080"/>
        </w:tabs>
        <w:rPr>
          <w:noProof/>
        </w:rPr>
      </w:pPr>
      <w:r w:rsidRPr="00937881">
        <w:rPr>
          <w:noProof/>
        </w:rPr>
        <w:tab/>
        <w:t>88.</w:t>
      </w:r>
      <w:r w:rsidRPr="00937881">
        <w:rPr>
          <w:noProof/>
        </w:rPr>
        <w:tab/>
        <w:t>Change in control of licensed premises</w:t>
      </w:r>
    </w:p>
    <w:p w:rsidR="00585E6C" w:rsidRPr="00937881" w:rsidRDefault="00585E6C" w:rsidP="00095568">
      <w:pPr>
        <w:pStyle w:val="allsections"/>
        <w:tabs>
          <w:tab w:val="right" w:pos="720"/>
          <w:tab w:val="left" w:pos="1080"/>
        </w:tabs>
        <w:rPr>
          <w:noProof/>
        </w:rPr>
      </w:pPr>
      <w:r w:rsidRPr="00937881">
        <w:rPr>
          <w:noProof/>
        </w:rPr>
        <w:tab/>
        <w:t>89.</w:t>
      </w:r>
      <w:r w:rsidRPr="00937881">
        <w:rPr>
          <w:noProof/>
        </w:rPr>
        <w:tab/>
        <w:t>Obstruction of inspectors</w:t>
      </w:r>
    </w:p>
    <w:p w:rsidR="00585E6C" w:rsidRPr="00937881" w:rsidRDefault="00585E6C" w:rsidP="00095568">
      <w:pPr>
        <w:pStyle w:val="allsections"/>
        <w:tabs>
          <w:tab w:val="right" w:pos="720"/>
          <w:tab w:val="left" w:pos="1080"/>
        </w:tabs>
        <w:rPr>
          <w:noProof/>
        </w:rPr>
      </w:pPr>
      <w:r w:rsidRPr="00937881">
        <w:rPr>
          <w:noProof/>
        </w:rPr>
        <w:tab/>
        <w:t>90.</w:t>
      </w:r>
      <w:r w:rsidRPr="00937881">
        <w:rPr>
          <w:noProof/>
        </w:rPr>
        <w:tab/>
        <w:t>Persons on licensed premises after hours</w:t>
      </w:r>
    </w:p>
    <w:p w:rsidR="00585E6C" w:rsidRPr="00937881" w:rsidRDefault="00585E6C" w:rsidP="00095568">
      <w:pPr>
        <w:pStyle w:val="allsections"/>
        <w:tabs>
          <w:tab w:val="right" w:pos="720"/>
          <w:tab w:val="left" w:pos="1080"/>
        </w:tabs>
        <w:rPr>
          <w:noProof/>
        </w:rPr>
      </w:pPr>
      <w:r w:rsidRPr="00937881">
        <w:rPr>
          <w:noProof/>
        </w:rPr>
        <w:tab/>
        <w:t>91.</w:t>
      </w:r>
      <w:r w:rsidRPr="00937881">
        <w:rPr>
          <w:noProof/>
        </w:rPr>
        <w:tab/>
        <w:t>Consumption of liquor in certain public places</w:t>
      </w:r>
    </w:p>
    <w:p w:rsidR="00585E6C" w:rsidRPr="00B6484D" w:rsidRDefault="00F6464D" w:rsidP="00095568">
      <w:pPr>
        <w:pStyle w:val="allsections"/>
        <w:tabs>
          <w:tab w:val="right" w:pos="720"/>
          <w:tab w:val="left" w:pos="1080"/>
        </w:tabs>
        <w:rPr>
          <w:noProof/>
        </w:rPr>
      </w:pPr>
      <w:r>
        <w:rPr>
          <w:noProof/>
        </w:rPr>
        <w:tab/>
      </w:r>
      <w:r w:rsidR="00585E6C" w:rsidRPr="00937881">
        <w:rPr>
          <w:noProof/>
        </w:rPr>
        <w:t>92.</w:t>
      </w:r>
      <w:r w:rsidR="00585E6C" w:rsidRPr="00937881">
        <w:rPr>
          <w:noProof/>
        </w:rPr>
        <w:tab/>
        <w:t>Proof of age</w:t>
      </w:r>
    </w:p>
    <w:p w:rsidR="00585E6C" w:rsidRPr="00937881" w:rsidRDefault="00F6464D" w:rsidP="00095568">
      <w:pPr>
        <w:pStyle w:val="allsections"/>
        <w:tabs>
          <w:tab w:val="right" w:pos="720"/>
          <w:tab w:val="left" w:pos="1080"/>
        </w:tabs>
        <w:rPr>
          <w:noProof/>
        </w:rPr>
      </w:pPr>
      <w:r>
        <w:rPr>
          <w:noProof/>
        </w:rPr>
        <w:tab/>
      </w:r>
      <w:r w:rsidR="00585E6C" w:rsidRPr="00937881">
        <w:rPr>
          <w:noProof/>
        </w:rPr>
        <w:t>93.</w:t>
      </w:r>
      <w:r w:rsidR="00585E6C" w:rsidRPr="00937881">
        <w:rPr>
          <w:noProof/>
        </w:rPr>
        <w:tab/>
        <w:t>Seizure of certain proof of age document</w:t>
      </w:r>
    </w:p>
    <w:p w:rsidR="00585E6C" w:rsidRPr="00937881" w:rsidRDefault="00F6464D" w:rsidP="00095568">
      <w:pPr>
        <w:pStyle w:val="allsections"/>
        <w:tabs>
          <w:tab w:val="right" w:pos="720"/>
          <w:tab w:val="left" w:pos="1080"/>
        </w:tabs>
        <w:rPr>
          <w:noProof/>
        </w:rPr>
      </w:pPr>
      <w:r>
        <w:rPr>
          <w:noProof/>
        </w:rPr>
        <w:tab/>
      </w:r>
      <w:r w:rsidR="00585E6C" w:rsidRPr="00937881">
        <w:rPr>
          <w:noProof/>
        </w:rPr>
        <w:t>94</w:t>
      </w:r>
      <w:r w:rsidRPr="007D48A5">
        <w:rPr>
          <w:noProof/>
        </w:rPr>
        <w:t>.</w:t>
      </w:r>
      <w:r w:rsidR="00585E6C" w:rsidRPr="00937881">
        <w:rPr>
          <w:noProof/>
        </w:rPr>
        <w:tab/>
        <w:t>Seizure of liquor from minors</w:t>
      </w:r>
    </w:p>
    <w:p w:rsidR="00585E6C" w:rsidRPr="00B6484D" w:rsidRDefault="00F6464D" w:rsidP="00095568">
      <w:pPr>
        <w:pStyle w:val="allsections"/>
        <w:tabs>
          <w:tab w:val="right" w:pos="720"/>
          <w:tab w:val="left" w:pos="1080"/>
        </w:tabs>
        <w:rPr>
          <w:noProof/>
        </w:rPr>
      </w:pPr>
      <w:r>
        <w:rPr>
          <w:noProof/>
        </w:rPr>
        <w:tab/>
      </w:r>
      <w:r w:rsidR="00585E6C" w:rsidRPr="00937881">
        <w:rPr>
          <w:noProof/>
        </w:rPr>
        <w:t>95</w:t>
      </w:r>
      <w:r w:rsidRPr="00B6484D">
        <w:rPr>
          <w:noProof/>
        </w:rPr>
        <w:t>.</w:t>
      </w:r>
      <w:r w:rsidR="00585E6C" w:rsidRPr="00937881">
        <w:rPr>
          <w:noProof/>
        </w:rPr>
        <w:tab/>
        <w:t>Police to assist if person asked to leave premises</w:t>
      </w:r>
    </w:p>
    <w:p w:rsidR="00585E6C" w:rsidRPr="00937881" w:rsidRDefault="00585E6C" w:rsidP="00095568">
      <w:pPr>
        <w:pStyle w:val="Heading6"/>
        <w:rPr>
          <w:noProof/>
        </w:rPr>
      </w:pPr>
      <w:r w:rsidRPr="00937881">
        <w:rPr>
          <w:noProof/>
        </w:rPr>
        <w:t>PART 8  —  APPEALS</w:t>
      </w:r>
    </w:p>
    <w:p w:rsidR="00585E6C" w:rsidRPr="00937881" w:rsidRDefault="00F6464D" w:rsidP="00095568">
      <w:pPr>
        <w:pStyle w:val="allsections"/>
        <w:tabs>
          <w:tab w:val="right" w:pos="720"/>
          <w:tab w:val="left" w:pos="1080"/>
        </w:tabs>
        <w:rPr>
          <w:noProof/>
        </w:rPr>
      </w:pPr>
      <w:r>
        <w:rPr>
          <w:noProof/>
        </w:rPr>
        <w:tab/>
      </w:r>
      <w:r w:rsidR="00585E6C" w:rsidRPr="00F6464D">
        <w:rPr>
          <w:noProof/>
        </w:rPr>
        <w:t>96</w:t>
      </w:r>
      <w:r w:rsidR="00585E6C" w:rsidRPr="00937881">
        <w:rPr>
          <w:noProof/>
        </w:rPr>
        <w:t>.</w:t>
      </w:r>
      <w:r w:rsidR="00585E6C" w:rsidRPr="00937881">
        <w:rPr>
          <w:noProof/>
        </w:rPr>
        <w:tab/>
      </w:r>
      <w:r w:rsidR="00585E6C" w:rsidRPr="007D48A5">
        <w:rPr>
          <w:noProof/>
        </w:rPr>
        <w:t>Reviewable</w:t>
      </w:r>
      <w:r w:rsidR="00585E6C" w:rsidRPr="00937881">
        <w:rPr>
          <w:noProof/>
        </w:rPr>
        <w:t xml:space="preserve"> </w:t>
      </w:r>
      <w:r w:rsidR="00585E6C" w:rsidRPr="00F6464D">
        <w:rPr>
          <w:noProof/>
        </w:rPr>
        <w:t>decisions</w:t>
      </w:r>
    </w:p>
    <w:p w:rsidR="00585E6C" w:rsidRPr="00F6464D" w:rsidRDefault="00F6464D" w:rsidP="00095568">
      <w:pPr>
        <w:pStyle w:val="allsections"/>
        <w:tabs>
          <w:tab w:val="right" w:pos="720"/>
          <w:tab w:val="left" w:pos="1080"/>
        </w:tabs>
        <w:rPr>
          <w:noProof/>
        </w:rPr>
      </w:pPr>
      <w:r>
        <w:rPr>
          <w:noProof/>
        </w:rPr>
        <w:tab/>
      </w:r>
      <w:r w:rsidR="00585E6C" w:rsidRPr="00F6464D">
        <w:rPr>
          <w:noProof/>
        </w:rPr>
        <w:t>97.</w:t>
      </w:r>
      <w:r w:rsidR="00585E6C" w:rsidRPr="00F6464D">
        <w:rPr>
          <w:noProof/>
        </w:rPr>
        <w:tab/>
      </w:r>
      <w:r w:rsidR="00585E6C" w:rsidRPr="007D48A5">
        <w:rPr>
          <w:noProof/>
        </w:rPr>
        <w:t>Review</w:t>
      </w:r>
      <w:r w:rsidR="00585E6C" w:rsidRPr="00F6464D">
        <w:rPr>
          <w:noProof/>
        </w:rPr>
        <w:t xml:space="preserve"> by Administrative Review Tribunal</w:t>
      </w:r>
    </w:p>
    <w:p w:rsidR="00585E6C" w:rsidRPr="00937881" w:rsidRDefault="00585E6C" w:rsidP="00095568">
      <w:pPr>
        <w:pStyle w:val="Heading6"/>
        <w:rPr>
          <w:noProof/>
        </w:rPr>
      </w:pPr>
      <w:r w:rsidRPr="00937881">
        <w:rPr>
          <w:noProof/>
        </w:rPr>
        <w:t>PART 9  —  MISCELLANEOUS</w:t>
      </w:r>
    </w:p>
    <w:p w:rsidR="00585E6C" w:rsidRPr="00937881" w:rsidRDefault="00585E6C" w:rsidP="00095568">
      <w:pPr>
        <w:pStyle w:val="allsections"/>
        <w:tabs>
          <w:tab w:val="right" w:pos="720"/>
          <w:tab w:val="left" w:pos="1080"/>
        </w:tabs>
        <w:rPr>
          <w:noProof/>
        </w:rPr>
      </w:pPr>
      <w:r w:rsidRPr="00937881">
        <w:rPr>
          <w:noProof/>
        </w:rPr>
        <w:tab/>
        <w:t>98.</w:t>
      </w:r>
      <w:r w:rsidRPr="00937881">
        <w:rPr>
          <w:noProof/>
        </w:rPr>
        <w:tab/>
        <w:t>Protecting officials from liability</w:t>
      </w:r>
    </w:p>
    <w:p w:rsidR="00585E6C" w:rsidRPr="00937881" w:rsidRDefault="00585E6C" w:rsidP="00095568">
      <w:pPr>
        <w:pStyle w:val="allsections"/>
        <w:tabs>
          <w:tab w:val="right" w:pos="720"/>
          <w:tab w:val="left" w:pos="1080"/>
        </w:tabs>
        <w:rPr>
          <w:noProof/>
        </w:rPr>
      </w:pPr>
      <w:r w:rsidRPr="00937881">
        <w:rPr>
          <w:noProof/>
        </w:rPr>
        <w:tab/>
        <w:t>99.</w:t>
      </w:r>
      <w:r w:rsidRPr="00937881">
        <w:rPr>
          <w:noProof/>
        </w:rPr>
        <w:tab/>
        <w:t>Regulations</w:t>
      </w:r>
    </w:p>
    <w:p w:rsidR="00585E6C" w:rsidRPr="00937881" w:rsidRDefault="00585E6C" w:rsidP="00095568">
      <w:pPr>
        <w:pStyle w:val="allsections"/>
        <w:tabs>
          <w:tab w:val="right" w:pos="720"/>
          <w:tab w:val="left" w:pos="1080"/>
        </w:tabs>
        <w:rPr>
          <w:noProof/>
        </w:rPr>
      </w:pPr>
      <w:r w:rsidRPr="00937881">
        <w:rPr>
          <w:noProof/>
        </w:rPr>
        <w:tab/>
        <w:t>100.</w:t>
      </w:r>
      <w:r w:rsidRPr="00937881">
        <w:rPr>
          <w:noProof/>
        </w:rPr>
        <w:tab/>
        <w:t>Repeal</w:t>
      </w:r>
    </w:p>
    <w:p w:rsidR="008D4242" w:rsidRDefault="00585E6C" w:rsidP="00095568">
      <w:pPr>
        <w:tabs>
          <w:tab w:val="right" w:pos="720"/>
          <w:tab w:val="left" w:pos="1080"/>
        </w:tabs>
        <w:rPr>
          <w:noProof/>
        </w:rPr>
      </w:pPr>
      <w:r w:rsidRPr="00937881">
        <w:rPr>
          <w:noProof/>
        </w:rPr>
        <w:tab/>
        <w:t>101.</w:t>
      </w:r>
      <w:r w:rsidRPr="00937881">
        <w:rPr>
          <w:noProof/>
        </w:rPr>
        <w:tab/>
        <w:t>Transitional</w:t>
      </w:r>
    </w:p>
    <w:p w:rsidR="00585E6C" w:rsidRPr="00937881" w:rsidRDefault="00585E6C" w:rsidP="00095568">
      <w:pPr>
        <w:rPr>
          <w:noProof/>
        </w:rPr>
        <w:sectPr w:rsidR="00585E6C" w:rsidRPr="00937881" w:rsidSect="00031ECD">
          <w:headerReference w:type="even" r:id="rId18"/>
          <w:headerReference w:type="default" r:id="rId19"/>
          <w:headerReference w:type="first" r:id="rId20"/>
          <w:footerReference w:type="first" r:id="rId21"/>
          <w:type w:val="evenPage"/>
          <w:pgSz w:w="11909" w:h="16834" w:code="9"/>
          <w:pgMar w:top="1418" w:right="1701" w:bottom="1701" w:left="1701" w:header="851" w:footer="1134" w:gutter="0"/>
          <w:pgNumType w:fmt="lowerRoman" w:start="1"/>
          <w:cols w:space="720"/>
          <w:titlePg/>
          <w:docGrid w:linePitch="326"/>
        </w:sectPr>
      </w:pPr>
    </w:p>
    <w:p w:rsidR="00585E6C" w:rsidRPr="00937881" w:rsidRDefault="00585E6C">
      <w:pPr>
        <w:tabs>
          <w:tab w:val="right" w:pos="720"/>
          <w:tab w:val="left" w:pos="1080"/>
        </w:tabs>
        <w:spacing w:after="100"/>
        <w:ind w:left="1200" w:right="1200"/>
        <w:jc w:val="center"/>
        <w:rPr>
          <w:rFonts w:ascii="Helvetica" w:hAnsi="Helvetica"/>
          <w:b/>
        </w:rPr>
      </w:pPr>
    </w:p>
    <w:p w:rsidR="00585E6C" w:rsidRPr="00937881" w:rsidRDefault="00585E6C">
      <w:pPr>
        <w:framePr w:hSpace="187" w:wrap="around" w:vAnchor="text" w:hAnchor="page" w:x="5655" w:y="-935"/>
      </w:pPr>
      <w:r w:rsidRPr="00937881">
        <w:object w:dxaOrig="1051" w:dyaOrig="1125">
          <v:shape id="_x0000_i1027" type="#_x0000_t75" style="width:52.5pt;height:55.5pt" o:ole="">
            <v:imagedata r:id="rId9" o:title=""/>
          </v:shape>
          <o:OLEObject Type="Embed" ProgID="Word.Document.8" ShapeID="_x0000_i1027" DrawAspect="Content" ObjectID="_1635164690" r:id="rId22"/>
        </w:object>
      </w:r>
    </w:p>
    <w:p w:rsidR="00585E6C" w:rsidRPr="00937881" w:rsidRDefault="00585E6C">
      <w:pPr>
        <w:framePr w:w="3050" w:h="289" w:hSpace="187" w:wrap="around" w:vAnchor="text" w:hAnchor="page" w:x="4575" w:y="-722" w:anchorLock="1"/>
      </w:pPr>
      <w:smartTag w:uri="urn:schemas-microsoft-com:office:smarttags" w:element="place">
        <w:r w:rsidRPr="00937881">
          <w:rPr>
            <w:b/>
            <w:sz w:val="18"/>
          </w:rPr>
          <w:t>NORFOLK</w:t>
        </w:r>
        <w:r w:rsidRPr="00937881">
          <w:rPr>
            <w:b/>
            <w:sz w:val="18"/>
          </w:rPr>
          <w:tab/>
        </w:r>
        <w:r w:rsidRPr="00937881">
          <w:rPr>
            <w:b/>
            <w:sz w:val="18"/>
          </w:rPr>
          <w:tab/>
          <w:t>ISLAND</w:t>
        </w:r>
      </w:smartTag>
    </w:p>
    <w:p w:rsidR="00585E6C" w:rsidRPr="00937881" w:rsidRDefault="00585E6C">
      <w:pPr>
        <w:spacing w:after="100"/>
        <w:ind w:left="1200" w:right="1200"/>
        <w:jc w:val="center"/>
        <w:rPr>
          <w:rFonts w:ascii="Helvetica" w:hAnsi="Helvetica"/>
          <w:b/>
          <w:sz w:val="16"/>
        </w:rPr>
      </w:pPr>
    </w:p>
    <w:p w:rsidR="00585E6C" w:rsidRDefault="00585E6C">
      <w:pPr>
        <w:rPr>
          <w:b/>
          <w:sz w:val="12"/>
        </w:rPr>
      </w:pPr>
    </w:p>
    <w:p w:rsidR="00585E6C" w:rsidRDefault="00585E6C">
      <w:pPr>
        <w:pStyle w:val="allsections"/>
        <w:jc w:val="center"/>
        <w:rPr>
          <w:b/>
          <w:sz w:val="28"/>
        </w:rPr>
      </w:pPr>
      <w:r>
        <w:rPr>
          <w:b/>
          <w:sz w:val="28"/>
        </w:rPr>
        <w:t>Liquor Act 2005</w:t>
      </w:r>
    </w:p>
    <w:p w:rsidR="00585E6C" w:rsidRDefault="00585E6C">
      <w:pPr>
        <w:jc w:val="center"/>
        <w:rPr>
          <w:lang w:val="en-US"/>
        </w:rPr>
      </w:pPr>
      <w:r>
        <w:rPr>
          <w:lang w:val="en-US"/>
        </w:rPr>
        <w:t>An Act is to promote and encourage responsibility in the sale and consumption of liquor through the establishment of a scheme of liquor licences and permits</w:t>
      </w:r>
      <w:r w:rsidR="001D6463">
        <w:rPr>
          <w:lang w:val="en-US"/>
        </w:rPr>
        <w:t>.</w:t>
      </w:r>
    </w:p>
    <w:p w:rsidR="00456F39" w:rsidRDefault="00456F39" w:rsidP="009B7B62">
      <w:pPr>
        <w:ind w:left="57"/>
        <w:jc w:val="center"/>
      </w:pPr>
    </w:p>
    <w:p w:rsidR="00585E6C" w:rsidRDefault="00585E6C">
      <w:pPr>
        <w:pStyle w:val="Subtitle"/>
        <w:jc w:val="both"/>
        <w:rPr>
          <w:b w:val="0"/>
        </w:rPr>
      </w:pPr>
      <w:r>
        <w:t xml:space="preserve">BE IT ENACTED </w:t>
      </w:r>
      <w:r>
        <w:rPr>
          <w:b w:val="0"/>
        </w:rPr>
        <w:t>by the Legislative Assembly of Norfolk Island as follows:</w:t>
      </w:r>
    </w:p>
    <w:p w:rsidR="00585E6C" w:rsidRDefault="00585E6C">
      <w:pPr>
        <w:pStyle w:val="Heading2"/>
      </w:pPr>
      <w:bookmarkStart w:id="1" w:name="_Toc2396540"/>
      <w:bookmarkStart w:id="2" w:name="_Toc430009041"/>
      <w:bookmarkStart w:id="3" w:name="_Toc430094818"/>
      <w:r>
        <w:t>PART 1  —  PRELIMINARY</w:t>
      </w:r>
      <w:bookmarkEnd w:id="1"/>
      <w:bookmarkEnd w:id="2"/>
      <w:bookmarkEnd w:id="3"/>
    </w:p>
    <w:p w:rsidR="00DB7498" w:rsidRDefault="00DB7498" w:rsidP="00DB7498">
      <w:pPr>
        <w:pStyle w:val="Heading4"/>
      </w:pPr>
      <w:bookmarkStart w:id="4" w:name="_Toc2396541"/>
      <w:r>
        <w:t>Short title</w:t>
      </w:r>
      <w:bookmarkEnd w:id="4"/>
    </w:p>
    <w:p w:rsidR="00DB7498" w:rsidRDefault="00DB7498" w:rsidP="00DB7498">
      <w:pPr>
        <w:pStyle w:val="allsections"/>
        <w:tabs>
          <w:tab w:val="left" w:pos="360"/>
          <w:tab w:val="left" w:pos="1080"/>
          <w:tab w:val="left" w:pos="1800"/>
        </w:tabs>
        <w:rPr>
          <w:i/>
        </w:rPr>
      </w:pPr>
      <w:r>
        <w:tab/>
      </w:r>
      <w:r>
        <w:rPr>
          <w:b/>
        </w:rPr>
        <w:t>1.</w:t>
      </w:r>
      <w:r>
        <w:tab/>
        <w:t xml:space="preserve">This Act may be cited as the </w:t>
      </w:r>
      <w:r>
        <w:rPr>
          <w:i/>
        </w:rPr>
        <w:t>Liquor Act 2005.</w:t>
      </w:r>
    </w:p>
    <w:p w:rsidR="00DB7498" w:rsidRDefault="00DB7498" w:rsidP="00DB7498">
      <w:pPr>
        <w:pStyle w:val="Heading4"/>
      </w:pPr>
      <w:bookmarkStart w:id="5" w:name="_Toc2396542"/>
      <w:r>
        <w:t>Commencement</w:t>
      </w:r>
      <w:bookmarkEnd w:id="5"/>
    </w:p>
    <w:p w:rsidR="00DB7498" w:rsidRDefault="00DB7498" w:rsidP="00DB7498">
      <w:pPr>
        <w:pStyle w:val="allsections"/>
        <w:tabs>
          <w:tab w:val="left" w:pos="360"/>
          <w:tab w:val="left" w:pos="1080"/>
          <w:tab w:val="left" w:pos="1800"/>
        </w:tabs>
      </w:pPr>
      <w:r>
        <w:rPr>
          <w:b/>
        </w:rPr>
        <w:tab/>
        <w:t>2.</w:t>
      </w:r>
      <w:r>
        <w:rPr>
          <w:b/>
        </w:rPr>
        <w:tab/>
        <w:t>(1)</w:t>
      </w:r>
      <w:r>
        <w:tab/>
        <w:t>Section 1, this section and section 99 commence on the day on which this Act is notified in the Gazette.</w:t>
      </w:r>
    </w:p>
    <w:p w:rsidR="00DB7498" w:rsidRDefault="00DB7498" w:rsidP="00DB7498">
      <w:pPr>
        <w:pStyle w:val="allsections"/>
        <w:tabs>
          <w:tab w:val="left" w:pos="360"/>
          <w:tab w:val="left" w:pos="1080"/>
          <w:tab w:val="left" w:pos="1800"/>
        </w:tabs>
      </w:pPr>
      <w:r>
        <w:tab/>
      </w:r>
      <w:r>
        <w:tab/>
      </w:r>
      <w:r>
        <w:rPr>
          <w:b/>
        </w:rPr>
        <w:t>(2)</w:t>
      </w:r>
      <w:r>
        <w:rPr>
          <w:b/>
        </w:rPr>
        <w:tab/>
      </w:r>
      <w:r>
        <w:t>The remaining provisions commence on a day, or respective days, fixed by the Administrator by notice in the Gazette.</w:t>
      </w:r>
    </w:p>
    <w:p w:rsidR="00DB7498" w:rsidRDefault="00DB7498" w:rsidP="00DB7498">
      <w:pPr>
        <w:pStyle w:val="Heading4"/>
      </w:pPr>
      <w:bookmarkStart w:id="6" w:name="_Toc2396543"/>
      <w:r>
        <w:t>Application of Act to the Administration</w:t>
      </w:r>
      <w:bookmarkEnd w:id="6"/>
      <w:r>
        <w:t xml:space="preserve"> and Commonwealth</w:t>
      </w:r>
    </w:p>
    <w:p w:rsidR="00DB7498" w:rsidRDefault="00DB7498" w:rsidP="00DB7498">
      <w:pPr>
        <w:pStyle w:val="allsections"/>
        <w:tabs>
          <w:tab w:val="left" w:pos="360"/>
          <w:tab w:val="left" w:pos="1080"/>
          <w:tab w:val="left" w:pos="1800"/>
        </w:tabs>
      </w:pPr>
      <w:r>
        <w:rPr>
          <w:b/>
        </w:rPr>
        <w:tab/>
        <w:t>3.</w:t>
      </w:r>
      <w:r>
        <w:rPr>
          <w:b/>
        </w:rPr>
        <w:tab/>
        <w:t>(1)</w:t>
      </w:r>
      <w:r>
        <w:tab/>
        <w:t>Subject to subsections (2) and (3), this Act does not bind the Administration, the Commonwealth or a Commonwealth authority.</w:t>
      </w:r>
    </w:p>
    <w:p w:rsidR="00DB7498" w:rsidRDefault="00DB7498" w:rsidP="00DB7498">
      <w:pPr>
        <w:pStyle w:val="allsections"/>
        <w:tabs>
          <w:tab w:val="left" w:pos="360"/>
          <w:tab w:val="left" w:pos="1080"/>
          <w:tab w:val="left" w:pos="1800"/>
        </w:tabs>
      </w:pPr>
      <w:r>
        <w:tab/>
      </w:r>
      <w:r>
        <w:rPr>
          <w:b/>
        </w:rPr>
        <w:tab/>
        <w:t>(2)</w:t>
      </w:r>
      <w:r>
        <w:tab/>
        <w:t>The Administration, the Commonwealth or a Commonwealth authority shall not supply liquor or facilitate or permit the supply of liquor to a person who is under 18 years old.</w:t>
      </w:r>
    </w:p>
    <w:p w:rsidR="00DB7498" w:rsidRDefault="00DB7498" w:rsidP="00DB7498">
      <w:pPr>
        <w:tabs>
          <w:tab w:val="left" w:pos="993"/>
          <w:tab w:val="left" w:pos="1843"/>
        </w:tabs>
        <w:rPr>
          <w:b/>
          <w:bCs/>
          <w:lang w:val="en-US"/>
        </w:rPr>
      </w:pPr>
      <w:r>
        <w:rPr>
          <w:lang w:val="en-US"/>
        </w:rPr>
        <w:tab/>
      </w:r>
      <w:r>
        <w:rPr>
          <w:b/>
          <w:bCs/>
          <w:lang w:val="en-US"/>
        </w:rPr>
        <w:t>(3)</w:t>
      </w:r>
      <w:r>
        <w:rPr>
          <w:b/>
          <w:bCs/>
          <w:lang w:val="en-US"/>
        </w:rPr>
        <w:tab/>
      </w:r>
      <w:r>
        <w:rPr>
          <w:lang w:val="en-US"/>
        </w:rPr>
        <w:t>Regulations may provide that provisions of this Act, other that the requirement to hold a licence, apply to activities concerning the purchase and sale of liquor.</w:t>
      </w:r>
      <w:r>
        <w:rPr>
          <w:b/>
          <w:bCs/>
          <w:lang w:val="en-US"/>
        </w:rPr>
        <w:t xml:space="preserve"> </w:t>
      </w:r>
    </w:p>
    <w:p w:rsidR="00DB7498" w:rsidRDefault="00DB7498" w:rsidP="00DB7498">
      <w:pPr>
        <w:pStyle w:val="Heading4"/>
      </w:pPr>
      <w:r>
        <w:t>Interpretation</w:t>
      </w:r>
    </w:p>
    <w:p w:rsidR="00DB7498" w:rsidRDefault="00DB7498" w:rsidP="00DB7498">
      <w:pPr>
        <w:pStyle w:val="allsections"/>
        <w:tabs>
          <w:tab w:val="left" w:pos="360"/>
          <w:tab w:val="left" w:pos="1080"/>
          <w:tab w:val="left" w:pos="1800"/>
        </w:tabs>
      </w:pPr>
      <w:r>
        <w:rPr>
          <w:b/>
        </w:rPr>
        <w:tab/>
        <w:t>4.</w:t>
      </w:r>
      <w:r>
        <w:rPr>
          <w:b/>
        </w:rPr>
        <w:tab/>
        <w:t>(1)</w:t>
      </w:r>
      <w:r>
        <w:tab/>
        <w:t xml:space="preserve">In this Act, unless the contrary intention appears – </w:t>
      </w:r>
    </w:p>
    <w:p w:rsidR="004D2697" w:rsidRPr="00D61A02" w:rsidRDefault="004D2697" w:rsidP="00B94D72">
      <w:pPr>
        <w:pStyle w:val="allsections"/>
        <w:tabs>
          <w:tab w:val="left" w:pos="1080"/>
          <w:tab w:val="left" w:pos="1800"/>
        </w:tabs>
        <w:ind w:left="1800" w:hanging="720"/>
      </w:pPr>
      <w:r>
        <w:t>“</w:t>
      </w:r>
      <w:r w:rsidRPr="00B94D72">
        <w:t>aircraft</w:t>
      </w:r>
      <w:r>
        <w:t>”</w:t>
      </w:r>
      <w:r w:rsidRPr="00D61A02">
        <w:t xml:space="preserve"> includes aeroplanes, seaplanes, airships, balloons and any other means of aerial locomot</w:t>
      </w:r>
      <w:r w:rsidR="009741BF">
        <w:t>ion</w:t>
      </w:r>
      <w:r w:rsidR="003A0857">
        <w:t>.</w:t>
      </w:r>
    </w:p>
    <w:p w:rsidR="00DB7498" w:rsidRDefault="00DB7498" w:rsidP="00DB7498">
      <w:pPr>
        <w:pStyle w:val="BodyTextIndent2"/>
        <w:ind w:hanging="360"/>
        <w:rPr>
          <w:strike/>
        </w:rPr>
      </w:pPr>
      <w:r>
        <w:t xml:space="preserve">“applicant”, means an applicant for a licence; </w:t>
      </w:r>
    </w:p>
    <w:p w:rsidR="00DB7498" w:rsidRDefault="00DB7498" w:rsidP="00DB7498">
      <w:pPr>
        <w:pStyle w:val="Amain"/>
        <w:tabs>
          <w:tab w:val="clear" w:pos="700"/>
          <w:tab w:val="clear" w:pos="780"/>
          <w:tab w:val="clear" w:pos="860"/>
          <w:tab w:val="clear" w:pos="940"/>
          <w:tab w:val="clear" w:pos="1020"/>
          <w:tab w:val="clear" w:pos="1100"/>
          <w:tab w:val="clear" w:pos="1180"/>
          <w:tab w:val="clear" w:pos="1260"/>
        </w:tabs>
        <w:spacing w:before="40" w:after="40"/>
        <w:ind w:left="1080"/>
      </w:pPr>
      <w:r>
        <w:t xml:space="preserve">“approved” means approved by the </w:t>
      </w:r>
      <w:r w:rsidR="00913180" w:rsidRPr="00D61A02">
        <w:t>Chief Executive Officer</w:t>
      </w:r>
      <w:r>
        <w:t>;</w:t>
      </w:r>
    </w:p>
    <w:p w:rsidR="00DB7498" w:rsidRDefault="004D2697" w:rsidP="00DB7498">
      <w:pPr>
        <w:tabs>
          <w:tab w:val="left" w:pos="1080"/>
          <w:tab w:val="left" w:pos="1800"/>
        </w:tabs>
        <w:ind w:left="1800" w:hanging="720"/>
      </w:pPr>
      <w:r>
        <w:t>“</w:t>
      </w:r>
      <w:r w:rsidRPr="004D2697">
        <w:t>approved form</w:t>
      </w:r>
      <w:r>
        <w:t>”</w:t>
      </w:r>
      <w:r w:rsidRPr="004D2697">
        <w:t xml:space="preserve"> means a</w:t>
      </w:r>
      <w:r w:rsidR="009741BF">
        <w:t xml:space="preserve"> form approved by the Registrar</w:t>
      </w:r>
      <w:r w:rsidR="003A0857">
        <w:t>.</w:t>
      </w:r>
    </w:p>
    <w:p w:rsidR="00DB7498" w:rsidRDefault="00DB7498" w:rsidP="00DB7498">
      <w:pPr>
        <w:tabs>
          <w:tab w:val="left" w:pos="1080"/>
          <w:tab w:val="left" w:pos="1800"/>
        </w:tabs>
        <w:ind w:left="1800" w:hanging="720"/>
      </w:pPr>
      <w:r>
        <w:t>“bar</w:t>
      </w:r>
      <w:r w:rsidR="00C25D82">
        <w:noBreakHyphen/>
      </w:r>
      <w:r>
        <w:t>room” means a room specified in the application as a room proposed to be used as a bar</w:t>
      </w:r>
      <w:r w:rsidR="00C25D82">
        <w:noBreakHyphen/>
      </w:r>
      <w:r>
        <w:t>room or a room specified in a licence as a bar</w:t>
      </w:r>
      <w:r w:rsidR="00C25D82">
        <w:noBreakHyphen/>
      </w:r>
      <w:r>
        <w:t>room;</w:t>
      </w:r>
    </w:p>
    <w:p w:rsidR="00DB7498" w:rsidRDefault="00DB7498" w:rsidP="00DB7498">
      <w:pPr>
        <w:ind w:left="1843" w:hanging="709"/>
      </w:pPr>
      <w:r>
        <w:t>“Commonwealth authority” means a body established under a Commonwealth Act;</w:t>
      </w:r>
    </w:p>
    <w:p w:rsidR="00DB7498" w:rsidRDefault="00DB7498" w:rsidP="00DB7498">
      <w:pPr>
        <w:pStyle w:val="allsections"/>
        <w:tabs>
          <w:tab w:val="left" w:pos="1080"/>
          <w:tab w:val="left" w:pos="1800"/>
        </w:tabs>
        <w:ind w:left="1800" w:hanging="720"/>
      </w:pPr>
      <w:r>
        <w:t xml:space="preserve">“inspector” means an inspector of licensed premises and includes the “chief inspector” described in subsection 13(1); </w:t>
      </w:r>
    </w:p>
    <w:p w:rsidR="00DB7498" w:rsidRDefault="00DB7498" w:rsidP="00DB7498">
      <w:pPr>
        <w:pStyle w:val="allsections"/>
        <w:tabs>
          <w:tab w:val="left" w:pos="1080"/>
          <w:tab w:val="left" w:pos="1800"/>
        </w:tabs>
        <w:ind w:left="1800" w:hanging="720"/>
      </w:pPr>
      <w:r>
        <w:t>“licence” means licence granted under this Act;</w:t>
      </w:r>
    </w:p>
    <w:p w:rsidR="00DB7498" w:rsidRDefault="00DB7498" w:rsidP="00DB7498">
      <w:pPr>
        <w:pStyle w:val="allsections"/>
        <w:tabs>
          <w:tab w:val="left" w:pos="1080"/>
          <w:tab w:val="left" w:pos="1800"/>
        </w:tabs>
        <w:ind w:left="1800" w:hanging="720"/>
      </w:pPr>
      <w:r>
        <w:t>“licensed premises” means the premises in respect of which a licence or special event permit is granted;</w:t>
      </w:r>
    </w:p>
    <w:p w:rsidR="00DB7498" w:rsidRDefault="00DB7498" w:rsidP="00DB7498">
      <w:pPr>
        <w:pStyle w:val="allsections"/>
        <w:tabs>
          <w:tab w:val="left" w:pos="1080"/>
          <w:tab w:val="left" w:pos="1800"/>
        </w:tabs>
        <w:ind w:left="1800" w:hanging="720"/>
      </w:pPr>
      <w:r>
        <w:t>“licensee” means the holder of a licence;</w:t>
      </w:r>
    </w:p>
    <w:p w:rsidR="00DB7498" w:rsidRDefault="00DB7498" w:rsidP="00DB7498">
      <w:pPr>
        <w:pStyle w:val="allsections"/>
        <w:tabs>
          <w:tab w:val="left" w:pos="1800"/>
        </w:tabs>
        <w:ind w:left="1800" w:hanging="720"/>
      </w:pPr>
      <w:r>
        <w:t xml:space="preserve">“liquor” means wine, spirits, ale, beer, porter, stout, cider, perry and any liquid containing alcohol ordinarily used or fit for use as a beverage but does not include a beverage that is not capable of producing intoxication or </w:t>
      </w:r>
      <w:r>
        <w:lastRenderedPageBreak/>
        <w:t xml:space="preserve">contains less than 2% of proof spirit.   </w:t>
      </w:r>
    </w:p>
    <w:p w:rsidR="00DB7498" w:rsidRDefault="00DB7498" w:rsidP="00DB7498">
      <w:pPr>
        <w:pStyle w:val="allsections"/>
        <w:tabs>
          <w:tab w:val="left" w:pos="1080"/>
          <w:tab w:val="left" w:pos="1800"/>
        </w:tabs>
        <w:ind w:left="1800" w:hanging="720"/>
      </w:pPr>
      <w:r>
        <w:t xml:space="preserve">“medical practitioner” means a registered medical practitioner within the meaning of the </w:t>
      </w:r>
      <w:r>
        <w:rPr>
          <w:i/>
        </w:rPr>
        <w:t>Medical Practitioners Registration Act 1983</w:t>
      </w:r>
      <w:r>
        <w:t>;</w:t>
      </w:r>
    </w:p>
    <w:p w:rsidR="004D2697" w:rsidRPr="00D61A02" w:rsidRDefault="004D2697" w:rsidP="00562A07">
      <w:pPr>
        <w:pStyle w:val="allsections"/>
        <w:tabs>
          <w:tab w:val="left" w:pos="1080"/>
          <w:tab w:val="left" w:pos="1800"/>
        </w:tabs>
        <w:ind w:left="1800" w:hanging="720"/>
      </w:pPr>
      <w:r>
        <w:t>“</w:t>
      </w:r>
      <w:r w:rsidRPr="00562A07">
        <w:t>member of the crew</w:t>
      </w:r>
      <w:r>
        <w:t>”</w:t>
      </w:r>
      <w:r w:rsidRPr="00D61A02">
        <w:t>, of an aircraft or a ship, includes:</w:t>
      </w:r>
    </w:p>
    <w:p w:rsidR="004D2697" w:rsidRPr="00D61A02" w:rsidRDefault="004D2697" w:rsidP="00562A07">
      <w:pPr>
        <w:pStyle w:val="allsections"/>
        <w:tabs>
          <w:tab w:val="left" w:pos="1080"/>
          <w:tab w:val="left" w:pos="2552"/>
        </w:tabs>
        <w:ind w:left="1800" w:hanging="720"/>
      </w:pPr>
      <w:r w:rsidRPr="00D61A02">
        <w:tab/>
        <w:t>(a)</w:t>
      </w:r>
      <w:r w:rsidRPr="00D61A02">
        <w:tab/>
        <w:t>for an aircraft—the pilot; and</w:t>
      </w:r>
    </w:p>
    <w:p w:rsidR="004D2697" w:rsidRPr="00D61A02" w:rsidRDefault="004D2697" w:rsidP="00562A07">
      <w:pPr>
        <w:pStyle w:val="allsections"/>
        <w:tabs>
          <w:tab w:val="left" w:pos="1080"/>
          <w:tab w:val="left" w:pos="2552"/>
        </w:tabs>
        <w:ind w:left="1800" w:hanging="720"/>
      </w:pPr>
      <w:r w:rsidRPr="00D61A02">
        <w:tab/>
        <w:t>(b)</w:t>
      </w:r>
      <w:r w:rsidRPr="00D61A02">
        <w:tab/>
        <w:t>for a ship—the</w:t>
      </w:r>
      <w:r w:rsidR="009741BF">
        <w:t xml:space="preserve"> master, a mate and an engineer</w:t>
      </w:r>
      <w:r w:rsidR="00692D7F">
        <w:t>.</w:t>
      </w:r>
    </w:p>
    <w:p w:rsidR="00DB7498" w:rsidRDefault="00DB7498" w:rsidP="00DB7498">
      <w:pPr>
        <w:ind w:left="1800" w:hanging="720"/>
      </w:pPr>
      <w:r>
        <w:t xml:space="preserve">“member of the Police Force” has the meaning given by the </w:t>
      </w:r>
      <w:r>
        <w:rPr>
          <w:i/>
          <w:iCs/>
        </w:rPr>
        <w:t>Police Force Act 1931</w:t>
      </w:r>
      <w:r>
        <w:t>, section 3;</w:t>
      </w:r>
      <w:r>
        <w:tab/>
      </w:r>
      <w:r>
        <w:tab/>
      </w:r>
    </w:p>
    <w:p w:rsidR="00DB7498" w:rsidRDefault="00DB7498" w:rsidP="00DB7498">
      <w:pPr>
        <w:pStyle w:val="allsections"/>
        <w:tabs>
          <w:tab w:val="left" w:pos="1080"/>
          <w:tab w:val="left" w:pos="1800"/>
        </w:tabs>
        <w:ind w:left="1800" w:hanging="720"/>
      </w:pPr>
      <w:r>
        <w:t>“minor” means a person under the age of 18 years;</w:t>
      </w:r>
    </w:p>
    <w:p w:rsidR="00DB7498" w:rsidRDefault="00DB7498" w:rsidP="00DB7498">
      <w:pPr>
        <w:pStyle w:val="allsections"/>
        <w:tabs>
          <w:tab w:val="left" w:pos="1080"/>
          <w:tab w:val="left" w:pos="1800"/>
        </w:tabs>
        <w:ind w:left="1800" w:hanging="720"/>
      </w:pPr>
      <w:r>
        <w:t>“nominee” of a licensee means a person approved under this Act as the nominee of the licensee;</w:t>
      </w:r>
    </w:p>
    <w:p w:rsidR="00DB7498" w:rsidRDefault="00DB7498" w:rsidP="00DB7498">
      <w:pPr>
        <w:pStyle w:val="allsections"/>
        <w:tabs>
          <w:tab w:val="left" w:pos="1080"/>
          <w:tab w:val="left" w:pos="1800"/>
        </w:tabs>
        <w:ind w:left="1800" w:hanging="720"/>
        <w:rPr>
          <w:sz w:val="2"/>
        </w:rPr>
      </w:pPr>
      <w:r>
        <w:t xml:space="preserve">“pharmaceutical chemist” means a registered pharmaceutical chemist within the meaning of the </w:t>
      </w:r>
      <w:r>
        <w:rPr>
          <w:i/>
        </w:rPr>
        <w:t>Pharmacy Act 1956</w:t>
      </w:r>
      <w:r>
        <w:t xml:space="preserve">; </w:t>
      </w:r>
    </w:p>
    <w:p w:rsidR="00DB7498" w:rsidRDefault="00DB7498" w:rsidP="00DB7498">
      <w:pPr>
        <w:pStyle w:val="allsections"/>
        <w:tabs>
          <w:tab w:val="left" w:pos="1080"/>
          <w:tab w:val="left" w:pos="1800"/>
        </w:tabs>
        <w:ind w:left="1800" w:hanging="720"/>
      </w:pPr>
      <w:r>
        <w:t>“police officer</w:t>
      </w:r>
      <w:r w:rsidR="00C25D82">
        <w:noBreakHyphen/>
      </w:r>
      <w:r>
        <w:t>in</w:t>
      </w:r>
      <w:r w:rsidR="00C25D82">
        <w:noBreakHyphen/>
      </w:r>
      <w:r>
        <w:t>charge” means the officer in charge of the Police Force;</w:t>
      </w:r>
    </w:p>
    <w:p w:rsidR="00DB7498" w:rsidRDefault="00DB7498" w:rsidP="00DB7498">
      <w:pPr>
        <w:pStyle w:val="allsections"/>
        <w:tabs>
          <w:tab w:val="left" w:pos="1080"/>
          <w:tab w:val="left" w:pos="1800"/>
        </w:tabs>
        <w:ind w:left="1800" w:hanging="720"/>
      </w:pPr>
      <w:r>
        <w:t xml:space="preserve">“premises” includes – </w:t>
      </w:r>
    </w:p>
    <w:p w:rsidR="00DB7498" w:rsidRDefault="00DB7498" w:rsidP="00DB7498">
      <w:pPr>
        <w:pStyle w:val="allsections"/>
        <w:tabs>
          <w:tab w:val="left" w:pos="1800"/>
          <w:tab w:val="left" w:pos="2520"/>
        </w:tabs>
        <w:ind w:left="1800"/>
      </w:pPr>
      <w:r>
        <w:t>(a)</w:t>
      </w:r>
      <w:r>
        <w:tab/>
        <w:t>land; or</w:t>
      </w:r>
    </w:p>
    <w:p w:rsidR="00DB7498" w:rsidRDefault="00DB7498" w:rsidP="00DB7498">
      <w:pPr>
        <w:pStyle w:val="allsections"/>
        <w:tabs>
          <w:tab w:val="left" w:pos="1800"/>
          <w:tab w:val="left" w:pos="2520"/>
        </w:tabs>
        <w:ind w:left="1800"/>
      </w:pPr>
      <w:r>
        <w:t>(b)</w:t>
      </w:r>
      <w:r>
        <w:tab/>
        <w:t>buildings or a structure on or in land;</w:t>
      </w:r>
    </w:p>
    <w:p w:rsidR="00DB7498" w:rsidRDefault="00DB7498" w:rsidP="00DB7498">
      <w:pPr>
        <w:pStyle w:val="allsections"/>
        <w:tabs>
          <w:tab w:val="left" w:pos="1080"/>
          <w:tab w:val="left" w:pos="1800"/>
        </w:tabs>
        <w:ind w:left="1800" w:hanging="720"/>
      </w:pPr>
      <w:r>
        <w:t>“private residence” means –</w:t>
      </w:r>
    </w:p>
    <w:p w:rsidR="00DB7498" w:rsidRDefault="00DB7498" w:rsidP="00DB7498">
      <w:pPr>
        <w:pStyle w:val="allsections"/>
        <w:tabs>
          <w:tab w:val="left" w:pos="1080"/>
          <w:tab w:val="left" w:pos="1800"/>
          <w:tab w:val="left" w:pos="2520"/>
        </w:tabs>
        <w:ind w:left="2520" w:hanging="720"/>
      </w:pPr>
      <w:r>
        <w:t>(a)</w:t>
      </w:r>
      <w:r>
        <w:tab/>
        <w:t>a building or part of a building used as a separate residence; or</w:t>
      </w:r>
    </w:p>
    <w:p w:rsidR="00DB7498" w:rsidRDefault="00DB7498" w:rsidP="00DB7498">
      <w:pPr>
        <w:pStyle w:val="allsections"/>
        <w:tabs>
          <w:tab w:val="left" w:pos="1080"/>
          <w:tab w:val="left" w:pos="1800"/>
          <w:tab w:val="left" w:pos="2520"/>
        </w:tabs>
        <w:ind w:left="2520" w:hanging="720"/>
      </w:pPr>
      <w:r>
        <w:t>(b)</w:t>
      </w:r>
      <w:r>
        <w:tab/>
        <w:t>any land, building or part of a building used for a purpose ancillary to the use of a building or part of a building as a separate residence,</w:t>
      </w:r>
    </w:p>
    <w:p w:rsidR="00DB7498" w:rsidRDefault="00DB7498" w:rsidP="00DB7498">
      <w:pPr>
        <w:pStyle w:val="allsections"/>
        <w:tabs>
          <w:tab w:val="left" w:pos="1080"/>
          <w:tab w:val="left" w:pos="1800"/>
        </w:tabs>
        <w:ind w:left="1800"/>
      </w:pPr>
      <w:r>
        <w:t>but does not include licensed premises;</w:t>
      </w:r>
    </w:p>
    <w:p w:rsidR="00DB7498" w:rsidRDefault="00DB7498" w:rsidP="00DB7498">
      <w:pPr>
        <w:pStyle w:val="BodyText2"/>
        <w:tabs>
          <w:tab w:val="left" w:pos="1080"/>
          <w:tab w:val="left" w:pos="1800"/>
        </w:tabs>
        <w:ind w:left="1800" w:hanging="720"/>
        <w:rPr>
          <w:b w:val="0"/>
          <w:i w:val="0"/>
        </w:rPr>
      </w:pPr>
      <w:r>
        <w:rPr>
          <w:b w:val="0"/>
          <w:i w:val="0"/>
        </w:rPr>
        <w:t>“proof of age document” means a document including a passport, drivers licence, or identity card containing a photograph of a person, the name of the person, and the person’s age.</w:t>
      </w:r>
    </w:p>
    <w:p w:rsidR="00DB7498" w:rsidRDefault="00DB7498" w:rsidP="00DB7498">
      <w:pPr>
        <w:pStyle w:val="BodyText2"/>
        <w:tabs>
          <w:tab w:val="left" w:pos="1080"/>
          <w:tab w:val="left" w:pos="1800"/>
        </w:tabs>
        <w:ind w:left="1800" w:hanging="720"/>
        <w:rPr>
          <w:b w:val="0"/>
          <w:i w:val="0"/>
        </w:rPr>
      </w:pPr>
      <w:r>
        <w:rPr>
          <w:b w:val="0"/>
          <w:i w:val="0"/>
        </w:rPr>
        <w:t xml:space="preserve">“public area” in relation to premises, is any area within those premises determined to be </w:t>
      </w:r>
      <w:r>
        <w:rPr>
          <w:b w:val="0"/>
          <w:i w:val="0"/>
          <w:lang w:val="en-US"/>
        </w:rPr>
        <w:t xml:space="preserve"> — </w:t>
      </w:r>
    </w:p>
    <w:p w:rsidR="00DB7498" w:rsidRDefault="00DB7498" w:rsidP="00DB7498">
      <w:pPr>
        <w:tabs>
          <w:tab w:val="left" w:pos="1080"/>
          <w:tab w:val="left" w:pos="1800"/>
          <w:tab w:val="left" w:pos="2520"/>
        </w:tabs>
        <w:ind w:left="2520" w:hanging="720"/>
      </w:pPr>
      <w:r>
        <w:t>(a)</w:t>
      </w:r>
      <w:r>
        <w:tab/>
        <w:t>an indoor public area; or</w:t>
      </w:r>
    </w:p>
    <w:p w:rsidR="00DB7498" w:rsidRDefault="00DB7498" w:rsidP="00DB7498">
      <w:pPr>
        <w:tabs>
          <w:tab w:val="left" w:pos="1080"/>
          <w:tab w:val="left" w:pos="1800"/>
          <w:tab w:val="left" w:pos="2520"/>
        </w:tabs>
        <w:ind w:left="2520" w:hanging="720"/>
      </w:pPr>
      <w:r>
        <w:t>(b)</w:t>
      </w:r>
      <w:r>
        <w:tab/>
        <w:t>an outdoor public area.</w:t>
      </w:r>
    </w:p>
    <w:p w:rsidR="00DB7498" w:rsidRDefault="00DB7498" w:rsidP="00DB7498">
      <w:pPr>
        <w:tabs>
          <w:tab w:val="left" w:pos="1080"/>
          <w:tab w:val="left" w:pos="1800"/>
        </w:tabs>
        <w:ind w:left="1800" w:hanging="720"/>
      </w:pPr>
      <w:r>
        <w:t>“public bar</w:t>
      </w:r>
      <w:r w:rsidR="00C25D82">
        <w:noBreakHyphen/>
      </w:r>
      <w:r>
        <w:t>room” means a bar</w:t>
      </w:r>
      <w:r w:rsidR="00C25D82">
        <w:noBreakHyphen/>
      </w:r>
      <w:r>
        <w:t>room where liquor is served to the public at a bar, not being a bar</w:t>
      </w:r>
      <w:r w:rsidR="00C25D82">
        <w:noBreakHyphen/>
      </w:r>
      <w:r>
        <w:t>room of a type commonly known as a private bar or saloon bar or by a name of similar import;</w:t>
      </w:r>
    </w:p>
    <w:p w:rsidR="00DB7498" w:rsidRDefault="00DB7498" w:rsidP="00DB7498">
      <w:pPr>
        <w:pStyle w:val="allsections"/>
        <w:tabs>
          <w:tab w:val="left" w:pos="1080"/>
          <w:tab w:val="left" w:pos="1800"/>
        </w:tabs>
        <w:ind w:left="1800" w:hanging="720"/>
      </w:pPr>
      <w:r>
        <w:t xml:space="preserve">“public place” means any place declared by the Minister by instrument to be a public place; </w:t>
      </w:r>
    </w:p>
    <w:p w:rsidR="00DB7498" w:rsidRDefault="00DB7498" w:rsidP="00DB7498">
      <w:pPr>
        <w:pStyle w:val="allsections"/>
        <w:tabs>
          <w:tab w:val="left" w:pos="1080"/>
          <w:tab w:val="left" w:pos="1800"/>
        </w:tabs>
        <w:ind w:left="1800" w:hanging="720"/>
      </w:pPr>
      <w:r>
        <w:t xml:space="preserve">“Registrar” means the Registrar of </w:t>
      </w:r>
      <w:r w:rsidR="00051D6B" w:rsidRPr="00D61A02">
        <w:t>Liquor Licences</w:t>
      </w:r>
      <w:r>
        <w:t>;</w:t>
      </w:r>
    </w:p>
    <w:p w:rsidR="00DB7498" w:rsidRDefault="00DB7498" w:rsidP="00DB7498">
      <w:pPr>
        <w:pStyle w:val="allsections"/>
        <w:tabs>
          <w:tab w:val="left" w:pos="1080"/>
          <w:tab w:val="left" w:pos="1800"/>
        </w:tabs>
        <w:ind w:left="1800" w:hanging="720"/>
      </w:pPr>
      <w:r>
        <w:t>“relocation” of a licence means the relocation of a licence to premises other than the licensed premises to which the licence currently applies;</w:t>
      </w:r>
    </w:p>
    <w:p w:rsidR="00DB7498" w:rsidRDefault="00DB7498" w:rsidP="00DB7498">
      <w:pPr>
        <w:pStyle w:val="allsections"/>
        <w:tabs>
          <w:tab w:val="left" w:pos="1080"/>
          <w:tab w:val="left" w:pos="1800"/>
        </w:tabs>
        <w:ind w:left="1800" w:hanging="720"/>
      </w:pPr>
      <w:r>
        <w:t>“resident”, in relation to licensed premises, means a person (other than the licensee) residing or lodging on the licensed premises;</w:t>
      </w:r>
    </w:p>
    <w:p w:rsidR="00051D6B" w:rsidRPr="00D61A02" w:rsidRDefault="00051D6B" w:rsidP="00276DF4">
      <w:pPr>
        <w:pStyle w:val="allsections"/>
        <w:tabs>
          <w:tab w:val="left" w:pos="1080"/>
          <w:tab w:val="left" w:pos="1800"/>
        </w:tabs>
        <w:ind w:left="1800" w:hanging="720"/>
      </w:pPr>
      <w:r>
        <w:t>“</w:t>
      </w:r>
      <w:r w:rsidRPr="00276DF4">
        <w:t>ship</w:t>
      </w:r>
      <w:r>
        <w:t>”</w:t>
      </w:r>
      <w:r w:rsidRPr="00D61A02">
        <w:t xml:space="preserve"> means any vessel used in navigation, other than air navigation, and includes a barge, light</w:t>
      </w:r>
      <w:r w:rsidR="009741BF">
        <w:t>er or any other floating vessel</w:t>
      </w:r>
      <w:r w:rsidR="00276DF4">
        <w:t>.</w:t>
      </w:r>
    </w:p>
    <w:p w:rsidR="00DB7498" w:rsidRDefault="00DB7498" w:rsidP="00DB7498">
      <w:pPr>
        <w:pStyle w:val="allsections"/>
        <w:tabs>
          <w:tab w:val="left" w:pos="1080"/>
          <w:tab w:val="left" w:pos="1800"/>
        </w:tabs>
        <w:ind w:left="1800" w:hanging="720"/>
      </w:pPr>
      <w:r>
        <w:t xml:space="preserve">“special event” includes — </w:t>
      </w:r>
    </w:p>
    <w:p w:rsidR="00DB7498" w:rsidRDefault="00DB7498" w:rsidP="00DB7498">
      <w:pPr>
        <w:tabs>
          <w:tab w:val="num" w:pos="1440"/>
          <w:tab w:val="left" w:pos="1800"/>
          <w:tab w:val="left" w:pos="2520"/>
        </w:tabs>
        <w:ind w:left="2520" w:hanging="2520"/>
      </w:pPr>
      <w:r>
        <w:tab/>
      </w:r>
      <w:r>
        <w:tab/>
        <w:t>(a)</w:t>
      </w:r>
      <w:r>
        <w:tab/>
        <w:t>an event of international interest to be watched by means of a television relay to a screen or screens in the licensed premises;</w:t>
      </w:r>
    </w:p>
    <w:p w:rsidR="00DB7498" w:rsidRDefault="00DB7498" w:rsidP="00DB7498">
      <w:pPr>
        <w:tabs>
          <w:tab w:val="num" w:pos="1440"/>
          <w:tab w:val="left" w:pos="1800"/>
          <w:tab w:val="left" w:pos="2520"/>
        </w:tabs>
        <w:ind w:left="2520" w:hanging="2520"/>
      </w:pPr>
      <w:r>
        <w:tab/>
      </w:r>
      <w:r>
        <w:tab/>
        <w:t>(b)</w:t>
      </w:r>
      <w:r>
        <w:tab/>
        <w:t xml:space="preserve">the celebration of a birthday or wedding of a person or persons </w:t>
      </w:r>
      <w:r>
        <w:lastRenderedPageBreak/>
        <w:t>present at the event.</w:t>
      </w:r>
    </w:p>
    <w:p w:rsidR="00DB7498" w:rsidRDefault="00DB7498" w:rsidP="00DB7498">
      <w:pPr>
        <w:pStyle w:val="allsections"/>
        <w:tabs>
          <w:tab w:val="left" w:pos="1800"/>
          <w:tab w:val="left" w:pos="2520"/>
        </w:tabs>
        <w:ind w:left="2520" w:hanging="720"/>
      </w:pPr>
      <w:r>
        <w:t>(c)</w:t>
      </w:r>
      <w:r>
        <w:tab/>
        <w:t>a concert; or</w:t>
      </w:r>
    </w:p>
    <w:p w:rsidR="00DB7498" w:rsidRDefault="00DB7498" w:rsidP="00DB7498">
      <w:pPr>
        <w:pStyle w:val="allsections"/>
        <w:tabs>
          <w:tab w:val="left" w:pos="1800"/>
          <w:tab w:val="left" w:pos="2520"/>
        </w:tabs>
        <w:ind w:left="2520" w:hanging="720"/>
      </w:pPr>
      <w:r>
        <w:t>(d)</w:t>
      </w:r>
      <w:r>
        <w:tab/>
        <w:t>a dance; or</w:t>
      </w:r>
    </w:p>
    <w:p w:rsidR="00DB7498" w:rsidRDefault="00DB7498" w:rsidP="00DB7498">
      <w:pPr>
        <w:pStyle w:val="allsections"/>
        <w:tabs>
          <w:tab w:val="left" w:pos="1800"/>
          <w:tab w:val="left" w:pos="2520"/>
        </w:tabs>
        <w:ind w:left="2520" w:hanging="720"/>
      </w:pPr>
      <w:r>
        <w:t>(e)</w:t>
      </w:r>
      <w:r>
        <w:tab/>
        <w:t>New Year’s Eve celebrations; or</w:t>
      </w:r>
    </w:p>
    <w:p w:rsidR="00DB7498" w:rsidRDefault="00DB7498" w:rsidP="00DB7498">
      <w:pPr>
        <w:pStyle w:val="allsections"/>
        <w:tabs>
          <w:tab w:val="left" w:pos="1800"/>
          <w:tab w:val="left" w:pos="2520"/>
        </w:tabs>
        <w:ind w:left="2520" w:hanging="720"/>
      </w:pPr>
      <w:r>
        <w:t>(f)</w:t>
      </w:r>
      <w:r>
        <w:tab/>
        <w:t>a series of events as part of a theme</w:t>
      </w:r>
    </w:p>
    <w:p w:rsidR="00DB7498" w:rsidRDefault="00DB7498" w:rsidP="00DB7498">
      <w:pPr>
        <w:ind w:left="2160" w:hanging="2160"/>
        <w:rPr>
          <w:sz w:val="16"/>
          <w:lang w:val="en-US"/>
        </w:rPr>
      </w:pPr>
      <w:r>
        <w:rPr>
          <w:lang w:val="en-US"/>
        </w:rPr>
        <w:tab/>
      </w:r>
      <w:r>
        <w:rPr>
          <w:b/>
          <w:bCs/>
          <w:sz w:val="16"/>
          <w:lang w:val="en-US"/>
        </w:rPr>
        <w:t>Note</w:t>
      </w:r>
      <w:r>
        <w:rPr>
          <w:sz w:val="16"/>
          <w:lang w:val="en-US"/>
        </w:rPr>
        <w:t>: such as a “jazz festival”, “country music week”, “readers and writers festival”.</w:t>
      </w:r>
    </w:p>
    <w:p w:rsidR="00DB7498" w:rsidRDefault="00DB7498" w:rsidP="00DB7498">
      <w:pPr>
        <w:pStyle w:val="allsections"/>
        <w:tabs>
          <w:tab w:val="left" w:pos="1800"/>
          <w:tab w:val="left" w:pos="2520"/>
        </w:tabs>
        <w:ind w:left="2520" w:hanging="720"/>
      </w:pPr>
      <w:r>
        <w:t>(g)</w:t>
      </w:r>
      <w:r>
        <w:tab/>
        <w:t>an individual tourist  oriented event; or</w:t>
      </w:r>
    </w:p>
    <w:p w:rsidR="00DB7498" w:rsidRDefault="00DB7498" w:rsidP="00DB7498">
      <w:pPr>
        <w:pStyle w:val="allsections"/>
        <w:tabs>
          <w:tab w:val="left" w:pos="1800"/>
          <w:tab w:val="left" w:pos="2127"/>
          <w:tab w:val="left" w:pos="2520"/>
        </w:tabs>
        <w:ind w:left="2520" w:hanging="720"/>
        <w:rPr>
          <w:sz w:val="16"/>
        </w:rPr>
      </w:pPr>
      <w:r>
        <w:rPr>
          <w:sz w:val="16"/>
        </w:rPr>
        <w:tab/>
      </w:r>
      <w:r>
        <w:rPr>
          <w:b/>
          <w:bCs/>
          <w:sz w:val="16"/>
        </w:rPr>
        <w:t>Note</w:t>
      </w:r>
      <w:r>
        <w:rPr>
          <w:sz w:val="16"/>
        </w:rPr>
        <w:t>:</w:t>
      </w:r>
      <w:r>
        <w:rPr>
          <w:sz w:val="16"/>
        </w:rPr>
        <w:tab/>
        <w:t>such as a progressive dinner or cliff top fish fry.</w:t>
      </w:r>
    </w:p>
    <w:p w:rsidR="00DB7498" w:rsidRDefault="00DB7498" w:rsidP="00DB7498">
      <w:pPr>
        <w:pStyle w:val="allsections"/>
        <w:tabs>
          <w:tab w:val="left" w:pos="1800"/>
          <w:tab w:val="left" w:pos="2520"/>
        </w:tabs>
        <w:ind w:left="2520" w:hanging="720"/>
      </w:pPr>
      <w:r>
        <w:t>(h)</w:t>
      </w:r>
      <w:r>
        <w:tab/>
        <w:t>a function of a like character,</w:t>
      </w:r>
    </w:p>
    <w:p w:rsidR="00DB7498" w:rsidRDefault="00DB7498" w:rsidP="00DB7498">
      <w:pPr>
        <w:pStyle w:val="allsections"/>
        <w:tabs>
          <w:tab w:val="left" w:pos="1080"/>
          <w:tab w:val="left" w:pos="1800"/>
        </w:tabs>
        <w:ind w:left="1800"/>
      </w:pPr>
      <w:r>
        <w:t>at which not less than 30 adult persons are likely to be present, whether or not a charge is made for admission and which may require an extension of hours for licensed premises or a permit for a place that is not licensed;</w:t>
      </w:r>
    </w:p>
    <w:p w:rsidR="00DB7498" w:rsidRDefault="00DB7498" w:rsidP="00DB7498">
      <w:pPr>
        <w:tabs>
          <w:tab w:val="left" w:pos="1800"/>
          <w:tab w:val="left" w:pos="2268"/>
          <w:tab w:val="left" w:pos="2410"/>
        </w:tabs>
        <w:ind w:left="1843" w:firstLine="43"/>
        <w:rPr>
          <w:sz w:val="16"/>
          <w:lang w:val="en-US"/>
        </w:rPr>
      </w:pPr>
      <w:r>
        <w:rPr>
          <w:sz w:val="16"/>
        </w:rPr>
        <w:t>Note: 1. A licensee who seeks a permit to close late for a birthday or New Year party will require a special event permit.</w:t>
      </w:r>
      <w:r>
        <w:rPr>
          <w:sz w:val="16"/>
          <w:lang w:val="en-US"/>
        </w:rPr>
        <w:tab/>
      </w:r>
    </w:p>
    <w:p w:rsidR="00DB7498" w:rsidRDefault="00DB7498" w:rsidP="00DB7498">
      <w:pPr>
        <w:tabs>
          <w:tab w:val="left" w:pos="1800"/>
          <w:tab w:val="left" w:pos="2268"/>
          <w:tab w:val="left" w:pos="2410"/>
        </w:tabs>
        <w:ind w:left="1843" w:firstLine="43"/>
        <w:rPr>
          <w:sz w:val="16"/>
          <w:lang w:val="en-US"/>
        </w:rPr>
      </w:pPr>
      <w:r>
        <w:rPr>
          <w:sz w:val="16"/>
          <w:lang w:val="en-US"/>
        </w:rPr>
        <w:t>2.</w:t>
      </w:r>
      <w:r>
        <w:rPr>
          <w:sz w:val="16"/>
          <w:lang w:val="en-US"/>
        </w:rPr>
        <w:tab/>
        <w:t>A person planning a progressive dinner at various homes that are not licensed premises requires a special event permit.</w:t>
      </w:r>
    </w:p>
    <w:p w:rsidR="00DB7498" w:rsidRDefault="00DB7498" w:rsidP="00DB7498">
      <w:pPr>
        <w:tabs>
          <w:tab w:val="left" w:pos="1800"/>
          <w:tab w:val="left" w:pos="2268"/>
          <w:tab w:val="left" w:pos="2410"/>
        </w:tabs>
        <w:ind w:left="1843" w:firstLine="43"/>
        <w:rPr>
          <w:lang w:val="en-US"/>
        </w:rPr>
      </w:pPr>
      <w:r>
        <w:rPr>
          <w:sz w:val="16"/>
          <w:lang w:val="en-US"/>
        </w:rPr>
        <w:t>3.</w:t>
      </w:r>
      <w:r>
        <w:rPr>
          <w:sz w:val="16"/>
          <w:lang w:val="en-US"/>
        </w:rPr>
        <w:tab/>
        <w:t>A householder who intends to hold a birthday part at which 50 (more than 30) people have been invited is required to obtain a special event permit even if all food and liquor is supplied .</w:t>
      </w:r>
    </w:p>
    <w:p w:rsidR="00DB7498" w:rsidRDefault="00DB7498" w:rsidP="00DB7498">
      <w:pPr>
        <w:pStyle w:val="allsections"/>
        <w:tabs>
          <w:tab w:val="left" w:pos="1080"/>
          <w:tab w:val="left" w:pos="1800"/>
        </w:tabs>
        <w:ind w:left="1800" w:hanging="720"/>
      </w:pPr>
      <w:r>
        <w:t>“special event permit” means a special event permit granted under Part 6;</w:t>
      </w:r>
    </w:p>
    <w:p w:rsidR="00DB7498" w:rsidRDefault="00DB7498" w:rsidP="00DB7498">
      <w:pPr>
        <w:pStyle w:val="allsections"/>
        <w:tabs>
          <w:tab w:val="left" w:pos="1080"/>
          <w:tab w:val="left" w:pos="1800"/>
        </w:tabs>
        <w:ind w:left="1800" w:hanging="720"/>
      </w:pPr>
      <w:r>
        <w:t>“supply”, in relation to liquor, includes sale, offer for sale, expose for sale, exchange, dispose of, give away or supply to a person in expectation of a reward or benefit to be paid by the person or another person whether any person is under an obligation to pay or provide the reward or benefit.</w:t>
      </w:r>
    </w:p>
    <w:p w:rsidR="00DB7498" w:rsidRDefault="00DB7498" w:rsidP="00DB7498">
      <w:pPr>
        <w:pStyle w:val="allsections"/>
        <w:tabs>
          <w:tab w:val="left" w:pos="1080"/>
          <w:tab w:val="left" w:pos="1800"/>
        </w:tabs>
      </w:pPr>
      <w:r>
        <w:tab/>
      </w:r>
      <w:r>
        <w:rPr>
          <w:b/>
        </w:rPr>
        <w:t>(2)</w:t>
      </w:r>
      <w:r>
        <w:tab/>
        <w:t>For the purposes of this Act, there are reasonable grounds for believing that a person is intoxicated if (irrespective of the actual belief of the licensee or special event permit holder) there are reasonable grounds for believing that the person’s speech, balance, co</w:t>
      </w:r>
      <w:r w:rsidR="00C25D82">
        <w:noBreakHyphen/>
      </w:r>
      <w:r>
        <w:t>ordination or behaviour is seriously affected by the consumption of liquor.</w:t>
      </w:r>
    </w:p>
    <w:p w:rsidR="00DB7498" w:rsidRDefault="00DB7498" w:rsidP="00DB7498">
      <w:pPr>
        <w:tabs>
          <w:tab w:val="left" w:pos="360"/>
          <w:tab w:val="left" w:pos="1080"/>
          <w:tab w:val="left" w:pos="1800"/>
        </w:tabs>
      </w:pPr>
      <w:r>
        <w:rPr>
          <w:b/>
        </w:rPr>
        <w:tab/>
      </w:r>
      <w:r>
        <w:rPr>
          <w:b/>
        </w:rPr>
        <w:tab/>
        <w:t>(3)</w:t>
      </w:r>
      <w:r>
        <w:tab/>
        <w:t>Where a licence is issued in the names of 2 or more persons, a reference in this Act to a licensee shall be read as including a reference those persons jointly and severally.</w:t>
      </w:r>
    </w:p>
    <w:p w:rsidR="00DB7498" w:rsidRDefault="00DB7498" w:rsidP="00DB7498">
      <w:pPr>
        <w:pStyle w:val="Heading4"/>
      </w:pPr>
      <w:bookmarkStart w:id="7" w:name="_Toc2396545"/>
      <w:r>
        <w:t>Act not to apply in certain cases</w:t>
      </w:r>
      <w:bookmarkEnd w:id="7"/>
    </w:p>
    <w:p w:rsidR="00DB7498" w:rsidRDefault="00DB7498" w:rsidP="00DB7498">
      <w:pPr>
        <w:pStyle w:val="allsections"/>
        <w:tabs>
          <w:tab w:val="left" w:pos="360"/>
          <w:tab w:val="left" w:pos="1080"/>
          <w:tab w:val="left" w:pos="1800"/>
        </w:tabs>
      </w:pPr>
      <w:r>
        <w:rPr>
          <w:b/>
        </w:rPr>
        <w:tab/>
        <w:t>5.</w:t>
      </w:r>
      <w:r>
        <w:rPr>
          <w:b/>
        </w:rPr>
        <w:tab/>
      </w:r>
      <w:r>
        <w:t xml:space="preserve">This Act does not apply  — </w:t>
      </w:r>
    </w:p>
    <w:p w:rsidR="00DB7498" w:rsidRDefault="00DB7498" w:rsidP="00DB7498">
      <w:pPr>
        <w:pStyle w:val="allsections"/>
        <w:tabs>
          <w:tab w:val="left" w:pos="720"/>
          <w:tab w:val="left" w:pos="1440"/>
        </w:tabs>
        <w:ind w:left="1440" w:hanging="720"/>
      </w:pPr>
      <w:r>
        <w:t>(a)</w:t>
      </w:r>
      <w:r>
        <w:tab/>
        <w:t>to the supply of spirituous or distilled perfume where the supply is as perfumery only and not for drinking; or</w:t>
      </w:r>
    </w:p>
    <w:p w:rsidR="00DB7498" w:rsidRDefault="00DB7498" w:rsidP="00DB7498">
      <w:pPr>
        <w:pStyle w:val="allsections"/>
        <w:tabs>
          <w:tab w:val="left" w:pos="720"/>
          <w:tab w:val="left" w:pos="1440"/>
        </w:tabs>
        <w:ind w:left="1440" w:hanging="720"/>
      </w:pPr>
      <w:r>
        <w:t>(b)</w:t>
      </w:r>
      <w:r>
        <w:tab/>
        <w:t>to liquor supplied or consumed as part of a religious service as recognised by the Minister;  or</w:t>
      </w:r>
    </w:p>
    <w:p w:rsidR="00DB7498" w:rsidRDefault="00DB7498" w:rsidP="00DB7498">
      <w:pPr>
        <w:pStyle w:val="allsections"/>
        <w:tabs>
          <w:tab w:val="left" w:pos="720"/>
          <w:tab w:val="left" w:pos="1440"/>
        </w:tabs>
        <w:ind w:left="1440" w:hanging="720"/>
      </w:pPr>
      <w:r>
        <w:t>(c)</w:t>
      </w:r>
      <w:r>
        <w:tab/>
        <w:t>to the supply or administration of liquor as medicine or for medical purposes by or under the direction of a medical practitioner, a nurse, a pharmaceutical chemist or other person authorised by law to administer, dispense or supply medicine; or</w:t>
      </w:r>
    </w:p>
    <w:p w:rsidR="00DB7498" w:rsidRDefault="00DB7498" w:rsidP="00DB7498">
      <w:pPr>
        <w:pStyle w:val="allsections"/>
        <w:tabs>
          <w:tab w:val="left" w:pos="720"/>
          <w:tab w:val="left" w:pos="1440"/>
        </w:tabs>
        <w:ind w:left="1440" w:hanging="720"/>
      </w:pPr>
      <w:r>
        <w:t>(d)</w:t>
      </w:r>
      <w:r>
        <w:tab/>
        <w:t>to the supply of a beverage that is not liquor; or</w:t>
      </w:r>
    </w:p>
    <w:p w:rsidR="00DB7498" w:rsidRDefault="00DB7498" w:rsidP="00DB7498">
      <w:pPr>
        <w:pStyle w:val="allsections"/>
        <w:tabs>
          <w:tab w:val="left" w:pos="720"/>
          <w:tab w:val="left" w:pos="1440"/>
        </w:tabs>
        <w:ind w:left="1440" w:hanging="720"/>
      </w:pPr>
      <w:r>
        <w:t>(e)</w:t>
      </w:r>
      <w:r>
        <w:tab/>
        <w:t>to the manufacture of liquor for personal consumption only and which is not supplied;  or</w:t>
      </w:r>
    </w:p>
    <w:p w:rsidR="00DB7498" w:rsidRDefault="00DB7498" w:rsidP="00DB7498">
      <w:pPr>
        <w:ind w:left="1418" w:hanging="698"/>
        <w:rPr>
          <w:lang w:val="en-US"/>
        </w:rPr>
      </w:pPr>
      <w:r>
        <w:rPr>
          <w:lang w:val="en-US"/>
        </w:rPr>
        <w:t>(f)</w:t>
      </w:r>
      <w:r>
        <w:rPr>
          <w:lang w:val="en-US"/>
        </w:rPr>
        <w:tab/>
        <w:t xml:space="preserve">to the sale by retail in accordance with Regulation of gift packs of liquor manufactured and produced under a manufacturers licence; or </w:t>
      </w:r>
    </w:p>
    <w:p w:rsidR="00DB7498" w:rsidRDefault="00DB7498" w:rsidP="00DB7498">
      <w:pPr>
        <w:pStyle w:val="allsections"/>
        <w:tabs>
          <w:tab w:val="left" w:pos="720"/>
          <w:tab w:val="left" w:pos="1440"/>
        </w:tabs>
        <w:ind w:left="1440" w:hanging="720"/>
      </w:pPr>
      <w:r>
        <w:t>(g)</w:t>
      </w:r>
      <w:r>
        <w:tab/>
        <w:t xml:space="preserve">to the sale by auction by an auctioneer licensed under the </w:t>
      </w:r>
      <w:r>
        <w:rPr>
          <w:i/>
        </w:rPr>
        <w:t>Auctioneers Act 1926</w:t>
      </w:r>
      <w:r>
        <w:t xml:space="preserve"> in good faith and in the ordinary course of business, of liquor on </w:t>
      </w:r>
      <w:r>
        <w:lastRenderedPageBreak/>
        <w:t>behalf of another person;  or</w:t>
      </w:r>
    </w:p>
    <w:p w:rsidR="00DB7498" w:rsidRDefault="00DB7498" w:rsidP="00DB7498">
      <w:pPr>
        <w:pStyle w:val="allsections"/>
        <w:tabs>
          <w:tab w:val="left" w:pos="720"/>
          <w:tab w:val="left" w:pos="1440"/>
        </w:tabs>
        <w:ind w:left="1440" w:hanging="720"/>
      </w:pPr>
      <w:r>
        <w:t>(h)</w:t>
      </w:r>
      <w:r>
        <w:tab/>
        <w:t>to the official receiver or trustee in bankruptcy of a bankrupt estate selling liquor that is the property of that estate for the purposes of winding up that estate;  or</w:t>
      </w:r>
    </w:p>
    <w:p w:rsidR="00DB7498" w:rsidRDefault="00DB7498" w:rsidP="00DB7498">
      <w:pPr>
        <w:pStyle w:val="allsections"/>
        <w:tabs>
          <w:tab w:val="left" w:pos="720"/>
          <w:tab w:val="left" w:pos="1440"/>
        </w:tabs>
        <w:ind w:left="1440" w:hanging="720"/>
      </w:pPr>
      <w:r>
        <w:t>(i)</w:t>
      </w:r>
      <w:r>
        <w:tab/>
        <w:t>to an executor or administrator of the estate of a deceased person selling liquor that is the property of that estate for the purposes of winding up that estate;  or</w:t>
      </w:r>
    </w:p>
    <w:p w:rsidR="00DB7498" w:rsidRDefault="00DB7498" w:rsidP="00DB7498">
      <w:pPr>
        <w:pStyle w:val="allsections"/>
        <w:tabs>
          <w:tab w:val="left" w:pos="720"/>
          <w:tab w:val="left" w:pos="1440"/>
        </w:tabs>
        <w:ind w:left="1440" w:hanging="720"/>
      </w:pPr>
      <w:r>
        <w:t>(j)</w:t>
      </w:r>
      <w:r>
        <w:tab/>
        <w:t>to the disposal of liquor seized under this Act.</w:t>
      </w:r>
    </w:p>
    <w:p w:rsidR="00DB7498" w:rsidRDefault="00DB7498" w:rsidP="00DB7498">
      <w:pPr>
        <w:pStyle w:val="Heading2"/>
      </w:pPr>
      <w:bookmarkStart w:id="8" w:name="_Toc2396546"/>
      <w:r>
        <w:t>PART 2  —  ADMINISTRATION</w:t>
      </w:r>
      <w:bookmarkEnd w:id="8"/>
    </w:p>
    <w:p w:rsidR="00051D6B" w:rsidRPr="00D61A02" w:rsidRDefault="00051D6B" w:rsidP="005B3353">
      <w:pPr>
        <w:pStyle w:val="Heading4"/>
      </w:pPr>
      <w:bookmarkStart w:id="9" w:name="_Toc2396550"/>
      <w:r w:rsidRPr="00D61A02">
        <w:t>Standards</w:t>
      </w:r>
    </w:p>
    <w:bookmarkEnd w:id="9"/>
    <w:p w:rsidR="00DB7498" w:rsidRDefault="00DB7498" w:rsidP="00DB7498">
      <w:pPr>
        <w:pStyle w:val="allsections"/>
        <w:tabs>
          <w:tab w:val="left" w:pos="360"/>
          <w:tab w:val="left" w:pos="1080"/>
          <w:tab w:val="left" w:pos="1800"/>
        </w:tabs>
      </w:pPr>
      <w:r>
        <w:tab/>
      </w:r>
      <w:r>
        <w:rPr>
          <w:b/>
        </w:rPr>
        <w:t>7.</w:t>
      </w:r>
      <w:bookmarkStart w:id="10" w:name="_Toc2396551"/>
      <w:r>
        <w:tab/>
      </w:r>
      <w:r w:rsidR="00CA1787" w:rsidRPr="00D61A02">
        <w:t>The Chief Executive Officer may</w:t>
      </w:r>
      <w:r>
        <w:t xml:space="preserve"> issue directives concerning the standards that are expected of licensed premises in order that they comply with the policy of this Act and in particular must, in accordance with Regulations, issue a Licensing Standards Manual setting out the general standards that have effect as the standards to be met in relation to the construction of premises and facilities provided therein in respect of which licences are sought.</w:t>
      </w:r>
    </w:p>
    <w:p w:rsidR="00CA1787" w:rsidRPr="00D61A02" w:rsidRDefault="00CA1787" w:rsidP="00D52828">
      <w:pPr>
        <w:pStyle w:val="Heading4"/>
        <w:tabs>
          <w:tab w:val="clear" w:pos="7088"/>
          <w:tab w:val="num" w:pos="0"/>
        </w:tabs>
      </w:pPr>
      <w:bookmarkStart w:id="11" w:name="_Toc2396554"/>
      <w:bookmarkEnd w:id="10"/>
      <w:r w:rsidRPr="00D61A02">
        <w:t>Registrar of Liquor Licences</w:t>
      </w:r>
    </w:p>
    <w:bookmarkEnd w:id="11"/>
    <w:p w:rsidR="00DB7498" w:rsidRDefault="00DB7498" w:rsidP="00DB7498">
      <w:pPr>
        <w:pStyle w:val="allsections"/>
        <w:tabs>
          <w:tab w:val="left" w:pos="360"/>
          <w:tab w:val="left" w:pos="1080"/>
          <w:tab w:val="left" w:pos="1800"/>
        </w:tabs>
      </w:pPr>
      <w:r>
        <w:rPr>
          <w:b/>
        </w:rPr>
        <w:tab/>
        <w:t>13.</w:t>
      </w:r>
      <w:r>
        <w:rPr>
          <w:b/>
        </w:rPr>
        <w:tab/>
        <w:t>(1)</w:t>
      </w:r>
      <w:r>
        <w:rPr>
          <w:b/>
        </w:rPr>
        <w:tab/>
      </w:r>
      <w:r>
        <w:t xml:space="preserve">The chief executive officer shall, by notice in the Gazette, appoint a person to be the Registrar of </w:t>
      </w:r>
      <w:r w:rsidR="00CA1787" w:rsidRPr="00D61A02">
        <w:t>Liquor Licences</w:t>
      </w:r>
      <w:r>
        <w:t>.</w:t>
      </w:r>
    </w:p>
    <w:p w:rsidR="00DB7498" w:rsidRDefault="00DB7498" w:rsidP="00DB7498">
      <w:pPr>
        <w:pStyle w:val="allsections"/>
        <w:tabs>
          <w:tab w:val="left" w:pos="360"/>
          <w:tab w:val="left" w:pos="1080"/>
          <w:tab w:val="left" w:pos="1800"/>
        </w:tabs>
      </w:pPr>
      <w:r>
        <w:tab/>
      </w:r>
      <w:r>
        <w:tab/>
      </w:r>
      <w:r>
        <w:rPr>
          <w:b/>
        </w:rPr>
        <w:t>(2)</w:t>
      </w:r>
      <w:r>
        <w:rPr>
          <w:b/>
        </w:rPr>
        <w:tab/>
      </w:r>
      <w:r>
        <w:t>The Registrar must —</w:t>
      </w:r>
    </w:p>
    <w:p w:rsidR="00DB7498" w:rsidRDefault="00DB7498" w:rsidP="00DB7498">
      <w:pPr>
        <w:pStyle w:val="allsections"/>
        <w:tabs>
          <w:tab w:val="left" w:pos="360"/>
          <w:tab w:val="left" w:pos="1080"/>
          <w:tab w:val="left" w:pos="1800"/>
        </w:tabs>
        <w:ind w:left="1800" w:hanging="1800"/>
      </w:pPr>
      <w:r>
        <w:tab/>
      </w:r>
      <w:r>
        <w:tab/>
        <w:t>(a)</w:t>
      </w:r>
      <w:r>
        <w:tab/>
        <w:t>keep a record of licences and special event permits that are in force; and</w:t>
      </w:r>
    </w:p>
    <w:p w:rsidR="00DB7498" w:rsidRDefault="00DB7498" w:rsidP="00DB7498">
      <w:pPr>
        <w:pStyle w:val="allsections"/>
        <w:tabs>
          <w:tab w:val="left" w:pos="360"/>
          <w:tab w:val="left" w:pos="1080"/>
          <w:tab w:val="left" w:pos="1800"/>
        </w:tabs>
      </w:pPr>
      <w:r>
        <w:tab/>
      </w:r>
      <w:r>
        <w:tab/>
        <w:t>(b)</w:t>
      </w:r>
      <w:r>
        <w:tab/>
        <w:t xml:space="preserve">issue licences granted by the </w:t>
      </w:r>
      <w:r w:rsidR="00CA1787" w:rsidRPr="00D61A02">
        <w:t>Chief Executive Officer</w:t>
      </w:r>
      <w:r>
        <w:t>; and</w:t>
      </w:r>
    </w:p>
    <w:p w:rsidR="00DB7498" w:rsidRDefault="00DB7498" w:rsidP="00DB7498">
      <w:pPr>
        <w:pStyle w:val="allsections"/>
        <w:tabs>
          <w:tab w:val="left" w:pos="360"/>
          <w:tab w:val="left" w:pos="1080"/>
          <w:tab w:val="left" w:pos="1800"/>
        </w:tabs>
      </w:pPr>
      <w:r>
        <w:tab/>
      </w:r>
      <w:r>
        <w:tab/>
        <w:t>(c)</w:t>
      </w:r>
      <w:r>
        <w:tab/>
        <w:t>issue special event permits; and</w:t>
      </w:r>
    </w:p>
    <w:p w:rsidR="00DB7498" w:rsidRDefault="00DB7498" w:rsidP="00DB7498">
      <w:pPr>
        <w:pStyle w:val="allsections"/>
        <w:tabs>
          <w:tab w:val="left" w:pos="360"/>
          <w:tab w:val="left" w:pos="1080"/>
          <w:tab w:val="left" w:pos="1800"/>
        </w:tabs>
      </w:pPr>
      <w:r>
        <w:tab/>
      </w:r>
      <w:r>
        <w:tab/>
        <w:t>(d)</w:t>
      </w:r>
      <w:r>
        <w:tab/>
        <w:t>collect the fees payable under this Act; and</w:t>
      </w:r>
    </w:p>
    <w:p w:rsidR="00DB7498" w:rsidRDefault="00DB7498" w:rsidP="00DB7498">
      <w:pPr>
        <w:pStyle w:val="allsections"/>
        <w:tabs>
          <w:tab w:val="left" w:pos="360"/>
          <w:tab w:val="left" w:pos="1080"/>
          <w:tab w:val="left" w:pos="1800"/>
        </w:tabs>
        <w:ind w:left="1800" w:hanging="1800"/>
      </w:pPr>
      <w:r>
        <w:tab/>
      </w:r>
      <w:r>
        <w:tab/>
        <w:t>(f)</w:t>
      </w:r>
      <w:r>
        <w:tab/>
        <w:t xml:space="preserve">exercise such powers and perform such functions </w:t>
      </w:r>
      <w:r w:rsidR="00CA1787" w:rsidRPr="00D61A02">
        <w:t>for the purposes of the Act as are directed by the Chief Executive Officer</w:t>
      </w:r>
      <w:r>
        <w:t>.</w:t>
      </w:r>
    </w:p>
    <w:p w:rsidR="00DB7498" w:rsidRDefault="00DB7498" w:rsidP="00DB7498">
      <w:pPr>
        <w:pStyle w:val="allsections"/>
        <w:tabs>
          <w:tab w:val="left" w:pos="360"/>
          <w:tab w:val="left" w:pos="1080"/>
          <w:tab w:val="left" w:pos="1800"/>
        </w:tabs>
        <w:rPr>
          <w:snapToGrid/>
        </w:rPr>
      </w:pPr>
      <w:r>
        <w:rPr>
          <w:snapToGrid/>
        </w:rPr>
        <w:tab/>
      </w:r>
      <w:r>
        <w:rPr>
          <w:snapToGrid/>
        </w:rPr>
        <w:tab/>
      </w:r>
      <w:r>
        <w:rPr>
          <w:b/>
          <w:bCs/>
          <w:snapToGrid/>
        </w:rPr>
        <w:t>(3)</w:t>
      </w:r>
      <w:r>
        <w:rPr>
          <w:b/>
          <w:bCs/>
          <w:snapToGrid/>
        </w:rPr>
        <w:tab/>
      </w:r>
      <w:r>
        <w:rPr>
          <w:snapToGrid/>
        </w:rPr>
        <w:t>The chief executive officer may appoint a person to be the Acting Registrar during a period of absence or incapacity of the Registrar.</w:t>
      </w:r>
    </w:p>
    <w:p w:rsidR="00DB7498" w:rsidRDefault="00DB7498" w:rsidP="00DB7498">
      <w:pPr>
        <w:pStyle w:val="allsections"/>
        <w:tabs>
          <w:tab w:val="left" w:pos="360"/>
          <w:tab w:val="left" w:pos="1080"/>
          <w:tab w:val="left" w:pos="1800"/>
        </w:tabs>
        <w:rPr>
          <w:sz w:val="16"/>
        </w:rPr>
      </w:pPr>
      <w:r>
        <w:rPr>
          <w:b/>
          <w:bCs/>
          <w:sz w:val="16"/>
        </w:rPr>
        <w:t>Note</w:t>
      </w:r>
      <w:r>
        <w:rPr>
          <w:sz w:val="16"/>
        </w:rPr>
        <w:t xml:space="preserve">: The chief executive officer is defined in the </w:t>
      </w:r>
      <w:r>
        <w:rPr>
          <w:i/>
          <w:iCs/>
          <w:sz w:val="16"/>
        </w:rPr>
        <w:t>Interpretation Act 1979</w:t>
      </w:r>
      <w:r>
        <w:rPr>
          <w:sz w:val="16"/>
        </w:rPr>
        <w:t xml:space="preserve"> subsection 12(1).</w:t>
      </w:r>
    </w:p>
    <w:p w:rsidR="00DB7498" w:rsidRDefault="00DB7498" w:rsidP="00DB7498">
      <w:pPr>
        <w:pStyle w:val="Heading4"/>
        <w:tabs>
          <w:tab w:val="clear" w:pos="7088"/>
          <w:tab w:val="num" w:pos="0"/>
        </w:tabs>
      </w:pPr>
      <w:r>
        <w:t xml:space="preserve">Inspectors of licensed premises </w:t>
      </w:r>
    </w:p>
    <w:p w:rsidR="00DB7498" w:rsidRDefault="00DB7498" w:rsidP="00DB7498">
      <w:pPr>
        <w:tabs>
          <w:tab w:val="num" w:pos="0"/>
          <w:tab w:val="left" w:pos="1080"/>
          <w:tab w:val="left" w:pos="1800"/>
        </w:tabs>
        <w:ind w:firstLine="360"/>
      </w:pPr>
      <w:r>
        <w:rPr>
          <w:b/>
        </w:rPr>
        <w:t>14.</w:t>
      </w:r>
      <w:r>
        <w:rPr>
          <w:b/>
        </w:rPr>
        <w:tab/>
        <w:t>(1)</w:t>
      </w:r>
      <w:r>
        <w:rPr>
          <w:b/>
        </w:rPr>
        <w:tab/>
      </w:r>
      <w:r>
        <w:t>The police officer</w:t>
      </w:r>
      <w:r w:rsidR="00C25D82">
        <w:noBreakHyphen/>
      </w:r>
      <w:r>
        <w:t>in</w:t>
      </w:r>
      <w:r w:rsidR="00C25D82">
        <w:noBreakHyphen/>
      </w:r>
      <w:r>
        <w:t>charge shall be the chief inspector of licensed premises for the purpose of this Act.</w:t>
      </w:r>
    </w:p>
    <w:p w:rsidR="00DB7498" w:rsidRDefault="00DB7498" w:rsidP="00DB7498">
      <w:pPr>
        <w:tabs>
          <w:tab w:val="num" w:pos="0"/>
          <w:tab w:val="left" w:pos="1080"/>
          <w:tab w:val="left" w:pos="1800"/>
        </w:tabs>
        <w:ind w:firstLine="360"/>
      </w:pPr>
      <w:r>
        <w:tab/>
      </w:r>
      <w:r>
        <w:rPr>
          <w:b/>
          <w:bCs/>
        </w:rPr>
        <w:t>(2)</w:t>
      </w:r>
      <w:r>
        <w:rPr>
          <w:b/>
          <w:bCs/>
        </w:rPr>
        <w:tab/>
      </w:r>
      <w:r>
        <w:t>The chief executive officer may appoint other persons to be inspector of licensed premises.</w:t>
      </w:r>
    </w:p>
    <w:p w:rsidR="00DB7498" w:rsidRDefault="00DB7498" w:rsidP="00DB7498">
      <w:pPr>
        <w:pStyle w:val="Heading4"/>
      </w:pPr>
      <w:bookmarkStart w:id="12" w:name="_Toc2396555"/>
      <w:r>
        <w:t xml:space="preserve">Delegation by </w:t>
      </w:r>
      <w:bookmarkEnd w:id="12"/>
      <w:r>
        <w:t>Minister and police officer</w:t>
      </w:r>
      <w:r w:rsidR="00C25D82">
        <w:noBreakHyphen/>
      </w:r>
      <w:r>
        <w:t>in</w:t>
      </w:r>
      <w:r w:rsidR="00C25D82">
        <w:noBreakHyphen/>
      </w:r>
      <w:r>
        <w:t>charge</w:t>
      </w:r>
    </w:p>
    <w:p w:rsidR="00DB7498" w:rsidRDefault="00DB7498" w:rsidP="00DB7498">
      <w:pPr>
        <w:pStyle w:val="allsections"/>
        <w:tabs>
          <w:tab w:val="left" w:pos="360"/>
          <w:tab w:val="left" w:pos="1080"/>
          <w:tab w:val="left" w:pos="1800"/>
        </w:tabs>
        <w:rPr>
          <w:snapToGrid/>
        </w:rPr>
      </w:pPr>
      <w:r>
        <w:rPr>
          <w:b/>
          <w:snapToGrid/>
        </w:rPr>
        <w:tab/>
        <w:t>15.</w:t>
      </w:r>
      <w:r>
        <w:rPr>
          <w:b/>
          <w:snapToGrid/>
        </w:rPr>
        <w:tab/>
        <w:t>(1)</w:t>
      </w:r>
      <w:r>
        <w:rPr>
          <w:b/>
          <w:snapToGrid/>
        </w:rPr>
        <w:tab/>
      </w:r>
      <w:r>
        <w:rPr>
          <w:snapToGrid/>
        </w:rPr>
        <w:t>The Minister may, by instrument, delegate all or any of the powers and functions of the Minister under this Act (other than this power of delegation).</w:t>
      </w:r>
    </w:p>
    <w:p w:rsidR="00DB7498" w:rsidRDefault="00DB7498" w:rsidP="00DB7498">
      <w:pPr>
        <w:pStyle w:val="allsections"/>
        <w:tabs>
          <w:tab w:val="left" w:pos="360"/>
          <w:tab w:val="left" w:pos="1080"/>
          <w:tab w:val="left" w:pos="1800"/>
        </w:tabs>
        <w:rPr>
          <w:b/>
          <w:snapToGrid/>
        </w:rPr>
      </w:pPr>
      <w:r>
        <w:rPr>
          <w:snapToGrid/>
        </w:rPr>
        <w:tab/>
      </w:r>
      <w:r>
        <w:rPr>
          <w:snapToGrid/>
        </w:rPr>
        <w:tab/>
      </w:r>
      <w:r>
        <w:rPr>
          <w:b/>
          <w:snapToGrid/>
        </w:rPr>
        <w:t>(2)</w:t>
      </w:r>
      <w:r>
        <w:rPr>
          <w:b/>
          <w:snapToGrid/>
        </w:rPr>
        <w:tab/>
      </w:r>
      <w:r>
        <w:rPr>
          <w:snapToGrid/>
        </w:rPr>
        <w:t>The police officer</w:t>
      </w:r>
      <w:r w:rsidR="00C25D82">
        <w:rPr>
          <w:snapToGrid/>
        </w:rPr>
        <w:noBreakHyphen/>
      </w:r>
      <w:r>
        <w:rPr>
          <w:snapToGrid/>
        </w:rPr>
        <w:t>in</w:t>
      </w:r>
      <w:r w:rsidR="00C25D82">
        <w:rPr>
          <w:snapToGrid/>
        </w:rPr>
        <w:noBreakHyphen/>
      </w:r>
      <w:r>
        <w:rPr>
          <w:snapToGrid/>
        </w:rPr>
        <w:t>charge may, by instrument, delegate all or any of his powers and functions as chief inspector under this Act (other than this power of delegation) to a member of the Police Force.</w:t>
      </w:r>
    </w:p>
    <w:p w:rsidR="00DB7498" w:rsidRDefault="00DB7498" w:rsidP="00DB7498">
      <w:pPr>
        <w:pStyle w:val="allsections"/>
        <w:tabs>
          <w:tab w:val="left" w:pos="360"/>
          <w:tab w:val="left" w:pos="1080"/>
          <w:tab w:val="left" w:pos="1800"/>
        </w:tabs>
        <w:ind w:firstLine="1080"/>
        <w:rPr>
          <w:snapToGrid/>
        </w:rPr>
      </w:pPr>
      <w:r>
        <w:rPr>
          <w:b/>
          <w:snapToGrid/>
        </w:rPr>
        <w:t>(3)</w:t>
      </w:r>
      <w:r>
        <w:rPr>
          <w:b/>
          <w:snapToGrid/>
        </w:rPr>
        <w:tab/>
      </w:r>
      <w:r>
        <w:rPr>
          <w:snapToGrid/>
        </w:rPr>
        <w:t>A power or function so delegated may be exercised or performed by the delegate in accordance with the instrument of delegation.</w:t>
      </w:r>
    </w:p>
    <w:p w:rsidR="00DB7498" w:rsidRDefault="00DB7498" w:rsidP="00DB7498">
      <w:pPr>
        <w:tabs>
          <w:tab w:val="left" w:pos="1800"/>
        </w:tabs>
        <w:ind w:firstLine="1080"/>
        <w:rPr>
          <w:snapToGrid/>
        </w:rPr>
      </w:pPr>
      <w:r>
        <w:rPr>
          <w:b/>
          <w:snapToGrid/>
        </w:rPr>
        <w:t>(4)</w:t>
      </w:r>
      <w:r>
        <w:rPr>
          <w:snapToGrid/>
        </w:rPr>
        <w:tab/>
        <w:t>A delegation under this section is revocable at will and does not prevent the exercise of a power or the performance of a function by the Minister or the police officer</w:t>
      </w:r>
      <w:r w:rsidR="00C25D82">
        <w:rPr>
          <w:snapToGrid/>
        </w:rPr>
        <w:noBreakHyphen/>
      </w:r>
      <w:r>
        <w:rPr>
          <w:snapToGrid/>
        </w:rPr>
        <w:t>in</w:t>
      </w:r>
      <w:r w:rsidR="00C25D82">
        <w:rPr>
          <w:snapToGrid/>
        </w:rPr>
        <w:noBreakHyphen/>
      </w:r>
      <w:r>
        <w:rPr>
          <w:snapToGrid/>
        </w:rPr>
        <w:t>charge.</w:t>
      </w:r>
    </w:p>
    <w:p w:rsidR="00DB7498" w:rsidRDefault="00DB7498" w:rsidP="00DB7498">
      <w:pPr>
        <w:pStyle w:val="Heading2"/>
      </w:pPr>
      <w:bookmarkStart w:id="13" w:name="_Toc2396563"/>
      <w:r>
        <w:lastRenderedPageBreak/>
        <w:t>PART 3  —  LICENCES</w:t>
      </w:r>
      <w:bookmarkEnd w:id="13"/>
    </w:p>
    <w:p w:rsidR="00DB7498" w:rsidRDefault="00DB7498" w:rsidP="00DB7498">
      <w:pPr>
        <w:pStyle w:val="Heading3"/>
        <w:spacing w:before="40"/>
      </w:pPr>
      <w:r>
        <w:t>Division 1  —   Licences</w:t>
      </w:r>
    </w:p>
    <w:p w:rsidR="00DB7498" w:rsidRDefault="00DB7498" w:rsidP="00DB7498">
      <w:pPr>
        <w:pStyle w:val="Heading4"/>
        <w:tabs>
          <w:tab w:val="clear" w:pos="7088"/>
          <w:tab w:val="left" w:pos="360"/>
          <w:tab w:val="left" w:pos="1080"/>
          <w:tab w:val="left" w:pos="1800"/>
        </w:tabs>
        <w:spacing w:before="80" w:after="80"/>
        <w:rPr>
          <w:bCs/>
        </w:rPr>
      </w:pPr>
      <w:bookmarkStart w:id="14" w:name="_Toc2396565"/>
      <w:r>
        <w:rPr>
          <w:bCs/>
        </w:rPr>
        <w:t xml:space="preserve">Categories of licences </w:t>
      </w:r>
      <w:bookmarkEnd w:id="14"/>
    </w:p>
    <w:p w:rsidR="00DB7498" w:rsidRDefault="00DB7498" w:rsidP="00DB7498">
      <w:pPr>
        <w:pStyle w:val="allsections"/>
        <w:tabs>
          <w:tab w:val="left" w:pos="360"/>
          <w:tab w:val="left" w:pos="1080"/>
          <w:tab w:val="left" w:pos="1800"/>
        </w:tabs>
      </w:pPr>
      <w:r>
        <w:tab/>
      </w:r>
      <w:r>
        <w:rPr>
          <w:b/>
        </w:rPr>
        <w:t>16.</w:t>
      </w:r>
      <w:r>
        <w:rPr>
          <w:b/>
        </w:rPr>
        <w:tab/>
        <w:t>(1)</w:t>
      </w:r>
      <w:r>
        <w:rPr>
          <w:b/>
        </w:rPr>
        <w:tab/>
      </w:r>
      <w:r>
        <w:t xml:space="preserve">The </w:t>
      </w:r>
      <w:r w:rsidR="00913180" w:rsidRPr="00D61A02">
        <w:t>Chief Executive Officer</w:t>
      </w:r>
      <w:r>
        <w:t xml:space="preserve"> may issue licences in the following categories  — </w:t>
      </w:r>
    </w:p>
    <w:p w:rsidR="00DB7498" w:rsidRDefault="00DB7498" w:rsidP="00DB7498">
      <w:pPr>
        <w:pStyle w:val="allsections"/>
        <w:tabs>
          <w:tab w:val="left" w:pos="360"/>
          <w:tab w:val="left" w:pos="1080"/>
          <w:tab w:val="left" w:pos="1800"/>
        </w:tabs>
      </w:pPr>
      <w:r>
        <w:tab/>
      </w:r>
      <w:r>
        <w:tab/>
        <w:t>(a)</w:t>
      </w:r>
      <w:r>
        <w:tab/>
        <w:t>general licence which may be issued as a —</w:t>
      </w:r>
    </w:p>
    <w:p w:rsidR="00DB7498" w:rsidRDefault="00DB7498" w:rsidP="00DB7498">
      <w:pPr>
        <w:pStyle w:val="allsections"/>
        <w:tabs>
          <w:tab w:val="left" w:pos="360"/>
          <w:tab w:val="left" w:pos="1080"/>
          <w:tab w:val="left" w:pos="1800"/>
        </w:tabs>
      </w:pPr>
      <w:r>
        <w:tab/>
      </w:r>
      <w:r>
        <w:tab/>
      </w:r>
      <w:r>
        <w:tab/>
        <w:t>(i)</w:t>
      </w:r>
      <w:r>
        <w:tab/>
        <w:t>tavern licence; or</w:t>
      </w:r>
    </w:p>
    <w:p w:rsidR="00DB7498" w:rsidRDefault="00DB7498" w:rsidP="00DB7498">
      <w:pPr>
        <w:pStyle w:val="allsections"/>
        <w:tabs>
          <w:tab w:val="left" w:pos="360"/>
          <w:tab w:val="left" w:pos="1080"/>
          <w:tab w:val="left" w:pos="1800"/>
        </w:tabs>
      </w:pPr>
      <w:r>
        <w:tab/>
      </w:r>
      <w:r>
        <w:tab/>
      </w:r>
      <w:r>
        <w:tab/>
        <w:t>(ii)</w:t>
      </w:r>
      <w:r>
        <w:tab/>
        <w:t>hotel licence; or</w:t>
      </w:r>
    </w:p>
    <w:p w:rsidR="00DB7498" w:rsidRDefault="00DB7498" w:rsidP="00DB7498">
      <w:pPr>
        <w:pStyle w:val="allsections"/>
        <w:tabs>
          <w:tab w:val="left" w:pos="360"/>
          <w:tab w:val="left" w:pos="1080"/>
          <w:tab w:val="left" w:pos="1800"/>
        </w:tabs>
      </w:pPr>
      <w:r>
        <w:tab/>
      </w:r>
      <w:r>
        <w:tab/>
      </w:r>
      <w:r>
        <w:tab/>
        <w:t>(iii)</w:t>
      </w:r>
      <w:r>
        <w:tab/>
        <w:t>guest house licence;</w:t>
      </w:r>
    </w:p>
    <w:p w:rsidR="00DB7498" w:rsidRDefault="00DB7498" w:rsidP="00DB7498">
      <w:pPr>
        <w:pStyle w:val="allsections"/>
        <w:tabs>
          <w:tab w:val="left" w:pos="360"/>
          <w:tab w:val="left" w:pos="1080"/>
          <w:tab w:val="left" w:pos="1800"/>
        </w:tabs>
      </w:pPr>
      <w:r>
        <w:tab/>
      </w:r>
      <w:r>
        <w:tab/>
        <w:t>(b)</w:t>
      </w:r>
      <w:r>
        <w:tab/>
        <w:t>restaurant licence;</w:t>
      </w:r>
    </w:p>
    <w:p w:rsidR="00DB7498" w:rsidRDefault="00DB7498" w:rsidP="00DB7498">
      <w:pPr>
        <w:pStyle w:val="allsections"/>
        <w:tabs>
          <w:tab w:val="left" w:pos="360"/>
          <w:tab w:val="left" w:pos="1080"/>
          <w:tab w:val="left" w:pos="1800"/>
        </w:tabs>
      </w:pPr>
      <w:r>
        <w:tab/>
      </w:r>
      <w:r>
        <w:tab/>
        <w:t>(c)</w:t>
      </w:r>
      <w:r>
        <w:tab/>
        <w:t>club licence;</w:t>
      </w:r>
    </w:p>
    <w:p w:rsidR="00DB7498" w:rsidRDefault="00DB7498" w:rsidP="00DB7498">
      <w:pPr>
        <w:pStyle w:val="allsections"/>
        <w:tabs>
          <w:tab w:val="left" w:pos="360"/>
          <w:tab w:val="left" w:pos="1080"/>
          <w:tab w:val="left" w:pos="1800"/>
        </w:tabs>
      </w:pPr>
      <w:r>
        <w:tab/>
      </w:r>
      <w:r>
        <w:tab/>
        <w:t>(d)</w:t>
      </w:r>
      <w:r>
        <w:tab/>
        <w:t xml:space="preserve">manufacturer’s licence; </w:t>
      </w:r>
    </w:p>
    <w:p w:rsidR="00DB7498" w:rsidRDefault="00DB7498" w:rsidP="00DB7498">
      <w:pPr>
        <w:pStyle w:val="allsections"/>
        <w:tabs>
          <w:tab w:val="left" w:pos="360"/>
          <w:tab w:val="left" w:pos="1080"/>
          <w:tab w:val="left" w:pos="1800"/>
        </w:tabs>
      </w:pPr>
      <w:r>
        <w:tab/>
      </w:r>
      <w:r>
        <w:tab/>
        <w:t>(e)</w:t>
      </w:r>
      <w:r>
        <w:tab/>
        <w:t>BYO licence.</w:t>
      </w:r>
    </w:p>
    <w:p w:rsidR="00DB7498" w:rsidRDefault="00DB7498" w:rsidP="00DB7498">
      <w:pPr>
        <w:pStyle w:val="allsections"/>
        <w:tabs>
          <w:tab w:val="left" w:pos="360"/>
          <w:tab w:val="left" w:pos="1080"/>
          <w:tab w:val="left" w:pos="1800"/>
        </w:tabs>
      </w:pPr>
      <w:r>
        <w:tab/>
      </w:r>
      <w:r>
        <w:tab/>
      </w:r>
      <w:r>
        <w:rPr>
          <w:b/>
          <w:bCs/>
        </w:rPr>
        <w:t>(2)</w:t>
      </w:r>
      <w:r>
        <w:rPr>
          <w:b/>
          <w:bCs/>
        </w:rPr>
        <w:tab/>
      </w:r>
      <w:r>
        <w:t>A person may apply for and hold a restaurant licence and a BYO licence in respect of the same area.</w:t>
      </w:r>
    </w:p>
    <w:p w:rsidR="00DB7498" w:rsidRDefault="00DB7498" w:rsidP="00DB7498">
      <w:pPr>
        <w:pStyle w:val="allsections"/>
        <w:tabs>
          <w:tab w:val="left" w:pos="360"/>
          <w:tab w:val="left" w:pos="1080"/>
          <w:tab w:val="left" w:pos="1800"/>
        </w:tabs>
      </w:pPr>
      <w:r>
        <w:rPr>
          <w:b/>
        </w:rPr>
        <w:tab/>
      </w:r>
      <w:r>
        <w:rPr>
          <w:b/>
        </w:rPr>
        <w:tab/>
        <w:t>(3)</w:t>
      </w:r>
      <w:r>
        <w:rPr>
          <w:b/>
        </w:rPr>
        <w:tab/>
      </w:r>
      <w:r>
        <w:t xml:space="preserve">Except as provided in subsection (2), a person may apply for only one category of licence for the same area in premises to which an application relates unless the </w:t>
      </w:r>
      <w:r w:rsidR="00913180" w:rsidRPr="00D61A02">
        <w:t>Chief Executive Officer</w:t>
      </w:r>
      <w:r>
        <w:t xml:space="preserve"> grants special authority.</w:t>
      </w:r>
    </w:p>
    <w:p w:rsidR="00DB7498" w:rsidRDefault="00DB7498" w:rsidP="00DB7498">
      <w:pPr>
        <w:pStyle w:val="Heading4"/>
      </w:pPr>
      <w:r>
        <w:t>Applications for licences</w:t>
      </w:r>
    </w:p>
    <w:p w:rsidR="00DB7498" w:rsidRDefault="00DB7498" w:rsidP="00DB7498">
      <w:pPr>
        <w:pStyle w:val="allsections"/>
        <w:tabs>
          <w:tab w:val="left" w:pos="360"/>
          <w:tab w:val="left" w:pos="1080"/>
          <w:tab w:val="left" w:pos="1800"/>
        </w:tabs>
      </w:pPr>
      <w:r>
        <w:tab/>
      </w:r>
      <w:r>
        <w:rPr>
          <w:b/>
        </w:rPr>
        <w:t>17.</w:t>
      </w:r>
      <w:r>
        <w:rPr>
          <w:b/>
        </w:rPr>
        <w:tab/>
        <w:t>(1)</w:t>
      </w:r>
      <w:r>
        <w:rPr>
          <w:b/>
        </w:rPr>
        <w:tab/>
      </w:r>
      <w:r>
        <w:t xml:space="preserve">A body corporate or a person who is not less than 18 years of age, and not disqualified from holding a licence, may apply to the </w:t>
      </w:r>
      <w:r w:rsidR="00913180" w:rsidRPr="00D61A02">
        <w:t>Chief Executive Officer</w:t>
      </w:r>
      <w:r>
        <w:t xml:space="preserve"> for the grant of a licence or licences.</w:t>
      </w:r>
    </w:p>
    <w:p w:rsidR="00DB7498" w:rsidRDefault="00DB7498" w:rsidP="00DB7498">
      <w:pPr>
        <w:pStyle w:val="allsections"/>
        <w:tabs>
          <w:tab w:val="left" w:pos="1080"/>
          <w:tab w:val="left" w:pos="1800"/>
        </w:tabs>
      </w:pPr>
      <w:r>
        <w:tab/>
      </w:r>
      <w:r>
        <w:rPr>
          <w:b/>
        </w:rPr>
        <w:t>(2)</w:t>
      </w:r>
      <w:r>
        <w:rPr>
          <w:b/>
        </w:rPr>
        <w:tab/>
      </w:r>
      <w:r>
        <w:t xml:space="preserve">An application for a licence or licences must be in an approved form lodged with the Registrar accompanied by — </w:t>
      </w:r>
    </w:p>
    <w:p w:rsidR="00DB7498" w:rsidRDefault="00DB7498" w:rsidP="00DB7498">
      <w:pPr>
        <w:pStyle w:val="allsections"/>
        <w:tabs>
          <w:tab w:val="left" w:pos="720"/>
          <w:tab w:val="left" w:pos="1440"/>
        </w:tabs>
      </w:pPr>
      <w:r>
        <w:tab/>
      </w:r>
      <w:r>
        <w:tab/>
        <w:t>(a)</w:t>
      </w:r>
      <w:r>
        <w:tab/>
        <w:t xml:space="preserve">the </w:t>
      </w:r>
      <w:r w:rsidR="00CA1787" w:rsidRPr="00D61A02">
        <w:t>approved fee</w:t>
      </w:r>
      <w:r>
        <w:t>; and</w:t>
      </w:r>
    </w:p>
    <w:p w:rsidR="00DB7498" w:rsidRDefault="00DB7498" w:rsidP="00DB7498">
      <w:pPr>
        <w:pStyle w:val="allsections"/>
        <w:tabs>
          <w:tab w:val="left" w:pos="720"/>
          <w:tab w:val="left" w:pos="1440"/>
        </w:tabs>
        <w:ind w:left="2160" w:hanging="2160"/>
      </w:pPr>
      <w:r>
        <w:tab/>
      </w:r>
      <w:r>
        <w:tab/>
        <w:t>(b)</w:t>
      </w:r>
      <w:r>
        <w:tab/>
        <w:t>testimonials from at least 2 persons as to the applicant’s character, fitness and capacity to hold a licence; and</w:t>
      </w:r>
    </w:p>
    <w:p w:rsidR="00DB7498" w:rsidRDefault="00DB7498" w:rsidP="00DB7498">
      <w:pPr>
        <w:pStyle w:val="allsections"/>
        <w:tabs>
          <w:tab w:val="left" w:pos="720"/>
          <w:tab w:val="left" w:pos="1440"/>
        </w:tabs>
        <w:ind w:left="2160" w:hanging="2160"/>
      </w:pPr>
      <w:r>
        <w:tab/>
      </w:r>
      <w:r>
        <w:tab/>
        <w:t>(c)</w:t>
      </w:r>
      <w:r>
        <w:tab/>
        <w:t>a plan that outlines, to the satisfaction of the Registrar, the area to be covered by the licence, and, where the applicant has applied for another licence to which the premises relate, indicate the area to which each licence applies; and</w:t>
      </w:r>
    </w:p>
    <w:p w:rsidR="00DB7498" w:rsidRDefault="00DB7498" w:rsidP="00DB7498">
      <w:pPr>
        <w:ind w:left="2160" w:hanging="720"/>
      </w:pPr>
      <w:r>
        <w:t>(d)</w:t>
      </w:r>
      <w:r>
        <w:tab/>
        <w:t>if a planning permit is required for the use of the premises for the purpose to be proposed by the applicant, evidence to satisfy the Registrar that such planning approval has been granted; and</w:t>
      </w:r>
    </w:p>
    <w:p w:rsidR="00DB7498" w:rsidRDefault="00DB7498" w:rsidP="00DB7498">
      <w:pPr>
        <w:tabs>
          <w:tab w:val="left" w:pos="1440"/>
        </w:tabs>
        <w:rPr>
          <w:i/>
        </w:rPr>
      </w:pPr>
      <w:r>
        <w:tab/>
        <w:t>(e)</w:t>
      </w:r>
      <w:r>
        <w:tab/>
        <w:t>if an applicant is applying for a club licence</w:t>
      </w:r>
      <w:r>
        <w:tab/>
      </w:r>
      <w:r w:rsidR="00C25D82">
        <w:noBreakHyphen/>
      </w:r>
      <w:r>
        <w:t xml:space="preserve"> </w:t>
      </w:r>
    </w:p>
    <w:p w:rsidR="00DB7498" w:rsidRDefault="00DB7498" w:rsidP="00DB7498">
      <w:pPr>
        <w:pStyle w:val="allsections"/>
        <w:ind w:left="2880" w:hanging="720"/>
        <w:rPr>
          <w:i/>
        </w:rPr>
      </w:pPr>
      <w:r>
        <w:t>(i)</w:t>
      </w:r>
      <w:r>
        <w:tab/>
        <w:t>two copies of the rules of the club certified by the applicant to be true copies; and</w:t>
      </w:r>
    </w:p>
    <w:p w:rsidR="00DB7498" w:rsidRDefault="00DB7498" w:rsidP="00DB7498">
      <w:pPr>
        <w:pStyle w:val="allsections"/>
        <w:ind w:left="2880" w:hanging="720"/>
      </w:pPr>
      <w:r>
        <w:t>(ii)</w:t>
      </w:r>
      <w:r>
        <w:tab/>
        <w:t>a statutory declaration by the applicant containing the names and addresses of all persons over 18 years who are members of the club at the date of the declaration, being a date not more than 7 days before lodging the application.</w:t>
      </w:r>
    </w:p>
    <w:p w:rsidR="00DB7498" w:rsidRDefault="00DB7498" w:rsidP="00DB7498">
      <w:pPr>
        <w:pStyle w:val="BodyText2"/>
        <w:tabs>
          <w:tab w:val="left" w:pos="1080"/>
          <w:tab w:val="left" w:pos="1800"/>
        </w:tabs>
        <w:rPr>
          <w:b w:val="0"/>
          <w:i w:val="0"/>
        </w:rPr>
      </w:pPr>
      <w:r>
        <w:tab/>
      </w:r>
      <w:r>
        <w:rPr>
          <w:i w:val="0"/>
        </w:rPr>
        <w:t>(6)</w:t>
      </w:r>
      <w:r>
        <w:rPr>
          <w:b w:val="0"/>
          <w:i w:val="0"/>
        </w:rPr>
        <w:tab/>
        <w:t xml:space="preserve">An applicant for a BYO licence must have permitted planning use under the </w:t>
      </w:r>
      <w:r>
        <w:rPr>
          <w:b w:val="0"/>
        </w:rPr>
        <w:t xml:space="preserve">Planning Act </w:t>
      </w:r>
      <w:r>
        <w:rPr>
          <w:b w:val="0"/>
          <w:i w:val="0"/>
        </w:rPr>
        <w:t>2002</w:t>
      </w:r>
      <w:r>
        <w:rPr>
          <w:b w:val="0"/>
        </w:rPr>
        <w:t xml:space="preserve"> </w:t>
      </w:r>
      <w:r>
        <w:rPr>
          <w:b w:val="0"/>
          <w:i w:val="0"/>
        </w:rPr>
        <w:t>as a Restaurant.</w:t>
      </w:r>
    </w:p>
    <w:p w:rsidR="00DB7498" w:rsidRDefault="00DB7498" w:rsidP="00DB7498">
      <w:pPr>
        <w:pStyle w:val="allsections"/>
        <w:tabs>
          <w:tab w:val="left" w:pos="1080"/>
          <w:tab w:val="left" w:pos="1800"/>
        </w:tabs>
      </w:pPr>
      <w:r>
        <w:tab/>
      </w:r>
      <w:r>
        <w:rPr>
          <w:b/>
        </w:rPr>
        <w:t>(7)</w:t>
      </w:r>
      <w:r>
        <w:tab/>
        <w:t xml:space="preserve">An applicant for a manufacturer’s licence must have permitted planning use under the </w:t>
      </w:r>
      <w:r>
        <w:rPr>
          <w:i/>
        </w:rPr>
        <w:t xml:space="preserve">Planning Act </w:t>
      </w:r>
      <w:r>
        <w:t>2002.</w:t>
      </w:r>
    </w:p>
    <w:p w:rsidR="00DB7498" w:rsidRDefault="00DB7498" w:rsidP="00DB7498">
      <w:pPr>
        <w:tabs>
          <w:tab w:val="left" w:pos="1080"/>
          <w:tab w:val="left" w:pos="1800"/>
        </w:tabs>
      </w:pPr>
      <w:r>
        <w:rPr>
          <w:b/>
        </w:rPr>
        <w:tab/>
        <w:t>(8)</w:t>
      </w:r>
      <w:r>
        <w:rPr>
          <w:b/>
        </w:rPr>
        <w:tab/>
      </w:r>
      <w:r>
        <w:t xml:space="preserve">An applicant for a licence, except a manufacturer’s licence, must </w:t>
      </w:r>
      <w:r>
        <w:lastRenderedPageBreak/>
        <w:t>provide a proposal for compliance with any requirements prescribed for the promotion of responsible supply and consumption of alcohol.</w:t>
      </w:r>
    </w:p>
    <w:p w:rsidR="00DB7498" w:rsidRDefault="0073388E" w:rsidP="00DB7498">
      <w:pPr>
        <w:pStyle w:val="Heading4"/>
      </w:pPr>
      <w:r w:rsidRPr="0073388E">
        <w:t>Report on</w:t>
      </w:r>
      <w:r w:rsidR="00DB7498">
        <w:t xml:space="preserve"> application for licence</w:t>
      </w:r>
    </w:p>
    <w:p w:rsidR="00DB7498" w:rsidRDefault="00DB7498" w:rsidP="00DB7498">
      <w:pPr>
        <w:pStyle w:val="allsections"/>
        <w:tabs>
          <w:tab w:val="left" w:pos="360"/>
          <w:tab w:val="left" w:pos="1080"/>
          <w:tab w:val="left" w:pos="1800"/>
        </w:tabs>
      </w:pPr>
      <w:r>
        <w:rPr>
          <w:b/>
        </w:rPr>
        <w:tab/>
        <w:t>18.</w:t>
      </w:r>
      <w:r>
        <w:rPr>
          <w:b/>
        </w:rPr>
        <w:tab/>
        <w:t>(1)</w:t>
      </w:r>
      <w:r>
        <w:tab/>
        <w:t xml:space="preserve">The Registrar shall give a copy of each application to the chief inspector </w:t>
      </w:r>
      <w:r w:rsidR="0073388E" w:rsidRPr="00D61A02">
        <w:t>or an inspector</w:t>
      </w:r>
      <w:r w:rsidR="0073388E">
        <w:t xml:space="preserve"> </w:t>
      </w:r>
      <w:r>
        <w:t>not later than 3 days after the Registrar receives it.</w:t>
      </w:r>
    </w:p>
    <w:p w:rsidR="00DB7498" w:rsidRDefault="00DB7498" w:rsidP="00DB7498">
      <w:pPr>
        <w:pStyle w:val="allsections"/>
        <w:tabs>
          <w:tab w:val="left" w:pos="0"/>
          <w:tab w:val="left" w:pos="1080"/>
        </w:tabs>
        <w:ind w:firstLine="1080"/>
      </w:pPr>
      <w:r>
        <w:rPr>
          <w:b/>
        </w:rPr>
        <w:t>(2)</w:t>
      </w:r>
      <w:r>
        <w:rPr>
          <w:b/>
        </w:rPr>
        <w:tab/>
      </w:r>
      <w:r>
        <w:t xml:space="preserve">The chief inspector </w:t>
      </w:r>
      <w:r w:rsidR="0073388E" w:rsidRPr="00D61A02">
        <w:t>or inspector (as the case may be)</w:t>
      </w:r>
      <w:r w:rsidR="0073388E">
        <w:t xml:space="preserve"> </w:t>
      </w:r>
      <w:r>
        <w:t>shall, within 14 days after receiving a copy of the application, report in writing to the Registrar on investigations into the character of the applicant, the fitness and capacity of the applicant to hold the licence applied for and the weight to be given to the value of the testimonials accompanying the application.</w:t>
      </w:r>
    </w:p>
    <w:p w:rsidR="00DB7498" w:rsidRDefault="00DB7498" w:rsidP="00DB7498">
      <w:pPr>
        <w:pStyle w:val="allsections"/>
        <w:tabs>
          <w:tab w:val="left" w:pos="1080"/>
          <w:tab w:val="left" w:pos="1800"/>
        </w:tabs>
      </w:pPr>
      <w:r>
        <w:tab/>
      </w:r>
      <w:r>
        <w:rPr>
          <w:b/>
        </w:rPr>
        <w:t>(3)</w:t>
      </w:r>
      <w:r>
        <w:rPr>
          <w:b/>
        </w:rPr>
        <w:tab/>
      </w:r>
      <w:r>
        <w:t>The Registrar shall, as soon as practicable after receiving the report, give a copy of the report to the applicant.</w:t>
      </w:r>
    </w:p>
    <w:p w:rsidR="00DB7498" w:rsidRDefault="00DB7498" w:rsidP="00DB7498">
      <w:pPr>
        <w:pStyle w:val="allsections"/>
        <w:tabs>
          <w:tab w:val="left" w:pos="1080"/>
          <w:tab w:val="left" w:pos="1800"/>
        </w:tabs>
      </w:pPr>
      <w:r>
        <w:tab/>
      </w:r>
      <w:r>
        <w:rPr>
          <w:b/>
        </w:rPr>
        <w:t>(4)</w:t>
      </w:r>
      <w:r>
        <w:rPr>
          <w:b/>
        </w:rPr>
        <w:tab/>
      </w:r>
      <w:r>
        <w:t xml:space="preserve">The applicant may, within 7 days after receiving a copy of the report, lodge with the Registrar a response to the report before the </w:t>
      </w:r>
      <w:r w:rsidR="00913180" w:rsidRPr="00D61A02">
        <w:t>Chief Executive Officer</w:t>
      </w:r>
      <w:r>
        <w:t xml:space="preserve"> considers the application.</w:t>
      </w:r>
    </w:p>
    <w:p w:rsidR="00DB7498" w:rsidRDefault="00DB7498" w:rsidP="00DB7498">
      <w:pPr>
        <w:pStyle w:val="Heading4"/>
      </w:pPr>
      <w:bookmarkStart w:id="15" w:name="_Toc2396566"/>
      <w:r>
        <w:t>General licence</w:t>
      </w:r>
      <w:bookmarkEnd w:id="15"/>
    </w:p>
    <w:p w:rsidR="00DB7498" w:rsidRDefault="00DB7498" w:rsidP="00DB7498">
      <w:pPr>
        <w:pStyle w:val="allsections"/>
        <w:tabs>
          <w:tab w:val="left" w:pos="360"/>
          <w:tab w:val="left" w:pos="1080"/>
          <w:tab w:val="left" w:pos="1800"/>
        </w:tabs>
      </w:pPr>
      <w:r>
        <w:tab/>
      </w:r>
      <w:r>
        <w:rPr>
          <w:b/>
        </w:rPr>
        <w:t>19.</w:t>
      </w:r>
      <w:r>
        <w:rPr>
          <w:b/>
        </w:rPr>
        <w:tab/>
        <w:t>(1)</w:t>
      </w:r>
      <w:r>
        <w:rPr>
          <w:b/>
        </w:rPr>
        <w:tab/>
      </w:r>
      <w:r>
        <w:t xml:space="preserve">A general licence authorises the licensee to sell liquor on the licensed premises — </w:t>
      </w:r>
    </w:p>
    <w:p w:rsidR="00DB7498" w:rsidRDefault="00DB7498" w:rsidP="00DB7498">
      <w:pPr>
        <w:pStyle w:val="allsections"/>
        <w:tabs>
          <w:tab w:val="left" w:pos="360"/>
          <w:tab w:val="left" w:pos="1080"/>
          <w:tab w:val="left" w:pos="1800"/>
        </w:tabs>
      </w:pPr>
      <w:r>
        <w:tab/>
      </w:r>
      <w:r>
        <w:tab/>
        <w:t>(a)</w:t>
      </w:r>
      <w:r>
        <w:tab/>
        <w:t>if issued as a tavern licence –</w:t>
      </w:r>
    </w:p>
    <w:p w:rsidR="00DB7498" w:rsidRDefault="00DB7498" w:rsidP="00DB7498">
      <w:pPr>
        <w:pStyle w:val="allsections"/>
        <w:tabs>
          <w:tab w:val="left" w:pos="360"/>
          <w:tab w:val="left" w:pos="1080"/>
          <w:tab w:val="left" w:pos="1800"/>
        </w:tabs>
        <w:ind w:left="2160" w:hanging="2160"/>
      </w:pPr>
      <w:r>
        <w:tab/>
      </w:r>
      <w:r>
        <w:tab/>
      </w:r>
      <w:r>
        <w:tab/>
        <w:t>(i)</w:t>
      </w:r>
      <w:r>
        <w:tab/>
        <w:t>to any person between the hours of 11.00 am and midnight for consumption on or off the licensed premises of  the tavern;</w:t>
      </w:r>
    </w:p>
    <w:p w:rsidR="00DB7498" w:rsidRDefault="00DB7498" w:rsidP="00DB7498">
      <w:pPr>
        <w:pStyle w:val="allsections"/>
        <w:tabs>
          <w:tab w:val="left" w:pos="360"/>
          <w:tab w:val="left" w:pos="1080"/>
          <w:tab w:val="left" w:pos="1800"/>
        </w:tabs>
      </w:pPr>
      <w:r>
        <w:tab/>
      </w:r>
      <w:r>
        <w:tab/>
      </w:r>
      <w:r>
        <w:tab/>
        <w:t>(ii)</w:t>
      </w:r>
      <w:r>
        <w:tab/>
        <w:t>with or without meals.</w:t>
      </w:r>
    </w:p>
    <w:p w:rsidR="00DB7498" w:rsidRDefault="00DB7498" w:rsidP="00DB7498">
      <w:pPr>
        <w:pStyle w:val="allsections"/>
        <w:tabs>
          <w:tab w:val="left" w:pos="360"/>
          <w:tab w:val="left" w:pos="1080"/>
          <w:tab w:val="left" w:pos="1800"/>
        </w:tabs>
      </w:pPr>
      <w:r>
        <w:tab/>
      </w:r>
      <w:r>
        <w:tab/>
        <w:t>(b)</w:t>
      </w:r>
      <w:r>
        <w:tab/>
        <w:t xml:space="preserve">if issued as a hotel licence </w:t>
      </w:r>
      <w:r w:rsidR="00C25D82">
        <w:noBreakHyphen/>
      </w:r>
    </w:p>
    <w:p w:rsidR="00DB7498" w:rsidRDefault="00DB7498" w:rsidP="00DB7498">
      <w:pPr>
        <w:pStyle w:val="allsections"/>
        <w:tabs>
          <w:tab w:val="left" w:pos="360"/>
          <w:tab w:val="left" w:pos="1080"/>
          <w:tab w:val="left" w:pos="1800"/>
        </w:tabs>
        <w:ind w:left="2160" w:hanging="2160"/>
      </w:pPr>
      <w:r>
        <w:tab/>
      </w:r>
      <w:r>
        <w:tab/>
      </w:r>
      <w:r>
        <w:tab/>
        <w:t>(i)</w:t>
      </w:r>
      <w:r>
        <w:tab/>
        <w:t>at any time to a resident of the hotel or a guest of such a resident for consumption on the licensed premises; and</w:t>
      </w:r>
    </w:p>
    <w:p w:rsidR="00DB7498" w:rsidRDefault="00DB7498" w:rsidP="00DB7498">
      <w:pPr>
        <w:pStyle w:val="allsections"/>
        <w:tabs>
          <w:tab w:val="left" w:pos="360"/>
          <w:tab w:val="left" w:pos="1080"/>
          <w:tab w:val="left" w:pos="1800"/>
        </w:tabs>
        <w:ind w:left="2160" w:hanging="2160"/>
      </w:pPr>
      <w:r>
        <w:tab/>
      </w:r>
      <w:r>
        <w:tab/>
      </w:r>
      <w:r>
        <w:tab/>
        <w:t>(ii)</w:t>
      </w:r>
      <w:r>
        <w:tab/>
        <w:t>to any person between the hours of 11.00 am and midnight for consumption on or off the licensed premises;</w:t>
      </w:r>
    </w:p>
    <w:p w:rsidR="00DB7498" w:rsidRDefault="00DB7498" w:rsidP="00DB7498">
      <w:pPr>
        <w:pStyle w:val="allsections"/>
        <w:tabs>
          <w:tab w:val="left" w:pos="360"/>
          <w:tab w:val="left" w:pos="1080"/>
          <w:tab w:val="left" w:pos="1800"/>
        </w:tabs>
      </w:pPr>
      <w:r>
        <w:tab/>
      </w:r>
      <w:r>
        <w:tab/>
        <w:t>(c)</w:t>
      </w:r>
      <w:r>
        <w:tab/>
        <w:t>if issued as a guest house licence –</w:t>
      </w:r>
    </w:p>
    <w:p w:rsidR="00DB7498" w:rsidRDefault="00DB7498" w:rsidP="00DB7498">
      <w:pPr>
        <w:pStyle w:val="allsections"/>
        <w:tabs>
          <w:tab w:val="left" w:pos="360"/>
          <w:tab w:val="left" w:pos="1080"/>
          <w:tab w:val="left" w:pos="1800"/>
        </w:tabs>
        <w:ind w:left="2160" w:hanging="2160"/>
      </w:pPr>
      <w:r>
        <w:tab/>
      </w:r>
      <w:r>
        <w:tab/>
      </w:r>
      <w:r>
        <w:tab/>
        <w:t>(i)</w:t>
      </w:r>
      <w:r>
        <w:tab/>
        <w:t>at any time to a resident of the guesthouse or a guest of such a resident for consumption on or off the licensed premises; and</w:t>
      </w:r>
    </w:p>
    <w:p w:rsidR="00DB7498" w:rsidRDefault="00DB7498" w:rsidP="00DB7498">
      <w:pPr>
        <w:pStyle w:val="allsections"/>
        <w:tabs>
          <w:tab w:val="left" w:pos="360"/>
          <w:tab w:val="left" w:pos="1080"/>
          <w:tab w:val="left" w:pos="1800"/>
        </w:tabs>
        <w:ind w:left="2160" w:hanging="2160"/>
      </w:pPr>
      <w:r>
        <w:tab/>
      </w:r>
      <w:r>
        <w:tab/>
      </w:r>
      <w:r>
        <w:tab/>
        <w:t>(ii)</w:t>
      </w:r>
      <w:r>
        <w:tab/>
        <w:t>to any person between the hours of 11.00 am and midnight for consumption with a substantial meal at a restaurant within the licensed premises</w:t>
      </w:r>
    </w:p>
    <w:p w:rsidR="00DB7498" w:rsidRDefault="00DB7498" w:rsidP="00DB7498">
      <w:pPr>
        <w:pStyle w:val="allsections"/>
        <w:tabs>
          <w:tab w:val="left" w:pos="360"/>
          <w:tab w:val="left" w:pos="1080"/>
          <w:tab w:val="left" w:pos="1800"/>
        </w:tabs>
      </w:pPr>
      <w:r>
        <w:t xml:space="preserve">subject to such terms and conditions (if any) as the </w:t>
      </w:r>
      <w:r w:rsidR="00913180" w:rsidRPr="00D61A02">
        <w:t>Chief Executive Officer</w:t>
      </w:r>
      <w:r>
        <w:t xml:space="preserve"> determines and specifies in the licence.</w:t>
      </w:r>
    </w:p>
    <w:p w:rsidR="00DB7498" w:rsidRDefault="00DB7498" w:rsidP="00DB7498">
      <w:pPr>
        <w:pStyle w:val="allsections"/>
        <w:tabs>
          <w:tab w:val="left" w:pos="360"/>
          <w:tab w:val="left" w:pos="1080"/>
          <w:tab w:val="left" w:pos="1800"/>
        </w:tabs>
      </w:pPr>
      <w:r>
        <w:rPr>
          <w:b/>
        </w:rPr>
        <w:tab/>
      </w:r>
      <w:r>
        <w:rPr>
          <w:b/>
        </w:rPr>
        <w:tab/>
        <w:t>(2)</w:t>
      </w:r>
      <w:r>
        <w:rPr>
          <w:b/>
        </w:rPr>
        <w:tab/>
      </w:r>
      <w:r>
        <w:t xml:space="preserve">In addition to the matters in subsection (1) a general licence authorises the licensee to supply liquor on the licensed premises for the purpose of the following activities — </w:t>
      </w:r>
    </w:p>
    <w:p w:rsidR="00DB7498" w:rsidRDefault="00DB7498" w:rsidP="00DB7498">
      <w:pPr>
        <w:pStyle w:val="allsections"/>
        <w:tabs>
          <w:tab w:val="left" w:pos="360"/>
          <w:tab w:val="left" w:pos="1080"/>
          <w:tab w:val="left" w:pos="1800"/>
        </w:tabs>
      </w:pPr>
      <w:r>
        <w:tab/>
      </w:r>
      <w:r>
        <w:tab/>
        <w:t>(a)</w:t>
      </w:r>
      <w:r>
        <w:tab/>
        <w:t>catering associated with a social reception or function; or</w:t>
      </w:r>
    </w:p>
    <w:p w:rsidR="00DB7498" w:rsidRDefault="00DB7498" w:rsidP="00DB7498">
      <w:pPr>
        <w:pStyle w:val="allsections"/>
        <w:tabs>
          <w:tab w:val="left" w:pos="360"/>
          <w:tab w:val="left" w:pos="1080"/>
          <w:tab w:val="left" w:pos="1800"/>
        </w:tabs>
      </w:pPr>
      <w:r>
        <w:tab/>
      </w:r>
      <w:r>
        <w:tab/>
        <w:t>(b)</w:t>
      </w:r>
      <w:r>
        <w:tab/>
        <w:t>conferences, conventions or meetings; or</w:t>
      </w:r>
    </w:p>
    <w:p w:rsidR="00DB7498" w:rsidRDefault="00DB7498" w:rsidP="00DB7498">
      <w:pPr>
        <w:pStyle w:val="allsections"/>
        <w:tabs>
          <w:tab w:val="left" w:pos="360"/>
          <w:tab w:val="left" w:pos="1080"/>
          <w:tab w:val="left" w:pos="1800"/>
        </w:tabs>
      </w:pPr>
      <w:r>
        <w:tab/>
      </w:r>
      <w:r>
        <w:tab/>
        <w:t>(c)</w:t>
      </w:r>
      <w:r>
        <w:tab/>
        <w:t>live entertainment; or</w:t>
      </w:r>
    </w:p>
    <w:p w:rsidR="00DB7498" w:rsidRDefault="00DB7498" w:rsidP="00DB7498">
      <w:pPr>
        <w:pStyle w:val="allsections"/>
        <w:tabs>
          <w:tab w:val="left" w:pos="360"/>
          <w:tab w:val="left" w:pos="1080"/>
          <w:tab w:val="left" w:pos="1800"/>
        </w:tabs>
        <w:ind w:left="1800" w:hanging="1800"/>
      </w:pPr>
      <w:r>
        <w:tab/>
      </w:r>
      <w:r>
        <w:tab/>
        <w:t>(d)</w:t>
      </w:r>
      <w:r>
        <w:tab/>
        <w:t>a restaurant where meals are prepared and served for consumption on the licensed premises; or</w:t>
      </w:r>
    </w:p>
    <w:p w:rsidR="00DB7498" w:rsidRDefault="00DB7498" w:rsidP="00DB7498">
      <w:pPr>
        <w:pStyle w:val="allsections"/>
        <w:tabs>
          <w:tab w:val="left" w:pos="360"/>
          <w:tab w:val="left" w:pos="1080"/>
          <w:tab w:val="left" w:pos="1800"/>
        </w:tabs>
      </w:pPr>
      <w:r>
        <w:tab/>
      </w:r>
      <w:r>
        <w:tab/>
        <w:t>(e)</w:t>
      </w:r>
      <w:r>
        <w:tab/>
        <w:t xml:space="preserve">such other activities as approved by the </w:t>
      </w:r>
      <w:r w:rsidR="00913180" w:rsidRPr="00D61A02">
        <w:t>Chief Executive Officer</w:t>
      </w:r>
      <w:r>
        <w:t>.</w:t>
      </w:r>
    </w:p>
    <w:p w:rsidR="00DB7498" w:rsidRDefault="00DB7498" w:rsidP="00DB7498">
      <w:pPr>
        <w:pStyle w:val="allsections"/>
        <w:tabs>
          <w:tab w:val="left" w:pos="360"/>
          <w:tab w:val="left" w:pos="1080"/>
          <w:tab w:val="left" w:pos="1800"/>
        </w:tabs>
      </w:pPr>
      <w:r>
        <w:tab/>
      </w:r>
      <w:r>
        <w:tab/>
      </w:r>
      <w:r>
        <w:rPr>
          <w:b/>
        </w:rPr>
        <w:t>(3)</w:t>
      </w:r>
      <w:r>
        <w:rPr>
          <w:b/>
        </w:rPr>
        <w:tab/>
      </w:r>
      <w:r>
        <w:t xml:space="preserve">Under a general licence a resident in a residential hotel or a guest house may take liquor from outside the licensed premises into the licensed premises, keep the liquor in the resident’s room and remove the liquor from the licensed premises when </w:t>
      </w:r>
      <w:r>
        <w:lastRenderedPageBreak/>
        <w:t>the resident vacates the room.</w:t>
      </w:r>
    </w:p>
    <w:p w:rsidR="00DB7498" w:rsidRDefault="00DB7498" w:rsidP="00DB7498">
      <w:pPr>
        <w:pStyle w:val="Heading4"/>
      </w:pPr>
      <w:bookmarkStart w:id="16" w:name="_Toc2396567"/>
      <w:r>
        <w:t>Restaurant licence</w:t>
      </w:r>
      <w:bookmarkEnd w:id="16"/>
    </w:p>
    <w:p w:rsidR="00DB7498" w:rsidRDefault="00DB7498" w:rsidP="00DB7498">
      <w:pPr>
        <w:pStyle w:val="allsections"/>
        <w:tabs>
          <w:tab w:val="left" w:pos="360"/>
          <w:tab w:val="left" w:pos="1080"/>
          <w:tab w:val="left" w:pos="1800"/>
        </w:tabs>
      </w:pPr>
      <w:r>
        <w:rPr>
          <w:b/>
        </w:rPr>
        <w:tab/>
        <w:t>20.</w:t>
      </w:r>
      <w:r>
        <w:rPr>
          <w:b/>
        </w:rPr>
        <w:tab/>
        <w:t>(1)</w:t>
      </w:r>
      <w:r>
        <w:tab/>
        <w:t>A restaurant licence authorises the licensee to sell liquor on the licensed premises for consumption in the dining room or public area on the licensed premises between the hours of 11.00 am and midnight.</w:t>
      </w:r>
    </w:p>
    <w:p w:rsidR="00DB7498" w:rsidRDefault="00DB7498" w:rsidP="00DB7498">
      <w:pPr>
        <w:pStyle w:val="allsections"/>
        <w:tabs>
          <w:tab w:val="left" w:pos="360"/>
          <w:tab w:val="left" w:pos="1080"/>
          <w:tab w:val="left" w:pos="1800"/>
        </w:tabs>
      </w:pPr>
      <w:r>
        <w:tab/>
      </w:r>
      <w:r>
        <w:tab/>
      </w:r>
      <w:r>
        <w:rPr>
          <w:b/>
        </w:rPr>
        <w:t>(2)</w:t>
      </w:r>
      <w:r>
        <w:rPr>
          <w:b/>
        </w:rPr>
        <w:tab/>
      </w:r>
      <w:r>
        <w:t>Under a restaurant licence, liquor is to be supplied by the glass or open container.</w:t>
      </w:r>
    </w:p>
    <w:p w:rsidR="00DB7498" w:rsidRDefault="00DB7498" w:rsidP="00DB7498">
      <w:pPr>
        <w:pStyle w:val="allsections"/>
        <w:tabs>
          <w:tab w:val="left" w:pos="360"/>
          <w:tab w:val="left" w:pos="1080"/>
          <w:tab w:val="left" w:pos="1800"/>
        </w:tabs>
      </w:pPr>
      <w:r>
        <w:rPr>
          <w:b/>
        </w:rPr>
        <w:tab/>
      </w:r>
      <w:r>
        <w:rPr>
          <w:b/>
        </w:rPr>
        <w:tab/>
        <w:t>(3)</w:t>
      </w:r>
      <w:r>
        <w:rPr>
          <w:b/>
        </w:rPr>
        <w:tab/>
      </w:r>
      <w:r>
        <w:t xml:space="preserve">A restaurant licence authorises the licensee to supply liquor on the licensed premises for the purpose of the following activities  — </w:t>
      </w:r>
    </w:p>
    <w:p w:rsidR="00DB7498" w:rsidRDefault="00DB7498" w:rsidP="00DB7498">
      <w:pPr>
        <w:pStyle w:val="allsections"/>
        <w:tabs>
          <w:tab w:val="left" w:pos="360"/>
          <w:tab w:val="left" w:pos="1080"/>
          <w:tab w:val="left" w:pos="1800"/>
        </w:tabs>
        <w:ind w:left="1800" w:hanging="1800"/>
      </w:pPr>
      <w:r>
        <w:tab/>
      </w:r>
      <w:r>
        <w:tab/>
        <w:t>(a)</w:t>
      </w:r>
      <w:r>
        <w:tab/>
        <w:t>a restaurant where meals are prepared and served for consumption on the licensed premises; or</w:t>
      </w:r>
    </w:p>
    <w:p w:rsidR="00DB7498" w:rsidRDefault="00DB7498" w:rsidP="00DB7498">
      <w:pPr>
        <w:pStyle w:val="allsections"/>
        <w:tabs>
          <w:tab w:val="left" w:pos="360"/>
          <w:tab w:val="left" w:pos="1080"/>
          <w:tab w:val="left" w:pos="1800"/>
        </w:tabs>
      </w:pPr>
      <w:r>
        <w:tab/>
      </w:r>
      <w:r>
        <w:tab/>
        <w:t>(b)</w:t>
      </w:r>
      <w:r>
        <w:tab/>
        <w:t>catering associated with a social reception or function; or</w:t>
      </w:r>
    </w:p>
    <w:p w:rsidR="00DB7498" w:rsidRDefault="00DB7498" w:rsidP="00DB7498">
      <w:pPr>
        <w:pStyle w:val="allsections"/>
        <w:tabs>
          <w:tab w:val="left" w:pos="360"/>
          <w:tab w:val="left" w:pos="1080"/>
          <w:tab w:val="left" w:pos="1800"/>
        </w:tabs>
      </w:pPr>
      <w:r>
        <w:tab/>
      </w:r>
      <w:r>
        <w:tab/>
        <w:t>(c)</w:t>
      </w:r>
      <w:r>
        <w:tab/>
        <w:t>conferences, conventions or meetings; or</w:t>
      </w:r>
    </w:p>
    <w:p w:rsidR="00DB7498" w:rsidRDefault="00DB7498" w:rsidP="00DB7498">
      <w:pPr>
        <w:pStyle w:val="allsections"/>
        <w:tabs>
          <w:tab w:val="left" w:pos="360"/>
          <w:tab w:val="left" w:pos="1080"/>
          <w:tab w:val="left" w:pos="1800"/>
        </w:tabs>
      </w:pPr>
      <w:r>
        <w:tab/>
      </w:r>
      <w:r>
        <w:tab/>
        <w:t>(d)</w:t>
      </w:r>
      <w:r>
        <w:tab/>
        <w:t>live entertainment; or</w:t>
      </w:r>
    </w:p>
    <w:p w:rsidR="00DB7498" w:rsidRDefault="00DB7498" w:rsidP="00DB7498">
      <w:pPr>
        <w:pStyle w:val="allsections"/>
        <w:tabs>
          <w:tab w:val="left" w:pos="360"/>
          <w:tab w:val="left" w:pos="1080"/>
          <w:tab w:val="left" w:pos="1800"/>
        </w:tabs>
      </w:pPr>
      <w:r>
        <w:tab/>
      </w:r>
      <w:r>
        <w:tab/>
        <w:t>(e)</w:t>
      </w:r>
      <w:r>
        <w:tab/>
        <w:t xml:space="preserve">such other activities as approved by the </w:t>
      </w:r>
      <w:r w:rsidR="00913180" w:rsidRPr="00D61A02">
        <w:t>Chief Executive Officer</w:t>
      </w:r>
      <w:r>
        <w:t>.</w:t>
      </w:r>
    </w:p>
    <w:p w:rsidR="00DB7498" w:rsidRDefault="00DB7498" w:rsidP="00DB7498">
      <w:pPr>
        <w:pStyle w:val="allsections"/>
        <w:tabs>
          <w:tab w:val="left" w:pos="360"/>
          <w:tab w:val="left" w:pos="1080"/>
          <w:tab w:val="left" w:pos="1800"/>
        </w:tabs>
      </w:pPr>
      <w:bookmarkStart w:id="17" w:name="_Toc2396568"/>
      <w:r>
        <w:tab/>
      </w:r>
      <w:r>
        <w:tab/>
      </w:r>
      <w:r>
        <w:rPr>
          <w:b/>
          <w:bCs/>
        </w:rPr>
        <w:t>(4)</w:t>
      </w:r>
      <w:r>
        <w:tab/>
        <w:t>If the licensee of a restaurant licence obtains planning approval to conduct dining facilitie</w:t>
      </w:r>
      <w:r w:rsidR="00887919">
        <w:t xml:space="preserve">s in a public area immediately </w:t>
      </w:r>
      <w:r>
        <w:t xml:space="preserve">outside of the building in which the restaurant is situated, the </w:t>
      </w:r>
      <w:r w:rsidR="00913180" w:rsidRPr="00D61A02">
        <w:t>Chief Executive Officer</w:t>
      </w:r>
      <w:r>
        <w:t xml:space="preserve"> shall upon application by the licensee extend the area of the licensed premises to include the area in respect of which such approval is granted and may impose such reasonable conditions upon the use and occupation of the area as the </w:t>
      </w:r>
      <w:r w:rsidR="00F6624B" w:rsidRPr="00D61A02">
        <w:t>Chief Executive Officer</w:t>
      </w:r>
      <w:r>
        <w:t xml:space="preserve"> considers appropriate in the circumstances.</w:t>
      </w:r>
    </w:p>
    <w:p w:rsidR="00DB7498" w:rsidRDefault="00DB7498" w:rsidP="00DB7498">
      <w:pPr>
        <w:pStyle w:val="Heading4"/>
      </w:pPr>
      <w:r>
        <w:t>Club licence</w:t>
      </w:r>
      <w:bookmarkEnd w:id="17"/>
    </w:p>
    <w:p w:rsidR="00DB7498" w:rsidRDefault="00DB7498" w:rsidP="00DB7498">
      <w:pPr>
        <w:pStyle w:val="allsections"/>
        <w:tabs>
          <w:tab w:val="left" w:pos="360"/>
          <w:tab w:val="left" w:pos="1080"/>
          <w:tab w:val="left" w:pos="1800"/>
        </w:tabs>
      </w:pPr>
      <w:r>
        <w:tab/>
      </w:r>
      <w:r>
        <w:rPr>
          <w:b/>
        </w:rPr>
        <w:t>21.</w:t>
      </w:r>
      <w:r>
        <w:rPr>
          <w:b/>
        </w:rPr>
        <w:tab/>
        <w:t>(1)</w:t>
      </w:r>
      <w:r>
        <w:tab/>
        <w:t xml:space="preserve">A club licence authorises the licensee in relation to which the licence is held to supply liquor on the licensed premises of the club to — </w:t>
      </w:r>
    </w:p>
    <w:p w:rsidR="00DB7498" w:rsidRDefault="00DB7498" w:rsidP="00DB7498">
      <w:pPr>
        <w:pStyle w:val="allsections"/>
        <w:tabs>
          <w:tab w:val="left" w:pos="360"/>
          <w:tab w:val="left" w:pos="1080"/>
          <w:tab w:val="left" w:pos="1800"/>
        </w:tabs>
      </w:pPr>
      <w:r>
        <w:tab/>
      </w:r>
      <w:r>
        <w:tab/>
        <w:t>(a)</w:t>
      </w:r>
      <w:r>
        <w:tab/>
        <w:t>members of the club; and</w:t>
      </w:r>
    </w:p>
    <w:p w:rsidR="00DB7498" w:rsidRDefault="00DB7498" w:rsidP="00DB7498">
      <w:pPr>
        <w:pStyle w:val="allsections"/>
        <w:tabs>
          <w:tab w:val="left" w:pos="360"/>
          <w:tab w:val="left" w:pos="1080"/>
          <w:tab w:val="left" w:pos="1800"/>
        </w:tabs>
        <w:ind w:left="1800" w:hanging="1800"/>
      </w:pPr>
      <w:r>
        <w:tab/>
      </w:r>
      <w:r>
        <w:tab/>
        <w:t>(b)</w:t>
      </w:r>
      <w:r>
        <w:tab/>
        <w:t xml:space="preserve">persons on the club premises at the invitation of a member of the club who is also present on the club premises; and </w:t>
      </w:r>
    </w:p>
    <w:p w:rsidR="00DB7498" w:rsidRDefault="00DB7498" w:rsidP="00DB7498">
      <w:pPr>
        <w:pStyle w:val="allsections"/>
        <w:tabs>
          <w:tab w:val="left" w:pos="360"/>
          <w:tab w:val="left" w:pos="1080"/>
          <w:tab w:val="left" w:pos="1800"/>
        </w:tabs>
        <w:ind w:left="1800" w:hanging="1800"/>
      </w:pPr>
      <w:r>
        <w:tab/>
      </w:r>
      <w:r>
        <w:tab/>
        <w:t>(c)</w:t>
      </w:r>
      <w:r>
        <w:tab/>
        <w:t xml:space="preserve">visitors to the club whose ordinary residence is in a place other than </w:t>
      </w:r>
      <w:smartTag w:uri="urn:schemas-microsoft-com:office:smarttags" w:element="place">
        <w:r>
          <w:t>Norfolk Island</w:t>
        </w:r>
      </w:smartTag>
      <w:r>
        <w:t>.</w:t>
      </w:r>
    </w:p>
    <w:p w:rsidR="00DB7498" w:rsidRDefault="00DB7498" w:rsidP="00DB7498">
      <w:pPr>
        <w:pStyle w:val="allsections"/>
        <w:tabs>
          <w:tab w:val="left" w:pos="360"/>
          <w:tab w:val="left" w:pos="1080"/>
          <w:tab w:val="left" w:pos="1800"/>
        </w:tabs>
      </w:pPr>
      <w:r>
        <w:tab/>
      </w:r>
      <w:r>
        <w:tab/>
      </w:r>
      <w:r>
        <w:rPr>
          <w:b/>
        </w:rPr>
        <w:t>(2)</w:t>
      </w:r>
      <w:r>
        <w:rPr>
          <w:b/>
        </w:rPr>
        <w:tab/>
      </w:r>
      <w:r>
        <w:t>A club licence authorises the licensee to supply liquor on the licensed premises between 11.00 a.m. and midnight for consumption during those hours on the licensed premises or for removal from the premises.</w:t>
      </w:r>
    </w:p>
    <w:p w:rsidR="00DB7498" w:rsidRDefault="00DB7498" w:rsidP="00DB7498">
      <w:pPr>
        <w:pStyle w:val="Heading4"/>
      </w:pPr>
      <w:bookmarkStart w:id="18" w:name="_Toc2396570"/>
      <w:r>
        <w:t>Manufacturer’s licence</w:t>
      </w:r>
      <w:bookmarkEnd w:id="18"/>
    </w:p>
    <w:p w:rsidR="00DB7498" w:rsidRDefault="00DB7498" w:rsidP="00DB7498">
      <w:pPr>
        <w:pStyle w:val="allsections"/>
        <w:tabs>
          <w:tab w:val="left" w:pos="360"/>
          <w:tab w:val="left" w:pos="1080"/>
          <w:tab w:val="left" w:pos="1800"/>
        </w:tabs>
      </w:pPr>
      <w:r>
        <w:rPr>
          <w:b/>
        </w:rPr>
        <w:tab/>
        <w:t>22.</w:t>
      </w:r>
      <w:r>
        <w:tab/>
      </w:r>
      <w:r>
        <w:rPr>
          <w:b/>
        </w:rPr>
        <w:t>(1)</w:t>
      </w:r>
      <w:r>
        <w:tab/>
        <w:t xml:space="preserve">A manufacturer’s licence authorises the licensee to carry on all or any of the following as the licence may state— </w:t>
      </w:r>
    </w:p>
    <w:p w:rsidR="00DB7498" w:rsidRDefault="00DB7498" w:rsidP="00DB7498">
      <w:pPr>
        <w:pStyle w:val="allsections"/>
        <w:tabs>
          <w:tab w:val="left" w:pos="360"/>
          <w:tab w:val="left" w:pos="1080"/>
          <w:tab w:val="left" w:pos="1800"/>
        </w:tabs>
      </w:pPr>
      <w:r>
        <w:tab/>
      </w:r>
      <w:r>
        <w:tab/>
        <w:t>(a)</w:t>
      </w:r>
      <w:r>
        <w:tab/>
        <w:t>the manufacture for sale of liquor;</w:t>
      </w:r>
    </w:p>
    <w:p w:rsidR="00DB7498" w:rsidRDefault="00DB7498" w:rsidP="00DB7498">
      <w:pPr>
        <w:pStyle w:val="allsections"/>
        <w:tabs>
          <w:tab w:val="left" w:pos="360"/>
          <w:tab w:val="left" w:pos="1080"/>
          <w:tab w:val="left" w:pos="1800"/>
        </w:tabs>
        <w:ind w:left="1800" w:hanging="1800"/>
      </w:pPr>
      <w:r>
        <w:tab/>
      </w:r>
      <w:r>
        <w:tab/>
        <w:t>(b)</w:t>
      </w:r>
      <w:r>
        <w:tab/>
        <w:t>the supply of liquor manufactured on the licensed premises to persons of or over the age of 18 years for consumption on the licensed premises at any time between 11.00 a.m. and 8:00pm;</w:t>
      </w:r>
    </w:p>
    <w:p w:rsidR="00DB7498" w:rsidRDefault="00DB7498" w:rsidP="00DB7498">
      <w:pPr>
        <w:pStyle w:val="allsections"/>
        <w:tabs>
          <w:tab w:val="left" w:pos="360"/>
          <w:tab w:val="left" w:pos="1080"/>
          <w:tab w:val="left" w:pos="1800"/>
        </w:tabs>
        <w:ind w:left="1800" w:hanging="1800"/>
      </w:pPr>
      <w:r>
        <w:tab/>
      </w:r>
      <w:r>
        <w:tab/>
        <w:t>(c)</w:t>
      </w:r>
      <w:r>
        <w:tab/>
        <w:t xml:space="preserve">the supply of liquor manufactured on the licensed premises in sample containers not exceeding 150ml, or as the </w:t>
      </w:r>
      <w:r w:rsidR="00913180" w:rsidRPr="00D61A02">
        <w:t>Chief Executive Officer</w:t>
      </w:r>
      <w:r>
        <w:t xml:space="preserve"> may otherwise approve, and in quantities for export in accordance with such conditions as the </w:t>
      </w:r>
      <w:r w:rsidR="00913180" w:rsidRPr="00D61A02">
        <w:t>Chief Executive Officer</w:t>
      </w:r>
      <w:r>
        <w:t xml:space="preserve"> may require.</w:t>
      </w:r>
    </w:p>
    <w:p w:rsidR="00DB7498" w:rsidRDefault="00DB7498" w:rsidP="00DB7498">
      <w:pPr>
        <w:pStyle w:val="allsections"/>
        <w:tabs>
          <w:tab w:val="left" w:pos="360"/>
          <w:tab w:val="left" w:pos="1080"/>
          <w:tab w:val="left" w:pos="1800"/>
        </w:tabs>
        <w:ind w:left="1800" w:hanging="1800"/>
      </w:pPr>
      <w:r>
        <w:tab/>
      </w:r>
      <w:r>
        <w:tab/>
        <w:t>(d)</w:t>
      </w:r>
      <w:r>
        <w:tab/>
        <w:t xml:space="preserve">the gratuitous provision by way of sampling or tasting without or at nominal cost, in such quantities and in such part of the licensed premises as the licence may state, of liquor manufactured on the </w:t>
      </w:r>
      <w:r>
        <w:lastRenderedPageBreak/>
        <w:t>licensed premises to a person of or over the age of 18 years for consumption on the premises at any time between 11.00 a.m. and 8:00pm.</w:t>
      </w:r>
    </w:p>
    <w:p w:rsidR="00DB7498" w:rsidRDefault="00DB7498" w:rsidP="00DB7498">
      <w:pPr>
        <w:pStyle w:val="allsections"/>
        <w:tabs>
          <w:tab w:val="left" w:pos="360"/>
          <w:tab w:val="left" w:pos="1080"/>
          <w:tab w:val="left" w:pos="1800"/>
        </w:tabs>
        <w:ind w:left="1800" w:hanging="1800"/>
      </w:pPr>
      <w:r>
        <w:tab/>
      </w:r>
      <w:r>
        <w:tab/>
        <w:t>(e)</w:t>
      </w:r>
      <w:r>
        <w:tab/>
        <w:t>the supply of liquor manufactured on the premises to a person who holds a licence under this Act;</w:t>
      </w:r>
    </w:p>
    <w:p w:rsidR="00DB7498" w:rsidRDefault="00DB7498" w:rsidP="00DB7498">
      <w:pPr>
        <w:pStyle w:val="allsections"/>
        <w:tabs>
          <w:tab w:val="left" w:pos="360"/>
          <w:tab w:val="left" w:pos="1080"/>
          <w:tab w:val="left" w:pos="1800"/>
        </w:tabs>
        <w:rPr>
          <w:b/>
        </w:rPr>
      </w:pPr>
      <w:r>
        <w:rPr>
          <w:b/>
        </w:rPr>
        <w:tab/>
      </w:r>
      <w:r>
        <w:rPr>
          <w:b/>
        </w:rPr>
        <w:tab/>
        <w:t>(2)</w:t>
      </w:r>
      <w:r>
        <w:rPr>
          <w:b/>
        </w:rPr>
        <w:tab/>
      </w:r>
      <w:r>
        <w:t>A manufacturer’s licence may impose different conditions on the licensee where the liquor to be manufactured is brewed, distilled or fermented.</w:t>
      </w:r>
    </w:p>
    <w:p w:rsidR="00DB7498" w:rsidRDefault="00DB7498" w:rsidP="00DB7498">
      <w:pPr>
        <w:pStyle w:val="Heading4"/>
      </w:pPr>
      <w:bookmarkStart w:id="19" w:name="_Toc2396571"/>
      <w:r>
        <w:t xml:space="preserve">BYO </w:t>
      </w:r>
      <w:bookmarkEnd w:id="19"/>
      <w:r>
        <w:t>licence</w:t>
      </w:r>
    </w:p>
    <w:p w:rsidR="00DB7498" w:rsidRDefault="00DB7498" w:rsidP="00DB7498">
      <w:pPr>
        <w:pStyle w:val="allsections"/>
        <w:tabs>
          <w:tab w:val="left" w:pos="360"/>
          <w:tab w:val="left" w:pos="1080"/>
          <w:tab w:val="left" w:pos="1800"/>
        </w:tabs>
      </w:pPr>
      <w:r>
        <w:rPr>
          <w:b/>
        </w:rPr>
        <w:tab/>
        <w:t>23.</w:t>
      </w:r>
      <w:r>
        <w:rPr>
          <w:b/>
        </w:rPr>
        <w:tab/>
        <w:t>(1)</w:t>
      </w:r>
      <w:r>
        <w:rPr>
          <w:b/>
        </w:rPr>
        <w:tab/>
      </w:r>
      <w:r>
        <w:t>A BYO licence authorises a person of or over the age of 18 years, with the consent of the licensee, to bring liquor onto, or possess or control liquor on, the premises for consumption with a meal purchased on those premises any time between 11.00 a.m. and midnight.</w:t>
      </w:r>
    </w:p>
    <w:p w:rsidR="00DB7498" w:rsidRDefault="00DB7498" w:rsidP="00DB7498">
      <w:pPr>
        <w:pStyle w:val="allsections"/>
        <w:tabs>
          <w:tab w:val="left" w:pos="360"/>
          <w:tab w:val="left" w:pos="1080"/>
          <w:tab w:val="left" w:pos="1800"/>
        </w:tabs>
      </w:pPr>
      <w:r>
        <w:rPr>
          <w:b/>
        </w:rPr>
        <w:tab/>
      </w:r>
      <w:r>
        <w:rPr>
          <w:b/>
        </w:rPr>
        <w:tab/>
        <w:t>(2)</w:t>
      </w:r>
      <w:r>
        <w:rPr>
          <w:b/>
        </w:rPr>
        <w:tab/>
      </w:r>
      <w:r>
        <w:t>A licensee of a BYO may decline to permit persons to bring into or consume on the premises beer or spirits and any such prohibition must be clearly notified to customers before they enter the premises.</w:t>
      </w:r>
    </w:p>
    <w:p w:rsidR="00DB7498" w:rsidRDefault="00DB7498" w:rsidP="00DB7498">
      <w:pPr>
        <w:pStyle w:val="Heading4"/>
      </w:pPr>
      <w:bookmarkStart w:id="20" w:name="_Toc2396572"/>
      <w:r>
        <w:t>Consumption of liquor after specified hours</w:t>
      </w:r>
      <w:bookmarkEnd w:id="20"/>
    </w:p>
    <w:p w:rsidR="00DB7498" w:rsidRDefault="00DB7498" w:rsidP="00DB7498">
      <w:pPr>
        <w:pStyle w:val="allsections"/>
        <w:tabs>
          <w:tab w:val="left" w:pos="360"/>
          <w:tab w:val="left" w:pos="1080"/>
          <w:tab w:val="left" w:pos="1800"/>
        </w:tabs>
      </w:pPr>
      <w:r>
        <w:rPr>
          <w:b/>
        </w:rPr>
        <w:tab/>
        <w:t>24.</w:t>
      </w:r>
      <w:r>
        <w:rPr>
          <w:b/>
        </w:rPr>
        <w:tab/>
        <w:t>(1)</w:t>
      </w:r>
      <w:r>
        <w:rPr>
          <w:b/>
        </w:rPr>
        <w:tab/>
      </w:r>
      <w:r>
        <w:t>A licence that authorises the supply of liquor during a period of time for consumption on the licensed premises also authorises liquor so supplied to be consumed on those premises during the 30 minutes after the expiration of the period.</w:t>
      </w:r>
    </w:p>
    <w:p w:rsidR="00DB7498" w:rsidRDefault="00DB7498" w:rsidP="00DB7498">
      <w:pPr>
        <w:pStyle w:val="allsections"/>
        <w:tabs>
          <w:tab w:val="left" w:pos="360"/>
          <w:tab w:val="left" w:pos="1080"/>
          <w:tab w:val="left" w:pos="1800"/>
        </w:tabs>
      </w:pPr>
      <w:r>
        <w:tab/>
      </w:r>
      <w:r>
        <w:tab/>
      </w:r>
      <w:r>
        <w:rPr>
          <w:b/>
          <w:bCs/>
        </w:rPr>
        <w:t>(2)</w:t>
      </w:r>
      <w:r>
        <w:rPr>
          <w:b/>
          <w:bCs/>
        </w:rPr>
        <w:tab/>
      </w:r>
      <w:r>
        <w:t xml:space="preserve">A licensee may apply for and be granted a special event permit under section 63. </w:t>
      </w:r>
    </w:p>
    <w:p w:rsidR="00DB7498" w:rsidRDefault="00DB7498" w:rsidP="00DB7498">
      <w:pPr>
        <w:pStyle w:val="BodyTextIndent3"/>
        <w:rPr>
          <w:b/>
        </w:rPr>
      </w:pPr>
      <w:r>
        <w:rPr>
          <w:b/>
        </w:rPr>
        <w:t>Liquor not to be supplied on certain days</w:t>
      </w:r>
    </w:p>
    <w:p w:rsidR="00DB7498" w:rsidRDefault="00DB7498" w:rsidP="00DB7498">
      <w:pPr>
        <w:pStyle w:val="allsections"/>
        <w:tabs>
          <w:tab w:val="left" w:pos="360"/>
          <w:tab w:val="left" w:pos="1080"/>
          <w:tab w:val="left" w:pos="1800"/>
        </w:tabs>
        <w:ind w:firstLine="90"/>
      </w:pPr>
      <w:r>
        <w:rPr>
          <w:b/>
        </w:rPr>
        <w:tab/>
        <w:t>25.</w:t>
      </w:r>
      <w:r>
        <w:rPr>
          <w:b/>
        </w:rPr>
        <w:tab/>
        <w:t>(1)</w:t>
      </w:r>
      <w:r>
        <w:rPr>
          <w:b/>
        </w:rPr>
        <w:tab/>
      </w:r>
      <w:r>
        <w:t>A licensee or a permit holder must not supply, or cause or permit a person to supply liquor on  a day or part of a day declared by the Minister by instrument to be a day upon which liquor may not be sold.</w:t>
      </w:r>
    </w:p>
    <w:p w:rsidR="00DB7498" w:rsidRDefault="00DB7498" w:rsidP="00DB7498">
      <w:pPr>
        <w:pStyle w:val="allsections"/>
        <w:tabs>
          <w:tab w:val="left" w:pos="360"/>
          <w:tab w:val="left" w:pos="1080"/>
          <w:tab w:val="left" w:pos="1800"/>
        </w:tabs>
        <w:ind w:left="720"/>
      </w:pPr>
      <w:r>
        <w:t>Penalty:</w:t>
      </w:r>
      <w:r>
        <w:tab/>
        <w:t>20 penalty units.</w:t>
      </w:r>
    </w:p>
    <w:p w:rsidR="00DB7498" w:rsidRDefault="00DB7498" w:rsidP="00DB7498">
      <w:pPr>
        <w:pStyle w:val="allsections"/>
        <w:tabs>
          <w:tab w:val="left" w:pos="360"/>
          <w:tab w:val="left" w:pos="1080"/>
          <w:tab w:val="left" w:pos="1800"/>
        </w:tabs>
      </w:pPr>
      <w:r>
        <w:tab/>
      </w:r>
      <w:r>
        <w:tab/>
      </w:r>
      <w:r>
        <w:rPr>
          <w:b/>
        </w:rPr>
        <w:t>(2)</w:t>
      </w:r>
      <w:r>
        <w:rPr>
          <w:b/>
        </w:rPr>
        <w:tab/>
      </w:r>
      <w:r>
        <w:t xml:space="preserve">Subsection (1) does not prevent the supply of liquor — </w:t>
      </w:r>
    </w:p>
    <w:p w:rsidR="00DB7498" w:rsidRDefault="00DB7498" w:rsidP="00DB7498">
      <w:pPr>
        <w:pStyle w:val="allsections"/>
        <w:tabs>
          <w:tab w:val="left" w:pos="360"/>
          <w:tab w:val="left" w:pos="1080"/>
          <w:tab w:val="left" w:pos="1800"/>
        </w:tabs>
        <w:ind w:left="1800" w:hanging="1800"/>
      </w:pPr>
      <w:r>
        <w:tab/>
      </w:r>
      <w:r>
        <w:tab/>
        <w:t>(a)</w:t>
      </w:r>
      <w:r>
        <w:tab/>
        <w:t>to a person as part of a bona fide meal, for which a charge (excluding the price of any liquor) of not less than $10 is made, in a dining room or public area, of licensed premises; or</w:t>
      </w:r>
    </w:p>
    <w:p w:rsidR="00DB7498" w:rsidRDefault="00DB7498" w:rsidP="00DB7498">
      <w:pPr>
        <w:tabs>
          <w:tab w:val="left" w:pos="360"/>
          <w:tab w:val="left" w:pos="1080"/>
          <w:tab w:val="left" w:pos="1800"/>
        </w:tabs>
        <w:ind w:left="1800" w:hanging="1800"/>
      </w:pPr>
      <w:r>
        <w:tab/>
      </w:r>
      <w:r>
        <w:tab/>
        <w:t>(b)</w:t>
      </w:r>
      <w:r>
        <w:tab/>
        <w:t>to a person who is a bona fide resident in the premises for consumption on the licensed premises by that person.</w:t>
      </w:r>
    </w:p>
    <w:p w:rsidR="00DB7498" w:rsidRDefault="00DB7498" w:rsidP="00DB7498">
      <w:pPr>
        <w:pStyle w:val="Heading3"/>
      </w:pPr>
      <w:bookmarkStart w:id="21" w:name="_Toc2396577"/>
      <w:r>
        <w:t>Division 2  —   Applications for Variation etc, of a Licence</w:t>
      </w:r>
      <w:bookmarkEnd w:id="21"/>
    </w:p>
    <w:p w:rsidR="00DB7498" w:rsidRDefault="00DB7498" w:rsidP="00DB7498">
      <w:pPr>
        <w:pStyle w:val="Heading4"/>
      </w:pPr>
      <w:r>
        <w:t>Applications for variation of licence</w:t>
      </w:r>
    </w:p>
    <w:p w:rsidR="00DB7498" w:rsidRDefault="00DB7498" w:rsidP="00DB7498">
      <w:pPr>
        <w:pStyle w:val="allsections"/>
        <w:tabs>
          <w:tab w:val="left" w:pos="360"/>
          <w:tab w:val="left" w:pos="1080"/>
          <w:tab w:val="left" w:pos="1800"/>
        </w:tabs>
      </w:pPr>
      <w:r>
        <w:rPr>
          <w:b/>
        </w:rPr>
        <w:tab/>
        <w:t>26.</w:t>
      </w:r>
      <w:r>
        <w:rPr>
          <w:b/>
        </w:rPr>
        <w:tab/>
        <w:t>(1)</w:t>
      </w:r>
      <w:r>
        <w:rPr>
          <w:b/>
        </w:rPr>
        <w:tab/>
      </w:r>
      <w:r>
        <w:t xml:space="preserve">An application may be made to the </w:t>
      </w:r>
      <w:r w:rsidR="00913180" w:rsidRPr="00D61A02">
        <w:t>Chief Executive Officer</w:t>
      </w:r>
      <w:r>
        <w:t xml:space="preserve"> for a variation of a licence by  — </w:t>
      </w:r>
    </w:p>
    <w:p w:rsidR="00DB7498" w:rsidRDefault="00DB7498" w:rsidP="00DB7498">
      <w:pPr>
        <w:pStyle w:val="allsections"/>
        <w:tabs>
          <w:tab w:val="left" w:pos="360"/>
          <w:tab w:val="left" w:pos="1080"/>
          <w:tab w:val="left" w:pos="1800"/>
        </w:tabs>
      </w:pPr>
      <w:r>
        <w:tab/>
      </w:r>
      <w:r>
        <w:tab/>
        <w:t>(a)</w:t>
      </w:r>
      <w:r>
        <w:tab/>
        <w:t>the licensee; or</w:t>
      </w:r>
    </w:p>
    <w:p w:rsidR="00DB7498" w:rsidRDefault="00DB7498" w:rsidP="00DB7498">
      <w:pPr>
        <w:pStyle w:val="allsections"/>
        <w:tabs>
          <w:tab w:val="left" w:pos="360"/>
          <w:tab w:val="left" w:pos="1080"/>
          <w:tab w:val="left" w:pos="1800"/>
        </w:tabs>
      </w:pPr>
      <w:r>
        <w:tab/>
      </w:r>
      <w:r>
        <w:tab/>
        <w:t>(b)</w:t>
      </w:r>
      <w:r>
        <w:tab/>
        <w:t>the chief inspector</w:t>
      </w:r>
      <w:r w:rsidR="0073388E" w:rsidRPr="00D61A02">
        <w:t>; or</w:t>
      </w:r>
    </w:p>
    <w:p w:rsidR="0073388E" w:rsidRPr="00D61A02" w:rsidRDefault="00836DE0" w:rsidP="00691CB7">
      <w:pPr>
        <w:pStyle w:val="allsections"/>
        <w:tabs>
          <w:tab w:val="left" w:pos="360"/>
          <w:tab w:val="left" w:pos="1080"/>
          <w:tab w:val="left" w:pos="1800"/>
        </w:tabs>
      </w:pPr>
      <w:r>
        <w:tab/>
      </w:r>
      <w:r w:rsidR="0073388E" w:rsidRPr="00D61A02">
        <w:tab/>
        <w:t>(c)</w:t>
      </w:r>
      <w:r w:rsidR="0073388E" w:rsidRPr="00D61A02">
        <w:tab/>
        <w:t>an inspector.</w:t>
      </w:r>
    </w:p>
    <w:p w:rsidR="00DB7498" w:rsidRDefault="00DB7498" w:rsidP="00DB7498">
      <w:pPr>
        <w:pStyle w:val="allsections"/>
        <w:tabs>
          <w:tab w:val="left" w:pos="360"/>
          <w:tab w:val="left" w:pos="1080"/>
          <w:tab w:val="left" w:pos="1800"/>
        </w:tabs>
      </w:pPr>
      <w:r>
        <w:tab/>
      </w:r>
      <w:r>
        <w:rPr>
          <w:b/>
        </w:rPr>
        <w:tab/>
        <w:t>(2)</w:t>
      </w:r>
      <w:r>
        <w:tab/>
        <w:t xml:space="preserve">An applicant for a variation to a licence may request any one or more of the following — </w:t>
      </w:r>
    </w:p>
    <w:p w:rsidR="00DB7498" w:rsidRDefault="00DB7498" w:rsidP="00DB7498">
      <w:pPr>
        <w:pStyle w:val="allsections"/>
        <w:tabs>
          <w:tab w:val="left" w:pos="360"/>
          <w:tab w:val="left" w:pos="1080"/>
          <w:tab w:val="left" w:pos="1800"/>
        </w:tabs>
        <w:ind w:left="1800" w:hanging="1800"/>
      </w:pPr>
      <w:r>
        <w:tab/>
      </w:r>
      <w:r>
        <w:tab/>
        <w:t>(a)</w:t>
      </w:r>
      <w:r>
        <w:tab/>
        <w:t>a variation of a condition of the licence other than a condition imposed by this Act;</w:t>
      </w:r>
    </w:p>
    <w:p w:rsidR="00DB7498" w:rsidRDefault="00DB7498" w:rsidP="00DB7498">
      <w:pPr>
        <w:pStyle w:val="allsections"/>
        <w:tabs>
          <w:tab w:val="left" w:pos="360"/>
          <w:tab w:val="left" w:pos="1080"/>
          <w:tab w:val="left" w:pos="1800"/>
        </w:tabs>
        <w:ind w:left="1800" w:hanging="1800"/>
      </w:pPr>
      <w:r>
        <w:tab/>
      </w:r>
      <w:r>
        <w:tab/>
        <w:t>(b)</w:t>
      </w:r>
      <w:r>
        <w:tab/>
        <w:t>the imposition of a new condition on the licence that does not conflict with a condition imposed by this Act;</w:t>
      </w:r>
    </w:p>
    <w:p w:rsidR="00DB7498" w:rsidRDefault="00DB7498" w:rsidP="00DB7498">
      <w:pPr>
        <w:pStyle w:val="allsections"/>
        <w:tabs>
          <w:tab w:val="left" w:pos="360"/>
          <w:tab w:val="left" w:pos="1080"/>
          <w:tab w:val="left" w:pos="1800"/>
        </w:tabs>
        <w:ind w:left="1800" w:hanging="1800"/>
      </w:pPr>
      <w:r>
        <w:tab/>
      </w:r>
      <w:r>
        <w:tab/>
        <w:t>(c)</w:t>
      </w:r>
      <w:r>
        <w:tab/>
        <w:t xml:space="preserve">the removal of a condition of the licence other than a condition </w:t>
      </w:r>
      <w:r>
        <w:lastRenderedPageBreak/>
        <w:t>imposed by this Act.</w:t>
      </w:r>
    </w:p>
    <w:p w:rsidR="00DB7498" w:rsidRDefault="00DB7498" w:rsidP="00DB7498">
      <w:pPr>
        <w:pStyle w:val="allsections"/>
        <w:tabs>
          <w:tab w:val="left" w:pos="360"/>
          <w:tab w:val="left" w:pos="1080"/>
          <w:tab w:val="left" w:pos="1800"/>
        </w:tabs>
      </w:pPr>
      <w:r>
        <w:tab/>
      </w:r>
      <w:r>
        <w:tab/>
      </w:r>
      <w:r>
        <w:rPr>
          <w:b/>
        </w:rPr>
        <w:t>(3)</w:t>
      </w:r>
      <w:r>
        <w:tab/>
        <w:t xml:space="preserve">An application for a variation to a licence must be in an approved form lodged with the Registrar accompanied by the </w:t>
      </w:r>
      <w:r w:rsidR="00836DE0" w:rsidRPr="00D61A02">
        <w:t>approved fee</w:t>
      </w:r>
      <w:r>
        <w:t>.</w:t>
      </w:r>
    </w:p>
    <w:p w:rsidR="00DB7498" w:rsidRDefault="00DB7498" w:rsidP="00DB7498">
      <w:pPr>
        <w:pStyle w:val="allsections"/>
        <w:tabs>
          <w:tab w:val="left" w:pos="360"/>
          <w:tab w:val="left" w:pos="1080"/>
          <w:tab w:val="left" w:pos="1800"/>
        </w:tabs>
      </w:pPr>
      <w:r>
        <w:rPr>
          <w:b/>
        </w:rPr>
        <w:tab/>
      </w:r>
      <w:r>
        <w:rPr>
          <w:b/>
        </w:rPr>
        <w:tab/>
        <w:t>(4)</w:t>
      </w:r>
      <w:r>
        <w:tab/>
        <w:t xml:space="preserve">A fee is not required if the application is made by the </w:t>
      </w:r>
      <w:r w:rsidR="00836DE0" w:rsidRPr="00D61A02">
        <w:t>chief inspector or an inspector</w:t>
      </w:r>
      <w:r>
        <w:t>.</w:t>
      </w:r>
    </w:p>
    <w:p w:rsidR="00DB7498" w:rsidRDefault="00DB7498" w:rsidP="00DB7498">
      <w:pPr>
        <w:pStyle w:val="Heading4"/>
        <w:tabs>
          <w:tab w:val="clear" w:pos="7088"/>
          <w:tab w:val="left" w:pos="360"/>
          <w:tab w:val="left" w:pos="1080"/>
          <w:tab w:val="left" w:pos="1800"/>
        </w:tabs>
      </w:pPr>
      <w:r>
        <w:t>Application for variation by chief inspector</w:t>
      </w:r>
      <w:r w:rsidR="00836DE0">
        <w:t xml:space="preserve"> </w:t>
      </w:r>
      <w:r w:rsidR="00836DE0" w:rsidRPr="00836DE0">
        <w:t>or inspector</w:t>
      </w:r>
    </w:p>
    <w:p w:rsidR="00DB7498" w:rsidRDefault="00DB7498" w:rsidP="00DB7498">
      <w:pPr>
        <w:pStyle w:val="allsections"/>
        <w:tabs>
          <w:tab w:val="left" w:pos="360"/>
          <w:tab w:val="left" w:pos="1080"/>
          <w:tab w:val="left" w:pos="1800"/>
        </w:tabs>
      </w:pPr>
      <w:r>
        <w:rPr>
          <w:b/>
        </w:rPr>
        <w:tab/>
        <w:t>27.</w:t>
      </w:r>
      <w:r>
        <w:tab/>
        <w:t xml:space="preserve">If the chief inspector </w:t>
      </w:r>
      <w:r w:rsidR="00836DE0" w:rsidRPr="00D61A02">
        <w:t>or an inspector</w:t>
      </w:r>
      <w:r w:rsidR="00836DE0">
        <w:t xml:space="preserve"> </w:t>
      </w:r>
      <w:r>
        <w:t xml:space="preserve">applies to the </w:t>
      </w:r>
      <w:r w:rsidR="00913180" w:rsidRPr="00D61A02">
        <w:t>Chief Executive Officer</w:t>
      </w:r>
      <w:r>
        <w:t xml:space="preserve"> for a variation of a licence — </w:t>
      </w:r>
    </w:p>
    <w:p w:rsidR="00DB7498" w:rsidRDefault="00DB7498" w:rsidP="00DB7498">
      <w:pPr>
        <w:pStyle w:val="allsections"/>
        <w:tabs>
          <w:tab w:val="left" w:pos="360"/>
          <w:tab w:val="left" w:pos="1080"/>
          <w:tab w:val="left" w:pos="1800"/>
        </w:tabs>
        <w:ind w:left="1800" w:hanging="1800"/>
      </w:pPr>
      <w:r>
        <w:tab/>
      </w:r>
      <w:r>
        <w:tab/>
        <w:t>(a)</w:t>
      </w:r>
      <w:r>
        <w:tab/>
        <w:t>the Registrar shall give a copy of the application to the licensee not later than 3 days after the application is received by the Registrar; and</w:t>
      </w:r>
    </w:p>
    <w:p w:rsidR="00DB7498" w:rsidRDefault="00DB7498" w:rsidP="00DB7498">
      <w:pPr>
        <w:pStyle w:val="allsections"/>
        <w:tabs>
          <w:tab w:val="left" w:pos="360"/>
          <w:tab w:val="left" w:pos="1080"/>
          <w:tab w:val="left" w:pos="1800"/>
        </w:tabs>
        <w:ind w:left="1800" w:hanging="1800"/>
      </w:pPr>
      <w:r>
        <w:tab/>
      </w:r>
      <w:r>
        <w:tab/>
        <w:t>(b)</w:t>
      </w:r>
      <w:r>
        <w:tab/>
        <w:t>the licensee may, within 14 days after receiving the copy of the application, give to the Registrar a written  objection to the application; and</w:t>
      </w:r>
    </w:p>
    <w:p w:rsidR="00DB7498" w:rsidRDefault="00DB7498" w:rsidP="00DB7498">
      <w:pPr>
        <w:pStyle w:val="allsections"/>
        <w:tabs>
          <w:tab w:val="left" w:pos="360"/>
          <w:tab w:val="left" w:pos="1080"/>
          <w:tab w:val="left" w:pos="1800"/>
        </w:tabs>
        <w:ind w:left="1800" w:hanging="1800"/>
      </w:pPr>
      <w:r>
        <w:tab/>
      </w:r>
      <w:r>
        <w:tab/>
        <w:t>(c)</w:t>
      </w:r>
      <w:r>
        <w:tab/>
        <w:t xml:space="preserve">the Registrar shall give a copy of any objection by the licensee to the </w:t>
      </w:r>
      <w:r w:rsidR="00836DE0" w:rsidRPr="00D61A02">
        <w:t>applicant for the variation</w:t>
      </w:r>
      <w:r>
        <w:t xml:space="preserve"> as soon as practicable after the Registrar receives the objection.</w:t>
      </w:r>
    </w:p>
    <w:p w:rsidR="00DB7498" w:rsidRDefault="00DB7498" w:rsidP="00DB7498">
      <w:pPr>
        <w:pStyle w:val="Heading4"/>
        <w:tabs>
          <w:tab w:val="clear" w:pos="7088"/>
          <w:tab w:val="left" w:pos="360"/>
          <w:tab w:val="left" w:pos="1080"/>
          <w:tab w:val="left" w:pos="1800"/>
        </w:tabs>
      </w:pPr>
      <w:r>
        <w:t>Application for relocation</w:t>
      </w:r>
    </w:p>
    <w:p w:rsidR="00DB7498" w:rsidRDefault="00DB7498" w:rsidP="00DB7498">
      <w:pPr>
        <w:pStyle w:val="allsections"/>
        <w:tabs>
          <w:tab w:val="left" w:pos="360"/>
          <w:tab w:val="left" w:pos="1080"/>
          <w:tab w:val="left" w:pos="1800"/>
        </w:tabs>
      </w:pPr>
      <w:r>
        <w:rPr>
          <w:b/>
        </w:rPr>
        <w:tab/>
        <w:t>28.</w:t>
      </w:r>
      <w:r>
        <w:rPr>
          <w:b/>
        </w:rPr>
        <w:tab/>
        <w:t>(1)</w:t>
      </w:r>
      <w:r>
        <w:rPr>
          <w:b/>
        </w:rPr>
        <w:tab/>
      </w:r>
      <w:r>
        <w:t xml:space="preserve">A licensee may apply to the </w:t>
      </w:r>
      <w:r w:rsidR="00913180" w:rsidRPr="00D61A02">
        <w:t>Chief Executive Officer</w:t>
      </w:r>
      <w:r>
        <w:t xml:space="preserve"> to relocate the licence.</w:t>
      </w:r>
    </w:p>
    <w:p w:rsidR="00DB7498" w:rsidRDefault="00DB7498" w:rsidP="00DB7498">
      <w:pPr>
        <w:pStyle w:val="allsections"/>
        <w:tabs>
          <w:tab w:val="left" w:pos="360"/>
          <w:tab w:val="left" w:pos="1080"/>
          <w:tab w:val="left" w:pos="1800"/>
        </w:tabs>
      </w:pPr>
      <w:r>
        <w:tab/>
      </w:r>
      <w:r>
        <w:tab/>
      </w:r>
      <w:r>
        <w:rPr>
          <w:b/>
        </w:rPr>
        <w:t>(2)</w:t>
      </w:r>
      <w:r>
        <w:tab/>
        <w:t xml:space="preserve">An application for relocation of a licence must be in an approved form lodged with the Registrar and accompanied by the </w:t>
      </w:r>
      <w:r w:rsidR="00836DE0" w:rsidRPr="00D61A02">
        <w:t>approved fee</w:t>
      </w:r>
      <w:r>
        <w:t>.</w:t>
      </w:r>
    </w:p>
    <w:p w:rsidR="00DB7498" w:rsidRDefault="00DB7498" w:rsidP="00DB7498">
      <w:pPr>
        <w:pStyle w:val="Heading4"/>
        <w:tabs>
          <w:tab w:val="clear" w:pos="7088"/>
          <w:tab w:val="left" w:pos="360"/>
          <w:tab w:val="left" w:pos="1080"/>
          <w:tab w:val="left" w:pos="1800"/>
        </w:tabs>
      </w:pPr>
      <w:r>
        <w:t>Application for transfer</w:t>
      </w:r>
    </w:p>
    <w:p w:rsidR="00DB7498" w:rsidRDefault="00DB7498" w:rsidP="00DB7498">
      <w:pPr>
        <w:pStyle w:val="allsections"/>
        <w:tabs>
          <w:tab w:val="left" w:pos="360"/>
          <w:tab w:val="left" w:pos="1080"/>
          <w:tab w:val="left" w:pos="1800"/>
        </w:tabs>
      </w:pPr>
      <w:r>
        <w:rPr>
          <w:b/>
        </w:rPr>
        <w:tab/>
        <w:t>29</w:t>
      </w:r>
      <w:r>
        <w:t>.</w:t>
      </w:r>
      <w:r>
        <w:tab/>
      </w:r>
      <w:r>
        <w:rPr>
          <w:b/>
        </w:rPr>
        <w:t>(1)</w:t>
      </w:r>
      <w:r>
        <w:tab/>
        <w:t xml:space="preserve">An application to the </w:t>
      </w:r>
      <w:r w:rsidR="00913180" w:rsidRPr="00D61A02">
        <w:t>Chief Executive Officer</w:t>
      </w:r>
      <w:r>
        <w:t xml:space="preserve"> for a transfer of a licence from the licensee to the proposed transferee may be made by — </w:t>
      </w:r>
    </w:p>
    <w:p w:rsidR="00DB7498" w:rsidRDefault="00DB7498" w:rsidP="00DB7498">
      <w:pPr>
        <w:pStyle w:val="allsections"/>
        <w:tabs>
          <w:tab w:val="left" w:pos="360"/>
          <w:tab w:val="left" w:pos="1080"/>
          <w:tab w:val="left" w:pos="1800"/>
        </w:tabs>
      </w:pPr>
      <w:r>
        <w:tab/>
      </w:r>
      <w:r>
        <w:tab/>
        <w:t>(a)</w:t>
      </w:r>
      <w:r>
        <w:tab/>
        <w:t>the licensee and the proposed transferee jointly; or</w:t>
      </w:r>
    </w:p>
    <w:p w:rsidR="00DB7498" w:rsidRDefault="00DB7498" w:rsidP="00DB7498">
      <w:pPr>
        <w:pStyle w:val="allsections"/>
        <w:tabs>
          <w:tab w:val="left" w:pos="360"/>
          <w:tab w:val="left" w:pos="1080"/>
          <w:tab w:val="left" w:pos="1800"/>
        </w:tabs>
        <w:ind w:left="1800" w:hanging="1800"/>
      </w:pPr>
      <w:r>
        <w:tab/>
      </w:r>
      <w:r>
        <w:tab/>
        <w:t>(b)</w:t>
      </w:r>
      <w:r>
        <w:tab/>
        <w:t>the executor of the will of the estate of a licensee who is deceased, and the proposed transferee jointly; or</w:t>
      </w:r>
    </w:p>
    <w:p w:rsidR="00DB7498" w:rsidRDefault="00DB7498" w:rsidP="00DB7498">
      <w:pPr>
        <w:pStyle w:val="allsections"/>
        <w:tabs>
          <w:tab w:val="left" w:pos="360"/>
          <w:tab w:val="left" w:pos="1080"/>
          <w:tab w:val="left" w:pos="1800"/>
        </w:tabs>
        <w:ind w:left="1800" w:hanging="1800"/>
      </w:pPr>
      <w:r>
        <w:tab/>
      </w:r>
      <w:r>
        <w:tab/>
        <w:t>(c)</w:t>
      </w:r>
      <w:r>
        <w:tab/>
        <w:t xml:space="preserve">the owner or mortgagee of the licensed premises, and the proposed transferee jointly, if – </w:t>
      </w:r>
    </w:p>
    <w:p w:rsidR="00DB7498" w:rsidRDefault="00DB7498" w:rsidP="00DB7498">
      <w:pPr>
        <w:pStyle w:val="allsections"/>
        <w:tabs>
          <w:tab w:val="left" w:pos="360"/>
          <w:tab w:val="left" w:pos="1080"/>
          <w:tab w:val="left" w:pos="1800"/>
        </w:tabs>
        <w:ind w:left="2160" w:hanging="2160"/>
      </w:pPr>
      <w:r>
        <w:tab/>
      </w:r>
      <w:r>
        <w:tab/>
      </w:r>
      <w:r>
        <w:tab/>
        <w:t>(i)</w:t>
      </w:r>
      <w:r>
        <w:tab/>
        <w:t>the licensee has been legally evicted from, or has deserted, the licensed premises; or</w:t>
      </w:r>
    </w:p>
    <w:p w:rsidR="00DB7498" w:rsidRDefault="00DB7498" w:rsidP="00DB7498">
      <w:pPr>
        <w:pStyle w:val="allsections"/>
        <w:tabs>
          <w:tab w:val="left" w:pos="360"/>
          <w:tab w:val="left" w:pos="1080"/>
          <w:tab w:val="left" w:pos="1800"/>
        </w:tabs>
        <w:ind w:left="2160" w:hanging="2160"/>
      </w:pPr>
      <w:r>
        <w:tab/>
      </w:r>
      <w:r>
        <w:tab/>
      </w:r>
      <w:r>
        <w:tab/>
        <w:t>(ii)</w:t>
      </w:r>
      <w:r>
        <w:tab/>
        <w:t>the lease, tenancy or occupation of the licensed premises has expired or been determined by any lawful means; or</w:t>
      </w:r>
    </w:p>
    <w:p w:rsidR="00DB7498" w:rsidRDefault="00DB7498" w:rsidP="00DB7498">
      <w:pPr>
        <w:pStyle w:val="allsections"/>
        <w:tabs>
          <w:tab w:val="left" w:pos="360"/>
          <w:tab w:val="left" w:pos="1080"/>
          <w:tab w:val="left" w:pos="1800"/>
        </w:tabs>
        <w:ind w:left="2160" w:hanging="2160"/>
      </w:pPr>
      <w:r>
        <w:tab/>
      </w:r>
      <w:r>
        <w:tab/>
      </w:r>
      <w:r>
        <w:tab/>
        <w:t>(iii)</w:t>
      </w:r>
      <w:r>
        <w:tab/>
        <w:t>the licensee has ceased to carry on business on the premises and has refused or neglected to concur in the application.</w:t>
      </w:r>
    </w:p>
    <w:p w:rsidR="00DB7498" w:rsidRDefault="00DB7498" w:rsidP="00DB7498">
      <w:pPr>
        <w:pStyle w:val="allsections"/>
        <w:tabs>
          <w:tab w:val="left" w:pos="360"/>
          <w:tab w:val="left" w:pos="1080"/>
          <w:tab w:val="left" w:pos="1800"/>
        </w:tabs>
      </w:pPr>
      <w:r>
        <w:tab/>
      </w:r>
      <w:r>
        <w:tab/>
      </w:r>
      <w:r>
        <w:rPr>
          <w:b/>
        </w:rPr>
        <w:t>(2)</w:t>
      </w:r>
      <w:r>
        <w:rPr>
          <w:b/>
        </w:rPr>
        <w:tab/>
      </w:r>
      <w:r>
        <w:t>A proposed transferee must be a body corporate, a nominee of a body corporate or a person at least 18 years old.</w:t>
      </w:r>
    </w:p>
    <w:p w:rsidR="00DB7498" w:rsidRDefault="00DB7498" w:rsidP="00DB7498">
      <w:pPr>
        <w:pStyle w:val="allsections"/>
        <w:tabs>
          <w:tab w:val="left" w:pos="360"/>
          <w:tab w:val="left" w:pos="1080"/>
          <w:tab w:val="left" w:pos="1800"/>
        </w:tabs>
      </w:pPr>
      <w:r>
        <w:rPr>
          <w:b/>
        </w:rPr>
        <w:tab/>
      </w:r>
      <w:r>
        <w:rPr>
          <w:b/>
        </w:rPr>
        <w:tab/>
        <w:t>(3)</w:t>
      </w:r>
      <w:r>
        <w:tab/>
        <w:t xml:space="preserve">An application for a transfer of a license must be — </w:t>
      </w:r>
    </w:p>
    <w:p w:rsidR="00DB7498" w:rsidRDefault="00DB7498" w:rsidP="00DB7498">
      <w:pPr>
        <w:pStyle w:val="allsections"/>
        <w:tabs>
          <w:tab w:val="left" w:pos="360"/>
          <w:tab w:val="left" w:pos="1080"/>
          <w:tab w:val="left" w:pos="1800"/>
        </w:tabs>
        <w:ind w:left="1800" w:hanging="1800"/>
      </w:pPr>
      <w:r>
        <w:tab/>
      </w:r>
      <w:r>
        <w:tab/>
        <w:t>(a)</w:t>
      </w:r>
      <w:r>
        <w:tab/>
        <w:t xml:space="preserve">in an approved form lodged with the Registrar accompanied by the </w:t>
      </w:r>
      <w:r w:rsidR="00D24B82" w:rsidRPr="00D61A02">
        <w:t>approved fee</w:t>
      </w:r>
      <w:r>
        <w:t>; and</w:t>
      </w:r>
    </w:p>
    <w:p w:rsidR="00DB7498" w:rsidRDefault="00DB7498" w:rsidP="00DB7498">
      <w:pPr>
        <w:pStyle w:val="allsections"/>
        <w:tabs>
          <w:tab w:val="left" w:pos="360"/>
          <w:tab w:val="left" w:pos="1080"/>
          <w:tab w:val="left" w:pos="1800"/>
        </w:tabs>
        <w:ind w:left="1800" w:hanging="1800"/>
      </w:pPr>
      <w:r>
        <w:tab/>
      </w:r>
      <w:r>
        <w:tab/>
        <w:t>(b)</w:t>
      </w:r>
      <w:r>
        <w:tab/>
        <w:t>accompanied by testimonials from at least 2 persons as to the proposed transferee’s character, fitness and capacity to hold a licence.</w:t>
      </w:r>
    </w:p>
    <w:p w:rsidR="00DB7498" w:rsidRDefault="00DB7498" w:rsidP="00DB7498">
      <w:pPr>
        <w:pStyle w:val="Heading4"/>
        <w:tabs>
          <w:tab w:val="clear" w:pos="7088"/>
          <w:tab w:val="left" w:pos="360"/>
          <w:tab w:val="left" w:pos="1080"/>
          <w:tab w:val="left" w:pos="1800"/>
        </w:tabs>
      </w:pPr>
      <w:bookmarkStart w:id="22" w:name="_Toc2396587"/>
      <w:r>
        <w:t>Chief inspector’s report</w:t>
      </w:r>
      <w:bookmarkEnd w:id="22"/>
      <w:r>
        <w:t xml:space="preserve"> </w:t>
      </w:r>
      <w:r w:rsidR="00D24B82" w:rsidRPr="00D24B82">
        <w:t>Report on application</w:t>
      </w:r>
      <w:r w:rsidR="00D24B82">
        <w:t xml:space="preserve"> </w:t>
      </w:r>
      <w:r>
        <w:t>for transfer of licence</w:t>
      </w:r>
    </w:p>
    <w:p w:rsidR="00DB7498" w:rsidRDefault="00DB7498" w:rsidP="00DB7498">
      <w:pPr>
        <w:pStyle w:val="allsections"/>
        <w:tabs>
          <w:tab w:val="left" w:pos="360"/>
          <w:tab w:val="left" w:pos="1080"/>
          <w:tab w:val="left" w:pos="1800"/>
        </w:tabs>
      </w:pPr>
      <w:r>
        <w:rPr>
          <w:b/>
        </w:rPr>
        <w:tab/>
        <w:t>30.</w:t>
      </w:r>
      <w:r>
        <w:rPr>
          <w:b/>
        </w:rPr>
        <w:tab/>
        <w:t>(1)</w:t>
      </w:r>
      <w:r>
        <w:tab/>
        <w:t xml:space="preserve">The Registrar shall give a copy of the application for transfer of the licence to the chief inspector </w:t>
      </w:r>
      <w:r w:rsidR="00D24B82" w:rsidRPr="00D61A02">
        <w:t>or an inspector</w:t>
      </w:r>
      <w:r w:rsidR="00D24B82">
        <w:t xml:space="preserve"> </w:t>
      </w:r>
      <w:r>
        <w:t>not later than 3 days after the Registrar receives it.</w:t>
      </w:r>
    </w:p>
    <w:p w:rsidR="00DB7498" w:rsidRDefault="00DB7498" w:rsidP="00DB7498">
      <w:pPr>
        <w:pStyle w:val="allsections"/>
        <w:tabs>
          <w:tab w:val="left" w:pos="360"/>
          <w:tab w:val="left" w:pos="1080"/>
          <w:tab w:val="left" w:pos="1800"/>
        </w:tabs>
      </w:pPr>
      <w:r>
        <w:lastRenderedPageBreak/>
        <w:tab/>
      </w:r>
      <w:r>
        <w:tab/>
      </w:r>
      <w:r>
        <w:rPr>
          <w:b/>
        </w:rPr>
        <w:t>(2)</w:t>
      </w:r>
      <w:r>
        <w:rPr>
          <w:b/>
        </w:rPr>
        <w:tab/>
      </w:r>
      <w:r>
        <w:t xml:space="preserve">The chief inspector </w:t>
      </w:r>
      <w:r w:rsidR="00D24B82" w:rsidRPr="00D61A02">
        <w:t>or inspector (as the case may be)</w:t>
      </w:r>
      <w:r w:rsidR="00D24B82">
        <w:t xml:space="preserve"> </w:t>
      </w:r>
      <w:r>
        <w:t>shall, within 14 days after receiving a copy of the application, report in writing to the Registrar on investigations into the character of the proposed transferee as to the fitness and capacity of the proposed transferee to hold the licence applied for and the value of the testimonials accompanying the application.</w:t>
      </w:r>
    </w:p>
    <w:p w:rsidR="00DB7498" w:rsidRDefault="00DB7498" w:rsidP="00DB7498">
      <w:pPr>
        <w:pStyle w:val="allsections"/>
        <w:tabs>
          <w:tab w:val="left" w:pos="360"/>
          <w:tab w:val="left" w:pos="1080"/>
          <w:tab w:val="left" w:pos="1800"/>
        </w:tabs>
      </w:pPr>
      <w:r>
        <w:tab/>
      </w:r>
      <w:r>
        <w:tab/>
      </w:r>
      <w:r>
        <w:rPr>
          <w:b/>
        </w:rPr>
        <w:t>(3)</w:t>
      </w:r>
      <w:r>
        <w:rPr>
          <w:b/>
        </w:rPr>
        <w:tab/>
      </w:r>
      <w:r>
        <w:t>The Registrar shall, as soon as practicable after receiving the report, give the applicant a copy of the report.</w:t>
      </w:r>
    </w:p>
    <w:p w:rsidR="00DB7498" w:rsidRDefault="00DB7498" w:rsidP="00DB7498">
      <w:pPr>
        <w:pStyle w:val="allsections"/>
        <w:tabs>
          <w:tab w:val="left" w:pos="360"/>
          <w:tab w:val="left" w:pos="1080"/>
          <w:tab w:val="left" w:pos="1800"/>
        </w:tabs>
      </w:pPr>
      <w:r>
        <w:tab/>
      </w:r>
      <w:r>
        <w:tab/>
      </w:r>
      <w:r>
        <w:rPr>
          <w:b/>
        </w:rPr>
        <w:t>(4)</w:t>
      </w:r>
      <w:r>
        <w:rPr>
          <w:b/>
        </w:rPr>
        <w:tab/>
      </w:r>
      <w:r>
        <w:t xml:space="preserve">The applicant may, within 7 days after receiving a copy of the report, lodge with the Registrar a response to the report before the </w:t>
      </w:r>
      <w:r w:rsidR="00913180" w:rsidRPr="00D61A02">
        <w:t>Chief Executive Officer</w:t>
      </w:r>
      <w:r>
        <w:t xml:space="preserve"> considers the application.</w:t>
      </w:r>
    </w:p>
    <w:p w:rsidR="00DB7498" w:rsidRDefault="00DB7498" w:rsidP="00DB7498">
      <w:pPr>
        <w:pStyle w:val="Heading4"/>
        <w:tabs>
          <w:tab w:val="clear" w:pos="7088"/>
          <w:tab w:val="left" w:pos="360"/>
          <w:tab w:val="left" w:pos="1080"/>
          <w:tab w:val="left" w:pos="1800"/>
        </w:tabs>
      </w:pPr>
      <w:r>
        <w:t>Application for renewal of licence</w:t>
      </w:r>
    </w:p>
    <w:p w:rsidR="00DB7498" w:rsidRDefault="00DB7498" w:rsidP="00DB7498">
      <w:pPr>
        <w:pStyle w:val="allsections"/>
        <w:tabs>
          <w:tab w:val="left" w:pos="360"/>
          <w:tab w:val="left" w:pos="1080"/>
          <w:tab w:val="left" w:pos="1800"/>
        </w:tabs>
      </w:pPr>
      <w:r>
        <w:rPr>
          <w:b/>
        </w:rPr>
        <w:tab/>
        <w:t>31.</w:t>
      </w:r>
      <w:r>
        <w:rPr>
          <w:b/>
        </w:rPr>
        <w:tab/>
        <w:t>(1)</w:t>
      </w:r>
      <w:r>
        <w:rPr>
          <w:b/>
        </w:rPr>
        <w:tab/>
      </w:r>
      <w:r>
        <w:t xml:space="preserve">A licensee may apply to the </w:t>
      </w:r>
      <w:r w:rsidR="00913180" w:rsidRPr="00D61A02">
        <w:t>Chief Executive Officer</w:t>
      </w:r>
      <w:r>
        <w:t xml:space="preserve"> to renew the licence.</w:t>
      </w:r>
    </w:p>
    <w:p w:rsidR="00DB7498" w:rsidRDefault="00DB7498" w:rsidP="00DB7498">
      <w:pPr>
        <w:pStyle w:val="allsections"/>
        <w:tabs>
          <w:tab w:val="left" w:pos="360"/>
          <w:tab w:val="left" w:pos="1080"/>
          <w:tab w:val="left" w:pos="1800"/>
        </w:tabs>
      </w:pPr>
      <w:r>
        <w:tab/>
      </w:r>
      <w:r>
        <w:tab/>
      </w:r>
      <w:r>
        <w:rPr>
          <w:b/>
        </w:rPr>
        <w:t>(2)</w:t>
      </w:r>
      <w:r>
        <w:tab/>
        <w:t xml:space="preserve">An application for renewal must be in an approved form lodged with the Registrar accompanied by the </w:t>
      </w:r>
      <w:r w:rsidR="00D24B82" w:rsidRPr="00D61A02">
        <w:t>approved fee</w:t>
      </w:r>
      <w:r>
        <w:t>.</w:t>
      </w:r>
    </w:p>
    <w:p w:rsidR="00DB7498" w:rsidRDefault="00DB7498" w:rsidP="00DB7498">
      <w:pPr>
        <w:pStyle w:val="Heading4"/>
        <w:tabs>
          <w:tab w:val="clear" w:pos="7088"/>
          <w:tab w:val="left" w:pos="360"/>
          <w:tab w:val="left" w:pos="1080"/>
          <w:tab w:val="left" w:pos="1800"/>
        </w:tabs>
      </w:pPr>
      <w:r>
        <w:t>Application for suspension or cancellation</w:t>
      </w:r>
    </w:p>
    <w:p w:rsidR="00DB7498" w:rsidRDefault="00DB7498" w:rsidP="00DB7498">
      <w:pPr>
        <w:pStyle w:val="allsections"/>
        <w:tabs>
          <w:tab w:val="left" w:pos="360"/>
          <w:tab w:val="left" w:pos="1080"/>
          <w:tab w:val="left" w:pos="1800"/>
        </w:tabs>
      </w:pPr>
      <w:r>
        <w:rPr>
          <w:b/>
        </w:rPr>
        <w:tab/>
        <w:t>32.</w:t>
      </w:r>
      <w:r>
        <w:tab/>
      </w:r>
      <w:r>
        <w:rPr>
          <w:b/>
        </w:rPr>
        <w:t>(1)</w:t>
      </w:r>
      <w:r>
        <w:tab/>
        <w:t xml:space="preserve">The </w:t>
      </w:r>
      <w:r w:rsidR="00170F63" w:rsidRPr="00D61A02">
        <w:t>chief inspector or an inspector may apply to the Chief Executive Officer for an order suspending or cancelling a licence if the applicant for the order</w:t>
      </w:r>
      <w:r>
        <w:t xml:space="preserve"> is of the opinion  — </w:t>
      </w:r>
    </w:p>
    <w:p w:rsidR="00DB7498" w:rsidRDefault="00DB7498" w:rsidP="00DB7498">
      <w:pPr>
        <w:pStyle w:val="allsections"/>
        <w:tabs>
          <w:tab w:val="left" w:pos="360"/>
          <w:tab w:val="left" w:pos="1080"/>
          <w:tab w:val="left" w:pos="1800"/>
        </w:tabs>
        <w:ind w:left="1800" w:hanging="1800"/>
      </w:pPr>
      <w:r>
        <w:tab/>
      </w:r>
      <w:r>
        <w:tab/>
        <w:t>(a)</w:t>
      </w:r>
      <w:r>
        <w:tab/>
        <w:t>that the continuation in force of a licence would detract from or be detrimental to the amenity of the area in which the licensed premises are situated; or</w:t>
      </w:r>
    </w:p>
    <w:p w:rsidR="00DB7498" w:rsidRDefault="00DB7498" w:rsidP="00DB7498">
      <w:pPr>
        <w:pStyle w:val="allsections"/>
        <w:tabs>
          <w:tab w:val="left" w:pos="360"/>
          <w:tab w:val="left" w:pos="1080"/>
          <w:tab w:val="left" w:pos="1800"/>
        </w:tabs>
        <w:ind w:left="1800" w:hanging="1800"/>
      </w:pPr>
      <w:r>
        <w:tab/>
      </w:r>
      <w:r>
        <w:tab/>
        <w:t>(b)</w:t>
      </w:r>
      <w:r>
        <w:tab/>
        <w:t>that, during a continuous period of 2 months, a licence has not been used; or</w:t>
      </w:r>
    </w:p>
    <w:p w:rsidR="00DB7498" w:rsidRDefault="00DB7498" w:rsidP="00DB7498">
      <w:pPr>
        <w:pStyle w:val="allsections"/>
        <w:tabs>
          <w:tab w:val="left" w:pos="360"/>
          <w:tab w:val="left" w:pos="1080"/>
          <w:tab w:val="left" w:pos="1800"/>
        </w:tabs>
      </w:pPr>
      <w:r>
        <w:rPr>
          <w:color w:val="000000"/>
        </w:rPr>
        <w:tab/>
      </w:r>
      <w:r>
        <w:rPr>
          <w:color w:val="000000"/>
        </w:rPr>
        <w:tab/>
        <w:t>(c)</w:t>
      </w:r>
      <w:r>
        <w:rPr>
          <w:color w:val="000000"/>
        </w:rPr>
        <w:tab/>
        <w:t>the licensee has contravened  this Act; or</w:t>
      </w:r>
    </w:p>
    <w:p w:rsidR="00DB7498" w:rsidRDefault="00DB7498" w:rsidP="00DB7498">
      <w:pPr>
        <w:pStyle w:val="allsections"/>
        <w:tabs>
          <w:tab w:val="left" w:pos="360"/>
          <w:tab w:val="left" w:pos="1080"/>
          <w:tab w:val="left" w:pos="1800"/>
        </w:tabs>
        <w:ind w:left="1800" w:hanging="1800"/>
      </w:pPr>
      <w:r>
        <w:tab/>
      </w:r>
      <w:r>
        <w:tab/>
        <w:t>(d)</w:t>
      </w:r>
      <w:r>
        <w:tab/>
        <w:t xml:space="preserve">the licensee has been convicted of an indictable offence or an offence that, if committed in </w:t>
      </w:r>
      <w:smartTag w:uri="urn:schemas-microsoft-com:office:smarttags" w:element="place">
        <w:r>
          <w:t>Norfolk Island</w:t>
        </w:r>
      </w:smartTag>
      <w:r>
        <w:t>, would be an indictable offence.</w:t>
      </w:r>
    </w:p>
    <w:p w:rsidR="00DB7498" w:rsidRDefault="00DB7498" w:rsidP="00DB7498">
      <w:pPr>
        <w:pStyle w:val="allsections"/>
        <w:tabs>
          <w:tab w:val="left" w:pos="360"/>
          <w:tab w:val="left" w:pos="1080"/>
          <w:tab w:val="left" w:pos="1800"/>
        </w:tabs>
      </w:pPr>
      <w:r>
        <w:rPr>
          <w:b/>
        </w:rPr>
        <w:tab/>
      </w:r>
      <w:r>
        <w:rPr>
          <w:b/>
        </w:rPr>
        <w:tab/>
        <w:t>(2)</w:t>
      </w:r>
      <w:r>
        <w:tab/>
        <w:t>An application for suspension or cancellation must be in an approved form lodged with the Registrar.</w:t>
      </w:r>
    </w:p>
    <w:p w:rsidR="00DB7498" w:rsidRDefault="00DB7498" w:rsidP="00DB7498">
      <w:pPr>
        <w:pStyle w:val="allsections"/>
        <w:tabs>
          <w:tab w:val="left" w:pos="360"/>
          <w:tab w:val="left" w:pos="1080"/>
          <w:tab w:val="left" w:pos="1800"/>
        </w:tabs>
      </w:pPr>
      <w:r>
        <w:rPr>
          <w:b/>
        </w:rPr>
        <w:tab/>
      </w:r>
      <w:r>
        <w:rPr>
          <w:b/>
        </w:rPr>
        <w:tab/>
        <w:t>(3)</w:t>
      </w:r>
      <w:r>
        <w:tab/>
        <w:t xml:space="preserve">The Registrar must  — </w:t>
      </w:r>
    </w:p>
    <w:p w:rsidR="00DB7498" w:rsidRDefault="00DB7498" w:rsidP="00DB7498">
      <w:pPr>
        <w:pStyle w:val="allsections"/>
        <w:tabs>
          <w:tab w:val="left" w:pos="360"/>
          <w:tab w:val="left" w:pos="1080"/>
          <w:tab w:val="left" w:pos="1800"/>
        </w:tabs>
        <w:ind w:left="1800" w:hanging="1800"/>
      </w:pPr>
      <w:r>
        <w:tab/>
      </w:r>
      <w:r>
        <w:tab/>
        <w:t>(a)</w:t>
      </w:r>
      <w:r>
        <w:tab/>
        <w:t>give a copy of an application to suspend or cancel a licence to the licensee not later than 3 days after the application is received by the Registrar; and</w:t>
      </w:r>
    </w:p>
    <w:p w:rsidR="00DB7498" w:rsidRDefault="00DB7498" w:rsidP="00DB7498">
      <w:pPr>
        <w:pStyle w:val="allsections"/>
        <w:tabs>
          <w:tab w:val="left" w:pos="360"/>
          <w:tab w:val="left" w:pos="1080"/>
          <w:tab w:val="left" w:pos="1800"/>
        </w:tabs>
        <w:ind w:left="1800" w:hanging="1800"/>
      </w:pPr>
      <w:r>
        <w:tab/>
      </w:r>
      <w:r>
        <w:tab/>
        <w:t>(b)</w:t>
      </w:r>
      <w:r>
        <w:tab/>
        <w:t>the licensee may, within 14 days after receiving the copy of the application, give to the Registrar a written objection to the application; and</w:t>
      </w:r>
    </w:p>
    <w:p w:rsidR="00DB7498" w:rsidRDefault="00DB7498" w:rsidP="00DB7498">
      <w:pPr>
        <w:pStyle w:val="allsections"/>
        <w:tabs>
          <w:tab w:val="left" w:pos="360"/>
          <w:tab w:val="left" w:pos="1080"/>
          <w:tab w:val="left" w:pos="1800"/>
        </w:tabs>
        <w:ind w:left="1800" w:hanging="1800"/>
      </w:pPr>
      <w:r>
        <w:tab/>
      </w:r>
      <w:r>
        <w:tab/>
        <w:t>(c)</w:t>
      </w:r>
      <w:r>
        <w:tab/>
        <w:t xml:space="preserve">the Registrar shall give a copy of an objection by the licensee to the </w:t>
      </w:r>
      <w:r w:rsidR="00170F63" w:rsidRPr="00D61A02">
        <w:t>applicant for the order</w:t>
      </w:r>
      <w:r>
        <w:t xml:space="preserve"> within 3 days after the Registrar receives the objection.</w:t>
      </w:r>
    </w:p>
    <w:p w:rsidR="00DB7498" w:rsidRDefault="00DB7498" w:rsidP="00DB7498">
      <w:pPr>
        <w:pStyle w:val="Heading4"/>
        <w:tabs>
          <w:tab w:val="clear" w:pos="7088"/>
          <w:tab w:val="left" w:pos="360"/>
          <w:tab w:val="left" w:pos="1080"/>
          <w:tab w:val="left" w:pos="1800"/>
        </w:tabs>
      </w:pPr>
      <w:r>
        <w:t>Application for surrender of licence</w:t>
      </w:r>
    </w:p>
    <w:p w:rsidR="00DB7498" w:rsidRDefault="00DB7498" w:rsidP="00DB7498">
      <w:pPr>
        <w:pStyle w:val="allsections"/>
        <w:tabs>
          <w:tab w:val="left" w:pos="360"/>
          <w:tab w:val="left" w:pos="1080"/>
          <w:tab w:val="left" w:pos="1800"/>
        </w:tabs>
      </w:pPr>
      <w:r>
        <w:rPr>
          <w:b/>
        </w:rPr>
        <w:tab/>
        <w:t>33.</w:t>
      </w:r>
      <w:r>
        <w:tab/>
      </w:r>
      <w:r>
        <w:rPr>
          <w:b/>
        </w:rPr>
        <w:t>(1)</w:t>
      </w:r>
      <w:r>
        <w:rPr>
          <w:b/>
        </w:rPr>
        <w:tab/>
      </w:r>
      <w:r>
        <w:t xml:space="preserve">A licensee may apply to the </w:t>
      </w:r>
      <w:r w:rsidR="00913180" w:rsidRPr="00D61A02">
        <w:t>Chief Executive Officer</w:t>
      </w:r>
      <w:r>
        <w:t xml:space="preserve"> to surrender the licence.</w:t>
      </w:r>
    </w:p>
    <w:p w:rsidR="00DB7498" w:rsidRDefault="00DB7498" w:rsidP="00DB7498">
      <w:pPr>
        <w:pStyle w:val="allsections"/>
        <w:tabs>
          <w:tab w:val="left" w:pos="360"/>
          <w:tab w:val="left" w:pos="1080"/>
          <w:tab w:val="left" w:pos="1800"/>
        </w:tabs>
      </w:pPr>
      <w:r>
        <w:rPr>
          <w:b/>
        </w:rPr>
        <w:tab/>
      </w:r>
      <w:r>
        <w:rPr>
          <w:b/>
        </w:rPr>
        <w:tab/>
        <w:t>(2)</w:t>
      </w:r>
      <w:r>
        <w:rPr>
          <w:b/>
        </w:rPr>
        <w:tab/>
      </w:r>
      <w:r>
        <w:t>An application for surrender must be in the approved form lodged with the Registrar.</w:t>
      </w:r>
    </w:p>
    <w:p w:rsidR="00DB7498" w:rsidRDefault="00DB7498" w:rsidP="00DB7498">
      <w:pPr>
        <w:pStyle w:val="Heading4"/>
        <w:tabs>
          <w:tab w:val="clear" w:pos="7088"/>
          <w:tab w:val="left" w:pos="360"/>
          <w:tab w:val="left" w:pos="1080"/>
          <w:tab w:val="left" w:pos="1800"/>
        </w:tabs>
      </w:pPr>
      <w:r>
        <w:t>Application for disqualification of licensee or of licensed premises</w:t>
      </w:r>
    </w:p>
    <w:p w:rsidR="00DB7498" w:rsidRDefault="00DB7498" w:rsidP="00DB7498">
      <w:pPr>
        <w:pStyle w:val="allsections"/>
        <w:tabs>
          <w:tab w:val="left" w:pos="360"/>
          <w:tab w:val="left" w:pos="1080"/>
          <w:tab w:val="left" w:pos="1800"/>
        </w:tabs>
      </w:pPr>
      <w:r>
        <w:rPr>
          <w:b/>
        </w:rPr>
        <w:tab/>
        <w:t>34.</w:t>
      </w:r>
      <w:r>
        <w:rPr>
          <w:b/>
        </w:rPr>
        <w:tab/>
        <w:t>(1)</w:t>
      </w:r>
      <w:r>
        <w:tab/>
        <w:t xml:space="preserve">If the chief inspector </w:t>
      </w:r>
      <w:r w:rsidR="00170F63" w:rsidRPr="00D61A02">
        <w:t>or an inspector</w:t>
      </w:r>
      <w:r w:rsidR="00170F63">
        <w:t xml:space="preserve"> </w:t>
      </w:r>
      <w:r>
        <w:t xml:space="preserve">is of the opinion that — </w:t>
      </w:r>
    </w:p>
    <w:p w:rsidR="00DB7498" w:rsidRDefault="00DB7498" w:rsidP="00DB7498">
      <w:pPr>
        <w:pStyle w:val="allsections"/>
        <w:tabs>
          <w:tab w:val="left" w:pos="360"/>
          <w:tab w:val="left" w:pos="1080"/>
          <w:tab w:val="left" w:pos="1800"/>
        </w:tabs>
      </w:pPr>
      <w:r>
        <w:tab/>
      </w:r>
      <w:r>
        <w:tab/>
        <w:t>(a)</w:t>
      </w:r>
      <w:r>
        <w:tab/>
        <w:t>a licensee has contravened this Act; or</w:t>
      </w:r>
    </w:p>
    <w:p w:rsidR="00DB7498" w:rsidRDefault="00DB7498" w:rsidP="00DB7498">
      <w:pPr>
        <w:pStyle w:val="allsections"/>
        <w:tabs>
          <w:tab w:val="left" w:pos="360"/>
          <w:tab w:val="left" w:pos="1080"/>
          <w:tab w:val="left" w:pos="1800"/>
        </w:tabs>
        <w:ind w:left="1800" w:hanging="1800"/>
        <w:rPr>
          <w:color w:val="000000"/>
        </w:rPr>
      </w:pPr>
      <w:r>
        <w:lastRenderedPageBreak/>
        <w:tab/>
      </w:r>
      <w:r>
        <w:tab/>
        <w:t>(b)</w:t>
      </w:r>
      <w:r>
        <w:tab/>
        <w:t xml:space="preserve">a licensee has been convicted of an indictable offence or an offence that, if committed in </w:t>
      </w:r>
      <w:smartTag w:uri="urn:schemas-microsoft-com:office:smarttags" w:element="place">
        <w:r>
          <w:t>Norfolk Island</w:t>
        </w:r>
      </w:smartTag>
      <w:r>
        <w:t>, would be an indictable offence,</w:t>
      </w:r>
    </w:p>
    <w:p w:rsidR="00DB7498" w:rsidRDefault="00DB7498" w:rsidP="00DB7498">
      <w:pPr>
        <w:pStyle w:val="Amain"/>
        <w:tabs>
          <w:tab w:val="clear" w:pos="700"/>
          <w:tab w:val="clear" w:pos="780"/>
          <w:tab w:val="clear" w:pos="860"/>
          <w:tab w:val="clear" w:pos="940"/>
          <w:tab w:val="clear" w:pos="1020"/>
          <w:tab w:val="clear" w:pos="1100"/>
          <w:tab w:val="clear" w:pos="1180"/>
          <w:tab w:val="clear" w:pos="1260"/>
          <w:tab w:val="left" w:pos="360"/>
          <w:tab w:val="left" w:pos="1080"/>
          <w:tab w:val="left" w:pos="1800"/>
        </w:tabs>
        <w:spacing w:before="0" w:after="0"/>
      </w:pPr>
      <w:r>
        <w:t>the chief inspector</w:t>
      </w:r>
      <w:r w:rsidR="00170F63">
        <w:t xml:space="preserve"> </w:t>
      </w:r>
      <w:r w:rsidR="00170F63" w:rsidRPr="00D61A02">
        <w:t>or inspector (as the case may be)</w:t>
      </w:r>
      <w:r>
        <w:t xml:space="preserve"> may apply to the </w:t>
      </w:r>
      <w:r w:rsidR="00913180" w:rsidRPr="00D61A02">
        <w:t>Chief Executive Officer</w:t>
      </w:r>
      <w:r>
        <w:t xml:space="preserve"> for one or both of the following </w:t>
      </w:r>
      <w:r>
        <w:rPr>
          <w:lang w:val="en-US"/>
        </w:rPr>
        <w:t xml:space="preserve"> — </w:t>
      </w:r>
    </w:p>
    <w:p w:rsidR="00DB7498" w:rsidRDefault="00DB7498" w:rsidP="00DB7498">
      <w:pPr>
        <w:pStyle w:val="allsections"/>
        <w:tabs>
          <w:tab w:val="left" w:pos="360"/>
          <w:tab w:val="left" w:pos="1080"/>
          <w:tab w:val="left" w:pos="1800"/>
        </w:tabs>
      </w:pPr>
      <w:r>
        <w:tab/>
      </w:r>
      <w:r>
        <w:tab/>
        <w:t>(c)</w:t>
      </w:r>
      <w:r>
        <w:tab/>
        <w:t xml:space="preserve">an order disqualifying the licensee from holding a licence; </w:t>
      </w:r>
    </w:p>
    <w:p w:rsidR="00DB7498" w:rsidRDefault="00DB7498" w:rsidP="00DB7498">
      <w:pPr>
        <w:pStyle w:val="allsections"/>
        <w:tabs>
          <w:tab w:val="left" w:pos="360"/>
          <w:tab w:val="left" w:pos="1080"/>
          <w:tab w:val="left" w:pos="1800"/>
        </w:tabs>
        <w:ind w:left="1440" w:hanging="720"/>
      </w:pPr>
      <w:r>
        <w:tab/>
        <w:t>(d)</w:t>
      </w:r>
      <w:r>
        <w:tab/>
      </w:r>
      <w:r>
        <w:tab/>
        <w:t>an order disqualifying the licensed premises from being licensed.</w:t>
      </w:r>
    </w:p>
    <w:p w:rsidR="00DB7498" w:rsidRDefault="00DB7498" w:rsidP="00DB7498">
      <w:pPr>
        <w:pStyle w:val="allsections"/>
        <w:tabs>
          <w:tab w:val="left" w:pos="360"/>
          <w:tab w:val="left" w:pos="1080"/>
          <w:tab w:val="left" w:pos="1800"/>
        </w:tabs>
      </w:pPr>
      <w:r>
        <w:rPr>
          <w:b/>
        </w:rPr>
        <w:tab/>
      </w:r>
      <w:r>
        <w:rPr>
          <w:b/>
        </w:rPr>
        <w:tab/>
        <w:t>(2)</w:t>
      </w:r>
      <w:r>
        <w:tab/>
        <w:t xml:space="preserve">An application must be in an approved form lodged with the Registrar. </w:t>
      </w:r>
    </w:p>
    <w:p w:rsidR="00DB7498" w:rsidRDefault="00DB7498" w:rsidP="00DB7498">
      <w:pPr>
        <w:pStyle w:val="allsections"/>
        <w:tabs>
          <w:tab w:val="left" w:pos="360"/>
          <w:tab w:val="left" w:pos="1080"/>
          <w:tab w:val="left" w:pos="1800"/>
        </w:tabs>
        <w:rPr>
          <w:b/>
        </w:rPr>
      </w:pPr>
      <w:r>
        <w:rPr>
          <w:b/>
        </w:rPr>
        <w:tab/>
      </w:r>
      <w:r>
        <w:rPr>
          <w:b/>
        </w:rPr>
        <w:tab/>
        <w:t>(3)</w:t>
      </w:r>
      <w:r>
        <w:rPr>
          <w:b/>
        </w:rPr>
        <w:tab/>
      </w:r>
      <w:r>
        <w:t xml:space="preserve">The Registrar must — </w:t>
      </w:r>
    </w:p>
    <w:p w:rsidR="00DB7498" w:rsidRDefault="00DB7498" w:rsidP="00DB7498">
      <w:pPr>
        <w:pStyle w:val="allsections"/>
        <w:tabs>
          <w:tab w:val="left" w:pos="360"/>
          <w:tab w:val="left" w:pos="1080"/>
          <w:tab w:val="left" w:pos="1800"/>
        </w:tabs>
        <w:ind w:left="1800" w:hanging="1800"/>
      </w:pPr>
      <w:r>
        <w:tab/>
      </w:r>
      <w:r>
        <w:tab/>
        <w:t>(a)</w:t>
      </w:r>
      <w:r>
        <w:tab/>
        <w:t>send a copy of the application to the licensee not later than 3 days after the application is received by the Registrar; and</w:t>
      </w:r>
    </w:p>
    <w:p w:rsidR="00DB7498" w:rsidRDefault="00DB7498" w:rsidP="00DB7498">
      <w:pPr>
        <w:pStyle w:val="allsections"/>
        <w:tabs>
          <w:tab w:val="left" w:pos="360"/>
          <w:tab w:val="left" w:pos="1080"/>
          <w:tab w:val="left" w:pos="1800"/>
        </w:tabs>
        <w:ind w:left="1800" w:hanging="1800"/>
      </w:pPr>
      <w:r>
        <w:tab/>
      </w:r>
      <w:r>
        <w:tab/>
        <w:t>(b)</w:t>
      </w:r>
      <w:r>
        <w:tab/>
        <w:t>the licensee may, within 14 days after receiving the copy of the application, give to the Registrar a written objection to the application; and</w:t>
      </w:r>
    </w:p>
    <w:p w:rsidR="00DB7498" w:rsidRDefault="00DB7498" w:rsidP="00DB7498">
      <w:pPr>
        <w:pStyle w:val="allsections"/>
        <w:tabs>
          <w:tab w:val="left" w:pos="360"/>
          <w:tab w:val="left" w:pos="1080"/>
          <w:tab w:val="left" w:pos="1800"/>
        </w:tabs>
        <w:ind w:left="1800" w:hanging="1800"/>
        <w:rPr>
          <w:color w:val="000000"/>
        </w:rPr>
      </w:pPr>
      <w:r>
        <w:tab/>
      </w:r>
      <w:r>
        <w:tab/>
        <w:t>(c)</w:t>
      </w:r>
      <w:r>
        <w:tab/>
        <w:t xml:space="preserve">the Registrar shall give a copy of any objection by the licensee to the </w:t>
      </w:r>
      <w:r w:rsidR="00170F63" w:rsidRPr="00D61A02">
        <w:t>applicant for the order</w:t>
      </w:r>
      <w:r>
        <w:t xml:space="preserve"> within 3 days after the Registrar receives the objection.</w:t>
      </w:r>
    </w:p>
    <w:p w:rsidR="00DB7498" w:rsidRDefault="00DB7498" w:rsidP="00DB7498">
      <w:pPr>
        <w:pStyle w:val="Heading3"/>
      </w:pPr>
      <w:bookmarkStart w:id="23" w:name="_Toc2396601"/>
      <w:r>
        <w:t>Division 3  —   General procedures on lodgment of applications</w:t>
      </w:r>
      <w:bookmarkEnd w:id="23"/>
    </w:p>
    <w:p w:rsidR="00DB7498" w:rsidRDefault="00DB7498" w:rsidP="00DB7498">
      <w:pPr>
        <w:pStyle w:val="Heading4"/>
      </w:pPr>
      <w:bookmarkStart w:id="24" w:name="_Toc2396602"/>
      <w:r>
        <w:t>Public display of application</w:t>
      </w:r>
      <w:bookmarkEnd w:id="24"/>
      <w:r>
        <w:t xml:space="preserve"> notice</w:t>
      </w:r>
    </w:p>
    <w:p w:rsidR="00DB7498" w:rsidRDefault="00DB7498" w:rsidP="00DB7498">
      <w:pPr>
        <w:pStyle w:val="allsections"/>
        <w:tabs>
          <w:tab w:val="left" w:pos="360"/>
          <w:tab w:val="left" w:pos="1080"/>
          <w:tab w:val="left" w:pos="1800"/>
        </w:tabs>
      </w:pPr>
      <w:r>
        <w:rPr>
          <w:b/>
        </w:rPr>
        <w:tab/>
        <w:t>35.</w:t>
      </w:r>
      <w:r>
        <w:rPr>
          <w:b/>
        </w:rPr>
        <w:tab/>
        <w:t>(1)</w:t>
      </w:r>
      <w:r>
        <w:tab/>
        <w:t xml:space="preserve">The applicant for a grant, variation or relocation of a licence (except for a special event permit) must ensure that a copy of the application notice is continuously displayed in a manner that invited public attention for 7 days after making the application on  — </w:t>
      </w:r>
    </w:p>
    <w:p w:rsidR="00DB7498" w:rsidRDefault="00DB7498" w:rsidP="00DB7498">
      <w:pPr>
        <w:pStyle w:val="allsections"/>
        <w:tabs>
          <w:tab w:val="left" w:pos="360"/>
          <w:tab w:val="left" w:pos="1080"/>
          <w:tab w:val="left" w:pos="1800"/>
        </w:tabs>
      </w:pPr>
      <w:r>
        <w:tab/>
      </w:r>
      <w:r>
        <w:tab/>
        <w:t>(a)</w:t>
      </w:r>
      <w:r>
        <w:tab/>
        <w:t>the premises or site to which the application relates; and</w:t>
      </w:r>
    </w:p>
    <w:p w:rsidR="00DB7498" w:rsidRDefault="00DB7498" w:rsidP="00DB7498">
      <w:pPr>
        <w:pStyle w:val="allsections"/>
        <w:tabs>
          <w:tab w:val="left" w:pos="360"/>
          <w:tab w:val="left" w:pos="1080"/>
          <w:tab w:val="left" w:pos="1800"/>
        </w:tabs>
        <w:ind w:left="1800" w:hanging="1800"/>
      </w:pPr>
      <w:r>
        <w:tab/>
      </w:r>
      <w:r>
        <w:tab/>
        <w:t>(b)</w:t>
      </w:r>
      <w:r>
        <w:tab/>
        <w:t>for an application to relocate a licensed premises — the premises to which the licence is sought to be relocated.</w:t>
      </w:r>
    </w:p>
    <w:p w:rsidR="00DB7498" w:rsidRDefault="00DB7498" w:rsidP="00DB7498">
      <w:pPr>
        <w:pStyle w:val="allsections"/>
        <w:tabs>
          <w:tab w:val="left" w:pos="360"/>
          <w:tab w:val="left" w:pos="1080"/>
          <w:tab w:val="left" w:pos="1800"/>
        </w:tabs>
      </w:pPr>
      <w:r>
        <w:tab/>
      </w:r>
      <w:r>
        <w:tab/>
      </w:r>
      <w:r>
        <w:rPr>
          <w:b/>
        </w:rPr>
        <w:t>(2)</w:t>
      </w:r>
      <w:r>
        <w:rPr>
          <w:b/>
        </w:rPr>
        <w:tab/>
      </w:r>
      <w:r>
        <w:t>It is not an offence against subsection (1) if the Registrar is satisfied that any failure to keep the application notice so displayed was not the fault of the applicant.</w:t>
      </w:r>
    </w:p>
    <w:p w:rsidR="00DB7498" w:rsidRDefault="00DB7498" w:rsidP="00DB7498">
      <w:pPr>
        <w:pStyle w:val="allsections"/>
        <w:tabs>
          <w:tab w:val="left" w:pos="360"/>
          <w:tab w:val="left" w:pos="1080"/>
          <w:tab w:val="left" w:pos="1800"/>
        </w:tabs>
      </w:pPr>
      <w:r>
        <w:tab/>
      </w:r>
      <w:r>
        <w:tab/>
      </w:r>
      <w:r>
        <w:rPr>
          <w:b/>
        </w:rPr>
        <w:t>(3)</w:t>
      </w:r>
      <w:r>
        <w:rPr>
          <w:b/>
        </w:rPr>
        <w:tab/>
      </w:r>
      <w:r>
        <w:t xml:space="preserve">An application notice under this section shall contain —  </w:t>
      </w:r>
    </w:p>
    <w:p w:rsidR="00DB7498" w:rsidRDefault="00DB7498" w:rsidP="00DB7498">
      <w:pPr>
        <w:pStyle w:val="allsections"/>
        <w:tabs>
          <w:tab w:val="left" w:pos="360"/>
          <w:tab w:val="left" w:pos="1080"/>
          <w:tab w:val="left" w:pos="1800"/>
        </w:tabs>
      </w:pPr>
      <w:r>
        <w:tab/>
      </w:r>
      <w:r>
        <w:tab/>
        <w:t>(a)</w:t>
      </w:r>
      <w:r>
        <w:tab/>
        <w:t>the name of the applicant;  and</w:t>
      </w:r>
    </w:p>
    <w:p w:rsidR="00DB7498" w:rsidRDefault="00DB7498" w:rsidP="00DB7498">
      <w:pPr>
        <w:pStyle w:val="allsections"/>
        <w:tabs>
          <w:tab w:val="left" w:pos="360"/>
          <w:tab w:val="left" w:pos="1080"/>
          <w:tab w:val="left" w:pos="1800"/>
        </w:tabs>
        <w:ind w:left="1800" w:hanging="1800"/>
      </w:pPr>
      <w:r>
        <w:tab/>
      </w:r>
      <w:r>
        <w:tab/>
        <w:t>(b)</w:t>
      </w:r>
      <w:r>
        <w:tab/>
        <w:t>the address of the premises to which the application relates and, for an application to relocate a licence, to which the licence is sought to be relocated;  and</w:t>
      </w:r>
    </w:p>
    <w:p w:rsidR="00DB7498" w:rsidRDefault="00DB7498" w:rsidP="00DB7498">
      <w:pPr>
        <w:pStyle w:val="allsections"/>
        <w:tabs>
          <w:tab w:val="left" w:pos="360"/>
          <w:tab w:val="left" w:pos="1080"/>
          <w:tab w:val="left" w:pos="1800"/>
        </w:tabs>
      </w:pPr>
      <w:r>
        <w:tab/>
      </w:r>
      <w:r>
        <w:tab/>
        <w:t>(c)</w:t>
      </w:r>
      <w:r>
        <w:tab/>
        <w:t>the type of licence to which the application relates;  and</w:t>
      </w:r>
    </w:p>
    <w:p w:rsidR="00DB7498" w:rsidRDefault="00DB7498" w:rsidP="00DB7498">
      <w:pPr>
        <w:pStyle w:val="allsections"/>
        <w:tabs>
          <w:tab w:val="left" w:pos="360"/>
          <w:tab w:val="left" w:pos="1080"/>
          <w:tab w:val="left" w:pos="1800"/>
        </w:tabs>
      </w:pPr>
      <w:r>
        <w:tab/>
      </w:r>
      <w:r>
        <w:tab/>
        <w:t>(d)</w:t>
      </w:r>
      <w:r>
        <w:tab/>
        <w:t>the type of application to which the licence relates; and</w:t>
      </w:r>
    </w:p>
    <w:p w:rsidR="00DB7498" w:rsidRDefault="00DB7498" w:rsidP="00DB7498">
      <w:pPr>
        <w:pStyle w:val="allsections"/>
        <w:tabs>
          <w:tab w:val="left" w:pos="360"/>
          <w:tab w:val="left" w:pos="1080"/>
          <w:tab w:val="left" w:pos="1800"/>
        </w:tabs>
        <w:ind w:left="1800" w:hanging="1800"/>
      </w:pPr>
      <w:r>
        <w:tab/>
      </w:r>
      <w:r>
        <w:tab/>
        <w:t>(e)</w:t>
      </w:r>
      <w:r>
        <w:tab/>
        <w:t>if the application is for a variation of the times during which the licence authorises the supply of liquor — the times sought in the application; and</w:t>
      </w:r>
    </w:p>
    <w:p w:rsidR="00DB7498" w:rsidRDefault="00DB7498" w:rsidP="00DB7498">
      <w:pPr>
        <w:pStyle w:val="allsections"/>
        <w:tabs>
          <w:tab w:val="left" w:pos="360"/>
          <w:tab w:val="left" w:pos="1080"/>
          <w:tab w:val="left" w:pos="1800"/>
        </w:tabs>
        <w:ind w:left="1800" w:hanging="1800"/>
      </w:pPr>
      <w:r>
        <w:tab/>
      </w:r>
      <w:r>
        <w:tab/>
        <w:t>(f)</w:t>
      </w:r>
      <w:r>
        <w:tab/>
        <w:t>any conditions sought in relation to the grant, variation, relocation, transfer or renewal of the licence; and</w:t>
      </w:r>
    </w:p>
    <w:p w:rsidR="00DB7498" w:rsidRDefault="00DB7498" w:rsidP="00DB7498">
      <w:pPr>
        <w:pStyle w:val="allsections"/>
        <w:tabs>
          <w:tab w:val="left" w:pos="360"/>
          <w:tab w:val="left" w:pos="1080"/>
          <w:tab w:val="left" w:pos="1800"/>
        </w:tabs>
      </w:pPr>
      <w:r>
        <w:tab/>
      </w:r>
      <w:r>
        <w:tab/>
        <w:t>(g)</w:t>
      </w:r>
      <w:r>
        <w:tab/>
        <w:t>a plan of the premises defining areas to be licensed; and</w:t>
      </w:r>
    </w:p>
    <w:p w:rsidR="00DB7498" w:rsidRDefault="00DB7498" w:rsidP="00DB7498">
      <w:pPr>
        <w:pStyle w:val="allsections"/>
        <w:tabs>
          <w:tab w:val="left" w:pos="360"/>
          <w:tab w:val="left" w:pos="1080"/>
          <w:tab w:val="left" w:pos="1800"/>
        </w:tabs>
      </w:pPr>
      <w:r>
        <w:tab/>
      </w:r>
      <w:r>
        <w:tab/>
        <w:t>(h)</w:t>
      </w:r>
      <w:r>
        <w:tab/>
        <w:t>any other information directed by the Registrar.</w:t>
      </w:r>
    </w:p>
    <w:p w:rsidR="00DB7498" w:rsidRDefault="00DB7498" w:rsidP="00DB7498">
      <w:pPr>
        <w:pStyle w:val="Heading4"/>
        <w:tabs>
          <w:tab w:val="clear" w:pos="7088"/>
          <w:tab w:val="left" w:pos="360"/>
          <w:tab w:val="left" w:pos="1080"/>
          <w:tab w:val="left" w:pos="1800"/>
        </w:tabs>
      </w:pPr>
      <w:bookmarkStart w:id="25" w:name="_Toc2396603"/>
      <w:r>
        <w:t>Notification of particular persons</w:t>
      </w:r>
      <w:bookmarkEnd w:id="25"/>
    </w:p>
    <w:p w:rsidR="00DB7498" w:rsidRDefault="00DB7498" w:rsidP="00DB7498">
      <w:pPr>
        <w:pStyle w:val="allsections"/>
        <w:tabs>
          <w:tab w:val="left" w:pos="360"/>
          <w:tab w:val="left" w:pos="1080"/>
          <w:tab w:val="left" w:pos="1800"/>
        </w:tabs>
      </w:pPr>
      <w:r>
        <w:rPr>
          <w:b/>
        </w:rPr>
        <w:tab/>
        <w:t>36.</w:t>
      </w:r>
      <w:r>
        <w:rPr>
          <w:b/>
        </w:rPr>
        <w:tab/>
        <w:t>(1)</w:t>
      </w:r>
      <w:r>
        <w:tab/>
        <w:t xml:space="preserve">The </w:t>
      </w:r>
      <w:r w:rsidR="00913180" w:rsidRPr="00D61A02">
        <w:t>Chief Executive Officer</w:t>
      </w:r>
      <w:r>
        <w:t xml:space="preserve"> may direct an applicant for the grant, variation or relocation of a licence to give notice of the application to a specified person or to persons in a specified area personally or by post.</w:t>
      </w:r>
    </w:p>
    <w:p w:rsidR="00DB7498" w:rsidRDefault="00DB7498" w:rsidP="00DB7498">
      <w:pPr>
        <w:pStyle w:val="allsections"/>
        <w:tabs>
          <w:tab w:val="left" w:pos="360"/>
          <w:tab w:val="left" w:pos="1080"/>
          <w:tab w:val="left" w:pos="1800"/>
        </w:tabs>
      </w:pPr>
      <w:r>
        <w:rPr>
          <w:b/>
        </w:rPr>
        <w:lastRenderedPageBreak/>
        <w:tab/>
      </w:r>
      <w:r>
        <w:rPr>
          <w:b/>
        </w:rPr>
        <w:tab/>
        <w:t>(2)</w:t>
      </w:r>
      <w:r>
        <w:tab/>
        <w:t xml:space="preserve">The </w:t>
      </w:r>
      <w:r w:rsidR="00913180" w:rsidRPr="00D61A02">
        <w:t>Chief Executive Officer</w:t>
      </w:r>
      <w:r>
        <w:t xml:space="preserve"> may give a direction under subsection (1) only if the </w:t>
      </w:r>
      <w:r w:rsidR="00913180" w:rsidRPr="00D61A02">
        <w:t>Chief Executive Officer</w:t>
      </w:r>
      <w:r>
        <w:t xml:space="preserve"> considers that the grant, variation or relocation of a licence may cause material detriment to the persons to be notified.</w:t>
      </w:r>
    </w:p>
    <w:p w:rsidR="00DB7498" w:rsidRDefault="00DB7498" w:rsidP="00DB7498">
      <w:pPr>
        <w:pStyle w:val="Heading4"/>
        <w:tabs>
          <w:tab w:val="clear" w:pos="7088"/>
          <w:tab w:val="left" w:pos="360"/>
          <w:tab w:val="left" w:pos="1080"/>
          <w:tab w:val="left" w:pos="1800"/>
        </w:tabs>
      </w:pPr>
      <w:bookmarkStart w:id="26" w:name="_Toc2396604"/>
      <w:r>
        <w:t>Gazettal of applicatio</w:t>
      </w:r>
      <w:bookmarkEnd w:id="26"/>
      <w:r>
        <w:t>n</w:t>
      </w:r>
    </w:p>
    <w:p w:rsidR="00DB7498" w:rsidRDefault="00DB7498" w:rsidP="00DB7498">
      <w:pPr>
        <w:pStyle w:val="allsections"/>
        <w:tabs>
          <w:tab w:val="left" w:pos="360"/>
          <w:tab w:val="left" w:pos="1080"/>
          <w:tab w:val="left" w:pos="1800"/>
        </w:tabs>
      </w:pPr>
      <w:r>
        <w:rPr>
          <w:b/>
        </w:rPr>
        <w:tab/>
        <w:t>37.</w:t>
      </w:r>
      <w:r>
        <w:tab/>
        <w:t xml:space="preserve">The Registrar shall, after receiving  — </w:t>
      </w:r>
    </w:p>
    <w:p w:rsidR="00DB7498" w:rsidRDefault="00DB7498" w:rsidP="00DB7498">
      <w:pPr>
        <w:pStyle w:val="allsections"/>
        <w:tabs>
          <w:tab w:val="left" w:pos="360"/>
          <w:tab w:val="left" w:pos="1080"/>
          <w:tab w:val="left" w:pos="1800"/>
        </w:tabs>
        <w:ind w:left="1800" w:hanging="1800"/>
      </w:pPr>
      <w:r>
        <w:tab/>
      </w:r>
      <w:r>
        <w:tab/>
        <w:t>(a)</w:t>
      </w:r>
      <w:r>
        <w:tab/>
        <w:t>an application for a grant, variation, relocation, transfer, renewal, surrender, suspension or cancellation of a licence; or</w:t>
      </w:r>
    </w:p>
    <w:p w:rsidR="00DB7498" w:rsidRDefault="00DB7498" w:rsidP="00DB7498">
      <w:pPr>
        <w:pStyle w:val="allsections"/>
        <w:tabs>
          <w:tab w:val="left" w:pos="360"/>
          <w:tab w:val="left" w:pos="1080"/>
          <w:tab w:val="left" w:pos="1800"/>
        </w:tabs>
        <w:ind w:left="1800" w:hanging="1800"/>
      </w:pPr>
      <w:r>
        <w:tab/>
      </w:r>
      <w:r>
        <w:tab/>
        <w:t>(b)</w:t>
      </w:r>
      <w:r>
        <w:tab/>
        <w:t>an application for the disqualification of a licensee or licensed premises,</w:t>
      </w:r>
    </w:p>
    <w:p w:rsidR="00DB7498" w:rsidRDefault="00DB7498" w:rsidP="00DB7498">
      <w:pPr>
        <w:pStyle w:val="allsections"/>
        <w:tabs>
          <w:tab w:val="left" w:pos="360"/>
          <w:tab w:val="left" w:pos="1080"/>
          <w:tab w:val="left" w:pos="1800"/>
        </w:tabs>
      </w:pPr>
      <w:r>
        <w:t>publish in the Gazette such details of the application as the Registrar determines.</w:t>
      </w:r>
    </w:p>
    <w:p w:rsidR="00DB7498" w:rsidRDefault="00DB7498" w:rsidP="00F211D5">
      <w:pPr>
        <w:pStyle w:val="Heading3"/>
        <w:tabs>
          <w:tab w:val="clear" w:pos="3600"/>
          <w:tab w:val="clear" w:pos="7200"/>
          <w:tab w:val="left" w:pos="360"/>
          <w:tab w:val="left" w:pos="1080"/>
          <w:tab w:val="left" w:pos="1800"/>
        </w:tabs>
      </w:pPr>
      <w:bookmarkStart w:id="27" w:name="_Toc2396606"/>
      <w:r>
        <w:t>Division 4  —   Objections</w:t>
      </w:r>
      <w:bookmarkEnd w:id="27"/>
      <w:r>
        <w:t xml:space="preserve"> by inspector or persons over 18 years old</w:t>
      </w:r>
    </w:p>
    <w:p w:rsidR="00DB7498" w:rsidRDefault="00DB7498" w:rsidP="00DB7498">
      <w:pPr>
        <w:pStyle w:val="Heading4"/>
        <w:tabs>
          <w:tab w:val="clear" w:pos="7088"/>
          <w:tab w:val="left" w:pos="360"/>
          <w:tab w:val="left" w:pos="1080"/>
          <w:tab w:val="left" w:pos="1800"/>
        </w:tabs>
      </w:pPr>
      <w:bookmarkStart w:id="28" w:name="_Toc2396607"/>
      <w:r>
        <w:t>Right to lodge objection</w:t>
      </w:r>
      <w:bookmarkEnd w:id="28"/>
      <w:r>
        <w:t xml:space="preserve"> to applications for grant etc, of licence </w:t>
      </w:r>
    </w:p>
    <w:p w:rsidR="00DB7498" w:rsidRDefault="00DB7498" w:rsidP="00DB7498">
      <w:pPr>
        <w:pStyle w:val="allsections"/>
        <w:tabs>
          <w:tab w:val="left" w:pos="360"/>
          <w:tab w:val="left" w:pos="1080"/>
          <w:tab w:val="left" w:pos="1800"/>
        </w:tabs>
      </w:pPr>
      <w:r>
        <w:rPr>
          <w:b/>
        </w:rPr>
        <w:tab/>
        <w:t>38.</w:t>
      </w:r>
      <w:r>
        <w:rPr>
          <w:b/>
        </w:rPr>
        <w:tab/>
        <w:t>(1)</w:t>
      </w:r>
      <w:r>
        <w:tab/>
        <w:t xml:space="preserve">A person who is — </w:t>
      </w:r>
    </w:p>
    <w:p w:rsidR="00DB7498" w:rsidRDefault="00DB7498" w:rsidP="00DB7498">
      <w:pPr>
        <w:pStyle w:val="allsections"/>
        <w:tabs>
          <w:tab w:val="left" w:pos="360"/>
          <w:tab w:val="left" w:pos="1080"/>
          <w:tab w:val="left" w:pos="1800"/>
        </w:tabs>
      </w:pPr>
      <w:r>
        <w:tab/>
      </w:r>
      <w:r>
        <w:tab/>
        <w:t>(a)</w:t>
      </w:r>
      <w:r>
        <w:tab/>
        <w:t>an inspector; or</w:t>
      </w:r>
    </w:p>
    <w:p w:rsidR="00DB7498" w:rsidRDefault="00DB7498" w:rsidP="00DB7498">
      <w:pPr>
        <w:pStyle w:val="allsections"/>
        <w:tabs>
          <w:tab w:val="left" w:pos="360"/>
          <w:tab w:val="left" w:pos="1080"/>
          <w:tab w:val="left" w:pos="1800"/>
        </w:tabs>
        <w:ind w:left="1800" w:hanging="1800"/>
      </w:pPr>
      <w:r>
        <w:tab/>
      </w:r>
      <w:r>
        <w:tab/>
        <w:t>(b)</w:t>
      </w:r>
      <w:r>
        <w:tab/>
        <w:t>a person over the age of 18 years who resides within 100 metres of the premises to which an application relates,</w:t>
      </w:r>
    </w:p>
    <w:p w:rsidR="00DB7498" w:rsidRDefault="00DB7498" w:rsidP="00DB7498">
      <w:pPr>
        <w:pStyle w:val="allsections"/>
        <w:tabs>
          <w:tab w:val="left" w:pos="360"/>
          <w:tab w:val="left" w:pos="1080"/>
          <w:tab w:val="left" w:pos="1800"/>
        </w:tabs>
      </w:pPr>
      <w:r>
        <w:t>may object to the application in person or by petition, by notice to the Registrar within 21 days after the day on which</w:t>
      </w:r>
      <w:r w:rsidR="005E4CD7">
        <w:t xml:space="preserve"> notice of the application was </w:t>
      </w:r>
      <w:r>
        <w:t xml:space="preserve">gazetted under </w:t>
      </w:r>
      <w:r w:rsidR="00170F63" w:rsidRPr="00D61A02">
        <w:t>section</w:t>
      </w:r>
      <w:r w:rsidR="00170F63">
        <w:t> </w:t>
      </w:r>
      <w:r w:rsidR="00170F63" w:rsidRPr="00D61A02">
        <w:t>37</w:t>
      </w:r>
      <w:r>
        <w:t>.</w:t>
      </w:r>
    </w:p>
    <w:p w:rsidR="00DB7498" w:rsidRDefault="00DB7498" w:rsidP="00DB7498">
      <w:pPr>
        <w:pStyle w:val="allsections"/>
        <w:tabs>
          <w:tab w:val="left" w:pos="360"/>
          <w:tab w:val="left" w:pos="1080"/>
          <w:tab w:val="left" w:pos="1800"/>
        </w:tabs>
      </w:pPr>
      <w:r>
        <w:tab/>
      </w:r>
      <w:r>
        <w:tab/>
      </w:r>
      <w:r>
        <w:rPr>
          <w:b/>
        </w:rPr>
        <w:t>(2)</w:t>
      </w:r>
      <w:r>
        <w:rPr>
          <w:b/>
        </w:rPr>
        <w:tab/>
      </w:r>
      <w:r>
        <w:t xml:space="preserve">An application must be  — </w:t>
      </w:r>
    </w:p>
    <w:p w:rsidR="00DB7498" w:rsidRDefault="00DB7498" w:rsidP="00DB7498">
      <w:pPr>
        <w:pStyle w:val="allsections"/>
        <w:tabs>
          <w:tab w:val="left" w:pos="360"/>
          <w:tab w:val="left" w:pos="1080"/>
          <w:tab w:val="left" w:pos="1800"/>
        </w:tabs>
      </w:pPr>
      <w:r>
        <w:tab/>
      </w:r>
      <w:r>
        <w:tab/>
        <w:t>(a)</w:t>
      </w:r>
      <w:r>
        <w:tab/>
        <w:t>in an approved form  lodged with the Registrar; and</w:t>
      </w:r>
    </w:p>
    <w:p w:rsidR="00170F63" w:rsidRPr="00D61A02" w:rsidRDefault="00170F63" w:rsidP="006959A7">
      <w:pPr>
        <w:pStyle w:val="allsections"/>
        <w:tabs>
          <w:tab w:val="left" w:pos="360"/>
          <w:tab w:val="left" w:pos="1080"/>
          <w:tab w:val="left" w:pos="1800"/>
        </w:tabs>
        <w:ind w:left="1800" w:hanging="1800"/>
      </w:pPr>
      <w:r w:rsidRPr="00D61A02">
        <w:tab/>
      </w:r>
      <w:r>
        <w:tab/>
      </w:r>
      <w:r w:rsidRPr="00D61A02">
        <w:t>(b)</w:t>
      </w:r>
      <w:r w:rsidRPr="00D61A02">
        <w:tab/>
        <w:t>for an application that is not made by a member of the Police Force—accompanied by the approved fee.</w:t>
      </w:r>
    </w:p>
    <w:p w:rsidR="00DB7498" w:rsidRDefault="00DB7498" w:rsidP="00DB7498">
      <w:pPr>
        <w:pStyle w:val="allsections"/>
        <w:tabs>
          <w:tab w:val="left" w:pos="360"/>
          <w:tab w:val="left" w:pos="1080"/>
          <w:tab w:val="left" w:pos="1800"/>
        </w:tabs>
      </w:pPr>
      <w:r>
        <w:rPr>
          <w:b/>
        </w:rPr>
        <w:tab/>
      </w:r>
      <w:r>
        <w:rPr>
          <w:b/>
        </w:rPr>
        <w:tab/>
        <w:t>(3)</w:t>
      </w:r>
      <w:r>
        <w:tab/>
        <w:t xml:space="preserve">An objection must be on one or more of the following grounds  — </w:t>
      </w:r>
    </w:p>
    <w:p w:rsidR="00DB7498" w:rsidRDefault="00DB7498" w:rsidP="00DB7498">
      <w:pPr>
        <w:pStyle w:val="allsections"/>
        <w:tabs>
          <w:tab w:val="left" w:pos="360"/>
          <w:tab w:val="left" w:pos="1080"/>
          <w:tab w:val="left" w:pos="1800"/>
        </w:tabs>
      </w:pPr>
      <w:r>
        <w:tab/>
      </w:r>
      <w:r>
        <w:tab/>
        <w:t>(a)</w:t>
      </w:r>
      <w:r>
        <w:tab/>
        <w:t>that the applicant is not a fit and proper person;</w:t>
      </w:r>
    </w:p>
    <w:p w:rsidR="00DB7498" w:rsidRDefault="00DB7498" w:rsidP="00DB7498">
      <w:pPr>
        <w:pStyle w:val="allsections"/>
        <w:tabs>
          <w:tab w:val="left" w:pos="360"/>
          <w:tab w:val="left" w:pos="1080"/>
          <w:tab w:val="left" w:pos="1800"/>
        </w:tabs>
        <w:ind w:left="1800" w:hanging="1800"/>
      </w:pPr>
      <w:r>
        <w:tab/>
      </w:r>
      <w:r>
        <w:tab/>
        <w:t>(b)</w:t>
      </w:r>
      <w:r>
        <w:tab/>
        <w:t>that a licence held by the applicant has been suspended or cancelled during the 12 months immediately preceding the date of the application;</w:t>
      </w:r>
    </w:p>
    <w:p w:rsidR="00DB7498" w:rsidRDefault="00DB7498" w:rsidP="00DB7498">
      <w:pPr>
        <w:pStyle w:val="allsections"/>
        <w:tabs>
          <w:tab w:val="left" w:pos="360"/>
          <w:tab w:val="left" w:pos="1080"/>
          <w:tab w:val="left" w:pos="1800"/>
        </w:tabs>
        <w:ind w:left="1800" w:hanging="1800"/>
      </w:pPr>
      <w:r>
        <w:tab/>
      </w:r>
      <w:r>
        <w:tab/>
        <w:t>(c)</w:t>
      </w:r>
      <w:r>
        <w:tab/>
        <w:t>that the applicant has been convicted of an offence against this Act during the 12 months immediately preceding the date of the application;</w:t>
      </w:r>
    </w:p>
    <w:p w:rsidR="00DB7498" w:rsidRDefault="00DB7498" w:rsidP="00DB7498">
      <w:pPr>
        <w:pStyle w:val="allsections"/>
        <w:tabs>
          <w:tab w:val="left" w:pos="360"/>
          <w:tab w:val="left" w:pos="1080"/>
          <w:tab w:val="left" w:pos="1800"/>
        </w:tabs>
        <w:ind w:left="1800" w:hanging="1800"/>
      </w:pPr>
      <w:r>
        <w:tab/>
      </w:r>
      <w:r>
        <w:tab/>
        <w:t>(d)</w:t>
      </w:r>
      <w:r>
        <w:tab/>
        <w:t>that the reasonable requirements of the neighbourhood do not justify the application;</w:t>
      </w:r>
    </w:p>
    <w:p w:rsidR="00DB7498" w:rsidRDefault="00DB7498" w:rsidP="00DB7498">
      <w:pPr>
        <w:pStyle w:val="allsections"/>
        <w:tabs>
          <w:tab w:val="left" w:pos="360"/>
          <w:tab w:val="left" w:pos="1080"/>
          <w:tab w:val="left" w:pos="1800"/>
        </w:tabs>
      </w:pPr>
      <w:r>
        <w:tab/>
      </w:r>
      <w:r>
        <w:tab/>
        <w:t>(e)</w:t>
      </w:r>
      <w:r>
        <w:tab/>
        <w:t xml:space="preserve">that the premises do not comply with a requirement of the </w:t>
      </w:r>
      <w:r>
        <w:rPr>
          <w:i/>
        </w:rPr>
        <w:t>Building Act</w:t>
      </w:r>
      <w:r>
        <w:rPr>
          <w:i/>
        </w:rPr>
        <w:tab/>
      </w:r>
      <w:r>
        <w:rPr>
          <w:i/>
        </w:rPr>
        <w:tab/>
      </w:r>
      <w:r>
        <w:rPr>
          <w:i/>
        </w:rPr>
        <w:tab/>
      </w:r>
      <w:r>
        <w:rPr>
          <w:i/>
        </w:rPr>
        <w:tab/>
        <w:t>2002</w:t>
      </w:r>
      <w:r>
        <w:t>;</w:t>
      </w:r>
    </w:p>
    <w:p w:rsidR="00DB7498" w:rsidRDefault="00DB7498" w:rsidP="00DB7498">
      <w:pPr>
        <w:pStyle w:val="allsections"/>
        <w:tabs>
          <w:tab w:val="left" w:pos="360"/>
          <w:tab w:val="left" w:pos="1080"/>
          <w:tab w:val="left" w:pos="1800"/>
        </w:tabs>
        <w:ind w:left="1800" w:hanging="1800"/>
      </w:pPr>
      <w:r>
        <w:tab/>
      </w:r>
      <w:r>
        <w:tab/>
        <w:t>(f)</w:t>
      </w:r>
      <w:r>
        <w:tab/>
        <w:t>that the premises are in the immediate vicinity of a place of public religious worship, a hospital or a school;</w:t>
      </w:r>
    </w:p>
    <w:p w:rsidR="00DB7498" w:rsidRDefault="00DB7498" w:rsidP="00DB7498">
      <w:pPr>
        <w:pStyle w:val="allsections"/>
        <w:tabs>
          <w:tab w:val="left" w:pos="360"/>
          <w:tab w:val="left" w:pos="1080"/>
          <w:tab w:val="left" w:pos="1800"/>
        </w:tabs>
        <w:ind w:left="1800" w:hanging="1800"/>
      </w:pPr>
      <w:r>
        <w:tab/>
      </w:r>
      <w:r>
        <w:tab/>
        <w:t>(g)</w:t>
      </w:r>
      <w:r>
        <w:tab/>
        <w:t>that the quiet and good order of the neighbourhood where the premises are situated or where the premises is the subject of the relocated licence will be disturbed if the application is granted.</w:t>
      </w:r>
    </w:p>
    <w:p w:rsidR="00DB7498" w:rsidRDefault="00DB7498" w:rsidP="00DB7498">
      <w:pPr>
        <w:pStyle w:val="allsections"/>
        <w:tabs>
          <w:tab w:val="left" w:pos="360"/>
          <w:tab w:val="left" w:pos="1080"/>
          <w:tab w:val="left" w:pos="1800"/>
        </w:tabs>
      </w:pPr>
      <w:r>
        <w:tab/>
      </w:r>
      <w:r>
        <w:tab/>
      </w:r>
      <w:r>
        <w:rPr>
          <w:b/>
        </w:rPr>
        <w:t>(4)</w:t>
      </w:r>
      <w:r>
        <w:tab/>
        <w:t>The Registrar must give a copy of the notice of objection to the applicant within 2 days after receiving the notice.</w:t>
      </w:r>
    </w:p>
    <w:p w:rsidR="00DB7498" w:rsidRDefault="00DB7498" w:rsidP="00DB7498">
      <w:pPr>
        <w:pStyle w:val="Heading2"/>
        <w:tabs>
          <w:tab w:val="left" w:pos="360"/>
          <w:tab w:val="left" w:pos="1080"/>
          <w:tab w:val="left" w:pos="1800"/>
        </w:tabs>
      </w:pPr>
      <w:bookmarkStart w:id="29" w:name="_Toc2396608"/>
      <w:r>
        <w:lastRenderedPageBreak/>
        <w:t>PART 4  —  CONSIDERATION OF APPLICATIONS FOR GRANT ETC, OF LICENCES</w:t>
      </w:r>
      <w:bookmarkEnd w:id="29"/>
    </w:p>
    <w:p w:rsidR="00DB7498" w:rsidRDefault="00DB7498" w:rsidP="00DB7498">
      <w:pPr>
        <w:pStyle w:val="Heading3"/>
        <w:tabs>
          <w:tab w:val="clear" w:pos="3600"/>
          <w:tab w:val="clear" w:pos="7200"/>
          <w:tab w:val="left" w:pos="360"/>
          <w:tab w:val="left" w:pos="1080"/>
          <w:tab w:val="left" w:pos="1800"/>
        </w:tabs>
        <w:spacing w:before="40"/>
      </w:pPr>
      <w:bookmarkStart w:id="30" w:name="_Toc2396609"/>
      <w:r>
        <w:t xml:space="preserve">Division 1  —   </w:t>
      </w:r>
      <w:r w:rsidR="00465A4C" w:rsidRPr="009715B5">
        <w:t>Inspection of premises</w:t>
      </w:r>
      <w:bookmarkEnd w:id="30"/>
    </w:p>
    <w:p w:rsidR="00DB7498" w:rsidRDefault="00DB7498" w:rsidP="00DB7498">
      <w:pPr>
        <w:pStyle w:val="Heading4"/>
        <w:tabs>
          <w:tab w:val="clear" w:pos="7088"/>
          <w:tab w:val="left" w:pos="360"/>
          <w:tab w:val="left" w:pos="1080"/>
          <w:tab w:val="left" w:pos="1800"/>
        </w:tabs>
      </w:pPr>
      <w:bookmarkStart w:id="31" w:name="_Toc515439319"/>
      <w:bookmarkStart w:id="32" w:name="_Toc526754781"/>
      <w:bookmarkStart w:id="33" w:name="_Toc2396623"/>
      <w:r>
        <w:t>Power of entry and inspection</w:t>
      </w:r>
      <w:bookmarkEnd w:id="31"/>
      <w:bookmarkEnd w:id="32"/>
      <w:bookmarkEnd w:id="33"/>
    </w:p>
    <w:p w:rsidR="009715B5" w:rsidRDefault="00DB7498" w:rsidP="00465A4C">
      <w:pPr>
        <w:pStyle w:val="allsections"/>
        <w:tabs>
          <w:tab w:val="left" w:pos="360"/>
          <w:tab w:val="left" w:pos="1080"/>
          <w:tab w:val="left" w:pos="1800"/>
        </w:tabs>
      </w:pPr>
      <w:r>
        <w:rPr>
          <w:b/>
        </w:rPr>
        <w:tab/>
        <w:t>44.</w:t>
      </w:r>
      <w:r>
        <w:tab/>
      </w:r>
      <w:r>
        <w:rPr>
          <w:b/>
        </w:rPr>
        <w:t>(1)</w:t>
      </w:r>
      <w:r>
        <w:rPr>
          <w:b/>
        </w:rPr>
        <w:tab/>
      </w:r>
      <w:r w:rsidR="00465A4C" w:rsidRPr="00465A4C">
        <w:t>If the Chief Executive Officer thinks it desirable for the purposes of the consideration of an application, the Chief Executive Officer may enter and inspect any premises.</w:t>
      </w:r>
    </w:p>
    <w:p w:rsidR="00465A4C" w:rsidRPr="00D61A02" w:rsidRDefault="00465A4C" w:rsidP="007A1AC5">
      <w:pPr>
        <w:pStyle w:val="allsections"/>
        <w:tabs>
          <w:tab w:val="left" w:pos="360"/>
          <w:tab w:val="left" w:pos="1080"/>
          <w:tab w:val="left" w:pos="1800"/>
        </w:tabs>
      </w:pPr>
      <w:r w:rsidRPr="00D61A02">
        <w:tab/>
      </w:r>
      <w:r>
        <w:tab/>
      </w:r>
      <w:r w:rsidRPr="007A1AC5">
        <w:rPr>
          <w:b/>
        </w:rPr>
        <w:t>(1A)</w:t>
      </w:r>
      <w:r w:rsidRPr="00D61A02">
        <w:tab/>
        <w:t>The chief inspector or an inspector may enter and inspect any premises for the purposes of preparing a report under this Act.</w:t>
      </w:r>
    </w:p>
    <w:p w:rsidR="00DB7498" w:rsidRDefault="00DB7498" w:rsidP="00DB7498">
      <w:pPr>
        <w:pStyle w:val="allsections"/>
        <w:tabs>
          <w:tab w:val="left" w:pos="360"/>
          <w:tab w:val="left" w:pos="1080"/>
          <w:tab w:val="left" w:pos="1800"/>
        </w:tabs>
      </w:pPr>
      <w:r>
        <w:tab/>
      </w:r>
      <w:r>
        <w:tab/>
      </w:r>
      <w:r>
        <w:rPr>
          <w:b/>
        </w:rPr>
        <w:t>(2)</w:t>
      </w:r>
      <w:r>
        <w:rPr>
          <w:b/>
        </w:rPr>
        <w:tab/>
      </w:r>
      <w:r>
        <w:t xml:space="preserve">If premises are occupied by a person who is not the applicant or an objector, a power of entry under subsection 44(1) </w:t>
      </w:r>
      <w:r w:rsidR="00465A4C" w:rsidRPr="00D61A02">
        <w:t>or (1A)</w:t>
      </w:r>
      <w:r w:rsidR="00465A4C">
        <w:t xml:space="preserve"> </w:t>
      </w:r>
      <w:r>
        <w:t>may only be exercised —</w:t>
      </w:r>
    </w:p>
    <w:p w:rsidR="00DB7498" w:rsidRDefault="00DB7498" w:rsidP="00DB7498">
      <w:pPr>
        <w:pStyle w:val="allsections"/>
        <w:tabs>
          <w:tab w:val="left" w:pos="360"/>
          <w:tab w:val="left" w:pos="1080"/>
          <w:tab w:val="left" w:pos="1800"/>
        </w:tabs>
      </w:pPr>
      <w:r>
        <w:tab/>
      </w:r>
      <w:r>
        <w:tab/>
        <w:t>(a)</w:t>
      </w:r>
      <w:r>
        <w:tab/>
        <w:t>with the consent of the owner or occupier; or</w:t>
      </w:r>
    </w:p>
    <w:p w:rsidR="00DB7498" w:rsidRDefault="00DB7498" w:rsidP="00DB7498">
      <w:pPr>
        <w:pStyle w:val="allsections"/>
        <w:tabs>
          <w:tab w:val="left" w:pos="360"/>
          <w:tab w:val="left" w:pos="1080"/>
          <w:tab w:val="left" w:pos="1800"/>
        </w:tabs>
      </w:pPr>
      <w:r>
        <w:tab/>
      </w:r>
      <w:r>
        <w:tab/>
        <w:t>(b)</w:t>
      </w:r>
      <w:r>
        <w:tab/>
        <w:t>after 2 days’ notice has been given to the occupier.</w:t>
      </w:r>
    </w:p>
    <w:p w:rsidR="00DB7498" w:rsidRDefault="00DB7498" w:rsidP="00DB7498">
      <w:pPr>
        <w:pStyle w:val="allsections"/>
        <w:tabs>
          <w:tab w:val="left" w:pos="360"/>
          <w:tab w:val="left" w:pos="1080"/>
          <w:tab w:val="left" w:pos="1800"/>
        </w:tabs>
      </w:pPr>
      <w:r>
        <w:tab/>
      </w:r>
      <w:r>
        <w:tab/>
      </w:r>
      <w:r>
        <w:rPr>
          <w:b/>
        </w:rPr>
        <w:t>(3)</w:t>
      </w:r>
      <w:r>
        <w:rPr>
          <w:b/>
        </w:rPr>
        <w:tab/>
      </w:r>
      <w:r>
        <w:t xml:space="preserve">A power of entry under subsection 44(1) </w:t>
      </w:r>
      <w:r w:rsidR="00465A4C" w:rsidRPr="00D61A02">
        <w:t>or (1A)</w:t>
      </w:r>
      <w:r w:rsidR="00465A4C">
        <w:t xml:space="preserve"> </w:t>
      </w:r>
      <w:r>
        <w:t>may be exercised at any reasonable time.</w:t>
      </w:r>
    </w:p>
    <w:p w:rsidR="00DB7498" w:rsidRDefault="00DB7498" w:rsidP="00DB7498">
      <w:pPr>
        <w:pStyle w:val="Heading3"/>
        <w:tabs>
          <w:tab w:val="clear" w:pos="3600"/>
          <w:tab w:val="clear" w:pos="7200"/>
          <w:tab w:val="left" w:pos="360"/>
          <w:tab w:val="left" w:pos="1080"/>
          <w:tab w:val="left" w:pos="1800"/>
        </w:tabs>
        <w:rPr>
          <w:b/>
        </w:rPr>
      </w:pPr>
      <w:r>
        <w:t>Division 2  —   Relevant considerations</w:t>
      </w:r>
    </w:p>
    <w:p w:rsidR="00DB7498" w:rsidRDefault="00DB7498" w:rsidP="00DB7498">
      <w:pPr>
        <w:pStyle w:val="Heading4"/>
        <w:tabs>
          <w:tab w:val="clear" w:pos="7088"/>
          <w:tab w:val="left" w:pos="360"/>
          <w:tab w:val="left" w:pos="1080"/>
          <w:tab w:val="left" w:pos="1800"/>
        </w:tabs>
      </w:pPr>
      <w:bookmarkStart w:id="34" w:name="_Toc2396625"/>
      <w:r>
        <w:t>Grant of licence  —  relevant considerations</w:t>
      </w:r>
      <w:bookmarkEnd w:id="34"/>
    </w:p>
    <w:p w:rsidR="00DB7498" w:rsidRDefault="00DB7498" w:rsidP="00DB7498">
      <w:pPr>
        <w:pStyle w:val="allsections"/>
        <w:tabs>
          <w:tab w:val="left" w:pos="360"/>
          <w:tab w:val="left" w:pos="1080"/>
          <w:tab w:val="left" w:pos="1800"/>
        </w:tabs>
        <w:ind w:right="209"/>
      </w:pPr>
      <w:r>
        <w:rPr>
          <w:b/>
        </w:rPr>
        <w:tab/>
        <w:t>45.</w:t>
      </w:r>
      <w:r>
        <w:rPr>
          <w:b/>
        </w:rPr>
        <w:tab/>
        <w:t>(1)</w:t>
      </w:r>
      <w:r>
        <w:tab/>
        <w:t xml:space="preserve">An applicant for a licence must satisfy the </w:t>
      </w:r>
      <w:r w:rsidR="00C55451" w:rsidRPr="00D61A02">
        <w:t>Chief Executive Officer</w:t>
      </w:r>
      <w:r>
        <w:t xml:space="preserve"> that the applicant has met the following requirements before the </w:t>
      </w:r>
      <w:r w:rsidR="00C55451" w:rsidRPr="00D61A02">
        <w:t>Chief Executive Officer</w:t>
      </w:r>
      <w:r>
        <w:t xml:space="preserve"> can make a decision to grant a licence — </w:t>
      </w:r>
    </w:p>
    <w:p w:rsidR="00DB7498" w:rsidRDefault="00DB7498" w:rsidP="00DB7498">
      <w:pPr>
        <w:pStyle w:val="allsections"/>
        <w:tabs>
          <w:tab w:val="left" w:pos="360"/>
          <w:tab w:val="left" w:pos="1080"/>
          <w:tab w:val="left" w:pos="1800"/>
        </w:tabs>
      </w:pPr>
      <w:r>
        <w:tab/>
      </w:r>
      <w:r>
        <w:tab/>
        <w:t>(a)</w:t>
      </w:r>
      <w:r>
        <w:tab/>
        <w:t>that the applicant is a fit and proper person to hold a licence;</w:t>
      </w:r>
    </w:p>
    <w:p w:rsidR="00DB7498" w:rsidRDefault="00DB7498" w:rsidP="00DB7498">
      <w:pPr>
        <w:tabs>
          <w:tab w:val="left" w:pos="360"/>
          <w:tab w:val="left" w:pos="1080"/>
          <w:tab w:val="left" w:pos="1800"/>
        </w:tabs>
        <w:ind w:left="1800" w:hanging="1800"/>
        <w:rPr>
          <w:lang w:val="en-US"/>
        </w:rPr>
      </w:pPr>
      <w:r>
        <w:rPr>
          <w:lang w:val="en-US"/>
        </w:rPr>
        <w:tab/>
      </w:r>
      <w:r>
        <w:rPr>
          <w:lang w:val="en-US"/>
        </w:rPr>
        <w:tab/>
        <w:t>(aa)</w:t>
      </w:r>
      <w:r>
        <w:rPr>
          <w:lang w:val="en-US"/>
        </w:rPr>
        <w:tab/>
        <w:t>if the licence is a new licence, it is in the public interest having regard to</w:t>
      </w:r>
    </w:p>
    <w:p w:rsidR="00DB7498" w:rsidRDefault="00DB7498" w:rsidP="00DB7498">
      <w:pPr>
        <w:tabs>
          <w:tab w:val="left" w:pos="360"/>
          <w:tab w:val="left" w:pos="1080"/>
          <w:tab w:val="left" w:pos="1800"/>
        </w:tabs>
        <w:rPr>
          <w:lang w:val="en-US"/>
        </w:rPr>
      </w:pPr>
      <w:r>
        <w:rPr>
          <w:lang w:val="en-US"/>
        </w:rPr>
        <w:tab/>
      </w:r>
      <w:r>
        <w:rPr>
          <w:lang w:val="en-US"/>
        </w:rPr>
        <w:tab/>
      </w:r>
      <w:r>
        <w:rPr>
          <w:lang w:val="en-US"/>
        </w:rPr>
        <w:tab/>
        <w:t>(i)</w:t>
      </w:r>
      <w:r>
        <w:rPr>
          <w:lang w:val="en-US"/>
        </w:rPr>
        <w:tab/>
        <w:t xml:space="preserve">the circumstances of </w:t>
      </w:r>
      <w:smartTag w:uri="urn:schemas-microsoft-com:office:smarttags" w:element="place">
        <w:r>
          <w:rPr>
            <w:lang w:val="en-US"/>
          </w:rPr>
          <w:t>Norfolk Island</w:t>
        </w:r>
      </w:smartTag>
      <w:r>
        <w:rPr>
          <w:lang w:val="en-US"/>
        </w:rPr>
        <w:t>;</w:t>
      </w:r>
    </w:p>
    <w:p w:rsidR="00DB7498" w:rsidRDefault="00DB7498" w:rsidP="00DB7498">
      <w:pPr>
        <w:tabs>
          <w:tab w:val="left" w:pos="360"/>
          <w:tab w:val="left" w:pos="1080"/>
          <w:tab w:val="left" w:pos="1800"/>
        </w:tabs>
        <w:rPr>
          <w:lang w:val="en-US"/>
        </w:rPr>
      </w:pPr>
      <w:r>
        <w:rPr>
          <w:lang w:val="en-US"/>
        </w:rPr>
        <w:tab/>
      </w:r>
      <w:r>
        <w:rPr>
          <w:lang w:val="en-US"/>
        </w:rPr>
        <w:tab/>
      </w:r>
      <w:r>
        <w:rPr>
          <w:lang w:val="en-US"/>
        </w:rPr>
        <w:tab/>
        <w:t>(ii)</w:t>
      </w:r>
      <w:r>
        <w:rPr>
          <w:lang w:val="en-US"/>
        </w:rPr>
        <w:tab/>
        <w:t>the amenity of the area; and</w:t>
      </w:r>
    </w:p>
    <w:p w:rsidR="00DB7498" w:rsidRDefault="00DB7498" w:rsidP="00DB7498">
      <w:pPr>
        <w:tabs>
          <w:tab w:val="left" w:pos="360"/>
          <w:tab w:val="left" w:pos="1080"/>
          <w:tab w:val="left" w:pos="1800"/>
        </w:tabs>
        <w:ind w:left="2160" w:hanging="2160"/>
        <w:rPr>
          <w:lang w:val="en-US"/>
        </w:rPr>
      </w:pPr>
      <w:r>
        <w:rPr>
          <w:lang w:val="en-US"/>
        </w:rPr>
        <w:tab/>
      </w:r>
      <w:r>
        <w:rPr>
          <w:lang w:val="en-US"/>
        </w:rPr>
        <w:tab/>
      </w:r>
      <w:r>
        <w:rPr>
          <w:lang w:val="en-US"/>
        </w:rPr>
        <w:tab/>
        <w:t>(iii)</w:t>
      </w:r>
      <w:r>
        <w:rPr>
          <w:lang w:val="en-US"/>
        </w:rPr>
        <w:tab/>
        <w:t xml:space="preserve">such other matters as the Minister may, by instrument, direct the </w:t>
      </w:r>
      <w:r w:rsidR="00C55451" w:rsidRPr="00D61A02">
        <w:t>Chief Executive Officer</w:t>
      </w:r>
      <w:r>
        <w:rPr>
          <w:lang w:val="en-US"/>
        </w:rPr>
        <w:t xml:space="preserve"> to have regard,</w:t>
      </w:r>
    </w:p>
    <w:p w:rsidR="00DB7498" w:rsidRDefault="00DB7498" w:rsidP="00DB7498">
      <w:pPr>
        <w:tabs>
          <w:tab w:val="left" w:pos="360"/>
          <w:tab w:val="left" w:pos="1080"/>
          <w:tab w:val="left" w:pos="1800"/>
        </w:tabs>
        <w:ind w:left="2160" w:hanging="2160"/>
        <w:rPr>
          <w:lang w:val="en-US"/>
        </w:rPr>
      </w:pPr>
      <w:r>
        <w:rPr>
          <w:lang w:val="en-US"/>
        </w:rPr>
        <w:tab/>
      </w:r>
      <w:r>
        <w:rPr>
          <w:lang w:val="en-US"/>
        </w:rPr>
        <w:tab/>
      </w:r>
      <w:r>
        <w:rPr>
          <w:lang w:val="en-US"/>
        </w:rPr>
        <w:tab/>
        <w:t>that the licence should be granted.</w:t>
      </w:r>
    </w:p>
    <w:p w:rsidR="00DB7498" w:rsidRDefault="00DB7498" w:rsidP="00DB7498">
      <w:pPr>
        <w:pStyle w:val="allsections"/>
        <w:tabs>
          <w:tab w:val="left" w:pos="360"/>
          <w:tab w:val="left" w:pos="1080"/>
          <w:tab w:val="left" w:pos="1800"/>
        </w:tabs>
        <w:ind w:left="1800" w:hanging="1800"/>
      </w:pPr>
      <w:r>
        <w:tab/>
      </w:r>
      <w:r>
        <w:tab/>
        <w:t>(b)</w:t>
      </w:r>
      <w:r>
        <w:tab/>
        <w:t>that the premises are fit and proper premises for the purpose of the licence and comply with the Licensing Standards Manual and any licensing standards prescribed by the Regulations;</w:t>
      </w:r>
    </w:p>
    <w:p w:rsidR="00DB7498" w:rsidRDefault="00DB7498" w:rsidP="00DB7498">
      <w:pPr>
        <w:pStyle w:val="allsections"/>
        <w:tabs>
          <w:tab w:val="left" w:pos="360"/>
          <w:tab w:val="left" w:pos="1080"/>
          <w:tab w:val="left" w:pos="1800"/>
        </w:tabs>
        <w:ind w:left="1800" w:hanging="1800"/>
      </w:pPr>
      <w:r>
        <w:tab/>
      </w:r>
      <w:r>
        <w:tab/>
        <w:t>(c)</w:t>
      </w:r>
      <w:r>
        <w:tab/>
        <w:t>that the applicant understands the obligations of a licensee under this Act;</w:t>
      </w:r>
    </w:p>
    <w:p w:rsidR="00DB7498" w:rsidRDefault="00DB7498" w:rsidP="00DB7498">
      <w:pPr>
        <w:pStyle w:val="allsections"/>
        <w:tabs>
          <w:tab w:val="left" w:pos="360"/>
          <w:tab w:val="left" w:pos="1080"/>
          <w:tab w:val="left" w:pos="1800"/>
        </w:tabs>
        <w:ind w:left="1800" w:hanging="1800"/>
      </w:pPr>
      <w:r>
        <w:tab/>
      </w:r>
      <w:r>
        <w:tab/>
        <w:t>(d)</w:t>
      </w:r>
      <w:r>
        <w:tab/>
        <w:t xml:space="preserve">that the premises comply with the </w:t>
      </w:r>
      <w:r>
        <w:rPr>
          <w:i/>
        </w:rPr>
        <w:t xml:space="preserve">Building Act 2002 </w:t>
      </w:r>
      <w:r>
        <w:t xml:space="preserve">and the </w:t>
      </w:r>
      <w:r>
        <w:rPr>
          <w:i/>
        </w:rPr>
        <w:t>Planning Act 2002</w:t>
      </w:r>
      <w:r>
        <w:t xml:space="preserve">; </w:t>
      </w:r>
    </w:p>
    <w:p w:rsidR="00DB7498" w:rsidRDefault="00DB7498" w:rsidP="00DB7498">
      <w:pPr>
        <w:tabs>
          <w:tab w:val="left" w:pos="360"/>
          <w:tab w:val="left" w:pos="1080"/>
          <w:tab w:val="left" w:pos="1800"/>
        </w:tabs>
        <w:ind w:left="1440" w:hanging="1440"/>
        <w:rPr>
          <w:sz w:val="16"/>
          <w:lang w:val="en-US"/>
        </w:rPr>
      </w:pPr>
      <w:r>
        <w:rPr>
          <w:lang w:val="en-US"/>
        </w:rPr>
        <w:tab/>
      </w:r>
      <w:r>
        <w:rPr>
          <w:lang w:val="en-US"/>
        </w:rPr>
        <w:tab/>
      </w:r>
      <w:r>
        <w:rPr>
          <w:lang w:val="en-US"/>
        </w:rPr>
        <w:tab/>
      </w:r>
      <w:r>
        <w:rPr>
          <w:b/>
          <w:bCs/>
          <w:sz w:val="16"/>
          <w:lang w:val="en-US"/>
        </w:rPr>
        <w:t>Note</w:t>
      </w:r>
      <w:r>
        <w:rPr>
          <w:sz w:val="16"/>
          <w:lang w:val="en-US"/>
        </w:rPr>
        <w:t>:</w:t>
      </w:r>
      <w:r>
        <w:rPr>
          <w:sz w:val="16"/>
          <w:lang w:val="en-US"/>
        </w:rPr>
        <w:tab/>
        <w:t>It is not intended that this provision require premises to comply with a provision that they would not otherwise be required to comply with (e.g. if a building has a continuing use exemption it does not lose that exemption only by reason of an application for a licence under this Act).</w:t>
      </w:r>
    </w:p>
    <w:p w:rsidR="00DB7498" w:rsidRDefault="00DB7498" w:rsidP="00DB7498">
      <w:pPr>
        <w:pStyle w:val="allsections"/>
        <w:tabs>
          <w:tab w:val="left" w:pos="360"/>
          <w:tab w:val="left" w:pos="1080"/>
          <w:tab w:val="left" w:pos="1800"/>
        </w:tabs>
        <w:ind w:left="1800" w:hanging="1800"/>
      </w:pPr>
      <w:r>
        <w:tab/>
      </w:r>
      <w:r>
        <w:tab/>
        <w:t>(e)</w:t>
      </w:r>
      <w:r>
        <w:tab/>
        <w:t xml:space="preserve">that the applicant has or has taken adequate steps to ensure the licensee, the licensee’s employees, and the premises satisfy or will satisfy any requirements prescribed by the Regulations with respect to the responsible serving of liquor and with the </w:t>
      </w:r>
      <w:r>
        <w:rPr>
          <w:i/>
        </w:rPr>
        <w:t>Sale of Tobacco Act 2004</w:t>
      </w:r>
      <w:r>
        <w:t>; and</w:t>
      </w:r>
    </w:p>
    <w:p w:rsidR="00DB7498" w:rsidRDefault="00DB7498" w:rsidP="007A1AC5">
      <w:pPr>
        <w:pStyle w:val="allsections"/>
        <w:tabs>
          <w:tab w:val="left" w:pos="360"/>
          <w:tab w:val="left" w:pos="1080"/>
          <w:tab w:val="left" w:pos="1800"/>
        </w:tabs>
        <w:ind w:left="1800" w:hanging="1800"/>
      </w:pPr>
      <w:r>
        <w:tab/>
      </w:r>
      <w:r>
        <w:tab/>
        <w:t>(f)</w:t>
      </w:r>
      <w:r>
        <w:tab/>
        <w:t xml:space="preserve">that the applicant has taken or will take adequate steps to ensure that the premises and the activities carried on therein will not be a nuisance to neighbouring properties as required by the </w:t>
      </w:r>
      <w:r w:rsidR="00C55451" w:rsidRPr="00D61A02">
        <w:t>Chief Executive Officer</w:t>
      </w:r>
    </w:p>
    <w:p w:rsidR="00DB7498" w:rsidRDefault="00DB7498" w:rsidP="00DB7498">
      <w:pPr>
        <w:pStyle w:val="allsections"/>
        <w:tabs>
          <w:tab w:val="left" w:pos="360"/>
          <w:tab w:val="left" w:pos="1080"/>
          <w:tab w:val="left" w:pos="1800"/>
        </w:tabs>
      </w:pPr>
      <w:r>
        <w:tab/>
      </w:r>
      <w:r>
        <w:tab/>
      </w:r>
      <w:r>
        <w:rPr>
          <w:b/>
        </w:rPr>
        <w:t>(2)</w:t>
      </w:r>
      <w:r>
        <w:rPr>
          <w:b/>
        </w:rPr>
        <w:tab/>
      </w:r>
      <w:r>
        <w:t xml:space="preserve">In addition to the requirements to be satisfied in subsection 45(1), an </w:t>
      </w:r>
      <w:r>
        <w:lastRenderedPageBreak/>
        <w:t xml:space="preserve">applicant for a </w:t>
      </w:r>
      <w:r>
        <w:rPr>
          <w:b/>
          <w:bCs/>
        </w:rPr>
        <w:t>general licence</w:t>
      </w:r>
      <w:r>
        <w:t xml:space="preserve"> must satisfy the </w:t>
      </w:r>
      <w:r w:rsidR="00C55451" w:rsidRPr="00D61A02">
        <w:t>Chief Executive Officer</w:t>
      </w:r>
      <w:r>
        <w:t xml:space="preserve"> that  — </w:t>
      </w:r>
    </w:p>
    <w:p w:rsidR="00DB7498" w:rsidRDefault="00DB7498" w:rsidP="00DB7498">
      <w:pPr>
        <w:tabs>
          <w:tab w:val="left" w:pos="360"/>
          <w:tab w:val="left" w:pos="1080"/>
          <w:tab w:val="left" w:pos="1800"/>
        </w:tabs>
        <w:ind w:left="1800" w:hanging="720"/>
      </w:pPr>
      <w:r>
        <w:t>(a)</w:t>
      </w:r>
      <w:r>
        <w:tab/>
        <w:t>adequate facilities are provided for the supply of liquor to persons for consumption at the premises; and</w:t>
      </w:r>
    </w:p>
    <w:p w:rsidR="00DB7498" w:rsidRDefault="00DB7498" w:rsidP="00DB7498">
      <w:pPr>
        <w:tabs>
          <w:tab w:val="left" w:pos="360"/>
          <w:tab w:val="left" w:pos="1080"/>
          <w:tab w:val="left" w:pos="1800"/>
        </w:tabs>
        <w:ind w:left="1800" w:hanging="720"/>
      </w:pPr>
      <w:r>
        <w:t>(b)</w:t>
      </w:r>
      <w:r>
        <w:tab/>
        <w:t>adequate provision for the safe storage of liquor kept on the premises.</w:t>
      </w:r>
    </w:p>
    <w:p w:rsidR="00DB7498" w:rsidRDefault="00DB7498" w:rsidP="00DB7498">
      <w:pPr>
        <w:pStyle w:val="allsections"/>
        <w:tabs>
          <w:tab w:val="left" w:pos="360"/>
          <w:tab w:val="left" w:pos="1080"/>
          <w:tab w:val="left" w:pos="1800"/>
        </w:tabs>
      </w:pPr>
      <w:r>
        <w:tab/>
      </w:r>
      <w:r>
        <w:tab/>
      </w:r>
      <w:r>
        <w:rPr>
          <w:b/>
        </w:rPr>
        <w:t>(3)</w:t>
      </w:r>
      <w:r>
        <w:tab/>
        <w:t xml:space="preserve">In addition to the requirements to be satisfied in subsection 45(1), an applicant for a </w:t>
      </w:r>
      <w:r>
        <w:rPr>
          <w:b/>
          <w:bCs/>
        </w:rPr>
        <w:t>restaurant licence</w:t>
      </w:r>
      <w:r>
        <w:t xml:space="preserve"> must satisfy the </w:t>
      </w:r>
      <w:r w:rsidR="00C55451" w:rsidRPr="00D61A02">
        <w:t>Chief Executive Officer</w:t>
      </w:r>
      <w:r>
        <w:t xml:space="preserve"> that — </w:t>
      </w:r>
    </w:p>
    <w:p w:rsidR="00DB7498" w:rsidRDefault="00DB7498" w:rsidP="00DB7498">
      <w:pPr>
        <w:pStyle w:val="allsections"/>
        <w:tabs>
          <w:tab w:val="left" w:pos="360"/>
          <w:tab w:val="left" w:pos="1080"/>
          <w:tab w:val="left" w:pos="1800"/>
        </w:tabs>
        <w:ind w:left="1800" w:hanging="1800"/>
      </w:pPr>
      <w:r>
        <w:tab/>
      </w:r>
      <w:r>
        <w:tab/>
        <w:t>(a)</w:t>
      </w:r>
      <w:r>
        <w:tab/>
        <w:t>the predominant activity carried on at the premises is the preparation and serving of meals for consumption on the premises; and</w:t>
      </w:r>
    </w:p>
    <w:p w:rsidR="00DB7498" w:rsidRDefault="00DB7498" w:rsidP="00DB7498">
      <w:pPr>
        <w:pStyle w:val="allsections"/>
        <w:tabs>
          <w:tab w:val="left" w:pos="360"/>
          <w:tab w:val="left" w:pos="1080"/>
          <w:tab w:val="left" w:pos="1800"/>
        </w:tabs>
        <w:ind w:left="1800" w:hanging="1800"/>
      </w:pPr>
      <w:r>
        <w:tab/>
      </w:r>
      <w:r>
        <w:tab/>
        <w:t>(b)</w:t>
      </w:r>
      <w:r>
        <w:tab/>
        <w:t>adequate seating is provided for at least 30 people at the same time; and</w:t>
      </w:r>
    </w:p>
    <w:p w:rsidR="00DB7498" w:rsidRDefault="00DB7498" w:rsidP="00DB7498">
      <w:pPr>
        <w:pStyle w:val="allsections"/>
        <w:tabs>
          <w:tab w:val="left" w:pos="360"/>
          <w:tab w:val="left" w:pos="1080"/>
          <w:tab w:val="left" w:pos="1800"/>
        </w:tabs>
        <w:ind w:left="1800" w:hanging="1800"/>
      </w:pPr>
      <w:r>
        <w:tab/>
      </w:r>
      <w:r>
        <w:tab/>
        <w:t>(c)</w:t>
      </w:r>
      <w:r>
        <w:tab/>
        <w:t>adequate facilities are provided for the supply of liquor to persons for consumption at the premises.</w:t>
      </w:r>
    </w:p>
    <w:p w:rsidR="00DB7498" w:rsidRDefault="00DB7498" w:rsidP="00DB7498">
      <w:pPr>
        <w:tabs>
          <w:tab w:val="left" w:pos="360"/>
          <w:tab w:val="left" w:pos="1080"/>
          <w:tab w:val="left" w:pos="1800"/>
        </w:tabs>
        <w:ind w:left="1800" w:hanging="1800"/>
      </w:pPr>
      <w:r>
        <w:tab/>
      </w:r>
      <w:r>
        <w:tab/>
        <w:t>(d)</w:t>
      </w:r>
      <w:r>
        <w:tab/>
        <w:t>adequate provision is made for the safe storage of liquor kept on the premises.</w:t>
      </w:r>
    </w:p>
    <w:p w:rsidR="00DB7498" w:rsidRDefault="00DB7498" w:rsidP="00DB7498">
      <w:pPr>
        <w:pStyle w:val="allsections"/>
        <w:tabs>
          <w:tab w:val="left" w:pos="360"/>
          <w:tab w:val="left" w:pos="1080"/>
          <w:tab w:val="left" w:pos="1800"/>
        </w:tabs>
      </w:pPr>
      <w:r>
        <w:tab/>
      </w:r>
      <w:r>
        <w:tab/>
      </w:r>
      <w:r>
        <w:rPr>
          <w:b/>
        </w:rPr>
        <w:t>(4)</w:t>
      </w:r>
      <w:r>
        <w:tab/>
        <w:t xml:space="preserve">In addition to the requirements to be satisfied in subsection 45(1), an applicant for a </w:t>
      </w:r>
      <w:r>
        <w:rPr>
          <w:b/>
          <w:bCs/>
        </w:rPr>
        <w:t>club licence</w:t>
      </w:r>
      <w:r>
        <w:t xml:space="preserve"> must satisfy the </w:t>
      </w:r>
      <w:r w:rsidR="00C55451" w:rsidRPr="00D61A02">
        <w:t>Chief Executive Officer</w:t>
      </w:r>
      <w:r>
        <w:t xml:space="preserve"> that the club — </w:t>
      </w:r>
    </w:p>
    <w:p w:rsidR="00DB7498" w:rsidRDefault="00DB7498" w:rsidP="00DB7498">
      <w:pPr>
        <w:pStyle w:val="allsections"/>
        <w:tabs>
          <w:tab w:val="left" w:pos="360"/>
          <w:tab w:val="left" w:pos="1080"/>
          <w:tab w:val="left" w:pos="1800"/>
        </w:tabs>
        <w:ind w:left="1800" w:hanging="1800"/>
      </w:pPr>
      <w:r>
        <w:tab/>
      </w:r>
      <w:r>
        <w:tab/>
        <w:t>(a)</w:t>
      </w:r>
      <w:r>
        <w:tab/>
        <w:t xml:space="preserve">has been established to facilitate the participation by its members in a cultural, sporting, social or other lawful activity the encouragement of which, in the opinion of the </w:t>
      </w:r>
      <w:r w:rsidR="00C55451" w:rsidRPr="00D61A02">
        <w:t>Chief Executive Officer</w:t>
      </w:r>
      <w:r>
        <w:t>, is in the public interest; and</w:t>
      </w:r>
    </w:p>
    <w:p w:rsidR="00DB7498" w:rsidRDefault="00DB7498" w:rsidP="00DB7498">
      <w:pPr>
        <w:pStyle w:val="allsections"/>
        <w:tabs>
          <w:tab w:val="left" w:pos="360"/>
          <w:tab w:val="left" w:pos="1080"/>
          <w:tab w:val="left" w:pos="1800"/>
        </w:tabs>
        <w:ind w:left="1800" w:hanging="1800"/>
      </w:pPr>
      <w:r>
        <w:tab/>
      </w:r>
      <w:r>
        <w:tab/>
        <w:t>(b)</w:t>
      </w:r>
      <w:r>
        <w:tab/>
        <w:t>is an association or body (whether incorporated or otherwise) having a membership of not less than 20 adult subscribing members whose subscriptions are paid; and</w:t>
      </w:r>
    </w:p>
    <w:p w:rsidR="00DB7498" w:rsidRDefault="00DB7498" w:rsidP="00DB7498">
      <w:pPr>
        <w:pStyle w:val="allsections"/>
        <w:tabs>
          <w:tab w:val="left" w:pos="360"/>
          <w:tab w:val="left" w:pos="1080"/>
          <w:tab w:val="left" w:pos="1800"/>
        </w:tabs>
        <w:ind w:left="1800" w:hanging="1800"/>
      </w:pPr>
      <w:r>
        <w:tab/>
      </w:r>
      <w:r>
        <w:tab/>
        <w:t>(c)</w:t>
      </w:r>
      <w:r>
        <w:tab/>
        <w:t>provides and maintains premises suitable for the purposes of the club; and</w:t>
      </w:r>
    </w:p>
    <w:p w:rsidR="00DB7498" w:rsidRDefault="00DB7498" w:rsidP="00DB7498">
      <w:pPr>
        <w:pStyle w:val="allsections"/>
        <w:tabs>
          <w:tab w:val="left" w:pos="360"/>
          <w:tab w:val="left" w:pos="1080"/>
          <w:tab w:val="left" w:pos="1800"/>
        </w:tabs>
        <w:ind w:left="1800" w:hanging="1800"/>
      </w:pPr>
      <w:r>
        <w:tab/>
      </w:r>
      <w:r>
        <w:tab/>
        <w:t>(d)</w:t>
      </w:r>
      <w:r>
        <w:tab/>
        <w:t xml:space="preserve">has facilities for the supply and consumption of liquor satisfactory to the </w:t>
      </w:r>
      <w:r w:rsidR="00C55451" w:rsidRPr="00D61A02">
        <w:t>Chief Executive Officer</w:t>
      </w:r>
      <w:r>
        <w:t>; and</w:t>
      </w:r>
    </w:p>
    <w:p w:rsidR="00DB7498" w:rsidRDefault="00DB7498" w:rsidP="00DB7498">
      <w:pPr>
        <w:pStyle w:val="allsections"/>
        <w:tabs>
          <w:tab w:val="left" w:pos="360"/>
          <w:tab w:val="left" w:pos="1080"/>
          <w:tab w:val="left" w:pos="1800"/>
        </w:tabs>
      </w:pPr>
      <w:r>
        <w:tab/>
      </w:r>
      <w:r>
        <w:tab/>
        <w:t>(e)</w:t>
      </w:r>
      <w:r>
        <w:tab/>
        <w:t>keeps on the club premises a register of members; and</w:t>
      </w:r>
    </w:p>
    <w:p w:rsidR="00DB7498" w:rsidRDefault="00DB7498" w:rsidP="00DB7498">
      <w:pPr>
        <w:pStyle w:val="allsections"/>
        <w:tabs>
          <w:tab w:val="left" w:pos="360"/>
          <w:tab w:val="left" w:pos="1080"/>
          <w:tab w:val="left" w:pos="1800"/>
        </w:tabs>
        <w:ind w:left="1800" w:hanging="1800"/>
      </w:pPr>
      <w:r>
        <w:tab/>
      </w:r>
      <w:r>
        <w:tab/>
        <w:t>(f)</w:t>
      </w:r>
      <w:r>
        <w:tab/>
        <w:t>has rules providing for election of members , keeping of a permanent record, holding a meeting of members, for the election of a committee, board of directors or other like body to manage the affairs of the club; and</w:t>
      </w:r>
    </w:p>
    <w:p w:rsidR="00DB7498" w:rsidRDefault="00DB7498" w:rsidP="00DB7498">
      <w:pPr>
        <w:pStyle w:val="allsections"/>
        <w:tabs>
          <w:tab w:val="left" w:pos="360"/>
          <w:tab w:val="left" w:pos="1080"/>
          <w:tab w:val="left" w:pos="1800"/>
        </w:tabs>
        <w:ind w:left="1800" w:hanging="1800"/>
      </w:pPr>
      <w:r>
        <w:tab/>
      </w:r>
      <w:r>
        <w:tab/>
        <w:t>(g)</w:t>
      </w:r>
      <w:r>
        <w:tab/>
        <w:t>does not make a payment, or permit a payment to be made, to a person by way of commission, profit, allowance or other remuneration from, or calculated on the receipts from, liquor supplied in the club premises other than a salary; and</w:t>
      </w:r>
    </w:p>
    <w:p w:rsidR="00DB7498" w:rsidRDefault="00DB7498" w:rsidP="00DB7498">
      <w:pPr>
        <w:pStyle w:val="allsections"/>
        <w:tabs>
          <w:tab w:val="left" w:pos="360"/>
          <w:tab w:val="left" w:pos="1080"/>
          <w:tab w:val="left" w:pos="1800"/>
        </w:tabs>
      </w:pPr>
      <w:r>
        <w:tab/>
      </w:r>
      <w:r>
        <w:tab/>
        <w:t>(h)</w:t>
      </w:r>
      <w:r>
        <w:tab/>
        <w:t xml:space="preserve">satisfies the </w:t>
      </w:r>
      <w:r w:rsidR="00C55451" w:rsidRPr="00D61A02">
        <w:t>Chief Executive Officer</w:t>
      </w:r>
      <w:r>
        <w:t xml:space="preserve"> that the rules are enforced and observed; and</w:t>
      </w:r>
    </w:p>
    <w:p w:rsidR="00DB7498" w:rsidRDefault="00DB7498" w:rsidP="00DB7498">
      <w:pPr>
        <w:tabs>
          <w:tab w:val="left" w:pos="360"/>
          <w:tab w:val="left" w:pos="1080"/>
          <w:tab w:val="left" w:pos="1800"/>
        </w:tabs>
        <w:ind w:left="1800" w:hanging="1800"/>
      </w:pPr>
      <w:r>
        <w:tab/>
      </w:r>
      <w:r>
        <w:tab/>
        <w:t>(i)</w:t>
      </w:r>
      <w:r>
        <w:tab/>
        <w:t>adequate provision is made for the safe storage of liquor kept on the premises.</w:t>
      </w:r>
    </w:p>
    <w:p w:rsidR="00DB7498" w:rsidRDefault="00DB7498" w:rsidP="00DB7498">
      <w:pPr>
        <w:pStyle w:val="allsections"/>
        <w:tabs>
          <w:tab w:val="left" w:pos="360"/>
          <w:tab w:val="left" w:pos="1080"/>
          <w:tab w:val="left" w:pos="1800"/>
        </w:tabs>
      </w:pPr>
      <w:r>
        <w:tab/>
      </w:r>
      <w:r>
        <w:tab/>
      </w:r>
      <w:r>
        <w:rPr>
          <w:b/>
        </w:rPr>
        <w:t>(5)</w:t>
      </w:r>
      <w:r>
        <w:rPr>
          <w:b/>
        </w:rPr>
        <w:tab/>
      </w:r>
      <w:r>
        <w:t xml:space="preserve">In addition to the requirements to be satisfied in subsection 45(1), an applicant for a </w:t>
      </w:r>
      <w:r>
        <w:rPr>
          <w:b/>
          <w:bCs/>
        </w:rPr>
        <w:t>BYO licence</w:t>
      </w:r>
      <w:r>
        <w:t xml:space="preserve"> must satisfy the </w:t>
      </w:r>
      <w:r w:rsidR="00C55451" w:rsidRPr="00D61A02">
        <w:t>Chief Executive Officer</w:t>
      </w:r>
      <w:r>
        <w:t xml:space="preserve"> that  — </w:t>
      </w:r>
    </w:p>
    <w:p w:rsidR="00DB7498" w:rsidRDefault="00DB7498" w:rsidP="00DB7498">
      <w:pPr>
        <w:tabs>
          <w:tab w:val="left" w:pos="360"/>
          <w:tab w:val="left" w:pos="1080"/>
          <w:tab w:val="left" w:pos="1800"/>
        </w:tabs>
        <w:ind w:left="1800" w:hanging="1800"/>
      </w:pPr>
      <w:r>
        <w:tab/>
      </w:r>
      <w:r>
        <w:tab/>
        <w:t>(a)</w:t>
      </w:r>
      <w:r>
        <w:tab/>
        <w:t>the predominant activity carried on at the premises is the preparation and serving of meals for consumption on the premises; and</w:t>
      </w:r>
    </w:p>
    <w:p w:rsidR="00DB7498" w:rsidRDefault="00DB7498" w:rsidP="00DB7498">
      <w:pPr>
        <w:tabs>
          <w:tab w:val="left" w:pos="360"/>
          <w:tab w:val="left" w:pos="1080"/>
          <w:tab w:val="left" w:pos="1800"/>
        </w:tabs>
        <w:ind w:left="1800" w:hanging="1800"/>
      </w:pPr>
      <w:r>
        <w:tab/>
      </w:r>
      <w:r>
        <w:tab/>
        <w:t>(b)</w:t>
      </w:r>
      <w:r>
        <w:tab/>
        <w:t>adequate seating is provided for at least 30 people at the same time; and</w:t>
      </w:r>
    </w:p>
    <w:p w:rsidR="00DB7498" w:rsidRDefault="00DB7498" w:rsidP="00DB7498">
      <w:pPr>
        <w:pStyle w:val="allsections"/>
        <w:tabs>
          <w:tab w:val="left" w:pos="360"/>
          <w:tab w:val="left" w:pos="1080"/>
          <w:tab w:val="left" w:pos="1800"/>
        </w:tabs>
        <w:ind w:left="1800" w:hanging="1800"/>
      </w:pPr>
      <w:r>
        <w:tab/>
      </w:r>
      <w:r>
        <w:tab/>
        <w:t>(c)</w:t>
      </w:r>
      <w:r>
        <w:tab/>
        <w:t xml:space="preserve">that the licensee does not cause or permit undue detriment to the </w:t>
      </w:r>
      <w:r>
        <w:lastRenderedPageBreak/>
        <w:t>amenity of the area to arise out of or in connection with the use of the licensed premises during or immediately after the periods to which the BYO licence relates.</w:t>
      </w:r>
    </w:p>
    <w:p w:rsidR="00DB7498" w:rsidRDefault="00DB7498" w:rsidP="00DB7498">
      <w:pPr>
        <w:pStyle w:val="allsections"/>
        <w:tabs>
          <w:tab w:val="left" w:pos="360"/>
          <w:tab w:val="left" w:pos="1080"/>
          <w:tab w:val="left" w:pos="1800"/>
        </w:tabs>
      </w:pPr>
      <w:r>
        <w:rPr>
          <w:b/>
        </w:rPr>
        <w:tab/>
      </w:r>
      <w:r>
        <w:rPr>
          <w:b/>
        </w:rPr>
        <w:tab/>
        <w:t>(6)</w:t>
      </w:r>
      <w:r>
        <w:tab/>
        <w:t xml:space="preserve">In considering its decision in relation to an application for a licence, the </w:t>
      </w:r>
      <w:r w:rsidR="00C55451" w:rsidRPr="00D61A02">
        <w:t>Chief Executive Officer</w:t>
      </w:r>
      <w:r>
        <w:t xml:space="preserve"> shall also consider the following matters — </w:t>
      </w:r>
    </w:p>
    <w:p w:rsidR="00DB7498" w:rsidRDefault="00DB7498" w:rsidP="00DB7498">
      <w:pPr>
        <w:pStyle w:val="allsections"/>
        <w:tabs>
          <w:tab w:val="left" w:pos="360"/>
          <w:tab w:val="left" w:pos="1080"/>
          <w:tab w:val="left" w:pos="1800"/>
        </w:tabs>
      </w:pPr>
      <w:r>
        <w:tab/>
      </w:r>
      <w:r>
        <w:tab/>
        <w:t>(a)</w:t>
      </w:r>
      <w:r>
        <w:tab/>
        <w:t>whether the applicant has contravened  this Act;</w:t>
      </w:r>
    </w:p>
    <w:p w:rsidR="00DB7498" w:rsidRDefault="00DB7498" w:rsidP="00DB7498">
      <w:pPr>
        <w:pStyle w:val="allsections"/>
        <w:tabs>
          <w:tab w:val="left" w:pos="360"/>
          <w:tab w:val="left" w:pos="1080"/>
          <w:tab w:val="left" w:pos="1800"/>
        </w:tabs>
      </w:pPr>
      <w:r>
        <w:tab/>
      </w:r>
      <w:r>
        <w:tab/>
        <w:t>(b)</w:t>
      </w:r>
      <w:r>
        <w:tab/>
        <w:t>whether the applicant is an undischarged bankrupt;</w:t>
      </w:r>
    </w:p>
    <w:p w:rsidR="00DB7498" w:rsidRDefault="00DB7498" w:rsidP="00DB7498">
      <w:pPr>
        <w:pStyle w:val="allsections"/>
        <w:tabs>
          <w:tab w:val="left" w:pos="360"/>
          <w:tab w:val="left" w:pos="1080"/>
          <w:tab w:val="left" w:pos="1800"/>
        </w:tabs>
        <w:ind w:left="1800" w:hanging="1800"/>
      </w:pPr>
      <w:r>
        <w:tab/>
      </w:r>
      <w:r>
        <w:tab/>
        <w:t>(c)</w:t>
      </w:r>
      <w:r>
        <w:tab/>
        <w:t xml:space="preserve">if the applicant is a body corporate, whether the body is in compliance with all of the requirements of the </w:t>
      </w:r>
      <w:r>
        <w:rPr>
          <w:i/>
          <w:iCs/>
        </w:rPr>
        <w:t>Companies Act 1985</w:t>
      </w:r>
      <w:r>
        <w:t>, or is under official management or a scheme of arrangement or is in liquidation;</w:t>
      </w:r>
    </w:p>
    <w:p w:rsidR="00DB7498" w:rsidRDefault="00DB7498" w:rsidP="00DB7498">
      <w:pPr>
        <w:pStyle w:val="allsections"/>
        <w:tabs>
          <w:tab w:val="left" w:pos="360"/>
          <w:tab w:val="left" w:pos="1080"/>
          <w:tab w:val="left" w:pos="1800"/>
        </w:tabs>
      </w:pPr>
      <w:r>
        <w:tab/>
      </w:r>
      <w:r>
        <w:tab/>
        <w:t>(d)</w:t>
      </w:r>
      <w:r>
        <w:tab/>
        <w:t xml:space="preserve">any report under </w:t>
      </w:r>
      <w:r w:rsidR="002A12F1" w:rsidRPr="00D61A02">
        <w:t>subsection</w:t>
      </w:r>
      <w:r w:rsidR="002A12F1">
        <w:t> </w:t>
      </w:r>
      <w:r w:rsidR="002A12F1" w:rsidRPr="00D61A02">
        <w:t>18(2)</w:t>
      </w:r>
      <w:r>
        <w:t>;</w:t>
      </w:r>
    </w:p>
    <w:p w:rsidR="00DB7498" w:rsidRDefault="00DB7498" w:rsidP="00DB7498">
      <w:pPr>
        <w:pStyle w:val="allsections"/>
        <w:tabs>
          <w:tab w:val="left" w:pos="360"/>
          <w:tab w:val="left" w:pos="1080"/>
          <w:tab w:val="left" w:pos="1800"/>
        </w:tabs>
      </w:pPr>
      <w:r>
        <w:tab/>
      </w:r>
      <w:r>
        <w:tab/>
        <w:t>(e)</w:t>
      </w:r>
      <w:r>
        <w:tab/>
        <w:t xml:space="preserve">any response under </w:t>
      </w:r>
      <w:r w:rsidR="002A12F1" w:rsidRPr="00D61A02">
        <w:t>subsection</w:t>
      </w:r>
      <w:r w:rsidR="002A12F1">
        <w:t> </w:t>
      </w:r>
      <w:r w:rsidR="002A12F1" w:rsidRPr="00D61A02">
        <w:t>18(4) to the report</w:t>
      </w:r>
      <w:r>
        <w:t>;</w:t>
      </w:r>
    </w:p>
    <w:p w:rsidR="00DB7498" w:rsidRDefault="00DB7498" w:rsidP="00DB7498">
      <w:pPr>
        <w:pStyle w:val="allsections"/>
        <w:tabs>
          <w:tab w:val="left" w:pos="360"/>
          <w:tab w:val="left" w:pos="1080"/>
          <w:tab w:val="left" w:pos="1800"/>
        </w:tabs>
      </w:pPr>
      <w:r>
        <w:tab/>
      </w:r>
      <w:r>
        <w:tab/>
        <w:t>(f)</w:t>
      </w:r>
      <w:r>
        <w:tab/>
        <w:t>any report from the Administration relevant to the application;</w:t>
      </w:r>
    </w:p>
    <w:p w:rsidR="00DB7498" w:rsidRDefault="00DB7498" w:rsidP="00DB7498">
      <w:pPr>
        <w:pStyle w:val="allsections"/>
        <w:tabs>
          <w:tab w:val="left" w:pos="360"/>
          <w:tab w:val="left" w:pos="1080"/>
          <w:tab w:val="left" w:pos="1800"/>
        </w:tabs>
      </w:pPr>
      <w:r>
        <w:tab/>
      </w:r>
      <w:r>
        <w:tab/>
        <w:t>(g)</w:t>
      </w:r>
      <w:r>
        <w:tab/>
        <w:t>any objections lodged under this Act; and</w:t>
      </w:r>
    </w:p>
    <w:p w:rsidR="00DB7498" w:rsidRDefault="00DB7498" w:rsidP="00DB7498">
      <w:pPr>
        <w:pStyle w:val="allsections"/>
        <w:tabs>
          <w:tab w:val="left" w:pos="360"/>
          <w:tab w:val="left" w:pos="1080"/>
          <w:tab w:val="left" w:pos="1800"/>
        </w:tabs>
      </w:pPr>
      <w:r>
        <w:tab/>
      </w:r>
      <w:r>
        <w:tab/>
        <w:t>(h)</w:t>
      </w:r>
      <w:r>
        <w:tab/>
        <w:t xml:space="preserve">any other matter the </w:t>
      </w:r>
      <w:r w:rsidR="00C55451" w:rsidRPr="00D61A02">
        <w:t>Chief Executive Officer</w:t>
      </w:r>
      <w:r>
        <w:t xml:space="preserve"> considers relevant to the application.</w:t>
      </w:r>
    </w:p>
    <w:p w:rsidR="00DB7498" w:rsidRDefault="00DB7498" w:rsidP="00DB7498">
      <w:pPr>
        <w:pStyle w:val="Heading4"/>
        <w:tabs>
          <w:tab w:val="clear" w:pos="7088"/>
          <w:tab w:val="left" w:pos="360"/>
          <w:tab w:val="left" w:pos="1080"/>
          <w:tab w:val="left" w:pos="1800"/>
        </w:tabs>
      </w:pPr>
      <w:bookmarkStart w:id="35" w:name="_Toc2396626"/>
      <w:r>
        <w:t>Variation of licence  —  relevant considerations</w:t>
      </w:r>
      <w:bookmarkEnd w:id="35"/>
    </w:p>
    <w:p w:rsidR="00DB7498" w:rsidRDefault="00DB7498" w:rsidP="00DB7498">
      <w:pPr>
        <w:pStyle w:val="allsections"/>
        <w:tabs>
          <w:tab w:val="left" w:pos="360"/>
          <w:tab w:val="left" w:pos="1080"/>
          <w:tab w:val="left" w:pos="1800"/>
        </w:tabs>
      </w:pPr>
      <w:r>
        <w:rPr>
          <w:b/>
          <w:color w:val="000000"/>
        </w:rPr>
        <w:tab/>
        <w:t>46.</w:t>
      </w:r>
      <w:r>
        <w:rPr>
          <w:b/>
          <w:color w:val="000000"/>
        </w:rPr>
        <w:tab/>
        <w:t>(1)</w:t>
      </w:r>
      <w:r>
        <w:rPr>
          <w:b/>
          <w:color w:val="000000"/>
        </w:rPr>
        <w:tab/>
      </w:r>
      <w:r>
        <w:t xml:space="preserve">An applicant for a variation of a licence must satisfy the </w:t>
      </w:r>
      <w:r w:rsidR="00C55451" w:rsidRPr="00D61A02">
        <w:t>Chief Executive Officer</w:t>
      </w:r>
      <w:r>
        <w:t xml:space="preserve"> that the applicant has met the following conditions before the </w:t>
      </w:r>
      <w:r w:rsidR="00C55451" w:rsidRPr="00D61A02">
        <w:t>Chief Executive Officer</w:t>
      </w:r>
      <w:r>
        <w:t xml:space="preserve"> can make a decision to vary a licence — </w:t>
      </w:r>
    </w:p>
    <w:p w:rsidR="00DB7498" w:rsidRDefault="00DB7498" w:rsidP="00DB7498">
      <w:pPr>
        <w:pStyle w:val="allsections"/>
        <w:tabs>
          <w:tab w:val="left" w:pos="360"/>
          <w:tab w:val="left" w:pos="1080"/>
          <w:tab w:val="left" w:pos="1800"/>
        </w:tabs>
        <w:ind w:left="1800" w:hanging="1800"/>
        <w:rPr>
          <w:color w:val="000000"/>
        </w:rPr>
      </w:pPr>
      <w:r>
        <w:rPr>
          <w:color w:val="000000"/>
        </w:rPr>
        <w:tab/>
      </w:r>
      <w:r>
        <w:rPr>
          <w:color w:val="000000"/>
        </w:rPr>
        <w:tab/>
        <w:t>(a)</w:t>
      </w:r>
      <w:r>
        <w:rPr>
          <w:color w:val="000000"/>
        </w:rPr>
        <w:tab/>
        <w:t>in the case of a general licence  —  the applicant still meets the requirements in subsections 45(1) and 45(2), as if those subsections applied to this subsection;</w:t>
      </w:r>
    </w:p>
    <w:p w:rsidR="00DB7498" w:rsidRDefault="00DB7498" w:rsidP="00DB7498">
      <w:pPr>
        <w:pStyle w:val="allsections"/>
        <w:tabs>
          <w:tab w:val="left" w:pos="360"/>
          <w:tab w:val="left" w:pos="1080"/>
          <w:tab w:val="left" w:pos="1800"/>
        </w:tabs>
        <w:ind w:left="1800" w:hanging="1800"/>
      </w:pPr>
      <w:r>
        <w:rPr>
          <w:color w:val="000000"/>
        </w:rPr>
        <w:tab/>
      </w:r>
      <w:r>
        <w:rPr>
          <w:color w:val="000000"/>
        </w:rPr>
        <w:tab/>
        <w:t>(b)</w:t>
      </w:r>
      <w:r>
        <w:rPr>
          <w:color w:val="000000"/>
        </w:rPr>
        <w:tab/>
        <w:t>in the case of a restaurant licence  —  the applicant still meets the requirements in subsections 45(1) and 45(3), as if those subsections applied to this subsection;</w:t>
      </w:r>
    </w:p>
    <w:p w:rsidR="00DB7498" w:rsidRDefault="00DB7498" w:rsidP="00DB7498">
      <w:pPr>
        <w:pStyle w:val="allsections"/>
        <w:tabs>
          <w:tab w:val="left" w:pos="360"/>
          <w:tab w:val="left" w:pos="1080"/>
          <w:tab w:val="left" w:pos="1800"/>
        </w:tabs>
        <w:ind w:left="1800" w:hanging="1800"/>
      </w:pPr>
      <w:r>
        <w:tab/>
      </w:r>
      <w:r>
        <w:tab/>
        <w:t>(c)</w:t>
      </w:r>
      <w:r>
        <w:tab/>
        <w:t>in the case of a club licence  —  the applicant still meets the requirements in subsections 45(1) and 45(4), as if those subsections applied to this subsection;</w:t>
      </w:r>
    </w:p>
    <w:p w:rsidR="00DB7498" w:rsidRDefault="00DB7498" w:rsidP="00DB7498">
      <w:pPr>
        <w:pStyle w:val="allsections"/>
        <w:tabs>
          <w:tab w:val="left" w:pos="360"/>
          <w:tab w:val="left" w:pos="1080"/>
          <w:tab w:val="left" w:pos="1800"/>
        </w:tabs>
        <w:ind w:left="1800" w:hanging="1800"/>
      </w:pPr>
      <w:r>
        <w:tab/>
      </w:r>
      <w:r>
        <w:tab/>
        <w:t>(d)</w:t>
      </w:r>
      <w:r>
        <w:tab/>
        <w:t>in the case of a BYO licence  —  the applicant still meets the requirements in subsections 45(1) and 45(5), as if those subsections applied to this subsection; and</w:t>
      </w:r>
    </w:p>
    <w:p w:rsidR="00DB7498" w:rsidRDefault="00DB7498" w:rsidP="00DB7498">
      <w:pPr>
        <w:pStyle w:val="allsections"/>
        <w:tabs>
          <w:tab w:val="left" w:pos="360"/>
          <w:tab w:val="left" w:pos="1080"/>
          <w:tab w:val="left" w:pos="1800"/>
        </w:tabs>
        <w:ind w:left="1800" w:hanging="1800"/>
      </w:pPr>
      <w:r>
        <w:tab/>
      </w:r>
      <w:r>
        <w:tab/>
        <w:t>(e)</w:t>
      </w:r>
      <w:r>
        <w:tab/>
        <w:t>in the case of a manufacturer’s licence  —  the applicant still meets the requirements in subsection 45(1), as if that subsection applied to this subsection.</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r>
      <w:r>
        <w:rPr>
          <w:b/>
          <w:color w:val="000000"/>
        </w:rPr>
        <w:t>(2)</w:t>
      </w:r>
      <w:r>
        <w:rPr>
          <w:color w:val="000000"/>
        </w:rPr>
        <w:tab/>
      </w:r>
      <w:r>
        <w:t xml:space="preserve">In considering its decision in relation to an application for a variation of a licence, the </w:t>
      </w:r>
      <w:r w:rsidR="00C55451" w:rsidRPr="00D61A02">
        <w:t>Chief Executive Officer</w:t>
      </w:r>
      <w:r>
        <w:t xml:space="preserve"> shall also consider the following matters  — </w:t>
      </w:r>
    </w:p>
    <w:p w:rsidR="00DB7498" w:rsidRDefault="00DB7498" w:rsidP="00DB7498">
      <w:pPr>
        <w:pStyle w:val="allsections"/>
        <w:tabs>
          <w:tab w:val="left" w:pos="360"/>
          <w:tab w:val="left" w:pos="1080"/>
          <w:tab w:val="left" w:pos="1800"/>
        </w:tabs>
      </w:pPr>
      <w:r>
        <w:tab/>
      </w:r>
      <w:r>
        <w:tab/>
        <w:t>(a)</w:t>
      </w:r>
      <w:r>
        <w:tab/>
        <w:t>whether the applicant has contravened this Act;</w:t>
      </w:r>
    </w:p>
    <w:p w:rsidR="00DB7498" w:rsidRDefault="00DB7498" w:rsidP="00DB7498">
      <w:pPr>
        <w:pStyle w:val="allsections"/>
        <w:tabs>
          <w:tab w:val="left" w:pos="360"/>
          <w:tab w:val="left" w:pos="1080"/>
          <w:tab w:val="left" w:pos="1800"/>
        </w:tabs>
      </w:pPr>
      <w:r>
        <w:tab/>
      </w:r>
      <w:r>
        <w:tab/>
        <w:t>(b)</w:t>
      </w:r>
      <w:r>
        <w:tab/>
        <w:t>whether the applicant is an undischarged bankrupt;</w:t>
      </w:r>
    </w:p>
    <w:p w:rsidR="00DB7498" w:rsidRDefault="00DB7498" w:rsidP="00DB7498">
      <w:pPr>
        <w:pStyle w:val="allsections"/>
        <w:tabs>
          <w:tab w:val="left" w:pos="360"/>
          <w:tab w:val="left" w:pos="1080"/>
          <w:tab w:val="left" w:pos="1800"/>
        </w:tabs>
      </w:pPr>
      <w:r>
        <w:tab/>
      </w:r>
      <w:r>
        <w:tab/>
        <w:t>(c)</w:t>
      </w:r>
      <w:r>
        <w:tab/>
        <w:t>if the applicant is a body corporate, whether the body is in liquidation;</w:t>
      </w:r>
    </w:p>
    <w:p w:rsidR="00DB7498" w:rsidRDefault="00DB7498" w:rsidP="00DB7498">
      <w:pPr>
        <w:pStyle w:val="allsections"/>
        <w:tabs>
          <w:tab w:val="left" w:pos="360"/>
          <w:tab w:val="left" w:pos="1080"/>
          <w:tab w:val="left" w:pos="1800"/>
        </w:tabs>
      </w:pPr>
      <w:r>
        <w:tab/>
      </w:r>
      <w:r>
        <w:tab/>
        <w:t>(d)</w:t>
      </w:r>
      <w:r>
        <w:tab/>
        <w:t>any report from the Administration relevant to the application;</w:t>
      </w:r>
    </w:p>
    <w:p w:rsidR="00DB7498" w:rsidRDefault="00DB7498" w:rsidP="00DB7498">
      <w:pPr>
        <w:pStyle w:val="allsections"/>
        <w:tabs>
          <w:tab w:val="left" w:pos="360"/>
          <w:tab w:val="left" w:pos="1080"/>
          <w:tab w:val="left" w:pos="1800"/>
        </w:tabs>
        <w:ind w:left="1800" w:hanging="1080"/>
      </w:pPr>
      <w:r>
        <w:tab/>
        <w:t>(e)</w:t>
      </w:r>
      <w:r>
        <w:tab/>
        <w:t>if the inspector has applied for a variation of a licence  —  any objection lodged by the licensee under subsection 32(3);</w:t>
      </w:r>
    </w:p>
    <w:p w:rsidR="00DB7498" w:rsidRDefault="00DB7498" w:rsidP="00DB7498">
      <w:pPr>
        <w:pStyle w:val="allsections"/>
        <w:tabs>
          <w:tab w:val="left" w:pos="360"/>
          <w:tab w:val="left" w:pos="1080"/>
          <w:tab w:val="left" w:pos="1800"/>
        </w:tabs>
      </w:pPr>
      <w:r>
        <w:tab/>
      </w:r>
      <w:r>
        <w:tab/>
        <w:t>(f)</w:t>
      </w:r>
      <w:r>
        <w:tab/>
        <w:t>any other objections lodged under this Act; and</w:t>
      </w:r>
    </w:p>
    <w:p w:rsidR="00DB7498" w:rsidRDefault="00DB7498" w:rsidP="00DB7498">
      <w:pPr>
        <w:pStyle w:val="allsections"/>
        <w:tabs>
          <w:tab w:val="left" w:pos="360"/>
          <w:tab w:val="left" w:pos="1080"/>
          <w:tab w:val="left" w:pos="1800"/>
        </w:tabs>
      </w:pPr>
      <w:r>
        <w:tab/>
      </w:r>
      <w:r>
        <w:tab/>
        <w:t>(g)</w:t>
      </w:r>
      <w:r>
        <w:tab/>
        <w:t xml:space="preserve">any other matter the </w:t>
      </w:r>
      <w:r w:rsidR="00C55451" w:rsidRPr="00D61A02">
        <w:t>Chief Executive Officer</w:t>
      </w:r>
      <w:r>
        <w:t xml:space="preserve"> considers relevant to the application.</w:t>
      </w:r>
    </w:p>
    <w:p w:rsidR="00DB7498" w:rsidRDefault="00DB7498" w:rsidP="00DB7498">
      <w:pPr>
        <w:pStyle w:val="Heading4"/>
        <w:tabs>
          <w:tab w:val="clear" w:pos="7088"/>
          <w:tab w:val="left" w:pos="360"/>
          <w:tab w:val="left" w:pos="1080"/>
          <w:tab w:val="left" w:pos="1800"/>
        </w:tabs>
      </w:pPr>
      <w:bookmarkStart w:id="36" w:name="_Toc2396627"/>
      <w:r>
        <w:lastRenderedPageBreak/>
        <w:t>Relocation of licence</w:t>
      </w:r>
      <w:bookmarkEnd w:id="36"/>
      <w:r>
        <w:t xml:space="preserve"> </w:t>
      </w:r>
      <w:r>
        <w:rPr>
          <w:lang w:val="en-US"/>
        </w:rPr>
        <w:t xml:space="preserve"> — </w:t>
      </w:r>
      <w:r>
        <w:t xml:space="preserve"> relevant considerations</w:t>
      </w:r>
    </w:p>
    <w:p w:rsidR="00DB7498" w:rsidRDefault="00DB7498" w:rsidP="00DB7498">
      <w:pPr>
        <w:pStyle w:val="allsections"/>
        <w:tabs>
          <w:tab w:val="left" w:pos="360"/>
          <w:tab w:val="left" w:pos="1080"/>
          <w:tab w:val="left" w:pos="1800"/>
        </w:tabs>
      </w:pPr>
      <w:r>
        <w:rPr>
          <w:b/>
        </w:rPr>
        <w:tab/>
        <w:t>47.</w:t>
      </w:r>
      <w:r>
        <w:tab/>
      </w:r>
      <w:r>
        <w:rPr>
          <w:b/>
        </w:rPr>
        <w:t>(1)</w:t>
      </w:r>
      <w:r>
        <w:tab/>
        <w:t xml:space="preserve">An applicant for a relocation of a licence must satisfy the </w:t>
      </w:r>
      <w:r w:rsidR="00C55451" w:rsidRPr="00D61A02">
        <w:t>Chief Executive Officer</w:t>
      </w:r>
      <w:r>
        <w:t xml:space="preserve"> that the applicant has met the following requirements before the </w:t>
      </w:r>
      <w:r w:rsidR="00C55451" w:rsidRPr="00D61A02">
        <w:t>Chief Executive Officer</w:t>
      </w:r>
      <w:r>
        <w:t xml:space="preserve"> can make a decision to relocate the licence  — </w:t>
      </w:r>
    </w:p>
    <w:p w:rsidR="00DB7498" w:rsidRDefault="00DB7498" w:rsidP="00DB7498">
      <w:pPr>
        <w:pStyle w:val="allsections"/>
        <w:tabs>
          <w:tab w:val="left" w:pos="360"/>
          <w:tab w:val="left" w:pos="1080"/>
          <w:tab w:val="left" w:pos="1800"/>
        </w:tabs>
        <w:ind w:left="1800" w:hanging="1800"/>
      </w:pPr>
      <w:r>
        <w:rPr>
          <w:color w:val="000000"/>
        </w:rPr>
        <w:tab/>
      </w:r>
      <w:r>
        <w:rPr>
          <w:color w:val="000000"/>
        </w:rPr>
        <w:tab/>
        <w:t>(a)</w:t>
      </w:r>
      <w:r>
        <w:rPr>
          <w:color w:val="000000"/>
        </w:rPr>
        <w:tab/>
        <w:t xml:space="preserve">in the case of a general licence the applicant still meets the requirements in subsections 45(1) and 45(2), </w:t>
      </w:r>
      <w:r>
        <w:t>as if those subsections applied to this subsection;</w:t>
      </w:r>
    </w:p>
    <w:p w:rsidR="00DB7498" w:rsidRDefault="00DB7498" w:rsidP="00DB7498">
      <w:pPr>
        <w:pStyle w:val="allsections"/>
        <w:tabs>
          <w:tab w:val="left" w:pos="360"/>
          <w:tab w:val="left" w:pos="1080"/>
          <w:tab w:val="left" w:pos="1800"/>
        </w:tabs>
        <w:ind w:left="1800" w:hanging="1800"/>
      </w:pPr>
      <w:r>
        <w:tab/>
      </w:r>
      <w:r>
        <w:tab/>
        <w:t>(b)</w:t>
      </w:r>
      <w:r>
        <w:tab/>
        <w:t>in the case of a restaurant licence  —  the applicant still meets the requirements in subsections 45(1) and 45(3), as if those subsections applied to this subsection;</w:t>
      </w:r>
    </w:p>
    <w:p w:rsidR="00DB7498" w:rsidRDefault="00DB7498" w:rsidP="00DB7498">
      <w:pPr>
        <w:pStyle w:val="allsections"/>
        <w:tabs>
          <w:tab w:val="left" w:pos="360"/>
          <w:tab w:val="left" w:pos="1080"/>
          <w:tab w:val="left" w:pos="1800"/>
        </w:tabs>
        <w:ind w:left="1800" w:hanging="1800"/>
      </w:pPr>
      <w:r>
        <w:tab/>
      </w:r>
      <w:r>
        <w:tab/>
        <w:t>(c)</w:t>
      </w:r>
      <w:r>
        <w:tab/>
        <w:t>in the case of a club licence  —  the applicant still meets the requirements in subsections 45(1) and 45(4), as if those subsections applied to this subsection;</w:t>
      </w:r>
    </w:p>
    <w:p w:rsidR="00DB7498" w:rsidRDefault="00DB7498" w:rsidP="00DB7498">
      <w:pPr>
        <w:pStyle w:val="allsections"/>
        <w:tabs>
          <w:tab w:val="left" w:pos="360"/>
          <w:tab w:val="left" w:pos="1080"/>
          <w:tab w:val="left" w:pos="1800"/>
        </w:tabs>
        <w:ind w:left="1800" w:hanging="1800"/>
      </w:pPr>
      <w:r>
        <w:tab/>
      </w:r>
      <w:r>
        <w:tab/>
        <w:t>(d)</w:t>
      </w:r>
      <w:r>
        <w:tab/>
        <w:t>in the case of a BYO licence  —  the applicant still meets the requirements in subsections 45(1) and 45(5), as if those subsections applied to this subsection;</w:t>
      </w:r>
    </w:p>
    <w:p w:rsidR="00DB7498" w:rsidRDefault="00DB7498" w:rsidP="00DB7498">
      <w:pPr>
        <w:pStyle w:val="allsections"/>
        <w:tabs>
          <w:tab w:val="left" w:pos="360"/>
          <w:tab w:val="left" w:pos="1080"/>
          <w:tab w:val="left" w:pos="1800"/>
        </w:tabs>
        <w:ind w:left="1800" w:hanging="1800"/>
      </w:pPr>
      <w:r>
        <w:tab/>
      </w:r>
      <w:r>
        <w:tab/>
        <w:t>(e)</w:t>
      </w:r>
      <w:r>
        <w:tab/>
        <w:t>in the case of a manufacturer’s licence  —  the applicant still meets the requirements in subsection 45(1) as if that provision applied to this subsection.</w:t>
      </w:r>
    </w:p>
    <w:p w:rsidR="00DB7498" w:rsidRDefault="00DB7498" w:rsidP="00DB7498">
      <w:pPr>
        <w:pStyle w:val="allsections"/>
        <w:tabs>
          <w:tab w:val="left" w:pos="360"/>
          <w:tab w:val="left" w:pos="1080"/>
          <w:tab w:val="left" w:pos="1800"/>
        </w:tabs>
      </w:pPr>
      <w:r>
        <w:tab/>
      </w:r>
      <w:r>
        <w:tab/>
      </w:r>
      <w:r>
        <w:rPr>
          <w:b/>
        </w:rPr>
        <w:t>(2)</w:t>
      </w:r>
      <w:r>
        <w:tab/>
        <w:t xml:space="preserve">In considering its decision in relation to an application for a relocation of a licence, the </w:t>
      </w:r>
      <w:r w:rsidR="00C55451" w:rsidRPr="00D61A02">
        <w:t>Chief Executive Officer</w:t>
      </w:r>
      <w:r>
        <w:t xml:space="preserve"> shall also consider the following matters — </w:t>
      </w:r>
    </w:p>
    <w:p w:rsidR="00DB7498" w:rsidRDefault="00DB7498" w:rsidP="00DB7498">
      <w:pPr>
        <w:pStyle w:val="allsections"/>
        <w:tabs>
          <w:tab w:val="left" w:pos="360"/>
          <w:tab w:val="left" w:pos="1080"/>
          <w:tab w:val="left" w:pos="1800"/>
        </w:tabs>
      </w:pPr>
      <w:r>
        <w:tab/>
      </w:r>
      <w:r>
        <w:tab/>
        <w:t>(a)</w:t>
      </w:r>
      <w:r>
        <w:tab/>
        <w:t>whether the applicant has contravened this Act;</w:t>
      </w:r>
    </w:p>
    <w:p w:rsidR="00DB7498" w:rsidRDefault="00DB7498" w:rsidP="00DB7498">
      <w:pPr>
        <w:pStyle w:val="allsections"/>
        <w:tabs>
          <w:tab w:val="left" w:pos="360"/>
          <w:tab w:val="left" w:pos="1080"/>
          <w:tab w:val="left" w:pos="1800"/>
        </w:tabs>
      </w:pPr>
      <w:r>
        <w:tab/>
      </w:r>
      <w:r>
        <w:tab/>
        <w:t>(b)</w:t>
      </w:r>
      <w:r>
        <w:tab/>
        <w:t>whether the applicant is an undischarged bankrupt;</w:t>
      </w:r>
    </w:p>
    <w:p w:rsidR="00DB7498" w:rsidRDefault="00DB7498" w:rsidP="00DB7498">
      <w:pPr>
        <w:pStyle w:val="allsections"/>
        <w:tabs>
          <w:tab w:val="left" w:pos="360"/>
          <w:tab w:val="left" w:pos="1080"/>
          <w:tab w:val="left" w:pos="1800"/>
        </w:tabs>
        <w:ind w:left="1800" w:hanging="1800"/>
      </w:pPr>
      <w:r>
        <w:tab/>
      </w:r>
      <w:r>
        <w:tab/>
        <w:t>(c)</w:t>
      </w:r>
      <w:r>
        <w:tab/>
        <w:t xml:space="preserve">if the applicant is a body corporate, whether the body is in compliance with all of the requirements of the </w:t>
      </w:r>
      <w:r>
        <w:rPr>
          <w:i/>
          <w:iCs/>
        </w:rPr>
        <w:t>Companies Act 1985</w:t>
      </w:r>
      <w:r>
        <w:t>, or is under official management or a scheme of arrangement or is in liquidation;</w:t>
      </w:r>
    </w:p>
    <w:p w:rsidR="00DB7498" w:rsidRDefault="00DB7498" w:rsidP="00DB7498">
      <w:pPr>
        <w:pStyle w:val="allsections"/>
        <w:tabs>
          <w:tab w:val="left" w:pos="360"/>
          <w:tab w:val="left" w:pos="1080"/>
          <w:tab w:val="left" w:pos="1800"/>
        </w:tabs>
      </w:pPr>
      <w:r>
        <w:tab/>
      </w:r>
      <w:r>
        <w:tab/>
        <w:t>(d)</w:t>
      </w:r>
      <w:r>
        <w:tab/>
        <w:t>any report from the Administration relevant to the application;</w:t>
      </w:r>
    </w:p>
    <w:p w:rsidR="00DB7498" w:rsidRDefault="00DB7498" w:rsidP="00DB7498">
      <w:pPr>
        <w:pStyle w:val="allsections"/>
        <w:tabs>
          <w:tab w:val="left" w:pos="360"/>
          <w:tab w:val="left" w:pos="1080"/>
          <w:tab w:val="left" w:pos="1800"/>
        </w:tabs>
      </w:pPr>
      <w:r>
        <w:tab/>
      </w:r>
      <w:r>
        <w:tab/>
        <w:t>(e)</w:t>
      </w:r>
      <w:r>
        <w:tab/>
        <w:t>any objections lodged under this Act; and</w:t>
      </w:r>
    </w:p>
    <w:p w:rsidR="00DB7498" w:rsidRDefault="00DB7498" w:rsidP="00DB7498">
      <w:pPr>
        <w:pStyle w:val="allsections"/>
        <w:tabs>
          <w:tab w:val="left" w:pos="360"/>
          <w:tab w:val="left" w:pos="1080"/>
          <w:tab w:val="left" w:pos="1800"/>
        </w:tabs>
      </w:pPr>
      <w:r>
        <w:tab/>
      </w:r>
      <w:r>
        <w:tab/>
        <w:t>(f)</w:t>
      </w:r>
      <w:r>
        <w:tab/>
        <w:t xml:space="preserve">any other matter the </w:t>
      </w:r>
      <w:r w:rsidR="00C55451" w:rsidRPr="00D61A02">
        <w:t>Chief Executive Officer</w:t>
      </w:r>
      <w:r>
        <w:t xml:space="preserve"> considers relevant to the application.</w:t>
      </w:r>
    </w:p>
    <w:p w:rsidR="00DB7498" w:rsidRDefault="00DB7498" w:rsidP="00DB7498">
      <w:pPr>
        <w:pStyle w:val="Heading4"/>
        <w:tabs>
          <w:tab w:val="clear" w:pos="7088"/>
          <w:tab w:val="left" w:pos="360"/>
          <w:tab w:val="left" w:pos="1080"/>
          <w:tab w:val="left" w:pos="1800"/>
        </w:tabs>
      </w:pPr>
      <w:bookmarkStart w:id="37" w:name="_Toc2396628"/>
      <w:r>
        <w:t xml:space="preserve">Transfer of licence </w:t>
      </w:r>
      <w:r>
        <w:rPr>
          <w:lang w:val="en-US"/>
        </w:rPr>
        <w:t xml:space="preserve"> — </w:t>
      </w:r>
      <w:r>
        <w:t xml:space="preserve"> relevant considerations</w:t>
      </w:r>
      <w:bookmarkEnd w:id="37"/>
    </w:p>
    <w:p w:rsidR="00DB7498" w:rsidRDefault="00DB7498" w:rsidP="00DB7498">
      <w:pPr>
        <w:pStyle w:val="allsections"/>
        <w:tabs>
          <w:tab w:val="left" w:pos="360"/>
          <w:tab w:val="left" w:pos="1080"/>
          <w:tab w:val="left" w:pos="1800"/>
        </w:tabs>
      </w:pPr>
      <w:r>
        <w:rPr>
          <w:b/>
        </w:rPr>
        <w:tab/>
        <w:t>48.</w:t>
      </w:r>
      <w:r>
        <w:tab/>
      </w:r>
      <w:r>
        <w:rPr>
          <w:b/>
        </w:rPr>
        <w:t>(1)</w:t>
      </w:r>
      <w:r>
        <w:tab/>
        <w:t xml:space="preserve">An applicant for a transfer of a licence must satisfy the </w:t>
      </w:r>
      <w:r w:rsidR="00C55451" w:rsidRPr="00D61A02">
        <w:t>Chief Executive Officer</w:t>
      </w:r>
      <w:r>
        <w:t xml:space="preserve"> that the proposed transferee has met the following requirements before the </w:t>
      </w:r>
      <w:r w:rsidR="00C55451" w:rsidRPr="00D61A02">
        <w:t>Chief Executive Officer</w:t>
      </w:r>
      <w:r>
        <w:t xml:space="preserve"> can make a decision to transfer a licence  —  </w:t>
      </w:r>
    </w:p>
    <w:p w:rsidR="00DB7498" w:rsidRDefault="00DB7498" w:rsidP="00DB7498">
      <w:pPr>
        <w:pStyle w:val="allsections"/>
        <w:tabs>
          <w:tab w:val="left" w:pos="360"/>
          <w:tab w:val="left" w:pos="1080"/>
          <w:tab w:val="left" w:pos="1800"/>
        </w:tabs>
        <w:ind w:left="1800" w:hanging="1800"/>
      </w:pPr>
      <w:r>
        <w:tab/>
      </w:r>
      <w:r>
        <w:tab/>
        <w:t>(a)</w:t>
      </w:r>
      <w:r>
        <w:tab/>
        <w:t>in the case of a general licence the proposed transferee meets the requirements in subsections 45(1) and 45(2), as if those subsections applied to this subsection;</w:t>
      </w:r>
    </w:p>
    <w:p w:rsidR="00DB7498" w:rsidRDefault="00DB7498" w:rsidP="00DB7498">
      <w:pPr>
        <w:pStyle w:val="allsections"/>
        <w:tabs>
          <w:tab w:val="left" w:pos="360"/>
          <w:tab w:val="left" w:pos="1080"/>
          <w:tab w:val="left" w:pos="1800"/>
        </w:tabs>
        <w:ind w:left="1800" w:hanging="1800"/>
      </w:pPr>
      <w:r>
        <w:rPr>
          <w:color w:val="000000"/>
        </w:rPr>
        <w:tab/>
      </w:r>
      <w:r>
        <w:rPr>
          <w:color w:val="000000"/>
        </w:rPr>
        <w:tab/>
        <w:t>(b)</w:t>
      </w:r>
      <w:r>
        <w:rPr>
          <w:color w:val="000000"/>
        </w:rPr>
        <w:tab/>
        <w:t xml:space="preserve">in the case of an restaurant licence  —  the proposed transferee meets the requirements in subsections 45(1) and 45(3), </w:t>
      </w:r>
      <w:r>
        <w:t>as if those subsections applied to this subsection</w:t>
      </w:r>
      <w:r>
        <w:rPr>
          <w:color w:val="000000"/>
        </w:rPr>
        <w:t>;</w:t>
      </w:r>
    </w:p>
    <w:p w:rsidR="00DB7498" w:rsidRDefault="00DB7498" w:rsidP="00DB7498">
      <w:pPr>
        <w:pStyle w:val="allsections"/>
        <w:tabs>
          <w:tab w:val="left" w:pos="360"/>
          <w:tab w:val="left" w:pos="1080"/>
          <w:tab w:val="left" w:pos="1800"/>
        </w:tabs>
        <w:ind w:left="1800" w:hanging="1800"/>
      </w:pPr>
      <w:r>
        <w:tab/>
      </w:r>
      <w:r>
        <w:tab/>
        <w:t>(c)</w:t>
      </w:r>
      <w:r>
        <w:tab/>
        <w:t>in the case of a club licence  —  the proposed transferee meets the requirements in subsections 45(1) and 45(4), as if those subsections applied to this subsection;</w:t>
      </w:r>
    </w:p>
    <w:p w:rsidR="00DB7498" w:rsidRDefault="00DB7498" w:rsidP="00DB7498">
      <w:pPr>
        <w:pStyle w:val="allsections"/>
        <w:tabs>
          <w:tab w:val="left" w:pos="360"/>
          <w:tab w:val="left" w:pos="1080"/>
          <w:tab w:val="left" w:pos="1800"/>
        </w:tabs>
        <w:ind w:left="1800" w:hanging="1800"/>
      </w:pPr>
      <w:r>
        <w:tab/>
      </w:r>
      <w:r>
        <w:tab/>
        <w:t>(d)</w:t>
      </w:r>
      <w:r>
        <w:tab/>
        <w:t>in the case of a BYO licence  —  the proposed transferee meets the requirements in subsections 45(1) and 45(5), as if those subsections applied to this subsection; and</w:t>
      </w:r>
    </w:p>
    <w:p w:rsidR="00DB7498" w:rsidRDefault="00DB7498" w:rsidP="00DB7498">
      <w:pPr>
        <w:pStyle w:val="allsections"/>
        <w:tabs>
          <w:tab w:val="left" w:pos="360"/>
          <w:tab w:val="left" w:pos="1080"/>
          <w:tab w:val="left" w:pos="1800"/>
        </w:tabs>
        <w:ind w:left="1800" w:hanging="1800"/>
      </w:pPr>
      <w:r>
        <w:tab/>
      </w:r>
      <w:r>
        <w:tab/>
        <w:t>(e)</w:t>
      </w:r>
      <w:r>
        <w:tab/>
        <w:t xml:space="preserve">in the case of a manufacturer’s licence  —  the proposed transferee </w:t>
      </w:r>
      <w:r>
        <w:lastRenderedPageBreak/>
        <w:t>meets the requirements in subsection 45(1), as if that provision applied to this subsection.</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r>
      <w:r>
        <w:rPr>
          <w:b/>
          <w:color w:val="000000"/>
        </w:rPr>
        <w:t>(2)</w:t>
      </w:r>
      <w:r>
        <w:rPr>
          <w:b/>
          <w:color w:val="000000"/>
        </w:rPr>
        <w:tab/>
      </w:r>
      <w:r>
        <w:t xml:space="preserve">In considering its decision in relation to an application for a transfer of a licence, the </w:t>
      </w:r>
      <w:r w:rsidR="00C55451" w:rsidRPr="00D61A02">
        <w:t>Chief Executive Officer</w:t>
      </w:r>
      <w:r>
        <w:t xml:space="preserve"> shall also consider the following matters — </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t>(a)</w:t>
      </w:r>
      <w:r>
        <w:rPr>
          <w:color w:val="000000"/>
        </w:rPr>
        <w:tab/>
        <w:t>whether the proposed transferee has contravened this Act;</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t>(b)</w:t>
      </w:r>
      <w:r>
        <w:rPr>
          <w:color w:val="000000"/>
        </w:rPr>
        <w:tab/>
        <w:t>whether the proposed transferee is an undischarged bankrupt;</w:t>
      </w:r>
    </w:p>
    <w:p w:rsidR="00DB7498" w:rsidRDefault="00DB7498" w:rsidP="00DB7498">
      <w:pPr>
        <w:pStyle w:val="allsections"/>
        <w:tabs>
          <w:tab w:val="left" w:pos="360"/>
          <w:tab w:val="left" w:pos="1080"/>
          <w:tab w:val="left" w:pos="1800"/>
        </w:tabs>
        <w:ind w:left="1800" w:hanging="1080"/>
      </w:pPr>
      <w:r>
        <w:tab/>
        <w:t>(c)</w:t>
      </w:r>
      <w:r>
        <w:tab/>
        <w:t xml:space="preserve">if the proposed transferee is a body corporate, whether the body is in compliance with all of the requirements of the </w:t>
      </w:r>
      <w:r>
        <w:rPr>
          <w:i/>
          <w:iCs/>
        </w:rPr>
        <w:t>Companies Act 1985</w:t>
      </w:r>
      <w:r>
        <w:t>, or is under official management or a scheme of arrangement or is in liquidation;</w:t>
      </w:r>
    </w:p>
    <w:p w:rsidR="00DB7498" w:rsidRDefault="00DB7498" w:rsidP="00DB7498">
      <w:pPr>
        <w:pStyle w:val="allsections"/>
        <w:tabs>
          <w:tab w:val="left" w:pos="360"/>
          <w:tab w:val="left" w:pos="1080"/>
          <w:tab w:val="left" w:pos="1800"/>
        </w:tabs>
      </w:pPr>
      <w:r>
        <w:tab/>
      </w:r>
      <w:r>
        <w:tab/>
        <w:t>(d)</w:t>
      </w:r>
      <w:r>
        <w:tab/>
        <w:t>any report under section 30;</w:t>
      </w:r>
    </w:p>
    <w:p w:rsidR="00DB7498" w:rsidRDefault="00DB7498" w:rsidP="00DB7498">
      <w:pPr>
        <w:pStyle w:val="allsections"/>
        <w:tabs>
          <w:tab w:val="left" w:pos="360"/>
          <w:tab w:val="left" w:pos="1080"/>
          <w:tab w:val="left" w:pos="1800"/>
        </w:tabs>
      </w:pPr>
      <w:r>
        <w:tab/>
      </w:r>
      <w:r>
        <w:tab/>
        <w:t>(e)</w:t>
      </w:r>
      <w:r>
        <w:tab/>
        <w:t>any response under section 30 to a report;</w:t>
      </w:r>
    </w:p>
    <w:p w:rsidR="00DB7498" w:rsidRDefault="00DB7498" w:rsidP="00DB7498">
      <w:pPr>
        <w:pStyle w:val="allsections"/>
        <w:tabs>
          <w:tab w:val="left" w:pos="360"/>
          <w:tab w:val="left" w:pos="1080"/>
          <w:tab w:val="left" w:pos="1800"/>
        </w:tabs>
      </w:pPr>
      <w:r>
        <w:tab/>
      </w:r>
      <w:r>
        <w:tab/>
        <w:t>(f)</w:t>
      </w:r>
      <w:r>
        <w:tab/>
        <w:t>any objections lodged under this Act; and</w:t>
      </w:r>
    </w:p>
    <w:p w:rsidR="00DB7498" w:rsidRDefault="00DB7498" w:rsidP="00DB7498">
      <w:pPr>
        <w:pStyle w:val="allsections"/>
        <w:tabs>
          <w:tab w:val="left" w:pos="360"/>
          <w:tab w:val="left" w:pos="1080"/>
          <w:tab w:val="left" w:pos="1800"/>
        </w:tabs>
      </w:pPr>
      <w:r>
        <w:tab/>
      </w:r>
      <w:r>
        <w:tab/>
        <w:t>(g)</w:t>
      </w:r>
      <w:r>
        <w:tab/>
        <w:t xml:space="preserve">any other matter the </w:t>
      </w:r>
      <w:r w:rsidR="00C55451" w:rsidRPr="00D61A02">
        <w:t>Chief Executive Officer</w:t>
      </w:r>
      <w:r>
        <w:t xml:space="preserve"> considers relevant to the application.</w:t>
      </w:r>
    </w:p>
    <w:p w:rsidR="00DB7498" w:rsidRDefault="00DB7498" w:rsidP="00DB7498">
      <w:pPr>
        <w:pStyle w:val="Heading4"/>
        <w:tabs>
          <w:tab w:val="clear" w:pos="7088"/>
          <w:tab w:val="left" w:pos="360"/>
          <w:tab w:val="left" w:pos="1080"/>
          <w:tab w:val="left" w:pos="1800"/>
        </w:tabs>
      </w:pPr>
      <w:bookmarkStart w:id="38" w:name="_Toc2396629"/>
      <w:r>
        <w:t>Renewal of licence — relevant considerations</w:t>
      </w:r>
    </w:p>
    <w:p w:rsidR="00DB7498" w:rsidRDefault="00DB7498" w:rsidP="00DB7498">
      <w:pPr>
        <w:pStyle w:val="allsections"/>
        <w:tabs>
          <w:tab w:val="left" w:pos="360"/>
          <w:tab w:val="left" w:pos="1080"/>
          <w:tab w:val="left" w:pos="1800"/>
        </w:tabs>
      </w:pPr>
      <w:r>
        <w:rPr>
          <w:b/>
          <w:snapToGrid/>
        </w:rPr>
        <w:tab/>
        <w:t>49.</w:t>
      </w:r>
      <w:r>
        <w:rPr>
          <w:b/>
          <w:snapToGrid/>
        </w:rPr>
        <w:tab/>
        <w:t>(1)</w:t>
      </w:r>
      <w:r>
        <w:rPr>
          <w:snapToGrid/>
        </w:rPr>
        <w:tab/>
      </w:r>
      <w:r>
        <w:t xml:space="preserve">An applicant for a renewal of a licence must satisfy the </w:t>
      </w:r>
      <w:r w:rsidR="00C55451" w:rsidRPr="00D61A02">
        <w:t>Chief Executive Officer</w:t>
      </w:r>
      <w:r>
        <w:t xml:space="preserve"> that the applicant has met the following requirements before the </w:t>
      </w:r>
      <w:r w:rsidR="00C55451" w:rsidRPr="00D61A02">
        <w:t>Chief Executive Officer</w:t>
      </w:r>
      <w:r>
        <w:t xml:space="preserve"> can make a decision to renew a licence — </w:t>
      </w:r>
    </w:p>
    <w:p w:rsidR="00DB7498" w:rsidRDefault="00DB7498" w:rsidP="00DB7498">
      <w:pPr>
        <w:pStyle w:val="allsections"/>
        <w:tabs>
          <w:tab w:val="left" w:pos="360"/>
          <w:tab w:val="left" w:pos="1080"/>
          <w:tab w:val="left" w:pos="1800"/>
        </w:tabs>
        <w:ind w:left="1800" w:hanging="1800"/>
      </w:pPr>
      <w:r>
        <w:rPr>
          <w:color w:val="000000"/>
        </w:rPr>
        <w:tab/>
      </w:r>
      <w:r>
        <w:rPr>
          <w:color w:val="000000"/>
        </w:rPr>
        <w:tab/>
        <w:t>(a)</w:t>
      </w:r>
      <w:r>
        <w:rPr>
          <w:color w:val="000000"/>
        </w:rPr>
        <w:tab/>
        <w:t xml:space="preserve">in the case of a general licence  —  applicant still meets the requirements in subsections 45(1) and 45(2), </w:t>
      </w:r>
      <w:r>
        <w:t>as if those subsections applied to this subsection;</w:t>
      </w:r>
    </w:p>
    <w:p w:rsidR="00DB7498" w:rsidRDefault="00DB7498" w:rsidP="00DB7498">
      <w:pPr>
        <w:pStyle w:val="allsections"/>
        <w:tabs>
          <w:tab w:val="left" w:pos="360"/>
          <w:tab w:val="left" w:pos="1080"/>
          <w:tab w:val="left" w:pos="1800"/>
        </w:tabs>
        <w:ind w:left="1800" w:hanging="1800"/>
      </w:pPr>
      <w:r>
        <w:tab/>
      </w:r>
      <w:r>
        <w:tab/>
        <w:t>(b)</w:t>
      </w:r>
      <w:r>
        <w:tab/>
        <w:t>in the case of an</w:t>
      </w:r>
      <w:r>
        <w:rPr>
          <w:b/>
          <w:i/>
        </w:rPr>
        <w:t xml:space="preserve"> </w:t>
      </w:r>
      <w:r>
        <w:t>restaurant licence  —  the applicant still meets the requirements in subsections 45(1) and 45(3), as if those subsections applied to this subsection;</w:t>
      </w:r>
    </w:p>
    <w:p w:rsidR="00DB7498" w:rsidRDefault="00DB7498" w:rsidP="00DB7498">
      <w:pPr>
        <w:pStyle w:val="allsections"/>
        <w:tabs>
          <w:tab w:val="left" w:pos="360"/>
          <w:tab w:val="left" w:pos="1080"/>
          <w:tab w:val="left" w:pos="1800"/>
        </w:tabs>
        <w:ind w:left="1800" w:hanging="1800"/>
      </w:pPr>
      <w:r>
        <w:tab/>
      </w:r>
      <w:r>
        <w:tab/>
        <w:t>(c)</w:t>
      </w:r>
      <w:r>
        <w:tab/>
        <w:t>in the case of a club licence  —  the applicant still meets the requirements in subsections 45(1) and 45(4), as if those subsections applied to this subsection;</w:t>
      </w:r>
    </w:p>
    <w:p w:rsidR="00DB7498" w:rsidRDefault="00DB7498" w:rsidP="00DB7498">
      <w:pPr>
        <w:pStyle w:val="allsections"/>
        <w:tabs>
          <w:tab w:val="left" w:pos="360"/>
          <w:tab w:val="left" w:pos="1080"/>
          <w:tab w:val="left" w:pos="1800"/>
        </w:tabs>
        <w:ind w:left="1800" w:hanging="1800"/>
      </w:pPr>
      <w:r>
        <w:tab/>
      </w:r>
      <w:r>
        <w:tab/>
        <w:t>(d)</w:t>
      </w:r>
      <w:r>
        <w:tab/>
        <w:t>in the case of a BYO licence  —  the applicant still meets the requirements in subsections 45(1), 45(3) and 45(5), as if those subsections applied to this subsection;</w:t>
      </w:r>
    </w:p>
    <w:p w:rsidR="00DB7498" w:rsidRDefault="00DB7498" w:rsidP="00DB7498">
      <w:pPr>
        <w:pStyle w:val="allsections"/>
        <w:tabs>
          <w:tab w:val="left" w:pos="360"/>
          <w:tab w:val="left" w:pos="1080"/>
          <w:tab w:val="left" w:pos="1800"/>
        </w:tabs>
        <w:ind w:left="1800" w:hanging="1800"/>
      </w:pPr>
      <w:r>
        <w:tab/>
      </w:r>
      <w:r>
        <w:tab/>
        <w:t>(e)</w:t>
      </w:r>
      <w:r>
        <w:tab/>
        <w:t>in the case of a manufacturer’s licence  —  the applicant still meets the requirements in subsection 45(1) as if sections 21 and 22 applied to this subsection.</w:t>
      </w:r>
    </w:p>
    <w:p w:rsidR="00DB7498" w:rsidRDefault="00DB7498" w:rsidP="00DB7498">
      <w:pPr>
        <w:pStyle w:val="allsections"/>
        <w:tabs>
          <w:tab w:val="left" w:pos="360"/>
          <w:tab w:val="left" w:pos="1080"/>
          <w:tab w:val="left" w:pos="1800"/>
        </w:tabs>
        <w:rPr>
          <w:color w:val="000000"/>
        </w:rPr>
      </w:pPr>
      <w:r>
        <w:tab/>
      </w:r>
      <w:r>
        <w:tab/>
      </w:r>
      <w:r>
        <w:rPr>
          <w:b/>
        </w:rPr>
        <w:t>(2)</w:t>
      </w:r>
      <w:r>
        <w:tab/>
        <w:t xml:space="preserve">In considering its decision in relation to an application for a renewal of a licence, the </w:t>
      </w:r>
      <w:r w:rsidR="00C55451" w:rsidRPr="00D61A02">
        <w:t>Chief Executive Officer</w:t>
      </w:r>
      <w:r>
        <w:t xml:space="preserve"> shall also consider the following matters — </w:t>
      </w:r>
    </w:p>
    <w:p w:rsidR="00DB7498" w:rsidRDefault="00DB7498" w:rsidP="00DB7498">
      <w:pPr>
        <w:pStyle w:val="allsections"/>
        <w:tabs>
          <w:tab w:val="left" w:pos="360"/>
          <w:tab w:val="left" w:pos="1080"/>
          <w:tab w:val="left" w:pos="1800"/>
        </w:tabs>
        <w:ind w:left="1800" w:hanging="1800"/>
        <w:rPr>
          <w:color w:val="000000"/>
        </w:rPr>
      </w:pPr>
      <w:r>
        <w:rPr>
          <w:color w:val="000000"/>
        </w:rPr>
        <w:tab/>
      </w:r>
      <w:r>
        <w:rPr>
          <w:color w:val="000000"/>
        </w:rPr>
        <w:tab/>
        <w:t>(a)</w:t>
      </w:r>
      <w:r>
        <w:rPr>
          <w:color w:val="000000"/>
        </w:rPr>
        <w:tab/>
        <w:t xml:space="preserve">whether the applicant has contravened this Act or a condition imposed by the </w:t>
      </w:r>
      <w:r w:rsidR="00C55451" w:rsidRPr="00D61A02">
        <w:t>Chief Executive Officer</w:t>
      </w:r>
      <w:r>
        <w:rPr>
          <w:color w:val="000000"/>
        </w:rPr>
        <w:t>;</w:t>
      </w:r>
    </w:p>
    <w:p w:rsidR="00DB7498" w:rsidRDefault="00DB7498" w:rsidP="00DB7498">
      <w:pPr>
        <w:pStyle w:val="parainpara"/>
        <w:widowControl w:val="0"/>
        <w:tabs>
          <w:tab w:val="clear" w:pos="1500"/>
          <w:tab w:val="left" w:pos="360"/>
          <w:tab w:val="left" w:pos="1080"/>
          <w:tab w:val="left" w:pos="1800"/>
        </w:tabs>
        <w:spacing w:before="40" w:after="40"/>
        <w:rPr>
          <w:lang w:val="en-US"/>
        </w:rPr>
      </w:pPr>
      <w:r>
        <w:rPr>
          <w:lang w:val="en-US"/>
        </w:rPr>
        <w:tab/>
      </w:r>
      <w:r>
        <w:rPr>
          <w:lang w:val="en-US"/>
        </w:rPr>
        <w:tab/>
        <w:t>(b)</w:t>
      </w:r>
      <w:r>
        <w:rPr>
          <w:lang w:val="en-US"/>
        </w:rPr>
        <w:tab/>
        <w:t>whether the applicant has complied with Regulations for the responsible serving of liquor in the preceding 12 months;</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t>(c)</w:t>
      </w:r>
      <w:r>
        <w:rPr>
          <w:color w:val="000000"/>
        </w:rPr>
        <w:tab/>
        <w:t>whether the applicant is an undischarged bankrupt;</w:t>
      </w:r>
    </w:p>
    <w:p w:rsidR="00DB7498" w:rsidRDefault="00DB7498" w:rsidP="00DB7498">
      <w:pPr>
        <w:pStyle w:val="allsections"/>
        <w:tabs>
          <w:tab w:val="left" w:pos="360"/>
          <w:tab w:val="left" w:pos="1080"/>
          <w:tab w:val="left" w:pos="1800"/>
        </w:tabs>
        <w:ind w:left="1800" w:hanging="1800"/>
      </w:pPr>
      <w:r>
        <w:tab/>
      </w:r>
      <w:r>
        <w:tab/>
        <w:t>(d)</w:t>
      </w:r>
      <w:r>
        <w:tab/>
        <w:t xml:space="preserve">if the applicant is a body corporate, whether the body is in compliance with all of the requirements of the </w:t>
      </w:r>
      <w:r>
        <w:rPr>
          <w:i/>
          <w:iCs/>
        </w:rPr>
        <w:t>Companies Act 1985</w:t>
      </w:r>
      <w:r>
        <w:t>, or is under official management or a scheme of arrangement or is in liquidation;</w:t>
      </w:r>
    </w:p>
    <w:p w:rsidR="00DB7498" w:rsidRDefault="00DB7498" w:rsidP="00DB7498">
      <w:pPr>
        <w:pStyle w:val="allsections"/>
        <w:tabs>
          <w:tab w:val="left" w:pos="360"/>
          <w:tab w:val="left" w:pos="1080"/>
          <w:tab w:val="left" w:pos="1800"/>
        </w:tabs>
        <w:rPr>
          <w:snapToGrid/>
        </w:rPr>
      </w:pPr>
      <w:r>
        <w:rPr>
          <w:snapToGrid/>
        </w:rPr>
        <w:tab/>
      </w:r>
      <w:r>
        <w:rPr>
          <w:snapToGrid/>
        </w:rPr>
        <w:tab/>
        <w:t>(e)</w:t>
      </w:r>
      <w:r>
        <w:rPr>
          <w:snapToGrid/>
        </w:rPr>
        <w:tab/>
        <w:t>any report from the Administration relevant to the application;</w:t>
      </w:r>
    </w:p>
    <w:p w:rsidR="00DB7498" w:rsidRDefault="00DB7498" w:rsidP="00DB7498">
      <w:pPr>
        <w:pStyle w:val="allsections"/>
        <w:tabs>
          <w:tab w:val="left" w:pos="360"/>
          <w:tab w:val="left" w:pos="1080"/>
          <w:tab w:val="left" w:pos="1800"/>
        </w:tabs>
        <w:rPr>
          <w:snapToGrid/>
        </w:rPr>
      </w:pPr>
      <w:r>
        <w:rPr>
          <w:snapToGrid/>
        </w:rPr>
        <w:tab/>
      </w:r>
      <w:r>
        <w:rPr>
          <w:snapToGrid/>
        </w:rPr>
        <w:tab/>
        <w:t>(f)</w:t>
      </w:r>
      <w:r>
        <w:rPr>
          <w:snapToGrid/>
        </w:rPr>
        <w:tab/>
        <w:t>any objections lodged under this Act; and</w:t>
      </w:r>
    </w:p>
    <w:p w:rsidR="00DB7498" w:rsidRDefault="00DB7498" w:rsidP="00DB7498">
      <w:pPr>
        <w:pStyle w:val="allsections"/>
        <w:tabs>
          <w:tab w:val="left" w:pos="360"/>
          <w:tab w:val="left" w:pos="1080"/>
          <w:tab w:val="left" w:pos="1800"/>
        </w:tabs>
        <w:rPr>
          <w:snapToGrid/>
        </w:rPr>
      </w:pPr>
      <w:r>
        <w:rPr>
          <w:snapToGrid/>
        </w:rPr>
        <w:tab/>
      </w:r>
      <w:r>
        <w:rPr>
          <w:snapToGrid/>
        </w:rPr>
        <w:tab/>
        <w:t>(g)</w:t>
      </w:r>
      <w:r>
        <w:rPr>
          <w:snapToGrid/>
        </w:rPr>
        <w:tab/>
        <w:t xml:space="preserve">any other matter the </w:t>
      </w:r>
      <w:r w:rsidR="00C55451" w:rsidRPr="00D61A02">
        <w:t>Chief Executive Officer</w:t>
      </w:r>
      <w:r>
        <w:rPr>
          <w:snapToGrid/>
        </w:rPr>
        <w:t xml:space="preserve"> considers relevant to the </w:t>
      </w:r>
      <w:r>
        <w:rPr>
          <w:snapToGrid/>
        </w:rPr>
        <w:lastRenderedPageBreak/>
        <w:t>application.</w:t>
      </w:r>
    </w:p>
    <w:p w:rsidR="00DB7498" w:rsidRDefault="00DB7498" w:rsidP="00DB7498">
      <w:pPr>
        <w:pStyle w:val="Heading3"/>
        <w:tabs>
          <w:tab w:val="clear" w:pos="3600"/>
          <w:tab w:val="clear" w:pos="7200"/>
          <w:tab w:val="left" w:pos="360"/>
          <w:tab w:val="left" w:pos="1080"/>
          <w:tab w:val="left" w:pos="1800"/>
        </w:tabs>
      </w:pPr>
      <w:r>
        <w:t xml:space="preserve">Division 3  —   Power of </w:t>
      </w:r>
      <w:r w:rsidR="00C55451" w:rsidRPr="00D61A02">
        <w:t>Chief Executive Officer</w:t>
      </w:r>
      <w:r>
        <w:t xml:space="preserve"> to grant etc, licences</w:t>
      </w:r>
      <w:bookmarkEnd w:id="38"/>
    </w:p>
    <w:p w:rsidR="00DB7498" w:rsidRDefault="00DB7498" w:rsidP="00DB7498">
      <w:pPr>
        <w:pStyle w:val="Heading4"/>
        <w:tabs>
          <w:tab w:val="clear" w:pos="7088"/>
          <w:tab w:val="left" w:pos="360"/>
          <w:tab w:val="left" w:pos="1080"/>
          <w:tab w:val="left" w:pos="1800"/>
        </w:tabs>
      </w:pPr>
      <w:bookmarkStart w:id="39" w:name="_Toc2396630"/>
      <w:r>
        <w:t>Grant of licence</w:t>
      </w:r>
      <w:bookmarkEnd w:id="39"/>
    </w:p>
    <w:p w:rsidR="00DB7498" w:rsidRDefault="00DB7498" w:rsidP="00DB7498">
      <w:pPr>
        <w:pStyle w:val="allsections"/>
        <w:tabs>
          <w:tab w:val="left" w:pos="360"/>
          <w:tab w:val="left" w:pos="1080"/>
          <w:tab w:val="left" w:pos="1800"/>
        </w:tabs>
      </w:pPr>
      <w:r>
        <w:rPr>
          <w:b/>
        </w:rPr>
        <w:tab/>
        <w:t>50.</w:t>
      </w:r>
      <w:r>
        <w:rPr>
          <w:b/>
        </w:rPr>
        <w:tab/>
        <w:t>(1)</w:t>
      </w:r>
      <w:r>
        <w:rPr>
          <w:b/>
        </w:rPr>
        <w:tab/>
      </w:r>
      <w:r>
        <w:t xml:space="preserve">An application for the grant of a licence shall be considered by the </w:t>
      </w:r>
      <w:r w:rsidR="008C1507" w:rsidRPr="00D61A02">
        <w:t>Chief Executive Officer</w:t>
      </w:r>
      <w:r>
        <w:t xml:space="preserve"> and, subject to the requirements of this Act in relation to the application, the </w:t>
      </w:r>
      <w:r w:rsidR="008C1507" w:rsidRPr="00D61A02">
        <w:t>Chief Executive Officer</w:t>
      </w:r>
      <w:r>
        <w:t xml:space="preserve"> shall, in writing  — </w:t>
      </w:r>
    </w:p>
    <w:p w:rsidR="00DB7498" w:rsidRDefault="00DB7498" w:rsidP="00DB7498">
      <w:pPr>
        <w:pStyle w:val="allsections"/>
        <w:tabs>
          <w:tab w:val="left" w:pos="360"/>
          <w:tab w:val="left" w:pos="1080"/>
          <w:tab w:val="left" w:pos="1800"/>
        </w:tabs>
        <w:ind w:left="1800" w:hanging="1800"/>
      </w:pPr>
      <w:r>
        <w:tab/>
      </w:r>
      <w:r>
        <w:tab/>
        <w:t>(a)</w:t>
      </w:r>
      <w:r>
        <w:tab/>
        <w:t xml:space="preserve">if the licence is granted </w:t>
      </w:r>
      <w:r w:rsidR="002A12F1" w:rsidRPr="00D61A02">
        <w:t>before 1</w:t>
      </w:r>
      <w:r w:rsidR="002A12F1">
        <w:t> </w:t>
      </w:r>
      <w:r w:rsidR="002A12F1" w:rsidRPr="00D61A02">
        <w:t>July in a year</w:t>
      </w:r>
      <w:r>
        <w:t xml:space="preserve">  —  grant the licence for the period from the day it is issued by the </w:t>
      </w:r>
      <w:r w:rsidR="008C1507" w:rsidRPr="00D61A02">
        <w:t>Chief Executive Officer</w:t>
      </w:r>
      <w:r>
        <w:t xml:space="preserve"> until 30 June in the next ensuing year; and </w:t>
      </w:r>
    </w:p>
    <w:p w:rsidR="00DB7498" w:rsidRDefault="00DB7498" w:rsidP="00DB7498">
      <w:pPr>
        <w:pStyle w:val="allsections"/>
        <w:tabs>
          <w:tab w:val="left" w:pos="360"/>
          <w:tab w:val="left" w:pos="1080"/>
          <w:tab w:val="left" w:pos="1800"/>
        </w:tabs>
        <w:ind w:left="1800" w:hanging="1800"/>
      </w:pPr>
      <w:r>
        <w:tab/>
      </w:r>
      <w:r>
        <w:tab/>
        <w:t>(b)</w:t>
      </w:r>
      <w:r>
        <w:tab/>
        <w:t xml:space="preserve">if the licence is granted </w:t>
      </w:r>
      <w:r w:rsidR="002A12F1" w:rsidRPr="00D61A02">
        <w:t>on or after 1</w:t>
      </w:r>
      <w:r w:rsidR="002A12F1">
        <w:t> </w:t>
      </w:r>
      <w:r w:rsidR="002A12F1" w:rsidRPr="00D61A02">
        <w:t>July in a year</w:t>
      </w:r>
      <w:r>
        <w:t xml:space="preserve">  —  grant the licence for the period from the day it is issued by the </w:t>
      </w:r>
      <w:r w:rsidR="008C1507" w:rsidRPr="00D61A02">
        <w:t>Chief Executive Officer</w:t>
      </w:r>
      <w:r>
        <w:t xml:space="preserve"> until 30 June next ensuing; or</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t>(c)</w:t>
      </w:r>
      <w:r>
        <w:rPr>
          <w:color w:val="000000"/>
        </w:rPr>
        <w:tab/>
        <w:t>refuse to grant the licence.</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r>
      <w:r>
        <w:rPr>
          <w:b/>
          <w:color w:val="000000"/>
        </w:rPr>
        <w:t>(2)</w:t>
      </w:r>
      <w:r>
        <w:rPr>
          <w:b/>
          <w:color w:val="000000"/>
        </w:rPr>
        <w:tab/>
      </w:r>
      <w:r>
        <w:rPr>
          <w:color w:val="000000"/>
        </w:rPr>
        <w:t xml:space="preserve">The </w:t>
      </w:r>
      <w:r w:rsidR="008C1507" w:rsidRPr="00D61A02">
        <w:t>Chief Executive Officer</w:t>
      </w:r>
      <w:r>
        <w:rPr>
          <w:color w:val="000000"/>
        </w:rPr>
        <w:t xml:space="preserve"> may, subject to this Act, impose any conditions in the licence as it sees fit but must include a condition that the licensee comply in all respects with the requirements of the </w:t>
      </w:r>
      <w:r>
        <w:rPr>
          <w:i/>
          <w:color w:val="000000"/>
        </w:rPr>
        <w:t xml:space="preserve">Sale of Tobacco Act </w:t>
      </w:r>
      <w:r>
        <w:rPr>
          <w:color w:val="000000"/>
        </w:rPr>
        <w:t>2004 or similar legislation regulating or prohibiting the sale or smoking of tobacco in smoke free areas and with any rules or regulations in force concerning the responsible serving of liquor.</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r>
      <w:r>
        <w:rPr>
          <w:b/>
          <w:color w:val="000000"/>
        </w:rPr>
        <w:t>(3)</w:t>
      </w:r>
      <w:r>
        <w:rPr>
          <w:b/>
          <w:color w:val="000000"/>
        </w:rPr>
        <w:tab/>
      </w:r>
      <w:r>
        <w:rPr>
          <w:color w:val="000000"/>
        </w:rPr>
        <w:t xml:space="preserve">Where a decision is made for the grant of a licence to an applicant, the licence shall be granted for the class applied for, unless the </w:t>
      </w:r>
      <w:r w:rsidR="008C1507" w:rsidRPr="00D61A02">
        <w:t>Chief Executive Officer</w:t>
      </w:r>
      <w:r>
        <w:rPr>
          <w:color w:val="000000"/>
        </w:rPr>
        <w:t xml:space="preserve"> considers on reasonable grounds that a licence of a different class should be granted.</w:t>
      </w:r>
    </w:p>
    <w:p w:rsidR="00DB7498" w:rsidRDefault="00DB7498" w:rsidP="00DB7498">
      <w:pPr>
        <w:pStyle w:val="Heading4"/>
        <w:tabs>
          <w:tab w:val="clear" w:pos="7088"/>
          <w:tab w:val="left" w:pos="360"/>
          <w:tab w:val="left" w:pos="1080"/>
          <w:tab w:val="left" w:pos="1800"/>
        </w:tabs>
      </w:pPr>
      <w:bookmarkStart w:id="40" w:name="_Toc2396631"/>
      <w:r>
        <w:t xml:space="preserve">Renewal of licence </w:t>
      </w:r>
      <w:bookmarkEnd w:id="40"/>
    </w:p>
    <w:p w:rsidR="00DB7498" w:rsidRDefault="00DB7498" w:rsidP="00DB7498">
      <w:pPr>
        <w:pStyle w:val="allsections"/>
        <w:tabs>
          <w:tab w:val="left" w:pos="360"/>
          <w:tab w:val="left" w:pos="1080"/>
          <w:tab w:val="left" w:pos="1800"/>
        </w:tabs>
      </w:pPr>
      <w:r>
        <w:rPr>
          <w:b/>
        </w:rPr>
        <w:tab/>
        <w:t>51.</w:t>
      </w:r>
      <w:r>
        <w:rPr>
          <w:b/>
        </w:rPr>
        <w:tab/>
        <w:t>(1)</w:t>
      </w:r>
      <w:r>
        <w:tab/>
        <w:t xml:space="preserve">An application for the renewal of a licence shall be considered by the </w:t>
      </w:r>
      <w:r w:rsidR="008C1507" w:rsidRPr="00D61A02">
        <w:t>Chief Executive Officer</w:t>
      </w:r>
      <w:r>
        <w:t xml:space="preserve"> and, subject to the requirements of this Act in relation to the application, the </w:t>
      </w:r>
      <w:r w:rsidR="008C1507" w:rsidRPr="00D61A02">
        <w:t>Chief Executive Officer</w:t>
      </w:r>
      <w:r>
        <w:t xml:space="preserve"> shall, in writing — </w:t>
      </w:r>
    </w:p>
    <w:p w:rsidR="00DB7498" w:rsidRDefault="00DB7498" w:rsidP="00DB7498">
      <w:pPr>
        <w:pStyle w:val="allsections"/>
        <w:tabs>
          <w:tab w:val="left" w:pos="360"/>
          <w:tab w:val="left" w:pos="1080"/>
          <w:tab w:val="left" w:pos="1800"/>
        </w:tabs>
      </w:pPr>
      <w:r>
        <w:tab/>
      </w:r>
      <w:r>
        <w:tab/>
        <w:t>(a)</w:t>
      </w:r>
      <w:r>
        <w:tab/>
        <w:t>renew the licence; or</w:t>
      </w:r>
    </w:p>
    <w:p w:rsidR="00DB7498" w:rsidRDefault="00DB7498" w:rsidP="00DB7498">
      <w:pPr>
        <w:pStyle w:val="allsections"/>
        <w:tabs>
          <w:tab w:val="left" w:pos="360"/>
          <w:tab w:val="left" w:pos="1080"/>
          <w:tab w:val="left" w:pos="1800"/>
        </w:tabs>
      </w:pPr>
      <w:r>
        <w:tab/>
      </w:r>
      <w:r>
        <w:tab/>
        <w:t>(b)</w:t>
      </w:r>
      <w:r>
        <w:tab/>
        <w:t>refuse to renew the licence.</w:t>
      </w:r>
    </w:p>
    <w:p w:rsidR="00DB7498" w:rsidRDefault="00DB7498" w:rsidP="00DB7498">
      <w:pPr>
        <w:pStyle w:val="allsections"/>
        <w:tabs>
          <w:tab w:val="left" w:pos="360"/>
          <w:tab w:val="left" w:pos="1080"/>
          <w:tab w:val="left" w:pos="1800"/>
        </w:tabs>
      </w:pPr>
      <w:r>
        <w:tab/>
      </w:r>
      <w:r>
        <w:tab/>
      </w:r>
      <w:r>
        <w:rPr>
          <w:b/>
        </w:rPr>
        <w:t>(2)</w:t>
      </w:r>
      <w:r>
        <w:rPr>
          <w:b/>
        </w:rPr>
        <w:tab/>
      </w:r>
      <w:r>
        <w:t xml:space="preserve">The </w:t>
      </w:r>
      <w:r w:rsidR="008C1507" w:rsidRPr="00D61A02">
        <w:t>Chief Executive Officer</w:t>
      </w:r>
      <w:r>
        <w:t xml:space="preserve"> may, subject to this Act, impose any conditions on the renewed licence as it sees fit including directions concerning the responsible serving of liquor.</w:t>
      </w:r>
    </w:p>
    <w:p w:rsidR="00DB7498" w:rsidRDefault="00DB7498" w:rsidP="00DB7498">
      <w:pPr>
        <w:pStyle w:val="allsections"/>
        <w:tabs>
          <w:tab w:val="left" w:pos="360"/>
          <w:tab w:val="left" w:pos="1080"/>
          <w:tab w:val="left" w:pos="1800"/>
        </w:tabs>
      </w:pPr>
      <w:r>
        <w:tab/>
      </w:r>
      <w:r>
        <w:tab/>
      </w:r>
      <w:r>
        <w:rPr>
          <w:b/>
        </w:rPr>
        <w:t>(3)</w:t>
      </w:r>
      <w:r>
        <w:rPr>
          <w:b/>
        </w:rPr>
        <w:tab/>
      </w:r>
      <w:r>
        <w:t xml:space="preserve">Where the </w:t>
      </w:r>
      <w:r w:rsidR="008C1507" w:rsidRPr="00D61A02">
        <w:t>Chief Executive Officer</w:t>
      </w:r>
      <w:r>
        <w:t xml:space="preserve"> renews a licence, it continues in force, subject to this Act, for a period commencing on 1 July next until 30 June in the next ensuing year.</w:t>
      </w:r>
    </w:p>
    <w:p w:rsidR="00DB7498" w:rsidRDefault="00DB7498" w:rsidP="00DB7498">
      <w:pPr>
        <w:pStyle w:val="Heading4"/>
        <w:tabs>
          <w:tab w:val="clear" w:pos="7088"/>
          <w:tab w:val="left" w:pos="360"/>
          <w:tab w:val="left" w:pos="1080"/>
          <w:tab w:val="left" w:pos="1800"/>
        </w:tabs>
      </w:pPr>
      <w:bookmarkStart w:id="41" w:name="_Toc2396632"/>
      <w:r>
        <w:t xml:space="preserve">Variation, relocation or transfer of licence </w:t>
      </w:r>
      <w:bookmarkEnd w:id="41"/>
    </w:p>
    <w:p w:rsidR="00DB7498" w:rsidRDefault="00DB7498" w:rsidP="00DB7498">
      <w:pPr>
        <w:pStyle w:val="allsections"/>
        <w:tabs>
          <w:tab w:val="left" w:pos="360"/>
          <w:tab w:val="left" w:pos="1080"/>
          <w:tab w:val="left" w:pos="1800"/>
        </w:tabs>
      </w:pPr>
      <w:r>
        <w:rPr>
          <w:b/>
        </w:rPr>
        <w:tab/>
        <w:t>52.</w:t>
      </w:r>
      <w:r>
        <w:tab/>
      </w:r>
      <w:r>
        <w:rPr>
          <w:b/>
        </w:rPr>
        <w:t>(1)</w:t>
      </w:r>
      <w:r>
        <w:rPr>
          <w:b/>
        </w:rPr>
        <w:tab/>
      </w:r>
      <w:r>
        <w:t xml:space="preserve">An application for the variation, relocation or transfer of a licence shall be considered by the </w:t>
      </w:r>
      <w:r w:rsidR="008C1507" w:rsidRPr="00D61A02">
        <w:t>Chief Executive Officer</w:t>
      </w:r>
      <w:r>
        <w:t xml:space="preserve"> and, subject to the requirements of this Act in relation to the application, the </w:t>
      </w:r>
      <w:r w:rsidR="008C1507" w:rsidRPr="00D61A02">
        <w:t>Chief Executive Officer</w:t>
      </w:r>
      <w:r>
        <w:t xml:space="preserve"> shall, in writing — </w:t>
      </w:r>
    </w:p>
    <w:p w:rsidR="00DB7498" w:rsidRDefault="00DB7498" w:rsidP="00DB7498">
      <w:pPr>
        <w:pStyle w:val="allsections"/>
        <w:tabs>
          <w:tab w:val="left" w:pos="360"/>
          <w:tab w:val="left" w:pos="1080"/>
          <w:tab w:val="left" w:pos="1800"/>
        </w:tabs>
      </w:pPr>
      <w:r>
        <w:tab/>
      </w:r>
      <w:r>
        <w:tab/>
        <w:t>(a)</w:t>
      </w:r>
      <w:r>
        <w:tab/>
        <w:t>vary, relocate or transfer the licence; or</w:t>
      </w:r>
    </w:p>
    <w:p w:rsidR="00DB7498" w:rsidRDefault="00DB7498" w:rsidP="00DB7498">
      <w:pPr>
        <w:pStyle w:val="allsections"/>
        <w:tabs>
          <w:tab w:val="left" w:pos="360"/>
          <w:tab w:val="left" w:pos="1080"/>
          <w:tab w:val="left" w:pos="1800"/>
        </w:tabs>
      </w:pPr>
      <w:r>
        <w:tab/>
      </w:r>
      <w:r>
        <w:tab/>
        <w:t>(b)</w:t>
      </w:r>
      <w:r>
        <w:tab/>
        <w:t>refuse to vary, relocate or transfer the licence.</w:t>
      </w:r>
    </w:p>
    <w:p w:rsidR="00DB7498" w:rsidRDefault="00DB7498" w:rsidP="00DB7498">
      <w:pPr>
        <w:pStyle w:val="allsections"/>
        <w:tabs>
          <w:tab w:val="left" w:pos="360"/>
          <w:tab w:val="left" w:pos="1080"/>
          <w:tab w:val="left" w:pos="1800"/>
        </w:tabs>
      </w:pPr>
      <w:r>
        <w:tab/>
      </w:r>
      <w:r>
        <w:tab/>
      </w:r>
      <w:r>
        <w:rPr>
          <w:b/>
        </w:rPr>
        <w:t>(2)</w:t>
      </w:r>
      <w:r>
        <w:rPr>
          <w:b/>
        </w:rPr>
        <w:tab/>
      </w:r>
      <w:r>
        <w:t xml:space="preserve">The </w:t>
      </w:r>
      <w:r w:rsidR="008C1507" w:rsidRPr="00D61A02">
        <w:t>Chief Executive Officer</w:t>
      </w:r>
      <w:r>
        <w:t xml:space="preserve"> may, subject to this Act, impose any conditions on the licence as it sees fit.</w:t>
      </w:r>
    </w:p>
    <w:p w:rsidR="00DB7498" w:rsidRDefault="00DB7498" w:rsidP="00DB7498">
      <w:pPr>
        <w:pStyle w:val="allsections"/>
        <w:tabs>
          <w:tab w:val="left" w:pos="360"/>
          <w:tab w:val="left" w:pos="1080"/>
          <w:tab w:val="left" w:pos="1800"/>
        </w:tabs>
      </w:pPr>
      <w:r>
        <w:tab/>
      </w:r>
      <w:r>
        <w:tab/>
      </w:r>
      <w:r>
        <w:rPr>
          <w:b/>
        </w:rPr>
        <w:t>(3)</w:t>
      </w:r>
      <w:r>
        <w:rPr>
          <w:b/>
        </w:rPr>
        <w:tab/>
      </w:r>
      <w:r>
        <w:t xml:space="preserve">If the </w:t>
      </w:r>
      <w:r w:rsidR="008C1507" w:rsidRPr="00D61A02">
        <w:t>Chief Executive Officer</w:t>
      </w:r>
      <w:r>
        <w:t xml:space="preserve"> relocates a licence, the licensed premises to which the licence related before the application cease to be licensed premises.</w:t>
      </w:r>
    </w:p>
    <w:p w:rsidR="00DB7498" w:rsidRDefault="00DB7498" w:rsidP="00DB7498">
      <w:pPr>
        <w:pStyle w:val="Heading4"/>
        <w:tabs>
          <w:tab w:val="clear" w:pos="7088"/>
          <w:tab w:val="left" w:pos="360"/>
          <w:tab w:val="left" w:pos="1080"/>
          <w:tab w:val="left" w:pos="1800"/>
        </w:tabs>
      </w:pPr>
      <w:bookmarkStart w:id="42" w:name="_Toc2396633"/>
      <w:r>
        <w:t xml:space="preserve">Surrender, suspension or cancellation of licence </w:t>
      </w:r>
      <w:bookmarkEnd w:id="42"/>
    </w:p>
    <w:p w:rsidR="00DB7498" w:rsidRDefault="00DB7498" w:rsidP="00DB7498">
      <w:pPr>
        <w:pStyle w:val="allsections"/>
        <w:tabs>
          <w:tab w:val="left" w:pos="360"/>
          <w:tab w:val="left" w:pos="1080"/>
          <w:tab w:val="left" w:pos="1800"/>
        </w:tabs>
      </w:pPr>
      <w:r>
        <w:rPr>
          <w:b/>
        </w:rPr>
        <w:tab/>
        <w:t>53.</w:t>
      </w:r>
      <w:r>
        <w:tab/>
      </w:r>
      <w:r>
        <w:rPr>
          <w:b/>
        </w:rPr>
        <w:t>(1)</w:t>
      </w:r>
      <w:r>
        <w:tab/>
        <w:t xml:space="preserve">An application for the surrender, suspension or cancellation of a licence shall be considered by the </w:t>
      </w:r>
      <w:r w:rsidR="008C1507" w:rsidRPr="00D61A02">
        <w:t>Chief Executive Officer</w:t>
      </w:r>
      <w:r>
        <w:t xml:space="preserve"> and, subject to the </w:t>
      </w:r>
      <w:r>
        <w:lastRenderedPageBreak/>
        <w:t xml:space="preserve">requirements of this Act in relation to the application, the </w:t>
      </w:r>
      <w:r w:rsidR="008C1507" w:rsidRPr="00D61A02">
        <w:t>Chief Executive Officer</w:t>
      </w:r>
      <w:r>
        <w:t xml:space="preserve"> shall, in writing – </w:t>
      </w:r>
    </w:p>
    <w:p w:rsidR="00DB7498" w:rsidRDefault="00DB7498" w:rsidP="00DB7498">
      <w:pPr>
        <w:pStyle w:val="allsections"/>
        <w:tabs>
          <w:tab w:val="left" w:pos="360"/>
          <w:tab w:val="left" w:pos="1080"/>
          <w:tab w:val="left" w:pos="1800"/>
        </w:tabs>
      </w:pPr>
      <w:r>
        <w:tab/>
      </w:r>
      <w:r>
        <w:tab/>
        <w:t>(a)</w:t>
      </w:r>
      <w:r>
        <w:tab/>
        <w:t>terminate, suspend or cancel the licence; or</w:t>
      </w:r>
    </w:p>
    <w:p w:rsidR="00DB7498" w:rsidRDefault="00DB7498" w:rsidP="00DB7498">
      <w:pPr>
        <w:pStyle w:val="allsections"/>
        <w:tabs>
          <w:tab w:val="left" w:pos="360"/>
          <w:tab w:val="left" w:pos="1080"/>
          <w:tab w:val="left" w:pos="1800"/>
        </w:tabs>
      </w:pPr>
      <w:r>
        <w:tab/>
      </w:r>
      <w:r>
        <w:tab/>
        <w:t>(b)</w:t>
      </w:r>
      <w:r>
        <w:tab/>
        <w:t>refuse to terminate, suspend or cancel the licence.</w:t>
      </w:r>
    </w:p>
    <w:p w:rsidR="00DB7498" w:rsidRDefault="00DB7498" w:rsidP="00DB7498">
      <w:pPr>
        <w:pStyle w:val="allsections"/>
        <w:tabs>
          <w:tab w:val="left" w:pos="360"/>
          <w:tab w:val="left" w:pos="1080"/>
          <w:tab w:val="left" w:pos="1800"/>
        </w:tabs>
      </w:pPr>
      <w:r>
        <w:tab/>
      </w:r>
      <w:r>
        <w:tab/>
      </w:r>
      <w:r>
        <w:rPr>
          <w:b/>
        </w:rPr>
        <w:t>(2)</w:t>
      </w:r>
      <w:r>
        <w:rPr>
          <w:b/>
        </w:rPr>
        <w:tab/>
      </w:r>
      <w:r>
        <w:t xml:space="preserve">The </w:t>
      </w:r>
      <w:r w:rsidR="008C1507" w:rsidRPr="00D61A02">
        <w:t>Chief Executive Officer</w:t>
      </w:r>
      <w:r>
        <w:t xml:space="preserve"> shall specify the period of the suspension of the licence.</w:t>
      </w:r>
    </w:p>
    <w:p w:rsidR="00DB7498" w:rsidRDefault="00DB7498" w:rsidP="00DB7498">
      <w:pPr>
        <w:pStyle w:val="Heading4"/>
        <w:tabs>
          <w:tab w:val="clear" w:pos="7088"/>
          <w:tab w:val="left" w:pos="360"/>
          <w:tab w:val="left" w:pos="1080"/>
          <w:tab w:val="left" w:pos="1800"/>
        </w:tabs>
      </w:pPr>
      <w:bookmarkStart w:id="43" w:name="_Toc2396634"/>
      <w:r>
        <w:t>Disqualification of a licensee or licensed premises</w:t>
      </w:r>
      <w:bookmarkEnd w:id="43"/>
    </w:p>
    <w:p w:rsidR="00DB7498" w:rsidRDefault="00DB7498" w:rsidP="00DB7498">
      <w:pPr>
        <w:pStyle w:val="allsections"/>
        <w:tabs>
          <w:tab w:val="left" w:pos="360"/>
          <w:tab w:val="left" w:pos="1080"/>
          <w:tab w:val="left" w:pos="1800"/>
        </w:tabs>
      </w:pPr>
      <w:r>
        <w:rPr>
          <w:b/>
        </w:rPr>
        <w:tab/>
        <w:t>54.</w:t>
      </w:r>
      <w:r>
        <w:rPr>
          <w:b/>
        </w:rPr>
        <w:tab/>
      </w:r>
      <w:r>
        <w:t xml:space="preserve">An application for the disqualification of a licensee or licensed premises shall be considered by the </w:t>
      </w:r>
      <w:r w:rsidR="008C1507" w:rsidRPr="00D61A02">
        <w:t>Chief Executive Officer</w:t>
      </w:r>
      <w:r>
        <w:t xml:space="preserve"> and, subject to the requirements of this Act in relation to the application, the </w:t>
      </w:r>
      <w:r w:rsidR="008C1507" w:rsidRPr="00D61A02">
        <w:t>Chief Executive Officer</w:t>
      </w:r>
      <w:r>
        <w:t xml:space="preserve"> shall, in writing  — </w:t>
      </w:r>
    </w:p>
    <w:p w:rsidR="00DB7498" w:rsidRDefault="00DB7498" w:rsidP="00DB7498">
      <w:pPr>
        <w:pStyle w:val="allsections"/>
        <w:tabs>
          <w:tab w:val="left" w:pos="360"/>
          <w:tab w:val="left" w:pos="1080"/>
          <w:tab w:val="left" w:pos="1800"/>
        </w:tabs>
        <w:ind w:left="1800" w:hanging="1800"/>
      </w:pPr>
      <w:r>
        <w:tab/>
      </w:r>
      <w:r>
        <w:tab/>
        <w:t>(a)</w:t>
      </w:r>
      <w:r>
        <w:tab/>
        <w:t>disqualify the licensee from holding a licence for a specified period of up to 2 years; or</w:t>
      </w:r>
    </w:p>
    <w:p w:rsidR="00DB7498" w:rsidRDefault="00DB7498" w:rsidP="00DB7498">
      <w:pPr>
        <w:pStyle w:val="allsections"/>
        <w:tabs>
          <w:tab w:val="left" w:pos="360"/>
          <w:tab w:val="left" w:pos="1080"/>
          <w:tab w:val="left" w:pos="1800"/>
        </w:tabs>
        <w:ind w:left="1800" w:hanging="1800"/>
      </w:pPr>
      <w:r>
        <w:tab/>
      </w:r>
      <w:r>
        <w:tab/>
        <w:t>(b)</w:t>
      </w:r>
      <w:r>
        <w:tab/>
        <w:t>disqualify the licensed premises from being licensed for a specified period of up to 2 years; or</w:t>
      </w:r>
    </w:p>
    <w:p w:rsidR="00DB7498" w:rsidRDefault="00DB7498" w:rsidP="00DB7498">
      <w:pPr>
        <w:pStyle w:val="allsections"/>
        <w:tabs>
          <w:tab w:val="left" w:pos="360"/>
          <w:tab w:val="left" w:pos="1080"/>
          <w:tab w:val="left" w:pos="1800"/>
        </w:tabs>
      </w:pPr>
      <w:r>
        <w:tab/>
      </w:r>
      <w:r>
        <w:tab/>
        <w:t>(c)</w:t>
      </w:r>
      <w:r>
        <w:tab/>
        <w:t>refuse to disqualify the licensee or licensed premises.</w:t>
      </w:r>
    </w:p>
    <w:p w:rsidR="00DB7498" w:rsidRDefault="00DB7498" w:rsidP="00DB7498">
      <w:pPr>
        <w:pStyle w:val="Heading2"/>
      </w:pPr>
      <w:bookmarkStart w:id="44" w:name="_Toc2396635"/>
      <w:bookmarkStart w:id="45" w:name="_Toc515439178"/>
      <w:bookmarkStart w:id="46" w:name="_Toc526754640"/>
      <w:r>
        <w:t xml:space="preserve">PART 5  —  NOMINEES AND DEATH, MENTAL INCAPACITY OR INSOLVENCY OF LICENSEE </w:t>
      </w:r>
      <w:bookmarkEnd w:id="44"/>
    </w:p>
    <w:p w:rsidR="00DB7498" w:rsidRDefault="00DB7498" w:rsidP="00DB7498">
      <w:pPr>
        <w:pStyle w:val="Heading3"/>
        <w:spacing w:before="40"/>
      </w:pPr>
      <w:bookmarkStart w:id="47" w:name="_Toc2396636"/>
      <w:r>
        <w:t>Division 1  —   Nominee of licensee</w:t>
      </w:r>
      <w:bookmarkEnd w:id="47"/>
    </w:p>
    <w:p w:rsidR="00DB7498" w:rsidRDefault="00DB7498" w:rsidP="00DB7498">
      <w:pPr>
        <w:pStyle w:val="allsections"/>
        <w:tabs>
          <w:tab w:val="left" w:pos="360"/>
          <w:tab w:val="left" w:pos="1080"/>
          <w:tab w:val="left" w:pos="1800"/>
        </w:tabs>
      </w:pPr>
      <w:bookmarkStart w:id="48" w:name="_Toc2396637"/>
      <w:r>
        <w:t xml:space="preserve">Nominee of </w:t>
      </w:r>
      <w:bookmarkEnd w:id="45"/>
      <w:bookmarkEnd w:id="46"/>
      <w:r>
        <w:t xml:space="preserve">licensee </w:t>
      </w:r>
      <w:bookmarkEnd w:id="48"/>
    </w:p>
    <w:p w:rsidR="00DB7498" w:rsidRDefault="00DB7498" w:rsidP="00DB7498">
      <w:pPr>
        <w:pStyle w:val="allsections"/>
        <w:tabs>
          <w:tab w:val="left" w:pos="360"/>
          <w:tab w:val="left" w:pos="1080"/>
          <w:tab w:val="left" w:pos="1800"/>
        </w:tabs>
      </w:pPr>
      <w:r>
        <w:rPr>
          <w:b/>
        </w:rPr>
        <w:tab/>
        <w:t>55.</w:t>
      </w:r>
      <w:r>
        <w:rPr>
          <w:b/>
        </w:rPr>
        <w:tab/>
        <w:t>(1)</w:t>
      </w:r>
      <w:r>
        <w:rPr>
          <w:b/>
        </w:rPr>
        <w:tab/>
      </w:r>
      <w:r>
        <w:t xml:space="preserve">A licensee may apply to the </w:t>
      </w:r>
      <w:r w:rsidR="0098320D" w:rsidRPr="00D61A02">
        <w:t>Chief Executive Officer</w:t>
      </w:r>
      <w:r>
        <w:t xml:space="preserve"> for the approval of a person, who is the manager of the premises, to be the licensee’s nominee.</w:t>
      </w:r>
    </w:p>
    <w:p w:rsidR="00DB7498" w:rsidRDefault="00DB7498" w:rsidP="00DB7498">
      <w:pPr>
        <w:pStyle w:val="allsections"/>
        <w:tabs>
          <w:tab w:val="left" w:pos="360"/>
          <w:tab w:val="left" w:pos="1080"/>
          <w:tab w:val="left" w:pos="1800"/>
        </w:tabs>
      </w:pPr>
      <w:r>
        <w:tab/>
      </w:r>
      <w:r>
        <w:tab/>
      </w:r>
      <w:r>
        <w:rPr>
          <w:b/>
        </w:rPr>
        <w:t>(2)</w:t>
      </w:r>
      <w:r>
        <w:rPr>
          <w:b/>
        </w:rPr>
        <w:tab/>
      </w:r>
      <w:r>
        <w:t xml:space="preserve">An application must be in an approved form lodged with the Registrar and  — </w:t>
      </w:r>
    </w:p>
    <w:p w:rsidR="00DB7498" w:rsidRDefault="00DB7498" w:rsidP="00DB7498">
      <w:pPr>
        <w:pStyle w:val="allsections"/>
        <w:tabs>
          <w:tab w:val="left" w:pos="360"/>
          <w:tab w:val="left" w:pos="1080"/>
          <w:tab w:val="left" w:pos="1800"/>
        </w:tabs>
        <w:ind w:left="1800" w:hanging="1800"/>
      </w:pPr>
      <w:r>
        <w:tab/>
      </w:r>
      <w:r>
        <w:tab/>
        <w:t>(a)</w:t>
      </w:r>
      <w:r>
        <w:tab/>
        <w:t>be accompanied by testimonials from at least 2 persons as to the proposed nominee’s character, fitness and capacity to be the nominee of the licensee; and</w:t>
      </w:r>
    </w:p>
    <w:p w:rsidR="00DB7498" w:rsidRDefault="00DB7498" w:rsidP="00DB7498">
      <w:pPr>
        <w:pStyle w:val="allsections"/>
        <w:tabs>
          <w:tab w:val="left" w:pos="360"/>
          <w:tab w:val="left" w:pos="1080"/>
          <w:tab w:val="left" w:pos="1800"/>
        </w:tabs>
      </w:pPr>
      <w:r>
        <w:tab/>
      </w:r>
      <w:r>
        <w:tab/>
        <w:t>(b)</w:t>
      </w:r>
      <w:r>
        <w:tab/>
        <w:t xml:space="preserve">be accompanied by the </w:t>
      </w:r>
      <w:r w:rsidR="002A12F1" w:rsidRPr="00D61A02">
        <w:t>approved fee</w:t>
      </w:r>
      <w:r>
        <w:t>.</w:t>
      </w:r>
    </w:p>
    <w:p w:rsidR="00DB7498" w:rsidRDefault="00DB7498" w:rsidP="00DB7498">
      <w:pPr>
        <w:pStyle w:val="Heading4"/>
      </w:pPr>
      <w:bookmarkStart w:id="49" w:name="_Toc2396638"/>
      <w:r>
        <w:t>Inspector’s report</w:t>
      </w:r>
      <w:bookmarkEnd w:id="49"/>
      <w:r>
        <w:t xml:space="preserve"> in respect of Part 5</w:t>
      </w:r>
    </w:p>
    <w:p w:rsidR="00DB7498" w:rsidRDefault="00DB7498" w:rsidP="00DB7498">
      <w:pPr>
        <w:pStyle w:val="allsections"/>
        <w:tabs>
          <w:tab w:val="left" w:pos="360"/>
          <w:tab w:val="left" w:pos="1080"/>
          <w:tab w:val="left" w:pos="1800"/>
        </w:tabs>
      </w:pPr>
      <w:r>
        <w:rPr>
          <w:b/>
        </w:rPr>
        <w:tab/>
        <w:t>56.</w:t>
      </w:r>
      <w:r>
        <w:tab/>
      </w:r>
      <w:r>
        <w:rPr>
          <w:b/>
        </w:rPr>
        <w:t>(1)</w:t>
      </w:r>
      <w:r>
        <w:tab/>
        <w:t xml:space="preserve">The Registrar shall give a copy of the application to the chief inspector </w:t>
      </w:r>
      <w:r w:rsidR="002A12F1" w:rsidRPr="00D61A02">
        <w:t>or an inspector</w:t>
      </w:r>
      <w:r w:rsidR="002A12F1">
        <w:t xml:space="preserve"> </w:t>
      </w:r>
      <w:r>
        <w:t>not later than 3 days after it is received by the Registrar.</w:t>
      </w:r>
    </w:p>
    <w:p w:rsidR="00DB7498" w:rsidRDefault="00DB7498" w:rsidP="00DB7498">
      <w:pPr>
        <w:pStyle w:val="allsections"/>
        <w:tabs>
          <w:tab w:val="left" w:pos="360"/>
          <w:tab w:val="left" w:pos="1080"/>
          <w:tab w:val="left" w:pos="1800"/>
        </w:tabs>
      </w:pPr>
      <w:r>
        <w:tab/>
      </w:r>
      <w:r>
        <w:tab/>
      </w:r>
      <w:r>
        <w:rPr>
          <w:b/>
        </w:rPr>
        <w:t>(2)</w:t>
      </w:r>
      <w:r>
        <w:rPr>
          <w:b/>
        </w:rPr>
        <w:tab/>
      </w:r>
      <w:r>
        <w:t xml:space="preserve">The chief inspector </w:t>
      </w:r>
      <w:r w:rsidR="002A12F1" w:rsidRPr="00D61A02">
        <w:t>or inspector (as the case may be)</w:t>
      </w:r>
      <w:r w:rsidR="002A12F1">
        <w:t xml:space="preserve"> </w:t>
      </w:r>
      <w:r>
        <w:t>shall, within 14 days after receiving a copy of the application, report in writing to the Registrar on investigations into the character of the proposed nominee as to the fitness and capacity of the proposed nominee to be a nominee and the value of the testimonials accompanying the application.</w:t>
      </w:r>
    </w:p>
    <w:p w:rsidR="00DB7498" w:rsidRDefault="00DB7498" w:rsidP="00DB7498">
      <w:pPr>
        <w:pStyle w:val="allsections"/>
        <w:tabs>
          <w:tab w:val="left" w:pos="360"/>
          <w:tab w:val="left" w:pos="1080"/>
          <w:tab w:val="left" w:pos="1800"/>
        </w:tabs>
      </w:pPr>
      <w:r>
        <w:tab/>
      </w:r>
      <w:r>
        <w:tab/>
      </w:r>
      <w:r>
        <w:rPr>
          <w:b/>
        </w:rPr>
        <w:t>(3)</w:t>
      </w:r>
      <w:r>
        <w:rPr>
          <w:b/>
        </w:rPr>
        <w:tab/>
      </w:r>
      <w:r>
        <w:t>The Registrar shall, not later than 3 days after receiving the report, give the applicant a copy of the report.</w:t>
      </w:r>
    </w:p>
    <w:p w:rsidR="00DB7498" w:rsidRDefault="00DB7498" w:rsidP="00DB7498">
      <w:pPr>
        <w:pStyle w:val="allsections"/>
        <w:tabs>
          <w:tab w:val="left" w:pos="360"/>
          <w:tab w:val="left" w:pos="1080"/>
          <w:tab w:val="left" w:pos="1800"/>
        </w:tabs>
      </w:pPr>
      <w:r>
        <w:tab/>
      </w:r>
      <w:r>
        <w:tab/>
      </w:r>
      <w:r>
        <w:rPr>
          <w:b/>
        </w:rPr>
        <w:t>(4)</w:t>
      </w:r>
      <w:r>
        <w:rPr>
          <w:b/>
        </w:rPr>
        <w:tab/>
      </w:r>
      <w:r>
        <w:t>The applicant may, within 7 days after receiving a copy of the report, lodge with the Registrar a written response to the report.</w:t>
      </w:r>
    </w:p>
    <w:p w:rsidR="00DB7498" w:rsidRDefault="00DB7498" w:rsidP="00DB7498">
      <w:pPr>
        <w:pStyle w:val="Heading4"/>
      </w:pPr>
      <w:r>
        <w:t>Appointment of nominee  —  relevant considerations</w:t>
      </w:r>
    </w:p>
    <w:p w:rsidR="00DB7498" w:rsidRDefault="00DB7498" w:rsidP="00DB7498">
      <w:pPr>
        <w:pStyle w:val="allsections"/>
        <w:tabs>
          <w:tab w:val="left" w:pos="360"/>
          <w:tab w:val="left" w:pos="1080"/>
          <w:tab w:val="left" w:pos="1800"/>
        </w:tabs>
      </w:pPr>
      <w:r>
        <w:rPr>
          <w:b/>
        </w:rPr>
        <w:tab/>
        <w:t>57.</w:t>
      </w:r>
      <w:r>
        <w:tab/>
        <w:t xml:space="preserve">In making a decision in relation to an application for a person to be a nominee of a licensee, the </w:t>
      </w:r>
      <w:r w:rsidR="0098320D" w:rsidRPr="00D61A02">
        <w:t>Chief Executive Officer</w:t>
      </w:r>
      <w:r>
        <w:t xml:space="preserve"> shall consider the following matters — </w:t>
      </w:r>
    </w:p>
    <w:p w:rsidR="00DB7498" w:rsidRDefault="00DB7498" w:rsidP="00DB7498">
      <w:pPr>
        <w:pStyle w:val="allsections"/>
        <w:tabs>
          <w:tab w:val="left" w:pos="360"/>
          <w:tab w:val="left" w:pos="1080"/>
          <w:tab w:val="left" w:pos="1800"/>
        </w:tabs>
      </w:pPr>
      <w:r>
        <w:tab/>
      </w:r>
      <w:r>
        <w:tab/>
        <w:t>(a)</w:t>
      </w:r>
      <w:r>
        <w:tab/>
        <w:t>the reasons for the licensee requiring a nominee;</w:t>
      </w:r>
    </w:p>
    <w:p w:rsidR="00DB7498" w:rsidRDefault="00DB7498" w:rsidP="00DB7498">
      <w:pPr>
        <w:pStyle w:val="allsections"/>
        <w:tabs>
          <w:tab w:val="left" w:pos="360"/>
          <w:tab w:val="left" w:pos="1080"/>
          <w:tab w:val="left" w:pos="1800"/>
        </w:tabs>
        <w:ind w:left="1800" w:hanging="1800"/>
      </w:pPr>
      <w:r>
        <w:tab/>
      </w:r>
      <w:r>
        <w:tab/>
        <w:t>(b)</w:t>
      </w:r>
      <w:r>
        <w:tab/>
        <w:t>the proposed nominee’s understanding of the obligations of a licensee under this Act;</w:t>
      </w:r>
    </w:p>
    <w:p w:rsidR="00DB7498" w:rsidRDefault="00DB7498" w:rsidP="00DB7498">
      <w:pPr>
        <w:pStyle w:val="allsections"/>
        <w:tabs>
          <w:tab w:val="left" w:pos="360"/>
          <w:tab w:val="left" w:pos="1080"/>
          <w:tab w:val="left" w:pos="1800"/>
        </w:tabs>
      </w:pPr>
      <w:r>
        <w:tab/>
      </w:r>
      <w:r>
        <w:tab/>
        <w:t>(c)</w:t>
      </w:r>
      <w:r>
        <w:tab/>
        <w:t>whether the proposed nominee has contravened this Act;</w:t>
      </w:r>
    </w:p>
    <w:p w:rsidR="00DB7498" w:rsidRDefault="00DB7498" w:rsidP="00DB7498">
      <w:pPr>
        <w:pStyle w:val="allsections"/>
        <w:tabs>
          <w:tab w:val="left" w:pos="360"/>
          <w:tab w:val="left" w:pos="1080"/>
          <w:tab w:val="left" w:pos="1800"/>
        </w:tabs>
      </w:pPr>
      <w:r>
        <w:lastRenderedPageBreak/>
        <w:tab/>
      </w:r>
      <w:r>
        <w:tab/>
        <w:t>(d)</w:t>
      </w:r>
      <w:r>
        <w:tab/>
        <w:t>whether the proposed nominee is an undischarged bankrupt;</w:t>
      </w:r>
    </w:p>
    <w:p w:rsidR="00DB7498" w:rsidRDefault="00DB7498" w:rsidP="00DB7498">
      <w:pPr>
        <w:pStyle w:val="allsections"/>
        <w:tabs>
          <w:tab w:val="left" w:pos="360"/>
          <w:tab w:val="left" w:pos="1080"/>
          <w:tab w:val="left" w:pos="1800"/>
        </w:tabs>
      </w:pPr>
      <w:r>
        <w:tab/>
      </w:r>
      <w:r>
        <w:tab/>
        <w:t>(e)</w:t>
      </w:r>
      <w:r>
        <w:tab/>
        <w:t>the report under section 56;</w:t>
      </w:r>
    </w:p>
    <w:p w:rsidR="00DB7498" w:rsidRDefault="00DB7498" w:rsidP="00DB7498">
      <w:pPr>
        <w:pStyle w:val="allsections"/>
        <w:tabs>
          <w:tab w:val="left" w:pos="360"/>
          <w:tab w:val="left" w:pos="1080"/>
          <w:tab w:val="left" w:pos="1800"/>
        </w:tabs>
      </w:pPr>
      <w:r>
        <w:tab/>
      </w:r>
      <w:r>
        <w:tab/>
        <w:t>(f)</w:t>
      </w:r>
      <w:r>
        <w:tab/>
        <w:t>any response to the report under section 56;</w:t>
      </w:r>
    </w:p>
    <w:p w:rsidR="00DB7498" w:rsidRDefault="00DB7498" w:rsidP="00DB7498">
      <w:pPr>
        <w:pStyle w:val="allsections"/>
        <w:tabs>
          <w:tab w:val="left" w:pos="360"/>
          <w:tab w:val="left" w:pos="1080"/>
          <w:tab w:val="left" w:pos="1800"/>
        </w:tabs>
      </w:pPr>
      <w:r>
        <w:tab/>
      </w:r>
      <w:r>
        <w:tab/>
        <w:t>(g)</w:t>
      </w:r>
      <w:r>
        <w:tab/>
        <w:t>any other matter the Registrar considers relevant to the application;</w:t>
      </w:r>
    </w:p>
    <w:p w:rsidR="00DB7498" w:rsidRDefault="00DB7498" w:rsidP="00DB7498">
      <w:pPr>
        <w:pStyle w:val="allsections"/>
        <w:tabs>
          <w:tab w:val="left" w:pos="360"/>
          <w:tab w:val="left" w:pos="1080"/>
          <w:tab w:val="left" w:pos="1800"/>
        </w:tabs>
      </w:pPr>
      <w:r>
        <w:tab/>
      </w:r>
      <w:r>
        <w:tab/>
        <w:t>(h)</w:t>
      </w:r>
      <w:r>
        <w:tab/>
        <w:t>any other matter prescribed by the Regulations.</w:t>
      </w:r>
    </w:p>
    <w:p w:rsidR="00DB7498" w:rsidRDefault="00DB7498" w:rsidP="0098320D">
      <w:pPr>
        <w:pStyle w:val="Heading4"/>
      </w:pPr>
      <w:r>
        <w:t xml:space="preserve">Decision of </w:t>
      </w:r>
      <w:r w:rsidR="0098320D" w:rsidRPr="00D61A02">
        <w:t>Chief Executive Officer</w:t>
      </w:r>
    </w:p>
    <w:p w:rsidR="00DB7498" w:rsidRDefault="00DB7498" w:rsidP="00DB7498">
      <w:pPr>
        <w:pStyle w:val="allsections"/>
        <w:tabs>
          <w:tab w:val="left" w:pos="360"/>
          <w:tab w:val="left" w:pos="1080"/>
          <w:tab w:val="left" w:pos="1800"/>
        </w:tabs>
      </w:pPr>
      <w:r>
        <w:rPr>
          <w:b/>
        </w:rPr>
        <w:tab/>
        <w:t>58.</w:t>
      </w:r>
      <w:r>
        <w:tab/>
        <w:t xml:space="preserve">After considering the application, the </w:t>
      </w:r>
      <w:r w:rsidR="0098320D" w:rsidRPr="00D61A02">
        <w:t>Chief Executive Officer</w:t>
      </w:r>
      <w:r>
        <w:t xml:space="preserve"> shall, in writing — </w:t>
      </w:r>
    </w:p>
    <w:p w:rsidR="00DB7498" w:rsidRDefault="00DB7498" w:rsidP="00DB7498">
      <w:pPr>
        <w:pStyle w:val="allsections"/>
        <w:tabs>
          <w:tab w:val="left" w:pos="360"/>
          <w:tab w:val="left" w:pos="1080"/>
          <w:tab w:val="left" w:pos="1800"/>
        </w:tabs>
        <w:ind w:left="1800" w:hanging="1800"/>
      </w:pPr>
      <w:r>
        <w:tab/>
      </w:r>
      <w:r>
        <w:tab/>
        <w:t>(a)</w:t>
      </w:r>
      <w:r>
        <w:tab/>
        <w:t>appoint the proposed nominee as nominee of the licensee for a specified period; or</w:t>
      </w:r>
    </w:p>
    <w:p w:rsidR="00DB7498" w:rsidRDefault="00DB7498" w:rsidP="00DB7498">
      <w:pPr>
        <w:pStyle w:val="allsections"/>
        <w:tabs>
          <w:tab w:val="left" w:pos="360"/>
          <w:tab w:val="left" w:pos="1080"/>
          <w:tab w:val="left" w:pos="1800"/>
        </w:tabs>
      </w:pPr>
      <w:r>
        <w:tab/>
      </w:r>
      <w:r>
        <w:tab/>
        <w:t>(b)</w:t>
      </w:r>
      <w:r>
        <w:tab/>
        <w:t>refuse to appoint the proposed nominee as nominee of the licensee.</w:t>
      </w:r>
    </w:p>
    <w:p w:rsidR="00DB7498" w:rsidRDefault="00DB7498" w:rsidP="00DB7498">
      <w:pPr>
        <w:pStyle w:val="Heading4"/>
      </w:pPr>
      <w:r>
        <w:t>Responsibilities of nominee</w:t>
      </w:r>
    </w:p>
    <w:p w:rsidR="00DB7498" w:rsidRDefault="00DB7498" w:rsidP="00DB7498">
      <w:pPr>
        <w:pStyle w:val="allsections"/>
        <w:tabs>
          <w:tab w:val="left" w:pos="360"/>
          <w:tab w:val="left" w:pos="1080"/>
          <w:tab w:val="left" w:pos="1800"/>
        </w:tabs>
      </w:pPr>
      <w:r>
        <w:rPr>
          <w:b/>
        </w:rPr>
        <w:tab/>
        <w:t>59.</w:t>
      </w:r>
      <w:r>
        <w:tab/>
        <w:t>A person appointed as nominee for a licensee is liable under this Act as if he or she were the licensee.</w:t>
      </w:r>
    </w:p>
    <w:p w:rsidR="00DB7498" w:rsidRDefault="00DB7498" w:rsidP="00DB7498">
      <w:pPr>
        <w:pStyle w:val="Heading3"/>
      </w:pPr>
      <w:bookmarkStart w:id="50" w:name="_Toc2396639"/>
      <w:r>
        <w:t xml:space="preserve">Division 2  —   Death etc, of licensee </w:t>
      </w:r>
      <w:bookmarkEnd w:id="50"/>
    </w:p>
    <w:p w:rsidR="00DB7498" w:rsidRDefault="00DB7498" w:rsidP="00DB7498">
      <w:pPr>
        <w:pStyle w:val="Heading4"/>
      </w:pPr>
      <w:bookmarkStart w:id="51" w:name="_Toc2396640"/>
      <w:r>
        <w:t xml:space="preserve">Procedures following death of licensee </w:t>
      </w:r>
      <w:bookmarkEnd w:id="51"/>
    </w:p>
    <w:p w:rsidR="00DB7498" w:rsidRDefault="00DB7498" w:rsidP="00DB7498">
      <w:pPr>
        <w:pStyle w:val="allsections"/>
        <w:tabs>
          <w:tab w:val="left" w:pos="360"/>
          <w:tab w:val="left" w:pos="1080"/>
          <w:tab w:val="left" w:pos="1800"/>
        </w:tabs>
      </w:pPr>
      <w:r>
        <w:rPr>
          <w:b/>
        </w:rPr>
        <w:tab/>
        <w:t>60.</w:t>
      </w:r>
      <w:r>
        <w:rPr>
          <w:b/>
        </w:rPr>
        <w:tab/>
        <w:t>(1)</w:t>
      </w:r>
      <w:r>
        <w:tab/>
        <w:t xml:space="preserve">Subject to this section and despite any other law, on the death of a licensee, not being the holder of a club licence — </w:t>
      </w:r>
    </w:p>
    <w:p w:rsidR="00DB7498" w:rsidRDefault="00DB7498" w:rsidP="00DB7498">
      <w:pPr>
        <w:pStyle w:val="allsections"/>
        <w:tabs>
          <w:tab w:val="left" w:pos="360"/>
          <w:tab w:val="left" w:pos="1080"/>
          <w:tab w:val="left" w:pos="1800"/>
        </w:tabs>
      </w:pPr>
      <w:r>
        <w:tab/>
      </w:r>
      <w:r>
        <w:tab/>
        <w:t>(a)</w:t>
      </w:r>
      <w:r>
        <w:tab/>
        <w:t>the licensee’s spouse; or</w:t>
      </w:r>
    </w:p>
    <w:p w:rsidR="00DB7498" w:rsidRDefault="00DB7498" w:rsidP="00DB7498">
      <w:pPr>
        <w:pStyle w:val="allsections"/>
        <w:tabs>
          <w:tab w:val="left" w:pos="360"/>
          <w:tab w:val="left" w:pos="1080"/>
          <w:tab w:val="left" w:pos="1800"/>
        </w:tabs>
      </w:pPr>
      <w:r>
        <w:tab/>
      </w:r>
      <w:r>
        <w:tab/>
        <w:t>(b)</w:t>
      </w:r>
      <w:r>
        <w:tab/>
        <w:t>any member of the licensee’s family with the consent of the spouse; or</w:t>
      </w:r>
    </w:p>
    <w:p w:rsidR="00DB7498" w:rsidRDefault="00DB7498" w:rsidP="00DB7498">
      <w:pPr>
        <w:pStyle w:val="allsections"/>
        <w:tabs>
          <w:tab w:val="left" w:pos="360"/>
          <w:tab w:val="left" w:pos="1080"/>
          <w:tab w:val="left" w:pos="1800"/>
        </w:tabs>
      </w:pPr>
      <w:r>
        <w:tab/>
      </w:r>
      <w:r>
        <w:tab/>
        <w:t>(c)</w:t>
      </w:r>
      <w:r>
        <w:tab/>
        <w:t>any person on behalf, and with the consent, of the family,</w:t>
      </w:r>
    </w:p>
    <w:p w:rsidR="00DB7498" w:rsidRDefault="00DB7498" w:rsidP="00DB7498">
      <w:pPr>
        <w:pStyle w:val="allsections"/>
        <w:tabs>
          <w:tab w:val="left" w:pos="360"/>
          <w:tab w:val="left" w:pos="1080"/>
          <w:tab w:val="left" w:pos="1800"/>
        </w:tabs>
      </w:pPr>
      <w:r>
        <w:t>being over the age of 18 years may, on giving written notice to the Registrar, carry on the business of the licensee conducted on the licensed premises.</w:t>
      </w:r>
    </w:p>
    <w:p w:rsidR="00DB7498" w:rsidRDefault="00DB7498" w:rsidP="00DB7498">
      <w:pPr>
        <w:pStyle w:val="allsections"/>
        <w:tabs>
          <w:tab w:val="left" w:pos="360"/>
          <w:tab w:val="left" w:pos="1080"/>
          <w:tab w:val="left" w:pos="1800"/>
        </w:tabs>
      </w:pPr>
      <w:r>
        <w:tab/>
      </w:r>
      <w:r>
        <w:tab/>
      </w:r>
      <w:r>
        <w:rPr>
          <w:b/>
        </w:rPr>
        <w:t>(2)</w:t>
      </w:r>
      <w:r>
        <w:tab/>
        <w:t xml:space="preserve">Before the expiration of the period of one month after the date of the death of the licensee, the person so carrying on the business must, and any other person may, apply to the </w:t>
      </w:r>
      <w:r w:rsidR="0098320D" w:rsidRPr="00D61A02">
        <w:t>Chief Executive Officer</w:t>
      </w:r>
      <w:r>
        <w:t xml:space="preserve"> for authority to carry on the business of the licensee until the licence is transferred in accordance with subsection (7).</w:t>
      </w:r>
    </w:p>
    <w:p w:rsidR="00DB7498" w:rsidRDefault="00DB7498" w:rsidP="00DB7498">
      <w:pPr>
        <w:pStyle w:val="allsections"/>
        <w:tabs>
          <w:tab w:val="left" w:pos="360"/>
          <w:tab w:val="left" w:pos="1080"/>
          <w:tab w:val="left" w:pos="1800"/>
        </w:tabs>
      </w:pPr>
      <w:r>
        <w:tab/>
      </w:r>
      <w:r>
        <w:tab/>
      </w:r>
      <w:r>
        <w:rPr>
          <w:b/>
        </w:rPr>
        <w:t>(3)</w:t>
      </w:r>
      <w:r>
        <w:rPr>
          <w:b/>
        </w:rPr>
        <w:tab/>
      </w:r>
      <w:r>
        <w:t xml:space="preserve">The </w:t>
      </w:r>
      <w:r w:rsidR="0098320D" w:rsidRPr="00D61A02">
        <w:t>Chief Executive Officer</w:t>
      </w:r>
      <w:r>
        <w:t xml:space="preserve"> may grant authority to an applicant under subsection (2) to carry on the business of the licensee or, where there is more than one applicant, to such one of the applicants as the </w:t>
      </w:r>
      <w:r w:rsidR="0098320D" w:rsidRPr="00D61A02">
        <w:t>Chief Executive Officer</w:t>
      </w:r>
      <w:r>
        <w:t>, in its discretion, thinks fit.</w:t>
      </w:r>
    </w:p>
    <w:p w:rsidR="00DB7498" w:rsidRDefault="00DB7498" w:rsidP="00DB7498">
      <w:pPr>
        <w:pStyle w:val="allsections"/>
        <w:tabs>
          <w:tab w:val="left" w:pos="360"/>
          <w:tab w:val="left" w:pos="1080"/>
          <w:tab w:val="left" w:pos="1800"/>
        </w:tabs>
      </w:pPr>
      <w:r>
        <w:tab/>
      </w:r>
      <w:r>
        <w:tab/>
      </w:r>
      <w:r>
        <w:rPr>
          <w:b/>
        </w:rPr>
        <w:t>(4)</w:t>
      </w:r>
      <w:r>
        <w:rPr>
          <w:b/>
        </w:rPr>
        <w:tab/>
      </w:r>
      <w:r>
        <w:t xml:space="preserve">Where a person to whom the </w:t>
      </w:r>
      <w:r w:rsidR="0098320D" w:rsidRPr="00D61A02">
        <w:t>Chief Executive Officer</w:t>
      </w:r>
      <w:r>
        <w:t xml:space="preserve"> has granted authority under subsection (3) to carry on the business of a licensee ceases to carry on that business, the </w:t>
      </w:r>
      <w:r w:rsidR="0098320D" w:rsidRPr="00D61A02">
        <w:t>Chief Executive Officer</w:t>
      </w:r>
      <w:r>
        <w:t xml:space="preserve"> may, on application by any person, grant authority to that last</w:t>
      </w:r>
      <w:r w:rsidR="00C25D82">
        <w:noBreakHyphen/>
      </w:r>
      <w:r>
        <w:t>mentioned person to carry on the business.</w:t>
      </w:r>
    </w:p>
    <w:p w:rsidR="00DB7498" w:rsidRDefault="00DB7498" w:rsidP="00DB7498">
      <w:pPr>
        <w:pStyle w:val="allsections"/>
        <w:tabs>
          <w:tab w:val="left" w:pos="360"/>
          <w:tab w:val="left" w:pos="1080"/>
          <w:tab w:val="left" w:pos="1800"/>
        </w:tabs>
      </w:pPr>
      <w:r>
        <w:tab/>
      </w:r>
      <w:r>
        <w:tab/>
      </w:r>
      <w:r>
        <w:rPr>
          <w:b/>
        </w:rPr>
        <w:t>(5)</w:t>
      </w:r>
      <w:r>
        <w:rPr>
          <w:b/>
        </w:rPr>
        <w:tab/>
      </w:r>
      <w:r>
        <w:t xml:space="preserve">Where the </w:t>
      </w:r>
      <w:r w:rsidR="0098320D" w:rsidRPr="00D61A02">
        <w:t>Chief Executive Officer</w:t>
      </w:r>
      <w:r>
        <w:t xml:space="preserve"> grants authority to a person to carry on the business of a deceased licensee, the Registrar shall, on receipt of the </w:t>
      </w:r>
      <w:r w:rsidR="00717C33" w:rsidRPr="00D61A02">
        <w:t>approved fee</w:t>
      </w:r>
      <w:r>
        <w:t xml:space="preserve">, endorse the name of that person on the licence as the person to whom the </w:t>
      </w:r>
      <w:r w:rsidR="0098320D" w:rsidRPr="00D61A02">
        <w:t>Chief Executive Officer</w:t>
      </w:r>
      <w:r>
        <w:t xml:space="preserve"> has so granted authority to carry on the business of the licensee.</w:t>
      </w:r>
    </w:p>
    <w:p w:rsidR="00DB7498" w:rsidRDefault="00DB7498" w:rsidP="00DB7498">
      <w:pPr>
        <w:pStyle w:val="allsections"/>
        <w:tabs>
          <w:tab w:val="left" w:pos="360"/>
          <w:tab w:val="left" w:pos="1080"/>
          <w:tab w:val="left" w:pos="1800"/>
        </w:tabs>
      </w:pPr>
      <w:r>
        <w:tab/>
      </w:r>
      <w:r>
        <w:tab/>
      </w:r>
      <w:r>
        <w:rPr>
          <w:b/>
        </w:rPr>
        <w:t>(6)</w:t>
      </w:r>
      <w:r>
        <w:rPr>
          <w:b/>
        </w:rPr>
        <w:tab/>
      </w:r>
      <w:r>
        <w:t>A person who has carried on the business of a licensee in accordance with this section has the same powers and is subject to the same duties, liabilities, obligations, disqualifications and penalties as if the person were the licensee.</w:t>
      </w:r>
    </w:p>
    <w:p w:rsidR="00DB7498" w:rsidRDefault="00DB7498" w:rsidP="00DB7498">
      <w:pPr>
        <w:pStyle w:val="allsections"/>
        <w:tabs>
          <w:tab w:val="left" w:pos="360"/>
          <w:tab w:val="left" w:pos="1080"/>
          <w:tab w:val="left" w:pos="1800"/>
        </w:tabs>
      </w:pPr>
      <w:r>
        <w:tab/>
      </w:r>
      <w:r>
        <w:tab/>
      </w:r>
      <w:r>
        <w:rPr>
          <w:b/>
        </w:rPr>
        <w:t>(7)</w:t>
      </w:r>
      <w:r>
        <w:rPr>
          <w:b/>
        </w:rPr>
        <w:tab/>
      </w:r>
      <w:r>
        <w:t xml:space="preserve">On the grant of probate of the will, or letters of administration of the estate, of a deceased licensee, the executor or administrator must within 30 days apply to the </w:t>
      </w:r>
      <w:r w:rsidR="0098320D" w:rsidRPr="00D61A02">
        <w:t>Chief Executive Officer</w:t>
      </w:r>
      <w:r>
        <w:t xml:space="preserve"> under section 29 or section 30 for the transfer of the licence to him or her or to a person nominated by him or her.</w:t>
      </w:r>
    </w:p>
    <w:p w:rsidR="00DB7498" w:rsidRDefault="00DB7498" w:rsidP="00DB7498">
      <w:pPr>
        <w:pStyle w:val="Heading4"/>
      </w:pPr>
      <w:bookmarkStart w:id="52" w:name="_Toc2396642"/>
      <w:r>
        <w:lastRenderedPageBreak/>
        <w:t xml:space="preserve">Procedures following mental incapacity of licensee </w:t>
      </w:r>
      <w:bookmarkEnd w:id="52"/>
    </w:p>
    <w:p w:rsidR="00DB7498" w:rsidRDefault="00DB7498" w:rsidP="00DB7498">
      <w:pPr>
        <w:pStyle w:val="allsections"/>
        <w:tabs>
          <w:tab w:val="left" w:pos="360"/>
          <w:tab w:val="left" w:pos="1080"/>
          <w:tab w:val="left" w:pos="1800"/>
        </w:tabs>
      </w:pPr>
      <w:r>
        <w:rPr>
          <w:b/>
        </w:rPr>
        <w:tab/>
        <w:t>61.</w:t>
      </w:r>
      <w:r>
        <w:rPr>
          <w:b/>
        </w:rPr>
        <w:tab/>
        <w:t>(1)</w:t>
      </w:r>
      <w:r>
        <w:rPr>
          <w:b/>
        </w:rPr>
        <w:tab/>
      </w:r>
      <w:r>
        <w:t xml:space="preserve">If a licensee becomes of unsound mind or incapable of managing his or her affairs, the holder of an enduring power of attorney or if none the person or persons having control of or appointed to manage the estate of the licensee under the </w:t>
      </w:r>
      <w:r>
        <w:rPr>
          <w:i/>
          <w:iCs/>
        </w:rPr>
        <w:t>Mental Health Act 1996</w:t>
      </w:r>
      <w:r>
        <w:t xml:space="preserve">, or the </w:t>
      </w:r>
      <w:r>
        <w:rPr>
          <w:i/>
          <w:iCs/>
        </w:rPr>
        <w:t>Lunacy Act 1932</w:t>
      </w:r>
      <w:r>
        <w:t xml:space="preserve"> must immediately apply to the </w:t>
      </w:r>
      <w:r w:rsidR="0098320D" w:rsidRPr="00D61A02">
        <w:t>Chief Executive Officer</w:t>
      </w:r>
      <w:r>
        <w:t xml:space="preserve"> under Division 2 of Part 5 for the transfer of the licence to the attorney or the person or a persons or persons nominated by them.</w:t>
      </w:r>
    </w:p>
    <w:p w:rsidR="00DB7498" w:rsidRDefault="00DB7498" w:rsidP="00DB7498">
      <w:pPr>
        <w:pStyle w:val="allsections"/>
        <w:tabs>
          <w:tab w:val="left" w:pos="360"/>
          <w:tab w:val="left" w:pos="1080"/>
          <w:tab w:val="left" w:pos="1800"/>
        </w:tabs>
      </w:pPr>
      <w:r>
        <w:tab/>
      </w:r>
      <w:r>
        <w:tab/>
      </w:r>
      <w:r>
        <w:rPr>
          <w:b/>
        </w:rPr>
        <w:t>(2)</w:t>
      </w:r>
      <w:r>
        <w:tab/>
        <w:t>Pending an application under subsection (1), the attorney or other person or persons appointed to manage the estate of the licensee, or a person authorised in writing by the attorney or person or persons, may, after giving written notice to the Registrar, carry on the business of the licensee.</w:t>
      </w:r>
    </w:p>
    <w:p w:rsidR="00DB7498" w:rsidRDefault="00DB7498" w:rsidP="00DB7498">
      <w:pPr>
        <w:pStyle w:val="allsections"/>
        <w:tabs>
          <w:tab w:val="left" w:pos="360"/>
          <w:tab w:val="left" w:pos="1080"/>
          <w:tab w:val="left" w:pos="180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b/>
        </w:rPr>
        <w:t>(3)</w:t>
      </w:r>
      <w:r>
        <w:rPr>
          <w:rFonts w:ascii="Times New Roman" w:hAnsi="Times New Roman"/>
        </w:rPr>
        <w:tab/>
        <w:t>A person who carries on the business of a licensee in accordance with subsection (1) has the same powers and is subject to the same duties, liabilities, obligations, disqualifications and penalties as if the person were the licensee.</w:t>
      </w:r>
    </w:p>
    <w:p w:rsidR="00DB7498" w:rsidRDefault="00DB7498" w:rsidP="00DB7498">
      <w:pPr>
        <w:pStyle w:val="Heading4"/>
      </w:pPr>
      <w:bookmarkStart w:id="53" w:name="_Toc2396644"/>
      <w:r>
        <w:t xml:space="preserve">Procedures following insolvency of licensee </w:t>
      </w:r>
      <w:bookmarkEnd w:id="53"/>
    </w:p>
    <w:p w:rsidR="00DB7498" w:rsidRDefault="00DB7498" w:rsidP="00DB7498">
      <w:pPr>
        <w:pStyle w:val="allsections"/>
        <w:tabs>
          <w:tab w:val="left" w:pos="360"/>
          <w:tab w:val="left" w:pos="1080"/>
          <w:tab w:val="left" w:pos="1800"/>
        </w:tabs>
        <w:rPr>
          <w:snapToGrid/>
        </w:rPr>
      </w:pPr>
      <w:r>
        <w:rPr>
          <w:b/>
          <w:snapToGrid/>
        </w:rPr>
        <w:tab/>
        <w:t>62.</w:t>
      </w:r>
      <w:r>
        <w:rPr>
          <w:b/>
          <w:snapToGrid/>
        </w:rPr>
        <w:tab/>
      </w:r>
      <w:r>
        <w:rPr>
          <w:snapToGrid/>
        </w:rPr>
        <w:t xml:space="preserve">If a licensee, </w:t>
      </w:r>
    </w:p>
    <w:p w:rsidR="00DB7498" w:rsidRDefault="00DB7498" w:rsidP="00DB7498">
      <w:pPr>
        <w:pStyle w:val="allsections"/>
        <w:tabs>
          <w:tab w:val="left" w:pos="360"/>
          <w:tab w:val="left" w:pos="1080"/>
          <w:tab w:val="left" w:pos="1800"/>
        </w:tabs>
        <w:ind w:left="1800" w:hanging="1800"/>
        <w:rPr>
          <w:snapToGrid/>
        </w:rPr>
      </w:pPr>
      <w:r>
        <w:rPr>
          <w:snapToGrid/>
        </w:rPr>
        <w:tab/>
      </w:r>
      <w:r>
        <w:rPr>
          <w:snapToGrid/>
        </w:rPr>
        <w:tab/>
        <w:t>(a)</w:t>
      </w:r>
      <w:r>
        <w:rPr>
          <w:snapToGrid/>
        </w:rPr>
        <w:tab/>
        <w:t>being a natural person, becomes bankrupt, applies to take the benefit of a law for the relief of insolvent debtors, compounds with his or her creditors or makes an arrangement with his or her creditors for their benefit; or</w:t>
      </w:r>
    </w:p>
    <w:p w:rsidR="00DB7498" w:rsidRDefault="00DB7498" w:rsidP="00DB7498">
      <w:pPr>
        <w:pStyle w:val="allsections"/>
        <w:tabs>
          <w:tab w:val="left" w:pos="360"/>
          <w:tab w:val="left" w:pos="1080"/>
          <w:tab w:val="left" w:pos="1800"/>
        </w:tabs>
        <w:ind w:left="1800" w:hanging="1800"/>
        <w:rPr>
          <w:snapToGrid/>
        </w:rPr>
      </w:pPr>
      <w:r>
        <w:rPr>
          <w:snapToGrid/>
        </w:rPr>
        <w:tab/>
      </w:r>
      <w:r>
        <w:rPr>
          <w:snapToGrid/>
        </w:rPr>
        <w:tab/>
        <w:t>(b)</w:t>
      </w:r>
      <w:r>
        <w:rPr>
          <w:snapToGrid/>
        </w:rPr>
        <w:tab/>
        <w:t>being a company, becomes insolvent or a provisional liquidator, liquidator, official manager, receiver or receiver and manager is appointed to the company or it compounds with or makes an arrangement with its creditors for their benefit</w:t>
      </w:r>
    </w:p>
    <w:p w:rsidR="00DB7498" w:rsidRDefault="00DB7498" w:rsidP="00DB7498">
      <w:pPr>
        <w:pStyle w:val="allsections"/>
        <w:tabs>
          <w:tab w:val="left" w:pos="360"/>
          <w:tab w:val="left" w:pos="1080"/>
          <w:tab w:val="left" w:pos="1800"/>
        </w:tabs>
        <w:rPr>
          <w:snapToGrid/>
        </w:rPr>
      </w:pPr>
      <w:r>
        <w:rPr>
          <w:snapToGrid/>
        </w:rPr>
        <w:t>the licence ceases to be in operation 30 days after the licensee becomes or is deemed to have become insolvent, unless the licence is transferred under section 29 and section 30.</w:t>
      </w:r>
    </w:p>
    <w:p w:rsidR="00DB7498" w:rsidRDefault="00DB7498" w:rsidP="00DB7498">
      <w:pPr>
        <w:pStyle w:val="Heading2"/>
      </w:pPr>
      <w:bookmarkStart w:id="54" w:name="_Toc2396645"/>
      <w:r>
        <w:t>PART 6  —  SPECIAL EVENT PERMIT</w:t>
      </w:r>
      <w:bookmarkEnd w:id="54"/>
    </w:p>
    <w:p w:rsidR="00DB7498" w:rsidRDefault="00DB7498" w:rsidP="00DB7498">
      <w:pPr>
        <w:pStyle w:val="Heading4"/>
        <w:rPr>
          <w:b w:val="0"/>
        </w:rPr>
      </w:pPr>
      <w:bookmarkStart w:id="55" w:name="_Toc2396646"/>
      <w:r>
        <w:t>Special event permi</w:t>
      </w:r>
      <w:bookmarkEnd w:id="55"/>
      <w:r>
        <w:t>t</w:t>
      </w:r>
    </w:p>
    <w:p w:rsidR="00DB7498" w:rsidRDefault="00DB7498" w:rsidP="00DB7498">
      <w:pPr>
        <w:pStyle w:val="allsections"/>
        <w:tabs>
          <w:tab w:val="left" w:pos="360"/>
          <w:tab w:val="left" w:pos="1080"/>
          <w:tab w:val="left" w:pos="1800"/>
        </w:tabs>
      </w:pPr>
      <w:r>
        <w:rPr>
          <w:b/>
        </w:rPr>
        <w:tab/>
        <w:t>63.</w:t>
      </w:r>
      <w:r>
        <w:rPr>
          <w:b/>
        </w:rPr>
        <w:tab/>
        <w:t>(1)</w:t>
      </w:r>
      <w:r>
        <w:rPr>
          <w:b/>
        </w:rPr>
        <w:tab/>
      </w:r>
      <w:r>
        <w:rPr>
          <w:b/>
        </w:rPr>
        <w:tab/>
      </w:r>
      <w:r>
        <w:t>A special event permit —</w:t>
      </w:r>
    </w:p>
    <w:p w:rsidR="00DB7498" w:rsidRDefault="00DB7498" w:rsidP="00DB7498">
      <w:pPr>
        <w:pStyle w:val="allsections"/>
        <w:tabs>
          <w:tab w:val="left" w:pos="360"/>
          <w:tab w:val="left" w:pos="1080"/>
          <w:tab w:val="left" w:pos="1800"/>
        </w:tabs>
        <w:ind w:left="1800" w:hanging="1800"/>
      </w:pPr>
      <w:r>
        <w:tab/>
      </w:r>
      <w:r>
        <w:tab/>
        <w:t>(a)</w:t>
      </w:r>
      <w:r>
        <w:tab/>
        <w:t xml:space="preserve">authorises the holder of the permit to supply liquor on the premises or at the place specified in the permit, for consumption on the premises or place, by the glass or opened container during the hours specified on the special event permit being hours </w:t>
      </w:r>
    </w:p>
    <w:p w:rsidR="00DB7498" w:rsidRDefault="00DB7498" w:rsidP="00DB7498">
      <w:pPr>
        <w:pStyle w:val="allsections"/>
        <w:tabs>
          <w:tab w:val="left" w:pos="360"/>
          <w:tab w:val="left" w:pos="1080"/>
          <w:tab w:val="left" w:pos="1800"/>
        </w:tabs>
      </w:pPr>
      <w:r>
        <w:tab/>
      </w:r>
      <w:r>
        <w:tab/>
      </w:r>
      <w:r>
        <w:tab/>
        <w:t>(i)</w:t>
      </w:r>
      <w:r>
        <w:tab/>
        <w:t>between 11:00am and 2:00am following; or</w:t>
      </w:r>
    </w:p>
    <w:p w:rsidR="00DB7498" w:rsidRDefault="00DB7498" w:rsidP="00DB7498">
      <w:pPr>
        <w:pStyle w:val="allsections"/>
        <w:tabs>
          <w:tab w:val="left" w:pos="360"/>
          <w:tab w:val="left" w:pos="1080"/>
          <w:tab w:val="left" w:pos="1800"/>
        </w:tabs>
        <w:ind w:left="2160" w:hanging="2160"/>
        <w:rPr>
          <w:b/>
          <w:i/>
        </w:rPr>
      </w:pPr>
      <w:r>
        <w:tab/>
      </w:r>
      <w:r>
        <w:tab/>
      </w:r>
      <w:r>
        <w:tab/>
        <w:t>(ii)</w:t>
      </w:r>
      <w:r>
        <w:tab/>
        <w:t>subject to the Regulations and any special conditions imposed by the Registrar, between the hours of 11:00am on 31 January (New Years Eve) and 6:00am on the following day;</w:t>
      </w:r>
    </w:p>
    <w:p w:rsidR="00DB7498" w:rsidRDefault="00DB7498" w:rsidP="00DB7498">
      <w:pPr>
        <w:pStyle w:val="allsections"/>
        <w:tabs>
          <w:tab w:val="left" w:pos="360"/>
          <w:tab w:val="left" w:pos="1080"/>
          <w:tab w:val="left" w:pos="1800"/>
        </w:tabs>
      </w:pPr>
      <w:r>
        <w:rPr>
          <w:b/>
        </w:rPr>
        <w:tab/>
      </w:r>
      <w:r>
        <w:rPr>
          <w:b/>
        </w:rPr>
        <w:tab/>
      </w:r>
      <w:r>
        <w:rPr>
          <w:bCs/>
          <w:iCs/>
        </w:rPr>
        <w:t>(b)</w:t>
      </w:r>
      <w:r>
        <w:rPr>
          <w:bCs/>
          <w:iCs/>
        </w:rPr>
        <w:tab/>
      </w:r>
      <w:r>
        <w:t>must not be granted on a day determined under subsection 25(1)</w:t>
      </w:r>
    </w:p>
    <w:p w:rsidR="00DB7498" w:rsidRDefault="00DB7498" w:rsidP="00DB7498">
      <w:pPr>
        <w:pStyle w:val="allsections"/>
        <w:tabs>
          <w:tab w:val="left" w:pos="360"/>
          <w:tab w:val="left" w:pos="1080"/>
          <w:tab w:val="left" w:pos="1800"/>
        </w:tabs>
        <w:ind w:left="1800" w:hanging="1800"/>
      </w:pPr>
      <w:r>
        <w:tab/>
      </w:r>
      <w:r>
        <w:tab/>
      </w:r>
      <w:r>
        <w:rPr>
          <w:bCs/>
        </w:rPr>
        <w:t>(c)</w:t>
      </w:r>
      <w:r>
        <w:rPr>
          <w:bCs/>
        </w:rPr>
        <w:tab/>
        <w:t>is</w:t>
      </w:r>
      <w:r>
        <w:t xml:space="preserve"> subject to any other conditions the Registrar may impose, including conditions restricting the time during which loud music, singing, announcements or noise can be provided or made if capable of being heard outside the premises;</w:t>
      </w:r>
    </w:p>
    <w:p w:rsidR="00DB7498" w:rsidRDefault="00DB7498" w:rsidP="00DB7498">
      <w:pPr>
        <w:pStyle w:val="allsections"/>
        <w:tabs>
          <w:tab w:val="left" w:pos="360"/>
          <w:tab w:val="left" w:pos="1080"/>
          <w:tab w:val="left" w:pos="1800"/>
        </w:tabs>
        <w:ind w:left="1800" w:hanging="1800"/>
      </w:pPr>
      <w:r>
        <w:tab/>
      </w:r>
      <w:r>
        <w:tab/>
        <w:t>(d)</w:t>
      </w:r>
      <w:r>
        <w:rPr>
          <w:b/>
        </w:rPr>
        <w:tab/>
      </w:r>
      <w:r>
        <w:t xml:space="preserve"> that authorises the supply of liquor during a time for consumption on the licensed premises or place also authorises liquor supplied to be consumed on those premises or at that place during the 30 minutes after the expiration of that period;</w:t>
      </w:r>
    </w:p>
    <w:p w:rsidR="00DB7498" w:rsidRDefault="00DB7498" w:rsidP="00DB7498">
      <w:pPr>
        <w:pStyle w:val="allsections"/>
        <w:tabs>
          <w:tab w:val="left" w:pos="360"/>
          <w:tab w:val="left" w:pos="1080"/>
          <w:tab w:val="left" w:pos="1800"/>
        </w:tabs>
        <w:ind w:left="1800" w:hanging="1800"/>
      </w:pPr>
      <w:r>
        <w:tab/>
      </w:r>
      <w:r>
        <w:tab/>
        <w:t>(e)</w:t>
      </w:r>
      <w:r>
        <w:tab/>
        <w:t xml:space="preserve">may, in respect of an event proposed to last for more than one day, be </w:t>
      </w:r>
      <w:r>
        <w:lastRenderedPageBreak/>
        <w:t>expressed to be for each day of the event;</w:t>
      </w:r>
    </w:p>
    <w:p w:rsidR="00DB7498" w:rsidRDefault="00DB7498" w:rsidP="00DB7498">
      <w:pPr>
        <w:pStyle w:val="allsections"/>
        <w:tabs>
          <w:tab w:val="left" w:pos="360"/>
          <w:tab w:val="left" w:pos="1080"/>
          <w:tab w:val="left" w:pos="1800"/>
        </w:tabs>
        <w:ind w:left="1800" w:hanging="1800"/>
      </w:pPr>
      <w:r>
        <w:tab/>
      </w:r>
      <w:r>
        <w:tab/>
        <w:t>(f)</w:t>
      </w:r>
      <w:r>
        <w:tab/>
        <w:t>includes a permit for the conduct of commercially arranged tourist events such as progressive dinners and cliff top fish fries.</w:t>
      </w:r>
    </w:p>
    <w:p w:rsidR="00DB7498" w:rsidRDefault="00DB7498" w:rsidP="00DB7498">
      <w:pPr>
        <w:pStyle w:val="allsections"/>
        <w:tabs>
          <w:tab w:val="left" w:pos="360"/>
          <w:tab w:val="left" w:pos="1080"/>
          <w:tab w:val="left" w:pos="1800"/>
        </w:tabs>
      </w:pPr>
      <w:r>
        <w:tab/>
      </w:r>
      <w:r>
        <w:tab/>
      </w:r>
      <w:r>
        <w:rPr>
          <w:b/>
          <w:bCs/>
        </w:rPr>
        <w:t>(2)</w:t>
      </w:r>
      <w:r>
        <w:rPr>
          <w:b/>
          <w:bCs/>
        </w:rPr>
        <w:tab/>
      </w:r>
      <w:r>
        <w:t>Regulations may make provision for the classification of special event permits and the terms and conditions applicable to them.</w:t>
      </w:r>
    </w:p>
    <w:p w:rsidR="00DB7498" w:rsidRDefault="00DB7498" w:rsidP="00DB7498">
      <w:pPr>
        <w:pStyle w:val="Heading4"/>
      </w:pPr>
      <w:r>
        <w:t>Application for special event permit</w:t>
      </w:r>
    </w:p>
    <w:p w:rsidR="00DB7498" w:rsidRDefault="00DB7498" w:rsidP="00DB7498">
      <w:pPr>
        <w:pStyle w:val="allsections"/>
        <w:tabs>
          <w:tab w:val="left" w:pos="360"/>
          <w:tab w:val="left" w:pos="1080"/>
          <w:tab w:val="left" w:pos="1800"/>
        </w:tabs>
      </w:pPr>
      <w:r>
        <w:rPr>
          <w:b/>
        </w:rPr>
        <w:tab/>
        <w:t>64.</w:t>
      </w:r>
      <w:r>
        <w:rPr>
          <w:b/>
        </w:rPr>
        <w:tab/>
        <w:t>(1)</w:t>
      </w:r>
      <w:r>
        <w:tab/>
        <w:t>A person who is at least 18 years old and is not disqualified from holding a licence under this Act may apply to the Registrar for the grant of a special event permit.</w:t>
      </w:r>
    </w:p>
    <w:p w:rsidR="00DB7498" w:rsidRDefault="00DB7498" w:rsidP="00DB7498">
      <w:pPr>
        <w:pStyle w:val="allsections"/>
        <w:tabs>
          <w:tab w:val="left" w:pos="360"/>
          <w:tab w:val="left" w:pos="1080"/>
          <w:tab w:val="left" w:pos="1800"/>
        </w:tabs>
      </w:pPr>
      <w:r>
        <w:rPr>
          <w:b/>
        </w:rPr>
        <w:tab/>
      </w:r>
      <w:r>
        <w:rPr>
          <w:b/>
        </w:rPr>
        <w:tab/>
        <w:t>(2)</w:t>
      </w:r>
      <w:r>
        <w:tab/>
        <w:t xml:space="preserve">An applicant for a special event permit must obtain the written approval of the chief inspector </w:t>
      </w:r>
      <w:r w:rsidR="00717C33" w:rsidRPr="00D61A02">
        <w:t>or an inspector</w:t>
      </w:r>
      <w:r w:rsidR="00717C33">
        <w:t xml:space="preserve"> </w:t>
      </w:r>
      <w:r>
        <w:t>before lodging an application for a special event permit.</w:t>
      </w:r>
    </w:p>
    <w:p w:rsidR="00DB7498" w:rsidRDefault="00DB7498" w:rsidP="00DB7498">
      <w:pPr>
        <w:pStyle w:val="allsections"/>
        <w:tabs>
          <w:tab w:val="left" w:pos="360"/>
          <w:tab w:val="left" w:pos="1080"/>
          <w:tab w:val="left" w:pos="1800"/>
        </w:tabs>
      </w:pPr>
      <w:r>
        <w:rPr>
          <w:b/>
        </w:rPr>
        <w:tab/>
      </w:r>
      <w:r>
        <w:rPr>
          <w:b/>
        </w:rPr>
        <w:tab/>
        <w:t>(3)</w:t>
      </w:r>
      <w:r>
        <w:tab/>
        <w:t xml:space="preserve">An application for a special event permit shall be in an approved form, lodged with the Registrar, accompanied by the written approval </w:t>
      </w:r>
      <w:r w:rsidR="00717C33" w:rsidRPr="00D61A02">
        <w:t xml:space="preserve">mentioned in </w:t>
      </w:r>
      <w:r w:rsidR="00717C33">
        <w:t>subsection (</w:t>
      </w:r>
      <w:r w:rsidR="00717C33" w:rsidRPr="00D61A02">
        <w:t>2) and the approved fee</w:t>
      </w:r>
      <w:r>
        <w:t>.</w:t>
      </w:r>
    </w:p>
    <w:p w:rsidR="00DB7498" w:rsidRDefault="00DB7498" w:rsidP="00DB7498">
      <w:pPr>
        <w:pStyle w:val="allsections"/>
        <w:tabs>
          <w:tab w:val="left" w:pos="360"/>
          <w:tab w:val="left" w:pos="1080"/>
          <w:tab w:val="left" w:pos="1800"/>
        </w:tabs>
      </w:pPr>
      <w:r>
        <w:rPr>
          <w:b/>
        </w:rPr>
        <w:tab/>
      </w:r>
      <w:r>
        <w:rPr>
          <w:b/>
        </w:rPr>
        <w:tab/>
        <w:t>(4)</w:t>
      </w:r>
      <w:r>
        <w:tab/>
        <w:t>If the special event is to be held at a place that is not a licensed premises and the applicant is not the person in possession or control of the premises, the applicant must also provide the written consent of the person in possession or control of the premises or place allowing the use of the premises or place for the special event, accompanied by a plan of the area that indicates the area proposed to be used for the special event.</w:t>
      </w:r>
    </w:p>
    <w:p w:rsidR="00DB7498" w:rsidRDefault="00DB7498" w:rsidP="00DB7498">
      <w:pPr>
        <w:pStyle w:val="allsections"/>
        <w:tabs>
          <w:tab w:val="left" w:pos="360"/>
          <w:tab w:val="left" w:pos="1080"/>
          <w:tab w:val="left" w:pos="1800"/>
        </w:tabs>
      </w:pPr>
      <w:r>
        <w:rPr>
          <w:b/>
        </w:rPr>
        <w:tab/>
      </w:r>
      <w:r>
        <w:rPr>
          <w:b/>
        </w:rPr>
        <w:tab/>
        <w:t>(5)</w:t>
      </w:r>
      <w:r>
        <w:tab/>
        <w:t>The application shall be lodged at least 5 days before the day on which the special event is to be held.</w:t>
      </w:r>
    </w:p>
    <w:p w:rsidR="00DB7498" w:rsidRDefault="00DB7498" w:rsidP="00DB7498">
      <w:pPr>
        <w:pStyle w:val="allsections"/>
        <w:tabs>
          <w:tab w:val="left" w:pos="360"/>
          <w:tab w:val="left" w:pos="1080"/>
          <w:tab w:val="left" w:pos="1800"/>
        </w:tabs>
      </w:pPr>
      <w:r>
        <w:rPr>
          <w:b/>
        </w:rPr>
        <w:tab/>
      </w:r>
      <w:r>
        <w:rPr>
          <w:b/>
        </w:rPr>
        <w:tab/>
        <w:t>(6)</w:t>
      </w:r>
      <w:r>
        <w:tab/>
        <w:t>An application applies to one special event only and an applicant must lodge a separate application for each special event.</w:t>
      </w:r>
    </w:p>
    <w:p w:rsidR="00DB7498" w:rsidRDefault="00DB7498" w:rsidP="00DB7498">
      <w:pPr>
        <w:pStyle w:val="allsections"/>
        <w:tabs>
          <w:tab w:val="left" w:pos="360"/>
          <w:tab w:val="left" w:pos="1080"/>
          <w:tab w:val="left" w:pos="1800"/>
        </w:tabs>
      </w:pPr>
      <w:r>
        <w:tab/>
      </w:r>
      <w:r>
        <w:tab/>
      </w:r>
      <w:r>
        <w:rPr>
          <w:b/>
          <w:bCs/>
        </w:rPr>
        <w:t>(7)</w:t>
      </w:r>
      <w:r>
        <w:tab/>
        <w:t>The Registrar may refuse an application for a special event permit if the Registrar is of the view having regard to the number of applications that have been made by the applicant in the preceding 3 months, the applicant is using the grant of special event permits to avoid or evade other provisions of this Act.</w:t>
      </w:r>
    </w:p>
    <w:p w:rsidR="00DB7498" w:rsidRDefault="00DB7498" w:rsidP="00DB7498">
      <w:pPr>
        <w:pStyle w:val="Heading4"/>
      </w:pPr>
      <w:bookmarkStart w:id="56" w:name="_Toc2396649"/>
      <w:r>
        <w:t>Grant of special event permit  —  relevant considerations</w:t>
      </w:r>
      <w:bookmarkEnd w:id="56"/>
    </w:p>
    <w:p w:rsidR="00DB7498" w:rsidRDefault="00DB7498" w:rsidP="00DB7498">
      <w:pPr>
        <w:pStyle w:val="allsections"/>
        <w:tabs>
          <w:tab w:val="left" w:pos="360"/>
          <w:tab w:val="left" w:pos="1080"/>
          <w:tab w:val="left" w:pos="1800"/>
        </w:tabs>
      </w:pPr>
      <w:r>
        <w:rPr>
          <w:b/>
        </w:rPr>
        <w:tab/>
        <w:t>65.</w:t>
      </w:r>
      <w:r>
        <w:tab/>
      </w:r>
      <w:r>
        <w:rPr>
          <w:b/>
        </w:rPr>
        <w:t>(1)</w:t>
      </w:r>
      <w:r>
        <w:tab/>
        <w:t xml:space="preserve">The Registrar must be satisfied that the applicant has met the following requirements before making a decision to grant a special event permit — </w:t>
      </w:r>
    </w:p>
    <w:p w:rsidR="00DB7498" w:rsidRDefault="00DB7498" w:rsidP="00DB7498">
      <w:pPr>
        <w:pStyle w:val="allsections"/>
        <w:tabs>
          <w:tab w:val="left" w:pos="360"/>
          <w:tab w:val="left" w:pos="1080"/>
          <w:tab w:val="left" w:pos="1800"/>
        </w:tabs>
        <w:ind w:left="1800" w:hanging="1800"/>
      </w:pPr>
      <w:r>
        <w:tab/>
      </w:r>
      <w:r>
        <w:tab/>
        <w:t>(a)</w:t>
      </w:r>
      <w:r>
        <w:tab/>
        <w:t>that the applicant is a fit and proper person to hold a special event permit;</w:t>
      </w:r>
    </w:p>
    <w:p w:rsidR="00DB7498" w:rsidRDefault="00DB7498" w:rsidP="00DB7498">
      <w:pPr>
        <w:pStyle w:val="allsections"/>
        <w:tabs>
          <w:tab w:val="left" w:pos="360"/>
          <w:tab w:val="left" w:pos="1080"/>
          <w:tab w:val="left" w:pos="1800"/>
        </w:tabs>
        <w:ind w:left="1800" w:hanging="1800"/>
      </w:pPr>
      <w:r>
        <w:tab/>
      </w:r>
      <w:r>
        <w:tab/>
        <w:t>(b)</w:t>
      </w:r>
      <w:r>
        <w:tab/>
        <w:t>that the proposed special event will not result in undue noise, disturbance or inconvenience to a person occupying premises in the neighbourhood of the place of the special event;</w:t>
      </w:r>
    </w:p>
    <w:p w:rsidR="00DB7498" w:rsidRDefault="00DB7498" w:rsidP="00DB7498">
      <w:pPr>
        <w:pStyle w:val="allsections"/>
        <w:tabs>
          <w:tab w:val="left" w:pos="360"/>
          <w:tab w:val="left" w:pos="1080"/>
          <w:tab w:val="left" w:pos="1800"/>
        </w:tabs>
      </w:pPr>
      <w:r>
        <w:tab/>
      </w:r>
      <w:r>
        <w:tab/>
        <w:t>(c)</w:t>
      </w:r>
      <w:r>
        <w:tab/>
        <w:t>that there are adequate toilet facilities provided at the premises;</w:t>
      </w:r>
    </w:p>
    <w:p w:rsidR="00DB7498" w:rsidRDefault="00DB7498" w:rsidP="00DB7498">
      <w:pPr>
        <w:pStyle w:val="allsections"/>
        <w:tabs>
          <w:tab w:val="left" w:pos="360"/>
          <w:tab w:val="left" w:pos="1080"/>
          <w:tab w:val="left" w:pos="1800"/>
        </w:tabs>
        <w:ind w:left="1800" w:hanging="1800"/>
      </w:pPr>
      <w:r>
        <w:tab/>
      </w:r>
      <w:r>
        <w:tab/>
        <w:t>(d)</w:t>
      </w:r>
      <w:r>
        <w:tab/>
        <w:t>that the applicant understands the obligations of a special event permit holder under this Act;</w:t>
      </w:r>
    </w:p>
    <w:p w:rsidR="00DB7498" w:rsidRDefault="00DB7498" w:rsidP="00DB7498">
      <w:pPr>
        <w:pStyle w:val="allsections"/>
        <w:tabs>
          <w:tab w:val="left" w:pos="360"/>
          <w:tab w:val="left" w:pos="1080"/>
          <w:tab w:val="left" w:pos="1800"/>
        </w:tabs>
      </w:pPr>
      <w:r>
        <w:tab/>
      </w:r>
      <w:r>
        <w:tab/>
        <w:t>(e)</w:t>
      </w:r>
      <w:r>
        <w:tab/>
        <w:t>that the applicant satisfies paragraph 45(1)(e).</w:t>
      </w:r>
    </w:p>
    <w:p w:rsidR="00DB7498" w:rsidRDefault="00DB7498" w:rsidP="00DB7498">
      <w:pPr>
        <w:pStyle w:val="allsections"/>
        <w:tabs>
          <w:tab w:val="left" w:pos="360"/>
          <w:tab w:val="left" w:pos="1080"/>
          <w:tab w:val="left" w:pos="1800"/>
        </w:tabs>
      </w:pPr>
      <w:r>
        <w:tab/>
      </w:r>
      <w:r>
        <w:tab/>
      </w:r>
      <w:r>
        <w:rPr>
          <w:b/>
        </w:rPr>
        <w:t>(2)</w:t>
      </w:r>
      <w:r>
        <w:rPr>
          <w:b/>
        </w:rPr>
        <w:tab/>
      </w:r>
      <w:r>
        <w:t xml:space="preserve">In considering a decision in relation to an application for a special event permit, the Registrar shall also consider the following matters — </w:t>
      </w:r>
    </w:p>
    <w:p w:rsidR="00DB7498" w:rsidRDefault="00DB7498" w:rsidP="00DB7498">
      <w:pPr>
        <w:pStyle w:val="allsections"/>
        <w:tabs>
          <w:tab w:val="left" w:pos="360"/>
          <w:tab w:val="left" w:pos="1080"/>
          <w:tab w:val="left" w:pos="1800"/>
        </w:tabs>
      </w:pPr>
      <w:r>
        <w:tab/>
      </w:r>
      <w:r>
        <w:tab/>
        <w:t>(a)</w:t>
      </w:r>
      <w:r>
        <w:tab/>
        <w:t xml:space="preserve">the conduct of the proposed special event; </w:t>
      </w:r>
    </w:p>
    <w:p w:rsidR="00DB7498" w:rsidRDefault="00DB7498" w:rsidP="00DB7498">
      <w:pPr>
        <w:pStyle w:val="allsections"/>
        <w:tabs>
          <w:tab w:val="left" w:pos="360"/>
          <w:tab w:val="left" w:pos="1080"/>
          <w:tab w:val="left" w:pos="1800"/>
        </w:tabs>
      </w:pPr>
      <w:r>
        <w:tab/>
      </w:r>
      <w:r>
        <w:tab/>
        <w:t>(b)</w:t>
      </w:r>
      <w:r>
        <w:tab/>
        <w:t xml:space="preserve">whether the applicant has contravened  this Act; </w:t>
      </w:r>
    </w:p>
    <w:p w:rsidR="00DB7498" w:rsidRDefault="00DB7498" w:rsidP="00DB7498">
      <w:pPr>
        <w:pStyle w:val="allsections"/>
        <w:tabs>
          <w:tab w:val="left" w:pos="360"/>
          <w:tab w:val="left" w:pos="1080"/>
          <w:tab w:val="left" w:pos="1800"/>
        </w:tabs>
        <w:ind w:left="1800" w:hanging="1800"/>
      </w:pPr>
      <w:r>
        <w:tab/>
      </w:r>
      <w:r>
        <w:tab/>
        <w:t>(c)</w:t>
      </w:r>
      <w:r>
        <w:tab/>
        <w:t xml:space="preserve">whether the special event is contrary to the public interest and in so doing shall have regard to any written advice of the responsible </w:t>
      </w:r>
      <w:r>
        <w:lastRenderedPageBreak/>
        <w:t>member or an inspector.</w:t>
      </w:r>
    </w:p>
    <w:p w:rsidR="00DB7498" w:rsidRDefault="00DB7498" w:rsidP="00DB7498">
      <w:pPr>
        <w:pStyle w:val="allsections"/>
        <w:tabs>
          <w:tab w:val="left" w:pos="360"/>
          <w:tab w:val="left" w:pos="1080"/>
          <w:tab w:val="left" w:pos="1800"/>
        </w:tabs>
      </w:pPr>
      <w:r>
        <w:tab/>
      </w:r>
      <w:r>
        <w:tab/>
      </w:r>
      <w:r>
        <w:rPr>
          <w:b/>
        </w:rPr>
        <w:t>(3)</w:t>
      </w:r>
      <w:r>
        <w:tab/>
        <w:t xml:space="preserve">The Registrar shall, in writing  — </w:t>
      </w:r>
    </w:p>
    <w:p w:rsidR="00DB7498" w:rsidRDefault="00DB7498" w:rsidP="00DB7498">
      <w:pPr>
        <w:pStyle w:val="allsections"/>
        <w:tabs>
          <w:tab w:val="left" w:pos="360"/>
          <w:tab w:val="left" w:pos="1080"/>
          <w:tab w:val="left" w:pos="1800"/>
        </w:tabs>
      </w:pPr>
      <w:r>
        <w:tab/>
      </w:r>
      <w:r>
        <w:tab/>
        <w:t>(a)</w:t>
      </w:r>
      <w:r>
        <w:tab/>
        <w:t>grant the special event permit; or</w:t>
      </w:r>
    </w:p>
    <w:p w:rsidR="00DB7498" w:rsidRDefault="00DB7498" w:rsidP="00DB7498">
      <w:pPr>
        <w:pStyle w:val="allsections"/>
        <w:tabs>
          <w:tab w:val="left" w:pos="360"/>
          <w:tab w:val="left" w:pos="1080"/>
          <w:tab w:val="left" w:pos="1800"/>
        </w:tabs>
      </w:pPr>
      <w:r>
        <w:tab/>
      </w:r>
      <w:r>
        <w:tab/>
        <w:t>(b)</w:t>
      </w:r>
      <w:r>
        <w:tab/>
        <w:t>refuse to grant the special event permit.</w:t>
      </w:r>
    </w:p>
    <w:p w:rsidR="00DB7498" w:rsidRDefault="00DB7498" w:rsidP="00DB7498">
      <w:pPr>
        <w:pStyle w:val="Heading2"/>
      </w:pPr>
      <w:bookmarkStart w:id="57" w:name="_Toc2396650"/>
      <w:r>
        <w:t>PART 7  —  OFFENCES</w:t>
      </w:r>
      <w:bookmarkEnd w:id="57"/>
    </w:p>
    <w:p w:rsidR="00DB7498" w:rsidRDefault="00DB7498" w:rsidP="00DB7498">
      <w:pPr>
        <w:pStyle w:val="Heading3"/>
      </w:pPr>
      <w:bookmarkStart w:id="58" w:name="_Toc2396651"/>
      <w:r>
        <w:t>Division 1  —   Underage drinking</w:t>
      </w:r>
      <w:bookmarkEnd w:id="58"/>
    </w:p>
    <w:p w:rsidR="00DB7498" w:rsidRDefault="00DB7498" w:rsidP="00DB7498">
      <w:pPr>
        <w:pStyle w:val="Heading4"/>
      </w:pPr>
      <w:bookmarkStart w:id="59" w:name="_Toc2396652"/>
      <w:r>
        <w:t>Supply of liquor to minors prohibited</w:t>
      </w:r>
      <w:bookmarkEnd w:id="59"/>
    </w:p>
    <w:p w:rsidR="00DB7498" w:rsidRDefault="00DB7498" w:rsidP="00DB7498">
      <w:pPr>
        <w:pStyle w:val="allsections"/>
        <w:tabs>
          <w:tab w:val="left" w:pos="360"/>
          <w:tab w:val="left" w:pos="1080"/>
          <w:tab w:val="left" w:pos="1800"/>
        </w:tabs>
      </w:pPr>
      <w:r>
        <w:rPr>
          <w:b/>
        </w:rPr>
        <w:tab/>
        <w:t>66.</w:t>
      </w:r>
      <w:r>
        <w:rPr>
          <w:b/>
        </w:rPr>
        <w:tab/>
      </w:r>
      <w:r>
        <w:t>A person must not:</w:t>
      </w:r>
    </w:p>
    <w:p w:rsidR="00DB7498" w:rsidRDefault="00DB7498" w:rsidP="00DB7498">
      <w:pPr>
        <w:pStyle w:val="allsections"/>
        <w:tabs>
          <w:tab w:val="left" w:pos="360"/>
          <w:tab w:val="left" w:pos="1080"/>
          <w:tab w:val="left" w:pos="1800"/>
        </w:tabs>
      </w:pPr>
      <w:r>
        <w:tab/>
      </w:r>
      <w:r>
        <w:tab/>
        <w:t>(a)</w:t>
      </w:r>
      <w:r>
        <w:tab/>
        <w:t>supply liquor; or</w:t>
      </w:r>
    </w:p>
    <w:p w:rsidR="00DB7498" w:rsidRDefault="00DB7498" w:rsidP="00DB7498">
      <w:pPr>
        <w:pStyle w:val="allsections"/>
        <w:tabs>
          <w:tab w:val="left" w:pos="360"/>
          <w:tab w:val="left" w:pos="1080"/>
          <w:tab w:val="left" w:pos="1800"/>
        </w:tabs>
      </w:pPr>
      <w:r>
        <w:tab/>
      </w:r>
      <w:r>
        <w:tab/>
        <w:t>(b)</w:t>
      </w:r>
      <w:r>
        <w:tab/>
        <w:t>permit or facilitate the supply of liquor,</w:t>
      </w:r>
    </w:p>
    <w:p w:rsidR="00DB7498" w:rsidRDefault="00DB7498" w:rsidP="00DB7498">
      <w:pPr>
        <w:pStyle w:val="allsections"/>
        <w:tabs>
          <w:tab w:val="left" w:pos="360"/>
          <w:tab w:val="left" w:pos="1080"/>
          <w:tab w:val="left" w:pos="1800"/>
        </w:tabs>
      </w:pPr>
      <w:r>
        <w:tab/>
      </w:r>
      <w:r>
        <w:tab/>
      </w:r>
      <w:r>
        <w:tab/>
        <w:t>to a minor.</w:t>
      </w:r>
    </w:p>
    <w:p w:rsidR="00DB7498" w:rsidRDefault="00DB7498" w:rsidP="00DB7498">
      <w:pPr>
        <w:pStyle w:val="allsections"/>
        <w:tabs>
          <w:tab w:val="left" w:pos="360"/>
          <w:tab w:val="left" w:pos="1080"/>
          <w:tab w:val="left" w:pos="1800"/>
        </w:tabs>
      </w:pPr>
      <w:r>
        <w:tab/>
      </w:r>
      <w:r>
        <w:tab/>
        <w:t xml:space="preserve">Penalty: </w:t>
      </w:r>
      <w:r>
        <w:tab/>
        <w:t>5 penalty units.</w:t>
      </w:r>
    </w:p>
    <w:p w:rsidR="00DB7498" w:rsidRDefault="00DB7498" w:rsidP="00DB7498">
      <w:pPr>
        <w:pStyle w:val="allsections"/>
        <w:tabs>
          <w:tab w:val="left" w:pos="360"/>
          <w:tab w:val="left" w:pos="1080"/>
          <w:tab w:val="left" w:pos="1800"/>
        </w:tabs>
        <w:rPr>
          <w:sz w:val="16"/>
        </w:rPr>
      </w:pPr>
      <w:r>
        <w:tab/>
      </w:r>
      <w:r>
        <w:tab/>
      </w:r>
      <w:r>
        <w:rPr>
          <w:b/>
          <w:bCs/>
          <w:sz w:val="16"/>
        </w:rPr>
        <w:t>Note</w:t>
      </w:r>
      <w:r>
        <w:rPr>
          <w:sz w:val="16"/>
        </w:rPr>
        <w:t>: A minor is defined in subsection 4(1) as a person under 18 years.</w:t>
      </w:r>
    </w:p>
    <w:p w:rsidR="00DB7498" w:rsidRDefault="00DB7498" w:rsidP="00DB7498">
      <w:pPr>
        <w:pStyle w:val="Heading4"/>
      </w:pPr>
      <w:bookmarkStart w:id="60" w:name="_Toc372447878"/>
      <w:bookmarkStart w:id="61" w:name="_Toc388753432"/>
      <w:bookmarkStart w:id="62" w:name="_Toc417890480"/>
      <w:r>
        <w:t>Power to demand suspected minor to give his or her age</w:t>
      </w:r>
      <w:bookmarkEnd w:id="60"/>
      <w:bookmarkEnd w:id="61"/>
      <w:bookmarkEnd w:id="62"/>
    </w:p>
    <w:p w:rsidR="00DB7498" w:rsidRDefault="00DB7498" w:rsidP="00DB7498">
      <w:pPr>
        <w:pStyle w:val="allsections"/>
        <w:tabs>
          <w:tab w:val="left" w:pos="360"/>
          <w:tab w:val="left" w:pos="1080"/>
          <w:tab w:val="left" w:pos="1800"/>
        </w:tabs>
        <w:rPr>
          <w:bCs/>
          <w:iCs/>
        </w:rPr>
      </w:pPr>
      <w:r>
        <w:rPr>
          <w:bCs/>
          <w:iCs/>
        </w:rPr>
        <w:tab/>
      </w:r>
      <w:r>
        <w:rPr>
          <w:b/>
          <w:iCs/>
        </w:rPr>
        <w:t>67.</w:t>
      </w:r>
      <w:r>
        <w:rPr>
          <w:b/>
          <w:iCs/>
        </w:rPr>
        <w:tab/>
        <w:t>(1)</w:t>
      </w:r>
      <w:r>
        <w:rPr>
          <w:bCs/>
          <w:iCs/>
        </w:rPr>
        <w:tab/>
        <w:t>If—</w:t>
      </w:r>
    </w:p>
    <w:p w:rsidR="00DB7498" w:rsidRDefault="00DB7498" w:rsidP="00DB7498">
      <w:pPr>
        <w:pStyle w:val="allsections"/>
        <w:tabs>
          <w:tab w:val="left" w:pos="360"/>
          <w:tab w:val="left" w:pos="1080"/>
          <w:tab w:val="left" w:pos="1800"/>
        </w:tabs>
        <w:ind w:left="1800" w:hanging="1800"/>
      </w:pPr>
      <w:r>
        <w:tab/>
      </w:r>
      <w:r>
        <w:tab/>
        <w:t>(a)</w:t>
      </w:r>
      <w:r>
        <w:tab/>
        <w:t>an inspector or member of the Police Force has reason to believe that a person appearing to be a minor —</w:t>
      </w:r>
    </w:p>
    <w:p w:rsidR="00DB7498" w:rsidRDefault="00DB7498" w:rsidP="00DB7498">
      <w:pPr>
        <w:pStyle w:val="allsections"/>
        <w:tabs>
          <w:tab w:val="left" w:pos="360"/>
          <w:tab w:val="left" w:pos="1080"/>
          <w:tab w:val="left" w:pos="1800"/>
        </w:tabs>
      </w:pPr>
      <w:r>
        <w:tab/>
      </w:r>
      <w:r>
        <w:tab/>
      </w:r>
      <w:r>
        <w:tab/>
        <w:t>(i)</w:t>
      </w:r>
      <w:r>
        <w:tab/>
        <w:t>has requested or received a supply of liquor; or</w:t>
      </w:r>
    </w:p>
    <w:p w:rsidR="00DB7498" w:rsidRDefault="00DB7498" w:rsidP="00DB7498">
      <w:pPr>
        <w:pStyle w:val="allsections"/>
        <w:tabs>
          <w:tab w:val="left" w:pos="360"/>
          <w:tab w:val="left" w:pos="1080"/>
          <w:tab w:val="left" w:pos="1800"/>
        </w:tabs>
      </w:pPr>
      <w:r>
        <w:tab/>
      </w:r>
      <w:r>
        <w:tab/>
      </w:r>
      <w:r>
        <w:tab/>
        <w:t>(ii)</w:t>
      </w:r>
      <w:r>
        <w:tab/>
        <w:t>has consumed, is consuming or is about to consume liquor;</w:t>
      </w:r>
    </w:p>
    <w:p w:rsidR="00DB7498" w:rsidRDefault="00DB7498" w:rsidP="00DB7498">
      <w:pPr>
        <w:pStyle w:val="allsections"/>
        <w:tabs>
          <w:tab w:val="left" w:pos="360"/>
          <w:tab w:val="left" w:pos="1080"/>
          <w:tab w:val="left" w:pos="1800"/>
        </w:tabs>
      </w:pPr>
      <w:r>
        <w:tab/>
      </w:r>
      <w:r>
        <w:tab/>
      </w:r>
      <w:r>
        <w:tab/>
        <w:t>(iii)</w:t>
      </w:r>
      <w:r>
        <w:tab/>
        <w:t>is on licensed premises or on any authorised premises—</w:t>
      </w:r>
    </w:p>
    <w:p w:rsidR="00DB7498" w:rsidRDefault="00DB7498" w:rsidP="00DB7498">
      <w:pPr>
        <w:pStyle w:val="allsections"/>
        <w:tabs>
          <w:tab w:val="left" w:pos="360"/>
          <w:tab w:val="left" w:pos="1080"/>
          <w:tab w:val="left" w:pos="1800"/>
        </w:tabs>
      </w:pPr>
      <w:r>
        <w:tab/>
      </w:r>
      <w:r>
        <w:tab/>
      </w:r>
      <w:r>
        <w:tab/>
        <w:t>in contravention of this Act; or</w:t>
      </w:r>
    </w:p>
    <w:p w:rsidR="00DB7498" w:rsidRDefault="00DB7498" w:rsidP="00DB7498">
      <w:pPr>
        <w:pStyle w:val="allsections"/>
        <w:tabs>
          <w:tab w:val="left" w:pos="360"/>
          <w:tab w:val="left" w:pos="1080"/>
          <w:tab w:val="left" w:pos="1800"/>
        </w:tabs>
        <w:ind w:left="1800" w:hanging="1800"/>
      </w:pPr>
      <w:r>
        <w:tab/>
      </w:r>
      <w:r>
        <w:tab/>
        <w:t>(b)</w:t>
      </w:r>
      <w:r>
        <w:tab/>
        <w:t>a licensee, or special event permit holder or employee or agent of a licensee or special event permit holder has reason to believe that a person appearing to be a minor is on the licensed premises or on any authorised premises in contravention of this Act—</w:t>
      </w:r>
    </w:p>
    <w:p w:rsidR="00DB7498" w:rsidRDefault="00DB7498" w:rsidP="00DB7498">
      <w:pPr>
        <w:pStyle w:val="allsections"/>
        <w:tabs>
          <w:tab w:val="left" w:pos="360"/>
          <w:tab w:val="left" w:pos="1080"/>
          <w:tab w:val="left" w:pos="1800"/>
        </w:tabs>
      </w:pPr>
      <w:r>
        <w:t>the inspector, member of the Police Force, licensee, special event permit holder, employee or agent may demand particulars of the person’s age, name and address.</w:t>
      </w:r>
    </w:p>
    <w:p w:rsidR="00DB7498" w:rsidRDefault="00DB7498" w:rsidP="00DB7498">
      <w:pPr>
        <w:pStyle w:val="allsections"/>
        <w:tabs>
          <w:tab w:val="left" w:pos="360"/>
          <w:tab w:val="left" w:pos="1080"/>
          <w:tab w:val="left" w:pos="1800"/>
        </w:tabs>
      </w:pPr>
      <w:r>
        <w:rPr>
          <w:b/>
        </w:rPr>
        <w:tab/>
      </w:r>
      <w:r>
        <w:rPr>
          <w:b/>
        </w:rPr>
        <w:tab/>
        <w:t>(2)</w:t>
      </w:r>
      <w:r>
        <w:rPr>
          <w:b/>
        </w:rPr>
        <w:tab/>
      </w:r>
      <w:r>
        <w:t>If a person refuses to give his or her name and address on being required to do so under this section, an inspector or member of the Police Force may caution him or her and if he or she persists in the refusal, may arrest him or her without a warrant.</w:t>
      </w:r>
    </w:p>
    <w:p w:rsidR="00DB7498" w:rsidRDefault="00DB7498" w:rsidP="00DB7498">
      <w:pPr>
        <w:pStyle w:val="allsections"/>
        <w:tabs>
          <w:tab w:val="left" w:pos="360"/>
          <w:tab w:val="left" w:pos="1080"/>
          <w:tab w:val="left" w:pos="1800"/>
        </w:tabs>
      </w:pPr>
      <w:r>
        <w:tab/>
      </w:r>
      <w:r>
        <w:tab/>
      </w:r>
      <w:r>
        <w:rPr>
          <w:b/>
          <w:bCs/>
        </w:rPr>
        <w:t>(3)</w:t>
      </w:r>
      <w:r>
        <w:tab/>
        <w:t>A person must not—</w:t>
      </w:r>
    </w:p>
    <w:p w:rsidR="00DB7498" w:rsidRDefault="00DB7498" w:rsidP="00DB7498">
      <w:pPr>
        <w:pStyle w:val="allsections"/>
        <w:tabs>
          <w:tab w:val="left" w:pos="360"/>
          <w:tab w:val="left" w:pos="1080"/>
          <w:tab w:val="left" w:pos="1800"/>
        </w:tabs>
      </w:pPr>
      <w:r>
        <w:tab/>
      </w:r>
      <w:r>
        <w:tab/>
        <w:t>(a)</w:t>
      </w:r>
      <w:r>
        <w:tab/>
        <w:t>refuse to give particulars of his or her age, name and address;</w:t>
      </w:r>
    </w:p>
    <w:p w:rsidR="00DB7498" w:rsidRDefault="00DB7498" w:rsidP="00DB7498">
      <w:pPr>
        <w:pStyle w:val="allsections"/>
        <w:tabs>
          <w:tab w:val="left" w:pos="360"/>
          <w:tab w:val="left" w:pos="1080"/>
          <w:tab w:val="left" w:pos="1800"/>
        </w:tabs>
      </w:pPr>
      <w:r>
        <w:tab/>
      </w:r>
      <w:r>
        <w:tab/>
        <w:t>(b)</w:t>
      </w:r>
      <w:r>
        <w:tab/>
        <w:t>give any false particulars of his or her age, name and address; or</w:t>
      </w:r>
    </w:p>
    <w:p w:rsidR="00DB7498" w:rsidRDefault="00DB7498" w:rsidP="00DB7498">
      <w:pPr>
        <w:pStyle w:val="allsections"/>
        <w:tabs>
          <w:tab w:val="left" w:pos="360"/>
          <w:tab w:val="left" w:pos="1080"/>
          <w:tab w:val="left" w:pos="1800"/>
        </w:tabs>
      </w:pPr>
      <w:r>
        <w:tab/>
      </w:r>
      <w:r>
        <w:tab/>
        <w:t>(c)</w:t>
      </w:r>
      <w:r>
        <w:tab/>
        <w:t>supply any false evidence as to his or her age, name or address—</w:t>
      </w:r>
    </w:p>
    <w:p w:rsidR="00DB7498" w:rsidRDefault="00DB7498" w:rsidP="00DB7498">
      <w:pPr>
        <w:pStyle w:val="allsections"/>
        <w:tabs>
          <w:tab w:val="left" w:pos="360"/>
          <w:tab w:val="left" w:pos="1080"/>
          <w:tab w:val="left" w:pos="1800"/>
        </w:tabs>
      </w:pPr>
      <w:r>
        <w:t>pursuant to a demand made under this section.</w:t>
      </w:r>
    </w:p>
    <w:p w:rsidR="00DB7498" w:rsidRDefault="00DB7498" w:rsidP="00DB7498">
      <w:pPr>
        <w:pStyle w:val="allsections"/>
        <w:tabs>
          <w:tab w:val="left" w:pos="360"/>
          <w:tab w:val="left" w:pos="1080"/>
          <w:tab w:val="left" w:pos="1800"/>
        </w:tabs>
      </w:pPr>
      <w:r>
        <w:tab/>
        <w:t>Penalty:</w:t>
      </w:r>
      <w:r>
        <w:tab/>
        <w:t>5 penalty units.</w:t>
      </w:r>
    </w:p>
    <w:p w:rsidR="00DB7498" w:rsidRDefault="00DB7498" w:rsidP="00DB7498">
      <w:pPr>
        <w:pStyle w:val="Heading4"/>
      </w:pPr>
      <w:bookmarkStart w:id="63" w:name="_Toc515439261"/>
      <w:bookmarkStart w:id="64" w:name="_Toc526754723"/>
      <w:bookmarkStart w:id="65" w:name="_Toc2396654"/>
      <w:r>
        <w:t>Allowing minors on licensed premises</w:t>
      </w:r>
      <w:bookmarkEnd w:id="63"/>
      <w:bookmarkEnd w:id="64"/>
      <w:bookmarkEnd w:id="65"/>
    </w:p>
    <w:p w:rsidR="00DB7498" w:rsidRDefault="00DB7498" w:rsidP="00DB7498">
      <w:pPr>
        <w:pStyle w:val="allsections"/>
        <w:tabs>
          <w:tab w:val="left" w:pos="360"/>
          <w:tab w:val="left" w:pos="1080"/>
          <w:tab w:val="left" w:pos="1800"/>
        </w:tabs>
      </w:pPr>
      <w:r>
        <w:rPr>
          <w:b/>
        </w:rPr>
        <w:tab/>
        <w:t>68.</w:t>
      </w:r>
      <w:r>
        <w:tab/>
      </w:r>
      <w:r>
        <w:rPr>
          <w:b/>
        </w:rPr>
        <w:t>(1)</w:t>
      </w:r>
      <w:r>
        <w:rPr>
          <w:b/>
        </w:rPr>
        <w:tab/>
      </w:r>
      <w:r>
        <w:t xml:space="preserve">A licensee must not allow a minor on licensed premises unless the minor is — </w:t>
      </w:r>
    </w:p>
    <w:p w:rsidR="00DB7498" w:rsidRDefault="00DB7498" w:rsidP="00DB7498">
      <w:pPr>
        <w:pStyle w:val="allsections"/>
        <w:tabs>
          <w:tab w:val="left" w:pos="360"/>
          <w:tab w:val="left" w:pos="1080"/>
          <w:tab w:val="left" w:pos="1800"/>
        </w:tabs>
        <w:ind w:left="1800" w:hanging="1800"/>
      </w:pPr>
      <w:r>
        <w:tab/>
      </w:r>
      <w:r>
        <w:tab/>
        <w:t>(a)</w:t>
      </w:r>
      <w:r>
        <w:tab/>
        <w:t>accompanied by his or her spouse being a person at least 18 years old, or his or her parent or on the premises for the purpose of partaking of a meal; or</w:t>
      </w:r>
    </w:p>
    <w:p w:rsidR="00DB7498" w:rsidRDefault="00DB7498" w:rsidP="00DB7498">
      <w:pPr>
        <w:pStyle w:val="allsections"/>
        <w:tabs>
          <w:tab w:val="left" w:pos="360"/>
          <w:tab w:val="left" w:pos="1080"/>
          <w:tab w:val="left" w:pos="1800"/>
        </w:tabs>
        <w:ind w:left="1800" w:hanging="1800"/>
      </w:pPr>
      <w:r>
        <w:tab/>
      </w:r>
      <w:r>
        <w:tab/>
        <w:t>(b)</w:t>
      </w:r>
      <w:r>
        <w:tab/>
        <w:t xml:space="preserve">a resident of those premises, in the case of a licence under which </w:t>
      </w:r>
      <w:r>
        <w:lastRenderedPageBreak/>
        <w:t>accommodation is provided.</w:t>
      </w:r>
    </w:p>
    <w:p w:rsidR="00DB7498" w:rsidRDefault="00DB7498" w:rsidP="00DB7498">
      <w:pPr>
        <w:pStyle w:val="allsections"/>
        <w:tabs>
          <w:tab w:val="left" w:pos="360"/>
          <w:tab w:val="left" w:pos="1080"/>
          <w:tab w:val="left" w:pos="1800"/>
        </w:tabs>
      </w:pPr>
      <w:r>
        <w:tab/>
        <w:t xml:space="preserve">Penalty: </w:t>
      </w:r>
      <w:r>
        <w:tab/>
        <w:t>5 penalty units.</w:t>
      </w:r>
    </w:p>
    <w:p w:rsidR="00DB7498" w:rsidRDefault="00DB7498" w:rsidP="00DB7498">
      <w:pPr>
        <w:pStyle w:val="allsections"/>
        <w:tabs>
          <w:tab w:val="left" w:pos="360"/>
          <w:tab w:val="left" w:pos="1080"/>
          <w:tab w:val="left" w:pos="1800"/>
        </w:tabs>
      </w:pPr>
      <w:r>
        <w:tab/>
      </w:r>
      <w:r>
        <w:tab/>
      </w:r>
      <w:r>
        <w:rPr>
          <w:b/>
        </w:rPr>
        <w:t>(2)</w:t>
      </w:r>
      <w:r>
        <w:rPr>
          <w:b/>
        </w:rPr>
        <w:tab/>
      </w:r>
      <w:r>
        <w:t xml:space="preserve">Subsection (1) does not apply — </w:t>
      </w:r>
    </w:p>
    <w:p w:rsidR="00DB7498" w:rsidRDefault="00DB7498" w:rsidP="00DB7498">
      <w:pPr>
        <w:pStyle w:val="allsections"/>
        <w:tabs>
          <w:tab w:val="left" w:pos="360"/>
          <w:tab w:val="left" w:pos="1080"/>
          <w:tab w:val="left" w:pos="1800"/>
        </w:tabs>
        <w:ind w:left="1800" w:hanging="1800"/>
      </w:pPr>
      <w:r>
        <w:tab/>
      </w:r>
      <w:r>
        <w:tab/>
        <w:t>(a)</w:t>
      </w:r>
      <w:r>
        <w:tab/>
        <w:t xml:space="preserve">to the presence on any part of the licensed premises of a minor at any time at which —  </w:t>
      </w:r>
    </w:p>
    <w:p w:rsidR="00DB7498" w:rsidRDefault="00DB7498" w:rsidP="00DB7498">
      <w:pPr>
        <w:pStyle w:val="allsections"/>
        <w:tabs>
          <w:tab w:val="left" w:pos="360"/>
          <w:tab w:val="left" w:pos="1080"/>
          <w:tab w:val="left" w:pos="1800"/>
        </w:tabs>
        <w:ind w:left="2160" w:hanging="2160"/>
      </w:pPr>
      <w:r>
        <w:tab/>
      </w:r>
      <w:r>
        <w:tab/>
      </w:r>
      <w:r>
        <w:tab/>
        <w:t>(i)</w:t>
      </w:r>
      <w:r>
        <w:tab/>
        <w:t>special event for or mainly for minors is provided on that part of the premises with the approval of the Minister and in accordance with any conditions to which the approval is subject; and</w:t>
      </w:r>
    </w:p>
    <w:p w:rsidR="00DB7498" w:rsidRDefault="00DB7498" w:rsidP="00DB7498">
      <w:pPr>
        <w:pStyle w:val="allsections"/>
        <w:tabs>
          <w:tab w:val="left" w:pos="360"/>
          <w:tab w:val="left" w:pos="1080"/>
          <w:tab w:val="left" w:pos="1800"/>
        </w:tabs>
        <w:ind w:left="2160" w:hanging="2160"/>
      </w:pPr>
      <w:r>
        <w:tab/>
      </w:r>
      <w:r>
        <w:tab/>
      </w:r>
      <w:r>
        <w:tab/>
        <w:t>(ii)</w:t>
      </w:r>
      <w:r>
        <w:tab/>
        <w:t xml:space="preserve">liquor is not supplied, consumed or made available on that part of the premises; or </w:t>
      </w:r>
    </w:p>
    <w:p w:rsidR="00DB7498" w:rsidRDefault="00DB7498" w:rsidP="00DB7498">
      <w:pPr>
        <w:pStyle w:val="allsections"/>
        <w:tabs>
          <w:tab w:val="left" w:pos="360"/>
          <w:tab w:val="left" w:pos="1080"/>
          <w:tab w:val="left" w:pos="1800"/>
        </w:tabs>
        <w:ind w:left="1800" w:hanging="1800"/>
      </w:pPr>
      <w:r>
        <w:tab/>
      </w:r>
      <w:r>
        <w:tab/>
        <w:t>(b)</w:t>
      </w:r>
      <w:r>
        <w:tab/>
        <w:t>to the presence on licensed premises of a minor who is engaged in a training program in hospitality or in training for the purposes of employment or work experience, if the person is so present in accordance with any conditions to which that program or training is subject; or</w:t>
      </w:r>
    </w:p>
    <w:p w:rsidR="00DB7498" w:rsidRDefault="00DB7498" w:rsidP="00DB7498">
      <w:pPr>
        <w:pStyle w:val="allsections"/>
        <w:tabs>
          <w:tab w:val="left" w:pos="360"/>
          <w:tab w:val="left" w:pos="1080"/>
          <w:tab w:val="left" w:pos="1800"/>
        </w:tabs>
        <w:ind w:left="1800" w:hanging="1800"/>
      </w:pPr>
      <w:r>
        <w:tab/>
      </w:r>
      <w:r>
        <w:tab/>
        <w:t>(c)</w:t>
      </w:r>
      <w:r>
        <w:tab/>
        <w:t>to the presence on licensed premises of a minor employed on the licensed premises otherwise than in the supply of liquor; or</w:t>
      </w:r>
    </w:p>
    <w:p w:rsidR="00DB7498" w:rsidRDefault="00DB7498" w:rsidP="00DB7498">
      <w:pPr>
        <w:pStyle w:val="allsections"/>
        <w:tabs>
          <w:tab w:val="left" w:pos="360"/>
          <w:tab w:val="left" w:pos="1080"/>
          <w:tab w:val="left" w:pos="1800"/>
        </w:tabs>
      </w:pPr>
      <w:r>
        <w:t>where the presence of the minor is permitted under Regulation.</w:t>
      </w:r>
    </w:p>
    <w:p w:rsidR="00DB7498" w:rsidRDefault="00DB7498" w:rsidP="00DB7498">
      <w:pPr>
        <w:pStyle w:val="Heading4"/>
      </w:pPr>
      <w:bookmarkStart w:id="66" w:name="_Toc2396655"/>
      <w:r>
        <w:t>Sending minor for liquor</w:t>
      </w:r>
      <w:bookmarkEnd w:id="66"/>
    </w:p>
    <w:p w:rsidR="00DB7498" w:rsidRDefault="00DB7498" w:rsidP="00DB7498">
      <w:pPr>
        <w:pStyle w:val="allsections"/>
        <w:tabs>
          <w:tab w:val="left" w:pos="360"/>
          <w:tab w:val="left" w:pos="1080"/>
          <w:tab w:val="left" w:pos="1800"/>
        </w:tabs>
      </w:pPr>
      <w:r>
        <w:rPr>
          <w:b/>
        </w:rPr>
        <w:tab/>
        <w:t>69.</w:t>
      </w:r>
      <w:r>
        <w:rPr>
          <w:b/>
        </w:rPr>
        <w:tab/>
      </w:r>
      <w:r>
        <w:t xml:space="preserve">A person must not  — </w:t>
      </w:r>
    </w:p>
    <w:p w:rsidR="00DB7498" w:rsidRDefault="00DB7498" w:rsidP="00DB7498">
      <w:pPr>
        <w:pStyle w:val="allsections"/>
        <w:tabs>
          <w:tab w:val="left" w:pos="360"/>
          <w:tab w:val="left" w:pos="1080"/>
          <w:tab w:val="left" w:pos="1800"/>
        </w:tabs>
        <w:ind w:left="1800" w:hanging="1800"/>
      </w:pPr>
      <w:r>
        <w:tab/>
      </w:r>
      <w:r>
        <w:tab/>
        <w:t>(a)</w:t>
      </w:r>
      <w:r>
        <w:tab/>
        <w:t xml:space="preserve">send a minor to enter licensed premises for the purpose of obtaining liquor; or </w:t>
      </w:r>
    </w:p>
    <w:p w:rsidR="00DB7498" w:rsidRDefault="00DB7498" w:rsidP="00DB7498">
      <w:pPr>
        <w:pStyle w:val="allsections"/>
        <w:tabs>
          <w:tab w:val="left" w:pos="360"/>
          <w:tab w:val="left" w:pos="1080"/>
          <w:tab w:val="left" w:pos="1800"/>
        </w:tabs>
      </w:pPr>
      <w:r>
        <w:tab/>
      </w:r>
      <w:r>
        <w:tab/>
        <w:t>(b)</w:t>
      </w:r>
      <w:r>
        <w:tab/>
        <w:t>order or request a minor, who is on licensed premises to obtain liquor.</w:t>
      </w:r>
    </w:p>
    <w:p w:rsidR="00DB7498" w:rsidRDefault="00DB7498" w:rsidP="00DB7498">
      <w:pPr>
        <w:pStyle w:val="allsections"/>
        <w:tabs>
          <w:tab w:val="left" w:pos="360"/>
          <w:tab w:val="left" w:pos="1080"/>
          <w:tab w:val="left" w:pos="1800"/>
        </w:tabs>
      </w:pPr>
      <w:r>
        <w:tab/>
        <w:t xml:space="preserve">Penalty: </w:t>
      </w:r>
      <w:r>
        <w:tab/>
        <w:t>5 penalty units.</w:t>
      </w:r>
    </w:p>
    <w:p w:rsidR="00DB7498" w:rsidRDefault="00DB7498" w:rsidP="00DB7498">
      <w:pPr>
        <w:pStyle w:val="Heading4"/>
      </w:pPr>
      <w:bookmarkStart w:id="67" w:name="_Toc2396656"/>
      <w:r>
        <w:t>Minor not to supply liquor</w:t>
      </w:r>
      <w:bookmarkEnd w:id="67"/>
    </w:p>
    <w:p w:rsidR="00DB7498" w:rsidRDefault="00DB7498" w:rsidP="00DB7498">
      <w:pPr>
        <w:pStyle w:val="allsections"/>
        <w:tabs>
          <w:tab w:val="left" w:pos="360"/>
          <w:tab w:val="left" w:pos="1080"/>
          <w:tab w:val="left" w:pos="1800"/>
        </w:tabs>
      </w:pPr>
      <w:r>
        <w:rPr>
          <w:b/>
        </w:rPr>
        <w:tab/>
        <w:t>70.</w:t>
      </w:r>
      <w:r>
        <w:rPr>
          <w:b/>
        </w:rPr>
        <w:tab/>
        <w:t>(1)</w:t>
      </w:r>
      <w:r>
        <w:rPr>
          <w:b/>
        </w:rPr>
        <w:tab/>
      </w:r>
      <w:r>
        <w:t>A licensee must not permit a minor to supply liquor on the licensed premises.</w:t>
      </w:r>
    </w:p>
    <w:p w:rsidR="00DB7498" w:rsidRDefault="00DB7498" w:rsidP="00DB7498">
      <w:pPr>
        <w:pStyle w:val="allsections"/>
        <w:tabs>
          <w:tab w:val="left" w:pos="360"/>
          <w:tab w:val="left" w:pos="1080"/>
          <w:tab w:val="left" w:pos="1800"/>
        </w:tabs>
      </w:pPr>
      <w:r>
        <w:tab/>
        <w:t xml:space="preserve">Penalty: </w:t>
      </w:r>
      <w:r>
        <w:tab/>
        <w:t>5 penalty units.</w:t>
      </w:r>
    </w:p>
    <w:p w:rsidR="00DB7498" w:rsidRDefault="00DB7498" w:rsidP="00DB7498">
      <w:pPr>
        <w:pStyle w:val="allsections"/>
        <w:tabs>
          <w:tab w:val="left" w:pos="360"/>
          <w:tab w:val="left" w:pos="1080"/>
          <w:tab w:val="left" w:pos="1800"/>
        </w:tabs>
      </w:pPr>
      <w:r>
        <w:tab/>
      </w:r>
      <w:r>
        <w:tab/>
      </w:r>
      <w:r>
        <w:rPr>
          <w:b/>
        </w:rPr>
        <w:t>(2)</w:t>
      </w:r>
      <w:r>
        <w:tab/>
        <w:t>Subsection (1) does not apply to the supply of liquor on licensed premises by a minor who is engaged in a training program approved by the Minister and is supplying the liquor in accordance with any conditions to which the Minister has determined that the training program is subject.</w:t>
      </w:r>
    </w:p>
    <w:p w:rsidR="00DB7498" w:rsidRDefault="00DB7498" w:rsidP="00DB7498">
      <w:pPr>
        <w:pStyle w:val="Heading4"/>
      </w:pPr>
      <w:bookmarkStart w:id="68" w:name="_Toc2396657"/>
      <w:r>
        <w:t>Offences by minors</w:t>
      </w:r>
      <w:bookmarkEnd w:id="68"/>
    </w:p>
    <w:p w:rsidR="00DB7498" w:rsidRDefault="00DB7498" w:rsidP="00DB7498">
      <w:pPr>
        <w:pStyle w:val="allsections"/>
        <w:tabs>
          <w:tab w:val="left" w:pos="360"/>
          <w:tab w:val="left" w:pos="1080"/>
          <w:tab w:val="left" w:pos="1800"/>
        </w:tabs>
      </w:pPr>
      <w:r>
        <w:rPr>
          <w:b/>
        </w:rPr>
        <w:tab/>
        <w:t>71.</w:t>
      </w:r>
      <w:r>
        <w:tab/>
        <w:t xml:space="preserve">A minor must not — </w:t>
      </w:r>
    </w:p>
    <w:p w:rsidR="00DB7498" w:rsidRDefault="00DB7498" w:rsidP="00DB7498">
      <w:pPr>
        <w:pStyle w:val="allsections"/>
        <w:tabs>
          <w:tab w:val="left" w:pos="360"/>
          <w:tab w:val="left" w:pos="1080"/>
          <w:tab w:val="left" w:pos="1800"/>
        </w:tabs>
      </w:pPr>
      <w:r>
        <w:tab/>
      </w:r>
      <w:r>
        <w:tab/>
        <w:t>(a)</w:t>
      </w:r>
      <w:r>
        <w:tab/>
        <w:t>purchase or receive liquor from another person; or</w:t>
      </w:r>
    </w:p>
    <w:p w:rsidR="00DB7498" w:rsidRDefault="00DB7498" w:rsidP="00DB7498">
      <w:pPr>
        <w:pStyle w:val="allsections"/>
        <w:tabs>
          <w:tab w:val="left" w:pos="360"/>
          <w:tab w:val="left" w:pos="1080"/>
          <w:tab w:val="left" w:pos="1800"/>
        </w:tabs>
      </w:pPr>
      <w:r>
        <w:tab/>
      </w:r>
      <w:r>
        <w:tab/>
        <w:t>(b)</w:t>
      </w:r>
      <w:r>
        <w:tab/>
        <w:t>possess or consume liquor; or</w:t>
      </w:r>
    </w:p>
    <w:p w:rsidR="00DB7498" w:rsidRDefault="00DB7498" w:rsidP="00DB7498">
      <w:pPr>
        <w:pStyle w:val="allsections"/>
        <w:tabs>
          <w:tab w:val="left" w:pos="360"/>
          <w:tab w:val="left" w:pos="1080"/>
          <w:tab w:val="left" w:pos="1800"/>
        </w:tabs>
        <w:ind w:left="1800" w:hanging="1800"/>
      </w:pPr>
      <w:r>
        <w:tab/>
      </w:r>
      <w:r>
        <w:tab/>
        <w:t>(c)</w:t>
      </w:r>
      <w:r>
        <w:tab/>
        <w:t xml:space="preserve">enter or remain on licensed premises where liquor is served by a licensee — </w:t>
      </w:r>
    </w:p>
    <w:p w:rsidR="00DB7498" w:rsidRDefault="00DB7498" w:rsidP="00DB7498">
      <w:pPr>
        <w:pStyle w:val="allsections"/>
        <w:tabs>
          <w:tab w:val="left" w:pos="360"/>
          <w:tab w:val="left" w:pos="1080"/>
          <w:tab w:val="left" w:pos="1800"/>
        </w:tabs>
      </w:pPr>
      <w:r>
        <w:tab/>
      </w:r>
      <w:r>
        <w:tab/>
      </w:r>
      <w:r>
        <w:tab/>
        <w:t>(i)</w:t>
      </w:r>
      <w:r>
        <w:tab/>
        <w:t>except to partake in a meal; or</w:t>
      </w:r>
    </w:p>
    <w:p w:rsidR="00DB7498" w:rsidRDefault="00DB7498" w:rsidP="00DB7498">
      <w:pPr>
        <w:pStyle w:val="allsections"/>
        <w:tabs>
          <w:tab w:val="left" w:pos="360"/>
          <w:tab w:val="left" w:pos="1080"/>
          <w:tab w:val="left" w:pos="1800"/>
        </w:tabs>
        <w:ind w:left="2160" w:hanging="2160"/>
      </w:pPr>
      <w:r>
        <w:tab/>
      </w:r>
      <w:r>
        <w:tab/>
      </w:r>
      <w:r>
        <w:tab/>
        <w:t>(ii)</w:t>
      </w:r>
      <w:r>
        <w:tab/>
        <w:t>unless the minor is an employee or agent of the licensee or is acting under, or employed in connection with, a contract with the licensee; or</w:t>
      </w:r>
    </w:p>
    <w:p w:rsidR="00DB7498" w:rsidRDefault="00DB7498" w:rsidP="00DB7498">
      <w:pPr>
        <w:pStyle w:val="allsections"/>
        <w:tabs>
          <w:tab w:val="left" w:pos="360"/>
          <w:tab w:val="left" w:pos="1080"/>
          <w:tab w:val="left" w:pos="1800"/>
        </w:tabs>
        <w:ind w:left="2160" w:hanging="2160"/>
      </w:pPr>
      <w:r>
        <w:tab/>
      </w:r>
      <w:r>
        <w:tab/>
      </w:r>
      <w:r>
        <w:tab/>
        <w:t>(iii)</w:t>
      </w:r>
      <w:r>
        <w:tab/>
        <w:t>unless the minor is a resident of the licensed premises in the case of a hotel or guest house licence; or</w:t>
      </w:r>
    </w:p>
    <w:p w:rsidR="00DB7498" w:rsidRDefault="00DB7498" w:rsidP="00DB7498">
      <w:pPr>
        <w:pStyle w:val="allsections"/>
        <w:tabs>
          <w:tab w:val="left" w:pos="360"/>
          <w:tab w:val="left" w:pos="1080"/>
          <w:tab w:val="left" w:pos="1800"/>
        </w:tabs>
        <w:ind w:left="2160" w:hanging="2160"/>
      </w:pPr>
      <w:r>
        <w:tab/>
      </w:r>
      <w:r>
        <w:tab/>
      </w:r>
      <w:r>
        <w:tab/>
        <w:t>(iv)</w:t>
      </w:r>
      <w:r>
        <w:tab/>
        <w:t>unless the minor is accompanied by his or her spouse (being a person of or over the age of 18 years) or his or her parent; or</w:t>
      </w:r>
    </w:p>
    <w:p w:rsidR="00DB7498" w:rsidRDefault="00DB7498" w:rsidP="00DB7498">
      <w:pPr>
        <w:pStyle w:val="allsections"/>
        <w:tabs>
          <w:tab w:val="left" w:pos="360"/>
          <w:tab w:val="left" w:pos="1080"/>
          <w:tab w:val="left" w:pos="1800"/>
        </w:tabs>
      </w:pPr>
      <w:r>
        <w:lastRenderedPageBreak/>
        <w:tab/>
      </w:r>
      <w:r>
        <w:tab/>
      </w:r>
      <w:r>
        <w:tab/>
        <w:t>(v)</w:t>
      </w:r>
      <w:r>
        <w:tab/>
        <w:t>unless the minor is permitted to do so under Regulations; or</w:t>
      </w:r>
    </w:p>
    <w:p w:rsidR="00DB7498" w:rsidRDefault="00DB7498" w:rsidP="00DB7498">
      <w:pPr>
        <w:pStyle w:val="allsections"/>
        <w:tabs>
          <w:tab w:val="left" w:pos="360"/>
          <w:tab w:val="left" w:pos="1080"/>
          <w:tab w:val="left" w:pos="1800"/>
        </w:tabs>
        <w:ind w:left="2160" w:hanging="2160"/>
      </w:pPr>
      <w:r>
        <w:tab/>
      </w:r>
      <w:r>
        <w:tab/>
      </w:r>
      <w:r>
        <w:tab/>
        <w:t>(vi)</w:t>
      </w:r>
      <w:r>
        <w:tab/>
        <w:t>unless the minor is engaged in a training program in hospitality or in training for the purposes of employment or work experience and the person is so present in accordance with any conditions to which that program or training is subject.</w:t>
      </w:r>
    </w:p>
    <w:p w:rsidR="00DB7498" w:rsidRDefault="00DB7498" w:rsidP="00DB7498">
      <w:pPr>
        <w:pStyle w:val="allsections"/>
        <w:tabs>
          <w:tab w:val="left" w:pos="360"/>
          <w:tab w:val="left" w:pos="1080"/>
          <w:tab w:val="left" w:pos="1800"/>
        </w:tabs>
      </w:pPr>
      <w:r>
        <w:tab/>
        <w:t xml:space="preserve">Penalty: </w:t>
      </w:r>
      <w:r>
        <w:tab/>
        <w:t>5 penalty units.</w:t>
      </w:r>
    </w:p>
    <w:p w:rsidR="00DB7498" w:rsidRDefault="00DB7498" w:rsidP="00DB7498">
      <w:pPr>
        <w:pStyle w:val="Heading3"/>
      </w:pPr>
      <w:bookmarkStart w:id="69" w:name="_Toc2396658"/>
      <w:r>
        <w:t>Division 2  —   General offences</w:t>
      </w:r>
      <w:bookmarkEnd w:id="69"/>
    </w:p>
    <w:p w:rsidR="00DB7498" w:rsidRDefault="00DB7498" w:rsidP="00DB7498">
      <w:pPr>
        <w:pStyle w:val="Heading4"/>
      </w:pPr>
      <w:bookmarkStart w:id="70" w:name="_Toc2396659"/>
      <w:r>
        <w:t>Unlicensed supply of liquor</w:t>
      </w:r>
      <w:bookmarkEnd w:id="70"/>
    </w:p>
    <w:p w:rsidR="00DB7498" w:rsidRDefault="00DB7498" w:rsidP="00DB7498">
      <w:pPr>
        <w:pStyle w:val="allsections"/>
        <w:tabs>
          <w:tab w:val="left" w:pos="360"/>
          <w:tab w:val="left" w:pos="1080"/>
          <w:tab w:val="left" w:pos="1800"/>
        </w:tabs>
      </w:pPr>
      <w:r>
        <w:rPr>
          <w:b/>
        </w:rPr>
        <w:tab/>
        <w:t>72.</w:t>
      </w:r>
      <w:r>
        <w:rPr>
          <w:b/>
        </w:rPr>
        <w:tab/>
        <w:t>(1)</w:t>
      </w:r>
      <w:r>
        <w:rPr>
          <w:b/>
        </w:rPr>
        <w:tab/>
      </w:r>
      <w:r>
        <w:t>A person who is not a licensee or a special event permit holder must not supply liquor.</w:t>
      </w:r>
    </w:p>
    <w:p w:rsidR="00DB7498" w:rsidRDefault="00DB7498" w:rsidP="00DB7498">
      <w:pPr>
        <w:pStyle w:val="allsections"/>
        <w:tabs>
          <w:tab w:val="left" w:pos="360"/>
          <w:tab w:val="left" w:pos="1080"/>
          <w:tab w:val="left" w:pos="1800"/>
        </w:tabs>
      </w:pPr>
      <w:r>
        <w:tab/>
        <w:t>Penalty:</w:t>
      </w:r>
      <w:r>
        <w:tab/>
        <w:t>10 penalty units.</w:t>
      </w:r>
    </w:p>
    <w:p w:rsidR="00DB7498" w:rsidRDefault="00DB7498" w:rsidP="00DB7498">
      <w:pPr>
        <w:pStyle w:val="allsections"/>
        <w:tabs>
          <w:tab w:val="left" w:pos="360"/>
          <w:tab w:val="left" w:pos="1080"/>
          <w:tab w:val="left" w:pos="1800"/>
        </w:tabs>
      </w:pPr>
      <w:r>
        <w:rPr>
          <w:b/>
        </w:rPr>
        <w:tab/>
      </w:r>
      <w:r>
        <w:rPr>
          <w:b/>
        </w:rPr>
        <w:tab/>
        <w:t>(2)</w:t>
      </w:r>
      <w:r>
        <w:tab/>
        <w:t>Subsection (1) does not apply to the sale of liquor by an employee or agent of a licensee or a special event permit holder if the sale is in accordance with the licence and this Act.</w:t>
      </w:r>
    </w:p>
    <w:p w:rsidR="00DB7498" w:rsidRDefault="00DB7498" w:rsidP="00DB7498">
      <w:pPr>
        <w:pStyle w:val="allsections"/>
        <w:tabs>
          <w:tab w:val="left" w:pos="360"/>
          <w:tab w:val="left" w:pos="1080"/>
          <w:tab w:val="left" w:pos="1800"/>
        </w:tabs>
      </w:pPr>
      <w:r>
        <w:rPr>
          <w:b/>
        </w:rPr>
        <w:tab/>
      </w:r>
      <w:r>
        <w:rPr>
          <w:b/>
        </w:rPr>
        <w:tab/>
        <w:t>(3)</w:t>
      </w:r>
      <w:r>
        <w:tab/>
        <w:t>A person, whether or not a licensee, must not supply adulterated liquor.</w:t>
      </w:r>
    </w:p>
    <w:p w:rsidR="00DB7498" w:rsidRDefault="00DB7498" w:rsidP="00DB7498">
      <w:pPr>
        <w:pStyle w:val="allsections"/>
        <w:tabs>
          <w:tab w:val="left" w:pos="360"/>
          <w:tab w:val="left" w:pos="1080"/>
          <w:tab w:val="left" w:pos="1800"/>
        </w:tabs>
      </w:pPr>
      <w:r>
        <w:tab/>
        <w:t>Penalty:</w:t>
      </w:r>
      <w:r>
        <w:tab/>
        <w:t>10 penalty units.</w:t>
      </w:r>
    </w:p>
    <w:p w:rsidR="00DB7498" w:rsidRDefault="00DB7498" w:rsidP="00DB7498">
      <w:pPr>
        <w:pStyle w:val="allsections"/>
        <w:tabs>
          <w:tab w:val="left" w:pos="360"/>
          <w:tab w:val="left" w:pos="1080"/>
          <w:tab w:val="left" w:pos="1800"/>
        </w:tabs>
      </w:pPr>
      <w:r>
        <w:rPr>
          <w:b/>
        </w:rPr>
        <w:tab/>
      </w:r>
      <w:r>
        <w:rPr>
          <w:b/>
        </w:rPr>
        <w:tab/>
        <w:t>(4)</w:t>
      </w:r>
      <w:r>
        <w:rPr>
          <w:b/>
        </w:rPr>
        <w:tab/>
      </w:r>
      <w:r>
        <w:t>If a person is convicted of an offence under this section, the court shall also order all liquor found in the person’s possession or under the person’s control on the premises or place where the offence was committed, together with its containers, forfeited to the Administration.</w:t>
      </w:r>
    </w:p>
    <w:p w:rsidR="00DB7498" w:rsidRDefault="00DB7498" w:rsidP="00DB7498">
      <w:pPr>
        <w:pStyle w:val="Heading3"/>
      </w:pPr>
      <w:bookmarkStart w:id="71" w:name="_Toc2396660"/>
      <w:r>
        <w:t>Division 3   —   Licence conditions and penalties</w:t>
      </w:r>
    </w:p>
    <w:p w:rsidR="00DB7498" w:rsidRDefault="00DB7498" w:rsidP="00DB7498">
      <w:pPr>
        <w:pStyle w:val="Heading4"/>
      </w:pPr>
      <w:r>
        <w:t xml:space="preserve">Offences by licensee </w:t>
      </w:r>
      <w:bookmarkEnd w:id="71"/>
    </w:p>
    <w:p w:rsidR="00DB7498" w:rsidRDefault="00DB7498" w:rsidP="00DB7498">
      <w:pPr>
        <w:pStyle w:val="allsections"/>
        <w:tabs>
          <w:tab w:val="left" w:pos="360"/>
          <w:tab w:val="left" w:pos="1080"/>
          <w:tab w:val="left" w:pos="1800"/>
        </w:tabs>
      </w:pPr>
      <w:r>
        <w:rPr>
          <w:b/>
        </w:rPr>
        <w:tab/>
        <w:t>73.</w:t>
      </w:r>
      <w:r>
        <w:rPr>
          <w:b/>
        </w:rPr>
        <w:tab/>
      </w:r>
      <w:r>
        <w:t xml:space="preserve">A licensee or special event permit holder must not — </w:t>
      </w:r>
    </w:p>
    <w:p w:rsidR="00DB7498" w:rsidRDefault="00DB7498" w:rsidP="00DB7498">
      <w:pPr>
        <w:pStyle w:val="allsections"/>
        <w:tabs>
          <w:tab w:val="left" w:pos="360"/>
          <w:tab w:val="left" w:pos="1080"/>
          <w:tab w:val="left" w:pos="1800"/>
        </w:tabs>
        <w:ind w:left="1800" w:hanging="1800"/>
      </w:pPr>
      <w:r>
        <w:tab/>
      </w:r>
      <w:r>
        <w:tab/>
        <w:t>(a)</w:t>
      </w:r>
      <w:r>
        <w:tab/>
        <w:t xml:space="preserve">on the licensed premises, except in accordance with the licence or special event permit, and this Act — </w:t>
      </w:r>
    </w:p>
    <w:p w:rsidR="00DB7498" w:rsidRDefault="00DB7498" w:rsidP="00DB7498">
      <w:pPr>
        <w:pStyle w:val="allsections"/>
        <w:tabs>
          <w:tab w:val="left" w:pos="360"/>
          <w:tab w:val="left" w:pos="1080"/>
          <w:tab w:val="left" w:pos="1800"/>
        </w:tabs>
      </w:pPr>
      <w:r>
        <w:tab/>
      </w:r>
      <w:r>
        <w:tab/>
      </w:r>
      <w:r>
        <w:tab/>
        <w:t>(i)</w:t>
      </w:r>
      <w:r>
        <w:tab/>
        <w:t xml:space="preserve">supply liquor;  or </w:t>
      </w:r>
    </w:p>
    <w:p w:rsidR="00DB7498" w:rsidRDefault="00DB7498" w:rsidP="00DB7498">
      <w:pPr>
        <w:pStyle w:val="allsections"/>
        <w:tabs>
          <w:tab w:val="left" w:pos="360"/>
          <w:tab w:val="left" w:pos="1080"/>
          <w:tab w:val="left" w:pos="1800"/>
        </w:tabs>
      </w:pPr>
      <w:r>
        <w:tab/>
      </w:r>
      <w:r>
        <w:tab/>
      </w:r>
      <w:r>
        <w:tab/>
        <w:t>(ii)</w:t>
      </w:r>
      <w:r>
        <w:tab/>
        <w:t>permit or facilitate the supply of liquor; or</w:t>
      </w:r>
    </w:p>
    <w:p w:rsidR="00DB7498" w:rsidRDefault="00DB7498" w:rsidP="00DB7498">
      <w:pPr>
        <w:pStyle w:val="allsections"/>
        <w:tabs>
          <w:tab w:val="left" w:pos="360"/>
          <w:tab w:val="left" w:pos="1080"/>
          <w:tab w:val="left" w:pos="1800"/>
        </w:tabs>
      </w:pPr>
      <w:r>
        <w:tab/>
      </w:r>
      <w:r>
        <w:tab/>
      </w:r>
      <w:r>
        <w:tab/>
        <w:t>(iii)</w:t>
      </w:r>
      <w:r>
        <w:tab/>
        <w:t>permit liquor to be consumed; or</w:t>
      </w:r>
    </w:p>
    <w:p w:rsidR="00DB7498" w:rsidRDefault="00DB7498" w:rsidP="00DB7498">
      <w:pPr>
        <w:pStyle w:val="allsections"/>
        <w:tabs>
          <w:tab w:val="left" w:pos="360"/>
          <w:tab w:val="left" w:pos="1080"/>
          <w:tab w:val="left" w:pos="1800"/>
        </w:tabs>
        <w:ind w:left="1800" w:hanging="1800"/>
      </w:pPr>
      <w:r>
        <w:tab/>
      </w:r>
      <w:r>
        <w:tab/>
        <w:t>(b)</w:t>
      </w:r>
      <w:r>
        <w:tab/>
        <w:t>use any place or premises, other than the licensed premises, for the supply of liquor; or</w:t>
      </w:r>
    </w:p>
    <w:p w:rsidR="00DB7498" w:rsidRDefault="00DB7498" w:rsidP="00DB7498">
      <w:pPr>
        <w:pStyle w:val="allsections"/>
        <w:tabs>
          <w:tab w:val="left" w:pos="360"/>
          <w:tab w:val="left" w:pos="1080"/>
          <w:tab w:val="left" w:pos="1800"/>
        </w:tabs>
      </w:pPr>
      <w:r>
        <w:tab/>
      </w:r>
      <w:r>
        <w:tab/>
        <w:t>(c)</w:t>
      </w:r>
      <w:r>
        <w:tab/>
        <w:t>supply liquor to a person who is in a state of intoxication; or</w:t>
      </w:r>
    </w:p>
    <w:p w:rsidR="00DB7498" w:rsidRDefault="00DB7498" w:rsidP="00DB7498">
      <w:pPr>
        <w:pStyle w:val="allsections"/>
        <w:tabs>
          <w:tab w:val="left" w:pos="360"/>
          <w:tab w:val="left" w:pos="1080"/>
          <w:tab w:val="left" w:pos="1800"/>
        </w:tabs>
      </w:pPr>
      <w:r>
        <w:tab/>
      </w:r>
      <w:r>
        <w:tab/>
        <w:t>(d)</w:t>
      </w:r>
      <w:r>
        <w:tab/>
        <w:t>permit drunken or disorderly persons to be on the licensed premises.</w:t>
      </w:r>
    </w:p>
    <w:p w:rsidR="00DB7498" w:rsidRDefault="00DB7498" w:rsidP="00DB7498">
      <w:pPr>
        <w:pStyle w:val="allsections"/>
        <w:tabs>
          <w:tab w:val="left" w:pos="360"/>
          <w:tab w:val="left" w:pos="1080"/>
          <w:tab w:val="left" w:pos="1800"/>
        </w:tabs>
      </w:pPr>
      <w:r>
        <w:tab/>
        <w:t>Penalty:</w:t>
      </w:r>
      <w:r>
        <w:tab/>
        <w:t>20 penalty units.</w:t>
      </w:r>
    </w:p>
    <w:p w:rsidR="00DB7498" w:rsidRDefault="00DB7498" w:rsidP="00DB7498">
      <w:pPr>
        <w:pStyle w:val="Heading4"/>
      </w:pPr>
      <w:bookmarkStart w:id="72" w:name="_Toc2396661"/>
      <w:r>
        <w:t>Licence and permits to be displayed</w:t>
      </w:r>
      <w:bookmarkEnd w:id="72"/>
    </w:p>
    <w:p w:rsidR="00DB7498" w:rsidRDefault="00DB7498" w:rsidP="00DB7498">
      <w:pPr>
        <w:pStyle w:val="allsections"/>
        <w:tabs>
          <w:tab w:val="left" w:pos="360"/>
          <w:tab w:val="left" w:pos="1080"/>
          <w:tab w:val="left" w:pos="1800"/>
        </w:tabs>
      </w:pPr>
      <w:r>
        <w:rPr>
          <w:b/>
        </w:rPr>
        <w:tab/>
        <w:t>74.</w:t>
      </w:r>
      <w:r>
        <w:tab/>
      </w:r>
      <w:r>
        <w:rPr>
          <w:b/>
        </w:rPr>
        <w:t>(1)</w:t>
      </w:r>
      <w:r>
        <w:rPr>
          <w:b/>
        </w:rPr>
        <w:tab/>
      </w:r>
      <w:r>
        <w:t>A licensee or special event permit holder must display the licence or special event permit in a conspicuous place at the licensed premises.</w:t>
      </w:r>
    </w:p>
    <w:p w:rsidR="00DB7498" w:rsidRDefault="00DB7498" w:rsidP="00DB7498">
      <w:pPr>
        <w:pStyle w:val="allsections"/>
        <w:tabs>
          <w:tab w:val="left" w:pos="360"/>
          <w:tab w:val="left" w:pos="1080"/>
          <w:tab w:val="left" w:pos="1800"/>
        </w:tabs>
      </w:pPr>
      <w:r>
        <w:tab/>
        <w:t>Penalty:</w:t>
      </w:r>
      <w:r>
        <w:tab/>
        <w:t>2 penalty units.</w:t>
      </w:r>
    </w:p>
    <w:p w:rsidR="00DB7498" w:rsidRDefault="00DB7498" w:rsidP="00DB7498">
      <w:pPr>
        <w:pStyle w:val="allsections"/>
        <w:tabs>
          <w:tab w:val="left" w:pos="360"/>
          <w:tab w:val="left" w:pos="1080"/>
          <w:tab w:val="left" w:pos="1800"/>
        </w:tabs>
      </w:pPr>
      <w:r>
        <w:tab/>
      </w:r>
      <w:r>
        <w:tab/>
      </w:r>
      <w:r>
        <w:rPr>
          <w:b/>
        </w:rPr>
        <w:t>(2)</w:t>
      </w:r>
      <w:r>
        <w:rPr>
          <w:b/>
        </w:rPr>
        <w:tab/>
      </w:r>
      <w:r>
        <w:t>A licensee or special event permit holder must display on the premises a notice issued by the Registrar which outlines the powers of the licensee or special event permit holder under section 45 and section 65.</w:t>
      </w:r>
    </w:p>
    <w:p w:rsidR="00DB7498" w:rsidRDefault="00DB7498" w:rsidP="00DB7498">
      <w:pPr>
        <w:pStyle w:val="allsections"/>
        <w:tabs>
          <w:tab w:val="left" w:pos="360"/>
          <w:tab w:val="left" w:pos="1080"/>
          <w:tab w:val="left" w:pos="1800"/>
        </w:tabs>
      </w:pPr>
      <w:r>
        <w:tab/>
        <w:t>Penalty:</w:t>
      </w:r>
      <w:r>
        <w:tab/>
        <w:t>2 penalty units.</w:t>
      </w:r>
    </w:p>
    <w:p w:rsidR="00DB7498" w:rsidRDefault="00DB7498" w:rsidP="00DB7498">
      <w:pPr>
        <w:pStyle w:val="Heading4"/>
      </w:pPr>
      <w:bookmarkStart w:id="73" w:name="_Toc2396662"/>
      <w:r>
        <w:t>Importation of liquor prohibited</w:t>
      </w:r>
      <w:bookmarkEnd w:id="73"/>
    </w:p>
    <w:p w:rsidR="00DB7498" w:rsidRDefault="00DB7498" w:rsidP="00A64D3A">
      <w:pPr>
        <w:pStyle w:val="allsections"/>
        <w:tabs>
          <w:tab w:val="left" w:pos="360"/>
          <w:tab w:val="left" w:pos="1080"/>
          <w:tab w:val="left" w:pos="1800"/>
        </w:tabs>
      </w:pPr>
      <w:r>
        <w:tab/>
      </w:r>
      <w:r>
        <w:rPr>
          <w:b/>
          <w:bCs/>
        </w:rPr>
        <w:t>75.</w:t>
      </w:r>
      <w:r>
        <w:rPr>
          <w:b/>
          <w:bCs/>
        </w:rPr>
        <w:tab/>
      </w:r>
      <w:r w:rsidR="00A64D3A" w:rsidRPr="00861812">
        <w:rPr>
          <w:b/>
        </w:rPr>
        <w:t>(1)</w:t>
      </w:r>
      <w:r w:rsidR="00A64D3A">
        <w:tab/>
      </w:r>
      <w:r>
        <w:t xml:space="preserve">A person shall not import liquor into </w:t>
      </w:r>
      <w:smartTag w:uri="urn:schemas-microsoft-com:office:smarttags" w:element="place">
        <w:r>
          <w:t>Norfolk Island</w:t>
        </w:r>
      </w:smartTag>
      <w:r>
        <w:t xml:space="preserve"> </w:t>
      </w:r>
      <w:r w:rsidR="00A64D3A" w:rsidRPr="00D61A02">
        <w:t>except under the authority of the Commonwealth Minister</w:t>
      </w:r>
      <w:r>
        <w:rPr>
          <w:iCs/>
        </w:rPr>
        <w:t>.</w:t>
      </w:r>
    </w:p>
    <w:p w:rsidR="00DB7498" w:rsidRDefault="00DB7498" w:rsidP="00DB7498">
      <w:pPr>
        <w:pStyle w:val="allsections"/>
        <w:tabs>
          <w:tab w:val="left" w:pos="360"/>
          <w:tab w:val="left" w:pos="1080"/>
          <w:tab w:val="left" w:pos="1800"/>
        </w:tabs>
      </w:pPr>
      <w:r>
        <w:lastRenderedPageBreak/>
        <w:tab/>
        <w:t>Penalty:</w:t>
      </w:r>
      <w:r>
        <w:tab/>
        <w:t>50 penalty units</w:t>
      </w:r>
    </w:p>
    <w:p w:rsidR="00A64D3A" w:rsidRPr="00D61A02" w:rsidRDefault="00A64D3A" w:rsidP="00861812">
      <w:pPr>
        <w:pStyle w:val="allsections"/>
        <w:tabs>
          <w:tab w:val="left" w:pos="360"/>
          <w:tab w:val="left" w:pos="1080"/>
          <w:tab w:val="left" w:pos="1800"/>
        </w:tabs>
        <w:ind w:left="1800" w:hanging="1800"/>
      </w:pPr>
      <w:bookmarkStart w:id="74" w:name="_Toc2396663"/>
      <w:r>
        <w:tab/>
      </w:r>
      <w:r w:rsidRPr="00D61A02">
        <w:tab/>
      </w:r>
      <w:r w:rsidRPr="00861812">
        <w:rPr>
          <w:b/>
        </w:rPr>
        <w:t>(2)</w:t>
      </w:r>
      <w:r w:rsidRPr="00D61A02">
        <w:tab/>
      </w:r>
      <w:r>
        <w:t>Subsection (</w:t>
      </w:r>
      <w:r w:rsidRPr="00D61A02">
        <w:t>1) does not apply if:</w:t>
      </w:r>
    </w:p>
    <w:p w:rsidR="00A64D3A" w:rsidRPr="00D61A02" w:rsidRDefault="00A64D3A" w:rsidP="00861812">
      <w:pPr>
        <w:pStyle w:val="allsections"/>
        <w:tabs>
          <w:tab w:val="left" w:pos="360"/>
          <w:tab w:val="left" w:pos="1080"/>
          <w:tab w:val="left" w:pos="1800"/>
        </w:tabs>
        <w:ind w:left="1800" w:hanging="1800"/>
      </w:pPr>
      <w:r>
        <w:tab/>
      </w:r>
      <w:r w:rsidRPr="00D61A02">
        <w:tab/>
        <w:t>(a)</w:t>
      </w:r>
      <w:r w:rsidRPr="00D61A02">
        <w:tab/>
        <w:t>the person is:</w:t>
      </w:r>
    </w:p>
    <w:p w:rsidR="00A64D3A" w:rsidRPr="00D61A02" w:rsidRDefault="00A64D3A" w:rsidP="00861812">
      <w:pPr>
        <w:pStyle w:val="allsections"/>
        <w:tabs>
          <w:tab w:val="left" w:pos="360"/>
          <w:tab w:val="left" w:pos="1080"/>
          <w:tab w:val="left" w:pos="1800"/>
        </w:tabs>
        <w:ind w:left="2160" w:hanging="2160"/>
      </w:pPr>
      <w:r>
        <w:tab/>
      </w:r>
      <w:r>
        <w:tab/>
      </w:r>
      <w:r w:rsidRPr="00D61A02">
        <w:tab/>
        <w:t>(i)</w:t>
      </w:r>
      <w:r w:rsidRPr="00D61A02">
        <w:tab/>
        <w:t>a passenger on, or a member of the crew of, an aircraft or a ship; and</w:t>
      </w:r>
    </w:p>
    <w:p w:rsidR="00A64D3A" w:rsidRPr="00D61A02" w:rsidRDefault="00A64D3A" w:rsidP="00861812">
      <w:pPr>
        <w:pStyle w:val="allsections"/>
        <w:tabs>
          <w:tab w:val="left" w:pos="360"/>
          <w:tab w:val="left" w:pos="1080"/>
          <w:tab w:val="left" w:pos="1800"/>
        </w:tabs>
        <w:ind w:left="1800" w:hanging="1800"/>
      </w:pPr>
      <w:r>
        <w:tab/>
      </w:r>
      <w:r>
        <w:tab/>
      </w:r>
      <w:r w:rsidRPr="00D61A02">
        <w:tab/>
        <w:t>(ii)</w:t>
      </w:r>
      <w:r w:rsidRPr="00D61A02">
        <w:tab/>
        <w:t>18 years of age or over; and</w:t>
      </w:r>
    </w:p>
    <w:p w:rsidR="00A64D3A" w:rsidRPr="00D61A02" w:rsidRDefault="00A64D3A" w:rsidP="00861812">
      <w:pPr>
        <w:pStyle w:val="allsections"/>
        <w:tabs>
          <w:tab w:val="left" w:pos="360"/>
          <w:tab w:val="left" w:pos="1080"/>
          <w:tab w:val="left" w:pos="1800"/>
        </w:tabs>
        <w:ind w:left="1800" w:hanging="1800"/>
      </w:pPr>
      <w:r>
        <w:tab/>
      </w:r>
      <w:r w:rsidRPr="00D61A02">
        <w:tab/>
        <w:t>(b)</w:t>
      </w:r>
      <w:r w:rsidRPr="00D61A02">
        <w:tab/>
        <w:t>the liquor is imported as:</w:t>
      </w:r>
    </w:p>
    <w:p w:rsidR="00A64D3A" w:rsidRPr="00D61A02" w:rsidRDefault="00A64D3A" w:rsidP="00861812">
      <w:pPr>
        <w:pStyle w:val="allsections"/>
        <w:tabs>
          <w:tab w:val="left" w:pos="360"/>
          <w:tab w:val="left" w:pos="1080"/>
          <w:tab w:val="left" w:pos="1800"/>
        </w:tabs>
        <w:ind w:left="2160" w:hanging="2160"/>
      </w:pPr>
      <w:r>
        <w:tab/>
      </w:r>
      <w:r>
        <w:tab/>
      </w:r>
      <w:r w:rsidRPr="00D61A02">
        <w:tab/>
        <w:t>(i)</w:t>
      </w:r>
      <w:r w:rsidRPr="00D61A02">
        <w:tab/>
        <w:t>accompanied personal effects of the person, whether in unchecked baggage, checked baggage or otherwise carried by the person; or</w:t>
      </w:r>
    </w:p>
    <w:p w:rsidR="00A64D3A" w:rsidRPr="00D61A02" w:rsidRDefault="00A64D3A" w:rsidP="00861812">
      <w:pPr>
        <w:pStyle w:val="allsections"/>
        <w:tabs>
          <w:tab w:val="left" w:pos="360"/>
          <w:tab w:val="left" w:pos="1080"/>
          <w:tab w:val="left" w:pos="1800"/>
        </w:tabs>
        <w:ind w:left="1800" w:hanging="1800"/>
      </w:pPr>
      <w:r>
        <w:tab/>
      </w:r>
      <w:r>
        <w:tab/>
      </w:r>
      <w:r w:rsidRPr="00D61A02">
        <w:tab/>
        <w:t>(ii)</w:t>
      </w:r>
      <w:r w:rsidRPr="00D61A02">
        <w:tab/>
        <w:t>unaccompanied personal or household effects of the person.</w:t>
      </w:r>
    </w:p>
    <w:p w:rsidR="00DB7498" w:rsidRDefault="00DB7498" w:rsidP="00DB7498">
      <w:pPr>
        <w:pStyle w:val="Heading4"/>
      </w:pPr>
      <w:r>
        <w:t>Prohibition orders</w:t>
      </w:r>
      <w:bookmarkEnd w:id="74"/>
    </w:p>
    <w:p w:rsidR="00DB7498" w:rsidRDefault="00DB7498" w:rsidP="00DB7498">
      <w:pPr>
        <w:pStyle w:val="allsections"/>
        <w:tabs>
          <w:tab w:val="left" w:pos="360"/>
          <w:tab w:val="left" w:pos="1080"/>
          <w:tab w:val="left" w:pos="1800"/>
        </w:tabs>
      </w:pPr>
      <w:r>
        <w:rPr>
          <w:b/>
        </w:rPr>
        <w:tab/>
        <w:t>76.</w:t>
      </w:r>
      <w:r>
        <w:tab/>
      </w:r>
      <w:r>
        <w:rPr>
          <w:b/>
        </w:rPr>
        <w:t>(1)</w:t>
      </w:r>
      <w:r>
        <w:rPr>
          <w:b/>
        </w:rPr>
        <w:tab/>
      </w:r>
      <w:r>
        <w:t>On a written complaint to the Court of Petty Sessions that a person, by excessive consumption of liquor, injures that person’s health, endangers or interrupts the peace, risks financial difficulties or endangers the welfare of the person’s family, the Court may issue a summons on the person to appear before the Court at the time and place specified in the summons to show cause why an order should not be made forbidding the supply of liquor to the person.</w:t>
      </w:r>
    </w:p>
    <w:p w:rsidR="00DB7498" w:rsidRDefault="00DB7498" w:rsidP="00DB7498">
      <w:pPr>
        <w:pStyle w:val="allsections"/>
        <w:tabs>
          <w:tab w:val="left" w:pos="360"/>
          <w:tab w:val="left" w:pos="1080"/>
          <w:tab w:val="left" w:pos="1800"/>
        </w:tabs>
      </w:pPr>
      <w:r>
        <w:tab/>
      </w:r>
      <w:r>
        <w:tab/>
      </w:r>
      <w:r>
        <w:rPr>
          <w:b/>
        </w:rPr>
        <w:t>(2)</w:t>
      </w:r>
      <w:r>
        <w:rPr>
          <w:b/>
        </w:rPr>
        <w:tab/>
      </w:r>
      <w:r>
        <w:t>The hearing at the Court’s discretion may be in chambers or open Court.</w:t>
      </w:r>
    </w:p>
    <w:p w:rsidR="00DB7498" w:rsidRDefault="00DB7498" w:rsidP="00DB7498">
      <w:pPr>
        <w:pStyle w:val="allsections"/>
        <w:tabs>
          <w:tab w:val="left" w:pos="360"/>
          <w:tab w:val="left" w:pos="1080"/>
          <w:tab w:val="left" w:pos="1800"/>
        </w:tabs>
      </w:pPr>
      <w:r>
        <w:tab/>
      </w:r>
      <w:r>
        <w:tab/>
      </w:r>
      <w:r>
        <w:rPr>
          <w:b/>
        </w:rPr>
        <w:t>(3)</w:t>
      </w:r>
      <w:r>
        <w:rPr>
          <w:b/>
        </w:rPr>
        <w:tab/>
      </w:r>
      <w:r>
        <w:t>If the Court is satisfied that the facts alleged in the complaint warrant the issue of an order, it may make an order forbidding all persons during a period of 12 months after the order, to supply liquor to the person summoned.</w:t>
      </w:r>
    </w:p>
    <w:p w:rsidR="00DB7498" w:rsidRDefault="00DB7498" w:rsidP="00DB7498">
      <w:pPr>
        <w:pStyle w:val="allsections"/>
        <w:tabs>
          <w:tab w:val="left" w:pos="360"/>
          <w:tab w:val="left" w:pos="1080"/>
          <w:tab w:val="left" w:pos="1800"/>
        </w:tabs>
      </w:pPr>
      <w:r>
        <w:tab/>
      </w:r>
      <w:r>
        <w:tab/>
      </w:r>
      <w:r>
        <w:rPr>
          <w:b/>
        </w:rPr>
        <w:t>(4)</w:t>
      </w:r>
      <w:r>
        <w:rPr>
          <w:b/>
        </w:rPr>
        <w:tab/>
      </w:r>
      <w:r>
        <w:t>A person may, on any of the grounds specified in subsection (1), apply personally to the Court for an order to be made against him or her.</w:t>
      </w:r>
    </w:p>
    <w:p w:rsidR="00DB7498" w:rsidRDefault="00DB7498" w:rsidP="00DB7498">
      <w:pPr>
        <w:pStyle w:val="allsections"/>
        <w:tabs>
          <w:tab w:val="left" w:pos="360"/>
          <w:tab w:val="left" w:pos="1080"/>
          <w:tab w:val="left" w:pos="1800"/>
        </w:tabs>
      </w:pPr>
      <w:r>
        <w:tab/>
      </w:r>
      <w:r>
        <w:tab/>
      </w:r>
      <w:r>
        <w:rPr>
          <w:b/>
        </w:rPr>
        <w:t>(5)</w:t>
      </w:r>
      <w:r>
        <w:rPr>
          <w:b/>
        </w:rPr>
        <w:tab/>
      </w:r>
      <w:r>
        <w:t>An application under subsection (4) shall be heard in Chambers, and the order may be for a period up to 2 years.</w:t>
      </w:r>
    </w:p>
    <w:p w:rsidR="00DB7498" w:rsidRDefault="00DB7498" w:rsidP="00DB7498">
      <w:pPr>
        <w:pStyle w:val="allsections"/>
        <w:tabs>
          <w:tab w:val="left" w:pos="360"/>
          <w:tab w:val="left" w:pos="1080"/>
          <w:tab w:val="left" w:pos="1800"/>
        </w:tabs>
      </w:pPr>
      <w:r>
        <w:tab/>
      </w:r>
      <w:r>
        <w:tab/>
      </w:r>
      <w:r>
        <w:rPr>
          <w:b/>
        </w:rPr>
        <w:t>(6)</w:t>
      </w:r>
      <w:r>
        <w:rPr>
          <w:b/>
        </w:rPr>
        <w:tab/>
      </w:r>
      <w:r>
        <w:t>If a person has within a period of 6 months been convicted 3 times of being drunk and disorderly in a public place, the Court may, of its own motion and in addition to imposing any other penalty to which the person is liable, make an order of the kind referred to in subsection (3).</w:t>
      </w:r>
    </w:p>
    <w:p w:rsidR="00DB7498" w:rsidRDefault="00DB7498" w:rsidP="00DB7498">
      <w:pPr>
        <w:pStyle w:val="allsections"/>
        <w:tabs>
          <w:tab w:val="left" w:pos="360"/>
          <w:tab w:val="left" w:pos="1080"/>
          <w:tab w:val="left" w:pos="1800"/>
        </w:tabs>
      </w:pPr>
      <w:r>
        <w:tab/>
      </w:r>
      <w:r>
        <w:tab/>
      </w:r>
      <w:r>
        <w:rPr>
          <w:b/>
        </w:rPr>
        <w:t>(7)</w:t>
      </w:r>
      <w:r>
        <w:rPr>
          <w:b/>
        </w:rPr>
        <w:tab/>
      </w:r>
      <w:r>
        <w:t>A person who is the subject of an order issued by the Court of Petty Sessions under subsection (1) must not obtain liquor during the period of the order.</w:t>
      </w:r>
    </w:p>
    <w:p w:rsidR="00DB7498" w:rsidRDefault="00DB7498" w:rsidP="00DB7498">
      <w:pPr>
        <w:pStyle w:val="allsections"/>
        <w:tabs>
          <w:tab w:val="left" w:pos="360"/>
          <w:tab w:val="left" w:pos="1080"/>
          <w:tab w:val="left" w:pos="1800"/>
        </w:tabs>
      </w:pPr>
      <w:r>
        <w:tab/>
        <w:t>Penalty:</w:t>
      </w:r>
      <w:r>
        <w:tab/>
        <w:t>10 penalty units.</w:t>
      </w:r>
    </w:p>
    <w:p w:rsidR="00DB7498" w:rsidRDefault="00DB7498" w:rsidP="00DB7498">
      <w:pPr>
        <w:pStyle w:val="allsections"/>
        <w:tabs>
          <w:tab w:val="left" w:pos="360"/>
          <w:tab w:val="left" w:pos="1080"/>
          <w:tab w:val="left" w:pos="1800"/>
        </w:tabs>
      </w:pPr>
      <w:r>
        <w:tab/>
      </w:r>
      <w:r>
        <w:tab/>
      </w:r>
      <w:r>
        <w:rPr>
          <w:b/>
        </w:rPr>
        <w:t>(8)</w:t>
      </w:r>
      <w:r>
        <w:rPr>
          <w:b/>
        </w:rPr>
        <w:tab/>
      </w:r>
      <w:r>
        <w:t xml:space="preserve">The Court from year to year may by order renew an order under this section. </w:t>
      </w:r>
    </w:p>
    <w:p w:rsidR="00DB7498" w:rsidRDefault="00DB7498" w:rsidP="00DB7498">
      <w:pPr>
        <w:pStyle w:val="allsections"/>
        <w:tabs>
          <w:tab w:val="left" w:pos="360"/>
          <w:tab w:val="left" w:pos="1080"/>
          <w:tab w:val="left" w:pos="1800"/>
        </w:tabs>
      </w:pPr>
      <w:r>
        <w:tab/>
      </w:r>
      <w:r>
        <w:tab/>
      </w:r>
      <w:r>
        <w:rPr>
          <w:b/>
        </w:rPr>
        <w:t>(9)</w:t>
      </w:r>
      <w:r>
        <w:rPr>
          <w:b/>
        </w:rPr>
        <w:tab/>
      </w:r>
      <w:r>
        <w:t>The Court may, on application or of its own motion, in addition to any other order it may make or as part of another order, require a person who is the subject of an order under this section, to take part in a program of counselling as the Court determines.</w:t>
      </w:r>
    </w:p>
    <w:p w:rsidR="00DB7498" w:rsidRDefault="00DB7498" w:rsidP="00DB7498">
      <w:pPr>
        <w:pStyle w:val="allsections"/>
        <w:tabs>
          <w:tab w:val="left" w:pos="360"/>
          <w:tab w:val="left" w:pos="1080"/>
          <w:tab w:val="left" w:pos="1800"/>
        </w:tabs>
      </w:pPr>
      <w:r>
        <w:tab/>
      </w:r>
      <w:r>
        <w:tab/>
      </w:r>
      <w:r>
        <w:rPr>
          <w:b/>
        </w:rPr>
        <w:t>(10)</w:t>
      </w:r>
      <w:r>
        <w:rPr>
          <w:b/>
        </w:rPr>
        <w:tab/>
      </w:r>
      <w:r>
        <w:t>A person in respect of whom the Court makes an order to participate in a counselling program shall not refuse or fail to comply with the order.</w:t>
      </w:r>
    </w:p>
    <w:p w:rsidR="00DB7498" w:rsidRDefault="00DB7498" w:rsidP="00DB7498">
      <w:pPr>
        <w:pStyle w:val="allsections"/>
        <w:tabs>
          <w:tab w:val="left" w:pos="360"/>
          <w:tab w:val="left" w:pos="1080"/>
          <w:tab w:val="left" w:pos="1800"/>
        </w:tabs>
      </w:pPr>
      <w:r>
        <w:t>Penalty:</w:t>
      </w:r>
      <w:r>
        <w:tab/>
        <w:t>10 penalty units</w:t>
      </w:r>
    </w:p>
    <w:p w:rsidR="00DB7498" w:rsidRDefault="00DB7498" w:rsidP="00DB7498">
      <w:pPr>
        <w:pStyle w:val="allsections"/>
        <w:tabs>
          <w:tab w:val="left" w:pos="360"/>
          <w:tab w:val="left" w:pos="1080"/>
          <w:tab w:val="left" w:pos="1800"/>
        </w:tabs>
      </w:pPr>
      <w:r>
        <w:tab/>
      </w:r>
      <w:r>
        <w:tab/>
      </w:r>
      <w:r>
        <w:rPr>
          <w:b/>
        </w:rPr>
        <w:t>(11)</w:t>
      </w:r>
      <w:r>
        <w:rPr>
          <w:b/>
        </w:rPr>
        <w:tab/>
      </w:r>
      <w:r>
        <w:t>Every order shall be notified by the Clerk of the Court to all licensees.</w:t>
      </w:r>
    </w:p>
    <w:p w:rsidR="00DB7498" w:rsidRDefault="00DB7498" w:rsidP="00DB7498">
      <w:pPr>
        <w:pStyle w:val="allsections"/>
        <w:tabs>
          <w:tab w:val="left" w:pos="360"/>
          <w:tab w:val="left" w:pos="1080"/>
          <w:tab w:val="left" w:pos="1800"/>
        </w:tabs>
      </w:pPr>
      <w:r>
        <w:tab/>
      </w:r>
      <w:r>
        <w:tab/>
      </w:r>
      <w:r>
        <w:rPr>
          <w:b/>
        </w:rPr>
        <w:t>(12)</w:t>
      </w:r>
      <w:r>
        <w:rPr>
          <w:b/>
        </w:rPr>
        <w:tab/>
      </w:r>
      <w:r>
        <w:t>A person must not, during the currency of an order under this section, supply liquor to, or for the use of, the person named in the order.</w:t>
      </w:r>
    </w:p>
    <w:p w:rsidR="00DB7498" w:rsidRDefault="00DB7498" w:rsidP="00DB7498">
      <w:pPr>
        <w:pStyle w:val="allsections"/>
        <w:tabs>
          <w:tab w:val="left" w:pos="360"/>
          <w:tab w:val="left" w:pos="1080"/>
          <w:tab w:val="left" w:pos="1800"/>
        </w:tabs>
      </w:pPr>
      <w:r>
        <w:t xml:space="preserve">Penalty: </w:t>
      </w:r>
      <w:r>
        <w:tab/>
        <w:t>10 penalty units.</w:t>
      </w:r>
    </w:p>
    <w:p w:rsidR="00DB7498" w:rsidRDefault="00DB7498" w:rsidP="00DB7498">
      <w:pPr>
        <w:pStyle w:val="allsections"/>
        <w:tabs>
          <w:tab w:val="left" w:pos="360"/>
          <w:tab w:val="left" w:pos="1080"/>
          <w:tab w:val="left" w:pos="1800"/>
        </w:tabs>
      </w:pPr>
      <w:r>
        <w:tab/>
      </w:r>
      <w:r>
        <w:tab/>
      </w:r>
      <w:r>
        <w:rPr>
          <w:b/>
        </w:rPr>
        <w:t>(13)</w:t>
      </w:r>
      <w:r>
        <w:rPr>
          <w:b/>
        </w:rPr>
        <w:tab/>
      </w:r>
      <w:r>
        <w:t xml:space="preserve">It is a defence to a prosecution for an offence against subsection (12) if </w:t>
      </w:r>
      <w:r>
        <w:lastRenderedPageBreak/>
        <w:t>the defendant satisfies the Court that he, she or his or her agent supplying the liquor did not know or had no reasonable opportunity of ascertaining that the person to whom or for whose use the liquor was supplied was a person in relation to whom an order under this section was in force.</w:t>
      </w:r>
    </w:p>
    <w:p w:rsidR="00DB7498" w:rsidRDefault="00DB7498" w:rsidP="00DB7498">
      <w:pPr>
        <w:pStyle w:val="Heading4"/>
      </w:pPr>
      <w:bookmarkStart w:id="75" w:name="_Toc2396664"/>
      <w:r>
        <w:t>Consumption of liquor</w:t>
      </w:r>
      <w:bookmarkEnd w:id="75"/>
    </w:p>
    <w:p w:rsidR="00DB7498" w:rsidRDefault="00DB7498" w:rsidP="00DB7498">
      <w:pPr>
        <w:pStyle w:val="allsections"/>
        <w:tabs>
          <w:tab w:val="left" w:pos="360"/>
          <w:tab w:val="left" w:pos="1080"/>
          <w:tab w:val="left" w:pos="1800"/>
        </w:tabs>
      </w:pPr>
      <w:r>
        <w:rPr>
          <w:b/>
        </w:rPr>
        <w:tab/>
        <w:t>77.</w:t>
      </w:r>
      <w:r>
        <w:rPr>
          <w:b/>
        </w:rPr>
        <w:tab/>
      </w:r>
      <w:r>
        <w:t xml:space="preserve">A person — </w:t>
      </w:r>
    </w:p>
    <w:p w:rsidR="00DB7498" w:rsidRDefault="00DB7498" w:rsidP="00DB7498">
      <w:pPr>
        <w:pStyle w:val="allsections"/>
        <w:tabs>
          <w:tab w:val="left" w:pos="360"/>
          <w:tab w:val="left" w:pos="1080"/>
          <w:tab w:val="left" w:pos="1800"/>
        </w:tabs>
      </w:pPr>
      <w:r>
        <w:tab/>
      </w:r>
      <w:r>
        <w:tab/>
        <w:t>(a)</w:t>
      </w:r>
      <w:r>
        <w:tab/>
        <w:t xml:space="preserve">must not, on licensed premises  — </w:t>
      </w:r>
    </w:p>
    <w:p w:rsidR="00DB7498" w:rsidRDefault="00DB7498" w:rsidP="00DB7498">
      <w:pPr>
        <w:pStyle w:val="allsections"/>
        <w:tabs>
          <w:tab w:val="left" w:pos="360"/>
          <w:tab w:val="left" w:pos="1080"/>
          <w:tab w:val="left" w:pos="1800"/>
        </w:tabs>
        <w:ind w:left="2160" w:hanging="2160"/>
      </w:pPr>
      <w:r>
        <w:tab/>
      </w:r>
      <w:r>
        <w:tab/>
      </w:r>
      <w:r>
        <w:tab/>
        <w:t>(i)</w:t>
      </w:r>
      <w:r>
        <w:tab/>
        <w:t>obtain liquor from the licensee, or an employee or agent of the licensee; or</w:t>
      </w:r>
    </w:p>
    <w:p w:rsidR="00DB7498" w:rsidRDefault="00DB7498" w:rsidP="00DB7498">
      <w:pPr>
        <w:pStyle w:val="allsections"/>
        <w:tabs>
          <w:tab w:val="left" w:pos="360"/>
          <w:tab w:val="left" w:pos="1080"/>
          <w:tab w:val="left" w:pos="1800"/>
        </w:tabs>
      </w:pPr>
      <w:r>
        <w:tab/>
      </w:r>
      <w:r>
        <w:tab/>
      </w:r>
      <w:r>
        <w:tab/>
        <w:t>(ii)</w:t>
      </w:r>
      <w:r>
        <w:tab/>
        <w:t>consume liquor,</w:t>
      </w:r>
    </w:p>
    <w:p w:rsidR="00DB7498" w:rsidRDefault="00DB7498" w:rsidP="00DB7498">
      <w:pPr>
        <w:pStyle w:val="allsections"/>
        <w:tabs>
          <w:tab w:val="left" w:pos="360"/>
          <w:tab w:val="left" w:pos="1080"/>
          <w:tab w:val="left" w:pos="1800"/>
        </w:tabs>
        <w:ind w:left="1800"/>
      </w:pPr>
      <w:r>
        <w:t>except at a time and in the manner authorised under the licence or special event permit; or</w:t>
      </w:r>
    </w:p>
    <w:p w:rsidR="00DB7498" w:rsidRDefault="00DB7498" w:rsidP="00DB7498">
      <w:pPr>
        <w:pStyle w:val="allsections"/>
        <w:tabs>
          <w:tab w:val="left" w:pos="360"/>
          <w:tab w:val="left" w:pos="1080"/>
          <w:tab w:val="left" w:pos="1800"/>
        </w:tabs>
      </w:pPr>
      <w:r>
        <w:tab/>
      </w:r>
      <w:r>
        <w:tab/>
        <w:t>(b)</w:t>
      </w:r>
      <w:r>
        <w:tab/>
        <w:t xml:space="preserve">must not, on licensed premises  — </w:t>
      </w:r>
    </w:p>
    <w:p w:rsidR="00DB7498" w:rsidRDefault="00DB7498" w:rsidP="00DB7498">
      <w:pPr>
        <w:pStyle w:val="allsections"/>
        <w:tabs>
          <w:tab w:val="left" w:pos="360"/>
          <w:tab w:val="left" w:pos="1080"/>
          <w:tab w:val="left" w:pos="1800"/>
        </w:tabs>
      </w:pPr>
      <w:r>
        <w:tab/>
      </w:r>
      <w:r>
        <w:tab/>
      </w:r>
      <w:r>
        <w:tab/>
        <w:t>(i)</w:t>
      </w:r>
      <w:r>
        <w:tab/>
        <w:t>procure liquor for a person in a state of intoxication; or</w:t>
      </w:r>
    </w:p>
    <w:p w:rsidR="00DB7498" w:rsidRDefault="00DB7498" w:rsidP="00DB7498">
      <w:pPr>
        <w:pStyle w:val="allsections"/>
        <w:tabs>
          <w:tab w:val="left" w:pos="360"/>
          <w:tab w:val="left" w:pos="1080"/>
          <w:tab w:val="left" w:pos="1800"/>
        </w:tabs>
      </w:pPr>
      <w:r>
        <w:tab/>
      </w:r>
      <w:r>
        <w:tab/>
      </w:r>
      <w:r>
        <w:tab/>
        <w:t>(ii)</w:t>
      </w:r>
      <w:r>
        <w:tab/>
        <w:t>aid or abet a person in a state of intoxication to obtain liquor; or</w:t>
      </w:r>
    </w:p>
    <w:p w:rsidR="00DB7498" w:rsidRDefault="00DB7498" w:rsidP="00DB7498">
      <w:pPr>
        <w:pStyle w:val="allsections"/>
        <w:tabs>
          <w:tab w:val="left" w:pos="360"/>
          <w:tab w:val="left" w:pos="1080"/>
          <w:tab w:val="left" w:pos="1800"/>
        </w:tabs>
        <w:ind w:left="1800" w:hanging="1800"/>
      </w:pPr>
      <w:r>
        <w:tab/>
      </w:r>
      <w:r>
        <w:tab/>
        <w:t>(c)</w:t>
      </w:r>
      <w:r>
        <w:tab/>
        <w:t>who is drunk, violent or quarrelsome, must not refuse or fail to leave licensed premises if requested to do so by the licensee, special event permit holder, an employee or agent of the licensee, or special event permit holder, or a member of the Police Force.</w:t>
      </w:r>
    </w:p>
    <w:p w:rsidR="00DB7498" w:rsidRDefault="00DB7498" w:rsidP="00DB7498">
      <w:pPr>
        <w:pStyle w:val="allsections"/>
        <w:tabs>
          <w:tab w:val="left" w:pos="360"/>
          <w:tab w:val="left" w:pos="1080"/>
          <w:tab w:val="left" w:pos="1800"/>
        </w:tabs>
      </w:pPr>
      <w:r>
        <w:tab/>
        <w:t>Penalty:</w:t>
      </w:r>
      <w:r>
        <w:tab/>
        <w:t>20 penalty units.</w:t>
      </w:r>
    </w:p>
    <w:p w:rsidR="00DB7498" w:rsidRDefault="00DB7498" w:rsidP="00DB7498">
      <w:pPr>
        <w:pStyle w:val="Heading4"/>
      </w:pPr>
      <w:bookmarkStart w:id="76" w:name="_Toc2396665"/>
      <w:r>
        <w:t>Falsely indicating that premises are licensed</w:t>
      </w:r>
      <w:bookmarkEnd w:id="76"/>
    </w:p>
    <w:p w:rsidR="00DB7498" w:rsidRDefault="00DB7498" w:rsidP="00DB7498">
      <w:pPr>
        <w:pStyle w:val="allsections"/>
        <w:tabs>
          <w:tab w:val="left" w:pos="360"/>
          <w:tab w:val="left" w:pos="1080"/>
          <w:tab w:val="left" w:pos="1800"/>
        </w:tabs>
      </w:pPr>
      <w:r>
        <w:rPr>
          <w:b/>
        </w:rPr>
        <w:tab/>
        <w:t>78.</w:t>
      </w:r>
      <w:r>
        <w:tab/>
        <w:t xml:space="preserve">A person must not, by means of a notice, sign or otherwise  — </w:t>
      </w:r>
    </w:p>
    <w:p w:rsidR="00DB7498" w:rsidRDefault="00DB7498" w:rsidP="00DB7498">
      <w:pPr>
        <w:pStyle w:val="allsections"/>
        <w:tabs>
          <w:tab w:val="left" w:pos="360"/>
          <w:tab w:val="left" w:pos="1080"/>
          <w:tab w:val="left" w:pos="1800"/>
        </w:tabs>
        <w:ind w:left="1800" w:hanging="1800"/>
      </w:pPr>
      <w:r>
        <w:tab/>
      </w:r>
      <w:r>
        <w:tab/>
        <w:t>(a)</w:t>
      </w:r>
      <w:r>
        <w:tab/>
        <w:t>indicate that premises are licensed premises under a licence or special event permit if they are not licensed premises; or</w:t>
      </w:r>
    </w:p>
    <w:p w:rsidR="00DB7498" w:rsidRDefault="00DB7498" w:rsidP="00DB7498">
      <w:pPr>
        <w:pStyle w:val="allsections"/>
        <w:tabs>
          <w:tab w:val="left" w:pos="360"/>
          <w:tab w:val="left" w:pos="1080"/>
          <w:tab w:val="left" w:pos="1800"/>
        </w:tabs>
        <w:ind w:left="1800" w:hanging="1800"/>
      </w:pPr>
      <w:r>
        <w:tab/>
      </w:r>
      <w:r>
        <w:tab/>
        <w:t>(b)</w:t>
      </w:r>
      <w:r>
        <w:tab/>
        <w:t>indicate that a person is authorised under a licence or special event permit to supply liquor or permit liquor to be brought onto or consumed on premises if the person is not so authorised.</w:t>
      </w:r>
    </w:p>
    <w:p w:rsidR="00DB7498" w:rsidRDefault="00DB7498" w:rsidP="00DB7498">
      <w:pPr>
        <w:pStyle w:val="allsections"/>
        <w:tabs>
          <w:tab w:val="left" w:pos="360"/>
          <w:tab w:val="left" w:pos="1080"/>
          <w:tab w:val="left" w:pos="1800"/>
        </w:tabs>
      </w:pPr>
      <w:r>
        <w:tab/>
        <w:t xml:space="preserve">Penalty: </w:t>
      </w:r>
      <w:r>
        <w:tab/>
        <w:t>20 penalty units.</w:t>
      </w:r>
    </w:p>
    <w:p w:rsidR="00DB7498" w:rsidRDefault="00DB7498" w:rsidP="00DB7498">
      <w:pPr>
        <w:pStyle w:val="Heading4"/>
      </w:pPr>
      <w:r>
        <w:t>General Licence  —  Conditions</w:t>
      </w:r>
    </w:p>
    <w:p w:rsidR="00DB7498" w:rsidRDefault="00DB7498" w:rsidP="00DB7498">
      <w:pPr>
        <w:pStyle w:val="allsections"/>
        <w:tabs>
          <w:tab w:val="left" w:pos="360"/>
          <w:tab w:val="left" w:pos="1080"/>
          <w:tab w:val="left" w:pos="1800"/>
        </w:tabs>
      </w:pPr>
      <w:r>
        <w:rPr>
          <w:b/>
        </w:rPr>
        <w:tab/>
        <w:t>79.</w:t>
      </w:r>
      <w:r>
        <w:tab/>
        <w:t>The holder of a general licence shall not, without reasonable excuse, contravene a condition specified in the licence.</w:t>
      </w:r>
    </w:p>
    <w:p w:rsidR="00DB7498" w:rsidRDefault="00DB7498" w:rsidP="00DB7498">
      <w:pPr>
        <w:pStyle w:val="allsections"/>
        <w:tabs>
          <w:tab w:val="left" w:pos="360"/>
          <w:tab w:val="left" w:pos="1080"/>
          <w:tab w:val="left" w:pos="1800"/>
        </w:tabs>
      </w:pPr>
      <w:r>
        <w:tab/>
        <w:t>Penalty:</w:t>
      </w:r>
      <w:r>
        <w:tab/>
        <w:t>Maximum 50 penalty units.</w:t>
      </w:r>
    </w:p>
    <w:p w:rsidR="00DB7498" w:rsidRDefault="00DB7498" w:rsidP="00DB7498">
      <w:pPr>
        <w:pStyle w:val="Heading4"/>
      </w:pPr>
      <w:r>
        <w:t>Restaurant Licence  —  Conditions</w:t>
      </w:r>
    </w:p>
    <w:p w:rsidR="00DB7498" w:rsidRDefault="00DB7498" w:rsidP="00DB7498">
      <w:pPr>
        <w:pStyle w:val="allsections"/>
        <w:tabs>
          <w:tab w:val="left" w:pos="360"/>
          <w:tab w:val="left" w:pos="1080"/>
          <w:tab w:val="left" w:pos="1800"/>
        </w:tabs>
      </w:pPr>
      <w:r>
        <w:rPr>
          <w:b/>
        </w:rPr>
        <w:tab/>
        <w:t>80.</w:t>
      </w:r>
      <w:r>
        <w:rPr>
          <w:b/>
        </w:rPr>
        <w:tab/>
      </w:r>
      <w:r>
        <w:t>The holder of a restaurant licence (as defined in section 20 of this Act) shall not, without reasonable excuse, contravene a condition specified in the licence.</w:t>
      </w:r>
    </w:p>
    <w:p w:rsidR="00DB7498" w:rsidRDefault="00DB7498" w:rsidP="00DB7498">
      <w:pPr>
        <w:pStyle w:val="allsections"/>
        <w:tabs>
          <w:tab w:val="left" w:pos="360"/>
          <w:tab w:val="left" w:pos="1080"/>
          <w:tab w:val="left" w:pos="1800"/>
        </w:tabs>
      </w:pPr>
      <w:r>
        <w:tab/>
        <w:t>Penalty:</w:t>
      </w:r>
      <w:r>
        <w:tab/>
        <w:t>Maximum 50 penalty units</w:t>
      </w:r>
    </w:p>
    <w:p w:rsidR="00DB7498" w:rsidRDefault="00DB7498" w:rsidP="00DB7498">
      <w:pPr>
        <w:pStyle w:val="Heading4"/>
      </w:pPr>
      <w:r>
        <w:t>BYO Licence  —  Conditions</w:t>
      </w:r>
    </w:p>
    <w:p w:rsidR="00DB7498" w:rsidRDefault="00DB7498" w:rsidP="00DB7498">
      <w:pPr>
        <w:pStyle w:val="allsections"/>
        <w:tabs>
          <w:tab w:val="left" w:pos="360"/>
          <w:tab w:val="left" w:pos="1080"/>
          <w:tab w:val="left" w:pos="1800"/>
        </w:tabs>
      </w:pPr>
      <w:r>
        <w:rPr>
          <w:b/>
        </w:rPr>
        <w:tab/>
        <w:t>81.</w:t>
      </w:r>
      <w:r>
        <w:rPr>
          <w:b/>
        </w:rPr>
        <w:tab/>
      </w:r>
      <w:r>
        <w:t>The holder of a BYO licence (as defined in section 23 of this Act) shall not, without reasonable excuse, contravene a condition specified in the licence.</w:t>
      </w:r>
    </w:p>
    <w:p w:rsidR="00DB7498" w:rsidRDefault="00DB7498" w:rsidP="00DB7498">
      <w:pPr>
        <w:pStyle w:val="allsections"/>
        <w:tabs>
          <w:tab w:val="left" w:pos="360"/>
          <w:tab w:val="left" w:pos="1080"/>
          <w:tab w:val="left" w:pos="1800"/>
        </w:tabs>
      </w:pPr>
      <w:r>
        <w:tab/>
        <w:t>Penalty:</w:t>
      </w:r>
      <w:r>
        <w:tab/>
        <w:t>Maximum 50 penalty units</w:t>
      </w:r>
    </w:p>
    <w:p w:rsidR="00DB7498" w:rsidRDefault="00DB7498" w:rsidP="00DB7498">
      <w:pPr>
        <w:pStyle w:val="Heading4"/>
      </w:pPr>
      <w:r>
        <w:t>Manufacturer’s Licence  —  Conditions</w:t>
      </w:r>
    </w:p>
    <w:p w:rsidR="00DB7498" w:rsidRDefault="00DB7498" w:rsidP="00DB7498">
      <w:pPr>
        <w:pStyle w:val="allsections"/>
        <w:tabs>
          <w:tab w:val="left" w:pos="360"/>
          <w:tab w:val="left" w:pos="1080"/>
          <w:tab w:val="left" w:pos="1800"/>
        </w:tabs>
      </w:pPr>
      <w:r>
        <w:rPr>
          <w:b/>
        </w:rPr>
        <w:tab/>
        <w:t>82.</w:t>
      </w:r>
      <w:r>
        <w:rPr>
          <w:b/>
        </w:rPr>
        <w:tab/>
      </w:r>
      <w:r>
        <w:t>The holder of a manufacturer’s licence shall not, without reasonable excuse, contravene a condition specified in the licence.</w:t>
      </w:r>
    </w:p>
    <w:p w:rsidR="00DB7498" w:rsidRDefault="00DB7498" w:rsidP="00DB7498">
      <w:pPr>
        <w:pStyle w:val="allsections"/>
        <w:tabs>
          <w:tab w:val="left" w:pos="360"/>
          <w:tab w:val="left" w:pos="1080"/>
          <w:tab w:val="left" w:pos="1800"/>
        </w:tabs>
      </w:pPr>
      <w:r>
        <w:tab/>
        <w:t>Penalty:</w:t>
      </w:r>
      <w:r>
        <w:tab/>
        <w:t>Maximum 50 penalty units</w:t>
      </w:r>
    </w:p>
    <w:p w:rsidR="00DB7498" w:rsidRDefault="00DB7498" w:rsidP="00DB7498">
      <w:pPr>
        <w:pStyle w:val="Heading4"/>
      </w:pPr>
      <w:r>
        <w:t>Permits  —  Conditions</w:t>
      </w:r>
    </w:p>
    <w:p w:rsidR="00DB7498" w:rsidRDefault="00DB7498" w:rsidP="00DB7498">
      <w:pPr>
        <w:pStyle w:val="allsections"/>
        <w:tabs>
          <w:tab w:val="left" w:pos="360"/>
          <w:tab w:val="left" w:pos="1080"/>
          <w:tab w:val="left" w:pos="1800"/>
        </w:tabs>
      </w:pPr>
      <w:r>
        <w:tab/>
      </w:r>
      <w:r>
        <w:rPr>
          <w:b/>
        </w:rPr>
        <w:t>83.</w:t>
      </w:r>
      <w:r>
        <w:rPr>
          <w:b/>
        </w:rPr>
        <w:tab/>
      </w:r>
      <w:r>
        <w:t xml:space="preserve">A permit holder shall not, without reasonable excuse, contravene a condition </w:t>
      </w:r>
      <w:r>
        <w:lastRenderedPageBreak/>
        <w:t>specified in the permit.</w:t>
      </w:r>
    </w:p>
    <w:p w:rsidR="00DB7498" w:rsidRDefault="00DB7498" w:rsidP="00DB7498">
      <w:pPr>
        <w:pStyle w:val="allsections"/>
        <w:tabs>
          <w:tab w:val="left" w:pos="360"/>
          <w:tab w:val="left" w:pos="1080"/>
          <w:tab w:val="left" w:pos="1800"/>
        </w:tabs>
      </w:pPr>
      <w:r>
        <w:tab/>
        <w:t>Penalty:</w:t>
      </w:r>
      <w:r>
        <w:tab/>
        <w:t>Maximum 50 penalty units</w:t>
      </w:r>
    </w:p>
    <w:p w:rsidR="00DB7498" w:rsidRDefault="00DB7498" w:rsidP="00DB7498">
      <w:pPr>
        <w:pStyle w:val="Heading4"/>
      </w:pPr>
      <w:r>
        <w:t>Cleanliness of licensed premises</w:t>
      </w:r>
    </w:p>
    <w:p w:rsidR="00DB7498" w:rsidRDefault="00DB7498" w:rsidP="00DB7498">
      <w:pPr>
        <w:pStyle w:val="allsections"/>
        <w:tabs>
          <w:tab w:val="left" w:pos="360"/>
          <w:tab w:val="left" w:pos="1080"/>
          <w:tab w:val="left" w:pos="1800"/>
        </w:tabs>
      </w:pPr>
      <w:r>
        <w:tab/>
      </w:r>
      <w:r>
        <w:rPr>
          <w:b/>
        </w:rPr>
        <w:t>84.</w:t>
      </w:r>
      <w:r>
        <w:rPr>
          <w:b/>
        </w:rPr>
        <w:tab/>
      </w:r>
      <w:r>
        <w:t>A licensee shall keep the licensed premises in a clean condition at all times.</w:t>
      </w:r>
    </w:p>
    <w:p w:rsidR="00DB7498" w:rsidRDefault="00DB7498" w:rsidP="00DB7498">
      <w:pPr>
        <w:pStyle w:val="allsections"/>
        <w:tabs>
          <w:tab w:val="left" w:pos="360"/>
          <w:tab w:val="left" w:pos="1080"/>
          <w:tab w:val="left" w:pos="1800"/>
        </w:tabs>
      </w:pPr>
      <w:r>
        <w:tab/>
        <w:t>Penalty:</w:t>
      </w:r>
      <w:r>
        <w:tab/>
        <w:t>Maximum 30 penalty units</w:t>
      </w:r>
    </w:p>
    <w:p w:rsidR="00DB7498" w:rsidRDefault="00DB7498" w:rsidP="00DB7498">
      <w:pPr>
        <w:pStyle w:val="Heading4"/>
      </w:pPr>
      <w:r>
        <w:t>Maintenance of licensed premises</w:t>
      </w:r>
    </w:p>
    <w:p w:rsidR="00DB7498" w:rsidRDefault="00DB7498" w:rsidP="00DB7498">
      <w:pPr>
        <w:pStyle w:val="allsections"/>
        <w:tabs>
          <w:tab w:val="left" w:pos="360"/>
          <w:tab w:val="left" w:pos="1080"/>
          <w:tab w:val="left" w:pos="1800"/>
        </w:tabs>
      </w:pPr>
      <w:r>
        <w:tab/>
      </w:r>
      <w:r>
        <w:rPr>
          <w:b/>
        </w:rPr>
        <w:t>85.</w:t>
      </w:r>
      <w:r>
        <w:rPr>
          <w:b/>
        </w:rPr>
        <w:tab/>
      </w:r>
      <w:r>
        <w:t>A licensee shall maintain the licensed premises and all equipment, appliances, fittings, furniture and floor coverings in, or used in, the premises clean and in good repair.</w:t>
      </w:r>
    </w:p>
    <w:p w:rsidR="00DB7498" w:rsidRDefault="00DB7498" w:rsidP="00DB7498">
      <w:pPr>
        <w:pStyle w:val="allsections"/>
        <w:tabs>
          <w:tab w:val="left" w:pos="360"/>
          <w:tab w:val="left" w:pos="1080"/>
          <w:tab w:val="left" w:pos="1800"/>
        </w:tabs>
      </w:pPr>
      <w:r>
        <w:tab/>
        <w:t>Penalty:</w:t>
      </w:r>
      <w:r>
        <w:tab/>
        <w:t>Maximum 30 penalty units</w:t>
      </w:r>
    </w:p>
    <w:p w:rsidR="00DB7498" w:rsidRDefault="00DB7498" w:rsidP="00DB7498">
      <w:pPr>
        <w:pStyle w:val="Heading4"/>
      </w:pPr>
      <w:r>
        <w:t>Notice of bar trading hours</w:t>
      </w:r>
    </w:p>
    <w:p w:rsidR="00DB7498" w:rsidRDefault="00DB7498" w:rsidP="00DB7498">
      <w:pPr>
        <w:pStyle w:val="allsections"/>
        <w:tabs>
          <w:tab w:val="left" w:pos="360"/>
          <w:tab w:val="left" w:pos="1080"/>
          <w:tab w:val="left" w:pos="1800"/>
        </w:tabs>
      </w:pPr>
      <w:r>
        <w:tab/>
      </w:r>
      <w:r>
        <w:rPr>
          <w:b/>
        </w:rPr>
        <w:t>86.</w:t>
      </w:r>
      <w:r>
        <w:rPr>
          <w:b/>
        </w:rPr>
        <w:tab/>
      </w:r>
      <w:r>
        <w:t>A licensee shall not, without reasonable excuse, fail to display at a public entrance to a bar</w:t>
      </w:r>
      <w:r w:rsidR="00C25D82">
        <w:noBreakHyphen/>
      </w:r>
      <w:r>
        <w:t>room, a notice stating the hours during which the bar</w:t>
      </w:r>
      <w:r w:rsidR="00C25D82">
        <w:noBreakHyphen/>
      </w:r>
      <w:r>
        <w:t>room will be open for the sale of liquor.</w:t>
      </w:r>
    </w:p>
    <w:p w:rsidR="00DB7498" w:rsidRDefault="00DB7498" w:rsidP="00DB7498">
      <w:pPr>
        <w:pStyle w:val="allsections"/>
        <w:tabs>
          <w:tab w:val="left" w:pos="360"/>
          <w:tab w:val="left" w:pos="1080"/>
          <w:tab w:val="left" w:pos="1800"/>
        </w:tabs>
      </w:pPr>
      <w:r>
        <w:tab/>
        <w:t>Penalty:</w:t>
      </w:r>
      <w:r>
        <w:tab/>
        <w:t>Maximum 5 penalty units.</w:t>
      </w:r>
    </w:p>
    <w:p w:rsidR="00DB7498" w:rsidRDefault="00DB7498" w:rsidP="00DB7498">
      <w:pPr>
        <w:pStyle w:val="Heading4"/>
      </w:pPr>
      <w:r>
        <w:t>Notice of absence from licensed premises</w:t>
      </w:r>
    </w:p>
    <w:p w:rsidR="00DB7498" w:rsidRDefault="00DB7498" w:rsidP="00DB7498">
      <w:pPr>
        <w:pStyle w:val="allsections"/>
        <w:tabs>
          <w:tab w:val="left" w:pos="360"/>
          <w:tab w:val="left" w:pos="1080"/>
          <w:tab w:val="left" w:pos="1800"/>
        </w:tabs>
      </w:pPr>
      <w:r>
        <w:rPr>
          <w:b/>
        </w:rPr>
        <w:tab/>
        <w:t>87.</w:t>
      </w:r>
      <w:r>
        <w:rPr>
          <w:b/>
        </w:rPr>
        <w:tab/>
      </w:r>
      <w:r>
        <w:t>A licensee shall not, without reasonable excuse, be absent from the licensed premises for a period exceeding 28 days at any one time unless the licensee has given to the Registrar notice in writing setting out particulars of the period during which the licensee will be absent from the licensed premises and the full name and residential address of the person who will be in charge of the licensed premises during the absence of the licensee.</w:t>
      </w:r>
    </w:p>
    <w:p w:rsidR="00DB7498" w:rsidRDefault="00DB7498" w:rsidP="00DB7498">
      <w:pPr>
        <w:pStyle w:val="allsections"/>
        <w:tabs>
          <w:tab w:val="left" w:pos="360"/>
          <w:tab w:val="left" w:pos="1080"/>
          <w:tab w:val="left" w:pos="1800"/>
        </w:tabs>
      </w:pPr>
      <w:r>
        <w:tab/>
        <w:t>Penalty:</w:t>
      </w:r>
      <w:r>
        <w:tab/>
        <w:t>Maximum 50 penalty units.</w:t>
      </w:r>
    </w:p>
    <w:p w:rsidR="00DB7498" w:rsidRDefault="00DB7498" w:rsidP="00DB7498">
      <w:pPr>
        <w:pStyle w:val="Heading4"/>
      </w:pPr>
      <w:r>
        <w:t>Change in control of licensed premises</w:t>
      </w:r>
    </w:p>
    <w:p w:rsidR="00DB7498" w:rsidRDefault="00DB7498" w:rsidP="00DB7498">
      <w:pPr>
        <w:pStyle w:val="allsections"/>
        <w:tabs>
          <w:tab w:val="left" w:pos="360"/>
          <w:tab w:val="left" w:pos="1080"/>
          <w:tab w:val="left" w:pos="1800"/>
        </w:tabs>
      </w:pPr>
      <w:r>
        <w:tab/>
      </w:r>
      <w:r>
        <w:rPr>
          <w:b/>
        </w:rPr>
        <w:t>88.</w:t>
      </w:r>
      <w:r>
        <w:rPr>
          <w:b/>
        </w:rPr>
        <w:tab/>
      </w:r>
      <w:r>
        <w:t xml:space="preserve">Where a licensee ceases to control the licensed premises, the licensee shall, within 28 days, notify the Registrar accordingly in writing, unless the </w:t>
      </w:r>
      <w:r w:rsidR="0098320D" w:rsidRPr="00D61A02">
        <w:t>Chief Executive Officer</w:t>
      </w:r>
      <w:r>
        <w:t xml:space="preserve"> approves the transfer or the surrender of the licence before the end of that period.</w:t>
      </w:r>
    </w:p>
    <w:p w:rsidR="00DB7498" w:rsidRDefault="00DB7498" w:rsidP="00DB7498">
      <w:pPr>
        <w:pStyle w:val="allsections"/>
        <w:tabs>
          <w:tab w:val="left" w:pos="360"/>
          <w:tab w:val="left" w:pos="1080"/>
          <w:tab w:val="left" w:pos="1800"/>
        </w:tabs>
      </w:pPr>
      <w:r>
        <w:tab/>
        <w:t>Penalty:</w:t>
      </w:r>
      <w:r>
        <w:tab/>
        <w:t>Maximum 10 penalty units.</w:t>
      </w:r>
    </w:p>
    <w:p w:rsidR="00DB7498" w:rsidRDefault="00DB7498" w:rsidP="00DB7498">
      <w:pPr>
        <w:pStyle w:val="Heading4"/>
      </w:pPr>
      <w:r>
        <w:t>Obstruction of inspectors</w:t>
      </w:r>
    </w:p>
    <w:p w:rsidR="00DB7498" w:rsidRDefault="00DB7498" w:rsidP="00DB7498">
      <w:pPr>
        <w:pStyle w:val="allsections"/>
        <w:tabs>
          <w:tab w:val="left" w:pos="360"/>
          <w:tab w:val="left" w:pos="1080"/>
          <w:tab w:val="left" w:pos="1800"/>
        </w:tabs>
      </w:pPr>
      <w:r>
        <w:rPr>
          <w:b/>
        </w:rPr>
        <w:tab/>
        <w:t>89.</w:t>
      </w:r>
      <w:r>
        <w:rPr>
          <w:b/>
        </w:rPr>
        <w:tab/>
      </w:r>
      <w:r>
        <w:t>A person shall not, without reasonable excuse, obstruct or hinder an inspector in the exercise of his or her powers under this Act.</w:t>
      </w:r>
    </w:p>
    <w:p w:rsidR="00DB7498" w:rsidRDefault="00DB7498" w:rsidP="00DB7498">
      <w:pPr>
        <w:pStyle w:val="allsections"/>
        <w:tabs>
          <w:tab w:val="left" w:pos="360"/>
          <w:tab w:val="left" w:pos="1080"/>
          <w:tab w:val="left" w:pos="1800"/>
        </w:tabs>
      </w:pPr>
      <w:r>
        <w:tab/>
        <w:t>Penalty:</w:t>
      </w:r>
      <w:r>
        <w:tab/>
        <w:t>Maximum 50 penalty units.</w:t>
      </w:r>
    </w:p>
    <w:p w:rsidR="00DB7498" w:rsidRDefault="00DB7498" w:rsidP="00DB7498">
      <w:pPr>
        <w:pStyle w:val="Heading4"/>
      </w:pPr>
      <w:r>
        <w:t>Persons on licensed premises after hours</w:t>
      </w:r>
    </w:p>
    <w:p w:rsidR="00DB7498" w:rsidRDefault="00DB7498" w:rsidP="00DB7498">
      <w:pPr>
        <w:pStyle w:val="allsections"/>
        <w:tabs>
          <w:tab w:val="left" w:pos="360"/>
          <w:tab w:val="left" w:pos="1080"/>
          <w:tab w:val="left" w:pos="1800"/>
        </w:tabs>
        <w:rPr>
          <w:b/>
        </w:rPr>
      </w:pPr>
      <w:r>
        <w:rPr>
          <w:b/>
        </w:rPr>
        <w:tab/>
        <w:t>90.</w:t>
      </w:r>
      <w:r>
        <w:rPr>
          <w:b/>
        </w:rPr>
        <w:tab/>
        <w:t>(1)</w:t>
      </w:r>
      <w:r>
        <w:tab/>
        <w:t>A person shall not enter, or remain on, licensed premises to which a general licence relates unless a bar</w:t>
      </w:r>
      <w:r w:rsidR="00C25D82">
        <w:noBreakHyphen/>
      </w:r>
      <w:r>
        <w:t>room on those premises is open for the sale of liquor.</w:t>
      </w:r>
    </w:p>
    <w:p w:rsidR="00DB7498" w:rsidRDefault="00DB7498" w:rsidP="00DB7498">
      <w:pPr>
        <w:pStyle w:val="allsections"/>
        <w:tabs>
          <w:tab w:val="left" w:pos="360"/>
          <w:tab w:val="left" w:pos="1080"/>
          <w:tab w:val="left" w:pos="1800"/>
        </w:tabs>
      </w:pPr>
      <w:r>
        <w:tab/>
        <w:t>Penalty:</w:t>
      </w:r>
      <w:r>
        <w:tab/>
        <w:t>Maximum 10 penalty units.</w:t>
      </w:r>
    </w:p>
    <w:p w:rsidR="00DB7498" w:rsidRDefault="00DB7498" w:rsidP="00DB7498">
      <w:pPr>
        <w:pStyle w:val="allsections"/>
        <w:tabs>
          <w:tab w:val="left" w:pos="360"/>
          <w:tab w:val="left" w:pos="1080"/>
          <w:tab w:val="left" w:pos="1800"/>
        </w:tabs>
      </w:pPr>
      <w:r>
        <w:tab/>
      </w:r>
      <w:r>
        <w:tab/>
      </w:r>
      <w:r>
        <w:rPr>
          <w:b/>
        </w:rPr>
        <w:t>(2)</w:t>
      </w:r>
      <w:r>
        <w:rPr>
          <w:b/>
        </w:rPr>
        <w:tab/>
      </w:r>
      <w:r>
        <w:t>A person does not commit an offence against subsection (1) by remaining in a bar</w:t>
      </w:r>
      <w:r w:rsidR="00C25D82">
        <w:noBreakHyphen/>
      </w:r>
      <w:r>
        <w:t>room on licensed premises for a period not exceeding 30 minutes after the bar</w:t>
      </w:r>
      <w:r w:rsidR="00C25D82">
        <w:noBreakHyphen/>
      </w:r>
      <w:r>
        <w:t>room ceases to be open for the sale of liquor.</w:t>
      </w:r>
    </w:p>
    <w:p w:rsidR="00DB7498" w:rsidRDefault="00DB7498" w:rsidP="00DB7498">
      <w:pPr>
        <w:pStyle w:val="allsections"/>
        <w:tabs>
          <w:tab w:val="left" w:pos="360"/>
          <w:tab w:val="left" w:pos="1080"/>
          <w:tab w:val="left" w:pos="1800"/>
        </w:tabs>
      </w:pPr>
      <w:r>
        <w:tab/>
      </w:r>
      <w:r>
        <w:tab/>
      </w:r>
      <w:r>
        <w:rPr>
          <w:b/>
        </w:rPr>
        <w:t>(3)</w:t>
      </w:r>
      <w:r>
        <w:rPr>
          <w:b/>
        </w:rPr>
        <w:tab/>
      </w:r>
      <w:r>
        <w:t xml:space="preserve">Nothing in this section applies to, or in relation to  — </w:t>
      </w:r>
    </w:p>
    <w:p w:rsidR="00DB7498" w:rsidRDefault="00DB7498" w:rsidP="00DB7498">
      <w:pPr>
        <w:pStyle w:val="allsections"/>
        <w:tabs>
          <w:tab w:val="left" w:pos="360"/>
          <w:tab w:val="left" w:pos="1080"/>
          <w:tab w:val="left" w:pos="1800"/>
        </w:tabs>
      </w:pPr>
      <w:r>
        <w:tab/>
      </w:r>
      <w:r>
        <w:tab/>
        <w:t>(a)</w:t>
      </w:r>
      <w:r>
        <w:tab/>
        <w:t>a licensee of premises; or</w:t>
      </w:r>
    </w:p>
    <w:p w:rsidR="00DB7498" w:rsidRDefault="00DB7498" w:rsidP="00DB7498">
      <w:pPr>
        <w:pStyle w:val="allsections"/>
        <w:tabs>
          <w:tab w:val="left" w:pos="360"/>
          <w:tab w:val="left" w:pos="1080"/>
          <w:tab w:val="left" w:pos="1800"/>
        </w:tabs>
      </w:pPr>
      <w:r>
        <w:tab/>
      </w:r>
      <w:r>
        <w:tab/>
        <w:t>(b)</w:t>
      </w:r>
      <w:r>
        <w:tab/>
        <w:t>a member of the family of the licensee; or</w:t>
      </w:r>
    </w:p>
    <w:p w:rsidR="00DB7498" w:rsidRDefault="00DB7498" w:rsidP="00DB7498">
      <w:pPr>
        <w:pStyle w:val="allsections"/>
        <w:tabs>
          <w:tab w:val="left" w:pos="360"/>
          <w:tab w:val="left" w:pos="1080"/>
          <w:tab w:val="left" w:pos="1800"/>
        </w:tabs>
        <w:ind w:left="1800" w:hanging="1800"/>
      </w:pPr>
      <w:r>
        <w:tab/>
      </w:r>
      <w:r>
        <w:tab/>
        <w:t>(c)</w:t>
      </w:r>
      <w:r>
        <w:tab/>
        <w:t>a person who enters, or remains on, licensed premises in the cause of his or her employment; or</w:t>
      </w:r>
    </w:p>
    <w:p w:rsidR="00DB7498" w:rsidRDefault="00DB7498" w:rsidP="00DB7498">
      <w:pPr>
        <w:pStyle w:val="allsections"/>
        <w:tabs>
          <w:tab w:val="left" w:pos="360"/>
          <w:tab w:val="left" w:pos="1080"/>
          <w:tab w:val="left" w:pos="1800"/>
        </w:tabs>
        <w:ind w:left="1800" w:hanging="1800"/>
      </w:pPr>
      <w:r>
        <w:tab/>
      </w:r>
      <w:r>
        <w:tab/>
        <w:t>(d)</w:t>
      </w:r>
      <w:r>
        <w:tab/>
        <w:t>a person who enters, or remains on, licensed premises at the invitation of, and as a guest of, the licensee or a member of the family of the licensee; or</w:t>
      </w:r>
    </w:p>
    <w:p w:rsidR="00DB7498" w:rsidRDefault="00DB7498" w:rsidP="00DB7498">
      <w:pPr>
        <w:pStyle w:val="allsections"/>
        <w:tabs>
          <w:tab w:val="left" w:pos="360"/>
          <w:tab w:val="left" w:pos="1080"/>
          <w:tab w:val="left" w:pos="1800"/>
        </w:tabs>
        <w:ind w:left="1800" w:hanging="1800"/>
      </w:pPr>
      <w:r>
        <w:lastRenderedPageBreak/>
        <w:tab/>
      </w:r>
      <w:r>
        <w:tab/>
        <w:t>(e)</w:t>
      </w:r>
      <w:r>
        <w:tab/>
        <w:t>a lodger occupying guest accommodation provided on the licensed premises;</w:t>
      </w:r>
    </w:p>
    <w:p w:rsidR="00DB7498" w:rsidRDefault="00DB7498" w:rsidP="00DB7498">
      <w:pPr>
        <w:pStyle w:val="allsections"/>
        <w:tabs>
          <w:tab w:val="left" w:pos="360"/>
          <w:tab w:val="left" w:pos="1080"/>
          <w:tab w:val="left" w:pos="1800"/>
        </w:tabs>
        <w:ind w:left="1800" w:hanging="1800"/>
      </w:pPr>
      <w:r>
        <w:tab/>
      </w:r>
      <w:r>
        <w:tab/>
        <w:t>(f)</w:t>
      </w:r>
      <w:r>
        <w:tab/>
        <w:t>a person who enters licensed premises at the invitation, and as a guest, of such a lodger.</w:t>
      </w:r>
    </w:p>
    <w:p w:rsidR="00DB7498" w:rsidRDefault="00DB7498" w:rsidP="00DB7498">
      <w:pPr>
        <w:pStyle w:val="Heading4"/>
      </w:pPr>
      <w:r>
        <w:t>Consumption of liquor in certain public places</w:t>
      </w:r>
    </w:p>
    <w:p w:rsidR="00DB7498" w:rsidRDefault="00DB7498" w:rsidP="00DB7498">
      <w:pPr>
        <w:pStyle w:val="allsections"/>
        <w:tabs>
          <w:tab w:val="left" w:pos="360"/>
          <w:tab w:val="left" w:pos="1080"/>
          <w:tab w:val="left" w:pos="1800"/>
        </w:tabs>
      </w:pPr>
      <w:r>
        <w:tab/>
      </w:r>
      <w:r>
        <w:rPr>
          <w:b/>
        </w:rPr>
        <w:t>91.</w:t>
      </w:r>
      <w:r>
        <w:rPr>
          <w:b/>
        </w:rPr>
        <w:tab/>
        <w:t>(1)</w:t>
      </w:r>
      <w:r>
        <w:rPr>
          <w:b/>
        </w:rPr>
        <w:tab/>
      </w:r>
      <w:r>
        <w:t>A person shall not consume liquor in a public place.</w:t>
      </w:r>
    </w:p>
    <w:p w:rsidR="00DB7498" w:rsidRDefault="00DB7498" w:rsidP="00DB7498">
      <w:pPr>
        <w:pStyle w:val="allsections"/>
        <w:tabs>
          <w:tab w:val="left" w:pos="360"/>
          <w:tab w:val="left" w:pos="1080"/>
          <w:tab w:val="left" w:pos="1800"/>
        </w:tabs>
      </w:pPr>
      <w:r>
        <w:tab/>
        <w:t>Penalty:</w:t>
      </w:r>
      <w:r>
        <w:tab/>
        <w:t>Maximum 5 penalty units.</w:t>
      </w:r>
    </w:p>
    <w:p w:rsidR="00DB7498" w:rsidRDefault="00DB7498" w:rsidP="00DB7498">
      <w:pPr>
        <w:pStyle w:val="allsections"/>
        <w:tabs>
          <w:tab w:val="left" w:pos="360"/>
          <w:tab w:val="left" w:pos="1080"/>
          <w:tab w:val="left" w:pos="1800"/>
        </w:tabs>
      </w:pPr>
      <w:r>
        <w:rPr>
          <w:b/>
        </w:rPr>
        <w:tab/>
      </w:r>
      <w:r>
        <w:rPr>
          <w:b/>
        </w:rPr>
        <w:tab/>
        <w:t>(2)</w:t>
      </w:r>
      <w:r>
        <w:rPr>
          <w:b/>
        </w:rPr>
        <w:tab/>
      </w:r>
      <w:r>
        <w:t>A person shall not possess an open container of liquor in a public place with the intention of consuming the liquor in that place.</w:t>
      </w:r>
    </w:p>
    <w:p w:rsidR="00DB7498" w:rsidRDefault="00DB7498" w:rsidP="00DB7498">
      <w:pPr>
        <w:pStyle w:val="allsections"/>
        <w:tabs>
          <w:tab w:val="left" w:pos="360"/>
          <w:tab w:val="left" w:pos="1080"/>
          <w:tab w:val="left" w:pos="1800"/>
        </w:tabs>
      </w:pPr>
      <w:r>
        <w:tab/>
        <w:t>Penalty:</w:t>
      </w:r>
      <w:r>
        <w:tab/>
        <w:t>Maximum 2 penalty units.</w:t>
      </w:r>
    </w:p>
    <w:p w:rsidR="00DB7498" w:rsidRDefault="00DB7498" w:rsidP="00DB7498">
      <w:pPr>
        <w:pStyle w:val="allsections"/>
        <w:tabs>
          <w:tab w:val="left" w:pos="360"/>
          <w:tab w:val="left" w:pos="1080"/>
          <w:tab w:val="left" w:pos="1800"/>
        </w:tabs>
      </w:pPr>
      <w:r>
        <w:rPr>
          <w:b/>
        </w:rPr>
        <w:tab/>
      </w:r>
      <w:r>
        <w:rPr>
          <w:b/>
        </w:rPr>
        <w:tab/>
        <w:t>(3)</w:t>
      </w:r>
      <w:r>
        <w:rPr>
          <w:b/>
        </w:rPr>
        <w:tab/>
      </w:r>
      <w:r>
        <w:t>For the purposes of subsection (2), a container shall be taken to be open if a manufacturer’s seal is broken or the contents of the container are otherwise accessible.</w:t>
      </w:r>
    </w:p>
    <w:p w:rsidR="00DB7498" w:rsidRDefault="00DB7498" w:rsidP="00DB7498">
      <w:pPr>
        <w:pStyle w:val="allsections"/>
        <w:tabs>
          <w:tab w:val="left" w:pos="360"/>
          <w:tab w:val="left" w:pos="1080"/>
          <w:tab w:val="left" w:pos="1800"/>
        </w:tabs>
      </w:pPr>
      <w:r>
        <w:tab/>
      </w:r>
      <w:r>
        <w:tab/>
      </w:r>
      <w:r>
        <w:rPr>
          <w:b/>
        </w:rPr>
        <w:t>(4)</w:t>
      </w:r>
      <w:r>
        <w:rPr>
          <w:b/>
        </w:rPr>
        <w:tab/>
      </w:r>
      <w:r>
        <w:t xml:space="preserve">Subsections (1) and (2) do not apply to the consumption or possession of liquor  — </w:t>
      </w:r>
    </w:p>
    <w:p w:rsidR="00DB7498" w:rsidRDefault="00DB7498" w:rsidP="00DB7498">
      <w:pPr>
        <w:pStyle w:val="allsections"/>
        <w:tabs>
          <w:tab w:val="left" w:pos="360"/>
          <w:tab w:val="left" w:pos="1080"/>
          <w:tab w:val="left" w:pos="1800"/>
        </w:tabs>
        <w:ind w:left="1800" w:hanging="1800"/>
      </w:pPr>
      <w:r>
        <w:tab/>
      </w:r>
      <w:r>
        <w:tab/>
        <w:t>(a)</w:t>
      </w:r>
      <w:r>
        <w:tab/>
        <w:t>on licensed premises or on premises at which food is sold for consumption on those premises; or</w:t>
      </w:r>
    </w:p>
    <w:p w:rsidR="00DB7498" w:rsidRDefault="00DB7498" w:rsidP="00DB7498">
      <w:pPr>
        <w:pStyle w:val="allsections"/>
        <w:tabs>
          <w:tab w:val="left" w:pos="360"/>
          <w:tab w:val="left" w:pos="1080"/>
          <w:tab w:val="left" w:pos="1800"/>
        </w:tabs>
      </w:pPr>
      <w:r>
        <w:tab/>
      </w:r>
      <w:r>
        <w:tab/>
        <w:t>(b)</w:t>
      </w:r>
      <w:r>
        <w:tab/>
        <w:t>in a place and during a period specified in a permit; or</w:t>
      </w:r>
    </w:p>
    <w:p w:rsidR="00DB7498" w:rsidRDefault="00DB7498" w:rsidP="00DB7498">
      <w:pPr>
        <w:pStyle w:val="allsections"/>
        <w:tabs>
          <w:tab w:val="left" w:pos="360"/>
          <w:tab w:val="left" w:pos="1080"/>
          <w:tab w:val="left" w:pos="1800"/>
        </w:tabs>
      </w:pPr>
      <w:r>
        <w:tab/>
      </w:r>
      <w:r>
        <w:tab/>
        <w:t>(c)</w:t>
      </w:r>
      <w:r>
        <w:tab/>
        <w:t>at a place that is set aside for public uses as a picnic or barbecue area.</w:t>
      </w:r>
    </w:p>
    <w:p w:rsidR="00DB7498" w:rsidRDefault="00DB7498" w:rsidP="00DB7498">
      <w:pPr>
        <w:pStyle w:val="Heading4"/>
      </w:pPr>
      <w:bookmarkStart w:id="77" w:name="_Toc372447877"/>
      <w:bookmarkStart w:id="78" w:name="_Toc388753431"/>
      <w:bookmarkStart w:id="79" w:name="_Toc417890479"/>
      <w:r>
        <w:t xml:space="preserve">Proof of age </w:t>
      </w:r>
      <w:bookmarkEnd w:id="77"/>
      <w:bookmarkEnd w:id="78"/>
      <w:bookmarkEnd w:id="79"/>
    </w:p>
    <w:p w:rsidR="00DB7498" w:rsidRDefault="00DB7498" w:rsidP="00DB7498">
      <w:pPr>
        <w:pStyle w:val="allsections"/>
        <w:tabs>
          <w:tab w:val="left" w:pos="360"/>
          <w:tab w:val="left" w:pos="1080"/>
          <w:tab w:val="left" w:pos="1800"/>
        </w:tabs>
      </w:pPr>
      <w:r>
        <w:rPr>
          <w:b/>
        </w:rPr>
        <w:tab/>
        <w:t>92.</w:t>
      </w:r>
      <w:r>
        <w:rPr>
          <w:b/>
        </w:rPr>
        <w:tab/>
      </w:r>
      <w:r>
        <w:t>For the purposes of this Act and in particular section 67,</w:t>
      </w:r>
      <w:r>
        <w:rPr>
          <w:b/>
        </w:rPr>
        <w:t xml:space="preserve"> </w:t>
      </w:r>
      <w:r>
        <w:t>proof of age may be provided by the production of a proof of age document.</w:t>
      </w:r>
    </w:p>
    <w:p w:rsidR="00DB7498" w:rsidRDefault="00DB7498" w:rsidP="00DB7498">
      <w:pPr>
        <w:pStyle w:val="Heading4"/>
      </w:pPr>
      <w:r>
        <w:t>Seizure of certain proof of age documents</w:t>
      </w:r>
    </w:p>
    <w:p w:rsidR="00DB7498" w:rsidRDefault="00DB7498" w:rsidP="00DB7498">
      <w:pPr>
        <w:pStyle w:val="allsections"/>
        <w:tabs>
          <w:tab w:val="left" w:pos="360"/>
          <w:tab w:val="left" w:pos="1080"/>
          <w:tab w:val="left" w:pos="1800"/>
        </w:tabs>
        <w:rPr>
          <w:iCs/>
        </w:rPr>
      </w:pPr>
      <w:r>
        <w:rPr>
          <w:iCs/>
        </w:rPr>
        <w:tab/>
      </w:r>
      <w:r>
        <w:rPr>
          <w:b/>
          <w:bCs/>
          <w:iCs/>
        </w:rPr>
        <w:t>93.</w:t>
      </w:r>
      <w:r>
        <w:rPr>
          <w:b/>
          <w:bCs/>
          <w:iCs/>
        </w:rPr>
        <w:tab/>
        <w:t>(1)</w:t>
      </w:r>
      <w:r>
        <w:rPr>
          <w:iCs/>
        </w:rPr>
        <w:tab/>
        <w:t>A document (except a driver licence or passport), which is represented to be a proof of age document, may be seized by the person to whom it has been produced if that person is—</w:t>
      </w:r>
    </w:p>
    <w:p w:rsidR="00DB7498" w:rsidRDefault="00DB7498" w:rsidP="00DB7498">
      <w:pPr>
        <w:pStyle w:val="allsections"/>
        <w:tabs>
          <w:tab w:val="left" w:pos="360"/>
          <w:tab w:val="left" w:pos="1080"/>
          <w:tab w:val="left" w:pos="1800"/>
        </w:tabs>
      </w:pPr>
      <w:r>
        <w:tab/>
      </w:r>
      <w:r>
        <w:tab/>
        <w:t>(a)</w:t>
      </w:r>
      <w:r>
        <w:tab/>
        <w:t>a member of the Police Force or the inspector; or</w:t>
      </w:r>
    </w:p>
    <w:p w:rsidR="00DB7498" w:rsidRDefault="00DB7498" w:rsidP="00DB7498">
      <w:pPr>
        <w:pStyle w:val="allsections"/>
        <w:tabs>
          <w:tab w:val="left" w:pos="360"/>
          <w:tab w:val="left" w:pos="1080"/>
          <w:tab w:val="left" w:pos="1800"/>
        </w:tabs>
        <w:ind w:left="1800" w:hanging="1800"/>
      </w:pPr>
      <w:r>
        <w:tab/>
      </w:r>
      <w:r>
        <w:tab/>
        <w:t>(b)</w:t>
      </w:r>
      <w:r>
        <w:tab/>
        <w:t>the licensee or special event permit holder or an employee or agent of the licensee or special event permit holder of the licensed premises in or in the vicinity of which the document has been produced.</w:t>
      </w:r>
    </w:p>
    <w:p w:rsidR="00DB7498" w:rsidRDefault="00DB7498" w:rsidP="00DB7498">
      <w:pPr>
        <w:pStyle w:val="allsections"/>
        <w:tabs>
          <w:tab w:val="left" w:pos="360"/>
          <w:tab w:val="left" w:pos="1080"/>
          <w:tab w:val="left" w:pos="1800"/>
        </w:tabs>
      </w:pPr>
      <w:r>
        <w:rPr>
          <w:b/>
        </w:rPr>
        <w:tab/>
      </w:r>
      <w:r>
        <w:rPr>
          <w:b/>
        </w:rPr>
        <w:tab/>
        <w:t>(2)</w:t>
      </w:r>
      <w:r>
        <w:rPr>
          <w:b/>
        </w:rPr>
        <w:tab/>
      </w:r>
      <w:r>
        <w:t>A person must not seize a document under sub</w:t>
      </w:r>
      <w:r w:rsidR="00C25D82">
        <w:noBreakHyphen/>
      </w:r>
      <w:r>
        <w:t>section (1) unless that person reasonably believes that—</w:t>
      </w:r>
    </w:p>
    <w:p w:rsidR="00DB7498" w:rsidRDefault="00DB7498" w:rsidP="00DB7498">
      <w:pPr>
        <w:pStyle w:val="allsections"/>
        <w:tabs>
          <w:tab w:val="left" w:pos="360"/>
          <w:tab w:val="left" w:pos="1080"/>
          <w:tab w:val="left" w:pos="1800"/>
        </w:tabs>
        <w:ind w:left="1800" w:hanging="1800"/>
      </w:pPr>
      <w:r>
        <w:tab/>
      </w:r>
      <w:r>
        <w:tab/>
        <w:t>(a)</w:t>
      </w:r>
      <w:r>
        <w:tab/>
        <w:t>the person who produced the document is not the person to whom the document was issued; or</w:t>
      </w:r>
    </w:p>
    <w:p w:rsidR="00DB7498" w:rsidRDefault="00DB7498" w:rsidP="00DB7498">
      <w:pPr>
        <w:pStyle w:val="allsections"/>
        <w:tabs>
          <w:tab w:val="left" w:pos="360"/>
          <w:tab w:val="left" w:pos="1080"/>
          <w:tab w:val="left" w:pos="1800"/>
        </w:tabs>
        <w:ind w:left="1800" w:hanging="1800"/>
      </w:pPr>
      <w:r>
        <w:tab/>
      </w:r>
      <w:r>
        <w:tab/>
        <w:t>(b)</w:t>
      </w:r>
      <w:r>
        <w:tab/>
        <w:t>the document contains false or misleading information about the name or age of the person who produced the document; or</w:t>
      </w:r>
    </w:p>
    <w:p w:rsidR="00DB7498" w:rsidRDefault="00DB7498" w:rsidP="00DB7498">
      <w:pPr>
        <w:pStyle w:val="allsections"/>
        <w:tabs>
          <w:tab w:val="left" w:pos="360"/>
          <w:tab w:val="left" w:pos="1080"/>
          <w:tab w:val="left" w:pos="1800"/>
        </w:tabs>
      </w:pPr>
      <w:r>
        <w:tab/>
      </w:r>
      <w:r>
        <w:tab/>
        <w:t>(c)</w:t>
      </w:r>
      <w:r>
        <w:tab/>
        <w:t>the document has been forged or fraudulently altered; or</w:t>
      </w:r>
    </w:p>
    <w:p w:rsidR="00DB7498" w:rsidRDefault="00DB7498" w:rsidP="00DB7498">
      <w:pPr>
        <w:pStyle w:val="allsections"/>
        <w:tabs>
          <w:tab w:val="left" w:pos="360"/>
          <w:tab w:val="left" w:pos="1080"/>
          <w:tab w:val="left" w:pos="1800"/>
        </w:tabs>
      </w:pPr>
      <w:r>
        <w:tab/>
      </w:r>
      <w:r>
        <w:tab/>
        <w:t>(d)</w:t>
      </w:r>
      <w:r>
        <w:tab/>
        <w:t>the document is being used in contravention of a provision of this Act.</w:t>
      </w:r>
    </w:p>
    <w:p w:rsidR="00DB7498" w:rsidRDefault="00DB7498" w:rsidP="00DB7498">
      <w:pPr>
        <w:pStyle w:val="allsections"/>
        <w:tabs>
          <w:tab w:val="left" w:pos="360"/>
          <w:tab w:val="left" w:pos="1080"/>
          <w:tab w:val="left" w:pos="1800"/>
        </w:tabs>
      </w:pPr>
      <w:r>
        <w:rPr>
          <w:b/>
        </w:rPr>
        <w:tab/>
      </w:r>
      <w:r>
        <w:rPr>
          <w:b/>
        </w:rPr>
        <w:tab/>
        <w:t>(3)</w:t>
      </w:r>
      <w:r>
        <w:rPr>
          <w:b/>
        </w:rPr>
        <w:tab/>
      </w:r>
      <w:r>
        <w:t>If a document has been seized under subsection (1) by a person other than a member of the Police Force or an inspector, that person must give the document to a member of the Police Force or an inspector.</w:t>
      </w:r>
    </w:p>
    <w:p w:rsidR="00DB7498" w:rsidRDefault="00DB7498" w:rsidP="00DB7498">
      <w:pPr>
        <w:pStyle w:val="allsections"/>
        <w:tabs>
          <w:tab w:val="left" w:pos="360"/>
          <w:tab w:val="left" w:pos="1080"/>
          <w:tab w:val="left" w:pos="1800"/>
        </w:tabs>
      </w:pPr>
      <w:r>
        <w:rPr>
          <w:b/>
        </w:rPr>
        <w:tab/>
      </w:r>
      <w:r>
        <w:rPr>
          <w:b/>
        </w:rPr>
        <w:tab/>
        <w:t>(4)</w:t>
      </w:r>
      <w:r>
        <w:rPr>
          <w:b/>
        </w:rPr>
        <w:tab/>
      </w:r>
      <w:r>
        <w:t>A member of the Police Force or an inspector who has seized a document under sub</w:t>
      </w:r>
      <w:r w:rsidR="00C25D82">
        <w:noBreakHyphen/>
      </w:r>
      <w:r>
        <w:t>section (1) or to whom a document has been given under sub</w:t>
      </w:r>
      <w:r w:rsidR="00C25D82">
        <w:noBreakHyphen/>
      </w:r>
      <w:r>
        <w:t>section (3) must return the document within 28 days to the person who produced it unless—</w:t>
      </w:r>
    </w:p>
    <w:p w:rsidR="00DB7498" w:rsidRDefault="00DB7498" w:rsidP="00DB7498">
      <w:pPr>
        <w:pStyle w:val="allsections"/>
        <w:tabs>
          <w:tab w:val="left" w:pos="360"/>
          <w:tab w:val="left" w:pos="1080"/>
          <w:tab w:val="left" w:pos="1800"/>
        </w:tabs>
        <w:ind w:left="1800" w:hanging="1800"/>
      </w:pPr>
      <w:r>
        <w:tab/>
      </w:r>
      <w:r>
        <w:tab/>
        <w:t>(a)</w:t>
      </w:r>
      <w:r>
        <w:tab/>
        <w:t>the person who produced the document is not the person to whom the document was issued; or</w:t>
      </w:r>
    </w:p>
    <w:p w:rsidR="00DB7498" w:rsidRDefault="00DB7498" w:rsidP="00DB7498">
      <w:pPr>
        <w:pStyle w:val="allsections"/>
        <w:tabs>
          <w:tab w:val="left" w:pos="360"/>
          <w:tab w:val="left" w:pos="1080"/>
          <w:tab w:val="left" w:pos="1800"/>
        </w:tabs>
        <w:ind w:left="1800" w:hanging="1800"/>
      </w:pPr>
      <w:r>
        <w:lastRenderedPageBreak/>
        <w:tab/>
      </w:r>
      <w:r>
        <w:tab/>
        <w:t>(b)</w:t>
      </w:r>
      <w:r>
        <w:tab/>
        <w:t>the document contains false or misleading information about the name or age of the person who produced the document; or</w:t>
      </w:r>
    </w:p>
    <w:p w:rsidR="00DB7498" w:rsidRDefault="00DB7498" w:rsidP="00DB7498">
      <w:pPr>
        <w:pStyle w:val="allsections"/>
        <w:tabs>
          <w:tab w:val="left" w:pos="360"/>
          <w:tab w:val="left" w:pos="1080"/>
          <w:tab w:val="left" w:pos="1800"/>
        </w:tabs>
      </w:pPr>
      <w:r>
        <w:tab/>
      </w:r>
      <w:r>
        <w:tab/>
        <w:t>(c)</w:t>
      </w:r>
      <w:r>
        <w:tab/>
        <w:t>the document has been forged or fraudulently altered; or</w:t>
      </w:r>
    </w:p>
    <w:p w:rsidR="00DB7498" w:rsidRDefault="00DB7498" w:rsidP="00DB7498">
      <w:pPr>
        <w:pStyle w:val="allsections"/>
        <w:tabs>
          <w:tab w:val="left" w:pos="360"/>
          <w:tab w:val="left" w:pos="1080"/>
          <w:tab w:val="left" w:pos="1800"/>
        </w:tabs>
      </w:pPr>
      <w:r>
        <w:tab/>
      </w:r>
      <w:r>
        <w:tab/>
        <w:t>(d)</w:t>
      </w:r>
      <w:r>
        <w:tab/>
        <w:t>the document is being used in contravention of a provision of this Act.</w:t>
      </w:r>
    </w:p>
    <w:p w:rsidR="00DB7498" w:rsidRDefault="00DB7498" w:rsidP="00DB7498">
      <w:pPr>
        <w:pStyle w:val="Heading4"/>
      </w:pPr>
      <w:bookmarkStart w:id="80" w:name="_Toc372447880"/>
      <w:bookmarkStart w:id="81" w:name="_Toc388753434"/>
      <w:bookmarkStart w:id="82" w:name="_Toc417890482"/>
      <w:r>
        <w:t>Seizure of liquor from minors</w:t>
      </w:r>
      <w:bookmarkEnd w:id="80"/>
      <w:bookmarkEnd w:id="81"/>
      <w:bookmarkEnd w:id="82"/>
    </w:p>
    <w:p w:rsidR="00DB7498" w:rsidRDefault="00DB7498" w:rsidP="00DB7498">
      <w:pPr>
        <w:pStyle w:val="allsections"/>
        <w:tabs>
          <w:tab w:val="left" w:pos="360"/>
          <w:tab w:val="left" w:pos="1080"/>
          <w:tab w:val="left" w:pos="1800"/>
        </w:tabs>
      </w:pPr>
      <w:r>
        <w:rPr>
          <w:b/>
        </w:rPr>
        <w:tab/>
        <w:t>94.</w:t>
      </w:r>
      <w:r>
        <w:rPr>
          <w:b/>
        </w:rPr>
        <w:tab/>
      </w:r>
      <w:r>
        <w:t>If a member of the Police Force or an inspector reasonably believes that a person under the age of 18 years is in possession of liquor in contravention of this Act, the member or inspector may seize and take away the liquor or cause the liquor to be seized and taken away, together with any vessel containing the liquor.</w:t>
      </w:r>
    </w:p>
    <w:p w:rsidR="00DB7498" w:rsidRDefault="00DB7498" w:rsidP="00DB7498">
      <w:pPr>
        <w:pStyle w:val="Heading4"/>
      </w:pPr>
      <w:bookmarkStart w:id="83" w:name="_Toc372447884"/>
      <w:bookmarkStart w:id="84" w:name="_Toc388753438"/>
      <w:bookmarkStart w:id="85" w:name="_Toc417890486"/>
      <w:r>
        <w:t>Police to assist if person asked to leave premises</w:t>
      </w:r>
      <w:bookmarkEnd w:id="83"/>
      <w:bookmarkEnd w:id="84"/>
      <w:bookmarkEnd w:id="85"/>
    </w:p>
    <w:p w:rsidR="00DB7498" w:rsidRDefault="00DB7498" w:rsidP="00DB7498">
      <w:pPr>
        <w:pStyle w:val="allsections"/>
        <w:tabs>
          <w:tab w:val="left" w:pos="360"/>
          <w:tab w:val="left" w:pos="1080"/>
          <w:tab w:val="left" w:pos="1800"/>
        </w:tabs>
      </w:pPr>
      <w:r>
        <w:rPr>
          <w:b/>
        </w:rPr>
        <w:tab/>
        <w:t>95.</w:t>
      </w:r>
      <w:r>
        <w:rPr>
          <w:b/>
        </w:rPr>
        <w:tab/>
      </w:r>
      <w:r>
        <w:t>All members of the Police Force are required, on the request of the licensee or special event permit holder or his or her employee or agent to expel or assist in expelling any person whose presence on the licensed premises would subject the licensee or special event permit holder to a penalty under this Act and whom the licensee or special event permit holder has asked to leave the licensed premises.</w:t>
      </w:r>
    </w:p>
    <w:p w:rsidR="00DB7498" w:rsidRDefault="00DB7498" w:rsidP="00DB7498">
      <w:pPr>
        <w:pStyle w:val="Heading2"/>
      </w:pPr>
      <w:bookmarkStart w:id="86" w:name="_Toc2396666"/>
      <w:r>
        <w:t>PART 8  —  APPEALS</w:t>
      </w:r>
      <w:bookmarkEnd w:id="86"/>
    </w:p>
    <w:p w:rsidR="00DB7498" w:rsidRDefault="00DB7498" w:rsidP="00DB7498">
      <w:pPr>
        <w:pStyle w:val="Heading4"/>
      </w:pPr>
      <w:bookmarkStart w:id="87" w:name="_Toc2396667"/>
      <w:r>
        <w:t>Reviewable decisions</w:t>
      </w:r>
    </w:p>
    <w:p w:rsidR="00DB7498" w:rsidRDefault="00DB7498" w:rsidP="00DB7498">
      <w:pPr>
        <w:pStyle w:val="allsections"/>
        <w:tabs>
          <w:tab w:val="left" w:pos="360"/>
          <w:tab w:val="left" w:pos="1080"/>
          <w:tab w:val="left" w:pos="1800"/>
        </w:tabs>
      </w:pPr>
      <w:r>
        <w:rPr>
          <w:b/>
        </w:rPr>
        <w:tab/>
        <w:t>96.</w:t>
      </w:r>
      <w:r>
        <w:rPr>
          <w:b/>
        </w:rPr>
        <w:tab/>
      </w:r>
      <w:r>
        <w:t xml:space="preserve">The following decisions of the </w:t>
      </w:r>
      <w:r w:rsidR="0098320D" w:rsidRPr="00D61A02">
        <w:t>Chief Executive Officer</w:t>
      </w:r>
      <w:r>
        <w:t xml:space="preserve"> are reviewable decisions for the purposes of this Act — </w:t>
      </w:r>
    </w:p>
    <w:p w:rsidR="00DB7498" w:rsidRDefault="00DB7498" w:rsidP="00DB7498">
      <w:pPr>
        <w:pStyle w:val="allsections"/>
        <w:tabs>
          <w:tab w:val="left" w:pos="360"/>
          <w:tab w:val="left" w:pos="1080"/>
          <w:tab w:val="left" w:pos="1800"/>
        </w:tabs>
        <w:ind w:left="1800" w:hanging="1800"/>
      </w:pPr>
      <w:r>
        <w:tab/>
      </w:r>
      <w:r>
        <w:tab/>
        <w:t>(a)</w:t>
      </w:r>
      <w:r>
        <w:tab/>
        <w:t>decisions in relation to the application for the grant, variation, relocation, transfer, renewal, surrender, suspension or cancellation of a licence or permit;</w:t>
      </w:r>
    </w:p>
    <w:p w:rsidR="00DB7498" w:rsidRDefault="00DB7498" w:rsidP="00DB7498">
      <w:pPr>
        <w:pStyle w:val="allsections"/>
        <w:tabs>
          <w:tab w:val="left" w:pos="360"/>
          <w:tab w:val="left" w:pos="1080"/>
          <w:tab w:val="left" w:pos="1800"/>
        </w:tabs>
        <w:ind w:left="1800" w:hanging="1800"/>
      </w:pPr>
      <w:r>
        <w:tab/>
      </w:r>
      <w:r>
        <w:tab/>
        <w:t>(b)</w:t>
      </w:r>
      <w:r>
        <w:tab/>
        <w:t>decisions in relation to the application for the disqualification of a licensee or licensed premises;</w:t>
      </w:r>
    </w:p>
    <w:p w:rsidR="00DB7498" w:rsidRDefault="00DB7498" w:rsidP="00DB7498">
      <w:pPr>
        <w:pStyle w:val="allsections"/>
        <w:tabs>
          <w:tab w:val="left" w:pos="360"/>
          <w:tab w:val="left" w:pos="1080"/>
          <w:tab w:val="left" w:pos="1800"/>
        </w:tabs>
        <w:ind w:left="1800" w:hanging="1800"/>
      </w:pPr>
      <w:r>
        <w:tab/>
      </w:r>
      <w:r>
        <w:tab/>
        <w:t>(c)</w:t>
      </w:r>
      <w:r>
        <w:tab/>
        <w:t>decisions in relation to the application for the appointment of a nominee of a licensee.</w:t>
      </w:r>
    </w:p>
    <w:p w:rsidR="00DB7498" w:rsidRDefault="00DB7498" w:rsidP="00DB7498">
      <w:pPr>
        <w:pStyle w:val="Heading4"/>
      </w:pPr>
      <w:r>
        <w:t>Review by Administrative Review Tribunal</w:t>
      </w:r>
    </w:p>
    <w:p w:rsidR="00DB7498" w:rsidRDefault="00DB7498" w:rsidP="00DB7498">
      <w:pPr>
        <w:pStyle w:val="allsections"/>
        <w:tabs>
          <w:tab w:val="left" w:pos="360"/>
          <w:tab w:val="left" w:pos="1080"/>
          <w:tab w:val="left" w:pos="1800"/>
        </w:tabs>
      </w:pPr>
      <w:r>
        <w:rPr>
          <w:b/>
        </w:rPr>
        <w:tab/>
        <w:t>97.</w:t>
      </w:r>
      <w:r>
        <w:tab/>
      </w:r>
      <w:r>
        <w:rPr>
          <w:b/>
        </w:rPr>
        <w:t>(1)</w:t>
      </w:r>
      <w:r>
        <w:rPr>
          <w:b/>
        </w:rPr>
        <w:tab/>
      </w:r>
      <w:r>
        <w:t>Application may be made to the Administrative Review Tribunal for the review of a reviewable decision within the meaning of section 96.</w:t>
      </w:r>
    </w:p>
    <w:p w:rsidR="00DB7498" w:rsidRDefault="00DB7498" w:rsidP="00DB7498">
      <w:pPr>
        <w:pStyle w:val="allsections"/>
        <w:tabs>
          <w:tab w:val="left" w:pos="360"/>
          <w:tab w:val="left" w:pos="1080"/>
          <w:tab w:val="left" w:pos="1800"/>
        </w:tabs>
      </w:pPr>
      <w:r>
        <w:tab/>
      </w:r>
      <w:r>
        <w:tab/>
      </w:r>
      <w:r>
        <w:rPr>
          <w:b/>
        </w:rPr>
        <w:t>(2)</w:t>
      </w:r>
      <w:r>
        <w:rPr>
          <w:b/>
        </w:rPr>
        <w:tab/>
      </w:r>
      <w:r>
        <w:t xml:space="preserve">For the purposes of section 16 of the </w:t>
      </w:r>
      <w:r>
        <w:rPr>
          <w:i/>
        </w:rPr>
        <w:t>Administrative Review Tribunal Act 1996</w:t>
      </w:r>
      <w:r>
        <w:t xml:space="preserve">, the following are persons whose interests are affected by the decision  — </w:t>
      </w:r>
    </w:p>
    <w:p w:rsidR="00DB7498" w:rsidRDefault="00DB7498" w:rsidP="00DB7498">
      <w:pPr>
        <w:pStyle w:val="allsections"/>
        <w:tabs>
          <w:tab w:val="left" w:pos="360"/>
          <w:tab w:val="left" w:pos="1080"/>
          <w:tab w:val="left" w:pos="1800"/>
        </w:tabs>
        <w:ind w:left="1800" w:hanging="1800"/>
      </w:pPr>
      <w:r>
        <w:tab/>
      </w:r>
      <w:r>
        <w:tab/>
        <w:t>(a)</w:t>
      </w:r>
      <w:r>
        <w:tab/>
        <w:t xml:space="preserve">in relation to a decision made on an application for the grant, variation, relocation, transfer, renewal, surrender, suspension or cancellation of a licence  — </w:t>
      </w:r>
    </w:p>
    <w:p w:rsidR="00DB7498" w:rsidRDefault="00DB7498" w:rsidP="00DB7498">
      <w:pPr>
        <w:pStyle w:val="allsections"/>
        <w:tabs>
          <w:tab w:val="left" w:pos="360"/>
          <w:tab w:val="left" w:pos="1080"/>
          <w:tab w:val="left" w:pos="1800"/>
        </w:tabs>
      </w:pPr>
      <w:r>
        <w:tab/>
      </w:r>
      <w:r>
        <w:tab/>
      </w:r>
      <w:r>
        <w:tab/>
        <w:t>(i)</w:t>
      </w:r>
      <w:r>
        <w:tab/>
        <w:t>the applicant; or</w:t>
      </w:r>
    </w:p>
    <w:p w:rsidR="00DB7498" w:rsidRDefault="00DB7498" w:rsidP="00DB7498">
      <w:pPr>
        <w:pStyle w:val="allsections"/>
        <w:tabs>
          <w:tab w:val="left" w:pos="360"/>
          <w:tab w:val="left" w:pos="1080"/>
          <w:tab w:val="left" w:pos="1800"/>
        </w:tabs>
      </w:pPr>
      <w:r>
        <w:tab/>
      </w:r>
      <w:r>
        <w:tab/>
      </w:r>
      <w:r>
        <w:tab/>
        <w:t>(ii)</w:t>
      </w:r>
      <w:r>
        <w:tab/>
        <w:t>the Administration; or</w:t>
      </w:r>
    </w:p>
    <w:p w:rsidR="00DB7498" w:rsidRDefault="00DB7498" w:rsidP="00DB7498">
      <w:pPr>
        <w:pStyle w:val="allsections"/>
        <w:tabs>
          <w:tab w:val="left" w:pos="360"/>
          <w:tab w:val="left" w:pos="1080"/>
          <w:tab w:val="left" w:pos="1800"/>
        </w:tabs>
        <w:ind w:left="2160" w:hanging="2160"/>
      </w:pPr>
      <w:r>
        <w:tab/>
      </w:r>
      <w:r>
        <w:tab/>
      </w:r>
      <w:r>
        <w:tab/>
        <w:t>(iii)</w:t>
      </w:r>
      <w:r>
        <w:tab/>
        <w:t xml:space="preserve">persons who made submissions about the application received by the </w:t>
      </w:r>
      <w:r w:rsidR="0098320D" w:rsidRPr="00D61A02">
        <w:t>Chief Executive Officer</w:t>
      </w:r>
      <w:r>
        <w:t xml:space="preserve"> in accordance with this Act;</w:t>
      </w:r>
    </w:p>
    <w:p w:rsidR="00DB7498" w:rsidRDefault="00DB7498" w:rsidP="00DB7498">
      <w:pPr>
        <w:pStyle w:val="allsections"/>
        <w:tabs>
          <w:tab w:val="left" w:pos="360"/>
          <w:tab w:val="left" w:pos="1080"/>
          <w:tab w:val="left" w:pos="1800"/>
        </w:tabs>
        <w:ind w:left="1800" w:hanging="1800"/>
      </w:pPr>
      <w:r>
        <w:tab/>
      </w:r>
      <w:r>
        <w:tab/>
        <w:t>(b)</w:t>
      </w:r>
      <w:r>
        <w:tab/>
        <w:t xml:space="preserve">in relation to a decision made on an application for the disqualification of a licensee or licensed premises — </w:t>
      </w:r>
    </w:p>
    <w:p w:rsidR="00DB7498" w:rsidRDefault="00DB7498" w:rsidP="00DB7498">
      <w:pPr>
        <w:pStyle w:val="allsections"/>
        <w:tabs>
          <w:tab w:val="left" w:pos="360"/>
          <w:tab w:val="left" w:pos="1080"/>
          <w:tab w:val="left" w:pos="1800"/>
        </w:tabs>
      </w:pPr>
      <w:r>
        <w:tab/>
      </w:r>
      <w:r>
        <w:tab/>
      </w:r>
      <w:r>
        <w:tab/>
        <w:t>(i)</w:t>
      </w:r>
      <w:r>
        <w:tab/>
        <w:t>the applicant; or</w:t>
      </w:r>
    </w:p>
    <w:p w:rsidR="00DB7498" w:rsidRDefault="00DB7498" w:rsidP="00DB7498">
      <w:pPr>
        <w:pStyle w:val="allsections"/>
        <w:tabs>
          <w:tab w:val="left" w:pos="360"/>
          <w:tab w:val="left" w:pos="1080"/>
          <w:tab w:val="left" w:pos="1800"/>
        </w:tabs>
      </w:pPr>
      <w:r>
        <w:tab/>
      </w:r>
      <w:r>
        <w:tab/>
      </w:r>
      <w:r>
        <w:tab/>
        <w:t>(ii)</w:t>
      </w:r>
      <w:r>
        <w:tab/>
        <w:t>the Administration;</w:t>
      </w:r>
    </w:p>
    <w:p w:rsidR="00DB7498" w:rsidRDefault="00DB7498" w:rsidP="00DB7498">
      <w:pPr>
        <w:pStyle w:val="allsections"/>
        <w:tabs>
          <w:tab w:val="left" w:pos="360"/>
          <w:tab w:val="left" w:pos="1080"/>
          <w:tab w:val="left" w:pos="1800"/>
        </w:tabs>
        <w:ind w:left="1800" w:hanging="1800"/>
      </w:pPr>
      <w:r>
        <w:tab/>
      </w:r>
      <w:r>
        <w:tab/>
        <w:t>(c)</w:t>
      </w:r>
      <w:r>
        <w:tab/>
        <w:t xml:space="preserve">in relation to a decision made on the application for the appointment of a nominee  — </w:t>
      </w:r>
    </w:p>
    <w:p w:rsidR="00DB7498" w:rsidRDefault="00DB7498" w:rsidP="00DB7498">
      <w:pPr>
        <w:pStyle w:val="allsections"/>
        <w:tabs>
          <w:tab w:val="left" w:pos="360"/>
          <w:tab w:val="left" w:pos="1080"/>
          <w:tab w:val="left" w:pos="1800"/>
        </w:tabs>
      </w:pPr>
      <w:r>
        <w:tab/>
      </w:r>
      <w:r>
        <w:tab/>
      </w:r>
      <w:r>
        <w:tab/>
        <w:t>(i)</w:t>
      </w:r>
      <w:r>
        <w:tab/>
        <w:t>the applicant; or</w:t>
      </w:r>
    </w:p>
    <w:p w:rsidR="00DB7498" w:rsidRDefault="00DB7498" w:rsidP="00DB7498">
      <w:pPr>
        <w:pStyle w:val="allsections"/>
        <w:tabs>
          <w:tab w:val="left" w:pos="360"/>
          <w:tab w:val="left" w:pos="1080"/>
          <w:tab w:val="left" w:pos="1800"/>
        </w:tabs>
      </w:pPr>
      <w:r>
        <w:tab/>
      </w:r>
      <w:r>
        <w:tab/>
      </w:r>
      <w:r>
        <w:tab/>
        <w:t>(ii)</w:t>
      </w:r>
      <w:r>
        <w:tab/>
        <w:t>the Administration.</w:t>
      </w:r>
    </w:p>
    <w:p w:rsidR="00DB7498" w:rsidRDefault="00DB7498" w:rsidP="00DB7498">
      <w:pPr>
        <w:pStyle w:val="Heading2"/>
      </w:pPr>
      <w:bookmarkStart w:id="88" w:name="_Toc2396670"/>
      <w:bookmarkEnd w:id="87"/>
      <w:r>
        <w:lastRenderedPageBreak/>
        <w:t xml:space="preserve">PART 9  —  MISCELLANEOUS </w:t>
      </w:r>
    </w:p>
    <w:p w:rsidR="00DB7498" w:rsidRDefault="00DB7498" w:rsidP="00DB7498">
      <w:pPr>
        <w:pStyle w:val="Heading4"/>
      </w:pPr>
      <w:r>
        <w:t>Protecting officials from liability</w:t>
      </w:r>
    </w:p>
    <w:p w:rsidR="00DB7498" w:rsidRDefault="00DB7498" w:rsidP="00DB7498">
      <w:pPr>
        <w:pStyle w:val="allsections"/>
        <w:tabs>
          <w:tab w:val="left" w:pos="360"/>
          <w:tab w:val="left" w:pos="1080"/>
          <w:tab w:val="left" w:pos="1800"/>
        </w:tabs>
      </w:pPr>
      <w:r>
        <w:rPr>
          <w:b/>
        </w:rPr>
        <w:tab/>
        <w:t>98.</w:t>
      </w:r>
      <w:r>
        <w:rPr>
          <w:b/>
        </w:rPr>
        <w:tab/>
        <w:t>(1)</w:t>
      </w:r>
      <w:r>
        <w:rPr>
          <w:b/>
        </w:rPr>
        <w:tab/>
      </w:r>
      <w:r>
        <w:t>An official is not civilly liable for an act done, or omission made, honestly and without negligence under this Act.</w:t>
      </w:r>
    </w:p>
    <w:p w:rsidR="00DB7498" w:rsidRDefault="00DB7498" w:rsidP="00DB7498">
      <w:pPr>
        <w:pStyle w:val="allsections"/>
        <w:tabs>
          <w:tab w:val="left" w:pos="360"/>
          <w:tab w:val="left" w:pos="1080"/>
          <w:tab w:val="left" w:pos="1800"/>
        </w:tabs>
      </w:pPr>
      <w:r>
        <w:tab/>
      </w:r>
      <w:r>
        <w:tab/>
      </w:r>
      <w:r>
        <w:rPr>
          <w:b/>
        </w:rPr>
        <w:t>(2)</w:t>
      </w:r>
      <w:r>
        <w:rPr>
          <w:b/>
        </w:rPr>
        <w:tab/>
      </w:r>
      <w:r>
        <w:t xml:space="preserve">In this section — </w:t>
      </w:r>
    </w:p>
    <w:p w:rsidR="00DB7498" w:rsidRDefault="00DB7498" w:rsidP="00DB7498">
      <w:pPr>
        <w:pStyle w:val="allsections"/>
        <w:tabs>
          <w:tab w:val="left" w:pos="360"/>
          <w:tab w:val="left" w:pos="1080"/>
          <w:tab w:val="left" w:pos="1800"/>
        </w:tabs>
      </w:pPr>
      <w:r>
        <w:tab/>
      </w:r>
      <w:r>
        <w:tab/>
        <w:t xml:space="preserve">“official” means  — </w:t>
      </w:r>
    </w:p>
    <w:p w:rsidR="00DB7498" w:rsidRDefault="00DB7498" w:rsidP="00DB7498">
      <w:pPr>
        <w:pStyle w:val="allsections"/>
        <w:tabs>
          <w:tab w:val="left" w:pos="360"/>
          <w:tab w:val="left" w:pos="1080"/>
          <w:tab w:val="left" w:pos="1800"/>
        </w:tabs>
      </w:pPr>
      <w:r>
        <w:tab/>
      </w:r>
      <w:r>
        <w:tab/>
        <w:t>(a)</w:t>
      </w:r>
      <w:r>
        <w:tab/>
        <w:t>the Minister;</w:t>
      </w:r>
    </w:p>
    <w:p w:rsidR="00DB7498" w:rsidRDefault="00DB7498" w:rsidP="00DB7498">
      <w:pPr>
        <w:pStyle w:val="allsections"/>
        <w:tabs>
          <w:tab w:val="left" w:pos="360"/>
          <w:tab w:val="left" w:pos="1080"/>
          <w:tab w:val="left" w:pos="1800"/>
        </w:tabs>
      </w:pPr>
      <w:r>
        <w:tab/>
      </w:r>
      <w:r>
        <w:tab/>
        <w:t>(b)</w:t>
      </w:r>
      <w:r>
        <w:tab/>
        <w:t>the Chief Executive Officer;</w:t>
      </w:r>
    </w:p>
    <w:p w:rsidR="00A64D3A" w:rsidRPr="00D61A02" w:rsidRDefault="00A64D3A" w:rsidP="00C15DE6">
      <w:pPr>
        <w:pStyle w:val="allsections"/>
        <w:tabs>
          <w:tab w:val="left" w:pos="360"/>
          <w:tab w:val="left" w:pos="1080"/>
          <w:tab w:val="left" w:pos="1800"/>
        </w:tabs>
      </w:pPr>
      <w:r>
        <w:tab/>
      </w:r>
      <w:r w:rsidRPr="00D61A02">
        <w:tab/>
        <w:t>(d)</w:t>
      </w:r>
      <w:r w:rsidRPr="00D61A02">
        <w:tab/>
        <w:t>the Registrar;</w:t>
      </w:r>
    </w:p>
    <w:p w:rsidR="00A64D3A" w:rsidRPr="00D61A02" w:rsidRDefault="00A64D3A" w:rsidP="00C15DE6">
      <w:pPr>
        <w:pStyle w:val="allsections"/>
        <w:tabs>
          <w:tab w:val="left" w:pos="360"/>
          <w:tab w:val="left" w:pos="1080"/>
          <w:tab w:val="left" w:pos="1800"/>
        </w:tabs>
      </w:pPr>
      <w:r>
        <w:tab/>
      </w:r>
      <w:r w:rsidRPr="00D61A02">
        <w:tab/>
        <w:t>(e)</w:t>
      </w:r>
      <w:r w:rsidRPr="00D61A02">
        <w:tab/>
        <w:t>a public servant;</w:t>
      </w:r>
    </w:p>
    <w:p w:rsidR="00DB7498" w:rsidRDefault="00DB7498" w:rsidP="00DB7498">
      <w:pPr>
        <w:pStyle w:val="allsections"/>
        <w:tabs>
          <w:tab w:val="left" w:pos="360"/>
          <w:tab w:val="left" w:pos="1080"/>
          <w:tab w:val="left" w:pos="1800"/>
        </w:tabs>
      </w:pPr>
      <w:r>
        <w:tab/>
      </w:r>
      <w:r>
        <w:tab/>
        <w:t>(f)</w:t>
      </w:r>
      <w:r>
        <w:tab/>
        <w:t>a member of the Police Force;</w:t>
      </w:r>
    </w:p>
    <w:p w:rsidR="00DB7498" w:rsidRDefault="00DB7498" w:rsidP="00DB7498">
      <w:pPr>
        <w:pStyle w:val="allsections"/>
        <w:tabs>
          <w:tab w:val="left" w:pos="360"/>
          <w:tab w:val="left" w:pos="1080"/>
          <w:tab w:val="left" w:pos="1800"/>
        </w:tabs>
      </w:pPr>
      <w:r>
        <w:tab/>
      </w:r>
      <w:r>
        <w:tab/>
        <w:t>(g)</w:t>
      </w:r>
      <w:r>
        <w:tab/>
        <w:t>an inspector.</w:t>
      </w:r>
    </w:p>
    <w:p w:rsidR="00DB7498" w:rsidRDefault="00DB7498" w:rsidP="00DB7498">
      <w:pPr>
        <w:pStyle w:val="Heading4"/>
      </w:pPr>
      <w:r>
        <w:t>Regulations</w:t>
      </w:r>
      <w:bookmarkEnd w:id="88"/>
    </w:p>
    <w:p w:rsidR="00DB7498" w:rsidRDefault="00DB7498" w:rsidP="00DB7498">
      <w:pPr>
        <w:pStyle w:val="allsections"/>
        <w:tabs>
          <w:tab w:val="left" w:pos="360"/>
          <w:tab w:val="left" w:pos="1080"/>
          <w:tab w:val="left" w:pos="1800"/>
        </w:tabs>
      </w:pPr>
      <w:r>
        <w:rPr>
          <w:b/>
        </w:rPr>
        <w:tab/>
        <w:t>99.</w:t>
      </w:r>
      <w:r>
        <w:rPr>
          <w:b/>
        </w:rPr>
        <w:tab/>
        <w:t>(1)</w:t>
      </w:r>
      <w:r>
        <w:rPr>
          <w:b/>
        </w:rPr>
        <w:tab/>
      </w:r>
      <w:r>
        <w:t xml:space="preserve">The Administrator may make Regulations, not inconsistent with this Act, prescribing matters — </w:t>
      </w:r>
    </w:p>
    <w:p w:rsidR="00DB7498" w:rsidRDefault="00DB7498" w:rsidP="00DB7498">
      <w:pPr>
        <w:pStyle w:val="allsections"/>
        <w:tabs>
          <w:tab w:val="left" w:pos="360"/>
          <w:tab w:val="left" w:pos="1080"/>
          <w:tab w:val="left" w:pos="1800"/>
        </w:tabs>
      </w:pPr>
      <w:r>
        <w:tab/>
      </w:r>
      <w:r>
        <w:tab/>
        <w:t>(a)</w:t>
      </w:r>
      <w:r>
        <w:tab/>
        <w:t>required or permitted by this Act to be prescribed;  and</w:t>
      </w:r>
    </w:p>
    <w:p w:rsidR="00DB7498" w:rsidRDefault="00DB7498" w:rsidP="00DB7498">
      <w:pPr>
        <w:pStyle w:val="allsections"/>
        <w:tabs>
          <w:tab w:val="left" w:pos="360"/>
          <w:tab w:val="left" w:pos="1080"/>
          <w:tab w:val="left" w:pos="1800"/>
        </w:tabs>
        <w:ind w:left="1800" w:hanging="1800"/>
      </w:pPr>
      <w:r>
        <w:tab/>
      </w:r>
      <w:r>
        <w:tab/>
        <w:t>(b)</w:t>
      </w:r>
      <w:r>
        <w:tab/>
        <w:t>necessary or convenient to be prescribed for carrying out or giving effect to this Act.</w:t>
      </w:r>
    </w:p>
    <w:p w:rsidR="00DB7498" w:rsidRDefault="00DB7498" w:rsidP="00DB7498">
      <w:pPr>
        <w:pStyle w:val="allsections"/>
        <w:tabs>
          <w:tab w:val="left" w:pos="360"/>
          <w:tab w:val="left" w:pos="1080"/>
          <w:tab w:val="left" w:pos="1800"/>
        </w:tabs>
      </w:pPr>
      <w:r>
        <w:tab/>
      </w:r>
      <w:r>
        <w:tab/>
        <w:t>(c)</w:t>
      </w:r>
      <w:r>
        <w:tab/>
        <w:t>relating to the responsible serving and consumption of liquor.</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r>
      <w:r>
        <w:rPr>
          <w:b/>
          <w:color w:val="000000"/>
        </w:rPr>
        <w:t>(2)</w:t>
      </w:r>
      <w:r>
        <w:rPr>
          <w:color w:val="000000"/>
        </w:rPr>
        <w:tab/>
        <w:t xml:space="preserve">In particular the Regulations may prescribe standards in relation to — </w:t>
      </w:r>
    </w:p>
    <w:p w:rsidR="00DB7498" w:rsidRDefault="00DB7498" w:rsidP="00DB7498">
      <w:pPr>
        <w:pStyle w:val="allsections"/>
        <w:tabs>
          <w:tab w:val="left" w:pos="360"/>
          <w:tab w:val="left" w:pos="1080"/>
          <w:tab w:val="left" w:pos="1800"/>
        </w:tabs>
      </w:pPr>
      <w:r>
        <w:tab/>
      </w:r>
      <w:r>
        <w:tab/>
        <w:t>(a)</w:t>
      </w:r>
      <w:r>
        <w:tab/>
        <w:t>the location and construction of facilities for the storage of liquor; and</w:t>
      </w:r>
    </w:p>
    <w:p w:rsidR="00DB7498" w:rsidRDefault="00DB7498" w:rsidP="00DB7498">
      <w:pPr>
        <w:pStyle w:val="allsections"/>
        <w:tabs>
          <w:tab w:val="left" w:pos="360"/>
          <w:tab w:val="left" w:pos="1080"/>
          <w:tab w:val="left" w:pos="1800"/>
        </w:tabs>
        <w:ind w:left="1800" w:hanging="1800"/>
      </w:pPr>
      <w:r>
        <w:tab/>
      </w:r>
      <w:r>
        <w:tab/>
        <w:t>(b)</w:t>
      </w:r>
      <w:r>
        <w:tab/>
        <w:t>the location and construction of facilities for the sampling of liquor; and</w:t>
      </w:r>
    </w:p>
    <w:p w:rsidR="00DB7498" w:rsidRDefault="00DB7498" w:rsidP="00DB7498">
      <w:pPr>
        <w:pStyle w:val="allsections"/>
        <w:tabs>
          <w:tab w:val="left" w:pos="360"/>
          <w:tab w:val="left" w:pos="1080"/>
          <w:tab w:val="left" w:pos="1800"/>
        </w:tabs>
        <w:ind w:left="1800" w:hanging="1800"/>
      </w:pPr>
      <w:r>
        <w:tab/>
      </w:r>
      <w:r>
        <w:tab/>
        <w:t>(c)</w:t>
      </w:r>
      <w:r>
        <w:tab/>
        <w:t>the means to be adopted for the display of liquor for sale including signs encouraging the responsible and safe consumption of liquor; and</w:t>
      </w:r>
    </w:p>
    <w:p w:rsidR="00DB7498" w:rsidRDefault="00DB7498" w:rsidP="00DB7498">
      <w:pPr>
        <w:pStyle w:val="allsections"/>
        <w:tabs>
          <w:tab w:val="left" w:pos="360"/>
          <w:tab w:val="left" w:pos="1080"/>
          <w:tab w:val="left" w:pos="1800"/>
        </w:tabs>
        <w:ind w:left="1800" w:hanging="1800"/>
      </w:pPr>
      <w:r>
        <w:tab/>
      </w:r>
      <w:r>
        <w:tab/>
        <w:t>(d)</w:t>
      </w:r>
      <w:r>
        <w:tab/>
        <w:t>the means to be adopted for the display of liquor for sale for consumption off the premises including signs encouraging the responsible and safe consumption of liquor.</w:t>
      </w:r>
    </w:p>
    <w:p w:rsidR="00DB7498" w:rsidRDefault="00DB7498" w:rsidP="00DB7498">
      <w:pPr>
        <w:pStyle w:val="allsections"/>
        <w:tabs>
          <w:tab w:val="left" w:pos="360"/>
          <w:tab w:val="left" w:pos="1080"/>
          <w:tab w:val="left" w:pos="1800"/>
        </w:tabs>
        <w:ind w:left="1800" w:hanging="1800"/>
        <w:rPr>
          <w:color w:val="000000"/>
        </w:rPr>
      </w:pPr>
      <w:r>
        <w:rPr>
          <w:color w:val="000000"/>
        </w:rPr>
        <w:tab/>
      </w:r>
      <w:r>
        <w:rPr>
          <w:color w:val="000000"/>
        </w:rPr>
        <w:tab/>
        <w:t>(e)</w:t>
      </w:r>
      <w:r>
        <w:rPr>
          <w:color w:val="000000"/>
        </w:rPr>
        <w:tab/>
        <w:t>the installation and specification of any breath test machine or equipment that may be made available by a licensee to persons who have consumed liquor on the premises to ascertain their level of blood alcohol.</w:t>
      </w:r>
    </w:p>
    <w:p w:rsidR="00DB7498" w:rsidRDefault="00DB7498" w:rsidP="00DB7498">
      <w:pPr>
        <w:pStyle w:val="allsections"/>
        <w:tabs>
          <w:tab w:val="left" w:pos="360"/>
          <w:tab w:val="left" w:pos="1080"/>
          <w:tab w:val="left" w:pos="1800"/>
        </w:tabs>
        <w:ind w:left="1800" w:hanging="1800"/>
        <w:rPr>
          <w:color w:val="000000"/>
        </w:rPr>
      </w:pPr>
      <w:r>
        <w:rPr>
          <w:color w:val="000000"/>
        </w:rPr>
        <w:tab/>
      </w:r>
      <w:r>
        <w:rPr>
          <w:color w:val="000000"/>
        </w:rPr>
        <w:tab/>
        <w:t>(f)</w:t>
      </w:r>
      <w:r>
        <w:rPr>
          <w:color w:val="000000"/>
        </w:rPr>
        <w:tab/>
        <w:t>allowance that may be made for the provision of vehicles for carriage of persons from licensed premises to their homes and other methods of encouraging persons visiting licensed premise to do so other than by driving themselves</w:t>
      </w:r>
      <w:r>
        <w:t xml:space="preserve"> and including such things as authorizing or encouraging the free provision of non</w:t>
      </w:r>
      <w:r w:rsidR="00C25D82">
        <w:noBreakHyphen/>
      </w:r>
      <w:r>
        <w:t>alcoholic drink to persons designated as drivers for persons consuming liquor.</w:t>
      </w:r>
    </w:p>
    <w:p w:rsidR="00DB7498" w:rsidRDefault="00DB7498" w:rsidP="00DB7498">
      <w:pPr>
        <w:pStyle w:val="allsections"/>
        <w:tabs>
          <w:tab w:val="left" w:pos="360"/>
          <w:tab w:val="left" w:pos="1080"/>
          <w:tab w:val="left" w:pos="1800"/>
        </w:tabs>
        <w:rPr>
          <w:color w:val="000000"/>
        </w:rPr>
      </w:pPr>
      <w:r>
        <w:rPr>
          <w:color w:val="000000"/>
        </w:rPr>
        <w:tab/>
      </w:r>
      <w:r>
        <w:rPr>
          <w:color w:val="000000"/>
        </w:rPr>
        <w:tab/>
      </w:r>
      <w:r>
        <w:rPr>
          <w:b/>
          <w:color w:val="000000"/>
        </w:rPr>
        <w:t>(3)</w:t>
      </w:r>
      <w:r>
        <w:rPr>
          <w:color w:val="000000"/>
        </w:rPr>
        <w:tab/>
        <w:t>The Regulations may as a condition of the grant or renewal of a licence prescribe courses for or in connection with training in the responsible serving of liquor to be taken by licensees and their employees.</w:t>
      </w:r>
    </w:p>
    <w:p w:rsidR="00DB7498" w:rsidRDefault="00DB7498" w:rsidP="00DB7498">
      <w:pPr>
        <w:pStyle w:val="allsections"/>
        <w:tabs>
          <w:tab w:val="left" w:pos="360"/>
          <w:tab w:val="left" w:pos="1080"/>
          <w:tab w:val="left" w:pos="1800"/>
        </w:tabs>
        <w:rPr>
          <w:bCs/>
          <w:color w:val="000000"/>
        </w:rPr>
      </w:pPr>
      <w:r>
        <w:rPr>
          <w:b/>
          <w:color w:val="000000"/>
        </w:rPr>
        <w:tab/>
      </w:r>
      <w:r>
        <w:rPr>
          <w:b/>
          <w:color w:val="000000"/>
        </w:rPr>
        <w:tab/>
        <w:t>(4)</w:t>
      </w:r>
      <w:r>
        <w:rPr>
          <w:b/>
          <w:color w:val="000000"/>
        </w:rPr>
        <w:tab/>
      </w:r>
      <w:r>
        <w:rPr>
          <w:bCs/>
          <w:color w:val="000000"/>
        </w:rPr>
        <w:t>The Regulations may for the protection of neighbors and the community from noise nuisance make provision for restricting sound levels emanating from licensed premises including setting of acceptable levels of noise and of frequencies at different times of day or night.</w:t>
      </w:r>
    </w:p>
    <w:p w:rsidR="00DB7498" w:rsidRDefault="00DB7498" w:rsidP="00DB7498">
      <w:pPr>
        <w:pStyle w:val="allsections"/>
        <w:tabs>
          <w:tab w:val="left" w:pos="360"/>
          <w:tab w:val="left" w:pos="1080"/>
          <w:tab w:val="left" w:pos="1800"/>
        </w:tabs>
        <w:rPr>
          <w:color w:val="000000"/>
        </w:rPr>
      </w:pPr>
      <w:r>
        <w:rPr>
          <w:b/>
          <w:color w:val="000000"/>
        </w:rPr>
        <w:tab/>
      </w:r>
      <w:r>
        <w:rPr>
          <w:b/>
          <w:color w:val="000000"/>
        </w:rPr>
        <w:tab/>
        <w:t>(5)</w:t>
      </w:r>
      <w:r>
        <w:rPr>
          <w:b/>
          <w:color w:val="000000"/>
        </w:rPr>
        <w:tab/>
      </w:r>
      <w:r>
        <w:rPr>
          <w:color w:val="000000"/>
        </w:rPr>
        <w:t xml:space="preserve">The Regulations may prescribe penalties not exceeding 10 penalty </w:t>
      </w:r>
      <w:r>
        <w:rPr>
          <w:color w:val="000000"/>
        </w:rPr>
        <w:lastRenderedPageBreak/>
        <w:t>units for a contravention of the Regulations.</w:t>
      </w:r>
    </w:p>
    <w:p w:rsidR="00DB7498" w:rsidRDefault="00DB7498" w:rsidP="00DB7498">
      <w:pPr>
        <w:pStyle w:val="Heading4"/>
      </w:pPr>
      <w:r>
        <w:t>Repeal</w:t>
      </w:r>
    </w:p>
    <w:p w:rsidR="00DB7498" w:rsidRDefault="00DB7498" w:rsidP="00DB7498">
      <w:pPr>
        <w:pStyle w:val="allsections"/>
        <w:tabs>
          <w:tab w:val="left" w:pos="360"/>
          <w:tab w:val="left" w:pos="1080"/>
          <w:tab w:val="left" w:pos="1800"/>
        </w:tabs>
      </w:pPr>
      <w:r>
        <w:rPr>
          <w:b/>
        </w:rPr>
        <w:tab/>
        <w:t>100.</w:t>
      </w:r>
      <w:r>
        <w:rPr>
          <w:b/>
        </w:rPr>
        <w:tab/>
      </w:r>
      <w:r>
        <w:t xml:space="preserve">The </w:t>
      </w:r>
      <w:r>
        <w:rPr>
          <w:i/>
        </w:rPr>
        <w:t>Liquor Act 1960</w:t>
      </w:r>
      <w:r>
        <w:t xml:space="preserve"> is repealed.</w:t>
      </w:r>
    </w:p>
    <w:p w:rsidR="00DB7498" w:rsidRDefault="00DB7498" w:rsidP="00DB7498">
      <w:pPr>
        <w:pStyle w:val="Heading4"/>
      </w:pPr>
      <w:bookmarkStart w:id="89" w:name="_Toc2396671"/>
      <w:r>
        <w:t>Transitional</w:t>
      </w:r>
      <w:bookmarkEnd w:id="89"/>
    </w:p>
    <w:p w:rsidR="00DB7498" w:rsidRDefault="00DB7498" w:rsidP="00DB7498">
      <w:pPr>
        <w:pStyle w:val="allsections"/>
        <w:tabs>
          <w:tab w:val="left" w:pos="360"/>
          <w:tab w:val="left" w:pos="1080"/>
          <w:tab w:val="left" w:pos="1800"/>
        </w:tabs>
      </w:pPr>
      <w:r>
        <w:rPr>
          <w:b/>
        </w:rPr>
        <w:tab/>
        <w:t>101.</w:t>
      </w:r>
      <w:r>
        <w:rPr>
          <w:b/>
        </w:rPr>
        <w:tab/>
        <w:t>(1)</w:t>
      </w:r>
      <w:r>
        <w:tab/>
        <w:t xml:space="preserve">In this section a reference to the “repealed Act” is a reference to the </w:t>
      </w:r>
      <w:r>
        <w:rPr>
          <w:i/>
        </w:rPr>
        <w:t>Liquor Act 1960</w:t>
      </w:r>
      <w:r>
        <w:t xml:space="preserve"> as in force immediately before the commencement of this section.</w:t>
      </w:r>
    </w:p>
    <w:p w:rsidR="00DB7498" w:rsidRDefault="00DB7498" w:rsidP="00DB7498">
      <w:pPr>
        <w:pStyle w:val="allsections"/>
        <w:tabs>
          <w:tab w:val="left" w:pos="360"/>
          <w:tab w:val="left" w:pos="1080"/>
          <w:tab w:val="left" w:pos="1800"/>
        </w:tabs>
      </w:pPr>
      <w:r>
        <w:tab/>
      </w:r>
      <w:r>
        <w:tab/>
      </w:r>
      <w:r>
        <w:rPr>
          <w:b/>
        </w:rPr>
        <w:t>(2)</w:t>
      </w:r>
      <w:r>
        <w:rPr>
          <w:b/>
        </w:rPr>
        <w:tab/>
      </w:r>
      <w:r>
        <w:t>The persons appointed to be members of the Licensing Board under the repealed Act and holding office immediately before the commencement of this section continue, subject to this Act, to be members of the Board for the remainder of their respective terms of appointment.</w:t>
      </w:r>
    </w:p>
    <w:p w:rsidR="00DB7498" w:rsidRDefault="00DB7498" w:rsidP="00DB7498">
      <w:pPr>
        <w:pStyle w:val="allsections"/>
        <w:tabs>
          <w:tab w:val="left" w:pos="360"/>
          <w:tab w:val="left" w:pos="1080"/>
          <w:tab w:val="left" w:pos="1800"/>
        </w:tabs>
      </w:pPr>
      <w:r>
        <w:tab/>
      </w:r>
      <w:r>
        <w:tab/>
      </w:r>
      <w:r>
        <w:rPr>
          <w:b/>
        </w:rPr>
        <w:t>(3)</w:t>
      </w:r>
      <w:r>
        <w:rPr>
          <w:b/>
        </w:rPr>
        <w:tab/>
      </w:r>
      <w:r>
        <w:t>The member of the Licensing Board who was also holding office as Chairperson of the Licensing Board immediately before the commencement of this section continues, subject to this Act, to be Chairperson of the Board for the remainder of the term of appointment.</w:t>
      </w:r>
    </w:p>
    <w:p w:rsidR="00DB7498" w:rsidRDefault="00DB7498" w:rsidP="00DB7498">
      <w:pPr>
        <w:pStyle w:val="allsections"/>
        <w:tabs>
          <w:tab w:val="left" w:pos="360"/>
          <w:tab w:val="left" w:pos="1080"/>
          <w:tab w:val="left" w:pos="1800"/>
        </w:tabs>
      </w:pPr>
      <w:r>
        <w:rPr>
          <w:b/>
        </w:rPr>
        <w:tab/>
      </w:r>
      <w:r>
        <w:rPr>
          <w:b/>
        </w:rPr>
        <w:tab/>
        <w:t>(4)</w:t>
      </w:r>
      <w:r>
        <w:rPr>
          <w:b/>
        </w:rPr>
        <w:tab/>
      </w:r>
      <w:r>
        <w:t>The person appointed to be Registrar of the Licensing Board under the repealed Act and holding office immediately before the commencement of this section continues, subject to this Act, to be the Registrar of the Board.</w:t>
      </w:r>
    </w:p>
    <w:p w:rsidR="00DB7498" w:rsidRDefault="00DB7498" w:rsidP="00DB7498">
      <w:pPr>
        <w:pStyle w:val="allsections"/>
        <w:tabs>
          <w:tab w:val="left" w:pos="360"/>
          <w:tab w:val="left" w:pos="1080"/>
          <w:tab w:val="left" w:pos="1800"/>
        </w:tabs>
      </w:pPr>
      <w:r>
        <w:tab/>
      </w:r>
      <w:r>
        <w:tab/>
      </w:r>
      <w:r>
        <w:rPr>
          <w:b/>
        </w:rPr>
        <w:t>(5)</w:t>
      </w:r>
      <w:r>
        <w:rPr>
          <w:b/>
        </w:rPr>
        <w:tab/>
      </w:r>
      <w:r>
        <w:t xml:space="preserve">A licence in force under the repealed Act immediately before the commencement of this section is, subject to this Act, a corresponding licence continuing in force under this Act on the same terms and conditions for the remainder of the term of the licence. </w:t>
      </w:r>
    </w:p>
    <w:p w:rsidR="00DB7498" w:rsidRDefault="00DB7498" w:rsidP="00DB7498">
      <w:pPr>
        <w:pStyle w:val="allsections"/>
        <w:tabs>
          <w:tab w:val="left" w:pos="360"/>
          <w:tab w:val="left" w:pos="1080"/>
          <w:tab w:val="left" w:pos="1800"/>
        </w:tabs>
      </w:pPr>
      <w:r>
        <w:tab/>
      </w:r>
      <w:r>
        <w:tab/>
      </w:r>
      <w:r>
        <w:rPr>
          <w:b/>
        </w:rPr>
        <w:t>(6)</w:t>
      </w:r>
      <w:r>
        <w:rPr>
          <w:b/>
        </w:rPr>
        <w:tab/>
      </w:r>
      <w:r>
        <w:t>A person who is a licensee or a nominee under the repealed Act immediately before the commencement of this section continues, subject to this Act, to be a licensee or nominee for the remainder of their respective terms of appointment.</w:t>
      </w:r>
    </w:p>
    <w:p w:rsidR="008A18FB" w:rsidRDefault="008A18FB"/>
    <w:p w:rsidR="00585E6C" w:rsidRDefault="00585E6C" w:rsidP="000A4196">
      <w:pPr>
        <w:pStyle w:val="Heading5"/>
        <w:pageBreakBefore/>
        <w:ind w:left="0" w:right="308"/>
        <w:jc w:val="center"/>
        <w:rPr>
          <w:u w:val="single"/>
        </w:rPr>
      </w:pPr>
      <w:r>
        <w:rPr>
          <w:u w:val="single"/>
        </w:rPr>
        <w:lastRenderedPageBreak/>
        <w:t>NOTES</w:t>
      </w:r>
    </w:p>
    <w:p w:rsidR="00585E6C" w:rsidRDefault="00585E6C" w:rsidP="000A4196">
      <w:pPr>
        <w:spacing w:before="120" w:after="120"/>
        <w:ind w:right="308"/>
      </w:pPr>
      <w:r>
        <w:rPr>
          <w:sz w:val="20"/>
        </w:rPr>
        <w:t xml:space="preserve">The </w:t>
      </w:r>
      <w:r>
        <w:rPr>
          <w:i/>
          <w:iCs/>
          <w:sz w:val="20"/>
        </w:rPr>
        <w:t>Liquor A</w:t>
      </w:r>
      <w:r>
        <w:rPr>
          <w:i/>
          <w:sz w:val="20"/>
        </w:rPr>
        <w:t>ct 2005</w:t>
      </w:r>
      <w:r>
        <w:rPr>
          <w:sz w:val="20"/>
        </w:rPr>
        <w:t xml:space="preserve"> as shown in this consolidation comprises Act No. 30 of 2005 and amendments as indicated in the Tables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4"/>
        <w:gridCol w:w="56"/>
        <w:gridCol w:w="1418"/>
        <w:gridCol w:w="1417"/>
        <w:gridCol w:w="2120"/>
      </w:tblGrid>
      <w:tr w:rsidR="00585E6C" w:rsidTr="003A33A5">
        <w:tc>
          <w:tcPr>
            <w:tcW w:w="3510" w:type="dxa"/>
            <w:gridSpan w:val="2"/>
            <w:tcBorders>
              <w:left w:val="nil"/>
              <w:bottom w:val="single" w:sz="4" w:space="0" w:color="auto"/>
              <w:right w:val="nil"/>
            </w:tcBorders>
          </w:tcPr>
          <w:p w:rsidR="00585E6C" w:rsidRDefault="00585E6C" w:rsidP="00580D8E">
            <w:pPr>
              <w:ind w:right="29"/>
              <w:jc w:val="left"/>
              <w:rPr>
                <w:sz w:val="20"/>
                <w:u w:val="single"/>
              </w:rPr>
            </w:pPr>
            <w:r>
              <w:rPr>
                <w:b/>
                <w:sz w:val="20"/>
              </w:rPr>
              <w:t>Enactment</w:t>
            </w:r>
          </w:p>
        </w:tc>
        <w:tc>
          <w:tcPr>
            <w:tcW w:w="1418" w:type="dxa"/>
            <w:tcBorders>
              <w:left w:val="nil"/>
              <w:bottom w:val="single" w:sz="4" w:space="0" w:color="auto"/>
              <w:right w:val="nil"/>
            </w:tcBorders>
          </w:tcPr>
          <w:p w:rsidR="00585E6C" w:rsidRDefault="00585E6C" w:rsidP="00580D8E">
            <w:pPr>
              <w:ind w:right="29"/>
              <w:jc w:val="left"/>
              <w:rPr>
                <w:sz w:val="20"/>
                <w:u w:val="single"/>
              </w:rPr>
            </w:pPr>
            <w:r>
              <w:rPr>
                <w:b/>
                <w:sz w:val="20"/>
              </w:rPr>
              <w:t>Number and year</w:t>
            </w:r>
          </w:p>
        </w:tc>
        <w:tc>
          <w:tcPr>
            <w:tcW w:w="1417" w:type="dxa"/>
            <w:tcBorders>
              <w:left w:val="nil"/>
              <w:bottom w:val="single" w:sz="4" w:space="0" w:color="auto"/>
              <w:right w:val="nil"/>
            </w:tcBorders>
          </w:tcPr>
          <w:p w:rsidR="00585E6C" w:rsidRDefault="00585E6C" w:rsidP="00580D8E">
            <w:pPr>
              <w:ind w:right="29"/>
              <w:jc w:val="left"/>
              <w:rPr>
                <w:sz w:val="20"/>
                <w:u w:val="single"/>
              </w:rPr>
            </w:pPr>
            <w:r>
              <w:rPr>
                <w:b/>
                <w:sz w:val="20"/>
              </w:rPr>
              <w:t>Date of commencement</w:t>
            </w:r>
          </w:p>
        </w:tc>
        <w:tc>
          <w:tcPr>
            <w:tcW w:w="2120" w:type="dxa"/>
            <w:tcBorders>
              <w:left w:val="nil"/>
              <w:bottom w:val="single" w:sz="4" w:space="0" w:color="auto"/>
              <w:right w:val="nil"/>
            </w:tcBorders>
          </w:tcPr>
          <w:p w:rsidR="00585E6C" w:rsidRDefault="00585E6C" w:rsidP="00580D8E">
            <w:pPr>
              <w:ind w:right="29"/>
              <w:jc w:val="left"/>
              <w:rPr>
                <w:sz w:val="20"/>
                <w:u w:val="single"/>
              </w:rPr>
            </w:pPr>
            <w:r>
              <w:rPr>
                <w:b/>
                <w:sz w:val="20"/>
              </w:rPr>
              <w:t>Application saving or transitional provision</w:t>
            </w:r>
          </w:p>
        </w:tc>
      </w:tr>
      <w:tr w:rsidR="00585E6C" w:rsidTr="003A33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gridSpan w:val="2"/>
          </w:tcPr>
          <w:p w:rsidR="00585E6C" w:rsidRDefault="00585E6C">
            <w:pPr>
              <w:ind w:right="29"/>
              <w:rPr>
                <w:i/>
                <w:sz w:val="20"/>
              </w:rPr>
            </w:pPr>
            <w:r>
              <w:rPr>
                <w:i/>
                <w:sz w:val="20"/>
              </w:rPr>
              <w:t>Liquor Act 2005</w:t>
            </w:r>
          </w:p>
        </w:tc>
        <w:tc>
          <w:tcPr>
            <w:tcW w:w="1418" w:type="dxa"/>
          </w:tcPr>
          <w:p w:rsidR="00585E6C" w:rsidRDefault="00585E6C">
            <w:pPr>
              <w:ind w:right="29"/>
              <w:rPr>
                <w:sz w:val="20"/>
              </w:rPr>
            </w:pPr>
            <w:r>
              <w:rPr>
                <w:sz w:val="20"/>
              </w:rPr>
              <w:t>30, 2005</w:t>
            </w:r>
          </w:p>
        </w:tc>
        <w:tc>
          <w:tcPr>
            <w:tcW w:w="1417" w:type="dxa"/>
          </w:tcPr>
          <w:p w:rsidR="00585E6C" w:rsidRDefault="00585E6C">
            <w:pPr>
              <w:ind w:right="29"/>
              <w:rPr>
                <w:sz w:val="18"/>
              </w:rPr>
            </w:pPr>
            <w:r w:rsidRPr="003A33A5">
              <w:rPr>
                <w:sz w:val="20"/>
              </w:rPr>
              <w:t>28.4.2006</w:t>
            </w:r>
          </w:p>
        </w:tc>
        <w:tc>
          <w:tcPr>
            <w:tcW w:w="2120" w:type="dxa"/>
          </w:tcPr>
          <w:p w:rsidR="00585E6C" w:rsidRDefault="00585E6C">
            <w:pPr>
              <w:ind w:right="29"/>
              <w:jc w:val="center"/>
              <w:rPr>
                <w:sz w:val="20"/>
              </w:rPr>
            </w:pPr>
          </w:p>
        </w:tc>
      </w:tr>
      <w:tr w:rsidR="00585E6C" w:rsidTr="003A33A5">
        <w:tc>
          <w:tcPr>
            <w:tcW w:w="3510" w:type="dxa"/>
            <w:gridSpan w:val="2"/>
            <w:tcBorders>
              <w:top w:val="nil"/>
              <w:left w:val="nil"/>
              <w:bottom w:val="nil"/>
              <w:right w:val="nil"/>
            </w:tcBorders>
          </w:tcPr>
          <w:p w:rsidR="00585E6C" w:rsidRDefault="00585E6C">
            <w:pPr>
              <w:ind w:right="29"/>
              <w:rPr>
                <w:i/>
                <w:sz w:val="20"/>
              </w:rPr>
            </w:pPr>
          </w:p>
        </w:tc>
        <w:tc>
          <w:tcPr>
            <w:tcW w:w="1418" w:type="dxa"/>
            <w:tcBorders>
              <w:top w:val="nil"/>
              <w:left w:val="nil"/>
              <w:bottom w:val="nil"/>
              <w:right w:val="nil"/>
            </w:tcBorders>
          </w:tcPr>
          <w:p w:rsidR="00585E6C" w:rsidRDefault="00585E6C">
            <w:pPr>
              <w:ind w:right="29"/>
              <w:rPr>
                <w:sz w:val="20"/>
              </w:rPr>
            </w:pPr>
          </w:p>
        </w:tc>
        <w:tc>
          <w:tcPr>
            <w:tcW w:w="1417" w:type="dxa"/>
            <w:tcBorders>
              <w:top w:val="nil"/>
              <w:left w:val="nil"/>
              <w:bottom w:val="nil"/>
              <w:right w:val="nil"/>
            </w:tcBorders>
          </w:tcPr>
          <w:p w:rsidR="00585E6C" w:rsidRDefault="00585E6C">
            <w:pPr>
              <w:ind w:right="29"/>
              <w:jc w:val="center"/>
              <w:rPr>
                <w:sz w:val="20"/>
              </w:rPr>
            </w:pPr>
          </w:p>
        </w:tc>
        <w:tc>
          <w:tcPr>
            <w:tcW w:w="2120" w:type="dxa"/>
            <w:tcBorders>
              <w:top w:val="nil"/>
              <w:left w:val="nil"/>
              <w:bottom w:val="nil"/>
              <w:right w:val="nil"/>
            </w:tcBorders>
          </w:tcPr>
          <w:p w:rsidR="00585E6C" w:rsidRDefault="00585E6C">
            <w:pPr>
              <w:ind w:right="29"/>
              <w:jc w:val="center"/>
              <w:rPr>
                <w:sz w:val="20"/>
              </w:rPr>
            </w:pPr>
          </w:p>
        </w:tc>
      </w:tr>
      <w:tr w:rsidR="00585E6C" w:rsidTr="003A33A5">
        <w:tc>
          <w:tcPr>
            <w:tcW w:w="3510" w:type="dxa"/>
            <w:gridSpan w:val="2"/>
            <w:tcBorders>
              <w:top w:val="nil"/>
              <w:left w:val="nil"/>
              <w:bottom w:val="nil"/>
              <w:right w:val="nil"/>
            </w:tcBorders>
          </w:tcPr>
          <w:p w:rsidR="00585E6C" w:rsidRDefault="00585E6C">
            <w:pPr>
              <w:ind w:right="29"/>
              <w:rPr>
                <w:i/>
                <w:sz w:val="20"/>
              </w:rPr>
            </w:pPr>
            <w:r>
              <w:rPr>
                <w:i/>
                <w:sz w:val="20"/>
              </w:rPr>
              <w:t>Liquor (Amendment) Act 2008</w:t>
            </w:r>
          </w:p>
        </w:tc>
        <w:tc>
          <w:tcPr>
            <w:tcW w:w="1418" w:type="dxa"/>
            <w:tcBorders>
              <w:top w:val="nil"/>
              <w:left w:val="nil"/>
              <w:bottom w:val="nil"/>
              <w:right w:val="nil"/>
            </w:tcBorders>
          </w:tcPr>
          <w:p w:rsidR="00585E6C" w:rsidRDefault="00585E6C">
            <w:pPr>
              <w:ind w:right="29"/>
              <w:rPr>
                <w:sz w:val="20"/>
              </w:rPr>
            </w:pPr>
            <w:r>
              <w:rPr>
                <w:sz w:val="20"/>
              </w:rPr>
              <w:t>5, 2008</w:t>
            </w:r>
          </w:p>
        </w:tc>
        <w:tc>
          <w:tcPr>
            <w:tcW w:w="1417" w:type="dxa"/>
            <w:tcBorders>
              <w:top w:val="nil"/>
              <w:left w:val="nil"/>
              <w:bottom w:val="nil"/>
              <w:right w:val="nil"/>
            </w:tcBorders>
          </w:tcPr>
          <w:p w:rsidR="00585E6C" w:rsidRDefault="00585E6C">
            <w:pPr>
              <w:ind w:right="29"/>
              <w:rPr>
                <w:sz w:val="20"/>
              </w:rPr>
            </w:pPr>
            <w:r>
              <w:rPr>
                <w:sz w:val="20"/>
              </w:rPr>
              <w:t>16.1.2008</w:t>
            </w:r>
          </w:p>
        </w:tc>
        <w:tc>
          <w:tcPr>
            <w:tcW w:w="2120" w:type="dxa"/>
            <w:tcBorders>
              <w:top w:val="nil"/>
              <w:left w:val="nil"/>
              <w:bottom w:val="nil"/>
              <w:right w:val="nil"/>
            </w:tcBorders>
          </w:tcPr>
          <w:p w:rsidR="00585E6C" w:rsidRDefault="00585E6C">
            <w:pPr>
              <w:ind w:right="29"/>
              <w:jc w:val="center"/>
              <w:rPr>
                <w:sz w:val="20"/>
              </w:rPr>
            </w:pPr>
          </w:p>
        </w:tc>
      </w:tr>
      <w:tr w:rsidR="003C2CA9" w:rsidTr="008A6A9A">
        <w:tc>
          <w:tcPr>
            <w:tcW w:w="8465" w:type="dxa"/>
            <w:gridSpan w:val="5"/>
            <w:tcBorders>
              <w:top w:val="nil"/>
              <w:left w:val="nil"/>
              <w:bottom w:val="nil"/>
              <w:right w:val="nil"/>
            </w:tcBorders>
          </w:tcPr>
          <w:p w:rsidR="003C2CA9" w:rsidRPr="00607AEC" w:rsidRDefault="003C2CA9" w:rsidP="003C2CA9">
            <w:pPr>
              <w:jc w:val="center"/>
              <w:rPr>
                <w:sz w:val="20"/>
              </w:rPr>
            </w:pPr>
            <w:r w:rsidRPr="00607AEC">
              <w:rPr>
                <w:i/>
                <w:iCs/>
                <w:sz w:val="20"/>
              </w:rPr>
              <w:t xml:space="preserve">[Previously consolidated as at </w:t>
            </w:r>
            <w:r>
              <w:rPr>
                <w:i/>
                <w:iCs/>
                <w:sz w:val="20"/>
              </w:rPr>
              <w:t>26</w:t>
            </w:r>
            <w:r w:rsidRPr="00607AEC">
              <w:rPr>
                <w:i/>
                <w:iCs/>
                <w:sz w:val="20"/>
              </w:rPr>
              <w:t xml:space="preserve"> </w:t>
            </w:r>
            <w:r>
              <w:rPr>
                <w:i/>
                <w:iCs/>
                <w:sz w:val="20"/>
              </w:rPr>
              <w:t>January 2008</w:t>
            </w:r>
            <w:r w:rsidR="003A33A5">
              <w:rPr>
                <w:i/>
                <w:iCs/>
                <w:sz w:val="20"/>
              </w:rPr>
              <w:t>]</w:t>
            </w:r>
          </w:p>
        </w:tc>
      </w:tr>
      <w:tr w:rsidR="003C2CA9" w:rsidTr="003A33A5">
        <w:tc>
          <w:tcPr>
            <w:tcW w:w="3510" w:type="dxa"/>
            <w:gridSpan w:val="2"/>
            <w:tcBorders>
              <w:top w:val="nil"/>
              <w:left w:val="nil"/>
              <w:bottom w:val="nil"/>
              <w:right w:val="nil"/>
            </w:tcBorders>
          </w:tcPr>
          <w:p w:rsidR="003C2CA9" w:rsidRPr="00607AEC" w:rsidRDefault="003C2CA9" w:rsidP="003C2CA9">
            <w:pPr>
              <w:pStyle w:val="PlainText"/>
              <w:jc w:val="left"/>
              <w:rPr>
                <w:rFonts w:ascii="Times" w:hAnsi="Times"/>
                <w:i/>
                <w:sz w:val="20"/>
              </w:rPr>
            </w:pPr>
            <w:r w:rsidRPr="00607AEC">
              <w:rPr>
                <w:rFonts w:ascii="Times" w:hAnsi="Times"/>
                <w:i/>
                <w:sz w:val="20"/>
              </w:rPr>
              <w:t>Interpretation (Amendment) Act 2012</w:t>
            </w:r>
          </w:p>
          <w:p w:rsidR="003C2CA9" w:rsidRPr="00607AEC" w:rsidRDefault="003C2CA9" w:rsidP="003C2CA9">
            <w:pPr>
              <w:jc w:val="left"/>
              <w:rPr>
                <w:i/>
                <w:iCs/>
                <w:sz w:val="20"/>
              </w:rPr>
            </w:pPr>
            <w:r w:rsidRPr="00607AEC">
              <w:rPr>
                <w:i/>
                <w:sz w:val="20"/>
              </w:rPr>
              <w:t>[to substitute throughout —Commonwealth Minister for Minister; and to substitute Minister for executive member]</w:t>
            </w:r>
          </w:p>
        </w:tc>
        <w:tc>
          <w:tcPr>
            <w:tcW w:w="1418" w:type="dxa"/>
            <w:tcBorders>
              <w:top w:val="nil"/>
              <w:left w:val="nil"/>
              <w:bottom w:val="nil"/>
              <w:right w:val="nil"/>
            </w:tcBorders>
          </w:tcPr>
          <w:p w:rsidR="003C2CA9" w:rsidRPr="00607AEC" w:rsidRDefault="003C2CA9" w:rsidP="003C2CA9">
            <w:pPr>
              <w:jc w:val="left"/>
              <w:rPr>
                <w:i/>
                <w:iCs/>
                <w:sz w:val="20"/>
              </w:rPr>
            </w:pPr>
            <w:r w:rsidRPr="00607AEC">
              <w:rPr>
                <w:sz w:val="20"/>
              </w:rPr>
              <w:t>14, 2012</w:t>
            </w:r>
          </w:p>
        </w:tc>
        <w:tc>
          <w:tcPr>
            <w:tcW w:w="3537" w:type="dxa"/>
            <w:gridSpan w:val="2"/>
            <w:tcBorders>
              <w:top w:val="nil"/>
              <w:left w:val="nil"/>
              <w:bottom w:val="nil"/>
              <w:right w:val="nil"/>
            </w:tcBorders>
          </w:tcPr>
          <w:p w:rsidR="003C2CA9" w:rsidRPr="00607AEC" w:rsidRDefault="003C2CA9" w:rsidP="003C2CA9">
            <w:pPr>
              <w:jc w:val="left"/>
              <w:rPr>
                <w:i/>
                <w:iCs/>
                <w:sz w:val="20"/>
              </w:rPr>
            </w:pPr>
            <w:r w:rsidRPr="00607AEC">
              <w:rPr>
                <w:sz w:val="20"/>
              </w:rPr>
              <w:t>28.12.12</w:t>
            </w:r>
          </w:p>
        </w:tc>
      </w:tr>
      <w:tr w:rsidR="00905674" w:rsidTr="003A33A5">
        <w:tc>
          <w:tcPr>
            <w:tcW w:w="3510" w:type="dxa"/>
            <w:gridSpan w:val="2"/>
            <w:tcBorders>
              <w:top w:val="nil"/>
              <w:left w:val="nil"/>
              <w:bottom w:val="nil"/>
              <w:right w:val="nil"/>
            </w:tcBorders>
          </w:tcPr>
          <w:p w:rsidR="00905674" w:rsidRPr="00607AEC" w:rsidRDefault="00905674" w:rsidP="003C2CA9">
            <w:pPr>
              <w:pStyle w:val="PlainText"/>
              <w:jc w:val="left"/>
              <w:rPr>
                <w:rFonts w:ascii="Times" w:hAnsi="Times"/>
                <w:i/>
                <w:sz w:val="20"/>
              </w:rPr>
            </w:pPr>
          </w:p>
        </w:tc>
        <w:tc>
          <w:tcPr>
            <w:tcW w:w="1418" w:type="dxa"/>
            <w:tcBorders>
              <w:top w:val="nil"/>
              <w:left w:val="nil"/>
              <w:bottom w:val="nil"/>
              <w:right w:val="nil"/>
            </w:tcBorders>
          </w:tcPr>
          <w:p w:rsidR="00905674" w:rsidRPr="00607AEC" w:rsidRDefault="00905674" w:rsidP="003C2CA9">
            <w:pPr>
              <w:jc w:val="left"/>
              <w:rPr>
                <w:sz w:val="20"/>
              </w:rPr>
            </w:pPr>
          </w:p>
        </w:tc>
        <w:tc>
          <w:tcPr>
            <w:tcW w:w="3537" w:type="dxa"/>
            <w:gridSpan w:val="2"/>
            <w:tcBorders>
              <w:top w:val="nil"/>
              <w:left w:val="nil"/>
              <w:bottom w:val="nil"/>
              <w:right w:val="nil"/>
            </w:tcBorders>
          </w:tcPr>
          <w:p w:rsidR="00905674" w:rsidRPr="00607AEC" w:rsidRDefault="00905674" w:rsidP="003C2CA9">
            <w:pPr>
              <w:jc w:val="left"/>
              <w:rPr>
                <w:sz w:val="20"/>
              </w:rPr>
            </w:pPr>
          </w:p>
        </w:tc>
      </w:tr>
      <w:tr w:rsidR="00905674" w:rsidRPr="00BB314C" w:rsidTr="008A6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65" w:type="dxa"/>
            <w:gridSpan w:val="5"/>
            <w:tcBorders>
              <w:top w:val="nil"/>
              <w:left w:val="nil"/>
              <w:bottom w:val="nil"/>
              <w:right w:val="nil"/>
            </w:tcBorders>
          </w:tcPr>
          <w:p w:rsidR="00905674" w:rsidRPr="00BB314C" w:rsidRDefault="00905674" w:rsidP="00F6464D">
            <w:pPr>
              <w:spacing w:before="20" w:after="20"/>
              <w:jc w:val="center"/>
              <w:rPr>
                <w:i/>
                <w:iCs/>
                <w:sz w:val="20"/>
              </w:rPr>
            </w:pPr>
            <w:r w:rsidRPr="00BB314C">
              <w:rPr>
                <w:i/>
                <w:iCs/>
                <w:sz w:val="20"/>
              </w:rPr>
              <w:t>[Previously</w:t>
            </w:r>
            <w:r>
              <w:rPr>
                <w:i/>
                <w:iCs/>
                <w:sz w:val="20"/>
              </w:rPr>
              <w:t xml:space="preserve"> consolidated as at </w:t>
            </w:r>
            <w:r w:rsidRPr="00905674">
              <w:rPr>
                <w:i/>
                <w:iCs/>
                <w:sz w:val="20"/>
              </w:rPr>
              <w:t>8 February 2013</w:t>
            </w:r>
            <w:r w:rsidRPr="00BB314C">
              <w:rPr>
                <w:i/>
                <w:iCs/>
                <w:sz w:val="20"/>
              </w:rPr>
              <w:t>]</w:t>
            </w:r>
          </w:p>
        </w:tc>
      </w:tr>
      <w:tr w:rsidR="00905674" w:rsidTr="003A33A5">
        <w:tc>
          <w:tcPr>
            <w:tcW w:w="3454" w:type="dxa"/>
            <w:tcBorders>
              <w:top w:val="nil"/>
              <w:left w:val="nil"/>
              <w:bottom w:val="single" w:sz="4" w:space="0" w:color="auto"/>
              <w:right w:val="nil"/>
            </w:tcBorders>
          </w:tcPr>
          <w:p w:rsidR="00905674" w:rsidRPr="00607AEC" w:rsidRDefault="00905674" w:rsidP="003C2CA9">
            <w:pPr>
              <w:pStyle w:val="PlainText"/>
              <w:jc w:val="left"/>
              <w:rPr>
                <w:rFonts w:ascii="Times" w:hAnsi="Times"/>
                <w:i/>
                <w:sz w:val="20"/>
              </w:rPr>
            </w:pPr>
          </w:p>
        </w:tc>
        <w:tc>
          <w:tcPr>
            <w:tcW w:w="1474" w:type="dxa"/>
            <w:gridSpan w:val="2"/>
            <w:tcBorders>
              <w:top w:val="nil"/>
              <w:left w:val="nil"/>
              <w:bottom w:val="single" w:sz="4" w:space="0" w:color="auto"/>
              <w:right w:val="nil"/>
            </w:tcBorders>
          </w:tcPr>
          <w:p w:rsidR="00905674" w:rsidRPr="00607AEC" w:rsidRDefault="00905674" w:rsidP="003C2CA9">
            <w:pPr>
              <w:jc w:val="left"/>
              <w:rPr>
                <w:sz w:val="20"/>
              </w:rPr>
            </w:pPr>
          </w:p>
        </w:tc>
        <w:tc>
          <w:tcPr>
            <w:tcW w:w="3537" w:type="dxa"/>
            <w:gridSpan w:val="2"/>
            <w:tcBorders>
              <w:top w:val="nil"/>
              <w:left w:val="nil"/>
              <w:bottom w:val="single" w:sz="4" w:space="0" w:color="auto"/>
              <w:right w:val="nil"/>
            </w:tcBorders>
          </w:tcPr>
          <w:p w:rsidR="00905674" w:rsidRPr="00607AEC" w:rsidRDefault="00905674" w:rsidP="003C2CA9">
            <w:pPr>
              <w:jc w:val="left"/>
              <w:rPr>
                <w:sz w:val="20"/>
              </w:rPr>
            </w:pPr>
          </w:p>
        </w:tc>
      </w:tr>
    </w:tbl>
    <w:p w:rsidR="000F4E1D" w:rsidRPr="009E5F60" w:rsidRDefault="000F4E1D" w:rsidP="009E5F60">
      <w:pPr>
        <w:spacing w:after="240"/>
        <w:rPr>
          <w:rFonts w:ascii="Times New Roman" w:hAnsi="Times New Roman"/>
        </w:rPr>
      </w:pPr>
    </w:p>
    <w:tbl>
      <w:tblPr>
        <w:tblW w:w="847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3144"/>
        <w:gridCol w:w="1444"/>
        <w:gridCol w:w="1689"/>
        <w:gridCol w:w="2188"/>
        <w:gridCol w:w="7"/>
      </w:tblGrid>
      <w:tr w:rsidR="000F4E1D" w:rsidRPr="00726D70" w:rsidTr="000A4196">
        <w:trPr>
          <w:gridAfter w:val="1"/>
          <w:wAfter w:w="7" w:type="dxa"/>
          <w:tblHeader/>
        </w:trPr>
        <w:tc>
          <w:tcPr>
            <w:tcW w:w="3144" w:type="dxa"/>
            <w:tcBorders>
              <w:top w:val="single" w:sz="12" w:space="0" w:color="auto"/>
              <w:bottom w:val="single" w:sz="12" w:space="0" w:color="auto"/>
            </w:tcBorders>
            <w:shd w:val="clear" w:color="auto" w:fill="auto"/>
          </w:tcPr>
          <w:p w:rsidR="000F4E1D" w:rsidRPr="00726D70" w:rsidRDefault="000F4E1D" w:rsidP="004E3EBF">
            <w:pPr>
              <w:pStyle w:val="ENoteTableHeading"/>
            </w:pPr>
            <w:r w:rsidRPr="00726D70">
              <w:t>Ordinance</w:t>
            </w:r>
          </w:p>
        </w:tc>
        <w:tc>
          <w:tcPr>
            <w:tcW w:w="1444" w:type="dxa"/>
            <w:tcBorders>
              <w:top w:val="single" w:sz="12" w:space="0" w:color="auto"/>
              <w:bottom w:val="single" w:sz="12" w:space="0" w:color="auto"/>
            </w:tcBorders>
            <w:shd w:val="clear" w:color="auto" w:fill="auto"/>
          </w:tcPr>
          <w:p w:rsidR="000F4E1D" w:rsidRPr="00726D70" w:rsidRDefault="000F4E1D" w:rsidP="00C763DA">
            <w:pPr>
              <w:pStyle w:val="ENoteTableHeading"/>
            </w:pPr>
            <w:r w:rsidRPr="00726D70">
              <w:t>Registration</w:t>
            </w:r>
          </w:p>
        </w:tc>
        <w:tc>
          <w:tcPr>
            <w:tcW w:w="1689" w:type="dxa"/>
            <w:tcBorders>
              <w:top w:val="single" w:sz="12" w:space="0" w:color="auto"/>
              <w:bottom w:val="single" w:sz="12" w:space="0" w:color="auto"/>
            </w:tcBorders>
            <w:shd w:val="clear" w:color="auto" w:fill="auto"/>
          </w:tcPr>
          <w:p w:rsidR="000F4E1D" w:rsidRPr="00726D70" w:rsidRDefault="000F4E1D" w:rsidP="004E3EBF">
            <w:pPr>
              <w:pStyle w:val="ENoteTableHeading"/>
            </w:pPr>
            <w:r w:rsidRPr="00726D70">
              <w:t>Commencement</w:t>
            </w:r>
          </w:p>
        </w:tc>
        <w:tc>
          <w:tcPr>
            <w:tcW w:w="2188" w:type="dxa"/>
            <w:tcBorders>
              <w:top w:val="single" w:sz="12" w:space="0" w:color="auto"/>
              <w:bottom w:val="single" w:sz="12" w:space="0" w:color="auto"/>
            </w:tcBorders>
            <w:shd w:val="clear" w:color="auto" w:fill="auto"/>
          </w:tcPr>
          <w:p w:rsidR="000F4E1D" w:rsidRPr="00726D70" w:rsidRDefault="000F4E1D" w:rsidP="004E3EBF">
            <w:pPr>
              <w:pStyle w:val="ENoteTableHeading"/>
            </w:pPr>
            <w:r w:rsidRPr="00726D70">
              <w:t>Application, saving and transitional provision</w:t>
            </w:r>
            <w:r w:rsidR="00A256A5">
              <w:t>s</w:t>
            </w:r>
          </w:p>
        </w:tc>
      </w:tr>
      <w:tr w:rsidR="000F4E1D" w:rsidRPr="00726D70" w:rsidTr="000A4196">
        <w:tblPrEx>
          <w:tblBorders>
            <w:top w:val="none" w:sz="0" w:space="0" w:color="auto"/>
            <w:bottom w:val="none" w:sz="0" w:space="0" w:color="auto"/>
            <w:insideH w:val="none" w:sz="0" w:space="0" w:color="auto"/>
          </w:tblBorders>
        </w:tblPrEx>
        <w:trPr>
          <w:gridAfter w:val="1"/>
          <w:wAfter w:w="7" w:type="dxa"/>
          <w:cantSplit/>
        </w:trPr>
        <w:tc>
          <w:tcPr>
            <w:tcW w:w="3144" w:type="dxa"/>
            <w:tcBorders>
              <w:top w:val="single" w:sz="12" w:space="0" w:color="auto"/>
            </w:tcBorders>
          </w:tcPr>
          <w:p w:rsidR="000F4E1D" w:rsidRPr="00726D70" w:rsidRDefault="000F4E1D" w:rsidP="004E3EBF">
            <w:pPr>
              <w:pStyle w:val="ENoteTableText"/>
            </w:pPr>
            <w:r w:rsidRPr="00D25007">
              <w:t>Norfolk Island Continued Laws Amendment Ordinance 2015</w:t>
            </w:r>
            <w:r>
              <w:br/>
              <w:t>(No. 2</w:t>
            </w:r>
            <w:r w:rsidRPr="00726D70">
              <w:t xml:space="preserve">, </w:t>
            </w:r>
            <w:r>
              <w:t>2015)</w:t>
            </w:r>
            <w:r w:rsidR="00370839">
              <w:br/>
              <w:t xml:space="preserve">(now cited as </w:t>
            </w:r>
            <w:r w:rsidR="00370839" w:rsidRPr="00B7131D">
              <w:t xml:space="preserve">Norfolk Island Continued Laws Ordinance 2015 </w:t>
            </w:r>
            <w:r w:rsidR="00370839">
              <w:t>(see F2015L01491))</w:t>
            </w:r>
          </w:p>
        </w:tc>
        <w:tc>
          <w:tcPr>
            <w:tcW w:w="1444" w:type="dxa"/>
            <w:tcBorders>
              <w:top w:val="single" w:sz="12" w:space="0" w:color="auto"/>
            </w:tcBorders>
          </w:tcPr>
          <w:p w:rsidR="000F4E1D" w:rsidRPr="00726D70" w:rsidRDefault="000F4E1D" w:rsidP="004E3EBF">
            <w:pPr>
              <w:pStyle w:val="ENoteTableText"/>
            </w:pPr>
            <w:r>
              <w:t>17 </w:t>
            </w:r>
            <w:r w:rsidRPr="00726D70">
              <w:t xml:space="preserve">June </w:t>
            </w:r>
            <w:r>
              <w:t>2015 (F2015L00835)</w:t>
            </w:r>
          </w:p>
        </w:tc>
        <w:tc>
          <w:tcPr>
            <w:tcW w:w="1689" w:type="dxa"/>
            <w:tcBorders>
              <w:top w:val="single" w:sz="12" w:space="0" w:color="auto"/>
            </w:tcBorders>
          </w:tcPr>
          <w:p w:rsidR="000F4E1D" w:rsidRPr="00726D70" w:rsidRDefault="000F4E1D" w:rsidP="001544C9">
            <w:pPr>
              <w:pStyle w:val="ENoteTableText"/>
            </w:pPr>
            <w:r>
              <w:t>Sch 1 (items 200–202, 344, 345): 18 June 2015 (s 2(1) item 1)</w:t>
            </w:r>
          </w:p>
        </w:tc>
        <w:tc>
          <w:tcPr>
            <w:tcW w:w="2188" w:type="dxa"/>
            <w:tcBorders>
              <w:top w:val="single" w:sz="12" w:space="0" w:color="auto"/>
            </w:tcBorders>
          </w:tcPr>
          <w:p w:rsidR="000F4E1D" w:rsidRPr="00726D70" w:rsidRDefault="000F4E1D">
            <w:pPr>
              <w:pStyle w:val="ENoteTableText"/>
            </w:pPr>
            <w:r w:rsidRPr="001F4EB2">
              <w:t xml:space="preserve">Sch </w:t>
            </w:r>
            <w:r>
              <w:t>1</w:t>
            </w:r>
            <w:r w:rsidRPr="001F4EB2">
              <w:t xml:space="preserve"> (items 344, 345</w:t>
            </w:r>
            <w:r w:rsidR="00211903">
              <w:t>, 382–</w:t>
            </w:r>
            <w:r w:rsidR="000B66A2">
              <w:t>396</w:t>
            </w:r>
            <w:r w:rsidRPr="001F4EB2">
              <w:t>)</w:t>
            </w:r>
          </w:p>
        </w:tc>
      </w:tr>
      <w:tr w:rsidR="008A6A9A" w:rsidRPr="00B7131D" w:rsidTr="000A4196">
        <w:tblPrEx>
          <w:tblBorders>
            <w:top w:val="none" w:sz="0" w:space="0" w:color="auto"/>
            <w:bottom w:val="none" w:sz="0" w:space="0" w:color="auto"/>
            <w:insideH w:val="none" w:sz="0" w:space="0" w:color="auto"/>
          </w:tblBorders>
        </w:tblPrEx>
        <w:trPr>
          <w:cantSplit/>
        </w:trPr>
        <w:tc>
          <w:tcPr>
            <w:tcW w:w="3144" w:type="dxa"/>
          </w:tcPr>
          <w:p w:rsidR="008A6A9A" w:rsidRPr="00846B0D" w:rsidRDefault="008A6A9A" w:rsidP="00F6464D">
            <w:pPr>
              <w:pStyle w:val="ENoteTTIndentHeading"/>
            </w:pPr>
            <w:r w:rsidRPr="00846B0D">
              <w:t>as amended by</w:t>
            </w:r>
          </w:p>
        </w:tc>
        <w:tc>
          <w:tcPr>
            <w:tcW w:w="1444" w:type="dxa"/>
          </w:tcPr>
          <w:p w:rsidR="008A6A9A" w:rsidRPr="00846B0D" w:rsidRDefault="008A6A9A" w:rsidP="00F6464D">
            <w:pPr>
              <w:pStyle w:val="ENoteTableText"/>
            </w:pPr>
          </w:p>
        </w:tc>
        <w:tc>
          <w:tcPr>
            <w:tcW w:w="1689" w:type="dxa"/>
          </w:tcPr>
          <w:p w:rsidR="008A6A9A" w:rsidRPr="00846B0D" w:rsidRDefault="008A6A9A" w:rsidP="00F6464D">
            <w:pPr>
              <w:pStyle w:val="ENoteTableText"/>
            </w:pPr>
          </w:p>
        </w:tc>
        <w:tc>
          <w:tcPr>
            <w:tcW w:w="2195" w:type="dxa"/>
            <w:gridSpan w:val="2"/>
          </w:tcPr>
          <w:p w:rsidR="008A6A9A" w:rsidRPr="00846B0D" w:rsidRDefault="008A6A9A" w:rsidP="00F6464D">
            <w:pPr>
              <w:pStyle w:val="ENoteTableText"/>
            </w:pPr>
          </w:p>
        </w:tc>
      </w:tr>
      <w:tr w:rsidR="008A6A9A" w:rsidRPr="00A011E1" w:rsidTr="000A4196">
        <w:trPr>
          <w:cantSplit/>
          <w:trHeight w:val="87"/>
        </w:trPr>
        <w:tc>
          <w:tcPr>
            <w:tcW w:w="3144" w:type="dxa"/>
            <w:tcBorders>
              <w:top w:val="nil"/>
              <w:bottom w:val="nil"/>
            </w:tcBorders>
          </w:tcPr>
          <w:p w:rsidR="008A6A9A" w:rsidRPr="00A011E1" w:rsidRDefault="008A6A9A" w:rsidP="00F6464D">
            <w:pPr>
              <w:pStyle w:val="ENoteTTi"/>
            </w:pPr>
            <w:r w:rsidRPr="00A011E1">
              <w:rPr>
                <w:rFonts w:cs="Arial"/>
              </w:rPr>
              <w:t>Norfolk Island Continued Laws Amendment (</w:t>
            </w:r>
            <w:r>
              <w:rPr>
                <w:rFonts w:cs="Arial"/>
              </w:rPr>
              <w:t>2016 Measures No. 2) Ordinance 2016</w:t>
            </w:r>
            <w:r w:rsidRPr="00A011E1">
              <w:rPr>
                <w:rFonts w:cs="Arial"/>
              </w:rPr>
              <w:br/>
              <w:t xml:space="preserve">(No. </w:t>
            </w:r>
            <w:r>
              <w:rPr>
                <w:rFonts w:cs="Arial"/>
              </w:rPr>
              <w:t>5, 2016</w:t>
            </w:r>
            <w:r w:rsidRPr="00A011E1">
              <w:rPr>
                <w:rFonts w:cs="Arial"/>
              </w:rPr>
              <w:t>)</w:t>
            </w:r>
          </w:p>
        </w:tc>
        <w:tc>
          <w:tcPr>
            <w:tcW w:w="1444" w:type="dxa"/>
            <w:tcBorders>
              <w:top w:val="nil"/>
              <w:bottom w:val="nil"/>
            </w:tcBorders>
          </w:tcPr>
          <w:p w:rsidR="008A6A9A" w:rsidRPr="00A011E1" w:rsidRDefault="008A6A9A" w:rsidP="00F6464D">
            <w:pPr>
              <w:pStyle w:val="ENoteTableText"/>
            </w:pPr>
            <w:r>
              <w:t>10 May 2016 (F2016L00751</w:t>
            </w:r>
            <w:r w:rsidRPr="00A011E1">
              <w:t xml:space="preserve">) </w:t>
            </w:r>
          </w:p>
        </w:tc>
        <w:tc>
          <w:tcPr>
            <w:tcW w:w="1689" w:type="dxa"/>
            <w:tcBorders>
              <w:top w:val="nil"/>
              <w:bottom w:val="nil"/>
            </w:tcBorders>
          </w:tcPr>
          <w:p w:rsidR="008A6A9A" w:rsidRPr="0060608C" w:rsidRDefault="008A6A9A" w:rsidP="0094492E">
            <w:pPr>
              <w:pStyle w:val="ENoteTableText"/>
            </w:pPr>
            <w:r w:rsidRPr="00DA7E95">
              <w:t>Sch 4 (item</w:t>
            </w:r>
            <w:r w:rsidR="0094492E">
              <w:t>s</w:t>
            </w:r>
            <w:r w:rsidRPr="00DA7E95">
              <w:t xml:space="preserve"> </w:t>
            </w:r>
            <w:r w:rsidR="0094492E">
              <w:t>37–39</w:t>
            </w:r>
            <w:r>
              <w:t>): 1 </w:t>
            </w:r>
            <w:r w:rsidRPr="00DA7E95">
              <w:t>July 2016 (s 2(1) item</w:t>
            </w:r>
            <w:r w:rsidR="0094492E">
              <w:t> </w:t>
            </w:r>
            <w:r w:rsidRPr="00DA7E95">
              <w:t>4)</w:t>
            </w:r>
          </w:p>
        </w:tc>
        <w:tc>
          <w:tcPr>
            <w:tcW w:w="2195" w:type="dxa"/>
            <w:gridSpan w:val="2"/>
            <w:tcBorders>
              <w:top w:val="nil"/>
              <w:bottom w:val="nil"/>
            </w:tcBorders>
          </w:tcPr>
          <w:p w:rsidR="008A6A9A" w:rsidRPr="00A011E1" w:rsidRDefault="008A6A9A" w:rsidP="00F6464D">
            <w:pPr>
              <w:pStyle w:val="ENoteTableText"/>
            </w:pPr>
            <w:r w:rsidRPr="00A011E1">
              <w:t>—</w:t>
            </w:r>
          </w:p>
        </w:tc>
      </w:tr>
      <w:tr w:rsidR="00211903" w:rsidRPr="00A011E1" w:rsidTr="000A4196">
        <w:tblPrEx>
          <w:tblBorders>
            <w:top w:val="none" w:sz="0" w:space="0" w:color="auto"/>
            <w:bottom w:val="none" w:sz="0" w:space="0" w:color="auto"/>
            <w:insideH w:val="none" w:sz="0" w:space="0" w:color="auto"/>
          </w:tblBorders>
        </w:tblPrEx>
        <w:trPr>
          <w:cantSplit/>
          <w:trHeight w:val="87"/>
        </w:trPr>
        <w:tc>
          <w:tcPr>
            <w:tcW w:w="3144" w:type="dxa"/>
          </w:tcPr>
          <w:p w:rsidR="00211903" w:rsidRPr="00A011E1" w:rsidRDefault="00211903" w:rsidP="00F6464D">
            <w:pPr>
              <w:pStyle w:val="ENoteTTi"/>
              <w:rPr>
                <w:rFonts w:cs="Arial"/>
              </w:rPr>
            </w:pPr>
            <w:r w:rsidRPr="00B2161F">
              <w:t>Norfolk Island Continued Laws Amendment (</w:t>
            </w:r>
            <w:r w:rsidRPr="007D48A5">
              <w:rPr>
                <w:rFonts w:cs="Arial"/>
              </w:rPr>
              <w:t>Statutory</w:t>
            </w:r>
            <w:r w:rsidRPr="00B2161F">
              <w:t xml:space="preserve"> Appointments and Other Matters) Ordinance 2018</w:t>
            </w:r>
          </w:p>
        </w:tc>
        <w:tc>
          <w:tcPr>
            <w:tcW w:w="1444" w:type="dxa"/>
          </w:tcPr>
          <w:p w:rsidR="00211903" w:rsidRDefault="00211903" w:rsidP="00F6464D">
            <w:pPr>
              <w:pStyle w:val="ENoteTableText"/>
            </w:pPr>
            <w:r w:rsidRPr="00B2161F">
              <w:rPr>
                <w:bCs/>
              </w:rPr>
              <w:t>28 Sept 2018 (</w:t>
            </w:r>
            <w:r w:rsidRPr="007D48A5">
              <w:t>F2018L01378</w:t>
            </w:r>
            <w:r w:rsidRPr="00B2161F">
              <w:rPr>
                <w:bCs/>
              </w:rPr>
              <w:t>)</w:t>
            </w:r>
          </w:p>
        </w:tc>
        <w:tc>
          <w:tcPr>
            <w:tcW w:w="1689" w:type="dxa"/>
          </w:tcPr>
          <w:p w:rsidR="00211903" w:rsidRPr="00DA7E95" w:rsidRDefault="00211903" w:rsidP="0094492E">
            <w:pPr>
              <w:pStyle w:val="ENoteTableText"/>
            </w:pPr>
            <w:r>
              <w:t xml:space="preserve">Sch 1 (items 33–38): </w:t>
            </w:r>
            <w:r w:rsidRPr="00B2161F">
              <w:t>29 Sept 2018 (s 2(1) item</w:t>
            </w:r>
            <w:r>
              <w:t> </w:t>
            </w:r>
            <w:r w:rsidRPr="00B2161F">
              <w:t>1)</w:t>
            </w:r>
          </w:p>
        </w:tc>
        <w:tc>
          <w:tcPr>
            <w:tcW w:w="2195" w:type="dxa"/>
            <w:gridSpan w:val="2"/>
          </w:tcPr>
          <w:p w:rsidR="00211903" w:rsidRPr="00A011E1" w:rsidRDefault="00211903" w:rsidP="00F6464D">
            <w:pPr>
              <w:pStyle w:val="ENoteTableText"/>
            </w:pPr>
            <w:r w:rsidRPr="00B2161F">
              <w:t>—</w:t>
            </w:r>
          </w:p>
        </w:tc>
      </w:tr>
      <w:tr w:rsidR="006B2DFC" w:rsidRPr="00A011E1" w:rsidTr="000A4196">
        <w:tblPrEx>
          <w:tblBorders>
            <w:top w:val="none" w:sz="0" w:space="0" w:color="auto"/>
            <w:bottom w:val="none" w:sz="0" w:space="0" w:color="auto"/>
            <w:insideH w:val="none" w:sz="0" w:space="0" w:color="auto"/>
          </w:tblBorders>
        </w:tblPrEx>
        <w:trPr>
          <w:cantSplit/>
          <w:trHeight w:val="87"/>
        </w:trPr>
        <w:tc>
          <w:tcPr>
            <w:tcW w:w="3144" w:type="dxa"/>
            <w:tcBorders>
              <w:bottom w:val="single" w:sz="12" w:space="0" w:color="auto"/>
            </w:tcBorders>
          </w:tcPr>
          <w:p w:rsidR="006B2DFC" w:rsidRPr="00B2161F" w:rsidRDefault="006B2DFC" w:rsidP="00F6464D">
            <w:pPr>
              <w:pStyle w:val="ENoteTTi"/>
            </w:pPr>
            <w:r w:rsidRPr="006B2DFC">
              <w:t>Norfolk Island Legislation Amendment (Fees and Other Matters) Ordinance 2019</w:t>
            </w:r>
          </w:p>
        </w:tc>
        <w:tc>
          <w:tcPr>
            <w:tcW w:w="1444" w:type="dxa"/>
            <w:tcBorders>
              <w:bottom w:val="single" w:sz="12" w:space="0" w:color="auto"/>
            </w:tcBorders>
          </w:tcPr>
          <w:p w:rsidR="006B2DFC" w:rsidRPr="00B2161F" w:rsidRDefault="006B2DFC" w:rsidP="00F6464D">
            <w:pPr>
              <w:pStyle w:val="ENoteTableText"/>
              <w:rPr>
                <w:bCs/>
              </w:rPr>
            </w:pPr>
            <w:r>
              <w:rPr>
                <w:bCs/>
              </w:rPr>
              <w:t>12 Aug 2019 (F2019L01048)</w:t>
            </w:r>
          </w:p>
        </w:tc>
        <w:tc>
          <w:tcPr>
            <w:tcW w:w="1689" w:type="dxa"/>
            <w:tcBorders>
              <w:bottom w:val="single" w:sz="12" w:space="0" w:color="auto"/>
            </w:tcBorders>
          </w:tcPr>
          <w:p w:rsidR="006B2DFC" w:rsidRDefault="006B2DFC" w:rsidP="0094492E">
            <w:pPr>
              <w:pStyle w:val="ENoteTableText"/>
            </w:pPr>
            <w:r>
              <w:t>Sch 1 (items 39–49): 13 Aug 2019 (s 2(1) item 1)</w:t>
            </w:r>
          </w:p>
        </w:tc>
        <w:tc>
          <w:tcPr>
            <w:tcW w:w="2195" w:type="dxa"/>
            <w:gridSpan w:val="2"/>
            <w:tcBorders>
              <w:bottom w:val="single" w:sz="12" w:space="0" w:color="auto"/>
            </w:tcBorders>
          </w:tcPr>
          <w:p w:rsidR="006B2DFC" w:rsidRPr="00B2161F" w:rsidRDefault="000B66A2" w:rsidP="00F6464D">
            <w:pPr>
              <w:pStyle w:val="ENoteTableText"/>
            </w:pPr>
            <w:r>
              <w:t>—</w:t>
            </w:r>
          </w:p>
        </w:tc>
      </w:tr>
    </w:tbl>
    <w:p w:rsidR="000A4196" w:rsidRPr="009E5F60" w:rsidRDefault="000A4196" w:rsidP="009E5F60">
      <w:pPr>
        <w:spacing w:after="240"/>
        <w:rPr>
          <w:rFonts w:ascii="Times New Roman" w:hAnsi="Times New Roman"/>
        </w:rPr>
      </w:pPr>
    </w:p>
    <w:p w:rsidR="00585E6C" w:rsidRDefault="00585E6C" w:rsidP="000A4196">
      <w:pPr>
        <w:pStyle w:val="Heading5"/>
        <w:spacing w:after="120"/>
        <w:ind w:left="0" w:right="308"/>
        <w:jc w:val="center"/>
      </w:pPr>
      <w:r>
        <w:t>Table of Amendments</w:t>
      </w:r>
    </w:p>
    <w:p w:rsidR="00585E6C" w:rsidRDefault="00585E6C">
      <w:pPr>
        <w:rPr>
          <w:sz w:val="2"/>
        </w:rPr>
      </w:pPr>
    </w:p>
    <w:tbl>
      <w:tblPr>
        <w:tblW w:w="0" w:type="auto"/>
        <w:tblLayout w:type="fixed"/>
        <w:tblLook w:val="0000" w:firstRow="0" w:lastRow="0" w:firstColumn="0" w:lastColumn="0" w:noHBand="0" w:noVBand="0"/>
      </w:tblPr>
      <w:tblGrid>
        <w:gridCol w:w="2235"/>
        <w:gridCol w:w="645"/>
        <w:gridCol w:w="1129"/>
        <w:gridCol w:w="1701"/>
        <w:gridCol w:w="2755"/>
      </w:tblGrid>
      <w:tr w:rsidR="00585E6C" w:rsidTr="000A4196">
        <w:trPr>
          <w:cantSplit/>
          <w:tblHeader/>
        </w:trPr>
        <w:tc>
          <w:tcPr>
            <w:tcW w:w="2235" w:type="dxa"/>
          </w:tcPr>
          <w:p w:rsidR="00585E6C" w:rsidRDefault="004A6C1F" w:rsidP="004A6C1F">
            <w:pPr>
              <w:tabs>
                <w:tab w:val="left" w:pos="540"/>
              </w:tabs>
              <w:ind w:left="540" w:right="162" w:hanging="540"/>
              <w:jc w:val="left"/>
              <w:rPr>
                <w:snapToGrid/>
                <w:sz w:val="20"/>
              </w:rPr>
            </w:pPr>
            <w:r>
              <w:rPr>
                <w:sz w:val="20"/>
              </w:rPr>
              <w:t xml:space="preserve">ad = </w:t>
            </w:r>
            <w:r w:rsidR="00585E6C">
              <w:rPr>
                <w:sz w:val="20"/>
              </w:rPr>
              <w:t>added or inserted</w:t>
            </w:r>
          </w:p>
        </w:tc>
        <w:tc>
          <w:tcPr>
            <w:tcW w:w="1774" w:type="dxa"/>
            <w:gridSpan w:val="2"/>
          </w:tcPr>
          <w:p w:rsidR="00585E6C" w:rsidRDefault="00585E6C" w:rsidP="004A6C1F">
            <w:pPr>
              <w:ind w:right="29"/>
              <w:jc w:val="left"/>
              <w:rPr>
                <w:sz w:val="20"/>
              </w:rPr>
            </w:pPr>
            <w:r>
              <w:rPr>
                <w:sz w:val="20"/>
              </w:rPr>
              <w:t>am = amended</w:t>
            </w:r>
          </w:p>
        </w:tc>
        <w:tc>
          <w:tcPr>
            <w:tcW w:w="1701" w:type="dxa"/>
          </w:tcPr>
          <w:p w:rsidR="00585E6C" w:rsidRDefault="00585E6C" w:rsidP="004A6C1F">
            <w:pPr>
              <w:ind w:right="29"/>
              <w:jc w:val="left"/>
              <w:rPr>
                <w:sz w:val="20"/>
              </w:rPr>
            </w:pPr>
            <w:r>
              <w:rPr>
                <w:sz w:val="20"/>
              </w:rPr>
              <w:t>rep = repealed</w:t>
            </w:r>
          </w:p>
        </w:tc>
        <w:tc>
          <w:tcPr>
            <w:tcW w:w="2755" w:type="dxa"/>
          </w:tcPr>
          <w:p w:rsidR="00585E6C" w:rsidRDefault="004A6C1F" w:rsidP="004A6C1F">
            <w:pPr>
              <w:tabs>
                <w:tab w:val="left" w:pos="537"/>
              </w:tabs>
              <w:ind w:left="537" w:right="29" w:hanging="537"/>
              <w:jc w:val="left"/>
              <w:rPr>
                <w:sz w:val="20"/>
              </w:rPr>
            </w:pPr>
            <w:r>
              <w:rPr>
                <w:sz w:val="20"/>
              </w:rPr>
              <w:t xml:space="preserve">rs = </w:t>
            </w:r>
            <w:r w:rsidR="00585E6C">
              <w:rPr>
                <w:sz w:val="20"/>
              </w:rPr>
              <w:t>repealed and substituted</w:t>
            </w:r>
          </w:p>
        </w:tc>
      </w:tr>
      <w:tr w:rsidR="00585E6C" w:rsidTr="00A256A5">
        <w:trPr>
          <w:cantSplit/>
          <w:tblHeader/>
        </w:trPr>
        <w:tc>
          <w:tcPr>
            <w:tcW w:w="2235" w:type="dxa"/>
            <w:tcBorders>
              <w:top w:val="single" w:sz="8" w:space="0" w:color="auto"/>
              <w:bottom w:val="single" w:sz="8" w:space="0" w:color="auto"/>
            </w:tcBorders>
          </w:tcPr>
          <w:p w:rsidR="00585E6C" w:rsidRDefault="00585E6C" w:rsidP="004A6C1F">
            <w:pPr>
              <w:ind w:right="29"/>
              <w:rPr>
                <w:b/>
                <w:sz w:val="20"/>
              </w:rPr>
            </w:pPr>
            <w:r>
              <w:rPr>
                <w:b/>
                <w:sz w:val="20"/>
              </w:rPr>
              <w:t>Provisions affected</w:t>
            </w:r>
          </w:p>
        </w:tc>
        <w:tc>
          <w:tcPr>
            <w:tcW w:w="6230" w:type="dxa"/>
            <w:gridSpan w:val="4"/>
            <w:tcBorders>
              <w:top w:val="single" w:sz="8" w:space="0" w:color="auto"/>
              <w:bottom w:val="single" w:sz="8" w:space="0" w:color="auto"/>
            </w:tcBorders>
          </w:tcPr>
          <w:p w:rsidR="00585E6C" w:rsidRDefault="00585E6C" w:rsidP="004A6C1F">
            <w:pPr>
              <w:ind w:right="29"/>
              <w:rPr>
                <w:b/>
                <w:sz w:val="20"/>
              </w:rPr>
            </w:pPr>
            <w:r>
              <w:rPr>
                <w:b/>
                <w:sz w:val="20"/>
              </w:rPr>
              <w:t>How affected</w:t>
            </w:r>
          </w:p>
        </w:tc>
      </w:tr>
      <w:tr w:rsidR="008624F3" w:rsidTr="008A6A9A">
        <w:tc>
          <w:tcPr>
            <w:tcW w:w="2235" w:type="dxa"/>
          </w:tcPr>
          <w:p w:rsidR="008624F3" w:rsidRDefault="008624F3" w:rsidP="0094492E">
            <w:pPr>
              <w:pStyle w:val="BodyText2"/>
              <w:spacing w:after="0" w:line="240" w:lineRule="atLeast"/>
              <w:rPr>
                <w:b w:val="0"/>
                <w:bCs/>
                <w:i w:val="0"/>
                <w:iCs/>
                <w:sz w:val="20"/>
              </w:rPr>
            </w:pPr>
            <w:r>
              <w:rPr>
                <w:b w:val="0"/>
                <w:bCs/>
                <w:i w:val="0"/>
                <w:iCs/>
                <w:sz w:val="20"/>
              </w:rPr>
              <w:t>4</w:t>
            </w:r>
          </w:p>
        </w:tc>
        <w:tc>
          <w:tcPr>
            <w:tcW w:w="645" w:type="dxa"/>
          </w:tcPr>
          <w:p w:rsidR="008624F3" w:rsidRDefault="008624F3" w:rsidP="0094492E">
            <w:pPr>
              <w:pStyle w:val="BodyText2"/>
              <w:spacing w:after="0" w:line="240" w:lineRule="atLeast"/>
              <w:rPr>
                <w:b w:val="0"/>
                <w:bCs/>
                <w:i w:val="0"/>
                <w:iCs/>
                <w:sz w:val="20"/>
              </w:rPr>
            </w:pPr>
            <w:r>
              <w:rPr>
                <w:b w:val="0"/>
                <w:bCs/>
                <w:i w:val="0"/>
                <w:iCs/>
                <w:sz w:val="20"/>
              </w:rPr>
              <w:t>am</w:t>
            </w:r>
          </w:p>
        </w:tc>
        <w:tc>
          <w:tcPr>
            <w:tcW w:w="5585" w:type="dxa"/>
            <w:gridSpan w:val="3"/>
          </w:tcPr>
          <w:p w:rsidR="008624F3" w:rsidRPr="00C1067A" w:rsidRDefault="00C1067A" w:rsidP="000A4196">
            <w:pPr>
              <w:pStyle w:val="BodyText2"/>
              <w:spacing w:after="0" w:line="240" w:lineRule="atLeast"/>
              <w:rPr>
                <w:b w:val="0"/>
                <w:bCs/>
                <w:i w:val="0"/>
                <w:iCs/>
                <w:sz w:val="20"/>
              </w:rPr>
            </w:pPr>
            <w:r w:rsidRPr="00C1067A">
              <w:rPr>
                <w:b w:val="0"/>
                <w:i w:val="0"/>
                <w:sz w:val="20"/>
              </w:rPr>
              <w:t>Ord No 2, 2015 (as am by Ord No 5, 2016</w:t>
            </w:r>
            <w:r w:rsidR="000A4196">
              <w:rPr>
                <w:b w:val="0"/>
                <w:i w:val="0"/>
                <w:sz w:val="20"/>
              </w:rPr>
              <w:t>,</w:t>
            </w:r>
            <w:r w:rsidR="00211903">
              <w:rPr>
                <w:b w:val="0"/>
                <w:i w:val="0"/>
                <w:sz w:val="20"/>
              </w:rPr>
              <w:t xml:space="preserve"> </w:t>
            </w:r>
            <w:r w:rsidR="00211903" w:rsidRPr="00211903">
              <w:rPr>
                <w:b w:val="0"/>
                <w:i w:val="0"/>
                <w:sz w:val="20"/>
              </w:rPr>
              <w:t>F2018L01378</w:t>
            </w:r>
            <w:r w:rsidR="003E2A29">
              <w:rPr>
                <w:b w:val="0"/>
                <w:i w:val="0"/>
                <w:sz w:val="20"/>
              </w:rPr>
              <w:t xml:space="preserve"> and F2019L01048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t>6</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rep</w:t>
            </w:r>
          </w:p>
        </w:tc>
        <w:tc>
          <w:tcPr>
            <w:tcW w:w="5585" w:type="dxa"/>
            <w:gridSpan w:val="3"/>
          </w:tcPr>
          <w:p w:rsidR="00211903" w:rsidRPr="00C1067A" w:rsidRDefault="00211903" w:rsidP="007D48A5">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t>7</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am</w:t>
            </w:r>
          </w:p>
        </w:tc>
        <w:tc>
          <w:tcPr>
            <w:tcW w:w="5585" w:type="dxa"/>
            <w:gridSpan w:val="3"/>
          </w:tcPr>
          <w:p w:rsidR="00211903" w:rsidRPr="00C1067A" w:rsidRDefault="00211903"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t>8</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rep</w:t>
            </w:r>
          </w:p>
        </w:tc>
        <w:tc>
          <w:tcPr>
            <w:tcW w:w="5585" w:type="dxa"/>
            <w:gridSpan w:val="3"/>
          </w:tcPr>
          <w:p w:rsidR="00211903" w:rsidRPr="00C1067A" w:rsidRDefault="00211903"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t>9</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rep</w:t>
            </w:r>
          </w:p>
        </w:tc>
        <w:tc>
          <w:tcPr>
            <w:tcW w:w="5585" w:type="dxa"/>
            <w:gridSpan w:val="3"/>
          </w:tcPr>
          <w:p w:rsidR="00211903" w:rsidRPr="00C1067A" w:rsidRDefault="00211903"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t>10</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rep</w:t>
            </w:r>
          </w:p>
        </w:tc>
        <w:tc>
          <w:tcPr>
            <w:tcW w:w="5585" w:type="dxa"/>
            <w:gridSpan w:val="3"/>
          </w:tcPr>
          <w:p w:rsidR="00211903" w:rsidRPr="00C1067A" w:rsidRDefault="00211903"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lastRenderedPageBreak/>
              <w:t>11</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rep</w:t>
            </w:r>
          </w:p>
        </w:tc>
        <w:tc>
          <w:tcPr>
            <w:tcW w:w="5585" w:type="dxa"/>
            <w:gridSpan w:val="3"/>
          </w:tcPr>
          <w:p w:rsidR="00211903" w:rsidRPr="00C1067A" w:rsidRDefault="00211903"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t>12</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rep</w:t>
            </w:r>
          </w:p>
        </w:tc>
        <w:tc>
          <w:tcPr>
            <w:tcW w:w="5585" w:type="dxa"/>
            <w:gridSpan w:val="3"/>
          </w:tcPr>
          <w:p w:rsidR="00211903" w:rsidRPr="00C1067A" w:rsidRDefault="00211903"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t>13</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am</w:t>
            </w:r>
          </w:p>
        </w:tc>
        <w:tc>
          <w:tcPr>
            <w:tcW w:w="5585" w:type="dxa"/>
            <w:gridSpan w:val="3"/>
          </w:tcPr>
          <w:p w:rsidR="00211903" w:rsidRPr="00C1067A" w:rsidRDefault="00211903"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16</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17</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00DD3915">
              <w:rPr>
                <w:b w:val="0"/>
                <w:i w:val="0"/>
                <w:sz w:val="20"/>
              </w:rPr>
              <w:t xml:space="preserve"> and F2019L01048</w:t>
            </w:r>
            <w:r w:rsidRPr="00C1067A">
              <w:rPr>
                <w:b w:val="0"/>
                <w:i w:val="0"/>
                <w:sz w:val="20"/>
              </w:rPr>
              <w:t>)</w:t>
            </w:r>
          </w:p>
        </w:tc>
      </w:tr>
      <w:tr w:rsidR="00211903" w:rsidTr="008A6A9A">
        <w:tc>
          <w:tcPr>
            <w:tcW w:w="2235" w:type="dxa"/>
          </w:tcPr>
          <w:p w:rsidR="00211903" w:rsidRDefault="00211903" w:rsidP="0094492E">
            <w:pPr>
              <w:pStyle w:val="BodyText2"/>
              <w:spacing w:after="0" w:line="240" w:lineRule="atLeast"/>
              <w:rPr>
                <w:b w:val="0"/>
                <w:bCs/>
                <w:i w:val="0"/>
                <w:iCs/>
                <w:sz w:val="20"/>
              </w:rPr>
            </w:pPr>
            <w:r>
              <w:rPr>
                <w:b w:val="0"/>
                <w:bCs/>
                <w:i w:val="0"/>
                <w:iCs/>
                <w:sz w:val="20"/>
              </w:rPr>
              <w:t>18</w:t>
            </w:r>
          </w:p>
        </w:tc>
        <w:tc>
          <w:tcPr>
            <w:tcW w:w="645" w:type="dxa"/>
          </w:tcPr>
          <w:p w:rsidR="00211903" w:rsidRDefault="00211903" w:rsidP="0094492E">
            <w:pPr>
              <w:pStyle w:val="BodyText2"/>
              <w:spacing w:after="0" w:line="240" w:lineRule="atLeast"/>
              <w:rPr>
                <w:b w:val="0"/>
                <w:bCs/>
                <w:i w:val="0"/>
                <w:iCs/>
                <w:sz w:val="20"/>
              </w:rPr>
            </w:pPr>
            <w:r>
              <w:rPr>
                <w:b w:val="0"/>
                <w:bCs/>
                <w:i w:val="0"/>
                <w:iCs/>
                <w:sz w:val="20"/>
              </w:rPr>
              <w:t>am</w:t>
            </w:r>
          </w:p>
        </w:tc>
        <w:tc>
          <w:tcPr>
            <w:tcW w:w="5585" w:type="dxa"/>
            <w:gridSpan w:val="3"/>
          </w:tcPr>
          <w:p w:rsidR="00211903" w:rsidRPr="00C1067A" w:rsidRDefault="00211903"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19</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20</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22</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211903">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8624F3" w:rsidTr="008A6A9A">
        <w:tc>
          <w:tcPr>
            <w:tcW w:w="2235" w:type="dxa"/>
          </w:tcPr>
          <w:p w:rsidR="008624F3" w:rsidRDefault="008624F3" w:rsidP="0094492E">
            <w:pPr>
              <w:pStyle w:val="BodyText2"/>
              <w:spacing w:after="0" w:line="240" w:lineRule="atLeast"/>
              <w:rPr>
                <w:b w:val="0"/>
                <w:bCs/>
                <w:i w:val="0"/>
                <w:iCs/>
                <w:sz w:val="20"/>
              </w:rPr>
            </w:pPr>
            <w:r>
              <w:rPr>
                <w:b w:val="0"/>
                <w:bCs/>
                <w:i w:val="0"/>
                <w:iCs/>
                <w:sz w:val="20"/>
              </w:rPr>
              <w:t>25</w:t>
            </w:r>
          </w:p>
        </w:tc>
        <w:tc>
          <w:tcPr>
            <w:tcW w:w="645" w:type="dxa"/>
          </w:tcPr>
          <w:p w:rsidR="008624F3" w:rsidRDefault="008624F3" w:rsidP="0094492E">
            <w:pPr>
              <w:pStyle w:val="BodyText2"/>
              <w:spacing w:after="0" w:line="240" w:lineRule="atLeast"/>
              <w:rPr>
                <w:b w:val="0"/>
                <w:bCs/>
                <w:i w:val="0"/>
                <w:iCs/>
                <w:sz w:val="20"/>
              </w:rPr>
            </w:pPr>
            <w:r>
              <w:rPr>
                <w:b w:val="0"/>
                <w:bCs/>
                <w:i w:val="0"/>
                <w:iCs/>
                <w:sz w:val="20"/>
              </w:rPr>
              <w:t>am</w:t>
            </w:r>
          </w:p>
        </w:tc>
        <w:tc>
          <w:tcPr>
            <w:tcW w:w="5585" w:type="dxa"/>
            <w:gridSpan w:val="3"/>
          </w:tcPr>
          <w:p w:rsidR="008624F3" w:rsidRDefault="008624F3" w:rsidP="0094492E">
            <w:pPr>
              <w:pStyle w:val="BodyText2"/>
              <w:spacing w:after="0" w:line="240" w:lineRule="atLeast"/>
              <w:rPr>
                <w:b w:val="0"/>
                <w:bCs/>
                <w:i w:val="0"/>
                <w:iCs/>
                <w:sz w:val="20"/>
              </w:rPr>
            </w:pPr>
            <w:r>
              <w:rPr>
                <w:b w:val="0"/>
                <w:bCs/>
                <w:i w:val="0"/>
                <w:iCs/>
                <w:sz w:val="20"/>
              </w:rPr>
              <w:t>Ord No 2, 2015</w:t>
            </w:r>
          </w:p>
        </w:tc>
      </w:tr>
      <w:tr w:rsidR="00A55B49" w:rsidTr="008A6A9A">
        <w:tc>
          <w:tcPr>
            <w:tcW w:w="2235" w:type="dxa"/>
          </w:tcPr>
          <w:p w:rsidR="00A55B49" w:rsidRDefault="00A55B49" w:rsidP="0094492E">
            <w:pPr>
              <w:pStyle w:val="BodyText2"/>
              <w:spacing w:after="0" w:line="240" w:lineRule="atLeast"/>
              <w:rPr>
                <w:b w:val="0"/>
                <w:bCs/>
                <w:i w:val="0"/>
                <w:iCs/>
                <w:sz w:val="20"/>
              </w:rPr>
            </w:pPr>
            <w:r>
              <w:rPr>
                <w:b w:val="0"/>
                <w:bCs/>
                <w:i w:val="0"/>
                <w:iCs/>
                <w:sz w:val="20"/>
              </w:rPr>
              <w:t>26</w:t>
            </w:r>
          </w:p>
        </w:tc>
        <w:tc>
          <w:tcPr>
            <w:tcW w:w="645" w:type="dxa"/>
          </w:tcPr>
          <w:p w:rsidR="00A55B49" w:rsidRDefault="00A55B49" w:rsidP="0094492E">
            <w:pPr>
              <w:pStyle w:val="BodyText2"/>
              <w:spacing w:after="0" w:line="240" w:lineRule="atLeast"/>
              <w:rPr>
                <w:b w:val="0"/>
                <w:bCs/>
                <w:i w:val="0"/>
                <w:iCs/>
                <w:sz w:val="20"/>
              </w:rPr>
            </w:pPr>
            <w:r>
              <w:rPr>
                <w:b w:val="0"/>
                <w:bCs/>
                <w:i w:val="0"/>
                <w:iCs/>
                <w:sz w:val="20"/>
              </w:rPr>
              <w:t>am</w:t>
            </w:r>
          </w:p>
        </w:tc>
        <w:tc>
          <w:tcPr>
            <w:tcW w:w="5585" w:type="dxa"/>
            <w:gridSpan w:val="3"/>
          </w:tcPr>
          <w:p w:rsidR="00A55B49" w:rsidRDefault="00A55B49" w:rsidP="0094492E">
            <w:pPr>
              <w:pStyle w:val="BodyText2"/>
              <w:spacing w:after="0" w:line="240" w:lineRule="atLeast"/>
              <w:rPr>
                <w:b w:val="0"/>
                <w:bCs/>
                <w:i w:val="0"/>
                <w:iCs/>
                <w:sz w:val="20"/>
              </w:rPr>
            </w:pPr>
            <w:r w:rsidRPr="00C1067A">
              <w:rPr>
                <w:b w:val="0"/>
                <w:i w:val="0"/>
                <w:sz w:val="20"/>
              </w:rPr>
              <w:t xml:space="preserve">Ord No 2, 2015 (as am by </w:t>
            </w:r>
            <w:r w:rsidRPr="00211903">
              <w:rPr>
                <w:b w:val="0"/>
                <w:i w:val="0"/>
                <w:sz w:val="20"/>
              </w:rPr>
              <w:t>F2018L01378</w:t>
            </w:r>
            <w:r w:rsidR="00971C52">
              <w:rPr>
                <w:b w:val="0"/>
                <w:i w:val="0"/>
                <w:sz w:val="20"/>
              </w:rPr>
              <w:t xml:space="preserve"> and F2019L01048</w:t>
            </w:r>
            <w:r w:rsidRPr="00C1067A">
              <w:rPr>
                <w:b w:val="0"/>
                <w:i w:val="0"/>
                <w:sz w:val="20"/>
              </w:rPr>
              <w:t>)</w:t>
            </w:r>
          </w:p>
        </w:tc>
      </w:tr>
      <w:tr w:rsidR="00A55B49" w:rsidTr="008A6A9A">
        <w:tc>
          <w:tcPr>
            <w:tcW w:w="2235" w:type="dxa"/>
          </w:tcPr>
          <w:p w:rsidR="00A55B49" w:rsidRDefault="00A55B49" w:rsidP="0094492E">
            <w:pPr>
              <w:pStyle w:val="BodyText2"/>
              <w:spacing w:after="0" w:line="240" w:lineRule="atLeast"/>
              <w:rPr>
                <w:b w:val="0"/>
                <w:bCs/>
                <w:i w:val="0"/>
                <w:iCs/>
                <w:sz w:val="20"/>
              </w:rPr>
            </w:pPr>
            <w:r>
              <w:rPr>
                <w:b w:val="0"/>
                <w:bCs/>
                <w:i w:val="0"/>
                <w:iCs/>
                <w:sz w:val="20"/>
              </w:rPr>
              <w:t>27</w:t>
            </w:r>
          </w:p>
        </w:tc>
        <w:tc>
          <w:tcPr>
            <w:tcW w:w="645" w:type="dxa"/>
          </w:tcPr>
          <w:p w:rsidR="00A55B49" w:rsidRDefault="00A55B49" w:rsidP="0094492E">
            <w:pPr>
              <w:pStyle w:val="BodyText2"/>
              <w:spacing w:after="0" w:line="240" w:lineRule="atLeast"/>
              <w:rPr>
                <w:b w:val="0"/>
                <w:bCs/>
                <w:i w:val="0"/>
                <w:iCs/>
                <w:sz w:val="20"/>
              </w:rPr>
            </w:pPr>
            <w:r>
              <w:rPr>
                <w:b w:val="0"/>
                <w:bCs/>
                <w:i w:val="0"/>
                <w:iCs/>
                <w:sz w:val="20"/>
              </w:rPr>
              <w:t>am</w:t>
            </w:r>
          </w:p>
        </w:tc>
        <w:tc>
          <w:tcPr>
            <w:tcW w:w="5585" w:type="dxa"/>
            <w:gridSpan w:val="3"/>
          </w:tcPr>
          <w:p w:rsidR="00A55B49" w:rsidRPr="00C1067A" w:rsidRDefault="00A55B49"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28</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00971C52">
              <w:rPr>
                <w:b w:val="0"/>
                <w:i w:val="0"/>
                <w:sz w:val="20"/>
              </w:rPr>
              <w:t xml:space="preserve"> and F2019L01048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29</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00971C52">
              <w:rPr>
                <w:b w:val="0"/>
                <w:i w:val="0"/>
                <w:sz w:val="20"/>
              </w:rPr>
              <w:t xml:space="preserve"> and F2019L01048</w:t>
            </w:r>
            <w:r w:rsidRPr="00C1067A">
              <w:rPr>
                <w:b w:val="0"/>
                <w:i w:val="0"/>
                <w:sz w:val="20"/>
              </w:rPr>
              <w:t>)</w:t>
            </w:r>
          </w:p>
        </w:tc>
      </w:tr>
      <w:tr w:rsidR="00A55B49" w:rsidTr="008A6A9A">
        <w:tc>
          <w:tcPr>
            <w:tcW w:w="2235" w:type="dxa"/>
          </w:tcPr>
          <w:p w:rsidR="00A55B49" w:rsidRDefault="00A55B49" w:rsidP="0094492E">
            <w:pPr>
              <w:pStyle w:val="BodyText2"/>
              <w:spacing w:after="0" w:line="240" w:lineRule="atLeast"/>
              <w:rPr>
                <w:b w:val="0"/>
                <w:bCs/>
                <w:i w:val="0"/>
                <w:iCs/>
                <w:sz w:val="20"/>
              </w:rPr>
            </w:pPr>
            <w:r>
              <w:rPr>
                <w:b w:val="0"/>
                <w:bCs/>
                <w:i w:val="0"/>
                <w:iCs/>
                <w:sz w:val="20"/>
              </w:rPr>
              <w:t>30</w:t>
            </w:r>
          </w:p>
        </w:tc>
        <w:tc>
          <w:tcPr>
            <w:tcW w:w="645" w:type="dxa"/>
          </w:tcPr>
          <w:p w:rsidR="00A55B49" w:rsidRDefault="00A55B49" w:rsidP="0094492E">
            <w:pPr>
              <w:pStyle w:val="BodyText2"/>
              <w:spacing w:after="0" w:line="240" w:lineRule="atLeast"/>
              <w:rPr>
                <w:b w:val="0"/>
                <w:bCs/>
                <w:i w:val="0"/>
                <w:iCs/>
                <w:sz w:val="20"/>
              </w:rPr>
            </w:pPr>
            <w:r>
              <w:rPr>
                <w:b w:val="0"/>
                <w:bCs/>
                <w:i w:val="0"/>
                <w:iCs/>
                <w:sz w:val="20"/>
              </w:rPr>
              <w:t>am</w:t>
            </w:r>
          </w:p>
        </w:tc>
        <w:tc>
          <w:tcPr>
            <w:tcW w:w="5585" w:type="dxa"/>
            <w:gridSpan w:val="3"/>
          </w:tcPr>
          <w:p w:rsidR="00A55B49" w:rsidRPr="00C1067A" w:rsidRDefault="00A55B49"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31</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00971C52">
              <w:rPr>
                <w:b w:val="0"/>
                <w:i w:val="0"/>
                <w:sz w:val="20"/>
              </w:rPr>
              <w:t xml:space="preserve"> and F2019L01048</w:t>
            </w:r>
            <w:r w:rsidRPr="00C1067A">
              <w:rPr>
                <w:b w:val="0"/>
                <w:i w:val="0"/>
                <w:sz w:val="20"/>
              </w:rPr>
              <w:t>)</w:t>
            </w:r>
          </w:p>
        </w:tc>
      </w:tr>
      <w:tr w:rsidR="00A55B49" w:rsidTr="008A6A9A">
        <w:tc>
          <w:tcPr>
            <w:tcW w:w="2235" w:type="dxa"/>
          </w:tcPr>
          <w:p w:rsidR="00A55B49" w:rsidRDefault="00A55B49" w:rsidP="0094492E">
            <w:pPr>
              <w:pStyle w:val="BodyText2"/>
              <w:spacing w:after="0" w:line="240" w:lineRule="atLeast"/>
              <w:rPr>
                <w:b w:val="0"/>
                <w:bCs/>
                <w:i w:val="0"/>
                <w:iCs/>
                <w:sz w:val="20"/>
              </w:rPr>
            </w:pPr>
            <w:r>
              <w:rPr>
                <w:b w:val="0"/>
                <w:bCs/>
                <w:i w:val="0"/>
                <w:iCs/>
                <w:sz w:val="20"/>
              </w:rPr>
              <w:t>32</w:t>
            </w:r>
          </w:p>
        </w:tc>
        <w:tc>
          <w:tcPr>
            <w:tcW w:w="645" w:type="dxa"/>
          </w:tcPr>
          <w:p w:rsidR="00A55B49" w:rsidRDefault="00A55B49" w:rsidP="0094492E">
            <w:pPr>
              <w:pStyle w:val="BodyText2"/>
              <w:spacing w:after="0" w:line="240" w:lineRule="atLeast"/>
              <w:rPr>
                <w:b w:val="0"/>
                <w:bCs/>
                <w:i w:val="0"/>
                <w:iCs/>
                <w:sz w:val="20"/>
              </w:rPr>
            </w:pPr>
            <w:r>
              <w:rPr>
                <w:b w:val="0"/>
                <w:bCs/>
                <w:i w:val="0"/>
                <w:iCs/>
                <w:sz w:val="20"/>
              </w:rPr>
              <w:t>am</w:t>
            </w:r>
          </w:p>
        </w:tc>
        <w:tc>
          <w:tcPr>
            <w:tcW w:w="5585" w:type="dxa"/>
            <w:gridSpan w:val="3"/>
          </w:tcPr>
          <w:p w:rsidR="00A55B49" w:rsidRPr="00C1067A" w:rsidRDefault="00A55B49"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33</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A55B49" w:rsidTr="008A6A9A">
        <w:tc>
          <w:tcPr>
            <w:tcW w:w="2235" w:type="dxa"/>
          </w:tcPr>
          <w:p w:rsidR="00A55B49" w:rsidRDefault="00A55B49" w:rsidP="0094492E">
            <w:pPr>
              <w:pStyle w:val="BodyText2"/>
              <w:spacing w:after="0" w:line="240" w:lineRule="atLeast"/>
              <w:rPr>
                <w:b w:val="0"/>
                <w:bCs/>
                <w:i w:val="0"/>
                <w:iCs/>
                <w:sz w:val="20"/>
              </w:rPr>
            </w:pPr>
            <w:r>
              <w:rPr>
                <w:b w:val="0"/>
                <w:bCs/>
                <w:i w:val="0"/>
                <w:iCs/>
                <w:sz w:val="20"/>
              </w:rPr>
              <w:t>34</w:t>
            </w:r>
          </w:p>
        </w:tc>
        <w:tc>
          <w:tcPr>
            <w:tcW w:w="645" w:type="dxa"/>
          </w:tcPr>
          <w:p w:rsidR="00A55B49" w:rsidRDefault="00A55B49" w:rsidP="0094492E">
            <w:pPr>
              <w:pStyle w:val="BodyText2"/>
              <w:spacing w:after="0" w:line="240" w:lineRule="atLeast"/>
              <w:rPr>
                <w:b w:val="0"/>
                <w:bCs/>
                <w:i w:val="0"/>
                <w:iCs/>
                <w:sz w:val="20"/>
              </w:rPr>
            </w:pPr>
            <w:r>
              <w:rPr>
                <w:b w:val="0"/>
                <w:bCs/>
                <w:i w:val="0"/>
                <w:iCs/>
                <w:sz w:val="20"/>
              </w:rPr>
              <w:t>am</w:t>
            </w:r>
          </w:p>
        </w:tc>
        <w:tc>
          <w:tcPr>
            <w:tcW w:w="5585" w:type="dxa"/>
            <w:gridSpan w:val="3"/>
          </w:tcPr>
          <w:p w:rsidR="00A55B49" w:rsidRPr="00C1067A" w:rsidRDefault="00A55B49"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36</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A55B49" w:rsidTr="008A6A9A">
        <w:tc>
          <w:tcPr>
            <w:tcW w:w="2235" w:type="dxa"/>
          </w:tcPr>
          <w:p w:rsidR="00A55B49" w:rsidRDefault="00A55B49" w:rsidP="0094492E">
            <w:pPr>
              <w:pStyle w:val="BodyText2"/>
              <w:spacing w:after="0" w:line="240" w:lineRule="atLeast"/>
              <w:rPr>
                <w:b w:val="0"/>
                <w:bCs/>
                <w:i w:val="0"/>
                <w:iCs/>
                <w:sz w:val="20"/>
              </w:rPr>
            </w:pPr>
            <w:r>
              <w:rPr>
                <w:b w:val="0"/>
                <w:bCs/>
                <w:i w:val="0"/>
                <w:iCs/>
                <w:sz w:val="20"/>
              </w:rPr>
              <w:t>38</w:t>
            </w:r>
          </w:p>
        </w:tc>
        <w:tc>
          <w:tcPr>
            <w:tcW w:w="645" w:type="dxa"/>
          </w:tcPr>
          <w:p w:rsidR="00A55B49" w:rsidRDefault="00A55B49" w:rsidP="0094492E">
            <w:pPr>
              <w:pStyle w:val="BodyText2"/>
              <w:spacing w:after="0" w:line="240" w:lineRule="atLeast"/>
              <w:rPr>
                <w:b w:val="0"/>
                <w:bCs/>
                <w:i w:val="0"/>
                <w:iCs/>
                <w:sz w:val="20"/>
              </w:rPr>
            </w:pPr>
            <w:r>
              <w:rPr>
                <w:b w:val="0"/>
                <w:bCs/>
                <w:i w:val="0"/>
                <w:iCs/>
                <w:sz w:val="20"/>
              </w:rPr>
              <w:t>am</w:t>
            </w:r>
          </w:p>
        </w:tc>
        <w:tc>
          <w:tcPr>
            <w:tcW w:w="5585" w:type="dxa"/>
            <w:gridSpan w:val="3"/>
          </w:tcPr>
          <w:p w:rsidR="00A55B49" w:rsidRPr="00C1067A" w:rsidRDefault="00A55B49"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00971C52">
              <w:rPr>
                <w:b w:val="0"/>
                <w:i w:val="0"/>
                <w:sz w:val="20"/>
              </w:rPr>
              <w:t xml:space="preserve"> and F2019L01048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 xml:space="preserve">Division 1 </w:t>
            </w:r>
            <w:r w:rsidR="00543A04">
              <w:rPr>
                <w:b w:val="0"/>
                <w:bCs/>
                <w:i w:val="0"/>
                <w:iCs/>
                <w:sz w:val="20"/>
              </w:rPr>
              <w:t xml:space="preserve">of Part 4 </w:t>
            </w:r>
            <w:r>
              <w:rPr>
                <w:b w:val="0"/>
                <w:bCs/>
                <w:i w:val="0"/>
                <w:iCs/>
                <w:sz w:val="20"/>
              </w:rPr>
              <w:t>heading</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39</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rep</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40</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rep</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41</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rep</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42</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rep</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43</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rep</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44</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8624F3" w:rsidTr="008A6A9A">
        <w:tc>
          <w:tcPr>
            <w:tcW w:w="2235" w:type="dxa"/>
          </w:tcPr>
          <w:p w:rsidR="008624F3" w:rsidRDefault="008624F3" w:rsidP="0094492E">
            <w:pPr>
              <w:pStyle w:val="BodyText2"/>
              <w:spacing w:after="0" w:line="240" w:lineRule="atLeast"/>
              <w:rPr>
                <w:b w:val="0"/>
                <w:bCs/>
                <w:i w:val="0"/>
                <w:iCs/>
                <w:sz w:val="20"/>
              </w:rPr>
            </w:pPr>
            <w:r>
              <w:rPr>
                <w:b w:val="0"/>
                <w:bCs/>
                <w:i w:val="0"/>
                <w:iCs/>
                <w:sz w:val="20"/>
              </w:rPr>
              <w:t>45</w:t>
            </w:r>
          </w:p>
        </w:tc>
        <w:tc>
          <w:tcPr>
            <w:tcW w:w="645" w:type="dxa"/>
          </w:tcPr>
          <w:p w:rsidR="008624F3" w:rsidRDefault="008624F3" w:rsidP="0094492E">
            <w:pPr>
              <w:pStyle w:val="BodyText2"/>
              <w:spacing w:after="0" w:line="240" w:lineRule="atLeast"/>
              <w:rPr>
                <w:b w:val="0"/>
                <w:bCs/>
                <w:i w:val="0"/>
                <w:iCs/>
                <w:sz w:val="20"/>
              </w:rPr>
            </w:pPr>
            <w:r>
              <w:rPr>
                <w:b w:val="0"/>
                <w:bCs/>
                <w:i w:val="0"/>
                <w:iCs/>
                <w:sz w:val="20"/>
              </w:rPr>
              <w:t>am</w:t>
            </w:r>
          </w:p>
        </w:tc>
        <w:tc>
          <w:tcPr>
            <w:tcW w:w="5585" w:type="dxa"/>
            <w:gridSpan w:val="3"/>
          </w:tcPr>
          <w:p w:rsidR="008624F3" w:rsidRDefault="008624F3" w:rsidP="0094492E">
            <w:pPr>
              <w:pStyle w:val="BodyText2"/>
              <w:spacing w:after="0" w:line="240" w:lineRule="atLeast"/>
              <w:rPr>
                <w:b w:val="0"/>
                <w:bCs/>
                <w:i w:val="0"/>
                <w:iCs/>
                <w:sz w:val="20"/>
              </w:rPr>
            </w:pPr>
            <w:r>
              <w:rPr>
                <w:b w:val="0"/>
                <w:bCs/>
                <w:i w:val="0"/>
                <w:iCs/>
                <w:sz w:val="20"/>
              </w:rPr>
              <w:t>Ord No 2, 2015</w:t>
            </w:r>
            <w:r w:rsidR="006669A4">
              <w:rPr>
                <w:b w:val="0"/>
                <w:bCs/>
                <w:i w:val="0"/>
                <w:iCs/>
                <w:sz w:val="20"/>
              </w:rPr>
              <w:t xml:space="preserve"> </w:t>
            </w:r>
            <w:r w:rsidR="006669A4" w:rsidRPr="00C1067A">
              <w:rPr>
                <w:b w:val="0"/>
                <w:i w:val="0"/>
                <w:sz w:val="20"/>
              </w:rPr>
              <w:t xml:space="preserve">(as am by </w:t>
            </w:r>
            <w:r w:rsidR="006669A4" w:rsidRPr="00211903">
              <w:rPr>
                <w:b w:val="0"/>
                <w:i w:val="0"/>
                <w:sz w:val="20"/>
              </w:rPr>
              <w:t>F2018L01378</w:t>
            </w:r>
            <w:r w:rsidR="006669A4"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46</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Default="006669A4" w:rsidP="0094492E">
            <w:pPr>
              <w:pStyle w:val="BodyText2"/>
              <w:spacing w:after="0" w:line="240" w:lineRule="atLeast"/>
              <w:rPr>
                <w:b w:val="0"/>
                <w:bCs/>
                <w:i w:val="0"/>
                <w:iCs/>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47</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48</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Default="006669A4" w:rsidP="0094492E">
            <w:pPr>
              <w:pStyle w:val="BodyText2"/>
              <w:spacing w:after="0" w:line="240" w:lineRule="atLeast"/>
              <w:rPr>
                <w:b w:val="0"/>
                <w:bCs/>
                <w:i w:val="0"/>
                <w:iCs/>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49</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43A04" w:rsidTr="008A6A9A">
        <w:tc>
          <w:tcPr>
            <w:tcW w:w="2235" w:type="dxa"/>
          </w:tcPr>
          <w:p w:rsidR="00543A04" w:rsidRDefault="004B38CE" w:rsidP="0094492E">
            <w:pPr>
              <w:pStyle w:val="BodyText2"/>
              <w:spacing w:after="0" w:line="240" w:lineRule="atLeast"/>
              <w:rPr>
                <w:b w:val="0"/>
                <w:bCs/>
                <w:i w:val="0"/>
                <w:iCs/>
                <w:sz w:val="20"/>
              </w:rPr>
            </w:pPr>
            <w:r>
              <w:rPr>
                <w:b w:val="0"/>
                <w:bCs/>
                <w:i w:val="0"/>
                <w:iCs/>
                <w:sz w:val="20"/>
              </w:rPr>
              <w:t>Division 3 of Part 4 heading</w:t>
            </w:r>
          </w:p>
        </w:tc>
        <w:tc>
          <w:tcPr>
            <w:tcW w:w="645" w:type="dxa"/>
          </w:tcPr>
          <w:p w:rsidR="00543A04" w:rsidRDefault="004B38CE" w:rsidP="0094492E">
            <w:pPr>
              <w:pStyle w:val="BodyText2"/>
              <w:spacing w:after="0" w:line="240" w:lineRule="atLeast"/>
              <w:rPr>
                <w:b w:val="0"/>
                <w:bCs/>
                <w:i w:val="0"/>
                <w:iCs/>
                <w:sz w:val="20"/>
              </w:rPr>
            </w:pPr>
            <w:r>
              <w:rPr>
                <w:b w:val="0"/>
                <w:bCs/>
                <w:i w:val="0"/>
                <w:iCs/>
                <w:sz w:val="20"/>
              </w:rPr>
              <w:t>am</w:t>
            </w:r>
          </w:p>
        </w:tc>
        <w:tc>
          <w:tcPr>
            <w:tcW w:w="5585" w:type="dxa"/>
            <w:gridSpan w:val="3"/>
          </w:tcPr>
          <w:p w:rsidR="00543A04" w:rsidRPr="00C1067A" w:rsidRDefault="004B38CE"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50</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51</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52</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53</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54</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55</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00971C52">
              <w:rPr>
                <w:b w:val="0"/>
                <w:i w:val="0"/>
                <w:sz w:val="20"/>
              </w:rPr>
              <w:t xml:space="preserve"> and F2019L01048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56</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57</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58</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60</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00971C52">
              <w:rPr>
                <w:b w:val="0"/>
                <w:i w:val="0"/>
                <w:sz w:val="20"/>
              </w:rPr>
              <w:t xml:space="preserve"> and F2019L01048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61</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971C52" w:rsidTr="008A6A9A">
        <w:tc>
          <w:tcPr>
            <w:tcW w:w="2235" w:type="dxa"/>
          </w:tcPr>
          <w:p w:rsidR="00971C52" w:rsidRDefault="00971C52" w:rsidP="0094492E">
            <w:pPr>
              <w:pStyle w:val="BodyText2"/>
              <w:spacing w:after="0" w:line="240" w:lineRule="atLeast"/>
              <w:rPr>
                <w:b w:val="0"/>
                <w:bCs/>
                <w:i w:val="0"/>
                <w:iCs/>
                <w:sz w:val="20"/>
              </w:rPr>
            </w:pPr>
            <w:r>
              <w:rPr>
                <w:b w:val="0"/>
                <w:bCs/>
                <w:i w:val="0"/>
                <w:iCs/>
                <w:sz w:val="20"/>
              </w:rPr>
              <w:lastRenderedPageBreak/>
              <w:t>63</w:t>
            </w:r>
          </w:p>
        </w:tc>
        <w:tc>
          <w:tcPr>
            <w:tcW w:w="645" w:type="dxa"/>
          </w:tcPr>
          <w:p w:rsidR="00971C52" w:rsidRDefault="00971C52" w:rsidP="0094492E">
            <w:pPr>
              <w:pStyle w:val="BodyText2"/>
              <w:spacing w:after="0" w:line="240" w:lineRule="atLeast"/>
              <w:rPr>
                <w:b w:val="0"/>
                <w:bCs/>
                <w:i w:val="0"/>
                <w:iCs/>
                <w:sz w:val="20"/>
              </w:rPr>
            </w:pPr>
            <w:r>
              <w:rPr>
                <w:b w:val="0"/>
                <w:bCs/>
                <w:i w:val="0"/>
                <w:iCs/>
                <w:sz w:val="20"/>
              </w:rPr>
              <w:t>am</w:t>
            </w:r>
          </w:p>
        </w:tc>
        <w:tc>
          <w:tcPr>
            <w:tcW w:w="5585" w:type="dxa"/>
            <w:gridSpan w:val="3"/>
          </w:tcPr>
          <w:p w:rsidR="00971C52" w:rsidRPr="00C1067A" w:rsidRDefault="00971C52" w:rsidP="005A76B4">
            <w:pPr>
              <w:pStyle w:val="BodyText2"/>
              <w:spacing w:after="0" w:line="240" w:lineRule="atLeast"/>
              <w:rPr>
                <w:b w:val="0"/>
                <w:i w:val="0"/>
                <w:sz w:val="20"/>
              </w:rPr>
            </w:pPr>
            <w:r w:rsidRPr="00C1067A">
              <w:rPr>
                <w:b w:val="0"/>
                <w:i w:val="0"/>
                <w:sz w:val="20"/>
              </w:rPr>
              <w:t xml:space="preserve">Ord No 2, 2015 (as am by </w:t>
            </w:r>
            <w:r>
              <w:rPr>
                <w:b w:val="0"/>
                <w:i w:val="0"/>
                <w:sz w:val="20"/>
              </w:rPr>
              <w:t>F2019L01048</w:t>
            </w:r>
            <w:r w:rsidRPr="00C1067A">
              <w:rPr>
                <w:b w:val="0"/>
                <w:i w:val="0"/>
                <w:sz w:val="20"/>
              </w:rPr>
              <w:t>)</w:t>
            </w:r>
          </w:p>
        </w:tc>
      </w:tr>
      <w:tr w:rsidR="006669A4" w:rsidTr="008A6A9A">
        <w:tc>
          <w:tcPr>
            <w:tcW w:w="2235" w:type="dxa"/>
          </w:tcPr>
          <w:p w:rsidR="006669A4" w:rsidRDefault="006669A4" w:rsidP="0094492E">
            <w:pPr>
              <w:pStyle w:val="BodyText2"/>
              <w:spacing w:after="0" w:line="240" w:lineRule="atLeast"/>
              <w:rPr>
                <w:b w:val="0"/>
                <w:bCs/>
                <w:i w:val="0"/>
                <w:iCs/>
                <w:sz w:val="20"/>
              </w:rPr>
            </w:pPr>
            <w:r>
              <w:rPr>
                <w:b w:val="0"/>
                <w:bCs/>
                <w:i w:val="0"/>
                <w:iCs/>
                <w:sz w:val="20"/>
              </w:rPr>
              <w:t>64</w:t>
            </w:r>
          </w:p>
        </w:tc>
        <w:tc>
          <w:tcPr>
            <w:tcW w:w="645" w:type="dxa"/>
          </w:tcPr>
          <w:p w:rsidR="006669A4" w:rsidRDefault="006669A4" w:rsidP="0094492E">
            <w:pPr>
              <w:pStyle w:val="BodyText2"/>
              <w:spacing w:after="0" w:line="240" w:lineRule="atLeast"/>
              <w:rPr>
                <w:b w:val="0"/>
                <w:bCs/>
                <w:i w:val="0"/>
                <w:iCs/>
                <w:sz w:val="20"/>
              </w:rPr>
            </w:pPr>
            <w:r>
              <w:rPr>
                <w:b w:val="0"/>
                <w:bCs/>
                <w:i w:val="0"/>
                <w:iCs/>
                <w:sz w:val="20"/>
              </w:rPr>
              <w:t>am</w:t>
            </w:r>
          </w:p>
        </w:tc>
        <w:tc>
          <w:tcPr>
            <w:tcW w:w="5585" w:type="dxa"/>
            <w:gridSpan w:val="3"/>
          </w:tcPr>
          <w:p w:rsidR="006669A4" w:rsidRPr="00C1067A" w:rsidRDefault="006669A4"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00971C52">
              <w:rPr>
                <w:b w:val="0"/>
                <w:i w:val="0"/>
                <w:sz w:val="20"/>
              </w:rPr>
              <w:t xml:space="preserve"> and F2019L01048</w:t>
            </w:r>
            <w:r w:rsidRPr="00C1067A">
              <w:rPr>
                <w:b w:val="0"/>
                <w:i w:val="0"/>
                <w:sz w:val="20"/>
              </w:rPr>
              <w:t>)</w:t>
            </w:r>
          </w:p>
        </w:tc>
      </w:tr>
      <w:tr w:rsidR="00585E6C" w:rsidTr="008A6A9A">
        <w:tc>
          <w:tcPr>
            <w:tcW w:w="2235" w:type="dxa"/>
          </w:tcPr>
          <w:p w:rsidR="00585E6C" w:rsidRDefault="00585E6C" w:rsidP="0094492E">
            <w:pPr>
              <w:pStyle w:val="BodyText2"/>
              <w:spacing w:after="0" w:line="240" w:lineRule="atLeast"/>
              <w:rPr>
                <w:b w:val="0"/>
                <w:bCs/>
                <w:i w:val="0"/>
                <w:iCs/>
                <w:sz w:val="20"/>
              </w:rPr>
            </w:pPr>
            <w:r>
              <w:rPr>
                <w:b w:val="0"/>
                <w:bCs/>
                <w:i w:val="0"/>
                <w:iCs/>
                <w:sz w:val="20"/>
              </w:rPr>
              <w:t>75</w:t>
            </w:r>
          </w:p>
        </w:tc>
        <w:tc>
          <w:tcPr>
            <w:tcW w:w="645" w:type="dxa"/>
          </w:tcPr>
          <w:p w:rsidR="00585E6C" w:rsidRDefault="00585E6C" w:rsidP="0094492E">
            <w:pPr>
              <w:pStyle w:val="BodyText2"/>
              <w:spacing w:after="0" w:line="240" w:lineRule="atLeast"/>
              <w:rPr>
                <w:b w:val="0"/>
                <w:bCs/>
                <w:i w:val="0"/>
                <w:iCs/>
                <w:sz w:val="20"/>
              </w:rPr>
            </w:pPr>
            <w:r>
              <w:rPr>
                <w:b w:val="0"/>
                <w:bCs/>
                <w:i w:val="0"/>
                <w:iCs/>
                <w:sz w:val="20"/>
              </w:rPr>
              <w:t>rs</w:t>
            </w:r>
          </w:p>
        </w:tc>
        <w:tc>
          <w:tcPr>
            <w:tcW w:w="5585" w:type="dxa"/>
            <w:gridSpan w:val="3"/>
          </w:tcPr>
          <w:p w:rsidR="00585E6C" w:rsidRPr="00C1067A" w:rsidRDefault="00585E6C" w:rsidP="0094492E">
            <w:pPr>
              <w:pStyle w:val="BodyText2"/>
              <w:spacing w:after="0" w:line="240" w:lineRule="atLeast"/>
              <w:rPr>
                <w:b w:val="0"/>
                <w:bCs/>
                <w:i w:val="0"/>
                <w:iCs/>
                <w:sz w:val="20"/>
              </w:rPr>
            </w:pPr>
            <w:r>
              <w:rPr>
                <w:b w:val="0"/>
                <w:bCs/>
                <w:i w:val="0"/>
                <w:iCs/>
                <w:sz w:val="20"/>
              </w:rPr>
              <w:t>5, 2008</w:t>
            </w:r>
            <w:r w:rsidR="00C1067A" w:rsidRPr="00C1067A">
              <w:rPr>
                <w:b w:val="0"/>
                <w:bCs/>
                <w:i w:val="0"/>
                <w:iCs/>
                <w:sz w:val="20"/>
              </w:rPr>
              <w:t xml:space="preserve">; </w:t>
            </w:r>
            <w:r w:rsidR="00C1067A" w:rsidRPr="00C1067A">
              <w:rPr>
                <w:b w:val="0"/>
                <w:i w:val="0"/>
                <w:sz w:val="20"/>
              </w:rPr>
              <w:t>Ord No 2, 2015 (as am by Ord No 5, 2016)</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88</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Default="00523F5C" w:rsidP="0094492E">
            <w:pPr>
              <w:pStyle w:val="BodyText2"/>
              <w:spacing w:after="0" w:line="240" w:lineRule="atLeast"/>
              <w:rPr>
                <w:b w:val="0"/>
                <w:bCs/>
                <w:i w:val="0"/>
                <w:iCs/>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96</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523F5C" w:rsidTr="008A6A9A">
        <w:tc>
          <w:tcPr>
            <w:tcW w:w="2235" w:type="dxa"/>
          </w:tcPr>
          <w:p w:rsidR="00523F5C" w:rsidRDefault="00523F5C" w:rsidP="0094492E">
            <w:pPr>
              <w:pStyle w:val="BodyText2"/>
              <w:spacing w:after="0" w:line="240" w:lineRule="atLeast"/>
              <w:rPr>
                <w:b w:val="0"/>
                <w:bCs/>
                <w:i w:val="0"/>
                <w:iCs/>
                <w:sz w:val="20"/>
              </w:rPr>
            </w:pPr>
            <w:r>
              <w:rPr>
                <w:b w:val="0"/>
                <w:bCs/>
                <w:i w:val="0"/>
                <w:iCs/>
                <w:sz w:val="20"/>
              </w:rPr>
              <w:t>97</w:t>
            </w:r>
          </w:p>
        </w:tc>
        <w:tc>
          <w:tcPr>
            <w:tcW w:w="645" w:type="dxa"/>
          </w:tcPr>
          <w:p w:rsidR="00523F5C" w:rsidRDefault="00523F5C" w:rsidP="0094492E">
            <w:pPr>
              <w:pStyle w:val="BodyText2"/>
              <w:spacing w:after="0" w:line="240" w:lineRule="atLeast"/>
              <w:rPr>
                <w:b w:val="0"/>
                <w:bCs/>
                <w:i w:val="0"/>
                <w:iCs/>
                <w:sz w:val="20"/>
              </w:rPr>
            </w:pPr>
            <w:r>
              <w:rPr>
                <w:b w:val="0"/>
                <w:bCs/>
                <w:i w:val="0"/>
                <w:iCs/>
                <w:sz w:val="20"/>
              </w:rPr>
              <w:t>am</w:t>
            </w:r>
          </w:p>
        </w:tc>
        <w:tc>
          <w:tcPr>
            <w:tcW w:w="5585" w:type="dxa"/>
            <w:gridSpan w:val="3"/>
          </w:tcPr>
          <w:p w:rsidR="00523F5C" w:rsidRPr="00C1067A" w:rsidRDefault="00523F5C" w:rsidP="0094492E">
            <w:pPr>
              <w:pStyle w:val="BodyText2"/>
              <w:spacing w:after="0" w:line="240" w:lineRule="atLeast"/>
              <w:rPr>
                <w:b w:val="0"/>
                <w:i w:val="0"/>
                <w:sz w:val="20"/>
              </w:rPr>
            </w:pPr>
            <w:r w:rsidRPr="00C1067A">
              <w:rPr>
                <w:b w:val="0"/>
                <w:i w:val="0"/>
                <w:sz w:val="20"/>
              </w:rPr>
              <w:t xml:space="preserve">Ord No 2, 2015 (as am by </w:t>
            </w:r>
            <w:r w:rsidRPr="00211903">
              <w:rPr>
                <w:b w:val="0"/>
                <w:i w:val="0"/>
                <w:sz w:val="20"/>
              </w:rPr>
              <w:t>F2018L01378</w:t>
            </w:r>
            <w:r w:rsidRPr="00C1067A">
              <w:rPr>
                <w:b w:val="0"/>
                <w:i w:val="0"/>
                <w:sz w:val="20"/>
              </w:rPr>
              <w:t>)</w:t>
            </w:r>
          </w:p>
        </w:tc>
      </w:tr>
      <w:tr w:rsidR="00C1067A" w:rsidTr="009E5F60">
        <w:tc>
          <w:tcPr>
            <w:tcW w:w="2235" w:type="dxa"/>
          </w:tcPr>
          <w:p w:rsidR="00C1067A" w:rsidRDefault="00C1067A" w:rsidP="0094492E">
            <w:pPr>
              <w:pStyle w:val="BodyText2"/>
              <w:spacing w:after="0" w:line="240" w:lineRule="atLeast"/>
              <w:rPr>
                <w:b w:val="0"/>
                <w:bCs/>
                <w:i w:val="0"/>
                <w:iCs/>
                <w:sz w:val="20"/>
              </w:rPr>
            </w:pPr>
            <w:r>
              <w:rPr>
                <w:b w:val="0"/>
                <w:bCs/>
                <w:i w:val="0"/>
                <w:iCs/>
                <w:sz w:val="20"/>
              </w:rPr>
              <w:t>98</w:t>
            </w:r>
          </w:p>
        </w:tc>
        <w:tc>
          <w:tcPr>
            <w:tcW w:w="645" w:type="dxa"/>
          </w:tcPr>
          <w:p w:rsidR="00C1067A" w:rsidRDefault="00C1067A" w:rsidP="0094492E">
            <w:pPr>
              <w:pStyle w:val="BodyText2"/>
              <w:spacing w:after="0" w:line="240" w:lineRule="atLeast"/>
              <w:rPr>
                <w:b w:val="0"/>
                <w:bCs/>
                <w:i w:val="0"/>
                <w:iCs/>
                <w:sz w:val="20"/>
              </w:rPr>
            </w:pPr>
            <w:r>
              <w:rPr>
                <w:b w:val="0"/>
                <w:bCs/>
                <w:i w:val="0"/>
                <w:iCs/>
                <w:sz w:val="20"/>
              </w:rPr>
              <w:t xml:space="preserve">am </w:t>
            </w:r>
          </w:p>
        </w:tc>
        <w:tc>
          <w:tcPr>
            <w:tcW w:w="5585" w:type="dxa"/>
            <w:gridSpan w:val="3"/>
          </w:tcPr>
          <w:p w:rsidR="00C1067A" w:rsidRPr="00C1067A" w:rsidRDefault="00C1067A" w:rsidP="0094492E">
            <w:pPr>
              <w:pStyle w:val="BodyText2"/>
              <w:spacing w:after="0" w:line="240" w:lineRule="atLeast"/>
              <w:rPr>
                <w:b w:val="0"/>
                <w:bCs/>
                <w:i w:val="0"/>
                <w:iCs/>
                <w:sz w:val="20"/>
              </w:rPr>
            </w:pPr>
            <w:r w:rsidRPr="00C1067A">
              <w:rPr>
                <w:b w:val="0"/>
                <w:i w:val="0"/>
                <w:sz w:val="20"/>
              </w:rPr>
              <w:t>Ord No 2, 2015 (as am by Ord No 5, 2016</w:t>
            </w:r>
            <w:r w:rsidR="006669A4">
              <w:rPr>
                <w:b w:val="0"/>
                <w:i w:val="0"/>
                <w:sz w:val="20"/>
              </w:rPr>
              <w:t xml:space="preserve"> and </w:t>
            </w:r>
            <w:r w:rsidR="006669A4" w:rsidRPr="00211903">
              <w:rPr>
                <w:b w:val="0"/>
                <w:i w:val="0"/>
                <w:sz w:val="20"/>
              </w:rPr>
              <w:t>F2018L01378</w:t>
            </w:r>
            <w:r w:rsidRPr="00C1067A">
              <w:rPr>
                <w:b w:val="0"/>
                <w:i w:val="0"/>
                <w:sz w:val="20"/>
              </w:rPr>
              <w:t>)</w:t>
            </w:r>
          </w:p>
        </w:tc>
      </w:tr>
      <w:tr w:rsidR="00971C52" w:rsidTr="008A6A9A">
        <w:tc>
          <w:tcPr>
            <w:tcW w:w="2235" w:type="dxa"/>
            <w:tcBorders>
              <w:bottom w:val="single" w:sz="4" w:space="0" w:color="auto"/>
            </w:tcBorders>
          </w:tcPr>
          <w:p w:rsidR="00971C52" w:rsidRDefault="00971C52" w:rsidP="0094492E">
            <w:pPr>
              <w:pStyle w:val="BodyText2"/>
              <w:spacing w:after="0" w:line="240" w:lineRule="atLeast"/>
              <w:rPr>
                <w:b w:val="0"/>
                <w:bCs/>
                <w:i w:val="0"/>
                <w:iCs/>
                <w:sz w:val="20"/>
              </w:rPr>
            </w:pPr>
            <w:r>
              <w:rPr>
                <w:b w:val="0"/>
                <w:bCs/>
                <w:i w:val="0"/>
                <w:iCs/>
                <w:sz w:val="20"/>
              </w:rPr>
              <w:t>99</w:t>
            </w:r>
          </w:p>
        </w:tc>
        <w:tc>
          <w:tcPr>
            <w:tcW w:w="645" w:type="dxa"/>
            <w:tcBorders>
              <w:bottom w:val="single" w:sz="4" w:space="0" w:color="auto"/>
            </w:tcBorders>
          </w:tcPr>
          <w:p w:rsidR="00971C52" w:rsidRDefault="00971C52" w:rsidP="0094492E">
            <w:pPr>
              <w:pStyle w:val="BodyText2"/>
              <w:spacing w:after="0" w:line="240" w:lineRule="atLeast"/>
              <w:rPr>
                <w:b w:val="0"/>
                <w:bCs/>
                <w:i w:val="0"/>
                <w:iCs/>
                <w:sz w:val="20"/>
              </w:rPr>
            </w:pPr>
            <w:r>
              <w:rPr>
                <w:b w:val="0"/>
                <w:bCs/>
                <w:i w:val="0"/>
                <w:iCs/>
                <w:sz w:val="20"/>
              </w:rPr>
              <w:t>am</w:t>
            </w:r>
          </w:p>
        </w:tc>
        <w:tc>
          <w:tcPr>
            <w:tcW w:w="5585" w:type="dxa"/>
            <w:gridSpan w:val="3"/>
            <w:tcBorders>
              <w:bottom w:val="single" w:sz="4" w:space="0" w:color="auto"/>
            </w:tcBorders>
          </w:tcPr>
          <w:p w:rsidR="00971C52" w:rsidRPr="00C1067A" w:rsidRDefault="00971C52" w:rsidP="0094492E">
            <w:pPr>
              <w:pStyle w:val="BodyText2"/>
              <w:spacing w:after="0" w:line="240" w:lineRule="atLeast"/>
              <w:rPr>
                <w:b w:val="0"/>
                <w:i w:val="0"/>
                <w:sz w:val="20"/>
              </w:rPr>
            </w:pPr>
            <w:r w:rsidRPr="00C1067A">
              <w:rPr>
                <w:b w:val="0"/>
                <w:i w:val="0"/>
                <w:sz w:val="20"/>
              </w:rPr>
              <w:t xml:space="preserve">Ord No 2, 2015 (as am by </w:t>
            </w:r>
            <w:r>
              <w:rPr>
                <w:b w:val="0"/>
                <w:i w:val="0"/>
                <w:sz w:val="20"/>
              </w:rPr>
              <w:t>F2019L01048</w:t>
            </w:r>
            <w:r w:rsidRPr="00C1067A">
              <w:rPr>
                <w:b w:val="0"/>
                <w:i w:val="0"/>
                <w:sz w:val="20"/>
              </w:rPr>
              <w:t>)</w:t>
            </w:r>
          </w:p>
        </w:tc>
      </w:tr>
    </w:tbl>
    <w:p w:rsidR="00585E6C" w:rsidRPr="009E5F60" w:rsidRDefault="00585E6C" w:rsidP="009E5F60">
      <w:pPr>
        <w:rPr>
          <w:rFonts w:ascii="Times New Roman" w:hAnsi="Times New Roman"/>
        </w:rPr>
      </w:pPr>
    </w:p>
    <w:sectPr w:rsidR="00585E6C" w:rsidRPr="009E5F60" w:rsidSect="00031ECD">
      <w:headerReference w:type="even" r:id="rId23"/>
      <w:headerReference w:type="default" r:id="rId24"/>
      <w:footerReference w:type="even" r:id="rId25"/>
      <w:footerReference w:type="default" r:id="rId26"/>
      <w:headerReference w:type="first" r:id="rId27"/>
      <w:footerReference w:type="first" r:id="rId28"/>
      <w:pgSz w:w="11909" w:h="16834" w:code="9"/>
      <w:pgMar w:top="1440" w:right="1440" w:bottom="1440" w:left="1797"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ED0" w:rsidRDefault="002A6ED0">
      <w:r>
        <w:separator/>
      </w:r>
    </w:p>
  </w:endnote>
  <w:endnote w:type="continuationSeparator" w:id="0">
    <w:p w:rsidR="002A6ED0" w:rsidRDefault="002A6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EEA74FE6-C031-4ED4-B1A6-2D1251C70D66}"/>
    <w:embedBold r:id="rId2" w:fontKey="{096997C7-F2BD-4C9D-B28E-F8D7435D2C86}"/>
    <w:embedItalic r:id="rId3" w:fontKey="{122B197E-F23F-49C8-B2E6-E6B2D5C40FFC}"/>
    <w:embedBoldItalic r:id="rId4" w:fontKey="{02F47A63-4C11-45CB-8FAF-D52D623C0195}"/>
  </w:font>
  <w:font w:name="Arial">
    <w:altName w:val="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ECD" w:rsidRDefault="00031E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ECD" w:rsidRDefault="00031E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Pr="002742B6" w:rsidRDefault="002A6ED0" w:rsidP="004E3EBF">
    <w:pPr>
      <w:pStyle w:val="Footer"/>
      <w:tabs>
        <w:tab w:val="center" w:pos="4150"/>
        <w:tab w:val="right" w:pos="8307"/>
      </w:tabs>
      <w:spacing w:before="120"/>
      <w:rPr>
        <w:rFonts w:ascii="Times New Roman" w:hAnsi="Times New Roman"/>
        <w:sz w:val="22"/>
        <w:szCs w:val="22"/>
      </w:rPr>
    </w:pPr>
    <w:r w:rsidRPr="002742B6">
      <w:rPr>
        <w:rFonts w:ascii="Times New Roman" w:hAnsi="Times New Roman"/>
        <w:sz w:val="22"/>
        <w:szCs w:val="22"/>
      </w:rPr>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Default="002A6ED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Default="002A6E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Default="002A6ED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568" w:rsidRDefault="000955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ED0" w:rsidRDefault="002A6ED0">
      <w:r>
        <w:separator/>
      </w:r>
    </w:p>
  </w:footnote>
  <w:footnote w:type="continuationSeparator" w:id="0">
    <w:p w:rsidR="002A6ED0" w:rsidRDefault="002A6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Default="002A6ED0" w:rsidP="008B5C71">
    <w:pPr>
      <w:pStyle w:val="Header"/>
      <w:ind w:right="29"/>
      <w:jc w:val="right"/>
      <w:rPr>
        <w:b/>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p w:rsidR="002A6ED0" w:rsidRDefault="002A6ED0" w:rsidP="008B5C71">
    <w:pPr>
      <w:pStyle w:val="Header"/>
      <w:jc w:val="right"/>
      <w:rPr>
        <w:bCs/>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ECD" w:rsidRDefault="00031E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ECD" w:rsidRDefault="00031E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Pr="00095568" w:rsidRDefault="002A6ED0" w:rsidP="000955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Pr="008F18D6" w:rsidRDefault="002A6ED0" w:rsidP="008F18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Default="002A6ED0">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Pr="008F18D6" w:rsidRDefault="002A6ED0" w:rsidP="00095568">
    <w:pPr>
      <w:pStyle w:val="Header"/>
      <w:tabs>
        <w:tab w:val="clear" w:pos="4153"/>
        <w:tab w:val="clear" w:pos="8306"/>
        <w:tab w:val="center" w:pos="4111"/>
        <w:tab w:val="right" w:pos="8505"/>
      </w:tabs>
      <w:jc w:val="left"/>
      <w:rPr>
        <w:sz w:val="22"/>
        <w:szCs w:val="22"/>
      </w:rPr>
    </w:pPr>
    <w:r w:rsidRPr="008F18D6">
      <w:rPr>
        <w:rStyle w:val="PageNumber"/>
        <w:sz w:val="22"/>
        <w:szCs w:val="22"/>
      </w:rPr>
      <w:fldChar w:fldCharType="begin"/>
    </w:r>
    <w:r w:rsidRPr="008F18D6">
      <w:rPr>
        <w:rStyle w:val="PageNumber"/>
        <w:sz w:val="22"/>
        <w:szCs w:val="22"/>
      </w:rPr>
      <w:instrText xml:space="preserve"> PAGE </w:instrText>
    </w:r>
    <w:r w:rsidRPr="008F18D6">
      <w:rPr>
        <w:rStyle w:val="PageNumber"/>
        <w:sz w:val="22"/>
        <w:szCs w:val="22"/>
      </w:rPr>
      <w:fldChar w:fldCharType="separate"/>
    </w:r>
    <w:r w:rsidR="00031ECD">
      <w:rPr>
        <w:rStyle w:val="PageNumber"/>
        <w:noProof/>
        <w:sz w:val="22"/>
        <w:szCs w:val="22"/>
      </w:rPr>
      <w:t>2</w:t>
    </w:r>
    <w:r w:rsidRPr="008F18D6">
      <w:rPr>
        <w:rStyle w:val="PageNumber"/>
        <w:sz w:val="22"/>
        <w:szCs w:val="22"/>
      </w:rPr>
      <w:fldChar w:fldCharType="end"/>
    </w:r>
    <w:r w:rsidRPr="008F18D6">
      <w:rPr>
        <w:b/>
        <w:sz w:val="22"/>
        <w:szCs w:val="22"/>
        <w:lang w:val="en-US"/>
      </w:rPr>
      <w:tab/>
      <w:t>Liquor</w:t>
    </w:r>
    <w:r w:rsidRPr="008F18D6">
      <w:rPr>
        <w:b/>
        <w:sz w:val="22"/>
        <w:szCs w:val="22"/>
        <w:lang w:val="en-US"/>
      </w:rPr>
      <w:tab/>
    </w:r>
    <w:r w:rsidRPr="008F18D6">
      <w:rPr>
        <w:sz w:val="22"/>
        <w:szCs w:val="22"/>
        <w:lang w:val="en-US"/>
      </w:rPr>
      <w:t>2005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Default="002A6ED0" w:rsidP="00E11A84">
    <w:pPr>
      <w:pStyle w:val="Header"/>
      <w:tabs>
        <w:tab w:val="clear" w:pos="4153"/>
        <w:tab w:val="clear" w:pos="8306"/>
        <w:tab w:val="center" w:pos="3969"/>
        <w:tab w:val="right" w:pos="8505"/>
      </w:tabs>
      <w:ind w:right="450"/>
      <w:jc w:val="left"/>
      <w:rPr>
        <w:b/>
        <w:sz w:val="22"/>
        <w:lang w:val="en-US"/>
      </w:rPr>
    </w:pPr>
    <w:r>
      <w:rPr>
        <w:bCs/>
        <w:sz w:val="22"/>
        <w:lang w:val="en-US"/>
      </w:rPr>
      <w:t>2005</w:t>
    </w:r>
    <w:r>
      <w:rPr>
        <w:b/>
        <w:sz w:val="22"/>
        <w:lang w:val="en-US"/>
      </w:rPr>
      <w:tab/>
      <w:t>Liquor</w:t>
    </w:r>
    <w:r>
      <w:rPr>
        <w:b/>
        <w:sz w:val="22"/>
        <w:lang w:val="en-US"/>
      </w:rPr>
      <w:tab/>
    </w:r>
    <w:r>
      <w:rPr>
        <w:rStyle w:val="PageNumber"/>
        <w:sz w:val="22"/>
      </w:rPr>
      <w:fldChar w:fldCharType="begin"/>
    </w:r>
    <w:r>
      <w:rPr>
        <w:rStyle w:val="PageNumber"/>
        <w:sz w:val="22"/>
      </w:rPr>
      <w:instrText xml:space="preserve"> PAGE </w:instrText>
    </w:r>
    <w:r>
      <w:rPr>
        <w:rStyle w:val="PageNumber"/>
        <w:sz w:val="22"/>
      </w:rPr>
      <w:fldChar w:fldCharType="separate"/>
    </w:r>
    <w:r w:rsidR="00031ECD">
      <w:rPr>
        <w:rStyle w:val="PageNumber"/>
        <w:noProof/>
        <w:sz w:val="22"/>
      </w:rPr>
      <w:t>5</w:t>
    </w:r>
    <w:r>
      <w:rPr>
        <w:rStyle w:val="PageNumber"/>
        <w:sz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D0" w:rsidRDefault="002A6E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3461A6"/>
    <w:lvl w:ilvl="0">
      <w:start w:val="1"/>
      <w:numFmt w:val="decimal"/>
      <w:lvlText w:val="%1."/>
      <w:lvlJc w:val="left"/>
      <w:pPr>
        <w:tabs>
          <w:tab w:val="num" w:pos="1492"/>
        </w:tabs>
        <w:ind w:left="1492" w:hanging="360"/>
      </w:pPr>
    </w:lvl>
  </w:abstractNum>
  <w:abstractNum w:abstractNumId="1">
    <w:nsid w:val="FFFFFF7D"/>
    <w:multiLevelType w:val="singleLevel"/>
    <w:tmpl w:val="86087938"/>
    <w:lvl w:ilvl="0">
      <w:start w:val="1"/>
      <w:numFmt w:val="decimal"/>
      <w:lvlText w:val="%1."/>
      <w:lvlJc w:val="left"/>
      <w:pPr>
        <w:tabs>
          <w:tab w:val="num" w:pos="1209"/>
        </w:tabs>
        <w:ind w:left="1209" w:hanging="360"/>
      </w:pPr>
    </w:lvl>
  </w:abstractNum>
  <w:abstractNum w:abstractNumId="2">
    <w:nsid w:val="FFFFFF7E"/>
    <w:multiLevelType w:val="singleLevel"/>
    <w:tmpl w:val="5EA444D8"/>
    <w:lvl w:ilvl="0">
      <w:start w:val="1"/>
      <w:numFmt w:val="decimal"/>
      <w:lvlText w:val="%1."/>
      <w:lvlJc w:val="left"/>
      <w:pPr>
        <w:tabs>
          <w:tab w:val="num" w:pos="926"/>
        </w:tabs>
        <w:ind w:left="926" w:hanging="360"/>
      </w:pPr>
    </w:lvl>
  </w:abstractNum>
  <w:abstractNum w:abstractNumId="3">
    <w:nsid w:val="FFFFFF7F"/>
    <w:multiLevelType w:val="singleLevel"/>
    <w:tmpl w:val="F8961EE4"/>
    <w:lvl w:ilvl="0">
      <w:start w:val="1"/>
      <w:numFmt w:val="decimal"/>
      <w:lvlText w:val="%1."/>
      <w:lvlJc w:val="left"/>
      <w:pPr>
        <w:tabs>
          <w:tab w:val="num" w:pos="643"/>
        </w:tabs>
        <w:ind w:left="643" w:hanging="360"/>
      </w:pPr>
    </w:lvl>
  </w:abstractNum>
  <w:abstractNum w:abstractNumId="4">
    <w:nsid w:val="FFFFFF80"/>
    <w:multiLevelType w:val="singleLevel"/>
    <w:tmpl w:val="0A8E525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B6E72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9B280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B434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A08252"/>
    <w:lvl w:ilvl="0">
      <w:start w:val="1"/>
      <w:numFmt w:val="decimal"/>
      <w:lvlText w:val="%1."/>
      <w:lvlJc w:val="left"/>
      <w:pPr>
        <w:tabs>
          <w:tab w:val="num" w:pos="360"/>
        </w:tabs>
        <w:ind w:left="360" w:hanging="360"/>
      </w:pPr>
    </w:lvl>
  </w:abstractNum>
  <w:abstractNum w:abstractNumId="9">
    <w:nsid w:val="FFFFFF89"/>
    <w:multiLevelType w:val="singleLevel"/>
    <w:tmpl w:val="A1B8ADD0"/>
    <w:lvl w:ilvl="0">
      <w:start w:val="1"/>
      <w:numFmt w:val="bullet"/>
      <w:lvlText w:val=""/>
      <w:lvlJc w:val="left"/>
      <w:pPr>
        <w:tabs>
          <w:tab w:val="num" w:pos="360"/>
        </w:tabs>
        <w:ind w:left="360" w:hanging="360"/>
      </w:pPr>
      <w:rPr>
        <w:rFonts w:ascii="Symbol" w:hAnsi="Symbol" w:hint="default"/>
      </w:rPr>
    </w:lvl>
  </w:abstractNum>
  <w:abstractNum w:abstractNumId="10">
    <w:nsid w:val="2F645A51"/>
    <w:multiLevelType w:val="singleLevel"/>
    <w:tmpl w:val="30DAA000"/>
    <w:lvl w:ilvl="0">
      <w:start w:val="2"/>
      <w:numFmt w:val="decimal"/>
      <w:lvlText w:val="(%1)"/>
      <w:lvlJc w:val="left"/>
      <w:pPr>
        <w:tabs>
          <w:tab w:val="num" w:pos="1800"/>
        </w:tabs>
        <w:ind w:left="1800" w:hanging="720"/>
      </w:pPr>
      <w:rPr>
        <w:rFonts w:hint="default"/>
        <w:b/>
      </w:rPr>
    </w:lvl>
  </w:abstractNum>
  <w:abstractNum w:abstractNumId="11">
    <w:nsid w:val="35AF48A5"/>
    <w:multiLevelType w:val="singleLevel"/>
    <w:tmpl w:val="6868FF96"/>
    <w:lvl w:ilvl="0">
      <w:start w:val="1"/>
      <w:numFmt w:val="lowerLetter"/>
      <w:lvlText w:val="(%1)"/>
      <w:lvlJc w:val="left"/>
      <w:pPr>
        <w:tabs>
          <w:tab w:val="num" w:pos="1440"/>
        </w:tabs>
        <w:ind w:left="1440" w:hanging="720"/>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E3D"/>
    <w:rsid w:val="00031ECD"/>
    <w:rsid w:val="000335E2"/>
    <w:rsid w:val="00041DB7"/>
    <w:rsid w:val="00051D6B"/>
    <w:rsid w:val="0006593F"/>
    <w:rsid w:val="00095568"/>
    <w:rsid w:val="000A4196"/>
    <w:rsid w:val="000B11EC"/>
    <w:rsid w:val="000B66A2"/>
    <w:rsid w:val="000C17ED"/>
    <w:rsid w:val="000D47BD"/>
    <w:rsid w:val="000F4D26"/>
    <w:rsid w:val="000F4E1D"/>
    <w:rsid w:val="001037CE"/>
    <w:rsid w:val="001408D9"/>
    <w:rsid w:val="00146E04"/>
    <w:rsid w:val="0015094E"/>
    <w:rsid w:val="001544C9"/>
    <w:rsid w:val="00164948"/>
    <w:rsid w:val="00170F63"/>
    <w:rsid w:val="00171E8E"/>
    <w:rsid w:val="00181E89"/>
    <w:rsid w:val="001B375D"/>
    <w:rsid w:val="001D33D1"/>
    <w:rsid w:val="001D6463"/>
    <w:rsid w:val="001E7995"/>
    <w:rsid w:val="001F7174"/>
    <w:rsid w:val="00205693"/>
    <w:rsid w:val="00211903"/>
    <w:rsid w:val="00215EB6"/>
    <w:rsid w:val="00257D91"/>
    <w:rsid w:val="002742B6"/>
    <w:rsid w:val="00276DF4"/>
    <w:rsid w:val="00277645"/>
    <w:rsid w:val="00284170"/>
    <w:rsid w:val="002A12F1"/>
    <w:rsid w:val="002A6ED0"/>
    <w:rsid w:val="002C20E0"/>
    <w:rsid w:val="002C28F3"/>
    <w:rsid w:val="002E16D7"/>
    <w:rsid w:val="0030178A"/>
    <w:rsid w:val="003047A0"/>
    <w:rsid w:val="00306DE2"/>
    <w:rsid w:val="00315858"/>
    <w:rsid w:val="003204A7"/>
    <w:rsid w:val="00322142"/>
    <w:rsid w:val="003338A3"/>
    <w:rsid w:val="00344FD4"/>
    <w:rsid w:val="00370839"/>
    <w:rsid w:val="00385D65"/>
    <w:rsid w:val="00390E14"/>
    <w:rsid w:val="003A0857"/>
    <w:rsid w:val="003A33A5"/>
    <w:rsid w:val="003C2CA9"/>
    <w:rsid w:val="003C3B16"/>
    <w:rsid w:val="003D0A69"/>
    <w:rsid w:val="003E2A29"/>
    <w:rsid w:val="00431EA5"/>
    <w:rsid w:val="0044421A"/>
    <w:rsid w:val="004504E8"/>
    <w:rsid w:val="00453A51"/>
    <w:rsid w:val="00456F39"/>
    <w:rsid w:val="00465A4C"/>
    <w:rsid w:val="00484186"/>
    <w:rsid w:val="004A0E05"/>
    <w:rsid w:val="004A6C1F"/>
    <w:rsid w:val="004B38CE"/>
    <w:rsid w:val="004C185B"/>
    <w:rsid w:val="004D2697"/>
    <w:rsid w:val="004E3EBF"/>
    <w:rsid w:val="004E4B13"/>
    <w:rsid w:val="00503E0E"/>
    <w:rsid w:val="00523F5C"/>
    <w:rsid w:val="005260FE"/>
    <w:rsid w:val="0053491B"/>
    <w:rsid w:val="00543A04"/>
    <w:rsid w:val="00547BCC"/>
    <w:rsid w:val="00562A07"/>
    <w:rsid w:val="00577F93"/>
    <w:rsid w:val="00580D8E"/>
    <w:rsid w:val="00585E6C"/>
    <w:rsid w:val="005A1940"/>
    <w:rsid w:val="005A5803"/>
    <w:rsid w:val="005A76B4"/>
    <w:rsid w:val="005B3353"/>
    <w:rsid w:val="005E23B4"/>
    <w:rsid w:val="005E4B05"/>
    <w:rsid w:val="005E4CD7"/>
    <w:rsid w:val="005F108E"/>
    <w:rsid w:val="006035DC"/>
    <w:rsid w:val="00607E0F"/>
    <w:rsid w:val="00652674"/>
    <w:rsid w:val="00662751"/>
    <w:rsid w:val="006669A4"/>
    <w:rsid w:val="00667BD8"/>
    <w:rsid w:val="00680065"/>
    <w:rsid w:val="00691CB7"/>
    <w:rsid w:val="00692D7F"/>
    <w:rsid w:val="006959A7"/>
    <w:rsid w:val="00696FAB"/>
    <w:rsid w:val="006A318F"/>
    <w:rsid w:val="006B2DFC"/>
    <w:rsid w:val="006B6213"/>
    <w:rsid w:val="006C6A20"/>
    <w:rsid w:val="006D41CA"/>
    <w:rsid w:val="006D515E"/>
    <w:rsid w:val="00710557"/>
    <w:rsid w:val="00712FBF"/>
    <w:rsid w:val="00717C33"/>
    <w:rsid w:val="00724DB1"/>
    <w:rsid w:val="0073388E"/>
    <w:rsid w:val="00734342"/>
    <w:rsid w:val="0074219F"/>
    <w:rsid w:val="007425AA"/>
    <w:rsid w:val="00756D87"/>
    <w:rsid w:val="00761EF1"/>
    <w:rsid w:val="0079048B"/>
    <w:rsid w:val="007A1AC5"/>
    <w:rsid w:val="007D07C6"/>
    <w:rsid w:val="007D48A5"/>
    <w:rsid w:val="00831269"/>
    <w:rsid w:val="00836DE0"/>
    <w:rsid w:val="0085451A"/>
    <w:rsid w:val="00861812"/>
    <w:rsid w:val="008624F3"/>
    <w:rsid w:val="00887919"/>
    <w:rsid w:val="008A18FB"/>
    <w:rsid w:val="008A6A9A"/>
    <w:rsid w:val="008B5C71"/>
    <w:rsid w:val="008C1507"/>
    <w:rsid w:val="008D4242"/>
    <w:rsid w:val="008D4EE8"/>
    <w:rsid w:val="008E318D"/>
    <w:rsid w:val="008E5E4E"/>
    <w:rsid w:val="008F18D6"/>
    <w:rsid w:val="008F6645"/>
    <w:rsid w:val="00905674"/>
    <w:rsid w:val="009079EE"/>
    <w:rsid w:val="00913180"/>
    <w:rsid w:val="00937881"/>
    <w:rsid w:val="00937D17"/>
    <w:rsid w:val="0094492E"/>
    <w:rsid w:val="009525A7"/>
    <w:rsid w:val="00956F27"/>
    <w:rsid w:val="00961F41"/>
    <w:rsid w:val="0096222C"/>
    <w:rsid w:val="009715B5"/>
    <w:rsid w:val="00971C52"/>
    <w:rsid w:val="009741BF"/>
    <w:rsid w:val="0098320D"/>
    <w:rsid w:val="009B7B62"/>
    <w:rsid w:val="009E3162"/>
    <w:rsid w:val="009E52ED"/>
    <w:rsid w:val="009E5F60"/>
    <w:rsid w:val="009E6D57"/>
    <w:rsid w:val="009F310F"/>
    <w:rsid w:val="00A03081"/>
    <w:rsid w:val="00A13663"/>
    <w:rsid w:val="00A256A5"/>
    <w:rsid w:val="00A258D8"/>
    <w:rsid w:val="00A30922"/>
    <w:rsid w:val="00A36963"/>
    <w:rsid w:val="00A410E0"/>
    <w:rsid w:val="00A55B49"/>
    <w:rsid w:val="00A64D3A"/>
    <w:rsid w:val="00A95D71"/>
    <w:rsid w:val="00AC4A81"/>
    <w:rsid w:val="00AE0927"/>
    <w:rsid w:val="00B07167"/>
    <w:rsid w:val="00B10D40"/>
    <w:rsid w:val="00B33774"/>
    <w:rsid w:val="00B5752F"/>
    <w:rsid w:val="00B6484D"/>
    <w:rsid w:val="00B74046"/>
    <w:rsid w:val="00B7418F"/>
    <w:rsid w:val="00B94D72"/>
    <w:rsid w:val="00BA0022"/>
    <w:rsid w:val="00BC00DF"/>
    <w:rsid w:val="00BC4708"/>
    <w:rsid w:val="00BC74D6"/>
    <w:rsid w:val="00BE5390"/>
    <w:rsid w:val="00BF38D7"/>
    <w:rsid w:val="00BF6EFD"/>
    <w:rsid w:val="00BF705C"/>
    <w:rsid w:val="00C0321F"/>
    <w:rsid w:val="00C053A6"/>
    <w:rsid w:val="00C07CAF"/>
    <w:rsid w:val="00C1067A"/>
    <w:rsid w:val="00C15DE6"/>
    <w:rsid w:val="00C25D82"/>
    <w:rsid w:val="00C35B2F"/>
    <w:rsid w:val="00C55451"/>
    <w:rsid w:val="00C763DA"/>
    <w:rsid w:val="00C76531"/>
    <w:rsid w:val="00C94C6B"/>
    <w:rsid w:val="00CA1787"/>
    <w:rsid w:val="00CA5A7E"/>
    <w:rsid w:val="00CD26EF"/>
    <w:rsid w:val="00CE141A"/>
    <w:rsid w:val="00CE168C"/>
    <w:rsid w:val="00D24B82"/>
    <w:rsid w:val="00D30F87"/>
    <w:rsid w:val="00D37927"/>
    <w:rsid w:val="00D512E8"/>
    <w:rsid w:val="00D52828"/>
    <w:rsid w:val="00D65E49"/>
    <w:rsid w:val="00D70E26"/>
    <w:rsid w:val="00D817DB"/>
    <w:rsid w:val="00D84C05"/>
    <w:rsid w:val="00D852A4"/>
    <w:rsid w:val="00D97DE4"/>
    <w:rsid w:val="00DB7498"/>
    <w:rsid w:val="00DD341E"/>
    <w:rsid w:val="00DD3915"/>
    <w:rsid w:val="00DF5CA8"/>
    <w:rsid w:val="00E11A84"/>
    <w:rsid w:val="00E330D5"/>
    <w:rsid w:val="00E4059D"/>
    <w:rsid w:val="00E55533"/>
    <w:rsid w:val="00E644EF"/>
    <w:rsid w:val="00E65994"/>
    <w:rsid w:val="00E758E6"/>
    <w:rsid w:val="00E90E74"/>
    <w:rsid w:val="00EA0FBF"/>
    <w:rsid w:val="00EC15B1"/>
    <w:rsid w:val="00ED2032"/>
    <w:rsid w:val="00ED53AA"/>
    <w:rsid w:val="00EF40EC"/>
    <w:rsid w:val="00F069F6"/>
    <w:rsid w:val="00F0709E"/>
    <w:rsid w:val="00F12269"/>
    <w:rsid w:val="00F211D5"/>
    <w:rsid w:val="00F22DA0"/>
    <w:rsid w:val="00F353B1"/>
    <w:rsid w:val="00F43E3D"/>
    <w:rsid w:val="00F47CD9"/>
    <w:rsid w:val="00F57E1D"/>
    <w:rsid w:val="00F6464D"/>
    <w:rsid w:val="00F6624B"/>
    <w:rsid w:val="00F71978"/>
    <w:rsid w:val="00F87FB1"/>
    <w:rsid w:val="00FC0D52"/>
    <w:rsid w:val="00FC492D"/>
    <w:rsid w:val="00FF39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before="40" w:after="40"/>
      <w:jc w:val="both"/>
    </w:pPr>
    <w:rPr>
      <w:rFonts w:ascii="Times" w:hAnsi="Times"/>
      <w:snapToGrid w:val="0"/>
      <w:sz w:val="24"/>
      <w:lang w:eastAsia="en-US"/>
    </w:rPr>
  </w:style>
  <w:style w:type="paragraph" w:styleId="Heading1">
    <w:name w:val="heading 1"/>
    <w:basedOn w:val="Normal"/>
    <w:next w:val="Normal"/>
    <w:qFormat/>
    <w:pPr>
      <w:keepNext/>
      <w:tabs>
        <w:tab w:val="center" w:pos="4176"/>
      </w:tabs>
      <w:spacing w:before="240"/>
      <w:jc w:val="center"/>
      <w:outlineLvl w:val="0"/>
    </w:pPr>
    <w:rPr>
      <w:b/>
      <w:caps/>
      <w:sz w:val="36"/>
    </w:rPr>
  </w:style>
  <w:style w:type="paragraph" w:styleId="Heading2">
    <w:name w:val="heading 2"/>
    <w:basedOn w:val="Normal"/>
    <w:next w:val="Normal"/>
    <w:qFormat/>
    <w:pPr>
      <w:keepNext/>
      <w:spacing w:before="240"/>
      <w:jc w:val="center"/>
      <w:outlineLvl w:val="1"/>
    </w:pPr>
    <w:rPr>
      <w:b/>
      <w:caps/>
      <w:lang w:val="en-US"/>
    </w:rPr>
  </w:style>
  <w:style w:type="paragraph" w:styleId="Heading3">
    <w:name w:val="heading 3"/>
    <w:basedOn w:val="Normal"/>
    <w:next w:val="Normal"/>
    <w:qFormat/>
    <w:pPr>
      <w:keepNext/>
      <w:tabs>
        <w:tab w:val="center" w:pos="3600"/>
        <w:tab w:val="right" w:pos="7200"/>
      </w:tabs>
      <w:suppressAutoHyphens/>
      <w:spacing w:before="240"/>
      <w:jc w:val="center"/>
      <w:outlineLvl w:val="2"/>
    </w:pPr>
    <w:rPr>
      <w:i/>
      <w:lang w:val="en-US"/>
    </w:rPr>
  </w:style>
  <w:style w:type="paragraph" w:styleId="Heading4">
    <w:name w:val="heading 4"/>
    <w:basedOn w:val="Normal"/>
    <w:next w:val="Normal"/>
    <w:qFormat/>
    <w:pPr>
      <w:keepNext/>
      <w:tabs>
        <w:tab w:val="right" w:pos="7088"/>
      </w:tabs>
      <w:outlineLvl w:val="3"/>
    </w:pPr>
    <w:rPr>
      <w:b/>
    </w:rPr>
  </w:style>
  <w:style w:type="paragraph" w:styleId="Heading5">
    <w:name w:val="heading 5"/>
    <w:basedOn w:val="Normal"/>
    <w:next w:val="Normal"/>
    <w:qFormat/>
    <w:pPr>
      <w:keepNext/>
      <w:ind w:left="1008"/>
      <w:outlineLvl w:val="4"/>
    </w:pPr>
    <w:rPr>
      <w:b/>
    </w:rPr>
  </w:style>
  <w:style w:type="paragraph" w:styleId="Heading6">
    <w:name w:val="heading 6"/>
    <w:aliases w:val="h6"/>
    <w:basedOn w:val="Normal"/>
    <w:next w:val="Normal"/>
    <w:qFormat/>
    <w:pPr>
      <w:tabs>
        <w:tab w:val="center" w:pos="4176"/>
      </w:tabs>
      <w:spacing w:before="240"/>
      <w:jc w:val="center"/>
      <w:outlineLvl w:val="5"/>
    </w:pPr>
    <w:rPr>
      <w:b/>
      <w:caps/>
    </w:rPr>
  </w:style>
  <w:style w:type="paragraph" w:styleId="Heading7">
    <w:name w:val="heading 7"/>
    <w:aliases w:val="h7"/>
    <w:basedOn w:val="Normal"/>
    <w:next w:val="Normal"/>
    <w:qFormat/>
    <w:pPr>
      <w:suppressAutoHyphens/>
      <w:spacing w:before="160"/>
      <w:jc w:val="center"/>
      <w:outlineLvl w:val="6"/>
    </w:pPr>
    <w:rPr>
      <w:i/>
      <w:lang w:val="en-US"/>
    </w:rPr>
  </w:style>
  <w:style w:type="paragraph" w:styleId="Heading8">
    <w:name w:val="heading 8"/>
    <w:basedOn w:val="Normal"/>
    <w:next w:val="Normal"/>
    <w:qFormat/>
    <w:pPr>
      <w:keepNext/>
      <w:tabs>
        <w:tab w:val="left" w:pos="720"/>
      </w:tabs>
      <w:ind w:left="30"/>
      <w:jc w:val="center"/>
      <w:outlineLvl w:val="7"/>
    </w:pPr>
    <w:rPr>
      <w:b/>
    </w:rPr>
  </w:style>
  <w:style w:type="paragraph" w:styleId="Heading9">
    <w:name w:val="heading 9"/>
    <w:basedOn w:val="Normal"/>
    <w:next w:val="Normal"/>
    <w:qFormat/>
    <w:pPr>
      <w:keepNext/>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Subtitle">
    <w:name w:val="Subtitle"/>
    <w:basedOn w:val="Normal"/>
    <w:qFormat/>
    <w:pPr>
      <w:jc w:val="center"/>
    </w:pPr>
    <w:rPr>
      <w:b/>
    </w:rPr>
  </w:style>
  <w:style w:type="paragraph" w:styleId="TOC3">
    <w:name w:val="toc 3"/>
    <w:basedOn w:val="Normal"/>
    <w:autoRedefine/>
    <w:uiPriority w:val="39"/>
    <w:pPr>
      <w:tabs>
        <w:tab w:val="right" w:pos="8630"/>
      </w:tabs>
    </w:pPr>
    <w:rPr>
      <w:i/>
      <w:noProof/>
      <w:sz w:val="22"/>
    </w:rPr>
  </w:style>
  <w:style w:type="paragraph" w:customStyle="1" w:styleId="aDef">
    <w:name w:val="aDef"/>
    <w:basedOn w:val="Normal"/>
    <w:pPr>
      <w:spacing w:before="60" w:after="80"/>
      <w:ind w:left="900" w:hanging="500"/>
    </w:pPr>
  </w:style>
  <w:style w:type="paragraph" w:customStyle="1" w:styleId="Asubpara">
    <w:name w:val="A subpara"/>
    <w:basedOn w:val="Normal"/>
    <w:pPr>
      <w:tabs>
        <w:tab w:val="right" w:pos="1340"/>
      </w:tabs>
      <w:spacing w:after="80"/>
      <w:ind w:left="1540" w:hanging="1540"/>
    </w:pPr>
  </w:style>
  <w:style w:type="paragraph" w:customStyle="1" w:styleId="Normal-Draft">
    <w:name w:val="Normal - Draft"/>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pPr>
    <w:rPr>
      <w:snapToGrid w:val="0"/>
      <w:sz w:val="24"/>
      <w:lang w:eastAsia="en-US"/>
    </w:rPr>
  </w:style>
  <w:style w:type="paragraph" w:customStyle="1" w:styleId="Defintion">
    <w:name w:val="Defintion"/>
    <w:next w:val="Normal"/>
    <w:pPr>
      <w:widowControl w:val="0"/>
      <w:tabs>
        <w:tab w:val="left" w:pos="851"/>
        <w:tab w:val="left" w:pos="1361"/>
        <w:tab w:val="left" w:pos="1871"/>
        <w:tab w:val="left" w:pos="2381"/>
        <w:tab w:val="left" w:pos="2892"/>
        <w:tab w:val="left" w:pos="3402"/>
      </w:tabs>
      <w:spacing w:before="120"/>
      <w:ind w:left="1871" w:hanging="510"/>
    </w:pPr>
    <w:rPr>
      <w:snapToGrid w:val="0"/>
      <w:sz w:val="24"/>
      <w:lang w:eastAsia="en-US"/>
    </w:rPr>
  </w:style>
  <w:style w:type="paragraph" w:customStyle="1" w:styleId="DraftHeading4">
    <w:name w:val="Draft Heading 4"/>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2381"/>
    </w:pPr>
  </w:style>
  <w:style w:type="paragraph" w:customStyle="1" w:styleId="Amain">
    <w:name w:val="A main"/>
    <w:basedOn w:val="Normal"/>
    <w:pPr>
      <w:tabs>
        <w:tab w:val="left" w:pos="700"/>
        <w:tab w:val="left" w:pos="780"/>
        <w:tab w:val="left" w:pos="860"/>
        <w:tab w:val="left" w:pos="940"/>
        <w:tab w:val="left" w:pos="1020"/>
        <w:tab w:val="left" w:pos="1100"/>
        <w:tab w:val="left" w:pos="1180"/>
        <w:tab w:val="left" w:pos="1260"/>
      </w:tabs>
      <w:spacing w:before="60" w:after="80"/>
    </w:pPr>
  </w:style>
  <w:style w:type="paragraph" w:customStyle="1" w:styleId="Apara">
    <w:name w:val="A para"/>
    <w:basedOn w:val="Normal"/>
    <w:pPr>
      <w:tabs>
        <w:tab w:val="right" w:pos="700"/>
      </w:tabs>
      <w:spacing w:after="80"/>
      <w:ind w:left="900" w:hanging="900"/>
    </w:pPr>
  </w:style>
  <w:style w:type="paragraph" w:customStyle="1" w:styleId="DraftHeading2">
    <w:name w:val="Draft Heading 2"/>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361" w:hanging="1361"/>
    </w:pPr>
  </w:style>
  <w:style w:type="paragraph" w:customStyle="1" w:styleId="DraftHeading3">
    <w:name w:val="Draft Heading 3"/>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1871"/>
    </w:pPr>
  </w:style>
  <w:style w:type="paragraph" w:customStyle="1" w:styleId="SideNote">
    <w:name w:val="Side Note"/>
    <w:basedOn w:val="Normal"/>
    <w:pPr>
      <w:framePr w:w="964" w:h="340" w:hSpace="284" w:wrap="auto" w:vAnchor="text" w:hAnchor="page" w:xAlign="inside" w:y="1"/>
      <w:tabs>
        <w:tab w:val="left" w:pos="851"/>
        <w:tab w:val="left" w:pos="1361"/>
        <w:tab w:val="left" w:pos="1871"/>
        <w:tab w:val="left" w:pos="2381"/>
        <w:tab w:val="left" w:pos="2892"/>
        <w:tab w:val="left" w:pos="3402"/>
      </w:tabs>
      <w:spacing w:before="120"/>
    </w:pPr>
    <w:rPr>
      <w:rFonts w:ascii="Arial" w:hAnsi="Arial"/>
      <w:b/>
      <w:spacing w:val="-10"/>
      <w:sz w:val="16"/>
      <w:lang w:val="en-GB"/>
    </w:rPr>
  </w:style>
  <w:style w:type="paragraph" w:customStyle="1" w:styleId="DraftHeading1">
    <w:name w:val="Draft Heading 1"/>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851" w:hanging="851"/>
    </w:pPr>
    <w:rPr>
      <w:b/>
      <w:i/>
    </w:rPr>
  </w:style>
  <w:style w:type="paragraph" w:customStyle="1" w:styleId="ShoulderReference">
    <w:name w:val="Shoulder Reference"/>
    <w:next w:val="Normal"/>
    <w:pPr>
      <w:framePr w:w="964" w:h="340" w:hSpace="284" w:wrap="auto" w:vAnchor="page" w:hAnchor="page" w:xAlign="inside" w:y="2553"/>
      <w:widowControl w:val="0"/>
      <w:pBdr>
        <w:top w:val="single" w:sz="6" w:space="1" w:color="auto"/>
        <w:left w:val="single" w:sz="6" w:space="1" w:color="auto"/>
        <w:bottom w:val="single" w:sz="6" w:space="1" w:color="auto"/>
        <w:right w:val="single" w:sz="6" w:space="1" w:color="auto"/>
      </w:pBdr>
      <w:ind w:left="85"/>
    </w:pPr>
    <w:rPr>
      <w:b/>
      <w:snapToGrid w:val="0"/>
      <w:spacing w:val="-6"/>
      <w:lang w:val="en-US" w:eastAsia="en-US"/>
    </w:rPr>
  </w:style>
  <w:style w:type="paragraph" w:styleId="BodyText">
    <w:name w:val="Body Text"/>
    <w:basedOn w:val="Normal"/>
    <w:link w:val="BodyTextChar"/>
  </w:style>
  <w:style w:type="paragraph" w:styleId="BodyTextIndent">
    <w:name w:val="Body Text Indent"/>
    <w:basedOn w:val="Normal"/>
    <w:link w:val="BodyTextIndentChar"/>
    <w:pPr>
      <w:spacing w:before="80" w:after="80"/>
      <w:ind w:left="1800" w:hanging="360"/>
    </w:pPr>
  </w:style>
  <w:style w:type="paragraph" w:customStyle="1" w:styleId="AmendHeading5">
    <w:name w:val="Amend. Heading 5"/>
    <w:basedOn w:val="Normal-Draft"/>
    <w:next w:val="Normal"/>
    <w:pPr>
      <w:ind w:left="3912" w:hanging="3912"/>
    </w:pPr>
  </w:style>
  <w:style w:type="paragraph" w:styleId="BodyTextIndent2">
    <w:name w:val="Body Text Indent 2"/>
    <w:basedOn w:val="Normal"/>
    <w:pPr>
      <w:tabs>
        <w:tab w:val="left" w:pos="720"/>
      </w:tabs>
      <w:ind w:left="1440" w:hanging="1440"/>
    </w:pPr>
  </w:style>
  <w:style w:type="paragraph" w:styleId="BodyTextIndent3">
    <w:name w:val="Body Text Indent 3"/>
    <w:basedOn w:val="Normal"/>
    <w:pPr>
      <w:ind w:left="720" w:hanging="720"/>
    </w:pPr>
  </w:style>
  <w:style w:type="paragraph" w:customStyle="1" w:styleId="AmendHeading1">
    <w:name w:val="Amend. Heading 1"/>
    <w:basedOn w:val="Normal-Draft"/>
    <w:next w:val="Normal"/>
    <w:pPr>
      <w:ind w:left="1871" w:hanging="1871"/>
    </w:pPr>
  </w:style>
  <w:style w:type="paragraph" w:customStyle="1" w:styleId="BodySection">
    <w:name w:val="Body Section"/>
    <w:next w:val="Normal"/>
    <w:pPr>
      <w:widowControl w:val="0"/>
      <w:spacing w:before="120"/>
      <w:ind w:left="1361"/>
    </w:pPr>
    <w:rPr>
      <w:snapToGrid w:val="0"/>
      <w:sz w:val="24"/>
      <w:lang w:eastAsia="en-US"/>
    </w:rPr>
  </w:style>
  <w:style w:type="paragraph" w:customStyle="1" w:styleId="BodySectionSub">
    <w:name w:val="Body Section (Sub)"/>
    <w:next w:val="Normal"/>
    <w:pPr>
      <w:widowControl w:val="0"/>
      <w:spacing w:before="120"/>
      <w:ind w:left="1361"/>
    </w:pPr>
    <w:rPr>
      <w:snapToGrid w:val="0"/>
      <w:sz w:val="24"/>
      <w:lang w:eastAsia="en-US"/>
    </w:rPr>
  </w:style>
  <w:style w:type="paragraph" w:customStyle="1" w:styleId="AmendHeading-SCHEDULE">
    <w:name w:val="Amend. Heading - SCHEDULE"/>
    <w:basedOn w:val="Normal-Draft"/>
    <w:next w:val="Normal"/>
    <w:pPr>
      <w:spacing w:before="240" w:after="120"/>
      <w:ind w:left="1361"/>
      <w:jc w:val="center"/>
    </w:pPr>
    <w:rPr>
      <w:caps/>
      <w:sz w:val="22"/>
    </w:rPr>
  </w:style>
  <w:style w:type="paragraph" w:customStyle="1" w:styleId="definpara">
    <w:name w:val="def in para"/>
    <w:pPr>
      <w:spacing w:before="80" w:after="80"/>
      <w:ind w:left="1720" w:hanging="380"/>
      <w:jc w:val="both"/>
    </w:pPr>
    <w:rPr>
      <w:rFonts w:ascii="Times" w:hAnsi="Times"/>
      <w:snapToGrid w:val="0"/>
      <w:sz w:val="24"/>
      <w:lang w:eastAsia="en-US"/>
    </w:rPr>
  </w:style>
  <w:style w:type="paragraph" w:customStyle="1" w:styleId="halfout">
    <w:name w:val="half out"/>
    <w:pPr>
      <w:spacing w:before="80" w:after="80"/>
      <w:ind w:left="900"/>
      <w:jc w:val="both"/>
    </w:pPr>
    <w:rPr>
      <w:rFonts w:ascii="Times" w:hAnsi="Times"/>
      <w:snapToGrid w:val="0"/>
      <w:sz w:val="24"/>
      <w:lang w:eastAsia="en-US"/>
    </w:rPr>
  </w:style>
  <w:style w:type="paragraph" w:customStyle="1" w:styleId="AH3sec">
    <w:name w:val="A H3 sec"/>
    <w:basedOn w:val="Normal"/>
    <w:next w:val="Normal"/>
    <w:pPr>
      <w:keepNext/>
      <w:tabs>
        <w:tab w:val="left" w:pos="780"/>
        <w:tab w:val="left" w:pos="860"/>
        <w:tab w:val="left" w:pos="940"/>
        <w:tab w:val="left" w:pos="1020"/>
        <w:tab w:val="left" w:pos="1100"/>
        <w:tab w:val="left" w:pos="1180"/>
        <w:tab w:val="left" w:pos="1260"/>
      </w:tabs>
      <w:spacing w:before="140"/>
      <w:ind w:left="700" w:hanging="700"/>
    </w:pPr>
    <w:rPr>
      <w:b/>
    </w:rPr>
  </w:style>
  <w:style w:type="paragraph" w:customStyle="1" w:styleId="defiindent">
    <w:name w:val="def i indent"/>
    <w:pPr>
      <w:tabs>
        <w:tab w:val="right" w:pos="2080"/>
      </w:tabs>
      <w:spacing w:before="80" w:after="80"/>
      <w:ind w:left="2260" w:hanging="2300"/>
      <w:jc w:val="both"/>
    </w:pPr>
    <w:rPr>
      <w:rFonts w:ascii="Times" w:hAnsi="Times"/>
      <w:snapToGrid w:val="0"/>
      <w:sz w:val="24"/>
      <w:lang w:eastAsia="en-US"/>
    </w:rPr>
  </w:style>
  <w:style w:type="paragraph" w:customStyle="1" w:styleId="parainpara">
    <w:name w:val="para in para"/>
    <w:pPr>
      <w:tabs>
        <w:tab w:val="right" w:pos="1500"/>
      </w:tabs>
      <w:spacing w:before="80" w:after="80"/>
      <w:ind w:left="1800" w:hanging="1800"/>
      <w:jc w:val="both"/>
    </w:pPr>
    <w:rPr>
      <w:rFonts w:ascii="Times" w:hAnsi="Times"/>
      <w:snapToGrid w:val="0"/>
      <w:sz w:val="24"/>
      <w:lang w:eastAsia="en-US"/>
    </w:rPr>
  </w:style>
  <w:style w:type="paragraph" w:customStyle="1" w:styleId="Heading-DIVISION">
    <w:name w:val="Heading - DIVISION"/>
    <w:next w:val="Normal"/>
    <w:pPr>
      <w:widowControl w:val="0"/>
      <w:spacing w:before="240" w:after="120"/>
      <w:jc w:val="center"/>
    </w:pPr>
    <w:rPr>
      <w:b/>
      <w:snapToGrid w:val="0"/>
      <w:sz w:val="24"/>
      <w:lang w:eastAsia="en-US"/>
    </w:rPr>
  </w:style>
  <w:style w:type="paragraph" w:styleId="Header">
    <w:name w:val="header"/>
    <w:aliases w:val="cnvHeader"/>
    <w:basedOn w:val="Normal"/>
    <w:pPr>
      <w:tabs>
        <w:tab w:val="center" w:pos="4153"/>
        <w:tab w:val="right" w:pos="8306"/>
      </w:tabs>
    </w:pPr>
  </w:style>
  <w:style w:type="paragraph" w:customStyle="1" w:styleId="amendschedule">
    <w:name w:val="amend schedule"/>
    <w:next w:val="Normal"/>
    <w:pPr>
      <w:spacing w:before="140"/>
    </w:pPr>
    <w:rPr>
      <w:rFonts w:ascii="Times" w:hAnsi="Times"/>
      <w:b/>
      <w:snapToGrid w:val="0"/>
      <w:sz w:val="24"/>
      <w:lang w:eastAsia="en-US"/>
    </w:rPr>
  </w:style>
  <w:style w:type="paragraph" w:customStyle="1" w:styleId="Penalty">
    <w:name w:val="Penalty"/>
    <w:next w:val="Normal"/>
    <w:pPr>
      <w:widowControl w:val="0"/>
      <w:tabs>
        <w:tab w:val="left" w:pos="851"/>
        <w:tab w:val="left" w:pos="1361"/>
        <w:tab w:val="left" w:pos="1871"/>
        <w:tab w:val="decimal" w:pos="2381"/>
        <w:tab w:val="decimal" w:pos="2892"/>
        <w:tab w:val="decimal" w:pos="3402"/>
      </w:tabs>
      <w:spacing w:before="120"/>
      <w:ind w:left="2382" w:hanging="1021"/>
    </w:pPr>
    <w:rPr>
      <w:snapToGrid w:val="0"/>
      <w:sz w:val="24"/>
      <w:lang w:eastAsia="en-US"/>
    </w:rPr>
  </w:style>
  <w:style w:type="paragraph" w:styleId="TOC1">
    <w:name w:val="toc 1"/>
    <w:basedOn w:val="Normal"/>
    <w:next w:val="Normal"/>
    <w:autoRedefine/>
    <w:uiPriority w:val="39"/>
    <w:pPr>
      <w:tabs>
        <w:tab w:val="right" w:pos="720"/>
      </w:tabs>
      <w:ind w:left="1440" w:hanging="1440"/>
    </w:pPr>
    <w:rPr>
      <w:b/>
      <w:noProof/>
      <w:sz w:val="22"/>
    </w:rPr>
  </w:style>
  <w:style w:type="paragraph" w:styleId="TOC2">
    <w:name w:val="toc 2"/>
    <w:basedOn w:val="Normal"/>
    <w:next w:val="Normal"/>
    <w:autoRedefine/>
    <w:uiPriority w:val="39"/>
    <w:pPr>
      <w:tabs>
        <w:tab w:val="right" w:pos="8630"/>
      </w:tabs>
      <w:jc w:val="center"/>
    </w:pPr>
    <w:rPr>
      <w:b/>
      <w:sz w:val="16"/>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PlainText">
    <w:name w:val="Plain Text"/>
    <w:basedOn w:val="Normal"/>
    <w:rPr>
      <w:rFonts w:ascii="Courier New" w:hAnsi="Courier New"/>
    </w:rPr>
  </w:style>
  <w:style w:type="paragraph" w:styleId="Caption">
    <w:name w:val="caption"/>
    <w:basedOn w:val="Normal"/>
    <w:next w:val="Normal"/>
    <w:qFormat/>
    <w:pPr>
      <w:framePr w:w="3050" w:h="289" w:hSpace="187" w:wrap="around" w:vAnchor="text" w:hAnchor="page" w:x="3460" w:y="-430" w:anchorLock="1"/>
    </w:pPr>
    <w:rPr>
      <w:b/>
      <w:sz w:val="18"/>
    </w:rPr>
  </w:style>
  <w:style w:type="character" w:styleId="PageNumber">
    <w:name w:val="page number"/>
    <w:basedOn w:val="DefaultParagraphFont"/>
  </w:style>
  <w:style w:type="paragraph" w:customStyle="1" w:styleId="allsections">
    <w:name w:val="all sections"/>
    <w:aliases w:val="all s,as"/>
    <w:basedOn w:val="Normal"/>
    <w:next w:val="Normal"/>
    <w:rPr>
      <w:lang w:val="en-US"/>
    </w:rPr>
  </w:style>
  <w:style w:type="paragraph" w:customStyle="1" w:styleId="aindent">
    <w:name w:val="a indent"/>
    <w:aliases w:val="a ind,ai"/>
    <w:basedOn w:val="Normal"/>
    <w:pPr>
      <w:tabs>
        <w:tab w:val="right" w:pos="700"/>
      </w:tabs>
      <w:spacing w:before="80" w:after="60"/>
      <w:ind w:left="900" w:hanging="900"/>
    </w:pPr>
  </w:style>
  <w:style w:type="paragraph" w:customStyle="1" w:styleId="iindent">
    <w:name w:val="i indent"/>
    <w:pPr>
      <w:tabs>
        <w:tab w:val="right" w:pos="1340"/>
      </w:tabs>
      <w:spacing w:before="80" w:after="80"/>
      <w:ind w:left="902" w:hanging="902"/>
      <w:jc w:val="both"/>
    </w:pPr>
    <w:rPr>
      <w:rFonts w:ascii="Times" w:hAnsi="Times"/>
      <w:sz w:val="24"/>
      <w:lang w:val="en-US" w:eastAsia="en-US"/>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Footer">
    <w:name w:val="footer"/>
    <w:basedOn w:val="Normal"/>
    <w:link w:val="FooterChar"/>
    <w:pPr>
      <w:tabs>
        <w:tab w:val="center" w:pos="4320"/>
        <w:tab w:val="right" w:pos="8640"/>
      </w:tabs>
    </w:pPr>
  </w:style>
  <w:style w:type="paragraph" w:customStyle="1" w:styleId="allsecitons">
    <w:name w:val="all secitons"/>
    <w:basedOn w:val="PlainText"/>
    <w:pPr>
      <w:tabs>
        <w:tab w:val="left" w:pos="720"/>
        <w:tab w:val="left" w:pos="1440"/>
      </w:tabs>
      <w:ind w:left="1440" w:hanging="1440"/>
    </w:pPr>
    <w:rPr>
      <w:rFonts w:ascii="Times" w:hAnsi="Times"/>
      <w:b/>
    </w:rPr>
  </w:style>
  <w:style w:type="paragraph" w:styleId="BodyText2">
    <w:name w:val="Body Text 2"/>
    <w:basedOn w:val="Normal"/>
    <w:link w:val="BodyText2Char"/>
    <w:rPr>
      <w:b/>
      <w:i/>
    </w:rPr>
  </w:style>
  <w:style w:type="paragraph" w:styleId="BodyText3">
    <w:name w:val="Body Text 3"/>
    <w:basedOn w:val="Normal"/>
    <w:rPr>
      <w:i/>
    </w:rPr>
  </w:style>
  <w:style w:type="paragraph" w:customStyle="1" w:styleId="heading5a">
    <w:name w:val="heading 5a"/>
    <w:basedOn w:val="allsections"/>
    <w:pPr>
      <w:tabs>
        <w:tab w:val="right" w:pos="720"/>
        <w:tab w:val="left" w:pos="1080"/>
      </w:tabs>
      <w:jc w:val="center"/>
    </w:pPr>
    <w:rPr>
      <w:b/>
    </w:rPr>
  </w:style>
  <w:style w:type="paragraph" w:styleId="BlockText">
    <w:name w:val="Block Text"/>
    <w:basedOn w:val="Normal"/>
    <w:pPr>
      <w:ind w:left="1440" w:right="1397"/>
      <w:jc w:val="center"/>
    </w:pPr>
    <w:rPr>
      <w:b/>
      <w:bCs/>
    </w:rPr>
  </w:style>
  <w:style w:type="paragraph" w:styleId="BalloonText">
    <w:name w:val="Balloon Text"/>
    <w:basedOn w:val="Normal"/>
    <w:semiHidden/>
    <w:rsid w:val="00F43E3D"/>
    <w:rPr>
      <w:rFonts w:ascii="Tahoma" w:hAnsi="Tahoma" w:cs="Tahoma"/>
      <w:sz w:val="16"/>
      <w:szCs w:val="16"/>
    </w:rPr>
  </w:style>
  <w:style w:type="character" w:customStyle="1" w:styleId="FooterChar">
    <w:name w:val="Footer Char"/>
    <w:basedOn w:val="DefaultParagraphFont"/>
    <w:link w:val="Footer"/>
    <w:rsid w:val="0044421A"/>
    <w:rPr>
      <w:rFonts w:ascii="Times" w:hAnsi="Times"/>
      <w:snapToGrid w:val="0"/>
      <w:sz w:val="24"/>
      <w:lang w:eastAsia="en-US"/>
    </w:rPr>
  </w:style>
  <w:style w:type="paragraph" w:customStyle="1" w:styleId="ShortT">
    <w:name w:val="ShortT"/>
    <w:basedOn w:val="Normal"/>
    <w:next w:val="Normal"/>
    <w:qFormat/>
    <w:rsid w:val="0044421A"/>
    <w:pPr>
      <w:widowControl/>
      <w:spacing w:before="0" w:after="0"/>
      <w:jc w:val="left"/>
    </w:pPr>
    <w:rPr>
      <w:rFonts w:ascii="Times New Roman" w:hAnsi="Times New Roman"/>
      <w:b/>
      <w:snapToGrid/>
      <w:sz w:val="40"/>
      <w:lang w:eastAsia="en-AU"/>
    </w:rPr>
  </w:style>
  <w:style w:type="paragraph" w:customStyle="1" w:styleId="CompiledActNo">
    <w:name w:val="CompiledActNo"/>
    <w:basedOn w:val="Normal"/>
    <w:next w:val="Normal"/>
    <w:rsid w:val="0044421A"/>
    <w:pPr>
      <w:widowControl/>
      <w:spacing w:before="0" w:after="0" w:line="260" w:lineRule="atLeast"/>
      <w:jc w:val="left"/>
    </w:pPr>
    <w:rPr>
      <w:rFonts w:ascii="Times New Roman" w:hAnsi="Times New Roman"/>
      <w:b/>
      <w:snapToGrid/>
      <w:szCs w:val="24"/>
      <w:lang w:eastAsia="en-AU"/>
    </w:rPr>
  </w:style>
  <w:style w:type="paragraph" w:customStyle="1" w:styleId="ENoteTableHeading">
    <w:name w:val="ENoteTableHeading"/>
    <w:aliases w:val="enth"/>
    <w:basedOn w:val="Normal"/>
    <w:rsid w:val="0044421A"/>
    <w:pPr>
      <w:keepNext/>
      <w:widowControl/>
      <w:spacing w:before="60" w:after="0" w:line="240" w:lineRule="atLeast"/>
      <w:jc w:val="left"/>
    </w:pPr>
    <w:rPr>
      <w:rFonts w:ascii="Arial" w:hAnsi="Arial"/>
      <w:b/>
      <w:snapToGrid/>
      <w:sz w:val="16"/>
      <w:lang w:eastAsia="en-AU"/>
    </w:rPr>
  </w:style>
  <w:style w:type="paragraph" w:customStyle="1" w:styleId="ENoteTableText">
    <w:name w:val="ENoteTableText"/>
    <w:aliases w:val="entt"/>
    <w:basedOn w:val="Normal"/>
    <w:rsid w:val="0044421A"/>
    <w:pPr>
      <w:widowControl/>
      <w:spacing w:before="60" w:after="0" w:line="240" w:lineRule="atLeast"/>
      <w:jc w:val="left"/>
    </w:pPr>
    <w:rPr>
      <w:rFonts w:ascii="Times New Roman" w:hAnsi="Times New Roman"/>
      <w:snapToGrid/>
      <w:sz w:val="16"/>
      <w:lang w:eastAsia="en-AU"/>
    </w:rPr>
  </w:style>
  <w:style w:type="paragraph" w:customStyle="1" w:styleId="Tabletext">
    <w:name w:val="Tabletext"/>
    <w:aliases w:val="tt"/>
    <w:basedOn w:val="Normal"/>
    <w:rsid w:val="0044421A"/>
    <w:pPr>
      <w:widowControl/>
      <w:spacing w:before="60" w:after="0" w:line="240" w:lineRule="atLeast"/>
      <w:jc w:val="left"/>
    </w:pPr>
    <w:rPr>
      <w:rFonts w:ascii="Times New Roman" w:hAnsi="Times New Roman"/>
      <w:snapToGrid/>
      <w:sz w:val="20"/>
      <w:lang w:eastAsia="en-AU"/>
    </w:rPr>
  </w:style>
  <w:style w:type="character" w:customStyle="1" w:styleId="BodyText2Char">
    <w:name w:val="Body Text 2 Char"/>
    <w:basedOn w:val="DefaultParagraphFont"/>
    <w:link w:val="BodyText2"/>
    <w:rsid w:val="008624F3"/>
    <w:rPr>
      <w:rFonts w:ascii="Times" w:hAnsi="Times"/>
      <w:b/>
      <w:i/>
      <w:snapToGrid w:val="0"/>
      <w:sz w:val="24"/>
      <w:lang w:eastAsia="en-US"/>
    </w:rPr>
  </w:style>
  <w:style w:type="paragraph" w:customStyle="1" w:styleId="Definition">
    <w:name w:val="Definition"/>
    <w:aliases w:val="dd"/>
    <w:basedOn w:val="Normal"/>
    <w:rsid w:val="00BC74D6"/>
    <w:pPr>
      <w:widowControl/>
      <w:spacing w:before="180" w:after="0"/>
      <w:ind w:left="1134"/>
      <w:jc w:val="left"/>
    </w:pPr>
    <w:rPr>
      <w:rFonts w:ascii="Times New Roman" w:hAnsi="Times New Roman"/>
      <w:snapToGrid/>
      <w:sz w:val="22"/>
      <w:lang w:eastAsia="en-AU"/>
    </w:rPr>
  </w:style>
  <w:style w:type="paragraph" w:customStyle="1" w:styleId="Paragraph">
    <w:name w:val="Paragraph"/>
    <w:aliases w:val="a,paragraph"/>
    <w:basedOn w:val="Normal"/>
    <w:link w:val="ParagraphChar"/>
    <w:rsid w:val="000F4D26"/>
    <w:pPr>
      <w:widowControl/>
      <w:tabs>
        <w:tab w:val="right" w:pos="1531"/>
      </w:tabs>
      <w:spacing w:after="0"/>
      <w:ind w:left="1644" w:hanging="1644"/>
      <w:jc w:val="left"/>
    </w:pPr>
    <w:rPr>
      <w:rFonts w:ascii="Times New Roman" w:hAnsi="Times New Roman"/>
      <w:snapToGrid/>
      <w:sz w:val="22"/>
      <w:lang w:eastAsia="en-AU"/>
    </w:rPr>
  </w:style>
  <w:style w:type="character" w:customStyle="1" w:styleId="ParagraphChar">
    <w:name w:val="Paragraph Char"/>
    <w:aliases w:val="a Char,paragraph Char"/>
    <w:link w:val="Paragraph"/>
    <w:rsid w:val="000F4D26"/>
    <w:rPr>
      <w:sz w:val="22"/>
    </w:rPr>
  </w:style>
  <w:style w:type="paragraph" w:customStyle="1" w:styleId="Subsection">
    <w:name w:val="Subsection"/>
    <w:aliases w:val="ss,subsection"/>
    <w:basedOn w:val="Normal"/>
    <w:link w:val="SubsectionChar"/>
    <w:rsid w:val="004E4B13"/>
    <w:pPr>
      <w:widowControl/>
      <w:tabs>
        <w:tab w:val="right" w:pos="1021"/>
      </w:tabs>
      <w:spacing w:before="180" w:after="0"/>
      <w:ind w:left="1134" w:hanging="1134"/>
      <w:jc w:val="left"/>
    </w:pPr>
    <w:rPr>
      <w:rFonts w:ascii="Times New Roman" w:hAnsi="Times New Roman"/>
      <w:snapToGrid/>
      <w:sz w:val="22"/>
      <w:lang w:eastAsia="en-AU"/>
    </w:rPr>
  </w:style>
  <w:style w:type="paragraph" w:customStyle="1" w:styleId="paragraphsub">
    <w:name w:val="paragraph(sub)"/>
    <w:aliases w:val="aa"/>
    <w:basedOn w:val="Normal"/>
    <w:link w:val="paragraphsubChar"/>
    <w:rsid w:val="004E4B13"/>
    <w:pPr>
      <w:widowControl/>
      <w:tabs>
        <w:tab w:val="right" w:pos="1985"/>
      </w:tabs>
      <w:spacing w:after="0"/>
      <w:ind w:left="2098" w:hanging="2098"/>
      <w:jc w:val="left"/>
    </w:pPr>
    <w:rPr>
      <w:rFonts w:ascii="Times New Roman" w:hAnsi="Times New Roman"/>
      <w:snapToGrid/>
      <w:sz w:val="22"/>
      <w:lang w:eastAsia="en-AU"/>
    </w:rPr>
  </w:style>
  <w:style w:type="character" w:customStyle="1" w:styleId="SubsectionChar">
    <w:name w:val="Subsection Char"/>
    <w:aliases w:val="ss Char,subsection Char"/>
    <w:basedOn w:val="DefaultParagraphFont"/>
    <w:link w:val="Subsection"/>
    <w:locked/>
    <w:rsid w:val="004E4B13"/>
    <w:rPr>
      <w:sz w:val="22"/>
    </w:rPr>
  </w:style>
  <w:style w:type="paragraph" w:customStyle="1" w:styleId="ENoteTTIndentHeading">
    <w:name w:val="ENoteTTIndentHeading"/>
    <w:aliases w:val="enTTHi"/>
    <w:basedOn w:val="Normal"/>
    <w:rsid w:val="008A6A9A"/>
    <w:pPr>
      <w:keepNext/>
      <w:widowControl/>
      <w:spacing w:before="60" w:after="0" w:line="240" w:lineRule="atLeast"/>
      <w:ind w:left="170"/>
      <w:jc w:val="left"/>
    </w:pPr>
    <w:rPr>
      <w:rFonts w:ascii="Times New Roman" w:hAnsi="Times New Roman" w:cs="Arial"/>
      <w:b/>
      <w:snapToGrid/>
      <w:sz w:val="16"/>
      <w:szCs w:val="16"/>
      <w:lang w:eastAsia="en-AU"/>
    </w:rPr>
  </w:style>
  <w:style w:type="paragraph" w:customStyle="1" w:styleId="ENoteTTi">
    <w:name w:val="ENoteTTi"/>
    <w:aliases w:val="entti"/>
    <w:basedOn w:val="Normal"/>
    <w:rsid w:val="008A6A9A"/>
    <w:pPr>
      <w:keepNext/>
      <w:widowControl/>
      <w:spacing w:before="60" w:after="0" w:line="240" w:lineRule="atLeast"/>
      <w:ind w:left="170"/>
      <w:jc w:val="left"/>
    </w:pPr>
    <w:rPr>
      <w:rFonts w:ascii="Times New Roman" w:hAnsi="Times New Roman"/>
      <w:snapToGrid/>
      <w:sz w:val="16"/>
      <w:lang w:eastAsia="en-AU"/>
    </w:rPr>
  </w:style>
  <w:style w:type="paragraph" w:styleId="Revision">
    <w:name w:val="Revision"/>
    <w:hidden/>
    <w:uiPriority w:val="99"/>
    <w:semiHidden/>
    <w:rsid w:val="007D48A5"/>
    <w:rPr>
      <w:rFonts w:ascii="Times" w:hAnsi="Times"/>
      <w:snapToGrid w:val="0"/>
      <w:sz w:val="24"/>
      <w:lang w:eastAsia="en-US"/>
    </w:rPr>
  </w:style>
  <w:style w:type="paragraph" w:customStyle="1" w:styleId="ActHead5">
    <w:name w:val="ActHead 5"/>
    <w:aliases w:val="s"/>
    <w:basedOn w:val="Normal"/>
    <w:next w:val="Subsection"/>
    <w:link w:val="ActHead5Char"/>
    <w:qFormat/>
    <w:rsid w:val="00051D6B"/>
    <w:pPr>
      <w:keepNext/>
      <w:keepLines/>
      <w:widowControl/>
      <w:spacing w:before="280" w:after="0"/>
      <w:ind w:left="1134" w:hanging="1134"/>
      <w:jc w:val="left"/>
      <w:outlineLvl w:val="4"/>
    </w:pPr>
    <w:rPr>
      <w:rFonts w:ascii="Times New Roman" w:hAnsi="Times New Roman"/>
      <w:b/>
      <w:snapToGrid/>
      <w:kern w:val="28"/>
      <w:lang w:eastAsia="en-AU"/>
    </w:rPr>
  </w:style>
  <w:style w:type="character" w:customStyle="1" w:styleId="ActHead5Char">
    <w:name w:val="ActHead 5 Char"/>
    <w:aliases w:val="s Char"/>
    <w:basedOn w:val="DefaultParagraphFont"/>
    <w:link w:val="ActHead5"/>
    <w:rsid w:val="00051D6B"/>
    <w:rPr>
      <w:b/>
      <w:kern w:val="28"/>
      <w:sz w:val="24"/>
    </w:rPr>
  </w:style>
  <w:style w:type="character" w:customStyle="1" w:styleId="paragraphsubChar">
    <w:name w:val="paragraph(sub) Char"/>
    <w:aliases w:val="aa Char"/>
    <w:basedOn w:val="DefaultParagraphFont"/>
    <w:link w:val="paragraphsub"/>
    <w:rsid w:val="00A64D3A"/>
    <w:rPr>
      <w:sz w:val="22"/>
    </w:rPr>
  </w:style>
  <w:style w:type="character" w:customStyle="1" w:styleId="BodyTextChar">
    <w:name w:val="Body Text Char"/>
    <w:basedOn w:val="DefaultParagraphFont"/>
    <w:link w:val="BodyText"/>
    <w:rsid w:val="009E5F60"/>
    <w:rPr>
      <w:rFonts w:ascii="Times" w:hAnsi="Times"/>
      <w:snapToGrid w:val="0"/>
      <w:sz w:val="24"/>
      <w:lang w:eastAsia="en-US"/>
    </w:rPr>
  </w:style>
  <w:style w:type="character" w:customStyle="1" w:styleId="BodyTextIndentChar">
    <w:name w:val="Body Text Indent Char"/>
    <w:basedOn w:val="DefaultParagraphFont"/>
    <w:link w:val="BodyTextIndent"/>
    <w:rsid w:val="009E5F60"/>
    <w:rPr>
      <w:rFonts w:ascii="Times" w:hAnsi="Times"/>
      <w:snapToGrid w:val="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before="40" w:after="40"/>
      <w:jc w:val="both"/>
    </w:pPr>
    <w:rPr>
      <w:rFonts w:ascii="Times" w:hAnsi="Times"/>
      <w:snapToGrid w:val="0"/>
      <w:sz w:val="24"/>
      <w:lang w:eastAsia="en-US"/>
    </w:rPr>
  </w:style>
  <w:style w:type="paragraph" w:styleId="Heading1">
    <w:name w:val="heading 1"/>
    <w:basedOn w:val="Normal"/>
    <w:next w:val="Normal"/>
    <w:qFormat/>
    <w:pPr>
      <w:keepNext/>
      <w:tabs>
        <w:tab w:val="center" w:pos="4176"/>
      </w:tabs>
      <w:spacing w:before="240"/>
      <w:jc w:val="center"/>
      <w:outlineLvl w:val="0"/>
    </w:pPr>
    <w:rPr>
      <w:b/>
      <w:caps/>
      <w:sz w:val="36"/>
    </w:rPr>
  </w:style>
  <w:style w:type="paragraph" w:styleId="Heading2">
    <w:name w:val="heading 2"/>
    <w:basedOn w:val="Normal"/>
    <w:next w:val="Normal"/>
    <w:qFormat/>
    <w:pPr>
      <w:keepNext/>
      <w:spacing w:before="240"/>
      <w:jc w:val="center"/>
      <w:outlineLvl w:val="1"/>
    </w:pPr>
    <w:rPr>
      <w:b/>
      <w:caps/>
      <w:lang w:val="en-US"/>
    </w:rPr>
  </w:style>
  <w:style w:type="paragraph" w:styleId="Heading3">
    <w:name w:val="heading 3"/>
    <w:basedOn w:val="Normal"/>
    <w:next w:val="Normal"/>
    <w:qFormat/>
    <w:pPr>
      <w:keepNext/>
      <w:tabs>
        <w:tab w:val="center" w:pos="3600"/>
        <w:tab w:val="right" w:pos="7200"/>
      </w:tabs>
      <w:suppressAutoHyphens/>
      <w:spacing w:before="240"/>
      <w:jc w:val="center"/>
      <w:outlineLvl w:val="2"/>
    </w:pPr>
    <w:rPr>
      <w:i/>
      <w:lang w:val="en-US"/>
    </w:rPr>
  </w:style>
  <w:style w:type="paragraph" w:styleId="Heading4">
    <w:name w:val="heading 4"/>
    <w:basedOn w:val="Normal"/>
    <w:next w:val="Normal"/>
    <w:qFormat/>
    <w:pPr>
      <w:keepNext/>
      <w:tabs>
        <w:tab w:val="right" w:pos="7088"/>
      </w:tabs>
      <w:outlineLvl w:val="3"/>
    </w:pPr>
    <w:rPr>
      <w:b/>
    </w:rPr>
  </w:style>
  <w:style w:type="paragraph" w:styleId="Heading5">
    <w:name w:val="heading 5"/>
    <w:basedOn w:val="Normal"/>
    <w:next w:val="Normal"/>
    <w:qFormat/>
    <w:pPr>
      <w:keepNext/>
      <w:ind w:left="1008"/>
      <w:outlineLvl w:val="4"/>
    </w:pPr>
    <w:rPr>
      <w:b/>
    </w:rPr>
  </w:style>
  <w:style w:type="paragraph" w:styleId="Heading6">
    <w:name w:val="heading 6"/>
    <w:aliases w:val="h6"/>
    <w:basedOn w:val="Normal"/>
    <w:next w:val="Normal"/>
    <w:qFormat/>
    <w:pPr>
      <w:tabs>
        <w:tab w:val="center" w:pos="4176"/>
      </w:tabs>
      <w:spacing w:before="240"/>
      <w:jc w:val="center"/>
      <w:outlineLvl w:val="5"/>
    </w:pPr>
    <w:rPr>
      <w:b/>
      <w:caps/>
    </w:rPr>
  </w:style>
  <w:style w:type="paragraph" w:styleId="Heading7">
    <w:name w:val="heading 7"/>
    <w:aliases w:val="h7"/>
    <w:basedOn w:val="Normal"/>
    <w:next w:val="Normal"/>
    <w:qFormat/>
    <w:pPr>
      <w:suppressAutoHyphens/>
      <w:spacing w:before="160"/>
      <w:jc w:val="center"/>
      <w:outlineLvl w:val="6"/>
    </w:pPr>
    <w:rPr>
      <w:i/>
      <w:lang w:val="en-US"/>
    </w:rPr>
  </w:style>
  <w:style w:type="paragraph" w:styleId="Heading8">
    <w:name w:val="heading 8"/>
    <w:basedOn w:val="Normal"/>
    <w:next w:val="Normal"/>
    <w:qFormat/>
    <w:pPr>
      <w:keepNext/>
      <w:tabs>
        <w:tab w:val="left" w:pos="720"/>
      </w:tabs>
      <w:ind w:left="30"/>
      <w:jc w:val="center"/>
      <w:outlineLvl w:val="7"/>
    </w:pPr>
    <w:rPr>
      <w:b/>
    </w:rPr>
  </w:style>
  <w:style w:type="paragraph" w:styleId="Heading9">
    <w:name w:val="heading 9"/>
    <w:basedOn w:val="Normal"/>
    <w:next w:val="Normal"/>
    <w:qFormat/>
    <w:pPr>
      <w:keepNext/>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Subtitle">
    <w:name w:val="Subtitle"/>
    <w:basedOn w:val="Normal"/>
    <w:qFormat/>
    <w:pPr>
      <w:jc w:val="center"/>
    </w:pPr>
    <w:rPr>
      <w:b/>
    </w:rPr>
  </w:style>
  <w:style w:type="paragraph" w:styleId="TOC3">
    <w:name w:val="toc 3"/>
    <w:basedOn w:val="Normal"/>
    <w:autoRedefine/>
    <w:uiPriority w:val="39"/>
    <w:pPr>
      <w:tabs>
        <w:tab w:val="right" w:pos="8630"/>
      </w:tabs>
    </w:pPr>
    <w:rPr>
      <w:i/>
      <w:noProof/>
      <w:sz w:val="22"/>
    </w:rPr>
  </w:style>
  <w:style w:type="paragraph" w:customStyle="1" w:styleId="aDef">
    <w:name w:val="aDef"/>
    <w:basedOn w:val="Normal"/>
    <w:pPr>
      <w:spacing w:before="60" w:after="80"/>
      <w:ind w:left="900" w:hanging="500"/>
    </w:pPr>
  </w:style>
  <w:style w:type="paragraph" w:customStyle="1" w:styleId="Asubpara">
    <w:name w:val="A subpara"/>
    <w:basedOn w:val="Normal"/>
    <w:pPr>
      <w:tabs>
        <w:tab w:val="right" w:pos="1340"/>
      </w:tabs>
      <w:spacing w:after="80"/>
      <w:ind w:left="1540" w:hanging="1540"/>
    </w:pPr>
  </w:style>
  <w:style w:type="paragraph" w:customStyle="1" w:styleId="Normal-Draft">
    <w:name w:val="Normal - Draft"/>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pPr>
    <w:rPr>
      <w:snapToGrid w:val="0"/>
      <w:sz w:val="24"/>
      <w:lang w:eastAsia="en-US"/>
    </w:rPr>
  </w:style>
  <w:style w:type="paragraph" w:customStyle="1" w:styleId="Defintion">
    <w:name w:val="Defintion"/>
    <w:next w:val="Normal"/>
    <w:pPr>
      <w:widowControl w:val="0"/>
      <w:tabs>
        <w:tab w:val="left" w:pos="851"/>
        <w:tab w:val="left" w:pos="1361"/>
        <w:tab w:val="left" w:pos="1871"/>
        <w:tab w:val="left" w:pos="2381"/>
        <w:tab w:val="left" w:pos="2892"/>
        <w:tab w:val="left" w:pos="3402"/>
      </w:tabs>
      <w:spacing w:before="120"/>
      <w:ind w:left="1871" w:hanging="510"/>
    </w:pPr>
    <w:rPr>
      <w:snapToGrid w:val="0"/>
      <w:sz w:val="24"/>
      <w:lang w:eastAsia="en-US"/>
    </w:rPr>
  </w:style>
  <w:style w:type="paragraph" w:customStyle="1" w:styleId="DraftHeading4">
    <w:name w:val="Draft Heading 4"/>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2381"/>
    </w:pPr>
  </w:style>
  <w:style w:type="paragraph" w:customStyle="1" w:styleId="Amain">
    <w:name w:val="A main"/>
    <w:basedOn w:val="Normal"/>
    <w:pPr>
      <w:tabs>
        <w:tab w:val="left" w:pos="700"/>
        <w:tab w:val="left" w:pos="780"/>
        <w:tab w:val="left" w:pos="860"/>
        <w:tab w:val="left" w:pos="940"/>
        <w:tab w:val="left" w:pos="1020"/>
        <w:tab w:val="left" w:pos="1100"/>
        <w:tab w:val="left" w:pos="1180"/>
        <w:tab w:val="left" w:pos="1260"/>
      </w:tabs>
      <w:spacing w:before="60" w:after="80"/>
    </w:pPr>
  </w:style>
  <w:style w:type="paragraph" w:customStyle="1" w:styleId="Apara">
    <w:name w:val="A para"/>
    <w:basedOn w:val="Normal"/>
    <w:pPr>
      <w:tabs>
        <w:tab w:val="right" w:pos="700"/>
      </w:tabs>
      <w:spacing w:after="80"/>
      <w:ind w:left="900" w:hanging="900"/>
    </w:pPr>
  </w:style>
  <w:style w:type="paragraph" w:customStyle="1" w:styleId="DraftHeading2">
    <w:name w:val="Draft Heading 2"/>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361" w:hanging="1361"/>
    </w:pPr>
  </w:style>
  <w:style w:type="paragraph" w:customStyle="1" w:styleId="DraftHeading3">
    <w:name w:val="Draft Heading 3"/>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1871"/>
    </w:pPr>
  </w:style>
  <w:style w:type="paragraph" w:customStyle="1" w:styleId="SideNote">
    <w:name w:val="Side Note"/>
    <w:basedOn w:val="Normal"/>
    <w:pPr>
      <w:framePr w:w="964" w:h="340" w:hSpace="284" w:wrap="auto" w:vAnchor="text" w:hAnchor="page" w:xAlign="inside" w:y="1"/>
      <w:tabs>
        <w:tab w:val="left" w:pos="851"/>
        <w:tab w:val="left" w:pos="1361"/>
        <w:tab w:val="left" w:pos="1871"/>
        <w:tab w:val="left" w:pos="2381"/>
        <w:tab w:val="left" w:pos="2892"/>
        <w:tab w:val="left" w:pos="3402"/>
      </w:tabs>
      <w:spacing w:before="120"/>
    </w:pPr>
    <w:rPr>
      <w:rFonts w:ascii="Arial" w:hAnsi="Arial"/>
      <w:b/>
      <w:spacing w:val="-10"/>
      <w:sz w:val="16"/>
      <w:lang w:val="en-GB"/>
    </w:rPr>
  </w:style>
  <w:style w:type="paragraph" w:customStyle="1" w:styleId="DraftHeading1">
    <w:name w:val="Draft Heading 1"/>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851" w:hanging="851"/>
    </w:pPr>
    <w:rPr>
      <w:b/>
      <w:i/>
    </w:rPr>
  </w:style>
  <w:style w:type="paragraph" w:customStyle="1" w:styleId="ShoulderReference">
    <w:name w:val="Shoulder Reference"/>
    <w:next w:val="Normal"/>
    <w:pPr>
      <w:framePr w:w="964" w:h="340" w:hSpace="284" w:wrap="auto" w:vAnchor="page" w:hAnchor="page" w:xAlign="inside" w:y="2553"/>
      <w:widowControl w:val="0"/>
      <w:pBdr>
        <w:top w:val="single" w:sz="6" w:space="1" w:color="auto"/>
        <w:left w:val="single" w:sz="6" w:space="1" w:color="auto"/>
        <w:bottom w:val="single" w:sz="6" w:space="1" w:color="auto"/>
        <w:right w:val="single" w:sz="6" w:space="1" w:color="auto"/>
      </w:pBdr>
      <w:ind w:left="85"/>
    </w:pPr>
    <w:rPr>
      <w:b/>
      <w:snapToGrid w:val="0"/>
      <w:spacing w:val="-6"/>
      <w:lang w:val="en-US" w:eastAsia="en-US"/>
    </w:rPr>
  </w:style>
  <w:style w:type="paragraph" w:styleId="BodyText">
    <w:name w:val="Body Text"/>
    <w:basedOn w:val="Normal"/>
    <w:link w:val="BodyTextChar"/>
  </w:style>
  <w:style w:type="paragraph" w:styleId="BodyTextIndent">
    <w:name w:val="Body Text Indent"/>
    <w:basedOn w:val="Normal"/>
    <w:link w:val="BodyTextIndentChar"/>
    <w:pPr>
      <w:spacing w:before="80" w:after="80"/>
      <w:ind w:left="1800" w:hanging="360"/>
    </w:pPr>
  </w:style>
  <w:style w:type="paragraph" w:customStyle="1" w:styleId="AmendHeading5">
    <w:name w:val="Amend. Heading 5"/>
    <w:basedOn w:val="Normal-Draft"/>
    <w:next w:val="Normal"/>
    <w:pPr>
      <w:ind w:left="3912" w:hanging="3912"/>
    </w:pPr>
  </w:style>
  <w:style w:type="paragraph" w:styleId="BodyTextIndent2">
    <w:name w:val="Body Text Indent 2"/>
    <w:basedOn w:val="Normal"/>
    <w:pPr>
      <w:tabs>
        <w:tab w:val="left" w:pos="720"/>
      </w:tabs>
      <w:ind w:left="1440" w:hanging="1440"/>
    </w:pPr>
  </w:style>
  <w:style w:type="paragraph" w:styleId="BodyTextIndent3">
    <w:name w:val="Body Text Indent 3"/>
    <w:basedOn w:val="Normal"/>
    <w:pPr>
      <w:ind w:left="720" w:hanging="720"/>
    </w:pPr>
  </w:style>
  <w:style w:type="paragraph" w:customStyle="1" w:styleId="AmendHeading1">
    <w:name w:val="Amend. Heading 1"/>
    <w:basedOn w:val="Normal-Draft"/>
    <w:next w:val="Normal"/>
    <w:pPr>
      <w:ind w:left="1871" w:hanging="1871"/>
    </w:pPr>
  </w:style>
  <w:style w:type="paragraph" w:customStyle="1" w:styleId="BodySection">
    <w:name w:val="Body Section"/>
    <w:next w:val="Normal"/>
    <w:pPr>
      <w:widowControl w:val="0"/>
      <w:spacing w:before="120"/>
      <w:ind w:left="1361"/>
    </w:pPr>
    <w:rPr>
      <w:snapToGrid w:val="0"/>
      <w:sz w:val="24"/>
      <w:lang w:eastAsia="en-US"/>
    </w:rPr>
  </w:style>
  <w:style w:type="paragraph" w:customStyle="1" w:styleId="BodySectionSub">
    <w:name w:val="Body Section (Sub)"/>
    <w:next w:val="Normal"/>
    <w:pPr>
      <w:widowControl w:val="0"/>
      <w:spacing w:before="120"/>
      <w:ind w:left="1361"/>
    </w:pPr>
    <w:rPr>
      <w:snapToGrid w:val="0"/>
      <w:sz w:val="24"/>
      <w:lang w:eastAsia="en-US"/>
    </w:rPr>
  </w:style>
  <w:style w:type="paragraph" w:customStyle="1" w:styleId="AmendHeading-SCHEDULE">
    <w:name w:val="Amend. Heading - SCHEDULE"/>
    <w:basedOn w:val="Normal-Draft"/>
    <w:next w:val="Normal"/>
    <w:pPr>
      <w:spacing w:before="240" w:after="120"/>
      <w:ind w:left="1361"/>
      <w:jc w:val="center"/>
    </w:pPr>
    <w:rPr>
      <w:caps/>
      <w:sz w:val="22"/>
    </w:rPr>
  </w:style>
  <w:style w:type="paragraph" w:customStyle="1" w:styleId="definpara">
    <w:name w:val="def in para"/>
    <w:pPr>
      <w:spacing w:before="80" w:after="80"/>
      <w:ind w:left="1720" w:hanging="380"/>
      <w:jc w:val="both"/>
    </w:pPr>
    <w:rPr>
      <w:rFonts w:ascii="Times" w:hAnsi="Times"/>
      <w:snapToGrid w:val="0"/>
      <w:sz w:val="24"/>
      <w:lang w:eastAsia="en-US"/>
    </w:rPr>
  </w:style>
  <w:style w:type="paragraph" w:customStyle="1" w:styleId="halfout">
    <w:name w:val="half out"/>
    <w:pPr>
      <w:spacing w:before="80" w:after="80"/>
      <w:ind w:left="900"/>
      <w:jc w:val="both"/>
    </w:pPr>
    <w:rPr>
      <w:rFonts w:ascii="Times" w:hAnsi="Times"/>
      <w:snapToGrid w:val="0"/>
      <w:sz w:val="24"/>
      <w:lang w:eastAsia="en-US"/>
    </w:rPr>
  </w:style>
  <w:style w:type="paragraph" w:customStyle="1" w:styleId="AH3sec">
    <w:name w:val="A H3 sec"/>
    <w:basedOn w:val="Normal"/>
    <w:next w:val="Normal"/>
    <w:pPr>
      <w:keepNext/>
      <w:tabs>
        <w:tab w:val="left" w:pos="780"/>
        <w:tab w:val="left" w:pos="860"/>
        <w:tab w:val="left" w:pos="940"/>
        <w:tab w:val="left" w:pos="1020"/>
        <w:tab w:val="left" w:pos="1100"/>
        <w:tab w:val="left" w:pos="1180"/>
        <w:tab w:val="left" w:pos="1260"/>
      </w:tabs>
      <w:spacing w:before="140"/>
      <w:ind w:left="700" w:hanging="700"/>
    </w:pPr>
    <w:rPr>
      <w:b/>
    </w:rPr>
  </w:style>
  <w:style w:type="paragraph" w:customStyle="1" w:styleId="defiindent">
    <w:name w:val="def i indent"/>
    <w:pPr>
      <w:tabs>
        <w:tab w:val="right" w:pos="2080"/>
      </w:tabs>
      <w:spacing w:before="80" w:after="80"/>
      <w:ind w:left="2260" w:hanging="2300"/>
      <w:jc w:val="both"/>
    </w:pPr>
    <w:rPr>
      <w:rFonts w:ascii="Times" w:hAnsi="Times"/>
      <w:snapToGrid w:val="0"/>
      <w:sz w:val="24"/>
      <w:lang w:eastAsia="en-US"/>
    </w:rPr>
  </w:style>
  <w:style w:type="paragraph" w:customStyle="1" w:styleId="parainpara">
    <w:name w:val="para in para"/>
    <w:pPr>
      <w:tabs>
        <w:tab w:val="right" w:pos="1500"/>
      </w:tabs>
      <w:spacing w:before="80" w:after="80"/>
      <w:ind w:left="1800" w:hanging="1800"/>
      <w:jc w:val="both"/>
    </w:pPr>
    <w:rPr>
      <w:rFonts w:ascii="Times" w:hAnsi="Times"/>
      <w:snapToGrid w:val="0"/>
      <w:sz w:val="24"/>
      <w:lang w:eastAsia="en-US"/>
    </w:rPr>
  </w:style>
  <w:style w:type="paragraph" w:customStyle="1" w:styleId="Heading-DIVISION">
    <w:name w:val="Heading - DIVISION"/>
    <w:next w:val="Normal"/>
    <w:pPr>
      <w:widowControl w:val="0"/>
      <w:spacing w:before="240" w:after="120"/>
      <w:jc w:val="center"/>
    </w:pPr>
    <w:rPr>
      <w:b/>
      <w:snapToGrid w:val="0"/>
      <w:sz w:val="24"/>
      <w:lang w:eastAsia="en-US"/>
    </w:rPr>
  </w:style>
  <w:style w:type="paragraph" w:styleId="Header">
    <w:name w:val="header"/>
    <w:aliases w:val="cnvHeader"/>
    <w:basedOn w:val="Normal"/>
    <w:pPr>
      <w:tabs>
        <w:tab w:val="center" w:pos="4153"/>
        <w:tab w:val="right" w:pos="8306"/>
      </w:tabs>
    </w:pPr>
  </w:style>
  <w:style w:type="paragraph" w:customStyle="1" w:styleId="amendschedule">
    <w:name w:val="amend schedule"/>
    <w:next w:val="Normal"/>
    <w:pPr>
      <w:spacing w:before="140"/>
    </w:pPr>
    <w:rPr>
      <w:rFonts w:ascii="Times" w:hAnsi="Times"/>
      <w:b/>
      <w:snapToGrid w:val="0"/>
      <w:sz w:val="24"/>
      <w:lang w:eastAsia="en-US"/>
    </w:rPr>
  </w:style>
  <w:style w:type="paragraph" w:customStyle="1" w:styleId="Penalty">
    <w:name w:val="Penalty"/>
    <w:next w:val="Normal"/>
    <w:pPr>
      <w:widowControl w:val="0"/>
      <w:tabs>
        <w:tab w:val="left" w:pos="851"/>
        <w:tab w:val="left" w:pos="1361"/>
        <w:tab w:val="left" w:pos="1871"/>
        <w:tab w:val="decimal" w:pos="2381"/>
        <w:tab w:val="decimal" w:pos="2892"/>
        <w:tab w:val="decimal" w:pos="3402"/>
      </w:tabs>
      <w:spacing w:before="120"/>
      <w:ind w:left="2382" w:hanging="1021"/>
    </w:pPr>
    <w:rPr>
      <w:snapToGrid w:val="0"/>
      <w:sz w:val="24"/>
      <w:lang w:eastAsia="en-US"/>
    </w:rPr>
  </w:style>
  <w:style w:type="paragraph" w:styleId="TOC1">
    <w:name w:val="toc 1"/>
    <w:basedOn w:val="Normal"/>
    <w:next w:val="Normal"/>
    <w:autoRedefine/>
    <w:uiPriority w:val="39"/>
    <w:pPr>
      <w:tabs>
        <w:tab w:val="right" w:pos="720"/>
      </w:tabs>
      <w:ind w:left="1440" w:hanging="1440"/>
    </w:pPr>
    <w:rPr>
      <w:b/>
      <w:noProof/>
      <w:sz w:val="22"/>
    </w:rPr>
  </w:style>
  <w:style w:type="paragraph" w:styleId="TOC2">
    <w:name w:val="toc 2"/>
    <w:basedOn w:val="Normal"/>
    <w:next w:val="Normal"/>
    <w:autoRedefine/>
    <w:uiPriority w:val="39"/>
    <w:pPr>
      <w:tabs>
        <w:tab w:val="right" w:pos="8630"/>
      </w:tabs>
      <w:jc w:val="center"/>
    </w:pPr>
    <w:rPr>
      <w:b/>
      <w:sz w:val="16"/>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PlainText">
    <w:name w:val="Plain Text"/>
    <w:basedOn w:val="Normal"/>
    <w:rPr>
      <w:rFonts w:ascii="Courier New" w:hAnsi="Courier New"/>
    </w:rPr>
  </w:style>
  <w:style w:type="paragraph" w:styleId="Caption">
    <w:name w:val="caption"/>
    <w:basedOn w:val="Normal"/>
    <w:next w:val="Normal"/>
    <w:qFormat/>
    <w:pPr>
      <w:framePr w:w="3050" w:h="289" w:hSpace="187" w:wrap="around" w:vAnchor="text" w:hAnchor="page" w:x="3460" w:y="-430" w:anchorLock="1"/>
    </w:pPr>
    <w:rPr>
      <w:b/>
      <w:sz w:val="18"/>
    </w:rPr>
  </w:style>
  <w:style w:type="character" w:styleId="PageNumber">
    <w:name w:val="page number"/>
    <w:basedOn w:val="DefaultParagraphFont"/>
  </w:style>
  <w:style w:type="paragraph" w:customStyle="1" w:styleId="allsections">
    <w:name w:val="all sections"/>
    <w:aliases w:val="all s,as"/>
    <w:basedOn w:val="Normal"/>
    <w:next w:val="Normal"/>
    <w:rPr>
      <w:lang w:val="en-US"/>
    </w:rPr>
  </w:style>
  <w:style w:type="paragraph" w:customStyle="1" w:styleId="aindent">
    <w:name w:val="a indent"/>
    <w:aliases w:val="a ind,ai"/>
    <w:basedOn w:val="Normal"/>
    <w:pPr>
      <w:tabs>
        <w:tab w:val="right" w:pos="700"/>
      </w:tabs>
      <w:spacing w:before="80" w:after="60"/>
      <w:ind w:left="900" w:hanging="900"/>
    </w:pPr>
  </w:style>
  <w:style w:type="paragraph" w:customStyle="1" w:styleId="iindent">
    <w:name w:val="i indent"/>
    <w:pPr>
      <w:tabs>
        <w:tab w:val="right" w:pos="1340"/>
      </w:tabs>
      <w:spacing w:before="80" w:after="80"/>
      <w:ind w:left="902" w:hanging="902"/>
      <w:jc w:val="both"/>
    </w:pPr>
    <w:rPr>
      <w:rFonts w:ascii="Times" w:hAnsi="Times"/>
      <w:sz w:val="24"/>
      <w:lang w:val="en-US" w:eastAsia="en-US"/>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Footer">
    <w:name w:val="footer"/>
    <w:basedOn w:val="Normal"/>
    <w:link w:val="FooterChar"/>
    <w:pPr>
      <w:tabs>
        <w:tab w:val="center" w:pos="4320"/>
        <w:tab w:val="right" w:pos="8640"/>
      </w:tabs>
    </w:pPr>
  </w:style>
  <w:style w:type="paragraph" w:customStyle="1" w:styleId="allsecitons">
    <w:name w:val="all secitons"/>
    <w:basedOn w:val="PlainText"/>
    <w:pPr>
      <w:tabs>
        <w:tab w:val="left" w:pos="720"/>
        <w:tab w:val="left" w:pos="1440"/>
      </w:tabs>
      <w:ind w:left="1440" w:hanging="1440"/>
    </w:pPr>
    <w:rPr>
      <w:rFonts w:ascii="Times" w:hAnsi="Times"/>
      <w:b/>
    </w:rPr>
  </w:style>
  <w:style w:type="paragraph" w:styleId="BodyText2">
    <w:name w:val="Body Text 2"/>
    <w:basedOn w:val="Normal"/>
    <w:link w:val="BodyText2Char"/>
    <w:rPr>
      <w:b/>
      <w:i/>
    </w:rPr>
  </w:style>
  <w:style w:type="paragraph" w:styleId="BodyText3">
    <w:name w:val="Body Text 3"/>
    <w:basedOn w:val="Normal"/>
    <w:rPr>
      <w:i/>
    </w:rPr>
  </w:style>
  <w:style w:type="paragraph" w:customStyle="1" w:styleId="heading5a">
    <w:name w:val="heading 5a"/>
    <w:basedOn w:val="allsections"/>
    <w:pPr>
      <w:tabs>
        <w:tab w:val="right" w:pos="720"/>
        <w:tab w:val="left" w:pos="1080"/>
      </w:tabs>
      <w:jc w:val="center"/>
    </w:pPr>
    <w:rPr>
      <w:b/>
    </w:rPr>
  </w:style>
  <w:style w:type="paragraph" w:styleId="BlockText">
    <w:name w:val="Block Text"/>
    <w:basedOn w:val="Normal"/>
    <w:pPr>
      <w:ind w:left="1440" w:right="1397"/>
      <w:jc w:val="center"/>
    </w:pPr>
    <w:rPr>
      <w:b/>
      <w:bCs/>
    </w:rPr>
  </w:style>
  <w:style w:type="paragraph" w:styleId="BalloonText">
    <w:name w:val="Balloon Text"/>
    <w:basedOn w:val="Normal"/>
    <w:semiHidden/>
    <w:rsid w:val="00F43E3D"/>
    <w:rPr>
      <w:rFonts w:ascii="Tahoma" w:hAnsi="Tahoma" w:cs="Tahoma"/>
      <w:sz w:val="16"/>
      <w:szCs w:val="16"/>
    </w:rPr>
  </w:style>
  <w:style w:type="character" w:customStyle="1" w:styleId="FooterChar">
    <w:name w:val="Footer Char"/>
    <w:basedOn w:val="DefaultParagraphFont"/>
    <w:link w:val="Footer"/>
    <w:rsid w:val="0044421A"/>
    <w:rPr>
      <w:rFonts w:ascii="Times" w:hAnsi="Times"/>
      <w:snapToGrid w:val="0"/>
      <w:sz w:val="24"/>
      <w:lang w:eastAsia="en-US"/>
    </w:rPr>
  </w:style>
  <w:style w:type="paragraph" w:customStyle="1" w:styleId="ShortT">
    <w:name w:val="ShortT"/>
    <w:basedOn w:val="Normal"/>
    <w:next w:val="Normal"/>
    <w:qFormat/>
    <w:rsid w:val="0044421A"/>
    <w:pPr>
      <w:widowControl/>
      <w:spacing w:before="0" w:after="0"/>
      <w:jc w:val="left"/>
    </w:pPr>
    <w:rPr>
      <w:rFonts w:ascii="Times New Roman" w:hAnsi="Times New Roman"/>
      <w:b/>
      <w:snapToGrid/>
      <w:sz w:val="40"/>
      <w:lang w:eastAsia="en-AU"/>
    </w:rPr>
  </w:style>
  <w:style w:type="paragraph" w:customStyle="1" w:styleId="CompiledActNo">
    <w:name w:val="CompiledActNo"/>
    <w:basedOn w:val="Normal"/>
    <w:next w:val="Normal"/>
    <w:rsid w:val="0044421A"/>
    <w:pPr>
      <w:widowControl/>
      <w:spacing w:before="0" w:after="0" w:line="260" w:lineRule="atLeast"/>
      <w:jc w:val="left"/>
    </w:pPr>
    <w:rPr>
      <w:rFonts w:ascii="Times New Roman" w:hAnsi="Times New Roman"/>
      <w:b/>
      <w:snapToGrid/>
      <w:szCs w:val="24"/>
      <w:lang w:eastAsia="en-AU"/>
    </w:rPr>
  </w:style>
  <w:style w:type="paragraph" w:customStyle="1" w:styleId="ENoteTableHeading">
    <w:name w:val="ENoteTableHeading"/>
    <w:aliases w:val="enth"/>
    <w:basedOn w:val="Normal"/>
    <w:rsid w:val="0044421A"/>
    <w:pPr>
      <w:keepNext/>
      <w:widowControl/>
      <w:spacing w:before="60" w:after="0" w:line="240" w:lineRule="atLeast"/>
      <w:jc w:val="left"/>
    </w:pPr>
    <w:rPr>
      <w:rFonts w:ascii="Arial" w:hAnsi="Arial"/>
      <w:b/>
      <w:snapToGrid/>
      <w:sz w:val="16"/>
      <w:lang w:eastAsia="en-AU"/>
    </w:rPr>
  </w:style>
  <w:style w:type="paragraph" w:customStyle="1" w:styleId="ENoteTableText">
    <w:name w:val="ENoteTableText"/>
    <w:aliases w:val="entt"/>
    <w:basedOn w:val="Normal"/>
    <w:rsid w:val="0044421A"/>
    <w:pPr>
      <w:widowControl/>
      <w:spacing w:before="60" w:after="0" w:line="240" w:lineRule="atLeast"/>
      <w:jc w:val="left"/>
    </w:pPr>
    <w:rPr>
      <w:rFonts w:ascii="Times New Roman" w:hAnsi="Times New Roman"/>
      <w:snapToGrid/>
      <w:sz w:val="16"/>
      <w:lang w:eastAsia="en-AU"/>
    </w:rPr>
  </w:style>
  <w:style w:type="paragraph" w:customStyle="1" w:styleId="Tabletext">
    <w:name w:val="Tabletext"/>
    <w:aliases w:val="tt"/>
    <w:basedOn w:val="Normal"/>
    <w:rsid w:val="0044421A"/>
    <w:pPr>
      <w:widowControl/>
      <w:spacing w:before="60" w:after="0" w:line="240" w:lineRule="atLeast"/>
      <w:jc w:val="left"/>
    </w:pPr>
    <w:rPr>
      <w:rFonts w:ascii="Times New Roman" w:hAnsi="Times New Roman"/>
      <w:snapToGrid/>
      <w:sz w:val="20"/>
      <w:lang w:eastAsia="en-AU"/>
    </w:rPr>
  </w:style>
  <w:style w:type="character" w:customStyle="1" w:styleId="BodyText2Char">
    <w:name w:val="Body Text 2 Char"/>
    <w:basedOn w:val="DefaultParagraphFont"/>
    <w:link w:val="BodyText2"/>
    <w:rsid w:val="008624F3"/>
    <w:rPr>
      <w:rFonts w:ascii="Times" w:hAnsi="Times"/>
      <w:b/>
      <w:i/>
      <w:snapToGrid w:val="0"/>
      <w:sz w:val="24"/>
      <w:lang w:eastAsia="en-US"/>
    </w:rPr>
  </w:style>
  <w:style w:type="paragraph" w:customStyle="1" w:styleId="Definition">
    <w:name w:val="Definition"/>
    <w:aliases w:val="dd"/>
    <w:basedOn w:val="Normal"/>
    <w:rsid w:val="00BC74D6"/>
    <w:pPr>
      <w:widowControl/>
      <w:spacing w:before="180" w:after="0"/>
      <w:ind w:left="1134"/>
      <w:jc w:val="left"/>
    </w:pPr>
    <w:rPr>
      <w:rFonts w:ascii="Times New Roman" w:hAnsi="Times New Roman"/>
      <w:snapToGrid/>
      <w:sz w:val="22"/>
      <w:lang w:eastAsia="en-AU"/>
    </w:rPr>
  </w:style>
  <w:style w:type="paragraph" w:customStyle="1" w:styleId="Paragraph">
    <w:name w:val="Paragraph"/>
    <w:aliases w:val="a,paragraph"/>
    <w:basedOn w:val="Normal"/>
    <w:link w:val="ParagraphChar"/>
    <w:rsid w:val="000F4D26"/>
    <w:pPr>
      <w:widowControl/>
      <w:tabs>
        <w:tab w:val="right" w:pos="1531"/>
      </w:tabs>
      <w:spacing w:after="0"/>
      <w:ind w:left="1644" w:hanging="1644"/>
      <w:jc w:val="left"/>
    </w:pPr>
    <w:rPr>
      <w:rFonts w:ascii="Times New Roman" w:hAnsi="Times New Roman"/>
      <w:snapToGrid/>
      <w:sz w:val="22"/>
      <w:lang w:eastAsia="en-AU"/>
    </w:rPr>
  </w:style>
  <w:style w:type="character" w:customStyle="1" w:styleId="ParagraphChar">
    <w:name w:val="Paragraph Char"/>
    <w:aliases w:val="a Char,paragraph Char"/>
    <w:link w:val="Paragraph"/>
    <w:rsid w:val="000F4D26"/>
    <w:rPr>
      <w:sz w:val="22"/>
    </w:rPr>
  </w:style>
  <w:style w:type="paragraph" w:customStyle="1" w:styleId="Subsection">
    <w:name w:val="Subsection"/>
    <w:aliases w:val="ss,subsection"/>
    <w:basedOn w:val="Normal"/>
    <w:link w:val="SubsectionChar"/>
    <w:rsid w:val="004E4B13"/>
    <w:pPr>
      <w:widowControl/>
      <w:tabs>
        <w:tab w:val="right" w:pos="1021"/>
      </w:tabs>
      <w:spacing w:before="180" w:after="0"/>
      <w:ind w:left="1134" w:hanging="1134"/>
      <w:jc w:val="left"/>
    </w:pPr>
    <w:rPr>
      <w:rFonts w:ascii="Times New Roman" w:hAnsi="Times New Roman"/>
      <w:snapToGrid/>
      <w:sz w:val="22"/>
      <w:lang w:eastAsia="en-AU"/>
    </w:rPr>
  </w:style>
  <w:style w:type="paragraph" w:customStyle="1" w:styleId="paragraphsub">
    <w:name w:val="paragraph(sub)"/>
    <w:aliases w:val="aa"/>
    <w:basedOn w:val="Normal"/>
    <w:link w:val="paragraphsubChar"/>
    <w:rsid w:val="004E4B13"/>
    <w:pPr>
      <w:widowControl/>
      <w:tabs>
        <w:tab w:val="right" w:pos="1985"/>
      </w:tabs>
      <w:spacing w:after="0"/>
      <w:ind w:left="2098" w:hanging="2098"/>
      <w:jc w:val="left"/>
    </w:pPr>
    <w:rPr>
      <w:rFonts w:ascii="Times New Roman" w:hAnsi="Times New Roman"/>
      <w:snapToGrid/>
      <w:sz w:val="22"/>
      <w:lang w:eastAsia="en-AU"/>
    </w:rPr>
  </w:style>
  <w:style w:type="character" w:customStyle="1" w:styleId="SubsectionChar">
    <w:name w:val="Subsection Char"/>
    <w:aliases w:val="ss Char,subsection Char"/>
    <w:basedOn w:val="DefaultParagraphFont"/>
    <w:link w:val="Subsection"/>
    <w:locked/>
    <w:rsid w:val="004E4B13"/>
    <w:rPr>
      <w:sz w:val="22"/>
    </w:rPr>
  </w:style>
  <w:style w:type="paragraph" w:customStyle="1" w:styleId="ENoteTTIndentHeading">
    <w:name w:val="ENoteTTIndentHeading"/>
    <w:aliases w:val="enTTHi"/>
    <w:basedOn w:val="Normal"/>
    <w:rsid w:val="008A6A9A"/>
    <w:pPr>
      <w:keepNext/>
      <w:widowControl/>
      <w:spacing w:before="60" w:after="0" w:line="240" w:lineRule="atLeast"/>
      <w:ind w:left="170"/>
      <w:jc w:val="left"/>
    </w:pPr>
    <w:rPr>
      <w:rFonts w:ascii="Times New Roman" w:hAnsi="Times New Roman" w:cs="Arial"/>
      <w:b/>
      <w:snapToGrid/>
      <w:sz w:val="16"/>
      <w:szCs w:val="16"/>
      <w:lang w:eastAsia="en-AU"/>
    </w:rPr>
  </w:style>
  <w:style w:type="paragraph" w:customStyle="1" w:styleId="ENoteTTi">
    <w:name w:val="ENoteTTi"/>
    <w:aliases w:val="entti"/>
    <w:basedOn w:val="Normal"/>
    <w:rsid w:val="008A6A9A"/>
    <w:pPr>
      <w:keepNext/>
      <w:widowControl/>
      <w:spacing w:before="60" w:after="0" w:line="240" w:lineRule="atLeast"/>
      <w:ind w:left="170"/>
      <w:jc w:val="left"/>
    </w:pPr>
    <w:rPr>
      <w:rFonts w:ascii="Times New Roman" w:hAnsi="Times New Roman"/>
      <w:snapToGrid/>
      <w:sz w:val="16"/>
      <w:lang w:eastAsia="en-AU"/>
    </w:rPr>
  </w:style>
  <w:style w:type="paragraph" w:styleId="Revision">
    <w:name w:val="Revision"/>
    <w:hidden/>
    <w:uiPriority w:val="99"/>
    <w:semiHidden/>
    <w:rsid w:val="007D48A5"/>
    <w:rPr>
      <w:rFonts w:ascii="Times" w:hAnsi="Times"/>
      <w:snapToGrid w:val="0"/>
      <w:sz w:val="24"/>
      <w:lang w:eastAsia="en-US"/>
    </w:rPr>
  </w:style>
  <w:style w:type="paragraph" w:customStyle="1" w:styleId="ActHead5">
    <w:name w:val="ActHead 5"/>
    <w:aliases w:val="s"/>
    <w:basedOn w:val="Normal"/>
    <w:next w:val="Subsection"/>
    <w:link w:val="ActHead5Char"/>
    <w:qFormat/>
    <w:rsid w:val="00051D6B"/>
    <w:pPr>
      <w:keepNext/>
      <w:keepLines/>
      <w:widowControl/>
      <w:spacing w:before="280" w:after="0"/>
      <w:ind w:left="1134" w:hanging="1134"/>
      <w:jc w:val="left"/>
      <w:outlineLvl w:val="4"/>
    </w:pPr>
    <w:rPr>
      <w:rFonts w:ascii="Times New Roman" w:hAnsi="Times New Roman"/>
      <w:b/>
      <w:snapToGrid/>
      <w:kern w:val="28"/>
      <w:lang w:eastAsia="en-AU"/>
    </w:rPr>
  </w:style>
  <w:style w:type="character" w:customStyle="1" w:styleId="ActHead5Char">
    <w:name w:val="ActHead 5 Char"/>
    <w:aliases w:val="s Char"/>
    <w:basedOn w:val="DefaultParagraphFont"/>
    <w:link w:val="ActHead5"/>
    <w:rsid w:val="00051D6B"/>
    <w:rPr>
      <w:b/>
      <w:kern w:val="28"/>
      <w:sz w:val="24"/>
    </w:rPr>
  </w:style>
  <w:style w:type="character" w:customStyle="1" w:styleId="paragraphsubChar">
    <w:name w:val="paragraph(sub) Char"/>
    <w:aliases w:val="aa Char"/>
    <w:basedOn w:val="DefaultParagraphFont"/>
    <w:link w:val="paragraphsub"/>
    <w:rsid w:val="00A64D3A"/>
    <w:rPr>
      <w:sz w:val="22"/>
    </w:rPr>
  </w:style>
  <w:style w:type="character" w:customStyle="1" w:styleId="BodyTextChar">
    <w:name w:val="Body Text Char"/>
    <w:basedOn w:val="DefaultParagraphFont"/>
    <w:link w:val="BodyText"/>
    <w:rsid w:val="009E5F60"/>
    <w:rPr>
      <w:rFonts w:ascii="Times" w:hAnsi="Times"/>
      <w:snapToGrid w:val="0"/>
      <w:sz w:val="24"/>
      <w:lang w:eastAsia="en-US"/>
    </w:rPr>
  </w:style>
  <w:style w:type="character" w:customStyle="1" w:styleId="BodyTextIndentChar">
    <w:name w:val="Body Text Indent Char"/>
    <w:basedOn w:val="DefaultParagraphFont"/>
    <w:link w:val="BodyTextIndent"/>
    <w:rsid w:val="009E5F60"/>
    <w:rPr>
      <w:rFonts w:ascii="Times" w:hAnsi="Times"/>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10" Type="http://schemas.openxmlformats.org/officeDocument/2006/relationships/oleObject" Target="embeddings/oleObject1.bin"/><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header" Target="head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C32D8-B982-428B-9BF5-388E58F88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15627</Words>
  <Characters>75571</Characters>
  <Application>Microsoft Office Word</Application>
  <DocSecurity>0</DocSecurity>
  <PresentationFormat/>
  <Lines>1868</Lines>
  <Paragraphs>1121</Paragraphs>
  <ScaleCrop>false</ScaleCrop>
  <HeadingPairs>
    <vt:vector size="2" baseType="variant">
      <vt:variant>
        <vt:lpstr>Title</vt:lpstr>
      </vt:variant>
      <vt:variant>
        <vt:i4>1</vt:i4>
      </vt:variant>
    </vt:vector>
  </HeadingPairs>
  <TitlesOfParts>
    <vt:vector size="1" baseType="lpstr">
      <vt:lpstr>Liquor Act 2005</vt:lpstr>
    </vt:vector>
  </TitlesOfParts>
  <Manager/>
  <Company/>
  <LinksUpToDate>false</LinksUpToDate>
  <CharactersWithSpaces>91811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Act 2005</dc:title>
  <dc:subject/>
  <dc:creator/>
  <cp:keywords/>
  <dc:description/>
  <cp:lastModifiedBy/>
  <cp:revision>1</cp:revision>
  <cp:lastPrinted>2019-09-16T05:10:00Z</cp:lastPrinted>
  <dcterms:created xsi:type="dcterms:W3CDTF">2019-11-13T04:36:00Z</dcterms:created>
  <dcterms:modified xsi:type="dcterms:W3CDTF">2019-11-13T04:36:00Z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Liquor Act 2005</vt:lpwstr>
  </property>
  <property fmtid="{D5CDD505-2E9C-101B-9397-08002B2CF9AE}" pid="6" name="Compilation">
    <vt:lpwstr>Yes</vt:lpwstr>
  </property>
</Properties>
</file>