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C7" w:rsidRDefault="001306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9" o:title=""/>
          </v:shape>
        </w:pict>
      </w:r>
    </w:p>
    <w:p w:rsidR="003629C7" w:rsidRDefault="003629C7"/>
    <w:p w:rsidR="003629C7" w:rsidRDefault="003629C7" w:rsidP="003629C7">
      <w:pPr>
        <w:spacing w:line="240" w:lineRule="auto"/>
      </w:pPr>
    </w:p>
    <w:p w:rsidR="003629C7" w:rsidRDefault="003629C7" w:rsidP="003629C7"/>
    <w:p w:rsidR="003629C7" w:rsidRDefault="003629C7" w:rsidP="003629C7"/>
    <w:p w:rsidR="003629C7" w:rsidRDefault="003629C7" w:rsidP="003629C7"/>
    <w:p w:rsidR="003629C7" w:rsidRDefault="003629C7" w:rsidP="003629C7"/>
    <w:p w:rsidR="0048364F" w:rsidRPr="00CC6C5A" w:rsidRDefault="00DF1866" w:rsidP="0048364F">
      <w:pPr>
        <w:pStyle w:val="ShortT"/>
      </w:pPr>
      <w:r w:rsidRPr="00CC6C5A">
        <w:t>Maritime Transport and Offshore Facilities Security Amendment (Inter</w:t>
      </w:r>
      <w:r w:rsidR="00396D28">
        <w:noBreakHyphen/>
        <w:t xml:space="preserve">State Voyages) </w:t>
      </w:r>
      <w:r w:rsidR="003629C7">
        <w:t>Act</w:t>
      </w:r>
      <w:r w:rsidR="00396D28">
        <w:t xml:space="preserve"> 2016</w:t>
      </w:r>
    </w:p>
    <w:p w:rsidR="0048364F" w:rsidRPr="00CC6C5A" w:rsidRDefault="0048364F" w:rsidP="0048364F"/>
    <w:p w:rsidR="0048364F" w:rsidRPr="00CC6C5A" w:rsidRDefault="00C164CA" w:rsidP="003629C7">
      <w:pPr>
        <w:pStyle w:val="Actno"/>
        <w:spacing w:before="400"/>
      </w:pPr>
      <w:r w:rsidRPr="00CC6C5A">
        <w:t>No.</w:t>
      </w:r>
      <w:r w:rsidR="00D24089">
        <w:t xml:space="preserve"> 2</w:t>
      </w:r>
      <w:r w:rsidRPr="00CC6C5A">
        <w:t>, 201</w:t>
      </w:r>
      <w:r w:rsidR="00396D28">
        <w:t>6</w:t>
      </w:r>
    </w:p>
    <w:p w:rsidR="0048364F" w:rsidRPr="00CC6C5A" w:rsidRDefault="0048364F" w:rsidP="0048364F"/>
    <w:p w:rsidR="003629C7" w:rsidRDefault="003629C7" w:rsidP="003629C7"/>
    <w:p w:rsidR="003629C7" w:rsidRDefault="003629C7" w:rsidP="003629C7"/>
    <w:p w:rsidR="003629C7" w:rsidRDefault="003629C7" w:rsidP="003629C7"/>
    <w:p w:rsidR="003629C7" w:rsidRDefault="003629C7" w:rsidP="003629C7"/>
    <w:p w:rsidR="0048364F" w:rsidRPr="00CC6C5A" w:rsidRDefault="003629C7" w:rsidP="0048364F">
      <w:pPr>
        <w:pStyle w:val="LongT"/>
      </w:pPr>
      <w:r>
        <w:t>An Act</w:t>
      </w:r>
      <w:r w:rsidR="0048364F" w:rsidRPr="00CC6C5A">
        <w:t xml:space="preserve"> to </w:t>
      </w:r>
      <w:r w:rsidR="00DF1866" w:rsidRPr="00CC6C5A">
        <w:t xml:space="preserve">amend the </w:t>
      </w:r>
      <w:r w:rsidR="00DF1866" w:rsidRPr="00CC6C5A">
        <w:rPr>
          <w:i/>
        </w:rPr>
        <w:t>Maritime Transport and Offshore Facilities Securit</w:t>
      </w:r>
      <w:r w:rsidR="00712A2C" w:rsidRPr="00CC6C5A">
        <w:rPr>
          <w:i/>
        </w:rPr>
        <w:t>y</w:t>
      </w:r>
      <w:r w:rsidR="00DF1866" w:rsidRPr="00CC6C5A">
        <w:rPr>
          <w:i/>
        </w:rPr>
        <w:t xml:space="preserve"> Act 2003</w:t>
      </w:r>
      <w:r w:rsidR="0048364F" w:rsidRPr="00CC6C5A">
        <w:t>, and for related purposes</w:t>
      </w:r>
    </w:p>
    <w:p w:rsidR="0048364F" w:rsidRPr="00CC6C5A" w:rsidRDefault="0048364F" w:rsidP="00D156FC">
      <w:pPr>
        <w:pStyle w:val="Header"/>
        <w:tabs>
          <w:tab w:val="clear" w:pos="4150"/>
          <w:tab w:val="clear" w:pos="8307"/>
        </w:tabs>
      </w:pPr>
      <w:r w:rsidRPr="00CC6C5A">
        <w:rPr>
          <w:rStyle w:val="CharAmSchNo"/>
        </w:rPr>
        <w:t xml:space="preserve"> </w:t>
      </w:r>
      <w:r w:rsidRPr="00CC6C5A">
        <w:rPr>
          <w:rStyle w:val="CharAmSchText"/>
        </w:rPr>
        <w:t xml:space="preserve"> </w:t>
      </w:r>
    </w:p>
    <w:p w:rsidR="0048364F" w:rsidRPr="00CC6C5A" w:rsidRDefault="0048364F" w:rsidP="00D156FC">
      <w:pPr>
        <w:pStyle w:val="Header"/>
        <w:tabs>
          <w:tab w:val="clear" w:pos="4150"/>
          <w:tab w:val="clear" w:pos="8307"/>
        </w:tabs>
      </w:pPr>
      <w:r w:rsidRPr="00CC6C5A">
        <w:rPr>
          <w:rStyle w:val="CharAmPartNo"/>
        </w:rPr>
        <w:t xml:space="preserve"> </w:t>
      </w:r>
      <w:r w:rsidRPr="00CC6C5A">
        <w:rPr>
          <w:rStyle w:val="CharAmPartText"/>
        </w:rPr>
        <w:t xml:space="preserve"> </w:t>
      </w:r>
    </w:p>
    <w:p w:rsidR="0048364F" w:rsidRPr="00CC6C5A" w:rsidRDefault="0048364F" w:rsidP="0048364F">
      <w:pPr>
        <w:sectPr w:rsidR="0048364F" w:rsidRPr="00CC6C5A" w:rsidSect="003629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C6C5A" w:rsidRDefault="0048364F" w:rsidP="00376C2C">
      <w:pPr>
        <w:rPr>
          <w:sz w:val="36"/>
        </w:rPr>
      </w:pPr>
      <w:r w:rsidRPr="00CC6C5A">
        <w:rPr>
          <w:sz w:val="36"/>
        </w:rPr>
        <w:lastRenderedPageBreak/>
        <w:t>Contents</w:t>
      </w:r>
    </w:p>
    <w:bookmarkStart w:id="0" w:name="BKCheck15B_1"/>
    <w:bookmarkEnd w:id="0"/>
    <w:p w:rsidR="00D24089" w:rsidRDefault="00D240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24089">
        <w:rPr>
          <w:noProof/>
        </w:rPr>
        <w:tab/>
      </w:r>
      <w:r w:rsidRPr="00D24089">
        <w:rPr>
          <w:noProof/>
        </w:rPr>
        <w:fldChar w:fldCharType="begin"/>
      </w:r>
      <w:r w:rsidRPr="00D24089">
        <w:rPr>
          <w:noProof/>
        </w:rPr>
        <w:instrText xml:space="preserve"> PAGEREF _Toc443029773 \h </w:instrText>
      </w:r>
      <w:r w:rsidRPr="00D24089">
        <w:rPr>
          <w:noProof/>
        </w:rPr>
      </w:r>
      <w:r w:rsidRPr="00D24089">
        <w:rPr>
          <w:noProof/>
        </w:rPr>
        <w:fldChar w:fldCharType="separate"/>
      </w:r>
      <w:r w:rsidR="0013066C">
        <w:rPr>
          <w:noProof/>
        </w:rPr>
        <w:t>2</w:t>
      </w:r>
      <w:r w:rsidRPr="00D24089">
        <w:rPr>
          <w:noProof/>
        </w:rPr>
        <w:fldChar w:fldCharType="end"/>
      </w:r>
    </w:p>
    <w:p w:rsidR="00D24089" w:rsidRDefault="00D240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</w:t>
      </w:r>
      <w:bookmarkStart w:id="1" w:name="_GoBack"/>
      <w:bookmarkEnd w:id="1"/>
      <w:r>
        <w:rPr>
          <w:noProof/>
        </w:rPr>
        <w:t>ncement</w:t>
      </w:r>
      <w:r w:rsidRPr="00D24089">
        <w:rPr>
          <w:noProof/>
        </w:rPr>
        <w:tab/>
      </w:r>
      <w:r w:rsidRPr="00D24089">
        <w:rPr>
          <w:noProof/>
        </w:rPr>
        <w:fldChar w:fldCharType="begin"/>
      </w:r>
      <w:r w:rsidRPr="00D24089">
        <w:rPr>
          <w:noProof/>
        </w:rPr>
        <w:instrText xml:space="preserve"> PAGEREF _Toc443029774 \h </w:instrText>
      </w:r>
      <w:r w:rsidRPr="00D24089">
        <w:rPr>
          <w:noProof/>
        </w:rPr>
      </w:r>
      <w:r w:rsidRPr="00D24089">
        <w:rPr>
          <w:noProof/>
        </w:rPr>
        <w:fldChar w:fldCharType="separate"/>
      </w:r>
      <w:r w:rsidR="0013066C">
        <w:rPr>
          <w:noProof/>
        </w:rPr>
        <w:t>2</w:t>
      </w:r>
      <w:r w:rsidRPr="00D24089">
        <w:rPr>
          <w:noProof/>
        </w:rPr>
        <w:fldChar w:fldCharType="end"/>
      </w:r>
    </w:p>
    <w:p w:rsidR="00D24089" w:rsidRDefault="00D240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24089">
        <w:rPr>
          <w:noProof/>
        </w:rPr>
        <w:tab/>
      </w:r>
      <w:r w:rsidRPr="00D24089">
        <w:rPr>
          <w:noProof/>
        </w:rPr>
        <w:fldChar w:fldCharType="begin"/>
      </w:r>
      <w:r w:rsidRPr="00D24089">
        <w:rPr>
          <w:noProof/>
        </w:rPr>
        <w:instrText xml:space="preserve"> PAGEREF _Toc443029775 \h </w:instrText>
      </w:r>
      <w:r w:rsidRPr="00D24089">
        <w:rPr>
          <w:noProof/>
        </w:rPr>
      </w:r>
      <w:r w:rsidRPr="00D24089">
        <w:rPr>
          <w:noProof/>
        </w:rPr>
        <w:fldChar w:fldCharType="separate"/>
      </w:r>
      <w:r w:rsidR="0013066C">
        <w:rPr>
          <w:noProof/>
        </w:rPr>
        <w:t>2</w:t>
      </w:r>
      <w:r w:rsidRPr="00D24089">
        <w:rPr>
          <w:noProof/>
        </w:rPr>
        <w:fldChar w:fldCharType="end"/>
      </w:r>
    </w:p>
    <w:p w:rsidR="00D24089" w:rsidRDefault="00D240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relating to inter</w:t>
      </w:r>
      <w:r>
        <w:rPr>
          <w:noProof/>
        </w:rPr>
        <w:noBreakHyphen/>
        <w:t>State voyages</w:t>
      </w:r>
      <w:r w:rsidRPr="00D24089">
        <w:rPr>
          <w:b w:val="0"/>
          <w:noProof/>
          <w:sz w:val="18"/>
        </w:rPr>
        <w:tab/>
      </w:r>
      <w:r w:rsidRPr="00D24089">
        <w:rPr>
          <w:b w:val="0"/>
          <w:noProof/>
          <w:sz w:val="18"/>
        </w:rPr>
        <w:fldChar w:fldCharType="begin"/>
      </w:r>
      <w:r w:rsidRPr="00D24089">
        <w:rPr>
          <w:b w:val="0"/>
          <w:noProof/>
          <w:sz w:val="18"/>
        </w:rPr>
        <w:instrText xml:space="preserve"> PAGEREF _Toc443029776 \h </w:instrText>
      </w:r>
      <w:r w:rsidRPr="00D24089">
        <w:rPr>
          <w:b w:val="0"/>
          <w:noProof/>
          <w:sz w:val="18"/>
        </w:rPr>
      </w:r>
      <w:r w:rsidRPr="00D24089">
        <w:rPr>
          <w:b w:val="0"/>
          <w:noProof/>
          <w:sz w:val="18"/>
        </w:rPr>
        <w:fldChar w:fldCharType="separate"/>
      </w:r>
      <w:r w:rsidR="0013066C">
        <w:rPr>
          <w:b w:val="0"/>
          <w:noProof/>
          <w:sz w:val="18"/>
        </w:rPr>
        <w:t>3</w:t>
      </w:r>
      <w:r w:rsidRPr="00D24089">
        <w:rPr>
          <w:b w:val="0"/>
          <w:noProof/>
          <w:sz w:val="18"/>
        </w:rPr>
        <w:fldChar w:fldCharType="end"/>
      </w:r>
    </w:p>
    <w:p w:rsidR="00D24089" w:rsidRDefault="00D240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Maritime Transport and Offshore Facilities Security Act 2003</w:t>
      </w:r>
      <w:r w:rsidRPr="00D24089">
        <w:rPr>
          <w:i w:val="0"/>
          <w:noProof/>
          <w:sz w:val="18"/>
        </w:rPr>
        <w:tab/>
      </w:r>
      <w:r w:rsidRPr="00D24089">
        <w:rPr>
          <w:i w:val="0"/>
          <w:noProof/>
          <w:sz w:val="18"/>
        </w:rPr>
        <w:fldChar w:fldCharType="begin"/>
      </w:r>
      <w:r w:rsidRPr="00D24089">
        <w:rPr>
          <w:i w:val="0"/>
          <w:noProof/>
          <w:sz w:val="18"/>
        </w:rPr>
        <w:instrText xml:space="preserve"> PAGEREF _Toc443029777 \h </w:instrText>
      </w:r>
      <w:r w:rsidRPr="00D24089">
        <w:rPr>
          <w:i w:val="0"/>
          <w:noProof/>
          <w:sz w:val="18"/>
        </w:rPr>
      </w:r>
      <w:r w:rsidRPr="00D24089">
        <w:rPr>
          <w:i w:val="0"/>
          <w:noProof/>
          <w:sz w:val="18"/>
        </w:rPr>
        <w:fldChar w:fldCharType="separate"/>
      </w:r>
      <w:r w:rsidR="0013066C">
        <w:rPr>
          <w:i w:val="0"/>
          <w:noProof/>
          <w:sz w:val="18"/>
        </w:rPr>
        <w:t>3</w:t>
      </w:r>
      <w:r w:rsidRPr="00D24089">
        <w:rPr>
          <w:i w:val="0"/>
          <w:noProof/>
          <w:sz w:val="18"/>
        </w:rPr>
        <w:fldChar w:fldCharType="end"/>
      </w:r>
    </w:p>
    <w:p w:rsidR="00060FF9" w:rsidRPr="00CC6C5A" w:rsidRDefault="00D24089" w:rsidP="0048364F">
      <w:r>
        <w:fldChar w:fldCharType="end"/>
      </w:r>
    </w:p>
    <w:p w:rsidR="00FE7F93" w:rsidRPr="00CC6C5A" w:rsidRDefault="00FE7F93" w:rsidP="0048364F">
      <w:pPr>
        <w:sectPr w:rsidR="00FE7F93" w:rsidRPr="00CC6C5A" w:rsidSect="003629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629C7" w:rsidRDefault="0013066C">
      <w:r>
        <w:lastRenderedPageBreak/>
        <w:pict>
          <v:shape id="_x0000_i1026" type="#_x0000_t75" style="width:110.25pt;height:79.5pt" fillcolor="window">
            <v:imagedata r:id="rId9" o:title=""/>
          </v:shape>
        </w:pict>
      </w:r>
    </w:p>
    <w:p w:rsidR="003629C7" w:rsidRDefault="003629C7"/>
    <w:p w:rsidR="003629C7" w:rsidRDefault="003629C7" w:rsidP="003629C7">
      <w:pPr>
        <w:spacing w:line="240" w:lineRule="auto"/>
      </w:pPr>
    </w:p>
    <w:p w:rsidR="003629C7" w:rsidRDefault="00E33F44" w:rsidP="003629C7">
      <w:pPr>
        <w:pStyle w:val="ShortTP1"/>
      </w:pPr>
      <w:fldSimple w:instr=" STYLEREF ShortT ">
        <w:r w:rsidR="0013066C">
          <w:rPr>
            <w:noProof/>
          </w:rPr>
          <w:t>Maritime Transport and Offshore Facilities Security Amendment (Inter-State Voyages) Act 2016</w:t>
        </w:r>
      </w:fldSimple>
    </w:p>
    <w:p w:rsidR="003629C7" w:rsidRDefault="00E33F44" w:rsidP="003629C7">
      <w:pPr>
        <w:pStyle w:val="ActNoP1"/>
      </w:pPr>
      <w:fldSimple w:instr=" STYLEREF Actno ">
        <w:r w:rsidR="0013066C">
          <w:rPr>
            <w:noProof/>
          </w:rPr>
          <w:t>No. 2, 2016</w:t>
        </w:r>
      </w:fldSimple>
    </w:p>
    <w:p w:rsidR="003629C7" w:rsidRPr="009A0728" w:rsidRDefault="003629C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629C7" w:rsidRPr="009A0728" w:rsidRDefault="003629C7" w:rsidP="009A0728">
      <w:pPr>
        <w:spacing w:line="40" w:lineRule="exact"/>
        <w:rPr>
          <w:rFonts w:eastAsia="Calibri"/>
          <w:b/>
          <w:sz w:val="28"/>
        </w:rPr>
      </w:pPr>
    </w:p>
    <w:p w:rsidR="003629C7" w:rsidRPr="009A0728" w:rsidRDefault="003629C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03BA6" w:rsidRPr="00CC6C5A" w:rsidRDefault="003629C7" w:rsidP="00CC6C5A">
      <w:pPr>
        <w:pStyle w:val="Page1"/>
      </w:pPr>
      <w:r>
        <w:t>An Act</w:t>
      </w:r>
      <w:r w:rsidR="00CC6C5A" w:rsidRPr="00CC6C5A">
        <w:t xml:space="preserve"> to amend the </w:t>
      </w:r>
      <w:r w:rsidR="00CC6C5A" w:rsidRPr="00CC6C5A">
        <w:rPr>
          <w:i/>
        </w:rPr>
        <w:t>Maritime Transport and Offshore Facilities Security Act 2003</w:t>
      </w:r>
      <w:r w:rsidR="00CC6C5A" w:rsidRPr="00CC6C5A">
        <w:t>, and for related purposes</w:t>
      </w:r>
    </w:p>
    <w:p w:rsidR="00D24089" w:rsidRDefault="00D2408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February 2016</w:t>
      </w:r>
      <w:r>
        <w:rPr>
          <w:sz w:val="24"/>
        </w:rPr>
        <w:t>]</w:t>
      </w:r>
    </w:p>
    <w:p w:rsidR="0048364F" w:rsidRPr="00CC6C5A" w:rsidRDefault="0048364F" w:rsidP="00CC6C5A">
      <w:pPr>
        <w:spacing w:before="240" w:line="240" w:lineRule="auto"/>
        <w:rPr>
          <w:sz w:val="32"/>
        </w:rPr>
      </w:pPr>
      <w:r w:rsidRPr="00CC6C5A">
        <w:rPr>
          <w:sz w:val="32"/>
        </w:rPr>
        <w:t>The Parliament of Australia enacts:</w:t>
      </w:r>
    </w:p>
    <w:p w:rsidR="0048364F" w:rsidRPr="00CC6C5A" w:rsidRDefault="0048364F" w:rsidP="00CC6C5A">
      <w:pPr>
        <w:pStyle w:val="ActHead5"/>
      </w:pPr>
      <w:bookmarkStart w:id="2" w:name="_Toc443029773"/>
      <w:r w:rsidRPr="00CC6C5A">
        <w:rPr>
          <w:rStyle w:val="CharSectno"/>
        </w:rPr>
        <w:lastRenderedPageBreak/>
        <w:t>1</w:t>
      </w:r>
      <w:r w:rsidRPr="00CC6C5A">
        <w:t xml:space="preserve">  Short title</w:t>
      </w:r>
      <w:bookmarkEnd w:id="2"/>
    </w:p>
    <w:p w:rsidR="0048364F" w:rsidRPr="00CC6C5A" w:rsidRDefault="0048364F" w:rsidP="00CC6C5A">
      <w:pPr>
        <w:pStyle w:val="subsection"/>
      </w:pPr>
      <w:r w:rsidRPr="00CC6C5A">
        <w:tab/>
      </w:r>
      <w:r w:rsidRPr="00CC6C5A">
        <w:tab/>
        <w:t>This Act may be cited as the</w:t>
      </w:r>
      <w:r w:rsidRPr="00CC6C5A">
        <w:rPr>
          <w:i/>
        </w:rPr>
        <w:t xml:space="preserve"> </w:t>
      </w:r>
      <w:r w:rsidR="00A56842" w:rsidRPr="00CC6C5A">
        <w:rPr>
          <w:i/>
        </w:rPr>
        <w:t>Maritime Transport and Offshore Facilities Security Amendment (Inter</w:t>
      </w:r>
      <w:r w:rsidR="00396D28">
        <w:rPr>
          <w:i/>
        </w:rPr>
        <w:noBreakHyphen/>
      </w:r>
      <w:r w:rsidR="00A56842" w:rsidRPr="00CC6C5A">
        <w:rPr>
          <w:i/>
        </w:rPr>
        <w:t xml:space="preserve">State Voyages) </w:t>
      </w:r>
      <w:r w:rsidR="00C164CA" w:rsidRPr="00CC6C5A">
        <w:rPr>
          <w:i/>
        </w:rPr>
        <w:t>Act 201</w:t>
      </w:r>
      <w:r w:rsidR="0043636E">
        <w:rPr>
          <w:i/>
        </w:rPr>
        <w:t>6</w:t>
      </w:r>
      <w:r w:rsidRPr="00CC6C5A">
        <w:t>.</w:t>
      </w:r>
    </w:p>
    <w:p w:rsidR="0048364F" w:rsidRPr="00CC6C5A" w:rsidRDefault="0048364F" w:rsidP="00CC6C5A">
      <w:pPr>
        <w:pStyle w:val="ActHead5"/>
      </w:pPr>
      <w:bookmarkStart w:id="3" w:name="_Toc443029774"/>
      <w:r w:rsidRPr="00CC6C5A">
        <w:rPr>
          <w:rStyle w:val="CharSectno"/>
        </w:rPr>
        <w:t>2</w:t>
      </w:r>
      <w:r w:rsidRPr="00CC6C5A">
        <w:t xml:space="preserve">  Commencement</w:t>
      </w:r>
      <w:bookmarkEnd w:id="3"/>
    </w:p>
    <w:p w:rsidR="0048364F" w:rsidRPr="00CC6C5A" w:rsidRDefault="0048364F" w:rsidP="00CC6C5A">
      <w:pPr>
        <w:pStyle w:val="subsection"/>
      </w:pPr>
      <w:r w:rsidRPr="00CC6C5A">
        <w:tab/>
        <w:t>(1)</w:t>
      </w:r>
      <w:r w:rsidRPr="00CC6C5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C6C5A" w:rsidRDefault="0048364F" w:rsidP="00CC6C5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C6C5A" w:rsidTr="000F230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Commencement information</w:t>
            </w:r>
          </w:p>
        </w:tc>
      </w:tr>
      <w:tr w:rsidR="0048364F" w:rsidRPr="00CC6C5A" w:rsidTr="000F23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Column 3</w:t>
            </w:r>
          </w:p>
        </w:tc>
      </w:tr>
      <w:tr w:rsidR="0048364F" w:rsidRPr="00CC6C5A" w:rsidTr="000F23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Heading"/>
            </w:pPr>
            <w:r w:rsidRPr="00CC6C5A">
              <w:t>Date/Details</w:t>
            </w:r>
          </w:p>
        </w:tc>
      </w:tr>
      <w:tr w:rsidR="0048364F" w:rsidRPr="00CC6C5A" w:rsidTr="000F2309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text"/>
            </w:pPr>
            <w:r w:rsidRPr="00CC6C5A">
              <w:t>1.  Sections</w:t>
            </w:r>
            <w:r w:rsidR="00CC6C5A" w:rsidRPr="00CC6C5A">
              <w:t> </w:t>
            </w:r>
            <w:r w:rsidRPr="00CC6C5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text"/>
            </w:pPr>
            <w:r w:rsidRPr="00CC6C5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C6C5A" w:rsidRDefault="00D24089" w:rsidP="00CC6C5A">
            <w:pPr>
              <w:pStyle w:val="Tabletext"/>
            </w:pPr>
            <w:r>
              <w:t>10 February 2016</w:t>
            </w:r>
          </w:p>
        </w:tc>
      </w:tr>
      <w:tr w:rsidR="0048364F" w:rsidRPr="00CC6C5A" w:rsidTr="000F230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C6C5A" w:rsidRDefault="0048364F" w:rsidP="00CC6C5A">
            <w:pPr>
              <w:pStyle w:val="Tabletext"/>
            </w:pPr>
            <w:r w:rsidRPr="00CC6C5A">
              <w:t xml:space="preserve">2.  </w:t>
            </w:r>
            <w:r w:rsidR="00ED5221" w:rsidRPr="00CC6C5A">
              <w:t>Schedule</w:t>
            </w:r>
            <w:r w:rsidR="00CC6C5A" w:rsidRPr="00CC6C5A">
              <w:t> </w:t>
            </w:r>
            <w:r w:rsidR="00ED5221" w:rsidRPr="00CC6C5A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A544C" w:rsidRPr="00CC6C5A" w:rsidRDefault="00EA544C" w:rsidP="00CC6C5A">
            <w:pPr>
              <w:pStyle w:val="Tabletext"/>
            </w:pPr>
            <w:r w:rsidRPr="00CC6C5A">
              <w:t>A single day to be fixed by Proclamation.</w:t>
            </w:r>
          </w:p>
          <w:p w:rsidR="0048364F" w:rsidRPr="00CC6C5A" w:rsidRDefault="00EA544C" w:rsidP="00CC6C5A">
            <w:pPr>
              <w:pStyle w:val="Tabletext"/>
            </w:pPr>
            <w:r w:rsidRPr="00CC6C5A">
              <w:t>However, if the provisions do not commence within the period of 6 months beginning on the day this Act receives the Royal Assent, they commence on the day after the end of that period</w:t>
            </w:r>
            <w:r w:rsidR="000F2309" w:rsidRPr="00CC6C5A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C6C5A" w:rsidRDefault="0013066C" w:rsidP="00CC6C5A">
            <w:pPr>
              <w:pStyle w:val="Tabletext"/>
            </w:pPr>
            <w:r>
              <w:t>10 August 2016</w:t>
            </w:r>
          </w:p>
        </w:tc>
      </w:tr>
    </w:tbl>
    <w:p w:rsidR="0048364F" w:rsidRPr="00CC6C5A" w:rsidRDefault="00201D27" w:rsidP="00CC6C5A">
      <w:pPr>
        <w:pStyle w:val="notetext"/>
      </w:pPr>
      <w:r w:rsidRPr="00CC6C5A">
        <w:t>Note:</w:t>
      </w:r>
      <w:r w:rsidRPr="00CC6C5A">
        <w:tab/>
        <w:t>This table relates only to the provisions of this Act as originally enacted. It will not be amended to deal with any later amendments of this Act.</w:t>
      </w:r>
    </w:p>
    <w:p w:rsidR="0048364F" w:rsidRPr="00CC6C5A" w:rsidRDefault="0048364F" w:rsidP="00CC6C5A">
      <w:pPr>
        <w:pStyle w:val="subsection"/>
      </w:pPr>
      <w:r w:rsidRPr="00CC6C5A">
        <w:tab/>
        <w:t>(2)</w:t>
      </w:r>
      <w:r w:rsidRPr="00CC6C5A">
        <w:tab/>
      </w:r>
      <w:r w:rsidR="00201D27" w:rsidRPr="00CC6C5A">
        <w:t xml:space="preserve">Any information in </w:t>
      </w:r>
      <w:r w:rsidR="00877D48" w:rsidRPr="00CC6C5A">
        <w:t>c</w:t>
      </w:r>
      <w:r w:rsidR="00201D27" w:rsidRPr="00CC6C5A">
        <w:t>olumn 3 of the table is not part of this Act. Information may be inserted in this column, or information in it may be edited, in any published version of this Act.</w:t>
      </w:r>
    </w:p>
    <w:p w:rsidR="0048364F" w:rsidRPr="00CC6C5A" w:rsidRDefault="0048364F" w:rsidP="00CC6C5A">
      <w:pPr>
        <w:pStyle w:val="ActHead5"/>
      </w:pPr>
      <w:bookmarkStart w:id="4" w:name="_Toc443029775"/>
      <w:r w:rsidRPr="00CC6C5A">
        <w:rPr>
          <w:rStyle w:val="CharSectno"/>
        </w:rPr>
        <w:t>3</w:t>
      </w:r>
      <w:r w:rsidRPr="00CC6C5A">
        <w:t xml:space="preserve">  Schedules</w:t>
      </w:r>
      <w:bookmarkEnd w:id="4"/>
    </w:p>
    <w:p w:rsidR="0048364F" w:rsidRPr="00CC6C5A" w:rsidRDefault="0048364F" w:rsidP="00CC6C5A">
      <w:pPr>
        <w:pStyle w:val="subsection"/>
      </w:pPr>
      <w:r w:rsidRPr="00CC6C5A">
        <w:tab/>
      </w:r>
      <w:r w:rsidRPr="00CC6C5A">
        <w:tab/>
      </w:r>
      <w:r w:rsidR="00202618" w:rsidRPr="00CC6C5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C6C5A" w:rsidRDefault="0048364F" w:rsidP="00CC6C5A">
      <w:pPr>
        <w:pStyle w:val="ActHead6"/>
        <w:pageBreakBefore/>
      </w:pPr>
      <w:bookmarkStart w:id="5" w:name="_Toc443029776"/>
      <w:bookmarkStart w:id="6" w:name="opcAmSched"/>
      <w:bookmarkStart w:id="7" w:name="opcCurrentFind"/>
      <w:r w:rsidRPr="00CC6C5A">
        <w:rPr>
          <w:rStyle w:val="CharAmSchNo"/>
        </w:rPr>
        <w:lastRenderedPageBreak/>
        <w:t>Schedule</w:t>
      </w:r>
      <w:r w:rsidR="00CC6C5A" w:rsidRPr="00CC6C5A">
        <w:rPr>
          <w:rStyle w:val="CharAmSchNo"/>
        </w:rPr>
        <w:t> </w:t>
      </w:r>
      <w:r w:rsidRPr="00CC6C5A">
        <w:rPr>
          <w:rStyle w:val="CharAmSchNo"/>
        </w:rPr>
        <w:t>1</w:t>
      </w:r>
      <w:r w:rsidRPr="00CC6C5A">
        <w:t>—</w:t>
      </w:r>
      <w:r w:rsidR="00ED5221" w:rsidRPr="00CC6C5A">
        <w:rPr>
          <w:rStyle w:val="CharAmSchText"/>
        </w:rPr>
        <w:t>A</w:t>
      </w:r>
      <w:r w:rsidR="00E42229" w:rsidRPr="00CC6C5A">
        <w:rPr>
          <w:rStyle w:val="CharAmSchText"/>
        </w:rPr>
        <w:t>mend</w:t>
      </w:r>
      <w:r w:rsidR="00ED5221" w:rsidRPr="00CC6C5A">
        <w:rPr>
          <w:rStyle w:val="CharAmSchText"/>
        </w:rPr>
        <w:t>ments relating to inter</w:t>
      </w:r>
      <w:r w:rsidR="00396D28">
        <w:rPr>
          <w:rStyle w:val="CharAmSchText"/>
        </w:rPr>
        <w:noBreakHyphen/>
      </w:r>
      <w:r w:rsidR="00ED5221" w:rsidRPr="00CC6C5A">
        <w:rPr>
          <w:rStyle w:val="CharAmSchText"/>
        </w:rPr>
        <w:t>State voyages</w:t>
      </w:r>
      <w:bookmarkEnd w:id="5"/>
    </w:p>
    <w:bookmarkEnd w:id="6"/>
    <w:bookmarkEnd w:id="7"/>
    <w:p w:rsidR="005B1191" w:rsidRPr="00CC6C5A" w:rsidRDefault="005B1191" w:rsidP="00CC6C5A">
      <w:pPr>
        <w:pStyle w:val="Header"/>
      </w:pPr>
      <w:r w:rsidRPr="00CC6C5A">
        <w:rPr>
          <w:rStyle w:val="CharAmPartNo"/>
        </w:rPr>
        <w:t xml:space="preserve"> </w:t>
      </w:r>
      <w:r w:rsidRPr="00CC6C5A">
        <w:rPr>
          <w:rStyle w:val="CharAmPartText"/>
        </w:rPr>
        <w:t xml:space="preserve"> </w:t>
      </w:r>
    </w:p>
    <w:p w:rsidR="0048364F" w:rsidRPr="00CC6C5A" w:rsidRDefault="000879F7" w:rsidP="00CC6C5A">
      <w:pPr>
        <w:pStyle w:val="ActHead9"/>
        <w:rPr>
          <w:i w:val="0"/>
        </w:rPr>
      </w:pPr>
      <w:bookmarkStart w:id="8" w:name="_Toc443029777"/>
      <w:r w:rsidRPr="00CC6C5A">
        <w:t>Maritime Transport and Offshore Facilities Securit</w:t>
      </w:r>
      <w:r w:rsidR="00712A2C" w:rsidRPr="00CC6C5A">
        <w:t>y</w:t>
      </w:r>
      <w:r w:rsidRPr="00CC6C5A">
        <w:t xml:space="preserve"> Act 2003</w:t>
      </w:r>
      <w:bookmarkEnd w:id="8"/>
    </w:p>
    <w:p w:rsidR="00F64057" w:rsidRPr="00CC6C5A" w:rsidRDefault="00F72A54" w:rsidP="00CC6C5A">
      <w:pPr>
        <w:pStyle w:val="ItemHead"/>
      </w:pPr>
      <w:r w:rsidRPr="00CC6C5A">
        <w:t>1</w:t>
      </w:r>
      <w:r w:rsidR="00F64057" w:rsidRPr="00CC6C5A">
        <w:t xml:space="preserve">  Section</w:t>
      </w:r>
      <w:r w:rsidR="00CC6C5A" w:rsidRPr="00CC6C5A">
        <w:t> </w:t>
      </w:r>
      <w:r w:rsidR="00F64057" w:rsidRPr="00CC6C5A">
        <w:t xml:space="preserve">10 (definition of </w:t>
      </w:r>
      <w:r w:rsidR="00F64057" w:rsidRPr="00CC6C5A">
        <w:rPr>
          <w:i/>
        </w:rPr>
        <w:t>inter</w:t>
      </w:r>
      <w:r w:rsidR="00396D28">
        <w:rPr>
          <w:i/>
        </w:rPr>
        <w:noBreakHyphen/>
      </w:r>
      <w:r w:rsidR="00F64057" w:rsidRPr="00CC6C5A">
        <w:rPr>
          <w:i/>
        </w:rPr>
        <w:t>State voyage</w:t>
      </w:r>
      <w:r w:rsidR="00F64057" w:rsidRPr="00CC6C5A">
        <w:t>)</w:t>
      </w:r>
    </w:p>
    <w:p w:rsidR="00F64057" w:rsidRPr="00CC6C5A" w:rsidRDefault="00F64057" w:rsidP="00CC6C5A">
      <w:pPr>
        <w:pStyle w:val="Item"/>
      </w:pPr>
      <w:r w:rsidRPr="00CC6C5A">
        <w:t>Repeal the definition.</w:t>
      </w:r>
    </w:p>
    <w:p w:rsidR="00ED5221" w:rsidRPr="00CC6C5A" w:rsidRDefault="00F72A54" w:rsidP="00CC6C5A">
      <w:pPr>
        <w:pStyle w:val="ItemHead"/>
      </w:pPr>
      <w:r w:rsidRPr="00CC6C5A">
        <w:t>2</w:t>
      </w:r>
      <w:r w:rsidR="00F64057" w:rsidRPr="00CC6C5A">
        <w:t xml:space="preserve">  </w:t>
      </w:r>
      <w:r w:rsidR="0099513E" w:rsidRPr="00CC6C5A">
        <w:t>Paragraph</w:t>
      </w:r>
      <w:r w:rsidR="004C46A6" w:rsidRPr="00CC6C5A">
        <w:t>s</w:t>
      </w:r>
      <w:r w:rsidR="0099513E" w:rsidRPr="00CC6C5A">
        <w:t xml:space="preserve"> 16(1)(a)</w:t>
      </w:r>
      <w:r w:rsidR="00F9101A" w:rsidRPr="00CC6C5A">
        <w:t>, (b) and (c)</w:t>
      </w:r>
    </w:p>
    <w:p w:rsidR="0099513E" w:rsidRPr="00CC6C5A" w:rsidRDefault="00ED5221" w:rsidP="00CC6C5A">
      <w:pPr>
        <w:pStyle w:val="Item"/>
      </w:pPr>
      <w:r w:rsidRPr="00CC6C5A">
        <w:t>Omit “or inter</w:t>
      </w:r>
      <w:r w:rsidR="00396D28">
        <w:noBreakHyphen/>
      </w:r>
      <w:r w:rsidRPr="00CC6C5A">
        <w:t>State”.</w:t>
      </w:r>
    </w:p>
    <w:p w:rsidR="00F9101A" w:rsidRPr="00CC6C5A" w:rsidRDefault="00F72A54" w:rsidP="00CC6C5A">
      <w:pPr>
        <w:pStyle w:val="ItemHead"/>
      </w:pPr>
      <w:r w:rsidRPr="00CC6C5A">
        <w:t>3</w:t>
      </w:r>
      <w:r w:rsidR="00F9101A" w:rsidRPr="00CC6C5A">
        <w:t xml:space="preserve">  A</w:t>
      </w:r>
      <w:r w:rsidR="004C46A6" w:rsidRPr="00CC6C5A">
        <w:t>t the end of</w:t>
      </w:r>
      <w:r w:rsidR="00F9101A" w:rsidRPr="00CC6C5A">
        <w:t xml:space="preserve"> subsection</w:t>
      </w:r>
      <w:r w:rsidR="00CC6C5A" w:rsidRPr="00CC6C5A">
        <w:t> </w:t>
      </w:r>
      <w:r w:rsidR="00F9101A" w:rsidRPr="00CC6C5A">
        <w:t>16(1)</w:t>
      </w:r>
    </w:p>
    <w:p w:rsidR="00F9101A" w:rsidRPr="00CC6C5A" w:rsidRDefault="004C46A6" w:rsidP="00CC6C5A">
      <w:pPr>
        <w:pStyle w:val="Item"/>
      </w:pPr>
      <w:r w:rsidRPr="00CC6C5A">
        <w:t>Add</w:t>
      </w:r>
      <w:r w:rsidR="00F9101A" w:rsidRPr="00CC6C5A">
        <w:t>:</w:t>
      </w:r>
    </w:p>
    <w:p w:rsidR="00396D28" w:rsidRDefault="009C5437" w:rsidP="00CC6C5A">
      <w:pPr>
        <w:pStyle w:val="notetext"/>
      </w:pPr>
      <w:r w:rsidRPr="00CC6C5A">
        <w:t>Note</w:t>
      </w:r>
      <w:r w:rsidR="002F63BC" w:rsidRPr="00CC6C5A">
        <w:t>:</w:t>
      </w:r>
      <w:r w:rsidR="002F63BC" w:rsidRPr="00CC6C5A">
        <w:tab/>
        <w:t>Regulations under this Act may make different provision with respect to different kinds of regulated Australian ships: see subsection</w:t>
      </w:r>
      <w:r w:rsidR="00CC6C5A" w:rsidRPr="00CC6C5A">
        <w:t> </w:t>
      </w:r>
      <w:r w:rsidR="002F63BC" w:rsidRPr="00CC6C5A">
        <w:t xml:space="preserve">33(3A) of the </w:t>
      </w:r>
      <w:r w:rsidR="002F63BC" w:rsidRPr="00CC6C5A">
        <w:rPr>
          <w:i/>
        </w:rPr>
        <w:t>Acts Interpretation Act 1901</w:t>
      </w:r>
      <w:r w:rsidR="00F9101A" w:rsidRPr="00CC6C5A">
        <w:t>.</w:t>
      </w:r>
    </w:p>
    <w:p w:rsidR="003629C7" w:rsidRDefault="003629C7" w:rsidP="00D24089"/>
    <w:p w:rsidR="003629C7" w:rsidRDefault="003629C7" w:rsidP="00027C40">
      <w:pPr>
        <w:pStyle w:val="AssentBk"/>
        <w:keepNext/>
      </w:pPr>
    </w:p>
    <w:p w:rsidR="003629C7" w:rsidRDefault="003629C7" w:rsidP="00027C40">
      <w:pPr>
        <w:pStyle w:val="AssentBk"/>
        <w:keepNext/>
      </w:pPr>
    </w:p>
    <w:p w:rsidR="00D24089" w:rsidRDefault="00D24089" w:rsidP="000C5962">
      <w:pPr>
        <w:pStyle w:val="2ndRd"/>
        <w:keepNext/>
        <w:pBdr>
          <w:top w:val="single" w:sz="2" w:space="1" w:color="auto"/>
        </w:pBdr>
      </w:pPr>
    </w:p>
    <w:p w:rsidR="00D24089" w:rsidRDefault="00D2408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24089" w:rsidRDefault="00D2408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August 2015</w:t>
      </w:r>
    </w:p>
    <w:p w:rsidR="00D24089" w:rsidRDefault="00D2408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25 November 2015</w:t>
      </w:r>
      <w:r>
        <w:t>]</w:t>
      </w:r>
    </w:p>
    <w:p w:rsidR="00D24089" w:rsidRDefault="00D24089" w:rsidP="000C5962"/>
    <w:p w:rsidR="003629C7" w:rsidRPr="00D24089" w:rsidRDefault="00D24089" w:rsidP="00D24089">
      <w:pPr>
        <w:framePr w:hSpace="180" w:wrap="around" w:vAnchor="text" w:hAnchor="page" w:x="2386" w:y="3140"/>
      </w:pPr>
      <w:r>
        <w:t>(131/15)</w:t>
      </w:r>
    </w:p>
    <w:p w:rsidR="00D24089" w:rsidRDefault="00D24089"/>
    <w:sectPr w:rsidR="00D24089" w:rsidSect="003629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E" w:rsidRDefault="00FE463E" w:rsidP="0048364F">
      <w:pPr>
        <w:spacing w:line="240" w:lineRule="auto"/>
      </w:pPr>
      <w:r>
        <w:separator/>
      </w:r>
    </w:p>
  </w:endnote>
  <w:endnote w:type="continuationSeparator" w:id="0">
    <w:p w:rsidR="00FE463E" w:rsidRDefault="00FE463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CC6C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89" w:rsidRDefault="00D24089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CC6C5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C6C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CC6C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879F7">
      <w:tc>
        <w:tcPr>
          <w:tcW w:w="646" w:type="dxa"/>
        </w:tcPr>
        <w:p w:rsidR="00055B5C" w:rsidRDefault="00055B5C" w:rsidP="000879F7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32E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F505F" w:rsidP="000879F7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Transport and Offshore Facilities Security Amendment (Inter</w:t>
          </w:r>
          <w:r>
            <w:rPr>
              <w:i/>
              <w:sz w:val="18"/>
            </w:rPr>
            <w:noBreakHyphen/>
            <w:t>State Voyages) Act 2016</w:t>
          </w:r>
        </w:p>
      </w:tc>
      <w:tc>
        <w:tcPr>
          <w:tcW w:w="1270" w:type="dxa"/>
        </w:tcPr>
        <w:p w:rsidR="00055B5C" w:rsidRDefault="003F505F" w:rsidP="000879F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CC6C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879F7">
      <w:tc>
        <w:tcPr>
          <w:tcW w:w="1247" w:type="dxa"/>
        </w:tcPr>
        <w:p w:rsidR="00055B5C" w:rsidRDefault="003F505F" w:rsidP="00D2408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24089">
            <w:rPr>
              <w:i/>
              <w:sz w:val="18"/>
            </w:rPr>
            <w:t>2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055B5C" w:rsidRDefault="003F505F" w:rsidP="000879F7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Maritime Transport and Offshore Facilities Security Amendment (Inter</w:t>
          </w:r>
          <w:r>
            <w:rPr>
              <w:i/>
              <w:sz w:val="18"/>
            </w:rPr>
            <w:noBreakHyphen/>
            <w:t>State Voyages) Act 2016</w:t>
          </w:r>
        </w:p>
      </w:tc>
      <w:tc>
        <w:tcPr>
          <w:tcW w:w="669" w:type="dxa"/>
        </w:tcPr>
        <w:p w:rsidR="00055B5C" w:rsidRDefault="00055B5C" w:rsidP="000879F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066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C6C5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C6C5A">
      <w:tc>
        <w:tcPr>
          <w:tcW w:w="646" w:type="dxa"/>
        </w:tcPr>
        <w:p w:rsidR="00055B5C" w:rsidRDefault="00055B5C" w:rsidP="000879F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066C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3F505F" w:rsidP="000879F7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Transport and Offshore Facilities Security Amendment (Inter</w:t>
          </w:r>
          <w:r>
            <w:rPr>
              <w:i/>
              <w:sz w:val="18"/>
            </w:rPr>
            <w:noBreakHyphen/>
            <w:t>State Voyages) Act 2016</w:t>
          </w:r>
        </w:p>
      </w:tc>
      <w:tc>
        <w:tcPr>
          <w:tcW w:w="1270" w:type="dxa"/>
        </w:tcPr>
        <w:p w:rsidR="00055B5C" w:rsidRDefault="00D24089" w:rsidP="000879F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2, 2016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C6C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C6C5A">
      <w:tc>
        <w:tcPr>
          <w:tcW w:w="1247" w:type="dxa"/>
        </w:tcPr>
        <w:p w:rsidR="00055B5C" w:rsidRDefault="00D24089" w:rsidP="000879F7">
          <w:pPr>
            <w:rPr>
              <w:sz w:val="18"/>
            </w:rPr>
          </w:pPr>
          <w:r>
            <w:rPr>
              <w:i/>
              <w:sz w:val="18"/>
            </w:rPr>
            <w:t>No. 2, 2016</w:t>
          </w:r>
        </w:p>
      </w:tc>
      <w:tc>
        <w:tcPr>
          <w:tcW w:w="5387" w:type="dxa"/>
        </w:tcPr>
        <w:p w:rsidR="00055B5C" w:rsidRDefault="003F505F" w:rsidP="000879F7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Transport and Offshore Facilities Security Amendment (Inter</w:t>
          </w:r>
          <w:r>
            <w:rPr>
              <w:i/>
              <w:sz w:val="18"/>
            </w:rPr>
            <w:noBreakHyphen/>
            <w:t>State Voyages) Act 2016</w:t>
          </w:r>
        </w:p>
      </w:tc>
      <w:tc>
        <w:tcPr>
          <w:tcW w:w="669" w:type="dxa"/>
        </w:tcPr>
        <w:p w:rsidR="00055B5C" w:rsidRDefault="00055B5C" w:rsidP="000879F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066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C6C5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C6C5A">
      <w:tc>
        <w:tcPr>
          <w:tcW w:w="1247" w:type="dxa"/>
        </w:tcPr>
        <w:p w:rsidR="00055B5C" w:rsidRDefault="00D24089" w:rsidP="000879F7">
          <w:pPr>
            <w:rPr>
              <w:sz w:val="18"/>
            </w:rPr>
          </w:pPr>
          <w:r>
            <w:rPr>
              <w:i/>
              <w:sz w:val="18"/>
            </w:rPr>
            <w:t>No. 2, 2016</w:t>
          </w:r>
        </w:p>
      </w:tc>
      <w:tc>
        <w:tcPr>
          <w:tcW w:w="5387" w:type="dxa"/>
        </w:tcPr>
        <w:p w:rsidR="00055B5C" w:rsidRDefault="003F505F" w:rsidP="000879F7">
          <w:pPr>
            <w:jc w:val="center"/>
            <w:rPr>
              <w:sz w:val="18"/>
            </w:rPr>
          </w:pPr>
          <w:r>
            <w:rPr>
              <w:i/>
              <w:sz w:val="18"/>
            </w:rPr>
            <w:t>Maritime Transport and Offshore Facilities Security Amendment (Inter</w:t>
          </w:r>
          <w:r>
            <w:rPr>
              <w:i/>
              <w:sz w:val="18"/>
            </w:rPr>
            <w:noBreakHyphen/>
            <w:t>State Voyages) Act 2016</w:t>
          </w:r>
        </w:p>
      </w:tc>
      <w:tc>
        <w:tcPr>
          <w:tcW w:w="669" w:type="dxa"/>
        </w:tcPr>
        <w:p w:rsidR="00055B5C" w:rsidRDefault="00055B5C" w:rsidP="000879F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3066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E" w:rsidRDefault="00FE463E" w:rsidP="0048364F">
      <w:pPr>
        <w:spacing w:line="240" w:lineRule="auto"/>
      </w:pPr>
      <w:r>
        <w:separator/>
      </w:r>
    </w:p>
  </w:footnote>
  <w:footnote w:type="continuationSeparator" w:id="0">
    <w:p w:rsidR="00FE463E" w:rsidRDefault="00FE463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3066C">
      <w:rPr>
        <w:sz w:val="20"/>
      </w:rPr>
      <w:fldChar w:fldCharType="separate"/>
    </w:r>
    <w:r w:rsidR="0013066C">
      <w:rPr>
        <w:noProof/>
        <w:sz w:val="20"/>
      </w:rPr>
      <w:t>Amendments relating to inter-State voyages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3066C">
      <w:rPr>
        <w:b/>
        <w:sz w:val="20"/>
      </w:rPr>
      <w:fldChar w:fldCharType="separate"/>
    </w:r>
    <w:r w:rsidR="0013066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3E"/>
    <w:rsid w:val="000113BC"/>
    <w:rsid w:val="000136AF"/>
    <w:rsid w:val="0001415A"/>
    <w:rsid w:val="00024886"/>
    <w:rsid w:val="00031114"/>
    <w:rsid w:val="000417C9"/>
    <w:rsid w:val="00055B5C"/>
    <w:rsid w:val="00060FF9"/>
    <w:rsid w:val="000614BF"/>
    <w:rsid w:val="00070C97"/>
    <w:rsid w:val="000879F7"/>
    <w:rsid w:val="00097993"/>
    <w:rsid w:val="000B1FD2"/>
    <w:rsid w:val="000D05EF"/>
    <w:rsid w:val="000F21C1"/>
    <w:rsid w:val="000F2309"/>
    <w:rsid w:val="00101D90"/>
    <w:rsid w:val="0010745C"/>
    <w:rsid w:val="00113BD1"/>
    <w:rsid w:val="00122206"/>
    <w:rsid w:val="0013066C"/>
    <w:rsid w:val="001459E5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432E5"/>
    <w:rsid w:val="00263820"/>
    <w:rsid w:val="00293B89"/>
    <w:rsid w:val="00297ECB"/>
    <w:rsid w:val="002B5A30"/>
    <w:rsid w:val="002D043A"/>
    <w:rsid w:val="002D395A"/>
    <w:rsid w:val="002F63BC"/>
    <w:rsid w:val="003415D3"/>
    <w:rsid w:val="00350417"/>
    <w:rsid w:val="00352B0F"/>
    <w:rsid w:val="003629C7"/>
    <w:rsid w:val="00375C6C"/>
    <w:rsid w:val="00376C2C"/>
    <w:rsid w:val="00396D28"/>
    <w:rsid w:val="003C5F2B"/>
    <w:rsid w:val="003D0BFE"/>
    <w:rsid w:val="003D5700"/>
    <w:rsid w:val="003F505F"/>
    <w:rsid w:val="00405579"/>
    <w:rsid w:val="00410B8E"/>
    <w:rsid w:val="004116CD"/>
    <w:rsid w:val="00415CAC"/>
    <w:rsid w:val="00421FC1"/>
    <w:rsid w:val="004229C7"/>
    <w:rsid w:val="004237F5"/>
    <w:rsid w:val="00424CA9"/>
    <w:rsid w:val="0043636E"/>
    <w:rsid w:val="00436785"/>
    <w:rsid w:val="00436BD5"/>
    <w:rsid w:val="00437E4B"/>
    <w:rsid w:val="0044291A"/>
    <w:rsid w:val="0048196B"/>
    <w:rsid w:val="0048364F"/>
    <w:rsid w:val="00496F97"/>
    <w:rsid w:val="004C46A6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1191"/>
    <w:rsid w:val="005B4067"/>
    <w:rsid w:val="005C3F41"/>
    <w:rsid w:val="005E152A"/>
    <w:rsid w:val="00600219"/>
    <w:rsid w:val="00641DE5"/>
    <w:rsid w:val="00656F0C"/>
    <w:rsid w:val="00673E9B"/>
    <w:rsid w:val="00677CC2"/>
    <w:rsid w:val="00681F92"/>
    <w:rsid w:val="006842C2"/>
    <w:rsid w:val="00685F42"/>
    <w:rsid w:val="006871E3"/>
    <w:rsid w:val="0069207B"/>
    <w:rsid w:val="006C2874"/>
    <w:rsid w:val="006C7F8C"/>
    <w:rsid w:val="006D380D"/>
    <w:rsid w:val="006E0135"/>
    <w:rsid w:val="006E303A"/>
    <w:rsid w:val="006F7E19"/>
    <w:rsid w:val="00700B2C"/>
    <w:rsid w:val="00703BA6"/>
    <w:rsid w:val="00712A2C"/>
    <w:rsid w:val="00712D8D"/>
    <w:rsid w:val="00713084"/>
    <w:rsid w:val="00714B26"/>
    <w:rsid w:val="00726396"/>
    <w:rsid w:val="00731E00"/>
    <w:rsid w:val="007440B7"/>
    <w:rsid w:val="0076067F"/>
    <w:rsid w:val="007634AD"/>
    <w:rsid w:val="007715C9"/>
    <w:rsid w:val="00773600"/>
    <w:rsid w:val="00774EDD"/>
    <w:rsid w:val="007757EC"/>
    <w:rsid w:val="007E7D4A"/>
    <w:rsid w:val="008006CC"/>
    <w:rsid w:val="00807F18"/>
    <w:rsid w:val="0081015E"/>
    <w:rsid w:val="00831E8D"/>
    <w:rsid w:val="00856A31"/>
    <w:rsid w:val="00857D6B"/>
    <w:rsid w:val="0086376A"/>
    <w:rsid w:val="008754D0"/>
    <w:rsid w:val="00877D48"/>
    <w:rsid w:val="00883781"/>
    <w:rsid w:val="00885570"/>
    <w:rsid w:val="00893958"/>
    <w:rsid w:val="0089559E"/>
    <w:rsid w:val="008A2E77"/>
    <w:rsid w:val="008A482F"/>
    <w:rsid w:val="008C6F6F"/>
    <w:rsid w:val="008D0EE0"/>
    <w:rsid w:val="008F4F1C"/>
    <w:rsid w:val="008F77C4"/>
    <w:rsid w:val="009103F3"/>
    <w:rsid w:val="00932377"/>
    <w:rsid w:val="00967042"/>
    <w:rsid w:val="00971E2F"/>
    <w:rsid w:val="0098255A"/>
    <w:rsid w:val="009845BE"/>
    <w:rsid w:val="0099513E"/>
    <w:rsid w:val="009969C9"/>
    <w:rsid w:val="009C5437"/>
    <w:rsid w:val="00A06BC1"/>
    <w:rsid w:val="00A10775"/>
    <w:rsid w:val="00A10C56"/>
    <w:rsid w:val="00A231E2"/>
    <w:rsid w:val="00A36C48"/>
    <w:rsid w:val="00A41E0B"/>
    <w:rsid w:val="00A55631"/>
    <w:rsid w:val="00A56842"/>
    <w:rsid w:val="00A64912"/>
    <w:rsid w:val="00A70A74"/>
    <w:rsid w:val="00AA3795"/>
    <w:rsid w:val="00AC1E75"/>
    <w:rsid w:val="00AD5641"/>
    <w:rsid w:val="00AD5981"/>
    <w:rsid w:val="00AE1088"/>
    <w:rsid w:val="00AE7827"/>
    <w:rsid w:val="00AF1BA4"/>
    <w:rsid w:val="00AF56F4"/>
    <w:rsid w:val="00B032D8"/>
    <w:rsid w:val="00B33B3C"/>
    <w:rsid w:val="00B3470A"/>
    <w:rsid w:val="00B6382D"/>
    <w:rsid w:val="00B73F41"/>
    <w:rsid w:val="00B91F10"/>
    <w:rsid w:val="00BA5026"/>
    <w:rsid w:val="00BB40BF"/>
    <w:rsid w:val="00BB469E"/>
    <w:rsid w:val="00BC0C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3A74"/>
    <w:rsid w:val="00C460AE"/>
    <w:rsid w:val="00C50043"/>
    <w:rsid w:val="00C54E84"/>
    <w:rsid w:val="00C74CAB"/>
    <w:rsid w:val="00C7573B"/>
    <w:rsid w:val="00C76CF3"/>
    <w:rsid w:val="00C91954"/>
    <w:rsid w:val="00CB54E5"/>
    <w:rsid w:val="00CC6C5A"/>
    <w:rsid w:val="00CE1E31"/>
    <w:rsid w:val="00CF0BB2"/>
    <w:rsid w:val="00CF565A"/>
    <w:rsid w:val="00D00EAA"/>
    <w:rsid w:val="00D13441"/>
    <w:rsid w:val="00D156FC"/>
    <w:rsid w:val="00D24089"/>
    <w:rsid w:val="00D243A3"/>
    <w:rsid w:val="00D41D8F"/>
    <w:rsid w:val="00D477C3"/>
    <w:rsid w:val="00D52EFE"/>
    <w:rsid w:val="00D63EF6"/>
    <w:rsid w:val="00D70DFB"/>
    <w:rsid w:val="00D73029"/>
    <w:rsid w:val="00D766DF"/>
    <w:rsid w:val="00DB71D3"/>
    <w:rsid w:val="00DC474C"/>
    <w:rsid w:val="00DC50C6"/>
    <w:rsid w:val="00DF1866"/>
    <w:rsid w:val="00DF7AE9"/>
    <w:rsid w:val="00E05704"/>
    <w:rsid w:val="00E24D66"/>
    <w:rsid w:val="00E32D6D"/>
    <w:rsid w:val="00E33F44"/>
    <w:rsid w:val="00E42229"/>
    <w:rsid w:val="00E54292"/>
    <w:rsid w:val="00E70942"/>
    <w:rsid w:val="00E74DC7"/>
    <w:rsid w:val="00E87699"/>
    <w:rsid w:val="00EA544C"/>
    <w:rsid w:val="00ED492F"/>
    <w:rsid w:val="00ED5221"/>
    <w:rsid w:val="00EE136F"/>
    <w:rsid w:val="00EF2E3A"/>
    <w:rsid w:val="00F047E2"/>
    <w:rsid w:val="00F078DC"/>
    <w:rsid w:val="00F1216B"/>
    <w:rsid w:val="00F13E86"/>
    <w:rsid w:val="00F17B00"/>
    <w:rsid w:val="00F615F0"/>
    <w:rsid w:val="00F64057"/>
    <w:rsid w:val="00F677A9"/>
    <w:rsid w:val="00F72A54"/>
    <w:rsid w:val="00F84CF5"/>
    <w:rsid w:val="00F9101A"/>
    <w:rsid w:val="00F92D35"/>
    <w:rsid w:val="00FA1626"/>
    <w:rsid w:val="00FA420B"/>
    <w:rsid w:val="00FD1E13"/>
    <w:rsid w:val="00FD7017"/>
    <w:rsid w:val="00FE41C9"/>
    <w:rsid w:val="00FE463E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6C5A"/>
  </w:style>
  <w:style w:type="paragraph" w:customStyle="1" w:styleId="OPCParaBase">
    <w:name w:val="OPCParaBase"/>
    <w:link w:val="OPCParaBaseChar"/>
    <w:qFormat/>
    <w:rsid w:val="00CC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C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C6C5A"/>
  </w:style>
  <w:style w:type="paragraph" w:customStyle="1" w:styleId="Blocks">
    <w:name w:val="Blocks"/>
    <w:aliases w:val="bb"/>
    <w:basedOn w:val="OPCParaBase"/>
    <w:qFormat/>
    <w:rsid w:val="00CC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6C5A"/>
    <w:rPr>
      <w:i/>
    </w:rPr>
  </w:style>
  <w:style w:type="paragraph" w:customStyle="1" w:styleId="BoxList">
    <w:name w:val="BoxList"/>
    <w:aliases w:val="bl"/>
    <w:basedOn w:val="BoxText"/>
    <w:qFormat/>
    <w:rsid w:val="00CC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6C5A"/>
    <w:pPr>
      <w:ind w:left="1985" w:hanging="851"/>
    </w:pPr>
  </w:style>
  <w:style w:type="character" w:customStyle="1" w:styleId="CharAmPartNo">
    <w:name w:val="CharAmPartNo"/>
    <w:basedOn w:val="OPCCharBase"/>
    <w:qFormat/>
    <w:rsid w:val="00CC6C5A"/>
  </w:style>
  <w:style w:type="character" w:customStyle="1" w:styleId="CharAmPartText">
    <w:name w:val="CharAmPartText"/>
    <w:basedOn w:val="OPCCharBase"/>
    <w:qFormat/>
    <w:rsid w:val="00CC6C5A"/>
  </w:style>
  <w:style w:type="character" w:customStyle="1" w:styleId="CharAmSchNo">
    <w:name w:val="CharAmSchNo"/>
    <w:basedOn w:val="OPCCharBase"/>
    <w:qFormat/>
    <w:rsid w:val="00CC6C5A"/>
  </w:style>
  <w:style w:type="character" w:customStyle="1" w:styleId="CharAmSchText">
    <w:name w:val="CharAmSchText"/>
    <w:basedOn w:val="OPCCharBase"/>
    <w:qFormat/>
    <w:rsid w:val="00CC6C5A"/>
  </w:style>
  <w:style w:type="character" w:customStyle="1" w:styleId="CharBoldItalic">
    <w:name w:val="CharBoldItalic"/>
    <w:basedOn w:val="OPCCharBase"/>
    <w:uiPriority w:val="1"/>
    <w:qFormat/>
    <w:rsid w:val="00CC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6C5A"/>
  </w:style>
  <w:style w:type="character" w:customStyle="1" w:styleId="CharChapText">
    <w:name w:val="CharChapText"/>
    <w:basedOn w:val="OPCCharBase"/>
    <w:uiPriority w:val="1"/>
    <w:qFormat/>
    <w:rsid w:val="00CC6C5A"/>
  </w:style>
  <w:style w:type="character" w:customStyle="1" w:styleId="CharDivNo">
    <w:name w:val="CharDivNo"/>
    <w:basedOn w:val="OPCCharBase"/>
    <w:uiPriority w:val="1"/>
    <w:qFormat/>
    <w:rsid w:val="00CC6C5A"/>
  </w:style>
  <w:style w:type="character" w:customStyle="1" w:styleId="CharDivText">
    <w:name w:val="CharDivText"/>
    <w:basedOn w:val="OPCCharBase"/>
    <w:uiPriority w:val="1"/>
    <w:qFormat/>
    <w:rsid w:val="00CC6C5A"/>
  </w:style>
  <w:style w:type="character" w:customStyle="1" w:styleId="CharItalic">
    <w:name w:val="CharItalic"/>
    <w:basedOn w:val="OPCCharBase"/>
    <w:uiPriority w:val="1"/>
    <w:qFormat/>
    <w:rsid w:val="00CC6C5A"/>
    <w:rPr>
      <w:i/>
    </w:rPr>
  </w:style>
  <w:style w:type="character" w:customStyle="1" w:styleId="CharPartNo">
    <w:name w:val="CharPartNo"/>
    <w:basedOn w:val="OPCCharBase"/>
    <w:uiPriority w:val="1"/>
    <w:qFormat/>
    <w:rsid w:val="00CC6C5A"/>
  </w:style>
  <w:style w:type="character" w:customStyle="1" w:styleId="CharPartText">
    <w:name w:val="CharPartText"/>
    <w:basedOn w:val="OPCCharBase"/>
    <w:uiPriority w:val="1"/>
    <w:qFormat/>
    <w:rsid w:val="00CC6C5A"/>
  </w:style>
  <w:style w:type="character" w:customStyle="1" w:styleId="CharSectno">
    <w:name w:val="CharSectno"/>
    <w:basedOn w:val="OPCCharBase"/>
    <w:qFormat/>
    <w:rsid w:val="00CC6C5A"/>
  </w:style>
  <w:style w:type="character" w:customStyle="1" w:styleId="CharSubdNo">
    <w:name w:val="CharSubdNo"/>
    <w:basedOn w:val="OPCCharBase"/>
    <w:uiPriority w:val="1"/>
    <w:qFormat/>
    <w:rsid w:val="00CC6C5A"/>
  </w:style>
  <w:style w:type="character" w:customStyle="1" w:styleId="CharSubdText">
    <w:name w:val="CharSubdText"/>
    <w:basedOn w:val="OPCCharBase"/>
    <w:uiPriority w:val="1"/>
    <w:qFormat/>
    <w:rsid w:val="00CC6C5A"/>
  </w:style>
  <w:style w:type="paragraph" w:customStyle="1" w:styleId="CTA--">
    <w:name w:val="CTA --"/>
    <w:basedOn w:val="OPCParaBase"/>
    <w:next w:val="Normal"/>
    <w:rsid w:val="00CC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C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6C5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6C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6C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6C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6C5A"/>
    <w:rPr>
      <w:sz w:val="16"/>
    </w:rPr>
  </w:style>
  <w:style w:type="table" w:customStyle="1" w:styleId="CFlag">
    <w:name w:val="CFlag"/>
    <w:basedOn w:val="TableNormal"/>
    <w:uiPriority w:val="99"/>
    <w:rsid w:val="00CC6C5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C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6C5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C6C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C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C6C5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C6C5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C6C5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C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6C5A"/>
  </w:style>
  <w:style w:type="character" w:customStyle="1" w:styleId="CharSubPartNoCASA">
    <w:name w:val="CharSubPartNo(CASA)"/>
    <w:basedOn w:val="OPCCharBase"/>
    <w:uiPriority w:val="1"/>
    <w:rsid w:val="00CC6C5A"/>
  </w:style>
  <w:style w:type="paragraph" w:customStyle="1" w:styleId="ENoteTTIndentHeadingSub">
    <w:name w:val="ENoteTTIndentHeadingSub"/>
    <w:aliases w:val="enTTHis"/>
    <w:basedOn w:val="OPCParaBase"/>
    <w:rsid w:val="00CC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C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C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6C5A"/>
    <w:rPr>
      <w:sz w:val="22"/>
    </w:rPr>
  </w:style>
  <w:style w:type="paragraph" w:customStyle="1" w:styleId="SOTextNote">
    <w:name w:val="SO TextNote"/>
    <w:aliases w:val="sont"/>
    <w:basedOn w:val="SOText"/>
    <w:qFormat/>
    <w:rsid w:val="00CC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6C5A"/>
    <w:rPr>
      <w:sz w:val="22"/>
    </w:rPr>
  </w:style>
  <w:style w:type="paragraph" w:customStyle="1" w:styleId="FileName">
    <w:name w:val="FileName"/>
    <w:basedOn w:val="Normal"/>
    <w:rsid w:val="00CC6C5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6C5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5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629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29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29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29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29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29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29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29C7"/>
  </w:style>
  <w:style w:type="character" w:customStyle="1" w:styleId="ShortTCPChar">
    <w:name w:val="ShortTCP Char"/>
    <w:basedOn w:val="ShortTChar"/>
    <w:link w:val="ShortTCP"/>
    <w:rsid w:val="003629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29C7"/>
    <w:pPr>
      <w:spacing w:before="400"/>
    </w:pPr>
  </w:style>
  <w:style w:type="character" w:customStyle="1" w:styleId="ActNoCPChar">
    <w:name w:val="ActNoCP Char"/>
    <w:basedOn w:val="ActnoChar"/>
    <w:link w:val="ActNoCP"/>
    <w:rsid w:val="003629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29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240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240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2408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6C5A"/>
  </w:style>
  <w:style w:type="paragraph" w:customStyle="1" w:styleId="OPCParaBase">
    <w:name w:val="OPCParaBase"/>
    <w:link w:val="OPCParaBaseChar"/>
    <w:qFormat/>
    <w:rsid w:val="00CC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C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C6C5A"/>
  </w:style>
  <w:style w:type="paragraph" w:customStyle="1" w:styleId="Blocks">
    <w:name w:val="Blocks"/>
    <w:aliases w:val="bb"/>
    <w:basedOn w:val="OPCParaBase"/>
    <w:qFormat/>
    <w:rsid w:val="00CC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6C5A"/>
    <w:rPr>
      <w:i/>
    </w:rPr>
  </w:style>
  <w:style w:type="paragraph" w:customStyle="1" w:styleId="BoxList">
    <w:name w:val="BoxList"/>
    <w:aliases w:val="bl"/>
    <w:basedOn w:val="BoxText"/>
    <w:qFormat/>
    <w:rsid w:val="00CC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6C5A"/>
    <w:pPr>
      <w:ind w:left="1985" w:hanging="851"/>
    </w:pPr>
  </w:style>
  <w:style w:type="character" w:customStyle="1" w:styleId="CharAmPartNo">
    <w:name w:val="CharAmPartNo"/>
    <w:basedOn w:val="OPCCharBase"/>
    <w:qFormat/>
    <w:rsid w:val="00CC6C5A"/>
  </w:style>
  <w:style w:type="character" w:customStyle="1" w:styleId="CharAmPartText">
    <w:name w:val="CharAmPartText"/>
    <w:basedOn w:val="OPCCharBase"/>
    <w:qFormat/>
    <w:rsid w:val="00CC6C5A"/>
  </w:style>
  <w:style w:type="character" w:customStyle="1" w:styleId="CharAmSchNo">
    <w:name w:val="CharAmSchNo"/>
    <w:basedOn w:val="OPCCharBase"/>
    <w:qFormat/>
    <w:rsid w:val="00CC6C5A"/>
  </w:style>
  <w:style w:type="character" w:customStyle="1" w:styleId="CharAmSchText">
    <w:name w:val="CharAmSchText"/>
    <w:basedOn w:val="OPCCharBase"/>
    <w:qFormat/>
    <w:rsid w:val="00CC6C5A"/>
  </w:style>
  <w:style w:type="character" w:customStyle="1" w:styleId="CharBoldItalic">
    <w:name w:val="CharBoldItalic"/>
    <w:basedOn w:val="OPCCharBase"/>
    <w:uiPriority w:val="1"/>
    <w:qFormat/>
    <w:rsid w:val="00CC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6C5A"/>
  </w:style>
  <w:style w:type="character" w:customStyle="1" w:styleId="CharChapText">
    <w:name w:val="CharChapText"/>
    <w:basedOn w:val="OPCCharBase"/>
    <w:uiPriority w:val="1"/>
    <w:qFormat/>
    <w:rsid w:val="00CC6C5A"/>
  </w:style>
  <w:style w:type="character" w:customStyle="1" w:styleId="CharDivNo">
    <w:name w:val="CharDivNo"/>
    <w:basedOn w:val="OPCCharBase"/>
    <w:uiPriority w:val="1"/>
    <w:qFormat/>
    <w:rsid w:val="00CC6C5A"/>
  </w:style>
  <w:style w:type="character" w:customStyle="1" w:styleId="CharDivText">
    <w:name w:val="CharDivText"/>
    <w:basedOn w:val="OPCCharBase"/>
    <w:uiPriority w:val="1"/>
    <w:qFormat/>
    <w:rsid w:val="00CC6C5A"/>
  </w:style>
  <w:style w:type="character" w:customStyle="1" w:styleId="CharItalic">
    <w:name w:val="CharItalic"/>
    <w:basedOn w:val="OPCCharBase"/>
    <w:uiPriority w:val="1"/>
    <w:qFormat/>
    <w:rsid w:val="00CC6C5A"/>
    <w:rPr>
      <w:i/>
    </w:rPr>
  </w:style>
  <w:style w:type="character" w:customStyle="1" w:styleId="CharPartNo">
    <w:name w:val="CharPartNo"/>
    <w:basedOn w:val="OPCCharBase"/>
    <w:uiPriority w:val="1"/>
    <w:qFormat/>
    <w:rsid w:val="00CC6C5A"/>
  </w:style>
  <w:style w:type="character" w:customStyle="1" w:styleId="CharPartText">
    <w:name w:val="CharPartText"/>
    <w:basedOn w:val="OPCCharBase"/>
    <w:uiPriority w:val="1"/>
    <w:qFormat/>
    <w:rsid w:val="00CC6C5A"/>
  </w:style>
  <w:style w:type="character" w:customStyle="1" w:styleId="CharSectno">
    <w:name w:val="CharSectno"/>
    <w:basedOn w:val="OPCCharBase"/>
    <w:qFormat/>
    <w:rsid w:val="00CC6C5A"/>
  </w:style>
  <w:style w:type="character" w:customStyle="1" w:styleId="CharSubdNo">
    <w:name w:val="CharSubdNo"/>
    <w:basedOn w:val="OPCCharBase"/>
    <w:uiPriority w:val="1"/>
    <w:qFormat/>
    <w:rsid w:val="00CC6C5A"/>
  </w:style>
  <w:style w:type="character" w:customStyle="1" w:styleId="CharSubdText">
    <w:name w:val="CharSubdText"/>
    <w:basedOn w:val="OPCCharBase"/>
    <w:uiPriority w:val="1"/>
    <w:qFormat/>
    <w:rsid w:val="00CC6C5A"/>
  </w:style>
  <w:style w:type="paragraph" w:customStyle="1" w:styleId="CTA--">
    <w:name w:val="CTA --"/>
    <w:basedOn w:val="OPCParaBase"/>
    <w:next w:val="Normal"/>
    <w:rsid w:val="00CC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C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6C5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6C5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6C5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6C5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6C5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6C5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6C5A"/>
    <w:rPr>
      <w:sz w:val="16"/>
    </w:rPr>
  </w:style>
  <w:style w:type="table" w:customStyle="1" w:styleId="CFlag">
    <w:name w:val="CFlag"/>
    <w:basedOn w:val="TableNormal"/>
    <w:uiPriority w:val="99"/>
    <w:rsid w:val="00CC6C5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C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6C5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C6C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C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C6C5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C6C5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C6C5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C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6C5A"/>
  </w:style>
  <w:style w:type="character" w:customStyle="1" w:styleId="CharSubPartNoCASA">
    <w:name w:val="CharSubPartNo(CASA)"/>
    <w:basedOn w:val="OPCCharBase"/>
    <w:uiPriority w:val="1"/>
    <w:rsid w:val="00CC6C5A"/>
  </w:style>
  <w:style w:type="paragraph" w:customStyle="1" w:styleId="ENoteTTIndentHeadingSub">
    <w:name w:val="ENoteTTIndentHeadingSub"/>
    <w:aliases w:val="enTTHis"/>
    <w:basedOn w:val="OPCParaBase"/>
    <w:rsid w:val="00CC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C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C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6C5A"/>
    <w:rPr>
      <w:sz w:val="22"/>
    </w:rPr>
  </w:style>
  <w:style w:type="paragraph" w:customStyle="1" w:styleId="SOTextNote">
    <w:name w:val="SO TextNote"/>
    <w:aliases w:val="sont"/>
    <w:basedOn w:val="SOText"/>
    <w:qFormat/>
    <w:rsid w:val="00CC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6C5A"/>
    <w:rPr>
      <w:sz w:val="22"/>
    </w:rPr>
  </w:style>
  <w:style w:type="paragraph" w:customStyle="1" w:styleId="FileName">
    <w:name w:val="FileName"/>
    <w:basedOn w:val="Normal"/>
    <w:rsid w:val="00CC6C5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6C5A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5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3629C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29C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29C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29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29C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29C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29C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29C7"/>
  </w:style>
  <w:style w:type="character" w:customStyle="1" w:styleId="ShortTCPChar">
    <w:name w:val="ShortTCP Char"/>
    <w:basedOn w:val="ShortTChar"/>
    <w:link w:val="ShortTCP"/>
    <w:rsid w:val="003629C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29C7"/>
    <w:pPr>
      <w:spacing w:before="400"/>
    </w:pPr>
  </w:style>
  <w:style w:type="character" w:customStyle="1" w:styleId="ActNoCPChar">
    <w:name w:val="ActNoCP Char"/>
    <w:basedOn w:val="ActnoChar"/>
    <w:link w:val="ActNoCP"/>
    <w:rsid w:val="003629C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29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240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2408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2408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1999-41EC-4A5F-BA17-231A179E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585</Words>
  <Characters>2364</Characters>
  <Application>Microsoft Office Word</Application>
  <DocSecurity>0</DocSecurity>
  <PresentationFormat/>
  <Lines>1182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2016-08-09T01:09:00Z</dcterms:created>
  <dcterms:modified xsi:type="dcterms:W3CDTF">2016-08-09T01:11:00Z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Maritime Transport and Offshore Facilities Security Amendment (Inter_x001e_State Voyages) Act 2016</vt:lpwstr>
  </property>
  <property fmtid="{D5CDD505-2E9C-101B-9397-08002B2CF9AE}" pid="3" name="Actno">
    <vt:lpwstr>No. 2, 2016</vt:lpwstr>
  </property>
</Properties>
</file>