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E81" w:rsidRDefault="0028420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fillcolor="window">
            <v:imagedata r:id="rId8" o:title=""/>
          </v:shape>
        </w:pict>
      </w:r>
    </w:p>
    <w:p w:rsidR="00934E81" w:rsidRDefault="00934E81"/>
    <w:p w:rsidR="00934E81" w:rsidRDefault="00934E81" w:rsidP="00934E81">
      <w:pPr>
        <w:spacing w:line="240" w:lineRule="auto"/>
      </w:pPr>
    </w:p>
    <w:p w:rsidR="00934E81" w:rsidRDefault="00934E81" w:rsidP="00934E81"/>
    <w:p w:rsidR="00934E81" w:rsidRDefault="00934E81" w:rsidP="00934E81"/>
    <w:p w:rsidR="00934E81" w:rsidRDefault="00934E81" w:rsidP="00934E81"/>
    <w:p w:rsidR="00934E81" w:rsidRDefault="00934E81" w:rsidP="00934E81"/>
    <w:p w:rsidR="0048364F" w:rsidRPr="008A598E" w:rsidRDefault="00866FF2" w:rsidP="0048364F">
      <w:pPr>
        <w:pStyle w:val="ShortT"/>
      </w:pPr>
      <w:r w:rsidRPr="008A598E">
        <w:t>Aged Care Legislation Amendment (Increasing Consumer Choice)</w:t>
      </w:r>
      <w:r w:rsidR="00C164CA" w:rsidRPr="008A598E">
        <w:t xml:space="preserve"> </w:t>
      </w:r>
      <w:r w:rsidR="00934E81">
        <w:t>Act</w:t>
      </w:r>
      <w:r w:rsidR="00C164CA" w:rsidRPr="008A598E">
        <w:t xml:space="preserve"> 201</w:t>
      </w:r>
      <w:r w:rsidR="00BF56D4" w:rsidRPr="008A598E">
        <w:t>6</w:t>
      </w:r>
    </w:p>
    <w:p w:rsidR="0048364F" w:rsidRPr="008A598E" w:rsidRDefault="0048364F" w:rsidP="0048364F"/>
    <w:p w:rsidR="0048364F" w:rsidRPr="008A598E" w:rsidRDefault="00C164CA" w:rsidP="00934E81">
      <w:pPr>
        <w:pStyle w:val="Actno"/>
        <w:spacing w:before="400"/>
      </w:pPr>
      <w:r w:rsidRPr="008A598E">
        <w:t>No.</w:t>
      </w:r>
      <w:r w:rsidR="002F59AE">
        <w:t xml:space="preserve"> 19</w:t>
      </w:r>
      <w:r w:rsidRPr="008A598E">
        <w:t>, 201</w:t>
      </w:r>
      <w:r w:rsidR="00BF56D4" w:rsidRPr="008A598E">
        <w:t>6</w:t>
      </w:r>
    </w:p>
    <w:p w:rsidR="0048364F" w:rsidRPr="008A598E" w:rsidRDefault="0048364F" w:rsidP="0048364F"/>
    <w:p w:rsidR="00934E81" w:rsidRDefault="00934E81" w:rsidP="00934E81"/>
    <w:p w:rsidR="00934E81" w:rsidRDefault="00934E81" w:rsidP="00934E81"/>
    <w:p w:rsidR="00934E81" w:rsidRDefault="00934E81" w:rsidP="00934E81"/>
    <w:p w:rsidR="00934E81" w:rsidRDefault="00934E81" w:rsidP="00934E81"/>
    <w:p w:rsidR="0048364F" w:rsidRPr="008A598E" w:rsidRDefault="00934E81" w:rsidP="0048364F">
      <w:pPr>
        <w:pStyle w:val="LongT"/>
      </w:pPr>
      <w:r>
        <w:t>An Act</w:t>
      </w:r>
      <w:r w:rsidR="0048364F" w:rsidRPr="008A598E">
        <w:t xml:space="preserve"> to </w:t>
      </w:r>
      <w:r w:rsidR="00866FF2" w:rsidRPr="008A598E">
        <w:t>amend the law relating to aged care</w:t>
      </w:r>
      <w:r w:rsidR="0048364F" w:rsidRPr="008A598E">
        <w:t>, and for related purposes</w:t>
      </w:r>
    </w:p>
    <w:p w:rsidR="0048364F" w:rsidRPr="008A598E" w:rsidRDefault="0048364F" w:rsidP="0048364F">
      <w:pPr>
        <w:pStyle w:val="Header"/>
        <w:tabs>
          <w:tab w:val="clear" w:pos="4150"/>
          <w:tab w:val="clear" w:pos="8307"/>
        </w:tabs>
      </w:pPr>
      <w:r w:rsidRPr="008A598E">
        <w:rPr>
          <w:rStyle w:val="CharAmSchNo"/>
        </w:rPr>
        <w:t xml:space="preserve"> </w:t>
      </w:r>
      <w:r w:rsidRPr="008A598E">
        <w:rPr>
          <w:rStyle w:val="CharAmSchText"/>
        </w:rPr>
        <w:t xml:space="preserve"> </w:t>
      </w:r>
    </w:p>
    <w:p w:rsidR="0048364F" w:rsidRPr="008A598E" w:rsidRDefault="0048364F" w:rsidP="0048364F">
      <w:pPr>
        <w:pStyle w:val="Header"/>
        <w:tabs>
          <w:tab w:val="clear" w:pos="4150"/>
          <w:tab w:val="clear" w:pos="8307"/>
        </w:tabs>
      </w:pPr>
      <w:r w:rsidRPr="008A598E">
        <w:rPr>
          <w:rStyle w:val="CharAmPartNo"/>
        </w:rPr>
        <w:t xml:space="preserve"> </w:t>
      </w:r>
      <w:r w:rsidRPr="008A598E">
        <w:rPr>
          <w:rStyle w:val="CharAmPartText"/>
        </w:rPr>
        <w:t xml:space="preserve"> </w:t>
      </w:r>
    </w:p>
    <w:p w:rsidR="0048364F" w:rsidRPr="008A598E" w:rsidRDefault="0048364F" w:rsidP="0048364F">
      <w:pPr>
        <w:sectPr w:rsidR="0048364F" w:rsidRPr="008A598E" w:rsidSect="00934E81">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rsidR="0048364F" w:rsidRPr="008A598E" w:rsidRDefault="0048364F" w:rsidP="00EB42D1">
      <w:pPr>
        <w:rPr>
          <w:sz w:val="36"/>
        </w:rPr>
      </w:pPr>
      <w:r w:rsidRPr="008A598E">
        <w:rPr>
          <w:sz w:val="36"/>
        </w:rPr>
        <w:lastRenderedPageBreak/>
        <w:t>Contents</w:t>
      </w:r>
    </w:p>
    <w:bookmarkStart w:id="0" w:name="BKCheck15B_1"/>
    <w:bookmarkEnd w:id="0"/>
    <w:p w:rsidR="00971F7E" w:rsidRDefault="00971F7E">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971F7E">
        <w:rPr>
          <w:noProof/>
        </w:rPr>
        <w:tab/>
      </w:r>
      <w:r w:rsidRPr="00971F7E">
        <w:rPr>
          <w:noProof/>
        </w:rPr>
        <w:fldChar w:fldCharType="begin"/>
      </w:r>
      <w:r w:rsidRPr="00971F7E">
        <w:rPr>
          <w:noProof/>
        </w:rPr>
        <w:instrText xml:space="preserve"> PAGEREF _Toc446410019 \h </w:instrText>
      </w:r>
      <w:r w:rsidRPr="00971F7E">
        <w:rPr>
          <w:noProof/>
        </w:rPr>
      </w:r>
      <w:r w:rsidRPr="00971F7E">
        <w:rPr>
          <w:noProof/>
        </w:rPr>
        <w:fldChar w:fldCharType="separate"/>
      </w:r>
      <w:r w:rsidR="00284201">
        <w:rPr>
          <w:noProof/>
        </w:rPr>
        <w:t>1</w:t>
      </w:r>
      <w:r w:rsidRPr="00971F7E">
        <w:rPr>
          <w:noProof/>
        </w:rPr>
        <w:fldChar w:fldCharType="end"/>
      </w:r>
    </w:p>
    <w:p w:rsidR="00971F7E" w:rsidRDefault="00971F7E">
      <w:pPr>
        <w:pStyle w:val="TOC5"/>
        <w:rPr>
          <w:rFonts w:asciiTheme="minorHAnsi" w:eastAsiaTheme="minorEastAsia" w:hAnsiTheme="minorHAnsi" w:cstheme="minorBidi"/>
          <w:noProof/>
          <w:kern w:val="0"/>
          <w:sz w:val="22"/>
          <w:szCs w:val="22"/>
        </w:rPr>
      </w:pPr>
      <w:r>
        <w:rPr>
          <w:noProof/>
        </w:rPr>
        <w:t>2</w:t>
      </w:r>
      <w:r>
        <w:rPr>
          <w:noProof/>
        </w:rPr>
        <w:tab/>
        <w:t>Commencement</w:t>
      </w:r>
      <w:r w:rsidRPr="00971F7E">
        <w:rPr>
          <w:noProof/>
        </w:rPr>
        <w:tab/>
      </w:r>
      <w:r w:rsidRPr="00971F7E">
        <w:rPr>
          <w:noProof/>
        </w:rPr>
        <w:fldChar w:fldCharType="begin"/>
      </w:r>
      <w:r w:rsidRPr="00971F7E">
        <w:rPr>
          <w:noProof/>
        </w:rPr>
        <w:instrText xml:space="preserve"> PAGEREF _Toc446410020 \h </w:instrText>
      </w:r>
      <w:r w:rsidRPr="00971F7E">
        <w:rPr>
          <w:noProof/>
        </w:rPr>
      </w:r>
      <w:r w:rsidRPr="00971F7E">
        <w:rPr>
          <w:noProof/>
        </w:rPr>
        <w:fldChar w:fldCharType="separate"/>
      </w:r>
      <w:r w:rsidR="00284201">
        <w:rPr>
          <w:noProof/>
        </w:rPr>
        <w:t>2</w:t>
      </w:r>
      <w:r w:rsidRPr="00971F7E">
        <w:rPr>
          <w:noProof/>
        </w:rPr>
        <w:fldChar w:fldCharType="end"/>
      </w:r>
    </w:p>
    <w:p w:rsidR="00971F7E" w:rsidRDefault="00971F7E">
      <w:pPr>
        <w:pStyle w:val="TOC5"/>
        <w:rPr>
          <w:rFonts w:asciiTheme="minorHAnsi" w:eastAsiaTheme="minorEastAsia" w:hAnsiTheme="minorHAnsi" w:cstheme="minorBidi"/>
          <w:noProof/>
          <w:kern w:val="0"/>
          <w:sz w:val="22"/>
          <w:szCs w:val="22"/>
        </w:rPr>
      </w:pPr>
      <w:r>
        <w:rPr>
          <w:noProof/>
        </w:rPr>
        <w:t>3</w:t>
      </w:r>
      <w:r>
        <w:rPr>
          <w:noProof/>
        </w:rPr>
        <w:tab/>
        <w:t>Schedules</w:t>
      </w:r>
      <w:r w:rsidRPr="00971F7E">
        <w:rPr>
          <w:noProof/>
        </w:rPr>
        <w:tab/>
      </w:r>
      <w:r w:rsidRPr="00971F7E">
        <w:rPr>
          <w:noProof/>
        </w:rPr>
        <w:fldChar w:fldCharType="begin"/>
      </w:r>
      <w:r w:rsidRPr="00971F7E">
        <w:rPr>
          <w:noProof/>
        </w:rPr>
        <w:instrText xml:space="preserve"> PAGEREF _Toc446410021 \h </w:instrText>
      </w:r>
      <w:r w:rsidRPr="00971F7E">
        <w:rPr>
          <w:noProof/>
        </w:rPr>
      </w:r>
      <w:r w:rsidRPr="00971F7E">
        <w:rPr>
          <w:noProof/>
        </w:rPr>
        <w:fldChar w:fldCharType="separate"/>
      </w:r>
      <w:r w:rsidR="00284201">
        <w:rPr>
          <w:noProof/>
        </w:rPr>
        <w:t>3</w:t>
      </w:r>
      <w:r w:rsidRPr="00971F7E">
        <w:rPr>
          <w:noProof/>
        </w:rPr>
        <w:fldChar w:fldCharType="end"/>
      </w:r>
    </w:p>
    <w:p w:rsidR="00971F7E" w:rsidRDefault="00971F7E">
      <w:pPr>
        <w:pStyle w:val="TOC6"/>
        <w:rPr>
          <w:rFonts w:asciiTheme="minorHAnsi" w:eastAsiaTheme="minorEastAsia" w:hAnsiTheme="minorHAnsi" w:cstheme="minorBidi"/>
          <w:b w:val="0"/>
          <w:noProof/>
          <w:kern w:val="0"/>
          <w:sz w:val="22"/>
          <w:szCs w:val="22"/>
        </w:rPr>
      </w:pPr>
      <w:r>
        <w:rPr>
          <w:noProof/>
        </w:rPr>
        <w:t>Schedule 1—Amendments</w:t>
      </w:r>
      <w:r w:rsidRPr="00971F7E">
        <w:rPr>
          <w:b w:val="0"/>
          <w:noProof/>
          <w:sz w:val="18"/>
        </w:rPr>
        <w:tab/>
      </w:r>
      <w:r w:rsidRPr="00971F7E">
        <w:rPr>
          <w:b w:val="0"/>
          <w:noProof/>
          <w:sz w:val="18"/>
        </w:rPr>
        <w:fldChar w:fldCharType="begin"/>
      </w:r>
      <w:r w:rsidRPr="00971F7E">
        <w:rPr>
          <w:b w:val="0"/>
          <w:noProof/>
          <w:sz w:val="18"/>
        </w:rPr>
        <w:instrText xml:space="preserve"> PAGEREF _Toc446410022 \h </w:instrText>
      </w:r>
      <w:r w:rsidRPr="00971F7E">
        <w:rPr>
          <w:b w:val="0"/>
          <w:noProof/>
          <w:sz w:val="18"/>
        </w:rPr>
      </w:r>
      <w:r w:rsidRPr="00971F7E">
        <w:rPr>
          <w:b w:val="0"/>
          <w:noProof/>
          <w:sz w:val="18"/>
        </w:rPr>
        <w:fldChar w:fldCharType="separate"/>
      </w:r>
      <w:r w:rsidR="00284201">
        <w:rPr>
          <w:b w:val="0"/>
          <w:noProof/>
          <w:sz w:val="18"/>
        </w:rPr>
        <w:t>4</w:t>
      </w:r>
      <w:r w:rsidRPr="00971F7E">
        <w:rPr>
          <w:b w:val="0"/>
          <w:noProof/>
          <w:sz w:val="18"/>
        </w:rPr>
        <w:fldChar w:fldCharType="end"/>
      </w:r>
    </w:p>
    <w:p w:rsidR="00971F7E" w:rsidRDefault="00971F7E">
      <w:pPr>
        <w:pStyle w:val="TOC7"/>
        <w:rPr>
          <w:rFonts w:asciiTheme="minorHAnsi" w:eastAsiaTheme="minorEastAsia" w:hAnsiTheme="minorHAnsi" w:cstheme="minorBidi"/>
          <w:noProof/>
          <w:kern w:val="0"/>
          <w:sz w:val="22"/>
          <w:szCs w:val="22"/>
        </w:rPr>
      </w:pPr>
      <w:r>
        <w:rPr>
          <w:noProof/>
        </w:rPr>
        <w:t>Part 1—Main amendments</w:t>
      </w:r>
      <w:r w:rsidRPr="00971F7E">
        <w:rPr>
          <w:noProof/>
          <w:sz w:val="18"/>
        </w:rPr>
        <w:tab/>
      </w:r>
      <w:r w:rsidRPr="00971F7E">
        <w:rPr>
          <w:noProof/>
          <w:sz w:val="18"/>
        </w:rPr>
        <w:fldChar w:fldCharType="begin"/>
      </w:r>
      <w:r w:rsidRPr="00971F7E">
        <w:rPr>
          <w:noProof/>
          <w:sz w:val="18"/>
        </w:rPr>
        <w:instrText xml:space="preserve"> PAGEREF _Toc446410023 \h </w:instrText>
      </w:r>
      <w:r w:rsidRPr="00971F7E">
        <w:rPr>
          <w:noProof/>
          <w:sz w:val="18"/>
        </w:rPr>
      </w:r>
      <w:r w:rsidRPr="00971F7E">
        <w:rPr>
          <w:noProof/>
          <w:sz w:val="18"/>
        </w:rPr>
        <w:fldChar w:fldCharType="separate"/>
      </w:r>
      <w:r w:rsidR="00284201">
        <w:rPr>
          <w:noProof/>
          <w:sz w:val="18"/>
        </w:rPr>
        <w:t>4</w:t>
      </w:r>
      <w:r w:rsidRPr="00971F7E">
        <w:rPr>
          <w:noProof/>
          <w:sz w:val="18"/>
        </w:rPr>
        <w:fldChar w:fldCharType="end"/>
      </w:r>
    </w:p>
    <w:p w:rsidR="00971F7E" w:rsidRDefault="00971F7E">
      <w:pPr>
        <w:pStyle w:val="TOC9"/>
        <w:rPr>
          <w:rFonts w:asciiTheme="minorHAnsi" w:eastAsiaTheme="minorEastAsia" w:hAnsiTheme="minorHAnsi" w:cstheme="minorBidi"/>
          <w:i w:val="0"/>
          <w:noProof/>
          <w:kern w:val="0"/>
          <w:sz w:val="22"/>
          <w:szCs w:val="22"/>
        </w:rPr>
      </w:pPr>
      <w:r>
        <w:rPr>
          <w:noProof/>
        </w:rPr>
        <w:t>Aged Care Act 1997</w:t>
      </w:r>
      <w:r w:rsidRPr="00971F7E">
        <w:rPr>
          <w:i w:val="0"/>
          <w:noProof/>
          <w:sz w:val="18"/>
        </w:rPr>
        <w:tab/>
      </w:r>
      <w:r w:rsidRPr="00971F7E">
        <w:rPr>
          <w:i w:val="0"/>
          <w:noProof/>
          <w:sz w:val="18"/>
        </w:rPr>
        <w:fldChar w:fldCharType="begin"/>
      </w:r>
      <w:r w:rsidRPr="00971F7E">
        <w:rPr>
          <w:i w:val="0"/>
          <w:noProof/>
          <w:sz w:val="18"/>
        </w:rPr>
        <w:instrText xml:space="preserve"> PAGEREF _Toc446410024 \h </w:instrText>
      </w:r>
      <w:r w:rsidRPr="00971F7E">
        <w:rPr>
          <w:i w:val="0"/>
          <w:noProof/>
          <w:sz w:val="18"/>
        </w:rPr>
      </w:r>
      <w:r w:rsidRPr="00971F7E">
        <w:rPr>
          <w:i w:val="0"/>
          <w:noProof/>
          <w:sz w:val="18"/>
        </w:rPr>
        <w:fldChar w:fldCharType="separate"/>
      </w:r>
      <w:r w:rsidR="00284201">
        <w:rPr>
          <w:i w:val="0"/>
          <w:noProof/>
          <w:sz w:val="18"/>
        </w:rPr>
        <w:t>4</w:t>
      </w:r>
      <w:r w:rsidRPr="00971F7E">
        <w:rPr>
          <w:i w:val="0"/>
          <w:noProof/>
          <w:sz w:val="18"/>
        </w:rPr>
        <w:fldChar w:fldCharType="end"/>
      </w:r>
    </w:p>
    <w:p w:rsidR="00971F7E" w:rsidRDefault="00971F7E">
      <w:pPr>
        <w:pStyle w:val="TOC9"/>
        <w:rPr>
          <w:rFonts w:asciiTheme="minorHAnsi" w:eastAsiaTheme="minorEastAsia" w:hAnsiTheme="minorHAnsi" w:cstheme="minorBidi"/>
          <w:i w:val="0"/>
          <w:noProof/>
          <w:kern w:val="0"/>
          <w:sz w:val="22"/>
          <w:szCs w:val="22"/>
        </w:rPr>
      </w:pPr>
      <w:r>
        <w:rPr>
          <w:noProof/>
        </w:rPr>
        <w:t>Aged Care (Transitional Provisions) Act 1997</w:t>
      </w:r>
      <w:r w:rsidRPr="00971F7E">
        <w:rPr>
          <w:i w:val="0"/>
          <w:noProof/>
          <w:sz w:val="18"/>
        </w:rPr>
        <w:tab/>
      </w:r>
      <w:r w:rsidRPr="00971F7E">
        <w:rPr>
          <w:i w:val="0"/>
          <w:noProof/>
          <w:sz w:val="18"/>
        </w:rPr>
        <w:fldChar w:fldCharType="begin"/>
      </w:r>
      <w:r w:rsidRPr="00971F7E">
        <w:rPr>
          <w:i w:val="0"/>
          <w:noProof/>
          <w:sz w:val="18"/>
        </w:rPr>
        <w:instrText xml:space="preserve"> PAGEREF _Toc446410036 \h </w:instrText>
      </w:r>
      <w:r w:rsidRPr="00971F7E">
        <w:rPr>
          <w:i w:val="0"/>
          <w:noProof/>
          <w:sz w:val="18"/>
        </w:rPr>
      </w:r>
      <w:r w:rsidRPr="00971F7E">
        <w:rPr>
          <w:i w:val="0"/>
          <w:noProof/>
          <w:sz w:val="18"/>
        </w:rPr>
        <w:fldChar w:fldCharType="separate"/>
      </w:r>
      <w:r w:rsidR="00284201">
        <w:rPr>
          <w:i w:val="0"/>
          <w:noProof/>
          <w:sz w:val="18"/>
        </w:rPr>
        <w:t>17</w:t>
      </w:r>
      <w:r w:rsidRPr="00971F7E">
        <w:rPr>
          <w:i w:val="0"/>
          <w:noProof/>
          <w:sz w:val="18"/>
        </w:rPr>
        <w:fldChar w:fldCharType="end"/>
      </w:r>
    </w:p>
    <w:p w:rsidR="00971F7E" w:rsidRDefault="00971F7E">
      <w:pPr>
        <w:pStyle w:val="TOC7"/>
        <w:rPr>
          <w:rFonts w:asciiTheme="minorHAnsi" w:eastAsiaTheme="minorEastAsia" w:hAnsiTheme="minorHAnsi" w:cstheme="minorBidi"/>
          <w:noProof/>
          <w:kern w:val="0"/>
          <w:sz w:val="22"/>
          <w:szCs w:val="22"/>
        </w:rPr>
      </w:pPr>
      <w:r>
        <w:rPr>
          <w:noProof/>
        </w:rPr>
        <w:t>Part 2—Contingent amendments</w:t>
      </w:r>
      <w:r w:rsidRPr="00971F7E">
        <w:rPr>
          <w:noProof/>
          <w:sz w:val="18"/>
        </w:rPr>
        <w:tab/>
      </w:r>
      <w:r w:rsidRPr="00971F7E">
        <w:rPr>
          <w:noProof/>
          <w:sz w:val="18"/>
        </w:rPr>
        <w:fldChar w:fldCharType="begin"/>
      </w:r>
      <w:r w:rsidRPr="00971F7E">
        <w:rPr>
          <w:noProof/>
          <w:sz w:val="18"/>
        </w:rPr>
        <w:instrText xml:space="preserve"> PAGEREF _Toc446410038 \h </w:instrText>
      </w:r>
      <w:r w:rsidRPr="00971F7E">
        <w:rPr>
          <w:noProof/>
          <w:sz w:val="18"/>
        </w:rPr>
      </w:r>
      <w:r w:rsidRPr="00971F7E">
        <w:rPr>
          <w:noProof/>
          <w:sz w:val="18"/>
        </w:rPr>
        <w:fldChar w:fldCharType="separate"/>
      </w:r>
      <w:r w:rsidR="00284201">
        <w:rPr>
          <w:noProof/>
          <w:sz w:val="18"/>
        </w:rPr>
        <w:t>20</w:t>
      </w:r>
      <w:r w:rsidRPr="00971F7E">
        <w:rPr>
          <w:noProof/>
          <w:sz w:val="18"/>
        </w:rPr>
        <w:fldChar w:fldCharType="end"/>
      </w:r>
    </w:p>
    <w:p w:rsidR="00971F7E" w:rsidRDefault="00971F7E">
      <w:pPr>
        <w:pStyle w:val="TOC8"/>
        <w:rPr>
          <w:rFonts w:asciiTheme="minorHAnsi" w:eastAsiaTheme="minorEastAsia" w:hAnsiTheme="minorHAnsi" w:cstheme="minorBidi"/>
          <w:noProof/>
          <w:kern w:val="0"/>
          <w:sz w:val="22"/>
          <w:szCs w:val="22"/>
        </w:rPr>
      </w:pPr>
      <w:r>
        <w:rPr>
          <w:noProof/>
        </w:rPr>
        <w:t>Division 1—Amendments if Part 1 of this Schedule commences before the Aged Care Amendment (Red Tape Reduction in Places Management) Act 2016</w:t>
      </w:r>
      <w:r w:rsidRPr="00971F7E">
        <w:rPr>
          <w:noProof/>
          <w:sz w:val="18"/>
        </w:rPr>
        <w:tab/>
      </w:r>
      <w:r w:rsidRPr="00971F7E">
        <w:rPr>
          <w:noProof/>
          <w:sz w:val="18"/>
        </w:rPr>
        <w:fldChar w:fldCharType="begin"/>
      </w:r>
      <w:r w:rsidRPr="00971F7E">
        <w:rPr>
          <w:noProof/>
          <w:sz w:val="18"/>
        </w:rPr>
        <w:instrText xml:space="preserve"> PAGEREF _Toc446410039 \h </w:instrText>
      </w:r>
      <w:r w:rsidRPr="00971F7E">
        <w:rPr>
          <w:noProof/>
          <w:sz w:val="18"/>
        </w:rPr>
      </w:r>
      <w:r w:rsidRPr="00971F7E">
        <w:rPr>
          <w:noProof/>
          <w:sz w:val="18"/>
        </w:rPr>
        <w:fldChar w:fldCharType="separate"/>
      </w:r>
      <w:r w:rsidR="00284201">
        <w:rPr>
          <w:noProof/>
          <w:sz w:val="18"/>
        </w:rPr>
        <w:t>20</w:t>
      </w:r>
      <w:r w:rsidRPr="00971F7E">
        <w:rPr>
          <w:noProof/>
          <w:sz w:val="18"/>
        </w:rPr>
        <w:fldChar w:fldCharType="end"/>
      </w:r>
    </w:p>
    <w:p w:rsidR="00971F7E" w:rsidRDefault="00971F7E">
      <w:pPr>
        <w:pStyle w:val="TOC9"/>
        <w:rPr>
          <w:rFonts w:asciiTheme="minorHAnsi" w:eastAsiaTheme="minorEastAsia" w:hAnsiTheme="minorHAnsi" w:cstheme="minorBidi"/>
          <w:i w:val="0"/>
          <w:noProof/>
          <w:kern w:val="0"/>
          <w:sz w:val="22"/>
          <w:szCs w:val="22"/>
        </w:rPr>
      </w:pPr>
      <w:r>
        <w:rPr>
          <w:noProof/>
        </w:rPr>
        <w:t>Aged Care Act 1997</w:t>
      </w:r>
      <w:r w:rsidRPr="00971F7E">
        <w:rPr>
          <w:i w:val="0"/>
          <w:noProof/>
          <w:sz w:val="18"/>
        </w:rPr>
        <w:tab/>
      </w:r>
      <w:r w:rsidRPr="00971F7E">
        <w:rPr>
          <w:i w:val="0"/>
          <w:noProof/>
          <w:sz w:val="18"/>
        </w:rPr>
        <w:fldChar w:fldCharType="begin"/>
      </w:r>
      <w:r w:rsidRPr="00971F7E">
        <w:rPr>
          <w:i w:val="0"/>
          <w:noProof/>
          <w:sz w:val="18"/>
        </w:rPr>
        <w:instrText xml:space="preserve"> PAGEREF _Toc446410040 \h </w:instrText>
      </w:r>
      <w:r w:rsidRPr="00971F7E">
        <w:rPr>
          <w:i w:val="0"/>
          <w:noProof/>
          <w:sz w:val="18"/>
        </w:rPr>
      </w:r>
      <w:r w:rsidRPr="00971F7E">
        <w:rPr>
          <w:i w:val="0"/>
          <w:noProof/>
          <w:sz w:val="18"/>
        </w:rPr>
        <w:fldChar w:fldCharType="separate"/>
      </w:r>
      <w:r w:rsidR="00284201">
        <w:rPr>
          <w:i w:val="0"/>
          <w:noProof/>
          <w:sz w:val="18"/>
        </w:rPr>
        <w:t>20</w:t>
      </w:r>
      <w:r w:rsidRPr="00971F7E">
        <w:rPr>
          <w:i w:val="0"/>
          <w:noProof/>
          <w:sz w:val="18"/>
        </w:rPr>
        <w:fldChar w:fldCharType="end"/>
      </w:r>
    </w:p>
    <w:p w:rsidR="00971F7E" w:rsidRDefault="00971F7E">
      <w:pPr>
        <w:pStyle w:val="TOC8"/>
        <w:rPr>
          <w:rFonts w:asciiTheme="minorHAnsi" w:eastAsiaTheme="minorEastAsia" w:hAnsiTheme="minorHAnsi" w:cstheme="minorBidi"/>
          <w:noProof/>
          <w:kern w:val="0"/>
          <w:sz w:val="22"/>
          <w:szCs w:val="22"/>
        </w:rPr>
      </w:pPr>
      <w:r>
        <w:rPr>
          <w:noProof/>
        </w:rPr>
        <w:t>Division 2—Amendments contingent on the Aged Care Amendment (Red Tape Reduction in Places Management) Act 2016</w:t>
      </w:r>
      <w:r w:rsidRPr="00971F7E">
        <w:rPr>
          <w:noProof/>
          <w:sz w:val="18"/>
        </w:rPr>
        <w:tab/>
      </w:r>
      <w:r w:rsidRPr="00971F7E">
        <w:rPr>
          <w:noProof/>
          <w:sz w:val="18"/>
        </w:rPr>
        <w:fldChar w:fldCharType="begin"/>
      </w:r>
      <w:r w:rsidRPr="00971F7E">
        <w:rPr>
          <w:noProof/>
          <w:sz w:val="18"/>
        </w:rPr>
        <w:instrText xml:space="preserve"> PAGEREF _Toc446410041 \h </w:instrText>
      </w:r>
      <w:r w:rsidRPr="00971F7E">
        <w:rPr>
          <w:noProof/>
          <w:sz w:val="18"/>
        </w:rPr>
      </w:r>
      <w:r w:rsidRPr="00971F7E">
        <w:rPr>
          <w:noProof/>
          <w:sz w:val="18"/>
        </w:rPr>
        <w:fldChar w:fldCharType="separate"/>
      </w:r>
      <w:r w:rsidR="00284201">
        <w:rPr>
          <w:noProof/>
          <w:sz w:val="18"/>
        </w:rPr>
        <w:t>20</w:t>
      </w:r>
      <w:r w:rsidRPr="00971F7E">
        <w:rPr>
          <w:noProof/>
          <w:sz w:val="18"/>
        </w:rPr>
        <w:fldChar w:fldCharType="end"/>
      </w:r>
    </w:p>
    <w:p w:rsidR="00971F7E" w:rsidRDefault="00971F7E">
      <w:pPr>
        <w:pStyle w:val="TOC9"/>
        <w:rPr>
          <w:rFonts w:asciiTheme="minorHAnsi" w:eastAsiaTheme="minorEastAsia" w:hAnsiTheme="minorHAnsi" w:cstheme="minorBidi"/>
          <w:i w:val="0"/>
          <w:noProof/>
          <w:kern w:val="0"/>
          <w:sz w:val="22"/>
          <w:szCs w:val="22"/>
        </w:rPr>
      </w:pPr>
      <w:r>
        <w:rPr>
          <w:noProof/>
        </w:rPr>
        <w:t>Aged Care Act 1997</w:t>
      </w:r>
      <w:r w:rsidRPr="00971F7E">
        <w:rPr>
          <w:i w:val="0"/>
          <w:noProof/>
          <w:sz w:val="18"/>
        </w:rPr>
        <w:tab/>
      </w:r>
      <w:r w:rsidRPr="00971F7E">
        <w:rPr>
          <w:i w:val="0"/>
          <w:noProof/>
          <w:sz w:val="18"/>
        </w:rPr>
        <w:fldChar w:fldCharType="begin"/>
      </w:r>
      <w:r w:rsidRPr="00971F7E">
        <w:rPr>
          <w:i w:val="0"/>
          <w:noProof/>
          <w:sz w:val="18"/>
        </w:rPr>
        <w:instrText xml:space="preserve"> PAGEREF _Toc446410042 \h </w:instrText>
      </w:r>
      <w:r w:rsidRPr="00971F7E">
        <w:rPr>
          <w:i w:val="0"/>
          <w:noProof/>
          <w:sz w:val="18"/>
        </w:rPr>
      </w:r>
      <w:r w:rsidRPr="00971F7E">
        <w:rPr>
          <w:i w:val="0"/>
          <w:noProof/>
          <w:sz w:val="18"/>
        </w:rPr>
        <w:fldChar w:fldCharType="separate"/>
      </w:r>
      <w:r w:rsidR="00284201">
        <w:rPr>
          <w:i w:val="0"/>
          <w:noProof/>
          <w:sz w:val="18"/>
        </w:rPr>
        <w:t>20</w:t>
      </w:r>
      <w:r w:rsidRPr="00971F7E">
        <w:rPr>
          <w:i w:val="0"/>
          <w:noProof/>
          <w:sz w:val="18"/>
        </w:rPr>
        <w:fldChar w:fldCharType="end"/>
      </w:r>
    </w:p>
    <w:p w:rsidR="00971F7E" w:rsidRDefault="00971F7E">
      <w:pPr>
        <w:pStyle w:val="TOC7"/>
        <w:rPr>
          <w:rFonts w:asciiTheme="minorHAnsi" w:eastAsiaTheme="minorEastAsia" w:hAnsiTheme="minorHAnsi" w:cstheme="minorBidi"/>
          <w:noProof/>
          <w:kern w:val="0"/>
          <w:sz w:val="22"/>
          <w:szCs w:val="22"/>
        </w:rPr>
      </w:pPr>
      <w:r>
        <w:rPr>
          <w:noProof/>
        </w:rPr>
        <w:t>Part 3—Application and transitional provisions</w:t>
      </w:r>
      <w:r w:rsidRPr="00971F7E">
        <w:rPr>
          <w:noProof/>
          <w:sz w:val="18"/>
        </w:rPr>
        <w:tab/>
      </w:r>
      <w:r w:rsidRPr="00971F7E">
        <w:rPr>
          <w:noProof/>
          <w:sz w:val="18"/>
        </w:rPr>
        <w:fldChar w:fldCharType="begin"/>
      </w:r>
      <w:r w:rsidRPr="00971F7E">
        <w:rPr>
          <w:noProof/>
          <w:sz w:val="18"/>
        </w:rPr>
        <w:instrText xml:space="preserve"> PAGEREF _Toc446410043 \h </w:instrText>
      </w:r>
      <w:r w:rsidRPr="00971F7E">
        <w:rPr>
          <w:noProof/>
          <w:sz w:val="18"/>
        </w:rPr>
      </w:r>
      <w:r w:rsidRPr="00971F7E">
        <w:rPr>
          <w:noProof/>
          <w:sz w:val="18"/>
        </w:rPr>
        <w:fldChar w:fldCharType="separate"/>
      </w:r>
      <w:r w:rsidR="00284201">
        <w:rPr>
          <w:noProof/>
          <w:sz w:val="18"/>
        </w:rPr>
        <w:t>21</w:t>
      </w:r>
      <w:r w:rsidRPr="00971F7E">
        <w:rPr>
          <w:noProof/>
          <w:sz w:val="18"/>
        </w:rPr>
        <w:fldChar w:fldCharType="end"/>
      </w:r>
    </w:p>
    <w:p w:rsidR="00055B5C" w:rsidRPr="008A598E" w:rsidRDefault="00971F7E" w:rsidP="0048364F">
      <w:r>
        <w:fldChar w:fldCharType="end"/>
      </w:r>
    </w:p>
    <w:p w:rsidR="00060FF9" w:rsidRPr="008A598E" w:rsidRDefault="00060FF9" w:rsidP="0048364F"/>
    <w:p w:rsidR="00FE7F93" w:rsidRPr="008A598E" w:rsidRDefault="00FE7F93" w:rsidP="0048364F">
      <w:pPr>
        <w:sectPr w:rsidR="00FE7F93" w:rsidRPr="008A598E" w:rsidSect="00934E81">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rsidR="00934E81" w:rsidRDefault="00284201">
      <w:r>
        <w:lastRenderedPageBreak/>
        <w:pict>
          <v:shape id="_x0000_i1026" type="#_x0000_t75" style="width:110.25pt;height:79.5pt" fillcolor="window">
            <v:imagedata r:id="rId8" o:title=""/>
          </v:shape>
        </w:pict>
      </w:r>
    </w:p>
    <w:p w:rsidR="00934E81" w:rsidRDefault="00934E81"/>
    <w:p w:rsidR="00934E81" w:rsidRDefault="00934E81" w:rsidP="00934E81">
      <w:pPr>
        <w:spacing w:line="240" w:lineRule="auto"/>
      </w:pPr>
    </w:p>
    <w:p w:rsidR="00934E81" w:rsidRDefault="00284201" w:rsidP="00934E81">
      <w:pPr>
        <w:pStyle w:val="ShortTP1"/>
      </w:pPr>
      <w:r>
        <w:fldChar w:fldCharType="begin"/>
      </w:r>
      <w:r>
        <w:instrText xml:space="preserve"> STYLEREF ShortT </w:instrText>
      </w:r>
      <w:r>
        <w:fldChar w:fldCharType="separate"/>
      </w:r>
      <w:r>
        <w:rPr>
          <w:noProof/>
        </w:rPr>
        <w:t>Aged Care Legislation Amendment (Increasing Consumer Choice) Act 2016</w:t>
      </w:r>
      <w:r>
        <w:rPr>
          <w:noProof/>
        </w:rPr>
        <w:fldChar w:fldCharType="end"/>
      </w:r>
    </w:p>
    <w:p w:rsidR="00934E81" w:rsidRDefault="00284201" w:rsidP="00934E81">
      <w:pPr>
        <w:pStyle w:val="ActNoP1"/>
      </w:pPr>
      <w:r>
        <w:fldChar w:fldCharType="begin"/>
      </w:r>
      <w:r>
        <w:instrText xml:space="preserve"> STYLEREF Actno </w:instrText>
      </w:r>
      <w:r>
        <w:fldChar w:fldCharType="separate"/>
      </w:r>
      <w:r>
        <w:rPr>
          <w:noProof/>
        </w:rPr>
        <w:t>No. 19, 2016</w:t>
      </w:r>
      <w:r>
        <w:rPr>
          <w:noProof/>
        </w:rPr>
        <w:fldChar w:fldCharType="end"/>
      </w:r>
    </w:p>
    <w:p w:rsidR="00934E81" w:rsidRPr="009A0728" w:rsidRDefault="00934E81" w:rsidP="002F59AE">
      <w:pPr>
        <w:pBdr>
          <w:bottom w:val="single" w:sz="6" w:space="0" w:color="auto"/>
        </w:pBdr>
        <w:spacing w:before="400" w:line="240" w:lineRule="auto"/>
        <w:rPr>
          <w:rFonts w:eastAsia="Times New Roman"/>
          <w:b/>
          <w:sz w:val="28"/>
        </w:rPr>
      </w:pPr>
    </w:p>
    <w:p w:rsidR="00934E81" w:rsidRPr="009A0728" w:rsidRDefault="00934E81" w:rsidP="002F59AE">
      <w:pPr>
        <w:spacing w:line="40" w:lineRule="exact"/>
        <w:rPr>
          <w:rFonts w:eastAsia="Calibri"/>
          <w:b/>
          <w:sz w:val="28"/>
        </w:rPr>
      </w:pPr>
    </w:p>
    <w:p w:rsidR="00934E81" w:rsidRPr="009A0728" w:rsidRDefault="00934E81" w:rsidP="002F59AE">
      <w:pPr>
        <w:pBdr>
          <w:top w:val="single" w:sz="12" w:space="0" w:color="auto"/>
        </w:pBdr>
        <w:spacing w:line="240" w:lineRule="auto"/>
        <w:rPr>
          <w:rFonts w:eastAsia="Times New Roman"/>
          <w:b/>
          <w:sz w:val="28"/>
        </w:rPr>
      </w:pPr>
    </w:p>
    <w:p w:rsidR="0048364F" w:rsidRPr="008A598E" w:rsidRDefault="00934E81" w:rsidP="008A598E">
      <w:pPr>
        <w:pStyle w:val="Page1"/>
      </w:pPr>
      <w:r>
        <w:t>An Act</w:t>
      </w:r>
      <w:r w:rsidR="008A598E" w:rsidRPr="008A598E">
        <w:t xml:space="preserve"> to amend the law relating to aged care, and for related purposes</w:t>
      </w:r>
    </w:p>
    <w:p w:rsidR="002F59AE" w:rsidRPr="00D946A2" w:rsidRDefault="002F59AE" w:rsidP="00D946A2">
      <w:pPr>
        <w:pStyle w:val="AssentDt"/>
        <w:spacing w:before="240"/>
        <w:rPr>
          <w:sz w:val="24"/>
        </w:rPr>
      </w:pPr>
      <w:r>
        <w:rPr>
          <w:sz w:val="24"/>
        </w:rPr>
        <w:t>[</w:t>
      </w:r>
      <w:r>
        <w:rPr>
          <w:i/>
          <w:sz w:val="24"/>
        </w:rPr>
        <w:t>Assented to 18 March 2016</w:t>
      </w:r>
      <w:r>
        <w:rPr>
          <w:sz w:val="24"/>
        </w:rPr>
        <w:t>]</w:t>
      </w:r>
      <w:bookmarkStart w:id="1" w:name="_GoBack"/>
      <w:bookmarkEnd w:id="1"/>
    </w:p>
    <w:p w:rsidR="0048364F" w:rsidRPr="008A598E" w:rsidRDefault="0048364F" w:rsidP="008A598E">
      <w:pPr>
        <w:spacing w:before="240" w:line="240" w:lineRule="auto"/>
        <w:rPr>
          <w:sz w:val="32"/>
        </w:rPr>
      </w:pPr>
      <w:r w:rsidRPr="008A598E">
        <w:rPr>
          <w:sz w:val="32"/>
        </w:rPr>
        <w:t>The Parliament of Australia enacts:</w:t>
      </w:r>
    </w:p>
    <w:p w:rsidR="0048364F" w:rsidRPr="008A598E" w:rsidRDefault="0048364F" w:rsidP="008A598E">
      <w:pPr>
        <w:pStyle w:val="ActHead5"/>
      </w:pPr>
      <w:bookmarkStart w:id="2" w:name="_Toc446410019"/>
      <w:r w:rsidRPr="008A598E">
        <w:rPr>
          <w:rStyle w:val="CharSectno"/>
        </w:rPr>
        <w:t>1</w:t>
      </w:r>
      <w:r w:rsidRPr="008A598E">
        <w:t xml:space="preserve">  Short title</w:t>
      </w:r>
      <w:bookmarkEnd w:id="2"/>
    </w:p>
    <w:p w:rsidR="0048364F" w:rsidRPr="008A598E" w:rsidRDefault="0048364F" w:rsidP="008A598E">
      <w:pPr>
        <w:pStyle w:val="subsection"/>
      </w:pPr>
      <w:r w:rsidRPr="008A598E">
        <w:tab/>
      </w:r>
      <w:r w:rsidRPr="008A598E">
        <w:tab/>
        <w:t xml:space="preserve">This Act may be cited as the </w:t>
      </w:r>
      <w:r w:rsidR="00866FF2" w:rsidRPr="008A598E">
        <w:rPr>
          <w:i/>
        </w:rPr>
        <w:t>Aged Care Legislation Amendment (Increasing Consumer Choice)</w:t>
      </w:r>
      <w:r w:rsidR="00C164CA" w:rsidRPr="008A598E">
        <w:rPr>
          <w:i/>
        </w:rPr>
        <w:t xml:space="preserve"> Act 201</w:t>
      </w:r>
      <w:r w:rsidR="00BF56D4" w:rsidRPr="008A598E">
        <w:rPr>
          <w:i/>
        </w:rPr>
        <w:t>6</w:t>
      </w:r>
      <w:r w:rsidRPr="008A598E">
        <w:t>.</w:t>
      </w:r>
    </w:p>
    <w:p w:rsidR="0048364F" w:rsidRPr="008A598E" w:rsidRDefault="0048364F" w:rsidP="008A598E">
      <w:pPr>
        <w:pStyle w:val="ActHead5"/>
      </w:pPr>
      <w:bookmarkStart w:id="3" w:name="_Toc446410020"/>
      <w:r w:rsidRPr="008A598E">
        <w:rPr>
          <w:rStyle w:val="CharSectno"/>
        </w:rPr>
        <w:lastRenderedPageBreak/>
        <w:t>2</w:t>
      </w:r>
      <w:r w:rsidRPr="008A598E">
        <w:t xml:space="preserve">  Commencement</w:t>
      </w:r>
      <w:bookmarkEnd w:id="3"/>
    </w:p>
    <w:p w:rsidR="0048364F" w:rsidRPr="008A598E" w:rsidRDefault="0048364F" w:rsidP="008A598E">
      <w:pPr>
        <w:pStyle w:val="subsection"/>
      </w:pPr>
      <w:r w:rsidRPr="008A598E">
        <w:tab/>
        <w:t>(1)</w:t>
      </w:r>
      <w:r w:rsidRPr="008A598E">
        <w:tab/>
        <w:t>Each provision of this Act specified in column 1 of the table commences, or is taken to have commenced, in accordance with column 2 of the table. Any other statement in column 2 has effect according to its terms.</w:t>
      </w:r>
    </w:p>
    <w:p w:rsidR="0048364F" w:rsidRPr="008A598E" w:rsidRDefault="0048364F" w:rsidP="008A598E">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8A598E" w:rsidTr="004053AB">
        <w:trPr>
          <w:tblHeader/>
        </w:trPr>
        <w:tc>
          <w:tcPr>
            <w:tcW w:w="7111" w:type="dxa"/>
            <w:gridSpan w:val="3"/>
            <w:tcBorders>
              <w:top w:val="single" w:sz="12" w:space="0" w:color="auto"/>
              <w:bottom w:val="single" w:sz="6" w:space="0" w:color="auto"/>
            </w:tcBorders>
            <w:shd w:val="clear" w:color="auto" w:fill="auto"/>
          </w:tcPr>
          <w:p w:rsidR="0048364F" w:rsidRPr="008A598E" w:rsidRDefault="0048364F" w:rsidP="008A598E">
            <w:pPr>
              <w:pStyle w:val="TableHeading"/>
            </w:pPr>
            <w:r w:rsidRPr="008A598E">
              <w:t>Commencement information</w:t>
            </w:r>
          </w:p>
        </w:tc>
      </w:tr>
      <w:tr w:rsidR="0048364F" w:rsidRPr="008A598E" w:rsidTr="004053AB">
        <w:trPr>
          <w:tblHeader/>
        </w:trPr>
        <w:tc>
          <w:tcPr>
            <w:tcW w:w="1701" w:type="dxa"/>
            <w:tcBorders>
              <w:top w:val="single" w:sz="6" w:space="0" w:color="auto"/>
              <w:bottom w:val="single" w:sz="6" w:space="0" w:color="auto"/>
            </w:tcBorders>
            <w:shd w:val="clear" w:color="auto" w:fill="auto"/>
          </w:tcPr>
          <w:p w:rsidR="0048364F" w:rsidRPr="008A598E" w:rsidRDefault="0048364F" w:rsidP="008A598E">
            <w:pPr>
              <w:pStyle w:val="TableHeading"/>
            </w:pPr>
            <w:r w:rsidRPr="008A598E">
              <w:t>Column 1</w:t>
            </w:r>
          </w:p>
        </w:tc>
        <w:tc>
          <w:tcPr>
            <w:tcW w:w="3828" w:type="dxa"/>
            <w:tcBorders>
              <w:top w:val="single" w:sz="6" w:space="0" w:color="auto"/>
              <w:bottom w:val="single" w:sz="6" w:space="0" w:color="auto"/>
            </w:tcBorders>
            <w:shd w:val="clear" w:color="auto" w:fill="auto"/>
          </w:tcPr>
          <w:p w:rsidR="0048364F" w:rsidRPr="008A598E" w:rsidRDefault="0048364F" w:rsidP="008A598E">
            <w:pPr>
              <w:pStyle w:val="TableHeading"/>
            </w:pPr>
            <w:r w:rsidRPr="008A598E">
              <w:t>Column 2</w:t>
            </w:r>
          </w:p>
        </w:tc>
        <w:tc>
          <w:tcPr>
            <w:tcW w:w="1582" w:type="dxa"/>
            <w:tcBorders>
              <w:top w:val="single" w:sz="6" w:space="0" w:color="auto"/>
              <w:bottom w:val="single" w:sz="6" w:space="0" w:color="auto"/>
            </w:tcBorders>
            <w:shd w:val="clear" w:color="auto" w:fill="auto"/>
          </w:tcPr>
          <w:p w:rsidR="0048364F" w:rsidRPr="008A598E" w:rsidRDefault="0048364F" w:rsidP="008A598E">
            <w:pPr>
              <w:pStyle w:val="TableHeading"/>
            </w:pPr>
            <w:r w:rsidRPr="008A598E">
              <w:t>Column 3</w:t>
            </w:r>
          </w:p>
        </w:tc>
      </w:tr>
      <w:tr w:rsidR="0048364F" w:rsidRPr="008A598E" w:rsidTr="004053AB">
        <w:trPr>
          <w:tblHeader/>
        </w:trPr>
        <w:tc>
          <w:tcPr>
            <w:tcW w:w="1701" w:type="dxa"/>
            <w:tcBorders>
              <w:top w:val="single" w:sz="6" w:space="0" w:color="auto"/>
              <w:bottom w:val="single" w:sz="12" w:space="0" w:color="auto"/>
            </w:tcBorders>
            <w:shd w:val="clear" w:color="auto" w:fill="auto"/>
          </w:tcPr>
          <w:p w:rsidR="0048364F" w:rsidRPr="008A598E" w:rsidRDefault="0048364F" w:rsidP="008A598E">
            <w:pPr>
              <w:pStyle w:val="TableHeading"/>
            </w:pPr>
            <w:r w:rsidRPr="008A598E">
              <w:t>Provisions</w:t>
            </w:r>
          </w:p>
        </w:tc>
        <w:tc>
          <w:tcPr>
            <w:tcW w:w="3828" w:type="dxa"/>
            <w:tcBorders>
              <w:top w:val="single" w:sz="6" w:space="0" w:color="auto"/>
              <w:bottom w:val="single" w:sz="12" w:space="0" w:color="auto"/>
            </w:tcBorders>
            <w:shd w:val="clear" w:color="auto" w:fill="auto"/>
          </w:tcPr>
          <w:p w:rsidR="0048364F" w:rsidRPr="008A598E" w:rsidRDefault="0048364F" w:rsidP="008A598E">
            <w:pPr>
              <w:pStyle w:val="TableHeading"/>
            </w:pPr>
            <w:r w:rsidRPr="008A598E">
              <w:t>Commencement</w:t>
            </w:r>
          </w:p>
        </w:tc>
        <w:tc>
          <w:tcPr>
            <w:tcW w:w="1582" w:type="dxa"/>
            <w:tcBorders>
              <w:top w:val="single" w:sz="6" w:space="0" w:color="auto"/>
              <w:bottom w:val="single" w:sz="12" w:space="0" w:color="auto"/>
            </w:tcBorders>
            <w:shd w:val="clear" w:color="auto" w:fill="auto"/>
          </w:tcPr>
          <w:p w:rsidR="0048364F" w:rsidRPr="008A598E" w:rsidRDefault="0048364F" w:rsidP="008A598E">
            <w:pPr>
              <w:pStyle w:val="TableHeading"/>
            </w:pPr>
            <w:r w:rsidRPr="008A598E">
              <w:t>Date/Details</w:t>
            </w:r>
          </w:p>
        </w:tc>
      </w:tr>
      <w:tr w:rsidR="0048364F" w:rsidRPr="008A598E" w:rsidTr="004053AB">
        <w:tc>
          <w:tcPr>
            <w:tcW w:w="1701" w:type="dxa"/>
            <w:tcBorders>
              <w:top w:val="single" w:sz="12" w:space="0" w:color="auto"/>
            </w:tcBorders>
            <w:shd w:val="clear" w:color="auto" w:fill="auto"/>
          </w:tcPr>
          <w:p w:rsidR="0048364F" w:rsidRPr="008A598E" w:rsidRDefault="0048364F" w:rsidP="008A598E">
            <w:pPr>
              <w:pStyle w:val="Tabletext"/>
            </w:pPr>
            <w:r w:rsidRPr="008A598E">
              <w:t>1.  Sections</w:t>
            </w:r>
            <w:r w:rsidR="008A598E" w:rsidRPr="008A598E">
              <w:t> </w:t>
            </w:r>
            <w:r w:rsidRPr="008A598E">
              <w:t>1 to 3 and anything in this Act not elsewhere covered by this table</w:t>
            </w:r>
          </w:p>
        </w:tc>
        <w:tc>
          <w:tcPr>
            <w:tcW w:w="3828" w:type="dxa"/>
            <w:tcBorders>
              <w:top w:val="single" w:sz="12" w:space="0" w:color="auto"/>
            </w:tcBorders>
            <w:shd w:val="clear" w:color="auto" w:fill="auto"/>
          </w:tcPr>
          <w:p w:rsidR="0048364F" w:rsidRPr="008A598E" w:rsidRDefault="0048364F" w:rsidP="008A598E">
            <w:pPr>
              <w:pStyle w:val="Tabletext"/>
            </w:pPr>
            <w:r w:rsidRPr="008A598E">
              <w:t>The day this Act receives the Royal Assent.</w:t>
            </w:r>
          </w:p>
        </w:tc>
        <w:tc>
          <w:tcPr>
            <w:tcW w:w="1582" w:type="dxa"/>
            <w:tcBorders>
              <w:top w:val="single" w:sz="12" w:space="0" w:color="auto"/>
            </w:tcBorders>
            <w:shd w:val="clear" w:color="auto" w:fill="auto"/>
          </w:tcPr>
          <w:p w:rsidR="0048364F" w:rsidRPr="008A598E" w:rsidRDefault="002F59AE" w:rsidP="008A598E">
            <w:pPr>
              <w:pStyle w:val="Tabletext"/>
            </w:pPr>
            <w:r>
              <w:t>18 March 2016</w:t>
            </w:r>
          </w:p>
        </w:tc>
      </w:tr>
      <w:tr w:rsidR="009F2976" w:rsidRPr="008A598E" w:rsidTr="004053AB">
        <w:tc>
          <w:tcPr>
            <w:tcW w:w="1701" w:type="dxa"/>
            <w:shd w:val="clear" w:color="auto" w:fill="auto"/>
          </w:tcPr>
          <w:p w:rsidR="009F2976" w:rsidRPr="008A598E" w:rsidRDefault="009F2976" w:rsidP="008A598E">
            <w:pPr>
              <w:pStyle w:val="Tabletext"/>
            </w:pPr>
            <w:r w:rsidRPr="008A598E">
              <w:t>2.  Schedule</w:t>
            </w:r>
            <w:r w:rsidR="008A598E" w:rsidRPr="008A598E">
              <w:t> </w:t>
            </w:r>
            <w:r w:rsidRPr="008A598E">
              <w:t>1, Part</w:t>
            </w:r>
            <w:r w:rsidR="008A598E" w:rsidRPr="008A598E">
              <w:t> </w:t>
            </w:r>
            <w:r w:rsidRPr="008A598E">
              <w:t>1</w:t>
            </w:r>
          </w:p>
        </w:tc>
        <w:tc>
          <w:tcPr>
            <w:tcW w:w="3828" w:type="dxa"/>
            <w:shd w:val="clear" w:color="auto" w:fill="auto"/>
          </w:tcPr>
          <w:p w:rsidR="009F2976" w:rsidRPr="008A598E" w:rsidRDefault="009F2976" w:rsidP="008A598E">
            <w:pPr>
              <w:pStyle w:val="Tabletext"/>
            </w:pPr>
            <w:r w:rsidRPr="008A598E">
              <w:t>27</w:t>
            </w:r>
            <w:r w:rsidR="008A598E" w:rsidRPr="008A598E">
              <w:t> </w:t>
            </w:r>
            <w:r w:rsidRPr="008A598E">
              <w:t>February 2017.</w:t>
            </w:r>
          </w:p>
        </w:tc>
        <w:tc>
          <w:tcPr>
            <w:tcW w:w="1582" w:type="dxa"/>
            <w:shd w:val="clear" w:color="auto" w:fill="auto"/>
          </w:tcPr>
          <w:p w:rsidR="009F2976" w:rsidRPr="008A598E" w:rsidRDefault="009F2976" w:rsidP="008A598E">
            <w:pPr>
              <w:pStyle w:val="Tabletext"/>
            </w:pPr>
            <w:r w:rsidRPr="008A598E">
              <w:t>27</w:t>
            </w:r>
            <w:r w:rsidR="008A598E" w:rsidRPr="008A598E">
              <w:t> </w:t>
            </w:r>
            <w:r w:rsidRPr="008A598E">
              <w:t>February 2017</w:t>
            </w:r>
          </w:p>
        </w:tc>
      </w:tr>
      <w:tr w:rsidR="009F2976" w:rsidRPr="008A598E" w:rsidTr="004053AB">
        <w:tc>
          <w:tcPr>
            <w:tcW w:w="1701" w:type="dxa"/>
            <w:shd w:val="clear" w:color="auto" w:fill="auto"/>
          </w:tcPr>
          <w:p w:rsidR="009F2976" w:rsidRPr="008A598E" w:rsidRDefault="009F2976" w:rsidP="008A598E">
            <w:pPr>
              <w:pStyle w:val="Tabletext"/>
            </w:pPr>
            <w:r w:rsidRPr="008A598E">
              <w:t>3.  Schedule</w:t>
            </w:r>
            <w:r w:rsidR="008A598E" w:rsidRPr="008A598E">
              <w:t> </w:t>
            </w:r>
            <w:r w:rsidRPr="008A598E">
              <w:t>1, Part</w:t>
            </w:r>
            <w:r w:rsidR="008A598E" w:rsidRPr="008A598E">
              <w:t> </w:t>
            </w:r>
            <w:r w:rsidRPr="008A598E">
              <w:t>2, Division</w:t>
            </w:r>
            <w:r w:rsidR="008A598E" w:rsidRPr="008A598E">
              <w:t> </w:t>
            </w:r>
            <w:r w:rsidRPr="008A598E">
              <w:t>1</w:t>
            </w:r>
          </w:p>
        </w:tc>
        <w:tc>
          <w:tcPr>
            <w:tcW w:w="3828" w:type="dxa"/>
            <w:shd w:val="clear" w:color="auto" w:fill="auto"/>
          </w:tcPr>
          <w:p w:rsidR="009F2976" w:rsidRPr="008A598E" w:rsidRDefault="009F2976" w:rsidP="008A598E">
            <w:pPr>
              <w:pStyle w:val="Tabletext"/>
            </w:pPr>
            <w:r w:rsidRPr="008A598E">
              <w:t>27</w:t>
            </w:r>
            <w:r w:rsidR="008A598E" w:rsidRPr="008A598E">
              <w:t> </w:t>
            </w:r>
            <w:r w:rsidRPr="008A598E">
              <w:t>February 2017.</w:t>
            </w:r>
          </w:p>
          <w:p w:rsidR="009F2976" w:rsidRPr="008A598E" w:rsidRDefault="009F2976" w:rsidP="008A598E">
            <w:pPr>
              <w:pStyle w:val="Tabletext"/>
            </w:pPr>
            <w:r w:rsidRPr="008A598E">
              <w:t>However, the provisions do not commence at all if Schedule</w:t>
            </w:r>
            <w:r w:rsidR="008A598E" w:rsidRPr="008A598E">
              <w:t> </w:t>
            </w:r>
            <w:r w:rsidRPr="008A598E">
              <w:t xml:space="preserve">1 to the </w:t>
            </w:r>
            <w:r w:rsidRPr="008A598E">
              <w:rPr>
                <w:i/>
              </w:rPr>
              <w:t>Aged Care Amendment (Red Tape Reduction in Places Management) Act 2016</w:t>
            </w:r>
            <w:r w:rsidRPr="008A598E">
              <w:t xml:space="preserve"> commences on or before 27</w:t>
            </w:r>
            <w:r w:rsidR="008A598E" w:rsidRPr="008A598E">
              <w:t> </w:t>
            </w:r>
            <w:r w:rsidRPr="008A598E">
              <w:t>February 2017.</w:t>
            </w:r>
          </w:p>
        </w:tc>
        <w:tc>
          <w:tcPr>
            <w:tcW w:w="1582" w:type="dxa"/>
            <w:shd w:val="clear" w:color="auto" w:fill="auto"/>
          </w:tcPr>
          <w:p w:rsidR="009F2976" w:rsidRPr="008A598E" w:rsidRDefault="008A4FA9" w:rsidP="008A598E">
            <w:pPr>
              <w:pStyle w:val="Tabletext"/>
            </w:pPr>
            <w:r>
              <w:t>Never c</w:t>
            </w:r>
            <w:r w:rsidR="004604EF">
              <w:t>ommenced</w:t>
            </w:r>
          </w:p>
        </w:tc>
      </w:tr>
      <w:tr w:rsidR="009F2976" w:rsidRPr="008A598E" w:rsidTr="004053AB">
        <w:tc>
          <w:tcPr>
            <w:tcW w:w="1701" w:type="dxa"/>
            <w:tcBorders>
              <w:bottom w:val="single" w:sz="2" w:space="0" w:color="auto"/>
            </w:tcBorders>
            <w:shd w:val="clear" w:color="auto" w:fill="auto"/>
          </w:tcPr>
          <w:p w:rsidR="009F2976" w:rsidRPr="008A598E" w:rsidRDefault="009F2976" w:rsidP="008A598E">
            <w:pPr>
              <w:pStyle w:val="Tabletext"/>
            </w:pPr>
            <w:r w:rsidRPr="008A598E">
              <w:t>4.  Schedule</w:t>
            </w:r>
            <w:r w:rsidR="008A598E" w:rsidRPr="008A598E">
              <w:t> </w:t>
            </w:r>
            <w:r w:rsidRPr="008A598E">
              <w:t>1, Part</w:t>
            </w:r>
            <w:r w:rsidR="008A598E" w:rsidRPr="008A598E">
              <w:t> </w:t>
            </w:r>
            <w:r w:rsidRPr="008A598E">
              <w:t>2, Division</w:t>
            </w:r>
            <w:r w:rsidR="008A598E" w:rsidRPr="008A598E">
              <w:t> </w:t>
            </w:r>
            <w:r w:rsidRPr="008A598E">
              <w:t>2</w:t>
            </w:r>
          </w:p>
        </w:tc>
        <w:tc>
          <w:tcPr>
            <w:tcW w:w="3828" w:type="dxa"/>
            <w:tcBorders>
              <w:bottom w:val="single" w:sz="2" w:space="0" w:color="auto"/>
            </w:tcBorders>
            <w:shd w:val="clear" w:color="auto" w:fill="auto"/>
          </w:tcPr>
          <w:p w:rsidR="00A640DD" w:rsidRPr="008A598E" w:rsidRDefault="00A640DD" w:rsidP="008A598E">
            <w:pPr>
              <w:pStyle w:val="Tabletext"/>
            </w:pPr>
            <w:r w:rsidRPr="008A598E">
              <w:t>The later of:</w:t>
            </w:r>
          </w:p>
          <w:p w:rsidR="00A640DD" w:rsidRPr="008A598E" w:rsidRDefault="00A640DD" w:rsidP="008A598E">
            <w:pPr>
              <w:pStyle w:val="Tablea"/>
            </w:pPr>
            <w:r w:rsidRPr="008A598E">
              <w:t>(a) the start of 27</w:t>
            </w:r>
            <w:r w:rsidR="008A598E" w:rsidRPr="008A598E">
              <w:t> </w:t>
            </w:r>
            <w:r w:rsidRPr="008A598E">
              <w:t xml:space="preserve">February </w:t>
            </w:r>
            <w:r w:rsidR="000E4DB5" w:rsidRPr="008A598E">
              <w:t>2017</w:t>
            </w:r>
            <w:r w:rsidRPr="008A598E">
              <w:t>; and</w:t>
            </w:r>
          </w:p>
          <w:p w:rsidR="00A640DD" w:rsidRPr="008A598E" w:rsidRDefault="00A640DD" w:rsidP="008A598E">
            <w:pPr>
              <w:pStyle w:val="Tablea"/>
            </w:pPr>
            <w:r w:rsidRPr="008A598E">
              <w:t xml:space="preserve">(b) immediately after the commencement of </w:t>
            </w:r>
            <w:r w:rsidR="009F2976" w:rsidRPr="008A598E">
              <w:t>Schedule</w:t>
            </w:r>
            <w:r w:rsidR="008A598E" w:rsidRPr="008A598E">
              <w:t> </w:t>
            </w:r>
            <w:r w:rsidR="009F2976" w:rsidRPr="008A598E">
              <w:t xml:space="preserve">1 to the </w:t>
            </w:r>
            <w:r w:rsidR="009F2976" w:rsidRPr="008A598E">
              <w:rPr>
                <w:i/>
              </w:rPr>
              <w:t>Aged Care Amendment (Red Tape Reduction in Places Management) Act 2016</w:t>
            </w:r>
            <w:r w:rsidRPr="008A598E">
              <w:t>.</w:t>
            </w:r>
          </w:p>
          <w:p w:rsidR="009F2976" w:rsidRPr="008A598E" w:rsidRDefault="00A640DD" w:rsidP="008A598E">
            <w:pPr>
              <w:pStyle w:val="Tabletext"/>
            </w:pPr>
            <w:r w:rsidRPr="008A598E">
              <w:t>However, the provisions do not commence at all</w:t>
            </w:r>
            <w:r w:rsidR="009F2976" w:rsidRPr="008A598E">
              <w:t xml:space="preserve"> </w:t>
            </w:r>
            <w:r w:rsidRPr="008A598E">
              <w:t xml:space="preserve">if the event mentioned in </w:t>
            </w:r>
            <w:r w:rsidR="008A598E" w:rsidRPr="008A598E">
              <w:t>paragraph (</w:t>
            </w:r>
            <w:r w:rsidRPr="008A598E">
              <w:t>b) does not occur.</w:t>
            </w:r>
          </w:p>
        </w:tc>
        <w:tc>
          <w:tcPr>
            <w:tcW w:w="1582" w:type="dxa"/>
            <w:tcBorders>
              <w:bottom w:val="single" w:sz="2" w:space="0" w:color="auto"/>
            </w:tcBorders>
            <w:shd w:val="clear" w:color="auto" w:fill="auto"/>
          </w:tcPr>
          <w:p w:rsidR="009F2976" w:rsidRDefault="004604EF" w:rsidP="008A598E">
            <w:pPr>
              <w:pStyle w:val="Tabletext"/>
            </w:pPr>
            <w:r>
              <w:t>27 February 2017</w:t>
            </w:r>
          </w:p>
          <w:p w:rsidR="008A4FA9" w:rsidRPr="008A598E" w:rsidRDefault="008A4FA9" w:rsidP="008A598E">
            <w:pPr>
              <w:pStyle w:val="Tabletext"/>
            </w:pPr>
            <w:r>
              <w:t>(paragraph (a) applies)</w:t>
            </w:r>
          </w:p>
        </w:tc>
      </w:tr>
      <w:tr w:rsidR="009F2976" w:rsidRPr="008A598E" w:rsidTr="004053AB">
        <w:tc>
          <w:tcPr>
            <w:tcW w:w="1701" w:type="dxa"/>
            <w:tcBorders>
              <w:top w:val="single" w:sz="2" w:space="0" w:color="auto"/>
              <w:bottom w:val="single" w:sz="12" w:space="0" w:color="auto"/>
            </w:tcBorders>
            <w:shd w:val="clear" w:color="auto" w:fill="auto"/>
          </w:tcPr>
          <w:p w:rsidR="009F2976" w:rsidRPr="008A598E" w:rsidRDefault="009F2976" w:rsidP="008A598E">
            <w:pPr>
              <w:pStyle w:val="Tabletext"/>
            </w:pPr>
            <w:r w:rsidRPr="008A598E">
              <w:t>5.  Schedule</w:t>
            </w:r>
            <w:r w:rsidR="008A598E" w:rsidRPr="008A598E">
              <w:t> </w:t>
            </w:r>
            <w:r w:rsidRPr="008A598E">
              <w:t>1, Part</w:t>
            </w:r>
            <w:r w:rsidR="008A598E" w:rsidRPr="008A598E">
              <w:t> </w:t>
            </w:r>
            <w:r w:rsidRPr="008A598E">
              <w:t>3</w:t>
            </w:r>
          </w:p>
        </w:tc>
        <w:tc>
          <w:tcPr>
            <w:tcW w:w="3828" w:type="dxa"/>
            <w:tcBorders>
              <w:top w:val="single" w:sz="2" w:space="0" w:color="auto"/>
              <w:bottom w:val="single" w:sz="12" w:space="0" w:color="auto"/>
            </w:tcBorders>
            <w:shd w:val="clear" w:color="auto" w:fill="auto"/>
          </w:tcPr>
          <w:p w:rsidR="009F2976" w:rsidRPr="008A598E" w:rsidRDefault="009F2976" w:rsidP="008A598E">
            <w:pPr>
              <w:pStyle w:val="Tabletext"/>
            </w:pPr>
            <w:r w:rsidRPr="008A598E">
              <w:t>27</w:t>
            </w:r>
            <w:r w:rsidR="008A598E" w:rsidRPr="008A598E">
              <w:t> </w:t>
            </w:r>
            <w:r w:rsidRPr="008A598E">
              <w:t>February 2017.</w:t>
            </w:r>
          </w:p>
        </w:tc>
        <w:tc>
          <w:tcPr>
            <w:tcW w:w="1582" w:type="dxa"/>
            <w:tcBorders>
              <w:top w:val="single" w:sz="2" w:space="0" w:color="auto"/>
              <w:bottom w:val="single" w:sz="12" w:space="0" w:color="auto"/>
            </w:tcBorders>
            <w:shd w:val="clear" w:color="auto" w:fill="auto"/>
          </w:tcPr>
          <w:p w:rsidR="009F2976" w:rsidRPr="008A598E" w:rsidRDefault="009F2976" w:rsidP="008A598E">
            <w:pPr>
              <w:pStyle w:val="Tabletext"/>
            </w:pPr>
            <w:r w:rsidRPr="008A598E">
              <w:t>27</w:t>
            </w:r>
            <w:r w:rsidR="008A598E" w:rsidRPr="008A598E">
              <w:t> </w:t>
            </w:r>
            <w:r w:rsidRPr="008A598E">
              <w:t>February 2017</w:t>
            </w:r>
          </w:p>
        </w:tc>
      </w:tr>
    </w:tbl>
    <w:p w:rsidR="0048364F" w:rsidRPr="008A598E" w:rsidRDefault="00201D27" w:rsidP="008A598E">
      <w:pPr>
        <w:pStyle w:val="notetext"/>
      </w:pPr>
      <w:r w:rsidRPr="008A598E">
        <w:t>Note:</w:t>
      </w:r>
      <w:r w:rsidRPr="008A598E">
        <w:tab/>
        <w:t>This table relates only to the provisions of this Act as originally enacted. It will not be amended to deal with any later amendments of this Act.</w:t>
      </w:r>
    </w:p>
    <w:p w:rsidR="0048364F" w:rsidRPr="008A598E" w:rsidRDefault="0048364F" w:rsidP="008A598E">
      <w:pPr>
        <w:pStyle w:val="subsection"/>
      </w:pPr>
      <w:r w:rsidRPr="008A598E">
        <w:lastRenderedPageBreak/>
        <w:tab/>
        <w:t>(2)</w:t>
      </w:r>
      <w:r w:rsidRPr="008A598E">
        <w:tab/>
      </w:r>
      <w:r w:rsidR="00201D27" w:rsidRPr="008A598E">
        <w:t xml:space="preserve">Any information in </w:t>
      </w:r>
      <w:r w:rsidR="00877D48" w:rsidRPr="008A598E">
        <w:t>c</w:t>
      </w:r>
      <w:r w:rsidR="00201D27" w:rsidRPr="008A598E">
        <w:t>olumn 3 of the table is not part of this Act. Information may be inserted in this column, or information in it may be edited, in any published version of this Act.</w:t>
      </w:r>
    </w:p>
    <w:p w:rsidR="0048364F" w:rsidRPr="008A598E" w:rsidRDefault="0048364F" w:rsidP="008A598E">
      <w:pPr>
        <w:pStyle w:val="ActHead5"/>
      </w:pPr>
      <w:bookmarkStart w:id="4" w:name="_Toc446410021"/>
      <w:r w:rsidRPr="008A598E">
        <w:rPr>
          <w:rStyle w:val="CharSectno"/>
        </w:rPr>
        <w:t>3</w:t>
      </w:r>
      <w:r w:rsidRPr="008A598E">
        <w:t xml:space="preserve">  Schedules</w:t>
      </w:r>
      <w:bookmarkEnd w:id="4"/>
    </w:p>
    <w:p w:rsidR="0048364F" w:rsidRPr="008A598E" w:rsidRDefault="0048364F" w:rsidP="008A598E">
      <w:pPr>
        <w:pStyle w:val="subsection"/>
      </w:pPr>
      <w:r w:rsidRPr="008A598E">
        <w:tab/>
      </w:r>
      <w:r w:rsidRPr="008A598E">
        <w:tab/>
      </w:r>
      <w:r w:rsidR="00202618" w:rsidRPr="008A598E">
        <w:t>Legislation that is specified in a Schedule to this Act is amended or repealed as set out in the applicable items in the Schedule concerned, and any other item in a Schedule to this Act has effect according to its terms.</w:t>
      </w:r>
    </w:p>
    <w:p w:rsidR="0048364F" w:rsidRPr="008A598E" w:rsidRDefault="0048364F" w:rsidP="008A598E">
      <w:pPr>
        <w:pStyle w:val="ActHead6"/>
        <w:pageBreakBefore/>
      </w:pPr>
      <w:bookmarkStart w:id="5" w:name="_Toc446410022"/>
      <w:bookmarkStart w:id="6" w:name="opcAmSched"/>
      <w:bookmarkStart w:id="7" w:name="opcCurrentFind"/>
      <w:r w:rsidRPr="008A598E">
        <w:rPr>
          <w:rStyle w:val="CharAmSchNo"/>
        </w:rPr>
        <w:lastRenderedPageBreak/>
        <w:t>Schedule</w:t>
      </w:r>
      <w:r w:rsidR="008A598E" w:rsidRPr="008A598E">
        <w:rPr>
          <w:rStyle w:val="CharAmSchNo"/>
        </w:rPr>
        <w:t> </w:t>
      </w:r>
      <w:r w:rsidRPr="008A598E">
        <w:rPr>
          <w:rStyle w:val="CharAmSchNo"/>
        </w:rPr>
        <w:t>1</w:t>
      </w:r>
      <w:r w:rsidRPr="008A598E">
        <w:t>—</w:t>
      </w:r>
      <w:r w:rsidR="003F79E0" w:rsidRPr="008A598E">
        <w:rPr>
          <w:rStyle w:val="CharAmSchText"/>
        </w:rPr>
        <w:t>Amendments</w:t>
      </w:r>
      <w:bookmarkEnd w:id="5"/>
    </w:p>
    <w:p w:rsidR="001B4C9C" w:rsidRPr="008A598E" w:rsidRDefault="001B4C9C" w:rsidP="008A598E">
      <w:pPr>
        <w:pStyle w:val="ActHead7"/>
      </w:pPr>
      <w:bookmarkStart w:id="8" w:name="_Toc446410023"/>
      <w:bookmarkEnd w:id="6"/>
      <w:bookmarkEnd w:id="7"/>
      <w:r w:rsidRPr="008A598E">
        <w:rPr>
          <w:rStyle w:val="CharAmPartNo"/>
        </w:rPr>
        <w:t>Part</w:t>
      </w:r>
      <w:r w:rsidR="008A598E" w:rsidRPr="008A598E">
        <w:rPr>
          <w:rStyle w:val="CharAmPartNo"/>
        </w:rPr>
        <w:t> </w:t>
      </w:r>
      <w:r w:rsidRPr="008A598E">
        <w:rPr>
          <w:rStyle w:val="CharAmPartNo"/>
        </w:rPr>
        <w:t>1</w:t>
      </w:r>
      <w:r w:rsidRPr="008A598E">
        <w:t>—</w:t>
      </w:r>
      <w:r w:rsidRPr="008A598E">
        <w:rPr>
          <w:rStyle w:val="CharAmPartText"/>
        </w:rPr>
        <w:t>Main amendments</w:t>
      </w:r>
      <w:bookmarkEnd w:id="8"/>
    </w:p>
    <w:p w:rsidR="001B4C9C" w:rsidRPr="008A598E" w:rsidRDefault="001B4C9C" w:rsidP="008A598E">
      <w:pPr>
        <w:pStyle w:val="ActHead9"/>
        <w:rPr>
          <w:i w:val="0"/>
        </w:rPr>
      </w:pPr>
      <w:bookmarkStart w:id="9" w:name="_Toc446410024"/>
      <w:r w:rsidRPr="008A598E">
        <w:t>Aged Care Act 1997</w:t>
      </w:r>
      <w:bookmarkEnd w:id="9"/>
    </w:p>
    <w:p w:rsidR="001B4C9C" w:rsidRPr="008A598E" w:rsidRDefault="00E471E4" w:rsidP="008A598E">
      <w:pPr>
        <w:pStyle w:val="ItemHead"/>
      </w:pPr>
      <w:r w:rsidRPr="008A598E">
        <w:t>1</w:t>
      </w:r>
      <w:r w:rsidR="001B4C9C" w:rsidRPr="008A598E">
        <w:t xml:space="preserve">  Paragraph 3</w:t>
      </w:r>
      <w:r w:rsidR="00F93F97">
        <w:noBreakHyphen/>
      </w:r>
      <w:r w:rsidR="001B4C9C" w:rsidRPr="008A598E">
        <w:t>2(b)</w:t>
      </w:r>
    </w:p>
    <w:p w:rsidR="001B4C9C" w:rsidRPr="008A598E" w:rsidRDefault="001B4C9C" w:rsidP="008A598E">
      <w:pPr>
        <w:pStyle w:val="Item"/>
      </w:pPr>
      <w:r w:rsidRPr="008A598E">
        <w:t>After “for example,”, insert “for residential care services and flexible care services”.</w:t>
      </w:r>
    </w:p>
    <w:p w:rsidR="001B4C9C" w:rsidRPr="008A598E" w:rsidRDefault="00E471E4" w:rsidP="008A598E">
      <w:pPr>
        <w:pStyle w:val="ItemHead"/>
      </w:pPr>
      <w:r w:rsidRPr="008A598E">
        <w:t>2</w:t>
      </w:r>
      <w:r w:rsidR="001B4C9C" w:rsidRPr="008A598E">
        <w:t xml:space="preserve">  Section</w:t>
      </w:r>
      <w:r w:rsidR="008A598E" w:rsidRPr="008A598E">
        <w:t> </w:t>
      </w:r>
      <w:r w:rsidR="001B4C9C" w:rsidRPr="008A598E">
        <w:t>5</w:t>
      </w:r>
      <w:r w:rsidR="00F93F97">
        <w:noBreakHyphen/>
      </w:r>
      <w:r w:rsidR="001B4C9C" w:rsidRPr="008A598E">
        <w:t>1</w:t>
      </w:r>
    </w:p>
    <w:p w:rsidR="001B4C9C" w:rsidRPr="008A598E" w:rsidRDefault="001B4C9C" w:rsidP="008A598E">
      <w:pPr>
        <w:pStyle w:val="Item"/>
      </w:pPr>
      <w:r w:rsidRPr="008A598E">
        <w:t>Omit:</w:t>
      </w:r>
    </w:p>
    <w:p w:rsidR="001B4C9C" w:rsidRPr="008A598E" w:rsidRDefault="001B4C9C" w:rsidP="008A598E">
      <w:pPr>
        <w:pStyle w:val="SOBullet"/>
      </w:pPr>
      <w:r w:rsidRPr="008A598E">
        <w:rPr>
          <w:sz w:val="28"/>
        </w:rPr>
        <w:t>•</w:t>
      </w:r>
      <w:r w:rsidRPr="008A598E">
        <w:tab/>
        <w:t xml:space="preserve">the </w:t>
      </w:r>
      <w:r w:rsidR="008A598E" w:rsidRPr="008A598E">
        <w:rPr>
          <w:position w:val="6"/>
          <w:sz w:val="16"/>
        </w:rPr>
        <w:t>*</w:t>
      </w:r>
      <w:r w:rsidRPr="008A598E">
        <w:t>aged care service in question—</w:t>
      </w:r>
      <w:r w:rsidR="008A598E" w:rsidRPr="008A598E">
        <w:rPr>
          <w:position w:val="6"/>
          <w:sz w:val="16"/>
        </w:rPr>
        <w:t>*</w:t>
      </w:r>
      <w:r w:rsidRPr="008A598E">
        <w:t>places must have been allocated in respect of the service (see Part</w:t>
      </w:r>
      <w:r w:rsidR="008A598E" w:rsidRPr="008A598E">
        <w:t> </w:t>
      </w:r>
      <w:r w:rsidRPr="008A598E">
        <w:t>2.2). In addition, decisions can be made under Part</w:t>
      </w:r>
      <w:r w:rsidR="008A598E" w:rsidRPr="008A598E">
        <w:t> </w:t>
      </w:r>
      <w:r w:rsidRPr="008A598E">
        <w:t xml:space="preserve">2.5 allowing places in a residential care service to become </w:t>
      </w:r>
      <w:r w:rsidR="008A598E" w:rsidRPr="008A598E">
        <w:rPr>
          <w:position w:val="6"/>
          <w:sz w:val="16"/>
        </w:rPr>
        <w:t>*</w:t>
      </w:r>
      <w:r w:rsidRPr="008A598E">
        <w:t>extra service places (enabling higher fees to be charged for those places);</w:t>
      </w:r>
    </w:p>
    <w:p w:rsidR="001B4C9C" w:rsidRPr="008A598E" w:rsidRDefault="001B4C9C" w:rsidP="008A598E">
      <w:pPr>
        <w:pStyle w:val="SOBullet"/>
      </w:pPr>
      <w:r w:rsidRPr="008A598E">
        <w:rPr>
          <w:sz w:val="28"/>
        </w:rPr>
        <w:t>•</w:t>
      </w:r>
      <w:r w:rsidRPr="008A598E">
        <w:tab/>
        <w:t xml:space="preserve">the recipient of the care—the recipient must (in most cases) be approved in respect of the type of </w:t>
      </w:r>
      <w:r w:rsidR="008A598E" w:rsidRPr="008A598E">
        <w:rPr>
          <w:position w:val="6"/>
          <w:sz w:val="16"/>
        </w:rPr>
        <w:t>*</w:t>
      </w:r>
      <w:r w:rsidRPr="008A598E">
        <w:t>aged care provided (see Part</w:t>
      </w:r>
      <w:r w:rsidR="008A598E" w:rsidRPr="008A598E">
        <w:t> </w:t>
      </w:r>
      <w:r w:rsidRPr="008A598E">
        <w:t>2.3), and (in the case of residential care or flexible care) can be classified in respect of the level of care that is required (see Part</w:t>
      </w:r>
      <w:r w:rsidR="008A598E" w:rsidRPr="008A598E">
        <w:t> </w:t>
      </w:r>
      <w:r w:rsidRPr="008A598E">
        <w:t>2.4).</w:t>
      </w:r>
    </w:p>
    <w:p w:rsidR="001B4C9C" w:rsidRPr="008A598E" w:rsidRDefault="001B4C9C" w:rsidP="008A598E">
      <w:pPr>
        <w:pStyle w:val="Item"/>
      </w:pPr>
      <w:r w:rsidRPr="008A598E">
        <w:t>substitute:</w:t>
      </w:r>
    </w:p>
    <w:p w:rsidR="001B4C9C" w:rsidRPr="008A598E" w:rsidRDefault="001B4C9C" w:rsidP="008A598E">
      <w:pPr>
        <w:pStyle w:val="SOBullet"/>
      </w:pPr>
      <w:r w:rsidRPr="008A598E">
        <w:rPr>
          <w:sz w:val="28"/>
        </w:rPr>
        <w:t>•</w:t>
      </w:r>
      <w:r w:rsidRPr="008A598E">
        <w:tab/>
        <w:t xml:space="preserve">the </w:t>
      </w:r>
      <w:r w:rsidR="008A598E" w:rsidRPr="008A598E">
        <w:rPr>
          <w:position w:val="6"/>
          <w:sz w:val="16"/>
        </w:rPr>
        <w:t>*</w:t>
      </w:r>
      <w:r w:rsidRPr="008A598E">
        <w:t xml:space="preserve">aged care service in question—for residential care services and flexible care services, </w:t>
      </w:r>
      <w:r w:rsidR="008A598E" w:rsidRPr="008A598E">
        <w:rPr>
          <w:position w:val="6"/>
          <w:sz w:val="16"/>
        </w:rPr>
        <w:t>*</w:t>
      </w:r>
      <w:r w:rsidRPr="008A598E">
        <w:t>places must have been allocated in respect of the service (see Part</w:t>
      </w:r>
      <w:r w:rsidR="008A598E" w:rsidRPr="008A598E">
        <w:t> </w:t>
      </w:r>
      <w:r w:rsidRPr="008A598E">
        <w:t>2.2). In addition, decisions can be made under Part</w:t>
      </w:r>
      <w:r w:rsidR="008A598E" w:rsidRPr="008A598E">
        <w:t> </w:t>
      </w:r>
      <w:r w:rsidRPr="008A598E">
        <w:t xml:space="preserve">2.5 allowing places in a residential care service to become </w:t>
      </w:r>
      <w:r w:rsidR="008A598E" w:rsidRPr="008A598E">
        <w:rPr>
          <w:position w:val="6"/>
          <w:sz w:val="16"/>
        </w:rPr>
        <w:t>*</w:t>
      </w:r>
      <w:r w:rsidRPr="008A598E">
        <w:t>extra service places (enabling higher fees to be charged for those places);</w:t>
      </w:r>
    </w:p>
    <w:p w:rsidR="001B4C9C" w:rsidRPr="008A598E" w:rsidRDefault="001B4C9C" w:rsidP="008A598E">
      <w:pPr>
        <w:pStyle w:val="SOBullet"/>
      </w:pPr>
      <w:r w:rsidRPr="008A598E">
        <w:rPr>
          <w:sz w:val="28"/>
        </w:rPr>
        <w:t>•</w:t>
      </w:r>
      <w:r w:rsidRPr="008A598E">
        <w:tab/>
        <w:t xml:space="preserve">the recipient of the care—the recipient must (in most cases) be approved in respect of the type of </w:t>
      </w:r>
      <w:r w:rsidR="008A598E" w:rsidRPr="008A598E">
        <w:rPr>
          <w:position w:val="6"/>
          <w:sz w:val="16"/>
        </w:rPr>
        <w:t>*</w:t>
      </w:r>
      <w:r w:rsidRPr="008A598E">
        <w:t>aged care provided (see Part</w:t>
      </w:r>
      <w:r w:rsidR="008A598E" w:rsidRPr="008A598E">
        <w:t> </w:t>
      </w:r>
      <w:r w:rsidRPr="008A598E">
        <w:t xml:space="preserve">2.3). In the case of home care, the recipient must be a </w:t>
      </w:r>
      <w:r w:rsidR="008A598E" w:rsidRPr="008A598E">
        <w:rPr>
          <w:position w:val="6"/>
          <w:sz w:val="16"/>
        </w:rPr>
        <w:lastRenderedPageBreak/>
        <w:t>*</w:t>
      </w:r>
      <w:r w:rsidRPr="008A598E">
        <w:t>prioritised home care recipient (see Part</w:t>
      </w:r>
      <w:r w:rsidR="008A598E" w:rsidRPr="008A598E">
        <w:t> </w:t>
      </w:r>
      <w:r w:rsidRPr="008A598E">
        <w:t>2.3A). In the case of residential care or flexible care, the recipient can be classified in respect of the level of care that is required (see Part</w:t>
      </w:r>
      <w:r w:rsidR="008A598E" w:rsidRPr="008A598E">
        <w:t> </w:t>
      </w:r>
      <w:r w:rsidRPr="008A598E">
        <w:t>2.4).</w:t>
      </w:r>
    </w:p>
    <w:p w:rsidR="001B4C9C" w:rsidRPr="008A598E" w:rsidRDefault="00E471E4" w:rsidP="008A598E">
      <w:pPr>
        <w:pStyle w:val="ItemHead"/>
      </w:pPr>
      <w:r w:rsidRPr="008A598E">
        <w:t>3</w:t>
      </w:r>
      <w:r w:rsidR="001B4C9C" w:rsidRPr="008A598E">
        <w:t xml:space="preserve">  Section</w:t>
      </w:r>
      <w:r w:rsidR="008A598E" w:rsidRPr="008A598E">
        <w:t> </w:t>
      </w:r>
      <w:r w:rsidR="001B4C9C" w:rsidRPr="008A598E">
        <w:t>5</w:t>
      </w:r>
      <w:r w:rsidR="00F93F97">
        <w:noBreakHyphen/>
      </w:r>
      <w:r w:rsidR="001B4C9C" w:rsidRPr="008A598E">
        <w:t>2 (table item</w:t>
      </w:r>
      <w:r w:rsidR="008A598E" w:rsidRPr="008A598E">
        <w:t> </w:t>
      </w:r>
      <w:r w:rsidR="001B4C9C" w:rsidRPr="008A598E">
        <w:t>2, column headed “Home care subsidy”)</w:t>
      </w:r>
    </w:p>
    <w:p w:rsidR="001B4C9C" w:rsidRPr="008A598E" w:rsidRDefault="001B4C9C" w:rsidP="008A598E">
      <w:pPr>
        <w:pStyle w:val="Item"/>
      </w:pPr>
      <w:r w:rsidRPr="008A598E">
        <w:t>Omit “Yes”, substitute “No”.</w:t>
      </w:r>
    </w:p>
    <w:p w:rsidR="001B4C9C" w:rsidRPr="008A598E" w:rsidRDefault="00E471E4" w:rsidP="008A598E">
      <w:pPr>
        <w:pStyle w:val="ItemHead"/>
      </w:pPr>
      <w:r w:rsidRPr="008A598E">
        <w:t>4</w:t>
      </w:r>
      <w:r w:rsidR="001B4C9C" w:rsidRPr="008A598E">
        <w:t xml:space="preserve">  Section</w:t>
      </w:r>
      <w:r w:rsidR="008A598E" w:rsidRPr="008A598E">
        <w:t> </w:t>
      </w:r>
      <w:r w:rsidR="001B4C9C" w:rsidRPr="008A598E">
        <w:t>5</w:t>
      </w:r>
      <w:r w:rsidR="00F93F97">
        <w:noBreakHyphen/>
      </w:r>
      <w:r w:rsidR="001B4C9C" w:rsidRPr="008A598E">
        <w:t>2 (after table item</w:t>
      </w:r>
      <w:r w:rsidR="008A598E" w:rsidRPr="008A598E">
        <w:t> </w:t>
      </w:r>
      <w:r w:rsidR="001B4C9C" w:rsidRPr="008A598E">
        <w:t>3)</w:t>
      </w:r>
    </w:p>
    <w:p w:rsidR="001B4C9C" w:rsidRPr="008A598E" w:rsidRDefault="001B4C9C" w:rsidP="008A598E">
      <w:pPr>
        <w:pStyle w:val="Item"/>
      </w:pPr>
      <w:r w:rsidRPr="008A598E">
        <w:t>Insert:</w:t>
      </w:r>
    </w:p>
    <w:tbl>
      <w:tblPr>
        <w:tblW w:w="0" w:type="auto"/>
        <w:tblInd w:w="1242" w:type="dxa"/>
        <w:tblLayout w:type="fixed"/>
        <w:tblLook w:val="0000" w:firstRow="0" w:lastRow="0" w:firstColumn="0" w:lastColumn="0" w:noHBand="0" w:noVBand="0"/>
      </w:tblPr>
      <w:tblGrid>
        <w:gridCol w:w="567"/>
        <w:gridCol w:w="1359"/>
        <w:gridCol w:w="1340"/>
        <w:gridCol w:w="1275"/>
        <w:gridCol w:w="1134"/>
      </w:tblGrid>
      <w:tr w:rsidR="001B4C9C" w:rsidRPr="008A598E" w:rsidTr="00EB42D1">
        <w:tc>
          <w:tcPr>
            <w:tcW w:w="567" w:type="dxa"/>
            <w:shd w:val="clear" w:color="auto" w:fill="auto"/>
          </w:tcPr>
          <w:p w:rsidR="001B4C9C" w:rsidRPr="008A598E" w:rsidRDefault="001B4C9C" w:rsidP="008A598E">
            <w:pPr>
              <w:pStyle w:val="Tabletext"/>
            </w:pPr>
            <w:r w:rsidRPr="008A598E">
              <w:t>3A</w:t>
            </w:r>
          </w:p>
        </w:tc>
        <w:tc>
          <w:tcPr>
            <w:tcW w:w="1359" w:type="dxa"/>
            <w:shd w:val="clear" w:color="auto" w:fill="auto"/>
          </w:tcPr>
          <w:p w:rsidR="001B4C9C" w:rsidRPr="008A598E" w:rsidRDefault="001B4C9C" w:rsidP="008A598E">
            <w:pPr>
              <w:pStyle w:val="Tabletext"/>
            </w:pPr>
            <w:r w:rsidRPr="008A598E">
              <w:t>Prioritisation of home care recipients</w:t>
            </w:r>
          </w:p>
        </w:tc>
        <w:tc>
          <w:tcPr>
            <w:tcW w:w="1340" w:type="dxa"/>
            <w:shd w:val="clear" w:color="auto" w:fill="auto"/>
          </w:tcPr>
          <w:p w:rsidR="001B4C9C" w:rsidRPr="008A598E" w:rsidRDefault="001B4C9C" w:rsidP="008A598E">
            <w:pPr>
              <w:pStyle w:val="Tabletext"/>
            </w:pPr>
            <w:r w:rsidRPr="008A598E">
              <w:t>No</w:t>
            </w:r>
          </w:p>
        </w:tc>
        <w:tc>
          <w:tcPr>
            <w:tcW w:w="1275" w:type="dxa"/>
            <w:shd w:val="clear" w:color="auto" w:fill="auto"/>
          </w:tcPr>
          <w:p w:rsidR="001B4C9C" w:rsidRPr="008A598E" w:rsidRDefault="001B4C9C" w:rsidP="008A598E">
            <w:pPr>
              <w:pStyle w:val="Tabletext"/>
            </w:pPr>
            <w:r w:rsidRPr="008A598E">
              <w:t>Yes</w:t>
            </w:r>
          </w:p>
        </w:tc>
        <w:tc>
          <w:tcPr>
            <w:tcW w:w="1134" w:type="dxa"/>
            <w:shd w:val="clear" w:color="auto" w:fill="auto"/>
          </w:tcPr>
          <w:p w:rsidR="001B4C9C" w:rsidRPr="008A598E" w:rsidRDefault="001B4C9C" w:rsidP="008A598E">
            <w:pPr>
              <w:pStyle w:val="Tabletext"/>
            </w:pPr>
            <w:r w:rsidRPr="008A598E">
              <w:t>No</w:t>
            </w:r>
          </w:p>
        </w:tc>
      </w:tr>
    </w:tbl>
    <w:p w:rsidR="001B4C9C" w:rsidRPr="008A598E" w:rsidRDefault="001B4C9C" w:rsidP="008A598E">
      <w:pPr>
        <w:pStyle w:val="Tabletext"/>
      </w:pPr>
    </w:p>
    <w:p w:rsidR="001B4C9C" w:rsidRPr="008A598E" w:rsidRDefault="00E471E4" w:rsidP="008A598E">
      <w:pPr>
        <w:pStyle w:val="ItemHead"/>
      </w:pPr>
      <w:r w:rsidRPr="008A598E">
        <w:t>5</w:t>
      </w:r>
      <w:r w:rsidR="001B4C9C" w:rsidRPr="008A598E">
        <w:t xml:space="preserve">  Paragraph 8</w:t>
      </w:r>
      <w:r w:rsidR="00F93F97">
        <w:noBreakHyphen/>
      </w:r>
      <w:r w:rsidR="001B4C9C" w:rsidRPr="008A598E">
        <w:t>1(2)(b)</w:t>
      </w:r>
    </w:p>
    <w:p w:rsidR="001B4C9C" w:rsidRPr="008A598E" w:rsidRDefault="001B4C9C" w:rsidP="008A598E">
      <w:pPr>
        <w:pStyle w:val="Item"/>
      </w:pPr>
      <w:r w:rsidRPr="008A598E">
        <w:t>Omit “</w:t>
      </w:r>
      <w:r w:rsidR="008A598E" w:rsidRPr="008A598E">
        <w:rPr>
          <w:position w:val="6"/>
          <w:sz w:val="16"/>
        </w:rPr>
        <w:t>*</w:t>
      </w:r>
      <w:r w:rsidRPr="008A598E">
        <w:t>aged care service”, substitute “residential care service or flexible care service”.</w:t>
      </w:r>
    </w:p>
    <w:p w:rsidR="001B4C9C" w:rsidRPr="008A598E" w:rsidRDefault="00E471E4" w:rsidP="008A598E">
      <w:pPr>
        <w:pStyle w:val="ItemHead"/>
      </w:pPr>
      <w:r w:rsidRPr="008A598E">
        <w:t>6</w:t>
      </w:r>
      <w:r w:rsidR="001B4C9C" w:rsidRPr="008A598E">
        <w:t xml:space="preserve">  Subparagraphs</w:t>
      </w:r>
      <w:r w:rsidR="008A598E" w:rsidRPr="008A598E">
        <w:t> </w:t>
      </w:r>
      <w:r w:rsidR="001B4C9C" w:rsidRPr="008A598E">
        <w:t>8</w:t>
      </w:r>
      <w:r w:rsidR="00F93F97">
        <w:noBreakHyphen/>
      </w:r>
      <w:r w:rsidR="001B4C9C" w:rsidRPr="008A598E">
        <w:t>1(2)(b)(i) and (ii)</w:t>
      </w:r>
    </w:p>
    <w:p w:rsidR="001B4C9C" w:rsidRPr="008A598E" w:rsidRDefault="001B4C9C" w:rsidP="008A598E">
      <w:pPr>
        <w:pStyle w:val="Item"/>
      </w:pPr>
      <w:r w:rsidRPr="008A598E">
        <w:t>Omit “aged care service”, substitute “service”.</w:t>
      </w:r>
    </w:p>
    <w:p w:rsidR="00B45F39" w:rsidRPr="008A598E" w:rsidRDefault="00E471E4" w:rsidP="008A598E">
      <w:pPr>
        <w:pStyle w:val="ItemHead"/>
      </w:pPr>
      <w:r w:rsidRPr="008A598E">
        <w:t>7</w:t>
      </w:r>
      <w:r w:rsidR="00B45F39" w:rsidRPr="008A598E">
        <w:t xml:space="preserve">  At the end of subsection</w:t>
      </w:r>
      <w:r w:rsidR="008A598E" w:rsidRPr="008A598E">
        <w:t> </w:t>
      </w:r>
      <w:r w:rsidR="00B45F39" w:rsidRPr="008A598E">
        <w:t>8</w:t>
      </w:r>
      <w:r w:rsidR="00F93F97">
        <w:noBreakHyphen/>
      </w:r>
      <w:r w:rsidR="00B45F39" w:rsidRPr="008A598E">
        <w:t>1(2)</w:t>
      </w:r>
    </w:p>
    <w:p w:rsidR="00B45F39" w:rsidRPr="008A598E" w:rsidRDefault="00B45F39" w:rsidP="008A598E">
      <w:pPr>
        <w:pStyle w:val="Item"/>
      </w:pPr>
      <w:r w:rsidRPr="008A598E">
        <w:t>Add:</w:t>
      </w:r>
    </w:p>
    <w:p w:rsidR="00B45F39" w:rsidRPr="008A598E" w:rsidRDefault="00B45F39" w:rsidP="008A598E">
      <w:pPr>
        <w:pStyle w:val="paragraph"/>
      </w:pPr>
      <w:r w:rsidRPr="008A598E">
        <w:tab/>
        <w:t>; and (c)</w:t>
      </w:r>
      <w:r w:rsidRPr="008A598E">
        <w:tab/>
      </w:r>
      <w:r w:rsidR="00E95B8F" w:rsidRPr="008A598E">
        <w:t>if the approval is in respect of home care—</w:t>
      </w:r>
      <w:r w:rsidRPr="008A598E">
        <w:t>each home care service in relation to which the person notifies the Secretary of the information required by section</w:t>
      </w:r>
      <w:r w:rsidR="008A598E" w:rsidRPr="008A598E">
        <w:t> </w:t>
      </w:r>
      <w:r w:rsidRPr="008A598E">
        <w:t>9</w:t>
      </w:r>
      <w:r w:rsidR="00F93F97">
        <w:noBreakHyphen/>
      </w:r>
      <w:r w:rsidRPr="008A598E">
        <w:t>1A.</w:t>
      </w:r>
    </w:p>
    <w:p w:rsidR="001B4C9C" w:rsidRPr="008A598E" w:rsidRDefault="00E471E4" w:rsidP="008A598E">
      <w:pPr>
        <w:pStyle w:val="ItemHead"/>
      </w:pPr>
      <w:r w:rsidRPr="008A598E">
        <w:t>8</w:t>
      </w:r>
      <w:r w:rsidR="001B4C9C" w:rsidRPr="008A598E">
        <w:t xml:space="preserve">  Subsections</w:t>
      </w:r>
      <w:r w:rsidR="008A598E" w:rsidRPr="008A598E">
        <w:t> </w:t>
      </w:r>
      <w:r w:rsidR="001B4C9C" w:rsidRPr="008A598E">
        <w:t>8</w:t>
      </w:r>
      <w:r w:rsidR="00F93F97">
        <w:noBreakHyphen/>
      </w:r>
      <w:r w:rsidR="001B4C9C" w:rsidRPr="008A598E">
        <w:t>1(3) and (4)</w:t>
      </w:r>
    </w:p>
    <w:p w:rsidR="001B4C9C" w:rsidRPr="008A598E" w:rsidRDefault="001B4C9C" w:rsidP="008A598E">
      <w:pPr>
        <w:pStyle w:val="Item"/>
      </w:pPr>
      <w:r w:rsidRPr="008A598E">
        <w:t>Repeal the subsections, substitute:</w:t>
      </w:r>
    </w:p>
    <w:p w:rsidR="001B4C9C" w:rsidRPr="008A598E" w:rsidRDefault="001B4C9C" w:rsidP="008A598E">
      <w:pPr>
        <w:pStyle w:val="subsection"/>
      </w:pPr>
      <w:r w:rsidRPr="008A598E">
        <w:tab/>
        <w:t>(3)</w:t>
      </w:r>
      <w:r w:rsidRPr="008A598E">
        <w:tab/>
        <w:t>The approval begins to be in force on the day stated, in accordance with paragraph</w:t>
      </w:r>
      <w:r w:rsidR="008A598E" w:rsidRPr="008A598E">
        <w:t> </w:t>
      </w:r>
      <w:r w:rsidRPr="008A598E">
        <w:t>8</w:t>
      </w:r>
      <w:r w:rsidR="00F93F97">
        <w:noBreakHyphen/>
      </w:r>
      <w:r w:rsidRPr="008A598E">
        <w:t>5(2)(aa), in the notice given to the person under subsection</w:t>
      </w:r>
      <w:r w:rsidR="008A598E" w:rsidRPr="008A598E">
        <w:t> </w:t>
      </w:r>
      <w:r w:rsidRPr="008A598E">
        <w:t>8</w:t>
      </w:r>
      <w:r w:rsidR="00F93F97">
        <w:noBreakHyphen/>
      </w:r>
      <w:r w:rsidRPr="008A598E">
        <w:t>5(1).</w:t>
      </w:r>
    </w:p>
    <w:p w:rsidR="00A215C3" w:rsidRPr="008A598E" w:rsidRDefault="00E471E4" w:rsidP="008A598E">
      <w:pPr>
        <w:pStyle w:val="ItemHead"/>
      </w:pPr>
      <w:r w:rsidRPr="008A598E">
        <w:t>9</w:t>
      </w:r>
      <w:r w:rsidR="00A215C3" w:rsidRPr="008A598E">
        <w:t xml:space="preserve">  Subsection</w:t>
      </w:r>
      <w:r w:rsidR="008A598E" w:rsidRPr="008A598E">
        <w:t> </w:t>
      </w:r>
      <w:r w:rsidR="00A215C3" w:rsidRPr="008A598E">
        <w:t>8</w:t>
      </w:r>
      <w:r w:rsidR="00F93F97">
        <w:noBreakHyphen/>
      </w:r>
      <w:r w:rsidR="00A215C3" w:rsidRPr="008A598E">
        <w:t>3(1)</w:t>
      </w:r>
    </w:p>
    <w:p w:rsidR="00A215C3" w:rsidRPr="008A598E" w:rsidRDefault="00A215C3" w:rsidP="008A598E">
      <w:pPr>
        <w:pStyle w:val="Item"/>
      </w:pPr>
      <w:r w:rsidRPr="008A598E">
        <w:t>Repeal the subsection, substitute:</w:t>
      </w:r>
    </w:p>
    <w:p w:rsidR="00A215C3" w:rsidRPr="008A598E" w:rsidRDefault="00A215C3" w:rsidP="008A598E">
      <w:pPr>
        <w:pStyle w:val="subsection"/>
      </w:pPr>
      <w:r w:rsidRPr="008A598E">
        <w:lastRenderedPageBreak/>
        <w:tab/>
        <w:t>(1)</w:t>
      </w:r>
      <w:r w:rsidRPr="008A598E">
        <w:tab/>
        <w:t xml:space="preserve">In deciding whether the applicant is suitable to provide </w:t>
      </w:r>
      <w:r w:rsidR="008A598E" w:rsidRPr="008A598E">
        <w:rPr>
          <w:position w:val="6"/>
          <w:sz w:val="16"/>
        </w:rPr>
        <w:t>*</w:t>
      </w:r>
      <w:r w:rsidRPr="008A598E">
        <w:t>aged care, the Secretary must consider:</w:t>
      </w:r>
    </w:p>
    <w:p w:rsidR="00A215C3" w:rsidRPr="008A598E" w:rsidRDefault="00A215C3" w:rsidP="008A598E">
      <w:pPr>
        <w:pStyle w:val="paragraph"/>
      </w:pPr>
      <w:r w:rsidRPr="008A598E">
        <w:tab/>
        <w:t>(a)</w:t>
      </w:r>
      <w:r w:rsidRPr="008A598E">
        <w:tab/>
        <w:t>the applicant’s experience in providing aged care or other relevant forms of care; and</w:t>
      </w:r>
    </w:p>
    <w:p w:rsidR="00A215C3" w:rsidRPr="008A598E" w:rsidRDefault="00A215C3" w:rsidP="008A598E">
      <w:pPr>
        <w:pStyle w:val="paragraph"/>
      </w:pPr>
      <w:r w:rsidRPr="008A598E">
        <w:tab/>
        <w:t>(b)</w:t>
      </w:r>
      <w:r w:rsidRPr="008A598E">
        <w:tab/>
        <w:t>the applicant’s demonstrated understanding of its responsibilities as a provider of the type of care for which approval is sought; and</w:t>
      </w:r>
    </w:p>
    <w:p w:rsidR="00A215C3" w:rsidRPr="008A598E" w:rsidRDefault="00A215C3" w:rsidP="008A598E">
      <w:pPr>
        <w:pStyle w:val="paragraph"/>
      </w:pPr>
      <w:r w:rsidRPr="008A598E">
        <w:tab/>
        <w:t>(c)</w:t>
      </w:r>
      <w:r w:rsidRPr="008A598E">
        <w:tab/>
        <w:t>the systems that the applicant has, or proposes to have, in place to meet its responsibilities as a provider of the type of care for which approval is sought; and</w:t>
      </w:r>
    </w:p>
    <w:p w:rsidR="00D54E65" w:rsidRPr="008A598E" w:rsidRDefault="00D54E65" w:rsidP="008A598E">
      <w:pPr>
        <w:pStyle w:val="paragraph"/>
      </w:pPr>
      <w:r w:rsidRPr="008A598E">
        <w:tab/>
        <w:t>(d)</w:t>
      </w:r>
      <w:r w:rsidRPr="008A598E">
        <w:tab/>
        <w:t>the applicant’s record of financial management, and the methods that the applicant uses, or proposes to use, in order to ensure sound financial management; and</w:t>
      </w:r>
    </w:p>
    <w:p w:rsidR="00A215C3" w:rsidRPr="008A598E" w:rsidRDefault="00A215C3" w:rsidP="008A598E">
      <w:pPr>
        <w:pStyle w:val="paragraph"/>
      </w:pPr>
      <w:r w:rsidRPr="008A598E">
        <w:tab/>
        <w:t>(</w:t>
      </w:r>
      <w:r w:rsidR="00D54E65" w:rsidRPr="008A598E">
        <w:t>e</w:t>
      </w:r>
      <w:r w:rsidRPr="008A598E">
        <w:t>)</w:t>
      </w:r>
      <w:r w:rsidRPr="008A598E">
        <w:tab/>
        <w:t>if the applicant has been a provider of aged care—its conduct as a provider, and its compliance with its responsibilities as a provider and obligations arising from the receipt of any payments from the Commonwealth for providing that aged care; and</w:t>
      </w:r>
    </w:p>
    <w:p w:rsidR="00A215C3" w:rsidRPr="008A598E" w:rsidRDefault="00A215C3" w:rsidP="008A598E">
      <w:pPr>
        <w:pStyle w:val="paragraph"/>
      </w:pPr>
      <w:r w:rsidRPr="008A598E">
        <w:tab/>
        <w:t>(f)</w:t>
      </w:r>
      <w:r w:rsidRPr="008A598E">
        <w:tab/>
        <w:t>any other matters specified in the Approved Provider Principles.</w:t>
      </w:r>
    </w:p>
    <w:p w:rsidR="00A215C3" w:rsidRPr="008A598E" w:rsidRDefault="00E471E4" w:rsidP="008A598E">
      <w:pPr>
        <w:pStyle w:val="ItemHead"/>
      </w:pPr>
      <w:r w:rsidRPr="008A598E">
        <w:t>10</w:t>
      </w:r>
      <w:r w:rsidR="00A215C3" w:rsidRPr="008A598E">
        <w:t xml:space="preserve">  Subsection</w:t>
      </w:r>
      <w:r w:rsidR="008A598E" w:rsidRPr="008A598E">
        <w:t> </w:t>
      </w:r>
      <w:r w:rsidR="00A215C3" w:rsidRPr="008A598E">
        <w:t>8</w:t>
      </w:r>
      <w:r w:rsidR="00F93F97">
        <w:noBreakHyphen/>
      </w:r>
      <w:r w:rsidR="00A215C3" w:rsidRPr="008A598E">
        <w:t>3(2)</w:t>
      </w:r>
    </w:p>
    <w:p w:rsidR="00A215C3" w:rsidRPr="008A598E" w:rsidRDefault="00A215C3" w:rsidP="008A598E">
      <w:pPr>
        <w:pStyle w:val="Item"/>
      </w:pPr>
      <w:r w:rsidRPr="008A598E">
        <w:t>Omit “</w:t>
      </w:r>
      <w:r w:rsidR="008A598E" w:rsidRPr="008A598E">
        <w:t>paragraphs (</w:t>
      </w:r>
      <w:r w:rsidRPr="008A598E">
        <w:t>1)(b) to (h)”, substitute “</w:t>
      </w:r>
      <w:r w:rsidR="008A598E" w:rsidRPr="008A598E">
        <w:t>paragraph (</w:t>
      </w:r>
      <w:r w:rsidR="00D54E65" w:rsidRPr="008A598E">
        <w:t>1)(a), (b), (d), (e) or (f)”.</w:t>
      </w:r>
    </w:p>
    <w:p w:rsidR="00A215C3" w:rsidRPr="008A598E" w:rsidRDefault="00E471E4" w:rsidP="008A598E">
      <w:pPr>
        <w:pStyle w:val="ItemHead"/>
      </w:pPr>
      <w:r w:rsidRPr="008A598E">
        <w:t>11</w:t>
      </w:r>
      <w:r w:rsidR="00A215C3" w:rsidRPr="008A598E">
        <w:t xml:space="preserve">  Subsection</w:t>
      </w:r>
      <w:r w:rsidR="008A598E" w:rsidRPr="008A598E">
        <w:t> </w:t>
      </w:r>
      <w:r w:rsidR="00A215C3" w:rsidRPr="008A598E">
        <w:t>8</w:t>
      </w:r>
      <w:r w:rsidR="00F93F97">
        <w:noBreakHyphen/>
      </w:r>
      <w:r w:rsidR="00A215C3" w:rsidRPr="008A598E">
        <w:t>3(5)</w:t>
      </w:r>
    </w:p>
    <w:p w:rsidR="00A215C3" w:rsidRPr="008A598E" w:rsidRDefault="00A215C3" w:rsidP="008A598E">
      <w:pPr>
        <w:pStyle w:val="Item"/>
      </w:pPr>
      <w:r w:rsidRPr="008A598E">
        <w:t>Omit “to (h)”, substitute “to (f)”.</w:t>
      </w:r>
    </w:p>
    <w:p w:rsidR="00A215C3" w:rsidRPr="008A598E" w:rsidRDefault="00E471E4" w:rsidP="008A598E">
      <w:pPr>
        <w:pStyle w:val="ItemHead"/>
      </w:pPr>
      <w:r w:rsidRPr="008A598E">
        <w:t>12</w:t>
      </w:r>
      <w:r w:rsidR="00A215C3" w:rsidRPr="008A598E">
        <w:t xml:space="preserve">  Subsection</w:t>
      </w:r>
      <w:r w:rsidR="008A598E" w:rsidRPr="008A598E">
        <w:t> </w:t>
      </w:r>
      <w:r w:rsidR="00A215C3" w:rsidRPr="008A598E">
        <w:t>8</w:t>
      </w:r>
      <w:r w:rsidR="00F93F97">
        <w:noBreakHyphen/>
      </w:r>
      <w:r w:rsidR="00A215C3" w:rsidRPr="008A598E">
        <w:t>3(6)</w:t>
      </w:r>
    </w:p>
    <w:p w:rsidR="00A215C3" w:rsidRPr="008A598E" w:rsidRDefault="00A215C3" w:rsidP="008A598E">
      <w:pPr>
        <w:pStyle w:val="Item"/>
      </w:pPr>
      <w:r w:rsidRPr="008A598E">
        <w:t>Omit “</w:t>
      </w:r>
      <w:r w:rsidR="008A598E" w:rsidRPr="008A598E">
        <w:t>paragraphs (</w:t>
      </w:r>
      <w:r w:rsidRPr="008A598E">
        <w:t>1)(b), (c), (d), (f), (g) and (ga)”, substitute “</w:t>
      </w:r>
      <w:r w:rsidR="008A598E" w:rsidRPr="008A598E">
        <w:t>paragraphs (</w:t>
      </w:r>
      <w:r w:rsidRPr="008A598E">
        <w:t>1)(a) and (</w:t>
      </w:r>
      <w:r w:rsidR="00217A56" w:rsidRPr="008A598E">
        <w:t>e</w:t>
      </w:r>
      <w:r w:rsidRPr="008A598E">
        <w:t>)”.</w:t>
      </w:r>
    </w:p>
    <w:p w:rsidR="00A215C3" w:rsidRPr="008A598E" w:rsidRDefault="00E471E4" w:rsidP="008A598E">
      <w:pPr>
        <w:pStyle w:val="ItemHead"/>
      </w:pPr>
      <w:r w:rsidRPr="008A598E">
        <w:t>13</w:t>
      </w:r>
      <w:r w:rsidR="00A215C3" w:rsidRPr="008A598E">
        <w:t xml:space="preserve">  Subsection</w:t>
      </w:r>
      <w:r w:rsidR="008A598E" w:rsidRPr="008A598E">
        <w:t> </w:t>
      </w:r>
      <w:r w:rsidR="00A215C3" w:rsidRPr="008A598E">
        <w:t>8</w:t>
      </w:r>
      <w:r w:rsidR="00F93F97">
        <w:noBreakHyphen/>
      </w:r>
      <w:r w:rsidR="00A215C3" w:rsidRPr="008A598E">
        <w:t>3(6A)</w:t>
      </w:r>
    </w:p>
    <w:p w:rsidR="00A215C3" w:rsidRPr="008A598E" w:rsidRDefault="00A215C3" w:rsidP="008A598E">
      <w:pPr>
        <w:pStyle w:val="Item"/>
      </w:pPr>
      <w:r w:rsidRPr="008A598E">
        <w:t>Repeal the subsection.</w:t>
      </w:r>
    </w:p>
    <w:p w:rsidR="001B4C9C" w:rsidRPr="008A598E" w:rsidRDefault="00E471E4" w:rsidP="008A598E">
      <w:pPr>
        <w:pStyle w:val="ItemHead"/>
      </w:pPr>
      <w:r w:rsidRPr="008A598E">
        <w:t>14</w:t>
      </w:r>
      <w:r w:rsidR="001B4C9C" w:rsidRPr="008A598E">
        <w:t xml:space="preserve">  Before paragraph</w:t>
      </w:r>
      <w:r w:rsidR="008A598E" w:rsidRPr="008A598E">
        <w:t> </w:t>
      </w:r>
      <w:r w:rsidR="001B4C9C" w:rsidRPr="008A598E">
        <w:t>8</w:t>
      </w:r>
      <w:r w:rsidR="00F93F97">
        <w:noBreakHyphen/>
      </w:r>
      <w:r w:rsidR="001B4C9C" w:rsidRPr="008A598E">
        <w:t>5(2)(a)</w:t>
      </w:r>
    </w:p>
    <w:p w:rsidR="001B4C9C" w:rsidRPr="008A598E" w:rsidRDefault="001B4C9C" w:rsidP="008A598E">
      <w:pPr>
        <w:pStyle w:val="Item"/>
      </w:pPr>
      <w:r w:rsidRPr="008A598E">
        <w:t>Insert:</w:t>
      </w:r>
    </w:p>
    <w:p w:rsidR="001B4C9C" w:rsidRPr="008A598E" w:rsidRDefault="001B4C9C" w:rsidP="008A598E">
      <w:pPr>
        <w:pStyle w:val="paragraph"/>
      </w:pPr>
      <w:r w:rsidRPr="008A598E">
        <w:lastRenderedPageBreak/>
        <w:tab/>
        <w:t>(aa)</w:t>
      </w:r>
      <w:r w:rsidRPr="008A598E">
        <w:tab/>
        <w:t xml:space="preserve">the day the applicant was approved as a provider of </w:t>
      </w:r>
      <w:r w:rsidR="008A598E" w:rsidRPr="008A598E">
        <w:rPr>
          <w:position w:val="6"/>
          <w:sz w:val="16"/>
        </w:rPr>
        <w:t>*</w:t>
      </w:r>
      <w:r w:rsidRPr="008A598E">
        <w:t>aged care;</w:t>
      </w:r>
    </w:p>
    <w:p w:rsidR="001B4C9C" w:rsidRPr="008A598E" w:rsidRDefault="00E471E4" w:rsidP="008A598E">
      <w:pPr>
        <w:pStyle w:val="ItemHead"/>
      </w:pPr>
      <w:r w:rsidRPr="008A598E">
        <w:t>15</w:t>
      </w:r>
      <w:r w:rsidR="001B4C9C" w:rsidRPr="008A598E">
        <w:t xml:space="preserve">  Paragraph 8</w:t>
      </w:r>
      <w:r w:rsidR="00F93F97">
        <w:noBreakHyphen/>
      </w:r>
      <w:r w:rsidR="001B4C9C" w:rsidRPr="008A598E">
        <w:t>5(2)(b)</w:t>
      </w:r>
    </w:p>
    <w:p w:rsidR="001B4C9C" w:rsidRPr="008A598E" w:rsidRDefault="001B4C9C" w:rsidP="008A598E">
      <w:pPr>
        <w:pStyle w:val="Item"/>
      </w:pPr>
      <w:r w:rsidRPr="008A598E">
        <w:t>Omit “</w:t>
      </w:r>
      <w:r w:rsidR="008A598E" w:rsidRPr="008A598E">
        <w:rPr>
          <w:position w:val="6"/>
          <w:sz w:val="16"/>
        </w:rPr>
        <w:t>*</w:t>
      </w:r>
      <w:r w:rsidRPr="008A598E">
        <w:t>aged care”, substitute “aged care”.</w:t>
      </w:r>
    </w:p>
    <w:p w:rsidR="001B4C9C" w:rsidRPr="008A598E" w:rsidRDefault="00E471E4" w:rsidP="008A598E">
      <w:pPr>
        <w:pStyle w:val="ItemHead"/>
      </w:pPr>
      <w:r w:rsidRPr="008A598E">
        <w:t>16</w:t>
      </w:r>
      <w:r w:rsidR="001B4C9C" w:rsidRPr="008A598E">
        <w:t xml:space="preserve">  Paragraph 8</w:t>
      </w:r>
      <w:r w:rsidR="00F93F97">
        <w:noBreakHyphen/>
      </w:r>
      <w:r w:rsidR="001B4C9C" w:rsidRPr="008A598E">
        <w:t>5(2)(d)</w:t>
      </w:r>
    </w:p>
    <w:p w:rsidR="001B4C9C" w:rsidRPr="008A598E" w:rsidRDefault="001B4C9C" w:rsidP="008A598E">
      <w:pPr>
        <w:pStyle w:val="Item"/>
      </w:pPr>
      <w:r w:rsidRPr="008A598E">
        <w:t>Omit “</w:t>
      </w:r>
      <w:r w:rsidR="00A27090" w:rsidRPr="008A598E">
        <w:t xml:space="preserve">a statement that the approval is in respect of </w:t>
      </w:r>
      <w:r w:rsidRPr="008A598E">
        <w:t xml:space="preserve">those </w:t>
      </w:r>
      <w:r w:rsidR="008A598E" w:rsidRPr="008A598E">
        <w:rPr>
          <w:position w:val="6"/>
          <w:sz w:val="16"/>
        </w:rPr>
        <w:t>*</w:t>
      </w:r>
      <w:r w:rsidRPr="008A598E">
        <w:t>aged care services”, substitute “</w:t>
      </w:r>
      <w:r w:rsidR="00A27090" w:rsidRPr="008A598E">
        <w:t xml:space="preserve">that the approval is in respect of </w:t>
      </w:r>
      <w:r w:rsidRPr="008A598E">
        <w:t>each residential care service or flexible care service”.</w:t>
      </w:r>
    </w:p>
    <w:p w:rsidR="001B4C9C" w:rsidRPr="008A598E" w:rsidRDefault="00E471E4" w:rsidP="008A598E">
      <w:pPr>
        <w:pStyle w:val="ItemHead"/>
      </w:pPr>
      <w:r w:rsidRPr="008A598E">
        <w:t>17</w:t>
      </w:r>
      <w:r w:rsidR="001B4C9C" w:rsidRPr="008A598E">
        <w:t xml:space="preserve">  Subparagraphs</w:t>
      </w:r>
      <w:r w:rsidR="008A598E" w:rsidRPr="008A598E">
        <w:t> </w:t>
      </w:r>
      <w:r w:rsidR="001B4C9C" w:rsidRPr="008A598E">
        <w:t>8</w:t>
      </w:r>
      <w:r w:rsidR="00F93F97">
        <w:noBreakHyphen/>
      </w:r>
      <w:r w:rsidR="001B4C9C" w:rsidRPr="008A598E">
        <w:t>5(2)(d)(i) and (ii)</w:t>
      </w:r>
    </w:p>
    <w:p w:rsidR="001B4C9C" w:rsidRPr="008A598E" w:rsidRDefault="001B4C9C" w:rsidP="008A598E">
      <w:pPr>
        <w:pStyle w:val="Item"/>
      </w:pPr>
      <w:r w:rsidRPr="008A598E">
        <w:t>Omit “aged care service”, substitute “service”.</w:t>
      </w:r>
    </w:p>
    <w:p w:rsidR="00A27090" w:rsidRPr="008A598E" w:rsidRDefault="00E471E4" w:rsidP="008A598E">
      <w:pPr>
        <w:pStyle w:val="ItemHead"/>
      </w:pPr>
      <w:r w:rsidRPr="008A598E">
        <w:t>18</w:t>
      </w:r>
      <w:r w:rsidR="00A27090" w:rsidRPr="008A598E">
        <w:t xml:space="preserve">  Paragraph 8</w:t>
      </w:r>
      <w:r w:rsidR="00F93F97">
        <w:noBreakHyphen/>
      </w:r>
      <w:r w:rsidR="00A27090" w:rsidRPr="008A598E">
        <w:t>5(2)(da)</w:t>
      </w:r>
    </w:p>
    <w:p w:rsidR="00A27090" w:rsidRPr="008A598E" w:rsidRDefault="00A27090" w:rsidP="008A598E">
      <w:pPr>
        <w:pStyle w:val="Item"/>
      </w:pPr>
      <w:r w:rsidRPr="008A598E">
        <w:t>Repeal the paragraph, substitute:</w:t>
      </w:r>
    </w:p>
    <w:p w:rsidR="00A27090" w:rsidRPr="008A598E" w:rsidRDefault="00A27090" w:rsidP="008A598E">
      <w:pPr>
        <w:pStyle w:val="paragraph"/>
      </w:pPr>
      <w:r w:rsidRPr="008A598E">
        <w:tab/>
        <w:t>(da)</w:t>
      </w:r>
      <w:r w:rsidRPr="008A598E">
        <w:tab/>
      </w:r>
      <w:r w:rsidR="00E95B8F" w:rsidRPr="008A598E">
        <w:t>if the approval is in respect of home care—</w:t>
      </w:r>
      <w:r w:rsidRPr="008A598E">
        <w:t>that the approval is in respect of each home care service in relation to which the person notifies the Secretary of the information required by section</w:t>
      </w:r>
      <w:r w:rsidR="008A598E" w:rsidRPr="008A598E">
        <w:t> </w:t>
      </w:r>
      <w:r w:rsidRPr="008A598E">
        <w:t>9</w:t>
      </w:r>
      <w:r w:rsidR="00F93F97">
        <w:noBreakHyphen/>
      </w:r>
      <w:r w:rsidRPr="008A598E">
        <w:t>1A;</w:t>
      </w:r>
    </w:p>
    <w:p w:rsidR="001B4C9C" w:rsidRPr="008A598E" w:rsidRDefault="00E471E4" w:rsidP="008A598E">
      <w:pPr>
        <w:pStyle w:val="ItemHead"/>
      </w:pPr>
      <w:r w:rsidRPr="008A598E">
        <w:t>19</w:t>
      </w:r>
      <w:r w:rsidR="001B4C9C" w:rsidRPr="008A598E">
        <w:t xml:space="preserve">  Paragraph</w:t>
      </w:r>
      <w:r w:rsidR="00A215C3" w:rsidRPr="008A598E">
        <w:t>s</w:t>
      </w:r>
      <w:r w:rsidR="001B4C9C" w:rsidRPr="008A598E">
        <w:t xml:space="preserve"> 8</w:t>
      </w:r>
      <w:r w:rsidR="00F93F97">
        <w:noBreakHyphen/>
      </w:r>
      <w:r w:rsidR="001B4C9C" w:rsidRPr="008A598E">
        <w:t>5(2)</w:t>
      </w:r>
      <w:r w:rsidR="00A215C3" w:rsidRPr="008A598E">
        <w:t>(e) and 8</w:t>
      </w:r>
      <w:r w:rsidR="00F93F97">
        <w:noBreakHyphen/>
      </w:r>
      <w:r w:rsidR="00A215C3" w:rsidRPr="008A598E">
        <w:t>6(2)(a)</w:t>
      </w:r>
    </w:p>
    <w:p w:rsidR="001B4C9C" w:rsidRPr="008A598E" w:rsidRDefault="001B4C9C" w:rsidP="008A598E">
      <w:pPr>
        <w:pStyle w:val="Item"/>
      </w:pPr>
      <w:r w:rsidRPr="008A598E">
        <w:t>Repeal the paragraph</w:t>
      </w:r>
      <w:r w:rsidR="00A215C3" w:rsidRPr="008A598E">
        <w:t>s</w:t>
      </w:r>
      <w:r w:rsidRPr="008A598E">
        <w:t>.</w:t>
      </w:r>
    </w:p>
    <w:p w:rsidR="001B4C9C" w:rsidRPr="008A598E" w:rsidRDefault="00E471E4" w:rsidP="008A598E">
      <w:pPr>
        <w:pStyle w:val="ItemHead"/>
      </w:pPr>
      <w:r w:rsidRPr="008A598E">
        <w:t>20</w:t>
      </w:r>
      <w:r w:rsidR="001B4C9C" w:rsidRPr="008A598E">
        <w:t xml:space="preserve">  Before section</w:t>
      </w:r>
      <w:r w:rsidR="008A598E" w:rsidRPr="008A598E">
        <w:t> </w:t>
      </w:r>
      <w:r w:rsidR="001B4C9C" w:rsidRPr="008A598E">
        <w:t>9</w:t>
      </w:r>
      <w:r w:rsidR="00F93F97">
        <w:noBreakHyphen/>
      </w:r>
      <w:r w:rsidR="001B4C9C" w:rsidRPr="008A598E">
        <w:t>1</w:t>
      </w:r>
    </w:p>
    <w:p w:rsidR="001B4C9C" w:rsidRPr="008A598E" w:rsidRDefault="001B4C9C" w:rsidP="008A598E">
      <w:pPr>
        <w:pStyle w:val="Item"/>
      </w:pPr>
      <w:r w:rsidRPr="008A598E">
        <w:t>Insert:</w:t>
      </w:r>
    </w:p>
    <w:p w:rsidR="001B4C9C" w:rsidRPr="008A598E" w:rsidRDefault="001B4C9C" w:rsidP="008A598E">
      <w:pPr>
        <w:pStyle w:val="ActHead5"/>
      </w:pPr>
      <w:bookmarkStart w:id="10" w:name="_Toc446410025"/>
      <w:r w:rsidRPr="008A598E">
        <w:rPr>
          <w:rStyle w:val="CharSectno"/>
        </w:rPr>
        <w:t>9</w:t>
      </w:r>
      <w:r w:rsidR="00F93F97">
        <w:rPr>
          <w:rStyle w:val="CharSectno"/>
        </w:rPr>
        <w:noBreakHyphen/>
      </w:r>
      <w:r w:rsidRPr="008A598E">
        <w:rPr>
          <w:rStyle w:val="CharSectno"/>
        </w:rPr>
        <w:t>1A</w:t>
      </w:r>
      <w:r w:rsidRPr="008A598E">
        <w:t xml:space="preserve">  Obligation to notify Secretary about home care services</w:t>
      </w:r>
      <w:bookmarkEnd w:id="10"/>
    </w:p>
    <w:p w:rsidR="001B4C9C" w:rsidRPr="008A598E" w:rsidRDefault="001B4C9C" w:rsidP="008A598E">
      <w:pPr>
        <w:pStyle w:val="subsection"/>
      </w:pPr>
      <w:r w:rsidRPr="008A598E">
        <w:tab/>
        <w:t>(1)</w:t>
      </w:r>
      <w:r w:rsidRPr="008A598E">
        <w:tab/>
        <w:t>An approved provider must notify the Secretary of the following information in relation to each home care service through which the approved provider proposes to provide home care:</w:t>
      </w:r>
    </w:p>
    <w:p w:rsidR="001B4C9C" w:rsidRPr="008A598E" w:rsidRDefault="001B4C9C" w:rsidP="008A598E">
      <w:pPr>
        <w:pStyle w:val="paragraph"/>
      </w:pPr>
      <w:r w:rsidRPr="008A598E">
        <w:tab/>
        <w:t>(a)</w:t>
      </w:r>
      <w:r w:rsidRPr="008A598E">
        <w:tab/>
        <w:t>the name and address of the service;</w:t>
      </w:r>
    </w:p>
    <w:p w:rsidR="001B4C9C" w:rsidRPr="008A598E" w:rsidRDefault="001B4C9C" w:rsidP="008A598E">
      <w:pPr>
        <w:pStyle w:val="paragraph"/>
      </w:pPr>
      <w:r w:rsidRPr="008A598E">
        <w:tab/>
        <w:t>(b)</w:t>
      </w:r>
      <w:r w:rsidRPr="008A598E">
        <w:tab/>
        <w:t>any other information of a kind specified in the Approved Provider Principles for the purposes of this section.</w:t>
      </w:r>
    </w:p>
    <w:p w:rsidR="001B4C9C" w:rsidRPr="008A598E" w:rsidRDefault="001B4C9C" w:rsidP="008A598E">
      <w:pPr>
        <w:pStyle w:val="notetext"/>
      </w:pPr>
      <w:r w:rsidRPr="008A598E">
        <w:t>Note:</w:t>
      </w:r>
      <w:r w:rsidRPr="008A598E">
        <w:tab/>
        <w:t>Approved providers have a responsibility under Part</w:t>
      </w:r>
      <w:r w:rsidR="008A598E" w:rsidRPr="008A598E">
        <w:t> </w:t>
      </w:r>
      <w:r w:rsidRPr="008A598E">
        <w:t>4.3 to comply with this obligation. Failure to comply with a responsibility can result in a sanction being imposed under Part</w:t>
      </w:r>
      <w:r w:rsidR="008A598E" w:rsidRPr="008A598E">
        <w:t> </w:t>
      </w:r>
      <w:r w:rsidRPr="008A598E">
        <w:t>4.4.</w:t>
      </w:r>
    </w:p>
    <w:p w:rsidR="001B4C9C" w:rsidRPr="008A598E" w:rsidRDefault="001B4C9C" w:rsidP="008A598E">
      <w:pPr>
        <w:pStyle w:val="subsection"/>
      </w:pPr>
      <w:r w:rsidRPr="008A598E">
        <w:lastRenderedPageBreak/>
        <w:tab/>
        <w:t>(2)</w:t>
      </w:r>
      <w:r w:rsidRPr="008A598E">
        <w:tab/>
        <w:t>The notification must be made before the approved provider first provides home care through the home care service.</w:t>
      </w:r>
    </w:p>
    <w:p w:rsidR="001B4C9C" w:rsidRPr="008A598E" w:rsidRDefault="001B4C9C" w:rsidP="008A598E">
      <w:pPr>
        <w:pStyle w:val="subsection"/>
      </w:pPr>
      <w:r w:rsidRPr="008A598E">
        <w:tab/>
        <w:t>(3)</w:t>
      </w:r>
      <w:r w:rsidRPr="008A598E">
        <w:tab/>
        <w:t>The notification must be in the form approved by the Secretary.</w:t>
      </w:r>
    </w:p>
    <w:p w:rsidR="001B4C9C" w:rsidRPr="008A598E" w:rsidRDefault="001B4C9C" w:rsidP="008A598E">
      <w:pPr>
        <w:pStyle w:val="subsection"/>
      </w:pPr>
      <w:r w:rsidRPr="008A598E">
        <w:tab/>
        <w:t>(4)</w:t>
      </w:r>
      <w:r w:rsidRPr="008A598E">
        <w:tab/>
        <w:t xml:space="preserve">If there is a change in any of the information notified under </w:t>
      </w:r>
      <w:r w:rsidR="008A598E" w:rsidRPr="008A598E">
        <w:t>subsection (</w:t>
      </w:r>
      <w:r w:rsidRPr="008A598E">
        <w:t>1), the approved provider must, within 28 days of the change, notify the Secretary of the change.</w:t>
      </w:r>
    </w:p>
    <w:p w:rsidR="001B4C9C" w:rsidRPr="008A598E" w:rsidRDefault="00E471E4" w:rsidP="008A598E">
      <w:pPr>
        <w:pStyle w:val="ItemHead"/>
      </w:pPr>
      <w:r w:rsidRPr="008A598E">
        <w:t>21</w:t>
      </w:r>
      <w:r w:rsidR="001B4C9C" w:rsidRPr="008A598E">
        <w:t xml:space="preserve">  Subsections</w:t>
      </w:r>
      <w:r w:rsidR="008A598E" w:rsidRPr="008A598E">
        <w:t> </w:t>
      </w:r>
      <w:r w:rsidR="001B4C9C" w:rsidRPr="008A598E">
        <w:t>9</w:t>
      </w:r>
      <w:r w:rsidR="00F93F97">
        <w:noBreakHyphen/>
      </w:r>
      <w:r w:rsidR="001B4C9C" w:rsidRPr="008A598E">
        <w:t>1(3B) and 9</w:t>
      </w:r>
      <w:r w:rsidR="00F93F97">
        <w:noBreakHyphen/>
      </w:r>
      <w:r w:rsidR="001B4C9C" w:rsidRPr="008A598E">
        <w:t>2(2A)</w:t>
      </w:r>
    </w:p>
    <w:p w:rsidR="001B4C9C" w:rsidRPr="008A598E" w:rsidRDefault="001B4C9C" w:rsidP="008A598E">
      <w:pPr>
        <w:pStyle w:val="Item"/>
      </w:pPr>
      <w:r w:rsidRPr="008A598E">
        <w:t>Repeal the subsections.</w:t>
      </w:r>
    </w:p>
    <w:p w:rsidR="00A215C3" w:rsidRPr="008A598E" w:rsidRDefault="00E471E4" w:rsidP="008A598E">
      <w:pPr>
        <w:pStyle w:val="ItemHead"/>
      </w:pPr>
      <w:r w:rsidRPr="008A598E">
        <w:t>22</w:t>
      </w:r>
      <w:r w:rsidR="00A215C3" w:rsidRPr="008A598E">
        <w:t xml:space="preserve">  Paragraph 10</w:t>
      </w:r>
      <w:r w:rsidR="00F93F97">
        <w:noBreakHyphen/>
      </w:r>
      <w:r w:rsidR="00A215C3" w:rsidRPr="008A598E">
        <w:t>1(1)(a)</w:t>
      </w:r>
    </w:p>
    <w:p w:rsidR="00A215C3" w:rsidRPr="008A598E" w:rsidRDefault="00A215C3" w:rsidP="008A598E">
      <w:pPr>
        <w:pStyle w:val="Item"/>
      </w:pPr>
      <w:r w:rsidRPr="008A598E">
        <w:t>Repeal the paragraph.</w:t>
      </w:r>
    </w:p>
    <w:p w:rsidR="00A215C3" w:rsidRPr="008A598E" w:rsidRDefault="00E471E4" w:rsidP="008A598E">
      <w:pPr>
        <w:pStyle w:val="ItemHead"/>
      </w:pPr>
      <w:r w:rsidRPr="008A598E">
        <w:t>23</w:t>
      </w:r>
      <w:r w:rsidR="00A215C3" w:rsidRPr="008A598E">
        <w:t xml:space="preserve">  Section</w:t>
      </w:r>
      <w:r w:rsidR="008A598E" w:rsidRPr="008A598E">
        <w:t> </w:t>
      </w:r>
      <w:r w:rsidR="00A215C3" w:rsidRPr="008A598E">
        <w:t>10</w:t>
      </w:r>
      <w:r w:rsidR="00F93F97">
        <w:noBreakHyphen/>
      </w:r>
      <w:r w:rsidR="00A215C3" w:rsidRPr="008A598E">
        <w:t>2</w:t>
      </w:r>
    </w:p>
    <w:p w:rsidR="00A215C3" w:rsidRPr="008A598E" w:rsidRDefault="00A215C3" w:rsidP="008A598E">
      <w:pPr>
        <w:pStyle w:val="Item"/>
      </w:pPr>
      <w:r w:rsidRPr="008A598E">
        <w:t>Repeal the section.</w:t>
      </w:r>
    </w:p>
    <w:p w:rsidR="001B4C9C" w:rsidRPr="008A598E" w:rsidRDefault="00E471E4" w:rsidP="008A598E">
      <w:pPr>
        <w:pStyle w:val="ItemHead"/>
      </w:pPr>
      <w:r w:rsidRPr="008A598E">
        <w:t>24</w:t>
      </w:r>
      <w:r w:rsidR="001B4C9C" w:rsidRPr="008A598E">
        <w:t xml:space="preserve">  Section</w:t>
      </w:r>
      <w:r w:rsidR="008A598E" w:rsidRPr="008A598E">
        <w:t> </w:t>
      </w:r>
      <w:r w:rsidR="001B4C9C" w:rsidRPr="008A598E">
        <w:t>11</w:t>
      </w:r>
      <w:r w:rsidR="00F93F97">
        <w:noBreakHyphen/>
      </w:r>
      <w:r w:rsidR="001B4C9C" w:rsidRPr="008A598E">
        <w:t>1</w:t>
      </w:r>
    </w:p>
    <w:p w:rsidR="001B4C9C" w:rsidRPr="008A598E" w:rsidRDefault="001B4C9C" w:rsidP="008A598E">
      <w:pPr>
        <w:pStyle w:val="Item"/>
      </w:pPr>
      <w:r w:rsidRPr="008A598E">
        <w:t>Omit “</w:t>
      </w:r>
      <w:r w:rsidR="008A598E" w:rsidRPr="008A598E">
        <w:rPr>
          <w:position w:val="6"/>
          <w:sz w:val="16"/>
        </w:rPr>
        <w:t>*</w:t>
      </w:r>
      <w:r w:rsidRPr="008A598E">
        <w:t>aged care”, substitute “residential care or flexible care”.</w:t>
      </w:r>
    </w:p>
    <w:p w:rsidR="001B4C9C" w:rsidRPr="008A598E" w:rsidRDefault="00E471E4" w:rsidP="008A598E">
      <w:pPr>
        <w:pStyle w:val="ItemHead"/>
      </w:pPr>
      <w:r w:rsidRPr="008A598E">
        <w:t>25</w:t>
      </w:r>
      <w:r w:rsidR="001B4C9C" w:rsidRPr="008A598E">
        <w:t xml:space="preserve">  Section</w:t>
      </w:r>
      <w:r w:rsidR="008A598E" w:rsidRPr="008A598E">
        <w:t> </w:t>
      </w:r>
      <w:r w:rsidR="001B4C9C" w:rsidRPr="008A598E">
        <w:t>11</w:t>
      </w:r>
      <w:r w:rsidR="00F93F97">
        <w:noBreakHyphen/>
      </w:r>
      <w:r w:rsidR="001B4C9C" w:rsidRPr="008A598E">
        <w:t>4</w:t>
      </w:r>
    </w:p>
    <w:p w:rsidR="001B4C9C" w:rsidRPr="008A598E" w:rsidRDefault="001B4C9C" w:rsidP="008A598E">
      <w:pPr>
        <w:pStyle w:val="Item"/>
      </w:pPr>
      <w:r w:rsidRPr="008A598E">
        <w:t xml:space="preserve">Omit “a type of </w:t>
      </w:r>
      <w:r w:rsidR="008A598E" w:rsidRPr="008A598E">
        <w:rPr>
          <w:position w:val="6"/>
          <w:sz w:val="16"/>
        </w:rPr>
        <w:t>*</w:t>
      </w:r>
      <w:r w:rsidRPr="008A598E">
        <w:t>subsidy”, substitute “</w:t>
      </w:r>
      <w:r w:rsidR="008A598E" w:rsidRPr="008A598E">
        <w:rPr>
          <w:position w:val="6"/>
          <w:sz w:val="16"/>
        </w:rPr>
        <w:t>*</w:t>
      </w:r>
      <w:r w:rsidRPr="008A598E">
        <w:t xml:space="preserve">residential care subsidy or </w:t>
      </w:r>
      <w:r w:rsidR="008A598E" w:rsidRPr="008A598E">
        <w:rPr>
          <w:position w:val="6"/>
          <w:sz w:val="16"/>
        </w:rPr>
        <w:t>*</w:t>
      </w:r>
      <w:r w:rsidRPr="008A598E">
        <w:t>flexible care subsidy”.</w:t>
      </w:r>
    </w:p>
    <w:p w:rsidR="001B4C9C" w:rsidRPr="008A598E" w:rsidRDefault="00E471E4" w:rsidP="008A598E">
      <w:pPr>
        <w:pStyle w:val="ItemHead"/>
      </w:pPr>
      <w:r w:rsidRPr="008A598E">
        <w:t>26</w:t>
      </w:r>
      <w:r w:rsidR="001B4C9C" w:rsidRPr="008A598E">
        <w:t xml:space="preserve">  Subsections</w:t>
      </w:r>
      <w:r w:rsidR="008A598E" w:rsidRPr="008A598E">
        <w:t> </w:t>
      </w:r>
      <w:r w:rsidR="001B4C9C" w:rsidRPr="008A598E">
        <w:t>12</w:t>
      </w:r>
      <w:r w:rsidR="00F93F97">
        <w:noBreakHyphen/>
      </w:r>
      <w:r w:rsidR="001B4C9C" w:rsidRPr="008A598E">
        <w:t>1(1), 12</w:t>
      </w:r>
      <w:r w:rsidR="00F93F97">
        <w:noBreakHyphen/>
      </w:r>
      <w:r w:rsidR="001B4C9C" w:rsidRPr="008A598E">
        <w:t>3(1) and 12</w:t>
      </w:r>
      <w:r w:rsidR="00F93F97">
        <w:noBreakHyphen/>
      </w:r>
      <w:r w:rsidR="001B4C9C" w:rsidRPr="008A598E">
        <w:t>4(1)</w:t>
      </w:r>
    </w:p>
    <w:p w:rsidR="001B4C9C" w:rsidRPr="008A598E" w:rsidRDefault="001B4C9C" w:rsidP="008A598E">
      <w:pPr>
        <w:pStyle w:val="Item"/>
      </w:pPr>
      <w:r w:rsidRPr="008A598E">
        <w:t xml:space="preserve">Omit “each type of </w:t>
      </w:r>
      <w:r w:rsidR="008A598E" w:rsidRPr="008A598E">
        <w:rPr>
          <w:position w:val="6"/>
          <w:sz w:val="16"/>
        </w:rPr>
        <w:t>*</w:t>
      </w:r>
      <w:r w:rsidRPr="008A598E">
        <w:t>subsidy”, substitute “</w:t>
      </w:r>
      <w:r w:rsidR="008A598E" w:rsidRPr="008A598E">
        <w:rPr>
          <w:position w:val="6"/>
          <w:sz w:val="16"/>
        </w:rPr>
        <w:t>*</w:t>
      </w:r>
      <w:r w:rsidRPr="008A598E">
        <w:t xml:space="preserve">residential care subsidy and </w:t>
      </w:r>
      <w:r w:rsidR="008A598E" w:rsidRPr="008A598E">
        <w:rPr>
          <w:position w:val="6"/>
          <w:sz w:val="16"/>
        </w:rPr>
        <w:t>*</w:t>
      </w:r>
      <w:r w:rsidRPr="008A598E">
        <w:t>flexible care subsidy”.</w:t>
      </w:r>
    </w:p>
    <w:p w:rsidR="001B4C9C" w:rsidRPr="008A598E" w:rsidRDefault="00E471E4" w:rsidP="008A598E">
      <w:pPr>
        <w:pStyle w:val="ItemHead"/>
      </w:pPr>
      <w:r w:rsidRPr="008A598E">
        <w:t>27</w:t>
      </w:r>
      <w:r w:rsidR="001B4C9C" w:rsidRPr="008A598E">
        <w:t xml:space="preserve">  Subsection</w:t>
      </w:r>
      <w:r w:rsidR="008A598E" w:rsidRPr="008A598E">
        <w:t> </w:t>
      </w:r>
      <w:r w:rsidR="001B4C9C" w:rsidRPr="008A598E">
        <w:t>12</w:t>
      </w:r>
      <w:r w:rsidR="00F93F97">
        <w:noBreakHyphen/>
      </w:r>
      <w:r w:rsidR="001B4C9C" w:rsidRPr="008A598E">
        <w:t>4(3)</w:t>
      </w:r>
    </w:p>
    <w:p w:rsidR="001B4C9C" w:rsidRPr="008A598E" w:rsidRDefault="001B4C9C" w:rsidP="008A598E">
      <w:pPr>
        <w:pStyle w:val="Item"/>
      </w:pPr>
      <w:r w:rsidRPr="008A598E">
        <w:t xml:space="preserve">Omit “a type of </w:t>
      </w:r>
      <w:r w:rsidR="008A598E" w:rsidRPr="008A598E">
        <w:rPr>
          <w:position w:val="6"/>
          <w:sz w:val="16"/>
        </w:rPr>
        <w:t>*</w:t>
      </w:r>
      <w:r w:rsidRPr="008A598E">
        <w:t>subsidy”, substitute “</w:t>
      </w:r>
      <w:r w:rsidR="008A598E" w:rsidRPr="008A598E">
        <w:rPr>
          <w:position w:val="6"/>
          <w:sz w:val="16"/>
        </w:rPr>
        <w:t>*</w:t>
      </w:r>
      <w:r w:rsidRPr="008A598E">
        <w:t xml:space="preserve">residential care subsidy or </w:t>
      </w:r>
      <w:r w:rsidR="008A598E" w:rsidRPr="008A598E">
        <w:rPr>
          <w:position w:val="6"/>
          <w:sz w:val="16"/>
        </w:rPr>
        <w:t>*</w:t>
      </w:r>
      <w:r w:rsidRPr="008A598E">
        <w:t>flexible care subsidy”.</w:t>
      </w:r>
    </w:p>
    <w:p w:rsidR="001B4C9C" w:rsidRPr="008A598E" w:rsidRDefault="00E471E4" w:rsidP="008A598E">
      <w:pPr>
        <w:pStyle w:val="ItemHead"/>
      </w:pPr>
      <w:r w:rsidRPr="008A598E">
        <w:t>28</w:t>
      </w:r>
      <w:r w:rsidR="001B4C9C" w:rsidRPr="008A598E">
        <w:t xml:space="preserve">  Subsections</w:t>
      </w:r>
      <w:r w:rsidR="008A598E" w:rsidRPr="008A598E">
        <w:t> </w:t>
      </w:r>
      <w:r w:rsidR="001B4C9C" w:rsidRPr="008A598E">
        <w:t>12</w:t>
      </w:r>
      <w:r w:rsidR="00F93F97">
        <w:noBreakHyphen/>
      </w:r>
      <w:r w:rsidR="001B4C9C" w:rsidRPr="008A598E">
        <w:t>5(1) and 12</w:t>
      </w:r>
      <w:r w:rsidR="00F93F97">
        <w:noBreakHyphen/>
      </w:r>
      <w:r w:rsidR="001B4C9C" w:rsidRPr="008A598E">
        <w:t>6(1)</w:t>
      </w:r>
    </w:p>
    <w:p w:rsidR="001B4C9C" w:rsidRPr="008A598E" w:rsidRDefault="001B4C9C" w:rsidP="008A598E">
      <w:pPr>
        <w:pStyle w:val="Item"/>
      </w:pPr>
      <w:r w:rsidRPr="008A598E">
        <w:t xml:space="preserve">Omit “each type of </w:t>
      </w:r>
      <w:r w:rsidR="008A598E" w:rsidRPr="008A598E">
        <w:rPr>
          <w:position w:val="6"/>
          <w:sz w:val="16"/>
        </w:rPr>
        <w:t>*</w:t>
      </w:r>
      <w:r w:rsidRPr="008A598E">
        <w:t>subsidy”, substitute “</w:t>
      </w:r>
      <w:r w:rsidR="008A598E" w:rsidRPr="008A598E">
        <w:rPr>
          <w:position w:val="6"/>
          <w:sz w:val="16"/>
        </w:rPr>
        <w:t>*</w:t>
      </w:r>
      <w:r w:rsidRPr="008A598E">
        <w:t xml:space="preserve">residential care subsidy and </w:t>
      </w:r>
      <w:r w:rsidR="008A598E" w:rsidRPr="008A598E">
        <w:rPr>
          <w:position w:val="6"/>
          <w:sz w:val="16"/>
        </w:rPr>
        <w:t>*</w:t>
      </w:r>
      <w:r w:rsidRPr="008A598E">
        <w:t>flexible care subsidy”.</w:t>
      </w:r>
    </w:p>
    <w:p w:rsidR="00056322" w:rsidRPr="008A598E" w:rsidRDefault="00E471E4" w:rsidP="008A598E">
      <w:pPr>
        <w:pStyle w:val="ItemHead"/>
      </w:pPr>
      <w:r w:rsidRPr="008A598E">
        <w:lastRenderedPageBreak/>
        <w:t>29</w:t>
      </w:r>
      <w:r w:rsidR="00056322" w:rsidRPr="008A598E">
        <w:t xml:space="preserve">  Subsection</w:t>
      </w:r>
      <w:r w:rsidR="008A598E" w:rsidRPr="008A598E">
        <w:t> </w:t>
      </w:r>
      <w:r w:rsidR="00056322" w:rsidRPr="008A598E">
        <w:t>12</w:t>
      </w:r>
      <w:r w:rsidR="00F93F97">
        <w:noBreakHyphen/>
      </w:r>
      <w:r w:rsidR="00056322" w:rsidRPr="008A598E">
        <w:t>6(2)</w:t>
      </w:r>
    </w:p>
    <w:p w:rsidR="00056322" w:rsidRPr="008A598E" w:rsidRDefault="00056322" w:rsidP="008A598E">
      <w:pPr>
        <w:pStyle w:val="Item"/>
      </w:pPr>
      <w:r w:rsidRPr="008A598E">
        <w:t>Omit “</w:t>
      </w:r>
      <w:r w:rsidR="00E30751" w:rsidRPr="008A598E">
        <w:t xml:space="preserve">a particular type of </w:t>
      </w:r>
      <w:r w:rsidR="008A598E" w:rsidRPr="008A598E">
        <w:rPr>
          <w:position w:val="6"/>
          <w:sz w:val="16"/>
        </w:rPr>
        <w:t>*</w:t>
      </w:r>
      <w:r w:rsidR="00E30751" w:rsidRPr="008A598E">
        <w:t>subsidy, the whole of the State or Territory comprises the region</w:t>
      </w:r>
      <w:r w:rsidRPr="008A598E">
        <w:t>”, substitute “</w:t>
      </w:r>
      <w:r w:rsidR="008A598E" w:rsidRPr="008A598E">
        <w:rPr>
          <w:position w:val="6"/>
          <w:sz w:val="16"/>
        </w:rPr>
        <w:t>*</w:t>
      </w:r>
      <w:r w:rsidRPr="008A598E">
        <w:t xml:space="preserve">residential care subsidy or </w:t>
      </w:r>
      <w:r w:rsidR="008A598E" w:rsidRPr="008A598E">
        <w:rPr>
          <w:position w:val="6"/>
          <w:sz w:val="16"/>
        </w:rPr>
        <w:t>*</w:t>
      </w:r>
      <w:r w:rsidRPr="008A598E">
        <w:t>flexible care subsidy</w:t>
      </w:r>
      <w:r w:rsidR="00E30751" w:rsidRPr="008A598E">
        <w:t xml:space="preserve">, the whole of the State or Territory comprises the region in respect of that type of </w:t>
      </w:r>
      <w:r w:rsidR="008A598E" w:rsidRPr="008A598E">
        <w:rPr>
          <w:position w:val="6"/>
          <w:sz w:val="16"/>
        </w:rPr>
        <w:t>*</w:t>
      </w:r>
      <w:r w:rsidR="00E30751" w:rsidRPr="008A598E">
        <w:t>subsidy</w:t>
      </w:r>
      <w:r w:rsidRPr="008A598E">
        <w:t>”.</w:t>
      </w:r>
    </w:p>
    <w:p w:rsidR="001B4C9C" w:rsidRPr="008A598E" w:rsidRDefault="00E471E4" w:rsidP="008A598E">
      <w:pPr>
        <w:pStyle w:val="ItemHead"/>
      </w:pPr>
      <w:r w:rsidRPr="008A598E">
        <w:t>30</w:t>
      </w:r>
      <w:r w:rsidR="001B4C9C" w:rsidRPr="008A598E">
        <w:t xml:space="preserve">  Subsection</w:t>
      </w:r>
      <w:r w:rsidR="008A598E" w:rsidRPr="008A598E">
        <w:t> </w:t>
      </w:r>
      <w:r w:rsidR="001B4C9C" w:rsidRPr="008A598E">
        <w:t>14</w:t>
      </w:r>
      <w:r w:rsidR="00F93F97">
        <w:noBreakHyphen/>
      </w:r>
      <w:r w:rsidR="001B4C9C" w:rsidRPr="008A598E">
        <w:t>1(1)</w:t>
      </w:r>
    </w:p>
    <w:p w:rsidR="001B4C9C" w:rsidRPr="008A598E" w:rsidRDefault="001B4C9C" w:rsidP="008A598E">
      <w:pPr>
        <w:pStyle w:val="Item"/>
      </w:pPr>
      <w:r w:rsidRPr="008A598E">
        <w:t xml:space="preserve">Omit “a particular type of </w:t>
      </w:r>
      <w:r w:rsidR="008A598E" w:rsidRPr="008A598E">
        <w:rPr>
          <w:position w:val="6"/>
          <w:sz w:val="16"/>
        </w:rPr>
        <w:t>*</w:t>
      </w:r>
      <w:r w:rsidRPr="008A598E">
        <w:t>subsidy ”, substitute “</w:t>
      </w:r>
      <w:r w:rsidR="008A598E" w:rsidRPr="008A598E">
        <w:rPr>
          <w:position w:val="6"/>
          <w:sz w:val="16"/>
        </w:rPr>
        <w:t>*</w:t>
      </w:r>
      <w:r w:rsidRPr="008A598E">
        <w:t xml:space="preserve">residential care subsidy or </w:t>
      </w:r>
      <w:r w:rsidR="008A598E" w:rsidRPr="008A598E">
        <w:rPr>
          <w:position w:val="6"/>
          <w:sz w:val="16"/>
        </w:rPr>
        <w:t>*</w:t>
      </w:r>
      <w:r w:rsidRPr="008A598E">
        <w:t>flexible care subsidy”.</w:t>
      </w:r>
    </w:p>
    <w:p w:rsidR="001B4C9C" w:rsidRPr="008A598E" w:rsidRDefault="00E471E4" w:rsidP="008A598E">
      <w:pPr>
        <w:pStyle w:val="ItemHead"/>
      </w:pPr>
      <w:r w:rsidRPr="008A598E">
        <w:t>31</w:t>
      </w:r>
      <w:r w:rsidR="001B4C9C" w:rsidRPr="008A598E">
        <w:t xml:space="preserve">  Paragraph 16</w:t>
      </w:r>
      <w:r w:rsidR="00F93F97">
        <w:noBreakHyphen/>
      </w:r>
      <w:r w:rsidR="001B4C9C" w:rsidRPr="008A598E">
        <w:t>2(4)(a)</w:t>
      </w:r>
    </w:p>
    <w:p w:rsidR="001B4C9C" w:rsidRPr="008A598E" w:rsidRDefault="001B4C9C" w:rsidP="008A598E">
      <w:pPr>
        <w:pStyle w:val="Item"/>
      </w:pPr>
      <w:r w:rsidRPr="008A598E">
        <w:t>Omit “(even if the approval has not yet begun to be in force)”.</w:t>
      </w:r>
    </w:p>
    <w:p w:rsidR="001B4C9C" w:rsidRPr="008A598E" w:rsidRDefault="00E471E4" w:rsidP="008A598E">
      <w:pPr>
        <w:pStyle w:val="ItemHead"/>
      </w:pPr>
      <w:r w:rsidRPr="008A598E">
        <w:t>32</w:t>
      </w:r>
      <w:r w:rsidR="001B4C9C" w:rsidRPr="008A598E">
        <w:t xml:space="preserve">  Paragraph 18</w:t>
      </w:r>
      <w:r w:rsidR="00F93F97">
        <w:noBreakHyphen/>
      </w:r>
      <w:r w:rsidR="001B4C9C" w:rsidRPr="008A598E">
        <w:t>5(1)(b)</w:t>
      </w:r>
    </w:p>
    <w:p w:rsidR="001B4C9C" w:rsidRPr="008A598E" w:rsidRDefault="001B4C9C" w:rsidP="008A598E">
      <w:pPr>
        <w:pStyle w:val="Item"/>
      </w:pPr>
      <w:r w:rsidRPr="008A598E">
        <w:t>Repeal the paragraph.</w:t>
      </w:r>
    </w:p>
    <w:p w:rsidR="00A215C3" w:rsidRPr="008A598E" w:rsidRDefault="00E471E4" w:rsidP="008A598E">
      <w:pPr>
        <w:pStyle w:val="ItemHead"/>
      </w:pPr>
      <w:r w:rsidRPr="008A598E">
        <w:t>33</w:t>
      </w:r>
      <w:r w:rsidR="00A215C3" w:rsidRPr="008A598E">
        <w:t xml:space="preserve">  Section</w:t>
      </w:r>
      <w:r w:rsidR="008A598E" w:rsidRPr="008A598E">
        <w:t> </w:t>
      </w:r>
      <w:r w:rsidR="00A215C3" w:rsidRPr="008A598E">
        <w:t>21</w:t>
      </w:r>
      <w:r w:rsidR="00F93F97">
        <w:noBreakHyphen/>
      </w:r>
      <w:r w:rsidR="00A215C3" w:rsidRPr="008A598E">
        <w:t>1</w:t>
      </w:r>
    </w:p>
    <w:p w:rsidR="00A215C3" w:rsidRPr="008A598E" w:rsidRDefault="00A215C3" w:rsidP="008A598E">
      <w:pPr>
        <w:pStyle w:val="Item"/>
      </w:pPr>
      <w:r w:rsidRPr="008A598E">
        <w:t>After “receive”, insert “one or more of the following”.</w:t>
      </w:r>
    </w:p>
    <w:p w:rsidR="00A215C3" w:rsidRPr="008A598E" w:rsidRDefault="00E471E4" w:rsidP="008A598E">
      <w:pPr>
        <w:pStyle w:val="ItemHead"/>
      </w:pPr>
      <w:r w:rsidRPr="008A598E">
        <w:t>34</w:t>
      </w:r>
      <w:r w:rsidR="00A215C3" w:rsidRPr="008A598E">
        <w:t xml:space="preserve">  Paragraphs 21</w:t>
      </w:r>
      <w:r w:rsidR="00F93F97">
        <w:noBreakHyphen/>
      </w:r>
      <w:r w:rsidR="00A215C3" w:rsidRPr="008A598E">
        <w:t>1(a) and (b)</w:t>
      </w:r>
    </w:p>
    <w:p w:rsidR="00A215C3" w:rsidRPr="008A598E" w:rsidRDefault="00A215C3" w:rsidP="008A598E">
      <w:pPr>
        <w:pStyle w:val="Item"/>
      </w:pPr>
      <w:r w:rsidRPr="008A598E">
        <w:t>Omit “or”.</w:t>
      </w:r>
    </w:p>
    <w:p w:rsidR="00A215C3" w:rsidRPr="008A598E" w:rsidRDefault="00E471E4" w:rsidP="008A598E">
      <w:pPr>
        <w:pStyle w:val="ItemHead"/>
      </w:pPr>
      <w:r w:rsidRPr="008A598E">
        <w:t>35</w:t>
      </w:r>
      <w:r w:rsidR="00A215C3" w:rsidRPr="008A598E">
        <w:t xml:space="preserve">  Paragraph 21</w:t>
      </w:r>
      <w:r w:rsidR="00F93F97">
        <w:noBreakHyphen/>
      </w:r>
      <w:r w:rsidR="00A215C3" w:rsidRPr="008A598E">
        <w:t>2(b)</w:t>
      </w:r>
    </w:p>
    <w:p w:rsidR="00A215C3" w:rsidRPr="008A598E" w:rsidRDefault="00A215C3" w:rsidP="008A598E">
      <w:pPr>
        <w:pStyle w:val="Item"/>
      </w:pPr>
      <w:r w:rsidRPr="008A598E">
        <w:t>Repeal the paragraph, substitute:</w:t>
      </w:r>
    </w:p>
    <w:p w:rsidR="00A215C3" w:rsidRPr="008A598E" w:rsidRDefault="00A215C3" w:rsidP="008A598E">
      <w:pPr>
        <w:pStyle w:val="paragraph"/>
      </w:pPr>
      <w:r w:rsidRPr="008A598E">
        <w:tab/>
        <w:t>(b)</w:t>
      </w:r>
      <w:r w:rsidRPr="008A598E">
        <w:tab/>
        <w:t>those needs can be met appropriately through residential care services; and</w:t>
      </w:r>
    </w:p>
    <w:p w:rsidR="00A215C3" w:rsidRPr="008A598E" w:rsidRDefault="00E471E4" w:rsidP="008A598E">
      <w:pPr>
        <w:pStyle w:val="ItemHead"/>
      </w:pPr>
      <w:r w:rsidRPr="008A598E">
        <w:t>36</w:t>
      </w:r>
      <w:r w:rsidR="00A215C3" w:rsidRPr="008A598E">
        <w:t xml:space="preserve">  Paragraph 21</w:t>
      </w:r>
      <w:r w:rsidR="00F93F97">
        <w:noBreakHyphen/>
      </w:r>
      <w:r w:rsidR="00A215C3" w:rsidRPr="008A598E">
        <w:t>3(a)</w:t>
      </w:r>
    </w:p>
    <w:p w:rsidR="00A215C3" w:rsidRPr="008A598E" w:rsidRDefault="00A215C3" w:rsidP="008A598E">
      <w:pPr>
        <w:pStyle w:val="Item"/>
      </w:pPr>
      <w:r w:rsidRPr="008A598E">
        <w:t>After “physical,”, insert “medical,”.</w:t>
      </w:r>
    </w:p>
    <w:p w:rsidR="00A215C3" w:rsidRPr="008A598E" w:rsidRDefault="00E471E4" w:rsidP="008A598E">
      <w:pPr>
        <w:pStyle w:val="ItemHead"/>
      </w:pPr>
      <w:r w:rsidRPr="008A598E">
        <w:t>37</w:t>
      </w:r>
      <w:r w:rsidR="00A215C3" w:rsidRPr="008A598E">
        <w:t xml:space="preserve">  Paragraph 21</w:t>
      </w:r>
      <w:r w:rsidR="00F93F97">
        <w:noBreakHyphen/>
      </w:r>
      <w:r w:rsidR="00A215C3" w:rsidRPr="008A598E">
        <w:t>3(b)</w:t>
      </w:r>
    </w:p>
    <w:p w:rsidR="00A215C3" w:rsidRPr="008A598E" w:rsidRDefault="00A215C3" w:rsidP="008A598E">
      <w:pPr>
        <w:pStyle w:val="Item"/>
      </w:pPr>
      <w:r w:rsidRPr="008A598E">
        <w:t>Repeal the paragraph, substitute:</w:t>
      </w:r>
    </w:p>
    <w:p w:rsidR="00A215C3" w:rsidRPr="008A598E" w:rsidRDefault="00A215C3" w:rsidP="008A598E">
      <w:pPr>
        <w:pStyle w:val="paragraph"/>
      </w:pPr>
      <w:r w:rsidRPr="008A598E">
        <w:tab/>
        <w:t>(b)</w:t>
      </w:r>
      <w:r w:rsidRPr="008A598E">
        <w:tab/>
        <w:t>those needs can be met appropriately through home care services; and</w:t>
      </w:r>
    </w:p>
    <w:p w:rsidR="00A215C3" w:rsidRPr="008A598E" w:rsidRDefault="00E471E4" w:rsidP="008A598E">
      <w:pPr>
        <w:pStyle w:val="ItemHead"/>
      </w:pPr>
      <w:r w:rsidRPr="008A598E">
        <w:t>38</w:t>
      </w:r>
      <w:r w:rsidR="00A215C3" w:rsidRPr="008A598E">
        <w:t xml:space="preserve">  Paragraph 21</w:t>
      </w:r>
      <w:r w:rsidR="00F93F97">
        <w:noBreakHyphen/>
      </w:r>
      <w:r w:rsidR="00A215C3" w:rsidRPr="008A598E">
        <w:t>4(a)</w:t>
      </w:r>
    </w:p>
    <w:p w:rsidR="00A215C3" w:rsidRPr="008A598E" w:rsidRDefault="00A215C3" w:rsidP="008A598E">
      <w:pPr>
        <w:pStyle w:val="Item"/>
      </w:pPr>
      <w:r w:rsidRPr="008A598E">
        <w:t>After “physical,”, insert “medical,”.</w:t>
      </w:r>
    </w:p>
    <w:p w:rsidR="001B4C9C" w:rsidRPr="008A598E" w:rsidRDefault="00E471E4" w:rsidP="008A598E">
      <w:pPr>
        <w:pStyle w:val="ItemHead"/>
      </w:pPr>
      <w:r w:rsidRPr="008A598E">
        <w:lastRenderedPageBreak/>
        <w:t>39</w:t>
      </w:r>
      <w:r w:rsidR="001B4C9C" w:rsidRPr="008A598E">
        <w:t xml:space="preserve">  After section</w:t>
      </w:r>
      <w:r w:rsidR="008A598E" w:rsidRPr="008A598E">
        <w:t> </w:t>
      </w:r>
      <w:r w:rsidR="001B4C9C" w:rsidRPr="008A598E">
        <w:t>22</w:t>
      </w:r>
      <w:r w:rsidR="00F93F97">
        <w:noBreakHyphen/>
      </w:r>
      <w:r w:rsidR="001B4C9C" w:rsidRPr="008A598E">
        <w:t>2</w:t>
      </w:r>
    </w:p>
    <w:p w:rsidR="001B4C9C" w:rsidRPr="008A598E" w:rsidRDefault="001B4C9C" w:rsidP="008A598E">
      <w:pPr>
        <w:pStyle w:val="Item"/>
      </w:pPr>
      <w:r w:rsidRPr="008A598E">
        <w:t>Insert:</w:t>
      </w:r>
    </w:p>
    <w:p w:rsidR="001B4C9C" w:rsidRPr="008A598E" w:rsidRDefault="001B4C9C" w:rsidP="008A598E">
      <w:pPr>
        <w:pStyle w:val="ActHead5"/>
      </w:pPr>
      <w:bookmarkStart w:id="11" w:name="_Toc446410026"/>
      <w:r w:rsidRPr="008A598E">
        <w:rPr>
          <w:rStyle w:val="CharSectno"/>
        </w:rPr>
        <w:t>22</w:t>
      </w:r>
      <w:r w:rsidR="00F93F97">
        <w:rPr>
          <w:rStyle w:val="CharSectno"/>
        </w:rPr>
        <w:noBreakHyphen/>
      </w:r>
      <w:r w:rsidRPr="008A598E">
        <w:rPr>
          <w:rStyle w:val="CharSectno"/>
        </w:rPr>
        <w:t>2A</w:t>
      </w:r>
      <w:r w:rsidRPr="008A598E">
        <w:t xml:space="preserve">  </w:t>
      </w:r>
      <w:r w:rsidR="00D54E65" w:rsidRPr="008A598E">
        <w:t>P</w:t>
      </w:r>
      <w:r w:rsidRPr="008A598E">
        <w:t>riority</w:t>
      </w:r>
      <w:r w:rsidR="00D54E65" w:rsidRPr="008A598E">
        <w:t xml:space="preserve"> for home care services</w:t>
      </w:r>
      <w:bookmarkEnd w:id="11"/>
    </w:p>
    <w:p w:rsidR="001B4C9C" w:rsidRPr="008A598E" w:rsidRDefault="001B4C9C" w:rsidP="008A598E">
      <w:pPr>
        <w:pStyle w:val="subsection"/>
      </w:pPr>
      <w:r w:rsidRPr="008A598E">
        <w:tab/>
        <w:t>(1)</w:t>
      </w:r>
      <w:r w:rsidRPr="008A598E">
        <w:tab/>
      </w:r>
      <w:r w:rsidR="00717A1D" w:rsidRPr="008A598E">
        <w:t>If</w:t>
      </w:r>
      <w:r w:rsidR="003E73B6" w:rsidRPr="008A598E">
        <w:t xml:space="preserve"> the Secretary</w:t>
      </w:r>
      <w:r w:rsidRPr="008A598E">
        <w:t xml:space="preserve"> </w:t>
      </w:r>
      <w:r w:rsidR="003E73B6" w:rsidRPr="008A598E">
        <w:t xml:space="preserve">approves </w:t>
      </w:r>
      <w:r w:rsidRPr="008A598E">
        <w:t>a person as a recipient of home care, the Secretary must determine the person’s priority</w:t>
      </w:r>
      <w:r w:rsidR="00D54E65" w:rsidRPr="008A598E">
        <w:t xml:space="preserve"> for home care services</w:t>
      </w:r>
      <w:r w:rsidRPr="008A598E">
        <w:t>.</w:t>
      </w:r>
    </w:p>
    <w:p w:rsidR="001B4C9C" w:rsidRPr="008A598E" w:rsidRDefault="001B4C9C" w:rsidP="008A598E">
      <w:pPr>
        <w:pStyle w:val="notetext"/>
      </w:pPr>
      <w:r w:rsidRPr="008A598E">
        <w:t>Note:</w:t>
      </w:r>
      <w:r w:rsidRPr="008A598E">
        <w:tab/>
        <w:t>The determination is reviewable under Part</w:t>
      </w:r>
      <w:r w:rsidR="008A598E" w:rsidRPr="008A598E">
        <w:t> </w:t>
      </w:r>
      <w:r w:rsidRPr="008A598E">
        <w:t>6.1.</w:t>
      </w:r>
    </w:p>
    <w:p w:rsidR="001B4C9C" w:rsidRPr="008A598E" w:rsidRDefault="001B4C9C" w:rsidP="008A598E">
      <w:pPr>
        <w:pStyle w:val="subsection"/>
      </w:pPr>
      <w:r w:rsidRPr="008A598E">
        <w:tab/>
        <w:t>(2)</w:t>
      </w:r>
      <w:r w:rsidRPr="008A598E">
        <w:tab/>
        <w:t xml:space="preserve">The Secretary may, at any time, vary a person’s </w:t>
      </w:r>
      <w:r w:rsidR="00D54E65" w:rsidRPr="008A598E">
        <w:t xml:space="preserve">priority for </w:t>
      </w:r>
      <w:r w:rsidRPr="008A598E">
        <w:t>home care services</w:t>
      </w:r>
      <w:r w:rsidR="00D54E65" w:rsidRPr="008A598E">
        <w:t xml:space="preserve"> </w:t>
      </w:r>
      <w:r w:rsidRPr="008A598E">
        <w:t xml:space="preserve">determined under </w:t>
      </w:r>
      <w:r w:rsidR="008A598E" w:rsidRPr="008A598E">
        <w:t>subsection (</w:t>
      </w:r>
      <w:r w:rsidR="003E73B6" w:rsidRPr="008A598E">
        <w:t>1), including any priority for home care services varied under this subsection.</w:t>
      </w:r>
    </w:p>
    <w:p w:rsidR="001B4C9C" w:rsidRPr="008A598E" w:rsidRDefault="001B4C9C" w:rsidP="008A598E">
      <w:pPr>
        <w:pStyle w:val="notetext"/>
      </w:pPr>
      <w:r w:rsidRPr="008A598E">
        <w:t>Note:</w:t>
      </w:r>
      <w:r w:rsidRPr="008A598E">
        <w:tab/>
        <w:t>The variation is reviewable under Part</w:t>
      </w:r>
      <w:r w:rsidR="008A598E" w:rsidRPr="008A598E">
        <w:t> </w:t>
      </w:r>
      <w:r w:rsidRPr="008A598E">
        <w:t>6.1.</w:t>
      </w:r>
    </w:p>
    <w:p w:rsidR="001B4C9C" w:rsidRPr="008A598E" w:rsidRDefault="001B4C9C" w:rsidP="008A598E">
      <w:pPr>
        <w:pStyle w:val="subsection"/>
      </w:pPr>
      <w:r w:rsidRPr="008A598E">
        <w:tab/>
        <w:t>(3)</w:t>
      </w:r>
      <w:r w:rsidRPr="008A598E">
        <w:tab/>
        <w:t xml:space="preserve">Any determination of a person’s </w:t>
      </w:r>
      <w:r w:rsidR="00D54E65" w:rsidRPr="008A598E">
        <w:t xml:space="preserve">priority for </w:t>
      </w:r>
      <w:r w:rsidRPr="008A598E">
        <w:t xml:space="preserve">home care services under this section, including any determination as varied under </w:t>
      </w:r>
      <w:r w:rsidR="008A598E" w:rsidRPr="008A598E">
        <w:t>subsection (</w:t>
      </w:r>
      <w:r w:rsidRPr="008A598E">
        <w:t>2), must be consistent with the care needs of the person.</w:t>
      </w:r>
    </w:p>
    <w:p w:rsidR="001B4C9C" w:rsidRPr="008A598E" w:rsidRDefault="00E471E4" w:rsidP="008A598E">
      <w:pPr>
        <w:pStyle w:val="ItemHead"/>
      </w:pPr>
      <w:r w:rsidRPr="008A598E">
        <w:t>40</w:t>
      </w:r>
      <w:r w:rsidR="001B4C9C" w:rsidRPr="008A598E">
        <w:t xml:space="preserve">  Subsection</w:t>
      </w:r>
      <w:r w:rsidR="008A598E" w:rsidRPr="008A598E">
        <w:t> </w:t>
      </w:r>
      <w:r w:rsidR="001B4C9C" w:rsidRPr="008A598E">
        <w:t>22</w:t>
      </w:r>
      <w:r w:rsidR="00F93F97">
        <w:noBreakHyphen/>
      </w:r>
      <w:r w:rsidR="001B4C9C" w:rsidRPr="008A598E">
        <w:t>4(2)</w:t>
      </w:r>
    </w:p>
    <w:p w:rsidR="001B4C9C" w:rsidRPr="008A598E" w:rsidRDefault="001B4C9C" w:rsidP="008A598E">
      <w:pPr>
        <w:pStyle w:val="Item"/>
      </w:pPr>
      <w:r w:rsidRPr="008A598E">
        <w:t xml:space="preserve">Omit “The”, substitute “Subject to </w:t>
      </w:r>
      <w:r w:rsidR="008A598E" w:rsidRPr="008A598E">
        <w:t>subsection (</w:t>
      </w:r>
      <w:r w:rsidRPr="008A598E">
        <w:t>2A), the”.</w:t>
      </w:r>
    </w:p>
    <w:p w:rsidR="001B4C9C" w:rsidRPr="008A598E" w:rsidRDefault="00E471E4" w:rsidP="008A598E">
      <w:pPr>
        <w:pStyle w:val="ItemHead"/>
      </w:pPr>
      <w:r w:rsidRPr="008A598E">
        <w:t>41</w:t>
      </w:r>
      <w:r w:rsidR="001B4C9C" w:rsidRPr="008A598E">
        <w:t xml:space="preserve">  After subsection</w:t>
      </w:r>
      <w:r w:rsidR="008A598E" w:rsidRPr="008A598E">
        <w:t> </w:t>
      </w:r>
      <w:r w:rsidR="001B4C9C" w:rsidRPr="008A598E">
        <w:t>22</w:t>
      </w:r>
      <w:r w:rsidR="00F93F97">
        <w:noBreakHyphen/>
      </w:r>
      <w:r w:rsidR="001B4C9C" w:rsidRPr="008A598E">
        <w:t>4(2)</w:t>
      </w:r>
    </w:p>
    <w:p w:rsidR="001B4C9C" w:rsidRPr="008A598E" w:rsidRDefault="001B4C9C" w:rsidP="008A598E">
      <w:pPr>
        <w:pStyle w:val="Item"/>
      </w:pPr>
      <w:r w:rsidRPr="008A598E">
        <w:t>Insert:</w:t>
      </w:r>
    </w:p>
    <w:p w:rsidR="001B4C9C" w:rsidRPr="008A598E" w:rsidRDefault="001B4C9C" w:rsidP="008A598E">
      <w:pPr>
        <w:pStyle w:val="subsection"/>
      </w:pPr>
      <w:r w:rsidRPr="008A598E">
        <w:tab/>
        <w:t>(2A)</w:t>
      </w:r>
      <w:r w:rsidRPr="008A598E">
        <w:tab/>
        <w:t xml:space="preserve">If the person has applied for approval as a recipient of home care, the assessment must include an assessment of the person’s </w:t>
      </w:r>
      <w:r w:rsidR="00D54E65" w:rsidRPr="008A598E">
        <w:t>priority for home care services</w:t>
      </w:r>
      <w:r w:rsidRPr="008A598E">
        <w:t>.</w:t>
      </w:r>
    </w:p>
    <w:p w:rsidR="001B4C9C" w:rsidRPr="008A598E" w:rsidRDefault="00E471E4" w:rsidP="008A598E">
      <w:pPr>
        <w:pStyle w:val="ItemHead"/>
      </w:pPr>
      <w:r w:rsidRPr="008A598E">
        <w:t>42</w:t>
      </w:r>
      <w:r w:rsidR="001B4C9C" w:rsidRPr="008A598E">
        <w:t xml:space="preserve">  After paragraph</w:t>
      </w:r>
      <w:r w:rsidR="008A598E" w:rsidRPr="008A598E">
        <w:t> </w:t>
      </w:r>
      <w:r w:rsidR="001B4C9C" w:rsidRPr="008A598E">
        <w:t>22</w:t>
      </w:r>
      <w:r w:rsidR="00F93F97">
        <w:noBreakHyphen/>
      </w:r>
      <w:r w:rsidR="001B4C9C" w:rsidRPr="008A598E">
        <w:t>6(2)(c)</w:t>
      </w:r>
    </w:p>
    <w:p w:rsidR="001B4C9C" w:rsidRPr="008A598E" w:rsidRDefault="001B4C9C" w:rsidP="008A598E">
      <w:pPr>
        <w:pStyle w:val="Item"/>
      </w:pPr>
      <w:r w:rsidRPr="008A598E">
        <w:t>Insert:</w:t>
      </w:r>
    </w:p>
    <w:p w:rsidR="001B4C9C" w:rsidRPr="008A598E" w:rsidRDefault="001B4C9C" w:rsidP="008A598E">
      <w:pPr>
        <w:pStyle w:val="paragraph"/>
      </w:pPr>
      <w:r w:rsidRPr="008A598E">
        <w:tab/>
        <w:t>(ca)</w:t>
      </w:r>
      <w:r w:rsidRPr="008A598E">
        <w:tab/>
        <w:t xml:space="preserve">if the person is approved as a recipient of home care—the person’s </w:t>
      </w:r>
      <w:r w:rsidR="00D54E65" w:rsidRPr="008A598E">
        <w:t xml:space="preserve">priority for </w:t>
      </w:r>
      <w:r w:rsidRPr="008A598E">
        <w:t>home care services (see section</w:t>
      </w:r>
      <w:r w:rsidR="008A598E" w:rsidRPr="008A598E">
        <w:t> </w:t>
      </w:r>
      <w:r w:rsidRPr="008A598E">
        <w:t>22</w:t>
      </w:r>
      <w:r w:rsidR="00F93F97">
        <w:noBreakHyphen/>
      </w:r>
      <w:r w:rsidRPr="008A598E">
        <w:t>2A);</w:t>
      </w:r>
    </w:p>
    <w:p w:rsidR="001B4C9C" w:rsidRPr="008A598E" w:rsidRDefault="00E471E4" w:rsidP="008A598E">
      <w:pPr>
        <w:pStyle w:val="ItemHead"/>
      </w:pPr>
      <w:r w:rsidRPr="008A598E">
        <w:t>43</w:t>
      </w:r>
      <w:r w:rsidR="001B4C9C" w:rsidRPr="008A598E">
        <w:t xml:space="preserve">  At the end of subsection</w:t>
      </w:r>
      <w:r w:rsidR="008A598E" w:rsidRPr="008A598E">
        <w:t> </w:t>
      </w:r>
      <w:r w:rsidR="001B4C9C" w:rsidRPr="008A598E">
        <w:t>22</w:t>
      </w:r>
      <w:r w:rsidR="00F93F97">
        <w:noBreakHyphen/>
      </w:r>
      <w:r w:rsidR="001B4C9C" w:rsidRPr="008A598E">
        <w:t>6(3)</w:t>
      </w:r>
    </w:p>
    <w:p w:rsidR="001B4C9C" w:rsidRPr="008A598E" w:rsidRDefault="001B4C9C" w:rsidP="008A598E">
      <w:pPr>
        <w:pStyle w:val="Item"/>
      </w:pPr>
      <w:r w:rsidRPr="008A598E">
        <w:t>Add:</w:t>
      </w:r>
    </w:p>
    <w:p w:rsidR="001B4C9C" w:rsidRPr="008A598E" w:rsidRDefault="001B4C9C" w:rsidP="008A598E">
      <w:pPr>
        <w:pStyle w:val="paragraph"/>
      </w:pPr>
      <w:r w:rsidRPr="008A598E">
        <w:tab/>
        <w:t>; or (c)</w:t>
      </w:r>
      <w:r w:rsidRPr="008A598E">
        <w:tab/>
        <w:t xml:space="preserve">varies the person’s </w:t>
      </w:r>
      <w:r w:rsidR="00D54E65" w:rsidRPr="008A598E">
        <w:t xml:space="preserve">priority for </w:t>
      </w:r>
      <w:r w:rsidRPr="008A598E">
        <w:t>home care services under subsection</w:t>
      </w:r>
      <w:r w:rsidR="008A598E" w:rsidRPr="008A598E">
        <w:t> </w:t>
      </w:r>
      <w:r w:rsidRPr="008A598E">
        <w:t>22</w:t>
      </w:r>
      <w:r w:rsidR="00F93F97">
        <w:noBreakHyphen/>
      </w:r>
      <w:r w:rsidRPr="008A598E">
        <w:t>2A(2).</w:t>
      </w:r>
    </w:p>
    <w:p w:rsidR="001B4C9C" w:rsidRPr="008A598E" w:rsidRDefault="00E471E4" w:rsidP="008A598E">
      <w:pPr>
        <w:pStyle w:val="ItemHead"/>
      </w:pPr>
      <w:r w:rsidRPr="008A598E">
        <w:lastRenderedPageBreak/>
        <w:t>44</w:t>
      </w:r>
      <w:r w:rsidR="001B4C9C" w:rsidRPr="008A598E">
        <w:t xml:space="preserve">  After Part</w:t>
      </w:r>
      <w:r w:rsidR="008A598E" w:rsidRPr="008A598E">
        <w:t> </w:t>
      </w:r>
      <w:r w:rsidR="001B4C9C" w:rsidRPr="008A598E">
        <w:t>2.3</w:t>
      </w:r>
    </w:p>
    <w:p w:rsidR="001B4C9C" w:rsidRPr="008A598E" w:rsidRDefault="001B4C9C" w:rsidP="008A598E">
      <w:pPr>
        <w:pStyle w:val="Item"/>
      </w:pPr>
      <w:r w:rsidRPr="008A598E">
        <w:t>Insert:</w:t>
      </w:r>
    </w:p>
    <w:p w:rsidR="001B4C9C" w:rsidRPr="008A598E" w:rsidRDefault="001B4C9C" w:rsidP="008A598E">
      <w:pPr>
        <w:pStyle w:val="ActHead2"/>
      </w:pPr>
      <w:bookmarkStart w:id="12" w:name="f_Check_Lines_above"/>
      <w:bookmarkStart w:id="13" w:name="_Toc446410027"/>
      <w:bookmarkEnd w:id="12"/>
      <w:r w:rsidRPr="008A598E">
        <w:rPr>
          <w:rStyle w:val="CharPartNo"/>
        </w:rPr>
        <w:t>Part</w:t>
      </w:r>
      <w:r w:rsidR="008A598E" w:rsidRPr="008A598E">
        <w:rPr>
          <w:rStyle w:val="CharPartNo"/>
        </w:rPr>
        <w:t> </w:t>
      </w:r>
      <w:r w:rsidRPr="008A598E">
        <w:rPr>
          <w:rStyle w:val="CharPartNo"/>
        </w:rPr>
        <w:t>2.3A</w:t>
      </w:r>
      <w:r w:rsidRPr="008A598E">
        <w:t>—</w:t>
      </w:r>
      <w:r w:rsidRPr="008A598E">
        <w:rPr>
          <w:rStyle w:val="CharPartText"/>
        </w:rPr>
        <w:t>Prioritisation of home care recipients</w:t>
      </w:r>
      <w:bookmarkEnd w:id="13"/>
    </w:p>
    <w:p w:rsidR="001B4C9C" w:rsidRPr="008A598E" w:rsidRDefault="001B4C9C" w:rsidP="008A598E">
      <w:pPr>
        <w:pStyle w:val="ActHead3"/>
      </w:pPr>
      <w:bookmarkStart w:id="14" w:name="_Toc446410028"/>
      <w:r w:rsidRPr="008A598E">
        <w:rPr>
          <w:rStyle w:val="CharDivNo"/>
        </w:rPr>
        <w:t>Division</w:t>
      </w:r>
      <w:r w:rsidR="008A598E" w:rsidRPr="008A598E">
        <w:rPr>
          <w:rStyle w:val="CharDivNo"/>
        </w:rPr>
        <w:t> </w:t>
      </w:r>
      <w:r w:rsidRPr="008A598E">
        <w:rPr>
          <w:rStyle w:val="CharDivNo"/>
        </w:rPr>
        <w:t>23A</w:t>
      </w:r>
      <w:r w:rsidRPr="008A598E">
        <w:t>—</w:t>
      </w:r>
      <w:r w:rsidRPr="008A598E">
        <w:rPr>
          <w:rStyle w:val="CharDivText"/>
        </w:rPr>
        <w:t>Introduction</w:t>
      </w:r>
      <w:bookmarkEnd w:id="14"/>
    </w:p>
    <w:p w:rsidR="001B4C9C" w:rsidRPr="008A598E" w:rsidRDefault="001B4C9C" w:rsidP="008A598E">
      <w:pPr>
        <w:pStyle w:val="ActHead5"/>
      </w:pPr>
      <w:bookmarkStart w:id="15" w:name="_Toc446410029"/>
      <w:r w:rsidRPr="008A598E">
        <w:rPr>
          <w:rStyle w:val="CharSectno"/>
        </w:rPr>
        <w:t>23A</w:t>
      </w:r>
      <w:r w:rsidR="00F93F97">
        <w:rPr>
          <w:rStyle w:val="CharSectno"/>
        </w:rPr>
        <w:noBreakHyphen/>
      </w:r>
      <w:r w:rsidRPr="008A598E">
        <w:rPr>
          <w:rStyle w:val="CharSectno"/>
        </w:rPr>
        <w:t>1</w:t>
      </w:r>
      <w:r w:rsidRPr="008A598E">
        <w:t xml:space="preserve">  What this Part is about</w:t>
      </w:r>
      <w:bookmarkEnd w:id="15"/>
    </w:p>
    <w:p w:rsidR="001B4C9C" w:rsidRPr="008A598E" w:rsidRDefault="001B4C9C" w:rsidP="008A598E">
      <w:pPr>
        <w:pStyle w:val="SOText"/>
      </w:pPr>
      <w:r w:rsidRPr="008A598E">
        <w:t xml:space="preserve">A person must be determined to be a </w:t>
      </w:r>
      <w:r w:rsidR="008A598E" w:rsidRPr="008A598E">
        <w:rPr>
          <w:position w:val="6"/>
          <w:sz w:val="16"/>
        </w:rPr>
        <w:t>*</w:t>
      </w:r>
      <w:r w:rsidRPr="008A598E">
        <w:t xml:space="preserve">prioritised home care recipient before an approved provider can be paid </w:t>
      </w:r>
      <w:r w:rsidR="008A598E" w:rsidRPr="008A598E">
        <w:rPr>
          <w:position w:val="6"/>
          <w:sz w:val="16"/>
        </w:rPr>
        <w:t>*</w:t>
      </w:r>
      <w:r w:rsidRPr="008A598E">
        <w:t>home care subsidy for providing home care to the person.</w:t>
      </w:r>
    </w:p>
    <w:p w:rsidR="001B4C9C" w:rsidRPr="008A598E" w:rsidRDefault="001B4C9C" w:rsidP="008A598E">
      <w:pPr>
        <w:pStyle w:val="ActHead3"/>
      </w:pPr>
      <w:bookmarkStart w:id="16" w:name="_Toc446410030"/>
      <w:r w:rsidRPr="008A598E">
        <w:rPr>
          <w:rStyle w:val="CharDivNo"/>
        </w:rPr>
        <w:t>Division</w:t>
      </w:r>
      <w:r w:rsidR="008A598E" w:rsidRPr="008A598E">
        <w:rPr>
          <w:rStyle w:val="CharDivNo"/>
        </w:rPr>
        <w:t> </w:t>
      </w:r>
      <w:r w:rsidRPr="008A598E">
        <w:rPr>
          <w:rStyle w:val="CharDivNo"/>
        </w:rPr>
        <w:t>23B</w:t>
      </w:r>
      <w:r w:rsidRPr="008A598E">
        <w:t>—</w:t>
      </w:r>
      <w:r w:rsidRPr="008A598E">
        <w:rPr>
          <w:rStyle w:val="CharDivText"/>
        </w:rPr>
        <w:t>Prioritised home care recipients</w:t>
      </w:r>
      <w:bookmarkEnd w:id="16"/>
    </w:p>
    <w:p w:rsidR="001B4C9C" w:rsidRPr="008A598E" w:rsidRDefault="001B4C9C" w:rsidP="008A598E">
      <w:pPr>
        <w:pStyle w:val="ActHead5"/>
      </w:pPr>
      <w:bookmarkStart w:id="17" w:name="_Toc446410031"/>
      <w:r w:rsidRPr="008A598E">
        <w:rPr>
          <w:rStyle w:val="CharSectno"/>
        </w:rPr>
        <w:t>23B</w:t>
      </w:r>
      <w:r w:rsidR="00F93F97">
        <w:rPr>
          <w:rStyle w:val="CharSectno"/>
        </w:rPr>
        <w:noBreakHyphen/>
      </w:r>
      <w:r w:rsidRPr="008A598E">
        <w:rPr>
          <w:rStyle w:val="CharSectno"/>
        </w:rPr>
        <w:t>1</w:t>
      </w:r>
      <w:r w:rsidRPr="008A598E">
        <w:t xml:space="preserve">  Determination that a person is a prioritised home care recipient</w:t>
      </w:r>
      <w:bookmarkEnd w:id="17"/>
    </w:p>
    <w:p w:rsidR="001B4C9C" w:rsidRPr="008A598E" w:rsidRDefault="001B4C9C" w:rsidP="008A598E">
      <w:pPr>
        <w:pStyle w:val="subsection"/>
      </w:pPr>
      <w:r w:rsidRPr="008A598E">
        <w:tab/>
        <w:t>(1)</w:t>
      </w:r>
      <w:r w:rsidRPr="008A598E">
        <w:tab/>
        <w:t>The Secretary may, by written notice given to a person who is approved under Part</w:t>
      </w:r>
      <w:r w:rsidR="008A598E" w:rsidRPr="008A598E">
        <w:t> </w:t>
      </w:r>
      <w:r w:rsidRPr="008A598E">
        <w:t>2.3 as a recipient of home care, determine:</w:t>
      </w:r>
    </w:p>
    <w:p w:rsidR="001B4C9C" w:rsidRPr="008A598E" w:rsidRDefault="001B4C9C" w:rsidP="008A598E">
      <w:pPr>
        <w:pStyle w:val="paragraph"/>
      </w:pPr>
      <w:r w:rsidRPr="008A598E">
        <w:tab/>
        <w:t>(a)</w:t>
      </w:r>
      <w:r w:rsidRPr="008A598E">
        <w:tab/>
        <w:t xml:space="preserve">that the person is a </w:t>
      </w:r>
      <w:r w:rsidR="008A598E" w:rsidRPr="008A598E">
        <w:rPr>
          <w:position w:val="6"/>
          <w:sz w:val="16"/>
        </w:rPr>
        <w:t>*</w:t>
      </w:r>
      <w:r w:rsidRPr="008A598E">
        <w:t>prioritised home care recipient; and</w:t>
      </w:r>
    </w:p>
    <w:p w:rsidR="001B4C9C" w:rsidRPr="008A598E" w:rsidRDefault="001B4C9C" w:rsidP="008A598E">
      <w:pPr>
        <w:pStyle w:val="paragraph"/>
      </w:pPr>
      <w:r w:rsidRPr="008A598E">
        <w:tab/>
        <w:t>(b)</w:t>
      </w:r>
      <w:r w:rsidRPr="008A598E">
        <w:tab/>
        <w:t>the person’s level of care as a prioritised home care recipient.</w:t>
      </w:r>
    </w:p>
    <w:p w:rsidR="001B4C9C" w:rsidRPr="008A598E" w:rsidRDefault="001B4C9C" w:rsidP="008A598E">
      <w:pPr>
        <w:pStyle w:val="notetext"/>
      </w:pPr>
      <w:r w:rsidRPr="008A598E">
        <w:t>Note:</w:t>
      </w:r>
      <w:r w:rsidRPr="008A598E">
        <w:tab/>
        <w:t xml:space="preserve">The determined level of care may affect any amount of </w:t>
      </w:r>
      <w:r w:rsidR="008A598E" w:rsidRPr="008A598E">
        <w:rPr>
          <w:position w:val="6"/>
          <w:sz w:val="16"/>
        </w:rPr>
        <w:t>*</w:t>
      </w:r>
      <w:r w:rsidRPr="008A598E">
        <w:t>home care subsidy payable in respect of the person: see paragraph</w:t>
      </w:r>
      <w:r w:rsidR="008A598E" w:rsidRPr="008A598E">
        <w:t> </w:t>
      </w:r>
      <w:r w:rsidRPr="008A598E">
        <w:t>48</w:t>
      </w:r>
      <w:r w:rsidR="00F93F97">
        <w:noBreakHyphen/>
      </w:r>
      <w:r w:rsidRPr="008A598E">
        <w:t>2(3)(a).</w:t>
      </w:r>
    </w:p>
    <w:p w:rsidR="001B4C9C" w:rsidRPr="008A598E" w:rsidRDefault="001B4C9C" w:rsidP="008A598E">
      <w:pPr>
        <w:pStyle w:val="subsection"/>
      </w:pPr>
      <w:r w:rsidRPr="008A598E">
        <w:tab/>
        <w:t>(2)</w:t>
      </w:r>
      <w:r w:rsidRPr="008A598E">
        <w:tab/>
        <w:t xml:space="preserve">If the approval of the person as a recipient </w:t>
      </w:r>
      <w:r w:rsidR="00F8717F" w:rsidRPr="008A598E">
        <w:t xml:space="preserve">of home care </w:t>
      </w:r>
      <w:r w:rsidRPr="008A598E">
        <w:t>is limited under subsection</w:t>
      </w:r>
      <w:r w:rsidR="008A598E" w:rsidRPr="008A598E">
        <w:t> </w:t>
      </w:r>
      <w:r w:rsidRPr="008A598E">
        <w:t>22</w:t>
      </w:r>
      <w:r w:rsidR="00F93F97">
        <w:noBreakHyphen/>
      </w:r>
      <w:r w:rsidRPr="008A598E">
        <w:t xml:space="preserve">2(3) to one or more levels of care, the level of care determined under </w:t>
      </w:r>
      <w:r w:rsidR="008A598E" w:rsidRPr="008A598E">
        <w:t>paragraph (</w:t>
      </w:r>
      <w:r w:rsidRPr="008A598E">
        <w:t>1)(b) of this section may be different from, but must not be higher than, the highest level of care in relation to which the approval is limited under subsection</w:t>
      </w:r>
      <w:r w:rsidR="008A598E" w:rsidRPr="008A598E">
        <w:t> </w:t>
      </w:r>
      <w:r w:rsidRPr="008A598E">
        <w:t>22</w:t>
      </w:r>
      <w:r w:rsidR="00F93F97">
        <w:noBreakHyphen/>
      </w:r>
      <w:r w:rsidRPr="008A598E">
        <w:t>2(3).</w:t>
      </w:r>
    </w:p>
    <w:p w:rsidR="001B4C9C" w:rsidRPr="008A598E" w:rsidRDefault="001B4C9C" w:rsidP="008A598E">
      <w:pPr>
        <w:pStyle w:val="subsection"/>
      </w:pPr>
      <w:r w:rsidRPr="008A598E">
        <w:tab/>
        <w:t>(3)</w:t>
      </w:r>
      <w:r w:rsidRPr="008A598E">
        <w:tab/>
        <w:t>The determination takes effect on the day the determination is made.</w:t>
      </w:r>
    </w:p>
    <w:p w:rsidR="001B4C9C" w:rsidRPr="008A598E" w:rsidRDefault="001B4C9C" w:rsidP="008A598E">
      <w:pPr>
        <w:pStyle w:val="subsection"/>
      </w:pPr>
      <w:r w:rsidRPr="008A598E">
        <w:tab/>
        <w:t>(4)</w:t>
      </w:r>
      <w:r w:rsidRPr="008A598E">
        <w:tab/>
        <w:t xml:space="preserve">In deciding whether to make a determination under </w:t>
      </w:r>
      <w:r w:rsidR="008A598E" w:rsidRPr="008A598E">
        <w:t>subsection (</w:t>
      </w:r>
      <w:r w:rsidRPr="008A598E">
        <w:t>1) in relation to a person, the Secretary must consider the following:</w:t>
      </w:r>
    </w:p>
    <w:p w:rsidR="001B4C9C" w:rsidRPr="008A598E" w:rsidRDefault="001B4C9C" w:rsidP="008A598E">
      <w:pPr>
        <w:pStyle w:val="paragraph"/>
      </w:pPr>
      <w:r w:rsidRPr="008A598E">
        <w:tab/>
        <w:t>(a)</w:t>
      </w:r>
      <w:r w:rsidRPr="008A598E">
        <w:tab/>
        <w:t>the period of time since:</w:t>
      </w:r>
    </w:p>
    <w:p w:rsidR="001B4C9C" w:rsidRPr="008A598E" w:rsidRDefault="001B4C9C" w:rsidP="008A598E">
      <w:pPr>
        <w:pStyle w:val="paragraphsub"/>
      </w:pPr>
      <w:r w:rsidRPr="008A598E">
        <w:lastRenderedPageBreak/>
        <w:tab/>
        <w:t>(i)</w:t>
      </w:r>
      <w:r w:rsidRPr="008A598E">
        <w:tab/>
        <w:t>the day the person was approved under Part</w:t>
      </w:r>
      <w:r w:rsidR="008A598E" w:rsidRPr="008A598E">
        <w:t> </w:t>
      </w:r>
      <w:r w:rsidRPr="008A598E">
        <w:t>2.3 as a recipient of home care; or</w:t>
      </w:r>
    </w:p>
    <w:p w:rsidR="001B4C9C" w:rsidRPr="008A598E" w:rsidRDefault="001B4C9C" w:rsidP="008A598E">
      <w:pPr>
        <w:pStyle w:val="paragraphsub"/>
      </w:pPr>
      <w:r w:rsidRPr="008A598E">
        <w:tab/>
        <w:t>(ii)</w:t>
      </w:r>
      <w:r w:rsidRPr="008A598E">
        <w:tab/>
        <w:t xml:space="preserve">if the </w:t>
      </w:r>
      <w:r w:rsidR="00C46D48" w:rsidRPr="008A598E">
        <w:t>Prioritised Home Care Recipients Principles</w:t>
      </w:r>
      <w:r w:rsidRPr="008A598E">
        <w:t xml:space="preserve"> specify a later day—that day;</w:t>
      </w:r>
    </w:p>
    <w:p w:rsidR="001B4C9C" w:rsidRPr="008A598E" w:rsidRDefault="001B4C9C" w:rsidP="008A598E">
      <w:pPr>
        <w:pStyle w:val="paragraph"/>
      </w:pPr>
      <w:r w:rsidRPr="008A598E">
        <w:tab/>
        <w:t>(b)</w:t>
      </w:r>
      <w:r w:rsidRPr="008A598E">
        <w:tab/>
        <w:t xml:space="preserve">the person’s </w:t>
      </w:r>
      <w:r w:rsidR="00D54E65" w:rsidRPr="008A598E">
        <w:t xml:space="preserve">priority for </w:t>
      </w:r>
      <w:r w:rsidRPr="008A598E">
        <w:t>home care services determined under section</w:t>
      </w:r>
      <w:r w:rsidR="008A598E" w:rsidRPr="008A598E">
        <w:t> </w:t>
      </w:r>
      <w:r w:rsidRPr="008A598E">
        <w:t>22</w:t>
      </w:r>
      <w:r w:rsidR="00F93F97">
        <w:noBreakHyphen/>
      </w:r>
      <w:r w:rsidRPr="008A598E">
        <w:t>2A;</w:t>
      </w:r>
    </w:p>
    <w:p w:rsidR="001B4C9C" w:rsidRPr="008A598E" w:rsidRDefault="001B4C9C" w:rsidP="008A598E">
      <w:pPr>
        <w:pStyle w:val="paragraph"/>
        <w:rPr>
          <w:i/>
        </w:rPr>
      </w:pPr>
      <w:r w:rsidRPr="008A598E">
        <w:tab/>
        <w:t>(c)</w:t>
      </w:r>
      <w:r w:rsidRPr="008A598E">
        <w:tab/>
        <w:t xml:space="preserve">any other matters specified in the </w:t>
      </w:r>
      <w:r w:rsidR="00C46D48" w:rsidRPr="008A598E">
        <w:t>Prioritised Home Care Recipients Principles</w:t>
      </w:r>
      <w:r w:rsidR="00907402" w:rsidRPr="008A598E">
        <w:t>.</w:t>
      </w:r>
    </w:p>
    <w:p w:rsidR="001B4C9C" w:rsidRPr="008A598E" w:rsidRDefault="001B4C9C" w:rsidP="008A598E">
      <w:pPr>
        <w:pStyle w:val="subsection"/>
      </w:pPr>
      <w:r w:rsidRPr="008A598E">
        <w:tab/>
        <w:t>(5)</w:t>
      </w:r>
      <w:r w:rsidRPr="008A598E">
        <w:tab/>
      </w:r>
      <w:r w:rsidR="00597378" w:rsidRPr="008A598E">
        <w:t xml:space="preserve">In deciding whether to make a determination under </w:t>
      </w:r>
      <w:r w:rsidR="008A598E" w:rsidRPr="008A598E">
        <w:t>subsection (</w:t>
      </w:r>
      <w:r w:rsidR="00597378" w:rsidRPr="008A598E">
        <w:t xml:space="preserve">1) in relation to a person, the Secretary may also consider whether there </w:t>
      </w:r>
      <w:r w:rsidRPr="008A598E">
        <w:t xml:space="preserve">are </w:t>
      </w:r>
      <w:r w:rsidR="00907402" w:rsidRPr="008A598E">
        <w:t xml:space="preserve">exceptional </w:t>
      </w:r>
      <w:r w:rsidRPr="008A598E">
        <w:t>circumstances</w:t>
      </w:r>
      <w:r w:rsidR="00907402" w:rsidRPr="008A598E">
        <w:t xml:space="preserve"> </w:t>
      </w:r>
      <w:r w:rsidRPr="008A598E">
        <w:t>that j</w:t>
      </w:r>
      <w:r w:rsidR="00597378" w:rsidRPr="008A598E">
        <w:t>ustify making the determination</w:t>
      </w:r>
      <w:r w:rsidRPr="008A598E">
        <w:t>.</w:t>
      </w:r>
    </w:p>
    <w:p w:rsidR="001B4C9C" w:rsidRPr="008A598E" w:rsidRDefault="001B4C9C" w:rsidP="008A598E">
      <w:pPr>
        <w:pStyle w:val="subsection"/>
      </w:pPr>
      <w:r w:rsidRPr="008A598E">
        <w:tab/>
        <w:t>(6)</w:t>
      </w:r>
      <w:r w:rsidRPr="008A598E">
        <w:tab/>
        <w:t xml:space="preserve">A determination under </w:t>
      </w:r>
      <w:r w:rsidR="008A598E" w:rsidRPr="008A598E">
        <w:t>subsection (</w:t>
      </w:r>
      <w:r w:rsidRPr="008A598E">
        <w:t>1) not a legislative instrument.</w:t>
      </w:r>
    </w:p>
    <w:p w:rsidR="001B4C9C" w:rsidRPr="008A598E" w:rsidRDefault="001B4C9C" w:rsidP="008A598E">
      <w:pPr>
        <w:pStyle w:val="ActHead5"/>
      </w:pPr>
      <w:bookmarkStart w:id="18" w:name="_Toc446410032"/>
      <w:r w:rsidRPr="008A598E">
        <w:rPr>
          <w:rStyle w:val="CharSectno"/>
        </w:rPr>
        <w:t>23B</w:t>
      </w:r>
      <w:r w:rsidR="00F93F97">
        <w:rPr>
          <w:rStyle w:val="CharSectno"/>
        </w:rPr>
        <w:noBreakHyphen/>
      </w:r>
      <w:r w:rsidRPr="008A598E">
        <w:rPr>
          <w:rStyle w:val="CharSectno"/>
        </w:rPr>
        <w:t>2</w:t>
      </w:r>
      <w:r w:rsidRPr="008A598E">
        <w:t xml:space="preserve">  Variation of level of care in relation to which a person is a prioritised home care recipient</w:t>
      </w:r>
      <w:bookmarkEnd w:id="18"/>
    </w:p>
    <w:p w:rsidR="001B4C9C" w:rsidRPr="008A598E" w:rsidRDefault="001B4C9C" w:rsidP="008A598E">
      <w:pPr>
        <w:pStyle w:val="subsection"/>
      </w:pPr>
      <w:r w:rsidRPr="008A598E">
        <w:tab/>
        <w:t>(1)</w:t>
      </w:r>
      <w:r w:rsidRPr="008A598E">
        <w:tab/>
        <w:t xml:space="preserve">The Secretary may, by written notice given to a person who is a </w:t>
      </w:r>
      <w:r w:rsidR="008A598E" w:rsidRPr="008A598E">
        <w:rPr>
          <w:position w:val="6"/>
          <w:sz w:val="16"/>
        </w:rPr>
        <w:t>*</w:t>
      </w:r>
      <w:r w:rsidRPr="008A598E">
        <w:t>prioritised home care recipient, vary the determination made under subsection</w:t>
      </w:r>
      <w:r w:rsidR="008A598E" w:rsidRPr="008A598E">
        <w:t> </w:t>
      </w:r>
      <w:r w:rsidRPr="008A598E">
        <w:t>23B</w:t>
      </w:r>
      <w:r w:rsidR="00F93F97">
        <w:noBreakHyphen/>
      </w:r>
      <w:r w:rsidRPr="008A598E">
        <w:t>1(1) in relation to the person to increase the person’s level of care as a prioritised home care recipient.</w:t>
      </w:r>
    </w:p>
    <w:p w:rsidR="001B4C9C" w:rsidRPr="008A598E" w:rsidRDefault="001B4C9C" w:rsidP="008A598E">
      <w:pPr>
        <w:pStyle w:val="subsection"/>
      </w:pPr>
      <w:r w:rsidRPr="008A598E">
        <w:tab/>
        <w:t>(2)</w:t>
      </w:r>
      <w:r w:rsidRPr="008A598E">
        <w:tab/>
        <w:t xml:space="preserve">If the approval of the person as a recipient </w:t>
      </w:r>
      <w:r w:rsidR="00F8717F" w:rsidRPr="008A598E">
        <w:t xml:space="preserve">of home care </w:t>
      </w:r>
      <w:r w:rsidRPr="008A598E">
        <w:t>is limited under subsection</w:t>
      </w:r>
      <w:r w:rsidR="008A598E" w:rsidRPr="008A598E">
        <w:t> </w:t>
      </w:r>
      <w:r w:rsidRPr="008A598E">
        <w:t>22</w:t>
      </w:r>
      <w:r w:rsidR="00F93F97">
        <w:noBreakHyphen/>
      </w:r>
      <w:r w:rsidRPr="008A598E">
        <w:t xml:space="preserve">2(3) to one or more levels of care, the level of care as varied under </w:t>
      </w:r>
      <w:r w:rsidR="008A598E" w:rsidRPr="008A598E">
        <w:t>subsection (</w:t>
      </w:r>
      <w:r w:rsidRPr="008A598E">
        <w:t>1) of this section may be different from, but must not be higher than, the highest level of care in relation to which the approval is limited under subsection</w:t>
      </w:r>
      <w:r w:rsidR="008A598E" w:rsidRPr="008A598E">
        <w:t> </w:t>
      </w:r>
      <w:r w:rsidRPr="008A598E">
        <w:t>22</w:t>
      </w:r>
      <w:r w:rsidR="00F93F97">
        <w:noBreakHyphen/>
      </w:r>
      <w:r w:rsidRPr="008A598E">
        <w:t>2(3).</w:t>
      </w:r>
    </w:p>
    <w:p w:rsidR="001B4C9C" w:rsidRPr="008A598E" w:rsidRDefault="001B4C9C" w:rsidP="008A598E">
      <w:pPr>
        <w:pStyle w:val="subsection"/>
      </w:pPr>
      <w:r w:rsidRPr="008A598E">
        <w:tab/>
        <w:t>(3)</w:t>
      </w:r>
      <w:r w:rsidRPr="008A598E">
        <w:tab/>
        <w:t xml:space="preserve">The variation takes effect on the day </w:t>
      </w:r>
      <w:r w:rsidR="002B5FC8" w:rsidRPr="008A598E">
        <w:t xml:space="preserve">the </w:t>
      </w:r>
      <w:r w:rsidRPr="008A598E">
        <w:t>variation is made.</w:t>
      </w:r>
    </w:p>
    <w:p w:rsidR="00F8717F" w:rsidRPr="008A598E" w:rsidRDefault="001B4C9C" w:rsidP="008A598E">
      <w:pPr>
        <w:pStyle w:val="subsection"/>
      </w:pPr>
      <w:r w:rsidRPr="008A598E">
        <w:tab/>
        <w:t>(4)</w:t>
      </w:r>
      <w:r w:rsidRPr="008A598E">
        <w:tab/>
        <w:t xml:space="preserve">Before deciding to vary a determination under </w:t>
      </w:r>
      <w:r w:rsidR="008A598E" w:rsidRPr="008A598E">
        <w:t>subsection (</w:t>
      </w:r>
      <w:r w:rsidR="00F8717F" w:rsidRPr="008A598E">
        <w:t>1), the Secretary must consider the following:</w:t>
      </w:r>
    </w:p>
    <w:p w:rsidR="00F8717F" w:rsidRPr="008A598E" w:rsidRDefault="00DF2263" w:rsidP="008A598E">
      <w:pPr>
        <w:pStyle w:val="paragraph"/>
      </w:pPr>
      <w:r w:rsidRPr="008A598E">
        <w:tab/>
      </w:r>
      <w:r w:rsidR="00F8717F" w:rsidRPr="008A598E">
        <w:t>(a)</w:t>
      </w:r>
      <w:r w:rsidR="00F8717F" w:rsidRPr="008A598E">
        <w:tab/>
        <w:t>the period of time since:</w:t>
      </w:r>
    </w:p>
    <w:p w:rsidR="00F8717F" w:rsidRPr="008A598E" w:rsidRDefault="00F8717F" w:rsidP="008A598E">
      <w:pPr>
        <w:pStyle w:val="paragraphsub"/>
      </w:pPr>
      <w:r w:rsidRPr="008A598E">
        <w:tab/>
        <w:t>(i)</w:t>
      </w:r>
      <w:r w:rsidRPr="008A598E">
        <w:tab/>
        <w:t>the day the person was approved under Part</w:t>
      </w:r>
      <w:r w:rsidR="008A598E" w:rsidRPr="008A598E">
        <w:t> </w:t>
      </w:r>
      <w:r w:rsidRPr="008A598E">
        <w:t>2.3 as a recipient of home care; or</w:t>
      </w:r>
    </w:p>
    <w:p w:rsidR="00F8717F" w:rsidRPr="008A598E" w:rsidRDefault="00F8717F" w:rsidP="008A598E">
      <w:pPr>
        <w:pStyle w:val="paragraphsub"/>
      </w:pPr>
      <w:r w:rsidRPr="008A598E">
        <w:tab/>
        <w:t>(ii)</w:t>
      </w:r>
      <w:r w:rsidRPr="008A598E">
        <w:tab/>
        <w:t xml:space="preserve">if the </w:t>
      </w:r>
      <w:r w:rsidR="00C46D48" w:rsidRPr="008A598E">
        <w:t>Prioritised Home Care Recipients Principles</w:t>
      </w:r>
      <w:r w:rsidRPr="008A598E">
        <w:t xml:space="preserve"> s</w:t>
      </w:r>
      <w:r w:rsidR="00DF2263" w:rsidRPr="008A598E">
        <w:t>pecify a later day—that day;</w:t>
      </w:r>
    </w:p>
    <w:p w:rsidR="00F8717F" w:rsidRPr="008A598E" w:rsidRDefault="00F8717F" w:rsidP="008A598E">
      <w:pPr>
        <w:pStyle w:val="paragraph"/>
      </w:pPr>
      <w:r w:rsidRPr="008A598E">
        <w:tab/>
        <w:t>(b)</w:t>
      </w:r>
      <w:r w:rsidRPr="008A598E">
        <w:tab/>
        <w:t>the person’s priority for home care services determined under section</w:t>
      </w:r>
      <w:r w:rsidR="008A598E" w:rsidRPr="008A598E">
        <w:t> </w:t>
      </w:r>
      <w:r w:rsidRPr="008A598E">
        <w:t>22</w:t>
      </w:r>
      <w:r w:rsidR="00F93F97">
        <w:noBreakHyphen/>
      </w:r>
      <w:r w:rsidRPr="008A598E">
        <w:t>2A;</w:t>
      </w:r>
    </w:p>
    <w:p w:rsidR="00F8717F" w:rsidRPr="008A598E" w:rsidRDefault="00F8717F" w:rsidP="008A598E">
      <w:pPr>
        <w:pStyle w:val="paragraph"/>
        <w:rPr>
          <w:i/>
        </w:rPr>
      </w:pPr>
      <w:r w:rsidRPr="008A598E">
        <w:lastRenderedPageBreak/>
        <w:tab/>
        <w:t>(c)</w:t>
      </w:r>
      <w:r w:rsidRPr="008A598E">
        <w:tab/>
        <w:t xml:space="preserve">any other matters specified in the </w:t>
      </w:r>
      <w:r w:rsidR="00C46D48" w:rsidRPr="008A598E">
        <w:t>Prioritised Home Care Recipients Principles</w:t>
      </w:r>
      <w:r w:rsidRPr="008A598E">
        <w:t>.</w:t>
      </w:r>
    </w:p>
    <w:p w:rsidR="00F8717F" w:rsidRPr="008A598E" w:rsidRDefault="00F8717F" w:rsidP="008A598E">
      <w:pPr>
        <w:pStyle w:val="subsection"/>
      </w:pPr>
      <w:r w:rsidRPr="008A598E">
        <w:tab/>
        <w:t>(5)</w:t>
      </w:r>
      <w:r w:rsidRPr="008A598E">
        <w:tab/>
      </w:r>
      <w:r w:rsidR="00597378" w:rsidRPr="008A598E">
        <w:t>Before deciding</w:t>
      </w:r>
      <w:r w:rsidRPr="008A598E">
        <w:t xml:space="preserve"> to vary a determination under </w:t>
      </w:r>
      <w:r w:rsidR="008A598E" w:rsidRPr="008A598E">
        <w:t>subsection (</w:t>
      </w:r>
      <w:r w:rsidR="00597378" w:rsidRPr="008A598E">
        <w:t xml:space="preserve">1), </w:t>
      </w:r>
      <w:r w:rsidRPr="008A598E">
        <w:t xml:space="preserve">the Secretary </w:t>
      </w:r>
      <w:r w:rsidR="00597378" w:rsidRPr="008A598E">
        <w:t xml:space="preserve">may also consider whether there </w:t>
      </w:r>
      <w:r w:rsidRPr="008A598E">
        <w:t>are exceptional circumstances that ju</w:t>
      </w:r>
      <w:r w:rsidR="00597378" w:rsidRPr="008A598E">
        <w:t>stify varying the determination</w:t>
      </w:r>
      <w:r w:rsidRPr="008A598E">
        <w:t>.</w:t>
      </w:r>
    </w:p>
    <w:p w:rsidR="001B4C9C" w:rsidRPr="008A598E" w:rsidRDefault="001B4C9C" w:rsidP="008A598E">
      <w:pPr>
        <w:pStyle w:val="ActHead5"/>
      </w:pPr>
      <w:bookmarkStart w:id="19" w:name="_Toc446410033"/>
      <w:r w:rsidRPr="008A598E">
        <w:rPr>
          <w:rStyle w:val="CharSectno"/>
        </w:rPr>
        <w:t>23B</w:t>
      </w:r>
      <w:r w:rsidR="00F93F97">
        <w:rPr>
          <w:rStyle w:val="CharSectno"/>
        </w:rPr>
        <w:noBreakHyphen/>
      </w:r>
      <w:r w:rsidRPr="008A598E">
        <w:rPr>
          <w:rStyle w:val="CharSectno"/>
        </w:rPr>
        <w:t>3</w:t>
      </w:r>
      <w:r w:rsidRPr="008A598E">
        <w:t xml:space="preserve">  Cessation of determinations</w:t>
      </w:r>
      <w:bookmarkEnd w:id="19"/>
    </w:p>
    <w:p w:rsidR="001B4C9C" w:rsidRPr="008A598E" w:rsidRDefault="001B4C9C" w:rsidP="008A598E">
      <w:pPr>
        <w:pStyle w:val="subsection"/>
      </w:pPr>
      <w:r w:rsidRPr="008A598E">
        <w:tab/>
      </w:r>
      <w:r w:rsidRPr="008A598E">
        <w:tab/>
        <w:t xml:space="preserve">A determination that a person is a </w:t>
      </w:r>
      <w:r w:rsidR="008A598E" w:rsidRPr="008A598E">
        <w:rPr>
          <w:position w:val="6"/>
          <w:sz w:val="16"/>
        </w:rPr>
        <w:t>*</w:t>
      </w:r>
      <w:r w:rsidRPr="008A598E">
        <w:t xml:space="preserve">prioritised home care </w:t>
      </w:r>
      <w:r w:rsidR="00F8717F" w:rsidRPr="008A598E">
        <w:t>recipient ceases to have effect if</w:t>
      </w:r>
      <w:r w:rsidRPr="008A598E">
        <w:t>:</w:t>
      </w:r>
    </w:p>
    <w:p w:rsidR="001B4C9C" w:rsidRPr="008A598E" w:rsidRDefault="001B4C9C" w:rsidP="008A598E">
      <w:pPr>
        <w:pStyle w:val="paragraph"/>
      </w:pPr>
      <w:r w:rsidRPr="008A598E">
        <w:tab/>
        <w:t>(a)</w:t>
      </w:r>
      <w:r w:rsidRPr="008A598E">
        <w:tab/>
        <w:t>the person dies; or</w:t>
      </w:r>
    </w:p>
    <w:p w:rsidR="001B4C9C" w:rsidRPr="008A598E" w:rsidRDefault="001B4C9C" w:rsidP="008A598E">
      <w:pPr>
        <w:pStyle w:val="paragraph"/>
      </w:pPr>
      <w:r w:rsidRPr="008A598E">
        <w:tab/>
        <w:t>(b)</w:t>
      </w:r>
      <w:r w:rsidRPr="008A598E">
        <w:tab/>
        <w:t>the person’s approval as a recipient of home care ceases to have effect; or</w:t>
      </w:r>
    </w:p>
    <w:p w:rsidR="001B4C9C" w:rsidRPr="008A598E" w:rsidRDefault="001B4C9C" w:rsidP="008A598E">
      <w:pPr>
        <w:pStyle w:val="paragraph"/>
      </w:pPr>
      <w:r w:rsidRPr="008A598E">
        <w:tab/>
        <w:t>(c)</w:t>
      </w:r>
      <w:r w:rsidRPr="008A598E">
        <w:tab/>
        <w:t xml:space="preserve">the person is not provided with home care within the period specified in the </w:t>
      </w:r>
      <w:r w:rsidR="00C46D48" w:rsidRPr="008A598E">
        <w:t>Prioritised Home Care Recipients Principles</w:t>
      </w:r>
      <w:r w:rsidRPr="008A598E">
        <w:t>; or</w:t>
      </w:r>
    </w:p>
    <w:p w:rsidR="001B4C9C" w:rsidRPr="008A598E" w:rsidRDefault="001B4C9C" w:rsidP="008A598E">
      <w:pPr>
        <w:pStyle w:val="paragraph"/>
      </w:pPr>
      <w:r w:rsidRPr="008A598E">
        <w:tab/>
        <w:t>(d)</w:t>
      </w:r>
      <w:r w:rsidRPr="008A598E">
        <w:tab/>
      </w:r>
      <w:r w:rsidR="00DF2263" w:rsidRPr="008A598E">
        <w:t>the person ceases, in the</w:t>
      </w:r>
      <w:r w:rsidRPr="008A598E">
        <w:t xml:space="preserve"> circumstances specified in the </w:t>
      </w:r>
      <w:r w:rsidR="00C46D48" w:rsidRPr="008A598E">
        <w:t>Prioritised Home Care Recipients Principles</w:t>
      </w:r>
      <w:r w:rsidR="00DF2263" w:rsidRPr="008A598E">
        <w:t>, to be provided with home care.</w:t>
      </w:r>
    </w:p>
    <w:p w:rsidR="001B4C9C" w:rsidRPr="008A598E" w:rsidRDefault="001B4C9C" w:rsidP="008A598E">
      <w:pPr>
        <w:pStyle w:val="ActHead5"/>
      </w:pPr>
      <w:bookmarkStart w:id="20" w:name="_Toc446410034"/>
      <w:r w:rsidRPr="008A598E">
        <w:rPr>
          <w:rStyle w:val="CharSectno"/>
        </w:rPr>
        <w:t>23B</w:t>
      </w:r>
      <w:r w:rsidR="00F93F97">
        <w:rPr>
          <w:rStyle w:val="CharSectno"/>
        </w:rPr>
        <w:noBreakHyphen/>
      </w:r>
      <w:r w:rsidRPr="008A598E">
        <w:rPr>
          <w:rStyle w:val="CharSectno"/>
        </w:rPr>
        <w:t>4</w:t>
      </w:r>
      <w:r w:rsidRPr="008A598E">
        <w:t xml:space="preserve">  Use of computer programs to make decisions</w:t>
      </w:r>
      <w:bookmarkEnd w:id="20"/>
    </w:p>
    <w:p w:rsidR="001B4C9C" w:rsidRPr="008A598E" w:rsidRDefault="001B4C9C" w:rsidP="008A598E">
      <w:pPr>
        <w:pStyle w:val="subsection"/>
      </w:pPr>
      <w:r w:rsidRPr="008A598E">
        <w:tab/>
        <w:t>(1)</w:t>
      </w:r>
      <w:r w:rsidRPr="008A598E">
        <w:tab/>
        <w:t>The Secretary may arrange for the use, under the Secretary’s control, of computer programs for making decisions on the making or varying of determinations under this Division.</w:t>
      </w:r>
    </w:p>
    <w:p w:rsidR="001B4C9C" w:rsidRPr="008A598E" w:rsidRDefault="001B4C9C" w:rsidP="008A598E">
      <w:pPr>
        <w:pStyle w:val="subsection"/>
      </w:pPr>
      <w:r w:rsidRPr="008A598E">
        <w:tab/>
        <w:t>(2)</w:t>
      </w:r>
      <w:r w:rsidRPr="008A598E">
        <w:tab/>
        <w:t xml:space="preserve">A decision made by the operation of a computer program under an arrangement made under </w:t>
      </w:r>
      <w:r w:rsidR="008A598E" w:rsidRPr="008A598E">
        <w:t>subsection (</w:t>
      </w:r>
      <w:r w:rsidRPr="008A598E">
        <w:t>1) is taken to be a decision made by the Secretary.</w:t>
      </w:r>
    </w:p>
    <w:p w:rsidR="00E87D22" w:rsidRPr="008A598E" w:rsidRDefault="00E87D22" w:rsidP="008A598E">
      <w:pPr>
        <w:pStyle w:val="subsection"/>
      </w:pPr>
      <w:r w:rsidRPr="008A598E">
        <w:tab/>
        <w:t>(3)</w:t>
      </w:r>
      <w:r w:rsidRPr="008A598E">
        <w:tab/>
      </w:r>
      <w:r w:rsidR="00052178" w:rsidRPr="008A598E">
        <w:t xml:space="preserve">The </w:t>
      </w:r>
      <w:r w:rsidR="000627BC" w:rsidRPr="008A598E">
        <w:t>Secretary</w:t>
      </w:r>
      <w:r w:rsidR="00052178" w:rsidRPr="008A598E">
        <w:t xml:space="preserve"> may substitute a decision for a decision </w:t>
      </w:r>
      <w:r w:rsidR="000627BC" w:rsidRPr="008A598E">
        <w:t xml:space="preserve">(the </w:t>
      </w:r>
      <w:r w:rsidR="000627BC" w:rsidRPr="008A598E">
        <w:rPr>
          <w:b/>
          <w:i/>
        </w:rPr>
        <w:t>initial decision</w:t>
      </w:r>
      <w:r w:rsidR="000627BC" w:rsidRPr="008A598E">
        <w:t xml:space="preserve">) made by the operation of a computer program under an arrangement under </w:t>
      </w:r>
      <w:r w:rsidR="008A598E" w:rsidRPr="008A598E">
        <w:t>subsection (</w:t>
      </w:r>
      <w:r w:rsidR="000627BC" w:rsidRPr="008A598E">
        <w:t>1)</w:t>
      </w:r>
      <w:r w:rsidR="00052178" w:rsidRPr="008A598E">
        <w:t xml:space="preserve"> if the </w:t>
      </w:r>
      <w:r w:rsidR="000627BC" w:rsidRPr="008A598E">
        <w:t xml:space="preserve">Secretary </w:t>
      </w:r>
      <w:r w:rsidR="00052178" w:rsidRPr="008A598E">
        <w:t xml:space="preserve">is satisfied that the </w:t>
      </w:r>
      <w:r w:rsidR="000627BC" w:rsidRPr="008A598E">
        <w:t xml:space="preserve">initial </w:t>
      </w:r>
      <w:r w:rsidR="00052178" w:rsidRPr="008A598E">
        <w:t>decision is incorrect.</w:t>
      </w:r>
    </w:p>
    <w:p w:rsidR="001B4C9C" w:rsidRPr="008A598E" w:rsidRDefault="00E471E4" w:rsidP="008A598E">
      <w:pPr>
        <w:pStyle w:val="ItemHead"/>
      </w:pPr>
      <w:r w:rsidRPr="008A598E">
        <w:t>45</w:t>
      </w:r>
      <w:r w:rsidR="001B4C9C" w:rsidRPr="008A598E">
        <w:t xml:space="preserve">  Section</w:t>
      </w:r>
      <w:r w:rsidR="008A598E" w:rsidRPr="008A598E">
        <w:t> </w:t>
      </w:r>
      <w:r w:rsidR="001B4C9C" w:rsidRPr="008A598E">
        <w:t>40</w:t>
      </w:r>
      <w:r w:rsidR="00F93F97">
        <w:noBreakHyphen/>
      </w:r>
      <w:r w:rsidR="001B4C9C" w:rsidRPr="008A598E">
        <w:t>1</w:t>
      </w:r>
    </w:p>
    <w:p w:rsidR="001B4C9C" w:rsidRPr="008A598E" w:rsidRDefault="001B4C9C" w:rsidP="008A598E">
      <w:pPr>
        <w:pStyle w:val="Item"/>
      </w:pPr>
      <w:r w:rsidRPr="008A598E">
        <w:t>Omit:</w:t>
      </w:r>
    </w:p>
    <w:p w:rsidR="001B4C9C" w:rsidRPr="008A598E" w:rsidRDefault="001B4C9C" w:rsidP="008A598E">
      <w:pPr>
        <w:pStyle w:val="SOText"/>
      </w:pPr>
      <w:r w:rsidRPr="008A598E">
        <w:lastRenderedPageBreak/>
        <w:t>A number of approvals and other decisions may need to have been made under Chapter</w:t>
      </w:r>
      <w:r w:rsidR="008A598E" w:rsidRPr="008A598E">
        <w:t> </w:t>
      </w:r>
      <w:r w:rsidRPr="008A598E">
        <w:t>2 before a particular kind of payment can be made (see section</w:t>
      </w:r>
      <w:r w:rsidR="008A598E" w:rsidRPr="008A598E">
        <w:t> </w:t>
      </w:r>
      <w:r w:rsidRPr="008A598E">
        <w:t>5</w:t>
      </w:r>
      <w:r w:rsidR="00F93F97">
        <w:noBreakHyphen/>
      </w:r>
      <w:r w:rsidRPr="008A598E">
        <w:t>2). Receipt of payments under this Chapter gives rise to certain responsibilities, that are dealt with in Chapter</w:t>
      </w:r>
      <w:r w:rsidR="008A598E" w:rsidRPr="008A598E">
        <w:t> </w:t>
      </w:r>
      <w:r w:rsidRPr="008A598E">
        <w:t>4.</w:t>
      </w:r>
    </w:p>
    <w:p w:rsidR="001B4C9C" w:rsidRPr="008A598E" w:rsidRDefault="001B4C9C" w:rsidP="008A598E">
      <w:pPr>
        <w:pStyle w:val="Item"/>
      </w:pPr>
      <w:r w:rsidRPr="008A598E">
        <w:t>substitute:</w:t>
      </w:r>
    </w:p>
    <w:p w:rsidR="001B4C9C" w:rsidRPr="008A598E" w:rsidRDefault="001B4C9C" w:rsidP="008A598E">
      <w:pPr>
        <w:pStyle w:val="SOText"/>
      </w:pPr>
      <w:r w:rsidRPr="008A598E">
        <w:t>A number of approvals and other decisions may need to have been made under Chapter</w:t>
      </w:r>
      <w:r w:rsidR="008A598E" w:rsidRPr="008A598E">
        <w:t> </w:t>
      </w:r>
      <w:r w:rsidRPr="008A598E">
        <w:t>2 before a particular kind of payment can be made (see section</w:t>
      </w:r>
      <w:r w:rsidR="008A598E" w:rsidRPr="008A598E">
        <w:t> </w:t>
      </w:r>
      <w:r w:rsidRPr="008A598E">
        <w:t>5</w:t>
      </w:r>
      <w:r w:rsidR="00F93F97">
        <w:noBreakHyphen/>
      </w:r>
      <w:r w:rsidRPr="008A598E">
        <w:t xml:space="preserve">2). For example, an approved provider can only receive subsidy for providing residential care or flexible care in respect of which a </w:t>
      </w:r>
      <w:r w:rsidR="008A598E" w:rsidRPr="008A598E">
        <w:rPr>
          <w:position w:val="6"/>
          <w:sz w:val="16"/>
        </w:rPr>
        <w:t>*</w:t>
      </w:r>
      <w:r w:rsidRPr="008A598E">
        <w:t>place has been allocated. Receipt of payments under this Chapter gives rise to certain responsibilities, that are dealt with in Chapter</w:t>
      </w:r>
      <w:r w:rsidR="008A598E" w:rsidRPr="008A598E">
        <w:t> </w:t>
      </w:r>
      <w:r w:rsidRPr="008A598E">
        <w:t>4.</w:t>
      </w:r>
    </w:p>
    <w:p w:rsidR="00A215C3" w:rsidRPr="008A598E" w:rsidRDefault="00E471E4" w:rsidP="008A598E">
      <w:pPr>
        <w:pStyle w:val="ItemHead"/>
      </w:pPr>
      <w:r w:rsidRPr="008A598E">
        <w:t>46</w:t>
      </w:r>
      <w:r w:rsidR="00A215C3" w:rsidRPr="008A598E">
        <w:t xml:space="preserve">  At the end of section</w:t>
      </w:r>
      <w:r w:rsidR="008A598E" w:rsidRPr="008A598E">
        <w:t> </w:t>
      </w:r>
      <w:r w:rsidR="00A215C3" w:rsidRPr="008A598E">
        <w:t>45</w:t>
      </w:r>
      <w:r w:rsidR="00F93F97">
        <w:noBreakHyphen/>
      </w:r>
      <w:r w:rsidR="00A215C3" w:rsidRPr="008A598E">
        <w:t>1</w:t>
      </w:r>
    </w:p>
    <w:p w:rsidR="00A215C3" w:rsidRPr="008A598E" w:rsidRDefault="00A215C3" w:rsidP="008A598E">
      <w:pPr>
        <w:pStyle w:val="Item"/>
      </w:pPr>
      <w:r w:rsidRPr="008A598E">
        <w:t>Add:</w:t>
      </w:r>
    </w:p>
    <w:p w:rsidR="00A215C3" w:rsidRPr="008A598E" w:rsidRDefault="00A215C3" w:rsidP="008A598E">
      <w:pPr>
        <w:pStyle w:val="SOText"/>
      </w:pPr>
      <w:r w:rsidRPr="008A598E">
        <w:t xml:space="preserve">However, any </w:t>
      </w:r>
      <w:r w:rsidR="008A598E" w:rsidRPr="008A598E">
        <w:rPr>
          <w:position w:val="6"/>
          <w:sz w:val="16"/>
        </w:rPr>
        <w:t>*</w:t>
      </w:r>
      <w:r w:rsidRPr="008A598E">
        <w:t>unspent home care amount (which may include home care subsidy) of a care recipient must be dealt with by an approved provider in accordance with the User Rights Principles.</w:t>
      </w:r>
    </w:p>
    <w:p w:rsidR="001B4C9C" w:rsidRPr="008A598E" w:rsidRDefault="00E471E4" w:rsidP="008A598E">
      <w:pPr>
        <w:pStyle w:val="ItemHead"/>
      </w:pPr>
      <w:r w:rsidRPr="008A598E">
        <w:t>47</w:t>
      </w:r>
      <w:r w:rsidR="001B4C9C" w:rsidRPr="008A598E">
        <w:t xml:space="preserve">  Section</w:t>
      </w:r>
      <w:r w:rsidR="008A598E" w:rsidRPr="008A598E">
        <w:t> </w:t>
      </w:r>
      <w:r w:rsidR="001B4C9C" w:rsidRPr="008A598E">
        <w:t>46</w:t>
      </w:r>
      <w:r w:rsidR="00F93F97">
        <w:noBreakHyphen/>
      </w:r>
      <w:r w:rsidR="001B4C9C" w:rsidRPr="008A598E">
        <w:t>1</w:t>
      </w:r>
    </w:p>
    <w:p w:rsidR="001B4C9C" w:rsidRPr="008A598E" w:rsidRDefault="001B4C9C" w:rsidP="008A598E">
      <w:pPr>
        <w:pStyle w:val="Item"/>
      </w:pPr>
      <w:r w:rsidRPr="008A598E">
        <w:t>Repeal the section, substitute:</w:t>
      </w:r>
    </w:p>
    <w:p w:rsidR="001B4C9C" w:rsidRPr="008A598E" w:rsidRDefault="001B4C9C" w:rsidP="008A598E">
      <w:pPr>
        <w:pStyle w:val="ActHead5"/>
      </w:pPr>
      <w:bookmarkStart w:id="21" w:name="_Toc446410035"/>
      <w:r w:rsidRPr="008A598E">
        <w:rPr>
          <w:rStyle w:val="CharSectno"/>
        </w:rPr>
        <w:t>46</w:t>
      </w:r>
      <w:r w:rsidR="00F93F97">
        <w:rPr>
          <w:rStyle w:val="CharSectno"/>
        </w:rPr>
        <w:noBreakHyphen/>
      </w:r>
      <w:r w:rsidRPr="008A598E">
        <w:rPr>
          <w:rStyle w:val="CharSectno"/>
        </w:rPr>
        <w:t>1</w:t>
      </w:r>
      <w:r w:rsidRPr="008A598E">
        <w:t xml:space="preserve">  Eligibility for home care subsidy</w:t>
      </w:r>
      <w:bookmarkEnd w:id="21"/>
    </w:p>
    <w:p w:rsidR="001B4C9C" w:rsidRPr="008A598E" w:rsidRDefault="001B4C9C" w:rsidP="008A598E">
      <w:pPr>
        <w:pStyle w:val="subsection"/>
      </w:pPr>
      <w:r w:rsidRPr="008A598E">
        <w:tab/>
        <w:t>(1)</w:t>
      </w:r>
      <w:r w:rsidRPr="008A598E">
        <w:tab/>
        <w:t xml:space="preserve">An approved provider is eligible for </w:t>
      </w:r>
      <w:r w:rsidR="008A598E" w:rsidRPr="008A598E">
        <w:rPr>
          <w:position w:val="6"/>
          <w:sz w:val="16"/>
        </w:rPr>
        <w:t>*</w:t>
      </w:r>
      <w:r w:rsidRPr="008A598E">
        <w:t>home care subsidy in respect of a day if the Secretary is satisfied that:</w:t>
      </w:r>
    </w:p>
    <w:p w:rsidR="001B4C9C" w:rsidRPr="008A598E" w:rsidRDefault="001B4C9C" w:rsidP="008A598E">
      <w:pPr>
        <w:pStyle w:val="paragraph"/>
      </w:pPr>
      <w:r w:rsidRPr="008A598E">
        <w:tab/>
        <w:t>(a)</w:t>
      </w:r>
      <w:r w:rsidRPr="008A598E">
        <w:tab/>
        <w:t>the approved provider is approved under Part</w:t>
      </w:r>
      <w:r w:rsidR="008A598E" w:rsidRPr="008A598E">
        <w:t> </w:t>
      </w:r>
      <w:r w:rsidRPr="008A598E">
        <w:t>2.1 as a provider of home care; and</w:t>
      </w:r>
    </w:p>
    <w:p w:rsidR="001B4C9C" w:rsidRPr="008A598E" w:rsidRDefault="001B4C9C" w:rsidP="008A598E">
      <w:pPr>
        <w:pStyle w:val="paragraph"/>
      </w:pPr>
      <w:r w:rsidRPr="008A598E">
        <w:tab/>
        <w:t>(b)</w:t>
      </w:r>
      <w:r w:rsidRPr="008A598E">
        <w:tab/>
        <w:t xml:space="preserve">on that day there is in force a </w:t>
      </w:r>
      <w:r w:rsidR="008A598E" w:rsidRPr="008A598E">
        <w:rPr>
          <w:position w:val="6"/>
          <w:sz w:val="16"/>
        </w:rPr>
        <w:t>*</w:t>
      </w:r>
      <w:r w:rsidRPr="008A598E">
        <w:t>home care agreement under which a care recipient approved under Part</w:t>
      </w:r>
      <w:r w:rsidR="008A598E" w:rsidRPr="008A598E">
        <w:t> </w:t>
      </w:r>
      <w:r w:rsidRPr="008A598E">
        <w:t>2.3 in respect of home care is to be provided with home care by the approved provider through a home care service; and</w:t>
      </w:r>
    </w:p>
    <w:p w:rsidR="001B4C9C" w:rsidRPr="008A598E" w:rsidRDefault="001B4C9C" w:rsidP="008A598E">
      <w:pPr>
        <w:pStyle w:val="paragraph"/>
      </w:pPr>
      <w:r w:rsidRPr="008A598E">
        <w:tab/>
        <w:t>(c)</w:t>
      </w:r>
      <w:r w:rsidRPr="008A598E">
        <w:tab/>
        <w:t>the home care service is a notified home care service; and</w:t>
      </w:r>
    </w:p>
    <w:p w:rsidR="001B4C9C" w:rsidRPr="008A598E" w:rsidRDefault="001B4C9C" w:rsidP="008A598E">
      <w:pPr>
        <w:pStyle w:val="paragraph"/>
      </w:pPr>
      <w:r w:rsidRPr="008A598E">
        <w:lastRenderedPageBreak/>
        <w:tab/>
        <w:t>(d)</w:t>
      </w:r>
      <w:r w:rsidRPr="008A598E">
        <w:tab/>
        <w:t xml:space="preserve">the care recipient is a </w:t>
      </w:r>
      <w:r w:rsidR="008A598E" w:rsidRPr="008A598E">
        <w:rPr>
          <w:position w:val="6"/>
          <w:sz w:val="16"/>
        </w:rPr>
        <w:t>*</w:t>
      </w:r>
      <w:r w:rsidRPr="008A598E">
        <w:t>prioritised home care recipient; and</w:t>
      </w:r>
    </w:p>
    <w:p w:rsidR="001B4C9C" w:rsidRPr="008A598E" w:rsidRDefault="001B4C9C" w:rsidP="008A598E">
      <w:pPr>
        <w:pStyle w:val="paragraph"/>
      </w:pPr>
      <w:r w:rsidRPr="008A598E">
        <w:tab/>
        <w:t>(e)</w:t>
      </w:r>
      <w:r w:rsidRPr="008A598E">
        <w:tab/>
        <w:t>on that day the approved provider provides the care recipient with such home care (if any) as is require</w:t>
      </w:r>
      <w:r w:rsidR="00A215C3" w:rsidRPr="008A598E">
        <w:t>d under the home care agreement; and</w:t>
      </w:r>
    </w:p>
    <w:p w:rsidR="00A215C3" w:rsidRPr="008A598E" w:rsidRDefault="00A215C3" w:rsidP="008A598E">
      <w:pPr>
        <w:pStyle w:val="paragraph"/>
      </w:pPr>
      <w:r w:rsidRPr="008A598E">
        <w:tab/>
        <w:t>(f)</w:t>
      </w:r>
      <w:r w:rsidRPr="008A598E">
        <w:tab/>
        <w:t xml:space="preserve">the approved provider has agreed in the claim relating to the day to deal with the care recipient’s </w:t>
      </w:r>
      <w:r w:rsidR="008A598E" w:rsidRPr="008A598E">
        <w:rPr>
          <w:position w:val="6"/>
          <w:sz w:val="16"/>
        </w:rPr>
        <w:t>*</w:t>
      </w:r>
      <w:r w:rsidRPr="008A598E">
        <w:t>unspent home care amount in accordance with the User Rights Principles.</w:t>
      </w:r>
    </w:p>
    <w:p w:rsidR="001B4C9C" w:rsidRPr="008A598E" w:rsidRDefault="001B4C9C" w:rsidP="008A598E">
      <w:pPr>
        <w:pStyle w:val="notetext"/>
      </w:pPr>
      <w:r w:rsidRPr="008A598E">
        <w:t>Note:</w:t>
      </w:r>
      <w:r w:rsidRPr="008A598E">
        <w:tab/>
        <w:t>Eligibility may also be affected by Division</w:t>
      </w:r>
      <w:r w:rsidR="008A598E" w:rsidRPr="008A598E">
        <w:t> </w:t>
      </w:r>
      <w:r w:rsidRPr="008A598E">
        <w:t xml:space="preserve">7 (relating to a person’s approval as a provider of </w:t>
      </w:r>
      <w:r w:rsidR="008A598E" w:rsidRPr="008A598E">
        <w:rPr>
          <w:position w:val="6"/>
          <w:sz w:val="16"/>
        </w:rPr>
        <w:t>*</w:t>
      </w:r>
      <w:r w:rsidRPr="008A598E">
        <w:t>aged care services) or Division</w:t>
      </w:r>
      <w:r w:rsidR="008A598E" w:rsidRPr="008A598E">
        <w:t> </w:t>
      </w:r>
      <w:r w:rsidRPr="008A598E">
        <w:t>20 (relating to a person’s approval as a recipient of home care).</w:t>
      </w:r>
    </w:p>
    <w:p w:rsidR="001B4C9C" w:rsidRPr="008A598E" w:rsidRDefault="001B4C9C" w:rsidP="008A598E">
      <w:pPr>
        <w:pStyle w:val="subsection"/>
      </w:pPr>
      <w:r w:rsidRPr="008A598E">
        <w:tab/>
        <w:t>(2)</w:t>
      </w:r>
      <w:r w:rsidRPr="008A598E">
        <w:tab/>
        <w:t xml:space="preserve">For the purposes of </w:t>
      </w:r>
      <w:r w:rsidR="008A598E" w:rsidRPr="008A598E">
        <w:t>paragraph (</w:t>
      </w:r>
      <w:r w:rsidRPr="008A598E">
        <w:t xml:space="preserve">1)(c), a home care service is a </w:t>
      </w:r>
      <w:r w:rsidRPr="008A598E">
        <w:rPr>
          <w:b/>
          <w:i/>
        </w:rPr>
        <w:t>notified home care service</w:t>
      </w:r>
      <w:r w:rsidRPr="008A598E">
        <w:t xml:space="preserve"> if the approved provider has notified the Secretary of the information required by section</w:t>
      </w:r>
      <w:r w:rsidR="008A598E" w:rsidRPr="008A598E">
        <w:t> </w:t>
      </w:r>
      <w:r w:rsidRPr="008A598E">
        <w:t>9</w:t>
      </w:r>
      <w:r w:rsidR="00F93F97">
        <w:noBreakHyphen/>
      </w:r>
      <w:r w:rsidRPr="008A598E">
        <w:t>1A in relation to the home care service.</w:t>
      </w:r>
    </w:p>
    <w:p w:rsidR="001B4C9C" w:rsidRPr="008A598E" w:rsidRDefault="00E471E4" w:rsidP="008A598E">
      <w:pPr>
        <w:pStyle w:val="ItemHead"/>
      </w:pPr>
      <w:r w:rsidRPr="008A598E">
        <w:t>48</w:t>
      </w:r>
      <w:r w:rsidR="001B4C9C" w:rsidRPr="008A598E">
        <w:t xml:space="preserve">  Section</w:t>
      </w:r>
      <w:r w:rsidR="008A598E" w:rsidRPr="008A598E">
        <w:t> </w:t>
      </w:r>
      <w:r w:rsidR="001B4C9C" w:rsidRPr="008A598E">
        <w:t>46</w:t>
      </w:r>
      <w:r w:rsidR="00F93F97">
        <w:noBreakHyphen/>
      </w:r>
      <w:r w:rsidR="001B4C9C" w:rsidRPr="008A598E">
        <w:t>3</w:t>
      </w:r>
    </w:p>
    <w:p w:rsidR="001B4C9C" w:rsidRPr="008A598E" w:rsidRDefault="001B4C9C" w:rsidP="008A598E">
      <w:pPr>
        <w:pStyle w:val="Item"/>
      </w:pPr>
      <w:r w:rsidRPr="008A598E">
        <w:t>Repeal the section.</w:t>
      </w:r>
    </w:p>
    <w:p w:rsidR="001B4C9C" w:rsidRPr="008A598E" w:rsidRDefault="00E471E4" w:rsidP="008A598E">
      <w:pPr>
        <w:pStyle w:val="ItemHead"/>
      </w:pPr>
      <w:r w:rsidRPr="008A598E">
        <w:t>49</w:t>
      </w:r>
      <w:r w:rsidR="001B4C9C" w:rsidRPr="008A598E">
        <w:t xml:space="preserve">  Paragraph 56</w:t>
      </w:r>
      <w:r w:rsidR="00F93F97">
        <w:noBreakHyphen/>
      </w:r>
      <w:r w:rsidR="001B4C9C" w:rsidRPr="008A598E">
        <w:t>2(f)</w:t>
      </w:r>
    </w:p>
    <w:p w:rsidR="001B4C9C" w:rsidRPr="008A598E" w:rsidRDefault="006D5FBB" w:rsidP="008A598E">
      <w:pPr>
        <w:pStyle w:val="Item"/>
      </w:pPr>
      <w:r w:rsidRPr="008A598E">
        <w:t xml:space="preserve">Omit “care recipient’s </w:t>
      </w:r>
      <w:r w:rsidR="008A598E" w:rsidRPr="008A598E">
        <w:rPr>
          <w:position w:val="6"/>
          <w:sz w:val="16"/>
        </w:rPr>
        <w:t>*</w:t>
      </w:r>
      <w:r w:rsidRPr="008A598E">
        <w:t>place in the service</w:t>
      </w:r>
      <w:r w:rsidR="001B4C9C" w:rsidRPr="008A598E">
        <w:t>”, substitute “</w:t>
      </w:r>
      <w:r w:rsidRPr="008A598E">
        <w:t>care recipient to receive home care through the service</w:t>
      </w:r>
      <w:r w:rsidR="001B4C9C" w:rsidRPr="008A598E">
        <w:t>”.</w:t>
      </w:r>
    </w:p>
    <w:p w:rsidR="001B4C9C" w:rsidRPr="008A598E" w:rsidRDefault="00E471E4" w:rsidP="008A598E">
      <w:pPr>
        <w:pStyle w:val="ItemHead"/>
      </w:pPr>
      <w:r w:rsidRPr="008A598E">
        <w:t>50</w:t>
      </w:r>
      <w:r w:rsidR="001B4C9C" w:rsidRPr="008A598E">
        <w:t xml:space="preserve">  Paragraph 63</w:t>
      </w:r>
      <w:r w:rsidR="00F93F97">
        <w:noBreakHyphen/>
      </w:r>
      <w:r w:rsidR="001B4C9C" w:rsidRPr="008A598E">
        <w:t>1(1)(c)</w:t>
      </w:r>
    </w:p>
    <w:p w:rsidR="001B4C9C" w:rsidRPr="008A598E" w:rsidRDefault="001B4C9C" w:rsidP="008A598E">
      <w:pPr>
        <w:pStyle w:val="Item"/>
      </w:pPr>
      <w:r w:rsidRPr="008A598E">
        <w:t>Repeal the paragraph, substitute:</w:t>
      </w:r>
    </w:p>
    <w:p w:rsidR="001B4C9C" w:rsidRPr="008A598E" w:rsidRDefault="001B4C9C" w:rsidP="008A598E">
      <w:pPr>
        <w:pStyle w:val="paragraph"/>
      </w:pPr>
      <w:r w:rsidRPr="008A598E">
        <w:tab/>
        <w:t>(c)</w:t>
      </w:r>
      <w:r w:rsidRPr="008A598E">
        <w:tab/>
        <w:t>to comply with Division</w:t>
      </w:r>
      <w:r w:rsidR="008A598E" w:rsidRPr="008A598E">
        <w:t> </w:t>
      </w:r>
      <w:r w:rsidRPr="008A598E">
        <w:t>9 in relation to notifying and providing information;</w:t>
      </w:r>
    </w:p>
    <w:p w:rsidR="001B4C9C" w:rsidRPr="008A598E" w:rsidRDefault="00E471E4" w:rsidP="008A598E">
      <w:pPr>
        <w:pStyle w:val="ItemHead"/>
      </w:pPr>
      <w:r w:rsidRPr="008A598E">
        <w:t>51</w:t>
      </w:r>
      <w:r w:rsidR="001B4C9C" w:rsidRPr="008A598E">
        <w:t xml:space="preserve">  Section</w:t>
      </w:r>
      <w:r w:rsidR="008A598E" w:rsidRPr="008A598E">
        <w:t> </w:t>
      </w:r>
      <w:r w:rsidR="001B4C9C" w:rsidRPr="008A598E">
        <w:t>85</w:t>
      </w:r>
      <w:r w:rsidR="00F93F97">
        <w:noBreakHyphen/>
      </w:r>
      <w:r w:rsidR="001B4C9C" w:rsidRPr="008A598E">
        <w:t>1 (after table item</w:t>
      </w:r>
      <w:r w:rsidR="008A598E" w:rsidRPr="008A598E">
        <w:t> </w:t>
      </w:r>
      <w:r w:rsidR="001B4C9C" w:rsidRPr="008A598E">
        <w:t>25)</w:t>
      </w:r>
    </w:p>
    <w:p w:rsidR="001B4C9C" w:rsidRPr="008A598E" w:rsidRDefault="001B4C9C" w:rsidP="008A598E">
      <w:pPr>
        <w:pStyle w:val="Item"/>
      </w:pPr>
      <w:r w:rsidRPr="008A598E">
        <w:t>Insert:</w:t>
      </w:r>
    </w:p>
    <w:p w:rsidR="001B4C9C" w:rsidRPr="008A598E" w:rsidRDefault="001B4C9C" w:rsidP="008A598E">
      <w:pPr>
        <w:pStyle w:val="Tabletext"/>
      </w:pPr>
    </w:p>
    <w:tbl>
      <w:tblPr>
        <w:tblW w:w="0" w:type="auto"/>
        <w:tblInd w:w="108" w:type="dxa"/>
        <w:tblLayout w:type="fixed"/>
        <w:tblLook w:val="0000" w:firstRow="0" w:lastRow="0" w:firstColumn="0" w:lastColumn="0" w:noHBand="0" w:noVBand="0"/>
      </w:tblPr>
      <w:tblGrid>
        <w:gridCol w:w="770"/>
        <w:gridCol w:w="4144"/>
        <w:gridCol w:w="2175"/>
      </w:tblGrid>
      <w:tr w:rsidR="001B4C9C" w:rsidRPr="008A598E" w:rsidTr="00EB42D1">
        <w:tc>
          <w:tcPr>
            <w:tcW w:w="770" w:type="dxa"/>
            <w:tcBorders>
              <w:bottom w:val="single" w:sz="4" w:space="0" w:color="auto"/>
            </w:tcBorders>
            <w:shd w:val="clear" w:color="auto" w:fill="auto"/>
          </w:tcPr>
          <w:p w:rsidR="001B4C9C" w:rsidRPr="008A598E" w:rsidRDefault="001B4C9C" w:rsidP="008A598E">
            <w:pPr>
              <w:pStyle w:val="Tabletext"/>
            </w:pPr>
            <w:r w:rsidRPr="008A598E">
              <w:t>25A</w:t>
            </w:r>
          </w:p>
        </w:tc>
        <w:tc>
          <w:tcPr>
            <w:tcW w:w="4144" w:type="dxa"/>
            <w:tcBorders>
              <w:bottom w:val="single" w:sz="4" w:space="0" w:color="auto"/>
            </w:tcBorders>
            <w:shd w:val="clear" w:color="auto" w:fill="auto"/>
          </w:tcPr>
          <w:p w:rsidR="001B4C9C" w:rsidRPr="008A598E" w:rsidRDefault="001B4C9C" w:rsidP="008A598E">
            <w:pPr>
              <w:pStyle w:val="Tabletext"/>
            </w:pPr>
            <w:r w:rsidRPr="008A598E">
              <w:t xml:space="preserve">To determine a person’s </w:t>
            </w:r>
            <w:r w:rsidR="00D54E65" w:rsidRPr="008A598E">
              <w:t>priority for home care services</w:t>
            </w:r>
          </w:p>
        </w:tc>
        <w:tc>
          <w:tcPr>
            <w:tcW w:w="2175" w:type="dxa"/>
            <w:tcBorders>
              <w:bottom w:val="single" w:sz="4" w:space="0" w:color="auto"/>
            </w:tcBorders>
            <w:shd w:val="clear" w:color="auto" w:fill="auto"/>
          </w:tcPr>
          <w:p w:rsidR="001B4C9C" w:rsidRPr="008A598E" w:rsidRDefault="001B4C9C" w:rsidP="008A598E">
            <w:pPr>
              <w:pStyle w:val="Tabletext"/>
            </w:pPr>
            <w:r w:rsidRPr="008A598E">
              <w:t>subsection</w:t>
            </w:r>
            <w:r w:rsidR="008A598E" w:rsidRPr="008A598E">
              <w:t> </w:t>
            </w:r>
            <w:r w:rsidRPr="008A598E">
              <w:t>22</w:t>
            </w:r>
            <w:r w:rsidR="00F93F97">
              <w:noBreakHyphen/>
            </w:r>
            <w:r w:rsidRPr="008A598E">
              <w:t>2A(1)</w:t>
            </w:r>
          </w:p>
        </w:tc>
      </w:tr>
      <w:tr w:rsidR="001B4C9C" w:rsidRPr="008A598E" w:rsidTr="00EB42D1">
        <w:tc>
          <w:tcPr>
            <w:tcW w:w="770" w:type="dxa"/>
            <w:tcBorders>
              <w:top w:val="single" w:sz="4" w:space="0" w:color="auto"/>
            </w:tcBorders>
            <w:shd w:val="clear" w:color="auto" w:fill="auto"/>
          </w:tcPr>
          <w:p w:rsidR="001B4C9C" w:rsidRPr="008A598E" w:rsidRDefault="001B4C9C" w:rsidP="008A598E">
            <w:pPr>
              <w:pStyle w:val="Tabletext"/>
            </w:pPr>
            <w:r w:rsidRPr="008A598E">
              <w:t>25B</w:t>
            </w:r>
          </w:p>
        </w:tc>
        <w:tc>
          <w:tcPr>
            <w:tcW w:w="4144" w:type="dxa"/>
            <w:tcBorders>
              <w:top w:val="single" w:sz="4" w:space="0" w:color="auto"/>
            </w:tcBorders>
            <w:shd w:val="clear" w:color="auto" w:fill="auto"/>
          </w:tcPr>
          <w:p w:rsidR="001B4C9C" w:rsidRPr="008A598E" w:rsidRDefault="001B4C9C" w:rsidP="008A598E">
            <w:pPr>
              <w:pStyle w:val="Tabletext"/>
            </w:pPr>
            <w:r w:rsidRPr="008A598E">
              <w:t xml:space="preserve">To vary a person’s </w:t>
            </w:r>
            <w:r w:rsidR="00D54E65" w:rsidRPr="008A598E">
              <w:t>priority for home care services</w:t>
            </w:r>
          </w:p>
        </w:tc>
        <w:tc>
          <w:tcPr>
            <w:tcW w:w="2175" w:type="dxa"/>
            <w:tcBorders>
              <w:top w:val="single" w:sz="4" w:space="0" w:color="auto"/>
            </w:tcBorders>
            <w:shd w:val="clear" w:color="auto" w:fill="auto"/>
          </w:tcPr>
          <w:p w:rsidR="001B4C9C" w:rsidRPr="008A598E" w:rsidRDefault="001B4C9C" w:rsidP="008A598E">
            <w:pPr>
              <w:pStyle w:val="Tabletext"/>
            </w:pPr>
            <w:r w:rsidRPr="008A598E">
              <w:t>subsection</w:t>
            </w:r>
            <w:r w:rsidR="008A598E" w:rsidRPr="008A598E">
              <w:t> </w:t>
            </w:r>
            <w:r w:rsidRPr="008A598E">
              <w:t>22</w:t>
            </w:r>
            <w:r w:rsidR="00F93F97">
              <w:noBreakHyphen/>
            </w:r>
            <w:r w:rsidRPr="008A598E">
              <w:t>2A(2)</w:t>
            </w:r>
          </w:p>
        </w:tc>
      </w:tr>
    </w:tbl>
    <w:p w:rsidR="001B4C9C" w:rsidRPr="008A598E" w:rsidRDefault="00E471E4" w:rsidP="008A598E">
      <w:pPr>
        <w:pStyle w:val="ItemHead"/>
      </w:pPr>
      <w:r w:rsidRPr="008A598E">
        <w:t>52</w:t>
      </w:r>
      <w:r w:rsidR="001B4C9C" w:rsidRPr="008A598E">
        <w:t xml:space="preserve">  Paragraph 86</w:t>
      </w:r>
      <w:r w:rsidR="00F93F97">
        <w:noBreakHyphen/>
      </w:r>
      <w:r w:rsidR="001B4C9C" w:rsidRPr="008A598E">
        <w:t>9(1)(b)</w:t>
      </w:r>
    </w:p>
    <w:p w:rsidR="001B4C9C" w:rsidRPr="008A598E" w:rsidRDefault="001B4C9C" w:rsidP="008A598E">
      <w:pPr>
        <w:pStyle w:val="Item"/>
      </w:pPr>
      <w:r w:rsidRPr="008A598E">
        <w:t>After “</w:t>
      </w:r>
      <w:r w:rsidR="008A598E" w:rsidRPr="008A598E">
        <w:rPr>
          <w:position w:val="6"/>
          <w:sz w:val="16"/>
        </w:rPr>
        <w:t>*</w:t>
      </w:r>
      <w:r w:rsidRPr="008A598E">
        <w:t>places”, insert “(if any)”.</w:t>
      </w:r>
    </w:p>
    <w:p w:rsidR="001B4C9C" w:rsidRPr="008A598E" w:rsidRDefault="00E471E4" w:rsidP="008A598E">
      <w:pPr>
        <w:pStyle w:val="ItemHead"/>
      </w:pPr>
      <w:r w:rsidRPr="008A598E">
        <w:lastRenderedPageBreak/>
        <w:t>53</w:t>
      </w:r>
      <w:r w:rsidR="001B4C9C" w:rsidRPr="008A598E">
        <w:t xml:space="preserve">  After paragraph</w:t>
      </w:r>
      <w:r w:rsidR="008A598E" w:rsidRPr="008A598E">
        <w:t> </w:t>
      </w:r>
      <w:r w:rsidR="001B4C9C" w:rsidRPr="008A598E">
        <w:t>86</w:t>
      </w:r>
      <w:r w:rsidR="00F93F97">
        <w:noBreakHyphen/>
      </w:r>
      <w:r w:rsidR="001B4C9C" w:rsidRPr="008A598E">
        <w:t>9(1)(b)</w:t>
      </w:r>
    </w:p>
    <w:p w:rsidR="001B4C9C" w:rsidRPr="008A598E" w:rsidRDefault="001B4C9C" w:rsidP="008A598E">
      <w:pPr>
        <w:pStyle w:val="Item"/>
      </w:pPr>
      <w:r w:rsidRPr="008A598E">
        <w:t>Insert:</w:t>
      </w:r>
    </w:p>
    <w:p w:rsidR="001B4C9C" w:rsidRPr="008A598E" w:rsidRDefault="001B4C9C" w:rsidP="008A598E">
      <w:pPr>
        <w:pStyle w:val="paragraph"/>
      </w:pPr>
      <w:r w:rsidRPr="008A598E">
        <w:tab/>
        <w:t>(ba)</w:t>
      </w:r>
      <w:r w:rsidRPr="008A598E">
        <w:tab/>
        <w:t>if the service is a home care service—the number of care recipients provided with care through the service;</w:t>
      </w:r>
    </w:p>
    <w:p w:rsidR="00A215C3" w:rsidRPr="008A598E" w:rsidRDefault="00E471E4" w:rsidP="008A598E">
      <w:pPr>
        <w:pStyle w:val="ItemHead"/>
      </w:pPr>
      <w:r w:rsidRPr="008A598E">
        <w:t>54</w:t>
      </w:r>
      <w:r w:rsidR="00A215C3" w:rsidRPr="008A598E">
        <w:t xml:space="preserve">  At the end of section</w:t>
      </w:r>
      <w:r w:rsidR="008A598E" w:rsidRPr="008A598E">
        <w:t> </w:t>
      </w:r>
      <w:r w:rsidR="00A215C3" w:rsidRPr="008A598E">
        <w:t>95</w:t>
      </w:r>
      <w:r w:rsidR="00F93F97">
        <w:noBreakHyphen/>
      </w:r>
      <w:r w:rsidR="00A215C3" w:rsidRPr="008A598E">
        <w:t>1</w:t>
      </w:r>
    </w:p>
    <w:p w:rsidR="00A215C3" w:rsidRPr="008A598E" w:rsidRDefault="00A215C3" w:rsidP="008A598E">
      <w:pPr>
        <w:pStyle w:val="Item"/>
      </w:pPr>
      <w:r w:rsidRPr="008A598E">
        <w:t>Add:</w:t>
      </w:r>
    </w:p>
    <w:p w:rsidR="002D2B5B" w:rsidRPr="008A598E" w:rsidRDefault="00A215C3" w:rsidP="008A598E">
      <w:pPr>
        <w:pStyle w:val="subsection"/>
      </w:pPr>
      <w:r w:rsidRPr="008A598E">
        <w:tab/>
        <w:t>(3)</w:t>
      </w:r>
      <w:r w:rsidRPr="008A598E">
        <w:tab/>
        <w:t xml:space="preserve">The </w:t>
      </w:r>
      <w:r w:rsidR="008A598E" w:rsidRPr="008A598E">
        <w:rPr>
          <w:position w:val="6"/>
          <w:sz w:val="16"/>
        </w:rPr>
        <w:t>*</w:t>
      </w:r>
      <w:r w:rsidRPr="008A598E">
        <w:t xml:space="preserve">Commonwealth portion of a care recipient’s </w:t>
      </w:r>
      <w:r w:rsidR="008A598E" w:rsidRPr="008A598E">
        <w:rPr>
          <w:position w:val="6"/>
          <w:sz w:val="16"/>
        </w:rPr>
        <w:t>*</w:t>
      </w:r>
      <w:r w:rsidRPr="008A598E">
        <w:t xml:space="preserve">unspent home care amount is a </w:t>
      </w:r>
      <w:r w:rsidRPr="008A598E">
        <w:rPr>
          <w:b/>
          <w:i/>
        </w:rPr>
        <w:t>recoverable amount</w:t>
      </w:r>
      <w:r w:rsidRPr="008A598E">
        <w:t xml:space="preserve"> if</w:t>
      </w:r>
      <w:r w:rsidR="002D2B5B" w:rsidRPr="008A598E">
        <w:t>:</w:t>
      </w:r>
    </w:p>
    <w:p w:rsidR="002D32D2" w:rsidRPr="008A598E" w:rsidRDefault="002D2B5B" w:rsidP="008A598E">
      <w:pPr>
        <w:pStyle w:val="paragraph"/>
      </w:pPr>
      <w:r w:rsidRPr="008A598E">
        <w:tab/>
        <w:t>(a)</w:t>
      </w:r>
      <w:r w:rsidRPr="008A598E">
        <w:tab/>
      </w:r>
      <w:r w:rsidR="002D32D2" w:rsidRPr="008A598E">
        <w:t xml:space="preserve">the </w:t>
      </w:r>
      <w:r w:rsidR="00DB6BC1" w:rsidRPr="008A598E">
        <w:t xml:space="preserve">unspent home care </w:t>
      </w:r>
      <w:r w:rsidR="002D32D2" w:rsidRPr="008A598E">
        <w:t xml:space="preserve">amount relates to </w:t>
      </w:r>
      <w:r w:rsidR="008A598E" w:rsidRPr="008A598E">
        <w:rPr>
          <w:position w:val="6"/>
          <w:sz w:val="16"/>
        </w:rPr>
        <w:t>*</w:t>
      </w:r>
      <w:r w:rsidR="00784CE1" w:rsidRPr="008A598E">
        <w:t xml:space="preserve">home care subsidy, or home care fees, </w:t>
      </w:r>
      <w:r w:rsidR="002D32D2" w:rsidRPr="008A598E">
        <w:t>paid to a</w:t>
      </w:r>
      <w:r w:rsidR="00BD701B" w:rsidRPr="008A598E">
        <w:t>n approved provider</w:t>
      </w:r>
      <w:r w:rsidR="002D32D2" w:rsidRPr="008A598E">
        <w:t>; and</w:t>
      </w:r>
    </w:p>
    <w:p w:rsidR="002D2B5B" w:rsidRPr="008A598E" w:rsidRDefault="002D32D2" w:rsidP="008A598E">
      <w:pPr>
        <w:pStyle w:val="paragraph"/>
      </w:pPr>
      <w:r w:rsidRPr="008A598E">
        <w:tab/>
        <w:t>(b)</w:t>
      </w:r>
      <w:r w:rsidRPr="008A598E">
        <w:tab/>
      </w:r>
      <w:r w:rsidR="000F2C8C" w:rsidRPr="008A598E">
        <w:t xml:space="preserve">after this subsection commenced, </w:t>
      </w:r>
      <w:r w:rsidRPr="008A598E">
        <w:t xml:space="preserve">the </w:t>
      </w:r>
      <w:r w:rsidR="00BD701B" w:rsidRPr="008A598E">
        <w:t xml:space="preserve">approved provider </w:t>
      </w:r>
      <w:r w:rsidR="00784CE1" w:rsidRPr="008A598E">
        <w:t>was</w:t>
      </w:r>
      <w:r w:rsidR="002D2B5B" w:rsidRPr="008A598E">
        <w:t xml:space="preserve"> paid an amount of home care subsidy in respect of the care recipient</w:t>
      </w:r>
      <w:r w:rsidRPr="008A598E">
        <w:t xml:space="preserve"> (whether or not the </w:t>
      </w:r>
      <w:r w:rsidR="00DB6BC1" w:rsidRPr="008A598E">
        <w:t xml:space="preserve">unspent home care </w:t>
      </w:r>
      <w:r w:rsidRPr="008A598E">
        <w:t xml:space="preserve">amount relates to that </w:t>
      </w:r>
      <w:r w:rsidR="00971E41" w:rsidRPr="008A598E">
        <w:t xml:space="preserve">payment of </w:t>
      </w:r>
      <w:r w:rsidRPr="008A598E">
        <w:t>subsidy)</w:t>
      </w:r>
      <w:r w:rsidR="002D2B5B" w:rsidRPr="008A598E">
        <w:t>; and</w:t>
      </w:r>
    </w:p>
    <w:p w:rsidR="00A215C3" w:rsidRPr="008A598E" w:rsidRDefault="002D2B5B" w:rsidP="008A598E">
      <w:pPr>
        <w:pStyle w:val="paragraph"/>
      </w:pPr>
      <w:r w:rsidRPr="008A598E">
        <w:tab/>
        <w:t>(</w:t>
      </w:r>
      <w:r w:rsidR="002D32D2" w:rsidRPr="008A598E">
        <w:t>c</w:t>
      </w:r>
      <w:r w:rsidRPr="008A598E">
        <w:t>)</w:t>
      </w:r>
      <w:r w:rsidRPr="008A598E">
        <w:tab/>
      </w:r>
      <w:r w:rsidR="00A215C3" w:rsidRPr="008A598E">
        <w:t>th</w:t>
      </w:r>
      <w:r w:rsidRPr="008A598E">
        <w:t>e Commonwealth</w:t>
      </w:r>
      <w:r w:rsidR="00A215C3" w:rsidRPr="008A598E">
        <w:t xml:space="preserve"> portion is not payable under the User Rights Principles to an</w:t>
      </w:r>
      <w:r w:rsidR="00BD701B" w:rsidRPr="008A598E">
        <w:t>y other</w:t>
      </w:r>
      <w:r w:rsidR="00A215C3" w:rsidRPr="008A598E">
        <w:t xml:space="preserve"> approved provider of home care.</w:t>
      </w:r>
    </w:p>
    <w:p w:rsidR="001B4C9C" w:rsidRPr="008A598E" w:rsidRDefault="00E471E4" w:rsidP="008A598E">
      <w:pPr>
        <w:pStyle w:val="ItemHead"/>
      </w:pPr>
      <w:r w:rsidRPr="008A598E">
        <w:t>55</w:t>
      </w:r>
      <w:r w:rsidR="001B4C9C" w:rsidRPr="008A598E">
        <w:t xml:space="preserve">  Section</w:t>
      </w:r>
      <w:r w:rsidR="008A598E" w:rsidRPr="008A598E">
        <w:t> </w:t>
      </w:r>
      <w:r w:rsidR="001B4C9C" w:rsidRPr="008A598E">
        <w:t>96</w:t>
      </w:r>
      <w:r w:rsidR="00F93F97">
        <w:noBreakHyphen/>
      </w:r>
      <w:r w:rsidR="001B4C9C" w:rsidRPr="008A598E">
        <w:t>1 (</w:t>
      </w:r>
      <w:r w:rsidR="00C46D48" w:rsidRPr="008A598E">
        <w:t xml:space="preserve">after </w:t>
      </w:r>
      <w:r w:rsidR="001B4C9C" w:rsidRPr="008A598E">
        <w:t>table item</w:t>
      </w:r>
      <w:r w:rsidR="008A598E" w:rsidRPr="008A598E">
        <w:t> </w:t>
      </w:r>
      <w:r w:rsidR="00C46D48" w:rsidRPr="008A598E">
        <w:t>16</w:t>
      </w:r>
      <w:r w:rsidR="001B4C9C" w:rsidRPr="008A598E">
        <w:t>)</w:t>
      </w:r>
    </w:p>
    <w:p w:rsidR="00C46D48" w:rsidRPr="008A598E" w:rsidRDefault="00C46D48" w:rsidP="008A598E">
      <w:pPr>
        <w:pStyle w:val="Item"/>
      </w:pPr>
      <w:r w:rsidRPr="008A598E">
        <w:t>Insert:</w:t>
      </w:r>
    </w:p>
    <w:tbl>
      <w:tblPr>
        <w:tblW w:w="7230" w:type="dxa"/>
        <w:tblInd w:w="108" w:type="dxa"/>
        <w:tblLayout w:type="fixed"/>
        <w:tblLook w:val="0000" w:firstRow="0" w:lastRow="0" w:firstColumn="0" w:lastColumn="0" w:noHBand="0" w:noVBand="0"/>
      </w:tblPr>
      <w:tblGrid>
        <w:gridCol w:w="851"/>
        <w:gridCol w:w="3685"/>
        <w:gridCol w:w="2694"/>
      </w:tblGrid>
      <w:tr w:rsidR="00C46D48" w:rsidRPr="008A598E" w:rsidTr="00C46D48">
        <w:tc>
          <w:tcPr>
            <w:tcW w:w="851" w:type="dxa"/>
            <w:shd w:val="clear" w:color="auto" w:fill="auto"/>
          </w:tcPr>
          <w:p w:rsidR="00C46D48" w:rsidRPr="008A598E" w:rsidRDefault="00C46D48" w:rsidP="008A598E">
            <w:pPr>
              <w:pStyle w:val="Tabletext"/>
            </w:pPr>
            <w:r w:rsidRPr="008A598E">
              <w:t>17</w:t>
            </w:r>
          </w:p>
        </w:tc>
        <w:tc>
          <w:tcPr>
            <w:tcW w:w="3685" w:type="dxa"/>
            <w:shd w:val="clear" w:color="auto" w:fill="auto"/>
          </w:tcPr>
          <w:p w:rsidR="00C46D48" w:rsidRPr="008A598E" w:rsidRDefault="00C46D48" w:rsidP="008A598E">
            <w:pPr>
              <w:pStyle w:val="Tabletext"/>
            </w:pPr>
            <w:r w:rsidRPr="008A598E">
              <w:t>Prioritised Home Care Recipients Principles</w:t>
            </w:r>
          </w:p>
        </w:tc>
        <w:tc>
          <w:tcPr>
            <w:tcW w:w="2694" w:type="dxa"/>
            <w:shd w:val="clear" w:color="auto" w:fill="auto"/>
          </w:tcPr>
          <w:p w:rsidR="00C46D48" w:rsidRPr="008A598E" w:rsidRDefault="00C46D48" w:rsidP="008A598E">
            <w:pPr>
              <w:pStyle w:val="Tabletext"/>
            </w:pPr>
            <w:r w:rsidRPr="008A598E">
              <w:t>Part</w:t>
            </w:r>
            <w:r w:rsidR="008A598E" w:rsidRPr="008A598E">
              <w:t> </w:t>
            </w:r>
            <w:r w:rsidRPr="008A598E">
              <w:t>2.3A</w:t>
            </w:r>
          </w:p>
        </w:tc>
      </w:tr>
    </w:tbl>
    <w:p w:rsidR="00A215C3" w:rsidRPr="008A598E" w:rsidRDefault="00E471E4" w:rsidP="008A598E">
      <w:pPr>
        <w:pStyle w:val="ItemHead"/>
      </w:pPr>
      <w:r w:rsidRPr="008A598E">
        <w:t>56</w:t>
      </w:r>
      <w:r w:rsidR="00A215C3" w:rsidRPr="008A598E">
        <w:t xml:space="preserve">  Subsection</w:t>
      </w:r>
      <w:r w:rsidR="008A598E" w:rsidRPr="008A598E">
        <w:t> </w:t>
      </w:r>
      <w:r w:rsidR="00A215C3" w:rsidRPr="008A598E">
        <w:t>96</w:t>
      </w:r>
      <w:r w:rsidR="00F93F97">
        <w:noBreakHyphen/>
      </w:r>
      <w:r w:rsidR="00A215C3" w:rsidRPr="008A598E">
        <w:t>2(1)</w:t>
      </w:r>
    </w:p>
    <w:p w:rsidR="00A215C3" w:rsidRPr="008A598E" w:rsidRDefault="00A215C3" w:rsidP="008A598E">
      <w:pPr>
        <w:pStyle w:val="Item"/>
      </w:pPr>
      <w:r w:rsidRPr="008A598E">
        <w:t>Repeal the subsection, substitute:</w:t>
      </w:r>
    </w:p>
    <w:p w:rsidR="00A215C3" w:rsidRPr="008A598E" w:rsidRDefault="00A215C3" w:rsidP="008A598E">
      <w:pPr>
        <w:pStyle w:val="SubsectionHead"/>
      </w:pPr>
      <w:r w:rsidRPr="008A598E">
        <w:t>Employees etc. of Agencies and Commonwealth authorities</w:t>
      </w:r>
    </w:p>
    <w:p w:rsidR="00A215C3" w:rsidRPr="008A598E" w:rsidRDefault="00A215C3" w:rsidP="008A598E">
      <w:pPr>
        <w:pStyle w:val="subsection"/>
      </w:pPr>
      <w:r w:rsidRPr="008A598E">
        <w:tab/>
        <w:t>(1)</w:t>
      </w:r>
      <w:r w:rsidRPr="008A598E">
        <w:tab/>
        <w:t>The Secretary may, in writing, delegate all or any of the powers and functions of the Secretary under this Act, the regulations or any Principles made under section</w:t>
      </w:r>
      <w:r w:rsidR="008A598E" w:rsidRPr="008A598E">
        <w:t> </w:t>
      </w:r>
      <w:r w:rsidRPr="008A598E">
        <w:t>96</w:t>
      </w:r>
      <w:r w:rsidR="00F93F97">
        <w:noBreakHyphen/>
      </w:r>
      <w:r w:rsidRPr="008A598E">
        <w:t>1 to a person engaged (whether as an employee or otherwise) by:</w:t>
      </w:r>
    </w:p>
    <w:p w:rsidR="00A215C3" w:rsidRPr="008A598E" w:rsidRDefault="00A215C3" w:rsidP="008A598E">
      <w:pPr>
        <w:pStyle w:val="paragraph"/>
      </w:pPr>
      <w:r w:rsidRPr="008A598E">
        <w:tab/>
        <w:t>(a)</w:t>
      </w:r>
      <w:r w:rsidRPr="008A598E">
        <w:tab/>
        <w:t xml:space="preserve">an Agency (within the meaning of the </w:t>
      </w:r>
      <w:r w:rsidRPr="008A598E">
        <w:rPr>
          <w:i/>
        </w:rPr>
        <w:t>Public Service Act 1999</w:t>
      </w:r>
      <w:r w:rsidRPr="008A598E">
        <w:t>); or</w:t>
      </w:r>
    </w:p>
    <w:p w:rsidR="00A215C3" w:rsidRPr="008A598E" w:rsidRDefault="00A215C3" w:rsidP="008A598E">
      <w:pPr>
        <w:pStyle w:val="paragraph"/>
      </w:pPr>
      <w:r w:rsidRPr="008A598E">
        <w:tab/>
        <w:t>(b)</w:t>
      </w:r>
      <w:r w:rsidRPr="008A598E">
        <w:tab/>
        <w:t>an authority of the Commonwealth.</w:t>
      </w:r>
    </w:p>
    <w:p w:rsidR="00A215C3" w:rsidRPr="008A598E" w:rsidRDefault="00E471E4" w:rsidP="008A598E">
      <w:pPr>
        <w:pStyle w:val="ItemHead"/>
      </w:pPr>
      <w:r w:rsidRPr="008A598E">
        <w:lastRenderedPageBreak/>
        <w:t>57</w:t>
      </w:r>
      <w:r w:rsidR="00A215C3" w:rsidRPr="008A598E">
        <w:t xml:space="preserve">  Clause</w:t>
      </w:r>
      <w:r w:rsidR="008A598E" w:rsidRPr="008A598E">
        <w:t> </w:t>
      </w:r>
      <w:r w:rsidR="00A215C3" w:rsidRPr="008A598E">
        <w:t>1 of Schedule</w:t>
      </w:r>
      <w:r w:rsidR="008A598E" w:rsidRPr="008A598E">
        <w:t> </w:t>
      </w:r>
      <w:r w:rsidR="00A215C3" w:rsidRPr="008A598E">
        <w:t>1</w:t>
      </w:r>
    </w:p>
    <w:p w:rsidR="00A215C3" w:rsidRPr="008A598E" w:rsidRDefault="00A215C3" w:rsidP="008A598E">
      <w:pPr>
        <w:pStyle w:val="Item"/>
      </w:pPr>
      <w:r w:rsidRPr="008A598E">
        <w:t>Insert:</w:t>
      </w:r>
    </w:p>
    <w:p w:rsidR="00A215C3" w:rsidRPr="008A598E" w:rsidRDefault="00A215C3" w:rsidP="008A598E">
      <w:pPr>
        <w:pStyle w:val="Definition"/>
      </w:pPr>
      <w:r w:rsidRPr="008A598E">
        <w:rPr>
          <w:b/>
          <w:i/>
        </w:rPr>
        <w:t xml:space="preserve">Commonwealth portion </w:t>
      </w:r>
      <w:r w:rsidRPr="008A598E">
        <w:t xml:space="preserve">of a care recipient’s </w:t>
      </w:r>
      <w:r w:rsidR="008A598E" w:rsidRPr="008A598E">
        <w:rPr>
          <w:position w:val="6"/>
          <w:sz w:val="16"/>
        </w:rPr>
        <w:t>*</w:t>
      </w:r>
      <w:r w:rsidRPr="008A598E">
        <w:t>unspent home care amount has the meaning given by the User Rights Principles.</w:t>
      </w:r>
    </w:p>
    <w:p w:rsidR="001B4C9C" w:rsidRPr="008A598E" w:rsidRDefault="00E471E4" w:rsidP="008A598E">
      <w:pPr>
        <w:pStyle w:val="ItemHead"/>
      </w:pPr>
      <w:r w:rsidRPr="008A598E">
        <w:t>58</w:t>
      </w:r>
      <w:r w:rsidR="001B4C9C" w:rsidRPr="008A598E">
        <w:t xml:space="preserve">  Clause</w:t>
      </w:r>
      <w:r w:rsidR="008A598E" w:rsidRPr="008A598E">
        <w:t> </w:t>
      </w:r>
      <w:r w:rsidR="001B4C9C" w:rsidRPr="008A598E">
        <w:t>1 of Schedule</w:t>
      </w:r>
      <w:r w:rsidR="008A598E" w:rsidRPr="008A598E">
        <w:t> </w:t>
      </w:r>
      <w:r w:rsidR="001B4C9C" w:rsidRPr="008A598E">
        <w:t xml:space="preserve">1 (definition of </w:t>
      </w:r>
      <w:r w:rsidR="001B4C9C" w:rsidRPr="008A598E">
        <w:rPr>
          <w:i/>
        </w:rPr>
        <w:t>place</w:t>
      </w:r>
      <w:r w:rsidR="001B4C9C" w:rsidRPr="008A598E">
        <w:t>)</w:t>
      </w:r>
    </w:p>
    <w:p w:rsidR="001B4C9C" w:rsidRPr="008A598E" w:rsidRDefault="001B4C9C" w:rsidP="008A598E">
      <w:pPr>
        <w:pStyle w:val="Item"/>
      </w:pPr>
      <w:r w:rsidRPr="008A598E">
        <w:t>Omit “, home care”.</w:t>
      </w:r>
    </w:p>
    <w:p w:rsidR="001B4C9C" w:rsidRPr="008A598E" w:rsidRDefault="00E471E4" w:rsidP="008A598E">
      <w:pPr>
        <w:pStyle w:val="ItemHead"/>
      </w:pPr>
      <w:r w:rsidRPr="008A598E">
        <w:t>59</w:t>
      </w:r>
      <w:r w:rsidR="001B4C9C" w:rsidRPr="008A598E">
        <w:t xml:space="preserve">  Clause</w:t>
      </w:r>
      <w:r w:rsidR="008A598E" w:rsidRPr="008A598E">
        <w:t> </w:t>
      </w:r>
      <w:r w:rsidR="001B4C9C" w:rsidRPr="008A598E">
        <w:t>1 of Schedule</w:t>
      </w:r>
      <w:r w:rsidR="008A598E" w:rsidRPr="008A598E">
        <w:t> </w:t>
      </w:r>
      <w:r w:rsidR="001B4C9C" w:rsidRPr="008A598E">
        <w:t>1</w:t>
      </w:r>
    </w:p>
    <w:p w:rsidR="001B4C9C" w:rsidRPr="008A598E" w:rsidRDefault="001B4C9C" w:rsidP="008A598E">
      <w:pPr>
        <w:pStyle w:val="Item"/>
      </w:pPr>
      <w:r w:rsidRPr="008A598E">
        <w:t>Insert:</w:t>
      </w:r>
    </w:p>
    <w:p w:rsidR="001B4C9C" w:rsidRPr="008A598E" w:rsidRDefault="001B4C9C" w:rsidP="008A598E">
      <w:pPr>
        <w:pStyle w:val="Definition"/>
      </w:pPr>
      <w:r w:rsidRPr="008A598E">
        <w:rPr>
          <w:b/>
          <w:i/>
        </w:rPr>
        <w:t>prioritised home care recipient</w:t>
      </w:r>
      <w:r w:rsidRPr="008A598E">
        <w:t xml:space="preserve"> means a person in relation to whom a determination under section</w:t>
      </w:r>
      <w:r w:rsidR="008A598E" w:rsidRPr="008A598E">
        <w:t> </w:t>
      </w:r>
      <w:r w:rsidRPr="008A598E">
        <w:t>23B</w:t>
      </w:r>
      <w:r w:rsidR="00F93F97">
        <w:noBreakHyphen/>
      </w:r>
      <w:r w:rsidRPr="008A598E">
        <w:t>1 is in effect.</w:t>
      </w:r>
    </w:p>
    <w:p w:rsidR="00A215C3" w:rsidRPr="008A598E" w:rsidRDefault="00A215C3" w:rsidP="008A598E">
      <w:pPr>
        <w:pStyle w:val="Definition"/>
      </w:pPr>
      <w:r w:rsidRPr="008A598E">
        <w:rPr>
          <w:b/>
          <w:i/>
        </w:rPr>
        <w:t>unspent home care amount</w:t>
      </w:r>
      <w:r w:rsidRPr="008A598E">
        <w:t xml:space="preserve"> of a care recipient has the meaning given by the User Rights Principles.</w:t>
      </w:r>
    </w:p>
    <w:p w:rsidR="001B4C9C" w:rsidRPr="008A598E" w:rsidRDefault="001B4C9C" w:rsidP="008A598E">
      <w:pPr>
        <w:pStyle w:val="ActHead9"/>
        <w:rPr>
          <w:i w:val="0"/>
        </w:rPr>
      </w:pPr>
      <w:bookmarkStart w:id="22" w:name="_Toc446410036"/>
      <w:r w:rsidRPr="008A598E">
        <w:t>Aged Care (Transitional Provisions) Act 1997</w:t>
      </w:r>
      <w:bookmarkEnd w:id="22"/>
    </w:p>
    <w:p w:rsidR="001B4C9C" w:rsidRPr="008A598E" w:rsidRDefault="00E471E4" w:rsidP="008A598E">
      <w:pPr>
        <w:pStyle w:val="ItemHead"/>
      </w:pPr>
      <w:r w:rsidRPr="008A598E">
        <w:t>60</w:t>
      </w:r>
      <w:r w:rsidR="001B4C9C" w:rsidRPr="008A598E">
        <w:t xml:space="preserve">  Paragraph 3</w:t>
      </w:r>
      <w:r w:rsidR="00F93F97">
        <w:noBreakHyphen/>
      </w:r>
      <w:r w:rsidR="001B4C9C" w:rsidRPr="008A598E">
        <w:t>2(b)</w:t>
      </w:r>
    </w:p>
    <w:p w:rsidR="001B4C9C" w:rsidRPr="008A598E" w:rsidRDefault="001B4C9C" w:rsidP="008A598E">
      <w:pPr>
        <w:pStyle w:val="Item"/>
      </w:pPr>
      <w:r w:rsidRPr="008A598E">
        <w:t>After “for example,”, insert “for residential care serv</w:t>
      </w:r>
      <w:r w:rsidR="00F11AB2" w:rsidRPr="008A598E">
        <w:t>ices and flexible care services</w:t>
      </w:r>
      <w:r w:rsidRPr="008A598E">
        <w:t>”.</w:t>
      </w:r>
    </w:p>
    <w:p w:rsidR="001B4C9C" w:rsidRPr="008A598E" w:rsidRDefault="00E471E4" w:rsidP="008A598E">
      <w:pPr>
        <w:pStyle w:val="ItemHead"/>
      </w:pPr>
      <w:r w:rsidRPr="008A598E">
        <w:t>61</w:t>
      </w:r>
      <w:r w:rsidR="001B4C9C" w:rsidRPr="008A598E">
        <w:t xml:space="preserve">  Section</w:t>
      </w:r>
      <w:r w:rsidR="008A598E" w:rsidRPr="008A598E">
        <w:t> </w:t>
      </w:r>
      <w:r w:rsidR="001B4C9C" w:rsidRPr="008A598E">
        <w:t>40</w:t>
      </w:r>
      <w:r w:rsidR="00F93F97">
        <w:noBreakHyphen/>
      </w:r>
      <w:r w:rsidR="001B4C9C" w:rsidRPr="008A598E">
        <w:t>1</w:t>
      </w:r>
    </w:p>
    <w:p w:rsidR="001B4C9C" w:rsidRPr="008A598E" w:rsidRDefault="001B4C9C" w:rsidP="008A598E">
      <w:pPr>
        <w:pStyle w:val="Item"/>
      </w:pPr>
      <w:r w:rsidRPr="008A598E">
        <w:t>Omit:</w:t>
      </w:r>
    </w:p>
    <w:p w:rsidR="001B4C9C" w:rsidRPr="008A598E" w:rsidRDefault="001B4C9C" w:rsidP="008A598E">
      <w:pPr>
        <w:pStyle w:val="SOText"/>
      </w:pPr>
      <w:r w:rsidRPr="008A598E">
        <w:t>A number of approvals and other decisions may need to have been made under Chapter</w:t>
      </w:r>
      <w:r w:rsidR="008A598E" w:rsidRPr="008A598E">
        <w:t> </w:t>
      </w:r>
      <w:r w:rsidRPr="008A598E">
        <w:t xml:space="preserve">2 of the </w:t>
      </w:r>
      <w:r w:rsidRPr="008A598E">
        <w:rPr>
          <w:i/>
        </w:rPr>
        <w:t>Aged Care Act 1997</w:t>
      </w:r>
      <w:r w:rsidRPr="008A598E">
        <w:t xml:space="preserve"> before a particular kind of payment can be made (see section</w:t>
      </w:r>
      <w:r w:rsidR="008A598E" w:rsidRPr="008A598E">
        <w:t> </w:t>
      </w:r>
      <w:r w:rsidRPr="008A598E">
        <w:t>5</w:t>
      </w:r>
      <w:r w:rsidR="00F93F97">
        <w:noBreakHyphen/>
      </w:r>
      <w:r w:rsidRPr="008A598E">
        <w:t>2 of that Act). Receipt of payments under this Chapter gives rise to certain responsibilities, that are dealt with in Chapter</w:t>
      </w:r>
      <w:r w:rsidR="008A598E" w:rsidRPr="008A598E">
        <w:t> </w:t>
      </w:r>
      <w:r w:rsidRPr="008A598E">
        <w:t>4 of this Act and Chapter</w:t>
      </w:r>
      <w:r w:rsidR="008A598E" w:rsidRPr="008A598E">
        <w:t> </w:t>
      </w:r>
      <w:r w:rsidRPr="008A598E">
        <w:t xml:space="preserve">4 of the </w:t>
      </w:r>
      <w:r w:rsidRPr="008A598E">
        <w:rPr>
          <w:i/>
        </w:rPr>
        <w:t>Aged Care Act 1997</w:t>
      </w:r>
      <w:r w:rsidRPr="008A598E">
        <w:t>.</w:t>
      </w:r>
    </w:p>
    <w:p w:rsidR="001B4C9C" w:rsidRPr="008A598E" w:rsidRDefault="001B4C9C" w:rsidP="008A598E">
      <w:pPr>
        <w:pStyle w:val="Item"/>
      </w:pPr>
      <w:r w:rsidRPr="008A598E">
        <w:t>substitute:</w:t>
      </w:r>
    </w:p>
    <w:p w:rsidR="001B4C9C" w:rsidRPr="008A598E" w:rsidRDefault="001B4C9C" w:rsidP="008A598E">
      <w:pPr>
        <w:pStyle w:val="SOText"/>
      </w:pPr>
      <w:r w:rsidRPr="008A598E">
        <w:t>A number of approvals and other decisions may need to have been made under Chapter</w:t>
      </w:r>
      <w:r w:rsidR="008A598E" w:rsidRPr="008A598E">
        <w:t> </w:t>
      </w:r>
      <w:r w:rsidRPr="008A598E">
        <w:t xml:space="preserve">2 of the </w:t>
      </w:r>
      <w:r w:rsidRPr="008A598E">
        <w:rPr>
          <w:i/>
        </w:rPr>
        <w:t>Aged Care Act 1997</w:t>
      </w:r>
      <w:r w:rsidRPr="008A598E">
        <w:t xml:space="preserve"> before a </w:t>
      </w:r>
      <w:r w:rsidRPr="008A598E">
        <w:lastRenderedPageBreak/>
        <w:t>particular kind of payment can be made (see section</w:t>
      </w:r>
      <w:r w:rsidR="008A598E" w:rsidRPr="008A598E">
        <w:t> </w:t>
      </w:r>
      <w:r w:rsidRPr="008A598E">
        <w:t>5</w:t>
      </w:r>
      <w:r w:rsidR="00F93F97">
        <w:noBreakHyphen/>
      </w:r>
      <w:r w:rsidRPr="008A598E">
        <w:t xml:space="preserve">2 of that Act). For example, an approved provider can only receive subsidy for providing residential care or flexible care in respect of which a </w:t>
      </w:r>
      <w:r w:rsidR="008A598E" w:rsidRPr="008A598E">
        <w:rPr>
          <w:position w:val="6"/>
          <w:sz w:val="16"/>
        </w:rPr>
        <w:t>*</w:t>
      </w:r>
      <w:r w:rsidRPr="008A598E">
        <w:t>place has been allocated. Receipt of payments under this Chapter gives rise to certain responsibilities, that are dealt with in Chapter</w:t>
      </w:r>
      <w:r w:rsidR="008A598E" w:rsidRPr="008A598E">
        <w:t> </w:t>
      </w:r>
      <w:r w:rsidRPr="008A598E">
        <w:t>4 of this Act and Chapter</w:t>
      </w:r>
      <w:r w:rsidR="008A598E" w:rsidRPr="008A598E">
        <w:t> </w:t>
      </w:r>
      <w:r w:rsidRPr="008A598E">
        <w:t xml:space="preserve">4 of the </w:t>
      </w:r>
      <w:r w:rsidRPr="008A598E">
        <w:rPr>
          <w:i/>
        </w:rPr>
        <w:t>Aged Care Act 1997</w:t>
      </w:r>
      <w:r w:rsidRPr="008A598E">
        <w:t>.</w:t>
      </w:r>
    </w:p>
    <w:p w:rsidR="004333D6" w:rsidRPr="008A598E" w:rsidRDefault="00E471E4" w:rsidP="008A598E">
      <w:pPr>
        <w:pStyle w:val="ItemHead"/>
      </w:pPr>
      <w:r w:rsidRPr="008A598E">
        <w:t>62</w:t>
      </w:r>
      <w:r w:rsidR="004333D6" w:rsidRPr="008A598E">
        <w:t xml:space="preserve">  At the end of section</w:t>
      </w:r>
      <w:r w:rsidR="008A598E" w:rsidRPr="008A598E">
        <w:t> </w:t>
      </w:r>
      <w:r w:rsidR="004333D6" w:rsidRPr="008A598E">
        <w:t>45</w:t>
      </w:r>
      <w:r w:rsidR="00F93F97">
        <w:noBreakHyphen/>
      </w:r>
      <w:r w:rsidR="004333D6" w:rsidRPr="008A598E">
        <w:t>1</w:t>
      </w:r>
    </w:p>
    <w:p w:rsidR="004333D6" w:rsidRPr="008A598E" w:rsidRDefault="004333D6" w:rsidP="008A598E">
      <w:pPr>
        <w:pStyle w:val="Item"/>
      </w:pPr>
      <w:r w:rsidRPr="008A598E">
        <w:t>Add:</w:t>
      </w:r>
    </w:p>
    <w:p w:rsidR="004333D6" w:rsidRPr="008A598E" w:rsidRDefault="004333D6" w:rsidP="008A598E">
      <w:pPr>
        <w:pStyle w:val="SOText"/>
      </w:pPr>
      <w:r w:rsidRPr="008A598E">
        <w:t xml:space="preserve">However, any </w:t>
      </w:r>
      <w:r w:rsidR="008A598E" w:rsidRPr="008A598E">
        <w:rPr>
          <w:position w:val="6"/>
          <w:sz w:val="16"/>
        </w:rPr>
        <w:t>*</w:t>
      </w:r>
      <w:r w:rsidRPr="008A598E">
        <w:t>unspent home</w:t>
      </w:r>
      <w:r w:rsidR="006136F6" w:rsidRPr="008A598E">
        <w:t xml:space="preserve"> care amount (which may include </w:t>
      </w:r>
      <w:r w:rsidRPr="008A598E">
        <w:t>home care subsidy) of a care recipient must be dealt with by an approved provider in accordance with the User Rights Principles.</w:t>
      </w:r>
    </w:p>
    <w:p w:rsidR="001B4C9C" w:rsidRPr="008A598E" w:rsidRDefault="00E471E4" w:rsidP="008A598E">
      <w:pPr>
        <w:pStyle w:val="ItemHead"/>
      </w:pPr>
      <w:r w:rsidRPr="008A598E">
        <w:t>63</w:t>
      </w:r>
      <w:r w:rsidR="001B4C9C" w:rsidRPr="008A598E">
        <w:t xml:space="preserve">  Section</w:t>
      </w:r>
      <w:r w:rsidR="008A598E" w:rsidRPr="008A598E">
        <w:t> </w:t>
      </w:r>
      <w:r w:rsidR="001B4C9C" w:rsidRPr="008A598E">
        <w:t>46</w:t>
      </w:r>
      <w:r w:rsidR="00F93F97">
        <w:noBreakHyphen/>
      </w:r>
      <w:r w:rsidR="001B4C9C" w:rsidRPr="008A598E">
        <w:t>1</w:t>
      </w:r>
    </w:p>
    <w:p w:rsidR="001B4C9C" w:rsidRPr="008A598E" w:rsidRDefault="001B4C9C" w:rsidP="008A598E">
      <w:pPr>
        <w:pStyle w:val="Item"/>
      </w:pPr>
      <w:r w:rsidRPr="008A598E">
        <w:t>Repeal the section, substitute:</w:t>
      </w:r>
    </w:p>
    <w:p w:rsidR="001B4C9C" w:rsidRPr="008A598E" w:rsidRDefault="001B4C9C" w:rsidP="008A598E">
      <w:pPr>
        <w:pStyle w:val="ActHead5"/>
      </w:pPr>
      <w:bookmarkStart w:id="23" w:name="_Toc446410037"/>
      <w:r w:rsidRPr="008A598E">
        <w:rPr>
          <w:rStyle w:val="CharSectno"/>
        </w:rPr>
        <w:t>46</w:t>
      </w:r>
      <w:r w:rsidR="00F93F97">
        <w:rPr>
          <w:rStyle w:val="CharSectno"/>
        </w:rPr>
        <w:noBreakHyphen/>
      </w:r>
      <w:r w:rsidRPr="008A598E">
        <w:rPr>
          <w:rStyle w:val="CharSectno"/>
        </w:rPr>
        <w:t>1</w:t>
      </w:r>
      <w:r w:rsidRPr="008A598E">
        <w:t xml:space="preserve">  Eligibility for home care subsidy</w:t>
      </w:r>
      <w:bookmarkEnd w:id="23"/>
    </w:p>
    <w:p w:rsidR="001B4C9C" w:rsidRPr="008A598E" w:rsidRDefault="001B4C9C" w:rsidP="008A598E">
      <w:pPr>
        <w:pStyle w:val="subsection"/>
      </w:pPr>
      <w:r w:rsidRPr="008A598E">
        <w:tab/>
        <w:t>(1)</w:t>
      </w:r>
      <w:r w:rsidRPr="008A598E">
        <w:tab/>
        <w:t xml:space="preserve">An approved provider is eligible for </w:t>
      </w:r>
      <w:r w:rsidR="008A598E" w:rsidRPr="008A598E">
        <w:rPr>
          <w:position w:val="6"/>
          <w:sz w:val="16"/>
        </w:rPr>
        <w:t>*</w:t>
      </w:r>
      <w:r w:rsidRPr="008A598E">
        <w:t>home care subsidy in respect of a day if the Secretary is satisfied that:</w:t>
      </w:r>
    </w:p>
    <w:p w:rsidR="001B4C9C" w:rsidRPr="008A598E" w:rsidRDefault="001B4C9C" w:rsidP="008A598E">
      <w:pPr>
        <w:pStyle w:val="paragraph"/>
      </w:pPr>
      <w:r w:rsidRPr="008A598E">
        <w:tab/>
        <w:t>(a)</w:t>
      </w:r>
      <w:r w:rsidRPr="008A598E">
        <w:tab/>
        <w:t>the approved provider is approved under Part</w:t>
      </w:r>
      <w:r w:rsidR="008A598E" w:rsidRPr="008A598E">
        <w:t> </w:t>
      </w:r>
      <w:r w:rsidRPr="008A598E">
        <w:t xml:space="preserve">2.1 of the </w:t>
      </w:r>
      <w:r w:rsidRPr="008A598E">
        <w:rPr>
          <w:i/>
        </w:rPr>
        <w:t xml:space="preserve">Aged Care Act 1997 </w:t>
      </w:r>
      <w:r w:rsidRPr="008A598E">
        <w:t>as a provider of home care; and</w:t>
      </w:r>
    </w:p>
    <w:p w:rsidR="001B4C9C" w:rsidRPr="008A598E" w:rsidRDefault="001B4C9C" w:rsidP="008A598E">
      <w:pPr>
        <w:pStyle w:val="paragraph"/>
      </w:pPr>
      <w:r w:rsidRPr="008A598E">
        <w:tab/>
        <w:t>(b)</w:t>
      </w:r>
      <w:r w:rsidRPr="008A598E">
        <w:tab/>
        <w:t xml:space="preserve">on that day there is in force a </w:t>
      </w:r>
      <w:r w:rsidR="008A598E" w:rsidRPr="008A598E">
        <w:rPr>
          <w:position w:val="6"/>
          <w:sz w:val="16"/>
        </w:rPr>
        <w:t>*</w:t>
      </w:r>
      <w:r w:rsidRPr="008A598E">
        <w:t>home care agreement under which a care recipient approved under Part</w:t>
      </w:r>
      <w:r w:rsidR="008A598E" w:rsidRPr="008A598E">
        <w:t> </w:t>
      </w:r>
      <w:r w:rsidRPr="008A598E">
        <w:t xml:space="preserve">2.3 of the </w:t>
      </w:r>
      <w:r w:rsidRPr="008A598E">
        <w:rPr>
          <w:i/>
        </w:rPr>
        <w:t>Aged Care Act 1997</w:t>
      </w:r>
      <w:r w:rsidRPr="008A598E">
        <w:t xml:space="preserve"> in respect of home care is to be provided with home care by the approved provider through a home care service; and</w:t>
      </w:r>
    </w:p>
    <w:p w:rsidR="001B4C9C" w:rsidRPr="008A598E" w:rsidRDefault="001B4C9C" w:rsidP="008A598E">
      <w:pPr>
        <w:pStyle w:val="paragraph"/>
      </w:pPr>
      <w:r w:rsidRPr="008A598E">
        <w:tab/>
        <w:t>(c)</w:t>
      </w:r>
      <w:r w:rsidRPr="008A598E">
        <w:tab/>
        <w:t>the home care service is a notified home care service; and</w:t>
      </w:r>
    </w:p>
    <w:p w:rsidR="001B4C9C" w:rsidRPr="008A598E" w:rsidRDefault="001B4C9C" w:rsidP="008A598E">
      <w:pPr>
        <w:pStyle w:val="paragraph"/>
      </w:pPr>
      <w:r w:rsidRPr="008A598E">
        <w:tab/>
        <w:t>(d)</w:t>
      </w:r>
      <w:r w:rsidRPr="008A598E">
        <w:tab/>
        <w:t xml:space="preserve">the care recipient is a </w:t>
      </w:r>
      <w:r w:rsidR="008A598E" w:rsidRPr="008A598E">
        <w:rPr>
          <w:position w:val="6"/>
          <w:sz w:val="16"/>
        </w:rPr>
        <w:t>*</w:t>
      </w:r>
      <w:r w:rsidRPr="008A598E">
        <w:t>prioritised home care recipient; and</w:t>
      </w:r>
    </w:p>
    <w:p w:rsidR="001B4C9C" w:rsidRPr="008A598E" w:rsidRDefault="001B4C9C" w:rsidP="008A598E">
      <w:pPr>
        <w:pStyle w:val="paragraph"/>
      </w:pPr>
      <w:r w:rsidRPr="008A598E">
        <w:tab/>
        <w:t>(e)</w:t>
      </w:r>
      <w:r w:rsidRPr="008A598E">
        <w:tab/>
        <w:t>on that day the approved provider provides the care recipient with such home care (if any) as is require</w:t>
      </w:r>
      <w:r w:rsidR="004333D6" w:rsidRPr="008A598E">
        <w:t>d under the home care agreement; and</w:t>
      </w:r>
    </w:p>
    <w:p w:rsidR="004333D6" w:rsidRPr="008A598E" w:rsidRDefault="004333D6" w:rsidP="008A598E">
      <w:pPr>
        <w:pStyle w:val="paragraph"/>
      </w:pPr>
      <w:r w:rsidRPr="008A598E">
        <w:tab/>
        <w:t>(f)</w:t>
      </w:r>
      <w:r w:rsidRPr="008A598E">
        <w:tab/>
        <w:t xml:space="preserve">the approved provider has agreed in the claim relating to the day to deal with the care recipient’s </w:t>
      </w:r>
      <w:r w:rsidR="008A598E" w:rsidRPr="008A598E">
        <w:rPr>
          <w:position w:val="6"/>
          <w:sz w:val="16"/>
        </w:rPr>
        <w:t>*</w:t>
      </w:r>
      <w:r w:rsidRPr="008A598E">
        <w:t>unspent home care amount in accordance with the User Rights Principles.</w:t>
      </w:r>
    </w:p>
    <w:p w:rsidR="001B4C9C" w:rsidRPr="008A598E" w:rsidRDefault="001B4C9C" w:rsidP="008A598E">
      <w:pPr>
        <w:pStyle w:val="notetext"/>
      </w:pPr>
      <w:r w:rsidRPr="008A598E">
        <w:t>Note:</w:t>
      </w:r>
      <w:r w:rsidRPr="008A598E">
        <w:tab/>
        <w:t>Eligibility may also be affected by Division</w:t>
      </w:r>
      <w:r w:rsidR="008A598E" w:rsidRPr="008A598E">
        <w:t> </w:t>
      </w:r>
      <w:r w:rsidRPr="008A598E">
        <w:t xml:space="preserve">7 of the </w:t>
      </w:r>
      <w:r w:rsidRPr="008A598E">
        <w:rPr>
          <w:i/>
        </w:rPr>
        <w:t>Aged Care Act 1997</w:t>
      </w:r>
      <w:r w:rsidRPr="008A598E">
        <w:t xml:space="preserve"> (relating to a person’s approval as a provider of aged care </w:t>
      </w:r>
      <w:r w:rsidRPr="008A598E">
        <w:lastRenderedPageBreak/>
        <w:t>services) or Division</w:t>
      </w:r>
      <w:r w:rsidR="008A598E" w:rsidRPr="008A598E">
        <w:t> </w:t>
      </w:r>
      <w:r w:rsidRPr="008A598E">
        <w:t>20 of that Act (relating to a person’s approval as a recipient of home care).</w:t>
      </w:r>
    </w:p>
    <w:p w:rsidR="001B4C9C" w:rsidRPr="008A598E" w:rsidRDefault="001B4C9C" w:rsidP="008A598E">
      <w:pPr>
        <w:pStyle w:val="subsection"/>
      </w:pPr>
      <w:r w:rsidRPr="008A598E">
        <w:tab/>
        <w:t>(2)</w:t>
      </w:r>
      <w:r w:rsidRPr="008A598E">
        <w:tab/>
        <w:t xml:space="preserve">For the purposes of </w:t>
      </w:r>
      <w:r w:rsidR="008A598E" w:rsidRPr="008A598E">
        <w:t>paragraph (</w:t>
      </w:r>
      <w:r w:rsidRPr="008A598E">
        <w:t xml:space="preserve">1)(c), a home care service is a </w:t>
      </w:r>
      <w:r w:rsidRPr="008A598E">
        <w:rPr>
          <w:b/>
          <w:i/>
        </w:rPr>
        <w:t>notified home care service</w:t>
      </w:r>
      <w:r w:rsidRPr="008A598E">
        <w:t xml:space="preserve"> if the approved provider has notified the Secretary of the information required by section</w:t>
      </w:r>
      <w:r w:rsidR="008A598E" w:rsidRPr="008A598E">
        <w:t> </w:t>
      </w:r>
      <w:r w:rsidRPr="008A598E">
        <w:t>9</w:t>
      </w:r>
      <w:r w:rsidR="00F93F97">
        <w:noBreakHyphen/>
      </w:r>
      <w:r w:rsidRPr="008A598E">
        <w:t xml:space="preserve">1A of the </w:t>
      </w:r>
      <w:r w:rsidRPr="008A598E">
        <w:rPr>
          <w:i/>
        </w:rPr>
        <w:t>Aged Care Act 1997</w:t>
      </w:r>
      <w:r w:rsidRPr="008A598E">
        <w:t xml:space="preserve"> in relation to the home care service.</w:t>
      </w:r>
    </w:p>
    <w:p w:rsidR="001B4C9C" w:rsidRPr="008A598E" w:rsidRDefault="00E471E4" w:rsidP="008A598E">
      <w:pPr>
        <w:pStyle w:val="ItemHead"/>
      </w:pPr>
      <w:r w:rsidRPr="008A598E">
        <w:t>64</w:t>
      </w:r>
      <w:r w:rsidR="001B4C9C" w:rsidRPr="008A598E">
        <w:t xml:space="preserve">  Section</w:t>
      </w:r>
      <w:r w:rsidR="008A598E" w:rsidRPr="008A598E">
        <w:t> </w:t>
      </w:r>
      <w:r w:rsidR="001B4C9C" w:rsidRPr="008A598E">
        <w:t>46</w:t>
      </w:r>
      <w:r w:rsidR="00F93F97">
        <w:noBreakHyphen/>
      </w:r>
      <w:r w:rsidR="001B4C9C" w:rsidRPr="008A598E">
        <w:t>3</w:t>
      </w:r>
    </w:p>
    <w:p w:rsidR="001B4C9C" w:rsidRPr="008A598E" w:rsidRDefault="001B4C9C" w:rsidP="008A598E">
      <w:pPr>
        <w:pStyle w:val="Item"/>
      </w:pPr>
      <w:r w:rsidRPr="008A598E">
        <w:t>Repeal the section.</w:t>
      </w:r>
    </w:p>
    <w:p w:rsidR="004333D6" w:rsidRPr="008A598E" w:rsidRDefault="00E471E4" w:rsidP="008A598E">
      <w:pPr>
        <w:pStyle w:val="ItemHead"/>
      </w:pPr>
      <w:r w:rsidRPr="008A598E">
        <w:t>65</w:t>
      </w:r>
      <w:r w:rsidR="004333D6" w:rsidRPr="008A598E">
        <w:t xml:space="preserve">  Subsection</w:t>
      </w:r>
      <w:r w:rsidR="008A598E" w:rsidRPr="008A598E">
        <w:t> </w:t>
      </w:r>
      <w:r w:rsidR="004333D6" w:rsidRPr="008A598E">
        <w:t>96</w:t>
      </w:r>
      <w:r w:rsidR="00F93F97">
        <w:noBreakHyphen/>
      </w:r>
      <w:r w:rsidR="004333D6" w:rsidRPr="008A598E">
        <w:t>2(1)</w:t>
      </w:r>
    </w:p>
    <w:p w:rsidR="004333D6" w:rsidRPr="008A598E" w:rsidRDefault="004333D6" w:rsidP="008A598E">
      <w:pPr>
        <w:pStyle w:val="Item"/>
      </w:pPr>
      <w:r w:rsidRPr="008A598E">
        <w:t>Repeal the subsection, substitute:</w:t>
      </w:r>
    </w:p>
    <w:p w:rsidR="004333D6" w:rsidRPr="008A598E" w:rsidRDefault="004333D6" w:rsidP="008A598E">
      <w:pPr>
        <w:pStyle w:val="SubsectionHead"/>
      </w:pPr>
      <w:r w:rsidRPr="008A598E">
        <w:t>Employees etc. of Agencies and Commonwealth authorities</w:t>
      </w:r>
    </w:p>
    <w:p w:rsidR="004333D6" w:rsidRPr="008A598E" w:rsidRDefault="004333D6" w:rsidP="008A598E">
      <w:pPr>
        <w:pStyle w:val="subsection"/>
      </w:pPr>
      <w:r w:rsidRPr="008A598E">
        <w:tab/>
        <w:t>(1)</w:t>
      </w:r>
      <w:r w:rsidRPr="008A598E">
        <w:tab/>
        <w:t>The Secretary may, in writing, delegate all or any of the powers and functions of the Secretary under this Act, the regulations or any Principles made under section</w:t>
      </w:r>
      <w:r w:rsidR="008A598E" w:rsidRPr="008A598E">
        <w:t> </w:t>
      </w:r>
      <w:r w:rsidRPr="008A598E">
        <w:t>96</w:t>
      </w:r>
      <w:r w:rsidR="00F93F97">
        <w:noBreakHyphen/>
      </w:r>
      <w:r w:rsidRPr="008A598E">
        <w:t>1 to a person engaged (whether as an employee or otherwise) by:</w:t>
      </w:r>
    </w:p>
    <w:p w:rsidR="004333D6" w:rsidRPr="008A598E" w:rsidRDefault="004333D6" w:rsidP="008A598E">
      <w:pPr>
        <w:pStyle w:val="paragraph"/>
      </w:pPr>
      <w:r w:rsidRPr="008A598E">
        <w:tab/>
        <w:t>(a)</w:t>
      </w:r>
      <w:r w:rsidRPr="008A598E">
        <w:tab/>
        <w:t xml:space="preserve">an Agency (within the meaning of the </w:t>
      </w:r>
      <w:r w:rsidRPr="008A598E">
        <w:rPr>
          <w:i/>
        </w:rPr>
        <w:t>Public Service Act 1999</w:t>
      </w:r>
      <w:r w:rsidRPr="008A598E">
        <w:t>); or</w:t>
      </w:r>
    </w:p>
    <w:p w:rsidR="004333D6" w:rsidRPr="008A598E" w:rsidRDefault="004333D6" w:rsidP="008A598E">
      <w:pPr>
        <w:pStyle w:val="paragraph"/>
      </w:pPr>
      <w:r w:rsidRPr="008A598E">
        <w:tab/>
        <w:t>(b)</w:t>
      </w:r>
      <w:r w:rsidRPr="008A598E">
        <w:tab/>
        <w:t>an authority of the Commonwealth.</w:t>
      </w:r>
    </w:p>
    <w:p w:rsidR="001B4C9C" w:rsidRPr="008A598E" w:rsidRDefault="00E471E4" w:rsidP="008A598E">
      <w:pPr>
        <w:pStyle w:val="ItemHead"/>
      </w:pPr>
      <w:r w:rsidRPr="008A598E">
        <w:t>66</w:t>
      </w:r>
      <w:r w:rsidR="001B4C9C" w:rsidRPr="008A598E">
        <w:t xml:space="preserve">  Clause</w:t>
      </w:r>
      <w:r w:rsidR="008A598E" w:rsidRPr="008A598E">
        <w:t> </w:t>
      </w:r>
      <w:r w:rsidR="001B4C9C" w:rsidRPr="008A598E">
        <w:t>1 of Schedule</w:t>
      </w:r>
      <w:r w:rsidR="008A598E" w:rsidRPr="008A598E">
        <w:t> </w:t>
      </w:r>
      <w:r w:rsidR="001B4C9C" w:rsidRPr="008A598E">
        <w:t xml:space="preserve">1 (definition of </w:t>
      </w:r>
      <w:r w:rsidR="001B4C9C" w:rsidRPr="008A598E">
        <w:rPr>
          <w:i/>
        </w:rPr>
        <w:t>place</w:t>
      </w:r>
      <w:r w:rsidR="001B4C9C" w:rsidRPr="008A598E">
        <w:t>)</w:t>
      </w:r>
    </w:p>
    <w:p w:rsidR="001B4C9C" w:rsidRPr="008A598E" w:rsidRDefault="001B4C9C" w:rsidP="008A598E">
      <w:pPr>
        <w:pStyle w:val="Item"/>
      </w:pPr>
      <w:r w:rsidRPr="008A598E">
        <w:t>Omit “, home care”.</w:t>
      </w:r>
    </w:p>
    <w:p w:rsidR="001B4C9C" w:rsidRPr="008A598E" w:rsidRDefault="00E471E4" w:rsidP="008A598E">
      <w:pPr>
        <w:pStyle w:val="ItemHead"/>
      </w:pPr>
      <w:r w:rsidRPr="008A598E">
        <w:t>67</w:t>
      </w:r>
      <w:r w:rsidR="001B4C9C" w:rsidRPr="008A598E">
        <w:t xml:space="preserve">  Clause</w:t>
      </w:r>
      <w:r w:rsidR="008A598E" w:rsidRPr="008A598E">
        <w:t> </w:t>
      </w:r>
      <w:r w:rsidR="001B4C9C" w:rsidRPr="008A598E">
        <w:t>1 of Schedule</w:t>
      </w:r>
      <w:r w:rsidR="008A598E" w:rsidRPr="008A598E">
        <w:t> </w:t>
      </w:r>
      <w:r w:rsidR="001B4C9C" w:rsidRPr="008A598E">
        <w:t>1</w:t>
      </w:r>
    </w:p>
    <w:p w:rsidR="001B4C9C" w:rsidRPr="008A598E" w:rsidRDefault="001B4C9C" w:rsidP="008A598E">
      <w:pPr>
        <w:pStyle w:val="Item"/>
      </w:pPr>
      <w:r w:rsidRPr="008A598E">
        <w:t>Insert:</w:t>
      </w:r>
    </w:p>
    <w:p w:rsidR="001B4C9C" w:rsidRPr="008A598E" w:rsidRDefault="001B4C9C" w:rsidP="008A598E">
      <w:pPr>
        <w:pStyle w:val="Definition"/>
      </w:pPr>
      <w:r w:rsidRPr="008A598E">
        <w:rPr>
          <w:b/>
          <w:i/>
        </w:rPr>
        <w:t>prioritised home care recipient</w:t>
      </w:r>
      <w:r w:rsidRPr="008A598E">
        <w:t xml:space="preserve"> has the same meaning as in the </w:t>
      </w:r>
      <w:r w:rsidRPr="008A598E">
        <w:rPr>
          <w:i/>
        </w:rPr>
        <w:t>Aged Care Act 1997</w:t>
      </w:r>
      <w:r w:rsidRPr="008A598E">
        <w:t>.</w:t>
      </w:r>
    </w:p>
    <w:p w:rsidR="004333D6" w:rsidRPr="008A598E" w:rsidRDefault="004333D6" w:rsidP="008A598E">
      <w:pPr>
        <w:pStyle w:val="Definition"/>
      </w:pPr>
      <w:r w:rsidRPr="008A598E">
        <w:rPr>
          <w:b/>
          <w:i/>
        </w:rPr>
        <w:t>unspent home care amount</w:t>
      </w:r>
      <w:r w:rsidRPr="008A598E">
        <w:t xml:space="preserve"> of a care recipient has the meaning given by the User Rights Principles.</w:t>
      </w:r>
    </w:p>
    <w:p w:rsidR="001B4C9C" w:rsidRPr="008A598E" w:rsidRDefault="001B4C9C" w:rsidP="008A598E">
      <w:pPr>
        <w:pStyle w:val="ActHead7"/>
        <w:pageBreakBefore/>
      </w:pPr>
      <w:bookmarkStart w:id="24" w:name="_Toc446410038"/>
      <w:r w:rsidRPr="008A598E">
        <w:rPr>
          <w:rStyle w:val="CharAmPartNo"/>
        </w:rPr>
        <w:lastRenderedPageBreak/>
        <w:t>Part</w:t>
      </w:r>
      <w:r w:rsidR="008A598E" w:rsidRPr="008A598E">
        <w:rPr>
          <w:rStyle w:val="CharAmPartNo"/>
        </w:rPr>
        <w:t> </w:t>
      </w:r>
      <w:r w:rsidRPr="008A598E">
        <w:rPr>
          <w:rStyle w:val="CharAmPartNo"/>
        </w:rPr>
        <w:t>2</w:t>
      </w:r>
      <w:r w:rsidRPr="008A598E">
        <w:t>—</w:t>
      </w:r>
      <w:r w:rsidRPr="008A598E">
        <w:rPr>
          <w:rStyle w:val="CharAmPartText"/>
        </w:rPr>
        <w:t>Contingent amendments</w:t>
      </w:r>
      <w:bookmarkEnd w:id="24"/>
    </w:p>
    <w:p w:rsidR="001B4C9C" w:rsidRPr="008A598E" w:rsidRDefault="001B4C9C" w:rsidP="008A598E">
      <w:pPr>
        <w:pStyle w:val="ActHead8"/>
      </w:pPr>
      <w:bookmarkStart w:id="25" w:name="_Toc446410039"/>
      <w:r w:rsidRPr="008A598E">
        <w:t>Division</w:t>
      </w:r>
      <w:r w:rsidR="008A598E" w:rsidRPr="008A598E">
        <w:t> </w:t>
      </w:r>
      <w:r w:rsidRPr="008A598E">
        <w:t xml:space="preserve">1—Amendments if </w:t>
      </w:r>
      <w:r w:rsidR="00EB42D1" w:rsidRPr="008A598E">
        <w:t>Part</w:t>
      </w:r>
      <w:r w:rsidR="008A598E" w:rsidRPr="008A598E">
        <w:t> </w:t>
      </w:r>
      <w:r w:rsidR="00EB42D1" w:rsidRPr="008A598E">
        <w:t>1 of this Schedule</w:t>
      </w:r>
      <w:r w:rsidRPr="008A598E">
        <w:t xml:space="preserve"> commences before the Aged Care Amendment (Red Tape Reduction in Places Management) Act 2016</w:t>
      </w:r>
      <w:bookmarkEnd w:id="25"/>
    </w:p>
    <w:p w:rsidR="001B4C9C" w:rsidRPr="008A598E" w:rsidRDefault="001B4C9C" w:rsidP="008A598E">
      <w:pPr>
        <w:pStyle w:val="ActHead9"/>
        <w:rPr>
          <w:i w:val="0"/>
        </w:rPr>
      </w:pPr>
      <w:bookmarkStart w:id="26" w:name="_Toc446410040"/>
      <w:r w:rsidRPr="008A598E">
        <w:t>Aged Care Act 1997</w:t>
      </w:r>
      <w:bookmarkEnd w:id="26"/>
    </w:p>
    <w:p w:rsidR="001B4C9C" w:rsidRPr="008A598E" w:rsidRDefault="00E471E4" w:rsidP="008A598E">
      <w:pPr>
        <w:pStyle w:val="ItemHead"/>
      </w:pPr>
      <w:r w:rsidRPr="008A598E">
        <w:t>68</w:t>
      </w:r>
      <w:r w:rsidR="001B4C9C" w:rsidRPr="008A598E">
        <w:t xml:space="preserve">  Paragraph 16</w:t>
      </w:r>
      <w:r w:rsidR="00F93F97">
        <w:noBreakHyphen/>
      </w:r>
      <w:r w:rsidR="001B4C9C" w:rsidRPr="008A598E">
        <w:t>14(4)(a)</w:t>
      </w:r>
    </w:p>
    <w:p w:rsidR="001B4C9C" w:rsidRPr="008A598E" w:rsidRDefault="001B4C9C" w:rsidP="008A598E">
      <w:pPr>
        <w:pStyle w:val="Item"/>
      </w:pPr>
      <w:r w:rsidRPr="008A598E">
        <w:t>Omit “(even if the approval has not yet begun to be in force)”.</w:t>
      </w:r>
    </w:p>
    <w:p w:rsidR="001B4C9C" w:rsidRPr="008A598E" w:rsidRDefault="001B4C9C" w:rsidP="008A598E">
      <w:pPr>
        <w:pStyle w:val="ActHead8"/>
      </w:pPr>
      <w:bookmarkStart w:id="27" w:name="_Toc446410041"/>
      <w:r w:rsidRPr="008A598E">
        <w:t>Division</w:t>
      </w:r>
      <w:r w:rsidR="008A598E" w:rsidRPr="008A598E">
        <w:t> </w:t>
      </w:r>
      <w:r w:rsidRPr="008A598E">
        <w:t xml:space="preserve">2—Amendments </w:t>
      </w:r>
      <w:r w:rsidR="00F15C03" w:rsidRPr="008A598E">
        <w:t xml:space="preserve">contingent on the </w:t>
      </w:r>
      <w:r w:rsidRPr="008A598E">
        <w:t>Aged Care Amendment (Red Tape Reduction in Places Management) Act 2016</w:t>
      </w:r>
      <w:bookmarkEnd w:id="27"/>
    </w:p>
    <w:p w:rsidR="001B4C9C" w:rsidRPr="008A598E" w:rsidRDefault="001B4C9C" w:rsidP="008A598E">
      <w:pPr>
        <w:pStyle w:val="ActHead9"/>
        <w:rPr>
          <w:i w:val="0"/>
        </w:rPr>
      </w:pPr>
      <w:bookmarkStart w:id="28" w:name="_Toc446410042"/>
      <w:r w:rsidRPr="008A598E">
        <w:t>Aged Care Act 1997</w:t>
      </w:r>
      <w:bookmarkEnd w:id="28"/>
    </w:p>
    <w:p w:rsidR="001B4C9C" w:rsidRPr="008A598E" w:rsidRDefault="00E471E4" w:rsidP="008A598E">
      <w:pPr>
        <w:pStyle w:val="ItemHead"/>
      </w:pPr>
      <w:r w:rsidRPr="008A598E">
        <w:t>69</w:t>
      </w:r>
      <w:r w:rsidR="001B4C9C" w:rsidRPr="008A598E">
        <w:t xml:space="preserve">  Paragraph 16</w:t>
      </w:r>
      <w:r w:rsidR="00F93F97">
        <w:noBreakHyphen/>
      </w:r>
      <w:r w:rsidR="001B4C9C" w:rsidRPr="008A598E">
        <w:t>13(4)(a)</w:t>
      </w:r>
    </w:p>
    <w:p w:rsidR="001B4C9C" w:rsidRPr="008A598E" w:rsidRDefault="001B4C9C" w:rsidP="008A598E">
      <w:pPr>
        <w:pStyle w:val="Item"/>
      </w:pPr>
      <w:r w:rsidRPr="008A598E">
        <w:t>Omit “(even if the approval has not yet begun to be in force)”.</w:t>
      </w:r>
    </w:p>
    <w:p w:rsidR="001B4C9C" w:rsidRPr="008A598E" w:rsidRDefault="001B4C9C" w:rsidP="008A598E">
      <w:pPr>
        <w:pStyle w:val="ActHead7"/>
        <w:pageBreakBefore/>
      </w:pPr>
      <w:bookmarkStart w:id="29" w:name="_Toc446410043"/>
      <w:r w:rsidRPr="008A598E">
        <w:rPr>
          <w:rStyle w:val="CharAmPartNo"/>
        </w:rPr>
        <w:lastRenderedPageBreak/>
        <w:t>Part</w:t>
      </w:r>
      <w:r w:rsidR="008A598E" w:rsidRPr="008A598E">
        <w:rPr>
          <w:rStyle w:val="CharAmPartNo"/>
        </w:rPr>
        <w:t> </w:t>
      </w:r>
      <w:r w:rsidRPr="008A598E">
        <w:rPr>
          <w:rStyle w:val="CharAmPartNo"/>
        </w:rPr>
        <w:t>3</w:t>
      </w:r>
      <w:r w:rsidRPr="008A598E">
        <w:t>—</w:t>
      </w:r>
      <w:r w:rsidRPr="008A598E">
        <w:rPr>
          <w:rStyle w:val="CharAmPartText"/>
        </w:rPr>
        <w:t>Application and transitional provisions</w:t>
      </w:r>
      <w:bookmarkEnd w:id="29"/>
    </w:p>
    <w:p w:rsidR="001B4C9C" w:rsidRPr="008A598E" w:rsidRDefault="00E471E4" w:rsidP="008A598E">
      <w:pPr>
        <w:pStyle w:val="ItemHead"/>
      </w:pPr>
      <w:r w:rsidRPr="008A598E">
        <w:t>70</w:t>
      </w:r>
      <w:r w:rsidR="001B4C9C" w:rsidRPr="008A598E">
        <w:t xml:space="preserve">  Definitions</w:t>
      </w:r>
    </w:p>
    <w:p w:rsidR="001B4C9C" w:rsidRPr="008A598E" w:rsidRDefault="001B4C9C" w:rsidP="008A598E">
      <w:pPr>
        <w:pStyle w:val="Item"/>
      </w:pPr>
      <w:r w:rsidRPr="008A598E">
        <w:t>In this Part:</w:t>
      </w:r>
    </w:p>
    <w:p w:rsidR="001B4C9C" w:rsidRPr="008A598E" w:rsidRDefault="001B4C9C" w:rsidP="008A598E">
      <w:pPr>
        <w:pStyle w:val="Item"/>
      </w:pPr>
      <w:r w:rsidRPr="008A598E">
        <w:rPr>
          <w:b/>
          <w:i/>
        </w:rPr>
        <w:t>commencement time</w:t>
      </w:r>
      <w:r w:rsidRPr="008A598E">
        <w:t xml:space="preserve"> means the time when this Part commences.</w:t>
      </w:r>
    </w:p>
    <w:p w:rsidR="001B4C9C" w:rsidRPr="008A598E" w:rsidRDefault="001B4C9C" w:rsidP="008A598E">
      <w:pPr>
        <w:pStyle w:val="Item"/>
      </w:pPr>
      <w:r w:rsidRPr="008A598E">
        <w:rPr>
          <w:b/>
          <w:i/>
        </w:rPr>
        <w:t>new law</w:t>
      </w:r>
      <w:r w:rsidRPr="008A598E">
        <w:t xml:space="preserve"> means the </w:t>
      </w:r>
      <w:r w:rsidRPr="008A598E">
        <w:rPr>
          <w:i/>
        </w:rPr>
        <w:t>Aged Care Act 1997</w:t>
      </w:r>
      <w:r w:rsidRPr="008A598E">
        <w:t xml:space="preserve"> as in force immediately after the commencement time.</w:t>
      </w:r>
    </w:p>
    <w:p w:rsidR="001B4C9C" w:rsidRPr="008A598E" w:rsidRDefault="001B4C9C" w:rsidP="008A598E">
      <w:pPr>
        <w:pStyle w:val="Item"/>
      </w:pPr>
      <w:r w:rsidRPr="008A598E">
        <w:rPr>
          <w:b/>
          <w:i/>
        </w:rPr>
        <w:t>old law</w:t>
      </w:r>
      <w:r w:rsidRPr="008A598E">
        <w:t xml:space="preserve"> means the </w:t>
      </w:r>
      <w:r w:rsidRPr="008A598E">
        <w:rPr>
          <w:i/>
        </w:rPr>
        <w:t>Aged Care Act 1997</w:t>
      </w:r>
      <w:r w:rsidRPr="008A598E">
        <w:t xml:space="preserve"> as in force immediately before the commencement time.</w:t>
      </w:r>
    </w:p>
    <w:p w:rsidR="001B4C9C" w:rsidRPr="008A598E" w:rsidRDefault="00E471E4" w:rsidP="008A598E">
      <w:pPr>
        <w:pStyle w:val="ItemHead"/>
      </w:pPr>
      <w:r w:rsidRPr="008A598E">
        <w:t>71</w:t>
      </w:r>
      <w:r w:rsidR="001B4C9C" w:rsidRPr="008A598E">
        <w:t xml:space="preserve">  </w:t>
      </w:r>
      <w:r w:rsidR="00611E5B" w:rsidRPr="008A598E">
        <w:t>Amendments relating to approval of providers</w:t>
      </w:r>
    </w:p>
    <w:p w:rsidR="001B4C9C" w:rsidRPr="008A598E" w:rsidRDefault="001B4C9C" w:rsidP="008A598E">
      <w:pPr>
        <w:pStyle w:val="Subitem"/>
      </w:pPr>
      <w:r w:rsidRPr="008A598E">
        <w:t>(1)</w:t>
      </w:r>
      <w:r w:rsidRPr="008A598E">
        <w:tab/>
        <w:t>The amendments of sections</w:t>
      </w:r>
      <w:r w:rsidR="008A598E" w:rsidRPr="008A598E">
        <w:t> </w:t>
      </w:r>
      <w:r w:rsidRPr="008A598E">
        <w:t>8</w:t>
      </w:r>
      <w:r w:rsidR="00F93F97">
        <w:noBreakHyphen/>
      </w:r>
      <w:r w:rsidRPr="008A598E">
        <w:t>1 and 8</w:t>
      </w:r>
      <w:r w:rsidR="00F93F97">
        <w:noBreakHyphen/>
      </w:r>
      <w:r w:rsidRPr="008A598E">
        <w:t xml:space="preserve">5 of the </w:t>
      </w:r>
      <w:r w:rsidRPr="008A598E">
        <w:rPr>
          <w:i/>
        </w:rPr>
        <w:t>Aged Care Act 1997</w:t>
      </w:r>
      <w:r w:rsidRPr="008A598E">
        <w:t xml:space="preserve"> made by this Schedule apply in relation to any application to be approved as a provider of aged care:</w:t>
      </w:r>
    </w:p>
    <w:p w:rsidR="001B4C9C" w:rsidRPr="008A598E" w:rsidRDefault="001B4C9C" w:rsidP="008A598E">
      <w:pPr>
        <w:pStyle w:val="paragraph"/>
      </w:pPr>
      <w:r w:rsidRPr="008A598E">
        <w:tab/>
        <w:t>(a)</w:t>
      </w:r>
      <w:r w:rsidRPr="008A598E">
        <w:tab/>
        <w:t>made after the commencement time; or</w:t>
      </w:r>
    </w:p>
    <w:p w:rsidR="001B4C9C" w:rsidRPr="008A598E" w:rsidRDefault="001B4C9C" w:rsidP="008A598E">
      <w:pPr>
        <w:pStyle w:val="paragraph"/>
      </w:pPr>
      <w:r w:rsidRPr="008A598E">
        <w:tab/>
        <w:t>(b)</w:t>
      </w:r>
      <w:r w:rsidRPr="008A598E">
        <w:tab/>
        <w:t>made, but not determined, before the commencement time.</w:t>
      </w:r>
    </w:p>
    <w:p w:rsidR="00611E5B" w:rsidRPr="008A598E" w:rsidRDefault="00611E5B" w:rsidP="008A598E">
      <w:pPr>
        <w:pStyle w:val="Subitem"/>
      </w:pPr>
      <w:r w:rsidRPr="008A598E">
        <w:t>(2)</w:t>
      </w:r>
      <w:r w:rsidRPr="008A598E">
        <w:tab/>
        <w:t>The amendments of subsection</w:t>
      </w:r>
      <w:r w:rsidR="008A598E" w:rsidRPr="008A598E">
        <w:t> </w:t>
      </w:r>
      <w:r w:rsidRPr="008A598E">
        <w:t>8</w:t>
      </w:r>
      <w:r w:rsidR="00F93F97">
        <w:noBreakHyphen/>
      </w:r>
      <w:r w:rsidRPr="008A598E">
        <w:t xml:space="preserve">3(1) of the </w:t>
      </w:r>
      <w:r w:rsidRPr="008A598E">
        <w:rPr>
          <w:i/>
        </w:rPr>
        <w:t>Aged Care Act 1997</w:t>
      </w:r>
      <w:r w:rsidRPr="008A598E">
        <w:t xml:space="preserve"> made by this Schedule apply in relation to:</w:t>
      </w:r>
    </w:p>
    <w:p w:rsidR="00611E5B" w:rsidRPr="008A598E" w:rsidRDefault="00611E5B" w:rsidP="008A598E">
      <w:pPr>
        <w:pStyle w:val="paragraph"/>
      </w:pPr>
      <w:r w:rsidRPr="008A598E">
        <w:tab/>
        <w:t>(a)</w:t>
      </w:r>
      <w:r w:rsidRPr="008A598E">
        <w:tab/>
        <w:t>any application to be approved as a provider of aged care made after the commencement time; and</w:t>
      </w:r>
    </w:p>
    <w:p w:rsidR="00611E5B" w:rsidRPr="008A598E" w:rsidRDefault="00611E5B" w:rsidP="008A598E">
      <w:pPr>
        <w:pStyle w:val="paragraph"/>
      </w:pPr>
      <w:r w:rsidRPr="008A598E">
        <w:tab/>
        <w:t>(b)</w:t>
      </w:r>
      <w:r w:rsidRPr="008A598E">
        <w:tab/>
        <w:t>any change of circumstances referred to in paragraph</w:t>
      </w:r>
      <w:r w:rsidR="008A598E" w:rsidRPr="008A598E">
        <w:t> </w:t>
      </w:r>
      <w:r w:rsidRPr="008A598E">
        <w:t>9</w:t>
      </w:r>
      <w:r w:rsidR="00F93F97">
        <w:noBreakHyphen/>
      </w:r>
      <w:r w:rsidRPr="008A598E">
        <w:t>1(1)(a) of that Act that occurs after the commencement time; and</w:t>
      </w:r>
    </w:p>
    <w:p w:rsidR="00611E5B" w:rsidRPr="008A598E" w:rsidRDefault="00611E5B" w:rsidP="008A598E">
      <w:pPr>
        <w:pStyle w:val="paragraph"/>
      </w:pPr>
      <w:r w:rsidRPr="008A598E">
        <w:tab/>
        <w:t>(c)</w:t>
      </w:r>
      <w:r w:rsidRPr="008A598E">
        <w:tab/>
        <w:t>any request made to an approved provider under subsection</w:t>
      </w:r>
      <w:r w:rsidR="008A598E" w:rsidRPr="008A598E">
        <w:t> </w:t>
      </w:r>
      <w:r w:rsidRPr="008A598E">
        <w:t>9</w:t>
      </w:r>
      <w:r w:rsidR="00F93F97">
        <w:noBreakHyphen/>
      </w:r>
      <w:r w:rsidRPr="008A598E">
        <w:t>2(1) or paragraph</w:t>
      </w:r>
      <w:r w:rsidR="008A598E" w:rsidRPr="008A598E">
        <w:t> </w:t>
      </w:r>
      <w:r w:rsidRPr="008A598E">
        <w:t>9</w:t>
      </w:r>
      <w:r w:rsidR="00F93F97">
        <w:noBreakHyphen/>
      </w:r>
      <w:r w:rsidRPr="008A598E">
        <w:t>3B(2)(a) of that Act after the commencement time; and</w:t>
      </w:r>
    </w:p>
    <w:p w:rsidR="00611E5B" w:rsidRPr="008A598E" w:rsidRDefault="00611E5B" w:rsidP="008A598E">
      <w:pPr>
        <w:pStyle w:val="paragraph"/>
      </w:pPr>
      <w:r w:rsidRPr="008A598E">
        <w:tab/>
        <w:t>(d)</w:t>
      </w:r>
      <w:r w:rsidRPr="008A598E">
        <w:tab/>
        <w:t>any approval revoked under paragraph</w:t>
      </w:r>
      <w:r w:rsidR="008A598E" w:rsidRPr="008A598E">
        <w:t> </w:t>
      </w:r>
      <w:r w:rsidRPr="008A598E">
        <w:t>10</w:t>
      </w:r>
      <w:r w:rsidR="00F93F97">
        <w:noBreakHyphen/>
      </w:r>
      <w:r w:rsidRPr="008A598E">
        <w:t>3(1)(b) of that Act after the commencement time.</w:t>
      </w:r>
    </w:p>
    <w:p w:rsidR="001B4C9C" w:rsidRPr="008A598E" w:rsidRDefault="001B4C9C" w:rsidP="008A598E">
      <w:pPr>
        <w:pStyle w:val="Subitem"/>
      </w:pPr>
      <w:r w:rsidRPr="008A598E">
        <w:t>(</w:t>
      </w:r>
      <w:r w:rsidR="00611E5B" w:rsidRPr="008A598E">
        <w:t>3</w:t>
      </w:r>
      <w:r w:rsidRPr="008A598E">
        <w:t>)</w:t>
      </w:r>
      <w:r w:rsidRPr="008A598E">
        <w:tab/>
        <w:t>If:</w:t>
      </w:r>
    </w:p>
    <w:p w:rsidR="001B4C9C" w:rsidRPr="008A598E" w:rsidRDefault="001B4C9C" w:rsidP="008A598E">
      <w:pPr>
        <w:pStyle w:val="paragraph"/>
      </w:pPr>
      <w:r w:rsidRPr="008A598E">
        <w:tab/>
        <w:t>(a)</w:t>
      </w:r>
      <w:r w:rsidRPr="008A598E">
        <w:tab/>
        <w:t>a person has, before the commencement time, been approved under section</w:t>
      </w:r>
      <w:r w:rsidR="008A598E" w:rsidRPr="008A598E">
        <w:t> </w:t>
      </w:r>
      <w:r w:rsidRPr="008A598E">
        <w:t>8</w:t>
      </w:r>
      <w:r w:rsidR="00F93F97">
        <w:noBreakHyphen/>
      </w:r>
      <w:r w:rsidRPr="008A598E">
        <w:t xml:space="preserve">1 of the </w:t>
      </w:r>
      <w:r w:rsidRPr="008A598E">
        <w:rPr>
          <w:i/>
        </w:rPr>
        <w:t>Aged Care Act 1997</w:t>
      </w:r>
      <w:r w:rsidRPr="008A598E">
        <w:t xml:space="preserve"> as a provider of aged care; and</w:t>
      </w:r>
    </w:p>
    <w:p w:rsidR="001B4C9C" w:rsidRPr="008A598E" w:rsidRDefault="001B4C9C" w:rsidP="008A598E">
      <w:pPr>
        <w:pStyle w:val="paragraph"/>
      </w:pPr>
      <w:r w:rsidRPr="008A598E">
        <w:tab/>
        <w:t>(b)</w:t>
      </w:r>
      <w:r w:rsidRPr="008A598E">
        <w:tab/>
        <w:t>at the commencement time:</w:t>
      </w:r>
    </w:p>
    <w:p w:rsidR="001B4C9C" w:rsidRPr="008A598E" w:rsidRDefault="001B4C9C" w:rsidP="008A598E">
      <w:pPr>
        <w:pStyle w:val="paragraphsub"/>
      </w:pPr>
      <w:r w:rsidRPr="008A598E">
        <w:lastRenderedPageBreak/>
        <w:tab/>
        <w:t>(i)</w:t>
      </w:r>
      <w:r w:rsidRPr="008A598E">
        <w:tab/>
        <w:t>the approval has not yet begun to be in force because of the operation of subsection</w:t>
      </w:r>
      <w:r w:rsidR="008A598E" w:rsidRPr="008A598E">
        <w:t> </w:t>
      </w:r>
      <w:r w:rsidRPr="008A598E">
        <w:t>8</w:t>
      </w:r>
      <w:r w:rsidR="00F93F97">
        <w:noBreakHyphen/>
      </w:r>
      <w:r w:rsidRPr="008A598E">
        <w:t>1(3) of that Act; and</w:t>
      </w:r>
    </w:p>
    <w:p w:rsidR="001B4C9C" w:rsidRPr="008A598E" w:rsidRDefault="001B4C9C" w:rsidP="008A598E">
      <w:pPr>
        <w:pStyle w:val="paragraphsub"/>
      </w:pPr>
      <w:r w:rsidRPr="008A598E">
        <w:tab/>
        <w:t>(ii)</w:t>
      </w:r>
      <w:r w:rsidRPr="008A598E">
        <w:tab/>
        <w:t>the approval has not ceased to have effect under that Act;</w:t>
      </w:r>
    </w:p>
    <w:p w:rsidR="001B4C9C" w:rsidRPr="008A598E" w:rsidRDefault="001B4C9C" w:rsidP="008A598E">
      <w:pPr>
        <w:pStyle w:val="Item"/>
      </w:pPr>
      <w:r w:rsidRPr="008A598E">
        <w:t>the approval begins to be in force on the day this item commences.</w:t>
      </w:r>
    </w:p>
    <w:p w:rsidR="001B4C9C" w:rsidRPr="008A598E" w:rsidRDefault="001B4C9C" w:rsidP="008A598E">
      <w:pPr>
        <w:pStyle w:val="Subitem"/>
      </w:pPr>
      <w:r w:rsidRPr="008A598E">
        <w:t>(</w:t>
      </w:r>
      <w:r w:rsidR="00611E5B" w:rsidRPr="008A598E">
        <w:t>4</w:t>
      </w:r>
      <w:r w:rsidRPr="008A598E">
        <w:t>)</w:t>
      </w:r>
      <w:r w:rsidRPr="008A598E">
        <w:tab/>
      </w:r>
      <w:r w:rsidR="008A598E" w:rsidRPr="008A598E">
        <w:t>Subitem (</w:t>
      </w:r>
      <w:r w:rsidR="00611E5B" w:rsidRPr="008A598E">
        <w:t>3</w:t>
      </w:r>
      <w:r w:rsidRPr="008A598E">
        <w:t>) has effect despite subsection</w:t>
      </w:r>
      <w:r w:rsidR="008A598E" w:rsidRPr="008A598E">
        <w:t> </w:t>
      </w:r>
      <w:r w:rsidRPr="008A598E">
        <w:t>8</w:t>
      </w:r>
      <w:r w:rsidR="00F93F97">
        <w:noBreakHyphen/>
      </w:r>
      <w:r w:rsidRPr="008A598E">
        <w:t>1(3) of the new law.</w:t>
      </w:r>
    </w:p>
    <w:p w:rsidR="001B4C9C" w:rsidRPr="008A598E" w:rsidRDefault="00E471E4" w:rsidP="008A598E">
      <w:pPr>
        <w:pStyle w:val="ItemHead"/>
      </w:pPr>
      <w:r w:rsidRPr="008A598E">
        <w:t>72</w:t>
      </w:r>
      <w:r w:rsidR="001B4C9C" w:rsidRPr="008A598E">
        <w:t xml:space="preserve">  Obligation to notify Secretary about home care services etc.</w:t>
      </w:r>
    </w:p>
    <w:p w:rsidR="001B4C9C" w:rsidRPr="008A598E" w:rsidRDefault="001B4C9C" w:rsidP="008A598E">
      <w:pPr>
        <w:pStyle w:val="Subitem"/>
      </w:pPr>
      <w:r w:rsidRPr="008A598E">
        <w:t>(1)</w:t>
      </w:r>
      <w:r w:rsidRPr="008A598E">
        <w:tab/>
        <w:t>This item applies if, immediately before the commencement time, a</w:t>
      </w:r>
      <w:r w:rsidR="006E59F0" w:rsidRPr="008A598E">
        <w:t>n allocation of a</w:t>
      </w:r>
      <w:r w:rsidRPr="008A598E">
        <w:t xml:space="preserve"> place to an approved provider in respect of</w:t>
      </w:r>
      <w:r w:rsidR="006E59F0" w:rsidRPr="008A598E">
        <w:t xml:space="preserve"> a particular home care service is in effect.</w:t>
      </w:r>
    </w:p>
    <w:p w:rsidR="001B4C9C" w:rsidRPr="008A598E" w:rsidRDefault="001B4C9C" w:rsidP="008A598E">
      <w:pPr>
        <w:pStyle w:val="Subitem"/>
      </w:pPr>
      <w:r w:rsidRPr="008A598E">
        <w:t>(2)</w:t>
      </w:r>
      <w:r w:rsidRPr="008A598E">
        <w:tab/>
        <w:t>The approved provider is taken, on the commencement of this item, to have notified the Secretary in relation to the service in accordance with subsections</w:t>
      </w:r>
      <w:r w:rsidR="008A598E" w:rsidRPr="008A598E">
        <w:t> </w:t>
      </w:r>
      <w:r w:rsidRPr="008A598E">
        <w:t>9</w:t>
      </w:r>
      <w:r w:rsidR="00F93F97">
        <w:noBreakHyphen/>
      </w:r>
      <w:r w:rsidRPr="008A598E">
        <w:t>1A(1) to (3) of the new law.</w:t>
      </w:r>
    </w:p>
    <w:p w:rsidR="00611E5B" w:rsidRPr="008A598E" w:rsidRDefault="00E471E4" w:rsidP="008A598E">
      <w:pPr>
        <w:pStyle w:val="ItemHead"/>
      </w:pPr>
      <w:r w:rsidRPr="008A598E">
        <w:t>73</w:t>
      </w:r>
      <w:r w:rsidR="00611E5B" w:rsidRPr="008A598E">
        <w:t xml:space="preserve">  Approvals to no longer lapse</w:t>
      </w:r>
    </w:p>
    <w:p w:rsidR="00611E5B" w:rsidRPr="008A598E" w:rsidRDefault="00611E5B" w:rsidP="008A598E">
      <w:pPr>
        <w:pStyle w:val="Item"/>
      </w:pPr>
      <w:r w:rsidRPr="008A598E">
        <w:t>The repeal of section</w:t>
      </w:r>
      <w:r w:rsidR="008A598E" w:rsidRPr="008A598E">
        <w:t> </w:t>
      </w:r>
      <w:r w:rsidRPr="008A598E">
        <w:t>10</w:t>
      </w:r>
      <w:r w:rsidR="00F93F97">
        <w:noBreakHyphen/>
      </w:r>
      <w:r w:rsidRPr="008A598E">
        <w:t xml:space="preserve">2 of the </w:t>
      </w:r>
      <w:r w:rsidRPr="008A598E">
        <w:rPr>
          <w:i/>
        </w:rPr>
        <w:t>Aged Care Act 1997</w:t>
      </w:r>
      <w:r w:rsidRPr="008A598E">
        <w:t xml:space="preserve"> by this Schedule applies in relation to any approval of an aged care provider that is in force at or after the commencement time.</w:t>
      </w:r>
    </w:p>
    <w:p w:rsidR="001B4C9C" w:rsidRPr="008A598E" w:rsidRDefault="00E471E4" w:rsidP="008A598E">
      <w:pPr>
        <w:pStyle w:val="ItemHead"/>
      </w:pPr>
      <w:r w:rsidRPr="008A598E">
        <w:t>74</w:t>
      </w:r>
      <w:r w:rsidR="001B4C9C" w:rsidRPr="008A598E">
        <w:t xml:space="preserve">  Applications relating to allocations of home care places</w:t>
      </w:r>
    </w:p>
    <w:p w:rsidR="001B4C9C" w:rsidRPr="008A598E" w:rsidRDefault="001B4C9C" w:rsidP="008A598E">
      <w:pPr>
        <w:pStyle w:val="Subitem"/>
      </w:pPr>
      <w:r w:rsidRPr="008A598E">
        <w:t>(1)</w:t>
      </w:r>
      <w:r w:rsidRPr="008A598E">
        <w:tab/>
        <w:t>If:</w:t>
      </w:r>
    </w:p>
    <w:p w:rsidR="001B4C9C" w:rsidRPr="008A598E" w:rsidRDefault="001B4C9C" w:rsidP="008A598E">
      <w:pPr>
        <w:pStyle w:val="paragraph"/>
      </w:pPr>
      <w:r w:rsidRPr="008A598E">
        <w:tab/>
        <w:t>(a)</w:t>
      </w:r>
      <w:r w:rsidRPr="008A598E">
        <w:tab/>
        <w:t>a person has, before the commencement time, made an application under section</w:t>
      </w:r>
      <w:r w:rsidR="008A598E" w:rsidRPr="008A598E">
        <w:t> </w:t>
      </w:r>
      <w:r w:rsidRPr="008A598E">
        <w:t>13</w:t>
      </w:r>
      <w:r w:rsidR="00F93F97">
        <w:noBreakHyphen/>
      </w:r>
      <w:r w:rsidRPr="008A598E">
        <w:t xml:space="preserve">1 of the </w:t>
      </w:r>
      <w:r w:rsidRPr="008A598E">
        <w:rPr>
          <w:i/>
        </w:rPr>
        <w:t>Aged Care Act 1997</w:t>
      </w:r>
      <w:r w:rsidRPr="008A598E">
        <w:t xml:space="preserve"> for an allocation of places in respect of home care subsidy; and</w:t>
      </w:r>
    </w:p>
    <w:p w:rsidR="001B4C9C" w:rsidRPr="008A598E" w:rsidRDefault="001B4C9C" w:rsidP="008A598E">
      <w:pPr>
        <w:pStyle w:val="paragraph"/>
      </w:pPr>
      <w:r w:rsidRPr="008A598E">
        <w:tab/>
        <w:t>(b)</w:t>
      </w:r>
      <w:r w:rsidRPr="008A598E">
        <w:tab/>
        <w:t>the Secretary has not, before the commencement time, notified the person under section</w:t>
      </w:r>
      <w:r w:rsidR="008A598E" w:rsidRPr="008A598E">
        <w:t> </w:t>
      </w:r>
      <w:r w:rsidRPr="008A598E">
        <w:t>14</w:t>
      </w:r>
      <w:r w:rsidR="00F93F97">
        <w:noBreakHyphen/>
      </w:r>
      <w:r w:rsidRPr="008A598E">
        <w:t>8 of that Act in relation to the application;</w:t>
      </w:r>
    </w:p>
    <w:p w:rsidR="001B4C9C" w:rsidRPr="008A598E" w:rsidRDefault="001B4C9C" w:rsidP="008A598E">
      <w:pPr>
        <w:pStyle w:val="Item"/>
      </w:pPr>
      <w:r w:rsidRPr="008A598E">
        <w:t>the application is taken never to have been made.</w:t>
      </w:r>
    </w:p>
    <w:p w:rsidR="001B4C9C" w:rsidRPr="008A598E" w:rsidRDefault="001B4C9C" w:rsidP="008A598E">
      <w:pPr>
        <w:pStyle w:val="Subitem"/>
      </w:pPr>
      <w:r w:rsidRPr="008A598E">
        <w:t>(2)</w:t>
      </w:r>
      <w:r w:rsidRPr="008A598E">
        <w:tab/>
        <w:t>If:</w:t>
      </w:r>
    </w:p>
    <w:p w:rsidR="001B4C9C" w:rsidRPr="008A598E" w:rsidRDefault="001B4C9C" w:rsidP="008A598E">
      <w:pPr>
        <w:pStyle w:val="paragraph"/>
      </w:pPr>
      <w:r w:rsidRPr="008A598E">
        <w:tab/>
        <w:t>(a)</w:t>
      </w:r>
      <w:r w:rsidRPr="008A598E">
        <w:tab/>
        <w:t>a person has, before the commencement time, made an application under section</w:t>
      </w:r>
      <w:r w:rsidR="008A598E" w:rsidRPr="008A598E">
        <w:t> </w:t>
      </w:r>
      <w:r w:rsidRPr="008A598E">
        <w:t>16</w:t>
      </w:r>
      <w:r w:rsidR="00F93F97">
        <w:noBreakHyphen/>
      </w:r>
      <w:r w:rsidRPr="008A598E">
        <w:t>2, 16</w:t>
      </w:r>
      <w:r w:rsidR="00F93F97">
        <w:noBreakHyphen/>
      </w:r>
      <w:r w:rsidRPr="008A598E">
        <w:t>7, 17</w:t>
      </w:r>
      <w:r w:rsidR="00F93F97">
        <w:noBreakHyphen/>
      </w:r>
      <w:r w:rsidRPr="008A598E">
        <w:t>2 or 17</w:t>
      </w:r>
      <w:r w:rsidR="00F93F97">
        <w:noBreakHyphen/>
      </w:r>
      <w:r w:rsidRPr="008A598E">
        <w:t xml:space="preserve">7 of the </w:t>
      </w:r>
      <w:r w:rsidRPr="008A598E">
        <w:rPr>
          <w:i/>
        </w:rPr>
        <w:t>Aged Care Act 1997</w:t>
      </w:r>
      <w:r w:rsidRPr="008A598E">
        <w:t xml:space="preserve"> relating to a place in respect of home care subsidy; and</w:t>
      </w:r>
    </w:p>
    <w:p w:rsidR="001B4C9C" w:rsidRPr="008A598E" w:rsidRDefault="001B4C9C" w:rsidP="008A598E">
      <w:pPr>
        <w:pStyle w:val="paragraph"/>
      </w:pPr>
      <w:r w:rsidRPr="008A598E">
        <w:lastRenderedPageBreak/>
        <w:tab/>
        <w:t>(b)</w:t>
      </w:r>
      <w:r w:rsidRPr="008A598E">
        <w:tab/>
        <w:t>the Secretary has not, before the commencement time, given notice under section</w:t>
      </w:r>
      <w:r w:rsidR="008A598E" w:rsidRPr="008A598E">
        <w:t> </w:t>
      </w:r>
      <w:r w:rsidRPr="008A598E">
        <w:t>16</w:t>
      </w:r>
      <w:r w:rsidR="00F93F97">
        <w:noBreakHyphen/>
      </w:r>
      <w:r w:rsidRPr="008A598E">
        <w:t>5, 16</w:t>
      </w:r>
      <w:r w:rsidR="00F93F97">
        <w:noBreakHyphen/>
      </w:r>
      <w:r w:rsidRPr="008A598E">
        <w:t>7, 17</w:t>
      </w:r>
      <w:r w:rsidR="00F93F97">
        <w:noBreakHyphen/>
      </w:r>
      <w:r w:rsidRPr="008A598E">
        <w:t>5 or 17</w:t>
      </w:r>
      <w:r w:rsidR="00F93F97">
        <w:noBreakHyphen/>
      </w:r>
      <w:r w:rsidRPr="008A598E">
        <w:t>7 of that Act (as the case may be) in relation to the application;</w:t>
      </w:r>
    </w:p>
    <w:p w:rsidR="001B4C9C" w:rsidRPr="008A598E" w:rsidRDefault="001B4C9C" w:rsidP="008A598E">
      <w:pPr>
        <w:pStyle w:val="Item"/>
      </w:pPr>
      <w:r w:rsidRPr="008A598E">
        <w:t>the application is taken never to have been made.</w:t>
      </w:r>
    </w:p>
    <w:p w:rsidR="001B4C9C" w:rsidRPr="008A598E" w:rsidRDefault="00E471E4" w:rsidP="008A598E">
      <w:pPr>
        <w:pStyle w:val="ItemHead"/>
      </w:pPr>
      <w:r w:rsidRPr="008A598E">
        <w:t>75</w:t>
      </w:r>
      <w:r w:rsidR="001B4C9C" w:rsidRPr="008A598E">
        <w:t xml:space="preserve">  Planning the allocation of places</w:t>
      </w:r>
    </w:p>
    <w:p w:rsidR="001B4C9C" w:rsidRPr="008A598E" w:rsidRDefault="001B4C9C" w:rsidP="008A598E">
      <w:pPr>
        <w:pStyle w:val="Item"/>
      </w:pPr>
      <w:r w:rsidRPr="008A598E">
        <w:t>The amendments of Division</w:t>
      </w:r>
      <w:r w:rsidR="008A598E" w:rsidRPr="008A598E">
        <w:t> </w:t>
      </w:r>
      <w:r w:rsidRPr="008A598E">
        <w:t xml:space="preserve">12 of the </w:t>
      </w:r>
      <w:r w:rsidRPr="008A598E">
        <w:rPr>
          <w:i/>
        </w:rPr>
        <w:t>Aged Care Act 1997</w:t>
      </w:r>
      <w:r w:rsidRPr="008A598E">
        <w:t xml:space="preserve"> made by this Schedule apply in relation to the financial year beginning on 1</w:t>
      </w:r>
      <w:r w:rsidR="008A598E" w:rsidRPr="008A598E">
        <w:t> </w:t>
      </w:r>
      <w:r w:rsidRPr="008A598E">
        <w:t>July 2016 and each later financial year.</w:t>
      </w:r>
    </w:p>
    <w:p w:rsidR="004D630B" w:rsidRPr="008A598E" w:rsidRDefault="00E471E4" w:rsidP="008A598E">
      <w:pPr>
        <w:pStyle w:val="ItemHead"/>
      </w:pPr>
      <w:r w:rsidRPr="008A598E">
        <w:t>76</w:t>
      </w:r>
      <w:r w:rsidR="004D630B" w:rsidRPr="008A598E">
        <w:t xml:space="preserve">  Cessation of places for home care subsidy</w:t>
      </w:r>
    </w:p>
    <w:p w:rsidR="004D630B" w:rsidRPr="008A598E" w:rsidRDefault="004D630B" w:rsidP="008A598E">
      <w:pPr>
        <w:pStyle w:val="Subitem"/>
      </w:pPr>
      <w:r w:rsidRPr="008A598E">
        <w:t>(1)</w:t>
      </w:r>
      <w:r w:rsidRPr="008A598E">
        <w:tab/>
        <w:t>This item applies if, immediately before the commencement time, an allocation of a place to an approved provider in respect of home care subsidy is in effect.</w:t>
      </w:r>
    </w:p>
    <w:p w:rsidR="004D630B" w:rsidRPr="008A598E" w:rsidRDefault="004D630B" w:rsidP="008A598E">
      <w:pPr>
        <w:pStyle w:val="Subitem"/>
      </w:pPr>
      <w:r w:rsidRPr="008A598E">
        <w:t>(2)</w:t>
      </w:r>
      <w:r w:rsidRPr="008A598E">
        <w:tab/>
        <w:t>At the commencement time, the allocation of t</w:t>
      </w:r>
      <w:r w:rsidR="009C7DC3" w:rsidRPr="008A598E">
        <w:t>he place ceases to have effect.</w:t>
      </w:r>
    </w:p>
    <w:p w:rsidR="001B4C9C" w:rsidRPr="008A598E" w:rsidRDefault="00E471E4" w:rsidP="008A598E">
      <w:pPr>
        <w:pStyle w:val="ItemHead"/>
      </w:pPr>
      <w:r w:rsidRPr="008A598E">
        <w:t>77</w:t>
      </w:r>
      <w:r w:rsidR="001B4C9C" w:rsidRPr="008A598E">
        <w:t xml:space="preserve">  </w:t>
      </w:r>
      <w:r w:rsidR="00D54E65" w:rsidRPr="008A598E">
        <w:t>Priority for home care services</w:t>
      </w:r>
    </w:p>
    <w:p w:rsidR="001B4C9C" w:rsidRPr="008A598E" w:rsidRDefault="00DF2263" w:rsidP="008A598E">
      <w:pPr>
        <w:pStyle w:val="Subitem"/>
      </w:pPr>
      <w:r w:rsidRPr="008A598E">
        <w:t>(1)</w:t>
      </w:r>
      <w:r w:rsidRPr="008A598E">
        <w:tab/>
        <w:t>Subsection</w:t>
      </w:r>
      <w:r w:rsidR="008A598E" w:rsidRPr="008A598E">
        <w:t> </w:t>
      </w:r>
      <w:r w:rsidR="001B4C9C" w:rsidRPr="008A598E">
        <w:t>22</w:t>
      </w:r>
      <w:r w:rsidR="00F93F97">
        <w:noBreakHyphen/>
      </w:r>
      <w:r w:rsidR="001B4C9C" w:rsidRPr="008A598E">
        <w:t>2A</w:t>
      </w:r>
      <w:r w:rsidRPr="008A598E">
        <w:t>(1)</w:t>
      </w:r>
      <w:r w:rsidR="001B4C9C" w:rsidRPr="008A598E">
        <w:t xml:space="preserve"> of the new law applies to persons approved under Part</w:t>
      </w:r>
      <w:r w:rsidR="008A598E" w:rsidRPr="008A598E">
        <w:t> </w:t>
      </w:r>
      <w:r w:rsidR="001B4C9C" w:rsidRPr="008A598E">
        <w:t xml:space="preserve">2.3 of the </w:t>
      </w:r>
      <w:r w:rsidR="001B4C9C" w:rsidRPr="008A598E">
        <w:rPr>
          <w:i/>
        </w:rPr>
        <w:t>Aged Care Act 1997</w:t>
      </w:r>
      <w:r w:rsidR="001B4C9C" w:rsidRPr="008A598E">
        <w:t xml:space="preserve"> as recipients of </w:t>
      </w:r>
      <w:r w:rsidR="00FA3989" w:rsidRPr="008A598E">
        <w:t>home</w:t>
      </w:r>
      <w:r w:rsidR="001B4C9C" w:rsidRPr="008A598E">
        <w:t xml:space="preserve"> care after the commencement time.</w:t>
      </w:r>
    </w:p>
    <w:p w:rsidR="00DF2263" w:rsidRPr="008A598E" w:rsidRDefault="00DF2263" w:rsidP="008A598E">
      <w:pPr>
        <w:pStyle w:val="Subitem"/>
      </w:pPr>
      <w:r w:rsidRPr="008A598E">
        <w:t>(2)</w:t>
      </w:r>
      <w:r w:rsidRPr="008A598E">
        <w:tab/>
        <w:t>If, as at the commencement time, a person is approved under Part</w:t>
      </w:r>
      <w:r w:rsidR="008A598E" w:rsidRPr="008A598E">
        <w:t> </w:t>
      </w:r>
      <w:r w:rsidRPr="008A598E">
        <w:t xml:space="preserve">2.3 of the </w:t>
      </w:r>
      <w:r w:rsidRPr="008A598E">
        <w:rPr>
          <w:i/>
        </w:rPr>
        <w:t>Aged Care Act 1997</w:t>
      </w:r>
      <w:r w:rsidRPr="008A598E">
        <w:t xml:space="preserve"> as a recipient of home care, the Secretary may, at any time, determine the person’s priority for home care services.</w:t>
      </w:r>
    </w:p>
    <w:p w:rsidR="008F7E4A" w:rsidRPr="008A598E" w:rsidRDefault="008F7E4A" w:rsidP="008A598E">
      <w:pPr>
        <w:pStyle w:val="Subitem"/>
      </w:pPr>
      <w:r w:rsidRPr="008A598E">
        <w:t>(3)</w:t>
      </w:r>
      <w:r w:rsidRPr="008A598E">
        <w:tab/>
        <w:t xml:space="preserve">A determination of a person’s priority for home care services under </w:t>
      </w:r>
      <w:r w:rsidR="008A598E" w:rsidRPr="008A598E">
        <w:t>subitem (</w:t>
      </w:r>
      <w:r w:rsidRPr="008A598E">
        <w:t>2) must be consistent with the care needs of the person.</w:t>
      </w:r>
    </w:p>
    <w:p w:rsidR="00DF2263" w:rsidRPr="008A598E" w:rsidRDefault="00DF2263" w:rsidP="008A598E">
      <w:pPr>
        <w:pStyle w:val="Subitem"/>
      </w:pPr>
      <w:r w:rsidRPr="008A598E">
        <w:t>(</w:t>
      </w:r>
      <w:r w:rsidR="008F7E4A" w:rsidRPr="008A598E">
        <w:t>4</w:t>
      </w:r>
      <w:r w:rsidRPr="008A598E">
        <w:t>)</w:t>
      </w:r>
      <w:r w:rsidRPr="008A598E">
        <w:tab/>
        <w:t xml:space="preserve">A </w:t>
      </w:r>
      <w:r w:rsidR="008F7E4A" w:rsidRPr="008A598E">
        <w:t xml:space="preserve">determination of a person’s priority for home care services under </w:t>
      </w:r>
      <w:r w:rsidR="008A598E" w:rsidRPr="008A598E">
        <w:t>subitem (</w:t>
      </w:r>
      <w:r w:rsidR="008F7E4A" w:rsidRPr="008A598E">
        <w:t xml:space="preserve">2) </w:t>
      </w:r>
      <w:r w:rsidRPr="008A598E">
        <w:t xml:space="preserve">is taken, for the purposes of the new law, to </w:t>
      </w:r>
      <w:r w:rsidR="008F7E4A" w:rsidRPr="008A598E">
        <w:t>be a determination of the person’s</w:t>
      </w:r>
      <w:r w:rsidRPr="008A598E">
        <w:t xml:space="preserve"> priority for home care services under subsection</w:t>
      </w:r>
      <w:r w:rsidR="008A598E" w:rsidRPr="008A598E">
        <w:t> </w:t>
      </w:r>
      <w:r w:rsidRPr="008A598E">
        <w:t>22</w:t>
      </w:r>
      <w:r w:rsidR="00F93F97">
        <w:noBreakHyphen/>
      </w:r>
      <w:r w:rsidRPr="008A598E">
        <w:t>2A(1) of the new law.</w:t>
      </w:r>
    </w:p>
    <w:p w:rsidR="00DF2263" w:rsidRPr="008A598E" w:rsidRDefault="00DF2263" w:rsidP="008A598E">
      <w:pPr>
        <w:pStyle w:val="Subitem"/>
      </w:pPr>
      <w:r w:rsidRPr="008A598E">
        <w:t>(</w:t>
      </w:r>
      <w:r w:rsidR="008F7E4A" w:rsidRPr="008A598E">
        <w:t>5</w:t>
      </w:r>
      <w:r w:rsidRPr="008A598E">
        <w:t>)</w:t>
      </w:r>
      <w:r w:rsidRPr="008A598E">
        <w:tab/>
        <w:t xml:space="preserve">If the Secretary determines a person’s priority for home care services under </w:t>
      </w:r>
      <w:r w:rsidR="008A598E" w:rsidRPr="008A598E">
        <w:t>subitem (</w:t>
      </w:r>
      <w:r w:rsidRPr="008A598E">
        <w:t>2), the Secretary must notify the person in writing.</w:t>
      </w:r>
    </w:p>
    <w:p w:rsidR="001B4C9C" w:rsidRPr="008A598E" w:rsidRDefault="00E471E4" w:rsidP="008A598E">
      <w:pPr>
        <w:pStyle w:val="ItemHead"/>
      </w:pPr>
      <w:r w:rsidRPr="008A598E">
        <w:lastRenderedPageBreak/>
        <w:t>78</w:t>
      </w:r>
      <w:r w:rsidR="001B4C9C" w:rsidRPr="008A598E">
        <w:t xml:space="preserve">  Prioritised home care recipients</w:t>
      </w:r>
    </w:p>
    <w:p w:rsidR="001B4C9C" w:rsidRPr="008A598E" w:rsidRDefault="001B4C9C" w:rsidP="008A598E">
      <w:pPr>
        <w:pStyle w:val="Subitem"/>
      </w:pPr>
      <w:r w:rsidRPr="008A598E">
        <w:t>(1)</w:t>
      </w:r>
      <w:r w:rsidRPr="008A598E">
        <w:tab/>
        <w:t>This item applies if an approved provider is eligible under section</w:t>
      </w:r>
      <w:r w:rsidR="008A598E" w:rsidRPr="008A598E">
        <w:t> </w:t>
      </w:r>
      <w:r w:rsidRPr="008A598E">
        <w:t>46</w:t>
      </w:r>
      <w:r w:rsidR="00F93F97">
        <w:noBreakHyphen/>
      </w:r>
      <w:r w:rsidRPr="008A598E">
        <w:t xml:space="preserve">1 of the </w:t>
      </w:r>
      <w:r w:rsidRPr="008A598E">
        <w:rPr>
          <w:i/>
        </w:rPr>
        <w:t>Aged Care Act 1997</w:t>
      </w:r>
      <w:r w:rsidRPr="008A598E">
        <w:t xml:space="preserve"> or section</w:t>
      </w:r>
      <w:r w:rsidR="008A598E" w:rsidRPr="008A598E">
        <w:t> </w:t>
      </w:r>
      <w:r w:rsidRPr="008A598E">
        <w:t>46</w:t>
      </w:r>
      <w:r w:rsidR="00F93F97">
        <w:noBreakHyphen/>
      </w:r>
      <w:r w:rsidRPr="008A598E">
        <w:t xml:space="preserve">1 of the </w:t>
      </w:r>
      <w:r w:rsidRPr="008A598E">
        <w:rPr>
          <w:i/>
        </w:rPr>
        <w:t>Aged Care (Transitional Provisions) Act 1997</w:t>
      </w:r>
      <w:r w:rsidRPr="008A598E">
        <w:t xml:space="preserve"> for home care subsidy in respect of the day (the </w:t>
      </w:r>
      <w:r w:rsidRPr="008A598E">
        <w:rPr>
          <w:b/>
          <w:i/>
        </w:rPr>
        <w:t>relevant day</w:t>
      </w:r>
      <w:r w:rsidRPr="008A598E">
        <w:t>) immediately preceding the day this item commences, because:</w:t>
      </w:r>
    </w:p>
    <w:p w:rsidR="001B4C9C" w:rsidRPr="008A598E" w:rsidRDefault="001B4C9C" w:rsidP="008A598E">
      <w:pPr>
        <w:pStyle w:val="paragraph"/>
      </w:pPr>
      <w:r w:rsidRPr="008A598E">
        <w:tab/>
        <w:t>(a)</w:t>
      </w:r>
      <w:r w:rsidRPr="008A598E">
        <w:tab/>
        <w:t>during the relevant day the approved provider holds an allocation of a place for home care subsidy that is in force under Part</w:t>
      </w:r>
      <w:r w:rsidR="008A598E" w:rsidRPr="008A598E">
        <w:t> </w:t>
      </w:r>
      <w:r w:rsidRPr="008A598E">
        <w:t xml:space="preserve">2.2 of the </w:t>
      </w:r>
      <w:r w:rsidRPr="008A598E">
        <w:rPr>
          <w:i/>
        </w:rPr>
        <w:t>Aged Care Act 1997</w:t>
      </w:r>
      <w:r w:rsidRPr="008A598E">
        <w:t>; and</w:t>
      </w:r>
    </w:p>
    <w:p w:rsidR="001B4C9C" w:rsidRPr="008A598E" w:rsidRDefault="001B4C9C" w:rsidP="008A598E">
      <w:pPr>
        <w:pStyle w:val="paragraph"/>
      </w:pPr>
      <w:r w:rsidRPr="008A598E">
        <w:tab/>
        <w:t>(b)</w:t>
      </w:r>
      <w:r w:rsidRPr="008A598E">
        <w:tab/>
        <w:t xml:space="preserve">during the </w:t>
      </w:r>
      <w:r w:rsidR="00FF5FD3" w:rsidRPr="008A598E">
        <w:t xml:space="preserve">relevant </w:t>
      </w:r>
      <w:r w:rsidRPr="008A598E">
        <w:t>day there is in force a home care agreement under which a care recipient, approved under Part</w:t>
      </w:r>
      <w:r w:rsidR="008A598E" w:rsidRPr="008A598E">
        <w:t> </w:t>
      </w:r>
      <w:r w:rsidRPr="008A598E">
        <w:t xml:space="preserve">2.3 of the </w:t>
      </w:r>
      <w:r w:rsidRPr="008A598E">
        <w:rPr>
          <w:i/>
        </w:rPr>
        <w:t>Aged Care Act 1997</w:t>
      </w:r>
      <w:r w:rsidRPr="008A598E">
        <w:t xml:space="preserve"> in respect of home care, is to be provided with home care in respect of the place by the approved provider.</w:t>
      </w:r>
    </w:p>
    <w:p w:rsidR="001B4C9C" w:rsidRPr="008A598E" w:rsidRDefault="001B4C9C" w:rsidP="008A598E">
      <w:pPr>
        <w:pStyle w:val="Subitem"/>
      </w:pPr>
      <w:r w:rsidRPr="008A598E">
        <w:t>(2)</w:t>
      </w:r>
      <w:r w:rsidRPr="008A598E">
        <w:tab/>
        <w:t>At the commencement time</w:t>
      </w:r>
      <w:r w:rsidR="0025207D" w:rsidRPr="008A598E">
        <w:t>,</w:t>
      </w:r>
      <w:r w:rsidR="009C7DC3" w:rsidRPr="008A598E">
        <w:t xml:space="preserve"> </w:t>
      </w:r>
      <w:r w:rsidRPr="008A598E">
        <w:t xml:space="preserve">the Secretary is taken to have, by written notice given to the care recipient on the day this item </w:t>
      </w:r>
      <w:r w:rsidR="00EB79B7" w:rsidRPr="008A598E">
        <w:t>commences, made a determination</w:t>
      </w:r>
      <w:r w:rsidRPr="008A598E">
        <w:t xml:space="preserve"> under section</w:t>
      </w:r>
      <w:r w:rsidR="008A598E" w:rsidRPr="008A598E">
        <w:t> </w:t>
      </w:r>
      <w:r w:rsidRPr="008A598E">
        <w:t>23B</w:t>
      </w:r>
      <w:r w:rsidR="00F93F97">
        <w:noBreakHyphen/>
      </w:r>
      <w:r w:rsidR="00EB79B7" w:rsidRPr="008A598E">
        <w:t xml:space="preserve">1 of the new law </w:t>
      </w:r>
      <w:r w:rsidRPr="008A598E">
        <w:t>that the care recipient is a prioritised home care recipient in relation to the level of care being provided to the care recipient immediately before the commencement time.</w:t>
      </w:r>
    </w:p>
    <w:p w:rsidR="001B4C9C" w:rsidRPr="008A598E" w:rsidRDefault="001B4C9C" w:rsidP="008A598E">
      <w:pPr>
        <w:pStyle w:val="Subitem"/>
      </w:pPr>
      <w:r w:rsidRPr="008A598E">
        <w:t>(3)</w:t>
      </w:r>
      <w:r w:rsidRPr="008A598E">
        <w:tab/>
        <w:t xml:space="preserve">This item does not prevent the variation or cessation, on or after the commencement time, of a determination referred to in </w:t>
      </w:r>
      <w:r w:rsidR="008A598E" w:rsidRPr="008A598E">
        <w:t>subitem (</w:t>
      </w:r>
      <w:r w:rsidR="00EB79B7" w:rsidRPr="008A598E">
        <w:t>2)</w:t>
      </w:r>
      <w:r w:rsidRPr="008A598E">
        <w:t>.</w:t>
      </w:r>
    </w:p>
    <w:p w:rsidR="00611E5B" w:rsidRPr="008A598E" w:rsidRDefault="00E471E4" w:rsidP="008A598E">
      <w:pPr>
        <w:pStyle w:val="ItemHead"/>
      </w:pPr>
      <w:r w:rsidRPr="008A598E">
        <w:t>79</w:t>
      </w:r>
      <w:r w:rsidR="00611E5B" w:rsidRPr="008A598E">
        <w:t xml:space="preserve">  Unspent home care amount</w:t>
      </w:r>
    </w:p>
    <w:p w:rsidR="00611E5B" w:rsidRPr="008A598E" w:rsidRDefault="00611E5B" w:rsidP="008A598E">
      <w:pPr>
        <w:pStyle w:val="Subitem"/>
      </w:pPr>
      <w:r w:rsidRPr="008A598E">
        <w:t>(1)</w:t>
      </w:r>
      <w:r w:rsidRPr="008A598E">
        <w:tab/>
        <w:t>Paragraph 46</w:t>
      </w:r>
      <w:r w:rsidR="00F93F97">
        <w:noBreakHyphen/>
      </w:r>
      <w:r w:rsidRPr="008A598E">
        <w:t xml:space="preserve">1(1)(f) of the </w:t>
      </w:r>
      <w:r w:rsidRPr="008A598E">
        <w:rPr>
          <w:i/>
        </w:rPr>
        <w:t>Aged Care Act 1997</w:t>
      </w:r>
      <w:r w:rsidRPr="008A598E">
        <w:t xml:space="preserve"> and the </w:t>
      </w:r>
      <w:r w:rsidRPr="008A598E">
        <w:rPr>
          <w:i/>
        </w:rPr>
        <w:t>Aged Care (Transitional Provisions) Act 1997</w:t>
      </w:r>
      <w:r w:rsidRPr="008A598E">
        <w:t>, as inserted by this Schedule, applies in relation to any unspent home care amount that relates to home care subsidy, and home care fees, that were or are payable in respect of 1</w:t>
      </w:r>
      <w:r w:rsidR="008A598E" w:rsidRPr="008A598E">
        <w:t> </w:t>
      </w:r>
      <w:r w:rsidRPr="008A598E">
        <w:t>July 2015 or any later day.</w:t>
      </w:r>
    </w:p>
    <w:p w:rsidR="00611E5B" w:rsidRPr="008A598E" w:rsidRDefault="00611E5B" w:rsidP="008A598E">
      <w:pPr>
        <w:pStyle w:val="Subitem"/>
      </w:pPr>
      <w:r w:rsidRPr="008A598E">
        <w:t>(2)</w:t>
      </w:r>
      <w:r w:rsidRPr="008A598E">
        <w:tab/>
        <w:t>Subsection</w:t>
      </w:r>
      <w:r w:rsidR="008A598E" w:rsidRPr="008A598E">
        <w:t> </w:t>
      </w:r>
      <w:r w:rsidRPr="008A598E">
        <w:t>95</w:t>
      </w:r>
      <w:r w:rsidR="00F93F97">
        <w:noBreakHyphen/>
      </w:r>
      <w:r w:rsidRPr="008A598E">
        <w:t xml:space="preserve">1(3) of the </w:t>
      </w:r>
      <w:r w:rsidRPr="008A598E">
        <w:rPr>
          <w:i/>
        </w:rPr>
        <w:t>Aged Care Act 1997</w:t>
      </w:r>
      <w:r w:rsidRPr="008A598E">
        <w:t xml:space="preserve">, as inserted by this Schedule, applies in relation to any Commonwealth portion of </w:t>
      </w:r>
      <w:r w:rsidR="00F15C03" w:rsidRPr="008A598E">
        <w:t xml:space="preserve">unspent </w:t>
      </w:r>
      <w:r w:rsidRPr="008A598E">
        <w:t>home care amount that relates to home care subsidy that was or is payable in respect of 1</w:t>
      </w:r>
      <w:r w:rsidR="008A598E" w:rsidRPr="008A598E">
        <w:t> </w:t>
      </w:r>
      <w:r w:rsidRPr="008A598E">
        <w:t>July 2015 or any later day.</w:t>
      </w:r>
    </w:p>
    <w:p w:rsidR="001B4C9C" w:rsidRPr="008A598E" w:rsidRDefault="00E471E4" w:rsidP="008A598E">
      <w:pPr>
        <w:pStyle w:val="ItemHead"/>
      </w:pPr>
      <w:r w:rsidRPr="008A598E">
        <w:lastRenderedPageBreak/>
        <w:t>80</w:t>
      </w:r>
      <w:r w:rsidR="001B4C9C" w:rsidRPr="008A598E">
        <w:t xml:space="preserve">  Responsibilities of approved providers</w:t>
      </w:r>
    </w:p>
    <w:p w:rsidR="001B4C9C" w:rsidRPr="008A598E" w:rsidRDefault="001B4C9C" w:rsidP="008A598E">
      <w:pPr>
        <w:pStyle w:val="Item"/>
      </w:pPr>
      <w:r w:rsidRPr="008A598E">
        <w:t>To avoid doubt, paragraph</w:t>
      </w:r>
      <w:r w:rsidR="008A598E" w:rsidRPr="008A598E">
        <w:t> </w:t>
      </w:r>
      <w:r w:rsidRPr="008A598E">
        <w:t>63</w:t>
      </w:r>
      <w:r w:rsidR="00F93F97">
        <w:noBreakHyphen/>
      </w:r>
      <w:r w:rsidRPr="008A598E">
        <w:t>1(1)(e) of the old law continues to apply in relation to a place allocated in respect of home care subsidy that is transferred before the commencement time.</w:t>
      </w:r>
    </w:p>
    <w:p w:rsidR="001B4C9C" w:rsidRPr="008A598E" w:rsidRDefault="00E471E4" w:rsidP="008A598E">
      <w:pPr>
        <w:pStyle w:val="ItemHead"/>
      </w:pPr>
      <w:r w:rsidRPr="008A598E">
        <w:t>81</w:t>
      </w:r>
      <w:r w:rsidR="001B4C9C" w:rsidRPr="008A598E">
        <w:t xml:space="preserve">  Information about number of places included in home care services before commencement</w:t>
      </w:r>
    </w:p>
    <w:p w:rsidR="001B4C9C" w:rsidRPr="008A598E" w:rsidRDefault="001B4C9C" w:rsidP="008A598E">
      <w:pPr>
        <w:pStyle w:val="Item"/>
      </w:pPr>
      <w:r w:rsidRPr="008A598E">
        <w:t>The Secretary may, at any time after the commencement time, make publicly available the number of places included in a home care service immediately before the commencement time.</w:t>
      </w:r>
    </w:p>
    <w:p w:rsidR="00611E5B" w:rsidRPr="008A598E" w:rsidRDefault="00E471E4" w:rsidP="008A598E">
      <w:pPr>
        <w:pStyle w:val="ItemHead"/>
      </w:pPr>
      <w:r w:rsidRPr="008A598E">
        <w:t>82</w:t>
      </w:r>
      <w:r w:rsidR="00611E5B" w:rsidRPr="008A598E">
        <w:t xml:space="preserve">  Delegation</w:t>
      </w:r>
    </w:p>
    <w:p w:rsidR="00611E5B" w:rsidRPr="008A598E" w:rsidRDefault="00611E5B" w:rsidP="008A598E">
      <w:pPr>
        <w:pStyle w:val="Item"/>
      </w:pPr>
      <w:r w:rsidRPr="008A598E">
        <w:t>The amendments of subsection</w:t>
      </w:r>
      <w:r w:rsidR="008A598E" w:rsidRPr="008A598E">
        <w:t> </w:t>
      </w:r>
      <w:r w:rsidRPr="008A598E">
        <w:t>96</w:t>
      </w:r>
      <w:r w:rsidR="00F93F97">
        <w:noBreakHyphen/>
      </w:r>
      <w:r w:rsidRPr="008A598E">
        <w:t xml:space="preserve">2(1) of the </w:t>
      </w:r>
      <w:r w:rsidRPr="008A598E">
        <w:rPr>
          <w:i/>
        </w:rPr>
        <w:t>Aged Care Act 1997</w:t>
      </w:r>
      <w:r w:rsidRPr="008A598E">
        <w:t xml:space="preserve"> and the </w:t>
      </w:r>
      <w:r w:rsidRPr="008A598E">
        <w:rPr>
          <w:i/>
        </w:rPr>
        <w:t>Aged Care (Transitional Provisions) Act 1997</w:t>
      </w:r>
      <w:r w:rsidRPr="008A598E">
        <w:t xml:space="preserve"> made by this Schedule do not affect the continuity of any delegation that is in force under those subsections immediately before the commencement time.</w:t>
      </w:r>
    </w:p>
    <w:p w:rsidR="001B4C9C" w:rsidRPr="008A598E" w:rsidRDefault="00E471E4" w:rsidP="008A598E">
      <w:pPr>
        <w:pStyle w:val="ItemHead"/>
      </w:pPr>
      <w:r w:rsidRPr="008A598E">
        <w:t>83</w:t>
      </w:r>
      <w:r w:rsidR="001B4C9C" w:rsidRPr="008A598E">
        <w:t xml:space="preserve">  Transitional rules</w:t>
      </w:r>
    </w:p>
    <w:p w:rsidR="001B4C9C" w:rsidRPr="008A598E" w:rsidRDefault="001B4C9C" w:rsidP="008A598E">
      <w:pPr>
        <w:pStyle w:val="Subitem"/>
      </w:pPr>
      <w:r w:rsidRPr="008A598E">
        <w:t>(1)</w:t>
      </w:r>
      <w:r w:rsidRPr="008A598E">
        <w:tab/>
        <w:t>The Minister may, by legislative instrument, make rules prescribing matters of a transitional nature (including prescribing any saving or application provisions) relating to the amendments or repeals made by this Act.</w:t>
      </w:r>
    </w:p>
    <w:p w:rsidR="001B4C9C" w:rsidRPr="008A598E" w:rsidRDefault="001B4C9C" w:rsidP="008A598E">
      <w:pPr>
        <w:pStyle w:val="Subitem"/>
      </w:pPr>
      <w:r w:rsidRPr="008A598E">
        <w:t>(2)</w:t>
      </w:r>
      <w:r w:rsidRPr="008A598E">
        <w:tab/>
        <w:t>To avoid doubt, the rules may not do the following:</w:t>
      </w:r>
    </w:p>
    <w:p w:rsidR="001B4C9C" w:rsidRPr="008A598E" w:rsidRDefault="001B4C9C" w:rsidP="008A598E">
      <w:pPr>
        <w:pStyle w:val="paragraph"/>
      </w:pPr>
      <w:r w:rsidRPr="008A598E">
        <w:tab/>
        <w:t>(a)</w:t>
      </w:r>
      <w:r w:rsidRPr="008A598E">
        <w:tab/>
        <w:t>create an offence or civil penalty;</w:t>
      </w:r>
    </w:p>
    <w:p w:rsidR="001B4C9C" w:rsidRPr="008A598E" w:rsidRDefault="001B4C9C" w:rsidP="008A598E">
      <w:pPr>
        <w:pStyle w:val="paragraph"/>
      </w:pPr>
      <w:r w:rsidRPr="008A598E">
        <w:tab/>
        <w:t>(b)</w:t>
      </w:r>
      <w:r w:rsidRPr="008A598E">
        <w:tab/>
        <w:t>provide powers of:</w:t>
      </w:r>
    </w:p>
    <w:p w:rsidR="001B4C9C" w:rsidRPr="008A598E" w:rsidRDefault="001B4C9C" w:rsidP="008A598E">
      <w:pPr>
        <w:pStyle w:val="paragraphsub"/>
      </w:pPr>
      <w:r w:rsidRPr="008A598E">
        <w:tab/>
        <w:t>(i)</w:t>
      </w:r>
      <w:r w:rsidRPr="008A598E">
        <w:tab/>
        <w:t>arrest or detention; or</w:t>
      </w:r>
    </w:p>
    <w:p w:rsidR="001B4C9C" w:rsidRPr="008A598E" w:rsidRDefault="001B4C9C" w:rsidP="008A598E">
      <w:pPr>
        <w:pStyle w:val="paragraphsub"/>
      </w:pPr>
      <w:r w:rsidRPr="008A598E">
        <w:tab/>
        <w:t>(ii)</w:t>
      </w:r>
      <w:r w:rsidRPr="008A598E">
        <w:tab/>
        <w:t>entry, search or seizure;</w:t>
      </w:r>
    </w:p>
    <w:p w:rsidR="001B4C9C" w:rsidRPr="008A598E" w:rsidRDefault="001B4C9C" w:rsidP="008A598E">
      <w:pPr>
        <w:pStyle w:val="paragraph"/>
      </w:pPr>
      <w:r w:rsidRPr="008A598E">
        <w:tab/>
        <w:t>(c)</w:t>
      </w:r>
      <w:r w:rsidRPr="008A598E">
        <w:tab/>
        <w:t>impose a tax;</w:t>
      </w:r>
    </w:p>
    <w:p w:rsidR="001B4C9C" w:rsidRPr="008A598E" w:rsidRDefault="001B4C9C" w:rsidP="008A598E">
      <w:pPr>
        <w:pStyle w:val="paragraph"/>
      </w:pPr>
      <w:r w:rsidRPr="008A598E">
        <w:tab/>
        <w:t>(d)</w:t>
      </w:r>
      <w:r w:rsidRPr="008A598E">
        <w:tab/>
        <w:t>set an amount to be appropriated from the Consolidated Revenue Fund under an appropriation in this Act;</w:t>
      </w:r>
    </w:p>
    <w:p w:rsidR="001B4C9C" w:rsidRPr="008A598E" w:rsidRDefault="001B4C9C" w:rsidP="008A598E">
      <w:pPr>
        <w:pStyle w:val="paragraph"/>
      </w:pPr>
      <w:r w:rsidRPr="008A598E">
        <w:tab/>
        <w:t>(e)</w:t>
      </w:r>
      <w:r w:rsidRPr="008A598E">
        <w:tab/>
        <w:t>directly amend the text of this Act.</w:t>
      </w:r>
    </w:p>
    <w:p w:rsidR="00F93F97" w:rsidRDefault="001B4C9C" w:rsidP="008A598E">
      <w:pPr>
        <w:pStyle w:val="Subitem"/>
      </w:pPr>
      <w:r w:rsidRPr="008A598E">
        <w:t>(3)</w:t>
      </w:r>
      <w:r w:rsidRPr="008A598E">
        <w:tab/>
        <w:t xml:space="preserve">This Act (other than </w:t>
      </w:r>
      <w:r w:rsidR="008A598E" w:rsidRPr="008A598E">
        <w:t>subitem (</w:t>
      </w:r>
      <w:r w:rsidR="00706CC2" w:rsidRPr="008A598E">
        <w:t>2</w:t>
      </w:r>
      <w:r w:rsidRPr="008A598E">
        <w:t xml:space="preserve">)) does not limit the rules that may be made for the purposes of </w:t>
      </w:r>
      <w:r w:rsidR="008A598E" w:rsidRPr="008A598E">
        <w:t>subitem (</w:t>
      </w:r>
      <w:r w:rsidRPr="008A598E">
        <w:t>1).</w:t>
      </w:r>
    </w:p>
    <w:p w:rsidR="00934E81" w:rsidRDefault="00934E81" w:rsidP="008A598E">
      <w:pPr>
        <w:pStyle w:val="Subitem"/>
        <w:sectPr w:rsidR="00934E81" w:rsidSect="00934E81">
          <w:headerReference w:type="even" r:id="rId20"/>
          <w:headerReference w:type="default" r:id="rId21"/>
          <w:footerReference w:type="even" r:id="rId22"/>
          <w:footerReference w:type="default" r:id="rId23"/>
          <w:headerReference w:type="first" r:id="rId24"/>
          <w:footerReference w:type="first" r:id="rId25"/>
          <w:pgSz w:w="11907" w:h="16839"/>
          <w:pgMar w:top="1871" w:right="2409" w:bottom="4252" w:left="2409" w:header="720" w:footer="3402" w:gutter="0"/>
          <w:pgNumType w:start="1"/>
          <w:cols w:space="708"/>
          <w:titlePg/>
          <w:docGrid w:linePitch="360"/>
        </w:sectPr>
      </w:pPr>
    </w:p>
    <w:p w:rsidR="002F59AE" w:rsidRDefault="002F59AE" w:rsidP="002F59AE">
      <w:pPr>
        <w:pStyle w:val="2ndRd"/>
        <w:keepNext/>
        <w:spacing w:line="260" w:lineRule="atLeast"/>
        <w:rPr>
          <w:i/>
        </w:rPr>
      </w:pPr>
      <w:r>
        <w:lastRenderedPageBreak/>
        <w:t>[</w:t>
      </w:r>
      <w:r>
        <w:rPr>
          <w:i/>
        </w:rPr>
        <w:t>Minister’s second reading speech made in—</w:t>
      </w:r>
    </w:p>
    <w:p w:rsidR="002F59AE" w:rsidRDefault="002F59AE" w:rsidP="002F59AE">
      <w:pPr>
        <w:pStyle w:val="2ndRd"/>
        <w:keepNext/>
        <w:spacing w:line="260" w:lineRule="atLeast"/>
        <w:rPr>
          <w:i/>
        </w:rPr>
      </w:pPr>
      <w:r>
        <w:rPr>
          <w:i/>
        </w:rPr>
        <w:t>House of Representatives on 11 February 2016</w:t>
      </w:r>
    </w:p>
    <w:p w:rsidR="002F59AE" w:rsidRDefault="002F59AE" w:rsidP="002F59AE">
      <w:pPr>
        <w:pStyle w:val="2ndRd"/>
        <w:keepNext/>
        <w:spacing w:line="260" w:lineRule="atLeast"/>
        <w:rPr>
          <w:i/>
        </w:rPr>
      </w:pPr>
      <w:r>
        <w:rPr>
          <w:i/>
        </w:rPr>
        <w:t>Senate on 3 March 2016</w:t>
      </w:r>
      <w:r>
        <w:t>]</w:t>
      </w:r>
    </w:p>
    <w:p w:rsidR="002F59AE" w:rsidRDefault="002F59AE" w:rsidP="002F59AE">
      <w:pPr>
        <w:framePr w:hSpace="180" w:wrap="around" w:vAnchor="text" w:hAnchor="page" w:x="2410" w:y="9440"/>
      </w:pPr>
      <w:r>
        <w:t>(19/16)</w:t>
      </w:r>
    </w:p>
    <w:p w:rsidR="002F59AE" w:rsidRDefault="002F59AE"/>
    <w:sectPr w:rsidR="002F59AE" w:rsidSect="00934E81">
      <w:headerReference w:type="even" r:id="rId26"/>
      <w:headerReference w:type="default" r:id="rId27"/>
      <w:footerReference w:type="even" r:id="rId28"/>
      <w:footerReference w:type="default" r:id="rId29"/>
      <w:headerReference w:type="first" r:id="rId30"/>
      <w:footerReference w:type="first" r:id="rId31"/>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9AE" w:rsidRDefault="002F59AE" w:rsidP="0048364F">
      <w:pPr>
        <w:spacing w:line="240" w:lineRule="auto"/>
      </w:pPr>
      <w:r>
        <w:separator/>
      </w:r>
    </w:p>
  </w:endnote>
  <w:endnote w:type="continuationSeparator" w:id="0">
    <w:p w:rsidR="002F59AE" w:rsidRDefault="002F59A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5F1388" w:rsidRDefault="002F59AE" w:rsidP="008A598E">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A961C4" w:rsidRDefault="002F59AE" w:rsidP="008A598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F59AE" w:rsidTr="008A598E">
      <w:tc>
        <w:tcPr>
          <w:tcW w:w="1247" w:type="dxa"/>
        </w:tcPr>
        <w:p w:rsidR="002F59AE" w:rsidRDefault="002F59AE" w:rsidP="00EB42D1">
          <w:pPr>
            <w:rPr>
              <w:sz w:val="18"/>
            </w:rPr>
          </w:pPr>
          <w:r>
            <w:rPr>
              <w:i/>
              <w:sz w:val="18"/>
            </w:rPr>
            <w:t>No.      , 2016</w:t>
          </w:r>
        </w:p>
      </w:tc>
      <w:tc>
        <w:tcPr>
          <w:tcW w:w="5387" w:type="dxa"/>
        </w:tcPr>
        <w:p w:rsidR="002F59AE" w:rsidRDefault="002F59AE" w:rsidP="00EB42D1">
          <w:pPr>
            <w:jc w:val="center"/>
            <w:rPr>
              <w:sz w:val="18"/>
            </w:rPr>
          </w:pPr>
          <w:r>
            <w:rPr>
              <w:i/>
              <w:sz w:val="18"/>
            </w:rPr>
            <w:t>Aged Care Legislation Amendment (Increasing Consumer Choice) Act 2016</w:t>
          </w:r>
        </w:p>
      </w:tc>
      <w:tc>
        <w:tcPr>
          <w:tcW w:w="669" w:type="dxa"/>
        </w:tcPr>
        <w:p w:rsidR="002F59AE" w:rsidRDefault="002F59AE" w:rsidP="00EB42D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84201">
            <w:rPr>
              <w:i/>
              <w:noProof/>
              <w:sz w:val="18"/>
            </w:rPr>
            <w:t>21</w:t>
          </w:r>
          <w:r w:rsidRPr="007A1328">
            <w:rPr>
              <w:i/>
              <w:sz w:val="18"/>
            </w:rPr>
            <w:fldChar w:fldCharType="end"/>
          </w:r>
        </w:p>
      </w:tc>
    </w:tr>
  </w:tbl>
  <w:p w:rsidR="002F59AE" w:rsidRPr="00055B5C" w:rsidRDefault="002F59AE"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A961C4" w:rsidRDefault="002F59AE" w:rsidP="008A598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F59AE" w:rsidTr="008A598E">
      <w:tc>
        <w:tcPr>
          <w:tcW w:w="1247" w:type="dxa"/>
        </w:tcPr>
        <w:p w:rsidR="002F59AE" w:rsidRDefault="002F59AE" w:rsidP="00EB42D1">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284201">
            <w:rPr>
              <w:i/>
              <w:sz w:val="18"/>
            </w:rPr>
            <w:t>No. 19, 2016</w:t>
          </w:r>
          <w:r w:rsidRPr="007A1328">
            <w:rPr>
              <w:i/>
              <w:sz w:val="18"/>
            </w:rPr>
            <w:fldChar w:fldCharType="end"/>
          </w:r>
        </w:p>
      </w:tc>
      <w:tc>
        <w:tcPr>
          <w:tcW w:w="5387" w:type="dxa"/>
        </w:tcPr>
        <w:p w:rsidR="002F59AE" w:rsidRDefault="002F59AE" w:rsidP="00EB42D1">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284201">
            <w:rPr>
              <w:i/>
              <w:sz w:val="18"/>
            </w:rPr>
            <w:t>Aged Care Legislation Amendment (Increasing Consumer Choice) Act 2016</w:t>
          </w:r>
          <w:r w:rsidRPr="007A1328">
            <w:rPr>
              <w:i/>
              <w:sz w:val="18"/>
            </w:rPr>
            <w:fldChar w:fldCharType="end"/>
          </w:r>
        </w:p>
      </w:tc>
      <w:tc>
        <w:tcPr>
          <w:tcW w:w="669" w:type="dxa"/>
        </w:tcPr>
        <w:p w:rsidR="002F59AE" w:rsidRDefault="002F59AE" w:rsidP="00EB42D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84201">
            <w:rPr>
              <w:i/>
              <w:noProof/>
              <w:sz w:val="18"/>
            </w:rPr>
            <w:t>21</w:t>
          </w:r>
          <w:r w:rsidRPr="007A1328">
            <w:rPr>
              <w:i/>
              <w:sz w:val="18"/>
            </w:rPr>
            <w:fldChar w:fldCharType="end"/>
          </w:r>
        </w:p>
      </w:tc>
    </w:tr>
  </w:tbl>
  <w:p w:rsidR="002F59AE" w:rsidRPr="00A961C4" w:rsidRDefault="002F59AE"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Default="002F59AE" w:rsidP="002F59AE">
    <w:pPr>
      <w:pStyle w:val="ScalePlusRef"/>
    </w:pPr>
    <w:r>
      <w:t>Note: An electronic version of this Act is available on the Federal Register of Legislation (</w:t>
    </w:r>
    <w:hyperlink r:id="rId1" w:history="1">
      <w:r>
        <w:t>https://www.legislation.gov.au/</w:t>
      </w:r>
    </w:hyperlink>
    <w:r>
      <w:t>)</w:t>
    </w:r>
  </w:p>
  <w:p w:rsidR="002F59AE" w:rsidRDefault="002F59AE" w:rsidP="002F59AE"/>
  <w:p w:rsidR="002F59AE" w:rsidRDefault="002F59AE" w:rsidP="002F59AE"/>
  <w:p w:rsidR="002F59AE" w:rsidRDefault="002F59AE" w:rsidP="008A598E">
    <w:pPr>
      <w:pStyle w:val="Footer"/>
      <w:spacing w:before="120"/>
    </w:pPr>
  </w:p>
  <w:p w:rsidR="002F59AE" w:rsidRPr="005F1388" w:rsidRDefault="002F59A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ED79B6" w:rsidRDefault="002F59AE" w:rsidP="008A598E">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Default="002F59AE" w:rsidP="008A598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F59AE" w:rsidTr="00EB42D1">
      <w:tc>
        <w:tcPr>
          <w:tcW w:w="646" w:type="dxa"/>
        </w:tcPr>
        <w:p w:rsidR="002F59AE" w:rsidRDefault="002F59AE" w:rsidP="00EB42D1">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84201">
            <w:rPr>
              <w:i/>
              <w:noProof/>
              <w:sz w:val="18"/>
            </w:rPr>
            <w:t>xxi</w:t>
          </w:r>
          <w:r w:rsidRPr="00ED79B6">
            <w:rPr>
              <w:i/>
              <w:sz w:val="18"/>
            </w:rPr>
            <w:fldChar w:fldCharType="end"/>
          </w:r>
        </w:p>
      </w:tc>
      <w:tc>
        <w:tcPr>
          <w:tcW w:w="5387" w:type="dxa"/>
        </w:tcPr>
        <w:p w:rsidR="002F59AE" w:rsidRDefault="002F59AE" w:rsidP="00EB42D1">
          <w:pPr>
            <w:jc w:val="center"/>
            <w:rPr>
              <w:sz w:val="18"/>
            </w:rPr>
          </w:pPr>
          <w:r>
            <w:rPr>
              <w:i/>
              <w:sz w:val="18"/>
            </w:rPr>
            <w:t>Aged Care Legislation Amendment (Increasing Consumer Choice) Act 2016</w:t>
          </w:r>
        </w:p>
      </w:tc>
      <w:tc>
        <w:tcPr>
          <w:tcW w:w="1270" w:type="dxa"/>
        </w:tcPr>
        <w:p w:rsidR="002F59AE" w:rsidRDefault="002F59AE" w:rsidP="00EB42D1">
          <w:pPr>
            <w:jc w:val="right"/>
            <w:rPr>
              <w:sz w:val="18"/>
            </w:rPr>
          </w:pPr>
          <w:r>
            <w:rPr>
              <w:i/>
              <w:sz w:val="18"/>
            </w:rPr>
            <w:t>No.      , 2016</w:t>
          </w:r>
        </w:p>
      </w:tc>
    </w:tr>
  </w:tbl>
  <w:p w:rsidR="002F59AE" w:rsidRDefault="002F59A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Default="002F59AE" w:rsidP="008A598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F59AE" w:rsidTr="00EB42D1">
      <w:tc>
        <w:tcPr>
          <w:tcW w:w="1247" w:type="dxa"/>
        </w:tcPr>
        <w:p w:rsidR="002F59AE" w:rsidRDefault="002F59AE" w:rsidP="00EB42D1">
          <w:pPr>
            <w:rPr>
              <w:i/>
              <w:sz w:val="18"/>
            </w:rPr>
          </w:pPr>
          <w:r>
            <w:rPr>
              <w:i/>
              <w:sz w:val="18"/>
            </w:rPr>
            <w:t xml:space="preserve">No. </w:t>
          </w:r>
          <w:r w:rsidR="00971F7E">
            <w:rPr>
              <w:i/>
              <w:sz w:val="18"/>
            </w:rPr>
            <w:t>19</w:t>
          </w:r>
          <w:r>
            <w:rPr>
              <w:i/>
              <w:sz w:val="18"/>
            </w:rPr>
            <w:t>, 2016</w:t>
          </w:r>
        </w:p>
      </w:tc>
      <w:tc>
        <w:tcPr>
          <w:tcW w:w="5387" w:type="dxa"/>
        </w:tcPr>
        <w:p w:rsidR="002F59AE" w:rsidRDefault="002F59AE" w:rsidP="00EB42D1">
          <w:pPr>
            <w:jc w:val="center"/>
            <w:rPr>
              <w:i/>
              <w:sz w:val="18"/>
            </w:rPr>
          </w:pPr>
          <w:r>
            <w:rPr>
              <w:i/>
              <w:sz w:val="18"/>
            </w:rPr>
            <w:t>Aged Care Legislation Amendment (Increasing Consumer Choice) Act 2016</w:t>
          </w:r>
        </w:p>
      </w:tc>
      <w:tc>
        <w:tcPr>
          <w:tcW w:w="669" w:type="dxa"/>
        </w:tcPr>
        <w:p w:rsidR="002F59AE" w:rsidRDefault="002F59AE" w:rsidP="00EB42D1">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84201">
            <w:rPr>
              <w:i/>
              <w:noProof/>
              <w:sz w:val="18"/>
            </w:rPr>
            <w:t>i</w:t>
          </w:r>
          <w:r w:rsidRPr="00ED79B6">
            <w:rPr>
              <w:i/>
              <w:sz w:val="18"/>
            </w:rPr>
            <w:fldChar w:fldCharType="end"/>
          </w:r>
        </w:p>
      </w:tc>
    </w:tr>
  </w:tbl>
  <w:p w:rsidR="002F59AE" w:rsidRPr="00ED79B6" w:rsidRDefault="002F59A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A961C4" w:rsidRDefault="002F59AE" w:rsidP="008A598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F59AE" w:rsidTr="008A598E">
      <w:tc>
        <w:tcPr>
          <w:tcW w:w="646" w:type="dxa"/>
        </w:tcPr>
        <w:p w:rsidR="002F59AE" w:rsidRDefault="002F59AE" w:rsidP="00EB42D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84201">
            <w:rPr>
              <w:i/>
              <w:noProof/>
              <w:sz w:val="18"/>
            </w:rPr>
            <w:t>24</w:t>
          </w:r>
          <w:r w:rsidRPr="007A1328">
            <w:rPr>
              <w:i/>
              <w:sz w:val="18"/>
            </w:rPr>
            <w:fldChar w:fldCharType="end"/>
          </w:r>
        </w:p>
      </w:tc>
      <w:tc>
        <w:tcPr>
          <w:tcW w:w="5387" w:type="dxa"/>
        </w:tcPr>
        <w:p w:rsidR="002F59AE" w:rsidRDefault="002F59AE" w:rsidP="00EB42D1">
          <w:pPr>
            <w:jc w:val="center"/>
            <w:rPr>
              <w:sz w:val="18"/>
            </w:rPr>
          </w:pPr>
          <w:r>
            <w:rPr>
              <w:i/>
              <w:sz w:val="18"/>
            </w:rPr>
            <w:t>Aged Care Legislation Amendment (Increasing Consumer Choice) Act 2016</w:t>
          </w:r>
        </w:p>
      </w:tc>
      <w:tc>
        <w:tcPr>
          <w:tcW w:w="1270" w:type="dxa"/>
        </w:tcPr>
        <w:p w:rsidR="002F59AE" w:rsidRDefault="00971F7E" w:rsidP="00EB42D1">
          <w:pPr>
            <w:jc w:val="right"/>
            <w:rPr>
              <w:sz w:val="18"/>
            </w:rPr>
          </w:pPr>
          <w:r>
            <w:rPr>
              <w:i/>
              <w:sz w:val="18"/>
            </w:rPr>
            <w:t>No. 19, 2016</w:t>
          </w:r>
        </w:p>
      </w:tc>
    </w:tr>
  </w:tbl>
  <w:p w:rsidR="002F59AE" w:rsidRPr="00A961C4" w:rsidRDefault="002F59A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A961C4" w:rsidRDefault="002F59AE" w:rsidP="008A598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2F59AE" w:rsidTr="008A598E">
      <w:tc>
        <w:tcPr>
          <w:tcW w:w="1247" w:type="dxa"/>
        </w:tcPr>
        <w:p w:rsidR="002F59AE" w:rsidRDefault="00971F7E" w:rsidP="00EB42D1">
          <w:pPr>
            <w:rPr>
              <w:sz w:val="18"/>
            </w:rPr>
          </w:pPr>
          <w:r>
            <w:rPr>
              <w:i/>
              <w:sz w:val="18"/>
            </w:rPr>
            <w:t>No. 19, 2016</w:t>
          </w:r>
        </w:p>
      </w:tc>
      <w:tc>
        <w:tcPr>
          <w:tcW w:w="5387" w:type="dxa"/>
        </w:tcPr>
        <w:p w:rsidR="002F59AE" w:rsidRDefault="002F59AE" w:rsidP="00EB42D1">
          <w:pPr>
            <w:jc w:val="center"/>
            <w:rPr>
              <w:sz w:val="18"/>
            </w:rPr>
          </w:pPr>
          <w:r>
            <w:rPr>
              <w:i/>
              <w:sz w:val="18"/>
            </w:rPr>
            <w:t>Aged Care Legislation Amendment (Increasing Consumer Choice) Act 2016</w:t>
          </w:r>
        </w:p>
      </w:tc>
      <w:tc>
        <w:tcPr>
          <w:tcW w:w="669" w:type="dxa"/>
        </w:tcPr>
        <w:p w:rsidR="002F59AE" w:rsidRDefault="002F59AE" w:rsidP="00EB42D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84201">
            <w:rPr>
              <w:i/>
              <w:noProof/>
              <w:sz w:val="18"/>
            </w:rPr>
            <w:t>25</w:t>
          </w:r>
          <w:r w:rsidRPr="007A1328">
            <w:rPr>
              <w:i/>
              <w:sz w:val="18"/>
            </w:rPr>
            <w:fldChar w:fldCharType="end"/>
          </w:r>
        </w:p>
      </w:tc>
    </w:tr>
  </w:tbl>
  <w:p w:rsidR="002F59AE" w:rsidRPr="00055B5C" w:rsidRDefault="002F59A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A961C4" w:rsidRDefault="002F59AE" w:rsidP="008A598E">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2F59AE" w:rsidTr="008A598E">
      <w:tc>
        <w:tcPr>
          <w:tcW w:w="1247" w:type="dxa"/>
        </w:tcPr>
        <w:p w:rsidR="002F59AE" w:rsidRDefault="00971F7E" w:rsidP="00EB42D1">
          <w:pPr>
            <w:rPr>
              <w:sz w:val="18"/>
            </w:rPr>
          </w:pPr>
          <w:r>
            <w:rPr>
              <w:i/>
              <w:sz w:val="18"/>
            </w:rPr>
            <w:t>No. 19, 2016</w:t>
          </w:r>
        </w:p>
      </w:tc>
      <w:tc>
        <w:tcPr>
          <w:tcW w:w="5387" w:type="dxa"/>
        </w:tcPr>
        <w:p w:rsidR="002F59AE" w:rsidRDefault="002F59AE" w:rsidP="00EB42D1">
          <w:pPr>
            <w:jc w:val="center"/>
            <w:rPr>
              <w:sz w:val="18"/>
            </w:rPr>
          </w:pPr>
          <w:r>
            <w:rPr>
              <w:i/>
              <w:sz w:val="18"/>
            </w:rPr>
            <w:t>Aged Care Legislation Amendment (Increasing Consumer Choice) Act 2016</w:t>
          </w:r>
        </w:p>
      </w:tc>
      <w:tc>
        <w:tcPr>
          <w:tcW w:w="669" w:type="dxa"/>
        </w:tcPr>
        <w:p w:rsidR="002F59AE" w:rsidRDefault="002F59AE" w:rsidP="00EB42D1">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84201">
            <w:rPr>
              <w:i/>
              <w:noProof/>
              <w:sz w:val="18"/>
            </w:rPr>
            <w:t>1</w:t>
          </w:r>
          <w:r w:rsidRPr="007A1328">
            <w:rPr>
              <w:i/>
              <w:sz w:val="18"/>
            </w:rPr>
            <w:fldChar w:fldCharType="end"/>
          </w:r>
        </w:p>
      </w:tc>
    </w:tr>
  </w:tbl>
  <w:p w:rsidR="002F59AE" w:rsidRPr="00A961C4" w:rsidRDefault="002F59AE"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A961C4" w:rsidRDefault="002F59AE" w:rsidP="008A598E">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2F59AE" w:rsidTr="008A598E">
      <w:tc>
        <w:tcPr>
          <w:tcW w:w="646" w:type="dxa"/>
        </w:tcPr>
        <w:p w:rsidR="002F59AE" w:rsidRDefault="002F59AE" w:rsidP="00EB42D1">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284201">
            <w:rPr>
              <w:i/>
              <w:noProof/>
              <w:sz w:val="18"/>
            </w:rPr>
            <w:t>26</w:t>
          </w:r>
          <w:r w:rsidRPr="007A1328">
            <w:rPr>
              <w:i/>
              <w:sz w:val="18"/>
            </w:rPr>
            <w:fldChar w:fldCharType="end"/>
          </w:r>
        </w:p>
      </w:tc>
      <w:tc>
        <w:tcPr>
          <w:tcW w:w="5387" w:type="dxa"/>
        </w:tcPr>
        <w:p w:rsidR="002F59AE" w:rsidRDefault="002F59AE" w:rsidP="00EB42D1">
          <w:pPr>
            <w:jc w:val="center"/>
            <w:rPr>
              <w:sz w:val="18"/>
            </w:rPr>
          </w:pPr>
          <w:r>
            <w:rPr>
              <w:i/>
              <w:sz w:val="18"/>
            </w:rPr>
            <w:t>Aged Care Legislation Amendment (Increasing Consumer Choice) Act 2016</w:t>
          </w:r>
        </w:p>
      </w:tc>
      <w:tc>
        <w:tcPr>
          <w:tcW w:w="1270" w:type="dxa"/>
        </w:tcPr>
        <w:p w:rsidR="002F59AE" w:rsidRDefault="00971F7E" w:rsidP="00EB42D1">
          <w:pPr>
            <w:jc w:val="right"/>
            <w:rPr>
              <w:sz w:val="18"/>
            </w:rPr>
          </w:pPr>
          <w:r>
            <w:rPr>
              <w:i/>
              <w:sz w:val="18"/>
            </w:rPr>
            <w:t>No. 19, 2016</w:t>
          </w:r>
        </w:p>
      </w:tc>
    </w:tr>
  </w:tbl>
  <w:p w:rsidR="002F59AE" w:rsidRPr="00A961C4" w:rsidRDefault="002F59AE"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9AE" w:rsidRDefault="002F59AE" w:rsidP="0048364F">
      <w:pPr>
        <w:spacing w:line="240" w:lineRule="auto"/>
      </w:pPr>
      <w:r>
        <w:separator/>
      </w:r>
    </w:p>
  </w:footnote>
  <w:footnote w:type="continuationSeparator" w:id="0">
    <w:p w:rsidR="002F59AE" w:rsidRDefault="002F59A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5F1388" w:rsidRDefault="002F59AE"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A961C4" w:rsidRDefault="002F59AE" w:rsidP="0048364F">
    <w:pPr>
      <w:rPr>
        <w:b/>
        <w:sz w:val="20"/>
      </w:rPr>
    </w:pPr>
  </w:p>
  <w:p w:rsidR="002F59AE" w:rsidRPr="00A961C4" w:rsidRDefault="002F59AE" w:rsidP="0048364F">
    <w:pPr>
      <w:rPr>
        <w:b/>
        <w:sz w:val="20"/>
      </w:rPr>
    </w:pPr>
  </w:p>
  <w:p w:rsidR="002F59AE" w:rsidRPr="00A961C4" w:rsidRDefault="002F59AE"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A961C4" w:rsidRDefault="002F59AE" w:rsidP="0048364F">
    <w:pPr>
      <w:jc w:val="right"/>
      <w:rPr>
        <w:sz w:val="20"/>
      </w:rPr>
    </w:pPr>
  </w:p>
  <w:p w:rsidR="002F59AE" w:rsidRPr="00A961C4" w:rsidRDefault="002F59AE" w:rsidP="0048364F">
    <w:pPr>
      <w:jc w:val="right"/>
      <w:rPr>
        <w:b/>
        <w:sz w:val="20"/>
      </w:rPr>
    </w:pPr>
  </w:p>
  <w:p w:rsidR="002F59AE" w:rsidRPr="00A961C4" w:rsidRDefault="002F59AE"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A961C4" w:rsidRDefault="002F59AE"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5F1388" w:rsidRDefault="002F59A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5F1388" w:rsidRDefault="002F59A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ED79B6" w:rsidRDefault="002F59A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ED79B6" w:rsidRDefault="002F59A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ED79B6" w:rsidRDefault="002F59A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A961C4" w:rsidRDefault="002F59AE" w:rsidP="0048364F">
    <w:pPr>
      <w:rPr>
        <w:b/>
        <w:sz w:val="20"/>
      </w:rPr>
    </w:pPr>
    <w:r>
      <w:rPr>
        <w:b/>
        <w:sz w:val="20"/>
      </w:rPr>
      <w:fldChar w:fldCharType="begin"/>
    </w:r>
    <w:r>
      <w:rPr>
        <w:b/>
        <w:sz w:val="20"/>
      </w:rPr>
      <w:instrText xml:space="preserve"> STYLEREF CharAmSchNo </w:instrText>
    </w:r>
    <w:r w:rsidR="00284201">
      <w:rPr>
        <w:b/>
        <w:sz w:val="20"/>
      </w:rPr>
      <w:fldChar w:fldCharType="separate"/>
    </w:r>
    <w:r w:rsidR="00284201">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284201">
      <w:rPr>
        <w:sz w:val="20"/>
      </w:rPr>
      <w:fldChar w:fldCharType="separate"/>
    </w:r>
    <w:r w:rsidR="00284201">
      <w:rPr>
        <w:noProof/>
        <w:sz w:val="20"/>
      </w:rPr>
      <w:t>Amendments</w:t>
    </w:r>
    <w:r>
      <w:rPr>
        <w:sz w:val="20"/>
      </w:rPr>
      <w:fldChar w:fldCharType="end"/>
    </w:r>
  </w:p>
  <w:p w:rsidR="002F59AE" w:rsidRPr="00A961C4" w:rsidRDefault="002F59AE" w:rsidP="0048364F">
    <w:pPr>
      <w:rPr>
        <w:b/>
        <w:sz w:val="20"/>
      </w:rPr>
    </w:pPr>
    <w:r>
      <w:rPr>
        <w:b/>
        <w:sz w:val="20"/>
      </w:rPr>
      <w:fldChar w:fldCharType="begin"/>
    </w:r>
    <w:r>
      <w:rPr>
        <w:b/>
        <w:sz w:val="20"/>
      </w:rPr>
      <w:instrText xml:space="preserve"> STYLEREF CharAmPartNo </w:instrText>
    </w:r>
    <w:r w:rsidR="00284201">
      <w:rPr>
        <w:b/>
        <w:sz w:val="20"/>
      </w:rPr>
      <w:fldChar w:fldCharType="separate"/>
    </w:r>
    <w:r w:rsidR="00284201">
      <w:rPr>
        <w:b/>
        <w:noProof/>
        <w:sz w:val="20"/>
      </w:rPr>
      <w:t>Part 3</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284201">
      <w:rPr>
        <w:sz w:val="20"/>
      </w:rPr>
      <w:fldChar w:fldCharType="separate"/>
    </w:r>
    <w:r w:rsidR="00284201">
      <w:rPr>
        <w:noProof/>
        <w:sz w:val="20"/>
      </w:rPr>
      <w:t>Application and transitional provisions</w:t>
    </w:r>
    <w:r>
      <w:rPr>
        <w:sz w:val="20"/>
      </w:rPr>
      <w:fldChar w:fldCharType="end"/>
    </w:r>
  </w:p>
  <w:p w:rsidR="002F59AE" w:rsidRPr="00A961C4" w:rsidRDefault="002F59A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A961C4" w:rsidRDefault="002F59AE" w:rsidP="0048364F">
    <w:pPr>
      <w:jc w:val="right"/>
      <w:rPr>
        <w:sz w:val="20"/>
      </w:rPr>
    </w:pPr>
    <w:r w:rsidRPr="00A961C4">
      <w:rPr>
        <w:sz w:val="20"/>
      </w:rPr>
      <w:fldChar w:fldCharType="begin"/>
    </w:r>
    <w:r w:rsidRPr="00A961C4">
      <w:rPr>
        <w:sz w:val="20"/>
      </w:rPr>
      <w:instrText xml:space="preserve"> STYLEREF CharAmSchText </w:instrText>
    </w:r>
    <w:r w:rsidR="00284201">
      <w:rPr>
        <w:sz w:val="20"/>
      </w:rPr>
      <w:fldChar w:fldCharType="separate"/>
    </w:r>
    <w:r w:rsidR="00284201">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284201">
      <w:rPr>
        <w:b/>
        <w:sz w:val="20"/>
      </w:rPr>
      <w:fldChar w:fldCharType="separate"/>
    </w:r>
    <w:r w:rsidR="00284201">
      <w:rPr>
        <w:b/>
        <w:noProof/>
        <w:sz w:val="20"/>
      </w:rPr>
      <w:t>Schedule 1</w:t>
    </w:r>
    <w:r>
      <w:rPr>
        <w:b/>
        <w:sz w:val="20"/>
      </w:rPr>
      <w:fldChar w:fldCharType="end"/>
    </w:r>
  </w:p>
  <w:p w:rsidR="002F59AE" w:rsidRPr="00A961C4" w:rsidRDefault="002F59AE" w:rsidP="0048364F">
    <w:pPr>
      <w:jc w:val="right"/>
      <w:rPr>
        <w:b/>
        <w:sz w:val="20"/>
      </w:rPr>
    </w:pPr>
    <w:r w:rsidRPr="00A961C4">
      <w:rPr>
        <w:sz w:val="20"/>
      </w:rPr>
      <w:fldChar w:fldCharType="begin"/>
    </w:r>
    <w:r w:rsidRPr="00A961C4">
      <w:rPr>
        <w:sz w:val="20"/>
      </w:rPr>
      <w:instrText xml:space="preserve"> STYLEREF CharAmPartText </w:instrText>
    </w:r>
    <w:r w:rsidR="00284201">
      <w:rPr>
        <w:sz w:val="20"/>
      </w:rPr>
      <w:fldChar w:fldCharType="separate"/>
    </w:r>
    <w:r w:rsidR="00284201">
      <w:rPr>
        <w:noProof/>
        <w:sz w:val="20"/>
      </w:rPr>
      <w:t>Application and 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284201">
      <w:rPr>
        <w:b/>
        <w:sz w:val="20"/>
      </w:rPr>
      <w:fldChar w:fldCharType="separate"/>
    </w:r>
    <w:r w:rsidR="00284201">
      <w:rPr>
        <w:b/>
        <w:noProof/>
        <w:sz w:val="20"/>
      </w:rPr>
      <w:t>Part 3</w:t>
    </w:r>
    <w:r w:rsidRPr="00A961C4">
      <w:rPr>
        <w:b/>
        <w:sz w:val="20"/>
      </w:rPr>
      <w:fldChar w:fldCharType="end"/>
    </w:r>
  </w:p>
  <w:p w:rsidR="002F59AE" w:rsidRPr="00A961C4" w:rsidRDefault="002F59A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9AE" w:rsidRPr="00A961C4" w:rsidRDefault="002F59A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F2"/>
    <w:rsid w:val="000113BC"/>
    <w:rsid w:val="000136AF"/>
    <w:rsid w:val="00014ADE"/>
    <w:rsid w:val="000232D4"/>
    <w:rsid w:val="00034117"/>
    <w:rsid w:val="000417C9"/>
    <w:rsid w:val="00042FA1"/>
    <w:rsid w:val="00052178"/>
    <w:rsid w:val="00055B5C"/>
    <w:rsid w:val="00056322"/>
    <w:rsid w:val="000577BA"/>
    <w:rsid w:val="00060FF9"/>
    <w:rsid w:val="000614BF"/>
    <w:rsid w:val="000627BC"/>
    <w:rsid w:val="00063D42"/>
    <w:rsid w:val="000B1FD2"/>
    <w:rsid w:val="000D05EF"/>
    <w:rsid w:val="000E4DB5"/>
    <w:rsid w:val="000F21C1"/>
    <w:rsid w:val="000F2C8C"/>
    <w:rsid w:val="00101D90"/>
    <w:rsid w:val="00104465"/>
    <w:rsid w:val="0010745C"/>
    <w:rsid w:val="00113BD1"/>
    <w:rsid w:val="00122206"/>
    <w:rsid w:val="0015646E"/>
    <w:rsid w:val="001643C9"/>
    <w:rsid w:val="00165568"/>
    <w:rsid w:val="00166C2F"/>
    <w:rsid w:val="001716C9"/>
    <w:rsid w:val="00173363"/>
    <w:rsid w:val="00173B94"/>
    <w:rsid w:val="001854B4"/>
    <w:rsid w:val="001924EF"/>
    <w:rsid w:val="001939E1"/>
    <w:rsid w:val="00195382"/>
    <w:rsid w:val="001A3658"/>
    <w:rsid w:val="001A759A"/>
    <w:rsid w:val="001B4C9C"/>
    <w:rsid w:val="001B7A5D"/>
    <w:rsid w:val="001C2418"/>
    <w:rsid w:val="001C69C4"/>
    <w:rsid w:val="001C6FE2"/>
    <w:rsid w:val="001E0EF0"/>
    <w:rsid w:val="001E3590"/>
    <w:rsid w:val="001E7407"/>
    <w:rsid w:val="00201D27"/>
    <w:rsid w:val="00202618"/>
    <w:rsid w:val="00217A56"/>
    <w:rsid w:val="002348C8"/>
    <w:rsid w:val="00240749"/>
    <w:rsid w:val="0025207D"/>
    <w:rsid w:val="00263820"/>
    <w:rsid w:val="00266705"/>
    <w:rsid w:val="00284201"/>
    <w:rsid w:val="00291431"/>
    <w:rsid w:val="00293B89"/>
    <w:rsid w:val="00294696"/>
    <w:rsid w:val="00297ECB"/>
    <w:rsid w:val="002B5A30"/>
    <w:rsid w:val="002B5FC8"/>
    <w:rsid w:val="002D043A"/>
    <w:rsid w:val="002D2B5B"/>
    <w:rsid w:val="002D32D2"/>
    <w:rsid w:val="002D395A"/>
    <w:rsid w:val="002E3EEE"/>
    <w:rsid w:val="002E6C7D"/>
    <w:rsid w:val="002F59AE"/>
    <w:rsid w:val="002F7798"/>
    <w:rsid w:val="0034127A"/>
    <w:rsid w:val="003415D3"/>
    <w:rsid w:val="00350417"/>
    <w:rsid w:val="00352B0F"/>
    <w:rsid w:val="00375C6C"/>
    <w:rsid w:val="003B51F0"/>
    <w:rsid w:val="003C033F"/>
    <w:rsid w:val="003C5F2B"/>
    <w:rsid w:val="003D0BFE"/>
    <w:rsid w:val="003D5700"/>
    <w:rsid w:val="003E09D8"/>
    <w:rsid w:val="003E4571"/>
    <w:rsid w:val="003E5858"/>
    <w:rsid w:val="003E73B6"/>
    <w:rsid w:val="003F7658"/>
    <w:rsid w:val="003F79E0"/>
    <w:rsid w:val="0040272D"/>
    <w:rsid w:val="004053AB"/>
    <w:rsid w:val="00405579"/>
    <w:rsid w:val="00410B8E"/>
    <w:rsid w:val="004116CD"/>
    <w:rsid w:val="00421FC1"/>
    <w:rsid w:val="004229C7"/>
    <w:rsid w:val="00424CA9"/>
    <w:rsid w:val="004333D6"/>
    <w:rsid w:val="00436785"/>
    <w:rsid w:val="00436BD5"/>
    <w:rsid w:val="00437E4B"/>
    <w:rsid w:val="0044291A"/>
    <w:rsid w:val="0044399E"/>
    <w:rsid w:val="004604EF"/>
    <w:rsid w:val="0048196B"/>
    <w:rsid w:val="0048364F"/>
    <w:rsid w:val="00496F97"/>
    <w:rsid w:val="004C7C8C"/>
    <w:rsid w:val="004D630B"/>
    <w:rsid w:val="004E2A4A"/>
    <w:rsid w:val="004F0D23"/>
    <w:rsid w:val="004F1FAC"/>
    <w:rsid w:val="00516B8D"/>
    <w:rsid w:val="00537FBC"/>
    <w:rsid w:val="00543469"/>
    <w:rsid w:val="00551B54"/>
    <w:rsid w:val="005759CD"/>
    <w:rsid w:val="00580413"/>
    <w:rsid w:val="00584811"/>
    <w:rsid w:val="00593AA6"/>
    <w:rsid w:val="00594161"/>
    <w:rsid w:val="00594749"/>
    <w:rsid w:val="00597378"/>
    <w:rsid w:val="005A0D92"/>
    <w:rsid w:val="005B4067"/>
    <w:rsid w:val="005C3F41"/>
    <w:rsid w:val="005E152A"/>
    <w:rsid w:val="00600219"/>
    <w:rsid w:val="00600C21"/>
    <w:rsid w:val="00611E5B"/>
    <w:rsid w:val="006136F6"/>
    <w:rsid w:val="006276D1"/>
    <w:rsid w:val="00641DE5"/>
    <w:rsid w:val="00656F0C"/>
    <w:rsid w:val="00677CC2"/>
    <w:rsid w:val="00681F92"/>
    <w:rsid w:val="006842C2"/>
    <w:rsid w:val="00685034"/>
    <w:rsid w:val="00685F42"/>
    <w:rsid w:val="00690DA1"/>
    <w:rsid w:val="0069207B"/>
    <w:rsid w:val="006C2874"/>
    <w:rsid w:val="006C7F8C"/>
    <w:rsid w:val="006D380D"/>
    <w:rsid w:val="006D3C4B"/>
    <w:rsid w:val="006D5FBB"/>
    <w:rsid w:val="006E0135"/>
    <w:rsid w:val="006E303A"/>
    <w:rsid w:val="006E59F0"/>
    <w:rsid w:val="006F17FE"/>
    <w:rsid w:val="006F7E19"/>
    <w:rsid w:val="00700B2C"/>
    <w:rsid w:val="00706CC2"/>
    <w:rsid w:val="00712D8D"/>
    <w:rsid w:val="00713084"/>
    <w:rsid w:val="00714B26"/>
    <w:rsid w:val="00717A1D"/>
    <w:rsid w:val="00731E00"/>
    <w:rsid w:val="007440B7"/>
    <w:rsid w:val="00746985"/>
    <w:rsid w:val="00755183"/>
    <w:rsid w:val="00755BCD"/>
    <w:rsid w:val="007634AD"/>
    <w:rsid w:val="00764AF0"/>
    <w:rsid w:val="007715C9"/>
    <w:rsid w:val="00774EDD"/>
    <w:rsid w:val="007757EC"/>
    <w:rsid w:val="00784CE1"/>
    <w:rsid w:val="007A0316"/>
    <w:rsid w:val="007E7D4A"/>
    <w:rsid w:val="008006CC"/>
    <w:rsid w:val="00807F18"/>
    <w:rsid w:val="00831E8D"/>
    <w:rsid w:val="00856A31"/>
    <w:rsid w:val="00857D6B"/>
    <w:rsid w:val="00866FF2"/>
    <w:rsid w:val="008754D0"/>
    <w:rsid w:val="008771B0"/>
    <w:rsid w:val="00877D48"/>
    <w:rsid w:val="00883781"/>
    <w:rsid w:val="00885570"/>
    <w:rsid w:val="00893958"/>
    <w:rsid w:val="008A2E77"/>
    <w:rsid w:val="008A4FA9"/>
    <w:rsid w:val="008A598E"/>
    <w:rsid w:val="008C6F6F"/>
    <w:rsid w:val="008D0EE0"/>
    <w:rsid w:val="008F4F1C"/>
    <w:rsid w:val="008F77C4"/>
    <w:rsid w:val="008F7E4A"/>
    <w:rsid w:val="00907402"/>
    <w:rsid w:val="009103F3"/>
    <w:rsid w:val="00925106"/>
    <w:rsid w:val="00932377"/>
    <w:rsid w:val="00934E81"/>
    <w:rsid w:val="00967042"/>
    <w:rsid w:val="00971E41"/>
    <w:rsid w:val="00971F7E"/>
    <w:rsid w:val="0098255A"/>
    <w:rsid w:val="009845BE"/>
    <w:rsid w:val="009969C9"/>
    <w:rsid w:val="009C7DC3"/>
    <w:rsid w:val="009F2976"/>
    <w:rsid w:val="00A10775"/>
    <w:rsid w:val="00A215C3"/>
    <w:rsid w:val="00A231E2"/>
    <w:rsid w:val="00A27090"/>
    <w:rsid w:val="00A36C48"/>
    <w:rsid w:val="00A41BAA"/>
    <w:rsid w:val="00A41E0B"/>
    <w:rsid w:val="00A55631"/>
    <w:rsid w:val="00A640DD"/>
    <w:rsid w:val="00A64912"/>
    <w:rsid w:val="00A70A74"/>
    <w:rsid w:val="00AA3795"/>
    <w:rsid w:val="00AC15EB"/>
    <w:rsid w:val="00AC1E75"/>
    <w:rsid w:val="00AD5641"/>
    <w:rsid w:val="00AE1088"/>
    <w:rsid w:val="00AF1BA4"/>
    <w:rsid w:val="00B032D8"/>
    <w:rsid w:val="00B132E6"/>
    <w:rsid w:val="00B33B3C"/>
    <w:rsid w:val="00B45F39"/>
    <w:rsid w:val="00B6382D"/>
    <w:rsid w:val="00B66157"/>
    <w:rsid w:val="00B733F8"/>
    <w:rsid w:val="00B90E6D"/>
    <w:rsid w:val="00BA5026"/>
    <w:rsid w:val="00BB40BF"/>
    <w:rsid w:val="00BC0126"/>
    <w:rsid w:val="00BC0CD1"/>
    <w:rsid w:val="00BD08AA"/>
    <w:rsid w:val="00BD701B"/>
    <w:rsid w:val="00BE719A"/>
    <w:rsid w:val="00BE720A"/>
    <w:rsid w:val="00BF0461"/>
    <w:rsid w:val="00BF0594"/>
    <w:rsid w:val="00BF4944"/>
    <w:rsid w:val="00BF4E90"/>
    <w:rsid w:val="00BF56D4"/>
    <w:rsid w:val="00C04409"/>
    <w:rsid w:val="00C067E5"/>
    <w:rsid w:val="00C164CA"/>
    <w:rsid w:val="00C165BE"/>
    <w:rsid w:val="00C176CF"/>
    <w:rsid w:val="00C2018A"/>
    <w:rsid w:val="00C42BF8"/>
    <w:rsid w:val="00C460AE"/>
    <w:rsid w:val="00C46D48"/>
    <w:rsid w:val="00C50043"/>
    <w:rsid w:val="00C54E84"/>
    <w:rsid w:val="00C7573B"/>
    <w:rsid w:val="00C76CF3"/>
    <w:rsid w:val="00C94621"/>
    <w:rsid w:val="00CC0784"/>
    <w:rsid w:val="00CE1E31"/>
    <w:rsid w:val="00CF0BB2"/>
    <w:rsid w:val="00CF1842"/>
    <w:rsid w:val="00D00EAA"/>
    <w:rsid w:val="00D13441"/>
    <w:rsid w:val="00D17F99"/>
    <w:rsid w:val="00D243A3"/>
    <w:rsid w:val="00D36AA9"/>
    <w:rsid w:val="00D37840"/>
    <w:rsid w:val="00D477C3"/>
    <w:rsid w:val="00D51D70"/>
    <w:rsid w:val="00D52EFE"/>
    <w:rsid w:val="00D54E65"/>
    <w:rsid w:val="00D63EF6"/>
    <w:rsid w:val="00D70DFB"/>
    <w:rsid w:val="00D73029"/>
    <w:rsid w:val="00D766DF"/>
    <w:rsid w:val="00D872A7"/>
    <w:rsid w:val="00D946A2"/>
    <w:rsid w:val="00DB6BC1"/>
    <w:rsid w:val="00DD39AD"/>
    <w:rsid w:val="00DE39CD"/>
    <w:rsid w:val="00DF2263"/>
    <w:rsid w:val="00DF7AE9"/>
    <w:rsid w:val="00E05704"/>
    <w:rsid w:val="00E24D66"/>
    <w:rsid w:val="00E30751"/>
    <w:rsid w:val="00E471E4"/>
    <w:rsid w:val="00E471EF"/>
    <w:rsid w:val="00E54292"/>
    <w:rsid w:val="00E74DC7"/>
    <w:rsid w:val="00E87699"/>
    <w:rsid w:val="00E87D22"/>
    <w:rsid w:val="00E95B8F"/>
    <w:rsid w:val="00EB42D1"/>
    <w:rsid w:val="00EB79B7"/>
    <w:rsid w:val="00ED492F"/>
    <w:rsid w:val="00EF2E3A"/>
    <w:rsid w:val="00EF49FD"/>
    <w:rsid w:val="00F047E2"/>
    <w:rsid w:val="00F078DC"/>
    <w:rsid w:val="00F10998"/>
    <w:rsid w:val="00F11AB2"/>
    <w:rsid w:val="00F13E86"/>
    <w:rsid w:val="00F15C03"/>
    <w:rsid w:val="00F17B00"/>
    <w:rsid w:val="00F543A0"/>
    <w:rsid w:val="00F677A9"/>
    <w:rsid w:val="00F84CF5"/>
    <w:rsid w:val="00F8717F"/>
    <w:rsid w:val="00F92D35"/>
    <w:rsid w:val="00F93F97"/>
    <w:rsid w:val="00FA3989"/>
    <w:rsid w:val="00FA420B"/>
    <w:rsid w:val="00FD1E13"/>
    <w:rsid w:val="00FE41C9"/>
    <w:rsid w:val="00FE7F93"/>
    <w:rsid w:val="00FF5F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598E"/>
    <w:pPr>
      <w:spacing w:line="260" w:lineRule="atLeast"/>
    </w:pPr>
    <w:rPr>
      <w:sz w:val="22"/>
    </w:rPr>
  </w:style>
  <w:style w:type="paragraph" w:styleId="Heading1">
    <w:name w:val="heading 1"/>
    <w:basedOn w:val="Normal"/>
    <w:next w:val="Normal"/>
    <w:link w:val="Heading1Char"/>
    <w:uiPriority w:val="9"/>
    <w:qFormat/>
    <w:rsid w:val="001B4C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4C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4C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4C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4C9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4C9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4C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4C9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4C9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598E"/>
  </w:style>
  <w:style w:type="paragraph" w:customStyle="1" w:styleId="OPCParaBase">
    <w:name w:val="OPCParaBase"/>
    <w:link w:val="OPCParaBaseChar"/>
    <w:qFormat/>
    <w:rsid w:val="008A598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A598E"/>
    <w:pPr>
      <w:spacing w:line="240" w:lineRule="auto"/>
    </w:pPr>
    <w:rPr>
      <w:b/>
      <w:sz w:val="40"/>
    </w:rPr>
  </w:style>
  <w:style w:type="paragraph" w:customStyle="1" w:styleId="ActHead1">
    <w:name w:val="ActHead 1"/>
    <w:aliases w:val="c"/>
    <w:basedOn w:val="OPCParaBase"/>
    <w:next w:val="Normal"/>
    <w:qFormat/>
    <w:rsid w:val="008A59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59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59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59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A59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59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59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59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598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A598E"/>
  </w:style>
  <w:style w:type="paragraph" w:customStyle="1" w:styleId="Blocks">
    <w:name w:val="Blocks"/>
    <w:aliases w:val="bb"/>
    <w:basedOn w:val="OPCParaBase"/>
    <w:qFormat/>
    <w:rsid w:val="008A598E"/>
    <w:pPr>
      <w:spacing w:line="240" w:lineRule="auto"/>
    </w:pPr>
    <w:rPr>
      <w:sz w:val="24"/>
    </w:rPr>
  </w:style>
  <w:style w:type="paragraph" w:customStyle="1" w:styleId="BoxText">
    <w:name w:val="BoxText"/>
    <w:aliases w:val="bt"/>
    <w:basedOn w:val="OPCParaBase"/>
    <w:qFormat/>
    <w:rsid w:val="008A59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598E"/>
    <w:rPr>
      <w:b/>
    </w:rPr>
  </w:style>
  <w:style w:type="paragraph" w:customStyle="1" w:styleId="BoxHeadItalic">
    <w:name w:val="BoxHeadItalic"/>
    <w:aliases w:val="bhi"/>
    <w:basedOn w:val="BoxText"/>
    <w:next w:val="BoxStep"/>
    <w:qFormat/>
    <w:rsid w:val="008A598E"/>
    <w:rPr>
      <w:i/>
    </w:rPr>
  </w:style>
  <w:style w:type="paragraph" w:customStyle="1" w:styleId="BoxList">
    <w:name w:val="BoxList"/>
    <w:aliases w:val="bl"/>
    <w:basedOn w:val="BoxText"/>
    <w:qFormat/>
    <w:rsid w:val="008A598E"/>
    <w:pPr>
      <w:ind w:left="1559" w:hanging="425"/>
    </w:pPr>
  </w:style>
  <w:style w:type="paragraph" w:customStyle="1" w:styleId="BoxNote">
    <w:name w:val="BoxNote"/>
    <w:aliases w:val="bn"/>
    <w:basedOn w:val="BoxText"/>
    <w:qFormat/>
    <w:rsid w:val="008A598E"/>
    <w:pPr>
      <w:tabs>
        <w:tab w:val="left" w:pos="1985"/>
      </w:tabs>
      <w:spacing w:before="122" w:line="198" w:lineRule="exact"/>
      <w:ind w:left="2948" w:hanging="1814"/>
    </w:pPr>
    <w:rPr>
      <w:sz w:val="18"/>
    </w:rPr>
  </w:style>
  <w:style w:type="paragraph" w:customStyle="1" w:styleId="BoxPara">
    <w:name w:val="BoxPara"/>
    <w:aliases w:val="bp"/>
    <w:basedOn w:val="BoxText"/>
    <w:qFormat/>
    <w:rsid w:val="008A598E"/>
    <w:pPr>
      <w:tabs>
        <w:tab w:val="right" w:pos="2268"/>
      </w:tabs>
      <w:ind w:left="2552" w:hanging="1418"/>
    </w:pPr>
  </w:style>
  <w:style w:type="paragraph" w:customStyle="1" w:styleId="BoxStep">
    <w:name w:val="BoxStep"/>
    <w:aliases w:val="bs"/>
    <w:basedOn w:val="BoxText"/>
    <w:qFormat/>
    <w:rsid w:val="008A598E"/>
    <w:pPr>
      <w:ind w:left="1985" w:hanging="851"/>
    </w:pPr>
  </w:style>
  <w:style w:type="character" w:customStyle="1" w:styleId="CharAmPartNo">
    <w:name w:val="CharAmPartNo"/>
    <w:basedOn w:val="OPCCharBase"/>
    <w:qFormat/>
    <w:rsid w:val="008A598E"/>
  </w:style>
  <w:style w:type="character" w:customStyle="1" w:styleId="CharAmPartText">
    <w:name w:val="CharAmPartText"/>
    <w:basedOn w:val="OPCCharBase"/>
    <w:qFormat/>
    <w:rsid w:val="008A598E"/>
  </w:style>
  <w:style w:type="character" w:customStyle="1" w:styleId="CharAmSchNo">
    <w:name w:val="CharAmSchNo"/>
    <w:basedOn w:val="OPCCharBase"/>
    <w:qFormat/>
    <w:rsid w:val="008A598E"/>
  </w:style>
  <w:style w:type="character" w:customStyle="1" w:styleId="CharAmSchText">
    <w:name w:val="CharAmSchText"/>
    <w:basedOn w:val="OPCCharBase"/>
    <w:qFormat/>
    <w:rsid w:val="008A598E"/>
  </w:style>
  <w:style w:type="character" w:customStyle="1" w:styleId="CharBoldItalic">
    <w:name w:val="CharBoldItalic"/>
    <w:basedOn w:val="OPCCharBase"/>
    <w:uiPriority w:val="1"/>
    <w:qFormat/>
    <w:rsid w:val="008A598E"/>
    <w:rPr>
      <w:b/>
      <w:i/>
    </w:rPr>
  </w:style>
  <w:style w:type="character" w:customStyle="1" w:styleId="CharChapNo">
    <w:name w:val="CharChapNo"/>
    <w:basedOn w:val="OPCCharBase"/>
    <w:uiPriority w:val="1"/>
    <w:qFormat/>
    <w:rsid w:val="008A598E"/>
  </w:style>
  <w:style w:type="character" w:customStyle="1" w:styleId="CharChapText">
    <w:name w:val="CharChapText"/>
    <w:basedOn w:val="OPCCharBase"/>
    <w:uiPriority w:val="1"/>
    <w:qFormat/>
    <w:rsid w:val="008A598E"/>
  </w:style>
  <w:style w:type="character" w:customStyle="1" w:styleId="CharDivNo">
    <w:name w:val="CharDivNo"/>
    <w:basedOn w:val="OPCCharBase"/>
    <w:uiPriority w:val="1"/>
    <w:qFormat/>
    <w:rsid w:val="008A598E"/>
  </w:style>
  <w:style w:type="character" w:customStyle="1" w:styleId="CharDivText">
    <w:name w:val="CharDivText"/>
    <w:basedOn w:val="OPCCharBase"/>
    <w:uiPriority w:val="1"/>
    <w:qFormat/>
    <w:rsid w:val="008A598E"/>
  </w:style>
  <w:style w:type="character" w:customStyle="1" w:styleId="CharItalic">
    <w:name w:val="CharItalic"/>
    <w:basedOn w:val="OPCCharBase"/>
    <w:uiPriority w:val="1"/>
    <w:qFormat/>
    <w:rsid w:val="008A598E"/>
    <w:rPr>
      <w:i/>
    </w:rPr>
  </w:style>
  <w:style w:type="character" w:customStyle="1" w:styleId="CharPartNo">
    <w:name w:val="CharPartNo"/>
    <w:basedOn w:val="OPCCharBase"/>
    <w:uiPriority w:val="1"/>
    <w:qFormat/>
    <w:rsid w:val="008A598E"/>
  </w:style>
  <w:style w:type="character" w:customStyle="1" w:styleId="CharPartText">
    <w:name w:val="CharPartText"/>
    <w:basedOn w:val="OPCCharBase"/>
    <w:uiPriority w:val="1"/>
    <w:qFormat/>
    <w:rsid w:val="008A598E"/>
  </w:style>
  <w:style w:type="character" w:customStyle="1" w:styleId="CharSectno">
    <w:name w:val="CharSectno"/>
    <w:basedOn w:val="OPCCharBase"/>
    <w:qFormat/>
    <w:rsid w:val="008A598E"/>
  </w:style>
  <w:style w:type="character" w:customStyle="1" w:styleId="CharSubdNo">
    <w:name w:val="CharSubdNo"/>
    <w:basedOn w:val="OPCCharBase"/>
    <w:uiPriority w:val="1"/>
    <w:qFormat/>
    <w:rsid w:val="008A598E"/>
  </w:style>
  <w:style w:type="character" w:customStyle="1" w:styleId="CharSubdText">
    <w:name w:val="CharSubdText"/>
    <w:basedOn w:val="OPCCharBase"/>
    <w:uiPriority w:val="1"/>
    <w:qFormat/>
    <w:rsid w:val="008A598E"/>
  </w:style>
  <w:style w:type="paragraph" w:customStyle="1" w:styleId="CTA--">
    <w:name w:val="CTA --"/>
    <w:basedOn w:val="OPCParaBase"/>
    <w:next w:val="Normal"/>
    <w:rsid w:val="008A598E"/>
    <w:pPr>
      <w:spacing w:before="60" w:line="240" w:lineRule="atLeast"/>
      <w:ind w:left="142" w:hanging="142"/>
    </w:pPr>
    <w:rPr>
      <w:sz w:val="20"/>
    </w:rPr>
  </w:style>
  <w:style w:type="paragraph" w:customStyle="1" w:styleId="CTA-">
    <w:name w:val="CTA -"/>
    <w:basedOn w:val="OPCParaBase"/>
    <w:rsid w:val="008A598E"/>
    <w:pPr>
      <w:spacing w:before="60" w:line="240" w:lineRule="atLeast"/>
      <w:ind w:left="85" w:hanging="85"/>
    </w:pPr>
    <w:rPr>
      <w:sz w:val="20"/>
    </w:rPr>
  </w:style>
  <w:style w:type="paragraph" w:customStyle="1" w:styleId="CTA---">
    <w:name w:val="CTA ---"/>
    <w:basedOn w:val="OPCParaBase"/>
    <w:next w:val="Normal"/>
    <w:rsid w:val="008A598E"/>
    <w:pPr>
      <w:spacing w:before="60" w:line="240" w:lineRule="atLeast"/>
      <w:ind w:left="198" w:hanging="198"/>
    </w:pPr>
    <w:rPr>
      <w:sz w:val="20"/>
    </w:rPr>
  </w:style>
  <w:style w:type="paragraph" w:customStyle="1" w:styleId="CTA----">
    <w:name w:val="CTA ----"/>
    <w:basedOn w:val="OPCParaBase"/>
    <w:next w:val="Normal"/>
    <w:rsid w:val="008A598E"/>
    <w:pPr>
      <w:spacing w:before="60" w:line="240" w:lineRule="atLeast"/>
      <w:ind w:left="255" w:hanging="255"/>
    </w:pPr>
    <w:rPr>
      <w:sz w:val="20"/>
    </w:rPr>
  </w:style>
  <w:style w:type="paragraph" w:customStyle="1" w:styleId="CTA1a">
    <w:name w:val="CTA 1(a)"/>
    <w:basedOn w:val="OPCParaBase"/>
    <w:rsid w:val="008A598E"/>
    <w:pPr>
      <w:tabs>
        <w:tab w:val="right" w:pos="414"/>
      </w:tabs>
      <w:spacing w:before="40" w:line="240" w:lineRule="atLeast"/>
      <w:ind w:left="675" w:hanging="675"/>
    </w:pPr>
    <w:rPr>
      <w:sz w:val="20"/>
    </w:rPr>
  </w:style>
  <w:style w:type="paragraph" w:customStyle="1" w:styleId="CTA1ai">
    <w:name w:val="CTA 1(a)(i)"/>
    <w:basedOn w:val="OPCParaBase"/>
    <w:rsid w:val="008A598E"/>
    <w:pPr>
      <w:tabs>
        <w:tab w:val="right" w:pos="1004"/>
      </w:tabs>
      <w:spacing w:before="40" w:line="240" w:lineRule="atLeast"/>
      <w:ind w:left="1253" w:hanging="1253"/>
    </w:pPr>
    <w:rPr>
      <w:sz w:val="20"/>
    </w:rPr>
  </w:style>
  <w:style w:type="paragraph" w:customStyle="1" w:styleId="CTA2a">
    <w:name w:val="CTA 2(a)"/>
    <w:basedOn w:val="OPCParaBase"/>
    <w:rsid w:val="008A598E"/>
    <w:pPr>
      <w:tabs>
        <w:tab w:val="right" w:pos="482"/>
      </w:tabs>
      <w:spacing w:before="40" w:line="240" w:lineRule="atLeast"/>
      <w:ind w:left="748" w:hanging="748"/>
    </w:pPr>
    <w:rPr>
      <w:sz w:val="20"/>
    </w:rPr>
  </w:style>
  <w:style w:type="paragraph" w:customStyle="1" w:styleId="CTA2ai">
    <w:name w:val="CTA 2(a)(i)"/>
    <w:basedOn w:val="OPCParaBase"/>
    <w:rsid w:val="008A598E"/>
    <w:pPr>
      <w:tabs>
        <w:tab w:val="right" w:pos="1089"/>
      </w:tabs>
      <w:spacing w:before="40" w:line="240" w:lineRule="atLeast"/>
      <w:ind w:left="1327" w:hanging="1327"/>
    </w:pPr>
    <w:rPr>
      <w:sz w:val="20"/>
    </w:rPr>
  </w:style>
  <w:style w:type="paragraph" w:customStyle="1" w:styleId="CTA3a">
    <w:name w:val="CTA 3(a)"/>
    <w:basedOn w:val="OPCParaBase"/>
    <w:rsid w:val="008A598E"/>
    <w:pPr>
      <w:tabs>
        <w:tab w:val="right" w:pos="556"/>
      </w:tabs>
      <w:spacing w:before="40" w:line="240" w:lineRule="atLeast"/>
      <w:ind w:left="805" w:hanging="805"/>
    </w:pPr>
    <w:rPr>
      <w:sz w:val="20"/>
    </w:rPr>
  </w:style>
  <w:style w:type="paragraph" w:customStyle="1" w:styleId="CTA3ai">
    <w:name w:val="CTA 3(a)(i)"/>
    <w:basedOn w:val="OPCParaBase"/>
    <w:rsid w:val="008A598E"/>
    <w:pPr>
      <w:tabs>
        <w:tab w:val="right" w:pos="1140"/>
      </w:tabs>
      <w:spacing w:before="40" w:line="240" w:lineRule="atLeast"/>
      <w:ind w:left="1361" w:hanging="1361"/>
    </w:pPr>
    <w:rPr>
      <w:sz w:val="20"/>
    </w:rPr>
  </w:style>
  <w:style w:type="paragraph" w:customStyle="1" w:styleId="CTA4a">
    <w:name w:val="CTA 4(a)"/>
    <w:basedOn w:val="OPCParaBase"/>
    <w:rsid w:val="008A598E"/>
    <w:pPr>
      <w:tabs>
        <w:tab w:val="right" w:pos="624"/>
      </w:tabs>
      <w:spacing w:before="40" w:line="240" w:lineRule="atLeast"/>
      <w:ind w:left="873" w:hanging="873"/>
    </w:pPr>
    <w:rPr>
      <w:sz w:val="20"/>
    </w:rPr>
  </w:style>
  <w:style w:type="paragraph" w:customStyle="1" w:styleId="CTA4ai">
    <w:name w:val="CTA 4(a)(i)"/>
    <w:basedOn w:val="OPCParaBase"/>
    <w:rsid w:val="008A598E"/>
    <w:pPr>
      <w:tabs>
        <w:tab w:val="right" w:pos="1213"/>
      </w:tabs>
      <w:spacing w:before="40" w:line="240" w:lineRule="atLeast"/>
      <w:ind w:left="1452" w:hanging="1452"/>
    </w:pPr>
    <w:rPr>
      <w:sz w:val="20"/>
    </w:rPr>
  </w:style>
  <w:style w:type="paragraph" w:customStyle="1" w:styleId="CTACAPS">
    <w:name w:val="CTA CAPS"/>
    <w:basedOn w:val="OPCParaBase"/>
    <w:rsid w:val="008A598E"/>
    <w:pPr>
      <w:spacing w:before="60" w:line="240" w:lineRule="atLeast"/>
    </w:pPr>
    <w:rPr>
      <w:sz w:val="20"/>
    </w:rPr>
  </w:style>
  <w:style w:type="paragraph" w:customStyle="1" w:styleId="CTAright">
    <w:name w:val="CTA right"/>
    <w:basedOn w:val="OPCParaBase"/>
    <w:rsid w:val="008A598E"/>
    <w:pPr>
      <w:spacing w:before="60" w:line="240" w:lineRule="auto"/>
      <w:jc w:val="right"/>
    </w:pPr>
    <w:rPr>
      <w:sz w:val="20"/>
    </w:rPr>
  </w:style>
  <w:style w:type="paragraph" w:customStyle="1" w:styleId="subsection">
    <w:name w:val="subsection"/>
    <w:aliases w:val="ss"/>
    <w:basedOn w:val="OPCParaBase"/>
    <w:link w:val="subsectionChar"/>
    <w:rsid w:val="008A598E"/>
    <w:pPr>
      <w:tabs>
        <w:tab w:val="right" w:pos="1021"/>
      </w:tabs>
      <w:spacing w:before="180" w:line="240" w:lineRule="auto"/>
      <w:ind w:left="1134" w:hanging="1134"/>
    </w:pPr>
  </w:style>
  <w:style w:type="paragraph" w:customStyle="1" w:styleId="Definition">
    <w:name w:val="Definition"/>
    <w:aliases w:val="dd"/>
    <w:basedOn w:val="OPCParaBase"/>
    <w:rsid w:val="008A598E"/>
    <w:pPr>
      <w:spacing w:before="180" w:line="240" w:lineRule="auto"/>
      <w:ind w:left="1134"/>
    </w:pPr>
  </w:style>
  <w:style w:type="paragraph" w:customStyle="1" w:styleId="ETAsubitem">
    <w:name w:val="ETA(subitem)"/>
    <w:basedOn w:val="OPCParaBase"/>
    <w:rsid w:val="008A598E"/>
    <w:pPr>
      <w:tabs>
        <w:tab w:val="right" w:pos="340"/>
      </w:tabs>
      <w:spacing w:before="60" w:line="240" w:lineRule="auto"/>
      <w:ind w:left="454" w:hanging="454"/>
    </w:pPr>
    <w:rPr>
      <w:sz w:val="20"/>
    </w:rPr>
  </w:style>
  <w:style w:type="paragraph" w:customStyle="1" w:styleId="ETApara">
    <w:name w:val="ETA(para)"/>
    <w:basedOn w:val="OPCParaBase"/>
    <w:rsid w:val="008A598E"/>
    <w:pPr>
      <w:tabs>
        <w:tab w:val="right" w:pos="754"/>
      </w:tabs>
      <w:spacing w:before="60" w:line="240" w:lineRule="auto"/>
      <w:ind w:left="828" w:hanging="828"/>
    </w:pPr>
    <w:rPr>
      <w:sz w:val="20"/>
    </w:rPr>
  </w:style>
  <w:style w:type="paragraph" w:customStyle="1" w:styleId="ETAsubpara">
    <w:name w:val="ETA(subpara)"/>
    <w:basedOn w:val="OPCParaBase"/>
    <w:rsid w:val="008A598E"/>
    <w:pPr>
      <w:tabs>
        <w:tab w:val="right" w:pos="1083"/>
      </w:tabs>
      <w:spacing w:before="60" w:line="240" w:lineRule="auto"/>
      <w:ind w:left="1191" w:hanging="1191"/>
    </w:pPr>
    <w:rPr>
      <w:sz w:val="20"/>
    </w:rPr>
  </w:style>
  <w:style w:type="paragraph" w:customStyle="1" w:styleId="ETAsub-subpara">
    <w:name w:val="ETA(sub-subpara)"/>
    <w:basedOn w:val="OPCParaBase"/>
    <w:rsid w:val="008A598E"/>
    <w:pPr>
      <w:tabs>
        <w:tab w:val="right" w:pos="1412"/>
      </w:tabs>
      <w:spacing w:before="60" w:line="240" w:lineRule="auto"/>
      <w:ind w:left="1525" w:hanging="1525"/>
    </w:pPr>
    <w:rPr>
      <w:sz w:val="20"/>
    </w:rPr>
  </w:style>
  <w:style w:type="paragraph" w:customStyle="1" w:styleId="Formula">
    <w:name w:val="Formula"/>
    <w:basedOn w:val="OPCParaBase"/>
    <w:rsid w:val="008A598E"/>
    <w:pPr>
      <w:spacing w:line="240" w:lineRule="auto"/>
      <w:ind w:left="1134"/>
    </w:pPr>
    <w:rPr>
      <w:sz w:val="20"/>
    </w:rPr>
  </w:style>
  <w:style w:type="paragraph" w:styleId="Header">
    <w:name w:val="header"/>
    <w:basedOn w:val="OPCParaBase"/>
    <w:link w:val="HeaderChar"/>
    <w:unhideWhenUsed/>
    <w:rsid w:val="008A59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598E"/>
    <w:rPr>
      <w:rFonts w:eastAsia="Times New Roman" w:cs="Times New Roman"/>
      <w:sz w:val="16"/>
      <w:lang w:eastAsia="en-AU"/>
    </w:rPr>
  </w:style>
  <w:style w:type="paragraph" w:customStyle="1" w:styleId="House">
    <w:name w:val="House"/>
    <w:basedOn w:val="OPCParaBase"/>
    <w:rsid w:val="008A598E"/>
    <w:pPr>
      <w:spacing w:line="240" w:lineRule="auto"/>
    </w:pPr>
    <w:rPr>
      <w:sz w:val="28"/>
    </w:rPr>
  </w:style>
  <w:style w:type="paragraph" w:customStyle="1" w:styleId="Item">
    <w:name w:val="Item"/>
    <w:aliases w:val="i"/>
    <w:basedOn w:val="OPCParaBase"/>
    <w:next w:val="ItemHead"/>
    <w:rsid w:val="008A598E"/>
    <w:pPr>
      <w:keepLines/>
      <w:spacing w:before="80" w:line="240" w:lineRule="auto"/>
      <w:ind w:left="709"/>
    </w:pPr>
  </w:style>
  <w:style w:type="paragraph" w:customStyle="1" w:styleId="ItemHead">
    <w:name w:val="ItemHead"/>
    <w:aliases w:val="ih"/>
    <w:basedOn w:val="OPCParaBase"/>
    <w:next w:val="Item"/>
    <w:rsid w:val="008A59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A598E"/>
    <w:pPr>
      <w:spacing w:line="240" w:lineRule="auto"/>
    </w:pPr>
    <w:rPr>
      <w:b/>
      <w:sz w:val="32"/>
    </w:rPr>
  </w:style>
  <w:style w:type="paragraph" w:customStyle="1" w:styleId="notedraft">
    <w:name w:val="note(draft)"/>
    <w:aliases w:val="nd"/>
    <w:basedOn w:val="OPCParaBase"/>
    <w:rsid w:val="008A598E"/>
    <w:pPr>
      <w:spacing w:before="240" w:line="240" w:lineRule="auto"/>
      <w:ind w:left="284" w:hanging="284"/>
    </w:pPr>
    <w:rPr>
      <w:i/>
      <w:sz w:val="24"/>
    </w:rPr>
  </w:style>
  <w:style w:type="paragraph" w:customStyle="1" w:styleId="notemargin">
    <w:name w:val="note(margin)"/>
    <w:aliases w:val="nm"/>
    <w:basedOn w:val="OPCParaBase"/>
    <w:rsid w:val="008A598E"/>
    <w:pPr>
      <w:tabs>
        <w:tab w:val="left" w:pos="709"/>
      </w:tabs>
      <w:spacing w:before="122" w:line="198" w:lineRule="exact"/>
      <w:ind w:left="709" w:hanging="709"/>
    </w:pPr>
    <w:rPr>
      <w:sz w:val="18"/>
    </w:rPr>
  </w:style>
  <w:style w:type="paragraph" w:customStyle="1" w:styleId="noteToPara">
    <w:name w:val="noteToPara"/>
    <w:aliases w:val="ntp"/>
    <w:basedOn w:val="OPCParaBase"/>
    <w:rsid w:val="008A598E"/>
    <w:pPr>
      <w:spacing w:before="122" w:line="198" w:lineRule="exact"/>
      <w:ind w:left="2353" w:hanging="709"/>
    </w:pPr>
    <w:rPr>
      <w:sz w:val="18"/>
    </w:rPr>
  </w:style>
  <w:style w:type="paragraph" w:customStyle="1" w:styleId="noteParlAmend">
    <w:name w:val="note(ParlAmend)"/>
    <w:aliases w:val="npp"/>
    <w:basedOn w:val="OPCParaBase"/>
    <w:next w:val="ParlAmend"/>
    <w:rsid w:val="008A598E"/>
    <w:pPr>
      <w:spacing w:line="240" w:lineRule="auto"/>
      <w:jc w:val="right"/>
    </w:pPr>
    <w:rPr>
      <w:rFonts w:ascii="Arial" w:hAnsi="Arial"/>
      <w:b/>
      <w:i/>
    </w:rPr>
  </w:style>
  <w:style w:type="paragraph" w:customStyle="1" w:styleId="Page1">
    <w:name w:val="Page1"/>
    <w:basedOn w:val="OPCParaBase"/>
    <w:rsid w:val="008A598E"/>
    <w:pPr>
      <w:spacing w:before="400" w:line="240" w:lineRule="auto"/>
    </w:pPr>
    <w:rPr>
      <w:b/>
      <w:sz w:val="32"/>
    </w:rPr>
  </w:style>
  <w:style w:type="paragraph" w:customStyle="1" w:styleId="PageBreak">
    <w:name w:val="PageBreak"/>
    <w:aliases w:val="pb"/>
    <w:basedOn w:val="OPCParaBase"/>
    <w:rsid w:val="008A598E"/>
    <w:pPr>
      <w:spacing w:line="240" w:lineRule="auto"/>
    </w:pPr>
    <w:rPr>
      <w:sz w:val="20"/>
    </w:rPr>
  </w:style>
  <w:style w:type="paragraph" w:customStyle="1" w:styleId="paragraphsub">
    <w:name w:val="paragraph(sub)"/>
    <w:aliases w:val="aa"/>
    <w:basedOn w:val="OPCParaBase"/>
    <w:rsid w:val="008A598E"/>
    <w:pPr>
      <w:tabs>
        <w:tab w:val="right" w:pos="1985"/>
      </w:tabs>
      <w:spacing w:before="40" w:line="240" w:lineRule="auto"/>
      <w:ind w:left="2098" w:hanging="2098"/>
    </w:pPr>
  </w:style>
  <w:style w:type="paragraph" w:customStyle="1" w:styleId="paragraphsub-sub">
    <w:name w:val="paragraph(sub-sub)"/>
    <w:aliases w:val="aaa"/>
    <w:basedOn w:val="OPCParaBase"/>
    <w:rsid w:val="008A598E"/>
    <w:pPr>
      <w:tabs>
        <w:tab w:val="right" w:pos="2722"/>
      </w:tabs>
      <w:spacing w:before="40" w:line="240" w:lineRule="auto"/>
      <w:ind w:left="2835" w:hanging="2835"/>
    </w:pPr>
  </w:style>
  <w:style w:type="paragraph" w:customStyle="1" w:styleId="paragraph">
    <w:name w:val="paragraph"/>
    <w:aliases w:val="a"/>
    <w:basedOn w:val="OPCParaBase"/>
    <w:rsid w:val="008A598E"/>
    <w:pPr>
      <w:tabs>
        <w:tab w:val="right" w:pos="1531"/>
      </w:tabs>
      <w:spacing w:before="40" w:line="240" w:lineRule="auto"/>
      <w:ind w:left="1644" w:hanging="1644"/>
    </w:pPr>
  </w:style>
  <w:style w:type="paragraph" w:customStyle="1" w:styleId="ParlAmend">
    <w:name w:val="ParlAmend"/>
    <w:aliases w:val="pp"/>
    <w:basedOn w:val="OPCParaBase"/>
    <w:rsid w:val="008A598E"/>
    <w:pPr>
      <w:spacing w:before="240" w:line="240" w:lineRule="atLeast"/>
      <w:ind w:hanging="567"/>
    </w:pPr>
    <w:rPr>
      <w:sz w:val="24"/>
    </w:rPr>
  </w:style>
  <w:style w:type="paragraph" w:customStyle="1" w:styleId="Penalty">
    <w:name w:val="Penalty"/>
    <w:basedOn w:val="OPCParaBase"/>
    <w:rsid w:val="008A598E"/>
    <w:pPr>
      <w:tabs>
        <w:tab w:val="left" w:pos="2977"/>
      </w:tabs>
      <w:spacing w:before="180" w:line="240" w:lineRule="auto"/>
      <w:ind w:left="1985" w:hanging="851"/>
    </w:pPr>
  </w:style>
  <w:style w:type="paragraph" w:customStyle="1" w:styleId="Portfolio">
    <w:name w:val="Portfolio"/>
    <w:basedOn w:val="OPCParaBase"/>
    <w:rsid w:val="008A598E"/>
    <w:pPr>
      <w:spacing w:line="240" w:lineRule="auto"/>
    </w:pPr>
    <w:rPr>
      <w:i/>
      <w:sz w:val="20"/>
    </w:rPr>
  </w:style>
  <w:style w:type="paragraph" w:customStyle="1" w:styleId="Preamble">
    <w:name w:val="Preamble"/>
    <w:basedOn w:val="OPCParaBase"/>
    <w:next w:val="Normal"/>
    <w:rsid w:val="008A59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598E"/>
    <w:pPr>
      <w:spacing w:line="240" w:lineRule="auto"/>
    </w:pPr>
    <w:rPr>
      <w:i/>
      <w:sz w:val="20"/>
    </w:rPr>
  </w:style>
  <w:style w:type="paragraph" w:customStyle="1" w:styleId="Session">
    <w:name w:val="Session"/>
    <w:basedOn w:val="OPCParaBase"/>
    <w:rsid w:val="008A598E"/>
    <w:pPr>
      <w:spacing w:line="240" w:lineRule="auto"/>
    </w:pPr>
    <w:rPr>
      <w:sz w:val="28"/>
    </w:rPr>
  </w:style>
  <w:style w:type="paragraph" w:customStyle="1" w:styleId="Sponsor">
    <w:name w:val="Sponsor"/>
    <w:basedOn w:val="OPCParaBase"/>
    <w:rsid w:val="008A598E"/>
    <w:pPr>
      <w:spacing w:line="240" w:lineRule="auto"/>
    </w:pPr>
    <w:rPr>
      <w:i/>
    </w:rPr>
  </w:style>
  <w:style w:type="paragraph" w:customStyle="1" w:styleId="Subitem">
    <w:name w:val="Subitem"/>
    <w:aliases w:val="iss"/>
    <w:basedOn w:val="OPCParaBase"/>
    <w:rsid w:val="008A598E"/>
    <w:pPr>
      <w:spacing w:before="180" w:line="240" w:lineRule="auto"/>
      <w:ind w:left="709" w:hanging="709"/>
    </w:pPr>
  </w:style>
  <w:style w:type="paragraph" w:customStyle="1" w:styleId="SubitemHead">
    <w:name w:val="SubitemHead"/>
    <w:aliases w:val="issh"/>
    <w:basedOn w:val="OPCParaBase"/>
    <w:rsid w:val="008A59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598E"/>
    <w:pPr>
      <w:spacing w:before="40" w:line="240" w:lineRule="auto"/>
      <w:ind w:left="1134"/>
    </w:pPr>
  </w:style>
  <w:style w:type="paragraph" w:customStyle="1" w:styleId="SubsectionHead">
    <w:name w:val="SubsectionHead"/>
    <w:aliases w:val="ssh"/>
    <w:basedOn w:val="OPCParaBase"/>
    <w:next w:val="subsection"/>
    <w:rsid w:val="008A598E"/>
    <w:pPr>
      <w:keepNext/>
      <w:keepLines/>
      <w:spacing w:before="240" w:line="240" w:lineRule="auto"/>
      <w:ind w:left="1134"/>
    </w:pPr>
    <w:rPr>
      <w:i/>
    </w:rPr>
  </w:style>
  <w:style w:type="paragraph" w:customStyle="1" w:styleId="Tablea">
    <w:name w:val="Table(a)"/>
    <w:aliases w:val="ta"/>
    <w:basedOn w:val="OPCParaBase"/>
    <w:rsid w:val="008A598E"/>
    <w:pPr>
      <w:spacing w:before="60" w:line="240" w:lineRule="auto"/>
      <w:ind w:left="284" w:hanging="284"/>
    </w:pPr>
    <w:rPr>
      <w:sz w:val="20"/>
    </w:rPr>
  </w:style>
  <w:style w:type="paragraph" w:customStyle="1" w:styleId="TableAA">
    <w:name w:val="Table(AA)"/>
    <w:aliases w:val="taaa"/>
    <w:basedOn w:val="OPCParaBase"/>
    <w:rsid w:val="008A59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59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598E"/>
    <w:pPr>
      <w:spacing w:before="60" w:line="240" w:lineRule="atLeast"/>
    </w:pPr>
    <w:rPr>
      <w:sz w:val="20"/>
    </w:rPr>
  </w:style>
  <w:style w:type="paragraph" w:customStyle="1" w:styleId="TLPBoxTextnote">
    <w:name w:val="TLPBoxText(note"/>
    <w:aliases w:val="right)"/>
    <w:basedOn w:val="OPCParaBase"/>
    <w:rsid w:val="008A59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59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598E"/>
    <w:pPr>
      <w:spacing w:before="122" w:line="198" w:lineRule="exact"/>
      <w:ind w:left="1985" w:hanging="851"/>
      <w:jc w:val="right"/>
    </w:pPr>
    <w:rPr>
      <w:sz w:val="18"/>
    </w:rPr>
  </w:style>
  <w:style w:type="paragraph" w:customStyle="1" w:styleId="TLPTableBullet">
    <w:name w:val="TLPTableBullet"/>
    <w:aliases w:val="ttb"/>
    <w:basedOn w:val="OPCParaBase"/>
    <w:rsid w:val="008A598E"/>
    <w:pPr>
      <w:spacing w:line="240" w:lineRule="exact"/>
      <w:ind w:left="284" w:hanging="284"/>
    </w:pPr>
    <w:rPr>
      <w:sz w:val="20"/>
    </w:rPr>
  </w:style>
  <w:style w:type="paragraph" w:styleId="TOC1">
    <w:name w:val="toc 1"/>
    <w:basedOn w:val="OPCParaBase"/>
    <w:next w:val="Normal"/>
    <w:uiPriority w:val="39"/>
    <w:semiHidden/>
    <w:unhideWhenUsed/>
    <w:rsid w:val="008A59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59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59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A59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A59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A59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A59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A59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A59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598E"/>
    <w:pPr>
      <w:keepLines/>
      <w:spacing w:before="240" w:after="120" w:line="240" w:lineRule="auto"/>
      <w:ind w:left="794"/>
    </w:pPr>
    <w:rPr>
      <w:b/>
      <w:kern w:val="28"/>
      <w:sz w:val="20"/>
    </w:rPr>
  </w:style>
  <w:style w:type="paragraph" w:customStyle="1" w:styleId="TofSectsHeading">
    <w:name w:val="TofSects(Heading)"/>
    <w:basedOn w:val="OPCParaBase"/>
    <w:rsid w:val="008A598E"/>
    <w:pPr>
      <w:spacing w:before="240" w:after="120" w:line="240" w:lineRule="auto"/>
    </w:pPr>
    <w:rPr>
      <w:b/>
      <w:sz w:val="24"/>
    </w:rPr>
  </w:style>
  <w:style w:type="paragraph" w:customStyle="1" w:styleId="TofSectsSection">
    <w:name w:val="TofSects(Section)"/>
    <w:basedOn w:val="OPCParaBase"/>
    <w:rsid w:val="008A598E"/>
    <w:pPr>
      <w:keepLines/>
      <w:spacing w:before="40" w:line="240" w:lineRule="auto"/>
      <w:ind w:left="1588" w:hanging="794"/>
    </w:pPr>
    <w:rPr>
      <w:kern w:val="28"/>
      <w:sz w:val="18"/>
    </w:rPr>
  </w:style>
  <w:style w:type="paragraph" w:customStyle="1" w:styleId="TofSectsSubdiv">
    <w:name w:val="TofSects(Subdiv)"/>
    <w:basedOn w:val="OPCParaBase"/>
    <w:rsid w:val="008A598E"/>
    <w:pPr>
      <w:keepLines/>
      <w:spacing w:before="80" w:line="240" w:lineRule="auto"/>
      <w:ind w:left="1588" w:hanging="794"/>
    </w:pPr>
    <w:rPr>
      <w:kern w:val="28"/>
    </w:rPr>
  </w:style>
  <w:style w:type="paragraph" w:customStyle="1" w:styleId="WRStyle">
    <w:name w:val="WR Style"/>
    <w:aliases w:val="WR"/>
    <w:basedOn w:val="OPCParaBase"/>
    <w:rsid w:val="008A598E"/>
    <w:pPr>
      <w:spacing w:before="240" w:line="240" w:lineRule="auto"/>
      <w:ind w:left="284" w:hanging="284"/>
    </w:pPr>
    <w:rPr>
      <w:b/>
      <w:i/>
      <w:kern w:val="28"/>
      <w:sz w:val="24"/>
    </w:rPr>
  </w:style>
  <w:style w:type="paragraph" w:customStyle="1" w:styleId="notepara">
    <w:name w:val="note(para)"/>
    <w:aliases w:val="na"/>
    <w:basedOn w:val="OPCParaBase"/>
    <w:rsid w:val="008A598E"/>
    <w:pPr>
      <w:spacing w:before="40" w:line="198" w:lineRule="exact"/>
      <w:ind w:left="2354" w:hanging="369"/>
    </w:pPr>
    <w:rPr>
      <w:sz w:val="18"/>
    </w:rPr>
  </w:style>
  <w:style w:type="paragraph" w:styleId="Footer">
    <w:name w:val="footer"/>
    <w:link w:val="FooterChar"/>
    <w:rsid w:val="008A59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598E"/>
    <w:rPr>
      <w:rFonts w:eastAsia="Times New Roman" w:cs="Times New Roman"/>
      <w:sz w:val="22"/>
      <w:szCs w:val="24"/>
      <w:lang w:eastAsia="en-AU"/>
    </w:rPr>
  </w:style>
  <w:style w:type="character" w:styleId="LineNumber">
    <w:name w:val="line number"/>
    <w:basedOn w:val="OPCCharBase"/>
    <w:uiPriority w:val="99"/>
    <w:semiHidden/>
    <w:unhideWhenUsed/>
    <w:rsid w:val="008A598E"/>
    <w:rPr>
      <w:sz w:val="16"/>
    </w:rPr>
  </w:style>
  <w:style w:type="table" w:customStyle="1" w:styleId="CFlag">
    <w:name w:val="CFlag"/>
    <w:basedOn w:val="TableNormal"/>
    <w:uiPriority w:val="99"/>
    <w:rsid w:val="008A598E"/>
    <w:rPr>
      <w:rFonts w:eastAsia="Times New Roman" w:cs="Times New Roman"/>
      <w:lang w:eastAsia="en-AU"/>
    </w:rPr>
    <w:tblPr/>
  </w:style>
  <w:style w:type="paragraph" w:customStyle="1" w:styleId="NotesHeading1">
    <w:name w:val="NotesHeading 1"/>
    <w:basedOn w:val="OPCParaBase"/>
    <w:next w:val="Normal"/>
    <w:rsid w:val="008A598E"/>
    <w:rPr>
      <w:b/>
      <w:sz w:val="28"/>
      <w:szCs w:val="28"/>
    </w:rPr>
  </w:style>
  <w:style w:type="paragraph" w:customStyle="1" w:styleId="NotesHeading2">
    <w:name w:val="NotesHeading 2"/>
    <w:basedOn w:val="OPCParaBase"/>
    <w:next w:val="Normal"/>
    <w:rsid w:val="008A598E"/>
    <w:rPr>
      <w:b/>
      <w:sz w:val="28"/>
      <w:szCs w:val="28"/>
    </w:rPr>
  </w:style>
  <w:style w:type="paragraph" w:customStyle="1" w:styleId="SignCoverPageEnd">
    <w:name w:val="SignCoverPageEnd"/>
    <w:basedOn w:val="OPCParaBase"/>
    <w:next w:val="Normal"/>
    <w:rsid w:val="008A598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598E"/>
    <w:pPr>
      <w:pBdr>
        <w:top w:val="single" w:sz="4" w:space="1" w:color="auto"/>
      </w:pBdr>
      <w:spacing w:before="360"/>
      <w:ind w:right="397"/>
      <w:jc w:val="both"/>
    </w:pPr>
  </w:style>
  <w:style w:type="paragraph" w:customStyle="1" w:styleId="Paragraphsub-sub-sub">
    <w:name w:val="Paragraph(sub-sub-sub)"/>
    <w:aliases w:val="aaaa"/>
    <w:basedOn w:val="OPCParaBase"/>
    <w:rsid w:val="008A598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59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59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59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598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A598E"/>
    <w:pPr>
      <w:spacing w:before="120"/>
    </w:pPr>
  </w:style>
  <w:style w:type="paragraph" w:customStyle="1" w:styleId="TableTextEndNotes">
    <w:name w:val="TableTextEndNotes"/>
    <w:aliases w:val="Tten"/>
    <w:basedOn w:val="Normal"/>
    <w:rsid w:val="008A598E"/>
    <w:pPr>
      <w:spacing w:before="60" w:line="240" w:lineRule="auto"/>
    </w:pPr>
    <w:rPr>
      <w:rFonts w:cs="Arial"/>
      <w:sz w:val="20"/>
      <w:szCs w:val="22"/>
    </w:rPr>
  </w:style>
  <w:style w:type="paragraph" w:customStyle="1" w:styleId="TableHeading">
    <w:name w:val="TableHeading"/>
    <w:aliases w:val="th"/>
    <w:basedOn w:val="OPCParaBase"/>
    <w:next w:val="Tabletext"/>
    <w:rsid w:val="008A598E"/>
    <w:pPr>
      <w:keepNext/>
      <w:spacing w:before="60" w:line="240" w:lineRule="atLeast"/>
    </w:pPr>
    <w:rPr>
      <w:b/>
      <w:sz w:val="20"/>
    </w:rPr>
  </w:style>
  <w:style w:type="paragraph" w:customStyle="1" w:styleId="NoteToSubpara">
    <w:name w:val="NoteToSubpara"/>
    <w:aliases w:val="nts"/>
    <w:basedOn w:val="OPCParaBase"/>
    <w:rsid w:val="008A598E"/>
    <w:pPr>
      <w:spacing w:before="40" w:line="198" w:lineRule="exact"/>
      <w:ind w:left="2835" w:hanging="709"/>
    </w:pPr>
    <w:rPr>
      <w:sz w:val="18"/>
    </w:rPr>
  </w:style>
  <w:style w:type="paragraph" w:customStyle="1" w:styleId="ENoteTableHeading">
    <w:name w:val="ENoteTableHeading"/>
    <w:aliases w:val="enth"/>
    <w:basedOn w:val="OPCParaBase"/>
    <w:rsid w:val="008A598E"/>
    <w:pPr>
      <w:keepNext/>
      <w:spacing w:before="60" w:line="240" w:lineRule="atLeast"/>
    </w:pPr>
    <w:rPr>
      <w:rFonts w:ascii="Arial" w:hAnsi="Arial"/>
      <w:b/>
      <w:sz w:val="16"/>
    </w:rPr>
  </w:style>
  <w:style w:type="paragraph" w:customStyle="1" w:styleId="ENoteTTi">
    <w:name w:val="ENoteTTi"/>
    <w:aliases w:val="entti"/>
    <w:basedOn w:val="OPCParaBase"/>
    <w:rsid w:val="008A598E"/>
    <w:pPr>
      <w:keepNext/>
      <w:spacing w:before="60" w:line="240" w:lineRule="atLeast"/>
      <w:ind w:left="170"/>
    </w:pPr>
    <w:rPr>
      <w:sz w:val="16"/>
    </w:rPr>
  </w:style>
  <w:style w:type="paragraph" w:customStyle="1" w:styleId="ENotesHeading1">
    <w:name w:val="ENotesHeading 1"/>
    <w:aliases w:val="Enh1"/>
    <w:basedOn w:val="OPCParaBase"/>
    <w:next w:val="Normal"/>
    <w:rsid w:val="008A598E"/>
    <w:pPr>
      <w:spacing w:before="120"/>
      <w:outlineLvl w:val="1"/>
    </w:pPr>
    <w:rPr>
      <w:b/>
      <w:sz w:val="28"/>
      <w:szCs w:val="28"/>
    </w:rPr>
  </w:style>
  <w:style w:type="paragraph" w:customStyle="1" w:styleId="ENotesHeading2">
    <w:name w:val="ENotesHeading 2"/>
    <w:aliases w:val="Enh2"/>
    <w:basedOn w:val="OPCParaBase"/>
    <w:next w:val="Normal"/>
    <w:rsid w:val="008A598E"/>
    <w:pPr>
      <w:spacing w:before="120" w:after="120"/>
      <w:outlineLvl w:val="2"/>
    </w:pPr>
    <w:rPr>
      <w:b/>
      <w:sz w:val="24"/>
      <w:szCs w:val="28"/>
    </w:rPr>
  </w:style>
  <w:style w:type="paragraph" w:customStyle="1" w:styleId="ENoteTTIndentHeading">
    <w:name w:val="ENoteTTIndentHeading"/>
    <w:aliases w:val="enTTHi"/>
    <w:basedOn w:val="OPCParaBase"/>
    <w:rsid w:val="008A59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598E"/>
    <w:pPr>
      <w:spacing w:before="60" w:line="240" w:lineRule="atLeast"/>
    </w:pPr>
    <w:rPr>
      <w:sz w:val="16"/>
    </w:rPr>
  </w:style>
  <w:style w:type="paragraph" w:customStyle="1" w:styleId="MadeunderText">
    <w:name w:val="MadeunderText"/>
    <w:basedOn w:val="OPCParaBase"/>
    <w:next w:val="Normal"/>
    <w:rsid w:val="008A598E"/>
    <w:pPr>
      <w:spacing w:before="240"/>
    </w:pPr>
    <w:rPr>
      <w:sz w:val="24"/>
      <w:szCs w:val="24"/>
    </w:rPr>
  </w:style>
  <w:style w:type="paragraph" w:customStyle="1" w:styleId="ENotesHeading3">
    <w:name w:val="ENotesHeading 3"/>
    <w:aliases w:val="Enh3"/>
    <w:basedOn w:val="OPCParaBase"/>
    <w:next w:val="Normal"/>
    <w:rsid w:val="008A598E"/>
    <w:pPr>
      <w:keepNext/>
      <w:spacing w:before="120" w:line="240" w:lineRule="auto"/>
      <w:outlineLvl w:val="4"/>
    </w:pPr>
    <w:rPr>
      <w:b/>
      <w:szCs w:val="24"/>
    </w:rPr>
  </w:style>
  <w:style w:type="paragraph" w:customStyle="1" w:styleId="SubPartCASA">
    <w:name w:val="SubPart(CASA)"/>
    <w:aliases w:val="csp"/>
    <w:basedOn w:val="OPCParaBase"/>
    <w:next w:val="ActHead3"/>
    <w:rsid w:val="008A598E"/>
    <w:pPr>
      <w:keepNext/>
      <w:keepLines/>
      <w:spacing w:before="280"/>
      <w:outlineLvl w:val="1"/>
    </w:pPr>
    <w:rPr>
      <w:b/>
      <w:kern w:val="28"/>
      <w:sz w:val="32"/>
    </w:rPr>
  </w:style>
  <w:style w:type="character" w:customStyle="1" w:styleId="CharSubPartTextCASA">
    <w:name w:val="CharSubPartText(CASA)"/>
    <w:basedOn w:val="OPCCharBase"/>
    <w:uiPriority w:val="1"/>
    <w:rsid w:val="008A598E"/>
  </w:style>
  <w:style w:type="character" w:customStyle="1" w:styleId="CharSubPartNoCASA">
    <w:name w:val="CharSubPartNo(CASA)"/>
    <w:basedOn w:val="OPCCharBase"/>
    <w:uiPriority w:val="1"/>
    <w:rsid w:val="008A598E"/>
  </w:style>
  <w:style w:type="paragraph" w:customStyle="1" w:styleId="ENoteTTIndentHeadingSub">
    <w:name w:val="ENoteTTIndentHeadingSub"/>
    <w:aliases w:val="enTTHis"/>
    <w:basedOn w:val="OPCParaBase"/>
    <w:rsid w:val="008A598E"/>
    <w:pPr>
      <w:keepNext/>
      <w:spacing w:before="60" w:line="240" w:lineRule="atLeast"/>
      <w:ind w:left="340"/>
    </w:pPr>
    <w:rPr>
      <w:b/>
      <w:sz w:val="16"/>
    </w:rPr>
  </w:style>
  <w:style w:type="paragraph" w:customStyle="1" w:styleId="ENoteTTiSub">
    <w:name w:val="ENoteTTiSub"/>
    <w:aliases w:val="enttis"/>
    <w:basedOn w:val="OPCParaBase"/>
    <w:rsid w:val="008A598E"/>
    <w:pPr>
      <w:keepNext/>
      <w:spacing w:before="60" w:line="240" w:lineRule="atLeast"/>
      <w:ind w:left="340"/>
    </w:pPr>
    <w:rPr>
      <w:sz w:val="16"/>
    </w:rPr>
  </w:style>
  <w:style w:type="paragraph" w:customStyle="1" w:styleId="SubDivisionMigration">
    <w:name w:val="SubDivisionMigration"/>
    <w:aliases w:val="sdm"/>
    <w:basedOn w:val="OPCParaBase"/>
    <w:rsid w:val="008A59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598E"/>
    <w:pPr>
      <w:keepNext/>
      <w:keepLines/>
      <w:spacing w:before="240" w:line="240" w:lineRule="auto"/>
      <w:ind w:left="1134" w:hanging="1134"/>
    </w:pPr>
    <w:rPr>
      <w:b/>
      <w:sz w:val="28"/>
    </w:rPr>
  </w:style>
  <w:style w:type="table" w:styleId="TableGrid">
    <w:name w:val="Table Grid"/>
    <w:basedOn w:val="TableNormal"/>
    <w:uiPriority w:val="59"/>
    <w:rsid w:val="008A5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A598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A59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598E"/>
    <w:rPr>
      <w:sz w:val="22"/>
    </w:rPr>
  </w:style>
  <w:style w:type="paragraph" w:customStyle="1" w:styleId="SOTextNote">
    <w:name w:val="SO TextNote"/>
    <w:aliases w:val="sont"/>
    <w:basedOn w:val="SOText"/>
    <w:qFormat/>
    <w:rsid w:val="008A598E"/>
    <w:pPr>
      <w:spacing w:before="122" w:line="198" w:lineRule="exact"/>
      <w:ind w:left="1843" w:hanging="709"/>
    </w:pPr>
    <w:rPr>
      <w:sz w:val="18"/>
    </w:rPr>
  </w:style>
  <w:style w:type="paragraph" w:customStyle="1" w:styleId="SOPara">
    <w:name w:val="SO Para"/>
    <w:aliases w:val="soa"/>
    <w:basedOn w:val="SOText"/>
    <w:link w:val="SOParaChar"/>
    <w:qFormat/>
    <w:rsid w:val="008A598E"/>
    <w:pPr>
      <w:tabs>
        <w:tab w:val="right" w:pos="1786"/>
      </w:tabs>
      <w:spacing w:before="40"/>
      <w:ind w:left="2070" w:hanging="936"/>
    </w:pPr>
  </w:style>
  <w:style w:type="character" w:customStyle="1" w:styleId="SOParaChar">
    <w:name w:val="SO Para Char"/>
    <w:aliases w:val="soa Char"/>
    <w:basedOn w:val="DefaultParagraphFont"/>
    <w:link w:val="SOPara"/>
    <w:rsid w:val="008A598E"/>
    <w:rPr>
      <w:sz w:val="22"/>
    </w:rPr>
  </w:style>
  <w:style w:type="paragraph" w:customStyle="1" w:styleId="FileName">
    <w:name w:val="FileName"/>
    <w:basedOn w:val="Normal"/>
    <w:rsid w:val="008A598E"/>
  </w:style>
  <w:style w:type="paragraph" w:customStyle="1" w:styleId="SOHeadBold">
    <w:name w:val="SO HeadBold"/>
    <w:aliases w:val="sohb"/>
    <w:basedOn w:val="SOText"/>
    <w:next w:val="SOText"/>
    <w:link w:val="SOHeadBoldChar"/>
    <w:qFormat/>
    <w:rsid w:val="008A598E"/>
    <w:rPr>
      <w:b/>
    </w:rPr>
  </w:style>
  <w:style w:type="character" w:customStyle="1" w:styleId="SOHeadBoldChar">
    <w:name w:val="SO HeadBold Char"/>
    <w:aliases w:val="sohb Char"/>
    <w:basedOn w:val="DefaultParagraphFont"/>
    <w:link w:val="SOHeadBold"/>
    <w:rsid w:val="008A598E"/>
    <w:rPr>
      <w:b/>
      <w:sz w:val="22"/>
    </w:rPr>
  </w:style>
  <w:style w:type="paragraph" w:customStyle="1" w:styleId="SOHeadItalic">
    <w:name w:val="SO HeadItalic"/>
    <w:aliases w:val="sohi"/>
    <w:basedOn w:val="SOText"/>
    <w:next w:val="SOText"/>
    <w:link w:val="SOHeadItalicChar"/>
    <w:qFormat/>
    <w:rsid w:val="008A598E"/>
    <w:rPr>
      <w:i/>
    </w:rPr>
  </w:style>
  <w:style w:type="character" w:customStyle="1" w:styleId="SOHeadItalicChar">
    <w:name w:val="SO HeadItalic Char"/>
    <w:aliases w:val="sohi Char"/>
    <w:basedOn w:val="DefaultParagraphFont"/>
    <w:link w:val="SOHeadItalic"/>
    <w:rsid w:val="008A598E"/>
    <w:rPr>
      <w:i/>
      <w:sz w:val="22"/>
    </w:rPr>
  </w:style>
  <w:style w:type="paragraph" w:customStyle="1" w:styleId="SOBullet">
    <w:name w:val="SO Bullet"/>
    <w:aliases w:val="sotb"/>
    <w:basedOn w:val="SOText"/>
    <w:link w:val="SOBulletChar"/>
    <w:qFormat/>
    <w:rsid w:val="008A598E"/>
    <w:pPr>
      <w:ind w:left="1559" w:hanging="425"/>
    </w:pPr>
  </w:style>
  <w:style w:type="character" w:customStyle="1" w:styleId="SOBulletChar">
    <w:name w:val="SO Bullet Char"/>
    <w:aliases w:val="sotb Char"/>
    <w:basedOn w:val="DefaultParagraphFont"/>
    <w:link w:val="SOBullet"/>
    <w:rsid w:val="008A598E"/>
    <w:rPr>
      <w:sz w:val="22"/>
    </w:rPr>
  </w:style>
  <w:style w:type="paragraph" w:customStyle="1" w:styleId="SOBulletNote">
    <w:name w:val="SO BulletNote"/>
    <w:aliases w:val="sonb"/>
    <w:basedOn w:val="SOTextNote"/>
    <w:link w:val="SOBulletNoteChar"/>
    <w:qFormat/>
    <w:rsid w:val="008A598E"/>
    <w:pPr>
      <w:tabs>
        <w:tab w:val="left" w:pos="1560"/>
      </w:tabs>
      <w:ind w:left="2268" w:hanging="1134"/>
    </w:pPr>
  </w:style>
  <w:style w:type="character" w:customStyle="1" w:styleId="SOBulletNoteChar">
    <w:name w:val="SO BulletNote Char"/>
    <w:aliases w:val="sonb Char"/>
    <w:basedOn w:val="DefaultParagraphFont"/>
    <w:link w:val="SOBulletNote"/>
    <w:rsid w:val="008A598E"/>
    <w:rPr>
      <w:sz w:val="18"/>
    </w:rPr>
  </w:style>
  <w:style w:type="paragraph" w:customStyle="1" w:styleId="SOText2">
    <w:name w:val="SO Text2"/>
    <w:aliases w:val="sot2"/>
    <w:basedOn w:val="Normal"/>
    <w:next w:val="SOText"/>
    <w:link w:val="SOText2Char"/>
    <w:rsid w:val="008A59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A598E"/>
    <w:rPr>
      <w:sz w:val="22"/>
    </w:rPr>
  </w:style>
  <w:style w:type="paragraph" w:styleId="BalloonText">
    <w:name w:val="Balloon Text"/>
    <w:basedOn w:val="Normal"/>
    <w:link w:val="BalloonTextChar"/>
    <w:uiPriority w:val="99"/>
    <w:semiHidden/>
    <w:unhideWhenUsed/>
    <w:rsid w:val="00866F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FF2"/>
    <w:rPr>
      <w:rFonts w:ascii="Tahoma" w:hAnsi="Tahoma" w:cs="Tahoma"/>
      <w:sz w:val="16"/>
      <w:szCs w:val="16"/>
    </w:rPr>
  </w:style>
  <w:style w:type="character" w:customStyle="1" w:styleId="Heading1Char">
    <w:name w:val="Heading 1 Char"/>
    <w:basedOn w:val="DefaultParagraphFont"/>
    <w:link w:val="Heading1"/>
    <w:uiPriority w:val="9"/>
    <w:rsid w:val="001B4C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4C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4C9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4C9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4C9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4C9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4C9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4C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4C9C"/>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1B4C9C"/>
    <w:rPr>
      <w:rFonts w:eastAsia="Times New Roman" w:cs="Times New Roman"/>
      <w:sz w:val="22"/>
      <w:lang w:eastAsia="en-AU"/>
    </w:rPr>
  </w:style>
  <w:style w:type="paragraph" w:customStyle="1" w:styleId="ShortTP1">
    <w:name w:val="ShortTP1"/>
    <w:basedOn w:val="ShortT"/>
    <w:link w:val="ShortTP1Char"/>
    <w:rsid w:val="00934E81"/>
    <w:pPr>
      <w:spacing w:before="800"/>
    </w:pPr>
  </w:style>
  <w:style w:type="character" w:customStyle="1" w:styleId="OPCParaBaseChar">
    <w:name w:val="OPCParaBase Char"/>
    <w:basedOn w:val="DefaultParagraphFont"/>
    <w:link w:val="OPCParaBase"/>
    <w:rsid w:val="00934E81"/>
    <w:rPr>
      <w:rFonts w:eastAsia="Times New Roman" w:cs="Times New Roman"/>
      <w:sz w:val="22"/>
      <w:lang w:eastAsia="en-AU"/>
    </w:rPr>
  </w:style>
  <w:style w:type="character" w:customStyle="1" w:styleId="ShortTChar">
    <w:name w:val="ShortT Char"/>
    <w:basedOn w:val="OPCParaBaseChar"/>
    <w:link w:val="ShortT"/>
    <w:rsid w:val="00934E81"/>
    <w:rPr>
      <w:rFonts w:eastAsia="Times New Roman" w:cs="Times New Roman"/>
      <w:b/>
      <w:sz w:val="40"/>
      <w:lang w:eastAsia="en-AU"/>
    </w:rPr>
  </w:style>
  <w:style w:type="character" w:customStyle="1" w:styleId="ShortTP1Char">
    <w:name w:val="ShortTP1 Char"/>
    <w:basedOn w:val="ShortTChar"/>
    <w:link w:val="ShortTP1"/>
    <w:rsid w:val="00934E81"/>
    <w:rPr>
      <w:rFonts w:eastAsia="Times New Roman" w:cs="Times New Roman"/>
      <w:b/>
      <w:sz w:val="40"/>
      <w:lang w:eastAsia="en-AU"/>
    </w:rPr>
  </w:style>
  <w:style w:type="paragraph" w:customStyle="1" w:styleId="ActNoP1">
    <w:name w:val="ActNoP1"/>
    <w:basedOn w:val="Actno"/>
    <w:link w:val="ActNoP1Char"/>
    <w:rsid w:val="00934E81"/>
    <w:pPr>
      <w:spacing w:before="800"/>
    </w:pPr>
    <w:rPr>
      <w:sz w:val="28"/>
    </w:rPr>
  </w:style>
  <w:style w:type="character" w:customStyle="1" w:styleId="ActnoChar">
    <w:name w:val="Actno Char"/>
    <w:basedOn w:val="ShortTChar"/>
    <w:link w:val="Actno"/>
    <w:rsid w:val="00934E81"/>
    <w:rPr>
      <w:rFonts w:eastAsia="Times New Roman" w:cs="Times New Roman"/>
      <w:b/>
      <w:sz w:val="40"/>
      <w:lang w:eastAsia="en-AU"/>
    </w:rPr>
  </w:style>
  <w:style w:type="character" w:customStyle="1" w:styleId="ActNoP1Char">
    <w:name w:val="ActNoP1 Char"/>
    <w:basedOn w:val="ActnoChar"/>
    <w:link w:val="ActNoP1"/>
    <w:rsid w:val="00934E81"/>
    <w:rPr>
      <w:rFonts w:eastAsia="Times New Roman" w:cs="Times New Roman"/>
      <w:b/>
      <w:sz w:val="28"/>
      <w:lang w:eastAsia="en-AU"/>
    </w:rPr>
  </w:style>
  <w:style w:type="paragraph" w:customStyle="1" w:styleId="ShortTCP">
    <w:name w:val="ShortTCP"/>
    <w:basedOn w:val="ShortT"/>
    <w:link w:val="ShortTCPChar"/>
    <w:rsid w:val="00934E81"/>
  </w:style>
  <w:style w:type="character" w:customStyle="1" w:styleId="ShortTCPChar">
    <w:name w:val="ShortTCP Char"/>
    <w:basedOn w:val="ShortTChar"/>
    <w:link w:val="ShortTCP"/>
    <w:rsid w:val="00934E81"/>
    <w:rPr>
      <w:rFonts w:eastAsia="Times New Roman" w:cs="Times New Roman"/>
      <w:b/>
      <w:sz w:val="40"/>
      <w:lang w:eastAsia="en-AU"/>
    </w:rPr>
  </w:style>
  <w:style w:type="paragraph" w:customStyle="1" w:styleId="ActNoCP">
    <w:name w:val="ActNoCP"/>
    <w:basedOn w:val="Actno"/>
    <w:link w:val="ActNoCPChar"/>
    <w:rsid w:val="00934E81"/>
    <w:pPr>
      <w:spacing w:before="400"/>
    </w:pPr>
  </w:style>
  <w:style w:type="character" w:customStyle="1" w:styleId="ActNoCPChar">
    <w:name w:val="ActNoCP Char"/>
    <w:basedOn w:val="ActnoChar"/>
    <w:link w:val="ActNoCP"/>
    <w:rsid w:val="00934E81"/>
    <w:rPr>
      <w:rFonts w:eastAsia="Times New Roman" w:cs="Times New Roman"/>
      <w:b/>
      <w:sz w:val="40"/>
      <w:lang w:eastAsia="en-AU"/>
    </w:rPr>
  </w:style>
  <w:style w:type="paragraph" w:customStyle="1" w:styleId="AssentBk">
    <w:name w:val="AssentBk"/>
    <w:basedOn w:val="Normal"/>
    <w:rsid w:val="00934E81"/>
    <w:pPr>
      <w:spacing w:line="240" w:lineRule="auto"/>
    </w:pPr>
    <w:rPr>
      <w:rFonts w:eastAsia="Times New Roman" w:cs="Times New Roman"/>
      <w:sz w:val="20"/>
      <w:lang w:eastAsia="en-AU"/>
    </w:rPr>
  </w:style>
  <w:style w:type="paragraph" w:customStyle="1" w:styleId="AssentDt">
    <w:name w:val="AssentDt"/>
    <w:basedOn w:val="Normal"/>
    <w:rsid w:val="002F59AE"/>
    <w:pPr>
      <w:spacing w:line="240" w:lineRule="auto"/>
    </w:pPr>
    <w:rPr>
      <w:rFonts w:eastAsia="Times New Roman" w:cs="Times New Roman"/>
      <w:sz w:val="20"/>
      <w:lang w:eastAsia="en-AU"/>
    </w:rPr>
  </w:style>
  <w:style w:type="paragraph" w:customStyle="1" w:styleId="2ndRd">
    <w:name w:val="2ndRd"/>
    <w:basedOn w:val="Normal"/>
    <w:rsid w:val="002F59AE"/>
    <w:pPr>
      <w:spacing w:line="240" w:lineRule="auto"/>
    </w:pPr>
    <w:rPr>
      <w:rFonts w:eastAsia="Times New Roman" w:cs="Times New Roman"/>
      <w:sz w:val="20"/>
      <w:lang w:eastAsia="en-AU"/>
    </w:rPr>
  </w:style>
  <w:style w:type="paragraph" w:customStyle="1" w:styleId="ScalePlusRef">
    <w:name w:val="ScalePlusRef"/>
    <w:basedOn w:val="Normal"/>
    <w:rsid w:val="002F59AE"/>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598E"/>
    <w:pPr>
      <w:spacing w:line="260" w:lineRule="atLeast"/>
    </w:pPr>
    <w:rPr>
      <w:sz w:val="22"/>
    </w:rPr>
  </w:style>
  <w:style w:type="paragraph" w:styleId="Heading1">
    <w:name w:val="heading 1"/>
    <w:basedOn w:val="Normal"/>
    <w:next w:val="Normal"/>
    <w:link w:val="Heading1Char"/>
    <w:uiPriority w:val="9"/>
    <w:qFormat/>
    <w:rsid w:val="001B4C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4C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4C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B4C9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B4C9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4C9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4C9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4C9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B4C9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A598E"/>
  </w:style>
  <w:style w:type="paragraph" w:customStyle="1" w:styleId="OPCParaBase">
    <w:name w:val="OPCParaBase"/>
    <w:link w:val="OPCParaBaseChar"/>
    <w:qFormat/>
    <w:rsid w:val="008A598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8A598E"/>
    <w:pPr>
      <w:spacing w:line="240" w:lineRule="auto"/>
    </w:pPr>
    <w:rPr>
      <w:b/>
      <w:sz w:val="40"/>
    </w:rPr>
  </w:style>
  <w:style w:type="paragraph" w:customStyle="1" w:styleId="ActHead1">
    <w:name w:val="ActHead 1"/>
    <w:aliases w:val="c"/>
    <w:basedOn w:val="OPCParaBase"/>
    <w:next w:val="Normal"/>
    <w:qFormat/>
    <w:rsid w:val="008A59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A59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A59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A59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A59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A59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A59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A59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A598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8A598E"/>
  </w:style>
  <w:style w:type="paragraph" w:customStyle="1" w:styleId="Blocks">
    <w:name w:val="Blocks"/>
    <w:aliases w:val="bb"/>
    <w:basedOn w:val="OPCParaBase"/>
    <w:qFormat/>
    <w:rsid w:val="008A598E"/>
    <w:pPr>
      <w:spacing w:line="240" w:lineRule="auto"/>
    </w:pPr>
    <w:rPr>
      <w:sz w:val="24"/>
    </w:rPr>
  </w:style>
  <w:style w:type="paragraph" w:customStyle="1" w:styleId="BoxText">
    <w:name w:val="BoxText"/>
    <w:aliases w:val="bt"/>
    <w:basedOn w:val="OPCParaBase"/>
    <w:qFormat/>
    <w:rsid w:val="008A59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A598E"/>
    <w:rPr>
      <w:b/>
    </w:rPr>
  </w:style>
  <w:style w:type="paragraph" w:customStyle="1" w:styleId="BoxHeadItalic">
    <w:name w:val="BoxHeadItalic"/>
    <w:aliases w:val="bhi"/>
    <w:basedOn w:val="BoxText"/>
    <w:next w:val="BoxStep"/>
    <w:qFormat/>
    <w:rsid w:val="008A598E"/>
    <w:rPr>
      <w:i/>
    </w:rPr>
  </w:style>
  <w:style w:type="paragraph" w:customStyle="1" w:styleId="BoxList">
    <w:name w:val="BoxList"/>
    <w:aliases w:val="bl"/>
    <w:basedOn w:val="BoxText"/>
    <w:qFormat/>
    <w:rsid w:val="008A598E"/>
    <w:pPr>
      <w:ind w:left="1559" w:hanging="425"/>
    </w:pPr>
  </w:style>
  <w:style w:type="paragraph" w:customStyle="1" w:styleId="BoxNote">
    <w:name w:val="BoxNote"/>
    <w:aliases w:val="bn"/>
    <w:basedOn w:val="BoxText"/>
    <w:qFormat/>
    <w:rsid w:val="008A598E"/>
    <w:pPr>
      <w:tabs>
        <w:tab w:val="left" w:pos="1985"/>
      </w:tabs>
      <w:spacing w:before="122" w:line="198" w:lineRule="exact"/>
      <w:ind w:left="2948" w:hanging="1814"/>
    </w:pPr>
    <w:rPr>
      <w:sz w:val="18"/>
    </w:rPr>
  </w:style>
  <w:style w:type="paragraph" w:customStyle="1" w:styleId="BoxPara">
    <w:name w:val="BoxPara"/>
    <w:aliases w:val="bp"/>
    <w:basedOn w:val="BoxText"/>
    <w:qFormat/>
    <w:rsid w:val="008A598E"/>
    <w:pPr>
      <w:tabs>
        <w:tab w:val="right" w:pos="2268"/>
      </w:tabs>
      <w:ind w:left="2552" w:hanging="1418"/>
    </w:pPr>
  </w:style>
  <w:style w:type="paragraph" w:customStyle="1" w:styleId="BoxStep">
    <w:name w:val="BoxStep"/>
    <w:aliases w:val="bs"/>
    <w:basedOn w:val="BoxText"/>
    <w:qFormat/>
    <w:rsid w:val="008A598E"/>
    <w:pPr>
      <w:ind w:left="1985" w:hanging="851"/>
    </w:pPr>
  </w:style>
  <w:style w:type="character" w:customStyle="1" w:styleId="CharAmPartNo">
    <w:name w:val="CharAmPartNo"/>
    <w:basedOn w:val="OPCCharBase"/>
    <w:qFormat/>
    <w:rsid w:val="008A598E"/>
  </w:style>
  <w:style w:type="character" w:customStyle="1" w:styleId="CharAmPartText">
    <w:name w:val="CharAmPartText"/>
    <w:basedOn w:val="OPCCharBase"/>
    <w:qFormat/>
    <w:rsid w:val="008A598E"/>
  </w:style>
  <w:style w:type="character" w:customStyle="1" w:styleId="CharAmSchNo">
    <w:name w:val="CharAmSchNo"/>
    <w:basedOn w:val="OPCCharBase"/>
    <w:qFormat/>
    <w:rsid w:val="008A598E"/>
  </w:style>
  <w:style w:type="character" w:customStyle="1" w:styleId="CharAmSchText">
    <w:name w:val="CharAmSchText"/>
    <w:basedOn w:val="OPCCharBase"/>
    <w:qFormat/>
    <w:rsid w:val="008A598E"/>
  </w:style>
  <w:style w:type="character" w:customStyle="1" w:styleId="CharBoldItalic">
    <w:name w:val="CharBoldItalic"/>
    <w:basedOn w:val="OPCCharBase"/>
    <w:uiPriority w:val="1"/>
    <w:qFormat/>
    <w:rsid w:val="008A598E"/>
    <w:rPr>
      <w:b/>
      <w:i/>
    </w:rPr>
  </w:style>
  <w:style w:type="character" w:customStyle="1" w:styleId="CharChapNo">
    <w:name w:val="CharChapNo"/>
    <w:basedOn w:val="OPCCharBase"/>
    <w:uiPriority w:val="1"/>
    <w:qFormat/>
    <w:rsid w:val="008A598E"/>
  </w:style>
  <w:style w:type="character" w:customStyle="1" w:styleId="CharChapText">
    <w:name w:val="CharChapText"/>
    <w:basedOn w:val="OPCCharBase"/>
    <w:uiPriority w:val="1"/>
    <w:qFormat/>
    <w:rsid w:val="008A598E"/>
  </w:style>
  <w:style w:type="character" w:customStyle="1" w:styleId="CharDivNo">
    <w:name w:val="CharDivNo"/>
    <w:basedOn w:val="OPCCharBase"/>
    <w:uiPriority w:val="1"/>
    <w:qFormat/>
    <w:rsid w:val="008A598E"/>
  </w:style>
  <w:style w:type="character" w:customStyle="1" w:styleId="CharDivText">
    <w:name w:val="CharDivText"/>
    <w:basedOn w:val="OPCCharBase"/>
    <w:uiPriority w:val="1"/>
    <w:qFormat/>
    <w:rsid w:val="008A598E"/>
  </w:style>
  <w:style w:type="character" w:customStyle="1" w:styleId="CharItalic">
    <w:name w:val="CharItalic"/>
    <w:basedOn w:val="OPCCharBase"/>
    <w:uiPriority w:val="1"/>
    <w:qFormat/>
    <w:rsid w:val="008A598E"/>
    <w:rPr>
      <w:i/>
    </w:rPr>
  </w:style>
  <w:style w:type="character" w:customStyle="1" w:styleId="CharPartNo">
    <w:name w:val="CharPartNo"/>
    <w:basedOn w:val="OPCCharBase"/>
    <w:uiPriority w:val="1"/>
    <w:qFormat/>
    <w:rsid w:val="008A598E"/>
  </w:style>
  <w:style w:type="character" w:customStyle="1" w:styleId="CharPartText">
    <w:name w:val="CharPartText"/>
    <w:basedOn w:val="OPCCharBase"/>
    <w:uiPriority w:val="1"/>
    <w:qFormat/>
    <w:rsid w:val="008A598E"/>
  </w:style>
  <w:style w:type="character" w:customStyle="1" w:styleId="CharSectno">
    <w:name w:val="CharSectno"/>
    <w:basedOn w:val="OPCCharBase"/>
    <w:qFormat/>
    <w:rsid w:val="008A598E"/>
  </w:style>
  <w:style w:type="character" w:customStyle="1" w:styleId="CharSubdNo">
    <w:name w:val="CharSubdNo"/>
    <w:basedOn w:val="OPCCharBase"/>
    <w:uiPriority w:val="1"/>
    <w:qFormat/>
    <w:rsid w:val="008A598E"/>
  </w:style>
  <w:style w:type="character" w:customStyle="1" w:styleId="CharSubdText">
    <w:name w:val="CharSubdText"/>
    <w:basedOn w:val="OPCCharBase"/>
    <w:uiPriority w:val="1"/>
    <w:qFormat/>
    <w:rsid w:val="008A598E"/>
  </w:style>
  <w:style w:type="paragraph" w:customStyle="1" w:styleId="CTA--">
    <w:name w:val="CTA --"/>
    <w:basedOn w:val="OPCParaBase"/>
    <w:next w:val="Normal"/>
    <w:rsid w:val="008A598E"/>
    <w:pPr>
      <w:spacing w:before="60" w:line="240" w:lineRule="atLeast"/>
      <w:ind w:left="142" w:hanging="142"/>
    </w:pPr>
    <w:rPr>
      <w:sz w:val="20"/>
    </w:rPr>
  </w:style>
  <w:style w:type="paragraph" w:customStyle="1" w:styleId="CTA-">
    <w:name w:val="CTA -"/>
    <w:basedOn w:val="OPCParaBase"/>
    <w:rsid w:val="008A598E"/>
    <w:pPr>
      <w:spacing w:before="60" w:line="240" w:lineRule="atLeast"/>
      <w:ind w:left="85" w:hanging="85"/>
    </w:pPr>
    <w:rPr>
      <w:sz w:val="20"/>
    </w:rPr>
  </w:style>
  <w:style w:type="paragraph" w:customStyle="1" w:styleId="CTA---">
    <w:name w:val="CTA ---"/>
    <w:basedOn w:val="OPCParaBase"/>
    <w:next w:val="Normal"/>
    <w:rsid w:val="008A598E"/>
    <w:pPr>
      <w:spacing w:before="60" w:line="240" w:lineRule="atLeast"/>
      <w:ind w:left="198" w:hanging="198"/>
    </w:pPr>
    <w:rPr>
      <w:sz w:val="20"/>
    </w:rPr>
  </w:style>
  <w:style w:type="paragraph" w:customStyle="1" w:styleId="CTA----">
    <w:name w:val="CTA ----"/>
    <w:basedOn w:val="OPCParaBase"/>
    <w:next w:val="Normal"/>
    <w:rsid w:val="008A598E"/>
    <w:pPr>
      <w:spacing w:before="60" w:line="240" w:lineRule="atLeast"/>
      <w:ind w:left="255" w:hanging="255"/>
    </w:pPr>
    <w:rPr>
      <w:sz w:val="20"/>
    </w:rPr>
  </w:style>
  <w:style w:type="paragraph" w:customStyle="1" w:styleId="CTA1a">
    <w:name w:val="CTA 1(a)"/>
    <w:basedOn w:val="OPCParaBase"/>
    <w:rsid w:val="008A598E"/>
    <w:pPr>
      <w:tabs>
        <w:tab w:val="right" w:pos="414"/>
      </w:tabs>
      <w:spacing w:before="40" w:line="240" w:lineRule="atLeast"/>
      <w:ind w:left="675" w:hanging="675"/>
    </w:pPr>
    <w:rPr>
      <w:sz w:val="20"/>
    </w:rPr>
  </w:style>
  <w:style w:type="paragraph" w:customStyle="1" w:styleId="CTA1ai">
    <w:name w:val="CTA 1(a)(i)"/>
    <w:basedOn w:val="OPCParaBase"/>
    <w:rsid w:val="008A598E"/>
    <w:pPr>
      <w:tabs>
        <w:tab w:val="right" w:pos="1004"/>
      </w:tabs>
      <w:spacing w:before="40" w:line="240" w:lineRule="atLeast"/>
      <w:ind w:left="1253" w:hanging="1253"/>
    </w:pPr>
    <w:rPr>
      <w:sz w:val="20"/>
    </w:rPr>
  </w:style>
  <w:style w:type="paragraph" w:customStyle="1" w:styleId="CTA2a">
    <w:name w:val="CTA 2(a)"/>
    <w:basedOn w:val="OPCParaBase"/>
    <w:rsid w:val="008A598E"/>
    <w:pPr>
      <w:tabs>
        <w:tab w:val="right" w:pos="482"/>
      </w:tabs>
      <w:spacing w:before="40" w:line="240" w:lineRule="atLeast"/>
      <w:ind w:left="748" w:hanging="748"/>
    </w:pPr>
    <w:rPr>
      <w:sz w:val="20"/>
    </w:rPr>
  </w:style>
  <w:style w:type="paragraph" w:customStyle="1" w:styleId="CTA2ai">
    <w:name w:val="CTA 2(a)(i)"/>
    <w:basedOn w:val="OPCParaBase"/>
    <w:rsid w:val="008A598E"/>
    <w:pPr>
      <w:tabs>
        <w:tab w:val="right" w:pos="1089"/>
      </w:tabs>
      <w:spacing w:before="40" w:line="240" w:lineRule="atLeast"/>
      <w:ind w:left="1327" w:hanging="1327"/>
    </w:pPr>
    <w:rPr>
      <w:sz w:val="20"/>
    </w:rPr>
  </w:style>
  <w:style w:type="paragraph" w:customStyle="1" w:styleId="CTA3a">
    <w:name w:val="CTA 3(a)"/>
    <w:basedOn w:val="OPCParaBase"/>
    <w:rsid w:val="008A598E"/>
    <w:pPr>
      <w:tabs>
        <w:tab w:val="right" w:pos="556"/>
      </w:tabs>
      <w:spacing w:before="40" w:line="240" w:lineRule="atLeast"/>
      <w:ind w:left="805" w:hanging="805"/>
    </w:pPr>
    <w:rPr>
      <w:sz w:val="20"/>
    </w:rPr>
  </w:style>
  <w:style w:type="paragraph" w:customStyle="1" w:styleId="CTA3ai">
    <w:name w:val="CTA 3(a)(i)"/>
    <w:basedOn w:val="OPCParaBase"/>
    <w:rsid w:val="008A598E"/>
    <w:pPr>
      <w:tabs>
        <w:tab w:val="right" w:pos="1140"/>
      </w:tabs>
      <w:spacing w:before="40" w:line="240" w:lineRule="atLeast"/>
      <w:ind w:left="1361" w:hanging="1361"/>
    </w:pPr>
    <w:rPr>
      <w:sz w:val="20"/>
    </w:rPr>
  </w:style>
  <w:style w:type="paragraph" w:customStyle="1" w:styleId="CTA4a">
    <w:name w:val="CTA 4(a)"/>
    <w:basedOn w:val="OPCParaBase"/>
    <w:rsid w:val="008A598E"/>
    <w:pPr>
      <w:tabs>
        <w:tab w:val="right" w:pos="624"/>
      </w:tabs>
      <w:spacing w:before="40" w:line="240" w:lineRule="atLeast"/>
      <w:ind w:left="873" w:hanging="873"/>
    </w:pPr>
    <w:rPr>
      <w:sz w:val="20"/>
    </w:rPr>
  </w:style>
  <w:style w:type="paragraph" w:customStyle="1" w:styleId="CTA4ai">
    <w:name w:val="CTA 4(a)(i)"/>
    <w:basedOn w:val="OPCParaBase"/>
    <w:rsid w:val="008A598E"/>
    <w:pPr>
      <w:tabs>
        <w:tab w:val="right" w:pos="1213"/>
      </w:tabs>
      <w:spacing w:before="40" w:line="240" w:lineRule="atLeast"/>
      <w:ind w:left="1452" w:hanging="1452"/>
    </w:pPr>
    <w:rPr>
      <w:sz w:val="20"/>
    </w:rPr>
  </w:style>
  <w:style w:type="paragraph" w:customStyle="1" w:styleId="CTACAPS">
    <w:name w:val="CTA CAPS"/>
    <w:basedOn w:val="OPCParaBase"/>
    <w:rsid w:val="008A598E"/>
    <w:pPr>
      <w:spacing w:before="60" w:line="240" w:lineRule="atLeast"/>
    </w:pPr>
    <w:rPr>
      <w:sz w:val="20"/>
    </w:rPr>
  </w:style>
  <w:style w:type="paragraph" w:customStyle="1" w:styleId="CTAright">
    <w:name w:val="CTA right"/>
    <w:basedOn w:val="OPCParaBase"/>
    <w:rsid w:val="008A598E"/>
    <w:pPr>
      <w:spacing w:before="60" w:line="240" w:lineRule="auto"/>
      <w:jc w:val="right"/>
    </w:pPr>
    <w:rPr>
      <w:sz w:val="20"/>
    </w:rPr>
  </w:style>
  <w:style w:type="paragraph" w:customStyle="1" w:styleId="subsection">
    <w:name w:val="subsection"/>
    <w:aliases w:val="ss"/>
    <w:basedOn w:val="OPCParaBase"/>
    <w:link w:val="subsectionChar"/>
    <w:rsid w:val="008A598E"/>
    <w:pPr>
      <w:tabs>
        <w:tab w:val="right" w:pos="1021"/>
      </w:tabs>
      <w:spacing w:before="180" w:line="240" w:lineRule="auto"/>
      <w:ind w:left="1134" w:hanging="1134"/>
    </w:pPr>
  </w:style>
  <w:style w:type="paragraph" w:customStyle="1" w:styleId="Definition">
    <w:name w:val="Definition"/>
    <w:aliases w:val="dd"/>
    <w:basedOn w:val="OPCParaBase"/>
    <w:rsid w:val="008A598E"/>
    <w:pPr>
      <w:spacing w:before="180" w:line="240" w:lineRule="auto"/>
      <w:ind w:left="1134"/>
    </w:pPr>
  </w:style>
  <w:style w:type="paragraph" w:customStyle="1" w:styleId="ETAsubitem">
    <w:name w:val="ETA(subitem)"/>
    <w:basedOn w:val="OPCParaBase"/>
    <w:rsid w:val="008A598E"/>
    <w:pPr>
      <w:tabs>
        <w:tab w:val="right" w:pos="340"/>
      </w:tabs>
      <w:spacing w:before="60" w:line="240" w:lineRule="auto"/>
      <w:ind w:left="454" w:hanging="454"/>
    </w:pPr>
    <w:rPr>
      <w:sz w:val="20"/>
    </w:rPr>
  </w:style>
  <w:style w:type="paragraph" w:customStyle="1" w:styleId="ETApara">
    <w:name w:val="ETA(para)"/>
    <w:basedOn w:val="OPCParaBase"/>
    <w:rsid w:val="008A598E"/>
    <w:pPr>
      <w:tabs>
        <w:tab w:val="right" w:pos="754"/>
      </w:tabs>
      <w:spacing w:before="60" w:line="240" w:lineRule="auto"/>
      <w:ind w:left="828" w:hanging="828"/>
    </w:pPr>
    <w:rPr>
      <w:sz w:val="20"/>
    </w:rPr>
  </w:style>
  <w:style w:type="paragraph" w:customStyle="1" w:styleId="ETAsubpara">
    <w:name w:val="ETA(subpara)"/>
    <w:basedOn w:val="OPCParaBase"/>
    <w:rsid w:val="008A598E"/>
    <w:pPr>
      <w:tabs>
        <w:tab w:val="right" w:pos="1083"/>
      </w:tabs>
      <w:spacing w:before="60" w:line="240" w:lineRule="auto"/>
      <w:ind w:left="1191" w:hanging="1191"/>
    </w:pPr>
    <w:rPr>
      <w:sz w:val="20"/>
    </w:rPr>
  </w:style>
  <w:style w:type="paragraph" w:customStyle="1" w:styleId="ETAsub-subpara">
    <w:name w:val="ETA(sub-subpara)"/>
    <w:basedOn w:val="OPCParaBase"/>
    <w:rsid w:val="008A598E"/>
    <w:pPr>
      <w:tabs>
        <w:tab w:val="right" w:pos="1412"/>
      </w:tabs>
      <w:spacing w:before="60" w:line="240" w:lineRule="auto"/>
      <w:ind w:left="1525" w:hanging="1525"/>
    </w:pPr>
    <w:rPr>
      <w:sz w:val="20"/>
    </w:rPr>
  </w:style>
  <w:style w:type="paragraph" w:customStyle="1" w:styleId="Formula">
    <w:name w:val="Formula"/>
    <w:basedOn w:val="OPCParaBase"/>
    <w:rsid w:val="008A598E"/>
    <w:pPr>
      <w:spacing w:line="240" w:lineRule="auto"/>
      <w:ind w:left="1134"/>
    </w:pPr>
    <w:rPr>
      <w:sz w:val="20"/>
    </w:rPr>
  </w:style>
  <w:style w:type="paragraph" w:styleId="Header">
    <w:name w:val="header"/>
    <w:basedOn w:val="OPCParaBase"/>
    <w:link w:val="HeaderChar"/>
    <w:unhideWhenUsed/>
    <w:rsid w:val="008A59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A598E"/>
    <w:rPr>
      <w:rFonts w:eastAsia="Times New Roman" w:cs="Times New Roman"/>
      <w:sz w:val="16"/>
      <w:lang w:eastAsia="en-AU"/>
    </w:rPr>
  </w:style>
  <w:style w:type="paragraph" w:customStyle="1" w:styleId="House">
    <w:name w:val="House"/>
    <w:basedOn w:val="OPCParaBase"/>
    <w:rsid w:val="008A598E"/>
    <w:pPr>
      <w:spacing w:line="240" w:lineRule="auto"/>
    </w:pPr>
    <w:rPr>
      <w:sz w:val="28"/>
    </w:rPr>
  </w:style>
  <w:style w:type="paragraph" w:customStyle="1" w:styleId="Item">
    <w:name w:val="Item"/>
    <w:aliases w:val="i"/>
    <w:basedOn w:val="OPCParaBase"/>
    <w:next w:val="ItemHead"/>
    <w:rsid w:val="008A598E"/>
    <w:pPr>
      <w:keepLines/>
      <w:spacing w:before="80" w:line="240" w:lineRule="auto"/>
      <w:ind w:left="709"/>
    </w:pPr>
  </w:style>
  <w:style w:type="paragraph" w:customStyle="1" w:styleId="ItemHead">
    <w:name w:val="ItemHead"/>
    <w:aliases w:val="ih"/>
    <w:basedOn w:val="OPCParaBase"/>
    <w:next w:val="Item"/>
    <w:rsid w:val="008A59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A598E"/>
    <w:pPr>
      <w:spacing w:line="240" w:lineRule="auto"/>
    </w:pPr>
    <w:rPr>
      <w:b/>
      <w:sz w:val="32"/>
    </w:rPr>
  </w:style>
  <w:style w:type="paragraph" w:customStyle="1" w:styleId="notedraft">
    <w:name w:val="note(draft)"/>
    <w:aliases w:val="nd"/>
    <w:basedOn w:val="OPCParaBase"/>
    <w:rsid w:val="008A598E"/>
    <w:pPr>
      <w:spacing w:before="240" w:line="240" w:lineRule="auto"/>
      <w:ind w:left="284" w:hanging="284"/>
    </w:pPr>
    <w:rPr>
      <w:i/>
      <w:sz w:val="24"/>
    </w:rPr>
  </w:style>
  <w:style w:type="paragraph" w:customStyle="1" w:styleId="notemargin">
    <w:name w:val="note(margin)"/>
    <w:aliases w:val="nm"/>
    <w:basedOn w:val="OPCParaBase"/>
    <w:rsid w:val="008A598E"/>
    <w:pPr>
      <w:tabs>
        <w:tab w:val="left" w:pos="709"/>
      </w:tabs>
      <w:spacing w:before="122" w:line="198" w:lineRule="exact"/>
      <w:ind w:left="709" w:hanging="709"/>
    </w:pPr>
    <w:rPr>
      <w:sz w:val="18"/>
    </w:rPr>
  </w:style>
  <w:style w:type="paragraph" w:customStyle="1" w:styleId="noteToPara">
    <w:name w:val="noteToPara"/>
    <w:aliases w:val="ntp"/>
    <w:basedOn w:val="OPCParaBase"/>
    <w:rsid w:val="008A598E"/>
    <w:pPr>
      <w:spacing w:before="122" w:line="198" w:lineRule="exact"/>
      <w:ind w:left="2353" w:hanging="709"/>
    </w:pPr>
    <w:rPr>
      <w:sz w:val="18"/>
    </w:rPr>
  </w:style>
  <w:style w:type="paragraph" w:customStyle="1" w:styleId="noteParlAmend">
    <w:name w:val="note(ParlAmend)"/>
    <w:aliases w:val="npp"/>
    <w:basedOn w:val="OPCParaBase"/>
    <w:next w:val="ParlAmend"/>
    <w:rsid w:val="008A598E"/>
    <w:pPr>
      <w:spacing w:line="240" w:lineRule="auto"/>
      <w:jc w:val="right"/>
    </w:pPr>
    <w:rPr>
      <w:rFonts w:ascii="Arial" w:hAnsi="Arial"/>
      <w:b/>
      <w:i/>
    </w:rPr>
  </w:style>
  <w:style w:type="paragraph" w:customStyle="1" w:styleId="Page1">
    <w:name w:val="Page1"/>
    <w:basedOn w:val="OPCParaBase"/>
    <w:rsid w:val="008A598E"/>
    <w:pPr>
      <w:spacing w:before="400" w:line="240" w:lineRule="auto"/>
    </w:pPr>
    <w:rPr>
      <w:b/>
      <w:sz w:val="32"/>
    </w:rPr>
  </w:style>
  <w:style w:type="paragraph" w:customStyle="1" w:styleId="PageBreak">
    <w:name w:val="PageBreak"/>
    <w:aliases w:val="pb"/>
    <w:basedOn w:val="OPCParaBase"/>
    <w:rsid w:val="008A598E"/>
    <w:pPr>
      <w:spacing w:line="240" w:lineRule="auto"/>
    </w:pPr>
    <w:rPr>
      <w:sz w:val="20"/>
    </w:rPr>
  </w:style>
  <w:style w:type="paragraph" w:customStyle="1" w:styleId="paragraphsub">
    <w:name w:val="paragraph(sub)"/>
    <w:aliases w:val="aa"/>
    <w:basedOn w:val="OPCParaBase"/>
    <w:rsid w:val="008A598E"/>
    <w:pPr>
      <w:tabs>
        <w:tab w:val="right" w:pos="1985"/>
      </w:tabs>
      <w:spacing w:before="40" w:line="240" w:lineRule="auto"/>
      <w:ind w:left="2098" w:hanging="2098"/>
    </w:pPr>
  </w:style>
  <w:style w:type="paragraph" w:customStyle="1" w:styleId="paragraphsub-sub">
    <w:name w:val="paragraph(sub-sub)"/>
    <w:aliases w:val="aaa"/>
    <w:basedOn w:val="OPCParaBase"/>
    <w:rsid w:val="008A598E"/>
    <w:pPr>
      <w:tabs>
        <w:tab w:val="right" w:pos="2722"/>
      </w:tabs>
      <w:spacing w:before="40" w:line="240" w:lineRule="auto"/>
      <w:ind w:left="2835" w:hanging="2835"/>
    </w:pPr>
  </w:style>
  <w:style w:type="paragraph" w:customStyle="1" w:styleId="paragraph">
    <w:name w:val="paragraph"/>
    <w:aliases w:val="a"/>
    <w:basedOn w:val="OPCParaBase"/>
    <w:rsid w:val="008A598E"/>
    <w:pPr>
      <w:tabs>
        <w:tab w:val="right" w:pos="1531"/>
      </w:tabs>
      <w:spacing w:before="40" w:line="240" w:lineRule="auto"/>
      <w:ind w:left="1644" w:hanging="1644"/>
    </w:pPr>
  </w:style>
  <w:style w:type="paragraph" w:customStyle="1" w:styleId="ParlAmend">
    <w:name w:val="ParlAmend"/>
    <w:aliases w:val="pp"/>
    <w:basedOn w:val="OPCParaBase"/>
    <w:rsid w:val="008A598E"/>
    <w:pPr>
      <w:spacing w:before="240" w:line="240" w:lineRule="atLeast"/>
      <w:ind w:hanging="567"/>
    </w:pPr>
    <w:rPr>
      <w:sz w:val="24"/>
    </w:rPr>
  </w:style>
  <w:style w:type="paragraph" w:customStyle="1" w:styleId="Penalty">
    <w:name w:val="Penalty"/>
    <w:basedOn w:val="OPCParaBase"/>
    <w:rsid w:val="008A598E"/>
    <w:pPr>
      <w:tabs>
        <w:tab w:val="left" w:pos="2977"/>
      </w:tabs>
      <w:spacing w:before="180" w:line="240" w:lineRule="auto"/>
      <w:ind w:left="1985" w:hanging="851"/>
    </w:pPr>
  </w:style>
  <w:style w:type="paragraph" w:customStyle="1" w:styleId="Portfolio">
    <w:name w:val="Portfolio"/>
    <w:basedOn w:val="OPCParaBase"/>
    <w:rsid w:val="008A598E"/>
    <w:pPr>
      <w:spacing w:line="240" w:lineRule="auto"/>
    </w:pPr>
    <w:rPr>
      <w:i/>
      <w:sz w:val="20"/>
    </w:rPr>
  </w:style>
  <w:style w:type="paragraph" w:customStyle="1" w:styleId="Preamble">
    <w:name w:val="Preamble"/>
    <w:basedOn w:val="OPCParaBase"/>
    <w:next w:val="Normal"/>
    <w:rsid w:val="008A59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A598E"/>
    <w:pPr>
      <w:spacing w:line="240" w:lineRule="auto"/>
    </w:pPr>
    <w:rPr>
      <w:i/>
      <w:sz w:val="20"/>
    </w:rPr>
  </w:style>
  <w:style w:type="paragraph" w:customStyle="1" w:styleId="Session">
    <w:name w:val="Session"/>
    <w:basedOn w:val="OPCParaBase"/>
    <w:rsid w:val="008A598E"/>
    <w:pPr>
      <w:spacing w:line="240" w:lineRule="auto"/>
    </w:pPr>
    <w:rPr>
      <w:sz w:val="28"/>
    </w:rPr>
  </w:style>
  <w:style w:type="paragraph" w:customStyle="1" w:styleId="Sponsor">
    <w:name w:val="Sponsor"/>
    <w:basedOn w:val="OPCParaBase"/>
    <w:rsid w:val="008A598E"/>
    <w:pPr>
      <w:spacing w:line="240" w:lineRule="auto"/>
    </w:pPr>
    <w:rPr>
      <w:i/>
    </w:rPr>
  </w:style>
  <w:style w:type="paragraph" w:customStyle="1" w:styleId="Subitem">
    <w:name w:val="Subitem"/>
    <w:aliases w:val="iss"/>
    <w:basedOn w:val="OPCParaBase"/>
    <w:rsid w:val="008A598E"/>
    <w:pPr>
      <w:spacing w:before="180" w:line="240" w:lineRule="auto"/>
      <w:ind w:left="709" w:hanging="709"/>
    </w:pPr>
  </w:style>
  <w:style w:type="paragraph" w:customStyle="1" w:styleId="SubitemHead">
    <w:name w:val="SubitemHead"/>
    <w:aliases w:val="issh"/>
    <w:basedOn w:val="OPCParaBase"/>
    <w:rsid w:val="008A59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A598E"/>
    <w:pPr>
      <w:spacing w:before="40" w:line="240" w:lineRule="auto"/>
      <w:ind w:left="1134"/>
    </w:pPr>
  </w:style>
  <w:style w:type="paragraph" w:customStyle="1" w:styleId="SubsectionHead">
    <w:name w:val="SubsectionHead"/>
    <w:aliases w:val="ssh"/>
    <w:basedOn w:val="OPCParaBase"/>
    <w:next w:val="subsection"/>
    <w:rsid w:val="008A598E"/>
    <w:pPr>
      <w:keepNext/>
      <w:keepLines/>
      <w:spacing w:before="240" w:line="240" w:lineRule="auto"/>
      <w:ind w:left="1134"/>
    </w:pPr>
    <w:rPr>
      <w:i/>
    </w:rPr>
  </w:style>
  <w:style w:type="paragraph" w:customStyle="1" w:styleId="Tablea">
    <w:name w:val="Table(a)"/>
    <w:aliases w:val="ta"/>
    <w:basedOn w:val="OPCParaBase"/>
    <w:rsid w:val="008A598E"/>
    <w:pPr>
      <w:spacing w:before="60" w:line="240" w:lineRule="auto"/>
      <w:ind w:left="284" w:hanging="284"/>
    </w:pPr>
    <w:rPr>
      <w:sz w:val="20"/>
    </w:rPr>
  </w:style>
  <w:style w:type="paragraph" w:customStyle="1" w:styleId="TableAA">
    <w:name w:val="Table(AA)"/>
    <w:aliases w:val="taaa"/>
    <w:basedOn w:val="OPCParaBase"/>
    <w:rsid w:val="008A59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A59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A598E"/>
    <w:pPr>
      <w:spacing w:before="60" w:line="240" w:lineRule="atLeast"/>
    </w:pPr>
    <w:rPr>
      <w:sz w:val="20"/>
    </w:rPr>
  </w:style>
  <w:style w:type="paragraph" w:customStyle="1" w:styleId="TLPBoxTextnote">
    <w:name w:val="TLPBoxText(note"/>
    <w:aliases w:val="right)"/>
    <w:basedOn w:val="OPCParaBase"/>
    <w:rsid w:val="008A59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A59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A598E"/>
    <w:pPr>
      <w:spacing w:before="122" w:line="198" w:lineRule="exact"/>
      <w:ind w:left="1985" w:hanging="851"/>
      <w:jc w:val="right"/>
    </w:pPr>
    <w:rPr>
      <w:sz w:val="18"/>
    </w:rPr>
  </w:style>
  <w:style w:type="paragraph" w:customStyle="1" w:styleId="TLPTableBullet">
    <w:name w:val="TLPTableBullet"/>
    <w:aliases w:val="ttb"/>
    <w:basedOn w:val="OPCParaBase"/>
    <w:rsid w:val="008A598E"/>
    <w:pPr>
      <w:spacing w:line="240" w:lineRule="exact"/>
      <w:ind w:left="284" w:hanging="284"/>
    </w:pPr>
    <w:rPr>
      <w:sz w:val="20"/>
    </w:rPr>
  </w:style>
  <w:style w:type="paragraph" w:styleId="TOC1">
    <w:name w:val="toc 1"/>
    <w:basedOn w:val="OPCParaBase"/>
    <w:next w:val="Normal"/>
    <w:uiPriority w:val="39"/>
    <w:semiHidden/>
    <w:unhideWhenUsed/>
    <w:rsid w:val="008A59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8A59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8A59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A59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A598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A59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8A59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8A59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A59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A598E"/>
    <w:pPr>
      <w:keepLines/>
      <w:spacing w:before="240" w:after="120" w:line="240" w:lineRule="auto"/>
      <w:ind w:left="794"/>
    </w:pPr>
    <w:rPr>
      <w:b/>
      <w:kern w:val="28"/>
      <w:sz w:val="20"/>
    </w:rPr>
  </w:style>
  <w:style w:type="paragraph" w:customStyle="1" w:styleId="TofSectsHeading">
    <w:name w:val="TofSects(Heading)"/>
    <w:basedOn w:val="OPCParaBase"/>
    <w:rsid w:val="008A598E"/>
    <w:pPr>
      <w:spacing w:before="240" w:after="120" w:line="240" w:lineRule="auto"/>
    </w:pPr>
    <w:rPr>
      <w:b/>
      <w:sz w:val="24"/>
    </w:rPr>
  </w:style>
  <w:style w:type="paragraph" w:customStyle="1" w:styleId="TofSectsSection">
    <w:name w:val="TofSects(Section)"/>
    <w:basedOn w:val="OPCParaBase"/>
    <w:rsid w:val="008A598E"/>
    <w:pPr>
      <w:keepLines/>
      <w:spacing w:before="40" w:line="240" w:lineRule="auto"/>
      <w:ind w:left="1588" w:hanging="794"/>
    </w:pPr>
    <w:rPr>
      <w:kern w:val="28"/>
      <w:sz w:val="18"/>
    </w:rPr>
  </w:style>
  <w:style w:type="paragraph" w:customStyle="1" w:styleId="TofSectsSubdiv">
    <w:name w:val="TofSects(Subdiv)"/>
    <w:basedOn w:val="OPCParaBase"/>
    <w:rsid w:val="008A598E"/>
    <w:pPr>
      <w:keepLines/>
      <w:spacing w:before="80" w:line="240" w:lineRule="auto"/>
      <w:ind w:left="1588" w:hanging="794"/>
    </w:pPr>
    <w:rPr>
      <w:kern w:val="28"/>
    </w:rPr>
  </w:style>
  <w:style w:type="paragraph" w:customStyle="1" w:styleId="WRStyle">
    <w:name w:val="WR Style"/>
    <w:aliases w:val="WR"/>
    <w:basedOn w:val="OPCParaBase"/>
    <w:rsid w:val="008A598E"/>
    <w:pPr>
      <w:spacing w:before="240" w:line="240" w:lineRule="auto"/>
      <w:ind w:left="284" w:hanging="284"/>
    </w:pPr>
    <w:rPr>
      <w:b/>
      <w:i/>
      <w:kern w:val="28"/>
      <w:sz w:val="24"/>
    </w:rPr>
  </w:style>
  <w:style w:type="paragraph" w:customStyle="1" w:styleId="notepara">
    <w:name w:val="note(para)"/>
    <w:aliases w:val="na"/>
    <w:basedOn w:val="OPCParaBase"/>
    <w:rsid w:val="008A598E"/>
    <w:pPr>
      <w:spacing w:before="40" w:line="198" w:lineRule="exact"/>
      <w:ind w:left="2354" w:hanging="369"/>
    </w:pPr>
    <w:rPr>
      <w:sz w:val="18"/>
    </w:rPr>
  </w:style>
  <w:style w:type="paragraph" w:styleId="Footer">
    <w:name w:val="footer"/>
    <w:link w:val="FooterChar"/>
    <w:rsid w:val="008A59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A598E"/>
    <w:rPr>
      <w:rFonts w:eastAsia="Times New Roman" w:cs="Times New Roman"/>
      <w:sz w:val="22"/>
      <w:szCs w:val="24"/>
      <w:lang w:eastAsia="en-AU"/>
    </w:rPr>
  </w:style>
  <w:style w:type="character" w:styleId="LineNumber">
    <w:name w:val="line number"/>
    <w:basedOn w:val="OPCCharBase"/>
    <w:uiPriority w:val="99"/>
    <w:semiHidden/>
    <w:unhideWhenUsed/>
    <w:rsid w:val="008A598E"/>
    <w:rPr>
      <w:sz w:val="16"/>
    </w:rPr>
  </w:style>
  <w:style w:type="table" w:customStyle="1" w:styleId="CFlag">
    <w:name w:val="CFlag"/>
    <w:basedOn w:val="TableNormal"/>
    <w:uiPriority w:val="99"/>
    <w:rsid w:val="008A598E"/>
    <w:rPr>
      <w:rFonts w:eastAsia="Times New Roman" w:cs="Times New Roman"/>
      <w:lang w:eastAsia="en-AU"/>
    </w:rPr>
    <w:tblPr/>
  </w:style>
  <w:style w:type="paragraph" w:customStyle="1" w:styleId="NotesHeading1">
    <w:name w:val="NotesHeading 1"/>
    <w:basedOn w:val="OPCParaBase"/>
    <w:next w:val="Normal"/>
    <w:rsid w:val="008A598E"/>
    <w:rPr>
      <w:b/>
      <w:sz w:val="28"/>
      <w:szCs w:val="28"/>
    </w:rPr>
  </w:style>
  <w:style w:type="paragraph" w:customStyle="1" w:styleId="NotesHeading2">
    <w:name w:val="NotesHeading 2"/>
    <w:basedOn w:val="OPCParaBase"/>
    <w:next w:val="Normal"/>
    <w:rsid w:val="008A598E"/>
    <w:rPr>
      <w:b/>
      <w:sz w:val="28"/>
      <w:szCs w:val="28"/>
    </w:rPr>
  </w:style>
  <w:style w:type="paragraph" w:customStyle="1" w:styleId="SignCoverPageEnd">
    <w:name w:val="SignCoverPageEnd"/>
    <w:basedOn w:val="OPCParaBase"/>
    <w:next w:val="Normal"/>
    <w:rsid w:val="008A598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8A598E"/>
    <w:pPr>
      <w:pBdr>
        <w:top w:val="single" w:sz="4" w:space="1" w:color="auto"/>
      </w:pBdr>
      <w:spacing w:before="360"/>
      <w:ind w:right="397"/>
      <w:jc w:val="both"/>
    </w:pPr>
  </w:style>
  <w:style w:type="paragraph" w:customStyle="1" w:styleId="Paragraphsub-sub-sub">
    <w:name w:val="Paragraph(sub-sub-sub)"/>
    <w:aliases w:val="aaaa"/>
    <w:basedOn w:val="OPCParaBase"/>
    <w:rsid w:val="008A598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8A59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A59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8A59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A598E"/>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8A598E"/>
    <w:pPr>
      <w:spacing w:before="120"/>
    </w:pPr>
  </w:style>
  <w:style w:type="paragraph" w:customStyle="1" w:styleId="TableTextEndNotes">
    <w:name w:val="TableTextEndNotes"/>
    <w:aliases w:val="Tten"/>
    <w:basedOn w:val="Normal"/>
    <w:rsid w:val="008A598E"/>
    <w:pPr>
      <w:spacing w:before="60" w:line="240" w:lineRule="auto"/>
    </w:pPr>
    <w:rPr>
      <w:rFonts w:cs="Arial"/>
      <w:sz w:val="20"/>
      <w:szCs w:val="22"/>
    </w:rPr>
  </w:style>
  <w:style w:type="paragraph" w:customStyle="1" w:styleId="TableHeading">
    <w:name w:val="TableHeading"/>
    <w:aliases w:val="th"/>
    <w:basedOn w:val="OPCParaBase"/>
    <w:next w:val="Tabletext"/>
    <w:rsid w:val="008A598E"/>
    <w:pPr>
      <w:keepNext/>
      <w:spacing w:before="60" w:line="240" w:lineRule="atLeast"/>
    </w:pPr>
    <w:rPr>
      <w:b/>
      <w:sz w:val="20"/>
    </w:rPr>
  </w:style>
  <w:style w:type="paragraph" w:customStyle="1" w:styleId="NoteToSubpara">
    <w:name w:val="NoteToSubpara"/>
    <w:aliases w:val="nts"/>
    <w:basedOn w:val="OPCParaBase"/>
    <w:rsid w:val="008A598E"/>
    <w:pPr>
      <w:spacing w:before="40" w:line="198" w:lineRule="exact"/>
      <w:ind w:left="2835" w:hanging="709"/>
    </w:pPr>
    <w:rPr>
      <w:sz w:val="18"/>
    </w:rPr>
  </w:style>
  <w:style w:type="paragraph" w:customStyle="1" w:styleId="ENoteTableHeading">
    <w:name w:val="ENoteTableHeading"/>
    <w:aliases w:val="enth"/>
    <w:basedOn w:val="OPCParaBase"/>
    <w:rsid w:val="008A598E"/>
    <w:pPr>
      <w:keepNext/>
      <w:spacing w:before="60" w:line="240" w:lineRule="atLeast"/>
    </w:pPr>
    <w:rPr>
      <w:rFonts w:ascii="Arial" w:hAnsi="Arial"/>
      <w:b/>
      <w:sz w:val="16"/>
    </w:rPr>
  </w:style>
  <w:style w:type="paragraph" w:customStyle="1" w:styleId="ENoteTTi">
    <w:name w:val="ENoteTTi"/>
    <w:aliases w:val="entti"/>
    <w:basedOn w:val="OPCParaBase"/>
    <w:rsid w:val="008A598E"/>
    <w:pPr>
      <w:keepNext/>
      <w:spacing w:before="60" w:line="240" w:lineRule="atLeast"/>
      <w:ind w:left="170"/>
    </w:pPr>
    <w:rPr>
      <w:sz w:val="16"/>
    </w:rPr>
  </w:style>
  <w:style w:type="paragraph" w:customStyle="1" w:styleId="ENotesHeading1">
    <w:name w:val="ENotesHeading 1"/>
    <w:aliases w:val="Enh1"/>
    <w:basedOn w:val="OPCParaBase"/>
    <w:next w:val="Normal"/>
    <w:rsid w:val="008A598E"/>
    <w:pPr>
      <w:spacing w:before="120"/>
      <w:outlineLvl w:val="1"/>
    </w:pPr>
    <w:rPr>
      <w:b/>
      <w:sz w:val="28"/>
      <w:szCs w:val="28"/>
    </w:rPr>
  </w:style>
  <w:style w:type="paragraph" w:customStyle="1" w:styleId="ENotesHeading2">
    <w:name w:val="ENotesHeading 2"/>
    <w:aliases w:val="Enh2"/>
    <w:basedOn w:val="OPCParaBase"/>
    <w:next w:val="Normal"/>
    <w:rsid w:val="008A598E"/>
    <w:pPr>
      <w:spacing w:before="120" w:after="120"/>
      <w:outlineLvl w:val="2"/>
    </w:pPr>
    <w:rPr>
      <w:b/>
      <w:sz w:val="24"/>
      <w:szCs w:val="28"/>
    </w:rPr>
  </w:style>
  <w:style w:type="paragraph" w:customStyle="1" w:styleId="ENoteTTIndentHeading">
    <w:name w:val="ENoteTTIndentHeading"/>
    <w:aliases w:val="enTTHi"/>
    <w:basedOn w:val="OPCParaBase"/>
    <w:rsid w:val="008A59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A598E"/>
    <w:pPr>
      <w:spacing w:before="60" w:line="240" w:lineRule="atLeast"/>
    </w:pPr>
    <w:rPr>
      <w:sz w:val="16"/>
    </w:rPr>
  </w:style>
  <w:style w:type="paragraph" w:customStyle="1" w:styleId="MadeunderText">
    <w:name w:val="MadeunderText"/>
    <w:basedOn w:val="OPCParaBase"/>
    <w:next w:val="Normal"/>
    <w:rsid w:val="008A598E"/>
    <w:pPr>
      <w:spacing w:before="240"/>
    </w:pPr>
    <w:rPr>
      <w:sz w:val="24"/>
      <w:szCs w:val="24"/>
    </w:rPr>
  </w:style>
  <w:style w:type="paragraph" w:customStyle="1" w:styleId="ENotesHeading3">
    <w:name w:val="ENotesHeading 3"/>
    <w:aliases w:val="Enh3"/>
    <w:basedOn w:val="OPCParaBase"/>
    <w:next w:val="Normal"/>
    <w:rsid w:val="008A598E"/>
    <w:pPr>
      <w:keepNext/>
      <w:spacing w:before="120" w:line="240" w:lineRule="auto"/>
      <w:outlineLvl w:val="4"/>
    </w:pPr>
    <w:rPr>
      <w:b/>
      <w:szCs w:val="24"/>
    </w:rPr>
  </w:style>
  <w:style w:type="paragraph" w:customStyle="1" w:styleId="SubPartCASA">
    <w:name w:val="SubPart(CASA)"/>
    <w:aliases w:val="csp"/>
    <w:basedOn w:val="OPCParaBase"/>
    <w:next w:val="ActHead3"/>
    <w:rsid w:val="008A598E"/>
    <w:pPr>
      <w:keepNext/>
      <w:keepLines/>
      <w:spacing w:before="280"/>
      <w:outlineLvl w:val="1"/>
    </w:pPr>
    <w:rPr>
      <w:b/>
      <w:kern w:val="28"/>
      <w:sz w:val="32"/>
    </w:rPr>
  </w:style>
  <w:style w:type="character" w:customStyle="1" w:styleId="CharSubPartTextCASA">
    <w:name w:val="CharSubPartText(CASA)"/>
    <w:basedOn w:val="OPCCharBase"/>
    <w:uiPriority w:val="1"/>
    <w:rsid w:val="008A598E"/>
  </w:style>
  <w:style w:type="character" w:customStyle="1" w:styleId="CharSubPartNoCASA">
    <w:name w:val="CharSubPartNo(CASA)"/>
    <w:basedOn w:val="OPCCharBase"/>
    <w:uiPriority w:val="1"/>
    <w:rsid w:val="008A598E"/>
  </w:style>
  <w:style w:type="paragraph" w:customStyle="1" w:styleId="ENoteTTIndentHeadingSub">
    <w:name w:val="ENoteTTIndentHeadingSub"/>
    <w:aliases w:val="enTTHis"/>
    <w:basedOn w:val="OPCParaBase"/>
    <w:rsid w:val="008A598E"/>
    <w:pPr>
      <w:keepNext/>
      <w:spacing w:before="60" w:line="240" w:lineRule="atLeast"/>
      <w:ind w:left="340"/>
    </w:pPr>
    <w:rPr>
      <w:b/>
      <w:sz w:val="16"/>
    </w:rPr>
  </w:style>
  <w:style w:type="paragraph" w:customStyle="1" w:styleId="ENoteTTiSub">
    <w:name w:val="ENoteTTiSub"/>
    <w:aliases w:val="enttis"/>
    <w:basedOn w:val="OPCParaBase"/>
    <w:rsid w:val="008A598E"/>
    <w:pPr>
      <w:keepNext/>
      <w:spacing w:before="60" w:line="240" w:lineRule="atLeast"/>
      <w:ind w:left="340"/>
    </w:pPr>
    <w:rPr>
      <w:sz w:val="16"/>
    </w:rPr>
  </w:style>
  <w:style w:type="paragraph" w:customStyle="1" w:styleId="SubDivisionMigration">
    <w:name w:val="SubDivisionMigration"/>
    <w:aliases w:val="sdm"/>
    <w:basedOn w:val="OPCParaBase"/>
    <w:rsid w:val="008A59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8A598E"/>
    <w:pPr>
      <w:keepNext/>
      <w:keepLines/>
      <w:spacing w:before="240" w:line="240" w:lineRule="auto"/>
      <w:ind w:left="1134" w:hanging="1134"/>
    </w:pPr>
    <w:rPr>
      <w:b/>
      <w:sz w:val="28"/>
    </w:rPr>
  </w:style>
  <w:style w:type="table" w:styleId="TableGrid">
    <w:name w:val="Table Grid"/>
    <w:basedOn w:val="TableNormal"/>
    <w:uiPriority w:val="59"/>
    <w:rsid w:val="008A5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8A598E"/>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8A59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8A598E"/>
    <w:rPr>
      <w:sz w:val="22"/>
    </w:rPr>
  </w:style>
  <w:style w:type="paragraph" w:customStyle="1" w:styleId="SOTextNote">
    <w:name w:val="SO TextNote"/>
    <w:aliases w:val="sont"/>
    <w:basedOn w:val="SOText"/>
    <w:qFormat/>
    <w:rsid w:val="008A598E"/>
    <w:pPr>
      <w:spacing w:before="122" w:line="198" w:lineRule="exact"/>
      <w:ind w:left="1843" w:hanging="709"/>
    </w:pPr>
    <w:rPr>
      <w:sz w:val="18"/>
    </w:rPr>
  </w:style>
  <w:style w:type="paragraph" w:customStyle="1" w:styleId="SOPara">
    <w:name w:val="SO Para"/>
    <w:aliases w:val="soa"/>
    <w:basedOn w:val="SOText"/>
    <w:link w:val="SOParaChar"/>
    <w:qFormat/>
    <w:rsid w:val="008A598E"/>
    <w:pPr>
      <w:tabs>
        <w:tab w:val="right" w:pos="1786"/>
      </w:tabs>
      <w:spacing w:before="40"/>
      <w:ind w:left="2070" w:hanging="936"/>
    </w:pPr>
  </w:style>
  <w:style w:type="character" w:customStyle="1" w:styleId="SOParaChar">
    <w:name w:val="SO Para Char"/>
    <w:aliases w:val="soa Char"/>
    <w:basedOn w:val="DefaultParagraphFont"/>
    <w:link w:val="SOPara"/>
    <w:rsid w:val="008A598E"/>
    <w:rPr>
      <w:sz w:val="22"/>
    </w:rPr>
  </w:style>
  <w:style w:type="paragraph" w:customStyle="1" w:styleId="FileName">
    <w:name w:val="FileName"/>
    <w:basedOn w:val="Normal"/>
    <w:rsid w:val="008A598E"/>
  </w:style>
  <w:style w:type="paragraph" w:customStyle="1" w:styleId="SOHeadBold">
    <w:name w:val="SO HeadBold"/>
    <w:aliases w:val="sohb"/>
    <w:basedOn w:val="SOText"/>
    <w:next w:val="SOText"/>
    <w:link w:val="SOHeadBoldChar"/>
    <w:qFormat/>
    <w:rsid w:val="008A598E"/>
    <w:rPr>
      <w:b/>
    </w:rPr>
  </w:style>
  <w:style w:type="character" w:customStyle="1" w:styleId="SOHeadBoldChar">
    <w:name w:val="SO HeadBold Char"/>
    <w:aliases w:val="sohb Char"/>
    <w:basedOn w:val="DefaultParagraphFont"/>
    <w:link w:val="SOHeadBold"/>
    <w:rsid w:val="008A598E"/>
    <w:rPr>
      <w:b/>
      <w:sz w:val="22"/>
    </w:rPr>
  </w:style>
  <w:style w:type="paragraph" w:customStyle="1" w:styleId="SOHeadItalic">
    <w:name w:val="SO HeadItalic"/>
    <w:aliases w:val="sohi"/>
    <w:basedOn w:val="SOText"/>
    <w:next w:val="SOText"/>
    <w:link w:val="SOHeadItalicChar"/>
    <w:qFormat/>
    <w:rsid w:val="008A598E"/>
    <w:rPr>
      <w:i/>
    </w:rPr>
  </w:style>
  <w:style w:type="character" w:customStyle="1" w:styleId="SOHeadItalicChar">
    <w:name w:val="SO HeadItalic Char"/>
    <w:aliases w:val="sohi Char"/>
    <w:basedOn w:val="DefaultParagraphFont"/>
    <w:link w:val="SOHeadItalic"/>
    <w:rsid w:val="008A598E"/>
    <w:rPr>
      <w:i/>
      <w:sz w:val="22"/>
    </w:rPr>
  </w:style>
  <w:style w:type="paragraph" w:customStyle="1" w:styleId="SOBullet">
    <w:name w:val="SO Bullet"/>
    <w:aliases w:val="sotb"/>
    <w:basedOn w:val="SOText"/>
    <w:link w:val="SOBulletChar"/>
    <w:qFormat/>
    <w:rsid w:val="008A598E"/>
    <w:pPr>
      <w:ind w:left="1559" w:hanging="425"/>
    </w:pPr>
  </w:style>
  <w:style w:type="character" w:customStyle="1" w:styleId="SOBulletChar">
    <w:name w:val="SO Bullet Char"/>
    <w:aliases w:val="sotb Char"/>
    <w:basedOn w:val="DefaultParagraphFont"/>
    <w:link w:val="SOBullet"/>
    <w:rsid w:val="008A598E"/>
    <w:rPr>
      <w:sz w:val="22"/>
    </w:rPr>
  </w:style>
  <w:style w:type="paragraph" w:customStyle="1" w:styleId="SOBulletNote">
    <w:name w:val="SO BulletNote"/>
    <w:aliases w:val="sonb"/>
    <w:basedOn w:val="SOTextNote"/>
    <w:link w:val="SOBulletNoteChar"/>
    <w:qFormat/>
    <w:rsid w:val="008A598E"/>
    <w:pPr>
      <w:tabs>
        <w:tab w:val="left" w:pos="1560"/>
      </w:tabs>
      <w:ind w:left="2268" w:hanging="1134"/>
    </w:pPr>
  </w:style>
  <w:style w:type="character" w:customStyle="1" w:styleId="SOBulletNoteChar">
    <w:name w:val="SO BulletNote Char"/>
    <w:aliases w:val="sonb Char"/>
    <w:basedOn w:val="DefaultParagraphFont"/>
    <w:link w:val="SOBulletNote"/>
    <w:rsid w:val="008A598E"/>
    <w:rPr>
      <w:sz w:val="18"/>
    </w:rPr>
  </w:style>
  <w:style w:type="paragraph" w:customStyle="1" w:styleId="SOText2">
    <w:name w:val="SO Text2"/>
    <w:aliases w:val="sot2"/>
    <w:basedOn w:val="Normal"/>
    <w:next w:val="SOText"/>
    <w:link w:val="SOText2Char"/>
    <w:rsid w:val="008A598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8A598E"/>
    <w:rPr>
      <w:sz w:val="22"/>
    </w:rPr>
  </w:style>
  <w:style w:type="paragraph" w:styleId="BalloonText">
    <w:name w:val="Balloon Text"/>
    <w:basedOn w:val="Normal"/>
    <w:link w:val="BalloonTextChar"/>
    <w:uiPriority w:val="99"/>
    <w:semiHidden/>
    <w:unhideWhenUsed/>
    <w:rsid w:val="00866F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FF2"/>
    <w:rPr>
      <w:rFonts w:ascii="Tahoma" w:hAnsi="Tahoma" w:cs="Tahoma"/>
      <w:sz w:val="16"/>
      <w:szCs w:val="16"/>
    </w:rPr>
  </w:style>
  <w:style w:type="character" w:customStyle="1" w:styleId="Heading1Char">
    <w:name w:val="Heading 1 Char"/>
    <w:basedOn w:val="DefaultParagraphFont"/>
    <w:link w:val="Heading1"/>
    <w:uiPriority w:val="9"/>
    <w:rsid w:val="001B4C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B4C9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B4C9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B4C9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B4C9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1B4C9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1B4C9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B4C9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B4C9C"/>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1B4C9C"/>
    <w:rPr>
      <w:rFonts w:eastAsia="Times New Roman" w:cs="Times New Roman"/>
      <w:sz w:val="22"/>
      <w:lang w:eastAsia="en-AU"/>
    </w:rPr>
  </w:style>
  <w:style w:type="paragraph" w:customStyle="1" w:styleId="ShortTP1">
    <w:name w:val="ShortTP1"/>
    <w:basedOn w:val="ShortT"/>
    <w:link w:val="ShortTP1Char"/>
    <w:rsid w:val="00934E81"/>
    <w:pPr>
      <w:spacing w:before="800"/>
    </w:pPr>
  </w:style>
  <w:style w:type="character" w:customStyle="1" w:styleId="OPCParaBaseChar">
    <w:name w:val="OPCParaBase Char"/>
    <w:basedOn w:val="DefaultParagraphFont"/>
    <w:link w:val="OPCParaBase"/>
    <w:rsid w:val="00934E81"/>
    <w:rPr>
      <w:rFonts w:eastAsia="Times New Roman" w:cs="Times New Roman"/>
      <w:sz w:val="22"/>
      <w:lang w:eastAsia="en-AU"/>
    </w:rPr>
  </w:style>
  <w:style w:type="character" w:customStyle="1" w:styleId="ShortTChar">
    <w:name w:val="ShortT Char"/>
    <w:basedOn w:val="OPCParaBaseChar"/>
    <w:link w:val="ShortT"/>
    <w:rsid w:val="00934E81"/>
    <w:rPr>
      <w:rFonts w:eastAsia="Times New Roman" w:cs="Times New Roman"/>
      <w:b/>
      <w:sz w:val="40"/>
      <w:lang w:eastAsia="en-AU"/>
    </w:rPr>
  </w:style>
  <w:style w:type="character" w:customStyle="1" w:styleId="ShortTP1Char">
    <w:name w:val="ShortTP1 Char"/>
    <w:basedOn w:val="ShortTChar"/>
    <w:link w:val="ShortTP1"/>
    <w:rsid w:val="00934E81"/>
    <w:rPr>
      <w:rFonts w:eastAsia="Times New Roman" w:cs="Times New Roman"/>
      <w:b/>
      <w:sz w:val="40"/>
      <w:lang w:eastAsia="en-AU"/>
    </w:rPr>
  </w:style>
  <w:style w:type="paragraph" w:customStyle="1" w:styleId="ActNoP1">
    <w:name w:val="ActNoP1"/>
    <w:basedOn w:val="Actno"/>
    <w:link w:val="ActNoP1Char"/>
    <w:rsid w:val="00934E81"/>
    <w:pPr>
      <w:spacing w:before="800"/>
    </w:pPr>
    <w:rPr>
      <w:sz w:val="28"/>
    </w:rPr>
  </w:style>
  <w:style w:type="character" w:customStyle="1" w:styleId="ActnoChar">
    <w:name w:val="Actno Char"/>
    <w:basedOn w:val="ShortTChar"/>
    <w:link w:val="Actno"/>
    <w:rsid w:val="00934E81"/>
    <w:rPr>
      <w:rFonts w:eastAsia="Times New Roman" w:cs="Times New Roman"/>
      <w:b/>
      <w:sz w:val="40"/>
      <w:lang w:eastAsia="en-AU"/>
    </w:rPr>
  </w:style>
  <w:style w:type="character" w:customStyle="1" w:styleId="ActNoP1Char">
    <w:name w:val="ActNoP1 Char"/>
    <w:basedOn w:val="ActnoChar"/>
    <w:link w:val="ActNoP1"/>
    <w:rsid w:val="00934E81"/>
    <w:rPr>
      <w:rFonts w:eastAsia="Times New Roman" w:cs="Times New Roman"/>
      <w:b/>
      <w:sz w:val="28"/>
      <w:lang w:eastAsia="en-AU"/>
    </w:rPr>
  </w:style>
  <w:style w:type="paragraph" w:customStyle="1" w:styleId="ShortTCP">
    <w:name w:val="ShortTCP"/>
    <w:basedOn w:val="ShortT"/>
    <w:link w:val="ShortTCPChar"/>
    <w:rsid w:val="00934E81"/>
  </w:style>
  <w:style w:type="character" w:customStyle="1" w:styleId="ShortTCPChar">
    <w:name w:val="ShortTCP Char"/>
    <w:basedOn w:val="ShortTChar"/>
    <w:link w:val="ShortTCP"/>
    <w:rsid w:val="00934E81"/>
    <w:rPr>
      <w:rFonts w:eastAsia="Times New Roman" w:cs="Times New Roman"/>
      <w:b/>
      <w:sz w:val="40"/>
      <w:lang w:eastAsia="en-AU"/>
    </w:rPr>
  </w:style>
  <w:style w:type="paragraph" w:customStyle="1" w:styleId="ActNoCP">
    <w:name w:val="ActNoCP"/>
    <w:basedOn w:val="Actno"/>
    <w:link w:val="ActNoCPChar"/>
    <w:rsid w:val="00934E81"/>
    <w:pPr>
      <w:spacing w:before="400"/>
    </w:pPr>
  </w:style>
  <w:style w:type="character" w:customStyle="1" w:styleId="ActNoCPChar">
    <w:name w:val="ActNoCP Char"/>
    <w:basedOn w:val="ActnoChar"/>
    <w:link w:val="ActNoCP"/>
    <w:rsid w:val="00934E81"/>
    <w:rPr>
      <w:rFonts w:eastAsia="Times New Roman" w:cs="Times New Roman"/>
      <w:b/>
      <w:sz w:val="40"/>
      <w:lang w:eastAsia="en-AU"/>
    </w:rPr>
  </w:style>
  <w:style w:type="paragraph" w:customStyle="1" w:styleId="AssentBk">
    <w:name w:val="AssentBk"/>
    <w:basedOn w:val="Normal"/>
    <w:rsid w:val="00934E81"/>
    <w:pPr>
      <w:spacing w:line="240" w:lineRule="auto"/>
    </w:pPr>
    <w:rPr>
      <w:rFonts w:eastAsia="Times New Roman" w:cs="Times New Roman"/>
      <w:sz w:val="20"/>
      <w:lang w:eastAsia="en-AU"/>
    </w:rPr>
  </w:style>
  <w:style w:type="paragraph" w:customStyle="1" w:styleId="AssentDt">
    <w:name w:val="AssentDt"/>
    <w:basedOn w:val="Normal"/>
    <w:rsid w:val="002F59AE"/>
    <w:pPr>
      <w:spacing w:line="240" w:lineRule="auto"/>
    </w:pPr>
    <w:rPr>
      <w:rFonts w:eastAsia="Times New Roman" w:cs="Times New Roman"/>
      <w:sz w:val="20"/>
      <w:lang w:eastAsia="en-AU"/>
    </w:rPr>
  </w:style>
  <w:style w:type="paragraph" w:customStyle="1" w:styleId="2ndRd">
    <w:name w:val="2ndRd"/>
    <w:basedOn w:val="Normal"/>
    <w:rsid w:val="002F59AE"/>
    <w:pPr>
      <w:spacing w:line="240" w:lineRule="auto"/>
    </w:pPr>
    <w:rPr>
      <w:rFonts w:eastAsia="Times New Roman" w:cs="Times New Roman"/>
      <w:sz w:val="20"/>
      <w:lang w:eastAsia="en-AU"/>
    </w:rPr>
  </w:style>
  <w:style w:type="paragraph" w:customStyle="1" w:styleId="ScalePlusRef">
    <w:name w:val="ScalePlusRef"/>
    <w:basedOn w:val="Normal"/>
    <w:rsid w:val="002F59AE"/>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4988</Words>
  <Characters>28434</Characters>
  <Application>Microsoft Office Word</Application>
  <DocSecurity>0</DocSecurity>
  <PresentationFormat/>
  <Lines>236</Lines>
  <Paragraphs>66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2016-03-21T22:19:00Z</dcterms:created>
  <dcterms:modified xsi:type="dcterms:W3CDTF">2016-03-22T00:44:00Z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Aged Care Legislation Amendment (Increasing Consumer Choice) Act 2016</vt:lpwstr>
  </property>
  <property fmtid="{D5CDD505-2E9C-101B-9397-08002B2CF9AE}" pid="3" name="Actno">
    <vt:lpwstr>No. 19, 2016</vt:lpwstr>
  </property>
</Properties>
</file>