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F29" w:rsidRDefault="00AE6F29">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0.25pt;height:79.5pt" o:ole="" fillcolor="window">
            <v:imagedata r:id="rId8" o:title=""/>
          </v:shape>
          <o:OLEObject Type="Embed" ProgID="Word.Picture.8" ShapeID="_x0000_i1026" DrawAspect="Content" ObjectID="_1541923057" r:id="rId9"/>
        </w:object>
      </w:r>
    </w:p>
    <w:p w:rsidR="00AE6F29" w:rsidRDefault="00AE6F29"/>
    <w:p w:rsidR="00AE6F29" w:rsidRDefault="00AE6F29" w:rsidP="00AE6F29">
      <w:pPr>
        <w:spacing w:line="240" w:lineRule="auto"/>
      </w:pPr>
    </w:p>
    <w:p w:rsidR="00AE6F29" w:rsidRDefault="00AE6F29" w:rsidP="00AE6F29"/>
    <w:p w:rsidR="00AE6F29" w:rsidRDefault="00AE6F29" w:rsidP="00AE6F29"/>
    <w:p w:rsidR="00AE6F29" w:rsidRDefault="00AE6F29" w:rsidP="00AE6F29"/>
    <w:p w:rsidR="00AE6F29" w:rsidRDefault="00AE6F29" w:rsidP="00AE6F29"/>
    <w:p w:rsidR="0048364F" w:rsidRPr="00087F60" w:rsidRDefault="0016019C" w:rsidP="0048364F">
      <w:pPr>
        <w:pStyle w:val="ShortT"/>
      </w:pPr>
      <w:r w:rsidRPr="00087F60">
        <w:t xml:space="preserve">Customs Tariff Amendment (2017 Harmonized System Changes) </w:t>
      </w:r>
      <w:r w:rsidR="00AE6F29">
        <w:t>Act</w:t>
      </w:r>
      <w:r w:rsidRPr="00087F60">
        <w:t xml:space="preserve"> 2016</w:t>
      </w:r>
    </w:p>
    <w:p w:rsidR="0048364F" w:rsidRPr="00087F60" w:rsidRDefault="0048364F" w:rsidP="0048364F"/>
    <w:p w:rsidR="00FB7965" w:rsidRPr="00EA47EB" w:rsidRDefault="00FB7965" w:rsidP="00FB7965">
      <w:pPr>
        <w:pStyle w:val="Actno"/>
        <w:spacing w:before="400"/>
      </w:pPr>
      <w:r w:rsidRPr="00EA47EB">
        <w:t>No.</w:t>
      </w:r>
      <w:r>
        <w:t xml:space="preserve"> 78</w:t>
      </w:r>
      <w:r w:rsidRPr="00EA47EB">
        <w:t>, 2016</w:t>
      </w:r>
    </w:p>
    <w:p w:rsidR="0048364F" w:rsidRPr="00087F60" w:rsidRDefault="0048364F" w:rsidP="0048364F"/>
    <w:p w:rsidR="009272E4" w:rsidRDefault="009272E4" w:rsidP="009272E4"/>
    <w:p w:rsidR="009272E4" w:rsidRDefault="009272E4" w:rsidP="009272E4"/>
    <w:p w:rsidR="009272E4" w:rsidRDefault="009272E4" w:rsidP="009272E4"/>
    <w:p w:rsidR="009272E4" w:rsidRDefault="009272E4" w:rsidP="009272E4"/>
    <w:p w:rsidR="0048364F" w:rsidRPr="00087F60" w:rsidRDefault="00AE6F29" w:rsidP="0048364F">
      <w:pPr>
        <w:pStyle w:val="LongT"/>
      </w:pPr>
      <w:r>
        <w:t>An Act</w:t>
      </w:r>
      <w:r w:rsidR="0048364F" w:rsidRPr="00087F60">
        <w:t xml:space="preserve"> </w:t>
      </w:r>
      <w:r w:rsidR="000D24C8" w:rsidRPr="00087F60">
        <w:t xml:space="preserve">to amend the </w:t>
      </w:r>
      <w:r w:rsidR="000D24C8" w:rsidRPr="00087F60">
        <w:rPr>
          <w:i/>
        </w:rPr>
        <w:t>Customs Tariff Act 1995</w:t>
      </w:r>
      <w:r w:rsidR="000D24C8" w:rsidRPr="00087F60">
        <w:t>, and for related purposes</w:t>
      </w:r>
    </w:p>
    <w:p w:rsidR="0048364F" w:rsidRPr="00087F60" w:rsidRDefault="0048364F" w:rsidP="0048364F">
      <w:pPr>
        <w:pStyle w:val="Header"/>
        <w:tabs>
          <w:tab w:val="clear" w:pos="4150"/>
          <w:tab w:val="clear" w:pos="8307"/>
        </w:tabs>
      </w:pPr>
      <w:r w:rsidRPr="00087F60">
        <w:rPr>
          <w:rStyle w:val="CharAmSchNo"/>
        </w:rPr>
        <w:t xml:space="preserve"> </w:t>
      </w:r>
      <w:r w:rsidRPr="00087F60">
        <w:rPr>
          <w:rStyle w:val="CharAmSchText"/>
        </w:rPr>
        <w:t xml:space="preserve"> </w:t>
      </w:r>
    </w:p>
    <w:p w:rsidR="0048364F" w:rsidRPr="00087F60" w:rsidRDefault="0048364F" w:rsidP="0048364F">
      <w:pPr>
        <w:pStyle w:val="Header"/>
        <w:tabs>
          <w:tab w:val="clear" w:pos="4150"/>
          <w:tab w:val="clear" w:pos="8307"/>
        </w:tabs>
      </w:pPr>
      <w:r w:rsidRPr="00087F60">
        <w:rPr>
          <w:rStyle w:val="CharAmPartNo"/>
        </w:rPr>
        <w:t xml:space="preserve"> </w:t>
      </w:r>
      <w:r w:rsidRPr="00087F60">
        <w:rPr>
          <w:rStyle w:val="CharAmPartText"/>
        </w:rPr>
        <w:t xml:space="preserve"> </w:t>
      </w:r>
    </w:p>
    <w:p w:rsidR="0048364F" w:rsidRPr="00087F60" w:rsidRDefault="0048364F" w:rsidP="0048364F">
      <w:pPr>
        <w:sectPr w:rsidR="0048364F" w:rsidRPr="00087F60" w:rsidSect="00AE6F29">
          <w:headerReference w:type="even" r:id="rId10"/>
          <w:headerReference w:type="default" r:id="rId11"/>
          <w:footerReference w:type="even" r:id="rId12"/>
          <w:footerReference w:type="default" r:id="rId13"/>
          <w:headerReference w:type="first" r:id="rId14"/>
          <w:footerReference w:type="first" r:id="rId15"/>
          <w:pgSz w:w="11907" w:h="16839"/>
          <w:pgMar w:top="1418" w:right="2409" w:bottom="4252" w:left="2409" w:header="720" w:footer="3402" w:gutter="0"/>
          <w:cols w:space="708"/>
          <w:docGrid w:linePitch="360"/>
        </w:sectPr>
      </w:pPr>
    </w:p>
    <w:p w:rsidR="0048364F" w:rsidRPr="00087F60" w:rsidRDefault="0048364F" w:rsidP="00483211">
      <w:pPr>
        <w:rPr>
          <w:sz w:val="36"/>
        </w:rPr>
      </w:pPr>
      <w:r w:rsidRPr="00087F60">
        <w:rPr>
          <w:sz w:val="36"/>
        </w:rPr>
        <w:lastRenderedPageBreak/>
        <w:t>Contents</w:t>
      </w:r>
    </w:p>
    <w:bookmarkStart w:id="0" w:name="BKCheck15B_1"/>
    <w:bookmarkEnd w:id="0"/>
    <w:p w:rsidR="003901DA" w:rsidRDefault="003901DA">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3901DA">
        <w:rPr>
          <w:noProof/>
        </w:rPr>
        <w:tab/>
      </w:r>
      <w:r w:rsidRPr="003901DA">
        <w:rPr>
          <w:noProof/>
        </w:rPr>
        <w:fldChar w:fldCharType="begin"/>
      </w:r>
      <w:r w:rsidRPr="003901DA">
        <w:rPr>
          <w:noProof/>
        </w:rPr>
        <w:instrText xml:space="preserve"> PAGEREF _Toc468180976 \h </w:instrText>
      </w:r>
      <w:r w:rsidRPr="003901DA">
        <w:rPr>
          <w:noProof/>
        </w:rPr>
      </w:r>
      <w:r w:rsidRPr="003901DA">
        <w:rPr>
          <w:noProof/>
        </w:rPr>
        <w:fldChar w:fldCharType="separate"/>
      </w:r>
      <w:r w:rsidR="0067517A">
        <w:rPr>
          <w:noProof/>
        </w:rPr>
        <w:t>1</w:t>
      </w:r>
      <w:r w:rsidRPr="003901DA">
        <w:rPr>
          <w:noProof/>
        </w:rPr>
        <w:fldChar w:fldCharType="end"/>
      </w:r>
    </w:p>
    <w:p w:rsidR="003901DA" w:rsidRDefault="003901DA">
      <w:pPr>
        <w:pStyle w:val="TOC5"/>
        <w:rPr>
          <w:rFonts w:asciiTheme="minorHAnsi" w:eastAsiaTheme="minorEastAsia" w:hAnsiTheme="minorHAnsi" w:cstheme="minorBidi"/>
          <w:noProof/>
          <w:kern w:val="0"/>
          <w:sz w:val="22"/>
          <w:szCs w:val="22"/>
        </w:rPr>
      </w:pPr>
      <w:r>
        <w:rPr>
          <w:noProof/>
        </w:rPr>
        <w:t>2</w:t>
      </w:r>
      <w:r>
        <w:rPr>
          <w:noProof/>
        </w:rPr>
        <w:tab/>
        <w:t>Commencement</w:t>
      </w:r>
      <w:r w:rsidRPr="003901DA">
        <w:rPr>
          <w:noProof/>
        </w:rPr>
        <w:tab/>
      </w:r>
      <w:r w:rsidRPr="003901DA">
        <w:rPr>
          <w:noProof/>
        </w:rPr>
        <w:fldChar w:fldCharType="begin"/>
      </w:r>
      <w:r w:rsidRPr="003901DA">
        <w:rPr>
          <w:noProof/>
        </w:rPr>
        <w:instrText xml:space="preserve"> PAGEREF _Toc468180977 \h </w:instrText>
      </w:r>
      <w:r w:rsidRPr="003901DA">
        <w:rPr>
          <w:noProof/>
        </w:rPr>
      </w:r>
      <w:r w:rsidRPr="003901DA">
        <w:rPr>
          <w:noProof/>
        </w:rPr>
        <w:fldChar w:fldCharType="separate"/>
      </w:r>
      <w:r w:rsidR="0067517A">
        <w:rPr>
          <w:noProof/>
        </w:rPr>
        <w:t>2</w:t>
      </w:r>
      <w:r w:rsidRPr="003901DA">
        <w:rPr>
          <w:noProof/>
        </w:rPr>
        <w:fldChar w:fldCharType="end"/>
      </w:r>
    </w:p>
    <w:p w:rsidR="003901DA" w:rsidRDefault="003901DA">
      <w:pPr>
        <w:pStyle w:val="TOC5"/>
        <w:rPr>
          <w:rFonts w:asciiTheme="minorHAnsi" w:eastAsiaTheme="minorEastAsia" w:hAnsiTheme="minorHAnsi" w:cstheme="minorBidi"/>
          <w:noProof/>
          <w:kern w:val="0"/>
          <w:sz w:val="22"/>
          <w:szCs w:val="22"/>
        </w:rPr>
      </w:pPr>
      <w:r>
        <w:rPr>
          <w:noProof/>
        </w:rPr>
        <w:t>3</w:t>
      </w:r>
      <w:r>
        <w:rPr>
          <w:noProof/>
        </w:rPr>
        <w:tab/>
        <w:t>Schedules</w:t>
      </w:r>
      <w:r w:rsidRPr="003901DA">
        <w:rPr>
          <w:noProof/>
        </w:rPr>
        <w:tab/>
      </w:r>
      <w:r w:rsidRPr="003901DA">
        <w:rPr>
          <w:noProof/>
        </w:rPr>
        <w:fldChar w:fldCharType="begin"/>
      </w:r>
      <w:r w:rsidRPr="003901DA">
        <w:rPr>
          <w:noProof/>
        </w:rPr>
        <w:instrText xml:space="preserve"> PAGEREF _Toc468180978 \h </w:instrText>
      </w:r>
      <w:r w:rsidRPr="003901DA">
        <w:rPr>
          <w:noProof/>
        </w:rPr>
      </w:r>
      <w:r w:rsidRPr="003901DA">
        <w:rPr>
          <w:noProof/>
        </w:rPr>
        <w:fldChar w:fldCharType="separate"/>
      </w:r>
      <w:r w:rsidR="0067517A">
        <w:rPr>
          <w:noProof/>
        </w:rPr>
        <w:t>2</w:t>
      </w:r>
      <w:r w:rsidRPr="003901DA">
        <w:rPr>
          <w:noProof/>
        </w:rPr>
        <w:fldChar w:fldCharType="end"/>
      </w:r>
    </w:p>
    <w:p w:rsidR="003901DA" w:rsidRDefault="003901DA">
      <w:pPr>
        <w:pStyle w:val="TOC6"/>
        <w:rPr>
          <w:rFonts w:asciiTheme="minorHAnsi" w:eastAsiaTheme="minorEastAsia" w:hAnsiTheme="minorHAnsi" w:cstheme="minorBidi"/>
          <w:b w:val="0"/>
          <w:noProof/>
          <w:kern w:val="0"/>
          <w:sz w:val="22"/>
          <w:szCs w:val="22"/>
        </w:rPr>
      </w:pPr>
      <w:r>
        <w:rPr>
          <w:noProof/>
        </w:rPr>
        <w:t>Schedule 1—Amendments</w:t>
      </w:r>
      <w:r w:rsidRPr="003901DA">
        <w:rPr>
          <w:b w:val="0"/>
          <w:noProof/>
          <w:sz w:val="18"/>
        </w:rPr>
        <w:tab/>
      </w:r>
      <w:r w:rsidRPr="003901DA">
        <w:rPr>
          <w:b w:val="0"/>
          <w:noProof/>
          <w:sz w:val="18"/>
        </w:rPr>
        <w:fldChar w:fldCharType="begin"/>
      </w:r>
      <w:r w:rsidRPr="003901DA">
        <w:rPr>
          <w:b w:val="0"/>
          <w:noProof/>
          <w:sz w:val="18"/>
        </w:rPr>
        <w:instrText xml:space="preserve"> PAGEREF _Toc468180979 \h </w:instrText>
      </w:r>
      <w:r w:rsidRPr="003901DA">
        <w:rPr>
          <w:b w:val="0"/>
          <w:noProof/>
          <w:sz w:val="18"/>
        </w:rPr>
      </w:r>
      <w:r w:rsidRPr="003901DA">
        <w:rPr>
          <w:b w:val="0"/>
          <w:noProof/>
          <w:sz w:val="18"/>
        </w:rPr>
        <w:fldChar w:fldCharType="separate"/>
      </w:r>
      <w:r w:rsidR="0067517A">
        <w:rPr>
          <w:b w:val="0"/>
          <w:noProof/>
          <w:sz w:val="18"/>
        </w:rPr>
        <w:t>3</w:t>
      </w:r>
      <w:r w:rsidRPr="003901DA">
        <w:rPr>
          <w:b w:val="0"/>
          <w:noProof/>
          <w:sz w:val="18"/>
        </w:rPr>
        <w:fldChar w:fldCharType="end"/>
      </w:r>
    </w:p>
    <w:p w:rsidR="003901DA" w:rsidRDefault="003901DA">
      <w:pPr>
        <w:pStyle w:val="TOC9"/>
        <w:rPr>
          <w:rFonts w:asciiTheme="minorHAnsi" w:eastAsiaTheme="minorEastAsia" w:hAnsiTheme="minorHAnsi" w:cstheme="minorBidi"/>
          <w:i w:val="0"/>
          <w:noProof/>
          <w:kern w:val="0"/>
          <w:sz w:val="22"/>
          <w:szCs w:val="22"/>
        </w:rPr>
      </w:pPr>
      <w:r>
        <w:rPr>
          <w:noProof/>
        </w:rPr>
        <w:t>Customs Tariff Act 1995</w:t>
      </w:r>
      <w:r w:rsidRPr="003901DA">
        <w:rPr>
          <w:i w:val="0"/>
          <w:noProof/>
          <w:sz w:val="18"/>
        </w:rPr>
        <w:tab/>
      </w:r>
      <w:r w:rsidRPr="003901DA">
        <w:rPr>
          <w:i w:val="0"/>
          <w:noProof/>
          <w:sz w:val="18"/>
        </w:rPr>
        <w:fldChar w:fldCharType="begin"/>
      </w:r>
      <w:r w:rsidRPr="003901DA">
        <w:rPr>
          <w:i w:val="0"/>
          <w:noProof/>
          <w:sz w:val="18"/>
        </w:rPr>
        <w:instrText xml:space="preserve"> PAGEREF _Toc468180980 \h </w:instrText>
      </w:r>
      <w:r w:rsidRPr="003901DA">
        <w:rPr>
          <w:i w:val="0"/>
          <w:noProof/>
          <w:sz w:val="18"/>
        </w:rPr>
      </w:r>
      <w:r w:rsidRPr="003901DA">
        <w:rPr>
          <w:i w:val="0"/>
          <w:noProof/>
          <w:sz w:val="18"/>
        </w:rPr>
        <w:fldChar w:fldCharType="separate"/>
      </w:r>
      <w:r w:rsidR="0067517A">
        <w:rPr>
          <w:i w:val="0"/>
          <w:noProof/>
          <w:sz w:val="18"/>
        </w:rPr>
        <w:t>3</w:t>
      </w:r>
      <w:r w:rsidRPr="003901DA">
        <w:rPr>
          <w:i w:val="0"/>
          <w:noProof/>
          <w:sz w:val="18"/>
        </w:rPr>
        <w:fldChar w:fldCharType="end"/>
      </w:r>
    </w:p>
    <w:p w:rsidR="00055B5C" w:rsidRPr="00087F60" w:rsidRDefault="003901DA" w:rsidP="0048364F">
      <w:r>
        <w:fldChar w:fldCharType="end"/>
      </w:r>
    </w:p>
    <w:p w:rsidR="00060FF9" w:rsidRPr="00087F60" w:rsidRDefault="00060FF9" w:rsidP="0048364F"/>
    <w:p w:rsidR="00FE7F93" w:rsidRPr="00087F60" w:rsidRDefault="00FE7F93" w:rsidP="0048364F">
      <w:pPr>
        <w:sectPr w:rsidR="00FE7F93" w:rsidRPr="00087F60" w:rsidSect="00AE6F29">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p>
    <w:p w:rsidR="00AE6F29" w:rsidRDefault="00AE6F29">
      <w:r>
        <w:object w:dxaOrig="2146" w:dyaOrig="1561">
          <v:shape id="_x0000_i1027" type="#_x0000_t75" style="width:110.25pt;height:79.5pt" o:ole="" fillcolor="window">
            <v:imagedata r:id="rId8" o:title=""/>
          </v:shape>
          <o:OLEObject Type="Embed" ProgID="Word.Picture.8" ShapeID="_x0000_i1027" DrawAspect="Content" ObjectID="_1541923058" r:id="rId21"/>
        </w:object>
      </w:r>
    </w:p>
    <w:p w:rsidR="00AE6F29" w:rsidRDefault="00AE6F29"/>
    <w:p w:rsidR="00AE6F29" w:rsidRDefault="00AE6F29" w:rsidP="00AE6F29">
      <w:pPr>
        <w:spacing w:line="240" w:lineRule="auto"/>
      </w:pPr>
    </w:p>
    <w:p w:rsidR="00AE6F29" w:rsidRDefault="0067517A" w:rsidP="00FB7965">
      <w:pPr>
        <w:pStyle w:val="ShortTP1"/>
      </w:pPr>
      <w:r>
        <w:fldChar w:fldCharType="begin"/>
      </w:r>
      <w:r>
        <w:instrText xml:space="preserve"> STYLEREF ShortT </w:instrText>
      </w:r>
      <w:r>
        <w:fldChar w:fldCharType="separate"/>
      </w:r>
      <w:r>
        <w:rPr>
          <w:noProof/>
        </w:rPr>
        <w:t>Customs Tariff Amendment (2017 Harmonized System Changes) Act 2016</w:t>
      </w:r>
      <w:r>
        <w:rPr>
          <w:noProof/>
        </w:rPr>
        <w:fldChar w:fldCharType="end"/>
      </w:r>
    </w:p>
    <w:p w:rsidR="00FB7965" w:rsidRDefault="00FB7965" w:rsidP="00FB7965">
      <w:pPr>
        <w:pStyle w:val="ActNoP1"/>
      </w:pPr>
      <w:r>
        <w:fldChar w:fldCharType="begin"/>
      </w:r>
      <w:r>
        <w:instrText xml:space="preserve"> STYLEREF Actno </w:instrText>
      </w:r>
      <w:r>
        <w:fldChar w:fldCharType="separate"/>
      </w:r>
      <w:r w:rsidR="0067517A">
        <w:rPr>
          <w:noProof/>
        </w:rPr>
        <w:t>No. 78, 2016</w:t>
      </w:r>
      <w:r>
        <w:rPr>
          <w:noProof/>
        </w:rPr>
        <w:fldChar w:fldCharType="end"/>
      </w:r>
    </w:p>
    <w:p w:rsidR="00AE6F29" w:rsidRPr="009A0728" w:rsidRDefault="00AE6F29" w:rsidP="009A0728">
      <w:pPr>
        <w:pBdr>
          <w:bottom w:val="single" w:sz="6" w:space="0" w:color="auto"/>
        </w:pBdr>
        <w:spacing w:before="400" w:line="240" w:lineRule="auto"/>
        <w:rPr>
          <w:rFonts w:eastAsia="Times New Roman"/>
          <w:b/>
          <w:sz w:val="28"/>
        </w:rPr>
      </w:pPr>
    </w:p>
    <w:p w:rsidR="00AE6F29" w:rsidRPr="009A0728" w:rsidRDefault="00AE6F29" w:rsidP="009A0728">
      <w:pPr>
        <w:spacing w:line="40" w:lineRule="exact"/>
        <w:rPr>
          <w:rFonts w:eastAsia="Calibri"/>
          <w:b/>
          <w:sz w:val="28"/>
        </w:rPr>
      </w:pPr>
    </w:p>
    <w:p w:rsidR="00AE6F29" w:rsidRPr="009A0728" w:rsidRDefault="00AE6F29" w:rsidP="009A0728">
      <w:pPr>
        <w:pBdr>
          <w:top w:val="single" w:sz="12" w:space="0" w:color="auto"/>
        </w:pBdr>
        <w:spacing w:line="240" w:lineRule="auto"/>
        <w:rPr>
          <w:rFonts w:eastAsia="Times New Roman"/>
          <w:b/>
          <w:sz w:val="28"/>
        </w:rPr>
      </w:pPr>
    </w:p>
    <w:p w:rsidR="00AE6F29" w:rsidRDefault="00AE6F29" w:rsidP="00AE6F29"/>
    <w:p w:rsidR="0048364F" w:rsidRPr="00087F60" w:rsidRDefault="00AE6F29" w:rsidP="00087F60">
      <w:pPr>
        <w:pStyle w:val="Page1"/>
      </w:pPr>
      <w:r>
        <w:t>An Act</w:t>
      </w:r>
      <w:r w:rsidR="00087F60" w:rsidRPr="00087F60">
        <w:t xml:space="preserve"> to amend the </w:t>
      </w:r>
      <w:r w:rsidR="00087F60" w:rsidRPr="00087F60">
        <w:rPr>
          <w:i/>
        </w:rPr>
        <w:t>Customs Tariff Act 1995</w:t>
      </w:r>
      <w:r w:rsidR="00087F60" w:rsidRPr="00087F60">
        <w:t>, and for related purposes</w:t>
      </w:r>
    </w:p>
    <w:p w:rsidR="00FB7965" w:rsidRPr="003901DA" w:rsidRDefault="00FB7965" w:rsidP="003901DA">
      <w:pPr>
        <w:pStyle w:val="AssentDt"/>
        <w:spacing w:before="240"/>
        <w:rPr>
          <w:sz w:val="24"/>
        </w:rPr>
      </w:pPr>
      <w:r>
        <w:rPr>
          <w:sz w:val="24"/>
        </w:rPr>
        <w:t>[</w:t>
      </w:r>
      <w:r>
        <w:rPr>
          <w:i/>
          <w:sz w:val="24"/>
        </w:rPr>
        <w:t>Assented to 23 November 2016</w:t>
      </w:r>
      <w:r>
        <w:rPr>
          <w:sz w:val="24"/>
        </w:rPr>
        <w:t>]</w:t>
      </w:r>
      <w:bookmarkStart w:id="1" w:name="_GoBack"/>
      <w:bookmarkEnd w:id="1"/>
    </w:p>
    <w:p w:rsidR="0048364F" w:rsidRPr="00087F60" w:rsidRDefault="0048364F" w:rsidP="00087F60">
      <w:pPr>
        <w:spacing w:before="240" w:line="240" w:lineRule="auto"/>
        <w:rPr>
          <w:sz w:val="32"/>
        </w:rPr>
      </w:pPr>
      <w:r w:rsidRPr="00087F60">
        <w:rPr>
          <w:sz w:val="32"/>
        </w:rPr>
        <w:t>The Parliament of Australia enacts:</w:t>
      </w:r>
    </w:p>
    <w:p w:rsidR="0048364F" w:rsidRPr="00087F60" w:rsidRDefault="0048364F" w:rsidP="00087F60">
      <w:pPr>
        <w:pStyle w:val="ActHead5"/>
      </w:pPr>
      <w:bookmarkStart w:id="2" w:name="_Toc468180976"/>
      <w:r w:rsidRPr="00087F60">
        <w:rPr>
          <w:rStyle w:val="CharSectno"/>
        </w:rPr>
        <w:t>1</w:t>
      </w:r>
      <w:r w:rsidRPr="00087F60">
        <w:t xml:space="preserve">  Short title</w:t>
      </w:r>
      <w:bookmarkEnd w:id="2"/>
    </w:p>
    <w:p w:rsidR="0048364F" w:rsidRPr="00087F60" w:rsidRDefault="0048364F" w:rsidP="00087F60">
      <w:pPr>
        <w:pStyle w:val="subsection"/>
      </w:pPr>
      <w:r w:rsidRPr="00087F60">
        <w:tab/>
      </w:r>
      <w:r w:rsidRPr="00087F60">
        <w:tab/>
      </w:r>
      <w:r w:rsidR="006274CA" w:rsidRPr="00087F60">
        <w:t>This Act is the</w:t>
      </w:r>
      <w:r w:rsidRPr="00087F60">
        <w:t xml:space="preserve"> </w:t>
      </w:r>
      <w:r w:rsidR="007440F1" w:rsidRPr="00087F60">
        <w:rPr>
          <w:i/>
        </w:rPr>
        <w:t>Customs Tariff Amendment (2017 Harmoni</w:t>
      </w:r>
      <w:r w:rsidR="000B4EB7" w:rsidRPr="00087F60">
        <w:rPr>
          <w:i/>
        </w:rPr>
        <w:t>z</w:t>
      </w:r>
      <w:r w:rsidR="007440F1" w:rsidRPr="00087F60">
        <w:rPr>
          <w:i/>
        </w:rPr>
        <w:t>ed System Changes) Act 2016</w:t>
      </w:r>
      <w:r w:rsidRPr="00087F60">
        <w:t>.</w:t>
      </w:r>
    </w:p>
    <w:p w:rsidR="0048364F" w:rsidRPr="00087F60" w:rsidRDefault="0048364F" w:rsidP="00087F60">
      <w:pPr>
        <w:pStyle w:val="ActHead5"/>
      </w:pPr>
      <w:bookmarkStart w:id="3" w:name="_Toc468180977"/>
      <w:r w:rsidRPr="00087F60">
        <w:rPr>
          <w:rStyle w:val="CharSectno"/>
        </w:rPr>
        <w:lastRenderedPageBreak/>
        <w:t>2</w:t>
      </w:r>
      <w:r w:rsidRPr="00087F60">
        <w:t xml:space="preserve">  Commencement</w:t>
      </w:r>
      <w:bookmarkEnd w:id="3"/>
    </w:p>
    <w:p w:rsidR="0048364F" w:rsidRPr="00087F60" w:rsidRDefault="0048364F" w:rsidP="00087F60">
      <w:pPr>
        <w:pStyle w:val="subsection"/>
      </w:pPr>
      <w:r w:rsidRPr="00087F60">
        <w:tab/>
        <w:t>(1)</w:t>
      </w:r>
      <w:r w:rsidRPr="00087F60">
        <w:tab/>
        <w:t>Each provision of this Act specified in column 1 of the table commences, or is taken to have commenced, in accordance with column 2 of the table. Any other statement in column 2 has effect according to its terms.</w:t>
      </w:r>
    </w:p>
    <w:p w:rsidR="0048364F" w:rsidRPr="00087F60" w:rsidRDefault="0048364F" w:rsidP="00087F60">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087F60" w:rsidTr="004C7C8C">
        <w:trPr>
          <w:tblHeader/>
        </w:trPr>
        <w:tc>
          <w:tcPr>
            <w:tcW w:w="7111" w:type="dxa"/>
            <w:gridSpan w:val="3"/>
            <w:tcBorders>
              <w:top w:val="single" w:sz="12" w:space="0" w:color="auto"/>
              <w:bottom w:val="single" w:sz="6" w:space="0" w:color="auto"/>
            </w:tcBorders>
            <w:shd w:val="clear" w:color="auto" w:fill="auto"/>
          </w:tcPr>
          <w:p w:rsidR="0048364F" w:rsidRPr="00087F60" w:rsidRDefault="0048364F" w:rsidP="00087F60">
            <w:pPr>
              <w:pStyle w:val="TableHeading"/>
            </w:pPr>
            <w:r w:rsidRPr="00087F60">
              <w:t>Commencement information</w:t>
            </w:r>
          </w:p>
        </w:tc>
      </w:tr>
      <w:tr w:rsidR="0048364F" w:rsidRPr="00087F60" w:rsidTr="004C7C8C">
        <w:trPr>
          <w:tblHeader/>
        </w:trPr>
        <w:tc>
          <w:tcPr>
            <w:tcW w:w="1701" w:type="dxa"/>
            <w:tcBorders>
              <w:top w:val="single" w:sz="6" w:space="0" w:color="auto"/>
              <w:bottom w:val="single" w:sz="6" w:space="0" w:color="auto"/>
            </w:tcBorders>
            <w:shd w:val="clear" w:color="auto" w:fill="auto"/>
          </w:tcPr>
          <w:p w:rsidR="0048364F" w:rsidRPr="00087F60" w:rsidRDefault="0048364F" w:rsidP="00087F60">
            <w:pPr>
              <w:pStyle w:val="TableHeading"/>
            </w:pPr>
            <w:r w:rsidRPr="00087F60">
              <w:t>Column 1</w:t>
            </w:r>
          </w:p>
        </w:tc>
        <w:tc>
          <w:tcPr>
            <w:tcW w:w="3828" w:type="dxa"/>
            <w:tcBorders>
              <w:top w:val="single" w:sz="6" w:space="0" w:color="auto"/>
              <w:bottom w:val="single" w:sz="6" w:space="0" w:color="auto"/>
            </w:tcBorders>
            <w:shd w:val="clear" w:color="auto" w:fill="auto"/>
          </w:tcPr>
          <w:p w:rsidR="0048364F" w:rsidRPr="00087F60" w:rsidRDefault="0048364F" w:rsidP="00087F60">
            <w:pPr>
              <w:pStyle w:val="TableHeading"/>
            </w:pPr>
            <w:r w:rsidRPr="00087F60">
              <w:t>Column 2</w:t>
            </w:r>
          </w:p>
        </w:tc>
        <w:tc>
          <w:tcPr>
            <w:tcW w:w="1582" w:type="dxa"/>
            <w:tcBorders>
              <w:top w:val="single" w:sz="6" w:space="0" w:color="auto"/>
              <w:bottom w:val="single" w:sz="6" w:space="0" w:color="auto"/>
            </w:tcBorders>
            <w:shd w:val="clear" w:color="auto" w:fill="auto"/>
          </w:tcPr>
          <w:p w:rsidR="0048364F" w:rsidRPr="00087F60" w:rsidRDefault="0048364F" w:rsidP="00087F60">
            <w:pPr>
              <w:pStyle w:val="TableHeading"/>
            </w:pPr>
            <w:r w:rsidRPr="00087F60">
              <w:t>Column 3</w:t>
            </w:r>
          </w:p>
        </w:tc>
      </w:tr>
      <w:tr w:rsidR="0048364F" w:rsidRPr="00087F60" w:rsidTr="004C7C8C">
        <w:trPr>
          <w:tblHeader/>
        </w:trPr>
        <w:tc>
          <w:tcPr>
            <w:tcW w:w="1701" w:type="dxa"/>
            <w:tcBorders>
              <w:top w:val="single" w:sz="6" w:space="0" w:color="auto"/>
              <w:bottom w:val="single" w:sz="12" w:space="0" w:color="auto"/>
            </w:tcBorders>
            <w:shd w:val="clear" w:color="auto" w:fill="auto"/>
          </w:tcPr>
          <w:p w:rsidR="0048364F" w:rsidRPr="00087F60" w:rsidRDefault="0048364F" w:rsidP="00087F60">
            <w:pPr>
              <w:pStyle w:val="TableHeading"/>
            </w:pPr>
            <w:r w:rsidRPr="00087F60">
              <w:t>Provisions</w:t>
            </w:r>
          </w:p>
        </w:tc>
        <w:tc>
          <w:tcPr>
            <w:tcW w:w="3828" w:type="dxa"/>
            <w:tcBorders>
              <w:top w:val="single" w:sz="6" w:space="0" w:color="auto"/>
              <w:bottom w:val="single" w:sz="12" w:space="0" w:color="auto"/>
            </w:tcBorders>
            <w:shd w:val="clear" w:color="auto" w:fill="auto"/>
          </w:tcPr>
          <w:p w:rsidR="0048364F" w:rsidRPr="00087F60" w:rsidRDefault="0048364F" w:rsidP="00087F60">
            <w:pPr>
              <w:pStyle w:val="TableHeading"/>
            </w:pPr>
            <w:r w:rsidRPr="00087F60">
              <w:t>Commencement</w:t>
            </w:r>
          </w:p>
        </w:tc>
        <w:tc>
          <w:tcPr>
            <w:tcW w:w="1582" w:type="dxa"/>
            <w:tcBorders>
              <w:top w:val="single" w:sz="6" w:space="0" w:color="auto"/>
              <w:bottom w:val="single" w:sz="12" w:space="0" w:color="auto"/>
            </w:tcBorders>
            <w:shd w:val="clear" w:color="auto" w:fill="auto"/>
          </w:tcPr>
          <w:p w:rsidR="0048364F" w:rsidRPr="00087F60" w:rsidRDefault="0048364F" w:rsidP="00087F60">
            <w:pPr>
              <w:pStyle w:val="TableHeading"/>
            </w:pPr>
            <w:r w:rsidRPr="00087F60">
              <w:t>Date/Details</w:t>
            </w:r>
          </w:p>
        </w:tc>
      </w:tr>
      <w:tr w:rsidR="0048364F" w:rsidRPr="00087F60" w:rsidTr="004C7C8C">
        <w:tc>
          <w:tcPr>
            <w:tcW w:w="1701" w:type="dxa"/>
            <w:tcBorders>
              <w:top w:val="single" w:sz="12" w:space="0" w:color="auto"/>
            </w:tcBorders>
            <w:shd w:val="clear" w:color="auto" w:fill="auto"/>
          </w:tcPr>
          <w:p w:rsidR="0048364F" w:rsidRPr="00087F60" w:rsidRDefault="0048364F" w:rsidP="00087F60">
            <w:pPr>
              <w:pStyle w:val="Tabletext"/>
            </w:pPr>
            <w:r w:rsidRPr="00087F60">
              <w:t>1.  Sections</w:t>
            </w:r>
            <w:r w:rsidR="00087F60" w:rsidRPr="00087F60">
              <w:t> </w:t>
            </w:r>
            <w:r w:rsidRPr="00087F60">
              <w:t>1 to 3 and anything in this Act not elsewhere covered by this table</w:t>
            </w:r>
          </w:p>
        </w:tc>
        <w:tc>
          <w:tcPr>
            <w:tcW w:w="3828" w:type="dxa"/>
            <w:tcBorders>
              <w:top w:val="single" w:sz="12" w:space="0" w:color="auto"/>
            </w:tcBorders>
            <w:shd w:val="clear" w:color="auto" w:fill="auto"/>
          </w:tcPr>
          <w:p w:rsidR="0048364F" w:rsidRPr="00087F60" w:rsidRDefault="0048364F" w:rsidP="00087F60">
            <w:pPr>
              <w:pStyle w:val="Tabletext"/>
            </w:pPr>
            <w:r w:rsidRPr="00087F60">
              <w:t>The day this Act receives the Royal Assent.</w:t>
            </w:r>
          </w:p>
        </w:tc>
        <w:tc>
          <w:tcPr>
            <w:tcW w:w="1582" w:type="dxa"/>
            <w:tcBorders>
              <w:top w:val="single" w:sz="12" w:space="0" w:color="auto"/>
            </w:tcBorders>
            <w:shd w:val="clear" w:color="auto" w:fill="auto"/>
          </w:tcPr>
          <w:p w:rsidR="0048364F" w:rsidRPr="00087F60" w:rsidRDefault="0019207F" w:rsidP="00087F60">
            <w:pPr>
              <w:pStyle w:val="Tabletext"/>
            </w:pPr>
            <w:r>
              <w:t>23 November 2016</w:t>
            </w:r>
          </w:p>
        </w:tc>
      </w:tr>
      <w:tr w:rsidR="0048364F" w:rsidRPr="00087F60" w:rsidTr="004C7C8C">
        <w:tc>
          <w:tcPr>
            <w:tcW w:w="1701" w:type="dxa"/>
            <w:tcBorders>
              <w:bottom w:val="single" w:sz="12" w:space="0" w:color="auto"/>
            </w:tcBorders>
            <w:shd w:val="clear" w:color="auto" w:fill="auto"/>
          </w:tcPr>
          <w:p w:rsidR="0048364F" w:rsidRPr="00087F60" w:rsidRDefault="000D24C8" w:rsidP="00087F60">
            <w:pPr>
              <w:pStyle w:val="Tabletext"/>
            </w:pPr>
            <w:r w:rsidRPr="00087F60">
              <w:t>2</w:t>
            </w:r>
            <w:r w:rsidR="0048364F" w:rsidRPr="00087F60">
              <w:t xml:space="preserve">.  </w:t>
            </w:r>
            <w:r w:rsidRPr="00087F60">
              <w:t>Schedule</w:t>
            </w:r>
            <w:r w:rsidR="00087F60" w:rsidRPr="00087F60">
              <w:t> </w:t>
            </w:r>
            <w:r w:rsidRPr="00087F60">
              <w:t>1</w:t>
            </w:r>
          </w:p>
        </w:tc>
        <w:tc>
          <w:tcPr>
            <w:tcW w:w="3828" w:type="dxa"/>
            <w:tcBorders>
              <w:bottom w:val="single" w:sz="12" w:space="0" w:color="auto"/>
            </w:tcBorders>
            <w:shd w:val="clear" w:color="auto" w:fill="auto"/>
          </w:tcPr>
          <w:p w:rsidR="0048364F" w:rsidRPr="00087F60" w:rsidRDefault="000D24C8" w:rsidP="00087F60">
            <w:pPr>
              <w:pStyle w:val="Tabletext"/>
            </w:pPr>
            <w:r w:rsidRPr="00087F60">
              <w:t>1</w:t>
            </w:r>
            <w:r w:rsidR="00087F60" w:rsidRPr="00087F60">
              <w:t> </w:t>
            </w:r>
            <w:r w:rsidRPr="00087F60">
              <w:t>January 2017.</w:t>
            </w:r>
          </w:p>
        </w:tc>
        <w:tc>
          <w:tcPr>
            <w:tcW w:w="1582" w:type="dxa"/>
            <w:tcBorders>
              <w:bottom w:val="single" w:sz="12" w:space="0" w:color="auto"/>
            </w:tcBorders>
            <w:shd w:val="clear" w:color="auto" w:fill="auto"/>
          </w:tcPr>
          <w:p w:rsidR="0048364F" w:rsidRPr="00087F60" w:rsidRDefault="000D24C8" w:rsidP="00087F60">
            <w:pPr>
              <w:pStyle w:val="Tabletext"/>
            </w:pPr>
            <w:r w:rsidRPr="00087F60">
              <w:t>1</w:t>
            </w:r>
            <w:r w:rsidR="00087F60" w:rsidRPr="00087F60">
              <w:t> </w:t>
            </w:r>
            <w:r w:rsidRPr="00087F60">
              <w:t>January 2017</w:t>
            </w:r>
          </w:p>
        </w:tc>
      </w:tr>
    </w:tbl>
    <w:p w:rsidR="0048364F" w:rsidRPr="00087F60" w:rsidRDefault="00201D27" w:rsidP="00087F60">
      <w:pPr>
        <w:pStyle w:val="notetext"/>
      </w:pPr>
      <w:r w:rsidRPr="00087F60">
        <w:t>Note:</w:t>
      </w:r>
      <w:r w:rsidRPr="00087F60">
        <w:tab/>
        <w:t>This table relates only to the provisions of this Act as originally enacted. It will not be amended to deal with any later amendments of this Act.</w:t>
      </w:r>
    </w:p>
    <w:p w:rsidR="0048364F" w:rsidRPr="00087F60" w:rsidRDefault="0048364F" w:rsidP="00087F60">
      <w:pPr>
        <w:pStyle w:val="subsection"/>
      </w:pPr>
      <w:r w:rsidRPr="00087F60">
        <w:tab/>
        <w:t>(2)</w:t>
      </w:r>
      <w:r w:rsidRPr="00087F60">
        <w:tab/>
      </w:r>
      <w:r w:rsidR="00201D27" w:rsidRPr="00087F60">
        <w:t xml:space="preserve">Any information in </w:t>
      </w:r>
      <w:r w:rsidR="00877D48" w:rsidRPr="00087F60">
        <w:t>c</w:t>
      </w:r>
      <w:r w:rsidR="00201D27" w:rsidRPr="00087F60">
        <w:t>olumn 3 of the table is not part of this Act. Information may be inserted in this column, or information in it may be edited, in any published version of this Act.</w:t>
      </w:r>
    </w:p>
    <w:p w:rsidR="0048364F" w:rsidRPr="00087F60" w:rsidRDefault="0048364F" w:rsidP="00087F60">
      <w:pPr>
        <w:pStyle w:val="ActHead5"/>
      </w:pPr>
      <w:bookmarkStart w:id="4" w:name="_Toc468180978"/>
      <w:r w:rsidRPr="00087F60">
        <w:rPr>
          <w:rStyle w:val="CharSectno"/>
        </w:rPr>
        <w:t>3</w:t>
      </w:r>
      <w:r w:rsidRPr="00087F60">
        <w:t xml:space="preserve">  Schedules</w:t>
      </w:r>
      <w:bookmarkEnd w:id="4"/>
    </w:p>
    <w:p w:rsidR="0048364F" w:rsidRPr="00087F60" w:rsidRDefault="0048364F" w:rsidP="00087F60">
      <w:pPr>
        <w:pStyle w:val="subsection"/>
      </w:pPr>
      <w:r w:rsidRPr="00087F60">
        <w:tab/>
      </w:r>
      <w:r w:rsidRPr="00087F60">
        <w:tab/>
      </w:r>
      <w:r w:rsidR="00202618" w:rsidRPr="00087F60">
        <w:t>Legislation that is specified in a Schedule to this Act is amended or repealed as set out in the applicable items in the Schedule concerned, and any other item in a Schedule to this Act has effect according to its terms.</w:t>
      </w:r>
    </w:p>
    <w:p w:rsidR="0048364F" w:rsidRPr="00087F60" w:rsidRDefault="0048364F" w:rsidP="00087F60">
      <w:pPr>
        <w:pStyle w:val="ActHead6"/>
        <w:pageBreakBefore/>
      </w:pPr>
      <w:bookmarkStart w:id="5" w:name="opcAmSched"/>
      <w:bookmarkStart w:id="6" w:name="opcCurrentFind"/>
      <w:bookmarkStart w:id="7" w:name="_Toc468180979"/>
      <w:r w:rsidRPr="00087F60">
        <w:rPr>
          <w:rStyle w:val="CharAmSchNo"/>
        </w:rPr>
        <w:lastRenderedPageBreak/>
        <w:t>Schedule</w:t>
      </w:r>
      <w:r w:rsidR="00087F60" w:rsidRPr="00087F60">
        <w:rPr>
          <w:rStyle w:val="CharAmSchNo"/>
        </w:rPr>
        <w:t> </w:t>
      </w:r>
      <w:r w:rsidRPr="00087F60">
        <w:rPr>
          <w:rStyle w:val="CharAmSchNo"/>
        </w:rPr>
        <w:t>1</w:t>
      </w:r>
      <w:r w:rsidRPr="00087F60">
        <w:t>—</w:t>
      </w:r>
      <w:r w:rsidR="001D70E9" w:rsidRPr="00087F60">
        <w:rPr>
          <w:rStyle w:val="CharAmSchText"/>
        </w:rPr>
        <w:t>Amendments</w:t>
      </w:r>
      <w:bookmarkEnd w:id="7"/>
    </w:p>
    <w:bookmarkEnd w:id="5"/>
    <w:bookmarkEnd w:id="6"/>
    <w:p w:rsidR="001D70E9" w:rsidRPr="00087F60" w:rsidRDefault="001D70E9" w:rsidP="00087F60">
      <w:pPr>
        <w:pStyle w:val="Header"/>
      </w:pPr>
      <w:r w:rsidRPr="00087F60">
        <w:rPr>
          <w:rStyle w:val="CharAmPartNo"/>
        </w:rPr>
        <w:t xml:space="preserve"> </w:t>
      </w:r>
      <w:r w:rsidRPr="00087F60">
        <w:rPr>
          <w:rStyle w:val="CharAmPartText"/>
        </w:rPr>
        <w:t xml:space="preserve"> </w:t>
      </w:r>
    </w:p>
    <w:p w:rsidR="001D70E9" w:rsidRPr="00087F60" w:rsidRDefault="001D70E9" w:rsidP="00087F60">
      <w:pPr>
        <w:pStyle w:val="ActHead9"/>
        <w:rPr>
          <w:i w:val="0"/>
        </w:rPr>
      </w:pPr>
      <w:bookmarkStart w:id="8" w:name="_Toc468180980"/>
      <w:r w:rsidRPr="00087F60">
        <w:t>Customs Tariff Act 1995</w:t>
      </w:r>
      <w:bookmarkEnd w:id="8"/>
    </w:p>
    <w:p w:rsidR="000E3150" w:rsidRPr="00087F60" w:rsidRDefault="003736A2" w:rsidP="00087F60">
      <w:pPr>
        <w:pStyle w:val="ItemHead"/>
      </w:pPr>
      <w:r w:rsidRPr="00087F60">
        <w:t>1</w:t>
      </w:r>
      <w:r w:rsidR="000E3150" w:rsidRPr="00087F60">
        <w:t xml:space="preserve">  </w:t>
      </w:r>
      <w:r w:rsidR="00473B22" w:rsidRPr="00087F60">
        <w:t>Subs</w:t>
      </w:r>
      <w:r w:rsidR="000E3150" w:rsidRPr="00087F60">
        <w:t>ection</w:t>
      </w:r>
      <w:r w:rsidR="00087F60" w:rsidRPr="00087F60">
        <w:t> </w:t>
      </w:r>
      <w:r w:rsidR="000E3150" w:rsidRPr="00087F60">
        <w:t>19AAC</w:t>
      </w:r>
      <w:r w:rsidR="00473B22" w:rsidRPr="00087F60">
        <w:t>(1)</w:t>
      </w:r>
      <w:r w:rsidR="000E3150" w:rsidRPr="00087F60">
        <w:t xml:space="preserve"> (table)</w:t>
      </w:r>
    </w:p>
    <w:p w:rsidR="000E3150" w:rsidRPr="00087F60" w:rsidRDefault="000E3150" w:rsidP="00087F60">
      <w:pPr>
        <w:pStyle w:val="Item"/>
      </w:pPr>
      <w:r w:rsidRPr="00087F60">
        <w:t>Omit:</w:t>
      </w:r>
    </w:p>
    <w:tbl>
      <w:tblPr>
        <w:tblW w:w="0" w:type="auto"/>
        <w:tblInd w:w="1242" w:type="dxa"/>
        <w:tblLayout w:type="fixed"/>
        <w:tblLook w:val="0000" w:firstRow="0" w:lastRow="0" w:firstColumn="0" w:lastColumn="0" w:noHBand="0" w:noVBand="0"/>
      </w:tblPr>
      <w:tblGrid>
        <w:gridCol w:w="1843"/>
      </w:tblGrid>
      <w:tr w:rsidR="000E3150" w:rsidRPr="00087F60" w:rsidTr="0026366C">
        <w:tc>
          <w:tcPr>
            <w:tcW w:w="1843" w:type="dxa"/>
            <w:shd w:val="clear" w:color="auto" w:fill="auto"/>
          </w:tcPr>
          <w:p w:rsidR="000E3150" w:rsidRPr="00087F60" w:rsidRDefault="000E3150" w:rsidP="00087F60">
            <w:pPr>
              <w:pStyle w:val="Tabletext"/>
            </w:pPr>
            <w:r w:rsidRPr="00087F60">
              <w:t>3824.90.50</w:t>
            </w:r>
          </w:p>
        </w:tc>
      </w:tr>
      <w:tr w:rsidR="000E3150" w:rsidRPr="00087F60" w:rsidTr="0026366C">
        <w:tc>
          <w:tcPr>
            <w:tcW w:w="1843" w:type="dxa"/>
            <w:shd w:val="clear" w:color="auto" w:fill="auto"/>
          </w:tcPr>
          <w:p w:rsidR="000E3150" w:rsidRPr="00087F60" w:rsidRDefault="000E3150" w:rsidP="00087F60">
            <w:pPr>
              <w:pStyle w:val="Tabletext"/>
            </w:pPr>
            <w:r w:rsidRPr="00087F60">
              <w:t>3824.90.60</w:t>
            </w:r>
          </w:p>
        </w:tc>
      </w:tr>
    </w:tbl>
    <w:p w:rsidR="000E3150" w:rsidRPr="00087F60" w:rsidRDefault="000E3150" w:rsidP="00087F60">
      <w:pPr>
        <w:pStyle w:val="Item"/>
      </w:pPr>
      <w:r w:rsidRPr="00087F60">
        <w:t>substitute:</w:t>
      </w:r>
    </w:p>
    <w:tbl>
      <w:tblPr>
        <w:tblW w:w="0" w:type="auto"/>
        <w:tblInd w:w="1242" w:type="dxa"/>
        <w:tblLayout w:type="fixed"/>
        <w:tblLook w:val="0000" w:firstRow="0" w:lastRow="0" w:firstColumn="0" w:lastColumn="0" w:noHBand="0" w:noVBand="0"/>
      </w:tblPr>
      <w:tblGrid>
        <w:gridCol w:w="1843"/>
      </w:tblGrid>
      <w:tr w:rsidR="000E3150" w:rsidRPr="00087F60" w:rsidTr="0026366C">
        <w:tc>
          <w:tcPr>
            <w:tcW w:w="1843" w:type="dxa"/>
            <w:shd w:val="clear" w:color="auto" w:fill="auto"/>
          </w:tcPr>
          <w:p w:rsidR="000E3150" w:rsidRPr="00087F60" w:rsidRDefault="000E3150" w:rsidP="00087F60">
            <w:pPr>
              <w:pStyle w:val="Tabletext"/>
            </w:pPr>
            <w:r w:rsidRPr="00087F60">
              <w:t>3824.99.30</w:t>
            </w:r>
          </w:p>
        </w:tc>
      </w:tr>
      <w:tr w:rsidR="000E3150" w:rsidRPr="00087F60" w:rsidTr="0026366C">
        <w:tc>
          <w:tcPr>
            <w:tcW w:w="1843" w:type="dxa"/>
            <w:shd w:val="clear" w:color="auto" w:fill="auto"/>
          </w:tcPr>
          <w:p w:rsidR="000E3150" w:rsidRPr="00087F60" w:rsidRDefault="000E3150" w:rsidP="00087F60">
            <w:pPr>
              <w:pStyle w:val="Tabletext"/>
            </w:pPr>
            <w:r w:rsidRPr="00087F60">
              <w:t>3824.99.40</w:t>
            </w:r>
          </w:p>
        </w:tc>
      </w:tr>
    </w:tbl>
    <w:p w:rsidR="00914602" w:rsidRPr="00087F60" w:rsidRDefault="003736A2" w:rsidP="00087F60">
      <w:pPr>
        <w:pStyle w:val="ItemHead"/>
      </w:pPr>
      <w:r w:rsidRPr="00087F60">
        <w:t>2</w:t>
      </w:r>
      <w:r w:rsidR="00914602" w:rsidRPr="00087F60">
        <w:t xml:space="preserve">  Section</w:t>
      </w:r>
      <w:r w:rsidR="00087F60" w:rsidRPr="00087F60">
        <w:t> </w:t>
      </w:r>
      <w:r w:rsidR="00914602" w:rsidRPr="00087F60">
        <w:t>19AA (table)</w:t>
      </w:r>
    </w:p>
    <w:p w:rsidR="00914602" w:rsidRPr="00087F60" w:rsidRDefault="00914602" w:rsidP="00087F60">
      <w:pPr>
        <w:pStyle w:val="Item"/>
      </w:pPr>
      <w:r w:rsidRPr="00087F60">
        <w:t>After:</w:t>
      </w:r>
    </w:p>
    <w:tbl>
      <w:tblPr>
        <w:tblW w:w="0" w:type="auto"/>
        <w:tblInd w:w="1242" w:type="dxa"/>
        <w:tblLayout w:type="fixed"/>
        <w:tblLook w:val="0000" w:firstRow="0" w:lastRow="0" w:firstColumn="0" w:lastColumn="0" w:noHBand="0" w:noVBand="0"/>
      </w:tblPr>
      <w:tblGrid>
        <w:gridCol w:w="1843"/>
      </w:tblGrid>
      <w:tr w:rsidR="00914602" w:rsidRPr="00087F60" w:rsidTr="0026366C">
        <w:tc>
          <w:tcPr>
            <w:tcW w:w="1843" w:type="dxa"/>
            <w:shd w:val="clear" w:color="auto" w:fill="auto"/>
          </w:tcPr>
          <w:p w:rsidR="00914602" w:rsidRPr="00087F60" w:rsidRDefault="00914602" w:rsidP="00087F60">
            <w:pPr>
              <w:pStyle w:val="Tabletext"/>
            </w:pPr>
            <w:r w:rsidRPr="00087F60">
              <w:t>2204.21.90</w:t>
            </w:r>
          </w:p>
        </w:tc>
      </w:tr>
    </w:tbl>
    <w:p w:rsidR="00914602" w:rsidRPr="00087F60" w:rsidRDefault="00914602" w:rsidP="00087F60">
      <w:pPr>
        <w:pStyle w:val="Item"/>
      </w:pPr>
      <w:r w:rsidRPr="00087F60">
        <w:t>insert:</w:t>
      </w:r>
    </w:p>
    <w:tbl>
      <w:tblPr>
        <w:tblW w:w="0" w:type="auto"/>
        <w:tblInd w:w="1242" w:type="dxa"/>
        <w:tblLayout w:type="fixed"/>
        <w:tblLook w:val="0000" w:firstRow="0" w:lastRow="0" w:firstColumn="0" w:lastColumn="0" w:noHBand="0" w:noVBand="0"/>
      </w:tblPr>
      <w:tblGrid>
        <w:gridCol w:w="1843"/>
      </w:tblGrid>
      <w:tr w:rsidR="00914602" w:rsidRPr="00087F60" w:rsidTr="0026366C">
        <w:tc>
          <w:tcPr>
            <w:tcW w:w="1843" w:type="dxa"/>
            <w:shd w:val="clear" w:color="auto" w:fill="auto"/>
          </w:tcPr>
          <w:p w:rsidR="00914602" w:rsidRPr="00087F60" w:rsidRDefault="00914602" w:rsidP="00087F60">
            <w:pPr>
              <w:pStyle w:val="Tabletext"/>
            </w:pPr>
            <w:r w:rsidRPr="00087F60">
              <w:t>2204.22.30</w:t>
            </w:r>
          </w:p>
        </w:tc>
      </w:tr>
      <w:tr w:rsidR="00914602" w:rsidRPr="00087F60" w:rsidTr="0026366C">
        <w:tc>
          <w:tcPr>
            <w:tcW w:w="1843" w:type="dxa"/>
            <w:shd w:val="clear" w:color="auto" w:fill="auto"/>
          </w:tcPr>
          <w:p w:rsidR="00914602" w:rsidRPr="00087F60" w:rsidRDefault="00914602" w:rsidP="00087F60">
            <w:pPr>
              <w:pStyle w:val="Tabletext"/>
            </w:pPr>
            <w:r w:rsidRPr="00087F60">
              <w:t>2204.22.90</w:t>
            </w:r>
          </w:p>
        </w:tc>
      </w:tr>
    </w:tbl>
    <w:p w:rsidR="003A6E7E" w:rsidRPr="00087F60" w:rsidRDefault="003736A2" w:rsidP="00087F60">
      <w:pPr>
        <w:pStyle w:val="ItemHead"/>
      </w:pPr>
      <w:r w:rsidRPr="00087F60">
        <w:t>3</w:t>
      </w:r>
      <w:r w:rsidR="003A6E7E" w:rsidRPr="00087F60">
        <w:t xml:space="preserve">  Schedule</w:t>
      </w:r>
      <w:r w:rsidR="00087F60" w:rsidRPr="00087F60">
        <w:t> </w:t>
      </w:r>
      <w:r w:rsidR="003A6E7E" w:rsidRPr="00087F60">
        <w:t>3 (Chapter</w:t>
      </w:r>
      <w:r w:rsidR="00087F60" w:rsidRPr="00087F60">
        <w:t> </w:t>
      </w:r>
      <w:r w:rsidR="003A6E7E" w:rsidRPr="00087F60">
        <w:t xml:space="preserve">3, </w:t>
      </w:r>
      <w:r w:rsidR="00087F60" w:rsidRPr="00087F60">
        <w:t>paragraph (</w:t>
      </w:r>
      <w:r w:rsidR="003A6E7E" w:rsidRPr="00087F60">
        <w:t>c) of Note 1)</w:t>
      </w:r>
    </w:p>
    <w:p w:rsidR="003A6E7E" w:rsidRPr="00087F60" w:rsidRDefault="003A6E7E" w:rsidP="00087F60">
      <w:pPr>
        <w:pStyle w:val="Item"/>
      </w:pPr>
      <w:r w:rsidRPr="00087F60">
        <w:t>Omit “including livers and roes”, substitute “including livers, roes and milt”.</w:t>
      </w:r>
    </w:p>
    <w:p w:rsidR="0055075B" w:rsidRPr="00087F60" w:rsidRDefault="003736A2" w:rsidP="00087F60">
      <w:pPr>
        <w:pStyle w:val="ItemHead"/>
      </w:pPr>
      <w:r w:rsidRPr="00087F60">
        <w:t>4</w:t>
      </w:r>
      <w:r w:rsidR="0055075B" w:rsidRPr="00087F60">
        <w:t xml:space="preserve">  Schedule</w:t>
      </w:r>
      <w:r w:rsidR="00087F60" w:rsidRPr="00087F60">
        <w:t> </w:t>
      </w:r>
      <w:r w:rsidR="0055075B" w:rsidRPr="00087F60">
        <w:t>3 (subheading 0301.93.00, the description of goods in column 2)</w:t>
      </w:r>
    </w:p>
    <w:p w:rsidR="0055075B" w:rsidRPr="00087F60" w:rsidRDefault="0055075B" w:rsidP="00087F60">
      <w:pPr>
        <w:pStyle w:val="Item"/>
      </w:pPr>
      <w:r w:rsidRPr="00087F60">
        <w:t>Repeal the description, substitute:</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55075B" w:rsidRPr="00087F60" w:rsidTr="00174E8A">
        <w:tc>
          <w:tcPr>
            <w:tcW w:w="1117" w:type="dxa"/>
          </w:tcPr>
          <w:p w:rsidR="0055075B" w:rsidRPr="00087F60" w:rsidRDefault="0055075B" w:rsidP="00087F60">
            <w:pPr>
              <w:pStyle w:val="Tabletext"/>
            </w:pPr>
          </w:p>
        </w:tc>
        <w:tc>
          <w:tcPr>
            <w:tcW w:w="4819" w:type="dxa"/>
          </w:tcPr>
          <w:p w:rsidR="0055075B" w:rsidRPr="00087F60" w:rsidRDefault="009272E4" w:rsidP="00087F60">
            <w:pPr>
              <w:pStyle w:val="CTA--"/>
            </w:pPr>
            <w:r>
              <w:noBreakHyphen/>
            </w:r>
            <w:r>
              <w:noBreakHyphen/>
            </w:r>
            <w:r w:rsidR="0055075B" w:rsidRPr="00087F60">
              <w:t>Carp (</w:t>
            </w:r>
            <w:r w:rsidR="0055075B" w:rsidRPr="00087F60">
              <w:rPr>
                <w:i/>
                <w:iCs/>
              </w:rPr>
              <w:t>Cyprinus spp</w:t>
            </w:r>
            <w:r w:rsidR="0055075B" w:rsidRPr="00087F60">
              <w:rPr>
                <w:iCs/>
              </w:rPr>
              <w:t>.</w:t>
            </w:r>
            <w:r w:rsidR="0055075B" w:rsidRPr="00087F60">
              <w:t xml:space="preserve">, </w:t>
            </w:r>
            <w:r w:rsidR="0055075B" w:rsidRPr="00087F60">
              <w:rPr>
                <w:i/>
                <w:iCs/>
              </w:rPr>
              <w:t>Carassius spp</w:t>
            </w:r>
            <w:r w:rsidR="0055075B" w:rsidRPr="00087F60">
              <w:rPr>
                <w:iCs/>
              </w:rPr>
              <w:t>.</w:t>
            </w:r>
            <w:r w:rsidR="0055075B" w:rsidRPr="00087F60">
              <w:t xml:space="preserve">, </w:t>
            </w:r>
            <w:r w:rsidR="0055075B" w:rsidRPr="00087F60">
              <w:rPr>
                <w:i/>
                <w:iCs/>
              </w:rPr>
              <w:t>Ctenopharyngodon idellus</w:t>
            </w:r>
            <w:r w:rsidR="0055075B" w:rsidRPr="00087F60">
              <w:t xml:space="preserve">, </w:t>
            </w:r>
            <w:r w:rsidR="0055075B" w:rsidRPr="00087F60">
              <w:rPr>
                <w:i/>
                <w:iCs/>
              </w:rPr>
              <w:t>Hypophthalmichthys spp</w:t>
            </w:r>
            <w:r w:rsidR="0055075B" w:rsidRPr="00087F60">
              <w:rPr>
                <w:iCs/>
              </w:rPr>
              <w:t>.</w:t>
            </w:r>
            <w:r w:rsidR="0055075B" w:rsidRPr="00087F60">
              <w:t xml:space="preserve">, </w:t>
            </w:r>
            <w:r w:rsidR="0055075B" w:rsidRPr="00087F60">
              <w:rPr>
                <w:i/>
                <w:iCs/>
              </w:rPr>
              <w:t>Cirrhinus spp</w:t>
            </w:r>
            <w:r w:rsidR="0055075B" w:rsidRPr="00087F60">
              <w:rPr>
                <w:iCs/>
              </w:rPr>
              <w:t>.</w:t>
            </w:r>
            <w:r w:rsidR="0055075B" w:rsidRPr="00087F60">
              <w:t xml:space="preserve">, </w:t>
            </w:r>
            <w:r w:rsidR="0055075B" w:rsidRPr="00087F60">
              <w:rPr>
                <w:i/>
                <w:iCs/>
              </w:rPr>
              <w:t>Mylopharyngodon piceus</w:t>
            </w:r>
            <w:r w:rsidR="0055075B" w:rsidRPr="00087F60">
              <w:t xml:space="preserve">, </w:t>
            </w:r>
            <w:r w:rsidR="0055075B" w:rsidRPr="00087F60">
              <w:rPr>
                <w:i/>
                <w:iCs/>
              </w:rPr>
              <w:t>Catla catla</w:t>
            </w:r>
            <w:r w:rsidR="0055075B" w:rsidRPr="00087F60">
              <w:t xml:space="preserve">, </w:t>
            </w:r>
            <w:r w:rsidR="0055075B" w:rsidRPr="00087F60">
              <w:rPr>
                <w:i/>
                <w:iCs/>
              </w:rPr>
              <w:t>Labeo spp</w:t>
            </w:r>
            <w:r w:rsidR="0055075B" w:rsidRPr="00087F60">
              <w:rPr>
                <w:iCs/>
              </w:rPr>
              <w:t>.</w:t>
            </w:r>
            <w:r w:rsidR="0055075B" w:rsidRPr="00087F60">
              <w:t xml:space="preserve">, </w:t>
            </w:r>
            <w:r w:rsidR="0055075B" w:rsidRPr="00087F60">
              <w:rPr>
                <w:i/>
                <w:iCs/>
              </w:rPr>
              <w:t>Osteochilus hasselti</w:t>
            </w:r>
            <w:r w:rsidR="0055075B" w:rsidRPr="00087F60">
              <w:t xml:space="preserve">, </w:t>
            </w:r>
            <w:r w:rsidR="0055075B" w:rsidRPr="00087F60">
              <w:rPr>
                <w:i/>
                <w:iCs/>
              </w:rPr>
              <w:t>Leptobarbus hoeveni</w:t>
            </w:r>
            <w:r w:rsidR="0055075B" w:rsidRPr="00087F60">
              <w:t xml:space="preserve">, </w:t>
            </w:r>
            <w:r w:rsidR="0055075B" w:rsidRPr="00087F60">
              <w:rPr>
                <w:i/>
                <w:iCs/>
              </w:rPr>
              <w:t>Megalobrama spp</w:t>
            </w:r>
            <w:r w:rsidR="0055075B" w:rsidRPr="00087F60">
              <w:rPr>
                <w:iCs/>
              </w:rPr>
              <w:t>.</w:t>
            </w:r>
            <w:r w:rsidR="0055075B" w:rsidRPr="00087F60">
              <w:t>)</w:t>
            </w:r>
          </w:p>
        </w:tc>
        <w:tc>
          <w:tcPr>
            <w:tcW w:w="1247" w:type="dxa"/>
          </w:tcPr>
          <w:p w:rsidR="0055075B" w:rsidRPr="00087F60" w:rsidRDefault="0055075B" w:rsidP="00087F60">
            <w:pPr>
              <w:pStyle w:val="Tabletext"/>
            </w:pPr>
          </w:p>
        </w:tc>
      </w:tr>
    </w:tbl>
    <w:p w:rsidR="00C64128" w:rsidRPr="00087F60" w:rsidRDefault="003736A2" w:rsidP="00087F60">
      <w:pPr>
        <w:pStyle w:val="ItemHead"/>
      </w:pPr>
      <w:r w:rsidRPr="00087F60">
        <w:t>5</w:t>
      </w:r>
      <w:r w:rsidR="00C64128" w:rsidRPr="00087F60">
        <w:t xml:space="preserve">  Schedule</w:t>
      </w:r>
      <w:r w:rsidR="00087F60" w:rsidRPr="00087F60">
        <w:t> </w:t>
      </w:r>
      <w:r w:rsidR="00C64128" w:rsidRPr="00087F60">
        <w:t>3 (subheading 0302.1, the description of goods in column 2)</w:t>
      </w:r>
    </w:p>
    <w:p w:rsidR="00C64128" w:rsidRPr="00087F60" w:rsidRDefault="00C64128" w:rsidP="00087F60">
      <w:pPr>
        <w:pStyle w:val="Item"/>
      </w:pPr>
      <w:r w:rsidRPr="00087F60">
        <w:t>Repeal the description, substitute:</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49061D" w:rsidRPr="00087F60" w:rsidTr="00174E8A">
        <w:tc>
          <w:tcPr>
            <w:tcW w:w="1117" w:type="dxa"/>
          </w:tcPr>
          <w:p w:rsidR="0049061D" w:rsidRPr="00087F60" w:rsidRDefault="0049061D" w:rsidP="00087F60">
            <w:pPr>
              <w:pStyle w:val="Tabletext"/>
            </w:pPr>
          </w:p>
        </w:tc>
        <w:tc>
          <w:tcPr>
            <w:tcW w:w="4819" w:type="dxa"/>
          </w:tcPr>
          <w:p w:rsidR="0049061D" w:rsidRPr="00087F60" w:rsidRDefault="009272E4" w:rsidP="00087F60">
            <w:pPr>
              <w:pStyle w:val="CTA-"/>
            </w:pPr>
            <w:r>
              <w:noBreakHyphen/>
            </w:r>
            <w:r w:rsidR="0049061D" w:rsidRPr="00087F60">
              <w:t xml:space="preserve">Salmonidae, excluding edible fish offal </w:t>
            </w:r>
            <w:r w:rsidR="001F7CE1" w:rsidRPr="00087F60">
              <w:t>of 0302.91.00 to 0302.99.00</w:t>
            </w:r>
            <w:r w:rsidR="0049061D" w:rsidRPr="00087F60">
              <w:t>:</w:t>
            </w:r>
          </w:p>
        </w:tc>
        <w:tc>
          <w:tcPr>
            <w:tcW w:w="1247" w:type="dxa"/>
          </w:tcPr>
          <w:p w:rsidR="0049061D" w:rsidRPr="00087F60" w:rsidRDefault="0049061D" w:rsidP="00087F60">
            <w:pPr>
              <w:pStyle w:val="Tabletext"/>
            </w:pPr>
          </w:p>
        </w:tc>
      </w:tr>
    </w:tbl>
    <w:p w:rsidR="0049061D" w:rsidRPr="00087F60" w:rsidRDefault="003736A2" w:rsidP="00087F60">
      <w:pPr>
        <w:pStyle w:val="ItemHead"/>
      </w:pPr>
      <w:r w:rsidRPr="00087F60">
        <w:t>6</w:t>
      </w:r>
      <w:r w:rsidR="0049061D" w:rsidRPr="00087F60">
        <w:t xml:space="preserve">  Schedule</w:t>
      </w:r>
      <w:r w:rsidR="00087F60" w:rsidRPr="00087F60">
        <w:t> </w:t>
      </w:r>
      <w:r w:rsidR="0049061D" w:rsidRPr="00087F60">
        <w:t>3 (subheading 0302.2, the description of goods in column 2)</w:t>
      </w:r>
    </w:p>
    <w:p w:rsidR="0049061D" w:rsidRPr="00087F60" w:rsidRDefault="0049061D" w:rsidP="00087F60">
      <w:pPr>
        <w:pStyle w:val="Item"/>
      </w:pPr>
      <w:r w:rsidRPr="00087F60">
        <w:t>Repeal the description, substitute:</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49061D" w:rsidRPr="00087F60" w:rsidTr="00174E8A">
        <w:tc>
          <w:tcPr>
            <w:tcW w:w="1117" w:type="dxa"/>
          </w:tcPr>
          <w:p w:rsidR="0049061D" w:rsidRPr="00087F60" w:rsidRDefault="0049061D" w:rsidP="00087F60">
            <w:pPr>
              <w:pStyle w:val="Tabletext"/>
            </w:pPr>
          </w:p>
        </w:tc>
        <w:tc>
          <w:tcPr>
            <w:tcW w:w="4819" w:type="dxa"/>
          </w:tcPr>
          <w:p w:rsidR="0049061D" w:rsidRPr="00087F60" w:rsidRDefault="009272E4" w:rsidP="00087F60">
            <w:pPr>
              <w:pStyle w:val="CTA-"/>
            </w:pPr>
            <w:r>
              <w:noBreakHyphen/>
            </w:r>
            <w:r w:rsidR="0049061D" w:rsidRPr="00087F60">
              <w:t>Flat fish (</w:t>
            </w:r>
            <w:r w:rsidR="0049061D" w:rsidRPr="00087F60">
              <w:rPr>
                <w:i/>
              </w:rPr>
              <w:t>Pleuronectidae</w:t>
            </w:r>
            <w:r w:rsidR="0049061D" w:rsidRPr="00087F60">
              <w:t>,</w:t>
            </w:r>
            <w:r w:rsidR="0049061D" w:rsidRPr="00087F60">
              <w:rPr>
                <w:i/>
              </w:rPr>
              <w:t xml:space="preserve"> Bothidae</w:t>
            </w:r>
            <w:r w:rsidR="0049061D" w:rsidRPr="00087F60">
              <w:t>,</w:t>
            </w:r>
            <w:r w:rsidR="0049061D" w:rsidRPr="00087F60">
              <w:rPr>
                <w:i/>
              </w:rPr>
              <w:t xml:space="preserve"> Cynoglossidae</w:t>
            </w:r>
            <w:r w:rsidR="0049061D" w:rsidRPr="00087F60">
              <w:t>,</w:t>
            </w:r>
            <w:r w:rsidR="0049061D" w:rsidRPr="00087F60">
              <w:rPr>
                <w:i/>
              </w:rPr>
              <w:t xml:space="preserve"> Soleidae</w:t>
            </w:r>
            <w:r w:rsidR="0049061D" w:rsidRPr="00087F60">
              <w:t>,</w:t>
            </w:r>
            <w:r w:rsidR="0049061D" w:rsidRPr="00087F60">
              <w:rPr>
                <w:i/>
              </w:rPr>
              <w:t xml:space="preserve"> Scophthalmidae</w:t>
            </w:r>
            <w:r w:rsidR="0049061D" w:rsidRPr="00087F60">
              <w:t xml:space="preserve"> and </w:t>
            </w:r>
            <w:r w:rsidR="0049061D" w:rsidRPr="00087F60">
              <w:rPr>
                <w:i/>
              </w:rPr>
              <w:t>Citharidae</w:t>
            </w:r>
            <w:r w:rsidR="0049061D" w:rsidRPr="00087F60">
              <w:t xml:space="preserve">), excluding edible fish offal </w:t>
            </w:r>
            <w:r w:rsidR="001F7CE1" w:rsidRPr="00087F60">
              <w:t>of 0302.91.00 to 0302.99.00</w:t>
            </w:r>
            <w:r w:rsidR="0049061D" w:rsidRPr="00087F60">
              <w:t>:</w:t>
            </w:r>
          </w:p>
        </w:tc>
        <w:tc>
          <w:tcPr>
            <w:tcW w:w="1247" w:type="dxa"/>
          </w:tcPr>
          <w:p w:rsidR="0049061D" w:rsidRPr="00087F60" w:rsidRDefault="0049061D" w:rsidP="00087F60">
            <w:pPr>
              <w:pStyle w:val="Tabletext"/>
            </w:pPr>
          </w:p>
        </w:tc>
      </w:tr>
    </w:tbl>
    <w:p w:rsidR="002021A4" w:rsidRPr="00087F60" w:rsidRDefault="003736A2" w:rsidP="00087F60">
      <w:pPr>
        <w:pStyle w:val="ItemHead"/>
      </w:pPr>
      <w:r w:rsidRPr="00087F60">
        <w:t>7</w:t>
      </w:r>
      <w:r w:rsidR="002021A4" w:rsidRPr="00087F60">
        <w:t xml:space="preserve">  Schedule</w:t>
      </w:r>
      <w:r w:rsidR="00087F60" w:rsidRPr="00087F60">
        <w:t> </w:t>
      </w:r>
      <w:r w:rsidR="002021A4" w:rsidRPr="00087F60">
        <w:t>3 (subheading 0302.3, the description of goods in column 2)</w:t>
      </w:r>
    </w:p>
    <w:p w:rsidR="002021A4" w:rsidRPr="00087F60" w:rsidRDefault="002021A4" w:rsidP="00087F60">
      <w:pPr>
        <w:pStyle w:val="Item"/>
      </w:pPr>
      <w:r w:rsidRPr="00087F60">
        <w:t>Repeal the description, substitute:</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2021A4" w:rsidRPr="00087F60" w:rsidTr="00174E8A">
        <w:tc>
          <w:tcPr>
            <w:tcW w:w="1117" w:type="dxa"/>
          </w:tcPr>
          <w:p w:rsidR="002021A4" w:rsidRPr="00087F60" w:rsidRDefault="002021A4" w:rsidP="00087F60">
            <w:pPr>
              <w:pStyle w:val="Tabletext"/>
            </w:pPr>
          </w:p>
        </w:tc>
        <w:tc>
          <w:tcPr>
            <w:tcW w:w="4819" w:type="dxa"/>
          </w:tcPr>
          <w:p w:rsidR="002021A4" w:rsidRPr="00087F60" w:rsidRDefault="009272E4" w:rsidP="00087F60">
            <w:pPr>
              <w:pStyle w:val="CTA-"/>
            </w:pPr>
            <w:r>
              <w:noBreakHyphen/>
            </w:r>
            <w:r w:rsidR="002021A4" w:rsidRPr="00087F60">
              <w:t xml:space="preserve">Tunas (of the genus </w:t>
            </w:r>
            <w:r w:rsidR="002021A4" w:rsidRPr="00087F60">
              <w:rPr>
                <w:i/>
              </w:rPr>
              <w:t>Thunnus</w:t>
            </w:r>
            <w:r w:rsidR="002021A4" w:rsidRPr="00087F60">
              <w:t>), skipjack or stripe</w:t>
            </w:r>
            <w:r>
              <w:noBreakHyphen/>
            </w:r>
            <w:r w:rsidR="002021A4" w:rsidRPr="00087F60">
              <w:t>bellied bonito (</w:t>
            </w:r>
            <w:r w:rsidR="002021A4" w:rsidRPr="00087F60">
              <w:rPr>
                <w:i/>
              </w:rPr>
              <w:t>Euthynnus (Katsuwonus) pelamis</w:t>
            </w:r>
            <w:r w:rsidR="002021A4" w:rsidRPr="00087F60">
              <w:t xml:space="preserve">), excluding edible fish offal </w:t>
            </w:r>
            <w:r w:rsidR="001F7CE1" w:rsidRPr="00087F60">
              <w:t>of 0302.91.00 to 0302.99.00</w:t>
            </w:r>
            <w:r w:rsidR="002021A4" w:rsidRPr="00087F60">
              <w:t>:</w:t>
            </w:r>
          </w:p>
        </w:tc>
        <w:tc>
          <w:tcPr>
            <w:tcW w:w="1247" w:type="dxa"/>
          </w:tcPr>
          <w:p w:rsidR="002021A4" w:rsidRPr="00087F60" w:rsidRDefault="002021A4" w:rsidP="00087F60">
            <w:pPr>
              <w:pStyle w:val="Tabletext"/>
            </w:pPr>
          </w:p>
        </w:tc>
      </w:tr>
    </w:tbl>
    <w:p w:rsidR="00FE31FD" w:rsidRPr="00087F60" w:rsidRDefault="003736A2" w:rsidP="00087F60">
      <w:pPr>
        <w:pStyle w:val="ItemHead"/>
      </w:pPr>
      <w:r w:rsidRPr="00087F60">
        <w:t>8</w:t>
      </w:r>
      <w:r w:rsidR="00FE31FD" w:rsidRPr="00087F60">
        <w:t xml:space="preserve">  Schedule</w:t>
      </w:r>
      <w:r w:rsidR="00087F60" w:rsidRPr="00087F60">
        <w:t> </w:t>
      </w:r>
      <w:r w:rsidR="00FE31FD" w:rsidRPr="00087F60">
        <w:t>3 (subheading 0302.4, the description of goods in column 2)</w:t>
      </w:r>
    </w:p>
    <w:p w:rsidR="00FE31FD" w:rsidRPr="00087F60" w:rsidRDefault="00FE31FD" w:rsidP="00087F60">
      <w:pPr>
        <w:pStyle w:val="Item"/>
      </w:pPr>
      <w:r w:rsidRPr="00087F60">
        <w:t>Repeal the description, substitute:</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FE31FD" w:rsidRPr="00087F60" w:rsidTr="00174E8A">
        <w:tc>
          <w:tcPr>
            <w:tcW w:w="1117" w:type="dxa"/>
          </w:tcPr>
          <w:p w:rsidR="00FE31FD" w:rsidRPr="00087F60" w:rsidRDefault="00FE31FD" w:rsidP="00087F60">
            <w:pPr>
              <w:pStyle w:val="Tabletext"/>
            </w:pPr>
          </w:p>
        </w:tc>
        <w:tc>
          <w:tcPr>
            <w:tcW w:w="4819" w:type="dxa"/>
          </w:tcPr>
          <w:p w:rsidR="00FE31FD" w:rsidRPr="00087F60" w:rsidRDefault="009272E4" w:rsidP="00087F60">
            <w:pPr>
              <w:pStyle w:val="CTA-"/>
            </w:pPr>
            <w:r>
              <w:noBreakHyphen/>
            </w:r>
            <w:r w:rsidR="00FE31FD" w:rsidRPr="00087F60">
              <w:t>Herrings (</w:t>
            </w:r>
            <w:r w:rsidR="00FE31FD" w:rsidRPr="00087F60">
              <w:rPr>
                <w:i/>
                <w:iCs/>
              </w:rPr>
              <w:t>Clupea harengus</w:t>
            </w:r>
            <w:r w:rsidR="00FE31FD" w:rsidRPr="00087F60">
              <w:t xml:space="preserve">, </w:t>
            </w:r>
            <w:r w:rsidR="00FE31FD" w:rsidRPr="00087F60">
              <w:rPr>
                <w:i/>
                <w:iCs/>
              </w:rPr>
              <w:t>Clupea pallasii</w:t>
            </w:r>
            <w:r w:rsidR="00FE31FD" w:rsidRPr="00087F60">
              <w:t>), anchovies (</w:t>
            </w:r>
            <w:r w:rsidR="00FE31FD" w:rsidRPr="00087F60">
              <w:rPr>
                <w:i/>
                <w:iCs/>
              </w:rPr>
              <w:t>Engraulis spp</w:t>
            </w:r>
            <w:r w:rsidR="00FE31FD" w:rsidRPr="00087F60">
              <w:rPr>
                <w:iCs/>
              </w:rPr>
              <w:t>.</w:t>
            </w:r>
            <w:r w:rsidR="00FE31FD" w:rsidRPr="00087F60">
              <w:t>), sardines (</w:t>
            </w:r>
            <w:r w:rsidR="00FE31FD" w:rsidRPr="00087F60">
              <w:rPr>
                <w:i/>
                <w:iCs/>
              </w:rPr>
              <w:t>Sardina pilchardus</w:t>
            </w:r>
            <w:r w:rsidR="00FE31FD" w:rsidRPr="00087F60">
              <w:t xml:space="preserve">, </w:t>
            </w:r>
            <w:r w:rsidR="00FE31FD" w:rsidRPr="00087F60">
              <w:rPr>
                <w:i/>
                <w:iCs/>
              </w:rPr>
              <w:t>Sardinops spp</w:t>
            </w:r>
            <w:r w:rsidR="00FE31FD" w:rsidRPr="00087F60">
              <w:rPr>
                <w:iCs/>
              </w:rPr>
              <w:t>.</w:t>
            </w:r>
            <w:r w:rsidR="00FE31FD" w:rsidRPr="00087F60">
              <w:t>), sardinella (</w:t>
            </w:r>
            <w:r w:rsidR="00FE31FD" w:rsidRPr="00087F60">
              <w:rPr>
                <w:i/>
                <w:iCs/>
              </w:rPr>
              <w:t>Sardinella spp</w:t>
            </w:r>
            <w:r w:rsidR="00FE31FD" w:rsidRPr="00087F60">
              <w:rPr>
                <w:iCs/>
              </w:rPr>
              <w:t>.</w:t>
            </w:r>
            <w:r w:rsidR="00FE31FD" w:rsidRPr="00087F60">
              <w:t>), brisling or sprats (</w:t>
            </w:r>
            <w:r w:rsidR="00FE31FD" w:rsidRPr="00087F60">
              <w:rPr>
                <w:i/>
                <w:iCs/>
              </w:rPr>
              <w:t>Sprattus sprattus</w:t>
            </w:r>
            <w:r w:rsidR="00FE31FD" w:rsidRPr="00087F60">
              <w:t>), mackerel (</w:t>
            </w:r>
            <w:r w:rsidR="00FE31FD" w:rsidRPr="00087F60">
              <w:rPr>
                <w:i/>
                <w:iCs/>
              </w:rPr>
              <w:t>Scomber scombrus</w:t>
            </w:r>
            <w:r w:rsidR="00FE31FD" w:rsidRPr="00087F60">
              <w:t xml:space="preserve">, </w:t>
            </w:r>
            <w:r w:rsidR="00FE31FD" w:rsidRPr="00087F60">
              <w:rPr>
                <w:i/>
                <w:iCs/>
              </w:rPr>
              <w:t>Scomber australasicus</w:t>
            </w:r>
            <w:r w:rsidR="00FE31FD" w:rsidRPr="00087F60">
              <w:t xml:space="preserve">, </w:t>
            </w:r>
            <w:r w:rsidR="00FE31FD" w:rsidRPr="00087F60">
              <w:rPr>
                <w:i/>
                <w:iCs/>
              </w:rPr>
              <w:t>Scomber japonicus</w:t>
            </w:r>
            <w:r w:rsidR="00FE31FD" w:rsidRPr="00087F60">
              <w:t>), Indian mackerels (</w:t>
            </w:r>
            <w:r w:rsidR="00FE31FD" w:rsidRPr="00087F60">
              <w:rPr>
                <w:i/>
                <w:iCs/>
              </w:rPr>
              <w:t>Rastrelliger spp</w:t>
            </w:r>
            <w:r w:rsidR="00FE31FD" w:rsidRPr="00087F60">
              <w:rPr>
                <w:iCs/>
              </w:rPr>
              <w:t>.</w:t>
            </w:r>
            <w:r w:rsidR="00FE31FD" w:rsidRPr="00087F60">
              <w:t>), seerfishes (</w:t>
            </w:r>
            <w:r w:rsidR="00FE31FD" w:rsidRPr="00087F60">
              <w:rPr>
                <w:i/>
                <w:iCs/>
              </w:rPr>
              <w:t>Scomberomorus spp</w:t>
            </w:r>
            <w:r w:rsidR="00FE31FD" w:rsidRPr="00087F60">
              <w:rPr>
                <w:iCs/>
              </w:rPr>
              <w:t>.</w:t>
            </w:r>
            <w:r w:rsidR="00FE31FD" w:rsidRPr="00087F60">
              <w:t>), jack and horse mackerel (</w:t>
            </w:r>
            <w:r w:rsidR="00FE31FD" w:rsidRPr="00087F60">
              <w:rPr>
                <w:i/>
                <w:iCs/>
              </w:rPr>
              <w:t>Trachurus spp</w:t>
            </w:r>
            <w:r w:rsidR="00FE31FD" w:rsidRPr="00087F60">
              <w:rPr>
                <w:iCs/>
              </w:rPr>
              <w:t>.</w:t>
            </w:r>
            <w:r w:rsidR="00FE31FD" w:rsidRPr="00087F60">
              <w:t>), jacks, crevalles (</w:t>
            </w:r>
            <w:r w:rsidR="00FE31FD" w:rsidRPr="00087F60">
              <w:rPr>
                <w:i/>
                <w:iCs/>
              </w:rPr>
              <w:t>Caranx spp</w:t>
            </w:r>
            <w:r w:rsidR="00FE31FD" w:rsidRPr="00087F60">
              <w:rPr>
                <w:iCs/>
              </w:rPr>
              <w:t>.</w:t>
            </w:r>
            <w:r w:rsidR="00FE31FD" w:rsidRPr="00087F60">
              <w:t>), cobia (</w:t>
            </w:r>
            <w:r w:rsidR="00FE31FD" w:rsidRPr="00087F60">
              <w:rPr>
                <w:i/>
                <w:iCs/>
              </w:rPr>
              <w:t>Rachycentron canadum</w:t>
            </w:r>
            <w:r w:rsidR="00FE31FD" w:rsidRPr="00087F60">
              <w:t>), silver pomfrets (</w:t>
            </w:r>
            <w:r w:rsidR="00FE31FD" w:rsidRPr="00087F60">
              <w:rPr>
                <w:i/>
                <w:iCs/>
              </w:rPr>
              <w:t>Pampus spp</w:t>
            </w:r>
            <w:r w:rsidR="00FE31FD" w:rsidRPr="00087F60">
              <w:rPr>
                <w:iCs/>
              </w:rPr>
              <w:t>.</w:t>
            </w:r>
            <w:r w:rsidR="00FE31FD" w:rsidRPr="00087F60">
              <w:t>), Pacific saury (</w:t>
            </w:r>
            <w:r w:rsidR="00FE31FD" w:rsidRPr="00087F60">
              <w:rPr>
                <w:i/>
                <w:iCs/>
              </w:rPr>
              <w:t>Cololabis saira</w:t>
            </w:r>
            <w:r w:rsidR="00FE31FD" w:rsidRPr="00087F60">
              <w:t>), scads (</w:t>
            </w:r>
            <w:r w:rsidR="00FE31FD" w:rsidRPr="00087F60">
              <w:rPr>
                <w:i/>
                <w:iCs/>
              </w:rPr>
              <w:t>Decapterus spp.</w:t>
            </w:r>
            <w:r w:rsidR="00FE31FD" w:rsidRPr="00087F60">
              <w:t>), capelin (</w:t>
            </w:r>
            <w:r w:rsidR="00FE31FD" w:rsidRPr="00087F60">
              <w:rPr>
                <w:i/>
                <w:iCs/>
              </w:rPr>
              <w:t>Mallotus villosus</w:t>
            </w:r>
            <w:r w:rsidR="00FE31FD" w:rsidRPr="00087F60">
              <w:t>), swordfish (</w:t>
            </w:r>
            <w:r w:rsidR="00FE31FD" w:rsidRPr="00087F60">
              <w:rPr>
                <w:i/>
                <w:iCs/>
              </w:rPr>
              <w:t>Xiphias gladius</w:t>
            </w:r>
            <w:r w:rsidR="00FE31FD" w:rsidRPr="00087F60">
              <w:t>), Kawakawa (</w:t>
            </w:r>
            <w:r w:rsidR="00FE31FD" w:rsidRPr="00087F60">
              <w:rPr>
                <w:i/>
                <w:iCs/>
              </w:rPr>
              <w:t>Euthynnus affinis</w:t>
            </w:r>
            <w:r w:rsidR="00FE31FD" w:rsidRPr="00087F60">
              <w:t>), bonitos (</w:t>
            </w:r>
            <w:r w:rsidR="00FE31FD" w:rsidRPr="00087F60">
              <w:rPr>
                <w:i/>
                <w:iCs/>
              </w:rPr>
              <w:t>Sarda spp</w:t>
            </w:r>
            <w:r w:rsidR="00FE31FD" w:rsidRPr="00087F60">
              <w:rPr>
                <w:iCs/>
              </w:rPr>
              <w:t>.</w:t>
            </w:r>
            <w:r w:rsidR="00FE31FD" w:rsidRPr="00087F60">
              <w:t>), marlins, sailfishes, spearfish (</w:t>
            </w:r>
            <w:r w:rsidR="00FE31FD" w:rsidRPr="00087F60">
              <w:rPr>
                <w:i/>
                <w:iCs/>
              </w:rPr>
              <w:t>Istiophoridae</w:t>
            </w:r>
            <w:r w:rsidR="00FE31FD" w:rsidRPr="00087F60">
              <w:t xml:space="preserve">), excluding edible fish offal </w:t>
            </w:r>
            <w:r w:rsidR="001F7CE1" w:rsidRPr="00087F60">
              <w:t>of 0302.91.00 to 0302.99.00</w:t>
            </w:r>
            <w:r w:rsidR="00FE31FD" w:rsidRPr="00087F60">
              <w:t>:</w:t>
            </w:r>
          </w:p>
        </w:tc>
        <w:tc>
          <w:tcPr>
            <w:tcW w:w="1247" w:type="dxa"/>
          </w:tcPr>
          <w:p w:rsidR="00FE31FD" w:rsidRPr="00087F60" w:rsidRDefault="00FE31FD" w:rsidP="00087F60">
            <w:pPr>
              <w:pStyle w:val="Tabletext"/>
            </w:pPr>
          </w:p>
        </w:tc>
      </w:tr>
    </w:tbl>
    <w:p w:rsidR="00F705AB" w:rsidRPr="00087F60" w:rsidRDefault="003736A2" w:rsidP="00087F60">
      <w:pPr>
        <w:pStyle w:val="ItemHead"/>
      </w:pPr>
      <w:r w:rsidRPr="00087F60">
        <w:t>9</w:t>
      </w:r>
      <w:r w:rsidR="00F705AB" w:rsidRPr="00087F60">
        <w:t xml:space="preserve">  Schedule</w:t>
      </w:r>
      <w:r w:rsidR="00087F60" w:rsidRPr="00087F60">
        <w:t> </w:t>
      </w:r>
      <w:r w:rsidR="00F705AB" w:rsidRPr="00087F60">
        <w:t>3 (after subheading 0302.47.00)</w:t>
      </w:r>
    </w:p>
    <w:p w:rsidR="00F705AB" w:rsidRPr="00087F60" w:rsidRDefault="00F705AB" w:rsidP="00087F60">
      <w:pPr>
        <w:pStyle w:val="Item"/>
      </w:pPr>
      <w:r w:rsidRPr="00087F60">
        <w:t>Insert:</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F705AB" w:rsidRPr="00087F60" w:rsidTr="00174E8A">
        <w:tc>
          <w:tcPr>
            <w:tcW w:w="1117" w:type="dxa"/>
          </w:tcPr>
          <w:p w:rsidR="00F705AB" w:rsidRPr="00087F60" w:rsidRDefault="00F705AB" w:rsidP="00087F60">
            <w:pPr>
              <w:pStyle w:val="Tabletext"/>
            </w:pPr>
            <w:r w:rsidRPr="00087F60">
              <w:t>0302.49.00</w:t>
            </w:r>
          </w:p>
        </w:tc>
        <w:tc>
          <w:tcPr>
            <w:tcW w:w="4819" w:type="dxa"/>
          </w:tcPr>
          <w:p w:rsidR="00F705AB" w:rsidRPr="00087F60" w:rsidRDefault="009272E4" w:rsidP="00087F60">
            <w:pPr>
              <w:pStyle w:val="CTA--"/>
            </w:pPr>
            <w:r>
              <w:noBreakHyphen/>
            </w:r>
            <w:r>
              <w:noBreakHyphen/>
            </w:r>
            <w:r w:rsidR="00F705AB" w:rsidRPr="00087F60">
              <w:t>Other</w:t>
            </w:r>
          </w:p>
        </w:tc>
        <w:tc>
          <w:tcPr>
            <w:tcW w:w="1247" w:type="dxa"/>
          </w:tcPr>
          <w:p w:rsidR="00F705AB" w:rsidRPr="00087F60" w:rsidRDefault="00F705AB" w:rsidP="00087F60">
            <w:pPr>
              <w:pStyle w:val="Tabletext"/>
            </w:pPr>
            <w:r w:rsidRPr="00087F60">
              <w:t>Free</w:t>
            </w:r>
          </w:p>
        </w:tc>
      </w:tr>
    </w:tbl>
    <w:p w:rsidR="00464371" w:rsidRPr="00087F60" w:rsidRDefault="003736A2" w:rsidP="00087F60">
      <w:pPr>
        <w:pStyle w:val="ItemHead"/>
      </w:pPr>
      <w:r w:rsidRPr="00087F60">
        <w:lastRenderedPageBreak/>
        <w:t>10</w:t>
      </w:r>
      <w:r w:rsidR="00464371" w:rsidRPr="00087F60">
        <w:t xml:space="preserve">  Schedule</w:t>
      </w:r>
      <w:r w:rsidR="00087F60" w:rsidRPr="00087F60">
        <w:t> </w:t>
      </w:r>
      <w:r w:rsidR="00464371" w:rsidRPr="00087F60">
        <w:t>3 (subheading 0302.5, the description of goods in column 2)</w:t>
      </w:r>
    </w:p>
    <w:p w:rsidR="00464371" w:rsidRPr="00087F60" w:rsidRDefault="00464371" w:rsidP="00087F60">
      <w:pPr>
        <w:pStyle w:val="Item"/>
      </w:pPr>
      <w:r w:rsidRPr="00087F60">
        <w:t>Repeal the description, substitute:</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464371" w:rsidRPr="00087F60" w:rsidTr="00174E8A">
        <w:tc>
          <w:tcPr>
            <w:tcW w:w="1117" w:type="dxa"/>
          </w:tcPr>
          <w:p w:rsidR="00464371" w:rsidRPr="00087F60" w:rsidRDefault="00464371" w:rsidP="00087F60">
            <w:pPr>
              <w:pStyle w:val="Tabletext"/>
            </w:pPr>
          </w:p>
        </w:tc>
        <w:tc>
          <w:tcPr>
            <w:tcW w:w="4819" w:type="dxa"/>
          </w:tcPr>
          <w:p w:rsidR="00464371" w:rsidRPr="00087F60" w:rsidRDefault="009272E4" w:rsidP="00087F60">
            <w:pPr>
              <w:pStyle w:val="CTA-"/>
            </w:pPr>
            <w:r>
              <w:noBreakHyphen/>
            </w:r>
            <w:r w:rsidR="00464371" w:rsidRPr="00087F60">
              <w:t xml:space="preserve">Fish of the families </w:t>
            </w:r>
            <w:r w:rsidR="00464371" w:rsidRPr="00087F60">
              <w:rPr>
                <w:i/>
              </w:rPr>
              <w:t>Bregmacerotidae</w:t>
            </w:r>
            <w:r w:rsidR="00464371" w:rsidRPr="00087F60">
              <w:t>,</w:t>
            </w:r>
            <w:r w:rsidR="00464371" w:rsidRPr="00087F60">
              <w:rPr>
                <w:i/>
              </w:rPr>
              <w:t xml:space="preserve"> Euclichthyidae</w:t>
            </w:r>
            <w:r w:rsidR="00464371" w:rsidRPr="00087F60">
              <w:t>,</w:t>
            </w:r>
            <w:r w:rsidR="00464371" w:rsidRPr="00087F60">
              <w:rPr>
                <w:i/>
              </w:rPr>
              <w:t xml:space="preserve"> Gadidae</w:t>
            </w:r>
            <w:r w:rsidR="00464371" w:rsidRPr="00087F60">
              <w:t>,</w:t>
            </w:r>
            <w:r w:rsidR="00464371" w:rsidRPr="00087F60">
              <w:rPr>
                <w:i/>
              </w:rPr>
              <w:t xml:space="preserve"> Macrouridae</w:t>
            </w:r>
            <w:r w:rsidR="00464371" w:rsidRPr="00087F60">
              <w:t>,</w:t>
            </w:r>
            <w:r w:rsidR="00464371" w:rsidRPr="00087F60">
              <w:rPr>
                <w:i/>
              </w:rPr>
              <w:t xml:space="preserve"> Melanonidae</w:t>
            </w:r>
            <w:r w:rsidR="00464371" w:rsidRPr="00087F60">
              <w:t>,</w:t>
            </w:r>
            <w:r w:rsidR="00464371" w:rsidRPr="00087F60">
              <w:rPr>
                <w:i/>
              </w:rPr>
              <w:t xml:space="preserve"> Merlucciidae</w:t>
            </w:r>
            <w:r w:rsidR="00464371" w:rsidRPr="00087F60">
              <w:t>,</w:t>
            </w:r>
            <w:r w:rsidR="00464371" w:rsidRPr="00087F60">
              <w:rPr>
                <w:i/>
              </w:rPr>
              <w:t xml:space="preserve"> Moridae </w:t>
            </w:r>
            <w:r w:rsidR="00464371" w:rsidRPr="00087F60">
              <w:t>and</w:t>
            </w:r>
            <w:r w:rsidR="00464371" w:rsidRPr="00087F60">
              <w:rPr>
                <w:i/>
              </w:rPr>
              <w:t xml:space="preserve"> Muraenolepididae</w:t>
            </w:r>
            <w:r w:rsidR="00464371" w:rsidRPr="00087F60">
              <w:t xml:space="preserve">, excluding edible fish offal </w:t>
            </w:r>
            <w:r w:rsidR="001F7CE1" w:rsidRPr="00087F60">
              <w:t>of 0302.91.00 to 0302.99.00</w:t>
            </w:r>
            <w:r w:rsidR="00464371" w:rsidRPr="00087F60">
              <w:t>:</w:t>
            </w:r>
          </w:p>
        </w:tc>
        <w:tc>
          <w:tcPr>
            <w:tcW w:w="1247" w:type="dxa"/>
          </w:tcPr>
          <w:p w:rsidR="00464371" w:rsidRPr="00087F60" w:rsidRDefault="00464371" w:rsidP="00087F60">
            <w:pPr>
              <w:pStyle w:val="Tabletext"/>
            </w:pPr>
          </w:p>
        </w:tc>
      </w:tr>
    </w:tbl>
    <w:p w:rsidR="00464371" w:rsidRPr="00087F60" w:rsidRDefault="003736A2" w:rsidP="00087F60">
      <w:pPr>
        <w:pStyle w:val="ItemHead"/>
      </w:pPr>
      <w:r w:rsidRPr="00087F60">
        <w:t>11</w:t>
      </w:r>
      <w:r w:rsidR="00464371" w:rsidRPr="00087F60">
        <w:t xml:space="preserve">  Schedule</w:t>
      </w:r>
      <w:r w:rsidR="00087F60" w:rsidRPr="00087F60">
        <w:t> </w:t>
      </w:r>
      <w:r w:rsidR="00464371" w:rsidRPr="00087F60">
        <w:t>3 (subheading 0302.7, the description of goods in column 2)</w:t>
      </w:r>
    </w:p>
    <w:p w:rsidR="00464371" w:rsidRPr="00087F60" w:rsidRDefault="00464371" w:rsidP="00087F60">
      <w:pPr>
        <w:pStyle w:val="Item"/>
      </w:pPr>
      <w:r w:rsidRPr="00087F60">
        <w:t>Repeal the description, substitute:</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464371" w:rsidRPr="00087F60" w:rsidTr="00174E8A">
        <w:tc>
          <w:tcPr>
            <w:tcW w:w="1117" w:type="dxa"/>
          </w:tcPr>
          <w:p w:rsidR="00464371" w:rsidRPr="00087F60" w:rsidRDefault="00464371" w:rsidP="00087F60">
            <w:pPr>
              <w:pStyle w:val="Tabletext"/>
            </w:pPr>
          </w:p>
        </w:tc>
        <w:tc>
          <w:tcPr>
            <w:tcW w:w="4819" w:type="dxa"/>
          </w:tcPr>
          <w:p w:rsidR="00464371" w:rsidRPr="00087F60" w:rsidRDefault="009272E4" w:rsidP="00087F60">
            <w:pPr>
              <w:pStyle w:val="CTA-"/>
            </w:pPr>
            <w:r>
              <w:noBreakHyphen/>
            </w:r>
            <w:r w:rsidR="00464371" w:rsidRPr="00087F60">
              <w:t>Tilapias (</w:t>
            </w:r>
            <w:r w:rsidR="00464371" w:rsidRPr="00087F60">
              <w:rPr>
                <w:i/>
                <w:iCs/>
              </w:rPr>
              <w:t>Oreochromis spp</w:t>
            </w:r>
            <w:r w:rsidR="00464371" w:rsidRPr="00087F60">
              <w:t>.), catfish (</w:t>
            </w:r>
            <w:r w:rsidR="00464371" w:rsidRPr="00087F60">
              <w:rPr>
                <w:i/>
                <w:iCs/>
              </w:rPr>
              <w:t>Pangasius spp</w:t>
            </w:r>
            <w:r w:rsidR="00464371" w:rsidRPr="00087F60">
              <w:t xml:space="preserve">., </w:t>
            </w:r>
            <w:r w:rsidR="00464371" w:rsidRPr="00087F60">
              <w:rPr>
                <w:i/>
                <w:iCs/>
              </w:rPr>
              <w:t>Silurus spp</w:t>
            </w:r>
            <w:r w:rsidR="00464371" w:rsidRPr="00087F60">
              <w:t xml:space="preserve">., </w:t>
            </w:r>
            <w:r w:rsidR="00464371" w:rsidRPr="00087F60">
              <w:rPr>
                <w:i/>
                <w:iCs/>
              </w:rPr>
              <w:t>Clarias spp</w:t>
            </w:r>
            <w:r w:rsidR="00464371" w:rsidRPr="00087F60">
              <w:t xml:space="preserve">., </w:t>
            </w:r>
            <w:r w:rsidR="00464371" w:rsidRPr="00087F60">
              <w:rPr>
                <w:i/>
                <w:iCs/>
              </w:rPr>
              <w:t>Ictalurus spp</w:t>
            </w:r>
            <w:r w:rsidR="00464371" w:rsidRPr="00087F60">
              <w:t>.), carp (</w:t>
            </w:r>
            <w:r w:rsidR="00464371" w:rsidRPr="00087F60">
              <w:rPr>
                <w:i/>
                <w:iCs/>
              </w:rPr>
              <w:t>Cyprinus spp</w:t>
            </w:r>
            <w:r w:rsidR="00464371" w:rsidRPr="00087F60">
              <w:rPr>
                <w:iCs/>
              </w:rPr>
              <w:t>.</w:t>
            </w:r>
            <w:r w:rsidR="00464371" w:rsidRPr="00087F60">
              <w:t xml:space="preserve">, </w:t>
            </w:r>
            <w:r w:rsidR="00464371" w:rsidRPr="00087F60">
              <w:rPr>
                <w:i/>
                <w:iCs/>
              </w:rPr>
              <w:t>Carassius spp</w:t>
            </w:r>
            <w:r w:rsidR="00464371" w:rsidRPr="00087F60">
              <w:rPr>
                <w:iCs/>
              </w:rPr>
              <w:t>.</w:t>
            </w:r>
            <w:r w:rsidR="00464371" w:rsidRPr="00087F60">
              <w:t xml:space="preserve">, </w:t>
            </w:r>
            <w:r w:rsidR="00464371" w:rsidRPr="00087F60">
              <w:rPr>
                <w:i/>
                <w:iCs/>
              </w:rPr>
              <w:t>Ctenopharyngodon idellus</w:t>
            </w:r>
            <w:r w:rsidR="00464371" w:rsidRPr="00087F60">
              <w:t xml:space="preserve">, </w:t>
            </w:r>
            <w:r w:rsidR="00464371" w:rsidRPr="00087F60">
              <w:rPr>
                <w:i/>
                <w:iCs/>
              </w:rPr>
              <w:t>Hypophthalmichthys spp</w:t>
            </w:r>
            <w:r w:rsidR="00464371" w:rsidRPr="00087F60">
              <w:t xml:space="preserve">., </w:t>
            </w:r>
            <w:r w:rsidR="00464371" w:rsidRPr="00087F60">
              <w:rPr>
                <w:i/>
                <w:iCs/>
              </w:rPr>
              <w:t>Cirrhinus spp</w:t>
            </w:r>
            <w:r w:rsidR="00464371" w:rsidRPr="00087F60">
              <w:t xml:space="preserve">., </w:t>
            </w:r>
            <w:r w:rsidR="00464371" w:rsidRPr="00087F60">
              <w:rPr>
                <w:i/>
                <w:iCs/>
              </w:rPr>
              <w:t>Mylopharyngodon piceus</w:t>
            </w:r>
            <w:r w:rsidR="00464371" w:rsidRPr="00087F60">
              <w:rPr>
                <w:iCs/>
              </w:rPr>
              <w:t>,</w:t>
            </w:r>
            <w:r w:rsidR="00464371" w:rsidRPr="00087F60">
              <w:rPr>
                <w:i/>
                <w:iCs/>
              </w:rPr>
              <w:t xml:space="preserve"> Catla catla</w:t>
            </w:r>
            <w:r w:rsidR="00464371" w:rsidRPr="00087F60">
              <w:t xml:space="preserve">, </w:t>
            </w:r>
            <w:r w:rsidR="00464371" w:rsidRPr="00087F60">
              <w:rPr>
                <w:i/>
                <w:iCs/>
              </w:rPr>
              <w:t>Labeo spp</w:t>
            </w:r>
            <w:r w:rsidR="00464371" w:rsidRPr="00087F60">
              <w:rPr>
                <w:iCs/>
              </w:rPr>
              <w:t>.</w:t>
            </w:r>
            <w:r w:rsidR="00464371" w:rsidRPr="00087F60">
              <w:t xml:space="preserve">, </w:t>
            </w:r>
            <w:r w:rsidR="00464371" w:rsidRPr="00087F60">
              <w:rPr>
                <w:i/>
                <w:iCs/>
              </w:rPr>
              <w:t>Osteochilus hasselti</w:t>
            </w:r>
            <w:r w:rsidR="00464371" w:rsidRPr="00087F60">
              <w:t xml:space="preserve">, </w:t>
            </w:r>
            <w:r w:rsidR="00464371" w:rsidRPr="00087F60">
              <w:rPr>
                <w:i/>
                <w:iCs/>
              </w:rPr>
              <w:t>Leptobarbus hoeveni</w:t>
            </w:r>
            <w:r w:rsidR="00464371" w:rsidRPr="00087F60">
              <w:rPr>
                <w:iCs/>
              </w:rPr>
              <w:t>,</w:t>
            </w:r>
            <w:r w:rsidR="00464371" w:rsidRPr="00087F60">
              <w:rPr>
                <w:i/>
                <w:iCs/>
              </w:rPr>
              <w:t xml:space="preserve"> Megalobrama spp</w:t>
            </w:r>
            <w:r w:rsidR="00464371" w:rsidRPr="00087F60">
              <w:rPr>
                <w:iCs/>
              </w:rPr>
              <w:t>.</w:t>
            </w:r>
            <w:r w:rsidR="00464371" w:rsidRPr="00087F60">
              <w:t>), eels (</w:t>
            </w:r>
            <w:r w:rsidR="00464371" w:rsidRPr="00087F60">
              <w:rPr>
                <w:i/>
                <w:iCs/>
              </w:rPr>
              <w:t>Anguilla spp</w:t>
            </w:r>
            <w:r w:rsidR="00464371" w:rsidRPr="00087F60">
              <w:t>.), Nile perch (</w:t>
            </w:r>
            <w:r w:rsidR="00464371" w:rsidRPr="00087F60">
              <w:rPr>
                <w:i/>
                <w:iCs/>
              </w:rPr>
              <w:t>Lates niloticus</w:t>
            </w:r>
            <w:r w:rsidR="00464371" w:rsidRPr="00087F60">
              <w:t>) and snakeheads (</w:t>
            </w:r>
            <w:r w:rsidR="00464371" w:rsidRPr="00087F60">
              <w:rPr>
                <w:i/>
                <w:iCs/>
              </w:rPr>
              <w:t>Channa spp</w:t>
            </w:r>
            <w:r w:rsidR="00464371" w:rsidRPr="00087F60">
              <w:rPr>
                <w:iCs/>
              </w:rPr>
              <w:t>.</w:t>
            </w:r>
            <w:r w:rsidR="00464371" w:rsidRPr="00087F60">
              <w:t xml:space="preserve">), excluding edible fish offal </w:t>
            </w:r>
            <w:r w:rsidR="001F7CE1" w:rsidRPr="00087F60">
              <w:t>of 0302.91.00 to 0302.99.00</w:t>
            </w:r>
            <w:r w:rsidR="00464371" w:rsidRPr="00087F60">
              <w:t>:</w:t>
            </w:r>
          </w:p>
        </w:tc>
        <w:tc>
          <w:tcPr>
            <w:tcW w:w="1247" w:type="dxa"/>
          </w:tcPr>
          <w:p w:rsidR="00464371" w:rsidRPr="00087F60" w:rsidRDefault="00464371" w:rsidP="00087F60">
            <w:pPr>
              <w:pStyle w:val="Tabletext"/>
            </w:pPr>
          </w:p>
        </w:tc>
      </w:tr>
    </w:tbl>
    <w:p w:rsidR="00AA7B47" w:rsidRPr="00087F60" w:rsidRDefault="003736A2" w:rsidP="00087F60">
      <w:pPr>
        <w:pStyle w:val="ItemHead"/>
      </w:pPr>
      <w:r w:rsidRPr="00087F60">
        <w:t>12</w:t>
      </w:r>
      <w:r w:rsidR="00AA7B47" w:rsidRPr="00087F60">
        <w:t xml:space="preserve">  Schedule</w:t>
      </w:r>
      <w:r w:rsidR="00087F60" w:rsidRPr="00087F60">
        <w:t> </w:t>
      </w:r>
      <w:r w:rsidR="00AA7B47" w:rsidRPr="00087F60">
        <w:t>3 (subheading 0302.73.00, the description of goods in column 2)</w:t>
      </w:r>
    </w:p>
    <w:p w:rsidR="00AA7B47" w:rsidRPr="00087F60" w:rsidRDefault="00AA7B47" w:rsidP="00087F60">
      <w:pPr>
        <w:pStyle w:val="Item"/>
      </w:pPr>
      <w:r w:rsidRPr="00087F60">
        <w:t>Repeal the description, substitute:</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AA7B47" w:rsidRPr="00087F60" w:rsidTr="00174E8A">
        <w:tc>
          <w:tcPr>
            <w:tcW w:w="1117" w:type="dxa"/>
          </w:tcPr>
          <w:p w:rsidR="00AA7B47" w:rsidRPr="00087F60" w:rsidRDefault="00AA7B47" w:rsidP="00087F60">
            <w:pPr>
              <w:pStyle w:val="Tabletext"/>
            </w:pPr>
          </w:p>
        </w:tc>
        <w:tc>
          <w:tcPr>
            <w:tcW w:w="4819" w:type="dxa"/>
          </w:tcPr>
          <w:p w:rsidR="00AA7B47" w:rsidRPr="00087F60" w:rsidRDefault="009272E4" w:rsidP="00087F60">
            <w:pPr>
              <w:pStyle w:val="CTA--"/>
            </w:pPr>
            <w:r>
              <w:noBreakHyphen/>
            </w:r>
            <w:r>
              <w:noBreakHyphen/>
            </w:r>
            <w:r w:rsidR="00AA7B47" w:rsidRPr="00087F60">
              <w:t>Carp (</w:t>
            </w:r>
            <w:r w:rsidR="00AA7B47" w:rsidRPr="00087F60">
              <w:rPr>
                <w:i/>
                <w:iCs/>
              </w:rPr>
              <w:t>Cyprinus spp</w:t>
            </w:r>
            <w:r w:rsidR="00AA7B47" w:rsidRPr="00087F60">
              <w:rPr>
                <w:iCs/>
              </w:rPr>
              <w:t>.</w:t>
            </w:r>
            <w:r w:rsidR="00AA7B47" w:rsidRPr="00087F60">
              <w:t xml:space="preserve">, </w:t>
            </w:r>
            <w:r w:rsidR="00AA7B47" w:rsidRPr="00087F60">
              <w:rPr>
                <w:i/>
                <w:iCs/>
              </w:rPr>
              <w:t>Carassius spp</w:t>
            </w:r>
            <w:r w:rsidR="00AA7B47" w:rsidRPr="00087F60">
              <w:rPr>
                <w:iCs/>
              </w:rPr>
              <w:t>.</w:t>
            </w:r>
            <w:r w:rsidR="00AA7B47" w:rsidRPr="00087F60">
              <w:t xml:space="preserve">, </w:t>
            </w:r>
            <w:r w:rsidR="00AA7B47" w:rsidRPr="00087F60">
              <w:rPr>
                <w:i/>
                <w:iCs/>
              </w:rPr>
              <w:t>Ctenopharyngodon idellus</w:t>
            </w:r>
            <w:r w:rsidR="00AA7B47" w:rsidRPr="00087F60">
              <w:t xml:space="preserve">, </w:t>
            </w:r>
            <w:r w:rsidR="00AA7B47" w:rsidRPr="00087F60">
              <w:rPr>
                <w:i/>
                <w:iCs/>
              </w:rPr>
              <w:t>Hypophthalmichthys spp</w:t>
            </w:r>
            <w:r w:rsidR="00AA7B47" w:rsidRPr="00087F60">
              <w:rPr>
                <w:iCs/>
              </w:rPr>
              <w:t>.</w:t>
            </w:r>
            <w:r w:rsidR="00AA7B47" w:rsidRPr="00087F60">
              <w:t xml:space="preserve">, </w:t>
            </w:r>
            <w:r w:rsidR="00AA7B47" w:rsidRPr="00087F60">
              <w:rPr>
                <w:i/>
                <w:iCs/>
              </w:rPr>
              <w:t>Cirrhinus spp</w:t>
            </w:r>
            <w:r w:rsidR="00AA7B47" w:rsidRPr="00087F60">
              <w:rPr>
                <w:iCs/>
              </w:rPr>
              <w:t>.</w:t>
            </w:r>
            <w:r w:rsidR="00AA7B47" w:rsidRPr="00087F60">
              <w:t xml:space="preserve">, </w:t>
            </w:r>
            <w:r w:rsidR="00AA7B47" w:rsidRPr="00087F60">
              <w:rPr>
                <w:i/>
                <w:iCs/>
              </w:rPr>
              <w:t>Mylopharyngodon piceus</w:t>
            </w:r>
            <w:r w:rsidR="00AA7B47" w:rsidRPr="00087F60">
              <w:t xml:space="preserve">, </w:t>
            </w:r>
            <w:r w:rsidR="00AA7B47" w:rsidRPr="00087F60">
              <w:rPr>
                <w:i/>
                <w:iCs/>
              </w:rPr>
              <w:t>Catla catla</w:t>
            </w:r>
            <w:r w:rsidR="00AA7B47" w:rsidRPr="00087F60">
              <w:t xml:space="preserve">, </w:t>
            </w:r>
            <w:r w:rsidR="00AA7B47" w:rsidRPr="00087F60">
              <w:rPr>
                <w:i/>
                <w:iCs/>
              </w:rPr>
              <w:t>Labeo spp</w:t>
            </w:r>
            <w:r w:rsidR="00AA7B47" w:rsidRPr="00087F60">
              <w:rPr>
                <w:iCs/>
              </w:rPr>
              <w:t>.</w:t>
            </w:r>
            <w:r w:rsidR="00AA7B47" w:rsidRPr="00087F60">
              <w:t xml:space="preserve">, </w:t>
            </w:r>
            <w:r w:rsidR="00AA7B47" w:rsidRPr="00087F60">
              <w:rPr>
                <w:i/>
                <w:iCs/>
              </w:rPr>
              <w:t>Osteochilus hasselti</w:t>
            </w:r>
            <w:r w:rsidR="00AA7B47" w:rsidRPr="00087F60">
              <w:t xml:space="preserve">, </w:t>
            </w:r>
            <w:r w:rsidR="00AA7B47" w:rsidRPr="00087F60">
              <w:rPr>
                <w:i/>
                <w:iCs/>
              </w:rPr>
              <w:t>Leptobarbus hoeveni</w:t>
            </w:r>
            <w:r w:rsidR="00AA7B47" w:rsidRPr="00087F60">
              <w:t xml:space="preserve">, </w:t>
            </w:r>
            <w:r w:rsidR="00AA7B47" w:rsidRPr="00087F60">
              <w:rPr>
                <w:i/>
                <w:iCs/>
              </w:rPr>
              <w:t>Megalobrama spp</w:t>
            </w:r>
            <w:r w:rsidR="00AA7B47" w:rsidRPr="00087F60">
              <w:rPr>
                <w:iCs/>
              </w:rPr>
              <w:t>.</w:t>
            </w:r>
            <w:r w:rsidR="00AA7B47" w:rsidRPr="00087F60">
              <w:t>)</w:t>
            </w:r>
          </w:p>
        </w:tc>
        <w:tc>
          <w:tcPr>
            <w:tcW w:w="1247" w:type="dxa"/>
          </w:tcPr>
          <w:p w:rsidR="00AA7B47" w:rsidRPr="00087F60" w:rsidRDefault="00AA7B47" w:rsidP="00087F60">
            <w:pPr>
              <w:pStyle w:val="Tabletext"/>
            </w:pPr>
          </w:p>
        </w:tc>
      </w:tr>
    </w:tbl>
    <w:p w:rsidR="00174E8A" w:rsidRPr="00087F60" w:rsidRDefault="003736A2" w:rsidP="00087F60">
      <w:pPr>
        <w:pStyle w:val="ItemHead"/>
      </w:pPr>
      <w:r w:rsidRPr="00087F60">
        <w:t>13</w:t>
      </w:r>
      <w:r w:rsidR="00174E8A" w:rsidRPr="00087F60">
        <w:t xml:space="preserve">  Schedule</w:t>
      </w:r>
      <w:r w:rsidR="00087F60" w:rsidRPr="00087F60">
        <w:t> </w:t>
      </w:r>
      <w:r w:rsidR="00174E8A" w:rsidRPr="00087F60">
        <w:t>3 (subheading 0302.8, the description of goods in column 2)</w:t>
      </w:r>
    </w:p>
    <w:p w:rsidR="00174E8A" w:rsidRPr="00087F60" w:rsidRDefault="00174E8A" w:rsidP="00087F60">
      <w:pPr>
        <w:pStyle w:val="Item"/>
      </w:pPr>
      <w:r w:rsidRPr="00087F60">
        <w:t>Repeal the description, substitute:</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174E8A" w:rsidRPr="00087F60" w:rsidTr="00174E8A">
        <w:tc>
          <w:tcPr>
            <w:tcW w:w="1117" w:type="dxa"/>
          </w:tcPr>
          <w:p w:rsidR="00174E8A" w:rsidRPr="00087F60" w:rsidRDefault="00174E8A" w:rsidP="00087F60">
            <w:pPr>
              <w:pStyle w:val="Tabletext"/>
            </w:pPr>
          </w:p>
        </w:tc>
        <w:tc>
          <w:tcPr>
            <w:tcW w:w="4819" w:type="dxa"/>
          </w:tcPr>
          <w:p w:rsidR="00174E8A" w:rsidRPr="00087F60" w:rsidRDefault="009272E4" w:rsidP="00087F60">
            <w:pPr>
              <w:pStyle w:val="CTA-"/>
            </w:pPr>
            <w:r>
              <w:noBreakHyphen/>
            </w:r>
            <w:r w:rsidR="00174E8A" w:rsidRPr="00087F60">
              <w:t xml:space="preserve">Other fish, excluding edible fish offal </w:t>
            </w:r>
            <w:r w:rsidR="001F7CE1" w:rsidRPr="00087F60">
              <w:t>of 0302.91.00 to 0302.99.00</w:t>
            </w:r>
            <w:r w:rsidR="00174E8A" w:rsidRPr="00087F60">
              <w:t>:</w:t>
            </w:r>
          </w:p>
        </w:tc>
        <w:tc>
          <w:tcPr>
            <w:tcW w:w="1247" w:type="dxa"/>
          </w:tcPr>
          <w:p w:rsidR="00174E8A" w:rsidRPr="00087F60" w:rsidRDefault="00174E8A" w:rsidP="00087F60">
            <w:pPr>
              <w:pStyle w:val="Tabletext"/>
            </w:pPr>
          </w:p>
        </w:tc>
      </w:tr>
    </w:tbl>
    <w:p w:rsidR="00156C7F" w:rsidRPr="00087F60" w:rsidRDefault="003736A2" w:rsidP="00087F60">
      <w:pPr>
        <w:pStyle w:val="ItemHead"/>
      </w:pPr>
      <w:r w:rsidRPr="00087F60">
        <w:t>14</w:t>
      </w:r>
      <w:r w:rsidR="00156C7F" w:rsidRPr="00087F60">
        <w:t xml:space="preserve">  Schedule</w:t>
      </w:r>
      <w:r w:rsidR="00087F60" w:rsidRPr="00087F60">
        <w:t> </w:t>
      </w:r>
      <w:r w:rsidR="00156C7F" w:rsidRPr="00087F60">
        <w:t>3 (subheading 0302.90.00)</w:t>
      </w:r>
    </w:p>
    <w:p w:rsidR="00156C7F" w:rsidRPr="00087F60" w:rsidRDefault="00156C7F" w:rsidP="00087F60">
      <w:pPr>
        <w:pStyle w:val="Item"/>
      </w:pPr>
      <w:r w:rsidRPr="00087F60">
        <w:t>Repeal the subheading, substitute:</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156C7F" w:rsidRPr="00087F60" w:rsidTr="00332932">
        <w:tc>
          <w:tcPr>
            <w:tcW w:w="1117" w:type="dxa"/>
          </w:tcPr>
          <w:p w:rsidR="00156C7F" w:rsidRPr="00087F60" w:rsidRDefault="00156C7F" w:rsidP="00087F60">
            <w:pPr>
              <w:pStyle w:val="Tabletext"/>
            </w:pPr>
            <w:r w:rsidRPr="00087F60">
              <w:t>0302.9</w:t>
            </w:r>
          </w:p>
        </w:tc>
        <w:tc>
          <w:tcPr>
            <w:tcW w:w="4819" w:type="dxa"/>
          </w:tcPr>
          <w:p w:rsidR="00156C7F" w:rsidRPr="00087F60" w:rsidRDefault="009272E4" w:rsidP="00087F60">
            <w:pPr>
              <w:pStyle w:val="CTA-"/>
            </w:pPr>
            <w:r>
              <w:noBreakHyphen/>
            </w:r>
            <w:r w:rsidR="00156C7F" w:rsidRPr="00087F60">
              <w:t xml:space="preserve">Livers, roes, milt, fish fins, heads, tails, maws and other </w:t>
            </w:r>
            <w:r w:rsidR="00156C7F" w:rsidRPr="00087F60">
              <w:lastRenderedPageBreak/>
              <w:t>edible fish offal:</w:t>
            </w:r>
          </w:p>
        </w:tc>
        <w:tc>
          <w:tcPr>
            <w:tcW w:w="1247" w:type="dxa"/>
          </w:tcPr>
          <w:p w:rsidR="00156C7F" w:rsidRPr="00087F60" w:rsidRDefault="00156C7F" w:rsidP="00087F60">
            <w:pPr>
              <w:pStyle w:val="Tabletext"/>
            </w:pPr>
          </w:p>
        </w:tc>
      </w:tr>
      <w:tr w:rsidR="00156C7F" w:rsidRPr="00087F60" w:rsidTr="00332932">
        <w:tc>
          <w:tcPr>
            <w:tcW w:w="1117" w:type="dxa"/>
          </w:tcPr>
          <w:p w:rsidR="00156C7F" w:rsidRPr="00087F60" w:rsidRDefault="00156C7F" w:rsidP="00087F60">
            <w:pPr>
              <w:pStyle w:val="Tabletext"/>
            </w:pPr>
            <w:r w:rsidRPr="00087F60">
              <w:lastRenderedPageBreak/>
              <w:t>0302.91.00</w:t>
            </w:r>
          </w:p>
        </w:tc>
        <w:tc>
          <w:tcPr>
            <w:tcW w:w="4819" w:type="dxa"/>
          </w:tcPr>
          <w:p w:rsidR="00156C7F" w:rsidRPr="00087F60" w:rsidRDefault="009272E4" w:rsidP="00087F60">
            <w:pPr>
              <w:pStyle w:val="CTA--"/>
            </w:pPr>
            <w:r>
              <w:noBreakHyphen/>
            </w:r>
            <w:r>
              <w:noBreakHyphen/>
            </w:r>
            <w:r w:rsidR="00156C7F" w:rsidRPr="00087F60">
              <w:t>Livers, roes and milt</w:t>
            </w:r>
          </w:p>
        </w:tc>
        <w:tc>
          <w:tcPr>
            <w:tcW w:w="1247" w:type="dxa"/>
          </w:tcPr>
          <w:p w:rsidR="00156C7F" w:rsidRPr="00087F60" w:rsidRDefault="00156C7F" w:rsidP="00087F60">
            <w:pPr>
              <w:pStyle w:val="Tabletext"/>
            </w:pPr>
            <w:r w:rsidRPr="00087F60">
              <w:t>Free</w:t>
            </w:r>
          </w:p>
        </w:tc>
      </w:tr>
      <w:tr w:rsidR="00156C7F" w:rsidRPr="00087F60" w:rsidTr="00332932">
        <w:tc>
          <w:tcPr>
            <w:tcW w:w="1117" w:type="dxa"/>
          </w:tcPr>
          <w:p w:rsidR="00156C7F" w:rsidRPr="00087F60" w:rsidRDefault="00156C7F" w:rsidP="00087F60">
            <w:pPr>
              <w:pStyle w:val="Tabletext"/>
            </w:pPr>
            <w:r w:rsidRPr="00087F60">
              <w:t>0302.92.00</w:t>
            </w:r>
          </w:p>
        </w:tc>
        <w:tc>
          <w:tcPr>
            <w:tcW w:w="4819" w:type="dxa"/>
          </w:tcPr>
          <w:p w:rsidR="00156C7F" w:rsidRPr="00087F60" w:rsidRDefault="009272E4" w:rsidP="00087F60">
            <w:pPr>
              <w:pStyle w:val="CTA--"/>
            </w:pPr>
            <w:r>
              <w:noBreakHyphen/>
            </w:r>
            <w:r>
              <w:noBreakHyphen/>
            </w:r>
            <w:r w:rsidR="00156C7F" w:rsidRPr="00087F60">
              <w:t>Shark fins</w:t>
            </w:r>
          </w:p>
        </w:tc>
        <w:tc>
          <w:tcPr>
            <w:tcW w:w="1247" w:type="dxa"/>
          </w:tcPr>
          <w:p w:rsidR="00156C7F" w:rsidRPr="00087F60" w:rsidRDefault="00156C7F" w:rsidP="00087F60">
            <w:pPr>
              <w:pStyle w:val="Tabletext"/>
            </w:pPr>
            <w:r w:rsidRPr="00087F60">
              <w:t>Free</w:t>
            </w:r>
          </w:p>
        </w:tc>
      </w:tr>
      <w:tr w:rsidR="00156C7F" w:rsidRPr="00087F60" w:rsidTr="00332932">
        <w:tc>
          <w:tcPr>
            <w:tcW w:w="1117" w:type="dxa"/>
          </w:tcPr>
          <w:p w:rsidR="00156C7F" w:rsidRPr="00087F60" w:rsidRDefault="00156C7F" w:rsidP="00087F60">
            <w:pPr>
              <w:pStyle w:val="Tabletext"/>
            </w:pPr>
            <w:r w:rsidRPr="00087F60">
              <w:t>0302.99.00</w:t>
            </w:r>
          </w:p>
        </w:tc>
        <w:tc>
          <w:tcPr>
            <w:tcW w:w="4819" w:type="dxa"/>
          </w:tcPr>
          <w:p w:rsidR="00156C7F" w:rsidRPr="00087F60" w:rsidRDefault="009272E4" w:rsidP="00087F60">
            <w:pPr>
              <w:pStyle w:val="CTA--"/>
            </w:pPr>
            <w:r>
              <w:noBreakHyphen/>
            </w:r>
            <w:r>
              <w:noBreakHyphen/>
            </w:r>
            <w:r w:rsidR="00156C7F" w:rsidRPr="00087F60">
              <w:t>Other</w:t>
            </w:r>
          </w:p>
        </w:tc>
        <w:tc>
          <w:tcPr>
            <w:tcW w:w="1247" w:type="dxa"/>
          </w:tcPr>
          <w:p w:rsidR="00156C7F" w:rsidRPr="00087F60" w:rsidRDefault="00156C7F" w:rsidP="00087F60">
            <w:pPr>
              <w:pStyle w:val="Tabletext"/>
            </w:pPr>
            <w:r w:rsidRPr="00087F60">
              <w:t>Free</w:t>
            </w:r>
          </w:p>
        </w:tc>
      </w:tr>
    </w:tbl>
    <w:p w:rsidR="004A5610" w:rsidRPr="00087F60" w:rsidRDefault="003736A2" w:rsidP="00087F60">
      <w:pPr>
        <w:pStyle w:val="ItemHead"/>
      </w:pPr>
      <w:r w:rsidRPr="00087F60">
        <w:t>15</w:t>
      </w:r>
      <w:r w:rsidR="004A5610" w:rsidRPr="00087F60">
        <w:t xml:space="preserve">  Schedule</w:t>
      </w:r>
      <w:r w:rsidR="00087F60" w:rsidRPr="00087F60">
        <w:t> </w:t>
      </w:r>
      <w:r w:rsidR="004A5610" w:rsidRPr="00087F60">
        <w:t>3 (subheading 0303.1, the description of goods in column 2)</w:t>
      </w:r>
    </w:p>
    <w:p w:rsidR="004A5610" w:rsidRPr="00087F60" w:rsidRDefault="004A5610" w:rsidP="00087F60">
      <w:pPr>
        <w:pStyle w:val="Item"/>
      </w:pPr>
      <w:r w:rsidRPr="00087F60">
        <w:t>Repeal the description, substitute:</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4A5610" w:rsidRPr="00087F60" w:rsidTr="00332932">
        <w:tc>
          <w:tcPr>
            <w:tcW w:w="1117" w:type="dxa"/>
          </w:tcPr>
          <w:p w:rsidR="004A5610" w:rsidRPr="00087F60" w:rsidRDefault="004A5610" w:rsidP="00087F60">
            <w:pPr>
              <w:pStyle w:val="Tabletext"/>
            </w:pPr>
          </w:p>
        </w:tc>
        <w:tc>
          <w:tcPr>
            <w:tcW w:w="4819" w:type="dxa"/>
          </w:tcPr>
          <w:p w:rsidR="004A5610" w:rsidRPr="00087F60" w:rsidRDefault="009272E4" w:rsidP="00087F60">
            <w:pPr>
              <w:pStyle w:val="CTA-"/>
            </w:pPr>
            <w:r>
              <w:noBreakHyphen/>
            </w:r>
            <w:r w:rsidR="004A5610" w:rsidRPr="00087F60">
              <w:t xml:space="preserve">Salmonidae, excluding edible fish offal </w:t>
            </w:r>
            <w:r w:rsidR="001F7CE1" w:rsidRPr="00087F60">
              <w:t>of 0303.91.00 to 0303.99.00</w:t>
            </w:r>
            <w:r w:rsidR="004A5610" w:rsidRPr="00087F60">
              <w:t>:</w:t>
            </w:r>
          </w:p>
        </w:tc>
        <w:tc>
          <w:tcPr>
            <w:tcW w:w="1247" w:type="dxa"/>
          </w:tcPr>
          <w:p w:rsidR="004A5610" w:rsidRPr="00087F60" w:rsidRDefault="004A5610" w:rsidP="00087F60">
            <w:pPr>
              <w:pStyle w:val="Tabletext"/>
            </w:pPr>
          </w:p>
        </w:tc>
      </w:tr>
    </w:tbl>
    <w:p w:rsidR="004A5610" w:rsidRPr="00087F60" w:rsidRDefault="003736A2" w:rsidP="00087F60">
      <w:pPr>
        <w:pStyle w:val="ItemHead"/>
      </w:pPr>
      <w:r w:rsidRPr="00087F60">
        <w:t>16</w:t>
      </w:r>
      <w:r w:rsidR="004A5610" w:rsidRPr="00087F60">
        <w:t xml:space="preserve">  Schedule</w:t>
      </w:r>
      <w:r w:rsidR="00087F60" w:rsidRPr="00087F60">
        <w:t> </w:t>
      </w:r>
      <w:r w:rsidR="004A5610" w:rsidRPr="00087F60">
        <w:t>3 (subheading 0303.2, the description of goods in column 2)</w:t>
      </w:r>
    </w:p>
    <w:p w:rsidR="004A5610" w:rsidRPr="00087F60" w:rsidRDefault="004A5610" w:rsidP="00087F60">
      <w:pPr>
        <w:pStyle w:val="Item"/>
      </w:pPr>
      <w:r w:rsidRPr="00087F60">
        <w:t>Repeal the description, substitute:</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4A5610" w:rsidRPr="00087F60" w:rsidTr="00332932">
        <w:tc>
          <w:tcPr>
            <w:tcW w:w="1117" w:type="dxa"/>
          </w:tcPr>
          <w:p w:rsidR="004A5610" w:rsidRPr="00087F60" w:rsidRDefault="004A5610" w:rsidP="00087F60">
            <w:pPr>
              <w:pStyle w:val="Tabletext"/>
            </w:pPr>
          </w:p>
        </w:tc>
        <w:tc>
          <w:tcPr>
            <w:tcW w:w="4819" w:type="dxa"/>
          </w:tcPr>
          <w:p w:rsidR="004A5610" w:rsidRPr="00087F60" w:rsidRDefault="009272E4" w:rsidP="00087F60">
            <w:pPr>
              <w:pStyle w:val="CTA-"/>
            </w:pPr>
            <w:r>
              <w:noBreakHyphen/>
            </w:r>
            <w:r w:rsidR="004A5610" w:rsidRPr="00087F60">
              <w:t>Tilapias (</w:t>
            </w:r>
            <w:r w:rsidR="004A5610" w:rsidRPr="00087F60">
              <w:rPr>
                <w:i/>
                <w:iCs/>
              </w:rPr>
              <w:t>Oreochromis spp</w:t>
            </w:r>
            <w:r w:rsidR="004A5610" w:rsidRPr="00087F60">
              <w:t>.), catfish (</w:t>
            </w:r>
            <w:r w:rsidR="004A5610" w:rsidRPr="00087F60">
              <w:rPr>
                <w:i/>
                <w:iCs/>
              </w:rPr>
              <w:t>Pangasius spp</w:t>
            </w:r>
            <w:r w:rsidR="004A5610" w:rsidRPr="00087F60">
              <w:t xml:space="preserve">., </w:t>
            </w:r>
            <w:r w:rsidR="004A5610" w:rsidRPr="00087F60">
              <w:rPr>
                <w:i/>
                <w:iCs/>
              </w:rPr>
              <w:t>Silurus spp</w:t>
            </w:r>
            <w:r w:rsidR="004A5610" w:rsidRPr="00087F60">
              <w:t xml:space="preserve">., </w:t>
            </w:r>
            <w:r w:rsidR="004A5610" w:rsidRPr="00087F60">
              <w:rPr>
                <w:i/>
                <w:iCs/>
              </w:rPr>
              <w:t>Clarias spp</w:t>
            </w:r>
            <w:r w:rsidR="004A5610" w:rsidRPr="00087F60">
              <w:t xml:space="preserve">., </w:t>
            </w:r>
            <w:r w:rsidR="004A5610" w:rsidRPr="00087F60">
              <w:rPr>
                <w:i/>
                <w:iCs/>
              </w:rPr>
              <w:t>Ictalurus spp</w:t>
            </w:r>
            <w:r w:rsidR="004A5610" w:rsidRPr="00087F60">
              <w:t>.), carp (</w:t>
            </w:r>
            <w:r w:rsidR="004A5610" w:rsidRPr="00087F60">
              <w:rPr>
                <w:i/>
                <w:iCs/>
              </w:rPr>
              <w:t>Cyprinus spp</w:t>
            </w:r>
            <w:r w:rsidR="004A5610" w:rsidRPr="00087F60">
              <w:rPr>
                <w:iCs/>
              </w:rPr>
              <w:t>.</w:t>
            </w:r>
            <w:r w:rsidR="004A5610" w:rsidRPr="00087F60">
              <w:t xml:space="preserve">, </w:t>
            </w:r>
            <w:r w:rsidR="004A5610" w:rsidRPr="00087F60">
              <w:rPr>
                <w:i/>
                <w:iCs/>
              </w:rPr>
              <w:t>Carassius spp</w:t>
            </w:r>
            <w:r w:rsidR="004A5610" w:rsidRPr="00087F60">
              <w:rPr>
                <w:iCs/>
              </w:rPr>
              <w:t>.</w:t>
            </w:r>
            <w:r w:rsidR="004A5610" w:rsidRPr="00087F60">
              <w:t xml:space="preserve">, </w:t>
            </w:r>
            <w:r w:rsidR="004A5610" w:rsidRPr="00087F60">
              <w:rPr>
                <w:i/>
                <w:iCs/>
              </w:rPr>
              <w:t>Ctenopharyngodon idellus</w:t>
            </w:r>
            <w:r w:rsidR="004A5610" w:rsidRPr="00087F60">
              <w:t xml:space="preserve">, </w:t>
            </w:r>
            <w:r w:rsidR="004A5610" w:rsidRPr="00087F60">
              <w:rPr>
                <w:i/>
                <w:iCs/>
              </w:rPr>
              <w:t>Hypophthalmichthys spp</w:t>
            </w:r>
            <w:r w:rsidR="004A5610" w:rsidRPr="00087F60">
              <w:t xml:space="preserve">., </w:t>
            </w:r>
            <w:r w:rsidR="004A5610" w:rsidRPr="00087F60">
              <w:rPr>
                <w:i/>
                <w:iCs/>
              </w:rPr>
              <w:t>Cirrhinus spp</w:t>
            </w:r>
            <w:r w:rsidR="004A5610" w:rsidRPr="00087F60">
              <w:t xml:space="preserve">., </w:t>
            </w:r>
            <w:r w:rsidR="004A5610" w:rsidRPr="00087F60">
              <w:rPr>
                <w:i/>
                <w:iCs/>
              </w:rPr>
              <w:t>Mylopharyngodon piceus</w:t>
            </w:r>
            <w:r w:rsidR="004A5610" w:rsidRPr="00087F60">
              <w:rPr>
                <w:iCs/>
              </w:rPr>
              <w:t>,</w:t>
            </w:r>
            <w:r w:rsidR="004A5610" w:rsidRPr="00087F60">
              <w:rPr>
                <w:i/>
                <w:iCs/>
              </w:rPr>
              <w:t xml:space="preserve"> Catla catla</w:t>
            </w:r>
            <w:r w:rsidR="004A5610" w:rsidRPr="00087F60">
              <w:t xml:space="preserve">, </w:t>
            </w:r>
            <w:r w:rsidR="004A5610" w:rsidRPr="00087F60">
              <w:rPr>
                <w:i/>
                <w:iCs/>
              </w:rPr>
              <w:t>Labeo spp</w:t>
            </w:r>
            <w:r w:rsidR="004A5610" w:rsidRPr="00087F60">
              <w:rPr>
                <w:iCs/>
              </w:rPr>
              <w:t>.</w:t>
            </w:r>
            <w:r w:rsidR="004A5610" w:rsidRPr="00087F60">
              <w:t xml:space="preserve">, </w:t>
            </w:r>
            <w:r w:rsidR="004A5610" w:rsidRPr="00087F60">
              <w:rPr>
                <w:i/>
                <w:iCs/>
              </w:rPr>
              <w:t>Osteochilus hasselti</w:t>
            </w:r>
            <w:r w:rsidR="004A5610" w:rsidRPr="00087F60">
              <w:t xml:space="preserve">, </w:t>
            </w:r>
            <w:r w:rsidR="004A5610" w:rsidRPr="00087F60">
              <w:rPr>
                <w:i/>
                <w:iCs/>
              </w:rPr>
              <w:t>Leptobarbus hoeveni</w:t>
            </w:r>
            <w:r w:rsidR="004A5610" w:rsidRPr="00087F60">
              <w:rPr>
                <w:iCs/>
              </w:rPr>
              <w:t>,</w:t>
            </w:r>
            <w:r w:rsidR="004A5610" w:rsidRPr="00087F60">
              <w:rPr>
                <w:i/>
                <w:iCs/>
              </w:rPr>
              <w:t xml:space="preserve"> Megalobrama spp</w:t>
            </w:r>
            <w:r w:rsidR="004A5610" w:rsidRPr="00087F60">
              <w:rPr>
                <w:iCs/>
              </w:rPr>
              <w:t>.</w:t>
            </w:r>
            <w:r w:rsidR="004A5610" w:rsidRPr="00087F60">
              <w:t>), eels (</w:t>
            </w:r>
            <w:r w:rsidR="004A5610" w:rsidRPr="00087F60">
              <w:rPr>
                <w:i/>
                <w:iCs/>
              </w:rPr>
              <w:t>Anguilla spp</w:t>
            </w:r>
            <w:r w:rsidR="004A5610" w:rsidRPr="00087F60">
              <w:t>.), Nile perch (</w:t>
            </w:r>
            <w:r w:rsidR="004A5610" w:rsidRPr="00087F60">
              <w:rPr>
                <w:i/>
                <w:iCs/>
              </w:rPr>
              <w:t>Lates niloticus</w:t>
            </w:r>
            <w:r w:rsidR="004A5610" w:rsidRPr="00087F60">
              <w:t>) and snakeheads (</w:t>
            </w:r>
            <w:r w:rsidR="004A5610" w:rsidRPr="00087F60">
              <w:rPr>
                <w:i/>
                <w:iCs/>
              </w:rPr>
              <w:t>Channa spp</w:t>
            </w:r>
            <w:r w:rsidR="004A5610" w:rsidRPr="00087F60">
              <w:rPr>
                <w:iCs/>
              </w:rPr>
              <w:t>.</w:t>
            </w:r>
            <w:r w:rsidR="004A5610" w:rsidRPr="00087F60">
              <w:t xml:space="preserve">), excluding edible fish offal </w:t>
            </w:r>
            <w:r w:rsidR="001F7CE1" w:rsidRPr="00087F60">
              <w:t>of 0303.91.00 to 0303.99.00</w:t>
            </w:r>
            <w:r w:rsidR="004A5610" w:rsidRPr="00087F60">
              <w:t>:</w:t>
            </w:r>
          </w:p>
        </w:tc>
        <w:tc>
          <w:tcPr>
            <w:tcW w:w="1247" w:type="dxa"/>
          </w:tcPr>
          <w:p w:rsidR="004A5610" w:rsidRPr="00087F60" w:rsidRDefault="004A5610" w:rsidP="00087F60">
            <w:pPr>
              <w:pStyle w:val="Tabletext"/>
            </w:pPr>
          </w:p>
        </w:tc>
      </w:tr>
    </w:tbl>
    <w:p w:rsidR="00D139C3" w:rsidRPr="00087F60" w:rsidRDefault="003736A2" w:rsidP="00087F60">
      <w:pPr>
        <w:pStyle w:val="ItemHead"/>
      </w:pPr>
      <w:r w:rsidRPr="00087F60">
        <w:t>17</w:t>
      </w:r>
      <w:r w:rsidR="00D139C3" w:rsidRPr="00087F60">
        <w:t xml:space="preserve">  Schedule</w:t>
      </w:r>
      <w:r w:rsidR="00087F60" w:rsidRPr="00087F60">
        <w:t> </w:t>
      </w:r>
      <w:r w:rsidR="00D139C3" w:rsidRPr="00087F60">
        <w:t>3 (subheading 0303.25.00, the description of goods in column 2)</w:t>
      </w:r>
    </w:p>
    <w:p w:rsidR="00D139C3" w:rsidRPr="00087F60" w:rsidRDefault="00D139C3" w:rsidP="00087F60">
      <w:pPr>
        <w:pStyle w:val="Item"/>
      </w:pPr>
      <w:r w:rsidRPr="00087F60">
        <w:t>Repeal the description, substitute:</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D139C3" w:rsidRPr="00087F60" w:rsidTr="00332932">
        <w:tc>
          <w:tcPr>
            <w:tcW w:w="1117" w:type="dxa"/>
          </w:tcPr>
          <w:p w:rsidR="00D139C3" w:rsidRPr="00087F60" w:rsidRDefault="00D139C3" w:rsidP="00087F60">
            <w:pPr>
              <w:pStyle w:val="Tabletext"/>
            </w:pPr>
          </w:p>
        </w:tc>
        <w:tc>
          <w:tcPr>
            <w:tcW w:w="4819" w:type="dxa"/>
          </w:tcPr>
          <w:p w:rsidR="00D139C3" w:rsidRPr="00087F60" w:rsidRDefault="009272E4" w:rsidP="00087F60">
            <w:pPr>
              <w:pStyle w:val="CTA--"/>
            </w:pPr>
            <w:r>
              <w:noBreakHyphen/>
            </w:r>
            <w:r>
              <w:noBreakHyphen/>
            </w:r>
            <w:r w:rsidR="00D139C3" w:rsidRPr="00087F60">
              <w:t>Carp (</w:t>
            </w:r>
            <w:r w:rsidR="00D139C3" w:rsidRPr="00087F60">
              <w:rPr>
                <w:i/>
                <w:iCs/>
              </w:rPr>
              <w:t>Cyprinus spp</w:t>
            </w:r>
            <w:r w:rsidR="00D139C3" w:rsidRPr="00087F60">
              <w:rPr>
                <w:iCs/>
              </w:rPr>
              <w:t>.</w:t>
            </w:r>
            <w:r w:rsidR="00D139C3" w:rsidRPr="00087F60">
              <w:t xml:space="preserve">, </w:t>
            </w:r>
            <w:r w:rsidR="00D139C3" w:rsidRPr="00087F60">
              <w:rPr>
                <w:i/>
                <w:iCs/>
              </w:rPr>
              <w:t>Carassius spp</w:t>
            </w:r>
            <w:r w:rsidR="00D139C3" w:rsidRPr="00087F60">
              <w:rPr>
                <w:iCs/>
              </w:rPr>
              <w:t>.</w:t>
            </w:r>
            <w:r w:rsidR="00D139C3" w:rsidRPr="00087F60">
              <w:t xml:space="preserve">, </w:t>
            </w:r>
            <w:r w:rsidR="00D139C3" w:rsidRPr="00087F60">
              <w:rPr>
                <w:i/>
                <w:iCs/>
              </w:rPr>
              <w:t>Ctenopharyngodon idellus</w:t>
            </w:r>
            <w:r w:rsidR="00D139C3" w:rsidRPr="00087F60">
              <w:t xml:space="preserve">, </w:t>
            </w:r>
            <w:r w:rsidR="00D139C3" w:rsidRPr="00087F60">
              <w:rPr>
                <w:i/>
                <w:iCs/>
              </w:rPr>
              <w:t>Hypophthalmichthys spp</w:t>
            </w:r>
            <w:r w:rsidR="00D139C3" w:rsidRPr="00087F60">
              <w:rPr>
                <w:iCs/>
              </w:rPr>
              <w:t>.</w:t>
            </w:r>
            <w:r w:rsidR="00D139C3" w:rsidRPr="00087F60">
              <w:t xml:space="preserve">, </w:t>
            </w:r>
            <w:r w:rsidR="00D139C3" w:rsidRPr="00087F60">
              <w:rPr>
                <w:i/>
                <w:iCs/>
              </w:rPr>
              <w:t>Cirrhinus spp</w:t>
            </w:r>
            <w:r w:rsidR="00D139C3" w:rsidRPr="00087F60">
              <w:rPr>
                <w:iCs/>
              </w:rPr>
              <w:t>.</w:t>
            </w:r>
            <w:r w:rsidR="00D139C3" w:rsidRPr="00087F60">
              <w:t xml:space="preserve">, </w:t>
            </w:r>
            <w:r w:rsidR="00D139C3" w:rsidRPr="00087F60">
              <w:rPr>
                <w:i/>
                <w:iCs/>
              </w:rPr>
              <w:t>Mylopharyngodon piceus</w:t>
            </w:r>
            <w:r w:rsidR="00D139C3" w:rsidRPr="00087F60">
              <w:t xml:space="preserve">, </w:t>
            </w:r>
            <w:r w:rsidR="00D139C3" w:rsidRPr="00087F60">
              <w:rPr>
                <w:i/>
                <w:iCs/>
              </w:rPr>
              <w:t>Catla catla</w:t>
            </w:r>
            <w:r w:rsidR="00D139C3" w:rsidRPr="00087F60">
              <w:t xml:space="preserve">, </w:t>
            </w:r>
            <w:r w:rsidR="00D139C3" w:rsidRPr="00087F60">
              <w:rPr>
                <w:i/>
                <w:iCs/>
              </w:rPr>
              <w:t>Labeo spp</w:t>
            </w:r>
            <w:r w:rsidR="00D139C3" w:rsidRPr="00087F60">
              <w:rPr>
                <w:iCs/>
              </w:rPr>
              <w:t>.</w:t>
            </w:r>
            <w:r w:rsidR="00D139C3" w:rsidRPr="00087F60">
              <w:t xml:space="preserve">, </w:t>
            </w:r>
            <w:r w:rsidR="00D139C3" w:rsidRPr="00087F60">
              <w:rPr>
                <w:i/>
                <w:iCs/>
              </w:rPr>
              <w:t>Osteochilus hasselti</w:t>
            </w:r>
            <w:r w:rsidR="00D139C3" w:rsidRPr="00087F60">
              <w:t xml:space="preserve">, </w:t>
            </w:r>
            <w:r w:rsidR="00D139C3" w:rsidRPr="00087F60">
              <w:rPr>
                <w:i/>
                <w:iCs/>
              </w:rPr>
              <w:t>Leptobarbus hoeveni</w:t>
            </w:r>
            <w:r w:rsidR="00D139C3" w:rsidRPr="00087F60">
              <w:t xml:space="preserve">, </w:t>
            </w:r>
            <w:r w:rsidR="00D139C3" w:rsidRPr="00087F60">
              <w:rPr>
                <w:i/>
                <w:iCs/>
              </w:rPr>
              <w:t>Megalobrama spp</w:t>
            </w:r>
            <w:r w:rsidR="00D139C3" w:rsidRPr="00087F60">
              <w:rPr>
                <w:iCs/>
              </w:rPr>
              <w:t>.</w:t>
            </w:r>
            <w:r w:rsidR="00D139C3" w:rsidRPr="00087F60">
              <w:t>)</w:t>
            </w:r>
          </w:p>
        </w:tc>
        <w:tc>
          <w:tcPr>
            <w:tcW w:w="1247" w:type="dxa"/>
          </w:tcPr>
          <w:p w:rsidR="00D139C3" w:rsidRPr="00087F60" w:rsidRDefault="00D139C3" w:rsidP="00087F60">
            <w:pPr>
              <w:pStyle w:val="Tabletext"/>
            </w:pPr>
          </w:p>
        </w:tc>
      </w:tr>
    </w:tbl>
    <w:p w:rsidR="00D139C3" w:rsidRPr="00087F60" w:rsidRDefault="003736A2" w:rsidP="00087F60">
      <w:pPr>
        <w:pStyle w:val="ItemHead"/>
      </w:pPr>
      <w:r w:rsidRPr="00087F60">
        <w:t>18</w:t>
      </w:r>
      <w:r w:rsidR="00D139C3" w:rsidRPr="00087F60">
        <w:t xml:space="preserve">  Schedule</w:t>
      </w:r>
      <w:r w:rsidR="00087F60" w:rsidRPr="00087F60">
        <w:t> </w:t>
      </w:r>
      <w:r w:rsidR="00D139C3" w:rsidRPr="00087F60">
        <w:t>3 (subheading 0303.3, the description of goods in column 2)</w:t>
      </w:r>
    </w:p>
    <w:p w:rsidR="00D139C3" w:rsidRPr="00087F60" w:rsidRDefault="00D139C3" w:rsidP="00087F60">
      <w:pPr>
        <w:pStyle w:val="Item"/>
      </w:pPr>
      <w:r w:rsidRPr="00087F60">
        <w:t>Repeal the description, substitute:</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D139C3" w:rsidRPr="00087F60" w:rsidTr="00332932">
        <w:tc>
          <w:tcPr>
            <w:tcW w:w="1117" w:type="dxa"/>
          </w:tcPr>
          <w:p w:rsidR="00D139C3" w:rsidRPr="00087F60" w:rsidRDefault="00D139C3" w:rsidP="00087F60">
            <w:pPr>
              <w:pStyle w:val="Tabletext"/>
            </w:pPr>
          </w:p>
        </w:tc>
        <w:tc>
          <w:tcPr>
            <w:tcW w:w="4819" w:type="dxa"/>
          </w:tcPr>
          <w:p w:rsidR="00D139C3" w:rsidRPr="00087F60" w:rsidRDefault="009272E4" w:rsidP="00087F60">
            <w:pPr>
              <w:pStyle w:val="CTA-"/>
            </w:pPr>
            <w:r>
              <w:noBreakHyphen/>
            </w:r>
            <w:r w:rsidR="00D139C3" w:rsidRPr="00087F60">
              <w:t>Flat fish (</w:t>
            </w:r>
            <w:r w:rsidR="00D139C3" w:rsidRPr="00087F60">
              <w:rPr>
                <w:i/>
              </w:rPr>
              <w:t>Pleuronectidae</w:t>
            </w:r>
            <w:r w:rsidR="00D139C3" w:rsidRPr="00087F60">
              <w:t>,</w:t>
            </w:r>
            <w:r w:rsidR="00D139C3" w:rsidRPr="00087F60">
              <w:rPr>
                <w:i/>
              </w:rPr>
              <w:t xml:space="preserve"> Bothidae</w:t>
            </w:r>
            <w:r w:rsidR="00D139C3" w:rsidRPr="00087F60">
              <w:t>,</w:t>
            </w:r>
            <w:r w:rsidR="00D139C3" w:rsidRPr="00087F60">
              <w:rPr>
                <w:i/>
              </w:rPr>
              <w:t xml:space="preserve"> Cynoglossidae</w:t>
            </w:r>
            <w:r w:rsidR="00D139C3" w:rsidRPr="00087F60">
              <w:t>,</w:t>
            </w:r>
            <w:r w:rsidR="00D139C3" w:rsidRPr="00087F60">
              <w:rPr>
                <w:i/>
              </w:rPr>
              <w:t xml:space="preserve"> Soleidae</w:t>
            </w:r>
            <w:r w:rsidR="00D139C3" w:rsidRPr="00087F60">
              <w:t>,</w:t>
            </w:r>
            <w:r w:rsidR="00D139C3" w:rsidRPr="00087F60">
              <w:rPr>
                <w:i/>
              </w:rPr>
              <w:t xml:space="preserve"> Scophthalmidae</w:t>
            </w:r>
            <w:r w:rsidR="00D139C3" w:rsidRPr="00087F60">
              <w:t xml:space="preserve"> and </w:t>
            </w:r>
            <w:r w:rsidR="00D139C3" w:rsidRPr="00087F60">
              <w:rPr>
                <w:i/>
              </w:rPr>
              <w:t>Citharidae</w:t>
            </w:r>
            <w:r w:rsidR="00D139C3" w:rsidRPr="00087F60">
              <w:t xml:space="preserve">), excluding edible fish offal </w:t>
            </w:r>
            <w:r w:rsidR="001F7CE1" w:rsidRPr="00087F60">
              <w:t>of 0303.91.00 to 0303.99.00</w:t>
            </w:r>
            <w:r w:rsidR="00D139C3" w:rsidRPr="00087F60">
              <w:t>:</w:t>
            </w:r>
          </w:p>
        </w:tc>
        <w:tc>
          <w:tcPr>
            <w:tcW w:w="1247" w:type="dxa"/>
          </w:tcPr>
          <w:p w:rsidR="00D139C3" w:rsidRPr="00087F60" w:rsidRDefault="00D139C3" w:rsidP="00087F60">
            <w:pPr>
              <w:pStyle w:val="Tabletext"/>
            </w:pPr>
          </w:p>
        </w:tc>
      </w:tr>
    </w:tbl>
    <w:p w:rsidR="00850D32" w:rsidRPr="00087F60" w:rsidRDefault="003736A2" w:rsidP="00087F60">
      <w:pPr>
        <w:pStyle w:val="ItemHead"/>
      </w:pPr>
      <w:r w:rsidRPr="00087F60">
        <w:lastRenderedPageBreak/>
        <w:t>19</w:t>
      </w:r>
      <w:r w:rsidR="00850D32" w:rsidRPr="00087F60">
        <w:t xml:space="preserve">  Schedule</w:t>
      </w:r>
      <w:r w:rsidR="00087F60" w:rsidRPr="00087F60">
        <w:t> </w:t>
      </w:r>
      <w:r w:rsidR="00850D32" w:rsidRPr="00087F60">
        <w:t>3 (subheading 0303.4, the description of goods in column 2)</w:t>
      </w:r>
    </w:p>
    <w:p w:rsidR="00850D32" w:rsidRPr="00087F60" w:rsidRDefault="00850D32" w:rsidP="00087F60">
      <w:pPr>
        <w:pStyle w:val="Item"/>
      </w:pPr>
      <w:r w:rsidRPr="00087F60">
        <w:t>Repeal the description, substitute:</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850D32" w:rsidRPr="00087F60" w:rsidTr="00332932">
        <w:tc>
          <w:tcPr>
            <w:tcW w:w="1117" w:type="dxa"/>
          </w:tcPr>
          <w:p w:rsidR="00850D32" w:rsidRPr="00087F60" w:rsidRDefault="00850D32" w:rsidP="00087F60">
            <w:pPr>
              <w:pStyle w:val="Tabletext"/>
            </w:pPr>
          </w:p>
        </w:tc>
        <w:tc>
          <w:tcPr>
            <w:tcW w:w="4819" w:type="dxa"/>
          </w:tcPr>
          <w:p w:rsidR="00850D32" w:rsidRPr="00087F60" w:rsidRDefault="009272E4" w:rsidP="00087F60">
            <w:pPr>
              <w:pStyle w:val="CTA-"/>
            </w:pPr>
            <w:r>
              <w:noBreakHyphen/>
            </w:r>
            <w:r w:rsidR="00850D32" w:rsidRPr="00087F60">
              <w:t xml:space="preserve">Tunas (of the genus </w:t>
            </w:r>
            <w:r w:rsidR="00850D32" w:rsidRPr="00087F60">
              <w:rPr>
                <w:i/>
              </w:rPr>
              <w:t>Thunnus</w:t>
            </w:r>
            <w:r w:rsidR="00850D32" w:rsidRPr="00087F60">
              <w:t>), skipjack or stripe</w:t>
            </w:r>
            <w:r>
              <w:noBreakHyphen/>
            </w:r>
            <w:r w:rsidR="00850D32" w:rsidRPr="00087F60">
              <w:t>bellied bonito (</w:t>
            </w:r>
            <w:r w:rsidR="00850D32" w:rsidRPr="00087F60">
              <w:rPr>
                <w:i/>
              </w:rPr>
              <w:t>Euthynnus (Katsuwonus) pelamis</w:t>
            </w:r>
            <w:r w:rsidR="00850D32" w:rsidRPr="00087F60">
              <w:t xml:space="preserve">), excluding edible fish offal </w:t>
            </w:r>
            <w:r w:rsidR="001F7CE1" w:rsidRPr="00087F60">
              <w:t>of 0303.91.00 to 0303.99.00</w:t>
            </w:r>
            <w:r w:rsidR="00850D32" w:rsidRPr="00087F60">
              <w:t>:</w:t>
            </w:r>
          </w:p>
        </w:tc>
        <w:tc>
          <w:tcPr>
            <w:tcW w:w="1247" w:type="dxa"/>
          </w:tcPr>
          <w:p w:rsidR="00850D32" w:rsidRPr="00087F60" w:rsidRDefault="00850D32" w:rsidP="00087F60">
            <w:pPr>
              <w:pStyle w:val="Tabletext"/>
            </w:pPr>
          </w:p>
        </w:tc>
      </w:tr>
    </w:tbl>
    <w:p w:rsidR="00850D32" w:rsidRPr="00087F60" w:rsidRDefault="003736A2" w:rsidP="00087F60">
      <w:pPr>
        <w:pStyle w:val="ItemHead"/>
      </w:pPr>
      <w:r w:rsidRPr="00087F60">
        <w:t>20</w:t>
      </w:r>
      <w:r w:rsidR="00850D32" w:rsidRPr="00087F60">
        <w:t xml:space="preserve">  Schedule</w:t>
      </w:r>
      <w:r w:rsidR="00087F60" w:rsidRPr="00087F60">
        <w:t> </w:t>
      </w:r>
      <w:r w:rsidR="00850D32" w:rsidRPr="00087F60">
        <w:t>3 (subheading 0303.5, the description of goods in column 2)</w:t>
      </w:r>
    </w:p>
    <w:p w:rsidR="00850D32" w:rsidRPr="00087F60" w:rsidRDefault="00850D32" w:rsidP="00087F60">
      <w:pPr>
        <w:pStyle w:val="Item"/>
      </w:pPr>
      <w:r w:rsidRPr="00087F60">
        <w:t>Repeal the description, substitute:</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850D32" w:rsidRPr="00087F60" w:rsidTr="00332932">
        <w:tc>
          <w:tcPr>
            <w:tcW w:w="1117" w:type="dxa"/>
          </w:tcPr>
          <w:p w:rsidR="00850D32" w:rsidRPr="00087F60" w:rsidRDefault="00850D32" w:rsidP="00087F60">
            <w:pPr>
              <w:pStyle w:val="Tabletext"/>
            </w:pPr>
          </w:p>
        </w:tc>
        <w:tc>
          <w:tcPr>
            <w:tcW w:w="4819" w:type="dxa"/>
          </w:tcPr>
          <w:p w:rsidR="00850D32" w:rsidRPr="00087F60" w:rsidRDefault="009272E4" w:rsidP="00087F60">
            <w:pPr>
              <w:pStyle w:val="CTA-"/>
            </w:pPr>
            <w:r>
              <w:noBreakHyphen/>
            </w:r>
            <w:r w:rsidR="00850D32" w:rsidRPr="00087F60">
              <w:t>Herrings (</w:t>
            </w:r>
            <w:r w:rsidR="00850D32" w:rsidRPr="00087F60">
              <w:rPr>
                <w:i/>
                <w:iCs/>
              </w:rPr>
              <w:t>Clupea harengus</w:t>
            </w:r>
            <w:r w:rsidR="00850D32" w:rsidRPr="00087F60">
              <w:t xml:space="preserve">, </w:t>
            </w:r>
            <w:r w:rsidR="00850D32" w:rsidRPr="00087F60">
              <w:rPr>
                <w:i/>
                <w:iCs/>
              </w:rPr>
              <w:t>Clupea pallasii</w:t>
            </w:r>
            <w:r w:rsidR="00850D32" w:rsidRPr="00087F60">
              <w:t>), anchovies (</w:t>
            </w:r>
            <w:r w:rsidR="00850D32" w:rsidRPr="00087F60">
              <w:rPr>
                <w:i/>
                <w:iCs/>
              </w:rPr>
              <w:t>Engraulis spp</w:t>
            </w:r>
            <w:r w:rsidR="00850D32" w:rsidRPr="00087F60">
              <w:rPr>
                <w:iCs/>
              </w:rPr>
              <w:t>.</w:t>
            </w:r>
            <w:r w:rsidR="00850D32" w:rsidRPr="00087F60">
              <w:t>), sardines (</w:t>
            </w:r>
            <w:r w:rsidR="00850D32" w:rsidRPr="00087F60">
              <w:rPr>
                <w:i/>
                <w:iCs/>
              </w:rPr>
              <w:t>Sardina pilchardus</w:t>
            </w:r>
            <w:r w:rsidR="00850D32" w:rsidRPr="00087F60">
              <w:t xml:space="preserve">, </w:t>
            </w:r>
            <w:r w:rsidR="00850D32" w:rsidRPr="00087F60">
              <w:rPr>
                <w:i/>
                <w:iCs/>
              </w:rPr>
              <w:t>Sardinops spp</w:t>
            </w:r>
            <w:r w:rsidR="00850D32" w:rsidRPr="00087F60">
              <w:rPr>
                <w:iCs/>
              </w:rPr>
              <w:t>.</w:t>
            </w:r>
            <w:r w:rsidR="00850D32" w:rsidRPr="00087F60">
              <w:t>), sardinella (</w:t>
            </w:r>
            <w:r w:rsidR="00850D32" w:rsidRPr="00087F60">
              <w:rPr>
                <w:i/>
                <w:iCs/>
              </w:rPr>
              <w:t>Sardinella spp</w:t>
            </w:r>
            <w:r w:rsidR="00850D32" w:rsidRPr="00087F60">
              <w:rPr>
                <w:iCs/>
              </w:rPr>
              <w:t>.</w:t>
            </w:r>
            <w:r w:rsidR="00850D32" w:rsidRPr="00087F60">
              <w:t>), brisling or sprats (</w:t>
            </w:r>
            <w:r w:rsidR="00850D32" w:rsidRPr="00087F60">
              <w:rPr>
                <w:i/>
                <w:iCs/>
              </w:rPr>
              <w:t>Sprattus sprattus</w:t>
            </w:r>
            <w:r w:rsidR="00850D32" w:rsidRPr="00087F60">
              <w:t>), mackerel (</w:t>
            </w:r>
            <w:r w:rsidR="00850D32" w:rsidRPr="00087F60">
              <w:rPr>
                <w:i/>
                <w:iCs/>
              </w:rPr>
              <w:t>Scomber scombrus</w:t>
            </w:r>
            <w:r w:rsidR="00850D32" w:rsidRPr="00087F60">
              <w:t xml:space="preserve">, </w:t>
            </w:r>
            <w:r w:rsidR="00850D32" w:rsidRPr="00087F60">
              <w:rPr>
                <w:i/>
                <w:iCs/>
              </w:rPr>
              <w:t>Scomber australasicus</w:t>
            </w:r>
            <w:r w:rsidR="00850D32" w:rsidRPr="00087F60">
              <w:t xml:space="preserve">, </w:t>
            </w:r>
            <w:r w:rsidR="00850D32" w:rsidRPr="00087F60">
              <w:rPr>
                <w:i/>
                <w:iCs/>
              </w:rPr>
              <w:t>Scomber japonicus</w:t>
            </w:r>
            <w:r w:rsidR="00850D32" w:rsidRPr="00087F60">
              <w:t>), Indian mackerels (</w:t>
            </w:r>
            <w:r w:rsidR="00850D32" w:rsidRPr="00087F60">
              <w:rPr>
                <w:i/>
                <w:iCs/>
              </w:rPr>
              <w:t>Rastrelliger spp</w:t>
            </w:r>
            <w:r w:rsidR="00850D32" w:rsidRPr="00087F60">
              <w:rPr>
                <w:iCs/>
              </w:rPr>
              <w:t>.</w:t>
            </w:r>
            <w:r w:rsidR="00850D32" w:rsidRPr="00087F60">
              <w:t>), seerfishes (</w:t>
            </w:r>
            <w:r w:rsidR="00850D32" w:rsidRPr="00087F60">
              <w:rPr>
                <w:i/>
                <w:iCs/>
              </w:rPr>
              <w:t>Scomberomorus spp</w:t>
            </w:r>
            <w:r w:rsidR="00850D32" w:rsidRPr="00087F60">
              <w:rPr>
                <w:iCs/>
              </w:rPr>
              <w:t>.</w:t>
            </w:r>
            <w:r w:rsidR="00850D32" w:rsidRPr="00087F60">
              <w:t>), jack and horse mackerel (</w:t>
            </w:r>
            <w:r w:rsidR="00850D32" w:rsidRPr="00087F60">
              <w:rPr>
                <w:i/>
                <w:iCs/>
              </w:rPr>
              <w:t>Trachurus spp</w:t>
            </w:r>
            <w:r w:rsidR="00850D32" w:rsidRPr="00087F60">
              <w:rPr>
                <w:iCs/>
              </w:rPr>
              <w:t>.</w:t>
            </w:r>
            <w:r w:rsidR="00850D32" w:rsidRPr="00087F60">
              <w:t>), jacks, crevalles (</w:t>
            </w:r>
            <w:r w:rsidR="00850D32" w:rsidRPr="00087F60">
              <w:rPr>
                <w:i/>
                <w:iCs/>
              </w:rPr>
              <w:t>Caranx spp</w:t>
            </w:r>
            <w:r w:rsidR="00850D32" w:rsidRPr="00087F60">
              <w:rPr>
                <w:iCs/>
              </w:rPr>
              <w:t>.</w:t>
            </w:r>
            <w:r w:rsidR="00850D32" w:rsidRPr="00087F60">
              <w:t>), cobia (</w:t>
            </w:r>
            <w:r w:rsidR="00850D32" w:rsidRPr="00087F60">
              <w:rPr>
                <w:i/>
                <w:iCs/>
              </w:rPr>
              <w:t>Rachycentron canadum</w:t>
            </w:r>
            <w:r w:rsidR="00850D32" w:rsidRPr="00087F60">
              <w:t>), silver pomfrets (</w:t>
            </w:r>
            <w:r w:rsidR="00850D32" w:rsidRPr="00087F60">
              <w:rPr>
                <w:i/>
                <w:iCs/>
              </w:rPr>
              <w:t>Pampus spp</w:t>
            </w:r>
            <w:r w:rsidR="00850D32" w:rsidRPr="00087F60">
              <w:rPr>
                <w:iCs/>
              </w:rPr>
              <w:t>.</w:t>
            </w:r>
            <w:r w:rsidR="00850D32" w:rsidRPr="00087F60">
              <w:t>), Pacific saury (</w:t>
            </w:r>
            <w:r w:rsidR="00850D32" w:rsidRPr="00087F60">
              <w:rPr>
                <w:i/>
                <w:iCs/>
              </w:rPr>
              <w:t>Cololabis saira</w:t>
            </w:r>
            <w:r w:rsidR="00850D32" w:rsidRPr="00087F60">
              <w:t>), scads (</w:t>
            </w:r>
            <w:r w:rsidR="00850D32" w:rsidRPr="00087F60">
              <w:rPr>
                <w:i/>
                <w:iCs/>
              </w:rPr>
              <w:t>Decapterus spp.</w:t>
            </w:r>
            <w:r w:rsidR="00850D32" w:rsidRPr="00087F60">
              <w:t>), capelin (</w:t>
            </w:r>
            <w:r w:rsidR="00850D32" w:rsidRPr="00087F60">
              <w:rPr>
                <w:i/>
                <w:iCs/>
              </w:rPr>
              <w:t>Mallotus villosus</w:t>
            </w:r>
            <w:r w:rsidR="00850D32" w:rsidRPr="00087F60">
              <w:t>), swordfish (</w:t>
            </w:r>
            <w:r w:rsidR="00850D32" w:rsidRPr="00087F60">
              <w:rPr>
                <w:i/>
                <w:iCs/>
              </w:rPr>
              <w:t>Xiphias gladius</w:t>
            </w:r>
            <w:r w:rsidR="00850D32" w:rsidRPr="00087F60">
              <w:t>), Kawakawa (</w:t>
            </w:r>
            <w:r w:rsidR="00850D32" w:rsidRPr="00087F60">
              <w:rPr>
                <w:i/>
                <w:iCs/>
              </w:rPr>
              <w:t>Euthynnus affinis</w:t>
            </w:r>
            <w:r w:rsidR="00850D32" w:rsidRPr="00087F60">
              <w:t>), bonitos (</w:t>
            </w:r>
            <w:r w:rsidR="00850D32" w:rsidRPr="00087F60">
              <w:rPr>
                <w:i/>
                <w:iCs/>
              </w:rPr>
              <w:t>Sarda spp</w:t>
            </w:r>
            <w:r w:rsidR="00850D32" w:rsidRPr="00087F60">
              <w:rPr>
                <w:iCs/>
              </w:rPr>
              <w:t>.</w:t>
            </w:r>
            <w:r w:rsidR="00850D32" w:rsidRPr="00087F60">
              <w:t>), marlins, sailfishes, spearfish (</w:t>
            </w:r>
            <w:r w:rsidR="00850D32" w:rsidRPr="00087F60">
              <w:rPr>
                <w:i/>
                <w:iCs/>
              </w:rPr>
              <w:t>Istiophoridae</w:t>
            </w:r>
            <w:r w:rsidR="00850D32" w:rsidRPr="00087F60">
              <w:t xml:space="preserve">), excluding edible fish offal </w:t>
            </w:r>
            <w:r w:rsidR="001F7CE1" w:rsidRPr="00087F60">
              <w:t>of 0303.91.00 to 0303.99.00</w:t>
            </w:r>
            <w:r w:rsidR="00850D32" w:rsidRPr="00087F60">
              <w:t>:</w:t>
            </w:r>
          </w:p>
        </w:tc>
        <w:tc>
          <w:tcPr>
            <w:tcW w:w="1247" w:type="dxa"/>
          </w:tcPr>
          <w:p w:rsidR="00850D32" w:rsidRPr="00087F60" w:rsidRDefault="00850D32" w:rsidP="00087F60">
            <w:pPr>
              <w:pStyle w:val="Tabletext"/>
            </w:pPr>
          </w:p>
        </w:tc>
      </w:tr>
    </w:tbl>
    <w:p w:rsidR="00562D13" w:rsidRPr="00087F60" w:rsidRDefault="003736A2" w:rsidP="00087F60">
      <w:pPr>
        <w:pStyle w:val="ItemHead"/>
      </w:pPr>
      <w:r w:rsidRPr="00087F60">
        <w:t>21</w:t>
      </w:r>
      <w:r w:rsidR="00562D13" w:rsidRPr="00087F60">
        <w:t xml:space="preserve">  Schedule</w:t>
      </w:r>
      <w:r w:rsidR="00087F60" w:rsidRPr="00087F60">
        <w:t> </w:t>
      </w:r>
      <w:r w:rsidR="00562D13" w:rsidRPr="00087F60">
        <w:t>3 (after subheading 0303.57.00)</w:t>
      </w:r>
    </w:p>
    <w:p w:rsidR="00562D13" w:rsidRPr="00087F60" w:rsidRDefault="00562D13" w:rsidP="00087F60">
      <w:pPr>
        <w:pStyle w:val="Item"/>
      </w:pPr>
      <w:r w:rsidRPr="00087F60">
        <w:t>Insert:</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562D13" w:rsidRPr="00087F60" w:rsidTr="00332932">
        <w:tc>
          <w:tcPr>
            <w:tcW w:w="1117" w:type="dxa"/>
          </w:tcPr>
          <w:p w:rsidR="00562D13" w:rsidRPr="00087F60" w:rsidRDefault="00562D13" w:rsidP="00087F60">
            <w:pPr>
              <w:pStyle w:val="Tabletext"/>
            </w:pPr>
            <w:r w:rsidRPr="00087F60">
              <w:t>0303.59.00</w:t>
            </w:r>
          </w:p>
        </w:tc>
        <w:tc>
          <w:tcPr>
            <w:tcW w:w="4819" w:type="dxa"/>
          </w:tcPr>
          <w:p w:rsidR="00562D13" w:rsidRPr="00087F60" w:rsidRDefault="009272E4" w:rsidP="00087F60">
            <w:pPr>
              <w:pStyle w:val="CTA--"/>
            </w:pPr>
            <w:r>
              <w:noBreakHyphen/>
            </w:r>
            <w:r>
              <w:noBreakHyphen/>
            </w:r>
            <w:r w:rsidR="00562D13" w:rsidRPr="00087F60">
              <w:t>Other</w:t>
            </w:r>
          </w:p>
        </w:tc>
        <w:tc>
          <w:tcPr>
            <w:tcW w:w="1247" w:type="dxa"/>
          </w:tcPr>
          <w:p w:rsidR="00562D13" w:rsidRPr="00087F60" w:rsidRDefault="00562D13" w:rsidP="00087F60">
            <w:pPr>
              <w:pStyle w:val="Tabletext"/>
            </w:pPr>
            <w:r w:rsidRPr="00087F60">
              <w:t>Free</w:t>
            </w:r>
          </w:p>
        </w:tc>
      </w:tr>
    </w:tbl>
    <w:p w:rsidR="00D8643D" w:rsidRPr="00087F60" w:rsidRDefault="003736A2" w:rsidP="00087F60">
      <w:pPr>
        <w:pStyle w:val="ItemHead"/>
      </w:pPr>
      <w:r w:rsidRPr="00087F60">
        <w:t>22</w:t>
      </w:r>
      <w:r w:rsidR="00D8643D" w:rsidRPr="00087F60">
        <w:t xml:space="preserve">  Schedule</w:t>
      </w:r>
      <w:r w:rsidR="00087F60" w:rsidRPr="00087F60">
        <w:t> </w:t>
      </w:r>
      <w:r w:rsidR="00D8643D" w:rsidRPr="00087F60">
        <w:t>3 (subheading 0303.6, the description of goods in column 2)</w:t>
      </w:r>
    </w:p>
    <w:p w:rsidR="00D8643D" w:rsidRPr="00087F60" w:rsidRDefault="00D8643D" w:rsidP="00087F60">
      <w:pPr>
        <w:pStyle w:val="Item"/>
      </w:pPr>
      <w:r w:rsidRPr="00087F60">
        <w:t>Repeal the description, substitute:</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D8643D" w:rsidRPr="00087F60" w:rsidTr="00332932">
        <w:tc>
          <w:tcPr>
            <w:tcW w:w="1117" w:type="dxa"/>
          </w:tcPr>
          <w:p w:rsidR="00D8643D" w:rsidRPr="00087F60" w:rsidRDefault="00D8643D" w:rsidP="00087F60">
            <w:pPr>
              <w:pStyle w:val="Tabletext"/>
            </w:pPr>
          </w:p>
        </w:tc>
        <w:tc>
          <w:tcPr>
            <w:tcW w:w="4819" w:type="dxa"/>
          </w:tcPr>
          <w:p w:rsidR="00D8643D" w:rsidRPr="00087F60" w:rsidRDefault="009272E4" w:rsidP="00087F60">
            <w:pPr>
              <w:pStyle w:val="CTA-"/>
            </w:pPr>
            <w:r>
              <w:noBreakHyphen/>
            </w:r>
            <w:r w:rsidR="00D8643D" w:rsidRPr="00087F60">
              <w:t xml:space="preserve">Fish of the families </w:t>
            </w:r>
            <w:r w:rsidR="00D8643D" w:rsidRPr="00087F60">
              <w:rPr>
                <w:i/>
              </w:rPr>
              <w:t>Bregmacerotidae</w:t>
            </w:r>
            <w:r w:rsidR="00D8643D" w:rsidRPr="00087F60">
              <w:t>,</w:t>
            </w:r>
            <w:r w:rsidR="00D8643D" w:rsidRPr="00087F60">
              <w:rPr>
                <w:i/>
              </w:rPr>
              <w:t xml:space="preserve"> Euclichthyidae</w:t>
            </w:r>
            <w:r w:rsidR="00D8643D" w:rsidRPr="00087F60">
              <w:t>,</w:t>
            </w:r>
            <w:r w:rsidR="00D8643D" w:rsidRPr="00087F60">
              <w:rPr>
                <w:i/>
              </w:rPr>
              <w:t xml:space="preserve"> Gadidae</w:t>
            </w:r>
            <w:r w:rsidR="00D8643D" w:rsidRPr="00087F60">
              <w:t>,</w:t>
            </w:r>
            <w:r w:rsidR="00D8643D" w:rsidRPr="00087F60">
              <w:rPr>
                <w:i/>
              </w:rPr>
              <w:t xml:space="preserve"> Macrouridae</w:t>
            </w:r>
            <w:r w:rsidR="00D8643D" w:rsidRPr="00087F60">
              <w:t>,</w:t>
            </w:r>
            <w:r w:rsidR="00D8643D" w:rsidRPr="00087F60">
              <w:rPr>
                <w:i/>
              </w:rPr>
              <w:t xml:space="preserve"> Melanonidae</w:t>
            </w:r>
            <w:r w:rsidR="00D8643D" w:rsidRPr="00087F60">
              <w:t>,</w:t>
            </w:r>
            <w:r w:rsidR="00D8643D" w:rsidRPr="00087F60">
              <w:rPr>
                <w:i/>
              </w:rPr>
              <w:t xml:space="preserve"> Merlucciidae</w:t>
            </w:r>
            <w:r w:rsidR="00D8643D" w:rsidRPr="00087F60">
              <w:t>,</w:t>
            </w:r>
            <w:r w:rsidR="00D8643D" w:rsidRPr="00087F60">
              <w:rPr>
                <w:i/>
              </w:rPr>
              <w:t xml:space="preserve"> Moridae </w:t>
            </w:r>
            <w:r w:rsidR="00D8643D" w:rsidRPr="00087F60">
              <w:t>and</w:t>
            </w:r>
            <w:r w:rsidR="00D8643D" w:rsidRPr="00087F60">
              <w:rPr>
                <w:i/>
              </w:rPr>
              <w:t xml:space="preserve"> Muraenolepididae</w:t>
            </w:r>
            <w:r w:rsidR="00D8643D" w:rsidRPr="00087F60">
              <w:t xml:space="preserve">, excluding edible fish offal </w:t>
            </w:r>
            <w:r w:rsidR="001F7CE1" w:rsidRPr="00087F60">
              <w:t>of 0303.91.00 to 0303.99.00</w:t>
            </w:r>
            <w:r w:rsidR="00D8643D" w:rsidRPr="00087F60">
              <w:t>:</w:t>
            </w:r>
          </w:p>
        </w:tc>
        <w:tc>
          <w:tcPr>
            <w:tcW w:w="1247" w:type="dxa"/>
          </w:tcPr>
          <w:p w:rsidR="00D8643D" w:rsidRPr="00087F60" w:rsidRDefault="00D8643D" w:rsidP="00087F60">
            <w:pPr>
              <w:pStyle w:val="Tabletext"/>
            </w:pPr>
          </w:p>
        </w:tc>
      </w:tr>
    </w:tbl>
    <w:p w:rsidR="000A42AF" w:rsidRPr="00087F60" w:rsidRDefault="003736A2" w:rsidP="00087F60">
      <w:pPr>
        <w:pStyle w:val="ItemHead"/>
      </w:pPr>
      <w:r w:rsidRPr="00087F60">
        <w:lastRenderedPageBreak/>
        <w:t>23</w:t>
      </w:r>
      <w:r w:rsidR="000A42AF" w:rsidRPr="00087F60">
        <w:t xml:space="preserve">  Schedule</w:t>
      </w:r>
      <w:r w:rsidR="00087F60" w:rsidRPr="00087F60">
        <w:t> </w:t>
      </w:r>
      <w:r w:rsidR="000A42AF" w:rsidRPr="00087F60">
        <w:t>3 (subheading 0303.8, the description of goods in column 2)</w:t>
      </w:r>
    </w:p>
    <w:p w:rsidR="000A42AF" w:rsidRPr="00087F60" w:rsidRDefault="000A42AF" w:rsidP="00087F60">
      <w:pPr>
        <w:pStyle w:val="Item"/>
      </w:pPr>
      <w:r w:rsidRPr="00087F60">
        <w:t>Repeal the description, substitute:</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0A42AF" w:rsidRPr="00087F60" w:rsidTr="00332932">
        <w:tc>
          <w:tcPr>
            <w:tcW w:w="1117" w:type="dxa"/>
          </w:tcPr>
          <w:p w:rsidR="000A42AF" w:rsidRPr="00087F60" w:rsidRDefault="000A42AF" w:rsidP="00087F60">
            <w:pPr>
              <w:pStyle w:val="Tabletext"/>
            </w:pPr>
          </w:p>
        </w:tc>
        <w:tc>
          <w:tcPr>
            <w:tcW w:w="4819" w:type="dxa"/>
          </w:tcPr>
          <w:p w:rsidR="000A42AF" w:rsidRPr="00087F60" w:rsidRDefault="009272E4" w:rsidP="00087F60">
            <w:pPr>
              <w:pStyle w:val="CTA-"/>
            </w:pPr>
            <w:r>
              <w:noBreakHyphen/>
            </w:r>
            <w:r w:rsidR="000A42AF" w:rsidRPr="00087F60">
              <w:t xml:space="preserve">Other fish, excluding edible fish offal </w:t>
            </w:r>
            <w:r w:rsidR="001F7CE1" w:rsidRPr="00087F60">
              <w:t>of 0303.91.00 to 0303.99.00</w:t>
            </w:r>
            <w:r w:rsidR="000A42AF" w:rsidRPr="00087F60">
              <w:t>:</w:t>
            </w:r>
          </w:p>
        </w:tc>
        <w:tc>
          <w:tcPr>
            <w:tcW w:w="1247" w:type="dxa"/>
          </w:tcPr>
          <w:p w:rsidR="000A42AF" w:rsidRPr="00087F60" w:rsidRDefault="000A42AF" w:rsidP="00087F60">
            <w:pPr>
              <w:pStyle w:val="Tabletext"/>
            </w:pPr>
          </w:p>
        </w:tc>
      </w:tr>
    </w:tbl>
    <w:p w:rsidR="000A42AF" w:rsidRPr="00087F60" w:rsidRDefault="003736A2" w:rsidP="00087F60">
      <w:pPr>
        <w:pStyle w:val="ItemHead"/>
      </w:pPr>
      <w:r w:rsidRPr="00087F60">
        <w:t>24</w:t>
      </w:r>
      <w:r w:rsidR="000A42AF" w:rsidRPr="00087F60">
        <w:t xml:space="preserve">  Schedule</w:t>
      </w:r>
      <w:r w:rsidR="00087F60" w:rsidRPr="00087F60">
        <w:t> </w:t>
      </w:r>
      <w:r w:rsidR="000A42AF" w:rsidRPr="00087F60">
        <w:t>3 (subheading 0303.90.00)</w:t>
      </w:r>
    </w:p>
    <w:p w:rsidR="000A42AF" w:rsidRPr="00087F60" w:rsidRDefault="000A42AF" w:rsidP="00087F60">
      <w:pPr>
        <w:pStyle w:val="Item"/>
      </w:pPr>
      <w:r w:rsidRPr="00087F60">
        <w:t>Repeal the subheading, substitute:</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0A42AF" w:rsidRPr="00087F60" w:rsidTr="00332932">
        <w:tc>
          <w:tcPr>
            <w:tcW w:w="1117" w:type="dxa"/>
          </w:tcPr>
          <w:p w:rsidR="000A42AF" w:rsidRPr="00087F60" w:rsidRDefault="000A42AF" w:rsidP="00087F60">
            <w:pPr>
              <w:pStyle w:val="Tabletext"/>
            </w:pPr>
            <w:r w:rsidRPr="00087F60">
              <w:t>0303.9</w:t>
            </w:r>
          </w:p>
        </w:tc>
        <w:tc>
          <w:tcPr>
            <w:tcW w:w="4819" w:type="dxa"/>
          </w:tcPr>
          <w:p w:rsidR="000A42AF" w:rsidRPr="00087F60" w:rsidRDefault="009272E4" w:rsidP="00087F60">
            <w:pPr>
              <w:pStyle w:val="CTA-"/>
            </w:pPr>
            <w:r>
              <w:noBreakHyphen/>
            </w:r>
            <w:r w:rsidR="000A42AF" w:rsidRPr="00087F60">
              <w:t>Livers, roes, milt, fish fins, heads, tails, maws and other edible fish offal:</w:t>
            </w:r>
          </w:p>
        </w:tc>
        <w:tc>
          <w:tcPr>
            <w:tcW w:w="1247" w:type="dxa"/>
          </w:tcPr>
          <w:p w:rsidR="000A42AF" w:rsidRPr="00087F60" w:rsidRDefault="000A42AF" w:rsidP="00087F60">
            <w:pPr>
              <w:pStyle w:val="Tabletext"/>
            </w:pPr>
          </w:p>
        </w:tc>
      </w:tr>
      <w:tr w:rsidR="000A42AF" w:rsidRPr="00087F60" w:rsidTr="00332932">
        <w:tc>
          <w:tcPr>
            <w:tcW w:w="1117" w:type="dxa"/>
          </w:tcPr>
          <w:p w:rsidR="000A42AF" w:rsidRPr="00087F60" w:rsidRDefault="000A42AF" w:rsidP="00087F60">
            <w:pPr>
              <w:pStyle w:val="Tabletext"/>
            </w:pPr>
            <w:r w:rsidRPr="00087F60">
              <w:t>0303.91.00</w:t>
            </w:r>
          </w:p>
        </w:tc>
        <w:tc>
          <w:tcPr>
            <w:tcW w:w="4819" w:type="dxa"/>
          </w:tcPr>
          <w:p w:rsidR="000A42AF" w:rsidRPr="00087F60" w:rsidRDefault="009272E4" w:rsidP="00087F60">
            <w:pPr>
              <w:pStyle w:val="CTA--"/>
            </w:pPr>
            <w:r>
              <w:noBreakHyphen/>
            </w:r>
            <w:r>
              <w:noBreakHyphen/>
            </w:r>
            <w:r w:rsidR="000A42AF" w:rsidRPr="00087F60">
              <w:t>Livers, roes and milt</w:t>
            </w:r>
          </w:p>
        </w:tc>
        <w:tc>
          <w:tcPr>
            <w:tcW w:w="1247" w:type="dxa"/>
          </w:tcPr>
          <w:p w:rsidR="000A42AF" w:rsidRPr="00087F60" w:rsidRDefault="000A42AF" w:rsidP="00087F60">
            <w:pPr>
              <w:pStyle w:val="Tabletext"/>
            </w:pPr>
            <w:r w:rsidRPr="00087F60">
              <w:t>Free</w:t>
            </w:r>
          </w:p>
        </w:tc>
      </w:tr>
      <w:tr w:rsidR="000A42AF" w:rsidRPr="00087F60" w:rsidTr="00332932">
        <w:tc>
          <w:tcPr>
            <w:tcW w:w="1117" w:type="dxa"/>
          </w:tcPr>
          <w:p w:rsidR="000A42AF" w:rsidRPr="00087F60" w:rsidRDefault="000A42AF" w:rsidP="00087F60">
            <w:pPr>
              <w:pStyle w:val="Tabletext"/>
            </w:pPr>
            <w:r w:rsidRPr="00087F60">
              <w:t>0303.92.00</w:t>
            </w:r>
          </w:p>
        </w:tc>
        <w:tc>
          <w:tcPr>
            <w:tcW w:w="4819" w:type="dxa"/>
          </w:tcPr>
          <w:p w:rsidR="000A42AF" w:rsidRPr="00087F60" w:rsidRDefault="009272E4" w:rsidP="00087F60">
            <w:pPr>
              <w:pStyle w:val="CTA--"/>
            </w:pPr>
            <w:r>
              <w:noBreakHyphen/>
            </w:r>
            <w:r>
              <w:noBreakHyphen/>
            </w:r>
            <w:r w:rsidR="000A42AF" w:rsidRPr="00087F60">
              <w:t>Shark fins</w:t>
            </w:r>
          </w:p>
        </w:tc>
        <w:tc>
          <w:tcPr>
            <w:tcW w:w="1247" w:type="dxa"/>
          </w:tcPr>
          <w:p w:rsidR="000A42AF" w:rsidRPr="00087F60" w:rsidRDefault="000A42AF" w:rsidP="00087F60">
            <w:pPr>
              <w:pStyle w:val="Tabletext"/>
            </w:pPr>
            <w:r w:rsidRPr="00087F60">
              <w:t>Free</w:t>
            </w:r>
          </w:p>
        </w:tc>
      </w:tr>
      <w:tr w:rsidR="000A42AF" w:rsidRPr="00087F60" w:rsidTr="00332932">
        <w:tc>
          <w:tcPr>
            <w:tcW w:w="1117" w:type="dxa"/>
          </w:tcPr>
          <w:p w:rsidR="000A42AF" w:rsidRPr="00087F60" w:rsidRDefault="000A42AF" w:rsidP="00087F60">
            <w:pPr>
              <w:pStyle w:val="Tabletext"/>
            </w:pPr>
            <w:r w:rsidRPr="00087F60">
              <w:t>0303.99.00</w:t>
            </w:r>
          </w:p>
        </w:tc>
        <w:tc>
          <w:tcPr>
            <w:tcW w:w="4819" w:type="dxa"/>
          </w:tcPr>
          <w:p w:rsidR="000A42AF" w:rsidRPr="00087F60" w:rsidRDefault="009272E4" w:rsidP="00087F60">
            <w:pPr>
              <w:pStyle w:val="CTA--"/>
            </w:pPr>
            <w:r>
              <w:noBreakHyphen/>
            </w:r>
            <w:r>
              <w:noBreakHyphen/>
            </w:r>
            <w:r w:rsidR="000A42AF" w:rsidRPr="00087F60">
              <w:t>Other</w:t>
            </w:r>
          </w:p>
        </w:tc>
        <w:tc>
          <w:tcPr>
            <w:tcW w:w="1247" w:type="dxa"/>
          </w:tcPr>
          <w:p w:rsidR="000A42AF" w:rsidRPr="00087F60" w:rsidRDefault="000A42AF" w:rsidP="00087F60">
            <w:pPr>
              <w:pStyle w:val="Tabletext"/>
            </w:pPr>
            <w:r w:rsidRPr="00087F60">
              <w:t>Free</w:t>
            </w:r>
          </w:p>
        </w:tc>
      </w:tr>
    </w:tbl>
    <w:p w:rsidR="008E61D5" w:rsidRPr="00087F60" w:rsidRDefault="003736A2" w:rsidP="00087F60">
      <w:pPr>
        <w:pStyle w:val="ItemHead"/>
      </w:pPr>
      <w:r w:rsidRPr="00087F60">
        <w:t>25</w:t>
      </w:r>
      <w:r w:rsidR="008E61D5" w:rsidRPr="00087F60">
        <w:t xml:space="preserve">  Schedule</w:t>
      </w:r>
      <w:r w:rsidR="00087F60" w:rsidRPr="00087F60">
        <w:t> </w:t>
      </w:r>
      <w:r w:rsidR="008E61D5" w:rsidRPr="00087F60">
        <w:t>3 (subheading 0304.3, the description of goods in column 2)</w:t>
      </w:r>
    </w:p>
    <w:p w:rsidR="008E61D5" w:rsidRPr="00087F60" w:rsidRDefault="008E61D5" w:rsidP="00087F60">
      <w:pPr>
        <w:pStyle w:val="Item"/>
      </w:pPr>
      <w:r w:rsidRPr="00087F60">
        <w:t>Repeal the description, substitute:</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8E61D5" w:rsidRPr="00087F60" w:rsidTr="00332932">
        <w:tc>
          <w:tcPr>
            <w:tcW w:w="1117" w:type="dxa"/>
          </w:tcPr>
          <w:p w:rsidR="008E61D5" w:rsidRPr="00087F60" w:rsidRDefault="008E61D5" w:rsidP="00087F60">
            <w:pPr>
              <w:pStyle w:val="Tabletext"/>
            </w:pPr>
          </w:p>
        </w:tc>
        <w:tc>
          <w:tcPr>
            <w:tcW w:w="4819" w:type="dxa"/>
          </w:tcPr>
          <w:p w:rsidR="008E61D5" w:rsidRPr="00087F60" w:rsidRDefault="009272E4" w:rsidP="00087F60">
            <w:pPr>
              <w:pStyle w:val="CTA-"/>
            </w:pPr>
            <w:r>
              <w:noBreakHyphen/>
            </w:r>
            <w:r w:rsidR="008E61D5" w:rsidRPr="00087F60">
              <w:t>Fresh or chilled fillets of tilapias (</w:t>
            </w:r>
            <w:r w:rsidR="008E61D5" w:rsidRPr="00087F60">
              <w:rPr>
                <w:i/>
                <w:iCs/>
              </w:rPr>
              <w:t>Oreochromis spp</w:t>
            </w:r>
            <w:r w:rsidR="008E61D5" w:rsidRPr="00087F60">
              <w:t>.), catfish (</w:t>
            </w:r>
            <w:r w:rsidR="008E61D5" w:rsidRPr="00087F60">
              <w:rPr>
                <w:i/>
                <w:iCs/>
              </w:rPr>
              <w:t>Pangasius spp</w:t>
            </w:r>
            <w:r w:rsidR="008E61D5" w:rsidRPr="00087F60">
              <w:t xml:space="preserve">., </w:t>
            </w:r>
            <w:r w:rsidR="008E61D5" w:rsidRPr="00087F60">
              <w:rPr>
                <w:i/>
                <w:iCs/>
              </w:rPr>
              <w:t>Silurus spp</w:t>
            </w:r>
            <w:r w:rsidR="008E61D5" w:rsidRPr="00087F60">
              <w:t xml:space="preserve">., </w:t>
            </w:r>
            <w:r w:rsidR="008E61D5" w:rsidRPr="00087F60">
              <w:rPr>
                <w:i/>
                <w:iCs/>
              </w:rPr>
              <w:t>Clarias spp</w:t>
            </w:r>
            <w:r w:rsidR="008E61D5" w:rsidRPr="00087F60">
              <w:t xml:space="preserve">., </w:t>
            </w:r>
            <w:r w:rsidR="008E61D5" w:rsidRPr="00087F60">
              <w:rPr>
                <w:i/>
                <w:iCs/>
              </w:rPr>
              <w:t>Ictalurus spp</w:t>
            </w:r>
            <w:r w:rsidR="008E61D5" w:rsidRPr="00087F60">
              <w:t>.), carp (</w:t>
            </w:r>
            <w:r w:rsidR="008E61D5" w:rsidRPr="00087F60">
              <w:rPr>
                <w:i/>
                <w:iCs/>
              </w:rPr>
              <w:t>Cyprinus spp</w:t>
            </w:r>
            <w:r w:rsidR="008E61D5" w:rsidRPr="00087F60">
              <w:rPr>
                <w:iCs/>
              </w:rPr>
              <w:t>.</w:t>
            </w:r>
            <w:r w:rsidR="008E61D5" w:rsidRPr="00087F60">
              <w:t xml:space="preserve">, </w:t>
            </w:r>
            <w:r w:rsidR="008E61D5" w:rsidRPr="00087F60">
              <w:rPr>
                <w:i/>
                <w:iCs/>
              </w:rPr>
              <w:t>Carassius spp</w:t>
            </w:r>
            <w:r w:rsidR="008E61D5" w:rsidRPr="00087F60">
              <w:rPr>
                <w:iCs/>
              </w:rPr>
              <w:t>.</w:t>
            </w:r>
            <w:r w:rsidR="008E61D5" w:rsidRPr="00087F60">
              <w:t xml:space="preserve">, </w:t>
            </w:r>
            <w:r w:rsidR="008E61D5" w:rsidRPr="00087F60">
              <w:rPr>
                <w:i/>
                <w:iCs/>
              </w:rPr>
              <w:t>Ctenopharyngodon idellus</w:t>
            </w:r>
            <w:r w:rsidR="008E61D5" w:rsidRPr="00087F60">
              <w:t xml:space="preserve">, </w:t>
            </w:r>
            <w:r w:rsidR="008E61D5" w:rsidRPr="00087F60">
              <w:rPr>
                <w:i/>
                <w:iCs/>
              </w:rPr>
              <w:t>Hypophthalmichthys spp</w:t>
            </w:r>
            <w:r w:rsidR="008E61D5" w:rsidRPr="00087F60">
              <w:t xml:space="preserve">., </w:t>
            </w:r>
            <w:r w:rsidR="008E61D5" w:rsidRPr="00087F60">
              <w:rPr>
                <w:i/>
                <w:iCs/>
              </w:rPr>
              <w:t>Cirrhinus spp</w:t>
            </w:r>
            <w:r w:rsidR="008E61D5" w:rsidRPr="00087F60">
              <w:t xml:space="preserve">., </w:t>
            </w:r>
            <w:r w:rsidR="008E61D5" w:rsidRPr="00087F60">
              <w:rPr>
                <w:i/>
                <w:iCs/>
              </w:rPr>
              <w:t>Mylopharyngodon piceus</w:t>
            </w:r>
            <w:r w:rsidR="009C2AD9" w:rsidRPr="00087F60">
              <w:rPr>
                <w:iCs/>
              </w:rPr>
              <w:t>,</w:t>
            </w:r>
            <w:r w:rsidR="008E61D5" w:rsidRPr="00087F60">
              <w:rPr>
                <w:i/>
                <w:iCs/>
              </w:rPr>
              <w:t xml:space="preserve"> Catla catla</w:t>
            </w:r>
            <w:r w:rsidR="008E61D5" w:rsidRPr="00087F60">
              <w:t xml:space="preserve">, </w:t>
            </w:r>
            <w:r w:rsidR="008E61D5" w:rsidRPr="00087F60">
              <w:rPr>
                <w:i/>
                <w:iCs/>
              </w:rPr>
              <w:t>Labeo spp</w:t>
            </w:r>
            <w:r w:rsidR="008E61D5" w:rsidRPr="00087F60">
              <w:rPr>
                <w:iCs/>
              </w:rPr>
              <w:t>.</w:t>
            </w:r>
            <w:r w:rsidR="008E61D5" w:rsidRPr="00087F60">
              <w:t xml:space="preserve">, </w:t>
            </w:r>
            <w:r w:rsidR="008E61D5" w:rsidRPr="00087F60">
              <w:rPr>
                <w:i/>
                <w:iCs/>
              </w:rPr>
              <w:t>Osteochilus hasselti</w:t>
            </w:r>
            <w:r w:rsidR="008E61D5" w:rsidRPr="00087F60">
              <w:t xml:space="preserve">, </w:t>
            </w:r>
            <w:r w:rsidR="008E61D5" w:rsidRPr="00087F60">
              <w:rPr>
                <w:i/>
                <w:iCs/>
              </w:rPr>
              <w:t>Leptobarbus hoeveni</w:t>
            </w:r>
            <w:r w:rsidR="009C2AD9" w:rsidRPr="00087F60">
              <w:rPr>
                <w:iCs/>
              </w:rPr>
              <w:t>,</w:t>
            </w:r>
            <w:r w:rsidR="008E61D5" w:rsidRPr="00087F60">
              <w:rPr>
                <w:i/>
                <w:iCs/>
              </w:rPr>
              <w:t xml:space="preserve"> Megalobrama spp</w:t>
            </w:r>
            <w:r w:rsidR="008E61D5" w:rsidRPr="00087F60">
              <w:rPr>
                <w:iCs/>
              </w:rPr>
              <w:t>.</w:t>
            </w:r>
            <w:r w:rsidR="008E61D5" w:rsidRPr="00087F60">
              <w:t>), eels (</w:t>
            </w:r>
            <w:r w:rsidR="008E61D5" w:rsidRPr="00087F60">
              <w:rPr>
                <w:i/>
                <w:iCs/>
              </w:rPr>
              <w:t>Anguilla spp</w:t>
            </w:r>
            <w:r w:rsidR="008E61D5" w:rsidRPr="00087F60">
              <w:t>.), Nile perch (</w:t>
            </w:r>
            <w:r w:rsidR="008E61D5" w:rsidRPr="00087F60">
              <w:rPr>
                <w:i/>
                <w:iCs/>
              </w:rPr>
              <w:t>Lates niloticus</w:t>
            </w:r>
            <w:r w:rsidR="008E61D5" w:rsidRPr="00087F60">
              <w:t>) and snakeheads (</w:t>
            </w:r>
            <w:r w:rsidR="008E61D5" w:rsidRPr="00087F60">
              <w:rPr>
                <w:i/>
                <w:iCs/>
              </w:rPr>
              <w:t>Channa spp</w:t>
            </w:r>
            <w:r w:rsidR="008E61D5" w:rsidRPr="00087F60">
              <w:rPr>
                <w:iCs/>
              </w:rPr>
              <w:t>.</w:t>
            </w:r>
            <w:r w:rsidR="008E61D5" w:rsidRPr="00087F60">
              <w:t>):</w:t>
            </w:r>
          </w:p>
        </w:tc>
        <w:tc>
          <w:tcPr>
            <w:tcW w:w="1247" w:type="dxa"/>
          </w:tcPr>
          <w:p w:rsidR="008E61D5" w:rsidRPr="00087F60" w:rsidRDefault="008E61D5" w:rsidP="00087F60">
            <w:pPr>
              <w:pStyle w:val="Tabletext"/>
            </w:pPr>
          </w:p>
        </w:tc>
      </w:tr>
    </w:tbl>
    <w:p w:rsidR="000B00BE" w:rsidRPr="00087F60" w:rsidRDefault="003736A2" w:rsidP="00087F60">
      <w:pPr>
        <w:pStyle w:val="ItemHead"/>
      </w:pPr>
      <w:r w:rsidRPr="00087F60">
        <w:t>26</w:t>
      </w:r>
      <w:r w:rsidR="000B00BE" w:rsidRPr="00087F60">
        <w:t xml:space="preserve">  Schedule</w:t>
      </w:r>
      <w:r w:rsidR="00087F60" w:rsidRPr="00087F60">
        <w:t> </w:t>
      </w:r>
      <w:r w:rsidR="000B00BE" w:rsidRPr="00087F60">
        <w:t>3 (after subheading 0304.46.00)</w:t>
      </w:r>
    </w:p>
    <w:p w:rsidR="000B00BE" w:rsidRPr="00087F60" w:rsidRDefault="000B00BE" w:rsidP="00087F60">
      <w:pPr>
        <w:pStyle w:val="Item"/>
      </w:pPr>
      <w:r w:rsidRPr="00087F60">
        <w:t>Insert:</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0B00BE" w:rsidRPr="00087F60" w:rsidTr="00332932">
        <w:tc>
          <w:tcPr>
            <w:tcW w:w="1117" w:type="dxa"/>
          </w:tcPr>
          <w:p w:rsidR="000B00BE" w:rsidRPr="00087F60" w:rsidRDefault="000B00BE" w:rsidP="00087F60">
            <w:pPr>
              <w:pStyle w:val="Tabletext"/>
            </w:pPr>
            <w:r w:rsidRPr="00087F60">
              <w:t>0304.47.00</w:t>
            </w:r>
          </w:p>
        </w:tc>
        <w:tc>
          <w:tcPr>
            <w:tcW w:w="4819" w:type="dxa"/>
          </w:tcPr>
          <w:p w:rsidR="000B00BE" w:rsidRPr="00087F60" w:rsidRDefault="009272E4" w:rsidP="00087F60">
            <w:pPr>
              <w:pStyle w:val="CTA--"/>
            </w:pPr>
            <w:r>
              <w:noBreakHyphen/>
            </w:r>
            <w:r>
              <w:noBreakHyphen/>
            </w:r>
            <w:r w:rsidR="000B00BE" w:rsidRPr="00087F60">
              <w:t>Dogfish and other sharks</w:t>
            </w:r>
          </w:p>
        </w:tc>
        <w:tc>
          <w:tcPr>
            <w:tcW w:w="1247" w:type="dxa"/>
          </w:tcPr>
          <w:p w:rsidR="000B00BE" w:rsidRPr="00087F60" w:rsidRDefault="000B00BE" w:rsidP="00087F60">
            <w:pPr>
              <w:pStyle w:val="Tabletext"/>
            </w:pPr>
            <w:r w:rsidRPr="00087F60">
              <w:t>Free</w:t>
            </w:r>
          </w:p>
        </w:tc>
      </w:tr>
      <w:tr w:rsidR="000B00BE" w:rsidRPr="00087F60" w:rsidTr="00332932">
        <w:tc>
          <w:tcPr>
            <w:tcW w:w="1117" w:type="dxa"/>
          </w:tcPr>
          <w:p w:rsidR="000B00BE" w:rsidRPr="00087F60" w:rsidRDefault="000B00BE" w:rsidP="00087F60">
            <w:pPr>
              <w:pStyle w:val="Tabletext"/>
            </w:pPr>
            <w:r w:rsidRPr="00087F60">
              <w:t>0304.48.00</w:t>
            </w:r>
          </w:p>
        </w:tc>
        <w:tc>
          <w:tcPr>
            <w:tcW w:w="4819" w:type="dxa"/>
          </w:tcPr>
          <w:p w:rsidR="000B00BE" w:rsidRPr="00087F60" w:rsidRDefault="009272E4" w:rsidP="00087F60">
            <w:pPr>
              <w:pStyle w:val="CTA--"/>
            </w:pPr>
            <w:r>
              <w:noBreakHyphen/>
            </w:r>
            <w:r>
              <w:noBreakHyphen/>
            </w:r>
            <w:r w:rsidR="000B00BE" w:rsidRPr="00087F60">
              <w:t>Rays and skates (</w:t>
            </w:r>
            <w:r w:rsidR="000B00BE" w:rsidRPr="00087F60">
              <w:rPr>
                <w:i/>
                <w:iCs/>
              </w:rPr>
              <w:t>Rajidae</w:t>
            </w:r>
            <w:r w:rsidR="000B00BE" w:rsidRPr="00087F60">
              <w:t>)</w:t>
            </w:r>
          </w:p>
        </w:tc>
        <w:tc>
          <w:tcPr>
            <w:tcW w:w="1247" w:type="dxa"/>
          </w:tcPr>
          <w:p w:rsidR="000B00BE" w:rsidRPr="00087F60" w:rsidRDefault="000B00BE" w:rsidP="00087F60">
            <w:pPr>
              <w:pStyle w:val="Tabletext"/>
            </w:pPr>
            <w:r w:rsidRPr="00087F60">
              <w:t>Free</w:t>
            </w:r>
          </w:p>
        </w:tc>
      </w:tr>
    </w:tbl>
    <w:p w:rsidR="00FE4D8C" w:rsidRPr="00087F60" w:rsidRDefault="003736A2" w:rsidP="00087F60">
      <w:pPr>
        <w:pStyle w:val="ItemHead"/>
      </w:pPr>
      <w:r w:rsidRPr="00087F60">
        <w:t>27</w:t>
      </w:r>
      <w:r w:rsidR="00FE4D8C" w:rsidRPr="00087F60">
        <w:t xml:space="preserve">  Schedule</w:t>
      </w:r>
      <w:r w:rsidR="00087F60" w:rsidRPr="00087F60">
        <w:t> </w:t>
      </w:r>
      <w:r w:rsidR="00FE4D8C" w:rsidRPr="00087F60">
        <w:t>3 (subheading 0304.51.00, the description of goods in column 2)</w:t>
      </w:r>
    </w:p>
    <w:p w:rsidR="00FE4D8C" w:rsidRPr="00087F60" w:rsidRDefault="00FE4D8C" w:rsidP="00087F60">
      <w:pPr>
        <w:pStyle w:val="Item"/>
      </w:pPr>
      <w:r w:rsidRPr="00087F60">
        <w:t>Repeal the description, substitute:</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FE4D8C" w:rsidRPr="00087F60" w:rsidTr="00332932">
        <w:tc>
          <w:tcPr>
            <w:tcW w:w="1117" w:type="dxa"/>
          </w:tcPr>
          <w:p w:rsidR="00FE4D8C" w:rsidRPr="00087F60" w:rsidRDefault="00FE4D8C" w:rsidP="00087F60">
            <w:pPr>
              <w:pStyle w:val="Tabletext"/>
            </w:pPr>
          </w:p>
        </w:tc>
        <w:tc>
          <w:tcPr>
            <w:tcW w:w="4819" w:type="dxa"/>
          </w:tcPr>
          <w:p w:rsidR="00FE4D8C" w:rsidRPr="00087F60" w:rsidRDefault="009272E4" w:rsidP="00087F60">
            <w:pPr>
              <w:pStyle w:val="CTA--"/>
            </w:pPr>
            <w:r>
              <w:noBreakHyphen/>
            </w:r>
            <w:r>
              <w:noBreakHyphen/>
            </w:r>
            <w:r w:rsidR="00FE4D8C" w:rsidRPr="00087F60">
              <w:t>Tilapias (</w:t>
            </w:r>
            <w:r w:rsidR="00FE4D8C" w:rsidRPr="00087F60">
              <w:rPr>
                <w:i/>
                <w:iCs/>
              </w:rPr>
              <w:t>Oreochromis spp</w:t>
            </w:r>
            <w:r w:rsidR="00FE4D8C" w:rsidRPr="00087F60">
              <w:t>.), catfish (</w:t>
            </w:r>
            <w:r w:rsidR="00FE4D8C" w:rsidRPr="00087F60">
              <w:rPr>
                <w:i/>
                <w:iCs/>
              </w:rPr>
              <w:t>Pangasius spp</w:t>
            </w:r>
            <w:r w:rsidR="00FE4D8C" w:rsidRPr="00087F60">
              <w:t xml:space="preserve">., </w:t>
            </w:r>
            <w:r w:rsidR="00FE4D8C" w:rsidRPr="00087F60">
              <w:rPr>
                <w:i/>
                <w:iCs/>
              </w:rPr>
              <w:t>Silurus spp</w:t>
            </w:r>
            <w:r w:rsidR="00FE4D8C" w:rsidRPr="00087F60">
              <w:t xml:space="preserve">., </w:t>
            </w:r>
            <w:r w:rsidR="00FE4D8C" w:rsidRPr="00087F60">
              <w:rPr>
                <w:i/>
                <w:iCs/>
              </w:rPr>
              <w:t>Clarias spp</w:t>
            </w:r>
            <w:r w:rsidR="00FE4D8C" w:rsidRPr="00087F60">
              <w:t xml:space="preserve">., </w:t>
            </w:r>
            <w:r w:rsidR="00FE4D8C" w:rsidRPr="00087F60">
              <w:rPr>
                <w:i/>
                <w:iCs/>
              </w:rPr>
              <w:t>Ictalurus spp</w:t>
            </w:r>
            <w:r w:rsidR="00FE4D8C" w:rsidRPr="00087F60">
              <w:t>.), carp (</w:t>
            </w:r>
            <w:r w:rsidR="00FE4D8C" w:rsidRPr="00087F60">
              <w:rPr>
                <w:i/>
                <w:iCs/>
              </w:rPr>
              <w:t>Cyprinus spp</w:t>
            </w:r>
            <w:r w:rsidR="00FE4D8C" w:rsidRPr="00087F60">
              <w:rPr>
                <w:iCs/>
              </w:rPr>
              <w:t>.</w:t>
            </w:r>
            <w:r w:rsidR="00FE4D8C" w:rsidRPr="00087F60">
              <w:t xml:space="preserve">, </w:t>
            </w:r>
            <w:r w:rsidR="00FE4D8C" w:rsidRPr="00087F60">
              <w:rPr>
                <w:i/>
                <w:iCs/>
              </w:rPr>
              <w:t>Carassius spp</w:t>
            </w:r>
            <w:r w:rsidR="00FE4D8C" w:rsidRPr="00087F60">
              <w:rPr>
                <w:iCs/>
              </w:rPr>
              <w:t>.</w:t>
            </w:r>
            <w:r w:rsidR="00FE4D8C" w:rsidRPr="00087F60">
              <w:t xml:space="preserve">, </w:t>
            </w:r>
            <w:r w:rsidR="00FE4D8C" w:rsidRPr="00087F60">
              <w:rPr>
                <w:i/>
                <w:iCs/>
              </w:rPr>
              <w:t>Ctenopharyngodon idellus</w:t>
            </w:r>
            <w:r w:rsidR="00FE4D8C" w:rsidRPr="00087F60">
              <w:t xml:space="preserve">, </w:t>
            </w:r>
            <w:r w:rsidR="00FE4D8C" w:rsidRPr="00087F60">
              <w:rPr>
                <w:i/>
                <w:iCs/>
              </w:rPr>
              <w:t>Hypophthalmichthys spp</w:t>
            </w:r>
            <w:r w:rsidR="00FE4D8C" w:rsidRPr="00087F60">
              <w:t xml:space="preserve">., </w:t>
            </w:r>
            <w:r w:rsidR="00FE4D8C" w:rsidRPr="00087F60">
              <w:rPr>
                <w:i/>
                <w:iCs/>
              </w:rPr>
              <w:t>Cirrhinus spp</w:t>
            </w:r>
            <w:r w:rsidR="00FE4D8C" w:rsidRPr="00087F60">
              <w:t xml:space="preserve">., </w:t>
            </w:r>
            <w:r w:rsidR="00FE4D8C" w:rsidRPr="00087F60">
              <w:rPr>
                <w:i/>
                <w:iCs/>
              </w:rPr>
              <w:lastRenderedPageBreak/>
              <w:t>Mylopharyngodon piceus</w:t>
            </w:r>
            <w:r w:rsidR="009C2AD9" w:rsidRPr="00087F60">
              <w:rPr>
                <w:iCs/>
              </w:rPr>
              <w:t>,</w:t>
            </w:r>
            <w:r w:rsidR="00FE4D8C" w:rsidRPr="00087F60">
              <w:rPr>
                <w:i/>
                <w:iCs/>
              </w:rPr>
              <w:t xml:space="preserve"> Catla catla</w:t>
            </w:r>
            <w:r w:rsidR="00FE4D8C" w:rsidRPr="00087F60">
              <w:t xml:space="preserve">, </w:t>
            </w:r>
            <w:r w:rsidR="00FE4D8C" w:rsidRPr="00087F60">
              <w:rPr>
                <w:i/>
                <w:iCs/>
              </w:rPr>
              <w:t>Labeo spp</w:t>
            </w:r>
            <w:r w:rsidR="00FE4D8C" w:rsidRPr="00087F60">
              <w:rPr>
                <w:iCs/>
              </w:rPr>
              <w:t>.</w:t>
            </w:r>
            <w:r w:rsidR="00FE4D8C" w:rsidRPr="00087F60">
              <w:t xml:space="preserve">, </w:t>
            </w:r>
            <w:r w:rsidR="00FE4D8C" w:rsidRPr="00087F60">
              <w:rPr>
                <w:i/>
                <w:iCs/>
              </w:rPr>
              <w:t>Osteochilus hasselti</w:t>
            </w:r>
            <w:r w:rsidR="00FE4D8C" w:rsidRPr="00087F60">
              <w:t xml:space="preserve">, </w:t>
            </w:r>
            <w:r w:rsidR="00FE4D8C" w:rsidRPr="00087F60">
              <w:rPr>
                <w:i/>
                <w:iCs/>
              </w:rPr>
              <w:t>Leptobarbus hoeveni</w:t>
            </w:r>
            <w:r w:rsidR="009C2AD9" w:rsidRPr="00087F60">
              <w:rPr>
                <w:iCs/>
              </w:rPr>
              <w:t>,</w:t>
            </w:r>
            <w:r w:rsidR="00FE4D8C" w:rsidRPr="00087F60">
              <w:rPr>
                <w:i/>
                <w:iCs/>
              </w:rPr>
              <w:t xml:space="preserve"> Megalobrama spp</w:t>
            </w:r>
            <w:r w:rsidR="00FE4D8C" w:rsidRPr="00087F60">
              <w:rPr>
                <w:iCs/>
              </w:rPr>
              <w:t>.</w:t>
            </w:r>
            <w:r w:rsidR="00FE4D8C" w:rsidRPr="00087F60">
              <w:t>), eels (</w:t>
            </w:r>
            <w:r w:rsidR="00FE4D8C" w:rsidRPr="00087F60">
              <w:rPr>
                <w:i/>
                <w:iCs/>
              </w:rPr>
              <w:t>Anguilla spp</w:t>
            </w:r>
            <w:r w:rsidR="00FE4D8C" w:rsidRPr="00087F60">
              <w:t>.), Nile perch (</w:t>
            </w:r>
            <w:r w:rsidR="00FE4D8C" w:rsidRPr="00087F60">
              <w:rPr>
                <w:i/>
                <w:iCs/>
              </w:rPr>
              <w:t>Lates niloticus</w:t>
            </w:r>
            <w:r w:rsidR="00FE4D8C" w:rsidRPr="00087F60">
              <w:t>) and snakeheads (</w:t>
            </w:r>
            <w:r w:rsidR="00FE4D8C" w:rsidRPr="00087F60">
              <w:rPr>
                <w:i/>
                <w:iCs/>
              </w:rPr>
              <w:t>Channa spp</w:t>
            </w:r>
            <w:r w:rsidR="00FE4D8C" w:rsidRPr="00087F60">
              <w:rPr>
                <w:iCs/>
              </w:rPr>
              <w:t>.</w:t>
            </w:r>
            <w:r w:rsidR="00FE4D8C" w:rsidRPr="00087F60">
              <w:t>)</w:t>
            </w:r>
          </w:p>
        </w:tc>
        <w:tc>
          <w:tcPr>
            <w:tcW w:w="1247" w:type="dxa"/>
          </w:tcPr>
          <w:p w:rsidR="00FE4D8C" w:rsidRPr="00087F60" w:rsidRDefault="00FE4D8C" w:rsidP="00087F60">
            <w:pPr>
              <w:pStyle w:val="Tabletext"/>
            </w:pPr>
          </w:p>
        </w:tc>
      </w:tr>
    </w:tbl>
    <w:p w:rsidR="00DD2BB0" w:rsidRPr="00087F60" w:rsidRDefault="003736A2" w:rsidP="00087F60">
      <w:pPr>
        <w:pStyle w:val="ItemHead"/>
      </w:pPr>
      <w:r w:rsidRPr="00087F60">
        <w:lastRenderedPageBreak/>
        <w:t>28</w:t>
      </w:r>
      <w:r w:rsidR="00DD2BB0" w:rsidRPr="00087F60">
        <w:t xml:space="preserve">  Schedule</w:t>
      </w:r>
      <w:r w:rsidR="00087F60" w:rsidRPr="00087F60">
        <w:t> </w:t>
      </w:r>
      <w:r w:rsidR="00DD2BB0" w:rsidRPr="00087F60">
        <w:t>3 (after subheading 0304.55.00)</w:t>
      </w:r>
    </w:p>
    <w:p w:rsidR="00DD2BB0" w:rsidRPr="00087F60" w:rsidRDefault="00DD2BB0" w:rsidP="00087F60">
      <w:pPr>
        <w:pStyle w:val="Item"/>
      </w:pPr>
      <w:r w:rsidRPr="00087F60">
        <w:t>Insert:</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DD2BB0" w:rsidRPr="00087F60" w:rsidTr="00332932">
        <w:tc>
          <w:tcPr>
            <w:tcW w:w="1117" w:type="dxa"/>
          </w:tcPr>
          <w:p w:rsidR="00DD2BB0" w:rsidRPr="00087F60" w:rsidRDefault="00DD2BB0" w:rsidP="00087F60">
            <w:pPr>
              <w:pStyle w:val="Tabletext"/>
            </w:pPr>
            <w:r w:rsidRPr="00087F60">
              <w:t>0304.56.00</w:t>
            </w:r>
          </w:p>
        </w:tc>
        <w:tc>
          <w:tcPr>
            <w:tcW w:w="4819" w:type="dxa"/>
          </w:tcPr>
          <w:p w:rsidR="00DD2BB0" w:rsidRPr="00087F60" w:rsidRDefault="009272E4" w:rsidP="00087F60">
            <w:pPr>
              <w:pStyle w:val="CTA--"/>
            </w:pPr>
            <w:r>
              <w:noBreakHyphen/>
            </w:r>
            <w:r>
              <w:noBreakHyphen/>
            </w:r>
            <w:r w:rsidR="00DD2BB0" w:rsidRPr="00087F60">
              <w:t>Dogfish and other sharks</w:t>
            </w:r>
          </w:p>
        </w:tc>
        <w:tc>
          <w:tcPr>
            <w:tcW w:w="1247" w:type="dxa"/>
          </w:tcPr>
          <w:p w:rsidR="00DD2BB0" w:rsidRPr="00087F60" w:rsidRDefault="00DD2BB0" w:rsidP="00087F60">
            <w:pPr>
              <w:pStyle w:val="Tabletext"/>
            </w:pPr>
            <w:r w:rsidRPr="00087F60">
              <w:t>Free</w:t>
            </w:r>
          </w:p>
        </w:tc>
      </w:tr>
      <w:tr w:rsidR="00DD2BB0" w:rsidRPr="00087F60" w:rsidTr="00332932">
        <w:tc>
          <w:tcPr>
            <w:tcW w:w="1117" w:type="dxa"/>
          </w:tcPr>
          <w:p w:rsidR="00DD2BB0" w:rsidRPr="00087F60" w:rsidRDefault="00DD2BB0" w:rsidP="00087F60">
            <w:pPr>
              <w:pStyle w:val="Tabletext"/>
            </w:pPr>
            <w:r w:rsidRPr="00087F60">
              <w:t>0304.57.00</w:t>
            </w:r>
          </w:p>
        </w:tc>
        <w:tc>
          <w:tcPr>
            <w:tcW w:w="4819" w:type="dxa"/>
          </w:tcPr>
          <w:p w:rsidR="00DD2BB0" w:rsidRPr="00087F60" w:rsidRDefault="009272E4" w:rsidP="00087F60">
            <w:pPr>
              <w:pStyle w:val="CTA--"/>
            </w:pPr>
            <w:r>
              <w:noBreakHyphen/>
            </w:r>
            <w:r>
              <w:noBreakHyphen/>
            </w:r>
            <w:r w:rsidR="00DD2BB0" w:rsidRPr="00087F60">
              <w:t>Rays and skates (</w:t>
            </w:r>
            <w:r w:rsidR="00DD2BB0" w:rsidRPr="00087F60">
              <w:rPr>
                <w:i/>
                <w:iCs/>
              </w:rPr>
              <w:t>Rajidae</w:t>
            </w:r>
            <w:r w:rsidR="00DD2BB0" w:rsidRPr="00087F60">
              <w:t>)</w:t>
            </w:r>
          </w:p>
        </w:tc>
        <w:tc>
          <w:tcPr>
            <w:tcW w:w="1247" w:type="dxa"/>
          </w:tcPr>
          <w:p w:rsidR="00DD2BB0" w:rsidRPr="00087F60" w:rsidRDefault="00DD2BB0" w:rsidP="00087F60">
            <w:pPr>
              <w:pStyle w:val="Tabletext"/>
            </w:pPr>
            <w:r w:rsidRPr="00087F60">
              <w:t>Free</w:t>
            </w:r>
          </w:p>
        </w:tc>
      </w:tr>
    </w:tbl>
    <w:p w:rsidR="00371B4C" w:rsidRPr="00087F60" w:rsidRDefault="003736A2" w:rsidP="00087F60">
      <w:pPr>
        <w:pStyle w:val="ItemHead"/>
      </w:pPr>
      <w:r w:rsidRPr="00087F60">
        <w:t>29</w:t>
      </w:r>
      <w:r w:rsidR="00371B4C" w:rsidRPr="00087F60">
        <w:t xml:space="preserve">  Schedule</w:t>
      </w:r>
      <w:r w:rsidR="00087F60" w:rsidRPr="00087F60">
        <w:t> </w:t>
      </w:r>
      <w:r w:rsidR="00371B4C" w:rsidRPr="00087F60">
        <w:t>3 (subheading 0304.6, the description of goods in column 2)</w:t>
      </w:r>
    </w:p>
    <w:p w:rsidR="00371B4C" w:rsidRPr="00087F60" w:rsidRDefault="00371B4C" w:rsidP="00087F60">
      <w:pPr>
        <w:pStyle w:val="Item"/>
      </w:pPr>
      <w:r w:rsidRPr="00087F60">
        <w:t>Repeal the description, substitute:</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371B4C" w:rsidRPr="00087F60" w:rsidTr="00332932">
        <w:tc>
          <w:tcPr>
            <w:tcW w:w="1117" w:type="dxa"/>
          </w:tcPr>
          <w:p w:rsidR="00371B4C" w:rsidRPr="00087F60" w:rsidRDefault="00371B4C" w:rsidP="00087F60">
            <w:pPr>
              <w:pStyle w:val="Tabletext"/>
            </w:pPr>
          </w:p>
        </w:tc>
        <w:tc>
          <w:tcPr>
            <w:tcW w:w="4819" w:type="dxa"/>
          </w:tcPr>
          <w:p w:rsidR="00371B4C" w:rsidRPr="00087F60" w:rsidRDefault="009272E4" w:rsidP="00087F60">
            <w:pPr>
              <w:pStyle w:val="CTA-"/>
            </w:pPr>
            <w:r>
              <w:noBreakHyphen/>
            </w:r>
            <w:r w:rsidR="00371B4C" w:rsidRPr="00087F60">
              <w:t>Frozen fillets of tilapias (</w:t>
            </w:r>
            <w:r w:rsidR="00371B4C" w:rsidRPr="00087F60">
              <w:rPr>
                <w:i/>
                <w:iCs/>
              </w:rPr>
              <w:t>Oreochromis spp</w:t>
            </w:r>
            <w:r w:rsidR="00371B4C" w:rsidRPr="00087F60">
              <w:t>.), catfish (</w:t>
            </w:r>
            <w:r w:rsidR="00371B4C" w:rsidRPr="00087F60">
              <w:rPr>
                <w:i/>
                <w:iCs/>
              </w:rPr>
              <w:t>Pangasius spp</w:t>
            </w:r>
            <w:r w:rsidR="00371B4C" w:rsidRPr="00087F60">
              <w:t xml:space="preserve">., </w:t>
            </w:r>
            <w:r w:rsidR="00371B4C" w:rsidRPr="00087F60">
              <w:rPr>
                <w:i/>
                <w:iCs/>
              </w:rPr>
              <w:t>Silurus spp</w:t>
            </w:r>
            <w:r w:rsidR="00371B4C" w:rsidRPr="00087F60">
              <w:t xml:space="preserve">., </w:t>
            </w:r>
            <w:r w:rsidR="00371B4C" w:rsidRPr="00087F60">
              <w:rPr>
                <w:i/>
                <w:iCs/>
              </w:rPr>
              <w:t>Clarias spp</w:t>
            </w:r>
            <w:r w:rsidR="00371B4C" w:rsidRPr="00087F60">
              <w:t xml:space="preserve">., </w:t>
            </w:r>
            <w:r w:rsidR="00371B4C" w:rsidRPr="00087F60">
              <w:rPr>
                <w:i/>
                <w:iCs/>
              </w:rPr>
              <w:t>Ictalurus spp</w:t>
            </w:r>
            <w:r w:rsidR="00371B4C" w:rsidRPr="00087F60">
              <w:t>.), carp (</w:t>
            </w:r>
            <w:r w:rsidR="00371B4C" w:rsidRPr="00087F60">
              <w:rPr>
                <w:i/>
                <w:iCs/>
              </w:rPr>
              <w:t>Cyprinus spp</w:t>
            </w:r>
            <w:r w:rsidR="00371B4C" w:rsidRPr="00087F60">
              <w:rPr>
                <w:iCs/>
              </w:rPr>
              <w:t>.</w:t>
            </w:r>
            <w:r w:rsidR="00371B4C" w:rsidRPr="00087F60">
              <w:t xml:space="preserve">, </w:t>
            </w:r>
            <w:r w:rsidR="00371B4C" w:rsidRPr="00087F60">
              <w:rPr>
                <w:i/>
                <w:iCs/>
              </w:rPr>
              <w:t>Carassius spp</w:t>
            </w:r>
            <w:r w:rsidR="00371B4C" w:rsidRPr="00087F60">
              <w:rPr>
                <w:iCs/>
              </w:rPr>
              <w:t>.</w:t>
            </w:r>
            <w:r w:rsidR="00371B4C" w:rsidRPr="00087F60">
              <w:t xml:space="preserve">, </w:t>
            </w:r>
            <w:r w:rsidR="00371B4C" w:rsidRPr="00087F60">
              <w:rPr>
                <w:i/>
                <w:iCs/>
              </w:rPr>
              <w:t>Ctenopharyngodon idellus</w:t>
            </w:r>
            <w:r w:rsidR="00371B4C" w:rsidRPr="00087F60">
              <w:t xml:space="preserve">, </w:t>
            </w:r>
            <w:r w:rsidR="00371B4C" w:rsidRPr="00087F60">
              <w:rPr>
                <w:i/>
                <w:iCs/>
              </w:rPr>
              <w:t>Hypophthalmichthys spp</w:t>
            </w:r>
            <w:r w:rsidR="00371B4C" w:rsidRPr="00087F60">
              <w:t xml:space="preserve">., </w:t>
            </w:r>
            <w:r w:rsidR="00371B4C" w:rsidRPr="00087F60">
              <w:rPr>
                <w:i/>
                <w:iCs/>
              </w:rPr>
              <w:t>Cirrhinus spp</w:t>
            </w:r>
            <w:r w:rsidR="00371B4C" w:rsidRPr="00087F60">
              <w:t xml:space="preserve">., </w:t>
            </w:r>
            <w:r w:rsidR="00371B4C" w:rsidRPr="00087F60">
              <w:rPr>
                <w:i/>
                <w:iCs/>
              </w:rPr>
              <w:t>Mylopharyngodon piceus</w:t>
            </w:r>
            <w:r w:rsidR="009C2AD9" w:rsidRPr="00087F60">
              <w:rPr>
                <w:iCs/>
              </w:rPr>
              <w:t>,</w:t>
            </w:r>
            <w:r w:rsidR="00371B4C" w:rsidRPr="00087F60">
              <w:rPr>
                <w:i/>
                <w:iCs/>
              </w:rPr>
              <w:t xml:space="preserve"> Catla catla</w:t>
            </w:r>
            <w:r w:rsidR="00371B4C" w:rsidRPr="00087F60">
              <w:t xml:space="preserve">, </w:t>
            </w:r>
            <w:r w:rsidR="00371B4C" w:rsidRPr="00087F60">
              <w:rPr>
                <w:i/>
                <w:iCs/>
              </w:rPr>
              <w:t>Labeo spp</w:t>
            </w:r>
            <w:r w:rsidR="00371B4C" w:rsidRPr="00087F60">
              <w:rPr>
                <w:iCs/>
              </w:rPr>
              <w:t>.</w:t>
            </w:r>
            <w:r w:rsidR="00371B4C" w:rsidRPr="00087F60">
              <w:t xml:space="preserve">, </w:t>
            </w:r>
            <w:r w:rsidR="00371B4C" w:rsidRPr="00087F60">
              <w:rPr>
                <w:i/>
                <w:iCs/>
              </w:rPr>
              <w:t>Osteochilus hasselti</w:t>
            </w:r>
            <w:r w:rsidR="00371B4C" w:rsidRPr="00087F60">
              <w:t xml:space="preserve">, </w:t>
            </w:r>
            <w:r w:rsidR="00371B4C" w:rsidRPr="00087F60">
              <w:rPr>
                <w:i/>
                <w:iCs/>
              </w:rPr>
              <w:t>Leptobarbus hoeveni</w:t>
            </w:r>
            <w:r w:rsidR="009C2AD9" w:rsidRPr="00087F60">
              <w:rPr>
                <w:iCs/>
              </w:rPr>
              <w:t>,</w:t>
            </w:r>
            <w:r w:rsidR="00371B4C" w:rsidRPr="00087F60">
              <w:rPr>
                <w:i/>
                <w:iCs/>
              </w:rPr>
              <w:t xml:space="preserve"> Megalobrama spp</w:t>
            </w:r>
            <w:r w:rsidR="00371B4C" w:rsidRPr="00087F60">
              <w:rPr>
                <w:iCs/>
              </w:rPr>
              <w:t>.</w:t>
            </w:r>
            <w:r w:rsidR="00371B4C" w:rsidRPr="00087F60">
              <w:t>), eels (</w:t>
            </w:r>
            <w:r w:rsidR="00371B4C" w:rsidRPr="00087F60">
              <w:rPr>
                <w:i/>
                <w:iCs/>
              </w:rPr>
              <w:t>Anguilla spp</w:t>
            </w:r>
            <w:r w:rsidR="00371B4C" w:rsidRPr="00087F60">
              <w:t>.), Nile perch (</w:t>
            </w:r>
            <w:r w:rsidR="00371B4C" w:rsidRPr="00087F60">
              <w:rPr>
                <w:i/>
                <w:iCs/>
              </w:rPr>
              <w:t>Lates niloticus</w:t>
            </w:r>
            <w:r w:rsidR="00371B4C" w:rsidRPr="00087F60">
              <w:t>) and snakeheads (</w:t>
            </w:r>
            <w:r w:rsidR="00371B4C" w:rsidRPr="00087F60">
              <w:rPr>
                <w:i/>
                <w:iCs/>
              </w:rPr>
              <w:t>Channa spp</w:t>
            </w:r>
            <w:r w:rsidR="00371B4C" w:rsidRPr="00087F60">
              <w:rPr>
                <w:iCs/>
              </w:rPr>
              <w:t>.</w:t>
            </w:r>
            <w:r w:rsidR="00371B4C" w:rsidRPr="00087F60">
              <w:t>)</w:t>
            </w:r>
            <w:r w:rsidR="00C43BF1" w:rsidRPr="00087F60">
              <w:t>:</w:t>
            </w:r>
          </w:p>
        </w:tc>
        <w:tc>
          <w:tcPr>
            <w:tcW w:w="1247" w:type="dxa"/>
          </w:tcPr>
          <w:p w:rsidR="00371B4C" w:rsidRPr="00087F60" w:rsidRDefault="00371B4C" w:rsidP="00087F60">
            <w:pPr>
              <w:pStyle w:val="Tabletext"/>
            </w:pPr>
          </w:p>
        </w:tc>
      </w:tr>
    </w:tbl>
    <w:p w:rsidR="00AA427E" w:rsidRPr="00087F60" w:rsidRDefault="003736A2" w:rsidP="00087F60">
      <w:pPr>
        <w:pStyle w:val="ItemHead"/>
      </w:pPr>
      <w:r w:rsidRPr="00087F60">
        <w:t>30</w:t>
      </w:r>
      <w:r w:rsidR="00AA427E" w:rsidRPr="00087F60">
        <w:t xml:space="preserve">  Schedule</w:t>
      </w:r>
      <w:r w:rsidR="00087F60" w:rsidRPr="00087F60">
        <w:t> </w:t>
      </w:r>
      <w:r w:rsidR="00AA427E" w:rsidRPr="00087F60">
        <w:t>3 (after subheading 0304.87.00)</w:t>
      </w:r>
    </w:p>
    <w:p w:rsidR="00AA427E" w:rsidRPr="00087F60" w:rsidRDefault="00AA427E" w:rsidP="00087F60">
      <w:pPr>
        <w:pStyle w:val="Item"/>
      </w:pPr>
      <w:r w:rsidRPr="00087F60">
        <w:t>Insert:</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AA427E" w:rsidRPr="00087F60" w:rsidTr="00332932">
        <w:tc>
          <w:tcPr>
            <w:tcW w:w="1117" w:type="dxa"/>
          </w:tcPr>
          <w:p w:rsidR="00AA427E" w:rsidRPr="00087F60" w:rsidRDefault="00AA427E" w:rsidP="00087F60">
            <w:pPr>
              <w:pStyle w:val="Tabletext"/>
            </w:pPr>
            <w:r w:rsidRPr="00087F60">
              <w:t>0304.88.00</w:t>
            </w:r>
          </w:p>
        </w:tc>
        <w:tc>
          <w:tcPr>
            <w:tcW w:w="4819" w:type="dxa"/>
          </w:tcPr>
          <w:p w:rsidR="00AA427E" w:rsidRPr="00087F60" w:rsidRDefault="009272E4" w:rsidP="00087F60">
            <w:pPr>
              <w:pStyle w:val="CTA--"/>
            </w:pPr>
            <w:r>
              <w:noBreakHyphen/>
            </w:r>
            <w:r>
              <w:noBreakHyphen/>
            </w:r>
            <w:r w:rsidR="00AA427E" w:rsidRPr="00087F60">
              <w:t>Dogfish, other sharks, rays and skates (</w:t>
            </w:r>
            <w:r w:rsidR="00AA427E" w:rsidRPr="00087F60">
              <w:rPr>
                <w:i/>
                <w:iCs/>
              </w:rPr>
              <w:t>Rajidae</w:t>
            </w:r>
            <w:r w:rsidR="00AA427E" w:rsidRPr="00087F60">
              <w:t>)</w:t>
            </w:r>
          </w:p>
        </w:tc>
        <w:tc>
          <w:tcPr>
            <w:tcW w:w="1247" w:type="dxa"/>
          </w:tcPr>
          <w:p w:rsidR="00AA427E" w:rsidRPr="00087F60" w:rsidRDefault="00AA427E" w:rsidP="00087F60">
            <w:pPr>
              <w:pStyle w:val="Tabletext"/>
            </w:pPr>
            <w:r w:rsidRPr="00087F60">
              <w:t>Free</w:t>
            </w:r>
          </w:p>
        </w:tc>
      </w:tr>
    </w:tbl>
    <w:p w:rsidR="00DA3547" w:rsidRPr="00087F60" w:rsidRDefault="003736A2" w:rsidP="00087F60">
      <w:pPr>
        <w:pStyle w:val="ItemHead"/>
      </w:pPr>
      <w:r w:rsidRPr="00087F60">
        <w:t>31</w:t>
      </w:r>
      <w:r w:rsidR="00DA3547" w:rsidRPr="00087F60">
        <w:t xml:space="preserve">  Schedule</w:t>
      </w:r>
      <w:r w:rsidR="00087F60" w:rsidRPr="00087F60">
        <w:t> </w:t>
      </w:r>
      <w:r w:rsidR="00DA3547" w:rsidRPr="00087F60">
        <w:t>3 (subheading 0304.93.00, the description of goods in column 2)</w:t>
      </w:r>
    </w:p>
    <w:p w:rsidR="00DA3547" w:rsidRPr="00087F60" w:rsidRDefault="00DA3547" w:rsidP="00087F60">
      <w:pPr>
        <w:pStyle w:val="Item"/>
      </w:pPr>
      <w:r w:rsidRPr="00087F60">
        <w:t>Repeal the description, substitute:</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DA3547" w:rsidRPr="00087F60" w:rsidTr="00332932">
        <w:tc>
          <w:tcPr>
            <w:tcW w:w="1117" w:type="dxa"/>
          </w:tcPr>
          <w:p w:rsidR="00DA3547" w:rsidRPr="00087F60" w:rsidRDefault="00DA3547" w:rsidP="00087F60">
            <w:pPr>
              <w:pStyle w:val="Tabletext"/>
            </w:pPr>
          </w:p>
        </w:tc>
        <w:tc>
          <w:tcPr>
            <w:tcW w:w="4819" w:type="dxa"/>
          </w:tcPr>
          <w:p w:rsidR="00DA3547" w:rsidRPr="00087F60" w:rsidRDefault="009272E4" w:rsidP="00087F60">
            <w:pPr>
              <w:pStyle w:val="CTA--"/>
            </w:pPr>
            <w:r>
              <w:noBreakHyphen/>
            </w:r>
            <w:r>
              <w:noBreakHyphen/>
            </w:r>
            <w:r w:rsidR="00DA3547" w:rsidRPr="00087F60">
              <w:t>Tilapias (</w:t>
            </w:r>
            <w:r w:rsidR="00DA3547" w:rsidRPr="00087F60">
              <w:rPr>
                <w:i/>
                <w:iCs/>
              </w:rPr>
              <w:t>Oreochromis spp</w:t>
            </w:r>
            <w:r w:rsidR="00DA3547" w:rsidRPr="00087F60">
              <w:t>.), catfish (</w:t>
            </w:r>
            <w:r w:rsidR="00DA3547" w:rsidRPr="00087F60">
              <w:rPr>
                <w:i/>
                <w:iCs/>
              </w:rPr>
              <w:t>Pangasius spp</w:t>
            </w:r>
            <w:r w:rsidR="00DA3547" w:rsidRPr="00087F60">
              <w:t xml:space="preserve">., </w:t>
            </w:r>
            <w:r w:rsidR="00DA3547" w:rsidRPr="00087F60">
              <w:rPr>
                <w:i/>
                <w:iCs/>
              </w:rPr>
              <w:t>Silurus spp</w:t>
            </w:r>
            <w:r w:rsidR="00DA3547" w:rsidRPr="00087F60">
              <w:t xml:space="preserve">., </w:t>
            </w:r>
            <w:r w:rsidR="00DA3547" w:rsidRPr="00087F60">
              <w:rPr>
                <w:i/>
                <w:iCs/>
              </w:rPr>
              <w:t>Clarias spp</w:t>
            </w:r>
            <w:r w:rsidR="00DA3547" w:rsidRPr="00087F60">
              <w:t xml:space="preserve">., </w:t>
            </w:r>
            <w:r w:rsidR="00DA3547" w:rsidRPr="00087F60">
              <w:rPr>
                <w:i/>
                <w:iCs/>
              </w:rPr>
              <w:t>Ictalurus spp</w:t>
            </w:r>
            <w:r w:rsidR="00DA3547" w:rsidRPr="00087F60">
              <w:t>.), carp (</w:t>
            </w:r>
            <w:r w:rsidR="00DA3547" w:rsidRPr="00087F60">
              <w:rPr>
                <w:i/>
                <w:iCs/>
              </w:rPr>
              <w:t>Cyprinus spp</w:t>
            </w:r>
            <w:r w:rsidR="00DA3547" w:rsidRPr="00087F60">
              <w:rPr>
                <w:iCs/>
              </w:rPr>
              <w:t>.</w:t>
            </w:r>
            <w:r w:rsidR="00DA3547" w:rsidRPr="00087F60">
              <w:t xml:space="preserve">, </w:t>
            </w:r>
            <w:r w:rsidR="00DA3547" w:rsidRPr="00087F60">
              <w:rPr>
                <w:i/>
                <w:iCs/>
              </w:rPr>
              <w:t>Carassius spp</w:t>
            </w:r>
            <w:r w:rsidR="00DA3547" w:rsidRPr="00087F60">
              <w:rPr>
                <w:iCs/>
              </w:rPr>
              <w:t>.</w:t>
            </w:r>
            <w:r w:rsidR="00DA3547" w:rsidRPr="00087F60">
              <w:t xml:space="preserve">, </w:t>
            </w:r>
            <w:r w:rsidR="00DA3547" w:rsidRPr="00087F60">
              <w:rPr>
                <w:i/>
                <w:iCs/>
              </w:rPr>
              <w:t>Ctenopharyngodon idellus</w:t>
            </w:r>
            <w:r w:rsidR="00DA3547" w:rsidRPr="00087F60">
              <w:t xml:space="preserve">, </w:t>
            </w:r>
            <w:r w:rsidR="00DA3547" w:rsidRPr="00087F60">
              <w:rPr>
                <w:i/>
                <w:iCs/>
              </w:rPr>
              <w:t>Hypophthalmichthys spp</w:t>
            </w:r>
            <w:r w:rsidR="00DA3547" w:rsidRPr="00087F60">
              <w:t xml:space="preserve">., </w:t>
            </w:r>
            <w:r w:rsidR="00DA3547" w:rsidRPr="00087F60">
              <w:rPr>
                <w:i/>
                <w:iCs/>
              </w:rPr>
              <w:t>Cirrhinus spp</w:t>
            </w:r>
            <w:r w:rsidR="00DA3547" w:rsidRPr="00087F60">
              <w:t xml:space="preserve">., </w:t>
            </w:r>
            <w:r w:rsidR="00DA3547" w:rsidRPr="00087F60">
              <w:rPr>
                <w:i/>
                <w:iCs/>
              </w:rPr>
              <w:t>Mylopharyngodon piceus</w:t>
            </w:r>
            <w:r w:rsidR="009C2AD9" w:rsidRPr="00087F60">
              <w:rPr>
                <w:iCs/>
              </w:rPr>
              <w:t>,</w:t>
            </w:r>
            <w:r w:rsidR="00DA3547" w:rsidRPr="00087F60">
              <w:rPr>
                <w:i/>
                <w:iCs/>
              </w:rPr>
              <w:t xml:space="preserve"> Catla catla</w:t>
            </w:r>
            <w:r w:rsidR="00DA3547" w:rsidRPr="00087F60">
              <w:t xml:space="preserve">, </w:t>
            </w:r>
            <w:r w:rsidR="00DA3547" w:rsidRPr="00087F60">
              <w:rPr>
                <w:i/>
                <w:iCs/>
              </w:rPr>
              <w:t>Labeo spp</w:t>
            </w:r>
            <w:r w:rsidR="00DA3547" w:rsidRPr="00087F60">
              <w:rPr>
                <w:iCs/>
              </w:rPr>
              <w:t>.</w:t>
            </w:r>
            <w:r w:rsidR="00DA3547" w:rsidRPr="00087F60">
              <w:t xml:space="preserve">, </w:t>
            </w:r>
            <w:r w:rsidR="00DA3547" w:rsidRPr="00087F60">
              <w:rPr>
                <w:i/>
                <w:iCs/>
              </w:rPr>
              <w:t>Osteochilus hasselti</w:t>
            </w:r>
            <w:r w:rsidR="00DA3547" w:rsidRPr="00087F60">
              <w:t xml:space="preserve">, </w:t>
            </w:r>
            <w:r w:rsidR="00DA3547" w:rsidRPr="00087F60">
              <w:rPr>
                <w:i/>
                <w:iCs/>
              </w:rPr>
              <w:t>Leptobarbus hoeveni</w:t>
            </w:r>
            <w:r w:rsidR="009C2AD9" w:rsidRPr="00087F60">
              <w:rPr>
                <w:iCs/>
              </w:rPr>
              <w:t>,</w:t>
            </w:r>
            <w:r w:rsidR="00DA3547" w:rsidRPr="00087F60">
              <w:rPr>
                <w:i/>
                <w:iCs/>
              </w:rPr>
              <w:t xml:space="preserve"> Megalobrama spp</w:t>
            </w:r>
            <w:r w:rsidR="00DA3547" w:rsidRPr="00087F60">
              <w:rPr>
                <w:iCs/>
              </w:rPr>
              <w:t>.</w:t>
            </w:r>
            <w:r w:rsidR="00DA3547" w:rsidRPr="00087F60">
              <w:t>), eels (</w:t>
            </w:r>
            <w:r w:rsidR="00DA3547" w:rsidRPr="00087F60">
              <w:rPr>
                <w:i/>
                <w:iCs/>
              </w:rPr>
              <w:t>Anguilla spp</w:t>
            </w:r>
            <w:r w:rsidR="00DA3547" w:rsidRPr="00087F60">
              <w:t>.), Nile perch (</w:t>
            </w:r>
            <w:r w:rsidR="00DA3547" w:rsidRPr="00087F60">
              <w:rPr>
                <w:i/>
                <w:iCs/>
              </w:rPr>
              <w:t>Lates niloticus</w:t>
            </w:r>
            <w:r w:rsidR="00DA3547" w:rsidRPr="00087F60">
              <w:t>) and snakeheads (</w:t>
            </w:r>
            <w:r w:rsidR="00DA3547" w:rsidRPr="00087F60">
              <w:rPr>
                <w:i/>
                <w:iCs/>
              </w:rPr>
              <w:t>Channa spp</w:t>
            </w:r>
            <w:r w:rsidR="00DA3547" w:rsidRPr="00087F60">
              <w:rPr>
                <w:iCs/>
              </w:rPr>
              <w:t>.</w:t>
            </w:r>
            <w:r w:rsidR="00DA3547" w:rsidRPr="00087F60">
              <w:t>)</w:t>
            </w:r>
          </w:p>
        </w:tc>
        <w:tc>
          <w:tcPr>
            <w:tcW w:w="1247" w:type="dxa"/>
          </w:tcPr>
          <w:p w:rsidR="00DA3547" w:rsidRPr="00087F60" w:rsidRDefault="00DA3547" w:rsidP="00087F60">
            <w:pPr>
              <w:pStyle w:val="Tabletext"/>
            </w:pPr>
          </w:p>
        </w:tc>
      </w:tr>
    </w:tbl>
    <w:p w:rsidR="00DA3547" w:rsidRPr="00087F60" w:rsidRDefault="003736A2" w:rsidP="00087F60">
      <w:pPr>
        <w:pStyle w:val="ItemHead"/>
      </w:pPr>
      <w:r w:rsidRPr="00087F60">
        <w:lastRenderedPageBreak/>
        <w:t>32</w:t>
      </w:r>
      <w:r w:rsidR="00DA3547" w:rsidRPr="00087F60">
        <w:t xml:space="preserve">  Schedule</w:t>
      </w:r>
      <w:r w:rsidR="00087F60" w:rsidRPr="00087F60">
        <w:t> </w:t>
      </w:r>
      <w:r w:rsidR="00DA3547" w:rsidRPr="00087F60">
        <w:t>3 (after subheading 0304.95.00)</w:t>
      </w:r>
    </w:p>
    <w:p w:rsidR="00DA3547" w:rsidRPr="00087F60" w:rsidRDefault="00DA3547" w:rsidP="00087F60">
      <w:pPr>
        <w:pStyle w:val="Item"/>
      </w:pPr>
      <w:r w:rsidRPr="00087F60">
        <w:t>Insert:</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DA3547" w:rsidRPr="00087F60" w:rsidTr="00332932">
        <w:tc>
          <w:tcPr>
            <w:tcW w:w="1117" w:type="dxa"/>
          </w:tcPr>
          <w:p w:rsidR="00DA3547" w:rsidRPr="00087F60" w:rsidRDefault="00DA3547" w:rsidP="00087F60">
            <w:pPr>
              <w:pStyle w:val="Tabletext"/>
            </w:pPr>
            <w:r w:rsidRPr="00087F60">
              <w:t>0304.96.00</w:t>
            </w:r>
          </w:p>
        </w:tc>
        <w:tc>
          <w:tcPr>
            <w:tcW w:w="4819" w:type="dxa"/>
          </w:tcPr>
          <w:p w:rsidR="00DA3547" w:rsidRPr="00087F60" w:rsidRDefault="009272E4" w:rsidP="00087F60">
            <w:pPr>
              <w:pStyle w:val="CTA--"/>
            </w:pPr>
            <w:r>
              <w:noBreakHyphen/>
            </w:r>
            <w:r>
              <w:noBreakHyphen/>
            </w:r>
            <w:r w:rsidR="00DA3547" w:rsidRPr="00087F60">
              <w:t>Dogfish and other sharks</w:t>
            </w:r>
          </w:p>
        </w:tc>
        <w:tc>
          <w:tcPr>
            <w:tcW w:w="1247" w:type="dxa"/>
          </w:tcPr>
          <w:p w:rsidR="00DA3547" w:rsidRPr="00087F60" w:rsidRDefault="00DA3547" w:rsidP="00087F60">
            <w:pPr>
              <w:pStyle w:val="Tabletext"/>
            </w:pPr>
            <w:r w:rsidRPr="00087F60">
              <w:t>Free</w:t>
            </w:r>
          </w:p>
        </w:tc>
      </w:tr>
      <w:tr w:rsidR="00DA3547" w:rsidRPr="00087F60" w:rsidTr="00332932">
        <w:tc>
          <w:tcPr>
            <w:tcW w:w="1117" w:type="dxa"/>
          </w:tcPr>
          <w:p w:rsidR="00DA3547" w:rsidRPr="00087F60" w:rsidRDefault="00DA3547" w:rsidP="00087F60">
            <w:pPr>
              <w:pStyle w:val="Tabletext"/>
            </w:pPr>
            <w:r w:rsidRPr="00087F60">
              <w:t>0304.97.00</w:t>
            </w:r>
          </w:p>
        </w:tc>
        <w:tc>
          <w:tcPr>
            <w:tcW w:w="4819" w:type="dxa"/>
          </w:tcPr>
          <w:p w:rsidR="00DA3547" w:rsidRPr="00087F60" w:rsidRDefault="009272E4" w:rsidP="00087F60">
            <w:pPr>
              <w:pStyle w:val="CTA--"/>
            </w:pPr>
            <w:r>
              <w:noBreakHyphen/>
            </w:r>
            <w:r>
              <w:noBreakHyphen/>
            </w:r>
            <w:r w:rsidR="00DA3547" w:rsidRPr="00087F60">
              <w:t>Rays and skates (</w:t>
            </w:r>
            <w:r w:rsidR="00DA3547" w:rsidRPr="00087F60">
              <w:rPr>
                <w:i/>
                <w:iCs/>
              </w:rPr>
              <w:t>Rajidae</w:t>
            </w:r>
            <w:r w:rsidR="00DA3547" w:rsidRPr="00087F60">
              <w:t>)</w:t>
            </w:r>
          </w:p>
        </w:tc>
        <w:tc>
          <w:tcPr>
            <w:tcW w:w="1247" w:type="dxa"/>
          </w:tcPr>
          <w:p w:rsidR="00DA3547" w:rsidRPr="00087F60" w:rsidRDefault="00DA3547" w:rsidP="00087F60">
            <w:pPr>
              <w:pStyle w:val="Tabletext"/>
            </w:pPr>
            <w:r w:rsidRPr="00087F60">
              <w:t>Free</w:t>
            </w:r>
          </w:p>
        </w:tc>
      </w:tr>
    </w:tbl>
    <w:p w:rsidR="009235B4" w:rsidRPr="00087F60" w:rsidRDefault="003736A2" w:rsidP="00087F60">
      <w:pPr>
        <w:pStyle w:val="ItemHead"/>
      </w:pPr>
      <w:r w:rsidRPr="00087F60">
        <w:t>33</w:t>
      </w:r>
      <w:r w:rsidR="009235B4" w:rsidRPr="00087F60">
        <w:t xml:space="preserve">  Schedule</w:t>
      </w:r>
      <w:r w:rsidR="00087F60" w:rsidRPr="00087F60">
        <w:t> </w:t>
      </w:r>
      <w:r w:rsidR="009235B4" w:rsidRPr="00087F60">
        <w:t>3 (subheading 0305.20.00, the description of goods in column 2)</w:t>
      </w:r>
    </w:p>
    <w:p w:rsidR="009235B4" w:rsidRPr="00087F60" w:rsidRDefault="009235B4" w:rsidP="00087F60">
      <w:pPr>
        <w:pStyle w:val="Item"/>
      </w:pPr>
      <w:r w:rsidRPr="00087F60">
        <w:t>Repeal the description, substitute:</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9235B4" w:rsidRPr="00087F60" w:rsidTr="00332932">
        <w:tc>
          <w:tcPr>
            <w:tcW w:w="1117" w:type="dxa"/>
          </w:tcPr>
          <w:p w:rsidR="009235B4" w:rsidRPr="00087F60" w:rsidRDefault="009235B4" w:rsidP="00087F60">
            <w:pPr>
              <w:pStyle w:val="Tabletext"/>
            </w:pPr>
          </w:p>
        </w:tc>
        <w:tc>
          <w:tcPr>
            <w:tcW w:w="4819" w:type="dxa"/>
          </w:tcPr>
          <w:p w:rsidR="009235B4" w:rsidRPr="00087F60" w:rsidRDefault="009272E4" w:rsidP="00087F60">
            <w:pPr>
              <w:pStyle w:val="CTA-"/>
            </w:pPr>
            <w:r>
              <w:noBreakHyphen/>
            </w:r>
            <w:r w:rsidR="009235B4" w:rsidRPr="00087F60">
              <w:t>Livers, roes and milt of fish, dried, smoked, salted or in brine</w:t>
            </w:r>
          </w:p>
        </w:tc>
        <w:tc>
          <w:tcPr>
            <w:tcW w:w="1247" w:type="dxa"/>
          </w:tcPr>
          <w:p w:rsidR="009235B4" w:rsidRPr="00087F60" w:rsidRDefault="009235B4" w:rsidP="00087F60">
            <w:pPr>
              <w:pStyle w:val="Tabletext"/>
            </w:pPr>
          </w:p>
        </w:tc>
      </w:tr>
    </w:tbl>
    <w:p w:rsidR="003B394C" w:rsidRPr="00087F60" w:rsidRDefault="003736A2" w:rsidP="00087F60">
      <w:pPr>
        <w:pStyle w:val="ItemHead"/>
      </w:pPr>
      <w:r w:rsidRPr="00087F60">
        <w:t>34</w:t>
      </w:r>
      <w:r w:rsidR="003B394C" w:rsidRPr="00087F60">
        <w:t xml:space="preserve">  Schedule</w:t>
      </w:r>
      <w:r w:rsidR="00087F60" w:rsidRPr="00087F60">
        <w:t> </w:t>
      </w:r>
      <w:r w:rsidR="003B394C" w:rsidRPr="00087F60">
        <w:t>3 (subheading 0305.31.00, the description of goods in column 2)</w:t>
      </w:r>
    </w:p>
    <w:p w:rsidR="003B394C" w:rsidRPr="00087F60" w:rsidRDefault="003B394C" w:rsidP="00087F60">
      <w:pPr>
        <w:pStyle w:val="Item"/>
      </w:pPr>
      <w:r w:rsidRPr="00087F60">
        <w:t>Repeal the description, substitute:</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3B394C" w:rsidRPr="00087F60" w:rsidTr="00332932">
        <w:tc>
          <w:tcPr>
            <w:tcW w:w="1117" w:type="dxa"/>
          </w:tcPr>
          <w:p w:rsidR="003B394C" w:rsidRPr="00087F60" w:rsidRDefault="003B394C" w:rsidP="00087F60">
            <w:pPr>
              <w:pStyle w:val="Tabletext"/>
            </w:pPr>
          </w:p>
        </w:tc>
        <w:tc>
          <w:tcPr>
            <w:tcW w:w="4819" w:type="dxa"/>
          </w:tcPr>
          <w:p w:rsidR="003B394C" w:rsidRPr="00087F60" w:rsidRDefault="009272E4" w:rsidP="00087F60">
            <w:pPr>
              <w:pStyle w:val="CTA--"/>
            </w:pPr>
            <w:r>
              <w:noBreakHyphen/>
            </w:r>
            <w:r>
              <w:noBreakHyphen/>
            </w:r>
            <w:r w:rsidR="003B394C" w:rsidRPr="00087F60">
              <w:t>Tilapias (</w:t>
            </w:r>
            <w:r w:rsidR="003B394C" w:rsidRPr="00087F60">
              <w:rPr>
                <w:i/>
                <w:iCs/>
              </w:rPr>
              <w:t>Oreochromis spp</w:t>
            </w:r>
            <w:r w:rsidR="003B394C" w:rsidRPr="00087F60">
              <w:t>.), catfish (</w:t>
            </w:r>
            <w:r w:rsidR="003B394C" w:rsidRPr="00087F60">
              <w:rPr>
                <w:i/>
                <w:iCs/>
              </w:rPr>
              <w:t>Pangasius spp</w:t>
            </w:r>
            <w:r w:rsidR="003B394C" w:rsidRPr="00087F60">
              <w:t xml:space="preserve">., </w:t>
            </w:r>
            <w:r w:rsidR="003B394C" w:rsidRPr="00087F60">
              <w:rPr>
                <w:i/>
                <w:iCs/>
              </w:rPr>
              <w:t>Silurus spp</w:t>
            </w:r>
            <w:r w:rsidR="003B394C" w:rsidRPr="00087F60">
              <w:t xml:space="preserve">., </w:t>
            </w:r>
            <w:r w:rsidR="003B394C" w:rsidRPr="00087F60">
              <w:rPr>
                <w:i/>
                <w:iCs/>
              </w:rPr>
              <w:t>Clarias spp</w:t>
            </w:r>
            <w:r w:rsidR="003B394C" w:rsidRPr="00087F60">
              <w:t xml:space="preserve">., </w:t>
            </w:r>
            <w:r w:rsidR="003B394C" w:rsidRPr="00087F60">
              <w:rPr>
                <w:i/>
                <w:iCs/>
              </w:rPr>
              <w:t>Ictalurus spp</w:t>
            </w:r>
            <w:r w:rsidR="003B394C" w:rsidRPr="00087F60">
              <w:t>.), carp (</w:t>
            </w:r>
            <w:r w:rsidR="003B394C" w:rsidRPr="00087F60">
              <w:rPr>
                <w:i/>
                <w:iCs/>
              </w:rPr>
              <w:t>Cyprinus spp</w:t>
            </w:r>
            <w:r w:rsidR="003B394C" w:rsidRPr="00087F60">
              <w:rPr>
                <w:iCs/>
              </w:rPr>
              <w:t>.</w:t>
            </w:r>
            <w:r w:rsidR="003B394C" w:rsidRPr="00087F60">
              <w:t xml:space="preserve">, </w:t>
            </w:r>
            <w:r w:rsidR="003B394C" w:rsidRPr="00087F60">
              <w:rPr>
                <w:i/>
                <w:iCs/>
              </w:rPr>
              <w:t>Carassius spp</w:t>
            </w:r>
            <w:r w:rsidR="003B394C" w:rsidRPr="00087F60">
              <w:rPr>
                <w:iCs/>
              </w:rPr>
              <w:t>.</w:t>
            </w:r>
            <w:r w:rsidR="003B394C" w:rsidRPr="00087F60">
              <w:t xml:space="preserve">, </w:t>
            </w:r>
            <w:r w:rsidR="003B394C" w:rsidRPr="00087F60">
              <w:rPr>
                <w:i/>
                <w:iCs/>
              </w:rPr>
              <w:t>Ctenopharyngodon idellus</w:t>
            </w:r>
            <w:r w:rsidR="003B394C" w:rsidRPr="00087F60">
              <w:t xml:space="preserve">, </w:t>
            </w:r>
            <w:r w:rsidR="003B394C" w:rsidRPr="00087F60">
              <w:rPr>
                <w:i/>
                <w:iCs/>
              </w:rPr>
              <w:t>Hypophthalmichthys spp</w:t>
            </w:r>
            <w:r w:rsidR="003B394C" w:rsidRPr="00087F60">
              <w:t xml:space="preserve">., </w:t>
            </w:r>
            <w:r w:rsidR="003B394C" w:rsidRPr="00087F60">
              <w:rPr>
                <w:i/>
                <w:iCs/>
              </w:rPr>
              <w:t>Cirrhinus spp</w:t>
            </w:r>
            <w:r w:rsidR="003B394C" w:rsidRPr="00087F60">
              <w:t xml:space="preserve">., </w:t>
            </w:r>
            <w:r w:rsidR="003B394C" w:rsidRPr="00087F60">
              <w:rPr>
                <w:i/>
                <w:iCs/>
              </w:rPr>
              <w:t>Mylopharyngodon piceus</w:t>
            </w:r>
            <w:r w:rsidR="009C2AD9" w:rsidRPr="00087F60">
              <w:rPr>
                <w:iCs/>
              </w:rPr>
              <w:t>,</w:t>
            </w:r>
            <w:r w:rsidR="003B394C" w:rsidRPr="00087F60">
              <w:rPr>
                <w:i/>
                <w:iCs/>
              </w:rPr>
              <w:t xml:space="preserve"> Catla catla</w:t>
            </w:r>
            <w:r w:rsidR="003B394C" w:rsidRPr="00087F60">
              <w:t xml:space="preserve">, </w:t>
            </w:r>
            <w:r w:rsidR="003B394C" w:rsidRPr="00087F60">
              <w:rPr>
                <w:i/>
                <w:iCs/>
              </w:rPr>
              <w:t>Labeo spp</w:t>
            </w:r>
            <w:r w:rsidR="003B394C" w:rsidRPr="00087F60">
              <w:rPr>
                <w:iCs/>
              </w:rPr>
              <w:t>.</w:t>
            </w:r>
            <w:r w:rsidR="003B394C" w:rsidRPr="00087F60">
              <w:t xml:space="preserve">, </w:t>
            </w:r>
            <w:r w:rsidR="003B394C" w:rsidRPr="00087F60">
              <w:rPr>
                <w:i/>
                <w:iCs/>
              </w:rPr>
              <w:t>Osteochilus hasselti</w:t>
            </w:r>
            <w:r w:rsidR="003B394C" w:rsidRPr="00087F60">
              <w:t xml:space="preserve">, </w:t>
            </w:r>
            <w:r w:rsidR="003B394C" w:rsidRPr="00087F60">
              <w:rPr>
                <w:i/>
                <w:iCs/>
              </w:rPr>
              <w:t>Leptobarbus hoeveni</w:t>
            </w:r>
            <w:r w:rsidR="009C2AD9" w:rsidRPr="00087F60">
              <w:rPr>
                <w:iCs/>
              </w:rPr>
              <w:t>,</w:t>
            </w:r>
            <w:r w:rsidR="003B394C" w:rsidRPr="00087F60">
              <w:rPr>
                <w:i/>
                <w:iCs/>
              </w:rPr>
              <w:t xml:space="preserve"> Megalobrama spp</w:t>
            </w:r>
            <w:r w:rsidR="003B394C" w:rsidRPr="00087F60">
              <w:rPr>
                <w:iCs/>
              </w:rPr>
              <w:t>.</w:t>
            </w:r>
            <w:r w:rsidR="003B394C" w:rsidRPr="00087F60">
              <w:t>), eels (</w:t>
            </w:r>
            <w:r w:rsidR="003B394C" w:rsidRPr="00087F60">
              <w:rPr>
                <w:i/>
                <w:iCs/>
              </w:rPr>
              <w:t>Anguilla spp</w:t>
            </w:r>
            <w:r w:rsidR="003B394C" w:rsidRPr="00087F60">
              <w:t>.), Nile perch (</w:t>
            </w:r>
            <w:r w:rsidR="003B394C" w:rsidRPr="00087F60">
              <w:rPr>
                <w:i/>
                <w:iCs/>
              </w:rPr>
              <w:t>Lates niloticus</w:t>
            </w:r>
            <w:r w:rsidR="003B394C" w:rsidRPr="00087F60">
              <w:t>) and snakeheads (</w:t>
            </w:r>
            <w:r w:rsidR="003B394C" w:rsidRPr="00087F60">
              <w:rPr>
                <w:i/>
                <w:iCs/>
              </w:rPr>
              <w:t>Channa spp</w:t>
            </w:r>
            <w:r w:rsidR="003B394C" w:rsidRPr="00087F60">
              <w:rPr>
                <w:iCs/>
              </w:rPr>
              <w:t>.</w:t>
            </w:r>
            <w:r w:rsidR="003B394C" w:rsidRPr="00087F60">
              <w:t>)</w:t>
            </w:r>
          </w:p>
        </w:tc>
        <w:tc>
          <w:tcPr>
            <w:tcW w:w="1247" w:type="dxa"/>
          </w:tcPr>
          <w:p w:rsidR="003B394C" w:rsidRPr="00087F60" w:rsidRDefault="003B394C" w:rsidP="00087F60">
            <w:pPr>
              <w:pStyle w:val="Tabletext"/>
            </w:pPr>
          </w:p>
        </w:tc>
      </w:tr>
    </w:tbl>
    <w:p w:rsidR="003158DC" w:rsidRPr="00087F60" w:rsidRDefault="003736A2" w:rsidP="00087F60">
      <w:pPr>
        <w:pStyle w:val="ItemHead"/>
      </w:pPr>
      <w:r w:rsidRPr="00087F60">
        <w:t>35</w:t>
      </w:r>
      <w:r w:rsidR="003158DC" w:rsidRPr="00087F60">
        <w:t xml:space="preserve">  Schedule</w:t>
      </w:r>
      <w:r w:rsidR="00087F60" w:rsidRPr="00087F60">
        <w:t> </w:t>
      </w:r>
      <w:r w:rsidR="003158DC" w:rsidRPr="00087F60">
        <w:t>3 (subheading 0305.44.00, the description of goods in column 2)</w:t>
      </w:r>
    </w:p>
    <w:p w:rsidR="003158DC" w:rsidRPr="00087F60" w:rsidRDefault="003158DC" w:rsidP="00087F60">
      <w:pPr>
        <w:pStyle w:val="Item"/>
      </w:pPr>
      <w:r w:rsidRPr="00087F60">
        <w:t>Repeal the description, substitute:</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3158DC" w:rsidRPr="00087F60" w:rsidTr="00332932">
        <w:tc>
          <w:tcPr>
            <w:tcW w:w="1117" w:type="dxa"/>
          </w:tcPr>
          <w:p w:rsidR="003158DC" w:rsidRPr="00087F60" w:rsidRDefault="003158DC" w:rsidP="00087F60">
            <w:pPr>
              <w:pStyle w:val="Tabletext"/>
            </w:pPr>
          </w:p>
        </w:tc>
        <w:tc>
          <w:tcPr>
            <w:tcW w:w="4819" w:type="dxa"/>
          </w:tcPr>
          <w:p w:rsidR="003158DC" w:rsidRPr="00087F60" w:rsidRDefault="009272E4" w:rsidP="00087F60">
            <w:pPr>
              <w:pStyle w:val="CTA--"/>
            </w:pPr>
            <w:r>
              <w:noBreakHyphen/>
            </w:r>
            <w:r>
              <w:noBreakHyphen/>
            </w:r>
            <w:r w:rsidR="003158DC" w:rsidRPr="00087F60">
              <w:t>Tilapias (</w:t>
            </w:r>
            <w:r w:rsidR="003158DC" w:rsidRPr="00087F60">
              <w:rPr>
                <w:i/>
                <w:iCs/>
              </w:rPr>
              <w:t>Oreochromis spp</w:t>
            </w:r>
            <w:r w:rsidR="003158DC" w:rsidRPr="00087F60">
              <w:t>.), catfish (</w:t>
            </w:r>
            <w:r w:rsidR="003158DC" w:rsidRPr="00087F60">
              <w:rPr>
                <w:i/>
                <w:iCs/>
              </w:rPr>
              <w:t>Pangasius spp</w:t>
            </w:r>
            <w:r w:rsidR="003158DC" w:rsidRPr="00087F60">
              <w:t xml:space="preserve">., </w:t>
            </w:r>
            <w:r w:rsidR="003158DC" w:rsidRPr="00087F60">
              <w:rPr>
                <w:i/>
                <w:iCs/>
              </w:rPr>
              <w:t>Silurus spp</w:t>
            </w:r>
            <w:r w:rsidR="003158DC" w:rsidRPr="00087F60">
              <w:t xml:space="preserve">., </w:t>
            </w:r>
            <w:r w:rsidR="003158DC" w:rsidRPr="00087F60">
              <w:rPr>
                <w:i/>
                <w:iCs/>
              </w:rPr>
              <w:t>Clarias spp</w:t>
            </w:r>
            <w:r w:rsidR="003158DC" w:rsidRPr="00087F60">
              <w:t xml:space="preserve">., </w:t>
            </w:r>
            <w:r w:rsidR="003158DC" w:rsidRPr="00087F60">
              <w:rPr>
                <w:i/>
                <w:iCs/>
              </w:rPr>
              <w:t>Ictalurus spp</w:t>
            </w:r>
            <w:r w:rsidR="003158DC" w:rsidRPr="00087F60">
              <w:t>.), carp (</w:t>
            </w:r>
            <w:r w:rsidR="003158DC" w:rsidRPr="00087F60">
              <w:rPr>
                <w:i/>
                <w:iCs/>
              </w:rPr>
              <w:t>Cyprinus spp</w:t>
            </w:r>
            <w:r w:rsidR="003158DC" w:rsidRPr="00087F60">
              <w:rPr>
                <w:iCs/>
              </w:rPr>
              <w:t>.</w:t>
            </w:r>
            <w:r w:rsidR="003158DC" w:rsidRPr="00087F60">
              <w:t xml:space="preserve">, </w:t>
            </w:r>
            <w:r w:rsidR="003158DC" w:rsidRPr="00087F60">
              <w:rPr>
                <w:i/>
                <w:iCs/>
              </w:rPr>
              <w:t>Carassius spp</w:t>
            </w:r>
            <w:r w:rsidR="003158DC" w:rsidRPr="00087F60">
              <w:rPr>
                <w:iCs/>
              </w:rPr>
              <w:t>.</w:t>
            </w:r>
            <w:r w:rsidR="003158DC" w:rsidRPr="00087F60">
              <w:t xml:space="preserve">, </w:t>
            </w:r>
            <w:r w:rsidR="003158DC" w:rsidRPr="00087F60">
              <w:rPr>
                <w:i/>
                <w:iCs/>
              </w:rPr>
              <w:t>Ctenopharyngodon idellus</w:t>
            </w:r>
            <w:r w:rsidR="003158DC" w:rsidRPr="00087F60">
              <w:t xml:space="preserve">, </w:t>
            </w:r>
            <w:r w:rsidR="003158DC" w:rsidRPr="00087F60">
              <w:rPr>
                <w:i/>
                <w:iCs/>
              </w:rPr>
              <w:t>Hypophthalmichthys spp</w:t>
            </w:r>
            <w:r w:rsidR="003158DC" w:rsidRPr="00087F60">
              <w:t xml:space="preserve">., </w:t>
            </w:r>
            <w:r w:rsidR="003158DC" w:rsidRPr="00087F60">
              <w:rPr>
                <w:i/>
                <w:iCs/>
              </w:rPr>
              <w:t>Cirrhinus spp</w:t>
            </w:r>
            <w:r w:rsidR="003158DC" w:rsidRPr="00087F60">
              <w:t xml:space="preserve">., </w:t>
            </w:r>
            <w:r w:rsidR="003158DC" w:rsidRPr="00087F60">
              <w:rPr>
                <w:i/>
                <w:iCs/>
              </w:rPr>
              <w:t>Mylopharyngodon piceus</w:t>
            </w:r>
            <w:r w:rsidR="009C2AD9" w:rsidRPr="00087F60">
              <w:rPr>
                <w:iCs/>
              </w:rPr>
              <w:t>,</w:t>
            </w:r>
            <w:r w:rsidR="003158DC" w:rsidRPr="00087F60">
              <w:rPr>
                <w:i/>
                <w:iCs/>
              </w:rPr>
              <w:t xml:space="preserve"> Catla catla</w:t>
            </w:r>
            <w:r w:rsidR="003158DC" w:rsidRPr="00087F60">
              <w:t xml:space="preserve">, </w:t>
            </w:r>
            <w:r w:rsidR="003158DC" w:rsidRPr="00087F60">
              <w:rPr>
                <w:i/>
                <w:iCs/>
              </w:rPr>
              <w:t>Labeo spp</w:t>
            </w:r>
            <w:r w:rsidR="003158DC" w:rsidRPr="00087F60">
              <w:rPr>
                <w:iCs/>
              </w:rPr>
              <w:t>.</w:t>
            </w:r>
            <w:r w:rsidR="003158DC" w:rsidRPr="00087F60">
              <w:t xml:space="preserve">, </w:t>
            </w:r>
            <w:r w:rsidR="003158DC" w:rsidRPr="00087F60">
              <w:rPr>
                <w:i/>
                <w:iCs/>
              </w:rPr>
              <w:t>Osteochilus hasselti</w:t>
            </w:r>
            <w:r w:rsidR="003158DC" w:rsidRPr="00087F60">
              <w:t xml:space="preserve">, </w:t>
            </w:r>
            <w:r w:rsidR="003158DC" w:rsidRPr="00087F60">
              <w:rPr>
                <w:i/>
                <w:iCs/>
              </w:rPr>
              <w:t>Leptobarbus hoeveni</w:t>
            </w:r>
            <w:r w:rsidR="009C2AD9" w:rsidRPr="00087F60">
              <w:rPr>
                <w:iCs/>
              </w:rPr>
              <w:t>,</w:t>
            </w:r>
            <w:r w:rsidR="003158DC" w:rsidRPr="00087F60">
              <w:rPr>
                <w:i/>
                <w:iCs/>
              </w:rPr>
              <w:t xml:space="preserve"> Megalobrama spp</w:t>
            </w:r>
            <w:r w:rsidR="003158DC" w:rsidRPr="00087F60">
              <w:rPr>
                <w:iCs/>
              </w:rPr>
              <w:t>.</w:t>
            </w:r>
            <w:r w:rsidR="003158DC" w:rsidRPr="00087F60">
              <w:t>), eels (</w:t>
            </w:r>
            <w:r w:rsidR="003158DC" w:rsidRPr="00087F60">
              <w:rPr>
                <w:i/>
                <w:iCs/>
              </w:rPr>
              <w:t>Anguilla spp</w:t>
            </w:r>
            <w:r w:rsidR="003158DC" w:rsidRPr="00087F60">
              <w:t>.), Nile perch (</w:t>
            </w:r>
            <w:r w:rsidR="003158DC" w:rsidRPr="00087F60">
              <w:rPr>
                <w:i/>
                <w:iCs/>
              </w:rPr>
              <w:t>Lates niloticus</w:t>
            </w:r>
            <w:r w:rsidR="003158DC" w:rsidRPr="00087F60">
              <w:t>) and snakeheads (</w:t>
            </w:r>
            <w:r w:rsidR="003158DC" w:rsidRPr="00087F60">
              <w:rPr>
                <w:i/>
                <w:iCs/>
              </w:rPr>
              <w:t>Channa spp</w:t>
            </w:r>
            <w:r w:rsidR="003158DC" w:rsidRPr="00087F60">
              <w:rPr>
                <w:iCs/>
              </w:rPr>
              <w:t>.</w:t>
            </w:r>
            <w:r w:rsidR="003158DC" w:rsidRPr="00087F60">
              <w:t>)</w:t>
            </w:r>
          </w:p>
        </w:tc>
        <w:tc>
          <w:tcPr>
            <w:tcW w:w="1247" w:type="dxa"/>
          </w:tcPr>
          <w:p w:rsidR="003158DC" w:rsidRPr="00087F60" w:rsidRDefault="003158DC" w:rsidP="00087F60">
            <w:pPr>
              <w:pStyle w:val="Tabletext"/>
            </w:pPr>
          </w:p>
        </w:tc>
      </w:tr>
    </w:tbl>
    <w:p w:rsidR="001E1235" w:rsidRPr="00087F60" w:rsidRDefault="003736A2" w:rsidP="00087F60">
      <w:pPr>
        <w:pStyle w:val="ItemHead"/>
      </w:pPr>
      <w:r w:rsidRPr="00087F60">
        <w:t>36</w:t>
      </w:r>
      <w:r w:rsidR="001E1235" w:rsidRPr="00087F60">
        <w:t xml:space="preserve">  Schedule</w:t>
      </w:r>
      <w:r w:rsidR="00087F60" w:rsidRPr="00087F60">
        <w:t> </w:t>
      </w:r>
      <w:r w:rsidR="001E1235" w:rsidRPr="00087F60">
        <w:t>3 (after subheading 0305.51.00)</w:t>
      </w:r>
    </w:p>
    <w:p w:rsidR="001E1235" w:rsidRPr="00087F60" w:rsidRDefault="001E1235" w:rsidP="00087F60">
      <w:pPr>
        <w:pStyle w:val="Item"/>
      </w:pPr>
      <w:r w:rsidRPr="00087F60">
        <w:t>Insert:</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1E1235" w:rsidRPr="00087F60" w:rsidTr="00332932">
        <w:tc>
          <w:tcPr>
            <w:tcW w:w="1117" w:type="dxa"/>
          </w:tcPr>
          <w:p w:rsidR="001E1235" w:rsidRPr="00087F60" w:rsidRDefault="001E1235" w:rsidP="00087F60">
            <w:pPr>
              <w:pStyle w:val="Tabletext"/>
            </w:pPr>
            <w:r w:rsidRPr="00087F60">
              <w:t>0305.52.00</w:t>
            </w:r>
          </w:p>
        </w:tc>
        <w:tc>
          <w:tcPr>
            <w:tcW w:w="4819" w:type="dxa"/>
          </w:tcPr>
          <w:p w:rsidR="001E1235" w:rsidRPr="00087F60" w:rsidRDefault="009272E4" w:rsidP="00087F60">
            <w:pPr>
              <w:pStyle w:val="CTA--"/>
            </w:pPr>
            <w:r>
              <w:noBreakHyphen/>
            </w:r>
            <w:r>
              <w:noBreakHyphen/>
            </w:r>
            <w:r w:rsidR="00E6692E" w:rsidRPr="00087F60">
              <w:t>Tilapias (</w:t>
            </w:r>
            <w:r w:rsidR="00E6692E" w:rsidRPr="00087F60">
              <w:rPr>
                <w:i/>
                <w:iCs/>
              </w:rPr>
              <w:t>Oreochromis spp</w:t>
            </w:r>
            <w:r w:rsidR="00E6692E" w:rsidRPr="00087F60">
              <w:t>.), catfish (</w:t>
            </w:r>
            <w:r w:rsidR="00E6692E" w:rsidRPr="00087F60">
              <w:rPr>
                <w:i/>
                <w:iCs/>
              </w:rPr>
              <w:t>Pangasius spp</w:t>
            </w:r>
            <w:r w:rsidR="00E6692E" w:rsidRPr="00087F60">
              <w:t xml:space="preserve">., </w:t>
            </w:r>
            <w:r w:rsidR="00E6692E" w:rsidRPr="00087F60">
              <w:rPr>
                <w:i/>
                <w:iCs/>
              </w:rPr>
              <w:lastRenderedPageBreak/>
              <w:t>Silurus spp</w:t>
            </w:r>
            <w:r w:rsidR="00E6692E" w:rsidRPr="00087F60">
              <w:t xml:space="preserve">., </w:t>
            </w:r>
            <w:r w:rsidR="00E6692E" w:rsidRPr="00087F60">
              <w:rPr>
                <w:i/>
                <w:iCs/>
              </w:rPr>
              <w:t>Clarias spp</w:t>
            </w:r>
            <w:r w:rsidR="00E6692E" w:rsidRPr="00087F60">
              <w:t xml:space="preserve">., </w:t>
            </w:r>
            <w:r w:rsidR="00E6692E" w:rsidRPr="00087F60">
              <w:rPr>
                <w:i/>
                <w:iCs/>
              </w:rPr>
              <w:t>Ictalurus spp</w:t>
            </w:r>
            <w:r w:rsidR="00E6692E" w:rsidRPr="00087F60">
              <w:t>.), carp (</w:t>
            </w:r>
            <w:r w:rsidR="00E6692E" w:rsidRPr="00087F60">
              <w:rPr>
                <w:i/>
                <w:iCs/>
              </w:rPr>
              <w:t>Cyprinus spp</w:t>
            </w:r>
            <w:r w:rsidR="00E6692E" w:rsidRPr="00087F60">
              <w:rPr>
                <w:iCs/>
              </w:rPr>
              <w:t>.</w:t>
            </w:r>
            <w:r w:rsidR="00E6692E" w:rsidRPr="00087F60">
              <w:t xml:space="preserve">, </w:t>
            </w:r>
            <w:r w:rsidR="00E6692E" w:rsidRPr="00087F60">
              <w:rPr>
                <w:i/>
                <w:iCs/>
              </w:rPr>
              <w:t>Carassius spp</w:t>
            </w:r>
            <w:r w:rsidR="00E6692E" w:rsidRPr="00087F60">
              <w:rPr>
                <w:iCs/>
              </w:rPr>
              <w:t>.</w:t>
            </w:r>
            <w:r w:rsidR="00E6692E" w:rsidRPr="00087F60">
              <w:t xml:space="preserve">, </w:t>
            </w:r>
            <w:r w:rsidR="00E6692E" w:rsidRPr="00087F60">
              <w:rPr>
                <w:i/>
                <w:iCs/>
              </w:rPr>
              <w:t>Ctenopharyngodon idellus</w:t>
            </w:r>
            <w:r w:rsidR="00E6692E" w:rsidRPr="00087F60">
              <w:t xml:space="preserve">, </w:t>
            </w:r>
            <w:r w:rsidR="00E6692E" w:rsidRPr="00087F60">
              <w:rPr>
                <w:i/>
                <w:iCs/>
              </w:rPr>
              <w:t>Hypophthalmichthys spp</w:t>
            </w:r>
            <w:r w:rsidR="00E6692E" w:rsidRPr="00087F60">
              <w:t xml:space="preserve">., </w:t>
            </w:r>
            <w:r w:rsidR="00E6692E" w:rsidRPr="00087F60">
              <w:rPr>
                <w:i/>
                <w:iCs/>
              </w:rPr>
              <w:t>Cirrhinus spp</w:t>
            </w:r>
            <w:r w:rsidR="00E6692E" w:rsidRPr="00087F60">
              <w:t xml:space="preserve">., </w:t>
            </w:r>
            <w:r w:rsidR="00E6692E" w:rsidRPr="00087F60">
              <w:rPr>
                <w:i/>
                <w:iCs/>
              </w:rPr>
              <w:t>Mylopharyngodon piceus</w:t>
            </w:r>
            <w:r w:rsidR="009C2AD9" w:rsidRPr="00087F60">
              <w:rPr>
                <w:iCs/>
              </w:rPr>
              <w:t>,</w:t>
            </w:r>
            <w:r w:rsidR="00E6692E" w:rsidRPr="00087F60">
              <w:rPr>
                <w:i/>
                <w:iCs/>
              </w:rPr>
              <w:t xml:space="preserve"> Catla catla</w:t>
            </w:r>
            <w:r w:rsidR="00E6692E" w:rsidRPr="00087F60">
              <w:t xml:space="preserve">, </w:t>
            </w:r>
            <w:r w:rsidR="00E6692E" w:rsidRPr="00087F60">
              <w:rPr>
                <w:i/>
                <w:iCs/>
              </w:rPr>
              <w:t>Labeo spp</w:t>
            </w:r>
            <w:r w:rsidR="00E6692E" w:rsidRPr="00087F60">
              <w:rPr>
                <w:iCs/>
              </w:rPr>
              <w:t>.</w:t>
            </w:r>
            <w:r w:rsidR="00E6692E" w:rsidRPr="00087F60">
              <w:t xml:space="preserve">, </w:t>
            </w:r>
            <w:r w:rsidR="00E6692E" w:rsidRPr="00087F60">
              <w:rPr>
                <w:i/>
                <w:iCs/>
              </w:rPr>
              <w:t>Osteochilus hasselti</w:t>
            </w:r>
            <w:r w:rsidR="00E6692E" w:rsidRPr="00087F60">
              <w:t xml:space="preserve">, </w:t>
            </w:r>
            <w:r w:rsidR="00E6692E" w:rsidRPr="00087F60">
              <w:rPr>
                <w:i/>
                <w:iCs/>
              </w:rPr>
              <w:t>Leptobarbus hoeveni</w:t>
            </w:r>
            <w:r w:rsidR="009C2AD9" w:rsidRPr="00087F60">
              <w:rPr>
                <w:iCs/>
              </w:rPr>
              <w:t>,</w:t>
            </w:r>
            <w:r w:rsidR="00E6692E" w:rsidRPr="00087F60">
              <w:rPr>
                <w:i/>
                <w:iCs/>
              </w:rPr>
              <w:t xml:space="preserve"> Megalobrama spp</w:t>
            </w:r>
            <w:r w:rsidR="00E6692E" w:rsidRPr="00087F60">
              <w:rPr>
                <w:iCs/>
              </w:rPr>
              <w:t>.</w:t>
            </w:r>
            <w:r w:rsidR="00E6692E" w:rsidRPr="00087F60">
              <w:t>), eels (</w:t>
            </w:r>
            <w:r w:rsidR="00E6692E" w:rsidRPr="00087F60">
              <w:rPr>
                <w:i/>
                <w:iCs/>
              </w:rPr>
              <w:t>Anguilla spp</w:t>
            </w:r>
            <w:r w:rsidR="00E6692E" w:rsidRPr="00087F60">
              <w:t>.), Nile perch (</w:t>
            </w:r>
            <w:r w:rsidR="00E6692E" w:rsidRPr="00087F60">
              <w:rPr>
                <w:i/>
                <w:iCs/>
              </w:rPr>
              <w:t>Lates niloticus</w:t>
            </w:r>
            <w:r w:rsidR="00E6692E" w:rsidRPr="00087F60">
              <w:t>) and snakeheads (</w:t>
            </w:r>
            <w:r w:rsidR="00E6692E" w:rsidRPr="00087F60">
              <w:rPr>
                <w:i/>
                <w:iCs/>
              </w:rPr>
              <w:t>Channa spp</w:t>
            </w:r>
            <w:r w:rsidR="00E6692E" w:rsidRPr="00087F60">
              <w:rPr>
                <w:iCs/>
              </w:rPr>
              <w:t>.</w:t>
            </w:r>
            <w:r w:rsidR="00E6692E" w:rsidRPr="00087F60">
              <w:t>)</w:t>
            </w:r>
          </w:p>
        </w:tc>
        <w:tc>
          <w:tcPr>
            <w:tcW w:w="1247" w:type="dxa"/>
          </w:tcPr>
          <w:p w:rsidR="001E1235" w:rsidRPr="00087F60" w:rsidRDefault="001E1235" w:rsidP="00087F60">
            <w:pPr>
              <w:pStyle w:val="Tabletext"/>
            </w:pPr>
            <w:r w:rsidRPr="00087F60">
              <w:lastRenderedPageBreak/>
              <w:t>Free</w:t>
            </w:r>
          </w:p>
        </w:tc>
      </w:tr>
      <w:tr w:rsidR="001E1235" w:rsidRPr="00087F60" w:rsidTr="00332932">
        <w:tc>
          <w:tcPr>
            <w:tcW w:w="1117" w:type="dxa"/>
          </w:tcPr>
          <w:p w:rsidR="001E1235" w:rsidRPr="00087F60" w:rsidRDefault="001E1235" w:rsidP="00087F60">
            <w:pPr>
              <w:pStyle w:val="Tabletext"/>
            </w:pPr>
            <w:r w:rsidRPr="00087F60">
              <w:lastRenderedPageBreak/>
              <w:t>0305.53.00</w:t>
            </w:r>
          </w:p>
        </w:tc>
        <w:tc>
          <w:tcPr>
            <w:tcW w:w="4819" w:type="dxa"/>
          </w:tcPr>
          <w:p w:rsidR="001E1235" w:rsidRPr="00087F60" w:rsidRDefault="009272E4" w:rsidP="00087F60">
            <w:pPr>
              <w:pStyle w:val="CTA--"/>
            </w:pPr>
            <w:r>
              <w:noBreakHyphen/>
            </w:r>
            <w:r>
              <w:noBreakHyphen/>
            </w:r>
            <w:r w:rsidR="00E6692E" w:rsidRPr="00087F60">
              <w:t xml:space="preserve">Fish of the families </w:t>
            </w:r>
            <w:r w:rsidR="00E6692E" w:rsidRPr="00087F60">
              <w:rPr>
                <w:i/>
              </w:rPr>
              <w:t>Bregmacerotidae</w:t>
            </w:r>
            <w:r w:rsidR="009C2AD9" w:rsidRPr="00087F60">
              <w:t>,</w:t>
            </w:r>
            <w:r w:rsidR="00E6692E" w:rsidRPr="00087F60">
              <w:rPr>
                <w:i/>
              </w:rPr>
              <w:t xml:space="preserve"> Euclichthyidae</w:t>
            </w:r>
            <w:r w:rsidR="009C2AD9" w:rsidRPr="00087F60">
              <w:t>,</w:t>
            </w:r>
            <w:r w:rsidR="00E6692E" w:rsidRPr="00087F60">
              <w:rPr>
                <w:i/>
              </w:rPr>
              <w:t xml:space="preserve"> Gadidae</w:t>
            </w:r>
            <w:r w:rsidR="009C2AD9" w:rsidRPr="00087F60">
              <w:t>,</w:t>
            </w:r>
            <w:r w:rsidR="00E6692E" w:rsidRPr="00087F60">
              <w:rPr>
                <w:i/>
              </w:rPr>
              <w:t xml:space="preserve"> Macrouridae</w:t>
            </w:r>
            <w:r w:rsidR="009C2AD9" w:rsidRPr="00087F60">
              <w:t>,</w:t>
            </w:r>
            <w:r w:rsidR="00E6692E" w:rsidRPr="00087F60">
              <w:rPr>
                <w:i/>
              </w:rPr>
              <w:t xml:space="preserve"> Melanonidae</w:t>
            </w:r>
            <w:r w:rsidR="009C2AD9" w:rsidRPr="00087F60">
              <w:t>,</w:t>
            </w:r>
            <w:r w:rsidR="00E6692E" w:rsidRPr="00087F60">
              <w:rPr>
                <w:i/>
              </w:rPr>
              <w:t xml:space="preserve"> Merlucciidae</w:t>
            </w:r>
            <w:r w:rsidR="009C2AD9" w:rsidRPr="00087F60">
              <w:t>,</w:t>
            </w:r>
            <w:r w:rsidR="00E6692E" w:rsidRPr="00087F60">
              <w:rPr>
                <w:i/>
              </w:rPr>
              <w:t xml:space="preserve"> Moridae </w:t>
            </w:r>
            <w:r w:rsidR="00E6692E" w:rsidRPr="00087F60">
              <w:t>and</w:t>
            </w:r>
            <w:r w:rsidR="00E6692E" w:rsidRPr="00087F60">
              <w:rPr>
                <w:i/>
              </w:rPr>
              <w:t xml:space="preserve"> Muraenolepididae</w:t>
            </w:r>
            <w:r w:rsidR="00E6692E" w:rsidRPr="00087F60">
              <w:t>, other than cod (</w:t>
            </w:r>
            <w:r w:rsidR="00E6692E" w:rsidRPr="00087F60">
              <w:rPr>
                <w:i/>
              </w:rPr>
              <w:t>Gadus morhua</w:t>
            </w:r>
            <w:r w:rsidR="009C2AD9" w:rsidRPr="00087F60">
              <w:t>,</w:t>
            </w:r>
            <w:r w:rsidR="00E6692E" w:rsidRPr="00087F60">
              <w:rPr>
                <w:i/>
              </w:rPr>
              <w:t xml:space="preserve"> Gadus ogac</w:t>
            </w:r>
            <w:r w:rsidR="009C2AD9" w:rsidRPr="00087F60">
              <w:t>,</w:t>
            </w:r>
            <w:r w:rsidR="00E6692E" w:rsidRPr="00087F60">
              <w:rPr>
                <w:i/>
              </w:rPr>
              <w:t xml:space="preserve"> Gadus macrocephalus</w:t>
            </w:r>
            <w:r w:rsidR="00E6692E" w:rsidRPr="00087F60">
              <w:t>)</w:t>
            </w:r>
          </w:p>
        </w:tc>
        <w:tc>
          <w:tcPr>
            <w:tcW w:w="1247" w:type="dxa"/>
          </w:tcPr>
          <w:p w:rsidR="001E1235" w:rsidRPr="00087F60" w:rsidRDefault="001E1235" w:rsidP="00087F60">
            <w:pPr>
              <w:pStyle w:val="Tabletext"/>
            </w:pPr>
            <w:r w:rsidRPr="00087F60">
              <w:t>Free</w:t>
            </w:r>
          </w:p>
        </w:tc>
      </w:tr>
      <w:tr w:rsidR="001E1235" w:rsidRPr="00087F60" w:rsidTr="00332932">
        <w:tc>
          <w:tcPr>
            <w:tcW w:w="1117" w:type="dxa"/>
          </w:tcPr>
          <w:p w:rsidR="001E1235" w:rsidRPr="00087F60" w:rsidRDefault="001E1235" w:rsidP="00087F60">
            <w:pPr>
              <w:pStyle w:val="Tabletext"/>
            </w:pPr>
            <w:r w:rsidRPr="00087F60">
              <w:t>0305.54.00</w:t>
            </w:r>
          </w:p>
        </w:tc>
        <w:tc>
          <w:tcPr>
            <w:tcW w:w="4819" w:type="dxa"/>
          </w:tcPr>
          <w:p w:rsidR="001E1235" w:rsidRPr="00087F60" w:rsidRDefault="009272E4" w:rsidP="00087F60">
            <w:pPr>
              <w:pStyle w:val="CTA--"/>
            </w:pPr>
            <w:r>
              <w:noBreakHyphen/>
            </w:r>
            <w:r>
              <w:noBreakHyphen/>
            </w:r>
            <w:r w:rsidR="00E6692E" w:rsidRPr="00087F60">
              <w:t>Herrings (</w:t>
            </w:r>
            <w:r w:rsidR="00E6692E" w:rsidRPr="00087F60">
              <w:rPr>
                <w:i/>
                <w:iCs/>
              </w:rPr>
              <w:t>Clupea harengus</w:t>
            </w:r>
            <w:r w:rsidR="00E6692E" w:rsidRPr="00087F60">
              <w:t xml:space="preserve">, </w:t>
            </w:r>
            <w:r w:rsidR="00E6692E" w:rsidRPr="00087F60">
              <w:rPr>
                <w:i/>
                <w:iCs/>
              </w:rPr>
              <w:t>Clupea pallasii</w:t>
            </w:r>
            <w:r w:rsidR="00E6692E" w:rsidRPr="00087F60">
              <w:t>), anchovies (</w:t>
            </w:r>
            <w:r w:rsidR="00E6692E" w:rsidRPr="00087F60">
              <w:rPr>
                <w:i/>
                <w:iCs/>
              </w:rPr>
              <w:t>Engraulis spp</w:t>
            </w:r>
            <w:r w:rsidR="00E6692E" w:rsidRPr="00087F60">
              <w:rPr>
                <w:iCs/>
              </w:rPr>
              <w:t>.</w:t>
            </w:r>
            <w:r w:rsidR="00E6692E" w:rsidRPr="00087F60">
              <w:t>), sardines (</w:t>
            </w:r>
            <w:r w:rsidR="00E6692E" w:rsidRPr="00087F60">
              <w:rPr>
                <w:i/>
                <w:iCs/>
              </w:rPr>
              <w:t>Sardina pilchardus</w:t>
            </w:r>
            <w:r w:rsidR="00E6692E" w:rsidRPr="00087F60">
              <w:t xml:space="preserve">, </w:t>
            </w:r>
            <w:r w:rsidR="00E6692E" w:rsidRPr="00087F60">
              <w:rPr>
                <w:i/>
                <w:iCs/>
              </w:rPr>
              <w:t>Sardinops spp</w:t>
            </w:r>
            <w:r w:rsidR="00E6692E" w:rsidRPr="00087F60">
              <w:rPr>
                <w:iCs/>
              </w:rPr>
              <w:t>.</w:t>
            </w:r>
            <w:r w:rsidR="00E6692E" w:rsidRPr="00087F60">
              <w:t>), sardinella (</w:t>
            </w:r>
            <w:r w:rsidR="00E6692E" w:rsidRPr="00087F60">
              <w:rPr>
                <w:i/>
                <w:iCs/>
              </w:rPr>
              <w:t>Sardinella spp</w:t>
            </w:r>
            <w:r w:rsidR="00E6692E" w:rsidRPr="00087F60">
              <w:rPr>
                <w:iCs/>
              </w:rPr>
              <w:t>.</w:t>
            </w:r>
            <w:r w:rsidR="00E6692E" w:rsidRPr="00087F60">
              <w:t>), brisling or sprats (</w:t>
            </w:r>
            <w:r w:rsidR="00E6692E" w:rsidRPr="00087F60">
              <w:rPr>
                <w:i/>
                <w:iCs/>
              </w:rPr>
              <w:t>Sprattus sprattus</w:t>
            </w:r>
            <w:r w:rsidR="00E6692E" w:rsidRPr="00087F60">
              <w:t>), mackerel (</w:t>
            </w:r>
            <w:r w:rsidR="00E6692E" w:rsidRPr="00087F60">
              <w:rPr>
                <w:i/>
                <w:iCs/>
              </w:rPr>
              <w:t>Scomber scombrus</w:t>
            </w:r>
            <w:r w:rsidR="00E6692E" w:rsidRPr="00087F60">
              <w:t xml:space="preserve">, </w:t>
            </w:r>
            <w:r w:rsidR="00E6692E" w:rsidRPr="00087F60">
              <w:rPr>
                <w:i/>
                <w:iCs/>
              </w:rPr>
              <w:t>Scomber australasicus</w:t>
            </w:r>
            <w:r w:rsidR="00E6692E" w:rsidRPr="00087F60">
              <w:t xml:space="preserve">, </w:t>
            </w:r>
            <w:r w:rsidR="00E6692E" w:rsidRPr="00087F60">
              <w:rPr>
                <w:i/>
                <w:iCs/>
              </w:rPr>
              <w:t>Scomber japonicus</w:t>
            </w:r>
            <w:r w:rsidR="00E6692E" w:rsidRPr="00087F60">
              <w:t>), Indian mackerels (</w:t>
            </w:r>
            <w:r w:rsidR="00E6692E" w:rsidRPr="00087F60">
              <w:rPr>
                <w:i/>
                <w:iCs/>
              </w:rPr>
              <w:t>Rastrelliger spp</w:t>
            </w:r>
            <w:r w:rsidR="00E6692E" w:rsidRPr="00087F60">
              <w:rPr>
                <w:iCs/>
              </w:rPr>
              <w:t>.</w:t>
            </w:r>
            <w:r w:rsidR="00E6692E" w:rsidRPr="00087F60">
              <w:t>), seerfishes (</w:t>
            </w:r>
            <w:r w:rsidR="00E6692E" w:rsidRPr="00087F60">
              <w:rPr>
                <w:i/>
                <w:iCs/>
              </w:rPr>
              <w:t>Scomberomorus spp</w:t>
            </w:r>
            <w:r w:rsidR="00E6692E" w:rsidRPr="00087F60">
              <w:rPr>
                <w:iCs/>
              </w:rPr>
              <w:t>.</w:t>
            </w:r>
            <w:r w:rsidR="00E6692E" w:rsidRPr="00087F60">
              <w:t>), jack and horse mackerel (</w:t>
            </w:r>
            <w:r w:rsidR="00E6692E" w:rsidRPr="00087F60">
              <w:rPr>
                <w:i/>
                <w:iCs/>
              </w:rPr>
              <w:t>Trachurus spp</w:t>
            </w:r>
            <w:r w:rsidR="00E6692E" w:rsidRPr="00087F60">
              <w:rPr>
                <w:iCs/>
              </w:rPr>
              <w:t>.</w:t>
            </w:r>
            <w:r w:rsidR="00E6692E" w:rsidRPr="00087F60">
              <w:t>), jacks, crevalles (</w:t>
            </w:r>
            <w:r w:rsidR="00E6692E" w:rsidRPr="00087F60">
              <w:rPr>
                <w:i/>
                <w:iCs/>
              </w:rPr>
              <w:t>Caranx spp</w:t>
            </w:r>
            <w:r w:rsidR="00E6692E" w:rsidRPr="00087F60">
              <w:rPr>
                <w:iCs/>
              </w:rPr>
              <w:t>.</w:t>
            </w:r>
            <w:r w:rsidR="00E6692E" w:rsidRPr="00087F60">
              <w:t>), cobia (</w:t>
            </w:r>
            <w:r w:rsidR="00E6692E" w:rsidRPr="00087F60">
              <w:rPr>
                <w:i/>
                <w:iCs/>
              </w:rPr>
              <w:t>Rachycentron canadum</w:t>
            </w:r>
            <w:r w:rsidR="00E6692E" w:rsidRPr="00087F60">
              <w:t>), silver pomfrets (</w:t>
            </w:r>
            <w:r w:rsidR="00E6692E" w:rsidRPr="00087F60">
              <w:rPr>
                <w:i/>
                <w:iCs/>
              </w:rPr>
              <w:t>Pampus spp</w:t>
            </w:r>
            <w:r w:rsidR="00E6692E" w:rsidRPr="00087F60">
              <w:rPr>
                <w:iCs/>
              </w:rPr>
              <w:t>.</w:t>
            </w:r>
            <w:r w:rsidR="00E6692E" w:rsidRPr="00087F60">
              <w:t>), Pacific saury (</w:t>
            </w:r>
            <w:r w:rsidR="00E6692E" w:rsidRPr="00087F60">
              <w:rPr>
                <w:i/>
                <w:iCs/>
              </w:rPr>
              <w:t>Cololabis saira</w:t>
            </w:r>
            <w:r w:rsidR="00E6692E" w:rsidRPr="00087F60">
              <w:t>), scads (</w:t>
            </w:r>
            <w:r w:rsidR="00E6692E" w:rsidRPr="00087F60">
              <w:rPr>
                <w:i/>
                <w:iCs/>
              </w:rPr>
              <w:t>Decapterus spp.</w:t>
            </w:r>
            <w:r w:rsidR="00E6692E" w:rsidRPr="00087F60">
              <w:t>), capelin (</w:t>
            </w:r>
            <w:r w:rsidR="00E6692E" w:rsidRPr="00087F60">
              <w:rPr>
                <w:i/>
                <w:iCs/>
              </w:rPr>
              <w:t>Mallotus villosus</w:t>
            </w:r>
            <w:r w:rsidR="00E6692E" w:rsidRPr="00087F60">
              <w:t>), swordfish (</w:t>
            </w:r>
            <w:r w:rsidR="00E6692E" w:rsidRPr="00087F60">
              <w:rPr>
                <w:i/>
                <w:iCs/>
              </w:rPr>
              <w:t>Xiphias gladius</w:t>
            </w:r>
            <w:r w:rsidR="00E6692E" w:rsidRPr="00087F60">
              <w:t>), Kawakawa (</w:t>
            </w:r>
            <w:r w:rsidR="00E6692E" w:rsidRPr="00087F60">
              <w:rPr>
                <w:i/>
                <w:iCs/>
              </w:rPr>
              <w:t>Euthynnus affinis</w:t>
            </w:r>
            <w:r w:rsidR="00E6692E" w:rsidRPr="00087F60">
              <w:t>), bonitos (</w:t>
            </w:r>
            <w:r w:rsidR="00E6692E" w:rsidRPr="00087F60">
              <w:rPr>
                <w:i/>
                <w:iCs/>
              </w:rPr>
              <w:t>Sarda spp</w:t>
            </w:r>
            <w:r w:rsidR="00E6692E" w:rsidRPr="00087F60">
              <w:rPr>
                <w:iCs/>
              </w:rPr>
              <w:t>.</w:t>
            </w:r>
            <w:r w:rsidR="00E6692E" w:rsidRPr="00087F60">
              <w:t>), marlins, sailfishes, spearfish (</w:t>
            </w:r>
            <w:r w:rsidR="00E6692E" w:rsidRPr="00087F60">
              <w:rPr>
                <w:i/>
                <w:iCs/>
              </w:rPr>
              <w:t>Istiophoridae</w:t>
            </w:r>
            <w:r w:rsidR="00E6692E" w:rsidRPr="00087F60">
              <w:t>)</w:t>
            </w:r>
          </w:p>
        </w:tc>
        <w:tc>
          <w:tcPr>
            <w:tcW w:w="1247" w:type="dxa"/>
          </w:tcPr>
          <w:p w:rsidR="001E1235" w:rsidRPr="00087F60" w:rsidRDefault="001E1235" w:rsidP="00087F60">
            <w:pPr>
              <w:pStyle w:val="Tabletext"/>
            </w:pPr>
            <w:r w:rsidRPr="00087F60">
              <w:t>Free</w:t>
            </w:r>
          </w:p>
        </w:tc>
      </w:tr>
    </w:tbl>
    <w:p w:rsidR="00026CE7" w:rsidRPr="00087F60" w:rsidRDefault="003736A2" w:rsidP="00087F60">
      <w:pPr>
        <w:pStyle w:val="ItemHead"/>
      </w:pPr>
      <w:r w:rsidRPr="00087F60">
        <w:t>37</w:t>
      </w:r>
      <w:r w:rsidR="00026CE7" w:rsidRPr="00087F60">
        <w:t xml:space="preserve">  Schedule</w:t>
      </w:r>
      <w:r w:rsidR="00087F60" w:rsidRPr="00087F60">
        <w:t> </w:t>
      </w:r>
      <w:r w:rsidR="00026CE7" w:rsidRPr="00087F60">
        <w:t>3 (subheading 0305.64.00, the description of goods in column 2)</w:t>
      </w:r>
    </w:p>
    <w:p w:rsidR="00026CE7" w:rsidRPr="00087F60" w:rsidRDefault="00026CE7" w:rsidP="00087F60">
      <w:pPr>
        <w:pStyle w:val="Item"/>
      </w:pPr>
      <w:r w:rsidRPr="00087F60">
        <w:t>Repeal the description, substitute:</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026CE7" w:rsidRPr="00087F60" w:rsidTr="00332932">
        <w:tc>
          <w:tcPr>
            <w:tcW w:w="1117" w:type="dxa"/>
          </w:tcPr>
          <w:p w:rsidR="00026CE7" w:rsidRPr="00087F60" w:rsidRDefault="00026CE7" w:rsidP="00087F60">
            <w:pPr>
              <w:pStyle w:val="Tabletext"/>
            </w:pPr>
          </w:p>
        </w:tc>
        <w:tc>
          <w:tcPr>
            <w:tcW w:w="4819" w:type="dxa"/>
          </w:tcPr>
          <w:p w:rsidR="00026CE7" w:rsidRPr="00087F60" w:rsidRDefault="009272E4" w:rsidP="00087F60">
            <w:pPr>
              <w:pStyle w:val="CTA--"/>
            </w:pPr>
            <w:r>
              <w:noBreakHyphen/>
            </w:r>
            <w:r>
              <w:noBreakHyphen/>
            </w:r>
            <w:r w:rsidR="00026CE7" w:rsidRPr="00087F60">
              <w:t>Tilapias (</w:t>
            </w:r>
            <w:r w:rsidR="00026CE7" w:rsidRPr="00087F60">
              <w:rPr>
                <w:i/>
                <w:iCs/>
              </w:rPr>
              <w:t>Oreochromis spp</w:t>
            </w:r>
            <w:r w:rsidR="00026CE7" w:rsidRPr="00087F60">
              <w:t>.), catfish (</w:t>
            </w:r>
            <w:r w:rsidR="00026CE7" w:rsidRPr="00087F60">
              <w:rPr>
                <w:i/>
                <w:iCs/>
              </w:rPr>
              <w:t>Pangasius spp</w:t>
            </w:r>
            <w:r w:rsidR="00026CE7" w:rsidRPr="00087F60">
              <w:t xml:space="preserve">., </w:t>
            </w:r>
            <w:r w:rsidR="00026CE7" w:rsidRPr="00087F60">
              <w:rPr>
                <w:i/>
                <w:iCs/>
              </w:rPr>
              <w:t>Silurus spp</w:t>
            </w:r>
            <w:r w:rsidR="00026CE7" w:rsidRPr="00087F60">
              <w:t xml:space="preserve">., </w:t>
            </w:r>
            <w:r w:rsidR="00026CE7" w:rsidRPr="00087F60">
              <w:rPr>
                <w:i/>
                <w:iCs/>
              </w:rPr>
              <w:t>Clarias spp</w:t>
            </w:r>
            <w:r w:rsidR="00026CE7" w:rsidRPr="00087F60">
              <w:t xml:space="preserve">., </w:t>
            </w:r>
            <w:r w:rsidR="00026CE7" w:rsidRPr="00087F60">
              <w:rPr>
                <w:i/>
                <w:iCs/>
              </w:rPr>
              <w:t>Ictalurus spp</w:t>
            </w:r>
            <w:r w:rsidR="00026CE7" w:rsidRPr="00087F60">
              <w:t>.), carp (</w:t>
            </w:r>
            <w:r w:rsidR="00026CE7" w:rsidRPr="00087F60">
              <w:rPr>
                <w:i/>
                <w:iCs/>
              </w:rPr>
              <w:t>Cyprinus spp</w:t>
            </w:r>
            <w:r w:rsidR="00026CE7" w:rsidRPr="00087F60">
              <w:rPr>
                <w:iCs/>
              </w:rPr>
              <w:t>.</w:t>
            </w:r>
            <w:r w:rsidR="00026CE7" w:rsidRPr="00087F60">
              <w:t xml:space="preserve">, </w:t>
            </w:r>
            <w:r w:rsidR="00026CE7" w:rsidRPr="00087F60">
              <w:rPr>
                <w:i/>
                <w:iCs/>
              </w:rPr>
              <w:t>Carassius spp</w:t>
            </w:r>
            <w:r w:rsidR="00026CE7" w:rsidRPr="00087F60">
              <w:rPr>
                <w:iCs/>
              </w:rPr>
              <w:t>.</w:t>
            </w:r>
            <w:r w:rsidR="00026CE7" w:rsidRPr="00087F60">
              <w:t xml:space="preserve">, </w:t>
            </w:r>
            <w:r w:rsidR="00026CE7" w:rsidRPr="00087F60">
              <w:rPr>
                <w:i/>
                <w:iCs/>
              </w:rPr>
              <w:t>Ctenopharyngodon idellus</w:t>
            </w:r>
            <w:r w:rsidR="00026CE7" w:rsidRPr="00087F60">
              <w:t xml:space="preserve">, </w:t>
            </w:r>
            <w:r w:rsidR="00026CE7" w:rsidRPr="00087F60">
              <w:rPr>
                <w:i/>
                <w:iCs/>
              </w:rPr>
              <w:t>Hypophthalmichthys spp</w:t>
            </w:r>
            <w:r w:rsidR="00026CE7" w:rsidRPr="00087F60">
              <w:t xml:space="preserve">., </w:t>
            </w:r>
            <w:r w:rsidR="00026CE7" w:rsidRPr="00087F60">
              <w:rPr>
                <w:i/>
                <w:iCs/>
              </w:rPr>
              <w:t>Cirrhinus spp</w:t>
            </w:r>
            <w:r w:rsidR="00026CE7" w:rsidRPr="00087F60">
              <w:t xml:space="preserve">., </w:t>
            </w:r>
            <w:r w:rsidR="00026CE7" w:rsidRPr="00087F60">
              <w:rPr>
                <w:i/>
                <w:iCs/>
              </w:rPr>
              <w:t>Mylopharyngodon piceus</w:t>
            </w:r>
            <w:r w:rsidR="009C2AD9" w:rsidRPr="00087F60">
              <w:rPr>
                <w:iCs/>
              </w:rPr>
              <w:t>,</w:t>
            </w:r>
            <w:r w:rsidR="00026CE7" w:rsidRPr="00087F60">
              <w:rPr>
                <w:i/>
                <w:iCs/>
              </w:rPr>
              <w:t xml:space="preserve"> Catla catla</w:t>
            </w:r>
            <w:r w:rsidR="00026CE7" w:rsidRPr="00087F60">
              <w:t xml:space="preserve">, </w:t>
            </w:r>
            <w:r w:rsidR="00026CE7" w:rsidRPr="00087F60">
              <w:rPr>
                <w:i/>
                <w:iCs/>
              </w:rPr>
              <w:t>Labeo spp</w:t>
            </w:r>
            <w:r w:rsidR="00026CE7" w:rsidRPr="00087F60">
              <w:rPr>
                <w:iCs/>
              </w:rPr>
              <w:t>.</w:t>
            </w:r>
            <w:r w:rsidR="00026CE7" w:rsidRPr="00087F60">
              <w:t xml:space="preserve">, </w:t>
            </w:r>
            <w:r w:rsidR="00026CE7" w:rsidRPr="00087F60">
              <w:rPr>
                <w:i/>
                <w:iCs/>
              </w:rPr>
              <w:t>Osteochilus hasselti</w:t>
            </w:r>
            <w:r w:rsidR="00026CE7" w:rsidRPr="00087F60">
              <w:t xml:space="preserve">, </w:t>
            </w:r>
            <w:r w:rsidR="00026CE7" w:rsidRPr="00087F60">
              <w:rPr>
                <w:i/>
                <w:iCs/>
              </w:rPr>
              <w:t>Leptobarbus hoeveni</w:t>
            </w:r>
            <w:r w:rsidR="009C2AD9" w:rsidRPr="00087F60">
              <w:rPr>
                <w:iCs/>
              </w:rPr>
              <w:t>,</w:t>
            </w:r>
            <w:r w:rsidR="00026CE7" w:rsidRPr="00087F60">
              <w:rPr>
                <w:i/>
                <w:iCs/>
              </w:rPr>
              <w:t xml:space="preserve"> Megalobrama spp</w:t>
            </w:r>
            <w:r w:rsidR="00026CE7" w:rsidRPr="00087F60">
              <w:rPr>
                <w:iCs/>
              </w:rPr>
              <w:t>.</w:t>
            </w:r>
            <w:r w:rsidR="00026CE7" w:rsidRPr="00087F60">
              <w:t>), eels (</w:t>
            </w:r>
            <w:r w:rsidR="00026CE7" w:rsidRPr="00087F60">
              <w:rPr>
                <w:i/>
                <w:iCs/>
              </w:rPr>
              <w:t>Anguilla spp</w:t>
            </w:r>
            <w:r w:rsidR="00026CE7" w:rsidRPr="00087F60">
              <w:t>.), Nile perch (</w:t>
            </w:r>
            <w:r w:rsidR="00026CE7" w:rsidRPr="00087F60">
              <w:rPr>
                <w:i/>
                <w:iCs/>
              </w:rPr>
              <w:t>Lates niloticus</w:t>
            </w:r>
            <w:r w:rsidR="00026CE7" w:rsidRPr="00087F60">
              <w:t>) and snakeheads (</w:t>
            </w:r>
            <w:r w:rsidR="00026CE7" w:rsidRPr="00087F60">
              <w:rPr>
                <w:i/>
                <w:iCs/>
              </w:rPr>
              <w:t>Channa spp</w:t>
            </w:r>
            <w:r w:rsidR="00026CE7" w:rsidRPr="00087F60">
              <w:rPr>
                <w:iCs/>
              </w:rPr>
              <w:t>.</w:t>
            </w:r>
            <w:r w:rsidR="00026CE7" w:rsidRPr="00087F60">
              <w:t>)</w:t>
            </w:r>
          </w:p>
        </w:tc>
        <w:tc>
          <w:tcPr>
            <w:tcW w:w="1247" w:type="dxa"/>
          </w:tcPr>
          <w:p w:rsidR="00026CE7" w:rsidRPr="00087F60" w:rsidRDefault="00026CE7" w:rsidP="00087F60">
            <w:pPr>
              <w:pStyle w:val="Tabletext"/>
            </w:pPr>
          </w:p>
        </w:tc>
      </w:tr>
    </w:tbl>
    <w:p w:rsidR="00A87B5D" w:rsidRPr="00087F60" w:rsidRDefault="003736A2" w:rsidP="00087F60">
      <w:pPr>
        <w:pStyle w:val="ItemHead"/>
      </w:pPr>
      <w:r w:rsidRPr="00087F60">
        <w:t>38</w:t>
      </w:r>
      <w:r w:rsidR="00A87B5D" w:rsidRPr="00087F60">
        <w:t xml:space="preserve">  Schedule</w:t>
      </w:r>
      <w:r w:rsidR="00087F60" w:rsidRPr="00087F60">
        <w:t> </w:t>
      </w:r>
      <w:r w:rsidR="00A87B5D" w:rsidRPr="00087F60">
        <w:t>3 (subheadings 0306.2 to 0306.29.00)</w:t>
      </w:r>
    </w:p>
    <w:p w:rsidR="00A87B5D" w:rsidRPr="00087F60" w:rsidRDefault="00A87B5D" w:rsidP="00087F60">
      <w:pPr>
        <w:pStyle w:val="Item"/>
      </w:pPr>
      <w:r w:rsidRPr="00087F60">
        <w:t>Repeal the subheadings, substitute:</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A87B5D" w:rsidRPr="00087F60" w:rsidTr="00332932">
        <w:tc>
          <w:tcPr>
            <w:tcW w:w="1117" w:type="dxa"/>
          </w:tcPr>
          <w:p w:rsidR="00A87B5D" w:rsidRPr="00087F60" w:rsidRDefault="00A87B5D" w:rsidP="00087F60">
            <w:pPr>
              <w:pStyle w:val="Tabletext"/>
            </w:pPr>
            <w:r w:rsidRPr="00087F60">
              <w:t>0306.3</w:t>
            </w:r>
          </w:p>
        </w:tc>
        <w:tc>
          <w:tcPr>
            <w:tcW w:w="4819" w:type="dxa"/>
          </w:tcPr>
          <w:p w:rsidR="00A87B5D" w:rsidRPr="00087F60" w:rsidRDefault="009272E4" w:rsidP="00087F60">
            <w:pPr>
              <w:pStyle w:val="CTA-"/>
            </w:pPr>
            <w:r>
              <w:noBreakHyphen/>
            </w:r>
            <w:r w:rsidR="00474847" w:rsidRPr="00087F60">
              <w:t>Live, fresh or chilled</w:t>
            </w:r>
            <w:r w:rsidR="00A87B5D" w:rsidRPr="00087F60">
              <w:t>:</w:t>
            </w:r>
          </w:p>
        </w:tc>
        <w:tc>
          <w:tcPr>
            <w:tcW w:w="1247" w:type="dxa"/>
          </w:tcPr>
          <w:p w:rsidR="00A87B5D" w:rsidRPr="00087F60" w:rsidRDefault="00A87B5D" w:rsidP="00087F60">
            <w:pPr>
              <w:pStyle w:val="Tabletext"/>
            </w:pPr>
          </w:p>
        </w:tc>
      </w:tr>
      <w:tr w:rsidR="00A87B5D" w:rsidRPr="00087F60" w:rsidTr="00332932">
        <w:tc>
          <w:tcPr>
            <w:tcW w:w="1117" w:type="dxa"/>
          </w:tcPr>
          <w:p w:rsidR="00A87B5D" w:rsidRPr="00087F60" w:rsidRDefault="00A87B5D" w:rsidP="00087F60">
            <w:pPr>
              <w:pStyle w:val="Tabletext"/>
            </w:pPr>
            <w:r w:rsidRPr="00087F60">
              <w:lastRenderedPageBreak/>
              <w:t>0306.</w:t>
            </w:r>
            <w:r w:rsidR="00474847" w:rsidRPr="00087F60">
              <w:t>3</w:t>
            </w:r>
            <w:r w:rsidRPr="00087F60">
              <w:t>1.00</w:t>
            </w:r>
          </w:p>
        </w:tc>
        <w:tc>
          <w:tcPr>
            <w:tcW w:w="4819" w:type="dxa"/>
          </w:tcPr>
          <w:p w:rsidR="00A87B5D" w:rsidRPr="00087F60" w:rsidRDefault="009272E4" w:rsidP="00087F60">
            <w:pPr>
              <w:pStyle w:val="CTA--"/>
            </w:pPr>
            <w:r>
              <w:noBreakHyphen/>
            </w:r>
            <w:r>
              <w:noBreakHyphen/>
            </w:r>
            <w:r w:rsidR="00474847" w:rsidRPr="00087F60">
              <w:t>Rock lobster and other sea crawfish (</w:t>
            </w:r>
            <w:r w:rsidR="00474847" w:rsidRPr="00087F60">
              <w:rPr>
                <w:i/>
              </w:rPr>
              <w:t>Palinurus spp</w:t>
            </w:r>
            <w:r w:rsidR="00474847" w:rsidRPr="00087F60">
              <w:t>.</w:t>
            </w:r>
            <w:r w:rsidR="009C2AD9" w:rsidRPr="00087F60">
              <w:t>,</w:t>
            </w:r>
            <w:r w:rsidR="00474847" w:rsidRPr="00087F60">
              <w:rPr>
                <w:i/>
              </w:rPr>
              <w:t xml:space="preserve"> Panulirus spp</w:t>
            </w:r>
            <w:r w:rsidR="00474847" w:rsidRPr="00087F60">
              <w:t>.</w:t>
            </w:r>
            <w:r w:rsidR="009C2AD9" w:rsidRPr="00087F60">
              <w:t>,</w:t>
            </w:r>
            <w:r w:rsidR="00474847" w:rsidRPr="00087F60">
              <w:rPr>
                <w:i/>
              </w:rPr>
              <w:t xml:space="preserve"> Jasus spp</w:t>
            </w:r>
            <w:r w:rsidR="00474847" w:rsidRPr="00087F60">
              <w:t>.)</w:t>
            </w:r>
          </w:p>
        </w:tc>
        <w:tc>
          <w:tcPr>
            <w:tcW w:w="1247" w:type="dxa"/>
          </w:tcPr>
          <w:p w:rsidR="00A87B5D" w:rsidRPr="00087F60" w:rsidRDefault="00A87B5D" w:rsidP="00087F60">
            <w:pPr>
              <w:pStyle w:val="Tabletext"/>
            </w:pPr>
            <w:r w:rsidRPr="00087F60">
              <w:t>Free</w:t>
            </w:r>
          </w:p>
        </w:tc>
      </w:tr>
      <w:tr w:rsidR="00A87B5D" w:rsidRPr="00087F60" w:rsidTr="00332932">
        <w:tc>
          <w:tcPr>
            <w:tcW w:w="1117" w:type="dxa"/>
          </w:tcPr>
          <w:p w:rsidR="00A87B5D" w:rsidRPr="00087F60" w:rsidRDefault="00A87B5D" w:rsidP="00087F60">
            <w:pPr>
              <w:pStyle w:val="Tabletext"/>
            </w:pPr>
            <w:r w:rsidRPr="00087F60">
              <w:t>0306.</w:t>
            </w:r>
            <w:r w:rsidR="00474847" w:rsidRPr="00087F60">
              <w:t>3</w:t>
            </w:r>
            <w:r w:rsidRPr="00087F60">
              <w:t>2.00</w:t>
            </w:r>
          </w:p>
        </w:tc>
        <w:tc>
          <w:tcPr>
            <w:tcW w:w="4819" w:type="dxa"/>
          </w:tcPr>
          <w:p w:rsidR="00A87B5D" w:rsidRPr="00087F60" w:rsidRDefault="009272E4" w:rsidP="00087F60">
            <w:pPr>
              <w:pStyle w:val="CTA--"/>
            </w:pPr>
            <w:r>
              <w:noBreakHyphen/>
            </w:r>
            <w:r>
              <w:noBreakHyphen/>
            </w:r>
            <w:r w:rsidR="00474847" w:rsidRPr="00087F60">
              <w:t>Lobsters (</w:t>
            </w:r>
            <w:r w:rsidR="00474847" w:rsidRPr="00087F60">
              <w:rPr>
                <w:i/>
              </w:rPr>
              <w:t>Homarus spp</w:t>
            </w:r>
            <w:r w:rsidR="00474847" w:rsidRPr="00087F60">
              <w:t>.)</w:t>
            </w:r>
          </w:p>
        </w:tc>
        <w:tc>
          <w:tcPr>
            <w:tcW w:w="1247" w:type="dxa"/>
          </w:tcPr>
          <w:p w:rsidR="00A87B5D" w:rsidRPr="00087F60" w:rsidRDefault="00A87B5D" w:rsidP="00087F60">
            <w:pPr>
              <w:pStyle w:val="Tabletext"/>
            </w:pPr>
            <w:r w:rsidRPr="00087F60">
              <w:t>Free</w:t>
            </w:r>
          </w:p>
        </w:tc>
      </w:tr>
      <w:tr w:rsidR="00A87B5D" w:rsidRPr="00087F60" w:rsidTr="00332932">
        <w:tc>
          <w:tcPr>
            <w:tcW w:w="1117" w:type="dxa"/>
          </w:tcPr>
          <w:p w:rsidR="00A87B5D" w:rsidRPr="00087F60" w:rsidRDefault="00A87B5D" w:rsidP="00087F60">
            <w:pPr>
              <w:pStyle w:val="Tabletext"/>
            </w:pPr>
            <w:r w:rsidRPr="00087F60">
              <w:t>0306.</w:t>
            </w:r>
            <w:r w:rsidR="00474847" w:rsidRPr="00087F60">
              <w:t>3</w:t>
            </w:r>
            <w:r w:rsidRPr="00087F60">
              <w:t>3.00</w:t>
            </w:r>
          </w:p>
        </w:tc>
        <w:tc>
          <w:tcPr>
            <w:tcW w:w="4819" w:type="dxa"/>
          </w:tcPr>
          <w:p w:rsidR="00A87B5D" w:rsidRPr="00087F60" w:rsidRDefault="009272E4" w:rsidP="00087F60">
            <w:pPr>
              <w:pStyle w:val="CTA--"/>
            </w:pPr>
            <w:r>
              <w:noBreakHyphen/>
            </w:r>
            <w:r>
              <w:noBreakHyphen/>
            </w:r>
            <w:r w:rsidR="00474847" w:rsidRPr="00087F60">
              <w:t>Crabs</w:t>
            </w:r>
          </w:p>
        </w:tc>
        <w:tc>
          <w:tcPr>
            <w:tcW w:w="1247" w:type="dxa"/>
          </w:tcPr>
          <w:p w:rsidR="00A87B5D" w:rsidRPr="00087F60" w:rsidRDefault="00A87B5D" w:rsidP="00087F60">
            <w:pPr>
              <w:pStyle w:val="Tabletext"/>
            </w:pPr>
            <w:r w:rsidRPr="00087F60">
              <w:t>Free</w:t>
            </w:r>
          </w:p>
        </w:tc>
      </w:tr>
      <w:tr w:rsidR="00A87B5D" w:rsidRPr="00087F60" w:rsidTr="00332932">
        <w:tc>
          <w:tcPr>
            <w:tcW w:w="1117" w:type="dxa"/>
          </w:tcPr>
          <w:p w:rsidR="00A87B5D" w:rsidRPr="00087F60" w:rsidRDefault="00A87B5D" w:rsidP="00087F60">
            <w:pPr>
              <w:pStyle w:val="Tabletext"/>
            </w:pPr>
            <w:r w:rsidRPr="00087F60">
              <w:t>0306.</w:t>
            </w:r>
            <w:r w:rsidR="00474847" w:rsidRPr="00087F60">
              <w:t>3</w:t>
            </w:r>
            <w:r w:rsidRPr="00087F60">
              <w:t>4.00</w:t>
            </w:r>
          </w:p>
        </w:tc>
        <w:tc>
          <w:tcPr>
            <w:tcW w:w="4819" w:type="dxa"/>
          </w:tcPr>
          <w:p w:rsidR="00A87B5D" w:rsidRPr="00087F60" w:rsidRDefault="009272E4" w:rsidP="00087F60">
            <w:pPr>
              <w:pStyle w:val="CTA--"/>
            </w:pPr>
            <w:r>
              <w:noBreakHyphen/>
            </w:r>
            <w:r>
              <w:noBreakHyphen/>
            </w:r>
            <w:r w:rsidR="00474847" w:rsidRPr="00087F60">
              <w:t>Norway lobsters (</w:t>
            </w:r>
            <w:r w:rsidR="00474847" w:rsidRPr="00087F60">
              <w:rPr>
                <w:i/>
              </w:rPr>
              <w:t>Nephrops norvegicus</w:t>
            </w:r>
            <w:r w:rsidR="00474847" w:rsidRPr="00087F60">
              <w:t>)</w:t>
            </w:r>
          </w:p>
        </w:tc>
        <w:tc>
          <w:tcPr>
            <w:tcW w:w="1247" w:type="dxa"/>
          </w:tcPr>
          <w:p w:rsidR="00A87B5D" w:rsidRPr="00087F60" w:rsidRDefault="00A87B5D" w:rsidP="00087F60">
            <w:pPr>
              <w:pStyle w:val="Tabletext"/>
            </w:pPr>
            <w:r w:rsidRPr="00087F60">
              <w:t>Free</w:t>
            </w:r>
          </w:p>
        </w:tc>
      </w:tr>
      <w:tr w:rsidR="00A87B5D" w:rsidRPr="00087F60" w:rsidTr="00332932">
        <w:tc>
          <w:tcPr>
            <w:tcW w:w="1117" w:type="dxa"/>
          </w:tcPr>
          <w:p w:rsidR="00A87B5D" w:rsidRPr="00087F60" w:rsidRDefault="00A87B5D" w:rsidP="00087F60">
            <w:pPr>
              <w:pStyle w:val="Tabletext"/>
            </w:pPr>
            <w:r w:rsidRPr="00087F60">
              <w:t>0306.</w:t>
            </w:r>
            <w:r w:rsidR="00474847" w:rsidRPr="00087F60">
              <w:t>3</w:t>
            </w:r>
            <w:r w:rsidRPr="00087F60">
              <w:t>5.00</w:t>
            </w:r>
          </w:p>
        </w:tc>
        <w:tc>
          <w:tcPr>
            <w:tcW w:w="4819" w:type="dxa"/>
          </w:tcPr>
          <w:p w:rsidR="00A87B5D" w:rsidRPr="00087F60" w:rsidRDefault="009272E4" w:rsidP="00087F60">
            <w:pPr>
              <w:pStyle w:val="CTA--"/>
            </w:pPr>
            <w:r>
              <w:noBreakHyphen/>
            </w:r>
            <w:r>
              <w:noBreakHyphen/>
            </w:r>
            <w:r w:rsidR="00474847" w:rsidRPr="00087F60">
              <w:t>Cold</w:t>
            </w:r>
            <w:r>
              <w:noBreakHyphen/>
            </w:r>
            <w:r w:rsidR="00474847" w:rsidRPr="00087F60">
              <w:t>water shrimps and prawns (</w:t>
            </w:r>
            <w:r w:rsidR="00474847" w:rsidRPr="00087F60">
              <w:rPr>
                <w:i/>
              </w:rPr>
              <w:t>Pandalus spp</w:t>
            </w:r>
            <w:r w:rsidR="00474847" w:rsidRPr="00087F60">
              <w:t>.</w:t>
            </w:r>
            <w:r w:rsidR="009C2AD9" w:rsidRPr="00087F60">
              <w:t>,</w:t>
            </w:r>
            <w:r w:rsidR="00474847" w:rsidRPr="00087F60">
              <w:t xml:space="preserve"> </w:t>
            </w:r>
            <w:r w:rsidR="00474847" w:rsidRPr="00087F60">
              <w:rPr>
                <w:i/>
              </w:rPr>
              <w:t>Crangon crangon</w:t>
            </w:r>
            <w:r w:rsidR="00474847" w:rsidRPr="00087F60">
              <w:t>)</w:t>
            </w:r>
          </w:p>
        </w:tc>
        <w:tc>
          <w:tcPr>
            <w:tcW w:w="1247" w:type="dxa"/>
          </w:tcPr>
          <w:p w:rsidR="00A87B5D" w:rsidRPr="00087F60" w:rsidRDefault="00A87B5D" w:rsidP="00087F60">
            <w:pPr>
              <w:pStyle w:val="Tabletext"/>
            </w:pPr>
            <w:r w:rsidRPr="00087F60">
              <w:t>Free</w:t>
            </w:r>
          </w:p>
        </w:tc>
      </w:tr>
      <w:tr w:rsidR="00A87B5D" w:rsidRPr="00087F60" w:rsidTr="00332932">
        <w:tc>
          <w:tcPr>
            <w:tcW w:w="1117" w:type="dxa"/>
          </w:tcPr>
          <w:p w:rsidR="00A87B5D" w:rsidRPr="00087F60" w:rsidRDefault="00A87B5D" w:rsidP="00087F60">
            <w:pPr>
              <w:pStyle w:val="Tabletext"/>
            </w:pPr>
            <w:r w:rsidRPr="00087F60">
              <w:t>0306.</w:t>
            </w:r>
            <w:r w:rsidR="00474847" w:rsidRPr="00087F60">
              <w:t>36</w:t>
            </w:r>
            <w:r w:rsidRPr="00087F60">
              <w:t>.00</w:t>
            </w:r>
          </w:p>
        </w:tc>
        <w:tc>
          <w:tcPr>
            <w:tcW w:w="4819" w:type="dxa"/>
          </w:tcPr>
          <w:p w:rsidR="00A87B5D" w:rsidRPr="00087F60" w:rsidRDefault="009272E4" w:rsidP="00087F60">
            <w:pPr>
              <w:pStyle w:val="CTA--"/>
            </w:pPr>
            <w:r>
              <w:noBreakHyphen/>
            </w:r>
            <w:r>
              <w:noBreakHyphen/>
            </w:r>
            <w:r w:rsidR="00474847" w:rsidRPr="00087F60">
              <w:t>Other shrimps and prawns</w:t>
            </w:r>
          </w:p>
        </w:tc>
        <w:tc>
          <w:tcPr>
            <w:tcW w:w="1247" w:type="dxa"/>
          </w:tcPr>
          <w:p w:rsidR="00A87B5D" w:rsidRPr="00087F60" w:rsidRDefault="00A87B5D" w:rsidP="00087F60">
            <w:pPr>
              <w:pStyle w:val="Tabletext"/>
            </w:pPr>
            <w:r w:rsidRPr="00087F60">
              <w:t>Free</w:t>
            </w:r>
          </w:p>
        </w:tc>
      </w:tr>
      <w:tr w:rsidR="00A87B5D" w:rsidRPr="00087F60" w:rsidTr="00332932">
        <w:tc>
          <w:tcPr>
            <w:tcW w:w="1117" w:type="dxa"/>
          </w:tcPr>
          <w:p w:rsidR="00A87B5D" w:rsidRPr="00087F60" w:rsidRDefault="00A87B5D" w:rsidP="00087F60">
            <w:pPr>
              <w:pStyle w:val="Tabletext"/>
            </w:pPr>
            <w:r w:rsidRPr="00087F60">
              <w:t>0306.</w:t>
            </w:r>
            <w:r w:rsidR="00474847" w:rsidRPr="00087F60">
              <w:t>39</w:t>
            </w:r>
            <w:r w:rsidRPr="00087F60">
              <w:t>.00</w:t>
            </w:r>
          </w:p>
        </w:tc>
        <w:tc>
          <w:tcPr>
            <w:tcW w:w="4819" w:type="dxa"/>
          </w:tcPr>
          <w:p w:rsidR="00A87B5D" w:rsidRPr="00087F60" w:rsidRDefault="009272E4" w:rsidP="00087F60">
            <w:pPr>
              <w:pStyle w:val="CTA--"/>
            </w:pPr>
            <w:r>
              <w:noBreakHyphen/>
            </w:r>
            <w:r>
              <w:noBreakHyphen/>
            </w:r>
            <w:r w:rsidR="00474847" w:rsidRPr="00087F60">
              <w:t>Other, including flours, meals and pellets of crustaceans, fit for human consumption</w:t>
            </w:r>
          </w:p>
        </w:tc>
        <w:tc>
          <w:tcPr>
            <w:tcW w:w="1247" w:type="dxa"/>
          </w:tcPr>
          <w:p w:rsidR="00A87B5D" w:rsidRPr="00087F60" w:rsidRDefault="00A87B5D" w:rsidP="00087F60">
            <w:pPr>
              <w:pStyle w:val="Tabletext"/>
            </w:pPr>
            <w:r w:rsidRPr="00087F60">
              <w:t>Free</w:t>
            </w:r>
          </w:p>
        </w:tc>
      </w:tr>
      <w:tr w:rsidR="00A87B5D" w:rsidRPr="00087F60" w:rsidTr="00332932">
        <w:tc>
          <w:tcPr>
            <w:tcW w:w="1117" w:type="dxa"/>
          </w:tcPr>
          <w:p w:rsidR="00A87B5D" w:rsidRPr="00087F60" w:rsidRDefault="00A87B5D" w:rsidP="00087F60">
            <w:pPr>
              <w:pStyle w:val="Tabletext"/>
            </w:pPr>
            <w:r w:rsidRPr="00087F60">
              <w:t>0306.9</w:t>
            </w:r>
          </w:p>
        </w:tc>
        <w:tc>
          <w:tcPr>
            <w:tcW w:w="4819" w:type="dxa"/>
          </w:tcPr>
          <w:p w:rsidR="00A87B5D" w:rsidRPr="00087F60" w:rsidRDefault="009272E4" w:rsidP="00087F60">
            <w:pPr>
              <w:pStyle w:val="CTA-"/>
            </w:pPr>
            <w:r>
              <w:noBreakHyphen/>
            </w:r>
            <w:r w:rsidR="00474847" w:rsidRPr="00087F60">
              <w:t>Other</w:t>
            </w:r>
            <w:r w:rsidR="00A87B5D" w:rsidRPr="00087F60">
              <w:t>:</w:t>
            </w:r>
          </w:p>
        </w:tc>
        <w:tc>
          <w:tcPr>
            <w:tcW w:w="1247" w:type="dxa"/>
          </w:tcPr>
          <w:p w:rsidR="00A87B5D" w:rsidRPr="00087F60" w:rsidRDefault="00A87B5D" w:rsidP="00087F60">
            <w:pPr>
              <w:pStyle w:val="Tabletext"/>
            </w:pPr>
          </w:p>
        </w:tc>
      </w:tr>
      <w:tr w:rsidR="00A87B5D" w:rsidRPr="00087F60" w:rsidTr="00332932">
        <w:tc>
          <w:tcPr>
            <w:tcW w:w="1117" w:type="dxa"/>
          </w:tcPr>
          <w:p w:rsidR="00A87B5D" w:rsidRPr="00087F60" w:rsidRDefault="00A87B5D" w:rsidP="00087F60">
            <w:pPr>
              <w:pStyle w:val="Tabletext"/>
            </w:pPr>
            <w:r w:rsidRPr="00087F60">
              <w:t>0306.</w:t>
            </w:r>
            <w:r w:rsidR="00474847" w:rsidRPr="00087F60">
              <w:t>9</w:t>
            </w:r>
            <w:r w:rsidRPr="00087F60">
              <w:t>1.00</w:t>
            </w:r>
          </w:p>
        </w:tc>
        <w:tc>
          <w:tcPr>
            <w:tcW w:w="4819" w:type="dxa"/>
          </w:tcPr>
          <w:p w:rsidR="00A87B5D" w:rsidRPr="00087F60" w:rsidRDefault="009272E4" w:rsidP="00087F60">
            <w:pPr>
              <w:pStyle w:val="CTA--"/>
            </w:pPr>
            <w:r>
              <w:noBreakHyphen/>
            </w:r>
            <w:r>
              <w:noBreakHyphen/>
            </w:r>
            <w:r w:rsidR="00474847" w:rsidRPr="00087F60">
              <w:t>Rock lobster and other sea crawfish (</w:t>
            </w:r>
            <w:r w:rsidR="00474847" w:rsidRPr="00087F60">
              <w:rPr>
                <w:i/>
              </w:rPr>
              <w:t>Palinurus spp</w:t>
            </w:r>
            <w:r w:rsidR="00474847" w:rsidRPr="00087F60">
              <w:t>.</w:t>
            </w:r>
            <w:r w:rsidR="009C2AD9" w:rsidRPr="00087F60">
              <w:t>,</w:t>
            </w:r>
            <w:r w:rsidR="00474847" w:rsidRPr="00087F60">
              <w:rPr>
                <w:i/>
              </w:rPr>
              <w:t xml:space="preserve"> Panulirus spp</w:t>
            </w:r>
            <w:r w:rsidR="00474847" w:rsidRPr="00087F60">
              <w:t>.</w:t>
            </w:r>
            <w:r w:rsidR="009C2AD9" w:rsidRPr="00087F60">
              <w:t>,</w:t>
            </w:r>
            <w:r w:rsidR="00474847" w:rsidRPr="00087F60">
              <w:rPr>
                <w:i/>
              </w:rPr>
              <w:t xml:space="preserve"> Jasus spp</w:t>
            </w:r>
            <w:r w:rsidR="00474847" w:rsidRPr="00087F60">
              <w:t>.)</w:t>
            </w:r>
          </w:p>
        </w:tc>
        <w:tc>
          <w:tcPr>
            <w:tcW w:w="1247" w:type="dxa"/>
          </w:tcPr>
          <w:p w:rsidR="00A87B5D" w:rsidRPr="00087F60" w:rsidRDefault="00A87B5D" w:rsidP="00087F60">
            <w:pPr>
              <w:pStyle w:val="Tabletext"/>
            </w:pPr>
            <w:r w:rsidRPr="00087F60">
              <w:t>Free</w:t>
            </w:r>
          </w:p>
        </w:tc>
      </w:tr>
      <w:tr w:rsidR="00A87B5D" w:rsidRPr="00087F60" w:rsidTr="00332932">
        <w:tc>
          <w:tcPr>
            <w:tcW w:w="1117" w:type="dxa"/>
          </w:tcPr>
          <w:p w:rsidR="00A87B5D" w:rsidRPr="00087F60" w:rsidRDefault="00A87B5D" w:rsidP="00087F60">
            <w:pPr>
              <w:pStyle w:val="Tabletext"/>
            </w:pPr>
            <w:r w:rsidRPr="00087F60">
              <w:t>0306.</w:t>
            </w:r>
            <w:r w:rsidR="00474847" w:rsidRPr="00087F60">
              <w:t>9</w:t>
            </w:r>
            <w:r w:rsidRPr="00087F60">
              <w:t>2.00</w:t>
            </w:r>
          </w:p>
        </w:tc>
        <w:tc>
          <w:tcPr>
            <w:tcW w:w="4819" w:type="dxa"/>
          </w:tcPr>
          <w:p w:rsidR="00A87B5D" w:rsidRPr="00087F60" w:rsidRDefault="009272E4" w:rsidP="00087F60">
            <w:pPr>
              <w:pStyle w:val="CTA--"/>
            </w:pPr>
            <w:r>
              <w:noBreakHyphen/>
            </w:r>
            <w:r>
              <w:noBreakHyphen/>
            </w:r>
            <w:r w:rsidR="00474847" w:rsidRPr="00087F60">
              <w:t>Lobsters (</w:t>
            </w:r>
            <w:r w:rsidR="00474847" w:rsidRPr="00087F60">
              <w:rPr>
                <w:i/>
              </w:rPr>
              <w:t>Homarus spp</w:t>
            </w:r>
            <w:r w:rsidR="00474847" w:rsidRPr="00087F60">
              <w:t>.)</w:t>
            </w:r>
          </w:p>
        </w:tc>
        <w:tc>
          <w:tcPr>
            <w:tcW w:w="1247" w:type="dxa"/>
          </w:tcPr>
          <w:p w:rsidR="00A87B5D" w:rsidRPr="00087F60" w:rsidRDefault="00A87B5D" w:rsidP="00087F60">
            <w:pPr>
              <w:pStyle w:val="Tabletext"/>
            </w:pPr>
            <w:r w:rsidRPr="00087F60">
              <w:t>Free</w:t>
            </w:r>
          </w:p>
        </w:tc>
      </w:tr>
      <w:tr w:rsidR="00A87B5D" w:rsidRPr="00087F60" w:rsidTr="00332932">
        <w:tc>
          <w:tcPr>
            <w:tcW w:w="1117" w:type="dxa"/>
          </w:tcPr>
          <w:p w:rsidR="00A87B5D" w:rsidRPr="00087F60" w:rsidRDefault="00A87B5D" w:rsidP="00087F60">
            <w:pPr>
              <w:pStyle w:val="Tabletext"/>
            </w:pPr>
            <w:r w:rsidRPr="00087F60">
              <w:t>0306.</w:t>
            </w:r>
            <w:r w:rsidR="00474847" w:rsidRPr="00087F60">
              <w:t>9</w:t>
            </w:r>
            <w:r w:rsidRPr="00087F60">
              <w:t>3.00</w:t>
            </w:r>
          </w:p>
        </w:tc>
        <w:tc>
          <w:tcPr>
            <w:tcW w:w="4819" w:type="dxa"/>
          </w:tcPr>
          <w:p w:rsidR="00A87B5D" w:rsidRPr="00087F60" w:rsidRDefault="009272E4" w:rsidP="00087F60">
            <w:pPr>
              <w:pStyle w:val="CTA--"/>
            </w:pPr>
            <w:r>
              <w:noBreakHyphen/>
            </w:r>
            <w:r>
              <w:noBreakHyphen/>
            </w:r>
            <w:r w:rsidR="00474847" w:rsidRPr="00087F60">
              <w:t>Crabs</w:t>
            </w:r>
          </w:p>
        </w:tc>
        <w:tc>
          <w:tcPr>
            <w:tcW w:w="1247" w:type="dxa"/>
          </w:tcPr>
          <w:p w:rsidR="00A87B5D" w:rsidRPr="00087F60" w:rsidRDefault="00A87B5D" w:rsidP="00087F60">
            <w:pPr>
              <w:pStyle w:val="Tabletext"/>
            </w:pPr>
            <w:r w:rsidRPr="00087F60">
              <w:t>Free</w:t>
            </w:r>
          </w:p>
        </w:tc>
      </w:tr>
      <w:tr w:rsidR="00A87B5D" w:rsidRPr="00087F60" w:rsidTr="00332932">
        <w:tc>
          <w:tcPr>
            <w:tcW w:w="1117" w:type="dxa"/>
          </w:tcPr>
          <w:p w:rsidR="00A87B5D" w:rsidRPr="00087F60" w:rsidRDefault="00A87B5D" w:rsidP="00087F60">
            <w:pPr>
              <w:pStyle w:val="Tabletext"/>
            </w:pPr>
            <w:r w:rsidRPr="00087F60">
              <w:t>0306.</w:t>
            </w:r>
            <w:r w:rsidR="00474847" w:rsidRPr="00087F60">
              <w:t>9</w:t>
            </w:r>
            <w:r w:rsidRPr="00087F60">
              <w:t>4.00</w:t>
            </w:r>
          </w:p>
        </w:tc>
        <w:tc>
          <w:tcPr>
            <w:tcW w:w="4819" w:type="dxa"/>
          </w:tcPr>
          <w:p w:rsidR="00A87B5D" w:rsidRPr="00087F60" w:rsidRDefault="009272E4" w:rsidP="00087F60">
            <w:pPr>
              <w:pStyle w:val="CTA--"/>
            </w:pPr>
            <w:r>
              <w:noBreakHyphen/>
            </w:r>
            <w:r>
              <w:noBreakHyphen/>
            </w:r>
            <w:r w:rsidR="00474847" w:rsidRPr="00087F60">
              <w:t>Norway lobsters (</w:t>
            </w:r>
            <w:r w:rsidR="00474847" w:rsidRPr="00087F60">
              <w:rPr>
                <w:i/>
              </w:rPr>
              <w:t>Nephrops norvegicus</w:t>
            </w:r>
            <w:r w:rsidR="00474847" w:rsidRPr="00087F60">
              <w:t>)</w:t>
            </w:r>
          </w:p>
        </w:tc>
        <w:tc>
          <w:tcPr>
            <w:tcW w:w="1247" w:type="dxa"/>
          </w:tcPr>
          <w:p w:rsidR="00A87B5D" w:rsidRPr="00087F60" w:rsidRDefault="00A87B5D" w:rsidP="00087F60">
            <w:pPr>
              <w:pStyle w:val="Tabletext"/>
            </w:pPr>
            <w:r w:rsidRPr="00087F60">
              <w:t>Free</w:t>
            </w:r>
          </w:p>
        </w:tc>
      </w:tr>
      <w:tr w:rsidR="00A87B5D" w:rsidRPr="00087F60" w:rsidTr="00332932">
        <w:tc>
          <w:tcPr>
            <w:tcW w:w="1117" w:type="dxa"/>
          </w:tcPr>
          <w:p w:rsidR="00A87B5D" w:rsidRPr="00087F60" w:rsidRDefault="00A87B5D" w:rsidP="00087F60">
            <w:pPr>
              <w:pStyle w:val="Tabletext"/>
            </w:pPr>
            <w:r w:rsidRPr="00087F60">
              <w:t>0306.</w:t>
            </w:r>
            <w:r w:rsidR="00474847" w:rsidRPr="00087F60">
              <w:t>9</w:t>
            </w:r>
            <w:r w:rsidRPr="00087F60">
              <w:t>5.00</w:t>
            </w:r>
          </w:p>
        </w:tc>
        <w:tc>
          <w:tcPr>
            <w:tcW w:w="4819" w:type="dxa"/>
          </w:tcPr>
          <w:p w:rsidR="00A87B5D" w:rsidRPr="00087F60" w:rsidRDefault="009272E4" w:rsidP="00087F60">
            <w:pPr>
              <w:pStyle w:val="CTA--"/>
            </w:pPr>
            <w:r>
              <w:noBreakHyphen/>
            </w:r>
            <w:r>
              <w:noBreakHyphen/>
            </w:r>
            <w:r w:rsidR="00474847" w:rsidRPr="00087F60">
              <w:t>Shrimps and prawns</w:t>
            </w:r>
          </w:p>
        </w:tc>
        <w:tc>
          <w:tcPr>
            <w:tcW w:w="1247" w:type="dxa"/>
          </w:tcPr>
          <w:p w:rsidR="00A87B5D" w:rsidRPr="00087F60" w:rsidRDefault="00A87B5D" w:rsidP="00087F60">
            <w:pPr>
              <w:pStyle w:val="Tabletext"/>
            </w:pPr>
            <w:r w:rsidRPr="00087F60">
              <w:t>Free</w:t>
            </w:r>
          </w:p>
        </w:tc>
      </w:tr>
      <w:tr w:rsidR="00A87B5D" w:rsidRPr="00087F60" w:rsidTr="00332932">
        <w:tc>
          <w:tcPr>
            <w:tcW w:w="1117" w:type="dxa"/>
          </w:tcPr>
          <w:p w:rsidR="00A87B5D" w:rsidRPr="00087F60" w:rsidRDefault="00A87B5D" w:rsidP="00087F60">
            <w:pPr>
              <w:pStyle w:val="Tabletext"/>
            </w:pPr>
            <w:r w:rsidRPr="00087F60">
              <w:t>0306.</w:t>
            </w:r>
            <w:r w:rsidR="00474847" w:rsidRPr="00087F60">
              <w:t>99</w:t>
            </w:r>
            <w:r w:rsidRPr="00087F60">
              <w:t>.00</w:t>
            </w:r>
          </w:p>
        </w:tc>
        <w:tc>
          <w:tcPr>
            <w:tcW w:w="4819" w:type="dxa"/>
          </w:tcPr>
          <w:p w:rsidR="00A87B5D" w:rsidRPr="00087F60" w:rsidRDefault="009272E4" w:rsidP="00087F60">
            <w:pPr>
              <w:pStyle w:val="CTA--"/>
            </w:pPr>
            <w:r>
              <w:noBreakHyphen/>
            </w:r>
            <w:r>
              <w:noBreakHyphen/>
            </w:r>
            <w:r w:rsidR="00474847" w:rsidRPr="00087F60">
              <w:t>Other, including flours, meals and pellets of crustaceans, fit for human consumption</w:t>
            </w:r>
          </w:p>
        </w:tc>
        <w:tc>
          <w:tcPr>
            <w:tcW w:w="1247" w:type="dxa"/>
          </w:tcPr>
          <w:p w:rsidR="00A87B5D" w:rsidRPr="00087F60" w:rsidRDefault="00A87B5D" w:rsidP="00087F60">
            <w:pPr>
              <w:pStyle w:val="Tabletext"/>
            </w:pPr>
            <w:r w:rsidRPr="00087F60">
              <w:t>Free</w:t>
            </w:r>
          </w:p>
        </w:tc>
      </w:tr>
    </w:tbl>
    <w:p w:rsidR="00767387" w:rsidRPr="00087F60" w:rsidRDefault="003736A2" w:rsidP="00087F60">
      <w:pPr>
        <w:pStyle w:val="ItemHead"/>
      </w:pPr>
      <w:r w:rsidRPr="00087F60">
        <w:t>39</w:t>
      </w:r>
      <w:r w:rsidR="00767387" w:rsidRPr="00087F60">
        <w:t xml:space="preserve">  Schedule</w:t>
      </w:r>
      <w:r w:rsidR="00087F60" w:rsidRPr="00087F60">
        <w:t> </w:t>
      </w:r>
      <w:r w:rsidR="00767387" w:rsidRPr="00087F60">
        <w:t xml:space="preserve">3 (after subheading </w:t>
      </w:r>
      <w:r w:rsidR="00347155" w:rsidRPr="00087F60">
        <w:t>0307.11.00</w:t>
      </w:r>
      <w:r w:rsidR="00767387" w:rsidRPr="00087F60">
        <w:t>)</w:t>
      </w:r>
    </w:p>
    <w:p w:rsidR="00767387" w:rsidRPr="00087F60" w:rsidRDefault="00767387" w:rsidP="00087F60">
      <w:pPr>
        <w:pStyle w:val="Item"/>
      </w:pPr>
      <w:r w:rsidRPr="00087F60">
        <w:t>Insert:</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767387" w:rsidRPr="00087F60" w:rsidTr="00332932">
        <w:tc>
          <w:tcPr>
            <w:tcW w:w="1117" w:type="dxa"/>
          </w:tcPr>
          <w:p w:rsidR="00767387" w:rsidRPr="00087F60" w:rsidRDefault="00347155" w:rsidP="00087F60">
            <w:pPr>
              <w:pStyle w:val="Tabletext"/>
            </w:pPr>
            <w:r w:rsidRPr="00087F60">
              <w:t>0307.12.00</w:t>
            </w:r>
          </w:p>
        </w:tc>
        <w:tc>
          <w:tcPr>
            <w:tcW w:w="4819" w:type="dxa"/>
          </w:tcPr>
          <w:p w:rsidR="00767387" w:rsidRPr="00087F60" w:rsidRDefault="009272E4" w:rsidP="00087F60">
            <w:pPr>
              <w:pStyle w:val="CTA--"/>
            </w:pPr>
            <w:r>
              <w:noBreakHyphen/>
            </w:r>
            <w:r>
              <w:noBreakHyphen/>
            </w:r>
            <w:r w:rsidR="00347155" w:rsidRPr="00087F60">
              <w:t>Frozen</w:t>
            </w:r>
          </w:p>
        </w:tc>
        <w:tc>
          <w:tcPr>
            <w:tcW w:w="1247" w:type="dxa"/>
          </w:tcPr>
          <w:p w:rsidR="00767387" w:rsidRPr="00087F60" w:rsidRDefault="00767387" w:rsidP="00087F60">
            <w:pPr>
              <w:pStyle w:val="Tabletext"/>
            </w:pPr>
            <w:r w:rsidRPr="00087F60">
              <w:t>Free</w:t>
            </w:r>
          </w:p>
        </w:tc>
      </w:tr>
    </w:tbl>
    <w:p w:rsidR="00347155" w:rsidRPr="00087F60" w:rsidRDefault="003736A2" w:rsidP="00087F60">
      <w:pPr>
        <w:pStyle w:val="ItemHead"/>
      </w:pPr>
      <w:r w:rsidRPr="00087F60">
        <w:t>40</w:t>
      </w:r>
      <w:r w:rsidR="00347155" w:rsidRPr="00087F60">
        <w:t xml:space="preserve">  Schedule</w:t>
      </w:r>
      <w:r w:rsidR="00087F60" w:rsidRPr="00087F60">
        <w:t> </w:t>
      </w:r>
      <w:r w:rsidR="00347155" w:rsidRPr="00087F60">
        <w:t>3 (after subheading 0307.21.00)</w:t>
      </w:r>
    </w:p>
    <w:p w:rsidR="00347155" w:rsidRPr="00087F60" w:rsidRDefault="00347155" w:rsidP="00087F60">
      <w:pPr>
        <w:pStyle w:val="Item"/>
      </w:pPr>
      <w:r w:rsidRPr="00087F60">
        <w:t>Insert:</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347155" w:rsidRPr="00087F60" w:rsidTr="00332932">
        <w:tc>
          <w:tcPr>
            <w:tcW w:w="1117" w:type="dxa"/>
          </w:tcPr>
          <w:p w:rsidR="00347155" w:rsidRPr="00087F60" w:rsidRDefault="00347155" w:rsidP="00087F60">
            <w:pPr>
              <w:pStyle w:val="Tabletext"/>
            </w:pPr>
            <w:r w:rsidRPr="00087F60">
              <w:t>0307.22.00</w:t>
            </w:r>
          </w:p>
        </w:tc>
        <w:tc>
          <w:tcPr>
            <w:tcW w:w="4819" w:type="dxa"/>
          </w:tcPr>
          <w:p w:rsidR="00347155" w:rsidRPr="00087F60" w:rsidRDefault="009272E4" w:rsidP="00087F60">
            <w:pPr>
              <w:pStyle w:val="CTA--"/>
            </w:pPr>
            <w:r>
              <w:noBreakHyphen/>
            </w:r>
            <w:r>
              <w:noBreakHyphen/>
            </w:r>
            <w:r w:rsidR="00347155" w:rsidRPr="00087F60">
              <w:t>Frozen</w:t>
            </w:r>
          </w:p>
        </w:tc>
        <w:tc>
          <w:tcPr>
            <w:tcW w:w="1247" w:type="dxa"/>
          </w:tcPr>
          <w:p w:rsidR="00347155" w:rsidRPr="00087F60" w:rsidRDefault="00347155" w:rsidP="00087F60">
            <w:pPr>
              <w:pStyle w:val="Tabletext"/>
            </w:pPr>
            <w:r w:rsidRPr="00087F60">
              <w:t>Free</w:t>
            </w:r>
          </w:p>
        </w:tc>
      </w:tr>
    </w:tbl>
    <w:p w:rsidR="002752FD" w:rsidRPr="00087F60" w:rsidRDefault="003736A2" w:rsidP="00087F60">
      <w:pPr>
        <w:pStyle w:val="ItemHead"/>
      </w:pPr>
      <w:r w:rsidRPr="00087F60">
        <w:t>41</w:t>
      </w:r>
      <w:r w:rsidR="002752FD" w:rsidRPr="00087F60">
        <w:t xml:space="preserve">  Schedule</w:t>
      </w:r>
      <w:r w:rsidR="00087F60" w:rsidRPr="00087F60">
        <w:t> </w:t>
      </w:r>
      <w:r w:rsidR="002752FD" w:rsidRPr="00087F60">
        <w:t>3 (after subheading 0307.31.00)</w:t>
      </w:r>
    </w:p>
    <w:p w:rsidR="002752FD" w:rsidRPr="00087F60" w:rsidRDefault="002752FD" w:rsidP="00087F60">
      <w:pPr>
        <w:pStyle w:val="Item"/>
      </w:pPr>
      <w:r w:rsidRPr="00087F60">
        <w:t>Insert:</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2752FD" w:rsidRPr="00087F60" w:rsidTr="00332932">
        <w:tc>
          <w:tcPr>
            <w:tcW w:w="1117" w:type="dxa"/>
          </w:tcPr>
          <w:p w:rsidR="002752FD" w:rsidRPr="00087F60" w:rsidRDefault="002752FD" w:rsidP="00087F60">
            <w:pPr>
              <w:pStyle w:val="Tabletext"/>
            </w:pPr>
            <w:r w:rsidRPr="00087F60">
              <w:t>0307.32.00</w:t>
            </w:r>
          </w:p>
        </w:tc>
        <w:tc>
          <w:tcPr>
            <w:tcW w:w="4819" w:type="dxa"/>
          </w:tcPr>
          <w:p w:rsidR="002752FD" w:rsidRPr="00087F60" w:rsidRDefault="009272E4" w:rsidP="00087F60">
            <w:pPr>
              <w:pStyle w:val="CTA--"/>
            </w:pPr>
            <w:r>
              <w:noBreakHyphen/>
            </w:r>
            <w:r>
              <w:noBreakHyphen/>
            </w:r>
            <w:r w:rsidR="002752FD" w:rsidRPr="00087F60">
              <w:t>Frozen</w:t>
            </w:r>
          </w:p>
        </w:tc>
        <w:tc>
          <w:tcPr>
            <w:tcW w:w="1247" w:type="dxa"/>
          </w:tcPr>
          <w:p w:rsidR="002752FD" w:rsidRPr="00087F60" w:rsidRDefault="002752FD" w:rsidP="00087F60">
            <w:pPr>
              <w:pStyle w:val="Tabletext"/>
            </w:pPr>
            <w:r w:rsidRPr="00087F60">
              <w:t>Free</w:t>
            </w:r>
          </w:p>
        </w:tc>
      </w:tr>
    </w:tbl>
    <w:p w:rsidR="00981CD3" w:rsidRPr="00087F60" w:rsidRDefault="003736A2" w:rsidP="00087F60">
      <w:pPr>
        <w:pStyle w:val="ItemHead"/>
      </w:pPr>
      <w:r w:rsidRPr="00087F60">
        <w:t>42</w:t>
      </w:r>
      <w:r w:rsidR="00981CD3" w:rsidRPr="00087F60">
        <w:t xml:space="preserve">  Schedule</w:t>
      </w:r>
      <w:r w:rsidR="00087F60" w:rsidRPr="00087F60">
        <w:t> </w:t>
      </w:r>
      <w:r w:rsidR="00981CD3" w:rsidRPr="00087F60">
        <w:t>3 (subheadings 0307.4 to 0307.49.00)</w:t>
      </w:r>
    </w:p>
    <w:p w:rsidR="00981CD3" w:rsidRPr="00087F60" w:rsidRDefault="00981CD3" w:rsidP="00087F60">
      <w:pPr>
        <w:pStyle w:val="Item"/>
      </w:pPr>
      <w:r w:rsidRPr="00087F60">
        <w:t>Repeal the subheadings, substitute:</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981CD3" w:rsidRPr="00087F60" w:rsidTr="00332932">
        <w:tc>
          <w:tcPr>
            <w:tcW w:w="1117" w:type="dxa"/>
          </w:tcPr>
          <w:p w:rsidR="00981CD3" w:rsidRPr="00087F60" w:rsidRDefault="00981CD3" w:rsidP="00087F60">
            <w:pPr>
              <w:pStyle w:val="Tabletext"/>
            </w:pPr>
            <w:r w:rsidRPr="00087F60">
              <w:t>0307.4</w:t>
            </w:r>
          </w:p>
        </w:tc>
        <w:tc>
          <w:tcPr>
            <w:tcW w:w="4819" w:type="dxa"/>
          </w:tcPr>
          <w:p w:rsidR="00981CD3" w:rsidRPr="00087F60" w:rsidRDefault="009272E4" w:rsidP="00087F60">
            <w:pPr>
              <w:pStyle w:val="CTA-"/>
            </w:pPr>
            <w:r>
              <w:noBreakHyphen/>
            </w:r>
            <w:r w:rsidR="00981CD3" w:rsidRPr="00087F60">
              <w:t>Cuttle fish and squid:</w:t>
            </w:r>
          </w:p>
        </w:tc>
        <w:tc>
          <w:tcPr>
            <w:tcW w:w="1247" w:type="dxa"/>
          </w:tcPr>
          <w:p w:rsidR="00981CD3" w:rsidRPr="00087F60" w:rsidRDefault="00981CD3" w:rsidP="00087F60">
            <w:pPr>
              <w:pStyle w:val="Tabletext"/>
            </w:pPr>
          </w:p>
        </w:tc>
      </w:tr>
      <w:tr w:rsidR="00981CD3" w:rsidRPr="00087F60" w:rsidTr="00332932">
        <w:tc>
          <w:tcPr>
            <w:tcW w:w="1117" w:type="dxa"/>
          </w:tcPr>
          <w:p w:rsidR="00981CD3" w:rsidRPr="00087F60" w:rsidRDefault="00981CD3" w:rsidP="00087F60">
            <w:pPr>
              <w:pStyle w:val="Tabletext"/>
            </w:pPr>
            <w:r w:rsidRPr="00087F60">
              <w:t>0307.42.00</w:t>
            </w:r>
          </w:p>
        </w:tc>
        <w:tc>
          <w:tcPr>
            <w:tcW w:w="4819" w:type="dxa"/>
          </w:tcPr>
          <w:p w:rsidR="00981CD3" w:rsidRPr="00087F60" w:rsidRDefault="009272E4" w:rsidP="00087F60">
            <w:pPr>
              <w:pStyle w:val="CTA--"/>
            </w:pPr>
            <w:r>
              <w:noBreakHyphen/>
            </w:r>
            <w:r>
              <w:noBreakHyphen/>
            </w:r>
            <w:r w:rsidR="00981CD3" w:rsidRPr="00087F60">
              <w:t>Live, fresh or chilled</w:t>
            </w:r>
          </w:p>
        </w:tc>
        <w:tc>
          <w:tcPr>
            <w:tcW w:w="1247" w:type="dxa"/>
          </w:tcPr>
          <w:p w:rsidR="00981CD3" w:rsidRPr="00087F60" w:rsidRDefault="00981CD3" w:rsidP="00087F60">
            <w:pPr>
              <w:pStyle w:val="Tabletext"/>
            </w:pPr>
            <w:r w:rsidRPr="00087F60">
              <w:t>Free</w:t>
            </w:r>
          </w:p>
        </w:tc>
      </w:tr>
      <w:tr w:rsidR="00981CD3" w:rsidRPr="00087F60" w:rsidTr="00332932">
        <w:tc>
          <w:tcPr>
            <w:tcW w:w="1117" w:type="dxa"/>
          </w:tcPr>
          <w:p w:rsidR="00981CD3" w:rsidRPr="00087F60" w:rsidRDefault="00981CD3" w:rsidP="00087F60">
            <w:pPr>
              <w:pStyle w:val="Tabletext"/>
            </w:pPr>
            <w:r w:rsidRPr="00087F60">
              <w:lastRenderedPageBreak/>
              <w:t>0307.43.00</w:t>
            </w:r>
          </w:p>
        </w:tc>
        <w:tc>
          <w:tcPr>
            <w:tcW w:w="4819" w:type="dxa"/>
          </w:tcPr>
          <w:p w:rsidR="00981CD3" w:rsidRPr="00087F60" w:rsidRDefault="009272E4" w:rsidP="00087F60">
            <w:pPr>
              <w:pStyle w:val="CTA--"/>
            </w:pPr>
            <w:r>
              <w:noBreakHyphen/>
            </w:r>
            <w:r>
              <w:noBreakHyphen/>
            </w:r>
            <w:r w:rsidR="00981CD3" w:rsidRPr="00087F60">
              <w:t>Frozen</w:t>
            </w:r>
          </w:p>
        </w:tc>
        <w:tc>
          <w:tcPr>
            <w:tcW w:w="1247" w:type="dxa"/>
          </w:tcPr>
          <w:p w:rsidR="00981CD3" w:rsidRPr="00087F60" w:rsidRDefault="00981CD3" w:rsidP="00087F60">
            <w:pPr>
              <w:pStyle w:val="Tabletext"/>
            </w:pPr>
            <w:r w:rsidRPr="00087F60">
              <w:t>Free</w:t>
            </w:r>
          </w:p>
        </w:tc>
      </w:tr>
      <w:tr w:rsidR="00981CD3" w:rsidRPr="00087F60" w:rsidTr="00332932">
        <w:tc>
          <w:tcPr>
            <w:tcW w:w="1117" w:type="dxa"/>
          </w:tcPr>
          <w:p w:rsidR="00981CD3" w:rsidRPr="00087F60" w:rsidRDefault="00981CD3" w:rsidP="00087F60">
            <w:pPr>
              <w:pStyle w:val="Tabletext"/>
            </w:pPr>
            <w:r w:rsidRPr="00087F60">
              <w:t>0307.49.00</w:t>
            </w:r>
          </w:p>
        </w:tc>
        <w:tc>
          <w:tcPr>
            <w:tcW w:w="4819" w:type="dxa"/>
          </w:tcPr>
          <w:p w:rsidR="00981CD3" w:rsidRPr="00087F60" w:rsidRDefault="009272E4" w:rsidP="00087F60">
            <w:pPr>
              <w:pStyle w:val="CTA--"/>
            </w:pPr>
            <w:r>
              <w:noBreakHyphen/>
            </w:r>
            <w:r>
              <w:noBreakHyphen/>
            </w:r>
            <w:r w:rsidR="00981CD3" w:rsidRPr="00087F60">
              <w:t>Other</w:t>
            </w:r>
          </w:p>
        </w:tc>
        <w:tc>
          <w:tcPr>
            <w:tcW w:w="1247" w:type="dxa"/>
          </w:tcPr>
          <w:p w:rsidR="00981CD3" w:rsidRPr="00087F60" w:rsidRDefault="00981CD3" w:rsidP="00087F60">
            <w:pPr>
              <w:pStyle w:val="Tabletext"/>
            </w:pPr>
            <w:r w:rsidRPr="00087F60">
              <w:t>Free</w:t>
            </w:r>
          </w:p>
        </w:tc>
      </w:tr>
    </w:tbl>
    <w:p w:rsidR="00E87304" w:rsidRPr="00087F60" w:rsidRDefault="003736A2" w:rsidP="00087F60">
      <w:pPr>
        <w:pStyle w:val="ItemHead"/>
      </w:pPr>
      <w:r w:rsidRPr="00087F60">
        <w:t>43</w:t>
      </w:r>
      <w:r w:rsidR="00E87304" w:rsidRPr="00087F60">
        <w:t xml:space="preserve">  Schedule</w:t>
      </w:r>
      <w:r w:rsidR="00087F60" w:rsidRPr="00087F60">
        <w:t> </w:t>
      </w:r>
      <w:r w:rsidR="00E87304" w:rsidRPr="00087F60">
        <w:t>3 (after subheading 0307.51.00)</w:t>
      </w:r>
    </w:p>
    <w:p w:rsidR="00E87304" w:rsidRPr="00087F60" w:rsidRDefault="00E87304" w:rsidP="00087F60">
      <w:pPr>
        <w:pStyle w:val="Item"/>
      </w:pPr>
      <w:r w:rsidRPr="00087F60">
        <w:t>Insert:</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E87304" w:rsidRPr="00087F60" w:rsidTr="00332932">
        <w:tc>
          <w:tcPr>
            <w:tcW w:w="1117" w:type="dxa"/>
          </w:tcPr>
          <w:p w:rsidR="00E87304" w:rsidRPr="00087F60" w:rsidRDefault="00E87304" w:rsidP="00087F60">
            <w:pPr>
              <w:pStyle w:val="Tabletext"/>
            </w:pPr>
            <w:r w:rsidRPr="00087F60">
              <w:t>0307.52.00</w:t>
            </w:r>
          </w:p>
        </w:tc>
        <w:tc>
          <w:tcPr>
            <w:tcW w:w="4819" w:type="dxa"/>
          </w:tcPr>
          <w:p w:rsidR="00E87304" w:rsidRPr="00087F60" w:rsidRDefault="009272E4" w:rsidP="00087F60">
            <w:pPr>
              <w:pStyle w:val="CTA--"/>
            </w:pPr>
            <w:r>
              <w:noBreakHyphen/>
            </w:r>
            <w:r>
              <w:noBreakHyphen/>
            </w:r>
            <w:r w:rsidR="00E87304" w:rsidRPr="00087F60">
              <w:t>Frozen</w:t>
            </w:r>
          </w:p>
        </w:tc>
        <w:tc>
          <w:tcPr>
            <w:tcW w:w="1247" w:type="dxa"/>
          </w:tcPr>
          <w:p w:rsidR="00E87304" w:rsidRPr="00087F60" w:rsidRDefault="00E87304" w:rsidP="00087F60">
            <w:pPr>
              <w:pStyle w:val="Tabletext"/>
            </w:pPr>
            <w:r w:rsidRPr="00087F60">
              <w:t>Free</w:t>
            </w:r>
          </w:p>
        </w:tc>
      </w:tr>
    </w:tbl>
    <w:p w:rsidR="00E87304" w:rsidRPr="00087F60" w:rsidRDefault="003736A2" w:rsidP="00087F60">
      <w:pPr>
        <w:pStyle w:val="ItemHead"/>
      </w:pPr>
      <w:r w:rsidRPr="00087F60">
        <w:t>44</w:t>
      </w:r>
      <w:r w:rsidR="00E87304" w:rsidRPr="00087F60">
        <w:t xml:space="preserve">  Schedule</w:t>
      </w:r>
      <w:r w:rsidR="00087F60" w:rsidRPr="00087F60">
        <w:t> </w:t>
      </w:r>
      <w:r w:rsidR="00E87304" w:rsidRPr="00087F60">
        <w:t>3 (after subheading 0307.71.00)</w:t>
      </w:r>
    </w:p>
    <w:p w:rsidR="00E87304" w:rsidRPr="00087F60" w:rsidRDefault="00E87304" w:rsidP="00087F60">
      <w:pPr>
        <w:pStyle w:val="Item"/>
      </w:pPr>
      <w:r w:rsidRPr="00087F60">
        <w:t>Insert:</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E87304" w:rsidRPr="00087F60" w:rsidTr="00332932">
        <w:tc>
          <w:tcPr>
            <w:tcW w:w="1117" w:type="dxa"/>
          </w:tcPr>
          <w:p w:rsidR="00E87304" w:rsidRPr="00087F60" w:rsidRDefault="00E87304" w:rsidP="00087F60">
            <w:pPr>
              <w:pStyle w:val="Tabletext"/>
            </w:pPr>
            <w:r w:rsidRPr="00087F60">
              <w:t>0307.72.00</w:t>
            </w:r>
          </w:p>
        </w:tc>
        <w:tc>
          <w:tcPr>
            <w:tcW w:w="4819" w:type="dxa"/>
          </w:tcPr>
          <w:p w:rsidR="00E87304" w:rsidRPr="00087F60" w:rsidRDefault="009272E4" w:rsidP="00087F60">
            <w:pPr>
              <w:pStyle w:val="CTA--"/>
            </w:pPr>
            <w:r>
              <w:noBreakHyphen/>
            </w:r>
            <w:r>
              <w:noBreakHyphen/>
            </w:r>
            <w:r w:rsidR="00E87304" w:rsidRPr="00087F60">
              <w:t>Frozen</w:t>
            </w:r>
          </w:p>
        </w:tc>
        <w:tc>
          <w:tcPr>
            <w:tcW w:w="1247" w:type="dxa"/>
          </w:tcPr>
          <w:p w:rsidR="00E87304" w:rsidRPr="00087F60" w:rsidRDefault="00E87304" w:rsidP="00087F60">
            <w:pPr>
              <w:pStyle w:val="Tabletext"/>
            </w:pPr>
            <w:r w:rsidRPr="00087F60">
              <w:t>Free</w:t>
            </w:r>
          </w:p>
        </w:tc>
      </w:tr>
    </w:tbl>
    <w:p w:rsidR="00E87304" w:rsidRPr="00087F60" w:rsidRDefault="003736A2" w:rsidP="00087F60">
      <w:pPr>
        <w:pStyle w:val="ItemHead"/>
      </w:pPr>
      <w:r w:rsidRPr="00087F60">
        <w:t>45</w:t>
      </w:r>
      <w:r w:rsidR="00E87304" w:rsidRPr="00087F60">
        <w:t xml:space="preserve">  Schedule</w:t>
      </w:r>
      <w:r w:rsidR="00087F60" w:rsidRPr="00087F60">
        <w:t> </w:t>
      </w:r>
      <w:r w:rsidR="00E87304" w:rsidRPr="00087F60">
        <w:t xml:space="preserve">3 (subheadings </w:t>
      </w:r>
      <w:r w:rsidR="00BA55DC" w:rsidRPr="00087F60">
        <w:t>0307.8</w:t>
      </w:r>
      <w:r w:rsidR="00E87304" w:rsidRPr="00087F60">
        <w:t xml:space="preserve"> to </w:t>
      </w:r>
      <w:r w:rsidR="00BA55DC" w:rsidRPr="00087F60">
        <w:t>0307.89.00</w:t>
      </w:r>
      <w:r w:rsidR="00E87304" w:rsidRPr="00087F60">
        <w:t>)</w:t>
      </w:r>
    </w:p>
    <w:p w:rsidR="00E87304" w:rsidRPr="00087F60" w:rsidRDefault="00E87304" w:rsidP="00087F60">
      <w:pPr>
        <w:pStyle w:val="Item"/>
      </w:pPr>
      <w:r w:rsidRPr="00087F60">
        <w:t>Repeal the subheadings, substitute:</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E87304" w:rsidRPr="00087F60" w:rsidTr="00332932">
        <w:tc>
          <w:tcPr>
            <w:tcW w:w="1117" w:type="dxa"/>
          </w:tcPr>
          <w:p w:rsidR="00E87304" w:rsidRPr="00087F60" w:rsidRDefault="00BA55DC" w:rsidP="00087F60">
            <w:pPr>
              <w:pStyle w:val="Tabletext"/>
            </w:pPr>
            <w:r w:rsidRPr="00087F60">
              <w:t>0307.8</w:t>
            </w:r>
          </w:p>
        </w:tc>
        <w:tc>
          <w:tcPr>
            <w:tcW w:w="4819" w:type="dxa"/>
          </w:tcPr>
          <w:p w:rsidR="00E87304" w:rsidRPr="00087F60" w:rsidRDefault="009272E4" w:rsidP="00087F60">
            <w:pPr>
              <w:pStyle w:val="CTA-"/>
            </w:pPr>
            <w:r>
              <w:noBreakHyphen/>
            </w:r>
            <w:r w:rsidR="00BA55DC" w:rsidRPr="00087F60">
              <w:t>Abalone (</w:t>
            </w:r>
            <w:r w:rsidR="00BA55DC" w:rsidRPr="00087F60">
              <w:rPr>
                <w:i/>
              </w:rPr>
              <w:t>Haliotis spp</w:t>
            </w:r>
            <w:r w:rsidR="00BA55DC" w:rsidRPr="00087F60">
              <w:t>.) and stromboid conchs (</w:t>
            </w:r>
            <w:r w:rsidR="00BA55DC" w:rsidRPr="00087F60">
              <w:rPr>
                <w:i/>
              </w:rPr>
              <w:t>Strombus spp</w:t>
            </w:r>
            <w:r w:rsidR="00BA55DC" w:rsidRPr="00087F60">
              <w:t>.)</w:t>
            </w:r>
            <w:r w:rsidR="00E87304" w:rsidRPr="00087F60">
              <w:t>:</w:t>
            </w:r>
          </w:p>
        </w:tc>
        <w:tc>
          <w:tcPr>
            <w:tcW w:w="1247" w:type="dxa"/>
          </w:tcPr>
          <w:p w:rsidR="00E87304" w:rsidRPr="00087F60" w:rsidRDefault="00E87304" w:rsidP="00087F60">
            <w:pPr>
              <w:pStyle w:val="Tabletext"/>
            </w:pPr>
          </w:p>
        </w:tc>
      </w:tr>
      <w:tr w:rsidR="00E87304" w:rsidRPr="00087F60" w:rsidTr="00332932">
        <w:tc>
          <w:tcPr>
            <w:tcW w:w="1117" w:type="dxa"/>
          </w:tcPr>
          <w:p w:rsidR="00E87304" w:rsidRPr="00087F60" w:rsidRDefault="00BA55DC" w:rsidP="00087F60">
            <w:pPr>
              <w:pStyle w:val="Tabletext"/>
            </w:pPr>
            <w:r w:rsidRPr="00087F60">
              <w:t>0307.8</w:t>
            </w:r>
            <w:r w:rsidR="00E87304" w:rsidRPr="00087F60">
              <w:t>1.00</w:t>
            </w:r>
          </w:p>
        </w:tc>
        <w:tc>
          <w:tcPr>
            <w:tcW w:w="4819" w:type="dxa"/>
          </w:tcPr>
          <w:p w:rsidR="00E87304" w:rsidRPr="00087F60" w:rsidRDefault="009272E4" w:rsidP="00087F60">
            <w:pPr>
              <w:pStyle w:val="CTA--"/>
            </w:pPr>
            <w:r>
              <w:noBreakHyphen/>
            </w:r>
            <w:r>
              <w:noBreakHyphen/>
            </w:r>
            <w:r w:rsidR="00BA55DC" w:rsidRPr="00087F60">
              <w:t>Live, fresh or chilled abalone (</w:t>
            </w:r>
            <w:r w:rsidR="00BA55DC" w:rsidRPr="00087F60">
              <w:rPr>
                <w:i/>
              </w:rPr>
              <w:t>Haliotis spp</w:t>
            </w:r>
            <w:r w:rsidR="00BA55DC" w:rsidRPr="00087F60">
              <w:t>.)</w:t>
            </w:r>
          </w:p>
        </w:tc>
        <w:tc>
          <w:tcPr>
            <w:tcW w:w="1247" w:type="dxa"/>
          </w:tcPr>
          <w:p w:rsidR="00E87304" w:rsidRPr="00087F60" w:rsidRDefault="00E87304" w:rsidP="00087F60">
            <w:pPr>
              <w:pStyle w:val="Tabletext"/>
            </w:pPr>
            <w:r w:rsidRPr="00087F60">
              <w:t>Free</w:t>
            </w:r>
          </w:p>
        </w:tc>
      </w:tr>
      <w:tr w:rsidR="00E87304" w:rsidRPr="00087F60" w:rsidTr="00332932">
        <w:tc>
          <w:tcPr>
            <w:tcW w:w="1117" w:type="dxa"/>
          </w:tcPr>
          <w:p w:rsidR="00E87304" w:rsidRPr="00087F60" w:rsidRDefault="00BA55DC" w:rsidP="00087F60">
            <w:pPr>
              <w:pStyle w:val="Tabletext"/>
            </w:pPr>
            <w:r w:rsidRPr="00087F60">
              <w:t>0307.8</w:t>
            </w:r>
            <w:r w:rsidR="00E87304" w:rsidRPr="00087F60">
              <w:t>2.00</w:t>
            </w:r>
          </w:p>
        </w:tc>
        <w:tc>
          <w:tcPr>
            <w:tcW w:w="4819" w:type="dxa"/>
          </w:tcPr>
          <w:p w:rsidR="00E87304" w:rsidRPr="00087F60" w:rsidRDefault="009272E4" w:rsidP="00087F60">
            <w:pPr>
              <w:pStyle w:val="CTA--"/>
            </w:pPr>
            <w:r>
              <w:noBreakHyphen/>
            </w:r>
            <w:r>
              <w:noBreakHyphen/>
            </w:r>
            <w:r w:rsidR="008E4526" w:rsidRPr="00087F60">
              <w:t>Live, fresh or chilled stromboid conchs (</w:t>
            </w:r>
            <w:r w:rsidR="008E4526" w:rsidRPr="00087F60">
              <w:rPr>
                <w:i/>
              </w:rPr>
              <w:t>Strombus spp</w:t>
            </w:r>
            <w:r w:rsidR="008E4526" w:rsidRPr="00087F60">
              <w:t>.)</w:t>
            </w:r>
          </w:p>
        </w:tc>
        <w:tc>
          <w:tcPr>
            <w:tcW w:w="1247" w:type="dxa"/>
          </w:tcPr>
          <w:p w:rsidR="00E87304" w:rsidRPr="00087F60" w:rsidRDefault="00E87304" w:rsidP="00087F60">
            <w:pPr>
              <w:pStyle w:val="Tabletext"/>
            </w:pPr>
            <w:r w:rsidRPr="00087F60">
              <w:t>Free</w:t>
            </w:r>
          </w:p>
        </w:tc>
      </w:tr>
      <w:tr w:rsidR="00E87304" w:rsidRPr="00087F60" w:rsidTr="00332932">
        <w:tc>
          <w:tcPr>
            <w:tcW w:w="1117" w:type="dxa"/>
          </w:tcPr>
          <w:p w:rsidR="00E87304" w:rsidRPr="00087F60" w:rsidRDefault="00BA55DC" w:rsidP="00087F60">
            <w:pPr>
              <w:pStyle w:val="Tabletext"/>
            </w:pPr>
            <w:r w:rsidRPr="00087F60">
              <w:t>0307.8</w:t>
            </w:r>
            <w:r w:rsidR="00E87304" w:rsidRPr="00087F60">
              <w:t>3.00</w:t>
            </w:r>
          </w:p>
        </w:tc>
        <w:tc>
          <w:tcPr>
            <w:tcW w:w="4819" w:type="dxa"/>
          </w:tcPr>
          <w:p w:rsidR="00E87304" w:rsidRPr="00087F60" w:rsidRDefault="009272E4" w:rsidP="00087F60">
            <w:pPr>
              <w:pStyle w:val="CTA--"/>
            </w:pPr>
            <w:r>
              <w:noBreakHyphen/>
            </w:r>
            <w:r>
              <w:noBreakHyphen/>
            </w:r>
            <w:r w:rsidR="008E4526" w:rsidRPr="00087F60">
              <w:t>Frozen abalone (</w:t>
            </w:r>
            <w:r w:rsidR="008E4526" w:rsidRPr="00087F60">
              <w:rPr>
                <w:i/>
              </w:rPr>
              <w:t>Haliotis spp</w:t>
            </w:r>
            <w:r w:rsidR="008E4526" w:rsidRPr="00087F60">
              <w:t>.)</w:t>
            </w:r>
          </w:p>
        </w:tc>
        <w:tc>
          <w:tcPr>
            <w:tcW w:w="1247" w:type="dxa"/>
          </w:tcPr>
          <w:p w:rsidR="00E87304" w:rsidRPr="00087F60" w:rsidRDefault="00E87304" w:rsidP="00087F60">
            <w:pPr>
              <w:pStyle w:val="Tabletext"/>
            </w:pPr>
            <w:r w:rsidRPr="00087F60">
              <w:t>Free</w:t>
            </w:r>
          </w:p>
        </w:tc>
      </w:tr>
      <w:tr w:rsidR="00E87304" w:rsidRPr="00087F60" w:rsidTr="00332932">
        <w:tc>
          <w:tcPr>
            <w:tcW w:w="1117" w:type="dxa"/>
          </w:tcPr>
          <w:p w:rsidR="00E87304" w:rsidRPr="00087F60" w:rsidRDefault="00BA55DC" w:rsidP="00087F60">
            <w:pPr>
              <w:pStyle w:val="Tabletext"/>
            </w:pPr>
            <w:r w:rsidRPr="00087F60">
              <w:t>0307.8</w:t>
            </w:r>
            <w:r w:rsidR="00E87304" w:rsidRPr="00087F60">
              <w:t>4.00</w:t>
            </w:r>
          </w:p>
        </w:tc>
        <w:tc>
          <w:tcPr>
            <w:tcW w:w="4819" w:type="dxa"/>
          </w:tcPr>
          <w:p w:rsidR="00E87304" w:rsidRPr="00087F60" w:rsidRDefault="009272E4" w:rsidP="00087F60">
            <w:pPr>
              <w:pStyle w:val="CTA--"/>
            </w:pPr>
            <w:r>
              <w:noBreakHyphen/>
            </w:r>
            <w:r>
              <w:noBreakHyphen/>
            </w:r>
            <w:r w:rsidR="008E4526" w:rsidRPr="00087F60">
              <w:t>Frozen stromboid conchs (</w:t>
            </w:r>
            <w:r w:rsidR="008E4526" w:rsidRPr="00087F60">
              <w:rPr>
                <w:i/>
              </w:rPr>
              <w:t>Strombus spp</w:t>
            </w:r>
            <w:r w:rsidR="008E4526" w:rsidRPr="00087F60">
              <w:t>.)</w:t>
            </w:r>
          </w:p>
        </w:tc>
        <w:tc>
          <w:tcPr>
            <w:tcW w:w="1247" w:type="dxa"/>
          </w:tcPr>
          <w:p w:rsidR="00E87304" w:rsidRPr="00087F60" w:rsidRDefault="00E87304" w:rsidP="00087F60">
            <w:pPr>
              <w:pStyle w:val="Tabletext"/>
            </w:pPr>
            <w:r w:rsidRPr="00087F60">
              <w:t>Free</w:t>
            </w:r>
          </w:p>
        </w:tc>
      </w:tr>
      <w:tr w:rsidR="00E87304" w:rsidRPr="00087F60" w:rsidTr="00332932">
        <w:tc>
          <w:tcPr>
            <w:tcW w:w="1117" w:type="dxa"/>
          </w:tcPr>
          <w:p w:rsidR="00E87304" w:rsidRPr="00087F60" w:rsidRDefault="00BA55DC" w:rsidP="00087F60">
            <w:pPr>
              <w:pStyle w:val="Tabletext"/>
            </w:pPr>
            <w:r w:rsidRPr="00087F60">
              <w:t>0307.87</w:t>
            </w:r>
            <w:r w:rsidR="00E87304" w:rsidRPr="00087F60">
              <w:t>.00</w:t>
            </w:r>
          </w:p>
        </w:tc>
        <w:tc>
          <w:tcPr>
            <w:tcW w:w="4819" w:type="dxa"/>
          </w:tcPr>
          <w:p w:rsidR="00E87304" w:rsidRPr="00087F60" w:rsidRDefault="009272E4" w:rsidP="00087F60">
            <w:pPr>
              <w:pStyle w:val="CTA--"/>
            </w:pPr>
            <w:r>
              <w:noBreakHyphen/>
            </w:r>
            <w:r>
              <w:noBreakHyphen/>
            </w:r>
            <w:r w:rsidR="008E4526" w:rsidRPr="00087F60">
              <w:t>Other abalone (</w:t>
            </w:r>
            <w:r w:rsidR="008E4526" w:rsidRPr="00087F60">
              <w:rPr>
                <w:i/>
              </w:rPr>
              <w:t>Haliotis spp</w:t>
            </w:r>
            <w:r w:rsidR="008E4526" w:rsidRPr="00087F60">
              <w:t>.)</w:t>
            </w:r>
          </w:p>
        </w:tc>
        <w:tc>
          <w:tcPr>
            <w:tcW w:w="1247" w:type="dxa"/>
          </w:tcPr>
          <w:p w:rsidR="00E87304" w:rsidRPr="00087F60" w:rsidRDefault="00E87304" w:rsidP="00087F60">
            <w:pPr>
              <w:pStyle w:val="Tabletext"/>
            </w:pPr>
            <w:r w:rsidRPr="00087F60">
              <w:t>Free</w:t>
            </w:r>
          </w:p>
        </w:tc>
      </w:tr>
      <w:tr w:rsidR="00E87304" w:rsidRPr="00087F60" w:rsidTr="00332932">
        <w:tc>
          <w:tcPr>
            <w:tcW w:w="1117" w:type="dxa"/>
          </w:tcPr>
          <w:p w:rsidR="00E87304" w:rsidRPr="00087F60" w:rsidRDefault="00BA55DC" w:rsidP="00087F60">
            <w:pPr>
              <w:pStyle w:val="Tabletext"/>
            </w:pPr>
            <w:r w:rsidRPr="00087F60">
              <w:t>0307.88</w:t>
            </w:r>
            <w:r w:rsidR="00E87304" w:rsidRPr="00087F60">
              <w:t>.00</w:t>
            </w:r>
          </w:p>
        </w:tc>
        <w:tc>
          <w:tcPr>
            <w:tcW w:w="4819" w:type="dxa"/>
          </w:tcPr>
          <w:p w:rsidR="00E87304" w:rsidRPr="00087F60" w:rsidRDefault="009272E4" w:rsidP="00087F60">
            <w:pPr>
              <w:pStyle w:val="CTA--"/>
            </w:pPr>
            <w:r>
              <w:noBreakHyphen/>
            </w:r>
            <w:r>
              <w:noBreakHyphen/>
            </w:r>
            <w:r w:rsidR="00E87304" w:rsidRPr="00087F60">
              <w:t xml:space="preserve">Other </w:t>
            </w:r>
            <w:r w:rsidR="008E4526" w:rsidRPr="00087F60">
              <w:t>stromboid conchs (</w:t>
            </w:r>
            <w:r w:rsidR="008E4526" w:rsidRPr="00087F60">
              <w:rPr>
                <w:i/>
              </w:rPr>
              <w:t>Strombus spp</w:t>
            </w:r>
            <w:r w:rsidR="008E4526" w:rsidRPr="00087F60">
              <w:t>.)</w:t>
            </w:r>
          </w:p>
        </w:tc>
        <w:tc>
          <w:tcPr>
            <w:tcW w:w="1247" w:type="dxa"/>
          </w:tcPr>
          <w:p w:rsidR="00E87304" w:rsidRPr="00087F60" w:rsidRDefault="00E87304" w:rsidP="00087F60">
            <w:pPr>
              <w:pStyle w:val="Tabletext"/>
            </w:pPr>
            <w:r w:rsidRPr="00087F60">
              <w:t>Free</w:t>
            </w:r>
          </w:p>
        </w:tc>
      </w:tr>
    </w:tbl>
    <w:p w:rsidR="00756D0B" w:rsidRPr="00087F60" w:rsidRDefault="003736A2" w:rsidP="00087F60">
      <w:pPr>
        <w:pStyle w:val="ItemHead"/>
      </w:pPr>
      <w:r w:rsidRPr="00087F60">
        <w:t>46</w:t>
      </w:r>
      <w:r w:rsidR="00756D0B" w:rsidRPr="00087F60">
        <w:t xml:space="preserve">  Schedule</w:t>
      </w:r>
      <w:r w:rsidR="00087F60" w:rsidRPr="00087F60">
        <w:t> </w:t>
      </w:r>
      <w:r w:rsidR="00756D0B" w:rsidRPr="00087F60">
        <w:t>3 (after subheading 0307.91.00)</w:t>
      </w:r>
    </w:p>
    <w:p w:rsidR="00756D0B" w:rsidRPr="00087F60" w:rsidRDefault="00756D0B" w:rsidP="00087F60">
      <w:pPr>
        <w:pStyle w:val="Item"/>
      </w:pPr>
      <w:r w:rsidRPr="00087F60">
        <w:t>Insert:</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756D0B" w:rsidRPr="00087F60" w:rsidTr="00332932">
        <w:tc>
          <w:tcPr>
            <w:tcW w:w="1117" w:type="dxa"/>
          </w:tcPr>
          <w:p w:rsidR="00756D0B" w:rsidRPr="00087F60" w:rsidRDefault="00756D0B" w:rsidP="00087F60">
            <w:pPr>
              <w:pStyle w:val="Tabletext"/>
            </w:pPr>
            <w:r w:rsidRPr="00087F60">
              <w:t>0307.92.00</w:t>
            </w:r>
          </w:p>
        </w:tc>
        <w:tc>
          <w:tcPr>
            <w:tcW w:w="4819" w:type="dxa"/>
          </w:tcPr>
          <w:p w:rsidR="00756D0B" w:rsidRPr="00087F60" w:rsidRDefault="009272E4" w:rsidP="00087F60">
            <w:pPr>
              <w:pStyle w:val="CTA--"/>
            </w:pPr>
            <w:r>
              <w:noBreakHyphen/>
            </w:r>
            <w:r>
              <w:noBreakHyphen/>
            </w:r>
            <w:r w:rsidR="00756D0B" w:rsidRPr="00087F60">
              <w:t>Frozen</w:t>
            </w:r>
          </w:p>
        </w:tc>
        <w:tc>
          <w:tcPr>
            <w:tcW w:w="1247" w:type="dxa"/>
          </w:tcPr>
          <w:p w:rsidR="00756D0B" w:rsidRPr="00087F60" w:rsidRDefault="00756D0B" w:rsidP="00087F60">
            <w:pPr>
              <w:pStyle w:val="Tabletext"/>
            </w:pPr>
            <w:r w:rsidRPr="00087F60">
              <w:t>Free</w:t>
            </w:r>
          </w:p>
        </w:tc>
      </w:tr>
    </w:tbl>
    <w:p w:rsidR="00756D0B" w:rsidRPr="00087F60" w:rsidRDefault="003736A2" w:rsidP="00087F60">
      <w:pPr>
        <w:pStyle w:val="ItemHead"/>
      </w:pPr>
      <w:r w:rsidRPr="00087F60">
        <w:t>47</w:t>
      </w:r>
      <w:r w:rsidR="00756D0B" w:rsidRPr="00087F60">
        <w:t xml:space="preserve">  Schedule</w:t>
      </w:r>
      <w:r w:rsidR="00087F60" w:rsidRPr="00087F60">
        <w:t> </w:t>
      </w:r>
      <w:r w:rsidR="00756D0B" w:rsidRPr="00087F60">
        <w:t>3 (subheading 0308.1, the description of goods in column 2)</w:t>
      </w:r>
    </w:p>
    <w:p w:rsidR="00756D0B" w:rsidRPr="00087F60" w:rsidRDefault="00756D0B" w:rsidP="00087F60">
      <w:pPr>
        <w:pStyle w:val="Item"/>
      </w:pPr>
      <w:r w:rsidRPr="00087F60">
        <w:t>Repeal the description, substitute:</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756D0B" w:rsidRPr="00087F60" w:rsidTr="00332932">
        <w:tc>
          <w:tcPr>
            <w:tcW w:w="1117" w:type="dxa"/>
          </w:tcPr>
          <w:p w:rsidR="00756D0B" w:rsidRPr="00087F60" w:rsidRDefault="00756D0B" w:rsidP="00087F60">
            <w:pPr>
              <w:pStyle w:val="Tabletext"/>
            </w:pPr>
          </w:p>
        </w:tc>
        <w:tc>
          <w:tcPr>
            <w:tcW w:w="4819" w:type="dxa"/>
          </w:tcPr>
          <w:p w:rsidR="00756D0B" w:rsidRPr="00087F60" w:rsidRDefault="009272E4" w:rsidP="00087F60">
            <w:pPr>
              <w:pStyle w:val="CTA-"/>
            </w:pPr>
            <w:r>
              <w:noBreakHyphen/>
            </w:r>
            <w:r w:rsidR="00756D0B" w:rsidRPr="00087F60">
              <w:t>Sea cucumbers (</w:t>
            </w:r>
            <w:r w:rsidR="00756D0B" w:rsidRPr="00087F60">
              <w:rPr>
                <w:i/>
              </w:rPr>
              <w:t>Stichopus japonicus</w:t>
            </w:r>
            <w:r w:rsidR="009C2AD9" w:rsidRPr="00087F60">
              <w:t>,</w:t>
            </w:r>
            <w:r w:rsidR="00756D0B" w:rsidRPr="00087F60">
              <w:rPr>
                <w:i/>
              </w:rPr>
              <w:t xml:space="preserve"> Holothuroidea</w:t>
            </w:r>
            <w:r w:rsidR="00756D0B" w:rsidRPr="00087F60">
              <w:t>):</w:t>
            </w:r>
          </w:p>
        </w:tc>
        <w:tc>
          <w:tcPr>
            <w:tcW w:w="1247" w:type="dxa"/>
          </w:tcPr>
          <w:p w:rsidR="00756D0B" w:rsidRPr="00087F60" w:rsidRDefault="00756D0B" w:rsidP="00087F60">
            <w:pPr>
              <w:pStyle w:val="Tabletext"/>
            </w:pPr>
          </w:p>
        </w:tc>
      </w:tr>
    </w:tbl>
    <w:p w:rsidR="00756D0B" w:rsidRPr="00087F60" w:rsidRDefault="003736A2" w:rsidP="00087F60">
      <w:pPr>
        <w:pStyle w:val="ItemHead"/>
      </w:pPr>
      <w:r w:rsidRPr="00087F60">
        <w:t>48</w:t>
      </w:r>
      <w:r w:rsidR="00756D0B" w:rsidRPr="00087F60">
        <w:t xml:space="preserve">  Schedule</w:t>
      </w:r>
      <w:r w:rsidR="00087F60" w:rsidRPr="00087F60">
        <w:t> </w:t>
      </w:r>
      <w:r w:rsidR="00756D0B" w:rsidRPr="00087F60">
        <w:t>3 (after subheading 0308.11.00)</w:t>
      </w:r>
    </w:p>
    <w:p w:rsidR="00756D0B" w:rsidRPr="00087F60" w:rsidRDefault="00756D0B" w:rsidP="00087F60">
      <w:pPr>
        <w:pStyle w:val="Item"/>
      </w:pPr>
      <w:r w:rsidRPr="00087F60">
        <w:t>Insert:</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756D0B" w:rsidRPr="00087F60" w:rsidTr="00332932">
        <w:tc>
          <w:tcPr>
            <w:tcW w:w="1117" w:type="dxa"/>
          </w:tcPr>
          <w:p w:rsidR="00756D0B" w:rsidRPr="00087F60" w:rsidRDefault="00756D0B" w:rsidP="00087F60">
            <w:pPr>
              <w:pStyle w:val="Tabletext"/>
            </w:pPr>
            <w:r w:rsidRPr="00087F60">
              <w:t>0308.12.00</w:t>
            </w:r>
          </w:p>
        </w:tc>
        <w:tc>
          <w:tcPr>
            <w:tcW w:w="4819" w:type="dxa"/>
          </w:tcPr>
          <w:p w:rsidR="00756D0B" w:rsidRPr="00087F60" w:rsidRDefault="009272E4" w:rsidP="00087F60">
            <w:pPr>
              <w:pStyle w:val="CTA--"/>
            </w:pPr>
            <w:r>
              <w:noBreakHyphen/>
            </w:r>
            <w:r>
              <w:noBreakHyphen/>
            </w:r>
            <w:r w:rsidR="00756D0B" w:rsidRPr="00087F60">
              <w:t>Frozen</w:t>
            </w:r>
          </w:p>
        </w:tc>
        <w:tc>
          <w:tcPr>
            <w:tcW w:w="1247" w:type="dxa"/>
          </w:tcPr>
          <w:p w:rsidR="00756D0B" w:rsidRPr="00087F60" w:rsidRDefault="00756D0B" w:rsidP="00087F60">
            <w:pPr>
              <w:pStyle w:val="Tabletext"/>
            </w:pPr>
            <w:r w:rsidRPr="00087F60">
              <w:t>Free</w:t>
            </w:r>
          </w:p>
        </w:tc>
      </w:tr>
    </w:tbl>
    <w:p w:rsidR="00F41045" w:rsidRPr="00087F60" w:rsidRDefault="003736A2" w:rsidP="00087F60">
      <w:pPr>
        <w:pStyle w:val="ItemHead"/>
      </w:pPr>
      <w:r w:rsidRPr="00087F60">
        <w:lastRenderedPageBreak/>
        <w:t>49</w:t>
      </w:r>
      <w:r w:rsidR="00F41045" w:rsidRPr="00087F60">
        <w:t xml:space="preserve">  Schedule</w:t>
      </w:r>
      <w:r w:rsidR="00087F60" w:rsidRPr="00087F60">
        <w:t> </w:t>
      </w:r>
      <w:r w:rsidR="00F41045" w:rsidRPr="00087F60">
        <w:t>3 (subheading 0308.2, the description of goods in column 2)</w:t>
      </w:r>
    </w:p>
    <w:p w:rsidR="00F41045" w:rsidRPr="00087F60" w:rsidRDefault="00F41045" w:rsidP="00087F60">
      <w:pPr>
        <w:pStyle w:val="Item"/>
      </w:pPr>
      <w:r w:rsidRPr="00087F60">
        <w:t>Repeal the description, substitute:</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F41045" w:rsidRPr="00087F60" w:rsidTr="00332932">
        <w:tc>
          <w:tcPr>
            <w:tcW w:w="1117" w:type="dxa"/>
          </w:tcPr>
          <w:p w:rsidR="00F41045" w:rsidRPr="00087F60" w:rsidRDefault="00F41045" w:rsidP="00087F60">
            <w:pPr>
              <w:pStyle w:val="Tabletext"/>
            </w:pPr>
          </w:p>
        </w:tc>
        <w:tc>
          <w:tcPr>
            <w:tcW w:w="4819" w:type="dxa"/>
          </w:tcPr>
          <w:p w:rsidR="00F41045" w:rsidRPr="00087F60" w:rsidRDefault="009272E4" w:rsidP="00087F60">
            <w:pPr>
              <w:pStyle w:val="CTA-"/>
            </w:pPr>
            <w:r>
              <w:noBreakHyphen/>
            </w:r>
            <w:r w:rsidR="00F41045" w:rsidRPr="00087F60">
              <w:t>Sea urchins (</w:t>
            </w:r>
            <w:r w:rsidR="00F41045" w:rsidRPr="00087F60">
              <w:rPr>
                <w:i/>
              </w:rPr>
              <w:t>Strongylocentrotus spp.</w:t>
            </w:r>
            <w:r w:rsidR="009C2AD9" w:rsidRPr="00087F60">
              <w:t>,</w:t>
            </w:r>
            <w:r w:rsidR="00F41045" w:rsidRPr="00087F60">
              <w:rPr>
                <w:i/>
              </w:rPr>
              <w:t xml:space="preserve"> Paracentrotus lividus</w:t>
            </w:r>
            <w:r w:rsidR="009C2AD9" w:rsidRPr="00087F60">
              <w:t>,</w:t>
            </w:r>
            <w:r w:rsidR="00F41045" w:rsidRPr="00087F60">
              <w:rPr>
                <w:i/>
              </w:rPr>
              <w:t xml:space="preserve"> Loxechinus albus</w:t>
            </w:r>
            <w:r w:rsidR="009C2AD9" w:rsidRPr="00087F60">
              <w:t>,</w:t>
            </w:r>
            <w:r w:rsidR="00F41045" w:rsidRPr="00087F60">
              <w:rPr>
                <w:i/>
              </w:rPr>
              <w:t xml:space="preserve"> Echinus esculentus</w:t>
            </w:r>
            <w:r w:rsidR="00F41045" w:rsidRPr="00087F60">
              <w:t>):</w:t>
            </w:r>
          </w:p>
        </w:tc>
        <w:tc>
          <w:tcPr>
            <w:tcW w:w="1247" w:type="dxa"/>
          </w:tcPr>
          <w:p w:rsidR="00F41045" w:rsidRPr="00087F60" w:rsidRDefault="00F41045" w:rsidP="00087F60">
            <w:pPr>
              <w:pStyle w:val="Tabletext"/>
            </w:pPr>
          </w:p>
        </w:tc>
      </w:tr>
    </w:tbl>
    <w:p w:rsidR="00424E5B" w:rsidRPr="00087F60" w:rsidRDefault="003736A2" w:rsidP="00087F60">
      <w:pPr>
        <w:pStyle w:val="ItemHead"/>
      </w:pPr>
      <w:r w:rsidRPr="00087F60">
        <w:t>50</w:t>
      </w:r>
      <w:r w:rsidR="00424E5B" w:rsidRPr="00087F60">
        <w:t xml:space="preserve">  Schedule</w:t>
      </w:r>
      <w:r w:rsidR="00087F60" w:rsidRPr="00087F60">
        <w:t> </w:t>
      </w:r>
      <w:r w:rsidR="00424E5B" w:rsidRPr="00087F60">
        <w:t>3 (after subheading 0308.21.00)</w:t>
      </w:r>
    </w:p>
    <w:p w:rsidR="00424E5B" w:rsidRPr="00087F60" w:rsidRDefault="00424E5B" w:rsidP="00087F60">
      <w:pPr>
        <w:pStyle w:val="Item"/>
      </w:pPr>
      <w:r w:rsidRPr="00087F60">
        <w:t>Insert:</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424E5B" w:rsidRPr="00087F60" w:rsidTr="00332932">
        <w:tc>
          <w:tcPr>
            <w:tcW w:w="1117" w:type="dxa"/>
          </w:tcPr>
          <w:p w:rsidR="00424E5B" w:rsidRPr="00087F60" w:rsidRDefault="00424E5B" w:rsidP="00087F60">
            <w:pPr>
              <w:pStyle w:val="Tabletext"/>
            </w:pPr>
            <w:r w:rsidRPr="00087F60">
              <w:t>0308.22.00</w:t>
            </w:r>
          </w:p>
        </w:tc>
        <w:tc>
          <w:tcPr>
            <w:tcW w:w="4819" w:type="dxa"/>
          </w:tcPr>
          <w:p w:rsidR="00424E5B" w:rsidRPr="00087F60" w:rsidRDefault="009272E4" w:rsidP="00087F60">
            <w:pPr>
              <w:pStyle w:val="CTA--"/>
            </w:pPr>
            <w:r>
              <w:noBreakHyphen/>
            </w:r>
            <w:r>
              <w:noBreakHyphen/>
            </w:r>
            <w:r w:rsidR="00424E5B" w:rsidRPr="00087F60">
              <w:t>Frozen</w:t>
            </w:r>
          </w:p>
        </w:tc>
        <w:tc>
          <w:tcPr>
            <w:tcW w:w="1247" w:type="dxa"/>
          </w:tcPr>
          <w:p w:rsidR="00424E5B" w:rsidRPr="00087F60" w:rsidRDefault="00424E5B" w:rsidP="00087F60">
            <w:pPr>
              <w:pStyle w:val="Tabletext"/>
            </w:pPr>
            <w:r w:rsidRPr="00087F60">
              <w:t>Free</w:t>
            </w:r>
          </w:p>
        </w:tc>
      </w:tr>
    </w:tbl>
    <w:p w:rsidR="004C46BF" w:rsidRPr="00087F60" w:rsidRDefault="003736A2" w:rsidP="00087F60">
      <w:pPr>
        <w:pStyle w:val="ItemHead"/>
      </w:pPr>
      <w:r w:rsidRPr="00087F60">
        <w:t>51</w:t>
      </w:r>
      <w:r w:rsidR="004C46BF" w:rsidRPr="00087F60">
        <w:t xml:space="preserve">  Schedule</w:t>
      </w:r>
      <w:r w:rsidR="00087F60" w:rsidRPr="00087F60">
        <w:t> </w:t>
      </w:r>
      <w:r w:rsidR="004C46BF" w:rsidRPr="00087F60">
        <w:t>3 (Chapter</w:t>
      </w:r>
      <w:r w:rsidR="00087F60" w:rsidRPr="00087F60">
        <w:t> </w:t>
      </w:r>
      <w:r w:rsidR="004C46BF" w:rsidRPr="00087F60">
        <w:t>4, Note 4)</w:t>
      </w:r>
    </w:p>
    <w:p w:rsidR="004C46BF" w:rsidRPr="00087F60" w:rsidRDefault="004C46BF" w:rsidP="00087F60">
      <w:pPr>
        <w:pStyle w:val="Item"/>
      </w:pPr>
      <w:r w:rsidRPr="00087F60">
        <w:t>Repeal the Note, substitute:</w:t>
      </w:r>
    </w:p>
    <w:p w:rsidR="004C46BF" w:rsidRPr="00087F60" w:rsidRDefault="004C46BF" w:rsidP="00087F60">
      <w:pPr>
        <w:pStyle w:val="subsection"/>
      </w:pPr>
      <w:r w:rsidRPr="00087F60">
        <w:tab/>
        <w:t>4.</w:t>
      </w:r>
      <w:r w:rsidR="009272E4">
        <w:noBreakHyphen/>
      </w:r>
      <w:r w:rsidRPr="00087F60">
        <w:tab/>
        <w:t>This Chapter does not cover:</w:t>
      </w:r>
    </w:p>
    <w:p w:rsidR="004C46BF" w:rsidRPr="00087F60" w:rsidRDefault="004C46BF" w:rsidP="00087F60">
      <w:pPr>
        <w:pStyle w:val="paragraph"/>
      </w:pPr>
      <w:r w:rsidRPr="00087F60">
        <w:tab/>
        <w:t>(a)</w:t>
      </w:r>
      <w:r w:rsidRPr="00087F60">
        <w:tab/>
        <w:t>Products obtained from whey, containing by weight more than 95% lactose, expressed as anhydrous lactose calculated on the dry matter (1702); or</w:t>
      </w:r>
    </w:p>
    <w:p w:rsidR="004C46BF" w:rsidRPr="00087F60" w:rsidRDefault="004C46BF" w:rsidP="00087F60">
      <w:pPr>
        <w:pStyle w:val="paragraph"/>
      </w:pPr>
      <w:r w:rsidRPr="00087F60">
        <w:tab/>
        <w:t>(b)</w:t>
      </w:r>
      <w:r w:rsidRPr="00087F60">
        <w:tab/>
      </w:r>
      <w:r w:rsidR="00F244D3" w:rsidRPr="00087F60">
        <w:t>Products obtained from milk by replacing one or more of its natural constituents (for example, butyric fats) by another substance (for example, oleic fats) (1901 or 2106); or</w:t>
      </w:r>
    </w:p>
    <w:p w:rsidR="004C46BF" w:rsidRPr="00087F60" w:rsidRDefault="004C46BF" w:rsidP="00087F60">
      <w:pPr>
        <w:pStyle w:val="paragraph"/>
        <w:keepNext/>
        <w:keepLines/>
      </w:pPr>
      <w:r w:rsidRPr="00087F60">
        <w:tab/>
        <w:t>(c)</w:t>
      </w:r>
      <w:r w:rsidRPr="00087F60">
        <w:tab/>
        <w:t>Albumins (including concentrates of two or more whey proteins, containing by weight more than 80% whey proteins, calculated on the dry matter) (3502) or globulins (3504.00.00).</w:t>
      </w:r>
    </w:p>
    <w:p w:rsidR="00626992" w:rsidRPr="00087F60" w:rsidRDefault="003736A2" w:rsidP="00087F60">
      <w:pPr>
        <w:pStyle w:val="ItemHead"/>
      </w:pPr>
      <w:r w:rsidRPr="00087F60">
        <w:t>52</w:t>
      </w:r>
      <w:r w:rsidR="00626992" w:rsidRPr="00087F60">
        <w:t xml:space="preserve">  Schedule</w:t>
      </w:r>
      <w:r w:rsidR="00087F60" w:rsidRPr="00087F60">
        <w:t> </w:t>
      </w:r>
      <w:r w:rsidR="00626992" w:rsidRPr="00087F60">
        <w:t>3 (Chapter</w:t>
      </w:r>
      <w:r w:rsidR="00087F60" w:rsidRPr="00087F60">
        <w:t> </w:t>
      </w:r>
      <w:r w:rsidR="00626992" w:rsidRPr="00087F60">
        <w:t>5, Note 4)</w:t>
      </w:r>
    </w:p>
    <w:p w:rsidR="00626992" w:rsidRPr="00087F60" w:rsidRDefault="00626992" w:rsidP="00087F60">
      <w:pPr>
        <w:pStyle w:val="Item"/>
      </w:pPr>
      <w:r w:rsidRPr="00087F60">
        <w:t>Repeal the Note, substitute:</w:t>
      </w:r>
    </w:p>
    <w:p w:rsidR="00626992" w:rsidRPr="00087F60" w:rsidRDefault="00626992" w:rsidP="00087F60">
      <w:pPr>
        <w:pStyle w:val="subsection"/>
      </w:pPr>
      <w:r w:rsidRPr="00087F60">
        <w:tab/>
        <w:t>4.</w:t>
      </w:r>
      <w:r w:rsidR="009272E4">
        <w:noBreakHyphen/>
      </w:r>
      <w:r w:rsidRPr="00087F60">
        <w:tab/>
        <w:t xml:space="preserve">Throughout this Schedule, “horsehair” means hair of the manes or tails of equine or bovine animals. 0511 covers, </w:t>
      </w:r>
      <w:r w:rsidRPr="00087F60">
        <w:rPr>
          <w:i/>
        </w:rPr>
        <w:t>inter alia</w:t>
      </w:r>
      <w:r w:rsidRPr="00087F60">
        <w:t>, horsehair and horsehair waste, whether or not put up as a layer with or without supporting material.</w:t>
      </w:r>
    </w:p>
    <w:p w:rsidR="00671ABB" w:rsidRPr="00087F60" w:rsidRDefault="003736A2" w:rsidP="00087F60">
      <w:pPr>
        <w:pStyle w:val="ItemHead"/>
      </w:pPr>
      <w:r w:rsidRPr="00087F60">
        <w:t>53</w:t>
      </w:r>
      <w:r w:rsidR="00671ABB" w:rsidRPr="00087F60">
        <w:t xml:space="preserve">  Schedule</w:t>
      </w:r>
      <w:r w:rsidR="00087F60" w:rsidRPr="00087F60">
        <w:t> </w:t>
      </w:r>
      <w:r w:rsidR="00671ABB" w:rsidRPr="00087F60">
        <w:t>3 (subheading 0805.20.00)</w:t>
      </w:r>
    </w:p>
    <w:p w:rsidR="00671ABB" w:rsidRPr="00087F60" w:rsidRDefault="00671ABB" w:rsidP="00087F60">
      <w:pPr>
        <w:pStyle w:val="Item"/>
      </w:pPr>
      <w:r w:rsidRPr="00087F60">
        <w:t>Repeal the subheading, substitute:</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671ABB" w:rsidRPr="00087F60" w:rsidTr="00332932">
        <w:tc>
          <w:tcPr>
            <w:tcW w:w="1117" w:type="dxa"/>
          </w:tcPr>
          <w:p w:rsidR="00671ABB" w:rsidRPr="00087F60" w:rsidRDefault="00671ABB" w:rsidP="00087F60">
            <w:pPr>
              <w:pStyle w:val="Tabletext"/>
            </w:pPr>
            <w:r w:rsidRPr="00087F60">
              <w:t>0805.2</w:t>
            </w:r>
          </w:p>
        </w:tc>
        <w:tc>
          <w:tcPr>
            <w:tcW w:w="4819" w:type="dxa"/>
          </w:tcPr>
          <w:p w:rsidR="00671ABB" w:rsidRPr="00087F60" w:rsidRDefault="009272E4" w:rsidP="00087F60">
            <w:pPr>
              <w:pStyle w:val="CTA-"/>
            </w:pPr>
            <w:r>
              <w:noBreakHyphen/>
            </w:r>
            <w:r w:rsidR="00671ABB" w:rsidRPr="00087F60">
              <w:t>Mandarins (including tangerines and satsumas); clementines, wilkings and similar citrus hybrids:</w:t>
            </w:r>
          </w:p>
        </w:tc>
        <w:tc>
          <w:tcPr>
            <w:tcW w:w="1247" w:type="dxa"/>
          </w:tcPr>
          <w:p w:rsidR="00671ABB" w:rsidRPr="00087F60" w:rsidRDefault="00671ABB" w:rsidP="00087F60">
            <w:pPr>
              <w:pStyle w:val="Tabletext"/>
            </w:pPr>
          </w:p>
        </w:tc>
      </w:tr>
      <w:tr w:rsidR="00671ABB" w:rsidRPr="00087F60" w:rsidTr="00332932">
        <w:tc>
          <w:tcPr>
            <w:tcW w:w="1117" w:type="dxa"/>
          </w:tcPr>
          <w:p w:rsidR="00671ABB" w:rsidRPr="00087F60" w:rsidRDefault="00671ABB" w:rsidP="00087F60">
            <w:pPr>
              <w:pStyle w:val="Tabletext"/>
            </w:pPr>
            <w:r w:rsidRPr="00087F60">
              <w:t>0805.21.00</w:t>
            </w:r>
          </w:p>
        </w:tc>
        <w:tc>
          <w:tcPr>
            <w:tcW w:w="4819" w:type="dxa"/>
          </w:tcPr>
          <w:p w:rsidR="00671ABB" w:rsidRPr="00087F60" w:rsidRDefault="009272E4" w:rsidP="00087F60">
            <w:pPr>
              <w:pStyle w:val="CTA--"/>
            </w:pPr>
            <w:r>
              <w:noBreakHyphen/>
            </w:r>
            <w:r>
              <w:noBreakHyphen/>
            </w:r>
            <w:r w:rsidR="00671ABB" w:rsidRPr="00087F60">
              <w:t>Mandarins (including tangerines and satsumas)</w:t>
            </w:r>
          </w:p>
        </w:tc>
        <w:tc>
          <w:tcPr>
            <w:tcW w:w="1247" w:type="dxa"/>
          </w:tcPr>
          <w:p w:rsidR="00671ABB" w:rsidRPr="00087F60" w:rsidRDefault="00671ABB" w:rsidP="00087F60">
            <w:pPr>
              <w:pStyle w:val="Tabletext"/>
            </w:pPr>
            <w:r w:rsidRPr="00087F60">
              <w:t>Free</w:t>
            </w:r>
          </w:p>
        </w:tc>
      </w:tr>
      <w:tr w:rsidR="00671ABB" w:rsidRPr="00087F60" w:rsidTr="00332932">
        <w:tc>
          <w:tcPr>
            <w:tcW w:w="1117" w:type="dxa"/>
          </w:tcPr>
          <w:p w:rsidR="00671ABB" w:rsidRPr="00087F60" w:rsidRDefault="00671ABB" w:rsidP="00087F60">
            <w:pPr>
              <w:pStyle w:val="Tabletext"/>
            </w:pPr>
            <w:r w:rsidRPr="00087F60">
              <w:lastRenderedPageBreak/>
              <w:t>0805.22.00</w:t>
            </w:r>
          </w:p>
        </w:tc>
        <w:tc>
          <w:tcPr>
            <w:tcW w:w="4819" w:type="dxa"/>
          </w:tcPr>
          <w:p w:rsidR="00671ABB" w:rsidRPr="00087F60" w:rsidRDefault="009272E4" w:rsidP="00087F60">
            <w:pPr>
              <w:pStyle w:val="CTA--"/>
            </w:pPr>
            <w:r>
              <w:noBreakHyphen/>
            </w:r>
            <w:r>
              <w:noBreakHyphen/>
            </w:r>
            <w:r w:rsidR="00671ABB" w:rsidRPr="00087F60">
              <w:t>Clementines</w:t>
            </w:r>
          </w:p>
        </w:tc>
        <w:tc>
          <w:tcPr>
            <w:tcW w:w="1247" w:type="dxa"/>
          </w:tcPr>
          <w:p w:rsidR="00671ABB" w:rsidRPr="00087F60" w:rsidRDefault="00671ABB" w:rsidP="00087F60">
            <w:pPr>
              <w:pStyle w:val="Tabletext"/>
            </w:pPr>
            <w:r w:rsidRPr="00087F60">
              <w:t>Free</w:t>
            </w:r>
          </w:p>
        </w:tc>
      </w:tr>
      <w:tr w:rsidR="00671ABB" w:rsidRPr="00087F60" w:rsidTr="00332932">
        <w:tc>
          <w:tcPr>
            <w:tcW w:w="1117" w:type="dxa"/>
          </w:tcPr>
          <w:p w:rsidR="00671ABB" w:rsidRPr="00087F60" w:rsidRDefault="00671ABB" w:rsidP="00087F60">
            <w:pPr>
              <w:pStyle w:val="Tabletext"/>
            </w:pPr>
            <w:r w:rsidRPr="00087F60">
              <w:t>0805.29.00</w:t>
            </w:r>
          </w:p>
        </w:tc>
        <w:tc>
          <w:tcPr>
            <w:tcW w:w="4819" w:type="dxa"/>
          </w:tcPr>
          <w:p w:rsidR="00671ABB" w:rsidRPr="00087F60" w:rsidRDefault="009272E4" w:rsidP="00087F60">
            <w:pPr>
              <w:pStyle w:val="CTA--"/>
            </w:pPr>
            <w:r>
              <w:noBreakHyphen/>
            </w:r>
            <w:r>
              <w:noBreakHyphen/>
            </w:r>
            <w:r w:rsidR="00671ABB" w:rsidRPr="00087F60">
              <w:t>Other</w:t>
            </w:r>
          </w:p>
        </w:tc>
        <w:tc>
          <w:tcPr>
            <w:tcW w:w="1247" w:type="dxa"/>
          </w:tcPr>
          <w:p w:rsidR="00671ABB" w:rsidRPr="00087F60" w:rsidRDefault="00671ABB" w:rsidP="00087F60">
            <w:pPr>
              <w:pStyle w:val="Tabletext"/>
            </w:pPr>
            <w:r w:rsidRPr="00087F60">
              <w:t>Free</w:t>
            </w:r>
          </w:p>
        </w:tc>
      </w:tr>
    </w:tbl>
    <w:p w:rsidR="00671ABB" w:rsidRPr="00087F60" w:rsidRDefault="003736A2" w:rsidP="00087F60">
      <w:pPr>
        <w:pStyle w:val="ItemHead"/>
      </w:pPr>
      <w:r w:rsidRPr="00087F60">
        <w:t>54</w:t>
      </w:r>
      <w:r w:rsidR="00671ABB" w:rsidRPr="00087F60">
        <w:t xml:space="preserve">  Schedule</w:t>
      </w:r>
      <w:r w:rsidR="00087F60" w:rsidRPr="00087F60">
        <w:t> </w:t>
      </w:r>
      <w:r w:rsidR="00671ABB" w:rsidRPr="00087F60">
        <w:t>3 (heading 1211, the description of goods in column 2)</w:t>
      </w:r>
    </w:p>
    <w:p w:rsidR="00671ABB" w:rsidRPr="00087F60" w:rsidRDefault="00671ABB" w:rsidP="00087F60">
      <w:pPr>
        <w:pStyle w:val="Item"/>
      </w:pPr>
      <w:r w:rsidRPr="00087F60">
        <w:t>Omit “FRESH OR DRIED”, substitute “FRESH, CHILLED, FROZEN OR DRIED”.</w:t>
      </w:r>
    </w:p>
    <w:p w:rsidR="001F7CE1" w:rsidRPr="00087F60" w:rsidRDefault="003736A2" w:rsidP="00087F60">
      <w:pPr>
        <w:pStyle w:val="ItemHead"/>
      </w:pPr>
      <w:r w:rsidRPr="00087F60">
        <w:t>55</w:t>
      </w:r>
      <w:r w:rsidR="001F7CE1" w:rsidRPr="00087F60">
        <w:t xml:space="preserve">  Schedule</w:t>
      </w:r>
      <w:r w:rsidR="00087F60" w:rsidRPr="00087F60">
        <w:t> </w:t>
      </w:r>
      <w:r w:rsidR="001F7CE1" w:rsidRPr="00087F60">
        <w:t>3 (subheading 1211.20.00)</w:t>
      </w:r>
    </w:p>
    <w:p w:rsidR="001F7CE1" w:rsidRPr="00087F60" w:rsidRDefault="001F7CE1" w:rsidP="00087F60">
      <w:pPr>
        <w:pStyle w:val="Item"/>
      </w:pPr>
      <w:r w:rsidRPr="00087F60">
        <w:t>Repeal the subheading, substitute:</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1F7CE1" w:rsidRPr="00087F60" w:rsidTr="0026366C">
        <w:tc>
          <w:tcPr>
            <w:tcW w:w="1117" w:type="dxa"/>
          </w:tcPr>
          <w:p w:rsidR="001F7CE1" w:rsidRPr="00087F60" w:rsidRDefault="001F7CE1" w:rsidP="00087F60">
            <w:pPr>
              <w:pStyle w:val="Tabletext"/>
            </w:pPr>
            <w:r w:rsidRPr="00087F60">
              <w:t>1211.20</w:t>
            </w:r>
          </w:p>
        </w:tc>
        <w:tc>
          <w:tcPr>
            <w:tcW w:w="4819" w:type="dxa"/>
          </w:tcPr>
          <w:p w:rsidR="001F7CE1" w:rsidRPr="00087F60" w:rsidRDefault="009272E4" w:rsidP="00087F60">
            <w:pPr>
              <w:pStyle w:val="CTA-"/>
            </w:pPr>
            <w:r>
              <w:noBreakHyphen/>
            </w:r>
            <w:r w:rsidR="001F7CE1" w:rsidRPr="00087F60">
              <w:t>Ginseng roots:</w:t>
            </w:r>
          </w:p>
        </w:tc>
        <w:tc>
          <w:tcPr>
            <w:tcW w:w="1247" w:type="dxa"/>
          </w:tcPr>
          <w:p w:rsidR="001F7CE1" w:rsidRPr="00087F60" w:rsidRDefault="001F7CE1" w:rsidP="00087F60">
            <w:pPr>
              <w:pStyle w:val="Tabletext"/>
            </w:pPr>
          </w:p>
        </w:tc>
      </w:tr>
      <w:tr w:rsidR="001F7CE1" w:rsidRPr="00087F60" w:rsidTr="0026366C">
        <w:tc>
          <w:tcPr>
            <w:tcW w:w="1117" w:type="dxa"/>
          </w:tcPr>
          <w:p w:rsidR="001F7CE1" w:rsidRPr="00087F60" w:rsidRDefault="001F7CE1" w:rsidP="00087F60">
            <w:pPr>
              <w:pStyle w:val="Tabletext"/>
            </w:pPr>
            <w:r w:rsidRPr="00087F60">
              <w:t>1211.20.10</w:t>
            </w:r>
          </w:p>
        </w:tc>
        <w:tc>
          <w:tcPr>
            <w:tcW w:w="4819" w:type="dxa"/>
          </w:tcPr>
          <w:p w:rsidR="001F7CE1" w:rsidRPr="00087F60" w:rsidRDefault="009272E4" w:rsidP="00087F60">
            <w:pPr>
              <w:pStyle w:val="CTA---"/>
            </w:pPr>
            <w:r>
              <w:noBreakHyphen/>
            </w:r>
            <w:r>
              <w:noBreakHyphen/>
            </w:r>
            <w:r>
              <w:noBreakHyphen/>
            </w:r>
            <w:r w:rsidR="001F7CE1" w:rsidRPr="00087F60">
              <w:t>Fresh or dried</w:t>
            </w:r>
          </w:p>
        </w:tc>
        <w:tc>
          <w:tcPr>
            <w:tcW w:w="1247" w:type="dxa"/>
          </w:tcPr>
          <w:p w:rsidR="001F7CE1" w:rsidRPr="00087F60" w:rsidRDefault="001F7CE1" w:rsidP="00087F60">
            <w:pPr>
              <w:pStyle w:val="Tabletext"/>
            </w:pPr>
            <w:r w:rsidRPr="00087F60">
              <w:t>Free</w:t>
            </w:r>
          </w:p>
        </w:tc>
      </w:tr>
      <w:tr w:rsidR="001F7CE1" w:rsidRPr="00087F60" w:rsidTr="0026366C">
        <w:tc>
          <w:tcPr>
            <w:tcW w:w="1117" w:type="dxa"/>
          </w:tcPr>
          <w:p w:rsidR="001F7CE1" w:rsidRPr="00087F60" w:rsidRDefault="001F7CE1" w:rsidP="00087F60">
            <w:pPr>
              <w:pStyle w:val="Tabletext"/>
            </w:pPr>
            <w:r w:rsidRPr="00087F60">
              <w:t>1211.20.20</w:t>
            </w:r>
          </w:p>
        </w:tc>
        <w:tc>
          <w:tcPr>
            <w:tcW w:w="4819" w:type="dxa"/>
          </w:tcPr>
          <w:p w:rsidR="001F7CE1" w:rsidRPr="00087F60" w:rsidRDefault="009272E4" w:rsidP="00087F60">
            <w:pPr>
              <w:pStyle w:val="CTA---"/>
            </w:pPr>
            <w:r>
              <w:noBreakHyphen/>
            </w:r>
            <w:r>
              <w:noBreakHyphen/>
            </w:r>
            <w:r>
              <w:noBreakHyphen/>
            </w:r>
            <w:r w:rsidR="001F7CE1" w:rsidRPr="00087F60">
              <w:t>Chilled or frozen</w:t>
            </w:r>
          </w:p>
        </w:tc>
        <w:tc>
          <w:tcPr>
            <w:tcW w:w="1247" w:type="dxa"/>
          </w:tcPr>
          <w:p w:rsidR="001F7CE1" w:rsidRPr="00087F60" w:rsidRDefault="001F7CE1" w:rsidP="00087F60">
            <w:pPr>
              <w:pStyle w:val="Tabletext"/>
            </w:pPr>
            <w:r w:rsidRPr="00087F60">
              <w:t>5%</w:t>
            </w:r>
            <w:r w:rsidRPr="00087F60">
              <w:br/>
              <w:t>DCS:Free</w:t>
            </w:r>
            <w:r w:rsidRPr="00087F60">
              <w:br/>
              <w:t>CA:Free</w:t>
            </w:r>
          </w:p>
        </w:tc>
      </w:tr>
    </w:tbl>
    <w:p w:rsidR="00FE692D" w:rsidRPr="00087F60" w:rsidRDefault="003736A2" w:rsidP="00087F60">
      <w:pPr>
        <w:pStyle w:val="ItemHead"/>
      </w:pPr>
      <w:r w:rsidRPr="00087F60">
        <w:t>56</w:t>
      </w:r>
      <w:r w:rsidR="00FE692D" w:rsidRPr="00087F60">
        <w:t xml:space="preserve">  Schedule</w:t>
      </w:r>
      <w:r w:rsidR="00087F60" w:rsidRPr="00087F60">
        <w:t> </w:t>
      </w:r>
      <w:r w:rsidR="00FE692D" w:rsidRPr="00087F60">
        <w:t>3 (after subheading 1211.40.00)</w:t>
      </w:r>
    </w:p>
    <w:p w:rsidR="00FE692D" w:rsidRPr="00087F60" w:rsidRDefault="00FE692D" w:rsidP="00087F60">
      <w:pPr>
        <w:pStyle w:val="Item"/>
      </w:pPr>
      <w:r w:rsidRPr="00087F60">
        <w:t>Insert:</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FE692D" w:rsidRPr="00087F60" w:rsidTr="001706FB">
        <w:tc>
          <w:tcPr>
            <w:tcW w:w="1117" w:type="dxa"/>
          </w:tcPr>
          <w:p w:rsidR="00FE692D" w:rsidRPr="00087F60" w:rsidRDefault="00FE692D" w:rsidP="00087F60">
            <w:pPr>
              <w:pStyle w:val="Tabletext"/>
            </w:pPr>
            <w:r w:rsidRPr="00087F60">
              <w:t>1211.50.00</w:t>
            </w:r>
          </w:p>
        </w:tc>
        <w:tc>
          <w:tcPr>
            <w:tcW w:w="4819" w:type="dxa"/>
          </w:tcPr>
          <w:p w:rsidR="00FE692D" w:rsidRPr="00087F60" w:rsidRDefault="009272E4" w:rsidP="00087F60">
            <w:pPr>
              <w:pStyle w:val="CTA-"/>
            </w:pPr>
            <w:r>
              <w:noBreakHyphen/>
            </w:r>
            <w:r w:rsidR="00FE692D" w:rsidRPr="00087F60">
              <w:t>Ephedra</w:t>
            </w:r>
          </w:p>
        </w:tc>
        <w:tc>
          <w:tcPr>
            <w:tcW w:w="1247" w:type="dxa"/>
          </w:tcPr>
          <w:p w:rsidR="00FE692D" w:rsidRPr="00087F60" w:rsidRDefault="00FE692D" w:rsidP="00087F60">
            <w:pPr>
              <w:pStyle w:val="Tabletext"/>
            </w:pPr>
            <w:r w:rsidRPr="00087F60">
              <w:t>Free</w:t>
            </w:r>
          </w:p>
        </w:tc>
      </w:tr>
    </w:tbl>
    <w:p w:rsidR="001F7CE1" w:rsidRPr="00087F60" w:rsidRDefault="003736A2" w:rsidP="00087F60">
      <w:pPr>
        <w:pStyle w:val="ItemHead"/>
      </w:pPr>
      <w:r w:rsidRPr="00087F60">
        <w:t>57</w:t>
      </w:r>
      <w:r w:rsidR="001F7CE1" w:rsidRPr="00087F60">
        <w:t xml:space="preserve">  Schedule</w:t>
      </w:r>
      <w:r w:rsidR="00087F60" w:rsidRPr="00087F60">
        <w:t> </w:t>
      </w:r>
      <w:r w:rsidR="001F7CE1" w:rsidRPr="00087F60">
        <w:t>3 (subheading 1211.90.00)</w:t>
      </w:r>
    </w:p>
    <w:p w:rsidR="001F7CE1" w:rsidRPr="00087F60" w:rsidRDefault="001F7CE1" w:rsidP="00087F60">
      <w:pPr>
        <w:pStyle w:val="Item"/>
      </w:pPr>
      <w:r w:rsidRPr="00087F60">
        <w:t>Repeal the subheading, substitute:</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1F7CE1" w:rsidRPr="00087F60" w:rsidTr="0026366C">
        <w:tc>
          <w:tcPr>
            <w:tcW w:w="1117" w:type="dxa"/>
          </w:tcPr>
          <w:p w:rsidR="001F7CE1" w:rsidRPr="00087F60" w:rsidRDefault="001F7CE1" w:rsidP="00087F60">
            <w:pPr>
              <w:pStyle w:val="Tabletext"/>
            </w:pPr>
            <w:r w:rsidRPr="00087F60">
              <w:t>1211.90</w:t>
            </w:r>
          </w:p>
        </w:tc>
        <w:tc>
          <w:tcPr>
            <w:tcW w:w="4819" w:type="dxa"/>
          </w:tcPr>
          <w:p w:rsidR="001F7CE1" w:rsidRPr="00087F60" w:rsidRDefault="009272E4" w:rsidP="00087F60">
            <w:pPr>
              <w:pStyle w:val="CTA-"/>
            </w:pPr>
            <w:r>
              <w:noBreakHyphen/>
            </w:r>
            <w:r w:rsidR="001F7CE1" w:rsidRPr="00087F60">
              <w:t>Other:</w:t>
            </w:r>
          </w:p>
        </w:tc>
        <w:tc>
          <w:tcPr>
            <w:tcW w:w="1247" w:type="dxa"/>
          </w:tcPr>
          <w:p w:rsidR="001F7CE1" w:rsidRPr="00087F60" w:rsidRDefault="001F7CE1" w:rsidP="00087F60">
            <w:pPr>
              <w:pStyle w:val="Tabletext"/>
            </w:pPr>
          </w:p>
        </w:tc>
      </w:tr>
      <w:tr w:rsidR="001F7CE1" w:rsidRPr="00087F60" w:rsidTr="0026366C">
        <w:tc>
          <w:tcPr>
            <w:tcW w:w="1117" w:type="dxa"/>
          </w:tcPr>
          <w:p w:rsidR="001F7CE1" w:rsidRPr="00087F60" w:rsidRDefault="001F7CE1" w:rsidP="00087F60">
            <w:pPr>
              <w:pStyle w:val="Tabletext"/>
            </w:pPr>
            <w:r w:rsidRPr="00087F60">
              <w:t>1211.90.10</w:t>
            </w:r>
          </w:p>
        </w:tc>
        <w:tc>
          <w:tcPr>
            <w:tcW w:w="4819" w:type="dxa"/>
          </w:tcPr>
          <w:p w:rsidR="001F7CE1" w:rsidRPr="00087F60" w:rsidRDefault="009272E4" w:rsidP="00087F60">
            <w:pPr>
              <w:pStyle w:val="CTA---"/>
            </w:pPr>
            <w:r>
              <w:noBreakHyphen/>
            </w:r>
            <w:r>
              <w:noBreakHyphen/>
            </w:r>
            <w:r>
              <w:noBreakHyphen/>
            </w:r>
            <w:r w:rsidR="001F7CE1" w:rsidRPr="00087F60">
              <w:t>Fresh or dried</w:t>
            </w:r>
          </w:p>
        </w:tc>
        <w:tc>
          <w:tcPr>
            <w:tcW w:w="1247" w:type="dxa"/>
          </w:tcPr>
          <w:p w:rsidR="001F7CE1" w:rsidRPr="00087F60" w:rsidRDefault="001F7CE1" w:rsidP="00087F60">
            <w:pPr>
              <w:pStyle w:val="Tabletext"/>
            </w:pPr>
            <w:r w:rsidRPr="00087F60">
              <w:t>Free</w:t>
            </w:r>
          </w:p>
        </w:tc>
      </w:tr>
      <w:tr w:rsidR="001F7CE1" w:rsidRPr="00087F60" w:rsidTr="0026366C">
        <w:tc>
          <w:tcPr>
            <w:tcW w:w="1117" w:type="dxa"/>
          </w:tcPr>
          <w:p w:rsidR="001F7CE1" w:rsidRPr="00087F60" w:rsidRDefault="001F7CE1" w:rsidP="00087F60">
            <w:pPr>
              <w:pStyle w:val="Tabletext"/>
            </w:pPr>
            <w:r w:rsidRPr="00087F60">
              <w:t>1211.90.2</w:t>
            </w:r>
          </w:p>
        </w:tc>
        <w:tc>
          <w:tcPr>
            <w:tcW w:w="4819" w:type="dxa"/>
          </w:tcPr>
          <w:p w:rsidR="001F7CE1" w:rsidRPr="00087F60" w:rsidRDefault="009272E4" w:rsidP="00087F60">
            <w:pPr>
              <w:pStyle w:val="CTA---"/>
            </w:pPr>
            <w:r>
              <w:noBreakHyphen/>
            </w:r>
            <w:r>
              <w:noBreakHyphen/>
            </w:r>
            <w:r>
              <w:noBreakHyphen/>
            </w:r>
            <w:r w:rsidR="001F7CE1" w:rsidRPr="00087F60">
              <w:t>Chilled or frozen</w:t>
            </w:r>
            <w:r w:rsidR="006F6B0E" w:rsidRPr="00087F60">
              <w:t>:</w:t>
            </w:r>
          </w:p>
        </w:tc>
        <w:tc>
          <w:tcPr>
            <w:tcW w:w="1247" w:type="dxa"/>
          </w:tcPr>
          <w:p w:rsidR="001F7CE1" w:rsidRPr="00087F60" w:rsidRDefault="001F7CE1" w:rsidP="00087F60">
            <w:pPr>
              <w:pStyle w:val="Tabletext"/>
            </w:pPr>
          </w:p>
        </w:tc>
      </w:tr>
      <w:tr w:rsidR="006F6B0E" w:rsidRPr="00087F60" w:rsidTr="0005009C">
        <w:tc>
          <w:tcPr>
            <w:tcW w:w="1117" w:type="dxa"/>
          </w:tcPr>
          <w:p w:rsidR="006F6B0E" w:rsidRPr="00087F60" w:rsidRDefault="006F6B0E" w:rsidP="00087F60">
            <w:pPr>
              <w:pStyle w:val="Tabletext"/>
            </w:pPr>
            <w:r w:rsidRPr="00087F60">
              <w:t>1211.90.21</w:t>
            </w:r>
          </w:p>
        </w:tc>
        <w:tc>
          <w:tcPr>
            <w:tcW w:w="4819" w:type="dxa"/>
          </w:tcPr>
          <w:p w:rsidR="006F6B0E" w:rsidRPr="00087F60" w:rsidRDefault="009272E4" w:rsidP="00087F60">
            <w:pPr>
              <w:pStyle w:val="CTA----"/>
            </w:pPr>
            <w:r>
              <w:noBreakHyphen/>
            </w:r>
            <w:r>
              <w:noBreakHyphen/>
            </w:r>
            <w:r>
              <w:noBreakHyphen/>
            </w:r>
            <w:r>
              <w:noBreakHyphen/>
            </w:r>
            <w:r w:rsidR="006F6B0E" w:rsidRPr="00087F60">
              <w:t>Edible parts of plants</w:t>
            </w:r>
          </w:p>
        </w:tc>
        <w:tc>
          <w:tcPr>
            <w:tcW w:w="1247" w:type="dxa"/>
          </w:tcPr>
          <w:p w:rsidR="006F6B0E" w:rsidRPr="00087F60" w:rsidRDefault="006F6B0E" w:rsidP="00087F60">
            <w:pPr>
              <w:pStyle w:val="Tabletext"/>
            </w:pPr>
            <w:r w:rsidRPr="00087F60">
              <w:t>5%</w:t>
            </w:r>
            <w:r w:rsidRPr="00087F60">
              <w:br/>
              <w:t>DCS:Free</w:t>
            </w:r>
            <w:r w:rsidRPr="00087F60">
              <w:br/>
              <w:t>CA:Free</w:t>
            </w:r>
          </w:p>
        </w:tc>
      </w:tr>
      <w:tr w:rsidR="006F6B0E" w:rsidRPr="00087F60" w:rsidTr="0005009C">
        <w:tc>
          <w:tcPr>
            <w:tcW w:w="1117" w:type="dxa"/>
          </w:tcPr>
          <w:p w:rsidR="006F6B0E" w:rsidRPr="00087F60" w:rsidRDefault="006F6B0E" w:rsidP="00087F60">
            <w:pPr>
              <w:pStyle w:val="Tabletext"/>
            </w:pPr>
            <w:r w:rsidRPr="00087F60">
              <w:t>1211.90.29</w:t>
            </w:r>
          </w:p>
        </w:tc>
        <w:tc>
          <w:tcPr>
            <w:tcW w:w="4819" w:type="dxa"/>
          </w:tcPr>
          <w:p w:rsidR="006F6B0E" w:rsidRPr="00087F60" w:rsidRDefault="009272E4" w:rsidP="00087F60">
            <w:pPr>
              <w:pStyle w:val="CTA----"/>
            </w:pPr>
            <w:r>
              <w:noBreakHyphen/>
            </w:r>
            <w:r>
              <w:noBreakHyphen/>
            </w:r>
            <w:r>
              <w:noBreakHyphen/>
            </w:r>
            <w:r>
              <w:noBreakHyphen/>
            </w:r>
            <w:r w:rsidR="006F6B0E" w:rsidRPr="00087F60">
              <w:t>Other</w:t>
            </w:r>
          </w:p>
        </w:tc>
        <w:tc>
          <w:tcPr>
            <w:tcW w:w="1247" w:type="dxa"/>
          </w:tcPr>
          <w:p w:rsidR="006F6B0E" w:rsidRPr="00087F60" w:rsidRDefault="009A767E" w:rsidP="00087F60">
            <w:pPr>
              <w:pStyle w:val="Tabletext"/>
            </w:pPr>
            <w:r w:rsidRPr="00087F60">
              <w:t>Free</w:t>
            </w:r>
          </w:p>
        </w:tc>
      </w:tr>
    </w:tbl>
    <w:p w:rsidR="00A41073" w:rsidRPr="00087F60" w:rsidRDefault="003736A2" w:rsidP="00087F60">
      <w:pPr>
        <w:pStyle w:val="ItemHead"/>
      </w:pPr>
      <w:r w:rsidRPr="00087F60">
        <w:t>58</w:t>
      </w:r>
      <w:r w:rsidR="00A41073" w:rsidRPr="00087F60">
        <w:t xml:space="preserve">  Schedule</w:t>
      </w:r>
      <w:r w:rsidR="00087F60" w:rsidRPr="00087F60">
        <w:t> </w:t>
      </w:r>
      <w:r w:rsidR="00A41073" w:rsidRPr="00087F60">
        <w:t>3 (after subheading 1302.13.00)</w:t>
      </w:r>
    </w:p>
    <w:p w:rsidR="00A41073" w:rsidRPr="00087F60" w:rsidRDefault="00A41073" w:rsidP="00087F60">
      <w:pPr>
        <w:pStyle w:val="Item"/>
      </w:pPr>
      <w:r w:rsidRPr="00087F60">
        <w:t>Insert:</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A41073" w:rsidRPr="00087F60" w:rsidTr="00332932">
        <w:tc>
          <w:tcPr>
            <w:tcW w:w="1117" w:type="dxa"/>
          </w:tcPr>
          <w:p w:rsidR="00A41073" w:rsidRPr="00087F60" w:rsidRDefault="00A41073" w:rsidP="00087F60">
            <w:pPr>
              <w:pStyle w:val="Tabletext"/>
            </w:pPr>
            <w:r w:rsidRPr="00087F60">
              <w:t>1302.14.00</w:t>
            </w:r>
          </w:p>
        </w:tc>
        <w:tc>
          <w:tcPr>
            <w:tcW w:w="4819" w:type="dxa"/>
          </w:tcPr>
          <w:p w:rsidR="00A41073" w:rsidRPr="00087F60" w:rsidRDefault="009272E4" w:rsidP="00087F60">
            <w:pPr>
              <w:pStyle w:val="CTA--"/>
            </w:pPr>
            <w:r>
              <w:noBreakHyphen/>
            </w:r>
            <w:r>
              <w:noBreakHyphen/>
            </w:r>
            <w:r w:rsidR="00A41073" w:rsidRPr="00087F60">
              <w:t>Of ephedra</w:t>
            </w:r>
          </w:p>
        </w:tc>
        <w:tc>
          <w:tcPr>
            <w:tcW w:w="1247" w:type="dxa"/>
          </w:tcPr>
          <w:p w:rsidR="00A41073" w:rsidRPr="00087F60" w:rsidRDefault="00A41073" w:rsidP="00087F60">
            <w:pPr>
              <w:pStyle w:val="Tabletext"/>
            </w:pPr>
            <w:r w:rsidRPr="00087F60">
              <w:t>Free</w:t>
            </w:r>
          </w:p>
        </w:tc>
      </w:tr>
    </w:tbl>
    <w:p w:rsidR="00A41073" w:rsidRPr="00087F60" w:rsidRDefault="003736A2" w:rsidP="00087F60">
      <w:pPr>
        <w:pStyle w:val="ItemHead"/>
      </w:pPr>
      <w:r w:rsidRPr="00087F60">
        <w:t>59</w:t>
      </w:r>
      <w:r w:rsidR="00A41073" w:rsidRPr="00087F60">
        <w:t xml:space="preserve">  Schedule</w:t>
      </w:r>
      <w:r w:rsidR="00087F60" w:rsidRPr="00087F60">
        <w:t> </w:t>
      </w:r>
      <w:r w:rsidR="00A41073" w:rsidRPr="00087F60">
        <w:t>3 (Chapter</w:t>
      </w:r>
      <w:r w:rsidR="00087F60" w:rsidRPr="00087F60">
        <w:t> </w:t>
      </w:r>
      <w:r w:rsidR="00A41073" w:rsidRPr="00087F60">
        <w:t>16, Subheading Note 1)</w:t>
      </w:r>
    </w:p>
    <w:p w:rsidR="00A41073" w:rsidRPr="00087F60" w:rsidRDefault="00A41073" w:rsidP="00087F60">
      <w:pPr>
        <w:pStyle w:val="Item"/>
      </w:pPr>
      <w:r w:rsidRPr="00087F60">
        <w:t>Omit “infant food”, substitute “food suitable for infants or young children”.</w:t>
      </w:r>
    </w:p>
    <w:p w:rsidR="007A6589" w:rsidRPr="00087F60" w:rsidRDefault="003736A2" w:rsidP="00087F60">
      <w:pPr>
        <w:pStyle w:val="ItemHead"/>
      </w:pPr>
      <w:r w:rsidRPr="00087F60">
        <w:lastRenderedPageBreak/>
        <w:t>60</w:t>
      </w:r>
      <w:r w:rsidR="007A6589" w:rsidRPr="00087F60">
        <w:t xml:space="preserve">  Schedule</w:t>
      </w:r>
      <w:r w:rsidR="00087F60" w:rsidRPr="00087F60">
        <w:t> </w:t>
      </w:r>
      <w:r w:rsidR="007A6589" w:rsidRPr="00087F60">
        <w:t xml:space="preserve">3 (after subheading </w:t>
      </w:r>
      <w:r w:rsidR="00AD3194" w:rsidRPr="00087F60">
        <w:t>1604.17.00</w:t>
      </w:r>
      <w:r w:rsidR="007A6589" w:rsidRPr="00087F60">
        <w:t>)</w:t>
      </w:r>
    </w:p>
    <w:p w:rsidR="007A6589" w:rsidRPr="00087F60" w:rsidRDefault="007A6589" w:rsidP="00087F60">
      <w:pPr>
        <w:pStyle w:val="Item"/>
      </w:pPr>
      <w:r w:rsidRPr="00087F60">
        <w:t>Insert:</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7A6589" w:rsidRPr="00087F60" w:rsidTr="00332932">
        <w:tc>
          <w:tcPr>
            <w:tcW w:w="1117" w:type="dxa"/>
          </w:tcPr>
          <w:p w:rsidR="007A6589" w:rsidRPr="00087F60" w:rsidRDefault="00AD3194" w:rsidP="00087F60">
            <w:pPr>
              <w:pStyle w:val="Tabletext"/>
            </w:pPr>
            <w:r w:rsidRPr="00087F60">
              <w:t>1604.18.00</w:t>
            </w:r>
          </w:p>
        </w:tc>
        <w:tc>
          <w:tcPr>
            <w:tcW w:w="4819" w:type="dxa"/>
          </w:tcPr>
          <w:p w:rsidR="007A6589" w:rsidRPr="00087F60" w:rsidRDefault="009272E4" w:rsidP="00087F60">
            <w:pPr>
              <w:pStyle w:val="CTA--"/>
            </w:pPr>
            <w:r>
              <w:noBreakHyphen/>
            </w:r>
            <w:r>
              <w:noBreakHyphen/>
            </w:r>
            <w:r w:rsidR="00AD3194" w:rsidRPr="00087F60">
              <w:t>Shark fins</w:t>
            </w:r>
          </w:p>
        </w:tc>
        <w:tc>
          <w:tcPr>
            <w:tcW w:w="1247" w:type="dxa"/>
          </w:tcPr>
          <w:p w:rsidR="007A6589" w:rsidRPr="00087F60" w:rsidRDefault="007A6589" w:rsidP="00087F60">
            <w:pPr>
              <w:pStyle w:val="Tabletext"/>
            </w:pPr>
            <w:r w:rsidRPr="00087F60">
              <w:t>Free</w:t>
            </w:r>
          </w:p>
        </w:tc>
      </w:tr>
    </w:tbl>
    <w:p w:rsidR="00AD3194" w:rsidRPr="00087F60" w:rsidRDefault="003736A2" w:rsidP="00087F60">
      <w:pPr>
        <w:pStyle w:val="ItemHead"/>
      </w:pPr>
      <w:r w:rsidRPr="00087F60">
        <w:t>61</w:t>
      </w:r>
      <w:r w:rsidR="00AD3194" w:rsidRPr="00087F60">
        <w:t xml:space="preserve">  Schedule</w:t>
      </w:r>
      <w:r w:rsidR="00087F60" w:rsidRPr="00087F60">
        <w:t> </w:t>
      </w:r>
      <w:r w:rsidR="00AD3194" w:rsidRPr="00087F60">
        <w:t>3 (subheading 1901.10.00, the description of goods in column 2)</w:t>
      </w:r>
    </w:p>
    <w:p w:rsidR="00AD3194" w:rsidRPr="00087F60" w:rsidRDefault="00AD3194" w:rsidP="00087F60">
      <w:pPr>
        <w:pStyle w:val="Item"/>
      </w:pPr>
      <w:r w:rsidRPr="00087F60">
        <w:t>Repeal the description, substitute:</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AD3194" w:rsidRPr="00087F60" w:rsidTr="00332932">
        <w:tc>
          <w:tcPr>
            <w:tcW w:w="1117" w:type="dxa"/>
          </w:tcPr>
          <w:p w:rsidR="00AD3194" w:rsidRPr="00087F60" w:rsidRDefault="00AD3194" w:rsidP="00087F60">
            <w:pPr>
              <w:pStyle w:val="Tabletext"/>
            </w:pPr>
          </w:p>
        </w:tc>
        <w:tc>
          <w:tcPr>
            <w:tcW w:w="4819" w:type="dxa"/>
          </w:tcPr>
          <w:p w:rsidR="00AD3194" w:rsidRPr="00087F60" w:rsidRDefault="009272E4" w:rsidP="00087F60">
            <w:pPr>
              <w:pStyle w:val="CTA-"/>
            </w:pPr>
            <w:r>
              <w:noBreakHyphen/>
            </w:r>
            <w:r w:rsidR="00AD3194" w:rsidRPr="00087F60">
              <w:t>Preparations suitable for infants or young children, put up for retail sale</w:t>
            </w:r>
          </w:p>
        </w:tc>
        <w:tc>
          <w:tcPr>
            <w:tcW w:w="1247" w:type="dxa"/>
          </w:tcPr>
          <w:p w:rsidR="00AD3194" w:rsidRPr="00087F60" w:rsidRDefault="00AD3194" w:rsidP="00087F60">
            <w:pPr>
              <w:pStyle w:val="Tabletext"/>
            </w:pPr>
          </w:p>
        </w:tc>
      </w:tr>
    </w:tbl>
    <w:p w:rsidR="00AD3194" w:rsidRPr="00087F60" w:rsidRDefault="003736A2" w:rsidP="00087F60">
      <w:pPr>
        <w:pStyle w:val="ItemHead"/>
      </w:pPr>
      <w:r w:rsidRPr="00087F60">
        <w:t>62</w:t>
      </w:r>
      <w:r w:rsidR="00AD3194" w:rsidRPr="00087F60">
        <w:t xml:space="preserve">  Schedule</w:t>
      </w:r>
      <w:r w:rsidR="00087F60" w:rsidRPr="00087F60">
        <w:t> </w:t>
      </w:r>
      <w:r w:rsidR="00AD3194" w:rsidRPr="00087F60">
        <w:t>3 (Chapter</w:t>
      </w:r>
      <w:r w:rsidR="00087F60" w:rsidRPr="00087F60">
        <w:t> </w:t>
      </w:r>
      <w:r w:rsidR="00AD3194" w:rsidRPr="00087F60">
        <w:t>20, Subheading Note</w:t>
      </w:r>
      <w:r w:rsidR="008D5661" w:rsidRPr="00087F60">
        <w:t>s</w:t>
      </w:r>
      <w:r w:rsidR="00AD3194" w:rsidRPr="00087F60">
        <w:t xml:space="preserve"> 1</w:t>
      </w:r>
      <w:r w:rsidR="008D5661" w:rsidRPr="00087F60">
        <w:t xml:space="preserve"> and 2</w:t>
      </w:r>
      <w:r w:rsidR="00AD3194" w:rsidRPr="00087F60">
        <w:t>)</w:t>
      </w:r>
    </w:p>
    <w:p w:rsidR="00AD3194" w:rsidRPr="00087F60" w:rsidRDefault="00AD3194" w:rsidP="00087F60">
      <w:pPr>
        <w:pStyle w:val="Item"/>
      </w:pPr>
      <w:r w:rsidRPr="00087F60">
        <w:t>Omit “infant food”, substitute “food suitable for infants or young children”.</w:t>
      </w:r>
    </w:p>
    <w:p w:rsidR="008D5661" w:rsidRPr="00087F60" w:rsidRDefault="003736A2" w:rsidP="00087F60">
      <w:pPr>
        <w:pStyle w:val="ItemHead"/>
      </w:pPr>
      <w:r w:rsidRPr="00087F60">
        <w:t>63</w:t>
      </w:r>
      <w:r w:rsidR="008D5661" w:rsidRPr="00087F60">
        <w:t xml:space="preserve">  Schedule</w:t>
      </w:r>
      <w:r w:rsidR="00087F60" w:rsidRPr="00087F60">
        <w:t> </w:t>
      </w:r>
      <w:r w:rsidR="008D5661" w:rsidRPr="00087F60">
        <w:t>3 (Chapter</w:t>
      </w:r>
      <w:r w:rsidR="00087F60" w:rsidRPr="00087F60">
        <w:t> </w:t>
      </w:r>
      <w:r w:rsidR="008D5661" w:rsidRPr="00087F60">
        <w:t>21, Note 3)</w:t>
      </w:r>
    </w:p>
    <w:p w:rsidR="008D5661" w:rsidRPr="00087F60" w:rsidRDefault="008D5661" w:rsidP="00087F60">
      <w:pPr>
        <w:pStyle w:val="Item"/>
      </w:pPr>
      <w:r w:rsidRPr="00087F60">
        <w:t>Omit “infant food”, substitute “food suitable for infants or young children”.</w:t>
      </w:r>
    </w:p>
    <w:p w:rsidR="00436765" w:rsidRPr="00087F60" w:rsidRDefault="003736A2" w:rsidP="00087F60">
      <w:pPr>
        <w:pStyle w:val="ItemHead"/>
      </w:pPr>
      <w:r w:rsidRPr="00087F60">
        <w:t>64</w:t>
      </w:r>
      <w:r w:rsidR="00436765" w:rsidRPr="00087F60">
        <w:t xml:space="preserve">  Schedule</w:t>
      </w:r>
      <w:r w:rsidR="00087F60" w:rsidRPr="00087F60">
        <w:t> </w:t>
      </w:r>
      <w:r w:rsidR="00436765" w:rsidRPr="00087F60">
        <w:t>3 (Chapter</w:t>
      </w:r>
      <w:r w:rsidR="00087F60" w:rsidRPr="00087F60">
        <w:t> </w:t>
      </w:r>
      <w:r w:rsidR="00436765" w:rsidRPr="00087F60">
        <w:t xml:space="preserve">22, </w:t>
      </w:r>
      <w:r w:rsidR="00087F60" w:rsidRPr="00087F60">
        <w:t>paragraph (</w:t>
      </w:r>
      <w:r w:rsidR="00436765" w:rsidRPr="00087F60">
        <w:t>c) of Note 1)</w:t>
      </w:r>
    </w:p>
    <w:p w:rsidR="00436765" w:rsidRPr="00087F60" w:rsidRDefault="00436765" w:rsidP="00087F60">
      <w:pPr>
        <w:pStyle w:val="Item"/>
      </w:pPr>
      <w:r w:rsidRPr="00087F60">
        <w:t>Omit “2853.00.00”, substitute “</w:t>
      </w:r>
      <w:r w:rsidR="003973F0" w:rsidRPr="00087F60">
        <w:t>2853</w:t>
      </w:r>
      <w:r w:rsidRPr="00087F60">
        <w:t>”.</w:t>
      </w:r>
    </w:p>
    <w:p w:rsidR="00E4280F" w:rsidRPr="00087F60" w:rsidRDefault="003736A2" w:rsidP="00087F60">
      <w:pPr>
        <w:pStyle w:val="ItemHead"/>
      </w:pPr>
      <w:r w:rsidRPr="00087F60">
        <w:t>65</w:t>
      </w:r>
      <w:r w:rsidR="00E4280F" w:rsidRPr="00087F60">
        <w:t xml:space="preserve">  Schedule</w:t>
      </w:r>
      <w:r w:rsidR="00087F60" w:rsidRPr="00087F60">
        <w:t> </w:t>
      </w:r>
      <w:r w:rsidR="00E4280F" w:rsidRPr="00087F60">
        <w:t>3 (subheading 2202.90.00)</w:t>
      </w:r>
    </w:p>
    <w:p w:rsidR="00E4280F" w:rsidRPr="00087F60" w:rsidRDefault="00E4280F" w:rsidP="00087F60">
      <w:pPr>
        <w:pStyle w:val="Item"/>
      </w:pPr>
      <w:r w:rsidRPr="00087F60">
        <w:t>Repeal the subheading, substitute:</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E4280F" w:rsidRPr="00087F60" w:rsidTr="00332932">
        <w:tc>
          <w:tcPr>
            <w:tcW w:w="1117" w:type="dxa"/>
          </w:tcPr>
          <w:p w:rsidR="00E4280F" w:rsidRPr="00087F60" w:rsidRDefault="00E4280F" w:rsidP="00087F60">
            <w:pPr>
              <w:pStyle w:val="Tabletext"/>
            </w:pPr>
            <w:r w:rsidRPr="00087F60">
              <w:t>2202.9</w:t>
            </w:r>
          </w:p>
        </w:tc>
        <w:tc>
          <w:tcPr>
            <w:tcW w:w="4819" w:type="dxa"/>
          </w:tcPr>
          <w:p w:rsidR="00E4280F" w:rsidRPr="00087F60" w:rsidRDefault="009272E4" w:rsidP="00087F60">
            <w:pPr>
              <w:pStyle w:val="CTA-"/>
            </w:pPr>
            <w:r>
              <w:noBreakHyphen/>
            </w:r>
            <w:r w:rsidR="00E4280F" w:rsidRPr="00087F60">
              <w:t>Other:</w:t>
            </w:r>
          </w:p>
        </w:tc>
        <w:tc>
          <w:tcPr>
            <w:tcW w:w="1247" w:type="dxa"/>
          </w:tcPr>
          <w:p w:rsidR="00E4280F" w:rsidRPr="00087F60" w:rsidRDefault="00E4280F" w:rsidP="00087F60">
            <w:pPr>
              <w:pStyle w:val="Tabletext"/>
            </w:pPr>
          </w:p>
        </w:tc>
      </w:tr>
      <w:tr w:rsidR="00E4280F" w:rsidRPr="00087F60" w:rsidTr="00332932">
        <w:tc>
          <w:tcPr>
            <w:tcW w:w="1117" w:type="dxa"/>
          </w:tcPr>
          <w:p w:rsidR="00E4280F" w:rsidRPr="00087F60" w:rsidRDefault="00E4280F" w:rsidP="00087F60">
            <w:pPr>
              <w:pStyle w:val="Tabletext"/>
            </w:pPr>
            <w:r w:rsidRPr="00087F60">
              <w:t>2202.91.00</w:t>
            </w:r>
          </w:p>
        </w:tc>
        <w:tc>
          <w:tcPr>
            <w:tcW w:w="4819" w:type="dxa"/>
          </w:tcPr>
          <w:p w:rsidR="00E4280F" w:rsidRPr="00087F60" w:rsidRDefault="009272E4" w:rsidP="00087F60">
            <w:pPr>
              <w:pStyle w:val="CTA--"/>
            </w:pPr>
            <w:r>
              <w:noBreakHyphen/>
            </w:r>
            <w:r>
              <w:noBreakHyphen/>
            </w:r>
            <w:r w:rsidR="00E4280F" w:rsidRPr="00087F60">
              <w:t>Non</w:t>
            </w:r>
            <w:r>
              <w:noBreakHyphen/>
            </w:r>
            <w:r w:rsidR="00E4280F" w:rsidRPr="00087F60">
              <w:t>alcoholic beer</w:t>
            </w:r>
          </w:p>
        </w:tc>
        <w:tc>
          <w:tcPr>
            <w:tcW w:w="1247" w:type="dxa"/>
          </w:tcPr>
          <w:p w:rsidR="00E4280F" w:rsidRPr="00087F60" w:rsidRDefault="00E4280F" w:rsidP="00087F60">
            <w:pPr>
              <w:pStyle w:val="Tabletext"/>
            </w:pPr>
            <w:r w:rsidRPr="00087F60">
              <w:t>5%</w:t>
            </w:r>
            <w:r w:rsidRPr="00087F60">
              <w:br/>
              <w:t>DCS:4%</w:t>
            </w:r>
            <w:r w:rsidRPr="00087F60">
              <w:br/>
              <w:t>DCT:5%</w:t>
            </w:r>
          </w:p>
        </w:tc>
      </w:tr>
      <w:tr w:rsidR="00E4280F" w:rsidRPr="00087F60" w:rsidTr="00332932">
        <w:tc>
          <w:tcPr>
            <w:tcW w:w="1117" w:type="dxa"/>
          </w:tcPr>
          <w:p w:rsidR="00E4280F" w:rsidRPr="00087F60" w:rsidRDefault="00E4280F" w:rsidP="00087F60">
            <w:pPr>
              <w:pStyle w:val="Tabletext"/>
            </w:pPr>
            <w:r w:rsidRPr="00087F60">
              <w:t>2202.99.00</w:t>
            </w:r>
          </w:p>
        </w:tc>
        <w:tc>
          <w:tcPr>
            <w:tcW w:w="4819" w:type="dxa"/>
          </w:tcPr>
          <w:p w:rsidR="00E4280F" w:rsidRPr="00087F60" w:rsidRDefault="009272E4" w:rsidP="00087F60">
            <w:pPr>
              <w:pStyle w:val="CTA--"/>
            </w:pPr>
            <w:r>
              <w:noBreakHyphen/>
            </w:r>
            <w:r>
              <w:noBreakHyphen/>
            </w:r>
            <w:r w:rsidR="00E4280F" w:rsidRPr="00087F60">
              <w:t>Other</w:t>
            </w:r>
          </w:p>
        </w:tc>
        <w:tc>
          <w:tcPr>
            <w:tcW w:w="1247" w:type="dxa"/>
          </w:tcPr>
          <w:p w:rsidR="00E4280F" w:rsidRPr="00087F60" w:rsidRDefault="00E4280F" w:rsidP="00087F60">
            <w:pPr>
              <w:pStyle w:val="Tabletext"/>
            </w:pPr>
            <w:r w:rsidRPr="00087F60">
              <w:t>5%</w:t>
            </w:r>
            <w:r w:rsidRPr="00087F60">
              <w:br/>
              <w:t>DCS:4%</w:t>
            </w:r>
            <w:r w:rsidRPr="00087F60">
              <w:br/>
              <w:t>DCT:5%</w:t>
            </w:r>
          </w:p>
        </w:tc>
      </w:tr>
    </w:tbl>
    <w:p w:rsidR="0096310D" w:rsidRPr="00087F60" w:rsidRDefault="003736A2" w:rsidP="00087F60">
      <w:pPr>
        <w:pStyle w:val="ItemHead"/>
      </w:pPr>
      <w:r w:rsidRPr="00087F60">
        <w:t>66</w:t>
      </w:r>
      <w:r w:rsidR="0096310D" w:rsidRPr="00087F60">
        <w:t xml:space="preserve">  Schedule</w:t>
      </w:r>
      <w:r w:rsidR="00087F60" w:rsidRPr="00087F60">
        <w:t> </w:t>
      </w:r>
      <w:r w:rsidR="0096310D" w:rsidRPr="00087F60">
        <w:t>3 (after subheading 2204.21.90)</w:t>
      </w:r>
    </w:p>
    <w:p w:rsidR="0096310D" w:rsidRPr="00087F60" w:rsidRDefault="0096310D" w:rsidP="00087F60">
      <w:pPr>
        <w:pStyle w:val="Item"/>
      </w:pPr>
      <w:r w:rsidRPr="00087F60">
        <w:t>Insert:</w:t>
      </w:r>
    </w:p>
    <w:tbl>
      <w:tblPr>
        <w:tblW w:w="7228" w:type="dxa"/>
        <w:tblInd w:w="27" w:type="dxa"/>
        <w:tblLayout w:type="fixed"/>
        <w:tblCellMar>
          <w:left w:w="107" w:type="dxa"/>
          <w:right w:w="107" w:type="dxa"/>
        </w:tblCellMar>
        <w:tblLook w:val="0000" w:firstRow="0" w:lastRow="0" w:firstColumn="0" w:lastColumn="0" w:noHBand="0" w:noVBand="0"/>
      </w:tblPr>
      <w:tblGrid>
        <w:gridCol w:w="1276"/>
        <w:gridCol w:w="4534"/>
        <w:gridCol w:w="1418"/>
      </w:tblGrid>
      <w:tr w:rsidR="0096310D" w:rsidRPr="00087F60" w:rsidTr="00577E29">
        <w:trPr>
          <w:cantSplit/>
        </w:trPr>
        <w:tc>
          <w:tcPr>
            <w:tcW w:w="1276" w:type="dxa"/>
          </w:tcPr>
          <w:p w:rsidR="0096310D" w:rsidRPr="00087F60" w:rsidRDefault="0096310D" w:rsidP="00087F60">
            <w:pPr>
              <w:pStyle w:val="Tabletext"/>
            </w:pPr>
            <w:r w:rsidRPr="00087F60">
              <w:t>2204.2</w:t>
            </w:r>
            <w:r w:rsidR="0060362B" w:rsidRPr="00087F60">
              <w:t>2</w:t>
            </w:r>
          </w:p>
        </w:tc>
        <w:tc>
          <w:tcPr>
            <w:tcW w:w="4534" w:type="dxa"/>
          </w:tcPr>
          <w:p w:rsidR="0096310D" w:rsidRPr="00087F60" w:rsidRDefault="009272E4" w:rsidP="00087F60">
            <w:pPr>
              <w:pStyle w:val="CTA--"/>
            </w:pPr>
            <w:r>
              <w:noBreakHyphen/>
            </w:r>
            <w:r>
              <w:noBreakHyphen/>
            </w:r>
            <w:r w:rsidR="0060362B" w:rsidRPr="00087F60">
              <w:t xml:space="preserve">In containers holding more than 2 </w:t>
            </w:r>
            <w:r w:rsidR="00F3107D" w:rsidRPr="00087F60">
              <w:t>L</w:t>
            </w:r>
            <w:r w:rsidR="0060362B" w:rsidRPr="00087F60">
              <w:t xml:space="preserve"> but not more than 10 </w:t>
            </w:r>
            <w:r w:rsidR="00F3107D" w:rsidRPr="00087F60">
              <w:t>L</w:t>
            </w:r>
            <w:r w:rsidR="0096310D" w:rsidRPr="00087F60">
              <w:t>:</w:t>
            </w:r>
          </w:p>
        </w:tc>
        <w:tc>
          <w:tcPr>
            <w:tcW w:w="1418" w:type="dxa"/>
          </w:tcPr>
          <w:p w:rsidR="0096310D" w:rsidRPr="00087F60" w:rsidRDefault="0096310D" w:rsidP="00087F60">
            <w:pPr>
              <w:pStyle w:val="Tabletext"/>
            </w:pPr>
          </w:p>
        </w:tc>
      </w:tr>
      <w:tr w:rsidR="0096310D" w:rsidRPr="00087F60" w:rsidTr="00577E29">
        <w:trPr>
          <w:cantSplit/>
        </w:trPr>
        <w:tc>
          <w:tcPr>
            <w:tcW w:w="1276" w:type="dxa"/>
          </w:tcPr>
          <w:p w:rsidR="0096310D" w:rsidRPr="00087F60" w:rsidRDefault="0096310D" w:rsidP="00087F60">
            <w:pPr>
              <w:pStyle w:val="Tabletext"/>
            </w:pPr>
            <w:r w:rsidRPr="00087F60">
              <w:lastRenderedPageBreak/>
              <w:t>2204.2</w:t>
            </w:r>
            <w:r w:rsidR="0060362B" w:rsidRPr="00087F60">
              <w:t>2</w:t>
            </w:r>
            <w:r w:rsidRPr="00087F60">
              <w:t>.10</w:t>
            </w:r>
          </w:p>
        </w:tc>
        <w:tc>
          <w:tcPr>
            <w:tcW w:w="4534" w:type="dxa"/>
          </w:tcPr>
          <w:p w:rsidR="0096310D" w:rsidRPr="00087F60" w:rsidRDefault="009272E4" w:rsidP="00087F60">
            <w:pPr>
              <w:pStyle w:val="CTA---"/>
            </w:pPr>
            <w:r>
              <w:noBreakHyphen/>
            </w:r>
            <w:r>
              <w:noBreakHyphen/>
            </w:r>
            <w:r>
              <w:noBreakHyphen/>
            </w:r>
            <w:r w:rsidR="0096310D" w:rsidRPr="00087F60">
              <w:t>Goods, as follows:</w:t>
            </w:r>
          </w:p>
          <w:p w:rsidR="0096310D" w:rsidRPr="00087F60" w:rsidRDefault="0096310D" w:rsidP="00087F60">
            <w:pPr>
              <w:pStyle w:val="CTA3a"/>
            </w:pPr>
            <w:r w:rsidRPr="00087F60">
              <w:tab/>
              <w:t>(a)</w:t>
            </w:r>
            <w:r w:rsidRPr="00087F60">
              <w:tab/>
              <w:t>having an alcoholic strength by volume not exceeding 1.15% vol;</w:t>
            </w:r>
          </w:p>
          <w:p w:rsidR="0096310D" w:rsidRPr="00087F60" w:rsidRDefault="0096310D" w:rsidP="00087F60">
            <w:pPr>
              <w:pStyle w:val="CTA3a"/>
            </w:pPr>
            <w:r w:rsidRPr="00087F60">
              <w:tab/>
              <w:t>(b)</w:t>
            </w:r>
            <w:r w:rsidRPr="00087F60">
              <w:tab/>
              <w:t>grape must, not potable</w:t>
            </w:r>
          </w:p>
        </w:tc>
        <w:tc>
          <w:tcPr>
            <w:tcW w:w="1418" w:type="dxa"/>
          </w:tcPr>
          <w:p w:rsidR="0096310D" w:rsidRPr="00087F60" w:rsidRDefault="0096310D" w:rsidP="00087F60">
            <w:pPr>
              <w:pStyle w:val="Tabletext"/>
            </w:pPr>
            <w:r w:rsidRPr="00087F60">
              <w:t>5%</w:t>
            </w:r>
          </w:p>
        </w:tc>
      </w:tr>
      <w:tr w:rsidR="0096310D" w:rsidRPr="00087F60" w:rsidTr="00577E29">
        <w:trPr>
          <w:cantSplit/>
        </w:trPr>
        <w:tc>
          <w:tcPr>
            <w:tcW w:w="1276" w:type="dxa"/>
          </w:tcPr>
          <w:p w:rsidR="0096310D" w:rsidRPr="00087F60" w:rsidRDefault="0096310D" w:rsidP="00087F60">
            <w:pPr>
              <w:pStyle w:val="Tabletext"/>
            </w:pPr>
            <w:r w:rsidRPr="00087F60">
              <w:t>2204.2</w:t>
            </w:r>
            <w:r w:rsidR="0060362B" w:rsidRPr="00087F60">
              <w:t>2</w:t>
            </w:r>
            <w:r w:rsidRPr="00087F60">
              <w:t>.20</w:t>
            </w:r>
          </w:p>
        </w:tc>
        <w:tc>
          <w:tcPr>
            <w:tcW w:w="4534" w:type="dxa"/>
          </w:tcPr>
          <w:p w:rsidR="0096310D" w:rsidRPr="00087F60" w:rsidRDefault="009272E4" w:rsidP="00087F60">
            <w:pPr>
              <w:pStyle w:val="CTA---"/>
            </w:pPr>
            <w:r>
              <w:noBreakHyphen/>
            </w:r>
            <w:r>
              <w:noBreakHyphen/>
            </w:r>
            <w:r>
              <w:noBreakHyphen/>
            </w:r>
            <w:r w:rsidR="0096310D" w:rsidRPr="00087F60">
              <w:t>Grape wine as defined in Additional Note 3 to this Chapter</w:t>
            </w:r>
          </w:p>
        </w:tc>
        <w:tc>
          <w:tcPr>
            <w:tcW w:w="1418" w:type="dxa"/>
          </w:tcPr>
          <w:p w:rsidR="0096310D" w:rsidRPr="00087F60" w:rsidRDefault="0096310D" w:rsidP="00087F60">
            <w:pPr>
              <w:pStyle w:val="Tabletext"/>
            </w:pPr>
            <w:r w:rsidRPr="00087F60">
              <w:t>5%</w:t>
            </w:r>
          </w:p>
        </w:tc>
      </w:tr>
      <w:tr w:rsidR="0096310D" w:rsidRPr="00087F60" w:rsidTr="00577E29">
        <w:trPr>
          <w:cantSplit/>
        </w:trPr>
        <w:tc>
          <w:tcPr>
            <w:tcW w:w="1276" w:type="dxa"/>
          </w:tcPr>
          <w:p w:rsidR="0096310D" w:rsidRPr="00087F60" w:rsidRDefault="0096310D" w:rsidP="00087F60">
            <w:pPr>
              <w:pStyle w:val="Tabletext"/>
            </w:pPr>
            <w:r w:rsidRPr="00087F60">
              <w:t>2204.2</w:t>
            </w:r>
            <w:r w:rsidR="0060362B" w:rsidRPr="00087F60">
              <w:t>2</w:t>
            </w:r>
            <w:r w:rsidRPr="00087F60">
              <w:t>.30</w:t>
            </w:r>
          </w:p>
        </w:tc>
        <w:tc>
          <w:tcPr>
            <w:tcW w:w="4534" w:type="dxa"/>
          </w:tcPr>
          <w:p w:rsidR="0096310D" w:rsidRPr="00087F60" w:rsidRDefault="009272E4" w:rsidP="00087F60">
            <w:pPr>
              <w:pStyle w:val="CTA---"/>
            </w:pPr>
            <w:r>
              <w:noBreakHyphen/>
            </w:r>
            <w:r>
              <w:noBreakHyphen/>
            </w:r>
            <w:r>
              <w:noBreakHyphen/>
            </w:r>
            <w:r w:rsidR="0096310D" w:rsidRPr="00087F60">
              <w:t>Other, having an alcoholic strength by volume exceeding 1.15% vol but not exceeding 10% vol</w:t>
            </w:r>
          </w:p>
        </w:tc>
        <w:tc>
          <w:tcPr>
            <w:tcW w:w="1418" w:type="dxa"/>
          </w:tcPr>
          <w:p w:rsidR="0096310D" w:rsidRPr="00087F60" w:rsidRDefault="0096310D" w:rsidP="00087F60">
            <w:pPr>
              <w:pStyle w:val="Tabletext"/>
            </w:pPr>
            <w:r w:rsidRPr="00087F60">
              <w:t>5%, and $</w:t>
            </w:r>
            <w:r w:rsidR="006A55AC" w:rsidRPr="00087F60">
              <w:t>81.21</w:t>
            </w:r>
            <w:r w:rsidRPr="00087F60">
              <w:t>/L of alcohol</w:t>
            </w:r>
            <w:r w:rsidRPr="00087F60">
              <w:br/>
              <w:t>NZ/PG/FI/DC/LDC/SG:</w:t>
            </w:r>
            <w:r w:rsidRPr="00087F60">
              <w:br/>
              <w:t>$</w:t>
            </w:r>
            <w:r w:rsidR="006A55AC" w:rsidRPr="00087F60">
              <w:t>81.21</w:t>
            </w:r>
            <w:r w:rsidRPr="00087F60">
              <w:t>/L of alcohol</w:t>
            </w:r>
          </w:p>
        </w:tc>
      </w:tr>
      <w:tr w:rsidR="0060362B" w:rsidRPr="00087F60" w:rsidTr="00577E29">
        <w:trPr>
          <w:cantSplit/>
        </w:trPr>
        <w:tc>
          <w:tcPr>
            <w:tcW w:w="1276" w:type="dxa"/>
          </w:tcPr>
          <w:p w:rsidR="0060362B" w:rsidRPr="00087F60" w:rsidRDefault="0060362B" w:rsidP="00087F60">
            <w:pPr>
              <w:pStyle w:val="Tabletext"/>
            </w:pPr>
            <w:r w:rsidRPr="00087F60">
              <w:t>2204.22.90</w:t>
            </w:r>
          </w:p>
        </w:tc>
        <w:tc>
          <w:tcPr>
            <w:tcW w:w="4534" w:type="dxa"/>
          </w:tcPr>
          <w:p w:rsidR="0060362B" w:rsidRPr="00087F60" w:rsidRDefault="009272E4" w:rsidP="00087F60">
            <w:pPr>
              <w:pStyle w:val="CTA---"/>
            </w:pPr>
            <w:r>
              <w:noBreakHyphen/>
            </w:r>
            <w:r>
              <w:noBreakHyphen/>
            </w:r>
            <w:r>
              <w:noBreakHyphen/>
            </w:r>
            <w:r w:rsidR="0060362B" w:rsidRPr="00087F60">
              <w:t>Other</w:t>
            </w:r>
          </w:p>
        </w:tc>
        <w:tc>
          <w:tcPr>
            <w:tcW w:w="1418" w:type="dxa"/>
          </w:tcPr>
          <w:p w:rsidR="0060362B" w:rsidRPr="00087F60" w:rsidRDefault="0060362B" w:rsidP="00087F60">
            <w:pPr>
              <w:pStyle w:val="Tabletext"/>
            </w:pPr>
            <w:r w:rsidRPr="00087F60">
              <w:t>5%, and $</w:t>
            </w:r>
            <w:r w:rsidR="006A55AC" w:rsidRPr="00087F60">
              <w:t>81.21</w:t>
            </w:r>
            <w:r w:rsidRPr="00087F60">
              <w:t>/L of alcohol</w:t>
            </w:r>
            <w:r w:rsidRPr="00087F60">
              <w:br/>
              <w:t>NZ/PG/FI/DC/LDC/SG:</w:t>
            </w:r>
            <w:r w:rsidRPr="00087F60">
              <w:br/>
              <w:t>$</w:t>
            </w:r>
            <w:r w:rsidR="006A55AC" w:rsidRPr="00087F60">
              <w:t>81.21</w:t>
            </w:r>
            <w:r w:rsidRPr="00087F60">
              <w:t>/L of alcohol</w:t>
            </w:r>
          </w:p>
        </w:tc>
      </w:tr>
    </w:tbl>
    <w:p w:rsidR="00257CDF" w:rsidRPr="00087F60" w:rsidRDefault="003736A2" w:rsidP="00087F60">
      <w:pPr>
        <w:pStyle w:val="ItemHead"/>
      </w:pPr>
      <w:r w:rsidRPr="00087F60">
        <w:t>67</w:t>
      </w:r>
      <w:r w:rsidR="00257CDF" w:rsidRPr="00087F60">
        <w:t xml:space="preserve">  Schedule</w:t>
      </w:r>
      <w:r w:rsidR="00087F60" w:rsidRPr="00087F60">
        <w:t> </w:t>
      </w:r>
      <w:r w:rsidR="00257CDF" w:rsidRPr="00087F60">
        <w:t>3 (heading 2206, the description of goods in column 2)</w:t>
      </w:r>
    </w:p>
    <w:p w:rsidR="00257CDF" w:rsidRPr="00087F60" w:rsidRDefault="001D7203" w:rsidP="00087F60">
      <w:pPr>
        <w:pStyle w:val="Item"/>
      </w:pPr>
      <w:r w:rsidRPr="00087F60">
        <w:t>After</w:t>
      </w:r>
      <w:r w:rsidR="00257CDF" w:rsidRPr="00087F60">
        <w:t xml:space="preserve"> “</w:t>
      </w:r>
      <w:r w:rsidRPr="00087F60">
        <w:t>MEAD</w:t>
      </w:r>
      <w:r w:rsidR="00257CDF" w:rsidRPr="00087F60">
        <w:t xml:space="preserve">”, </w:t>
      </w:r>
      <w:r w:rsidRPr="00087F60">
        <w:t>insert</w:t>
      </w:r>
      <w:r w:rsidR="00257CDF" w:rsidRPr="00087F60">
        <w:t xml:space="preserve"> “</w:t>
      </w:r>
      <w:r w:rsidRPr="00087F60">
        <w:t xml:space="preserve">, </w:t>
      </w:r>
      <w:r w:rsidRPr="00087F60">
        <w:rPr>
          <w:sz w:val="24"/>
          <w:szCs w:val="24"/>
        </w:rPr>
        <w:t>SAKÉ</w:t>
      </w:r>
      <w:r w:rsidR="00257CDF" w:rsidRPr="00087F60">
        <w:t>”.</w:t>
      </w:r>
    </w:p>
    <w:p w:rsidR="009C3456" w:rsidRPr="00087F60" w:rsidRDefault="003736A2" w:rsidP="00087F60">
      <w:pPr>
        <w:pStyle w:val="ItemHead"/>
      </w:pPr>
      <w:r w:rsidRPr="00087F60">
        <w:t>68</w:t>
      </w:r>
      <w:r w:rsidR="009C3456" w:rsidRPr="00087F60">
        <w:t xml:space="preserve">  Schedule</w:t>
      </w:r>
      <w:r w:rsidR="00087F60" w:rsidRPr="00087F60">
        <w:t> </w:t>
      </w:r>
      <w:r w:rsidR="009C3456" w:rsidRPr="00087F60">
        <w:t>3 (Chapter</w:t>
      </w:r>
      <w:r w:rsidR="00087F60" w:rsidRPr="00087F60">
        <w:t> </w:t>
      </w:r>
      <w:r w:rsidR="009C3456" w:rsidRPr="00087F60">
        <w:t>27, Subheading Note 4)</w:t>
      </w:r>
    </w:p>
    <w:p w:rsidR="009C3456" w:rsidRPr="00087F60" w:rsidRDefault="009C3456" w:rsidP="00087F60">
      <w:pPr>
        <w:pStyle w:val="Item"/>
      </w:pPr>
      <w:r w:rsidRPr="00087F60">
        <w:t>Repeal the Note, substitute:</w:t>
      </w:r>
    </w:p>
    <w:p w:rsidR="009C3456" w:rsidRPr="00087F60" w:rsidRDefault="009C3456" w:rsidP="00087F60">
      <w:pPr>
        <w:pStyle w:val="subsection"/>
      </w:pPr>
      <w:r w:rsidRPr="00087F60">
        <w:tab/>
        <w:t>4.</w:t>
      </w:r>
      <w:r w:rsidR="009272E4">
        <w:noBreakHyphen/>
      </w:r>
      <w:r w:rsidRPr="00087F60">
        <w:tab/>
        <w:t>For the purposes of 2710.12, “light oils and preparations” are those of which 90% or more by volume (including losses) distil at 210 ºC</w:t>
      </w:r>
      <w:r w:rsidRPr="00087F60">
        <w:rPr>
          <w:position w:val="6"/>
        </w:rPr>
        <w:t xml:space="preserve"> </w:t>
      </w:r>
      <w:r w:rsidRPr="00087F60">
        <w:rPr>
          <w:szCs w:val="22"/>
        </w:rPr>
        <w:t>according to the ISO 3405 method (equivalent to the ASTM D 86 method).</w:t>
      </w:r>
    </w:p>
    <w:p w:rsidR="00A45C98" w:rsidRPr="00087F60" w:rsidRDefault="003736A2" w:rsidP="00087F60">
      <w:pPr>
        <w:pStyle w:val="ItemHead"/>
      </w:pPr>
      <w:r w:rsidRPr="00087F60">
        <w:t>69</w:t>
      </w:r>
      <w:r w:rsidR="00A45C98" w:rsidRPr="00087F60">
        <w:t xml:space="preserve">  Schedule</w:t>
      </w:r>
      <w:r w:rsidR="00087F60" w:rsidRPr="00087F60">
        <w:t> </w:t>
      </w:r>
      <w:r w:rsidR="00A45C98" w:rsidRPr="00087F60">
        <w:t>3 (subheading 2707.50.00, the description of goods in column 2)</w:t>
      </w:r>
    </w:p>
    <w:p w:rsidR="00A45C98" w:rsidRPr="00087F60" w:rsidRDefault="00A45C98" w:rsidP="00087F60">
      <w:pPr>
        <w:pStyle w:val="Item"/>
      </w:pPr>
      <w:r w:rsidRPr="00087F60">
        <w:t>Repeal the description, substitute:</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A45C98" w:rsidRPr="00087F60" w:rsidTr="00332932">
        <w:tc>
          <w:tcPr>
            <w:tcW w:w="1117" w:type="dxa"/>
          </w:tcPr>
          <w:p w:rsidR="00A45C98" w:rsidRPr="00087F60" w:rsidRDefault="00A45C98" w:rsidP="00087F60">
            <w:pPr>
              <w:pStyle w:val="Tabletext"/>
            </w:pPr>
          </w:p>
        </w:tc>
        <w:tc>
          <w:tcPr>
            <w:tcW w:w="4819" w:type="dxa"/>
          </w:tcPr>
          <w:p w:rsidR="00A45C98" w:rsidRPr="00087F60" w:rsidRDefault="009272E4" w:rsidP="00087F60">
            <w:pPr>
              <w:pStyle w:val="CTA-"/>
            </w:pPr>
            <w:r>
              <w:noBreakHyphen/>
            </w:r>
            <w:r w:rsidR="00A45C98" w:rsidRPr="00087F60">
              <w:t>Other aromatic hydrocarbon mixtures of which 65% or more by volume (including losses) distils at 250 °C by the ISO 3405 method (equivalent to the ASTM D 86 method)</w:t>
            </w:r>
          </w:p>
        </w:tc>
        <w:tc>
          <w:tcPr>
            <w:tcW w:w="1247" w:type="dxa"/>
          </w:tcPr>
          <w:p w:rsidR="00A45C98" w:rsidRPr="00087F60" w:rsidRDefault="00A45C98" w:rsidP="00087F60">
            <w:pPr>
              <w:pStyle w:val="Tabletext"/>
            </w:pPr>
          </w:p>
        </w:tc>
      </w:tr>
    </w:tbl>
    <w:p w:rsidR="005D3670" w:rsidRPr="00087F60" w:rsidRDefault="003736A2" w:rsidP="00087F60">
      <w:pPr>
        <w:pStyle w:val="ItemHead"/>
      </w:pPr>
      <w:r w:rsidRPr="00087F60">
        <w:lastRenderedPageBreak/>
        <w:t>70</w:t>
      </w:r>
      <w:r w:rsidR="005D3670" w:rsidRPr="00087F60">
        <w:t xml:space="preserve">  Schedule</w:t>
      </w:r>
      <w:r w:rsidR="00087F60" w:rsidRPr="00087F60">
        <w:t> </w:t>
      </w:r>
      <w:r w:rsidR="005D3670" w:rsidRPr="00087F60">
        <w:t>3 (Chapter</w:t>
      </w:r>
      <w:r w:rsidR="00087F60" w:rsidRPr="00087F60">
        <w:t> </w:t>
      </w:r>
      <w:r w:rsidR="005D3670" w:rsidRPr="00087F60">
        <w:t xml:space="preserve">28, </w:t>
      </w:r>
      <w:r w:rsidR="00087F60" w:rsidRPr="00087F60">
        <w:t>paragraph (</w:t>
      </w:r>
      <w:r w:rsidR="005D3670" w:rsidRPr="00087F60">
        <w:t>e) of Note 2)</w:t>
      </w:r>
    </w:p>
    <w:p w:rsidR="005D3670" w:rsidRPr="00087F60" w:rsidRDefault="005D3670" w:rsidP="00087F60">
      <w:pPr>
        <w:pStyle w:val="Item"/>
      </w:pPr>
      <w:r w:rsidRPr="00087F60">
        <w:t>Omit “2853.00.00”, substitute “</w:t>
      </w:r>
      <w:r w:rsidR="003973F0" w:rsidRPr="00087F60">
        <w:t>2853</w:t>
      </w:r>
      <w:r w:rsidRPr="00087F60">
        <w:t>”.</w:t>
      </w:r>
    </w:p>
    <w:p w:rsidR="00B74F59" w:rsidRPr="00087F60" w:rsidRDefault="003736A2" w:rsidP="00087F60">
      <w:pPr>
        <w:pStyle w:val="ItemHead"/>
      </w:pPr>
      <w:r w:rsidRPr="00087F60">
        <w:t>71</w:t>
      </w:r>
      <w:r w:rsidR="00B74F59" w:rsidRPr="00087F60">
        <w:t xml:space="preserve">  Schedule</w:t>
      </w:r>
      <w:r w:rsidR="00087F60" w:rsidRPr="00087F60">
        <w:t> </w:t>
      </w:r>
      <w:r w:rsidR="00B74F59" w:rsidRPr="00087F60">
        <w:t>3 (Chapter</w:t>
      </w:r>
      <w:r w:rsidR="00087F60" w:rsidRPr="00087F60">
        <w:t> </w:t>
      </w:r>
      <w:r w:rsidR="00B74F59" w:rsidRPr="00087F60">
        <w:t>28, Note 7)</w:t>
      </w:r>
    </w:p>
    <w:p w:rsidR="00B74F59" w:rsidRPr="00087F60" w:rsidRDefault="00B74F59" w:rsidP="00087F60">
      <w:pPr>
        <w:pStyle w:val="Item"/>
      </w:pPr>
      <w:r w:rsidRPr="00087F60">
        <w:t>Repeal the Note, substitute:</w:t>
      </w:r>
    </w:p>
    <w:p w:rsidR="00B74F59" w:rsidRPr="00087F60" w:rsidRDefault="00B74F59" w:rsidP="00087F60">
      <w:pPr>
        <w:pStyle w:val="subsection"/>
      </w:pPr>
      <w:r w:rsidRPr="00087F60">
        <w:tab/>
        <w:t>7.</w:t>
      </w:r>
      <w:r w:rsidR="009272E4">
        <w:noBreakHyphen/>
      </w:r>
      <w:r w:rsidRPr="00087F60">
        <w:tab/>
        <w:t>2853 includes copper phosphide (phosphor copper) containing more than 15% by weight of phosphorus.</w:t>
      </w:r>
    </w:p>
    <w:p w:rsidR="005D3670" w:rsidRPr="00087F60" w:rsidRDefault="003736A2" w:rsidP="00087F60">
      <w:pPr>
        <w:pStyle w:val="ItemHead"/>
      </w:pPr>
      <w:r w:rsidRPr="00087F60">
        <w:t>72</w:t>
      </w:r>
      <w:r w:rsidR="005D3670" w:rsidRPr="00087F60">
        <w:t xml:space="preserve">  Schedule</w:t>
      </w:r>
      <w:r w:rsidR="00087F60" w:rsidRPr="00087F60">
        <w:t> </w:t>
      </w:r>
      <w:r w:rsidR="005D3670" w:rsidRPr="00087F60">
        <w:t>3 (Chapter</w:t>
      </w:r>
      <w:r w:rsidR="00087F60" w:rsidRPr="00087F60">
        <w:t> </w:t>
      </w:r>
      <w:r w:rsidR="005D3670" w:rsidRPr="00087F60">
        <w:t xml:space="preserve">28, </w:t>
      </w:r>
      <w:r w:rsidR="00087F60" w:rsidRPr="00087F60">
        <w:t>paragraph (</w:t>
      </w:r>
      <w:r w:rsidR="005D3670" w:rsidRPr="00087F60">
        <w:t>u) of Additional Note 1)</w:t>
      </w:r>
    </w:p>
    <w:p w:rsidR="005D3670" w:rsidRPr="00087F60" w:rsidRDefault="005D3670" w:rsidP="00087F60">
      <w:pPr>
        <w:pStyle w:val="Item"/>
      </w:pPr>
      <w:r w:rsidRPr="00087F60">
        <w:t>Omit “2853.00.00”, substitute “</w:t>
      </w:r>
      <w:r w:rsidR="003973F0" w:rsidRPr="00087F60">
        <w:t>2853</w:t>
      </w:r>
      <w:r w:rsidRPr="00087F60">
        <w:t>”.</w:t>
      </w:r>
    </w:p>
    <w:p w:rsidR="00B74F59" w:rsidRPr="00087F60" w:rsidRDefault="003736A2" w:rsidP="00087F60">
      <w:pPr>
        <w:pStyle w:val="ItemHead"/>
      </w:pPr>
      <w:r w:rsidRPr="00087F60">
        <w:t>73</w:t>
      </w:r>
      <w:r w:rsidR="00B74F59" w:rsidRPr="00087F60">
        <w:t xml:space="preserve">  Schedule</w:t>
      </w:r>
      <w:r w:rsidR="00087F60" w:rsidRPr="00087F60">
        <w:t> </w:t>
      </w:r>
      <w:r w:rsidR="00B74F59" w:rsidRPr="00087F60">
        <w:t>3 (after subheading 2811.11.00)</w:t>
      </w:r>
    </w:p>
    <w:p w:rsidR="00B74F59" w:rsidRPr="00087F60" w:rsidRDefault="00B74F59" w:rsidP="00087F60">
      <w:pPr>
        <w:pStyle w:val="Item"/>
      </w:pPr>
      <w:r w:rsidRPr="00087F60">
        <w:t>Insert:</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B74F59" w:rsidRPr="00087F60" w:rsidTr="00332932">
        <w:tc>
          <w:tcPr>
            <w:tcW w:w="1117" w:type="dxa"/>
          </w:tcPr>
          <w:p w:rsidR="00B74F59" w:rsidRPr="00087F60" w:rsidRDefault="00B74F59" w:rsidP="00087F60">
            <w:pPr>
              <w:pStyle w:val="Tabletext"/>
            </w:pPr>
            <w:r w:rsidRPr="00087F60">
              <w:t>2811.12.00</w:t>
            </w:r>
          </w:p>
        </w:tc>
        <w:tc>
          <w:tcPr>
            <w:tcW w:w="4819" w:type="dxa"/>
          </w:tcPr>
          <w:p w:rsidR="00B74F59" w:rsidRPr="00087F60" w:rsidRDefault="009272E4" w:rsidP="00087F60">
            <w:pPr>
              <w:pStyle w:val="CTA--"/>
            </w:pPr>
            <w:r>
              <w:noBreakHyphen/>
            </w:r>
            <w:r>
              <w:noBreakHyphen/>
            </w:r>
            <w:r w:rsidR="00B74F59" w:rsidRPr="00087F60">
              <w:t>Hydrogen cyanide (hydrocyanic acid)</w:t>
            </w:r>
          </w:p>
        </w:tc>
        <w:tc>
          <w:tcPr>
            <w:tcW w:w="1247" w:type="dxa"/>
          </w:tcPr>
          <w:p w:rsidR="00B74F59" w:rsidRPr="00087F60" w:rsidRDefault="00B74F59" w:rsidP="00087F60">
            <w:pPr>
              <w:pStyle w:val="Tabletext"/>
            </w:pPr>
            <w:r w:rsidRPr="00087F60">
              <w:t>Free</w:t>
            </w:r>
          </w:p>
        </w:tc>
      </w:tr>
    </w:tbl>
    <w:p w:rsidR="009A3F83" w:rsidRPr="00087F60" w:rsidRDefault="003736A2" w:rsidP="00087F60">
      <w:pPr>
        <w:pStyle w:val="ItemHead"/>
      </w:pPr>
      <w:r w:rsidRPr="00087F60">
        <w:t>74</w:t>
      </w:r>
      <w:r w:rsidR="009A3F83" w:rsidRPr="00087F60">
        <w:t xml:space="preserve">  Schedule</w:t>
      </w:r>
      <w:r w:rsidR="00087F60" w:rsidRPr="00087F60">
        <w:t> </w:t>
      </w:r>
      <w:r w:rsidR="009A3F83" w:rsidRPr="00087F60">
        <w:t>3 (subheading 2812.10.00)</w:t>
      </w:r>
    </w:p>
    <w:p w:rsidR="009A3F83" w:rsidRPr="00087F60" w:rsidRDefault="009A3F83" w:rsidP="00087F60">
      <w:pPr>
        <w:pStyle w:val="Item"/>
      </w:pPr>
      <w:r w:rsidRPr="00087F60">
        <w:t>Repeal the subheading, substitute:</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9A3F83" w:rsidRPr="00087F60" w:rsidTr="00332932">
        <w:tc>
          <w:tcPr>
            <w:tcW w:w="1117" w:type="dxa"/>
          </w:tcPr>
          <w:p w:rsidR="009A3F83" w:rsidRPr="00087F60" w:rsidRDefault="009A3F83" w:rsidP="00087F60">
            <w:pPr>
              <w:pStyle w:val="Tabletext"/>
            </w:pPr>
            <w:r w:rsidRPr="00087F60">
              <w:t>2812.1</w:t>
            </w:r>
          </w:p>
        </w:tc>
        <w:tc>
          <w:tcPr>
            <w:tcW w:w="4819" w:type="dxa"/>
          </w:tcPr>
          <w:p w:rsidR="009A3F83" w:rsidRPr="00087F60" w:rsidRDefault="009272E4" w:rsidP="00087F60">
            <w:pPr>
              <w:pStyle w:val="CTA-"/>
            </w:pPr>
            <w:r>
              <w:noBreakHyphen/>
            </w:r>
            <w:r w:rsidR="009A3F83" w:rsidRPr="00087F60">
              <w:t>Chlorides and chloride oxides:</w:t>
            </w:r>
          </w:p>
        </w:tc>
        <w:tc>
          <w:tcPr>
            <w:tcW w:w="1247" w:type="dxa"/>
          </w:tcPr>
          <w:p w:rsidR="009A3F83" w:rsidRPr="00087F60" w:rsidRDefault="009A3F83" w:rsidP="00087F60">
            <w:pPr>
              <w:pStyle w:val="Tabletext"/>
            </w:pPr>
          </w:p>
        </w:tc>
      </w:tr>
      <w:tr w:rsidR="009A3F83" w:rsidRPr="00087F60" w:rsidTr="00332932">
        <w:tc>
          <w:tcPr>
            <w:tcW w:w="1117" w:type="dxa"/>
          </w:tcPr>
          <w:p w:rsidR="009A3F83" w:rsidRPr="00087F60" w:rsidRDefault="009A3F83" w:rsidP="00087F60">
            <w:pPr>
              <w:pStyle w:val="Tabletext"/>
            </w:pPr>
            <w:r w:rsidRPr="00087F60">
              <w:t>2812.11.00</w:t>
            </w:r>
          </w:p>
        </w:tc>
        <w:tc>
          <w:tcPr>
            <w:tcW w:w="4819" w:type="dxa"/>
          </w:tcPr>
          <w:p w:rsidR="009A3F83" w:rsidRPr="00087F60" w:rsidRDefault="009272E4" w:rsidP="00087F60">
            <w:pPr>
              <w:pStyle w:val="CTA--"/>
            </w:pPr>
            <w:r>
              <w:noBreakHyphen/>
            </w:r>
            <w:r>
              <w:noBreakHyphen/>
            </w:r>
            <w:r w:rsidR="009A3F83" w:rsidRPr="00087F60">
              <w:t>Carbonyl dichloride (phosgene)</w:t>
            </w:r>
          </w:p>
        </w:tc>
        <w:tc>
          <w:tcPr>
            <w:tcW w:w="1247" w:type="dxa"/>
          </w:tcPr>
          <w:p w:rsidR="009A3F83" w:rsidRPr="00087F60" w:rsidRDefault="009A3F83" w:rsidP="00087F60">
            <w:pPr>
              <w:pStyle w:val="Tabletext"/>
            </w:pPr>
            <w:r w:rsidRPr="00087F60">
              <w:t>Free</w:t>
            </w:r>
          </w:p>
        </w:tc>
      </w:tr>
      <w:tr w:rsidR="009A3F83" w:rsidRPr="00087F60" w:rsidTr="00332932">
        <w:tc>
          <w:tcPr>
            <w:tcW w:w="1117" w:type="dxa"/>
          </w:tcPr>
          <w:p w:rsidR="009A3F83" w:rsidRPr="00087F60" w:rsidRDefault="009A3F83" w:rsidP="00087F60">
            <w:pPr>
              <w:pStyle w:val="Tabletext"/>
            </w:pPr>
            <w:r w:rsidRPr="00087F60">
              <w:t>2812.12.00</w:t>
            </w:r>
          </w:p>
        </w:tc>
        <w:tc>
          <w:tcPr>
            <w:tcW w:w="4819" w:type="dxa"/>
          </w:tcPr>
          <w:p w:rsidR="009A3F83" w:rsidRPr="00087F60" w:rsidRDefault="009272E4" w:rsidP="00087F60">
            <w:pPr>
              <w:pStyle w:val="CTA--"/>
            </w:pPr>
            <w:r>
              <w:noBreakHyphen/>
            </w:r>
            <w:r>
              <w:noBreakHyphen/>
            </w:r>
            <w:r w:rsidR="009A3F83" w:rsidRPr="00087F60">
              <w:t>Phosphorus oxychloride</w:t>
            </w:r>
          </w:p>
        </w:tc>
        <w:tc>
          <w:tcPr>
            <w:tcW w:w="1247" w:type="dxa"/>
          </w:tcPr>
          <w:p w:rsidR="009A3F83" w:rsidRPr="00087F60" w:rsidRDefault="009A3F83" w:rsidP="00087F60">
            <w:pPr>
              <w:pStyle w:val="Tabletext"/>
            </w:pPr>
            <w:r w:rsidRPr="00087F60">
              <w:t>Free</w:t>
            </w:r>
          </w:p>
        </w:tc>
      </w:tr>
      <w:tr w:rsidR="009A3F83" w:rsidRPr="00087F60" w:rsidTr="00332932">
        <w:tc>
          <w:tcPr>
            <w:tcW w:w="1117" w:type="dxa"/>
          </w:tcPr>
          <w:p w:rsidR="009A3F83" w:rsidRPr="00087F60" w:rsidRDefault="009A3F83" w:rsidP="00087F60">
            <w:pPr>
              <w:pStyle w:val="Tabletext"/>
            </w:pPr>
            <w:r w:rsidRPr="00087F60">
              <w:t>2812.13.00</w:t>
            </w:r>
          </w:p>
        </w:tc>
        <w:tc>
          <w:tcPr>
            <w:tcW w:w="4819" w:type="dxa"/>
          </w:tcPr>
          <w:p w:rsidR="009A3F83" w:rsidRPr="00087F60" w:rsidRDefault="009272E4" w:rsidP="00087F60">
            <w:pPr>
              <w:pStyle w:val="CTA--"/>
            </w:pPr>
            <w:r>
              <w:noBreakHyphen/>
            </w:r>
            <w:r>
              <w:noBreakHyphen/>
            </w:r>
            <w:r w:rsidR="009A3F83" w:rsidRPr="00087F60">
              <w:t>Phosphorus trichloride</w:t>
            </w:r>
          </w:p>
        </w:tc>
        <w:tc>
          <w:tcPr>
            <w:tcW w:w="1247" w:type="dxa"/>
          </w:tcPr>
          <w:p w:rsidR="009A3F83" w:rsidRPr="00087F60" w:rsidRDefault="009A3F83" w:rsidP="00087F60">
            <w:pPr>
              <w:pStyle w:val="Tabletext"/>
            </w:pPr>
            <w:r w:rsidRPr="00087F60">
              <w:t>Free</w:t>
            </w:r>
          </w:p>
        </w:tc>
      </w:tr>
      <w:tr w:rsidR="009A3F83" w:rsidRPr="00087F60" w:rsidTr="00332932">
        <w:tc>
          <w:tcPr>
            <w:tcW w:w="1117" w:type="dxa"/>
          </w:tcPr>
          <w:p w:rsidR="009A3F83" w:rsidRPr="00087F60" w:rsidRDefault="009A3F83" w:rsidP="00087F60">
            <w:pPr>
              <w:pStyle w:val="Tabletext"/>
            </w:pPr>
            <w:r w:rsidRPr="00087F60">
              <w:t>2812.14.00</w:t>
            </w:r>
          </w:p>
        </w:tc>
        <w:tc>
          <w:tcPr>
            <w:tcW w:w="4819" w:type="dxa"/>
          </w:tcPr>
          <w:p w:rsidR="009A3F83" w:rsidRPr="00087F60" w:rsidRDefault="009272E4" w:rsidP="00087F60">
            <w:pPr>
              <w:pStyle w:val="CTA--"/>
            </w:pPr>
            <w:r>
              <w:noBreakHyphen/>
            </w:r>
            <w:r>
              <w:noBreakHyphen/>
            </w:r>
            <w:r w:rsidR="009A3F83" w:rsidRPr="00087F60">
              <w:t>Phosphorus pentachloride</w:t>
            </w:r>
          </w:p>
        </w:tc>
        <w:tc>
          <w:tcPr>
            <w:tcW w:w="1247" w:type="dxa"/>
          </w:tcPr>
          <w:p w:rsidR="009A3F83" w:rsidRPr="00087F60" w:rsidRDefault="009A3F83" w:rsidP="00087F60">
            <w:pPr>
              <w:pStyle w:val="Tabletext"/>
            </w:pPr>
            <w:r w:rsidRPr="00087F60">
              <w:t>Free</w:t>
            </w:r>
          </w:p>
        </w:tc>
      </w:tr>
      <w:tr w:rsidR="009A3F83" w:rsidRPr="00087F60" w:rsidTr="00332932">
        <w:tc>
          <w:tcPr>
            <w:tcW w:w="1117" w:type="dxa"/>
          </w:tcPr>
          <w:p w:rsidR="009A3F83" w:rsidRPr="00087F60" w:rsidRDefault="009A3F83" w:rsidP="00087F60">
            <w:pPr>
              <w:pStyle w:val="Tabletext"/>
            </w:pPr>
            <w:r w:rsidRPr="00087F60">
              <w:t>2812.15.00</w:t>
            </w:r>
          </w:p>
        </w:tc>
        <w:tc>
          <w:tcPr>
            <w:tcW w:w="4819" w:type="dxa"/>
          </w:tcPr>
          <w:p w:rsidR="009A3F83" w:rsidRPr="00087F60" w:rsidRDefault="009272E4" w:rsidP="00087F60">
            <w:pPr>
              <w:pStyle w:val="CTA--"/>
            </w:pPr>
            <w:r>
              <w:noBreakHyphen/>
            </w:r>
            <w:r>
              <w:noBreakHyphen/>
            </w:r>
            <w:r w:rsidR="009A3F83" w:rsidRPr="00087F60">
              <w:t>Sulphur monochloride</w:t>
            </w:r>
          </w:p>
        </w:tc>
        <w:tc>
          <w:tcPr>
            <w:tcW w:w="1247" w:type="dxa"/>
          </w:tcPr>
          <w:p w:rsidR="009A3F83" w:rsidRPr="00087F60" w:rsidRDefault="009A3F83" w:rsidP="00087F60">
            <w:pPr>
              <w:pStyle w:val="Tabletext"/>
            </w:pPr>
            <w:r w:rsidRPr="00087F60">
              <w:t>Free</w:t>
            </w:r>
          </w:p>
        </w:tc>
      </w:tr>
      <w:tr w:rsidR="009A3F83" w:rsidRPr="00087F60" w:rsidTr="00332932">
        <w:tc>
          <w:tcPr>
            <w:tcW w:w="1117" w:type="dxa"/>
          </w:tcPr>
          <w:p w:rsidR="009A3F83" w:rsidRPr="00087F60" w:rsidRDefault="009A3F83" w:rsidP="00087F60">
            <w:pPr>
              <w:pStyle w:val="Tabletext"/>
            </w:pPr>
            <w:r w:rsidRPr="00087F60">
              <w:t>2812.16.00</w:t>
            </w:r>
          </w:p>
        </w:tc>
        <w:tc>
          <w:tcPr>
            <w:tcW w:w="4819" w:type="dxa"/>
          </w:tcPr>
          <w:p w:rsidR="009A3F83" w:rsidRPr="00087F60" w:rsidRDefault="009272E4" w:rsidP="00087F60">
            <w:pPr>
              <w:pStyle w:val="CTA--"/>
            </w:pPr>
            <w:r>
              <w:noBreakHyphen/>
            </w:r>
            <w:r>
              <w:noBreakHyphen/>
            </w:r>
            <w:r w:rsidR="009A3F83" w:rsidRPr="00087F60">
              <w:t>Sulphur dichloride</w:t>
            </w:r>
          </w:p>
        </w:tc>
        <w:tc>
          <w:tcPr>
            <w:tcW w:w="1247" w:type="dxa"/>
          </w:tcPr>
          <w:p w:rsidR="009A3F83" w:rsidRPr="00087F60" w:rsidRDefault="009A3F83" w:rsidP="00087F60">
            <w:pPr>
              <w:pStyle w:val="Tabletext"/>
            </w:pPr>
            <w:r w:rsidRPr="00087F60">
              <w:t>Free</w:t>
            </w:r>
          </w:p>
        </w:tc>
      </w:tr>
      <w:tr w:rsidR="009A3F83" w:rsidRPr="00087F60" w:rsidTr="00332932">
        <w:tc>
          <w:tcPr>
            <w:tcW w:w="1117" w:type="dxa"/>
          </w:tcPr>
          <w:p w:rsidR="009A3F83" w:rsidRPr="00087F60" w:rsidRDefault="009A3F83" w:rsidP="00087F60">
            <w:pPr>
              <w:pStyle w:val="Tabletext"/>
            </w:pPr>
            <w:r w:rsidRPr="00087F60">
              <w:t>2812.17.00</w:t>
            </w:r>
          </w:p>
        </w:tc>
        <w:tc>
          <w:tcPr>
            <w:tcW w:w="4819" w:type="dxa"/>
          </w:tcPr>
          <w:p w:rsidR="009A3F83" w:rsidRPr="00087F60" w:rsidRDefault="009272E4" w:rsidP="00087F60">
            <w:pPr>
              <w:pStyle w:val="CTA--"/>
            </w:pPr>
            <w:r>
              <w:noBreakHyphen/>
            </w:r>
            <w:r>
              <w:noBreakHyphen/>
            </w:r>
            <w:r w:rsidR="009A3F83" w:rsidRPr="00087F60">
              <w:t>Thionyl chloride</w:t>
            </w:r>
          </w:p>
        </w:tc>
        <w:tc>
          <w:tcPr>
            <w:tcW w:w="1247" w:type="dxa"/>
          </w:tcPr>
          <w:p w:rsidR="009A3F83" w:rsidRPr="00087F60" w:rsidRDefault="009A3F83" w:rsidP="00087F60">
            <w:pPr>
              <w:pStyle w:val="Tabletext"/>
            </w:pPr>
            <w:r w:rsidRPr="00087F60">
              <w:t>Free</w:t>
            </w:r>
          </w:p>
        </w:tc>
      </w:tr>
      <w:tr w:rsidR="009A3F83" w:rsidRPr="00087F60" w:rsidTr="00332932">
        <w:tc>
          <w:tcPr>
            <w:tcW w:w="1117" w:type="dxa"/>
          </w:tcPr>
          <w:p w:rsidR="009A3F83" w:rsidRPr="00087F60" w:rsidRDefault="009A3F83" w:rsidP="00087F60">
            <w:pPr>
              <w:pStyle w:val="Tabletext"/>
            </w:pPr>
            <w:r w:rsidRPr="00087F60">
              <w:t>2812.19.00</w:t>
            </w:r>
          </w:p>
        </w:tc>
        <w:tc>
          <w:tcPr>
            <w:tcW w:w="4819" w:type="dxa"/>
          </w:tcPr>
          <w:p w:rsidR="009A3F83" w:rsidRPr="00087F60" w:rsidRDefault="009272E4" w:rsidP="00087F60">
            <w:pPr>
              <w:pStyle w:val="CTA--"/>
            </w:pPr>
            <w:r>
              <w:noBreakHyphen/>
            </w:r>
            <w:r>
              <w:noBreakHyphen/>
            </w:r>
            <w:r w:rsidR="009A3F83" w:rsidRPr="00087F60">
              <w:t>Other</w:t>
            </w:r>
          </w:p>
        </w:tc>
        <w:tc>
          <w:tcPr>
            <w:tcW w:w="1247" w:type="dxa"/>
          </w:tcPr>
          <w:p w:rsidR="009A3F83" w:rsidRPr="00087F60" w:rsidRDefault="009A3F83" w:rsidP="00087F60">
            <w:pPr>
              <w:pStyle w:val="Tabletext"/>
            </w:pPr>
            <w:r w:rsidRPr="00087F60">
              <w:t>Free</w:t>
            </w:r>
          </w:p>
        </w:tc>
      </w:tr>
    </w:tbl>
    <w:p w:rsidR="00CB2EC8" w:rsidRPr="00087F60" w:rsidRDefault="003736A2" w:rsidP="00087F60">
      <w:pPr>
        <w:pStyle w:val="ItemHead"/>
      </w:pPr>
      <w:r w:rsidRPr="00087F60">
        <w:t>75</w:t>
      </w:r>
      <w:r w:rsidR="00CB2EC8" w:rsidRPr="00087F60">
        <w:t xml:space="preserve">  Schedule</w:t>
      </w:r>
      <w:r w:rsidR="00087F60" w:rsidRPr="00087F60">
        <w:t> </w:t>
      </w:r>
      <w:r w:rsidR="00CB2EC8" w:rsidRPr="00087F60">
        <w:t>3 (heading 2848.00.00)</w:t>
      </w:r>
    </w:p>
    <w:p w:rsidR="00CB2EC8" w:rsidRPr="00087F60" w:rsidRDefault="00CB2EC8" w:rsidP="00087F60">
      <w:pPr>
        <w:pStyle w:val="Item"/>
      </w:pPr>
      <w:r w:rsidRPr="00087F60">
        <w:t>Repeal the heading.</w:t>
      </w:r>
    </w:p>
    <w:p w:rsidR="00332932" w:rsidRPr="00087F60" w:rsidRDefault="003736A2" w:rsidP="00087F60">
      <w:pPr>
        <w:pStyle w:val="ItemHead"/>
      </w:pPr>
      <w:r w:rsidRPr="00087F60">
        <w:t>76</w:t>
      </w:r>
      <w:r w:rsidR="00332932" w:rsidRPr="00087F60">
        <w:t xml:space="preserve">  Schedule</w:t>
      </w:r>
      <w:r w:rsidR="00087F60" w:rsidRPr="00087F60">
        <w:t> </w:t>
      </w:r>
      <w:r w:rsidR="00332932" w:rsidRPr="00087F60">
        <w:t>3 (heading 2853.00.00)</w:t>
      </w:r>
    </w:p>
    <w:p w:rsidR="00332932" w:rsidRPr="00087F60" w:rsidRDefault="00332932" w:rsidP="00087F60">
      <w:pPr>
        <w:pStyle w:val="Item"/>
      </w:pPr>
      <w:r w:rsidRPr="00087F60">
        <w:t>Repeal the heading, substitute:</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670D87" w:rsidRPr="00087F60" w:rsidTr="00507C1A">
        <w:tc>
          <w:tcPr>
            <w:tcW w:w="1117" w:type="dxa"/>
          </w:tcPr>
          <w:p w:rsidR="00670D87" w:rsidRPr="00087F60" w:rsidRDefault="00670D87" w:rsidP="00087F60">
            <w:pPr>
              <w:pStyle w:val="Tabletext"/>
            </w:pPr>
            <w:r w:rsidRPr="00087F60">
              <w:t>2853</w:t>
            </w:r>
          </w:p>
        </w:tc>
        <w:tc>
          <w:tcPr>
            <w:tcW w:w="4819" w:type="dxa"/>
          </w:tcPr>
          <w:p w:rsidR="00670D87" w:rsidRPr="00087F60" w:rsidRDefault="00670D87" w:rsidP="00087F60">
            <w:pPr>
              <w:pStyle w:val="CTACAPS"/>
            </w:pPr>
            <w:r w:rsidRPr="00087F60">
              <w:rPr>
                <w:bCs/>
              </w:rPr>
              <w:t xml:space="preserve">PHOSPHIDES, WHETHER OR NOT CHEMICALLY DEFINED, EXCLUDING FERROPHOSPHORUS; OTHER INORGANIC COMPOUNDS (INCLUDING </w:t>
            </w:r>
            <w:r w:rsidRPr="00087F60">
              <w:rPr>
                <w:bCs/>
              </w:rPr>
              <w:lastRenderedPageBreak/>
              <w:t>DISTILLED OR CONDUCTIVITY WATER AND WATER OF SIMILAR PURITY); LIQUID AIR (WHETHER OR NOT RARE GASES HAVE BEEN REMOVED); COMPRESSED AIR; AMALGAMS, OTHER THAN AMALGAMS OF PRECIOUS METALS</w:t>
            </w:r>
            <w:r w:rsidRPr="00087F60">
              <w:t>:</w:t>
            </w:r>
          </w:p>
        </w:tc>
        <w:tc>
          <w:tcPr>
            <w:tcW w:w="1247" w:type="dxa"/>
          </w:tcPr>
          <w:p w:rsidR="00670D87" w:rsidRPr="00087F60" w:rsidRDefault="00670D87" w:rsidP="00087F60">
            <w:pPr>
              <w:pStyle w:val="Tabletext"/>
            </w:pPr>
          </w:p>
        </w:tc>
      </w:tr>
      <w:tr w:rsidR="00670D87" w:rsidRPr="00087F60" w:rsidTr="00507C1A">
        <w:tc>
          <w:tcPr>
            <w:tcW w:w="1117" w:type="dxa"/>
          </w:tcPr>
          <w:p w:rsidR="00670D87" w:rsidRPr="00087F60" w:rsidRDefault="00670D87" w:rsidP="00087F60">
            <w:pPr>
              <w:pStyle w:val="Tabletext"/>
            </w:pPr>
            <w:r w:rsidRPr="00087F60">
              <w:lastRenderedPageBreak/>
              <w:t>2853.10.00</w:t>
            </w:r>
          </w:p>
        </w:tc>
        <w:tc>
          <w:tcPr>
            <w:tcW w:w="4819" w:type="dxa"/>
          </w:tcPr>
          <w:p w:rsidR="00670D87" w:rsidRPr="00087F60" w:rsidRDefault="009272E4" w:rsidP="00087F60">
            <w:pPr>
              <w:pStyle w:val="CTA-"/>
            </w:pPr>
            <w:r>
              <w:noBreakHyphen/>
            </w:r>
            <w:r w:rsidR="00670D87" w:rsidRPr="00087F60">
              <w:t>Cyanogen chloride (chlorcyan)</w:t>
            </w:r>
          </w:p>
        </w:tc>
        <w:tc>
          <w:tcPr>
            <w:tcW w:w="1247" w:type="dxa"/>
          </w:tcPr>
          <w:p w:rsidR="00670D87" w:rsidRPr="00087F60" w:rsidRDefault="00670D87" w:rsidP="00087F60">
            <w:pPr>
              <w:pStyle w:val="Tabletext"/>
            </w:pPr>
            <w:r w:rsidRPr="00087F60">
              <w:t>Free</w:t>
            </w:r>
          </w:p>
        </w:tc>
      </w:tr>
      <w:tr w:rsidR="00670D87" w:rsidRPr="00087F60" w:rsidTr="00507C1A">
        <w:tc>
          <w:tcPr>
            <w:tcW w:w="1117" w:type="dxa"/>
          </w:tcPr>
          <w:p w:rsidR="00670D87" w:rsidRPr="00087F60" w:rsidRDefault="00670D87" w:rsidP="00087F60">
            <w:pPr>
              <w:pStyle w:val="Tabletext"/>
            </w:pPr>
            <w:r w:rsidRPr="00087F60">
              <w:t>2853.90.00</w:t>
            </w:r>
          </w:p>
        </w:tc>
        <w:tc>
          <w:tcPr>
            <w:tcW w:w="4819" w:type="dxa"/>
          </w:tcPr>
          <w:p w:rsidR="00670D87" w:rsidRPr="00087F60" w:rsidRDefault="009272E4" w:rsidP="00087F60">
            <w:pPr>
              <w:pStyle w:val="CTA-"/>
            </w:pPr>
            <w:r>
              <w:noBreakHyphen/>
            </w:r>
            <w:r w:rsidR="00670D87" w:rsidRPr="00087F60">
              <w:t>Other</w:t>
            </w:r>
          </w:p>
        </w:tc>
        <w:tc>
          <w:tcPr>
            <w:tcW w:w="1247" w:type="dxa"/>
          </w:tcPr>
          <w:p w:rsidR="00670D87" w:rsidRPr="00087F60" w:rsidRDefault="00670D87" w:rsidP="00087F60">
            <w:pPr>
              <w:pStyle w:val="Tabletext"/>
            </w:pPr>
            <w:r w:rsidRPr="00087F60">
              <w:t>Free</w:t>
            </w:r>
          </w:p>
        </w:tc>
      </w:tr>
    </w:tbl>
    <w:p w:rsidR="00D32A93" w:rsidRPr="00087F60" w:rsidRDefault="003736A2" w:rsidP="00087F60">
      <w:pPr>
        <w:pStyle w:val="ItemHead"/>
      </w:pPr>
      <w:r w:rsidRPr="00087F60">
        <w:t>77</w:t>
      </w:r>
      <w:r w:rsidR="00D32A93" w:rsidRPr="00087F60">
        <w:t xml:space="preserve">  Schedule</w:t>
      </w:r>
      <w:r w:rsidR="00087F60" w:rsidRPr="00087F60">
        <w:t> </w:t>
      </w:r>
      <w:r w:rsidR="00D32A93" w:rsidRPr="00087F60">
        <w:t>3 (after subheading 2903.82.00)</w:t>
      </w:r>
    </w:p>
    <w:p w:rsidR="00D32A93" w:rsidRPr="00087F60" w:rsidRDefault="00D32A93" w:rsidP="00087F60">
      <w:pPr>
        <w:pStyle w:val="Item"/>
      </w:pPr>
      <w:r w:rsidRPr="00087F60">
        <w:t>Insert:</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D32A93" w:rsidRPr="00087F60" w:rsidTr="00507C1A">
        <w:tc>
          <w:tcPr>
            <w:tcW w:w="1117" w:type="dxa"/>
          </w:tcPr>
          <w:p w:rsidR="00D32A93" w:rsidRPr="00087F60" w:rsidRDefault="00D32A93" w:rsidP="00087F60">
            <w:pPr>
              <w:pStyle w:val="Tabletext"/>
            </w:pPr>
            <w:r w:rsidRPr="00087F60">
              <w:t>2903.83.00</w:t>
            </w:r>
          </w:p>
        </w:tc>
        <w:tc>
          <w:tcPr>
            <w:tcW w:w="4819" w:type="dxa"/>
          </w:tcPr>
          <w:p w:rsidR="00D32A93" w:rsidRPr="00087F60" w:rsidRDefault="009272E4" w:rsidP="00087F60">
            <w:pPr>
              <w:pStyle w:val="CTA--"/>
            </w:pPr>
            <w:r>
              <w:noBreakHyphen/>
            </w:r>
            <w:r>
              <w:noBreakHyphen/>
            </w:r>
            <w:r w:rsidR="00D32A93" w:rsidRPr="00087F60">
              <w:t>Mirex (ISO)</w:t>
            </w:r>
          </w:p>
        </w:tc>
        <w:tc>
          <w:tcPr>
            <w:tcW w:w="1247" w:type="dxa"/>
          </w:tcPr>
          <w:p w:rsidR="00D32A93" w:rsidRPr="00087F60" w:rsidRDefault="00D32A93" w:rsidP="00087F60">
            <w:pPr>
              <w:pStyle w:val="Tabletext"/>
            </w:pPr>
            <w:r w:rsidRPr="00087F60">
              <w:t>Free</w:t>
            </w:r>
          </w:p>
        </w:tc>
      </w:tr>
    </w:tbl>
    <w:p w:rsidR="00FC22D6" w:rsidRPr="00087F60" w:rsidRDefault="003736A2" w:rsidP="00087F60">
      <w:pPr>
        <w:pStyle w:val="ItemHead"/>
      </w:pPr>
      <w:r w:rsidRPr="00087F60">
        <w:t>78</w:t>
      </w:r>
      <w:r w:rsidR="00FC22D6" w:rsidRPr="00087F60">
        <w:t xml:space="preserve">  Schedule</w:t>
      </w:r>
      <w:r w:rsidR="00087F60" w:rsidRPr="00087F60">
        <w:t> </w:t>
      </w:r>
      <w:r w:rsidR="00FC22D6" w:rsidRPr="00087F60">
        <w:t>3 (after subheading 2903.92.00)</w:t>
      </w:r>
    </w:p>
    <w:p w:rsidR="00FC22D6" w:rsidRPr="00087F60" w:rsidRDefault="00FC22D6" w:rsidP="00087F60">
      <w:pPr>
        <w:pStyle w:val="Item"/>
      </w:pPr>
      <w:r w:rsidRPr="00087F60">
        <w:t>Insert:</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FC22D6" w:rsidRPr="00087F60" w:rsidTr="00507C1A">
        <w:tc>
          <w:tcPr>
            <w:tcW w:w="1117" w:type="dxa"/>
          </w:tcPr>
          <w:p w:rsidR="00FC22D6" w:rsidRPr="00087F60" w:rsidRDefault="00FC22D6" w:rsidP="00087F60">
            <w:pPr>
              <w:pStyle w:val="Tabletext"/>
            </w:pPr>
            <w:r w:rsidRPr="00087F60">
              <w:t>2903.93.00</w:t>
            </w:r>
          </w:p>
        </w:tc>
        <w:tc>
          <w:tcPr>
            <w:tcW w:w="4819" w:type="dxa"/>
          </w:tcPr>
          <w:p w:rsidR="00FC22D6" w:rsidRPr="00087F60" w:rsidRDefault="009272E4" w:rsidP="00087F60">
            <w:pPr>
              <w:pStyle w:val="CTA--"/>
            </w:pPr>
            <w:r>
              <w:noBreakHyphen/>
            </w:r>
            <w:r>
              <w:noBreakHyphen/>
            </w:r>
            <w:r w:rsidR="00FC22D6" w:rsidRPr="00087F60">
              <w:t>Pentachlorobenzene (ISO)</w:t>
            </w:r>
          </w:p>
        </w:tc>
        <w:tc>
          <w:tcPr>
            <w:tcW w:w="1247" w:type="dxa"/>
          </w:tcPr>
          <w:p w:rsidR="00FC22D6" w:rsidRPr="00087F60" w:rsidRDefault="00FC22D6" w:rsidP="00087F60">
            <w:pPr>
              <w:pStyle w:val="Tabletext"/>
            </w:pPr>
            <w:r w:rsidRPr="00087F60">
              <w:t>Free</w:t>
            </w:r>
          </w:p>
        </w:tc>
      </w:tr>
      <w:tr w:rsidR="00FC22D6" w:rsidRPr="00087F60" w:rsidTr="00507C1A">
        <w:tc>
          <w:tcPr>
            <w:tcW w:w="1117" w:type="dxa"/>
          </w:tcPr>
          <w:p w:rsidR="00FC22D6" w:rsidRPr="00087F60" w:rsidRDefault="00FC22D6" w:rsidP="00087F60">
            <w:pPr>
              <w:pStyle w:val="Tabletext"/>
            </w:pPr>
            <w:r w:rsidRPr="00087F60">
              <w:t>2903.94.00</w:t>
            </w:r>
          </w:p>
        </w:tc>
        <w:tc>
          <w:tcPr>
            <w:tcW w:w="4819" w:type="dxa"/>
          </w:tcPr>
          <w:p w:rsidR="00FC22D6" w:rsidRPr="00087F60" w:rsidRDefault="009272E4" w:rsidP="00087F60">
            <w:pPr>
              <w:pStyle w:val="CTA--"/>
            </w:pPr>
            <w:r>
              <w:noBreakHyphen/>
            </w:r>
            <w:r>
              <w:noBreakHyphen/>
            </w:r>
            <w:r w:rsidR="00FC22D6" w:rsidRPr="00087F60">
              <w:t>Hexabromobiphenyls</w:t>
            </w:r>
          </w:p>
        </w:tc>
        <w:tc>
          <w:tcPr>
            <w:tcW w:w="1247" w:type="dxa"/>
          </w:tcPr>
          <w:p w:rsidR="00FC22D6" w:rsidRPr="00087F60" w:rsidRDefault="00FC22D6" w:rsidP="00087F60">
            <w:pPr>
              <w:pStyle w:val="Tabletext"/>
            </w:pPr>
            <w:r w:rsidRPr="00087F60">
              <w:t>Free</w:t>
            </w:r>
          </w:p>
        </w:tc>
      </w:tr>
    </w:tbl>
    <w:p w:rsidR="00CB3D2C" w:rsidRPr="00087F60" w:rsidRDefault="003736A2" w:rsidP="00087F60">
      <w:pPr>
        <w:pStyle w:val="ItemHead"/>
      </w:pPr>
      <w:r w:rsidRPr="00087F60">
        <w:t>79</w:t>
      </w:r>
      <w:r w:rsidR="00CB3D2C" w:rsidRPr="00087F60">
        <w:t xml:space="preserve">  Schedule</w:t>
      </w:r>
      <w:r w:rsidR="00087F60" w:rsidRPr="00087F60">
        <w:t> </w:t>
      </w:r>
      <w:r w:rsidR="00CB3D2C" w:rsidRPr="00087F60">
        <w:t>3 (after subheading 2904.20.00)</w:t>
      </w:r>
    </w:p>
    <w:p w:rsidR="00CB3D2C" w:rsidRPr="00087F60" w:rsidRDefault="00CB3D2C" w:rsidP="00087F60">
      <w:pPr>
        <w:pStyle w:val="Item"/>
      </w:pPr>
      <w:r w:rsidRPr="00087F60">
        <w:t>Insert:</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CB3D2C" w:rsidRPr="00087F60" w:rsidTr="00507C1A">
        <w:tc>
          <w:tcPr>
            <w:tcW w:w="1117" w:type="dxa"/>
          </w:tcPr>
          <w:p w:rsidR="00CB3D2C" w:rsidRPr="00087F60" w:rsidRDefault="00CB3D2C" w:rsidP="00087F60">
            <w:pPr>
              <w:pStyle w:val="Tabletext"/>
            </w:pPr>
            <w:r w:rsidRPr="00087F60">
              <w:t>2904.3</w:t>
            </w:r>
          </w:p>
        </w:tc>
        <w:tc>
          <w:tcPr>
            <w:tcW w:w="4819" w:type="dxa"/>
          </w:tcPr>
          <w:p w:rsidR="00CB3D2C" w:rsidRPr="00087F60" w:rsidRDefault="009272E4" w:rsidP="00087F60">
            <w:pPr>
              <w:pStyle w:val="CTA-"/>
            </w:pPr>
            <w:r>
              <w:noBreakHyphen/>
            </w:r>
            <w:r w:rsidR="0020012B" w:rsidRPr="00087F60">
              <w:t>Perfluorooctane sulphonic acid, its salts and perfluorooctane sulphonyl fluoride</w:t>
            </w:r>
            <w:r w:rsidR="00CB3D2C" w:rsidRPr="00087F60">
              <w:t>:</w:t>
            </w:r>
          </w:p>
        </w:tc>
        <w:tc>
          <w:tcPr>
            <w:tcW w:w="1247" w:type="dxa"/>
          </w:tcPr>
          <w:p w:rsidR="00CB3D2C" w:rsidRPr="00087F60" w:rsidRDefault="00CB3D2C" w:rsidP="00087F60">
            <w:pPr>
              <w:pStyle w:val="Tabletext"/>
            </w:pPr>
          </w:p>
        </w:tc>
      </w:tr>
      <w:tr w:rsidR="00CB3D2C" w:rsidRPr="00087F60" w:rsidTr="00507C1A">
        <w:tc>
          <w:tcPr>
            <w:tcW w:w="1117" w:type="dxa"/>
          </w:tcPr>
          <w:p w:rsidR="00CB3D2C" w:rsidRPr="00087F60" w:rsidRDefault="00CB3D2C" w:rsidP="00087F60">
            <w:pPr>
              <w:pStyle w:val="Tabletext"/>
            </w:pPr>
            <w:r w:rsidRPr="00087F60">
              <w:t>2904.31.00</w:t>
            </w:r>
          </w:p>
        </w:tc>
        <w:tc>
          <w:tcPr>
            <w:tcW w:w="4819" w:type="dxa"/>
          </w:tcPr>
          <w:p w:rsidR="00CB3D2C" w:rsidRPr="00087F60" w:rsidRDefault="009272E4" w:rsidP="00087F60">
            <w:pPr>
              <w:pStyle w:val="CTA--"/>
            </w:pPr>
            <w:r>
              <w:noBreakHyphen/>
            </w:r>
            <w:r>
              <w:noBreakHyphen/>
            </w:r>
            <w:r w:rsidR="00982A5B" w:rsidRPr="00087F60">
              <w:t>Perfluorooctane sulphonic acid</w:t>
            </w:r>
          </w:p>
        </w:tc>
        <w:tc>
          <w:tcPr>
            <w:tcW w:w="1247" w:type="dxa"/>
          </w:tcPr>
          <w:p w:rsidR="00CB3D2C" w:rsidRPr="00087F60" w:rsidRDefault="00CB3D2C" w:rsidP="00087F60">
            <w:pPr>
              <w:pStyle w:val="Tabletext"/>
            </w:pPr>
            <w:r w:rsidRPr="00087F60">
              <w:t>Free</w:t>
            </w:r>
          </w:p>
        </w:tc>
      </w:tr>
      <w:tr w:rsidR="00CB3D2C" w:rsidRPr="00087F60" w:rsidTr="00507C1A">
        <w:tc>
          <w:tcPr>
            <w:tcW w:w="1117" w:type="dxa"/>
          </w:tcPr>
          <w:p w:rsidR="00CB3D2C" w:rsidRPr="00087F60" w:rsidRDefault="00CB3D2C" w:rsidP="00087F60">
            <w:pPr>
              <w:pStyle w:val="Tabletext"/>
            </w:pPr>
            <w:r w:rsidRPr="00087F60">
              <w:t>2904.32.00</w:t>
            </w:r>
          </w:p>
        </w:tc>
        <w:tc>
          <w:tcPr>
            <w:tcW w:w="4819" w:type="dxa"/>
          </w:tcPr>
          <w:p w:rsidR="00CB3D2C" w:rsidRPr="00087F60" w:rsidRDefault="009272E4" w:rsidP="00087F60">
            <w:pPr>
              <w:pStyle w:val="CTA--"/>
            </w:pPr>
            <w:r>
              <w:noBreakHyphen/>
            </w:r>
            <w:r>
              <w:noBreakHyphen/>
            </w:r>
            <w:r w:rsidR="00982A5B" w:rsidRPr="00087F60">
              <w:t>Ammonium perfluorooctane sulphonate</w:t>
            </w:r>
          </w:p>
        </w:tc>
        <w:tc>
          <w:tcPr>
            <w:tcW w:w="1247" w:type="dxa"/>
          </w:tcPr>
          <w:p w:rsidR="00CB3D2C" w:rsidRPr="00087F60" w:rsidRDefault="00CB3D2C" w:rsidP="00087F60">
            <w:pPr>
              <w:pStyle w:val="Tabletext"/>
            </w:pPr>
            <w:r w:rsidRPr="00087F60">
              <w:t>Free</w:t>
            </w:r>
          </w:p>
        </w:tc>
      </w:tr>
      <w:tr w:rsidR="00CB3D2C" w:rsidRPr="00087F60" w:rsidTr="00507C1A">
        <w:tc>
          <w:tcPr>
            <w:tcW w:w="1117" w:type="dxa"/>
          </w:tcPr>
          <w:p w:rsidR="00CB3D2C" w:rsidRPr="00087F60" w:rsidRDefault="00CB3D2C" w:rsidP="00087F60">
            <w:pPr>
              <w:pStyle w:val="Tabletext"/>
            </w:pPr>
            <w:r w:rsidRPr="00087F60">
              <w:t>2904.33.00</w:t>
            </w:r>
          </w:p>
        </w:tc>
        <w:tc>
          <w:tcPr>
            <w:tcW w:w="4819" w:type="dxa"/>
          </w:tcPr>
          <w:p w:rsidR="00CB3D2C" w:rsidRPr="00087F60" w:rsidRDefault="009272E4" w:rsidP="00087F60">
            <w:pPr>
              <w:pStyle w:val="CTA--"/>
            </w:pPr>
            <w:r>
              <w:noBreakHyphen/>
            </w:r>
            <w:r>
              <w:noBreakHyphen/>
            </w:r>
            <w:r w:rsidR="00982A5B" w:rsidRPr="00087F60">
              <w:t>Lithium perfluorooctane sulphonate</w:t>
            </w:r>
          </w:p>
        </w:tc>
        <w:tc>
          <w:tcPr>
            <w:tcW w:w="1247" w:type="dxa"/>
          </w:tcPr>
          <w:p w:rsidR="00CB3D2C" w:rsidRPr="00087F60" w:rsidRDefault="00CB3D2C" w:rsidP="00087F60">
            <w:pPr>
              <w:pStyle w:val="Tabletext"/>
            </w:pPr>
            <w:r w:rsidRPr="00087F60">
              <w:t>Free</w:t>
            </w:r>
          </w:p>
        </w:tc>
      </w:tr>
      <w:tr w:rsidR="00CB3D2C" w:rsidRPr="00087F60" w:rsidTr="00507C1A">
        <w:tc>
          <w:tcPr>
            <w:tcW w:w="1117" w:type="dxa"/>
          </w:tcPr>
          <w:p w:rsidR="00CB3D2C" w:rsidRPr="00087F60" w:rsidRDefault="00CB3D2C" w:rsidP="00087F60">
            <w:pPr>
              <w:pStyle w:val="Tabletext"/>
            </w:pPr>
            <w:r w:rsidRPr="00087F60">
              <w:t>2904.34.00</w:t>
            </w:r>
          </w:p>
        </w:tc>
        <w:tc>
          <w:tcPr>
            <w:tcW w:w="4819" w:type="dxa"/>
          </w:tcPr>
          <w:p w:rsidR="00CB3D2C" w:rsidRPr="00087F60" w:rsidRDefault="009272E4" w:rsidP="00087F60">
            <w:pPr>
              <w:pStyle w:val="CTA--"/>
            </w:pPr>
            <w:r>
              <w:noBreakHyphen/>
            </w:r>
            <w:r>
              <w:noBreakHyphen/>
            </w:r>
            <w:r w:rsidR="00982A5B" w:rsidRPr="00087F60">
              <w:t>Potassium perfluorooctane sulphonate</w:t>
            </w:r>
          </w:p>
        </w:tc>
        <w:tc>
          <w:tcPr>
            <w:tcW w:w="1247" w:type="dxa"/>
          </w:tcPr>
          <w:p w:rsidR="00CB3D2C" w:rsidRPr="00087F60" w:rsidRDefault="00CB3D2C" w:rsidP="00087F60">
            <w:pPr>
              <w:pStyle w:val="Tabletext"/>
            </w:pPr>
            <w:r w:rsidRPr="00087F60">
              <w:t>Free</w:t>
            </w:r>
          </w:p>
        </w:tc>
      </w:tr>
      <w:tr w:rsidR="00CB3D2C" w:rsidRPr="00087F60" w:rsidTr="00507C1A">
        <w:tc>
          <w:tcPr>
            <w:tcW w:w="1117" w:type="dxa"/>
          </w:tcPr>
          <w:p w:rsidR="00CB3D2C" w:rsidRPr="00087F60" w:rsidRDefault="00CB3D2C" w:rsidP="00087F60">
            <w:pPr>
              <w:pStyle w:val="Tabletext"/>
            </w:pPr>
            <w:r w:rsidRPr="00087F60">
              <w:t>2904.35.00</w:t>
            </w:r>
          </w:p>
        </w:tc>
        <w:tc>
          <w:tcPr>
            <w:tcW w:w="4819" w:type="dxa"/>
          </w:tcPr>
          <w:p w:rsidR="00CB3D2C" w:rsidRPr="00087F60" w:rsidRDefault="009272E4" w:rsidP="00087F60">
            <w:pPr>
              <w:pStyle w:val="CTA--"/>
            </w:pPr>
            <w:r>
              <w:noBreakHyphen/>
            </w:r>
            <w:r>
              <w:noBreakHyphen/>
            </w:r>
            <w:r w:rsidR="00982A5B" w:rsidRPr="00087F60">
              <w:t>Other salts of perfluorooctane sulphonic acid</w:t>
            </w:r>
          </w:p>
        </w:tc>
        <w:tc>
          <w:tcPr>
            <w:tcW w:w="1247" w:type="dxa"/>
          </w:tcPr>
          <w:p w:rsidR="00CB3D2C" w:rsidRPr="00087F60" w:rsidRDefault="00CB3D2C" w:rsidP="00087F60">
            <w:pPr>
              <w:pStyle w:val="Tabletext"/>
            </w:pPr>
            <w:r w:rsidRPr="00087F60">
              <w:t>Free</w:t>
            </w:r>
          </w:p>
        </w:tc>
      </w:tr>
      <w:tr w:rsidR="00CB3D2C" w:rsidRPr="00087F60" w:rsidTr="00507C1A">
        <w:tc>
          <w:tcPr>
            <w:tcW w:w="1117" w:type="dxa"/>
          </w:tcPr>
          <w:p w:rsidR="00CB3D2C" w:rsidRPr="00087F60" w:rsidRDefault="00CB3D2C" w:rsidP="00087F60">
            <w:pPr>
              <w:pStyle w:val="Tabletext"/>
            </w:pPr>
            <w:r w:rsidRPr="00087F60">
              <w:t>2904.36.00</w:t>
            </w:r>
          </w:p>
        </w:tc>
        <w:tc>
          <w:tcPr>
            <w:tcW w:w="4819" w:type="dxa"/>
          </w:tcPr>
          <w:p w:rsidR="00CB3D2C" w:rsidRPr="00087F60" w:rsidRDefault="009272E4" w:rsidP="00087F60">
            <w:pPr>
              <w:pStyle w:val="CTA--"/>
            </w:pPr>
            <w:r>
              <w:noBreakHyphen/>
            </w:r>
            <w:r>
              <w:noBreakHyphen/>
            </w:r>
            <w:r w:rsidR="00982A5B" w:rsidRPr="00087F60">
              <w:t>Perfluorooctane sulphonyl fluoride</w:t>
            </w:r>
          </w:p>
        </w:tc>
        <w:tc>
          <w:tcPr>
            <w:tcW w:w="1247" w:type="dxa"/>
          </w:tcPr>
          <w:p w:rsidR="00CB3D2C" w:rsidRPr="00087F60" w:rsidRDefault="00CB3D2C" w:rsidP="00087F60">
            <w:pPr>
              <w:pStyle w:val="Tabletext"/>
            </w:pPr>
            <w:r w:rsidRPr="00087F60">
              <w:t>Free</w:t>
            </w:r>
          </w:p>
        </w:tc>
      </w:tr>
    </w:tbl>
    <w:p w:rsidR="00645331" w:rsidRPr="00087F60" w:rsidRDefault="003736A2" w:rsidP="00087F60">
      <w:pPr>
        <w:pStyle w:val="ItemHead"/>
      </w:pPr>
      <w:r w:rsidRPr="00087F60">
        <w:t>80</w:t>
      </w:r>
      <w:r w:rsidR="00645331" w:rsidRPr="00087F60">
        <w:t xml:space="preserve">  Schedule</w:t>
      </w:r>
      <w:r w:rsidR="00087F60" w:rsidRPr="00087F60">
        <w:t> </w:t>
      </w:r>
      <w:r w:rsidR="00645331" w:rsidRPr="00087F60">
        <w:t>3 (subheading 2904.90.00)</w:t>
      </w:r>
    </w:p>
    <w:p w:rsidR="00645331" w:rsidRPr="00087F60" w:rsidRDefault="00645331" w:rsidP="00087F60">
      <w:pPr>
        <w:pStyle w:val="Item"/>
      </w:pPr>
      <w:r w:rsidRPr="00087F60">
        <w:t>Repeal the subheading, substitute:</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645331" w:rsidRPr="00087F60" w:rsidTr="00507C1A">
        <w:tc>
          <w:tcPr>
            <w:tcW w:w="1117" w:type="dxa"/>
          </w:tcPr>
          <w:p w:rsidR="00645331" w:rsidRPr="00087F60" w:rsidRDefault="00645331" w:rsidP="00087F60">
            <w:pPr>
              <w:pStyle w:val="Tabletext"/>
            </w:pPr>
            <w:r w:rsidRPr="00087F60">
              <w:t>2904.9</w:t>
            </w:r>
          </w:p>
        </w:tc>
        <w:tc>
          <w:tcPr>
            <w:tcW w:w="4819" w:type="dxa"/>
          </w:tcPr>
          <w:p w:rsidR="00645331" w:rsidRPr="00087F60" w:rsidRDefault="009272E4" w:rsidP="00087F60">
            <w:pPr>
              <w:pStyle w:val="CTA-"/>
            </w:pPr>
            <w:r>
              <w:noBreakHyphen/>
            </w:r>
            <w:r w:rsidR="00645331" w:rsidRPr="00087F60">
              <w:t>Other:</w:t>
            </w:r>
          </w:p>
        </w:tc>
        <w:tc>
          <w:tcPr>
            <w:tcW w:w="1247" w:type="dxa"/>
          </w:tcPr>
          <w:p w:rsidR="00645331" w:rsidRPr="00087F60" w:rsidRDefault="00645331" w:rsidP="00087F60">
            <w:pPr>
              <w:pStyle w:val="Tabletext"/>
            </w:pPr>
          </w:p>
        </w:tc>
      </w:tr>
      <w:tr w:rsidR="00645331" w:rsidRPr="00087F60" w:rsidTr="00507C1A">
        <w:tc>
          <w:tcPr>
            <w:tcW w:w="1117" w:type="dxa"/>
          </w:tcPr>
          <w:p w:rsidR="00645331" w:rsidRPr="00087F60" w:rsidRDefault="00645331" w:rsidP="00087F60">
            <w:pPr>
              <w:pStyle w:val="Tabletext"/>
            </w:pPr>
            <w:r w:rsidRPr="00087F60">
              <w:t>2904.91.00</w:t>
            </w:r>
          </w:p>
        </w:tc>
        <w:tc>
          <w:tcPr>
            <w:tcW w:w="4819" w:type="dxa"/>
          </w:tcPr>
          <w:p w:rsidR="00645331" w:rsidRPr="00087F60" w:rsidRDefault="009272E4" w:rsidP="00087F60">
            <w:pPr>
              <w:pStyle w:val="CTA--"/>
            </w:pPr>
            <w:r>
              <w:noBreakHyphen/>
            </w:r>
            <w:r>
              <w:noBreakHyphen/>
            </w:r>
            <w:r w:rsidR="00645331" w:rsidRPr="00087F60">
              <w:t>Trichloronitromethane (chloropicrin)</w:t>
            </w:r>
          </w:p>
        </w:tc>
        <w:tc>
          <w:tcPr>
            <w:tcW w:w="1247" w:type="dxa"/>
          </w:tcPr>
          <w:p w:rsidR="00645331" w:rsidRPr="00087F60" w:rsidRDefault="00645331" w:rsidP="00087F60">
            <w:pPr>
              <w:pStyle w:val="Tabletext"/>
            </w:pPr>
            <w:r w:rsidRPr="00087F60">
              <w:t>Free</w:t>
            </w:r>
          </w:p>
        </w:tc>
      </w:tr>
      <w:tr w:rsidR="00645331" w:rsidRPr="00087F60" w:rsidTr="00507C1A">
        <w:tc>
          <w:tcPr>
            <w:tcW w:w="1117" w:type="dxa"/>
          </w:tcPr>
          <w:p w:rsidR="00645331" w:rsidRPr="00087F60" w:rsidRDefault="00645331" w:rsidP="00087F60">
            <w:pPr>
              <w:pStyle w:val="Tabletext"/>
            </w:pPr>
            <w:r w:rsidRPr="00087F60">
              <w:t>2904.99.00</w:t>
            </w:r>
          </w:p>
        </w:tc>
        <w:tc>
          <w:tcPr>
            <w:tcW w:w="4819" w:type="dxa"/>
          </w:tcPr>
          <w:p w:rsidR="00645331" w:rsidRPr="00087F60" w:rsidRDefault="009272E4" w:rsidP="00087F60">
            <w:pPr>
              <w:pStyle w:val="CTA--"/>
            </w:pPr>
            <w:r>
              <w:noBreakHyphen/>
            </w:r>
            <w:r>
              <w:noBreakHyphen/>
            </w:r>
            <w:r w:rsidR="00645331" w:rsidRPr="00087F60">
              <w:t>Other</w:t>
            </w:r>
          </w:p>
        </w:tc>
        <w:tc>
          <w:tcPr>
            <w:tcW w:w="1247" w:type="dxa"/>
          </w:tcPr>
          <w:p w:rsidR="00645331" w:rsidRPr="00087F60" w:rsidRDefault="00645331" w:rsidP="00087F60">
            <w:pPr>
              <w:pStyle w:val="Tabletext"/>
            </w:pPr>
            <w:r w:rsidRPr="00087F60">
              <w:t>Free</w:t>
            </w:r>
          </w:p>
        </w:tc>
      </w:tr>
    </w:tbl>
    <w:p w:rsidR="00FB30D6" w:rsidRPr="00087F60" w:rsidRDefault="003736A2" w:rsidP="00087F60">
      <w:pPr>
        <w:pStyle w:val="ItemHead"/>
      </w:pPr>
      <w:r w:rsidRPr="00087F60">
        <w:t>81</w:t>
      </w:r>
      <w:r w:rsidR="00FB30D6" w:rsidRPr="00087F60">
        <w:t xml:space="preserve">  Schedule</w:t>
      </w:r>
      <w:r w:rsidR="00087F60" w:rsidRPr="00087F60">
        <w:t> </w:t>
      </w:r>
      <w:r w:rsidR="00FB30D6" w:rsidRPr="00087F60">
        <w:t>3 (after subheading 2910.40.00)</w:t>
      </w:r>
    </w:p>
    <w:p w:rsidR="00FB30D6" w:rsidRPr="00087F60" w:rsidRDefault="00FB30D6" w:rsidP="00087F60">
      <w:pPr>
        <w:pStyle w:val="Item"/>
      </w:pPr>
      <w:r w:rsidRPr="00087F60">
        <w:t>Insert:</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FB30D6" w:rsidRPr="00087F60" w:rsidTr="00507C1A">
        <w:tc>
          <w:tcPr>
            <w:tcW w:w="1117" w:type="dxa"/>
          </w:tcPr>
          <w:p w:rsidR="00FB30D6" w:rsidRPr="00087F60" w:rsidRDefault="00FB30D6" w:rsidP="00087F60">
            <w:pPr>
              <w:pStyle w:val="Tabletext"/>
            </w:pPr>
            <w:r w:rsidRPr="00087F60">
              <w:lastRenderedPageBreak/>
              <w:t>2910.50.00</w:t>
            </w:r>
          </w:p>
        </w:tc>
        <w:tc>
          <w:tcPr>
            <w:tcW w:w="4819" w:type="dxa"/>
          </w:tcPr>
          <w:p w:rsidR="00FB30D6" w:rsidRPr="00087F60" w:rsidRDefault="009272E4" w:rsidP="00087F60">
            <w:pPr>
              <w:pStyle w:val="CTA-"/>
            </w:pPr>
            <w:r>
              <w:noBreakHyphen/>
            </w:r>
            <w:r w:rsidR="00FB30D6" w:rsidRPr="00087F60">
              <w:t>Endrin (ISO)</w:t>
            </w:r>
          </w:p>
        </w:tc>
        <w:tc>
          <w:tcPr>
            <w:tcW w:w="1247" w:type="dxa"/>
          </w:tcPr>
          <w:p w:rsidR="00FB30D6" w:rsidRPr="00087F60" w:rsidRDefault="00FB30D6" w:rsidP="00087F60">
            <w:pPr>
              <w:pStyle w:val="Tabletext"/>
            </w:pPr>
            <w:r w:rsidRPr="00087F60">
              <w:t>Free</w:t>
            </w:r>
          </w:p>
        </w:tc>
      </w:tr>
    </w:tbl>
    <w:p w:rsidR="004B4054" w:rsidRPr="00087F60" w:rsidRDefault="003736A2" w:rsidP="00087F60">
      <w:pPr>
        <w:pStyle w:val="ItemHead"/>
      </w:pPr>
      <w:r w:rsidRPr="00087F60">
        <w:t>82</w:t>
      </w:r>
      <w:r w:rsidR="004B4054" w:rsidRPr="00087F60">
        <w:t xml:space="preserve">  Schedule</w:t>
      </w:r>
      <w:r w:rsidR="00087F60" w:rsidRPr="00087F60">
        <w:t> </w:t>
      </w:r>
      <w:r w:rsidR="004B4054" w:rsidRPr="00087F60">
        <w:t>3 (after subheading 2914.61.00)</w:t>
      </w:r>
    </w:p>
    <w:p w:rsidR="004B4054" w:rsidRPr="00087F60" w:rsidRDefault="004B4054" w:rsidP="00087F60">
      <w:pPr>
        <w:pStyle w:val="Item"/>
      </w:pPr>
      <w:r w:rsidRPr="00087F60">
        <w:t>Insert:</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4B4054" w:rsidRPr="00087F60" w:rsidTr="00507C1A">
        <w:tc>
          <w:tcPr>
            <w:tcW w:w="1117" w:type="dxa"/>
          </w:tcPr>
          <w:p w:rsidR="004B4054" w:rsidRPr="00087F60" w:rsidRDefault="004B4054" w:rsidP="00087F60">
            <w:pPr>
              <w:pStyle w:val="Tabletext"/>
            </w:pPr>
            <w:r w:rsidRPr="00087F60">
              <w:t>2914.62.00</w:t>
            </w:r>
          </w:p>
        </w:tc>
        <w:tc>
          <w:tcPr>
            <w:tcW w:w="4819" w:type="dxa"/>
          </w:tcPr>
          <w:p w:rsidR="004B4054" w:rsidRPr="00087F60" w:rsidRDefault="009272E4" w:rsidP="00087F60">
            <w:pPr>
              <w:pStyle w:val="CTA--"/>
            </w:pPr>
            <w:r>
              <w:noBreakHyphen/>
            </w:r>
            <w:r>
              <w:noBreakHyphen/>
            </w:r>
            <w:r w:rsidR="004B4054" w:rsidRPr="00087F60">
              <w:t>Coenzyme Q10 (ubidecarenone (INN))</w:t>
            </w:r>
          </w:p>
        </w:tc>
        <w:tc>
          <w:tcPr>
            <w:tcW w:w="1247" w:type="dxa"/>
          </w:tcPr>
          <w:p w:rsidR="004B4054" w:rsidRPr="00087F60" w:rsidRDefault="004B4054" w:rsidP="00087F60">
            <w:pPr>
              <w:pStyle w:val="Tabletext"/>
            </w:pPr>
            <w:r w:rsidRPr="00087F60">
              <w:t>Free</w:t>
            </w:r>
          </w:p>
        </w:tc>
      </w:tr>
    </w:tbl>
    <w:p w:rsidR="00F654C2" w:rsidRPr="00087F60" w:rsidRDefault="003736A2" w:rsidP="00087F60">
      <w:pPr>
        <w:pStyle w:val="ItemHead"/>
      </w:pPr>
      <w:r w:rsidRPr="00087F60">
        <w:t>83</w:t>
      </w:r>
      <w:r w:rsidR="00F654C2" w:rsidRPr="00087F60">
        <w:t xml:space="preserve">  Schedule</w:t>
      </w:r>
      <w:r w:rsidR="00087F60" w:rsidRPr="00087F60">
        <w:t> </w:t>
      </w:r>
      <w:r w:rsidR="00F654C2" w:rsidRPr="00087F60">
        <w:t xml:space="preserve">3 (subheading </w:t>
      </w:r>
      <w:r w:rsidR="00210915" w:rsidRPr="00087F60">
        <w:t>2914.70.00</w:t>
      </w:r>
      <w:r w:rsidR="00F654C2" w:rsidRPr="00087F60">
        <w:t>)</w:t>
      </w:r>
    </w:p>
    <w:p w:rsidR="00F654C2" w:rsidRPr="00087F60" w:rsidRDefault="00F654C2" w:rsidP="00087F60">
      <w:pPr>
        <w:pStyle w:val="Item"/>
      </w:pPr>
      <w:r w:rsidRPr="00087F60">
        <w:t>Repeal the subheading, substitute:</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F654C2" w:rsidRPr="00087F60" w:rsidTr="00507C1A">
        <w:tc>
          <w:tcPr>
            <w:tcW w:w="1117" w:type="dxa"/>
          </w:tcPr>
          <w:p w:rsidR="00F654C2" w:rsidRPr="00087F60" w:rsidRDefault="00210915" w:rsidP="00087F60">
            <w:pPr>
              <w:pStyle w:val="Tabletext"/>
            </w:pPr>
            <w:r w:rsidRPr="00087F60">
              <w:t>2914.7</w:t>
            </w:r>
          </w:p>
        </w:tc>
        <w:tc>
          <w:tcPr>
            <w:tcW w:w="4819" w:type="dxa"/>
          </w:tcPr>
          <w:p w:rsidR="00F654C2" w:rsidRPr="00087F60" w:rsidRDefault="009272E4" w:rsidP="00087F60">
            <w:pPr>
              <w:pStyle w:val="CTA-"/>
            </w:pPr>
            <w:r>
              <w:noBreakHyphen/>
            </w:r>
            <w:r w:rsidR="00210915" w:rsidRPr="00087F60">
              <w:t>Halogenated, sulphonated, nitrated or nitrosated derivatives</w:t>
            </w:r>
            <w:r w:rsidR="00F654C2" w:rsidRPr="00087F60">
              <w:t>:</w:t>
            </w:r>
          </w:p>
        </w:tc>
        <w:tc>
          <w:tcPr>
            <w:tcW w:w="1247" w:type="dxa"/>
          </w:tcPr>
          <w:p w:rsidR="00F654C2" w:rsidRPr="00087F60" w:rsidRDefault="00F654C2" w:rsidP="00087F60">
            <w:pPr>
              <w:pStyle w:val="Tabletext"/>
            </w:pPr>
          </w:p>
        </w:tc>
      </w:tr>
      <w:tr w:rsidR="00F654C2" w:rsidRPr="00087F60" w:rsidTr="00507C1A">
        <w:tc>
          <w:tcPr>
            <w:tcW w:w="1117" w:type="dxa"/>
          </w:tcPr>
          <w:p w:rsidR="00F654C2" w:rsidRPr="00087F60" w:rsidRDefault="00210915" w:rsidP="00087F60">
            <w:pPr>
              <w:pStyle w:val="Tabletext"/>
            </w:pPr>
            <w:r w:rsidRPr="00087F60">
              <w:t>2914.7</w:t>
            </w:r>
            <w:r w:rsidR="00F654C2" w:rsidRPr="00087F60">
              <w:t>1.00</w:t>
            </w:r>
          </w:p>
        </w:tc>
        <w:tc>
          <w:tcPr>
            <w:tcW w:w="4819" w:type="dxa"/>
          </w:tcPr>
          <w:p w:rsidR="00F654C2" w:rsidRPr="00087F60" w:rsidRDefault="009272E4" w:rsidP="00087F60">
            <w:pPr>
              <w:pStyle w:val="CTA--"/>
            </w:pPr>
            <w:r>
              <w:noBreakHyphen/>
            </w:r>
            <w:r>
              <w:noBreakHyphen/>
            </w:r>
            <w:r w:rsidR="00210915" w:rsidRPr="00087F60">
              <w:t>Chlordecone (ISO)</w:t>
            </w:r>
          </w:p>
        </w:tc>
        <w:tc>
          <w:tcPr>
            <w:tcW w:w="1247" w:type="dxa"/>
          </w:tcPr>
          <w:p w:rsidR="00F654C2" w:rsidRPr="00087F60" w:rsidRDefault="00F654C2" w:rsidP="00087F60">
            <w:pPr>
              <w:pStyle w:val="Tabletext"/>
            </w:pPr>
            <w:r w:rsidRPr="00087F60">
              <w:t>Free</w:t>
            </w:r>
          </w:p>
        </w:tc>
      </w:tr>
      <w:tr w:rsidR="00F654C2" w:rsidRPr="00087F60" w:rsidTr="00507C1A">
        <w:tc>
          <w:tcPr>
            <w:tcW w:w="1117" w:type="dxa"/>
          </w:tcPr>
          <w:p w:rsidR="00F654C2" w:rsidRPr="00087F60" w:rsidRDefault="00210915" w:rsidP="00087F60">
            <w:pPr>
              <w:pStyle w:val="Tabletext"/>
            </w:pPr>
            <w:r w:rsidRPr="00087F60">
              <w:t>2914.7</w:t>
            </w:r>
            <w:r w:rsidR="00F654C2" w:rsidRPr="00087F60">
              <w:t>9.00</w:t>
            </w:r>
          </w:p>
        </w:tc>
        <w:tc>
          <w:tcPr>
            <w:tcW w:w="4819" w:type="dxa"/>
          </w:tcPr>
          <w:p w:rsidR="00F654C2" w:rsidRPr="00087F60" w:rsidRDefault="009272E4" w:rsidP="00087F60">
            <w:pPr>
              <w:pStyle w:val="CTA--"/>
            </w:pPr>
            <w:r>
              <w:noBreakHyphen/>
            </w:r>
            <w:r>
              <w:noBreakHyphen/>
            </w:r>
            <w:r w:rsidR="00F654C2" w:rsidRPr="00087F60">
              <w:t>Other</w:t>
            </w:r>
          </w:p>
        </w:tc>
        <w:tc>
          <w:tcPr>
            <w:tcW w:w="1247" w:type="dxa"/>
          </w:tcPr>
          <w:p w:rsidR="00F654C2" w:rsidRPr="00087F60" w:rsidRDefault="00F654C2" w:rsidP="00087F60">
            <w:pPr>
              <w:pStyle w:val="Tabletext"/>
            </w:pPr>
            <w:r w:rsidRPr="00087F60">
              <w:t>Free</w:t>
            </w:r>
          </w:p>
        </w:tc>
      </w:tr>
    </w:tbl>
    <w:p w:rsidR="00E41CED" w:rsidRPr="00087F60" w:rsidRDefault="003736A2" w:rsidP="00087F60">
      <w:pPr>
        <w:pStyle w:val="ItemHead"/>
      </w:pPr>
      <w:r w:rsidRPr="00087F60">
        <w:t>84</w:t>
      </w:r>
      <w:r w:rsidR="00E41CED" w:rsidRPr="00087F60">
        <w:t xml:space="preserve">  Schedule</w:t>
      </w:r>
      <w:r w:rsidR="00087F60" w:rsidRPr="00087F60">
        <w:t> </w:t>
      </w:r>
      <w:r w:rsidR="00E41CED" w:rsidRPr="00087F60">
        <w:t xml:space="preserve">3 (after subheading </w:t>
      </w:r>
      <w:r w:rsidR="00FC3C8B" w:rsidRPr="00087F60">
        <w:t>2918.16.00</w:t>
      </w:r>
      <w:r w:rsidR="00E41CED" w:rsidRPr="00087F60">
        <w:t>)</w:t>
      </w:r>
    </w:p>
    <w:p w:rsidR="00E41CED" w:rsidRPr="00087F60" w:rsidRDefault="00E41CED" w:rsidP="00087F60">
      <w:pPr>
        <w:pStyle w:val="Item"/>
      </w:pPr>
      <w:r w:rsidRPr="00087F60">
        <w:t>Insert:</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E41CED" w:rsidRPr="00087F60" w:rsidTr="00507C1A">
        <w:tc>
          <w:tcPr>
            <w:tcW w:w="1117" w:type="dxa"/>
          </w:tcPr>
          <w:p w:rsidR="00E41CED" w:rsidRPr="00087F60" w:rsidRDefault="00FC3C8B" w:rsidP="00087F60">
            <w:pPr>
              <w:pStyle w:val="Tabletext"/>
            </w:pPr>
            <w:r w:rsidRPr="00087F60">
              <w:t>2918.17.00</w:t>
            </w:r>
          </w:p>
        </w:tc>
        <w:tc>
          <w:tcPr>
            <w:tcW w:w="4819" w:type="dxa"/>
          </w:tcPr>
          <w:p w:rsidR="00E41CED" w:rsidRPr="00087F60" w:rsidRDefault="009272E4" w:rsidP="00087F60">
            <w:pPr>
              <w:pStyle w:val="CTA--"/>
            </w:pPr>
            <w:r>
              <w:noBreakHyphen/>
            </w:r>
            <w:r>
              <w:noBreakHyphen/>
            </w:r>
            <w:r w:rsidR="00FC3C8B" w:rsidRPr="00087F60">
              <w:t>2,2</w:t>
            </w:r>
            <w:r>
              <w:noBreakHyphen/>
            </w:r>
            <w:r w:rsidR="00FC3C8B" w:rsidRPr="00087F60">
              <w:t>Diphenyl</w:t>
            </w:r>
            <w:r>
              <w:noBreakHyphen/>
            </w:r>
            <w:r w:rsidR="00FC3C8B" w:rsidRPr="00087F60">
              <w:t>2</w:t>
            </w:r>
            <w:r>
              <w:noBreakHyphen/>
            </w:r>
            <w:r w:rsidR="00FC3C8B" w:rsidRPr="00087F60">
              <w:t>hydroxyacetic acid (benzilic acid)</w:t>
            </w:r>
          </w:p>
        </w:tc>
        <w:tc>
          <w:tcPr>
            <w:tcW w:w="1247" w:type="dxa"/>
          </w:tcPr>
          <w:p w:rsidR="00E41CED" w:rsidRPr="00087F60" w:rsidRDefault="00E41CED" w:rsidP="00087F60">
            <w:pPr>
              <w:pStyle w:val="Tabletext"/>
            </w:pPr>
            <w:r w:rsidRPr="00087F60">
              <w:t>Free</w:t>
            </w:r>
          </w:p>
        </w:tc>
      </w:tr>
    </w:tbl>
    <w:p w:rsidR="007044AF" w:rsidRPr="00087F60" w:rsidRDefault="003736A2" w:rsidP="00087F60">
      <w:pPr>
        <w:pStyle w:val="ItemHead"/>
      </w:pPr>
      <w:r w:rsidRPr="00087F60">
        <w:t>85</w:t>
      </w:r>
      <w:r w:rsidR="007044AF" w:rsidRPr="00087F60">
        <w:t xml:space="preserve">  Schedule</w:t>
      </w:r>
      <w:r w:rsidR="00087F60" w:rsidRPr="00087F60">
        <w:t> </w:t>
      </w:r>
      <w:r w:rsidR="007044AF" w:rsidRPr="00087F60">
        <w:t>3 (after subheading 2920.19.00)</w:t>
      </w:r>
    </w:p>
    <w:p w:rsidR="007044AF" w:rsidRPr="00087F60" w:rsidRDefault="007044AF" w:rsidP="00087F60">
      <w:pPr>
        <w:pStyle w:val="Item"/>
      </w:pPr>
      <w:r w:rsidRPr="00087F60">
        <w:t>Insert:</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7044AF" w:rsidRPr="00087F60" w:rsidTr="00507C1A">
        <w:tc>
          <w:tcPr>
            <w:tcW w:w="1117" w:type="dxa"/>
          </w:tcPr>
          <w:p w:rsidR="007044AF" w:rsidRPr="00087F60" w:rsidRDefault="007044AF" w:rsidP="00087F60">
            <w:pPr>
              <w:pStyle w:val="Tabletext"/>
            </w:pPr>
            <w:r w:rsidRPr="00087F60">
              <w:t>2920.2</w:t>
            </w:r>
          </w:p>
        </w:tc>
        <w:tc>
          <w:tcPr>
            <w:tcW w:w="4819" w:type="dxa"/>
          </w:tcPr>
          <w:p w:rsidR="007044AF" w:rsidRPr="00087F60" w:rsidRDefault="009272E4" w:rsidP="00087F60">
            <w:pPr>
              <w:pStyle w:val="CTA-"/>
            </w:pPr>
            <w:r>
              <w:noBreakHyphen/>
            </w:r>
            <w:r w:rsidR="007044AF" w:rsidRPr="00087F60">
              <w:t>Phosphite esters and their salts; their halogenated, sulphonated, nitrated or nitrosated derivatives:</w:t>
            </w:r>
          </w:p>
        </w:tc>
        <w:tc>
          <w:tcPr>
            <w:tcW w:w="1247" w:type="dxa"/>
          </w:tcPr>
          <w:p w:rsidR="007044AF" w:rsidRPr="00087F60" w:rsidRDefault="007044AF" w:rsidP="00087F60">
            <w:pPr>
              <w:pStyle w:val="Tabletext"/>
            </w:pPr>
          </w:p>
        </w:tc>
      </w:tr>
      <w:tr w:rsidR="007044AF" w:rsidRPr="00087F60" w:rsidTr="00507C1A">
        <w:tc>
          <w:tcPr>
            <w:tcW w:w="1117" w:type="dxa"/>
          </w:tcPr>
          <w:p w:rsidR="007044AF" w:rsidRPr="00087F60" w:rsidRDefault="007044AF" w:rsidP="00087F60">
            <w:pPr>
              <w:pStyle w:val="Tabletext"/>
            </w:pPr>
            <w:r w:rsidRPr="00087F60">
              <w:t>2920.21.00</w:t>
            </w:r>
          </w:p>
        </w:tc>
        <w:tc>
          <w:tcPr>
            <w:tcW w:w="4819" w:type="dxa"/>
          </w:tcPr>
          <w:p w:rsidR="007044AF" w:rsidRPr="00087F60" w:rsidRDefault="009272E4" w:rsidP="00087F60">
            <w:pPr>
              <w:pStyle w:val="CTA--"/>
            </w:pPr>
            <w:r>
              <w:noBreakHyphen/>
            </w:r>
            <w:r>
              <w:noBreakHyphen/>
            </w:r>
            <w:r w:rsidR="007044AF" w:rsidRPr="00087F60">
              <w:t>Dimethyl phosphite</w:t>
            </w:r>
          </w:p>
        </w:tc>
        <w:tc>
          <w:tcPr>
            <w:tcW w:w="1247" w:type="dxa"/>
          </w:tcPr>
          <w:p w:rsidR="007044AF" w:rsidRPr="00087F60" w:rsidRDefault="007044AF" w:rsidP="00087F60">
            <w:pPr>
              <w:pStyle w:val="Tabletext"/>
            </w:pPr>
            <w:r w:rsidRPr="00087F60">
              <w:t>Free</w:t>
            </w:r>
          </w:p>
        </w:tc>
      </w:tr>
      <w:tr w:rsidR="007044AF" w:rsidRPr="00087F60" w:rsidTr="00507C1A">
        <w:tc>
          <w:tcPr>
            <w:tcW w:w="1117" w:type="dxa"/>
          </w:tcPr>
          <w:p w:rsidR="007044AF" w:rsidRPr="00087F60" w:rsidRDefault="007044AF" w:rsidP="00087F60">
            <w:pPr>
              <w:pStyle w:val="Tabletext"/>
            </w:pPr>
            <w:r w:rsidRPr="00087F60">
              <w:t>2920.22.00</w:t>
            </w:r>
          </w:p>
        </w:tc>
        <w:tc>
          <w:tcPr>
            <w:tcW w:w="4819" w:type="dxa"/>
          </w:tcPr>
          <w:p w:rsidR="007044AF" w:rsidRPr="00087F60" w:rsidRDefault="009272E4" w:rsidP="00087F60">
            <w:pPr>
              <w:pStyle w:val="CTA--"/>
            </w:pPr>
            <w:r>
              <w:noBreakHyphen/>
            </w:r>
            <w:r>
              <w:noBreakHyphen/>
            </w:r>
            <w:r w:rsidR="007044AF" w:rsidRPr="00087F60">
              <w:t>Diethyl phosphite</w:t>
            </w:r>
          </w:p>
        </w:tc>
        <w:tc>
          <w:tcPr>
            <w:tcW w:w="1247" w:type="dxa"/>
          </w:tcPr>
          <w:p w:rsidR="007044AF" w:rsidRPr="00087F60" w:rsidRDefault="007044AF" w:rsidP="00087F60">
            <w:pPr>
              <w:pStyle w:val="Tabletext"/>
            </w:pPr>
            <w:r w:rsidRPr="00087F60">
              <w:t>Free</w:t>
            </w:r>
          </w:p>
        </w:tc>
      </w:tr>
      <w:tr w:rsidR="007044AF" w:rsidRPr="00087F60" w:rsidTr="00507C1A">
        <w:tc>
          <w:tcPr>
            <w:tcW w:w="1117" w:type="dxa"/>
          </w:tcPr>
          <w:p w:rsidR="007044AF" w:rsidRPr="00087F60" w:rsidRDefault="007044AF" w:rsidP="00087F60">
            <w:pPr>
              <w:pStyle w:val="Tabletext"/>
            </w:pPr>
            <w:r w:rsidRPr="00087F60">
              <w:t>2920.23.00</w:t>
            </w:r>
          </w:p>
        </w:tc>
        <w:tc>
          <w:tcPr>
            <w:tcW w:w="4819" w:type="dxa"/>
          </w:tcPr>
          <w:p w:rsidR="007044AF" w:rsidRPr="00087F60" w:rsidRDefault="009272E4" w:rsidP="00087F60">
            <w:pPr>
              <w:pStyle w:val="CTA--"/>
            </w:pPr>
            <w:r>
              <w:noBreakHyphen/>
            </w:r>
            <w:r>
              <w:noBreakHyphen/>
            </w:r>
            <w:r w:rsidR="007044AF" w:rsidRPr="00087F60">
              <w:t>Trimethyl phosphite</w:t>
            </w:r>
          </w:p>
        </w:tc>
        <w:tc>
          <w:tcPr>
            <w:tcW w:w="1247" w:type="dxa"/>
          </w:tcPr>
          <w:p w:rsidR="007044AF" w:rsidRPr="00087F60" w:rsidRDefault="007044AF" w:rsidP="00087F60">
            <w:pPr>
              <w:pStyle w:val="Tabletext"/>
            </w:pPr>
            <w:r w:rsidRPr="00087F60">
              <w:t>Free</w:t>
            </w:r>
          </w:p>
        </w:tc>
      </w:tr>
      <w:tr w:rsidR="007044AF" w:rsidRPr="00087F60" w:rsidTr="00507C1A">
        <w:tc>
          <w:tcPr>
            <w:tcW w:w="1117" w:type="dxa"/>
          </w:tcPr>
          <w:p w:rsidR="007044AF" w:rsidRPr="00087F60" w:rsidRDefault="007044AF" w:rsidP="00087F60">
            <w:pPr>
              <w:pStyle w:val="Tabletext"/>
            </w:pPr>
            <w:r w:rsidRPr="00087F60">
              <w:t>2920.24.00</w:t>
            </w:r>
          </w:p>
        </w:tc>
        <w:tc>
          <w:tcPr>
            <w:tcW w:w="4819" w:type="dxa"/>
          </w:tcPr>
          <w:p w:rsidR="007044AF" w:rsidRPr="00087F60" w:rsidRDefault="009272E4" w:rsidP="00087F60">
            <w:pPr>
              <w:pStyle w:val="CTA--"/>
            </w:pPr>
            <w:r>
              <w:noBreakHyphen/>
            </w:r>
            <w:r>
              <w:noBreakHyphen/>
            </w:r>
            <w:r w:rsidR="007044AF" w:rsidRPr="00087F60">
              <w:t>Triethyl phosphite</w:t>
            </w:r>
          </w:p>
        </w:tc>
        <w:tc>
          <w:tcPr>
            <w:tcW w:w="1247" w:type="dxa"/>
          </w:tcPr>
          <w:p w:rsidR="007044AF" w:rsidRPr="00087F60" w:rsidRDefault="007044AF" w:rsidP="00087F60">
            <w:pPr>
              <w:pStyle w:val="Tabletext"/>
            </w:pPr>
            <w:r w:rsidRPr="00087F60">
              <w:t>Free</w:t>
            </w:r>
          </w:p>
        </w:tc>
      </w:tr>
      <w:tr w:rsidR="007044AF" w:rsidRPr="00087F60" w:rsidTr="00507C1A">
        <w:tc>
          <w:tcPr>
            <w:tcW w:w="1117" w:type="dxa"/>
          </w:tcPr>
          <w:p w:rsidR="007044AF" w:rsidRPr="00087F60" w:rsidRDefault="007044AF" w:rsidP="00087F60">
            <w:pPr>
              <w:pStyle w:val="Tabletext"/>
            </w:pPr>
            <w:r w:rsidRPr="00087F60">
              <w:t>2920.29.00</w:t>
            </w:r>
          </w:p>
        </w:tc>
        <w:tc>
          <w:tcPr>
            <w:tcW w:w="4819" w:type="dxa"/>
          </w:tcPr>
          <w:p w:rsidR="007044AF" w:rsidRPr="00087F60" w:rsidRDefault="009272E4" w:rsidP="00087F60">
            <w:pPr>
              <w:pStyle w:val="CTA--"/>
            </w:pPr>
            <w:r>
              <w:noBreakHyphen/>
            </w:r>
            <w:r>
              <w:noBreakHyphen/>
            </w:r>
            <w:r w:rsidR="007044AF" w:rsidRPr="00087F60">
              <w:t>Other</w:t>
            </w:r>
          </w:p>
        </w:tc>
        <w:tc>
          <w:tcPr>
            <w:tcW w:w="1247" w:type="dxa"/>
          </w:tcPr>
          <w:p w:rsidR="007044AF" w:rsidRPr="00087F60" w:rsidRDefault="007044AF" w:rsidP="00087F60">
            <w:pPr>
              <w:pStyle w:val="Tabletext"/>
            </w:pPr>
            <w:r w:rsidRPr="00087F60">
              <w:t>Free</w:t>
            </w:r>
          </w:p>
        </w:tc>
      </w:tr>
      <w:tr w:rsidR="007044AF" w:rsidRPr="00087F60" w:rsidTr="00507C1A">
        <w:tc>
          <w:tcPr>
            <w:tcW w:w="1117" w:type="dxa"/>
          </w:tcPr>
          <w:p w:rsidR="007044AF" w:rsidRPr="00087F60" w:rsidRDefault="007044AF" w:rsidP="00087F60">
            <w:pPr>
              <w:pStyle w:val="Tabletext"/>
            </w:pPr>
            <w:r w:rsidRPr="00087F60">
              <w:t>2920.30.00</w:t>
            </w:r>
          </w:p>
        </w:tc>
        <w:tc>
          <w:tcPr>
            <w:tcW w:w="4819" w:type="dxa"/>
          </w:tcPr>
          <w:p w:rsidR="007044AF" w:rsidRPr="00087F60" w:rsidRDefault="009272E4" w:rsidP="00087F60">
            <w:pPr>
              <w:pStyle w:val="CTA-"/>
            </w:pPr>
            <w:r>
              <w:noBreakHyphen/>
            </w:r>
            <w:r w:rsidR="007044AF" w:rsidRPr="00087F60">
              <w:t>Endosulfan (ISO)</w:t>
            </w:r>
          </w:p>
        </w:tc>
        <w:tc>
          <w:tcPr>
            <w:tcW w:w="1247" w:type="dxa"/>
          </w:tcPr>
          <w:p w:rsidR="007044AF" w:rsidRPr="00087F60" w:rsidRDefault="000D3440" w:rsidP="00087F60">
            <w:pPr>
              <w:pStyle w:val="Tabletext"/>
            </w:pPr>
            <w:r w:rsidRPr="00087F60">
              <w:t>Free</w:t>
            </w:r>
          </w:p>
        </w:tc>
      </w:tr>
    </w:tbl>
    <w:p w:rsidR="00960DAE" w:rsidRPr="00087F60" w:rsidRDefault="003736A2" w:rsidP="00087F60">
      <w:pPr>
        <w:pStyle w:val="ItemHead"/>
      </w:pPr>
      <w:r w:rsidRPr="00087F60">
        <w:t>86</w:t>
      </w:r>
      <w:r w:rsidR="00960DAE" w:rsidRPr="00087F60">
        <w:t xml:space="preserve">  Schedule</w:t>
      </w:r>
      <w:r w:rsidR="00087F60" w:rsidRPr="00087F60">
        <w:t> </w:t>
      </w:r>
      <w:r w:rsidR="00960DAE" w:rsidRPr="00087F60">
        <w:t>3 (after subheading 2921.11.00)</w:t>
      </w:r>
    </w:p>
    <w:p w:rsidR="00960DAE" w:rsidRPr="00087F60" w:rsidRDefault="00960DAE" w:rsidP="00087F60">
      <w:pPr>
        <w:pStyle w:val="Item"/>
      </w:pPr>
      <w:r w:rsidRPr="00087F60">
        <w:t>Insert:</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960DAE" w:rsidRPr="00087F60" w:rsidTr="00507C1A">
        <w:tc>
          <w:tcPr>
            <w:tcW w:w="1117" w:type="dxa"/>
          </w:tcPr>
          <w:p w:rsidR="00960DAE" w:rsidRPr="00087F60" w:rsidRDefault="00960DAE" w:rsidP="00087F60">
            <w:pPr>
              <w:pStyle w:val="Tabletext"/>
            </w:pPr>
            <w:r w:rsidRPr="00087F60">
              <w:t>2921.12.00</w:t>
            </w:r>
          </w:p>
        </w:tc>
        <w:tc>
          <w:tcPr>
            <w:tcW w:w="4819" w:type="dxa"/>
          </w:tcPr>
          <w:p w:rsidR="00960DAE" w:rsidRPr="00087F60" w:rsidRDefault="009272E4" w:rsidP="00087F60">
            <w:pPr>
              <w:pStyle w:val="CTA--"/>
            </w:pPr>
            <w:r>
              <w:noBreakHyphen/>
            </w:r>
            <w:r>
              <w:noBreakHyphen/>
            </w:r>
            <w:r w:rsidR="00960DAE" w:rsidRPr="00087F60">
              <w:t>2</w:t>
            </w:r>
            <w:r>
              <w:noBreakHyphen/>
            </w:r>
            <w:r w:rsidR="00960DAE" w:rsidRPr="00087F60">
              <w:t>(N,N</w:t>
            </w:r>
            <w:r>
              <w:noBreakHyphen/>
            </w:r>
            <w:r w:rsidR="00960DAE" w:rsidRPr="00087F60">
              <w:t>Dimethylamino)ethylchloride hydrochloride</w:t>
            </w:r>
          </w:p>
        </w:tc>
        <w:tc>
          <w:tcPr>
            <w:tcW w:w="1247" w:type="dxa"/>
          </w:tcPr>
          <w:p w:rsidR="00960DAE" w:rsidRPr="00087F60" w:rsidRDefault="00960DAE" w:rsidP="00087F60">
            <w:pPr>
              <w:pStyle w:val="Tabletext"/>
            </w:pPr>
            <w:r w:rsidRPr="00087F60">
              <w:t>5%</w:t>
            </w:r>
            <w:r w:rsidRPr="00087F60">
              <w:br/>
              <w:t>CA:Free</w:t>
            </w:r>
          </w:p>
        </w:tc>
      </w:tr>
      <w:tr w:rsidR="00960DAE" w:rsidRPr="00087F60" w:rsidTr="00507C1A">
        <w:tc>
          <w:tcPr>
            <w:tcW w:w="1117" w:type="dxa"/>
          </w:tcPr>
          <w:p w:rsidR="00960DAE" w:rsidRPr="00087F60" w:rsidRDefault="00960DAE" w:rsidP="00087F60">
            <w:pPr>
              <w:pStyle w:val="Tabletext"/>
            </w:pPr>
            <w:r w:rsidRPr="00087F60">
              <w:t>2921.13.00</w:t>
            </w:r>
          </w:p>
        </w:tc>
        <w:tc>
          <w:tcPr>
            <w:tcW w:w="4819" w:type="dxa"/>
          </w:tcPr>
          <w:p w:rsidR="00960DAE" w:rsidRPr="00087F60" w:rsidRDefault="009272E4" w:rsidP="00087F60">
            <w:pPr>
              <w:pStyle w:val="CTA--"/>
            </w:pPr>
            <w:r>
              <w:noBreakHyphen/>
            </w:r>
            <w:r>
              <w:noBreakHyphen/>
            </w:r>
            <w:r w:rsidR="00960DAE" w:rsidRPr="00087F60">
              <w:t>2</w:t>
            </w:r>
            <w:r>
              <w:noBreakHyphen/>
            </w:r>
            <w:r w:rsidR="00960DAE" w:rsidRPr="00087F60">
              <w:t>(N,N</w:t>
            </w:r>
            <w:r>
              <w:noBreakHyphen/>
            </w:r>
            <w:r w:rsidR="00960DAE" w:rsidRPr="00087F60">
              <w:t>Diethylamino)ethylchloride hydrochloride</w:t>
            </w:r>
          </w:p>
        </w:tc>
        <w:tc>
          <w:tcPr>
            <w:tcW w:w="1247" w:type="dxa"/>
          </w:tcPr>
          <w:p w:rsidR="00960DAE" w:rsidRPr="00087F60" w:rsidRDefault="00960DAE" w:rsidP="00087F60">
            <w:pPr>
              <w:pStyle w:val="Tabletext"/>
            </w:pPr>
            <w:r w:rsidRPr="00087F60">
              <w:t>5%</w:t>
            </w:r>
            <w:r w:rsidRPr="00087F60">
              <w:br/>
              <w:t>CA:Free</w:t>
            </w:r>
          </w:p>
        </w:tc>
      </w:tr>
      <w:tr w:rsidR="00960DAE" w:rsidRPr="00087F60" w:rsidTr="00507C1A">
        <w:tc>
          <w:tcPr>
            <w:tcW w:w="1117" w:type="dxa"/>
          </w:tcPr>
          <w:p w:rsidR="00960DAE" w:rsidRPr="00087F60" w:rsidRDefault="00960DAE" w:rsidP="00087F60">
            <w:pPr>
              <w:pStyle w:val="Tabletext"/>
            </w:pPr>
            <w:r w:rsidRPr="00087F60">
              <w:t>2921.14.00</w:t>
            </w:r>
          </w:p>
        </w:tc>
        <w:tc>
          <w:tcPr>
            <w:tcW w:w="4819" w:type="dxa"/>
          </w:tcPr>
          <w:p w:rsidR="00960DAE" w:rsidRPr="00087F60" w:rsidRDefault="009272E4" w:rsidP="00087F60">
            <w:pPr>
              <w:pStyle w:val="CTA--"/>
            </w:pPr>
            <w:r>
              <w:noBreakHyphen/>
            </w:r>
            <w:r>
              <w:noBreakHyphen/>
            </w:r>
            <w:r w:rsidR="00960DAE" w:rsidRPr="00087F60">
              <w:t>2</w:t>
            </w:r>
            <w:r>
              <w:noBreakHyphen/>
            </w:r>
            <w:r w:rsidR="00960DAE" w:rsidRPr="00087F60">
              <w:t>(N,N</w:t>
            </w:r>
            <w:r>
              <w:noBreakHyphen/>
            </w:r>
            <w:r w:rsidR="00960DAE" w:rsidRPr="00087F60">
              <w:t>Diisopropylamino)ethylchloride hydrochloride</w:t>
            </w:r>
          </w:p>
        </w:tc>
        <w:tc>
          <w:tcPr>
            <w:tcW w:w="1247" w:type="dxa"/>
          </w:tcPr>
          <w:p w:rsidR="00960DAE" w:rsidRPr="00087F60" w:rsidRDefault="00960DAE" w:rsidP="00087F60">
            <w:pPr>
              <w:pStyle w:val="Tabletext"/>
            </w:pPr>
            <w:r w:rsidRPr="00087F60">
              <w:t>5%</w:t>
            </w:r>
            <w:r w:rsidRPr="00087F60">
              <w:br/>
              <w:t>CA:Free</w:t>
            </w:r>
          </w:p>
        </w:tc>
      </w:tr>
    </w:tbl>
    <w:p w:rsidR="00AD2505" w:rsidRPr="00087F60" w:rsidRDefault="003736A2" w:rsidP="00087F60">
      <w:pPr>
        <w:pStyle w:val="ItemHead"/>
      </w:pPr>
      <w:r w:rsidRPr="00087F60">
        <w:lastRenderedPageBreak/>
        <w:t>87</w:t>
      </w:r>
      <w:r w:rsidR="00AD2505" w:rsidRPr="00087F60">
        <w:t xml:space="preserve">  Schedule</w:t>
      </w:r>
      <w:r w:rsidR="00087F60" w:rsidRPr="00087F60">
        <w:t> </w:t>
      </w:r>
      <w:r w:rsidR="00AD2505" w:rsidRPr="00087F60">
        <w:t xml:space="preserve">3 (subheadings 2922.13.00 </w:t>
      </w:r>
      <w:r w:rsidR="00274F99" w:rsidRPr="00087F60">
        <w:t>to</w:t>
      </w:r>
      <w:r w:rsidR="00AD2505" w:rsidRPr="00087F60">
        <w:t xml:space="preserve"> 2922.1</w:t>
      </w:r>
      <w:r w:rsidR="00274F99" w:rsidRPr="00087F60">
        <w:t>9</w:t>
      </w:r>
      <w:r w:rsidR="00AD2505" w:rsidRPr="00087F60">
        <w:t>.00)</w:t>
      </w:r>
    </w:p>
    <w:p w:rsidR="00AD2505" w:rsidRPr="00087F60" w:rsidRDefault="00AD2505" w:rsidP="00087F60">
      <w:pPr>
        <w:pStyle w:val="Item"/>
      </w:pPr>
      <w:r w:rsidRPr="00087F60">
        <w:t>Repeal the subheadings, substitute:</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AD2505" w:rsidRPr="00087F60" w:rsidTr="00274F99">
        <w:tc>
          <w:tcPr>
            <w:tcW w:w="1117" w:type="dxa"/>
          </w:tcPr>
          <w:p w:rsidR="00AD2505" w:rsidRPr="00087F60" w:rsidRDefault="00AD2505" w:rsidP="00087F60">
            <w:pPr>
              <w:pStyle w:val="Tabletext"/>
            </w:pPr>
            <w:r w:rsidRPr="00087F60">
              <w:t>2922.14.00</w:t>
            </w:r>
          </w:p>
        </w:tc>
        <w:tc>
          <w:tcPr>
            <w:tcW w:w="4819" w:type="dxa"/>
          </w:tcPr>
          <w:p w:rsidR="00AD2505" w:rsidRPr="00087F60" w:rsidRDefault="009272E4" w:rsidP="00087F60">
            <w:pPr>
              <w:pStyle w:val="CTA--"/>
            </w:pPr>
            <w:r>
              <w:noBreakHyphen/>
            </w:r>
            <w:r>
              <w:noBreakHyphen/>
            </w:r>
            <w:r w:rsidR="0092680C" w:rsidRPr="00087F60">
              <w:t>Dextropropoxyphene (INN) and its salts</w:t>
            </w:r>
          </w:p>
        </w:tc>
        <w:tc>
          <w:tcPr>
            <w:tcW w:w="1247" w:type="dxa"/>
          </w:tcPr>
          <w:p w:rsidR="00AD2505" w:rsidRPr="00087F60" w:rsidRDefault="0092680C" w:rsidP="00087F60">
            <w:pPr>
              <w:pStyle w:val="Tabletext"/>
            </w:pPr>
            <w:r w:rsidRPr="00087F60">
              <w:t>F</w:t>
            </w:r>
            <w:r w:rsidR="00AD2505" w:rsidRPr="00087F60">
              <w:t>ree</w:t>
            </w:r>
          </w:p>
        </w:tc>
      </w:tr>
      <w:tr w:rsidR="00AD2505" w:rsidRPr="00087F60" w:rsidTr="00274F99">
        <w:tc>
          <w:tcPr>
            <w:tcW w:w="1117" w:type="dxa"/>
          </w:tcPr>
          <w:p w:rsidR="00AD2505" w:rsidRPr="00087F60" w:rsidRDefault="00AD2505" w:rsidP="00087F60">
            <w:pPr>
              <w:pStyle w:val="Tabletext"/>
            </w:pPr>
            <w:r w:rsidRPr="00087F60">
              <w:t>2922.15.00</w:t>
            </w:r>
          </w:p>
        </w:tc>
        <w:tc>
          <w:tcPr>
            <w:tcW w:w="4819" w:type="dxa"/>
          </w:tcPr>
          <w:p w:rsidR="00AD2505" w:rsidRPr="00087F60" w:rsidRDefault="009272E4" w:rsidP="00087F60">
            <w:pPr>
              <w:pStyle w:val="CTA--"/>
            </w:pPr>
            <w:r>
              <w:noBreakHyphen/>
            </w:r>
            <w:r>
              <w:noBreakHyphen/>
            </w:r>
            <w:r w:rsidR="0092680C" w:rsidRPr="00087F60">
              <w:t>Triethanolamine</w:t>
            </w:r>
          </w:p>
        </w:tc>
        <w:tc>
          <w:tcPr>
            <w:tcW w:w="1247" w:type="dxa"/>
          </w:tcPr>
          <w:p w:rsidR="00AD2505" w:rsidRPr="00087F60" w:rsidRDefault="00AD2505" w:rsidP="00087F60">
            <w:pPr>
              <w:pStyle w:val="Tabletext"/>
            </w:pPr>
            <w:r w:rsidRPr="00087F60">
              <w:t>5%</w:t>
            </w:r>
            <w:r w:rsidRPr="00087F60">
              <w:br/>
              <w:t>CA:Free</w:t>
            </w:r>
          </w:p>
        </w:tc>
      </w:tr>
      <w:tr w:rsidR="00AD2505" w:rsidRPr="00087F60" w:rsidTr="00274F99">
        <w:tc>
          <w:tcPr>
            <w:tcW w:w="1117" w:type="dxa"/>
          </w:tcPr>
          <w:p w:rsidR="00AD2505" w:rsidRPr="00087F60" w:rsidRDefault="00AD2505" w:rsidP="00087F60">
            <w:pPr>
              <w:pStyle w:val="Tabletext"/>
            </w:pPr>
            <w:r w:rsidRPr="00087F60">
              <w:t>2922.16.00</w:t>
            </w:r>
          </w:p>
        </w:tc>
        <w:tc>
          <w:tcPr>
            <w:tcW w:w="4819" w:type="dxa"/>
          </w:tcPr>
          <w:p w:rsidR="00AD2505" w:rsidRPr="00087F60" w:rsidRDefault="009272E4" w:rsidP="00087F60">
            <w:pPr>
              <w:pStyle w:val="CTA--"/>
            </w:pPr>
            <w:r>
              <w:noBreakHyphen/>
            </w:r>
            <w:r>
              <w:noBreakHyphen/>
            </w:r>
            <w:r w:rsidR="0092680C" w:rsidRPr="00087F60">
              <w:t>Diethanolammonium perfluorooctane sulphonate</w:t>
            </w:r>
          </w:p>
        </w:tc>
        <w:tc>
          <w:tcPr>
            <w:tcW w:w="1247" w:type="dxa"/>
          </w:tcPr>
          <w:p w:rsidR="00AD2505" w:rsidRPr="00087F60" w:rsidRDefault="0092680C" w:rsidP="00087F60">
            <w:pPr>
              <w:pStyle w:val="Tabletext"/>
            </w:pPr>
            <w:r w:rsidRPr="00087F60">
              <w:t>Free</w:t>
            </w:r>
          </w:p>
        </w:tc>
      </w:tr>
      <w:tr w:rsidR="00AD2505" w:rsidRPr="00087F60" w:rsidTr="00274F99">
        <w:tc>
          <w:tcPr>
            <w:tcW w:w="1117" w:type="dxa"/>
          </w:tcPr>
          <w:p w:rsidR="00AD2505" w:rsidRPr="00087F60" w:rsidRDefault="00AD2505" w:rsidP="00087F60">
            <w:pPr>
              <w:pStyle w:val="Tabletext"/>
            </w:pPr>
            <w:r w:rsidRPr="00087F60">
              <w:t>2922.17.00</w:t>
            </w:r>
          </w:p>
        </w:tc>
        <w:tc>
          <w:tcPr>
            <w:tcW w:w="4819" w:type="dxa"/>
          </w:tcPr>
          <w:p w:rsidR="00AD2505" w:rsidRPr="00087F60" w:rsidRDefault="009272E4" w:rsidP="00087F60">
            <w:pPr>
              <w:pStyle w:val="CTA--"/>
            </w:pPr>
            <w:r>
              <w:noBreakHyphen/>
            </w:r>
            <w:r>
              <w:noBreakHyphen/>
            </w:r>
            <w:r w:rsidR="0092680C" w:rsidRPr="00087F60">
              <w:t>Methyldiethanolamine and ethyldiethanolamine</w:t>
            </w:r>
          </w:p>
        </w:tc>
        <w:tc>
          <w:tcPr>
            <w:tcW w:w="1247" w:type="dxa"/>
          </w:tcPr>
          <w:p w:rsidR="00AD2505" w:rsidRPr="00087F60" w:rsidRDefault="0092680C" w:rsidP="00087F60">
            <w:pPr>
              <w:pStyle w:val="Tabletext"/>
            </w:pPr>
            <w:r w:rsidRPr="00087F60">
              <w:t>Free</w:t>
            </w:r>
          </w:p>
        </w:tc>
      </w:tr>
      <w:tr w:rsidR="00AD2505" w:rsidRPr="00087F60" w:rsidTr="00274F99">
        <w:tc>
          <w:tcPr>
            <w:tcW w:w="1117" w:type="dxa"/>
          </w:tcPr>
          <w:p w:rsidR="00AD2505" w:rsidRPr="00087F60" w:rsidRDefault="00AD2505" w:rsidP="00087F60">
            <w:pPr>
              <w:pStyle w:val="Tabletext"/>
            </w:pPr>
            <w:r w:rsidRPr="00087F60">
              <w:t>2922.18.00</w:t>
            </w:r>
          </w:p>
        </w:tc>
        <w:tc>
          <w:tcPr>
            <w:tcW w:w="4819" w:type="dxa"/>
          </w:tcPr>
          <w:p w:rsidR="00AD2505" w:rsidRPr="00087F60" w:rsidRDefault="009272E4" w:rsidP="00087F60">
            <w:pPr>
              <w:pStyle w:val="CTA--"/>
            </w:pPr>
            <w:r>
              <w:noBreakHyphen/>
            </w:r>
            <w:r>
              <w:noBreakHyphen/>
            </w:r>
            <w:r w:rsidR="0092680C" w:rsidRPr="00087F60">
              <w:t>2</w:t>
            </w:r>
            <w:r>
              <w:noBreakHyphen/>
            </w:r>
            <w:r w:rsidR="0092680C" w:rsidRPr="00087F60">
              <w:t>(N,N</w:t>
            </w:r>
            <w:r>
              <w:noBreakHyphen/>
            </w:r>
            <w:r w:rsidR="0092680C" w:rsidRPr="00087F60">
              <w:t>Diisopropylamino)ethanol</w:t>
            </w:r>
          </w:p>
        </w:tc>
        <w:tc>
          <w:tcPr>
            <w:tcW w:w="1247" w:type="dxa"/>
          </w:tcPr>
          <w:p w:rsidR="00AD2505" w:rsidRPr="00087F60" w:rsidRDefault="0092680C" w:rsidP="00087F60">
            <w:pPr>
              <w:pStyle w:val="Tabletext"/>
            </w:pPr>
            <w:r w:rsidRPr="00087F60">
              <w:t>Free</w:t>
            </w:r>
          </w:p>
        </w:tc>
      </w:tr>
      <w:tr w:rsidR="00274F99" w:rsidRPr="00087F60" w:rsidTr="00507C1A">
        <w:tc>
          <w:tcPr>
            <w:tcW w:w="1117" w:type="dxa"/>
          </w:tcPr>
          <w:p w:rsidR="00274F99" w:rsidRPr="00087F60" w:rsidRDefault="00274F99" w:rsidP="00087F60">
            <w:pPr>
              <w:pStyle w:val="Tabletext"/>
            </w:pPr>
            <w:r w:rsidRPr="00087F60">
              <w:t>2922.19</w:t>
            </w:r>
          </w:p>
        </w:tc>
        <w:tc>
          <w:tcPr>
            <w:tcW w:w="4819" w:type="dxa"/>
          </w:tcPr>
          <w:p w:rsidR="00274F99" w:rsidRPr="00087F60" w:rsidRDefault="009272E4" w:rsidP="00087F60">
            <w:pPr>
              <w:pStyle w:val="CTA--"/>
            </w:pPr>
            <w:r>
              <w:noBreakHyphen/>
            </w:r>
            <w:r>
              <w:noBreakHyphen/>
            </w:r>
            <w:r w:rsidR="00274F99" w:rsidRPr="00087F60">
              <w:t>Other:</w:t>
            </w:r>
          </w:p>
        </w:tc>
        <w:tc>
          <w:tcPr>
            <w:tcW w:w="1247" w:type="dxa"/>
          </w:tcPr>
          <w:p w:rsidR="00274F99" w:rsidRPr="00087F60" w:rsidRDefault="00274F99" w:rsidP="00087F60">
            <w:pPr>
              <w:pStyle w:val="Tabletext"/>
            </w:pPr>
          </w:p>
        </w:tc>
      </w:tr>
      <w:tr w:rsidR="00274F99" w:rsidRPr="00087F60" w:rsidTr="00507C1A">
        <w:tc>
          <w:tcPr>
            <w:tcW w:w="1117" w:type="dxa"/>
          </w:tcPr>
          <w:p w:rsidR="00274F99" w:rsidRPr="00087F60" w:rsidRDefault="00274F99" w:rsidP="00087F60">
            <w:pPr>
              <w:pStyle w:val="Tabletext"/>
            </w:pPr>
            <w:r w:rsidRPr="00087F60">
              <w:t>2922.19.10</w:t>
            </w:r>
          </w:p>
        </w:tc>
        <w:tc>
          <w:tcPr>
            <w:tcW w:w="4819" w:type="dxa"/>
          </w:tcPr>
          <w:p w:rsidR="00274F99" w:rsidRPr="00087F60" w:rsidRDefault="009272E4" w:rsidP="00087F60">
            <w:pPr>
              <w:pStyle w:val="CTA---"/>
            </w:pPr>
            <w:r>
              <w:noBreakHyphen/>
            </w:r>
            <w:r>
              <w:noBreakHyphen/>
            </w:r>
            <w:r>
              <w:noBreakHyphen/>
            </w:r>
            <w:r w:rsidR="00274F99" w:rsidRPr="00087F60">
              <w:t>Triethanolamine salts</w:t>
            </w:r>
          </w:p>
        </w:tc>
        <w:tc>
          <w:tcPr>
            <w:tcW w:w="1247" w:type="dxa"/>
          </w:tcPr>
          <w:p w:rsidR="00274F99" w:rsidRPr="00087F60" w:rsidRDefault="00274F99" w:rsidP="00087F60">
            <w:pPr>
              <w:pStyle w:val="Tabletext"/>
            </w:pPr>
            <w:r w:rsidRPr="00087F60">
              <w:t>5%</w:t>
            </w:r>
            <w:r w:rsidRPr="00087F60">
              <w:br/>
              <w:t>CA:Free</w:t>
            </w:r>
          </w:p>
        </w:tc>
      </w:tr>
      <w:tr w:rsidR="00274F99" w:rsidRPr="00087F60" w:rsidTr="00507C1A">
        <w:tc>
          <w:tcPr>
            <w:tcW w:w="1117" w:type="dxa"/>
          </w:tcPr>
          <w:p w:rsidR="00274F99" w:rsidRPr="00087F60" w:rsidRDefault="00274F99" w:rsidP="00087F60">
            <w:pPr>
              <w:pStyle w:val="Tabletext"/>
            </w:pPr>
            <w:r w:rsidRPr="00087F60">
              <w:t>2922.19.90</w:t>
            </w:r>
          </w:p>
        </w:tc>
        <w:tc>
          <w:tcPr>
            <w:tcW w:w="4819" w:type="dxa"/>
          </w:tcPr>
          <w:p w:rsidR="00274F99" w:rsidRPr="00087F60" w:rsidRDefault="009272E4" w:rsidP="00087F60">
            <w:pPr>
              <w:pStyle w:val="CTA---"/>
            </w:pPr>
            <w:r>
              <w:noBreakHyphen/>
            </w:r>
            <w:r>
              <w:noBreakHyphen/>
            </w:r>
            <w:r>
              <w:noBreakHyphen/>
            </w:r>
            <w:r w:rsidR="00274F99" w:rsidRPr="00087F60">
              <w:t>Other</w:t>
            </w:r>
          </w:p>
        </w:tc>
        <w:tc>
          <w:tcPr>
            <w:tcW w:w="1247" w:type="dxa"/>
          </w:tcPr>
          <w:p w:rsidR="00274F99" w:rsidRPr="00087F60" w:rsidRDefault="00274F99" w:rsidP="00087F60">
            <w:pPr>
              <w:pStyle w:val="Tabletext"/>
            </w:pPr>
            <w:r w:rsidRPr="00087F60">
              <w:t>Free</w:t>
            </w:r>
          </w:p>
        </w:tc>
      </w:tr>
    </w:tbl>
    <w:p w:rsidR="009C64F0" w:rsidRPr="00087F60" w:rsidRDefault="003736A2" w:rsidP="00087F60">
      <w:pPr>
        <w:pStyle w:val="ItemHead"/>
      </w:pPr>
      <w:r w:rsidRPr="00087F60">
        <w:t>88</w:t>
      </w:r>
      <w:r w:rsidR="009C64F0" w:rsidRPr="00087F60">
        <w:t xml:space="preserve">  Schedule</w:t>
      </w:r>
      <w:r w:rsidR="00087F60" w:rsidRPr="00087F60">
        <w:t> </w:t>
      </w:r>
      <w:r w:rsidR="009C64F0" w:rsidRPr="00087F60">
        <w:t>3 (after subheading 2923.20.00)</w:t>
      </w:r>
    </w:p>
    <w:p w:rsidR="009C64F0" w:rsidRPr="00087F60" w:rsidRDefault="009C64F0" w:rsidP="00087F60">
      <w:pPr>
        <w:pStyle w:val="Item"/>
      </w:pPr>
      <w:r w:rsidRPr="00087F60">
        <w:t>Insert:</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9C64F0" w:rsidRPr="00087F60" w:rsidTr="00507C1A">
        <w:tc>
          <w:tcPr>
            <w:tcW w:w="1117" w:type="dxa"/>
          </w:tcPr>
          <w:p w:rsidR="009C64F0" w:rsidRPr="00087F60" w:rsidRDefault="009C64F0" w:rsidP="00087F60">
            <w:pPr>
              <w:pStyle w:val="Tabletext"/>
            </w:pPr>
            <w:r w:rsidRPr="00087F60">
              <w:t>2923.30.00</w:t>
            </w:r>
          </w:p>
        </w:tc>
        <w:tc>
          <w:tcPr>
            <w:tcW w:w="4819" w:type="dxa"/>
          </w:tcPr>
          <w:p w:rsidR="009C64F0" w:rsidRPr="00087F60" w:rsidRDefault="009272E4" w:rsidP="00087F60">
            <w:pPr>
              <w:pStyle w:val="CTA-"/>
            </w:pPr>
            <w:r>
              <w:noBreakHyphen/>
            </w:r>
            <w:r w:rsidR="009C64F0" w:rsidRPr="00087F60">
              <w:t>Tetraethylammonium perfluorooctane sulphonate</w:t>
            </w:r>
          </w:p>
        </w:tc>
        <w:tc>
          <w:tcPr>
            <w:tcW w:w="1247" w:type="dxa"/>
          </w:tcPr>
          <w:p w:rsidR="009C64F0" w:rsidRPr="00087F60" w:rsidRDefault="009C64F0" w:rsidP="00087F60">
            <w:pPr>
              <w:pStyle w:val="Tabletext"/>
            </w:pPr>
            <w:r w:rsidRPr="00087F60">
              <w:t>Free</w:t>
            </w:r>
          </w:p>
        </w:tc>
      </w:tr>
      <w:tr w:rsidR="009C64F0" w:rsidRPr="00087F60" w:rsidTr="00507C1A">
        <w:tc>
          <w:tcPr>
            <w:tcW w:w="1117" w:type="dxa"/>
          </w:tcPr>
          <w:p w:rsidR="009C64F0" w:rsidRPr="00087F60" w:rsidRDefault="009C64F0" w:rsidP="00087F60">
            <w:pPr>
              <w:pStyle w:val="Tabletext"/>
            </w:pPr>
            <w:r w:rsidRPr="00087F60">
              <w:t>2923.40.00</w:t>
            </w:r>
          </w:p>
        </w:tc>
        <w:tc>
          <w:tcPr>
            <w:tcW w:w="4819" w:type="dxa"/>
          </w:tcPr>
          <w:p w:rsidR="009C64F0" w:rsidRPr="00087F60" w:rsidRDefault="009272E4" w:rsidP="00087F60">
            <w:pPr>
              <w:pStyle w:val="CTA-"/>
            </w:pPr>
            <w:r>
              <w:noBreakHyphen/>
            </w:r>
            <w:r w:rsidR="009C64F0" w:rsidRPr="00087F60">
              <w:t>Didecyldimethylammonium perfluorooctane sulphonate</w:t>
            </w:r>
          </w:p>
        </w:tc>
        <w:tc>
          <w:tcPr>
            <w:tcW w:w="1247" w:type="dxa"/>
          </w:tcPr>
          <w:p w:rsidR="009C64F0" w:rsidRPr="00087F60" w:rsidRDefault="009C64F0" w:rsidP="00087F60">
            <w:pPr>
              <w:pStyle w:val="Tabletext"/>
            </w:pPr>
            <w:r w:rsidRPr="00087F60">
              <w:t>Free</w:t>
            </w:r>
          </w:p>
        </w:tc>
      </w:tr>
    </w:tbl>
    <w:p w:rsidR="009C64F0" w:rsidRPr="00087F60" w:rsidRDefault="003736A2" w:rsidP="00087F60">
      <w:pPr>
        <w:pStyle w:val="ItemHead"/>
      </w:pPr>
      <w:r w:rsidRPr="00087F60">
        <w:t>89</w:t>
      </w:r>
      <w:r w:rsidR="009C64F0" w:rsidRPr="00087F60">
        <w:t xml:space="preserve">  Schedule</w:t>
      </w:r>
      <w:r w:rsidR="00087F60" w:rsidRPr="00087F60">
        <w:t> </w:t>
      </w:r>
      <w:r w:rsidR="009C64F0" w:rsidRPr="00087F60">
        <w:t>3 (after subheading 2924.24.00)</w:t>
      </w:r>
    </w:p>
    <w:p w:rsidR="009C64F0" w:rsidRPr="00087F60" w:rsidRDefault="009C64F0" w:rsidP="00087F60">
      <w:pPr>
        <w:pStyle w:val="Item"/>
      </w:pPr>
      <w:r w:rsidRPr="00087F60">
        <w:t>Insert:</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9C64F0" w:rsidRPr="00087F60" w:rsidTr="00507C1A">
        <w:tc>
          <w:tcPr>
            <w:tcW w:w="1117" w:type="dxa"/>
          </w:tcPr>
          <w:p w:rsidR="009C64F0" w:rsidRPr="00087F60" w:rsidRDefault="009C64F0" w:rsidP="00087F60">
            <w:pPr>
              <w:pStyle w:val="Tabletext"/>
            </w:pPr>
            <w:r w:rsidRPr="00087F60">
              <w:t>2924.25.00</w:t>
            </w:r>
          </w:p>
        </w:tc>
        <w:tc>
          <w:tcPr>
            <w:tcW w:w="4819" w:type="dxa"/>
          </w:tcPr>
          <w:p w:rsidR="009C64F0" w:rsidRPr="00087F60" w:rsidRDefault="009272E4" w:rsidP="00087F60">
            <w:pPr>
              <w:pStyle w:val="CTA--"/>
            </w:pPr>
            <w:r>
              <w:noBreakHyphen/>
            </w:r>
            <w:r>
              <w:noBreakHyphen/>
            </w:r>
            <w:r w:rsidR="009C64F0" w:rsidRPr="00087F60">
              <w:t xml:space="preserve">Alachlor (ISO) </w:t>
            </w:r>
          </w:p>
        </w:tc>
        <w:tc>
          <w:tcPr>
            <w:tcW w:w="1247" w:type="dxa"/>
          </w:tcPr>
          <w:p w:rsidR="009C64F0" w:rsidRPr="00087F60" w:rsidRDefault="009C64F0" w:rsidP="00087F60">
            <w:pPr>
              <w:pStyle w:val="Tabletext"/>
            </w:pPr>
            <w:r w:rsidRPr="00087F60">
              <w:t>Free</w:t>
            </w:r>
          </w:p>
        </w:tc>
      </w:tr>
    </w:tbl>
    <w:p w:rsidR="00527AF8" w:rsidRPr="00087F60" w:rsidRDefault="003736A2" w:rsidP="00087F60">
      <w:pPr>
        <w:pStyle w:val="ItemHead"/>
      </w:pPr>
      <w:r w:rsidRPr="00087F60">
        <w:t>90</w:t>
      </w:r>
      <w:r w:rsidR="00527AF8" w:rsidRPr="00087F60">
        <w:t xml:space="preserve">  Schedule</w:t>
      </w:r>
      <w:r w:rsidR="00087F60" w:rsidRPr="00087F60">
        <w:t> </w:t>
      </w:r>
      <w:r w:rsidR="00527AF8" w:rsidRPr="00087F60">
        <w:t>3 (after subheading 2926.30.00)</w:t>
      </w:r>
    </w:p>
    <w:p w:rsidR="00527AF8" w:rsidRPr="00087F60" w:rsidRDefault="00527AF8" w:rsidP="00087F60">
      <w:pPr>
        <w:pStyle w:val="Item"/>
      </w:pPr>
      <w:r w:rsidRPr="00087F60">
        <w:t>Insert:</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527AF8" w:rsidRPr="00087F60" w:rsidTr="00507C1A">
        <w:tc>
          <w:tcPr>
            <w:tcW w:w="1117" w:type="dxa"/>
          </w:tcPr>
          <w:p w:rsidR="00527AF8" w:rsidRPr="00087F60" w:rsidRDefault="00527AF8" w:rsidP="00087F60">
            <w:pPr>
              <w:pStyle w:val="Tabletext"/>
            </w:pPr>
            <w:r w:rsidRPr="00087F60">
              <w:t>2926.40.00</w:t>
            </w:r>
          </w:p>
        </w:tc>
        <w:tc>
          <w:tcPr>
            <w:tcW w:w="4819" w:type="dxa"/>
          </w:tcPr>
          <w:p w:rsidR="00527AF8" w:rsidRPr="00087F60" w:rsidRDefault="009272E4" w:rsidP="00087F60">
            <w:pPr>
              <w:pStyle w:val="CTA-"/>
            </w:pPr>
            <w:r>
              <w:noBreakHyphen/>
            </w:r>
            <w:r w:rsidR="00527AF8" w:rsidRPr="00087F60">
              <w:t>alpha</w:t>
            </w:r>
            <w:r>
              <w:noBreakHyphen/>
            </w:r>
            <w:r w:rsidR="00527AF8" w:rsidRPr="00087F60">
              <w:t>Phenylacetoacetonitrile</w:t>
            </w:r>
          </w:p>
        </w:tc>
        <w:tc>
          <w:tcPr>
            <w:tcW w:w="1247" w:type="dxa"/>
          </w:tcPr>
          <w:p w:rsidR="00527AF8" w:rsidRPr="00087F60" w:rsidRDefault="00527AF8" w:rsidP="00087F60">
            <w:pPr>
              <w:pStyle w:val="Tabletext"/>
            </w:pPr>
            <w:r w:rsidRPr="00087F60">
              <w:t>Free</w:t>
            </w:r>
          </w:p>
        </w:tc>
      </w:tr>
    </w:tbl>
    <w:p w:rsidR="00527AF8" w:rsidRPr="00087F60" w:rsidRDefault="003736A2" w:rsidP="00087F60">
      <w:pPr>
        <w:pStyle w:val="ItemHead"/>
      </w:pPr>
      <w:r w:rsidRPr="00087F60">
        <w:t>91</w:t>
      </w:r>
      <w:r w:rsidR="00527AF8" w:rsidRPr="00087F60">
        <w:t xml:space="preserve">  Schedule</w:t>
      </w:r>
      <w:r w:rsidR="00087F60" w:rsidRPr="00087F60">
        <w:t> </w:t>
      </w:r>
      <w:r w:rsidR="00527AF8" w:rsidRPr="00087F60">
        <w:t>3 (subheading 2930.50.00)</w:t>
      </w:r>
    </w:p>
    <w:p w:rsidR="00527AF8" w:rsidRPr="00087F60" w:rsidRDefault="00527AF8" w:rsidP="00087F60">
      <w:pPr>
        <w:pStyle w:val="Item"/>
      </w:pPr>
      <w:r w:rsidRPr="00087F60">
        <w:t>Repeal the subheading, substitute:</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527AF8" w:rsidRPr="00087F60" w:rsidTr="00507C1A">
        <w:tc>
          <w:tcPr>
            <w:tcW w:w="1117" w:type="dxa"/>
          </w:tcPr>
          <w:p w:rsidR="00527AF8" w:rsidRPr="00087F60" w:rsidRDefault="00527AF8" w:rsidP="00087F60">
            <w:pPr>
              <w:pStyle w:val="Tabletext"/>
            </w:pPr>
            <w:r w:rsidRPr="00087F60">
              <w:t>2930.60.00</w:t>
            </w:r>
          </w:p>
        </w:tc>
        <w:tc>
          <w:tcPr>
            <w:tcW w:w="4819" w:type="dxa"/>
          </w:tcPr>
          <w:p w:rsidR="00527AF8" w:rsidRPr="00087F60" w:rsidRDefault="009272E4" w:rsidP="00087F60">
            <w:pPr>
              <w:pStyle w:val="CTA-"/>
            </w:pPr>
            <w:r>
              <w:noBreakHyphen/>
            </w:r>
            <w:r w:rsidR="00527AF8" w:rsidRPr="00087F60">
              <w:t>2</w:t>
            </w:r>
            <w:r>
              <w:noBreakHyphen/>
            </w:r>
            <w:r w:rsidR="00527AF8" w:rsidRPr="00087F60">
              <w:t>(N,N</w:t>
            </w:r>
            <w:r>
              <w:noBreakHyphen/>
            </w:r>
            <w:r w:rsidR="00527AF8" w:rsidRPr="00087F60">
              <w:t>Diethylamino)ethanethiol</w:t>
            </w:r>
          </w:p>
        </w:tc>
        <w:tc>
          <w:tcPr>
            <w:tcW w:w="1247" w:type="dxa"/>
          </w:tcPr>
          <w:p w:rsidR="00527AF8" w:rsidRPr="00087F60" w:rsidRDefault="00527AF8" w:rsidP="00087F60">
            <w:pPr>
              <w:pStyle w:val="Tabletext"/>
            </w:pPr>
            <w:r w:rsidRPr="00087F60">
              <w:t>Free</w:t>
            </w:r>
          </w:p>
        </w:tc>
      </w:tr>
      <w:tr w:rsidR="00527AF8" w:rsidRPr="00087F60" w:rsidTr="00507C1A">
        <w:tc>
          <w:tcPr>
            <w:tcW w:w="1117" w:type="dxa"/>
          </w:tcPr>
          <w:p w:rsidR="00527AF8" w:rsidRPr="00087F60" w:rsidRDefault="00527AF8" w:rsidP="00087F60">
            <w:pPr>
              <w:pStyle w:val="Tabletext"/>
            </w:pPr>
            <w:r w:rsidRPr="00087F60">
              <w:t>2930.70.00</w:t>
            </w:r>
          </w:p>
        </w:tc>
        <w:tc>
          <w:tcPr>
            <w:tcW w:w="4819" w:type="dxa"/>
          </w:tcPr>
          <w:p w:rsidR="00527AF8" w:rsidRPr="00087F60" w:rsidRDefault="009272E4" w:rsidP="00087F60">
            <w:pPr>
              <w:pStyle w:val="CTA-"/>
            </w:pPr>
            <w:r>
              <w:noBreakHyphen/>
            </w:r>
            <w:r w:rsidR="00527AF8" w:rsidRPr="00087F60">
              <w:t>Bis(2</w:t>
            </w:r>
            <w:r>
              <w:noBreakHyphen/>
            </w:r>
            <w:r w:rsidR="00527AF8" w:rsidRPr="00087F60">
              <w:t>hydroxyethyl)sulfide (thiodiglycol (INN))</w:t>
            </w:r>
          </w:p>
        </w:tc>
        <w:tc>
          <w:tcPr>
            <w:tcW w:w="1247" w:type="dxa"/>
          </w:tcPr>
          <w:p w:rsidR="00527AF8" w:rsidRPr="00087F60" w:rsidRDefault="00527AF8" w:rsidP="00087F60">
            <w:pPr>
              <w:pStyle w:val="Tabletext"/>
            </w:pPr>
            <w:r w:rsidRPr="00087F60">
              <w:t>Free</w:t>
            </w:r>
          </w:p>
        </w:tc>
      </w:tr>
      <w:tr w:rsidR="00527AF8" w:rsidRPr="00087F60" w:rsidTr="00507C1A">
        <w:tc>
          <w:tcPr>
            <w:tcW w:w="1117" w:type="dxa"/>
          </w:tcPr>
          <w:p w:rsidR="00527AF8" w:rsidRPr="00087F60" w:rsidRDefault="00527AF8" w:rsidP="00087F60">
            <w:pPr>
              <w:pStyle w:val="Tabletext"/>
            </w:pPr>
            <w:r w:rsidRPr="00087F60">
              <w:t>2930.80.00</w:t>
            </w:r>
          </w:p>
        </w:tc>
        <w:tc>
          <w:tcPr>
            <w:tcW w:w="4819" w:type="dxa"/>
          </w:tcPr>
          <w:p w:rsidR="00527AF8" w:rsidRPr="00087F60" w:rsidRDefault="009272E4" w:rsidP="00087F60">
            <w:pPr>
              <w:pStyle w:val="CTA-"/>
            </w:pPr>
            <w:r>
              <w:noBreakHyphen/>
            </w:r>
            <w:r w:rsidR="00527AF8" w:rsidRPr="00087F60">
              <w:t>Aldicarb (ISO), captafol (ISO) and methamidophos (ISO)</w:t>
            </w:r>
          </w:p>
        </w:tc>
        <w:tc>
          <w:tcPr>
            <w:tcW w:w="1247" w:type="dxa"/>
          </w:tcPr>
          <w:p w:rsidR="00527AF8" w:rsidRPr="00087F60" w:rsidRDefault="00527AF8" w:rsidP="00087F60">
            <w:pPr>
              <w:pStyle w:val="Tabletext"/>
            </w:pPr>
            <w:r w:rsidRPr="00087F60">
              <w:t>Free</w:t>
            </w:r>
          </w:p>
        </w:tc>
      </w:tr>
    </w:tbl>
    <w:p w:rsidR="00B115B1" w:rsidRPr="00087F60" w:rsidRDefault="003736A2" w:rsidP="00087F60">
      <w:pPr>
        <w:pStyle w:val="ItemHead"/>
      </w:pPr>
      <w:r w:rsidRPr="00087F60">
        <w:t>92</w:t>
      </w:r>
      <w:r w:rsidR="00B115B1" w:rsidRPr="00087F60">
        <w:t xml:space="preserve">  Schedule</w:t>
      </w:r>
      <w:r w:rsidR="00087F60" w:rsidRPr="00087F60">
        <w:t> </w:t>
      </w:r>
      <w:r w:rsidR="00B115B1" w:rsidRPr="00087F60">
        <w:t xml:space="preserve">3 (after subheading </w:t>
      </w:r>
      <w:r w:rsidR="00186DA0" w:rsidRPr="00087F60">
        <w:t>2931.20.00</w:t>
      </w:r>
      <w:r w:rsidR="00B115B1" w:rsidRPr="00087F60">
        <w:t>)</w:t>
      </w:r>
    </w:p>
    <w:p w:rsidR="00B115B1" w:rsidRPr="00087F60" w:rsidRDefault="00B115B1" w:rsidP="00087F60">
      <w:pPr>
        <w:pStyle w:val="Item"/>
      </w:pPr>
      <w:r w:rsidRPr="00087F60">
        <w:t>Insert:</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B115B1" w:rsidRPr="00087F60" w:rsidTr="00186DA0">
        <w:tc>
          <w:tcPr>
            <w:tcW w:w="1117" w:type="dxa"/>
          </w:tcPr>
          <w:p w:rsidR="00B115B1" w:rsidRPr="00087F60" w:rsidRDefault="00186DA0" w:rsidP="00087F60">
            <w:pPr>
              <w:pStyle w:val="Tabletext"/>
            </w:pPr>
            <w:r w:rsidRPr="00087F60">
              <w:t>2931</w:t>
            </w:r>
            <w:r w:rsidR="00B115B1" w:rsidRPr="00087F60">
              <w:t>.3</w:t>
            </w:r>
          </w:p>
        </w:tc>
        <w:tc>
          <w:tcPr>
            <w:tcW w:w="4819" w:type="dxa"/>
          </w:tcPr>
          <w:p w:rsidR="00B115B1" w:rsidRPr="00087F60" w:rsidRDefault="009272E4" w:rsidP="00087F60">
            <w:pPr>
              <w:pStyle w:val="CTA-"/>
            </w:pPr>
            <w:r>
              <w:noBreakHyphen/>
            </w:r>
            <w:r w:rsidR="00422CA8" w:rsidRPr="00087F60">
              <w:t>Other organo</w:t>
            </w:r>
            <w:r>
              <w:noBreakHyphen/>
            </w:r>
            <w:r w:rsidR="00422CA8" w:rsidRPr="00087F60">
              <w:t>phosphorous derivatives</w:t>
            </w:r>
            <w:r w:rsidR="00B115B1" w:rsidRPr="00087F60">
              <w:t>:</w:t>
            </w:r>
          </w:p>
        </w:tc>
        <w:tc>
          <w:tcPr>
            <w:tcW w:w="1247" w:type="dxa"/>
          </w:tcPr>
          <w:p w:rsidR="00B115B1" w:rsidRPr="00087F60" w:rsidRDefault="00B115B1" w:rsidP="00087F60">
            <w:pPr>
              <w:pStyle w:val="Tabletext"/>
            </w:pPr>
          </w:p>
        </w:tc>
      </w:tr>
      <w:tr w:rsidR="00B115B1" w:rsidRPr="00087F60" w:rsidTr="00186DA0">
        <w:tc>
          <w:tcPr>
            <w:tcW w:w="1117" w:type="dxa"/>
          </w:tcPr>
          <w:p w:rsidR="00B115B1" w:rsidRPr="00087F60" w:rsidRDefault="00186DA0" w:rsidP="00087F60">
            <w:pPr>
              <w:pStyle w:val="Tabletext"/>
            </w:pPr>
            <w:r w:rsidRPr="00087F60">
              <w:t>2931</w:t>
            </w:r>
            <w:r w:rsidR="00B115B1" w:rsidRPr="00087F60">
              <w:t>.31.00</w:t>
            </w:r>
          </w:p>
        </w:tc>
        <w:tc>
          <w:tcPr>
            <w:tcW w:w="4819" w:type="dxa"/>
          </w:tcPr>
          <w:p w:rsidR="00B115B1" w:rsidRPr="00087F60" w:rsidRDefault="009272E4" w:rsidP="00087F60">
            <w:pPr>
              <w:pStyle w:val="CTA--"/>
            </w:pPr>
            <w:r>
              <w:noBreakHyphen/>
            </w:r>
            <w:r>
              <w:noBreakHyphen/>
            </w:r>
            <w:r w:rsidR="00422CA8" w:rsidRPr="00087F60">
              <w:t>Dimethyl methylphosphonate</w:t>
            </w:r>
          </w:p>
        </w:tc>
        <w:tc>
          <w:tcPr>
            <w:tcW w:w="1247" w:type="dxa"/>
          </w:tcPr>
          <w:p w:rsidR="00B115B1" w:rsidRPr="00087F60" w:rsidRDefault="00B115B1" w:rsidP="00087F60">
            <w:pPr>
              <w:pStyle w:val="Tabletext"/>
            </w:pPr>
            <w:r w:rsidRPr="00087F60">
              <w:t>Free</w:t>
            </w:r>
          </w:p>
        </w:tc>
      </w:tr>
      <w:tr w:rsidR="00B115B1" w:rsidRPr="00087F60" w:rsidTr="00186DA0">
        <w:tc>
          <w:tcPr>
            <w:tcW w:w="1117" w:type="dxa"/>
          </w:tcPr>
          <w:p w:rsidR="00B115B1" w:rsidRPr="00087F60" w:rsidRDefault="00186DA0" w:rsidP="00087F60">
            <w:pPr>
              <w:pStyle w:val="Tabletext"/>
            </w:pPr>
            <w:r w:rsidRPr="00087F60">
              <w:lastRenderedPageBreak/>
              <w:t>2931</w:t>
            </w:r>
            <w:r w:rsidR="00B115B1" w:rsidRPr="00087F60">
              <w:t>.32.00</w:t>
            </w:r>
          </w:p>
        </w:tc>
        <w:tc>
          <w:tcPr>
            <w:tcW w:w="4819" w:type="dxa"/>
          </w:tcPr>
          <w:p w:rsidR="00B115B1" w:rsidRPr="00087F60" w:rsidRDefault="009272E4" w:rsidP="00087F60">
            <w:pPr>
              <w:pStyle w:val="CTA--"/>
            </w:pPr>
            <w:r>
              <w:noBreakHyphen/>
            </w:r>
            <w:r>
              <w:noBreakHyphen/>
            </w:r>
            <w:r w:rsidR="00422CA8" w:rsidRPr="00087F60">
              <w:t>Dimethyl propylphosphonate</w:t>
            </w:r>
          </w:p>
        </w:tc>
        <w:tc>
          <w:tcPr>
            <w:tcW w:w="1247" w:type="dxa"/>
          </w:tcPr>
          <w:p w:rsidR="00B115B1" w:rsidRPr="00087F60" w:rsidRDefault="00B115B1" w:rsidP="00087F60">
            <w:pPr>
              <w:pStyle w:val="Tabletext"/>
            </w:pPr>
            <w:r w:rsidRPr="00087F60">
              <w:t>Free</w:t>
            </w:r>
          </w:p>
        </w:tc>
      </w:tr>
      <w:tr w:rsidR="00B115B1" w:rsidRPr="00087F60" w:rsidTr="00186DA0">
        <w:tc>
          <w:tcPr>
            <w:tcW w:w="1117" w:type="dxa"/>
          </w:tcPr>
          <w:p w:rsidR="00B115B1" w:rsidRPr="00087F60" w:rsidRDefault="00186DA0" w:rsidP="00087F60">
            <w:pPr>
              <w:pStyle w:val="Tabletext"/>
            </w:pPr>
            <w:r w:rsidRPr="00087F60">
              <w:t>2931</w:t>
            </w:r>
            <w:r w:rsidR="00B115B1" w:rsidRPr="00087F60">
              <w:t>.33.00</w:t>
            </w:r>
          </w:p>
        </w:tc>
        <w:tc>
          <w:tcPr>
            <w:tcW w:w="4819" w:type="dxa"/>
          </w:tcPr>
          <w:p w:rsidR="00B115B1" w:rsidRPr="00087F60" w:rsidRDefault="009272E4" w:rsidP="00087F60">
            <w:pPr>
              <w:pStyle w:val="CTA--"/>
            </w:pPr>
            <w:r>
              <w:noBreakHyphen/>
            </w:r>
            <w:r>
              <w:noBreakHyphen/>
            </w:r>
            <w:r w:rsidR="00422CA8" w:rsidRPr="00087F60">
              <w:t>Diethyl ethylphosphonate</w:t>
            </w:r>
          </w:p>
        </w:tc>
        <w:tc>
          <w:tcPr>
            <w:tcW w:w="1247" w:type="dxa"/>
          </w:tcPr>
          <w:p w:rsidR="00B115B1" w:rsidRPr="00087F60" w:rsidRDefault="00B115B1" w:rsidP="00087F60">
            <w:pPr>
              <w:pStyle w:val="Tabletext"/>
            </w:pPr>
            <w:r w:rsidRPr="00087F60">
              <w:t>Free</w:t>
            </w:r>
          </w:p>
        </w:tc>
      </w:tr>
      <w:tr w:rsidR="00B115B1" w:rsidRPr="00087F60" w:rsidTr="00186DA0">
        <w:tc>
          <w:tcPr>
            <w:tcW w:w="1117" w:type="dxa"/>
          </w:tcPr>
          <w:p w:rsidR="00B115B1" w:rsidRPr="00087F60" w:rsidRDefault="00186DA0" w:rsidP="00087F60">
            <w:pPr>
              <w:pStyle w:val="Tabletext"/>
            </w:pPr>
            <w:r w:rsidRPr="00087F60">
              <w:t>2931</w:t>
            </w:r>
            <w:r w:rsidR="00B115B1" w:rsidRPr="00087F60">
              <w:t>.34.00</w:t>
            </w:r>
          </w:p>
        </w:tc>
        <w:tc>
          <w:tcPr>
            <w:tcW w:w="4819" w:type="dxa"/>
          </w:tcPr>
          <w:p w:rsidR="00B115B1" w:rsidRPr="00087F60" w:rsidRDefault="009272E4" w:rsidP="00087F60">
            <w:pPr>
              <w:pStyle w:val="CTA--"/>
            </w:pPr>
            <w:r>
              <w:noBreakHyphen/>
            </w:r>
            <w:r>
              <w:noBreakHyphen/>
            </w:r>
            <w:r w:rsidR="00422CA8" w:rsidRPr="00087F60">
              <w:t>Sodium 3</w:t>
            </w:r>
            <w:r>
              <w:noBreakHyphen/>
            </w:r>
            <w:r w:rsidR="00422CA8" w:rsidRPr="00087F60">
              <w:t>(trihydroxysilyl)propyl methylphosphonate</w:t>
            </w:r>
          </w:p>
        </w:tc>
        <w:tc>
          <w:tcPr>
            <w:tcW w:w="1247" w:type="dxa"/>
          </w:tcPr>
          <w:p w:rsidR="00B115B1" w:rsidRPr="00087F60" w:rsidRDefault="00B115B1" w:rsidP="00087F60">
            <w:pPr>
              <w:pStyle w:val="Tabletext"/>
            </w:pPr>
            <w:r w:rsidRPr="00087F60">
              <w:t>Free</w:t>
            </w:r>
          </w:p>
        </w:tc>
      </w:tr>
      <w:tr w:rsidR="00B115B1" w:rsidRPr="00087F60" w:rsidTr="00186DA0">
        <w:tc>
          <w:tcPr>
            <w:tcW w:w="1117" w:type="dxa"/>
          </w:tcPr>
          <w:p w:rsidR="00B115B1" w:rsidRPr="00087F60" w:rsidRDefault="00186DA0" w:rsidP="00087F60">
            <w:pPr>
              <w:pStyle w:val="Tabletext"/>
            </w:pPr>
            <w:r w:rsidRPr="00087F60">
              <w:t>2931</w:t>
            </w:r>
            <w:r w:rsidR="00B115B1" w:rsidRPr="00087F60">
              <w:t>.35.00</w:t>
            </w:r>
          </w:p>
        </w:tc>
        <w:tc>
          <w:tcPr>
            <w:tcW w:w="4819" w:type="dxa"/>
          </w:tcPr>
          <w:p w:rsidR="00B115B1" w:rsidRPr="00087F60" w:rsidRDefault="009272E4" w:rsidP="00087F60">
            <w:pPr>
              <w:pStyle w:val="CTA--"/>
            </w:pPr>
            <w:r>
              <w:noBreakHyphen/>
            </w:r>
            <w:r>
              <w:noBreakHyphen/>
            </w:r>
            <w:r w:rsidR="00422CA8" w:rsidRPr="00087F60">
              <w:t>2,4,6</w:t>
            </w:r>
            <w:r>
              <w:noBreakHyphen/>
            </w:r>
            <w:r w:rsidR="00422CA8" w:rsidRPr="00087F60">
              <w:t>Tripropyl</w:t>
            </w:r>
            <w:r>
              <w:noBreakHyphen/>
            </w:r>
            <w:r w:rsidR="00422CA8" w:rsidRPr="00087F60">
              <w:t>1,3,5,2,4,6</w:t>
            </w:r>
            <w:r>
              <w:noBreakHyphen/>
            </w:r>
            <w:r w:rsidR="00422CA8" w:rsidRPr="00087F60">
              <w:t>trioxatriphosphinane 2,4,6</w:t>
            </w:r>
            <w:r>
              <w:noBreakHyphen/>
            </w:r>
            <w:r w:rsidR="00422CA8" w:rsidRPr="00087F60">
              <w:t>trioxide</w:t>
            </w:r>
          </w:p>
        </w:tc>
        <w:tc>
          <w:tcPr>
            <w:tcW w:w="1247" w:type="dxa"/>
          </w:tcPr>
          <w:p w:rsidR="00B115B1" w:rsidRPr="00087F60" w:rsidRDefault="00B115B1" w:rsidP="00087F60">
            <w:pPr>
              <w:pStyle w:val="Tabletext"/>
            </w:pPr>
            <w:r w:rsidRPr="00087F60">
              <w:t>Free</w:t>
            </w:r>
          </w:p>
        </w:tc>
      </w:tr>
      <w:tr w:rsidR="00B115B1" w:rsidRPr="00087F60" w:rsidTr="00186DA0">
        <w:tc>
          <w:tcPr>
            <w:tcW w:w="1117" w:type="dxa"/>
          </w:tcPr>
          <w:p w:rsidR="00B115B1" w:rsidRPr="00087F60" w:rsidRDefault="00186DA0" w:rsidP="00087F60">
            <w:pPr>
              <w:pStyle w:val="Tabletext"/>
            </w:pPr>
            <w:r w:rsidRPr="00087F60">
              <w:t>2931</w:t>
            </w:r>
            <w:r w:rsidR="00B115B1" w:rsidRPr="00087F60">
              <w:t>.36.00</w:t>
            </w:r>
          </w:p>
        </w:tc>
        <w:tc>
          <w:tcPr>
            <w:tcW w:w="4819" w:type="dxa"/>
          </w:tcPr>
          <w:p w:rsidR="00B115B1" w:rsidRPr="00087F60" w:rsidRDefault="009272E4" w:rsidP="00087F60">
            <w:pPr>
              <w:pStyle w:val="CTA--"/>
            </w:pPr>
            <w:r>
              <w:noBreakHyphen/>
            </w:r>
            <w:r>
              <w:noBreakHyphen/>
            </w:r>
            <w:r w:rsidR="00422CA8" w:rsidRPr="00087F60">
              <w:t>(5</w:t>
            </w:r>
            <w:r>
              <w:noBreakHyphen/>
            </w:r>
            <w:r w:rsidR="00422CA8" w:rsidRPr="00087F60">
              <w:t>Ethyl</w:t>
            </w:r>
            <w:r>
              <w:noBreakHyphen/>
            </w:r>
            <w:r w:rsidR="00422CA8" w:rsidRPr="00087F60">
              <w:t>2</w:t>
            </w:r>
            <w:r>
              <w:noBreakHyphen/>
            </w:r>
            <w:r w:rsidR="00422CA8" w:rsidRPr="00087F60">
              <w:t>methyl</w:t>
            </w:r>
            <w:r>
              <w:noBreakHyphen/>
            </w:r>
            <w:r w:rsidR="00422CA8" w:rsidRPr="00087F60">
              <w:t>2</w:t>
            </w:r>
            <w:r>
              <w:noBreakHyphen/>
            </w:r>
            <w:r w:rsidR="00422CA8" w:rsidRPr="00087F60">
              <w:t>oxido</w:t>
            </w:r>
            <w:r>
              <w:noBreakHyphen/>
            </w:r>
            <w:r w:rsidR="00422CA8" w:rsidRPr="00087F60">
              <w:t>1,3,2</w:t>
            </w:r>
            <w:r>
              <w:noBreakHyphen/>
            </w:r>
            <w:r w:rsidR="00422CA8" w:rsidRPr="00087F60">
              <w:t>dioxaphosphinan</w:t>
            </w:r>
            <w:r>
              <w:noBreakHyphen/>
            </w:r>
            <w:r w:rsidR="00422CA8" w:rsidRPr="00087F60">
              <w:t>5</w:t>
            </w:r>
            <w:r>
              <w:noBreakHyphen/>
            </w:r>
            <w:r w:rsidR="00422CA8" w:rsidRPr="00087F60">
              <w:t>yl)methyl methyl methylphosphonate</w:t>
            </w:r>
          </w:p>
        </w:tc>
        <w:tc>
          <w:tcPr>
            <w:tcW w:w="1247" w:type="dxa"/>
          </w:tcPr>
          <w:p w:rsidR="00B115B1" w:rsidRPr="00087F60" w:rsidRDefault="00B115B1" w:rsidP="00087F60">
            <w:pPr>
              <w:pStyle w:val="Tabletext"/>
            </w:pPr>
            <w:r w:rsidRPr="00087F60">
              <w:t>Free</w:t>
            </w:r>
          </w:p>
        </w:tc>
      </w:tr>
      <w:tr w:rsidR="00B115B1" w:rsidRPr="00087F60" w:rsidTr="00186DA0">
        <w:tc>
          <w:tcPr>
            <w:tcW w:w="1117" w:type="dxa"/>
          </w:tcPr>
          <w:p w:rsidR="00B115B1" w:rsidRPr="00087F60" w:rsidRDefault="00186DA0" w:rsidP="00087F60">
            <w:pPr>
              <w:pStyle w:val="Tabletext"/>
            </w:pPr>
            <w:r w:rsidRPr="00087F60">
              <w:t>2931</w:t>
            </w:r>
            <w:r w:rsidR="00B115B1" w:rsidRPr="00087F60">
              <w:t>.3</w:t>
            </w:r>
            <w:r w:rsidRPr="00087F60">
              <w:t>7</w:t>
            </w:r>
            <w:r w:rsidR="00B115B1" w:rsidRPr="00087F60">
              <w:t>.00</w:t>
            </w:r>
          </w:p>
        </w:tc>
        <w:tc>
          <w:tcPr>
            <w:tcW w:w="4819" w:type="dxa"/>
          </w:tcPr>
          <w:p w:rsidR="00B115B1" w:rsidRPr="00087F60" w:rsidRDefault="009272E4" w:rsidP="00087F60">
            <w:pPr>
              <w:pStyle w:val="CTA--"/>
            </w:pPr>
            <w:r>
              <w:noBreakHyphen/>
            </w:r>
            <w:r>
              <w:noBreakHyphen/>
            </w:r>
            <w:r w:rsidR="00422CA8" w:rsidRPr="00087F60">
              <w:t>Bis[(5</w:t>
            </w:r>
            <w:r>
              <w:noBreakHyphen/>
            </w:r>
            <w:r w:rsidR="00422CA8" w:rsidRPr="00087F60">
              <w:t>ethyl</w:t>
            </w:r>
            <w:r>
              <w:noBreakHyphen/>
            </w:r>
            <w:r w:rsidR="00422CA8" w:rsidRPr="00087F60">
              <w:t>2</w:t>
            </w:r>
            <w:r>
              <w:noBreakHyphen/>
            </w:r>
            <w:r w:rsidR="00422CA8" w:rsidRPr="00087F60">
              <w:t>methyl</w:t>
            </w:r>
            <w:r>
              <w:noBreakHyphen/>
            </w:r>
            <w:r w:rsidR="00422CA8" w:rsidRPr="00087F60">
              <w:t>2</w:t>
            </w:r>
            <w:r>
              <w:noBreakHyphen/>
            </w:r>
            <w:r w:rsidR="00422CA8" w:rsidRPr="00087F60">
              <w:t>oxido</w:t>
            </w:r>
            <w:r>
              <w:noBreakHyphen/>
            </w:r>
            <w:r w:rsidR="00422CA8" w:rsidRPr="00087F60">
              <w:t>1,3,2</w:t>
            </w:r>
            <w:r>
              <w:noBreakHyphen/>
            </w:r>
            <w:r w:rsidR="00422CA8" w:rsidRPr="00087F60">
              <w:t>dioxaphosphinan</w:t>
            </w:r>
            <w:r>
              <w:noBreakHyphen/>
            </w:r>
            <w:r w:rsidR="00422CA8" w:rsidRPr="00087F60">
              <w:t>5</w:t>
            </w:r>
            <w:r>
              <w:noBreakHyphen/>
            </w:r>
            <w:r w:rsidR="00422CA8" w:rsidRPr="00087F60">
              <w:t>yl)methyl] methylphosphonate</w:t>
            </w:r>
          </w:p>
        </w:tc>
        <w:tc>
          <w:tcPr>
            <w:tcW w:w="1247" w:type="dxa"/>
          </w:tcPr>
          <w:p w:rsidR="00B115B1" w:rsidRPr="00087F60" w:rsidRDefault="00B115B1" w:rsidP="00087F60">
            <w:pPr>
              <w:pStyle w:val="Tabletext"/>
            </w:pPr>
            <w:r w:rsidRPr="00087F60">
              <w:t>Free</w:t>
            </w:r>
          </w:p>
        </w:tc>
      </w:tr>
      <w:tr w:rsidR="00B115B1" w:rsidRPr="00087F60" w:rsidTr="00186DA0">
        <w:tc>
          <w:tcPr>
            <w:tcW w:w="1117" w:type="dxa"/>
          </w:tcPr>
          <w:p w:rsidR="00B115B1" w:rsidRPr="00087F60" w:rsidRDefault="00186DA0" w:rsidP="00087F60">
            <w:pPr>
              <w:pStyle w:val="Tabletext"/>
            </w:pPr>
            <w:r w:rsidRPr="00087F60">
              <w:t>2931</w:t>
            </w:r>
            <w:r w:rsidR="00B115B1" w:rsidRPr="00087F60">
              <w:t>.3</w:t>
            </w:r>
            <w:r w:rsidRPr="00087F60">
              <w:t>8</w:t>
            </w:r>
            <w:r w:rsidR="00B115B1" w:rsidRPr="00087F60">
              <w:t>.00</w:t>
            </w:r>
          </w:p>
        </w:tc>
        <w:tc>
          <w:tcPr>
            <w:tcW w:w="4819" w:type="dxa"/>
          </w:tcPr>
          <w:p w:rsidR="00B115B1" w:rsidRPr="00087F60" w:rsidRDefault="009272E4" w:rsidP="00087F60">
            <w:pPr>
              <w:pStyle w:val="CTA--"/>
            </w:pPr>
            <w:r>
              <w:noBreakHyphen/>
            </w:r>
            <w:r>
              <w:noBreakHyphen/>
            </w:r>
            <w:r w:rsidR="00422CA8" w:rsidRPr="00087F60">
              <w:t>Salt of methylphosphonic acid and (aminoiminomethyl)urea (1 : 1)</w:t>
            </w:r>
          </w:p>
        </w:tc>
        <w:tc>
          <w:tcPr>
            <w:tcW w:w="1247" w:type="dxa"/>
          </w:tcPr>
          <w:p w:rsidR="00B115B1" w:rsidRPr="00087F60" w:rsidRDefault="00B115B1" w:rsidP="00087F60">
            <w:pPr>
              <w:pStyle w:val="Tabletext"/>
            </w:pPr>
            <w:r w:rsidRPr="00087F60">
              <w:t>Free</w:t>
            </w:r>
          </w:p>
        </w:tc>
      </w:tr>
      <w:tr w:rsidR="00B115B1" w:rsidRPr="00087F60" w:rsidTr="00186DA0">
        <w:tc>
          <w:tcPr>
            <w:tcW w:w="1117" w:type="dxa"/>
          </w:tcPr>
          <w:p w:rsidR="00B115B1" w:rsidRPr="00087F60" w:rsidRDefault="00186DA0" w:rsidP="00087F60">
            <w:pPr>
              <w:pStyle w:val="Tabletext"/>
            </w:pPr>
            <w:r w:rsidRPr="00087F60">
              <w:t>2931</w:t>
            </w:r>
            <w:r w:rsidR="00B115B1" w:rsidRPr="00087F60">
              <w:t>.3</w:t>
            </w:r>
            <w:r w:rsidRPr="00087F60">
              <w:t>9</w:t>
            </w:r>
          </w:p>
        </w:tc>
        <w:tc>
          <w:tcPr>
            <w:tcW w:w="4819" w:type="dxa"/>
          </w:tcPr>
          <w:p w:rsidR="00B115B1" w:rsidRPr="00087F60" w:rsidRDefault="009272E4" w:rsidP="00087F60">
            <w:pPr>
              <w:pStyle w:val="CTA--"/>
            </w:pPr>
            <w:r>
              <w:noBreakHyphen/>
            </w:r>
            <w:r>
              <w:noBreakHyphen/>
            </w:r>
            <w:r w:rsidR="00186DA0" w:rsidRPr="00087F60">
              <w:t>Other:</w:t>
            </w:r>
          </w:p>
        </w:tc>
        <w:tc>
          <w:tcPr>
            <w:tcW w:w="1247" w:type="dxa"/>
          </w:tcPr>
          <w:p w:rsidR="00B115B1" w:rsidRPr="00087F60" w:rsidRDefault="00B115B1" w:rsidP="00087F60">
            <w:pPr>
              <w:pStyle w:val="Tabletext"/>
            </w:pPr>
          </w:p>
        </w:tc>
      </w:tr>
      <w:tr w:rsidR="00186DA0" w:rsidRPr="00087F60" w:rsidTr="00507C1A">
        <w:tc>
          <w:tcPr>
            <w:tcW w:w="1117" w:type="dxa"/>
          </w:tcPr>
          <w:p w:rsidR="00186DA0" w:rsidRPr="00087F60" w:rsidRDefault="00186DA0" w:rsidP="00087F60">
            <w:pPr>
              <w:pStyle w:val="Tabletext"/>
            </w:pPr>
            <w:r w:rsidRPr="00087F60">
              <w:t>2931.39.10</w:t>
            </w:r>
          </w:p>
        </w:tc>
        <w:tc>
          <w:tcPr>
            <w:tcW w:w="4819" w:type="dxa"/>
          </w:tcPr>
          <w:p w:rsidR="00186DA0" w:rsidRPr="00087F60" w:rsidRDefault="009272E4" w:rsidP="00087F60">
            <w:pPr>
              <w:pStyle w:val="CTA---"/>
            </w:pPr>
            <w:r>
              <w:noBreakHyphen/>
            </w:r>
            <w:r>
              <w:noBreakHyphen/>
            </w:r>
            <w:r>
              <w:noBreakHyphen/>
            </w:r>
            <w:r w:rsidR="00186DA0" w:rsidRPr="00087F60">
              <w:t>Glycine derivatives containing phosphono groups</w:t>
            </w:r>
          </w:p>
        </w:tc>
        <w:tc>
          <w:tcPr>
            <w:tcW w:w="1247" w:type="dxa"/>
          </w:tcPr>
          <w:p w:rsidR="00186DA0" w:rsidRPr="00087F60" w:rsidRDefault="00186DA0" w:rsidP="00087F60">
            <w:pPr>
              <w:pStyle w:val="Tabletext"/>
            </w:pPr>
            <w:r w:rsidRPr="00087F60">
              <w:t>5%</w:t>
            </w:r>
          </w:p>
        </w:tc>
      </w:tr>
      <w:tr w:rsidR="00186DA0" w:rsidRPr="00087F60" w:rsidTr="00507C1A">
        <w:tc>
          <w:tcPr>
            <w:tcW w:w="1117" w:type="dxa"/>
          </w:tcPr>
          <w:p w:rsidR="00186DA0" w:rsidRPr="00087F60" w:rsidRDefault="00186DA0" w:rsidP="00087F60">
            <w:pPr>
              <w:pStyle w:val="Tabletext"/>
            </w:pPr>
            <w:r w:rsidRPr="00087F60">
              <w:t>2931.39.90</w:t>
            </w:r>
          </w:p>
        </w:tc>
        <w:tc>
          <w:tcPr>
            <w:tcW w:w="4819" w:type="dxa"/>
          </w:tcPr>
          <w:p w:rsidR="00186DA0" w:rsidRPr="00087F60" w:rsidRDefault="009272E4" w:rsidP="00087F60">
            <w:pPr>
              <w:pStyle w:val="CTA---"/>
            </w:pPr>
            <w:r>
              <w:noBreakHyphen/>
            </w:r>
            <w:r>
              <w:noBreakHyphen/>
            </w:r>
            <w:r>
              <w:noBreakHyphen/>
            </w:r>
            <w:r w:rsidR="00186DA0" w:rsidRPr="00087F60">
              <w:t>Other</w:t>
            </w:r>
          </w:p>
        </w:tc>
        <w:tc>
          <w:tcPr>
            <w:tcW w:w="1247" w:type="dxa"/>
          </w:tcPr>
          <w:p w:rsidR="00186DA0" w:rsidRPr="00087F60" w:rsidRDefault="00186DA0" w:rsidP="00087F60">
            <w:pPr>
              <w:pStyle w:val="Tabletext"/>
            </w:pPr>
            <w:r w:rsidRPr="00087F60">
              <w:t>Free</w:t>
            </w:r>
          </w:p>
        </w:tc>
      </w:tr>
    </w:tbl>
    <w:p w:rsidR="00C1381F" w:rsidRPr="00087F60" w:rsidRDefault="003736A2" w:rsidP="00087F60">
      <w:pPr>
        <w:pStyle w:val="ItemHead"/>
      </w:pPr>
      <w:r w:rsidRPr="00087F60">
        <w:t>93</w:t>
      </w:r>
      <w:r w:rsidR="00C1381F" w:rsidRPr="00087F60">
        <w:t xml:space="preserve">  Schedule</w:t>
      </w:r>
      <w:r w:rsidR="00087F60" w:rsidRPr="00087F60">
        <w:t> </w:t>
      </w:r>
      <w:r w:rsidR="00C1381F" w:rsidRPr="00087F60">
        <w:t>3 (after subheading 2932.13.00)</w:t>
      </w:r>
    </w:p>
    <w:p w:rsidR="00C1381F" w:rsidRPr="00087F60" w:rsidRDefault="00C1381F" w:rsidP="00087F60">
      <w:pPr>
        <w:pStyle w:val="Item"/>
      </w:pPr>
      <w:r w:rsidRPr="00087F60">
        <w:t>Insert:</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C1381F" w:rsidRPr="00087F60" w:rsidTr="00507C1A">
        <w:tc>
          <w:tcPr>
            <w:tcW w:w="1117" w:type="dxa"/>
          </w:tcPr>
          <w:p w:rsidR="00C1381F" w:rsidRPr="00087F60" w:rsidRDefault="00C1381F" w:rsidP="00087F60">
            <w:pPr>
              <w:pStyle w:val="Tabletext"/>
            </w:pPr>
            <w:r w:rsidRPr="00087F60">
              <w:t>2932.14.00</w:t>
            </w:r>
          </w:p>
        </w:tc>
        <w:tc>
          <w:tcPr>
            <w:tcW w:w="4819" w:type="dxa"/>
          </w:tcPr>
          <w:p w:rsidR="00C1381F" w:rsidRPr="00087F60" w:rsidRDefault="009272E4" w:rsidP="00087F60">
            <w:pPr>
              <w:pStyle w:val="CTA--"/>
            </w:pPr>
            <w:r>
              <w:noBreakHyphen/>
            </w:r>
            <w:r>
              <w:noBreakHyphen/>
            </w:r>
            <w:r w:rsidR="00C1381F" w:rsidRPr="00087F60">
              <w:t xml:space="preserve">Sucralose </w:t>
            </w:r>
          </w:p>
        </w:tc>
        <w:tc>
          <w:tcPr>
            <w:tcW w:w="1247" w:type="dxa"/>
          </w:tcPr>
          <w:p w:rsidR="00C1381F" w:rsidRPr="00087F60" w:rsidRDefault="00C1381F" w:rsidP="00087F60">
            <w:pPr>
              <w:pStyle w:val="Tabletext"/>
            </w:pPr>
            <w:r w:rsidRPr="00087F60">
              <w:t>Free</w:t>
            </w:r>
          </w:p>
        </w:tc>
      </w:tr>
    </w:tbl>
    <w:p w:rsidR="00C1381F" w:rsidRPr="00087F60" w:rsidRDefault="003736A2" w:rsidP="00087F60">
      <w:pPr>
        <w:pStyle w:val="ItemHead"/>
      </w:pPr>
      <w:r w:rsidRPr="00087F60">
        <w:t>94</w:t>
      </w:r>
      <w:r w:rsidR="00C1381F" w:rsidRPr="00087F60">
        <w:t xml:space="preserve">  Schedule</w:t>
      </w:r>
      <w:r w:rsidR="00087F60" w:rsidRPr="00087F60">
        <w:t> </w:t>
      </w:r>
      <w:r w:rsidR="00C1381F" w:rsidRPr="00087F60">
        <w:t>3 (after subheading 2933.91.00)</w:t>
      </w:r>
    </w:p>
    <w:p w:rsidR="00C1381F" w:rsidRPr="00087F60" w:rsidRDefault="00C1381F" w:rsidP="00087F60">
      <w:pPr>
        <w:pStyle w:val="Item"/>
      </w:pPr>
      <w:r w:rsidRPr="00087F60">
        <w:t>Insert:</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C1381F" w:rsidRPr="00087F60" w:rsidTr="00507C1A">
        <w:tc>
          <w:tcPr>
            <w:tcW w:w="1117" w:type="dxa"/>
          </w:tcPr>
          <w:p w:rsidR="00C1381F" w:rsidRPr="00087F60" w:rsidRDefault="00C1381F" w:rsidP="00087F60">
            <w:pPr>
              <w:pStyle w:val="Tabletext"/>
            </w:pPr>
            <w:r w:rsidRPr="00087F60">
              <w:t>2933.92.00</w:t>
            </w:r>
          </w:p>
        </w:tc>
        <w:tc>
          <w:tcPr>
            <w:tcW w:w="4819" w:type="dxa"/>
          </w:tcPr>
          <w:p w:rsidR="00C1381F" w:rsidRPr="00087F60" w:rsidRDefault="009272E4" w:rsidP="00087F60">
            <w:pPr>
              <w:pStyle w:val="CTA--"/>
            </w:pPr>
            <w:r>
              <w:noBreakHyphen/>
            </w:r>
            <w:r>
              <w:noBreakHyphen/>
            </w:r>
            <w:r w:rsidR="00C1381F" w:rsidRPr="00087F60">
              <w:t>Azinphos</w:t>
            </w:r>
            <w:r>
              <w:noBreakHyphen/>
            </w:r>
            <w:r w:rsidR="00C1381F" w:rsidRPr="00087F60">
              <w:t xml:space="preserve">methyl (ISO) </w:t>
            </w:r>
          </w:p>
        </w:tc>
        <w:tc>
          <w:tcPr>
            <w:tcW w:w="1247" w:type="dxa"/>
          </w:tcPr>
          <w:p w:rsidR="00C1381F" w:rsidRPr="00087F60" w:rsidRDefault="00C1381F" w:rsidP="00087F60">
            <w:pPr>
              <w:pStyle w:val="Tabletext"/>
            </w:pPr>
            <w:r w:rsidRPr="00087F60">
              <w:t>Free</w:t>
            </w:r>
          </w:p>
        </w:tc>
      </w:tr>
    </w:tbl>
    <w:p w:rsidR="006D40BB" w:rsidRPr="00087F60" w:rsidRDefault="003736A2" w:rsidP="00087F60">
      <w:pPr>
        <w:pStyle w:val="ItemHead"/>
      </w:pPr>
      <w:r w:rsidRPr="00087F60">
        <w:t>95</w:t>
      </w:r>
      <w:r w:rsidR="006D40BB" w:rsidRPr="00087F60">
        <w:t xml:space="preserve">  Schedule</w:t>
      </w:r>
      <w:r w:rsidR="00087F60" w:rsidRPr="00087F60">
        <w:t> </w:t>
      </w:r>
      <w:r w:rsidR="006D40BB" w:rsidRPr="00087F60">
        <w:t>3 (heading 2935.00.00)</w:t>
      </w:r>
    </w:p>
    <w:p w:rsidR="006D40BB" w:rsidRPr="00087F60" w:rsidRDefault="006D40BB" w:rsidP="00087F60">
      <w:pPr>
        <w:pStyle w:val="Item"/>
      </w:pPr>
      <w:r w:rsidRPr="00087F60">
        <w:t>Repeal the heading, substitute:</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6D40BB" w:rsidRPr="00087F60" w:rsidTr="00507C1A">
        <w:tc>
          <w:tcPr>
            <w:tcW w:w="1117" w:type="dxa"/>
          </w:tcPr>
          <w:p w:rsidR="006D40BB" w:rsidRPr="00087F60" w:rsidRDefault="006D40BB" w:rsidP="00087F60">
            <w:pPr>
              <w:pStyle w:val="Tabletext"/>
            </w:pPr>
            <w:r w:rsidRPr="00087F60">
              <w:t>2935</w:t>
            </w:r>
          </w:p>
        </w:tc>
        <w:tc>
          <w:tcPr>
            <w:tcW w:w="4819" w:type="dxa"/>
          </w:tcPr>
          <w:p w:rsidR="006D40BB" w:rsidRPr="00087F60" w:rsidRDefault="006D40BB" w:rsidP="00087F60">
            <w:pPr>
              <w:pStyle w:val="CTACAPS"/>
            </w:pPr>
            <w:r w:rsidRPr="00087F60">
              <w:t>SULPHONAMIDES:</w:t>
            </w:r>
          </w:p>
        </w:tc>
        <w:tc>
          <w:tcPr>
            <w:tcW w:w="1247" w:type="dxa"/>
          </w:tcPr>
          <w:p w:rsidR="006D40BB" w:rsidRPr="00087F60" w:rsidRDefault="006D40BB" w:rsidP="00087F60">
            <w:pPr>
              <w:pStyle w:val="Tabletext"/>
            </w:pPr>
          </w:p>
        </w:tc>
      </w:tr>
      <w:tr w:rsidR="006D40BB" w:rsidRPr="00087F60" w:rsidTr="00507C1A">
        <w:tc>
          <w:tcPr>
            <w:tcW w:w="1117" w:type="dxa"/>
          </w:tcPr>
          <w:p w:rsidR="006D40BB" w:rsidRPr="00087F60" w:rsidRDefault="006D40BB" w:rsidP="00087F60">
            <w:pPr>
              <w:pStyle w:val="Tabletext"/>
            </w:pPr>
            <w:r w:rsidRPr="00087F60">
              <w:t>2935.10.00</w:t>
            </w:r>
          </w:p>
        </w:tc>
        <w:tc>
          <w:tcPr>
            <w:tcW w:w="4819" w:type="dxa"/>
          </w:tcPr>
          <w:p w:rsidR="006D40BB" w:rsidRPr="00087F60" w:rsidRDefault="009272E4" w:rsidP="00087F60">
            <w:pPr>
              <w:pStyle w:val="CTA-"/>
            </w:pPr>
            <w:r>
              <w:noBreakHyphen/>
            </w:r>
            <w:r w:rsidR="006D40BB" w:rsidRPr="00087F60">
              <w:t>N</w:t>
            </w:r>
            <w:r>
              <w:noBreakHyphen/>
            </w:r>
            <w:r w:rsidR="006D40BB" w:rsidRPr="00087F60">
              <w:t>Methylperfluorooctane sulphonamide</w:t>
            </w:r>
          </w:p>
        </w:tc>
        <w:tc>
          <w:tcPr>
            <w:tcW w:w="1247" w:type="dxa"/>
          </w:tcPr>
          <w:p w:rsidR="006D40BB" w:rsidRPr="00087F60" w:rsidRDefault="006D40BB" w:rsidP="00087F60">
            <w:pPr>
              <w:pStyle w:val="Tabletext"/>
            </w:pPr>
            <w:r w:rsidRPr="00087F60">
              <w:t>Free</w:t>
            </w:r>
          </w:p>
        </w:tc>
      </w:tr>
      <w:tr w:rsidR="006D40BB" w:rsidRPr="00087F60" w:rsidTr="00507C1A">
        <w:tc>
          <w:tcPr>
            <w:tcW w:w="1117" w:type="dxa"/>
          </w:tcPr>
          <w:p w:rsidR="006D40BB" w:rsidRPr="00087F60" w:rsidRDefault="006D40BB" w:rsidP="00087F60">
            <w:pPr>
              <w:pStyle w:val="Tabletext"/>
            </w:pPr>
            <w:r w:rsidRPr="00087F60">
              <w:t>2935.20.00</w:t>
            </w:r>
          </w:p>
        </w:tc>
        <w:tc>
          <w:tcPr>
            <w:tcW w:w="4819" w:type="dxa"/>
          </w:tcPr>
          <w:p w:rsidR="006D40BB" w:rsidRPr="00087F60" w:rsidRDefault="009272E4" w:rsidP="00087F60">
            <w:pPr>
              <w:pStyle w:val="CTA-"/>
            </w:pPr>
            <w:r>
              <w:noBreakHyphen/>
            </w:r>
            <w:r w:rsidR="006D40BB" w:rsidRPr="00087F60">
              <w:t>N</w:t>
            </w:r>
            <w:r>
              <w:noBreakHyphen/>
            </w:r>
            <w:r w:rsidR="006D40BB" w:rsidRPr="00087F60">
              <w:t>Ethylperfluorooctane sulphonamide</w:t>
            </w:r>
          </w:p>
        </w:tc>
        <w:tc>
          <w:tcPr>
            <w:tcW w:w="1247" w:type="dxa"/>
          </w:tcPr>
          <w:p w:rsidR="006D40BB" w:rsidRPr="00087F60" w:rsidRDefault="006D40BB" w:rsidP="00087F60">
            <w:pPr>
              <w:pStyle w:val="Tabletext"/>
            </w:pPr>
            <w:r w:rsidRPr="00087F60">
              <w:t>Free</w:t>
            </w:r>
          </w:p>
        </w:tc>
      </w:tr>
      <w:tr w:rsidR="006D40BB" w:rsidRPr="00087F60" w:rsidTr="00507C1A">
        <w:tc>
          <w:tcPr>
            <w:tcW w:w="1117" w:type="dxa"/>
          </w:tcPr>
          <w:p w:rsidR="006D40BB" w:rsidRPr="00087F60" w:rsidRDefault="006D40BB" w:rsidP="00087F60">
            <w:pPr>
              <w:pStyle w:val="Tabletext"/>
            </w:pPr>
            <w:r w:rsidRPr="00087F60">
              <w:t>2935.30.00</w:t>
            </w:r>
          </w:p>
        </w:tc>
        <w:tc>
          <w:tcPr>
            <w:tcW w:w="4819" w:type="dxa"/>
          </w:tcPr>
          <w:p w:rsidR="006D40BB" w:rsidRPr="00087F60" w:rsidRDefault="009272E4" w:rsidP="00087F60">
            <w:pPr>
              <w:pStyle w:val="CTA-"/>
            </w:pPr>
            <w:r>
              <w:noBreakHyphen/>
            </w:r>
            <w:r w:rsidR="006D40BB" w:rsidRPr="00087F60">
              <w:t>N</w:t>
            </w:r>
            <w:r>
              <w:noBreakHyphen/>
            </w:r>
            <w:r w:rsidR="006D40BB" w:rsidRPr="00087F60">
              <w:t>Ethyl</w:t>
            </w:r>
            <w:r>
              <w:noBreakHyphen/>
            </w:r>
            <w:r w:rsidR="006D40BB" w:rsidRPr="00087F60">
              <w:t>N</w:t>
            </w:r>
            <w:r>
              <w:noBreakHyphen/>
            </w:r>
            <w:r w:rsidR="006D40BB" w:rsidRPr="00087F60">
              <w:t>(2</w:t>
            </w:r>
            <w:r>
              <w:noBreakHyphen/>
            </w:r>
            <w:r w:rsidR="006D40BB" w:rsidRPr="00087F60">
              <w:t>hydroxyethyl) perfluorooctane sulphonamide</w:t>
            </w:r>
          </w:p>
        </w:tc>
        <w:tc>
          <w:tcPr>
            <w:tcW w:w="1247" w:type="dxa"/>
          </w:tcPr>
          <w:p w:rsidR="006D40BB" w:rsidRPr="00087F60" w:rsidRDefault="006D40BB" w:rsidP="00087F60">
            <w:pPr>
              <w:pStyle w:val="Tabletext"/>
            </w:pPr>
            <w:r w:rsidRPr="00087F60">
              <w:t>Free</w:t>
            </w:r>
          </w:p>
        </w:tc>
      </w:tr>
      <w:tr w:rsidR="006D40BB" w:rsidRPr="00087F60" w:rsidTr="00507C1A">
        <w:tc>
          <w:tcPr>
            <w:tcW w:w="1117" w:type="dxa"/>
          </w:tcPr>
          <w:p w:rsidR="006D40BB" w:rsidRPr="00087F60" w:rsidRDefault="006D40BB" w:rsidP="00087F60">
            <w:pPr>
              <w:pStyle w:val="Tabletext"/>
            </w:pPr>
            <w:r w:rsidRPr="00087F60">
              <w:t>2935.40.00</w:t>
            </w:r>
          </w:p>
        </w:tc>
        <w:tc>
          <w:tcPr>
            <w:tcW w:w="4819" w:type="dxa"/>
          </w:tcPr>
          <w:p w:rsidR="006D40BB" w:rsidRPr="00087F60" w:rsidRDefault="009272E4" w:rsidP="00087F60">
            <w:pPr>
              <w:pStyle w:val="CTA-"/>
            </w:pPr>
            <w:r>
              <w:noBreakHyphen/>
            </w:r>
            <w:r w:rsidR="006D40BB" w:rsidRPr="00087F60">
              <w:t>N</w:t>
            </w:r>
            <w:r>
              <w:noBreakHyphen/>
            </w:r>
            <w:r w:rsidR="006D40BB" w:rsidRPr="00087F60">
              <w:t>(2</w:t>
            </w:r>
            <w:r>
              <w:noBreakHyphen/>
            </w:r>
            <w:r w:rsidR="006D40BB" w:rsidRPr="00087F60">
              <w:t>Hydroxyethyl)</w:t>
            </w:r>
            <w:r>
              <w:noBreakHyphen/>
            </w:r>
            <w:r w:rsidR="006D40BB" w:rsidRPr="00087F60">
              <w:t>N</w:t>
            </w:r>
            <w:r>
              <w:noBreakHyphen/>
            </w:r>
            <w:r w:rsidR="006D40BB" w:rsidRPr="00087F60">
              <w:t>methylperfluorooctane sulphonamide</w:t>
            </w:r>
          </w:p>
        </w:tc>
        <w:tc>
          <w:tcPr>
            <w:tcW w:w="1247" w:type="dxa"/>
          </w:tcPr>
          <w:p w:rsidR="006D40BB" w:rsidRPr="00087F60" w:rsidRDefault="006D40BB" w:rsidP="00087F60">
            <w:pPr>
              <w:pStyle w:val="Tabletext"/>
            </w:pPr>
            <w:r w:rsidRPr="00087F60">
              <w:t>Free</w:t>
            </w:r>
          </w:p>
        </w:tc>
      </w:tr>
      <w:tr w:rsidR="006D40BB" w:rsidRPr="00087F60" w:rsidTr="00507C1A">
        <w:tc>
          <w:tcPr>
            <w:tcW w:w="1117" w:type="dxa"/>
          </w:tcPr>
          <w:p w:rsidR="006D40BB" w:rsidRPr="00087F60" w:rsidRDefault="006D40BB" w:rsidP="00087F60">
            <w:pPr>
              <w:pStyle w:val="Tabletext"/>
            </w:pPr>
            <w:r w:rsidRPr="00087F60">
              <w:t>2935.50.00</w:t>
            </w:r>
          </w:p>
        </w:tc>
        <w:tc>
          <w:tcPr>
            <w:tcW w:w="4819" w:type="dxa"/>
          </w:tcPr>
          <w:p w:rsidR="006D40BB" w:rsidRPr="00087F60" w:rsidRDefault="009272E4" w:rsidP="00087F60">
            <w:pPr>
              <w:pStyle w:val="CTA-"/>
            </w:pPr>
            <w:r>
              <w:noBreakHyphen/>
            </w:r>
            <w:r w:rsidR="006D40BB" w:rsidRPr="00087F60">
              <w:t>Other perfluorooctane sulphonamides</w:t>
            </w:r>
          </w:p>
        </w:tc>
        <w:tc>
          <w:tcPr>
            <w:tcW w:w="1247" w:type="dxa"/>
          </w:tcPr>
          <w:p w:rsidR="006D40BB" w:rsidRPr="00087F60" w:rsidRDefault="006D40BB" w:rsidP="00087F60">
            <w:pPr>
              <w:pStyle w:val="Tabletext"/>
            </w:pPr>
            <w:r w:rsidRPr="00087F60">
              <w:t>Free</w:t>
            </w:r>
          </w:p>
        </w:tc>
      </w:tr>
      <w:tr w:rsidR="006D40BB" w:rsidRPr="00087F60" w:rsidTr="00507C1A">
        <w:tc>
          <w:tcPr>
            <w:tcW w:w="1117" w:type="dxa"/>
          </w:tcPr>
          <w:p w:rsidR="006D40BB" w:rsidRPr="00087F60" w:rsidRDefault="006D40BB" w:rsidP="00087F60">
            <w:pPr>
              <w:pStyle w:val="Tabletext"/>
            </w:pPr>
            <w:r w:rsidRPr="00087F60">
              <w:t>2935.90.00</w:t>
            </w:r>
          </w:p>
        </w:tc>
        <w:tc>
          <w:tcPr>
            <w:tcW w:w="4819" w:type="dxa"/>
          </w:tcPr>
          <w:p w:rsidR="006D40BB" w:rsidRPr="00087F60" w:rsidRDefault="009272E4" w:rsidP="00087F60">
            <w:pPr>
              <w:pStyle w:val="CTA-"/>
            </w:pPr>
            <w:r>
              <w:noBreakHyphen/>
            </w:r>
            <w:r w:rsidR="006D40BB" w:rsidRPr="00087F60">
              <w:t>Other</w:t>
            </w:r>
          </w:p>
        </w:tc>
        <w:tc>
          <w:tcPr>
            <w:tcW w:w="1247" w:type="dxa"/>
          </w:tcPr>
          <w:p w:rsidR="006D40BB" w:rsidRPr="00087F60" w:rsidRDefault="006D40BB" w:rsidP="00087F60">
            <w:pPr>
              <w:pStyle w:val="Tabletext"/>
            </w:pPr>
            <w:r w:rsidRPr="00087F60">
              <w:t>Free</w:t>
            </w:r>
          </w:p>
        </w:tc>
      </w:tr>
    </w:tbl>
    <w:p w:rsidR="007637CC" w:rsidRPr="00087F60" w:rsidRDefault="003736A2" w:rsidP="00087F60">
      <w:pPr>
        <w:pStyle w:val="ItemHead"/>
      </w:pPr>
      <w:r w:rsidRPr="00087F60">
        <w:lastRenderedPageBreak/>
        <w:t>96</w:t>
      </w:r>
      <w:r w:rsidR="00CE3056" w:rsidRPr="00087F60">
        <w:t xml:space="preserve">  Schedule</w:t>
      </w:r>
      <w:r w:rsidR="00087F60" w:rsidRPr="00087F60">
        <w:t> </w:t>
      </w:r>
      <w:r w:rsidR="00CE3056" w:rsidRPr="00087F60">
        <w:t>3 (Sub</w:t>
      </w:r>
      <w:r w:rsidR="009272E4">
        <w:noBreakHyphen/>
      </w:r>
      <w:r w:rsidR="00CE3056" w:rsidRPr="00087F60">
        <w:t>Chapter XII of Chapter</w:t>
      </w:r>
      <w:r w:rsidR="00087F60" w:rsidRPr="00087F60">
        <w:t> </w:t>
      </w:r>
      <w:r w:rsidR="00CE3056" w:rsidRPr="00087F60">
        <w:t>29, heading)</w:t>
      </w:r>
    </w:p>
    <w:p w:rsidR="002959B1" w:rsidRPr="00087F60" w:rsidRDefault="00CE3056" w:rsidP="00087F60">
      <w:pPr>
        <w:pStyle w:val="Item"/>
      </w:pPr>
      <w:r w:rsidRPr="00087F60">
        <w:t>Repeal the heading, substitute:</w:t>
      </w:r>
    </w:p>
    <w:p w:rsidR="00CE3056" w:rsidRPr="00087F60" w:rsidRDefault="00CE3056" w:rsidP="00087F60">
      <w:pPr>
        <w:pStyle w:val="ActHead4"/>
      </w:pPr>
      <w:bookmarkStart w:id="9" w:name="_Toc468180981"/>
      <w:r w:rsidRPr="00087F60">
        <w:rPr>
          <w:rStyle w:val="CharSubdNo"/>
        </w:rPr>
        <w:t>Sub</w:t>
      </w:r>
      <w:r w:rsidR="009272E4">
        <w:rPr>
          <w:rStyle w:val="CharSubdNo"/>
        </w:rPr>
        <w:noBreakHyphen/>
      </w:r>
      <w:r w:rsidRPr="00087F60">
        <w:rPr>
          <w:rStyle w:val="CharSubdNo"/>
        </w:rPr>
        <w:t>Chapter XII</w:t>
      </w:r>
      <w:r w:rsidRPr="00087F60">
        <w:t>—</w:t>
      </w:r>
      <w:r w:rsidRPr="00087F60">
        <w:rPr>
          <w:rStyle w:val="CharSubdText"/>
        </w:rPr>
        <w:t>Glycosides and alkaloids, natural or reproduced by synthesis, and their salts, ethers, esters and other derivatives</w:t>
      </w:r>
      <w:bookmarkEnd w:id="9"/>
    </w:p>
    <w:p w:rsidR="006932C4" w:rsidRPr="00087F60" w:rsidRDefault="003736A2" w:rsidP="00087F60">
      <w:pPr>
        <w:pStyle w:val="ItemHead"/>
      </w:pPr>
      <w:r w:rsidRPr="00087F60">
        <w:t>97</w:t>
      </w:r>
      <w:r w:rsidR="006932C4" w:rsidRPr="00087F60">
        <w:t xml:space="preserve">  Schedule</w:t>
      </w:r>
      <w:r w:rsidR="00087F60" w:rsidRPr="00087F60">
        <w:t> </w:t>
      </w:r>
      <w:r w:rsidR="006932C4" w:rsidRPr="00087F60">
        <w:t>3 (heading 2939)</w:t>
      </w:r>
    </w:p>
    <w:p w:rsidR="006932C4" w:rsidRPr="00087F60" w:rsidRDefault="006932C4" w:rsidP="00087F60">
      <w:pPr>
        <w:pStyle w:val="Item"/>
      </w:pPr>
      <w:r w:rsidRPr="00087F60">
        <w:t>Omit “VEGETABLE”.</w:t>
      </w:r>
    </w:p>
    <w:p w:rsidR="00A72715" w:rsidRPr="00087F60" w:rsidRDefault="003736A2" w:rsidP="00087F60">
      <w:pPr>
        <w:pStyle w:val="ItemHead"/>
      </w:pPr>
      <w:r w:rsidRPr="00087F60">
        <w:t>98</w:t>
      </w:r>
      <w:r w:rsidR="00A72715" w:rsidRPr="00087F60">
        <w:t xml:space="preserve">  Schedule</w:t>
      </w:r>
      <w:r w:rsidR="00087F60" w:rsidRPr="00087F60">
        <w:t> </w:t>
      </w:r>
      <w:r w:rsidR="00A72715" w:rsidRPr="00087F60">
        <w:t xml:space="preserve">3 (subheadings </w:t>
      </w:r>
      <w:r w:rsidR="00554E96" w:rsidRPr="00087F60">
        <w:t>2939.9</w:t>
      </w:r>
      <w:r w:rsidR="00A72715" w:rsidRPr="00087F60">
        <w:t xml:space="preserve"> to </w:t>
      </w:r>
      <w:r w:rsidR="00554E96" w:rsidRPr="00087F60">
        <w:t>2939.99.00</w:t>
      </w:r>
      <w:r w:rsidR="00A72715" w:rsidRPr="00087F60">
        <w:t>)</w:t>
      </w:r>
    </w:p>
    <w:p w:rsidR="00A72715" w:rsidRPr="00087F60" w:rsidRDefault="00A72715" w:rsidP="00087F60">
      <w:pPr>
        <w:pStyle w:val="Item"/>
      </w:pPr>
      <w:r w:rsidRPr="00087F60">
        <w:t>Repeal the subheadings, substitute:</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A72715" w:rsidRPr="00087F60" w:rsidTr="00507C1A">
        <w:tc>
          <w:tcPr>
            <w:tcW w:w="1117" w:type="dxa"/>
          </w:tcPr>
          <w:p w:rsidR="00A72715" w:rsidRPr="00087F60" w:rsidRDefault="00554E96" w:rsidP="00087F60">
            <w:pPr>
              <w:pStyle w:val="Tabletext"/>
            </w:pPr>
            <w:r w:rsidRPr="00087F60">
              <w:t>2939</w:t>
            </w:r>
            <w:r w:rsidR="00A72715" w:rsidRPr="00087F60">
              <w:t>.</w:t>
            </w:r>
            <w:r w:rsidRPr="00087F60">
              <w:t>7</w:t>
            </w:r>
          </w:p>
        </w:tc>
        <w:tc>
          <w:tcPr>
            <w:tcW w:w="4819" w:type="dxa"/>
          </w:tcPr>
          <w:p w:rsidR="00A72715" w:rsidRPr="00087F60" w:rsidRDefault="009272E4" w:rsidP="00087F60">
            <w:pPr>
              <w:pStyle w:val="CTA-"/>
            </w:pPr>
            <w:r>
              <w:noBreakHyphen/>
            </w:r>
            <w:r w:rsidR="00554E96" w:rsidRPr="00087F60">
              <w:t>Other, of vegetal origin</w:t>
            </w:r>
            <w:r w:rsidR="00A72715" w:rsidRPr="00087F60">
              <w:t>:</w:t>
            </w:r>
          </w:p>
        </w:tc>
        <w:tc>
          <w:tcPr>
            <w:tcW w:w="1247" w:type="dxa"/>
          </w:tcPr>
          <w:p w:rsidR="00A72715" w:rsidRPr="00087F60" w:rsidRDefault="00A72715" w:rsidP="00087F60">
            <w:pPr>
              <w:pStyle w:val="Tabletext"/>
            </w:pPr>
          </w:p>
        </w:tc>
      </w:tr>
      <w:tr w:rsidR="00A72715" w:rsidRPr="00087F60" w:rsidTr="00507C1A">
        <w:tc>
          <w:tcPr>
            <w:tcW w:w="1117" w:type="dxa"/>
          </w:tcPr>
          <w:p w:rsidR="00A72715" w:rsidRPr="00087F60" w:rsidRDefault="00554E96" w:rsidP="00087F60">
            <w:pPr>
              <w:pStyle w:val="Tabletext"/>
            </w:pPr>
            <w:r w:rsidRPr="00087F60">
              <w:t>2939</w:t>
            </w:r>
            <w:r w:rsidR="00A72715" w:rsidRPr="00087F60">
              <w:t>.</w:t>
            </w:r>
            <w:r w:rsidRPr="00087F60">
              <w:t>71</w:t>
            </w:r>
            <w:r w:rsidR="00A72715" w:rsidRPr="00087F60">
              <w:t>.00</w:t>
            </w:r>
          </w:p>
        </w:tc>
        <w:tc>
          <w:tcPr>
            <w:tcW w:w="4819" w:type="dxa"/>
          </w:tcPr>
          <w:p w:rsidR="00A72715" w:rsidRPr="00087F60" w:rsidRDefault="009272E4" w:rsidP="00087F60">
            <w:pPr>
              <w:pStyle w:val="CTA--"/>
            </w:pPr>
            <w:r>
              <w:noBreakHyphen/>
            </w:r>
            <w:r>
              <w:noBreakHyphen/>
            </w:r>
            <w:r w:rsidR="00554E96" w:rsidRPr="00087F60">
              <w:t>Cocaine, ecgonine, levometamfetamine, metamfetamine (INN), metamfetamine racemate; salts, esters and other derivatives thereof</w:t>
            </w:r>
          </w:p>
        </w:tc>
        <w:tc>
          <w:tcPr>
            <w:tcW w:w="1247" w:type="dxa"/>
          </w:tcPr>
          <w:p w:rsidR="00A72715" w:rsidRPr="00087F60" w:rsidRDefault="00A72715" w:rsidP="00087F60">
            <w:pPr>
              <w:pStyle w:val="Tabletext"/>
            </w:pPr>
            <w:r w:rsidRPr="00087F60">
              <w:t>Free</w:t>
            </w:r>
          </w:p>
        </w:tc>
      </w:tr>
      <w:tr w:rsidR="00A72715" w:rsidRPr="00087F60" w:rsidTr="00507C1A">
        <w:tc>
          <w:tcPr>
            <w:tcW w:w="1117" w:type="dxa"/>
          </w:tcPr>
          <w:p w:rsidR="00A72715" w:rsidRPr="00087F60" w:rsidRDefault="00554E96" w:rsidP="00087F60">
            <w:pPr>
              <w:pStyle w:val="Tabletext"/>
            </w:pPr>
            <w:r w:rsidRPr="00087F60">
              <w:t>2939</w:t>
            </w:r>
            <w:r w:rsidR="00A72715" w:rsidRPr="00087F60">
              <w:t>.</w:t>
            </w:r>
            <w:r w:rsidRPr="00087F60">
              <w:t>79</w:t>
            </w:r>
            <w:r w:rsidR="00A72715" w:rsidRPr="00087F60">
              <w:t>.00</w:t>
            </w:r>
          </w:p>
        </w:tc>
        <w:tc>
          <w:tcPr>
            <w:tcW w:w="4819" w:type="dxa"/>
          </w:tcPr>
          <w:p w:rsidR="00A72715" w:rsidRPr="00087F60" w:rsidRDefault="009272E4" w:rsidP="00087F60">
            <w:pPr>
              <w:pStyle w:val="CTA--"/>
            </w:pPr>
            <w:r>
              <w:noBreakHyphen/>
            </w:r>
            <w:r>
              <w:noBreakHyphen/>
            </w:r>
            <w:r w:rsidR="00554E96" w:rsidRPr="00087F60">
              <w:t>Other</w:t>
            </w:r>
          </w:p>
        </w:tc>
        <w:tc>
          <w:tcPr>
            <w:tcW w:w="1247" w:type="dxa"/>
          </w:tcPr>
          <w:p w:rsidR="00A72715" w:rsidRPr="00087F60" w:rsidRDefault="00A72715" w:rsidP="00087F60">
            <w:pPr>
              <w:pStyle w:val="Tabletext"/>
            </w:pPr>
            <w:r w:rsidRPr="00087F60">
              <w:t>Free</w:t>
            </w:r>
          </w:p>
        </w:tc>
      </w:tr>
      <w:tr w:rsidR="00A72715" w:rsidRPr="00087F60" w:rsidTr="00507C1A">
        <w:tc>
          <w:tcPr>
            <w:tcW w:w="1117" w:type="dxa"/>
          </w:tcPr>
          <w:p w:rsidR="00A72715" w:rsidRPr="00087F60" w:rsidRDefault="00554E96" w:rsidP="00087F60">
            <w:pPr>
              <w:pStyle w:val="Tabletext"/>
            </w:pPr>
            <w:r w:rsidRPr="00087F60">
              <w:t>2939</w:t>
            </w:r>
            <w:r w:rsidR="00A72715" w:rsidRPr="00087F60">
              <w:t>.8</w:t>
            </w:r>
            <w:r w:rsidRPr="00087F60">
              <w:t>0.00</w:t>
            </w:r>
          </w:p>
        </w:tc>
        <w:tc>
          <w:tcPr>
            <w:tcW w:w="4819" w:type="dxa"/>
          </w:tcPr>
          <w:p w:rsidR="00A72715" w:rsidRPr="00087F60" w:rsidRDefault="009272E4" w:rsidP="00087F60">
            <w:pPr>
              <w:pStyle w:val="CTA-"/>
            </w:pPr>
            <w:r>
              <w:noBreakHyphen/>
            </w:r>
            <w:r w:rsidR="00554E96" w:rsidRPr="00087F60">
              <w:t>Other</w:t>
            </w:r>
          </w:p>
        </w:tc>
        <w:tc>
          <w:tcPr>
            <w:tcW w:w="1247" w:type="dxa"/>
          </w:tcPr>
          <w:p w:rsidR="00A72715" w:rsidRPr="00087F60" w:rsidRDefault="00A72715" w:rsidP="00087F60">
            <w:pPr>
              <w:pStyle w:val="Tabletext"/>
            </w:pPr>
            <w:r w:rsidRPr="00087F60">
              <w:t>Free</w:t>
            </w:r>
          </w:p>
        </w:tc>
      </w:tr>
    </w:tbl>
    <w:p w:rsidR="002959B1" w:rsidRPr="00087F60" w:rsidRDefault="003736A2" w:rsidP="00087F60">
      <w:pPr>
        <w:pStyle w:val="ItemHead"/>
      </w:pPr>
      <w:r w:rsidRPr="00087F60">
        <w:t>99</w:t>
      </w:r>
      <w:r w:rsidR="00401024" w:rsidRPr="00087F60">
        <w:t xml:space="preserve">  Schedule</w:t>
      </w:r>
      <w:r w:rsidR="00087F60" w:rsidRPr="00087F60">
        <w:t> </w:t>
      </w:r>
      <w:r w:rsidR="00401024" w:rsidRPr="00087F60">
        <w:t>3 (Chapter</w:t>
      </w:r>
      <w:r w:rsidR="00087F60" w:rsidRPr="00087F60">
        <w:t> </w:t>
      </w:r>
      <w:r w:rsidR="00401024" w:rsidRPr="00087F60">
        <w:t>30, at the end of the Notes)</w:t>
      </w:r>
    </w:p>
    <w:p w:rsidR="006932C4" w:rsidRPr="00087F60" w:rsidRDefault="00401024" w:rsidP="00087F60">
      <w:pPr>
        <w:pStyle w:val="Item"/>
      </w:pPr>
      <w:r w:rsidRPr="00087F60">
        <w:t>Add:</w:t>
      </w:r>
    </w:p>
    <w:p w:rsidR="00401024" w:rsidRPr="00087F60" w:rsidRDefault="00401024" w:rsidP="00087F60">
      <w:pPr>
        <w:pStyle w:val="ActHead5"/>
      </w:pPr>
      <w:bookmarkStart w:id="10" w:name="_Toc468180982"/>
      <w:r w:rsidRPr="00087F60">
        <w:t>Subheading Notes.</w:t>
      </w:r>
      <w:bookmarkEnd w:id="10"/>
    </w:p>
    <w:p w:rsidR="00401024" w:rsidRPr="00087F60" w:rsidRDefault="00401024" w:rsidP="00087F60">
      <w:pPr>
        <w:pStyle w:val="subsection"/>
      </w:pPr>
      <w:r w:rsidRPr="00087F60">
        <w:tab/>
        <w:t>1.</w:t>
      </w:r>
      <w:r w:rsidR="009272E4">
        <w:noBreakHyphen/>
      </w:r>
      <w:r w:rsidRPr="00087F60">
        <w:tab/>
      </w:r>
      <w:r w:rsidR="007267AA" w:rsidRPr="00087F60">
        <w:t>For the purposes of 3002.13 and 3002.14, the following are to be treated:</w:t>
      </w:r>
    </w:p>
    <w:p w:rsidR="007267AA" w:rsidRPr="00087F60" w:rsidRDefault="007267AA" w:rsidP="00087F60">
      <w:pPr>
        <w:pStyle w:val="paragraph"/>
      </w:pPr>
      <w:r w:rsidRPr="00087F60">
        <w:tab/>
        <w:t>(a)</w:t>
      </w:r>
      <w:r w:rsidRPr="00087F60">
        <w:tab/>
        <w:t>as unmixed products</w:t>
      </w:r>
      <w:r w:rsidR="001706FB" w:rsidRPr="00087F60">
        <w:t xml:space="preserve">, </w:t>
      </w:r>
      <w:r w:rsidRPr="00087F60">
        <w:t>pure products, whether or not containing impurities;</w:t>
      </w:r>
    </w:p>
    <w:p w:rsidR="007267AA" w:rsidRPr="00087F60" w:rsidRDefault="007267AA" w:rsidP="00087F60">
      <w:pPr>
        <w:pStyle w:val="paragraph"/>
      </w:pPr>
      <w:r w:rsidRPr="00087F60">
        <w:tab/>
        <w:t>(b)</w:t>
      </w:r>
      <w:r w:rsidRPr="00087F60">
        <w:tab/>
        <w:t>as products which have been mixed:</w:t>
      </w:r>
    </w:p>
    <w:p w:rsidR="007267AA" w:rsidRPr="00087F60" w:rsidRDefault="00473E30" w:rsidP="00087F60">
      <w:pPr>
        <w:pStyle w:val="paragraphsub"/>
      </w:pPr>
      <w:r w:rsidRPr="00087F60">
        <w:tab/>
        <w:t>(1</w:t>
      </w:r>
      <w:r w:rsidR="007267AA" w:rsidRPr="00087F60">
        <w:t>)</w:t>
      </w:r>
      <w:r w:rsidR="007267AA" w:rsidRPr="00087F60">
        <w:tab/>
      </w:r>
      <w:r w:rsidR="008D7996" w:rsidRPr="00087F60">
        <w:t xml:space="preserve">the products mentioned in </w:t>
      </w:r>
      <w:r w:rsidR="00057BF2" w:rsidRPr="00087F60">
        <w:t>(</w:t>
      </w:r>
      <w:r w:rsidR="008D7996" w:rsidRPr="00087F60">
        <w:t xml:space="preserve">a) </w:t>
      </w:r>
      <w:r w:rsidRPr="00087F60">
        <w:t xml:space="preserve">above </w:t>
      </w:r>
      <w:r w:rsidR="008D7996" w:rsidRPr="00087F60">
        <w:t>dissolved in water or in other solvents; and</w:t>
      </w:r>
    </w:p>
    <w:p w:rsidR="008D7996" w:rsidRPr="00087F60" w:rsidRDefault="008D7996" w:rsidP="00087F60">
      <w:pPr>
        <w:pStyle w:val="paragraphsub"/>
      </w:pPr>
      <w:r w:rsidRPr="00087F60">
        <w:tab/>
        <w:t>(</w:t>
      </w:r>
      <w:r w:rsidR="00473E30" w:rsidRPr="00087F60">
        <w:t>2</w:t>
      </w:r>
      <w:r w:rsidRPr="00087F60">
        <w:t>)</w:t>
      </w:r>
      <w:r w:rsidRPr="00087F60">
        <w:tab/>
        <w:t xml:space="preserve">the products mentioned in </w:t>
      </w:r>
      <w:r w:rsidR="00057BF2" w:rsidRPr="00087F60">
        <w:t>(</w:t>
      </w:r>
      <w:r w:rsidRPr="00087F60">
        <w:t xml:space="preserve">a) and </w:t>
      </w:r>
      <w:r w:rsidR="00473E30" w:rsidRPr="00087F60">
        <w:t>(b)(1) above</w:t>
      </w:r>
      <w:r w:rsidRPr="00087F60">
        <w:t xml:space="preserve"> with an added s</w:t>
      </w:r>
      <w:r w:rsidR="006D47BF" w:rsidRPr="00087F60">
        <w:t>ta</w:t>
      </w:r>
      <w:r w:rsidRPr="00087F60">
        <w:t>biliser necessary for their preservation or transport; and</w:t>
      </w:r>
    </w:p>
    <w:p w:rsidR="008D7996" w:rsidRPr="00087F60" w:rsidRDefault="008D7996" w:rsidP="00087F60">
      <w:pPr>
        <w:pStyle w:val="paragraphsub"/>
      </w:pPr>
      <w:r w:rsidRPr="00087F60">
        <w:tab/>
        <w:t>(</w:t>
      </w:r>
      <w:r w:rsidR="00473E30" w:rsidRPr="00087F60">
        <w:t>3</w:t>
      </w:r>
      <w:r w:rsidRPr="00087F60">
        <w:t>)</w:t>
      </w:r>
      <w:r w:rsidRPr="00087F60">
        <w:tab/>
        <w:t xml:space="preserve">the products mentioned in </w:t>
      </w:r>
      <w:r w:rsidR="00087F60" w:rsidRPr="00087F60">
        <w:t>paragraph (</w:t>
      </w:r>
      <w:r w:rsidRPr="00087F60">
        <w:t>a)</w:t>
      </w:r>
      <w:r w:rsidR="00473E30" w:rsidRPr="00087F60">
        <w:t xml:space="preserve"> and (b)(1) and (b)(2) above</w:t>
      </w:r>
      <w:r w:rsidRPr="00087F60">
        <w:t xml:space="preserve"> with any other additive.</w:t>
      </w:r>
    </w:p>
    <w:p w:rsidR="00401024" w:rsidRPr="00087F60" w:rsidRDefault="00401024" w:rsidP="00087F60">
      <w:pPr>
        <w:pStyle w:val="subsection"/>
      </w:pPr>
      <w:r w:rsidRPr="00087F60">
        <w:lastRenderedPageBreak/>
        <w:tab/>
        <w:t>2.</w:t>
      </w:r>
      <w:r w:rsidR="009272E4">
        <w:noBreakHyphen/>
      </w:r>
      <w:r w:rsidRPr="00087F60">
        <w:tab/>
      </w:r>
      <w:r w:rsidR="002473E1" w:rsidRPr="00087F60">
        <w:t>3003.60 and 3004.60 cover medicaments containing artemisinin (INN) for oral ingestion combined with other pharmaceutical active ingredients, or containing any of the following active principles, whether or not combined with other pharmaceutical active ingredients: amodiaquine (INN); artelinic acid or its salts; artenimol (INN); artemotil (INN); artemether (INN); artesunate (INN); chloroquine (INN); dihydroartemisinin (INN); lumefantrine (INN); mefloquine (INN); piperaquine (INN); pyrimethamine (INN) or sulfadoxine (INN)</w:t>
      </w:r>
      <w:r w:rsidRPr="00087F60">
        <w:t>.</w:t>
      </w:r>
    </w:p>
    <w:p w:rsidR="00393F0A" w:rsidRPr="00087F60" w:rsidRDefault="003736A2" w:rsidP="00087F60">
      <w:pPr>
        <w:pStyle w:val="ItemHead"/>
      </w:pPr>
      <w:r w:rsidRPr="00087F60">
        <w:t>100</w:t>
      </w:r>
      <w:r w:rsidR="00393F0A" w:rsidRPr="00087F60">
        <w:t xml:space="preserve">  Schedule</w:t>
      </w:r>
      <w:r w:rsidR="00087F60" w:rsidRPr="00087F60">
        <w:t> </w:t>
      </w:r>
      <w:r w:rsidR="00393F0A" w:rsidRPr="00087F60">
        <w:t xml:space="preserve">3 (subheadings </w:t>
      </w:r>
      <w:r w:rsidR="002156D9" w:rsidRPr="00087F60">
        <w:t>3002.10</w:t>
      </w:r>
      <w:r w:rsidR="00393F0A" w:rsidRPr="00087F60">
        <w:t xml:space="preserve"> to </w:t>
      </w:r>
      <w:r w:rsidR="002156D9" w:rsidRPr="00087F60">
        <w:t>3002.10.90</w:t>
      </w:r>
      <w:r w:rsidR="00393F0A" w:rsidRPr="00087F60">
        <w:t>)</w:t>
      </w:r>
    </w:p>
    <w:p w:rsidR="00393F0A" w:rsidRPr="00087F60" w:rsidRDefault="00393F0A" w:rsidP="00087F60">
      <w:pPr>
        <w:pStyle w:val="Item"/>
      </w:pPr>
      <w:r w:rsidRPr="00087F60">
        <w:t>Repeal the subheadings, substitute:</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393F0A" w:rsidRPr="00087F60" w:rsidTr="00507C1A">
        <w:tc>
          <w:tcPr>
            <w:tcW w:w="1117" w:type="dxa"/>
          </w:tcPr>
          <w:p w:rsidR="00393F0A" w:rsidRPr="00087F60" w:rsidRDefault="002156D9" w:rsidP="00087F60">
            <w:pPr>
              <w:pStyle w:val="Tabletext"/>
            </w:pPr>
            <w:r w:rsidRPr="00087F60">
              <w:t>3002.1</w:t>
            </w:r>
          </w:p>
        </w:tc>
        <w:tc>
          <w:tcPr>
            <w:tcW w:w="4819" w:type="dxa"/>
          </w:tcPr>
          <w:p w:rsidR="00393F0A" w:rsidRPr="00087F60" w:rsidRDefault="009272E4" w:rsidP="00087F60">
            <w:pPr>
              <w:pStyle w:val="CTA-"/>
            </w:pPr>
            <w:r>
              <w:noBreakHyphen/>
            </w:r>
            <w:r w:rsidR="002156D9" w:rsidRPr="00087F60">
              <w:t>Antisera, other blood fractions and immunological products, whether or not modified or obtained by means of biotechnological processes:</w:t>
            </w:r>
          </w:p>
        </w:tc>
        <w:tc>
          <w:tcPr>
            <w:tcW w:w="1247" w:type="dxa"/>
          </w:tcPr>
          <w:p w:rsidR="00393F0A" w:rsidRPr="00087F60" w:rsidRDefault="00393F0A" w:rsidP="00087F60">
            <w:pPr>
              <w:pStyle w:val="Tabletext"/>
            </w:pPr>
          </w:p>
        </w:tc>
      </w:tr>
      <w:tr w:rsidR="00393F0A" w:rsidRPr="00087F60" w:rsidTr="00507C1A">
        <w:tc>
          <w:tcPr>
            <w:tcW w:w="1117" w:type="dxa"/>
          </w:tcPr>
          <w:p w:rsidR="00393F0A" w:rsidRPr="00087F60" w:rsidRDefault="002156D9" w:rsidP="00087F60">
            <w:pPr>
              <w:pStyle w:val="Tabletext"/>
            </w:pPr>
            <w:r w:rsidRPr="00087F60">
              <w:t>3002.11.00</w:t>
            </w:r>
          </w:p>
        </w:tc>
        <w:tc>
          <w:tcPr>
            <w:tcW w:w="4819" w:type="dxa"/>
          </w:tcPr>
          <w:p w:rsidR="00393F0A" w:rsidRPr="00087F60" w:rsidRDefault="009272E4" w:rsidP="00087F60">
            <w:pPr>
              <w:pStyle w:val="CTA--"/>
            </w:pPr>
            <w:r>
              <w:noBreakHyphen/>
            </w:r>
            <w:r>
              <w:noBreakHyphen/>
            </w:r>
            <w:r w:rsidR="002156D9" w:rsidRPr="00087F60">
              <w:t>Malaria diagnostic test kits</w:t>
            </w:r>
          </w:p>
        </w:tc>
        <w:tc>
          <w:tcPr>
            <w:tcW w:w="1247" w:type="dxa"/>
          </w:tcPr>
          <w:p w:rsidR="00393F0A" w:rsidRPr="00087F60" w:rsidRDefault="00393F0A" w:rsidP="00087F60">
            <w:pPr>
              <w:pStyle w:val="Tabletext"/>
            </w:pPr>
            <w:r w:rsidRPr="00087F60">
              <w:t>Free</w:t>
            </w:r>
          </w:p>
        </w:tc>
      </w:tr>
      <w:tr w:rsidR="00393F0A" w:rsidRPr="00087F60" w:rsidTr="00507C1A">
        <w:tc>
          <w:tcPr>
            <w:tcW w:w="1117" w:type="dxa"/>
          </w:tcPr>
          <w:p w:rsidR="00393F0A" w:rsidRPr="00087F60" w:rsidRDefault="002156D9" w:rsidP="00087F60">
            <w:pPr>
              <w:pStyle w:val="Tabletext"/>
            </w:pPr>
            <w:r w:rsidRPr="00087F60">
              <w:t>3002.12.00</w:t>
            </w:r>
          </w:p>
        </w:tc>
        <w:tc>
          <w:tcPr>
            <w:tcW w:w="4819" w:type="dxa"/>
          </w:tcPr>
          <w:p w:rsidR="00393F0A" w:rsidRPr="00087F60" w:rsidRDefault="009272E4" w:rsidP="00087F60">
            <w:pPr>
              <w:pStyle w:val="CTA--"/>
            </w:pPr>
            <w:r>
              <w:noBreakHyphen/>
            </w:r>
            <w:r>
              <w:noBreakHyphen/>
            </w:r>
            <w:r w:rsidR="002156D9" w:rsidRPr="00087F60">
              <w:t>Antisera and other blood fractions</w:t>
            </w:r>
          </w:p>
        </w:tc>
        <w:tc>
          <w:tcPr>
            <w:tcW w:w="1247" w:type="dxa"/>
          </w:tcPr>
          <w:p w:rsidR="00393F0A" w:rsidRPr="00087F60" w:rsidRDefault="00393F0A" w:rsidP="00087F60">
            <w:pPr>
              <w:pStyle w:val="Tabletext"/>
            </w:pPr>
            <w:r w:rsidRPr="00087F60">
              <w:t>Free</w:t>
            </w:r>
          </w:p>
        </w:tc>
      </w:tr>
      <w:tr w:rsidR="00393F0A" w:rsidRPr="00087F60" w:rsidTr="00507C1A">
        <w:tc>
          <w:tcPr>
            <w:tcW w:w="1117" w:type="dxa"/>
          </w:tcPr>
          <w:p w:rsidR="00393F0A" w:rsidRPr="00087F60" w:rsidRDefault="002156D9" w:rsidP="00087F60">
            <w:pPr>
              <w:pStyle w:val="Tabletext"/>
            </w:pPr>
            <w:r w:rsidRPr="00087F60">
              <w:t>3002.13</w:t>
            </w:r>
          </w:p>
        </w:tc>
        <w:tc>
          <w:tcPr>
            <w:tcW w:w="4819" w:type="dxa"/>
          </w:tcPr>
          <w:p w:rsidR="00393F0A" w:rsidRPr="00087F60" w:rsidRDefault="009272E4" w:rsidP="00087F60">
            <w:pPr>
              <w:pStyle w:val="CTA--"/>
            </w:pPr>
            <w:r>
              <w:noBreakHyphen/>
            </w:r>
            <w:r>
              <w:noBreakHyphen/>
            </w:r>
            <w:r w:rsidR="002156D9" w:rsidRPr="00087F60">
              <w:t>Immunological products, unmixed, not put up in measured doses or in forms or packings for retail sale:</w:t>
            </w:r>
          </w:p>
        </w:tc>
        <w:tc>
          <w:tcPr>
            <w:tcW w:w="1247" w:type="dxa"/>
          </w:tcPr>
          <w:p w:rsidR="00393F0A" w:rsidRPr="00087F60" w:rsidRDefault="00393F0A" w:rsidP="00087F60">
            <w:pPr>
              <w:pStyle w:val="Tabletext"/>
            </w:pPr>
          </w:p>
        </w:tc>
      </w:tr>
      <w:tr w:rsidR="00393F0A" w:rsidRPr="00087F60" w:rsidTr="00507C1A">
        <w:tc>
          <w:tcPr>
            <w:tcW w:w="1117" w:type="dxa"/>
          </w:tcPr>
          <w:p w:rsidR="00393F0A" w:rsidRPr="00087F60" w:rsidRDefault="002156D9" w:rsidP="00087F60">
            <w:pPr>
              <w:pStyle w:val="Tabletext"/>
            </w:pPr>
            <w:r w:rsidRPr="00087F60">
              <w:t>3002.13.10</w:t>
            </w:r>
          </w:p>
        </w:tc>
        <w:tc>
          <w:tcPr>
            <w:tcW w:w="4819" w:type="dxa"/>
          </w:tcPr>
          <w:p w:rsidR="002156D9" w:rsidRPr="00087F60" w:rsidRDefault="009272E4" w:rsidP="00087F60">
            <w:pPr>
              <w:pStyle w:val="CTA---"/>
            </w:pPr>
            <w:r>
              <w:noBreakHyphen/>
            </w:r>
            <w:r>
              <w:noBreakHyphen/>
            </w:r>
            <w:r>
              <w:noBreakHyphen/>
            </w:r>
            <w:r w:rsidR="00785D76" w:rsidRPr="00087F60">
              <w:t>Unmodified immunological products, being polyethers in the primary forms described in Note 6 to Chapter</w:t>
            </w:r>
            <w:r w:rsidR="00087F60" w:rsidRPr="00087F60">
              <w:t> </w:t>
            </w:r>
            <w:r w:rsidR="00785D76" w:rsidRPr="00087F60">
              <w:t>39</w:t>
            </w:r>
          </w:p>
        </w:tc>
        <w:tc>
          <w:tcPr>
            <w:tcW w:w="1247" w:type="dxa"/>
          </w:tcPr>
          <w:p w:rsidR="00393F0A" w:rsidRPr="00087F60" w:rsidRDefault="002156D9" w:rsidP="00087F60">
            <w:pPr>
              <w:pStyle w:val="Tabletext"/>
            </w:pPr>
            <w:r w:rsidRPr="00087F60">
              <w:t>5%</w:t>
            </w:r>
          </w:p>
        </w:tc>
      </w:tr>
      <w:tr w:rsidR="00393F0A" w:rsidRPr="00087F60" w:rsidTr="00507C1A">
        <w:tc>
          <w:tcPr>
            <w:tcW w:w="1117" w:type="dxa"/>
          </w:tcPr>
          <w:p w:rsidR="00393F0A" w:rsidRPr="00087F60" w:rsidRDefault="002156D9" w:rsidP="00087F60">
            <w:pPr>
              <w:pStyle w:val="Tabletext"/>
            </w:pPr>
            <w:r w:rsidRPr="00087F60">
              <w:t>3002.13.90</w:t>
            </w:r>
          </w:p>
        </w:tc>
        <w:tc>
          <w:tcPr>
            <w:tcW w:w="4819" w:type="dxa"/>
          </w:tcPr>
          <w:p w:rsidR="00393F0A" w:rsidRPr="00087F60" w:rsidRDefault="009272E4" w:rsidP="00087F60">
            <w:pPr>
              <w:pStyle w:val="CTA---"/>
            </w:pPr>
            <w:r>
              <w:noBreakHyphen/>
            </w:r>
            <w:r>
              <w:noBreakHyphen/>
            </w:r>
            <w:r>
              <w:noBreakHyphen/>
            </w:r>
            <w:r w:rsidR="00393F0A" w:rsidRPr="00087F60">
              <w:t>Other</w:t>
            </w:r>
          </w:p>
        </w:tc>
        <w:tc>
          <w:tcPr>
            <w:tcW w:w="1247" w:type="dxa"/>
          </w:tcPr>
          <w:p w:rsidR="00393F0A" w:rsidRPr="00087F60" w:rsidRDefault="00393F0A" w:rsidP="00087F60">
            <w:pPr>
              <w:pStyle w:val="Tabletext"/>
            </w:pPr>
            <w:r w:rsidRPr="00087F60">
              <w:t>Free</w:t>
            </w:r>
          </w:p>
        </w:tc>
      </w:tr>
      <w:tr w:rsidR="002156D9" w:rsidRPr="00087F60" w:rsidTr="00507C1A">
        <w:tc>
          <w:tcPr>
            <w:tcW w:w="1117" w:type="dxa"/>
          </w:tcPr>
          <w:p w:rsidR="002156D9" w:rsidRPr="00087F60" w:rsidRDefault="002156D9" w:rsidP="00087F60">
            <w:pPr>
              <w:pStyle w:val="Tabletext"/>
            </w:pPr>
            <w:r w:rsidRPr="00087F60">
              <w:t>3002.14</w:t>
            </w:r>
          </w:p>
        </w:tc>
        <w:tc>
          <w:tcPr>
            <w:tcW w:w="4819" w:type="dxa"/>
          </w:tcPr>
          <w:p w:rsidR="002156D9" w:rsidRPr="00087F60" w:rsidRDefault="009272E4" w:rsidP="00087F60">
            <w:pPr>
              <w:pStyle w:val="CTA--"/>
            </w:pPr>
            <w:r>
              <w:noBreakHyphen/>
            </w:r>
            <w:r>
              <w:noBreakHyphen/>
            </w:r>
            <w:r w:rsidR="002156D9" w:rsidRPr="00087F60">
              <w:t>Immunological products, mixed, not put up in measured doses or in forms or packings for retail sale</w:t>
            </w:r>
            <w:r w:rsidR="00785D76" w:rsidRPr="00087F60">
              <w:t>:</w:t>
            </w:r>
          </w:p>
        </w:tc>
        <w:tc>
          <w:tcPr>
            <w:tcW w:w="1247" w:type="dxa"/>
          </w:tcPr>
          <w:p w:rsidR="002156D9" w:rsidRPr="00087F60" w:rsidRDefault="002156D9" w:rsidP="00087F60">
            <w:pPr>
              <w:pStyle w:val="Tabletext"/>
            </w:pPr>
          </w:p>
        </w:tc>
      </w:tr>
      <w:tr w:rsidR="00785D76" w:rsidRPr="00087F60" w:rsidTr="0005009C">
        <w:tc>
          <w:tcPr>
            <w:tcW w:w="1117" w:type="dxa"/>
          </w:tcPr>
          <w:p w:rsidR="00785D76" w:rsidRPr="00087F60" w:rsidRDefault="00785D76" w:rsidP="00087F60">
            <w:pPr>
              <w:pStyle w:val="Tabletext"/>
            </w:pPr>
            <w:r w:rsidRPr="00087F60">
              <w:t>3002.14.10</w:t>
            </w:r>
          </w:p>
        </w:tc>
        <w:tc>
          <w:tcPr>
            <w:tcW w:w="4819" w:type="dxa"/>
          </w:tcPr>
          <w:p w:rsidR="00785D76" w:rsidRPr="00087F60" w:rsidRDefault="009272E4" w:rsidP="00087F60">
            <w:pPr>
              <w:pStyle w:val="CTA---"/>
            </w:pPr>
            <w:r>
              <w:noBreakHyphen/>
            </w:r>
            <w:r>
              <w:noBreakHyphen/>
            </w:r>
            <w:r>
              <w:noBreakHyphen/>
            </w:r>
            <w:r w:rsidR="00785D76" w:rsidRPr="00087F60">
              <w:t>Unmodified immunological products, being polyethers in the primary forms described in Note 6 to Chapter</w:t>
            </w:r>
            <w:r w:rsidR="00087F60" w:rsidRPr="00087F60">
              <w:t> </w:t>
            </w:r>
            <w:r w:rsidR="00785D76" w:rsidRPr="00087F60">
              <w:t>39</w:t>
            </w:r>
          </w:p>
        </w:tc>
        <w:tc>
          <w:tcPr>
            <w:tcW w:w="1247" w:type="dxa"/>
          </w:tcPr>
          <w:p w:rsidR="00785D76" w:rsidRPr="00087F60" w:rsidRDefault="00785D76" w:rsidP="00087F60">
            <w:pPr>
              <w:pStyle w:val="Tabletext"/>
            </w:pPr>
            <w:r w:rsidRPr="00087F60">
              <w:t>5%</w:t>
            </w:r>
          </w:p>
        </w:tc>
      </w:tr>
      <w:tr w:rsidR="00785D76" w:rsidRPr="00087F60" w:rsidTr="0005009C">
        <w:tc>
          <w:tcPr>
            <w:tcW w:w="1117" w:type="dxa"/>
          </w:tcPr>
          <w:p w:rsidR="00785D76" w:rsidRPr="00087F60" w:rsidRDefault="00785D76" w:rsidP="00087F60">
            <w:pPr>
              <w:pStyle w:val="Tabletext"/>
            </w:pPr>
            <w:r w:rsidRPr="00087F60">
              <w:t>3002.14.90</w:t>
            </w:r>
          </w:p>
        </w:tc>
        <w:tc>
          <w:tcPr>
            <w:tcW w:w="4819" w:type="dxa"/>
          </w:tcPr>
          <w:p w:rsidR="00785D76" w:rsidRPr="00087F60" w:rsidRDefault="009272E4" w:rsidP="00087F60">
            <w:pPr>
              <w:pStyle w:val="CTA---"/>
            </w:pPr>
            <w:r>
              <w:noBreakHyphen/>
            </w:r>
            <w:r>
              <w:noBreakHyphen/>
            </w:r>
            <w:r>
              <w:noBreakHyphen/>
            </w:r>
            <w:r w:rsidR="00785D76" w:rsidRPr="00087F60">
              <w:t>Other</w:t>
            </w:r>
          </w:p>
        </w:tc>
        <w:tc>
          <w:tcPr>
            <w:tcW w:w="1247" w:type="dxa"/>
          </w:tcPr>
          <w:p w:rsidR="00785D76" w:rsidRPr="00087F60" w:rsidRDefault="00785D76" w:rsidP="00087F60">
            <w:pPr>
              <w:pStyle w:val="Tabletext"/>
            </w:pPr>
            <w:r w:rsidRPr="00087F60">
              <w:t>Free</w:t>
            </w:r>
          </w:p>
        </w:tc>
      </w:tr>
      <w:tr w:rsidR="002156D9" w:rsidRPr="00087F60" w:rsidTr="00507C1A">
        <w:tc>
          <w:tcPr>
            <w:tcW w:w="1117" w:type="dxa"/>
          </w:tcPr>
          <w:p w:rsidR="002156D9" w:rsidRPr="00087F60" w:rsidRDefault="002156D9" w:rsidP="00087F60">
            <w:pPr>
              <w:pStyle w:val="Tabletext"/>
            </w:pPr>
            <w:r w:rsidRPr="00087F60">
              <w:t>3002.15</w:t>
            </w:r>
          </w:p>
        </w:tc>
        <w:tc>
          <w:tcPr>
            <w:tcW w:w="4819" w:type="dxa"/>
          </w:tcPr>
          <w:p w:rsidR="002156D9" w:rsidRPr="00087F60" w:rsidRDefault="009272E4" w:rsidP="00087F60">
            <w:pPr>
              <w:pStyle w:val="CTA--"/>
            </w:pPr>
            <w:r>
              <w:noBreakHyphen/>
            </w:r>
            <w:r>
              <w:noBreakHyphen/>
            </w:r>
            <w:r w:rsidR="002156D9" w:rsidRPr="00087F60">
              <w:t>Immunological products, put up in measured doses or in forms or packings for retail sale</w:t>
            </w:r>
            <w:r w:rsidR="00785D76" w:rsidRPr="00087F60">
              <w:t>:</w:t>
            </w:r>
          </w:p>
        </w:tc>
        <w:tc>
          <w:tcPr>
            <w:tcW w:w="1247" w:type="dxa"/>
          </w:tcPr>
          <w:p w:rsidR="002156D9" w:rsidRPr="00087F60" w:rsidRDefault="002156D9" w:rsidP="00087F60">
            <w:pPr>
              <w:pStyle w:val="Tabletext"/>
            </w:pPr>
          </w:p>
        </w:tc>
      </w:tr>
      <w:tr w:rsidR="00785D76" w:rsidRPr="00087F60" w:rsidTr="0005009C">
        <w:tc>
          <w:tcPr>
            <w:tcW w:w="1117" w:type="dxa"/>
          </w:tcPr>
          <w:p w:rsidR="00785D76" w:rsidRPr="00087F60" w:rsidRDefault="00785D76" w:rsidP="00087F60">
            <w:pPr>
              <w:pStyle w:val="Tabletext"/>
            </w:pPr>
            <w:r w:rsidRPr="00087F60">
              <w:t>3002.15.10</w:t>
            </w:r>
          </w:p>
        </w:tc>
        <w:tc>
          <w:tcPr>
            <w:tcW w:w="4819" w:type="dxa"/>
          </w:tcPr>
          <w:p w:rsidR="00785D76" w:rsidRPr="00087F60" w:rsidRDefault="009272E4" w:rsidP="00087F60">
            <w:pPr>
              <w:pStyle w:val="CTA---"/>
            </w:pPr>
            <w:r>
              <w:noBreakHyphen/>
            </w:r>
            <w:r>
              <w:noBreakHyphen/>
            </w:r>
            <w:r>
              <w:noBreakHyphen/>
            </w:r>
            <w:r w:rsidR="00785D76" w:rsidRPr="00087F60">
              <w:t>Unmodified immunological products, being polyethers in the primary forms described in Note 6 to Chapter</w:t>
            </w:r>
            <w:r w:rsidR="00087F60" w:rsidRPr="00087F60">
              <w:t> </w:t>
            </w:r>
            <w:r w:rsidR="00785D76" w:rsidRPr="00087F60">
              <w:t>39</w:t>
            </w:r>
          </w:p>
        </w:tc>
        <w:tc>
          <w:tcPr>
            <w:tcW w:w="1247" w:type="dxa"/>
          </w:tcPr>
          <w:p w:rsidR="00785D76" w:rsidRPr="00087F60" w:rsidRDefault="00785D76" w:rsidP="00087F60">
            <w:pPr>
              <w:pStyle w:val="Tabletext"/>
            </w:pPr>
            <w:r w:rsidRPr="00087F60">
              <w:t>5%</w:t>
            </w:r>
          </w:p>
        </w:tc>
      </w:tr>
      <w:tr w:rsidR="00785D76" w:rsidRPr="00087F60" w:rsidTr="0005009C">
        <w:tc>
          <w:tcPr>
            <w:tcW w:w="1117" w:type="dxa"/>
          </w:tcPr>
          <w:p w:rsidR="00785D76" w:rsidRPr="00087F60" w:rsidRDefault="00785D76" w:rsidP="00087F60">
            <w:pPr>
              <w:pStyle w:val="Tabletext"/>
            </w:pPr>
            <w:r w:rsidRPr="00087F60">
              <w:t>3002.15.90</w:t>
            </w:r>
          </w:p>
        </w:tc>
        <w:tc>
          <w:tcPr>
            <w:tcW w:w="4819" w:type="dxa"/>
          </w:tcPr>
          <w:p w:rsidR="00785D76" w:rsidRPr="00087F60" w:rsidRDefault="009272E4" w:rsidP="00087F60">
            <w:pPr>
              <w:pStyle w:val="CTA---"/>
            </w:pPr>
            <w:r>
              <w:noBreakHyphen/>
            </w:r>
            <w:r>
              <w:noBreakHyphen/>
            </w:r>
            <w:r>
              <w:noBreakHyphen/>
            </w:r>
            <w:r w:rsidR="00785D76" w:rsidRPr="00087F60">
              <w:t>Other</w:t>
            </w:r>
          </w:p>
        </w:tc>
        <w:tc>
          <w:tcPr>
            <w:tcW w:w="1247" w:type="dxa"/>
          </w:tcPr>
          <w:p w:rsidR="00785D76" w:rsidRPr="00087F60" w:rsidRDefault="00785D76" w:rsidP="00087F60">
            <w:pPr>
              <w:pStyle w:val="Tabletext"/>
            </w:pPr>
            <w:r w:rsidRPr="00087F60">
              <w:t>Free</w:t>
            </w:r>
          </w:p>
        </w:tc>
      </w:tr>
      <w:tr w:rsidR="002156D9" w:rsidRPr="00087F60" w:rsidTr="00507C1A">
        <w:tc>
          <w:tcPr>
            <w:tcW w:w="1117" w:type="dxa"/>
          </w:tcPr>
          <w:p w:rsidR="002156D9" w:rsidRPr="00087F60" w:rsidRDefault="002156D9" w:rsidP="00087F60">
            <w:pPr>
              <w:pStyle w:val="Tabletext"/>
            </w:pPr>
            <w:r w:rsidRPr="00087F60">
              <w:t>3002.19.00</w:t>
            </w:r>
          </w:p>
        </w:tc>
        <w:tc>
          <w:tcPr>
            <w:tcW w:w="4819" w:type="dxa"/>
          </w:tcPr>
          <w:p w:rsidR="002156D9" w:rsidRPr="00087F60" w:rsidRDefault="009272E4" w:rsidP="00087F60">
            <w:pPr>
              <w:pStyle w:val="CTA--"/>
            </w:pPr>
            <w:r>
              <w:noBreakHyphen/>
            </w:r>
            <w:r>
              <w:noBreakHyphen/>
            </w:r>
            <w:r w:rsidR="002156D9" w:rsidRPr="00087F60">
              <w:t>Other</w:t>
            </w:r>
          </w:p>
        </w:tc>
        <w:tc>
          <w:tcPr>
            <w:tcW w:w="1247" w:type="dxa"/>
          </w:tcPr>
          <w:p w:rsidR="002156D9" w:rsidRPr="00087F60" w:rsidRDefault="002156D9" w:rsidP="00087F60">
            <w:pPr>
              <w:pStyle w:val="Tabletext"/>
            </w:pPr>
            <w:r w:rsidRPr="00087F60">
              <w:t>Free</w:t>
            </w:r>
          </w:p>
        </w:tc>
      </w:tr>
    </w:tbl>
    <w:p w:rsidR="00887E6F" w:rsidRPr="00087F60" w:rsidRDefault="003736A2" w:rsidP="00087F60">
      <w:pPr>
        <w:pStyle w:val="ItemHead"/>
      </w:pPr>
      <w:r w:rsidRPr="00087F60">
        <w:t>101</w:t>
      </w:r>
      <w:r w:rsidR="00887E6F" w:rsidRPr="00087F60">
        <w:t xml:space="preserve">  Schedule</w:t>
      </w:r>
      <w:r w:rsidR="00087F60" w:rsidRPr="00087F60">
        <w:t> </w:t>
      </w:r>
      <w:r w:rsidR="00887E6F" w:rsidRPr="00087F60">
        <w:t>3 (subheadings 3003.20.00 to 3003.40.00)</w:t>
      </w:r>
    </w:p>
    <w:p w:rsidR="00887E6F" w:rsidRPr="00087F60" w:rsidRDefault="00887E6F" w:rsidP="00087F60">
      <w:pPr>
        <w:pStyle w:val="Item"/>
      </w:pPr>
      <w:r w:rsidRPr="00087F60">
        <w:t>Repeal the subheadings, substitute:</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887E6F" w:rsidRPr="00087F60" w:rsidTr="00507C1A">
        <w:tc>
          <w:tcPr>
            <w:tcW w:w="1117" w:type="dxa"/>
          </w:tcPr>
          <w:p w:rsidR="00887E6F" w:rsidRPr="00087F60" w:rsidRDefault="00887E6F" w:rsidP="00087F60">
            <w:pPr>
              <w:pStyle w:val="Tabletext"/>
            </w:pPr>
            <w:r w:rsidRPr="00087F60">
              <w:t>3003.20.00</w:t>
            </w:r>
          </w:p>
        </w:tc>
        <w:tc>
          <w:tcPr>
            <w:tcW w:w="4819" w:type="dxa"/>
          </w:tcPr>
          <w:p w:rsidR="00887E6F" w:rsidRPr="00087F60" w:rsidRDefault="009272E4" w:rsidP="00087F60">
            <w:pPr>
              <w:pStyle w:val="CTA-"/>
            </w:pPr>
            <w:r>
              <w:noBreakHyphen/>
            </w:r>
            <w:r w:rsidR="009A2BAA" w:rsidRPr="00087F60">
              <w:t>Other, containing antibiotics</w:t>
            </w:r>
          </w:p>
        </w:tc>
        <w:tc>
          <w:tcPr>
            <w:tcW w:w="1247" w:type="dxa"/>
          </w:tcPr>
          <w:p w:rsidR="00887E6F" w:rsidRPr="00087F60" w:rsidRDefault="00887E6F" w:rsidP="00087F60">
            <w:pPr>
              <w:pStyle w:val="Tabletext"/>
            </w:pPr>
            <w:r w:rsidRPr="00087F60">
              <w:t>Free</w:t>
            </w:r>
          </w:p>
        </w:tc>
      </w:tr>
      <w:tr w:rsidR="00887E6F" w:rsidRPr="00087F60" w:rsidTr="00507C1A">
        <w:tc>
          <w:tcPr>
            <w:tcW w:w="1117" w:type="dxa"/>
          </w:tcPr>
          <w:p w:rsidR="00887E6F" w:rsidRPr="00087F60" w:rsidRDefault="00887E6F" w:rsidP="00087F60">
            <w:pPr>
              <w:pStyle w:val="Tabletext"/>
            </w:pPr>
            <w:r w:rsidRPr="00087F60">
              <w:t>3003.3</w:t>
            </w:r>
          </w:p>
        </w:tc>
        <w:tc>
          <w:tcPr>
            <w:tcW w:w="4819" w:type="dxa"/>
          </w:tcPr>
          <w:p w:rsidR="00887E6F" w:rsidRPr="00087F60" w:rsidRDefault="009272E4" w:rsidP="00087F60">
            <w:pPr>
              <w:pStyle w:val="CTA-"/>
            </w:pPr>
            <w:r>
              <w:noBreakHyphen/>
            </w:r>
            <w:r w:rsidR="009A2BAA" w:rsidRPr="00087F60">
              <w:t>Other, containing hormones or other products of 2937</w:t>
            </w:r>
            <w:r w:rsidR="00887E6F" w:rsidRPr="00087F60">
              <w:t>:</w:t>
            </w:r>
          </w:p>
        </w:tc>
        <w:tc>
          <w:tcPr>
            <w:tcW w:w="1247" w:type="dxa"/>
          </w:tcPr>
          <w:p w:rsidR="00887E6F" w:rsidRPr="00087F60" w:rsidRDefault="00887E6F" w:rsidP="00087F60">
            <w:pPr>
              <w:pStyle w:val="Tabletext"/>
            </w:pPr>
          </w:p>
        </w:tc>
      </w:tr>
      <w:tr w:rsidR="00887E6F" w:rsidRPr="00087F60" w:rsidTr="00507C1A">
        <w:tc>
          <w:tcPr>
            <w:tcW w:w="1117" w:type="dxa"/>
          </w:tcPr>
          <w:p w:rsidR="00887E6F" w:rsidRPr="00087F60" w:rsidRDefault="00887E6F" w:rsidP="00087F60">
            <w:pPr>
              <w:pStyle w:val="Tabletext"/>
            </w:pPr>
            <w:r w:rsidRPr="00087F60">
              <w:lastRenderedPageBreak/>
              <w:t>3003.31.00</w:t>
            </w:r>
          </w:p>
        </w:tc>
        <w:tc>
          <w:tcPr>
            <w:tcW w:w="4819" w:type="dxa"/>
          </w:tcPr>
          <w:p w:rsidR="00887E6F" w:rsidRPr="00087F60" w:rsidRDefault="009272E4" w:rsidP="00087F60">
            <w:pPr>
              <w:pStyle w:val="CTA--"/>
            </w:pPr>
            <w:r>
              <w:noBreakHyphen/>
            </w:r>
            <w:r>
              <w:noBreakHyphen/>
            </w:r>
            <w:r w:rsidR="009A2BAA" w:rsidRPr="00087F60">
              <w:t>Containing insulin</w:t>
            </w:r>
          </w:p>
        </w:tc>
        <w:tc>
          <w:tcPr>
            <w:tcW w:w="1247" w:type="dxa"/>
          </w:tcPr>
          <w:p w:rsidR="00887E6F" w:rsidRPr="00087F60" w:rsidRDefault="00887E6F" w:rsidP="00087F60">
            <w:pPr>
              <w:pStyle w:val="Tabletext"/>
            </w:pPr>
            <w:r w:rsidRPr="00087F60">
              <w:t>Free</w:t>
            </w:r>
          </w:p>
        </w:tc>
      </w:tr>
      <w:tr w:rsidR="00887E6F" w:rsidRPr="00087F60" w:rsidTr="00507C1A">
        <w:tc>
          <w:tcPr>
            <w:tcW w:w="1117" w:type="dxa"/>
          </w:tcPr>
          <w:p w:rsidR="00887E6F" w:rsidRPr="00087F60" w:rsidRDefault="00887E6F" w:rsidP="00087F60">
            <w:pPr>
              <w:pStyle w:val="Tabletext"/>
            </w:pPr>
            <w:r w:rsidRPr="00087F60">
              <w:t>3003.39.00</w:t>
            </w:r>
          </w:p>
        </w:tc>
        <w:tc>
          <w:tcPr>
            <w:tcW w:w="4819" w:type="dxa"/>
          </w:tcPr>
          <w:p w:rsidR="00887E6F" w:rsidRPr="00087F60" w:rsidRDefault="009272E4" w:rsidP="00087F60">
            <w:pPr>
              <w:pStyle w:val="CTA--"/>
            </w:pPr>
            <w:r>
              <w:noBreakHyphen/>
            </w:r>
            <w:r>
              <w:noBreakHyphen/>
            </w:r>
            <w:r w:rsidR="009A2BAA" w:rsidRPr="00087F60">
              <w:t>Other</w:t>
            </w:r>
          </w:p>
        </w:tc>
        <w:tc>
          <w:tcPr>
            <w:tcW w:w="1247" w:type="dxa"/>
          </w:tcPr>
          <w:p w:rsidR="00887E6F" w:rsidRPr="00087F60" w:rsidRDefault="00887E6F" w:rsidP="00087F60">
            <w:pPr>
              <w:pStyle w:val="Tabletext"/>
            </w:pPr>
            <w:r w:rsidRPr="00087F60">
              <w:t>Free</w:t>
            </w:r>
          </w:p>
        </w:tc>
      </w:tr>
      <w:tr w:rsidR="00887E6F" w:rsidRPr="00087F60" w:rsidTr="00507C1A">
        <w:tc>
          <w:tcPr>
            <w:tcW w:w="1117" w:type="dxa"/>
          </w:tcPr>
          <w:p w:rsidR="00887E6F" w:rsidRPr="00087F60" w:rsidRDefault="00887E6F" w:rsidP="00087F60">
            <w:pPr>
              <w:pStyle w:val="Tabletext"/>
            </w:pPr>
            <w:r w:rsidRPr="00087F60">
              <w:t>3003.</w:t>
            </w:r>
            <w:r w:rsidR="009A2BAA" w:rsidRPr="00087F60">
              <w:t>4</w:t>
            </w:r>
          </w:p>
        </w:tc>
        <w:tc>
          <w:tcPr>
            <w:tcW w:w="4819" w:type="dxa"/>
          </w:tcPr>
          <w:p w:rsidR="00887E6F" w:rsidRPr="00087F60" w:rsidRDefault="009272E4" w:rsidP="00087F60">
            <w:pPr>
              <w:pStyle w:val="CTA-"/>
            </w:pPr>
            <w:r>
              <w:noBreakHyphen/>
            </w:r>
            <w:r w:rsidR="009A2BAA" w:rsidRPr="00087F60">
              <w:t>Other, containing alkaloids or derivatives thereof</w:t>
            </w:r>
            <w:r w:rsidR="00887E6F" w:rsidRPr="00087F60">
              <w:t>:</w:t>
            </w:r>
          </w:p>
        </w:tc>
        <w:tc>
          <w:tcPr>
            <w:tcW w:w="1247" w:type="dxa"/>
          </w:tcPr>
          <w:p w:rsidR="00887E6F" w:rsidRPr="00087F60" w:rsidRDefault="00887E6F" w:rsidP="00087F60">
            <w:pPr>
              <w:pStyle w:val="Tabletext"/>
            </w:pPr>
          </w:p>
        </w:tc>
      </w:tr>
      <w:tr w:rsidR="00887E6F" w:rsidRPr="00087F60" w:rsidTr="00507C1A">
        <w:tc>
          <w:tcPr>
            <w:tcW w:w="1117" w:type="dxa"/>
          </w:tcPr>
          <w:p w:rsidR="00887E6F" w:rsidRPr="00087F60" w:rsidRDefault="00887E6F" w:rsidP="00087F60">
            <w:pPr>
              <w:pStyle w:val="Tabletext"/>
            </w:pPr>
            <w:r w:rsidRPr="00087F60">
              <w:t>3003.</w:t>
            </w:r>
            <w:r w:rsidR="009A2BAA" w:rsidRPr="00087F60">
              <w:t>4</w:t>
            </w:r>
            <w:r w:rsidRPr="00087F60">
              <w:t>1.00</w:t>
            </w:r>
          </w:p>
        </w:tc>
        <w:tc>
          <w:tcPr>
            <w:tcW w:w="4819" w:type="dxa"/>
          </w:tcPr>
          <w:p w:rsidR="00887E6F" w:rsidRPr="00087F60" w:rsidRDefault="009272E4" w:rsidP="00087F60">
            <w:pPr>
              <w:pStyle w:val="CTA--"/>
            </w:pPr>
            <w:r>
              <w:noBreakHyphen/>
            </w:r>
            <w:r>
              <w:noBreakHyphen/>
            </w:r>
            <w:r w:rsidR="002C15E1" w:rsidRPr="00087F60">
              <w:t>Containing ephedrine or its salts</w:t>
            </w:r>
          </w:p>
        </w:tc>
        <w:tc>
          <w:tcPr>
            <w:tcW w:w="1247" w:type="dxa"/>
          </w:tcPr>
          <w:p w:rsidR="00887E6F" w:rsidRPr="00087F60" w:rsidRDefault="00887E6F" w:rsidP="00087F60">
            <w:pPr>
              <w:pStyle w:val="Tabletext"/>
            </w:pPr>
            <w:r w:rsidRPr="00087F60">
              <w:t>Free</w:t>
            </w:r>
          </w:p>
        </w:tc>
      </w:tr>
      <w:tr w:rsidR="00887E6F" w:rsidRPr="00087F60" w:rsidTr="00507C1A">
        <w:tc>
          <w:tcPr>
            <w:tcW w:w="1117" w:type="dxa"/>
          </w:tcPr>
          <w:p w:rsidR="00887E6F" w:rsidRPr="00087F60" w:rsidRDefault="00887E6F" w:rsidP="00087F60">
            <w:pPr>
              <w:pStyle w:val="Tabletext"/>
            </w:pPr>
            <w:r w:rsidRPr="00087F60">
              <w:t>3003.</w:t>
            </w:r>
            <w:r w:rsidR="009A2BAA" w:rsidRPr="00087F60">
              <w:t>42</w:t>
            </w:r>
            <w:r w:rsidRPr="00087F60">
              <w:t>.00</w:t>
            </w:r>
          </w:p>
        </w:tc>
        <w:tc>
          <w:tcPr>
            <w:tcW w:w="4819" w:type="dxa"/>
          </w:tcPr>
          <w:p w:rsidR="00887E6F" w:rsidRPr="00087F60" w:rsidRDefault="009272E4" w:rsidP="00087F60">
            <w:pPr>
              <w:pStyle w:val="CTA--"/>
            </w:pPr>
            <w:r>
              <w:noBreakHyphen/>
            </w:r>
            <w:r>
              <w:noBreakHyphen/>
            </w:r>
            <w:r w:rsidR="002C15E1" w:rsidRPr="00087F60">
              <w:t>Containing pseudoephedrine (INN) or its salts</w:t>
            </w:r>
          </w:p>
        </w:tc>
        <w:tc>
          <w:tcPr>
            <w:tcW w:w="1247" w:type="dxa"/>
          </w:tcPr>
          <w:p w:rsidR="00887E6F" w:rsidRPr="00087F60" w:rsidRDefault="00887E6F" w:rsidP="00087F60">
            <w:pPr>
              <w:pStyle w:val="Tabletext"/>
            </w:pPr>
            <w:r w:rsidRPr="00087F60">
              <w:t>Free</w:t>
            </w:r>
          </w:p>
        </w:tc>
      </w:tr>
      <w:tr w:rsidR="00887E6F" w:rsidRPr="00087F60" w:rsidTr="00507C1A">
        <w:tc>
          <w:tcPr>
            <w:tcW w:w="1117" w:type="dxa"/>
          </w:tcPr>
          <w:p w:rsidR="00887E6F" w:rsidRPr="00087F60" w:rsidRDefault="00887E6F" w:rsidP="00087F60">
            <w:pPr>
              <w:pStyle w:val="Tabletext"/>
            </w:pPr>
            <w:r w:rsidRPr="00087F60">
              <w:t>3003.</w:t>
            </w:r>
            <w:r w:rsidR="009A2BAA" w:rsidRPr="00087F60">
              <w:t>43</w:t>
            </w:r>
            <w:r w:rsidRPr="00087F60">
              <w:t>.00</w:t>
            </w:r>
          </w:p>
        </w:tc>
        <w:tc>
          <w:tcPr>
            <w:tcW w:w="4819" w:type="dxa"/>
          </w:tcPr>
          <w:p w:rsidR="00887E6F" w:rsidRPr="00087F60" w:rsidRDefault="009272E4" w:rsidP="00087F60">
            <w:pPr>
              <w:pStyle w:val="CTA--"/>
            </w:pPr>
            <w:r>
              <w:noBreakHyphen/>
            </w:r>
            <w:r>
              <w:noBreakHyphen/>
            </w:r>
            <w:r w:rsidR="002C15E1" w:rsidRPr="00087F60">
              <w:t>Containing norephedrine or its salts</w:t>
            </w:r>
          </w:p>
        </w:tc>
        <w:tc>
          <w:tcPr>
            <w:tcW w:w="1247" w:type="dxa"/>
          </w:tcPr>
          <w:p w:rsidR="00887E6F" w:rsidRPr="00087F60" w:rsidRDefault="00887E6F" w:rsidP="00087F60">
            <w:pPr>
              <w:pStyle w:val="Tabletext"/>
            </w:pPr>
            <w:r w:rsidRPr="00087F60">
              <w:t>Free</w:t>
            </w:r>
          </w:p>
        </w:tc>
      </w:tr>
      <w:tr w:rsidR="00887E6F" w:rsidRPr="00087F60" w:rsidTr="00507C1A">
        <w:tc>
          <w:tcPr>
            <w:tcW w:w="1117" w:type="dxa"/>
          </w:tcPr>
          <w:p w:rsidR="00887E6F" w:rsidRPr="00087F60" w:rsidRDefault="00887E6F" w:rsidP="00087F60">
            <w:pPr>
              <w:pStyle w:val="Tabletext"/>
            </w:pPr>
            <w:r w:rsidRPr="00087F60">
              <w:t>3003.</w:t>
            </w:r>
            <w:r w:rsidR="009A2BAA" w:rsidRPr="00087F60">
              <w:t>49</w:t>
            </w:r>
            <w:r w:rsidRPr="00087F60">
              <w:t>.00</w:t>
            </w:r>
          </w:p>
        </w:tc>
        <w:tc>
          <w:tcPr>
            <w:tcW w:w="4819" w:type="dxa"/>
          </w:tcPr>
          <w:p w:rsidR="00887E6F" w:rsidRPr="00087F60" w:rsidRDefault="009272E4" w:rsidP="00087F60">
            <w:pPr>
              <w:pStyle w:val="CTA--"/>
            </w:pPr>
            <w:r>
              <w:noBreakHyphen/>
            </w:r>
            <w:r>
              <w:noBreakHyphen/>
            </w:r>
            <w:r w:rsidR="002C15E1" w:rsidRPr="00087F60">
              <w:t>Other</w:t>
            </w:r>
          </w:p>
        </w:tc>
        <w:tc>
          <w:tcPr>
            <w:tcW w:w="1247" w:type="dxa"/>
          </w:tcPr>
          <w:p w:rsidR="00887E6F" w:rsidRPr="00087F60" w:rsidRDefault="00887E6F" w:rsidP="00087F60">
            <w:pPr>
              <w:pStyle w:val="Tabletext"/>
            </w:pPr>
            <w:r w:rsidRPr="00087F60">
              <w:t>Free</w:t>
            </w:r>
          </w:p>
        </w:tc>
      </w:tr>
      <w:tr w:rsidR="00887E6F" w:rsidRPr="00087F60" w:rsidTr="00507C1A">
        <w:tc>
          <w:tcPr>
            <w:tcW w:w="1117" w:type="dxa"/>
          </w:tcPr>
          <w:p w:rsidR="00887E6F" w:rsidRPr="00087F60" w:rsidRDefault="00887E6F" w:rsidP="00087F60">
            <w:pPr>
              <w:pStyle w:val="Tabletext"/>
            </w:pPr>
            <w:r w:rsidRPr="00087F60">
              <w:t>3003.</w:t>
            </w:r>
            <w:r w:rsidR="009A2BAA" w:rsidRPr="00087F60">
              <w:t>6</w:t>
            </w:r>
            <w:r w:rsidRPr="00087F60">
              <w:t>0.00</w:t>
            </w:r>
          </w:p>
        </w:tc>
        <w:tc>
          <w:tcPr>
            <w:tcW w:w="4819" w:type="dxa"/>
          </w:tcPr>
          <w:p w:rsidR="00887E6F" w:rsidRPr="00087F60" w:rsidRDefault="009272E4" w:rsidP="00087F60">
            <w:pPr>
              <w:pStyle w:val="CTA-"/>
            </w:pPr>
            <w:r>
              <w:noBreakHyphen/>
            </w:r>
            <w:r w:rsidR="009A2BAA" w:rsidRPr="00087F60">
              <w:t>Other, containing antimalarial active principles described in Subheading Note 2 to this Chapter</w:t>
            </w:r>
          </w:p>
        </w:tc>
        <w:tc>
          <w:tcPr>
            <w:tcW w:w="1247" w:type="dxa"/>
          </w:tcPr>
          <w:p w:rsidR="00887E6F" w:rsidRPr="00087F60" w:rsidRDefault="00887E6F" w:rsidP="00087F60">
            <w:pPr>
              <w:pStyle w:val="Tabletext"/>
            </w:pPr>
            <w:r w:rsidRPr="00087F60">
              <w:t>Free</w:t>
            </w:r>
          </w:p>
        </w:tc>
      </w:tr>
    </w:tbl>
    <w:p w:rsidR="00395E2D" w:rsidRPr="00087F60" w:rsidRDefault="003736A2" w:rsidP="00087F60">
      <w:pPr>
        <w:pStyle w:val="ItemHead"/>
      </w:pPr>
      <w:r w:rsidRPr="00087F60">
        <w:t>102</w:t>
      </w:r>
      <w:r w:rsidR="00395E2D" w:rsidRPr="00087F60">
        <w:t xml:space="preserve">  Schedule</w:t>
      </w:r>
      <w:r w:rsidR="00087F60" w:rsidRPr="00087F60">
        <w:t> </w:t>
      </w:r>
      <w:r w:rsidR="00395E2D" w:rsidRPr="00087F60">
        <w:t>3 (subheadings 3004.20.00 to 3004.50.00)</w:t>
      </w:r>
    </w:p>
    <w:p w:rsidR="00395E2D" w:rsidRPr="00087F60" w:rsidRDefault="00395E2D" w:rsidP="00087F60">
      <w:pPr>
        <w:pStyle w:val="Item"/>
      </w:pPr>
      <w:r w:rsidRPr="00087F60">
        <w:t>Repeal the subheadings, substitute:</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395E2D" w:rsidRPr="00087F60" w:rsidTr="00507C1A">
        <w:tc>
          <w:tcPr>
            <w:tcW w:w="1117" w:type="dxa"/>
          </w:tcPr>
          <w:p w:rsidR="00395E2D" w:rsidRPr="00087F60" w:rsidRDefault="00395E2D" w:rsidP="00087F60">
            <w:pPr>
              <w:pStyle w:val="Tabletext"/>
            </w:pPr>
            <w:r w:rsidRPr="00087F60">
              <w:t>300</w:t>
            </w:r>
            <w:r w:rsidR="00431DAF" w:rsidRPr="00087F60">
              <w:t>4</w:t>
            </w:r>
            <w:r w:rsidRPr="00087F60">
              <w:t>.20.00</w:t>
            </w:r>
          </w:p>
        </w:tc>
        <w:tc>
          <w:tcPr>
            <w:tcW w:w="4819" w:type="dxa"/>
          </w:tcPr>
          <w:p w:rsidR="00395E2D" w:rsidRPr="00087F60" w:rsidRDefault="009272E4" w:rsidP="00087F60">
            <w:pPr>
              <w:pStyle w:val="CTA-"/>
            </w:pPr>
            <w:r>
              <w:noBreakHyphen/>
            </w:r>
            <w:r w:rsidR="00DD419B" w:rsidRPr="00087F60">
              <w:t>Other, containing antibiotics</w:t>
            </w:r>
          </w:p>
        </w:tc>
        <w:tc>
          <w:tcPr>
            <w:tcW w:w="1247" w:type="dxa"/>
          </w:tcPr>
          <w:p w:rsidR="00395E2D" w:rsidRPr="00087F60" w:rsidRDefault="00395E2D" w:rsidP="00087F60">
            <w:pPr>
              <w:pStyle w:val="Tabletext"/>
            </w:pPr>
            <w:r w:rsidRPr="00087F60">
              <w:t>Free</w:t>
            </w:r>
          </w:p>
        </w:tc>
      </w:tr>
      <w:tr w:rsidR="00395E2D" w:rsidRPr="00087F60" w:rsidTr="00507C1A">
        <w:tc>
          <w:tcPr>
            <w:tcW w:w="1117" w:type="dxa"/>
          </w:tcPr>
          <w:p w:rsidR="00395E2D" w:rsidRPr="00087F60" w:rsidRDefault="00395E2D" w:rsidP="00087F60">
            <w:pPr>
              <w:pStyle w:val="Tabletext"/>
            </w:pPr>
            <w:r w:rsidRPr="00087F60">
              <w:t>300</w:t>
            </w:r>
            <w:r w:rsidR="00431DAF" w:rsidRPr="00087F60">
              <w:t>4</w:t>
            </w:r>
            <w:r w:rsidRPr="00087F60">
              <w:t>.3</w:t>
            </w:r>
          </w:p>
        </w:tc>
        <w:tc>
          <w:tcPr>
            <w:tcW w:w="4819" w:type="dxa"/>
          </w:tcPr>
          <w:p w:rsidR="00395E2D" w:rsidRPr="00087F60" w:rsidRDefault="009272E4" w:rsidP="00087F60">
            <w:pPr>
              <w:pStyle w:val="CTA-"/>
            </w:pPr>
            <w:r>
              <w:noBreakHyphen/>
            </w:r>
            <w:r w:rsidR="00DD419B" w:rsidRPr="00087F60">
              <w:t>Other, containing hormones or other products of 2937</w:t>
            </w:r>
            <w:r w:rsidR="00395E2D" w:rsidRPr="00087F60">
              <w:t>:</w:t>
            </w:r>
          </w:p>
        </w:tc>
        <w:tc>
          <w:tcPr>
            <w:tcW w:w="1247" w:type="dxa"/>
          </w:tcPr>
          <w:p w:rsidR="00395E2D" w:rsidRPr="00087F60" w:rsidRDefault="00395E2D" w:rsidP="00087F60">
            <w:pPr>
              <w:pStyle w:val="Tabletext"/>
            </w:pPr>
          </w:p>
        </w:tc>
      </w:tr>
      <w:tr w:rsidR="00395E2D" w:rsidRPr="00087F60" w:rsidTr="00507C1A">
        <w:tc>
          <w:tcPr>
            <w:tcW w:w="1117" w:type="dxa"/>
          </w:tcPr>
          <w:p w:rsidR="00395E2D" w:rsidRPr="00087F60" w:rsidRDefault="00395E2D" w:rsidP="00087F60">
            <w:pPr>
              <w:pStyle w:val="Tabletext"/>
            </w:pPr>
            <w:r w:rsidRPr="00087F60">
              <w:t>300</w:t>
            </w:r>
            <w:r w:rsidR="00431DAF" w:rsidRPr="00087F60">
              <w:t>4</w:t>
            </w:r>
            <w:r w:rsidRPr="00087F60">
              <w:t>.31.00</w:t>
            </w:r>
          </w:p>
        </w:tc>
        <w:tc>
          <w:tcPr>
            <w:tcW w:w="4819" w:type="dxa"/>
          </w:tcPr>
          <w:p w:rsidR="00395E2D" w:rsidRPr="00087F60" w:rsidRDefault="009272E4" w:rsidP="00087F60">
            <w:pPr>
              <w:pStyle w:val="CTA--"/>
            </w:pPr>
            <w:r>
              <w:noBreakHyphen/>
            </w:r>
            <w:r>
              <w:noBreakHyphen/>
            </w:r>
            <w:r w:rsidR="00DD419B" w:rsidRPr="00087F60">
              <w:t>Containing insulin</w:t>
            </w:r>
          </w:p>
        </w:tc>
        <w:tc>
          <w:tcPr>
            <w:tcW w:w="1247" w:type="dxa"/>
          </w:tcPr>
          <w:p w:rsidR="00395E2D" w:rsidRPr="00087F60" w:rsidRDefault="00395E2D" w:rsidP="00087F60">
            <w:pPr>
              <w:pStyle w:val="Tabletext"/>
            </w:pPr>
            <w:r w:rsidRPr="00087F60">
              <w:t>Free</w:t>
            </w:r>
          </w:p>
        </w:tc>
      </w:tr>
      <w:tr w:rsidR="00395E2D" w:rsidRPr="00087F60" w:rsidTr="00507C1A">
        <w:tc>
          <w:tcPr>
            <w:tcW w:w="1117" w:type="dxa"/>
          </w:tcPr>
          <w:p w:rsidR="00395E2D" w:rsidRPr="00087F60" w:rsidRDefault="00395E2D" w:rsidP="00087F60">
            <w:pPr>
              <w:pStyle w:val="Tabletext"/>
            </w:pPr>
            <w:r w:rsidRPr="00087F60">
              <w:t>300</w:t>
            </w:r>
            <w:r w:rsidR="00431DAF" w:rsidRPr="00087F60">
              <w:t>4</w:t>
            </w:r>
            <w:r w:rsidRPr="00087F60">
              <w:t>.3</w:t>
            </w:r>
            <w:r w:rsidR="00431DAF" w:rsidRPr="00087F60">
              <w:t>2</w:t>
            </w:r>
            <w:r w:rsidRPr="00087F60">
              <w:t>.00</w:t>
            </w:r>
          </w:p>
        </w:tc>
        <w:tc>
          <w:tcPr>
            <w:tcW w:w="4819" w:type="dxa"/>
          </w:tcPr>
          <w:p w:rsidR="00395E2D" w:rsidRPr="00087F60" w:rsidRDefault="009272E4" w:rsidP="00087F60">
            <w:pPr>
              <w:pStyle w:val="CTA--"/>
            </w:pPr>
            <w:r>
              <w:noBreakHyphen/>
            </w:r>
            <w:r>
              <w:noBreakHyphen/>
            </w:r>
            <w:r w:rsidR="00DD419B" w:rsidRPr="00087F60">
              <w:t>Containing corticosteroid hormones, their derivatives or structural analogues</w:t>
            </w:r>
          </w:p>
        </w:tc>
        <w:tc>
          <w:tcPr>
            <w:tcW w:w="1247" w:type="dxa"/>
          </w:tcPr>
          <w:p w:rsidR="00395E2D" w:rsidRPr="00087F60" w:rsidRDefault="00395E2D" w:rsidP="00087F60">
            <w:pPr>
              <w:pStyle w:val="Tabletext"/>
            </w:pPr>
            <w:r w:rsidRPr="00087F60">
              <w:t>Free</w:t>
            </w:r>
          </w:p>
        </w:tc>
      </w:tr>
      <w:tr w:rsidR="00395E2D" w:rsidRPr="00087F60" w:rsidTr="00507C1A">
        <w:tc>
          <w:tcPr>
            <w:tcW w:w="1117" w:type="dxa"/>
          </w:tcPr>
          <w:p w:rsidR="00395E2D" w:rsidRPr="00087F60" w:rsidRDefault="00395E2D" w:rsidP="00087F60">
            <w:pPr>
              <w:pStyle w:val="Tabletext"/>
            </w:pPr>
            <w:r w:rsidRPr="00087F60">
              <w:t>300</w:t>
            </w:r>
            <w:r w:rsidR="00431DAF" w:rsidRPr="00087F60">
              <w:t>4</w:t>
            </w:r>
            <w:r w:rsidRPr="00087F60">
              <w:t>.39.00</w:t>
            </w:r>
          </w:p>
        </w:tc>
        <w:tc>
          <w:tcPr>
            <w:tcW w:w="4819" w:type="dxa"/>
          </w:tcPr>
          <w:p w:rsidR="00395E2D" w:rsidRPr="00087F60" w:rsidRDefault="009272E4" w:rsidP="00087F60">
            <w:pPr>
              <w:pStyle w:val="CTA--"/>
            </w:pPr>
            <w:r>
              <w:noBreakHyphen/>
            </w:r>
            <w:r>
              <w:noBreakHyphen/>
            </w:r>
            <w:r w:rsidR="00395E2D" w:rsidRPr="00087F60">
              <w:t>Other</w:t>
            </w:r>
          </w:p>
        </w:tc>
        <w:tc>
          <w:tcPr>
            <w:tcW w:w="1247" w:type="dxa"/>
          </w:tcPr>
          <w:p w:rsidR="00395E2D" w:rsidRPr="00087F60" w:rsidRDefault="00395E2D" w:rsidP="00087F60">
            <w:pPr>
              <w:pStyle w:val="Tabletext"/>
            </w:pPr>
            <w:r w:rsidRPr="00087F60">
              <w:t>Free</w:t>
            </w:r>
          </w:p>
        </w:tc>
      </w:tr>
      <w:tr w:rsidR="00395E2D" w:rsidRPr="00087F60" w:rsidTr="00507C1A">
        <w:tc>
          <w:tcPr>
            <w:tcW w:w="1117" w:type="dxa"/>
          </w:tcPr>
          <w:p w:rsidR="00395E2D" w:rsidRPr="00087F60" w:rsidRDefault="00395E2D" w:rsidP="00087F60">
            <w:pPr>
              <w:pStyle w:val="Tabletext"/>
            </w:pPr>
            <w:r w:rsidRPr="00087F60">
              <w:t>300</w:t>
            </w:r>
            <w:r w:rsidR="00431DAF" w:rsidRPr="00087F60">
              <w:t>4</w:t>
            </w:r>
            <w:r w:rsidRPr="00087F60">
              <w:t>.4</w:t>
            </w:r>
          </w:p>
        </w:tc>
        <w:tc>
          <w:tcPr>
            <w:tcW w:w="4819" w:type="dxa"/>
          </w:tcPr>
          <w:p w:rsidR="00395E2D" w:rsidRPr="00087F60" w:rsidRDefault="009272E4" w:rsidP="00087F60">
            <w:pPr>
              <w:pStyle w:val="CTA-"/>
            </w:pPr>
            <w:r>
              <w:noBreakHyphen/>
            </w:r>
            <w:r w:rsidR="00DD419B" w:rsidRPr="00087F60">
              <w:t>Other, containing alkaloids or derivatives thereof</w:t>
            </w:r>
            <w:r w:rsidR="00395E2D" w:rsidRPr="00087F60">
              <w:t>:</w:t>
            </w:r>
          </w:p>
        </w:tc>
        <w:tc>
          <w:tcPr>
            <w:tcW w:w="1247" w:type="dxa"/>
          </w:tcPr>
          <w:p w:rsidR="00395E2D" w:rsidRPr="00087F60" w:rsidRDefault="00395E2D" w:rsidP="00087F60">
            <w:pPr>
              <w:pStyle w:val="Tabletext"/>
            </w:pPr>
          </w:p>
        </w:tc>
      </w:tr>
      <w:tr w:rsidR="00395E2D" w:rsidRPr="00087F60" w:rsidTr="00507C1A">
        <w:tc>
          <w:tcPr>
            <w:tcW w:w="1117" w:type="dxa"/>
          </w:tcPr>
          <w:p w:rsidR="00395E2D" w:rsidRPr="00087F60" w:rsidRDefault="00395E2D" w:rsidP="00087F60">
            <w:pPr>
              <w:pStyle w:val="Tabletext"/>
            </w:pPr>
            <w:r w:rsidRPr="00087F60">
              <w:t>300</w:t>
            </w:r>
            <w:r w:rsidR="00431DAF" w:rsidRPr="00087F60">
              <w:t>4</w:t>
            </w:r>
            <w:r w:rsidRPr="00087F60">
              <w:t>.41.00</w:t>
            </w:r>
          </w:p>
        </w:tc>
        <w:tc>
          <w:tcPr>
            <w:tcW w:w="4819" w:type="dxa"/>
          </w:tcPr>
          <w:p w:rsidR="00395E2D" w:rsidRPr="00087F60" w:rsidRDefault="009272E4" w:rsidP="00087F60">
            <w:pPr>
              <w:pStyle w:val="CTA--"/>
            </w:pPr>
            <w:r>
              <w:noBreakHyphen/>
            </w:r>
            <w:r>
              <w:noBreakHyphen/>
            </w:r>
            <w:r w:rsidR="00395E2D" w:rsidRPr="00087F60">
              <w:t>Containing ephedrine or its salts</w:t>
            </w:r>
          </w:p>
        </w:tc>
        <w:tc>
          <w:tcPr>
            <w:tcW w:w="1247" w:type="dxa"/>
          </w:tcPr>
          <w:p w:rsidR="00395E2D" w:rsidRPr="00087F60" w:rsidRDefault="00395E2D" w:rsidP="00087F60">
            <w:pPr>
              <w:pStyle w:val="Tabletext"/>
            </w:pPr>
            <w:r w:rsidRPr="00087F60">
              <w:t>Free</w:t>
            </w:r>
          </w:p>
        </w:tc>
      </w:tr>
      <w:tr w:rsidR="00395E2D" w:rsidRPr="00087F60" w:rsidTr="00507C1A">
        <w:tc>
          <w:tcPr>
            <w:tcW w:w="1117" w:type="dxa"/>
          </w:tcPr>
          <w:p w:rsidR="00395E2D" w:rsidRPr="00087F60" w:rsidRDefault="00395E2D" w:rsidP="00087F60">
            <w:pPr>
              <w:pStyle w:val="Tabletext"/>
            </w:pPr>
            <w:r w:rsidRPr="00087F60">
              <w:t>300</w:t>
            </w:r>
            <w:r w:rsidR="00431DAF" w:rsidRPr="00087F60">
              <w:t>4</w:t>
            </w:r>
            <w:r w:rsidRPr="00087F60">
              <w:t>.42.00</w:t>
            </w:r>
          </w:p>
        </w:tc>
        <w:tc>
          <w:tcPr>
            <w:tcW w:w="4819" w:type="dxa"/>
          </w:tcPr>
          <w:p w:rsidR="00395E2D" w:rsidRPr="00087F60" w:rsidRDefault="009272E4" w:rsidP="00087F60">
            <w:pPr>
              <w:pStyle w:val="CTA--"/>
            </w:pPr>
            <w:r>
              <w:noBreakHyphen/>
            </w:r>
            <w:r>
              <w:noBreakHyphen/>
            </w:r>
            <w:r w:rsidR="00395E2D" w:rsidRPr="00087F60">
              <w:t>Containing pseudoephedrine (INN) or its salts</w:t>
            </w:r>
          </w:p>
        </w:tc>
        <w:tc>
          <w:tcPr>
            <w:tcW w:w="1247" w:type="dxa"/>
          </w:tcPr>
          <w:p w:rsidR="00395E2D" w:rsidRPr="00087F60" w:rsidRDefault="00395E2D" w:rsidP="00087F60">
            <w:pPr>
              <w:pStyle w:val="Tabletext"/>
            </w:pPr>
            <w:r w:rsidRPr="00087F60">
              <w:t>Free</w:t>
            </w:r>
          </w:p>
        </w:tc>
      </w:tr>
      <w:tr w:rsidR="00395E2D" w:rsidRPr="00087F60" w:rsidTr="00507C1A">
        <w:tc>
          <w:tcPr>
            <w:tcW w:w="1117" w:type="dxa"/>
          </w:tcPr>
          <w:p w:rsidR="00395E2D" w:rsidRPr="00087F60" w:rsidRDefault="00395E2D" w:rsidP="00087F60">
            <w:pPr>
              <w:pStyle w:val="Tabletext"/>
            </w:pPr>
            <w:r w:rsidRPr="00087F60">
              <w:t>300</w:t>
            </w:r>
            <w:r w:rsidR="00431DAF" w:rsidRPr="00087F60">
              <w:t>4</w:t>
            </w:r>
            <w:r w:rsidRPr="00087F60">
              <w:t>.43.00</w:t>
            </w:r>
          </w:p>
        </w:tc>
        <w:tc>
          <w:tcPr>
            <w:tcW w:w="4819" w:type="dxa"/>
          </w:tcPr>
          <w:p w:rsidR="00395E2D" w:rsidRPr="00087F60" w:rsidRDefault="009272E4" w:rsidP="00087F60">
            <w:pPr>
              <w:pStyle w:val="CTA--"/>
            </w:pPr>
            <w:r>
              <w:noBreakHyphen/>
            </w:r>
            <w:r>
              <w:noBreakHyphen/>
            </w:r>
            <w:r w:rsidR="00395E2D" w:rsidRPr="00087F60">
              <w:t>Containing norephedrine or its salts</w:t>
            </w:r>
          </w:p>
        </w:tc>
        <w:tc>
          <w:tcPr>
            <w:tcW w:w="1247" w:type="dxa"/>
          </w:tcPr>
          <w:p w:rsidR="00395E2D" w:rsidRPr="00087F60" w:rsidRDefault="00395E2D" w:rsidP="00087F60">
            <w:pPr>
              <w:pStyle w:val="Tabletext"/>
            </w:pPr>
            <w:r w:rsidRPr="00087F60">
              <w:t>Free</w:t>
            </w:r>
          </w:p>
        </w:tc>
      </w:tr>
      <w:tr w:rsidR="00395E2D" w:rsidRPr="00087F60" w:rsidTr="00507C1A">
        <w:tc>
          <w:tcPr>
            <w:tcW w:w="1117" w:type="dxa"/>
          </w:tcPr>
          <w:p w:rsidR="00395E2D" w:rsidRPr="00087F60" w:rsidRDefault="00395E2D" w:rsidP="00087F60">
            <w:pPr>
              <w:pStyle w:val="Tabletext"/>
            </w:pPr>
            <w:r w:rsidRPr="00087F60">
              <w:t>300</w:t>
            </w:r>
            <w:r w:rsidR="00431DAF" w:rsidRPr="00087F60">
              <w:t>4</w:t>
            </w:r>
            <w:r w:rsidRPr="00087F60">
              <w:t>.49.00</w:t>
            </w:r>
          </w:p>
        </w:tc>
        <w:tc>
          <w:tcPr>
            <w:tcW w:w="4819" w:type="dxa"/>
          </w:tcPr>
          <w:p w:rsidR="00395E2D" w:rsidRPr="00087F60" w:rsidRDefault="009272E4" w:rsidP="00087F60">
            <w:pPr>
              <w:pStyle w:val="CTA--"/>
            </w:pPr>
            <w:r>
              <w:noBreakHyphen/>
            </w:r>
            <w:r>
              <w:noBreakHyphen/>
            </w:r>
            <w:r w:rsidR="00395E2D" w:rsidRPr="00087F60">
              <w:t>Other</w:t>
            </w:r>
          </w:p>
        </w:tc>
        <w:tc>
          <w:tcPr>
            <w:tcW w:w="1247" w:type="dxa"/>
          </w:tcPr>
          <w:p w:rsidR="00395E2D" w:rsidRPr="00087F60" w:rsidRDefault="00395E2D" w:rsidP="00087F60">
            <w:pPr>
              <w:pStyle w:val="Tabletext"/>
            </w:pPr>
            <w:r w:rsidRPr="00087F60">
              <w:t>Free</w:t>
            </w:r>
          </w:p>
        </w:tc>
      </w:tr>
      <w:tr w:rsidR="00395E2D" w:rsidRPr="00087F60" w:rsidTr="00507C1A">
        <w:tc>
          <w:tcPr>
            <w:tcW w:w="1117" w:type="dxa"/>
          </w:tcPr>
          <w:p w:rsidR="00395E2D" w:rsidRPr="00087F60" w:rsidRDefault="00395E2D" w:rsidP="00087F60">
            <w:pPr>
              <w:pStyle w:val="Tabletext"/>
            </w:pPr>
            <w:r w:rsidRPr="00087F60">
              <w:t>300</w:t>
            </w:r>
            <w:r w:rsidR="00431DAF" w:rsidRPr="00087F60">
              <w:t>4</w:t>
            </w:r>
            <w:r w:rsidRPr="00087F60">
              <w:t>.</w:t>
            </w:r>
            <w:r w:rsidR="00431DAF" w:rsidRPr="00087F60">
              <w:t>5</w:t>
            </w:r>
            <w:r w:rsidRPr="00087F60">
              <w:t>0.00</w:t>
            </w:r>
          </w:p>
        </w:tc>
        <w:tc>
          <w:tcPr>
            <w:tcW w:w="4819" w:type="dxa"/>
          </w:tcPr>
          <w:p w:rsidR="00395E2D" w:rsidRPr="00087F60" w:rsidRDefault="009272E4" w:rsidP="00087F60">
            <w:pPr>
              <w:pStyle w:val="CTA-"/>
            </w:pPr>
            <w:r>
              <w:noBreakHyphen/>
            </w:r>
            <w:r w:rsidR="00DD419B" w:rsidRPr="00087F60">
              <w:t>Other, containing vitamins or other products of 2936</w:t>
            </w:r>
          </w:p>
        </w:tc>
        <w:tc>
          <w:tcPr>
            <w:tcW w:w="1247" w:type="dxa"/>
          </w:tcPr>
          <w:p w:rsidR="00395E2D" w:rsidRPr="00087F60" w:rsidRDefault="00395E2D" w:rsidP="00087F60">
            <w:pPr>
              <w:pStyle w:val="Tabletext"/>
            </w:pPr>
            <w:r w:rsidRPr="00087F60">
              <w:t>Free</w:t>
            </w:r>
          </w:p>
        </w:tc>
      </w:tr>
      <w:tr w:rsidR="00395E2D" w:rsidRPr="00087F60" w:rsidTr="00507C1A">
        <w:tc>
          <w:tcPr>
            <w:tcW w:w="1117" w:type="dxa"/>
          </w:tcPr>
          <w:p w:rsidR="00395E2D" w:rsidRPr="00087F60" w:rsidRDefault="00395E2D" w:rsidP="00087F60">
            <w:pPr>
              <w:pStyle w:val="Tabletext"/>
            </w:pPr>
            <w:r w:rsidRPr="00087F60">
              <w:t>300</w:t>
            </w:r>
            <w:r w:rsidR="00431DAF" w:rsidRPr="00087F60">
              <w:t>4</w:t>
            </w:r>
            <w:r w:rsidRPr="00087F60">
              <w:t>.60.00</w:t>
            </w:r>
          </w:p>
        </w:tc>
        <w:tc>
          <w:tcPr>
            <w:tcW w:w="4819" w:type="dxa"/>
          </w:tcPr>
          <w:p w:rsidR="00395E2D" w:rsidRPr="00087F60" w:rsidRDefault="009272E4" w:rsidP="00087F60">
            <w:pPr>
              <w:pStyle w:val="CTA-"/>
            </w:pPr>
            <w:r>
              <w:noBreakHyphen/>
            </w:r>
            <w:r w:rsidR="00DD419B" w:rsidRPr="00087F60">
              <w:t>Other, containing antimalarial active principles described in Subheading Note 2 to this Chapter</w:t>
            </w:r>
          </w:p>
        </w:tc>
        <w:tc>
          <w:tcPr>
            <w:tcW w:w="1247" w:type="dxa"/>
          </w:tcPr>
          <w:p w:rsidR="00395E2D" w:rsidRPr="00087F60" w:rsidRDefault="00395E2D" w:rsidP="00087F60">
            <w:pPr>
              <w:pStyle w:val="Tabletext"/>
            </w:pPr>
            <w:r w:rsidRPr="00087F60">
              <w:t>Free</w:t>
            </w:r>
          </w:p>
        </w:tc>
      </w:tr>
    </w:tbl>
    <w:p w:rsidR="00507C1A" w:rsidRPr="00087F60" w:rsidRDefault="003736A2" w:rsidP="00087F60">
      <w:pPr>
        <w:pStyle w:val="ItemHead"/>
      </w:pPr>
      <w:r w:rsidRPr="00087F60">
        <w:t>103</w:t>
      </w:r>
      <w:r w:rsidR="00507C1A" w:rsidRPr="00087F60">
        <w:t xml:space="preserve">  Schedule</w:t>
      </w:r>
      <w:r w:rsidR="00087F60" w:rsidRPr="00087F60">
        <w:t> </w:t>
      </w:r>
      <w:r w:rsidR="00507C1A" w:rsidRPr="00087F60">
        <w:t>3 (subheading 3103.10.00)</w:t>
      </w:r>
    </w:p>
    <w:p w:rsidR="00507C1A" w:rsidRPr="00087F60" w:rsidRDefault="00507C1A" w:rsidP="00087F60">
      <w:pPr>
        <w:pStyle w:val="Item"/>
      </w:pPr>
      <w:r w:rsidRPr="00087F60">
        <w:t>Repeal the subheading, substitute:</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507C1A" w:rsidRPr="00087F60" w:rsidTr="00507C1A">
        <w:tc>
          <w:tcPr>
            <w:tcW w:w="1117" w:type="dxa"/>
          </w:tcPr>
          <w:p w:rsidR="00507C1A" w:rsidRPr="00087F60" w:rsidRDefault="00507C1A" w:rsidP="00087F60">
            <w:pPr>
              <w:pStyle w:val="Tabletext"/>
            </w:pPr>
            <w:r w:rsidRPr="00087F60">
              <w:t>3103.1</w:t>
            </w:r>
          </w:p>
        </w:tc>
        <w:tc>
          <w:tcPr>
            <w:tcW w:w="4819" w:type="dxa"/>
          </w:tcPr>
          <w:p w:rsidR="00507C1A" w:rsidRPr="00087F60" w:rsidRDefault="009272E4" w:rsidP="00087F60">
            <w:pPr>
              <w:pStyle w:val="CTA-"/>
            </w:pPr>
            <w:r>
              <w:noBreakHyphen/>
            </w:r>
            <w:r w:rsidR="00507C1A" w:rsidRPr="00087F60">
              <w:t>Superphosphates:</w:t>
            </w:r>
          </w:p>
        </w:tc>
        <w:tc>
          <w:tcPr>
            <w:tcW w:w="1247" w:type="dxa"/>
          </w:tcPr>
          <w:p w:rsidR="00507C1A" w:rsidRPr="00087F60" w:rsidRDefault="00507C1A" w:rsidP="00087F60">
            <w:pPr>
              <w:pStyle w:val="Tabletext"/>
            </w:pPr>
          </w:p>
        </w:tc>
      </w:tr>
      <w:tr w:rsidR="00507C1A" w:rsidRPr="00087F60" w:rsidTr="00507C1A">
        <w:tc>
          <w:tcPr>
            <w:tcW w:w="1117" w:type="dxa"/>
          </w:tcPr>
          <w:p w:rsidR="00507C1A" w:rsidRPr="00087F60" w:rsidRDefault="00507C1A" w:rsidP="00087F60">
            <w:pPr>
              <w:pStyle w:val="Tabletext"/>
            </w:pPr>
            <w:r w:rsidRPr="00087F60">
              <w:t>3103.11.00</w:t>
            </w:r>
          </w:p>
        </w:tc>
        <w:tc>
          <w:tcPr>
            <w:tcW w:w="4819" w:type="dxa"/>
          </w:tcPr>
          <w:p w:rsidR="00507C1A" w:rsidRPr="00087F60" w:rsidRDefault="009272E4" w:rsidP="00087F60">
            <w:pPr>
              <w:pStyle w:val="CTA--"/>
            </w:pPr>
            <w:r>
              <w:noBreakHyphen/>
            </w:r>
            <w:r>
              <w:noBreakHyphen/>
            </w:r>
            <w:r w:rsidR="001B536F" w:rsidRPr="00087F60">
              <w:t>Containing by weight 35</w:t>
            </w:r>
            <w:r w:rsidR="00507C1A" w:rsidRPr="00087F60">
              <w:t>% or more of diphosphorus pentaoxide (P</w:t>
            </w:r>
            <w:r w:rsidR="00507C1A" w:rsidRPr="00087F60">
              <w:rPr>
                <w:vertAlign w:val="subscript"/>
              </w:rPr>
              <w:t>2</w:t>
            </w:r>
            <w:r w:rsidR="00507C1A" w:rsidRPr="00087F60">
              <w:t>O</w:t>
            </w:r>
            <w:r w:rsidR="00507C1A" w:rsidRPr="00087F60">
              <w:rPr>
                <w:vertAlign w:val="subscript"/>
              </w:rPr>
              <w:t>5</w:t>
            </w:r>
            <w:r w:rsidR="00507C1A" w:rsidRPr="00087F60">
              <w:t>)</w:t>
            </w:r>
          </w:p>
        </w:tc>
        <w:tc>
          <w:tcPr>
            <w:tcW w:w="1247" w:type="dxa"/>
          </w:tcPr>
          <w:p w:rsidR="00507C1A" w:rsidRPr="00087F60" w:rsidRDefault="00507C1A" w:rsidP="00087F60">
            <w:pPr>
              <w:pStyle w:val="Tabletext"/>
            </w:pPr>
            <w:r w:rsidRPr="00087F60">
              <w:t>Free</w:t>
            </w:r>
          </w:p>
        </w:tc>
      </w:tr>
      <w:tr w:rsidR="00507C1A" w:rsidRPr="00087F60" w:rsidTr="00507C1A">
        <w:tc>
          <w:tcPr>
            <w:tcW w:w="1117" w:type="dxa"/>
          </w:tcPr>
          <w:p w:rsidR="00507C1A" w:rsidRPr="00087F60" w:rsidRDefault="00507C1A" w:rsidP="00087F60">
            <w:pPr>
              <w:pStyle w:val="Tabletext"/>
            </w:pPr>
            <w:r w:rsidRPr="00087F60">
              <w:t>3103.19.00</w:t>
            </w:r>
          </w:p>
        </w:tc>
        <w:tc>
          <w:tcPr>
            <w:tcW w:w="4819" w:type="dxa"/>
          </w:tcPr>
          <w:p w:rsidR="00507C1A" w:rsidRPr="00087F60" w:rsidRDefault="009272E4" w:rsidP="00087F60">
            <w:pPr>
              <w:pStyle w:val="CTA--"/>
            </w:pPr>
            <w:r>
              <w:noBreakHyphen/>
            </w:r>
            <w:r>
              <w:noBreakHyphen/>
            </w:r>
            <w:r w:rsidR="00507C1A" w:rsidRPr="00087F60">
              <w:t>Other</w:t>
            </w:r>
          </w:p>
        </w:tc>
        <w:tc>
          <w:tcPr>
            <w:tcW w:w="1247" w:type="dxa"/>
          </w:tcPr>
          <w:p w:rsidR="00507C1A" w:rsidRPr="00087F60" w:rsidRDefault="00507C1A" w:rsidP="00087F60">
            <w:pPr>
              <w:pStyle w:val="Tabletext"/>
            </w:pPr>
            <w:r w:rsidRPr="00087F60">
              <w:t>Free</w:t>
            </w:r>
          </w:p>
        </w:tc>
      </w:tr>
    </w:tbl>
    <w:p w:rsidR="00A44977" w:rsidRPr="00087F60" w:rsidRDefault="003736A2" w:rsidP="00087F60">
      <w:pPr>
        <w:pStyle w:val="ItemHead"/>
      </w:pPr>
      <w:r w:rsidRPr="00087F60">
        <w:t>104</w:t>
      </w:r>
      <w:r w:rsidR="00A44977" w:rsidRPr="00087F60">
        <w:t xml:space="preserve">  Schedule</w:t>
      </w:r>
      <w:r w:rsidR="00087F60" w:rsidRPr="00087F60">
        <w:t> </w:t>
      </w:r>
      <w:r w:rsidR="00A44977" w:rsidRPr="00087F60">
        <w:t>3 (subheadings 3705.10.00 to 3705.90.90)</w:t>
      </w:r>
    </w:p>
    <w:p w:rsidR="00A44977" w:rsidRPr="00087F60" w:rsidRDefault="00A44977" w:rsidP="00087F60">
      <w:pPr>
        <w:pStyle w:val="Item"/>
      </w:pPr>
      <w:r w:rsidRPr="00087F60">
        <w:t>Repeal the subheadings, substitute:</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A44977" w:rsidRPr="00087F60" w:rsidTr="00DA2598">
        <w:tc>
          <w:tcPr>
            <w:tcW w:w="1117" w:type="dxa"/>
          </w:tcPr>
          <w:p w:rsidR="00A44977" w:rsidRPr="00087F60" w:rsidRDefault="00A44977" w:rsidP="00087F60">
            <w:pPr>
              <w:pStyle w:val="Tabletext"/>
            </w:pPr>
            <w:r w:rsidRPr="00087F60">
              <w:lastRenderedPageBreak/>
              <w:t>3705.00.10</w:t>
            </w:r>
          </w:p>
        </w:tc>
        <w:tc>
          <w:tcPr>
            <w:tcW w:w="4819" w:type="dxa"/>
          </w:tcPr>
          <w:p w:rsidR="00A44977" w:rsidRPr="00087F60" w:rsidRDefault="009272E4" w:rsidP="00087F60">
            <w:pPr>
              <w:pStyle w:val="CTA---"/>
            </w:pPr>
            <w:r>
              <w:noBreakHyphen/>
            </w:r>
            <w:r>
              <w:noBreakHyphen/>
            </w:r>
            <w:r>
              <w:noBreakHyphen/>
            </w:r>
            <w:r w:rsidR="00A44977" w:rsidRPr="00087F60">
              <w:t>For offset reproduction</w:t>
            </w:r>
          </w:p>
        </w:tc>
        <w:tc>
          <w:tcPr>
            <w:tcW w:w="1247" w:type="dxa"/>
          </w:tcPr>
          <w:p w:rsidR="00A44977" w:rsidRPr="00087F60" w:rsidRDefault="00A44977" w:rsidP="00087F60">
            <w:pPr>
              <w:pStyle w:val="Tabletext"/>
            </w:pPr>
            <w:r w:rsidRPr="00087F60">
              <w:t>5%</w:t>
            </w:r>
          </w:p>
        </w:tc>
      </w:tr>
      <w:tr w:rsidR="00A44977" w:rsidRPr="00087F60" w:rsidTr="00DA2598">
        <w:tc>
          <w:tcPr>
            <w:tcW w:w="1117" w:type="dxa"/>
          </w:tcPr>
          <w:p w:rsidR="00A44977" w:rsidRPr="00087F60" w:rsidRDefault="00A44977" w:rsidP="00087F60">
            <w:pPr>
              <w:pStyle w:val="Tabletext"/>
            </w:pPr>
            <w:r w:rsidRPr="00087F60">
              <w:t>3705.00.9</w:t>
            </w:r>
          </w:p>
        </w:tc>
        <w:tc>
          <w:tcPr>
            <w:tcW w:w="4819" w:type="dxa"/>
          </w:tcPr>
          <w:p w:rsidR="00A44977" w:rsidRPr="00087F60" w:rsidRDefault="009272E4" w:rsidP="00087F60">
            <w:pPr>
              <w:pStyle w:val="CTA---"/>
            </w:pPr>
            <w:r>
              <w:noBreakHyphen/>
            </w:r>
            <w:r>
              <w:noBreakHyphen/>
            </w:r>
            <w:r>
              <w:noBreakHyphen/>
            </w:r>
            <w:r w:rsidR="00A44977" w:rsidRPr="00087F60">
              <w:t>Other:</w:t>
            </w:r>
          </w:p>
        </w:tc>
        <w:tc>
          <w:tcPr>
            <w:tcW w:w="1247" w:type="dxa"/>
          </w:tcPr>
          <w:p w:rsidR="00A44977" w:rsidRPr="00087F60" w:rsidRDefault="00A44977" w:rsidP="00087F60">
            <w:pPr>
              <w:pStyle w:val="Tabletext"/>
            </w:pPr>
          </w:p>
        </w:tc>
      </w:tr>
      <w:tr w:rsidR="00A44977" w:rsidRPr="00087F60" w:rsidTr="00DA2598">
        <w:tc>
          <w:tcPr>
            <w:tcW w:w="1117" w:type="dxa"/>
          </w:tcPr>
          <w:p w:rsidR="00A44977" w:rsidRPr="00087F60" w:rsidRDefault="00A44977" w:rsidP="00087F60">
            <w:pPr>
              <w:pStyle w:val="Tabletext"/>
            </w:pPr>
            <w:r w:rsidRPr="00087F60">
              <w:t>3705.00.91</w:t>
            </w:r>
          </w:p>
        </w:tc>
        <w:tc>
          <w:tcPr>
            <w:tcW w:w="4819" w:type="dxa"/>
          </w:tcPr>
          <w:p w:rsidR="00A44977" w:rsidRPr="00087F60" w:rsidRDefault="009272E4" w:rsidP="00087F60">
            <w:pPr>
              <w:pStyle w:val="CTA----"/>
            </w:pPr>
            <w:r>
              <w:noBreakHyphen/>
            </w:r>
            <w:r>
              <w:noBreakHyphen/>
            </w:r>
            <w:r>
              <w:noBreakHyphen/>
            </w:r>
            <w:r>
              <w:noBreakHyphen/>
            </w:r>
            <w:r w:rsidR="00A44977" w:rsidRPr="00087F60">
              <w:t>Goods, as follows:</w:t>
            </w:r>
          </w:p>
          <w:p w:rsidR="00A44977" w:rsidRPr="00087F60" w:rsidRDefault="00A44977" w:rsidP="00087F60">
            <w:pPr>
              <w:pStyle w:val="CTA4a"/>
            </w:pPr>
            <w:r w:rsidRPr="00087F60">
              <w:tab/>
              <w:t>(a)</w:t>
            </w:r>
            <w:r w:rsidRPr="00087F60">
              <w:tab/>
              <w:t xml:space="preserve">films, filmstrips, slides and </w:t>
            </w:r>
            <w:r w:rsidR="003244E3" w:rsidRPr="00087F60">
              <w:t>transparencies</w:t>
            </w:r>
            <w:r w:rsidRPr="00087F60">
              <w:t>;</w:t>
            </w:r>
          </w:p>
          <w:p w:rsidR="00A44977" w:rsidRPr="00087F60" w:rsidRDefault="00A44977" w:rsidP="00087F60">
            <w:pPr>
              <w:pStyle w:val="CTA4a"/>
            </w:pPr>
            <w:r w:rsidRPr="00087F60">
              <w:tab/>
              <w:t>(b)</w:t>
            </w:r>
            <w:r w:rsidRPr="00087F60">
              <w:tab/>
              <w:t>microfilms</w:t>
            </w:r>
          </w:p>
        </w:tc>
        <w:tc>
          <w:tcPr>
            <w:tcW w:w="1247" w:type="dxa"/>
          </w:tcPr>
          <w:p w:rsidR="00A44977" w:rsidRPr="00087F60" w:rsidRDefault="00A44977" w:rsidP="00087F60">
            <w:pPr>
              <w:pStyle w:val="Tabletext"/>
            </w:pPr>
            <w:r w:rsidRPr="00087F60">
              <w:t>Free</w:t>
            </w:r>
          </w:p>
        </w:tc>
      </w:tr>
      <w:tr w:rsidR="00A44977" w:rsidRPr="00087F60" w:rsidTr="00DA2598">
        <w:tc>
          <w:tcPr>
            <w:tcW w:w="1117" w:type="dxa"/>
          </w:tcPr>
          <w:p w:rsidR="00A44977" w:rsidRPr="00087F60" w:rsidRDefault="00A44977" w:rsidP="00087F60">
            <w:pPr>
              <w:pStyle w:val="Tabletext"/>
            </w:pPr>
            <w:r w:rsidRPr="00087F60">
              <w:t>3705.00.99</w:t>
            </w:r>
          </w:p>
        </w:tc>
        <w:tc>
          <w:tcPr>
            <w:tcW w:w="4819" w:type="dxa"/>
          </w:tcPr>
          <w:p w:rsidR="00A44977" w:rsidRPr="00087F60" w:rsidRDefault="009272E4" w:rsidP="00087F60">
            <w:pPr>
              <w:pStyle w:val="CTA----"/>
            </w:pPr>
            <w:r>
              <w:noBreakHyphen/>
            </w:r>
            <w:r>
              <w:noBreakHyphen/>
            </w:r>
            <w:r>
              <w:noBreakHyphen/>
            </w:r>
            <w:r>
              <w:noBreakHyphen/>
            </w:r>
            <w:r w:rsidR="00A44977" w:rsidRPr="00087F60">
              <w:t>Other</w:t>
            </w:r>
          </w:p>
        </w:tc>
        <w:tc>
          <w:tcPr>
            <w:tcW w:w="1247" w:type="dxa"/>
          </w:tcPr>
          <w:p w:rsidR="00A44977" w:rsidRPr="00087F60" w:rsidRDefault="00A44977" w:rsidP="00087F60">
            <w:pPr>
              <w:pStyle w:val="Tabletext"/>
            </w:pPr>
            <w:r w:rsidRPr="00087F60">
              <w:t>5%</w:t>
            </w:r>
          </w:p>
        </w:tc>
      </w:tr>
    </w:tbl>
    <w:p w:rsidR="00393F0A" w:rsidRPr="00087F60" w:rsidRDefault="003736A2" w:rsidP="00087F60">
      <w:pPr>
        <w:pStyle w:val="ItemHead"/>
      </w:pPr>
      <w:r w:rsidRPr="00087F60">
        <w:t>105</w:t>
      </w:r>
      <w:r w:rsidR="006F4D3B" w:rsidRPr="00087F60">
        <w:t xml:space="preserve">  Schedule</w:t>
      </w:r>
      <w:r w:rsidR="00087F60" w:rsidRPr="00087F60">
        <w:t> </w:t>
      </w:r>
      <w:r w:rsidR="006F4D3B" w:rsidRPr="00087F60">
        <w:t>3 (Chapter</w:t>
      </w:r>
      <w:r w:rsidR="00087F60" w:rsidRPr="00087F60">
        <w:t> </w:t>
      </w:r>
      <w:r w:rsidR="006F4D3B" w:rsidRPr="00087F60">
        <w:t>38, Subheading Note</w:t>
      </w:r>
      <w:r w:rsidR="001D01CC" w:rsidRPr="00087F60">
        <w:t>s</w:t>
      </w:r>
      <w:r w:rsidR="006F4D3B" w:rsidRPr="00087F60">
        <w:t xml:space="preserve"> 1</w:t>
      </w:r>
      <w:r w:rsidR="001D01CC" w:rsidRPr="00087F60">
        <w:t xml:space="preserve"> and 2</w:t>
      </w:r>
      <w:r w:rsidR="006F4D3B" w:rsidRPr="00087F60">
        <w:t>)</w:t>
      </w:r>
    </w:p>
    <w:p w:rsidR="008D256E" w:rsidRPr="00087F60" w:rsidRDefault="006F4D3B" w:rsidP="00087F60">
      <w:pPr>
        <w:pStyle w:val="Item"/>
      </w:pPr>
      <w:r w:rsidRPr="00087F60">
        <w:t>Repeal the Subheading Note</w:t>
      </w:r>
      <w:r w:rsidR="001D01CC" w:rsidRPr="00087F60">
        <w:t>s</w:t>
      </w:r>
      <w:r w:rsidRPr="00087F60">
        <w:t>, substitute:</w:t>
      </w:r>
    </w:p>
    <w:p w:rsidR="001D01CC" w:rsidRPr="00087F60" w:rsidRDefault="001D01CC" w:rsidP="00087F60">
      <w:pPr>
        <w:pStyle w:val="subsection"/>
      </w:pPr>
      <w:r w:rsidRPr="00087F60">
        <w:tab/>
        <w:t>1.</w:t>
      </w:r>
      <w:r w:rsidR="009272E4">
        <w:noBreakHyphen/>
      </w:r>
      <w:r w:rsidRPr="00087F60">
        <w:tab/>
        <w:t>3808.52 and 3808.59 cover only goods of 3808, containing one or more of the following substances: alachlor (ISO); aldicarb (ISO); aldrin (ISO); azinphos</w:t>
      </w:r>
      <w:r w:rsidR="009272E4">
        <w:noBreakHyphen/>
      </w:r>
      <w:r w:rsidRPr="00087F60">
        <w:t>methyl (ISO); binapacryl (ISO); camphechlor (ISO) (toxaphene); captafol (ISO); chlordane (ISO); chlordimeform (ISO); chlorobenzilate (ISO); DDT (ISO) (clofenotane (INN), 1,1,1</w:t>
      </w:r>
      <w:r w:rsidR="009272E4">
        <w:noBreakHyphen/>
      </w:r>
      <w:r w:rsidRPr="00087F60">
        <w:t>trichloro</w:t>
      </w:r>
      <w:r w:rsidR="009272E4">
        <w:noBreakHyphen/>
      </w:r>
      <w:r w:rsidRPr="00087F60">
        <w:t>2,2</w:t>
      </w:r>
      <w:r w:rsidR="009272E4">
        <w:noBreakHyphen/>
      </w:r>
      <w:r w:rsidRPr="00087F60">
        <w:t>bis(</w:t>
      </w:r>
      <w:r w:rsidRPr="00087F60">
        <w:rPr>
          <w:i/>
        </w:rPr>
        <w:t>p</w:t>
      </w:r>
      <w:r w:rsidR="009272E4">
        <w:noBreakHyphen/>
      </w:r>
      <w:r w:rsidRPr="00087F60">
        <w:t>chlorophenyl)ethane); dieldrin (ISO, INN); 4,6</w:t>
      </w:r>
      <w:r w:rsidR="009272E4">
        <w:noBreakHyphen/>
      </w:r>
      <w:r w:rsidRPr="00087F60">
        <w:t>dinitro</w:t>
      </w:r>
      <w:r w:rsidR="009272E4">
        <w:noBreakHyphen/>
      </w:r>
      <w:r w:rsidRPr="00087F60">
        <w:rPr>
          <w:i/>
        </w:rPr>
        <w:t>o</w:t>
      </w:r>
      <w:r w:rsidR="009272E4">
        <w:noBreakHyphen/>
      </w:r>
      <w:r w:rsidRPr="00087F60">
        <w:t>cresol (DNOC (ISO)) or its salts; dinoseb (ISO), its salts or its esters; endosulfan (ISO); ethylene dibromide (ISO) (1,2</w:t>
      </w:r>
      <w:r w:rsidR="009272E4">
        <w:noBreakHyphen/>
      </w:r>
      <w:r w:rsidRPr="00087F60">
        <w:t>dibromoethane); ethylene dichloride (ISO) (1,2</w:t>
      </w:r>
      <w:r w:rsidR="009272E4">
        <w:noBreakHyphen/>
      </w:r>
      <w:r w:rsidRPr="00087F60">
        <w:t>dichloroethane); fluoroacetamide (ISO); heptachlor (ISO); hexachlorobenzene (ISO); 1,2,3,4,5,6</w:t>
      </w:r>
      <w:r w:rsidR="009272E4">
        <w:noBreakHyphen/>
      </w:r>
      <w:r w:rsidRPr="00087F60">
        <w:t>hexachlorocyclohexane (HCH (ISO)), including lindane (ISO, INN); mercury compounds; methamidophos (ISO); monocrotophos (ISO); oxirane (ethylene oxide); parathion (ISO); parathion</w:t>
      </w:r>
      <w:r w:rsidR="009272E4">
        <w:noBreakHyphen/>
      </w:r>
      <w:r w:rsidRPr="00087F60">
        <w:t>methyl (ISO) (methyl</w:t>
      </w:r>
      <w:r w:rsidR="009272E4">
        <w:noBreakHyphen/>
      </w:r>
      <w:r w:rsidRPr="00087F60">
        <w:t>parathion); penta</w:t>
      </w:r>
      <w:r w:rsidR="009272E4">
        <w:noBreakHyphen/>
      </w:r>
      <w:r w:rsidRPr="00087F60">
        <w:t xml:space="preserve"> and octabromodiphenyl ethers; pentachlorophenol (ISO), its salts or its esters; perfluorooctane sulphonic acid and its salts; perfluorooctane sulphonamides; perfluorooctane sulphonyl fluoride; phosphamidon (ISO); 2,4,5</w:t>
      </w:r>
      <w:r w:rsidR="009272E4">
        <w:noBreakHyphen/>
      </w:r>
      <w:r w:rsidRPr="00087F60">
        <w:t>T (ISO) (2,4,5</w:t>
      </w:r>
      <w:r w:rsidR="009272E4">
        <w:noBreakHyphen/>
      </w:r>
      <w:r w:rsidRPr="00087F60">
        <w:t>trichlorophenoxyacetic acid), its salts or its esters; tributyltin compounds.</w:t>
      </w:r>
    </w:p>
    <w:p w:rsidR="001D01CC" w:rsidRPr="00087F60" w:rsidRDefault="001D01CC" w:rsidP="00087F60">
      <w:pPr>
        <w:pStyle w:val="subsection2"/>
      </w:pPr>
      <w:r w:rsidRPr="00087F60">
        <w:t>3808.59 also covers dustable powder formulations containing a mixture of benomyl (ISO), carbofuran (ISO) and thiram (ISO).</w:t>
      </w:r>
    </w:p>
    <w:p w:rsidR="008D256E" w:rsidRPr="00087F60" w:rsidRDefault="001D01CC" w:rsidP="00087F60">
      <w:pPr>
        <w:pStyle w:val="subsection"/>
      </w:pPr>
      <w:r w:rsidRPr="00087F60">
        <w:tab/>
        <w:t>2.</w:t>
      </w:r>
      <w:r w:rsidR="009272E4">
        <w:noBreakHyphen/>
      </w:r>
      <w:r w:rsidRPr="00087F60">
        <w:tab/>
        <w:t xml:space="preserve">3808.61 to 3808.69 cover only goods of </w:t>
      </w:r>
      <w:r w:rsidR="001746B1" w:rsidRPr="00087F60">
        <w:t>3808, containing alpha</w:t>
      </w:r>
      <w:r w:rsidR="009272E4">
        <w:noBreakHyphen/>
      </w:r>
      <w:r w:rsidRPr="00087F60">
        <w:t>cypermethrin (ISO), bendiocarb (ISO), bifenthrin (ISO), chlorfenapyr (ISO), cyfluthrin (ISO), deltamethrin (INN, ISO), etofenprox (INN), fenitrothion (ISO), lambda</w:t>
      </w:r>
      <w:r w:rsidR="009272E4">
        <w:noBreakHyphen/>
      </w:r>
      <w:r w:rsidRPr="00087F60">
        <w:t>cyhalothrin (ISO), malathion (ISO), pirimiphos</w:t>
      </w:r>
      <w:r w:rsidR="009272E4">
        <w:noBreakHyphen/>
      </w:r>
      <w:r w:rsidRPr="00087F60">
        <w:t>methyl (ISO) or propoxur (ISO).</w:t>
      </w:r>
    </w:p>
    <w:p w:rsidR="001D01CC" w:rsidRPr="00087F60" w:rsidRDefault="001D01CC" w:rsidP="00087F60">
      <w:pPr>
        <w:pStyle w:val="subsection"/>
      </w:pPr>
      <w:r w:rsidRPr="00087F60">
        <w:lastRenderedPageBreak/>
        <w:tab/>
        <w:t>3.</w:t>
      </w:r>
      <w:r w:rsidR="009272E4">
        <w:noBreakHyphen/>
      </w:r>
      <w:r w:rsidRPr="00087F60">
        <w:tab/>
        <w:t>3824.81 to 3824.88 cover only mixtures and preparations containing one or more of the following substances: oxirane (ethylene oxide), polybrominated biphenyls (PBBs), polychlorinated biphenyls (PCBs), polychlorinated terphenyls (PCTs), tris(2,3</w:t>
      </w:r>
      <w:r w:rsidR="009272E4">
        <w:noBreakHyphen/>
      </w:r>
      <w:r w:rsidRPr="00087F60">
        <w:t>dibromopropyl) phosphate, aldrin (ISO), camphechlor (ISO) (toxaphene), chlordane (ISO), chlordecone (ISO), DDT (ISO) (clofenotane (INN), 1,1,1</w:t>
      </w:r>
      <w:r w:rsidR="009272E4">
        <w:noBreakHyphen/>
      </w:r>
      <w:r w:rsidRPr="00087F60">
        <w:t>trichloro</w:t>
      </w:r>
      <w:r w:rsidR="009272E4">
        <w:noBreakHyphen/>
      </w:r>
      <w:r w:rsidRPr="00087F60">
        <w:t>2,2</w:t>
      </w:r>
      <w:r w:rsidR="009272E4">
        <w:noBreakHyphen/>
      </w:r>
      <w:r w:rsidRPr="00087F60">
        <w:t>bis(</w:t>
      </w:r>
      <w:r w:rsidRPr="00087F60">
        <w:rPr>
          <w:i/>
        </w:rPr>
        <w:t>p</w:t>
      </w:r>
      <w:r w:rsidR="009272E4">
        <w:noBreakHyphen/>
      </w:r>
      <w:r w:rsidRPr="00087F60">
        <w:t>chlorophenyl)ethane), dieldrin (ISO, INN), endosulfan (ISO), endrin (ISO), heptachlor (ISO), mirex (ISO), 1,2,3,4,5,6</w:t>
      </w:r>
      <w:r w:rsidR="009272E4">
        <w:noBreakHyphen/>
      </w:r>
      <w:r w:rsidRPr="00087F60">
        <w:t>hexachlorocyclohexane (HCH (ISO)), including lindane (ISO, INN), pentachlorobenzene (ISO), hexachlorobenzene (ISO), perfluorooctane sulphonic acid, its salts, perfluorooctane sulphonamides, perfluorooctane sulphonyl fluoride or tetra</w:t>
      </w:r>
      <w:r w:rsidR="009272E4">
        <w:noBreakHyphen/>
      </w:r>
      <w:r w:rsidRPr="00087F60">
        <w:t>, penta</w:t>
      </w:r>
      <w:r w:rsidR="009272E4">
        <w:noBreakHyphen/>
      </w:r>
      <w:r w:rsidRPr="00087F60">
        <w:t>, hexa</w:t>
      </w:r>
      <w:r w:rsidR="009272E4">
        <w:noBreakHyphen/>
      </w:r>
      <w:r w:rsidRPr="00087F60">
        <w:t>, hepta</w:t>
      </w:r>
      <w:r w:rsidR="009272E4">
        <w:noBreakHyphen/>
      </w:r>
      <w:r w:rsidRPr="00087F60">
        <w:t xml:space="preserve"> or octabromodiphenyl ethers.</w:t>
      </w:r>
    </w:p>
    <w:p w:rsidR="001D01CC" w:rsidRPr="00087F60" w:rsidRDefault="001D01CC" w:rsidP="00087F60">
      <w:pPr>
        <w:pStyle w:val="subsection"/>
      </w:pPr>
      <w:r w:rsidRPr="00087F60">
        <w:tab/>
        <w:t>4.</w:t>
      </w:r>
      <w:r w:rsidR="009272E4">
        <w:noBreakHyphen/>
      </w:r>
      <w:r w:rsidRPr="00087F60">
        <w:tab/>
        <w:t>For the purposes of 3825.41 and 3825.49.00, “waste organic solvents” are wastes containing mainly organic solvents, not fit for further use as presented as primary products, whether or not intended for recovery of the solvents.</w:t>
      </w:r>
    </w:p>
    <w:p w:rsidR="00C0059E" w:rsidRPr="00087F60" w:rsidRDefault="003736A2" w:rsidP="00087F60">
      <w:pPr>
        <w:pStyle w:val="ItemHead"/>
      </w:pPr>
      <w:r w:rsidRPr="00087F60">
        <w:t>106</w:t>
      </w:r>
      <w:r w:rsidR="00C0059E" w:rsidRPr="00087F60">
        <w:t xml:space="preserve">  Schedule</w:t>
      </w:r>
      <w:r w:rsidR="00087F60" w:rsidRPr="00087F60">
        <w:t> </w:t>
      </w:r>
      <w:r w:rsidR="00C0059E" w:rsidRPr="00087F60">
        <w:t xml:space="preserve">3 (subheadings </w:t>
      </w:r>
      <w:r w:rsidR="004A7602" w:rsidRPr="00087F60">
        <w:t>3808.50</w:t>
      </w:r>
      <w:r w:rsidR="00C0059E" w:rsidRPr="00087F60">
        <w:t xml:space="preserve"> to </w:t>
      </w:r>
      <w:r w:rsidR="004A7602" w:rsidRPr="00087F60">
        <w:t>3808.50.90</w:t>
      </w:r>
      <w:r w:rsidR="00C0059E" w:rsidRPr="00087F60">
        <w:t>)</w:t>
      </w:r>
    </w:p>
    <w:p w:rsidR="00C0059E" w:rsidRPr="00087F60" w:rsidRDefault="00C0059E" w:rsidP="00087F60">
      <w:pPr>
        <w:pStyle w:val="Item"/>
      </w:pPr>
      <w:r w:rsidRPr="00087F60">
        <w:t>Repeal the subheadings, substitute:</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C0059E" w:rsidRPr="00087F60" w:rsidTr="00DA2598">
        <w:tc>
          <w:tcPr>
            <w:tcW w:w="1117" w:type="dxa"/>
          </w:tcPr>
          <w:p w:rsidR="00C0059E" w:rsidRPr="00087F60" w:rsidRDefault="00DE5DBF" w:rsidP="00087F60">
            <w:pPr>
              <w:pStyle w:val="Tabletext"/>
            </w:pPr>
            <w:r w:rsidRPr="00087F60">
              <w:t>3808.5</w:t>
            </w:r>
          </w:p>
        </w:tc>
        <w:tc>
          <w:tcPr>
            <w:tcW w:w="4819" w:type="dxa"/>
          </w:tcPr>
          <w:p w:rsidR="00C0059E" w:rsidRPr="00087F60" w:rsidRDefault="009272E4" w:rsidP="00087F60">
            <w:pPr>
              <w:pStyle w:val="CTA-"/>
            </w:pPr>
            <w:r>
              <w:noBreakHyphen/>
            </w:r>
            <w:r w:rsidR="00DE5DBF" w:rsidRPr="00087F60">
              <w:t>Goods specified in Subheading Note 1 to this Chapter</w:t>
            </w:r>
            <w:r w:rsidR="00C0059E" w:rsidRPr="00087F60">
              <w:t>:</w:t>
            </w:r>
          </w:p>
        </w:tc>
        <w:tc>
          <w:tcPr>
            <w:tcW w:w="1247" w:type="dxa"/>
          </w:tcPr>
          <w:p w:rsidR="00C0059E" w:rsidRPr="00087F60" w:rsidRDefault="00C0059E" w:rsidP="00087F60">
            <w:pPr>
              <w:pStyle w:val="Tabletext"/>
            </w:pPr>
          </w:p>
        </w:tc>
      </w:tr>
      <w:tr w:rsidR="00C0059E" w:rsidRPr="00087F60" w:rsidTr="00DA2598">
        <w:tc>
          <w:tcPr>
            <w:tcW w:w="1117" w:type="dxa"/>
          </w:tcPr>
          <w:p w:rsidR="00C0059E" w:rsidRPr="00087F60" w:rsidRDefault="00DE5DBF" w:rsidP="00087F60">
            <w:pPr>
              <w:pStyle w:val="Tabletext"/>
            </w:pPr>
            <w:r w:rsidRPr="00087F60">
              <w:t>3808.52</w:t>
            </w:r>
          </w:p>
        </w:tc>
        <w:tc>
          <w:tcPr>
            <w:tcW w:w="4819" w:type="dxa"/>
          </w:tcPr>
          <w:p w:rsidR="00C0059E" w:rsidRPr="00087F60" w:rsidRDefault="009272E4" w:rsidP="00087F60">
            <w:pPr>
              <w:pStyle w:val="CTA--"/>
            </w:pPr>
            <w:r>
              <w:noBreakHyphen/>
            </w:r>
            <w:r>
              <w:noBreakHyphen/>
            </w:r>
            <w:r w:rsidR="00DE5DBF" w:rsidRPr="00087F60">
              <w:t>DDT (ISO) (clofenotane (INN)), in packings of a net weight content not exceeding 300 g:</w:t>
            </w:r>
          </w:p>
        </w:tc>
        <w:tc>
          <w:tcPr>
            <w:tcW w:w="1247" w:type="dxa"/>
          </w:tcPr>
          <w:p w:rsidR="00C0059E" w:rsidRPr="00087F60" w:rsidRDefault="00C0059E" w:rsidP="00087F60">
            <w:pPr>
              <w:pStyle w:val="Tabletext"/>
            </w:pPr>
          </w:p>
        </w:tc>
      </w:tr>
      <w:tr w:rsidR="00C0059E" w:rsidRPr="00087F60" w:rsidTr="00DA2598">
        <w:tc>
          <w:tcPr>
            <w:tcW w:w="1117" w:type="dxa"/>
          </w:tcPr>
          <w:p w:rsidR="00C0059E" w:rsidRPr="00087F60" w:rsidRDefault="00DE5DBF" w:rsidP="00087F60">
            <w:pPr>
              <w:pStyle w:val="Tabletext"/>
            </w:pPr>
            <w:r w:rsidRPr="00087F60">
              <w:t>3808.52.10</w:t>
            </w:r>
          </w:p>
        </w:tc>
        <w:tc>
          <w:tcPr>
            <w:tcW w:w="4819" w:type="dxa"/>
          </w:tcPr>
          <w:p w:rsidR="00C0059E" w:rsidRPr="00087F60" w:rsidRDefault="009272E4" w:rsidP="00087F60">
            <w:pPr>
              <w:pStyle w:val="CTA---"/>
            </w:pPr>
            <w:r>
              <w:noBreakHyphen/>
            </w:r>
            <w:r>
              <w:noBreakHyphen/>
            </w:r>
            <w:r>
              <w:noBreakHyphen/>
            </w:r>
            <w:r w:rsidR="00DE5DBF" w:rsidRPr="00087F60">
              <w:t>Goods, as follows</w:t>
            </w:r>
            <w:r w:rsidR="00C0059E" w:rsidRPr="00087F60">
              <w:t>:</w:t>
            </w:r>
          </w:p>
          <w:p w:rsidR="00C0059E" w:rsidRPr="00087F60" w:rsidRDefault="00C0059E" w:rsidP="00087F60">
            <w:pPr>
              <w:pStyle w:val="CTA3a"/>
            </w:pPr>
            <w:r w:rsidRPr="00087F60">
              <w:tab/>
              <w:t>(a)</w:t>
            </w:r>
            <w:r w:rsidRPr="00087F60">
              <w:tab/>
            </w:r>
            <w:r w:rsidR="00DE5DBF" w:rsidRPr="00087F60">
              <w:t>fly</w:t>
            </w:r>
            <w:r w:rsidR="009272E4">
              <w:noBreakHyphen/>
            </w:r>
            <w:r w:rsidR="00DE5DBF" w:rsidRPr="00087F60">
              <w:t>papers</w:t>
            </w:r>
            <w:r w:rsidRPr="00087F60">
              <w:t>;</w:t>
            </w:r>
          </w:p>
          <w:p w:rsidR="00C0059E" w:rsidRPr="00087F60" w:rsidRDefault="00C0059E" w:rsidP="00087F60">
            <w:pPr>
              <w:pStyle w:val="CTA3a"/>
            </w:pPr>
            <w:r w:rsidRPr="00087F60">
              <w:tab/>
              <w:t>(b)</w:t>
            </w:r>
            <w:r w:rsidRPr="00087F60">
              <w:tab/>
            </w:r>
            <w:r w:rsidR="00DE5DBF" w:rsidRPr="00087F60">
              <w:t>mosquito spirals and coils</w:t>
            </w:r>
          </w:p>
        </w:tc>
        <w:tc>
          <w:tcPr>
            <w:tcW w:w="1247" w:type="dxa"/>
          </w:tcPr>
          <w:p w:rsidR="00C0059E" w:rsidRPr="00087F60" w:rsidRDefault="00DE5DBF" w:rsidP="00087F60">
            <w:pPr>
              <w:pStyle w:val="Tabletext"/>
            </w:pPr>
            <w:r w:rsidRPr="00087F60">
              <w:t>Free</w:t>
            </w:r>
          </w:p>
        </w:tc>
      </w:tr>
      <w:tr w:rsidR="00C0059E" w:rsidRPr="00087F60" w:rsidTr="00DA2598">
        <w:tc>
          <w:tcPr>
            <w:tcW w:w="1117" w:type="dxa"/>
          </w:tcPr>
          <w:p w:rsidR="00C0059E" w:rsidRPr="00087F60" w:rsidRDefault="00DE5DBF" w:rsidP="00087F60">
            <w:pPr>
              <w:pStyle w:val="Tabletext"/>
            </w:pPr>
            <w:r w:rsidRPr="00087F60">
              <w:t>3808.52.90</w:t>
            </w:r>
          </w:p>
        </w:tc>
        <w:tc>
          <w:tcPr>
            <w:tcW w:w="4819" w:type="dxa"/>
          </w:tcPr>
          <w:p w:rsidR="00C0059E" w:rsidRPr="00087F60" w:rsidRDefault="009272E4" w:rsidP="00087F60">
            <w:pPr>
              <w:pStyle w:val="CTA---"/>
            </w:pPr>
            <w:r>
              <w:noBreakHyphen/>
            </w:r>
            <w:r>
              <w:noBreakHyphen/>
            </w:r>
            <w:r>
              <w:noBreakHyphen/>
            </w:r>
            <w:r w:rsidR="00C0059E" w:rsidRPr="00087F60">
              <w:t>Other</w:t>
            </w:r>
          </w:p>
        </w:tc>
        <w:tc>
          <w:tcPr>
            <w:tcW w:w="1247" w:type="dxa"/>
          </w:tcPr>
          <w:p w:rsidR="00C0059E" w:rsidRPr="00087F60" w:rsidRDefault="00DE5DBF" w:rsidP="00087F60">
            <w:pPr>
              <w:pStyle w:val="Tabletext"/>
            </w:pPr>
            <w:r w:rsidRPr="00087F60">
              <w:t>5%</w:t>
            </w:r>
          </w:p>
        </w:tc>
      </w:tr>
      <w:tr w:rsidR="00C0059E" w:rsidRPr="00087F60" w:rsidTr="00DA2598">
        <w:tc>
          <w:tcPr>
            <w:tcW w:w="1117" w:type="dxa"/>
          </w:tcPr>
          <w:p w:rsidR="00C0059E" w:rsidRPr="00087F60" w:rsidRDefault="00DE5DBF" w:rsidP="00087F60">
            <w:pPr>
              <w:pStyle w:val="Tabletext"/>
            </w:pPr>
            <w:r w:rsidRPr="00087F60">
              <w:t>3808.59</w:t>
            </w:r>
          </w:p>
        </w:tc>
        <w:tc>
          <w:tcPr>
            <w:tcW w:w="4819" w:type="dxa"/>
          </w:tcPr>
          <w:p w:rsidR="00C0059E" w:rsidRPr="00087F60" w:rsidRDefault="009272E4" w:rsidP="00087F60">
            <w:pPr>
              <w:pStyle w:val="CTA--"/>
            </w:pPr>
            <w:r>
              <w:noBreakHyphen/>
            </w:r>
            <w:r>
              <w:noBreakHyphen/>
            </w:r>
            <w:r w:rsidR="00DE5DBF" w:rsidRPr="00087F60">
              <w:t>Other:</w:t>
            </w:r>
          </w:p>
        </w:tc>
        <w:tc>
          <w:tcPr>
            <w:tcW w:w="1247" w:type="dxa"/>
          </w:tcPr>
          <w:p w:rsidR="00C0059E" w:rsidRPr="00087F60" w:rsidRDefault="00C0059E" w:rsidP="00087F60">
            <w:pPr>
              <w:pStyle w:val="Tabletext"/>
            </w:pPr>
          </w:p>
        </w:tc>
      </w:tr>
      <w:tr w:rsidR="004A7602" w:rsidRPr="00087F60" w:rsidTr="00DA2598">
        <w:tc>
          <w:tcPr>
            <w:tcW w:w="1117" w:type="dxa"/>
          </w:tcPr>
          <w:p w:rsidR="004A7602" w:rsidRPr="00087F60" w:rsidRDefault="00DE5DBF" w:rsidP="00087F60">
            <w:pPr>
              <w:pStyle w:val="Tabletext"/>
            </w:pPr>
            <w:r w:rsidRPr="00087F60">
              <w:t>3808.59.10</w:t>
            </w:r>
          </w:p>
        </w:tc>
        <w:tc>
          <w:tcPr>
            <w:tcW w:w="4819" w:type="dxa"/>
          </w:tcPr>
          <w:p w:rsidR="004A7602" w:rsidRPr="00087F60" w:rsidRDefault="009272E4" w:rsidP="00087F60">
            <w:pPr>
              <w:pStyle w:val="CTA---"/>
            </w:pPr>
            <w:r>
              <w:noBreakHyphen/>
            </w:r>
            <w:r>
              <w:noBreakHyphen/>
            </w:r>
            <w:r>
              <w:noBreakHyphen/>
            </w:r>
            <w:r w:rsidR="004A7602" w:rsidRPr="00087F60">
              <w:t>Goods</w:t>
            </w:r>
            <w:r w:rsidR="00A25CB7" w:rsidRPr="00087F60">
              <w:t>,</w:t>
            </w:r>
            <w:r w:rsidR="004A7602" w:rsidRPr="00087F60">
              <w:t xml:space="preserve"> as follows:</w:t>
            </w:r>
          </w:p>
          <w:p w:rsidR="004A7602" w:rsidRPr="00087F60" w:rsidRDefault="004A7602" w:rsidP="00087F60">
            <w:pPr>
              <w:pStyle w:val="CTA3a"/>
            </w:pPr>
            <w:r w:rsidRPr="00087F60">
              <w:tab/>
              <w:t>(a)</w:t>
            </w:r>
            <w:r w:rsidRPr="00087F60">
              <w:tab/>
            </w:r>
            <w:r w:rsidR="00DE5DBF" w:rsidRPr="00087F60">
              <w:t>fly</w:t>
            </w:r>
            <w:r w:rsidR="009272E4">
              <w:noBreakHyphen/>
            </w:r>
            <w:r w:rsidR="00DE5DBF" w:rsidRPr="00087F60">
              <w:t>papers</w:t>
            </w:r>
            <w:r w:rsidRPr="00087F60">
              <w:t>;</w:t>
            </w:r>
          </w:p>
          <w:p w:rsidR="004A7602" w:rsidRPr="00087F60" w:rsidRDefault="004A7602" w:rsidP="00087F60">
            <w:pPr>
              <w:pStyle w:val="CTA3a"/>
            </w:pPr>
            <w:r w:rsidRPr="00087F60">
              <w:tab/>
              <w:t>(b)</w:t>
            </w:r>
            <w:r w:rsidRPr="00087F60">
              <w:tab/>
            </w:r>
            <w:r w:rsidR="00DE5DBF" w:rsidRPr="00087F60">
              <w:t>mosquito spirals and coils</w:t>
            </w:r>
          </w:p>
        </w:tc>
        <w:tc>
          <w:tcPr>
            <w:tcW w:w="1247" w:type="dxa"/>
          </w:tcPr>
          <w:p w:rsidR="004A7602" w:rsidRPr="00087F60" w:rsidRDefault="00DE5DBF" w:rsidP="00087F60">
            <w:pPr>
              <w:pStyle w:val="Tabletext"/>
            </w:pPr>
            <w:r w:rsidRPr="00087F60">
              <w:t>Free</w:t>
            </w:r>
          </w:p>
        </w:tc>
      </w:tr>
      <w:tr w:rsidR="004A7602" w:rsidRPr="00087F60" w:rsidTr="00DA2598">
        <w:tc>
          <w:tcPr>
            <w:tcW w:w="1117" w:type="dxa"/>
          </w:tcPr>
          <w:p w:rsidR="004A7602" w:rsidRPr="00087F60" w:rsidRDefault="00DE5DBF" w:rsidP="00087F60">
            <w:pPr>
              <w:pStyle w:val="Tabletext"/>
            </w:pPr>
            <w:r w:rsidRPr="00087F60">
              <w:t>3808.59.90</w:t>
            </w:r>
          </w:p>
        </w:tc>
        <w:tc>
          <w:tcPr>
            <w:tcW w:w="4819" w:type="dxa"/>
          </w:tcPr>
          <w:p w:rsidR="004A7602" w:rsidRPr="00087F60" w:rsidRDefault="009272E4" w:rsidP="00087F60">
            <w:pPr>
              <w:pStyle w:val="CTA---"/>
            </w:pPr>
            <w:r>
              <w:noBreakHyphen/>
            </w:r>
            <w:r>
              <w:noBreakHyphen/>
            </w:r>
            <w:r>
              <w:noBreakHyphen/>
            </w:r>
            <w:r w:rsidR="004A7602" w:rsidRPr="00087F60">
              <w:t>Othe</w:t>
            </w:r>
            <w:r w:rsidR="00DE5DBF" w:rsidRPr="00087F60">
              <w:t>r</w:t>
            </w:r>
          </w:p>
        </w:tc>
        <w:tc>
          <w:tcPr>
            <w:tcW w:w="1247" w:type="dxa"/>
          </w:tcPr>
          <w:p w:rsidR="004A7602" w:rsidRPr="00087F60" w:rsidRDefault="00DE5DBF" w:rsidP="00087F60">
            <w:pPr>
              <w:pStyle w:val="Tabletext"/>
            </w:pPr>
            <w:r w:rsidRPr="00087F60">
              <w:t>5%</w:t>
            </w:r>
          </w:p>
        </w:tc>
      </w:tr>
      <w:tr w:rsidR="004A7602" w:rsidRPr="00087F60" w:rsidTr="00DA2598">
        <w:tc>
          <w:tcPr>
            <w:tcW w:w="1117" w:type="dxa"/>
          </w:tcPr>
          <w:p w:rsidR="004A7602" w:rsidRPr="00087F60" w:rsidRDefault="00DE5DBF" w:rsidP="00087F60">
            <w:pPr>
              <w:pStyle w:val="Tabletext"/>
            </w:pPr>
            <w:r w:rsidRPr="00087F60">
              <w:t>3808.6</w:t>
            </w:r>
          </w:p>
        </w:tc>
        <w:tc>
          <w:tcPr>
            <w:tcW w:w="4819" w:type="dxa"/>
          </w:tcPr>
          <w:p w:rsidR="004A7602" w:rsidRPr="00087F60" w:rsidRDefault="009272E4" w:rsidP="00087F60">
            <w:pPr>
              <w:pStyle w:val="CTA-"/>
            </w:pPr>
            <w:r>
              <w:noBreakHyphen/>
            </w:r>
            <w:r w:rsidR="00DE5DBF" w:rsidRPr="00087F60">
              <w:t>Goods specified in Subheading Note 2 to this Chapter</w:t>
            </w:r>
            <w:r w:rsidR="004A7602" w:rsidRPr="00087F60">
              <w:t>:</w:t>
            </w:r>
          </w:p>
        </w:tc>
        <w:tc>
          <w:tcPr>
            <w:tcW w:w="1247" w:type="dxa"/>
          </w:tcPr>
          <w:p w:rsidR="004A7602" w:rsidRPr="00087F60" w:rsidRDefault="004A7602" w:rsidP="00087F60">
            <w:pPr>
              <w:pStyle w:val="Tabletext"/>
            </w:pPr>
          </w:p>
        </w:tc>
      </w:tr>
      <w:tr w:rsidR="004A7602" w:rsidRPr="00087F60" w:rsidTr="00DA2598">
        <w:tc>
          <w:tcPr>
            <w:tcW w:w="1117" w:type="dxa"/>
          </w:tcPr>
          <w:p w:rsidR="004A7602" w:rsidRPr="00087F60" w:rsidRDefault="00DE5DBF" w:rsidP="00087F60">
            <w:pPr>
              <w:pStyle w:val="Tabletext"/>
            </w:pPr>
            <w:r w:rsidRPr="00087F60">
              <w:t>3808.61</w:t>
            </w:r>
          </w:p>
        </w:tc>
        <w:tc>
          <w:tcPr>
            <w:tcW w:w="4819" w:type="dxa"/>
          </w:tcPr>
          <w:p w:rsidR="004A7602" w:rsidRPr="00087F60" w:rsidRDefault="009272E4" w:rsidP="00087F60">
            <w:pPr>
              <w:pStyle w:val="CTA--"/>
            </w:pPr>
            <w:r>
              <w:noBreakHyphen/>
            </w:r>
            <w:r>
              <w:noBreakHyphen/>
            </w:r>
            <w:r w:rsidR="00DE5DBF" w:rsidRPr="00087F60">
              <w:t>In packings of a net weight content not exceeding 300 g:</w:t>
            </w:r>
          </w:p>
        </w:tc>
        <w:tc>
          <w:tcPr>
            <w:tcW w:w="1247" w:type="dxa"/>
          </w:tcPr>
          <w:p w:rsidR="004A7602" w:rsidRPr="00087F60" w:rsidRDefault="004A7602" w:rsidP="00087F60">
            <w:pPr>
              <w:pStyle w:val="Tabletext"/>
            </w:pPr>
          </w:p>
        </w:tc>
      </w:tr>
      <w:tr w:rsidR="004A7602" w:rsidRPr="00087F60" w:rsidTr="00DA2598">
        <w:tc>
          <w:tcPr>
            <w:tcW w:w="1117" w:type="dxa"/>
          </w:tcPr>
          <w:p w:rsidR="004A7602" w:rsidRPr="00087F60" w:rsidRDefault="00DE5DBF" w:rsidP="00087F60">
            <w:pPr>
              <w:pStyle w:val="Tabletext"/>
            </w:pPr>
            <w:r w:rsidRPr="00087F60">
              <w:t>3808.61.10</w:t>
            </w:r>
          </w:p>
        </w:tc>
        <w:tc>
          <w:tcPr>
            <w:tcW w:w="4819" w:type="dxa"/>
          </w:tcPr>
          <w:p w:rsidR="004A7602" w:rsidRPr="00087F60" w:rsidRDefault="009272E4" w:rsidP="00087F60">
            <w:pPr>
              <w:pStyle w:val="CTA---"/>
            </w:pPr>
            <w:r>
              <w:noBreakHyphen/>
            </w:r>
            <w:r>
              <w:noBreakHyphen/>
            </w:r>
            <w:r>
              <w:noBreakHyphen/>
            </w:r>
            <w:r w:rsidR="004A7602" w:rsidRPr="00087F60">
              <w:t>Goods</w:t>
            </w:r>
            <w:r w:rsidR="00DE5DBF" w:rsidRPr="00087F60">
              <w:t>,</w:t>
            </w:r>
            <w:r w:rsidR="004A7602" w:rsidRPr="00087F60">
              <w:t xml:space="preserve"> as follows:</w:t>
            </w:r>
          </w:p>
          <w:p w:rsidR="00DE5DBF" w:rsidRPr="00087F60" w:rsidRDefault="00DE5DBF" w:rsidP="00087F60">
            <w:pPr>
              <w:pStyle w:val="CTA3a"/>
            </w:pPr>
            <w:r w:rsidRPr="00087F60">
              <w:tab/>
              <w:t>(a)</w:t>
            </w:r>
            <w:r w:rsidRPr="00087F60">
              <w:tab/>
              <w:t>fly</w:t>
            </w:r>
            <w:r w:rsidR="009272E4">
              <w:noBreakHyphen/>
            </w:r>
            <w:r w:rsidRPr="00087F60">
              <w:t>papers;</w:t>
            </w:r>
          </w:p>
          <w:p w:rsidR="004A7602" w:rsidRPr="00087F60" w:rsidRDefault="00DE5DBF" w:rsidP="00087F60">
            <w:pPr>
              <w:pStyle w:val="CTA3a"/>
            </w:pPr>
            <w:r w:rsidRPr="00087F60">
              <w:lastRenderedPageBreak/>
              <w:tab/>
              <w:t>(b)</w:t>
            </w:r>
            <w:r w:rsidRPr="00087F60">
              <w:tab/>
              <w:t>mosquito spirals and coils</w:t>
            </w:r>
          </w:p>
        </w:tc>
        <w:tc>
          <w:tcPr>
            <w:tcW w:w="1247" w:type="dxa"/>
          </w:tcPr>
          <w:p w:rsidR="004A7602" w:rsidRPr="00087F60" w:rsidRDefault="00DE5DBF" w:rsidP="00087F60">
            <w:pPr>
              <w:pStyle w:val="Tabletext"/>
            </w:pPr>
            <w:r w:rsidRPr="00087F60">
              <w:lastRenderedPageBreak/>
              <w:t>Free</w:t>
            </w:r>
          </w:p>
        </w:tc>
      </w:tr>
      <w:tr w:rsidR="004A7602" w:rsidRPr="00087F60" w:rsidTr="00DA2598">
        <w:tc>
          <w:tcPr>
            <w:tcW w:w="1117" w:type="dxa"/>
          </w:tcPr>
          <w:p w:rsidR="004A7602" w:rsidRPr="00087F60" w:rsidRDefault="00DE5DBF" w:rsidP="00087F60">
            <w:pPr>
              <w:pStyle w:val="Tabletext"/>
            </w:pPr>
            <w:r w:rsidRPr="00087F60">
              <w:lastRenderedPageBreak/>
              <w:t>3808.61.90</w:t>
            </w:r>
          </w:p>
        </w:tc>
        <w:tc>
          <w:tcPr>
            <w:tcW w:w="4819" w:type="dxa"/>
          </w:tcPr>
          <w:p w:rsidR="004A7602" w:rsidRPr="00087F60" w:rsidRDefault="009272E4" w:rsidP="00087F60">
            <w:pPr>
              <w:pStyle w:val="CTA---"/>
            </w:pPr>
            <w:r>
              <w:noBreakHyphen/>
            </w:r>
            <w:r>
              <w:noBreakHyphen/>
            </w:r>
            <w:r>
              <w:noBreakHyphen/>
            </w:r>
            <w:r w:rsidR="004A7602" w:rsidRPr="00087F60">
              <w:t>Other</w:t>
            </w:r>
          </w:p>
        </w:tc>
        <w:tc>
          <w:tcPr>
            <w:tcW w:w="1247" w:type="dxa"/>
          </w:tcPr>
          <w:p w:rsidR="004A7602" w:rsidRPr="00087F60" w:rsidRDefault="00DE5DBF" w:rsidP="00087F60">
            <w:pPr>
              <w:pStyle w:val="Tabletext"/>
            </w:pPr>
            <w:r w:rsidRPr="00087F60">
              <w:t>5%</w:t>
            </w:r>
          </w:p>
        </w:tc>
      </w:tr>
      <w:tr w:rsidR="004A7602" w:rsidRPr="00087F60" w:rsidTr="00DA2598">
        <w:tc>
          <w:tcPr>
            <w:tcW w:w="1117" w:type="dxa"/>
          </w:tcPr>
          <w:p w:rsidR="004A7602" w:rsidRPr="00087F60" w:rsidRDefault="00DE5DBF" w:rsidP="00087F60">
            <w:pPr>
              <w:pStyle w:val="Tabletext"/>
            </w:pPr>
            <w:r w:rsidRPr="00087F60">
              <w:t>3808.62</w:t>
            </w:r>
          </w:p>
        </w:tc>
        <w:tc>
          <w:tcPr>
            <w:tcW w:w="4819" w:type="dxa"/>
          </w:tcPr>
          <w:p w:rsidR="004A7602" w:rsidRPr="00087F60" w:rsidRDefault="009272E4" w:rsidP="00087F60">
            <w:pPr>
              <w:pStyle w:val="CTA--"/>
            </w:pPr>
            <w:r>
              <w:noBreakHyphen/>
            </w:r>
            <w:r>
              <w:noBreakHyphen/>
            </w:r>
            <w:r w:rsidR="002E7B8E" w:rsidRPr="00087F60">
              <w:t>In packings of a net weight content exceeding 300 g but not exceeding 7.5 kg:</w:t>
            </w:r>
          </w:p>
        </w:tc>
        <w:tc>
          <w:tcPr>
            <w:tcW w:w="1247" w:type="dxa"/>
          </w:tcPr>
          <w:p w:rsidR="004A7602" w:rsidRPr="00087F60" w:rsidRDefault="004A7602" w:rsidP="00087F60">
            <w:pPr>
              <w:pStyle w:val="Tabletext"/>
            </w:pPr>
          </w:p>
        </w:tc>
      </w:tr>
      <w:tr w:rsidR="004A7602" w:rsidRPr="00087F60" w:rsidTr="00DA2598">
        <w:tc>
          <w:tcPr>
            <w:tcW w:w="1117" w:type="dxa"/>
          </w:tcPr>
          <w:p w:rsidR="004A7602" w:rsidRPr="00087F60" w:rsidRDefault="00DE5DBF" w:rsidP="00087F60">
            <w:pPr>
              <w:pStyle w:val="Tabletext"/>
            </w:pPr>
            <w:r w:rsidRPr="00087F60">
              <w:t>3808.62.10</w:t>
            </w:r>
          </w:p>
        </w:tc>
        <w:tc>
          <w:tcPr>
            <w:tcW w:w="4819" w:type="dxa"/>
          </w:tcPr>
          <w:p w:rsidR="004A7602" w:rsidRPr="00087F60" w:rsidRDefault="009272E4" w:rsidP="00087F60">
            <w:pPr>
              <w:pStyle w:val="CTA---"/>
            </w:pPr>
            <w:r>
              <w:noBreakHyphen/>
            </w:r>
            <w:r>
              <w:noBreakHyphen/>
            </w:r>
            <w:r>
              <w:noBreakHyphen/>
            </w:r>
            <w:r w:rsidR="004A7602" w:rsidRPr="00087F60">
              <w:t>Goods</w:t>
            </w:r>
            <w:r w:rsidR="00A25CB7" w:rsidRPr="00087F60">
              <w:t>,</w:t>
            </w:r>
            <w:r w:rsidR="004A7602" w:rsidRPr="00087F60">
              <w:t xml:space="preserve"> as follows:</w:t>
            </w:r>
          </w:p>
          <w:p w:rsidR="002E7B8E" w:rsidRPr="00087F60" w:rsidRDefault="002E7B8E" w:rsidP="00087F60">
            <w:pPr>
              <w:pStyle w:val="CTA3a"/>
            </w:pPr>
            <w:r w:rsidRPr="00087F60">
              <w:tab/>
              <w:t>(a)</w:t>
            </w:r>
            <w:r w:rsidRPr="00087F60">
              <w:tab/>
              <w:t>fly</w:t>
            </w:r>
            <w:r w:rsidR="009272E4">
              <w:noBreakHyphen/>
            </w:r>
            <w:r w:rsidRPr="00087F60">
              <w:t>papers;</w:t>
            </w:r>
          </w:p>
          <w:p w:rsidR="004A7602" w:rsidRPr="00087F60" w:rsidRDefault="002E7B8E" w:rsidP="00087F60">
            <w:pPr>
              <w:pStyle w:val="CTA3a"/>
            </w:pPr>
            <w:r w:rsidRPr="00087F60">
              <w:tab/>
              <w:t>(b)</w:t>
            </w:r>
            <w:r w:rsidRPr="00087F60">
              <w:tab/>
              <w:t>mosquito spirals and coils</w:t>
            </w:r>
          </w:p>
        </w:tc>
        <w:tc>
          <w:tcPr>
            <w:tcW w:w="1247" w:type="dxa"/>
          </w:tcPr>
          <w:p w:rsidR="004A7602" w:rsidRPr="00087F60" w:rsidRDefault="002E7B8E" w:rsidP="00087F60">
            <w:pPr>
              <w:pStyle w:val="Tabletext"/>
            </w:pPr>
            <w:r w:rsidRPr="00087F60">
              <w:t>Free</w:t>
            </w:r>
          </w:p>
        </w:tc>
      </w:tr>
      <w:tr w:rsidR="004A7602" w:rsidRPr="00087F60" w:rsidTr="00DA2598">
        <w:tc>
          <w:tcPr>
            <w:tcW w:w="1117" w:type="dxa"/>
          </w:tcPr>
          <w:p w:rsidR="004A7602" w:rsidRPr="00087F60" w:rsidRDefault="00DE5DBF" w:rsidP="00087F60">
            <w:pPr>
              <w:pStyle w:val="Tabletext"/>
            </w:pPr>
            <w:r w:rsidRPr="00087F60">
              <w:t>3808.62.90</w:t>
            </w:r>
          </w:p>
        </w:tc>
        <w:tc>
          <w:tcPr>
            <w:tcW w:w="4819" w:type="dxa"/>
          </w:tcPr>
          <w:p w:rsidR="004A7602" w:rsidRPr="00087F60" w:rsidRDefault="009272E4" w:rsidP="00087F60">
            <w:pPr>
              <w:pStyle w:val="CTA---"/>
            </w:pPr>
            <w:r>
              <w:noBreakHyphen/>
            </w:r>
            <w:r>
              <w:noBreakHyphen/>
            </w:r>
            <w:r>
              <w:noBreakHyphen/>
            </w:r>
            <w:r w:rsidR="004A7602" w:rsidRPr="00087F60">
              <w:t>Other</w:t>
            </w:r>
          </w:p>
        </w:tc>
        <w:tc>
          <w:tcPr>
            <w:tcW w:w="1247" w:type="dxa"/>
          </w:tcPr>
          <w:p w:rsidR="004A7602" w:rsidRPr="00087F60" w:rsidRDefault="002E7B8E" w:rsidP="00087F60">
            <w:pPr>
              <w:pStyle w:val="Tabletext"/>
            </w:pPr>
            <w:r w:rsidRPr="00087F60">
              <w:t>5%</w:t>
            </w:r>
          </w:p>
        </w:tc>
      </w:tr>
      <w:tr w:rsidR="00C0059E" w:rsidRPr="00087F60" w:rsidTr="00DA2598">
        <w:tc>
          <w:tcPr>
            <w:tcW w:w="1117" w:type="dxa"/>
          </w:tcPr>
          <w:p w:rsidR="00C0059E" w:rsidRPr="00087F60" w:rsidRDefault="00DE5DBF" w:rsidP="00087F60">
            <w:pPr>
              <w:pStyle w:val="Tabletext"/>
            </w:pPr>
            <w:r w:rsidRPr="00087F60">
              <w:t>3808.69</w:t>
            </w:r>
          </w:p>
        </w:tc>
        <w:tc>
          <w:tcPr>
            <w:tcW w:w="4819" w:type="dxa"/>
          </w:tcPr>
          <w:p w:rsidR="00C0059E" w:rsidRPr="00087F60" w:rsidRDefault="009272E4" w:rsidP="00087F60">
            <w:pPr>
              <w:pStyle w:val="CTA--"/>
            </w:pPr>
            <w:r>
              <w:noBreakHyphen/>
            </w:r>
            <w:r>
              <w:noBreakHyphen/>
            </w:r>
            <w:r w:rsidR="002E7B8E" w:rsidRPr="00087F60">
              <w:t>Other:</w:t>
            </w:r>
          </w:p>
        </w:tc>
        <w:tc>
          <w:tcPr>
            <w:tcW w:w="1247" w:type="dxa"/>
          </w:tcPr>
          <w:p w:rsidR="00C0059E" w:rsidRPr="00087F60" w:rsidRDefault="00C0059E" w:rsidP="00087F60">
            <w:pPr>
              <w:pStyle w:val="Tabletext"/>
            </w:pPr>
          </w:p>
        </w:tc>
      </w:tr>
      <w:tr w:rsidR="00DE5DBF" w:rsidRPr="00087F60" w:rsidTr="00DA2598">
        <w:tc>
          <w:tcPr>
            <w:tcW w:w="1117" w:type="dxa"/>
          </w:tcPr>
          <w:p w:rsidR="00DE5DBF" w:rsidRPr="00087F60" w:rsidRDefault="00DE5DBF" w:rsidP="00087F60">
            <w:pPr>
              <w:pStyle w:val="Tabletext"/>
            </w:pPr>
            <w:r w:rsidRPr="00087F60">
              <w:t>3808.69.10</w:t>
            </w:r>
          </w:p>
        </w:tc>
        <w:tc>
          <w:tcPr>
            <w:tcW w:w="4819" w:type="dxa"/>
          </w:tcPr>
          <w:p w:rsidR="00DE5DBF" w:rsidRPr="00087F60" w:rsidRDefault="009272E4" w:rsidP="00087F60">
            <w:pPr>
              <w:pStyle w:val="CTA---"/>
            </w:pPr>
            <w:r>
              <w:noBreakHyphen/>
            </w:r>
            <w:r>
              <w:noBreakHyphen/>
            </w:r>
            <w:r>
              <w:noBreakHyphen/>
            </w:r>
            <w:r w:rsidR="00DE5DBF" w:rsidRPr="00087F60">
              <w:t>Goods</w:t>
            </w:r>
            <w:r w:rsidR="00A25CB7" w:rsidRPr="00087F60">
              <w:t>,</w:t>
            </w:r>
            <w:r w:rsidR="00DE5DBF" w:rsidRPr="00087F60">
              <w:t xml:space="preserve"> as follows:</w:t>
            </w:r>
          </w:p>
          <w:p w:rsidR="002E7B8E" w:rsidRPr="00087F60" w:rsidRDefault="002E7B8E" w:rsidP="00087F60">
            <w:pPr>
              <w:pStyle w:val="CTA3a"/>
            </w:pPr>
            <w:r w:rsidRPr="00087F60">
              <w:tab/>
              <w:t>(a)</w:t>
            </w:r>
            <w:r w:rsidRPr="00087F60">
              <w:tab/>
              <w:t>fly</w:t>
            </w:r>
            <w:r w:rsidR="009272E4">
              <w:noBreakHyphen/>
            </w:r>
            <w:r w:rsidRPr="00087F60">
              <w:t>papers;</w:t>
            </w:r>
          </w:p>
          <w:p w:rsidR="00DE5DBF" w:rsidRPr="00087F60" w:rsidRDefault="002E7B8E" w:rsidP="00087F60">
            <w:pPr>
              <w:pStyle w:val="CTA3a"/>
            </w:pPr>
            <w:r w:rsidRPr="00087F60">
              <w:tab/>
              <w:t>(b)</w:t>
            </w:r>
            <w:r w:rsidRPr="00087F60">
              <w:tab/>
              <w:t>mosquito spirals and coils</w:t>
            </w:r>
          </w:p>
        </w:tc>
        <w:tc>
          <w:tcPr>
            <w:tcW w:w="1247" w:type="dxa"/>
          </w:tcPr>
          <w:p w:rsidR="00DE5DBF" w:rsidRPr="00087F60" w:rsidRDefault="002E7B8E" w:rsidP="00087F60">
            <w:pPr>
              <w:pStyle w:val="Tabletext"/>
            </w:pPr>
            <w:r w:rsidRPr="00087F60">
              <w:t>Free</w:t>
            </w:r>
          </w:p>
        </w:tc>
      </w:tr>
      <w:tr w:rsidR="00DE5DBF" w:rsidRPr="00087F60" w:rsidTr="00DA2598">
        <w:tc>
          <w:tcPr>
            <w:tcW w:w="1117" w:type="dxa"/>
          </w:tcPr>
          <w:p w:rsidR="00DE5DBF" w:rsidRPr="00087F60" w:rsidRDefault="00DE5DBF" w:rsidP="00087F60">
            <w:pPr>
              <w:pStyle w:val="Tabletext"/>
            </w:pPr>
            <w:r w:rsidRPr="00087F60">
              <w:t>3808.69.90</w:t>
            </w:r>
          </w:p>
        </w:tc>
        <w:tc>
          <w:tcPr>
            <w:tcW w:w="4819" w:type="dxa"/>
          </w:tcPr>
          <w:p w:rsidR="00DE5DBF" w:rsidRPr="00087F60" w:rsidRDefault="009272E4" w:rsidP="00087F60">
            <w:pPr>
              <w:pStyle w:val="CTA---"/>
            </w:pPr>
            <w:r>
              <w:noBreakHyphen/>
            </w:r>
            <w:r>
              <w:noBreakHyphen/>
            </w:r>
            <w:r>
              <w:noBreakHyphen/>
            </w:r>
            <w:r w:rsidR="002E7B8E" w:rsidRPr="00087F60">
              <w:t>Other</w:t>
            </w:r>
          </w:p>
        </w:tc>
        <w:tc>
          <w:tcPr>
            <w:tcW w:w="1247" w:type="dxa"/>
          </w:tcPr>
          <w:p w:rsidR="00DE5DBF" w:rsidRPr="00087F60" w:rsidRDefault="00DE5DBF" w:rsidP="00087F60">
            <w:pPr>
              <w:pStyle w:val="Tabletext"/>
            </w:pPr>
            <w:r w:rsidRPr="00087F60">
              <w:t>5%</w:t>
            </w:r>
          </w:p>
        </w:tc>
      </w:tr>
    </w:tbl>
    <w:p w:rsidR="00AB545D" w:rsidRPr="00087F60" w:rsidRDefault="003736A2" w:rsidP="00087F60">
      <w:pPr>
        <w:pStyle w:val="ItemHead"/>
      </w:pPr>
      <w:r w:rsidRPr="00087F60">
        <w:t>107</w:t>
      </w:r>
      <w:r w:rsidR="00AB545D" w:rsidRPr="00087F60">
        <w:t xml:space="preserve">  Schedule</w:t>
      </w:r>
      <w:r w:rsidR="00087F60" w:rsidRPr="00087F60">
        <w:t> </w:t>
      </w:r>
      <w:r w:rsidR="00AB545D" w:rsidRPr="00087F60">
        <w:t>3 (subheading 3808.91.10, the description of goods in column 2)</w:t>
      </w:r>
    </w:p>
    <w:p w:rsidR="00AB545D" w:rsidRPr="00087F60" w:rsidRDefault="00AB545D" w:rsidP="00087F60">
      <w:pPr>
        <w:pStyle w:val="Item"/>
      </w:pPr>
      <w:r w:rsidRPr="00087F60">
        <w:t>Omit “of 3808.50.10”, substitute “specified in Subheading Note 1 or 2 to this Chapter”.</w:t>
      </w:r>
    </w:p>
    <w:p w:rsidR="009B760C" w:rsidRPr="00087F60" w:rsidRDefault="003736A2" w:rsidP="00087F60">
      <w:pPr>
        <w:pStyle w:val="ItemHead"/>
      </w:pPr>
      <w:r w:rsidRPr="00087F60">
        <w:t>108</w:t>
      </w:r>
      <w:r w:rsidR="00885C9B" w:rsidRPr="00087F60">
        <w:t xml:space="preserve">  Schedule</w:t>
      </w:r>
      <w:r w:rsidR="00087F60" w:rsidRPr="00087F60">
        <w:t> </w:t>
      </w:r>
      <w:r w:rsidR="00AB545D" w:rsidRPr="00087F60">
        <w:t xml:space="preserve">3 </w:t>
      </w:r>
      <w:r w:rsidR="00885C9B" w:rsidRPr="00087F60">
        <w:t>(subheading 3812.30.00)</w:t>
      </w:r>
    </w:p>
    <w:p w:rsidR="00885C9B" w:rsidRPr="00087F60" w:rsidRDefault="00885C9B" w:rsidP="00087F60">
      <w:pPr>
        <w:pStyle w:val="Item"/>
      </w:pPr>
      <w:r w:rsidRPr="00087F60">
        <w:t>Repeal the subheading, substitute:</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885C9B" w:rsidRPr="00087F60" w:rsidTr="00DA2598">
        <w:tc>
          <w:tcPr>
            <w:tcW w:w="1117" w:type="dxa"/>
          </w:tcPr>
          <w:p w:rsidR="00885C9B" w:rsidRPr="00087F60" w:rsidRDefault="00885C9B" w:rsidP="00087F60">
            <w:pPr>
              <w:pStyle w:val="Tabletext"/>
            </w:pPr>
            <w:r w:rsidRPr="00087F60">
              <w:t>3812.3</w:t>
            </w:r>
          </w:p>
        </w:tc>
        <w:tc>
          <w:tcPr>
            <w:tcW w:w="4819" w:type="dxa"/>
          </w:tcPr>
          <w:p w:rsidR="00885C9B" w:rsidRPr="00087F60" w:rsidRDefault="009272E4" w:rsidP="00087F60">
            <w:pPr>
              <w:pStyle w:val="CTA-"/>
            </w:pPr>
            <w:r>
              <w:noBreakHyphen/>
            </w:r>
            <w:r w:rsidR="00885C9B" w:rsidRPr="00087F60">
              <w:t>Anti</w:t>
            </w:r>
            <w:r>
              <w:noBreakHyphen/>
            </w:r>
            <w:r w:rsidR="00885C9B" w:rsidRPr="00087F60">
              <w:t>oxidising preparations and other compound stabilizers for rubber or plastics:</w:t>
            </w:r>
          </w:p>
        </w:tc>
        <w:tc>
          <w:tcPr>
            <w:tcW w:w="1247" w:type="dxa"/>
          </w:tcPr>
          <w:p w:rsidR="00885C9B" w:rsidRPr="00087F60" w:rsidRDefault="00885C9B" w:rsidP="00087F60">
            <w:pPr>
              <w:pStyle w:val="Tabletext"/>
            </w:pPr>
          </w:p>
        </w:tc>
      </w:tr>
      <w:tr w:rsidR="00885C9B" w:rsidRPr="00087F60" w:rsidTr="00DA2598">
        <w:tc>
          <w:tcPr>
            <w:tcW w:w="1117" w:type="dxa"/>
          </w:tcPr>
          <w:p w:rsidR="00885C9B" w:rsidRPr="00087F60" w:rsidRDefault="00885C9B" w:rsidP="00087F60">
            <w:pPr>
              <w:pStyle w:val="Tabletext"/>
            </w:pPr>
            <w:r w:rsidRPr="00087F60">
              <w:t>3812.31.00</w:t>
            </w:r>
          </w:p>
        </w:tc>
        <w:tc>
          <w:tcPr>
            <w:tcW w:w="4819" w:type="dxa"/>
          </w:tcPr>
          <w:p w:rsidR="00885C9B" w:rsidRPr="00087F60" w:rsidRDefault="009272E4" w:rsidP="00087F60">
            <w:pPr>
              <w:pStyle w:val="CTA--"/>
            </w:pPr>
            <w:r>
              <w:noBreakHyphen/>
            </w:r>
            <w:r>
              <w:noBreakHyphen/>
            </w:r>
            <w:r w:rsidR="00885C9B" w:rsidRPr="00087F60">
              <w:t>Mixtures of oligomers of 2,2,4</w:t>
            </w:r>
            <w:r>
              <w:noBreakHyphen/>
            </w:r>
            <w:r w:rsidR="00885C9B" w:rsidRPr="00087F60">
              <w:t>trimethyl</w:t>
            </w:r>
            <w:r>
              <w:noBreakHyphen/>
            </w:r>
            <w:r w:rsidR="00885C9B" w:rsidRPr="00087F60">
              <w:t>1,2</w:t>
            </w:r>
            <w:r>
              <w:noBreakHyphen/>
            </w:r>
            <w:r w:rsidR="00885C9B" w:rsidRPr="00087F60">
              <w:t>dihydroquinoline (TMQ)</w:t>
            </w:r>
          </w:p>
        </w:tc>
        <w:tc>
          <w:tcPr>
            <w:tcW w:w="1247" w:type="dxa"/>
          </w:tcPr>
          <w:p w:rsidR="00885C9B" w:rsidRPr="00087F60" w:rsidRDefault="00885C9B" w:rsidP="00087F60">
            <w:pPr>
              <w:pStyle w:val="Tabletext"/>
            </w:pPr>
            <w:r w:rsidRPr="00087F60">
              <w:t>5%</w:t>
            </w:r>
          </w:p>
        </w:tc>
      </w:tr>
      <w:tr w:rsidR="00885C9B" w:rsidRPr="00087F60" w:rsidTr="00DA2598">
        <w:tc>
          <w:tcPr>
            <w:tcW w:w="1117" w:type="dxa"/>
          </w:tcPr>
          <w:p w:rsidR="00885C9B" w:rsidRPr="00087F60" w:rsidRDefault="00885C9B" w:rsidP="00087F60">
            <w:pPr>
              <w:pStyle w:val="Tabletext"/>
            </w:pPr>
            <w:r w:rsidRPr="00087F60">
              <w:t>3812.39.00</w:t>
            </w:r>
          </w:p>
        </w:tc>
        <w:tc>
          <w:tcPr>
            <w:tcW w:w="4819" w:type="dxa"/>
          </w:tcPr>
          <w:p w:rsidR="00885C9B" w:rsidRPr="00087F60" w:rsidRDefault="009272E4" w:rsidP="00087F60">
            <w:pPr>
              <w:pStyle w:val="CTA--"/>
            </w:pPr>
            <w:r>
              <w:noBreakHyphen/>
            </w:r>
            <w:r>
              <w:noBreakHyphen/>
            </w:r>
            <w:r w:rsidR="00885C9B" w:rsidRPr="00087F60">
              <w:t>Other</w:t>
            </w:r>
          </w:p>
        </w:tc>
        <w:tc>
          <w:tcPr>
            <w:tcW w:w="1247" w:type="dxa"/>
          </w:tcPr>
          <w:p w:rsidR="00885C9B" w:rsidRPr="00087F60" w:rsidRDefault="00885C9B" w:rsidP="00087F60">
            <w:pPr>
              <w:pStyle w:val="Tabletext"/>
            </w:pPr>
            <w:r w:rsidRPr="00087F60">
              <w:t>5%</w:t>
            </w:r>
          </w:p>
        </w:tc>
      </w:tr>
    </w:tbl>
    <w:p w:rsidR="00885C9B" w:rsidRPr="00087F60" w:rsidRDefault="003736A2" w:rsidP="00087F60">
      <w:pPr>
        <w:pStyle w:val="ItemHead"/>
      </w:pPr>
      <w:r w:rsidRPr="00087F60">
        <w:t>109</w:t>
      </w:r>
      <w:r w:rsidR="00885C9B" w:rsidRPr="00087F60">
        <w:t xml:space="preserve">  Schedule</w:t>
      </w:r>
      <w:r w:rsidR="00087F60" w:rsidRPr="00087F60">
        <w:t> </w:t>
      </w:r>
      <w:r w:rsidR="00885C9B" w:rsidRPr="00087F60">
        <w:t xml:space="preserve">3 (subheadings </w:t>
      </w:r>
      <w:r w:rsidR="003B375F" w:rsidRPr="00087F60">
        <w:t>3824.8</w:t>
      </w:r>
      <w:r w:rsidR="00885C9B" w:rsidRPr="00087F60">
        <w:t xml:space="preserve"> to </w:t>
      </w:r>
      <w:r w:rsidR="003B375F" w:rsidRPr="00087F60">
        <w:t>3824.90.90</w:t>
      </w:r>
      <w:r w:rsidR="00885C9B" w:rsidRPr="00087F60">
        <w:t>)</w:t>
      </w:r>
    </w:p>
    <w:p w:rsidR="00885C9B" w:rsidRPr="00087F60" w:rsidRDefault="00885C9B" w:rsidP="00087F60">
      <w:pPr>
        <w:pStyle w:val="Item"/>
      </w:pPr>
      <w:r w:rsidRPr="00087F60">
        <w:t>Repeal the subheadings, substitute:</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885C9B" w:rsidRPr="00087F60" w:rsidTr="00DA2598">
        <w:tc>
          <w:tcPr>
            <w:tcW w:w="1117" w:type="dxa"/>
          </w:tcPr>
          <w:p w:rsidR="00885C9B" w:rsidRPr="00087F60" w:rsidRDefault="002072EA" w:rsidP="00087F60">
            <w:pPr>
              <w:pStyle w:val="Tabletext"/>
            </w:pPr>
            <w:r w:rsidRPr="00087F60">
              <w:t>3824.8</w:t>
            </w:r>
          </w:p>
        </w:tc>
        <w:tc>
          <w:tcPr>
            <w:tcW w:w="4819" w:type="dxa"/>
          </w:tcPr>
          <w:p w:rsidR="00885C9B" w:rsidRPr="00087F60" w:rsidRDefault="009272E4" w:rsidP="00087F60">
            <w:pPr>
              <w:pStyle w:val="CTA-"/>
            </w:pPr>
            <w:r>
              <w:noBreakHyphen/>
            </w:r>
            <w:r w:rsidR="00535272" w:rsidRPr="00087F60">
              <w:t>Goods specified in Subheading Note 3 to this Chapter</w:t>
            </w:r>
            <w:r w:rsidR="00885C9B" w:rsidRPr="00087F60">
              <w:t>:</w:t>
            </w:r>
          </w:p>
        </w:tc>
        <w:tc>
          <w:tcPr>
            <w:tcW w:w="1247" w:type="dxa"/>
          </w:tcPr>
          <w:p w:rsidR="00885C9B" w:rsidRPr="00087F60" w:rsidRDefault="00885C9B" w:rsidP="00087F60">
            <w:pPr>
              <w:pStyle w:val="Tabletext"/>
            </w:pPr>
          </w:p>
        </w:tc>
      </w:tr>
      <w:tr w:rsidR="00885C9B" w:rsidRPr="00087F60" w:rsidTr="00DA2598">
        <w:tc>
          <w:tcPr>
            <w:tcW w:w="1117" w:type="dxa"/>
          </w:tcPr>
          <w:p w:rsidR="00885C9B" w:rsidRPr="00087F60" w:rsidRDefault="002072EA" w:rsidP="00087F60">
            <w:pPr>
              <w:pStyle w:val="Tabletext"/>
            </w:pPr>
            <w:r w:rsidRPr="00087F60">
              <w:t>3824.81.00</w:t>
            </w:r>
          </w:p>
        </w:tc>
        <w:tc>
          <w:tcPr>
            <w:tcW w:w="4819" w:type="dxa"/>
          </w:tcPr>
          <w:p w:rsidR="00885C9B" w:rsidRPr="00087F60" w:rsidRDefault="009272E4" w:rsidP="00087F60">
            <w:pPr>
              <w:pStyle w:val="CTA--"/>
            </w:pPr>
            <w:r>
              <w:noBreakHyphen/>
            </w:r>
            <w:r>
              <w:noBreakHyphen/>
            </w:r>
            <w:r w:rsidR="00535272" w:rsidRPr="00087F60">
              <w:t>Containing oxirane (ethylene oxide)</w:t>
            </w:r>
          </w:p>
        </w:tc>
        <w:tc>
          <w:tcPr>
            <w:tcW w:w="1247" w:type="dxa"/>
          </w:tcPr>
          <w:p w:rsidR="00885C9B" w:rsidRPr="00087F60" w:rsidRDefault="00174A87" w:rsidP="00087F60">
            <w:pPr>
              <w:pStyle w:val="Tabletext"/>
            </w:pPr>
            <w:r w:rsidRPr="00087F60">
              <w:t>5%</w:t>
            </w:r>
          </w:p>
        </w:tc>
      </w:tr>
      <w:tr w:rsidR="00366E11" w:rsidRPr="00087F60" w:rsidTr="00DA2598">
        <w:tc>
          <w:tcPr>
            <w:tcW w:w="1117" w:type="dxa"/>
          </w:tcPr>
          <w:p w:rsidR="00366E11" w:rsidRPr="00087F60" w:rsidRDefault="002072EA" w:rsidP="00087F60">
            <w:pPr>
              <w:pStyle w:val="Tabletext"/>
            </w:pPr>
            <w:r w:rsidRPr="00087F60">
              <w:t>3824.82.00</w:t>
            </w:r>
          </w:p>
        </w:tc>
        <w:tc>
          <w:tcPr>
            <w:tcW w:w="4819" w:type="dxa"/>
          </w:tcPr>
          <w:p w:rsidR="00366E11" w:rsidRPr="00087F60" w:rsidRDefault="009272E4" w:rsidP="00087F60">
            <w:pPr>
              <w:pStyle w:val="CTA--"/>
            </w:pPr>
            <w:r>
              <w:noBreakHyphen/>
            </w:r>
            <w:r>
              <w:noBreakHyphen/>
            </w:r>
            <w:r w:rsidR="00535272" w:rsidRPr="00087F60">
              <w:t>Containing polychlorinated biphenyls (PCBs), polychlorinated terphenyls (PCTs) or polybrominated biphenyls (PBBs)</w:t>
            </w:r>
          </w:p>
        </w:tc>
        <w:tc>
          <w:tcPr>
            <w:tcW w:w="1247" w:type="dxa"/>
          </w:tcPr>
          <w:p w:rsidR="00366E11" w:rsidRPr="00087F60" w:rsidRDefault="00174A87" w:rsidP="00087F60">
            <w:pPr>
              <w:pStyle w:val="Tabletext"/>
            </w:pPr>
            <w:r w:rsidRPr="00087F60">
              <w:t>5%</w:t>
            </w:r>
          </w:p>
        </w:tc>
      </w:tr>
      <w:tr w:rsidR="00366E11" w:rsidRPr="00087F60" w:rsidTr="00DA2598">
        <w:tc>
          <w:tcPr>
            <w:tcW w:w="1117" w:type="dxa"/>
          </w:tcPr>
          <w:p w:rsidR="00366E11" w:rsidRPr="00087F60" w:rsidRDefault="002072EA" w:rsidP="00087F60">
            <w:pPr>
              <w:pStyle w:val="Tabletext"/>
            </w:pPr>
            <w:r w:rsidRPr="00087F60">
              <w:t>3824.83.00</w:t>
            </w:r>
          </w:p>
        </w:tc>
        <w:tc>
          <w:tcPr>
            <w:tcW w:w="4819" w:type="dxa"/>
          </w:tcPr>
          <w:p w:rsidR="00366E11" w:rsidRPr="00087F60" w:rsidRDefault="009272E4" w:rsidP="00087F60">
            <w:pPr>
              <w:pStyle w:val="CTA--"/>
            </w:pPr>
            <w:r>
              <w:noBreakHyphen/>
            </w:r>
            <w:r>
              <w:noBreakHyphen/>
            </w:r>
            <w:r w:rsidR="00535272" w:rsidRPr="00087F60">
              <w:t>Containing tris(2,3</w:t>
            </w:r>
            <w:r>
              <w:noBreakHyphen/>
            </w:r>
            <w:r w:rsidR="00535272" w:rsidRPr="00087F60">
              <w:t>dibromopropyl) phosphate</w:t>
            </w:r>
          </w:p>
        </w:tc>
        <w:tc>
          <w:tcPr>
            <w:tcW w:w="1247" w:type="dxa"/>
          </w:tcPr>
          <w:p w:rsidR="00366E11" w:rsidRPr="00087F60" w:rsidRDefault="00174A87" w:rsidP="00087F60">
            <w:pPr>
              <w:pStyle w:val="Tabletext"/>
            </w:pPr>
            <w:r w:rsidRPr="00087F60">
              <w:t>5%</w:t>
            </w:r>
          </w:p>
        </w:tc>
      </w:tr>
      <w:tr w:rsidR="00366E11" w:rsidRPr="00087F60" w:rsidTr="00DA2598">
        <w:tc>
          <w:tcPr>
            <w:tcW w:w="1117" w:type="dxa"/>
          </w:tcPr>
          <w:p w:rsidR="00366E11" w:rsidRPr="00087F60" w:rsidRDefault="002072EA" w:rsidP="00087F60">
            <w:pPr>
              <w:pStyle w:val="Tabletext"/>
            </w:pPr>
            <w:r w:rsidRPr="00087F60">
              <w:t>3824.84.00</w:t>
            </w:r>
          </w:p>
        </w:tc>
        <w:tc>
          <w:tcPr>
            <w:tcW w:w="4819" w:type="dxa"/>
          </w:tcPr>
          <w:p w:rsidR="00366E11" w:rsidRPr="00087F60" w:rsidRDefault="009272E4" w:rsidP="00087F60">
            <w:pPr>
              <w:pStyle w:val="CTA--"/>
            </w:pPr>
            <w:r>
              <w:noBreakHyphen/>
            </w:r>
            <w:r>
              <w:noBreakHyphen/>
            </w:r>
            <w:r w:rsidR="00535272" w:rsidRPr="00087F60">
              <w:t xml:space="preserve">Containing aldrin (ISO), camphechlor (ISO) (toxaphene), chlordane (ISO), chlordecone (ISO), DDT (ISO) </w:t>
            </w:r>
            <w:r w:rsidR="00535272" w:rsidRPr="00087F60">
              <w:lastRenderedPageBreak/>
              <w:t>(clofenotane (INN), 1,1,1</w:t>
            </w:r>
            <w:r>
              <w:noBreakHyphen/>
            </w:r>
            <w:r w:rsidR="00535272" w:rsidRPr="00087F60">
              <w:t>trichloro</w:t>
            </w:r>
            <w:r>
              <w:noBreakHyphen/>
            </w:r>
            <w:r w:rsidR="00535272" w:rsidRPr="00087F60">
              <w:t>2,2</w:t>
            </w:r>
            <w:r>
              <w:noBreakHyphen/>
            </w:r>
            <w:r w:rsidR="00535272" w:rsidRPr="00087F60">
              <w:t>bis(</w:t>
            </w:r>
            <w:r w:rsidR="00535272" w:rsidRPr="00087F60">
              <w:rPr>
                <w:i/>
              </w:rPr>
              <w:t>p</w:t>
            </w:r>
            <w:r>
              <w:noBreakHyphen/>
            </w:r>
            <w:r w:rsidR="00535272" w:rsidRPr="00087F60">
              <w:t>chlorophenyl)ethane), dieldrin (ISO, INN), endosulfan (ISO), endrin (ISO), heptachlor (ISO) or mirex (ISO)</w:t>
            </w:r>
          </w:p>
        </w:tc>
        <w:tc>
          <w:tcPr>
            <w:tcW w:w="1247" w:type="dxa"/>
          </w:tcPr>
          <w:p w:rsidR="00366E11" w:rsidRPr="00087F60" w:rsidRDefault="00174A87" w:rsidP="00087F60">
            <w:pPr>
              <w:pStyle w:val="Tabletext"/>
            </w:pPr>
            <w:r w:rsidRPr="00087F60">
              <w:lastRenderedPageBreak/>
              <w:t>5%</w:t>
            </w:r>
          </w:p>
        </w:tc>
      </w:tr>
      <w:tr w:rsidR="00366E11" w:rsidRPr="00087F60" w:rsidTr="00DA2598">
        <w:tc>
          <w:tcPr>
            <w:tcW w:w="1117" w:type="dxa"/>
          </w:tcPr>
          <w:p w:rsidR="00366E11" w:rsidRPr="00087F60" w:rsidRDefault="002072EA" w:rsidP="00087F60">
            <w:pPr>
              <w:pStyle w:val="Tabletext"/>
            </w:pPr>
            <w:r w:rsidRPr="00087F60">
              <w:lastRenderedPageBreak/>
              <w:t>3824.85.00</w:t>
            </w:r>
          </w:p>
        </w:tc>
        <w:tc>
          <w:tcPr>
            <w:tcW w:w="4819" w:type="dxa"/>
          </w:tcPr>
          <w:p w:rsidR="00366E11" w:rsidRPr="00087F60" w:rsidRDefault="009272E4" w:rsidP="00087F60">
            <w:pPr>
              <w:pStyle w:val="CTA--"/>
            </w:pPr>
            <w:r>
              <w:noBreakHyphen/>
            </w:r>
            <w:r>
              <w:noBreakHyphen/>
            </w:r>
            <w:r w:rsidR="00535272" w:rsidRPr="00087F60">
              <w:t>Containing 1,2,3,4,5,6</w:t>
            </w:r>
            <w:r>
              <w:noBreakHyphen/>
            </w:r>
            <w:r w:rsidR="00535272" w:rsidRPr="00087F60">
              <w:t>hexachlorocyclohexane (HCH (ISO)), including lindane (ISO, INN)</w:t>
            </w:r>
          </w:p>
        </w:tc>
        <w:tc>
          <w:tcPr>
            <w:tcW w:w="1247" w:type="dxa"/>
          </w:tcPr>
          <w:p w:rsidR="00366E11" w:rsidRPr="00087F60" w:rsidRDefault="00174A87" w:rsidP="00087F60">
            <w:pPr>
              <w:pStyle w:val="Tabletext"/>
            </w:pPr>
            <w:r w:rsidRPr="00087F60">
              <w:t>5%</w:t>
            </w:r>
          </w:p>
        </w:tc>
      </w:tr>
      <w:tr w:rsidR="00366E11" w:rsidRPr="00087F60" w:rsidTr="00DA2598">
        <w:tc>
          <w:tcPr>
            <w:tcW w:w="1117" w:type="dxa"/>
          </w:tcPr>
          <w:p w:rsidR="00366E11" w:rsidRPr="00087F60" w:rsidRDefault="002072EA" w:rsidP="00087F60">
            <w:pPr>
              <w:pStyle w:val="Tabletext"/>
            </w:pPr>
            <w:r w:rsidRPr="00087F60">
              <w:t>3824.86.00</w:t>
            </w:r>
          </w:p>
        </w:tc>
        <w:tc>
          <w:tcPr>
            <w:tcW w:w="4819" w:type="dxa"/>
          </w:tcPr>
          <w:p w:rsidR="00366E11" w:rsidRPr="00087F60" w:rsidRDefault="009272E4" w:rsidP="00087F60">
            <w:pPr>
              <w:pStyle w:val="CTA--"/>
            </w:pPr>
            <w:r>
              <w:noBreakHyphen/>
            </w:r>
            <w:r>
              <w:noBreakHyphen/>
            </w:r>
            <w:r w:rsidR="00535272" w:rsidRPr="00087F60">
              <w:t>Containing pentachlorobenzene (ISO) or hexachlorobenzene (ISO)</w:t>
            </w:r>
          </w:p>
        </w:tc>
        <w:tc>
          <w:tcPr>
            <w:tcW w:w="1247" w:type="dxa"/>
          </w:tcPr>
          <w:p w:rsidR="00366E11" w:rsidRPr="00087F60" w:rsidRDefault="00174A87" w:rsidP="00087F60">
            <w:pPr>
              <w:pStyle w:val="Tabletext"/>
            </w:pPr>
            <w:r w:rsidRPr="00087F60">
              <w:t>5%</w:t>
            </w:r>
          </w:p>
        </w:tc>
      </w:tr>
      <w:tr w:rsidR="00366E11" w:rsidRPr="00087F60" w:rsidTr="00DA2598">
        <w:tc>
          <w:tcPr>
            <w:tcW w:w="1117" w:type="dxa"/>
          </w:tcPr>
          <w:p w:rsidR="00366E11" w:rsidRPr="00087F60" w:rsidRDefault="002072EA" w:rsidP="00087F60">
            <w:pPr>
              <w:pStyle w:val="Tabletext"/>
            </w:pPr>
            <w:r w:rsidRPr="00087F60">
              <w:t>3824.87.00</w:t>
            </w:r>
          </w:p>
        </w:tc>
        <w:tc>
          <w:tcPr>
            <w:tcW w:w="4819" w:type="dxa"/>
          </w:tcPr>
          <w:p w:rsidR="00366E11" w:rsidRPr="00087F60" w:rsidRDefault="009272E4" w:rsidP="00087F60">
            <w:pPr>
              <w:pStyle w:val="CTA--"/>
            </w:pPr>
            <w:r>
              <w:noBreakHyphen/>
            </w:r>
            <w:r>
              <w:noBreakHyphen/>
            </w:r>
            <w:r w:rsidR="00535272" w:rsidRPr="00087F60">
              <w:t>Containing perfluorooctane sulphonic acid, its salts, perfluorooctane sulphonamides, or perfluorooctane sulphonyl fluoride</w:t>
            </w:r>
          </w:p>
        </w:tc>
        <w:tc>
          <w:tcPr>
            <w:tcW w:w="1247" w:type="dxa"/>
          </w:tcPr>
          <w:p w:rsidR="00366E11" w:rsidRPr="00087F60" w:rsidRDefault="00174A87" w:rsidP="00087F60">
            <w:pPr>
              <w:pStyle w:val="Tabletext"/>
            </w:pPr>
            <w:r w:rsidRPr="00087F60">
              <w:t>5%</w:t>
            </w:r>
          </w:p>
        </w:tc>
      </w:tr>
      <w:tr w:rsidR="00366E11" w:rsidRPr="00087F60" w:rsidTr="00DA2598">
        <w:tc>
          <w:tcPr>
            <w:tcW w:w="1117" w:type="dxa"/>
          </w:tcPr>
          <w:p w:rsidR="00366E11" w:rsidRPr="00087F60" w:rsidRDefault="002072EA" w:rsidP="00087F60">
            <w:pPr>
              <w:pStyle w:val="Tabletext"/>
            </w:pPr>
            <w:r w:rsidRPr="00087F60">
              <w:t>3824.88.00</w:t>
            </w:r>
          </w:p>
        </w:tc>
        <w:tc>
          <w:tcPr>
            <w:tcW w:w="4819" w:type="dxa"/>
          </w:tcPr>
          <w:p w:rsidR="00366E11" w:rsidRPr="00087F60" w:rsidRDefault="009272E4" w:rsidP="00087F60">
            <w:pPr>
              <w:pStyle w:val="CTA--"/>
            </w:pPr>
            <w:r>
              <w:noBreakHyphen/>
            </w:r>
            <w:r>
              <w:noBreakHyphen/>
            </w:r>
            <w:r w:rsidR="00535272" w:rsidRPr="00087F60">
              <w:t>Containing tetra</w:t>
            </w:r>
            <w:r>
              <w:noBreakHyphen/>
            </w:r>
            <w:r w:rsidR="00535272" w:rsidRPr="00087F60">
              <w:t>, penta</w:t>
            </w:r>
            <w:r>
              <w:noBreakHyphen/>
            </w:r>
            <w:r w:rsidR="00535272" w:rsidRPr="00087F60">
              <w:t>, hexa</w:t>
            </w:r>
            <w:r>
              <w:noBreakHyphen/>
            </w:r>
            <w:r w:rsidR="00492060" w:rsidRPr="00087F60">
              <w:t>,</w:t>
            </w:r>
            <w:r w:rsidR="00535272" w:rsidRPr="00087F60">
              <w:t xml:space="preserve"> hepta</w:t>
            </w:r>
            <w:r>
              <w:noBreakHyphen/>
            </w:r>
            <w:r w:rsidR="00535272" w:rsidRPr="00087F60">
              <w:t xml:space="preserve"> or octabromodiphenyl ethers</w:t>
            </w:r>
          </w:p>
        </w:tc>
        <w:tc>
          <w:tcPr>
            <w:tcW w:w="1247" w:type="dxa"/>
          </w:tcPr>
          <w:p w:rsidR="00366E11" w:rsidRPr="00087F60" w:rsidRDefault="00174A87" w:rsidP="00087F60">
            <w:pPr>
              <w:pStyle w:val="Tabletext"/>
            </w:pPr>
            <w:r w:rsidRPr="00087F60">
              <w:t>5%</w:t>
            </w:r>
          </w:p>
        </w:tc>
      </w:tr>
      <w:tr w:rsidR="002072EA" w:rsidRPr="00087F60" w:rsidTr="00DA2598">
        <w:tc>
          <w:tcPr>
            <w:tcW w:w="1117" w:type="dxa"/>
          </w:tcPr>
          <w:p w:rsidR="002072EA" w:rsidRPr="00087F60" w:rsidRDefault="002072EA" w:rsidP="00087F60">
            <w:pPr>
              <w:pStyle w:val="Tabletext"/>
            </w:pPr>
            <w:r w:rsidRPr="00087F60">
              <w:t>3824.9</w:t>
            </w:r>
          </w:p>
        </w:tc>
        <w:tc>
          <w:tcPr>
            <w:tcW w:w="4819" w:type="dxa"/>
          </w:tcPr>
          <w:p w:rsidR="002072EA" w:rsidRPr="00087F60" w:rsidRDefault="009272E4" w:rsidP="00087F60">
            <w:pPr>
              <w:pStyle w:val="CTA-"/>
            </w:pPr>
            <w:r>
              <w:noBreakHyphen/>
            </w:r>
            <w:r w:rsidR="00535272" w:rsidRPr="00087F60">
              <w:t>Other</w:t>
            </w:r>
            <w:r w:rsidR="002072EA" w:rsidRPr="00087F60">
              <w:t>:</w:t>
            </w:r>
          </w:p>
        </w:tc>
        <w:tc>
          <w:tcPr>
            <w:tcW w:w="1247" w:type="dxa"/>
          </w:tcPr>
          <w:p w:rsidR="002072EA" w:rsidRPr="00087F60" w:rsidRDefault="002072EA" w:rsidP="00087F60">
            <w:pPr>
              <w:pStyle w:val="Tabletext"/>
            </w:pPr>
          </w:p>
        </w:tc>
      </w:tr>
      <w:tr w:rsidR="002072EA" w:rsidRPr="00087F60" w:rsidTr="00DA2598">
        <w:tc>
          <w:tcPr>
            <w:tcW w:w="1117" w:type="dxa"/>
          </w:tcPr>
          <w:p w:rsidR="002072EA" w:rsidRPr="00087F60" w:rsidRDefault="002072EA" w:rsidP="00087F60">
            <w:pPr>
              <w:pStyle w:val="Tabletext"/>
            </w:pPr>
            <w:r w:rsidRPr="00087F60">
              <w:t>3824.91.00</w:t>
            </w:r>
          </w:p>
        </w:tc>
        <w:tc>
          <w:tcPr>
            <w:tcW w:w="4819" w:type="dxa"/>
          </w:tcPr>
          <w:p w:rsidR="002072EA" w:rsidRPr="00087F60" w:rsidRDefault="009272E4" w:rsidP="00087F60">
            <w:pPr>
              <w:pStyle w:val="CTA--"/>
            </w:pPr>
            <w:r>
              <w:noBreakHyphen/>
            </w:r>
            <w:r>
              <w:noBreakHyphen/>
            </w:r>
            <w:r w:rsidR="00535272" w:rsidRPr="00087F60">
              <w:t>Mixtures and preparations consisting mainly of (5</w:t>
            </w:r>
            <w:r>
              <w:noBreakHyphen/>
            </w:r>
            <w:r w:rsidR="00535272" w:rsidRPr="00087F60">
              <w:t>ethyl</w:t>
            </w:r>
            <w:r>
              <w:noBreakHyphen/>
            </w:r>
            <w:r w:rsidR="00535272" w:rsidRPr="00087F60">
              <w:t>2</w:t>
            </w:r>
            <w:r>
              <w:noBreakHyphen/>
            </w:r>
            <w:r w:rsidR="00535272" w:rsidRPr="00087F60">
              <w:t>methyl</w:t>
            </w:r>
            <w:r>
              <w:noBreakHyphen/>
            </w:r>
            <w:r w:rsidR="00535272" w:rsidRPr="00087F60">
              <w:t>2</w:t>
            </w:r>
            <w:r>
              <w:noBreakHyphen/>
            </w:r>
            <w:r w:rsidR="00535272" w:rsidRPr="00087F60">
              <w:t>oxido</w:t>
            </w:r>
            <w:r>
              <w:noBreakHyphen/>
            </w:r>
            <w:r w:rsidR="00535272" w:rsidRPr="00087F60">
              <w:t>1,3,2</w:t>
            </w:r>
            <w:r>
              <w:noBreakHyphen/>
            </w:r>
            <w:r w:rsidR="00535272" w:rsidRPr="00087F60">
              <w:t>dioxaphosphinan</w:t>
            </w:r>
            <w:r>
              <w:noBreakHyphen/>
            </w:r>
            <w:r w:rsidR="00535272" w:rsidRPr="00087F60">
              <w:t>5</w:t>
            </w:r>
            <w:r>
              <w:noBreakHyphen/>
            </w:r>
            <w:r w:rsidR="00535272" w:rsidRPr="00087F60">
              <w:t>yl)methyl methyl methylphosphonate and bis[(5</w:t>
            </w:r>
            <w:r>
              <w:noBreakHyphen/>
            </w:r>
            <w:r w:rsidR="00535272" w:rsidRPr="00087F60">
              <w:t>ethyl</w:t>
            </w:r>
            <w:r>
              <w:noBreakHyphen/>
            </w:r>
            <w:r w:rsidR="00535272" w:rsidRPr="00087F60">
              <w:t>2</w:t>
            </w:r>
            <w:r>
              <w:noBreakHyphen/>
            </w:r>
            <w:r w:rsidR="00535272" w:rsidRPr="00087F60">
              <w:t>methyl</w:t>
            </w:r>
            <w:r>
              <w:noBreakHyphen/>
            </w:r>
            <w:r w:rsidR="00535272" w:rsidRPr="00087F60">
              <w:t>2</w:t>
            </w:r>
            <w:r>
              <w:noBreakHyphen/>
            </w:r>
            <w:r w:rsidR="00535272" w:rsidRPr="00087F60">
              <w:t>oxido</w:t>
            </w:r>
            <w:r>
              <w:noBreakHyphen/>
            </w:r>
            <w:r w:rsidR="00535272" w:rsidRPr="00087F60">
              <w:t>1,3,2</w:t>
            </w:r>
            <w:r>
              <w:noBreakHyphen/>
            </w:r>
            <w:r w:rsidR="00535272" w:rsidRPr="00087F60">
              <w:t>dioxaphosphinan</w:t>
            </w:r>
            <w:r>
              <w:noBreakHyphen/>
            </w:r>
            <w:r w:rsidR="00535272" w:rsidRPr="00087F60">
              <w:t>5</w:t>
            </w:r>
            <w:r>
              <w:noBreakHyphen/>
            </w:r>
            <w:r w:rsidR="00535272" w:rsidRPr="00087F60">
              <w:t>yl)methyl] methylphosphonate</w:t>
            </w:r>
          </w:p>
        </w:tc>
        <w:tc>
          <w:tcPr>
            <w:tcW w:w="1247" w:type="dxa"/>
          </w:tcPr>
          <w:p w:rsidR="002072EA" w:rsidRPr="00087F60" w:rsidRDefault="00174A87" w:rsidP="00087F60">
            <w:pPr>
              <w:pStyle w:val="Tabletext"/>
            </w:pPr>
            <w:r w:rsidRPr="00087F60">
              <w:t>5%</w:t>
            </w:r>
          </w:p>
        </w:tc>
      </w:tr>
      <w:tr w:rsidR="002072EA" w:rsidRPr="00087F60" w:rsidTr="00DA2598">
        <w:tc>
          <w:tcPr>
            <w:tcW w:w="1117" w:type="dxa"/>
          </w:tcPr>
          <w:p w:rsidR="002072EA" w:rsidRPr="00087F60" w:rsidRDefault="002072EA" w:rsidP="00087F60">
            <w:pPr>
              <w:pStyle w:val="Tabletext"/>
            </w:pPr>
            <w:r w:rsidRPr="00087F60">
              <w:t>3824.99</w:t>
            </w:r>
          </w:p>
        </w:tc>
        <w:tc>
          <w:tcPr>
            <w:tcW w:w="4819" w:type="dxa"/>
          </w:tcPr>
          <w:p w:rsidR="002072EA" w:rsidRPr="00087F60" w:rsidRDefault="009272E4" w:rsidP="00087F60">
            <w:pPr>
              <w:pStyle w:val="CTA--"/>
            </w:pPr>
            <w:r>
              <w:noBreakHyphen/>
            </w:r>
            <w:r>
              <w:noBreakHyphen/>
            </w:r>
            <w:r w:rsidR="00535272" w:rsidRPr="00087F60">
              <w:t>Other</w:t>
            </w:r>
            <w:r w:rsidR="002072EA" w:rsidRPr="00087F60">
              <w:t>:</w:t>
            </w:r>
          </w:p>
        </w:tc>
        <w:tc>
          <w:tcPr>
            <w:tcW w:w="1247" w:type="dxa"/>
          </w:tcPr>
          <w:p w:rsidR="002072EA" w:rsidRPr="00087F60" w:rsidRDefault="002072EA" w:rsidP="00087F60">
            <w:pPr>
              <w:pStyle w:val="Tabletext"/>
            </w:pPr>
          </w:p>
        </w:tc>
      </w:tr>
      <w:tr w:rsidR="00885C9B" w:rsidRPr="00087F60" w:rsidTr="00DA2598">
        <w:tc>
          <w:tcPr>
            <w:tcW w:w="1117" w:type="dxa"/>
          </w:tcPr>
          <w:p w:rsidR="00885C9B" w:rsidRPr="00087F60" w:rsidRDefault="002072EA" w:rsidP="00087F60">
            <w:pPr>
              <w:pStyle w:val="Tabletext"/>
            </w:pPr>
            <w:r w:rsidRPr="00087F60">
              <w:t>3824.99.10</w:t>
            </w:r>
          </w:p>
        </w:tc>
        <w:tc>
          <w:tcPr>
            <w:tcW w:w="4819" w:type="dxa"/>
          </w:tcPr>
          <w:p w:rsidR="00885C9B" w:rsidRPr="00087F60" w:rsidRDefault="009272E4" w:rsidP="00087F60">
            <w:pPr>
              <w:pStyle w:val="CTA---"/>
            </w:pPr>
            <w:r>
              <w:noBreakHyphen/>
            </w:r>
            <w:r>
              <w:noBreakHyphen/>
            </w:r>
            <w:r>
              <w:noBreakHyphen/>
            </w:r>
            <w:r w:rsidR="00885C9B" w:rsidRPr="00087F60">
              <w:t>Goods, as follows:</w:t>
            </w:r>
          </w:p>
          <w:p w:rsidR="00885C9B" w:rsidRPr="00087F60" w:rsidRDefault="00885C9B" w:rsidP="00087F60">
            <w:pPr>
              <w:pStyle w:val="CTA3a"/>
            </w:pPr>
            <w:r w:rsidRPr="00087F60">
              <w:tab/>
              <w:t>(a)</w:t>
            </w:r>
            <w:r w:rsidRPr="00087F60">
              <w:tab/>
            </w:r>
            <w:r w:rsidR="00535272" w:rsidRPr="00087F60">
              <w:t>case hardening preparations</w:t>
            </w:r>
            <w:r w:rsidRPr="00087F60">
              <w:t>;</w:t>
            </w:r>
          </w:p>
          <w:p w:rsidR="00885C9B" w:rsidRPr="00087F60" w:rsidRDefault="00885C9B" w:rsidP="00087F60">
            <w:pPr>
              <w:pStyle w:val="CTA3a"/>
            </w:pPr>
            <w:r w:rsidRPr="00087F60">
              <w:tab/>
              <w:t>(b)</w:t>
            </w:r>
            <w:r w:rsidRPr="00087F60">
              <w:tab/>
            </w:r>
            <w:r w:rsidR="00535272" w:rsidRPr="00087F60">
              <w:t>food preservatives;</w:t>
            </w:r>
          </w:p>
          <w:p w:rsidR="00535272" w:rsidRPr="00087F60" w:rsidRDefault="00535272" w:rsidP="00087F60">
            <w:pPr>
              <w:pStyle w:val="CTA3a"/>
            </w:pPr>
            <w:r w:rsidRPr="00087F60">
              <w:tab/>
              <w:t>(c)</w:t>
            </w:r>
            <w:r w:rsidRPr="00087F60">
              <w:tab/>
              <w:t>organic derivatives of clay minerals;</w:t>
            </w:r>
          </w:p>
          <w:p w:rsidR="00535272" w:rsidRPr="00087F60" w:rsidRDefault="00535272" w:rsidP="00087F60">
            <w:pPr>
              <w:pStyle w:val="CTA3a"/>
            </w:pPr>
            <w:r w:rsidRPr="00087F60">
              <w:tab/>
              <w:t>(d)</w:t>
            </w:r>
            <w:r w:rsidRPr="00087F60">
              <w:tab/>
              <w:t>Seger cones and other fusible ceramic firing testers;</w:t>
            </w:r>
          </w:p>
          <w:p w:rsidR="00535272" w:rsidRPr="00087F60" w:rsidRDefault="00535272" w:rsidP="00087F60">
            <w:pPr>
              <w:pStyle w:val="CTA3a"/>
            </w:pPr>
            <w:r w:rsidRPr="00087F60">
              <w:tab/>
              <w:t>(e)</w:t>
            </w:r>
            <w:r w:rsidRPr="00087F60">
              <w:tab/>
              <w:t>naphthenic acids, their water</w:t>
            </w:r>
            <w:r w:rsidR="009272E4">
              <w:noBreakHyphen/>
            </w:r>
            <w:r w:rsidRPr="00087F60">
              <w:t>insoluble salts and their esters;</w:t>
            </w:r>
          </w:p>
          <w:p w:rsidR="00535272" w:rsidRPr="00087F60" w:rsidRDefault="00535272" w:rsidP="00087F60">
            <w:pPr>
              <w:pStyle w:val="CTA3a"/>
            </w:pPr>
            <w:r w:rsidRPr="00087F60">
              <w:tab/>
              <w:t>(f)</w:t>
            </w:r>
            <w:r w:rsidRPr="00087F60">
              <w:tab/>
              <w:t>preparations, including patches (transdermal systems), intended to assist smokers to stop smoking, other than goods of 2106.90.20</w:t>
            </w:r>
          </w:p>
        </w:tc>
        <w:tc>
          <w:tcPr>
            <w:tcW w:w="1247" w:type="dxa"/>
          </w:tcPr>
          <w:p w:rsidR="00885C9B" w:rsidRPr="00087F60" w:rsidRDefault="00885C9B" w:rsidP="00087F60">
            <w:pPr>
              <w:pStyle w:val="Tabletext"/>
            </w:pPr>
            <w:r w:rsidRPr="00087F60">
              <w:t>Free</w:t>
            </w:r>
          </w:p>
        </w:tc>
      </w:tr>
      <w:tr w:rsidR="00885C9B" w:rsidRPr="00087F60" w:rsidTr="00DA2598">
        <w:tc>
          <w:tcPr>
            <w:tcW w:w="1117" w:type="dxa"/>
          </w:tcPr>
          <w:p w:rsidR="00885C9B" w:rsidRPr="00087F60" w:rsidRDefault="002072EA" w:rsidP="00087F60">
            <w:pPr>
              <w:pStyle w:val="Tabletext"/>
            </w:pPr>
            <w:r w:rsidRPr="00087F60">
              <w:t>3824.99.20</w:t>
            </w:r>
          </w:p>
        </w:tc>
        <w:tc>
          <w:tcPr>
            <w:tcW w:w="4819" w:type="dxa"/>
          </w:tcPr>
          <w:p w:rsidR="00885C9B" w:rsidRPr="00087F60" w:rsidRDefault="009272E4" w:rsidP="00087F60">
            <w:pPr>
              <w:pStyle w:val="CTA---"/>
            </w:pPr>
            <w:r>
              <w:noBreakHyphen/>
            </w:r>
            <w:r>
              <w:noBreakHyphen/>
            </w:r>
            <w:r>
              <w:noBreakHyphen/>
            </w:r>
            <w:r w:rsidR="00535272" w:rsidRPr="00087F60">
              <w:t>Mixtures containing perhalogenated derivatives of acyclic hydrocarbons containing two or more different halogens, other than goods of 3824.7</w:t>
            </w:r>
          </w:p>
        </w:tc>
        <w:tc>
          <w:tcPr>
            <w:tcW w:w="1247" w:type="dxa"/>
          </w:tcPr>
          <w:p w:rsidR="00885C9B" w:rsidRPr="00087F60" w:rsidRDefault="00174A87" w:rsidP="00087F60">
            <w:pPr>
              <w:pStyle w:val="Tabletext"/>
            </w:pPr>
            <w:r w:rsidRPr="00087F60">
              <w:t>Free</w:t>
            </w:r>
          </w:p>
        </w:tc>
      </w:tr>
      <w:tr w:rsidR="0026366C" w:rsidRPr="00087F60" w:rsidTr="0026366C">
        <w:tc>
          <w:tcPr>
            <w:tcW w:w="1117" w:type="dxa"/>
          </w:tcPr>
          <w:p w:rsidR="0026366C" w:rsidRPr="00087F60" w:rsidRDefault="0026366C" w:rsidP="00087F60">
            <w:pPr>
              <w:pStyle w:val="Tabletext"/>
            </w:pPr>
            <w:r w:rsidRPr="00087F60">
              <w:t>3824.99.30</w:t>
            </w:r>
          </w:p>
        </w:tc>
        <w:tc>
          <w:tcPr>
            <w:tcW w:w="4819" w:type="dxa"/>
          </w:tcPr>
          <w:p w:rsidR="0026366C" w:rsidRPr="00087F60" w:rsidRDefault="009272E4" w:rsidP="00087F60">
            <w:pPr>
              <w:pStyle w:val="CTA---"/>
            </w:pPr>
            <w:r>
              <w:noBreakHyphen/>
            </w:r>
            <w:r>
              <w:noBreakHyphen/>
            </w:r>
            <w:r>
              <w:noBreakHyphen/>
            </w:r>
            <w:r w:rsidR="0026366C" w:rsidRPr="00087F60">
              <w:t>Blends of gasoline and ethanol, not being blends classified to 2710</w:t>
            </w:r>
          </w:p>
        </w:tc>
        <w:tc>
          <w:tcPr>
            <w:tcW w:w="1247" w:type="dxa"/>
          </w:tcPr>
          <w:p w:rsidR="0026366C" w:rsidRPr="00087F60" w:rsidRDefault="006E388D" w:rsidP="00087F60">
            <w:pPr>
              <w:pStyle w:val="Tabletext"/>
            </w:pPr>
            <w:r w:rsidRPr="00087F60">
              <w:t>$</w:t>
            </w:r>
            <w:r w:rsidR="006A55AC" w:rsidRPr="00087F60">
              <w:t>0.396</w:t>
            </w:r>
            <w:r w:rsidRPr="00087F60">
              <w:t>/L of gasoline</w:t>
            </w:r>
            <w:r w:rsidRPr="00087F60">
              <w:br/>
              <w:t>plus</w:t>
            </w:r>
            <w:r w:rsidRPr="00087F60">
              <w:br/>
              <w:t>$</w:t>
            </w:r>
            <w:r w:rsidR="006A55AC" w:rsidRPr="00087F60">
              <w:t>0.396</w:t>
            </w:r>
            <w:r w:rsidRPr="00087F60">
              <w:t>/L of ethanol</w:t>
            </w:r>
            <w:r w:rsidR="00E35424" w:rsidRPr="00087F60">
              <w:br/>
            </w:r>
            <w:r w:rsidRPr="00087F60">
              <w:lastRenderedPageBreak/>
              <w:t>plus</w:t>
            </w:r>
            <w:r w:rsidR="00E35424" w:rsidRPr="00087F60">
              <w:br/>
            </w:r>
            <w:r w:rsidRPr="00087F60">
              <w:t>$</w:t>
            </w:r>
            <w:r w:rsidR="006A55AC" w:rsidRPr="00087F60">
              <w:t>0.396</w:t>
            </w:r>
            <w:r w:rsidRPr="00087F60">
              <w:t>/L of other substances (if any) in the blend</w:t>
            </w:r>
          </w:p>
          <w:p w:rsidR="006E388D" w:rsidRPr="00087F60" w:rsidRDefault="00E35424" w:rsidP="00087F60">
            <w:pPr>
              <w:pStyle w:val="Tabletext"/>
            </w:pPr>
            <w:r w:rsidRPr="00087F60">
              <w:t>NZ/PG/FI/</w:t>
            </w:r>
            <w:r w:rsidRPr="00087F60">
              <w:br/>
              <w:t>DC/LDC/</w:t>
            </w:r>
            <w:r w:rsidRPr="00087F60">
              <w:br/>
              <w:t>SG:</w:t>
            </w:r>
            <w:r w:rsidRPr="00087F60">
              <w:br/>
              <w:t>$</w:t>
            </w:r>
            <w:r w:rsidR="006A55AC" w:rsidRPr="00087F60">
              <w:t>0.396</w:t>
            </w:r>
            <w:r w:rsidRPr="00087F60">
              <w:t>/L of gasoline</w:t>
            </w:r>
            <w:r w:rsidRPr="00087F60">
              <w:br/>
              <w:t>plus</w:t>
            </w:r>
            <w:r w:rsidRPr="00087F60">
              <w:br/>
              <w:t>$</w:t>
            </w:r>
            <w:r w:rsidR="006A55AC" w:rsidRPr="00087F60">
              <w:t>0.396</w:t>
            </w:r>
            <w:r w:rsidRPr="00087F60">
              <w:t>/L of ethanol</w:t>
            </w:r>
            <w:r w:rsidRPr="00087F60">
              <w:br/>
              <w:t>plus</w:t>
            </w:r>
            <w:r w:rsidRPr="00087F60">
              <w:br/>
              <w:t>$</w:t>
            </w:r>
            <w:r w:rsidR="006A55AC" w:rsidRPr="00087F60">
              <w:t>0.396</w:t>
            </w:r>
            <w:r w:rsidRPr="00087F60">
              <w:t>/L of other substances (if any) in the blend</w:t>
            </w:r>
          </w:p>
        </w:tc>
      </w:tr>
      <w:tr w:rsidR="0026366C" w:rsidRPr="00087F60" w:rsidTr="0026366C">
        <w:tc>
          <w:tcPr>
            <w:tcW w:w="1117" w:type="dxa"/>
          </w:tcPr>
          <w:p w:rsidR="0026366C" w:rsidRPr="00087F60" w:rsidRDefault="0026366C" w:rsidP="00087F60">
            <w:pPr>
              <w:pStyle w:val="Tabletext"/>
            </w:pPr>
            <w:r w:rsidRPr="00087F60">
              <w:lastRenderedPageBreak/>
              <w:t>3824.99.40</w:t>
            </w:r>
          </w:p>
        </w:tc>
        <w:tc>
          <w:tcPr>
            <w:tcW w:w="4819" w:type="dxa"/>
          </w:tcPr>
          <w:p w:rsidR="0026366C" w:rsidRPr="00087F60" w:rsidRDefault="009272E4" w:rsidP="00087F60">
            <w:pPr>
              <w:pStyle w:val="CTA---"/>
            </w:pPr>
            <w:r>
              <w:noBreakHyphen/>
            </w:r>
            <w:r>
              <w:noBreakHyphen/>
            </w:r>
            <w:r>
              <w:noBreakHyphen/>
            </w:r>
            <w:r w:rsidR="00E35424" w:rsidRPr="00087F60">
              <w:t>Blends of diesel and ethanol, not being blends classified to 2710</w:t>
            </w:r>
          </w:p>
        </w:tc>
        <w:tc>
          <w:tcPr>
            <w:tcW w:w="1247" w:type="dxa"/>
          </w:tcPr>
          <w:p w:rsidR="00E35424" w:rsidRPr="00087F60" w:rsidRDefault="00E35424" w:rsidP="00087F60">
            <w:pPr>
              <w:pStyle w:val="Tabletext"/>
            </w:pPr>
            <w:r w:rsidRPr="00087F60">
              <w:t>$</w:t>
            </w:r>
            <w:r w:rsidR="006A55AC" w:rsidRPr="00087F60">
              <w:t>0.396</w:t>
            </w:r>
            <w:r w:rsidRPr="00087F60">
              <w:t>/L of diesel</w:t>
            </w:r>
            <w:r w:rsidRPr="00087F60">
              <w:br/>
              <w:t>plus</w:t>
            </w:r>
            <w:r w:rsidRPr="00087F60">
              <w:br/>
              <w:t>$</w:t>
            </w:r>
            <w:r w:rsidR="006A55AC" w:rsidRPr="00087F60">
              <w:t>0.396</w:t>
            </w:r>
            <w:r w:rsidRPr="00087F60">
              <w:t>/L of ethanol</w:t>
            </w:r>
            <w:r w:rsidRPr="00087F60">
              <w:br/>
              <w:t>plus</w:t>
            </w:r>
            <w:r w:rsidRPr="00087F60">
              <w:br/>
              <w:t>$</w:t>
            </w:r>
            <w:r w:rsidR="006A55AC" w:rsidRPr="00087F60">
              <w:t>0.396</w:t>
            </w:r>
            <w:r w:rsidRPr="00087F60">
              <w:t>/L of other substances (if any) in the blend</w:t>
            </w:r>
          </w:p>
          <w:p w:rsidR="0026366C" w:rsidRPr="00087F60" w:rsidRDefault="00E35424" w:rsidP="00087F60">
            <w:pPr>
              <w:pStyle w:val="Tabletext"/>
            </w:pPr>
            <w:r w:rsidRPr="00087F60">
              <w:t>NZ/PG/FI/</w:t>
            </w:r>
            <w:r w:rsidRPr="00087F60">
              <w:br/>
              <w:t>DC/LDC/</w:t>
            </w:r>
            <w:r w:rsidRPr="00087F60">
              <w:br/>
              <w:t>SG:</w:t>
            </w:r>
            <w:r w:rsidRPr="00087F60">
              <w:br/>
              <w:t>$</w:t>
            </w:r>
            <w:r w:rsidR="006A55AC" w:rsidRPr="00087F60">
              <w:t>0.396</w:t>
            </w:r>
            <w:r w:rsidRPr="00087F60">
              <w:t>/L of diesel</w:t>
            </w:r>
            <w:r w:rsidRPr="00087F60">
              <w:br/>
              <w:t>plus</w:t>
            </w:r>
            <w:r w:rsidRPr="00087F60">
              <w:br/>
              <w:t>$</w:t>
            </w:r>
            <w:r w:rsidR="006A55AC" w:rsidRPr="00087F60">
              <w:t>0.396</w:t>
            </w:r>
            <w:r w:rsidRPr="00087F60">
              <w:t>/L of ethanol</w:t>
            </w:r>
            <w:r w:rsidRPr="00087F60">
              <w:br/>
              <w:t>plus</w:t>
            </w:r>
            <w:r w:rsidRPr="00087F60">
              <w:br/>
              <w:t>$</w:t>
            </w:r>
            <w:r w:rsidR="006A55AC" w:rsidRPr="00087F60">
              <w:t>0.396</w:t>
            </w:r>
            <w:r w:rsidRPr="00087F60">
              <w:t xml:space="preserve">/L of other </w:t>
            </w:r>
            <w:r w:rsidRPr="00087F60">
              <w:lastRenderedPageBreak/>
              <w:t>substances (if any) in the blend</w:t>
            </w:r>
          </w:p>
        </w:tc>
      </w:tr>
      <w:tr w:rsidR="002072EA" w:rsidRPr="00087F60" w:rsidTr="00DA2598">
        <w:tc>
          <w:tcPr>
            <w:tcW w:w="1117" w:type="dxa"/>
          </w:tcPr>
          <w:p w:rsidR="002072EA" w:rsidRPr="00087F60" w:rsidRDefault="002072EA" w:rsidP="00087F60">
            <w:pPr>
              <w:pStyle w:val="Tabletext"/>
            </w:pPr>
            <w:r w:rsidRPr="00087F60">
              <w:lastRenderedPageBreak/>
              <w:t>3824.99.90</w:t>
            </w:r>
          </w:p>
        </w:tc>
        <w:tc>
          <w:tcPr>
            <w:tcW w:w="4819" w:type="dxa"/>
          </w:tcPr>
          <w:p w:rsidR="002072EA" w:rsidRPr="00087F60" w:rsidRDefault="009272E4" w:rsidP="00087F60">
            <w:pPr>
              <w:pStyle w:val="CTA---"/>
            </w:pPr>
            <w:r>
              <w:noBreakHyphen/>
            </w:r>
            <w:r>
              <w:noBreakHyphen/>
            </w:r>
            <w:r>
              <w:noBreakHyphen/>
            </w:r>
            <w:r w:rsidR="00535272" w:rsidRPr="00087F60">
              <w:t>Other</w:t>
            </w:r>
          </w:p>
        </w:tc>
        <w:tc>
          <w:tcPr>
            <w:tcW w:w="1247" w:type="dxa"/>
          </w:tcPr>
          <w:p w:rsidR="002072EA" w:rsidRPr="00087F60" w:rsidRDefault="002072EA" w:rsidP="00087F60">
            <w:pPr>
              <w:pStyle w:val="Tabletext"/>
            </w:pPr>
            <w:r w:rsidRPr="00087F60">
              <w:t>5%</w:t>
            </w:r>
          </w:p>
        </w:tc>
      </w:tr>
    </w:tbl>
    <w:p w:rsidR="00885C9B" w:rsidRPr="00087F60" w:rsidRDefault="003736A2" w:rsidP="00087F60">
      <w:pPr>
        <w:pStyle w:val="ItemHead"/>
      </w:pPr>
      <w:r w:rsidRPr="00087F60">
        <w:t>110</w:t>
      </w:r>
      <w:r w:rsidR="001067C9" w:rsidRPr="00087F60">
        <w:t xml:space="preserve">  Schedule</w:t>
      </w:r>
      <w:r w:rsidR="00087F60" w:rsidRPr="00087F60">
        <w:t> </w:t>
      </w:r>
      <w:r w:rsidR="001067C9" w:rsidRPr="00087F60">
        <w:t>3 (Chapter</w:t>
      </w:r>
      <w:r w:rsidR="00087F60" w:rsidRPr="00087F60">
        <w:t> </w:t>
      </w:r>
      <w:r w:rsidR="005B749F" w:rsidRPr="00087F60">
        <w:t>39</w:t>
      </w:r>
      <w:r w:rsidR="001067C9" w:rsidRPr="00087F60">
        <w:t xml:space="preserve">, </w:t>
      </w:r>
      <w:r w:rsidR="00087F60" w:rsidRPr="00087F60">
        <w:t>paragraph (</w:t>
      </w:r>
      <w:r w:rsidR="005B749F" w:rsidRPr="00087F60">
        <w:t>z</w:t>
      </w:r>
      <w:r w:rsidR="001067C9" w:rsidRPr="00087F60">
        <w:t xml:space="preserve">) of Note </w:t>
      </w:r>
      <w:r w:rsidR="005B749F" w:rsidRPr="00087F60">
        <w:t>2</w:t>
      </w:r>
      <w:r w:rsidR="001067C9" w:rsidRPr="00087F60">
        <w:t>)</w:t>
      </w:r>
    </w:p>
    <w:p w:rsidR="001067C9" w:rsidRPr="00087F60" w:rsidRDefault="001067C9" w:rsidP="00087F60">
      <w:pPr>
        <w:pStyle w:val="Item"/>
      </w:pPr>
      <w:r w:rsidRPr="00087F60">
        <w:t>Repeal the paragraph, substitute:</w:t>
      </w:r>
    </w:p>
    <w:p w:rsidR="001067C9" w:rsidRPr="00087F60" w:rsidRDefault="001067C9" w:rsidP="00087F60">
      <w:pPr>
        <w:pStyle w:val="paragraph"/>
      </w:pPr>
      <w:r w:rsidRPr="00087F60">
        <w:tab/>
        <w:t>(z)</w:t>
      </w:r>
      <w:r w:rsidRPr="00087F60">
        <w:tab/>
        <w:t>Articles of Chapter</w:t>
      </w:r>
      <w:r w:rsidR="00087F60" w:rsidRPr="00087F60">
        <w:t> </w:t>
      </w:r>
      <w:r w:rsidRPr="00087F60">
        <w:t>96 (for example, brushes, buttons, slide fasteners, combs, mouthpieces or stems for smoking pipes, cigarette</w:t>
      </w:r>
      <w:r w:rsidR="009272E4">
        <w:noBreakHyphen/>
      </w:r>
      <w:r w:rsidRPr="00087F60">
        <w:t>holders or the like, parts of vacuum flasks or the like, pens, propelling pencils, and monopods, bipods, tripods and similar articles).</w:t>
      </w:r>
    </w:p>
    <w:p w:rsidR="001067C9" w:rsidRPr="00087F60" w:rsidRDefault="003736A2" w:rsidP="00087F60">
      <w:pPr>
        <w:pStyle w:val="ItemHead"/>
      </w:pPr>
      <w:r w:rsidRPr="00087F60">
        <w:t>111</w:t>
      </w:r>
      <w:r w:rsidR="001067C9" w:rsidRPr="00087F60">
        <w:t xml:space="preserve">  Schedule</w:t>
      </w:r>
      <w:r w:rsidR="00087F60" w:rsidRPr="00087F60">
        <w:t> </w:t>
      </w:r>
      <w:r w:rsidR="001067C9" w:rsidRPr="00087F60">
        <w:t>3 (Chapter</w:t>
      </w:r>
      <w:r w:rsidR="00087F60" w:rsidRPr="00087F60">
        <w:t> </w:t>
      </w:r>
      <w:r w:rsidR="001067C9" w:rsidRPr="00087F60">
        <w:t xml:space="preserve">39, </w:t>
      </w:r>
      <w:r w:rsidR="00087F60" w:rsidRPr="00087F60">
        <w:t>subparagraph (</w:t>
      </w:r>
      <w:r w:rsidR="001067C9" w:rsidRPr="00087F60">
        <w:t>a)(2) of Subheading Note 1)</w:t>
      </w:r>
    </w:p>
    <w:p w:rsidR="001067C9" w:rsidRPr="00087F60" w:rsidRDefault="001067C9" w:rsidP="00087F60">
      <w:pPr>
        <w:pStyle w:val="Item"/>
      </w:pPr>
      <w:r w:rsidRPr="00087F60">
        <w:t>After “3901.30.00,”, insert “3901.40.00,”.</w:t>
      </w:r>
    </w:p>
    <w:p w:rsidR="001067C9" w:rsidRPr="00087F60" w:rsidRDefault="003736A2" w:rsidP="00087F60">
      <w:pPr>
        <w:pStyle w:val="ItemHead"/>
      </w:pPr>
      <w:r w:rsidRPr="00087F60">
        <w:t>112</w:t>
      </w:r>
      <w:r w:rsidR="001067C9" w:rsidRPr="00087F60">
        <w:t xml:space="preserve">  Schedule</w:t>
      </w:r>
      <w:r w:rsidR="00087F60" w:rsidRPr="00087F60">
        <w:t> </w:t>
      </w:r>
      <w:r w:rsidR="001067C9" w:rsidRPr="00087F60">
        <w:t>3 (after subheading 3901.30.00)</w:t>
      </w:r>
    </w:p>
    <w:p w:rsidR="001067C9" w:rsidRPr="00087F60" w:rsidRDefault="001067C9" w:rsidP="00087F60">
      <w:pPr>
        <w:pStyle w:val="Item"/>
      </w:pPr>
      <w:r w:rsidRPr="00087F60">
        <w:t>Insert:</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1067C9" w:rsidRPr="00087F60" w:rsidTr="00DA2598">
        <w:tc>
          <w:tcPr>
            <w:tcW w:w="1117" w:type="dxa"/>
          </w:tcPr>
          <w:p w:rsidR="001067C9" w:rsidRPr="00087F60" w:rsidRDefault="001067C9" w:rsidP="00087F60">
            <w:pPr>
              <w:pStyle w:val="Tabletext"/>
            </w:pPr>
            <w:r w:rsidRPr="00087F60">
              <w:t>3901.40.00</w:t>
            </w:r>
          </w:p>
        </w:tc>
        <w:tc>
          <w:tcPr>
            <w:tcW w:w="4819" w:type="dxa"/>
          </w:tcPr>
          <w:p w:rsidR="001067C9" w:rsidRPr="00087F60" w:rsidRDefault="009272E4" w:rsidP="00087F60">
            <w:pPr>
              <w:pStyle w:val="CTA-"/>
            </w:pPr>
            <w:r>
              <w:noBreakHyphen/>
            </w:r>
            <w:r w:rsidR="001067C9" w:rsidRPr="00087F60">
              <w:t>Ethylene</w:t>
            </w:r>
            <w:r>
              <w:noBreakHyphen/>
            </w:r>
            <w:r w:rsidR="001067C9" w:rsidRPr="00087F60">
              <w:t>alpha</w:t>
            </w:r>
            <w:r>
              <w:noBreakHyphen/>
            </w:r>
            <w:r w:rsidR="001067C9" w:rsidRPr="00087F60">
              <w:t>olefin copolymers, having a specific gravity of less than 0.94</w:t>
            </w:r>
          </w:p>
        </w:tc>
        <w:tc>
          <w:tcPr>
            <w:tcW w:w="1247" w:type="dxa"/>
          </w:tcPr>
          <w:p w:rsidR="001067C9" w:rsidRPr="00087F60" w:rsidRDefault="001067C9" w:rsidP="00087F60">
            <w:pPr>
              <w:pStyle w:val="Tabletext"/>
            </w:pPr>
            <w:r w:rsidRPr="00087F60">
              <w:t>5%</w:t>
            </w:r>
            <w:r w:rsidRPr="00087F60">
              <w:br/>
              <w:t>CA:Free</w:t>
            </w:r>
          </w:p>
        </w:tc>
      </w:tr>
    </w:tbl>
    <w:p w:rsidR="00E40235" w:rsidRPr="00087F60" w:rsidRDefault="003736A2" w:rsidP="00087F60">
      <w:pPr>
        <w:pStyle w:val="ItemHead"/>
      </w:pPr>
      <w:r w:rsidRPr="00087F60">
        <w:t>113</w:t>
      </w:r>
      <w:r w:rsidR="00E40235" w:rsidRPr="00087F60">
        <w:t xml:space="preserve">  Schedule</w:t>
      </w:r>
      <w:r w:rsidR="00087F60" w:rsidRPr="00087F60">
        <w:t> </w:t>
      </w:r>
      <w:r w:rsidR="00180AD6" w:rsidRPr="00087F60">
        <w:t xml:space="preserve">3 </w:t>
      </w:r>
      <w:r w:rsidR="00E40235" w:rsidRPr="00087F60">
        <w:t>(subheading 3907.60.00)</w:t>
      </w:r>
    </w:p>
    <w:p w:rsidR="00E40235" w:rsidRPr="00087F60" w:rsidRDefault="00E40235" w:rsidP="00087F60">
      <w:pPr>
        <w:pStyle w:val="Item"/>
      </w:pPr>
      <w:r w:rsidRPr="00087F60">
        <w:t>Repeal the subheading, substitute:</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E40235" w:rsidRPr="00087F60" w:rsidTr="00DA2598">
        <w:tc>
          <w:tcPr>
            <w:tcW w:w="1117" w:type="dxa"/>
          </w:tcPr>
          <w:p w:rsidR="00E40235" w:rsidRPr="00087F60" w:rsidRDefault="00E40235" w:rsidP="00087F60">
            <w:pPr>
              <w:pStyle w:val="Tabletext"/>
            </w:pPr>
            <w:r w:rsidRPr="00087F60">
              <w:t>3907.6</w:t>
            </w:r>
          </w:p>
        </w:tc>
        <w:tc>
          <w:tcPr>
            <w:tcW w:w="4819" w:type="dxa"/>
          </w:tcPr>
          <w:p w:rsidR="00E40235" w:rsidRPr="00087F60" w:rsidRDefault="009272E4" w:rsidP="00087F60">
            <w:pPr>
              <w:pStyle w:val="CTA-"/>
            </w:pPr>
            <w:r>
              <w:noBreakHyphen/>
            </w:r>
            <w:r w:rsidR="00E40235" w:rsidRPr="00087F60">
              <w:t>Poly(ethylene terephthalate):</w:t>
            </w:r>
          </w:p>
        </w:tc>
        <w:tc>
          <w:tcPr>
            <w:tcW w:w="1247" w:type="dxa"/>
          </w:tcPr>
          <w:p w:rsidR="00E40235" w:rsidRPr="00087F60" w:rsidRDefault="00E40235" w:rsidP="00087F60">
            <w:pPr>
              <w:pStyle w:val="Tabletext"/>
            </w:pPr>
          </w:p>
        </w:tc>
      </w:tr>
      <w:tr w:rsidR="00E40235" w:rsidRPr="00087F60" w:rsidTr="00DA2598">
        <w:tc>
          <w:tcPr>
            <w:tcW w:w="1117" w:type="dxa"/>
          </w:tcPr>
          <w:p w:rsidR="00E40235" w:rsidRPr="00087F60" w:rsidRDefault="00E40235" w:rsidP="00087F60">
            <w:pPr>
              <w:pStyle w:val="Tabletext"/>
            </w:pPr>
            <w:r w:rsidRPr="00087F60">
              <w:t>3907.61.00</w:t>
            </w:r>
          </w:p>
        </w:tc>
        <w:tc>
          <w:tcPr>
            <w:tcW w:w="4819" w:type="dxa"/>
          </w:tcPr>
          <w:p w:rsidR="00E40235" w:rsidRPr="00087F60" w:rsidRDefault="009272E4" w:rsidP="00087F60">
            <w:pPr>
              <w:pStyle w:val="CTA--"/>
            </w:pPr>
            <w:r>
              <w:noBreakHyphen/>
            </w:r>
            <w:r>
              <w:noBreakHyphen/>
            </w:r>
            <w:r w:rsidR="00E40235" w:rsidRPr="00087F60">
              <w:t>Having a viscosity number of 78 ml/g or higher</w:t>
            </w:r>
          </w:p>
        </w:tc>
        <w:tc>
          <w:tcPr>
            <w:tcW w:w="1247" w:type="dxa"/>
          </w:tcPr>
          <w:p w:rsidR="00E40235" w:rsidRPr="00087F60" w:rsidRDefault="00E40235" w:rsidP="00087F60">
            <w:pPr>
              <w:pStyle w:val="Tabletext"/>
            </w:pPr>
            <w:r w:rsidRPr="00087F60">
              <w:t>5%</w:t>
            </w:r>
            <w:r w:rsidRPr="00087F60">
              <w:br/>
              <w:t>CA:Free</w:t>
            </w:r>
          </w:p>
        </w:tc>
      </w:tr>
      <w:tr w:rsidR="00E40235" w:rsidRPr="00087F60" w:rsidTr="00DA2598">
        <w:tc>
          <w:tcPr>
            <w:tcW w:w="1117" w:type="dxa"/>
          </w:tcPr>
          <w:p w:rsidR="00E40235" w:rsidRPr="00087F60" w:rsidRDefault="00E40235" w:rsidP="00087F60">
            <w:pPr>
              <w:pStyle w:val="Tabletext"/>
            </w:pPr>
            <w:r w:rsidRPr="00087F60">
              <w:t>3907.69.00</w:t>
            </w:r>
          </w:p>
        </w:tc>
        <w:tc>
          <w:tcPr>
            <w:tcW w:w="4819" w:type="dxa"/>
          </w:tcPr>
          <w:p w:rsidR="00E40235" w:rsidRPr="00087F60" w:rsidRDefault="009272E4" w:rsidP="00087F60">
            <w:pPr>
              <w:pStyle w:val="CTA--"/>
            </w:pPr>
            <w:r>
              <w:noBreakHyphen/>
            </w:r>
            <w:r>
              <w:noBreakHyphen/>
            </w:r>
            <w:r w:rsidR="00E40235" w:rsidRPr="00087F60">
              <w:t>Other</w:t>
            </w:r>
          </w:p>
        </w:tc>
        <w:tc>
          <w:tcPr>
            <w:tcW w:w="1247" w:type="dxa"/>
          </w:tcPr>
          <w:p w:rsidR="00E40235" w:rsidRPr="00087F60" w:rsidRDefault="00E40235" w:rsidP="00087F60">
            <w:pPr>
              <w:pStyle w:val="Tabletext"/>
            </w:pPr>
            <w:r w:rsidRPr="00087F60">
              <w:t>5%</w:t>
            </w:r>
            <w:r w:rsidRPr="00087F60">
              <w:br/>
              <w:t>CA:Free</w:t>
            </w:r>
          </w:p>
        </w:tc>
      </w:tr>
    </w:tbl>
    <w:p w:rsidR="00924D79" w:rsidRPr="00087F60" w:rsidRDefault="003736A2" w:rsidP="00087F60">
      <w:pPr>
        <w:pStyle w:val="ItemHead"/>
      </w:pPr>
      <w:r w:rsidRPr="00087F60">
        <w:t>114</w:t>
      </w:r>
      <w:r w:rsidR="00924D79" w:rsidRPr="00087F60">
        <w:t xml:space="preserve">  Schedule</w:t>
      </w:r>
      <w:r w:rsidR="00087F60" w:rsidRPr="00087F60">
        <w:t> </w:t>
      </w:r>
      <w:r w:rsidR="00180AD6" w:rsidRPr="00087F60">
        <w:t xml:space="preserve">3 </w:t>
      </w:r>
      <w:r w:rsidR="00924D79" w:rsidRPr="00087F60">
        <w:t>(subheading 3909.30.00)</w:t>
      </w:r>
    </w:p>
    <w:p w:rsidR="00924D79" w:rsidRPr="00087F60" w:rsidRDefault="00924D79" w:rsidP="00087F60">
      <w:pPr>
        <w:pStyle w:val="Item"/>
      </w:pPr>
      <w:r w:rsidRPr="00087F60">
        <w:t>Repeal the subheading, substitute:</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924D79" w:rsidRPr="00087F60" w:rsidTr="00DA2598">
        <w:tc>
          <w:tcPr>
            <w:tcW w:w="1117" w:type="dxa"/>
          </w:tcPr>
          <w:p w:rsidR="00924D79" w:rsidRPr="00087F60" w:rsidRDefault="00924D79" w:rsidP="00087F60">
            <w:pPr>
              <w:pStyle w:val="Tabletext"/>
            </w:pPr>
            <w:r w:rsidRPr="00087F60">
              <w:t>3909.3</w:t>
            </w:r>
          </w:p>
        </w:tc>
        <w:tc>
          <w:tcPr>
            <w:tcW w:w="4819" w:type="dxa"/>
          </w:tcPr>
          <w:p w:rsidR="00924D79" w:rsidRPr="00087F60" w:rsidRDefault="009272E4" w:rsidP="00087F60">
            <w:pPr>
              <w:pStyle w:val="CTA-"/>
            </w:pPr>
            <w:r>
              <w:noBreakHyphen/>
            </w:r>
            <w:r w:rsidR="00F50810" w:rsidRPr="00087F60">
              <w:t>Other amino</w:t>
            </w:r>
            <w:r>
              <w:noBreakHyphen/>
            </w:r>
            <w:r w:rsidR="00F50810" w:rsidRPr="00087F60">
              <w:t>resins</w:t>
            </w:r>
            <w:r w:rsidR="00924D79" w:rsidRPr="00087F60">
              <w:t>:</w:t>
            </w:r>
          </w:p>
        </w:tc>
        <w:tc>
          <w:tcPr>
            <w:tcW w:w="1247" w:type="dxa"/>
          </w:tcPr>
          <w:p w:rsidR="00924D79" w:rsidRPr="00087F60" w:rsidRDefault="00924D79" w:rsidP="00087F60">
            <w:pPr>
              <w:pStyle w:val="Tabletext"/>
            </w:pPr>
          </w:p>
        </w:tc>
      </w:tr>
      <w:tr w:rsidR="00924D79" w:rsidRPr="00087F60" w:rsidTr="00DA2598">
        <w:tc>
          <w:tcPr>
            <w:tcW w:w="1117" w:type="dxa"/>
          </w:tcPr>
          <w:p w:rsidR="00924D79" w:rsidRPr="00087F60" w:rsidRDefault="00924D79" w:rsidP="00087F60">
            <w:pPr>
              <w:pStyle w:val="Tabletext"/>
            </w:pPr>
            <w:r w:rsidRPr="00087F60">
              <w:t>3909.31.00</w:t>
            </w:r>
          </w:p>
        </w:tc>
        <w:tc>
          <w:tcPr>
            <w:tcW w:w="4819" w:type="dxa"/>
          </w:tcPr>
          <w:p w:rsidR="00924D79" w:rsidRPr="00087F60" w:rsidRDefault="009272E4" w:rsidP="00087F60">
            <w:pPr>
              <w:pStyle w:val="CTA--"/>
            </w:pPr>
            <w:r>
              <w:noBreakHyphen/>
            </w:r>
            <w:r>
              <w:noBreakHyphen/>
            </w:r>
            <w:r w:rsidR="00F50810" w:rsidRPr="00087F60">
              <w:t>Poly(methylene phenyl isocyanate) (crude MDI, polymeric MDI)</w:t>
            </w:r>
          </w:p>
        </w:tc>
        <w:tc>
          <w:tcPr>
            <w:tcW w:w="1247" w:type="dxa"/>
          </w:tcPr>
          <w:p w:rsidR="00924D79" w:rsidRPr="00087F60" w:rsidRDefault="00F50810" w:rsidP="00087F60">
            <w:pPr>
              <w:pStyle w:val="Tabletext"/>
            </w:pPr>
            <w:r w:rsidRPr="00087F60">
              <w:t>5%</w:t>
            </w:r>
          </w:p>
        </w:tc>
      </w:tr>
      <w:tr w:rsidR="00924D79" w:rsidRPr="00087F60" w:rsidTr="00DA2598">
        <w:tc>
          <w:tcPr>
            <w:tcW w:w="1117" w:type="dxa"/>
          </w:tcPr>
          <w:p w:rsidR="00924D79" w:rsidRPr="00087F60" w:rsidRDefault="00924D79" w:rsidP="00087F60">
            <w:pPr>
              <w:pStyle w:val="Tabletext"/>
            </w:pPr>
            <w:r w:rsidRPr="00087F60">
              <w:t>3909.39.00</w:t>
            </w:r>
          </w:p>
        </w:tc>
        <w:tc>
          <w:tcPr>
            <w:tcW w:w="4819" w:type="dxa"/>
          </w:tcPr>
          <w:p w:rsidR="00924D79" w:rsidRPr="00087F60" w:rsidRDefault="009272E4" w:rsidP="00087F60">
            <w:pPr>
              <w:pStyle w:val="CTA--"/>
            </w:pPr>
            <w:r>
              <w:noBreakHyphen/>
            </w:r>
            <w:r>
              <w:noBreakHyphen/>
            </w:r>
            <w:r w:rsidR="00F50810" w:rsidRPr="00087F60">
              <w:t>Other</w:t>
            </w:r>
          </w:p>
        </w:tc>
        <w:tc>
          <w:tcPr>
            <w:tcW w:w="1247" w:type="dxa"/>
          </w:tcPr>
          <w:p w:rsidR="00924D79" w:rsidRPr="00087F60" w:rsidRDefault="00F50810" w:rsidP="00087F60">
            <w:pPr>
              <w:pStyle w:val="Tabletext"/>
            </w:pPr>
            <w:r w:rsidRPr="00087F60">
              <w:t>5%</w:t>
            </w:r>
          </w:p>
        </w:tc>
      </w:tr>
    </w:tbl>
    <w:p w:rsidR="0087043A" w:rsidRPr="00087F60" w:rsidRDefault="003736A2" w:rsidP="00087F60">
      <w:pPr>
        <w:pStyle w:val="ItemHead"/>
      </w:pPr>
      <w:r w:rsidRPr="00087F60">
        <w:lastRenderedPageBreak/>
        <w:t>115</w:t>
      </w:r>
      <w:r w:rsidR="0087043A" w:rsidRPr="00087F60">
        <w:t xml:space="preserve">  Schedule</w:t>
      </w:r>
      <w:r w:rsidR="00087F60" w:rsidRPr="00087F60">
        <w:t> </w:t>
      </w:r>
      <w:r w:rsidR="0087043A" w:rsidRPr="00087F60">
        <w:t>3 (subheadings 4011.6 to 4011.99.00)</w:t>
      </w:r>
    </w:p>
    <w:p w:rsidR="0087043A" w:rsidRPr="00087F60" w:rsidRDefault="0087043A" w:rsidP="00087F60">
      <w:pPr>
        <w:pStyle w:val="Item"/>
      </w:pPr>
      <w:r w:rsidRPr="00087F60">
        <w:t>Repeal the subheadings, substitute:</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87043A" w:rsidRPr="00087F60" w:rsidTr="00DA2598">
        <w:tc>
          <w:tcPr>
            <w:tcW w:w="1117" w:type="dxa"/>
          </w:tcPr>
          <w:p w:rsidR="0087043A" w:rsidRPr="00087F60" w:rsidRDefault="0087043A" w:rsidP="00087F60">
            <w:pPr>
              <w:pStyle w:val="Tabletext"/>
            </w:pPr>
            <w:r w:rsidRPr="00087F60">
              <w:t>4011.70.00</w:t>
            </w:r>
          </w:p>
        </w:tc>
        <w:tc>
          <w:tcPr>
            <w:tcW w:w="4819" w:type="dxa"/>
          </w:tcPr>
          <w:p w:rsidR="0087043A" w:rsidRPr="00087F60" w:rsidRDefault="009272E4" w:rsidP="00087F60">
            <w:pPr>
              <w:pStyle w:val="CTA-"/>
            </w:pPr>
            <w:r>
              <w:noBreakHyphen/>
            </w:r>
            <w:r w:rsidR="0087043A" w:rsidRPr="00087F60">
              <w:t>Of a kind used on agricultural or forestry vehicles and machines</w:t>
            </w:r>
          </w:p>
        </w:tc>
        <w:tc>
          <w:tcPr>
            <w:tcW w:w="1247" w:type="dxa"/>
          </w:tcPr>
          <w:p w:rsidR="0087043A" w:rsidRPr="00087F60" w:rsidRDefault="0087043A" w:rsidP="00087F60">
            <w:pPr>
              <w:pStyle w:val="Tabletext"/>
            </w:pPr>
            <w:r w:rsidRPr="00087F60">
              <w:t>5%</w:t>
            </w:r>
          </w:p>
        </w:tc>
      </w:tr>
      <w:tr w:rsidR="0087043A" w:rsidRPr="00087F60" w:rsidTr="00DA2598">
        <w:tc>
          <w:tcPr>
            <w:tcW w:w="1117" w:type="dxa"/>
          </w:tcPr>
          <w:p w:rsidR="0087043A" w:rsidRPr="00087F60" w:rsidRDefault="0087043A" w:rsidP="00087F60">
            <w:pPr>
              <w:pStyle w:val="Tabletext"/>
            </w:pPr>
            <w:r w:rsidRPr="00087F60">
              <w:t>4011.80.00</w:t>
            </w:r>
          </w:p>
        </w:tc>
        <w:tc>
          <w:tcPr>
            <w:tcW w:w="4819" w:type="dxa"/>
          </w:tcPr>
          <w:p w:rsidR="0087043A" w:rsidRPr="00087F60" w:rsidRDefault="009272E4" w:rsidP="00087F60">
            <w:pPr>
              <w:pStyle w:val="CTA-"/>
            </w:pPr>
            <w:r>
              <w:noBreakHyphen/>
            </w:r>
            <w:r w:rsidR="0087043A" w:rsidRPr="00087F60">
              <w:t>Of a kind used on construction, mining or industrial handling vehicles and machines</w:t>
            </w:r>
          </w:p>
        </w:tc>
        <w:tc>
          <w:tcPr>
            <w:tcW w:w="1247" w:type="dxa"/>
          </w:tcPr>
          <w:p w:rsidR="0087043A" w:rsidRPr="00087F60" w:rsidRDefault="0087043A" w:rsidP="00087F60">
            <w:pPr>
              <w:pStyle w:val="Tabletext"/>
            </w:pPr>
            <w:r w:rsidRPr="00087F60">
              <w:t>5%</w:t>
            </w:r>
          </w:p>
        </w:tc>
      </w:tr>
      <w:tr w:rsidR="0087043A" w:rsidRPr="00087F60" w:rsidTr="00DA2598">
        <w:tc>
          <w:tcPr>
            <w:tcW w:w="1117" w:type="dxa"/>
          </w:tcPr>
          <w:p w:rsidR="0087043A" w:rsidRPr="00087F60" w:rsidRDefault="0087043A" w:rsidP="00087F60">
            <w:pPr>
              <w:pStyle w:val="Tabletext"/>
            </w:pPr>
            <w:r w:rsidRPr="00087F60">
              <w:t>4011.90.00</w:t>
            </w:r>
          </w:p>
        </w:tc>
        <w:tc>
          <w:tcPr>
            <w:tcW w:w="4819" w:type="dxa"/>
          </w:tcPr>
          <w:p w:rsidR="0087043A" w:rsidRPr="00087F60" w:rsidRDefault="009272E4" w:rsidP="00087F60">
            <w:pPr>
              <w:pStyle w:val="CTA-"/>
            </w:pPr>
            <w:r>
              <w:noBreakHyphen/>
            </w:r>
            <w:r w:rsidR="0087043A" w:rsidRPr="00087F60">
              <w:t>Other</w:t>
            </w:r>
          </w:p>
        </w:tc>
        <w:tc>
          <w:tcPr>
            <w:tcW w:w="1247" w:type="dxa"/>
          </w:tcPr>
          <w:p w:rsidR="0087043A" w:rsidRPr="00087F60" w:rsidRDefault="0087043A" w:rsidP="00087F60">
            <w:pPr>
              <w:pStyle w:val="Tabletext"/>
            </w:pPr>
            <w:r w:rsidRPr="00087F60">
              <w:t>5%</w:t>
            </w:r>
          </w:p>
        </w:tc>
      </w:tr>
    </w:tbl>
    <w:p w:rsidR="00D550C8" w:rsidRPr="00087F60" w:rsidRDefault="003736A2" w:rsidP="00087F60">
      <w:pPr>
        <w:pStyle w:val="ItemHead"/>
      </w:pPr>
      <w:r w:rsidRPr="00087F60">
        <w:t>116</w:t>
      </w:r>
      <w:r w:rsidR="00D550C8" w:rsidRPr="00087F60">
        <w:t xml:space="preserve">  Schedule</w:t>
      </w:r>
      <w:r w:rsidR="00087F60" w:rsidRPr="00087F60">
        <w:t> </w:t>
      </w:r>
      <w:r w:rsidR="00180AD6" w:rsidRPr="00087F60">
        <w:t xml:space="preserve">3 </w:t>
      </w:r>
      <w:r w:rsidR="00D550C8" w:rsidRPr="00087F60">
        <w:t>(subheading 4202.22.00, the description of goods in column 2)</w:t>
      </w:r>
    </w:p>
    <w:p w:rsidR="00D550C8" w:rsidRPr="00087F60" w:rsidRDefault="00D550C8" w:rsidP="00087F60">
      <w:pPr>
        <w:pStyle w:val="Item"/>
      </w:pPr>
      <w:r w:rsidRPr="00087F60">
        <w:t>Omit “plastic sheeting”, substitute “sheeting of plastics”</w:t>
      </w:r>
      <w:r w:rsidR="00A40B37" w:rsidRPr="00087F60">
        <w:t>.</w:t>
      </w:r>
    </w:p>
    <w:p w:rsidR="00D550C8" w:rsidRPr="00087F60" w:rsidRDefault="003736A2" w:rsidP="00087F60">
      <w:pPr>
        <w:pStyle w:val="ItemHead"/>
      </w:pPr>
      <w:r w:rsidRPr="00087F60">
        <w:t>117</w:t>
      </w:r>
      <w:r w:rsidR="00D550C8" w:rsidRPr="00087F60">
        <w:t xml:space="preserve">  Schedule</w:t>
      </w:r>
      <w:r w:rsidR="00087F60" w:rsidRPr="00087F60">
        <w:t> </w:t>
      </w:r>
      <w:r w:rsidR="00180AD6" w:rsidRPr="00087F60">
        <w:t xml:space="preserve">3 </w:t>
      </w:r>
      <w:r w:rsidR="00D550C8" w:rsidRPr="00087F60">
        <w:t>(subheading 4202.32, the description of goods in column 2)</w:t>
      </w:r>
    </w:p>
    <w:p w:rsidR="00D550C8" w:rsidRPr="00087F60" w:rsidRDefault="00D550C8" w:rsidP="00087F60">
      <w:pPr>
        <w:pStyle w:val="Item"/>
      </w:pPr>
      <w:r w:rsidRPr="00087F60">
        <w:t>Omit “plastic sheeting”, substitute “sheeting of plastics”</w:t>
      </w:r>
      <w:r w:rsidR="00A40B37" w:rsidRPr="00087F60">
        <w:t>.</w:t>
      </w:r>
    </w:p>
    <w:p w:rsidR="00D550C8" w:rsidRPr="00087F60" w:rsidRDefault="003736A2" w:rsidP="00087F60">
      <w:pPr>
        <w:pStyle w:val="ItemHead"/>
      </w:pPr>
      <w:r w:rsidRPr="00087F60">
        <w:t>118</w:t>
      </w:r>
      <w:r w:rsidR="00D550C8" w:rsidRPr="00087F60">
        <w:t xml:space="preserve">  Schedule</w:t>
      </w:r>
      <w:r w:rsidR="00087F60" w:rsidRPr="00087F60">
        <w:t> </w:t>
      </w:r>
      <w:r w:rsidR="00180AD6" w:rsidRPr="00087F60">
        <w:t xml:space="preserve">3 </w:t>
      </w:r>
      <w:r w:rsidR="00D550C8" w:rsidRPr="00087F60">
        <w:t>(subheading 4202.92, the description of goods in column 2)</w:t>
      </w:r>
    </w:p>
    <w:p w:rsidR="00D550C8" w:rsidRPr="00087F60" w:rsidRDefault="00D550C8" w:rsidP="00087F60">
      <w:pPr>
        <w:pStyle w:val="Item"/>
      </w:pPr>
      <w:r w:rsidRPr="00087F60">
        <w:t>Omit “plastic sheeting”, substitute “sheeting of plastics”</w:t>
      </w:r>
      <w:r w:rsidR="00A40B37" w:rsidRPr="00087F60">
        <w:t>.</w:t>
      </w:r>
    </w:p>
    <w:p w:rsidR="00573C9E" w:rsidRPr="00087F60" w:rsidRDefault="003736A2" w:rsidP="00087F60">
      <w:pPr>
        <w:pStyle w:val="ItemHead"/>
      </w:pPr>
      <w:r w:rsidRPr="00087F60">
        <w:t>119</w:t>
      </w:r>
      <w:r w:rsidR="00573C9E" w:rsidRPr="00087F60">
        <w:t xml:space="preserve">  Schedule</w:t>
      </w:r>
      <w:r w:rsidR="00087F60" w:rsidRPr="00087F60">
        <w:t> </w:t>
      </w:r>
      <w:r w:rsidR="00573C9E" w:rsidRPr="00087F60">
        <w:t>3 (Chapter</w:t>
      </w:r>
      <w:r w:rsidR="00087F60" w:rsidRPr="00087F60">
        <w:t> </w:t>
      </w:r>
      <w:r w:rsidR="00573C9E" w:rsidRPr="00087F60">
        <w:t xml:space="preserve">44, </w:t>
      </w:r>
      <w:r w:rsidR="00087F60" w:rsidRPr="00087F60">
        <w:t>paragraph (</w:t>
      </w:r>
      <w:r w:rsidR="00573C9E" w:rsidRPr="00087F60">
        <w:t>q) of Note 1)</w:t>
      </w:r>
    </w:p>
    <w:p w:rsidR="00573C9E" w:rsidRPr="00087F60" w:rsidRDefault="00573C9E" w:rsidP="00087F60">
      <w:pPr>
        <w:pStyle w:val="Item"/>
      </w:pPr>
      <w:r w:rsidRPr="00087F60">
        <w:t>Repeal the paragraph, substitute:</w:t>
      </w:r>
    </w:p>
    <w:p w:rsidR="00573C9E" w:rsidRPr="00087F60" w:rsidRDefault="00573C9E" w:rsidP="00087F60">
      <w:pPr>
        <w:pStyle w:val="paragraph"/>
      </w:pPr>
      <w:r w:rsidRPr="00087F60">
        <w:tab/>
        <w:t>(q)</w:t>
      </w:r>
      <w:r w:rsidRPr="00087F60">
        <w:tab/>
        <w:t>Articles of Chapter</w:t>
      </w:r>
      <w:r w:rsidR="00087F60" w:rsidRPr="00087F60">
        <w:t> </w:t>
      </w:r>
      <w:r w:rsidRPr="00087F60">
        <w:t>96 (for example, smoking pipes and parts thereof, buttons, pencils, and monopods, bipods, tripods and similar articles) excluding bodies and handles, of wood, for articles of 9603; or</w:t>
      </w:r>
    </w:p>
    <w:p w:rsidR="00573C9E" w:rsidRPr="00087F60" w:rsidRDefault="003736A2" w:rsidP="00087F60">
      <w:pPr>
        <w:pStyle w:val="ItemHead"/>
      </w:pPr>
      <w:r w:rsidRPr="00087F60">
        <w:t>120</w:t>
      </w:r>
      <w:r w:rsidR="00573C9E" w:rsidRPr="00087F60">
        <w:t xml:space="preserve">  Schedule</w:t>
      </w:r>
      <w:r w:rsidR="00087F60" w:rsidRPr="00087F60">
        <w:t> </w:t>
      </w:r>
      <w:r w:rsidR="00573C9E" w:rsidRPr="00087F60">
        <w:t>3 (Chapter</w:t>
      </w:r>
      <w:r w:rsidR="00087F60" w:rsidRPr="00087F60">
        <w:t> </w:t>
      </w:r>
      <w:r w:rsidR="00573C9E" w:rsidRPr="00087F60">
        <w:t>44, the title “Subheading Notes.”)</w:t>
      </w:r>
    </w:p>
    <w:p w:rsidR="00573C9E" w:rsidRPr="00087F60" w:rsidRDefault="00573C9E" w:rsidP="00087F60">
      <w:pPr>
        <w:pStyle w:val="Item"/>
      </w:pPr>
      <w:r w:rsidRPr="00087F60">
        <w:t>Repeal the title, substitute:</w:t>
      </w:r>
    </w:p>
    <w:p w:rsidR="00573C9E" w:rsidRPr="00087F60" w:rsidRDefault="00573C9E" w:rsidP="00087F60">
      <w:pPr>
        <w:pStyle w:val="ActHead5"/>
        <w:rPr>
          <w:kern w:val="0"/>
        </w:rPr>
      </w:pPr>
      <w:bookmarkStart w:id="11" w:name="_Toc468180983"/>
      <w:r w:rsidRPr="00087F60">
        <w:rPr>
          <w:kern w:val="0"/>
        </w:rPr>
        <w:t>Subheading Note.</w:t>
      </w:r>
      <w:bookmarkEnd w:id="11"/>
    </w:p>
    <w:p w:rsidR="00573C9E" w:rsidRPr="00087F60" w:rsidRDefault="003736A2" w:rsidP="00087F60">
      <w:pPr>
        <w:pStyle w:val="ItemHead"/>
      </w:pPr>
      <w:r w:rsidRPr="00087F60">
        <w:t>121</w:t>
      </w:r>
      <w:r w:rsidR="00573C9E" w:rsidRPr="00087F60">
        <w:t xml:space="preserve">  Schedule</w:t>
      </w:r>
      <w:r w:rsidR="00087F60" w:rsidRPr="00087F60">
        <w:t> </w:t>
      </w:r>
      <w:r w:rsidR="00573C9E" w:rsidRPr="00087F60">
        <w:t>3 (Chapter</w:t>
      </w:r>
      <w:r w:rsidR="00087F60" w:rsidRPr="00087F60">
        <w:t> </w:t>
      </w:r>
      <w:r w:rsidR="00573C9E" w:rsidRPr="00087F60">
        <w:t>44, Subheading Note 2)</w:t>
      </w:r>
    </w:p>
    <w:p w:rsidR="00573C9E" w:rsidRPr="00087F60" w:rsidRDefault="00573C9E" w:rsidP="00087F60">
      <w:pPr>
        <w:pStyle w:val="Item"/>
      </w:pPr>
      <w:r w:rsidRPr="00087F60">
        <w:t>Repeal the Subheading Note.</w:t>
      </w:r>
    </w:p>
    <w:p w:rsidR="00D504B1" w:rsidRPr="00087F60" w:rsidRDefault="003736A2" w:rsidP="00087F60">
      <w:pPr>
        <w:pStyle w:val="ItemHead"/>
      </w:pPr>
      <w:r w:rsidRPr="00087F60">
        <w:t>122</w:t>
      </w:r>
      <w:r w:rsidR="00D504B1" w:rsidRPr="00087F60">
        <w:t xml:space="preserve">  Schedule</w:t>
      </w:r>
      <w:r w:rsidR="00087F60" w:rsidRPr="00087F60">
        <w:t> </w:t>
      </w:r>
      <w:r w:rsidR="00D504B1" w:rsidRPr="00087F60">
        <w:t>3 (Chapter</w:t>
      </w:r>
      <w:r w:rsidR="00087F60" w:rsidRPr="00087F60">
        <w:t> </w:t>
      </w:r>
      <w:r w:rsidR="00D504B1" w:rsidRPr="00087F60">
        <w:t>44, Additional Note 1)</w:t>
      </w:r>
    </w:p>
    <w:p w:rsidR="00D504B1" w:rsidRPr="00087F60" w:rsidRDefault="00D504B1" w:rsidP="00087F60">
      <w:pPr>
        <w:pStyle w:val="Item"/>
      </w:pPr>
      <w:r w:rsidRPr="00087F60">
        <w:t xml:space="preserve">Repeal the </w:t>
      </w:r>
      <w:r w:rsidR="00A168CB" w:rsidRPr="00087F60">
        <w:t xml:space="preserve">Additional </w:t>
      </w:r>
      <w:r w:rsidRPr="00087F60">
        <w:t>Note, substitute:</w:t>
      </w:r>
    </w:p>
    <w:p w:rsidR="00441B91" w:rsidRPr="00087F60" w:rsidRDefault="00441B91" w:rsidP="00087F60">
      <w:pPr>
        <w:pStyle w:val="subsection"/>
      </w:pPr>
      <w:r w:rsidRPr="00087F60">
        <w:lastRenderedPageBreak/>
        <w:tab/>
        <w:t>1.</w:t>
      </w:r>
      <w:r w:rsidR="009272E4">
        <w:noBreakHyphen/>
      </w:r>
      <w:r w:rsidRPr="00087F60">
        <w:tab/>
        <w:t>For the purposes of 4403.4, 4407.2, 4408.3, 4409.22.00 and 4412.31.00, “tropical wood” means one of the following types of wood:</w:t>
      </w:r>
    </w:p>
    <w:p w:rsidR="00742A55" w:rsidRPr="00087F60" w:rsidRDefault="00742A55" w:rsidP="00087F60">
      <w:pPr>
        <w:pStyle w:val="subsection2"/>
      </w:pPr>
      <w:r w:rsidRPr="00087F60">
        <w:t>Abarco, Abura, Acacia, Acajou d’Afrique, Adjouaba, Afina, Afrormosia, Aielé, Aiéouéko, Akak, Ako, Akossika, Alan, Alep, Almácigo, Almendrillo, Alumbi, Amapa, Amapola, Amberoi, Amourette, Andira, Andiroba, Andoung, Angelim, Angelim rajado, Angelim vermelho, Angue</w:t>
      </w:r>
      <w:r w:rsidR="007027C2" w:rsidRPr="00087F60">
        <w:t>u</w:t>
      </w:r>
      <w:r w:rsidRPr="00087F60">
        <w:t>k, Aniégré (Aningré), Apobeaou, Araribà, Arisauro, Aromata, Assacù, Assas, A</w:t>
      </w:r>
      <w:r w:rsidR="0095645F" w:rsidRPr="00087F60">
        <w:t>v</w:t>
      </w:r>
      <w:r w:rsidRPr="00087F60">
        <w:t>odiré, Awoura, Ayous (Obéché), Azobé, Balata pomme, Balau red, Balau yellow, Balsa, Balsamo, Banga</w:t>
      </w:r>
      <w:r w:rsidR="009272E4">
        <w:noBreakHyphen/>
      </w:r>
      <w:r w:rsidRPr="00087F60">
        <w:t>wanga, Baromalli, Basralocus, Batai, Batibatra, Benuang, Bété (Mansonia), Bilinga, Billian, Bintangor, Bitis, Bodioa, Bois rose femelle, Bomanga, Bossé clair, Bossé foncé, Botong, Breu</w:t>
      </w:r>
      <w:r w:rsidR="009272E4">
        <w:noBreakHyphen/>
      </w:r>
      <w:r w:rsidRPr="00087F60">
        <w:t>sucuruba, Bubinga, Burada, Burmese Ebony, Burmese Rosewood, Busehi, Cabreùva, Cachimbo, Cambara (Jaboty), Canalete, Canelo, Canelón, Capomo, Caracoli, Castanheiro Para, Castanopsis, Catiguà, Cativo, Cedro, Cedroi, Celtis d’Afrique (Diania, Ohia), Cerejeira, Champak, Checham, Chengal, Chicha/Xixa, Cocobolo, Comino Crespo, Congotali, Copaiba, Cordia d’Afrique, Coula, Crabwood d’Afrique, Cristob</w:t>
      </w:r>
      <w:r w:rsidR="00A173AB" w:rsidRPr="00087F60">
        <w:t>a</w:t>
      </w:r>
      <w:r w:rsidRPr="00087F60">
        <w:t>l granadillo, Cumaru, Cupiuba, Curupay, Dabéma, Dibétou, Difou, Divida, Djohar, Douka (Makoré), Doussié, Drago, Duabanga, Dukali, Durian, Ebène d’Afrique (Ebène Madagascar), Ebène noire d’Asie, Ebène veinée d’Asie, Ebiara, Ekaba, Ekoune, Emien, Essessang, Essia, Essoula, Etimoé, Eveuss, Evino, Eyek, Eyong, Eyoum, Faro, Faveira, Faveira Amargosa, Fijian Sterculia, Framiré, Formigueiro, Freijo, Fuma (Fromager), Gaiac, Galacwood, Gale Silverballi, Gavilan, Gavilán Blanco, Geronggang, Gerutu, Gheombi, Goiabao, Gombé, Greenheart, Grenadille d’Afrique, Grigri, Guágara, Guariuba, Haiari, Haldu, Hard Alstonia (Pulaï), Hevea, Higuerilla, Huruasa, Iatandza, Ibirà Pytâ, Idewa, Igaganga, Ilomba, Imbuia, Inga, Ingyin, Inyak, Ipé, Iroko, Itaùba, Izombé, Jacareuba, Jatoba, Jelutong, Jequitiba, Jito, Jongkong, Jorori, Jùraco, Kabok, Kadam, Kanda (Kanda brun, Kanda rose), Kapokier, Kapur, Karité, Kasai, Kaudamu, Kedondong, Kekatong, Kékélé, Kelat, Keledang (Terap), Kembang semangkok, Kempas, Keranji, Keriti Silverballi, Keruing, Kiasose, Kibakoko, Kikenzi, Kokko, Kondroti, Kosipo, Kotibé, Koto, Kulim, Kumbi, Kungkur, Kuro</w:t>
      </w:r>
      <w:r w:rsidR="007027C2" w:rsidRPr="00087F60">
        <w:t>kaï, Landa, Lati, Laurel (India</w:t>
      </w:r>
      <w:r w:rsidRPr="00087F60">
        <w:t xml:space="preserve">n), Limba, Limbali, Limonaballi, Loliondo, Longhi, Lotofa, Louro </w:t>
      </w:r>
      <w:r w:rsidRPr="00087F60">
        <w:lastRenderedPageBreak/>
        <w:t>vermelho, Lupuna, Lusambya, Ma</w:t>
      </w:r>
      <w:r w:rsidR="001110D8" w:rsidRPr="00087F60">
        <w:rPr>
          <w:szCs w:val="22"/>
        </w:rPr>
        <w:t>ç</w:t>
      </w:r>
      <w:r w:rsidRPr="00087F60">
        <w:t>aran</w:t>
      </w:r>
      <w:r w:rsidR="009272E4">
        <w:noBreakHyphen/>
      </w:r>
      <w:r w:rsidRPr="00087F60">
        <w:t>duba, Machang, Machiche, Mafu, Mafumati, Mahogany, Malagangai, Malas, Manbodé, Mandio</w:t>
      </w:r>
      <w:r w:rsidR="009272E4">
        <w:noBreakHyphen/>
      </w:r>
      <w:r w:rsidRPr="00087F60">
        <w:t>queira, Manil, Manil Montagne, Marupa</w:t>
      </w:r>
      <w:r w:rsidR="001110D8" w:rsidRPr="00087F60">
        <w:t>,</w:t>
      </w:r>
      <w:r w:rsidRPr="00087F60">
        <w:t xml:space="preserve"> Mata</w:t>
      </w:r>
      <w:r w:rsidR="009272E4">
        <w:noBreakHyphen/>
      </w:r>
      <w:r w:rsidRPr="00087F60">
        <w:t>Mata, Mata Ulat, Mecrussé, Medang, Melunak, Mempening, Mengkulang, Mepepe, Meransi, Meranti (Dark red), Meranti (Light red), Meranti (White), Meranti (Yellow), Meranti Bakau, Merawan, Merbau, Merpauh, Mersawa, Messassa, Metondo, Mirindiba</w:t>
      </w:r>
      <w:r w:rsidR="009272E4">
        <w:noBreakHyphen/>
      </w:r>
      <w:r w:rsidRPr="00087F60">
        <w:t>Doce, Mjombo, Moabi, Moambé jaune, M</w:t>
      </w:r>
      <w:r w:rsidR="0035123D" w:rsidRPr="00087F60">
        <w:t>olave, Momoqui, Monghinza, Mopaa</w:t>
      </w:r>
      <w:r w:rsidRPr="00087F60">
        <w:t>ni, Mopé, Mora, Moral, Morototo, Movingui, Mtambara, Mtandarusi, Mubala, Mueri, Mugaita, Mugonha, Muhimbi, Mühühü, Muira</w:t>
      </w:r>
      <w:r w:rsidR="009272E4">
        <w:noBreakHyphen/>
      </w:r>
      <w:r w:rsidRPr="00087F60">
        <w:t>piranga, Muir</w:t>
      </w:r>
      <w:r w:rsidR="0035123D" w:rsidRPr="00087F60">
        <w:t>a</w:t>
      </w:r>
      <w:r w:rsidRPr="00087F60">
        <w:t>tinga, Mukarati, Mukulungu, Muninga, Muniridan, Musharagi, Musine, Mussib</w:t>
      </w:r>
      <w:r w:rsidR="007027C2" w:rsidRPr="00087F60">
        <w:t>i</w:t>
      </w:r>
      <w:r w:rsidRPr="00087F60">
        <w:t xml:space="preserve"> (Muten</w:t>
      </w:r>
      <w:r w:rsidR="0035123D" w:rsidRPr="00087F60">
        <w:t>y</w:t>
      </w:r>
      <w:r w:rsidRPr="00087F60">
        <w:t>é), Mutaco, Mutondo, Muziga, N’téné, Naga, Nargusta, Nganga, Niangon, Nieuk, Niové, Nyatoh, Obéro, Odzikouna, Okan, Okoué, Okoumé, Olon, Olonvogo, Onzabili, Orey, Osanga, Ossimiale, Ossoko, Ovengkol, Ovoga, Ozigo, Ozouga, Paco, Padauk Amboyna, Padouk d’Afrique, Paldao, Palissandre d’Asie, Palissandre de Guatemala, Palissandre de Madagascar, Palissandre de Rose, Palissandre de Santos, Palissandre Honduras, Palissandre Panama, Palissandre Para, Palissandre Rio, Panacoco, Pao rosa, Parapara, Parcouri, Pashaco, Pau amarelo, Pau marfim (Peroba rosa), Pau mulato, Pau rosapau, Pau Roxo, Penaga, Pernambouc, P</w:t>
      </w:r>
      <w:r w:rsidR="001110D8" w:rsidRPr="00087F60">
        <w:t>e</w:t>
      </w:r>
      <w:r w:rsidRPr="00087F60">
        <w:t>ruvian Pepper, Pillarwood, Pilon, Piquia, Platano, Pombeira, Primavera, Punah, Pyinkado, Quaruba, Ramin, Rengas, Resak, Rikio, Rosawa, Rose of the Mountain, Sabicu, Saboarana, Safukala, Sal, Sali, Sandalwood, Sapelli, Sapucaia, Saqui</w:t>
      </w:r>
      <w:r w:rsidR="009272E4">
        <w:noBreakHyphen/>
      </w:r>
      <w:r w:rsidRPr="00087F60">
        <w:t>Saqui, Satin Ceylan, Sepetir, Seraya (white) (White Lauan), Sesendok, Simpoh, Sipo, Slangehout, Sobu, Sougué, Sucupira, Sumauma, Suren, Suya, Tali, Tamboti, Tani, Tanimbuca, Tapiá, Tasua, Tatajuba, Tauari, Tchitola, Teak, Tembusu, Tento, Terminalia (brown), Terminalia (yellow), Thinwin, Tiama, Timbo, Tipa, Tola (Oduma), Toubaouaté, Trebol, Tsanya, Tualang, Umgusi, Umiri, Urunday, Vene, Vésàmbata, Virola, Wacapou, Walaba, Wamara, Wamba, Wengé, Xoan, Yemane, Yungu, Zingana.</w:t>
      </w:r>
    </w:p>
    <w:p w:rsidR="00D504B1" w:rsidRPr="00087F60" w:rsidRDefault="00D504B1" w:rsidP="00087F60">
      <w:pPr>
        <w:pStyle w:val="subsection"/>
      </w:pPr>
      <w:r w:rsidRPr="00087F60">
        <w:tab/>
      </w:r>
      <w:r w:rsidR="00B54A10" w:rsidRPr="00087F60">
        <w:t>2</w:t>
      </w:r>
      <w:r w:rsidRPr="00087F60">
        <w:t>.</w:t>
      </w:r>
      <w:r w:rsidR="009272E4">
        <w:noBreakHyphen/>
      </w:r>
      <w:r w:rsidRPr="00087F60">
        <w:tab/>
      </w:r>
      <w:r w:rsidR="003E36D1" w:rsidRPr="00087F60">
        <w:t xml:space="preserve">For the purposes of 4407.29.92, 4408.10.13, 4408.39.1, </w:t>
      </w:r>
      <w:r w:rsidR="004D3893" w:rsidRPr="00087F60">
        <w:t xml:space="preserve">4408.39.13, </w:t>
      </w:r>
      <w:r w:rsidR="003E36D1" w:rsidRPr="00087F60">
        <w:t>4408.90.13, 4412.10.21, 4412.10.30, 4412.94.2 and 4412.99.2, “tropical wood” means one of the following types of wood:</w:t>
      </w:r>
    </w:p>
    <w:p w:rsidR="00D504B1" w:rsidRPr="00087F60" w:rsidRDefault="003E36D1" w:rsidP="00087F60">
      <w:pPr>
        <w:pStyle w:val="subsection2"/>
      </w:pPr>
      <w:r w:rsidRPr="00087F60">
        <w:lastRenderedPageBreak/>
        <w:t>Abura, Acajou d</w:t>
      </w:r>
      <w:r w:rsidR="009F0B2E" w:rsidRPr="00087F60">
        <w:t>’</w:t>
      </w:r>
      <w:r w:rsidRPr="00087F60">
        <w:t xml:space="preserve">Afrique, Afrormosia, Ako, Alan, Andiroba, </w:t>
      </w:r>
      <w:r w:rsidR="0095645F" w:rsidRPr="00087F60">
        <w:t>Aniégré (Aningré)</w:t>
      </w:r>
      <w:r w:rsidRPr="00087F60">
        <w:t xml:space="preserve">, </w:t>
      </w:r>
      <w:r w:rsidR="003E0C7B" w:rsidRPr="00087F60">
        <w:t>Avodiré,</w:t>
      </w:r>
      <w:r w:rsidRPr="00087F60">
        <w:t xml:space="preserve"> </w:t>
      </w:r>
      <w:r w:rsidR="0095645F" w:rsidRPr="00087F60">
        <w:t xml:space="preserve">Ayous (Obéché), </w:t>
      </w:r>
      <w:r w:rsidR="003E0C7B" w:rsidRPr="00087F60">
        <w:t>Azobé</w:t>
      </w:r>
      <w:r w:rsidRPr="00087F60">
        <w:t xml:space="preserve">, </w:t>
      </w:r>
      <w:r w:rsidR="0095645F" w:rsidRPr="00087F60">
        <w:t>Balau red, Balau yellow</w:t>
      </w:r>
      <w:r w:rsidRPr="00087F60">
        <w:t xml:space="preserve">, Balsa, </w:t>
      </w:r>
      <w:r w:rsidR="0095645F" w:rsidRPr="00087F60">
        <w:t xml:space="preserve">Bété (Mansonia), </w:t>
      </w:r>
      <w:r w:rsidR="003E0C7B" w:rsidRPr="00087F60">
        <w:t>Bossé clair</w:t>
      </w:r>
      <w:r w:rsidRPr="00087F60">
        <w:t xml:space="preserve">, </w:t>
      </w:r>
      <w:r w:rsidR="003E0C7B" w:rsidRPr="00087F60">
        <w:t>Bossé foncé</w:t>
      </w:r>
      <w:r w:rsidRPr="00087F60">
        <w:t xml:space="preserve">, </w:t>
      </w:r>
      <w:r w:rsidR="0095645F" w:rsidRPr="00087F60">
        <w:t xml:space="preserve">Cambara (Jaboty), </w:t>
      </w:r>
      <w:r w:rsidRPr="00087F60">
        <w:t xml:space="preserve">Cativo, Cedro, </w:t>
      </w:r>
      <w:r w:rsidR="003E0C7B" w:rsidRPr="00087F60">
        <w:t>Dabéma</w:t>
      </w:r>
      <w:r w:rsidRPr="00087F60">
        <w:t xml:space="preserve">, </w:t>
      </w:r>
      <w:r w:rsidR="003E0C7B" w:rsidRPr="00087F60">
        <w:t>Dibétou</w:t>
      </w:r>
      <w:r w:rsidRPr="00087F60">
        <w:t xml:space="preserve">, </w:t>
      </w:r>
      <w:r w:rsidR="003E0C7B" w:rsidRPr="00087F60">
        <w:t>Doussié</w:t>
      </w:r>
      <w:r w:rsidRPr="00087F60">
        <w:t xml:space="preserve">, </w:t>
      </w:r>
      <w:r w:rsidR="0095645F" w:rsidRPr="00087F60">
        <w:t xml:space="preserve">Douka (Makoré), </w:t>
      </w:r>
      <w:r w:rsidR="003E0C7B" w:rsidRPr="00087F60">
        <w:t>Framiré</w:t>
      </w:r>
      <w:r w:rsidRPr="00087F60">
        <w:t xml:space="preserve">, Freijo, </w:t>
      </w:r>
      <w:r w:rsidR="0095645F" w:rsidRPr="00087F60">
        <w:t>Fuma (Fromager)</w:t>
      </w:r>
      <w:r w:rsidRPr="00087F60">
        <w:t xml:space="preserve">, Geronggang, </w:t>
      </w:r>
      <w:r w:rsidR="0095645F" w:rsidRPr="00087F60">
        <w:t>Hard Alstonia (Pulaï)</w:t>
      </w:r>
      <w:r w:rsidR="003E0C7B" w:rsidRPr="00087F60">
        <w:t>,</w:t>
      </w:r>
      <w:r w:rsidR="0095645F" w:rsidRPr="00087F60">
        <w:t xml:space="preserve"> </w:t>
      </w:r>
      <w:r w:rsidRPr="00087F60">
        <w:t xml:space="preserve">Ilomba, Imbuia, </w:t>
      </w:r>
      <w:r w:rsidR="003E0C7B" w:rsidRPr="00087F60">
        <w:t>Ipé</w:t>
      </w:r>
      <w:r w:rsidRPr="00087F60">
        <w:t xml:space="preserve">, Iroko, Jelutong, Jequitiba, Jongkong, Kapur, Kempas, Keruing, Kosipo, </w:t>
      </w:r>
      <w:r w:rsidR="003E0C7B" w:rsidRPr="00087F60">
        <w:t>Kotibé</w:t>
      </w:r>
      <w:r w:rsidRPr="00087F60">
        <w:t xml:space="preserve">, Koto, Limba, </w:t>
      </w:r>
      <w:r w:rsidR="003E0C7B" w:rsidRPr="00087F60">
        <w:t>Louro vermelho</w:t>
      </w:r>
      <w:r w:rsidRPr="00087F60">
        <w:t xml:space="preserve">, </w:t>
      </w:r>
      <w:r w:rsidR="0095645F" w:rsidRPr="00087F60">
        <w:t>Ma</w:t>
      </w:r>
      <w:r w:rsidR="001110D8" w:rsidRPr="00087F60">
        <w:rPr>
          <w:szCs w:val="22"/>
        </w:rPr>
        <w:t>ç</w:t>
      </w:r>
      <w:r w:rsidR="0095645F" w:rsidRPr="00087F60">
        <w:t>aran</w:t>
      </w:r>
      <w:r w:rsidR="009272E4">
        <w:noBreakHyphen/>
      </w:r>
      <w:r w:rsidR="0095645F" w:rsidRPr="00087F60">
        <w:t>duba</w:t>
      </w:r>
      <w:r w:rsidRPr="00087F60">
        <w:t xml:space="preserve">, Mahogany, </w:t>
      </w:r>
      <w:r w:rsidR="0095645F" w:rsidRPr="00087F60">
        <w:t>Mandio</w:t>
      </w:r>
      <w:r w:rsidR="009272E4">
        <w:noBreakHyphen/>
      </w:r>
      <w:r w:rsidR="0095645F" w:rsidRPr="00087F60">
        <w:t>queira</w:t>
      </w:r>
      <w:r w:rsidR="00282E28" w:rsidRPr="00087F60">
        <w:t>,</w:t>
      </w:r>
      <w:r w:rsidR="0095645F" w:rsidRPr="00087F60">
        <w:t xml:space="preserve"> </w:t>
      </w:r>
      <w:r w:rsidR="00282E28" w:rsidRPr="00087F60">
        <w:t>Mengkulang, Meranti (Dark red)</w:t>
      </w:r>
      <w:r w:rsidR="00AE7B9C" w:rsidRPr="00087F60">
        <w:t xml:space="preserve">, Meranti (Light red), </w:t>
      </w:r>
      <w:r w:rsidR="00282E28" w:rsidRPr="00087F60">
        <w:t xml:space="preserve">Meranti (White), Meranti (Yellow), Meranti Bakau, </w:t>
      </w:r>
      <w:r w:rsidRPr="00087F60">
        <w:t xml:space="preserve">Merawan, Merbau, Merpauh, Mersawa, Moabi, Niangon, Nyatoh, </w:t>
      </w:r>
      <w:r w:rsidR="003E0C7B" w:rsidRPr="00087F60">
        <w:t>Okoumé</w:t>
      </w:r>
      <w:r w:rsidRPr="00087F60">
        <w:t xml:space="preserve">, Onzabili, Orey, Ovengkol, Ozigo, </w:t>
      </w:r>
      <w:r w:rsidR="003E0C7B" w:rsidRPr="00087F60">
        <w:t>Padauk Amboyna</w:t>
      </w:r>
      <w:r w:rsidRPr="00087F60">
        <w:t xml:space="preserve">, Paldao, Palissandre de Guatemala, </w:t>
      </w:r>
      <w:r w:rsidR="0095645F" w:rsidRPr="00087F60">
        <w:t>Palissandre de Rose, Palissandre Para</w:t>
      </w:r>
      <w:r w:rsidRPr="00087F60">
        <w:t xml:space="preserve">, </w:t>
      </w:r>
      <w:r w:rsidR="0095645F" w:rsidRPr="00087F60">
        <w:t>Palissandre Rio</w:t>
      </w:r>
      <w:r w:rsidRPr="00087F60">
        <w:t xml:space="preserve">, </w:t>
      </w:r>
      <w:r w:rsidR="0095645F" w:rsidRPr="00087F60">
        <w:t>Pau amarelo</w:t>
      </w:r>
      <w:r w:rsidRPr="00087F60">
        <w:t xml:space="preserve">, </w:t>
      </w:r>
      <w:r w:rsidR="0095645F" w:rsidRPr="00087F60">
        <w:t>Pau marfim (Peroba rosa)</w:t>
      </w:r>
      <w:r w:rsidRPr="00087F60">
        <w:t>, Punah, Quaruba, Ramin, Sapelli, Saqui</w:t>
      </w:r>
      <w:r w:rsidR="009272E4">
        <w:noBreakHyphen/>
      </w:r>
      <w:r w:rsidRPr="00087F60">
        <w:t xml:space="preserve">Saqui, Sepetir, </w:t>
      </w:r>
      <w:r w:rsidR="00282E28" w:rsidRPr="00087F60">
        <w:t xml:space="preserve">Seraya (white) (White Lauan), </w:t>
      </w:r>
      <w:r w:rsidRPr="00087F60">
        <w:t xml:space="preserve">Sipo, Sucupira, Suren, Tauari, Teak, Tiama, </w:t>
      </w:r>
      <w:r w:rsidR="003E0C7B" w:rsidRPr="00087F60">
        <w:t>Tola (Oduma)</w:t>
      </w:r>
      <w:r w:rsidRPr="00087F60">
        <w:t>, Virola</w:t>
      </w:r>
      <w:r w:rsidR="003E0C7B" w:rsidRPr="00087F60">
        <w:t>.</w:t>
      </w:r>
    </w:p>
    <w:p w:rsidR="00DE4CC8" w:rsidRPr="00087F60" w:rsidRDefault="003736A2" w:rsidP="00087F60">
      <w:pPr>
        <w:pStyle w:val="ItemHead"/>
      </w:pPr>
      <w:r w:rsidRPr="00087F60">
        <w:t>123</w:t>
      </w:r>
      <w:r w:rsidR="00DE4CC8" w:rsidRPr="00087F60">
        <w:t xml:space="preserve">  Schedule</w:t>
      </w:r>
      <w:r w:rsidR="00087F60" w:rsidRPr="00087F60">
        <w:t> </w:t>
      </w:r>
      <w:r w:rsidR="00DE4CC8" w:rsidRPr="00087F60">
        <w:t>3 (subheading 4401.10.00)</w:t>
      </w:r>
    </w:p>
    <w:p w:rsidR="00DE4CC8" w:rsidRPr="00087F60" w:rsidRDefault="00DE4CC8" w:rsidP="00087F60">
      <w:pPr>
        <w:pStyle w:val="Item"/>
      </w:pPr>
      <w:r w:rsidRPr="00087F60">
        <w:t>Repeal the subheading, substitute:</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DE4CC8" w:rsidRPr="00087F60" w:rsidTr="0004555A">
        <w:tc>
          <w:tcPr>
            <w:tcW w:w="1117" w:type="dxa"/>
          </w:tcPr>
          <w:p w:rsidR="00DE4CC8" w:rsidRPr="00087F60" w:rsidRDefault="00DE4CC8" w:rsidP="00087F60">
            <w:pPr>
              <w:pStyle w:val="Tabletext"/>
            </w:pPr>
            <w:r w:rsidRPr="00087F60">
              <w:t>4401.1</w:t>
            </w:r>
          </w:p>
        </w:tc>
        <w:tc>
          <w:tcPr>
            <w:tcW w:w="4819" w:type="dxa"/>
          </w:tcPr>
          <w:p w:rsidR="00DE4CC8" w:rsidRPr="00087F60" w:rsidRDefault="009272E4" w:rsidP="00087F60">
            <w:pPr>
              <w:pStyle w:val="CTA-"/>
            </w:pPr>
            <w:r>
              <w:noBreakHyphen/>
            </w:r>
            <w:r w:rsidR="00DE4CC8" w:rsidRPr="00087F60">
              <w:t>Fuel wood, in logs, in billets, in twigs, in faggots or in similar forms:</w:t>
            </w:r>
          </w:p>
        </w:tc>
        <w:tc>
          <w:tcPr>
            <w:tcW w:w="1247" w:type="dxa"/>
          </w:tcPr>
          <w:p w:rsidR="00DE4CC8" w:rsidRPr="00087F60" w:rsidRDefault="00DE4CC8" w:rsidP="00087F60">
            <w:pPr>
              <w:pStyle w:val="Tabletext"/>
            </w:pPr>
          </w:p>
        </w:tc>
      </w:tr>
      <w:tr w:rsidR="00DE4CC8" w:rsidRPr="00087F60" w:rsidTr="0004555A">
        <w:tc>
          <w:tcPr>
            <w:tcW w:w="1117" w:type="dxa"/>
          </w:tcPr>
          <w:p w:rsidR="00DE4CC8" w:rsidRPr="00087F60" w:rsidRDefault="00DE4CC8" w:rsidP="00087F60">
            <w:pPr>
              <w:pStyle w:val="Tabletext"/>
            </w:pPr>
            <w:r w:rsidRPr="00087F60">
              <w:t>4401.11.00</w:t>
            </w:r>
          </w:p>
        </w:tc>
        <w:tc>
          <w:tcPr>
            <w:tcW w:w="4819" w:type="dxa"/>
          </w:tcPr>
          <w:p w:rsidR="00DE4CC8" w:rsidRPr="00087F60" w:rsidRDefault="009272E4" w:rsidP="00087F60">
            <w:pPr>
              <w:pStyle w:val="CTA--"/>
            </w:pPr>
            <w:r>
              <w:noBreakHyphen/>
            </w:r>
            <w:r>
              <w:noBreakHyphen/>
            </w:r>
            <w:r w:rsidR="00DE4CC8" w:rsidRPr="00087F60">
              <w:t>Coniferous</w:t>
            </w:r>
          </w:p>
        </w:tc>
        <w:tc>
          <w:tcPr>
            <w:tcW w:w="1247" w:type="dxa"/>
          </w:tcPr>
          <w:p w:rsidR="00DE4CC8" w:rsidRPr="00087F60" w:rsidRDefault="00DE4CC8" w:rsidP="00087F60">
            <w:pPr>
              <w:pStyle w:val="Tabletext"/>
            </w:pPr>
            <w:r w:rsidRPr="00087F60">
              <w:t>Free</w:t>
            </w:r>
          </w:p>
        </w:tc>
      </w:tr>
      <w:tr w:rsidR="00DE4CC8" w:rsidRPr="00087F60" w:rsidTr="0004555A">
        <w:tc>
          <w:tcPr>
            <w:tcW w:w="1117" w:type="dxa"/>
          </w:tcPr>
          <w:p w:rsidR="00DE4CC8" w:rsidRPr="00087F60" w:rsidRDefault="00DE4CC8" w:rsidP="00087F60">
            <w:pPr>
              <w:pStyle w:val="Tabletext"/>
            </w:pPr>
            <w:r w:rsidRPr="00087F60">
              <w:t>4401.12.00</w:t>
            </w:r>
          </w:p>
        </w:tc>
        <w:tc>
          <w:tcPr>
            <w:tcW w:w="4819" w:type="dxa"/>
          </w:tcPr>
          <w:p w:rsidR="00DE4CC8" w:rsidRPr="00087F60" w:rsidRDefault="009272E4" w:rsidP="00087F60">
            <w:pPr>
              <w:pStyle w:val="CTA--"/>
            </w:pPr>
            <w:r>
              <w:noBreakHyphen/>
            </w:r>
            <w:r>
              <w:noBreakHyphen/>
            </w:r>
            <w:r w:rsidR="00DE4CC8" w:rsidRPr="00087F60">
              <w:t>Non</w:t>
            </w:r>
            <w:r>
              <w:noBreakHyphen/>
            </w:r>
            <w:r w:rsidR="00DE4CC8" w:rsidRPr="00087F60">
              <w:t>coniferous</w:t>
            </w:r>
          </w:p>
        </w:tc>
        <w:tc>
          <w:tcPr>
            <w:tcW w:w="1247" w:type="dxa"/>
          </w:tcPr>
          <w:p w:rsidR="00DE4CC8" w:rsidRPr="00087F60" w:rsidRDefault="00DE4CC8" w:rsidP="00087F60">
            <w:pPr>
              <w:pStyle w:val="Tabletext"/>
            </w:pPr>
            <w:r w:rsidRPr="00087F60">
              <w:t>Free</w:t>
            </w:r>
          </w:p>
        </w:tc>
      </w:tr>
    </w:tbl>
    <w:p w:rsidR="00B327EB" w:rsidRPr="00087F60" w:rsidRDefault="003736A2" w:rsidP="00087F60">
      <w:pPr>
        <w:pStyle w:val="ItemHead"/>
      </w:pPr>
      <w:r w:rsidRPr="00087F60">
        <w:t>124</w:t>
      </w:r>
      <w:r w:rsidR="00B327EB" w:rsidRPr="00087F60">
        <w:t xml:space="preserve">  Schedule</w:t>
      </w:r>
      <w:r w:rsidR="00087F60" w:rsidRPr="00087F60">
        <w:t> </w:t>
      </w:r>
      <w:r w:rsidR="00B327EB" w:rsidRPr="00087F60">
        <w:t>3 (subheading 4401.3, the description of goods in column 2)</w:t>
      </w:r>
    </w:p>
    <w:p w:rsidR="00B327EB" w:rsidRPr="00087F60" w:rsidRDefault="00B327EB" w:rsidP="00087F60">
      <w:pPr>
        <w:pStyle w:val="Item"/>
      </w:pPr>
      <w:r w:rsidRPr="00087F60">
        <w:t>Repeal the description, substitute:</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B327EB" w:rsidRPr="00087F60" w:rsidTr="0004555A">
        <w:tc>
          <w:tcPr>
            <w:tcW w:w="1117" w:type="dxa"/>
          </w:tcPr>
          <w:p w:rsidR="00B327EB" w:rsidRPr="00087F60" w:rsidRDefault="00B327EB" w:rsidP="00087F60">
            <w:pPr>
              <w:pStyle w:val="Tabletext"/>
            </w:pPr>
          </w:p>
        </w:tc>
        <w:tc>
          <w:tcPr>
            <w:tcW w:w="4819" w:type="dxa"/>
          </w:tcPr>
          <w:p w:rsidR="00B327EB" w:rsidRPr="00087F60" w:rsidRDefault="009272E4" w:rsidP="00087F60">
            <w:pPr>
              <w:pStyle w:val="CTA-"/>
            </w:pPr>
            <w:r>
              <w:noBreakHyphen/>
            </w:r>
            <w:r w:rsidR="00B327EB" w:rsidRPr="00087F60">
              <w:t>Sawdust and wood waste and scrap, agglomerated in logs, briquettes, pellets or similar forms:</w:t>
            </w:r>
          </w:p>
        </w:tc>
        <w:tc>
          <w:tcPr>
            <w:tcW w:w="1247" w:type="dxa"/>
          </w:tcPr>
          <w:p w:rsidR="00B327EB" w:rsidRPr="00087F60" w:rsidRDefault="00B327EB" w:rsidP="00087F60">
            <w:pPr>
              <w:pStyle w:val="Tabletext"/>
            </w:pPr>
          </w:p>
        </w:tc>
      </w:tr>
    </w:tbl>
    <w:p w:rsidR="00B327EB" w:rsidRPr="00087F60" w:rsidRDefault="003736A2" w:rsidP="00087F60">
      <w:pPr>
        <w:pStyle w:val="ItemHead"/>
      </w:pPr>
      <w:r w:rsidRPr="00087F60">
        <w:t>125</w:t>
      </w:r>
      <w:r w:rsidR="00B327EB" w:rsidRPr="00087F60">
        <w:t xml:space="preserve">  Schedule</w:t>
      </w:r>
      <w:r w:rsidR="00087F60" w:rsidRPr="00087F60">
        <w:t> </w:t>
      </w:r>
      <w:r w:rsidR="00B327EB" w:rsidRPr="00087F60">
        <w:t>3 (at the end of heading 4401)</w:t>
      </w:r>
    </w:p>
    <w:p w:rsidR="00B327EB" w:rsidRPr="00087F60" w:rsidRDefault="00B327EB" w:rsidP="00087F60">
      <w:pPr>
        <w:pStyle w:val="Item"/>
      </w:pPr>
      <w:r w:rsidRPr="00087F60">
        <w:t>Add:</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B327EB" w:rsidRPr="00087F60" w:rsidTr="0004555A">
        <w:tc>
          <w:tcPr>
            <w:tcW w:w="1117" w:type="dxa"/>
          </w:tcPr>
          <w:p w:rsidR="00B327EB" w:rsidRPr="00087F60" w:rsidRDefault="00B327EB" w:rsidP="00087F60">
            <w:pPr>
              <w:pStyle w:val="Tabletext"/>
            </w:pPr>
            <w:r w:rsidRPr="00087F60">
              <w:t>4401.40.00</w:t>
            </w:r>
          </w:p>
        </w:tc>
        <w:tc>
          <w:tcPr>
            <w:tcW w:w="4819" w:type="dxa"/>
          </w:tcPr>
          <w:p w:rsidR="00B327EB" w:rsidRPr="00087F60" w:rsidRDefault="009272E4" w:rsidP="00087F60">
            <w:pPr>
              <w:pStyle w:val="CTA-"/>
            </w:pPr>
            <w:r>
              <w:noBreakHyphen/>
            </w:r>
            <w:r w:rsidR="00B327EB" w:rsidRPr="00087F60">
              <w:t>Sawdust and wood waste and scrap, not agglomerated</w:t>
            </w:r>
          </w:p>
        </w:tc>
        <w:tc>
          <w:tcPr>
            <w:tcW w:w="1247" w:type="dxa"/>
          </w:tcPr>
          <w:p w:rsidR="00B327EB" w:rsidRPr="00087F60" w:rsidRDefault="00B327EB" w:rsidP="00087F60">
            <w:pPr>
              <w:pStyle w:val="Tabletext"/>
            </w:pPr>
            <w:r w:rsidRPr="00087F60">
              <w:t>Free</w:t>
            </w:r>
          </w:p>
        </w:tc>
      </w:tr>
    </w:tbl>
    <w:p w:rsidR="0078411D" w:rsidRPr="00087F60" w:rsidRDefault="003736A2" w:rsidP="00087F60">
      <w:pPr>
        <w:pStyle w:val="ItemHead"/>
      </w:pPr>
      <w:r w:rsidRPr="00087F60">
        <w:t>126</w:t>
      </w:r>
      <w:r w:rsidR="0078411D" w:rsidRPr="00087F60">
        <w:t xml:space="preserve">  Schedule</w:t>
      </w:r>
      <w:r w:rsidR="00087F60" w:rsidRPr="00087F60">
        <w:t> </w:t>
      </w:r>
      <w:r w:rsidR="0078411D" w:rsidRPr="00087F60">
        <w:t>3 (subheadings 4403.10.00 and 4403.20.00)</w:t>
      </w:r>
    </w:p>
    <w:p w:rsidR="0078411D" w:rsidRPr="00087F60" w:rsidRDefault="0078411D" w:rsidP="00087F60">
      <w:pPr>
        <w:pStyle w:val="Item"/>
      </w:pPr>
      <w:r w:rsidRPr="00087F60">
        <w:t>Repeal the subheadings, substitute:</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78411D" w:rsidRPr="00087F60" w:rsidTr="0004555A">
        <w:tc>
          <w:tcPr>
            <w:tcW w:w="1117" w:type="dxa"/>
          </w:tcPr>
          <w:p w:rsidR="0078411D" w:rsidRPr="00087F60" w:rsidRDefault="0078411D" w:rsidP="00087F60">
            <w:pPr>
              <w:pStyle w:val="Tabletext"/>
            </w:pPr>
            <w:r w:rsidRPr="00087F60">
              <w:t>4403.1</w:t>
            </w:r>
          </w:p>
        </w:tc>
        <w:tc>
          <w:tcPr>
            <w:tcW w:w="4819" w:type="dxa"/>
          </w:tcPr>
          <w:p w:rsidR="0078411D" w:rsidRPr="00087F60" w:rsidRDefault="009272E4" w:rsidP="00087F60">
            <w:pPr>
              <w:pStyle w:val="CTA-"/>
            </w:pPr>
            <w:r>
              <w:noBreakHyphen/>
            </w:r>
            <w:r w:rsidR="0078411D" w:rsidRPr="00087F60">
              <w:t>Treated with paint, stains, creosote or other preservatives:</w:t>
            </w:r>
          </w:p>
        </w:tc>
        <w:tc>
          <w:tcPr>
            <w:tcW w:w="1247" w:type="dxa"/>
          </w:tcPr>
          <w:p w:rsidR="0078411D" w:rsidRPr="00087F60" w:rsidRDefault="0078411D" w:rsidP="00087F60">
            <w:pPr>
              <w:pStyle w:val="Tabletext"/>
            </w:pPr>
          </w:p>
        </w:tc>
      </w:tr>
      <w:tr w:rsidR="0078411D" w:rsidRPr="00087F60" w:rsidTr="0004555A">
        <w:tc>
          <w:tcPr>
            <w:tcW w:w="1117" w:type="dxa"/>
          </w:tcPr>
          <w:p w:rsidR="0078411D" w:rsidRPr="00087F60" w:rsidRDefault="0078411D" w:rsidP="00087F60">
            <w:pPr>
              <w:pStyle w:val="Tabletext"/>
            </w:pPr>
            <w:r w:rsidRPr="00087F60">
              <w:lastRenderedPageBreak/>
              <w:t>4403.11.00</w:t>
            </w:r>
          </w:p>
        </w:tc>
        <w:tc>
          <w:tcPr>
            <w:tcW w:w="4819" w:type="dxa"/>
          </w:tcPr>
          <w:p w:rsidR="0078411D" w:rsidRPr="00087F60" w:rsidRDefault="009272E4" w:rsidP="00087F60">
            <w:pPr>
              <w:pStyle w:val="CTA--"/>
            </w:pPr>
            <w:r>
              <w:noBreakHyphen/>
            </w:r>
            <w:r>
              <w:noBreakHyphen/>
            </w:r>
            <w:r w:rsidR="0078411D" w:rsidRPr="00087F60">
              <w:t>Coniferous</w:t>
            </w:r>
          </w:p>
        </w:tc>
        <w:tc>
          <w:tcPr>
            <w:tcW w:w="1247" w:type="dxa"/>
          </w:tcPr>
          <w:p w:rsidR="0078411D" w:rsidRPr="00087F60" w:rsidRDefault="0078411D" w:rsidP="00087F60">
            <w:pPr>
              <w:pStyle w:val="Tabletext"/>
            </w:pPr>
            <w:r w:rsidRPr="00087F60">
              <w:t>Free</w:t>
            </w:r>
          </w:p>
        </w:tc>
      </w:tr>
      <w:tr w:rsidR="0078411D" w:rsidRPr="00087F60" w:rsidTr="0004555A">
        <w:tc>
          <w:tcPr>
            <w:tcW w:w="1117" w:type="dxa"/>
          </w:tcPr>
          <w:p w:rsidR="0078411D" w:rsidRPr="00087F60" w:rsidRDefault="0078411D" w:rsidP="00087F60">
            <w:pPr>
              <w:pStyle w:val="Tabletext"/>
            </w:pPr>
            <w:r w:rsidRPr="00087F60">
              <w:t>4403.12.00</w:t>
            </w:r>
          </w:p>
        </w:tc>
        <w:tc>
          <w:tcPr>
            <w:tcW w:w="4819" w:type="dxa"/>
          </w:tcPr>
          <w:p w:rsidR="0078411D" w:rsidRPr="00087F60" w:rsidRDefault="009272E4" w:rsidP="00087F60">
            <w:pPr>
              <w:pStyle w:val="CTA--"/>
            </w:pPr>
            <w:r>
              <w:noBreakHyphen/>
            </w:r>
            <w:r>
              <w:noBreakHyphen/>
            </w:r>
            <w:r w:rsidR="0078411D" w:rsidRPr="00087F60">
              <w:t>Non</w:t>
            </w:r>
            <w:r>
              <w:noBreakHyphen/>
            </w:r>
            <w:r w:rsidR="0078411D" w:rsidRPr="00087F60">
              <w:t>coniferous</w:t>
            </w:r>
          </w:p>
        </w:tc>
        <w:tc>
          <w:tcPr>
            <w:tcW w:w="1247" w:type="dxa"/>
          </w:tcPr>
          <w:p w:rsidR="0078411D" w:rsidRPr="00087F60" w:rsidRDefault="0078411D" w:rsidP="00087F60">
            <w:pPr>
              <w:pStyle w:val="Tabletext"/>
            </w:pPr>
            <w:r w:rsidRPr="00087F60">
              <w:t>Free</w:t>
            </w:r>
          </w:p>
        </w:tc>
      </w:tr>
      <w:tr w:rsidR="0078411D" w:rsidRPr="00087F60" w:rsidTr="0004555A">
        <w:tc>
          <w:tcPr>
            <w:tcW w:w="1117" w:type="dxa"/>
          </w:tcPr>
          <w:p w:rsidR="0078411D" w:rsidRPr="00087F60" w:rsidRDefault="0078411D" w:rsidP="00087F60">
            <w:pPr>
              <w:pStyle w:val="Tabletext"/>
            </w:pPr>
            <w:r w:rsidRPr="00087F60">
              <w:t>4403.2</w:t>
            </w:r>
          </w:p>
        </w:tc>
        <w:tc>
          <w:tcPr>
            <w:tcW w:w="4819" w:type="dxa"/>
          </w:tcPr>
          <w:p w:rsidR="0078411D" w:rsidRPr="00087F60" w:rsidRDefault="009272E4" w:rsidP="00087F60">
            <w:pPr>
              <w:pStyle w:val="CTA-"/>
            </w:pPr>
            <w:r>
              <w:noBreakHyphen/>
            </w:r>
            <w:r w:rsidR="0078411D" w:rsidRPr="00087F60">
              <w:t>Other, coniferous:</w:t>
            </w:r>
          </w:p>
        </w:tc>
        <w:tc>
          <w:tcPr>
            <w:tcW w:w="1247" w:type="dxa"/>
          </w:tcPr>
          <w:p w:rsidR="0078411D" w:rsidRPr="00087F60" w:rsidRDefault="0078411D" w:rsidP="00087F60">
            <w:pPr>
              <w:pStyle w:val="Tabletext"/>
            </w:pPr>
          </w:p>
        </w:tc>
      </w:tr>
      <w:tr w:rsidR="0078411D" w:rsidRPr="00087F60" w:rsidTr="0004555A">
        <w:tc>
          <w:tcPr>
            <w:tcW w:w="1117" w:type="dxa"/>
          </w:tcPr>
          <w:p w:rsidR="0078411D" w:rsidRPr="00087F60" w:rsidRDefault="0078411D" w:rsidP="00087F60">
            <w:pPr>
              <w:pStyle w:val="Tabletext"/>
            </w:pPr>
            <w:r w:rsidRPr="00087F60">
              <w:t>4403.21.00</w:t>
            </w:r>
          </w:p>
        </w:tc>
        <w:tc>
          <w:tcPr>
            <w:tcW w:w="4819" w:type="dxa"/>
          </w:tcPr>
          <w:p w:rsidR="0078411D" w:rsidRPr="00087F60" w:rsidRDefault="009272E4" w:rsidP="00087F60">
            <w:pPr>
              <w:pStyle w:val="CTA--"/>
            </w:pPr>
            <w:r>
              <w:noBreakHyphen/>
            </w:r>
            <w:r>
              <w:noBreakHyphen/>
            </w:r>
            <w:r w:rsidR="0078411D" w:rsidRPr="00087F60">
              <w:t>Of pine (</w:t>
            </w:r>
            <w:r w:rsidR="0078411D" w:rsidRPr="00087F60">
              <w:rPr>
                <w:i/>
              </w:rPr>
              <w:t>Pinus spp</w:t>
            </w:r>
            <w:r w:rsidR="0078411D" w:rsidRPr="00087F60">
              <w:t>.), of which any cross</w:t>
            </w:r>
            <w:r>
              <w:noBreakHyphen/>
            </w:r>
            <w:r w:rsidR="0078411D" w:rsidRPr="00087F60">
              <w:t>sectional dimension is 15 cm or more</w:t>
            </w:r>
          </w:p>
        </w:tc>
        <w:tc>
          <w:tcPr>
            <w:tcW w:w="1247" w:type="dxa"/>
          </w:tcPr>
          <w:p w:rsidR="0078411D" w:rsidRPr="00087F60" w:rsidRDefault="00CD071F" w:rsidP="00087F60">
            <w:pPr>
              <w:pStyle w:val="Tabletext"/>
            </w:pPr>
            <w:r w:rsidRPr="00087F60">
              <w:t>Free</w:t>
            </w:r>
          </w:p>
        </w:tc>
      </w:tr>
      <w:tr w:rsidR="0078411D" w:rsidRPr="00087F60" w:rsidTr="0004555A">
        <w:tc>
          <w:tcPr>
            <w:tcW w:w="1117" w:type="dxa"/>
          </w:tcPr>
          <w:p w:rsidR="0078411D" w:rsidRPr="00087F60" w:rsidRDefault="0078411D" w:rsidP="00087F60">
            <w:pPr>
              <w:pStyle w:val="Tabletext"/>
            </w:pPr>
            <w:r w:rsidRPr="00087F60">
              <w:t>4403.22.00</w:t>
            </w:r>
          </w:p>
        </w:tc>
        <w:tc>
          <w:tcPr>
            <w:tcW w:w="4819" w:type="dxa"/>
          </w:tcPr>
          <w:p w:rsidR="0078411D" w:rsidRPr="00087F60" w:rsidRDefault="009272E4" w:rsidP="00087F60">
            <w:pPr>
              <w:pStyle w:val="CTA--"/>
            </w:pPr>
            <w:r>
              <w:noBreakHyphen/>
            </w:r>
            <w:r>
              <w:noBreakHyphen/>
            </w:r>
            <w:r w:rsidR="00CD071F" w:rsidRPr="00087F60">
              <w:t>Of pine (</w:t>
            </w:r>
            <w:r w:rsidR="00CD071F" w:rsidRPr="00087F60">
              <w:rPr>
                <w:i/>
              </w:rPr>
              <w:t>Pinus spp</w:t>
            </w:r>
            <w:r w:rsidR="00CD071F" w:rsidRPr="00087F60">
              <w:t xml:space="preserve">.), other </w:t>
            </w:r>
          </w:p>
        </w:tc>
        <w:tc>
          <w:tcPr>
            <w:tcW w:w="1247" w:type="dxa"/>
          </w:tcPr>
          <w:p w:rsidR="0078411D" w:rsidRPr="00087F60" w:rsidRDefault="00CD071F" w:rsidP="00087F60">
            <w:pPr>
              <w:pStyle w:val="Tabletext"/>
            </w:pPr>
            <w:r w:rsidRPr="00087F60">
              <w:t>Free</w:t>
            </w:r>
          </w:p>
        </w:tc>
      </w:tr>
      <w:tr w:rsidR="0078411D" w:rsidRPr="00087F60" w:rsidTr="0004555A">
        <w:tc>
          <w:tcPr>
            <w:tcW w:w="1117" w:type="dxa"/>
          </w:tcPr>
          <w:p w:rsidR="0078411D" w:rsidRPr="00087F60" w:rsidRDefault="0078411D" w:rsidP="00087F60">
            <w:pPr>
              <w:pStyle w:val="Tabletext"/>
            </w:pPr>
            <w:r w:rsidRPr="00087F60">
              <w:t>4403.23.00</w:t>
            </w:r>
          </w:p>
        </w:tc>
        <w:tc>
          <w:tcPr>
            <w:tcW w:w="4819" w:type="dxa"/>
          </w:tcPr>
          <w:p w:rsidR="0078411D" w:rsidRPr="00087F60" w:rsidRDefault="009272E4" w:rsidP="00087F60">
            <w:pPr>
              <w:pStyle w:val="CTA--"/>
            </w:pPr>
            <w:r>
              <w:noBreakHyphen/>
            </w:r>
            <w:r>
              <w:noBreakHyphen/>
            </w:r>
            <w:r w:rsidR="00CD071F" w:rsidRPr="00087F60">
              <w:t>Of fir (</w:t>
            </w:r>
            <w:r w:rsidR="00CD071F" w:rsidRPr="00087F60">
              <w:rPr>
                <w:i/>
              </w:rPr>
              <w:t>Abies spp</w:t>
            </w:r>
            <w:r w:rsidR="00CD071F" w:rsidRPr="00087F60">
              <w:t>.) and spruce (</w:t>
            </w:r>
            <w:r w:rsidR="00CD071F" w:rsidRPr="00087F60">
              <w:rPr>
                <w:i/>
              </w:rPr>
              <w:t>Picea spp</w:t>
            </w:r>
            <w:r w:rsidR="00CD071F" w:rsidRPr="00087F60">
              <w:t>.), of which any cross</w:t>
            </w:r>
            <w:r>
              <w:noBreakHyphen/>
            </w:r>
            <w:r w:rsidR="00CD071F" w:rsidRPr="00087F60">
              <w:t>sectional dimension is 15 cm or more</w:t>
            </w:r>
          </w:p>
        </w:tc>
        <w:tc>
          <w:tcPr>
            <w:tcW w:w="1247" w:type="dxa"/>
          </w:tcPr>
          <w:p w:rsidR="0078411D" w:rsidRPr="00087F60" w:rsidRDefault="00CD071F" w:rsidP="00087F60">
            <w:pPr>
              <w:pStyle w:val="Tabletext"/>
            </w:pPr>
            <w:r w:rsidRPr="00087F60">
              <w:t>Free</w:t>
            </w:r>
          </w:p>
        </w:tc>
      </w:tr>
      <w:tr w:rsidR="0078411D" w:rsidRPr="00087F60" w:rsidTr="0004555A">
        <w:tc>
          <w:tcPr>
            <w:tcW w:w="1117" w:type="dxa"/>
          </w:tcPr>
          <w:p w:rsidR="0078411D" w:rsidRPr="00087F60" w:rsidRDefault="0078411D" w:rsidP="00087F60">
            <w:pPr>
              <w:pStyle w:val="Tabletext"/>
            </w:pPr>
            <w:r w:rsidRPr="00087F60">
              <w:t>4403.24.00</w:t>
            </w:r>
          </w:p>
        </w:tc>
        <w:tc>
          <w:tcPr>
            <w:tcW w:w="4819" w:type="dxa"/>
          </w:tcPr>
          <w:p w:rsidR="0078411D" w:rsidRPr="00087F60" w:rsidRDefault="009272E4" w:rsidP="00087F60">
            <w:pPr>
              <w:pStyle w:val="CTA--"/>
            </w:pPr>
            <w:r>
              <w:noBreakHyphen/>
            </w:r>
            <w:r>
              <w:noBreakHyphen/>
            </w:r>
            <w:r w:rsidR="00CD071F" w:rsidRPr="00087F60">
              <w:t>Of fir (</w:t>
            </w:r>
            <w:r w:rsidR="00CD071F" w:rsidRPr="00087F60">
              <w:rPr>
                <w:i/>
              </w:rPr>
              <w:t>Abies spp</w:t>
            </w:r>
            <w:r w:rsidR="00CD071F" w:rsidRPr="00087F60">
              <w:t>.) and spruce (</w:t>
            </w:r>
            <w:r w:rsidR="00CD071F" w:rsidRPr="00087F60">
              <w:rPr>
                <w:i/>
              </w:rPr>
              <w:t>Picea spp</w:t>
            </w:r>
            <w:r w:rsidR="00CD071F" w:rsidRPr="00087F60">
              <w:t>.), other</w:t>
            </w:r>
          </w:p>
        </w:tc>
        <w:tc>
          <w:tcPr>
            <w:tcW w:w="1247" w:type="dxa"/>
          </w:tcPr>
          <w:p w:rsidR="0078411D" w:rsidRPr="00087F60" w:rsidRDefault="00CD071F" w:rsidP="00087F60">
            <w:pPr>
              <w:pStyle w:val="Tabletext"/>
            </w:pPr>
            <w:r w:rsidRPr="00087F60">
              <w:t>Free</w:t>
            </w:r>
          </w:p>
        </w:tc>
      </w:tr>
      <w:tr w:rsidR="0078411D" w:rsidRPr="00087F60" w:rsidTr="0004555A">
        <w:tc>
          <w:tcPr>
            <w:tcW w:w="1117" w:type="dxa"/>
          </w:tcPr>
          <w:p w:rsidR="0078411D" w:rsidRPr="00087F60" w:rsidRDefault="0078411D" w:rsidP="00087F60">
            <w:pPr>
              <w:pStyle w:val="Tabletext"/>
            </w:pPr>
            <w:r w:rsidRPr="00087F60">
              <w:t>4403.25.00</w:t>
            </w:r>
          </w:p>
        </w:tc>
        <w:tc>
          <w:tcPr>
            <w:tcW w:w="4819" w:type="dxa"/>
          </w:tcPr>
          <w:p w:rsidR="0078411D" w:rsidRPr="00087F60" w:rsidRDefault="009272E4" w:rsidP="00087F60">
            <w:pPr>
              <w:pStyle w:val="CTA--"/>
            </w:pPr>
            <w:r>
              <w:noBreakHyphen/>
            </w:r>
            <w:r>
              <w:noBreakHyphen/>
            </w:r>
            <w:r w:rsidR="00CD071F" w:rsidRPr="00087F60">
              <w:t>Other, of which any cross</w:t>
            </w:r>
            <w:r>
              <w:noBreakHyphen/>
            </w:r>
            <w:r w:rsidR="00CD071F" w:rsidRPr="00087F60">
              <w:t>sectional dimension is 15 cm or more</w:t>
            </w:r>
          </w:p>
        </w:tc>
        <w:tc>
          <w:tcPr>
            <w:tcW w:w="1247" w:type="dxa"/>
          </w:tcPr>
          <w:p w:rsidR="0078411D" w:rsidRPr="00087F60" w:rsidRDefault="00CD071F" w:rsidP="00087F60">
            <w:pPr>
              <w:pStyle w:val="Tabletext"/>
            </w:pPr>
            <w:r w:rsidRPr="00087F60">
              <w:t>Free</w:t>
            </w:r>
          </w:p>
        </w:tc>
      </w:tr>
      <w:tr w:rsidR="0078411D" w:rsidRPr="00087F60" w:rsidTr="0004555A">
        <w:tc>
          <w:tcPr>
            <w:tcW w:w="1117" w:type="dxa"/>
          </w:tcPr>
          <w:p w:rsidR="0078411D" w:rsidRPr="00087F60" w:rsidRDefault="0078411D" w:rsidP="00087F60">
            <w:pPr>
              <w:pStyle w:val="Tabletext"/>
            </w:pPr>
            <w:r w:rsidRPr="00087F60">
              <w:t>4403.26.00</w:t>
            </w:r>
          </w:p>
        </w:tc>
        <w:tc>
          <w:tcPr>
            <w:tcW w:w="4819" w:type="dxa"/>
          </w:tcPr>
          <w:p w:rsidR="0078411D" w:rsidRPr="00087F60" w:rsidRDefault="009272E4" w:rsidP="00087F60">
            <w:pPr>
              <w:pStyle w:val="CTA--"/>
            </w:pPr>
            <w:r>
              <w:noBreakHyphen/>
            </w:r>
            <w:r>
              <w:noBreakHyphen/>
            </w:r>
            <w:r w:rsidR="00CD071F" w:rsidRPr="00087F60">
              <w:t>Other</w:t>
            </w:r>
          </w:p>
        </w:tc>
        <w:tc>
          <w:tcPr>
            <w:tcW w:w="1247" w:type="dxa"/>
          </w:tcPr>
          <w:p w:rsidR="0078411D" w:rsidRPr="00087F60" w:rsidRDefault="00CD071F" w:rsidP="00087F60">
            <w:pPr>
              <w:pStyle w:val="Tabletext"/>
            </w:pPr>
            <w:r w:rsidRPr="00087F60">
              <w:t>Free</w:t>
            </w:r>
          </w:p>
        </w:tc>
      </w:tr>
    </w:tbl>
    <w:p w:rsidR="00C73B26" w:rsidRPr="00087F60" w:rsidRDefault="003736A2" w:rsidP="00087F60">
      <w:pPr>
        <w:pStyle w:val="ItemHead"/>
      </w:pPr>
      <w:r w:rsidRPr="00087F60">
        <w:t>127</w:t>
      </w:r>
      <w:r w:rsidR="00C73B26" w:rsidRPr="00087F60">
        <w:t xml:space="preserve">  Schedule</w:t>
      </w:r>
      <w:r w:rsidR="00087F60" w:rsidRPr="00087F60">
        <w:t> </w:t>
      </w:r>
      <w:r w:rsidR="00C73B26" w:rsidRPr="00087F60">
        <w:t>3 (subheading 4403.4, the description of goods in column 2)</w:t>
      </w:r>
    </w:p>
    <w:p w:rsidR="00C73B26" w:rsidRPr="00087F60" w:rsidRDefault="00C73B26" w:rsidP="00087F60">
      <w:pPr>
        <w:pStyle w:val="Item"/>
      </w:pPr>
      <w:r w:rsidRPr="00087F60">
        <w:t>Repeal the description, substitute:</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C73B26" w:rsidRPr="00087F60" w:rsidTr="0004555A">
        <w:tc>
          <w:tcPr>
            <w:tcW w:w="1117" w:type="dxa"/>
          </w:tcPr>
          <w:p w:rsidR="00C73B26" w:rsidRPr="00087F60" w:rsidRDefault="00C73B26" w:rsidP="00087F60">
            <w:pPr>
              <w:pStyle w:val="Tabletext"/>
            </w:pPr>
          </w:p>
        </w:tc>
        <w:tc>
          <w:tcPr>
            <w:tcW w:w="4819" w:type="dxa"/>
          </w:tcPr>
          <w:p w:rsidR="00C73B26" w:rsidRPr="00087F60" w:rsidRDefault="009272E4" w:rsidP="00087F60">
            <w:pPr>
              <w:pStyle w:val="CTA-"/>
            </w:pPr>
            <w:r>
              <w:noBreakHyphen/>
            </w:r>
            <w:r w:rsidR="00C73B26" w:rsidRPr="00087F60">
              <w:t>Other, of tropical wood:</w:t>
            </w:r>
          </w:p>
        </w:tc>
        <w:tc>
          <w:tcPr>
            <w:tcW w:w="1247" w:type="dxa"/>
          </w:tcPr>
          <w:p w:rsidR="00C73B26" w:rsidRPr="00087F60" w:rsidRDefault="00C73B26" w:rsidP="00087F60">
            <w:pPr>
              <w:pStyle w:val="Tabletext"/>
            </w:pPr>
          </w:p>
        </w:tc>
      </w:tr>
    </w:tbl>
    <w:p w:rsidR="002B52AD" w:rsidRPr="00087F60" w:rsidRDefault="003736A2" w:rsidP="00087F60">
      <w:pPr>
        <w:pStyle w:val="ItemHead"/>
      </w:pPr>
      <w:r w:rsidRPr="00087F60">
        <w:t>128</w:t>
      </w:r>
      <w:r w:rsidR="002B52AD" w:rsidRPr="00087F60">
        <w:t xml:space="preserve">  Schedule</w:t>
      </w:r>
      <w:r w:rsidR="00087F60" w:rsidRPr="00087F60">
        <w:t> </w:t>
      </w:r>
      <w:r w:rsidR="002B52AD" w:rsidRPr="00087F60">
        <w:t>3 (subheading 4403.92.00)</w:t>
      </w:r>
    </w:p>
    <w:p w:rsidR="002B52AD" w:rsidRPr="00087F60" w:rsidRDefault="002B52AD" w:rsidP="00087F60">
      <w:pPr>
        <w:pStyle w:val="Item"/>
      </w:pPr>
      <w:r w:rsidRPr="00087F60">
        <w:t>Repeal the subheading, substitute:</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2B52AD" w:rsidRPr="00087F60" w:rsidTr="0004555A">
        <w:tc>
          <w:tcPr>
            <w:tcW w:w="1117" w:type="dxa"/>
          </w:tcPr>
          <w:p w:rsidR="002B52AD" w:rsidRPr="00087F60" w:rsidRDefault="002B52AD" w:rsidP="00087F60">
            <w:pPr>
              <w:pStyle w:val="Tabletext"/>
            </w:pPr>
            <w:r w:rsidRPr="00087F60">
              <w:t>4403.93.00</w:t>
            </w:r>
          </w:p>
        </w:tc>
        <w:tc>
          <w:tcPr>
            <w:tcW w:w="4819" w:type="dxa"/>
          </w:tcPr>
          <w:p w:rsidR="002B52AD" w:rsidRPr="00087F60" w:rsidRDefault="009272E4" w:rsidP="00087F60">
            <w:pPr>
              <w:pStyle w:val="CTA--"/>
            </w:pPr>
            <w:r>
              <w:noBreakHyphen/>
            </w:r>
            <w:r>
              <w:noBreakHyphen/>
            </w:r>
            <w:r w:rsidR="004E6651" w:rsidRPr="00087F60">
              <w:t>Of beech (</w:t>
            </w:r>
            <w:r w:rsidR="004E6651" w:rsidRPr="00087F60">
              <w:rPr>
                <w:i/>
              </w:rPr>
              <w:t>Fagus spp</w:t>
            </w:r>
            <w:r w:rsidR="004E6651" w:rsidRPr="00087F60">
              <w:t>.), of which any cross</w:t>
            </w:r>
            <w:r>
              <w:noBreakHyphen/>
            </w:r>
            <w:r w:rsidR="004E6651" w:rsidRPr="00087F60">
              <w:t>sectional dimension is 15 cm or more</w:t>
            </w:r>
          </w:p>
        </w:tc>
        <w:tc>
          <w:tcPr>
            <w:tcW w:w="1247" w:type="dxa"/>
          </w:tcPr>
          <w:p w:rsidR="002B52AD" w:rsidRPr="00087F60" w:rsidRDefault="002B52AD" w:rsidP="00087F60">
            <w:pPr>
              <w:pStyle w:val="Tabletext"/>
            </w:pPr>
            <w:r w:rsidRPr="00087F60">
              <w:t>Free</w:t>
            </w:r>
          </w:p>
        </w:tc>
      </w:tr>
      <w:tr w:rsidR="002B52AD" w:rsidRPr="00087F60" w:rsidTr="0004555A">
        <w:tc>
          <w:tcPr>
            <w:tcW w:w="1117" w:type="dxa"/>
          </w:tcPr>
          <w:p w:rsidR="002B52AD" w:rsidRPr="00087F60" w:rsidRDefault="002B52AD" w:rsidP="00087F60">
            <w:pPr>
              <w:pStyle w:val="Tabletext"/>
            </w:pPr>
            <w:r w:rsidRPr="00087F60">
              <w:t>4403.94.00</w:t>
            </w:r>
          </w:p>
        </w:tc>
        <w:tc>
          <w:tcPr>
            <w:tcW w:w="4819" w:type="dxa"/>
          </w:tcPr>
          <w:p w:rsidR="002B52AD" w:rsidRPr="00087F60" w:rsidRDefault="009272E4" w:rsidP="00087F60">
            <w:pPr>
              <w:pStyle w:val="CTA--"/>
            </w:pPr>
            <w:r>
              <w:noBreakHyphen/>
            </w:r>
            <w:r>
              <w:noBreakHyphen/>
            </w:r>
            <w:r w:rsidR="004E6651" w:rsidRPr="00087F60">
              <w:t>Of beech (</w:t>
            </w:r>
            <w:r w:rsidR="004E6651" w:rsidRPr="00087F60">
              <w:rPr>
                <w:i/>
              </w:rPr>
              <w:t>Fagus spp</w:t>
            </w:r>
            <w:r w:rsidR="004E6651" w:rsidRPr="00087F60">
              <w:t>.), other</w:t>
            </w:r>
          </w:p>
        </w:tc>
        <w:tc>
          <w:tcPr>
            <w:tcW w:w="1247" w:type="dxa"/>
          </w:tcPr>
          <w:p w:rsidR="002B52AD" w:rsidRPr="00087F60" w:rsidRDefault="002B52AD" w:rsidP="00087F60">
            <w:pPr>
              <w:pStyle w:val="Tabletext"/>
            </w:pPr>
            <w:r w:rsidRPr="00087F60">
              <w:t>Free</w:t>
            </w:r>
          </w:p>
        </w:tc>
      </w:tr>
      <w:tr w:rsidR="002B52AD" w:rsidRPr="00087F60" w:rsidTr="0004555A">
        <w:tc>
          <w:tcPr>
            <w:tcW w:w="1117" w:type="dxa"/>
          </w:tcPr>
          <w:p w:rsidR="002B52AD" w:rsidRPr="00087F60" w:rsidRDefault="002B52AD" w:rsidP="00087F60">
            <w:pPr>
              <w:pStyle w:val="Tabletext"/>
            </w:pPr>
            <w:r w:rsidRPr="00087F60">
              <w:t>4403.95.00</w:t>
            </w:r>
          </w:p>
        </w:tc>
        <w:tc>
          <w:tcPr>
            <w:tcW w:w="4819" w:type="dxa"/>
          </w:tcPr>
          <w:p w:rsidR="002B52AD" w:rsidRPr="00087F60" w:rsidRDefault="009272E4" w:rsidP="00087F60">
            <w:pPr>
              <w:pStyle w:val="CTA--"/>
            </w:pPr>
            <w:r>
              <w:noBreakHyphen/>
            </w:r>
            <w:r>
              <w:noBreakHyphen/>
            </w:r>
            <w:r w:rsidR="004E6651" w:rsidRPr="00087F60">
              <w:t>Of birch (</w:t>
            </w:r>
            <w:r w:rsidR="004E6651" w:rsidRPr="00087F60">
              <w:rPr>
                <w:i/>
              </w:rPr>
              <w:t>Betula spp</w:t>
            </w:r>
            <w:r w:rsidR="004E6651" w:rsidRPr="00087F60">
              <w:t>.), of which any cross</w:t>
            </w:r>
            <w:r>
              <w:noBreakHyphen/>
            </w:r>
            <w:r w:rsidR="004E6651" w:rsidRPr="00087F60">
              <w:t>sectional dimension is 15 cm or more</w:t>
            </w:r>
          </w:p>
        </w:tc>
        <w:tc>
          <w:tcPr>
            <w:tcW w:w="1247" w:type="dxa"/>
          </w:tcPr>
          <w:p w:rsidR="002B52AD" w:rsidRPr="00087F60" w:rsidRDefault="002B52AD" w:rsidP="00087F60">
            <w:pPr>
              <w:pStyle w:val="Tabletext"/>
            </w:pPr>
            <w:r w:rsidRPr="00087F60">
              <w:t>Free</w:t>
            </w:r>
          </w:p>
        </w:tc>
      </w:tr>
      <w:tr w:rsidR="002B52AD" w:rsidRPr="00087F60" w:rsidTr="0004555A">
        <w:tc>
          <w:tcPr>
            <w:tcW w:w="1117" w:type="dxa"/>
          </w:tcPr>
          <w:p w:rsidR="002B52AD" w:rsidRPr="00087F60" w:rsidRDefault="002B52AD" w:rsidP="00087F60">
            <w:pPr>
              <w:pStyle w:val="Tabletext"/>
            </w:pPr>
            <w:r w:rsidRPr="00087F60">
              <w:t>4403.96.00</w:t>
            </w:r>
          </w:p>
        </w:tc>
        <w:tc>
          <w:tcPr>
            <w:tcW w:w="4819" w:type="dxa"/>
          </w:tcPr>
          <w:p w:rsidR="002B52AD" w:rsidRPr="00087F60" w:rsidRDefault="009272E4" w:rsidP="00087F60">
            <w:pPr>
              <w:pStyle w:val="CTA--"/>
            </w:pPr>
            <w:r>
              <w:noBreakHyphen/>
            </w:r>
            <w:r>
              <w:noBreakHyphen/>
            </w:r>
            <w:r w:rsidR="004E6651" w:rsidRPr="00087F60">
              <w:t>Of birch (</w:t>
            </w:r>
            <w:r w:rsidR="004E6651" w:rsidRPr="00087F60">
              <w:rPr>
                <w:i/>
              </w:rPr>
              <w:t>Betula spp</w:t>
            </w:r>
            <w:r w:rsidR="004E6651" w:rsidRPr="00087F60">
              <w:t>.), other</w:t>
            </w:r>
          </w:p>
        </w:tc>
        <w:tc>
          <w:tcPr>
            <w:tcW w:w="1247" w:type="dxa"/>
          </w:tcPr>
          <w:p w:rsidR="002B52AD" w:rsidRPr="00087F60" w:rsidRDefault="002B52AD" w:rsidP="00087F60">
            <w:pPr>
              <w:pStyle w:val="Tabletext"/>
            </w:pPr>
            <w:r w:rsidRPr="00087F60">
              <w:t>Free</w:t>
            </w:r>
          </w:p>
        </w:tc>
      </w:tr>
      <w:tr w:rsidR="002B52AD" w:rsidRPr="00087F60" w:rsidTr="0004555A">
        <w:tc>
          <w:tcPr>
            <w:tcW w:w="1117" w:type="dxa"/>
          </w:tcPr>
          <w:p w:rsidR="002B52AD" w:rsidRPr="00087F60" w:rsidRDefault="002B52AD" w:rsidP="00087F60">
            <w:pPr>
              <w:pStyle w:val="Tabletext"/>
            </w:pPr>
            <w:r w:rsidRPr="00087F60">
              <w:t>4403.97.00</w:t>
            </w:r>
          </w:p>
        </w:tc>
        <w:tc>
          <w:tcPr>
            <w:tcW w:w="4819" w:type="dxa"/>
          </w:tcPr>
          <w:p w:rsidR="002B52AD" w:rsidRPr="00087F60" w:rsidRDefault="009272E4" w:rsidP="00087F60">
            <w:pPr>
              <w:pStyle w:val="CTA--"/>
            </w:pPr>
            <w:r>
              <w:noBreakHyphen/>
            </w:r>
            <w:r>
              <w:noBreakHyphen/>
            </w:r>
            <w:r w:rsidR="004E6651" w:rsidRPr="00087F60">
              <w:t>Of poplar and aspen (</w:t>
            </w:r>
            <w:r w:rsidR="004E6651" w:rsidRPr="00087F60">
              <w:rPr>
                <w:i/>
              </w:rPr>
              <w:t>Populus spp</w:t>
            </w:r>
            <w:r w:rsidR="004E6651" w:rsidRPr="00087F60">
              <w:t>.)</w:t>
            </w:r>
          </w:p>
        </w:tc>
        <w:tc>
          <w:tcPr>
            <w:tcW w:w="1247" w:type="dxa"/>
          </w:tcPr>
          <w:p w:rsidR="002B52AD" w:rsidRPr="00087F60" w:rsidRDefault="002B52AD" w:rsidP="00087F60">
            <w:pPr>
              <w:pStyle w:val="Tabletext"/>
            </w:pPr>
            <w:r w:rsidRPr="00087F60">
              <w:t>Free</w:t>
            </w:r>
          </w:p>
        </w:tc>
      </w:tr>
      <w:tr w:rsidR="002B52AD" w:rsidRPr="00087F60" w:rsidTr="0004555A">
        <w:tc>
          <w:tcPr>
            <w:tcW w:w="1117" w:type="dxa"/>
          </w:tcPr>
          <w:p w:rsidR="002B52AD" w:rsidRPr="00087F60" w:rsidRDefault="002B52AD" w:rsidP="00087F60">
            <w:pPr>
              <w:pStyle w:val="Tabletext"/>
            </w:pPr>
            <w:r w:rsidRPr="00087F60">
              <w:t>4403.98.00</w:t>
            </w:r>
          </w:p>
        </w:tc>
        <w:tc>
          <w:tcPr>
            <w:tcW w:w="4819" w:type="dxa"/>
          </w:tcPr>
          <w:p w:rsidR="002B52AD" w:rsidRPr="00087F60" w:rsidRDefault="009272E4" w:rsidP="00087F60">
            <w:pPr>
              <w:pStyle w:val="CTA--"/>
            </w:pPr>
            <w:r>
              <w:noBreakHyphen/>
            </w:r>
            <w:r>
              <w:noBreakHyphen/>
            </w:r>
            <w:r w:rsidR="004E6651" w:rsidRPr="00087F60">
              <w:t>Of eucalyptus (</w:t>
            </w:r>
            <w:r w:rsidR="004E6651" w:rsidRPr="00087F60">
              <w:rPr>
                <w:i/>
              </w:rPr>
              <w:t>Eucalyptus spp</w:t>
            </w:r>
            <w:r w:rsidR="004E6651" w:rsidRPr="00087F60">
              <w:t>.)</w:t>
            </w:r>
          </w:p>
        </w:tc>
        <w:tc>
          <w:tcPr>
            <w:tcW w:w="1247" w:type="dxa"/>
          </w:tcPr>
          <w:p w:rsidR="002B52AD" w:rsidRPr="00087F60" w:rsidRDefault="002B52AD" w:rsidP="00087F60">
            <w:pPr>
              <w:pStyle w:val="Tabletext"/>
            </w:pPr>
            <w:r w:rsidRPr="00087F60">
              <w:t>Free</w:t>
            </w:r>
          </w:p>
        </w:tc>
      </w:tr>
    </w:tbl>
    <w:p w:rsidR="005B1C97" w:rsidRPr="00087F60" w:rsidRDefault="003736A2" w:rsidP="00087F60">
      <w:pPr>
        <w:pStyle w:val="ItemHead"/>
      </w:pPr>
      <w:r w:rsidRPr="00087F60">
        <w:t>129</w:t>
      </w:r>
      <w:r w:rsidR="005B1C97" w:rsidRPr="00087F60">
        <w:t xml:space="preserve">  Schedule</w:t>
      </w:r>
      <w:r w:rsidR="00087F60" w:rsidRPr="00087F60">
        <w:t> </w:t>
      </w:r>
      <w:r w:rsidR="005B1C97" w:rsidRPr="00087F60">
        <w:t xml:space="preserve">3 (subheadings </w:t>
      </w:r>
      <w:r w:rsidR="00C24BEF" w:rsidRPr="00087F60">
        <w:t>4406.10.00</w:t>
      </w:r>
      <w:r w:rsidR="005B1C97" w:rsidRPr="00087F60">
        <w:t xml:space="preserve"> and </w:t>
      </w:r>
      <w:r w:rsidR="00C24BEF" w:rsidRPr="00087F60">
        <w:t>4406.90.00</w:t>
      </w:r>
      <w:r w:rsidR="005B1C97" w:rsidRPr="00087F60">
        <w:t>)</w:t>
      </w:r>
    </w:p>
    <w:p w:rsidR="005B1C97" w:rsidRPr="00087F60" w:rsidRDefault="005B1C97" w:rsidP="00087F60">
      <w:pPr>
        <w:pStyle w:val="Item"/>
      </w:pPr>
      <w:r w:rsidRPr="00087F60">
        <w:t>Repeal the subheadings, substitute:</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5B1C97" w:rsidRPr="00087F60" w:rsidTr="0004555A">
        <w:tc>
          <w:tcPr>
            <w:tcW w:w="1117" w:type="dxa"/>
          </w:tcPr>
          <w:p w:rsidR="005B1C97" w:rsidRPr="00087F60" w:rsidRDefault="005B1C97" w:rsidP="00087F60">
            <w:pPr>
              <w:pStyle w:val="Tabletext"/>
            </w:pPr>
            <w:r w:rsidRPr="00087F60">
              <w:t>440</w:t>
            </w:r>
            <w:r w:rsidR="00C24BEF" w:rsidRPr="00087F60">
              <w:t>6</w:t>
            </w:r>
            <w:r w:rsidRPr="00087F60">
              <w:t>.1</w:t>
            </w:r>
          </w:p>
        </w:tc>
        <w:tc>
          <w:tcPr>
            <w:tcW w:w="4819" w:type="dxa"/>
          </w:tcPr>
          <w:p w:rsidR="005B1C97" w:rsidRPr="00087F60" w:rsidRDefault="009272E4" w:rsidP="00087F60">
            <w:pPr>
              <w:pStyle w:val="CTA-"/>
            </w:pPr>
            <w:r>
              <w:noBreakHyphen/>
            </w:r>
            <w:r w:rsidR="00C24BEF" w:rsidRPr="00087F60">
              <w:t>Not impregnated</w:t>
            </w:r>
            <w:r w:rsidR="005B1C97" w:rsidRPr="00087F60">
              <w:t>:</w:t>
            </w:r>
          </w:p>
        </w:tc>
        <w:tc>
          <w:tcPr>
            <w:tcW w:w="1247" w:type="dxa"/>
          </w:tcPr>
          <w:p w:rsidR="005B1C97" w:rsidRPr="00087F60" w:rsidRDefault="005B1C97" w:rsidP="00087F60">
            <w:pPr>
              <w:pStyle w:val="Tabletext"/>
            </w:pPr>
          </w:p>
        </w:tc>
      </w:tr>
      <w:tr w:rsidR="005B1C97" w:rsidRPr="00087F60" w:rsidTr="0004555A">
        <w:tc>
          <w:tcPr>
            <w:tcW w:w="1117" w:type="dxa"/>
          </w:tcPr>
          <w:p w:rsidR="005B1C97" w:rsidRPr="00087F60" w:rsidRDefault="005B1C97" w:rsidP="00087F60">
            <w:pPr>
              <w:pStyle w:val="Tabletext"/>
            </w:pPr>
            <w:r w:rsidRPr="00087F60">
              <w:t>440</w:t>
            </w:r>
            <w:r w:rsidR="00C24BEF" w:rsidRPr="00087F60">
              <w:t>6</w:t>
            </w:r>
            <w:r w:rsidRPr="00087F60">
              <w:t>.11.00</w:t>
            </w:r>
          </w:p>
        </w:tc>
        <w:tc>
          <w:tcPr>
            <w:tcW w:w="4819" w:type="dxa"/>
          </w:tcPr>
          <w:p w:rsidR="005B1C97" w:rsidRPr="00087F60" w:rsidRDefault="009272E4" w:rsidP="00087F60">
            <w:pPr>
              <w:pStyle w:val="CTA--"/>
            </w:pPr>
            <w:r>
              <w:noBreakHyphen/>
            </w:r>
            <w:r>
              <w:noBreakHyphen/>
            </w:r>
            <w:r w:rsidR="005B1C97" w:rsidRPr="00087F60">
              <w:t>Coniferous</w:t>
            </w:r>
          </w:p>
        </w:tc>
        <w:tc>
          <w:tcPr>
            <w:tcW w:w="1247" w:type="dxa"/>
          </w:tcPr>
          <w:p w:rsidR="005B1C97" w:rsidRPr="00087F60" w:rsidRDefault="00D23F81" w:rsidP="00087F60">
            <w:pPr>
              <w:pStyle w:val="Tabletext"/>
            </w:pPr>
            <w:r w:rsidRPr="00087F60">
              <w:t>5%</w:t>
            </w:r>
            <w:r w:rsidRPr="00087F60">
              <w:br/>
              <w:t>DCS:Free</w:t>
            </w:r>
          </w:p>
        </w:tc>
      </w:tr>
      <w:tr w:rsidR="005B1C97" w:rsidRPr="00087F60" w:rsidTr="0004555A">
        <w:tc>
          <w:tcPr>
            <w:tcW w:w="1117" w:type="dxa"/>
          </w:tcPr>
          <w:p w:rsidR="005B1C97" w:rsidRPr="00087F60" w:rsidRDefault="005B1C97" w:rsidP="00087F60">
            <w:pPr>
              <w:pStyle w:val="Tabletext"/>
            </w:pPr>
            <w:r w:rsidRPr="00087F60">
              <w:t>440</w:t>
            </w:r>
            <w:r w:rsidR="00C24BEF" w:rsidRPr="00087F60">
              <w:t>6</w:t>
            </w:r>
            <w:r w:rsidRPr="00087F60">
              <w:t>.12.00</w:t>
            </w:r>
          </w:p>
        </w:tc>
        <w:tc>
          <w:tcPr>
            <w:tcW w:w="4819" w:type="dxa"/>
          </w:tcPr>
          <w:p w:rsidR="005B1C97" w:rsidRPr="00087F60" w:rsidRDefault="009272E4" w:rsidP="00087F60">
            <w:pPr>
              <w:pStyle w:val="CTA--"/>
            </w:pPr>
            <w:r>
              <w:noBreakHyphen/>
            </w:r>
            <w:r>
              <w:noBreakHyphen/>
            </w:r>
            <w:r w:rsidR="005B1C97" w:rsidRPr="00087F60">
              <w:t>Non</w:t>
            </w:r>
            <w:r>
              <w:noBreakHyphen/>
            </w:r>
            <w:r w:rsidR="005B1C97" w:rsidRPr="00087F60">
              <w:t>coniferous</w:t>
            </w:r>
          </w:p>
        </w:tc>
        <w:tc>
          <w:tcPr>
            <w:tcW w:w="1247" w:type="dxa"/>
          </w:tcPr>
          <w:p w:rsidR="005B1C97" w:rsidRPr="00087F60" w:rsidRDefault="00D23F81" w:rsidP="00087F60">
            <w:pPr>
              <w:pStyle w:val="Tabletext"/>
            </w:pPr>
            <w:r w:rsidRPr="00087F60">
              <w:t>5%</w:t>
            </w:r>
            <w:r w:rsidRPr="00087F60">
              <w:br/>
              <w:t>DCS:Free</w:t>
            </w:r>
          </w:p>
        </w:tc>
      </w:tr>
      <w:tr w:rsidR="005B1C97" w:rsidRPr="00087F60" w:rsidTr="0004555A">
        <w:tc>
          <w:tcPr>
            <w:tcW w:w="1117" w:type="dxa"/>
          </w:tcPr>
          <w:p w:rsidR="005B1C97" w:rsidRPr="00087F60" w:rsidRDefault="005B1C97" w:rsidP="00087F60">
            <w:pPr>
              <w:pStyle w:val="Tabletext"/>
            </w:pPr>
            <w:r w:rsidRPr="00087F60">
              <w:lastRenderedPageBreak/>
              <w:t>440</w:t>
            </w:r>
            <w:r w:rsidR="00C24BEF" w:rsidRPr="00087F60">
              <w:t>6</w:t>
            </w:r>
            <w:r w:rsidRPr="00087F60">
              <w:t>.</w:t>
            </w:r>
            <w:r w:rsidR="00C24BEF" w:rsidRPr="00087F60">
              <w:t>9</w:t>
            </w:r>
          </w:p>
        </w:tc>
        <w:tc>
          <w:tcPr>
            <w:tcW w:w="4819" w:type="dxa"/>
          </w:tcPr>
          <w:p w:rsidR="005B1C97" w:rsidRPr="00087F60" w:rsidRDefault="009272E4" w:rsidP="00087F60">
            <w:pPr>
              <w:pStyle w:val="CTA-"/>
            </w:pPr>
            <w:r>
              <w:noBreakHyphen/>
            </w:r>
            <w:r w:rsidR="005B1C97" w:rsidRPr="00087F60">
              <w:t>Other:</w:t>
            </w:r>
          </w:p>
        </w:tc>
        <w:tc>
          <w:tcPr>
            <w:tcW w:w="1247" w:type="dxa"/>
          </w:tcPr>
          <w:p w:rsidR="005B1C97" w:rsidRPr="00087F60" w:rsidRDefault="005B1C97" w:rsidP="00087F60">
            <w:pPr>
              <w:pStyle w:val="Tabletext"/>
            </w:pPr>
          </w:p>
        </w:tc>
      </w:tr>
      <w:tr w:rsidR="005B1C97" w:rsidRPr="00087F60" w:rsidTr="0004555A">
        <w:tc>
          <w:tcPr>
            <w:tcW w:w="1117" w:type="dxa"/>
          </w:tcPr>
          <w:p w:rsidR="005B1C97" w:rsidRPr="00087F60" w:rsidRDefault="005B1C97" w:rsidP="00087F60">
            <w:pPr>
              <w:pStyle w:val="Tabletext"/>
            </w:pPr>
            <w:r w:rsidRPr="00087F60">
              <w:t>440</w:t>
            </w:r>
            <w:r w:rsidR="00C24BEF" w:rsidRPr="00087F60">
              <w:t>6</w:t>
            </w:r>
            <w:r w:rsidRPr="00087F60">
              <w:t>.</w:t>
            </w:r>
            <w:r w:rsidR="00C24BEF" w:rsidRPr="00087F60">
              <w:t>9</w:t>
            </w:r>
            <w:r w:rsidRPr="00087F60">
              <w:t>1.00</w:t>
            </w:r>
          </w:p>
        </w:tc>
        <w:tc>
          <w:tcPr>
            <w:tcW w:w="4819" w:type="dxa"/>
          </w:tcPr>
          <w:p w:rsidR="005B1C97" w:rsidRPr="00087F60" w:rsidRDefault="009272E4" w:rsidP="00087F60">
            <w:pPr>
              <w:pStyle w:val="CTA--"/>
            </w:pPr>
            <w:r>
              <w:noBreakHyphen/>
            </w:r>
            <w:r>
              <w:noBreakHyphen/>
            </w:r>
            <w:r w:rsidR="00C24BEF" w:rsidRPr="00087F60">
              <w:t>Coniferous</w:t>
            </w:r>
          </w:p>
        </w:tc>
        <w:tc>
          <w:tcPr>
            <w:tcW w:w="1247" w:type="dxa"/>
          </w:tcPr>
          <w:p w:rsidR="005B1C97" w:rsidRPr="00087F60" w:rsidRDefault="00D23F81" w:rsidP="00087F60">
            <w:pPr>
              <w:pStyle w:val="Tabletext"/>
            </w:pPr>
            <w:r w:rsidRPr="00087F60">
              <w:t>5%</w:t>
            </w:r>
            <w:r w:rsidRPr="00087F60">
              <w:br/>
              <w:t>DCS:Free</w:t>
            </w:r>
          </w:p>
        </w:tc>
      </w:tr>
      <w:tr w:rsidR="005B1C97" w:rsidRPr="00087F60" w:rsidTr="0004555A">
        <w:tc>
          <w:tcPr>
            <w:tcW w:w="1117" w:type="dxa"/>
          </w:tcPr>
          <w:p w:rsidR="005B1C97" w:rsidRPr="00087F60" w:rsidRDefault="005B1C97" w:rsidP="00087F60">
            <w:pPr>
              <w:pStyle w:val="Tabletext"/>
            </w:pPr>
            <w:r w:rsidRPr="00087F60">
              <w:t>440</w:t>
            </w:r>
            <w:r w:rsidR="00C24BEF" w:rsidRPr="00087F60">
              <w:t>6</w:t>
            </w:r>
            <w:r w:rsidRPr="00087F60">
              <w:t>.</w:t>
            </w:r>
            <w:r w:rsidR="00C24BEF" w:rsidRPr="00087F60">
              <w:t>9</w:t>
            </w:r>
            <w:r w:rsidRPr="00087F60">
              <w:t>2.00</w:t>
            </w:r>
          </w:p>
        </w:tc>
        <w:tc>
          <w:tcPr>
            <w:tcW w:w="4819" w:type="dxa"/>
          </w:tcPr>
          <w:p w:rsidR="005B1C97" w:rsidRPr="00087F60" w:rsidRDefault="009272E4" w:rsidP="00087F60">
            <w:pPr>
              <w:pStyle w:val="CTA--"/>
            </w:pPr>
            <w:r>
              <w:noBreakHyphen/>
            </w:r>
            <w:r>
              <w:noBreakHyphen/>
            </w:r>
            <w:r w:rsidR="00C24BEF" w:rsidRPr="00087F60">
              <w:t>Non</w:t>
            </w:r>
            <w:r>
              <w:noBreakHyphen/>
            </w:r>
            <w:r w:rsidR="00C24BEF" w:rsidRPr="00087F60">
              <w:t>coniferous</w:t>
            </w:r>
            <w:r w:rsidR="005B1C97" w:rsidRPr="00087F60">
              <w:t xml:space="preserve"> </w:t>
            </w:r>
          </w:p>
        </w:tc>
        <w:tc>
          <w:tcPr>
            <w:tcW w:w="1247" w:type="dxa"/>
          </w:tcPr>
          <w:p w:rsidR="005B1C97" w:rsidRPr="00087F60" w:rsidRDefault="00D23F81" w:rsidP="00087F60">
            <w:pPr>
              <w:pStyle w:val="Tabletext"/>
            </w:pPr>
            <w:r w:rsidRPr="00087F60">
              <w:t>5%</w:t>
            </w:r>
            <w:r w:rsidRPr="00087F60">
              <w:br/>
              <w:t>DCS:Free</w:t>
            </w:r>
          </w:p>
        </w:tc>
      </w:tr>
    </w:tbl>
    <w:p w:rsidR="00A37A00" w:rsidRPr="00087F60" w:rsidRDefault="003736A2" w:rsidP="00087F60">
      <w:pPr>
        <w:pStyle w:val="ItemHead"/>
      </w:pPr>
      <w:r w:rsidRPr="00087F60">
        <w:t>130</w:t>
      </w:r>
      <w:r w:rsidR="00A37A00" w:rsidRPr="00087F60">
        <w:t xml:space="preserve">  Schedule</w:t>
      </w:r>
      <w:r w:rsidR="00087F60" w:rsidRPr="00087F60">
        <w:t> </w:t>
      </w:r>
      <w:r w:rsidR="00A37A00" w:rsidRPr="00087F60">
        <w:t>3 (subheadings 4407.10 to 4407.10.99)</w:t>
      </w:r>
    </w:p>
    <w:p w:rsidR="00A37A00" w:rsidRPr="00087F60" w:rsidRDefault="00A37A00" w:rsidP="00087F60">
      <w:pPr>
        <w:pStyle w:val="Item"/>
      </w:pPr>
      <w:r w:rsidRPr="00087F60">
        <w:t>Repeal the subheadings, substitute:</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A37A00" w:rsidRPr="00087F60" w:rsidTr="0004555A">
        <w:tc>
          <w:tcPr>
            <w:tcW w:w="1117" w:type="dxa"/>
          </w:tcPr>
          <w:p w:rsidR="00A37A00" w:rsidRPr="00087F60" w:rsidRDefault="00A37A00" w:rsidP="00087F60">
            <w:pPr>
              <w:pStyle w:val="Tabletext"/>
            </w:pPr>
            <w:r w:rsidRPr="00087F60">
              <w:t>4407.1</w:t>
            </w:r>
          </w:p>
        </w:tc>
        <w:tc>
          <w:tcPr>
            <w:tcW w:w="4819" w:type="dxa"/>
          </w:tcPr>
          <w:p w:rsidR="00A37A00" w:rsidRPr="00087F60" w:rsidRDefault="009272E4" w:rsidP="00087F60">
            <w:pPr>
              <w:pStyle w:val="CTA-"/>
            </w:pPr>
            <w:r>
              <w:noBreakHyphen/>
            </w:r>
            <w:r w:rsidR="00C0381E" w:rsidRPr="00087F60">
              <w:t>Coniferous</w:t>
            </w:r>
            <w:r w:rsidR="00A37A00" w:rsidRPr="00087F60">
              <w:t>:</w:t>
            </w:r>
          </w:p>
        </w:tc>
        <w:tc>
          <w:tcPr>
            <w:tcW w:w="1247" w:type="dxa"/>
          </w:tcPr>
          <w:p w:rsidR="00A37A00" w:rsidRPr="00087F60" w:rsidRDefault="00A37A00" w:rsidP="00087F60">
            <w:pPr>
              <w:pStyle w:val="Tabletext"/>
            </w:pPr>
          </w:p>
        </w:tc>
      </w:tr>
      <w:tr w:rsidR="00A37A00" w:rsidRPr="00087F60" w:rsidTr="0004555A">
        <w:tc>
          <w:tcPr>
            <w:tcW w:w="1117" w:type="dxa"/>
          </w:tcPr>
          <w:p w:rsidR="00A37A00" w:rsidRPr="00087F60" w:rsidRDefault="00A37A00" w:rsidP="00087F60">
            <w:pPr>
              <w:pStyle w:val="Tabletext"/>
            </w:pPr>
            <w:r w:rsidRPr="00087F60">
              <w:t>4407.11</w:t>
            </w:r>
          </w:p>
        </w:tc>
        <w:tc>
          <w:tcPr>
            <w:tcW w:w="4819" w:type="dxa"/>
          </w:tcPr>
          <w:p w:rsidR="00A37A00" w:rsidRPr="00087F60" w:rsidRDefault="009272E4" w:rsidP="00087F60">
            <w:pPr>
              <w:pStyle w:val="CTA--"/>
            </w:pPr>
            <w:r>
              <w:noBreakHyphen/>
            </w:r>
            <w:r>
              <w:noBreakHyphen/>
            </w:r>
            <w:r w:rsidR="00C0381E" w:rsidRPr="00087F60">
              <w:t>Of pine (</w:t>
            </w:r>
            <w:r w:rsidR="00C0381E" w:rsidRPr="00087F60">
              <w:rPr>
                <w:i/>
              </w:rPr>
              <w:t>Pinus spp</w:t>
            </w:r>
            <w:r w:rsidR="00C0381E" w:rsidRPr="00087F60">
              <w:t>.)</w:t>
            </w:r>
            <w:r w:rsidR="00A37A00" w:rsidRPr="00087F60">
              <w:t>:</w:t>
            </w:r>
          </w:p>
        </w:tc>
        <w:tc>
          <w:tcPr>
            <w:tcW w:w="1247" w:type="dxa"/>
          </w:tcPr>
          <w:p w:rsidR="00A37A00" w:rsidRPr="00087F60" w:rsidRDefault="00A37A00" w:rsidP="00087F60">
            <w:pPr>
              <w:pStyle w:val="Tabletext"/>
            </w:pPr>
          </w:p>
        </w:tc>
      </w:tr>
      <w:tr w:rsidR="00A37A00" w:rsidRPr="00087F60" w:rsidTr="0004555A">
        <w:tc>
          <w:tcPr>
            <w:tcW w:w="1117" w:type="dxa"/>
          </w:tcPr>
          <w:p w:rsidR="00A37A00" w:rsidRPr="00087F60" w:rsidRDefault="00A37A00" w:rsidP="00087F60">
            <w:pPr>
              <w:pStyle w:val="Tabletext"/>
            </w:pPr>
            <w:r w:rsidRPr="00087F60">
              <w:t>4407.11.10</w:t>
            </w:r>
          </w:p>
        </w:tc>
        <w:tc>
          <w:tcPr>
            <w:tcW w:w="4819" w:type="dxa"/>
          </w:tcPr>
          <w:p w:rsidR="00A37A00" w:rsidRPr="00087F60" w:rsidRDefault="009272E4" w:rsidP="00087F60">
            <w:pPr>
              <w:pStyle w:val="CTA---"/>
            </w:pPr>
            <w:r>
              <w:noBreakHyphen/>
            </w:r>
            <w:r>
              <w:noBreakHyphen/>
            </w:r>
            <w:r>
              <w:noBreakHyphen/>
            </w:r>
            <w:r w:rsidR="00C0381E" w:rsidRPr="00087F60">
              <w:t>Planed or sanded</w:t>
            </w:r>
          </w:p>
        </w:tc>
        <w:tc>
          <w:tcPr>
            <w:tcW w:w="1247" w:type="dxa"/>
          </w:tcPr>
          <w:p w:rsidR="00A37A00" w:rsidRPr="00087F60" w:rsidRDefault="000244C1" w:rsidP="00087F60">
            <w:pPr>
              <w:pStyle w:val="Tabletext"/>
            </w:pPr>
            <w:r w:rsidRPr="00087F60">
              <w:t>5%</w:t>
            </w:r>
            <w:r w:rsidRPr="00087F60">
              <w:br/>
              <w:t>DCS:4%</w:t>
            </w:r>
            <w:r w:rsidRPr="00087F60">
              <w:br/>
              <w:t>CA:4%</w:t>
            </w:r>
            <w:r w:rsidRPr="00087F60">
              <w:br/>
              <w:t>DCT:5%</w:t>
            </w:r>
          </w:p>
        </w:tc>
      </w:tr>
      <w:tr w:rsidR="00A37A00" w:rsidRPr="00087F60" w:rsidTr="0004555A">
        <w:tc>
          <w:tcPr>
            <w:tcW w:w="1117" w:type="dxa"/>
          </w:tcPr>
          <w:p w:rsidR="00A37A00" w:rsidRPr="00087F60" w:rsidRDefault="00A37A00" w:rsidP="00087F60">
            <w:pPr>
              <w:pStyle w:val="Tabletext"/>
            </w:pPr>
            <w:r w:rsidRPr="00087F60">
              <w:t>4407.11.9</w:t>
            </w:r>
          </w:p>
        </w:tc>
        <w:tc>
          <w:tcPr>
            <w:tcW w:w="4819" w:type="dxa"/>
          </w:tcPr>
          <w:p w:rsidR="00A37A00" w:rsidRPr="00087F60" w:rsidRDefault="009272E4" w:rsidP="00087F60">
            <w:pPr>
              <w:pStyle w:val="CTA---"/>
            </w:pPr>
            <w:r>
              <w:noBreakHyphen/>
            </w:r>
            <w:r>
              <w:noBreakHyphen/>
            </w:r>
            <w:r>
              <w:noBreakHyphen/>
            </w:r>
            <w:r w:rsidR="00C0381E" w:rsidRPr="00087F60">
              <w:t>Other</w:t>
            </w:r>
            <w:r w:rsidR="00A37A00" w:rsidRPr="00087F60">
              <w:t>:</w:t>
            </w:r>
          </w:p>
        </w:tc>
        <w:tc>
          <w:tcPr>
            <w:tcW w:w="1247" w:type="dxa"/>
          </w:tcPr>
          <w:p w:rsidR="00A37A00" w:rsidRPr="00087F60" w:rsidRDefault="00A37A00" w:rsidP="00087F60">
            <w:pPr>
              <w:pStyle w:val="Tabletext"/>
            </w:pPr>
          </w:p>
        </w:tc>
      </w:tr>
      <w:tr w:rsidR="00A37A00" w:rsidRPr="00087F60" w:rsidTr="0004555A">
        <w:tc>
          <w:tcPr>
            <w:tcW w:w="1117" w:type="dxa"/>
          </w:tcPr>
          <w:p w:rsidR="00A37A00" w:rsidRPr="00087F60" w:rsidRDefault="00A37A00" w:rsidP="00087F60">
            <w:pPr>
              <w:pStyle w:val="Tabletext"/>
            </w:pPr>
            <w:r w:rsidRPr="00087F60">
              <w:t>4407.11.91</w:t>
            </w:r>
          </w:p>
        </w:tc>
        <w:tc>
          <w:tcPr>
            <w:tcW w:w="4819" w:type="dxa"/>
          </w:tcPr>
          <w:p w:rsidR="00C0381E" w:rsidRPr="00087F60" w:rsidRDefault="009272E4" w:rsidP="00087F60">
            <w:pPr>
              <w:pStyle w:val="CTA----"/>
            </w:pPr>
            <w:r>
              <w:noBreakHyphen/>
            </w:r>
            <w:r>
              <w:noBreakHyphen/>
            </w:r>
            <w:r>
              <w:noBreakHyphen/>
            </w:r>
            <w:r>
              <w:noBreakHyphen/>
            </w:r>
            <w:r w:rsidR="00C0381E" w:rsidRPr="00087F60">
              <w:t>Wood</w:t>
            </w:r>
            <w:r w:rsidR="00580799" w:rsidRPr="00087F60">
              <w:t xml:space="preserve"> that</w:t>
            </w:r>
            <w:r w:rsidR="00C0381E" w:rsidRPr="00087F60">
              <w:t>:</w:t>
            </w:r>
          </w:p>
          <w:p w:rsidR="00C0381E" w:rsidRPr="00087F60" w:rsidRDefault="00C0381E" w:rsidP="00087F60">
            <w:pPr>
              <w:pStyle w:val="CTA4a"/>
            </w:pPr>
            <w:r w:rsidRPr="00087F60">
              <w:tab/>
              <w:t>(</w:t>
            </w:r>
            <w:r w:rsidR="00BF130E" w:rsidRPr="00087F60">
              <w:t>a</w:t>
            </w:r>
            <w:r w:rsidRPr="00087F60">
              <w:t>)</w:t>
            </w:r>
            <w:r w:rsidRPr="00087F60">
              <w:tab/>
            </w:r>
            <w:r w:rsidR="00580799" w:rsidRPr="00087F60">
              <w:t xml:space="preserve">is </w:t>
            </w:r>
            <w:r w:rsidRPr="00087F60">
              <w:t>cut to size for making staves;</w:t>
            </w:r>
            <w:r w:rsidR="00580799" w:rsidRPr="00087F60">
              <w:t xml:space="preserve"> or</w:t>
            </w:r>
          </w:p>
          <w:p w:rsidR="00A37A00" w:rsidRPr="00087F60" w:rsidRDefault="00C0381E" w:rsidP="00087F60">
            <w:pPr>
              <w:pStyle w:val="CTA4a"/>
            </w:pPr>
            <w:r w:rsidRPr="00087F60">
              <w:tab/>
              <w:t>(</w:t>
            </w:r>
            <w:r w:rsidR="00BF130E" w:rsidRPr="00087F60">
              <w:t>b</w:t>
            </w:r>
            <w:r w:rsidRPr="00087F60">
              <w:t>)</w:t>
            </w:r>
            <w:r w:rsidRPr="00087F60">
              <w:tab/>
              <w:t>ha</w:t>
            </w:r>
            <w:r w:rsidR="00580799" w:rsidRPr="00087F60">
              <w:t>s</w:t>
            </w:r>
            <w:r w:rsidRPr="00087F60">
              <w:t xml:space="preserve"> a cross</w:t>
            </w:r>
            <w:r w:rsidR="009272E4">
              <w:noBreakHyphen/>
            </w:r>
            <w:r w:rsidRPr="00087F60">
              <w:t>sectional area of 450 cm</w:t>
            </w:r>
            <w:r w:rsidRPr="00087F60">
              <w:rPr>
                <w:vertAlign w:val="superscript"/>
              </w:rPr>
              <w:t>2</w:t>
            </w:r>
            <w:r w:rsidRPr="00087F60">
              <w:t xml:space="preserve"> or greater</w:t>
            </w:r>
          </w:p>
        </w:tc>
        <w:tc>
          <w:tcPr>
            <w:tcW w:w="1247" w:type="dxa"/>
          </w:tcPr>
          <w:p w:rsidR="00A37A00" w:rsidRPr="00087F60" w:rsidRDefault="000244C1" w:rsidP="00087F60">
            <w:pPr>
              <w:pStyle w:val="Tabletext"/>
            </w:pPr>
            <w:r w:rsidRPr="00087F60">
              <w:t>Free</w:t>
            </w:r>
          </w:p>
        </w:tc>
      </w:tr>
      <w:tr w:rsidR="00A37A00" w:rsidRPr="00087F60" w:rsidTr="0004555A">
        <w:tc>
          <w:tcPr>
            <w:tcW w:w="1117" w:type="dxa"/>
          </w:tcPr>
          <w:p w:rsidR="00A37A00" w:rsidRPr="00087F60" w:rsidRDefault="00A37A00" w:rsidP="00087F60">
            <w:pPr>
              <w:pStyle w:val="Tabletext"/>
            </w:pPr>
            <w:r w:rsidRPr="00087F60">
              <w:t>4407.11.99</w:t>
            </w:r>
          </w:p>
        </w:tc>
        <w:tc>
          <w:tcPr>
            <w:tcW w:w="4819" w:type="dxa"/>
          </w:tcPr>
          <w:p w:rsidR="00A37A00" w:rsidRPr="00087F60" w:rsidRDefault="009272E4" w:rsidP="00087F60">
            <w:pPr>
              <w:pStyle w:val="CTA----"/>
            </w:pPr>
            <w:r>
              <w:noBreakHyphen/>
            </w:r>
            <w:r>
              <w:noBreakHyphen/>
            </w:r>
            <w:r>
              <w:noBreakHyphen/>
            </w:r>
            <w:r>
              <w:noBreakHyphen/>
            </w:r>
            <w:r w:rsidR="00A37A00" w:rsidRPr="00087F60">
              <w:t>Other</w:t>
            </w:r>
          </w:p>
        </w:tc>
        <w:tc>
          <w:tcPr>
            <w:tcW w:w="1247" w:type="dxa"/>
          </w:tcPr>
          <w:p w:rsidR="00A37A00" w:rsidRPr="00087F60" w:rsidRDefault="000244C1" w:rsidP="00087F60">
            <w:pPr>
              <w:pStyle w:val="Tabletext"/>
            </w:pPr>
            <w:r w:rsidRPr="00087F60">
              <w:t>5%</w:t>
            </w:r>
            <w:r w:rsidRPr="00087F60">
              <w:br/>
              <w:t>DCS:Free</w:t>
            </w:r>
            <w:r w:rsidRPr="00087F60">
              <w:br/>
              <w:t>CA:4%</w:t>
            </w:r>
          </w:p>
        </w:tc>
      </w:tr>
      <w:tr w:rsidR="00A37A00" w:rsidRPr="00087F60" w:rsidTr="0004555A">
        <w:tc>
          <w:tcPr>
            <w:tcW w:w="1117" w:type="dxa"/>
          </w:tcPr>
          <w:p w:rsidR="00A37A00" w:rsidRPr="00087F60" w:rsidRDefault="00A37A00" w:rsidP="00087F60">
            <w:pPr>
              <w:pStyle w:val="Tabletext"/>
            </w:pPr>
            <w:r w:rsidRPr="00087F60">
              <w:t>4407.12</w:t>
            </w:r>
          </w:p>
        </w:tc>
        <w:tc>
          <w:tcPr>
            <w:tcW w:w="4819" w:type="dxa"/>
          </w:tcPr>
          <w:p w:rsidR="00A37A00" w:rsidRPr="00087F60" w:rsidRDefault="009272E4" w:rsidP="00087F60">
            <w:pPr>
              <w:pStyle w:val="CTA--"/>
            </w:pPr>
            <w:r>
              <w:noBreakHyphen/>
            </w:r>
            <w:r>
              <w:noBreakHyphen/>
            </w:r>
            <w:r w:rsidR="00C0381E" w:rsidRPr="00087F60">
              <w:t>Of fir (</w:t>
            </w:r>
            <w:r w:rsidR="00C0381E" w:rsidRPr="00087F60">
              <w:rPr>
                <w:i/>
              </w:rPr>
              <w:t>Abies spp</w:t>
            </w:r>
            <w:r w:rsidR="00C0381E" w:rsidRPr="00087F60">
              <w:t>.) and spruce (</w:t>
            </w:r>
            <w:r w:rsidR="00C0381E" w:rsidRPr="00087F60">
              <w:rPr>
                <w:i/>
              </w:rPr>
              <w:t>Picea spp</w:t>
            </w:r>
            <w:r w:rsidR="00C0381E" w:rsidRPr="00087F60">
              <w:t>.)</w:t>
            </w:r>
            <w:r w:rsidR="00A37A00" w:rsidRPr="00087F60">
              <w:t>:</w:t>
            </w:r>
          </w:p>
        </w:tc>
        <w:tc>
          <w:tcPr>
            <w:tcW w:w="1247" w:type="dxa"/>
          </w:tcPr>
          <w:p w:rsidR="00A37A00" w:rsidRPr="00087F60" w:rsidRDefault="00A37A00" w:rsidP="00087F60">
            <w:pPr>
              <w:pStyle w:val="Tabletext"/>
            </w:pPr>
          </w:p>
        </w:tc>
      </w:tr>
      <w:tr w:rsidR="00A37A00" w:rsidRPr="00087F60" w:rsidTr="0004555A">
        <w:tc>
          <w:tcPr>
            <w:tcW w:w="1117" w:type="dxa"/>
          </w:tcPr>
          <w:p w:rsidR="00A37A00" w:rsidRPr="00087F60" w:rsidRDefault="00A37A00" w:rsidP="00087F60">
            <w:pPr>
              <w:pStyle w:val="Tabletext"/>
            </w:pPr>
            <w:r w:rsidRPr="00087F60">
              <w:t>4407.12.10</w:t>
            </w:r>
          </w:p>
        </w:tc>
        <w:tc>
          <w:tcPr>
            <w:tcW w:w="4819" w:type="dxa"/>
          </w:tcPr>
          <w:p w:rsidR="00A37A00" w:rsidRPr="00087F60" w:rsidRDefault="009272E4" w:rsidP="00087F60">
            <w:pPr>
              <w:pStyle w:val="CTA---"/>
            </w:pPr>
            <w:r>
              <w:noBreakHyphen/>
            </w:r>
            <w:r>
              <w:noBreakHyphen/>
            </w:r>
            <w:r>
              <w:noBreakHyphen/>
            </w:r>
            <w:r w:rsidR="00C0381E" w:rsidRPr="00087F60">
              <w:t>Planed or sanded</w:t>
            </w:r>
          </w:p>
        </w:tc>
        <w:tc>
          <w:tcPr>
            <w:tcW w:w="1247" w:type="dxa"/>
          </w:tcPr>
          <w:p w:rsidR="00A37A00" w:rsidRPr="00087F60" w:rsidRDefault="000244C1" w:rsidP="00087F60">
            <w:pPr>
              <w:pStyle w:val="Tabletext"/>
            </w:pPr>
            <w:r w:rsidRPr="00087F60">
              <w:t>5%</w:t>
            </w:r>
            <w:r w:rsidRPr="00087F60">
              <w:br/>
              <w:t>DCS:4%</w:t>
            </w:r>
            <w:r w:rsidRPr="00087F60">
              <w:br/>
              <w:t>CA:4%</w:t>
            </w:r>
            <w:r w:rsidRPr="00087F60">
              <w:br/>
              <w:t>DCT:5%</w:t>
            </w:r>
          </w:p>
        </w:tc>
      </w:tr>
      <w:tr w:rsidR="00A37A00" w:rsidRPr="00087F60" w:rsidTr="0004555A">
        <w:tc>
          <w:tcPr>
            <w:tcW w:w="1117" w:type="dxa"/>
          </w:tcPr>
          <w:p w:rsidR="00A37A00" w:rsidRPr="00087F60" w:rsidRDefault="00A37A00" w:rsidP="00087F60">
            <w:pPr>
              <w:pStyle w:val="Tabletext"/>
            </w:pPr>
            <w:r w:rsidRPr="00087F60">
              <w:t>4407.12.9</w:t>
            </w:r>
          </w:p>
        </w:tc>
        <w:tc>
          <w:tcPr>
            <w:tcW w:w="4819" w:type="dxa"/>
          </w:tcPr>
          <w:p w:rsidR="00A37A00" w:rsidRPr="00087F60" w:rsidRDefault="009272E4" w:rsidP="00087F60">
            <w:pPr>
              <w:pStyle w:val="CTA---"/>
            </w:pPr>
            <w:r>
              <w:noBreakHyphen/>
            </w:r>
            <w:r>
              <w:noBreakHyphen/>
            </w:r>
            <w:r>
              <w:noBreakHyphen/>
            </w:r>
            <w:r w:rsidR="00A37A00" w:rsidRPr="00087F60">
              <w:t>Other:</w:t>
            </w:r>
          </w:p>
        </w:tc>
        <w:tc>
          <w:tcPr>
            <w:tcW w:w="1247" w:type="dxa"/>
          </w:tcPr>
          <w:p w:rsidR="00A37A00" w:rsidRPr="00087F60" w:rsidRDefault="00A37A00" w:rsidP="00087F60">
            <w:pPr>
              <w:pStyle w:val="Tabletext"/>
            </w:pPr>
          </w:p>
        </w:tc>
      </w:tr>
      <w:tr w:rsidR="00A37A00" w:rsidRPr="00087F60" w:rsidTr="0004555A">
        <w:tc>
          <w:tcPr>
            <w:tcW w:w="1117" w:type="dxa"/>
          </w:tcPr>
          <w:p w:rsidR="00A37A00" w:rsidRPr="00087F60" w:rsidRDefault="00A37A00" w:rsidP="00087F60">
            <w:pPr>
              <w:pStyle w:val="Tabletext"/>
            </w:pPr>
            <w:r w:rsidRPr="00087F60">
              <w:t>4407.12.91</w:t>
            </w:r>
          </w:p>
        </w:tc>
        <w:tc>
          <w:tcPr>
            <w:tcW w:w="4819" w:type="dxa"/>
          </w:tcPr>
          <w:p w:rsidR="000E12E7" w:rsidRPr="00087F60" w:rsidRDefault="009272E4" w:rsidP="00087F60">
            <w:pPr>
              <w:pStyle w:val="CTA----"/>
            </w:pPr>
            <w:r>
              <w:noBreakHyphen/>
            </w:r>
            <w:r>
              <w:noBreakHyphen/>
            </w:r>
            <w:r>
              <w:noBreakHyphen/>
            </w:r>
            <w:r>
              <w:noBreakHyphen/>
            </w:r>
            <w:r w:rsidR="000E12E7" w:rsidRPr="00087F60">
              <w:t>Wood</w:t>
            </w:r>
            <w:r w:rsidR="00580799" w:rsidRPr="00087F60">
              <w:t xml:space="preserve"> that</w:t>
            </w:r>
            <w:r w:rsidR="000E12E7" w:rsidRPr="00087F60">
              <w:t>:</w:t>
            </w:r>
          </w:p>
          <w:p w:rsidR="000E12E7" w:rsidRPr="00087F60" w:rsidRDefault="000E12E7" w:rsidP="00087F60">
            <w:pPr>
              <w:pStyle w:val="CTA4a"/>
            </w:pPr>
            <w:r w:rsidRPr="00087F60">
              <w:tab/>
              <w:t>(</w:t>
            </w:r>
            <w:r w:rsidR="00BF130E" w:rsidRPr="00087F60">
              <w:t>a</w:t>
            </w:r>
            <w:r w:rsidRPr="00087F60">
              <w:t>)</w:t>
            </w:r>
            <w:r w:rsidRPr="00087F60">
              <w:tab/>
            </w:r>
            <w:r w:rsidR="00580799" w:rsidRPr="00087F60">
              <w:t xml:space="preserve">is </w:t>
            </w:r>
            <w:r w:rsidRPr="00087F60">
              <w:t>cut to size for making staves;</w:t>
            </w:r>
            <w:r w:rsidR="00580799" w:rsidRPr="00087F60">
              <w:t xml:space="preserve"> or</w:t>
            </w:r>
          </w:p>
          <w:p w:rsidR="00A37A00" w:rsidRPr="00087F60" w:rsidRDefault="000E12E7" w:rsidP="00087F60">
            <w:pPr>
              <w:pStyle w:val="CTA4a"/>
            </w:pPr>
            <w:r w:rsidRPr="00087F60">
              <w:tab/>
              <w:t>(</w:t>
            </w:r>
            <w:r w:rsidR="00BF130E" w:rsidRPr="00087F60">
              <w:t>b</w:t>
            </w:r>
            <w:r w:rsidRPr="00087F60">
              <w:t>)</w:t>
            </w:r>
            <w:r w:rsidRPr="00087F60">
              <w:tab/>
              <w:t>ha</w:t>
            </w:r>
            <w:r w:rsidR="00580799" w:rsidRPr="00087F60">
              <w:t>s</w:t>
            </w:r>
            <w:r w:rsidRPr="00087F60">
              <w:t xml:space="preserve"> a cross</w:t>
            </w:r>
            <w:r w:rsidR="009272E4">
              <w:noBreakHyphen/>
            </w:r>
            <w:r w:rsidRPr="00087F60">
              <w:t>sectional area of 450 cm</w:t>
            </w:r>
            <w:r w:rsidRPr="00087F60">
              <w:rPr>
                <w:vertAlign w:val="superscript"/>
              </w:rPr>
              <w:t>2</w:t>
            </w:r>
            <w:r w:rsidRPr="00087F60">
              <w:t xml:space="preserve"> or greater</w:t>
            </w:r>
          </w:p>
        </w:tc>
        <w:tc>
          <w:tcPr>
            <w:tcW w:w="1247" w:type="dxa"/>
          </w:tcPr>
          <w:p w:rsidR="00A37A00" w:rsidRPr="00087F60" w:rsidRDefault="000244C1" w:rsidP="00087F60">
            <w:pPr>
              <w:pStyle w:val="Tabletext"/>
            </w:pPr>
            <w:r w:rsidRPr="00087F60">
              <w:t>Free</w:t>
            </w:r>
          </w:p>
        </w:tc>
      </w:tr>
      <w:tr w:rsidR="00A37A00" w:rsidRPr="00087F60" w:rsidTr="0004555A">
        <w:tc>
          <w:tcPr>
            <w:tcW w:w="1117" w:type="dxa"/>
          </w:tcPr>
          <w:p w:rsidR="00A37A00" w:rsidRPr="00087F60" w:rsidRDefault="00A37A00" w:rsidP="00087F60">
            <w:pPr>
              <w:pStyle w:val="Tabletext"/>
            </w:pPr>
            <w:r w:rsidRPr="00087F60">
              <w:t>4407.12.99</w:t>
            </w:r>
          </w:p>
        </w:tc>
        <w:tc>
          <w:tcPr>
            <w:tcW w:w="4819" w:type="dxa"/>
          </w:tcPr>
          <w:p w:rsidR="00A37A00" w:rsidRPr="00087F60" w:rsidRDefault="009272E4" w:rsidP="00087F60">
            <w:pPr>
              <w:pStyle w:val="CTA----"/>
            </w:pPr>
            <w:r>
              <w:noBreakHyphen/>
            </w:r>
            <w:r>
              <w:noBreakHyphen/>
            </w:r>
            <w:r>
              <w:noBreakHyphen/>
            </w:r>
            <w:r>
              <w:noBreakHyphen/>
            </w:r>
            <w:r w:rsidR="00A37A00" w:rsidRPr="00087F60">
              <w:t>Other</w:t>
            </w:r>
          </w:p>
        </w:tc>
        <w:tc>
          <w:tcPr>
            <w:tcW w:w="1247" w:type="dxa"/>
          </w:tcPr>
          <w:p w:rsidR="00A37A00" w:rsidRPr="00087F60" w:rsidRDefault="000244C1" w:rsidP="00087F60">
            <w:pPr>
              <w:pStyle w:val="Tabletext"/>
            </w:pPr>
            <w:r w:rsidRPr="00087F60">
              <w:t>5%</w:t>
            </w:r>
            <w:r w:rsidRPr="00087F60">
              <w:br/>
              <w:t>DCS:Free</w:t>
            </w:r>
            <w:r w:rsidRPr="00087F60">
              <w:br/>
              <w:t>CA:4%</w:t>
            </w:r>
          </w:p>
        </w:tc>
      </w:tr>
      <w:tr w:rsidR="00A37A00" w:rsidRPr="00087F60" w:rsidTr="0004555A">
        <w:tc>
          <w:tcPr>
            <w:tcW w:w="1117" w:type="dxa"/>
          </w:tcPr>
          <w:p w:rsidR="00A37A00" w:rsidRPr="00087F60" w:rsidRDefault="00A37A00" w:rsidP="00087F60">
            <w:pPr>
              <w:pStyle w:val="Tabletext"/>
            </w:pPr>
            <w:r w:rsidRPr="00087F60">
              <w:t>4407.1</w:t>
            </w:r>
            <w:r w:rsidR="00C0381E" w:rsidRPr="00087F60">
              <w:t>9</w:t>
            </w:r>
          </w:p>
        </w:tc>
        <w:tc>
          <w:tcPr>
            <w:tcW w:w="4819" w:type="dxa"/>
          </w:tcPr>
          <w:p w:rsidR="00A37A00" w:rsidRPr="00087F60" w:rsidRDefault="009272E4" w:rsidP="00087F60">
            <w:pPr>
              <w:pStyle w:val="CTA--"/>
            </w:pPr>
            <w:r>
              <w:noBreakHyphen/>
            </w:r>
            <w:r>
              <w:noBreakHyphen/>
            </w:r>
            <w:r w:rsidR="00657995" w:rsidRPr="00087F60">
              <w:t>Other</w:t>
            </w:r>
            <w:r w:rsidR="00A37A00" w:rsidRPr="00087F60">
              <w:t>:</w:t>
            </w:r>
          </w:p>
        </w:tc>
        <w:tc>
          <w:tcPr>
            <w:tcW w:w="1247" w:type="dxa"/>
          </w:tcPr>
          <w:p w:rsidR="00A37A00" w:rsidRPr="00087F60" w:rsidRDefault="00A37A00" w:rsidP="00087F60">
            <w:pPr>
              <w:pStyle w:val="Tabletext"/>
            </w:pPr>
          </w:p>
        </w:tc>
      </w:tr>
      <w:tr w:rsidR="00A37A00" w:rsidRPr="00087F60" w:rsidTr="0004555A">
        <w:tc>
          <w:tcPr>
            <w:tcW w:w="1117" w:type="dxa"/>
          </w:tcPr>
          <w:p w:rsidR="00A37A00" w:rsidRPr="00087F60" w:rsidRDefault="00A37A00" w:rsidP="00087F60">
            <w:pPr>
              <w:pStyle w:val="Tabletext"/>
            </w:pPr>
            <w:r w:rsidRPr="00087F60">
              <w:t>4407.19.10</w:t>
            </w:r>
          </w:p>
        </w:tc>
        <w:tc>
          <w:tcPr>
            <w:tcW w:w="4819" w:type="dxa"/>
          </w:tcPr>
          <w:p w:rsidR="00A37A00" w:rsidRPr="00087F60" w:rsidRDefault="009272E4" w:rsidP="00087F60">
            <w:pPr>
              <w:pStyle w:val="CTA---"/>
            </w:pPr>
            <w:r>
              <w:noBreakHyphen/>
            </w:r>
            <w:r>
              <w:noBreakHyphen/>
            </w:r>
            <w:r>
              <w:noBreakHyphen/>
            </w:r>
            <w:r w:rsidR="00657995" w:rsidRPr="00087F60">
              <w:t>Planed or sanded</w:t>
            </w:r>
          </w:p>
        </w:tc>
        <w:tc>
          <w:tcPr>
            <w:tcW w:w="1247" w:type="dxa"/>
          </w:tcPr>
          <w:p w:rsidR="00A37A00" w:rsidRPr="00087F60" w:rsidRDefault="000244C1" w:rsidP="00087F60">
            <w:pPr>
              <w:pStyle w:val="Tabletext"/>
            </w:pPr>
            <w:r w:rsidRPr="00087F60">
              <w:t>5%</w:t>
            </w:r>
            <w:r w:rsidRPr="00087F60">
              <w:br/>
              <w:t>DCS:4%</w:t>
            </w:r>
            <w:r w:rsidRPr="00087F60">
              <w:br/>
              <w:t>CA:4%</w:t>
            </w:r>
            <w:r w:rsidRPr="00087F60">
              <w:br/>
              <w:t>DCT:5%</w:t>
            </w:r>
          </w:p>
        </w:tc>
      </w:tr>
      <w:tr w:rsidR="00A37A00" w:rsidRPr="00087F60" w:rsidTr="0004555A">
        <w:tc>
          <w:tcPr>
            <w:tcW w:w="1117" w:type="dxa"/>
          </w:tcPr>
          <w:p w:rsidR="00A37A00" w:rsidRPr="00087F60" w:rsidRDefault="00A37A00" w:rsidP="00087F60">
            <w:pPr>
              <w:pStyle w:val="Tabletext"/>
            </w:pPr>
            <w:r w:rsidRPr="00087F60">
              <w:lastRenderedPageBreak/>
              <w:t>4407.19.9</w:t>
            </w:r>
          </w:p>
        </w:tc>
        <w:tc>
          <w:tcPr>
            <w:tcW w:w="4819" w:type="dxa"/>
          </w:tcPr>
          <w:p w:rsidR="00A37A00" w:rsidRPr="00087F60" w:rsidRDefault="009272E4" w:rsidP="00087F60">
            <w:pPr>
              <w:pStyle w:val="CTA---"/>
            </w:pPr>
            <w:r>
              <w:noBreakHyphen/>
            </w:r>
            <w:r>
              <w:noBreakHyphen/>
            </w:r>
            <w:r>
              <w:noBreakHyphen/>
            </w:r>
            <w:r w:rsidR="00A37A00" w:rsidRPr="00087F60">
              <w:t>Other</w:t>
            </w:r>
            <w:r w:rsidR="00657995" w:rsidRPr="00087F60">
              <w:t>:</w:t>
            </w:r>
          </w:p>
        </w:tc>
        <w:tc>
          <w:tcPr>
            <w:tcW w:w="1247" w:type="dxa"/>
          </w:tcPr>
          <w:p w:rsidR="00A37A00" w:rsidRPr="00087F60" w:rsidRDefault="00A37A00" w:rsidP="00087F60">
            <w:pPr>
              <w:pStyle w:val="Tabletext"/>
            </w:pPr>
          </w:p>
        </w:tc>
      </w:tr>
      <w:tr w:rsidR="00A37A00" w:rsidRPr="00087F60" w:rsidTr="0004555A">
        <w:tc>
          <w:tcPr>
            <w:tcW w:w="1117" w:type="dxa"/>
          </w:tcPr>
          <w:p w:rsidR="00A37A00" w:rsidRPr="00087F60" w:rsidRDefault="00A37A00" w:rsidP="00087F60">
            <w:pPr>
              <w:pStyle w:val="Tabletext"/>
            </w:pPr>
            <w:r w:rsidRPr="00087F60">
              <w:t>4407.19.91</w:t>
            </w:r>
          </w:p>
        </w:tc>
        <w:tc>
          <w:tcPr>
            <w:tcW w:w="4819" w:type="dxa"/>
          </w:tcPr>
          <w:p w:rsidR="00657995" w:rsidRPr="00087F60" w:rsidRDefault="009272E4" w:rsidP="00087F60">
            <w:pPr>
              <w:pStyle w:val="CTA----"/>
            </w:pPr>
            <w:r>
              <w:noBreakHyphen/>
            </w:r>
            <w:r>
              <w:noBreakHyphen/>
            </w:r>
            <w:r>
              <w:noBreakHyphen/>
            </w:r>
            <w:r>
              <w:noBreakHyphen/>
            </w:r>
            <w:r w:rsidR="00657995" w:rsidRPr="00087F60">
              <w:t>Wood</w:t>
            </w:r>
            <w:r w:rsidR="00580799" w:rsidRPr="00087F60">
              <w:t xml:space="preserve"> that</w:t>
            </w:r>
            <w:r w:rsidR="00657995" w:rsidRPr="00087F60">
              <w:t>:</w:t>
            </w:r>
          </w:p>
          <w:p w:rsidR="00657995" w:rsidRPr="00087F60" w:rsidRDefault="00657995" w:rsidP="00087F60">
            <w:pPr>
              <w:pStyle w:val="CTA4a"/>
            </w:pPr>
            <w:r w:rsidRPr="00087F60">
              <w:tab/>
              <w:t>(a)</w:t>
            </w:r>
            <w:r w:rsidRPr="00087F60">
              <w:tab/>
            </w:r>
            <w:r w:rsidR="00580799" w:rsidRPr="00087F60">
              <w:t xml:space="preserve">is </w:t>
            </w:r>
            <w:r w:rsidRPr="00087F60">
              <w:t>redwood (</w:t>
            </w:r>
            <w:r w:rsidRPr="00087F60">
              <w:rPr>
                <w:i/>
              </w:rPr>
              <w:t>Sequoia sempervirens</w:t>
            </w:r>
            <w:r w:rsidRPr="00087F60">
              <w:t>);</w:t>
            </w:r>
            <w:r w:rsidR="00580799" w:rsidRPr="00087F60">
              <w:t xml:space="preserve"> or</w:t>
            </w:r>
          </w:p>
          <w:p w:rsidR="00657995" w:rsidRPr="00087F60" w:rsidRDefault="00657995" w:rsidP="00087F60">
            <w:pPr>
              <w:pStyle w:val="CTA4a"/>
            </w:pPr>
            <w:r w:rsidRPr="00087F60">
              <w:tab/>
              <w:t>(b)</w:t>
            </w:r>
            <w:r w:rsidRPr="00087F60">
              <w:tab/>
            </w:r>
            <w:r w:rsidR="00580799" w:rsidRPr="00087F60">
              <w:t xml:space="preserve">is </w:t>
            </w:r>
            <w:r w:rsidRPr="00087F60">
              <w:t>western red cedar (</w:t>
            </w:r>
            <w:r w:rsidRPr="00087F60">
              <w:rPr>
                <w:i/>
              </w:rPr>
              <w:t>Thuja plicata</w:t>
            </w:r>
            <w:r w:rsidRPr="00087F60">
              <w:t>);</w:t>
            </w:r>
            <w:r w:rsidR="00580799" w:rsidRPr="00087F60">
              <w:t xml:space="preserve"> or</w:t>
            </w:r>
          </w:p>
          <w:p w:rsidR="00657995" w:rsidRPr="00087F60" w:rsidRDefault="00657995" w:rsidP="00087F60">
            <w:pPr>
              <w:pStyle w:val="CTA4a"/>
            </w:pPr>
            <w:r w:rsidRPr="00087F60">
              <w:tab/>
              <w:t>(c)</w:t>
            </w:r>
            <w:r w:rsidRPr="00087F60">
              <w:tab/>
            </w:r>
            <w:r w:rsidR="00580799" w:rsidRPr="00087F60">
              <w:t xml:space="preserve">is </w:t>
            </w:r>
            <w:r w:rsidRPr="00087F60">
              <w:t>cut to size for making staves;</w:t>
            </w:r>
            <w:r w:rsidR="00580799" w:rsidRPr="00087F60">
              <w:t xml:space="preserve"> or</w:t>
            </w:r>
          </w:p>
          <w:p w:rsidR="00A37A00" w:rsidRPr="00087F60" w:rsidRDefault="00657995" w:rsidP="00087F60">
            <w:pPr>
              <w:pStyle w:val="CTA4a"/>
            </w:pPr>
            <w:r w:rsidRPr="00087F60">
              <w:tab/>
              <w:t>(d)</w:t>
            </w:r>
            <w:r w:rsidRPr="00087F60">
              <w:tab/>
              <w:t>ha</w:t>
            </w:r>
            <w:r w:rsidR="00580799" w:rsidRPr="00087F60">
              <w:t>s</w:t>
            </w:r>
            <w:r w:rsidRPr="00087F60">
              <w:t xml:space="preserve"> a cross</w:t>
            </w:r>
            <w:r w:rsidR="009272E4">
              <w:noBreakHyphen/>
            </w:r>
            <w:r w:rsidRPr="00087F60">
              <w:t>sectional area of 450 cm</w:t>
            </w:r>
            <w:r w:rsidRPr="00087F60">
              <w:rPr>
                <w:vertAlign w:val="superscript"/>
              </w:rPr>
              <w:t>2</w:t>
            </w:r>
            <w:r w:rsidRPr="00087F60">
              <w:t xml:space="preserve"> or greater</w:t>
            </w:r>
          </w:p>
        </w:tc>
        <w:tc>
          <w:tcPr>
            <w:tcW w:w="1247" w:type="dxa"/>
          </w:tcPr>
          <w:p w:rsidR="00A37A00" w:rsidRPr="00087F60" w:rsidRDefault="000244C1" w:rsidP="00087F60">
            <w:pPr>
              <w:pStyle w:val="Tabletext"/>
            </w:pPr>
            <w:r w:rsidRPr="00087F60">
              <w:t>Free</w:t>
            </w:r>
          </w:p>
        </w:tc>
      </w:tr>
      <w:tr w:rsidR="00A37A00" w:rsidRPr="00087F60" w:rsidTr="0004555A">
        <w:tc>
          <w:tcPr>
            <w:tcW w:w="1117" w:type="dxa"/>
          </w:tcPr>
          <w:p w:rsidR="00A37A00" w:rsidRPr="00087F60" w:rsidRDefault="00A37A00" w:rsidP="00087F60">
            <w:pPr>
              <w:pStyle w:val="Tabletext"/>
            </w:pPr>
            <w:r w:rsidRPr="00087F60">
              <w:t>4407.19.99</w:t>
            </w:r>
          </w:p>
        </w:tc>
        <w:tc>
          <w:tcPr>
            <w:tcW w:w="4819" w:type="dxa"/>
          </w:tcPr>
          <w:p w:rsidR="00A37A00" w:rsidRPr="00087F60" w:rsidRDefault="009272E4" w:rsidP="00087F60">
            <w:pPr>
              <w:pStyle w:val="CTA----"/>
            </w:pPr>
            <w:r>
              <w:noBreakHyphen/>
            </w:r>
            <w:r>
              <w:noBreakHyphen/>
            </w:r>
            <w:r>
              <w:noBreakHyphen/>
            </w:r>
            <w:r>
              <w:noBreakHyphen/>
            </w:r>
            <w:r w:rsidR="00A37A00" w:rsidRPr="00087F60">
              <w:t>Other</w:t>
            </w:r>
          </w:p>
        </w:tc>
        <w:tc>
          <w:tcPr>
            <w:tcW w:w="1247" w:type="dxa"/>
          </w:tcPr>
          <w:p w:rsidR="00A37A00" w:rsidRPr="00087F60" w:rsidRDefault="000244C1" w:rsidP="00087F60">
            <w:pPr>
              <w:pStyle w:val="Tabletext"/>
            </w:pPr>
            <w:r w:rsidRPr="00087F60">
              <w:t>5%</w:t>
            </w:r>
            <w:r w:rsidRPr="00087F60">
              <w:br/>
              <w:t>DCS:Free</w:t>
            </w:r>
            <w:r w:rsidRPr="00087F60">
              <w:br/>
              <w:t>CA:4%</w:t>
            </w:r>
          </w:p>
        </w:tc>
      </w:tr>
    </w:tbl>
    <w:p w:rsidR="00D37A2F" w:rsidRPr="00087F60" w:rsidRDefault="003736A2" w:rsidP="00087F60">
      <w:pPr>
        <w:pStyle w:val="ItemHead"/>
      </w:pPr>
      <w:r w:rsidRPr="00087F60">
        <w:t>131</w:t>
      </w:r>
      <w:r w:rsidR="00D37A2F" w:rsidRPr="00087F60">
        <w:t xml:space="preserve">  Schedule</w:t>
      </w:r>
      <w:r w:rsidR="00087F60" w:rsidRPr="00087F60">
        <w:t> </w:t>
      </w:r>
      <w:r w:rsidR="00D37A2F" w:rsidRPr="00087F60">
        <w:t>3 (subheading 4407.2, the description of goods in column 2)</w:t>
      </w:r>
    </w:p>
    <w:p w:rsidR="00D37A2F" w:rsidRPr="00087F60" w:rsidRDefault="00D37A2F" w:rsidP="00087F60">
      <w:pPr>
        <w:pStyle w:val="Item"/>
      </w:pPr>
      <w:r w:rsidRPr="00087F60">
        <w:t>Repeal the description, substitute:</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D37A2F" w:rsidRPr="00087F60" w:rsidTr="0004555A">
        <w:tc>
          <w:tcPr>
            <w:tcW w:w="1117" w:type="dxa"/>
          </w:tcPr>
          <w:p w:rsidR="00D37A2F" w:rsidRPr="00087F60" w:rsidRDefault="00D37A2F" w:rsidP="00087F60">
            <w:pPr>
              <w:pStyle w:val="Tabletext"/>
            </w:pPr>
          </w:p>
        </w:tc>
        <w:tc>
          <w:tcPr>
            <w:tcW w:w="4819" w:type="dxa"/>
          </w:tcPr>
          <w:p w:rsidR="00D37A2F" w:rsidRPr="00087F60" w:rsidRDefault="009272E4" w:rsidP="00087F60">
            <w:pPr>
              <w:pStyle w:val="CTA-"/>
            </w:pPr>
            <w:r>
              <w:noBreakHyphen/>
            </w:r>
            <w:r w:rsidR="00D37A2F" w:rsidRPr="00087F60">
              <w:t>Of tropical wood:</w:t>
            </w:r>
          </w:p>
        </w:tc>
        <w:tc>
          <w:tcPr>
            <w:tcW w:w="1247" w:type="dxa"/>
          </w:tcPr>
          <w:p w:rsidR="00D37A2F" w:rsidRPr="00087F60" w:rsidRDefault="00D37A2F" w:rsidP="00087F60">
            <w:pPr>
              <w:pStyle w:val="Tabletext"/>
            </w:pPr>
          </w:p>
        </w:tc>
      </w:tr>
    </w:tbl>
    <w:p w:rsidR="00C0506A" w:rsidRPr="00087F60" w:rsidRDefault="003736A2" w:rsidP="00087F60">
      <w:pPr>
        <w:pStyle w:val="ItemHead"/>
      </w:pPr>
      <w:r w:rsidRPr="00087F60">
        <w:t>132</w:t>
      </w:r>
      <w:r w:rsidR="00C0506A" w:rsidRPr="00087F60">
        <w:t xml:space="preserve">  Schedule</w:t>
      </w:r>
      <w:r w:rsidR="00087F60" w:rsidRPr="00087F60">
        <w:t> </w:t>
      </w:r>
      <w:r w:rsidR="00C0506A" w:rsidRPr="00087F60">
        <w:t>3 (subheading 4407.29.91, the description of goods in column 2)</w:t>
      </w:r>
    </w:p>
    <w:p w:rsidR="00C0506A" w:rsidRPr="00087F60" w:rsidRDefault="00C0506A" w:rsidP="00087F60">
      <w:pPr>
        <w:pStyle w:val="Item"/>
      </w:pPr>
      <w:r w:rsidRPr="00087F60">
        <w:t>Omit “Mandioqueira, Pau Amarelo”, substitute “Mandio</w:t>
      </w:r>
      <w:r w:rsidR="009272E4">
        <w:noBreakHyphen/>
      </w:r>
      <w:r w:rsidRPr="00087F60">
        <w:t>queira, Pau amarelo”.</w:t>
      </w:r>
    </w:p>
    <w:p w:rsidR="000756E0" w:rsidRPr="00087F60" w:rsidRDefault="003736A2" w:rsidP="00087F60">
      <w:pPr>
        <w:pStyle w:val="ItemHead"/>
      </w:pPr>
      <w:r w:rsidRPr="00087F60">
        <w:t>133</w:t>
      </w:r>
      <w:r w:rsidR="000756E0" w:rsidRPr="00087F60">
        <w:t xml:space="preserve">  Schedule</w:t>
      </w:r>
      <w:r w:rsidR="00087F60" w:rsidRPr="00087F60">
        <w:t> </w:t>
      </w:r>
      <w:r w:rsidR="000756E0" w:rsidRPr="00087F60">
        <w:t>3 (subheading 4407.29.99)</w:t>
      </w:r>
    </w:p>
    <w:p w:rsidR="000756E0" w:rsidRPr="00087F60" w:rsidRDefault="000756E0" w:rsidP="00087F60">
      <w:pPr>
        <w:pStyle w:val="Item"/>
      </w:pPr>
      <w:r w:rsidRPr="00087F60">
        <w:t>Repeal the subheading, substitute:</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0756E0" w:rsidRPr="00087F60" w:rsidTr="006F01C8">
        <w:tc>
          <w:tcPr>
            <w:tcW w:w="1117" w:type="dxa"/>
          </w:tcPr>
          <w:p w:rsidR="000756E0" w:rsidRPr="00087F60" w:rsidRDefault="000756E0" w:rsidP="00087F60">
            <w:pPr>
              <w:pStyle w:val="Tabletext"/>
            </w:pPr>
            <w:r w:rsidRPr="00087F60">
              <w:t>4407.29.92</w:t>
            </w:r>
          </w:p>
        </w:tc>
        <w:tc>
          <w:tcPr>
            <w:tcW w:w="4819" w:type="dxa"/>
          </w:tcPr>
          <w:p w:rsidR="000756E0" w:rsidRPr="00087F60" w:rsidRDefault="009272E4" w:rsidP="00087F60">
            <w:pPr>
              <w:pStyle w:val="CTA----"/>
            </w:pPr>
            <w:r>
              <w:noBreakHyphen/>
            </w:r>
            <w:r>
              <w:noBreakHyphen/>
            </w:r>
            <w:r>
              <w:noBreakHyphen/>
            </w:r>
            <w:r>
              <w:noBreakHyphen/>
            </w:r>
            <w:r w:rsidR="000756E0" w:rsidRPr="00087F60">
              <w:t xml:space="preserve">Tropical wood specified in Additional Note </w:t>
            </w:r>
            <w:r w:rsidR="00B54A10" w:rsidRPr="00087F60">
              <w:t>2</w:t>
            </w:r>
            <w:r w:rsidR="000756E0" w:rsidRPr="00087F60">
              <w:t xml:space="preserve"> to this Chapter, other than goods of 4407.21.00, 4407.22.00, 4407.25, 4407.26.00, 4407.27, 4407.28 or 4407.29.91</w:t>
            </w:r>
          </w:p>
        </w:tc>
        <w:tc>
          <w:tcPr>
            <w:tcW w:w="1247" w:type="dxa"/>
          </w:tcPr>
          <w:p w:rsidR="000756E0" w:rsidRPr="00087F60" w:rsidRDefault="000756E0" w:rsidP="00087F60">
            <w:pPr>
              <w:pStyle w:val="Tabletext"/>
            </w:pPr>
            <w:r w:rsidRPr="00087F60">
              <w:t>Free</w:t>
            </w:r>
          </w:p>
        </w:tc>
      </w:tr>
      <w:tr w:rsidR="000756E0" w:rsidRPr="00087F60" w:rsidTr="006F01C8">
        <w:tc>
          <w:tcPr>
            <w:tcW w:w="1117" w:type="dxa"/>
          </w:tcPr>
          <w:p w:rsidR="000756E0" w:rsidRPr="00087F60" w:rsidRDefault="000756E0" w:rsidP="00087F60">
            <w:pPr>
              <w:pStyle w:val="Tabletext"/>
            </w:pPr>
            <w:r w:rsidRPr="00087F60">
              <w:t>4407.29.93</w:t>
            </w:r>
          </w:p>
        </w:tc>
        <w:tc>
          <w:tcPr>
            <w:tcW w:w="4819" w:type="dxa"/>
          </w:tcPr>
          <w:p w:rsidR="000756E0" w:rsidRPr="00087F60" w:rsidRDefault="009272E4" w:rsidP="00087F60">
            <w:pPr>
              <w:pStyle w:val="CTA----"/>
            </w:pPr>
            <w:r>
              <w:noBreakHyphen/>
            </w:r>
            <w:r>
              <w:noBreakHyphen/>
            </w:r>
            <w:r>
              <w:noBreakHyphen/>
            </w:r>
            <w:r>
              <w:noBreakHyphen/>
            </w:r>
            <w:r w:rsidR="000756E0" w:rsidRPr="00087F60">
              <w:t>Other</w:t>
            </w:r>
          </w:p>
        </w:tc>
        <w:tc>
          <w:tcPr>
            <w:tcW w:w="1247" w:type="dxa"/>
          </w:tcPr>
          <w:p w:rsidR="000756E0" w:rsidRPr="00087F60" w:rsidRDefault="000756E0" w:rsidP="00087F60">
            <w:pPr>
              <w:pStyle w:val="Tabletext"/>
            </w:pPr>
            <w:r w:rsidRPr="00087F60">
              <w:t>5%</w:t>
            </w:r>
            <w:r w:rsidRPr="00087F60">
              <w:br/>
              <w:t>DCS:Free</w:t>
            </w:r>
          </w:p>
        </w:tc>
      </w:tr>
    </w:tbl>
    <w:p w:rsidR="001A66E0" w:rsidRPr="00087F60" w:rsidRDefault="003736A2" w:rsidP="00087F60">
      <w:pPr>
        <w:pStyle w:val="ItemHead"/>
      </w:pPr>
      <w:r w:rsidRPr="00087F60">
        <w:t>134</w:t>
      </w:r>
      <w:r w:rsidR="001A66E0" w:rsidRPr="00087F60">
        <w:t xml:space="preserve">  Schedule</w:t>
      </w:r>
      <w:r w:rsidR="00087F60" w:rsidRPr="00087F60">
        <w:t> </w:t>
      </w:r>
      <w:r w:rsidR="001A66E0" w:rsidRPr="00087F60">
        <w:t>3 (after subheading 4407.95.90)</w:t>
      </w:r>
    </w:p>
    <w:p w:rsidR="001A66E0" w:rsidRPr="00087F60" w:rsidRDefault="001A66E0" w:rsidP="00087F60">
      <w:pPr>
        <w:pStyle w:val="Item"/>
      </w:pPr>
      <w:r w:rsidRPr="00087F60">
        <w:t>Insert:</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1A66E0" w:rsidRPr="00087F60" w:rsidTr="0004555A">
        <w:tc>
          <w:tcPr>
            <w:tcW w:w="1117" w:type="dxa"/>
          </w:tcPr>
          <w:p w:rsidR="001A66E0" w:rsidRPr="00087F60" w:rsidRDefault="001A66E0" w:rsidP="00087F60">
            <w:pPr>
              <w:pStyle w:val="Tabletext"/>
            </w:pPr>
            <w:r w:rsidRPr="00087F60">
              <w:t>4407.96.00</w:t>
            </w:r>
          </w:p>
        </w:tc>
        <w:tc>
          <w:tcPr>
            <w:tcW w:w="4819" w:type="dxa"/>
          </w:tcPr>
          <w:p w:rsidR="001A66E0" w:rsidRPr="00087F60" w:rsidRDefault="009272E4" w:rsidP="00087F60">
            <w:pPr>
              <w:pStyle w:val="CTA--"/>
            </w:pPr>
            <w:r>
              <w:noBreakHyphen/>
            </w:r>
            <w:r>
              <w:noBreakHyphen/>
            </w:r>
            <w:r w:rsidR="001A66E0" w:rsidRPr="00087F60">
              <w:t>Of birch (</w:t>
            </w:r>
            <w:r w:rsidR="001A66E0" w:rsidRPr="00087F60">
              <w:rPr>
                <w:i/>
              </w:rPr>
              <w:t>Betula spp</w:t>
            </w:r>
            <w:r w:rsidR="001A66E0" w:rsidRPr="00087F60">
              <w:t>.)</w:t>
            </w:r>
          </w:p>
        </w:tc>
        <w:tc>
          <w:tcPr>
            <w:tcW w:w="1247" w:type="dxa"/>
          </w:tcPr>
          <w:p w:rsidR="001A66E0" w:rsidRPr="00087F60" w:rsidRDefault="001A66E0" w:rsidP="00087F60">
            <w:pPr>
              <w:pStyle w:val="Tabletext"/>
            </w:pPr>
            <w:r w:rsidRPr="00087F60">
              <w:t>5%</w:t>
            </w:r>
            <w:r w:rsidRPr="00087F60">
              <w:br/>
              <w:t>DCS:Free</w:t>
            </w:r>
          </w:p>
        </w:tc>
      </w:tr>
      <w:tr w:rsidR="001A66E0" w:rsidRPr="00087F60" w:rsidTr="0004555A">
        <w:tc>
          <w:tcPr>
            <w:tcW w:w="1117" w:type="dxa"/>
          </w:tcPr>
          <w:p w:rsidR="001A66E0" w:rsidRPr="00087F60" w:rsidRDefault="001A66E0" w:rsidP="00087F60">
            <w:pPr>
              <w:pStyle w:val="Tabletext"/>
            </w:pPr>
            <w:r w:rsidRPr="00087F60">
              <w:t>4407.97.00</w:t>
            </w:r>
          </w:p>
        </w:tc>
        <w:tc>
          <w:tcPr>
            <w:tcW w:w="4819" w:type="dxa"/>
          </w:tcPr>
          <w:p w:rsidR="001A66E0" w:rsidRPr="00087F60" w:rsidRDefault="009272E4" w:rsidP="00087F60">
            <w:pPr>
              <w:pStyle w:val="CTA--"/>
            </w:pPr>
            <w:r>
              <w:noBreakHyphen/>
            </w:r>
            <w:r>
              <w:noBreakHyphen/>
            </w:r>
            <w:r w:rsidR="001A66E0" w:rsidRPr="00087F60">
              <w:t>Of poplar and aspen (</w:t>
            </w:r>
            <w:r w:rsidR="001A66E0" w:rsidRPr="00087F60">
              <w:rPr>
                <w:i/>
              </w:rPr>
              <w:t>Populus spp</w:t>
            </w:r>
            <w:r w:rsidR="001A66E0" w:rsidRPr="00087F60">
              <w:t>.)</w:t>
            </w:r>
          </w:p>
        </w:tc>
        <w:tc>
          <w:tcPr>
            <w:tcW w:w="1247" w:type="dxa"/>
          </w:tcPr>
          <w:p w:rsidR="001A66E0" w:rsidRPr="00087F60" w:rsidRDefault="001A66E0" w:rsidP="00087F60">
            <w:pPr>
              <w:pStyle w:val="Tabletext"/>
            </w:pPr>
            <w:r w:rsidRPr="00087F60">
              <w:t>5%</w:t>
            </w:r>
            <w:r w:rsidRPr="00087F60">
              <w:br/>
              <w:t>DCS:Free</w:t>
            </w:r>
          </w:p>
        </w:tc>
      </w:tr>
    </w:tbl>
    <w:p w:rsidR="00C0506A" w:rsidRPr="00087F60" w:rsidRDefault="003736A2" w:rsidP="00087F60">
      <w:pPr>
        <w:pStyle w:val="ItemHead"/>
      </w:pPr>
      <w:r w:rsidRPr="00087F60">
        <w:lastRenderedPageBreak/>
        <w:t>135</w:t>
      </w:r>
      <w:r w:rsidR="00C0506A" w:rsidRPr="00087F60">
        <w:t xml:space="preserve">  Schedule</w:t>
      </w:r>
      <w:r w:rsidR="00087F60" w:rsidRPr="00087F60">
        <w:t> </w:t>
      </w:r>
      <w:r w:rsidR="00C0506A" w:rsidRPr="00087F60">
        <w:t>3 (subheading 4408.10.12, the description of goods in column 2)</w:t>
      </w:r>
    </w:p>
    <w:p w:rsidR="00C0506A" w:rsidRPr="00087F60" w:rsidRDefault="00C0506A" w:rsidP="00087F60">
      <w:pPr>
        <w:pStyle w:val="Item"/>
      </w:pPr>
      <w:r w:rsidRPr="00087F60">
        <w:t>Omit “Mandioqueira, Pau Amarelo”, substitute “Mandio</w:t>
      </w:r>
      <w:r w:rsidR="009272E4">
        <w:noBreakHyphen/>
      </w:r>
      <w:r w:rsidRPr="00087F60">
        <w:t>queira, Pau amarelo”.</w:t>
      </w:r>
    </w:p>
    <w:p w:rsidR="004020AD" w:rsidRPr="00087F60" w:rsidRDefault="003736A2" w:rsidP="00087F60">
      <w:pPr>
        <w:pStyle w:val="ItemHead"/>
      </w:pPr>
      <w:r w:rsidRPr="00087F60">
        <w:t>136</w:t>
      </w:r>
      <w:r w:rsidR="004020AD" w:rsidRPr="00087F60">
        <w:t xml:space="preserve">  Schedule</w:t>
      </w:r>
      <w:r w:rsidR="00087F60" w:rsidRPr="00087F60">
        <w:t> </w:t>
      </w:r>
      <w:r w:rsidR="004020AD" w:rsidRPr="00087F60">
        <w:t>3 (subheading 4408.10.13</w:t>
      </w:r>
      <w:r w:rsidR="002D2F86" w:rsidRPr="00087F60">
        <w:t>, the description of goods in column 2</w:t>
      </w:r>
      <w:r w:rsidR="004020AD" w:rsidRPr="00087F60">
        <w:t>)</w:t>
      </w:r>
    </w:p>
    <w:p w:rsidR="004020AD" w:rsidRPr="00087F60" w:rsidRDefault="004020AD" w:rsidP="00087F60">
      <w:pPr>
        <w:pStyle w:val="Item"/>
      </w:pPr>
      <w:r w:rsidRPr="00087F60">
        <w:t xml:space="preserve">Omit “Subheading Note 2”, substitute “Additional Note </w:t>
      </w:r>
      <w:r w:rsidR="00B54A10" w:rsidRPr="00087F60">
        <w:t>2</w:t>
      </w:r>
      <w:r w:rsidRPr="00087F60">
        <w:t>”.</w:t>
      </w:r>
    </w:p>
    <w:p w:rsidR="00C0506A" w:rsidRPr="00087F60" w:rsidRDefault="003736A2" w:rsidP="00087F60">
      <w:pPr>
        <w:pStyle w:val="ItemHead"/>
      </w:pPr>
      <w:r w:rsidRPr="00087F60">
        <w:t>137</w:t>
      </w:r>
      <w:r w:rsidR="00C0506A" w:rsidRPr="00087F60">
        <w:t xml:space="preserve">  Schedule</w:t>
      </w:r>
      <w:r w:rsidR="00087F60" w:rsidRPr="00087F60">
        <w:t> </w:t>
      </w:r>
      <w:r w:rsidR="00C0506A" w:rsidRPr="00087F60">
        <w:t>3 (subheading 4408.10.13, the description of goods in column 2)</w:t>
      </w:r>
    </w:p>
    <w:p w:rsidR="00C0506A" w:rsidRPr="00087F60" w:rsidRDefault="00C0506A" w:rsidP="00087F60">
      <w:pPr>
        <w:pStyle w:val="Item"/>
      </w:pPr>
      <w:r w:rsidRPr="00087F60">
        <w:t>Omit “Mandioqueira, Pau Amarelo”, substitute “Mandio</w:t>
      </w:r>
      <w:r w:rsidR="009272E4">
        <w:noBreakHyphen/>
      </w:r>
      <w:r w:rsidRPr="00087F60">
        <w:t>queira, Pau amarelo”.</w:t>
      </w:r>
    </w:p>
    <w:p w:rsidR="00DE3109" w:rsidRPr="00087F60" w:rsidRDefault="003736A2" w:rsidP="00087F60">
      <w:pPr>
        <w:pStyle w:val="ItemHead"/>
      </w:pPr>
      <w:r w:rsidRPr="00087F60">
        <w:t>138</w:t>
      </w:r>
      <w:r w:rsidR="00DE3109" w:rsidRPr="00087F60">
        <w:t xml:space="preserve">  Schedule</w:t>
      </w:r>
      <w:r w:rsidR="00087F60" w:rsidRPr="00087F60">
        <w:t> </w:t>
      </w:r>
      <w:r w:rsidR="00DE3109" w:rsidRPr="00087F60">
        <w:t>3 (subheading 4408.3, the description of goods in column 2)</w:t>
      </w:r>
    </w:p>
    <w:p w:rsidR="00DE3109" w:rsidRPr="00087F60" w:rsidRDefault="00DE3109" w:rsidP="00087F60">
      <w:pPr>
        <w:pStyle w:val="Item"/>
      </w:pPr>
      <w:r w:rsidRPr="00087F60">
        <w:t>Repeal the description, substitute:</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DE3109" w:rsidRPr="00087F60" w:rsidTr="0004555A">
        <w:tc>
          <w:tcPr>
            <w:tcW w:w="1117" w:type="dxa"/>
          </w:tcPr>
          <w:p w:rsidR="00DE3109" w:rsidRPr="00087F60" w:rsidRDefault="00DE3109" w:rsidP="00087F60">
            <w:pPr>
              <w:pStyle w:val="Tabletext"/>
            </w:pPr>
          </w:p>
        </w:tc>
        <w:tc>
          <w:tcPr>
            <w:tcW w:w="4819" w:type="dxa"/>
          </w:tcPr>
          <w:p w:rsidR="00DE3109" w:rsidRPr="00087F60" w:rsidRDefault="009272E4" w:rsidP="00087F60">
            <w:pPr>
              <w:pStyle w:val="CTA-"/>
            </w:pPr>
            <w:r>
              <w:noBreakHyphen/>
            </w:r>
            <w:r w:rsidR="00DE3109" w:rsidRPr="00087F60">
              <w:t>Of tropical wood:</w:t>
            </w:r>
          </w:p>
        </w:tc>
        <w:tc>
          <w:tcPr>
            <w:tcW w:w="1247" w:type="dxa"/>
          </w:tcPr>
          <w:p w:rsidR="00DE3109" w:rsidRPr="00087F60" w:rsidRDefault="00DE3109" w:rsidP="00087F60">
            <w:pPr>
              <w:pStyle w:val="Tabletext"/>
            </w:pPr>
          </w:p>
        </w:tc>
      </w:tr>
    </w:tbl>
    <w:p w:rsidR="001627D2" w:rsidRPr="00087F60" w:rsidRDefault="003736A2" w:rsidP="00087F60">
      <w:pPr>
        <w:pStyle w:val="ItemHead"/>
      </w:pPr>
      <w:r w:rsidRPr="00087F60">
        <w:t>139</w:t>
      </w:r>
      <w:r w:rsidR="001627D2" w:rsidRPr="00087F60">
        <w:t xml:space="preserve">  Schedule</w:t>
      </w:r>
      <w:r w:rsidR="00087F60" w:rsidRPr="00087F60">
        <w:t> </w:t>
      </w:r>
      <w:r w:rsidR="001627D2" w:rsidRPr="00087F60">
        <w:t>3 (subheading 4408.39.1</w:t>
      </w:r>
      <w:r w:rsidR="002D2F86" w:rsidRPr="00087F60">
        <w:t>, the description of goods in column 2</w:t>
      </w:r>
      <w:r w:rsidR="001627D2" w:rsidRPr="00087F60">
        <w:t>)</w:t>
      </w:r>
    </w:p>
    <w:p w:rsidR="001627D2" w:rsidRPr="00087F60" w:rsidRDefault="001627D2" w:rsidP="00087F60">
      <w:pPr>
        <w:pStyle w:val="Item"/>
      </w:pPr>
      <w:r w:rsidRPr="00087F60">
        <w:t xml:space="preserve">Omit “Subheading Note 2”, </w:t>
      </w:r>
      <w:r w:rsidR="00B54A10" w:rsidRPr="00087F60">
        <w:t>substitute “Additional Note 2</w:t>
      </w:r>
      <w:r w:rsidRPr="00087F60">
        <w:t>”.</w:t>
      </w:r>
    </w:p>
    <w:p w:rsidR="001627D2" w:rsidRPr="00087F60" w:rsidRDefault="003736A2" w:rsidP="00087F60">
      <w:pPr>
        <w:pStyle w:val="ItemHead"/>
      </w:pPr>
      <w:r w:rsidRPr="00087F60">
        <w:t>140</w:t>
      </w:r>
      <w:r w:rsidR="001627D2" w:rsidRPr="00087F60">
        <w:t xml:space="preserve">  Schedule</w:t>
      </w:r>
      <w:r w:rsidR="00087F60" w:rsidRPr="00087F60">
        <w:t> </w:t>
      </w:r>
      <w:r w:rsidR="001627D2" w:rsidRPr="00087F60">
        <w:t>3 (subheading 4408.39.12</w:t>
      </w:r>
      <w:r w:rsidR="002D2F86" w:rsidRPr="00087F60">
        <w:t>, the description of goods in column 2</w:t>
      </w:r>
      <w:r w:rsidR="001627D2" w:rsidRPr="00087F60">
        <w:t>)</w:t>
      </w:r>
    </w:p>
    <w:p w:rsidR="001627D2" w:rsidRPr="00087F60" w:rsidRDefault="001627D2" w:rsidP="00087F60">
      <w:pPr>
        <w:pStyle w:val="Item"/>
      </w:pPr>
      <w:r w:rsidRPr="00087F60">
        <w:t>Omit “Subheading Note 2</w:t>
      </w:r>
      <w:r w:rsidR="00B54A10" w:rsidRPr="00087F60">
        <w:t>”, substitute “Additional Note 2</w:t>
      </w:r>
      <w:r w:rsidRPr="00087F60">
        <w:t>”.</w:t>
      </w:r>
    </w:p>
    <w:p w:rsidR="00C0506A" w:rsidRPr="00087F60" w:rsidRDefault="003736A2" w:rsidP="00087F60">
      <w:pPr>
        <w:pStyle w:val="ItemHead"/>
      </w:pPr>
      <w:r w:rsidRPr="00087F60">
        <w:t>141</w:t>
      </w:r>
      <w:r w:rsidR="00C0506A" w:rsidRPr="00087F60">
        <w:t xml:space="preserve">  Schedule</w:t>
      </w:r>
      <w:r w:rsidR="00087F60" w:rsidRPr="00087F60">
        <w:t> </w:t>
      </w:r>
      <w:r w:rsidR="00C0506A" w:rsidRPr="00087F60">
        <w:t>3 (subheading 4408.39.12, the description of goods in column 2)</w:t>
      </w:r>
    </w:p>
    <w:p w:rsidR="00C0506A" w:rsidRPr="00087F60" w:rsidRDefault="00C0506A" w:rsidP="00087F60">
      <w:pPr>
        <w:pStyle w:val="Item"/>
      </w:pPr>
      <w:r w:rsidRPr="00087F60">
        <w:t>Omit “Mandioqueira, Pau Amarelo”, substitute “Mandio</w:t>
      </w:r>
      <w:r w:rsidR="009272E4">
        <w:noBreakHyphen/>
      </w:r>
      <w:r w:rsidRPr="00087F60">
        <w:t>queira, Pau amarelo”.</w:t>
      </w:r>
    </w:p>
    <w:p w:rsidR="001627D2" w:rsidRPr="00087F60" w:rsidRDefault="003736A2" w:rsidP="00087F60">
      <w:pPr>
        <w:pStyle w:val="ItemHead"/>
      </w:pPr>
      <w:r w:rsidRPr="00087F60">
        <w:t>142</w:t>
      </w:r>
      <w:r w:rsidR="001627D2" w:rsidRPr="00087F60">
        <w:t xml:space="preserve">  Schedule</w:t>
      </w:r>
      <w:r w:rsidR="00087F60" w:rsidRPr="00087F60">
        <w:t> </w:t>
      </w:r>
      <w:r w:rsidR="001627D2" w:rsidRPr="00087F60">
        <w:t>3 (subheading 4408.39.13</w:t>
      </w:r>
      <w:r w:rsidR="002D2F86" w:rsidRPr="00087F60">
        <w:t>, the description of goods in column 2</w:t>
      </w:r>
      <w:r w:rsidR="001627D2" w:rsidRPr="00087F60">
        <w:t>)</w:t>
      </w:r>
    </w:p>
    <w:p w:rsidR="001627D2" w:rsidRPr="00087F60" w:rsidRDefault="001627D2" w:rsidP="00087F60">
      <w:pPr>
        <w:pStyle w:val="Item"/>
      </w:pPr>
      <w:r w:rsidRPr="00087F60">
        <w:t>Omit “Subheading Note 2</w:t>
      </w:r>
      <w:r w:rsidR="00B54A10" w:rsidRPr="00087F60">
        <w:t>”, substitute “Additional Note 2</w:t>
      </w:r>
      <w:r w:rsidRPr="00087F60">
        <w:t>”.</w:t>
      </w:r>
    </w:p>
    <w:p w:rsidR="00C0506A" w:rsidRPr="00087F60" w:rsidRDefault="003736A2" w:rsidP="00087F60">
      <w:pPr>
        <w:pStyle w:val="ItemHead"/>
      </w:pPr>
      <w:r w:rsidRPr="00087F60">
        <w:lastRenderedPageBreak/>
        <w:t>143</w:t>
      </w:r>
      <w:r w:rsidR="00C0506A" w:rsidRPr="00087F60">
        <w:t xml:space="preserve">  Schedule</w:t>
      </w:r>
      <w:r w:rsidR="00087F60" w:rsidRPr="00087F60">
        <w:t> </w:t>
      </w:r>
      <w:r w:rsidR="00C0506A" w:rsidRPr="00087F60">
        <w:t>3 (subheading 4408.39.13, the description of goods in column 2)</w:t>
      </w:r>
    </w:p>
    <w:p w:rsidR="00C0506A" w:rsidRPr="00087F60" w:rsidRDefault="00C0506A" w:rsidP="00087F60">
      <w:pPr>
        <w:pStyle w:val="Item"/>
      </w:pPr>
      <w:r w:rsidRPr="00087F60">
        <w:t>Omit “Mandioqueira, Pau Amarelo”, substitute “Mandio</w:t>
      </w:r>
      <w:r w:rsidR="009272E4">
        <w:noBreakHyphen/>
      </w:r>
      <w:r w:rsidRPr="00087F60">
        <w:t>queira, Pau amarelo”.</w:t>
      </w:r>
    </w:p>
    <w:p w:rsidR="00C0506A" w:rsidRPr="00087F60" w:rsidRDefault="003736A2" w:rsidP="00087F60">
      <w:pPr>
        <w:pStyle w:val="ItemHead"/>
      </w:pPr>
      <w:r w:rsidRPr="00087F60">
        <w:t>144</w:t>
      </w:r>
      <w:r w:rsidR="00C0506A" w:rsidRPr="00087F60">
        <w:t xml:space="preserve">  Schedule</w:t>
      </w:r>
      <w:r w:rsidR="00087F60" w:rsidRPr="00087F60">
        <w:t> </w:t>
      </w:r>
      <w:r w:rsidR="00C0506A" w:rsidRPr="00087F60">
        <w:t>3 (subheading 4408.90.12, the description of goods in column 2)</w:t>
      </w:r>
    </w:p>
    <w:p w:rsidR="00C0506A" w:rsidRPr="00087F60" w:rsidRDefault="00C0506A" w:rsidP="00087F60">
      <w:pPr>
        <w:pStyle w:val="Item"/>
      </w:pPr>
      <w:r w:rsidRPr="00087F60">
        <w:t>Omit “Mandioqueira, Pau Amarelo”, substitute “Mandio</w:t>
      </w:r>
      <w:r w:rsidR="009272E4">
        <w:noBreakHyphen/>
      </w:r>
      <w:r w:rsidRPr="00087F60">
        <w:t>queira, Pau amarelo”.</w:t>
      </w:r>
    </w:p>
    <w:p w:rsidR="001627D2" w:rsidRPr="00087F60" w:rsidRDefault="003736A2" w:rsidP="00087F60">
      <w:pPr>
        <w:pStyle w:val="ItemHead"/>
      </w:pPr>
      <w:r w:rsidRPr="00087F60">
        <w:t>145</w:t>
      </w:r>
      <w:r w:rsidR="001627D2" w:rsidRPr="00087F60">
        <w:t xml:space="preserve">  Schedule</w:t>
      </w:r>
      <w:r w:rsidR="00087F60" w:rsidRPr="00087F60">
        <w:t> </w:t>
      </w:r>
      <w:r w:rsidR="001627D2" w:rsidRPr="00087F60">
        <w:t>3 (subheading 4408.90.13</w:t>
      </w:r>
      <w:r w:rsidR="002D2F86" w:rsidRPr="00087F60">
        <w:t>, the description of goods in column 2</w:t>
      </w:r>
      <w:r w:rsidR="001627D2" w:rsidRPr="00087F60">
        <w:t>)</w:t>
      </w:r>
    </w:p>
    <w:p w:rsidR="001627D2" w:rsidRPr="00087F60" w:rsidRDefault="001627D2" w:rsidP="00087F60">
      <w:pPr>
        <w:pStyle w:val="Item"/>
      </w:pPr>
      <w:r w:rsidRPr="00087F60">
        <w:t>Omit “Subheading Note 2</w:t>
      </w:r>
      <w:r w:rsidR="00B54A10" w:rsidRPr="00087F60">
        <w:t>”, substitute “Additional Note 2</w:t>
      </w:r>
      <w:r w:rsidRPr="00087F60">
        <w:t>”.</w:t>
      </w:r>
    </w:p>
    <w:p w:rsidR="00C0506A" w:rsidRPr="00087F60" w:rsidRDefault="003736A2" w:rsidP="00087F60">
      <w:pPr>
        <w:pStyle w:val="ItemHead"/>
      </w:pPr>
      <w:r w:rsidRPr="00087F60">
        <w:t>146</w:t>
      </w:r>
      <w:r w:rsidR="00C0506A" w:rsidRPr="00087F60">
        <w:t xml:space="preserve">  Schedule</w:t>
      </w:r>
      <w:r w:rsidR="00087F60" w:rsidRPr="00087F60">
        <w:t> </w:t>
      </w:r>
      <w:r w:rsidR="00C0506A" w:rsidRPr="00087F60">
        <w:t>3 (subheading 4408.90.13, the description of goods in column 2)</w:t>
      </w:r>
    </w:p>
    <w:p w:rsidR="00C0506A" w:rsidRPr="00087F60" w:rsidRDefault="00C0506A" w:rsidP="00087F60">
      <w:pPr>
        <w:pStyle w:val="Item"/>
      </w:pPr>
      <w:r w:rsidRPr="00087F60">
        <w:t>Omit “Mandioqueira, Pau Amarelo”, substitute “Mandio</w:t>
      </w:r>
      <w:r w:rsidR="009272E4">
        <w:noBreakHyphen/>
      </w:r>
      <w:r w:rsidRPr="00087F60">
        <w:t>queira, Pau amarelo”.</w:t>
      </w:r>
    </w:p>
    <w:p w:rsidR="00D01842" w:rsidRPr="00087F60" w:rsidRDefault="003736A2" w:rsidP="00087F60">
      <w:pPr>
        <w:pStyle w:val="ItemHead"/>
      </w:pPr>
      <w:r w:rsidRPr="00087F60">
        <w:t>147</w:t>
      </w:r>
      <w:r w:rsidR="00D01842" w:rsidRPr="00087F60">
        <w:t xml:space="preserve">  Schedule</w:t>
      </w:r>
      <w:r w:rsidR="00087F60" w:rsidRPr="00087F60">
        <w:t> </w:t>
      </w:r>
      <w:r w:rsidR="00D01842" w:rsidRPr="00087F60">
        <w:t>3 (after subheading 4409.21.00)</w:t>
      </w:r>
    </w:p>
    <w:p w:rsidR="00D01842" w:rsidRPr="00087F60" w:rsidRDefault="00D01842" w:rsidP="00087F60">
      <w:pPr>
        <w:pStyle w:val="Item"/>
      </w:pPr>
      <w:r w:rsidRPr="00087F60">
        <w:t>Insert:</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D01842" w:rsidRPr="00087F60" w:rsidTr="0004555A">
        <w:tc>
          <w:tcPr>
            <w:tcW w:w="1117" w:type="dxa"/>
          </w:tcPr>
          <w:p w:rsidR="00D01842" w:rsidRPr="00087F60" w:rsidRDefault="00D01842" w:rsidP="00087F60">
            <w:pPr>
              <w:pStyle w:val="Tabletext"/>
            </w:pPr>
            <w:r w:rsidRPr="00087F60">
              <w:t>4409.22.00</w:t>
            </w:r>
          </w:p>
        </w:tc>
        <w:tc>
          <w:tcPr>
            <w:tcW w:w="4819" w:type="dxa"/>
          </w:tcPr>
          <w:p w:rsidR="00D01842" w:rsidRPr="00087F60" w:rsidRDefault="009272E4" w:rsidP="00087F60">
            <w:pPr>
              <w:pStyle w:val="CTA--"/>
            </w:pPr>
            <w:r>
              <w:noBreakHyphen/>
            </w:r>
            <w:r>
              <w:noBreakHyphen/>
            </w:r>
            <w:r w:rsidR="00D01842" w:rsidRPr="00087F60">
              <w:t>Of tropical wood</w:t>
            </w:r>
          </w:p>
        </w:tc>
        <w:tc>
          <w:tcPr>
            <w:tcW w:w="1247" w:type="dxa"/>
          </w:tcPr>
          <w:p w:rsidR="00D01842" w:rsidRPr="00087F60" w:rsidRDefault="00D01842" w:rsidP="00087F60">
            <w:pPr>
              <w:pStyle w:val="Tabletext"/>
            </w:pPr>
            <w:r w:rsidRPr="00087F60">
              <w:t>5%</w:t>
            </w:r>
            <w:r w:rsidRPr="00087F60">
              <w:br/>
              <w:t>DCS:4%</w:t>
            </w:r>
            <w:r w:rsidRPr="00087F60">
              <w:br/>
              <w:t>DCT:5%</w:t>
            </w:r>
          </w:p>
        </w:tc>
      </w:tr>
    </w:tbl>
    <w:p w:rsidR="00447E82" w:rsidRPr="00087F60" w:rsidRDefault="003736A2" w:rsidP="00087F60">
      <w:pPr>
        <w:pStyle w:val="ItemHead"/>
      </w:pPr>
      <w:r w:rsidRPr="00087F60">
        <w:t>148</w:t>
      </w:r>
      <w:r w:rsidR="00447E82" w:rsidRPr="00087F60">
        <w:t xml:space="preserve">  Schedule</w:t>
      </w:r>
      <w:r w:rsidR="00087F60" w:rsidRPr="00087F60">
        <w:t> </w:t>
      </w:r>
      <w:r w:rsidR="00447E82" w:rsidRPr="00087F60">
        <w:t xml:space="preserve">3 (subheading 4412.10.21, </w:t>
      </w:r>
      <w:r w:rsidR="00087F60" w:rsidRPr="00087F60">
        <w:t>paragraph (</w:t>
      </w:r>
      <w:r w:rsidR="00447E82" w:rsidRPr="00087F60">
        <w:t>b) of the description of goods in column 2)</w:t>
      </w:r>
    </w:p>
    <w:p w:rsidR="00447E82" w:rsidRPr="00087F60" w:rsidRDefault="00447E82" w:rsidP="00087F60">
      <w:pPr>
        <w:pStyle w:val="Item"/>
      </w:pPr>
      <w:r w:rsidRPr="00087F60">
        <w:t>Omit “Additional Note 1”, substitute “Additional Note 2”.</w:t>
      </w:r>
    </w:p>
    <w:p w:rsidR="00447E82" w:rsidRPr="00087F60" w:rsidRDefault="003736A2" w:rsidP="00087F60">
      <w:pPr>
        <w:pStyle w:val="ItemHead"/>
      </w:pPr>
      <w:r w:rsidRPr="00087F60">
        <w:t>149</w:t>
      </w:r>
      <w:r w:rsidR="00447E82" w:rsidRPr="00087F60">
        <w:t xml:space="preserve">  Schedule</w:t>
      </w:r>
      <w:r w:rsidR="00087F60" w:rsidRPr="00087F60">
        <w:t> </w:t>
      </w:r>
      <w:r w:rsidR="00447E82" w:rsidRPr="00087F60">
        <w:t>3 (subheading 4412.10.30, the description of goods in column 2)</w:t>
      </w:r>
    </w:p>
    <w:p w:rsidR="00447E82" w:rsidRPr="00087F60" w:rsidRDefault="00447E82" w:rsidP="00087F60">
      <w:pPr>
        <w:pStyle w:val="Item"/>
      </w:pPr>
      <w:r w:rsidRPr="00087F60">
        <w:t>Omit “Additional Note 1”, substitute “Additional Note 2”.</w:t>
      </w:r>
    </w:p>
    <w:p w:rsidR="00F74EF6" w:rsidRPr="00087F60" w:rsidRDefault="003736A2" w:rsidP="00087F60">
      <w:pPr>
        <w:pStyle w:val="ItemHead"/>
      </w:pPr>
      <w:r w:rsidRPr="00087F60">
        <w:t>150</w:t>
      </w:r>
      <w:r w:rsidR="00F74EF6" w:rsidRPr="00087F60">
        <w:t xml:space="preserve">  Schedule</w:t>
      </w:r>
      <w:r w:rsidR="00087F60" w:rsidRPr="00087F60">
        <w:t> </w:t>
      </w:r>
      <w:r w:rsidR="00F74EF6" w:rsidRPr="00087F60">
        <w:t>3 (subheading 4412.31.00, the description of goods in column 2)</w:t>
      </w:r>
    </w:p>
    <w:p w:rsidR="00F74EF6" w:rsidRPr="00087F60" w:rsidRDefault="00F74EF6" w:rsidP="00087F60">
      <w:pPr>
        <w:pStyle w:val="Item"/>
      </w:pPr>
      <w:r w:rsidRPr="00087F60">
        <w:t>Repeal the description, substitute:</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F74EF6" w:rsidRPr="00087F60" w:rsidTr="0004555A">
        <w:tc>
          <w:tcPr>
            <w:tcW w:w="1117" w:type="dxa"/>
          </w:tcPr>
          <w:p w:rsidR="00F74EF6" w:rsidRPr="00087F60" w:rsidRDefault="00F74EF6" w:rsidP="00087F60">
            <w:pPr>
              <w:pStyle w:val="Tabletext"/>
            </w:pPr>
          </w:p>
        </w:tc>
        <w:tc>
          <w:tcPr>
            <w:tcW w:w="4819" w:type="dxa"/>
          </w:tcPr>
          <w:p w:rsidR="00F74EF6" w:rsidRPr="00087F60" w:rsidRDefault="009272E4" w:rsidP="00087F60">
            <w:pPr>
              <w:pStyle w:val="CTA--"/>
            </w:pPr>
            <w:r>
              <w:noBreakHyphen/>
            </w:r>
            <w:r>
              <w:noBreakHyphen/>
            </w:r>
            <w:r w:rsidR="00F74EF6" w:rsidRPr="00087F60">
              <w:t>With at least one outer ply of tropical wood</w:t>
            </w:r>
          </w:p>
        </w:tc>
        <w:tc>
          <w:tcPr>
            <w:tcW w:w="1247" w:type="dxa"/>
          </w:tcPr>
          <w:p w:rsidR="00F74EF6" w:rsidRPr="00087F60" w:rsidRDefault="00F74EF6" w:rsidP="00087F60">
            <w:pPr>
              <w:pStyle w:val="Tabletext"/>
            </w:pPr>
          </w:p>
        </w:tc>
      </w:tr>
    </w:tbl>
    <w:p w:rsidR="00C24640" w:rsidRPr="00087F60" w:rsidRDefault="003736A2" w:rsidP="00087F60">
      <w:pPr>
        <w:pStyle w:val="ItemHead"/>
      </w:pPr>
      <w:r w:rsidRPr="00087F60">
        <w:lastRenderedPageBreak/>
        <w:t>151</w:t>
      </w:r>
      <w:r w:rsidR="00C24640" w:rsidRPr="00087F60">
        <w:t xml:space="preserve">  Schedule</w:t>
      </w:r>
      <w:r w:rsidR="00087F60" w:rsidRPr="00087F60">
        <w:t> </w:t>
      </w:r>
      <w:r w:rsidR="00C24640" w:rsidRPr="00087F60">
        <w:t>3 (subheadings 4412.32.00 and 4412.39.00)</w:t>
      </w:r>
    </w:p>
    <w:p w:rsidR="00C24640" w:rsidRPr="00087F60" w:rsidRDefault="00C24640" w:rsidP="00087F60">
      <w:pPr>
        <w:pStyle w:val="Item"/>
      </w:pPr>
      <w:r w:rsidRPr="00087F60">
        <w:t>Repeal the subheadings, substitute:</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C24640" w:rsidRPr="00087F60" w:rsidTr="0004555A">
        <w:tc>
          <w:tcPr>
            <w:tcW w:w="1117" w:type="dxa"/>
          </w:tcPr>
          <w:p w:rsidR="00C24640" w:rsidRPr="00087F60" w:rsidRDefault="00C24640" w:rsidP="00087F60">
            <w:pPr>
              <w:pStyle w:val="Tabletext"/>
            </w:pPr>
            <w:r w:rsidRPr="00087F60">
              <w:t>4412.33.00</w:t>
            </w:r>
          </w:p>
        </w:tc>
        <w:tc>
          <w:tcPr>
            <w:tcW w:w="4819" w:type="dxa"/>
          </w:tcPr>
          <w:p w:rsidR="00C24640" w:rsidRPr="00087F60" w:rsidRDefault="009272E4" w:rsidP="00087F60">
            <w:pPr>
              <w:pStyle w:val="CTA--"/>
            </w:pPr>
            <w:r>
              <w:noBreakHyphen/>
            </w:r>
            <w:r>
              <w:noBreakHyphen/>
            </w:r>
            <w:r w:rsidR="00C24640" w:rsidRPr="00087F60">
              <w:t>Other, with at least one outer ply of non</w:t>
            </w:r>
            <w:r>
              <w:noBreakHyphen/>
            </w:r>
            <w:r w:rsidR="00C24640" w:rsidRPr="00087F60">
              <w:t>coniferous wood of the species alder (</w:t>
            </w:r>
            <w:r w:rsidR="00C24640" w:rsidRPr="00087F60">
              <w:rPr>
                <w:i/>
              </w:rPr>
              <w:t>Alnus spp</w:t>
            </w:r>
            <w:r w:rsidR="00C24640" w:rsidRPr="00087F60">
              <w:t>.), ash (</w:t>
            </w:r>
            <w:r w:rsidR="00C24640" w:rsidRPr="00087F60">
              <w:rPr>
                <w:i/>
              </w:rPr>
              <w:t>Fraxinus spp</w:t>
            </w:r>
            <w:r w:rsidR="00C24640" w:rsidRPr="00087F60">
              <w:t>.), beech (</w:t>
            </w:r>
            <w:r w:rsidR="00C24640" w:rsidRPr="00087F60">
              <w:rPr>
                <w:i/>
              </w:rPr>
              <w:t>Fagus spp</w:t>
            </w:r>
            <w:r w:rsidR="00C24640" w:rsidRPr="00087F60">
              <w:t>.), birch (</w:t>
            </w:r>
            <w:r w:rsidR="00C24640" w:rsidRPr="00087F60">
              <w:rPr>
                <w:i/>
              </w:rPr>
              <w:t>Betula spp</w:t>
            </w:r>
            <w:r w:rsidR="00C24640" w:rsidRPr="00087F60">
              <w:t>.), cherry (</w:t>
            </w:r>
            <w:r w:rsidR="00C24640" w:rsidRPr="00087F60">
              <w:rPr>
                <w:i/>
              </w:rPr>
              <w:t>Prunus spp</w:t>
            </w:r>
            <w:r w:rsidR="00C24640" w:rsidRPr="00087F60">
              <w:t>.), chestnut (</w:t>
            </w:r>
            <w:r w:rsidR="00C24640" w:rsidRPr="00087F60">
              <w:rPr>
                <w:i/>
              </w:rPr>
              <w:t>Castanea spp</w:t>
            </w:r>
            <w:r w:rsidR="00C24640" w:rsidRPr="00087F60">
              <w:t>.)</w:t>
            </w:r>
            <w:r w:rsidR="009C2AD9" w:rsidRPr="00087F60">
              <w:t>,</w:t>
            </w:r>
            <w:r w:rsidR="00C24640" w:rsidRPr="00087F60">
              <w:t xml:space="preserve"> elm (</w:t>
            </w:r>
            <w:r w:rsidR="00C24640" w:rsidRPr="00087F60">
              <w:rPr>
                <w:i/>
              </w:rPr>
              <w:t>Ulmus spp</w:t>
            </w:r>
            <w:r w:rsidR="00C24640" w:rsidRPr="00087F60">
              <w:t>.), eucalyptus (</w:t>
            </w:r>
            <w:r w:rsidR="00C24640" w:rsidRPr="00087F60">
              <w:rPr>
                <w:i/>
              </w:rPr>
              <w:t>Eucalyptus spp</w:t>
            </w:r>
            <w:r w:rsidR="00C24640" w:rsidRPr="00087F60">
              <w:t>.), hickory (</w:t>
            </w:r>
            <w:r w:rsidR="00C24640" w:rsidRPr="00087F60">
              <w:rPr>
                <w:i/>
              </w:rPr>
              <w:t>Carya spp</w:t>
            </w:r>
            <w:r w:rsidR="00C24640" w:rsidRPr="00087F60">
              <w:t>.), horse chestnut (</w:t>
            </w:r>
            <w:r w:rsidR="00C24640" w:rsidRPr="00087F60">
              <w:rPr>
                <w:i/>
              </w:rPr>
              <w:t>Aesculus spp</w:t>
            </w:r>
            <w:r w:rsidR="00C24640" w:rsidRPr="00087F60">
              <w:t>.), lime (</w:t>
            </w:r>
            <w:r w:rsidR="00C24640" w:rsidRPr="00087F60">
              <w:rPr>
                <w:i/>
              </w:rPr>
              <w:t>Tilia spp</w:t>
            </w:r>
            <w:r w:rsidR="00C24640" w:rsidRPr="00087F60">
              <w:t>.), maple (</w:t>
            </w:r>
            <w:r w:rsidR="00C24640" w:rsidRPr="00087F60">
              <w:rPr>
                <w:i/>
              </w:rPr>
              <w:t>Acer spp</w:t>
            </w:r>
            <w:r w:rsidR="00C24640" w:rsidRPr="00087F60">
              <w:t>.), oak (</w:t>
            </w:r>
            <w:r w:rsidR="00C24640" w:rsidRPr="00087F60">
              <w:rPr>
                <w:i/>
              </w:rPr>
              <w:t>Quercus spp</w:t>
            </w:r>
            <w:r w:rsidR="00C24640" w:rsidRPr="00087F60">
              <w:t>.), plane tree (</w:t>
            </w:r>
            <w:r w:rsidR="00C24640" w:rsidRPr="00087F60">
              <w:rPr>
                <w:i/>
              </w:rPr>
              <w:t>Platanus spp</w:t>
            </w:r>
            <w:r w:rsidR="00C24640" w:rsidRPr="00087F60">
              <w:t>.), poplar and aspen (</w:t>
            </w:r>
            <w:r w:rsidR="00C24640" w:rsidRPr="00087F60">
              <w:rPr>
                <w:i/>
              </w:rPr>
              <w:t>Populus spp</w:t>
            </w:r>
            <w:r w:rsidR="00C24640" w:rsidRPr="00087F60">
              <w:t>.), robinia (</w:t>
            </w:r>
            <w:r w:rsidR="00C24640" w:rsidRPr="00087F60">
              <w:rPr>
                <w:i/>
              </w:rPr>
              <w:t>Robinia spp</w:t>
            </w:r>
            <w:r w:rsidR="00C24640" w:rsidRPr="00087F60">
              <w:t>.)</w:t>
            </w:r>
            <w:r w:rsidR="009C2AD9" w:rsidRPr="00087F60">
              <w:t>,</w:t>
            </w:r>
            <w:r w:rsidR="00C24640" w:rsidRPr="00087F60">
              <w:t xml:space="preserve"> tulipwood (</w:t>
            </w:r>
            <w:r w:rsidR="00C24640" w:rsidRPr="00087F60">
              <w:rPr>
                <w:i/>
              </w:rPr>
              <w:t>Liriodendron spp</w:t>
            </w:r>
            <w:r w:rsidR="00C24640" w:rsidRPr="00087F60">
              <w:t>.) or walnut (</w:t>
            </w:r>
            <w:r w:rsidR="00C24640" w:rsidRPr="00087F60">
              <w:rPr>
                <w:i/>
              </w:rPr>
              <w:t>Juglans spp</w:t>
            </w:r>
            <w:r w:rsidR="00C24640" w:rsidRPr="00087F60">
              <w:t>.)</w:t>
            </w:r>
          </w:p>
        </w:tc>
        <w:tc>
          <w:tcPr>
            <w:tcW w:w="1247" w:type="dxa"/>
          </w:tcPr>
          <w:p w:rsidR="00C24640" w:rsidRPr="00087F60" w:rsidRDefault="00C24640" w:rsidP="00087F60">
            <w:pPr>
              <w:pStyle w:val="Tabletext"/>
            </w:pPr>
            <w:r w:rsidRPr="00087F60">
              <w:t>5%</w:t>
            </w:r>
          </w:p>
        </w:tc>
      </w:tr>
      <w:tr w:rsidR="00C24640" w:rsidRPr="00087F60" w:rsidTr="0004555A">
        <w:tc>
          <w:tcPr>
            <w:tcW w:w="1117" w:type="dxa"/>
          </w:tcPr>
          <w:p w:rsidR="00C24640" w:rsidRPr="00087F60" w:rsidRDefault="00C24640" w:rsidP="00087F60">
            <w:pPr>
              <w:pStyle w:val="Tabletext"/>
            </w:pPr>
            <w:r w:rsidRPr="00087F60">
              <w:t>4412.34.00</w:t>
            </w:r>
          </w:p>
        </w:tc>
        <w:tc>
          <w:tcPr>
            <w:tcW w:w="4819" w:type="dxa"/>
          </w:tcPr>
          <w:p w:rsidR="00C24640" w:rsidRPr="00087F60" w:rsidRDefault="009272E4" w:rsidP="00087F60">
            <w:pPr>
              <w:pStyle w:val="CTA--"/>
            </w:pPr>
            <w:r>
              <w:noBreakHyphen/>
            </w:r>
            <w:r>
              <w:noBreakHyphen/>
            </w:r>
            <w:r w:rsidR="00C24640" w:rsidRPr="00087F60">
              <w:t>Other, with at least one outer ply of non</w:t>
            </w:r>
            <w:r>
              <w:noBreakHyphen/>
            </w:r>
            <w:r w:rsidR="00C24640" w:rsidRPr="00087F60">
              <w:t>coniferous wood not specified under 4412.33</w:t>
            </w:r>
            <w:r w:rsidR="00200E1F" w:rsidRPr="00087F60">
              <w:t>.00</w:t>
            </w:r>
          </w:p>
        </w:tc>
        <w:tc>
          <w:tcPr>
            <w:tcW w:w="1247" w:type="dxa"/>
          </w:tcPr>
          <w:p w:rsidR="00C24640" w:rsidRPr="00087F60" w:rsidRDefault="00C24640" w:rsidP="00087F60">
            <w:pPr>
              <w:pStyle w:val="Tabletext"/>
            </w:pPr>
            <w:r w:rsidRPr="00087F60">
              <w:t>5%</w:t>
            </w:r>
          </w:p>
        </w:tc>
      </w:tr>
      <w:tr w:rsidR="00C24640" w:rsidRPr="00087F60" w:rsidTr="0004555A">
        <w:tc>
          <w:tcPr>
            <w:tcW w:w="1117" w:type="dxa"/>
          </w:tcPr>
          <w:p w:rsidR="00C24640" w:rsidRPr="00087F60" w:rsidRDefault="00C24640" w:rsidP="00087F60">
            <w:pPr>
              <w:pStyle w:val="Tabletext"/>
            </w:pPr>
            <w:r w:rsidRPr="00087F60">
              <w:t>4412.39.00</w:t>
            </w:r>
          </w:p>
        </w:tc>
        <w:tc>
          <w:tcPr>
            <w:tcW w:w="4819" w:type="dxa"/>
          </w:tcPr>
          <w:p w:rsidR="00C24640" w:rsidRPr="00087F60" w:rsidRDefault="009272E4" w:rsidP="00087F60">
            <w:pPr>
              <w:pStyle w:val="CTA--"/>
            </w:pPr>
            <w:r>
              <w:noBreakHyphen/>
            </w:r>
            <w:r>
              <w:noBreakHyphen/>
            </w:r>
            <w:r w:rsidR="00C24640" w:rsidRPr="00087F60">
              <w:t>Other, with both outer plies of coniferous wood</w:t>
            </w:r>
          </w:p>
        </w:tc>
        <w:tc>
          <w:tcPr>
            <w:tcW w:w="1247" w:type="dxa"/>
          </w:tcPr>
          <w:p w:rsidR="00C24640" w:rsidRPr="00087F60" w:rsidRDefault="00C24640" w:rsidP="00087F60">
            <w:pPr>
              <w:pStyle w:val="Tabletext"/>
            </w:pPr>
            <w:r w:rsidRPr="00087F60">
              <w:t>5%</w:t>
            </w:r>
          </w:p>
        </w:tc>
      </w:tr>
    </w:tbl>
    <w:p w:rsidR="00447E82" w:rsidRPr="00087F60" w:rsidRDefault="003736A2" w:rsidP="00087F60">
      <w:pPr>
        <w:pStyle w:val="ItemHead"/>
      </w:pPr>
      <w:r w:rsidRPr="00087F60">
        <w:t>152</w:t>
      </w:r>
      <w:r w:rsidR="00447E82" w:rsidRPr="00087F60">
        <w:t xml:space="preserve">  Schedule</w:t>
      </w:r>
      <w:r w:rsidR="00087F60" w:rsidRPr="00087F60">
        <w:t> </w:t>
      </w:r>
      <w:r w:rsidR="00447E82" w:rsidRPr="00087F60">
        <w:t>3 (subheading 4412.94.2, the description of goods in column 2)</w:t>
      </w:r>
    </w:p>
    <w:p w:rsidR="00447E82" w:rsidRPr="00087F60" w:rsidRDefault="00447E82" w:rsidP="00087F60">
      <w:pPr>
        <w:pStyle w:val="Item"/>
      </w:pPr>
      <w:r w:rsidRPr="00087F60">
        <w:t>Omit “Additional Note 1”, substitute “Additional Note 2”.</w:t>
      </w:r>
    </w:p>
    <w:p w:rsidR="00C0506A" w:rsidRPr="00087F60" w:rsidRDefault="003736A2" w:rsidP="00087F60">
      <w:pPr>
        <w:pStyle w:val="ItemHead"/>
      </w:pPr>
      <w:r w:rsidRPr="00087F60">
        <w:t>153</w:t>
      </w:r>
      <w:r w:rsidR="00C0506A" w:rsidRPr="00087F60">
        <w:t xml:space="preserve">  Schedule</w:t>
      </w:r>
      <w:r w:rsidR="00087F60" w:rsidRPr="00087F60">
        <w:t> </w:t>
      </w:r>
      <w:r w:rsidR="00C0506A" w:rsidRPr="00087F60">
        <w:t xml:space="preserve">3 (subheading 4412.94.21, </w:t>
      </w:r>
      <w:r w:rsidR="00087F60" w:rsidRPr="00087F60">
        <w:t>paragraph (</w:t>
      </w:r>
      <w:r w:rsidR="00C0506A" w:rsidRPr="00087F60">
        <w:t>a) of the description of goods in column 2)</w:t>
      </w:r>
    </w:p>
    <w:p w:rsidR="00C0506A" w:rsidRPr="00087F60" w:rsidRDefault="00C0506A" w:rsidP="00087F60">
      <w:pPr>
        <w:pStyle w:val="Item"/>
      </w:pPr>
      <w:r w:rsidRPr="00087F60">
        <w:t>Omit “</w:t>
      </w:r>
      <w:r w:rsidR="00AF633B" w:rsidRPr="00087F60">
        <w:t>Mandioqueira”, substitute “Mandio</w:t>
      </w:r>
      <w:r w:rsidR="009272E4">
        <w:noBreakHyphen/>
      </w:r>
      <w:r w:rsidR="00AF633B" w:rsidRPr="00087F60">
        <w:t>queira”.</w:t>
      </w:r>
    </w:p>
    <w:p w:rsidR="00AF633B" w:rsidRPr="00087F60" w:rsidRDefault="003736A2" w:rsidP="00087F60">
      <w:pPr>
        <w:pStyle w:val="ItemHead"/>
      </w:pPr>
      <w:r w:rsidRPr="00087F60">
        <w:t>154</w:t>
      </w:r>
      <w:r w:rsidR="00AF633B" w:rsidRPr="00087F60">
        <w:t xml:space="preserve">  Schedule</w:t>
      </w:r>
      <w:r w:rsidR="00087F60" w:rsidRPr="00087F60">
        <w:t> </w:t>
      </w:r>
      <w:r w:rsidR="00AF633B" w:rsidRPr="00087F60">
        <w:t xml:space="preserve">3 (subheading 4412.94.21, </w:t>
      </w:r>
      <w:r w:rsidR="00087F60" w:rsidRPr="00087F60">
        <w:t>paragraph (</w:t>
      </w:r>
      <w:r w:rsidR="00AF633B" w:rsidRPr="00087F60">
        <w:t>b) of the description of goods in column 2)</w:t>
      </w:r>
    </w:p>
    <w:p w:rsidR="00AF633B" w:rsidRPr="00087F60" w:rsidRDefault="00AF633B" w:rsidP="00087F60">
      <w:pPr>
        <w:pStyle w:val="Item"/>
      </w:pPr>
      <w:r w:rsidRPr="00087F60">
        <w:t>Omit “Pau Amarelo”, substitute “Pau amarelo”.</w:t>
      </w:r>
    </w:p>
    <w:p w:rsidR="00447E82" w:rsidRPr="00087F60" w:rsidRDefault="003736A2" w:rsidP="00087F60">
      <w:pPr>
        <w:pStyle w:val="ItemHead"/>
      </w:pPr>
      <w:r w:rsidRPr="00087F60">
        <w:t>155</w:t>
      </w:r>
      <w:r w:rsidR="00447E82" w:rsidRPr="00087F60">
        <w:t xml:space="preserve">  Schedule</w:t>
      </w:r>
      <w:r w:rsidR="00087F60" w:rsidRPr="00087F60">
        <w:t> </w:t>
      </w:r>
      <w:r w:rsidR="00447E82" w:rsidRPr="00087F60">
        <w:t>3 (subheading 4412.99.2, the description of goods in column 2)</w:t>
      </w:r>
    </w:p>
    <w:p w:rsidR="00447E82" w:rsidRPr="00087F60" w:rsidRDefault="00447E82" w:rsidP="00087F60">
      <w:pPr>
        <w:pStyle w:val="Item"/>
      </w:pPr>
      <w:r w:rsidRPr="00087F60">
        <w:t>Omit “Additional Note 1”, substitute “Additional Note 2”.</w:t>
      </w:r>
    </w:p>
    <w:p w:rsidR="00AF633B" w:rsidRPr="00087F60" w:rsidRDefault="003736A2" w:rsidP="00087F60">
      <w:pPr>
        <w:pStyle w:val="ItemHead"/>
      </w:pPr>
      <w:r w:rsidRPr="00087F60">
        <w:t>156</w:t>
      </w:r>
      <w:r w:rsidR="00AF633B" w:rsidRPr="00087F60">
        <w:t xml:space="preserve">  Schedule</w:t>
      </w:r>
      <w:r w:rsidR="00087F60" w:rsidRPr="00087F60">
        <w:t> </w:t>
      </w:r>
      <w:r w:rsidR="00AF633B" w:rsidRPr="00087F60">
        <w:t xml:space="preserve">3 (subheading 4412.99.21, </w:t>
      </w:r>
      <w:r w:rsidR="00087F60" w:rsidRPr="00087F60">
        <w:t>paragraph (</w:t>
      </w:r>
      <w:r w:rsidR="00AF633B" w:rsidRPr="00087F60">
        <w:t>a) of the description of goods in column 2)</w:t>
      </w:r>
    </w:p>
    <w:p w:rsidR="00AF633B" w:rsidRPr="00087F60" w:rsidRDefault="00AF633B" w:rsidP="00087F60">
      <w:pPr>
        <w:pStyle w:val="Item"/>
      </w:pPr>
      <w:r w:rsidRPr="00087F60">
        <w:t>Omit “Mandioqueira”, substitute “Mandio</w:t>
      </w:r>
      <w:r w:rsidR="009272E4">
        <w:noBreakHyphen/>
      </w:r>
      <w:r w:rsidRPr="00087F60">
        <w:t>queira”.</w:t>
      </w:r>
    </w:p>
    <w:p w:rsidR="00AF633B" w:rsidRPr="00087F60" w:rsidRDefault="003736A2" w:rsidP="00087F60">
      <w:pPr>
        <w:pStyle w:val="ItemHead"/>
      </w:pPr>
      <w:r w:rsidRPr="00087F60">
        <w:t>157</w:t>
      </w:r>
      <w:r w:rsidR="00AF633B" w:rsidRPr="00087F60">
        <w:t xml:space="preserve">  Schedule</w:t>
      </w:r>
      <w:r w:rsidR="00087F60" w:rsidRPr="00087F60">
        <w:t> </w:t>
      </w:r>
      <w:r w:rsidR="00AF633B" w:rsidRPr="00087F60">
        <w:t xml:space="preserve">3 (subheading 4412.99.21, </w:t>
      </w:r>
      <w:r w:rsidR="00087F60" w:rsidRPr="00087F60">
        <w:t>paragraph (</w:t>
      </w:r>
      <w:r w:rsidR="00AF633B" w:rsidRPr="00087F60">
        <w:t>b) of the description of goods in column 2)</w:t>
      </w:r>
    </w:p>
    <w:p w:rsidR="00AF633B" w:rsidRPr="00087F60" w:rsidRDefault="00AF633B" w:rsidP="00087F60">
      <w:pPr>
        <w:pStyle w:val="Item"/>
      </w:pPr>
      <w:r w:rsidRPr="00087F60">
        <w:t>Omit “Pau Amarelo”, substitute “Pau amarelo”.</w:t>
      </w:r>
    </w:p>
    <w:p w:rsidR="00AF633B" w:rsidRPr="00087F60" w:rsidRDefault="003736A2" w:rsidP="00087F60">
      <w:pPr>
        <w:pStyle w:val="ItemHead"/>
      </w:pPr>
      <w:r w:rsidRPr="00087F60">
        <w:lastRenderedPageBreak/>
        <w:t>158</w:t>
      </w:r>
      <w:r w:rsidR="00AF633B" w:rsidRPr="00087F60">
        <w:t xml:space="preserve">  Schedule</w:t>
      </w:r>
      <w:r w:rsidR="00087F60" w:rsidRPr="00087F60">
        <w:t> </w:t>
      </w:r>
      <w:r w:rsidR="00AF633B" w:rsidRPr="00087F60">
        <w:t xml:space="preserve">3 (subheading 4412.99.23, </w:t>
      </w:r>
      <w:r w:rsidR="00087F60" w:rsidRPr="00087F60">
        <w:t>paragraph (</w:t>
      </w:r>
      <w:r w:rsidR="00AF633B" w:rsidRPr="00087F60">
        <w:t>a) of the description of goods in column 2)</w:t>
      </w:r>
    </w:p>
    <w:p w:rsidR="00AF633B" w:rsidRPr="00087F60" w:rsidRDefault="00AF633B" w:rsidP="00087F60">
      <w:pPr>
        <w:pStyle w:val="Item"/>
      </w:pPr>
      <w:r w:rsidRPr="00087F60">
        <w:t>Omit “Mandioqueira”, substitute “Mandio</w:t>
      </w:r>
      <w:r w:rsidR="009272E4">
        <w:noBreakHyphen/>
      </w:r>
      <w:r w:rsidRPr="00087F60">
        <w:t>queira”.</w:t>
      </w:r>
    </w:p>
    <w:p w:rsidR="00AF633B" w:rsidRPr="00087F60" w:rsidRDefault="003736A2" w:rsidP="00087F60">
      <w:pPr>
        <w:pStyle w:val="ItemHead"/>
      </w:pPr>
      <w:r w:rsidRPr="00087F60">
        <w:t>159</w:t>
      </w:r>
      <w:r w:rsidR="00AF633B" w:rsidRPr="00087F60">
        <w:t xml:space="preserve">  Schedule</w:t>
      </w:r>
      <w:r w:rsidR="00087F60" w:rsidRPr="00087F60">
        <w:t> </w:t>
      </w:r>
      <w:r w:rsidR="00AF633B" w:rsidRPr="00087F60">
        <w:t xml:space="preserve">3 (subheading 4412.99.23, </w:t>
      </w:r>
      <w:r w:rsidR="00087F60" w:rsidRPr="00087F60">
        <w:t>paragraph (</w:t>
      </w:r>
      <w:r w:rsidR="00AF633B" w:rsidRPr="00087F60">
        <w:t>b) of the description of goods in column 2)</w:t>
      </w:r>
    </w:p>
    <w:p w:rsidR="00AF633B" w:rsidRPr="00087F60" w:rsidRDefault="00AF633B" w:rsidP="00087F60">
      <w:pPr>
        <w:pStyle w:val="Item"/>
      </w:pPr>
      <w:r w:rsidRPr="00087F60">
        <w:t>Omit “Pau Amarelo”, substitute “Pau amarelo”.</w:t>
      </w:r>
    </w:p>
    <w:p w:rsidR="00DA2598" w:rsidRPr="00087F60" w:rsidRDefault="003736A2" w:rsidP="00087F60">
      <w:pPr>
        <w:pStyle w:val="ItemHead"/>
      </w:pPr>
      <w:r w:rsidRPr="00087F60">
        <w:t>160</w:t>
      </w:r>
      <w:r w:rsidR="00DA2598" w:rsidRPr="00087F60">
        <w:t xml:space="preserve">  Schedule</w:t>
      </w:r>
      <w:r w:rsidR="00087F60" w:rsidRPr="00087F60">
        <w:t> </w:t>
      </w:r>
      <w:r w:rsidR="00DA2598" w:rsidRPr="00087F60">
        <w:t>3 (subheadings 4418.7 to 4418.90.00)</w:t>
      </w:r>
    </w:p>
    <w:p w:rsidR="00DA2598" w:rsidRPr="00087F60" w:rsidRDefault="00DA2598" w:rsidP="00087F60">
      <w:pPr>
        <w:pStyle w:val="Item"/>
      </w:pPr>
      <w:r w:rsidRPr="00087F60">
        <w:t>Repeal the subheadings, substitute:</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DA2598" w:rsidRPr="00087F60" w:rsidTr="00DA2598">
        <w:tc>
          <w:tcPr>
            <w:tcW w:w="1117" w:type="dxa"/>
          </w:tcPr>
          <w:p w:rsidR="00DA2598" w:rsidRPr="00087F60" w:rsidRDefault="00DA2598" w:rsidP="00087F60">
            <w:pPr>
              <w:pStyle w:val="Tabletext"/>
            </w:pPr>
            <w:r w:rsidRPr="00087F60">
              <w:t>4418.7</w:t>
            </w:r>
          </w:p>
        </w:tc>
        <w:tc>
          <w:tcPr>
            <w:tcW w:w="4819" w:type="dxa"/>
          </w:tcPr>
          <w:p w:rsidR="00DA2598" w:rsidRPr="00087F60" w:rsidRDefault="009272E4" w:rsidP="00087F60">
            <w:pPr>
              <w:pStyle w:val="CTA-"/>
            </w:pPr>
            <w:r>
              <w:noBreakHyphen/>
            </w:r>
            <w:r w:rsidR="00DA2598" w:rsidRPr="00087F60">
              <w:t>Assembled flooring panels:</w:t>
            </w:r>
          </w:p>
        </w:tc>
        <w:tc>
          <w:tcPr>
            <w:tcW w:w="1247" w:type="dxa"/>
          </w:tcPr>
          <w:p w:rsidR="00DA2598" w:rsidRPr="00087F60" w:rsidRDefault="00DA2598" w:rsidP="00087F60">
            <w:pPr>
              <w:pStyle w:val="Tabletext"/>
            </w:pPr>
          </w:p>
        </w:tc>
      </w:tr>
      <w:tr w:rsidR="00DA2598" w:rsidRPr="00087F60" w:rsidTr="00DA2598">
        <w:tc>
          <w:tcPr>
            <w:tcW w:w="1117" w:type="dxa"/>
          </w:tcPr>
          <w:p w:rsidR="00DA2598" w:rsidRPr="00087F60" w:rsidRDefault="00DA2598" w:rsidP="00087F60">
            <w:pPr>
              <w:pStyle w:val="Tabletext"/>
            </w:pPr>
            <w:r w:rsidRPr="00087F60">
              <w:t>4418.73</w:t>
            </w:r>
          </w:p>
        </w:tc>
        <w:tc>
          <w:tcPr>
            <w:tcW w:w="4819" w:type="dxa"/>
          </w:tcPr>
          <w:p w:rsidR="00DA2598" w:rsidRPr="00087F60" w:rsidRDefault="009272E4" w:rsidP="00087F60">
            <w:pPr>
              <w:pStyle w:val="CTA--"/>
            </w:pPr>
            <w:r>
              <w:noBreakHyphen/>
            </w:r>
            <w:r>
              <w:noBreakHyphen/>
            </w:r>
            <w:r w:rsidR="00DA2598" w:rsidRPr="00087F60">
              <w:t>Of bamboo or with at least the top layer (wear layer) of bamboo:</w:t>
            </w:r>
          </w:p>
        </w:tc>
        <w:tc>
          <w:tcPr>
            <w:tcW w:w="1247" w:type="dxa"/>
          </w:tcPr>
          <w:p w:rsidR="00DA2598" w:rsidRPr="00087F60" w:rsidRDefault="00DA2598" w:rsidP="00087F60">
            <w:pPr>
              <w:pStyle w:val="Tabletext"/>
            </w:pPr>
          </w:p>
        </w:tc>
      </w:tr>
      <w:tr w:rsidR="00DA2598" w:rsidRPr="00087F60" w:rsidTr="00DA2598">
        <w:tc>
          <w:tcPr>
            <w:tcW w:w="1117" w:type="dxa"/>
          </w:tcPr>
          <w:p w:rsidR="00DA2598" w:rsidRPr="00087F60" w:rsidRDefault="00DA2598" w:rsidP="00087F60">
            <w:pPr>
              <w:pStyle w:val="Tabletext"/>
            </w:pPr>
            <w:r w:rsidRPr="00087F60">
              <w:t>4418.73.10</w:t>
            </w:r>
          </w:p>
        </w:tc>
        <w:tc>
          <w:tcPr>
            <w:tcW w:w="4819" w:type="dxa"/>
          </w:tcPr>
          <w:p w:rsidR="00DA2598" w:rsidRPr="00087F60" w:rsidRDefault="009272E4" w:rsidP="00087F60">
            <w:pPr>
              <w:pStyle w:val="CTA---"/>
            </w:pPr>
            <w:r>
              <w:noBreakHyphen/>
            </w:r>
            <w:r>
              <w:noBreakHyphen/>
            </w:r>
            <w:r>
              <w:noBreakHyphen/>
            </w:r>
            <w:r w:rsidR="00DA2598" w:rsidRPr="00087F60">
              <w:t>For mosaic floors</w:t>
            </w:r>
          </w:p>
        </w:tc>
        <w:tc>
          <w:tcPr>
            <w:tcW w:w="1247" w:type="dxa"/>
          </w:tcPr>
          <w:p w:rsidR="00DA2598" w:rsidRPr="00087F60" w:rsidRDefault="00DA2598" w:rsidP="00087F60">
            <w:pPr>
              <w:pStyle w:val="Tabletext"/>
            </w:pPr>
            <w:r w:rsidRPr="00087F60">
              <w:t>5%</w:t>
            </w:r>
            <w:r w:rsidRPr="00087F60">
              <w:br/>
              <w:t>DCS:4%</w:t>
            </w:r>
            <w:r w:rsidRPr="00087F60">
              <w:br/>
              <w:t>DCT:5%</w:t>
            </w:r>
          </w:p>
        </w:tc>
      </w:tr>
      <w:tr w:rsidR="00DA2598" w:rsidRPr="00087F60" w:rsidTr="00DA2598">
        <w:tc>
          <w:tcPr>
            <w:tcW w:w="1117" w:type="dxa"/>
          </w:tcPr>
          <w:p w:rsidR="00DA2598" w:rsidRPr="00087F60" w:rsidRDefault="00DA2598" w:rsidP="00087F60">
            <w:pPr>
              <w:pStyle w:val="Tabletext"/>
            </w:pPr>
            <w:r w:rsidRPr="00087F60">
              <w:t>4418.73.2</w:t>
            </w:r>
          </w:p>
        </w:tc>
        <w:tc>
          <w:tcPr>
            <w:tcW w:w="4819" w:type="dxa"/>
          </w:tcPr>
          <w:p w:rsidR="00DA2598" w:rsidRPr="00087F60" w:rsidRDefault="009272E4" w:rsidP="00087F60">
            <w:pPr>
              <w:pStyle w:val="CTA---"/>
            </w:pPr>
            <w:r>
              <w:noBreakHyphen/>
            </w:r>
            <w:r>
              <w:noBreakHyphen/>
            </w:r>
            <w:r>
              <w:noBreakHyphen/>
            </w:r>
            <w:r w:rsidR="00DA2598" w:rsidRPr="00087F60">
              <w:t>Other, multilayer:</w:t>
            </w:r>
          </w:p>
        </w:tc>
        <w:tc>
          <w:tcPr>
            <w:tcW w:w="1247" w:type="dxa"/>
          </w:tcPr>
          <w:p w:rsidR="00DA2598" w:rsidRPr="00087F60" w:rsidRDefault="00DA2598" w:rsidP="00087F60">
            <w:pPr>
              <w:pStyle w:val="Tabletext"/>
            </w:pPr>
          </w:p>
        </w:tc>
      </w:tr>
      <w:tr w:rsidR="00DA2598" w:rsidRPr="00087F60" w:rsidTr="00DA2598">
        <w:tc>
          <w:tcPr>
            <w:tcW w:w="1117" w:type="dxa"/>
          </w:tcPr>
          <w:p w:rsidR="00DA2598" w:rsidRPr="00087F60" w:rsidRDefault="00DA2598" w:rsidP="00087F60">
            <w:pPr>
              <w:pStyle w:val="Tabletext"/>
            </w:pPr>
            <w:r w:rsidRPr="00087F60">
              <w:t>4418.73.21</w:t>
            </w:r>
          </w:p>
        </w:tc>
        <w:tc>
          <w:tcPr>
            <w:tcW w:w="4819" w:type="dxa"/>
          </w:tcPr>
          <w:p w:rsidR="00DA2598" w:rsidRPr="00087F60" w:rsidRDefault="009272E4" w:rsidP="00087F60">
            <w:pPr>
              <w:pStyle w:val="CTA----"/>
            </w:pPr>
            <w:r>
              <w:noBreakHyphen/>
            </w:r>
            <w:r>
              <w:noBreakHyphen/>
            </w:r>
            <w:r>
              <w:noBreakHyphen/>
            </w:r>
            <w:r>
              <w:noBreakHyphen/>
            </w:r>
            <w:r w:rsidR="00DA2598" w:rsidRPr="00087F60">
              <w:t>Parquet panels</w:t>
            </w:r>
          </w:p>
        </w:tc>
        <w:tc>
          <w:tcPr>
            <w:tcW w:w="1247" w:type="dxa"/>
          </w:tcPr>
          <w:p w:rsidR="00DA2598" w:rsidRPr="00087F60" w:rsidRDefault="00DA2598" w:rsidP="00087F60">
            <w:pPr>
              <w:pStyle w:val="Tabletext"/>
            </w:pPr>
            <w:r w:rsidRPr="00087F60">
              <w:t>5%</w:t>
            </w:r>
            <w:r w:rsidRPr="00087F60">
              <w:br/>
              <w:t>DCS:4%</w:t>
            </w:r>
            <w:r w:rsidRPr="00087F60">
              <w:br/>
              <w:t>DCT:5%</w:t>
            </w:r>
          </w:p>
        </w:tc>
      </w:tr>
      <w:tr w:rsidR="00DA2598" w:rsidRPr="00087F60" w:rsidTr="00DA2598">
        <w:tc>
          <w:tcPr>
            <w:tcW w:w="1117" w:type="dxa"/>
          </w:tcPr>
          <w:p w:rsidR="00DA2598" w:rsidRPr="00087F60" w:rsidRDefault="00DA2598" w:rsidP="00087F60">
            <w:pPr>
              <w:pStyle w:val="Tabletext"/>
            </w:pPr>
            <w:r w:rsidRPr="00087F60">
              <w:t>4418.73.29</w:t>
            </w:r>
          </w:p>
        </w:tc>
        <w:tc>
          <w:tcPr>
            <w:tcW w:w="4819" w:type="dxa"/>
          </w:tcPr>
          <w:p w:rsidR="00DA2598" w:rsidRPr="00087F60" w:rsidRDefault="009272E4" w:rsidP="00087F60">
            <w:pPr>
              <w:pStyle w:val="CTA----"/>
            </w:pPr>
            <w:r>
              <w:noBreakHyphen/>
            </w:r>
            <w:r>
              <w:noBreakHyphen/>
            </w:r>
            <w:r>
              <w:noBreakHyphen/>
            </w:r>
            <w:r>
              <w:noBreakHyphen/>
            </w:r>
            <w:r w:rsidR="00DA2598" w:rsidRPr="00087F60">
              <w:t>Other</w:t>
            </w:r>
          </w:p>
        </w:tc>
        <w:tc>
          <w:tcPr>
            <w:tcW w:w="1247" w:type="dxa"/>
          </w:tcPr>
          <w:p w:rsidR="00DA2598" w:rsidRPr="00087F60" w:rsidRDefault="00DA2598" w:rsidP="00087F60">
            <w:pPr>
              <w:pStyle w:val="Tabletext"/>
            </w:pPr>
            <w:r w:rsidRPr="00087F60">
              <w:t>5%</w:t>
            </w:r>
            <w:r w:rsidRPr="00087F60">
              <w:br/>
              <w:t>DCS:4%</w:t>
            </w:r>
            <w:r w:rsidRPr="00087F60">
              <w:br/>
              <w:t>CA:Free</w:t>
            </w:r>
            <w:r w:rsidRPr="00087F60">
              <w:br/>
              <w:t>DCT:5%</w:t>
            </w:r>
          </w:p>
        </w:tc>
      </w:tr>
      <w:tr w:rsidR="00DA2598" w:rsidRPr="00087F60" w:rsidTr="00DA2598">
        <w:tc>
          <w:tcPr>
            <w:tcW w:w="1117" w:type="dxa"/>
          </w:tcPr>
          <w:p w:rsidR="00DA2598" w:rsidRPr="00087F60" w:rsidRDefault="00DA2598" w:rsidP="00087F60">
            <w:pPr>
              <w:pStyle w:val="Tabletext"/>
            </w:pPr>
            <w:r w:rsidRPr="00087F60">
              <w:t>4418.73.9</w:t>
            </w:r>
          </w:p>
        </w:tc>
        <w:tc>
          <w:tcPr>
            <w:tcW w:w="4819" w:type="dxa"/>
          </w:tcPr>
          <w:p w:rsidR="00DA2598" w:rsidRPr="00087F60" w:rsidRDefault="009272E4" w:rsidP="00087F60">
            <w:pPr>
              <w:pStyle w:val="CTA---"/>
            </w:pPr>
            <w:r>
              <w:noBreakHyphen/>
            </w:r>
            <w:r>
              <w:noBreakHyphen/>
            </w:r>
            <w:r>
              <w:noBreakHyphen/>
            </w:r>
            <w:r w:rsidR="00DA2598" w:rsidRPr="00087F60">
              <w:t>Other:</w:t>
            </w:r>
          </w:p>
        </w:tc>
        <w:tc>
          <w:tcPr>
            <w:tcW w:w="1247" w:type="dxa"/>
          </w:tcPr>
          <w:p w:rsidR="00DA2598" w:rsidRPr="00087F60" w:rsidRDefault="00DA2598" w:rsidP="00087F60">
            <w:pPr>
              <w:pStyle w:val="Tabletext"/>
            </w:pPr>
          </w:p>
        </w:tc>
      </w:tr>
      <w:tr w:rsidR="00DA2598" w:rsidRPr="00087F60" w:rsidTr="00DA2598">
        <w:tc>
          <w:tcPr>
            <w:tcW w:w="1117" w:type="dxa"/>
          </w:tcPr>
          <w:p w:rsidR="00DA2598" w:rsidRPr="00087F60" w:rsidRDefault="00DA2598" w:rsidP="00087F60">
            <w:pPr>
              <w:pStyle w:val="Tabletext"/>
            </w:pPr>
            <w:r w:rsidRPr="00087F60">
              <w:t>4418.73.91</w:t>
            </w:r>
          </w:p>
        </w:tc>
        <w:tc>
          <w:tcPr>
            <w:tcW w:w="4819" w:type="dxa"/>
          </w:tcPr>
          <w:p w:rsidR="00DA2598" w:rsidRPr="00087F60" w:rsidRDefault="009272E4" w:rsidP="00087F60">
            <w:pPr>
              <w:pStyle w:val="CTA----"/>
            </w:pPr>
            <w:r>
              <w:noBreakHyphen/>
            </w:r>
            <w:r>
              <w:noBreakHyphen/>
            </w:r>
            <w:r>
              <w:noBreakHyphen/>
            </w:r>
            <w:r>
              <w:noBreakHyphen/>
            </w:r>
            <w:r w:rsidR="00DA2598" w:rsidRPr="00087F60">
              <w:t>Parquet panels</w:t>
            </w:r>
          </w:p>
        </w:tc>
        <w:tc>
          <w:tcPr>
            <w:tcW w:w="1247" w:type="dxa"/>
          </w:tcPr>
          <w:p w:rsidR="00DA2598" w:rsidRPr="00087F60" w:rsidRDefault="00DA2598" w:rsidP="00087F60">
            <w:pPr>
              <w:pStyle w:val="Tabletext"/>
            </w:pPr>
            <w:r w:rsidRPr="00087F60">
              <w:t>5%</w:t>
            </w:r>
            <w:r w:rsidRPr="00087F60">
              <w:br/>
              <w:t>DCS:4%</w:t>
            </w:r>
            <w:r w:rsidRPr="00087F60">
              <w:br/>
              <w:t>DCT:5%</w:t>
            </w:r>
          </w:p>
        </w:tc>
      </w:tr>
      <w:tr w:rsidR="00DA2598" w:rsidRPr="00087F60" w:rsidTr="00DA2598">
        <w:tc>
          <w:tcPr>
            <w:tcW w:w="1117" w:type="dxa"/>
          </w:tcPr>
          <w:p w:rsidR="00DA2598" w:rsidRPr="00087F60" w:rsidRDefault="00DA2598" w:rsidP="00087F60">
            <w:pPr>
              <w:pStyle w:val="Tabletext"/>
            </w:pPr>
            <w:r w:rsidRPr="00087F60">
              <w:t>4418.73.99</w:t>
            </w:r>
          </w:p>
        </w:tc>
        <w:tc>
          <w:tcPr>
            <w:tcW w:w="4819" w:type="dxa"/>
          </w:tcPr>
          <w:p w:rsidR="00DA2598" w:rsidRPr="00087F60" w:rsidRDefault="009272E4" w:rsidP="00087F60">
            <w:pPr>
              <w:pStyle w:val="CTA----"/>
            </w:pPr>
            <w:r>
              <w:noBreakHyphen/>
            </w:r>
            <w:r>
              <w:noBreakHyphen/>
            </w:r>
            <w:r>
              <w:noBreakHyphen/>
            </w:r>
            <w:r>
              <w:noBreakHyphen/>
            </w:r>
            <w:r w:rsidR="00DA2598" w:rsidRPr="00087F60">
              <w:t>Other</w:t>
            </w:r>
          </w:p>
        </w:tc>
        <w:tc>
          <w:tcPr>
            <w:tcW w:w="1247" w:type="dxa"/>
          </w:tcPr>
          <w:p w:rsidR="00DA2598" w:rsidRPr="00087F60" w:rsidRDefault="00DA2598" w:rsidP="00087F60">
            <w:pPr>
              <w:pStyle w:val="Tabletext"/>
            </w:pPr>
            <w:r w:rsidRPr="00087F60">
              <w:t>5%</w:t>
            </w:r>
            <w:r w:rsidRPr="00087F60">
              <w:br/>
              <w:t>DCS:4%</w:t>
            </w:r>
            <w:r w:rsidRPr="00087F60">
              <w:br/>
              <w:t>CA:Free</w:t>
            </w:r>
            <w:r w:rsidRPr="00087F60">
              <w:br/>
              <w:t>DCT:5%</w:t>
            </w:r>
          </w:p>
        </w:tc>
      </w:tr>
      <w:tr w:rsidR="00F14101" w:rsidRPr="00087F60" w:rsidTr="0009710F">
        <w:tc>
          <w:tcPr>
            <w:tcW w:w="1117" w:type="dxa"/>
          </w:tcPr>
          <w:p w:rsidR="00F14101" w:rsidRPr="00087F60" w:rsidRDefault="00F14101" w:rsidP="00087F60">
            <w:pPr>
              <w:pStyle w:val="Tabletext"/>
            </w:pPr>
            <w:r w:rsidRPr="00087F60">
              <w:t>4418.74.00</w:t>
            </w:r>
          </w:p>
        </w:tc>
        <w:tc>
          <w:tcPr>
            <w:tcW w:w="4819" w:type="dxa"/>
          </w:tcPr>
          <w:p w:rsidR="00F14101" w:rsidRPr="00087F60" w:rsidRDefault="009272E4" w:rsidP="00087F60">
            <w:pPr>
              <w:pStyle w:val="CTA--"/>
            </w:pPr>
            <w:r>
              <w:noBreakHyphen/>
            </w:r>
            <w:r>
              <w:noBreakHyphen/>
            </w:r>
            <w:r w:rsidR="002349FC" w:rsidRPr="00087F60">
              <w:t>Other, f</w:t>
            </w:r>
            <w:r w:rsidR="002C6639" w:rsidRPr="00087F60">
              <w:t>or mosaic floors</w:t>
            </w:r>
          </w:p>
        </w:tc>
        <w:tc>
          <w:tcPr>
            <w:tcW w:w="1247" w:type="dxa"/>
          </w:tcPr>
          <w:p w:rsidR="00F14101" w:rsidRPr="00087F60" w:rsidRDefault="002C6639" w:rsidP="00087F60">
            <w:pPr>
              <w:pStyle w:val="Tabletext"/>
            </w:pPr>
            <w:r w:rsidRPr="00087F60">
              <w:t>5%</w:t>
            </w:r>
            <w:r w:rsidRPr="00087F60">
              <w:br/>
              <w:t>DCS:4%</w:t>
            </w:r>
            <w:r w:rsidRPr="00087F60">
              <w:br/>
              <w:t>DCT:5%</w:t>
            </w:r>
          </w:p>
        </w:tc>
      </w:tr>
      <w:tr w:rsidR="00F14101" w:rsidRPr="00087F60" w:rsidTr="0009710F">
        <w:tc>
          <w:tcPr>
            <w:tcW w:w="1117" w:type="dxa"/>
          </w:tcPr>
          <w:p w:rsidR="00F14101" w:rsidRPr="00087F60" w:rsidRDefault="00F14101" w:rsidP="00087F60">
            <w:pPr>
              <w:pStyle w:val="Tabletext"/>
            </w:pPr>
            <w:r w:rsidRPr="00087F60">
              <w:t>4418.75</w:t>
            </w:r>
          </w:p>
        </w:tc>
        <w:tc>
          <w:tcPr>
            <w:tcW w:w="4819" w:type="dxa"/>
          </w:tcPr>
          <w:p w:rsidR="00F14101" w:rsidRPr="00087F60" w:rsidRDefault="009272E4" w:rsidP="00087F60">
            <w:pPr>
              <w:pStyle w:val="CTA--"/>
            </w:pPr>
            <w:r>
              <w:noBreakHyphen/>
            </w:r>
            <w:r>
              <w:noBreakHyphen/>
            </w:r>
            <w:r w:rsidR="002C6639" w:rsidRPr="00087F60">
              <w:t>Other, multilayer</w:t>
            </w:r>
            <w:r w:rsidR="00F14101" w:rsidRPr="00087F60">
              <w:t>:</w:t>
            </w:r>
          </w:p>
        </w:tc>
        <w:tc>
          <w:tcPr>
            <w:tcW w:w="1247" w:type="dxa"/>
          </w:tcPr>
          <w:p w:rsidR="00F14101" w:rsidRPr="00087F60" w:rsidRDefault="00F14101" w:rsidP="00087F60">
            <w:pPr>
              <w:pStyle w:val="Tabletext"/>
            </w:pPr>
          </w:p>
        </w:tc>
      </w:tr>
      <w:tr w:rsidR="00F14101" w:rsidRPr="00087F60" w:rsidTr="0009710F">
        <w:tc>
          <w:tcPr>
            <w:tcW w:w="1117" w:type="dxa"/>
          </w:tcPr>
          <w:p w:rsidR="00F14101" w:rsidRPr="00087F60" w:rsidRDefault="00F14101" w:rsidP="00087F60">
            <w:pPr>
              <w:pStyle w:val="Tabletext"/>
            </w:pPr>
            <w:r w:rsidRPr="00087F60">
              <w:t>4418.75.10</w:t>
            </w:r>
          </w:p>
        </w:tc>
        <w:tc>
          <w:tcPr>
            <w:tcW w:w="4819" w:type="dxa"/>
          </w:tcPr>
          <w:p w:rsidR="00F14101" w:rsidRPr="00087F60" w:rsidRDefault="009272E4" w:rsidP="00087F60">
            <w:pPr>
              <w:pStyle w:val="CTA---"/>
            </w:pPr>
            <w:r>
              <w:noBreakHyphen/>
            </w:r>
            <w:r>
              <w:noBreakHyphen/>
            </w:r>
            <w:r>
              <w:noBreakHyphen/>
            </w:r>
            <w:r w:rsidR="002C6639" w:rsidRPr="00087F60">
              <w:t>Parquet panels</w:t>
            </w:r>
          </w:p>
        </w:tc>
        <w:tc>
          <w:tcPr>
            <w:tcW w:w="1247" w:type="dxa"/>
          </w:tcPr>
          <w:p w:rsidR="00F14101" w:rsidRPr="00087F60" w:rsidRDefault="00F14101" w:rsidP="00087F60">
            <w:pPr>
              <w:pStyle w:val="Tabletext"/>
            </w:pPr>
            <w:r w:rsidRPr="00087F60">
              <w:t>5%</w:t>
            </w:r>
            <w:r w:rsidRPr="00087F60">
              <w:br/>
              <w:t>DCS:4%</w:t>
            </w:r>
            <w:r w:rsidRPr="00087F60">
              <w:br/>
            </w:r>
            <w:r w:rsidRPr="00087F60">
              <w:lastRenderedPageBreak/>
              <w:t>DCT:5%</w:t>
            </w:r>
          </w:p>
        </w:tc>
      </w:tr>
      <w:tr w:rsidR="00F14101" w:rsidRPr="00087F60" w:rsidTr="0009710F">
        <w:tc>
          <w:tcPr>
            <w:tcW w:w="1117" w:type="dxa"/>
          </w:tcPr>
          <w:p w:rsidR="00F14101" w:rsidRPr="00087F60" w:rsidRDefault="00F14101" w:rsidP="00087F60">
            <w:pPr>
              <w:pStyle w:val="Tabletext"/>
            </w:pPr>
            <w:r w:rsidRPr="00087F60">
              <w:lastRenderedPageBreak/>
              <w:t>4418.75.90</w:t>
            </w:r>
          </w:p>
        </w:tc>
        <w:tc>
          <w:tcPr>
            <w:tcW w:w="4819" w:type="dxa"/>
          </w:tcPr>
          <w:p w:rsidR="00F14101" w:rsidRPr="00087F60" w:rsidRDefault="009272E4" w:rsidP="00087F60">
            <w:pPr>
              <w:pStyle w:val="CTA---"/>
            </w:pPr>
            <w:r>
              <w:noBreakHyphen/>
            </w:r>
            <w:r>
              <w:noBreakHyphen/>
            </w:r>
            <w:r>
              <w:noBreakHyphen/>
            </w:r>
            <w:r w:rsidR="002C6639" w:rsidRPr="00087F60">
              <w:t>Other</w:t>
            </w:r>
          </w:p>
        </w:tc>
        <w:tc>
          <w:tcPr>
            <w:tcW w:w="1247" w:type="dxa"/>
          </w:tcPr>
          <w:p w:rsidR="00F14101" w:rsidRPr="00087F60" w:rsidRDefault="002C6639" w:rsidP="00087F60">
            <w:pPr>
              <w:pStyle w:val="Tabletext"/>
            </w:pPr>
            <w:r w:rsidRPr="00087F60">
              <w:t>5%</w:t>
            </w:r>
            <w:r w:rsidRPr="00087F60">
              <w:br/>
              <w:t>DCS:4%</w:t>
            </w:r>
            <w:r w:rsidRPr="00087F60">
              <w:br/>
              <w:t>CA:Free</w:t>
            </w:r>
            <w:r w:rsidRPr="00087F60">
              <w:br/>
              <w:t>DCT:5%</w:t>
            </w:r>
          </w:p>
        </w:tc>
      </w:tr>
      <w:tr w:rsidR="00F14101" w:rsidRPr="00087F60" w:rsidTr="0009710F">
        <w:tc>
          <w:tcPr>
            <w:tcW w:w="1117" w:type="dxa"/>
          </w:tcPr>
          <w:p w:rsidR="00F14101" w:rsidRPr="00087F60" w:rsidRDefault="00F14101" w:rsidP="00087F60">
            <w:pPr>
              <w:pStyle w:val="Tabletext"/>
            </w:pPr>
            <w:r w:rsidRPr="00087F60">
              <w:t>4418.79</w:t>
            </w:r>
          </w:p>
        </w:tc>
        <w:tc>
          <w:tcPr>
            <w:tcW w:w="4819" w:type="dxa"/>
          </w:tcPr>
          <w:p w:rsidR="00F14101" w:rsidRPr="00087F60" w:rsidRDefault="009272E4" w:rsidP="00087F60">
            <w:pPr>
              <w:pStyle w:val="CTA--"/>
            </w:pPr>
            <w:r>
              <w:noBreakHyphen/>
            </w:r>
            <w:r>
              <w:noBreakHyphen/>
            </w:r>
            <w:r w:rsidR="002C6639" w:rsidRPr="00087F60">
              <w:t>Other</w:t>
            </w:r>
            <w:r w:rsidR="00F14101" w:rsidRPr="00087F60">
              <w:t>:</w:t>
            </w:r>
          </w:p>
        </w:tc>
        <w:tc>
          <w:tcPr>
            <w:tcW w:w="1247" w:type="dxa"/>
          </w:tcPr>
          <w:p w:rsidR="00F14101" w:rsidRPr="00087F60" w:rsidRDefault="00F14101" w:rsidP="00087F60">
            <w:pPr>
              <w:pStyle w:val="Tabletext"/>
            </w:pPr>
          </w:p>
        </w:tc>
      </w:tr>
      <w:tr w:rsidR="00F14101" w:rsidRPr="00087F60" w:rsidTr="0009710F">
        <w:tc>
          <w:tcPr>
            <w:tcW w:w="1117" w:type="dxa"/>
          </w:tcPr>
          <w:p w:rsidR="00F14101" w:rsidRPr="00087F60" w:rsidRDefault="00F14101" w:rsidP="00087F60">
            <w:pPr>
              <w:pStyle w:val="Tabletext"/>
            </w:pPr>
            <w:r w:rsidRPr="00087F60">
              <w:t>4418.79.10</w:t>
            </w:r>
          </w:p>
        </w:tc>
        <w:tc>
          <w:tcPr>
            <w:tcW w:w="4819" w:type="dxa"/>
          </w:tcPr>
          <w:p w:rsidR="00F14101" w:rsidRPr="00087F60" w:rsidRDefault="009272E4" w:rsidP="00087F60">
            <w:pPr>
              <w:pStyle w:val="CTA---"/>
            </w:pPr>
            <w:r>
              <w:noBreakHyphen/>
            </w:r>
            <w:r>
              <w:noBreakHyphen/>
            </w:r>
            <w:r>
              <w:noBreakHyphen/>
            </w:r>
            <w:r w:rsidR="002C6639" w:rsidRPr="00087F60">
              <w:t>Parquet panels</w:t>
            </w:r>
          </w:p>
        </w:tc>
        <w:tc>
          <w:tcPr>
            <w:tcW w:w="1247" w:type="dxa"/>
          </w:tcPr>
          <w:p w:rsidR="00F14101" w:rsidRPr="00087F60" w:rsidRDefault="00F14101" w:rsidP="00087F60">
            <w:pPr>
              <w:pStyle w:val="Tabletext"/>
            </w:pPr>
            <w:r w:rsidRPr="00087F60">
              <w:t>5%</w:t>
            </w:r>
            <w:r w:rsidRPr="00087F60">
              <w:br/>
              <w:t>DCS:4%</w:t>
            </w:r>
            <w:r w:rsidRPr="00087F60">
              <w:br/>
              <w:t>DCT:5%</w:t>
            </w:r>
          </w:p>
        </w:tc>
      </w:tr>
      <w:tr w:rsidR="00F14101" w:rsidRPr="00087F60" w:rsidTr="0009710F">
        <w:tc>
          <w:tcPr>
            <w:tcW w:w="1117" w:type="dxa"/>
          </w:tcPr>
          <w:p w:rsidR="00F14101" w:rsidRPr="00087F60" w:rsidRDefault="00F14101" w:rsidP="00087F60">
            <w:pPr>
              <w:pStyle w:val="Tabletext"/>
            </w:pPr>
            <w:r w:rsidRPr="00087F60">
              <w:t>4418.79.90</w:t>
            </w:r>
          </w:p>
        </w:tc>
        <w:tc>
          <w:tcPr>
            <w:tcW w:w="4819" w:type="dxa"/>
          </w:tcPr>
          <w:p w:rsidR="00F14101" w:rsidRPr="00087F60" w:rsidRDefault="009272E4" w:rsidP="00087F60">
            <w:pPr>
              <w:pStyle w:val="CTA---"/>
            </w:pPr>
            <w:r>
              <w:noBreakHyphen/>
            </w:r>
            <w:r>
              <w:noBreakHyphen/>
            </w:r>
            <w:r>
              <w:noBreakHyphen/>
            </w:r>
            <w:r w:rsidR="00F14101" w:rsidRPr="00087F60">
              <w:t>Other</w:t>
            </w:r>
          </w:p>
        </w:tc>
        <w:tc>
          <w:tcPr>
            <w:tcW w:w="1247" w:type="dxa"/>
          </w:tcPr>
          <w:p w:rsidR="00F14101" w:rsidRPr="00087F60" w:rsidRDefault="002C6639" w:rsidP="00087F60">
            <w:pPr>
              <w:pStyle w:val="Tabletext"/>
            </w:pPr>
            <w:r w:rsidRPr="00087F60">
              <w:t>5%</w:t>
            </w:r>
            <w:r w:rsidRPr="00087F60">
              <w:br/>
              <w:t>DCS:4%</w:t>
            </w:r>
            <w:r w:rsidRPr="00087F60">
              <w:br/>
              <w:t>CA:Free</w:t>
            </w:r>
            <w:r w:rsidRPr="00087F60">
              <w:br/>
              <w:t>DCT:5%</w:t>
            </w:r>
          </w:p>
        </w:tc>
      </w:tr>
      <w:tr w:rsidR="00F14101" w:rsidRPr="00087F60" w:rsidTr="0009710F">
        <w:tc>
          <w:tcPr>
            <w:tcW w:w="1117" w:type="dxa"/>
          </w:tcPr>
          <w:p w:rsidR="00F14101" w:rsidRPr="00087F60" w:rsidRDefault="00F14101" w:rsidP="00087F60">
            <w:pPr>
              <w:pStyle w:val="Tabletext"/>
            </w:pPr>
            <w:r w:rsidRPr="00087F60">
              <w:t>4418.9</w:t>
            </w:r>
          </w:p>
        </w:tc>
        <w:tc>
          <w:tcPr>
            <w:tcW w:w="4819" w:type="dxa"/>
          </w:tcPr>
          <w:p w:rsidR="00F14101" w:rsidRPr="00087F60" w:rsidRDefault="009272E4" w:rsidP="00087F60">
            <w:pPr>
              <w:pStyle w:val="CTA-"/>
            </w:pPr>
            <w:r>
              <w:noBreakHyphen/>
            </w:r>
            <w:r w:rsidR="002C6639" w:rsidRPr="00087F60">
              <w:t>Other</w:t>
            </w:r>
            <w:r w:rsidR="00F14101" w:rsidRPr="00087F60">
              <w:t>:</w:t>
            </w:r>
          </w:p>
        </w:tc>
        <w:tc>
          <w:tcPr>
            <w:tcW w:w="1247" w:type="dxa"/>
          </w:tcPr>
          <w:p w:rsidR="00F14101" w:rsidRPr="00087F60" w:rsidRDefault="00F14101" w:rsidP="00087F60">
            <w:pPr>
              <w:pStyle w:val="Tabletext"/>
            </w:pPr>
          </w:p>
        </w:tc>
      </w:tr>
      <w:tr w:rsidR="00F14101" w:rsidRPr="00087F60" w:rsidTr="0009710F">
        <w:tc>
          <w:tcPr>
            <w:tcW w:w="1117" w:type="dxa"/>
          </w:tcPr>
          <w:p w:rsidR="00F14101" w:rsidRPr="00087F60" w:rsidRDefault="00F14101" w:rsidP="00087F60">
            <w:pPr>
              <w:pStyle w:val="Tabletext"/>
            </w:pPr>
            <w:r w:rsidRPr="00087F60">
              <w:t>4418.91.00</w:t>
            </w:r>
          </w:p>
        </w:tc>
        <w:tc>
          <w:tcPr>
            <w:tcW w:w="4819" w:type="dxa"/>
          </w:tcPr>
          <w:p w:rsidR="00F14101" w:rsidRPr="00087F60" w:rsidRDefault="009272E4" w:rsidP="00087F60">
            <w:pPr>
              <w:pStyle w:val="CTA--"/>
            </w:pPr>
            <w:r>
              <w:noBreakHyphen/>
            </w:r>
            <w:r>
              <w:noBreakHyphen/>
            </w:r>
            <w:r w:rsidR="002C6639" w:rsidRPr="00087F60">
              <w:t>Of bamboo</w:t>
            </w:r>
          </w:p>
        </w:tc>
        <w:tc>
          <w:tcPr>
            <w:tcW w:w="1247" w:type="dxa"/>
          </w:tcPr>
          <w:p w:rsidR="00F14101" w:rsidRPr="00087F60" w:rsidRDefault="002C6639" w:rsidP="00087F60">
            <w:pPr>
              <w:pStyle w:val="Tabletext"/>
            </w:pPr>
            <w:r w:rsidRPr="00087F60">
              <w:t>5%</w:t>
            </w:r>
            <w:r w:rsidRPr="00087F60">
              <w:br/>
              <w:t>DCS:4%</w:t>
            </w:r>
            <w:r w:rsidRPr="00087F60">
              <w:br/>
            </w:r>
            <w:r w:rsidR="001110D8" w:rsidRPr="00087F60">
              <w:t>CA:Free</w:t>
            </w:r>
            <w:r w:rsidR="001110D8" w:rsidRPr="00087F60">
              <w:br/>
            </w:r>
            <w:r w:rsidRPr="00087F60">
              <w:t>DCT:5%</w:t>
            </w:r>
          </w:p>
        </w:tc>
      </w:tr>
      <w:tr w:rsidR="00F14101" w:rsidRPr="00087F60" w:rsidTr="0009710F">
        <w:tc>
          <w:tcPr>
            <w:tcW w:w="1117" w:type="dxa"/>
          </w:tcPr>
          <w:p w:rsidR="00F14101" w:rsidRPr="00087F60" w:rsidRDefault="00F14101" w:rsidP="00087F60">
            <w:pPr>
              <w:pStyle w:val="Tabletext"/>
            </w:pPr>
            <w:r w:rsidRPr="00087F60">
              <w:t>4418.99.00</w:t>
            </w:r>
          </w:p>
        </w:tc>
        <w:tc>
          <w:tcPr>
            <w:tcW w:w="4819" w:type="dxa"/>
          </w:tcPr>
          <w:p w:rsidR="00F14101" w:rsidRPr="00087F60" w:rsidRDefault="009272E4" w:rsidP="00087F60">
            <w:pPr>
              <w:pStyle w:val="CTA--"/>
            </w:pPr>
            <w:r>
              <w:noBreakHyphen/>
            </w:r>
            <w:r>
              <w:noBreakHyphen/>
            </w:r>
            <w:r w:rsidR="002C6639" w:rsidRPr="00087F60">
              <w:t>Other</w:t>
            </w:r>
          </w:p>
        </w:tc>
        <w:tc>
          <w:tcPr>
            <w:tcW w:w="1247" w:type="dxa"/>
          </w:tcPr>
          <w:p w:rsidR="00F14101" w:rsidRPr="00087F60" w:rsidRDefault="002C6639" w:rsidP="00087F60">
            <w:pPr>
              <w:pStyle w:val="Tabletext"/>
            </w:pPr>
            <w:r w:rsidRPr="00087F60">
              <w:t>5%</w:t>
            </w:r>
            <w:r w:rsidRPr="00087F60">
              <w:br/>
              <w:t>DCS:4%</w:t>
            </w:r>
            <w:r w:rsidRPr="00087F60">
              <w:br/>
            </w:r>
            <w:r w:rsidR="001110D8" w:rsidRPr="00087F60">
              <w:t>CA:Free</w:t>
            </w:r>
            <w:r w:rsidR="001110D8" w:rsidRPr="00087F60">
              <w:br/>
            </w:r>
            <w:r w:rsidRPr="00087F60">
              <w:t>DCT:5%</w:t>
            </w:r>
          </w:p>
        </w:tc>
      </w:tr>
    </w:tbl>
    <w:p w:rsidR="0045434D" w:rsidRPr="00087F60" w:rsidRDefault="003736A2" w:rsidP="00087F60">
      <w:pPr>
        <w:pStyle w:val="ItemHead"/>
      </w:pPr>
      <w:r w:rsidRPr="00087F60">
        <w:t>161</w:t>
      </w:r>
      <w:r w:rsidR="0045434D" w:rsidRPr="00087F60">
        <w:t xml:space="preserve">  Schedule</w:t>
      </w:r>
      <w:r w:rsidR="00087F60" w:rsidRPr="00087F60">
        <w:t> </w:t>
      </w:r>
      <w:r w:rsidR="0045434D" w:rsidRPr="00087F60">
        <w:t>3 (heading 4419.00.00)</w:t>
      </w:r>
    </w:p>
    <w:p w:rsidR="0045434D" w:rsidRPr="00087F60" w:rsidRDefault="0045434D" w:rsidP="00087F60">
      <w:pPr>
        <w:pStyle w:val="Item"/>
      </w:pPr>
      <w:r w:rsidRPr="00087F60">
        <w:t>Repeal the heading, substitute:</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45434D" w:rsidRPr="00087F60" w:rsidTr="0009710F">
        <w:tc>
          <w:tcPr>
            <w:tcW w:w="1117" w:type="dxa"/>
          </w:tcPr>
          <w:p w:rsidR="0045434D" w:rsidRPr="00087F60" w:rsidRDefault="0045434D" w:rsidP="00087F60">
            <w:pPr>
              <w:pStyle w:val="Tabletext"/>
            </w:pPr>
            <w:r w:rsidRPr="00087F60">
              <w:t>4419</w:t>
            </w:r>
          </w:p>
        </w:tc>
        <w:tc>
          <w:tcPr>
            <w:tcW w:w="4819" w:type="dxa"/>
          </w:tcPr>
          <w:p w:rsidR="0045434D" w:rsidRPr="00087F60" w:rsidRDefault="0045434D" w:rsidP="00087F60">
            <w:pPr>
              <w:pStyle w:val="CTACAPS"/>
            </w:pPr>
            <w:r w:rsidRPr="00087F60">
              <w:t>TABLEWARE AND KITCHENWARE, OF WOOD:</w:t>
            </w:r>
          </w:p>
        </w:tc>
        <w:tc>
          <w:tcPr>
            <w:tcW w:w="1247" w:type="dxa"/>
          </w:tcPr>
          <w:p w:rsidR="0045434D" w:rsidRPr="00087F60" w:rsidRDefault="0045434D" w:rsidP="00087F60">
            <w:pPr>
              <w:pStyle w:val="Tabletext"/>
            </w:pPr>
          </w:p>
        </w:tc>
      </w:tr>
      <w:tr w:rsidR="0045434D" w:rsidRPr="00087F60" w:rsidTr="0009710F">
        <w:tc>
          <w:tcPr>
            <w:tcW w:w="1117" w:type="dxa"/>
          </w:tcPr>
          <w:p w:rsidR="0045434D" w:rsidRPr="00087F60" w:rsidRDefault="0045434D" w:rsidP="00087F60">
            <w:pPr>
              <w:pStyle w:val="Tabletext"/>
            </w:pPr>
            <w:r w:rsidRPr="00087F60">
              <w:t>4419.1</w:t>
            </w:r>
          </w:p>
        </w:tc>
        <w:tc>
          <w:tcPr>
            <w:tcW w:w="4819" w:type="dxa"/>
          </w:tcPr>
          <w:p w:rsidR="0045434D" w:rsidRPr="00087F60" w:rsidRDefault="009272E4" w:rsidP="00087F60">
            <w:pPr>
              <w:pStyle w:val="CTA-"/>
            </w:pPr>
            <w:r>
              <w:noBreakHyphen/>
            </w:r>
            <w:r w:rsidR="0045434D" w:rsidRPr="00087F60">
              <w:t>Of bamboo:</w:t>
            </w:r>
          </w:p>
        </w:tc>
        <w:tc>
          <w:tcPr>
            <w:tcW w:w="1247" w:type="dxa"/>
          </w:tcPr>
          <w:p w:rsidR="0045434D" w:rsidRPr="00087F60" w:rsidRDefault="0045434D" w:rsidP="00087F60">
            <w:pPr>
              <w:pStyle w:val="Tabletext"/>
            </w:pPr>
          </w:p>
        </w:tc>
      </w:tr>
      <w:tr w:rsidR="0045434D" w:rsidRPr="00087F60" w:rsidTr="0009710F">
        <w:tc>
          <w:tcPr>
            <w:tcW w:w="1117" w:type="dxa"/>
          </w:tcPr>
          <w:p w:rsidR="0045434D" w:rsidRPr="00087F60" w:rsidRDefault="0045434D" w:rsidP="00087F60">
            <w:pPr>
              <w:pStyle w:val="Tabletext"/>
            </w:pPr>
            <w:r w:rsidRPr="00087F60">
              <w:t>4419.11.00</w:t>
            </w:r>
          </w:p>
        </w:tc>
        <w:tc>
          <w:tcPr>
            <w:tcW w:w="4819" w:type="dxa"/>
          </w:tcPr>
          <w:p w:rsidR="0045434D" w:rsidRPr="00087F60" w:rsidRDefault="009272E4" w:rsidP="00087F60">
            <w:pPr>
              <w:pStyle w:val="CTA--"/>
            </w:pPr>
            <w:r>
              <w:noBreakHyphen/>
            </w:r>
            <w:r>
              <w:noBreakHyphen/>
            </w:r>
            <w:r w:rsidR="0045434D" w:rsidRPr="00087F60">
              <w:t>Bread boards, chopping boards and similar boards</w:t>
            </w:r>
          </w:p>
        </w:tc>
        <w:tc>
          <w:tcPr>
            <w:tcW w:w="1247" w:type="dxa"/>
          </w:tcPr>
          <w:p w:rsidR="0045434D" w:rsidRPr="00087F60" w:rsidRDefault="0045434D" w:rsidP="00087F60">
            <w:pPr>
              <w:pStyle w:val="Tabletext"/>
            </w:pPr>
            <w:r w:rsidRPr="00087F60">
              <w:t>5%</w:t>
            </w:r>
            <w:r w:rsidRPr="00087F60">
              <w:br/>
              <w:t>DCS:4%</w:t>
            </w:r>
            <w:r w:rsidRPr="00087F60">
              <w:br/>
              <w:t>DCT:5%</w:t>
            </w:r>
          </w:p>
        </w:tc>
      </w:tr>
      <w:tr w:rsidR="0045434D" w:rsidRPr="00087F60" w:rsidTr="0009710F">
        <w:tc>
          <w:tcPr>
            <w:tcW w:w="1117" w:type="dxa"/>
          </w:tcPr>
          <w:p w:rsidR="0045434D" w:rsidRPr="00087F60" w:rsidRDefault="0045434D" w:rsidP="00087F60">
            <w:pPr>
              <w:pStyle w:val="Tabletext"/>
            </w:pPr>
            <w:r w:rsidRPr="00087F60">
              <w:t>4419.12.00</w:t>
            </w:r>
          </w:p>
        </w:tc>
        <w:tc>
          <w:tcPr>
            <w:tcW w:w="4819" w:type="dxa"/>
          </w:tcPr>
          <w:p w:rsidR="0045434D" w:rsidRPr="00087F60" w:rsidRDefault="009272E4" w:rsidP="00087F60">
            <w:pPr>
              <w:pStyle w:val="CTA--"/>
            </w:pPr>
            <w:r>
              <w:noBreakHyphen/>
            </w:r>
            <w:r>
              <w:noBreakHyphen/>
            </w:r>
            <w:r w:rsidR="0045434D" w:rsidRPr="00087F60">
              <w:t>Chopsticks</w:t>
            </w:r>
          </w:p>
        </w:tc>
        <w:tc>
          <w:tcPr>
            <w:tcW w:w="1247" w:type="dxa"/>
          </w:tcPr>
          <w:p w:rsidR="0045434D" w:rsidRPr="00087F60" w:rsidRDefault="0045434D" w:rsidP="00087F60">
            <w:pPr>
              <w:pStyle w:val="Tabletext"/>
            </w:pPr>
            <w:r w:rsidRPr="00087F60">
              <w:t>5%</w:t>
            </w:r>
            <w:r w:rsidRPr="00087F60">
              <w:br/>
              <w:t>DCS:4%</w:t>
            </w:r>
            <w:r w:rsidRPr="00087F60">
              <w:br/>
              <w:t>DCT:5%</w:t>
            </w:r>
          </w:p>
        </w:tc>
      </w:tr>
      <w:tr w:rsidR="0045434D" w:rsidRPr="00087F60" w:rsidTr="0009710F">
        <w:tc>
          <w:tcPr>
            <w:tcW w:w="1117" w:type="dxa"/>
          </w:tcPr>
          <w:p w:rsidR="0045434D" w:rsidRPr="00087F60" w:rsidRDefault="0045434D" w:rsidP="00087F60">
            <w:pPr>
              <w:pStyle w:val="Tabletext"/>
            </w:pPr>
            <w:r w:rsidRPr="00087F60">
              <w:t>4419.19.00</w:t>
            </w:r>
          </w:p>
        </w:tc>
        <w:tc>
          <w:tcPr>
            <w:tcW w:w="4819" w:type="dxa"/>
          </w:tcPr>
          <w:p w:rsidR="0045434D" w:rsidRPr="00087F60" w:rsidRDefault="009272E4" w:rsidP="00087F60">
            <w:pPr>
              <w:pStyle w:val="CTA--"/>
            </w:pPr>
            <w:r>
              <w:noBreakHyphen/>
            </w:r>
            <w:r>
              <w:noBreakHyphen/>
            </w:r>
            <w:r w:rsidR="0045434D" w:rsidRPr="00087F60">
              <w:t>Other</w:t>
            </w:r>
          </w:p>
        </w:tc>
        <w:tc>
          <w:tcPr>
            <w:tcW w:w="1247" w:type="dxa"/>
          </w:tcPr>
          <w:p w:rsidR="0045434D" w:rsidRPr="00087F60" w:rsidRDefault="0045434D" w:rsidP="00087F60">
            <w:pPr>
              <w:pStyle w:val="Tabletext"/>
            </w:pPr>
            <w:r w:rsidRPr="00087F60">
              <w:t>5%</w:t>
            </w:r>
            <w:r w:rsidRPr="00087F60">
              <w:br/>
              <w:t>DCS:4%</w:t>
            </w:r>
            <w:r w:rsidRPr="00087F60">
              <w:br/>
              <w:t>DCT:5%</w:t>
            </w:r>
          </w:p>
        </w:tc>
      </w:tr>
      <w:tr w:rsidR="0045434D" w:rsidRPr="00087F60" w:rsidTr="0009710F">
        <w:tc>
          <w:tcPr>
            <w:tcW w:w="1117" w:type="dxa"/>
          </w:tcPr>
          <w:p w:rsidR="0045434D" w:rsidRPr="00087F60" w:rsidRDefault="0045434D" w:rsidP="00087F60">
            <w:pPr>
              <w:pStyle w:val="Tabletext"/>
            </w:pPr>
            <w:r w:rsidRPr="00087F60">
              <w:t>4419.90.00</w:t>
            </w:r>
          </w:p>
        </w:tc>
        <w:tc>
          <w:tcPr>
            <w:tcW w:w="4819" w:type="dxa"/>
          </w:tcPr>
          <w:p w:rsidR="0045434D" w:rsidRPr="00087F60" w:rsidRDefault="009272E4" w:rsidP="00087F60">
            <w:pPr>
              <w:pStyle w:val="CTA-"/>
            </w:pPr>
            <w:r>
              <w:noBreakHyphen/>
            </w:r>
            <w:r w:rsidR="0045434D" w:rsidRPr="00087F60">
              <w:t>Other</w:t>
            </w:r>
          </w:p>
        </w:tc>
        <w:tc>
          <w:tcPr>
            <w:tcW w:w="1247" w:type="dxa"/>
          </w:tcPr>
          <w:p w:rsidR="0045434D" w:rsidRPr="00087F60" w:rsidRDefault="0045434D" w:rsidP="00087F60">
            <w:pPr>
              <w:pStyle w:val="Tabletext"/>
            </w:pPr>
            <w:r w:rsidRPr="00087F60">
              <w:t>5%</w:t>
            </w:r>
            <w:r w:rsidRPr="00087F60">
              <w:br/>
              <w:t>DCS:4%</w:t>
            </w:r>
            <w:r w:rsidRPr="00087F60">
              <w:br/>
              <w:t>DCT:5%</w:t>
            </w:r>
          </w:p>
        </w:tc>
      </w:tr>
    </w:tbl>
    <w:p w:rsidR="00EF02F8" w:rsidRPr="00087F60" w:rsidRDefault="003736A2" w:rsidP="00087F60">
      <w:pPr>
        <w:pStyle w:val="ItemHead"/>
      </w:pPr>
      <w:r w:rsidRPr="00087F60">
        <w:lastRenderedPageBreak/>
        <w:t>162</w:t>
      </w:r>
      <w:r w:rsidR="00EF02F8" w:rsidRPr="00087F60">
        <w:t xml:space="preserve">  Schedule</w:t>
      </w:r>
      <w:r w:rsidR="00087F60" w:rsidRPr="00087F60">
        <w:t> </w:t>
      </w:r>
      <w:r w:rsidR="00180AD6" w:rsidRPr="00087F60">
        <w:t xml:space="preserve">3 </w:t>
      </w:r>
      <w:r w:rsidR="00EF02F8" w:rsidRPr="00087F60">
        <w:t>(subheading 4421.90.00)</w:t>
      </w:r>
    </w:p>
    <w:p w:rsidR="00EF02F8" w:rsidRPr="00087F60" w:rsidRDefault="00EF02F8" w:rsidP="00087F60">
      <w:pPr>
        <w:pStyle w:val="Item"/>
      </w:pPr>
      <w:r w:rsidRPr="00087F60">
        <w:t>Repeal the subheading, substitute:</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EF02F8" w:rsidRPr="00087F60" w:rsidTr="0009710F">
        <w:tc>
          <w:tcPr>
            <w:tcW w:w="1117" w:type="dxa"/>
          </w:tcPr>
          <w:p w:rsidR="00EF02F8" w:rsidRPr="00087F60" w:rsidRDefault="00EF02F8" w:rsidP="00087F60">
            <w:pPr>
              <w:pStyle w:val="Tabletext"/>
            </w:pPr>
            <w:r w:rsidRPr="00087F60">
              <w:t>4421.9</w:t>
            </w:r>
          </w:p>
        </w:tc>
        <w:tc>
          <w:tcPr>
            <w:tcW w:w="4819" w:type="dxa"/>
          </w:tcPr>
          <w:p w:rsidR="00EF02F8" w:rsidRPr="00087F60" w:rsidRDefault="009272E4" w:rsidP="00087F60">
            <w:pPr>
              <w:pStyle w:val="CTA-"/>
            </w:pPr>
            <w:r>
              <w:noBreakHyphen/>
            </w:r>
            <w:r w:rsidR="00EF02F8" w:rsidRPr="00087F60">
              <w:t>Other:</w:t>
            </w:r>
          </w:p>
        </w:tc>
        <w:tc>
          <w:tcPr>
            <w:tcW w:w="1247" w:type="dxa"/>
          </w:tcPr>
          <w:p w:rsidR="00EF02F8" w:rsidRPr="00087F60" w:rsidRDefault="00EF02F8" w:rsidP="00087F60">
            <w:pPr>
              <w:pStyle w:val="Tabletext"/>
            </w:pPr>
          </w:p>
        </w:tc>
      </w:tr>
      <w:tr w:rsidR="00EF02F8" w:rsidRPr="00087F60" w:rsidTr="0009710F">
        <w:tc>
          <w:tcPr>
            <w:tcW w:w="1117" w:type="dxa"/>
          </w:tcPr>
          <w:p w:rsidR="00EF02F8" w:rsidRPr="00087F60" w:rsidRDefault="00EF02F8" w:rsidP="00087F60">
            <w:pPr>
              <w:pStyle w:val="Tabletext"/>
            </w:pPr>
            <w:r w:rsidRPr="00087F60">
              <w:t>4421.91.00</w:t>
            </w:r>
          </w:p>
        </w:tc>
        <w:tc>
          <w:tcPr>
            <w:tcW w:w="4819" w:type="dxa"/>
          </w:tcPr>
          <w:p w:rsidR="00EF02F8" w:rsidRPr="00087F60" w:rsidRDefault="009272E4" w:rsidP="00087F60">
            <w:pPr>
              <w:pStyle w:val="CTA--"/>
            </w:pPr>
            <w:r>
              <w:noBreakHyphen/>
            </w:r>
            <w:r>
              <w:noBreakHyphen/>
            </w:r>
            <w:r w:rsidR="00EF02F8" w:rsidRPr="00087F60">
              <w:t>Of bamboo</w:t>
            </w:r>
          </w:p>
        </w:tc>
        <w:tc>
          <w:tcPr>
            <w:tcW w:w="1247" w:type="dxa"/>
          </w:tcPr>
          <w:p w:rsidR="00EF02F8" w:rsidRPr="00087F60" w:rsidRDefault="00EF02F8" w:rsidP="00087F60">
            <w:pPr>
              <w:pStyle w:val="Tabletext"/>
            </w:pPr>
            <w:r w:rsidRPr="00087F60">
              <w:t>5%</w:t>
            </w:r>
            <w:r w:rsidRPr="00087F60">
              <w:br/>
              <w:t>DCS:4%</w:t>
            </w:r>
            <w:r w:rsidRPr="00087F60">
              <w:br/>
              <w:t>DCT:5%</w:t>
            </w:r>
          </w:p>
        </w:tc>
      </w:tr>
      <w:tr w:rsidR="00EF02F8" w:rsidRPr="00087F60" w:rsidTr="0009710F">
        <w:tc>
          <w:tcPr>
            <w:tcW w:w="1117" w:type="dxa"/>
          </w:tcPr>
          <w:p w:rsidR="00EF02F8" w:rsidRPr="00087F60" w:rsidRDefault="00EF02F8" w:rsidP="00087F60">
            <w:pPr>
              <w:pStyle w:val="Tabletext"/>
            </w:pPr>
            <w:r w:rsidRPr="00087F60">
              <w:t>4421.99.00</w:t>
            </w:r>
          </w:p>
        </w:tc>
        <w:tc>
          <w:tcPr>
            <w:tcW w:w="4819" w:type="dxa"/>
          </w:tcPr>
          <w:p w:rsidR="00EF02F8" w:rsidRPr="00087F60" w:rsidRDefault="009272E4" w:rsidP="00087F60">
            <w:pPr>
              <w:pStyle w:val="CTA--"/>
            </w:pPr>
            <w:r>
              <w:noBreakHyphen/>
            </w:r>
            <w:r>
              <w:noBreakHyphen/>
            </w:r>
            <w:r w:rsidR="00EF02F8" w:rsidRPr="00087F60">
              <w:t>Other</w:t>
            </w:r>
          </w:p>
        </w:tc>
        <w:tc>
          <w:tcPr>
            <w:tcW w:w="1247" w:type="dxa"/>
          </w:tcPr>
          <w:p w:rsidR="00EF02F8" w:rsidRPr="00087F60" w:rsidRDefault="00EF02F8" w:rsidP="00087F60">
            <w:pPr>
              <w:pStyle w:val="Tabletext"/>
            </w:pPr>
            <w:r w:rsidRPr="00087F60">
              <w:t>5%</w:t>
            </w:r>
            <w:r w:rsidRPr="00087F60">
              <w:br/>
              <w:t>DCS:4%</w:t>
            </w:r>
            <w:r w:rsidRPr="00087F60">
              <w:br/>
              <w:t>DCT:5%</w:t>
            </w:r>
          </w:p>
        </w:tc>
      </w:tr>
    </w:tbl>
    <w:p w:rsidR="00E3034F" w:rsidRPr="00087F60" w:rsidRDefault="003736A2" w:rsidP="00087F60">
      <w:pPr>
        <w:pStyle w:val="ItemHead"/>
      </w:pPr>
      <w:r w:rsidRPr="00087F60">
        <w:t>163</w:t>
      </w:r>
      <w:r w:rsidR="00E3034F" w:rsidRPr="00087F60">
        <w:t xml:space="preserve">  Schedule</w:t>
      </w:r>
      <w:r w:rsidR="00087F60" w:rsidRPr="00087F60">
        <w:t> </w:t>
      </w:r>
      <w:r w:rsidR="00E3034F" w:rsidRPr="00087F60">
        <w:t>3 (Chapter</w:t>
      </w:r>
      <w:r w:rsidR="00087F60" w:rsidRPr="00087F60">
        <w:t> </w:t>
      </w:r>
      <w:r w:rsidR="00E3034F" w:rsidRPr="00087F60">
        <w:t>48, Note 4)</w:t>
      </w:r>
    </w:p>
    <w:p w:rsidR="00E3034F" w:rsidRPr="00087F60" w:rsidRDefault="00E3034F" w:rsidP="00087F60">
      <w:pPr>
        <w:pStyle w:val="Item"/>
      </w:pPr>
      <w:r w:rsidRPr="00087F60">
        <w:t>Repeal the Note, substitute:</w:t>
      </w:r>
    </w:p>
    <w:p w:rsidR="00E3034F" w:rsidRPr="00087F60" w:rsidRDefault="00E3034F" w:rsidP="00087F60">
      <w:pPr>
        <w:pStyle w:val="subsection"/>
      </w:pPr>
      <w:r w:rsidRPr="00087F60">
        <w:tab/>
        <w:t>4.</w:t>
      </w:r>
      <w:r w:rsidR="009272E4">
        <w:noBreakHyphen/>
      </w:r>
      <w:r w:rsidRPr="00087F60">
        <w:tab/>
        <w:t>In this Chapter “newsprint” means uncoated paper of a kind used for the printing of newspapers, of which not less than 50% by weight of the total fibre content consists of wood fibres obtained by a mechanical or chemi</w:t>
      </w:r>
      <w:r w:rsidR="009272E4">
        <w:noBreakHyphen/>
      </w:r>
      <w:r w:rsidRPr="00087F60">
        <w:t>mechanical process, unsized or very lightly sized, having a surface roughness Parker Print Surf (1</w:t>
      </w:r>
      <w:r w:rsidR="00483211" w:rsidRPr="00087F60">
        <w:t xml:space="preserve"> </w:t>
      </w:r>
      <w:r w:rsidRPr="00087F60">
        <w:t>MPa) on each side exceeding 2.5 micrometres (microns), weighing not less than 40 g/m</w:t>
      </w:r>
      <w:r w:rsidRPr="00087F60">
        <w:rPr>
          <w:vertAlign w:val="superscript"/>
        </w:rPr>
        <w:t>2</w:t>
      </w:r>
      <w:r w:rsidRPr="00087F60">
        <w:t xml:space="preserve"> and not more than 65 g/m</w:t>
      </w:r>
      <w:r w:rsidRPr="00087F60">
        <w:rPr>
          <w:vertAlign w:val="superscript"/>
        </w:rPr>
        <w:t>2</w:t>
      </w:r>
      <w:r w:rsidR="00661C0B" w:rsidRPr="00087F60">
        <w:t>, and appl</w:t>
      </w:r>
      <w:r w:rsidR="00580799" w:rsidRPr="00087F60">
        <w:t>ies</w:t>
      </w:r>
      <w:r w:rsidR="00661C0B" w:rsidRPr="00087F60">
        <w:t xml:space="preserve"> only to paper:</w:t>
      </w:r>
    </w:p>
    <w:p w:rsidR="00661C0B" w:rsidRPr="00087F60" w:rsidRDefault="00661C0B" w:rsidP="00087F60">
      <w:pPr>
        <w:pStyle w:val="paragraph"/>
      </w:pPr>
      <w:r w:rsidRPr="00087F60">
        <w:tab/>
        <w:t>(a)</w:t>
      </w:r>
      <w:r w:rsidRPr="00087F60">
        <w:tab/>
        <w:t>in strips or rolls of a width exceeding 28 cm; or</w:t>
      </w:r>
    </w:p>
    <w:p w:rsidR="00661C0B" w:rsidRPr="00087F60" w:rsidRDefault="00661C0B" w:rsidP="00087F60">
      <w:pPr>
        <w:pStyle w:val="paragraph"/>
      </w:pPr>
      <w:r w:rsidRPr="00087F60">
        <w:tab/>
        <w:t>(b)</w:t>
      </w:r>
      <w:r w:rsidRPr="00087F60">
        <w:tab/>
        <w:t>in rectangular (including square) sheets with one side exceeding 28 cm and the other side exceeding 15 cm in the unfolded state.</w:t>
      </w:r>
    </w:p>
    <w:p w:rsidR="002349FC" w:rsidRPr="00087F60" w:rsidRDefault="003736A2" w:rsidP="00087F60">
      <w:pPr>
        <w:pStyle w:val="ItemHead"/>
      </w:pPr>
      <w:r w:rsidRPr="00087F60">
        <w:t>164</w:t>
      </w:r>
      <w:r w:rsidR="00661C0B" w:rsidRPr="00087F60">
        <w:t xml:space="preserve">  Schedule</w:t>
      </w:r>
      <w:r w:rsidR="00087F60" w:rsidRPr="00087F60">
        <w:t> </w:t>
      </w:r>
      <w:r w:rsidR="00661C0B" w:rsidRPr="00087F60">
        <w:t>3 (Chapter</w:t>
      </w:r>
      <w:r w:rsidR="00087F60" w:rsidRPr="00087F60">
        <w:t> </w:t>
      </w:r>
      <w:r w:rsidR="00661C0B" w:rsidRPr="00087F60">
        <w:t>48, Note 8)</w:t>
      </w:r>
    </w:p>
    <w:p w:rsidR="00661C0B" w:rsidRPr="00087F60" w:rsidRDefault="00661C0B" w:rsidP="00087F60">
      <w:pPr>
        <w:pStyle w:val="Item"/>
      </w:pPr>
      <w:r w:rsidRPr="00087F60">
        <w:t>Omit “4801 and”.</w:t>
      </w:r>
    </w:p>
    <w:p w:rsidR="00E54465" w:rsidRPr="00087F60" w:rsidRDefault="003736A2" w:rsidP="00087F60">
      <w:pPr>
        <w:pStyle w:val="ItemHead"/>
      </w:pPr>
      <w:r w:rsidRPr="00087F60">
        <w:t>165</w:t>
      </w:r>
      <w:r w:rsidR="00E54465" w:rsidRPr="00087F60">
        <w:t xml:space="preserve">  Schedule</w:t>
      </w:r>
      <w:r w:rsidR="00087F60" w:rsidRPr="00087F60">
        <w:t> </w:t>
      </w:r>
      <w:r w:rsidR="00E54465" w:rsidRPr="00087F60">
        <w:t>3 (Chapter</w:t>
      </w:r>
      <w:r w:rsidR="00087F60" w:rsidRPr="00087F60">
        <w:t> </w:t>
      </w:r>
      <w:r w:rsidR="00E54465" w:rsidRPr="00087F60">
        <w:t xml:space="preserve">48, </w:t>
      </w:r>
      <w:r w:rsidR="00087F60" w:rsidRPr="00087F60">
        <w:t>paragraph (</w:t>
      </w:r>
      <w:r w:rsidR="00E54465" w:rsidRPr="00087F60">
        <w:t>b) of Note 8)</w:t>
      </w:r>
    </w:p>
    <w:p w:rsidR="00E54465" w:rsidRPr="00087F60" w:rsidRDefault="001158D0" w:rsidP="00087F60">
      <w:pPr>
        <w:pStyle w:val="Item"/>
      </w:pPr>
      <w:r w:rsidRPr="00087F60">
        <w:t>Omit “15 cm,”, substitute “15 cm”.</w:t>
      </w:r>
    </w:p>
    <w:p w:rsidR="00753332" w:rsidRPr="00087F60" w:rsidRDefault="003736A2" w:rsidP="00087F60">
      <w:pPr>
        <w:pStyle w:val="ItemHead"/>
      </w:pPr>
      <w:r w:rsidRPr="00087F60">
        <w:t>166</w:t>
      </w:r>
      <w:r w:rsidR="00753332" w:rsidRPr="00087F60">
        <w:t xml:space="preserve">  Schedule</w:t>
      </w:r>
      <w:r w:rsidR="00087F60" w:rsidRPr="00087F60">
        <w:t> </w:t>
      </w:r>
      <w:r w:rsidR="00753332" w:rsidRPr="00087F60">
        <w:t>3 (Chapter</w:t>
      </w:r>
      <w:r w:rsidR="00087F60" w:rsidRPr="00087F60">
        <w:t> </w:t>
      </w:r>
      <w:r w:rsidR="00753332" w:rsidRPr="00087F60">
        <w:t>48, before Additional Note 1)</w:t>
      </w:r>
    </w:p>
    <w:p w:rsidR="00753332" w:rsidRPr="00087F60" w:rsidRDefault="00753332" w:rsidP="00087F60">
      <w:pPr>
        <w:pStyle w:val="Item"/>
      </w:pPr>
      <w:r w:rsidRPr="00087F60">
        <w:t>Insert:</w:t>
      </w:r>
    </w:p>
    <w:p w:rsidR="00753332" w:rsidRPr="00087F60" w:rsidRDefault="00753332" w:rsidP="00087F60">
      <w:pPr>
        <w:pStyle w:val="subsection"/>
      </w:pPr>
      <w:r w:rsidRPr="00087F60">
        <w:tab/>
        <w:t>1.</w:t>
      </w:r>
      <w:r w:rsidR="009272E4">
        <w:noBreakHyphen/>
      </w:r>
      <w:r w:rsidRPr="00087F60">
        <w:tab/>
        <w:t>4802.6 includes uncoated paper of a kind used for printing of newspapers, of which not less than 50% by weight of the total fibre content consists of wood fibres obtained by a mechanical or chemi</w:t>
      </w:r>
      <w:r w:rsidR="009272E4">
        <w:noBreakHyphen/>
      </w:r>
      <w:r w:rsidRPr="00087F60">
        <w:t xml:space="preserve">mechanical process, unsized or very lightly sized, having a </w:t>
      </w:r>
      <w:r w:rsidRPr="00087F60">
        <w:lastRenderedPageBreak/>
        <w:t>surface roughness Parker Print Surf (1 MPa) on each side exceeding 2.5 micrometres (microns), weighing not less than 40 g/m</w:t>
      </w:r>
      <w:r w:rsidRPr="00087F60">
        <w:rPr>
          <w:vertAlign w:val="superscript"/>
        </w:rPr>
        <w:t>2</w:t>
      </w:r>
      <w:r w:rsidRPr="00087F60">
        <w:t xml:space="preserve"> and not more than 65 g/m</w:t>
      </w:r>
      <w:r w:rsidRPr="00087F60">
        <w:rPr>
          <w:vertAlign w:val="superscript"/>
        </w:rPr>
        <w:t>2</w:t>
      </w:r>
      <w:r w:rsidRPr="00087F60">
        <w:t xml:space="preserve">, and that </w:t>
      </w:r>
      <w:r w:rsidR="00045AE3" w:rsidRPr="00087F60">
        <w:t xml:space="preserve">is not covered by </w:t>
      </w:r>
      <w:r w:rsidRPr="00087F60">
        <w:t>Note 4 to this Chapter</w:t>
      </w:r>
      <w:r w:rsidR="00D04F09" w:rsidRPr="00087F60">
        <w:t>.</w:t>
      </w:r>
    </w:p>
    <w:p w:rsidR="00D04F09" w:rsidRPr="00087F60" w:rsidRDefault="003736A2" w:rsidP="00087F60">
      <w:pPr>
        <w:pStyle w:val="ItemHead"/>
      </w:pPr>
      <w:r w:rsidRPr="00087F60">
        <w:t>167</w:t>
      </w:r>
      <w:r w:rsidR="00D04F09" w:rsidRPr="00087F60">
        <w:t xml:space="preserve">  Schedule</w:t>
      </w:r>
      <w:r w:rsidR="00087F60" w:rsidRPr="00087F60">
        <w:t> </w:t>
      </w:r>
      <w:r w:rsidR="00D04F09" w:rsidRPr="00087F60">
        <w:t>3 (Chapter</w:t>
      </w:r>
      <w:r w:rsidR="00087F60" w:rsidRPr="00087F60">
        <w:t> </w:t>
      </w:r>
      <w:r w:rsidR="00D04F09" w:rsidRPr="00087F60">
        <w:t>48, Additional Note 1)</w:t>
      </w:r>
    </w:p>
    <w:p w:rsidR="00D04F09" w:rsidRPr="00087F60" w:rsidRDefault="00D04F09" w:rsidP="00087F60">
      <w:pPr>
        <w:pStyle w:val="Item"/>
      </w:pPr>
      <w:r w:rsidRPr="00087F60">
        <w:t>Renumber as Additional Note 2.</w:t>
      </w:r>
    </w:p>
    <w:p w:rsidR="00D04F09" w:rsidRPr="00087F60" w:rsidRDefault="003736A2" w:rsidP="00087F60">
      <w:pPr>
        <w:pStyle w:val="ItemHead"/>
      </w:pPr>
      <w:r w:rsidRPr="00087F60">
        <w:t>168</w:t>
      </w:r>
      <w:r w:rsidR="00D04F09" w:rsidRPr="00087F60">
        <w:t xml:space="preserve">  Schedule</w:t>
      </w:r>
      <w:r w:rsidR="00087F60" w:rsidRPr="00087F60">
        <w:t> </w:t>
      </w:r>
      <w:r w:rsidR="00D04F09" w:rsidRPr="00087F60">
        <w:t>3 (Chapter</w:t>
      </w:r>
      <w:r w:rsidR="00087F60" w:rsidRPr="00087F60">
        <w:t> </w:t>
      </w:r>
      <w:r w:rsidR="00D04F09" w:rsidRPr="00087F60">
        <w:t>48, Additional Note 2)</w:t>
      </w:r>
    </w:p>
    <w:p w:rsidR="00D04F09" w:rsidRPr="00087F60" w:rsidRDefault="00D04F09" w:rsidP="00087F60">
      <w:pPr>
        <w:pStyle w:val="Item"/>
      </w:pPr>
      <w:r w:rsidRPr="00087F60">
        <w:t>Omit “Additional Note 1 above”, substitute “Additional Note 2”.</w:t>
      </w:r>
    </w:p>
    <w:p w:rsidR="00D04F09" w:rsidRPr="00087F60" w:rsidRDefault="003736A2" w:rsidP="00087F60">
      <w:pPr>
        <w:pStyle w:val="ItemHead"/>
      </w:pPr>
      <w:r w:rsidRPr="00087F60">
        <w:t>169</w:t>
      </w:r>
      <w:r w:rsidR="00D04F09" w:rsidRPr="00087F60">
        <w:t xml:space="preserve">  Schedule</w:t>
      </w:r>
      <w:r w:rsidR="00087F60" w:rsidRPr="00087F60">
        <w:t> </w:t>
      </w:r>
      <w:r w:rsidR="00D04F09" w:rsidRPr="00087F60">
        <w:t>3 (Chapter</w:t>
      </w:r>
      <w:r w:rsidR="00087F60" w:rsidRPr="00087F60">
        <w:t> </w:t>
      </w:r>
      <w:r w:rsidR="00FD6A45" w:rsidRPr="00087F60">
        <w:t>48</w:t>
      </w:r>
      <w:r w:rsidR="00D04F09" w:rsidRPr="00087F60">
        <w:t>, Additional Notes 2 to 9)</w:t>
      </w:r>
    </w:p>
    <w:p w:rsidR="00D04F09" w:rsidRPr="00087F60" w:rsidRDefault="00D04F09" w:rsidP="00087F60">
      <w:pPr>
        <w:pStyle w:val="Item"/>
      </w:pPr>
      <w:r w:rsidRPr="00087F60">
        <w:t>Renumber as Additional Notes 3 to 10.</w:t>
      </w:r>
    </w:p>
    <w:p w:rsidR="00FD6A45" w:rsidRPr="00087F60" w:rsidRDefault="003736A2" w:rsidP="00087F60">
      <w:pPr>
        <w:pStyle w:val="ItemHead"/>
      </w:pPr>
      <w:r w:rsidRPr="00087F60">
        <w:t>170</w:t>
      </w:r>
      <w:r w:rsidR="00FD6A45" w:rsidRPr="00087F60">
        <w:t xml:space="preserve">  Schedule</w:t>
      </w:r>
      <w:r w:rsidR="00087F60" w:rsidRPr="00087F60">
        <w:t> </w:t>
      </w:r>
      <w:r w:rsidR="00FD6A45" w:rsidRPr="00087F60">
        <w:t>3 (subheadings 4801.00.10 to 4801.00.39)</w:t>
      </w:r>
    </w:p>
    <w:p w:rsidR="00FD6A45" w:rsidRPr="00087F60" w:rsidRDefault="00FD6A45" w:rsidP="00087F60">
      <w:pPr>
        <w:pStyle w:val="Item"/>
      </w:pPr>
      <w:r w:rsidRPr="00087F60">
        <w:t>Repeal the subheadings, substitute:</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E00EB2" w:rsidRPr="00087F60" w:rsidTr="006F01C8">
        <w:tc>
          <w:tcPr>
            <w:tcW w:w="1117" w:type="dxa"/>
          </w:tcPr>
          <w:p w:rsidR="00E00EB2" w:rsidRPr="00087F60" w:rsidRDefault="00D27535" w:rsidP="00087F60">
            <w:pPr>
              <w:pStyle w:val="Tabletext"/>
            </w:pPr>
            <w:r w:rsidRPr="00087F60">
              <w:t>4801.00.40</w:t>
            </w:r>
          </w:p>
        </w:tc>
        <w:tc>
          <w:tcPr>
            <w:tcW w:w="4819" w:type="dxa"/>
          </w:tcPr>
          <w:p w:rsidR="00E00EB2" w:rsidRPr="00087F60" w:rsidRDefault="009272E4" w:rsidP="00087F60">
            <w:pPr>
              <w:pStyle w:val="CTA---"/>
            </w:pPr>
            <w:r>
              <w:noBreakHyphen/>
            </w:r>
            <w:r>
              <w:noBreakHyphen/>
            </w:r>
            <w:r>
              <w:noBreakHyphen/>
            </w:r>
            <w:r w:rsidR="00D27535" w:rsidRPr="00087F60">
              <w:t>Newsprint, in rectangular (including square) sheets in which no side exceeds 36 cm, in the unfolded state</w:t>
            </w:r>
          </w:p>
        </w:tc>
        <w:tc>
          <w:tcPr>
            <w:tcW w:w="1247" w:type="dxa"/>
          </w:tcPr>
          <w:p w:rsidR="00E00EB2" w:rsidRPr="00087F60" w:rsidRDefault="00E00EB2" w:rsidP="00087F60">
            <w:pPr>
              <w:pStyle w:val="Tabletext"/>
            </w:pPr>
            <w:r w:rsidRPr="00087F60">
              <w:t>5%</w:t>
            </w:r>
            <w:r w:rsidRPr="00087F60">
              <w:br/>
              <w:t>CA:Free</w:t>
            </w:r>
          </w:p>
        </w:tc>
      </w:tr>
      <w:tr w:rsidR="00E00EB2" w:rsidRPr="00087F60" w:rsidTr="006F01C8">
        <w:tc>
          <w:tcPr>
            <w:tcW w:w="1117" w:type="dxa"/>
          </w:tcPr>
          <w:p w:rsidR="00E00EB2" w:rsidRPr="00087F60" w:rsidRDefault="00D27535" w:rsidP="00087F60">
            <w:pPr>
              <w:pStyle w:val="Tabletext"/>
            </w:pPr>
            <w:r w:rsidRPr="00087F60">
              <w:t>4801.00.50</w:t>
            </w:r>
          </w:p>
        </w:tc>
        <w:tc>
          <w:tcPr>
            <w:tcW w:w="4819" w:type="dxa"/>
          </w:tcPr>
          <w:p w:rsidR="00E00EB2" w:rsidRPr="00087F60" w:rsidRDefault="009272E4" w:rsidP="00087F60">
            <w:pPr>
              <w:pStyle w:val="CTA---"/>
            </w:pPr>
            <w:r>
              <w:noBreakHyphen/>
            </w:r>
            <w:r>
              <w:noBreakHyphen/>
            </w:r>
            <w:r>
              <w:noBreakHyphen/>
            </w:r>
            <w:r w:rsidR="00D27535" w:rsidRPr="00087F60">
              <w:t>Not containing fibres obtained by a mechanical process or of which not more than 10% by weight of the total fibre content consists of such fibres, other than goods of 4801.00.40</w:t>
            </w:r>
          </w:p>
        </w:tc>
        <w:tc>
          <w:tcPr>
            <w:tcW w:w="1247" w:type="dxa"/>
          </w:tcPr>
          <w:p w:rsidR="00E00EB2" w:rsidRPr="00087F60" w:rsidRDefault="00D27535" w:rsidP="00087F60">
            <w:pPr>
              <w:pStyle w:val="Tabletext"/>
            </w:pPr>
            <w:r w:rsidRPr="00087F60">
              <w:t>5%</w:t>
            </w:r>
          </w:p>
        </w:tc>
      </w:tr>
      <w:tr w:rsidR="00E00EB2" w:rsidRPr="00087F60" w:rsidTr="006F01C8">
        <w:tc>
          <w:tcPr>
            <w:tcW w:w="1117" w:type="dxa"/>
          </w:tcPr>
          <w:p w:rsidR="00E00EB2" w:rsidRPr="00087F60" w:rsidRDefault="00D27535" w:rsidP="00087F60">
            <w:pPr>
              <w:pStyle w:val="Tabletext"/>
            </w:pPr>
            <w:r w:rsidRPr="00087F60">
              <w:t>4801.00.60</w:t>
            </w:r>
          </w:p>
        </w:tc>
        <w:tc>
          <w:tcPr>
            <w:tcW w:w="4819" w:type="dxa"/>
          </w:tcPr>
          <w:p w:rsidR="00E00EB2" w:rsidRPr="00087F60" w:rsidRDefault="009272E4" w:rsidP="00087F60">
            <w:pPr>
              <w:pStyle w:val="CTA---"/>
            </w:pPr>
            <w:r>
              <w:noBreakHyphen/>
            </w:r>
            <w:r>
              <w:noBreakHyphen/>
            </w:r>
            <w:r>
              <w:noBreakHyphen/>
            </w:r>
            <w:r w:rsidR="00D27535" w:rsidRPr="00087F60">
              <w:t>Of which more than 10% but less than 65% by weight of the total fibre content consists of fibres obtained by a mechanical process, other than goods of 4801.00.40</w:t>
            </w:r>
          </w:p>
        </w:tc>
        <w:tc>
          <w:tcPr>
            <w:tcW w:w="1247" w:type="dxa"/>
          </w:tcPr>
          <w:p w:rsidR="00E00EB2" w:rsidRPr="00087F60" w:rsidRDefault="00D27535" w:rsidP="00087F60">
            <w:pPr>
              <w:pStyle w:val="Tabletext"/>
            </w:pPr>
            <w:r w:rsidRPr="00087F60">
              <w:t>5%</w:t>
            </w:r>
            <w:r w:rsidRPr="00087F60">
              <w:br/>
              <w:t>CA:2.5%</w:t>
            </w:r>
          </w:p>
        </w:tc>
      </w:tr>
      <w:tr w:rsidR="00E00EB2" w:rsidRPr="00087F60" w:rsidTr="006F01C8">
        <w:tc>
          <w:tcPr>
            <w:tcW w:w="1117" w:type="dxa"/>
          </w:tcPr>
          <w:p w:rsidR="00E00EB2" w:rsidRPr="00087F60" w:rsidRDefault="00D27535" w:rsidP="00087F60">
            <w:pPr>
              <w:pStyle w:val="Tabletext"/>
            </w:pPr>
            <w:r w:rsidRPr="00087F60">
              <w:t>4801.00.7</w:t>
            </w:r>
          </w:p>
        </w:tc>
        <w:tc>
          <w:tcPr>
            <w:tcW w:w="4819" w:type="dxa"/>
          </w:tcPr>
          <w:p w:rsidR="00E00EB2" w:rsidRPr="00087F60" w:rsidRDefault="009272E4" w:rsidP="00087F60">
            <w:pPr>
              <w:pStyle w:val="CTA---"/>
            </w:pPr>
            <w:r>
              <w:noBreakHyphen/>
            </w:r>
            <w:r>
              <w:noBreakHyphen/>
            </w:r>
            <w:r>
              <w:noBreakHyphen/>
            </w:r>
            <w:r w:rsidR="00D27535" w:rsidRPr="00087F60">
              <w:t>Of which 65% or more by weight of the total fibre content consists of fibres obtained by a mechanical process, other than goods of 4801.00.40:</w:t>
            </w:r>
          </w:p>
        </w:tc>
        <w:tc>
          <w:tcPr>
            <w:tcW w:w="1247" w:type="dxa"/>
          </w:tcPr>
          <w:p w:rsidR="00E00EB2" w:rsidRPr="00087F60" w:rsidRDefault="00E00EB2" w:rsidP="00087F60">
            <w:pPr>
              <w:pStyle w:val="Tabletext"/>
            </w:pPr>
          </w:p>
        </w:tc>
      </w:tr>
      <w:tr w:rsidR="00D27535" w:rsidRPr="00087F60" w:rsidTr="006F01C8">
        <w:tc>
          <w:tcPr>
            <w:tcW w:w="1117" w:type="dxa"/>
          </w:tcPr>
          <w:p w:rsidR="00D27535" w:rsidRPr="00087F60" w:rsidRDefault="00D27535" w:rsidP="00087F60">
            <w:pPr>
              <w:pStyle w:val="Tabletext"/>
            </w:pPr>
            <w:r w:rsidRPr="00087F60">
              <w:t>4801.00.71</w:t>
            </w:r>
          </w:p>
        </w:tc>
        <w:tc>
          <w:tcPr>
            <w:tcW w:w="4819" w:type="dxa"/>
          </w:tcPr>
          <w:p w:rsidR="00D27535" w:rsidRPr="00087F60" w:rsidRDefault="009272E4" w:rsidP="00087F60">
            <w:pPr>
              <w:pStyle w:val="CTA----"/>
            </w:pPr>
            <w:r>
              <w:noBreakHyphen/>
            </w:r>
            <w:r>
              <w:noBreakHyphen/>
            </w:r>
            <w:r>
              <w:noBreakHyphen/>
            </w:r>
            <w:r>
              <w:noBreakHyphen/>
            </w:r>
            <w:r w:rsidR="00D27535" w:rsidRPr="00087F60">
              <w:t>Goods:</w:t>
            </w:r>
          </w:p>
          <w:p w:rsidR="00D27535" w:rsidRPr="00087F60" w:rsidRDefault="00D27535" w:rsidP="00087F60">
            <w:pPr>
              <w:pStyle w:val="CTA4a"/>
            </w:pPr>
            <w:r w:rsidRPr="00087F60">
              <w:tab/>
              <w:t>(a)</w:t>
            </w:r>
            <w:r w:rsidRPr="00087F60">
              <w:tab/>
              <w:t>weighing more than 57 g/m</w:t>
            </w:r>
            <w:r w:rsidRPr="00087F60">
              <w:rPr>
                <w:vertAlign w:val="superscript"/>
              </w:rPr>
              <w:t>2</w:t>
            </w:r>
            <w:r w:rsidRPr="00087F60">
              <w:t>; or</w:t>
            </w:r>
          </w:p>
          <w:p w:rsidR="00D27535" w:rsidRPr="00087F60" w:rsidRDefault="00D27535" w:rsidP="00087F60">
            <w:pPr>
              <w:pStyle w:val="CTA4a"/>
            </w:pPr>
            <w:r w:rsidRPr="00087F60">
              <w:tab/>
              <w:t>(b)</w:t>
            </w:r>
            <w:r w:rsidRPr="00087F60">
              <w:tab/>
              <w:t>having an ash content by weight of more than 8%</w:t>
            </w:r>
          </w:p>
        </w:tc>
        <w:tc>
          <w:tcPr>
            <w:tcW w:w="1247" w:type="dxa"/>
          </w:tcPr>
          <w:p w:rsidR="00D27535" w:rsidRPr="00087F60" w:rsidRDefault="00D27535" w:rsidP="00087F60">
            <w:pPr>
              <w:pStyle w:val="Tabletext"/>
            </w:pPr>
            <w:r w:rsidRPr="00087F60">
              <w:t>5%</w:t>
            </w:r>
            <w:r w:rsidRPr="00087F60">
              <w:br/>
              <w:t>CA:2.5%</w:t>
            </w:r>
          </w:p>
        </w:tc>
      </w:tr>
      <w:tr w:rsidR="00D27535" w:rsidRPr="00087F60" w:rsidTr="006F01C8">
        <w:tc>
          <w:tcPr>
            <w:tcW w:w="1117" w:type="dxa"/>
          </w:tcPr>
          <w:p w:rsidR="00D27535" w:rsidRPr="00087F60" w:rsidRDefault="00D27535" w:rsidP="00087F60">
            <w:pPr>
              <w:pStyle w:val="Tabletext"/>
            </w:pPr>
            <w:r w:rsidRPr="00087F60">
              <w:t>4801.00.79</w:t>
            </w:r>
          </w:p>
        </w:tc>
        <w:tc>
          <w:tcPr>
            <w:tcW w:w="4819" w:type="dxa"/>
          </w:tcPr>
          <w:p w:rsidR="00D27535" w:rsidRPr="00087F60" w:rsidRDefault="009272E4" w:rsidP="00087F60">
            <w:pPr>
              <w:pStyle w:val="CTA----"/>
            </w:pPr>
            <w:r>
              <w:noBreakHyphen/>
            </w:r>
            <w:r>
              <w:noBreakHyphen/>
            </w:r>
            <w:r>
              <w:noBreakHyphen/>
            </w:r>
            <w:r>
              <w:noBreakHyphen/>
            </w:r>
            <w:r w:rsidR="00D27535" w:rsidRPr="00087F60">
              <w:t>Other</w:t>
            </w:r>
          </w:p>
        </w:tc>
        <w:tc>
          <w:tcPr>
            <w:tcW w:w="1247" w:type="dxa"/>
          </w:tcPr>
          <w:p w:rsidR="00D27535" w:rsidRPr="00087F60" w:rsidRDefault="00D27535" w:rsidP="00087F60">
            <w:pPr>
              <w:pStyle w:val="Tabletext"/>
            </w:pPr>
            <w:r w:rsidRPr="00087F60">
              <w:t>Free</w:t>
            </w:r>
          </w:p>
        </w:tc>
      </w:tr>
    </w:tbl>
    <w:p w:rsidR="005C56FA" w:rsidRPr="00087F60" w:rsidRDefault="003736A2" w:rsidP="00087F60">
      <w:pPr>
        <w:pStyle w:val="ItemHead"/>
      </w:pPr>
      <w:r w:rsidRPr="00087F60">
        <w:t>171</w:t>
      </w:r>
      <w:r w:rsidR="005C56FA" w:rsidRPr="00087F60">
        <w:t xml:space="preserve">  Schedule</w:t>
      </w:r>
      <w:r w:rsidR="00087F60" w:rsidRPr="00087F60">
        <w:t> </w:t>
      </w:r>
      <w:r w:rsidR="005C56FA" w:rsidRPr="00087F60">
        <w:t>3 (subheading 4802.61.30, the description of goods in column 2)</w:t>
      </w:r>
    </w:p>
    <w:p w:rsidR="005C56FA" w:rsidRPr="00087F60" w:rsidRDefault="005C56FA" w:rsidP="00087F60">
      <w:pPr>
        <w:pStyle w:val="Item"/>
      </w:pPr>
      <w:r w:rsidRPr="00087F60">
        <w:t>Omit “newsprint”, substitute “goods”.</w:t>
      </w:r>
    </w:p>
    <w:p w:rsidR="005C56FA" w:rsidRPr="00087F60" w:rsidRDefault="003736A2" w:rsidP="00087F60">
      <w:pPr>
        <w:pStyle w:val="ItemHead"/>
      </w:pPr>
      <w:r w:rsidRPr="00087F60">
        <w:lastRenderedPageBreak/>
        <w:t>172</w:t>
      </w:r>
      <w:r w:rsidR="005C56FA" w:rsidRPr="00087F60">
        <w:t xml:space="preserve">  Schedule</w:t>
      </w:r>
      <w:r w:rsidR="00087F60" w:rsidRPr="00087F60">
        <w:t> </w:t>
      </w:r>
      <w:r w:rsidR="005C56FA" w:rsidRPr="00087F60">
        <w:t>3 (subheading 4802.61.4, the description of goods in column 2)</w:t>
      </w:r>
    </w:p>
    <w:p w:rsidR="005C56FA" w:rsidRPr="00087F60" w:rsidRDefault="005C56FA" w:rsidP="00087F60">
      <w:pPr>
        <w:pStyle w:val="Item"/>
      </w:pPr>
      <w:r w:rsidRPr="00087F60">
        <w:t>Repeal the description, substitute:</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5C56FA" w:rsidRPr="00087F60" w:rsidTr="006F01C8">
        <w:tc>
          <w:tcPr>
            <w:tcW w:w="1117" w:type="dxa"/>
          </w:tcPr>
          <w:p w:rsidR="005C56FA" w:rsidRPr="00087F60" w:rsidRDefault="005C56FA" w:rsidP="00087F60">
            <w:pPr>
              <w:pStyle w:val="Tabletext"/>
            </w:pPr>
          </w:p>
        </w:tc>
        <w:tc>
          <w:tcPr>
            <w:tcW w:w="4819" w:type="dxa"/>
          </w:tcPr>
          <w:p w:rsidR="005C56FA" w:rsidRPr="00087F60" w:rsidRDefault="009272E4" w:rsidP="00087F60">
            <w:pPr>
              <w:pStyle w:val="CTA---"/>
            </w:pPr>
            <w:r>
              <w:noBreakHyphen/>
            </w:r>
            <w:r>
              <w:noBreakHyphen/>
            </w:r>
            <w:r>
              <w:noBreakHyphen/>
            </w:r>
            <w:r w:rsidR="005C56FA" w:rsidRPr="00087F60">
              <w:t>Goods specified in Additional Note 1 to this Chapter, in rolls exceeding 15 cm but not exceeding 28 cm in width:</w:t>
            </w:r>
          </w:p>
        </w:tc>
        <w:tc>
          <w:tcPr>
            <w:tcW w:w="1247" w:type="dxa"/>
          </w:tcPr>
          <w:p w:rsidR="005C56FA" w:rsidRPr="00087F60" w:rsidRDefault="005C56FA" w:rsidP="00087F60">
            <w:pPr>
              <w:pStyle w:val="Tabletext"/>
            </w:pPr>
          </w:p>
        </w:tc>
      </w:tr>
    </w:tbl>
    <w:p w:rsidR="005C56FA" w:rsidRPr="00087F60" w:rsidRDefault="003736A2" w:rsidP="00087F60">
      <w:pPr>
        <w:pStyle w:val="ItemHead"/>
      </w:pPr>
      <w:r w:rsidRPr="00087F60">
        <w:t>173</w:t>
      </w:r>
      <w:r w:rsidR="005C56FA" w:rsidRPr="00087F60">
        <w:t xml:space="preserve">  Schedule</w:t>
      </w:r>
      <w:r w:rsidR="00087F60" w:rsidRPr="00087F60">
        <w:t> </w:t>
      </w:r>
      <w:r w:rsidR="005C56FA" w:rsidRPr="00087F60">
        <w:t>3 (subheading 4802.62.30, the description of goods in column 2)</w:t>
      </w:r>
    </w:p>
    <w:p w:rsidR="005C56FA" w:rsidRPr="00087F60" w:rsidRDefault="005C56FA" w:rsidP="00087F60">
      <w:pPr>
        <w:pStyle w:val="Item"/>
      </w:pPr>
      <w:r w:rsidRPr="00087F60">
        <w:t>Omit “newsprint”, substitute “goods”.</w:t>
      </w:r>
    </w:p>
    <w:p w:rsidR="005C56FA" w:rsidRPr="00087F60" w:rsidRDefault="003736A2" w:rsidP="00087F60">
      <w:pPr>
        <w:pStyle w:val="ItemHead"/>
      </w:pPr>
      <w:r w:rsidRPr="00087F60">
        <w:t>174</w:t>
      </w:r>
      <w:r w:rsidR="005C56FA" w:rsidRPr="00087F60">
        <w:t xml:space="preserve">  Schedule</w:t>
      </w:r>
      <w:r w:rsidR="00087F60" w:rsidRPr="00087F60">
        <w:t> </w:t>
      </w:r>
      <w:r w:rsidR="005C56FA" w:rsidRPr="00087F60">
        <w:t>3 (subheading 4802.62.4, the description of goods in column 2)</w:t>
      </w:r>
    </w:p>
    <w:p w:rsidR="005C56FA" w:rsidRPr="00087F60" w:rsidRDefault="005C56FA" w:rsidP="00087F60">
      <w:pPr>
        <w:pStyle w:val="Item"/>
      </w:pPr>
      <w:r w:rsidRPr="00087F60">
        <w:t>Repeal the description, substitute:</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5C56FA" w:rsidRPr="00087F60" w:rsidTr="006F01C8">
        <w:tc>
          <w:tcPr>
            <w:tcW w:w="1117" w:type="dxa"/>
          </w:tcPr>
          <w:p w:rsidR="005C56FA" w:rsidRPr="00087F60" w:rsidRDefault="005C56FA" w:rsidP="00087F60">
            <w:pPr>
              <w:pStyle w:val="Tabletext"/>
            </w:pPr>
          </w:p>
        </w:tc>
        <w:tc>
          <w:tcPr>
            <w:tcW w:w="4819" w:type="dxa"/>
          </w:tcPr>
          <w:p w:rsidR="005C56FA" w:rsidRPr="00087F60" w:rsidRDefault="009272E4" w:rsidP="00087F60">
            <w:pPr>
              <w:pStyle w:val="CTA---"/>
            </w:pPr>
            <w:r>
              <w:noBreakHyphen/>
            </w:r>
            <w:r>
              <w:noBreakHyphen/>
            </w:r>
            <w:r>
              <w:noBreakHyphen/>
            </w:r>
            <w:r w:rsidR="005C56FA" w:rsidRPr="00087F60">
              <w:t>Goods specified in Additional Note 1 to this Chapter, NSA:</w:t>
            </w:r>
          </w:p>
        </w:tc>
        <w:tc>
          <w:tcPr>
            <w:tcW w:w="1247" w:type="dxa"/>
          </w:tcPr>
          <w:p w:rsidR="005C56FA" w:rsidRPr="00087F60" w:rsidRDefault="005C56FA" w:rsidP="00087F60">
            <w:pPr>
              <w:pStyle w:val="Tabletext"/>
            </w:pPr>
          </w:p>
        </w:tc>
      </w:tr>
    </w:tbl>
    <w:p w:rsidR="00C1287F" w:rsidRPr="00087F60" w:rsidRDefault="003736A2" w:rsidP="00087F60">
      <w:pPr>
        <w:pStyle w:val="ItemHead"/>
      </w:pPr>
      <w:r w:rsidRPr="00087F60">
        <w:t>175</w:t>
      </w:r>
      <w:r w:rsidR="00C1287F" w:rsidRPr="00087F60">
        <w:t xml:space="preserve">  Schedule</w:t>
      </w:r>
      <w:r w:rsidR="00087F60" w:rsidRPr="00087F60">
        <w:t> </w:t>
      </w:r>
      <w:r w:rsidR="00C1287F" w:rsidRPr="00087F60">
        <w:t>3 (subheading 4802.69.30, the description of goods in column 2)</w:t>
      </w:r>
    </w:p>
    <w:p w:rsidR="00C1287F" w:rsidRPr="00087F60" w:rsidRDefault="00C1287F" w:rsidP="00087F60">
      <w:pPr>
        <w:pStyle w:val="Item"/>
      </w:pPr>
      <w:r w:rsidRPr="00087F60">
        <w:t>Omit “newsprint of 4802.62.4”, substitute “goods of 4802.69.4”.</w:t>
      </w:r>
    </w:p>
    <w:p w:rsidR="00C1287F" w:rsidRPr="00087F60" w:rsidRDefault="003736A2" w:rsidP="00087F60">
      <w:pPr>
        <w:pStyle w:val="ItemHead"/>
      </w:pPr>
      <w:r w:rsidRPr="00087F60">
        <w:t>176</w:t>
      </w:r>
      <w:r w:rsidR="00C1287F" w:rsidRPr="00087F60">
        <w:t xml:space="preserve">  Schedule</w:t>
      </w:r>
      <w:r w:rsidR="00087F60" w:rsidRPr="00087F60">
        <w:t> </w:t>
      </w:r>
      <w:r w:rsidR="00C1287F" w:rsidRPr="00087F60">
        <w:t>3 (subheading 4802.69.4, the description of goods in column 2)</w:t>
      </w:r>
    </w:p>
    <w:p w:rsidR="00C1287F" w:rsidRPr="00087F60" w:rsidRDefault="00C1287F" w:rsidP="00087F60">
      <w:pPr>
        <w:pStyle w:val="Item"/>
      </w:pPr>
      <w:r w:rsidRPr="00087F60">
        <w:t>Repeal the description, substitute:</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C1287F" w:rsidRPr="00087F60" w:rsidTr="006F01C8">
        <w:tc>
          <w:tcPr>
            <w:tcW w:w="1117" w:type="dxa"/>
          </w:tcPr>
          <w:p w:rsidR="00C1287F" w:rsidRPr="00087F60" w:rsidRDefault="00C1287F" w:rsidP="00087F60">
            <w:pPr>
              <w:pStyle w:val="Tabletext"/>
            </w:pPr>
          </w:p>
        </w:tc>
        <w:tc>
          <w:tcPr>
            <w:tcW w:w="4819" w:type="dxa"/>
          </w:tcPr>
          <w:p w:rsidR="00C1287F" w:rsidRPr="00087F60" w:rsidRDefault="009272E4" w:rsidP="00087F60">
            <w:pPr>
              <w:pStyle w:val="CTA---"/>
            </w:pPr>
            <w:r>
              <w:noBreakHyphen/>
            </w:r>
            <w:r>
              <w:noBreakHyphen/>
            </w:r>
            <w:r>
              <w:noBreakHyphen/>
            </w:r>
            <w:r w:rsidR="00C1287F" w:rsidRPr="00087F60">
              <w:t>Goods specified in Additional Note 1 to this Chapter, NSA:</w:t>
            </w:r>
          </w:p>
        </w:tc>
        <w:tc>
          <w:tcPr>
            <w:tcW w:w="1247" w:type="dxa"/>
          </w:tcPr>
          <w:p w:rsidR="00C1287F" w:rsidRPr="00087F60" w:rsidRDefault="00C1287F" w:rsidP="00087F60">
            <w:pPr>
              <w:pStyle w:val="Tabletext"/>
            </w:pPr>
          </w:p>
        </w:tc>
      </w:tr>
    </w:tbl>
    <w:p w:rsidR="002B7519" w:rsidRPr="00087F60" w:rsidRDefault="003736A2" w:rsidP="00087F60">
      <w:pPr>
        <w:pStyle w:val="ItemHead"/>
      </w:pPr>
      <w:r w:rsidRPr="00087F60">
        <w:t>177</w:t>
      </w:r>
      <w:r w:rsidR="002B7519" w:rsidRPr="00087F60">
        <w:t xml:space="preserve">  Schedule</w:t>
      </w:r>
      <w:r w:rsidR="00087F60" w:rsidRPr="00087F60">
        <w:t> </w:t>
      </w:r>
      <w:r w:rsidR="00180AD6" w:rsidRPr="00087F60">
        <w:t xml:space="preserve">3 </w:t>
      </w:r>
      <w:r w:rsidR="002B7519" w:rsidRPr="00087F60">
        <w:t>(subheading 5402.1)</w:t>
      </w:r>
    </w:p>
    <w:p w:rsidR="002B7519" w:rsidRPr="00087F60" w:rsidRDefault="002B7519" w:rsidP="00087F60">
      <w:pPr>
        <w:pStyle w:val="Item"/>
      </w:pPr>
      <w:r w:rsidRPr="00087F60">
        <w:t>Repeal the subheading, substitute:</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2B7519" w:rsidRPr="00087F60" w:rsidTr="0009710F">
        <w:tc>
          <w:tcPr>
            <w:tcW w:w="1117" w:type="dxa"/>
          </w:tcPr>
          <w:p w:rsidR="002B7519" w:rsidRPr="00087F60" w:rsidRDefault="002B7519" w:rsidP="00087F60">
            <w:pPr>
              <w:pStyle w:val="Tabletext"/>
            </w:pPr>
            <w:r w:rsidRPr="00087F60">
              <w:t>5402.1</w:t>
            </w:r>
          </w:p>
        </w:tc>
        <w:tc>
          <w:tcPr>
            <w:tcW w:w="4819" w:type="dxa"/>
          </w:tcPr>
          <w:p w:rsidR="002B7519" w:rsidRPr="00087F60" w:rsidRDefault="009272E4" w:rsidP="00087F60">
            <w:pPr>
              <w:pStyle w:val="CTA-"/>
            </w:pPr>
            <w:r>
              <w:noBreakHyphen/>
            </w:r>
            <w:r w:rsidR="002B7519" w:rsidRPr="00087F60">
              <w:t>High tenacity yarn of nylon or other polyamides, whether or not textured:</w:t>
            </w:r>
          </w:p>
        </w:tc>
        <w:tc>
          <w:tcPr>
            <w:tcW w:w="1247" w:type="dxa"/>
          </w:tcPr>
          <w:p w:rsidR="002B7519" w:rsidRPr="00087F60" w:rsidRDefault="002B7519" w:rsidP="00087F60">
            <w:pPr>
              <w:pStyle w:val="Tabletext"/>
            </w:pPr>
          </w:p>
        </w:tc>
      </w:tr>
    </w:tbl>
    <w:p w:rsidR="00E57002" w:rsidRPr="00087F60" w:rsidRDefault="003736A2" w:rsidP="00087F60">
      <w:pPr>
        <w:pStyle w:val="ItemHead"/>
      </w:pPr>
      <w:r w:rsidRPr="00087F60">
        <w:t>178</w:t>
      </w:r>
      <w:r w:rsidR="00E57002" w:rsidRPr="00087F60">
        <w:t xml:space="preserve">  Schedule</w:t>
      </w:r>
      <w:r w:rsidR="00087F60" w:rsidRPr="00087F60">
        <w:t> </w:t>
      </w:r>
      <w:r w:rsidR="00E57002" w:rsidRPr="00087F60">
        <w:t>3 (subheading 5402.20.00, the description of goods in column 2)</w:t>
      </w:r>
    </w:p>
    <w:p w:rsidR="00E57002" w:rsidRPr="00087F60" w:rsidRDefault="00E57002" w:rsidP="00087F60">
      <w:pPr>
        <w:pStyle w:val="Item"/>
      </w:pPr>
      <w:r w:rsidRPr="00087F60">
        <w:t>Repeal the description, substitute:</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E57002" w:rsidRPr="00087F60" w:rsidTr="0009710F">
        <w:tc>
          <w:tcPr>
            <w:tcW w:w="1117" w:type="dxa"/>
          </w:tcPr>
          <w:p w:rsidR="00E57002" w:rsidRPr="00087F60" w:rsidRDefault="00E57002" w:rsidP="00087F60">
            <w:pPr>
              <w:pStyle w:val="Tabletext"/>
            </w:pPr>
          </w:p>
        </w:tc>
        <w:tc>
          <w:tcPr>
            <w:tcW w:w="4819" w:type="dxa"/>
          </w:tcPr>
          <w:p w:rsidR="00E57002" w:rsidRPr="00087F60" w:rsidRDefault="009272E4" w:rsidP="00087F60">
            <w:pPr>
              <w:pStyle w:val="CTA-"/>
            </w:pPr>
            <w:r>
              <w:noBreakHyphen/>
            </w:r>
            <w:r w:rsidR="00E57002" w:rsidRPr="00087F60">
              <w:t>High tenacity yarn of polyesters, whether or not textured</w:t>
            </w:r>
          </w:p>
        </w:tc>
        <w:tc>
          <w:tcPr>
            <w:tcW w:w="1247" w:type="dxa"/>
          </w:tcPr>
          <w:p w:rsidR="00E57002" w:rsidRPr="00087F60" w:rsidRDefault="00E57002" w:rsidP="00087F60">
            <w:pPr>
              <w:pStyle w:val="Tabletext"/>
            </w:pPr>
          </w:p>
        </w:tc>
      </w:tr>
    </w:tbl>
    <w:p w:rsidR="008A7691" w:rsidRPr="00087F60" w:rsidRDefault="003736A2" w:rsidP="00087F60">
      <w:pPr>
        <w:pStyle w:val="ItemHead"/>
      </w:pPr>
      <w:r w:rsidRPr="00087F60">
        <w:lastRenderedPageBreak/>
        <w:t>179</w:t>
      </w:r>
      <w:r w:rsidR="008A7691" w:rsidRPr="00087F60">
        <w:t xml:space="preserve">  Schedule</w:t>
      </w:r>
      <w:r w:rsidR="00087F60" w:rsidRPr="00087F60">
        <w:t> </w:t>
      </w:r>
      <w:r w:rsidR="00180AD6" w:rsidRPr="00087F60">
        <w:t xml:space="preserve">3 </w:t>
      </w:r>
      <w:r w:rsidR="008A7691" w:rsidRPr="00087F60">
        <w:t>(after subheading 5402.52.00)</w:t>
      </w:r>
    </w:p>
    <w:p w:rsidR="008A7691" w:rsidRPr="00087F60" w:rsidRDefault="008A7691" w:rsidP="00087F60">
      <w:pPr>
        <w:pStyle w:val="Item"/>
      </w:pPr>
      <w:r w:rsidRPr="00087F60">
        <w:t>Insert:</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8A7691" w:rsidRPr="00087F60" w:rsidTr="0009710F">
        <w:tc>
          <w:tcPr>
            <w:tcW w:w="1117" w:type="dxa"/>
          </w:tcPr>
          <w:p w:rsidR="008A7691" w:rsidRPr="00087F60" w:rsidRDefault="008A7691" w:rsidP="00087F60">
            <w:pPr>
              <w:pStyle w:val="Tabletext"/>
            </w:pPr>
            <w:r w:rsidRPr="00087F60">
              <w:t>5402.53.00</w:t>
            </w:r>
          </w:p>
        </w:tc>
        <w:tc>
          <w:tcPr>
            <w:tcW w:w="4819" w:type="dxa"/>
          </w:tcPr>
          <w:p w:rsidR="008A7691" w:rsidRPr="00087F60" w:rsidRDefault="009272E4" w:rsidP="00087F60">
            <w:pPr>
              <w:pStyle w:val="CTA--"/>
            </w:pPr>
            <w:r>
              <w:noBreakHyphen/>
            </w:r>
            <w:r>
              <w:noBreakHyphen/>
            </w:r>
            <w:r w:rsidR="008A7691" w:rsidRPr="00087F60">
              <w:t>Of polypropylene</w:t>
            </w:r>
          </w:p>
        </w:tc>
        <w:tc>
          <w:tcPr>
            <w:tcW w:w="1247" w:type="dxa"/>
          </w:tcPr>
          <w:p w:rsidR="008A7691" w:rsidRPr="00087F60" w:rsidRDefault="008A7691" w:rsidP="00087F60">
            <w:pPr>
              <w:pStyle w:val="Tabletext"/>
            </w:pPr>
            <w:r w:rsidRPr="00087F60">
              <w:t>5%</w:t>
            </w:r>
            <w:r w:rsidRPr="00087F60">
              <w:br/>
              <w:t>DC:5%</w:t>
            </w:r>
          </w:p>
        </w:tc>
      </w:tr>
    </w:tbl>
    <w:p w:rsidR="00650261" w:rsidRPr="00087F60" w:rsidRDefault="003736A2" w:rsidP="00087F60">
      <w:pPr>
        <w:pStyle w:val="ItemHead"/>
      </w:pPr>
      <w:r w:rsidRPr="00087F60">
        <w:t>180</w:t>
      </w:r>
      <w:r w:rsidR="00650261" w:rsidRPr="00087F60">
        <w:t xml:space="preserve">  Schedule</w:t>
      </w:r>
      <w:r w:rsidR="00087F60" w:rsidRPr="00087F60">
        <w:t> </w:t>
      </w:r>
      <w:r w:rsidR="00180AD6" w:rsidRPr="00087F60">
        <w:t xml:space="preserve">3 </w:t>
      </w:r>
      <w:r w:rsidR="00650261" w:rsidRPr="00087F60">
        <w:t>(after subheading 5402.62.00)</w:t>
      </w:r>
    </w:p>
    <w:p w:rsidR="00650261" w:rsidRPr="00087F60" w:rsidRDefault="00650261" w:rsidP="00087F60">
      <w:pPr>
        <w:pStyle w:val="Item"/>
      </w:pPr>
      <w:r w:rsidRPr="00087F60">
        <w:t>Insert:</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650261" w:rsidRPr="00087F60" w:rsidTr="0009710F">
        <w:tc>
          <w:tcPr>
            <w:tcW w:w="1117" w:type="dxa"/>
          </w:tcPr>
          <w:p w:rsidR="00650261" w:rsidRPr="00087F60" w:rsidRDefault="00650261" w:rsidP="00087F60">
            <w:pPr>
              <w:pStyle w:val="Tabletext"/>
            </w:pPr>
            <w:r w:rsidRPr="00087F60">
              <w:t>5402.63.00</w:t>
            </w:r>
          </w:p>
        </w:tc>
        <w:tc>
          <w:tcPr>
            <w:tcW w:w="4819" w:type="dxa"/>
          </w:tcPr>
          <w:p w:rsidR="00650261" w:rsidRPr="00087F60" w:rsidRDefault="009272E4" w:rsidP="00087F60">
            <w:pPr>
              <w:pStyle w:val="CTA--"/>
            </w:pPr>
            <w:r>
              <w:noBreakHyphen/>
            </w:r>
            <w:r>
              <w:noBreakHyphen/>
            </w:r>
            <w:r w:rsidR="00650261" w:rsidRPr="00087F60">
              <w:t>Of polypropylene</w:t>
            </w:r>
          </w:p>
        </w:tc>
        <w:tc>
          <w:tcPr>
            <w:tcW w:w="1247" w:type="dxa"/>
          </w:tcPr>
          <w:p w:rsidR="00650261" w:rsidRPr="00087F60" w:rsidRDefault="00650261" w:rsidP="00087F60">
            <w:pPr>
              <w:pStyle w:val="Tabletext"/>
            </w:pPr>
            <w:r w:rsidRPr="00087F60">
              <w:t>5%</w:t>
            </w:r>
            <w:r w:rsidRPr="00087F60">
              <w:br/>
              <w:t>DC:5%</w:t>
            </w:r>
          </w:p>
        </w:tc>
      </w:tr>
    </w:tbl>
    <w:p w:rsidR="00EF1F7A" w:rsidRPr="00087F60" w:rsidRDefault="003736A2" w:rsidP="00087F60">
      <w:pPr>
        <w:pStyle w:val="ItemHead"/>
      </w:pPr>
      <w:r w:rsidRPr="00087F60">
        <w:t>181</w:t>
      </w:r>
      <w:r w:rsidR="00EF1F7A" w:rsidRPr="00087F60">
        <w:t xml:space="preserve">  Schedule</w:t>
      </w:r>
      <w:r w:rsidR="00087F60" w:rsidRPr="00087F60">
        <w:t> </w:t>
      </w:r>
      <w:r w:rsidR="00EF1F7A" w:rsidRPr="00087F60">
        <w:t>3 (Chapter</w:t>
      </w:r>
      <w:r w:rsidR="00087F60" w:rsidRPr="00087F60">
        <w:t> </w:t>
      </w:r>
      <w:r w:rsidR="00EF1F7A" w:rsidRPr="00087F60">
        <w:t>55, Note 1)</w:t>
      </w:r>
    </w:p>
    <w:p w:rsidR="00EF1F7A" w:rsidRPr="00087F60" w:rsidRDefault="00EF1F7A" w:rsidP="00087F60">
      <w:pPr>
        <w:pStyle w:val="Item"/>
      </w:pPr>
      <w:r w:rsidRPr="00087F60">
        <w:t>Omit “5502.00.00”, substitute “5502”.</w:t>
      </w:r>
    </w:p>
    <w:p w:rsidR="00F61241" w:rsidRPr="00087F60" w:rsidRDefault="003736A2" w:rsidP="00087F60">
      <w:pPr>
        <w:pStyle w:val="ItemHead"/>
      </w:pPr>
      <w:r w:rsidRPr="00087F60">
        <w:t>182</w:t>
      </w:r>
      <w:r w:rsidR="00F61241" w:rsidRPr="00087F60">
        <w:t xml:space="preserve">  Schedule</w:t>
      </w:r>
      <w:r w:rsidR="00087F60" w:rsidRPr="00087F60">
        <w:t> </w:t>
      </w:r>
      <w:r w:rsidR="00F61241" w:rsidRPr="00087F60">
        <w:t>3 (heading 5502.00.00)</w:t>
      </w:r>
    </w:p>
    <w:p w:rsidR="00F61241" w:rsidRPr="00087F60" w:rsidRDefault="00F61241" w:rsidP="00087F60">
      <w:pPr>
        <w:pStyle w:val="Item"/>
      </w:pPr>
      <w:r w:rsidRPr="00087F60">
        <w:t>Repeal the heading, substitute:</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F61241" w:rsidRPr="00087F60" w:rsidTr="0009710F">
        <w:tc>
          <w:tcPr>
            <w:tcW w:w="1117" w:type="dxa"/>
          </w:tcPr>
          <w:p w:rsidR="00F61241" w:rsidRPr="00087F60" w:rsidRDefault="00F61241" w:rsidP="00087F60">
            <w:pPr>
              <w:pStyle w:val="Tabletext"/>
            </w:pPr>
            <w:r w:rsidRPr="00087F60">
              <w:t>5502</w:t>
            </w:r>
          </w:p>
        </w:tc>
        <w:tc>
          <w:tcPr>
            <w:tcW w:w="4819" w:type="dxa"/>
          </w:tcPr>
          <w:p w:rsidR="00F61241" w:rsidRPr="00087F60" w:rsidRDefault="00F61241" w:rsidP="00087F60">
            <w:pPr>
              <w:pStyle w:val="CTACAPS"/>
            </w:pPr>
            <w:r w:rsidRPr="00087F60">
              <w:t>ARTIFICIAL FILAMENT TOW:</w:t>
            </w:r>
          </w:p>
        </w:tc>
        <w:tc>
          <w:tcPr>
            <w:tcW w:w="1247" w:type="dxa"/>
          </w:tcPr>
          <w:p w:rsidR="00F61241" w:rsidRPr="00087F60" w:rsidRDefault="00F61241" w:rsidP="00087F60">
            <w:pPr>
              <w:pStyle w:val="Tabletext"/>
            </w:pPr>
          </w:p>
        </w:tc>
      </w:tr>
      <w:tr w:rsidR="00F61241" w:rsidRPr="00087F60" w:rsidTr="0009710F">
        <w:tc>
          <w:tcPr>
            <w:tcW w:w="1117" w:type="dxa"/>
          </w:tcPr>
          <w:p w:rsidR="00F61241" w:rsidRPr="00087F60" w:rsidRDefault="00F61241" w:rsidP="00087F60">
            <w:pPr>
              <w:pStyle w:val="Tabletext"/>
            </w:pPr>
            <w:r w:rsidRPr="00087F60">
              <w:t>5502.10.00</w:t>
            </w:r>
          </w:p>
        </w:tc>
        <w:tc>
          <w:tcPr>
            <w:tcW w:w="4819" w:type="dxa"/>
          </w:tcPr>
          <w:p w:rsidR="00F61241" w:rsidRPr="00087F60" w:rsidRDefault="009272E4" w:rsidP="00087F60">
            <w:pPr>
              <w:pStyle w:val="CTA-"/>
            </w:pPr>
            <w:r>
              <w:noBreakHyphen/>
            </w:r>
            <w:r w:rsidR="00F61241" w:rsidRPr="00087F60">
              <w:t>Of cellulose acetate</w:t>
            </w:r>
          </w:p>
        </w:tc>
        <w:tc>
          <w:tcPr>
            <w:tcW w:w="1247" w:type="dxa"/>
          </w:tcPr>
          <w:p w:rsidR="00F61241" w:rsidRPr="00087F60" w:rsidRDefault="00F61241" w:rsidP="00087F60">
            <w:pPr>
              <w:pStyle w:val="Tabletext"/>
            </w:pPr>
            <w:r w:rsidRPr="00087F60">
              <w:t>Free</w:t>
            </w:r>
          </w:p>
        </w:tc>
      </w:tr>
      <w:tr w:rsidR="00F61241" w:rsidRPr="00087F60" w:rsidTr="0009710F">
        <w:tc>
          <w:tcPr>
            <w:tcW w:w="1117" w:type="dxa"/>
          </w:tcPr>
          <w:p w:rsidR="00F61241" w:rsidRPr="00087F60" w:rsidRDefault="00F61241" w:rsidP="00087F60">
            <w:pPr>
              <w:pStyle w:val="Tabletext"/>
            </w:pPr>
            <w:r w:rsidRPr="00087F60">
              <w:t>5502.90.00</w:t>
            </w:r>
          </w:p>
        </w:tc>
        <w:tc>
          <w:tcPr>
            <w:tcW w:w="4819" w:type="dxa"/>
          </w:tcPr>
          <w:p w:rsidR="00F61241" w:rsidRPr="00087F60" w:rsidRDefault="009272E4" w:rsidP="00087F60">
            <w:pPr>
              <w:pStyle w:val="CTA-"/>
            </w:pPr>
            <w:r>
              <w:noBreakHyphen/>
            </w:r>
            <w:r w:rsidR="00F61241" w:rsidRPr="00087F60">
              <w:t>Other</w:t>
            </w:r>
          </w:p>
        </w:tc>
        <w:tc>
          <w:tcPr>
            <w:tcW w:w="1247" w:type="dxa"/>
          </w:tcPr>
          <w:p w:rsidR="00F61241" w:rsidRPr="00087F60" w:rsidRDefault="00F61241" w:rsidP="00087F60">
            <w:pPr>
              <w:pStyle w:val="Tabletext"/>
            </w:pPr>
            <w:r w:rsidRPr="00087F60">
              <w:t>Free</w:t>
            </w:r>
          </w:p>
        </w:tc>
      </w:tr>
    </w:tbl>
    <w:p w:rsidR="005931CD" w:rsidRPr="00087F60" w:rsidRDefault="003736A2" w:rsidP="00087F60">
      <w:pPr>
        <w:pStyle w:val="ItemHead"/>
      </w:pPr>
      <w:r w:rsidRPr="00087F60">
        <w:t>183</w:t>
      </w:r>
      <w:r w:rsidR="005931CD" w:rsidRPr="00087F60">
        <w:t xml:space="preserve">  Schedule</w:t>
      </w:r>
      <w:r w:rsidR="00087F60" w:rsidRPr="00087F60">
        <w:t> </w:t>
      </w:r>
      <w:r w:rsidR="00180AD6" w:rsidRPr="00087F60">
        <w:t xml:space="preserve">3 </w:t>
      </w:r>
      <w:r w:rsidR="005931CD" w:rsidRPr="00087F60">
        <w:t>(after subheading 5506.30.00)</w:t>
      </w:r>
    </w:p>
    <w:p w:rsidR="005931CD" w:rsidRPr="00087F60" w:rsidRDefault="005931CD" w:rsidP="00087F60">
      <w:pPr>
        <w:pStyle w:val="Item"/>
      </w:pPr>
      <w:r w:rsidRPr="00087F60">
        <w:t>Insert:</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5931CD" w:rsidRPr="00087F60" w:rsidTr="0009710F">
        <w:tc>
          <w:tcPr>
            <w:tcW w:w="1117" w:type="dxa"/>
          </w:tcPr>
          <w:p w:rsidR="005931CD" w:rsidRPr="00087F60" w:rsidRDefault="005931CD" w:rsidP="00087F60">
            <w:pPr>
              <w:pStyle w:val="Tabletext"/>
            </w:pPr>
            <w:r w:rsidRPr="00087F60">
              <w:t>5506.40.00</w:t>
            </w:r>
          </w:p>
        </w:tc>
        <w:tc>
          <w:tcPr>
            <w:tcW w:w="4819" w:type="dxa"/>
          </w:tcPr>
          <w:p w:rsidR="005931CD" w:rsidRPr="00087F60" w:rsidRDefault="009272E4" w:rsidP="00087F60">
            <w:pPr>
              <w:pStyle w:val="CTA-"/>
            </w:pPr>
            <w:r>
              <w:noBreakHyphen/>
            </w:r>
            <w:r w:rsidR="005931CD" w:rsidRPr="00087F60">
              <w:t>Of polypropylene</w:t>
            </w:r>
          </w:p>
        </w:tc>
        <w:tc>
          <w:tcPr>
            <w:tcW w:w="1247" w:type="dxa"/>
          </w:tcPr>
          <w:p w:rsidR="005931CD" w:rsidRPr="00087F60" w:rsidRDefault="005931CD" w:rsidP="00087F60">
            <w:pPr>
              <w:pStyle w:val="Tabletext"/>
            </w:pPr>
            <w:r w:rsidRPr="00087F60">
              <w:t>Free</w:t>
            </w:r>
          </w:p>
        </w:tc>
      </w:tr>
    </w:tbl>
    <w:p w:rsidR="00E30E44" w:rsidRPr="00087F60" w:rsidRDefault="003736A2" w:rsidP="00087F60">
      <w:pPr>
        <w:pStyle w:val="ItemHead"/>
      </w:pPr>
      <w:r w:rsidRPr="00087F60">
        <w:t>184</w:t>
      </w:r>
      <w:r w:rsidR="00E30E44" w:rsidRPr="00087F60">
        <w:t xml:space="preserve">  Schedule</w:t>
      </w:r>
      <w:r w:rsidR="00087F60" w:rsidRPr="00087F60">
        <w:t> </w:t>
      </w:r>
      <w:r w:rsidR="00180AD6" w:rsidRPr="00087F60">
        <w:t xml:space="preserve">3 </w:t>
      </w:r>
      <w:r w:rsidR="00E30E44" w:rsidRPr="00087F60">
        <w:t xml:space="preserve">(after subheading </w:t>
      </w:r>
      <w:r w:rsidR="00725FBF" w:rsidRPr="00087F60">
        <w:t>5704.10.90</w:t>
      </w:r>
      <w:r w:rsidR="00E30E44" w:rsidRPr="00087F60">
        <w:t>)</w:t>
      </w:r>
    </w:p>
    <w:p w:rsidR="00E30E44" w:rsidRPr="00087F60" w:rsidRDefault="00E30E44" w:rsidP="00087F60">
      <w:pPr>
        <w:pStyle w:val="Item"/>
      </w:pPr>
      <w:r w:rsidRPr="00087F60">
        <w:t>Insert:</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E30E44" w:rsidRPr="00087F60" w:rsidTr="0009710F">
        <w:tc>
          <w:tcPr>
            <w:tcW w:w="1117" w:type="dxa"/>
          </w:tcPr>
          <w:p w:rsidR="00E30E44" w:rsidRPr="00087F60" w:rsidRDefault="00725FBF" w:rsidP="00087F60">
            <w:pPr>
              <w:pStyle w:val="Tabletext"/>
            </w:pPr>
            <w:r w:rsidRPr="00087F60">
              <w:t>5704.20</w:t>
            </w:r>
          </w:p>
        </w:tc>
        <w:tc>
          <w:tcPr>
            <w:tcW w:w="4819" w:type="dxa"/>
          </w:tcPr>
          <w:p w:rsidR="00E30E44" w:rsidRPr="00087F60" w:rsidRDefault="009272E4" w:rsidP="00087F60">
            <w:pPr>
              <w:pStyle w:val="CTA-"/>
            </w:pPr>
            <w:r>
              <w:noBreakHyphen/>
            </w:r>
            <w:r w:rsidR="00725FBF" w:rsidRPr="00087F60">
              <w:t>Tiles, having a maximum surface area exceeding 0.3 m² but not exceeding 1 m²:</w:t>
            </w:r>
          </w:p>
        </w:tc>
        <w:tc>
          <w:tcPr>
            <w:tcW w:w="1247" w:type="dxa"/>
          </w:tcPr>
          <w:p w:rsidR="00E30E44" w:rsidRPr="00087F60" w:rsidRDefault="00E30E44" w:rsidP="00087F60">
            <w:pPr>
              <w:pStyle w:val="Tabletext"/>
            </w:pPr>
          </w:p>
        </w:tc>
      </w:tr>
      <w:tr w:rsidR="00E30E44" w:rsidRPr="00087F60" w:rsidTr="0009710F">
        <w:tc>
          <w:tcPr>
            <w:tcW w:w="1117" w:type="dxa"/>
          </w:tcPr>
          <w:p w:rsidR="00E30E44" w:rsidRPr="00087F60" w:rsidRDefault="00725FBF" w:rsidP="00087F60">
            <w:pPr>
              <w:pStyle w:val="Tabletext"/>
            </w:pPr>
            <w:r w:rsidRPr="00087F60">
              <w:t>5704.20</w:t>
            </w:r>
            <w:r w:rsidR="00E30E44" w:rsidRPr="00087F60">
              <w:t>.10</w:t>
            </w:r>
          </w:p>
        </w:tc>
        <w:tc>
          <w:tcPr>
            <w:tcW w:w="4819" w:type="dxa"/>
          </w:tcPr>
          <w:p w:rsidR="00E30E44" w:rsidRPr="00087F60" w:rsidRDefault="009272E4" w:rsidP="00087F60">
            <w:pPr>
              <w:pStyle w:val="CTA---"/>
            </w:pPr>
            <w:r>
              <w:noBreakHyphen/>
            </w:r>
            <w:r>
              <w:noBreakHyphen/>
            </w:r>
            <w:r>
              <w:noBreakHyphen/>
            </w:r>
            <w:r w:rsidR="00725FBF" w:rsidRPr="00087F60">
              <w:t>Produced by the needleloom process</w:t>
            </w:r>
          </w:p>
        </w:tc>
        <w:tc>
          <w:tcPr>
            <w:tcW w:w="1247" w:type="dxa"/>
          </w:tcPr>
          <w:p w:rsidR="00E30E44" w:rsidRPr="00087F60" w:rsidRDefault="00E30E44" w:rsidP="00087F60">
            <w:pPr>
              <w:pStyle w:val="Tabletext"/>
            </w:pPr>
            <w:r w:rsidRPr="00087F60">
              <w:t>5%</w:t>
            </w:r>
          </w:p>
        </w:tc>
      </w:tr>
      <w:tr w:rsidR="00E30E44" w:rsidRPr="00087F60" w:rsidTr="0009710F">
        <w:tc>
          <w:tcPr>
            <w:tcW w:w="1117" w:type="dxa"/>
          </w:tcPr>
          <w:p w:rsidR="00E30E44" w:rsidRPr="00087F60" w:rsidRDefault="00725FBF" w:rsidP="00087F60">
            <w:pPr>
              <w:pStyle w:val="Tabletext"/>
            </w:pPr>
            <w:r w:rsidRPr="00087F60">
              <w:t>5704.20</w:t>
            </w:r>
            <w:r w:rsidR="00E30E44" w:rsidRPr="00087F60">
              <w:t>.</w:t>
            </w:r>
            <w:r w:rsidRPr="00087F60">
              <w:t>9</w:t>
            </w:r>
            <w:r w:rsidR="00E30E44" w:rsidRPr="00087F60">
              <w:t>0</w:t>
            </w:r>
          </w:p>
        </w:tc>
        <w:tc>
          <w:tcPr>
            <w:tcW w:w="4819" w:type="dxa"/>
          </w:tcPr>
          <w:p w:rsidR="00E30E44" w:rsidRPr="00087F60" w:rsidRDefault="009272E4" w:rsidP="00087F60">
            <w:pPr>
              <w:pStyle w:val="CTA---"/>
            </w:pPr>
            <w:r>
              <w:noBreakHyphen/>
            </w:r>
            <w:r>
              <w:noBreakHyphen/>
            </w:r>
            <w:r>
              <w:noBreakHyphen/>
            </w:r>
            <w:r w:rsidR="00725FBF" w:rsidRPr="00087F60">
              <w:t>Other</w:t>
            </w:r>
          </w:p>
        </w:tc>
        <w:tc>
          <w:tcPr>
            <w:tcW w:w="1247" w:type="dxa"/>
          </w:tcPr>
          <w:p w:rsidR="00E30E44" w:rsidRPr="00087F60" w:rsidRDefault="00E30E44" w:rsidP="00087F60">
            <w:pPr>
              <w:pStyle w:val="Tabletext"/>
            </w:pPr>
            <w:r w:rsidRPr="00087F60">
              <w:t>5%</w:t>
            </w:r>
          </w:p>
        </w:tc>
      </w:tr>
    </w:tbl>
    <w:p w:rsidR="00921CEF" w:rsidRPr="00087F60" w:rsidRDefault="003736A2" w:rsidP="00087F60">
      <w:pPr>
        <w:pStyle w:val="ItemHead"/>
      </w:pPr>
      <w:r w:rsidRPr="00087F60">
        <w:t>185</w:t>
      </w:r>
      <w:r w:rsidR="00921CEF" w:rsidRPr="00087F60">
        <w:t xml:space="preserve">  Schedule</w:t>
      </w:r>
      <w:r w:rsidR="00087F60" w:rsidRPr="00087F60">
        <w:t> </w:t>
      </w:r>
      <w:r w:rsidR="00921CEF" w:rsidRPr="00087F60">
        <w:t>3 (Chapter</w:t>
      </w:r>
      <w:r w:rsidR="00087F60" w:rsidRPr="00087F60">
        <w:t> </w:t>
      </w:r>
      <w:r w:rsidR="00921CEF" w:rsidRPr="00087F60">
        <w:t>60, at the end of the Notes)</w:t>
      </w:r>
    </w:p>
    <w:p w:rsidR="00921CEF" w:rsidRPr="00087F60" w:rsidRDefault="00921CEF" w:rsidP="00087F60">
      <w:pPr>
        <w:pStyle w:val="Item"/>
      </w:pPr>
      <w:r w:rsidRPr="00087F60">
        <w:t>Add:</w:t>
      </w:r>
    </w:p>
    <w:p w:rsidR="00921CEF" w:rsidRPr="00087F60" w:rsidRDefault="00921CEF" w:rsidP="00087F60">
      <w:pPr>
        <w:pStyle w:val="ActHead5"/>
      </w:pPr>
      <w:bookmarkStart w:id="12" w:name="_Toc468180984"/>
      <w:r w:rsidRPr="00087F60">
        <w:t>Subheading Note.</w:t>
      </w:r>
      <w:bookmarkEnd w:id="12"/>
    </w:p>
    <w:p w:rsidR="00921CEF" w:rsidRPr="00087F60" w:rsidRDefault="00921CEF" w:rsidP="00087F60">
      <w:pPr>
        <w:pStyle w:val="subsection"/>
      </w:pPr>
      <w:r w:rsidRPr="00087F60">
        <w:tab/>
        <w:t>1.</w:t>
      </w:r>
      <w:r w:rsidR="009272E4">
        <w:noBreakHyphen/>
      </w:r>
      <w:r w:rsidRPr="00087F60">
        <w:tab/>
        <w:t>6005.35</w:t>
      </w:r>
      <w:r w:rsidR="00784627" w:rsidRPr="00087F60">
        <w:t>.00</w:t>
      </w:r>
      <w:r w:rsidRPr="00087F60">
        <w:t xml:space="preserve"> covers fabrics of polyethylene monofilament or of polyester multifilament, weighing not less than 30 g/m</w:t>
      </w:r>
      <w:r w:rsidRPr="00087F60">
        <w:rPr>
          <w:vertAlign w:val="superscript"/>
        </w:rPr>
        <w:t>2</w:t>
      </w:r>
      <w:r w:rsidRPr="00087F60">
        <w:t xml:space="preserve"> and not </w:t>
      </w:r>
      <w:r w:rsidRPr="00087F60">
        <w:lastRenderedPageBreak/>
        <w:t>more than 55 g/m</w:t>
      </w:r>
      <w:r w:rsidRPr="00087F60">
        <w:rPr>
          <w:vertAlign w:val="superscript"/>
        </w:rPr>
        <w:t>2</w:t>
      </w:r>
      <w:r w:rsidRPr="00087F60">
        <w:t>, having a mesh size of not less than 20 holes/cm</w:t>
      </w:r>
      <w:r w:rsidRPr="00087F60">
        <w:rPr>
          <w:vertAlign w:val="superscript"/>
        </w:rPr>
        <w:t>2</w:t>
      </w:r>
      <w:r w:rsidRPr="00087F60">
        <w:t xml:space="preserve"> and not more than 100 holes/cm</w:t>
      </w:r>
      <w:r w:rsidRPr="00087F60">
        <w:rPr>
          <w:vertAlign w:val="superscript"/>
        </w:rPr>
        <w:t>2</w:t>
      </w:r>
      <w:r w:rsidRPr="00087F60">
        <w:t>, and impregnated or coated with alpha</w:t>
      </w:r>
      <w:r w:rsidR="009272E4">
        <w:noBreakHyphen/>
      </w:r>
      <w:r w:rsidRPr="00087F60">
        <w:t>cypermethrin (ISO), chlorfenapyr (ISO), deltamethrin (INN, ISO), lambda</w:t>
      </w:r>
      <w:r w:rsidR="009272E4">
        <w:noBreakHyphen/>
      </w:r>
      <w:r w:rsidRPr="00087F60">
        <w:t>cyhalothrin (ISO), permethrin (ISO) or pirimiphos</w:t>
      </w:r>
      <w:r w:rsidR="009272E4">
        <w:noBreakHyphen/>
      </w:r>
      <w:r w:rsidRPr="00087F60">
        <w:t>methyl (ISO).</w:t>
      </w:r>
    </w:p>
    <w:p w:rsidR="00FB3F49" w:rsidRPr="00087F60" w:rsidRDefault="003736A2" w:rsidP="00087F60">
      <w:pPr>
        <w:pStyle w:val="ItemHead"/>
      </w:pPr>
      <w:r w:rsidRPr="00087F60">
        <w:t>186</w:t>
      </w:r>
      <w:r w:rsidR="00FB3F49" w:rsidRPr="00087F60">
        <w:t xml:space="preserve">  Schedule</w:t>
      </w:r>
      <w:r w:rsidR="00087F60" w:rsidRPr="00087F60">
        <w:t> </w:t>
      </w:r>
      <w:r w:rsidR="00FB3F49" w:rsidRPr="00087F60">
        <w:t>3 (subheadings 6005.31.00 to 6005.34.00)</w:t>
      </w:r>
    </w:p>
    <w:p w:rsidR="00FB3F49" w:rsidRPr="00087F60" w:rsidRDefault="00FB3F49" w:rsidP="00087F60">
      <w:pPr>
        <w:pStyle w:val="Item"/>
      </w:pPr>
      <w:r w:rsidRPr="00087F60">
        <w:t>Repeal the subheadings, substitute:</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FB3F49" w:rsidRPr="00087F60" w:rsidTr="0009710F">
        <w:tc>
          <w:tcPr>
            <w:tcW w:w="1117" w:type="dxa"/>
          </w:tcPr>
          <w:p w:rsidR="00FB3F49" w:rsidRPr="00087F60" w:rsidRDefault="00FB3F49" w:rsidP="00087F60">
            <w:pPr>
              <w:pStyle w:val="Tabletext"/>
            </w:pPr>
            <w:r w:rsidRPr="00087F60">
              <w:t>6005.35.00</w:t>
            </w:r>
          </w:p>
        </w:tc>
        <w:tc>
          <w:tcPr>
            <w:tcW w:w="4819" w:type="dxa"/>
          </w:tcPr>
          <w:p w:rsidR="00FB3F49" w:rsidRPr="00087F60" w:rsidRDefault="009272E4" w:rsidP="00087F60">
            <w:pPr>
              <w:pStyle w:val="CTA--"/>
            </w:pPr>
            <w:r>
              <w:noBreakHyphen/>
            </w:r>
            <w:r>
              <w:noBreakHyphen/>
            </w:r>
            <w:r w:rsidR="00FB3F49" w:rsidRPr="00087F60">
              <w:t>Fabrics specified in Subheading Note 1 to this Chapter</w:t>
            </w:r>
          </w:p>
        </w:tc>
        <w:tc>
          <w:tcPr>
            <w:tcW w:w="1247" w:type="dxa"/>
          </w:tcPr>
          <w:p w:rsidR="00FB3F49" w:rsidRPr="00087F60" w:rsidRDefault="00FB3F49" w:rsidP="00087F60">
            <w:pPr>
              <w:pStyle w:val="Tabletext"/>
            </w:pPr>
            <w:r w:rsidRPr="00087F60">
              <w:t>5%</w:t>
            </w:r>
          </w:p>
        </w:tc>
      </w:tr>
      <w:tr w:rsidR="00FB3F49" w:rsidRPr="00087F60" w:rsidTr="0009710F">
        <w:tc>
          <w:tcPr>
            <w:tcW w:w="1117" w:type="dxa"/>
          </w:tcPr>
          <w:p w:rsidR="00FB3F49" w:rsidRPr="00087F60" w:rsidRDefault="00FB3F49" w:rsidP="00087F60">
            <w:pPr>
              <w:pStyle w:val="Tabletext"/>
            </w:pPr>
            <w:r w:rsidRPr="00087F60">
              <w:t>6005.36.00</w:t>
            </w:r>
          </w:p>
        </w:tc>
        <w:tc>
          <w:tcPr>
            <w:tcW w:w="4819" w:type="dxa"/>
          </w:tcPr>
          <w:p w:rsidR="00FB3F49" w:rsidRPr="00087F60" w:rsidRDefault="009272E4" w:rsidP="00087F60">
            <w:pPr>
              <w:pStyle w:val="CTA--"/>
            </w:pPr>
            <w:r>
              <w:noBreakHyphen/>
            </w:r>
            <w:r>
              <w:noBreakHyphen/>
            </w:r>
            <w:r w:rsidR="006D7873" w:rsidRPr="00087F60">
              <w:t>Other, unbleached or bleached</w:t>
            </w:r>
          </w:p>
        </w:tc>
        <w:tc>
          <w:tcPr>
            <w:tcW w:w="1247" w:type="dxa"/>
          </w:tcPr>
          <w:p w:rsidR="00FB3F49" w:rsidRPr="00087F60" w:rsidRDefault="00FB3F49" w:rsidP="00087F60">
            <w:pPr>
              <w:pStyle w:val="Tabletext"/>
            </w:pPr>
            <w:r w:rsidRPr="00087F60">
              <w:t>5%</w:t>
            </w:r>
          </w:p>
        </w:tc>
      </w:tr>
      <w:tr w:rsidR="00FB3F49" w:rsidRPr="00087F60" w:rsidTr="0009710F">
        <w:tc>
          <w:tcPr>
            <w:tcW w:w="1117" w:type="dxa"/>
          </w:tcPr>
          <w:p w:rsidR="00FB3F49" w:rsidRPr="00087F60" w:rsidRDefault="00FB3F49" w:rsidP="00087F60">
            <w:pPr>
              <w:pStyle w:val="Tabletext"/>
            </w:pPr>
            <w:r w:rsidRPr="00087F60">
              <w:t>6005.37.00</w:t>
            </w:r>
          </w:p>
        </w:tc>
        <w:tc>
          <w:tcPr>
            <w:tcW w:w="4819" w:type="dxa"/>
          </w:tcPr>
          <w:p w:rsidR="00FB3F49" w:rsidRPr="00087F60" w:rsidRDefault="009272E4" w:rsidP="00087F60">
            <w:pPr>
              <w:pStyle w:val="CTA--"/>
            </w:pPr>
            <w:r>
              <w:noBreakHyphen/>
            </w:r>
            <w:r>
              <w:noBreakHyphen/>
            </w:r>
            <w:r w:rsidR="006D7873" w:rsidRPr="00087F60">
              <w:t>Other, dyed</w:t>
            </w:r>
          </w:p>
        </w:tc>
        <w:tc>
          <w:tcPr>
            <w:tcW w:w="1247" w:type="dxa"/>
          </w:tcPr>
          <w:p w:rsidR="00FB3F49" w:rsidRPr="00087F60" w:rsidRDefault="00FB3F49" w:rsidP="00087F60">
            <w:pPr>
              <w:pStyle w:val="Tabletext"/>
            </w:pPr>
            <w:r w:rsidRPr="00087F60">
              <w:t>5%</w:t>
            </w:r>
          </w:p>
        </w:tc>
      </w:tr>
      <w:tr w:rsidR="00FB3F49" w:rsidRPr="00087F60" w:rsidTr="0009710F">
        <w:tc>
          <w:tcPr>
            <w:tcW w:w="1117" w:type="dxa"/>
          </w:tcPr>
          <w:p w:rsidR="00FB3F49" w:rsidRPr="00087F60" w:rsidRDefault="00FB3F49" w:rsidP="00087F60">
            <w:pPr>
              <w:pStyle w:val="Tabletext"/>
            </w:pPr>
            <w:r w:rsidRPr="00087F60">
              <w:t>6005.38.00</w:t>
            </w:r>
          </w:p>
        </w:tc>
        <w:tc>
          <w:tcPr>
            <w:tcW w:w="4819" w:type="dxa"/>
          </w:tcPr>
          <w:p w:rsidR="00FB3F49" w:rsidRPr="00087F60" w:rsidRDefault="009272E4" w:rsidP="00087F60">
            <w:pPr>
              <w:pStyle w:val="CTA--"/>
            </w:pPr>
            <w:r>
              <w:noBreakHyphen/>
            </w:r>
            <w:r>
              <w:noBreakHyphen/>
            </w:r>
            <w:r w:rsidR="006D7873" w:rsidRPr="00087F60">
              <w:t>Other, of yarns of different colours</w:t>
            </w:r>
          </w:p>
        </w:tc>
        <w:tc>
          <w:tcPr>
            <w:tcW w:w="1247" w:type="dxa"/>
          </w:tcPr>
          <w:p w:rsidR="00FB3F49" w:rsidRPr="00087F60" w:rsidRDefault="00FB3F49" w:rsidP="00087F60">
            <w:pPr>
              <w:pStyle w:val="Tabletext"/>
            </w:pPr>
            <w:r w:rsidRPr="00087F60">
              <w:t>5%</w:t>
            </w:r>
          </w:p>
        </w:tc>
      </w:tr>
      <w:tr w:rsidR="00FB3F49" w:rsidRPr="00087F60" w:rsidTr="0009710F">
        <w:tc>
          <w:tcPr>
            <w:tcW w:w="1117" w:type="dxa"/>
          </w:tcPr>
          <w:p w:rsidR="00FB3F49" w:rsidRPr="00087F60" w:rsidRDefault="00FB3F49" w:rsidP="00087F60">
            <w:pPr>
              <w:pStyle w:val="Tabletext"/>
            </w:pPr>
            <w:r w:rsidRPr="00087F60">
              <w:t>6005.39.00</w:t>
            </w:r>
          </w:p>
        </w:tc>
        <w:tc>
          <w:tcPr>
            <w:tcW w:w="4819" w:type="dxa"/>
          </w:tcPr>
          <w:p w:rsidR="00FB3F49" w:rsidRPr="00087F60" w:rsidRDefault="009272E4" w:rsidP="00087F60">
            <w:pPr>
              <w:pStyle w:val="CTA--"/>
            </w:pPr>
            <w:r>
              <w:noBreakHyphen/>
            </w:r>
            <w:r>
              <w:noBreakHyphen/>
            </w:r>
            <w:r w:rsidR="006D7873" w:rsidRPr="00087F60">
              <w:t>Other, printed</w:t>
            </w:r>
          </w:p>
        </w:tc>
        <w:tc>
          <w:tcPr>
            <w:tcW w:w="1247" w:type="dxa"/>
          </w:tcPr>
          <w:p w:rsidR="00FB3F49" w:rsidRPr="00087F60" w:rsidRDefault="00FB3F49" w:rsidP="00087F60">
            <w:pPr>
              <w:pStyle w:val="Tabletext"/>
            </w:pPr>
            <w:r w:rsidRPr="00087F60">
              <w:t>5%</w:t>
            </w:r>
          </w:p>
        </w:tc>
      </w:tr>
    </w:tbl>
    <w:p w:rsidR="00922223" w:rsidRPr="00087F60" w:rsidRDefault="003736A2" w:rsidP="00087F60">
      <w:pPr>
        <w:pStyle w:val="ItemHead"/>
      </w:pPr>
      <w:r w:rsidRPr="00087F60">
        <w:t>187</w:t>
      </w:r>
      <w:r w:rsidR="00922223" w:rsidRPr="00087F60">
        <w:t xml:space="preserve">  Schedule</w:t>
      </w:r>
      <w:r w:rsidR="00087F60" w:rsidRPr="00087F60">
        <w:t> </w:t>
      </w:r>
      <w:r w:rsidR="00922223" w:rsidRPr="00087F60">
        <w:t>3 (Chapter</w:t>
      </w:r>
      <w:r w:rsidR="00087F60" w:rsidRPr="00087F60">
        <w:t> </w:t>
      </w:r>
      <w:r w:rsidR="00922223" w:rsidRPr="00087F60">
        <w:t>63, at the end of the Notes)</w:t>
      </w:r>
    </w:p>
    <w:p w:rsidR="00922223" w:rsidRPr="00087F60" w:rsidRDefault="00922223" w:rsidP="00087F60">
      <w:pPr>
        <w:pStyle w:val="Item"/>
      </w:pPr>
      <w:r w:rsidRPr="00087F60">
        <w:t>Add:</w:t>
      </w:r>
    </w:p>
    <w:p w:rsidR="00922223" w:rsidRPr="00087F60" w:rsidRDefault="00922223" w:rsidP="00087F60">
      <w:pPr>
        <w:pStyle w:val="ActHead5"/>
      </w:pPr>
      <w:bookmarkStart w:id="13" w:name="_Toc468180985"/>
      <w:r w:rsidRPr="00087F60">
        <w:t>Subheading Note.</w:t>
      </w:r>
      <w:bookmarkEnd w:id="13"/>
    </w:p>
    <w:p w:rsidR="00922223" w:rsidRPr="00087F60" w:rsidRDefault="00922223" w:rsidP="00087F60">
      <w:pPr>
        <w:pStyle w:val="subsection"/>
      </w:pPr>
      <w:r w:rsidRPr="00087F60">
        <w:tab/>
        <w:t>1.</w:t>
      </w:r>
      <w:r w:rsidR="009272E4">
        <w:noBreakHyphen/>
      </w:r>
      <w:r w:rsidRPr="00087F60">
        <w:tab/>
        <w:t>6304.20</w:t>
      </w:r>
      <w:r w:rsidR="0004555A" w:rsidRPr="00087F60">
        <w:t>.00</w:t>
      </w:r>
      <w:r w:rsidRPr="00087F60">
        <w:t xml:space="preserve"> covers articles made from </w:t>
      </w:r>
      <w:r w:rsidR="00407287" w:rsidRPr="00087F60">
        <w:t xml:space="preserve">warp knit </w:t>
      </w:r>
      <w:r w:rsidRPr="00087F60">
        <w:t>fabrics, impregnated or coated with alpha</w:t>
      </w:r>
      <w:r w:rsidR="009272E4">
        <w:noBreakHyphen/>
      </w:r>
      <w:r w:rsidRPr="00087F60">
        <w:t>cypermethrin (ISO), chlorfenapyr (ISO), deltamethrin (INN, ISO), lambda</w:t>
      </w:r>
      <w:r w:rsidR="009272E4">
        <w:noBreakHyphen/>
      </w:r>
      <w:r w:rsidRPr="00087F60">
        <w:t>cyhalothrin (ISO), permethrin (ISO) or pirimiphos</w:t>
      </w:r>
      <w:r w:rsidR="009272E4">
        <w:noBreakHyphen/>
      </w:r>
      <w:r w:rsidRPr="00087F60">
        <w:t>methyl (ISO).</w:t>
      </w:r>
    </w:p>
    <w:p w:rsidR="00F91494" w:rsidRPr="00087F60" w:rsidRDefault="003736A2" w:rsidP="00087F60">
      <w:pPr>
        <w:pStyle w:val="ItemHead"/>
      </w:pPr>
      <w:r w:rsidRPr="00087F60">
        <w:t>188</w:t>
      </w:r>
      <w:r w:rsidR="00F91494" w:rsidRPr="00087F60">
        <w:t xml:space="preserve">  Schedule</w:t>
      </w:r>
      <w:r w:rsidR="00087F60" w:rsidRPr="00087F60">
        <w:t> </w:t>
      </w:r>
      <w:r w:rsidR="00180AD6" w:rsidRPr="00087F60">
        <w:t xml:space="preserve">3 </w:t>
      </w:r>
      <w:r w:rsidR="00F91494" w:rsidRPr="00087F60">
        <w:t>(after subheading 6304.19.90)</w:t>
      </w:r>
    </w:p>
    <w:p w:rsidR="00F91494" w:rsidRPr="00087F60" w:rsidRDefault="00F91494" w:rsidP="00087F60">
      <w:pPr>
        <w:pStyle w:val="Item"/>
      </w:pPr>
      <w:r w:rsidRPr="00087F60">
        <w:t>Insert:</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F91494" w:rsidRPr="00087F60" w:rsidTr="0009710F">
        <w:tc>
          <w:tcPr>
            <w:tcW w:w="1117" w:type="dxa"/>
          </w:tcPr>
          <w:p w:rsidR="00F91494" w:rsidRPr="00087F60" w:rsidRDefault="00F91494" w:rsidP="00087F60">
            <w:pPr>
              <w:pStyle w:val="Tabletext"/>
            </w:pPr>
            <w:r w:rsidRPr="00087F60">
              <w:t>6304.20.00</w:t>
            </w:r>
          </w:p>
        </w:tc>
        <w:tc>
          <w:tcPr>
            <w:tcW w:w="4819" w:type="dxa"/>
          </w:tcPr>
          <w:p w:rsidR="00F91494" w:rsidRPr="00087F60" w:rsidRDefault="009272E4" w:rsidP="00087F60">
            <w:pPr>
              <w:pStyle w:val="CTA-"/>
            </w:pPr>
            <w:r>
              <w:noBreakHyphen/>
            </w:r>
            <w:r w:rsidR="00F91494" w:rsidRPr="00087F60">
              <w:t>Bed nets specified in Subheading Note 1 to this Chapter</w:t>
            </w:r>
          </w:p>
        </w:tc>
        <w:tc>
          <w:tcPr>
            <w:tcW w:w="1247" w:type="dxa"/>
          </w:tcPr>
          <w:p w:rsidR="00F91494" w:rsidRPr="00087F60" w:rsidRDefault="00F91494" w:rsidP="00087F60">
            <w:pPr>
              <w:pStyle w:val="Tabletext"/>
            </w:pPr>
            <w:r w:rsidRPr="00087F60">
              <w:t>5%</w:t>
            </w:r>
          </w:p>
        </w:tc>
      </w:tr>
    </w:tbl>
    <w:p w:rsidR="003B333D" w:rsidRPr="00087F60" w:rsidRDefault="003736A2" w:rsidP="00087F60">
      <w:pPr>
        <w:pStyle w:val="ItemHead"/>
      </w:pPr>
      <w:r w:rsidRPr="00087F60">
        <w:t>189</w:t>
      </w:r>
      <w:r w:rsidR="003B333D" w:rsidRPr="00087F60">
        <w:t xml:space="preserve">  Schedule</w:t>
      </w:r>
      <w:r w:rsidR="00087F60" w:rsidRPr="00087F60">
        <w:t> </w:t>
      </w:r>
      <w:r w:rsidR="003B333D" w:rsidRPr="00087F60">
        <w:t>3 (Chapter</w:t>
      </w:r>
      <w:r w:rsidR="00087F60" w:rsidRPr="00087F60">
        <w:t> </w:t>
      </w:r>
      <w:r w:rsidR="003B333D" w:rsidRPr="00087F60">
        <w:t xml:space="preserve">68, </w:t>
      </w:r>
      <w:r w:rsidR="00087F60" w:rsidRPr="00087F60">
        <w:t>paragraph (</w:t>
      </w:r>
      <w:r w:rsidR="003B333D" w:rsidRPr="00087F60">
        <w:t>m) of Note 1)</w:t>
      </w:r>
    </w:p>
    <w:p w:rsidR="003B333D" w:rsidRPr="00087F60" w:rsidRDefault="003B333D" w:rsidP="00087F60">
      <w:pPr>
        <w:pStyle w:val="Item"/>
      </w:pPr>
      <w:r w:rsidRPr="00087F60">
        <w:t>Repeal the paragraph, substitute:</w:t>
      </w:r>
    </w:p>
    <w:p w:rsidR="003B333D" w:rsidRPr="00087F60" w:rsidRDefault="003B333D" w:rsidP="00087F60">
      <w:pPr>
        <w:pStyle w:val="paragraph"/>
      </w:pPr>
      <w:r w:rsidRPr="00087F60">
        <w:tab/>
        <w:t>(m)</w:t>
      </w:r>
      <w:r w:rsidRPr="00087F60">
        <w:tab/>
        <w:t>Articles of 9602, if made o</w:t>
      </w:r>
      <w:r w:rsidR="00380762" w:rsidRPr="00087F60">
        <w:t>f materials specified in Note 2</w:t>
      </w:r>
      <w:r w:rsidRPr="00087F60">
        <w:t>(b) to Chapter</w:t>
      </w:r>
      <w:r w:rsidR="00087F60" w:rsidRPr="00087F60">
        <w:t> </w:t>
      </w:r>
      <w:r w:rsidRPr="00087F60">
        <w:t xml:space="preserve">96, or of 9606 (for example, buttons), of 9609 (for example, slate pencils), </w:t>
      </w:r>
      <w:r w:rsidR="002A3AB6" w:rsidRPr="00087F60">
        <w:t xml:space="preserve">of </w:t>
      </w:r>
      <w:r w:rsidRPr="00087F60">
        <w:t>9610 (for example, drawing slates) or of 9620 (monopods, bipods, tripods and similar articles); or</w:t>
      </w:r>
    </w:p>
    <w:p w:rsidR="006220DA" w:rsidRPr="00087F60" w:rsidRDefault="003736A2" w:rsidP="00087F60">
      <w:pPr>
        <w:pStyle w:val="ItemHead"/>
      </w:pPr>
      <w:r w:rsidRPr="00087F60">
        <w:t>190</w:t>
      </w:r>
      <w:r w:rsidR="006220DA" w:rsidRPr="00087F60">
        <w:t xml:space="preserve">  Schedule</w:t>
      </w:r>
      <w:r w:rsidR="00087F60" w:rsidRPr="00087F60">
        <w:t> </w:t>
      </w:r>
      <w:r w:rsidR="006220DA" w:rsidRPr="00087F60">
        <w:t>3 (heading 6907 to subheading 6907.90.00)</w:t>
      </w:r>
    </w:p>
    <w:p w:rsidR="006220DA" w:rsidRPr="00087F60" w:rsidRDefault="006220DA" w:rsidP="00087F60">
      <w:pPr>
        <w:pStyle w:val="Item"/>
      </w:pPr>
      <w:r w:rsidRPr="00087F60">
        <w:t>Repeal the heading and subheadings, substitute:</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6220DA" w:rsidRPr="00087F60" w:rsidTr="0009710F">
        <w:tc>
          <w:tcPr>
            <w:tcW w:w="1117" w:type="dxa"/>
          </w:tcPr>
          <w:p w:rsidR="006220DA" w:rsidRPr="00087F60" w:rsidRDefault="006220DA" w:rsidP="00087F60">
            <w:pPr>
              <w:pStyle w:val="Tabletext"/>
            </w:pPr>
            <w:r w:rsidRPr="00087F60">
              <w:lastRenderedPageBreak/>
              <w:t>6907</w:t>
            </w:r>
          </w:p>
        </w:tc>
        <w:tc>
          <w:tcPr>
            <w:tcW w:w="4819" w:type="dxa"/>
          </w:tcPr>
          <w:p w:rsidR="006220DA" w:rsidRPr="00087F60" w:rsidRDefault="00CD4A54" w:rsidP="00087F60">
            <w:pPr>
              <w:pStyle w:val="CTACAPS"/>
            </w:pPr>
            <w:r w:rsidRPr="00087F60">
              <w:t>CERAMIC FLAGS AND PAVING, HEARTH OR WALL TILES; CERAMIC MOSAIC CUBES AND THE LIKE, WHETHER OR NOT ON A BACKING; FINISHING CERAMICS</w:t>
            </w:r>
            <w:r w:rsidR="006220DA" w:rsidRPr="00087F60">
              <w:t>:</w:t>
            </w:r>
          </w:p>
        </w:tc>
        <w:tc>
          <w:tcPr>
            <w:tcW w:w="1247" w:type="dxa"/>
          </w:tcPr>
          <w:p w:rsidR="006220DA" w:rsidRPr="00087F60" w:rsidRDefault="006220DA" w:rsidP="00087F60">
            <w:pPr>
              <w:pStyle w:val="Tabletext"/>
            </w:pPr>
          </w:p>
        </w:tc>
      </w:tr>
      <w:tr w:rsidR="006220DA" w:rsidRPr="00087F60" w:rsidTr="0009710F">
        <w:tc>
          <w:tcPr>
            <w:tcW w:w="1117" w:type="dxa"/>
          </w:tcPr>
          <w:p w:rsidR="006220DA" w:rsidRPr="00087F60" w:rsidRDefault="006220DA" w:rsidP="00087F60">
            <w:pPr>
              <w:pStyle w:val="Tabletext"/>
            </w:pPr>
            <w:r w:rsidRPr="00087F60">
              <w:t>6907.2</w:t>
            </w:r>
          </w:p>
        </w:tc>
        <w:tc>
          <w:tcPr>
            <w:tcW w:w="4819" w:type="dxa"/>
          </w:tcPr>
          <w:p w:rsidR="006220DA" w:rsidRPr="00087F60" w:rsidRDefault="009272E4" w:rsidP="00087F60">
            <w:pPr>
              <w:pStyle w:val="CTA-"/>
            </w:pPr>
            <w:r>
              <w:noBreakHyphen/>
            </w:r>
            <w:r w:rsidR="006220DA" w:rsidRPr="00087F60">
              <w:t>Flags and paving, hearth or wall tiles, other than those of 6907.30 and 6907.40:</w:t>
            </w:r>
          </w:p>
        </w:tc>
        <w:tc>
          <w:tcPr>
            <w:tcW w:w="1247" w:type="dxa"/>
          </w:tcPr>
          <w:p w:rsidR="006220DA" w:rsidRPr="00087F60" w:rsidRDefault="006220DA" w:rsidP="00087F60">
            <w:pPr>
              <w:pStyle w:val="Tabletext"/>
            </w:pPr>
          </w:p>
        </w:tc>
      </w:tr>
      <w:tr w:rsidR="006220DA" w:rsidRPr="00087F60" w:rsidTr="0009710F">
        <w:tc>
          <w:tcPr>
            <w:tcW w:w="1117" w:type="dxa"/>
          </w:tcPr>
          <w:p w:rsidR="006220DA" w:rsidRPr="00087F60" w:rsidRDefault="006220DA" w:rsidP="00087F60">
            <w:pPr>
              <w:pStyle w:val="Tabletext"/>
            </w:pPr>
            <w:r w:rsidRPr="00087F60">
              <w:t>6907.21</w:t>
            </w:r>
          </w:p>
        </w:tc>
        <w:tc>
          <w:tcPr>
            <w:tcW w:w="4819" w:type="dxa"/>
          </w:tcPr>
          <w:p w:rsidR="006220DA" w:rsidRPr="00087F60" w:rsidRDefault="009272E4" w:rsidP="00087F60">
            <w:pPr>
              <w:pStyle w:val="CTA--"/>
            </w:pPr>
            <w:r>
              <w:noBreakHyphen/>
            </w:r>
            <w:r>
              <w:noBreakHyphen/>
            </w:r>
            <w:r w:rsidR="00CD4A54" w:rsidRPr="00087F60">
              <w:t>Of a water absorption coefficient by weight not exceeding 0.5%</w:t>
            </w:r>
            <w:r w:rsidR="006220DA" w:rsidRPr="00087F60">
              <w:t>:</w:t>
            </w:r>
          </w:p>
        </w:tc>
        <w:tc>
          <w:tcPr>
            <w:tcW w:w="1247" w:type="dxa"/>
          </w:tcPr>
          <w:p w:rsidR="006220DA" w:rsidRPr="00087F60" w:rsidRDefault="006220DA" w:rsidP="00087F60">
            <w:pPr>
              <w:pStyle w:val="Tabletext"/>
            </w:pPr>
          </w:p>
        </w:tc>
      </w:tr>
      <w:tr w:rsidR="006220DA" w:rsidRPr="00087F60" w:rsidTr="0009710F">
        <w:tc>
          <w:tcPr>
            <w:tcW w:w="1117" w:type="dxa"/>
          </w:tcPr>
          <w:p w:rsidR="006220DA" w:rsidRPr="00087F60" w:rsidRDefault="006220DA" w:rsidP="00087F60">
            <w:pPr>
              <w:pStyle w:val="Tabletext"/>
            </w:pPr>
            <w:r w:rsidRPr="00087F60">
              <w:t>6907.21.10</w:t>
            </w:r>
          </w:p>
        </w:tc>
        <w:tc>
          <w:tcPr>
            <w:tcW w:w="4819" w:type="dxa"/>
          </w:tcPr>
          <w:p w:rsidR="006220DA" w:rsidRPr="00087F60" w:rsidRDefault="009272E4" w:rsidP="00087F60">
            <w:pPr>
              <w:pStyle w:val="CTA---"/>
            </w:pPr>
            <w:r>
              <w:noBreakHyphen/>
            </w:r>
            <w:r>
              <w:noBreakHyphen/>
            </w:r>
            <w:r>
              <w:noBreakHyphen/>
            </w:r>
            <w:r w:rsidR="00CD4A54" w:rsidRPr="00087F60">
              <w:t>Tiles, cubes and similar articles, whether or not rectangular, the largest surface area of which is capable of being enclosed in a square the side of which is less than 7 cm</w:t>
            </w:r>
          </w:p>
        </w:tc>
        <w:tc>
          <w:tcPr>
            <w:tcW w:w="1247" w:type="dxa"/>
          </w:tcPr>
          <w:p w:rsidR="006220DA" w:rsidRPr="00087F60" w:rsidRDefault="00CD4A54" w:rsidP="00087F60">
            <w:pPr>
              <w:pStyle w:val="Tabletext"/>
            </w:pPr>
            <w:r w:rsidRPr="00087F60">
              <w:t>Free</w:t>
            </w:r>
          </w:p>
        </w:tc>
      </w:tr>
      <w:tr w:rsidR="006220DA" w:rsidRPr="00087F60" w:rsidTr="0009710F">
        <w:tc>
          <w:tcPr>
            <w:tcW w:w="1117" w:type="dxa"/>
          </w:tcPr>
          <w:p w:rsidR="006220DA" w:rsidRPr="00087F60" w:rsidRDefault="006220DA" w:rsidP="00087F60">
            <w:pPr>
              <w:pStyle w:val="Tabletext"/>
            </w:pPr>
            <w:r w:rsidRPr="00087F60">
              <w:t>6907.21.90</w:t>
            </w:r>
          </w:p>
        </w:tc>
        <w:tc>
          <w:tcPr>
            <w:tcW w:w="4819" w:type="dxa"/>
          </w:tcPr>
          <w:p w:rsidR="006220DA" w:rsidRPr="00087F60" w:rsidRDefault="009272E4" w:rsidP="00087F60">
            <w:pPr>
              <w:pStyle w:val="CTA---"/>
            </w:pPr>
            <w:r>
              <w:noBreakHyphen/>
            </w:r>
            <w:r>
              <w:noBreakHyphen/>
            </w:r>
            <w:r>
              <w:noBreakHyphen/>
            </w:r>
            <w:r w:rsidR="006220DA" w:rsidRPr="00087F60">
              <w:t>Other</w:t>
            </w:r>
          </w:p>
        </w:tc>
        <w:tc>
          <w:tcPr>
            <w:tcW w:w="1247" w:type="dxa"/>
          </w:tcPr>
          <w:p w:rsidR="006220DA" w:rsidRPr="00087F60" w:rsidRDefault="00CD4A54" w:rsidP="00087F60">
            <w:pPr>
              <w:pStyle w:val="Tabletext"/>
            </w:pPr>
            <w:r w:rsidRPr="00087F60">
              <w:t>5%</w:t>
            </w:r>
            <w:r w:rsidRPr="00087F60">
              <w:br/>
              <w:t>DCS:4%</w:t>
            </w:r>
            <w:r w:rsidRPr="00087F60">
              <w:br/>
              <w:t>DCT:5%</w:t>
            </w:r>
          </w:p>
        </w:tc>
      </w:tr>
      <w:tr w:rsidR="006220DA" w:rsidRPr="00087F60" w:rsidTr="0009710F">
        <w:tc>
          <w:tcPr>
            <w:tcW w:w="1117" w:type="dxa"/>
          </w:tcPr>
          <w:p w:rsidR="006220DA" w:rsidRPr="00087F60" w:rsidRDefault="006220DA" w:rsidP="00087F60">
            <w:pPr>
              <w:pStyle w:val="Tabletext"/>
            </w:pPr>
            <w:r w:rsidRPr="00087F60">
              <w:t>6907.22</w:t>
            </w:r>
          </w:p>
        </w:tc>
        <w:tc>
          <w:tcPr>
            <w:tcW w:w="4819" w:type="dxa"/>
          </w:tcPr>
          <w:p w:rsidR="006220DA" w:rsidRPr="00087F60" w:rsidRDefault="009272E4" w:rsidP="00087F60">
            <w:pPr>
              <w:pStyle w:val="CTA--"/>
            </w:pPr>
            <w:r>
              <w:noBreakHyphen/>
            </w:r>
            <w:r>
              <w:noBreakHyphen/>
            </w:r>
            <w:r w:rsidR="00CD4A54" w:rsidRPr="00087F60">
              <w:t>Of a water absorption coefficient by weight exceeding 0.5% but not exceeding 10%</w:t>
            </w:r>
            <w:r w:rsidR="006220DA" w:rsidRPr="00087F60">
              <w:t>:</w:t>
            </w:r>
          </w:p>
        </w:tc>
        <w:tc>
          <w:tcPr>
            <w:tcW w:w="1247" w:type="dxa"/>
          </w:tcPr>
          <w:p w:rsidR="006220DA" w:rsidRPr="00087F60" w:rsidRDefault="006220DA" w:rsidP="00087F60">
            <w:pPr>
              <w:pStyle w:val="Tabletext"/>
            </w:pPr>
          </w:p>
        </w:tc>
      </w:tr>
      <w:tr w:rsidR="006220DA" w:rsidRPr="00087F60" w:rsidTr="0009710F">
        <w:tc>
          <w:tcPr>
            <w:tcW w:w="1117" w:type="dxa"/>
          </w:tcPr>
          <w:p w:rsidR="006220DA" w:rsidRPr="00087F60" w:rsidRDefault="006220DA" w:rsidP="00087F60">
            <w:pPr>
              <w:pStyle w:val="Tabletext"/>
            </w:pPr>
            <w:r w:rsidRPr="00087F60">
              <w:t>6907.22.10</w:t>
            </w:r>
          </w:p>
        </w:tc>
        <w:tc>
          <w:tcPr>
            <w:tcW w:w="4819" w:type="dxa"/>
          </w:tcPr>
          <w:p w:rsidR="006220DA" w:rsidRPr="00087F60" w:rsidRDefault="009272E4" w:rsidP="00087F60">
            <w:pPr>
              <w:pStyle w:val="CTA---"/>
            </w:pPr>
            <w:r>
              <w:noBreakHyphen/>
            </w:r>
            <w:r>
              <w:noBreakHyphen/>
            </w:r>
            <w:r>
              <w:noBreakHyphen/>
            </w:r>
            <w:r w:rsidR="00CD4A54" w:rsidRPr="00087F60">
              <w:t>Tiles, cubes and similar articles, whether or not rectangular, the largest surface area of which is capable of being enclosed in a square the side of which is less than 7 cm</w:t>
            </w:r>
          </w:p>
        </w:tc>
        <w:tc>
          <w:tcPr>
            <w:tcW w:w="1247" w:type="dxa"/>
          </w:tcPr>
          <w:p w:rsidR="006220DA" w:rsidRPr="00087F60" w:rsidRDefault="00CD4A54" w:rsidP="00087F60">
            <w:pPr>
              <w:pStyle w:val="Tabletext"/>
            </w:pPr>
            <w:r w:rsidRPr="00087F60">
              <w:t>Free</w:t>
            </w:r>
          </w:p>
        </w:tc>
      </w:tr>
      <w:tr w:rsidR="006220DA" w:rsidRPr="00087F60" w:rsidTr="0009710F">
        <w:tc>
          <w:tcPr>
            <w:tcW w:w="1117" w:type="dxa"/>
          </w:tcPr>
          <w:p w:rsidR="006220DA" w:rsidRPr="00087F60" w:rsidRDefault="006220DA" w:rsidP="00087F60">
            <w:pPr>
              <w:pStyle w:val="Tabletext"/>
            </w:pPr>
            <w:r w:rsidRPr="00087F60">
              <w:t>6907.22.90</w:t>
            </w:r>
          </w:p>
        </w:tc>
        <w:tc>
          <w:tcPr>
            <w:tcW w:w="4819" w:type="dxa"/>
          </w:tcPr>
          <w:p w:rsidR="006220DA" w:rsidRPr="00087F60" w:rsidRDefault="009272E4" w:rsidP="00087F60">
            <w:pPr>
              <w:pStyle w:val="CTA---"/>
            </w:pPr>
            <w:r>
              <w:noBreakHyphen/>
            </w:r>
            <w:r>
              <w:noBreakHyphen/>
            </w:r>
            <w:r>
              <w:noBreakHyphen/>
            </w:r>
            <w:r w:rsidR="006220DA" w:rsidRPr="00087F60">
              <w:t>Other</w:t>
            </w:r>
          </w:p>
        </w:tc>
        <w:tc>
          <w:tcPr>
            <w:tcW w:w="1247" w:type="dxa"/>
          </w:tcPr>
          <w:p w:rsidR="006220DA" w:rsidRPr="00087F60" w:rsidRDefault="00CD4A54" w:rsidP="00087F60">
            <w:pPr>
              <w:pStyle w:val="Tabletext"/>
            </w:pPr>
            <w:r w:rsidRPr="00087F60">
              <w:t>5%</w:t>
            </w:r>
            <w:r w:rsidRPr="00087F60">
              <w:br/>
              <w:t>DCS:4%</w:t>
            </w:r>
            <w:r w:rsidRPr="00087F60">
              <w:br/>
              <w:t>DCT:5%</w:t>
            </w:r>
          </w:p>
        </w:tc>
      </w:tr>
      <w:tr w:rsidR="006220DA" w:rsidRPr="00087F60" w:rsidTr="0009710F">
        <w:tc>
          <w:tcPr>
            <w:tcW w:w="1117" w:type="dxa"/>
          </w:tcPr>
          <w:p w:rsidR="006220DA" w:rsidRPr="00087F60" w:rsidRDefault="006220DA" w:rsidP="00087F60">
            <w:pPr>
              <w:pStyle w:val="Tabletext"/>
            </w:pPr>
            <w:r w:rsidRPr="00087F60">
              <w:t>6907.23</w:t>
            </w:r>
          </w:p>
        </w:tc>
        <w:tc>
          <w:tcPr>
            <w:tcW w:w="4819" w:type="dxa"/>
          </w:tcPr>
          <w:p w:rsidR="006220DA" w:rsidRPr="00087F60" w:rsidRDefault="009272E4" w:rsidP="00087F60">
            <w:pPr>
              <w:pStyle w:val="CTA--"/>
            </w:pPr>
            <w:r>
              <w:noBreakHyphen/>
            </w:r>
            <w:r>
              <w:noBreakHyphen/>
            </w:r>
            <w:r w:rsidR="00CD4A54" w:rsidRPr="00087F60">
              <w:t>Of a water absorption coefficient by weight exceeding 10%</w:t>
            </w:r>
            <w:r w:rsidR="006220DA" w:rsidRPr="00087F60">
              <w:t>:</w:t>
            </w:r>
          </w:p>
        </w:tc>
        <w:tc>
          <w:tcPr>
            <w:tcW w:w="1247" w:type="dxa"/>
          </w:tcPr>
          <w:p w:rsidR="006220DA" w:rsidRPr="00087F60" w:rsidRDefault="006220DA" w:rsidP="00087F60">
            <w:pPr>
              <w:pStyle w:val="Tabletext"/>
            </w:pPr>
          </w:p>
        </w:tc>
      </w:tr>
      <w:tr w:rsidR="006220DA" w:rsidRPr="00087F60" w:rsidTr="0009710F">
        <w:tc>
          <w:tcPr>
            <w:tcW w:w="1117" w:type="dxa"/>
          </w:tcPr>
          <w:p w:rsidR="006220DA" w:rsidRPr="00087F60" w:rsidRDefault="006220DA" w:rsidP="00087F60">
            <w:pPr>
              <w:pStyle w:val="Tabletext"/>
            </w:pPr>
            <w:r w:rsidRPr="00087F60">
              <w:t>6907.23.10</w:t>
            </w:r>
          </w:p>
        </w:tc>
        <w:tc>
          <w:tcPr>
            <w:tcW w:w="4819" w:type="dxa"/>
          </w:tcPr>
          <w:p w:rsidR="006220DA" w:rsidRPr="00087F60" w:rsidRDefault="009272E4" w:rsidP="00087F60">
            <w:pPr>
              <w:pStyle w:val="CTA---"/>
            </w:pPr>
            <w:r>
              <w:noBreakHyphen/>
            </w:r>
            <w:r>
              <w:noBreakHyphen/>
            </w:r>
            <w:r>
              <w:noBreakHyphen/>
            </w:r>
            <w:r w:rsidR="00CD4A54" w:rsidRPr="00087F60">
              <w:t>Tiles, cubes and similar articles, whether or not rectangular, the largest surface area of which is capable of being enclosed in a square the side of which is less than 7 cm</w:t>
            </w:r>
          </w:p>
        </w:tc>
        <w:tc>
          <w:tcPr>
            <w:tcW w:w="1247" w:type="dxa"/>
          </w:tcPr>
          <w:p w:rsidR="006220DA" w:rsidRPr="00087F60" w:rsidRDefault="00CD4A54" w:rsidP="00087F60">
            <w:pPr>
              <w:pStyle w:val="Tabletext"/>
            </w:pPr>
            <w:r w:rsidRPr="00087F60">
              <w:t>Free</w:t>
            </w:r>
          </w:p>
        </w:tc>
      </w:tr>
      <w:tr w:rsidR="006220DA" w:rsidRPr="00087F60" w:rsidTr="0009710F">
        <w:tc>
          <w:tcPr>
            <w:tcW w:w="1117" w:type="dxa"/>
          </w:tcPr>
          <w:p w:rsidR="006220DA" w:rsidRPr="00087F60" w:rsidRDefault="006220DA" w:rsidP="00087F60">
            <w:pPr>
              <w:pStyle w:val="Tabletext"/>
            </w:pPr>
            <w:r w:rsidRPr="00087F60">
              <w:t>6907.23.90</w:t>
            </w:r>
          </w:p>
        </w:tc>
        <w:tc>
          <w:tcPr>
            <w:tcW w:w="4819" w:type="dxa"/>
          </w:tcPr>
          <w:p w:rsidR="006220DA" w:rsidRPr="00087F60" w:rsidRDefault="009272E4" w:rsidP="00087F60">
            <w:pPr>
              <w:pStyle w:val="CTA---"/>
            </w:pPr>
            <w:r>
              <w:noBreakHyphen/>
            </w:r>
            <w:r>
              <w:noBreakHyphen/>
            </w:r>
            <w:r>
              <w:noBreakHyphen/>
            </w:r>
            <w:r w:rsidR="006220DA" w:rsidRPr="00087F60">
              <w:t>Other</w:t>
            </w:r>
          </w:p>
        </w:tc>
        <w:tc>
          <w:tcPr>
            <w:tcW w:w="1247" w:type="dxa"/>
          </w:tcPr>
          <w:p w:rsidR="006220DA" w:rsidRPr="00087F60" w:rsidRDefault="00CD4A54" w:rsidP="00087F60">
            <w:pPr>
              <w:pStyle w:val="Tabletext"/>
            </w:pPr>
            <w:r w:rsidRPr="00087F60">
              <w:t>5%</w:t>
            </w:r>
            <w:r w:rsidRPr="00087F60">
              <w:br/>
              <w:t>DCS:4%</w:t>
            </w:r>
            <w:r w:rsidRPr="00087F60">
              <w:br/>
              <w:t>DCT:5%</w:t>
            </w:r>
          </w:p>
        </w:tc>
      </w:tr>
      <w:tr w:rsidR="006220DA" w:rsidRPr="00087F60" w:rsidTr="0009710F">
        <w:tc>
          <w:tcPr>
            <w:tcW w:w="1117" w:type="dxa"/>
          </w:tcPr>
          <w:p w:rsidR="006220DA" w:rsidRPr="00087F60" w:rsidRDefault="006220DA" w:rsidP="00087F60">
            <w:pPr>
              <w:pStyle w:val="Tabletext"/>
            </w:pPr>
            <w:r w:rsidRPr="00087F60">
              <w:t>6907.30</w:t>
            </w:r>
          </w:p>
        </w:tc>
        <w:tc>
          <w:tcPr>
            <w:tcW w:w="4819" w:type="dxa"/>
          </w:tcPr>
          <w:p w:rsidR="006220DA" w:rsidRPr="00087F60" w:rsidRDefault="009272E4" w:rsidP="00087F60">
            <w:pPr>
              <w:pStyle w:val="CTA-"/>
            </w:pPr>
            <w:r>
              <w:noBreakHyphen/>
            </w:r>
            <w:r w:rsidR="00CD4A54" w:rsidRPr="00087F60">
              <w:t>Mosaic cubes and the like, other than those of 6907.40</w:t>
            </w:r>
            <w:r w:rsidR="006220DA" w:rsidRPr="00087F60">
              <w:t>:</w:t>
            </w:r>
          </w:p>
        </w:tc>
        <w:tc>
          <w:tcPr>
            <w:tcW w:w="1247" w:type="dxa"/>
          </w:tcPr>
          <w:p w:rsidR="006220DA" w:rsidRPr="00087F60" w:rsidRDefault="006220DA" w:rsidP="00087F60">
            <w:pPr>
              <w:pStyle w:val="Tabletext"/>
            </w:pPr>
          </w:p>
        </w:tc>
      </w:tr>
      <w:tr w:rsidR="006220DA" w:rsidRPr="00087F60" w:rsidTr="0009710F">
        <w:tc>
          <w:tcPr>
            <w:tcW w:w="1117" w:type="dxa"/>
          </w:tcPr>
          <w:p w:rsidR="006220DA" w:rsidRPr="00087F60" w:rsidRDefault="006220DA" w:rsidP="00087F60">
            <w:pPr>
              <w:pStyle w:val="Tabletext"/>
            </w:pPr>
            <w:r w:rsidRPr="00087F60">
              <w:t>6907.30.10</w:t>
            </w:r>
          </w:p>
        </w:tc>
        <w:tc>
          <w:tcPr>
            <w:tcW w:w="4819" w:type="dxa"/>
          </w:tcPr>
          <w:p w:rsidR="006220DA" w:rsidRPr="00087F60" w:rsidRDefault="009272E4" w:rsidP="00087F60">
            <w:pPr>
              <w:pStyle w:val="CTA---"/>
            </w:pPr>
            <w:r>
              <w:noBreakHyphen/>
            </w:r>
            <w:r>
              <w:noBreakHyphen/>
            </w:r>
            <w:r>
              <w:noBreakHyphen/>
            </w:r>
            <w:r w:rsidR="00CD4A54" w:rsidRPr="00087F60">
              <w:t>Tiles, cubes and similar articles, whether or not rectangular, the largest surface area of which is capable of being enclosed in a square the side of which is less than 7 cm</w:t>
            </w:r>
          </w:p>
        </w:tc>
        <w:tc>
          <w:tcPr>
            <w:tcW w:w="1247" w:type="dxa"/>
          </w:tcPr>
          <w:p w:rsidR="006220DA" w:rsidRPr="00087F60" w:rsidRDefault="006220DA" w:rsidP="00087F60">
            <w:pPr>
              <w:pStyle w:val="Tabletext"/>
            </w:pPr>
            <w:r w:rsidRPr="00087F60">
              <w:t>5%</w:t>
            </w:r>
          </w:p>
        </w:tc>
      </w:tr>
      <w:tr w:rsidR="006220DA" w:rsidRPr="00087F60" w:rsidTr="0009710F">
        <w:tc>
          <w:tcPr>
            <w:tcW w:w="1117" w:type="dxa"/>
          </w:tcPr>
          <w:p w:rsidR="006220DA" w:rsidRPr="00087F60" w:rsidRDefault="006220DA" w:rsidP="00087F60">
            <w:pPr>
              <w:pStyle w:val="Tabletext"/>
            </w:pPr>
            <w:r w:rsidRPr="00087F60">
              <w:t>6907.30.90</w:t>
            </w:r>
          </w:p>
        </w:tc>
        <w:tc>
          <w:tcPr>
            <w:tcW w:w="4819" w:type="dxa"/>
          </w:tcPr>
          <w:p w:rsidR="006220DA" w:rsidRPr="00087F60" w:rsidRDefault="009272E4" w:rsidP="00087F60">
            <w:pPr>
              <w:pStyle w:val="CTA---"/>
            </w:pPr>
            <w:r>
              <w:noBreakHyphen/>
            </w:r>
            <w:r>
              <w:noBreakHyphen/>
            </w:r>
            <w:r>
              <w:noBreakHyphen/>
            </w:r>
            <w:r w:rsidR="006220DA" w:rsidRPr="00087F60">
              <w:t>Other</w:t>
            </w:r>
          </w:p>
        </w:tc>
        <w:tc>
          <w:tcPr>
            <w:tcW w:w="1247" w:type="dxa"/>
          </w:tcPr>
          <w:p w:rsidR="006220DA" w:rsidRPr="00087F60" w:rsidRDefault="00CD4A54" w:rsidP="00087F60">
            <w:pPr>
              <w:pStyle w:val="Tabletext"/>
            </w:pPr>
            <w:r w:rsidRPr="00087F60">
              <w:t>5%</w:t>
            </w:r>
            <w:r w:rsidRPr="00087F60">
              <w:br/>
            </w:r>
            <w:r w:rsidRPr="00087F60">
              <w:lastRenderedPageBreak/>
              <w:t>DCS:4%</w:t>
            </w:r>
            <w:r w:rsidRPr="00087F60">
              <w:br/>
              <w:t>DCT:5%</w:t>
            </w:r>
          </w:p>
        </w:tc>
      </w:tr>
      <w:tr w:rsidR="006220DA" w:rsidRPr="00087F60" w:rsidTr="0009710F">
        <w:tc>
          <w:tcPr>
            <w:tcW w:w="1117" w:type="dxa"/>
          </w:tcPr>
          <w:p w:rsidR="006220DA" w:rsidRPr="00087F60" w:rsidRDefault="006220DA" w:rsidP="00087F60">
            <w:pPr>
              <w:pStyle w:val="Tabletext"/>
            </w:pPr>
            <w:r w:rsidRPr="00087F60">
              <w:lastRenderedPageBreak/>
              <w:t>6907.40</w:t>
            </w:r>
          </w:p>
        </w:tc>
        <w:tc>
          <w:tcPr>
            <w:tcW w:w="4819" w:type="dxa"/>
          </w:tcPr>
          <w:p w:rsidR="006220DA" w:rsidRPr="00087F60" w:rsidRDefault="009272E4" w:rsidP="00087F60">
            <w:pPr>
              <w:pStyle w:val="CTA-"/>
            </w:pPr>
            <w:r>
              <w:noBreakHyphen/>
            </w:r>
            <w:r w:rsidR="00CD4A54" w:rsidRPr="00087F60">
              <w:t>Finishing ceramics</w:t>
            </w:r>
            <w:r w:rsidR="006220DA" w:rsidRPr="00087F60">
              <w:t>:</w:t>
            </w:r>
          </w:p>
        </w:tc>
        <w:tc>
          <w:tcPr>
            <w:tcW w:w="1247" w:type="dxa"/>
          </w:tcPr>
          <w:p w:rsidR="006220DA" w:rsidRPr="00087F60" w:rsidRDefault="006220DA" w:rsidP="00087F60">
            <w:pPr>
              <w:pStyle w:val="Tabletext"/>
            </w:pPr>
          </w:p>
        </w:tc>
      </w:tr>
      <w:tr w:rsidR="006220DA" w:rsidRPr="00087F60" w:rsidTr="0009710F">
        <w:tc>
          <w:tcPr>
            <w:tcW w:w="1117" w:type="dxa"/>
          </w:tcPr>
          <w:p w:rsidR="006220DA" w:rsidRPr="00087F60" w:rsidRDefault="006220DA" w:rsidP="00087F60">
            <w:pPr>
              <w:pStyle w:val="Tabletext"/>
            </w:pPr>
            <w:r w:rsidRPr="00087F60">
              <w:t>6907.40.10</w:t>
            </w:r>
          </w:p>
        </w:tc>
        <w:tc>
          <w:tcPr>
            <w:tcW w:w="4819" w:type="dxa"/>
          </w:tcPr>
          <w:p w:rsidR="006220DA" w:rsidRPr="00087F60" w:rsidRDefault="009272E4" w:rsidP="00087F60">
            <w:pPr>
              <w:pStyle w:val="CTA---"/>
            </w:pPr>
            <w:r>
              <w:noBreakHyphen/>
            </w:r>
            <w:r>
              <w:noBreakHyphen/>
            </w:r>
            <w:r>
              <w:noBreakHyphen/>
            </w:r>
            <w:r w:rsidR="00CD4A54" w:rsidRPr="00087F60">
              <w:t>Tiles, cubes and similar articles, whether or not rectangular, the largest surface area of which is capable of being enclosed in a square the side of which is less than 7 cm</w:t>
            </w:r>
          </w:p>
        </w:tc>
        <w:tc>
          <w:tcPr>
            <w:tcW w:w="1247" w:type="dxa"/>
          </w:tcPr>
          <w:p w:rsidR="006220DA" w:rsidRPr="00087F60" w:rsidRDefault="00CD4A54" w:rsidP="00087F60">
            <w:pPr>
              <w:pStyle w:val="Tabletext"/>
            </w:pPr>
            <w:r w:rsidRPr="00087F60">
              <w:t>Free</w:t>
            </w:r>
          </w:p>
        </w:tc>
      </w:tr>
      <w:tr w:rsidR="006220DA" w:rsidRPr="00087F60" w:rsidTr="0009710F">
        <w:tc>
          <w:tcPr>
            <w:tcW w:w="1117" w:type="dxa"/>
          </w:tcPr>
          <w:p w:rsidR="006220DA" w:rsidRPr="00087F60" w:rsidRDefault="006220DA" w:rsidP="00087F60">
            <w:pPr>
              <w:pStyle w:val="Tabletext"/>
            </w:pPr>
            <w:r w:rsidRPr="00087F60">
              <w:t>6907.40.90</w:t>
            </w:r>
          </w:p>
        </w:tc>
        <w:tc>
          <w:tcPr>
            <w:tcW w:w="4819" w:type="dxa"/>
          </w:tcPr>
          <w:p w:rsidR="006220DA" w:rsidRPr="00087F60" w:rsidRDefault="009272E4" w:rsidP="00087F60">
            <w:pPr>
              <w:pStyle w:val="CTA---"/>
            </w:pPr>
            <w:r>
              <w:noBreakHyphen/>
            </w:r>
            <w:r>
              <w:noBreakHyphen/>
            </w:r>
            <w:r>
              <w:noBreakHyphen/>
            </w:r>
            <w:r w:rsidR="006220DA" w:rsidRPr="00087F60">
              <w:t>Other</w:t>
            </w:r>
          </w:p>
        </w:tc>
        <w:tc>
          <w:tcPr>
            <w:tcW w:w="1247" w:type="dxa"/>
          </w:tcPr>
          <w:p w:rsidR="006220DA" w:rsidRPr="00087F60" w:rsidRDefault="00CD4A54" w:rsidP="00087F60">
            <w:pPr>
              <w:pStyle w:val="Tabletext"/>
            </w:pPr>
            <w:r w:rsidRPr="00087F60">
              <w:t>5%</w:t>
            </w:r>
            <w:r w:rsidRPr="00087F60">
              <w:br/>
              <w:t>DCS:4%</w:t>
            </w:r>
            <w:r w:rsidRPr="00087F60">
              <w:br/>
              <w:t>DCT:5%</w:t>
            </w:r>
          </w:p>
        </w:tc>
      </w:tr>
    </w:tbl>
    <w:p w:rsidR="00DE1740" w:rsidRPr="00087F60" w:rsidRDefault="003736A2" w:rsidP="00087F60">
      <w:pPr>
        <w:pStyle w:val="ItemHead"/>
      </w:pPr>
      <w:r w:rsidRPr="00087F60">
        <w:t>191</w:t>
      </w:r>
      <w:r w:rsidR="00DE1740" w:rsidRPr="00087F60">
        <w:t xml:space="preserve">  Schedule</w:t>
      </w:r>
      <w:r w:rsidR="00087F60" w:rsidRPr="00087F60">
        <w:t> </w:t>
      </w:r>
      <w:r w:rsidR="00DE1740" w:rsidRPr="00087F60">
        <w:t>3 (heading 6908 to subheading 6908.90.00)</w:t>
      </w:r>
    </w:p>
    <w:p w:rsidR="00661C0B" w:rsidRPr="00087F60" w:rsidRDefault="00DE1740" w:rsidP="00087F60">
      <w:pPr>
        <w:pStyle w:val="Item"/>
      </w:pPr>
      <w:r w:rsidRPr="00087F60">
        <w:t>Repeal the heading and subheadings.</w:t>
      </w:r>
    </w:p>
    <w:p w:rsidR="00F15282" w:rsidRPr="00087F60" w:rsidRDefault="003736A2" w:rsidP="00087F60">
      <w:pPr>
        <w:pStyle w:val="ItemHead"/>
      </w:pPr>
      <w:r w:rsidRPr="00087F60">
        <w:t>192</w:t>
      </w:r>
      <w:r w:rsidR="00F15282" w:rsidRPr="00087F60">
        <w:t xml:space="preserve">  Schedule</w:t>
      </w:r>
      <w:r w:rsidR="00087F60" w:rsidRPr="00087F60">
        <w:t> </w:t>
      </w:r>
      <w:r w:rsidR="00F15282" w:rsidRPr="00087F60">
        <w:t xml:space="preserve">3 (Section XV, </w:t>
      </w:r>
      <w:r w:rsidR="00087F60" w:rsidRPr="00087F60">
        <w:t>paragraph (</w:t>
      </w:r>
      <w:r w:rsidR="00F15282" w:rsidRPr="00087F60">
        <w:t>m) of Note 1)</w:t>
      </w:r>
    </w:p>
    <w:p w:rsidR="00F15282" w:rsidRPr="00087F60" w:rsidRDefault="00F15282" w:rsidP="00087F60">
      <w:pPr>
        <w:pStyle w:val="Item"/>
      </w:pPr>
      <w:r w:rsidRPr="00087F60">
        <w:t>Repeal the paragraph, substitute:</w:t>
      </w:r>
    </w:p>
    <w:p w:rsidR="00F15282" w:rsidRPr="00087F60" w:rsidRDefault="00F15282" w:rsidP="00087F60">
      <w:pPr>
        <w:pStyle w:val="paragraph"/>
      </w:pPr>
      <w:r w:rsidRPr="00087F60">
        <w:tab/>
        <w:t>(m)</w:t>
      </w:r>
      <w:r w:rsidRPr="00087F60">
        <w:tab/>
        <w:t>Hand sieves, buttons, pens, pencil</w:t>
      </w:r>
      <w:r w:rsidR="009272E4">
        <w:noBreakHyphen/>
      </w:r>
      <w:r w:rsidRPr="00087F60">
        <w:t>holders, pen nibs, monopods, bipods, tripods and similar articles or other articles of Chapter</w:t>
      </w:r>
      <w:r w:rsidR="00087F60" w:rsidRPr="00087F60">
        <w:t> </w:t>
      </w:r>
      <w:r w:rsidRPr="00087F60">
        <w:t>96 (miscellaneous manufactured articles); or</w:t>
      </w:r>
    </w:p>
    <w:p w:rsidR="00CA6DFB" w:rsidRPr="00087F60" w:rsidRDefault="003736A2" w:rsidP="00087F60">
      <w:pPr>
        <w:pStyle w:val="ItemHead"/>
      </w:pPr>
      <w:r w:rsidRPr="00087F60">
        <w:t>193</w:t>
      </w:r>
      <w:r w:rsidR="00CA6DFB" w:rsidRPr="00087F60">
        <w:t xml:space="preserve">  Schedule</w:t>
      </w:r>
      <w:r w:rsidR="00087F60" w:rsidRPr="00087F60">
        <w:t> </w:t>
      </w:r>
      <w:r w:rsidR="00CA6DFB" w:rsidRPr="00087F60">
        <w:t>3 (heading 7308</w:t>
      </w:r>
      <w:r w:rsidR="00DB40B9" w:rsidRPr="00087F60">
        <w:t>, the description of goods in column 2</w:t>
      </w:r>
      <w:r w:rsidR="00CA6DFB" w:rsidRPr="00087F60">
        <w:t>)</w:t>
      </w:r>
    </w:p>
    <w:p w:rsidR="00CA6DFB" w:rsidRPr="00087F60" w:rsidRDefault="00CA6DFB" w:rsidP="00087F60">
      <w:pPr>
        <w:pStyle w:val="Item"/>
      </w:pPr>
      <w:r w:rsidRPr="00087F60">
        <w:t>Omit “9406.00.00”, substitute “9406”.</w:t>
      </w:r>
    </w:p>
    <w:p w:rsidR="000D5832" w:rsidRPr="00087F60" w:rsidRDefault="003736A2" w:rsidP="00087F60">
      <w:pPr>
        <w:pStyle w:val="ItemHead"/>
      </w:pPr>
      <w:r w:rsidRPr="00087F60">
        <w:t>194</w:t>
      </w:r>
      <w:r w:rsidR="000D5832" w:rsidRPr="00087F60">
        <w:t xml:space="preserve">  Schedule</w:t>
      </w:r>
      <w:r w:rsidR="00087F60" w:rsidRPr="00087F60">
        <w:t> </w:t>
      </w:r>
      <w:r w:rsidR="000D5832" w:rsidRPr="00087F60">
        <w:t>3 (Chapter</w:t>
      </w:r>
      <w:r w:rsidR="00087F60" w:rsidRPr="00087F60">
        <w:t> </w:t>
      </w:r>
      <w:r w:rsidR="000D5832" w:rsidRPr="00087F60">
        <w:t xml:space="preserve">74, </w:t>
      </w:r>
      <w:r w:rsidR="00087F60" w:rsidRPr="00087F60">
        <w:t>paragraph (</w:t>
      </w:r>
      <w:r w:rsidR="000D5832" w:rsidRPr="00087F60">
        <w:t>c) of Note 1)</w:t>
      </w:r>
    </w:p>
    <w:p w:rsidR="00661C0B" w:rsidRPr="00087F60" w:rsidRDefault="000D5832" w:rsidP="00087F60">
      <w:pPr>
        <w:pStyle w:val="Item"/>
      </w:pPr>
      <w:r w:rsidRPr="00087F60">
        <w:t>Omit “2848.00.00”, substitute “2853”.</w:t>
      </w:r>
    </w:p>
    <w:p w:rsidR="00CA6DFB" w:rsidRPr="00087F60" w:rsidRDefault="003736A2" w:rsidP="00087F60">
      <w:pPr>
        <w:pStyle w:val="ItemHead"/>
      </w:pPr>
      <w:r w:rsidRPr="00087F60">
        <w:t>195</w:t>
      </w:r>
      <w:r w:rsidR="00CA6DFB" w:rsidRPr="00087F60">
        <w:t xml:space="preserve">  Schedule</w:t>
      </w:r>
      <w:r w:rsidR="00087F60" w:rsidRPr="00087F60">
        <w:t> </w:t>
      </w:r>
      <w:r w:rsidR="00CA6DFB" w:rsidRPr="00087F60">
        <w:t>3 (heading 7610</w:t>
      </w:r>
      <w:r w:rsidR="00DB40B9" w:rsidRPr="00087F60">
        <w:t>, the description of goods in column 2</w:t>
      </w:r>
      <w:r w:rsidR="00CA6DFB" w:rsidRPr="00087F60">
        <w:t>)</w:t>
      </w:r>
    </w:p>
    <w:p w:rsidR="00CA6DFB" w:rsidRPr="00087F60" w:rsidRDefault="00CA6DFB" w:rsidP="00087F60">
      <w:pPr>
        <w:pStyle w:val="Item"/>
      </w:pPr>
      <w:r w:rsidRPr="00087F60">
        <w:t>Omit “9406.00.00”, substitute “9406”.</w:t>
      </w:r>
    </w:p>
    <w:p w:rsidR="00C23EE9" w:rsidRPr="00087F60" w:rsidRDefault="003736A2" w:rsidP="00087F60">
      <w:pPr>
        <w:pStyle w:val="ItemHead"/>
      </w:pPr>
      <w:r w:rsidRPr="00087F60">
        <w:t>196</w:t>
      </w:r>
      <w:r w:rsidR="00C23EE9" w:rsidRPr="00087F60">
        <w:t xml:space="preserve">  Schedule</w:t>
      </w:r>
      <w:r w:rsidR="00087F60" w:rsidRPr="00087F60">
        <w:t> </w:t>
      </w:r>
      <w:r w:rsidR="00C23EE9" w:rsidRPr="00087F60">
        <w:t>3 (heading 8205</w:t>
      </w:r>
      <w:r w:rsidR="00DB40B9" w:rsidRPr="00087F60">
        <w:t>, the description of goods in column 2</w:t>
      </w:r>
      <w:r w:rsidR="00C23EE9" w:rsidRPr="00087F60">
        <w:t>)</w:t>
      </w:r>
    </w:p>
    <w:p w:rsidR="00C23EE9" w:rsidRPr="00087F60" w:rsidRDefault="00C23EE9" w:rsidP="00087F60">
      <w:pPr>
        <w:pStyle w:val="Item"/>
      </w:pPr>
      <w:r w:rsidRPr="00087F60">
        <w:t>After “MACHINE</w:t>
      </w:r>
      <w:r w:rsidR="009272E4">
        <w:noBreakHyphen/>
      </w:r>
      <w:r w:rsidRPr="00087F60">
        <w:t>TOOLS”, insert “OR WATER</w:t>
      </w:r>
      <w:r w:rsidR="009272E4">
        <w:noBreakHyphen/>
      </w:r>
      <w:r w:rsidRPr="00087F60">
        <w:t>JET CUTTING MACHINES”.</w:t>
      </w:r>
    </w:p>
    <w:p w:rsidR="000C4A4B" w:rsidRPr="00087F60" w:rsidRDefault="003736A2" w:rsidP="00087F60">
      <w:pPr>
        <w:pStyle w:val="ItemHead"/>
      </w:pPr>
      <w:r w:rsidRPr="00087F60">
        <w:lastRenderedPageBreak/>
        <w:t>197</w:t>
      </w:r>
      <w:r w:rsidR="000C4A4B" w:rsidRPr="00087F60">
        <w:t xml:space="preserve">  Schedule</w:t>
      </w:r>
      <w:r w:rsidR="00087F60" w:rsidRPr="00087F60">
        <w:t> </w:t>
      </w:r>
      <w:r w:rsidR="000C4A4B" w:rsidRPr="00087F60">
        <w:t>3 (heading 8308)</w:t>
      </w:r>
    </w:p>
    <w:p w:rsidR="000C4A4B" w:rsidRPr="00087F60" w:rsidRDefault="000C4A4B" w:rsidP="00087F60">
      <w:pPr>
        <w:pStyle w:val="Item"/>
      </w:pPr>
      <w:r w:rsidRPr="00087F60">
        <w:t>Repeal the heading, substitute:</w:t>
      </w:r>
    </w:p>
    <w:tbl>
      <w:tblPr>
        <w:tblW w:w="7183" w:type="dxa"/>
        <w:tblInd w:w="142" w:type="dxa"/>
        <w:tblLayout w:type="fixed"/>
        <w:tblCellMar>
          <w:left w:w="28" w:type="dxa"/>
          <w:right w:w="28" w:type="dxa"/>
        </w:tblCellMar>
        <w:tblLook w:val="0000" w:firstRow="0" w:lastRow="0" w:firstColumn="0" w:lastColumn="0" w:noHBand="0" w:noVBand="0"/>
      </w:tblPr>
      <w:tblGrid>
        <w:gridCol w:w="1352"/>
        <w:gridCol w:w="5831"/>
      </w:tblGrid>
      <w:tr w:rsidR="000C4A4B" w:rsidRPr="00087F60" w:rsidTr="00E62636">
        <w:tc>
          <w:tcPr>
            <w:tcW w:w="1352" w:type="dxa"/>
          </w:tcPr>
          <w:p w:rsidR="000C4A4B" w:rsidRPr="00087F60" w:rsidRDefault="000C4A4B" w:rsidP="00087F60">
            <w:pPr>
              <w:pStyle w:val="Tabletext"/>
            </w:pPr>
            <w:r w:rsidRPr="00087F60">
              <w:t>8308</w:t>
            </w:r>
          </w:p>
        </w:tc>
        <w:tc>
          <w:tcPr>
            <w:tcW w:w="5831" w:type="dxa"/>
          </w:tcPr>
          <w:p w:rsidR="000C4A4B" w:rsidRPr="00087F60" w:rsidRDefault="000C4A4B" w:rsidP="00087F60">
            <w:pPr>
              <w:pStyle w:val="CTACAPS"/>
            </w:pPr>
            <w:r w:rsidRPr="00087F60">
              <w:t>CLASPS, FRAMES WITH CLASPS, BUCKLES, BUCKLE</w:t>
            </w:r>
            <w:r w:rsidR="009272E4">
              <w:noBreakHyphen/>
            </w:r>
            <w:r w:rsidRPr="00087F60">
              <w:t>CLASPS, HOOKS, EYES, EYELETS AND THE LIKE, OF BASE METAL, OF A KIND USED FOR CLOTHING OR CLOTHING ACCESSORIES, FOOTWEAR, JEWELLERY, WRIST</w:t>
            </w:r>
            <w:r w:rsidR="009272E4">
              <w:noBreakHyphen/>
            </w:r>
            <w:r w:rsidRPr="00087F60">
              <w:t>WATCHES, BOOKS, AWNINGS, LEATHER GOODS, TRAVEL GOODS OR SADDLERY OR FOR OTHER MADE UP ARTICLES; TUBULAR OR BIFURCATED RIVETS, OF BASE METAL; BEADS AND SPANGLES, OF BASE METAL:</w:t>
            </w:r>
          </w:p>
        </w:tc>
      </w:tr>
    </w:tbl>
    <w:p w:rsidR="00E62636" w:rsidRPr="00087F60" w:rsidRDefault="003736A2" w:rsidP="00087F60">
      <w:pPr>
        <w:pStyle w:val="ItemHead"/>
      </w:pPr>
      <w:r w:rsidRPr="00087F60">
        <w:t>198</w:t>
      </w:r>
      <w:r w:rsidR="00E62636" w:rsidRPr="00087F60">
        <w:t xml:space="preserve">  Schedule</w:t>
      </w:r>
      <w:r w:rsidR="00087F60" w:rsidRPr="00087F60">
        <w:t> </w:t>
      </w:r>
      <w:r w:rsidR="00E62636" w:rsidRPr="00087F60">
        <w:t xml:space="preserve">3 (Section XVI, </w:t>
      </w:r>
      <w:r w:rsidR="00087F60" w:rsidRPr="00087F60">
        <w:t>paragraph (</w:t>
      </w:r>
      <w:r w:rsidR="00E62636" w:rsidRPr="00087F60">
        <w:t>q) of Note 1)</w:t>
      </w:r>
    </w:p>
    <w:p w:rsidR="00E62636" w:rsidRPr="00087F60" w:rsidRDefault="00E62636" w:rsidP="00087F60">
      <w:pPr>
        <w:pStyle w:val="Item"/>
      </w:pPr>
      <w:r w:rsidRPr="00087F60">
        <w:t>Repeal the paragraph, substitute:</w:t>
      </w:r>
    </w:p>
    <w:p w:rsidR="00E62636" w:rsidRPr="00087F60" w:rsidRDefault="00E62636" w:rsidP="00087F60">
      <w:pPr>
        <w:pStyle w:val="paragraph"/>
      </w:pPr>
      <w:r w:rsidRPr="00087F60">
        <w:tab/>
        <w:t>(q)</w:t>
      </w:r>
      <w:r w:rsidRPr="00087F60">
        <w:tab/>
        <w:t>Typewriter or similar ribbons, whether or not on spools or in cartridges (classified according to their constituent material, or in 9612 if inked or otherwise prepared for giving impressions), or monopods, bipods, tripods and similar articles, of 9620.</w:t>
      </w:r>
    </w:p>
    <w:p w:rsidR="00BA1A51" w:rsidRPr="00087F60" w:rsidRDefault="003736A2" w:rsidP="00087F60">
      <w:pPr>
        <w:pStyle w:val="ItemHead"/>
      </w:pPr>
      <w:r w:rsidRPr="00087F60">
        <w:t>199</w:t>
      </w:r>
      <w:r w:rsidR="00BA1A51" w:rsidRPr="00087F60">
        <w:t xml:space="preserve">  Schedule</w:t>
      </w:r>
      <w:r w:rsidR="00087F60" w:rsidRPr="00087F60">
        <w:t> </w:t>
      </w:r>
      <w:r w:rsidR="00BA1A51" w:rsidRPr="00087F60">
        <w:t>3 (Chapter</w:t>
      </w:r>
      <w:r w:rsidR="00087F60" w:rsidRPr="00087F60">
        <w:t> </w:t>
      </w:r>
      <w:r w:rsidR="00BA1A51" w:rsidRPr="00087F60">
        <w:t xml:space="preserve">84, </w:t>
      </w:r>
      <w:r w:rsidR="00087F60" w:rsidRPr="00087F60">
        <w:t>paragraph (</w:t>
      </w:r>
      <w:r w:rsidR="00BA1A51" w:rsidRPr="00087F60">
        <w:t>f) of Note 1)</w:t>
      </w:r>
    </w:p>
    <w:p w:rsidR="00BA1A51" w:rsidRPr="00087F60" w:rsidRDefault="00BA1A51" w:rsidP="00087F60">
      <w:pPr>
        <w:pStyle w:val="Item"/>
      </w:pPr>
      <w:r w:rsidRPr="00087F60">
        <w:t>Omit “or”.</w:t>
      </w:r>
    </w:p>
    <w:p w:rsidR="002349FC" w:rsidRPr="00087F60" w:rsidRDefault="003736A2" w:rsidP="00087F60">
      <w:pPr>
        <w:pStyle w:val="ItemHead"/>
      </w:pPr>
      <w:r w:rsidRPr="00087F60">
        <w:t>200</w:t>
      </w:r>
      <w:r w:rsidR="00BA1A51" w:rsidRPr="00087F60">
        <w:t xml:space="preserve">  Schedule</w:t>
      </w:r>
      <w:r w:rsidR="00087F60" w:rsidRPr="00087F60">
        <w:t> </w:t>
      </w:r>
      <w:r w:rsidR="00BA1A51" w:rsidRPr="00087F60">
        <w:t>3 (Chapter</w:t>
      </w:r>
      <w:r w:rsidR="00087F60" w:rsidRPr="00087F60">
        <w:t> </w:t>
      </w:r>
      <w:r w:rsidR="00BA1A51" w:rsidRPr="00087F60">
        <w:t xml:space="preserve">84, after </w:t>
      </w:r>
      <w:r w:rsidR="00087F60" w:rsidRPr="00087F60">
        <w:t>paragraph (</w:t>
      </w:r>
      <w:r w:rsidR="00BA1A51" w:rsidRPr="00087F60">
        <w:t>f) of Note 1)</w:t>
      </w:r>
    </w:p>
    <w:p w:rsidR="00BA1A51" w:rsidRPr="00087F60" w:rsidRDefault="00BA1A51" w:rsidP="00087F60">
      <w:pPr>
        <w:pStyle w:val="Item"/>
      </w:pPr>
      <w:r w:rsidRPr="00087F60">
        <w:t>Insert:</w:t>
      </w:r>
    </w:p>
    <w:p w:rsidR="00BA1A51" w:rsidRPr="00087F60" w:rsidRDefault="00BA1A51" w:rsidP="00087F60">
      <w:pPr>
        <w:pStyle w:val="paragraph"/>
      </w:pPr>
      <w:r w:rsidRPr="00087F60">
        <w:tab/>
        <w:t>(g)</w:t>
      </w:r>
      <w:r w:rsidRPr="00087F60">
        <w:tab/>
        <w:t>Radiators for the articles of Section XVII; or</w:t>
      </w:r>
    </w:p>
    <w:p w:rsidR="00BA1A51" w:rsidRPr="00087F60" w:rsidRDefault="003736A2" w:rsidP="00087F60">
      <w:pPr>
        <w:pStyle w:val="ItemHead"/>
      </w:pPr>
      <w:r w:rsidRPr="00087F60">
        <w:t>201</w:t>
      </w:r>
      <w:r w:rsidR="00BA1A51" w:rsidRPr="00087F60">
        <w:t xml:space="preserve">  Schedule</w:t>
      </w:r>
      <w:r w:rsidR="00087F60" w:rsidRPr="00087F60">
        <w:t> </w:t>
      </w:r>
      <w:r w:rsidR="00BA1A51" w:rsidRPr="00087F60">
        <w:t>3 (Chapter</w:t>
      </w:r>
      <w:r w:rsidR="00087F60" w:rsidRPr="00087F60">
        <w:t> </w:t>
      </w:r>
      <w:r w:rsidR="00BA1A51" w:rsidRPr="00087F60">
        <w:t xml:space="preserve">84, </w:t>
      </w:r>
      <w:r w:rsidR="00087F60" w:rsidRPr="00087F60">
        <w:t>paragraph (</w:t>
      </w:r>
      <w:r w:rsidR="00BA1A51" w:rsidRPr="00087F60">
        <w:t xml:space="preserve">g) of Note </w:t>
      </w:r>
      <w:r w:rsidR="00ED2471" w:rsidRPr="00087F60">
        <w:t>1</w:t>
      </w:r>
      <w:r w:rsidR="00BA1A51" w:rsidRPr="00087F60">
        <w:t>)</w:t>
      </w:r>
    </w:p>
    <w:p w:rsidR="00BA1A51" w:rsidRPr="00087F60" w:rsidRDefault="00BA1A51" w:rsidP="00087F60">
      <w:pPr>
        <w:pStyle w:val="Item"/>
      </w:pPr>
      <w:r w:rsidRPr="00087F60">
        <w:t xml:space="preserve">Reletter as </w:t>
      </w:r>
      <w:r w:rsidR="00087F60" w:rsidRPr="00087F60">
        <w:t>paragraph (</w:t>
      </w:r>
      <w:r w:rsidRPr="00087F60">
        <w:t>h).</w:t>
      </w:r>
    </w:p>
    <w:p w:rsidR="00ED2471" w:rsidRPr="00087F60" w:rsidRDefault="003736A2" w:rsidP="00087F60">
      <w:pPr>
        <w:pStyle w:val="ItemHead"/>
      </w:pPr>
      <w:r w:rsidRPr="00087F60">
        <w:t>202</w:t>
      </w:r>
      <w:r w:rsidR="00ED2471" w:rsidRPr="00087F60">
        <w:t xml:space="preserve">  Schedule</w:t>
      </w:r>
      <w:r w:rsidR="00087F60" w:rsidRPr="00087F60">
        <w:t> </w:t>
      </w:r>
      <w:r w:rsidR="00ED2471" w:rsidRPr="00087F60">
        <w:t>3 (Chapter</w:t>
      </w:r>
      <w:r w:rsidR="00087F60" w:rsidRPr="00087F60">
        <w:t> </w:t>
      </w:r>
      <w:r w:rsidR="00ED2471" w:rsidRPr="00087F60">
        <w:t xml:space="preserve">84, </w:t>
      </w:r>
      <w:r w:rsidR="00087F60" w:rsidRPr="00087F60">
        <w:t>paragraph (</w:t>
      </w:r>
      <w:r w:rsidR="002C0C1F" w:rsidRPr="00087F60">
        <w:t xml:space="preserve">e) of </w:t>
      </w:r>
      <w:r w:rsidR="00953826" w:rsidRPr="00087F60">
        <w:t xml:space="preserve">Note </w:t>
      </w:r>
      <w:r w:rsidR="00ED2471" w:rsidRPr="00087F60">
        <w:t>2)</w:t>
      </w:r>
    </w:p>
    <w:p w:rsidR="00ED2471" w:rsidRPr="00087F60" w:rsidRDefault="00ED2471" w:rsidP="00087F60">
      <w:pPr>
        <w:pStyle w:val="Item"/>
      </w:pPr>
      <w:r w:rsidRPr="00087F60">
        <w:t>Omit “</w:t>
      </w:r>
      <w:r w:rsidR="00953826" w:rsidRPr="00087F60">
        <w:t>Machinery or plant</w:t>
      </w:r>
      <w:r w:rsidRPr="00087F60">
        <w:t>”</w:t>
      </w:r>
      <w:r w:rsidR="00953826" w:rsidRPr="00087F60">
        <w:t>, substitute “Machinery, plant or laboratory equipment”.</w:t>
      </w:r>
    </w:p>
    <w:p w:rsidR="00BA1A51" w:rsidRPr="00087F60" w:rsidRDefault="003736A2" w:rsidP="00087F60">
      <w:pPr>
        <w:pStyle w:val="ItemHead"/>
      </w:pPr>
      <w:r w:rsidRPr="00087F60">
        <w:t>203</w:t>
      </w:r>
      <w:r w:rsidR="00953826" w:rsidRPr="00087F60">
        <w:t xml:space="preserve">  Schedule</w:t>
      </w:r>
      <w:r w:rsidR="00087F60" w:rsidRPr="00087F60">
        <w:t> </w:t>
      </w:r>
      <w:r w:rsidR="00953826" w:rsidRPr="00087F60">
        <w:t>3 (Chapter</w:t>
      </w:r>
      <w:r w:rsidR="00087F60" w:rsidRPr="00087F60">
        <w:t> </w:t>
      </w:r>
      <w:r w:rsidR="00953826" w:rsidRPr="00087F60">
        <w:t xml:space="preserve">84, </w:t>
      </w:r>
      <w:r w:rsidR="00087F60" w:rsidRPr="00087F60">
        <w:t>paragraph (</w:t>
      </w:r>
      <w:r w:rsidR="00953826" w:rsidRPr="00087F60">
        <w:t>A) of Note 9)</w:t>
      </w:r>
    </w:p>
    <w:p w:rsidR="00953826" w:rsidRPr="00087F60" w:rsidRDefault="00953826" w:rsidP="00087F60">
      <w:pPr>
        <w:pStyle w:val="Item"/>
      </w:pPr>
      <w:r w:rsidRPr="00087F60">
        <w:t>Omit “Notes 8(a)”, substitute “Notes 9(a)”.</w:t>
      </w:r>
    </w:p>
    <w:p w:rsidR="005C5F38" w:rsidRPr="00087F60" w:rsidRDefault="003736A2" w:rsidP="00087F60">
      <w:pPr>
        <w:pStyle w:val="ItemHead"/>
      </w:pPr>
      <w:r w:rsidRPr="00087F60">
        <w:lastRenderedPageBreak/>
        <w:t>204</w:t>
      </w:r>
      <w:r w:rsidR="005C5F38" w:rsidRPr="00087F60">
        <w:t xml:space="preserve">  Schedule</w:t>
      </w:r>
      <w:r w:rsidR="00087F60" w:rsidRPr="00087F60">
        <w:t> </w:t>
      </w:r>
      <w:r w:rsidR="005C5F38" w:rsidRPr="00087F60">
        <w:t>3 (Chapter</w:t>
      </w:r>
      <w:r w:rsidR="00087F60" w:rsidRPr="00087F60">
        <w:t> </w:t>
      </w:r>
      <w:r w:rsidR="005C5F38" w:rsidRPr="00087F60">
        <w:t xml:space="preserve">84, at the end of </w:t>
      </w:r>
      <w:r w:rsidR="00087F60" w:rsidRPr="00087F60">
        <w:t>paragraph (</w:t>
      </w:r>
      <w:r w:rsidR="005C5F38" w:rsidRPr="00087F60">
        <w:t>A) of Note</w:t>
      </w:r>
      <w:r w:rsidR="00483211" w:rsidRPr="00087F60">
        <w:t xml:space="preserve"> </w:t>
      </w:r>
      <w:r w:rsidR="005C5F38" w:rsidRPr="00087F60">
        <w:t>9)</w:t>
      </w:r>
    </w:p>
    <w:p w:rsidR="005C5F38" w:rsidRPr="00087F60" w:rsidRDefault="005C5F38" w:rsidP="00087F60">
      <w:pPr>
        <w:pStyle w:val="Item"/>
      </w:pPr>
      <w:r w:rsidRPr="00087F60">
        <w:t>Add “(LED)”.</w:t>
      </w:r>
    </w:p>
    <w:p w:rsidR="00BA1A51" w:rsidRPr="00087F60" w:rsidRDefault="003736A2" w:rsidP="00087F60">
      <w:pPr>
        <w:pStyle w:val="ItemHead"/>
      </w:pPr>
      <w:r w:rsidRPr="00087F60">
        <w:t>205</w:t>
      </w:r>
      <w:r w:rsidR="002729C3" w:rsidRPr="00087F60">
        <w:t xml:space="preserve">  Schedule</w:t>
      </w:r>
      <w:r w:rsidR="00087F60" w:rsidRPr="00087F60">
        <w:t> </w:t>
      </w:r>
      <w:r w:rsidR="002729C3" w:rsidRPr="00087F60">
        <w:t>3 (Chapter</w:t>
      </w:r>
      <w:r w:rsidR="00087F60" w:rsidRPr="00087F60">
        <w:t> </w:t>
      </w:r>
      <w:r w:rsidR="002729C3" w:rsidRPr="00087F60">
        <w:t>84, Subheading Note</w:t>
      </w:r>
      <w:r w:rsidR="00BE4BA1" w:rsidRPr="00087F60">
        <w:t>s</w:t>
      </w:r>
      <w:r w:rsidR="00CD6367" w:rsidRPr="00087F60">
        <w:t xml:space="preserve"> 1 and 2</w:t>
      </w:r>
      <w:r w:rsidR="002729C3" w:rsidRPr="00087F60">
        <w:t>)</w:t>
      </w:r>
    </w:p>
    <w:p w:rsidR="00BE4BA1" w:rsidRPr="00087F60" w:rsidRDefault="00BE4BA1" w:rsidP="00087F60">
      <w:pPr>
        <w:pStyle w:val="Item"/>
      </w:pPr>
      <w:r w:rsidRPr="00087F60">
        <w:t>Repeal the Subheading Notes, substitute:</w:t>
      </w:r>
    </w:p>
    <w:p w:rsidR="002729C3" w:rsidRPr="00087F60" w:rsidRDefault="002729C3" w:rsidP="00087F60">
      <w:pPr>
        <w:pStyle w:val="subsection"/>
      </w:pPr>
      <w:r w:rsidRPr="00087F60">
        <w:tab/>
        <w:t>1.</w:t>
      </w:r>
      <w:r w:rsidR="009272E4">
        <w:noBreakHyphen/>
      </w:r>
      <w:r w:rsidRPr="00087F60">
        <w:tab/>
        <w:t>For the purposes of 8465.20, “machining centres” applies only to machine</w:t>
      </w:r>
      <w:r w:rsidR="009272E4">
        <w:noBreakHyphen/>
      </w:r>
      <w:r w:rsidRPr="00087F60">
        <w:t>tools for working wood, cork, bone, hard rubber, hard plastics or similar hard materials, which can carry out different types of machining operations by automatic tool change from a magazine or the like in conformity with a machining programme.</w:t>
      </w:r>
    </w:p>
    <w:p w:rsidR="00BE4BA1" w:rsidRPr="00087F60" w:rsidRDefault="00BE4BA1" w:rsidP="00087F60">
      <w:pPr>
        <w:pStyle w:val="subsection"/>
      </w:pPr>
      <w:r w:rsidRPr="00087F60">
        <w:tab/>
        <w:t>2.</w:t>
      </w:r>
      <w:r w:rsidR="009272E4">
        <w:noBreakHyphen/>
      </w:r>
      <w:r w:rsidRPr="00087F60">
        <w:tab/>
        <w:t>For the purposes of 8471.49.00, “systems” means automatic data processing machines whose units satisfy the conditions laid down in Note 5(C) to Chapter</w:t>
      </w:r>
      <w:r w:rsidR="00087F60" w:rsidRPr="00087F60">
        <w:t> </w:t>
      </w:r>
      <w:r w:rsidRPr="00087F60">
        <w:t>84 and which comprise at least a central processing unit, one input unit (for example, a keyboard or a scanner), and one output unit (for example, a visual display unit or a printer).</w:t>
      </w:r>
    </w:p>
    <w:p w:rsidR="00BE4BA1" w:rsidRPr="00087F60" w:rsidRDefault="00BE4BA1" w:rsidP="00087F60">
      <w:pPr>
        <w:pStyle w:val="subsection"/>
      </w:pPr>
      <w:r w:rsidRPr="00087F60">
        <w:tab/>
        <w:t>3.</w:t>
      </w:r>
      <w:r w:rsidR="009272E4">
        <w:noBreakHyphen/>
      </w:r>
      <w:r w:rsidRPr="00087F60">
        <w:tab/>
        <w:t>For the purposes of 8481.20, “valves for oleohydraulic or pneumatic transmissions” means valves which are used specifically in the transmission of “fluid power” in a hydraulic or pneumatic system, where the energy source is supplied in the form of pressurised fluids (liquid or gas). These valves may be of any type (for example, pressure</w:t>
      </w:r>
      <w:r w:rsidR="009272E4">
        <w:noBreakHyphen/>
      </w:r>
      <w:r w:rsidRPr="00087F60">
        <w:t>reducing type, check type). 8481.20 takes precedence over all other subheadings of 8481.</w:t>
      </w:r>
    </w:p>
    <w:p w:rsidR="00BE4BA1" w:rsidRPr="00087F60" w:rsidRDefault="00BE4BA1" w:rsidP="00087F60">
      <w:pPr>
        <w:pStyle w:val="subsection"/>
      </w:pPr>
      <w:r w:rsidRPr="00087F60">
        <w:tab/>
        <w:t>4.</w:t>
      </w:r>
      <w:r w:rsidR="009272E4">
        <w:noBreakHyphen/>
      </w:r>
      <w:r w:rsidRPr="00087F60">
        <w:tab/>
        <w:t>8482.40 applies only to bearings with cylindrical rollers of a uniform diameter not exceeding 5 mm and having a length which is at least three times the diameter. The ends of the rollers may be rounded.</w:t>
      </w:r>
    </w:p>
    <w:p w:rsidR="00FA188A" w:rsidRPr="00087F60" w:rsidRDefault="003736A2" w:rsidP="00087F60">
      <w:pPr>
        <w:pStyle w:val="ItemHead"/>
      </w:pPr>
      <w:r w:rsidRPr="00087F60">
        <w:t>206</w:t>
      </w:r>
      <w:r w:rsidR="00FA188A" w:rsidRPr="00087F60">
        <w:t xml:space="preserve">  Schedule</w:t>
      </w:r>
      <w:r w:rsidR="00087F60" w:rsidRPr="00087F60">
        <w:t> </w:t>
      </w:r>
      <w:r w:rsidR="00FA188A" w:rsidRPr="00087F60">
        <w:t xml:space="preserve">3 (subheading </w:t>
      </w:r>
      <w:r w:rsidR="00D020BF" w:rsidRPr="00087F60">
        <w:t>8413.30.10</w:t>
      </w:r>
      <w:r w:rsidR="00FA188A" w:rsidRPr="00087F60">
        <w:t xml:space="preserve">, </w:t>
      </w:r>
      <w:r w:rsidR="00087F60" w:rsidRPr="00087F60">
        <w:t>subparagraph (</w:t>
      </w:r>
      <w:r w:rsidR="00FA188A" w:rsidRPr="00087F60">
        <w:t>b)(i) of the description of goods in column 2)</w:t>
      </w:r>
    </w:p>
    <w:p w:rsidR="00D020BF" w:rsidRPr="00087F60" w:rsidRDefault="00D020BF" w:rsidP="00087F60">
      <w:pPr>
        <w:pStyle w:val="Item"/>
      </w:pPr>
      <w:r w:rsidRPr="00087F60">
        <w:t>Omit “</w:t>
      </w:r>
      <w:r w:rsidR="008F45E0" w:rsidRPr="00087F60">
        <w:t>8701.90.11 or 8701.90.19;</w:t>
      </w:r>
      <w:r w:rsidRPr="00087F60">
        <w:t>”, substitute “8701.91.11, 8701.91.19, 8701.92.10, 8701.93.10, 8701.94.10 or 8701.95.10</w:t>
      </w:r>
      <w:r w:rsidR="008F45E0" w:rsidRPr="00087F60">
        <w:t>; or</w:t>
      </w:r>
      <w:r w:rsidRPr="00087F60">
        <w:t>”.</w:t>
      </w:r>
    </w:p>
    <w:p w:rsidR="00D020BF" w:rsidRPr="00087F60" w:rsidRDefault="003736A2" w:rsidP="00087F60">
      <w:pPr>
        <w:pStyle w:val="ItemHead"/>
      </w:pPr>
      <w:r w:rsidRPr="00087F60">
        <w:lastRenderedPageBreak/>
        <w:t>207</w:t>
      </w:r>
      <w:r w:rsidR="00D020BF" w:rsidRPr="00087F60">
        <w:t xml:space="preserve">  Schedule</w:t>
      </w:r>
      <w:r w:rsidR="00087F60" w:rsidRPr="00087F60">
        <w:t> </w:t>
      </w:r>
      <w:r w:rsidR="00D020BF" w:rsidRPr="00087F60">
        <w:t xml:space="preserve">3 (subheading 8413.30.10, </w:t>
      </w:r>
      <w:r w:rsidR="00087F60" w:rsidRPr="00087F60">
        <w:t>subparagraph (</w:t>
      </w:r>
      <w:r w:rsidR="00D020BF" w:rsidRPr="00087F60">
        <w:t>b)(ii) of the description of goods in column 2)</w:t>
      </w:r>
    </w:p>
    <w:p w:rsidR="00D020BF" w:rsidRPr="00087F60" w:rsidRDefault="00D020BF" w:rsidP="00087F60">
      <w:pPr>
        <w:pStyle w:val="Item"/>
      </w:pPr>
      <w:r w:rsidRPr="00087F60">
        <w:t>Omit “</w:t>
      </w:r>
      <w:r w:rsidR="008F45E0" w:rsidRPr="00087F60">
        <w:t>8701.90.90 or 8709.19.00</w:t>
      </w:r>
      <w:r w:rsidRPr="00087F60">
        <w:t>”, substitute “8701.91.90, 8701.92.90, 8701.93.90, 8701.94.90</w:t>
      </w:r>
      <w:r w:rsidR="008F45E0" w:rsidRPr="00087F60">
        <w:t xml:space="preserve"> or</w:t>
      </w:r>
      <w:r w:rsidRPr="00087F60">
        <w:t xml:space="preserve"> 8701.95.90</w:t>
      </w:r>
      <w:r w:rsidR="008F45E0" w:rsidRPr="00087F60">
        <w:t>, other than tractors for dumpers; or</w:t>
      </w:r>
      <w:r w:rsidRPr="00087F60">
        <w:t>”.</w:t>
      </w:r>
    </w:p>
    <w:p w:rsidR="008F45E0" w:rsidRPr="00087F60" w:rsidRDefault="003736A2" w:rsidP="00087F60">
      <w:pPr>
        <w:pStyle w:val="ItemHead"/>
      </w:pPr>
      <w:r w:rsidRPr="00087F60">
        <w:t>208</w:t>
      </w:r>
      <w:r w:rsidR="008F45E0" w:rsidRPr="00087F60">
        <w:t xml:space="preserve">  Schedule</w:t>
      </w:r>
      <w:r w:rsidR="00087F60" w:rsidRPr="00087F60">
        <w:t> </w:t>
      </w:r>
      <w:r w:rsidR="008F45E0" w:rsidRPr="00087F60">
        <w:t xml:space="preserve">3 (subheading 8413.30.10, at the end of </w:t>
      </w:r>
      <w:r w:rsidR="00087F60" w:rsidRPr="00087F60">
        <w:t>paragraph (</w:t>
      </w:r>
      <w:r w:rsidR="008F45E0" w:rsidRPr="00087F60">
        <w:t>b) of the description of goods in column 2)</w:t>
      </w:r>
    </w:p>
    <w:p w:rsidR="00DB40B9" w:rsidRPr="00087F60" w:rsidRDefault="00DB40B9" w:rsidP="00087F60">
      <w:pPr>
        <w:pStyle w:val="Item"/>
      </w:pPr>
      <w:r w:rsidRPr="00087F60">
        <w:t>Add:</w:t>
      </w:r>
    </w:p>
    <w:p w:rsidR="008F45E0" w:rsidRPr="00087F60" w:rsidRDefault="008F45E0" w:rsidP="00087F60">
      <w:pPr>
        <w:pStyle w:val="CTA3ai"/>
      </w:pPr>
      <w:r w:rsidRPr="00087F60">
        <w:tab/>
        <w:t>(iii)</w:t>
      </w:r>
      <w:r w:rsidRPr="00087F60">
        <w:tab/>
        <w:t>vehicles of 8709.19.00</w:t>
      </w:r>
    </w:p>
    <w:p w:rsidR="00E57002" w:rsidRPr="00087F60" w:rsidRDefault="003736A2" w:rsidP="00087F60">
      <w:pPr>
        <w:pStyle w:val="ItemHead"/>
      </w:pPr>
      <w:r w:rsidRPr="00087F60">
        <w:t>209</w:t>
      </w:r>
      <w:r w:rsidR="00E57002" w:rsidRPr="00087F60">
        <w:t xml:space="preserve">  Schedule</w:t>
      </w:r>
      <w:r w:rsidR="00087F60" w:rsidRPr="00087F60">
        <w:t> </w:t>
      </w:r>
      <w:r w:rsidR="00E57002" w:rsidRPr="00087F60">
        <w:t>3 (subheading 8415.10.00, the description of goods in column 2)</w:t>
      </w:r>
    </w:p>
    <w:p w:rsidR="00E57002" w:rsidRPr="00087F60" w:rsidRDefault="00E57002" w:rsidP="00087F60">
      <w:pPr>
        <w:pStyle w:val="Item"/>
      </w:pPr>
      <w:r w:rsidRPr="00087F60">
        <w:t>Repeal the description, substitute:</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E57002" w:rsidRPr="00087F60" w:rsidTr="0009710F">
        <w:tc>
          <w:tcPr>
            <w:tcW w:w="1117" w:type="dxa"/>
          </w:tcPr>
          <w:p w:rsidR="00E57002" w:rsidRPr="00087F60" w:rsidRDefault="00E57002" w:rsidP="00087F60">
            <w:pPr>
              <w:pStyle w:val="Tabletext"/>
            </w:pPr>
          </w:p>
        </w:tc>
        <w:tc>
          <w:tcPr>
            <w:tcW w:w="4819" w:type="dxa"/>
          </w:tcPr>
          <w:p w:rsidR="00E57002" w:rsidRPr="00087F60" w:rsidRDefault="009272E4" w:rsidP="00087F60">
            <w:pPr>
              <w:pStyle w:val="CTA-"/>
            </w:pPr>
            <w:r>
              <w:noBreakHyphen/>
            </w:r>
            <w:r w:rsidR="00E57002" w:rsidRPr="00087F60">
              <w:t>Of a kind designed to be fixed to a window, wall, ceiling or floor, self</w:t>
            </w:r>
            <w:r>
              <w:noBreakHyphen/>
            </w:r>
            <w:r w:rsidR="00E57002" w:rsidRPr="00087F60">
              <w:t>contained or “split</w:t>
            </w:r>
            <w:r>
              <w:noBreakHyphen/>
            </w:r>
            <w:r w:rsidR="00E57002" w:rsidRPr="00087F60">
              <w:t>system”</w:t>
            </w:r>
          </w:p>
        </w:tc>
        <w:tc>
          <w:tcPr>
            <w:tcW w:w="1247" w:type="dxa"/>
          </w:tcPr>
          <w:p w:rsidR="00E57002" w:rsidRPr="00087F60" w:rsidRDefault="00E57002" w:rsidP="00087F60">
            <w:pPr>
              <w:pStyle w:val="Tabletext"/>
            </w:pPr>
          </w:p>
        </w:tc>
      </w:tr>
    </w:tbl>
    <w:p w:rsidR="005A3712" w:rsidRPr="00087F60" w:rsidRDefault="003736A2" w:rsidP="00087F60">
      <w:pPr>
        <w:pStyle w:val="ItemHead"/>
      </w:pPr>
      <w:r w:rsidRPr="00087F60">
        <w:t>210</w:t>
      </w:r>
      <w:r w:rsidR="005A3712" w:rsidRPr="00087F60">
        <w:t xml:space="preserve">  Schedule</w:t>
      </w:r>
      <w:r w:rsidR="00087F60" w:rsidRPr="00087F60">
        <w:t> </w:t>
      </w:r>
      <w:r w:rsidR="005A3712" w:rsidRPr="00087F60">
        <w:t>3 (after subheading 8424.30.90)</w:t>
      </w:r>
    </w:p>
    <w:p w:rsidR="005A3712" w:rsidRPr="00087F60" w:rsidRDefault="005A3712" w:rsidP="00087F60">
      <w:pPr>
        <w:pStyle w:val="Item"/>
      </w:pPr>
      <w:r w:rsidRPr="00087F60">
        <w:t>Insert:</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5A3712" w:rsidRPr="00087F60" w:rsidTr="0009710F">
        <w:tc>
          <w:tcPr>
            <w:tcW w:w="1117" w:type="dxa"/>
          </w:tcPr>
          <w:p w:rsidR="005A3712" w:rsidRPr="00087F60" w:rsidRDefault="005A3712" w:rsidP="00087F60">
            <w:pPr>
              <w:pStyle w:val="Tabletext"/>
            </w:pPr>
            <w:r w:rsidRPr="00087F60">
              <w:t>8424.4</w:t>
            </w:r>
          </w:p>
        </w:tc>
        <w:tc>
          <w:tcPr>
            <w:tcW w:w="4819" w:type="dxa"/>
          </w:tcPr>
          <w:p w:rsidR="005A3712" w:rsidRPr="00087F60" w:rsidRDefault="009272E4" w:rsidP="00087F60">
            <w:pPr>
              <w:pStyle w:val="CTA-"/>
            </w:pPr>
            <w:r>
              <w:noBreakHyphen/>
            </w:r>
            <w:r w:rsidR="005A3712" w:rsidRPr="00087F60">
              <w:t>Agricultural or horticultural sprayers:</w:t>
            </w:r>
          </w:p>
        </w:tc>
        <w:tc>
          <w:tcPr>
            <w:tcW w:w="1247" w:type="dxa"/>
          </w:tcPr>
          <w:p w:rsidR="005A3712" w:rsidRPr="00087F60" w:rsidRDefault="005A3712" w:rsidP="00087F60">
            <w:pPr>
              <w:pStyle w:val="Tabletext"/>
            </w:pPr>
          </w:p>
        </w:tc>
      </w:tr>
      <w:tr w:rsidR="005A3712" w:rsidRPr="00087F60" w:rsidTr="0009710F">
        <w:tc>
          <w:tcPr>
            <w:tcW w:w="1117" w:type="dxa"/>
          </w:tcPr>
          <w:p w:rsidR="005A3712" w:rsidRPr="00087F60" w:rsidRDefault="005A3712" w:rsidP="00087F60">
            <w:pPr>
              <w:pStyle w:val="Tabletext"/>
            </w:pPr>
            <w:r w:rsidRPr="00087F60">
              <w:t>8424.41.00</w:t>
            </w:r>
          </w:p>
        </w:tc>
        <w:tc>
          <w:tcPr>
            <w:tcW w:w="4819" w:type="dxa"/>
          </w:tcPr>
          <w:p w:rsidR="005A3712" w:rsidRPr="00087F60" w:rsidRDefault="009272E4" w:rsidP="00087F60">
            <w:pPr>
              <w:pStyle w:val="CTA--"/>
            </w:pPr>
            <w:r>
              <w:noBreakHyphen/>
            </w:r>
            <w:r>
              <w:noBreakHyphen/>
            </w:r>
            <w:r w:rsidR="005A3712" w:rsidRPr="00087F60">
              <w:t>Portable sprayers</w:t>
            </w:r>
          </w:p>
        </w:tc>
        <w:tc>
          <w:tcPr>
            <w:tcW w:w="1247" w:type="dxa"/>
          </w:tcPr>
          <w:p w:rsidR="005A3712" w:rsidRPr="00087F60" w:rsidRDefault="005A3712" w:rsidP="00087F60">
            <w:pPr>
              <w:pStyle w:val="Tabletext"/>
            </w:pPr>
            <w:r w:rsidRPr="00087F60">
              <w:t>5%</w:t>
            </w:r>
          </w:p>
        </w:tc>
      </w:tr>
      <w:tr w:rsidR="005A3712" w:rsidRPr="00087F60" w:rsidTr="0009710F">
        <w:tc>
          <w:tcPr>
            <w:tcW w:w="1117" w:type="dxa"/>
          </w:tcPr>
          <w:p w:rsidR="005A3712" w:rsidRPr="00087F60" w:rsidRDefault="005A3712" w:rsidP="00087F60">
            <w:pPr>
              <w:pStyle w:val="Tabletext"/>
            </w:pPr>
            <w:r w:rsidRPr="00087F60">
              <w:t>8424.49.00</w:t>
            </w:r>
          </w:p>
        </w:tc>
        <w:tc>
          <w:tcPr>
            <w:tcW w:w="4819" w:type="dxa"/>
          </w:tcPr>
          <w:p w:rsidR="005A3712" w:rsidRPr="00087F60" w:rsidRDefault="009272E4" w:rsidP="00087F60">
            <w:pPr>
              <w:pStyle w:val="CTA--"/>
            </w:pPr>
            <w:r>
              <w:noBreakHyphen/>
            </w:r>
            <w:r>
              <w:noBreakHyphen/>
            </w:r>
            <w:r w:rsidR="005A3712" w:rsidRPr="00087F60">
              <w:t>Other</w:t>
            </w:r>
          </w:p>
        </w:tc>
        <w:tc>
          <w:tcPr>
            <w:tcW w:w="1247" w:type="dxa"/>
          </w:tcPr>
          <w:p w:rsidR="005A3712" w:rsidRPr="00087F60" w:rsidRDefault="005A3712" w:rsidP="00087F60">
            <w:pPr>
              <w:pStyle w:val="Tabletext"/>
            </w:pPr>
            <w:r w:rsidRPr="00087F60">
              <w:t>5%</w:t>
            </w:r>
          </w:p>
        </w:tc>
      </w:tr>
    </w:tbl>
    <w:p w:rsidR="00254BC2" w:rsidRPr="00087F60" w:rsidRDefault="003736A2" w:rsidP="00087F60">
      <w:pPr>
        <w:pStyle w:val="ItemHead"/>
      </w:pPr>
      <w:r w:rsidRPr="00087F60">
        <w:t>211</w:t>
      </w:r>
      <w:r w:rsidR="00254BC2" w:rsidRPr="00087F60">
        <w:t xml:space="preserve">  Schedule</w:t>
      </w:r>
      <w:r w:rsidR="00087F60" w:rsidRPr="00087F60">
        <w:t> </w:t>
      </w:r>
      <w:r w:rsidR="00180AD6" w:rsidRPr="00087F60">
        <w:t xml:space="preserve">3 </w:t>
      </w:r>
      <w:r w:rsidR="00254BC2" w:rsidRPr="00087F60">
        <w:t>(subheading 8424.81.00)</w:t>
      </w:r>
    </w:p>
    <w:p w:rsidR="00254BC2" w:rsidRPr="00087F60" w:rsidRDefault="00254BC2" w:rsidP="00087F60">
      <w:pPr>
        <w:pStyle w:val="Item"/>
      </w:pPr>
      <w:r w:rsidRPr="00087F60">
        <w:t>Repeal the subheading, substitute:</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254BC2" w:rsidRPr="00087F60" w:rsidTr="0009710F">
        <w:tc>
          <w:tcPr>
            <w:tcW w:w="1117" w:type="dxa"/>
          </w:tcPr>
          <w:p w:rsidR="00254BC2" w:rsidRPr="00087F60" w:rsidRDefault="00254BC2" w:rsidP="00087F60">
            <w:pPr>
              <w:pStyle w:val="Tabletext"/>
            </w:pPr>
            <w:r w:rsidRPr="00087F60">
              <w:t>8424.82.00</w:t>
            </w:r>
          </w:p>
        </w:tc>
        <w:tc>
          <w:tcPr>
            <w:tcW w:w="4819" w:type="dxa"/>
          </w:tcPr>
          <w:p w:rsidR="00254BC2" w:rsidRPr="00087F60" w:rsidRDefault="009272E4" w:rsidP="00087F60">
            <w:pPr>
              <w:pStyle w:val="CTA--"/>
            </w:pPr>
            <w:r>
              <w:noBreakHyphen/>
            </w:r>
            <w:r>
              <w:noBreakHyphen/>
            </w:r>
            <w:r w:rsidR="00254BC2" w:rsidRPr="00087F60">
              <w:t>Agricultural or horticultural</w:t>
            </w:r>
          </w:p>
        </w:tc>
        <w:tc>
          <w:tcPr>
            <w:tcW w:w="1247" w:type="dxa"/>
          </w:tcPr>
          <w:p w:rsidR="00254BC2" w:rsidRPr="00087F60" w:rsidRDefault="00254BC2" w:rsidP="00087F60">
            <w:pPr>
              <w:pStyle w:val="Tabletext"/>
            </w:pPr>
            <w:r w:rsidRPr="00087F60">
              <w:t>5%</w:t>
            </w:r>
          </w:p>
        </w:tc>
      </w:tr>
    </w:tbl>
    <w:p w:rsidR="00B706B7" w:rsidRPr="00087F60" w:rsidRDefault="003736A2" w:rsidP="00087F60">
      <w:pPr>
        <w:pStyle w:val="ItemHead"/>
      </w:pPr>
      <w:r w:rsidRPr="00087F60">
        <w:t>212</w:t>
      </w:r>
      <w:r w:rsidR="00B706B7" w:rsidRPr="00087F60">
        <w:t xml:space="preserve">  Schedule</w:t>
      </w:r>
      <w:r w:rsidR="00087F60" w:rsidRPr="00087F60">
        <w:t> </w:t>
      </w:r>
      <w:r w:rsidR="00B706B7" w:rsidRPr="00087F60">
        <w:t>3 (subheading</w:t>
      </w:r>
      <w:r w:rsidR="009A088F" w:rsidRPr="00087F60">
        <w:t>s</w:t>
      </w:r>
      <w:r w:rsidR="00B706B7" w:rsidRPr="00087F60">
        <w:t xml:space="preserve"> 8432.30.00</w:t>
      </w:r>
      <w:r w:rsidR="009A088F" w:rsidRPr="00087F60">
        <w:t xml:space="preserve"> and 8432.40.00</w:t>
      </w:r>
      <w:r w:rsidR="00B706B7" w:rsidRPr="00087F60">
        <w:t>)</w:t>
      </w:r>
    </w:p>
    <w:p w:rsidR="00B706B7" w:rsidRPr="00087F60" w:rsidRDefault="00B706B7" w:rsidP="00087F60">
      <w:pPr>
        <w:pStyle w:val="Item"/>
      </w:pPr>
      <w:r w:rsidRPr="00087F60">
        <w:t>Repeal the subheading</w:t>
      </w:r>
      <w:r w:rsidR="009A088F" w:rsidRPr="00087F60">
        <w:t>s</w:t>
      </w:r>
      <w:r w:rsidRPr="00087F60">
        <w:t>, substitute:</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B706B7" w:rsidRPr="00087F60" w:rsidTr="0009710F">
        <w:tc>
          <w:tcPr>
            <w:tcW w:w="1117" w:type="dxa"/>
          </w:tcPr>
          <w:p w:rsidR="00B706B7" w:rsidRPr="00087F60" w:rsidRDefault="00B706B7" w:rsidP="00087F60">
            <w:pPr>
              <w:pStyle w:val="Tabletext"/>
            </w:pPr>
            <w:r w:rsidRPr="00087F60">
              <w:t>8432.3</w:t>
            </w:r>
          </w:p>
        </w:tc>
        <w:tc>
          <w:tcPr>
            <w:tcW w:w="4819" w:type="dxa"/>
          </w:tcPr>
          <w:p w:rsidR="00B706B7" w:rsidRPr="00087F60" w:rsidRDefault="009272E4" w:rsidP="00087F60">
            <w:pPr>
              <w:pStyle w:val="CTA-"/>
            </w:pPr>
            <w:r>
              <w:noBreakHyphen/>
            </w:r>
            <w:r w:rsidR="00B706B7" w:rsidRPr="00087F60">
              <w:t>Seeders, planters and transplanters:</w:t>
            </w:r>
          </w:p>
        </w:tc>
        <w:tc>
          <w:tcPr>
            <w:tcW w:w="1247" w:type="dxa"/>
          </w:tcPr>
          <w:p w:rsidR="00B706B7" w:rsidRPr="00087F60" w:rsidRDefault="00B706B7" w:rsidP="00087F60">
            <w:pPr>
              <w:pStyle w:val="Tabletext"/>
            </w:pPr>
          </w:p>
        </w:tc>
      </w:tr>
      <w:tr w:rsidR="00B706B7" w:rsidRPr="00087F60" w:rsidTr="0009710F">
        <w:tc>
          <w:tcPr>
            <w:tcW w:w="1117" w:type="dxa"/>
          </w:tcPr>
          <w:p w:rsidR="00B706B7" w:rsidRPr="00087F60" w:rsidRDefault="00B706B7" w:rsidP="00087F60">
            <w:pPr>
              <w:pStyle w:val="Tabletext"/>
            </w:pPr>
            <w:r w:rsidRPr="00087F60">
              <w:t>8432.31.00</w:t>
            </w:r>
          </w:p>
        </w:tc>
        <w:tc>
          <w:tcPr>
            <w:tcW w:w="4819" w:type="dxa"/>
          </w:tcPr>
          <w:p w:rsidR="00B706B7" w:rsidRPr="00087F60" w:rsidRDefault="009272E4" w:rsidP="00087F60">
            <w:pPr>
              <w:pStyle w:val="CTA--"/>
            </w:pPr>
            <w:r>
              <w:noBreakHyphen/>
            </w:r>
            <w:r>
              <w:noBreakHyphen/>
            </w:r>
            <w:r w:rsidR="00B706B7" w:rsidRPr="00087F60">
              <w:t>No</w:t>
            </w:r>
            <w:r>
              <w:noBreakHyphen/>
            </w:r>
            <w:r w:rsidR="00B706B7" w:rsidRPr="00087F60">
              <w:t>till direct seeders, planters and transplanters</w:t>
            </w:r>
          </w:p>
        </w:tc>
        <w:tc>
          <w:tcPr>
            <w:tcW w:w="1247" w:type="dxa"/>
          </w:tcPr>
          <w:p w:rsidR="00B706B7" w:rsidRPr="00087F60" w:rsidRDefault="00B706B7" w:rsidP="00087F60">
            <w:pPr>
              <w:pStyle w:val="Tabletext"/>
            </w:pPr>
            <w:r w:rsidRPr="00087F60">
              <w:t>Free</w:t>
            </w:r>
          </w:p>
        </w:tc>
      </w:tr>
      <w:tr w:rsidR="00B706B7" w:rsidRPr="00087F60" w:rsidTr="0009710F">
        <w:tc>
          <w:tcPr>
            <w:tcW w:w="1117" w:type="dxa"/>
          </w:tcPr>
          <w:p w:rsidR="00B706B7" w:rsidRPr="00087F60" w:rsidRDefault="00B706B7" w:rsidP="00087F60">
            <w:pPr>
              <w:pStyle w:val="Tabletext"/>
            </w:pPr>
            <w:r w:rsidRPr="00087F60">
              <w:t>8432.39.00</w:t>
            </w:r>
          </w:p>
        </w:tc>
        <w:tc>
          <w:tcPr>
            <w:tcW w:w="4819" w:type="dxa"/>
          </w:tcPr>
          <w:p w:rsidR="00B706B7" w:rsidRPr="00087F60" w:rsidRDefault="009272E4" w:rsidP="00087F60">
            <w:pPr>
              <w:pStyle w:val="CTA--"/>
            </w:pPr>
            <w:r>
              <w:noBreakHyphen/>
            </w:r>
            <w:r>
              <w:noBreakHyphen/>
            </w:r>
            <w:r w:rsidR="00B706B7" w:rsidRPr="00087F60">
              <w:t>Other</w:t>
            </w:r>
          </w:p>
        </w:tc>
        <w:tc>
          <w:tcPr>
            <w:tcW w:w="1247" w:type="dxa"/>
          </w:tcPr>
          <w:p w:rsidR="00B706B7" w:rsidRPr="00087F60" w:rsidRDefault="00B706B7" w:rsidP="00087F60">
            <w:pPr>
              <w:pStyle w:val="Tabletext"/>
            </w:pPr>
            <w:r w:rsidRPr="00087F60">
              <w:t>Free</w:t>
            </w:r>
          </w:p>
        </w:tc>
      </w:tr>
      <w:tr w:rsidR="009A088F" w:rsidRPr="00087F60" w:rsidTr="0009710F">
        <w:tc>
          <w:tcPr>
            <w:tcW w:w="1117" w:type="dxa"/>
          </w:tcPr>
          <w:p w:rsidR="009A088F" w:rsidRPr="00087F60" w:rsidRDefault="009A088F" w:rsidP="00087F60">
            <w:pPr>
              <w:pStyle w:val="Tabletext"/>
            </w:pPr>
            <w:r w:rsidRPr="00087F60">
              <w:t>8432.4</w:t>
            </w:r>
          </w:p>
        </w:tc>
        <w:tc>
          <w:tcPr>
            <w:tcW w:w="4819" w:type="dxa"/>
          </w:tcPr>
          <w:p w:rsidR="009A088F" w:rsidRPr="00087F60" w:rsidRDefault="009272E4" w:rsidP="00087F60">
            <w:pPr>
              <w:pStyle w:val="CTA-"/>
            </w:pPr>
            <w:r>
              <w:noBreakHyphen/>
            </w:r>
            <w:r w:rsidR="009A088F" w:rsidRPr="00087F60">
              <w:t>Manure spreaders and fertiliser distributors:</w:t>
            </w:r>
          </w:p>
        </w:tc>
        <w:tc>
          <w:tcPr>
            <w:tcW w:w="1247" w:type="dxa"/>
          </w:tcPr>
          <w:p w:rsidR="009A088F" w:rsidRPr="00087F60" w:rsidRDefault="009A088F" w:rsidP="00087F60">
            <w:pPr>
              <w:pStyle w:val="Tabletext"/>
            </w:pPr>
          </w:p>
        </w:tc>
      </w:tr>
      <w:tr w:rsidR="009A088F" w:rsidRPr="00087F60" w:rsidTr="0009710F">
        <w:tc>
          <w:tcPr>
            <w:tcW w:w="1117" w:type="dxa"/>
          </w:tcPr>
          <w:p w:rsidR="009A088F" w:rsidRPr="00087F60" w:rsidRDefault="009A088F" w:rsidP="00087F60">
            <w:pPr>
              <w:pStyle w:val="Tabletext"/>
            </w:pPr>
            <w:r w:rsidRPr="00087F60">
              <w:t>8432.41.00</w:t>
            </w:r>
          </w:p>
        </w:tc>
        <w:tc>
          <w:tcPr>
            <w:tcW w:w="4819" w:type="dxa"/>
          </w:tcPr>
          <w:p w:rsidR="009A088F" w:rsidRPr="00087F60" w:rsidRDefault="009272E4" w:rsidP="00087F60">
            <w:pPr>
              <w:pStyle w:val="CTA--"/>
            </w:pPr>
            <w:r>
              <w:noBreakHyphen/>
            </w:r>
            <w:r>
              <w:noBreakHyphen/>
            </w:r>
            <w:r w:rsidR="009A088F" w:rsidRPr="00087F60">
              <w:t>Manure spreaders</w:t>
            </w:r>
          </w:p>
        </w:tc>
        <w:tc>
          <w:tcPr>
            <w:tcW w:w="1247" w:type="dxa"/>
          </w:tcPr>
          <w:p w:rsidR="009A088F" w:rsidRPr="00087F60" w:rsidRDefault="009A088F" w:rsidP="00087F60">
            <w:pPr>
              <w:pStyle w:val="Tabletext"/>
            </w:pPr>
            <w:r w:rsidRPr="00087F60">
              <w:t>Free</w:t>
            </w:r>
          </w:p>
        </w:tc>
      </w:tr>
      <w:tr w:rsidR="009A088F" w:rsidRPr="00087F60" w:rsidTr="0009710F">
        <w:tc>
          <w:tcPr>
            <w:tcW w:w="1117" w:type="dxa"/>
          </w:tcPr>
          <w:p w:rsidR="009A088F" w:rsidRPr="00087F60" w:rsidRDefault="009A088F" w:rsidP="00087F60">
            <w:pPr>
              <w:pStyle w:val="Tabletext"/>
            </w:pPr>
            <w:r w:rsidRPr="00087F60">
              <w:t>8432.42.00</w:t>
            </w:r>
          </w:p>
        </w:tc>
        <w:tc>
          <w:tcPr>
            <w:tcW w:w="4819" w:type="dxa"/>
          </w:tcPr>
          <w:p w:rsidR="009A088F" w:rsidRPr="00087F60" w:rsidRDefault="009272E4" w:rsidP="00087F60">
            <w:pPr>
              <w:pStyle w:val="CTA--"/>
            </w:pPr>
            <w:r>
              <w:noBreakHyphen/>
            </w:r>
            <w:r>
              <w:noBreakHyphen/>
            </w:r>
            <w:r w:rsidR="009A088F" w:rsidRPr="00087F60">
              <w:t>Fertiliser distributors</w:t>
            </w:r>
          </w:p>
        </w:tc>
        <w:tc>
          <w:tcPr>
            <w:tcW w:w="1247" w:type="dxa"/>
          </w:tcPr>
          <w:p w:rsidR="009A088F" w:rsidRPr="00087F60" w:rsidRDefault="009A088F" w:rsidP="00087F60">
            <w:pPr>
              <w:pStyle w:val="Tabletext"/>
            </w:pPr>
            <w:r w:rsidRPr="00087F60">
              <w:t>Free</w:t>
            </w:r>
          </w:p>
        </w:tc>
      </w:tr>
    </w:tbl>
    <w:p w:rsidR="005C59AA" w:rsidRPr="00087F60" w:rsidRDefault="003736A2" w:rsidP="00087F60">
      <w:pPr>
        <w:pStyle w:val="ItemHead"/>
      </w:pPr>
      <w:r w:rsidRPr="00087F60">
        <w:lastRenderedPageBreak/>
        <w:t>213</w:t>
      </w:r>
      <w:r w:rsidR="005C59AA" w:rsidRPr="00087F60">
        <w:t xml:space="preserve">  Schedule</w:t>
      </w:r>
      <w:r w:rsidR="00087F60" w:rsidRPr="00087F60">
        <w:t> </w:t>
      </w:r>
      <w:r w:rsidR="005C59AA" w:rsidRPr="00087F60">
        <w:t>3 (heading 8442</w:t>
      </w:r>
      <w:r w:rsidR="00B53E3D" w:rsidRPr="00087F60">
        <w:t>, the description of goods in column 2</w:t>
      </w:r>
      <w:r w:rsidR="005C59AA" w:rsidRPr="00087F60">
        <w:t>)</w:t>
      </w:r>
    </w:p>
    <w:p w:rsidR="005C59AA" w:rsidRPr="00087F60" w:rsidRDefault="005C59AA" w:rsidP="00087F60">
      <w:pPr>
        <w:pStyle w:val="Item"/>
      </w:pPr>
      <w:r w:rsidRPr="00087F60">
        <w:t>Omit “MACHINE</w:t>
      </w:r>
      <w:r w:rsidR="009272E4">
        <w:noBreakHyphen/>
      </w:r>
      <w:r w:rsidRPr="00087F60">
        <w:t>TOOLS”, substitute “MACHINES”.</w:t>
      </w:r>
    </w:p>
    <w:p w:rsidR="00A50B5D" w:rsidRPr="00087F60" w:rsidRDefault="003736A2" w:rsidP="00087F60">
      <w:pPr>
        <w:pStyle w:val="ItemHead"/>
      </w:pPr>
      <w:r w:rsidRPr="00087F60">
        <w:t>214</w:t>
      </w:r>
      <w:r w:rsidR="00A50B5D" w:rsidRPr="00087F60">
        <w:t xml:space="preserve">  Schedule</w:t>
      </w:r>
      <w:r w:rsidR="00087F60" w:rsidRPr="00087F60">
        <w:t> </w:t>
      </w:r>
      <w:r w:rsidR="00A50B5D" w:rsidRPr="00087F60">
        <w:t>3 (subheading 8456.10.00)</w:t>
      </w:r>
    </w:p>
    <w:p w:rsidR="00A50B5D" w:rsidRPr="00087F60" w:rsidRDefault="00A50B5D" w:rsidP="00087F60">
      <w:pPr>
        <w:pStyle w:val="Item"/>
      </w:pPr>
      <w:r w:rsidRPr="00087F60">
        <w:t>Repeal the subheading, substitute:</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A50B5D" w:rsidRPr="00087F60" w:rsidTr="0009710F">
        <w:tc>
          <w:tcPr>
            <w:tcW w:w="1117" w:type="dxa"/>
          </w:tcPr>
          <w:p w:rsidR="00A50B5D" w:rsidRPr="00087F60" w:rsidRDefault="00A50B5D" w:rsidP="00087F60">
            <w:pPr>
              <w:pStyle w:val="Tabletext"/>
            </w:pPr>
            <w:r w:rsidRPr="00087F60">
              <w:t>8456.1</w:t>
            </w:r>
          </w:p>
        </w:tc>
        <w:tc>
          <w:tcPr>
            <w:tcW w:w="4819" w:type="dxa"/>
          </w:tcPr>
          <w:p w:rsidR="00A50B5D" w:rsidRPr="00087F60" w:rsidRDefault="009272E4" w:rsidP="00087F60">
            <w:pPr>
              <w:pStyle w:val="CTA-"/>
            </w:pPr>
            <w:r>
              <w:noBreakHyphen/>
            </w:r>
            <w:r w:rsidR="00A50B5D" w:rsidRPr="00087F60">
              <w:t>Operated by laser or other light or photon beam processes:</w:t>
            </w:r>
          </w:p>
        </w:tc>
        <w:tc>
          <w:tcPr>
            <w:tcW w:w="1247" w:type="dxa"/>
          </w:tcPr>
          <w:p w:rsidR="00A50B5D" w:rsidRPr="00087F60" w:rsidRDefault="00A50B5D" w:rsidP="00087F60">
            <w:pPr>
              <w:pStyle w:val="Tabletext"/>
            </w:pPr>
          </w:p>
        </w:tc>
      </w:tr>
      <w:tr w:rsidR="00A50B5D" w:rsidRPr="00087F60" w:rsidTr="0009710F">
        <w:tc>
          <w:tcPr>
            <w:tcW w:w="1117" w:type="dxa"/>
          </w:tcPr>
          <w:p w:rsidR="00A50B5D" w:rsidRPr="00087F60" w:rsidRDefault="00A50B5D" w:rsidP="00087F60">
            <w:pPr>
              <w:pStyle w:val="Tabletext"/>
            </w:pPr>
            <w:r w:rsidRPr="00087F60">
              <w:t>8456.11.00</w:t>
            </w:r>
          </w:p>
        </w:tc>
        <w:tc>
          <w:tcPr>
            <w:tcW w:w="4819" w:type="dxa"/>
          </w:tcPr>
          <w:p w:rsidR="00A50B5D" w:rsidRPr="00087F60" w:rsidRDefault="009272E4" w:rsidP="00087F60">
            <w:pPr>
              <w:pStyle w:val="CTA--"/>
            </w:pPr>
            <w:r>
              <w:noBreakHyphen/>
            </w:r>
            <w:r>
              <w:noBreakHyphen/>
            </w:r>
            <w:r w:rsidR="00A50B5D" w:rsidRPr="00087F60">
              <w:t>Operated by laser</w:t>
            </w:r>
          </w:p>
        </w:tc>
        <w:tc>
          <w:tcPr>
            <w:tcW w:w="1247" w:type="dxa"/>
          </w:tcPr>
          <w:p w:rsidR="00A50B5D" w:rsidRPr="00087F60" w:rsidRDefault="00A50B5D" w:rsidP="00087F60">
            <w:pPr>
              <w:pStyle w:val="Tabletext"/>
            </w:pPr>
            <w:r w:rsidRPr="00087F60">
              <w:t>Free</w:t>
            </w:r>
          </w:p>
        </w:tc>
      </w:tr>
      <w:tr w:rsidR="00A50B5D" w:rsidRPr="00087F60" w:rsidTr="0009710F">
        <w:tc>
          <w:tcPr>
            <w:tcW w:w="1117" w:type="dxa"/>
          </w:tcPr>
          <w:p w:rsidR="00A50B5D" w:rsidRPr="00087F60" w:rsidRDefault="00A50B5D" w:rsidP="00087F60">
            <w:pPr>
              <w:pStyle w:val="Tabletext"/>
            </w:pPr>
            <w:r w:rsidRPr="00087F60">
              <w:t>8456.12.00</w:t>
            </w:r>
          </w:p>
        </w:tc>
        <w:tc>
          <w:tcPr>
            <w:tcW w:w="4819" w:type="dxa"/>
          </w:tcPr>
          <w:p w:rsidR="00A50B5D" w:rsidRPr="00087F60" w:rsidRDefault="009272E4" w:rsidP="00087F60">
            <w:pPr>
              <w:pStyle w:val="CTA--"/>
            </w:pPr>
            <w:r>
              <w:noBreakHyphen/>
            </w:r>
            <w:r>
              <w:noBreakHyphen/>
            </w:r>
            <w:r w:rsidR="00A50B5D" w:rsidRPr="00087F60">
              <w:t>Operated by other light or photon beam processes</w:t>
            </w:r>
          </w:p>
        </w:tc>
        <w:tc>
          <w:tcPr>
            <w:tcW w:w="1247" w:type="dxa"/>
          </w:tcPr>
          <w:p w:rsidR="00A50B5D" w:rsidRPr="00087F60" w:rsidRDefault="00A50B5D" w:rsidP="00087F60">
            <w:pPr>
              <w:pStyle w:val="Tabletext"/>
            </w:pPr>
            <w:r w:rsidRPr="00087F60">
              <w:t>Free</w:t>
            </w:r>
          </w:p>
        </w:tc>
      </w:tr>
    </w:tbl>
    <w:p w:rsidR="00A50B5D" w:rsidRPr="00087F60" w:rsidRDefault="003736A2" w:rsidP="00087F60">
      <w:pPr>
        <w:pStyle w:val="ItemHead"/>
      </w:pPr>
      <w:r w:rsidRPr="00087F60">
        <w:t>215</w:t>
      </w:r>
      <w:r w:rsidR="00A50B5D" w:rsidRPr="00087F60">
        <w:t xml:space="preserve">  Schedule</w:t>
      </w:r>
      <w:r w:rsidR="00087F60" w:rsidRPr="00087F60">
        <w:t> </w:t>
      </w:r>
      <w:r w:rsidR="00A50B5D" w:rsidRPr="00087F60">
        <w:t>3 (after subheading 8456.30.00)</w:t>
      </w:r>
    </w:p>
    <w:p w:rsidR="00A50B5D" w:rsidRPr="00087F60" w:rsidRDefault="00A50B5D" w:rsidP="00087F60">
      <w:pPr>
        <w:pStyle w:val="Item"/>
      </w:pPr>
      <w:r w:rsidRPr="00087F60">
        <w:t>Insert:</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A50B5D" w:rsidRPr="00087F60" w:rsidTr="0009710F">
        <w:tc>
          <w:tcPr>
            <w:tcW w:w="1117" w:type="dxa"/>
          </w:tcPr>
          <w:p w:rsidR="00A50B5D" w:rsidRPr="00087F60" w:rsidRDefault="00A50B5D" w:rsidP="00087F60">
            <w:pPr>
              <w:pStyle w:val="Tabletext"/>
            </w:pPr>
            <w:r w:rsidRPr="00087F60">
              <w:t>8456.40.00</w:t>
            </w:r>
          </w:p>
        </w:tc>
        <w:tc>
          <w:tcPr>
            <w:tcW w:w="4819" w:type="dxa"/>
          </w:tcPr>
          <w:p w:rsidR="00A50B5D" w:rsidRPr="00087F60" w:rsidRDefault="009272E4" w:rsidP="00087F60">
            <w:pPr>
              <w:pStyle w:val="CTA-"/>
            </w:pPr>
            <w:r>
              <w:noBreakHyphen/>
            </w:r>
            <w:r w:rsidR="00A50B5D" w:rsidRPr="00087F60">
              <w:t>Operated by plasma arc processes</w:t>
            </w:r>
          </w:p>
        </w:tc>
        <w:tc>
          <w:tcPr>
            <w:tcW w:w="1247" w:type="dxa"/>
          </w:tcPr>
          <w:p w:rsidR="00A50B5D" w:rsidRPr="00087F60" w:rsidRDefault="00A50B5D" w:rsidP="00087F60">
            <w:pPr>
              <w:pStyle w:val="Tabletext"/>
            </w:pPr>
            <w:r w:rsidRPr="00087F60">
              <w:t>Free</w:t>
            </w:r>
          </w:p>
        </w:tc>
      </w:tr>
      <w:tr w:rsidR="00A50B5D" w:rsidRPr="00087F60" w:rsidTr="0009710F">
        <w:tc>
          <w:tcPr>
            <w:tcW w:w="1117" w:type="dxa"/>
          </w:tcPr>
          <w:p w:rsidR="00A50B5D" w:rsidRPr="00087F60" w:rsidRDefault="00A50B5D" w:rsidP="00087F60">
            <w:pPr>
              <w:pStyle w:val="Tabletext"/>
            </w:pPr>
            <w:r w:rsidRPr="00087F60">
              <w:t>8456.50.00</w:t>
            </w:r>
          </w:p>
        </w:tc>
        <w:tc>
          <w:tcPr>
            <w:tcW w:w="4819" w:type="dxa"/>
          </w:tcPr>
          <w:p w:rsidR="00A50B5D" w:rsidRPr="00087F60" w:rsidRDefault="009272E4" w:rsidP="00087F60">
            <w:pPr>
              <w:pStyle w:val="CTA-"/>
            </w:pPr>
            <w:r>
              <w:noBreakHyphen/>
            </w:r>
            <w:r w:rsidR="00A50B5D" w:rsidRPr="00087F60">
              <w:t>Water</w:t>
            </w:r>
            <w:r>
              <w:noBreakHyphen/>
            </w:r>
            <w:r w:rsidR="00A50B5D" w:rsidRPr="00087F60">
              <w:t>jet cutting machines</w:t>
            </w:r>
          </w:p>
        </w:tc>
        <w:tc>
          <w:tcPr>
            <w:tcW w:w="1247" w:type="dxa"/>
          </w:tcPr>
          <w:p w:rsidR="00A50B5D" w:rsidRPr="00087F60" w:rsidRDefault="00A50B5D" w:rsidP="00087F60">
            <w:pPr>
              <w:pStyle w:val="Tabletext"/>
            </w:pPr>
            <w:r w:rsidRPr="00087F60">
              <w:t>5%</w:t>
            </w:r>
          </w:p>
        </w:tc>
      </w:tr>
    </w:tbl>
    <w:p w:rsidR="002A3AB6" w:rsidRPr="00087F60" w:rsidRDefault="003736A2" w:rsidP="00087F60">
      <w:pPr>
        <w:pStyle w:val="ItemHead"/>
      </w:pPr>
      <w:r w:rsidRPr="00087F60">
        <w:t>216</w:t>
      </w:r>
      <w:r w:rsidR="002A3AB6" w:rsidRPr="00087F60">
        <w:t xml:space="preserve">  Schedule</w:t>
      </w:r>
      <w:r w:rsidR="00087F60" w:rsidRPr="00087F60">
        <w:t> </w:t>
      </w:r>
      <w:r w:rsidR="002A3AB6" w:rsidRPr="00087F60">
        <w:t>3 (subheadings 8456.90 to 8456.90.90)</w:t>
      </w:r>
    </w:p>
    <w:p w:rsidR="002A3AB6" w:rsidRPr="00087F60" w:rsidRDefault="002A3AB6" w:rsidP="00087F60">
      <w:pPr>
        <w:pStyle w:val="Item"/>
      </w:pPr>
      <w:r w:rsidRPr="00087F60">
        <w:t>Repeal the subheadings, substitute:</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2A3AB6" w:rsidRPr="00087F60" w:rsidTr="00CD1173">
        <w:tc>
          <w:tcPr>
            <w:tcW w:w="1117" w:type="dxa"/>
          </w:tcPr>
          <w:p w:rsidR="002A3AB6" w:rsidRPr="00087F60" w:rsidRDefault="002A3AB6" w:rsidP="00087F60">
            <w:pPr>
              <w:pStyle w:val="Tabletext"/>
            </w:pPr>
            <w:r w:rsidRPr="00087F60">
              <w:t>8456.90.00</w:t>
            </w:r>
          </w:p>
        </w:tc>
        <w:tc>
          <w:tcPr>
            <w:tcW w:w="4819" w:type="dxa"/>
          </w:tcPr>
          <w:p w:rsidR="002A3AB6" w:rsidRPr="00087F60" w:rsidRDefault="009272E4" w:rsidP="00087F60">
            <w:pPr>
              <w:pStyle w:val="CTA-"/>
            </w:pPr>
            <w:r>
              <w:noBreakHyphen/>
            </w:r>
            <w:r w:rsidR="002A3AB6" w:rsidRPr="00087F60">
              <w:t>Other</w:t>
            </w:r>
          </w:p>
        </w:tc>
        <w:tc>
          <w:tcPr>
            <w:tcW w:w="1247" w:type="dxa"/>
          </w:tcPr>
          <w:p w:rsidR="002A3AB6" w:rsidRPr="00087F60" w:rsidRDefault="002A3AB6" w:rsidP="00087F60">
            <w:pPr>
              <w:pStyle w:val="Tabletext"/>
            </w:pPr>
            <w:r w:rsidRPr="00087F60">
              <w:t>Free</w:t>
            </w:r>
          </w:p>
        </w:tc>
      </w:tr>
    </w:tbl>
    <w:p w:rsidR="006E65C6" w:rsidRPr="00087F60" w:rsidRDefault="003736A2" w:rsidP="00087F60">
      <w:pPr>
        <w:pStyle w:val="ItemHead"/>
      </w:pPr>
      <w:r w:rsidRPr="00087F60">
        <w:t>217</w:t>
      </w:r>
      <w:r w:rsidR="006E65C6" w:rsidRPr="00087F60">
        <w:t xml:space="preserve">  Schedule</w:t>
      </w:r>
      <w:r w:rsidR="00087F60" w:rsidRPr="00087F60">
        <w:t> </w:t>
      </w:r>
      <w:r w:rsidR="006E65C6" w:rsidRPr="00087F60">
        <w:t>3 (subheading 8459.40.00)</w:t>
      </w:r>
    </w:p>
    <w:p w:rsidR="006E65C6" w:rsidRPr="00087F60" w:rsidRDefault="006E65C6" w:rsidP="00087F60">
      <w:pPr>
        <w:pStyle w:val="Item"/>
      </w:pPr>
      <w:r w:rsidRPr="00087F60">
        <w:t>Repeal the subheading, substitute:</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6E65C6" w:rsidRPr="00087F60" w:rsidTr="0009710F">
        <w:tc>
          <w:tcPr>
            <w:tcW w:w="1117" w:type="dxa"/>
          </w:tcPr>
          <w:p w:rsidR="006E65C6" w:rsidRPr="00087F60" w:rsidRDefault="006E65C6" w:rsidP="00087F60">
            <w:pPr>
              <w:pStyle w:val="Tabletext"/>
            </w:pPr>
            <w:r w:rsidRPr="00087F60">
              <w:t>8459.4</w:t>
            </w:r>
          </w:p>
        </w:tc>
        <w:tc>
          <w:tcPr>
            <w:tcW w:w="4819" w:type="dxa"/>
          </w:tcPr>
          <w:p w:rsidR="006E65C6" w:rsidRPr="00087F60" w:rsidRDefault="009272E4" w:rsidP="00087F60">
            <w:pPr>
              <w:pStyle w:val="CTA-"/>
            </w:pPr>
            <w:r>
              <w:noBreakHyphen/>
            </w:r>
            <w:r w:rsidR="006E65C6" w:rsidRPr="00087F60">
              <w:t>Other boring machines:</w:t>
            </w:r>
          </w:p>
        </w:tc>
        <w:tc>
          <w:tcPr>
            <w:tcW w:w="1247" w:type="dxa"/>
          </w:tcPr>
          <w:p w:rsidR="006E65C6" w:rsidRPr="00087F60" w:rsidRDefault="006E65C6" w:rsidP="00087F60">
            <w:pPr>
              <w:pStyle w:val="Tabletext"/>
            </w:pPr>
          </w:p>
        </w:tc>
      </w:tr>
      <w:tr w:rsidR="006E65C6" w:rsidRPr="00087F60" w:rsidTr="0009710F">
        <w:tc>
          <w:tcPr>
            <w:tcW w:w="1117" w:type="dxa"/>
          </w:tcPr>
          <w:p w:rsidR="006E65C6" w:rsidRPr="00087F60" w:rsidRDefault="006E65C6" w:rsidP="00087F60">
            <w:pPr>
              <w:pStyle w:val="Tabletext"/>
            </w:pPr>
            <w:r w:rsidRPr="00087F60">
              <w:t>8459.41.00</w:t>
            </w:r>
          </w:p>
        </w:tc>
        <w:tc>
          <w:tcPr>
            <w:tcW w:w="4819" w:type="dxa"/>
          </w:tcPr>
          <w:p w:rsidR="006E65C6" w:rsidRPr="00087F60" w:rsidRDefault="009272E4" w:rsidP="00087F60">
            <w:pPr>
              <w:pStyle w:val="CTA--"/>
            </w:pPr>
            <w:r>
              <w:noBreakHyphen/>
            </w:r>
            <w:r>
              <w:noBreakHyphen/>
            </w:r>
            <w:r w:rsidR="006E65C6" w:rsidRPr="00087F60">
              <w:t>Numerically controlled</w:t>
            </w:r>
          </w:p>
        </w:tc>
        <w:tc>
          <w:tcPr>
            <w:tcW w:w="1247" w:type="dxa"/>
          </w:tcPr>
          <w:p w:rsidR="006E65C6" w:rsidRPr="00087F60" w:rsidRDefault="006E65C6" w:rsidP="00087F60">
            <w:pPr>
              <w:pStyle w:val="Tabletext"/>
            </w:pPr>
            <w:r w:rsidRPr="00087F60">
              <w:t>Free</w:t>
            </w:r>
          </w:p>
        </w:tc>
      </w:tr>
      <w:tr w:rsidR="006E65C6" w:rsidRPr="00087F60" w:rsidTr="0009710F">
        <w:tc>
          <w:tcPr>
            <w:tcW w:w="1117" w:type="dxa"/>
          </w:tcPr>
          <w:p w:rsidR="006E65C6" w:rsidRPr="00087F60" w:rsidRDefault="006E65C6" w:rsidP="00087F60">
            <w:pPr>
              <w:pStyle w:val="Tabletext"/>
            </w:pPr>
            <w:r w:rsidRPr="00087F60">
              <w:t>8459.49.00</w:t>
            </w:r>
          </w:p>
        </w:tc>
        <w:tc>
          <w:tcPr>
            <w:tcW w:w="4819" w:type="dxa"/>
          </w:tcPr>
          <w:p w:rsidR="006E65C6" w:rsidRPr="00087F60" w:rsidRDefault="009272E4" w:rsidP="00087F60">
            <w:pPr>
              <w:pStyle w:val="CTA--"/>
            </w:pPr>
            <w:r>
              <w:noBreakHyphen/>
            </w:r>
            <w:r>
              <w:noBreakHyphen/>
            </w:r>
            <w:r w:rsidR="006E65C6" w:rsidRPr="00087F60">
              <w:t>Other</w:t>
            </w:r>
          </w:p>
        </w:tc>
        <w:tc>
          <w:tcPr>
            <w:tcW w:w="1247" w:type="dxa"/>
          </w:tcPr>
          <w:p w:rsidR="006E65C6" w:rsidRPr="00087F60" w:rsidRDefault="006E65C6" w:rsidP="00087F60">
            <w:pPr>
              <w:pStyle w:val="Tabletext"/>
            </w:pPr>
            <w:r w:rsidRPr="00087F60">
              <w:t>Free</w:t>
            </w:r>
          </w:p>
        </w:tc>
      </w:tr>
    </w:tbl>
    <w:p w:rsidR="008535D6" w:rsidRPr="00087F60" w:rsidRDefault="003736A2" w:rsidP="00087F60">
      <w:pPr>
        <w:pStyle w:val="ItemHead"/>
      </w:pPr>
      <w:r w:rsidRPr="00087F60">
        <w:t>218</w:t>
      </w:r>
      <w:r w:rsidR="008535D6" w:rsidRPr="00087F60">
        <w:t xml:space="preserve">  Schedule</w:t>
      </w:r>
      <w:r w:rsidR="00087F60" w:rsidRPr="00087F60">
        <w:t> </w:t>
      </w:r>
      <w:r w:rsidR="008535D6" w:rsidRPr="00087F60">
        <w:t>3 (subheadings 8460.1 to 8460.29.00)</w:t>
      </w:r>
    </w:p>
    <w:p w:rsidR="008535D6" w:rsidRPr="00087F60" w:rsidRDefault="008535D6" w:rsidP="00087F60">
      <w:pPr>
        <w:pStyle w:val="Item"/>
      </w:pPr>
      <w:r w:rsidRPr="00087F60">
        <w:t>Repeal the subheadings, substitute:</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8535D6" w:rsidRPr="00087F60" w:rsidTr="0009710F">
        <w:tc>
          <w:tcPr>
            <w:tcW w:w="1117" w:type="dxa"/>
          </w:tcPr>
          <w:p w:rsidR="008535D6" w:rsidRPr="00087F60" w:rsidRDefault="00611EC5" w:rsidP="00087F60">
            <w:pPr>
              <w:pStyle w:val="Tabletext"/>
            </w:pPr>
            <w:r w:rsidRPr="00087F60">
              <w:t>8460.1</w:t>
            </w:r>
          </w:p>
        </w:tc>
        <w:tc>
          <w:tcPr>
            <w:tcW w:w="4819" w:type="dxa"/>
          </w:tcPr>
          <w:p w:rsidR="008535D6" w:rsidRPr="00087F60" w:rsidRDefault="009272E4" w:rsidP="00087F60">
            <w:pPr>
              <w:pStyle w:val="CTA-"/>
            </w:pPr>
            <w:r>
              <w:noBreakHyphen/>
            </w:r>
            <w:r w:rsidR="00DE12EA" w:rsidRPr="00087F60">
              <w:t>Flat</w:t>
            </w:r>
            <w:r>
              <w:noBreakHyphen/>
            </w:r>
            <w:r w:rsidR="00DE12EA" w:rsidRPr="00087F60">
              <w:t>surface grinding machines</w:t>
            </w:r>
            <w:r w:rsidR="008535D6" w:rsidRPr="00087F60">
              <w:t>:</w:t>
            </w:r>
          </w:p>
        </w:tc>
        <w:tc>
          <w:tcPr>
            <w:tcW w:w="1247" w:type="dxa"/>
          </w:tcPr>
          <w:p w:rsidR="008535D6" w:rsidRPr="00087F60" w:rsidRDefault="008535D6" w:rsidP="00087F60">
            <w:pPr>
              <w:pStyle w:val="Tabletext"/>
            </w:pPr>
          </w:p>
        </w:tc>
      </w:tr>
      <w:tr w:rsidR="008535D6" w:rsidRPr="00087F60" w:rsidTr="0009710F">
        <w:tc>
          <w:tcPr>
            <w:tcW w:w="1117" w:type="dxa"/>
          </w:tcPr>
          <w:p w:rsidR="008535D6" w:rsidRPr="00087F60" w:rsidRDefault="00611EC5" w:rsidP="00087F60">
            <w:pPr>
              <w:pStyle w:val="Tabletext"/>
            </w:pPr>
            <w:r w:rsidRPr="00087F60">
              <w:t>8460.12</w:t>
            </w:r>
            <w:r w:rsidR="008535D6" w:rsidRPr="00087F60">
              <w:t>.00</w:t>
            </w:r>
          </w:p>
        </w:tc>
        <w:tc>
          <w:tcPr>
            <w:tcW w:w="4819" w:type="dxa"/>
          </w:tcPr>
          <w:p w:rsidR="008535D6" w:rsidRPr="00087F60" w:rsidRDefault="009272E4" w:rsidP="00087F60">
            <w:pPr>
              <w:pStyle w:val="CTA--"/>
            </w:pPr>
            <w:r>
              <w:noBreakHyphen/>
            </w:r>
            <w:r>
              <w:noBreakHyphen/>
            </w:r>
            <w:r w:rsidR="00DE12EA" w:rsidRPr="00087F60">
              <w:t>Numerically controlled</w:t>
            </w:r>
          </w:p>
        </w:tc>
        <w:tc>
          <w:tcPr>
            <w:tcW w:w="1247" w:type="dxa"/>
          </w:tcPr>
          <w:p w:rsidR="008535D6" w:rsidRPr="00087F60" w:rsidRDefault="008535D6" w:rsidP="00087F60">
            <w:pPr>
              <w:pStyle w:val="Tabletext"/>
            </w:pPr>
            <w:r w:rsidRPr="00087F60">
              <w:t>Free</w:t>
            </w:r>
          </w:p>
        </w:tc>
      </w:tr>
      <w:tr w:rsidR="008535D6" w:rsidRPr="00087F60" w:rsidTr="0009710F">
        <w:tc>
          <w:tcPr>
            <w:tcW w:w="1117" w:type="dxa"/>
          </w:tcPr>
          <w:p w:rsidR="008535D6" w:rsidRPr="00087F60" w:rsidRDefault="00611EC5" w:rsidP="00087F60">
            <w:pPr>
              <w:pStyle w:val="Tabletext"/>
            </w:pPr>
            <w:r w:rsidRPr="00087F60">
              <w:t>8460</w:t>
            </w:r>
            <w:r w:rsidR="008535D6" w:rsidRPr="00087F60">
              <w:t>.</w:t>
            </w:r>
            <w:r w:rsidRPr="00087F60">
              <w:t>1</w:t>
            </w:r>
            <w:r w:rsidR="008535D6" w:rsidRPr="00087F60">
              <w:t>9.00</w:t>
            </w:r>
          </w:p>
        </w:tc>
        <w:tc>
          <w:tcPr>
            <w:tcW w:w="4819" w:type="dxa"/>
          </w:tcPr>
          <w:p w:rsidR="008535D6" w:rsidRPr="00087F60" w:rsidRDefault="009272E4" w:rsidP="00087F60">
            <w:pPr>
              <w:pStyle w:val="CTA--"/>
            </w:pPr>
            <w:r>
              <w:noBreakHyphen/>
            </w:r>
            <w:r>
              <w:noBreakHyphen/>
            </w:r>
            <w:r w:rsidR="008535D6" w:rsidRPr="00087F60">
              <w:t>Other</w:t>
            </w:r>
          </w:p>
        </w:tc>
        <w:tc>
          <w:tcPr>
            <w:tcW w:w="1247" w:type="dxa"/>
          </w:tcPr>
          <w:p w:rsidR="008535D6" w:rsidRPr="00087F60" w:rsidRDefault="008535D6" w:rsidP="00087F60">
            <w:pPr>
              <w:pStyle w:val="Tabletext"/>
            </w:pPr>
            <w:r w:rsidRPr="00087F60">
              <w:t>Free</w:t>
            </w:r>
          </w:p>
        </w:tc>
      </w:tr>
      <w:tr w:rsidR="008535D6" w:rsidRPr="00087F60" w:rsidTr="0009710F">
        <w:tc>
          <w:tcPr>
            <w:tcW w:w="1117" w:type="dxa"/>
          </w:tcPr>
          <w:p w:rsidR="008535D6" w:rsidRPr="00087F60" w:rsidRDefault="00611EC5" w:rsidP="00087F60">
            <w:pPr>
              <w:pStyle w:val="Tabletext"/>
            </w:pPr>
            <w:r w:rsidRPr="00087F60">
              <w:t>8460</w:t>
            </w:r>
            <w:r w:rsidR="008535D6" w:rsidRPr="00087F60">
              <w:t>.</w:t>
            </w:r>
            <w:r w:rsidRPr="00087F60">
              <w:t>2</w:t>
            </w:r>
          </w:p>
        </w:tc>
        <w:tc>
          <w:tcPr>
            <w:tcW w:w="4819" w:type="dxa"/>
          </w:tcPr>
          <w:p w:rsidR="008535D6" w:rsidRPr="00087F60" w:rsidRDefault="009272E4" w:rsidP="00087F60">
            <w:pPr>
              <w:pStyle w:val="CTA-"/>
            </w:pPr>
            <w:r>
              <w:noBreakHyphen/>
            </w:r>
            <w:r w:rsidR="00DE12EA" w:rsidRPr="00087F60">
              <w:t>Other grinding machines</w:t>
            </w:r>
            <w:r w:rsidR="008535D6" w:rsidRPr="00087F60">
              <w:t>:</w:t>
            </w:r>
          </w:p>
        </w:tc>
        <w:tc>
          <w:tcPr>
            <w:tcW w:w="1247" w:type="dxa"/>
          </w:tcPr>
          <w:p w:rsidR="008535D6" w:rsidRPr="00087F60" w:rsidRDefault="008535D6" w:rsidP="00087F60">
            <w:pPr>
              <w:pStyle w:val="Tabletext"/>
            </w:pPr>
          </w:p>
        </w:tc>
      </w:tr>
      <w:tr w:rsidR="008535D6" w:rsidRPr="00087F60" w:rsidTr="0009710F">
        <w:tc>
          <w:tcPr>
            <w:tcW w:w="1117" w:type="dxa"/>
          </w:tcPr>
          <w:p w:rsidR="008535D6" w:rsidRPr="00087F60" w:rsidRDefault="00611EC5" w:rsidP="00087F60">
            <w:pPr>
              <w:pStyle w:val="Tabletext"/>
            </w:pPr>
            <w:r w:rsidRPr="00087F60">
              <w:t>8460.22</w:t>
            </w:r>
            <w:r w:rsidR="008535D6" w:rsidRPr="00087F60">
              <w:t>.00</w:t>
            </w:r>
          </w:p>
        </w:tc>
        <w:tc>
          <w:tcPr>
            <w:tcW w:w="4819" w:type="dxa"/>
          </w:tcPr>
          <w:p w:rsidR="008535D6" w:rsidRPr="00087F60" w:rsidRDefault="009272E4" w:rsidP="00087F60">
            <w:pPr>
              <w:pStyle w:val="CTA--"/>
            </w:pPr>
            <w:r>
              <w:noBreakHyphen/>
            </w:r>
            <w:r>
              <w:noBreakHyphen/>
            </w:r>
            <w:r w:rsidR="00DE12EA" w:rsidRPr="00087F60">
              <w:t>Centreless grinding machines, numerically controlled</w:t>
            </w:r>
          </w:p>
        </w:tc>
        <w:tc>
          <w:tcPr>
            <w:tcW w:w="1247" w:type="dxa"/>
          </w:tcPr>
          <w:p w:rsidR="008535D6" w:rsidRPr="00087F60" w:rsidRDefault="008535D6" w:rsidP="00087F60">
            <w:pPr>
              <w:pStyle w:val="Tabletext"/>
            </w:pPr>
            <w:r w:rsidRPr="00087F60">
              <w:t>Free</w:t>
            </w:r>
          </w:p>
        </w:tc>
      </w:tr>
      <w:tr w:rsidR="008535D6" w:rsidRPr="00087F60" w:rsidTr="0009710F">
        <w:tc>
          <w:tcPr>
            <w:tcW w:w="1117" w:type="dxa"/>
          </w:tcPr>
          <w:p w:rsidR="008535D6" w:rsidRPr="00087F60" w:rsidRDefault="00611EC5" w:rsidP="00087F60">
            <w:pPr>
              <w:pStyle w:val="Tabletext"/>
            </w:pPr>
            <w:r w:rsidRPr="00087F60">
              <w:t>8460</w:t>
            </w:r>
            <w:r w:rsidR="008535D6" w:rsidRPr="00087F60">
              <w:t>.</w:t>
            </w:r>
            <w:r w:rsidRPr="00087F60">
              <w:t>23</w:t>
            </w:r>
            <w:r w:rsidR="008535D6" w:rsidRPr="00087F60">
              <w:t>.00</w:t>
            </w:r>
          </w:p>
        </w:tc>
        <w:tc>
          <w:tcPr>
            <w:tcW w:w="4819" w:type="dxa"/>
          </w:tcPr>
          <w:p w:rsidR="008535D6" w:rsidRPr="00087F60" w:rsidRDefault="009272E4" w:rsidP="00087F60">
            <w:pPr>
              <w:pStyle w:val="CTA--"/>
            </w:pPr>
            <w:r>
              <w:noBreakHyphen/>
            </w:r>
            <w:r>
              <w:noBreakHyphen/>
            </w:r>
            <w:r w:rsidR="00DE12EA" w:rsidRPr="00087F60">
              <w:t>Other cylindrical grinding machines, numerically controlled</w:t>
            </w:r>
          </w:p>
        </w:tc>
        <w:tc>
          <w:tcPr>
            <w:tcW w:w="1247" w:type="dxa"/>
          </w:tcPr>
          <w:p w:rsidR="008535D6" w:rsidRPr="00087F60" w:rsidRDefault="008535D6" w:rsidP="00087F60">
            <w:pPr>
              <w:pStyle w:val="Tabletext"/>
            </w:pPr>
            <w:r w:rsidRPr="00087F60">
              <w:t>Free</w:t>
            </w:r>
          </w:p>
        </w:tc>
      </w:tr>
      <w:tr w:rsidR="008535D6" w:rsidRPr="00087F60" w:rsidTr="0009710F">
        <w:tc>
          <w:tcPr>
            <w:tcW w:w="1117" w:type="dxa"/>
          </w:tcPr>
          <w:p w:rsidR="008535D6" w:rsidRPr="00087F60" w:rsidRDefault="00611EC5" w:rsidP="00087F60">
            <w:pPr>
              <w:pStyle w:val="Tabletext"/>
            </w:pPr>
            <w:r w:rsidRPr="00087F60">
              <w:t>8460</w:t>
            </w:r>
            <w:r w:rsidR="008535D6" w:rsidRPr="00087F60">
              <w:t>.</w:t>
            </w:r>
            <w:r w:rsidRPr="00087F60">
              <w:t>2</w:t>
            </w:r>
            <w:r w:rsidR="008535D6" w:rsidRPr="00087F60">
              <w:t>4.00</w:t>
            </w:r>
          </w:p>
        </w:tc>
        <w:tc>
          <w:tcPr>
            <w:tcW w:w="4819" w:type="dxa"/>
          </w:tcPr>
          <w:p w:rsidR="008535D6" w:rsidRPr="00087F60" w:rsidRDefault="009272E4" w:rsidP="00087F60">
            <w:pPr>
              <w:pStyle w:val="CTA--"/>
            </w:pPr>
            <w:r>
              <w:noBreakHyphen/>
            </w:r>
            <w:r>
              <w:noBreakHyphen/>
            </w:r>
            <w:r w:rsidR="00DE12EA" w:rsidRPr="00087F60">
              <w:t>Other, numerically controlled</w:t>
            </w:r>
          </w:p>
        </w:tc>
        <w:tc>
          <w:tcPr>
            <w:tcW w:w="1247" w:type="dxa"/>
          </w:tcPr>
          <w:p w:rsidR="008535D6" w:rsidRPr="00087F60" w:rsidRDefault="008535D6" w:rsidP="00087F60">
            <w:pPr>
              <w:pStyle w:val="Tabletext"/>
            </w:pPr>
            <w:r w:rsidRPr="00087F60">
              <w:t>Free</w:t>
            </w:r>
          </w:p>
        </w:tc>
      </w:tr>
      <w:tr w:rsidR="00611EC5" w:rsidRPr="00087F60" w:rsidTr="0009710F">
        <w:tc>
          <w:tcPr>
            <w:tcW w:w="1117" w:type="dxa"/>
          </w:tcPr>
          <w:p w:rsidR="00611EC5" w:rsidRPr="00087F60" w:rsidRDefault="00611EC5" w:rsidP="00087F60">
            <w:pPr>
              <w:pStyle w:val="Tabletext"/>
            </w:pPr>
            <w:r w:rsidRPr="00087F60">
              <w:t>8460.29.00</w:t>
            </w:r>
          </w:p>
        </w:tc>
        <w:tc>
          <w:tcPr>
            <w:tcW w:w="4819" w:type="dxa"/>
          </w:tcPr>
          <w:p w:rsidR="00611EC5" w:rsidRPr="00087F60" w:rsidRDefault="009272E4" w:rsidP="00087F60">
            <w:pPr>
              <w:pStyle w:val="CTA--"/>
            </w:pPr>
            <w:r>
              <w:noBreakHyphen/>
            </w:r>
            <w:r>
              <w:noBreakHyphen/>
            </w:r>
            <w:r w:rsidR="00DE12EA" w:rsidRPr="00087F60">
              <w:t>Other</w:t>
            </w:r>
          </w:p>
        </w:tc>
        <w:tc>
          <w:tcPr>
            <w:tcW w:w="1247" w:type="dxa"/>
          </w:tcPr>
          <w:p w:rsidR="00611EC5" w:rsidRPr="00087F60" w:rsidRDefault="00611EC5" w:rsidP="00087F60">
            <w:pPr>
              <w:pStyle w:val="Tabletext"/>
            </w:pPr>
            <w:r w:rsidRPr="00087F60">
              <w:t>Free</w:t>
            </w:r>
          </w:p>
        </w:tc>
      </w:tr>
    </w:tbl>
    <w:p w:rsidR="00367289" w:rsidRPr="00087F60" w:rsidRDefault="003736A2" w:rsidP="00087F60">
      <w:pPr>
        <w:pStyle w:val="ItemHead"/>
      </w:pPr>
      <w:r w:rsidRPr="00087F60">
        <w:lastRenderedPageBreak/>
        <w:t>219</w:t>
      </w:r>
      <w:r w:rsidR="00367289" w:rsidRPr="00087F60">
        <w:t xml:space="preserve">  Schedule</w:t>
      </w:r>
      <w:r w:rsidR="00087F60" w:rsidRPr="00087F60">
        <w:t> </w:t>
      </w:r>
      <w:r w:rsidR="00367289" w:rsidRPr="00087F60">
        <w:t>3 (after subheading 8465.10.00)</w:t>
      </w:r>
    </w:p>
    <w:p w:rsidR="00367289" w:rsidRPr="00087F60" w:rsidRDefault="00367289" w:rsidP="00087F60">
      <w:pPr>
        <w:pStyle w:val="Item"/>
      </w:pPr>
      <w:r w:rsidRPr="00087F60">
        <w:t>Insert:</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385507" w:rsidRPr="00087F60" w:rsidTr="0009710F">
        <w:tc>
          <w:tcPr>
            <w:tcW w:w="1117" w:type="dxa"/>
          </w:tcPr>
          <w:p w:rsidR="00385507" w:rsidRPr="00087F60" w:rsidRDefault="00385507" w:rsidP="00087F60">
            <w:pPr>
              <w:pStyle w:val="Tabletext"/>
            </w:pPr>
            <w:r w:rsidRPr="00087F60">
              <w:t>8465.20</w:t>
            </w:r>
          </w:p>
        </w:tc>
        <w:tc>
          <w:tcPr>
            <w:tcW w:w="4819" w:type="dxa"/>
          </w:tcPr>
          <w:p w:rsidR="00385507" w:rsidRPr="00087F60" w:rsidRDefault="009272E4" w:rsidP="00087F60">
            <w:pPr>
              <w:pStyle w:val="CTA-"/>
            </w:pPr>
            <w:r>
              <w:noBreakHyphen/>
            </w:r>
            <w:r w:rsidR="00385507" w:rsidRPr="00087F60">
              <w:t>Machining centres:</w:t>
            </w:r>
          </w:p>
        </w:tc>
        <w:tc>
          <w:tcPr>
            <w:tcW w:w="1247" w:type="dxa"/>
          </w:tcPr>
          <w:p w:rsidR="00385507" w:rsidRPr="00087F60" w:rsidRDefault="00385507" w:rsidP="00087F60">
            <w:pPr>
              <w:pStyle w:val="Tabletext"/>
            </w:pPr>
          </w:p>
        </w:tc>
      </w:tr>
      <w:tr w:rsidR="00367289" w:rsidRPr="00087F60" w:rsidTr="0009710F">
        <w:tc>
          <w:tcPr>
            <w:tcW w:w="1117" w:type="dxa"/>
          </w:tcPr>
          <w:p w:rsidR="00367289" w:rsidRPr="00087F60" w:rsidRDefault="00F5740C" w:rsidP="00087F60">
            <w:pPr>
              <w:pStyle w:val="Tabletext"/>
            </w:pPr>
            <w:r w:rsidRPr="00087F60">
              <w:t>8465.20</w:t>
            </w:r>
            <w:r w:rsidR="00367289" w:rsidRPr="00087F60">
              <w:t>.</w:t>
            </w:r>
            <w:r w:rsidRPr="00087F60">
              <w:t>1</w:t>
            </w:r>
            <w:r w:rsidR="00367289" w:rsidRPr="00087F60">
              <w:t>0</w:t>
            </w:r>
          </w:p>
        </w:tc>
        <w:tc>
          <w:tcPr>
            <w:tcW w:w="4819" w:type="dxa"/>
          </w:tcPr>
          <w:p w:rsidR="00367289" w:rsidRPr="00087F60" w:rsidRDefault="009272E4" w:rsidP="00087F60">
            <w:pPr>
              <w:pStyle w:val="CTA---"/>
            </w:pPr>
            <w:r>
              <w:noBreakHyphen/>
            </w:r>
            <w:r>
              <w:noBreakHyphen/>
            </w:r>
            <w:r>
              <w:noBreakHyphen/>
            </w:r>
            <w:r w:rsidR="00F5740C" w:rsidRPr="00087F60">
              <w:t>Sawing machines</w:t>
            </w:r>
          </w:p>
        </w:tc>
        <w:tc>
          <w:tcPr>
            <w:tcW w:w="1247" w:type="dxa"/>
          </w:tcPr>
          <w:p w:rsidR="00367289" w:rsidRPr="00087F60" w:rsidRDefault="00F5740C" w:rsidP="00087F60">
            <w:pPr>
              <w:pStyle w:val="Tabletext"/>
            </w:pPr>
            <w:r w:rsidRPr="00087F60">
              <w:t>5%</w:t>
            </w:r>
          </w:p>
        </w:tc>
      </w:tr>
      <w:tr w:rsidR="00367289" w:rsidRPr="00087F60" w:rsidTr="0009710F">
        <w:tc>
          <w:tcPr>
            <w:tcW w:w="1117" w:type="dxa"/>
          </w:tcPr>
          <w:p w:rsidR="00367289" w:rsidRPr="00087F60" w:rsidRDefault="00F5740C" w:rsidP="00087F60">
            <w:pPr>
              <w:pStyle w:val="Tabletext"/>
            </w:pPr>
            <w:r w:rsidRPr="00087F60">
              <w:t>8465.20</w:t>
            </w:r>
            <w:r w:rsidR="00367289" w:rsidRPr="00087F60">
              <w:t>.</w:t>
            </w:r>
            <w:r w:rsidRPr="00087F60">
              <w:t>2</w:t>
            </w:r>
            <w:r w:rsidR="00367289" w:rsidRPr="00087F60">
              <w:t>0</w:t>
            </w:r>
          </w:p>
        </w:tc>
        <w:tc>
          <w:tcPr>
            <w:tcW w:w="4819" w:type="dxa"/>
          </w:tcPr>
          <w:p w:rsidR="00367289" w:rsidRPr="00087F60" w:rsidRDefault="009272E4" w:rsidP="00087F60">
            <w:pPr>
              <w:pStyle w:val="CTA---"/>
            </w:pPr>
            <w:r>
              <w:noBreakHyphen/>
            </w:r>
            <w:r>
              <w:noBreakHyphen/>
            </w:r>
            <w:r>
              <w:noBreakHyphen/>
            </w:r>
            <w:r w:rsidR="00F5740C" w:rsidRPr="00087F60">
              <w:t>Planing, milling or moulding (by cutting) machines</w:t>
            </w:r>
          </w:p>
        </w:tc>
        <w:tc>
          <w:tcPr>
            <w:tcW w:w="1247" w:type="dxa"/>
          </w:tcPr>
          <w:p w:rsidR="00367289" w:rsidRPr="00087F60" w:rsidRDefault="00F5740C" w:rsidP="00087F60">
            <w:pPr>
              <w:pStyle w:val="Tabletext"/>
            </w:pPr>
            <w:r w:rsidRPr="00087F60">
              <w:t>5%</w:t>
            </w:r>
          </w:p>
        </w:tc>
      </w:tr>
      <w:tr w:rsidR="00367289" w:rsidRPr="00087F60" w:rsidTr="0009710F">
        <w:tc>
          <w:tcPr>
            <w:tcW w:w="1117" w:type="dxa"/>
          </w:tcPr>
          <w:p w:rsidR="00367289" w:rsidRPr="00087F60" w:rsidRDefault="00F5740C" w:rsidP="00087F60">
            <w:pPr>
              <w:pStyle w:val="Tabletext"/>
            </w:pPr>
            <w:r w:rsidRPr="00087F60">
              <w:t>8465.20</w:t>
            </w:r>
            <w:r w:rsidR="00367289" w:rsidRPr="00087F60">
              <w:t>.</w:t>
            </w:r>
            <w:r w:rsidRPr="00087F60">
              <w:t>3</w:t>
            </w:r>
            <w:r w:rsidR="00367289" w:rsidRPr="00087F60">
              <w:t>0</w:t>
            </w:r>
          </w:p>
        </w:tc>
        <w:tc>
          <w:tcPr>
            <w:tcW w:w="4819" w:type="dxa"/>
          </w:tcPr>
          <w:p w:rsidR="00367289" w:rsidRPr="00087F60" w:rsidRDefault="009272E4" w:rsidP="00087F60">
            <w:pPr>
              <w:pStyle w:val="CTA---"/>
            </w:pPr>
            <w:r>
              <w:noBreakHyphen/>
            </w:r>
            <w:r>
              <w:noBreakHyphen/>
            </w:r>
            <w:r>
              <w:noBreakHyphen/>
            </w:r>
            <w:r w:rsidR="00F5740C" w:rsidRPr="00087F60">
              <w:t>Grinding, sanding or polishing machines</w:t>
            </w:r>
          </w:p>
        </w:tc>
        <w:tc>
          <w:tcPr>
            <w:tcW w:w="1247" w:type="dxa"/>
          </w:tcPr>
          <w:p w:rsidR="00367289" w:rsidRPr="00087F60" w:rsidRDefault="00F5740C" w:rsidP="00087F60">
            <w:pPr>
              <w:pStyle w:val="Tabletext"/>
            </w:pPr>
            <w:r w:rsidRPr="00087F60">
              <w:t>5%</w:t>
            </w:r>
          </w:p>
        </w:tc>
      </w:tr>
      <w:tr w:rsidR="00367289" w:rsidRPr="00087F60" w:rsidTr="0009710F">
        <w:tc>
          <w:tcPr>
            <w:tcW w:w="1117" w:type="dxa"/>
          </w:tcPr>
          <w:p w:rsidR="00367289" w:rsidRPr="00087F60" w:rsidRDefault="00F5740C" w:rsidP="00087F60">
            <w:pPr>
              <w:pStyle w:val="Tabletext"/>
            </w:pPr>
            <w:r w:rsidRPr="00087F60">
              <w:t>8465.20</w:t>
            </w:r>
            <w:r w:rsidR="00367289" w:rsidRPr="00087F60">
              <w:t>.</w:t>
            </w:r>
            <w:r w:rsidRPr="00087F60">
              <w:t>4</w:t>
            </w:r>
            <w:r w:rsidR="00367289" w:rsidRPr="00087F60">
              <w:t>0</w:t>
            </w:r>
          </w:p>
        </w:tc>
        <w:tc>
          <w:tcPr>
            <w:tcW w:w="4819" w:type="dxa"/>
          </w:tcPr>
          <w:p w:rsidR="00367289" w:rsidRPr="00087F60" w:rsidRDefault="009272E4" w:rsidP="00087F60">
            <w:pPr>
              <w:pStyle w:val="CTA---"/>
            </w:pPr>
            <w:r>
              <w:noBreakHyphen/>
            </w:r>
            <w:r>
              <w:noBreakHyphen/>
            </w:r>
            <w:r>
              <w:noBreakHyphen/>
            </w:r>
            <w:r w:rsidR="00F5740C" w:rsidRPr="00087F60">
              <w:t>Bending or assembling machines</w:t>
            </w:r>
          </w:p>
        </w:tc>
        <w:tc>
          <w:tcPr>
            <w:tcW w:w="1247" w:type="dxa"/>
          </w:tcPr>
          <w:p w:rsidR="00367289" w:rsidRPr="00087F60" w:rsidRDefault="00367289" w:rsidP="00087F60">
            <w:pPr>
              <w:pStyle w:val="Tabletext"/>
            </w:pPr>
            <w:r w:rsidRPr="00087F60">
              <w:t>Free</w:t>
            </w:r>
          </w:p>
        </w:tc>
      </w:tr>
      <w:tr w:rsidR="00367289" w:rsidRPr="00087F60" w:rsidTr="0009710F">
        <w:tc>
          <w:tcPr>
            <w:tcW w:w="1117" w:type="dxa"/>
          </w:tcPr>
          <w:p w:rsidR="00367289" w:rsidRPr="00087F60" w:rsidRDefault="00F5740C" w:rsidP="00087F60">
            <w:pPr>
              <w:pStyle w:val="Tabletext"/>
            </w:pPr>
            <w:r w:rsidRPr="00087F60">
              <w:t>8465.20</w:t>
            </w:r>
            <w:r w:rsidR="00367289" w:rsidRPr="00087F60">
              <w:t>.</w:t>
            </w:r>
            <w:r w:rsidRPr="00087F60">
              <w:t>5</w:t>
            </w:r>
            <w:r w:rsidR="00367289" w:rsidRPr="00087F60">
              <w:t>0</w:t>
            </w:r>
          </w:p>
        </w:tc>
        <w:tc>
          <w:tcPr>
            <w:tcW w:w="4819" w:type="dxa"/>
          </w:tcPr>
          <w:p w:rsidR="00367289" w:rsidRPr="00087F60" w:rsidRDefault="009272E4" w:rsidP="00087F60">
            <w:pPr>
              <w:pStyle w:val="CTA---"/>
            </w:pPr>
            <w:r>
              <w:noBreakHyphen/>
            </w:r>
            <w:r>
              <w:noBreakHyphen/>
            </w:r>
            <w:r>
              <w:noBreakHyphen/>
            </w:r>
            <w:r w:rsidR="00F5740C" w:rsidRPr="00087F60">
              <w:t>Drilling or morticing machines</w:t>
            </w:r>
          </w:p>
        </w:tc>
        <w:tc>
          <w:tcPr>
            <w:tcW w:w="1247" w:type="dxa"/>
          </w:tcPr>
          <w:p w:rsidR="00367289" w:rsidRPr="00087F60" w:rsidRDefault="00367289" w:rsidP="00087F60">
            <w:pPr>
              <w:pStyle w:val="Tabletext"/>
            </w:pPr>
            <w:r w:rsidRPr="00087F60">
              <w:t>Free</w:t>
            </w:r>
          </w:p>
        </w:tc>
      </w:tr>
      <w:tr w:rsidR="00367289" w:rsidRPr="00087F60" w:rsidTr="0009710F">
        <w:tc>
          <w:tcPr>
            <w:tcW w:w="1117" w:type="dxa"/>
          </w:tcPr>
          <w:p w:rsidR="00367289" w:rsidRPr="00087F60" w:rsidRDefault="00F5740C" w:rsidP="00087F60">
            <w:pPr>
              <w:pStyle w:val="Tabletext"/>
            </w:pPr>
            <w:r w:rsidRPr="00087F60">
              <w:t>8465.20</w:t>
            </w:r>
            <w:r w:rsidR="00367289" w:rsidRPr="00087F60">
              <w:t>.</w:t>
            </w:r>
            <w:r w:rsidRPr="00087F60">
              <w:t>6</w:t>
            </w:r>
            <w:r w:rsidR="00367289" w:rsidRPr="00087F60">
              <w:t>0</w:t>
            </w:r>
          </w:p>
        </w:tc>
        <w:tc>
          <w:tcPr>
            <w:tcW w:w="4819" w:type="dxa"/>
          </w:tcPr>
          <w:p w:rsidR="00367289" w:rsidRPr="00087F60" w:rsidRDefault="009272E4" w:rsidP="00087F60">
            <w:pPr>
              <w:pStyle w:val="CTA---"/>
            </w:pPr>
            <w:r>
              <w:noBreakHyphen/>
            </w:r>
            <w:r>
              <w:noBreakHyphen/>
            </w:r>
            <w:r>
              <w:noBreakHyphen/>
            </w:r>
            <w:r w:rsidR="00F5740C" w:rsidRPr="00087F60">
              <w:t>Splitting, slicing or paring machines</w:t>
            </w:r>
          </w:p>
        </w:tc>
        <w:tc>
          <w:tcPr>
            <w:tcW w:w="1247" w:type="dxa"/>
          </w:tcPr>
          <w:p w:rsidR="00367289" w:rsidRPr="00087F60" w:rsidRDefault="00367289" w:rsidP="00087F60">
            <w:pPr>
              <w:pStyle w:val="Tabletext"/>
            </w:pPr>
            <w:r w:rsidRPr="00087F60">
              <w:t>Free</w:t>
            </w:r>
          </w:p>
        </w:tc>
      </w:tr>
      <w:tr w:rsidR="00367289" w:rsidRPr="00087F60" w:rsidTr="0009710F">
        <w:tc>
          <w:tcPr>
            <w:tcW w:w="1117" w:type="dxa"/>
          </w:tcPr>
          <w:p w:rsidR="00367289" w:rsidRPr="00087F60" w:rsidRDefault="00F5740C" w:rsidP="00087F60">
            <w:pPr>
              <w:pStyle w:val="Tabletext"/>
            </w:pPr>
            <w:r w:rsidRPr="00087F60">
              <w:t>8465.20</w:t>
            </w:r>
            <w:r w:rsidR="00367289" w:rsidRPr="00087F60">
              <w:t>.</w:t>
            </w:r>
            <w:r w:rsidRPr="00087F60">
              <w:t>9</w:t>
            </w:r>
            <w:r w:rsidR="00367289" w:rsidRPr="00087F60">
              <w:t>0</w:t>
            </w:r>
          </w:p>
        </w:tc>
        <w:tc>
          <w:tcPr>
            <w:tcW w:w="4819" w:type="dxa"/>
          </w:tcPr>
          <w:p w:rsidR="00367289" w:rsidRPr="00087F60" w:rsidRDefault="009272E4" w:rsidP="00087F60">
            <w:pPr>
              <w:pStyle w:val="CTA---"/>
            </w:pPr>
            <w:r>
              <w:noBreakHyphen/>
            </w:r>
            <w:r>
              <w:noBreakHyphen/>
            </w:r>
            <w:r>
              <w:noBreakHyphen/>
            </w:r>
            <w:r w:rsidR="00367289" w:rsidRPr="00087F60">
              <w:t>Other</w:t>
            </w:r>
          </w:p>
        </w:tc>
        <w:tc>
          <w:tcPr>
            <w:tcW w:w="1247" w:type="dxa"/>
          </w:tcPr>
          <w:p w:rsidR="00367289" w:rsidRPr="00087F60" w:rsidRDefault="00F5740C" w:rsidP="00087F60">
            <w:pPr>
              <w:pStyle w:val="Tabletext"/>
            </w:pPr>
            <w:r w:rsidRPr="00087F60">
              <w:t>5%</w:t>
            </w:r>
          </w:p>
        </w:tc>
      </w:tr>
    </w:tbl>
    <w:p w:rsidR="00494F3C" w:rsidRPr="00087F60" w:rsidRDefault="003736A2" w:rsidP="00087F60">
      <w:pPr>
        <w:pStyle w:val="ItemHead"/>
      </w:pPr>
      <w:r w:rsidRPr="00087F60">
        <w:t>220</w:t>
      </w:r>
      <w:r w:rsidR="00494F3C" w:rsidRPr="00087F60">
        <w:t xml:space="preserve">  Schedule</w:t>
      </w:r>
      <w:r w:rsidR="00087F60" w:rsidRPr="00087F60">
        <w:t> </w:t>
      </w:r>
      <w:r w:rsidR="00494F3C" w:rsidRPr="00087F60">
        <w:t>3 (heading 8466</w:t>
      </w:r>
      <w:r w:rsidR="00B53E3D" w:rsidRPr="00087F60">
        <w:t>, the description of goods in column 2</w:t>
      </w:r>
      <w:r w:rsidR="00494F3C" w:rsidRPr="00087F60">
        <w:t>)</w:t>
      </w:r>
    </w:p>
    <w:p w:rsidR="00494F3C" w:rsidRPr="00087F60" w:rsidRDefault="00494F3C" w:rsidP="00087F60">
      <w:pPr>
        <w:pStyle w:val="Item"/>
      </w:pPr>
      <w:r w:rsidRPr="00087F60">
        <w:t>Omit “MACHINE</w:t>
      </w:r>
      <w:r w:rsidR="009272E4">
        <w:noBreakHyphen/>
      </w:r>
      <w:r w:rsidRPr="00087F60">
        <w:t>TOOLS”, substitute “THE MACHINES”.</w:t>
      </w:r>
    </w:p>
    <w:p w:rsidR="00E57002" w:rsidRPr="00087F60" w:rsidRDefault="003736A2" w:rsidP="00087F60">
      <w:pPr>
        <w:pStyle w:val="ItemHead"/>
      </w:pPr>
      <w:r w:rsidRPr="00087F60">
        <w:t>221</w:t>
      </w:r>
      <w:r w:rsidR="00E57002" w:rsidRPr="00087F60">
        <w:t xml:space="preserve">  Schedule</w:t>
      </w:r>
      <w:r w:rsidR="00087F60" w:rsidRPr="00087F60">
        <w:t> </w:t>
      </w:r>
      <w:r w:rsidR="00E57002" w:rsidRPr="00087F60">
        <w:t>3 (subheading 8466.30.00, the description of goods in column 2)</w:t>
      </w:r>
    </w:p>
    <w:p w:rsidR="00E57002" w:rsidRPr="00087F60" w:rsidRDefault="00E57002" w:rsidP="00087F60">
      <w:pPr>
        <w:pStyle w:val="Item"/>
      </w:pPr>
      <w:r w:rsidRPr="00087F60">
        <w:t>Repeal the description, substitute:</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E57002" w:rsidRPr="00087F60" w:rsidTr="0009710F">
        <w:tc>
          <w:tcPr>
            <w:tcW w:w="1117" w:type="dxa"/>
          </w:tcPr>
          <w:p w:rsidR="00E57002" w:rsidRPr="00087F60" w:rsidRDefault="00E57002" w:rsidP="00087F60">
            <w:pPr>
              <w:pStyle w:val="Tabletext"/>
            </w:pPr>
          </w:p>
        </w:tc>
        <w:tc>
          <w:tcPr>
            <w:tcW w:w="4819" w:type="dxa"/>
          </w:tcPr>
          <w:p w:rsidR="00E57002" w:rsidRPr="00087F60" w:rsidRDefault="009272E4" w:rsidP="00087F60">
            <w:pPr>
              <w:pStyle w:val="CTA-"/>
            </w:pPr>
            <w:r>
              <w:noBreakHyphen/>
            </w:r>
            <w:r w:rsidR="00E57002" w:rsidRPr="00087F60">
              <w:t>Dividing heads and other special attachments for machines</w:t>
            </w:r>
          </w:p>
        </w:tc>
        <w:tc>
          <w:tcPr>
            <w:tcW w:w="1247" w:type="dxa"/>
          </w:tcPr>
          <w:p w:rsidR="00E57002" w:rsidRPr="00087F60" w:rsidRDefault="00E57002" w:rsidP="00087F60">
            <w:pPr>
              <w:pStyle w:val="Tabletext"/>
            </w:pPr>
          </w:p>
        </w:tc>
      </w:tr>
    </w:tbl>
    <w:p w:rsidR="00E57002" w:rsidRPr="00087F60" w:rsidRDefault="003736A2" w:rsidP="00087F60">
      <w:pPr>
        <w:pStyle w:val="ItemHead"/>
      </w:pPr>
      <w:r w:rsidRPr="00087F60">
        <w:t>222</w:t>
      </w:r>
      <w:r w:rsidR="00E57002" w:rsidRPr="00087F60">
        <w:t xml:space="preserve">  Schedule</w:t>
      </w:r>
      <w:r w:rsidR="00087F60" w:rsidRPr="00087F60">
        <w:t> </w:t>
      </w:r>
      <w:r w:rsidR="00E57002" w:rsidRPr="00087F60">
        <w:t>3 (heading 8469.00.00)</w:t>
      </w:r>
    </w:p>
    <w:p w:rsidR="008535D6" w:rsidRPr="00087F60" w:rsidRDefault="00E57002" w:rsidP="00087F60">
      <w:pPr>
        <w:pStyle w:val="Item"/>
      </w:pPr>
      <w:r w:rsidRPr="00087F60">
        <w:t>Repeal the heading.</w:t>
      </w:r>
    </w:p>
    <w:p w:rsidR="005337C8" w:rsidRPr="00087F60" w:rsidRDefault="003736A2" w:rsidP="00087F60">
      <w:pPr>
        <w:pStyle w:val="ItemHead"/>
      </w:pPr>
      <w:r w:rsidRPr="00087F60">
        <w:t>223</w:t>
      </w:r>
      <w:r w:rsidR="005337C8" w:rsidRPr="00087F60">
        <w:t xml:space="preserve">  Schedule</w:t>
      </w:r>
      <w:r w:rsidR="00087F60" w:rsidRPr="00087F60">
        <w:t> </w:t>
      </w:r>
      <w:r w:rsidR="005337C8" w:rsidRPr="00087F60">
        <w:t>3 (heading 8473</w:t>
      </w:r>
      <w:r w:rsidR="00B51A19" w:rsidRPr="00087F60">
        <w:t>, the description of goods in column 2</w:t>
      </w:r>
      <w:r w:rsidR="005337C8" w:rsidRPr="00087F60">
        <w:t>)</w:t>
      </w:r>
    </w:p>
    <w:p w:rsidR="005337C8" w:rsidRPr="00087F60" w:rsidRDefault="005337C8" w:rsidP="00087F60">
      <w:pPr>
        <w:pStyle w:val="Item"/>
      </w:pPr>
      <w:r w:rsidRPr="00087F60">
        <w:t>Omit “THE MACHINES OF 8469”, substitute “MACHINES OF 8470”.</w:t>
      </w:r>
    </w:p>
    <w:p w:rsidR="00237D05" w:rsidRPr="00087F60" w:rsidRDefault="003736A2" w:rsidP="00087F60">
      <w:pPr>
        <w:pStyle w:val="ItemHead"/>
      </w:pPr>
      <w:r w:rsidRPr="00087F60">
        <w:t>224</w:t>
      </w:r>
      <w:r w:rsidR="00237D05" w:rsidRPr="00087F60">
        <w:t xml:space="preserve">  Schedule</w:t>
      </w:r>
      <w:r w:rsidR="00087F60" w:rsidRPr="00087F60">
        <w:t> </w:t>
      </w:r>
      <w:r w:rsidR="00237D05" w:rsidRPr="00087F60">
        <w:t>3 (subheading 8473.10.00)</w:t>
      </w:r>
    </w:p>
    <w:p w:rsidR="00237D05" w:rsidRPr="00087F60" w:rsidRDefault="00237D05" w:rsidP="00087F60">
      <w:pPr>
        <w:pStyle w:val="Item"/>
      </w:pPr>
      <w:r w:rsidRPr="00087F60">
        <w:t>Repeal the subheading.</w:t>
      </w:r>
    </w:p>
    <w:p w:rsidR="00C2081A" w:rsidRPr="00087F60" w:rsidRDefault="003736A2" w:rsidP="00087F60">
      <w:pPr>
        <w:pStyle w:val="ItemHead"/>
      </w:pPr>
      <w:r w:rsidRPr="00087F60">
        <w:t>225</w:t>
      </w:r>
      <w:r w:rsidR="00C2081A" w:rsidRPr="00087F60">
        <w:t xml:space="preserve">  Schedule</w:t>
      </w:r>
      <w:r w:rsidR="00087F60" w:rsidRPr="00087F60">
        <w:t> </w:t>
      </w:r>
      <w:r w:rsidR="00C2081A" w:rsidRPr="00087F60">
        <w:t>3 (subheading 8473.50.00, the description of goods in column 2)</w:t>
      </w:r>
    </w:p>
    <w:p w:rsidR="00314E58" w:rsidRPr="00087F60" w:rsidRDefault="00314E58" w:rsidP="00087F60">
      <w:pPr>
        <w:pStyle w:val="Item"/>
      </w:pPr>
      <w:r w:rsidRPr="00087F60">
        <w:t>Repeal the description, substitute:</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314E58" w:rsidRPr="00087F60" w:rsidTr="001706FB">
        <w:tc>
          <w:tcPr>
            <w:tcW w:w="1117" w:type="dxa"/>
          </w:tcPr>
          <w:p w:rsidR="00314E58" w:rsidRPr="00087F60" w:rsidRDefault="00314E58" w:rsidP="00087F60">
            <w:pPr>
              <w:pStyle w:val="Tabletext"/>
            </w:pPr>
          </w:p>
        </w:tc>
        <w:tc>
          <w:tcPr>
            <w:tcW w:w="4819" w:type="dxa"/>
          </w:tcPr>
          <w:p w:rsidR="00314E58" w:rsidRPr="00087F60" w:rsidRDefault="009272E4" w:rsidP="00087F60">
            <w:pPr>
              <w:pStyle w:val="CTA-"/>
            </w:pPr>
            <w:r>
              <w:noBreakHyphen/>
            </w:r>
            <w:r w:rsidR="00314E58" w:rsidRPr="00087F60">
              <w:t xml:space="preserve">Parts and accessories equally suitable for use with the </w:t>
            </w:r>
            <w:r w:rsidR="00314E58" w:rsidRPr="00087F60">
              <w:lastRenderedPageBreak/>
              <w:t>machines of two or more of 8470 to 8472</w:t>
            </w:r>
          </w:p>
        </w:tc>
        <w:tc>
          <w:tcPr>
            <w:tcW w:w="1247" w:type="dxa"/>
          </w:tcPr>
          <w:p w:rsidR="00314E58" w:rsidRPr="00087F60" w:rsidRDefault="00314E58" w:rsidP="00087F60">
            <w:pPr>
              <w:pStyle w:val="Tabletext"/>
            </w:pPr>
          </w:p>
        </w:tc>
      </w:tr>
    </w:tbl>
    <w:p w:rsidR="0009710F" w:rsidRPr="00087F60" w:rsidRDefault="003736A2" w:rsidP="00087F60">
      <w:pPr>
        <w:pStyle w:val="ItemHead"/>
      </w:pPr>
      <w:r w:rsidRPr="00087F60">
        <w:lastRenderedPageBreak/>
        <w:t>226</w:t>
      </w:r>
      <w:r w:rsidR="0009710F" w:rsidRPr="00087F60">
        <w:t xml:space="preserve">  Schedule</w:t>
      </w:r>
      <w:r w:rsidR="00087F60" w:rsidRPr="00087F60">
        <w:t> </w:t>
      </w:r>
      <w:r w:rsidR="0009710F" w:rsidRPr="00087F60">
        <w:t>3 (Chapter</w:t>
      </w:r>
      <w:r w:rsidR="00087F60" w:rsidRPr="00087F60">
        <w:t> </w:t>
      </w:r>
      <w:r w:rsidR="0009710F" w:rsidRPr="00087F60">
        <w:t>85, after Note 2)</w:t>
      </w:r>
    </w:p>
    <w:p w:rsidR="0009710F" w:rsidRPr="00087F60" w:rsidRDefault="0009710F" w:rsidP="00087F60">
      <w:pPr>
        <w:pStyle w:val="Item"/>
      </w:pPr>
      <w:r w:rsidRPr="00087F60">
        <w:t>Insert:</w:t>
      </w:r>
    </w:p>
    <w:p w:rsidR="0009710F" w:rsidRPr="00087F60" w:rsidRDefault="0009710F" w:rsidP="00087F60">
      <w:pPr>
        <w:pStyle w:val="subsection"/>
      </w:pPr>
      <w:r w:rsidRPr="00087F60">
        <w:tab/>
        <w:t>3.</w:t>
      </w:r>
      <w:r w:rsidR="009272E4">
        <w:noBreakHyphen/>
      </w:r>
      <w:r w:rsidRPr="00087F60">
        <w:tab/>
        <w:t>For the purposes of 8507, “electric accumulators” includes those presented with ancillary components which contribute to the accumulator’s function of storing and supplying energy or protect it from damage, such as electrical connectors, temperature control devices (for example, thermistors) and circuit protection devices. They may also include a portion of the protective housing of the goods in which they are to be used.</w:t>
      </w:r>
    </w:p>
    <w:p w:rsidR="0009710F" w:rsidRPr="00087F60" w:rsidRDefault="003736A2" w:rsidP="00087F60">
      <w:pPr>
        <w:pStyle w:val="ItemHead"/>
      </w:pPr>
      <w:r w:rsidRPr="00087F60">
        <w:t>227</w:t>
      </w:r>
      <w:r w:rsidR="0009710F" w:rsidRPr="00087F60">
        <w:t xml:space="preserve">  Schedule</w:t>
      </w:r>
      <w:r w:rsidR="00087F60" w:rsidRPr="00087F60">
        <w:t> </w:t>
      </w:r>
      <w:r w:rsidR="0009710F" w:rsidRPr="00087F60">
        <w:t>3 (Chapter</w:t>
      </w:r>
      <w:r w:rsidR="00087F60" w:rsidRPr="00087F60">
        <w:t> </w:t>
      </w:r>
      <w:r w:rsidR="0009710F" w:rsidRPr="00087F60">
        <w:t xml:space="preserve">85, Notes 3 to </w:t>
      </w:r>
      <w:r w:rsidR="001B7854" w:rsidRPr="00087F60">
        <w:t>7</w:t>
      </w:r>
      <w:r w:rsidR="0009710F" w:rsidRPr="00087F60">
        <w:t>)</w:t>
      </w:r>
    </w:p>
    <w:p w:rsidR="0009710F" w:rsidRPr="00087F60" w:rsidRDefault="0009710F" w:rsidP="00087F60">
      <w:pPr>
        <w:pStyle w:val="Item"/>
      </w:pPr>
      <w:r w:rsidRPr="00087F60">
        <w:t xml:space="preserve">Renumber as Notes 4 to </w:t>
      </w:r>
      <w:r w:rsidR="001B7854" w:rsidRPr="00087F60">
        <w:t>8</w:t>
      </w:r>
      <w:r w:rsidRPr="00087F60">
        <w:t>.</w:t>
      </w:r>
    </w:p>
    <w:p w:rsidR="001B7854" w:rsidRPr="00087F60" w:rsidRDefault="003736A2" w:rsidP="00087F60">
      <w:pPr>
        <w:pStyle w:val="ItemHead"/>
      </w:pPr>
      <w:r w:rsidRPr="00087F60">
        <w:t>228</w:t>
      </w:r>
      <w:r w:rsidR="001B7854" w:rsidRPr="00087F60">
        <w:t xml:space="preserve">  Schedule</w:t>
      </w:r>
      <w:r w:rsidR="00087F60" w:rsidRPr="00087F60">
        <w:t> </w:t>
      </w:r>
      <w:r w:rsidR="001B7854" w:rsidRPr="00087F60">
        <w:t>3 (Chapter</w:t>
      </w:r>
      <w:r w:rsidR="00087F60" w:rsidRPr="00087F60">
        <w:t> </w:t>
      </w:r>
      <w:r w:rsidR="001B7854" w:rsidRPr="00087F60">
        <w:t xml:space="preserve">85, </w:t>
      </w:r>
      <w:r w:rsidR="00087F60" w:rsidRPr="00087F60">
        <w:t>subparagraph (</w:t>
      </w:r>
      <w:r w:rsidR="001B7854" w:rsidRPr="00087F60">
        <w:t>b)(iii) of Note 8)</w:t>
      </w:r>
    </w:p>
    <w:p w:rsidR="001B7854" w:rsidRPr="00087F60" w:rsidRDefault="001B7854" w:rsidP="00087F60">
      <w:pPr>
        <w:pStyle w:val="Item"/>
      </w:pPr>
      <w:r w:rsidRPr="00087F60">
        <w:t>Omit “elements.”, substitute “elements;”.</w:t>
      </w:r>
    </w:p>
    <w:p w:rsidR="00E57002" w:rsidRPr="00087F60" w:rsidRDefault="003736A2" w:rsidP="00087F60">
      <w:pPr>
        <w:pStyle w:val="ItemHead"/>
      </w:pPr>
      <w:r w:rsidRPr="00087F60">
        <w:t>229</w:t>
      </w:r>
      <w:r w:rsidR="001B7854" w:rsidRPr="00087F60">
        <w:t xml:space="preserve">  Schedule</w:t>
      </w:r>
      <w:r w:rsidR="00087F60" w:rsidRPr="00087F60">
        <w:t> </w:t>
      </w:r>
      <w:r w:rsidR="001B7854" w:rsidRPr="00087F60">
        <w:t>3 (Chapter</w:t>
      </w:r>
      <w:r w:rsidR="00087F60" w:rsidRPr="00087F60">
        <w:t> </w:t>
      </w:r>
      <w:r w:rsidR="001B7854" w:rsidRPr="00087F60">
        <w:t xml:space="preserve">85, after </w:t>
      </w:r>
      <w:r w:rsidR="00087F60" w:rsidRPr="00087F60">
        <w:t>subparagraph (</w:t>
      </w:r>
      <w:r w:rsidR="001B7854" w:rsidRPr="00087F60">
        <w:t xml:space="preserve">b)(iii) of </w:t>
      </w:r>
      <w:r w:rsidR="006536A2" w:rsidRPr="00087F60">
        <w:t>Note</w:t>
      </w:r>
      <w:r w:rsidR="00483211" w:rsidRPr="00087F60">
        <w:t xml:space="preserve"> </w:t>
      </w:r>
      <w:r w:rsidR="001B7854" w:rsidRPr="00087F60">
        <w:t>8)</w:t>
      </w:r>
    </w:p>
    <w:p w:rsidR="001B7854" w:rsidRPr="00087F60" w:rsidRDefault="001B7854" w:rsidP="00087F60">
      <w:pPr>
        <w:pStyle w:val="Item"/>
      </w:pPr>
      <w:r w:rsidRPr="00087F60">
        <w:t>Insert:</w:t>
      </w:r>
    </w:p>
    <w:p w:rsidR="001B7854" w:rsidRPr="00087F60" w:rsidRDefault="001B7854" w:rsidP="00087F60">
      <w:pPr>
        <w:pStyle w:val="paragraphsub"/>
      </w:pPr>
      <w:r w:rsidRPr="00087F60">
        <w:tab/>
        <w:t>(iv)</w:t>
      </w:r>
      <w:r w:rsidRPr="00087F60">
        <w:tab/>
        <w:t>Multi</w:t>
      </w:r>
      <w:r w:rsidR="009272E4">
        <w:noBreakHyphen/>
      </w:r>
      <w:r w:rsidRPr="00087F60">
        <w:t>component integrated circuits (MCOs): a combination of one or more monolithic, hybrid, or multi</w:t>
      </w:r>
      <w:r w:rsidR="009272E4">
        <w:noBreakHyphen/>
      </w:r>
      <w:r w:rsidRPr="00087F60">
        <w:t xml:space="preserve">chip integrated circuits with at least </w:t>
      </w:r>
      <w:r w:rsidR="00DD0767" w:rsidRPr="00087F60">
        <w:t>one of the following components</w:t>
      </w:r>
      <w:r w:rsidRPr="00087F60">
        <w:t>: silicon</w:t>
      </w:r>
      <w:r w:rsidR="009272E4">
        <w:noBreakHyphen/>
      </w:r>
      <w:r w:rsidRPr="00087F60">
        <w:t>based sensors, actuators, oscillators, resonators or combinations thereof, or components performing the functions of articles classifiable under 8532, 8533, 8541, or inductors classifiable under 8504, formed to all intents and purposes indivisibly into a single body like an integrated circuit, as a component of a kind used for assembly onto a printed circuit board (PCB) or other carrier, through the connecting of pins, leads, balls, lands, bumps, or pads.</w:t>
      </w:r>
    </w:p>
    <w:p w:rsidR="00506F78" w:rsidRPr="00087F60" w:rsidRDefault="006A58FA" w:rsidP="00087F60">
      <w:pPr>
        <w:pStyle w:val="paragraph"/>
      </w:pPr>
      <w:r w:rsidRPr="00087F60">
        <w:tab/>
      </w:r>
      <w:r w:rsidRPr="00087F60">
        <w:tab/>
      </w:r>
      <w:r w:rsidR="00506F78" w:rsidRPr="00087F60">
        <w:t xml:space="preserve">For the purposes of </w:t>
      </w:r>
      <w:r w:rsidR="00087357" w:rsidRPr="00087F60">
        <w:t>this definition</w:t>
      </w:r>
      <w:r w:rsidR="00506F78" w:rsidRPr="00087F60">
        <w:t>:</w:t>
      </w:r>
    </w:p>
    <w:p w:rsidR="00506F78" w:rsidRPr="00087F60" w:rsidRDefault="00506F78" w:rsidP="00087F60">
      <w:pPr>
        <w:pStyle w:val="paragraph"/>
      </w:pPr>
      <w:r w:rsidRPr="00087F60">
        <w:tab/>
      </w:r>
      <w:r w:rsidR="0057162D" w:rsidRPr="00087F60">
        <w:t>1.</w:t>
      </w:r>
      <w:r w:rsidR="0057162D" w:rsidRPr="00087F60">
        <w:tab/>
      </w:r>
      <w:r w:rsidRPr="00087F60">
        <w:t>“Components” may be discrete, manufactured independently then assembled onto the rest of the MCO, or integrated into other components.</w:t>
      </w:r>
    </w:p>
    <w:p w:rsidR="00506F78" w:rsidRPr="00087F60" w:rsidRDefault="006A58FA" w:rsidP="00087F60">
      <w:pPr>
        <w:pStyle w:val="paragraph"/>
      </w:pPr>
      <w:r w:rsidRPr="00087F60">
        <w:lastRenderedPageBreak/>
        <w:tab/>
      </w:r>
      <w:r w:rsidR="0057162D" w:rsidRPr="00087F60">
        <w:t>2.</w:t>
      </w:r>
      <w:r w:rsidR="0057162D" w:rsidRPr="00087F60">
        <w:tab/>
      </w:r>
      <w:r w:rsidR="00506F78" w:rsidRPr="00087F60">
        <w:t>“Silicon based” means built on a silicon substrate, or made of silicon materials, or manufactured onto integrated circuit die.</w:t>
      </w:r>
    </w:p>
    <w:p w:rsidR="00506F78" w:rsidRPr="00087F60" w:rsidRDefault="0057162D" w:rsidP="00087F60">
      <w:pPr>
        <w:pStyle w:val="paragraph"/>
      </w:pPr>
      <w:r w:rsidRPr="00087F60">
        <w:tab/>
        <w:t>3.(a)</w:t>
      </w:r>
      <w:r w:rsidR="006A58FA" w:rsidRPr="00087F60">
        <w:tab/>
      </w:r>
      <w:r w:rsidR="00506F78" w:rsidRPr="00087F60">
        <w:t>“Silicon based sensors” consist of microelectronic or mechanical structures that are created in the mass or on the surface of a semiconductor and that have the function of detecting physical or chemical quantities and transducing these into electric signals, caused by resulting variations in electric properties or displacement of a mechanical structure. “Physical or chemical quantities” relates to real world phenomena, such as pressure, acoustic waves, acceleration, vibration, movement, orientation, strain, magnetic field strength, electric field strength, light, radioactivity, humidity, flow, chemicals concentration, etc.</w:t>
      </w:r>
    </w:p>
    <w:p w:rsidR="00506F78" w:rsidRPr="00087F60" w:rsidRDefault="006A58FA" w:rsidP="00087F60">
      <w:pPr>
        <w:pStyle w:val="paragraph"/>
      </w:pPr>
      <w:r w:rsidRPr="00087F60">
        <w:tab/>
        <w:t>(b)</w:t>
      </w:r>
      <w:r w:rsidRPr="00087F60">
        <w:tab/>
      </w:r>
      <w:r w:rsidR="00506F78" w:rsidRPr="00087F60">
        <w:t>“Silicon based actuators” consist of microelectronic and mechanical structures that are created in the mass or on the surface of a semiconductor and that have the function of converting electrical signals into physical movement.</w:t>
      </w:r>
    </w:p>
    <w:p w:rsidR="00506F78" w:rsidRPr="00087F60" w:rsidRDefault="00506F78" w:rsidP="00087F60">
      <w:pPr>
        <w:pStyle w:val="paragraph"/>
      </w:pPr>
      <w:r w:rsidRPr="00087F60">
        <w:tab/>
      </w:r>
      <w:r w:rsidR="006A58FA" w:rsidRPr="00087F60">
        <w:t>(c)</w:t>
      </w:r>
      <w:r w:rsidRPr="00087F60">
        <w:tab/>
        <w:t>“Silicon based resonators” are components that consist of microelectronic or mechanical structures that are created in the mass or on the surface of a semiconductor and have the function of generating a mechanical or electrical oscillation of a predefined frequency that depends on the physical geometry of these structures in response to an external input.</w:t>
      </w:r>
    </w:p>
    <w:p w:rsidR="00506F78" w:rsidRPr="00087F60" w:rsidRDefault="00506F78" w:rsidP="00087F60">
      <w:pPr>
        <w:pStyle w:val="paragraph"/>
      </w:pPr>
      <w:r w:rsidRPr="00087F60">
        <w:tab/>
      </w:r>
      <w:r w:rsidR="006A58FA" w:rsidRPr="00087F60">
        <w:t>(d)</w:t>
      </w:r>
      <w:r w:rsidRPr="00087F60">
        <w:tab/>
        <w:t>“Silicon based oscillators” are active components that consist of microelectronic or mechanical structures that are created in the mass or on the surface of a semiconductor and that have the function of generating a mechanical or electrical oscillation of a predefined frequency that depends on the physical geometry of these structures.</w:t>
      </w:r>
    </w:p>
    <w:p w:rsidR="001B7854" w:rsidRPr="00087F60" w:rsidRDefault="003736A2" w:rsidP="00087F60">
      <w:pPr>
        <w:pStyle w:val="ItemHead"/>
      </w:pPr>
      <w:r w:rsidRPr="00087F60">
        <w:t>230</w:t>
      </w:r>
      <w:r w:rsidR="001B7854" w:rsidRPr="00087F60">
        <w:t xml:space="preserve">  Schedule</w:t>
      </w:r>
      <w:r w:rsidR="00087F60" w:rsidRPr="00087F60">
        <w:t> </w:t>
      </w:r>
      <w:r w:rsidR="001B7854" w:rsidRPr="00087F60">
        <w:t>3 (Chapter</w:t>
      </w:r>
      <w:r w:rsidR="00087F60" w:rsidRPr="00087F60">
        <w:t> </w:t>
      </w:r>
      <w:r w:rsidR="001B7854" w:rsidRPr="00087F60">
        <w:t>85, Note</w:t>
      </w:r>
      <w:r w:rsidR="006536A2" w:rsidRPr="00087F60">
        <w:t>s</w:t>
      </w:r>
      <w:r w:rsidR="001B7854" w:rsidRPr="00087F60">
        <w:t xml:space="preserve"> 8</w:t>
      </w:r>
      <w:r w:rsidR="006536A2" w:rsidRPr="00087F60">
        <w:t xml:space="preserve"> and 9</w:t>
      </w:r>
      <w:r w:rsidR="001B7854" w:rsidRPr="00087F60">
        <w:t>)</w:t>
      </w:r>
    </w:p>
    <w:p w:rsidR="001B7854" w:rsidRPr="00087F60" w:rsidRDefault="001B7854" w:rsidP="00087F60">
      <w:pPr>
        <w:pStyle w:val="Item"/>
      </w:pPr>
      <w:r w:rsidRPr="00087F60">
        <w:t>Renumber as Note</w:t>
      </w:r>
      <w:r w:rsidR="006536A2" w:rsidRPr="00087F60">
        <w:t>s</w:t>
      </w:r>
      <w:r w:rsidRPr="00087F60">
        <w:t xml:space="preserve"> 9</w:t>
      </w:r>
      <w:r w:rsidR="006536A2" w:rsidRPr="00087F60">
        <w:t xml:space="preserve"> and 10</w:t>
      </w:r>
      <w:r w:rsidRPr="00087F60">
        <w:t>.</w:t>
      </w:r>
    </w:p>
    <w:p w:rsidR="00C17ADC" w:rsidRPr="00087F60" w:rsidRDefault="003736A2" w:rsidP="00087F60">
      <w:pPr>
        <w:pStyle w:val="ItemHead"/>
      </w:pPr>
      <w:r w:rsidRPr="00087F60">
        <w:t>231</w:t>
      </w:r>
      <w:r w:rsidR="00C17ADC" w:rsidRPr="00087F60">
        <w:t xml:space="preserve">  Schedule</w:t>
      </w:r>
      <w:r w:rsidR="00087F60" w:rsidRPr="00087F60">
        <w:t> </w:t>
      </w:r>
      <w:r w:rsidR="00C17ADC" w:rsidRPr="00087F60">
        <w:t>3 (subheadings 8528.4 to 8528.69.00)</w:t>
      </w:r>
    </w:p>
    <w:p w:rsidR="00C17ADC" w:rsidRPr="00087F60" w:rsidRDefault="00C17ADC" w:rsidP="00087F60">
      <w:pPr>
        <w:pStyle w:val="Item"/>
      </w:pPr>
      <w:r w:rsidRPr="00087F60">
        <w:t>Repeal the subheadings, substitute:</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C17ADC" w:rsidRPr="00087F60" w:rsidTr="00244765">
        <w:tc>
          <w:tcPr>
            <w:tcW w:w="1117" w:type="dxa"/>
          </w:tcPr>
          <w:p w:rsidR="00C17ADC" w:rsidRPr="00087F60" w:rsidRDefault="00727F04" w:rsidP="00087F60">
            <w:pPr>
              <w:pStyle w:val="Tabletext"/>
            </w:pPr>
            <w:r w:rsidRPr="00087F60">
              <w:t>8528.4</w:t>
            </w:r>
          </w:p>
        </w:tc>
        <w:tc>
          <w:tcPr>
            <w:tcW w:w="4819" w:type="dxa"/>
          </w:tcPr>
          <w:p w:rsidR="00C17ADC" w:rsidRPr="00087F60" w:rsidRDefault="009272E4" w:rsidP="00087F60">
            <w:pPr>
              <w:pStyle w:val="CTA-"/>
            </w:pPr>
            <w:r>
              <w:noBreakHyphen/>
            </w:r>
            <w:r w:rsidR="00F12125" w:rsidRPr="00087F60">
              <w:t>Cathode</w:t>
            </w:r>
            <w:r>
              <w:noBreakHyphen/>
            </w:r>
            <w:r w:rsidR="00F12125" w:rsidRPr="00087F60">
              <w:t>ray tube monitors</w:t>
            </w:r>
            <w:r w:rsidR="00C17ADC" w:rsidRPr="00087F60">
              <w:t>:</w:t>
            </w:r>
          </w:p>
        </w:tc>
        <w:tc>
          <w:tcPr>
            <w:tcW w:w="1247" w:type="dxa"/>
          </w:tcPr>
          <w:p w:rsidR="00C17ADC" w:rsidRPr="00087F60" w:rsidRDefault="00C17ADC" w:rsidP="00087F60">
            <w:pPr>
              <w:pStyle w:val="Tabletext"/>
            </w:pPr>
          </w:p>
        </w:tc>
      </w:tr>
      <w:tr w:rsidR="00C17ADC" w:rsidRPr="00087F60" w:rsidTr="00244765">
        <w:tc>
          <w:tcPr>
            <w:tcW w:w="1117" w:type="dxa"/>
          </w:tcPr>
          <w:p w:rsidR="00C17ADC" w:rsidRPr="00087F60" w:rsidRDefault="00727F04" w:rsidP="00087F60">
            <w:pPr>
              <w:pStyle w:val="Tabletext"/>
            </w:pPr>
            <w:r w:rsidRPr="00087F60">
              <w:t>8528.42</w:t>
            </w:r>
            <w:r w:rsidR="00C17ADC" w:rsidRPr="00087F60">
              <w:t>.00</w:t>
            </w:r>
          </w:p>
        </w:tc>
        <w:tc>
          <w:tcPr>
            <w:tcW w:w="4819" w:type="dxa"/>
          </w:tcPr>
          <w:p w:rsidR="00C17ADC" w:rsidRPr="00087F60" w:rsidRDefault="009272E4" w:rsidP="00087F60">
            <w:pPr>
              <w:pStyle w:val="CTA--"/>
            </w:pPr>
            <w:r>
              <w:noBreakHyphen/>
            </w:r>
            <w:r>
              <w:noBreakHyphen/>
            </w:r>
            <w:r w:rsidR="00F12125" w:rsidRPr="00087F60">
              <w:t>Capable of directly connecting to and designed for use with an automatic data processing machine of 8471</w:t>
            </w:r>
          </w:p>
        </w:tc>
        <w:tc>
          <w:tcPr>
            <w:tcW w:w="1247" w:type="dxa"/>
          </w:tcPr>
          <w:p w:rsidR="00C17ADC" w:rsidRPr="00087F60" w:rsidRDefault="00C17ADC" w:rsidP="00087F60">
            <w:pPr>
              <w:pStyle w:val="Tabletext"/>
            </w:pPr>
            <w:r w:rsidRPr="00087F60">
              <w:t>Free</w:t>
            </w:r>
          </w:p>
        </w:tc>
      </w:tr>
      <w:tr w:rsidR="00C17ADC" w:rsidRPr="00087F60" w:rsidTr="00244765">
        <w:tc>
          <w:tcPr>
            <w:tcW w:w="1117" w:type="dxa"/>
          </w:tcPr>
          <w:p w:rsidR="00C17ADC" w:rsidRPr="00087F60" w:rsidRDefault="00727F04" w:rsidP="00087F60">
            <w:pPr>
              <w:pStyle w:val="Tabletext"/>
            </w:pPr>
            <w:r w:rsidRPr="00087F60">
              <w:t>8528.4</w:t>
            </w:r>
            <w:r w:rsidR="00C17ADC" w:rsidRPr="00087F60">
              <w:t>9.00</w:t>
            </w:r>
          </w:p>
        </w:tc>
        <w:tc>
          <w:tcPr>
            <w:tcW w:w="4819" w:type="dxa"/>
          </w:tcPr>
          <w:p w:rsidR="00C17ADC" w:rsidRPr="00087F60" w:rsidRDefault="009272E4" w:rsidP="00087F60">
            <w:pPr>
              <w:pStyle w:val="CTA--"/>
            </w:pPr>
            <w:r>
              <w:noBreakHyphen/>
            </w:r>
            <w:r>
              <w:noBreakHyphen/>
            </w:r>
            <w:r w:rsidR="00C17ADC" w:rsidRPr="00087F60">
              <w:t>Other</w:t>
            </w:r>
          </w:p>
        </w:tc>
        <w:tc>
          <w:tcPr>
            <w:tcW w:w="1247" w:type="dxa"/>
          </w:tcPr>
          <w:p w:rsidR="00C17ADC" w:rsidRPr="00087F60" w:rsidRDefault="00C17ADC" w:rsidP="00087F60">
            <w:pPr>
              <w:pStyle w:val="Tabletext"/>
            </w:pPr>
            <w:r w:rsidRPr="00087F60">
              <w:t>Free</w:t>
            </w:r>
          </w:p>
        </w:tc>
      </w:tr>
      <w:tr w:rsidR="00C17ADC" w:rsidRPr="00087F60" w:rsidTr="00244765">
        <w:tc>
          <w:tcPr>
            <w:tcW w:w="1117" w:type="dxa"/>
          </w:tcPr>
          <w:p w:rsidR="00C17ADC" w:rsidRPr="00087F60" w:rsidRDefault="00727F04" w:rsidP="00087F60">
            <w:pPr>
              <w:pStyle w:val="Tabletext"/>
            </w:pPr>
            <w:r w:rsidRPr="00087F60">
              <w:lastRenderedPageBreak/>
              <w:t>8528.5</w:t>
            </w:r>
          </w:p>
        </w:tc>
        <w:tc>
          <w:tcPr>
            <w:tcW w:w="4819" w:type="dxa"/>
          </w:tcPr>
          <w:p w:rsidR="00C17ADC" w:rsidRPr="00087F60" w:rsidRDefault="009272E4" w:rsidP="00087F60">
            <w:pPr>
              <w:pStyle w:val="CTA-"/>
            </w:pPr>
            <w:r>
              <w:noBreakHyphen/>
            </w:r>
            <w:r w:rsidR="00F12125" w:rsidRPr="00087F60">
              <w:t>Other monitors</w:t>
            </w:r>
            <w:r w:rsidR="00C17ADC" w:rsidRPr="00087F60">
              <w:t>:</w:t>
            </w:r>
          </w:p>
        </w:tc>
        <w:tc>
          <w:tcPr>
            <w:tcW w:w="1247" w:type="dxa"/>
          </w:tcPr>
          <w:p w:rsidR="00C17ADC" w:rsidRPr="00087F60" w:rsidRDefault="00C17ADC" w:rsidP="00087F60">
            <w:pPr>
              <w:pStyle w:val="Tabletext"/>
            </w:pPr>
          </w:p>
        </w:tc>
      </w:tr>
      <w:tr w:rsidR="00C17ADC" w:rsidRPr="00087F60" w:rsidTr="00244765">
        <w:tc>
          <w:tcPr>
            <w:tcW w:w="1117" w:type="dxa"/>
          </w:tcPr>
          <w:p w:rsidR="00C17ADC" w:rsidRPr="00087F60" w:rsidRDefault="00727F04" w:rsidP="00087F60">
            <w:pPr>
              <w:pStyle w:val="Tabletext"/>
            </w:pPr>
            <w:r w:rsidRPr="00087F60">
              <w:t>8528.52</w:t>
            </w:r>
            <w:r w:rsidR="00C17ADC" w:rsidRPr="00087F60">
              <w:t>.00</w:t>
            </w:r>
          </w:p>
        </w:tc>
        <w:tc>
          <w:tcPr>
            <w:tcW w:w="4819" w:type="dxa"/>
          </w:tcPr>
          <w:p w:rsidR="00C17ADC" w:rsidRPr="00087F60" w:rsidRDefault="009272E4" w:rsidP="00087F60">
            <w:pPr>
              <w:pStyle w:val="CTA--"/>
            </w:pPr>
            <w:r>
              <w:noBreakHyphen/>
            </w:r>
            <w:r>
              <w:noBreakHyphen/>
            </w:r>
            <w:r w:rsidR="00F12125" w:rsidRPr="00087F60">
              <w:t>Capable of directly connecting to and designed for use with an automatic data processing machine of 8471</w:t>
            </w:r>
          </w:p>
        </w:tc>
        <w:tc>
          <w:tcPr>
            <w:tcW w:w="1247" w:type="dxa"/>
          </w:tcPr>
          <w:p w:rsidR="00C17ADC" w:rsidRPr="00087F60" w:rsidRDefault="00C17ADC" w:rsidP="00087F60">
            <w:pPr>
              <w:pStyle w:val="Tabletext"/>
            </w:pPr>
            <w:r w:rsidRPr="00087F60">
              <w:t>Free</w:t>
            </w:r>
          </w:p>
        </w:tc>
      </w:tr>
      <w:tr w:rsidR="00C17ADC" w:rsidRPr="00087F60" w:rsidTr="00244765">
        <w:tc>
          <w:tcPr>
            <w:tcW w:w="1117" w:type="dxa"/>
          </w:tcPr>
          <w:p w:rsidR="00C17ADC" w:rsidRPr="00087F60" w:rsidRDefault="00727F04" w:rsidP="00087F60">
            <w:pPr>
              <w:pStyle w:val="Tabletext"/>
            </w:pPr>
            <w:r w:rsidRPr="00087F60">
              <w:t>8528.59</w:t>
            </w:r>
            <w:r w:rsidR="00C17ADC" w:rsidRPr="00087F60">
              <w:t>.00</w:t>
            </w:r>
          </w:p>
        </w:tc>
        <w:tc>
          <w:tcPr>
            <w:tcW w:w="4819" w:type="dxa"/>
          </w:tcPr>
          <w:p w:rsidR="00C17ADC" w:rsidRPr="00087F60" w:rsidRDefault="009272E4" w:rsidP="00087F60">
            <w:pPr>
              <w:pStyle w:val="CTA--"/>
            </w:pPr>
            <w:r>
              <w:noBreakHyphen/>
            </w:r>
            <w:r>
              <w:noBreakHyphen/>
            </w:r>
            <w:r w:rsidR="00F12125" w:rsidRPr="00087F60">
              <w:t>Other</w:t>
            </w:r>
          </w:p>
        </w:tc>
        <w:tc>
          <w:tcPr>
            <w:tcW w:w="1247" w:type="dxa"/>
          </w:tcPr>
          <w:p w:rsidR="00C17ADC" w:rsidRPr="00087F60" w:rsidRDefault="00C17ADC" w:rsidP="00087F60">
            <w:pPr>
              <w:pStyle w:val="Tabletext"/>
            </w:pPr>
            <w:r w:rsidRPr="00087F60">
              <w:t>Free</w:t>
            </w:r>
          </w:p>
        </w:tc>
      </w:tr>
      <w:tr w:rsidR="00C17ADC" w:rsidRPr="00087F60" w:rsidTr="00244765">
        <w:tc>
          <w:tcPr>
            <w:tcW w:w="1117" w:type="dxa"/>
          </w:tcPr>
          <w:p w:rsidR="00C17ADC" w:rsidRPr="00087F60" w:rsidRDefault="00727F04" w:rsidP="00087F60">
            <w:pPr>
              <w:pStyle w:val="Tabletext"/>
            </w:pPr>
            <w:r w:rsidRPr="00087F60">
              <w:t>8528.6</w:t>
            </w:r>
          </w:p>
        </w:tc>
        <w:tc>
          <w:tcPr>
            <w:tcW w:w="4819" w:type="dxa"/>
          </w:tcPr>
          <w:p w:rsidR="00C17ADC" w:rsidRPr="00087F60" w:rsidRDefault="009272E4" w:rsidP="00087F60">
            <w:pPr>
              <w:pStyle w:val="CTA-"/>
            </w:pPr>
            <w:r>
              <w:noBreakHyphen/>
            </w:r>
            <w:r w:rsidR="00F12125" w:rsidRPr="00087F60">
              <w:t>Projectors</w:t>
            </w:r>
            <w:r w:rsidR="00C17ADC" w:rsidRPr="00087F60">
              <w:t>:</w:t>
            </w:r>
          </w:p>
        </w:tc>
        <w:tc>
          <w:tcPr>
            <w:tcW w:w="1247" w:type="dxa"/>
          </w:tcPr>
          <w:p w:rsidR="00C17ADC" w:rsidRPr="00087F60" w:rsidRDefault="00C17ADC" w:rsidP="00087F60">
            <w:pPr>
              <w:pStyle w:val="Tabletext"/>
            </w:pPr>
          </w:p>
        </w:tc>
      </w:tr>
      <w:tr w:rsidR="00C17ADC" w:rsidRPr="00087F60" w:rsidTr="00244765">
        <w:tc>
          <w:tcPr>
            <w:tcW w:w="1117" w:type="dxa"/>
          </w:tcPr>
          <w:p w:rsidR="00C17ADC" w:rsidRPr="00087F60" w:rsidRDefault="00727F04" w:rsidP="00087F60">
            <w:pPr>
              <w:pStyle w:val="Tabletext"/>
            </w:pPr>
            <w:r w:rsidRPr="00087F60">
              <w:t>8528.62</w:t>
            </w:r>
            <w:r w:rsidR="00C17ADC" w:rsidRPr="00087F60">
              <w:t>.00</w:t>
            </w:r>
          </w:p>
        </w:tc>
        <w:tc>
          <w:tcPr>
            <w:tcW w:w="4819" w:type="dxa"/>
          </w:tcPr>
          <w:p w:rsidR="00C17ADC" w:rsidRPr="00087F60" w:rsidRDefault="009272E4" w:rsidP="00087F60">
            <w:pPr>
              <w:pStyle w:val="CTA--"/>
            </w:pPr>
            <w:r>
              <w:noBreakHyphen/>
            </w:r>
            <w:r>
              <w:noBreakHyphen/>
            </w:r>
            <w:r w:rsidR="00F12125" w:rsidRPr="00087F60">
              <w:t>Capable of directly connecting to and designed for use with an automatic data processing machine of 8471</w:t>
            </w:r>
          </w:p>
        </w:tc>
        <w:tc>
          <w:tcPr>
            <w:tcW w:w="1247" w:type="dxa"/>
          </w:tcPr>
          <w:p w:rsidR="00C17ADC" w:rsidRPr="00087F60" w:rsidRDefault="00C17ADC" w:rsidP="00087F60">
            <w:pPr>
              <w:pStyle w:val="Tabletext"/>
            </w:pPr>
            <w:r w:rsidRPr="00087F60">
              <w:t>Free</w:t>
            </w:r>
          </w:p>
        </w:tc>
      </w:tr>
      <w:tr w:rsidR="00C17ADC" w:rsidRPr="00087F60" w:rsidTr="00244765">
        <w:tc>
          <w:tcPr>
            <w:tcW w:w="1117" w:type="dxa"/>
          </w:tcPr>
          <w:p w:rsidR="00C17ADC" w:rsidRPr="00087F60" w:rsidRDefault="00727F04" w:rsidP="00087F60">
            <w:pPr>
              <w:pStyle w:val="Tabletext"/>
            </w:pPr>
            <w:r w:rsidRPr="00087F60">
              <w:t>8528.69</w:t>
            </w:r>
            <w:r w:rsidR="00C17ADC" w:rsidRPr="00087F60">
              <w:t>.00</w:t>
            </w:r>
          </w:p>
        </w:tc>
        <w:tc>
          <w:tcPr>
            <w:tcW w:w="4819" w:type="dxa"/>
          </w:tcPr>
          <w:p w:rsidR="00C17ADC" w:rsidRPr="00087F60" w:rsidRDefault="009272E4" w:rsidP="00087F60">
            <w:pPr>
              <w:pStyle w:val="CTA--"/>
            </w:pPr>
            <w:r>
              <w:noBreakHyphen/>
            </w:r>
            <w:r>
              <w:noBreakHyphen/>
            </w:r>
            <w:r w:rsidR="00F12125" w:rsidRPr="00087F60">
              <w:t>Other</w:t>
            </w:r>
          </w:p>
        </w:tc>
        <w:tc>
          <w:tcPr>
            <w:tcW w:w="1247" w:type="dxa"/>
          </w:tcPr>
          <w:p w:rsidR="00C17ADC" w:rsidRPr="00087F60" w:rsidRDefault="00C17ADC" w:rsidP="00087F60">
            <w:pPr>
              <w:pStyle w:val="Tabletext"/>
            </w:pPr>
            <w:r w:rsidRPr="00087F60">
              <w:t>Free</w:t>
            </w:r>
          </w:p>
        </w:tc>
      </w:tr>
    </w:tbl>
    <w:p w:rsidR="001D2513" w:rsidRPr="00087F60" w:rsidRDefault="003736A2" w:rsidP="00087F60">
      <w:pPr>
        <w:pStyle w:val="ItemHead"/>
      </w:pPr>
      <w:r w:rsidRPr="00087F60">
        <w:t>232</w:t>
      </w:r>
      <w:r w:rsidR="001D2513" w:rsidRPr="00087F60">
        <w:t xml:space="preserve">  Schedule</w:t>
      </w:r>
      <w:r w:rsidR="00087F60" w:rsidRPr="00087F60">
        <w:t> </w:t>
      </w:r>
      <w:r w:rsidR="001D2513" w:rsidRPr="00087F60">
        <w:t>3 (subheading 8529.90.40, the description of goods in column 2)</w:t>
      </w:r>
    </w:p>
    <w:p w:rsidR="00CB04FD" w:rsidRPr="00087F60" w:rsidRDefault="00CB04FD" w:rsidP="00087F60">
      <w:pPr>
        <w:pStyle w:val="Item"/>
      </w:pPr>
      <w:r w:rsidRPr="00087F60">
        <w:t>Repeal the description, substitute:</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CB04FD" w:rsidRPr="00087F60" w:rsidTr="00670080">
        <w:tc>
          <w:tcPr>
            <w:tcW w:w="1117" w:type="dxa"/>
          </w:tcPr>
          <w:p w:rsidR="00CB04FD" w:rsidRPr="00087F60" w:rsidRDefault="00CB04FD" w:rsidP="00087F60">
            <w:pPr>
              <w:pStyle w:val="Tabletext"/>
            </w:pPr>
          </w:p>
        </w:tc>
        <w:tc>
          <w:tcPr>
            <w:tcW w:w="4819" w:type="dxa"/>
          </w:tcPr>
          <w:p w:rsidR="00CB04FD" w:rsidRPr="00087F60" w:rsidRDefault="009272E4" w:rsidP="00087F60">
            <w:pPr>
              <w:pStyle w:val="CTA---"/>
            </w:pPr>
            <w:r>
              <w:noBreakHyphen/>
            </w:r>
            <w:r>
              <w:noBreakHyphen/>
            </w:r>
            <w:r>
              <w:noBreakHyphen/>
            </w:r>
            <w:r w:rsidR="00CB04FD" w:rsidRPr="00087F60">
              <w:t>Monitors or projectors of a kind solely or principally used in an automatic data processing system of 8471</w:t>
            </w:r>
          </w:p>
        </w:tc>
        <w:tc>
          <w:tcPr>
            <w:tcW w:w="1247" w:type="dxa"/>
          </w:tcPr>
          <w:p w:rsidR="00CB04FD" w:rsidRPr="00087F60" w:rsidRDefault="00CB04FD" w:rsidP="00087F60">
            <w:pPr>
              <w:pStyle w:val="Tabletext"/>
            </w:pPr>
          </w:p>
        </w:tc>
      </w:tr>
    </w:tbl>
    <w:p w:rsidR="00625783" w:rsidRPr="00087F60" w:rsidRDefault="003736A2" w:rsidP="00087F60">
      <w:pPr>
        <w:pStyle w:val="ItemHead"/>
      </w:pPr>
      <w:r w:rsidRPr="00087F60">
        <w:t>233</w:t>
      </w:r>
      <w:r w:rsidR="00625783" w:rsidRPr="00087F60">
        <w:t xml:space="preserve">  Schedule</w:t>
      </w:r>
      <w:r w:rsidR="00087F60" w:rsidRPr="00087F60">
        <w:t> </w:t>
      </w:r>
      <w:r w:rsidR="00625783" w:rsidRPr="00087F60">
        <w:t>3 (subheading 8531.20.00, the description of goods in column 2)</w:t>
      </w:r>
    </w:p>
    <w:p w:rsidR="00625783" w:rsidRPr="00087F60" w:rsidRDefault="00625783" w:rsidP="00087F60">
      <w:pPr>
        <w:pStyle w:val="Item"/>
      </w:pPr>
      <w:r w:rsidRPr="00087F60">
        <w:t>Omit “light emitting diodes (LED)”, substitute “light</w:t>
      </w:r>
      <w:r w:rsidR="009272E4">
        <w:noBreakHyphen/>
      </w:r>
      <w:r w:rsidRPr="00087F60">
        <w:t>emitting diodes (LED)”.</w:t>
      </w:r>
    </w:p>
    <w:p w:rsidR="00F7109C" w:rsidRPr="00087F60" w:rsidRDefault="003736A2" w:rsidP="00087F60">
      <w:pPr>
        <w:pStyle w:val="ItemHead"/>
      </w:pPr>
      <w:r w:rsidRPr="00087F60">
        <w:t>234</w:t>
      </w:r>
      <w:r w:rsidR="00F7109C" w:rsidRPr="00087F60">
        <w:t xml:space="preserve">  Schedule</w:t>
      </w:r>
      <w:r w:rsidR="00087F60" w:rsidRPr="00087F60">
        <w:t> </w:t>
      </w:r>
      <w:r w:rsidR="00F7109C" w:rsidRPr="00087F60">
        <w:t>3 (heading 8539</w:t>
      </w:r>
      <w:r w:rsidR="006159DB" w:rsidRPr="00087F60">
        <w:t>, the description of goods in column 2</w:t>
      </w:r>
      <w:r w:rsidR="00F7109C" w:rsidRPr="00087F60">
        <w:t>)</w:t>
      </w:r>
    </w:p>
    <w:p w:rsidR="00F7109C" w:rsidRPr="00087F60" w:rsidRDefault="00F7109C" w:rsidP="00087F60">
      <w:pPr>
        <w:pStyle w:val="Item"/>
      </w:pPr>
      <w:r w:rsidRPr="00087F60">
        <w:t>Omit “ARC</w:t>
      </w:r>
      <w:r w:rsidR="009272E4">
        <w:noBreakHyphen/>
      </w:r>
      <w:r w:rsidRPr="00087F60">
        <w:t>LAMPS”, substitute “ARC</w:t>
      </w:r>
      <w:r w:rsidR="009272E4">
        <w:noBreakHyphen/>
      </w:r>
      <w:r w:rsidRPr="00087F60">
        <w:t>LAMPS; LIGHT</w:t>
      </w:r>
      <w:r w:rsidR="009272E4">
        <w:noBreakHyphen/>
      </w:r>
      <w:r w:rsidRPr="00087F60">
        <w:t>EMITTING DIODE (LED) LAMPS”.</w:t>
      </w:r>
    </w:p>
    <w:p w:rsidR="00AE0A76" w:rsidRPr="00087F60" w:rsidRDefault="003736A2" w:rsidP="00087F60">
      <w:pPr>
        <w:pStyle w:val="ItemHead"/>
      </w:pPr>
      <w:r w:rsidRPr="00087F60">
        <w:t>235</w:t>
      </w:r>
      <w:r w:rsidR="00AE0A76" w:rsidRPr="00087F60">
        <w:t xml:space="preserve">  Schedule</w:t>
      </w:r>
      <w:r w:rsidR="00087F60" w:rsidRPr="00087F60">
        <w:t> </w:t>
      </w:r>
      <w:r w:rsidR="00AE0A76" w:rsidRPr="00087F60">
        <w:t>3 (after subheading 8539.49.00)</w:t>
      </w:r>
    </w:p>
    <w:p w:rsidR="00AE0A76" w:rsidRPr="00087F60" w:rsidRDefault="00AE0A76" w:rsidP="00087F60">
      <w:pPr>
        <w:pStyle w:val="Item"/>
      </w:pPr>
      <w:r w:rsidRPr="00087F60">
        <w:t>Insert:</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AE0A76" w:rsidRPr="00087F60" w:rsidTr="00244765">
        <w:tc>
          <w:tcPr>
            <w:tcW w:w="1117" w:type="dxa"/>
          </w:tcPr>
          <w:p w:rsidR="00AE0A76" w:rsidRPr="00087F60" w:rsidRDefault="00AE0A76" w:rsidP="00087F60">
            <w:pPr>
              <w:pStyle w:val="Tabletext"/>
            </w:pPr>
            <w:r w:rsidRPr="00087F60">
              <w:t>8539.50.00</w:t>
            </w:r>
          </w:p>
        </w:tc>
        <w:tc>
          <w:tcPr>
            <w:tcW w:w="4819" w:type="dxa"/>
          </w:tcPr>
          <w:p w:rsidR="00AE0A76" w:rsidRPr="00087F60" w:rsidRDefault="009272E4" w:rsidP="00087F60">
            <w:pPr>
              <w:pStyle w:val="CTA-"/>
            </w:pPr>
            <w:r>
              <w:noBreakHyphen/>
            </w:r>
            <w:r w:rsidR="00AE0A76" w:rsidRPr="00087F60">
              <w:t>Light</w:t>
            </w:r>
            <w:r>
              <w:noBreakHyphen/>
            </w:r>
            <w:r w:rsidR="00AE0A76" w:rsidRPr="00087F60">
              <w:t>emitting diode (LED) lamps</w:t>
            </w:r>
          </w:p>
        </w:tc>
        <w:tc>
          <w:tcPr>
            <w:tcW w:w="1247" w:type="dxa"/>
          </w:tcPr>
          <w:p w:rsidR="00AE0A76" w:rsidRPr="00087F60" w:rsidRDefault="00AE0A76" w:rsidP="00087F60">
            <w:pPr>
              <w:pStyle w:val="Tabletext"/>
            </w:pPr>
            <w:r w:rsidRPr="00087F60">
              <w:t>Free</w:t>
            </w:r>
          </w:p>
        </w:tc>
      </w:tr>
    </w:tbl>
    <w:p w:rsidR="00AE0A76" w:rsidRPr="00087F60" w:rsidRDefault="003736A2" w:rsidP="00087F60">
      <w:pPr>
        <w:pStyle w:val="ItemHead"/>
      </w:pPr>
      <w:r w:rsidRPr="00087F60">
        <w:t>236</w:t>
      </w:r>
      <w:r w:rsidR="00AE0A76" w:rsidRPr="00087F60">
        <w:t xml:space="preserve">  Schedule</w:t>
      </w:r>
      <w:r w:rsidR="00087F60" w:rsidRPr="00087F60">
        <w:t> </w:t>
      </w:r>
      <w:r w:rsidR="00AE0A76" w:rsidRPr="00087F60">
        <w:t>3 (heading 8541</w:t>
      </w:r>
      <w:r w:rsidR="006159DB" w:rsidRPr="00087F60">
        <w:t>, the description of goods in column 2</w:t>
      </w:r>
      <w:r w:rsidR="00AE0A76" w:rsidRPr="00087F60">
        <w:t>)</w:t>
      </w:r>
    </w:p>
    <w:p w:rsidR="00AE0A76" w:rsidRPr="00087F60" w:rsidRDefault="00AE0A76" w:rsidP="00087F60">
      <w:pPr>
        <w:pStyle w:val="Item"/>
      </w:pPr>
      <w:r w:rsidRPr="00087F60">
        <w:t>Omit “LIGHT EMITTING DIODES”, substitute “LIGHT</w:t>
      </w:r>
      <w:r w:rsidR="009272E4">
        <w:noBreakHyphen/>
      </w:r>
      <w:r w:rsidRPr="00087F60">
        <w:t>EMITTING DIODES (LED)”.</w:t>
      </w:r>
    </w:p>
    <w:p w:rsidR="00AE0A76" w:rsidRPr="00087F60" w:rsidRDefault="003736A2" w:rsidP="00087F60">
      <w:pPr>
        <w:pStyle w:val="ItemHead"/>
      </w:pPr>
      <w:r w:rsidRPr="00087F60">
        <w:t>237</w:t>
      </w:r>
      <w:r w:rsidR="00AE0A76" w:rsidRPr="00087F60">
        <w:t xml:space="preserve">  Schedule</w:t>
      </w:r>
      <w:r w:rsidR="00087F60" w:rsidRPr="00087F60">
        <w:t> </w:t>
      </w:r>
      <w:r w:rsidR="00AE0A76" w:rsidRPr="00087F60">
        <w:t>3 (subheading 8541.10.00, the description of goods in column 2)</w:t>
      </w:r>
    </w:p>
    <w:p w:rsidR="00AE0A76" w:rsidRPr="00087F60" w:rsidRDefault="00AE0A76" w:rsidP="00087F60">
      <w:pPr>
        <w:pStyle w:val="Item"/>
      </w:pPr>
      <w:r w:rsidRPr="00087F60">
        <w:t>Omit “light emitting diodes”, substitute “light</w:t>
      </w:r>
      <w:r w:rsidR="009272E4">
        <w:noBreakHyphen/>
      </w:r>
      <w:r w:rsidRPr="00087F60">
        <w:t>emitting diodes (LED)”.</w:t>
      </w:r>
    </w:p>
    <w:p w:rsidR="00AE0A76" w:rsidRPr="00087F60" w:rsidRDefault="003736A2" w:rsidP="00087F60">
      <w:pPr>
        <w:pStyle w:val="ItemHead"/>
      </w:pPr>
      <w:r w:rsidRPr="00087F60">
        <w:lastRenderedPageBreak/>
        <w:t>238</w:t>
      </w:r>
      <w:r w:rsidR="00AE0A76" w:rsidRPr="00087F60">
        <w:t xml:space="preserve">  Schedule</w:t>
      </w:r>
      <w:r w:rsidR="00087F60" w:rsidRPr="00087F60">
        <w:t> </w:t>
      </w:r>
      <w:r w:rsidR="00AE0A76" w:rsidRPr="00087F60">
        <w:t>3 (subheading 8541.40.00, the description of goods in column 2)</w:t>
      </w:r>
    </w:p>
    <w:p w:rsidR="00AE0A76" w:rsidRPr="00087F60" w:rsidRDefault="00AE0A76" w:rsidP="00087F60">
      <w:pPr>
        <w:pStyle w:val="Item"/>
      </w:pPr>
      <w:r w:rsidRPr="00087F60">
        <w:t>Omit “light emitting diodes”, substitute “light</w:t>
      </w:r>
      <w:r w:rsidR="009272E4">
        <w:noBreakHyphen/>
      </w:r>
      <w:r w:rsidRPr="00087F60">
        <w:t>emitting diodes (LED)”.</w:t>
      </w:r>
    </w:p>
    <w:p w:rsidR="00AE0A76" w:rsidRPr="00087F60" w:rsidRDefault="003736A2" w:rsidP="00087F60">
      <w:pPr>
        <w:pStyle w:val="ItemHead"/>
      </w:pPr>
      <w:r w:rsidRPr="00087F60">
        <w:t>239</w:t>
      </w:r>
      <w:r w:rsidR="00AE0A76" w:rsidRPr="00087F60">
        <w:t xml:space="preserve">  Schedule</w:t>
      </w:r>
      <w:r w:rsidR="00087F60" w:rsidRPr="00087F60">
        <w:t> </w:t>
      </w:r>
      <w:r w:rsidR="00AE0A76" w:rsidRPr="00087F60">
        <w:t xml:space="preserve">3 (Section XVII, </w:t>
      </w:r>
      <w:r w:rsidR="00087F60" w:rsidRPr="00087F60">
        <w:t>paragraph (</w:t>
      </w:r>
      <w:r w:rsidR="00AE0A76" w:rsidRPr="00087F60">
        <w:t>e) of Note 2)</w:t>
      </w:r>
    </w:p>
    <w:p w:rsidR="00AE0A76" w:rsidRPr="00087F60" w:rsidRDefault="00AE0A76" w:rsidP="00087F60">
      <w:pPr>
        <w:pStyle w:val="Item"/>
      </w:pPr>
      <w:r w:rsidRPr="00087F60">
        <w:t>Omit “or parts thereof;”, substitute “or parts thereof, other than the radiators for the articles of this Section;”.</w:t>
      </w:r>
    </w:p>
    <w:p w:rsidR="00AE0A76" w:rsidRPr="00087F60" w:rsidRDefault="003736A2" w:rsidP="00087F60">
      <w:pPr>
        <w:pStyle w:val="ItemHead"/>
      </w:pPr>
      <w:r w:rsidRPr="00087F60">
        <w:t>240</w:t>
      </w:r>
      <w:r w:rsidR="00AE0A76" w:rsidRPr="00087F60">
        <w:t xml:space="preserve">  Schedule</w:t>
      </w:r>
      <w:r w:rsidR="00087F60" w:rsidRPr="00087F60">
        <w:t> </w:t>
      </w:r>
      <w:r w:rsidR="00AE0A76" w:rsidRPr="00087F60">
        <w:t>3 (subheading 8701.10.00, the description of goods in column 2)</w:t>
      </w:r>
    </w:p>
    <w:p w:rsidR="00AE0A76" w:rsidRPr="00087F60" w:rsidRDefault="00AE0A76" w:rsidP="00087F60">
      <w:pPr>
        <w:pStyle w:val="Item"/>
      </w:pPr>
      <w:r w:rsidRPr="00087F60">
        <w:t>Repeal the description, substitute:</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AE0A76" w:rsidRPr="00087F60" w:rsidTr="00244765">
        <w:tc>
          <w:tcPr>
            <w:tcW w:w="1117" w:type="dxa"/>
          </w:tcPr>
          <w:p w:rsidR="00AE0A76" w:rsidRPr="00087F60" w:rsidRDefault="00AE0A76" w:rsidP="00087F60">
            <w:pPr>
              <w:pStyle w:val="Tabletext"/>
            </w:pPr>
          </w:p>
        </w:tc>
        <w:tc>
          <w:tcPr>
            <w:tcW w:w="4819" w:type="dxa"/>
          </w:tcPr>
          <w:p w:rsidR="00AE0A76" w:rsidRPr="00087F60" w:rsidRDefault="009272E4" w:rsidP="00087F60">
            <w:pPr>
              <w:pStyle w:val="CTA-"/>
            </w:pPr>
            <w:r>
              <w:noBreakHyphen/>
            </w:r>
            <w:r w:rsidR="00AE0A76" w:rsidRPr="00087F60">
              <w:t>Single axle tractors</w:t>
            </w:r>
          </w:p>
        </w:tc>
        <w:tc>
          <w:tcPr>
            <w:tcW w:w="1247" w:type="dxa"/>
          </w:tcPr>
          <w:p w:rsidR="00AE0A76" w:rsidRPr="00087F60" w:rsidRDefault="00AE0A76" w:rsidP="00087F60">
            <w:pPr>
              <w:pStyle w:val="Tabletext"/>
            </w:pPr>
          </w:p>
        </w:tc>
      </w:tr>
    </w:tbl>
    <w:p w:rsidR="00F03ECE" w:rsidRPr="00087F60" w:rsidRDefault="003736A2" w:rsidP="00087F60">
      <w:pPr>
        <w:pStyle w:val="ItemHead"/>
      </w:pPr>
      <w:r w:rsidRPr="00087F60">
        <w:t>241</w:t>
      </w:r>
      <w:r w:rsidR="00F03ECE" w:rsidRPr="00087F60">
        <w:t xml:space="preserve">  Schedule</w:t>
      </w:r>
      <w:r w:rsidR="00087F60" w:rsidRPr="00087F60">
        <w:t> </w:t>
      </w:r>
      <w:r w:rsidR="00F03ECE" w:rsidRPr="00087F60">
        <w:t>3 (subheadings 8701.90 to 8701.90.90)</w:t>
      </w:r>
    </w:p>
    <w:p w:rsidR="00F03ECE" w:rsidRPr="00087F60" w:rsidRDefault="00F03ECE" w:rsidP="00087F60">
      <w:pPr>
        <w:pStyle w:val="Item"/>
      </w:pPr>
      <w:r w:rsidRPr="00087F60">
        <w:t>Repeal the subheadings, substitute:</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0F7EB0" w:rsidRPr="00087F60" w:rsidTr="00244765">
        <w:tc>
          <w:tcPr>
            <w:tcW w:w="1117" w:type="dxa"/>
          </w:tcPr>
          <w:p w:rsidR="000F7EB0" w:rsidRPr="00087F60" w:rsidRDefault="00506806" w:rsidP="00087F60">
            <w:pPr>
              <w:pStyle w:val="Tabletext"/>
            </w:pPr>
            <w:r w:rsidRPr="00087F60">
              <w:t>8701.9</w:t>
            </w:r>
          </w:p>
        </w:tc>
        <w:tc>
          <w:tcPr>
            <w:tcW w:w="4819" w:type="dxa"/>
          </w:tcPr>
          <w:p w:rsidR="000F7EB0" w:rsidRPr="00087F60" w:rsidRDefault="009272E4" w:rsidP="00087F60">
            <w:pPr>
              <w:pStyle w:val="CTA-"/>
            </w:pPr>
            <w:r>
              <w:noBreakHyphen/>
            </w:r>
            <w:r w:rsidR="00506806" w:rsidRPr="00087F60">
              <w:t>Other, of an engine power</w:t>
            </w:r>
            <w:r w:rsidR="000F7EB0" w:rsidRPr="00087F60">
              <w:t>:</w:t>
            </w:r>
          </w:p>
        </w:tc>
        <w:tc>
          <w:tcPr>
            <w:tcW w:w="1247" w:type="dxa"/>
          </w:tcPr>
          <w:p w:rsidR="000F7EB0" w:rsidRPr="00087F60" w:rsidRDefault="000F7EB0" w:rsidP="00087F60">
            <w:pPr>
              <w:pStyle w:val="Tabletext"/>
            </w:pPr>
          </w:p>
        </w:tc>
      </w:tr>
      <w:tr w:rsidR="000F7EB0" w:rsidRPr="00087F60" w:rsidTr="00244765">
        <w:tc>
          <w:tcPr>
            <w:tcW w:w="1117" w:type="dxa"/>
          </w:tcPr>
          <w:p w:rsidR="000F7EB0" w:rsidRPr="00087F60" w:rsidRDefault="00506806" w:rsidP="00087F60">
            <w:pPr>
              <w:pStyle w:val="Tabletext"/>
            </w:pPr>
            <w:r w:rsidRPr="00087F60">
              <w:t>8701.91</w:t>
            </w:r>
          </w:p>
        </w:tc>
        <w:tc>
          <w:tcPr>
            <w:tcW w:w="4819" w:type="dxa"/>
          </w:tcPr>
          <w:p w:rsidR="000F7EB0" w:rsidRPr="00087F60" w:rsidRDefault="009272E4" w:rsidP="00087F60">
            <w:pPr>
              <w:pStyle w:val="CTA--"/>
            </w:pPr>
            <w:r>
              <w:noBreakHyphen/>
            </w:r>
            <w:r>
              <w:noBreakHyphen/>
            </w:r>
            <w:r w:rsidR="00506806" w:rsidRPr="00087F60">
              <w:t>Not exceeding 18 kW</w:t>
            </w:r>
            <w:r w:rsidR="000F7EB0" w:rsidRPr="00087F60">
              <w:t>:</w:t>
            </w:r>
          </w:p>
        </w:tc>
        <w:tc>
          <w:tcPr>
            <w:tcW w:w="1247" w:type="dxa"/>
          </w:tcPr>
          <w:p w:rsidR="000F7EB0" w:rsidRPr="00087F60" w:rsidRDefault="000F7EB0" w:rsidP="00087F60">
            <w:pPr>
              <w:pStyle w:val="Tabletext"/>
            </w:pPr>
          </w:p>
        </w:tc>
      </w:tr>
      <w:tr w:rsidR="000F7EB0" w:rsidRPr="00087F60" w:rsidTr="00244765">
        <w:tc>
          <w:tcPr>
            <w:tcW w:w="1117" w:type="dxa"/>
          </w:tcPr>
          <w:p w:rsidR="000F7EB0" w:rsidRPr="00087F60" w:rsidRDefault="00506806" w:rsidP="00087F60">
            <w:pPr>
              <w:pStyle w:val="Tabletext"/>
            </w:pPr>
            <w:r w:rsidRPr="00087F60">
              <w:t>8701.91.1</w:t>
            </w:r>
          </w:p>
        </w:tc>
        <w:tc>
          <w:tcPr>
            <w:tcW w:w="4819" w:type="dxa"/>
          </w:tcPr>
          <w:p w:rsidR="000F7EB0" w:rsidRPr="00087F60" w:rsidRDefault="009272E4" w:rsidP="00087F60">
            <w:pPr>
              <w:pStyle w:val="CTA---"/>
            </w:pPr>
            <w:r>
              <w:noBreakHyphen/>
            </w:r>
            <w:r>
              <w:noBreakHyphen/>
            </w:r>
            <w:r>
              <w:noBreakHyphen/>
            </w:r>
            <w:r w:rsidR="00506806" w:rsidRPr="00087F60">
              <w:t>Agricultural tractors</w:t>
            </w:r>
            <w:r w:rsidR="000F7EB0" w:rsidRPr="00087F60">
              <w:t>:</w:t>
            </w:r>
          </w:p>
        </w:tc>
        <w:tc>
          <w:tcPr>
            <w:tcW w:w="1247" w:type="dxa"/>
          </w:tcPr>
          <w:p w:rsidR="000F7EB0" w:rsidRPr="00087F60" w:rsidRDefault="000F7EB0" w:rsidP="00087F60">
            <w:pPr>
              <w:pStyle w:val="Tabletext"/>
            </w:pPr>
          </w:p>
        </w:tc>
      </w:tr>
      <w:tr w:rsidR="000F7EB0" w:rsidRPr="00087F60" w:rsidTr="00244765">
        <w:tc>
          <w:tcPr>
            <w:tcW w:w="1117" w:type="dxa"/>
          </w:tcPr>
          <w:p w:rsidR="000F7EB0" w:rsidRPr="00087F60" w:rsidRDefault="00506806" w:rsidP="00087F60">
            <w:pPr>
              <w:pStyle w:val="Tabletext"/>
            </w:pPr>
            <w:r w:rsidRPr="00087F60">
              <w:t>8701.91.11</w:t>
            </w:r>
          </w:p>
        </w:tc>
        <w:tc>
          <w:tcPr>
            <w:tcW w:w="4819" w:type="dxa"/>
          </w:tcPr>
          <w:p w:rsidR="000F7EB0" w:rsidRPr="00087F60" w:rsidRDefault="009272E4" w:rsidP="00087F60">
            <w:pPr>
              <w:pStyle w:val="CTA----"/>
            </w:pPr>
            <w:r>
              <w:noBreakHyphen/>
            </w:r>
            <w:r>
              <w:noBreakHyphen/>
            </w:r>
            <w:r>
              <w:noBreakHyphen/>
            </w:r>
            <w:r>
              <w:noBreakHyphen/>
            </w:r>
            <w:r w:rsidR="00506806" w:rsidRPr="00087F60">
              <w:t>Goods, as follows:</w:t>
            </w:r>
          </w:p>
          <w:p w:rsidR="00506806" w:rsidRPr="00087F60" w:rsidRDefault="00506806" w:rsidP="00087F60">
            <w:pPr>
              <w:pStyle w:val="CTA4a"/>
            </w:pPr>
            <w:r w:rsidRPr="00087F60">
              <w:tab/>
              <w:t>(a)</w:t>
            </w:r>
            <w:r w:rsidRPr="00087F60">
              <w:tab/>
              <w:t>having an engine power of 15 kW or greater;</w:t>
            </w:r>
          </w:p>
          <w:p w:rsidR="00506806" w:rsidRPr="00087F60" w:rsidRDefault="00506806" w:rsidP="00087F60">
            <w:pPr>
              <w:pStyle w:val="CTA4a"/>
            </w:pPr>
            <w:r w:rsidRPr="00087F60">
              <w:tab/>
              <w:t>(b)</w:t>
            </w:r>
            <w:r w:rsidRPr="00087F60">
              <w:tab/>
              <w:t>having an engine power less than 15 kW with a single power take</w:t>
            </w:r>
            <w:r w:rsidR="009272E4">
              <w:noBreakHyphen/>
            </w:r>
            <w:r w:rsidRPr="00087F60">
              <w:t>off, rear axle mounted and rear facing and having rear hydraulic lift 3 point linkage</w:t>
            </w:r>
          </w:p>
        </w:tc>
        <w:tc>
          <w:tcPr>
            <w:tcW w:w="1247" w:type="dxa"/>
          </w:tcPr>
          <w:p w:rsidR="000F7EB0" w:rsidRPr="00087F60" w:rsidRDefault="00506806" w:rsidP="00087F60">
            <w:pPr>
              <w:pStyle w:val="Tabletext"/>
            </w:pPr>
            <w:r w:rsidRPr="00087F60">
              <w:t>Free</w:t>
            </w:r>
          </w:p>
        </w:tc>
      </w:tr>
      <w:tr w:rsidR="000F7EB0" w:rsidRPr="00087F60" w:rsidTr="00244765">
        <w:tc>
          <w:tcPr>
            <w:tcW w:w="1117" w:type="dxa"/>
          </w:tcPr>
          <w:p w:rsidR="000F7EB0" w:rsidRPr="00087F60" w:rsidRDefault="00506806" w:rsidP="00087F60">
            <w:pPr>
              <w:pStyle w:val="Tabletext"/>
            </w:pPr>
            <w:r w:rsidRPr="00087F60">
              <w:t>8701.91.19</w:t>
            </w:r>
          </w:p>
        </w:tc>
        <w:tc>
          <w:tcPr>
            <w:tcW w:w="4819" w:type="dxa"/>
          </w:tcPr>
          <w:p w:rsidR="000F7EB0" w:rsidRPr="00087F60" w:rsidRDefault="009272E4" w:rsidP="00087F60">
            <w:pPr>
              <w:pStyle w:val="CTA----"/>
            </w:pPr>
            <w:r>
              <w:noBreakHyphen/>
            </w:r>
            <w:r>
              <w:noBreakHyphen/>
            </w:r>
            <w:r>
              <w:noBreakHyphen/>
            </w:r>
            <w:r>
              <w:noBreakHyphen/>
            </w:r>
            <w:r w:rsidR="000F7EB0" w:rsidRPr="00087F60">
              <w:t>Other</w:t>
            </w:r>
          </w:p>
        </w:tc>
        <w:tc>
          <w:tcPr>
            <w:tcW w:w="1247" w:type="dxa"/>
          </w:tcPr>
          <w:p w:rsidR="000F7EB0" w:rsidRPr="00087F60" w:rsidRDefault="00506806" w:rsidP="00087F60">
            <w:pPr>
              <w:pStyle w:val="Tabletext"/>
            </w:pPr>
            <w:r w:rsidRPr="00087F60">
              <w:t>5%</w:t>
            </w:r>
          </w:p>
        </w:tc>
      </w:tr>
      <w:tr w:rsidR="000F7EB0" w:rsidRPr="00087F60" w:rsidTr="00244765">
        <w:tc>
          <w:tcPr>
            <w:tcW w:w="1117" w:type="dxa"/>
          </w:tcPr>
          <w:p w:rsidR="000F7EB0" w:rsidRPr="00087F60" w:rsidRDefault="00506806" w:rsidP="00087F60">
            <w:pPr>
              <w:pStyle w:val="Tabletext"/>
            </w:pPr>
            <w:r w:rsidRPr="00087F60">
              <w:t>8701.91.90</w:t>
            </w:r>
          </w:p>
        </w:tc>
        <w:tc>
          <w:tcPr>
            <w:tcW w:w="4819" w:type="dxa"/>
          </w:tcPr>
          <w:p w:rsidR="000F7EB0" w:rsidRPr="00087F60" w:rsidRDefault="009272E4" w:rsidP="00087F60">
            <w:pPr>
              <w:pStyle w:val="CTA---"/>
            </w:pPr>
            <w:r>
              <w:noBreakHyphen/>
            </w:r>
            <w:r>
              <w:noBreakHyphen/>
            </w:r>
            <w:r>
              <w:noBreakHyphen/>
            </w:r>
            <w:r w:rsidR="000F7EB0" w:rsidRPr="00087F60">
              <w:t>Other</w:t>
            </w:r>
          </w:p>
        </w:tc>
        <w:tc>
          <w:tcPr>
            <w:tcW w:w="1247" w:type="dxa"/>
          </w:tcPr>
          <w:p w:rsidR="000F7EB0" w:rsidRPr="00087F60" w:rsidRDefault="00CA35E8" w:rsidP="00087F60">
            <w:pPr>
              <w:pStyle w:val="Tabletext"/>
            </w:pPr>
            <w:r w:rsidRPr="00087F60">
              <w:t>5%</w:t>
            </w:r>
            <w:r w:rsidRPr="00087F60">
              <w:br/>
              <w:t>CA:Free</w:t>
            </w:r>
          </w:p>
        </w:tc>
      </w:tr>
      <w:tr w:rsidR="000F7EB0" w:rsidRPr="00087F60" w:rsidTr="00244765">
        <w:tc>
          <w:tcPr>
            <w:tcW w:w="1117" w:type="dxa"/>
          </w:tcPr>
          <w:p w:rsidR="000F7EB0" w:rsidRPr="00087F60" w:rsidRDefault="00506806" w:rsidP="00087F60">
            <w:pPr>
              <w:pStyle w:val="Tabletext"/>
            </w:pPr>
            <w:r w:rsidRPr="00087F60">
              <w:t>8701.92</w:t>
            </w:r>
          </w:p>
        </w:tc>
        <w:tc>
          <w:tcPr>
            <w:tcW w:w="4819" w:type="dxa"/>
          </w:tcPr>
          <w:p w:rsidR="000F7EB0" w:rsidRPr="00087F60" w:rsidRDefault="009272E4" w:rsidP="00087F60">
            <w:pPr>
              <w:pStyle w:val="CTA--"/>
            </w:pPr>
            <w:r>
              <w:noBreakHyphen/>
            </w:r>
            <w:r>
              <w:noBreakHyphen/>
            </w:r>
            <w:r w:rsidR="00CA35E8" w:rsidRPr="00087F60">
              <w:t>Exceeding 18 kW but not exceeding 37 kW</w:t>
            </w:r>
            <w:r w:rsidR="000F7EB0" w:rsidRPr="00087F60">
              <w:t>:</w:t>
            </w:r>
          </w:p>
        </w:tc>
        <w:tc>
          <w:tcPr>
            <w:tcW w:w="1247" w:type="dxa"/>
          </w:tcPr>
          <w:p w:rsidR="000F7EB0" w:rsidRPr="00087F60" w:rsidRDefault="000F7EB0" w:rsidP="00087F60">
            <w:pPr>
              <w:pStyle w:val="Tabletext"/>
            </w:pPr>
          </w:p>
        </w:tc>
      </w:tr>
      <w:tr w:rsidR="000F7EB0" w:rsidRPr="00087F60" w:rsidTr="00244765">
        <w:tc>
          <w:tcPr>
            <w:tcW w:w="1117" w:type="dxa"/>
          </w:tcPr>
          <w:p w:rsidR="000F7EB0" w:rsidRPr="00087F60" w:rsidRDefault="00506806" w:rsidP="00087F60">
            <w:pPr>
              <w:pStyle w:val="Tabletext"/>
            </w:pPr>
            <w:r w:rsidRPr="00087F60">
              <w:t>8701.92.10</w:t>
            </w:r>
          </w:p>
        </w:tc>
        <w:tc>
          <w:tcPr>
            <w:tcW w:w="4819" w:type="dxa"/>
          </w:tcPr>
          <w:p w:rsidR="000F7EB0" w:rsidRPr="00087F60" w:rsidRDefault="009272E4" w:rsidP="00087F60">
            <w:pPr>
              <w:pStyle w:val="CTA---"/>
            </w:pPr>
            <w:r>
              <w:noBreakHyphen/>
            </w:r>
            <w:r>
              <w:noBreakHyphen/>
            </w:r>
            <w:r>
              <w:noBreakHyphen/>
            </w:r>
            <w:r w:rsidR="00CA35E8" w:rsidRPr="00087F60">
              <w:t>Agricultural tractors</w:t>
            </w:r>
          </w:p>
        </w:tc>
        <w:tc>
          <w:tcPr>
            <w:tcW w:w="1247" w:type="dxa"/>
          </w:tcPr>
          <w:p w:rsidR="000F7EB0" w:rsidRPr="00087F60" w:rsidRDefault="00CA35E8" w:rsidP="00087F60">
            <w:pPr>
              <w:pStyle w:val="Tabletext"/>
            </w:pPr>
            <w:r w:rsidRPr="00087F60">
              <w:t>Free</w:t>
            </w:r>
          </w:p>
        </w:tc>
      </w:tr>
      <w:tr w:rsidR="000F7EB0" w:rsidRPr="00087F60" w:rsidTr="00244765">
        <w:tc>
          <w:tcPr>
            <w:tcW w:w="1117" w:type="dxa"/>
          </w:tcPr>
          <w:p w:rsidR="000F7EB0" w:rsidRPr="00087F60" w:rsidRDefault="00506806" w:rsidP="00087F60">
            <w:pPr>
              <w:pStyle w:val="Tabletext"/>
            </w:pPr>
            <w:r w:rsidRPr="00087F60">
              <w:t>8701.92.90</w:t>
            </w:r>
          </w:p>
        </w:tc>
        <w:tc>
          <w:tcPr>
            <w:tcW w:w="4819" w:type="dxa"/>
          </w:tcPr>
          <w:p w:rsidR="000F7EB0" w:rsidRPr="00087F60" w:rsidRDefault="009272E4" w:rsidP="00087F60">
            <w:pPr>
              <w:pStyle w:val="CTA---"/>
            </w:pPr>
            <w:r>
              <w:noBreakHyphen/>
            </w:r>
            <w:r>
              <w:noBreakHyphen/>
            </w:r>
            <w:r>
              <w:noBreakHyphen/>
            </w:r>
            <w:r w:rsidR="000F7EB0" w:rsidRPr="00087F60">
              <w:t>Other</w:t>
            </w:r>
          </w:p>
        </w:tc>
        <w:tc>
          <w:tcPr>
            <w:tcW w:w="1247" w:type="dxa"/>
          </w:tcPr>
          <w:p w:rsidR="000F7EB0" w:rsidRPr="00087F60" w:rsidRDefault="00CA35E8" w:rsidP="00087F60">
            <w:pPr>
              <w:pStyle w:val="Tabletext"/>
            </w:pPr>
            <w:r w:rsidRPr="00087F60">
              <w:t>5%</w:t>
            </w:r>
            <w:r w:rsidRPr="00087F60">
              <w:br/>
              <w:t>CA:Free</w:t>
            </w:r>
          </w:p>
        </w:tc>
      </w:tr>
      <w:tr w:rsidR="000F7EB0" w:rsidRPr="00087F60" w:rsidTr="00244765">
        <w:tc>
          <w:tcPr>
            <w:tcW w:w="1117" w:type="dxa"/>
          </w:tcPr>
          <w:p w:rsidR="000F7EB0" w:rsidRPr="00087F60" w:rsidRDefault="00506806" w:rsidP="00087F60">
            <w:pPr>
              <w:pStyle w:val="Tabletext"/>
            </w:pPr>
            <w:r w:rsidRPr="00087F60">
              <w:t>8701.93</w:t>
            </w:r>
          </w:p>
        </w:tc>
        <w:tc>
          <w:tcPr>
            <w:tcW w:w="4819" w:type="dxa"/>
          </w:tcPr>
          <w:p w:rsidR="000F7EB0" w:rsidRPr="00087F60" w:rsidRDefault="009272E4" w:rsidP="00087F60">
            <w:pPr>
              <w:pStyle w:val="CTA--"/>
            </w:pPr>
            <w:r>
              <w:noBreakHyphen/>
            </w:r>
            <w:r>
              <w:noBreakHyphen/>
            </w:r>
            <w:r w:rsidR="00CA35E8" w:rsidRPr="00087F60">
              <w:t>Exceeding 37 kW but not exceeding 75 kW</w:t>
            </w:r>
            <w:r w:rsidR="000F7EB0" w:rsidRPr="00087F60">
              <w:t>:</w:t>
            </w:r>
          </w:p>
        </w:tc>
        <w:tc>
          <w:tcPr>
            <w:tcW w:w="1247" w:type="dxa"/>
          </w:tcPr>
          <w:p w:rsidR="000F7EB0" w:rsidRPr="00087F60" w:rsidRDefault="000F7EB0" w:rsidP="00087F60">
            <w:pPr>
              <w:pStyle w:val="Tabletext"/>
            </w:pPr>
          </w:p>
        </w:tc>
      </w:tr>
      <w:tr w:rsidR="000F7EB0" w:rsidRPr="00087F60" w:rsidTr="00244765">
        <w:tc>
          <w:tcPr>
            <w:tcW w:w="1117" w:type="dxa"/>
          </w:tcPr>
          <w:p w:rsidR="000F7EB0" w:rsidRPr="00087F60" w:rsidRDefault="00506806" w:rsidP="00087F60">
            <w:pPr>
              <w:pStyle w:val="Tabletext"/>
            </w:pPr>
            <w:r w:rsidRPr="00087F60">
              <w:t>8701.93.10</w:t>
            </w:r>
          </w:p>
        </w:tc>
        <w:tc>
          <w:tcPr>
            <w:tcW w:w="4819" w:type="dxa"/>
          </w:tcPr>
          <w:p w:rsidR="000F7EB0" w:rsidRPr="00087F60" w:rsidRDefault="009272E4" w:rsidP="00087F60">
            <w:pPr>
              <w:pStyle w:val="CTA---"/>
            </w:pPr>
            <w:r>
              <w:noBreakHyphen/>
            </w:r>
            <w:r>
              <w:noBreakHyphen/>
            </w:r>
            <w:r>
              <w:noBreakHyphen/>
            </w:r>
            <w:r w:rsidR="00CA35E8" w:rsidRPr="00087F60">
              <w:t>Agricultural tractors</w:t>
            </w:r>
          </w:p>
        </w:tc>
        <w:tc>
          <w:tcPr>
            <w:tcW w:w="1247" w:type="dxa"/>
          </w:tcPr>
          <w:p w:rsidR="000F7EB0" w:rsidRPr="00087F60" w:rsidRDefault="00CA35E8" w:rsidP="00087F60">
            <w:pPr>
              <w:pStyle w:val="Tabletext"/>
            </w:pPr>
            <w:r w:rsidRPr="00087F60">
              <w:t>Free</w:t>
            </w:r>
          </w:p>
        </w:tc>
      </w:tr>
      <w:tr w:rsidR="000F7EB0" w:rsidRPr="00087F60" w:rsidTr="00244765">
        <w:tc>
          <w:tcPr>
            <w:tcW w:w="1117" w:type="dxa"/>
          </w:tcPr>
          <w:p w:rsidR="000F7EB0" w:rsidRPr="00087F60" w:rsidRDefault="00506806" w:rsidP="00087F60">
            <w:pPr>
              <w:pStyle w:val="Tabletext"/>
            </w:pPr>
            <w:r w:rsidRPr="00087F60">
              <w:t>8701.93.90</w:t>
            </w:r>
          </w:p>
        </w:tc>
        <w:tc>
          <w:tcPr>
            <w:tcW w:w="4819" w:type="dxa"/>
          </w:tcPr>
          <w:p w:rsidR="000F7EB0" w:rsidRPr="00087F60" w:rsidRDefault="009272E4" w:rsidP="00087F60">
            <w:pPr>
              <w:pStyle w:val="CTA---"/>
            </w:pPr>
            <w:r>
              <w:noBreakHyphen/>
            </w:r>
            <w:r>
              <w:noBreakHyphen/>
            </w:r>
            <w:r>
              <w:noBreakHyphen/>
            </w:r>
            <w:r w:rsidR="000F7EB0" w:rsidRPr="00087F60">
              <w:t>Other</w:t>
            </w:r>
          </w:p>
        </w:tc>
        <w:tc>
          <w:tcPr>
            <w:tcW w:w="1247" w:type="dxa"/>
          </w:tcPr>
          <w:p w:rsidR="000F7EB0" w:rsidRPr="00087F60" w:rsidRDefault="00CA35E8" w:rsidP="00087F60">
            <w:pPr>
              <w:pStyle w:val="Tabletext"/>
            </w:pPr>
            <w:r w:rsidRPr="00087F60">
              <w:t>5%</w:t>
            </w:r>
            <w:r w:rsidRPr="00087F60">
              <w:br/>
              <w:t>CA:Free</w:t>
            </w:r>
          </w:p>
        </w:tc>
      </w:tr>
      <w:tr w:rsidR="000F7EB0" w:rsidRPr="00087F60" w:rsidTr="00244765">
        <w:tc>
          <w:tcPr>
            <w:tcW w:w="1117" w:type="dxa"/>
          </w:tcPr>
          <w:p w:rsidR="000F7EB0" w:rsidRPr="00087F60" w:rsidRDefault="00506806" w:rsidP="00087F60">
            <w:pPr>
              <w:pStyle w:val="Tabletext"/>
            </w:pPr>
            <w:r w:rsidRPr="00087F60">
              <w:t>8701.94</w:t>
            </w:r>
          </w:p>
        </w:tc>
        <w:tc>
          <w:tcPr>
            <w:tcW w:w="4819" w:type="dxa"/>
          </w:tcPr>
          <w:p w:rsidR="000F7EB0" w:rsidRPr="00087F60" w:rsidRDefault="009272E4" w:rsidP="00087F60">
            <w:pPr>
              <w:pStyle w:val="CTA--"/>
            </w:pPr>
            <w:r>
              <w:noBreakHyphen/>
            </w:r>
            <w:r>
              <w:noBreakHyphen/>
            </w:r>
            <w:r w:rsidR="00CA35E8" w:rsidRPr="00087F60">
              <w:t>Exceeding 75 kW but not exceeding 130 kW:</w:t>
            </w:r>
          </w:p>
        </w:tc>
        <w:tc>
          <w:tcPr>
            <w:tcW w:w="1247" w:type="dxa"/>
          </w:tcPr>
          <w:p w:rsidR="000F7EB0" w:rsidRPr="00087F60" w:rsidRDefault="000F7EB0" w:rsidP="00087F60">
            <w:pPr>
              <w:pStyle w:val="Tabletext"/>
            </w:pPr>
          </w:p>
        </w:tc>
      </w:tr>
      <w:tr w:rsidR="00CA35E8" w:rsidRPr="00087F60" w:rsidTr="00244765">
        <w:tc>
          <w:tcPr>
            <w:tcW w:w="1117" w:type="dxa"/>
          </w:tcPr>
          <w:p w:rsidR="00CA35E8" w:rsidRPr="00087F60" w:rsidRDefault="00CA35E8" w:rsidP="00087F60">
            <w:pPr>
              <w:pStyle w:val="Tabletext"/>
            </w:pPr>
            <w:r w:rsidRPr="00087F60">
              <w:lastRenderedPageBreak/>
              <w:t>8701.94.10</w:t>
            </w:r>
          </w:p>
        </w:tc>
        <w:tc>
          <w:tcPr>
            <w:tcW w:w="4819" w:type="dxa"/>
          </w:tcPr>
          <w:p w:rsidR="00CA35E8" w:rsidRPr="00087F60" w:rsidRDefault="009272E4" w:rsidP="00087F60">
            <w:pPr>
              <w:pStyle w:val="CTA---"/>
            </w:pPr>
            <w:r>
              <w:noBreakHyphen/>
            </w:r>
            <w:r>
              <w:noBreakHyphen/>
            </w:r>
            <w:r>
              <w:noBreakHyphen/>
            </w:r>
            <w:r w:rsidR="00CA35E8" w:rsidRPr="00087F60">
              <w:t>Agricultural tractors</w:t>
            </w:r>
          </w:p>
        </w:tc>
        <w:tc>
          <w:tcPr>
            <w:tcW w:w="1247" w:type="dxa"/>
          </w:tcPr>
          <w:p w:rsidR="00CA35E8" w:rsidRPr="00087F60" w:rsidRDefault="00CA35E8" w:rsidP="00087F60">
            <w:pPr>
              <w:pStyle w:val="Tabletext"/>
            </w:pPr>
            <w:r w:rsidRPr="00087F60">
              <w:t>Free</w:t>
            </w:r>
          </w:p>
        </w:tc>
      </w:tr>
      <w:tr w:rsidR="00CA35E8" w:rsidRPr="00087F60" w:rsidTr="00244765">
        <w:tc>
          <w:tcPr>
            <w:tcW w:w="1117" w:type="dxa"/>
          </w:tcPr>
          <w:p w:rsidR="00CA35E8" w:rsidRPr="00087F60" w:rsidRDefault="00CA35E8" w:rsidP="00087F60">
            <w:pPr>
              <w:pStyle w:val="Tabletext"/>
            </w:pPr>
            <w:r w:rsidRPr="00087F60">
              <w:t>8701.94.90</w:t>
            </w:r>
          </w:p>
        </w:tc>
        <w:tc>
          <w:tcPr>
            <w:tcW w:w="4819" w:type="dxa"/>
          </w:tcPr>
          <w:p w:rsidR="00CA35E8" w:rsidRPr="00087F60" w:rsidRDefault="009272E4" w:rsidP="00087F60">
            <w:pPr>
              <w:pStyle w:val="CTA---"/>
            </w:pPr>
            <w:r>
              <w:noBreakHyphen/>
            </w:r>
            <w:r>
              <w:noBreakHyphen/>
            </w:r>
            <w:r>
              <w:noBreakHyphen/>
            </w:r>
            <w:r w:rsidR="00CA35E8" w:rsidRPr="00087F60">
              <w:t>Other</w:t>
            </w:r>
          </w:p>
        </w:tc>
        <w:tc>
          <w:tcPr>
            <w:tcW w:w="1247" w:type="dxa"/>
          </w:tcPr>
          <w:p w:rsidR="00CA35E8" w:rsidRPr="00087F60" w:rsidRDefault="00CA35E8" w:rsidP="00087F60">
            <w:pPr>
              <w:pStyle w:val="Tabletext"/>
            </w:pPr>
            <w:r w:rsidRPr="00087F60">
              <w:t>5%</w:t>
            </w:r>
            <w:r w:rsidRPr="00087F60">
              <w:br/>
              <w:t>CA:Free</w:t>
            </w:r>
          </w:p>
        </w:tc>
      </w:tr>
      <w:tr w:rsidR="000F7EB0" w:rsidRPr="00087F60" w:rsidTr="00244765">
        <w:tc>
          <w:tcPr>
            <w:tcW w:w="1117" w:type="dxa"/>
          </w:tcPr>
          <w:p w:rsidR="000F7EB0" w:rsidRPr="00087F60" w:rsidRDefault="00506806" w:rsidP="00087F60">
            <w:pPr>
              <w:pStyle w:val="Tabletext"/>
            </w:pPr>
            <w:r w:rsidRPr="00087F60">
              <w:t>8701.95</w:t>
            </w:r>
          </w:p>
        </w:tc>
        <w:tc>
          <w:tcPr>
            <w:tcW w:w="4819" w:type="dxa"/>
          </w:tcPr>
          <w:p w:rsidR="000F7EB0" w:rsidRPr="00087F60" w:rsidRDefault="009272E4" w:rsidP="00087F60">
            <w:pPr>
              <w:pStyle w:val="CTA--"/>
            </w:pPr>
            <w:r>
              <w:noBreakHyphen/>
            </w:r>
            <w:r>
              <w:noBreakHyphen/>
            </w:r>
            <w:r w:rsidR="00CA35E8" w:rsidRPr="00087F60">
              <w:t>Exceeding 130 kW</w:t>
            </w:r>
            <w:r w:rsidR="000F7EB0" w:rsidRPr="00087F60">
              <w:t>:</w:t>
            </w:r>
          </w:p>
        </w:tc>
        <w:tc>
          <w:tcPr>
            <w:tcW w:w="1247" w:type="dxa"/>
          </w:tcPr>
          <w:p w:rsidR="000F7EB0" w:rsidRPr="00087F60" w:rsidRDefault="000F7EB0" w:rsidP="00087F60">
            <w:pPr>
              <w:pStyle w:val="Tabletext"/>
            </w:pPr>
          </w:p>
        </w:tc>
      </w:tr>
      <w:tr w:rsidR="00CA35E8" w:rsidRPr="00087F60" w:rsidTr="00244765">
        <w:tc>
          <w:tcPr>
            <w:tcW w:w="1117" w:type="dxa"/>
          </w:tcPr>
          <w:p w:rsidR="00CA35E8" w:rsidRPr="00087F60" w:rsidRDefault="00CA35E8" w:rsidP="00087F60">
            <w:pPr>
              <w:pStyle w:val="Tabletext"/>
            </w:pPr>
            <w:r w:rsidRPr="00087F60">
              <w:t>8701.95.10</w:t>
            </w:r>
          </w:p>
        </w:tc>
        <w:tc>
          <w:tcPr>
            <w:tcW w:w="4819" w:type="dxa"/>
          </w:tcPr>
          <w:p w:rsidR="00CA35E8" w:rsidRPr="00087F60" w:rsidRDefault="009272E4" w:rsidP="00087F60">
            <w:pPr>
              <w:pStyle w:val="CTA---"/>
            </w:pPr>
            <w:r>
              <w:noBreakHyphen/>
            </w:r>
            <w:r>
              <w:noBreakHyphen/>
            </w:r>
            <w:r>
              <w:noBreakHyphen/>
            </w:r>
            <w:r w:rsidR="00CA35E8" w:rsidRPr="00087F60">
              <w:t>Agricultural tractors</w:t>
            </w:r>
          </w:p>
        </w:tc>
        <w:tc>
          <w:tcPr>
            <w:tcW w:w="1247" w:type="dxa"/>
          </w:tcPr>
          <w:p w:rsidR="00CA35E8" w:rsidRPr="00087F60" w:rsidRDefault="00CA35E8" w:rsidP="00087F60">
            <w:pPr>
              <w:pStyle w:val="Tabletext"/>
            </w:pPr>
            <w:r w:rsidRPr="00087F60">
              <w:t>Free</w:t>
            </w:r>
          </w:p>
        </w:tc>
      </w:tr>
      <w:tr w:rsidR="00CA35E8" w:rsidRPr="00087F60" w:rsidTr="00244765">
        <w:tc>
          <w:tcPr>
            <w:tcW w:w="1117" w:type="dxa"/>
          </w:tcPr>
          <w:p w:rsidR="00CA35E8" w:rsidRPr="00087F60" w:rsidRDefault="00CA35E8" w:rsidP="00087F60">
            <w:pPr>
              <w:pStyle w:val="Tabletext"/>
            </w:pPr>
            <w:r w:rsidRPr="00087F60">
              <w:t>8701.95.90</w:t>
            </w:r>
          </w:p>
        </w:tc>
        <w:tc>
          <w:tcPr>
            <w:tcW w:w="4819" w:type="dxa"/>
          </w:tcPr>
          <w:p w:rsidR="00CA35E8" w:rsidRPr="00087F60" w:rsidRDefault="009272E4" w:rsidP="00087F60">
            <w:pPr>
              <w:pStyle w:val="CTA---"/>
            </w:pPr>
            <w:r>
              <w:noBreakHyphen/>
            </w:r>
            <w:r>
              <w:noBreakHyphen/>
            </w:r>
            <w:r>
              <w:noBreakHyphen/>
            </w:r>
            <w:r w:rsidR="00CA35E8" w:rsidRPr="00087F60">
              <w:t>Other</w:t>
            </w:r>
          </w:p>
        </w:tc>
        <w:tc>
          <w:tcPr>
            <w:tcW w:w="1247" w:type="dxa"/>
          </w:tcPr>
          <w:p w:rsidR="00CA35E8" w:rsidRPr="00087F60" w:rsidRDefault="00CA35E8" w:rsidP="00087F60">
            <w:pPr>
              <w:pStyle w:val="Tabletext"/>
            </w:pPr>
            <w:r w:rsidRPr="00087F60">
              <w:t>5%</w:t>
            </w:r>
            <w:r w:rsidRPr="00087F60">
              <w:br/>
              <w:t>CA:Free</w:t>
            </w:r>
          </w:p>
        </w:tc>
      </w:tr>
    </w:tbl>
    <w:p w:rsidR="00244765" w:rsidRPr="00087F60" w:rsidRDefault="003736A2" w:rsidP="00087F60">
      <w:pPr>
        <w:pStyle w:val="ItemHead"/>
      </w:pPr>
      <w:r w:rsidRPr="00087F60">
        <w:t>242</w:t>
      </w:r>
      <w:r w:rsidR="00244765" w:rsidRPr="00087F60">
        <w:t xml:space="preserve">  Schedule</w:t>
      </w:r>
      <w:r w:rsidR="00087F60" w:rsidRPr="00087F60">
        <w:t> </w:t>
      </w:r>
      <w:r w:rsidR="00244765" w:rsidRPr="00087F60">
        <w:t>3 (subheadings 8702.10 to 8702.10.90)</w:t>
      </w:r>
    </w:p>
    <w:p w:rsidR="00244765" w:rsidRPr="00087F60" w:rsidRDefault="00244765" w:rsidP="00087F60">
      <w:pPr>
        <w:pStyle w:val="Item"/>
      </w:pPr>
      <w:r w:rsidRPr="00087F60">
        <w:t>Repeal the subheadings, substitute:</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244765" w:rsidRPr="00087F60" w:rsidTr="00244765">
        <w:tc>
          <w:tcPr>
            <w:tcW w:w="1117" w:type="dxa"/>
          </w:tcPr>
          <w:p w:rsidR="00244765" w:rsidRPr="00087F60" w:rsidRDefault="00244765" w:rsidP="00087F60">
            <w:pPr>
              <w:pStyle w:val="Tabletext"/>
            </w:pPr>
            <w:r w:rsidRPr="00087F60">
              <w:t>8702.10</w:t>
            </w:r>
          </w:p>
        </w:tc>
        <w:tc>
          <w:tcPr>
            <w:tcW w:w="4819" w:type="dxa"/>
          </w:tcPr>
          <w:p w:rsidR="00244765" w:rsidRPr="00087F60" w:rsidRDefault="009272E4" w:rsidP="00087F60">
            <w:pPr>
              <w:pStyle w:val="CTA-"/>
            </w:pPr>
            <w:r>
              <w:noBreakHyphen/>
            </w:r>
            <w:r w:rsidR="00244765" w:rsidRPr="00087F60">
              <w:t>With only compression</w:t>
            </w:r>
            <w:r>
              <w:noBreakHyphen/>
            </w:r>
            <w:r w:rsidR="00244765" w:rsidRPr="00087F60">
              <w:t>ignition internal combustion piston engine (diesel or semi</w:t>
            </w:r>
            <w:r>
              <w:noBreakHyphen/>
            </w:r>
            <w:r w:rsidR="00244765" w:rsidRPr="00087F60">
              <w:t>diesel):</w:t>
            </w:r>
          </w:p>
        </w:tc>
        <w:tc>
          <w:tcPr>
            <w:tcW w:w="1247" w:type="dxa"/>
          </w:tcPr>
          <w:p w:rsidR="00244765" w:rsidRPr="00087F60" w:rsidRDefault="00244765" w:rsidP="00087F60">
            <w:pPr>
              <w:pStyle w:val="Tabletext"/>
            </w:pPr>
          </w:p>
        </w:tc>
      </w:tr>
      <w:tr w:rsidR="00244765" w:rsidRPr="00087F60" w:rsidTr="00244765">
        <w:tc>
          <w:tcPr>
            <w:tcW w:w="1117" w:type="dxa"/>
          </w:tcPr>
          <w:p w:rsidR="00244765" w:rsidRPr="00087F60" w:rsidRDefault="00244765" w:rsidP="00087F60">
            <w:pPr>
              <w:pStyle w:val="Tabletext"/>
            </w:pPr>
            <w:r w:rsidRPr="00087F60">
              <w:t>8702.10.10</w:t>
            </w:r>
          </w:p>
        </w:tc>
        <w:tc>
          <w:tcPr>
            <w:tcW w:w="4819" w:type="dxa"/>
          </w:tcPr>
          <w:p w:rsidR="00244765" w:rsidRPr="00087F60" w:rsidRDefault="009272E4" w:rsidP="00087F60">
            <w:pPr>
              <w:pStyle w:val="CTA---"/>
            </w:pPr>
            <w:r>
              <w:noBreakHyphen/>
            </w:r>
            <w:r>
              <w:noBreakHyphen/>
            </w:r>
            <w:r>
              <w:noBreakHyphen/>
            </w:r>
            <w:r w:rsidR="00244765" w:rsidRPr="00087F60">
              <w:t>Goods, as follows:</w:t>
            </w:r>
          </w:p>
          <w:p w:rsidR="00244765" w:rsidRPr="00087F60" w:rsidRDefault="00244765" w:rsidP="00087F60">
            <w:pPr>
              <w:pStyle w:val="CTA3a"/>
            </w:pPr>
            <w:r w:rsidRPr="00087F60">
              <w:tab/>
              <w:t>(a)</w:t>
            </w:r>
            <w:r w:rsidRPr="00087F60">
              <w:tab/>
              <w:t>g.v.w. exceeding 3.5 t;</w:t>
            </w:r>
          </w:p>
          <w:p w:rsidR="00244765" w:rsidRPr="00087F60" w:rsidRDefault="00244765" w:rsidP="00087F60">
            <w:pPr>
              <w:pStyle w:val="CTA3a"/>
            </w:pPr>
            <w:r w:rsidRPr="00087F60">
              <w:tab/>
              <w:t>(b)</w:t>
            </w:r>
            <w:r w:rsidRPr="00087F60">
              <w:tab/>
              <w:t>g.v.w. not exceeding 3.5 t, assembled</w:t>
            </w:r>
          </w:p>
        </w:tc>
        <w:tc>
          <w:tcPr>
            <w:tcW w:w="1247" w:type="dxa"/>
          </w:tcPr>
          <w:p w:rsidR="00244765" w:rsidRPr="00087F60" w:rsidRDefault="00244765" w:rsidP="00087F60">
            <w:pPr>
              <w:pStyle w:val="Tabletext"/>
            </w:pPr>
            <w:r w:rsidRPr="00087F60">
              <w:t>5%</w:t>
            </w:r>
            <w:r w:rsidRPr="00087F60">
              <w:br/>
              <w:t>CA:Free</w:t>
            </w:r>
          </w:p>
        </w:tc>
      </w:tr>
      <w:tr w:rsidR="00244765" w:rsidRPr="00087F60" w:rsidTr="00244765">
        <w:tc>
          <w:tcPr>
            <w:tcW w:w="1117" w:type="dxa"/>
          </w:tcPr>
          <w:p w:rsidR="00244765" w:rsidRPr="00087F60" w:rsidRDefault="00244765" w:rsidP="00087F60">
            <w:pPr>
              <w:pStyle w:val="Tabletext"/>
            </w:pPr>
            <w:r w:rsidRPr="00087F60">
              <w:t>8702.10.90</w:t>
            </w:r>
          </w:p>
        </w:tc>
        <w:tc>
          <w:tcPr>
            <w:tcW w:w="4819" w:type="dxa"/>
          </w:tcPr>
          <w:p w:rsidR="00244765" w:rsidRPr="00087F60" w:rsidRDefault="009272E4" w:rsidP="00087F60">
            <w:pPr>
              <w:pStyle w:val="CTA---"/>
            </w:pPr>
            <w:r>
              <w:noBreakHyphen/>
            </w:r>
            <w:r>
              <w:noBreakHyphen/>
            </w:r>
            <w:r>
              <w:noBreakHyphen/>
            </w:r>
            <w:r w:rsidR="00244765" w:rsidRPr="00087F60">
              <w:t>Other</w:t>
            </w:r>
          </w:p>
        </w:tc>
        <w:tc>
          <w:tcPr>
            <w:tcW w:w="1247" w:type="dxa"/>
          </w:tcPr>
          <w:p w:rsidR="00244765" w:rsidRPr="00087F60" w:rsidRDefault="00244765" w:rsidP="00087F60">
            <w:pPr>
              <w:pStyle w:val="Tabletext"/>
            </w:pPr>
            <w:r w:rsidRPr="00087F60">
              <w:t>5%</w:t>
            </w:r>
            <w:r w:rsidRPr="00087F60">
              <w:br/>
              <w:t>DCS:4%</w:t>
            </w:r>
            <w:r w:rsidRPr="00087F60">
              <w:br/>
              <w:t>CA:Free</w:t>
            </w:r>
            <w:r w:rsidRPr="00087F60">
              <w:br/>
              <w:t>DCT:5%</w:t>
            </w:r>
          </w:p>
        </w:tc>
      </w:tr>
      <w:tr w:rsidR="00244765" w:rsidRPr="00087F60" w:rsidTr="00244765">
        <w:tc>
          <w:tcPr>
            <w:tcW w:w="1117" w:type="dxa"/>
          </w:tcPr>
          <w:p w:rsidR="00244765" w:rsidRPr="00087F60" w:rsidRDefault="00244765" w:rsidP="00087F60">
            <w:pPr>
              <w:pStyle w:val="Tabletext"/>
            </w:pPr>
            <w:r w:rsidRPr="00087F60">
              <w:t>8702.20</w:t>
            </w:r>
          </w:p>
        </w:tc>
        <w:tc>
          <w:tcPr>
            <w:tcW w:w="4819" w:type="dxa"/>
          </w:tcPr>
          <w:p w:rsidR="00244765" w:rsidRPr="00087F60" w:rsidRDefault="009272E4" w:rsidP="00087F60">
            <w:pPr>
              <w:pStyle w:val="CTA-"/>
            </w:pPr>
            <w:r>
              <w:noBreakHyphen/>
            </w:r>
            <w:r w:rsidR="00E910DE" w:rsidRPr="00087F60">
              <w:t>With both compression</w:t>
            </w:r>
            <w:r>
              <w:noBreakHyphen/>
            </w:r>
            <w:r w:rsidR="00E910DE" w:rsidRPr="00087F60">
              <w:t>ignition internal combustion piston engine (diesel or semi</w:t>
            </w:r>
            <w:r>
              <w:noBreakHyphen/>
            </w:r>
            <w:r w:rsidR="00E910DE" w:rsidRPr="00087F60">
              <w:t>diesel) and electric motor as motors for propulsion</w:t>
            </w:r>
            <w:r w:rsidR="00244765" w:rsidRPr="00087F60">
              <w:t>:</w:t>
            </w:r>
          </w:p>
        </w:tc>
        <w:tc>
          <w:tcPr>
            <w:tcW w:w="1247" w:type="dxa"/>
          </w:tcPr>
          <w:p w:rsidR="00244765" w:rsidRPr="00087F60" w:rsidRDefault="00244765" w:rsidP="00087F60">
            <w:pPr>
              <w:pStyle w:val="Tabletext"/>
            </w:pPr>
          </w:p>
        </w:tc>
      </w:tr>
      <w:tr w:rsidR="00244765" w:rsidRPr="00087F60" w:rsidTr="00244765">
        <w:tc>
          <w:tcPr>
            <w:tcW w:w="1117" w:type="dxa"/>
          </w:tcPr>
          <w:p w:rsidR="00244765" w:rsidRPr="00087F60" w:rsidRDefault="00244765" w:rsidP="00087F60">
            <w:pPr>
              <w:pStyle w:val="Tabletext"/>
            </w:pPr>
            <w:r w:rsidRPr="00087F60">
              <w:t>8702.20.10</w:t>
            </w:r>
          </w:p>
        </w:tc>
        <w:tc>
          <w:tcPr>
            <w:tcW w:w="4819" w:type="dxa"/>
          </w:tcPr>
          <w:p w:rsidR="00244765" w:rsidRPr="00087F60" w:rsidRDefault="009272E4" w:rsidP="00087F60">
            <w:pPr>
              <w:pStyle w:val="CTA---"/>
            </w:pPr>
            <w:r>
              <w:noBreakHyphen/>
            </w:r>
            <w:r>
              <w:noBreakHyphen/>
            </w:r>
            <w:r>
              <w:noBreakHyphen/>
            </w:r>
            <w:r w:rsidR="00244765" w:rsidRPr="00087F60">
              <w:t>Goods, as follows:</w:t>
            </w:r>
          </w:p>
          <w:p w:rsidR="00244765" w:rsidRPr="00087F60" w:rsidRDefault="00244765" w:rsidP="00087F60">
            <w:pPr>
              <w:pStyle w:val="CTA3a"/>
            </w:pPr>
            <w:r w:rsidRPr="00087F60">
              <w:tab/>
              <w:t>(a)</w:t>
            </w:r>
            <w:r w:rsidRPr="00087F60">
              <w:tab/>
              <w:t>g.v.w. exceeding 3.5 t;</w:t>
            </w:r>
          </w:p>
          <w:p w:rsidR="00244765" w:rsidRPr="00087F60" w:rsidRDefault="00244765" w:rsidP="00087F60">
            <w:pPr>
              <w:pStyle w:val="CTA3a"/>
            </w:pPr>
            <w:r w:rsidRPr="00087F60">
              <w:tab/>
              <w:t>(b)</w:t>
            </w:r>
            <w:r w:rsidRPr="00087F60">
              <w:tab/>
              <w:t>g.v.w. not exceeding 3.5 t, assembled</w:t>
            </w:r>
          </w:p>
        </w:tc>
        <w:tc>
          <w:tcPr>
            <w:tcW w:w="1247" w:type="dxa"/>
          </w:tcPr>
          <w:p w:rsidR="00244765" w:rsidRPr="00087F60" w:rsidRDefault="00244765" w:rsidP="00087F60">
            <w:pPr>
              <w:pStyle w:val="Tabletext"/>
            </w:pPr>
            <w:r w:rsidRPr="00087F60">
              <w:t>5%</w:t>
            </w:r>
            <w:r w:rsidRPr="00087F60">
              <w:br/>
              <w:t>CA:Free</w:t>
            </w:r>
          </w:p>
        </w:tc>
      </w:tr>
      <w:tr w:rsidR="00244765" w:rsidRPr="00087F60" w:rsidTr="00244765">
        <w:tc>
          <w:tcPr>
            <w:tcW w:w="1117" w:type="dxa"/>
          </w:tcPr>
          <w:p w:rsidR="00244765" w:rsidRPr="00087F60" w:rsidRDefault="00244765" w:rsidP="00087F60">
            <w:pPr>
              <w:pStyle w:val="Tabletext"/>
            </w:pPr>
            <w:r w:rsidRPr="00087F60">
              <w:t>8702.20.90</w:t>
            </w:r>
          </w:p>
        </w:tc>
        <w:tc>
          <w:tcPr>
            <w:tcW w:w="4819" w:type="dxa"/>
          </w:tcPr>
          <w:p w:rsidR="00244765" w:rsidRPr="00087F60" w:rsidRDefault="009272E4" w:rsidP="00087F60">
            <w:pPr>
              <w:pStyle w:val="CTA---"/>
            </w:pPr>
            <w:r>
              <w:noBreakHyphen/>
            </w:r>
            <w:r>
              <w:noBreakHyphen/>
            </w:r>
            <w:r>
              <w:noBreakHyphen/>
            </w:r>
            <w:r w:rsidR="00244765" w:rsidRPr="00087F60">
              <w:t>Other</w:t>
            </w:r>
          </w:p>
        </w:tc>
        <w:tc>
          <w:tcPr>
            <w:tcW w:w="1247" w:type="dxa"/>
          </w:tcPr>
          <w:p w:rsidR="00244765" w:rsidRPr="00087F60" w:rsidRDefault="00244765" w:rsidP="00087F60">
            <w:pPr>
              <w:pStyle w:val="Tabletext"/>
            </w:pPr>
            <w:r w:rsidRPr="00087F60">
              <w:t>5%</w:t>
            </w:r>
            <w:r w:rsidRPr="00087F60">
              <w:br/>
              <w:t>DCS:4%</w:t>
            </w:r>
            <w:r w:rsidRPr="00087F60">
              <w:br/>
              <w:t>CA:Free</w:t>
            </w:r>
            <w:r w:rsidRPr="00087F60">
              <w:br/>
              <w:t>DCT:5%</w:t>
            </w:r>
          </w:p>
        </w:tc>
      </w:tr>
      <w:tr w:rsidR="00244765" w:rsidRPr="00087F60" w:rsidTr="00244765">
        <w:tc>
          <w:tcPr>
            <w:tcW w:w="1117" w:type="dxa"/>
          </w:tcPr>
          <w:p w:rsidR="00244765" w:rsidRPr="00087F60" w:rsidRDefault="00244765" w:rsidP="00087F60">
            <w:pPr>
              <w:pStyle w:val="Tabletext"/>
            </w:pPr>
            <w:r w:rsidRPr="00087F60">
              <w:t>8702.30</w:t>
            </w:r>
          </w:p>
        </w:tc>
        <w:tc>
          <w:tcPr>
            <w:tcW w:w="4819" w:type="dxa"/>
          </w:tcPr>
          <w:p w:rsidR="00244765" w:rsidRPr="00087F60" w:rsidRDefault="009272E4" w:rsidP="00087F60">
            <w:pPr>
              <w:pStyle w:val="CTA-"/>
            </w:pPr>
            <w:r>
              <w:noBreakHyphen/>
            </w:r>
            <w:r w:rsidR="00E910DE" w:rsidRPr="00087F60">
              <w:t>With both spark</w:t>
            </w:r>
            <w:r>
              <w:noBreakHyphen/>
            </w:r>
            <w:r w:rsidR="00E910DE" w:rsidRPr="00087F60">
              <w:t>ignition internal combustion reciprocating piston engine and electric motor as motors for propulsion</w:t>
            </w:r>
            <w:r w:rsidR="00244765" w:rsidRPr="00087F60">
              <w:t>:</w:t>
            </w:r>
          </w:p>
        </w:tc>
        <w:tc>
          <w:tcPr>
            <w:tcW w:w="1247" w:type="dxa"/>
          </w:tcPr>
          <w:p w:rsidR="00244765" w:rsidRPr="00087F60" w:rsidRDefault="00244765" w:rsidP="00087F60">
            <w:pPr>
              <w:pStyle w:val="Tabletext"/>
            </w:pPr>
          </w:p>
        </w:tc>
      </w:tr>
      <w:tr w:rsidR="00244765" w:rsidRPr="00087F60" w:rsidTr="00244765">
        <w:tc>
          <w:tcPr>
            <w:tcW w:w="1117" w:type="dxa"/>
          </w:tcPr>
          <w:p w:rsidR="00244765" w:rsidRPr="00087F60" w:rsidRDefault="00244765" w:rsidP="00087F60">
            <w:pPr>
              <w:pStyle w:val="Tabletext"/>
            </w:pPr>
            <w:r w:rsidRPr="00087F60">
              <w:t>8702.30.10</w:t>
            </w:r>
          </w:p>
        </w:tc>
        <w:tc>
          <w:tcPr>
            <w:tcW w:w="4819" w:type="dxa"/>
          </w:tcPr>
          <w:p w:rsidR="00244765" w:rsidRPr="00087F60" w:rsidRDefault="009272E4" w:rsidP="00087F60">
            <w:pPr>
              <w:pStyle w:val="CTA---"/>
            </w:pPr>
            <w:r>
              <w:noBreakHyphen/>
            </w:r>
            <w:r>
              <w:noBreakHyphen/>
            </w:r>
            <w:r>
              <w:noBreakHyphen/>
            </w:r>
            <w:r w:rsidR="00244765" w:rsidRPr="00087F60">
              <w:t>Goods, as follows:</w:t>
            </w:r>
          </w:p>
          <w:p w:rsidR="00244765" w:rsidRPr="00087F60" w:rsidRDefault="00244765" w:rsidP="00087F60">
            <w:pPr>
              <w:pStyle w:val="CTA3a"/>
            </w:pPr>
            <w:r w:rsidRPr="00087F60">
              <w:tab/>
              <w:t>(a)</w:t>
            </w:r>
            <w:r w:rsidRPr="00087F60">
              <w:tab/>
              <w:t>g.v.w. exceeding 3.5 t;</w:t>
            </w:r>
          </w:p>
          <w:p w:rsidR="00244765" w:rsidRPr="00087F60" w:rsidRDefault="00244765" w:rsidP="00087F60">
            <w:pPr>
              <w:pStyle w:val="CTA3a"/>
            </w:pPr>
            <w:r w:rsidRPr="00087F60">
              <w:tab/>
              <w:t>(b)</w:t>
            </w:r>
            <w:r w:rsidRPr="00087F60">
              <w:tab/>
              <w:t>g.v.w. not exceeding 3.5 t, assembled</w:t>
            </w:r>
          </w:p>
        </w:tc>
        <w:tc>
          <w:tcPr>
            <w:tcW w:w="1247" w:type="dxa"/>
          </w:tcPr>
          <w:p w:rsidR="00244765" w:rsidRPr="00087F60" w:rsidRDefault="00244765" w:rsidP="00087F60">
            <w:pPr>
              <w:pStyle w:val="Tabletext"/>
            </w:pPr>
            <w:r w:rsidRPr="00087F60">
              <w:t>5%</w:t>
            </w:r>
            <w:r w:rsidRPr="00087F60">
              <w:br/>
              <w:t>CA:Free</w:t>
            </w:r>
          </w:p>
        </w:tc>
      </w:tr>
      <w:tr w:rsidR="00244765" w:rsidRPr="00087F60" w:rsidTr="00244765">
        <w:tc>
          <w:tcPr>
            <w:tcW w:w="1117" w:type="dxa"/>
          </w:tcPr>
          <w:p w:rsidR="00244765" w:rsidRPr="00087F60" w:rsidRDefault="00244765" w:rsidP="00087F60">
            <w:pPr>
              <w:pStyle w:val="Tabletext"/>
            </w:pPr>
            <w:r w:rsidRPr="00087F60">
              <w:t>8702.30.90</w:t>
            </w:r>
          </w:p>
        </w:tc>
        <w:tc>
          <w:tcPr>
            <w:tcW w:w="4819" w:type="dxa"/>
          </w:tcPr>
          <w:p w:rsidR="00244765" w:rsidRPr="00087F60" w:rsidRDefault="009272E4" w:rsidP="00087F60">
            <w:pPr>
              <w:pStyle w:val="CTA---"/>
            </w:pPr>
            <w:r>
              <w:noBreakHyphen/>
            </w:r>
            <w:r>
              <w:noBreakHyphen/>
            </w:r>
            <w:r>
              <w:noBreakHyphen/>
            </w:r>
            <w:r w:rsidR="00244765" w:rsidRPr="00087F60">
              <w:t>Other</w:t>
            </w:r>
          </w:p>
        </w:tc>
        <w:tc>
          <w:tcPr>
            <w:tcW w:w="1247" w:type="dxa"/>
          </w:tcPr>
          <w:p w:rsidR="00244765" w:rsidRPr="00087F60" w:rsidRDefault="00244765" w:rsidP="00087F60">
            <w:pPr>
              <w:pStyle w:val="Tabletext"/>
            </w:pPr>
            <w:r w:rsidRPr="00087F60">
              <w:t>5%</w:t>
            </w:r>
            <w:r w:rsidRPr="00087F60">
              <w:br/>
              <w:t>DCS:4%</w:t>
            </w:r>
            <w:r w:rsidRPr="00087F60">
              <w:br/>
              <w:t>CA:Free</w:t>
            </w:r>
            <w:r w:rsidRPr="00087F60">
              <w:br/>
            </w:r>
            <w:r w:rsidRPr="00087F60">
              <w:lastRenderedPageBreak/>
              <w:t>DCT:5%</w:t>
            </w:r>
          </w:p>
        </w:tc>
      </w:tr>
      <w:tr w:rsidR="00244765" w:rsidRPr="00087F60" w:rsidTr="00244765">
        <w:tc>
          <w:tcPr>
            <w:tcW w:w="1117" w:type="dxa"/>
          </w:tcPr>
          <w:p w:rsidR="00244765" w:rsidRPr="00087F60" w:rsidRDefault="00244765" w:rsidP="00087F60">
            <w:pPr>
              <w:pStyle w:val="Tabletext"/>
            </w:pPr>
            <w:r w:rsidRPr="00087F60">
              <w:lastRenderedPageBreak/>
              <w:t>8702.40</w:t>
            </w:r>
          </w:p>
        </w:tc>
        <w:tc>
          <w:tcPr>
            <w:tcW w:w="4819" w:type="dxa"/>
          </w:tcPr>
          <w:p w:rsidR="00244765" w:rsidRPr="00087F60" w:rsidRDefault="009272E4" w:rsidP="00087F60">
            <w:pPr>
              <w:pStyle w:val="CTA-"/>
            </w:pPr>
            <w:r>
              <w:noBreakHyphen/>
            </w:r>
            <w:r w:rsidR="00E910DE" w:rsidRPr="00087F60">
              <w:t>With only electric motor for propulsion</w:t>
            </w:r>
            <w:r w:rsidR="00244765" w:rsidRPr="00087F60">
              <w:t>:</w:t>
            </w:r>
          </w:p>
        </w:tc>
        <w:tc>
          <w:tcPr>
            <w:tcW w:w="1247" w:type="dxa"/>
          </w:tcPr>
          <w:p w:rsidR="00244765" w:rsidRPr="00087F60" w:rsidRDefault="00244765" w:rsidP="00087F60">
            <w:pPr>
              <w:pStyle w:val="Tabletext"/>
            </w:pPr>
          </w:p>
        </w:tc>
      </w:tr>
      <w:tr w:rsidR="00244765" w:rsidRPr="00087F60" w:rsidTr="00244765">
        <w:tc>
          <w:tcPr>
            <w:tcW w:w="1117" w:type="dxa"/>
          </w:tcPr>
          <w:p w:rsidR="00244765" w:rsidRPr="00087F60" w:rsidRDefault="00244765" w:rsidP="00087F60">
            <w:pPr>
              <w:pStyle w:val="Tabletext"/>
            </w:pPr>
            <w:r w:rsidRPr="00087F60">
              <w:t>8702.40.10</w:t>
            </w:r>
          </w:p>
        </w:tc>
        <w:tc>
          <w:tcPr>
            <w:tcW w:w="4819" w:type="dxa"/>
          </w:tcPr>
          <w:p w:rsidR="00244765" w:rsidRPr="00087F60" w:rsidRDefault="009272E4" w:rsidP="00087F60">
            <w:pPr>
              <w:pStyle w:val="CTA---"/>
            </w:pPr>
            <w:r>
              <w:noBreakHyphen/>
            </w:r>
            <w:r>
              <w:noBreakHyphen/>
            </w:r>
            <w:r>
              <w:noBreakHyphen/>
            </w:r>
            <w:r w:rsidR="00244765" w:rsidRPr="00087F60">
              <w:t>Goods, as follows:</w:t>
            </w:r>
          </w:p>
          <w:p w:rsidR="00244765" w:rsidRPr="00087F60" w:rsidRDefault="00244765" w:rsidP="00087F60">
            <w:pPr>
              <w:pStyle w:val="CTA3a"/>
            </w:pPr>
            <w:r w:rsidRPr="00087F60">
              <w:tab/>
              <w:t>(a)</w:t>
            </w:r>
            <w:r w:rsidRPr="00087F60">
              <w:tab/>
              <w:t>g.v.w. exceeding 3.5 t;</w:t>
            </w:r>
          </w:p>
          <w:p w:rsidR="00244765" w:rsidRPr="00087F60" w:rsidRDefault="00244765" w:rsidP="00087F60">
            <w:pPr>
              <w:pStyle w:val="CTA3a"/>
            </w:pPr>
            <w:r w:rsidRPr="00087F60">
              <w:tab/>
              <w:t>(b)</w:t>
            </w:r>
            <w:r w:rsidRPr="00087F60">
              <w:tab/>
              <w:t>g.v.w. not exceeding 3.5 t, assembled</w:t>
            </w:r>
          </w:p>
        </w:tc>
        <w:tc>
          <w:tcPr>
            <w:tcW w:w="1247" w:type="dxa"/>
          </w:tcPr>
          <w:p w:rsidR="00244765" w:rsidRPr="00087F60" w:rsidRDefault="00244765" w:rsidP="00087F60">
            <w:pPr>
              <w:pStyle w:val="Tabletext"/>
            </w:pPr>
            <w:r w:rsidRPr="00087F60">
              <w:t>5%</w:t>
            </w:r>
            <w:r w:rsidRPr="00087F60">
              <w:br/>
              <w:t>CA:Free</w:t>
            </w:r>
          </w:p>
        </w:tc>
      </w:tr>
      <w:tr w:rsidR="00244765" w:rsidRPr="00087F60" w:rsidTr="00244765">
        <w:tc>
          <w:tcPr>
            <w:tcW w:w="1117" w:type="dxa"/>
          </w:tcPr>
          <w:p w:rsidR="00244765" w:rsidRPr="00087F60" w:rsidRDefault="00244765" w:rsidP="00087F60">
            <w:pPr>
              <w:pStyle w:val="Tabletext"/>
            </w:pPr>
            <w:r w:rsidRPr="00087F60">
              <w:t>8702.40.90</w:t>
            </w:r>
          </w:p>
        </w:tc>
        <w:tc>
          <w:tcPr>
            <w:tcW w:w="4819" w:type="dxa"/>
          </w:tcPr>
          <w:p w:rsidR="00244765" w:rsidRPr="00087F60" w:rsidRDefault="009272E4" w:rsidP="00087F60">
            <w:pPr>
              <w:pStyle w:val="CTA---"/>
            </w:pPr>
            <w:r>
              <w:noBreakHyphen/>
            </w:r>
            <w:r>
              <w:noBreakHyphen/>
            </w:r>
            <w:r>
              <w:noBreakHyphen/>
            </w:r>
            <w:r w:rsidR="00244765" w:rsidRPr="00087F60">
              <w:t>Other</w:t>
            </w:r>
          </w:p>
        </w:tc>
        <w:tc>
          <w:tcPr>
            <w:tcW w:w="1247" w:type="dxa"/>
          </w:tcPr>
          <w:p w:rsidR="00244765" w:rsidRPr="00087F60" w:rsidRDefault="00244765" w:rsidP="00087F60">
            <w:pPr>
              <w:pStyle w:val="Tabletext"/>
            </w:pPr>
            <w:r w:rsidRPr="00087F60">
              <w:t>5%</w:t>
            </w:r>
            <w:r w:rsidRPr="00087F60">
              <w:br/>
              <w:t>DCS:4%</w:t>
            </w:r>
            <w:r w:rsidRPr="00087F60">
              <w:br/>
              <w:t>CA:Free</w:t>
            </w:r>
            <w:r w:rsidRPr="00087F60">
              <w:br/>
              <w:t>DCT:5%</w:t>
            </w:r>
          </w:p>
        </w:tc>
      </w:tr>
    </w:tbl>
    <w:p w:rsidR="00316B43" w:rsidRPr="00087F60" w:rsidRDefault="003736A2" w:rsidP="00087F60">
      <w:pPr>
        <w:pStyle w:val="ItemHead"/>
      </w:pPr>
      <w:r w:rsidRPr="00087F60">
        <w:t>243</w:t>
      </w:r>
      <w:r w:rsidR="00316B43" w:rsidRPr="00087F60">
        <w:t xml:space="preserve">  Schedule</w:t>
      </w:r>
      <w:r w:rsidR="00087F60" w:rsidRPr="00087F60">
        <w:t> </w:t>
      </w:r>
      <w:r w:rsidR="00316B43" w:rsidRPr="00087F60">
        <w:t>3 (subheading 8703.2, the description of goods in column 2)</w:t>
      </w:r>
    </w:p>
    <w:p w:rsidR="00316B43" w:rsidRPr="00087F60" w:rsidRDefault="00316B43" w:rsidP="00087F60">
      <w:pPr>
        <w:pStyle w:val="Item"/>
      </w:pPr>
      <w:r w:rsidRPr="00087F60">
        <w:t>Repeal the description, substitute:</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316B43" w:rsidRPr="00087F60" w:rsidTr="00CD1173">
        <w:tc>
          <w:tcPr>
            <w:tcW w:w="1117" w:type="dxa"/>
          </w:tcPr>
          <w:p w:rsidR="00316B43" w:rsidRPr="00087F60" w:rsidRDefault="00316B43" w:rsidP="00087F60">
            <w:pPr>
              <w:pStyle w:val="Tabletext"/>
            </w:pPr>
          </w:p>
        </w:tc>
        <w:tc>
          <w:tcPr>
            <w:tcW w:w="4819" w:type="dxa"/>
          </w:tcPr>
          <w:p w:rsidR="00316B43" w:rsidRPr="00087F60" w:rsidRDefault="009272E4" w:rsidP="00087F60">
            <w:pPr>
              <w:pStyle w:val="CTA-"/>
            </w:pPr>
            <w:r>
              <w:noBreakHyphen/>
            </w:r>
            <w:r w:rsidR="00316B43" w:rsidRPr="00087F60">
              <w:t>Other vehicles, with only spark</w:t>
            </w:r>
            <w:r>
              <w:noBreakHyphen/>
            </w:r>
            <w:r w:rsidR="00316B43" w:rsidRPr="00087F60">
              <w:t>ignition internal combustion reciprocating piston engine:</w:t>
            </w:r>
          </w:p>
        </w:tc>
        <w:tc>
          <w:tcPr>
            <w:tcW w:w="1247" w:type="dxa"/>
          </w:tcPr>
          <w:p w:rsidR="00316B43" w:rsidRPr="00087F60" w:rsidRDefault="00316B43" w:rsidP="00087F60">
            <w:pPr>
              <w:pStyle w:val="Tabletext"/>
            </w:pPr>
          </w:p>
        </w:tc>
      </w:tr>
    </w:tbl>
    <w:p w:rsidR="00316B43" w:rsidRPr="00087F60" w:rsidRDefault="003736A2" w:rsidP="00087F60">
      <w:pPr>
        <w:pStyle w:val="ItemHead"/>
      </w:pPr>
      <w:r w:rsidRPr="00087F60">
        <w:t>244</w:t>
      </w:r>
      <w:r w:rsidR="00316B43" w:rsidRPr="00087F60">
        <w:t xml:space="preserve">  Schedule</w:t>
      </w:r>
      <w:r w:rsidR="00087F60" w:rsidRPr="00087F60">
        <w:t> </w:t>
      </w:r>
      <w:r w:rsidR="00316B43" w:rsidRPr="00087F60">
        <w:t>3 (subheading 8703.3, the description of goods in column 2)</w:t>
      </w:r>
    </w:p>
    <w:p w:rsidR="00316B43" w:rsidRPr="00087F60" w:rsidRDefault="00316B43" w:rsidP="00087F60">
      <w:pPr>
        <w:pStyle w:val="Item"/>
      </w:pPr>
      <w:r w:rsidRPr="00087F60">
        <w:t>Repeal the description, substitute:</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316B43" w:rsidRPr="00087F60" w:rsidTr="00CD1173">
        <w:tc>
          <w:tcPr>
            <w:tcW w:w="1117" w:type="dxa"/>
          </w:tcPr>
          <w:p w:rsidR="00316B43" w:rsidRPr="00087F60" w:rsidRDefault="00316B43" w:rsidP="00087F60">
            <w:pPr>
              <w:pStyle w:val="Tabletext"/>
            </w:pPr>
          </w:p>
        </w:tc>
        <w:tc>
          <w:tcPr>
            <w:tcW w:w="4819" w:type="dxa"/>
          </w:tcPr>
          <w:p w:rsidR="00316B43" w:rsidRPr="00087F60" w:rsidRDefault="009272E4" w:rsidP="00087F60">
            <w:pPr>
              <w:pStyle w:val="CTA-"/>
            </w:pPr>
            <w:r>
              <w:noBreakHyphen/>
            </w:r>
            <w:r w:rsidR="00316B43" w:rsidRPr="00087F60">
              <w:t>Other vehicles, with only compression</w:t>
            </w:r>
            <w:r>
              <w:noBreakHyphen/>
            </w:r>
            <w:r w:rsidR="00316B43" w:rsidRPr="00087F60">
              <w:t>ignition internal combustion piston engine (diesel or semi</w:t>
            </w:r>
            <w:r>
              <w:noBreakHyphen/>
            </w:r>
            <w:r w:rsidR="00316B43" w:rsidRPr="00087F60">
              <w:t>diesel):</w:t>
            </w:r>
          </w:p>
        </w:tc>
        <w:tc>
          <w:tcPr>
            <w:tcW w:w="1247" w:type="dxa"/>
          </w:tcPr>
          <w:p w:rsidR="00316B43" w:rsidRPr="00087F60" w:rsidRDefault="00316B43" w:rsidP="00087F60">
            <w:pPr>
              <w:pStyle w:val="Tabletext"/>
            </w:pPr>
          </w:p>
        </w:tc>
      </w:tr>
    </w:tbl>
    <w:p w:rsidR="00316B43" w:rsidRPr="00087F60" w:rsidRDefault="003736A2" w:rsidP="00087F60">
      <w:pPr>
        <w:pStyle w:val="ItemHead"/>
      </w:pPr>
      <w:r w:rsidRPr="00087F60">
        <w:t>245</w:t>
      </w:r>
      <w:r w:rsidR="00316B43" w:rsidRPr="00087F60">
        <w:t xml:space="preserve">  Schedule</w:t>
      </w:r>
      <w:r w:rsidR="00087F60" w:rsidRPr="00087F60">
        <w:t> </w:t>
      </w:r>
      <w:r w:rsidR="00316B43" w:rsidRPr="00087F60">
        <w:t>3 (after subheading 8703.33.90)</w:t>
      </w:r>
    </w:p>
    <w:p w:rsidR="00316B43" w:rsidRPr="00087F60" w:rsidRDefault="00316B43" w:rsidP="00087F60">
      <w:pPr>
        <w:pStyle w:val="Item"/>
      </w:pPr>
      <w:r w:rsidRPr="00087F60">
        <w:t>Insert:</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CD1173" w:rsidRPr="00087F60" w:rsidTr="00CD1173">
        <w:tc>
          <w:tcPr>
            <w:tcW w:w="1117" w:type="dxa"/>
          </w:tcPr>
          <w:p w:rsidR="00CD1173" w:rsidRPr="00087F60" w:rsidRDefault="006C5918" w:rsidP="00087F60">
            <w:pPr>
              <w:pStyle w:val="Tabletext"/>
            </w:pPr>
            <w:r w:rsidRPr="00087F60">
              <w:t>8703.40</w:t>
            </w:r>
          </w:p>
        </w:tc>
        <w:tc>
          <w:tcPr>
            <w:tcW w:w="4819" w:type="dxa"/>
          </w:tcPr>
          <w:p w:rsidR="00CD1173" w:rsidRPr="00087F60" w:rsidRDefault="009272E4" w:rsidP="00087F60">
            <w:pPr>
              <w:pStyle w:val="CTA-"/>
            </w:pPr>
            <w:r>
              <w:noBreakHyphen/>
            </w:r>
            <w:r w:rsidR="006C5918" w:rsidRPr="00087F60">
              <w:t>Other vehicles, with both spark</w:t>
            </w:r>
            <w:r>
              <w:noBreakHyphen/>
            </w:r>
            <w:r w:rsidR="006C5918" w:rsidRPr="00087F60">
              <w:t>ignition internal combustion reciprocating piston engine and electric motor as motors for propulsion, other than those capable of being charged by plugging to external source of electric power</w:t>
            </w:r>
            <w:r w:rsidR="00CD1173" w:rsidRPr="00087F60">
              <w:t>:</w:t>
            </w:r>
          </w:p>
        </w:tc>
        <w:tc>
          <w:tcPr>
            <w:tcW w:w="1247" w:type="dxa"/>
          </w:tcPr>
          <w:p w:rsidR="00CD1173" w:rsidRPr="00087F60" w:rsidRDefault="00CD1173" w:rsidP="00087F60">
            <w:pPr>
              <w:pStyle w:val="Tabletext"/>
            </w:pPr>
          </w:p>
        </w:tc>
      </w:tr>
      <w:tr w:rsidR="00CD1173" w:rsidRPr="00087F60" w:rsidTr="00CD1173">
        <w:tc>
          <w:tcPr>
            <w:tcW w:w="1117" w:type="dxa"/>
          </w:tcPr>
          <w:p w:rsidR="00CD1173" w:rsidRPr="00087F60" w:rsidRDefault="006C5918" w:rsidP="00087F60">
            <w:pPr>
              <w:pStyle w:val="Tabletext"/>
            </w:pPr>
            <w:r w:rsidRPr="00087F60">
              <w:t>8703.40.1</w:t>
            </w:r>
          </w:p>
        </w:tc>
        <w:tc>
          <w:tcPr>
            <w:tcW w:w="4819" w:type="dxa"/>
          </w:tcPr>
          <w:p w:rsidR="00CD1173" w:rsidRPr="00087F60" w:rsidRDefault="009272E4" w:rsidP="00087F60">
            <w:pPr>
              <w:pStyle w:val="CTA---"/>
            </w:pPr>
            <w:r>
              <w:noBreakHyphen/>
            </w:r>
            <w:r>
              <w:noBreakHyphen/>
            </w:r>
            <w:r>
              <w:noBreakHyphen/>
            </w:r>
            <w:r w:rsidR="006C5918" w:rsidRPr="00087F60">
              <w:t>Passenger motor vehicles</w:t>
            </w:r>
            <w:r w:rsidR="00CD1173" w:rsidRPr="00087F60">
              <w:t>:</w:t>
            </w:r>
          </w:p>
        </w:tc>
        <w:tc>
          <w:tcPr>
            <w:tcW w:w="1247" w:type="dxa"/>
          </w:tcPr>
          <w:p w:rsidR="00CD1173" w:rsidRPr="00087F60" w:rsidRDefault="00CD1173" w:rsidP="00087F60">
            <w:pPr>
              <w:pStyle w:val="Tabletext"/>
            </w:pPr>
          </w:p>
        </w:tc>
      </w:tr>
      <w:tr w:rsidR="00CD1173" w:rsidRPr="00087F60" w:rsidTr="00CD1173">
        <w:tc>
          <w:tcPr>
            <w:tcW w:w="1117" w:type="dxa"/>
          </w:tcPr>
          <w:p w:rsidR="00CD1173" w:rsidRPr="00087F60" w:rsidRDefault="006C5918" w:rsidP="00087F60">
            <w:pPr>
              <w:pStyle w:val="Tabletext"/>
            </w:pPr>
            <w:r w:rsidRPr="00087F60">
              <w:t>8703.40.11</w:t>
            </w:r>
          </w:p>
        </w:tc>
        <w:tc>
          <w:tcPr>
            <w:tcW w:w="4819" w:type="dxa"/>
          </w:tcPr>
          <w:p w:rsidR="00CD1173" w:rsidRPr="00087F60" w:rsidRDefault="009272E4" w:rsidP="00087F60">
            <w:pPr>
              <w:pStyle w:val="CTA----"/>
            </w:pPr>
            <w:r>
              <w:noBreakHyphen/>
            </w:r>
            <w:r>
              <w:noBreakHyphen/>
            </w:r>
            <w:r>
              <w:noBreakHyphen/>
            </w:r>
            <w:r>
              <w:noBreakHyphen/>
            </w:r>
            <w:r w:rsidR="006C5918" w:rsidRPr="00087F60">
              <w:t>Used or secondhand vehicles</w:t>
            </w:r>
          </w:p>
        </w:tc>
        <w:tc>
          <w:tcPr>
            <w:tcW w:w="1247" w:type="dxa"/>
          </w:tcPr>
          <w:p w:rsidR="006C5918" w:rsidRPr="00087F60" w:rsidRDefault="006C5918" w:rsidP="00087F60">
            <w:pPr>
              <w:pStyle w:val="Tabletext"/>
            </w:pPr>
            <w:r w:rsidRPr="00087F60">
              <w:t>5%, and</w:t>
            </w:r>
            <w:r w:rsidRPr="00087F60">
              <w:br/>
              <w:t>$12</w:t>
            </w:r>
            <w:r w:rsidR="00FF0C85" w:rsidRPr="00087F60">
              <w:t>,</w:t>
            </w:r>
            <w:r w:rsidRPr="00087F60">
              <w:t>000 each</w:t>
            </w:r>
          </w:p>
          <w:p w:rsidR="006C5918" w:rsidRPr="00087F60" w:rsidRDefault="006C5918" w:rsidP="00087F60">
            <w:pPr>
              <w:pStyle w:val="Tabletext"/>
            </w:pPr>
            <w:r w:rsidRPr="00087F60">
              <w:t>FI:$12</w:t>
            </w:r>
            <w:r w:rsidR="00FF0C85" w:rsidRPr="00087F60">
              <w:t>,</w:t>
            </w:r>
            <w:r w:rsidRPr="00087F60">
              <w:t>000 each</w:t>
            </w:r>
          </w:p>
          <w:p w:rsidR="006C5918" w:rsidRPr="00087F60" w:rsidRDefault="006C5918" w:rsidP="00087F60">
            <w:pPr>
              <w:pStyle w:val="Tabletext"/>
            </w:pPr>
            <w:r w:rsidRPr="00087F60">
              <w:t>DC:$12</w:t>
            </w:r>
            <w:r w:rsidR="00FF0C85" w:rsidRPr="00087F60">
              <w:t>,</w:t>
            </w:r>
            <w:r w:rsidRPr="00087F60">
              <w:t>000 each</w:t>
            </w:r>
          </w:p>
          <w:p w:rsidR="00CD1173" w:rsidRPr="00087F60" w:rsidRDefault="006C5918" w:rsidP="00087F60">
            <w:pPr>
              <w:pStyle w:val="Tabletext"/>
            </w:pPr>
            <w:r w:rsidRPr="00087F60">
              <w:t>CA:$12</w:t>
            </w:r>
            <w:r w:rsidR="00FF0C85" w:rsidRPr="00087F60">
              <w:t>,</w:t>
            </w:r>
            <w:r w:rsidRPr="00087F60">
              <w:t>000 each</w:t>
            </w:r>
          </w:p>
        </w:tc>
      </w:tr>
      <w:tr w:rsidR="00CD1173" w:rsidRPr="00087F60" w:rsidTr="00CD1173">
        <w:tc>
          <w:tcPr>
            <w:tcW w:w="1117" w:type="dxa"/>
          </w:tcPr>
          <w:p w:rsidR="00CD1173" w:rsidRPr="00087F60" w:rsidRDefault="006C5918" w:rsidP="00087F60">
            <w:pPr>
              <w:pStyle w:val="Tabletext"/>
            </w:pPr>
            <w:r w:rsidRPr="00087F60">
              <w:lastRenderedPageBreak/>
              <w:t>8703.40.19</w:t>
            </w:r>
          </w:p>
        </w:tc>
        <w:tc>
          <w:tcPr>
            <w:tcW w:w="4819" w:type="dxa"/>
          </w:tcPr>
          <w:p w:rsidR="00CD1173" w:rsidRPr="00087F60" w:rsidRDefault="009272E4" w:rsidP="00087F60">
            <w:pPr>
              <w:pStyle w:val="CTA----"/>
            </w:pPr>
            <w:r>
              <w:noBreakHyphen/>
            </w:r>
            <w:r>
              <w:noBreakHyphen/>
            </w:r>
            <w:r>
              <w:noBreakHyphen/>
            </w:r>
            <w:r>
              <w:noBreakHyphen/>
            </w:r>
            <w:r w:rsidR="00CD1173" w:rsidRPr="00087F60">
              <w:t>Other</w:t>
            </w:r>
          </w:p>
        </w:tc>
        <w:tc>
          <w:tcPr>
            <w:tcW w:w="1247" w:type="dxa"/>
          </w:tcPr>
          <w:p w:rsidR="00CD1173" w:rsidRPr="00087F60" w:rsidRDefault="006C5918" w:rsidP="00087F60">
            <w:pPr>
              <w:pStyle w:val="Tabletext"/>
            </w:pPr>
            <w:r w:rsidRPr="00087F60">
              <w:t>5%</w:t>
            </w:r>
            <w:r w:rsidRPr="00087F60">
              <w:br/>
              <w:t>CA:Free</w:t>
            </w:r>
          </w:p>
        </w:tc>
      </w:tr>
      <w:tr w:rsidR="00CD1173" w:rsidRPr="00087F60" w:rsidTr="00CD1173">
        <w:tc>
          <w:tcPr>
            <w:tcW w:w="1117" w:type="dxa"/>
          </w:tcPr>
          <w:p w:rsidR="00CD1173" w:rsidRPr="00087F60" w:rsidRDefault="006C5918" w:rsidP="00087F60">
            <w:pPr>
              <w:pStyle w:val="Tabletext"/>
            </w:pPr>
            <w:r w:rsidRPr="00087F60">
              <w:t>8703.40.20</w:t>
            </w:r>
          </w:p>
        </w:tc>
        <w:tc>
          <w:tcPr>
            <w:tcW w:w="4819" w:type="dxa"/>
          </w:tcPr>
          <w:p w:rsidR="00DC4870" w:rsidRPr="00087F60" w:rsidRDefault="009272E4" w:rsidP="00087F60">
            <w:pPr>
              <w:pStyle w:val="CTA---"/>
            </w:pPr>
            <w:r>
              <w:noBreakHyphen/>
            </w:r>
            <w:r>
              <w:noBreakHyphen/>
            </w:r>
            <w:r>
              <w:noBreakHyphen/>
            </w:r>
            <w:r w:rsidR="006C5918" w:rsidRPr="00087F60">
              <w:t>Goods, NSA, as follows</w:t>
            </w:r>
            <w:r w:rsidR="00DC4870" w:rsidRPr="00087F60">
              <w:t>:</w:t>
            </w:r>
          </w:p>
          <w:p w:rsidR="00DC4870" w:rsidRPr="00087F60" w:rsidRDefault="00DC4870" w:rsidP="00087F60">
            <w:pPr>
              <w:pStyle w:val="CTA3a"/>
            </w:pPr>
            <w:r w:rsidRPr="00087F60">
              <w:tab/>
              <w:t>(a)</w:t>
            </w:r>
            <w:r w:rsidRPr="00087F60">
              <w:tab/>
            </w:r>
            <w:r w:rsidR="006C5918" w:rsidRPr="00087F60">
              <w:t>g.v.w. exceeding 3.5 t</w:t>
            </w:r>
            <w:r w:rsidRPr="00087F60">
              <w:t>;</w:t>
            </w:r>
          </w:p>
          <w:p w:rsidR="00CD1173" w:rsidRPr="00087F60" w:rsidRDefault="00DC4870" w:rsidP="00087F60">
            <w:pPr>
              <w:pStyle w:val="CTA3a"/>
            </w:pPr>
            <w:r w:rsidRPr="00087F60">
              <w:tab/>
              <w:t>(b)</w:t>
            </w:r>
            <w:r w:rsidRPr="00087F60">
              <w:tab/>
            </w:r>
            <w:r w:rsidR="006C5918" w:rsidRPr="00087F60">
              <w:t>g.v.w. not exceeding 3.5 t, assembled</w:t>
            </w:r>
          </w:p>
        </w:tc>
        <w:tc>
          <w:tcPr>
            <w:tcW w:w="1247" w:type="dxa"/>
          </w:tcPr>
          <w:p w:rsidR="00CD1173" w:rsidRPr="00087F60" w:rsidRDefault="00CD1173" w:rsidP="00087F60">
            <w:pPr>
              <w:pStyle w:val="Tabletext"/>
            </w:pPr>
            <w:r w:rsidRPr="00087F60">
              <w:t>5%</w:t>
            </w:r>
            <w:r w:rsidRPr="00087F60">
              <w:br/>
              <w:t>CA:Free</w:t>
            </w:r>
          </w:p>
        </w:tc>
      </w:tr>
      <w:tr w:rsidR="00CD1173" w:rsidRPr="00087F60" w:rsidTr="00CD1173">
        <w:tc>
          <w:tcPr>
            <w:tcW w:w="1117" w:type="dxa"/>
          </w:tcPr>
          <w:p w:rsidR="00CD1173" w:rsidRPr="00087F60" w:rsidRDefault="006C5918" w:rsidP="00087F60">
            <w:pPr>
              <w:pStyle w:val="Tabletext"/>
            </w:pPr>
            <w:r w:rsidRPr="00087F60">
              <w:t>8703.40.90</w:t>
            </w:r>
          </w:p>
        </w:tc>
        <w:tc>
          <w:tcPr>
            <w:tcW w:w="4819" w:type="dxa"/>
          </w:tcPr>
          <w:p w:rsidR="00CD1173" w:rsidRPr="00087F60" w:rsidRDefault="009272E4" w:rsidP="00087F60">
            <w:pPr>
              <w:pStyle w:val="CTA---"/>
            </w:pPr>
            <w:r>
              <w:noBreakHyphen/>
            </w:r>
            <w:r>
              <w:noBreakHyphen/>
            </w:r>
            <w:r>
              <w:noBreakHyphen/>
            </w:r>
            <w:r w:rsidR="00CD1173" w:rsidRPr="00087F60">
              <w:t>Other</w:t>
            </w:r>
          </w:p>
        </w:tc>
        <w:tc>
          <w:tcPr>
            <w:tcW w:w="1247" w:type="dxa"/>
          </w:tcPr>
          <w:p w:rsidR="00CD1173" w:rsidRPr="00087F60" w:rsidRDefault="006C5918" w:rsidP="00087F60">
            <w:pPr>
              <w:pStyle w:val="Tabletext"/>
            </w:pPr>
            <w:r w:rsidRPr="00087F60">
              <w:t>5%</w:t>
            </w:r>
            <w:r w:rsidRPr="00087F60">
              <w:br/>
              <w:t>DCS:4%</w:t>
            </w:r>
            <w:r w:rsidRPr="00087F60">
              <w:br/>
              <w:t>CA:Free</w:t>
            </w:r>
            <w:r w:rsidRPr="00087F60">
              <w:br/>
              <w:t>DCT:5%</w:t>
            </w:r>
          </w:p>
        </w:tc>
      </w:tr>
      <w:tr w:rsidR="00CD1173" w:rsidRPr="00087F60" w:rsidTr="00CD1173">
        <w:tc>
          <w:tcPr>
            <w:tcW w:w="1117" w:type="dxa"/>
          </w:tcPr>
          <w:p w:rsidR="00CD1173" w:rsidRPr="00087F60" w:rsidRDefault="006C5918" w:rsidP="00087F60">
            <w:pPr>
              <w:pStyle w:val="Tabletext"/>
            </w:pPr>
            <w:r w:rsidRPr="00087F60">
              <w:t>8703.50</w:t>
            </w:r>
          </w:p>
        </w:tc>
        <w:tc>
          <w:tcPr>
            <w:tcW w:w="4819" w:type="dxa"/>
          </w:tcPr>
          <w:p w:rsidR="00CD1173" w:rsidRPr="00087F60" w:rsidRDefault="009272E4" w:rsidP="00087F60">
            <w:pPr>
              <w:pStyle w:val="CTA-"/>
            </w:pPr>
            <w:r>
              <w:noBreakHyphen/>
            </w:r>
            <w:r w:rsidR="00FF0C85" w:rsidRPr="00087F60">
              <w:t>Other vehicles, with both compression</w:t>
            </w:r>
            <w:r>
              <w:noBreakHyphen/>
            </w:r>
            <w:r w:rsidR="00FF0C85" w:rsidRPr="00087F60">
              <w:t>ignition internal combustion piston engine (diesel or semi</w:t>
            </w:r>
            <w:r>
              <w:noBreakHyphen/>
            </w:r>
            <w:r w:rsidR="00FF0C85" w:rsidRPr="00087F60">
              <w:t>diesel) and electric motor as motors for propulsion, other than those capable of being charged by plugging to external source of electric power</w:t>
            </w:r>
            <w:r w:rsidR="00CD1173" w:rsidRPr="00087F60">
              <w:t>:</w:t>
            </w:r>
          </w:p>
        </w:tc>
        <w:tc>
          <w:tcPr>
            <w:tcW w:w="1247" w:type="dxa"/>
          </w:tcPr>
          <w:p w:rsidR="00CD1173" w:rsidRPr="00087F60" w:rsidRDefault="00CD1173" w:rsidP="00087F60">
            <w:pPr>
              <w:pStyle w:val="Tabletext"/>
            </w:pPr>
          </w:p>
        </w:tc>
      </w:tr>
      <w:tr w:rsidR="00FF0C85" w:rsidRPr="00087F60" w:rsidTr="00CD1173">
        <w:tc>
          <w:tcPr>
            <w:tcW w:w="1117" w:type="dxa"/>
          </w:tcPr>
          <w:p w:rsidR="00FF0C85" w:rsidRPr="00087F60" w:rsidRDefault="00FF0C85" w:rsidP="00087F60">
            <w:pPr>
              <w:pStyle w:val="Tabletext"/>
            </w:pPr>
            <w:r w:rsidRPr="00087F60">
              <w:t>8703.50.1</w:t>
            </w:r>
          </w:p>
        </w:tc>
        <w:tc>
          <w:tcPr>
            <w:tcW w:w="4819" w:type="dxa"/>
          </w:tcPr>
          <w:p w:rsidR="00FF0C85" w:rsidRPr="00087F60" w:rsidRDefault="009272E4" w:rsidP="00087F60">
            <w:pPr>
              <w:pStyle w:val="CTA---"/>
            </w:pPr>
            <w:r>
              <w:noBreakHyphen/>
            </w:r>
            <w:r>
              <w:noBreakHyphen/>
            </w:r>
            <w:r>
              <w:noBreakHyphen/>
            </w:r>
            <w:r w:rsidR="00FF0C85" w:rsidRPr="00087F60">
              <w:t>Passenger motor vehicles:</w:t>
            </w:r>
          </w:p>
        </w:tc>
        <w:tc>
          <w:tcPr>
            <w:tcW w:w="1247" w:type="dxa"/>
          </w:tcPr>
          <w:p w:rsidR="00FF0C85" w:rsidRPr="00087F60" w:rsidRDefault="00FF0C85" w:rsidP="00087F60">
            <w:pPr>
              <w:pStyle w:val="Tabletext"/>
            </w:pPr>
          </w:p>
        </w:tc>
      </w:tr>
      <w:tr w:rsidR="00FF0C85" w:rsidRPr="00087F60" w:rsidTr="00CD1173">
        <w:tc>
          <w:tcPr>
            <w:tcW w:w="1117" w:type="dxa"/>
          </w:tcPr>
          <w:p w:rsidR="00FF0C85" w:rsidRPr="00087F60" w:rsidRDefault="00FF0C85" w:rsidP="00087F60">
            <w:pPr>
              <w:pStyle w:val="Tabletext"/>
            </w:pPr>
            <w:r w:rsidRPr="00087F60">
              <w:t>8703.50.11</w:t>
            </w:r>
          </w:p>
        </w:tc>
        <w:tc>
          <w:tcPr>
            <w:tcW w:w="4819" w:type="dxa"/>
          </w:tcPr>
          <w:p w:rsidR="00FF0C85" w:rsidRPr="00087F60" w:rsidRDefault="009272E4" w:rsidP="00087F60">
            <w:pPr>
              <w:pStyle w:val="CTA----"/>
            </w:pPr>
            <w:r>
              <w:noBreakHyphen/>
            </w:r>
            <w:r>
              <w:noBreakHyphen/>
            </w:r>
            <w:r>
              <w:noBreakHyphen/>
            </w:r>
            <w:r>
              <w:noBreakHyphen/>
            </w:r>
            <w:r w:rsidR="00FF0C85" w:rsidRPr="00087F60">
              <w:t>Used or secondhand vehicles</w:t>
            </w:r>
          </w:p>
        </w:tc>
        <w:tc>
          <w:tcPr>
            <w:tcW w:w="1247" w:type="dxa"/>
          </w:tcPr>
          <w:p w:rsidR="00FF0C85" w:rsidRPr="00087F60" w:rsidRDefault="00FF0C85" w:rsidP="00087F60">
            <w:pPr>
              <w:pStyle w:val="Tabletext"/>
            </w:pPr>
            <w:r w:rsidRPr="00087F60">
              <w:t>5%, and</w:t>
            </w:r>
            <w:r w:rsidRPr="00087F60">
              <w:br/>
              <w:t>$12,000 each</w:t>
            </w:r>
          </w:p>
          <w:p w:rsidR="00FF0C85" w:rsidRPr="00087F60" w:rsidRDefault="00FF0C85" w:rsidP="00087F60">
            <w:pPr>
              <w:pStyle w:val="Tabletext"/>
            </w:pPr>
            <w:r w:rsidRPr="00087F60">
              <w:t>FI:$12,000 each</w:t>
            </w:r>
          </w:p>
          <w:p w:rsidR="00FF0C85" w:rsidRPr="00087F60" w:rsidRDefault="00FF0C85" w:rsidP="00087F60">
            <w:pPr>
              <w:pStyle w:val="Tabletext"/>
            </w:pPr>
            <w:r w:rsidRPr="00087F60">
              <w:t>DC:$12,000 each</w:t>
            </w:r>
          </w:p>
          <w:p w:rsidR="00FF0C85" w:rsidRPr="00087F60" w:rsidRDefault="00FF0C85" w:rsidP="00087F60">
            <w:pPr>
              <w:pStyle w:val="Tabletext"/>
            </w:pPr>
            <w:r w:rsidRPr="00087F60">
              <w:t>CA:$12,000 each</w:t>
            </w:r>
          </w:p>
        </w:tc>
      </w:tr>
      <w:tr w:rsidR="00FF0C85" w:rsidRPr="00087F60" w:rsidTr="00CD1173">
        <w:tc>
          <w:tcPr>
            <w:tcW w:w="1117" w:type="dxa"/>
          </w:tcPr>
          <w:p w:rsidR="00FF0C85" w:rsidRPr="00087F60" w:rsidRDefault="00FF0C85" w:rsidP="00087F60">
            <w:pPr>
              <w:pStyle w:val="Tabletext"/>
            </w:pPr>
            <w:r w:rsidRPr="00087F60">
              <w:t>8703.50.19</w:t>
            </w:r>
          </w:p>
        </w:tc>
        <w:tc>
          <w:tcPr>
            <w:tcW w:w="4819" w:type="dxa"/>
          </w:tcPr>
          <w:p w:rsidR="00FF0C85" w:rsidRPr="00087F60" w:rsidRDefault="009272E4" w:rsidP="00087F60">
            <w:pPr>
              <w:pStyle w:val="CTA----"/>
            </w:pPr>
            <w:r>
              <w:noBreakHyphen/>
            </w:r>
            <w:r>
              <w:noBreakHyphen/>
            </w:r>
            <w:r>
              <w:noBreakHyphen/>
            </w:r>
            <w:r>
              <w:noBreakHyphen/>
            </w:r>
            <w:r w:rsidR="00FF0C85" w:rsidRPr="00087F60">
              <w:t>Other</w:t>
            </w:r>
          </w:p>
        </w:tc>
        <w:tc>
          <w:tcPr>
            <w:tcW w:w="1247" w:type="dxa"/>
          </w:tcPr>
          <w:p w:rsidR="00FF0C85" w:rsidRPr="00087F60" w:rsidRDefault="00FF0C85" w:rsidP="00087F60">
            <w:pPr>
              <w:pStyle w:val="Tabletext"/>
            </w:pPr>
            <w:r w:rsidRPr="00087F60">
              <w:t>5%</w:t>
            </w:r>
            <w:r w:rsidRPr="00087F60">
              <w:br/>
              <w:t>CA:Free</w:t>
            </w:r>
          </w:p>
        </w:tc>
      </w:tr>
      <w:tr w:rsidR="00FF0C85" w:rsidRPr="00087F60" w:rsidTr="00CD1173">
        <w:tc>
          <w:tcPr>
            <w:tcW w:w="1117" w:type="dxa"/>
          </w:tcPr>
          <w:p w:rsidR="00FF0C85" w:rsidRPr="00087F60" w:rsidRDefault="00FF0C85" w:rsidP="00087F60">
            <w:pPr>
              <w:pStyle w:val="Tabletext"/>
            </w:pPr>
            <w:r w:rsidRPr="00087F60">
              <w:t>8703.50.20</w:t>
            </w:r>
          </w:p>
        </w:tc>
        <w:tc>
          <w:tcPr>
            <w:tcW w:w="4819" w:type="dxa"/>
          </w:tcPr>
          <w:p w:rsidR="00FF0C85" w:rsidRPr="00087F60" w:rsidRDefault="009272E4" w:rsidP="00087F60">
            <w:pPr>
              <w:pStyle w:val="CTA---"/>
            </w:pPr>
            <w:r>
              <w:noBreakHyphen/>
            </w:r>
            <w:r>
              <w:noBreakHyphen/>
            </w:r>
            <w:r>
              <w:noBreakHyphen/>
            </w:r>
            <w:r w:rsidR="00FF0C85" w:rsidRPr="00087F60">
              <w:t>Goods, NSA, as follows:</w:t>
            </w:r>
          </w:p>
          <w:p w:rsidR="00FF0C85" w:rsidRPr="00087F60" w:rsidRDefault="00FF0C85" w:rsidP="00087F60">
            <w:pPr>
              <w:pStyle w:val="CTA3a"/>
            </w:pPr>
            <w:r w:rsidRPr="00087F60">
              <w:tab/>
              <w:t>(a)</w:t>
            </w:r>
            <w:r w:rsidRPr="00087F60">
              <w:tab/>
              <w:t>g.v.w. exceeding 3.5 t;</w:t>
            </w:r>
          </w:p>
          <w:p w:rsidR="00FF0C85" w:rsidRPr="00087F60" w:rsidRDefault="00FF0C85" w:rsidP="00087F60">
            <w:pPr>
              <w:pStyle w:val="CTA3a"/>
            </w:pPr>
            <w:r w:rsidRPr="00087F60">
              <w:tab/>
              <w:t>(b)</w:t>
            </w:r>
            <w:r w:rsidRPr="00087F60">
              <w:tab/>
              <w:t>g.v.w. not exceeding 3.5 t, assembled</w:t>
            </w:r>
          </w:p>
        </w:tc>
        <w:tc>
          <w:tcPr>
            <w:tcW w:w="1247" w:type="dxa"/>
          </w:tcPr>
          <w:p w:rsidR="00FF0C85" w:rsidRPr="00087F60" w:rsidRDefault="00FF0C85" w:rsidP="00087F60">
            <w:pPr>
              <w:pStyle w:val="Tabletext"/>
            </w:pPr>
            <w:r w:rsidRPr="00087F60">
              <w:t>5%</w:t>
            </w:r>
            <w:r w:rsidRPr="00087F60">
              <w:br/>
              <w:t>CA:Free</w:t>
            </w:r>
          </w:p>
        </w:tc>
      </w:tr>
      <w:tr w:rsidR="00FF0C85" w:rsidRPr="00087F60" w:rsidTr="00CD1173">
        <w:tc>
          <w:tcPr>
            <w:tcW w:w="1117" w:type="dxa"/>
          </w:tcPr>
          <w:p w:rsidR="00FF0C85" w:rsidRPr="00087F60" w:rsidRDefault="00FF0C85" w:rsidP="00087F60">
            <w:pPr>
              <w:pStyle w:val="Tabletext"/>
            </w:pPr>
            <w:r w:rsidRPr="00087F60">
              <w:t>8703.50.90</w:t>
            </w:r>
          </w:p>
        </w:tc>
        <w:tc>
          <w:tcPr>
            <w:tcW w:w="4819" w:type="dxa"/>
          </w:tcPr>
          <w:p w:rsidR="00FF0C85" w:rsidRPr="00087F60" w:rsidRDefault="009272E4" w:rsidP="00087F60">
            <w:pPr>
              <w:pStyle w:val="CTA---"/>
            </w:pPr>
            <w:r>
              <w:noBreakHyphen/>
            </w:r>
            <w:r>
              <w:noBreakHyphen/>
            </w:r>
            <w:r>
              <w:noBreakHyphen/>
            </w:r>
            <w:r w:rsidR="00FF0C85" w:rsidRPr="00087F60">
              <w:t>Other</w:t>
            </w:r>
          </w:p>
        </w:tc>
        <w:tc>
          <w:tcPr>
            <w:tcW w:w="1247" w:type="dxa"/>
          </w:tcPr>
          <w:p w:rsidR="00FF0C85" w:rsidRPr="00087F60" w:rsidRDefault="00FF0C85" w:rsidP="00087F60">
            <w:pPr>
              <w:pStyle w:val="Tabletext"/>
            </w:pPr>
            <w:r w:rsidRPr="00087F60">
              <w:t>5%</w:t>
            </w:r>
            <w:r w:rsidRPr="00087F60">
              <w:br/>
              <w:t>DCS:4%</w:t>
            </w:r>
            <w:r w:rsidRPr="00087F60">
              <w:br/>
              <w:t>CA:Free</w:t>
            </w:r>
            <w:r w:rsidRPr="00087F60">
              <w:br/>
              <w:t>DCT:5%</w:t>
            </w:r>
          </w:p>
        </w:tc>
      </w:tr>
      <w:tr w:rsidR="006C5918" w:rsidRPr="00087F60" w:rsidTr="00CE5132">
        <w:tc>
          <w:tcPr>
            <w:tcW w:w="1117" w:type="dxa"/>
          </w:tcPr>
          <w:p w:rsidR="006C5918" w:rsidRPr="00087F60" w:rsidRDefault="006C5918" w:rsidP="00087F60">
            <w:pPr>
              <w:pStyle w:val="Tabletext"/>
            </w:pPr>
            <w:r w:rsidRPr="00087F60">
              <w:t>8703.60</w:t>
            </w:r>
          </w:p>
        </w:tc>
        <w:tc>
          <w:tcPr>
            <w:tcW w:w="4819" w:type="dxa"/>
          </w:tcPr>
          <w:p w:rsidR="006C5918" w:rsidRPr="00087F60" w:rsidRDefault="009272E4" w:rsidP="00087F60">
            <w:pPr>
              <w:pStyle w:val="CTA-"/>
            </w:pPr>
            <w:r>
              <w:noBreakHyphen/>
            </w:r>
            <w:r w:rsidR="00FF0C85" w:rsidRPr="00087F60">
              <w:t>Other vehicles, with both spark</w:t>
            </w:r>
            <w:r>
              <w:noBreakHyphen/>
            </w:r>
            <w:r w:rsidR="00FF0C85" w:rsidRPr="00087F60">
              <w:t>ignition internal combustion reciprocating piston engine and electric motor as motors for propulsion, capable of being charged by plugging to external source of electric power</w:t>
            </w:r>
            <w:r w:rsidR="006C5918" w:rsidRPr="00087F60">
              <w:t>:</w:t>
            </w:r>
          </w:p>
        </w:tc>
        <w:tc>
          <w:tcPr>
            <w:tcW w:w="1247" w:type="dxa"/>
          </w:tcPr>
          <w:p w:rsidR="006C5918" w:rsidRPr="00087F60" w:rsidRDefault="006C5918" w:rsidP="00087F60">
            <w:pPr>
              <w:pStyle w:val="Tabletext"/>
            </w:pPr>
          </w:p>
        </w:tc>
      </w:tr>
      <w:tr w:rsidR="00FF0C85" w:rsidRPr="00087F60" w:rsidTr="00CD1173">
        <w:tc>
          <w:tcPr>
            <w:tcW w:w="1117" w:type="dxa"/>
          </w:tcPr>
          <w:p w:rsidR="00FF0C85" w:rsidRPr="00087F60" w:rsidRDefault="00FF0C85" w:rsidP="00087F60">
            <w:pPr>
              <w:pStyle w:val="Tabletext"/>
            </w:pPr>
            <w:r w:rsidRPr="00087F60">
              <w:t>8703.60.1</w:t>
            </w:r>
          </w:p>
        </w:tc>
        <w:tc>
          <w:tcPr>
            <w:tcW w:w="4819" w:type="dxa"/>
          </w:tcPr>
          <w:p w:rsidR="00FF0C85" w:rsidRPr="00087F60" w:rsidRDefault="009272E4" w:rsidP="00087F60">
            <w:pPr>
              <w:pStyle w:val="CTA---"/>
            </w:pPr>
            <w:r>
              <w:noBreakHyphen/>
            </w:r>
            <w:r>
              <w:noBreakHyphen/>
            </w:r>
            <w:r>
              <w:noBreakHyphen/>
            </w:r>
            <w:r w:rsidR="00FF0C85" w:rsidRPr="00087F60">
              <w:t>Passenger motor vehicles:</w:t>
            </w:r>
          </w:p>
        </w:tc>
        <w:tc>
          <w:tcPr>
            <w:tcW w:w="1247" w:type="dxa"/>
          </w:tcPr>
          <w:p w:rsidR="00FF0C85" w:rsidRPr="00087F60" w:rsidRDefault="00FF0C85" w:rsidP="00087F60">
            <w:pPr>
              <w:pStyle w:val="Tabletext"/>
            </w:pPr>
          </w:p>
        </w:tc>
      </w:tr>
      <w:tr w:rsidR="00FF0C85" w:rsidRPr="00087F60" w:rsidTr="00CD1173">
        <w:tc>
          <w:tcPr>
            <w:tcW w:w="1117" w:type="dxa"/>
          </w:tcPr>
          <w:p w:rsidR="00FF0C85" w:rsidRPr="00087F60" w:rsidRDefault="00FF0C85" w:rsidP="00087F60">
            <w:pPr>
              <w:pStyle w:val="Tabletext"/>
            </w:pPr>
            <w:r w:rsidRPr="00087F60">
              <w:t>8703.60.11</w:t>
            </w:r>
          </w:p>
        </w:tc>
        <w:tc>
          <w:tcPr>
            <w:tcW w:w="4819" w:type="dxa"/>
          </w:tcPr>
          <w:p w:rsidR="00FF0C85" w:rsidRPr="00087F60" w:rsidRDefault="009272E4" w:rsidP="00087F60">
            <w:pPr>
              <w:pStyle w:val="CTA----"/>
            </w:pPr>
            <w:r>
              <w:noBreakHyphen/>
            </w:r>
            <w:r>
              <w:noBreakHyphen/>
            </w:r>
            <w:r>
              <w:noBreakHyphen/>
            </w:r>
            <w:r>
              <w:noBreakHyphen/>
            </w:r>
            <w:r w:rsidR="00FF0C85" w:rsidRPr="00087F60">
              <w:t>Used or secondhand vehicles</w:t>
            </w:r>
          </w:p>
        </w:tc>
        <w:tc>
          <w:tcPr>
            <w:tcW w:w="1247" w:type="dxa"/>
          </w:tcPr>
          <w:p w:rsidR="00FF0C85" w:rsidRPr="00087F60" w:rsidRDefault="00FF0C85" w:rsidP="00087F60">
            <w:pPr>
              <w:pStyle w:val="Tabletext"/>
            </w:pPr>
            <w:r w:rsidRPr="00087F60">
              <w:t>5%, and</w:t>
            </w:r>
            <w:r w:rsidRPr="00087F60">
              <w:br/>
            </w:r>
            <w:r w:rsidRPr="00087F60">
              <w:lastRenderedPageBreak/>
              <w:t>$12,000 each</w:t>
            </w:r>
          </w:p>
          <w:p w:rsidR="00FF0C85" w:rsidRPr="00087F60" w:rsidRDefault="00FF0C85" w:rsidP="00087F60">
            <w:pPr>
              <w:pStyle w:val="Tabletext"/>
            </w:pPr>
            <w:r w:rsidRPr="00087F60">
              <w:t>FI:$12,000 each</w:t>
            </w:r>
          </w:p>
          <w:p w:rsidR="00FF0C85" w:rsidRPr="00087F60" w:rsidRDefault="00FF0C85" w:rsidP="00087F60">
            <w:pPr>
              <w:pStyle w:val="Tabletext"/>
            </w:pPr>
            <w:r w:rsidRPr="00087F60">
              <w:t>DC:$12,000 each</w:t>
            </w:r>
          </w:p>
          <w:p w:rsidR="00FF0C85" w:rsidRPr="00087F60" w:rsidRDefault="00FF0C85" w:rsidP="00087F60">
            <w:pPr>
              <w:pStyle w:val="Tabletext"/>
            </w:pPr>
            <w:r w:rsidRPr="00087F60">
              <w:t>CA:$12,000 each</w:t>
            </w:r>
          </w:p>
        </w:tc>
      </w:tr>
      <w:tr w:rsidR="00FF0C85" w:rsidRPr="00087F60" w:rsidTr="00CD1173">
        <w:tc>
          <w:tcPr>
            <w:tcW w:w="1117" w:type="dxa"/>
          </w:tcPr>
          <w:p w:rsidR="00FF0C85" w:rsidRPr="00087F60" w:rsidRDefault="00FF0C85" w:rsidP="00087F60">
            <w:pPr>
              <w:pStyle w:val="Tabletext"/>
            </w:pPr>
            <w:r w:rsidRPr="00087F60">
              <w:lastRenderedPageBreak/>
              <w:t>8703.60.19</w:t>
            </w:r>
          </w:p>
        </w:tc>
        <w:tc>
          <w:tcPr>
            <w:tcW w:w="4819" w:type="dxa"/>
          </w:tcPr>
          <w:p w:rsidR="00FF0C85" w:rsidRPr="00087F60" w:rsidRDefault="009272E4" w:rsidP="00087F60">
            <w:pPr>
              <w:pStyle w:val="CTA----"/>
            </w:pPr>
            <w:r>
              <w:noBreakHyphen/>
            </w:r>
            <w:r>
              <w:noBreakHyphen/>
            </w:r>
            <w:r>
              <w:noBreakHyphen/>
            </w:r>
            <w:r>
              <w:noBreakHyphen/>
            </w:r>
            <w:r w:rsidR="00FF0C85" w:rsidRPr="00087F60">
              <w:t>Other</w:t>
            </w:r>
          </w:p>
        </w:tc>
        <w:tc>
          <w:tcPr>
            <w:tcW w:w="1247" w:type="dxa"/>
          </w:tcPr>
          <w:p w:rsidR="00FF0C85" w:rsidRPr="00087F60" w:rsidRDefault="00FF0C85" w:rsidP="00087F60">
            <w:pPr>
              <w:pStyle w:val="Tabletext"/>
            </w:pPr>
            <w:r w:rsidRPr="00087F60">
              <w:t>5%</w:t>
            </w:r>
            <w:r w:rsidRPr="00087F60">
              <w:br/>
              <w:t>CA:Free</w:t>
            </w:r>
          </w:p>
        </w:tc>
      </w:tr>
      <w:tr w:rsidR="00FF0C85" w:rsidRPr="00087F60" w:rsidTr="00CD1173">
        <w:tc>
          <w:tcPr>
            <w:tcW w:w="1117" w:type="dxa"/>
          </w:tcPr>
          <w:p w:rsidR="00FF0C85" w:rsidRPr="00087F60" w:rsidRDefault="00FF0C85" w:rsidP="00087F60">
            <w:pPr>
              <w:pStyle w:val="Tabletext"/>
            </w:pPr>
            <w:r w:rsidRPr="00087F60">
              <w:t>8703.60.20</w:t>
            </w:r>
          </w:p>
        </w:tc>
        <w:tc>
          <w:tcPr>
            <w:tcW w:w="4819" w:type="dxa"/>
          </w:tcPr>
          <w:p w:rsidR="00FF0C85" w:rsidRPr="00087F60" w:rsidRDefault="009272E4" w:rsidP="00087F60">
            <w:pPr>
              <w:pStyle w:val="CTA---"/>
            </w:pPr>
            <w:r>
              <w:noBreakHyphen/>
            </w:r>
            <w:r>
              <w:noBreakHyphen/>
            </w:r>
            <w:r>
              <w:noBreakHyphen/>
            </w:r>
            <w:r w:rsidR="00FF0C85" w:rsidRPr="00087F60">
              <w:t>Goods, NSA, as follows:</w:t>
            </w:r>
          </w:p>
          <w:p w:rsidR="00FF0C85" w:rsidRPr="00087F60" w:rsidRDefault="00FF0C85" w:rsidP="00087F60">
            <w:pPr>
              <w:pStyle w:val="CTA3a"/>
            </w:pPr>
            <w:r w:rsidRPr="00087F60">
              <w:tab/>
              <w:t>(a)</w:t>
            </w:r>
            <w:r w:rsidRPr="00087F60">
              <w:tab/>
              <w:t>g.v.w. exceeding 3.5 t;</w:t>
            </w:r>
          </w:p>
          <w:p w:rsidR="00FF0C85" w:rsidRPr="00087F60" w:rsidRDefault="00FF0C85" w:rsidP="00087F60">
            <w:pPr>
              <w:pStyle w:val="CTA3a"/>
            </w:pPr>
            <w:r w:rsidRPr="00087F60">
              <w:tab/>
              <w:t>(b)</w:t>
            </w:r>
            <w:r w:rsidRPr="00087F60">
              <w:tab/>
              <w:t>g.v.w. not exceeding 3.5 t, assembled</w:t>
            </w:r>
          </w:p>
        </w:tc>
        <w:tc>
          <w:tcPr>
            <w:tcW w:w="1247" w:type="dxa"/>
          </w:tcPr>
          <w:p w:rsidR="00FF0C85" w:rsidRPr="00087F60" w:rsidRDefault="00FF0C85" w:rsidP="00087F60">
            <w:pPr>
              <w:pStyle w:val="Tabletext"/>
            </w:pPr>
            <w:r w:rsidRPr="00087F60">
              <w:t>5%</w:t>
            </w:r>
            <w:r w:rsidRPr="00087F60">
              <w:br/>
              <w:t>CA:Free</w:t>
            </w:r>
          </w:p>
        </w:tc>
      </w:tr>
      <w:tr w:rsidR="00FF0C85" w:rsidRPr="00087F60" w:rsidTr="00CE5132">
        <w:tc>
          <w:tcPr>
            <w:tcW w:w="1117" w:type="dxa"/>
          </w:tcPr>
          <w:p w:rsidR="00FF0C85" w:rsidRPr="00087F60" w:rsidRDefault="00FF0C85" w:rsidP="00087F60">
            <w:pPr>
              <w:pStyle w:val="Tabletext"/>
            </w:pPr>
            <w:r w:rsidRPr="00087F60">
              <w:t>8703.60.90</w:t>
            </w:r>
          </w:p>
        </w:tc>
        <w:tc>
          <w:tcPr>
            <w:tcW w:w="4819" w:type="dxa"/>
          </w:tcPr>
          <w:p w:rsidR="00FF0C85" w:rsidRPr="00087F60" w:rsidRDefault="009272E4" w:rsidP="00087F60">
            <w:pPr>
              <w:pStyle w:val="CTA---"/>
            </w:pPr>
            <w:r>
              <w:noBreakHyphen/>
            </w:r>
            <w:r>
              <w:noBreakHyphen/>
            </w:r>
            <w:r>
              <w:noBreakHyphen/>
            </w:r>
            <w:r w:rsidR="00FF0C85" w:rsidRPr="00087F60">
              <w:t>Other</w:t>
            </w:r>
          </w:p>
        </w:tc>
        <w:tc>
          <w:tcPr>
            <w:tcW w:w="1247" w:type="dxa"/>
          </w:tcPr>
          <w:p w:rsidR="00FF0C85" w:rsidRPr="00087F60" w:rsidRDefault="00FF0C85" w:rsidP="00087F60">
            <w:pPr>
              <w:pStyle w:val="Tabletext"/>
            </w:pPr>
            <w:r w:rsidRPr="00087F60">
              <w:t>5%</w:t>
            </w:r>
            <w:r w:rsidRPr="00087F60">
              <w:br/>
              <w:t>DCS:4%</w:t>
            </w:r>
            <w:r w:rsidRPr="00087F60">
              <w:br/>
              <w:t>CA:Free</w:t>
            </w:r>
            <w:r w:rsidRPr="00087F60">
              <w:br/>
              <w:t>DCT:5%</w:t>
            </w:r>
          </w:p>
        </w:tc>
      </w:tr>
      <w:tr w:rsidR="006C5918" w:rsidRPr="00087F60" w:rsidTr="00CE5132">
        <w:tc>
          <w:tcPr>
            <w:tcW w:w="1117" w:type="dxa"/>
          </w:tcPr>
          <w:p w:rsidR="006C5918" w:rsidRPr="00087F60" w:rsidRDefault="006C5918" w:rsidP="00087F60">
            <w:pPr>
              <w:pStyle w:val="Tabletext"/>
            </w:pPr>
            <w:r w:rsidRPr="00087F60">
              <w:t>8703.70</w:t>
            </w:r>
          </w:p>
        </w:tc>
        <w:tc>
          <w:tcPr>
            <w:tcW w:w="4819" w:type="dxa"/>
          </w:tcPr>
          <w:p w:rsidR="006C5918" w:rsidRPr="00087F60" w:rsidRDefault="009272E4" w:rsidP="00087F60">
            <w:pPr>
              <w:pStyle w:val="CTA-"/>
            </w:pPr>
            <w:r>
              <w:noBreakHyphen/>
            </w:r>
            <w:r w:rsidR="00FF0C85" w:rsidRPr="00087F60">
              <w:t>Other vehicles, with both compression</w:t>
            </w:r>
            <w:r>
              <w:noBreakHyphen/>
            </w:r>
            <w:r w:rsidR="00FF0C85" w:rsidRPr="00087F60">
              <w:t>ignition internal combustion piston engine (diesel or semi</w:t>
            </w:r>
            <w:r>
              <w:noBreakHyphen/>
            </w:r>
            <w:r w:rsidR="00FF0C85" w:rsidRPr="00087F60">
              <w:t>diesel) and electric motor as motors for propulsion, capable of being charged by plugging to external source of electric power</w:t>
            </w:r>
            <w:r w:rsidR="006C5918" w:rsidRPr="00087F60">
              <w:t>:</w:t>
            </w:r>
          </w:p>
        </w:tc>
        <w:tc>
          <w:tcPr>
            <w:tcW w:w="1247" w:type="dxa"/>
          </w:tcPr>
          <w:p w:rsidR="006C5918" w:rsidRPr="00087F60" w:rsidRDefault="006C5918" w:rsidP="00087F60">
            <w:pPr>
              <w:pStyle w:val="Tabletext"/>
            </w:pPr>
          </w:p>
        </w:tc>
      </w:tr>
      <w:tr w:rsidR="00FF0C85" w:rsidRPr="00087F60" w:rsidTr="00CE5132">
        <w:tc>
          <w:tcPr>
            <w:tcW w:w="1117" w:type="dxa"/>
          </w:tcPr>
          <w:p w:rsidR="00FF0C85" w:rsidRPr="00087F60" w:rsidRDefault="00FF0C85" w:rsidP="00087F60">
            <w:pPr>
              <w:pStyle w:val="Tabletext"/>
            </w:pPr>
            <w:r w:rsidRPr="00087F60">
              <w:t>8703.70.1</w:t>
            </w:r>
          </w:p>
        </w:tc>
        <w:tc>
          <w:tcPr>
            <w:tcW w:w="4819" w:type="dxa"/>
          </w:tcPr>
          <w:p w:rsidR="00FF0C85" w:rsidRPr="00087F60" w:rsidRDefault="009272E4" w:rsidP="00087F60">
            <w:pPr>
              <w:pStyle w:val="CTA---"/>
            </w:pPr>
            <w:r>
              <w:noBreakHyphen/>
            </w:r>
            <w:r>
              <w:noBreakHyphen/>
            </w:r>
            <w:r>
              <w:noBreakHyphen/>
            </w:r>
            <w:r w:rsidR="00FF0C85" w:rsidRPr="00087F60">
              <w:t>Passenger motor vehicles:</w:t>
            </w:r>
          </w:p>
        </w:tc>
        <w:tc>
          <w:tcPr>
            <w:tcW w:w="1247" w:type="dxa"/>
          </w:tcPr>
          <w:p w:rsidR="00FF0C85" w:rsidRPr="00087F60" w:rsidRDefault="00FF0C85" w:rsidP="00087F60">
            <w:pPr>
              <w:pStyle w:val="Tabletext"/>
            </w:pPr>
          </w:p>
        </w:tc>
      </w:tr>
      <w:tr w:rsidR="00FF0C85" w:rsidRPr="00087F60" w:rsidTr="00CE5132">
        <w:tc>
          <w:tcPr>
            <w:tcW w:w="1117" w:type="dxa"/>
          </w:tcPr>
          <w:p w:rsidR="00FF0C85" w:rsidRPr="00087F60" w:rsidRDefault="00FF0C85" w:rsidP="00087F60">
            <w:pPr>
              <w:pStyle w:val="Tabletext"/>
            </w:pPr>
            <w:r w:rsidRPr="00087F60">
              <w:t>8703.70.11</w:t>
            </w:r>
          </w:p>
        </w:tc>
        <w:tc>
          <w:tcPr>
            <w:tcW w:w="4819" w:type="dxa"/>
          </w:tcPr>
          <w:p w:rsidR="00FF0C85" w:rsidRPr="00087F60" w:rsidRDefault="009272E4" w:rsidP="00087F60">
            <w:pPr>
              <w:pStyle w:val="CTA----"/>
            </w:pPr>
            <w:r>
              <w:noBreakHyphen/>
            </w:r>
            <w:r>
              <w:noBreakHyphen/>
            </w:r>
            <w:r>
              <w:noBreakHyphen/>
            </w:r>
            <w:r>
              <w:noBreakHyphen/>
            </w:r>
            <w:r w:rsidR="00FF0C85" w:rsidRPr="00087F60">
              <w:t>Used or secondhand vehicles</w:t>
            </w:r>
          </w:p>
        </w:tc>
        <w:tc>
          <w:tcPr>
            <w:tcW w:w="1247" w:type="dxa"/>
          </w:tcPr>
          <w:p w:rsidR="00FF0C85" w:rsidRPr="00087F60" w:rsidRDefault="00FF0C85" w:rsidP="00087F60">
            <w:pPr>
              <w:pStyle w:val="Tabletext"/>
            </w:pPr>
            <w:r w:rsidRPr="00087F60">
              <w:t>5%, and</w:t>
            </w:r>
            <w:r w:rsidRPr="00087F60">
              <w:br/>
              <w:t>$12,000 each</w:t>
            </w:r>
          </w:p>
          <w:p w:rsidR="00FF0C85" w:rsidRPr="00087F60" w:rsidRDefault="00FF0C85" w:rsidP="00087F60">
            <w:pPr>
              <w:pStyle w:val="Tabletext"/>
            </w:pPr>
            <w:r w:rsidRPr="00087F60">
              <w:t>FI:$12,000 each</w:t>
            </w:r>
          </w:p>
          <w:p w:rsidR="00FF0C85" w:rsidRPr="00087F60" w:rsidRDefault="00FF0C85" w:rsidP="00087F60">
            <w:pPr>
              <w:pStyle w:val="Tabletext"/>
            </w:pPr>
            <w:r w:rsidRPr="00087F60">
              <w:t>DC:$12,000 each</w:t>
            </w:r>
          </w:p>
          <w:p w:rsidR="00FF0C85" w:rsidRPr="00087F60" w:rsidRDefault="00FF0C85" w:rsidP="00087F60">
            <w:pPr>
              <w:pStyle w:val="Tabletext"/>
            </w:pPr>
            <w:r w:rsidRPr="00087F60">
              <w:t>CA:$12,000 each</w:t>
            </w:r>
          </w:p>
        </w:tc>
      </w:tr>
      <w:tr w:rsidR="00FF0C85" w:rsidRPr="00087F60" w:rsidTr="00CE5132">
        <w:tc>
          <w:tcPr>
            <w:tcW w:w="1117" w:type="dxa"/>
          </w:tcPr>
          <w:p w:rsidR="00FF0C85" w:rsidRPr="00087F60" w:rsidRDefault="00FF0C85" w:rsidP="00087F60">
            <w:pPr>
              <w:pStyle w:val="Tabletext"/>
            </w:pPr>
            <w:r w:rsidRPr="00087F60">
              <w:t>8703.70.19</w:t>
            </w:r>
          </w:p>
        </w:tc>
        <w:tc>
          <w:tcPr>
            <w:tcW w:w="4819" w:type="dxa"/>
          </w:tcPr>
          <w:p w:rsidR="00FF0C85" w:rsidRPr="00087F60" w:rsidRDefault="009272E4" w:rsidP="00087F60">
            <w:pPr>
              <w:pStyle w:val="CTA----"/>
            </w:pPr>
            <w:r>
              <w:noBreakHyphen/>
            </w:r>
            <w:r>
              <w:noBreakHyphen/>
            </w:r>
            <w:r>
              <w:noBreakHyphen/>
            </w:r>
            <w:r>
              <w:noBreakHyphen/>
            </w:r>
            <w:r w:rsidR="00FF0C85" w:rsidRPr="00087F60">
              <w:t>Other</w:t>
            </w:r>
          </w:p>
        </w:tc>
        <w:tc>
          <w:tcPr>
            <w:tcW w:w="1247" w:type="dxa"/>
          </w:tcPr>
          <w:p w:rsidR="00FF0C85" w:rsidRPr="00087F60" w:rsidRDefault="00FF0C85" w:rsidP="00087F60">
            <w:pPr>
              <w:pStyle w:val="Tabletext"/>
            </w:pPr>
            <w:r w:rsidRPr="00087F60">
              <w:t>5%</w:t>
            </w:r>
            <w:r w:rsidRPr="00087F60">
              <w:br/>
              <w:t>CA:Free</w:t>
            </w:r>
          </w:p>
        </w:tc>
      </w:tr>
      <w:tr w:rsidR="00FF0C85" w:rsidRPr="00087F60" w:rsidTr="00CE5132">
        <w:tc>
          <w:tcPr>
            <w:tcW w:w="1117" w:type="dxa"/>
          </w:tcPr>
          <w:p w:rsidR="00FF0C85" w:rsidRPr="00087F60" w:rsidRDefault="00FF0C85" w:rsidP="00087F60">
            <w:pPr>
              <w:pStyle w:val="Tabletext"/>
            </w:pPr>
            <w:r w:rsidRPr="00087F60">
              <w:t>8703.70.20</w:t>
            </w:r>
          </w:p>
        </w:tc>
        <w:tc>
          <w:tcPr>
            <w:tcW w:w="4819" w:type="dxa"/>
          </w:tcPr>
          <w:p w:rsidR="00FF0C85" w:rsidRPr="00087F60" w:rsidRDefault="009272E4" w:rsidP="00087F60">
            <w:pPr>
              <w:pStyle w:val="CTA---"/>
            </w:pPr>
            <w:r>
              <w:noBreakHyphen/>
            </w:r>
            <w:r>
              <w:noBreakHyphen/>
            </w:r>
            <w:r>
              <w:noBreakHyphen/>
            </w:r>
            <w:r w:rsidR="00FF0C85" w:rsidRPr="00087F60">
              <w:t>Goods, NSA, as follows:</w:t>
            </w:r>
          </w:p>
          <w:p w:rsidR="00FF0C85" w:rsidRPr="00087F60" w:rsidRDefault="00FF0C85" w:rsidP="00087F60">
            <w:pPr>
              <w:pStyle w:val="CTA3a"/>
            </w:pPr>
            <w:r w:rsidRPr="00087F60">
              <w:tab/>
              <w:t>(a)</w:t>
            </w:r>
            <w:r w:rsidRPr="00087F60">
              <w:tab/>
              <w:t>g.v.w. exceeding 3.5 t;</w:t>
            </w:r>
          </w:p>
          <w:p w:rsidR="00FF0C85" w:rsidRPr="00087F60" w:rsidRDefault="00FF0C85" w:rsidP="00087F60">
            <w:pPr>
              <w:pStyle w:val="CTA3a"/>
            </w:pPr>
            <w:r w:rsidRPr="00087F60">
              <w:tab/>
              <w:t>(b)</w:t>
            </w:r>
            <w:r w:rsidRPr="00087F60">
              <w:tab/>
              <w:t>g.v.w. not exceeding 3.5 t, assembled</w:t>
            </w:r>
          </w:p>
        </w:tc>
        <w:tc>
          <w:tcPr>
            <w:tcW w:w="1247" w:type="dxa"/>
          </w:tcPr>
          <w:p w:rsidR="00FF0C85" w:rsidRPr="00087F60" w:rsidRDefault="00FF0C85" w:rsidP="00087F60">
            <w:pPr>
              <w:pStyle w:val="Tabletext"/>
            </w:pPr>
            <w:r w:rsidRPr="00087F60">
              <w:t>5%</w:t>
            </w:r>
            <w:r w:rsidRPr="00087F60">
              <w:br/>
              <w:t>CA:Free</w:t>
            </w:r>
          </w:p>
        </w:tc>
      </w:tr>
      <w:tr w:rsidR="00FF0C85" w:rsidRPr="00087F60" w:rsidTr="00CE5132">
        <w:tc>
          <w:tcPr>
            <w:tcW w:w="1117" w:type="dxa"/>
          </w:tcPr>
          <w:p w:rsidR="00FF0C85" w:rsidRPr="00087F60" w:rsidRDefault="00FF0C85" w:rsidP="00087F60">
            <w:pPr>
              <w:pStyle w:val="Tabletext"/>
            </w:pPr>
            <w:r w:rsidRPr="00087F60">
              <w:t>8703.70.90</w:t>
            </w:r>
          </w:p>
        </w:tc>
        <w:tc>
          <w:tcPr>
            <w:tcW w:w="4819" w:type="dxa"/>
          </w:tcPr>
          <w:p w:rsidR="00FF0C85" w:rsidRPr="00087F60" w:rsidRDefault="009272E4" w:rsidP="00087F60">
            <w:pPr>
              <w:pStyle w:val="CTA---"/>
            </w:pPr>
            <w:r>
              <w:noBreakHyphen/>
            </w:r>
            <w:r>
              <w:noBreakHyphen/>
            </w:r>
            <w:r>
              <w:noBreakHyphen/>
            </w:r>
            <w:r w:rsidR="00FF0C85" w:rsidRPr="00087F60">
              <w:t>Other</w:t>
            </w:r>
          </w:p>
        </w:tc>
        <w:tc>
          <w:tcPr>
            <w:tcW w:w="1247" w:type="dxa"/>
          </w:tcPr>
          <w:p w:rsidR="00FF0C85" w:rsidRPr="00087F60" w:rsidRDefault="00FF0C85" w:rsidP="00087F60">
            <w:pPr>
              <w:pStyle w:val="Tabletext"/>
            </w:pPr>
            <w:r w:rsidRPr="00087F60">
              <w:t>5%</w:t>
            </w:r>
            <w:r w:rsidRPr="00087F60">
              <w:br/>
              <w:t>DCS:4%</w:t>
            </w:r>
            <w:r w:rsidRPr="00087F60">
              <w:br/>
              <w:t>CA:Free</w:t>
            </w:r>
            <w:r w:rsidRPr="00087F60">
              <w:br/>
              <w:t>DCT:5%</w:t>
            </w:r>
          </w:p>
        </w:tc>
      </w:tr>
      <w:tr w:rsidR="006C5918" w:rsidRPr="00087F60" w:rsidTr="00CE5132">
        <w:tc>
          <w:tcPr>
            <w:tcW w:w="1117" w:type="dxa"/>
          </w:tcPr>
          <w:p w:rsidR="006C5918" w:rsidRPr="00087F60" w:rsidRDefault="006C5918" w:rsidP="00087F60">
            <w:pPr>
              <w:pStyle w:val="Tabletext"/>
            </w:pPr>
            <w:r w:rsidRPr="00087F60">
              <w:lastRenderedPageBreak/>
              <w:t>8703.80</w:t>
            </w:r>
          </w:p>
        </w:tc>
        <w:tc>
          <w:tcPr>
            <w:tcW w:w="4819" w:type="dxa"/>
          </w:tcPr>
          <w:p w:rsidR="006C5918" w:rsidRPr="00087F60" w:rsidRDefault="009272E4" w:rsidP="00087F60">
            <w:pPr>
              <w:pStyle w:val="CTA-"/>
            </w:pPr>
            <w:r>
              <w:noBreakHyphen/>
            </w:r>
            <w:r w:rsidR="00FF0C85" w:rsidRPr="00087F60">
              <w:t>Other vehicles, with only electric motor for propulsion</w:t>
            </w:r>
            <w:r w:rsidR="006C5918" w:rsidRPr="00087F60">
              <w:t>:</w:t>
            </w:r>
          </w:p>
        </w:tc>
        <w:tc>
          <w:tcPr>
            <w:tcW w:w="1247" w:type="dxa"/>
          </w:tcPr>
          <w:p w:rsidR="006C5918" w:rsidRPr="00087F60" w:rsidRDefault="006C5918" w:rsidP="00087F60">
            <w:pPr>
              <w:pStyle w:val="Tabletext"/>
            </w:pPr>
          </w:p>
        </w:tc>
      </w:tr>
      <w:tr w:rsidR="00FF0C85" w:rsidRPr="00087F60" w:rsidTr="00CE5132">
        <w:tc>
          <w:tcPr>
            <w:tcW w:w="1117" w:type="dxa"/>
          </w:tcPr>
          <w:p w:rsidR="00FF0C85" w:rsidRPr="00087F60" w:rsidRDefault="00FF0C85" w:rsidP="00087F60">
            <w:pPr>
              <w:pStyle w:val="Tabletext"/>
            </w:pPr>
            <w:r w:rsidRPr="00087F60">
              <w:t>8703.80.1</w:t>
            </w:r>
          </w:p>
        </w:tc>
        <w:tc>
          <w:tcPr>
            <w:tcW w:w="4819" w:type="dxa"/>
          </w:tcPr>
          <w:p w:rsidR="00FF0C85" w:rsidRPr="00087F60" w:rsidRDefault="009272E4" w:rsidP="00087F60">
            <w:pPr>
              <w:pStyle w:val="CTA---"/>
            </w:pPr>
            <w:r>
              <w:noBreakHyphen/>
            </w:r>
            <w:r>
              <w:noBreakHyphen/>
            </w:r>
            <w:r>
              <w:noBreakHyphen/>
            </w:r>
            <w:r w:rsidR="00FF0C85" w:rsidRPr="00087F60">
              <w:t>Passenger motor vehicles:</w:t>
            </w:r>
          </w:p>
        </w:tc>
        <w:tc>
          <w:tcPr>
            <w:tcW w:w="1247" w:type="dxa"/>
          </w:tcPr>
          <w:p w:rsidR="00FF0C85" w:rsidRPr="00087F60" w:rsidRDefault="00FF0C85" w:rsidP="00087F60">
            <w:pPr>
              <w:pStyle w:val="Tabletext"/>
            </w:pPr>
          </w:p>
        </w:tc>
      </w:tr>
      <w:tr w:rsidR="00FF0C85" w:rsidRPr="00087F60" w:rsidTr="00CE5132">
        <w:tc>
          <w:tcPr>
            <w:tcW w:w="1117" w:type="dxa"/>
          </w:tcPr>
          <w:p w:rsidR="00FF0C85" w:rsidRPr="00087F60" w:rsidRDefault="00FF0C85" w:rsidP="00087F60">
            <w:pPr>
              <w:pStyle w:val="Tabletext"/>
            </w:pPr>
            <w:r w:rsidRPr="00087F60">
              <w:t>8703.80.11</w:t>
            </w:r>
          </w:p>
        </w:tc>
        <w:tc>
          <w:tcPr>
            <w:tcW w:w="4819" w:type="dxa"/>
          </w:tcPr>
          <w:p w:rsidR="00FF0C85" w:rsidRPr="00087F60" w:rsidRDefault="009272E4" w:rsidP="00087F60">
            <w:pPr>
              <w:pStyle w:val="CTA----"/>
            </w:pPr>
            <w:r>
              <w:noBreakHyphen/>
            </w:r>
            <w:r>
              <w:noBreakHyphen/>
            </w:r>
            <w:r>
              <w:noBreakHyphen/>
            </w:r>
            <w:r>
              <w:noBreakHyphen/>
            </w:r>
            <w:r w:rsidR="00FF0C85" w:rsidRPr="00087F60">
              <w:t>Used or secondhand vehicles</w:t>
            </w:r>
          </w:p>
        </w:tc>
        <w:tc>
          <w:tcPr>
            <w:tcW w:w="1247" w:type="dxa"/>
          </w:tcPr>
          <w:p w:rsidR="00FF0C85" w:rsidRPr="00087F60" w:rsidRDefault="00FF0C85" w:rsidP="00087F60">
            <w:pPr>
              <w:pStyle w:val="Tabletext"/>
            </w:pPr>
            <w:r w:rsidRPr="00087F60">
              <w:t>5%, and</w:t>
            </w:r>
            <w:r w:rsidRPr="00087F60">
              <w:br/>
              <w:t>$12,000 each</w:t>
            </w:r>
          </w:p>
          <w:p w:rsidR="00FF0C85" w:rsidRPr="00087F60" w:rsidRDefault="00FF0C85" w:rsidP="00087F60">
            <w:pPr>
              <w:pStyle w:val="Tabletext"/>
            </w:pPr>
            <w:r w:rsidRPr="00087F60">
              <w:t>FI:$12,000 each</w:t>
            </w:r>
          </w:p>
          <w:p w:rsidR="00FF0C85" w:rsidRPr="00087F60" w:rsidRDefault="00FF0C85" w:rsidP="00087F60">
            <w:pPr>
              <w:pStyle w:val="Tabletext"/>
            </w:pPr>
            <w:r w:rsidRPr="00087F60">
              <w:t>DC:$12,000 each</w:t>
            </w:r>
          </w:p>
          <w:p w:rsidR="00FF0C85" w:rsidRPr="00087F60" w:rsidRDefault="00FF0C85" w:rsidP="00087F60">
            <w:pPr>
              <w:pStyle w:val="Tabletext"/>
            </w:pPr>
            <w:r w:rsidRPr="00087F60">
              <w:t>CA:$12,000 each</w:t>
            </w:r>
          </w:p>
        </w:tc>
      </w:tr>
      <w:tr w:rsidR="00FF0C85" w:rsidRPr="00087F60" w:rsidTr="00CE5132">
        <w:tc>
          <w:tcPr>
            <w:tcW w:w="1117" w:type="dxa"/>
          </w:tcPr>
          <w:p w:rsidR="00FF0C85" w:rsidRPr="00087F60" w:rsidRDefault="00FF0C85" w:rsidP="00087F60">
            <w:pPr>
              <w:pStyle w:val="Tabletext"/>
            </w:pPr>
            <w:r w:rsidRPr="00087F60">
              <w:t>8703.80.19</w:t>
            </w:r>
          </w:p>
        </w:tc>
        <w:tc>
          <w:tcPr>
            <w:tcW w:w="4819" w:type="dxa"/>
          </w:tcPr>
          <w:p w:rsidR="00FF0C85" w:rsidRPr="00087F60" w:rsidRDefault="009272E4" w:rsidP="00087F60">
            <w:pPr>
              <w:pStyle w:val="CTA----"/>
            </w:pPr>
            <w:r>
              <w:noBreakHyphen/>
            </w:r>
            <w:r>
              <w:noBreakHyphen/>
            </w:r>
            <w:r>
              <w:noBreakHyphen/>
            </w:r>
            <w:r>
              <w:noBreakHyphen/>
            </w:r>
            <w:r w:rsidR="00FF0C85" w:rsidRPr="00087F60">
              <w:t>Other</w:t>
            </w:r>
          </w:p>
        </w:tc>
        <w:tc>
          <w:tcPr>
            <w:tcW w:w="1247" w:type="dxa"/>
          </w:tcPr>
          <w:p w:rsidR="00FF0C85" w:rsidRPr="00087F60" w:rsidRDefault="00FF0C85" w:rsidP="00087F60">
            <w:pPr>
              <w:pStyle w:val="Tabletext"/>
            </w:pPr>
            <w:r w:rsidRPr="00087F60">
              <w:t>5%</w:t>
            </w:r>
            <w:r w:rsidRPr="00087F60">
              <w:br/>
              <w:t>CA:Free</w:t>
            </w:r>
          </w:p>
        </w:tc>
      </w:tr>
      <w:tr w:rsidR="00FF0C85" w:rsidRPr="00087F60" w:rsidTr="00CE5132">
        <w:tc>
          <w:tcPr>
            <w:tcW w:w="1117" w:type="dxa"/>
          </w:tcPr>
          <w:p w:rsidR="00FF0C85" w:rsidRPr="00087F60" w:rsidRDefault="00FF0C85" w:rsidP="00087F60">
            <w:pPr>
              <w:pStyle w:val="Tabletext"/>
            </w:pPr>
            <w:r w:rsidRPr="00087F60">
              <w:t>8703.80.20</w:t>
            </w:r>
          </w:p>
        </w:tc>
        <w:tc>
          <w:tcPr>
            <w:tcW w:w="4819" w:type="dxa"/>
          </w:tcPr>
          <w:p w:rsidR="00FF0C85" w:rsidRPr="00087F60" w:rsidRDefault="009272E4" w:rsidP="00087F60">
            <w:pPr>
              <w:pStyle w:val="CTA---"/>
            </w:pPr>
            <w:r>
              <w:noBreakHyphen/>
            </w:r>
            <w:r>
              <w:noBreakHyphen/>
            </w:r>
            <w:r>
              <w:noBreakHyphen/>
            </w:r>
            <w:r w:rsidR="00FF0C85" w:rsidRPr="00087F60">
              <w:t>Goods, NSA, as follows:</w:t>
            </w:r>
          </w:p>
          <w:p w:rsidR="00FF0C85" w:rsidRPr="00087F60" w:rsidRDefault="00FF0C85" w:rsidP="00087F60">
            <w:pPr>
              <w:pStyle w:val="CTA3a"/>
            </w:pPr>
            <w:r w:rsidRPr="00087F60">
              <w:tab/>
              <w:t>(a)</w:t>
            </w:r>
            <w:r w:rsidRPr="00087F60">
              <w:tab/>
              <w:t>g.v.w. exceeding 3.5 t;</w:t>
            </w:r>
          </w:p>
          <w:p w:rsidR="00FF0C85" w:rsidRPr="00087F60" w:rsidRDefault="00FF0C85" w:rsidP="00087F60">
            <w:pPr>
              <w:pStyle w:val="CTA3a"/>
            </w:pPr>
            <w:r w:rsidRPr="00087F60">
              <w:tab/>
              <w:t>(b)</w:t>
            </w:r>
            <w:r w:rsidRPr="00087F60">
              <w:tab/>
              <w:t>g.v.w. not exceeding 3.5 t, assembled</w:t>
            </w:r>
          </w:p>
        </w:tc>
        <w:tc>
          <w:tcPr>
            <w:tcW w:w="1247" w:type="dxa"/>
          </w:tcPr>
          <w:p w:rsidR="00FF0C85" w:rsidRPr="00087F60" w:rsidRDefault="00FF0C85" w:rsidP="00087F60">
            <w:pPr>
              <w:pStyle w:val="Tabletext"/>
            </w:pPr>
            <w:r w:rsidRPr="00087F60">
              <w:t>5%</w:t>
            </w:r>
            <w:r w:rsidRPr="00087F60">
              <w:br/>
              <w:t>CA:Free</w:t>
            </w:r>
          </w:p>
        </w:tc>
      </w:tr>
      <w:tr w:rsidR="00FF0C85" w:rsidRPr="00087F60" w:rsidTr="00CE5132">
        <w:tc>
          <w:tcPr>
            <w:tcW w:w="1117" w:type="dxa"/>
          </w:tcPr>
          <w:p w:rsidR="00FF0C85" w:rsidRPr="00087F60" w:rsidRDefault="00FF0C85" w:rsidP="00087F60">
            <w:pPr>
              <w:pStyle w:val="Tabletext"/>
            </w:pPr>
            <w:r w:rsidRPr="00087F60">
              <w:t>8703.80.90</w:t>
            </w:r>
          </w:p>
        </w:tc>
        <w:tc>
          <w:tcPr>
            <w:tcW w:w="4819" w:type="dxa"/>
          </w:tcPr>
          <w:p w:rsidR="00FF0C85" w:rsidRPr="00087F60" w:rsidRDefault="009272E4" w:rsidP="00087F60">
            <w:pPr>
              <w:pStyle w:val="CTA---"/>
            </w:pPr>
            <w:r>
              <w:noBreakHyphen/>
            </w:r>
            <w:r>
              <w:noBreakHyphen/>
            </w:r>
            <w:r>
              <w:noBreakHyphen/>
            </w:r>
            <w:r w:rsidR="00FF0C85" w:rsidRPr="00087F60">
              <w:t>Other</w:t>
            </w:r>
          </w:p>
        </w:tc>
        <w:tc>
          <w:tcPr>
            <w:tcW w:w="1247" w:type="dxa"/>
          </w:tcPr>
          <w:p w:rsidR="00FF0C85" w:rsidRPr="00087F60" w:rsidRDefault="00FF0C85" w:rsidP="00087F60">
            <w:pPr>
              <w:pStyle w:val="Tabletext"/>
            </w:pPr>
            <w:r w:rsidRPr="00087F60">
              <w:t>5%</w:t>
            </w:r>
            <w:r w:rsidRPr="00087F60">
              <w:br/>
              <w:t>DCS:4%</w:t>
            </w:r>
            <w:r w:rsidRPr="00087F60">
              <w:br/>
              <w:t>CA:Free</w:t>
            </w:r>
            <w:r w:rsidRPr="00087F60">
              <w:br/>
              <w:t>DCT:5%</w:t>
            </w:r>
          </w:p>
        </w:tc>
      </w:tr>
    </w:tbl>
    <w:p w:rsidR="006E767A" w:rsidRPr="00087F60" w:rsidRDefault="003736A2" w:rsidP="00087F60">
      <w:pPr>
        <w:pStyle w:val="ItemHead"/>
      </w:pPr>
      <w:r w:rsidRPr="00087F60">
        <w:t>246</w:t>
      </w:r>
      <w:r w:rsidR="006E767A" w:rsidRPr="00087F60">
        <w:t xml:space="preserve">  Schedule</w:t>
      </w:r>
      <w:r w:rsidR="00087F60" w:rsidRPr="00087F60">
        <w:t> </w:t>
      </w:r>
      <w:r w:rsidR="006E767A" w:rsidRPr="00087F60">
        <w:t>3 (subheading 8708.29.30, the description of goods in column 2)</w:t>
      </w:r>
    </w:p>
    <w:p w:rsidR="006E767A" w:rsidRPr="00087F60" w:rsidRDefault="006E767A" w:rsidP="00087F60">
      <w:pPr>
        <w:pStyle w:val="Item"/>
      </w:pPr>
      <w:r w:rsidRPr="00087F60">
        <w:t>Omit “, 8701.90.1 or 8701.90.90”, substitute “or 8701.9</w:t>
      </w:r>
      <w:r w:rsidR="00D020BF" w:rsidRPr="00087F60">
        <w:t>, other than tractors for dumpers</w:t>
      </w:r>
      <w:r w:rsidRPr="00087F60">
        <w:t>”.</w:t>
      </w:r>
    </w:p>
    <w:p w:rsidR="00D87900" w:rsidRPr="00087F60" w:rsidRDefault="003736A2" w:rsidP="00087F60">
      <w:pPr>
        <w:pStyle w:val="ItemHead"/>
      </w:pPr>
      <w:r w:rsidRPr="00087F60">
        <w:t>247</w:t>
      </w:r>
      <w:r w:rsidR="00D87900" w:rsidRPr="00087F60">
        <w:t xml:space="preserve">  Schedule</w:t>
      </w:r>
      <w:r w:rsidR="00087F60" w:rsidRPr="00087F60">
        <w:t> </w:t>
      </w:r>
      <w:r w:rsidR="00D87900" w:rsidRPr="00087F60">
        <w:t>3 (subheading 8708.30.11, the description of goods in column 2)</w:t>
      </w:r>
    </w:p>
    <w:p w:rsidR="00D87900" w:rsidRPr="00087F60" w:rsidRDefault="00D87900" w:rsidP="00087F60">
      <w:pPr>
        <w:pStyle w:val="Item"/>
      </w:pPr>
      <w:r w:rsidRPr="00087F60">
        <w:t>Omit “, 8701.90.1 or 8701.90.90”, substitute “or 8701.9</w:t>
      </w:r>
      <w:r w:rsidR="00D020BF" w:rsidRPr="00087F60">
        <w:t>, other than tractors for dumpers</w:t>
      </w:r>
      <w:r w:rsidRPr="00087F60">
        <w:t>”.</w:t>
      </w:r>
    </w:p>
    <w:p w:rsidR="00D87900" w:rsidRPr="00087F60" w:rsidRDefault="003736A2" w:rsidP="00087F60">
      <w:pPr>
        <w:pStyle w:val="ItemHead"/>
      </w:pPr>
      <w:r w:rsidRPr="00087F60">
        <w:t>248</w:t>
      </w:r>
      <w:r w:rsidR="00D87900" w:rsidRPr="00087F60">
        <w:t xml:space="preserve">  Schedule</w:t>
      </w:r>
      <w:r w:rsidR="00087F60" w:rsidRPr="00087F60">
        <w:t> </w:t>
      </w:r>
      <w:r w:rsidR="00D87900" w:rsidRPr="00087F60">
        <w:t>3 (subheading 8708.30.91, the description of goods in column 2)</w:t>
      </w:r>
    </w:p>
    <w:p w:rsidR="00D87900" w:rsidRPr="00087F60" w:rsidRDefault="00D87900" w:rsidP="00087F60">
      <w:pPr>
        <w:pStyle w:val="Item"/>
      </w:pPr>
      <w:r w:rsidRPr="00087F60">
        <w:t>Omit “8701.90.90”, substitute “8701.91.90, 8701.92.90, 8701.93.90, 8701.94.90 or 8701.95.90</w:t>
      </w:r>
      <w:r w:rsidR="00D020BF" w:rsidRPr="00087F60">
        <w:t>, other than tractors for dumpers</w:t>
      </w:r>
      <w:r w:rsidRPr="00087F60">
        <w:t>”.</w:t>
      </w:r>
    </w:p>
    <w:p w:rsidR="00395A3A" w:rsidRPr="00087F60" w:rsidRDefault="003736A2" w:rsidP="00087F60">
      <w:pPr>
        <w:pStyle w:val="ItemHead"/>
      </w:pPr>
      <w:r w:rsidRPr="00087F60">
        <w:lastRenderedPageBreak/>
        <w:t>249</w:t>
      </w:r>
      <w:r w:rsidR="00395A3A" w:rsidRPr="00087F60">
        <w:t xml:space="preserve">  Schedule</w:t>
      </w:r>
      <w:r w:rsidR="00087F60" w:rsidRPr="00087F60">
        <w:t> </w:t>
      </w:r>
      <w:r w:rsidR="00395A3A" w:rsidRPr="00087F60">
        <w:t>3 (subheading 8708.30.92, the description of goods in column 2)</w:t>
      </w:r>
    </w:p>
    <w:p w:rsidR="00395A3A" w:rsidRPr="00087F60" w:rsidRDefault="00395A3A" w:rsidP="00087F60">
      <w:pPr>
        <w:pStyle w:val="Item"/>
      </w:pPr>
      <w:r w:rsidRPr="00087F60">
        <w:t>Omit “or 8701.90.1”, substitute “, 8701.91.1, 8701.92.10, 8701.93.10, 8701.94.10 or 8701.95.10”.</w:t>
      </w:r>
    </w:p>
    <w:p w:rsidR="00445CF3" w:rsidRPr="00087F60" w:rsidRDefault="003736A2" w:rsidP="00087F60">
      <w:pPr>
        <w:pStyle w:val="ItemHead"/>
      </w:pPr>
      <w:r w:rsidRPr="00087F60">
        <w:t>250</w:t>
      </w:r>
      <w:r w:rsidR="00445CF3" w:rsidRPr="00087F60">
        <w:t xml:space="preserve">  Schedule</w:t>
      </w:r>
      <w:r w:rsidR="00087F60" w:rsidRPr="00087F60">
        <w:t> </w:t>
      </w:r>
      <w:r w:rsidR="00445CF3" w:rsidRPr="00087F60">
        <w:t>3 (subheading 8708.40.41, the description of goods in column 2)</w:t>
      </w:r>
    </w:p>
    <w:p w:rsidR="00445CF3" w:rsidRPr="00087F60" w:rsidRDefault="00445CF3" w:rsidP="00087F60">
      <w:pPr>
        <w:pStyle w:val="Item"/>
      </w:pPr>
      <w:r w:rsidRPr="00087F60">
        <w:t>Omit “, 8701.90.1 or 8701.90.90”, substitute “or 8701.9</w:t>
      </w:r>
      <w:r w:rsidR="00D020BF" w:rsidRPr="00087F60">
        <w:t>, other than tractors for dumpers</w:t>
      </w:r>
      <w:r w:rsidRPr="00087F60">
        <w:t>”.</w:t>
      </w:r>
    </w:p>
    <w:p w:rsidR="00445CF3" w:rsidRPr="00087F60" w:rsidRDefault="003736A2" w:rsidP="00087F60">
      <w:pPr>
        <w:pStyle w:val="ItemHead"/>
      </w:pPr>
      <w:r w:rsidRPr="00087F60">
        <w:t>251</w:t>
      </w:r>
      <w:r w:rsidR="00445CF3" w:rsidRPr="00087F60">
        <w:t xml:space="preserve">  Schedule</w:t>
      </w:r>
      <w:r w:rsidR="00087F60" w:rsidRPr="00087F60">
        <w:t> </w:t>
      </w:r>
      <w:r w:rsidR="00445CF3" w:rsidRPr="00087F60">
        <w:t>3 (subheading 8708.40.51, the description of goods in column 2)</w:t>
      </w:r>
    </w:p>
    <w:p w:rsidR="00445CF3" w:rsidRPr="00087F60" w:rsidRDefault="00445CF3" w:rsidP="00087F60">
      <w:pPr>
        <w:pStyle w:val="Item"/>
      </w:pPr>
      <w:r w:rsidRPr="00087F60">
        <w:t>Omit “, 8701.90.1 or 8701.90.90”, substitute “or 8701.9</w:t>
      </w:r>
      <w:r w:rsidR="00D020BF" w:rsidRPr="00087F60">
        <w:t>, other than tractors for dumpers</w:t>
      </w:r>
      <w:r w:rsidRPr="00087F60">
        <w:t>”.</w:t>
      </w:r>
    </w:p>
    <w:p w:rsidR="00445CF3" w:rsidRPr="00087F60" w:rsidRDefault="003736A2" w:rsidP="00087F60">
      <w:pPr>
        <w:pStyle w:val="ItemHead"/>
      </w:pPr>
      <w:r w:rsidRPr="00087F60">
        <w:t>252</w:t>
      </w:r>
      <w:r w:rsidR="00445CF3" w:rsidRPr="00087F60">
        <w:t xml:space="preserve">  Schedule</w:t>
      </w:r>
      <w:r w:rsidR="00087F60" w:rsidRPr="00087F60">
        <w:t> </w:t>
      </w:r>
      <w:r w:rsidR="00445CF3" w:rsidRPr="00087F60">
        <w:t>3 (subheading 8708.50.41, the description of goods in column 2)</w:t>
      </w:r>
    </w:p>
    <w:p w:rsidR="00445CF3" w:rsidRPr="00087F60" w:rsidRDefault="00445CF3" w:rsidP="00087F60">
      <w:pPr>
        <w:pStyle w:val="Item"/>
      </w:pPr>
      <w:r w:rsidRPr="00087F60">
        <w:t>Omit “, 8701.90.1 or 8701.90.90”, substitute “or 8701.9</w:t>
      </w:r>
      <w:r w:rsidR="00D020BF" w:rsidRPr="00087F60">
        <w:t>, other than tractors for dumpers</w:t>
      </w:r>
      <w:r w:rsidRPr="00087F60">
        <w:t>”.</w:t>
      </w:r>
    </w:p>
    <w:p w:rsidR="00D80B29" w:rsidRPr="00087F60" w:rsidRDefault="003736A2" w:rsidP="00087F60">
      <w:pPr>
        <w:pStyle w:val="ItemHead"/>
      </w:pPr>
      <w:r w:rsidRPr="00087F60">
        <w:t>253</w:t>
      </w:r>
      <w:r w:rsidR="00D80B29" w:rsidRPr="00087F60">
        <w:t xml:space="preserve">  Schedule</w:t>
      </w:r>
      <w:r w:rsidR="00087F60" w:rsidRPr="00087F60">
        <w:t> </w:t>
      </w:r>
      <w:r w:rsidR="00D80B29" w:rsidRPr="00087F60">
        <w:t>3 (subheading 8708.50.51, the description of goods in column 2)</w:t>
      </w:r>
    </w:p>
    <w:p w:rsidR="00D80B29" w:rsidRPr="00087F60" w:rsidRDefault="00D80B29" w:rsidP="00087F60">
      <w:pPr>
        <w:pStyle w:val="Item"/>
      </w:pPr>
      <w:r w:rsidRPr="00087F60">
        <w:t>Omit “, 8701.90.1 or 8701.90.90”, substitute “or 8701.9</w:t>
      </w:r>
      <w:r w:rsidR="00D020BF" w:rsidRPr="00087F60">
        <w:t>, other than tractors for dumpers</w:t>
      </w:r>
      <w:r w:rsidRPr="00087F60">
        <w:t>”.</w:t>
      </w:r>
    </w:p>
    <w:p w:rsidR="00C92393" w:rsidRPr="00087F60" w:rsidRDefault="003736A2" w:rsidP="00087F60">
      <w:pPr>
        <w:pStyle w:val="ItemHead"/>
      </w:pPr>
      <w:r w:rsidRPr="00087F60">
        <w:t>254</w:t>
      </w:r>
      <w:r w:rsidR="00C92393" w:rsidRPr="00087F60">
        <w:t xml:space="preserve">  Schedule</w:t>
      </w:r>
      <w:r w:rsidR="00087F60" w:rsidRPr="00087F60">
        <w:t> </w:t>
      </w:r>
      <w:r w:rsidR="00C92393" w:rsidRPr="00087F60">
        <w:t>3 (subheading 8708.50.61, the description of goods in column 2)</w:t>
      </w:r>
    </w:p>
    <w:p w:rsidR="00C92393" w:rsidRPr="00087F60" w:rsidRDefault="00C92393" w:rsidP="00087F60">
      <w:pPr>
        <w:pStyle w:val="Item"/>
      </w:pPr>
      <w:r w:rsidRPr="00087F60">
        <w:t>Omit “, 8701.90.1 or 8701.90.90”, substitute “or 8701.9</w:t>
      </w:r>
      <w:r w:rsidR="00D020BF" w:rsidRPr="00087F60">
        <w:t>, other than tractors for dumpers</w:t>
      </w:r>
      <w:r w:rsidRPr="00087F60">
        <w:t>”.</w:t>
      </w:r>
    </w:p>
    <w:p w:rsidR="00761552" w:rsidRPr="00087F60" w:rsidRDefault="003736A2" w:rsidP="00087F60">
      <w:pPr>
        <w:pStyle w:val="ItemHead"/>
      </w:pPr>
      <w:r w:rsidRPr="00087F60">
        <w:t>255</w:t>
      </w:r>
      <w:r w:rsidR="00761552" w:rsidRPr="00087F60">
        <w:t xml:space="preserve">  Schedule</w:t>
      </w:r>
      <w:r w:rsidR="00087F60" w:rsidRPr="00087F60">
        <w:t> </w:t>
      </w:r>
      <w:r w:rsidR="00761552" w:rsidRPr="00087F60">
        <w:t>3 (subheading 8708.70.30, the description of goods in column 2)</w:t>
      </w:r>
    </w:p>
    <w:p w:rsidR="00761552" w:rsidRPr="00087F60" w:rsidRDefault="00761552" w:rsidP="00087F60">
      <w:pPr>
        <w:pStyle w:val="Item"/>
      </w:pPr>
      <w:r w:rsidRPr="00087F60">
        <w:t>Omit “, 8701.90.1 or 8701.90.90”, substitute “or 8701.9</w:t>
      </w:r>
      <w:r w:rsidR="00D020BF" w:rsidRPr="00087F60">
        <w:t>, other than tractors for dumpers</w:t>
      </w:r>
      <w:r w:rsidRPr="00087F60">
        <w:t>”.</w:t>
      </w:r>
    </w:p>
    <w:p w:rsidR="00761552" w:rsidRPr="00087F60" w:rsidRDefault="003736A2" w:rsidP="00087F60">
      <w:pPr>
        <w:pStyle w:val="ItemHead"/>
      </w:pPr>
      <w:r w:rsidRPr="00087F60">
        <w:lastRenderedPageBreak/>
        <w:t>256</w:t>
      </w:r>
      <w:r w:rsidR="00761552" w:rsidRPr="00087F60">
        <w:t xml:space="preserve">  Schedule</w:t>
      </w:r>
      <w:r w:rsidR="00087F60" w:rsidRPr="00087F60">
        <w:t> </w:t>
      </w:r>
      <w:r w:rsidR="00761552" w:rsidRPr="00087F60">
        <w:t>3 (subheading 8708.80.41, the description of goods in column 2)</w:t>
      </w:r>
    </w:p>
    <w:p w:rsidR="00761552" w:rsidRPr="00087F60" w:rsidRDefault="00761552" w:rsidP="00087F60">
      <w:pPr>
        <w:pStyle w:val="Item"/>
      </w:pPr>
      <w:r w:rsidRPr="00087F60">
        <w:t>Omit “, 8701.90.1 or 8701.90.90”, substitute “or 8701.9</w:t>
      </w:r>
      <w:r w:rsidR="00D020BF" w:rsidRPr="00087F60">
        <w:t>, other than tractors for dumpers</w:t>
      </w:r>
      <w:r w:rsidRPr="00087F60">
        <w:t>”.</w:t>
      </w:r>
    </w:p>
    <w:p w:rsidR="00761552" w:rsidRPr="00087F60" w:rsidRDefault="003736A2" w:rsidP="00087F60">
      <w:pPr>
        <w:pStyle w:val="ItemHead"/>
      </w:pPr>
      <w:r w:rsidRPr="00087F60">
        <w:t>257</w:t>
      </w:r>
      <w:r w:rsidR="00761552" w:rsidRPr="00087F60">
        <w:t xml:space="preserve">  Schedule</w:t>
      </w:r>
      <w:r w:rsidR="00087F60" w:rsidRPr="00087F60">
        <w:t> </w:t>
      </w:r>
      <w:r w:rsidR="00761552" w:rsidRPr="00087F60">
        <w:t>3 (subheading 8708.80.91, the description of goods in column 2)</w:t>
      </w:r>
    </w:p>
    <w:p w:rsidR="00761552" w:rsidRPr="00087F60" w:rsidRDefault="00761552" w:rsidP="00087F60">
      <w:pPr>
        <w:pStyle w:val="Item"/>
      </w:pPr>
      <w:r w:rsidRPr="00087F60">
        <w:t>Omit “, 8701.90.1 or 8701.90.90”, substitute “or 8701.9</w:t>
      </w:r>
      <w:r w:rsidR="00D020BF" w:rsidRPr="00087F60">
        <w:t>, other than tractors for dumpers</w:t>
      </w:r>
      <w:r w:rsidRPr="00087F60">
        <w:t>”.</w:t>
      </w:r>
    </w:p>
    <w:p w:rsidR="00761552" w:rsidRPr="00087F60" w:rsidRDefault="003736A2" w:rsidP="00087F60">
      <w:pPr>
        <w:pStyle w:val="ItemHead"/>
      </w:pPr>
      <w:r w:rsidRPr="00087F60">
        <w:t>258</w:t>
      </w:r>
      <w:r w:rsidR="00761552" w:rsidRPr="00087F60">
        <w:t xml:space="preserve">  Schedule</w:t>
      </w:r>
      <w:r w:rsidR="00087F60" w:rsidRPr="00087F60">
        <w:t> </w:t>
      </w:r>
      <w:r w:rsidR="00761552" w:rsidRPr="00087F60">
        <w:t>3 (subheading 8708.91.31, the description of goods in column 2)</w:t>
      </w:r>
    </w:p>
    <w:p w:rsidR="00761552" w:rsidRPr="00087F60" w:rsidRDefault="00761552" w:rsidP="00087F60">
      <w:pPr>
        <w:pStyle w:val="Item"/>
      </w:pPr>
      <w:r w:rsidRPr="00087F60">
        <w:t>Omit “8701.90.90”, substitute “8701.91.90, 8701.92.90, 8701.93.90, 8701.94.90 or 8701.95.90</w:t>
      </w:r>
      <w:r w:rsidR="00D020BF" w:rsidRPr="00087F60">
        <w:t>, other than tractors for dumpers</w:t>
      </w:r>
      <w:r w:rsidRPr="00087F60">
        <w:t>”.</w:t>
      </w:r>
    </w:p>
    <w:p w:rsidR="00761552" w:rsidRPr="00087F60" w:rsidRDefault="003736A2" w:rsidP="00087F60">
      <w:pPr>
        <w:pStyle w:val="ItemHead"/>
      </w:pPr>
      <w:r w:rsidRPr="00087F60">
        <w:t>259</w:t>
      </w:r>
      <w:r w:rsidR="00761552" w:rsidRPr="00087F60">
        <w:t xml:space="preserve">  Schedule</w:t>
      </w:r>
      <w:r w:rsidR="00087F60" w:rsidRPr="00087F60">
        <w:t> </w:t>
      </w:r>
      <w:r w:rsidR="00761552" w:rsidRPr="00087F60">
        <w:t>3 (subheading 8708.91.32, the description of goods in column 2)</w:t>
      </w:r>
    </w:p>
    <w:p w:rsidR="00761552" w:rsidRPr="00087F60" w:rsidRDefault="00761552" w:rsidP="00087F60">
      <w:pPr>
        <w:pStyle w:val="Item"/>
      </w:pPr>
      <w:r w:rsidRPr="00087F60">
        <w:t>Omit “or 8701.90.1”, substitute “, 8701.91.1, 8701.92.10, 8701.93.10, 8701.94.10 or 8701.95.10”.</w:t>
      </w:r>
    </w:p>
    <w:p w:rsidR="00761552" w:rsidRPr="00087F60" w:rsidRDefault="003736A2" w:rsidP="00087F60">
      <w:pPr>
        <w:pStyle w:val="ItemHead"/>
      </w:pPr>
      <w:r w:rsidRPr="00087F60">
        <w:t>260</w:t>
      </w:r>
      <w:r w:rsidR="00761552" w:rsidRPr="00087F60">
        <w:t xml:space="preserve">  Schedule</w:t>
      </w:r>
      <w:r w:rsidR="00087F60" w:rsidRPr="00087F60">
        <w:t> </w:t>
      </w:r>
      <w:r w:rsidR="00761552" w:rsidRPr="00087F60">
        <w:t>3 (subheading 8708.91.41, the description of goods in column 2)</w:t>
      </w:r>
    </w:p>
    <w:p w:rsidR="00761552" w:rsidRPr="00087F60" w:rsidRDefault="00761552" w:rsidP="00087F60">
      <w:pPr>
        <w:pStyle w:val="Item"/>
      </w:pPr>
      <w:r w:rsidRPr="00087F60">
        <w:t>Omit “, 8701.90.1 or 8701.90.90”, substitute “or 8701.9</w:t>
      </w:r>
      <w:r w:rsidR="00D020BF" w:rsidRPr="00087F60">
        <w:t>, other than tractors for dumpers</w:t>
      </w:r>
      <w:r w:rsidRPr="00087F60">
        <w:t>”.</w:t>
      </w:r>
    </w:p>
    <w:p w:rsidR="00761552" w:rsidRPr="00087F60" w:rsidRDefault="003736A2" w:rsidP="00087F60">
      <w:pPr>
        <w:pStyle w:val="ItemHead"/>
      </w:pPr>
      <w:r w:rsidRPr="00087F60">
        <w:t>261</w:t>
      </w:r>
      <w:r w:rsidR="00761552" w:rsidRPr="00087F60">
        <w:t xml:space="preserve">  Schedule</w:t>
      </w:r>
      <w:r w:rsidR="00087F60" w:rsidRPr="00087F60">
        <w:t> </w:t>
      </w:r>
      <w:r w:rsidR="00761552" w:rsidRPr="00087F60">
        <w:t>3 (subheading 8708.92.41, the description of goods in column 2)</w:t>
      </w:r>
    </w:p>
    <w:p w:rsidR="00761552" w:rsidRPr="00087F60" w:rsidRDefault="00761552" w:rsidP="00087F60">
      <w:pPr>
        <w:pStyle w:val="Item"/>
      </w:pPr>
      <w:r w:rsidRPr="00087F60">
        <w:t>Omit “, 8701.90.1 or 8701.90.90”, substitute “or 8701.9</w:t>
      </w:r>
      <w:r w:rsidR="00D020BF" w:rsidRPr="00087F60">
        <w:t>, other than tractors for dumpers</w:t>
      </w:r>
      <w:r w:rsidRPr="00087F60">
        <w:t>”.</w:t>
      </w:r>
    </w:p>
    <w:p w:rsidR="00761552" w:rsidRPr="00087F60" w:rsidRDefault="003736A2" w:rsidP="00087F60">
      <w:pPr>
        <w:pStyle w:val="ItemHead"/>
      </w:pPr>
      <w:r w:rsidRPr="00087F60">
        <w:t>262</w:t>
      </w:r>
      <w:r w:rsidR="00761552" w:rsidRPr="00087F60">
        <w:t xml:space="preserve">  Schedule</w:t>
      </w:r>
      <w:r w:rsidR="00087F60" w:rsidRPr="00087F60">
        <w:t> </w:t>
      </w:r>
      <w:r w:rsidR="00761552" w:rsidRPr="00087F60">
        <w:t>3 (subheading 8708.92.51, the description of goods in column 2)</w:t>
      </w:r>
    </w:p>
    <w:p w:rsidR="00761552" w:rsidRPr="00087F60" w:rsidRDefault="00761552" w:rsidP="00087F60">
      <w:pPr>
        <w:pStyle w:val="Item"/>
      </w:pPr>
      <w:r w:rsidRPr="00087F60">
        <w:t>Omit “, 8701.90.1 or 8701.90.90”, substitute “or 8701.9</w:t>
      </w:r>
      <w:r w:rsidR="00D020BF" w:rsidRPr="00087F60">
        <w:t>, other than tractors for dumpers</w:t>
      </w:r>
      <w:r w:rsidRPr="00087F60">
        <w:t>”.</w:t>
      </w:r>
    </w:p>
    <w:p w:rsidR="00761552" w:rsidRPr="00087F60" w:rsidRDefault="003736A2" w:rsidP="00087F60">
      <w:pPr>
        <w:pStyle w:val="ItemHead"/>
      </w:pPr>
      <w:r w:rsidRPr="00087F60">
        <w:lastRenderedPageBreak/>
        <w:t>263</w:t>
      </w:r>
      <w:r w:rsidR="00761552" w:rsidRPr="00087F60">
        <w:t xml:space="preserve">  Schedule</w:t>
      </w:r>
      <w:r w:rsidR="00087F60" w:rsidRPr="00087F60">
        <w:t> </w:t>
      </w:r>
      <w:r w:rsidR="00761552" w:rsidRPr="00087F60">
        <w:t>3 (subheading 8708.93.20, the description of goods in column 2)</w:t>
      </w:r>
    </w:p>
    <w:p w:rsidR="00761552" w:rsidRPr="00087F60" w:rsidRDefault="00761552" w:rsidP="00087F60">
      <w:pPr>
        <w:pStyle w:val="Item"/>
      </w:pPr>
      <w:r w:rsidRPr="00087F60">
        <w:t>Omit “, 8701.90.1 or 8701.90.90”, substitute “or 8701.9</w:t>
      </w:r>
      <w:r w:rsidR="00D020BF" w:rsidRPr="00087F60">
        <w:t>, other than tractors for dumpers</w:t>
      </w:r>
      <w:r w:rsidRPr="00087F60">
        <w:t>”.</w:t>
      </w:r>
    </w:p>
    <w:p w:rsidR="00761552" w:rsidRPr="00087F60" w:rsidRDefault="003736A2" w:rsidP="00087F60">
      <w:pPr>
        <w:pStyle w:val="ItemHead"/>
      </w:pPr>
      <w:r w:rsidRPr="00087F60">
        <w:t>264</w:t>
      </w:r>
      <w:r w:rsidR="00761552" w:rsidRPr="00087F60">
        <w:t xml:space="preserve">  Schedule</w:t>
      </w:r>
      <w:r w:rsidR="00087F60" w:rsidRPr="00087F60">
        <w:t> </w:t>
      </w:r>
      <w:r w:rsidR="00761552" w:rsidRPr="00087F60">
        <w:t>3 (subheading 8708.94.41, the description of goods in column 2)</w:t>
      </w:r>
    </w:p>
    <w:p w:rsidR="00761552" w:rsidRPr="00087F60" w:rsidRDefault="00761552" w:rsidP="00087F60">
      <w:pPr>
        <w:pStyle w:val="Item"/>
      </w:pPr>
      <w:r w:rsidRPr="00087F60">
        <w:t>Omit “, 8701.90.1 or 8701.90.90”, substitute “or 8701.9</w:t>
      </w:r>
      <w:r w:rsidR="00D020BF" w:rsidRPr="00087F60">
        <w:t>, other than tractors for dumpers</w:t>
      </w:r>
      <w:r w:rsidRPr="00087F60">
        <w:t>”.</w:t>
      </w:r>
    </w:p>
    <w:p w:rsidR="00761552" w:rsidRPr="00087F60" w:rsidRDefault="003736A2" w:rsidP="00087F60">
      <w:pPr>
        <w:pStyle w:val="ItemHead"/>
      </w:pPr>
      <w:r w:rsidRPr="00087F60">
        <w:t>265</w:t>
      </w:r>
      <w:r w:rsidR="00761552" w:rsidRPr="00087F60">
        <w:t xml:space="preserve">  Schedule</w:t>
      </w:r>
      <w:r w:rsidR="00087F60" w:rsidRPr="00087F60">
        <w:t> </w:t>
      </w:r>
      <w:r w:rsidR="00761552" w:rsidRPr="00087F60">
        <w:t>3 (subheading 8708.94.51, the description of goods in column 2)</w:t>
      </w:r>
    </w:p>
    <w:p w:rsidR="00761552" w:rsidRPr="00087F60" w:rsidRDefault="00761552" w:rsidP="00087F60">
      <w:pPr>
        <w:pStyle w:val="Item"/>
      </w:pPr>
      <w:r w:rsidRPr="00087F60">
        <w:t>Omit “, 8701.90.1 or 8701.90.90”, substitute “or 8701.9</w:t>
      </w:r>
      <w:r w:rsidR="00D020BF" w:rsidRPr="00087F60">
        <w:t>, other than tractors for dumpers</w:t>
      </w:r>
      <w:r w:rsidRPr="00087F60">
        <w:t>”.</w:t>
      </w:r>
    </w:p>
    <w:p w:rsidR="00761552" w:rsidRPr="00087F60" w:rsidRDefault="003736A2" w:rsidP="00087F60">
      <w:pPr>
        <w:pStyle w:val="ItemHead"/>
      </w:pPr>
      <w:r w:rsidRPr="00087F60">
        <w:t>266</w:t>
      </w:r>
      <w:r w:rsidR="00761552" w:rsidRPr="00087F60">
        <w:t xml:space="preserve">  Schedule</w:t>
      </w:r>
      <w:r w:rsidR="00087F60" w:rsidRPr="00087F60">
        <w:t> </w:t>
      </w:r>
      <w:r w:rsidR="00761552" w:rsidRPr="00087F60">
        <w:t>3 (subheading 8708.95.10, the description of goods in column 2)</w:t>
      </w:r>
    </w:p>
    <w:p w:rsidR="00761552" w:rsidRPr="00087F60" w:rsidRDefault="00761552" w:rsidP="00087F60">
      <w:pPr>
        <w:pStyle w:val="Item"/>
      </w:pPr>
      <w:r w:rsidRPr="00087F60">
        <w:t>Omit “, 8701.90.1 or 8701.90.90”, substitute “or 8701.9</w:t>
      </w:r>
      <w:r w:rsidR="00D020BF" w:rsidRPr="00087F60">
        <w:t>, other than tractors for dumpers</w:t>
      </w:r>
      <w:r w:rsidRPr="00087F60">
        <w:t>”.</w:t>
      </w:r>
    </w:p>
    <w:p w:rsidR="00761552" w:rsidRPr="00087F60" w:rsidRDefault="003736A2" w:rsidP="00087F60">
      <w:pPr>
        <w:pStyle w:val="ItemHead"/>
      </w:pPr>
      <w:r w:rsidRPr="00087F60">
        <w:t>267</w:t>
      </w:r>
      <w:r w:rsidR="00761552" w:rsidRPr="00087F60">
        <w:t xml:space="preserve">  Schedule</w:t>
      </w:r>
      <w:r w:rsidR="00087F60" w:rsidRPr="00087F60">
        <w:t> </w:t>
      </w:r>
      <w:r w:rsidR="00761552" w:rsidRPr="00087F60">
        <w:t>3 (subheading 8708.99.20, the description of goods in column 2)</w:t>
      </w:r>
    </w:p>
    <w:p w:rsidR="00761552" w:rsidRPr="00087F60" w:rsidRDefault="00761552" w:rsidP="00087F60">
      <w:pPr>
        <w:pStyle w:val="Item"/>
      </w:pPr>
      <w:r w:rsidRPr="00087F60">
        <w:t>Omit “, 8701.90.1 or 8701.90.90”, substitute “or 8701.9</w:t>
      </w:r>
      <w:r w:rsidR="00D020BF" w:rsidRPr="00087F60">
        <w:t>, other than tractors for dumpers</w:t>
      </w:r>
      <w:r w:rsidRPr="00087F60">
        <w:t>”.</w:t>
      </w:r>
    </w:p>
    <w:p w:rsidR="00547444" w:rsidRPr="00087F60" w:rsidRDefault="003736A2" w:rsidP="00087F60">
      <w:pPr>
        <w:pStyle w:val="ItemHead"/>
      </w:pPr>
      <w:r w:rsidRPr="00087F60">
        <w:t>268</w:t>
      </w:r>
      <w:r w:rsidR="00547444" w:rsidRPr="00087F60">
        <w:t xml:space="preserve">  Schedule</w:t>
      </w:r>
      <w:r w:rsidR="00087F60" w:rsidRPr="00087F60">
        <w:t> </w:t>
      </w:r>
      <w:r w:rsidR="00547444" w:rsidRPr="00087F60">
        <w:t>3 (after subheading 8711.50.00)</w:t>
      </w:r>
    </w:p>
    <w:p w:rsidR="00547444" w:rsidRPr="00087F60" w:rsidRDefault="00547444" w:rsidP="00087F60">
      <w:pPr>
        <w:pStyle w:val="Item"/>
      </w:pPr>
      <w:r w:rsidRPr="00087F60">
        <w:t>Insert:</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547444" w:rsidRPr="00087F60" w:rsidTr="00547444">
        <w:tc>
          <w:tcPr>
            <w:tcW w:w="1117" w:type="dxa"/>
          </w:tcPr>
          <w:p w:rsidR="00547444" w:rsidRPr="00087F60" w:rsidRDefault="00547444" w:rsidP="00087F60">
            <w:pPr>
              <w:pStyle w:val="Tabletext"/>
            </w:pPr>
            <w:r w:rsidRPr="00087F60">
              <w:t>8711.60.00</w:t>
            </w:r>
          </w:p>
        </w:tc>
        <w:tc>
          <w:tcPr>
            <w:tcW w:w="4819" w:type="dxa"/>
          </w:tcPr>
          <w:p w:rsidR="00547444" w:rsidRPr="00087F60" w:rsidRDefault="009272E4" w:rsidP="00087F60">
            <w:pPr>
              <w:pStyle w:val="CTA-"/>
            </w:pPr>
            <w:r>
              <w:noBreakHyphen/>
            </w:r>
            <w:r w:rsidR="00547444" w:rsidRPr="00087F60">
              <w:t>With electric motor for propulsion</w:t>
            </w:r>
          </w:p>
        </w:tc>
        <w:tc>
          <w:tcPr>
            <w:tcW w:w="1247" w:type="dxa"/>
          </w:tcPr>
          <w:p w:rsidR="00547444" w:rsidRPr="00087F60" w:rsidRDefault="002A4010" w:rsidP="00087F60">
            <w:pPr>
              <w:pStyle w:val="Tabletext"/>
            </w:pPr>
            <w:r w:rsidRPr="00087F60">
              <w:t>5%</w:t>
            </w:r>
            <w:r w:rsidRPr="00087F60">
              <w:br/>
              <w:t>DCS:4%</w:t>
            </w:r>
            <w:r w:rsidRPr="00087F60">
              <w:br/>
              <w:t>DCT:5%</w:t>
            </w:r>
          </w:p>
        </w:tc>
      </w:tr>
    </w:tbl>
    <w:p w:rsidR="003375B0" w:rsidRPr="00087F60" w:rsidRDefault="003736A2" w:rsidP="00087F60">
      <w:pPr>
        <w:pStyle w:val="ItemHead"/>
      </w:pPr>
      <w:r w:rsidRPr="00087F60">
        <w:t>269</w:t>
      </w:r>
      <w:r w:rsidR="003375B0" w:rsidRPr="00087F60">
        <w:t xml:space="preserve">  Schedule</w:t>
      </w:r>
      <w:r w:rsidR="00087F60" w:rsidRPr="00087F60">
        <w:t> </w:t>
      </w:r>
      <w:r w:rsidR="003375B0" w:rsidRPr="00087F60">
        <w:t>3 (Chapter</w:t>
      </w:r>
      <w:r w:rsidR="00087F60" w:rsidRPr="00087F60">
        <w:t> </w:t>
      </w:r>
      <w:r w:rsidR="003375B0" w:rsidRPr="00087F60">
        <w:t xml:space="preserve">90, </w:t>
      </w:r>
      <w:r w:rsidR="00087F60" w:rsidRPr="00087F60">
        <w:t>paragraph (</w:t>
      </w:r>
      <w:r w:rsidR="003375B0" w:rsidRPr="00087F60">
        <w:t>g) of Note 1)</w:t>
      </w:r>
    </w:p>
    <w:p w:rsidR="003375B0" w:rsidRPr="00087F60" w:rsidRDefault="003375B0" w:rsidP="00087F60">
      <w:pPr>
        <w:pStyle w:val="Item"/>
      </w:pPr>
      <w:r w:rsidRPr="00087F60">
        <w:t>After “machine</w:t>
      </w:r>
      <w:r w:rsidR="009272E4">
        <w:noBreakHyphen/>
      </w:r>
      <w:r w:rsidRPr="00087F60">
        <w:t>tools”, insert “or water</w:t>
      </w:r>
      <w:r w:rsidR="009272E4">
        <w:noBreakHyphen/>
      </w:r>
      <w:r w:rsidRPr="00087F60">
        <w:t>jet cutting machines”.</w:t>
      </w:r>
    </w:p>
    <w:p w:rsidR="003375B0" w:rsidRPr="00087F60" w:rsidRDefault="003736A2" w:rsidP="00087F60">
      <w:pPr>
        <w:pStyle w:val="ItemHead"/>
      </w:pPr>
      <w:r w:rsidRPr="00087F60">
        <w:t>270</w:t>
      </w:r>
      <w:r w:rsidR="003375B0" w:rsidRPr="00087F60">
        <w:t xml:space="preserve">  Schedule</w:t>
      </w:r>
      <w:r w:rsidR="00087F60" w:rsidRPr="00087F60">
        <w:t> </w:t>
      </w:r>
      <w:r w:rsidR="003375B0" w:rsidRPr="00087F60">
        <w:t>3 (Chapter</w:t>
      </w:r>
      <w:r w:rsidR="00087F60" w:rsidRPr="00087F60">
        <w:t> </w:t>
      </w:r>
      <w:r w:rsidR="003375B0" w:rsidRPr="00087F60">
        <w:t xml:space="preserve">90, after </w:t>
      </w:r>
      <w:r w:rsidR="00087F60" w:rsidRPr="00087F60">
        <w:t>paragraph (</w:t>
      </w:r>
      <w:r w:rsidR="003375B0" w:rsidRPr="00087F60">
        <w:t>k) of Note 1)</w:t>
      </w:r>
    </w:p>
    <w:p w:rsidR="00F7109C" w:rsidRPr="00087F60" w:rsidRDefault="003375B0" w:rsidP="00087F60">
      <w:pPr>
        <w:pStyle w:val="Item"/>
      </w:pPr>
      <w:r w:rsidRPr="00087F60">
        <w:t>Insert:</w:t>
      </w:r>
    </w:p>
    <w:p w:rsidR="003375B0" w:rsidRPr="00087F60" w:rsidRDefault="003375B0" w:rsidP="00087F60">
      <w:pPr>
        <w:pStyle w:val="paragraph"/>
      </w:pPr>
      <w:r w:rsidRPr="00087F60">
        <w:tab/>
        <w:t>(l)</w:t>
      </w:r>
      <w:r w:rsidRPr="00087F60">
        <w:tab/>
        <w:t>Monopods, bipods, tripods and similar articles, of 9620;</w:t>
      </w:r>
    </w:p>
    <w:p w:rsidR="003375B0" w:rsidRPr="00087F60" w:rsidRDefault="003736A2" w:rsidP="00087F60">
      <w:pPr>
        <w:pStyle w:val="ItemHead"/>
      </w:pPr>
      <w:r w:rsidRPr="00087F60">
        <w:lastRenderedPageBreak/>
        <w:t>271</w:t>
      </w:r>
      <w:r w:rsidR="003375B0" w:rsidRPr="00087F60">
        <w:t xml:space="preserve">  Schedule</w:t>
      </w:r>
      <w:r w:rsidR="00087F60" w:rsidRPr="00087F60">
        <w:t> </w:t>
      </w:r>
      <w:r w:rsidR="003375B0" w:rsidRPr="00087F60">
        <w:t>3 (Chapter</w:t>
      </w:r>
      <w:r w:rsidR="00087F60" w:rsidRPr="00087F60">
        <w:t> </w:t>
      </w:r>
      <w:r w:rsidR="003375B0" w:rsidRPr="00087F60">
        <w:t xml:space="preserve">90, </w:t>
      </w:r>
      <w:r w:rsidR="00087F60" w:rsidRPr="00087F60">
        <w:t>paragraphs (</w:t>
      </w:r>
      <w:r w:rsidR="003375B0" w:rsidRPr="00087F60">
        <w:t>l) and (m) of Note 1)</w:t>
      </w:r>
    </w:p>
    <w:p w:rsidR="003375B0" w:rsidRPr="00087F60" w:rsidRDefault="003375B0" w:rsidP="00087F60">
      <w:pPr>
        <w:pStyle w:val="Item"/>
      </w:pPr>
      <w:r w:rsidRPr="00087F60">
        <w:t xml:space="preserve">Reletter as </w:t>
      </w:r>
      <w:r w:rsidR="00087F60" w:rsidRPr="00087F60">
        <w:t>paragraphs (</w:t>
      </w:r>
      <w:r w:rsidRPr="00087F60">
        <w:t>m) and (n).</w:t>
      </w:r>
    </w:p>
    <w:p w:rsidR="007326FE" w:rsidRPr="00087F60" w:rsidRDefault="003736A2" w:rsidP="00087F60">
      <w:pPr>
        <w:pStyle w:val="ItemHead"/>
      </w:pPr>
      <w:r w:rsidRPr="00087F60">
        <w:t>272</w:t>
      </w:r>
      <w:r w:rsidR="007326FE" w:rsidRPr="00087F60">
        <w:t xml:space="preserve">  Schedule</w:t>
      </w:r>
      <w:r w:rsidR="00087F60" w:rsidRPr="00087F60">
        <w:t> </w:t>
      </w:r>
      <w:r w:rsidR="007326FE" w:rsidRPr="00087F60">
        <w:t>3 (subheadings 9006.10 to 9006.10.90)</w:t>
      </w:r>
    </w:p>
    <w:p w:rsidR="007326FE" w:rsidRPr="00087F60" w:rsidRDefault="007326FE" w:rsidP="00087F60">
      <w:pPr>
        <w:pStyle w:val="Item"/>
      </w:pPr>
      <w:r w:rsidRPr="00087F60">
        <w:t>Repeal the subheadings.</w:t>
      </w:r>
    </w:p>
    <w:p w:rsidR="00F42C9A" w:rsidRPr="00087F60" w:rsidRDefault="003736A2" w:rsidP="00087F60">
      <w:pPr>
        <w:pStyle w:val="ItemHead"/>
      </w:pPr>
      <w:r w:rsidRPr="00087F60">
        <w:t>273</w:t>
      </w:r>
      <w:r w:rsidR="00F42C9A" w:rsidRPr="00087F60">
        <w:t xml:space="preserve">  Schedule</w:t>
      </w:r>
      <w:r w:rsidR="00087F60" w:rsidRPr="00087F60">
        <w:t> </w:t>
      </w:r>
      <w:r w:rsidR="00F42C9A" w:rsidRPr="00087F60">
        <w:t>3 (subheading 9006.59.00)</w:t>
      </w:r>
    </w:p>
    <w:p w:rsidR="00F42C9A" w:rsidRPr="00087F60" w:rsidRDefault="00F42C9A" w:rsidP="00087F60">
      <w:pPr>
        <w:pStyle w:val="Item"/>
      </w:pPr>
      <w:r w:rsidRPr="00087F60">
        <w:t>Repeal the subheading, substitute:</w:t>
      </w: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F42C9A" w:rsidRPr="00087F60" w:rsidTr="007C36AF">
        <w:trPr>
          <w:cantSplit/>
          <w:trHeight w:val="209"/>
        </w:trPr>
        <w:tc>
          <w:tcPr>
            <w:tcW w:w="1134" w:type="dxa"/>
          </w:tcPr>
          <w:p w:rsidR="00F42C9A" w:rsidRPr="00087F60" w:rsidRDefault="00F42C9A" w:rsidP="00087F60">
            <w:pPr>
              <w:pStyle w:val="CTA--"/>
            </w:pPr>
            <w:r w:rsidRPr="00087F60">
              <w:t>9006.59</w:t>
            </w:r>
          </w:p>
        </w:tc>
        <w:tc>
          <w:tcPr>
            <w:tcW w:w="4820" w:type="dxa"/>
          </w:tcPr>
          <w:p w:rsidR="00F42C9A" w:rsidRPr="00087F60" w:rsidRDefault="009272E4" w:rsidP="00087F60">
            <w:pPr>
              <w:pStyle w:val="CTA--"/>
            </w:pPr>
            <w:r>
              <w:noBreakHyphen/>
            </w:r>
            <w:r>
              <w:noBreakHyphen/>
            </w:r>
            <w:r w:rsidR="00F42C9A" w:rsidRPr="00087F60">
              <w:t>Other:</w:t>
            </w:r>
          </w:p>
        </w:tc>
        <w:tc>
          <w:tcPr>
            <w:tcW w:w="1191" w:type="dxa"/>
          </w:tcPr>
          <w:p w:rsidR="00F42C9A" w:rsidRPr="00087F60" w:rsidRDefault="00F42C9A" w:rsidP="00087F60">
            <w:pPr>
              <w:pStyle w:val="Tabletext"/>
            </w:pPr>
          </w:p>
        </w:tc>
      </w:tr>
      <w:tr w:rsidR="00F42C9A" w:rsidRPr="00087F60" w:rsidTr="007C36AF">
        <w:trPr>
          <w:cantSplit/>
          <w:trHeight w:val="209"/>
        </w:trPr>
        <w:tc>
          <w:tcPr>
            <w:tcW w:w="1134" w:type="dxa"/>
          </w:tcPr>
          <w:p w:rsidR="00F42C9A" w:rsidRPr="00087F60" w:rsidRDefault="0085038D" w:rsidP="00087F60">
            <w:pPr>
              <w:pStyle w:val="CTA--"/>
            </w:pPr>
            <w:r w:rsidRPr="00087F60">
              <w:t>9006.59.10</w:t>
            </w:r>
          </w:p>
        </w:tc>
        <w:tc>
          <w:tcPr>
            <w:tcW w:w="4820" w:type="dxa"/>
          </w:tcPr>
          <w:p w:rsidR="00BC4B94" w:rsidRPr="00087F60" w:rsidRDefault="009272E4" w:rsidP="00087F60">
            <w:pPr>
              <w:pStyle w:val="CTA---"/>
            </w:pPr>
            <w:r>
              <w:noBreakHyphen/>
            </w:r>
            <w:r>
              <w:noBreakHyphen/>
            </w:r>
            <w:r>
              <w:noBreakHyphen/>
            </w:r>
            <w:r w:rsidR="0085038D" w:rsidRPr="00087F60">
              <w:t>Cameras</w:t>
            </w:r>
            <w:r w:rsidR="00BC4B94" w:rsidRPr="00087F60">
              <w:t>:</w:t>
            </w:r>
          </w:p>
          <w:p w:rsidR="00BC4B94" w:rsidRPr="00087F60" w:rsidRDefault="00BC4B94" w:rsidP="00087F60">
            <w:pPr>
              <w:pStyle w:val="CTA3a"/>
            </w:pPr>
            <w:r w:rsidRPr="00087F60">
              <w:tab/>
              <w:t>(a)</w:t>
            </w:r>
            <w:r w:rsidRPr="00087F60">
              <w:tab/>
              <w:t>used for preparing printing plates or cylinders; and</w:t>
            </w:r>
          </w:p>
          <w:p w:rsidR="00F42C9A" w:rsidRPr="00087F60" w:rsidRDefault="00BC4B94" w:rsidP="00087F60">
            <w:pPr>
              <w:pStyle w:val="CTA3a"/>
            </w:pPr>
            <w:r w:rsidRPr="00087F60">
              <w:tab/>
              <w:t>(b)</w:t>
            </w:r>
            <w:r w:rsidRPr="00087F60">
              <w:tab/>
              <w:t>used solely or principally in the graphic arts industries for the production of line, continuous tone or half</w:t>
            </w:r>
            <w:r w:rsidR="009272E4">
              <w:noBreakHyphen/>
            </w:r>
            <w:r w:rsidRPr="00087F60">
              <w:t>tone images</w:t>
            </w:r>
          </w:p>
        </w:tc>
        <w:tc>
          <w:tcPr>
            <w:tcW w:w="1191" w:type="dxa"/>
          </w:tcPr>
          <w:p w:rsidR="00F42C9A" w:rsidRPr="00087F60" w:rsidRDefault="0085038D" w:rsidP="00087F60">
            <w:pPr>
              <w:pStyle w:val="Tabletext"/>
            </w:pPr>
            <w:r w:rsidRPr="00087F60">
              <w:t>5%</w:t>
            </w:r>
            <w:r w:rsidRPr="00087F60">
              <w:br/>
              <w:t>DCS:4%</w:t>
            </w:r>
            <w:r w:rsidRPr="00087F60">
              <w:br/>
              <w:t>DCT:5%</w:t>
            </w:r>
          </w:p>
        </w:tc>
      </w:tr>
      <w:tr w:rsidR="00F42C9A" w:rsidRPr="00087F60" w:rsidTr="007C36AF">
        <w:trPr>
          <w:cantSplit/>
          <w:trHeight w:val="209"/>
        </w:trPr>
        <w:tc>
          <w:tcPr>
            <w:tcW w:w="1134" w:type="dxa"/>
          </w:tcPr>
          <w:p w:rsidR="00F42C9A" w:rsidRPr="00087F60" w:rsidRDefault="0085038D" w:rsidP="00087F60">
            <w:pPr>
              <w:pStyle w:val="CTA--"/>
            </w:pPr>
            <w:r w:rsidRPr="00087F60">
              <w:t>9006.59.90</w:t>
            </w:r>
          </w:p>
        </w:tc>
        <w:tc>
          <w:tcPr>
            <w:tcW w:w="4820" w:type="dxa"/>
          </w:tcPr>
          <w:p w:rsidR="00F42C9A" w:rsidRPr="00087F60" w:rsidRDefault="009272E4" w:rsidP="00087F60">
            <w:pPr>
              <w:pStyle w:val="CTA---"/>
            </w:pPr>
            <w:r>
              <w:noBreakHyphen/>
            </w:r>
            <w:r>
              <w:noBreakHyphen/>
            </w:r>
            <w:r>
              <w:noBreakHyphen/>
            </w:r>
            <w:r w:rsidR="00626AB1" w:rsidRPr="00087F60">
              <w:t>Other</w:t>
            </w:r>
          </w:p>
        </w:tc>
        <w:tc>
          <w:tcPr>
            <w:tcW w:w="1191" w:type="dxa"/>
          </w:tcPr>
          <w:p w:rsidR="00F42C9A" w:rsidRPr="00087F60" w:rsidRDefault="00626AB1" w:rsidP="00087F60">
            <w:pPr>
              <w:pStyle w:val="Tabletext"/>
            </w:pPr>
            <w:r w:rsidRPr="00087F60">
              <w:t>Free</w:t>
            </w:r>
          </w:p>
        </w:tc>
      </w:tr>
    </w:tbl>
    <w:p w:rsidR="003349D5" w:rsidRPr="00087F60" w:rsidRDefault="003736A2" w:rsidP="00087F60">
      <w:pPr>
        <w:pStyle w:val="ItemHead"/>
      </w:pPr>
      <w:r w:rsidRPr="00087F60">
        <w:t>274</w:t>
      </w:r>
      <w:r w:rsidR="003349D5" w:rsidRPr="00087F60">
        <w:t xml:space="preserve">  Schedule</w:t>
      </w:r>
      <w:r w:rsidR="00087F60" w:rsidRPr="00087F60">
        <w:t> </w:t>
      </w:r>
      <w:r w:rsidR="003349D5" w:rsidRPr="00087F60">
        <w:t>3 (Chapter</w:t>
      </w:r>
      <w:r w:rsidR="00087F60" w:rsidRPr="00087F60">
        <w:t> </w:t>
      </w:r>
      <w:r w:rsidR="003349D5" w:rsidRPr="00087F60">
        <w:t xml:space="preserve">92, </w:t>
      </w:r>
      <w:r w:rsidR="00087F60" w:rsidRPr="00087F60">
        <w:t>paragraph (</w:t>
      </w:r>
      <w:r w:rsidR="003349D5" w:rsidRPr="00087F60">
        <w:t>d) of Note 1)</w:t>
      </w:r>
    </w:p>
    <w:p w:rsidR="003349D5" w:rsidRPr="00087F60" w:rsidRDefault="003349D5" w:rsidP="00087F60">
      <w:pPr>
        <w:pStyle w:val="Item"/>
      </w:pPr>
      <w:r w:rsidRPr="00087F60">
        <w:t>Repeal the paragraph, substitute:</w:t>
      </w:r>
    </w:p>
    <w:p w:rsidR="003349D5" w:rsidRPr="00087F60" w:rsidRDefault="003349D5" w:rsidP="00087F60">
      <w:pPr>
        <w:pStyle w:val="paragraph"/>
      </w:pPr>
      <w:r w:rsidRPr="00087F60">
        <w:tab/>
        <w:t>(d)</w:t>
      </w:r>
      <w:r w:rsidRPr="00087F60">
        <w:tab/>
        <w:t>Brushes for cleaning musical instruments (9603), or monopods, bipods, tripods and similar articles (9620); or</w:t>
      </w:r>
    </w:p>
    <w:p w:rsidR="003349D5" w:rsidRPr="00087F60" w:rsidRDefault="003736A2" w:rsidP="00087F60">
      <w:pPr>
        <w:pStyle w:val="ItemHead"/>
      </w:pPr>
      <w:r w:rsidRPr="00087F60">
        <w:t>275</w:t>
      </w:r>
      <w:r w:rsidR="003349D5" w:rsidRPr="00087F60">
        <w:t xml:space="preserve">  Schedule</w:t>
      </w:r>
      <w:r w:rsidR="00087F60" w:rsidRPr="00087F60">
        <w:t> </w:t>
      </w:r>
      <w:r w:rsidR="003349D5" w:rsidRPr="00087F60">
        <w:t>3 (Chapter</w:t>
      </w:r>
      <w:r w:rsidR="00087F60" w:rsidRPr="00087F60">
        <w:t> </w:t>
      </w:r>
      <w:r w:rsidR="003349D5" w:rsidRPr="00087F60">
        <w:t xml:space="preserve">94, </w:t>
      </w:r>
      <w:r w:rsidR="00087F60" w:rsidRPr="00087F60">
        <w:t>paragraph (</w:t>
      </w:r>
      <w:r w:rsidR="003349D5" w:rsidRPr="00087F60">
        <w:t>k) of Note 1)</w:t>
      </w:r>
    </w:p>
    <w:p w:rsidR="003349D5" w:rsidRPr="00087F60" w:rsidRDefault="003349D5" w:rsidP="00087F60">
      <w:pPr>
        <w:pStyle w:val="Item"/>
      </w:pPr>
      <w:r w:rsidRPr="00087F60">
        <w:t>Omit “or”.</w:t>
      </w:r>
    </w:p>
    <w:p w:rsidR="003349D5" w:rsidRPr="00087F60" w:rsidRDefault="003736A2" w:rsidP="00087F60">
      <w:pPr>
        <w:pStyle w:val="ItemHead"/>
      </w:pPr>
      <w:r w:rsidRPr="00087F60">
        <w:t>276</w:t>
      </w:r>
      <w:r w:rsidR="003349D5" w:rsidRPr="00087F60">
        <w:t xml:space="preserve">  Schedule</w:t>
      </w:r>
      <w:r w:rsidR="00087F60" w:rsidRPr="00087F60">
        <w:t> </w:t>
      </w:r>
      <w:r w:rsidR="003349D5" w:rsidRPr="00087F60">
        <w:t>3 (Chapter</w:t>
      </w:r>
      <w:r w:rsidR="00087F60" w:rsidRPr="00087F60">
        <w:t> </w:t>
      </w:r>
      <w:r w:rsidR="003349D5" w:rsidRPr="00087F60">
        <w:t>94, at the end of Note 1)</w:t>
      </w:r>
    </w:p>
    <w:p w:rsidR="003349D5" w:rsidRPr="00087F60" w:rsidRDefault="003349D5" w:rsidP="00087F60">
      <w:pPr>
        <w:pStyle w:val="Item"/>
      </w:pPr>
      <w:r w:rsidRPr="00087F60">
        <w:t>Add:</w:t>
      </w:r>
    </w:p>
    <w:p w:rsidR="003349D5" w:rsidRPr="00087F60" w:rsidRDefault="003349D5" w:rsidP="00087F60">
      <w:pPr>
        <w:pStyle w:val="paragraph"/>
      </w:pPr>
      <w:r w:rsidRPr="00087F60">
        <w:tab/>
        <w:t>; or (m)</w:t>
      </w:r>
      <w:r w:rsidRPr="00087F60">
        <w:tab/>
        <w:t>Monopods, bipods, tripods and similar articles (9620).</w:t>
      </w:r>
    </w:p>
    <w:p w:rsidR="00F566B9" w:rsidRPr="00087F60" w:rsidRDefault="003736A2" w:rsidP="00087F60">
      <w:pPr>
        <w:pStyle w:val="ItemHead"/>
      </w:pPr>
      <w:r w:rsidRPr="00087F60">
        <w:t>277</w:t>
      </w:r>
      <w:r w:rsidR="00F566B9" w:rsidRPr="00087F60">
        <w:t xml:space="preserve">  Schedule</w:t>
      </w:r>
      <w:r w:rsidR="00087F60" w:rsidRPr="00087F60">
        <w:t> </w:t>
      </w:r>
      <w:r w:rsidR="00F566B9" w:rsidRPr="00087F60">
        <w:t>3 (Chapter</w:t>
      </w:r>
      <w:r w:rsidR="00087F60" w:rsidRPr="00087F60">
        <w:t> </w:t>
      </w:r>
      <w:r w:rsidR="00F566B9" w:rsidRPr="00087F60">
        <w:t>94, Note 4)</w:t>
      </w:r>
    </w:p>
    <w:p w:rsidR="00F566B9" w:rsidRPr="00087F60" w:rsidRDefault="00F566B9" w:rsidP="00087F60">
      <w:pPr>
        <w:pStyle w:val="Item"/>
      </w:pPr>
      <w:r w:rsidRPr="00087F60">
        <w:t>Omit “9406.00.00”, substitute “9406”.</w:t>
      </w:r>
    </w:p>
    <w:p w:rsidR="005A65A6" w:rsidRPr="00087F60" w:rsidRDefault="003736A2" w:rsidP="00087F60">
      <w:pPr>
        <w:pStyle w:val="ItemHead"/>
      </w:pPr>
      <w:r w:rsidRPr="00087F60">
        <w:t>278</w:t>
      </w:r>
      <w:r w:rsidR="005A65A6" w:rsidRPr="00087F60">
        <w:t xml:space="preserve">  Schedule</w:t>
      </w:r>
      <w:r w:rsidR="00087F60" w:rsidRPr="00087F60">
        <w:t> </w:t>
      </w:r>
      <w:r w:rsidR="005A65A6" w:rsidRPr="00087F60">
        <w:t>3 (subheading 9401.51.00)</w:t>
      </w:r>
    </w:p>
    <w:p w:rsidR="005A65A6" w:rsidRPr="00087F60" w:rsidRDefault="005A65A6" w:rsidP="00087F60">
      <w:pPr>
        <w:pStyle w:val="Item"/>
      </w:pPr>
      <w:r w:rsidRPr="00087F60">
        <w:t>Repeal the subheading, substitute:</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5A65A6" w:rsidRPr="00087F60" w:rsidTr="00CD1173">
        <w:tc>
          <w:tcPr>
            <w:tcW w:w="1117" w:type="dxa"/>
          </w:tcPr>
          <w:p w:rsidR="005A65A6" w:rsidRPr="00087F60" w:rsidRDefault="005A65A6" w:rsidP="00087F60">
            <w:pPr>
              <w:pStyle w:val="Tabletext"/>
            </w:pPr>
            <w:r w:rsidRPr="00087F60">
              <w:t>9401.52.00</w:t>
            </w:r>
          </w:p>
        </w:tc>
        <w:tc>
          <w:tcPr>
            <w:tcW w:w="4819" w:type="dxa"/>
          </w:tcPr>
          <w:p w:rsidR="005A65A6" w:rsidRPr="00087F60" w:rsidRDefault="009272E4" w:rsidP="00087F60">
            <w:pPr>
              <w:pStyle w:val="CTA--"/>
            </w:pPr>
            <w:r>
              <w:noBreakHyphen/>
            </w:r>
            <w:r>
              <w:noBreakHyphen/>
            </w:r>
            <w:r w:rsidR="005A65A6" w:rsidRPr="00087F60">
              <w:t>Of bamboo</w:t>
            </w:r>
          </w:p>
        </w:tc>
        <w:tc>
          <w:tcPr>
            <w:tcW w:w="1247" w:type="dxa"/>
          </w:tcPr>
          <w:p w:rsidR="005A65A6" w:rsidRPr="00087F60" w:rsidRDefault="005A65A6" w:rsidP="00087F60">
            <w:pPr>
              <w:pStyle w:val="Tabletext"/>
            </w:pPr>
            <w:r w:rsidRPr="00087F60">
              <w:t>5%</w:t>
            </w:r>
          </w:p>
        </w:tc>
      </w:tr>
      <w:tr w:rsidR="005A65A6" w:rsidRPr="00087F60" w:rsidTr="00CD1173">
        <w:tc>
          <w:tcPr>
            <w:tcW w:w="1117" w:type="dxa"/>
          </w:tcPr>
          <w:p w:rsidR="005A65A6" w:rsidRPr="00087F60" w:rsidRDefault="005A65A6" w:rsidP="00087F60">
            <w:pPr>
              <w:pStyle w:val="Tabletext"/>
            </w:pPr>
            <w:r w:rsidRPr="00087F60">
              <w:t>9401.53.00</w:t>
            </w:r>
          </w:p>
        </w:tc>
        <w:tc>
          <w:tcPr>
            <w:tcW w:w="4819" w:type="dxa"/>
          </w:tcPr>
          <w:p w:rsidR="005A65A6" w:rsidRPr="00087F60" w:rsidRDefault="009272E4" w:rsidP="00087F60">
            <w:pPr>
              <w:pStyle w:val="CTA--"/>
            </w:pPr>
            <w:r>
              <w:noBreakHyphen/>
            </w:r>
            <w:r>
              <w:noBreakHyphen/>
            </w:r>
            <w:r w:rsidR="005A65A6" w:rsidRPr="00087F60">
              <w:t>Of rattan</w:t>
            </w:r>
          </w:p>
        </w:tc>
        <w:tc>
          <w:tcPr>
            <w:tcW w:w="1247" w:type="dxa"/>
          </w:tcPr>
          <w:p w:rsidR="005A65A6" w:rsidRPr="00087F60" w:rsidRDefault="005A65A6" w:rsidP="00087F60">
            <w:pPr>
              <w:pStyle w:val="Tabletext"/>
            </w:pPr>
            <w:r w:rsidRPr="00087F60">
              <w:t>5%</w:t>
            </w:r>
          </w:p>
        </w:tc>
      </w:tr>
    </w:tbl>
    <w:p w:rsidR="00264C90" w:rsidRPr="00087F60" w:rsidRDefault="003736A2" w:rsidP="00087F60">
      <w:pPr>
        <w:pStyle w:val="ItemHead"/>
      </w:pPr>
      <w:r w:rsidRPr="00087F60">
        <w:lastRenderedPageBreak/>
        <w:t>279</w:t>
      </w:r>
      <w:r w:rsidR="00264C90" w:rsidRPr="00087F60">
        <w:t xml:space="preserve">  Schedule</w:t>
      </w:r>
      <w:r w:rsidR="00087F60" w:rsidRPr="00087F60">
        <w:t> </w:t>
      </w:r>
      <w:r w:rsidR="00264C90" w:rsidRPr="00087F60">
        <w:t>3 (subheading 9403.81.00)</w:t>
      </w:r>
    </w:p>
    <w:p w:rsidR="00264C90" w:rsidRPr="00087F60" w:rsidRDefault="00264C90" w:rsidP="00087F60">
      <w:pPr>
        <w:pStyle w:val="Item"/>
      </w:pPr>
      <w:r w:rsidRPr="00087F60">
        <w:t>Repeal the subheading, substitute:</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4819"/>
        <w:gridCol w:w="1247"/>
      </w:tblGrid>
      <w:tr w:rsidR="00264C90" w:rsidRPr="00087F60" w:rsidTr="00CD1173">
        <w:tc>
          <w:tcPr>
            <w:tcW w:w="1117" w:type="dxa"/>
          </w:tcPr>
          <w:p w:rsidR="00264C90" w:rsidRPr="00087F60" w:rsidRDefault="00264C90" w:rsidP="00087F60">
            <w:pPr>
              <w:pStyle w:val="Tabletext"/>
            </w:pPr>
            <w:r w:rsidRPr="00087F60">
              <w:t>9403.82.00</w:t>
            </w:r>
          </w:p>
        </w:tc>
        <w:tc>
          <w:tcPr>
            <w:tcW w:w="4819" w:type="dxa"/>
          </w:tcPr>
          <w:p w:rsidR="00264C90" w:rsidRPr="00087F60" w:rsidRDefault="009272E4" w:rsidP="00087F60">
            <w:pPr>
              <w:pStyle w:val="CTA--"/>
            </w:pPr>
            <w:r>
              <w:noBreakHyphen/>
            </w:r>
            <w:r>
              <w:noBreakHyphen/>
            </w:r>
            <w:r w:rsidR="00264C90" w:rsidRPr="00087F60">
              <w:t>Of bamboo</w:t>
            </w:r>
          </w:p>
        </w:tc>
        <w:tc>
          <w:tcPr>
            <w:tcW w:w="1247" w:type="dxa"/>
          </w:tcPr>
          <w:p w:rsidR="00264C90" w:rsidRPr="00087F60" w:rsidRDefault="00264C90" w:rsidP="00087F60">
            <w:pPr>
              <w:pStyle w:val="Tabletext"/>
            </w:pPr>
            <w:r w:rsidRPr="00087F60">
              <w:t>5%</w:t>
            </w:r>
          </w:p>
        </w:tc>
      </w:tr>
      <w:tr w:rsidR="00264C90" w:rsidRPr="00087F60" w:rsidTr="00CD1173">
        <w:tc>
          <w:tcPr>
            <w:tcW w:w="1117" w:type="dxa"/>
          </w:tcPr>
          <w:p w:rsidR="00264C90" w:rsidRPr="00087F60" w:rsidRDefault="00264C90" w:rsidP="00087F60">
            <w:pPr>
              <w:pStyle w:val="Tabletext"/>
            </w:pPr>
            <w:r w:rsidRPr="00087F60">
              <w:t>9403.83.00</w:t>
            </w:r>
          </w:p>
        </w:tc>
        <w:tc>
          <w:tcPr>
            <w:tcW w:w="4819" w:type="dxa"/>
          </w:tcPr>
          <w:p w:rsidR="00264C90" w:rsidRPr="00087F60" w:rsidRDefault="009272E4" w:rsidP="00087F60">
            <w:pPr>
              <w:pStyle w:val="CTA--"/>
            </w:pPr>
            <w:r>
              <w:noBreakHyphen/>
            </w:r>
            <w:r>
              <w:noBreakHyphen/>
            </w:r>
            <w:r w:rsidR="00264C90" w:rsidRPr="00087F60">
              <w:t>Of rattan</w:t>
            </w:r>
          </w:p>
        </w:tc>
        <w:tc>
          <w:tcPr>
            <w:tcW w:w="1247" w:type="dxa"/>
          </w:tcPr>
          <w:p w:rsidR="00264C90" w:rsidRPr="00087F60" w:rsidRDefault="00264C90" w:rsidP="00087F60">
            <w:pPr>
              <w:pStyle w:val="Tabletext"/>
            </w:pPr>
            <w:r w:rsidRPr="00087F60">
              <w:t>5%</w:t>
            </w:r>
          </w:p>
        </w:tc>
      </w:tr>
    </w:tbl>
    <w:p w:rsidR="00C113D8" w:rsidRPr="00087F60" w:rsidRDefault="003736A2" w:rsidP="00087F60">
      <w:pPr>
        <w:pStyle w:val="ItemHead"/>
      </w:pPr>
      <w:r w:rsidRPr="00087F60">
        <w:t>280</w:t>
      </w:r>
      <w:r w:rsidR="00C113D8" w:rsidRPr="00087F60">
        <w:t xml:space="preserve">  Schedule</w:t>
      </w:r>
      <w:r w:rsidR="00087F60" w:rsidRPr="00087F60">
        <w:t> </w:t>
      </w:r>
      <w:r w:rsidR="00C113D8" w:rsidRPr="00087F60">
        <w:t>3 (heading 9406.00.00)</w:t>
      </w:r>
    </w:p>
    <w:p w:rsidR="00C113D8" w:rsidRPr="00087F60" w:rsidRDefault="00C113D8" w:rsidP="00087F60">
      <w:pPr>
        <w:pStyle w:val="Item"/>
      </w:pPr>
      <w:r w:rsidRPr="00087F60">
        <w:t>Repeal the heading, substitute:</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235"/>
        <w:gridCol w:w="4584"/>
        <w:gridCol w:w="1247"/>
      </w:tblGrid>
      <w:tr w:rsidR="00C113D8" w:rsidRPr="00087F60" w:rsidTr="00CD1173">
        <w:tc>
          <w:tcPr>
            <w:tcW w:w="1352" w:type="dxa"/>
            <w:gridSpan w:val="2"/>
          </w:tcPr>
          <w:p w:rsidR="00C113D8" w:rsidRPr="00087F60" w:rsidRDefault="00C113D8" w:rsidP="00087F60">
            <w:pPr>
              <w:pStyle w:val="Tabletext"/>
            </w:pPr>
            <w:r w:rsidRPr="00087F60">
              <w:t>9406</w:t>
            </w:r>
          </w:p>
        </w:tc>
        <w:tc>
          <w:tcPr>
            <w:tcW w:w="5831" w:type="dxa"/>
            <w:gridSpan w:val="2"/>
          </w:tcPr>
          <w:p w:rsidR="00C113D8" w:rsidRPr="00087F60" w:rsidRDefault="00C113D8" w:rsidP="00087F60">
            <w:pPr>
              <w:pStyle w:val="CTACAPS"/>
            </w:pPr>
            <w:r w:rsidRPr="00087F60">
              <w:t>PREFABRICATED BUILDINGS:</w:t>
            </w:r>
          </w:p>
        </w:tc>
      </w:tr>
      <w:tr w:rsidR="00C113D8" w:rsidRPr="00087F60" w:rsidTr="00CD1173">
        <w:tc>
          <w:tcPr>
            <w:tcW w:w="1117" w:type="dxa"/>
          </w:tcPr>
          <w:p w:rsidR="00C113D8" w:rsidRPr="00087F60" w:rsidRDefault="00C113D8" w:rsidP="00087F60">
            <w:pPr>
              <w:pStyle w:val="Tabletext"/>
            </w:pPr>
            <w:r w:rsidRPr="00087F60">
              <w:t>9406.10.00</w:t>
            </w:r>
          </w:p>
        </w:tc>
        <w:tc>
          <w:tcPr>
            <w:tcW w:w="4819" w:type="dxa"/>
            <w:gridSpan w:val="2"/>
          </w:tcPr>
          <w:p w:rsidR="00C113D8" w:rsidRPr="00087F60" w:rsidRDefault="009272E4" w:rsidP="00087F60">
            <w:pPr>
              <w:pStyle w:val="CTA-"/>
            </w:pPr>
            <w:r>
              <w:noBreakHyphen/>
            </w:r>
            <w:r w:rsidR="00C113D8" w:rsidRPr="00087F60">
              <w:t>Of wood</w:t>
            </w:r>
          </w:p>
        </w:tc>
        <w:tc>
          <w:tcPr>
            <w:tcW w:w="1247" w:type="dxa"/>
          </w:tcPr>
          <w:p w:rsidR="00C113D8" w:rsidRPr="00087F60" w:rsidRDefault="00C113D8" w:rsidP="00087F60">
            <w:pPr>
              <w:pStyle w:val="Tabletext"/>
            </w:pPr>
            <w:r w:rsidRPr="00087F60">
              <w:t>5%</w:t>
            </w:r>
            <w:r w:rsidRPr="00087F60">
              <w:br/>
              <w:t>CA:Free</w:t>
            </w:r>
          </w:p>
        </w:tc>
      </w:tr>
      <w:tr w:rsidR="00C113D8" w:rsidRPr="00087F60" w:rsidTr="00CD1173">
        <w:tc>
          <w:tcPr>
            <w:tcW w:w="1117" w:type="dxa"/>
          </w:tcPr>
          <w:p w:rsidR="00C113D8" w:rsidRPr="00087F60" w:rsidRDefault="00C113D8" w:rsidP="00087F60">
            <w:pPr>
              <w:pStyle w:val="Tabletext"/>
            </w:pPr>
            <w:r w:rsidRPr="00087F60">
              <w:t>9406.90.00</w:t>
            </w:r>
          </w:p>
        </w:tc>
        <w:tc>
          <w:tcPr>
            <w:tcW w:w="4819" w:type="dxa"/>
            <w:gridSpan w:val="2"/>
          </w:tcPr>
          <w:p w:rsidR="00C113D8" w:rsidRPr="00087F60" w:rsidRDefault="009272E4" w:rsidP="00087F60">
            <w:pPr>
              <w:pStyle w:val="CTA-"/>
            </w:pPr>
            <w:r>
              <w:noBreakHyphen/>
            </w:r>
            <w:r w:rsidR="00C113D8" w:rsidRPr="00087F60">
              <w:t>Other</w:t>
            </w:r>
          </w:p>
        </w:tc>
        <w:tc>
          <w:tcPr>
            <w:tcW w:w="1247" w:type="dxa"/>
          </w:tcPr>
          <w:p w:rsidR="00C113D8" w:rsidRPr="00087F60" w:rsidRDefault="00C113D8" w:rsidP="00087F60">
            <w:pPr>
              <w:pStyle w:val="Tabletext"/>
            </w:pPr>
            <w:r w:rsidRPr="00087F60">
              <w:t>5%</w:t>
            </w:r>
            <w:r w:rsidRPr="00087F60">
              <w:br/>
              <w:t>CA:Free</w:t>
            </w:r>
          </w:p>
        </w:tc>
      </w:tr>
    </w:tbl>
    <w:p w:rsidR="009E393F" w:rsidRPr="00087F60" w:rsidRDefault="003736A2" w:rsidP="00087F60">
      <w:pPr>
        <w:pStyle w:val="ItemHead"/>
      </w:pPr>
      <w:r w:rsidRPr="00087F60">
        <w:t>281</w:t>
      </w:r>
      <w:r w:rsidR="009E393F" w:rsidRPr="00087F60">
        <w:t xml:space="preserve">  Schedule</w:t>
      </w:r>
      <w:r w:rsidR="00087F60" w:rsidRPr="00087F60">
        <w:t> </w:t>
      </w:r>
      <w:r w:rsidR="009E393F" w:rsidRPr="00087F60">
        <w:t>3 (Chapter</w:t>
      </w:r>
      <w:r w:rsidR="00087F60" w:rsidRPr="00087F60">
        <w:t> </w:t>
      </w:r>
      <w:r w:rsidR="009E393F" w:rsidRPr="00087F60">
        <w:t xml:space="preserve">95, </w:t>
      </w:r>
      <w:r w:rsidR="00087F60" w:rsidRPr="00087F60">
        <w:t>paragraph (</w:t>
      </w:r>
      <w:r w:rsidR="009E393F" w:rsidRPr="00087F60">
        <w:t>e) of Note 1)</w:t>
      </w:r>
    </w:p>
    <w:p w:rsidR="009E393F" w:rsidRPr="00087F60" w:rsidRDefault="009E393F" w:rsidP="00087F60">
      <w:pPr>
        <w:pStyle w:val="Item"/>
      </w:pPr>
      <w:r w:rsidRPr="00087F60">
        <w:t>Repeal the paragraph, substitute:</w:t>
      </w:r>
    </w:p>
    <w:p w:rsidR="009E393F" w:rsidRPr="00087F60" w:rsidRDefault="009E393F" w:rsidP="00087F60">
      <w:pPr>
        <w:pStyle w:val="paragraph"/>
      </w:pPr>
      <w:r w:rsidRPr="00087F60">
        <w:tab/>
        <w:t>(e)</w:t>
      </w:r>
      <w:r w:rsidRPr="00087F60">
        <w:tab/>
        <w:t>Fancy dress of textiles, of Chapter</w:t>
      </w:r>
      <w:r w:rsidR="00087F60" w:rsidRPr="00087F60">
        <w:t> </w:t>
      </w:r>
      <w:r w:rsidRPr="00087F60">
        <w:t>61 or 62; sports clothing and special articles of apparel of textiles, of Chapter</w:t>
      </w:r>
      <w:r w:rsidR="00087F60" w:rsidRPr="00087F60">
        <w:t> </w:t>
      </w:r>
      <w:r w:rsidRPr="00087F60">
        <w:t>61 or 62, whether or not incorporating incidentally protective components such as pads or padding in the elbow, knee or groin areas (for example, fencing clothing or soccer goalkeeper jerseys);</w:t>
      </w:r>
    </w:p>
    <w:p w:rsidR="009E393F" w:rsidRPr="00087F60" w:rsidRDefault="003736A2" w:rsidP="00087F60">
      <w:pPr>
        <w:pStyle w:val="ItemHead"/>
      </w:pPr>
      <w:r w:rsidRPr="00087F60">
        <w:t>282</w:t>
      </w:r>
      <w:r w:rsidR="009E393F" w:rsidRPr="00087F60">
        <w:t xml:space="preserve">  Schedule</w:t>
      </w:r>
      <w:r w:rsidR="00087F60" w:rsidRPr="00087F60">
        <w:t> </w:t>
      </w:r>
      <w:r w:rsidR="009E393F" w:rsidRPr="00087F60">
        <w:t>3 (Chapter</w:t>
      </w:r>
      <w:r w:rsidR="00087F60" w:rsidRPr="00087F60">
        <w:t> </w:t>
      </w:r>
      <w:r w:rsidR="009E393F" w:rsidRPr="00087F60">
        <w:t xml:space="preserve">95, after </w:t>
      </w:r>
      <w:r w:rsidR="00087F60" w:rsidRPr="00087F60">
        <w:t>paragraph (</w:t>
      </w:r>
      <w:r w:rsidR="009E393F" w:rsidRPr="00087F60">
        <w:t>t) of Note 1)</w:t>
      </w:r>
    </w:p>
    <w:p w:rsidR="009E393F" w:rsidRPr="00087F60" w:rsidRDefault="009E393F" w:rsidP="00087F60">
      <w:pPr>
        <w:pStyle w:val="Item"/>
      </w:pPr>
      <w:r w:rsidRPr="00087F60">
        <w:t>Insert:</w:t>
      </w:r>
    </w:p>
    <w:p w:rsidR="009E393F" w:rsidRPr="00087F60" w:rsidRDefault="009E393F" w:rsidP="00087F60">
      <w:pPr>
        <w:pStyle w:val="paragraph"/>
      </w:pPr>
      <w:r w:rsidRPr="00087F60">
        <w:tab/>
        <w:t>(u)</w:t>
      </w:r>
      <w:r w:rsidRPr="00087F60">
        <w:tab/>
        <w:t xml:space="preserve">Monopods, bipods, tripods and similar articles </w:t>
      </w:r>
      <w:r w:rsidR="005E5132" w:rsidRPr="00087F60">
        <w:t>(</w:t>
      </w:r>
      <w:r w:rsidRPr="00087F60">
        <w:t>9620</w:t>
      </w:r>
      <w:r w:rsidR="005E5132" w:rsidRPr="00087F60">
        <w:t>)</w:t>
      </w:r>
      <w:r w:rsidRPr="00087F60">
        <w:t>;</w:t>
      </w:r>
    </w:p>
    <w:p w:rsidR="009E393F" w:rsidRPr="00087F60" w:rsidRDefault="003736A2" w:rsidP="00087F60">
      <w:pPr>
        <w:pStyle w:val="ItemHead"/>
      </w:pPr>
      <w:r w:rsidRPr="00087F60">
        <w:t>283</w:t>
      </w:r>
      <w:r w:rsidR="009E393F" w:rsidRPr="00087F60">
        <w:t xml:space="preserve">  Schedule</w:t>
      </w:r>
      <w:r w:rsidR="00087F60" w:rsidRPr="00087F60">
        <w:t> </w:t>
      </w:r>
      <w:r w:rsidR="009E393F" w:rsidRPr="00087F60">
        <w:t>3 (Chapter</w:t>
      </w:r>
      <w:r w:rsidR="00087F60" w:rsidRPr="00087F60">
        <w:t> </w:t>
      </w:r>
      <w:r w:rsidR="009E393F" w:rsidRPr="00087F60">
        <w:t xml:space="preserve">95, </w:t>
      </w:r>
      <w:r w:rsidR="00087F60" w:rsidRPr="00087F60">
        <w:t>paragraphs (</w:t>
      </w:r>
      <w:r w:rsidR="009E393F" w:rsidRPr="00087F60">
        <w:t>u) and (v) of Note 1)</w:t>
      </w:r>
    </w:p>
    <w:p w:rsidR="009E393F" w:rsidRPr="00087F60" w:rsidRDefault="009E393F" w:rsidP="00087F60">
      <w:pPr>
        <w:pStyle w:val="Item"/>
      </w:pPr>
      <w:r w:rsidRPr="00087F60">
        <w:t xml:space="preserve">Reletter as </w:t>
      </w:r>
      <w:r w:rsidR="00087F60" w:rsidRPr="00087F60">
        <w:t>paragraphs (</w:t>
      </w:r>
      <w:r w:rsidRPr="00087F60">
        <w:t>v) and (w).</w:t>
      </w:r>
    </w:p>
    <w:p w:rsidR="00856FC7" w:rsidRPr="00087F60" w:rsidRDefault="003736A2" w:rsidP="00087F60">
      <w:pPr>
        <w:pStyle w:val="ItemHead"/>
      </w:pPr>
      <w:r w:rsidRPr="00087F60">
        <w:t>284</w:t>
      </w:r>
      <w:r w:rsidR="00856FC7" w:rsidRPr="00087F60">
        <w:t xml:space="preserve">  Schedule</w:t>
      </w:r>
      <w:r w:rsidR="00087F60" w:rsidRPr="00087F60">
        <w:t> </w:t>
      </w:r>
      <w:r w:rsidR="00856FC7" w:rsidRPr="00087F60">
        <w:t>3 (at the end of Chapter</w:t>
      </w:r>
      <w:r w:rsidR="00087F60" w:rsidRPr="00087F60">
        <w:t> </w:t>
      </w:r>
      <w:r w:rsidR="00856FC7" w:rsidRPr="00087F60">
        <w:t>96)</w:t>
      </w:r>
    </w:p>
    <w:p w:rsidR="00856FC7" w:rsidRPr="00087F60" w:rsidRDefault="00856FC7" w:rsidP="00087F60">
      <w:pPr>
        <w:pStyle w:val="Item"/>
      </w:pPr>
      <w:r w:rsidRPr="00087F60">
        <w:t>Add:</w:t>
      </w:r>
    </w:p>
    <w:tbl>
      <w:tblPr>
        <w:tblW w:w="7183" w:type="dxa"/>
        <w:tblInd w:w="142" w:type="dxa"/>
        <w:tblLayout w:type="fixed"/>
        <w:tblCellMar>
          <w:left w:w="28" w:type="dxa"/>
          <w:right w:w="28" w:type="dxa"/>
        </w:tblCellMar>
        <w:tblLook w:val="0000" w:firstRow="0" w:lastRow="0" w:firstColumn="0" w:lastColumn="0" w:noHBand="0" w:noVBand="0"/>
      </w:tblPr>
      <w:tblGrid>
        <w:gridCol w:w="1117"/>
        <w:gridCol w:w="235"/>
        <w:gridCol w:w="4584"/>
        <w:gridCol w:w="1247"/>
      </w:tblGrid>
      <w:tr w:rsidR="00483211" w:rsidRPr="00087F60" w:rsidTr="00CD1173">
        <w:tc>
          <w:tcPr>
            <w:tcW w:w="1352" w:type="dxa"/>
            <w:gridSpan w:val="2"/>
          </w:tcPr>
          <w:p w:rsidR="00483211" w:rsidRPr="00087F60" w:rsidRDefault="00483211" w:rsidP="00087F60">
            <w:pPr>
              <w:pStyle w:val="Tabletext"/>
            </w:pPr>
            <w:r w:rsidRPr="00087F60">
              <w:t>9620</w:t>
            </w:r>
          </w:p>
        </w:tc>
        <w:tc>
          <w:tcPr>
            <w:tcW w:w="5831" w:type="dxa"/>
            <w:gridSpan w:val="2"/>
          </w:tcPr>
          <w:p w:rsidR="00483211" w:rsidRPr="00087F60" w:rsidRDefault="00483211" w:rsidP="00087F60">
            <w:pPr>
              <w:pStyle w:val="CTACAPS"/>
            </w:pPr>
            <w:r w:rsidRPr="00087F60">
              <w:t>MONOPODS, BIPODS, TRIPODS AND SIMILAR ARTICLES:</w:t>
            </w:r>
          </w:p>
        </w:tc>
      </w:tr>
      <w:tr w:rsidR="00FF0C85" w:rsidRPr="00087F60" w:rsidTr="00CE5132">
        <w:tc>
          <w:tcPr>
            <w:tcW w:w="1117" w:type="dxa"/>
          </w:tcPr>
          <w:p w:rsidR="00FF0C85" w:rsidRPr="00087F60" w:rsidRDefault="00A25CB7" w:rsidP="00087F60">
            <w:pPr>
              <w:pStyle w:val="Tabletext"/>
            </w:pPr>
            <w:r w:rsidRPr="00087F60">
              <w:t>9620.00.10</w:t>
            </w:r>
          </w:p>
        </w:tc>
        <w:tc>
          <w:tcPr>
            <w:tcW w:w="4819" w:type="dxa"/>
            <w:gridSpan w:val="2"/>
          </w:tcPr>
          <w:p w:rsidR="00FF0C85" w:rsidRPr="00087F60" w:rsidRDefault="009272E4" w:rsidP="00087F60">
            <w:pPr>
              <w:pStyle w:val="CTA---"/>
            </w:pPr>
            <w:r>
              <w:noBreakHyphen/>
            </w:r>
            <w:r>
              <w:noBreakHyphen/>
            </w:r>
            <w:r>
              <w:noBreakHyphen/>
            </w:r>
            <w:r w:rsidR="00A25CB7" w:rsidRPr="00087F60">
              <w:t>Solely or principally for machines of 8471</w:t>
            </w:r>
          </w:p>
        </w:tc>
        <w:tc>
          <w:tcPr>
            <w:tcW w:w="1247" w:type="dxa"/>
          </w:tcPr>
          <w:p w:rsidR="00FF0C85" w:rsidRPr="00087F60" w:rsidRDefault="00FF0C85" w:rsidP="00087F60">
            <w:pPr>
              <w:pStyle w:val="Tabletext"/>
            </w:pPr>
            <w:r w:rsidRPr="00087F60">
              <w:t>Free</w:t>
            </w:r>
          </w:p>
        </w:tc>
      </w:tr>
      <w:tr w:rsidR="00FF0C85" w:rsidRPr="00087F60" w:rsidTr="00CE5132">
        <w:tc>
          <w:tcPr>
            <w:tcW w:w="1117" w:type="dxa"/>
          </w:tcPr>
          <w:p w:rsidR="00FF0C85" w:rsidRPr="00087F60" w:rsidRDefault="00A25CB7" w:rsidP="00087F60">
            <w:pPr>
              <w:pStyle w:val="Tabletext"/>
            </w:pPr>
            <w:r w:rsidRPr="00087F60">
              <w:t>9620.00.20</w:t>
            </w:r>
          </w:p>
        </w:tc>
        <w:tc>
          <w:tcPr>
            <w:tcW w:w="4819" w:type="dxa"/>
            <w:gridSpan w:val="2"/>
          </w:tcPr>
          <w:p w:rsidR="00FF0C85" w:rsidRPr="00087F60" w:rsidRDefault="009272E4" w:rsidP="00087F60">
            <w:pPr>
              <w:pStyle w:val="CTA---"/>
            </w:pPr>
            <w:r>
              <w:noBreakHyphen/>
            </w:r>
            <w:r>
              <w:noBreakHyphen/>
            </w:r>
            <w:r>
              <w:noBreakHyphen/>
            </w:r>
            <w:r w:rsidR="00A25CB7" w:rsidRPr="00087F60">
              <w:t>For other machines of Chapter</w:t>
            </w:r>
            <w:r w:rsidR="00087F60" w:rsidRPr="00087F60">
              <w:t> </w:t>
            </w:r>
            <w:r w:rsidR="00A25CB7" w:rsidRPr="00087F60">
              <w:t>84</w:t>
            </w:r>
          </w:p>
        </w:tc>
        <w:tc>
          <w:tcPr>
            <w:tcW w:w="1247" w:type="dxa"/>
          </w:tcPr>
          <w:p w:rsidR="00FF0C85" w:rsidRPr="00087F60" w:rsidRDefault="00A25CB7" w:rsidP="00087F60">
            <w:pPr>
              <w:pStyle w:val="Tabletext"/>
            </w:pPr>
            <w:r w:rsidRPr="00087F60">
              <w:t>5%</w:t>
            </w:r>
          </w:p>
        </w:tc>
      </w:tr>
      <w:tr w:rsidR="001345E6" w:rsidRPr="00087F60" w:rsidTr="00CE5132">
        <w:tc>
          <w:tcPr>
            <w:tcW w:w="1117" w:type="dxa"/>
          </w:tcPr>
          <w:p w:rsidR="001345E6" w:rsidRPr="00087F60" w:rsidRDefault="00A25CB7" w:rsidP="00087F60">
            <w:pPr>
              <w:pStyle w:val="Tabletext"/>
            </w:pPr>
            <w:r w:rsidRPr="00087F60">
              <w:t>9620.00.3</w:t>
            </w:r>
          </w:p>
        </w:tc>
        <w:tc>
          <w:tcPr>
            <w:tcW w:w="4819" w:type="dxa"/>
            <w:gridSpan w:val="2"/>
          </w:tcPr>
          <w:p w:rsidR="001345E6" w:rsidRPr="00087F60" w:rsidRDefault="009272E4" w:rsidP="00087F60">
            <w:pPr>
              <w:pStyle w:val="CTA---"/>
            </w:pPr>
            <w:r>
              <w:noBreakHyphen/>
            </w:r>
            <w:r>
              <w:noBreakHyphen/>
            </w:r>
            <w:r>
              <w:noBreakHyphen/>
            </w:r>
            <w:r w:rsidR="00A25CB7" w:rsidRPr="00087F60">
              <w:t>Solely or principally for apparatus of 8519 to 8521 or 8525 to 8528:</w:t>
            </w:r>
          </w:p>
        </w:tc>
        <w:tc>
          <w:tcPr>
            <w:tcW w:w="1247" w:type="dxa"/>
          </w:tcPr>
          <w:p w:rsidR="001345E6" w:rsidRPr="00087F60" w:rsidRDefault="001345E6" w:rsidP="00087F60">
            <w:pPr>
              <w:pStyle w:val="Tabletext"/>
            </w:pPr>
          </w:p>
        </w:tc>
      </w:tr>
      <w:tr w:rsidR="00A25CB7" w:rsidRPr="00087F60" w:rsidTr="00CE5132">
        <w:tc>
          <w:tcPr>
            <w:tcW w:w="1117" w:type="dxa"/>
          </w:tcPr>
          <w:p w:rsidR="00A25CB7" w:rsidRPr="00087F60" w:rsidRDefault="00A25CB7" w:rsidP="00087F60">
            <w:pPr>
              <w:pStyle w:val="Tabletext"/>
            </w:pPr>
            <w:r w:rsidRPr="00087F60">
              <w:t>9620.00.31</w:t>
            </w:r>
          </w:p>
        </w:tc>
        <w:tc>
          <w:tcPr>
            <w:tcW w:w="4819" w:type="dxa"/>
            <w:gridSpan w:val="2"/>
          </w:tcPr>
          <w:p w:rsidR="00A25CB7" w:rsidRPr="00087F60" w:rsidRDefault="009272E4" w:rsidP="00087F60">
            <w:pPr>
              <w:pStyle w:val="CTA----"/>
            </w:pPr>
            <w:r>
              <w:noBreakHyphen/>
            </w:r>
            <w:r>
              <w:noBreakHyphen/>
            </w:r>
            <w:r>
              <w:noBreakHyphen/>
            </w:r>
            <w:r>
              <w:noBreakHyphen/>
            </w:r>
            <w:r w:rsidR="004C3BC3" w:rsidRPr="00087F60">
              <w:t>For</w:t>
            </w:r>
            <w:r w:rsidR="00A25CB7" w:rsidRPr="00087F60">
              <w:t xml:space="preserve"> goods of 8525 other </w:t>
            </w:r>
            <w:r w:rsidR="00B91BDC" w:rsidRPr="00087F60">
              <w:t>than</w:t>
            </w:r>
            <w:r w:rsidR="00A25CB7" w:rsidRPr="00087F60">
              <w:t xml:space="preserve"> </w:t>
            </w:r>
            <w:r w:rsidR="004C3BC3" w:rsidRPr="00087F60">
              <w:t xml:space="preserve">for goods of </w:t>
            </w:r>
            <w:r w:rsidR="00A25CB7" w:rsidRPr="00087F60">
              <w:t>852</w:t>
            </w:r>
            <w:r w:rsidR="00B91BDC" w:rsidRPr="00087F60">
              <w:t>5</w:t>
            </w:r>
            <w:r w:rsidR="00A25CB7" w:rsidRPr="00087F60">
              <w:t xml:space="preserve">.60.00 </w:t>
            </w:r>
            <w:r w:rsidR="00A25CB7" w:rsidRPr="00087F60">
              <w:lastRenderedPageBreak/>
              <w:t>or 8525.80.10; for goods of 8526</w:t>
            </w:r>
          </w:p>
        </w:tc>
        <w:tc>
          <w:tcPr>
            <w:tcW w:w="1247" w:type="dxa"/>
          </w:tcPr>
          <w:p w:rsidR="00A25CB7" w:rsidRPr="00087F60" w:rsidRDefault="00A25CB7" w:rsidP="00087F60">
            <w:pPr>
              <w:pStyle w:val="Tabletext"/>
            </w:pPr>
            <w:r w:rsidRPr="00087F60">
              <w:lastRenderedPageBreak/>
              <w:t>5%</w:t>
            </w:r>
            <w:r w:rsidRPr="00087F60">
              <w:br/>
            </w:r>
            <w:r w:rsidRPr="00087F60">
              <w:lastRenderedPageBreak/>
              <w:t>CA:Free</w:t>
            </w:r>
          </w:p>
        </w:tc>
      </w:tr>
      <w:tr w:rsidR="00A25CB7" w:rsidRPr="00087F60" w:rsidTr="00CE5132">
        <w:tc>
          <w:tcPr>
            <w:tcW w:w="1117" w:type="dxa"/>
          </w:tcPr>
          <w:p w:rsidR="00A25CB7" w:rsidRPr="00087F60" w:rsidRDefault="00A25CB7" w:rsidP="00087F60">
            <w:pPr>
              <w:pStyle w:val="Tabletext"/>
            </w:pPr>
            <w:r w:rsidRPr="00087F60">
              <w:lastRenderedPageBreak/>
              <w:t>9620.00.32</w:t>
            </w:r>
          </w:p>
        </w:tc>
        <w:tc>
          <w:tcPr>
            <w:tcW w:w="4819" w:type="dxa"/>
            <w:gridSpan w:val="2"/>
          </w:tcPr>
          <w:p w:rsidR="00A25CB7" w:rsidRPr="00087F60" w:rsidRDefault="009272E4" w:rsidP="00087F60">
            <w:pPr>
              <w:pStyle w:val="CTA----"/>
            </w:pPr>
            <w:r>
              <w:noBreakHyphen/>
            </w:r>
            <w:r>
              <w:noBreakHyphen/>
            </w:r>
            <w:r>
              <w:noBreakHyphen/>
            </w:r>
            <w:r>
              <w:noBreakHyphen/>
            </w:r>
            <w:r w:rsidR="004C3BC3" w:rsidRPr="00087F60">
              <w:t>For</w:t>
            </w:r>
            <w:r w:rsidR="00A25CB7" w:rsidRPr="00087F60">
              <w:t xml:space="preserve"> goods of </w:t>
            </w:r>
            <w:r w:rsidR="00A404C8" w:rsidRPr="00087F60">
              <w:t xml:space="preserve">8519 or 8521 or of </w:t>
            </w:r>
            <w:r w:rsidR="00A25CB7" w:rsidRPr="00087F60">
              <w:t>8525.60.00, 8525.80.10, 8528.4</w:t>
            </w:r>
            <w:r w:rsidR="00C313FE" w:rsidRPr="00087F60">
              <w:t>2</w:t>
            </w:r>
            <w:r w:rsidR="00A25CB7" w:rsidRPr="00087F60">
              <w:t>.00, 8528.5</w:t>
            </w:r>
            <w:r w:rsidR="00C313FE" w:rsidRPr="00087F60">
              <w:t>2</w:t>
            </w:r>
            <w:r w:rsidR="00A25CB7" w:rsidRPr="00087F60">
              <w:t>.00 or 8528.6</w:t>
            </w:r>
            <w:r w:rsidR="00C313FE" w:rsidRPr="00087F60">
              <w:t>2</w:t>
            </w:r>
            <w:r w:rsidR="00A25CB7" w:rsidRPr="00087F60">
              <w:t>.00</w:t>
            </w:r>
          </w:p>
        </w:tc>
        <w:tc>
          <w:tcPr>
            <w:tcW w:w="1247" w:type="dxa"/>
          </w:tcPr>
          <w:p w:rsidR="00A25CB7" w:rsidRPr="00087F60" w:rsidRDefault="00A25CB7" w:rsidP="00087F60">
            <w:pPr>
              <w:pStyle w:val="Tabletext"/>
            </w:pPr>
            <w:r w:rsidRPr="00087F60">
              <w:t>Free</w:t>
            </w:r>
          </w:p>
        </w:tc>
      </w:tr>
      <w:tr w:rsidR="00A25CB7" w:rsidRPr="00087F60" w:rsidTr="00CE5132">
        <w:tc>
          <w:tcPr>
            <w:tcW w:w="1117" w:type="dxa"/>
          </w:tcPr>
          <w:p w:rsidR="00A25CB7" w:rsidRPr="00087F60" w:rsidRDefault="00A25CB7" w:rsidP="00087F60">
            <w:pPr>
              <w:pStyle w:val="Tabletext"/>
            </w:pPr>
            <w:r w:rsidRPr="00087F60">
              <w:t>9620.00.33</w:t>
            </w:r>
          </w:p>
        </w:tc>
        <w:tc>
          <w:tcPr>
            <w:tcW w:w="4819" w:type="dxa"/>
            <w:gridSpan w:val="2"/>
          </w:tcPr>
          <w:p w:rsidR="00A25CB7" w:rsidRPr="00087F60" w:rsidRDefault="009272E4" w:rsidP="00087F60">
            <w:pPr>
              <w:pStyle w:val="CTA----"/>
            </w:pPr>
            <w:r>
              <w:noBreakHyphen/>
            </w:r>
            <w:r>
              <w:noBreakHyphen/>
            </w:r>
            <w:r>
              <w:noBreakHyphen/>
            </w:r>
            <w:r>
              <w:noBreakHyphen/>
            </w:r>
            <w:r w:rsidR="00A25CB7" w:rsidRPr="00087F60">
              <w:t>Other</w:t>
            </w:r>
          </w:p>
        </w:tc>
        <w:tc>
          <w:tcPr>
            <w:tcW w:w="1247" w:type="dxa"/>
          </w:tcPr>
          <w:p w:rsidR="00A25CB7" w:rsidRPr="00087F60" w:rsidRDefault="00A25CB7" w:rsidP="00087F60">
            <w:pPr>
              <w:pStyle w:val="Tabletext"/>
            </w:pPr>
            <w:r w:rsidRPr="00087F60">
              <w:t>5%</w:t>
            </w:r>
          </w:p>
        </w:tc>
      </w:tr>
      <w:tr w:rsidR="00A25CB7" w:rsidRPr="00087F60" w:rsidTr="00CE5132">
        <w:tc>
          <w:tcPr>
            <w:tcW w:w="1117" w:type="dxa"/>
          </w:tcPr>
          <w:p w:rsidR="00A25CB7" w:rsidRPr="00087F60" w:rsidRDefault="00A25CB7" w:rsidP="00087F60">
            <w:pPr>
              <w:pStyle w:val="Tabletext"/>
            </w:pPr>
            <w:r w:rsidRPr="00087F60">
              <w:t>9620.00.40</w:t>
            </w:r>
          </w:p>
        </w:tc>
        <w:tc>
          <w:tcPr>
            <w:tcW w:w="4819" w:type="dxa"/>
            <w:gridSpan w:val="2"/>
          </w:tcPr>
          <w:p w:rsidR="00A25CB7" w:rsidRPr="00087F60" w:rsidRDefault="009272E4" w:rsidP="00087F60">
            <w:pPr>
              <w:pStyle w:val="CTA---"/>
            </w:pPr>
            <w:r>
              <w:noBreakHyphen/>
            </w:r>
            <w:r>
              <w:noBreakHyphen/>
            </w:r>
            <w:r>
              <w:noBreakHyphen/>
            </w:r>
            <w:r w:rsidR="00A25CB7" w:rsidRPr="00087F60">
              <w:t>For goods of Chapter</w:t>
            </w:r>
            <w:r w:rsidR="00087F60" w:rsidRPr="00087F60">
              <w:t> </w:t>
            </w:r>
            <w:r w:rsidR="00A25CB7" w:rsidRPr="00087F60">
              <w:t>90 or 92</w:t>
            </w:r>
          </w:p>
        </w:tc>
        <w:tc>
          <w:tcPr>
            <w:tcW w:w="1247" w:type="dxa"/>
          </w:tcPr>
          <w:p w:rsidR="00A25CB7" w:rsidRPr="00087F60" w:rsidRDefault="00A25CB7" w:rsidP="00087F60">
            <w:pPr>
              <w:pStyle w:val="Tabletext"/>
            </w:pPr>
            <w:r w:rsidRPr="00087F60">
              <w:t>Free</w:t>
            </w:r>
          </w:p>
        </w:tc>
      </w:tr>
      <w:tr w:rsidR="00A25CB7" w:rsidRPr="00087F60" w:rsidTr="00CE5132">
        <w:tc>
          <w:tcPr>
            <w:tcW w:w="1117" w:type="dxa"/>
          </w:tcPr>
          <w:p w:rsidR="00A25CB7" w:rsidRPr="00087F60" w:rsidRDefault="00A25CB7" w:rsidP="00087F60">
            <w:pPr>
              <w:pStyle w:val="Tabletext"/>
            </w:pPr>
            <w:r w:rsidRPr="00087F60">
              <w:t>9620.00.9</w:t>
            </w:r>
          </w:p>
        </w:tc>
        <w:tc>
          <w:tcPr>
            <w:tcW w:w="4819" w:type="dxa"/>
            <w:gridSpan w:val="2"/>
          </w:tcPr>
          <w:p w:rsidR="00A25CB7" w:rsidRPr="00087F60" w:rsidRDefault="009272E4" w:rsidP="00087F60">
            <w:pPr>
              <w:pStyle w:val="CTA---"/>
            </w:pPr>
            <w:r>
              <w:noBreakHyphen/>
            </w:r>
            <w:r>
              <w:noBreakHyphen/>
            </w:r>
            <w:r>
              <w:noBreakHyphen/>
            </w:r>
            <w:r w:rsidR="00A25CB7" w:rsidRPr="00087F60">
              <w:t>Other:</w:t>
            </w:r>
          </w:p>
        </w:tc>
        <w:tc>
          <w:tcPr>
            <w:tcW w:w="1247" w:type="dxa"/>
          </w:tcPr>
          <w:p w:rsidR="00A25CB7" w:rsidRPr="00087F60" w:rsidRDefault="00A25CB7" w:rsidP="00087F60">
            <w:pPr>
              <w:pStyle w:val="Tabletext"/>
            </w:pPr>
          </w:p>
        </w:tc>
      </w:tr>
      <w:tr w:rsidR="00A25CB7" w:rsidRPr="00087F60" w:rsidTr="00CE5132">
        <w:tc>
          <w:tcPr>
            <w:tcW w:w="1117" w:type="dxa"/>
          </w:tcPr>
          <w:p w:rsidR="00A25CB7" w:rsidRPr="00087F60" w:rsidRDefault="00A25CB7" w:rsidP="00087F60">
            <w:pPr>
              <w:pStyle w:val="Tabletext"/>
            </w:pPr>
            <w:r w:rsidRPr="00087F60">
              <w:t>9620.00.91</w:t>
            </w:r>
          </w:p>
        </w:tc>
        <w:tc>
          <w:tcPr>
            <w:tcW w:w="4819" w:type="dxa"/>
            <w:gridSpan w:val="2"/>
          </w:tcPr>
          <w:p w:rsidR="00A25CB7" w:rsidRPr="00087F60" w:rsidRDefault="009272E4" w:rsidP="00087F60">
            <w:pPr>
              <w:pStyle w:val="CTA----"/>
            </w:pPr>
            <w:r>
              <w:noBreakHyphen/>
            </w:r>
            <w:r>
              <w:noBreakHyphen/>
            </w:r>
            <w:r>
              <w:noBreakHyphen/>
            </w:r>
            <w:r>
              <w:noBreakHyphen/>
            </w:r>
            <w:r w:rsidR="00A25CB7" w:rsidRPr="00087F60">
              <w:t>Of plastics</w:t>
            </w:r>
          </w:p>
        </w:tc>
        <w:tc>
          <w:tcPr>
            <w:tcW w:w="1247" w:type="dxa"/>
          </w:tcPr>
          <w:p w:rsidR="00A25CB7" w:rsidRPr="00087F60" w:rsidRDefault="00A25CB7" w:rsidP="00087F60">
            <w:pPr>
              <w:pStyle w:val="Tabletext"/>
            </w:pPr>
            <w:r w:rsidRPr="00087F60">
              <w:t>5%</w:t>
            </w:r>
            <w:r w:rsidRPr="00087F60">
              <w:br/>
              <w:t>CA:Free</w:t>
            </w:r>
          </w:p>
        </w:tc>
      </w:tr>
      <w:tr w:rsidR="00A25CB7" w:rsidRPr="00087F60" w:rsidTr="00CE5132">
        <w:tc>
          <w:tcPr>
            <w:tcW w:w="1117" w:type="dxa"/>
          </w:tcPr>
          <w:p w:rsidR="00A25CB7" w:rsidRPr="00087F60" w:rsidRDefault="00A25CB7" w:rsidP="00087F60">
            <w:pPr>
              <w:pStyle w:val="Tabletext"/>
            </w:pPr>
            <w:r w:rsidRPr="00087F60">
              <w:t>9620.00.92</w:t>
            </w:r>
          </w:p>
        </w:tc>
        <w:tc>
          <w:tcPr>
            <w:tcW w:w="4819" w:type="dxa"/>
            <w:gridSpan w:val="2"/>
          </w:tcPr>
          <w:p w:rsidR="00A25CB7" w:rsidRPr="00087F60" w:rsidRDefault="009272E4" w:rsidP="00087F60">
            <w:pPr>
              <w:pStyle w:val="CTA----"/>
            </w:pPr>
            <w:r>
              <w:noBreakHyphen/>
            </w:r>
            <w:r>
              <w:noBreakHyphen/>
            </w:r>
            <w:r>
              <w:noBreakHyphen/>
            </w:r>
            <w:r>
              <w:noBreakHyphen/>
            </w:r>
            <w:r w:rsidR="00A25CB7" w:rsidRPr="00087F60">
              <w:t>Of iron or steel</w:t>
            </w:r>
          </w:p>
        </w:tc>
        <w:tc>
          <w:tcPr>
            <w:tcW w:w="1247" w:type="dxa"/>
          </w:tcPr>
          <w:p w:rsidR="00A25CB7" w:rsidRPr="00087F60" w:rsidRDefault="00A25CB7" w:rsidP="00087F60">
            <w:pPr>
              <w:pStyle w:val="Tabletext"/>
            </w:pPr>
            <w:r w:rsidRPr="00087F60">
              <w:t>5%</w:t>
            </w:r>
            <w:r w:rsidRPr="00087F60">
              <w:br/>
              <w:t>CA:Free</w:t>
            </w:r>
          </w:p>
        </w:tc>
      </w:tr>
      <w:tr w:rsidR="00A25CB7" w:rsidRPr="00087F60" w:rsidTr="00CE5132">
        <w:tc>
          <w:tcPr>
            <w:tcW w:w="1117" w:type="dxa"/>
          </w:tcPr>
          <w:p w:rsidR="00A25CB7" w:rsidRPr="00087F60" w:rsidRDefault="00A25CB7" w:rsidP="00087F60">
            <w:pPr>
              <w:pStyle w:val="Tabletext"/>
            </w:pPr>
            <w:r w:rsidRPr="00087F60">
              <w:t>9620.00.93</w:t>
            </w:r>
          </w:p>
        </w:tc>
        <w:tc>
          <w:tcPr>
            <w:tcW w:w="4819" w:type="dxa"/>
            <w:gridSpan w:val="2"/>
          </w:tcPr>
          <w:p w:rsidR="00A25CB7" w:rsidRPr="00087F60" w:rsidRDefault="009272E4" w:rsidP="00087F60">
            <w:pPr>
              <w:pStyle w:val="CTA----"/>
            </w:pPr>
            <w:r>
              <w:noBreakHyphen/>
            </w:r>
            <w:r>
              <w:noBreakHyphen/>
            </w:r>
            <w:r>
              <w:noBreakHyphen/>
            </w:r>
            <w:r>
              <w:noBreakHyphen/>
            </w:r>
            <w:r w:rsidR="00A25CB7" w:rsidRPr="00087F60">
              <w:t>Of wood or of graphite or other carbon</w:t>
            </w:r>
          </w:p>
        </w:tc>
        <w:tc>
          <w:tcPr>
            <w:tcW w:w="1247" w:type="dxa"/>
          </w:tcPr>
          <w:p w:rsidR="00A25CB7" w:rsidRPr="00087F60" w:rsidRDefault="00A25CB7" w:rsidP="00087F60">
            <w:pPr>
              <w:pStyle w:val="Tabletext"/>
            </w:pPr>
            <w:r w:rsidRPr="00087F60">
              <w:t>5%</w:t>
            </w:r>
            <w:r w:rsidRPr="00087F60">
              <w:br/>
              <w:t>DCS:4%</w:t>
            </w:r>
            <w:r w:rsidRPr="00087F60">
              <w:br/>
              <w:t>DCT:5%</w:t>
            </w:r>
          </w:p>
        </w:tc>
      </w:tr>
      <w:tr w:rsidR="0029562A" w:rsidRPr="00087F60" w:rsidTr="00670080">
        <w:tc>
          <w:tcPr>
            <w:tcW w:w="1117" w:type="dxa"/>
          </w:tcPr>
          <w:p w:rsidR="0029562A" w:rsidRPr="00087F60" w:rsidRDefault="0029562A" w:rsidP="00087F60">
            <w:pPr>
              <w:pStyle w:val="Tabletext"/>
            </w:pPr>
            <w:r w:rsidRPr="00087F60">
              <w:t>9620.00.94</w:t>
            </w:r>
          </w:p>
        </w:tc>
        <w:tc>
          <w:tcPr>
            <w:tcW w:w="4819" w:type="dxa"/>
            <w:gridSpan w:val="2"/>
          </w:tcPr>
          <w:p w:rsidR="0029562A" w:rsidRPr="00087F60" w:rsidRDefault="009272E4" w:rsidP="00087F60">
            <w:pPr>
              <w:pStyle w:val="CTA----"/>
            </w:pPr>
            <w:r>
              <w:noBreakHyphen/>
            </w:r>
            <w:r>
              <w:noBreakHyphen/>
            </w:r>
            <w:r>
              <w:noBreakHyphen/>
            </w:r>
            <w:r>
              <w:noBreakHyphen/>
            </w:r>
            <w:r w:rsidR="0029562A" w:rsidRPr="00087F60">
              <w:t>Of nickel or tin</w:t>
            </w:r>
          </w:p>
        </w:tc>
        <w:tc>
          <w:tcPr>
            <w:tcW w:w="1247" w:type="dxa"/>
          </w:tcPr>
          <w:p w:rsidR="0029562A" w:rsidRPr="00087F60" w:rsidRDefault="0029562A" w:rsidP="00087F60">
            <w:pPr>
              <w:pStyle w:val="Tabletext"/>
            </w:pPr>
            <w:r w:rsidRPr="00087F60">
              <w:t>Free</w:t>
            </w:r>
          </w:p>
        </w:tc>
      </w:tr>
      <w:tr w:rsidR="00A25CB7" w:rsidRPr="00087F60" w:rsidTr="00CE5132">
        <w:tc>
          <w:tcPr>
            <w:tcW w:w="1117" w:type="dxa"/>
          </w:tcPr>
          <w:p w:rsidR="00A25CB7" w:rsidRPr="00087F60" w:rsidRDefault="00A25CB7" w:rsidP="00087F60">
            <w:pPr>
              <w:pStyle w:val="Tabletext"/>
            </w:pPr>
            <w:r w:rsidRPr="00087F60">
              <w:t>9620.00.99</w:t>
            </w:r>
          </w:p>
        </w:tc>
        <w:tc>
          <w:tcPr>
            <w:tcW w:w="4819" w:type="dxa"/>
            <w:gridSpan w:val="2"/>
          </w:tcPr>
          <w:p w:rsidR="00A25CB7" w:rsidRPr="00087F60" w:rsidRDefault="009272E4" w:rsidP="00087F60">
            <w:pPr>
              <w:pStyle w:val="CTA----"/>
            </w:pPr>
            <w:r>
              <w:noBreakHyphen/>
            </w:r>
            <w:r>
              <w:noBreakHyphen/>
            </w:r>
            <w:r>
              <w:noBreakHyphen/>
            </w:r>
            <w:r>
              <w:noBreakHyphen/>
            </w:r>
            <w:r w:rsidR="00A25CB7" w:rsidRPr="00087F60">
              <w:t>Other</w:t>
            </w:r>
          </w:p>
        </w:tc>
        <w:tc>
          <w:tcPr>
            <w:tcW w:w="1247" w:type="dxa"/>
          </w:tcPr>
          <w:p w:rsidR="00A25CB7" w:rsidRPr="00087F60" w:rsidRDefault="00A25CB7" w:rsidP="00087F60">
            <w:pPr>
              <w:pStyle w:val="Tabletext"/>
            </w:pPr>
            <w:r w:rsidRPr="00087F60">
              <w:t>5%</w:t>
            </w:r>
          </w:p>
        </w:tc>
      </w:tr>
    </w:tbl>
    <w:p w:rsidR="00C212A5" w:rsidRPr="00087F60" w:rsidRDefault="003736A2" w:rsidP="00087F60">
      <w:pPr>
        <w:pStyle w:val="ItemHead"/>
      </w:pPr>
      <w:r w:rsidRPr="00087F60">
        <w:t>285</w:t>
      </w:r>
      <w:r w:rsidR="00C212A5" w:rsidRPr="00087F60">
        <w:t xml:space="preserve">  Schedule</w:t>
      </w:r>
      <w:r w:rsidR="00087F60" w:rsidRPr="00087F60">
        <w:t> </w:t>
      </w:r>
      <w:r w:rsidR="00C212A5" w:rsidRPr="00087F60">
        <w:t>4 (table item</w:t>
      </w:r>
      <w:r w:rsidR="00087F60" w:rsidRPr="00087F60">
        <w:t> </w:t>
      </w:r>
      <w:r w:rsidR="00C212A5" w:rsidRPr="00087F60">
        <w:t>38, column headed “Description of goods”</w:t>
      </w:r>
      <w:r w:rsidR="00A87182" w:rsidRPr="00087F60">
        <w:t xml:space="preserve">, </w:t>
      </w:r>
      <w:r w:rsidR="00087F60" w:rsidRPr="00087F60">
        <w:t>paragraph (</w:t>
      </w:r>
      <w:r w:rsidR="00A87182" w:rsidRPr="00087F60">
        <w:t>b))</w:t>
      </w:r>
    </w:p>
    <w:p w:rsidR="00A87182" w:rsidRPr="00087F60" w:rsidRDefault="00A87182" w:rsidP="00087F60">
      <w:pPr>
        <w:pStyle w:val="Item"/>
      </w:pPr>
      <w:r w:rsidRPr="00087F60">
        <w:t>Repeal the paragraph, substitute:</w:t>
      </w:r>
    </w:p>
    <w:p w:rsidR="00A87182" w:rsidRPr="00087F60" w:rsidRDefault="00A87182" w:rsidP="00087F60">
      <w:pPr>
        <w:pStyle w:val="Tablea"/>
      </w:pPr>
      <w:r w:rsidRPr="00087F60">
        <w:t>(b) the vehicles are of a kind which, if imported, would be:</w:t>
      </w:r>
    </w:p>
    <w:p w:rsidR="00A87182" w:rsidRPr="00087F60" w:rsidRDefault="00A87182" w:rsidP="00087F60">
      <w:pPr>
        <w:pStyle w:val="Tablei"/>
      </w:pPr>
      <w:r w:rsidRPr="00087F60">
        <w:t>(i) classified under heading 8702, 8704 or 8705, or subheading 8701.20.00, 8703.22.20, 8703.23.20, 8703.24.20, 8703.31.20, 8703.32.20, 8703.33.20</w:t>
      </w:r>
      <w:r w:rsidR="003D7717" w:rsidRPr="00087F60">
        <w:t>, 8703.40.20 (except vehicles of a cylinder capacity not exceeding 1</w:t>
      </w:r>
      <w:r w:rsidR="00087F60" w:rsidRPr="00087F60">
        <w:t> </w:t>
      </w:r>
      <w:r w:rsidR="003D7717" w:rsidRPr="00087F60">
        <w:t>000</w:t>
      </w:r>
      <w:r w:rsidR="00057BF2" w:rsidRPr="00087F60">
        <w:t xml:space="preserve"> </w:t>
      </w:r>
      <w:r w:rsidR="003D7717" w:rsidRPr="00087F60">
        <w:t>cm</w:t>
      </w:r>
      <w:r w:rsidR="003D7717" w:rsidRPr="00087F60">
        <w:rPr>
          <w:vertAlign w:val="superscript"/>
        </w:rPr>
        <w:t>3</w:t>
      </w:r>
      <w:r w:rsidR="003D7717" w:rsidRPr="00087F60">
        <w:t>), 8703.50.20, 8703.60.20 (except vehicles of a cylinder capacity not exceeding 1</w:t>
      </w:r>
      <w:r w:rsidR="00087F60" w:rsidRPr="00087F60">
        <w:t> </w:t>
      </w:r>
      <w:r w:rsidR="003D7717" w:rsidRPr="00087F60">
        <w:t>000</w:t>
      </w:r>
      <w:r w:rsidR="00057BF2" w:rsidRPr="00087F60">
        <w:t xml:space="preserve"> </w:t>
      </w:r>
      <w:r w:rsidR="003D7717" w:rsidRPr="00087F60">
        <w:t>cm</w:t>
      </w:r>
      <w:r w:rsidR="003D7717" w:rsidRPr="00087F60">
        <w:rPr>
          <w:vertAlign w:val="superscript"/>
        </w:rPr>
        <w:t>3</w:t>
      </w:r>
      <w:r w:rsidR="003D7717" w:rsidRPr="00087F60">
        <w:t xml:space="preserve">), </w:t>
      </w:r>
      <w:r w:rsidR="0085474A" w:rsidRPr="00087F60">
        <w:t xml:space="preserve">8703.70.20, 8703.80.20 </w:t>
      </w:r>
      <w:r w:rsidRPr="00087F60">
        <w:t>or 8703.90.20, of Schedule</w:t>
      </w:r>
      <w:r w:rsidR="00087F60" w:rsidRPr="00087F60">
        <w:t> </w:t>
      </w:r>
      <w:r w:rsidRPr="00087F60">
        <w:t>3</w:t>
      </w:r>
      <w:r w:rsidR="00AA0429" w:rsidRPr="00087F60">
        <w:t>; or</w:t>
      </w:r>
    </w:p>
    <w:p w:rsidR="00AA0429" w:rsidRPr="00087F60" w:rsidRDefault="00AA0429" w:rsidP="00087F60">
      <w:pPr>
        <w:pStyle w:val="Tablei"/>
      </w:pPr>
      <w:r w:rsidRPr="00087F60">
        <w:t xml:space="preserve">(ii) classified </w:t>
      </w:r>
      <w:r w:rsidR="00772171" w:rsidRPr="00087F60">
        <w:t xml:space="preserve">as tractors for dumpers </w:t>
      </w:r>
      <w:r w:rsidRPr="00087F60">
        <w:t>under subheading 8701.</w:t>
      </w:r>
      <w:r w:rsidR="00772171" w:rsidRPr="00087F60">
        <w:t>9</w:t>
      </w:r>
      <w:r w:rsidR="00BC6407" w:rsidRPr="00087F60">
        <w:t>1</w:t>
      </w:r>
      <w:r w:rsidR="00772171" w:rsidRPr="00087F60">
        <w:t xml:space="preserve">.90, </w:t>
      </w:r>
      <w:r w:rsidR="00BC6407" w:rsidRPr="00087F60">
        <w:t>8701.92.90, 8701.93.90, 8701.94.90 or 8701.95.90</w:t>
      </w:r>
      <w:r w:rsidRPr="00087F60">
        <w:t xml:space="preserve"> of Schedule</w:t>
      </w:r>
      <w:r w:rsidR="00087F60" w:rsidRPr="00087F60">
        <w:t> </w:t>
      </w:r>
      <w:r w:rsidRPr="00087F60">
        <w:t>3</w:t>
      </w:r>
    </w:p>
    <w:p w:rsidR="008D0AED" w:rsidRPr="00087F60" w:rsidRDefault="003736A2" w:rsidP="00087F60">
      <w:pPr>
        <w:pStyle w:val="ItemHead"/>
      </w:pPr>
      <w:r w:rsidRPr="00087F60">
        <w:t>286</w:t>
      </w:r>
      <w:r w:rsidR="008D0AED" w:rsidRPr="00087F60">
        <w:t xml:space="preserve">  Schedule</w:t>
      </w:r>
      <w:r w:rsidR="00087F60" w:rsidRPr="00087F60">
        <w:t> </w:t>
      </w:r>
      <w:r w:rsidR="008D0AED" w:rsidRPr="00087F60">
        <w:t>4 (table item</w:t>
      </w:r>
      <w:r w:rsidR="00087F60" w:rsidRPr="00087F60">
        <w:t> </w:t>
      </w:r>
      <w:r w:rsidR="008D0AED" w:rsidRPr="00087F60">
        <w:t>48, column headed “Description of goods”)</w:t>
      </w:r>
    </w:p>
    <w:p w:rsidR="008D0AED" w:rsidRPr="00087F60" w:rsidRDefault="008D0AED" w:rsidP="00087F60">
      <w:pPr>
        <w:pStyle w:val="Item"/>
      </w:pPr>
      <w:r w:rsidRPr="00087F60">
        <w:t>Omit “3907.60.00”, substitute “</w:t>
      </w:r>
      <w:r w:rsidR="003973F0" w:rsidRPr="00087F60">
        <w:t>3907.6</w:t>
      </w:r>
      <w:r w:rsidRPr="00087F60">
        <w:t>”.</w:t>
      </w:r>
    </w:p>
    <w:p w:rsidR="006F01C8" w:rsidRPr="00087F60" w:rsidRDefault="003736A2" w:rsidP="00087F60">
      <w:pPr>
        <w:pStyle w:val="ItemHead"/>
      </w:pPr>
      <w:r w:rsidRPr="00087F60">
        <w:t>287</w:t>
      </w:r>
      <w:r w:rsidR="006F01C8" w:rsidRPr="00087F60">
        <w:t xml:space="preserve">  Schedule</w:t>
      </w:r>
      <w:r w:rsidR="00087F60" w:rsidRPr="00087F60">
        <w:t> </w:t>
      </w:r>
      <w:r w:rsidR="006F01C8" w:rsidRPr="00087F60">
        <w:t>5 (after table item</w:t>
      </w:r>
      <w:r w:rsidR="00087F60" w:rsidRPr="00087F60">
        <w:t> </w:t>
      </w:r>
      <w:r w:rsidR="006F01C8" w:rsidRPr="00087F60">
        <w:t>14)</w:t>
      </w:r>
    </w:p>
    <w:p w:rsidR="006F01C8" w:rsidRPr="00087F60" w:rsidRDefault="006F01C8" w:rsidP="00087F60">
      <w:pPr>
        <w:pStyle w:val="Item"/>
      </w:pPr>
      <w:r w:rsidRPr="00087F60">
        <w:t>Insert:</w:t>
      </w:r>
    </w:p>
    <w:tbl>
      <w:tblPr>
        <w:tblW w:w="0" w:type="auto"/>
        <w:tblInd w:w="108" w:type="dxa"/>
        <w:tblBorders>
          <w:insideH w:val="single" w:sz="2" w:space="0" w:color="auto"/>
        </w:tblBorders>
        <w:tblLayout w:type="fixed"/>
        <w:tblLook w:val="0000" w:firstRow="0" w:lastRow="0" w:firstColumn="0" w:lastColumn="0" w:noHBand="0" w:noVBand="0"/>
      </w:tblPr>
      <w:tblGrid>
        <w:gridCol w:w="1100"/>
        <w:gridCol w:w="2420"/>
        <w:gridCol w:w="3630"/>
      </w:tblGrid>
      <w:tr w:rsidR="006F01C8" w:rsidRPr="00087F60" w:rsidTr="006F01C8">
        <w:trPr>
          <w:cantSplit/>
        </w:trPr>
        <w:tc>
          <w:tcPr>
            <w:tcW w:w="1100" w:type="dxa"/>
          </w:tcPr>
          <w:p w:rsidR="006F01C8" w:rsidRPr="00087F60" w:rsidRDefault="006F01C8" w:rsidP="00087F60">
            <w:pPr>
              <w:pStyle w:val="Tabletext"/>
            </w:pPr>
            <w:r w:rsidRPr="00087F60">
              <w:t>14A</w:t>
            </w:r>
          </w:p>
        </w:tc>
        <w:tc>
          <w:tcPr>
            <w:tcW w:w="2420" w:type="dxa"/>
          </w:tcPr>
          <w:p w:rsidR="006F01C8" w:rsidRPr="00087F60" w:rsidRDefault="006F01C8" w:rsidP="00087F60">
            <w:pPr>
              <w:pStyle w:val="Tabletext"/>
            </w:pPr>
            <w:r w:rsidRPr="00087F60">
              <w:t>2204.22.30</w:t>
            </w:r>
          </w:p>
        </w:tc>
        <w:tc>
          <w:tcPr>
            <w:tcW w:w="3630" w:type="dxa"/>
          </w:tcPr>
          <w:p w:rsidR="006F01C8" w:rsidRPr="00087F60" w:rsidRDefault="006F01C8" w:rsidP="00087F60">
            <w:pPr>
              <w:pStyle w:val="Tabletext"/>
            </w:pPr>
            <w:r w:rsidRPr="00087F60">
              <w:t>$</w:t>
            </w:r>
            <w:r w:rsidR="006A55AC" w:rsidRPr="00087F60">
              <w:t>81.21</w:t>
            </w:r>
            <w:r w:rsidRPr="00087F60">
              <w:t>/L of alcohol</w:t>
            </w:r>
          </w:p>
        </w:tc>
      </w:tr>
      <w:tr w:rsidR="006F01C8" w:rsidRPr="00087F60" w:rsidTr="006F01C8">
        <w:trPr>
          <w:cantSplit/>
        </w:trPr>
        <w:tc>
          <w:tcPr>
            <w:tcW w:w="1100" w:type="dxa"/>
          </w:tcPr>
          <w:p w:rsidR="006F01C8" w:rsidRPr="00087F60" w:rsidRDefault="006F01C8" w:rsidP="00087F60">
            <w:pPr>
              <w:pStyle w:val="Tabletext"/>
            </w:pPr>
            <w:r w:rsidRPr="00087F60">
              <w:t>14B</w:t>
            </w:r>
          </w:p>
        </w:tc>
        <w:tc>
          <w:tcPr>
            <w:tcW w:w="2420" w:type="dxa"/>
          </w:tcPr>
          <w:p w:rsidR="006F01C8" w:rsidRPr="00087F60" w:rsidRDefault="006F01C8" w:rsidP="00087F60">
            <w:pPr>
              <w:pStyle w:val="Tabletext"/>
            </w:pPr>
            <w:r w:rsidRPr="00087F60">
              <w:t>2204.22.90</w:t>
            </w:r>
          </w:p>
        </w:tc>
        <w:tc>
          <w:tcPr>
            <w:tcW w:w="3630" w:type="dxa"/>
          </w:tcPr>
          <w:p w:rsidR="006F01C8" w:rsidRPr="00087F60" w:rsidRDefault="006F01C8" w:rsidP="00087F60">
            <w:pPr>
              <w:pStyle w:val="Tabletext"/>
            </w:pPr>
            <w:r w:rsidRPr="00087F60">
              <w:t>$</w:t>
            </w:r>
            <w:r w:rsidR="006A55AC" w:rsidRPr="00087F60">
              <w:t>81.21</w:t>
            </w:r>
            <w:r w:rsidRPr="00087F60">
              <w:t>/L of alcohol</w:t>
            </w:r>
          </w:p>
        </w:tc>
      </w:tr>
    </w:tbl>
    <w:p w:rsidR="00AC22F7" w:rsidRPr="00087F60" w:rsidRDefault="003736A2" w:rsidP="00087F60">
      <w:pPr>
        <w:pStyle w:val="ItemHead"/>
      </w:pPr>
      <w:r w:rsidRPr="00087F60">
        <w:lastRenderedPageBreak/>
        <w:t>288</w:t>
      </w:r>
      <w:r w:rsidR="00AC22F7" w:rsidRPr="00087F60">
        <w:t xml:space="preserve">  Schedule</w:t>
      </w:r>
      <w:r w:rsidR="00087F60" w:rsidRPr="00087F60">
        <w:t> </w:t>
      </w:r>
      <w:r w:rsidR="00AC22F7" w:rsidRPr="00087F60">
        <w:t>5 (table items</w:t>
      </w:r>
      <w:r w:rsidR="00087F60" w:rsidRPr="00087F60">
        <w:t> </w:t>
      </w:r>
      <w:r w:rsidR="00AC22F7" w:rsidRPr="00087F60">
        <w:t>133C and 133D)</w:t>
      </w:r>
    </w:p>
    <w:p w:rsidR="00AC22F7" w:rsidRPr="00087F60" w:rsidRDefault="00AC22F7" w:rsidP="00087F60">
      <w:pPr>
        <w:pStyle w:val="Item"/>
      </w:pPr>
      <w:r w:rsidRPr="00087F60">
        <w:t>Repeal the items, substitute:</w:t>
      </w:r>
    </w:p>
    <w:tbl>
      <w:tblPr>
        <w:tblW w:w="0" w:type="auto"/>
        <w:tblInd w:w="108" w:type="dxa"/>
        <w:tblBorders>
          <w:insideH w:val="single" w:sz="2" w:space="0" w:color="auto"/>
        </w:tblBorders>
        <w:tblLayout w:type="fixed"/>
        <w:tblLook w:val="0000" w:firstRow="0" w:lastRow="0" w:firstColumn="0" w:lastColumn="0" w:noHBand="0" w:noVBand="0"/>
      </w:tblPr>
      <w:tblGrid>
        <w:gridCol w:w="1100"/>
        <w:gridCol w:w="2420"/>
        <w:gridCol w:w="3630"/>
      </w:tblGrid>
      <w:tr w:rsidR="00AC22F7" w:rsidRPr="00087F60" w:rsidTr="00E74117">
        <w:trPr>
          <w:cantSplit/>
        </w:trPr>
        <w:tc>
          <w:tcPr>
            <w:tcW w:w="1100" w:type="dxa"/>
            <w:tcBorders>
              <w:bottom w:val="single" w:sz="2" w:space="0" w:color="auto"/>
            </w:tcBorders>
          </w:tcPr>
          <w:p w:rsidR="00AC22F7" w:rsidRPr="00087F60" w:rsidRDefault="00AC22F7" w:rsidP="00087F60">
            <w:pPr>
              <w:pStyle w:val="Tabletext"/>
            </w:pPr>
            <w:r w:rsidRPr="00087F60">
              <w:t>133C</w:t>
            </w:r>
          </w:p>
        </w:tc>
        <w:tc>
          <w:tcPr>
            <w:tcW w:w="2420" w:type="dxa"/>
            <w:tcBorders>
              <w:bottom w:val="single" w:sz="2" w:space="0" w:color="auto"/>
            </w:tcBorders>
          </w:tcPr>
          <w:p w:rsidR="00AC22F7" w:rsidRPr="00087F60" w:rsidRDefault="00AC22F7" w:rsidP="00087F60">
            <w:pPr>
              <w:pStyle w:val="Tabletext"/>
            </w:pPr>
            <w:r w:rsidRPr="00087F60">
              <w:t>3824.99.30</w:t>
            </w:r>
          </w:p>
        </w:tc>
        <w:tc>
          <w:tcPr>
            <w:tcW w:w="3630" w:type="dxa"/>
            <w:tcBorders>
              <w:bottom w:val="single" w:sz="2" w:space="0" w:color="auto"/>
            </w:tcBorders>
          </w:tcPr>
          <w:p w:rsidR="00AC22F7" w:rsidRPr="00087F60" w:rsidRDefault="00AC22F7" w:rsidP="00087F60">
            <w:pPr>
              <w:pStyle w:val="Tabletext"/>
            </w:pPr>
            <w:r w:rsidRPr="00087F60">
              <w:t>$</w:t>
            </w:r>
            <w:r w:rsidR="006A55AC" w:rsidRPr="00087F60">
              <w:t>0.396</w:t>
            </w:r>
            <w:r w:rsidRPr="00087F60">
              <w:t>/L of gasoline</w:t>
            </w:r>
          </w:p>
          <w:p w:rsidR="00AC22F7" w:rsidRPr="00087F60" w:rsidRDefault="00AC22F7" w:rsidP="00087F60">
            <w:pPr>
              <w:pStyle w:val="Tabletext"/>
            </w:pPr>
            <w:r w:rsidRPr="00087F60">
              <w:t>plus</w:t>
            </w:r>
          </w:p>
          <w:p w:rsidR="00AC22F7" w:rsidRPr="00087F60" w:rsidRDefault="00AC22F7" w:rsidP="00087F60">
            <w:pPr>
              <w:pStyle w:val="Tabletext"/>
            </w:pPr>
            <w:r w:rsidRPr="00087F60">
              <w:t>$</w:t>
            </w:r>
            <w:r w:rsidR="006A55AC" w:rsidRPr="00087F60">
              <w:t>0.396</w:t>
            </w:r>
            <w:r w:rsidRPr="00087F60">
              <w:t>/L of ethanol</w:t>
            </w:r>
          </w:p>
          <w:p w:rsidR="00AC22F7" w:rsidRPr="00087F60" w:rsidRDefault="00AC22F7" w:rsidP="00087F60">
            <w:pPr>
              <w:pStyle w:val="Tabletext"/>
            </w:pPr>
            <w:r w:rsidRPr="00087F60">
              <w:t>plus</w:t>
            </w:r>
          </w:p>
          <w:p w:rsidR="00AC22F7" w:rsidRPr="00087F60" w:rsidRDefault="00AC22F7" w:rsidP="00087F60">
            <w:pPr>
              <w:pStyle w:val="Tabletext"/>
            </w:pPr>
            <w:r w:rsidRPr="00087F60">
              <w:t>$</w:t>
            </w:r>
            <w:r w:rsidR="006A55AC" w:rsidRPr="00087F60">
              <w:t>0.396</w:t>
            </w:r>
            <w:r w:rsidRPr="00087F60">
              <w:t>/L of other substances (if any)</w:t>
            </w:r>
          </w:p>
          <w:p w:rsidR="00AC22F7" w:rsidRPr="00087F60" w:rsidRDefault="00AC22F7" w:rsidP="00087F60">
            <w:pPr>
              <w:pStyle w:val="Tabletext"/>
            </w:pPr>
            <w:r w:rsidRPr="00087F60">
              <w:t>in the blend</w:t>
            </w:r>
          </w:p>
        </w:tc>
      </w:tr>
      <w:tr w:rsidR="00AC22F7" w:rsidRPr="00087F60" w:rsidTr="00E74117">
        <w:trPr>
          <w:cantSplit/>
        </w:trPr>
        <w:tc>
          <w:tcPr>
            <w:tcW w:w="1100" w:type="dxa"/>
            <w:tcBorders>
              <w:top w:val="single" w:sz="2" w:space="0" w:color="auto"/>
              <w:bottom w:val="nil"/>
            </w:tcBorders>
          </w:tcPr>
          <w:p w:rsidR="00AC22F7" w:rsidRPr="00087F60" w:rsidRDefault="00AC22F7" w:rsidP="00087F60">
            <w:pPr>
              <w:pStyle w:val="Tabletext"/>
            </w:pPr>
            <w:r w:rsidRPr="00087F60">
              <w:t>133D</w:t>
            </w:r>
          </w:p>
        </w:tc>
        <w:tc>
          <w:tcPr>
            <w:tcW w:w="2420" w:type="dxa"/>
            <w:tcBorders>
              <w:top w:val="single" w:sz="2" w:space="0" w:color="auto"/>
              <w:bottom w:val="nil"/>
            </w:tcBorders>
          </w:tcPr>
          <w:p w:rsidR="00AC22F7" w:rsidRPr="00087F60" w:rsidRDefault="00AC22F7" w:rsidP="00087F60">
            <w:pPr>
              <w:pStyle w:val="Tabletext"/>
            </w:pPr>
            <w:r w:rsidRPr="00087F60">
              <w:t>3824.99.40</w:t>
            </w:r>
          </w:p>
        </w:tc>
        <w:tc>
          <w:tcPr>
            <w:tcW w:w="3630" w:type="dxa"/>
            <w:tcBorders>
              <w:top w:val="single" w:sz="2" w:space="0" w:color="auto"/>
              <w:bottom w:val="nil"/>
            </w:tcBorders>
          </w:tcPr>
          <w:p w:rsidR="00AC22F7" w:rsidRPr="00087F60" w:rsidRDefault="00AC22F7" w:rsidP="00087F60">
            <w:pPr>
              <w:pStyle w:val="Tabletext"/>
            </w:pPr>
            <w:r w:rsidRPr="00087F60">
              <w:t>$</w:t>
            </w:r>
            <w:r w:rsidR="006A55AC" w:rsidRPr="00087F60">
              <w:t>0.396</w:t>
            </w:r>
            <w:r w:rsidRPr="00087F60">
              <w:t>/L of diesel</w:t>
            </w:r>
          </w:p>
          <w:p w:rsidR="00AC22F7" w:rsidRPr="00087F60" w:rsidRDefault="00AC22F7" w:rsidP="00087F60">
            <w:pPr>
              <w:pStyle w:val="Tabletext"/>
            </w:pPr>
            <w:r w:rsidRPr="00087F60">
              <w:t>plus</w:t>
            </w:r>
          </w:p>
          <w:p w:rsidR="00AC22F7" w:rsidRPr="00087F60" w:rsidRDefault="00AC22F7" w:rsidP="00087F60">
            <w:pPr>
              <w:pStyle w:val="Tabletext"/>
            </w:pPr>
            <w:r w:rsidRPr="00087F60">
              <w:t>$</w:t>
            </w:r>
            <w:r w:rsidR="006A55AC" w:rsidRPr="00087F60">
              <w:t>0.396</w:t>
            </w:r>
            <w:r w:rsidRPr="00087F60">
              <w:t>/L of ethanol</w:t>
            </w:r>
          </w:p>
          <w:p w:rsidR="00AC22F7" w:rsidRPr="00087F60" w:rsidRDefault="00AC22F7" w:rsidP="00087F60">
            <w:pPr>
              <w:pStyle w:val="Tabletext"/>
            </w:pPr>
            <w:r w:rsidRPr="00087F60">
              <w:t>plus</w:t>
            </w:r>
          </w:p>
          <w:p w:rsidR="00AC22F7" w:rsidRPr="00087F60" w:rsidRDefault="00AC22F7" w:rsidP="00087F60">
            <w:pPr>
              <w:pStyle w:val="Tabletext"/>
            </w:pPr>
            <w:r w:rsidRPr="00087F60">
              <w:t>$</w:t>
            </w:r>
            <w:r w:rsidR="006A55AC" w:rsidRPr="00087F60">
              <w:t>0.396</w:t>
            </w:r>
            <w:r w:rsidRPr="00087F60">
              <w:t>/L of other substances (if any)</w:t>
            </w:r>
          </w:p>
          <w:p w:rsidR="00AC22F7" w:rsidRPr="00087F60" w:rsidRDefault="00AC22F7" w:rsidP="00087F60">
            <w:pPr>
              <w:pStyle w:val="Tabletext"/>
            </w:pPr>
            <w:r w:rsidRPr="00087F60">
              <w:t>in the blend</w:t>
            </w:r>
          </w:p>
        </w:tc>
      </w:tr>
    </w:tbl>
    <w:p w:rsidR="00223FF6" w:rsidRPr="00087F60" w:rsidRDefault="003736A2" w:rsidP="00087F60">
      <w:pPr>
        <w:pStyle w:val="ItemHead"/>
      </w:pPr>
      <w:r w:rsidRPr="00087F60">
        <w:t>289</w:t>
      </w:r>
      <w:r w:rsidR="00223FF6" w:rsidRPr="00087F60">
        <w:t xml:space="preserve">  Schedule</w:t>
      </w:r>
      <w:r w:rsidR="00087F60" w:rsidRPr="00087F60">
        <w:t> </w:t>
      </w:r>
      <w:r w:rsidR="00223FF6" w:rsidRPr="00087F60">
        <w:t>5 (table items</w:t>
      </w:r>
      <w:r w:rsidR="00087F60" w:rsidRPr="00087F60">
        <w:t> </w:t>
      </w:r>
      <w:r w:rsidR="00223FF6" w:rsidRPr="00087F60">
        <w:t>582 to 584)</w:t>
      </w:r>
    </w:p>
    <w:p w:rsidR="00223FF6" w:rsidRPr="00087F60" w:rsidRDefault="00223FF6" w:rsidP="00087F60">
      <w:pPr>
        <w:pStyle w:val="Item"/>
      </w:pPr>
      <w:r w:rsidRPr="00087F60">
        <w:t>Repeal the items.</w:t>
      </w:r>
    </w:p>
    <w:p w:rsidR="00B54767" w:rsidRPr="00087F60" w:rsidRDefault="003736A2" w:rsidP="00087F60">
      <w:pPr>
        <w:pStyle w:val="ItemHead"/>
      </w:pPr>
      <w:r w:rsidRPr="00087F60">
        <w:t>290</w:t>
      </w:r>
      <w:r w:rsidR="00B54767" w:rsidRPr="00087F60">
        <w:t xml:space="preserve">  Schedule</w:t>
      </w:r>
      <w:r w:rsidR="00087F60" w:rsidRPr="00087F60">
        <w:t> </w:t>
      </w:r>
      <w:r w:rsidR="00B54767" w:rsidRPr="00087F60">
        <w:t>5 (after table item</w:t>
      </w:r>
      <w:r w:rsidR="00087F60" w:rsidRPr="00087F60">
        <w:t> </w:t>
      </w:r>
      <w:r w:rsidR="00B54767" w:rsidRPr="00087F60">
        <w:t>948)</w:t>
      </w:r>
    </w:p>
    <w:p w:rsidR="00B54767" w:rsidRPr="00087F60" w:rsidRDefault="00B54767" w:rsidP="00087F60">
      <w:pPr>
        <w:pStyle w:val="Item"/>
      </w:pPr>
      <w:r w:rsidRPr="00087F60">
        <w:t>Insert:</w:t>
      </w:r>
    </w:p>
    <w:tbl>
      <w:tblPr>
        <w:tblW w:w="7142" w:type="dxa"/>
        <w:tblInd w:w="108" w:type="dxa"/>
        <w:tblBorders>
          <w:insideH w:val="single" w:sz="2" w:space="0" w:color="auto"/>
        </w:tblBorders>
        <w:tblLayout w:type="fixed"/>
        <w:tblLook w:val="04A0" w:firstRow="1" w:lastRow="0" w:firstColumn="1" w:lastColumn="0" w:noHBand="0" w:noVBand="1"/>
      </w:tblPr>
      <w:tblGrid>
        <w:gridCol w:w="1097"/>
        <w:gridCol w:w="2419"/>
        <w:gridCol w:w="3626"/>
      </w:tblGrid>
      <w:tr w:rsidR="00B54767" w:rsidRPr="00087F60" w:rsidTr="00E74117">
        <w:trPr>
          <w:cantSplit/>
          <w:trHeight w:val="300"/>
        </w:trPr>
        <w:tc>
          <w:tcPr>
            <w:tcW w:w="1097" w:type="dxa"/>
            <w:shd w:val="clear" w:color="auto" w:fill="auto"/>
            <w:noWrap/>
            <w:hideMark/>
          </w:tcPr>
          <w:p w:rsidR="00B54767" w:rsidRPr="00087F60" w:rsidRDefault="006F348E" w:rsidP="00087F60">
            <w:pPr>
              <w:pStyle w:val="Tabletext"/>
            </w:pPr>
            <w:r w:rsidRPr="00087F60">
              <w:t>948</w:t>
            </w:r>
            <w:r w:rsidR="00B54767" w:rsidRPr="00087F60">
              <w:t>A</w:t>
            </w:r>
          </w:p>
        </w:tc>
        <w:tc>
          <w:tcPr>
            <w:tcW w:w="2419" w:type="dxa"/>
            <w:shd w:val="clear" w:color="auto" w:fill="auto"/>
            <w:hideMark/>
          </w:tcPr>
          <w:p w:rsidR="00B54767" w:rsidRPr="00087F60" w:rsidRDefault="00B54767" w:rsidP="00087F60">
            <w:pPr>
              <w:pStyle w:val="Tabletext"/>
            </w:pPr>
            <w:r w:rsidRPr="00087F60">
              <w:t>8703.40.11</w:t>
            </w:r>
          </w:p>
        </w:tc>
        <w:tc>
          <w:tcPr>
            <w:tcW w:w="3626" w:type="dxa"/>
            <w:shd w:val="clear" w:color="auto" w:fill="auto"/>
            <w:noWrap/>
            <w:vAlign w:val="bottom"/>
            <w:hideMark/>
          </w:tcPr>
          <w:p w:rsidR="00B54767" w:rsidRPr="00087F60" w:rsidRDefault="006F348E" w:rsidP="00087F60">
            <w:pPr>
              <w:pStyle w:val="Tabletext"/>
            </w:pPr>
            <w:r w:rsidRPr="00087F60">
              <w:t>$12</w:t>
            </w:r>
            <w:r w:rsidR="00087F60" w:rsidRPr="00087F60">
              <w:t> </w:t>
            </w:r>
            <w:r w:rsidRPr="00087F60">
              <w:t>000 each</w:t>
            </w:r>
          </w:p>
        </w:tc>
      </w:tr>
      <w:tr w:rsidR="00B54767" w:rsidRPr="00087F60" w:rsidTr="00E74117">
        <w:trPr>
          <w:cantSplit/>
          <w:trHeight w:val="300"/>
        </w:trPr>
        <w:tc>
          <w:tcPr>
            <w:tcW w:w="1097" w:type="dxa"/>
            <w:shd w:val="clear" w:color="auto" w:fill="auto"/>
            <w:noWrap/>
            <w:hideMark/>
          </w:tcPr>
          <w:p w:rsidR="00B54767" w:rsidRPr="00087F60" w:rsidRDefault="006F348E" w:rsidP="00087F60">
            <w:pPr>
              <w:pStyle w:val="Tabletext"/>
            </w:pPr>
            <w:r w:rsidRPr="00087F60">
              <w:t>948</w:t>
            </w:r>
            <w:r w:rsidR="00B54767" w:rsidRPr="00087F60">
              <w:t>B</w:t>
            </w:r>
          </w:p>
        </w:tc>
        <w:tc>
          <w:tcPr>
            <w:tcW w:w="2419" w:type="dxa"/>
            <w:shd w:val="clear" w:color="auto" w:fill="auto"/>
            <w:hideMark/>
          </w:tcPr>
          <w:p w:rsidR="00B54767" w:rsidRPr="00087F60" w:rsidRDefault="00B54767" w:rsidP="00087F60">
            <w:pPr>
              <w:pStyle w:val="Tabletext"/>
            </w:pPr>
            <w:r w:rsidRPr="00087F60">
              <w:t>8703.50.11</w:t>
            </w:r>
          </w:p>
        </w:tc>
        <w:tc>
          <w:tcPr>
            <w:tcW w:w="3626" w:type="dxa"/>
            <w:shd w:val="clear" w:color="auto" w:fill="auto"/>
            <w:noWrap/>
            <w:vAlign w:val="bottom"/>
            <w:hideMark/>
          </w:tcPr>
          <w:p w:rsidR="00B54767" w:rsidRPr="00087F60" w:rsidRDefault="006F348E" w:rsidP="00087F60">
            <w:pPr>
              <w:pStyle w:val="Tabletext"/>
            </w:pPr>
            <w:r w:rsidRPr="00087F60">
              <w:t>$12</w:t>
            </w:r>
            <w:r w:rsidR="00087F60" w:rsidRPr="00087F60">
              <w:t> </w:t>
            </w:r>
            <w:r w:rsidRPr="00087F60">
              <w:t>000 each</w:t>
            </w:r>
          </w:p>
        </w:tc>
      </w:tr>
      <w:tr w:rsidR="00B54767" w:rsidRPr="00087F60" w:rsidTr="00E74117">
        <w:trPr>
          <w:cantSplit/>
          <w:trHeight w:val="300"/>
        </w:trPr>
        <w:tc>
          <w:tcPr>
            <w:tcW w:w="1097" w:type="dxa"/>
            <w:shd w:val="clear" w:color="auto" w:fill="auto"/>
            <w:noWrap/>
            <w:hideMark/>
          </w:tcPr>
          <w:p w:rsidR="00B54767" w:rsidRPr="00087F60" w:rsidRDefault="006F348E" w:rsidP="00087F60">
            <w:pPr>
              <w:pStyle w:val="Tabletext"/>
            </w:pPr>
            <w:r w:rsidRPr="00087F60">
              <w:t>948</w:t>
            </w:r>
            <w:r w:rsidR="00B54767" w:rsidRPr="00087F60">
              <w:t>C</w:t>
            </w:r>
          </w:p>
        </w:tc>
        <w:tc>
          <w:tcPr>
            <w:tcW w:w="2419" w:type="dxa"/>
            <w:shd w:val="clear" w:color="auto" w:fill="auto"/>
            <w:hideMark/>
          </w:tcPr>
          <w:p w:rsidR="00B54767" w:rsidRPr="00087F60" w:rsidRDefault="00B54767" w:rsidP="00087F60">
            <w:pPr>
              <w:pStyle w:val="Tabletext"/>
            </w:pPr>
            <w:r w:rsidRPr="00087F60">
              <w:t>8703.60.11</w:t>
            </w:r>
          </w:p>
        </w:tc>
        <w:tc>
          <w:tcPr>
            <w:tcW w:w="3626" w:type="dxa"/>
            <w:shd w:val="clear" w:color="auto" w:fill="auto"/>
            <w:noWrap/>
            <w:vAlign w:val="bottom"/>
            <w:hideMark/>
          </w:tcPr>
          <w:p w:rsidR="00B54767" w:rsidRPr="00087F60" w:rsidRDefault="006F348E" w:rsidP="00087F60">
            <w:pPr>
              <w:pStyle w:val="Tabletext"/>
            </w:pPr>
            <w:r w:rsidRPr="00087F60">
              <w:t>$12</w:t>
            </w:r>
            <w:r w:rsidR="00087F60" w:rsidRPr="00087F60">
              <w:t> </w:t>
            </w:r>
            <w:r w:rsidRPr="00087F60">
              <w:t>000 each</w:t>
            </w:r>
          </w:p>
        </w:tc>
      </w:tr>
      <w:tr w:rsidR="00B54767" w:rsidRPr="00087F60" w:rsidTr="00E74117">
        <w:trPr>
          <w:cantSplit/>
          <w:trHeight w:val="300"/>
        </w:trPr>
        <w:tc>
          <w:tcPr>
            <w:tcW w:w="1097" w:type="dxa"/>
            <w:shd w:val="clear" w:color="auto" w:fill="auto"/>
            <w:noWrap/>
            <w:hideMark/>
          </w:tcPr>
          <w:p w:rsidR="00B54767" w:rsidRPr="00087F60" w:rsidRDefault="006F348E" w:rsidP="00087F60">
            <w:pPr>
              <w:pStyle w:val="Tabletext"/>
            </w:pPr>
            <w:r w:rsidRPr="00087F60">
              <w:t>948</w:t>
            </w:r>
            <w:r w:rsidR="00B54767" w:rsidRPr="00087F60">
              <w:t>D</w:t>
            </w:r>
          </w:p>
        </w:tc>
        <w:tc>
          <w:tcPr>
            <w:tcW w:w="2419" w:type="dxa"/>
            <w:shd w:val="clear" w:color="auto" w:fill="auto"/>
            <w:hideMark/>
          </w:tcPr>
          <w:p w:rsidR="00B54767" w:rsidRPr="00087F60" w:rsidRDefault="00B54767" w:rsidP="00087F60">
            <w:pPr>
              <w:pStyle w:val="Tabletext"/>
            </w:pPr>
            <w:r w:rsidRPr="00087F60">
              <w:t>8703.70.11</w:t>
            </w:r>
          </w:p>
        </w:tc>
        <w:tc>
          <w:tcPr>
            <w:tcW w:w="3626" w:type="dxa"/>
            <w:shd w:val="clear" w:color="auto" w:fill="auto"/>
            <w:noWrap/>
            <w:vAlign w:val="bottom"/>
            <w:hideMark/>
          </w:tcPr>
          <w:p w:rsidR="00B54767" w:rsidRPr="00087F60" w:rsidRDefault="006F348E" w:rsidP="00087F60">
            <w:pPr>
              <w:pStyle w:val="Tabletext"/>
            </w:pPr>
            <w:r w:rsidRPr="00087F60">
              <w:t>$12</w:t>
            </w:r>
            <w:r w:rsidR="00087F60" w:rsidRPr="00087F60">
              <w:t> </w:t>
            </w:r>
            <w:r w:rsidRPr="00087F60">
              <w:t>000 each</w:t>
            </w:r>
          </w:p>
        </w:tc>
      </w:tr>
      <w:tr w:rsidR="00B54767" w:rsidRPr="00087F60" w:rsidTr="00E74117">
        <w:trPr>
          <w:cantSplit/>
          <w:trHeight w:val="300"/>
        </w:trPr>
        <w:tc>
          <w:tcPr>
            <w:tcW w:w="1097" w:type="dxa"/>
            <w:shd w:val="clear" w:color="auto" w:fill="auto"/>
            <w:noWrap/>
            <w:hideMark/>
          </w:tcPr>
          <w:p w:rsidR="00B54767" w:rsidRPr="00087F60" w:rsidRDefault="006F348E" w:rsidP="00087F60">
            <w:pPr>
              <w:pStyle w:val="Tabletext"/>
            </w:pPr>
            <w:r w:rsidRPr="00087F60">
              <w:t>948</w:t>
            </w:r>
            <w:r w:rsidR="00B54767" w:rsidRPr="00087F60">
              <w:t>E</w:t>
            </w:r>
          </w:p>
        </w:tc>
        <w:tc>
          <w:tcPr>
            <w:tcW w:w="2419" w:type="dxa"/>
            <w:shd w:val="clear" w:color="auto" w:fill="auto"/>
            <w:hideMark/>
          </w:tcPr>
          <w:p w:rsidR="00B54767" w:rsidRPr="00087F60" w:rsidRDefault="00B54767" w:rsidP="00087F60">
            <w:pPr>
              <w:pStyle w:val="Tabletext"/>
            </w:pPr>
            <w:r w:rsidRPr="00087F60">
              <w:t>8703.80.11</w:t>
            </w:r>
          </w:p>
        </w:tc>
        <w:tc>
          <w:tcPr>
            <w:tcW w:w="3626" w:type="dxa"/>
            <w:shd w:val="clear" w:color="auto" w:fill="auto"/>
            <w:noWrap/>
            <w:vAlign w:val="bottom"/>
            <w:hideMark/>
          </w:tcPr>
          <w:p w:rsidR="00B54767" w:rsidRPr="00087F60" w:rsidRDefault="006F348E" w:rsidP="00087F60">
            <w:pPr>
              <w:pStyle w:val="Tabletext"/>
            </w:pPr>
            <w:r w:rsidRPr="00087F60">
              <w:t>$12</w:t>
            </w:r>
            <w:r w:rsidR="00087F60" w:rsidRPr="00087F60">
              <w:t> </w:t>
            </w:r>
            <w:r w:rsidRPr="00087F60">
              <w:t>000 each</w:t>
            </w:r>
          </w:p>
        </w:tc>
      </w:tr>
    </w:tbl>
    <w:p w:rsidR="00453ED9" w:rsidRPr="00087F60" w:rsidRDefault="003736A2" w:rsidP="00087F60">
      <w:pPr>
        <w:pStyle w:val="ItemHead"/>
      </w:pPr>
      <w:r w:rsidRPr="00087F60">
        <w:t>291</w:t>
      </w:r>
      <w:r w:rsidR="00453ED9" w:rsidRPr="00087F60">
        <w:t xml:space="preserve">  Schedule</w:t>
      </w:r>
      <w:r w:rsidR="00087F60" w:rsidRPr="00087F60">
        <w:t> </w:t>
      </w:r>
      <w:r w:rsidR="00453ED9" w:rsidRPr="00087F60">
        <w:t>6 (after table item</w:t>
      </w:r>
      <w:r w:rsidR="00087F60" w:rsidRPr="00087F60">
        <w:t> </w:t>
      </w:r>
      <w:r w:rsidR="00453ED9" w:rsidRPr="00087F60">
        <w:t>17)</w:t>
      </w:r>
    </w:p>
    <w:p w:rsidR="00453ED9" w:rsidRPr="00087F60" w:rsidRDefault="00453ED9" w:rsidP="00087F60">
      <w:pPr>
        <w:pStyle w:val="Item"/>
      </w:pPr>
      <w:r w:rsidRPr="00087F60">
        <w:t>Insert:</w:t>
      </w:r>
    </w:p>
    <w:tbl>
      <w:tblPr>
        <w:tblW w:w="0" w:type="auto"/>
        <w:tblInd w:w="108" w:type="dxa"/>
        <w:tblBorders>
          <w:insideH w:val="single" w:sz="2" w:space="0" w:color="auto"/>
        </w:tblBorders>
        <w:tblLayout w:type="fixed"/>
        <w:tblLook w:val="0000" w:firstRow="0" w:lastRow="0" w:firstColumn="0" w:lastColumn="0" w:noHBand="0" w:noVBand="0"/>
      </w:tblPr>
      <w:tblGrid>
        <w:gridCol w:w="1100"/>
        <w:gridCol w:w="2420"/>
        <w:gridCol w:w="3630"/>
      </w:tblGrid>
      <w:tr w:rsidR="00453ED9" w:rsidRPr="00087F60" w:rsidTr="004129F9">
        <w:trPr>
          <w:cantSplit/>
        </w:trPr>
        <w:tc>
          <w:tcPr>
            <w:tcW w:w="1100" w:type="dxa"/>
          </w:tcPr>
          <w:p w:rsidR="00453ED9" w:rsidRPr="00087F60" w:rsidRDefault="00453ED9" w:rsidP="00087F60">
            <w:pPr>
              <w:pStyle w:val="Tabletext"/>
            </w:pPr>
            <w:r w:rsidRPr="00087F60">
              <w:t>17A</w:t>
            </w:r>
          </w:p>
        </w:tc>
        <w:tc>
          <w:tcPr>
            <w:tcW w:w="2420" w:type="dxa"/>
          </w:tcPr>
          <w:p w:rsidR="00453ED9" w:rsidRPr="00087F60" w:rsidRDefault="00453ED9" w:rsidP="00087F60">
            <w:pPr>
              <w:pStyle w:val="Tabletext"/>
            </w:pPr>
            <w:r w:rsidRPr="00087F60">
              <w:t>2204.22.30</w:t>
            </w:r>
          </w:p>
        </w:tc>
        <w:tc>
          <w:tcPr>
            <w:tcW w:w="3630" w:type="dxa"/>
          </w:tcPr>
          <w:p w:rsidR="00453ED9" w:rsidRPr="00087F60" w:rsidRDefault="00453ED9" w:rsidP="00087F60">
            <w:pPr>
              <w:pStyle w:val="Tabletext"/>
            </w:pPr>
            <w:r w:rsidRPr="00087F60">
              <w:t>$</w:t>
            </w:r>
            <w:r w:rsidR="006A55AC" w:rsidRPr="00087F60">
              <w:t>81.21</w:t>
            </w:r>
            <w:r w:rsidRPr="00087F60">
              <w:t>/L of alcohol</w:t>
            </w:r>
          </w:p>
        </w:tc>
      </w:tr>
      <w:tr w:rsidR="00453ED9" w:rsidRPr="00087F60" w:rsidTr="004129F9">
        <w:trPr>
          <w:cantSplit/>
        </w:trPr>
        <w:tc>
          <w:tcPr>
            <w:tcW w:w="1100" w:type="dxa"/>
          </w:tcPr>
          <w:p w:rsidR="00453ED9" w:rsidRPr="00087F60" w:rsidRDefault="00453ED9" w:rsidP="00087F60">
            <w:pPr>
              <w:pStyle w:val="Tabletext"/>
            </w:pPr>
            <w:r w:rsidRPr="00087F60">
              <w:t>17B</w:t>
            </w:r>
          </w:p>
        </w:tc>
        <w:tc>
          <w:tcPr>
            <w:tcW w:w="2420" w:type="dxa"/>
          </w:tcPr>
          <w:p w:rsidR="00453ED9" w:rsidRPr="00087F60" w:rsidRDefault="00453ED9" w:rsidP="00087F60">
            <w:pPr>
              <w:pStyle w:val="Tabletext"/>
            </w:pPr>
            <w:r w:rsidRPr="00087F60">
              <w:t>2204.22.90</w:t>
            </w:r>
          </w:p>
        </w:tc>
        <w:tc>
          <w:tcPr>
            <w:tcW w:w="3630" w:type="dxa"/>
          </w:tcPr>
          <w:p w:rsidR="00453ED9" w:rsidRPr="00087F60" w:rsidRDefault="00453ED9" w:rsidP="00087F60">
            <w:pPr>
              <w:pStyle w:val="Tabletext"/>
            </w:pPr>
            <w:r w:rsidRPr="00087F60">
              <w:t>$</w:t>
            </w:r>
            <w:r w:rsidR="006A55AC" w:rsidRPr="00087F60">
              <w:t>81.21</w:t>
            </w:r>
            <w:r w:rsidRPr="00087F60">
              <w:t>/L of alcohol</w:t>
            </w:r>
          </w:p>
        </w:tc>
      </w:tr>
    </w:tbl>
    <w:p w:rsidR="008D0AED" w:rsidRPr="00087F60" w:rsidRDefault="003736A2" w:rsidP="00087F60">
      <w:pPr>
        <w:pStyle w:val="ItemHead"/>
      </w:pPr>
      <w:r w:rsidRPr="00087F60">
        <w:t>292</w:t>
      </w:r>
      <w:r w:rsidR="008D0AED" w:rsidRPr="00087F60">
        <w:t xml:space="preserve">  Schedule</w:t>
      </w:r>
      <w:r w:rsidR="00087F60" w:rsidRPr="00087F60">
        <w:t> </w:t>
      </w:r>
      <w:r w:rsidR="008D0AED" w:rsidRPr="00087F60">
        <w:t>6 (table item</w:t>
      </w:r>
      <w:r w:rsidR="00087F60" w:rsidRPr="00087F60">
        <w:t> </w:t>
      </w:r>
      <w:r w:rsidR="008D0AED" w:rsidRPr="00087F60">
        <w:t>152)</w:t>
      </w:r>
    </w:p>
    <w:p w:rsidR="008D0AED" w:rsidRPr="00087F60" w:rsidRDefault="008D0AED" w:rsidP="00087F60">
      <w:pPr>
        <w:pStyle w:val="Item"/>
      </w:pPr>
      <w:r w:rsidRPr="00087F60">
        <w:t>Repeal the item.</w:t>
      </w:r>
    </w:p>
    <w:p w:rsidR="00AC22F7" w:rsidRPr="00087F60" w:rsidRDefault="003736A2" w:rsidP="00087F60">
      <w:pPr>
        <w:pStyle w:val="ItemHead"/>
      </w:pPr>
      <w:r w:rsidRPr="00087F60">
        <w:lastRenderedPageBreak/>
        <w:t>293</w:t>
      </w:r>
      <w:r w:rsidR="00AC22F7" w:rsidRPr="00087F60">
        <w:t xml:space="preserve">  Schedule</w:t>
      </w:r>
      <w:r w:rsidR="00087F60" w:rsidRPr="00087F60">
        <w:t> </w:t>
      </w:r>
      <w:r w:rsidR="00AC22F7" w:rsidRPr="00087F60">
        <w:t>6 (table items</w:t>
      </w:r>
      <w:r w:rsidR="00087F60" w:rsidRPr="00087F60">
        <w:t> </w:t>
      </w:r>
      <w:r w:rsidR="00AC22F7" w:rsidRPr="00087F60">
        <w:t>172A and 172B)</w:t>
      </w:r>
    </w:p>
    <w:p w:rsidR="00AC22F7" w:rsidRPr="00087F60" w:rsidRDefault="00AC22F7" w:rsidP="00087F60">
      <w:pPr>
        <w:pStyle w:val="Item"/>
      </w:pPr>
      <w:r w:rsidRPr="00087F60">
        <w:t>Repeal the items, substitute:</w:t>
      </w:r>
    </w:p>
    <w:tbl>
      <w:tblPr>
        <w:tblW w:w="0" w:type="auto"/>
        <w:tblInd w:w="108" w:type="dxa"/>
        <w:tblBorders>
          <w:insideH w:val="single" w:sz="2" w:space="0" w:color="auto"/>
        </w:tblBorders>
        <w:tblLayout w:type="fixed"/>
        <w:tblLook w:val="0000" w:firstRow="0" w:lastRow="0" w:firstColumn="0" w:lastColumn="0" w:noHBand="0" w:noVBand="0"/>
      </w:tblPr>
      <w:tblGrid>
        <w:gridCol w:w="1100"/>
        <w:gridCol w:w="2420"/>
        <w:gridCol w:w="3630"/>
      </w:tblGrid>
      <w:tr w:rsidR="00AC22F7" w:rsidRPr="00087F60" w:rsidTr="001E096F">
        <w:trPr>
          <w:cantSplit/>
        </w:trPr>
        <w:tc>
          <w:tcPr>
            <w:tcW w:w="1100" w:type="dxa"/>
          </w:tcPr>
          <w:p w:rsidR="00AC22F7" w:rsidRPr="00087F60" w:rsidRDefault="00AC22F7" w:rsidP="00087F60">
            <w:pPr>
              <w:pStyle w:val="Tabletext"/>
            </w:pPr>
            <w:r w:rsidRPr="00087F60">
              <w:t>172A</w:t>
            </w:r>
          </w:p>
        </w:tc>
        <w:tc>
          <w:tcPr>
            <w:tcW w:w="2420" w:type="dxa"/>
          </w:tcPr>
          <w:p w:rsidR="00AC22F7" w:rsidRPr="00087F60" w:rsidRDefault="00AC22F7" w:rsidP="00087F60">
            <w:pPr>
              <w:pStyle w:val="Tabletext"/>
            </w:pPr>
            <w:r w:rsidRPr="00087F60">
              <w:t>3824.99.30</w:t>
            </w:r>
          </w:p>
        </w:tc>
        <w:tc>
          <w:tcPr>
            <w:tcW w:w="3630" w:type="dxa"/>
          </w:tcPr>
          <w:p w:rsidR="00AC22F7" w:rsidRPr="00087F60" w:rsidRDefault="00AC22F7" w:rsidP="00087F60">
            <w:pPr>
              <w:pStyle w:val="Tabletext"/>
            </w:pPr>
            <w:r w:rsidRPr="00087F60">
              <w:t>$</w:t>
            </w:r>
            <w:r w:rsidR="006A55AC" w:rsidRPr="00087F60">
              <w:t>0.396</w:t>
            </w:r>
            <w:r w:rsidRPr="00087F60">
              <w:t>/L of gasoline</w:t>
            </w:r>
          </w:p>
          <w:p w:rsidR="00AC22F7" w:rsidRPr="00087F60" w:rsidRDefault="00AC22F7" w:rsidP="00087F60">
            <w:pPr>
              <w:pStyle w:val="Tabletext"/>
            </w:pPr>
            <w:r w:rsidRPr="00087F60">
              <w:t>plus</w:t>
            </w:r>
          </w:p>
          <w:p w:rsidR="00AC22F7" w:rsidRPr="00087F60" w:rsidRDefault="00AC22F7" w:rsidP="00087F60">
            <w:pPr>
              <w:pStyle w:val="Tabletext"/>
            </w:pPr>
            <w:r w:rsidRPr="00087F60">
              <w:t>$</w:t>
            </w:r>
            <w:r w:rsidR="006A55AC" w:rsidRPr="00087F60">
              <w:t>0.396</w:t>
            </w:r>
            <w:r w:rsidRPr="00087F60">
              <w:t>/L of ethanol</w:t>
            </w:r>
          </w:p>
          <w:p w:rsidR="00AC22F7" w:rsidRPr="00087F60" w:rsidRDefault="00AC22F7" w:rsidP="00087F60">
            <w:pPr>
              <w:pStyle w:val="Tabletext"/>
            </w:pPr>
            <w:r w:rsidRPr="00087F60">
              <w:t>plus</w:t>
            </w:r>
          </w:p>
          <w:p w:rsidR="00AC22F7" w:rsidRPr="00087F60" w:rsidRDefault="00AC22F7" w:rsidP="00087F60">
            <w:pPr>
              <w:pStyle w:val="Tabletext"/>
            </w:pPr>
            <w:r w:rsidRPr="00087F60">
              <w:t>$</w:t>
            </w:r>
            <w:r w:rsidR="006A55AC" w:rsidRPr="00087F60">
              <w:t>0.396</w:t>
            </w:r>
            <w:r w:rsidRPr="00087F60">
              <w:t>/L of other substances (if any)</w:t>
            </w:r>
          </w:p>
          <w:p w:rsidR="00AC22F7" w:rsidRPr="00087F60" w:rsidRDefault="00AC22F7" w:rsidP="00087F60">
            <w:pPr>
              <w:pStyle w:val="Tabletext"/>
            </w:pPr>
            <w:r w:rsidRPr="00087F60">
              <w:t>in the blend</w:t>
            </w:r>
          </w:p>
        </w:tc>
      </w:tr>
      <w:tr w:rsidR="00AC22F7" w:rsidRPr="00087F60" w:rsidTr="001E096F">
        <w:trPr>
          <w:cantSplit/>
        </w:trPr>
        <w:tc>
          <w:tcPr>
            <w:tcW w:w="1100" w:type="dxa"/>
          </w:tcPr>
          <w:p w:rsidR="00AC22F7" w:rsidRPr="00087F60" w:rsidRDefault="00AC22F7" w:rsidP="00087F60">
            <w:pPr>
              <w:pStyle w:val="Tabletext"/>
            </w:pPr>
            <w:r w:rsidRPr="00087F60">
              <w:t>172B</w:t>
            </w:r>
          </w:p>
        </w:tc>
        <w:tc>
          <w:tcPr>
            <w:tcW w:w="2420" w:type="dxa"/>
          </w:tcPr>
          <w:p w:rsidR="00AC22F7" w:rsidRPr="00087F60" w:rsidRDefault="00AC22F7" w:rsidP="00087F60">
            <w:pPr>
              <w:pStyle w:val="Tabletext"/>
            </w:pPr>
            <w:r w:rsidRPr="00087F60">
              <w:t>3824.99.40</w:t>
            </w:r>
          </w:p>
        </w:tc>
        <w:tc>
          <w:tcPr>
            <w:tcW w:w="3630" w:type="dxa"/>
          </w:tcPr>
          <w:p w:rsidR="00AC22F7" w:rsidRPr="00087F60" w:rsidRDefault="00AC22F7" w:rsidP="00087F60">
            <w:pPr>
              <w:pStyle w:val="Tabletext"/>
            </w:pPr>
            <w:r w:rsidRPr="00087F60">
              <w:t>$</w:t>
            </w:r>
            <w:r w:rsidR="006A55AC" w:rsidRPr="00087F60">
              <w:t>0.396</w:t>
            </w:r>
            <w:r w:rsidRPr="00087F60">
              <w:t>/L of diesel</w:t>
            </w:r>
          </w:p>
          <w:p w:rsidR="00AC22F7" w:rsidRPr="00087F60" w:rsidRDefault="00AC22F7" w:rsidP="00087F60">
            <w:pPr>
              <w:pStyle w:val="Tabletext"/>
            </w:pPr>
            <w:r w:rsidRPr="00087F60">
              <w:t>plus</w:t>
            </w:r>
          </w:p>
          <w:p w:rsidR="00AC22F7" w:rsidRPr="00087F60" w:rsidRDefault="00AC22F7" w:rsidP="00087F60">
            <w:pPr>
              <w:pStyle w:val="Tabletext"/>
            </w:pPr>
            <w:r w:rsidRPr="00087F60">
              <w:t>$</w:t>
            </w:r>
            <w:r w:rsidR="006A55AC" w:rsidRPr="00087F60">
              <w:t>0.396</w:t>
            </w:r>
            <w:r w:rsidRPr="00087F60">
              <w:t>/L of ethanol</w:t>
            </w:r>
          </w:p>
          <w:p w:rsidR="00AC22F7" w:rsidRPr="00087F60" w:rsidRDefault="00AC22F7" w:rsidP="00087F60">
            <w:pPr>
              <w:pStyle w:val="Tabletext"/>
            </w:pPr>
            <w:r w:rsidRPr="00087F60">
              <w:t>plus</w:t>
            </w:r>
          </w:p>
          <w:p w:rsidR="00AC22F7" w:rsidRPr="00087F60" w:rsidRDefault="00AC22F7" w:rsidP="00087F60">
            <w:pPr>
              <w:pStyle w:val="Tabletext"/>
            </w:pPr>
            <w:r w:rsidRPr="00087F60">
              <w:t>$</w:t>
            </w:r>
            <w:r w:rsidR="006A55AC" w:rsidRPr="00087F60">
              <w:t>0.396</w:t>
            </w:r>
            <w:r w:rsidRPr="00087F60">
              <w:t>/L of other substances (if any)</w:t>
            </w:r>
          </w:p>
          <w:p w:rsidR="00AC22F7" w:rsidRPr="00087F60" w:rsidRDefault="00AC22F7" w:rsidP="00087F60">
            <w:pPr>
              <w:pStyle w:val="Tabletext"/>
            </w:pPr>
            <w:r w:rsidRPr="00087F60">
              <w:t>in the blend</w:t>
            </w:r>
          </w:p>
        </w:tc>
      </w:tr>
    </w:tbl>
    <w:p w:rsidR="00A308A7" w:rsidRPr="00087F60" w:rsidRDefault="003736A2" w:rsidP="00087F60">
      <w:pPr>
        <w:pStyle w:val="ItemHead"/>
      </w:pPr>
      <w:r w:rsidRPr="00087F60">
        <w:t>294</w:t>
      </w:r>
      <w:r w:rsidR="00A308A7" w:rsidRPr="00087F60">
        <w:t xml:space="preserve">  Schedule</w:t>
      </w:r>
      <w:r w:rsidR="00087F60" w:rsidRPr="00087F60">
        <w:t> </w:t>
      </w:r>
      <w:r w:rsidR="00A308A7" w:rsidRPr="00087F60">
        <w:t>6 (table item</w:t>
      </w:r>
      <w:r w:rsidR="00087F60" w:rsidRPr="00087F60">
        <w:t> </w:t>
      </w:r>
      <w:r w:rsidR="00A308A7" w:rsidRPr="00087F60">
        <w:t>209)</w:t>
      </w:r>
    </w:p>
    <w:p w:rsidR="00A308A7" w:rsidRPr="00087F60" w:rsidRDefault="00A308A7" w:rsidP="00087F60">
      <w:pPr>
        <w:pStyle w:val="Item"/>
      </w:pPr>
      <w:r w:rsidRPr="00087F60">
        <w:t>Repeal the item.</w:t>
      </w:r>
    </w:p>
    <w:p w:rsidR="00A308A7" w:rsidRPr="00087F60" w:rsidRDefault="003736A2" w:rsidP="00087F60">
      <w:pPr>
        <w:pStyle w:val="ItemHead"/>
      </w:pPr>
      <w:r w:rsidRPr="00087F60">
        <w:t>295</w:t>
      </w:r>
      <w:r w:rsidR="00A308A7" w:rsidRPr="00087F60">
        <w:t xml:space="preserve">  Schedule</w:t>
      </w:r>
      <w:r w:rsidR="00087F60" w:rsidRPr="00087F60">
        <w:t> </w:t>
      </w:r>
      <w:r w:rsidR="00A308A7" w:rsidRPr="00087F60">
        <w:t>6 (table item</w:t>
      </w:r>
      <w:r w:rsidR="00087F60" w:rsidRPr="00087F60">
        <w:t> </w:t>
      </w:r>
      <w:r w:rsidR="00A308A7" w:rsidRPr="00087F60">
        <w:t>215)</w:t>
      </w:r>
    </w:p>
    <w:p w:rsidR="00A308A7" w:rsidRPr="00087F60" w:rsidRDefault="00A308A7" w:rsidP="00087F60">
      <w:pPr>
        <w:pStyle w:val="Item"/>
      </w:pPr>
      <w:r w:rsidRPr="00087F60">
        <w:t>Repeal the item.</w:t>
      </w:r>
    </w:p>
    <w:p w:rsidR="00B95D46" w:rsidRPr="00087F60" w:rsidRDefault="003736A2" w:rsidP="00087F60">
      <w:pPr>
        <w:pStyle w:val="ItemHead"/>
      </w:pPr>
      <w:r w:rsidRPr="00087F60">
        <w:t>296</w:t>
      </w:r>
      <w:r w:rsidR="00B95D46" w:rsidRPr="00087F60">
        <w:t xml:space="preserve">  Schedule</w:t>
      </w:r>
      <w:r w:rsidR="00087F60" w:rsidRPr="00087F60">
        <w:t> </w:t>
      </w:r>
      <w:r w:rsidR="00B95D46" w:rsidRPr="00087F60">
        <w:t>6 (table items</w:t>
      </w:r>
      <w:r w:rsidR="00087F60" w:rsidRPr="00087F60">
        <w:t> </w:t>
      </w:r>
      <w:r w:rsidR="00B95D46" w:rsidRPr="00087F60">
        <w:t>715 to 718)</w:t>
      </w:r>
    </w:p>
    <w:p w:rsidR="00B95D46" w:rsidRPr="00087F60" w:rsidRDefault="00B95D46" w:rsidP="00087F60">
      <w:pPr>
        <w:pStyle w:val="Item"/>
      </w:pPr>
      <w:r w:rsidRPr="00087F60">
        <w:t>Repeal the items.</w:t>
      </w:r>
    </w:p>
    <w:p w:rsidR="006F01C8" w:rsidRPr="00087F60" w:rsidRDefault="003736A2" w:rsidP="00087F60">
      <w:pPr>
        <w:pStyle w:val="ItemHead"/>
      </w:pPr>
      <w:r w:rsidRPr="00087F60">
        <w:t>297</w:t>
      </w:r>
      <w:r w:rsidR="006F01C8" w:rsidRPr="00087F60">
        <w:t xml:space="preserve">  Schedule</w:t>
      </w:r>
      <w:r w:rsidR="00087F60" w:rsidRPr="00087F60">
        <w:t> </w:t>
      </w:r>
      <w:r w:rsidR="006F01C8" w:rsidRPr="00087F60">
        <w:t>7 (after table item</w:t>
      </w:r>
      <w:r w:rsidR="00087F60" w:rsidRPr="00087F60">
        <w:t> </w:t>
      </w:r>
      <w:r w:rsidR="006F01C8" w:rsidRPr="00087F60">
        <w:t>16)</w:t>
      </w:r>
    </w:p>
    <w:p w:rsidR="006F01C8" w:rsidRPr="00087F60" w:rsidRDefault="006F01C8" w:rsidP="00087F60">
      <w:pPr>
        <w:pStyle w:val="Item"/>
      </w:pPr>
      <w:r w:rsidRPr="00087F60">
        <w:t>Insert:</w:t>
      </w:r>
    </w:p>
    <w:tbl>
      <w:tblPr>
        <w:tblW w:w="0" w:type="auto"/>
        <w:tblInd w:w="108" w:type="dxa"/>
        <w:tblBorders>
          <w:insideH w:val="single" w:sz="2" w:space="0" w:color="auto"/>
        </w:tblBorders>
        <w:tblLayout w:type="fixed"/>
        <w:tblLook w:val="0000" w:firstRow="0" w:lastRow="0" w:firstColumn="0" w:lastColumn="0" w:noHBand="0" w:noVBand="0"/>
      </w:tblPr>
      <w:tblGrid>
        <w:gridCol w:w="1100"/>
        <w:gridCol w:w="2420"/>
        <w:gridCol w:w="3630"/>
      </w:tblGrid>
      <w:tr w:rsidR="006F01C8" w:rsidRPr="00087F60" w:rsidTr="006F01C8">
        <w:trPr>
          <w:cantSplit/>
        </w:trPr>
        <w:tc>
          <w:tcPr>
            <w:tcW w:w="1100" w:type="dxa"/>
          </w:tcPr>
          <w:p w:rsidR="006F01C8" w:rsidRPr="00087F60" w:rsidRDefault="006F01C8" w:rsidP="00087F60">
            <w:pPr>
              <w:pStyle w:val="Tabletext"/>
            </w:pPr>
            <w:r w:rsidRPr="00087F60">
              <w:t>16A</w:t>
            </w:r>
          </w:p>
        </w:tc>
        <w:tc>
          <w:tcPr>
            <w:tcW w:w="2420" w:type="dxa"/>
          </w:tcPr>
          <w:p w:rsidR="006F01C8" w:rsidRPr="00087F60" w:rsidRDefault="006F01C8" w:rsidP="00087F60">
            <w:pPr>
              <w:pStyle w:val="Tabletext"/>
            </w:pPr>
            <w:r w:rsidRPr="00087F60">
              <w:t>2204.22.30</w:t>
            </w:r>
          </w:p>
        </w:tc>
        <w:tc>
          <w:tcPr>
            <w:tcW w:w="3630" w:type="dxa"/>
          </w:tcPr>
          <w:p w:rsidR="006F01C8" w:rsidRPr="00087F60" w:rsidRDefault="006F01C8" w:rsidP="00087F60">
            <w:pPr>
              <w:pStyle w:val="Tabletext"/>
            </w:pPr>
            <w:r w:rsidRPr="00087F60">
              <w:t>$</w:t>
            </w:r>
            <w:r w:rsidR="006A55AC" w:rsidRPr="00087F60">
              <w:t>81.21</w:t>
            </w:r>
            <w:r w:rsidRPr="00087F60">
              <w:t>/L of alcohol</w:t>
            </w:r>
          </w:p>
        </w:tc>
      </w:tr>
      <w:tr w:rsidR="006F01C8" w:rsidRPr="00087F60" w:rsidTr="006F01C8">
        <w:trPr>
          <w:cantSplit/>
        </w:trPr>
        <w:tc>
          <w:tcPr>
            <w:tcW w:w="1100" w:type="dxa"/>
          </w:tcPr>
          <w:p w:rsidR="006F01C8" w:rsidRPr="00087F60" w:rsidRDefault="006F01C8" w:rsidP="00087F60">
            <w:pPr>
              <w:pStyle w:val="Tabletext"/>
            </w:pPr>
            <w:r w:rsidRPr="00087F60">
              <w:t>16B</w:t>
            </w:r>
          </w:p>
        </w:tc>
        <w:tc>
          <w:tcPr>
            <w:tcW w:w="2420" w:type="dxa"/>
          </w:tcPr>
          <w:p w:rsidR="006F01C8" w:rsidRPr="00087F60" w:rsidRDefault="006F01C8" w:rsidP="00087F60">
            <w:pPr>
              <w:pStyle w:val="Tabletext"/>
            </w:pPr>
            <w:r w:rsidRPr="00087F60">
              <w:t>2204.22.90</w:t>
            </w:r>
          </w:p>
        </w:tc>
        <w:tc>
          <w:tcPr>
            <w:tcW w:w="3630" w:type="dxa"/>
          </w:tcPr>
          <w:p w:rsidR="006F01C8" w:rsidRPr="00087F60" w:rsidRDefault="006F01C8" w:rsidP="00087F60">
            <w:pPr>
              <w:pStyle w:val="Tabletext"/>
            </w:pPr>
            <w:r w:rsidRPr="00087F60">
              <w:t>$</w:t>
            </w:r>
            <w:r w:rsidR="006A55AC" w:rsidRPr="00087F60">
              <w:t>81.21</w:t>
            </w:r>
            <w:r w:rsidRPr="00087F60">
              <w:t>/L of alcohol</w:t>
            </w:r>
          </w:p>
        </w:tc>
      </w:tr>
    </w:tbl>
    <w:p w:rsidR="00AC22F7" w:rsidRPr="00087F60" w:rsidRDefault="003736A2" w:rsidP="00087F60">
      <w:pPr>
        <w:pStyle w:val="ItemHead"/>
      </w:pPr>
      <w:r w:rsidRPr="00087F60">
        <w:t>298</w:t>
      </w:r>
      <w:r w:rsidR="00AC22F7" w:rsidRPr="00087F60">
        <w:t xml:space="preserve">  Schedule</w:t>
      </w:r>
      <w:r w:rsidR="00087F60" w:rsidRPr="00087F60">
        <w:t> </w:t>
      </w:r>
      <w:r w:rsidR="00AC22F7" w:rsidRPr="00087F60">
        <w:t>7 (table items</w:t>
      </w:r>
      <w:r w:rsidR="00087F60" w:rsidRPr="00087F60">
        <w:t> </w:t>
      </w:r>
      <w:r w:rsidR="00AC22F7" w:rsidRPr="00087F60">
        <w:t>119A and 119B)</w:t>
      </w:r>
    </w:p>
    <w:p w:rsidR="00AC22F7" w:rsidRPr="00087F60" w:rsidRDefault="00AC22F7" w:rsidP="00087F60">
      <w:pPr>
        <w:pStyle w:val="Item"/>
      </w:pPr>
      <w:r w:rsidRPr="00087F60">
        <w:t>Repeal the items, substitute:</w:t>
      </w:r>
    </w:p>
    <w:tbl>
      <w:tblPr>
        <w:tblW w:w="0" w:type="auto"/>
        <w:tblInd w:w="108" w:type="dxa"/>
        <w:tblBorders>
          <w:insideH w:val="single" w:sz="2" w:space="0" w:color="auto"/>
        </w:tblBorders>
        <w:tblLayout w:type="fixed"/>
        <w:tblLook w:val="0000" w:firstRow="0" w:lastRow="0" w:firstColumn="0" w:lastColumn="0" w:noHBand="0" w:noVBand="0"/>
      </w:tblPr>
      <w:tblGrid>
        <w:gridCol w:w="1100"/>
        <w:gridCol w:w="2420"/>
        <w:gridCol w:w="3630"/>
      </w:tblGrid>
      <w:tr w:rsidR="00AC22F7" w:rsidRPr="00087F60" w:rsidTr="001E096F">
        <w:trPr>
          <w:cantSplit/>
        </w:trPr>
        <w:tc>
          <w:tcPr>
            <w:tcW w:w="1100" w:type="dxa"/>
          </w:tcPr>
          <w:p w:rsidR="00AC22F7" w:rsidRPr="00087F60" w:rsidRDefault="00AC22F7" w:rsidP="00087F60">
            <w:pPr>
              <w:pStyle w:val="Tabletext"/>
            </w:pPr>
            <w:r w:rsidRPr="00087F60">
              <w:lastRenderedPageBreak/>
              <w:t>119A</w:t>
            </w:r>
          </w:p>
        </w:tc>
        <w:tc>
          <w:tcPr>
            <w:tcW w:w="2420" w:type="dxa"/>
          </w:tcPr>
          <w:p w:rsidR="00AC22F7" w:rsidRPr="00087F60" w:rsidRDefault="00AC22F7" w:rsidP="00087F60">
            <w:pPr>
              <w:pStyle w:val="Tabletext"/>
            </w:pPr>
            <w:r w:rsidRPr="00087F60">
              <w:t>3824.99.30</w:t>
            </w:r>
          </w:p>
        </w:tc>
        <w:tc>
          <w:tcPr>
            <w:tcW w:w="3630" w:type="dxa"/>
          </w:tcPr>
          <w:p w:rsidR="00AC22F7" w:rsidRPr="00087F60" w:rsidRDefault="00AC22F7" w:rsidP="00087F60">
            <w:pPr>
              <w:pStyle w:val="Tabletext"/>
            </w:pPr>
            <w:r w:rsidRPr="00087F60">
              <w:t>$</w:t>
            </w:r>
            <w:r w:rsidR="006A55AC" w:rsidRPr="00087F60">
              <w:t>0.396</w:t>
            </w:r>
            <w:r w:rsidRPr="00087F60">
              <w:t>/L of gasoline</w:t>
            </w:r>
          </w:p>
          <w:p w:rsidR="00AC22F7" w:rsidRPr="00087F60" w:rsidRDefault="00AC22F7" w:rsidP="00087F60">
            <w:pPr>
              <w:pStyle w:val="Tabletext"/>
            </w:pPr>
            <w:r w:rsidRPr="00087F60">
              <w:t>plus</w:t>
            </w:r>
          </w:p>
          <w:p w:rsidR="00AC22F7" w:rsidRPr="00087F60" w:rsidRDefault="00AC22F7" w:rsidP="00087F60">
            <w:pPr>
              <w:pStyle w:val="Tabletext"/>
            </w:pPr>
            <w:r w:rsidRPr="00087F60">
              <w:t>$</w:t>
            </w:r>
            <w:r w:rsidR="006A55AC" w:rsidRPr="00087F60">
              <w:t>0.396</w:t>
            </w:r>
            <w:r w:rsidRPr="00087F60">
              <w:t>/L of ethanol</w:t>
            </w:r>
          </w:p>
          <w:p w:rsidR="00AC22F7" w:rsidRPr="00087F60" w:rsidRDefault="00AC22F7" w:rsidP="00087F60">
            <w:pPr>
              <w:pStyle w:val="Tabletext"/>
            </w:pPr>
            <w:r w:rsidRPr="00087F60">
              <w:t>plus</w:t>
            </w:r>
          </w:p>
          <w:p w:rsidR="00AC22F7" w:rsidRPr="00087F60" w:rsidRDefault="00AC22F7" w:rsidP="00087F60">
            <w:pPr>
              <w:pStyle w:val="Tabletext"/>
            </w:pPr>
            <w:r w:rsidRPr="00087F60">
              <w:t>$</w:t>
            </w:r>
            <w:r w:rsidR="006A55AC" w:rsidRPr="00087F60">
              <w:t>0.396</w:t>
            </w:r>
            <w:r w:rsidRPr="00087F60">
              <w:t>/L of other substances (if any)</w:t>
            </w:r>
          </w:p>
          <w:p w:rsidR="00AC22F7" w:rsidRPr="00087F60" w:rsidRDefault="00AC22F7" w:rsidP="00087F60">
            <w:pPr>
              <w:pStyle w:val="Tabletext"/>
            </w:pPr>
            <w:r w:rsidRPr="00087F60">
              <w:t>in the blend</w:t>
            </w:r>
          </w:p>
        </w:tc>
      </w:tr>
      <w:tr w:rsidR="00AC22F7" w:rsidRPr="00087F60" w:rsidTr="001E096F">
        <w:trPr>
          <w:cantSplit/>
        </w:trPr>
        <w:tc>
          <w:tcPr>
            <w:tcW w:w="1100" w:type="dxa"/>
          </w:tcPr>
          <w:p w:rsidR="00AC22F7" w:rsidRPr="00087F60" w:rsidRDefault="00AC22F7" w:rsidP="00087F60">
            <w:pPr>
              <w:pStyle w:val="Tabletext"/>
            </w:pPr>
            <w:r w:rsidRPr="00087F60">
              <w:t>119B</w:t>
            </w:r>
          </w:p>
        </w:tc>
        <w:tc>
          <w:tcPr>
            <w:tcW w:w="2420" w:type="dxa"/>
          </w:tcPr>
          <w:p w:rsidR="00AC22F7" w:rsidRPr="00087F60" w:rsidRDefault="00AC22F7" w:rsidP="00087F60">
            <w:pPr>
              <w:pStyle w:val="Tabletext"/>
            </w:pPr>
            <w:r w:rsidRPr="00087F60">
              <w:t>3824.99.40</w:t>
            </w:r>
          </w:p>
        </w:tc>
        <w:tc>
          <w:tcPr>
            <w:tcW w:w="3630" w:type="dxa"/>
          </w:tcPr>
          <w:p w:rsidR="00AC22F7" w:rsidRPr="00087F60" w:rsidRDefault="00AC22F7" w:rsidP="00087F60">
            <w:pPr>
              <w:pStyle w:val="Tabletext"/>
            </w:pPr>
            <w:r w:rsidRPr="00087F60">
              <w:t>$</w:t>
            </w:r>
            <w:r w:rsidR="006A55AC" w:rsidRPr="00087F60">
              <w:t>0.396</w:t>
            </w:r>
            <w:r w:rsidRPr="00087F60">
              <w:t>/L of diesel</w:t>
            </w:r>
          </w:p>
          <w:p w:rsidR="00AC22F7" w:rsidRPr="00087F60" w:rsidRDefault="00AC22F7" w:rsidP="00087F60">
            <w:pPr>
              <w:pStyle w:val="Tabletext"/>
            </w:pPr>
            <w:r w:rsidRPr="00087F60">
              <w:t>plus</w:t>
            </w:r>
          </w:p>
          <w:p w:rsidR="00AC22F7" w:rsidRPr="00087F60" w:rsidRDefault="00AC22F7" w:rsidP="00087F60">
            <w:pPr>
              <w:pStyle w:val="Tabletext"/>
            </w:pPr>
            <w:r w:rsidRPr="00087F60">
              <w:t>$</w:t>
            </w:r>
            <w:r w:rsidR="006A55AC" w:rsidRPr="00087F60">
              <w:t>0.396</w:t>
            </w:r>
            <w:r w:rsidRPr="00087F60">
              <w:t>/L of ethanol</w:t>
            </w:r>
          </w:p>
          <w:p w:rsidR="00AC22F7" w:rsidRPr="00087F60" w:rsidRDefault="00AC22F7" w:rsidP="00087F60">
            <w:pPr>
              <w:pStyle w:val="Tabletext"/>
            </w:pPr>
            <w:r w:rsidRPr="00087F60">
              <w:t>plus</w:t>
            </w:r>
          </w:p>
          <w:p w:rsidR="00AC22F7" w:rsidRPr="00087F60" w:rsidRDefault="00AC22F7" w:rsidP="00087F60">
            <w:pPr>
              <w:pStyle w:val="Tabletext"/>
            </w:pPr>
            <w:r w:rsidRPr="00087F60">
              <w:t>$</w:t>
            </w:r>
            <w:r w:rsidR="006A55AC" w:rsidRPr="00087F60">
              <w:t>0.396</w:t>
            </w:r>
            <w:r w:rsidRPr="00087F60">
              <w:t>/L of other substances (if any)</w:t>
            </w:r>
          </w:p>
          <w:p w:rsidR="00AC22F7" w:rsidRPr="00087F60" w:rsidRDefault="00AC22F7" w:rsidP="00087F60">
            <w:pPr>
              <w:pStyle w:val="Tabletext"/>
            </w:pPr>
            <w:r w:rsidRPr="00087F60">
              <w:t>in the blend</w:t>
            </w:r>
          </w:p>
        </w:tc>
      </w:tr>
    </w:tbl>
    <w:p w:rsidR="00B95D46" w:rsidRPr="00087F60" w:rsidRDefault="003736A2" w:rsidP="00087F60">
      <w:pPr>
        <w:pStyle w:val="ItemHead"/>
      </w:pPr>
      <w:r w:rsidRPr="00087F60">
        <w:t>299</w:t>
      </w:r>
      <w:r w:rsidR="00B95D46" w:rsidRPr="00087F60">
        <w:t xml:space="preserve">  Schedule</w:t>
      </w:r>
      <w:r w:rsidR="00087F60" w:rsidRPr="00087F60">
        <w:t> </w:t>
      </w:r>
      <w:r w:rsidR="00B95D46" w:rsidRPr="00087F60">
        <w:t>7 (table items</w:t>
      </w:r>
      <w:r w:rsidR="00087F60" w:rsidRPr="00087F60">
        <w:t> </w:t>
      </w:r>
      <w:r w:rsidR="00B95D46" w:rsidRPr="00087F60">
        <w:t>393 to 396)</w:t>
      </w:r>
    </w:p>
    <w:p w:rsidR="00B95D46" w:rsidRPr="00087F60" w:rsidRDefault="00B95D46" w:rsidP="00087F60">
      <w:pPr>
        <w:pStyle w:val="Item"/>
      </w:pPr>
      <w:r w:rsidRPr="00087F60">
        <w:t>Repeal the items.</w:t>
      </w:r>
    </w:p>
    <w:p w:rsidR="006F01C8" w:rsidRPr="00087F60" w:rsidRDefault="003736A2" w:rsidP="00087F60">
      <w:pPr>
        <w:pStyle w:val="ItemHead"/>
      </w:pPr>
      <w:r w:rsidRPr="00087F60">
        <w:t>300</w:t>
      </w:r>
      <w:r w:rsidR="006F01C8" w:rsidRPr="00087F60">
        <w:t xml:space="preserve">  Schedule</w:t>
      </w:r>
      <w:r w:rsidR="00087F60" w:rsidRPr="00087F60">
        <w:t> </w:t>
      </w:r>
      <w:r w:rsidR="006F01C8" w:rsidRPr="00087F60">
        <w:t>8 (after table item</w:t>
      </w:r>
      <w:r w:rsidR="00087F60" w:rsidRPr="00087F60">
        <w:t> </w:t>
      </w:r>
      <w:r w:rsidR="006F01C8" w:rsidRPr="00087F60">
        <w:t>16)</w:t>
      </w:r>
    </w:p>
    <w:p w:rsidR="006F01C8" w:rsidRPr="00087F60" w:rsidRDefault="006F01C8" w:rsidP="00087F60">
      <w:pPr>
        <w:pStyle w:val="Item"/>
      </w:pPr>
      <w:r w:rsidRPr="00087F60">
        <w:t>Insert:</w:t>
      </w:r>
    </w:p>
    <w:tbl>
      <w:tblPr>
        <w:tblW w:w="0" w:type="auto"/>
        <w:tblInd w:w="108" w:type="dxa"/>
        <w:tblBorders>
          <w:insideH w:val="single" w:sz="2" w:space="0" w:color="auto"/>
        </w:tblBorders>
        <w:tblLayout w:type="fixed"/>
        <w:tblLook w:val="0000" w:firstRow="0" w:lastRow="0" w:firstColumn="0" w:lastColumn="0" w:noHBand="0" w:noVBand="0"/>
      </w:tblPr>
      <w:tblGrid>
        <w:gridCol w:w="1100"/>
        <w:gridCol w:w="2420"/>
        <w:gridCol w:w="3630"/>
      </w:tblGrid>
      <w:tr w:rsidR="006F01C8" w:rsidRPr="00087F60" w:rsidTr="006F01C8">
        <w:trPr>
          <w:cantSplit/>
        </w:trPr>
        <w:tc>
          <w:tcPr>
            <w:tcW w:w="1100" w:type="dxa"/>
          </w:tcPr>
          <w:p w:rsidR="006F01C8" w:rsidRPr="00087F60" w:rsidRDefault="006F01C8" w:rsidP="00087F60">
            <w:pPr>
              <w:pStyle w:val="Tabletext"/>
            </w:pPr>
            <w:r w:rsidRPr="00087F60">
              <w:t>16A</w:t>
            </w:r>
          </w:p>
        </w:tc>
        <w:tc>
          <w:tcPr>
            <w:tcW w:w="2420" w:type="dxa"/>
          </w:tcPr>
          <w:p w:rsidR="006F01C8" w:rsidRPr="00087F60" w:rsidRDefault="006F01C8" w:rsidP="00087F60">
            <w:pPr>
              <w:pStyle w:val="Tabletext"/>
            </w:pPr>
            <w:r w:rsidRPr="00087F60">
              <w:t>2204.22.30</w:t>
            </w:r>
          </w:p>
        </w:tc>
        <w:tc>
          <w:tcPr>
            <w:tcW w:w="3630" w:type="dxa"/>
          </w:tcPr>
          <w:p w:rsidR="006F01C8" w:rsidRPr="00087F60" w:rsidRDefault="006F01C8" w:rsidP="00087F60">
            <w:pPr>
              <w:pStyle w:val="Tabletext"/>
            </w:pPr>
            <w:r w:rsidRPr="00087F60">
              <w:t>$</w:t>
            </w:r>
            <w:r w:rsidR="006A55AC" w:rsidRPr="00087F60">
              <w:t>81.21</w:t>
            </w:r>
            <w:r w:rsidRPr="00087F60">
              <w:t>/L of alcohol</w:t>
            </w:r>
          </w:p>
        </w:tc>
      </w:tr>
      <w:tr w:rsidR="006F01C8" w:rsidRPr="00087F60" w:rsidTr="006F01C8">
        <w:trPr>
          <w:cantSplit/>
        </w:trPr>
        <w:tc>
          <w:tcPr>
            <w:tcW w:w="1100" w:type="dxa"/>
          </w:tcPr>
          <w:p w:rsidR="006F01C8" w:rsidRPr="00087F60" w:rsidRDefault="006F01C8" w:rsidP="00087F60">
            <w:pPr>
              <w:pStyle w:val="Tabletext"/>
            </w:pPr>
            <w:r w:rsidRPr="00087F60">
              <w:t>16B</w:t>
            </w:r>
          </w:p>
        </w:tc>
        <w:tc>
          <w:tcPr>
            <w:tcW w:w="2420" w:type="dxa"/>
          </w:tcPr>
          <w:p w:rsidR="006F01C8" w:rsidRPr="00087F60" w:rsidRDefault="006F01C8" w:rsidP="00087F60">
            <w:pPr>
              <w:pStyle w:val="Tabletext"/>
            </w:pPr>
            <w:r w:rsidRPr="00087F60">
              <w:t>2204.22.90</w:t>
            </w:r>
          </w:p>
        </w:tc>
        <w:tc>
          <w:tcPr>
            <w:tcW w:w="3630" w:type="dxa"/>
          </w:tcPr>
          <w:p w:rsidR="006F01C8" w:rsidRPr="00087F60" w:rsidRDefault="006F01C8" w:rsidP="00087F60">
            <w:pPr>
              <w:pStyle w:val="Tabletext"/>
            </w:pPr>
            <w:r w:rsidRPr="00087F60">
              <w:t>$</w:t>
            </w:r>
            <w:r w:rsidR="006A55AC" w:rsidRPr="00087F60">
              <w:t>81.21</w:t>
            </w:r>
            <w:r w:rsidRPr="00087F60">
              <w:t>/L of alcohol</w:t>
            </w:r>
          </w:p>
        </w:tc>
      </w:tr>
    </w:tbl>
    <w:p w:rsidR="006F01C8" w:rsidRPr="00087F60" w:rsidRDefault="003736A2" w:rsidP="00087F60">
      <w:pPr>
        <w:pStyle w:val="ItemHead"/>
      </w:pPr>
      <w:r w:rsidRPr="00087F60">
        <w:t>301</w:t>
      </w:r>
      <w:r w:rsidR="006F01C8" w:rsidRPr="00087F60">
        <w:t xml:space="preserve">  Schedule</w:t>
      </w:r>
      <w:r w:rsidR="00087F60" w:rsidRPr="00087F60">
        <w:t> </w:t>
      </w:r>
      <w:r w:rsidR="006F01C8" w:rsidRPr="00087F60">
        <w:t>8 (</w:t>
      </w:r>
      <w:r w:rsidR="00117E0B" w:rsidRPr="00087F60">
        <w:t xml:space="preserve">table </w:t>
      </w:r>
      <w:r w:rsidR="006F01C8" w:rsidRPr="00087F60">
        <w:t>item</w:t>
      </w:r>
      <w:r w:rsidR="00087F60" w:rsidRPr="00087F60">
        <w:t> </w:t>
      </w:r>
      <w:r w:rsidR="006F01C8" w:rsidRPr="00087F60">
        <w:t>123)</w:t>
      </w:r>
    </w:p>
    <w:p w:rsidR="006F01C8" w:rsidRPr="00087F60" w:rsidRDefault="006F01C8" w:rsidP="00087F60">
      <w:pPr>
        <w:pStyle w:val="Item"/>
      </w:pPr>
      <w:r w:rsidRPr="00087F60">
        <w:t>Repeal the item, substitute:</w:t>
      </w:r>
    </w:p>
    <w:tbl>
      <w:tblPr>
        <w:tblW w:w="0" w:type="auto"/>
        <w:tblInd w:w="113" w:type="dxa"/>
        <w:tblBorders>
          <w:insideH w:val="single" w:sz="2" w:space="0" w:color="auto"/>
        </w:tblBorders>
        <w:tblLayout w:type="fixed"/>
        <w:tblLook w:val="0000" w:firstRow="0" w:lastRow="0" w:firstColumn="0" w:lastColumn="0" w:noHBand="0" w:noVBand="0"/>
      </w:tblPr>
      <w:tblGrid>
        <w:gridCol w:w="1095"/>
        <w:gridCol w:w="2420"/>
        <w:gridCol w:w="3630"/>
      </w:tblGrid>
      <w:tr w:rsidR="006F01C8" w:rsidRPr="00087F60" w:rsidTr="00416288">
        <w:trPr>
          <w:cantSplit/>
        </w:trPr>
        <w:tc>
          <w:tcPr>
            <w:tcW w:w="1095" w:type="dxa"/>
          </w:tcPr>
          <w:p w:rsidR="006F01C8" w:rsidRPr="00087F60" w:rsidRDefault="006F01C8" w:rsidP="00087F60">
            <w:pPr>
              <w:pStyle w:val="Tabletext"/>
            </w:pPr>
            <w:r w:rsidRPr="00087F60">
              <w:t>123</w:t>
            </w:r>
          </w:p>
        </w:tc>
        <w:tc>
          <w:tcPr>
            <w:tcW w:w="2420" w:type="dxa"/>
          </w:tcPr>
          <w:p w:rsidR="006F01C8" w:rsidRPr="00087F60" w:rsidRDefault="006F01C8" w:rsidP="00087F60">
            <w:pPr>
              <w:pStyle w:val="Tabletext"/>
            </w:pPr>
            <w:r w:rsidRPr="00087F60">
              <w:t>3808.5</w:t>
            </w:r>
            <w:r w:rsidR="00416288" w:rsidRPr="00087F60">
              <w:t>2</w:t>
            </w:r>
            <w:r w:rsidRPr="00087F60">
              <w:t>.90</w:t>
            </w:r>
          </w:p>
          <w:p w:rsidR="006F01C8" w:rsidRPr="00087F60" w:rsidRDefault="006F01C8" w:rsidP="00087F60">
            <w:pPr>
              <w:pStyle w:val="Tabletext"/>
            </w:pPr>
            <w:r w:rsidRPr="00087F60">
              <w:t>(prescribed goods only)</w:t>
            </w:r>
          </w:p>
        </w:tc>
        <w:tc>
          <w:tcPr>
            <w:tcW w:w="3630" w:type="dxa"/>
          </w:tcPr>
          <w:p w:rsidR="006F01C8" w:rsidRPr="00087F60" w:rsidRDefault="006F01C8" w:rsidP="00087F60">
            <w:pPr>
              <w:pStyle w:val="Tabletext"/>
            </w:pPr>
            <w:r w:rsidRPr="00087F60">
              <w:t>5%</w:t>
            </w:r>
          </w:p>
          <w:p w:rsidR="006F01C8" w:rsidRPr="00087F60" w:rsidRDefault="006F01C8" w:rsidP="00087F60">
            <w:pPr>
              <w:pStyle w:val="Tabletext"/>
            </w:pPr>
            <w:r w:rsidRPr="00087F60">
              <w:t>From 1</w:t>
            </w:r>
            <w:r w:rsidR="00087F60" w:rsidRPr="00087F60">
              <w:t> </w:t>
            </w:r>
            <w:r w:rsidRPr="00087F60">
              <w:t>January 2020: Free</w:t>
            </w:r>
          </w:p>
        </w:tc>
      </w:tr>
      <w:tr w:rsidR="00416288" w:rsidRPr="00087F60" w:rsidTr="00416288">
        <w:trPr>
          <w:cantSplit/>
        </w:trPr>
        <w:tc>
          <w:tcPr>
            <w:tcW w:w="1095" w:type="dxa"/>
          </w:tcPr>
          <w:p w:rsidR="00416288" w:rsidRPr="00087F60" w:rsidRDefault="00416288" w:rsidP="00087F60">
            <w:pPr>
              <w:pStyle w:val="Tabletext"/>
            </w:pPr>
            <w:r w:rsidRPr="00087F60">
              <w:t>123A</w:t>
            </w:r>
          </w:p>
        </w:tc>
        <w:tc>
          <w:tcPr>
            <w:tcW w:w="2420" w:type="dxa"/>
          </w:tcPr>
          <w:p w:rsidR="00416288" w:rsidRPr="00087F60" w:rsidRDefault="00416288" w:rsidP="00087F60">
            <w:pPr>
              <w:pStyle w:val="Tabletext"/>
            </w:pPr>
            <w:r w:rsidRPr="00087F60">
              <w:t>3808.59.90</w:t>
            </w:r>
          </w:p>
          <w:p w:rsidR="00416288" w:rsidRPr="00087F60" w:rsidRDefault="00416288" w:rsidP="00087F60">
            <w:pPr>
              <w:pStyle w:val="Tabletext"/>
            </w:pPr>
            <w:r w:rsidRPr="00087F60">
              <w:t>(prescribed goods only)</w:t>
            </w:r>
          </w:p>
        </w:tc>
        <w:tc>
          <w:tcPr>
            <w:tcW w:w="3630" w:type="dxa"/>
          </w:tcPr>
          <w:p w:rsidR="00416288" w:rsidRPr="00087F60" w:rsidRDefault="00416288" w:rsidP="00087F60">
            <w:pPr>
              <w:pStyle w:val="Tabletext"/>
            </w:pPr>
            <w:r w:rsidRPr="00087F60">
              <w:t>5%</w:t>
            </w:r>
          </w:p>
          <w:p w:rsidR="00416288" w:rsidRPr="00087F60" w:rsidRDefault="00416288" w:rsidP="00087F60">
            <w:pPr>
              <w:pStyle w:val="Tabletext"/>
            </w:pPr>
            <w:r w:rsidRPr="00087F60">
              <w:t>From 1</w:t>
            </w:r>
            <w:r w:rsidR="00087F60" w:rsidRPr="00087F60">
              <w:t> </w:t>
            </w:r>
            <w:r w:rsidRPr="00087F60">
              <w:t>January 2020: Free</w:t>
            </w:r>
          </w:p>
        </w:tc>
      </w:tr>
      <w:tr w:rsidR="00DD68B8" w:rsidRPr="00087F60" w:rsidTr="00416288">
        <w:trPr>
          <w:cantSplit/>
        </w:trPr>
        <w:tc>
          <w:tcPr>
            <w:tcW w:w="1095" w:type="dxa"/>
          </w:tcPr>
          <w:p w:rsidR="00DD68B8" w:rsidRPr="00087F60" w:rsidRDefault="00DD68B8" w:rsidP="00087F60">
            <w:pPr>
              <w:pStyle w:val="Tabletext"/>
            </w:pPr>
            <w:r w:rsidRPr="00087F60">
              <w:t>123B</w:t>
            </w:r>
          </w:p>
        </w:tc>
        <w:tc>
          <w:tcPr>
            <w:tcW w:w="2420" w:type="dxa"/>
          </w:tcPr>
          <w:p w:rsidR="00DD68B8" w:rsidRPr="00087F60" w:rsidRDefault="00DD68B8" w:rsidP="00087F60">
            <w:pPr>
              <w:pStyle w:val="Tabletext"/>
            </w:pPr>
            <w:r w:rsidRPr="00087F60">
              <w:t>3808.61.90</w:t>
            </w:r>
          </w:p>
        </w:tc>
        <w:tc>
          <w:tcPr>
            <w:tcW w:w="3630" w:type="dxa"/>
          </w:tcPr>
          <w:p w:rsidR="00DD68B8" w:rsidRPr="00087F60" w:rsidRDefault="00DD68B8" w:rsidP="00087F60">
            <w:pPr>
              <w:pStyle w:val="Tabletext"/>
            </w:pPr>
            <w:r w:rsidRPr="00087F60">
              <w:t>5%</w:t>
            </w:r>
          </w:p>
          <w:p w:rsidR="00DD68B8" w:rsidRPr="00087F60" w:rsidRDefault="00DD68B8" w:rsidP="00087F60">
            <w:pPr>
              <w:pStyle w:val="Tabletext"/>
            </w:pPr>
            <w:r w:rsidRPr="00087F60">
              <w:t>From 1</w:t>
            </w:r>
            <w:r w:rsidR="00087F60" w:rsidRPr="00087F60">
              <w:t> </w:t>
            </w:r>
            <w:r w:rsidRPr="00087F60">
              <w:t>January 2020: Free</w:t>
            </w:r>
          </w:p>
        </w:tc>
      </w:tr>
      <w:tr w:rsidR="00DD68B8" w:rsidRPr="00087F60" w:rsidTr="00DD68B8">
        <w:trPr>
          <w:cantSplit/>
        </w:trPr>
        <w:tc>
          <w:tcPr>
            <w:tcW w:w="1095" w:type="dxa"/>
            <w:tcBorders>
              <w:bottom w:val="single" w:sz="2" w:space="0" w:color="auto"/>
            </w:tcBorders>
          </w:tcPr>
          <w:p w:rsidR="00DD68B8" w:rsidRPr="00087F60" w:rsidRDefault="00DD68B8" w:rsidP="00087F60">
            <w:pPr>
              <w:pStyle w:val="Tabletext"/>
            </w:pPr>
            <w:r w:rsidRPr="00087F60">
              <w:t>123C</w:t>
            </w:r>
          </w:p>
        </w:tc>
        <w:tc>
          <w:tcPr>
            <w:tcW w:w="2420" w:type="dxa"/>
            <w:tcBorders>
              <w:bottom w:val="single" w:sz="2" w:space="0" w:color="auto"/>
            </w:tcBorders>
          </w:tcPr>
          <w:p w:rsidR="00DD68B8" w:rsidRPr="00087F60" w:rsidRDefault="00DD68B8" w:rsidP="00087F60">
            <w:pPr>
              <w:pStyle w:val="Tabletext"/>
            </w:pPr>
            <w:r w:rsidRPr="00087F60">
              <w:t>3808.62.90</w:t>
            </w:r>
          </w:p>
        </w:tc>
        <w:tc>
          <w:tcPr>
            <w:tcW w:w="3630" w:type="dxa"/>
            <w:tcBorders>
              <w:bottom w:val="single" w:sz="2" w:space="0" w:color="auto"/>
            </w:tcBorders>
          </w:tcPr>
          <w:p w:rsidR="00DD68B8" w:rsidRPr="00087F60" w:rsidRDefault="00DD68B8" w:rsidP="00087F60">
            <w:pPr>
              <w:pStyle w:val="Tabletext"/>
            </w:pPr>
            <w:r w:rsidRPr="00087F60">
              <w:t>5%</w:t>
            </w:r>
          </w:p>
          <w:p w:rsidR="00DD68B8" w:rsidRPr="00087F60" w:rsidRDefault="00DD68B8" w:rsidP="00087F60">
            <w:pPr>
              <w:pStyle w:val="Tabletext"/>
            </w:pPr>
            <w:r w:rsidRPr="00087F60">
              <w:t>From 1</w:t>
            </w:r>
            <w:r w:rsidR="00087F60" w:rsidRPr="00087F60">
              <w:t> </w:t>
            </w:r>
            <w:r w:rsidRPr="00087F60">
              <w:t>January 2020: Free</w:t>
            </w:r>
          </w:p>
        </w:tc>
      </w:tr>
      <w:tr w:rsidR="00DD68B8" w:rsidRPr="00087F60" w:rsidTr="00DD68B8">
        <w:trPr>
          <w:cantSplit/>
        </w:trPr>
        <w:tc>
          <w:tcPr>
            <w:tcW w:w="1095" w:type="dxa"/>
            <w:tcBorders>
              <w:top w:val="single" w:sz="2" w:space="0" w:color="auto"/>
              <w:bottom w:val="nil"/>
            </w:tcBorders>
          </w:tcPr>
          <w:p w:rsidR="00DD68B8" w:rsidRPr="00087F60" w:rsidRDefault="00DD68B8" w:rsidP="00087F60">
            <w:pPr>
              <w:pStyle w:val="Tabletext"/>
            </w:pPr>
            <w:r w:rsidRPr="00087F60">
              <w:t>123D</w:t>
            </w:r>
          </w:p>
        </w:tc>
        <w:tc>
          <w:tcPr>
            <w:tcW w:w="2420" w:type="dxa"/>
            <w:tcBorders>
              <w:top w:val="single" w:sz="2" w:space="0" w:color="auto"/>
              <w:bottom w:val="nil"/>
            </w:tcBorders>
          </w:tcPr>
          <w:p w:rsidR="00DD68B8" w:rsidRPr="00087F60" w:rsidRDefault="00DD68B8" w:rsidP="00087F60">
            <w:pPr>
              <w:pStyle w:val="Tabletext"/>
            </w:pPr>
            <w:r w:rsidRPr="00087F60">
              <w:t>3808.69.90</w:t>
            </w:r>
          </w:p>
        </w:tc>
        <w:tc>
          <w:tcPr>
            <w:tcW w:w="3630" w:type="dxa"/>
            <w:tcBorders>
              <w:top w:val="single" w:sz="2" w:space="0" w:color="auto"/>
              <w:bottom w:val="nil"/>
            </w:tcBorders>
          </w:tcPr>
          <w:p w:rsidR="00DD68B8" w:rsidRPr="00087F60" w:rsidRDefault="00DD68B8" w:rsidP="00087F60">
            <w:pPr>
              <w:pStyle w:val="Tabletext"/>
            </w:pPr>
            <w:r w:rsidRPr="00087F60">
              <w:t>5%</w:t>
            </w:r>
          </w:p>
          <w:p w:rsidR="00DD68B8" w:rsidRPr="00087F60" w:rsidRDefault="00DD68B8" w:rsidP="00087F60">
            <w:pPr>
              <w:pStyle w:val="Tabletext"/>
            </w:pPr>
            <w:r w:rsidRPr="00087F60">
              <w:t>From 1</w:t>
            </w:r>
            <w:r w:rsidR="00087F60" w:rsidRPr="00087F60">
              <w:t> </w:t>
            </w:r>
            <w:r w:rsidRPr="00087F60">
              <w:t>January 2020: Free</w:t>
            </w:r>
          </w:p>
        </w:tc>
      </w:tr>
    </w:tbl>
    <w:p w:rsidR="00AC22F7" w:rsidRPr="00087F60" w:rsidRDefault="003736A2" w:rsidP="00087F60">
      <w:pPr>
        <w:pStyle w:val="ItemHead"/>
      </w:pPr>
      <w:r w:rsidRPr="00087F60">
        <w:lastRenderedPageBreak/>
        <w:t>302</w:t>
      </w:r>
      <w:r w:rsidR="00AC22F7" w:rsidRPr="00087F60">
        <w:t xml:space="preserve">  Schedule</w:t>
      </w:r>
      <w:r w:rsidR="00087F60" w:rsidRPr="00087F60">
        <w:t> </w:t>
      </w:r>
      <w:r w:rsidR="00AC22F7" w:rsidRPr="00087F60">
        <w:t>8 (table items</w:t>
      </w:r>
      <w:r w:rsidR="00087F60" w:rsidRPr="00087F60">
        <w:t> </w:t>
      </w:r>
      <w:r w:rsidR="00AC22F7" w:rsidRPr="00087F60">
        <w:t>131A and 131B)</w:t>
      </w:r>
    </w:p>
    <w:p w:rsidR="00AC22F7" w:rsidRPr="00087F60" w:rsidRDefault="00AC22F7" w:rsidP="00087F60">
      <w:pPr>
        <w:pStyle w:val="Item"/>
      </w:pPr>
      <w:r w:rsidRPr="00087F60">
        <w:t>Repeal the items, substitute:</w:t>
      </w:r>
    </w:p>
    <w:tbl>
      <w:tblPr>
        <w:tblW w:w="0" w:type="auto"/>
        <w:tblInd w:w="108" w:type="dxa"/>
        <w:tblBorders>
          <w:insideH w:val="single" w:sz="2" w:space="0" w:color="auto"/>
        </w:tblBorders>
        <w:tblLayout w:type="fixed"/>
        <w:tblLook w:val="0000" w:firstRow="0" w:lastRow="0" w:firstColumn="0" w:lastColumn="0" w:noHBand="0" w:noVBand="0"/>
      </w:tblPr>
      <w:tblGrid>
        <w:gridCol w:w="1100"/>
        <w:gridCol w:w="2420"/>
        <w:gridCol w:w="3630"/>
      </w:tblGrid>
      <w:tr w:rsidR="00AC22F7" w:rsidRPr="00087F60" w:rsidTr="001E096F">
        <w:trPr>
          <w:cantSplit/>
        </w:trPr>
        <w:tc>
          <w:tcPr>
            <w:tcW w:w="1100" w:type="dxa"/>
          </w:tcPr>
          <w:p w:rsidR="00AC22F7" w:rsidRPr="00087F60" w:rsidRDefault="00AC22F7" w:rsidP="00087F60">
            <w:pPr>
              <w:pStyle w:val="Tabletext"/>
            </w:pPr>
            <w:r w:rsidRPr="00087F60">
              <w:t>131A</w:t>
            </w:r>
          </w:p>
        </w:tc>
        <w:tc>
          <w:tcPr>
            <w:tcW w:w="2420" w:type="dxa"/>
          </w:tcPr>
          <w:p w:rsidR="00AC22F7" w:rsidRPr="00087F60" w:rsidRDefault="00AC22F7" w:rsidP="00087F60">
            <w:pPr>
              <w:pStyle w:val="Tabletext"/>
            </w:pPr>
            <w:r w:rsidRPr="00087F60">
              <w:t>3824.99.30</w:t>
            </w:r>
          </w:p>
        </w:tc>
        <w:tc>
          <w:tcPr>
            <w:tcW w:w="3630" w:type="dxa"/>
          </w:tcPr>
          <w:p w:rsidR="00AC22F7" w:rsidRPr="00087F60" w:rsidRDefault="00AC22F7" w:rsidP="00087F60">
            <w:pPr>
              <w:pStyle w:val="Tabletext"/>
            </w:pPr>
            <w:r w:rsidRPr="00087F60">
              <w:t>$</w:t>
            </w:r>
            <w:r w:rsidR="006A55AC" w:rsidRPr="00087F60">
              <w:t>0.396</w:t>
            </w:r>
            <w:r w:rsidRPr="00087F60">
              <w:t>/L of gasoline</w:t>
            </w:r>
          </w:p>
          <w:p w:rsidR="00AC22F7" w:rsidRPr="00087F60" w:rsidRDefault="00AC22F7" w:rsidP="00087F60">
            <w:pPr>
              <w:pStyle w:val="Tabletext"/>
            </w:pPr>
            <w:r w:rsidRPr="00087F60">
              <w:t>plus</w:t>
            </w:r>
          </w:p>
          <w:p w:rsidR="00AC22F7" w:rsidRPr="00087F60" w:rsidRDefault="00AC22F7" w:rsidP="00087F60">
            <w:pPr>
              <w:pStyle w:val="Tabletext"/>
            </w:pPr>
            <w:r w:rsidRPr="00087F60">
              <w:t>$</w:t>
            </w:r>
            <w:r w:rsidR="006A55AC" w:rsidRPr="00087F60">
              <w:t>0.396</w:t>
            </w:r>
            <w:r w:rsidRPr="00087F60">
              <w:t>/L of ethanol</w:t>
            </w:r>
          </w:p>
          <w:p w:rsidR="00AC22F7" w:rsidRPr="00087F60" w:rsidRDefault="00AC22F7" w:rsidP="00087F60">
            <w:pPr>
              <w:pStyle w:val="Tabletext"/>
            </w:pPr>
            <w:r w:rsidRPr="00087F60">
              <w:t>plus</w:t>
            </w:r>
          </w:p>
          <w:p w:rsidR="00AC22F7" w:rsidRPr="00087F60" w:rsidRDefault="00AC22F7" w:rsidP="00087F60">
            <w:pPr>
              <w:pStyle w:val="Tabletext"/>
            </w:pPr>
            <w:r w:rsidRPr="00087F60">
              <w:t>$</w:t>
            </w:r>
            <w:r w:rsidR="006A55AC" w:rsidRPr="00087F60">
              <w:t>0.396</w:t>
            </w:r>
            <w:r w:rsidRPr="00087F60">
              <w:t>/L of other substances (if any)</w:t>
            </w:r>
          </w:p>
          <w:p w:rsidR="00AC22F7" w:rsidRPr="00087F60" w:rsidRDefault="00AC22F7" w:rsidP="00087F60">
            <w:pPr>
              <w:pStyle w:val="Tabletext"/>
            </w:pPr>
            <w:r w:rsidRPr="00087F60">
              <w:t>in the blend</w:t>
            </w:r>
          </w:p>
        </w:tc>
      </w:tr>
      <w:tr w:rsidR="00AC22F7" w:rsidRPr="00087F60" w:rsidTr="001E096F">
        <w:trPr>
          <w:cantSplit/>
        </w:trPr>
        <w:tc>
          <w:tcPr>
            <w:tcW w:w="1100" w:type="dxa"/>
          </w:tcPr>
          <w:p w:rsidR="00AC22F7" w:rsidRPr="00087F60" w:rsidRDefault="00AC22F7" w:rsidP="00087F60">
            <w:pPr>
              <w:pStyle w:val="Tabletext"/>
            </w:pPr>
            <w:r w:rsidRPr="00087F60">
              <w:t>131B</w:t>
            </w:r>
          </w:p>
        </w:tc>
        <w:tc>
          <w:tcPr>
            <w:tcW w:w="2420" w:type="dxa"/>
          </w:tcPr>
          <w:p w:rsidR="00AC22F7" w:rsidRPr="00087F60" w:rsidRDefault="00AC22F7" w:rsidP="00087F60">
            <w:pPr>
              <w:pStyle w:val="Tabletext"/>
            </w:pPr>
            <w:r w:rsidRPr="00087F60">
              <w:t>3824.99.40</w:t>
            </w:r>
          </w:p>
        </w:tc>
        <w:tc>
          <w:tcPr>
            <w:tcW w:w="3630" w:type="dxa"/>
          </w:tcPr>
          <w:p w:rsidR="00AC22F7" w:rsidRPr="00087F60" w:rsidRDefault="00AC22F7" w:rsidP="00087F60">
            <w:pPr>
              <w:pStyle w:val="Tabletext"/>
            </w:pPr>
            <w:r w:rsidRPr="00087F60">
              <w:t>$</w:t>
            </w:r>
            <w:r w:rsidR="006A55AC" w:rsidRPr="00087F60">
              <w:t>0.396</w:t>
            </w:r>
            <w:r w:rsidRPr="00087F60">
              <w:t>/L of diesel</w:t>
            </w:r>
          </w:p>
          <w:p w:rsidR="00AC22F7" w:rsidRPr="00087F60" w:rsidRDefault="00AC22F7" w:rsidP="00087F60">
            <w:pPr>
              <w:pStyle w:val="Tabletext"/>
            </w:pPr>
            <w:r w:rsidRPr="00087F60">
              <w:t>plus</w:t>
            </w:r>
          </w:p>
          <w:p w:rsidR="00AC22F7" w:rsidRPr="00087F60" w:rsidRDefault="00AC22F7" w:rsidP="00087F60">
            <w:pPr>
              <w:pStyle w:val="Tabletext"/>
            </w:pPr>
            <w:r w:rsidRPr="00087F60">
              <w:t>$</w:t>
            </w:r>
            <w:r w:rsidR="006A55AC" w:rsidRPr="00087F60">
              <w:t>0.396</w:t>
            </w:r>
            <w:r w:rsidRPr="00087F60">
              <w:t>/L of ethanol</w:t>
            </w:r>
          </w:p>
          <w:p w:rsidR="00AC22F7" w:rsidRPr="00087F60" w:rsidRDefault="00AC22F7" w:rsidP="00087F60">
            <w:pPr>
              <w:pStyle w:val="Tabletext"/>
            </w:pPr>
            <w:r w:rsidRPr="00087F60">
              <w:t>plus</w:t>
            </w:r>
          </w:p>
          <w:p w:rsidR="00AC22F7" w:rsidRPr="00087F60" w:rsidRDefault="00AC22F7" w:rsidP="00087F60">
            <w:pPr>
              <w:pStyle w:val="Tabletext"/>
            </w:pPr>
            <w:r w:rsidRPr="00087F60">
              <w:t>$</w:t>
            </w:r>
            <w:r w:rsidR="006A55AC" w:rsidRPr="00087F60">
              <w:t>0.396</w:t>
            </w:r>
            <w:r w:rsidRPr="00087F60">
              <w:t>/L of other substances (if any)</w:t>
            </w:r>
          </w:p>
          <w:p w:rsidR="00AC22F7" w:rsidRPr="00087F60" w:rsidRDefault="00AC22F7" w:rsidP="00087F60">
            <w:pPr>
              <w:pStyle w:val="Tabletext"/>
            </w:pPr>
            <w:r w:rsidRPr="00087F60">
              <w:t>in the blend</w:t>
            </w:r>
          </w:p>
        </w:tc>
      </w:tr>
    </w:tbl>
    <w:p w:rsidR="004024E6" w:rsidRPr="00087F60" w:rsidRDefault="003736A2" w:rsidP="00087F60">
      <w:pPr>
        <w:pStyle w:val="ItemHead"/>
      </w:pPr>
      <w:r w:rsidRPr="00087F60">
        <w:t>303</w:t>
      </w:r>
      <w:r w:rsidR="004024E6" w:rsidRPr="00087F60">
        <w:t xml:space="preserve">  Schedule</w:t>
      </w:r>
      <w:r w:rsidR="00087F60" w:rsidRPr="00087F60">
        <w:t> </w:t>
      </w:r>
      <w:r w:rsidR="004024E6" w:rsidRPr="00087F60">
        <w:t>8 (after table item</w:t>
      </w:r>
      <w:r w:rsidR="00087F60" w:rsidRPr="00087F60">
        <w:t> </w:t>
      </w:r>
      <w:r w:rsidR="004024E6" w:rsidRPr="00087F60">
        <w:t>167)</w:t>
      </w:r>
    </w:p>
    <w:p w:rsidR="004024E6" w:rsidRPr="00087F60" w:rsidRDefault="004024E6" w:rsidP="00087F60">
      <w:pPr>
        <w:pStyle w:val="Item"/>
      </w:pPr>
      <w:r w:rsidRPr="00087F60">
        <w:t>Insert:</w:t>
      </w:r>
    </w:p>
    <w:tbl>
      <w:tblPr>
        <w:tblW w:w="0" w:type="auto"/>
        <w:tblInd w:w="113" w:type="dxa"/>
        <w:tblLayout w:type="fixed"/>
        <w:tblLook w:val="0000" w:firstRow="0" w:lastRow="0" w:firstColumn="0" w:lastColumn="0" w:noHBand="0" w:noVBand="0"/>
      </w:tblPr>
      <w:tblGrid>
        <w:gridCol w:w="1095"/>
        <w:gridCol w:w="2420"/>
        <w:gridCol w:w="3630"/>
      </w:tblGrid>
      <w:tr w:rsidR="004024E6" w:rsidRPr="00087F60" w:rsidTr="004024E6">
        <w:trPr>
          <w:cantSplit/>
        </w:trPr>
        <w:tc>
          <w:tcPr>
            <w:tcW w:w="1095" w:type="dxa"/>
          </w:tcPr>
          <w:p w:rsidR="004024E6" w:rsidRPr="00087F60" w:rsidRDefault="004024E6" w:rsidP="00087F60">
            <w:pPr>
              <w:pStyle w:val="Tabletext"/>
            </w:pPr>
            <w:r w:rsidRPr="00087F60">
              <w:t>167A</w:t>
            </w:r>
          </w:p>
        </w:tc>
        <w:tc>
          <w:tcPr>
            <w:tcW w:w="2420" w:type="dxa"/>
          </w:tcPr>
          <w:p w:rsidR="004024E6" w:rsidRPr="00087F60" w:rsidRDefault="004024E6" w:rsidP="00087F60">
            <w:pPr>
              <w:pStyle w:val="Tabletext"/>
            </w:pPr>
            <w:r w:rsidRPr="00087F60">
              <w:t>5704.20.10</w:t>
            </w:r>
          </w:p>
        </w:tc>
        <w:tc>
          <w:tcPr>
            <w:tcW w:w="3630" w:type="dxa"/>
          </w:tcPr>
          <w:p w:rsidR="004024E6" w:rsidRPr="00087F60" w:rsidRDefault="004024E6" w:rsidP="00087F60">
            <w:pPr>
              <w:pStyle w:val="Tabletext"/>
            </w:pPr>
            <w:r w:rsidRPr="00087F60">
              <w:t>5%</w:t>
            </w:r>
          </w:p>
          <w:p w:rsidR="004024E6" w:rsidRPr="00087F60" w:rsidRDefault="004024E6" w:rsidP="00087F60">
            <w:pPr>
              <w:pStyle w:val="Tabletext"/>
            </w:pPr>
            <w:r w:rsidRPr="00087F60">
              <w:t>From 1</w:t>
            </w:r>
            <w:r w:rsidR="00087F60" w:rsidRPr="00087F60">
              <w:t> </w:t>
            </w:r>
            <w:r w:rsidRPr="00087F60">
              <w:t>January 2020: Free</w:t>
            </w:r>
          </w:p>
        </w:tc>
      </w:tr>
    </w:tbl>
    <w:p w:rsidR="00A57E01" w:rsidRPr="00087F60" w:rsidRDefault="003736A2" w:rsidP="00087F60">
      <w:pPr>
        <w:pStyle w:val="ItemHead"/>
      </w:pPr>
      <w:r w:rsidRPr="00087F60">
        <w:t>304</w:t>
      </w:r>
      <w:r w:rsidR="00A57E01" w:rsidRPr="00087F60">
        <w:t xml:space="preserve">  Schedule</w:t>
      </w:r>
      <w:r w:rsidR="00087F60" w:rsidRPr="00087F60">
        <w:t> </w:t>
      </w:r>
      <w:r w:rsidR="00A57E01" w:rsidRPr="00087F60">
        <w:t>8 (after table item</w:t>
      </w:r>
      <w:r w:rsidR="00087F60" w:rsidRPr="00087F60">
        <w:t> </w:t>
      </w:r>
      <w:r w:rsidR="00A57E01" w:rsidRPr="00087F60">
        <w:t>362)</w:t>
      </w:r>
    </w:p>
    <w:p w:rsidR="00A57E01" w:rsidRPr="00087F60" w:rsidRDefault="00A57E01" w:rsidP="00087F60">
      <w:pPr>
        <w:pStyle w:val="Item"/>
      </w:pPr>
      <w:r w:rsidRPr="00087F60">
        <w:t>Insert:</w:t>
      </w:r>
    </w:p>
    <w:tbl>
      <w:tblPr>
        <w:tblW w:w="0" w:type="auto"/>
        <w:tblInd w:w="113" w:type="dxa"/>
        <w:tblBorders>
          <w:insideH w:val="single" w:sz="2" w:space="0" w:color="auto"/>
        </w:tblBorders>
        <w:tblLayout w:type="fixed"/>
        <w:tblLook w:val="0000" w:firstRow="0" w:lastRow="0" w:firstColumn="0" w:lastColumn="0" w:noHBand="0" w:noVBand="0"/>
      </w:tblPr>
      <w:tblGrid>
        <w:gridCol w:w="1095"/>
        <w:gridCol w:w="2420"/>
        <w:gridCol w:w="3630"/>
      </w:tblGrid>
      <w:tr w:rsidR="00B54A10" w:rsidRPr="00087F60" w:rsidTr="00B54A10">
        <w:trPr>
          <w:cantSplit/>
        </w:trPr>
        <w:tc>
          <w:tcPr>
            <w:tcW w:w="1095" w:type="dxa"/>
          </w:tcPr>
          <w:p w:rsidR="00B54A10" w:rsidRPr="00087F60" w:rsidRDefault="00B54A10" w:rsidP="00087F60">
            <w:pPr>
              <w:pStyle w:val="Tabletext"/>
            </w:pPr>
            <w:r w:rsidRPr="00087F60">
              <w:t>362A</w:t>
            </w:r>
          </w:p>
        </w:tc>
        <w:tc>
          <w:tcPr>
            <w:tcW w:w="2420" w:type="dxa"/>
          </w:tcPr>
          <w:p w:rsidR="00B54A10" w:rsidRPr="00087F60" w:rsidRDefault="00B54A10" w:rsidP="00087F60">
            <w:pPr>
              <w:pStyle w:val="Tabletext"/>
            </w:pPr>
            <w:r w:rsidRPr="00087F60">
              <w:t>8703.40.19</w:t>
            </w:r>
          </w:p>
          <w:p w:rsidR="00B54A10" w:rsidRPr="00087F60" w:rsidRDefault="00B54A10" w:rsidP="00087F60">
            <w:pPr>
              <w:pStyle w:val="Tabletext"/>
            </w:pPr>
            <w:r w:rsidRPr="00087F60">
              <w:t>(prescribed goods only)</w:t>
            </w:r>
          </w:p>
        </w:tc>
        <w:tc>
          <w:tcPr>
            <w:tcW w:w="3630" w:type="dxa"/>
          </w:tcPr>
          <w:p w:rsidR="00B54A10" w:rsidRPr="00087F60" w:rsidRDefault="00B54A10" w:rsidP="00087F60">
            <w:pPr>
              <w:pStyle w:val="Tabletext"/>
            </w:pPr>
            <w:r w:rsidRPr="00087F60">
              <w:t>Indonesia: 5%</w:t>
            </w:r>
          </w:p>
          <w:p w:rsidR="00B54A10" w:rsidRPr="00087F60" w:rsidRDefault="00B54A10" w:rsidP="00087F60">
            <w:pPr>
              <w:pStyle w:val="Tabletext"/>
            </w:pPr>
            <w:r w:rsidRPr="00087F60">
              <w:t>Indonesia: From 1</w:t>
            </w:r>
            <w:r w:rsidR="00087F60" w:rsidRPr="00087F60">
              <w:t> </w:t>
            </w:r>
            <w:r w:rsidRPr="00087F60">
              <w:t>January 2019: Free</w:t>
            </w:r>
          </w:p>
        </w:tc>
      </w:tr>
      <w:tr w:rsidR="00B54A10" w:rsidRPr="00087F60" w:rsidTr="00B54A10">
        <w:trPr>
          <w:cantSplit/>
        </w:trPr>
        <w:tc>
          <w:tcPr>
            <w:tcW w:w="1095" w:type="dxa"/>
          </w:tcPr>
          <w:p w:rsidR="00B54A10" w:rsidRPr="00087F60" w:rsidRDefault="00B54A10" w:rsidP="00087F60">
            <w:pPr>
              <w:pStyle w:val="Tabletext"/>
            </w:pPr>
            <w:r w:rsidRPr="00087F60">
              <w:t>362B</w:t>
            </w:r>
          </w:p>
        </w:tc>
        <w:tc>
          <w:tcPr>
            <w:tcW w:w="2420" w:type="dxa"/>
          </w:tcPr>
          <w:p w:rsidR="00B54A10" w:rsidRPr="00087F60" w:rsidRDefault="00B54A10" w:rsidP="00087F60">
            <w:pPr>
              <w:pStyle w:val="Tabletext"/>
            </w:pPr>
            <w:r w:rsidRPr="00087F60">
              <w:t>8703.40.19</w:t>
            </w:r>
          </w:p>
          <w:p w:rsidR="00B54A10" w:rsidRPr="00087F60" w:rsidRDefault="00B54A10" w:rsidP="00087F60">
            <w:pPr>
              <w:pStyle w:val="Tabletext"/>
            </w:pPr>
            <w:r w:rsidRPr="00087F60">
              <w:t>(prescribed goods only)</w:t>
            </w:r>
          </w:p>
        </w:tc>
        <w:tc>
          <w:tcPr>
            <w:tcW w:w="3630" w:type="dxa"/>
          </w:tcPr>
          <w:p w:rsidR="00B54A10" w:rsidRPr="00087F60" w:rsidRDefault="00B54A10" w:rsidP="00087F60">
            <w:pPr>
              <w:pStyle w:val="Tabletext"/>
            </w:pPr>
            <w:r w:rsidRPr="00087F60">
              <w:t>Indonesia: 5%</w:t>
            </w:r>
          </w:p>
          <w:p w:rsidR="00B54A10" w:rsidRPr="00087F60" w:rsidRDefault="00B54A10" w:rsidP="00087F60">
            <w:pPr>
              <w:pStyle w:val="Tabletext"/>
            </w:pPr>
            <w:r w:rsidRPr="00087F60">
              <w:t>Indonesia: From 1</w:t>
            </w:r>
            <w:r w:rsidR="00087F60" w:rsidRPr="00087F60">
              <w:t> </w:t>
            </w:r>
            <w:r w:rsidRPr="00087F60">
              <w:t>January 2020: Free</w:t>
            </w:r>
          </w:p>
        </w:tc>
      </w:tr>
      <w:tr w:rsidR="00B54A10" w:rsidRPr="00087F60" w:rsidTr="00B54A10">
        <w:trPr>
          <w:cantSplit/>
        </w:trPr>
        <w:tc>
          <w:tcPr>
            <w:tcW w:w="1095" w:type="dxa"/>
          </w:tcPr>
          <w:p w:rsidR="00B54A10" w:rsidRPr="00087F60" w:rsidRDefault="00B54A10" w:rsidP="00087F60">
            <w:pPr>
              <w:pStyle w:val="Tabletext"/>
            </w:pPr>
            <w:r w:rsidRPr="00087F60">
              <w:t>362</w:t>
            </w:r>
            <w:r w:rsidR="00C724B1" w:rsidRPr="00087F60">
              <w:t>C</w:t>
            </w:r>
          </w:p>
        </w:tc>
        <w:tc>
          <w:tcPr>
            <w:tcW w:w="2420" w:type="dxa"/>
          </w:tcPr>
          <w:p w:rsidR="00B54A10" w:rsidRPr="00087F60" w:rsidRDefault="00B54A10" w:rsidP="00087F60">
            <w:pPr>
              <w:pStyle w:val="Tabletext"/>
            </w:pPr>
            <w:r w:rsidRPr="00087F60">
              <w:t>8703.40.19</w:t>
            </w:r>
          </w:p>
        </w:tc>
        <w:tc>
          <w:tcPr>
            <w:tcW w:w="3630" w:type="dxa"/>
          </w:tcPr>
          <w:p w:rsidR="00B54A10" w:rsidRPr="00087F60" w:rsidRDefault="00B54A10" w:rsidP="00087F60">
            <w:pPr>
              <w:pStyle w:val="Tabletext"/>
            </w:pPr>
            <w:r w:rsidRPr="00087F60">
              <w:t>Thailand: 5%</w:t>
            </w:r>
          </w:p>
          <w:p w:rsidR="00B54A10" w:rsidRPr="00087F60" w:rsidRDefault="00B54A10" w:rsidP="00087F60">
            <w:pPr>
              <w:pStyle w:val="Tabletext"/>
            </w:pPr>
            <w:r w:rsidRPr="00087F60">
              <w:t>Thailand: From 1</w:t>
            </w:r>
            <w:r w:rsidR="00087F60" w:rsidRPr="00087F60">
              <w:t> </w:t>
            </w:r>
            <w:r w:rsidRPr="00087F60">
              <w:t>January 2020: Free</w:t>
            </w:r>
          </w:p>
        </w:tc>
      </w:tr>
      <w:tr w:rsidR="00B54A10" w:rsidRPr="00087F60" w:rsidTr="00B54A10">
        <w:trPr>
          <w:cantSplit/>
        </w:trPr>
        <w:tc>
          <w:tcPr>
            <w:tcW w:w="1095" w:type="dxa"/>
          </w:tcPr>
          <w:p w:rsidR="00B54A10" w:rsidRPr="00087F60" w:rsidRDefault="00B54A10" w:rsidP="00087F60">
            <w:pPr>
              <w:pStyle w:val="Tabletext"/>
            </w:pPr>
            <w:r w:rsidRPr="00087F60">
              <w:t>362</w:t>
            </w:r>
            <w:r w:rsidR="00C724B1" w:rsidRPr="00087F60">
              <w:t>D</w:t>
            </w:r>
          </w:p>
        </w:tc>
        <w:tc>
          <w:tcPr>
            <w:tcW w:w="2420" w:type="dxa"/>
          </w:tcPr>
          <w:p w:rsidR="00B54A10" w:rsidRPr="00087F60" w:rsidRDefault="00B54A10" w:rsidP="00087F60">
            <w:pPr>
              <w:pStyle w:val="Tabletext"/>
            </w:pPr>
            <w:r w:rsidRPr="00087F60">
              <w:t>8703.40.20</w:t>
            </w:r>
          </w:p>
        </w:tc>
        <w:tc>
          <w:tcPr>
            <w:tcW w:w="3630" w:type="dxa"/>
          </w:tcPr>
          <w:p w:rsidR="00B54A10" w:rsidRPr="00087F60" w:rsidRDefault="00B54A10" w:rsidP="00087F60">
            <w:pPr>
              <w:pStyle w:val="Tabletext"/>
            </w:pPr>
            <w:r w:rsidRPr="00087F60">
              <w:t>Thailand: 5%</w:t>
            </w:r>
          </w:p>
          <w:p w:rsidR="00B54A10" w:rsidRPr="00087F60" w:rsidRDefault="00B54A10" w:rsidP="00087F60">
            <w:pPr>
              <w:pStyle w:val="Tabletext"/>
            </w:pPr>
            <w:r w:rsidRPr="00087F60">
              <w:t>Thailand: From 1</w:t>
            </w:r>
            <w:r w:rsidR="00087F60" w:rsidRPr="00087F60">
              <w:t> </w:t>
            </w:r>
            <w:r w:rsidRPr="00087F60">
              <w:t>January 2020: Free</w:t>
            </w:r>
          </w:p>
        </w:tc>
      </w:tr>
      <w:tr w:rsidR="00B54A10" w:rsidRPr="00087F60" w:rsidTr="00B54A10">
        <w:trPr>
          <w:cantSplit/>
        </w:trPr>
        <w:tc>
          <w:tcPr>
            <w:tcW w:w="1095" w:type="dxa"/>
          </w:tcPr>
          <w:p w:rsidR="00B54A10" w:rsidRPr="00087F60" w:rsidRDefault="00B54A10" w:rsidP="00087F60">
            <w:pPr>
              <w:pStyle w:val="Tabletext"/>
            </w:pPr>
            <w:r w:rsidRPr="00087F60">
              <w:t>362</w:t>
            </w:r>
            <w:r w:rsidR="00C724B1" w:rsidRPr="00087F60">
              <w:t>E</w:t>
            </w:r>
          </w:p>
        </w:tc>
        <w:tc>
          <w:tcPr>
            <w:tcW w:w="2420" w:type="dxa"/>
          </w:tcPr>
          <w:p w:rsidR="00B54A10" w:rsidRPr="00087F60" w:rsidRDefault="00B54A10" w:rsidP="00087F60">
            <w:pPr>
              <w:pStyle w:val="Tabletext"/>
            </w:pPr>
            <w:r w:rsidRPr="00087F60">
              <w:t>8703.40.90</w:t>
            </w:r>
          </w:p>
        </w:tc>
        <w:tc>
          <w:tcPr>
            <w:tcW w:w="3630" w:type="dxa"/>
          </w:tcPr>
          <w:p w:rsidR="00B54A10" w:rsidRPr="00087F60" w:rsidRDefault="00B54A10" w:rsidP="00087F60">
            <w:pPr>
              <w:pStyle w:val="Tabletext"/>
            </w:pPr>
            <w:r w:rsidRPr="00087F60">
              <w:t>Thailand: 5%</w:t>
            </w:r>
          </w:p>
          <w:p w:rsidR="00B54A10" w:rsidRPr="00087F60" w:rsidRDefault="00B54A10" w:rsidP="00087F60">
            <w:pPr>
              <w:pStyle w:val="Tabletext"/>
            </w:pPr>
            <w:r w:rsidRPr="00087F60">
              <w:t>Thailand: From 1</w:t>
            </w:r>
            <w:r w:rsidR="00087F60" w:rsidRPr="00087F60">
              <w:t> </w:t>
            </w:r>
            <w:r w:rsidRPr="00087F60">
              <w:t>January 2020: Free</w:t>
            </w:r>
          </w:p>
        </w:tc>
      </w:tr>
      <w:tr w:rsidR="00B54A10" w:rsidRPr="00087F60" w:rsidTr="00B54A10">
        <w:trPr>
          <w:cantSplit/>
        </w:trPr>
        <w:tc>
          <w:tcPr>
            <w:tcW w:w="1095" w:type="dxa"/>
          </w:tcPr>
          <w:p w:rsidR="00B54A10" w:rsidRPr="00087F60" w:rsidRDefault="00B54A10" w:rsidP="00087F60">
            <w:pPr>
              <w:pStyle w:val="Tabletext"/>
            </w:pPr>
            <w:r w:rsidRPr="00087F60">
              <w:lastRenderedPageBreak/>
              <w:t>362</w:t>
            </w:r>
            <w:r w:rsidR="00C724B1" w:rsidRPr="00087F60">
              <w:t>F</w:t>
            </w:r>
          </w:p>
        </w:tc>
        <w:tc>
          <w:tcPr>
            <w:tcW w:w="2420" w:type="dxa"/>
          </w:tcPr>
          <w:p w:rsidR="00B54A10" w:rsidRPr="00087F60" w:rsidRDefault="00B54A10" w:rsidP="00087F60">
            <w:pPr>
              <w:pStyle w:val="Tabletext"/>
            </w:pPr>
            <w:r w:rsidRPr="00087F60">
              <w:t>8703.50.19</w:t>
            </w:r>
          </w:p>
        </w:tc>
        <w:tc>
          <w:tcPr>
            <w:tcW w:w="3630" w:type="dxa"/>
          </w:tcPr>
          <w:p w:rsidR="00B54A10" w:rsidRPr="00087F60" w:rsidRDefault="00B54A10" w:rsidP="00087F60">
            <w:pPr>
              <w:pStyle w:val="Tabletext"/>
            </w:pPr>
            <w:r w:rsidRPr="00087F60">
              <w:t>Indonesia: 5%</w:t>
            </w:r>
          </w:p>
          <w:p w:rsidR="00B54A10" w:rsidRPr="00087F60" w:rsidRDefault="00B54A10" w:rsidP="00087F60">
            <w:pPr>
              <w:pStyle w:val="Tabletext"/>
            </w:pPr>
            <w:r w:rsidRPr="00087F60">
              <w:t>Indonesia: From 1</w:t>
            </w:r>
            <w:r w:rsidR="00087F60" w:rsidRPr="00087F60">
              <w:t> </w:t>
            </w:r>
            <w:r w:rsidRPr="00087F60">
              <w:t>January 2020: Free</w:t>
            </w:r>
          </w:p>
          <w:p w:rsidR="00B54A10" w:rsidRPr="00087F60" w:rsidRDefault="00B54A10" w:rsidP="00087F60">
            <w:pPr>
              <w:pStyle w:val="Tabletext"/>
            </w:pPr>
            <w:r w:rsidRPr="00087F60">
              <w:t>Thailand: 5%</w:t>
            </w:r>
          </w:p>
          <w:p w:rsidR="00B54A10" w:rsidRPr="00087F60" w:rsidRDefault="00B54A10" w:rsidP="00087F60">
            <w:pPr>
              <w:pStyle w:val="Tabletext"/>
            </w:pPr>
            <w:r w:rsidRPr="00087F60">
              <w:t>Thailand: From 1</w:t>
            </w:r>
            <w:r w:rsidR="00087F60" w:rsidRPr="00087F60">
              <w:t> </w:t>
            </w:r>
            <w:r w:rsidRPr="00087F60">
              <w:t>January 2020: Free</w:t>
            </w:r>
          </w:p>
        </w:tc>
      </w:tr>
      <w:tr w:rsidR="00B54A10" w:rsidRPr="00087F60" w:rsidTr="00B54A10">
        <w:trPr>
          <w:cantSplit/>
        </w:trPr>
        <w:tc>
          <w:tcPr>
            <w:tcW w:w="1095" w:type="dxa"/>
          </w:tcPr>
          <w:p w:rsidR="00B54A10" w:rsidRPr="00087F60" w:rsidRDefault="00B54A10" w:rsidP="00087F60">
            <w:pPr>
              <w:pStyle w:val="Tabletext"/>
            </w:pPr>
            <w:r w:rsidRPr="00087F60">
              <w:t>362</w:t>
            </w:r>
            <w:r w:rsidR="00C724B1" w:rsidRPr="00087F60">
              <w:t>G</w:t>
            </w:r>
          </w:p>
        </w:tc>
        <w:tc>
          <w:tcPr>
            <w:tcW w:w="2420" w:type="dxa"/>
          </w:tcPr>
          <w:p w:rsidR="00B54A10" w:rsidRPr="00087F60" w:rsidRDefault="00B54A10" w:rsidP="00087F60">
            <w:pPr>
              <w:pStyle w:val="Tabletext"/>
            </w:pPr>
            <w:r w:rsidRPr="00087F60">
              <w:t>8703.50.20</w:t>
            </w:r>
          </w:p>
        </w:tc>
        <w:tc>
          <w:tcPr>
            <w:tcW w:w="3630" w:type="dxa"/>
          </w:tcPr>
          <w:p w:rsidR="00B54A10" w:rsidRPr="00087F60" w:rsidRDefault="00B54A10" w:rsidP="00087F60">
            <w:pPr>
              <w:pStyle w:val="Tabletext"/>
            </w:pPr>
            <w:r w:rsidRPr="00087F60">
              <w:t>Thailand: 5%</w:t>
            </w:r>
          </w:p>
          <w:p w:rsidR="00B54A10" w:rsidRPr="00087F60" w:rsidRDefault="00B54A10" w:rsidP="00087F60">
            <w:pPr>
              <w:pStyle w:val="Tabletext"/>
            </w:pPr>
            <w:r w:rsidRPr="00087F60">
              <w:t>Thailand: From 1</w:t>
            </w:r>
            <w:r w:rsidR="00087F60" w:rsidRPr="00087F60">
              <w:t> </w:t>
            </w:r>
            <w:r w:rsidRPr="00087F60">
              <w:t>January 2020: Free</w:t>
            </w:r>
          </w:p>
        </w:tc>
      </w:tr>
      <w:tr w:rsidR="00A57E01" w:rsidRPr="00087F60" w:rsidTr="00F769AF">
        <w:trPr>
          <w:cantSplit/>
        </w:trPr>
        <w:tc>
          <w:tcPr>
            <w:tcW w:w="1095" w:type="dxa"/>
          </w:tcPr>
          <w:p w:rsidR="00A57E01" w:rsidRPr="00087F60" w:rsidRDefault="00A57E01" w:rsidP="00087F60">
            <w:pPr>
              <w:pStyle w:val="Tabletext"/>
            </w:pPr>
            <w:r w:rsidRPr="00087F60">
              <w:t>362</w:t>
            </w:r>
            <w:r w:rsidR="00C724B1" w:rsidRPr="00087F60">
              <w:t>H</w:t>
            </w:r>
          </w:p>
        </w:tc>
        <w:tc>
          <w:tcPr>
            <w:tcW w:w="2420" w:type="dxa"/>
          </w:tcPr>
          <w:p w:rsidR="00A57E01" w:rsidRPr="00087F60" w:rsidRDefault="00A57E01" w:rsidP="00087F60">
            <w:pPr>
              <w:pStyle w:val="Tabletext"/>
            </w:pPr>
            <w:r w:rsidRPr="00087F60">
              <w:t>8703.50.90</w:t>
            </w:r>
          </w:p>
        </w:tc>
        <w:tc>
          <w:tcPr>
            <w:tcW w:w="3630" w:type="dxa"/>
          </w:tcPr>
          <w:p w:rsidR="00A57E01" w:rsidRPr="00087F60" w:rsidRDefault="00A57E01" w:rsidP="00087F60">
            <w:pPr>
              <w:pStyle w:val="Tabletext"/>
            </w:pPr>
            <w:r w:rsidRPr="00087F60">
              <w:t>Thailand: 5%</w:t>
            </w:r>
          </w:p>
          <w:p w:rsidR="00A57E01" w:rsidRPr="00087F60" w:rsidRDefault="00A57E01" w:rsidP="00087F60">
            <w:pPr>
              <w:pStyle w:val="Tabletext"/>
            </w:pPr>
            <w:r w:rsidRPr="00087F60">
              <w:t>Thailand: From 1</w:t>
            </w:r>
            <w:r w:rsidR="00087F60" w:rsidRPr="00087F60">
              <w:t> </w:t>
            </w:r>
            <w:r w:rsidRPr="00087F60">
              <w:t>January 2020: Free</w:t>
            </w:r>
          </w:p>
        </w:tc>
      </w:tr>
      <w:tr w:rsidR="00B54A10" w:rsidRPr="00087F60" w:rsidTr="00B54A10">
        <w:trPr>
          <w:cantSplit/>
        </w:trPr>
        <w:tc>
          <w:tcPr>
            <w:tcW w:w="1095" w:type="dxa"/>
          </w:tcPr>
          <w:p w:rsidR="00B54A10" w:rsidRPr="00087F60" w:rsidRDefault="00B54A10" w:rsidP="00087F60">
            <w:pPr>
              <w:pStyle w:val="Tabletext"/>
            </w:pPr>
            <w:r w:rsidRPr="00087F60">
              <w:t>362</w:t>
            </w:r>
            <w:r w:rsidR="00C724B1" w:rsidRPr="00087F60">
              <w:t>J</w:t>
            </w:r>
          </w:p>
        </w:tc>
        <w:tc>
          <w:tcPr>
            <w:tcW w:w="2420" w:type="dxa"/>
          </w:tcPr>
          <w:p w:rsidR="00B54A10" w:rsidRPr="00087F60" w:rsidRDefault="00B54A10" w:rsidP="00087F60">
            <w:pPr>
              <w:pStyle w:val="Tabletext"/>
            </w:pPr>
            <w:r w:rsidRPr="00087F60">
              <w:t>8703.60.19</w:t>
            </w:r>
          </w:p>
          <w:p w:rsidR="00B54A10" w:rsidRPr="00087F60" w:rsidRDefault="00B54A10" w:rsidP="00087F60">
            <w:pPr>
              <w:pStyle w:val="Tabletext"/>
            </w:pPr>
            <w:r w:rsidRPr="00087F60">
              <w:t>(prescribed goods only)</w:t>
            </w:r>
          </w:p>
        </w:tc>
        <w:tc>
          <w:tcPr>
            <w:tcW w:w="3630" w:type="dxa"/>
          </w:tcPr>
          <w:p w:rsidR="00B54A10" w:rsidRPr="00087F60" w:rsidRDefault="00B54A10" w:rsidP="00087F60">
            <w:pPr>
              <w:pStyle w:val="Tabletext"/>
            </w:pPr>
            <w:r w:rsidRPr="00087F60">
              <w:t>Indonesia: 5%</w:t>
            </w:r>
          </w:p>
          <w:p w:rsidR="00B54A10" w:rsidRPr="00087F60" w:rsidRDefault="00B54A10" w:rsidP="00087F60">
            <w:pPr>
              <w:pStyle w:val="Tabletext"/>
            </w:pPr>
            <w:r w:rsidRPr="00087F60">
              <w:t>Indonesia: From 1</w:t>
            </w:r>
            <w:r w:rsidR="00087F60" w:rsidRPr="00087F60">
              <w:t> </w:t>
            </w:r>
            <w:r w:rsidRPr="00087F60">
              <w:t>January 2019: Free</w:t>
            </w:r>
          </w:p>
        </w:tc>
      </w:tr>
      <w:tr w:rsidR="00B54A10" w:rsidRPr="00087F60" w:rsidTr="00B54A10">
        <w:trPr>
          <w:cantSplit/>
        </w:trPr>
        <w:tc>
          <w:tcPr>
            <w:tcW w:w="1095" w:type="dxa"/>
          </w:tcPr>
          <w:p w:rsidR="00B54A10" w:rsidRPr="00087F60" w:rsidRDefault="00B54A10" w:rsidP="00087F60">
            <w:pPr>
              <w:pStyle w:val="Tabletext"/>
            </w:pPr>
            <w:r w:rsidRPr="00087F60">
              <w:t>362</w:t>
            </w:r>
            <w:r w:rsidR="00C724B1" w:rsidRPr="00087F60">
              <w:t>K</w:t>
            </w:r>
          </w:p>
        </w:tc>
        <w:tc>
          <w:tcPr>
            <w:tcW w:w="2420" w:type="dxa"/>
          </w:tcPr>
          <w:p w:rsidR="00B54A10" w:rsidRPr="00087F60" w:rsidRDefault="00B54A10" w:rsidP="00087F60">
            <w:pPr>
              <w:pStyle w:val="Tabletext"/>
            </w:pPr>
            <w:r w:rsidRPr="00087F60">
              <w:t>8703.60.19</w:t>
            </w:r>
          </w:p>
          <w:p w:rsidR="00B54A10" w:rsidRPr="00087F60" w:rsidRDefault="00B54A10" w:rsidP="00087F60">
            <w:pPr>
              <w:pStyle w:val="Tabletext"/>
            </w:pPr>
            <w:r w:rsidRPr="00087F60">
              <w:t>(prescribed goods only)</w:t>
            </w:r>
          </w:p>
        </w:tc>
        <w:tc>
          <w:tcPr>
            <w:tcW w:w="3630" w:type="dxa"/>
          </w:tcPr>
          <w:p w:rsidR="00B54A10" w:rsidRPr="00087F60" w:rsidRDefault="00B54A10" w:rsidP="00087F60">
            <w:pPr>
              <w:pStyle w:val="Tabletext"/>
            </w:pPr>
            <w:r w:rsidRPr="00087F60">
              <w:t>Indonesia: 5%</w:t>
            </w:r>
          </w:p>
          <w:p w:rsidR="00B54A10" w:rsidRPr="00087F60" w:rsidRDefault="00B54A10" w:rsidP="00087F60">
            <w:pPr>
              <w:pStyle w:val="Tabletext"/>
            </w:pPr>
            <w:r w:rsidRPr="00087F60">
              <w:t>Indonesia: From 1</w:t>
            </w:r>
            <w:r w:rsidR="00087F60" w:rsidRPr="00087F60">
              <w:t> </w:t>
            </w:r>
            <w:r w:rsidRPr="00087F60">
              <w:t>January 2020: Free</w:t>
            </w:r>
          </w:p>
        </w:tc>
      </w:tr>
      <w:tr w:rsidR="00B54A10" w:rsidRPr="00087F60" w:rsidTr="00B54A10">
        <w:trPr>
          <w:cantSplit/>
        </w:trPr>
        <w:tc>
          <w:tcPr>
            <w:tcW w:w="1095" w:type="dxa"/>
          </w:tcPr>
          <w:p w:rsidR="00B54A10" w:rsidRPr="00087F60" w:rsidRDefault="00B54A10" w:rsidP="00087F60">
            <w:pPr>
              <w:pStyle w:val="Tabletext"/>
            </w:pPr>
            <w:r w:rsidRPr="00087F60">
              <w:t>362</w:t>
            </w:r>
            <w:r w:rsidR="00C724B1" w:rsidRPr="00087F60">
              <w:t>L</w:t>
            </w:r>
          </w:p>
        </w:tc>
        <w:tc>
          <w:tcPr>
            <w:tcW w:w="2420" w:type="dxa"/>
          </w:tcPr>
          <w:p w:rsidR="00B54A10" w:rsidRPr="00087F60" w:rsidRDefault="00B54A10" w:rsidP="00087F60">
            <w:pPr>
              <w:pStyle w:val="Tabletext"/>
            </w:pPr>
            <w:r w:rsidRPr="00087F60">
              <w:t>8703.60.19</w:t>
            </w:r>
          </w:p>
        </w:tc>
        <w:tc>
          <w:tcPr>
            <w:tcW w:w="3630" w:type="dxa"/>
          </w:tcPr>
          <w:p w:rsidR="00B54A10" w:rsidRPr="00087F60" w:rsidRDefault="00B54A10" w:rsidP="00087F60">
            <w:pPr>
              <w:pStyle w:val="Tabletext"/>
            </w:pPr>
            <w:r w:rsidRPr="00087F60">
              <w:t>Thailand: 5%</w:t>
            </w:r>
          </w:p>
          <w:p w:rsidR="00B54A10" w:rsidRPr="00087F60" w:rsidRDefault="00B54A10" w:rsidP="00087F60">
            <w:pPr>
              <w:pStyle w:val="Tabletext"/>
            </w:pPr>
            <w:r w:rsidRPr="00087F60">
              <w:t>Thailand: From 1</w:t>
            </w:r>
            <w:r w:rsidR="00087F60" w:rsidRPr="00087F60">
              <w:t> </w:t>
            </w:r>
            <w:r w:rsidRPr="00087F60">
              <w:t>January 2020: Free</w:t>
            </w:r>
          </w:p>
        </w:tc>
      </w:tr>
      <w:tr w:rsidR="00B54A10" w:rsidRPr="00087F60" w:rsidTr="00B54A10">
        <w:trPr>
          <w:cantSplit/>
        </w:trPr>
        <w:tc>
          <w:tcPr>
            <w:tcW w:w="1095" w:type="dxa"/>
          </w:tcPr>
          <w:p w:rsidR="00B54A10" w:rsidRPr="00087F60" w:rsidRDefault="00B54A10" w:rsidP="00087F60">
            <w:pPr>
              <w:pStyle w:val="Tabletext"/>
            </w:pPr>
            <w:r w:rsidRPr="00087F60">
              <w:t>362</w:t>
            </w:r>
            <w:r w:rsidR="00C724B1" w:rsidRPr="00087F60">
              <w:t>M</w:t>
            </w:r>
          </w:p>
        </w:tc>
        <w:tc>
          <w:tcPr>
            <w:tcW w:w="2420" w:type="dxa"/>
          </w:tcPr>
          <w:p w:rsidR="00B54A10" w:rsidRPr="00087F60" w:rsidRDefault="00B54A10" w:rsidP="00087F60">
            <w:pPr>
              <w:pStyle w:val="Tabletext"/>
            </w:pPr>
            <w:r w:rsidRPr="00087F60">
              <w:t>8703.60.20</w:t>
            </w:r>
          </w:p>
        </w:tc>
        <w:tc>
          <w:tcPr>
            <w:tcW w:w="3630" w:type="dxa"/>
          </w:tcPr>
          <w:p w:rsidR="00B54A10" w:rsidRPr="00087F60" w:rsidRDefault="00B54A10" w:rsidP="00087F60">
            <w:pPr>
              <w:pStyle w:val="Tabletext"/>
            </w:pPr>
            <w:r w:rsidRPr="00087F60">
              <w:t>Thailand: 5%</w:t>
            </w:r>
          </w:p>
          <w:p w:rsidR="00B54A10" w:rsidRPr="00087F60" w:rsidRDefault="00B54A10" w:rsidP="00087F60">
            <w:pPr>
              <w:pStyle w:val="Tabletext"/>
            </w:pPr>
            <w:r w:rsidRPr="00087F60">
              <w:t>Thailand: From 1</w:t>
            </w:r>
            <w:r w:rsidR="00087F60" w:rsidRPr="00087F60">
              <w:t> </w:t>
            </w:r>
            <w:r w:rsidRPr="00087F60">
              <w:t>January 2020: Free</w:t>
            </w:r>
          </w:p>
        </w:tc>
      </w:tr>
      <w:tr w:rsidR="00B54A10" w:rsidRPr="00087F60" w:rsidTr="00B54A10">
        <w:trPr>
          <w:cantSplit/>
        </w:trPr>
        <w:tc>
          <w:tcPr>
            <w:tcW w:w="1095" w:type="dxa"/>
          </w:tcPr>
          <w:p w:rsidR="00B54A10" w:rsidRPr="00087F60" w:rsidRDefault="00B54A10" w:rsidP="00087F60">
            <w:pPr>
              <w:pStyle w:val="Tabletext"/>
            </w:pPr>
            <w:r w:rsidRPr="00087F60">
              <w:t>362</w:t>
            </w:r>
            <w:r w:rsidR="00C724B1" w:rsidRPr="00087F60">
              <w:t>N</w:t>
            </w:r>
          </w:p>
        </w:tc>
        <w:tc>
          <w:tcPr>
            <w:tcW w:w="2420" w:type="dxa"/>
          </w:tcPr>
          <w:p w:rsidR="00B54A10" w:rsidRPr="00087F60" w:rsidRDefault="00B54A10" w:rsidP="00087F60">
            <w:pPr>
              <w:pStyle w:val="Tabletext"/>
            </w:pPr>
            <w:r w:rsidRPr="00087F60">
              <w:t>8703.60.90</w:t>
            </w:r>
          </w:p>
        </w:tc>
        <w:tc>
          <w:tcPr>
            <w:tcW w:w="3630" w:type="dxa"/>
          </w:tcPr>
          <w:p w:rsidR="00B54A10" w:rsidRPr="00087F60" w:rsidRDefault="00B54A10" w:rsidP="00087F60">
            <w:pPr>
              <w:pStyle w:val="Tabletext"/>
            </w:pPr>
            <w:r w:rsidRPr="00087F60">
              <w:t>Thailand: 5%</w:t>
            </w:r>
          </w:p>
          <w:p w:rsidR="00B54A10" w:rsidRPr="00087F60" w:rsidRDefault="00B54A10" w:rsidP="00087F60">
            <w:pPr>
              <w:pStyle w:val="Tabletext"/>
            </w:pPr>
            <w:r w:rsidRPr="00087F60">
              <w:t>Thailand: From 1</w:t>
            </w:r>
            <w:r w:rsidR="00087F60" w:rsidRPr="00087F60">
              <w:t> </w:t>
            </w:r>
            <w:r w:rsidRPr="00087F60">
              <w:t>January 2020: Free</w:t>
            </w:r>
          </w:p>
        </w:tc>
      </w:tr>
      <w:tr w:rsidR="00B54A10" w:rsidRPr="00087F60" w:rsidTr="00B54A10">
        <w:trPr>
          <w:cantSplit/>
        </w:trPr>
        <w:tc>
          <w:tcPr>
            <w:tcW w:w="1095" w:type="dxa"/>
          </w:tcPr>
          <w:p w:rsidR="00B54A10" w:rsidRPr="00087F60" w:rsidRDefault="00B54A10" w:rsidP="00087F60">
            <w:pPr>
              <w:pStyle w:val="Tabletext"/>
            </w:pPr>
            <w:r w:rsidRPr="00087F60">
              <w:t>362</w:t>
            </w:r>
            <w:r w:rsidR="00C724B1" w:rsidRPr="00087F60">
              <w:t>P</w:t>
            </w:r>
          </w:p>
        </w:tc>
        <w:tc>
          <w:tcPr>
            <w:tcW w:w="2420" w:type="dxa"/>
          </w:tcPr>
          <w:p w:rsidR="00B54A10" w:rsidRPr="00087F60" w:rsidRDefault="00B54A10" w:rsidP="00087F60">
            <w:pPr>
              <w:pStyle w:val="Tabletext"/>
            </w:pPr>
            <w:r w:rsidRPr="00087F60">
              <w:t>8703.70.19</w:t>
            </w:r>
          </w:p>
        </w:tc>
        <w:tc>
          <w:tcPr>
            <w:tcW w:w="3630" w:type="dxa"/>
          </w:tcPr>
          <w:p w:rsidR="00B54A10" w:rsidRPr="00087F60" w:rsidRDefault="00B54A10" w:rsidP="00087F60">
            <w:pPr>
              <w:pStyle w:val="Tabletext"/>
            </w:pPr>
            <w:r w:rsidRPr="00087F60">
              <w:t>Indonesia: 5%</w:t>
            </w:r>
          </w:p>
          <w:p w:rsidR="00B54A10" w:rsidRPr="00087F60" w:rsidRDefault="00B54A10" w:rsidP="00087F60">
            <w:pPr>
              <w:pStyle w:val="Tabletext"/>
            </w:pPr>
            <w:r w:rsidRPr="00087F60">
              <w:t>Indonesia: From 1</w:t>
            </w:r>
            <w:r w:rsidR="00087F60" w:rsidRPr="00087F60">
              <w:t> </w:t>
            </w:r>
            <w:r w:rsidRPr="00087F60">
              <w:t>January 2020: Free</w:t>
            </w:r>
          </w:p>
          <w:p w:rsidR="00B54A10" w:rsidRPr="00087F60" w:rsidRDefault="00B54A10" w:rsidP="00087F60">
            <w:pPr>
              <w:pStyle w:val="Tabletext"/>
            </w:pPr>
            <w:r w:rsidRPr="00087F60">
              <w:t>Thailand: 5%</w:t>
            </w:r>
          </w:p>
          <w:p w:rsidR="00B54A10" w:rsidRPr="00087F60" w:rsidRDefault="00B54A10" w:rsidP="00087F60">
            <w:pPr>
              <w:pStyle w:val="Tabletext"/>
            </w:pPr>
            <w:r w:rsidRPr="00087F60">
              <w:t>Thailand: From 1</w:t>
            </w:r>
            <w:r w:rsidR="00087F60" w:rsidRPr="00087F60">
              <w:t> </w:t>
            </w:r>
            <w:r w:rsidRPr="00087F60">
              <w:t>January 2020: Free</w:t>
            </w:r>
          </w:p>
        </w:tc>
      </w:tr>
      <w:tr w:rsidR="00B54A10" w:rsidRPr="00087F60" w:rsidTr="00B54A10">
        <w:trPr>
          <w:cantSplit/>
        </w:trPr>
        <w:tc>
          <w:tcPr>
            <w:tcW w:w="1095" w:type="dxa"/>
          </w:tcPr>
          <w:p w:rsidR="00B54A10" w:rsidRPr="00087F60" w:rsidRDefault="00B54A10" w:rsidP="00087F60">
            <w:pPr>
              <w:pStyle w:val="Tabletext"/>
            </w:pPr>
            <w:r w:rsidRPr="00087F60">
              <w:t>362</w:t>
            </w:r>
            <w:r w:rsidR="00C724B1" w:rsidRPr="00087F60">
              <w:t>Q</w:t>
            </w:r>
          </w:p>
        </w:tc>
        <w:tc>
          <w:tcPr>
            <w:tcW w:w="2420" w:type="dxa"/>
          </w:tcPr>
          <w:p w:rsidR="00B54A10" w:rsidRPr="00087F60" w:rsidRDefault="00B54A10" w:rsidP="00087F60">
            <w:pPr>
              <w:pStyle w:val="Tabletext"/>
            </w:pPr>
            <w:r w:rsidRPr="00087F60">
              <w:t>8703.70.20</w:t>
            </w:r>
          </w:p>
        </w:tc>
        <w:tc>
          <w:tcPr>
            <w:tcW w:w="3630" w:type="dxa"/>
          </w:tcPr>
          <w:p w:rsidR="00B54A10" w:rsidRPr="00087F60" w:rsidRDefault="00B54A10" w:rsidP="00087F60">
            <w:pPr>
              <w:pStyle w:val="Tabletext"/>
            </w:pPr>
            <w:r w:rsidRPr="00087F60">
              <w:t>Thailand: 5%</w:t>
            </w:r>
          </w:p>
          <w:p w:rsidR="00B54A10" w:rsidRPr="00087F60" w:rsidRDefault="00B54A10" w:rsidP="00087F60">
            <w:pPr>
              <w:pStyle w:val="Tabletext"/>
            </w:pPr>
            <w:r w:rsidRPr="00087F60">
              <w:t>Thailand: From 1</w:t>
            </w:r>
            <w:r w:rsidR="00087F60" w:rsidRPr="00087F60">
              <w:t> </w:t>
            </w:r>
            <w:r w:rsidRPr="00087F60">
              <w:t>January 2020: Free</w:t>
            </w:r>
          </w:p>
        </w:tc>
      </w:tr>
      <w:tr w:rsidR="00A57E01" w:rsidRPr="00087F60" w:rsidTr="00F769AF">
        <w:trPr>
          <w:cantSplit/>
        </w:trPr>
        <w:tc>
          <w:tcPr>
            <w:tcW w:w="1095" w:type="dxa"/>
          </w:tcPr>
          <w:p w:rsidR="00A57E01" w:rsidRPr="00087F60" w:rsidRDefault="00A57E01" w:rsidP="00087F60">
            <w:pPr>
              <w:pStyle w:val="Tabletext"/>
            </w:pPr>
            <w:r w:rsidRPr="00087F60">
              <w:t>362</w:t>
            </w:r>
            <w:r w:rsidR="00C724B1" w:rsidRPr="00087F60">
              <w:t>R</w:t>
            </w:r>
          </w:p>
        </w:tc>
        <w:tc>
          <w:tcPr>
            <w:tcW w:w="2420" w:type="dxa"/>
          </w:tcPr>
          <w:p w:rsidR="00A57E01" w:rsidRPr="00087F60" w:rsidRDefault="00A57E01" w:rsidP="00087F60">
            <w:pPr>
              <w:pStyle w:val="Tabletext"/>
            </w:pPr>
            <w:r w:rsidRPr="00087F60">
              <w:t>8703.70.90</w:t>
            </w:r>
          </w:p>
        </w:tc>
        <w:tc>
          <w:tcPr>
            <w:tcW w:w="3630" w:type="dxa"/>
          </w:tcPr>
          <w:p w:rsidR="00A57E01" w:rsidRPr="00087F60" w:rsidRDefault="00A57E01" w:rsidP="00087F60">
            <w:pPr>
              <w:pStyle w:val="Tabletext"/>
            </w:pPr>
            <w:r w:rsidRPr="00087F60">
              <w:t>Thailand: 5%</w:t>
            </w:r>
          </w:p>
          <w:p w:rsidR="00A57E01" w:rsidRPr="00087F60" w:rsidRDefault="00A57E01" w:rsidP="00087F60">
            <w:pPr>
              <w:pStyle w:val="Tabletext"/>
            </w:pPr>
            <w:r w:rsidRPr="00087F60">
              <w:t>Thailand: From 1</w:t>
            </w:r>
            <w:r w:rsidR="00087F60" w:rsidRPr="00087F60">
              <w:t> </w:t>
            </w:r>
            <w:r w:rsidRPr="00087F60">
              <w:t>January 2020: Free</w:t>
            </w:r>
          </w:p>
        </w:tc>
      </w:tr>
      <w:tr w:rsidR="00B54A10" w:rsidRPr="00087F60" w:rsidTr="00B54A10">
        <w:trPr>
          <w:cantSplit/>
        </w:trPr>
        <w:tc>
          <w:tcPr>
            <w:tcW w:w="1095" w:type="dxa"/>
          </w:tcPr>
          <w:p w:rsidR="00B54A10" w:rsidRPr="00087F60" w:rsidRDefault="00B54A10" w:rsidP="00087F60">
            <w:pPr>
              <w:pStyle w:val="Tabletext"/>
            </w:pPr>
            <w:r w:rsidRPr="00087F60">
              <w:t>362</w:t>
            </w:r>
            <w:r w:rsidR="00C724B1" w:rsidRPr="00087F60">
              <w:t>S</w:t>
            </w:r>
          </w:p>
        </w:tc>
        <w:tc>
          <w:tcPr>
            <w:tcW w:w="2420" w:type="dxa"/>
          </w:tcPr>
          <w:p w:rsidR="00B54A10" w:rsidRPr="00087F60" w:rsidRDefault="00B54A10" w:rsidP="00087F60">
            <w:pPr>
              <w:pStyle w:val="Tabletext"/>
            </w:pPr>
            <w:r w:rsidRPr="00087F60">
              <w:t>8703.80.19</w:t>
            </w:r>
          </w:p>
        </w:tc>
        <w:tc>
          <w:tcPr>
            <w:tcW w:w="3630" w:type="dxa"/>
          </w:tcPr>
          <w:p w:rsidR="00B54A10" w:rsidRPr="00087F60" w:rsidRDefault="00B54A10" w:rsidP="00087F60">
            <w:pPr>
              <w:pStyle w:val="Tabletext"/>
            </w:pPr>
            <w:r w:rsidRPr="00087F60">
              <w:t>Indonesia: 5%</w:t>
            </w:r>
          </w:p>
          <w:p w:rsidR="00B54A10" w:rsidRPr="00087F60" w:rsidRDefault="00B54A10" w:rsidP="00087F60">
            <w:pPr>
              <w:pStyle w:val="Tabletext"/>
            </w:pPr>
            <w:r w:rsidRPr="00087F60">
              <w:t>Indonesia: From 1</w:t>
            </w:r>
            <w:r w:rsidR="00087F60" w:rsidRPr="00087F60">
              <w:t> </w:t>
            </w:r>
            <w:r w:rsidRPr="00087F60">
              <w:t>January 2020: Free</w:t>
            </w:r>
          </w:p>
          <w:p w:rsidR="00B54A10" w:rsidRPr="00087F60" w:rsidRDefault="00B54A10" w:rsidP="00087F60">
            <w:pPr>
              <w:pStyle w:val="Tabletext"/>
            </w:pPr>
            <w:r w:rsidRPr="00087F60">
              <w:t>Thailand: 5%</w:t>
            </w:r>
          </w:p>
          <w:p w:rsidR="00B54A10" w:rsidRPr="00087F60" w:rsidRDefault="00B54A10" w:rsidP="00087F60">
            <w:pPr>
              <w:pStyle w:val="Tabletext"/>
            </w:pPr>
            <w:r w:rsidRPr="00087F60">
              <w:t>Thailand: From 1</w:t>
            </w:r>
            <w:r w:rsidR="00087F60" w:rsidRPr="00087F60">
              <w:t> </w:t>
            </w:r>
            <w:r w:rsidRPr="00087F60">
              <w:t>January 2020: Free</w:t>
            </w:r>
          </w:p>
        </w:tc>
      </w:tr>
      <w:tr w:rsidR="00B54A10" w:rsidRPr="00087F60" w:rsidTr="00B54A10">
        <w:trPr>
          <w:cantSplit/>
        </w:trPr>
        <w:tc>
          <w:tcPr>
            <w:tcW w:w="1095" w:type="dxa"/>
          </w:tcPr>
          <w:p w:rsidR="00B54A10" w:rsidRPr="00087F60" w:rsidRDefault="00B54A10" w:rsidP="00087F60">
            <w:pPr>
              <w:pStyle w:val="Tabletext"/>
            </w:pPr>
            <w:r w:rsidRPr="00087F60">
              <w:t>362</w:t>
            </w:r>
            <w:r w:rsidR="00C724B1" w:rsidRPr="00087F60">
              <w:t>T</w:t>
            </w:r>
          </w:p>
        </w:tc>
        <w:tc>
          <w:tcPr>
            <w:tcW w:w="2420" w:type="dxa"/>
          </w:tcPr>
          <w:p w:rsidR="00B54A10" w:rsidRPr="00087F60" w:rsidRDefault="00B54A10" w:rsidP="00087F60">
            <w:pPr>
              <w:pStyle w:val="Tabletext"/>
            </w:pPr>
            <w:r w:rsidRPr="00087F60">
              <w:t>8703.80.20</w:t>
            </w:r>
          </w:p>
        </w:tc>
        <w:tc>
          <w:tcPr>
            <w:tcW w:w="3630" w:type="dxa"/>
          </w:tcPr>
          <w:p w:rsidR="00B54A10" w:rsidRPr="00087F60" w:rsidRDefault="00B54A10" w:rsidP="00087F60">
            <w:pPr>
              <w:pStyle w:val="Tabletext"/>
            </w:pPr>
            <w:r w:rsidRPr="00087F60">
              <w:t>Thailand: 5%</w:t>
            </w:r>
          </w:p>
          <w:p w:rsidR="00B54A10" w:rsidRPr="00087F60" w:rsidRDefault="00B54A10" w:rsidP="00087F60">
            <w:pPr>
              <w:pStyle w:val="Tabletext"/>
            </w:pPr>
            <w:r w:rsidRPr="00087F60">
              <w:t>Thailand: From 1</w:t>
            </w:r>
            <w:r w:rsidR="00087F60" w:rsidRPr="00087F60">
              <w:t> </w:t>
            </w:r>
            <w:r w:rsidRPr="00087F60">
              <w:t>January 2020: Free</w:t>
            </w:r>
          </w:p>
        </w:tc>
      </w:tr>
      <w:tr w:rsidR="00B54A10" w:rsidRPr="00087F60" w:rsidTr="00B54A10">
        <w:trPr>
          <w:cantSplit/>
        </w:trPr>
        <w:tc>
          <w:tcPr>
            <w:tcW w:w="1095" w:type="dxa"/>
          </w:tcPr>
          <w:p w:rsidR="00B54A10" w:rsidRPr="00087F60" w:rsidRDefault="00B54A10" w:rsidP="00087F60">
            <w:pPr>
              <w:pStyle w:val="Tabletext"/>
            </w:pPr>
            <w:r w:rsidRPr="00087F60">
              <w:t>362</w:t>
            </w:r>
            <w:r w:rsidR="00C724B1" w:rsidRPr="00087F60">
              <w:t>U</w:t>
            </w:r>
          </w:p>
        </w:tc>
        <w:tc>
          <w:tcPr>
            <w:tcW w:w="2420" w:type="dxa"/>
          </w:tcPr>
          <w:p w:rsidR="00B54A10" w:rsidRPr="00087F60" w:rsidRDefault="00B54A10" w:rsidP="00087F60">
            <w:pPr>
              <w:pStyle w:val="Tabletext"/>
            </w:pPr>
            <w:r w:rsidRPr="00087F60">
              <w:t>8703.80.90</w:t>
            </w:r>
          </w:p>
        </w:tc>
        <w:tc>
          <w:tcPr>
            <w:tcW w:w="3630" w:type="dxa"/>
          </w:tcPr>
          <w:p w:rsidR="00B54A10" w:rsidRPr="00087F60" w:rsidRDefault="00B54A10" w:rsidP="00087F60">
            <w:pPr>
              <w:pStyle w:val="Tabletext"/>
            </w:pPr>
            <w:r w:rsidRPr="00087F60">
              <w:t>Thailand: 5%</w:t>
            </w:r>
          </w:p>
          <w:p w:rsidR="00B54A10" w:rsidRPr="00087F60" w:rsidRDefault="00B54A10" w:rsidP="00087F60">
            <w:pPr>
              <w:pStyle w:val="Tabletext"/>
            </w:pPr>
            <w:r w:rsidRPr="00087F60">
              <w:t>Thailand: From 1</w:t>
            </w:r>
            <w:r w:rsidR="00087F60" w:rsidRPr="00087F60">
              <w:t> </w:t>
            </w:r>
            <w:r w:rsidRPr="00087F60">
              <w:t>January 2020: Free</w:t>
            </w:r>
          </w:p>
        </w:tc>
      </w:tr>
    </w:tbl>
    <w:p w:rsidR="006F01C8" w:rsidRPr="00087F60" w:rsidRDefault="003736A2" w:rsidP="00087F60">
      <w:pPr>
        <w:pStyle w:val="ItemHead"/>
      </w:pPr>
      <w:r w:rsidRPr="00087F60">
        <w:lastRenderedPageBreak/>
        <w:t>305</w:t>
      </w:r>
      <w:r w:rsidR="006F01C8" w:rsidRPr="00087F60">
        <w:t xml:space="preserve">  Schedule</w:t>
      </w:r>
      <w:r w:rsidR="00087F60" w:rsidRPr="00087F60">
        <w:t> </w:t>
      </w:r>
      <w:r w:rsidR="006F01C8" w:rsidRPr="00087F60">
        <w:t>9 (after table item</w:t>
      </w:r>
      <w:r w:rsidR="00087F60" w:rsidRPr="00087F60">
        <w:t> </w:t>
      </w:r>
      <w:r w:rsidR="006F01C8" w:rsidRPr="00087F60">
        <w:t>14)</w:t>
      </w:r>
    </w:p>
    <w:p w:rsidR="006F01C8" w:rsidRPr="00087F60" w:rsidRDefault="006F01C8" w:rsidP="00087F60">
      <w:pPr>
        <w:pStyle w:val="Item"/>
      </w:pPr>
      <w:r w:rsidRPr="00087F60">
        <w:t>Insert:</w:t>
      </w:r>
    </w:p>
    <w:tbl>
      <w:tblPr>
        <w:tblW w:w="0" w:type="auto"/>
        <w:tblInd w:w="108" w:type="dxa"/>
        <w:tblBorders>
          <w:insideH w:val="single" w:sz="2" w:space="0" w:color="auto"/>
        </w:tblBorders>
        <w:tblLayout w:type="fixed"/>
        <w:tblLook w:val="0000" w:firstRow="0" w:lastRow="0" w:firstColumn="0" w:lastColumn="0" w:noHBand="0" w:noVBand="0"/>
      </w:tblPr>
      <w:tblGrid>
        <w:gridCol w:w="1100"/>
        <w:gridCol w:w="2420"/>
        <w:gridCol w:w="3630"/>
      </w:tblGrid>
      <w:tr w:rsidR="006F01C8" w:rsidRPr="00087F60" w:rsidTr="006F01C8">
        <w:trPr>
          <w:cantSplit/>
        </w:trPr>
        <w:tc>
          <w:tcPr>
            <w:tcW w:w="1100" w:type="dxa"/>
          </w:tcPr>
          <w:p w:rsidR="006F01C8" w:rsidRPr="00087F60" w:rsidRDefault="006F01C8" w:rsidP="00087F60">
            <w:pPr>
              <w:pStyle w:val="Tabletext"/>
            </w:pPr>
            <w:r w:rsidRPr="00087F60">
              <w:t>14A</w:t>
            </w:r>
          </w:p>
        </w:tc>
        <w:tc>
          <w:tcPr>
            <w:tcW w:w="2420" w:type="dxa"/>
          </w:tcPr>
          <w:p w:rsidR="006F01C8" w:rsidRPr="00087F60" w:rsidRDefault="006F01C8" w:rsidP="00087F60">
            <w:pPr>
              <w:pStyle w:val="Tabletext"/>
            </w:pPr>
            <w:r w:rsidRPr="00087F60">
              <w:t>2204.22.30</w:t>
            </w:r>
          </w:p>
        </w:tc>
        <w:tc>
          <w:tcPr>
            <w:tcW w:w="3630" w:type="dxa"/>
          </w:tcPr>
          <w:p w:rsidR="006F01C8" w:rsidRPr="00087F60" w:rsidRDefault="006F01C8" w:rsidP="00087F60">
            <w:pPr>
              <w:pStyle w:val="Tabletext"/>
            </w:pPr>
            <w:r w:rsidRPr="00087F60">
              <w:t>$</w:t>
            </w:r>
            <w:r w:rsidR="006A55AC" w:rsidRPr="00087F60">
              <w:t>81.21</w:t>
            </w:r>
            <w:r w:rsidRPr="00087F60">
              <w:t>/L of alcohol</w:t>
            </w:r>
          </w:p>
        </w:tc>
      </w:tr>
      <w:tr w:rsidR="006F01C8" w:rsidRPr="00087F60" w:rsidTr="006F01C8">
        <w:trPr>
          <w:cantSplit/>
        </w:trPr>
        <w:tc>
          <w:tcPr>
            <w:tcW w:w="1100" w:type="dxa"/>
          </w:tcPr>
          <w:p w:rsidR="006F01C8" w:rsidRPr="00087F60" w:rsidRDefault="006F01C8" w:rsidP="00087F60">
            <w:pPr>
              <w:pStyle w:val="Tabletext"/>
            </w:pPr>
            <w:r w:rsidRPr="00087F60">
              <w:t>14B</w:t>
            </w:r>
          </w:p>
        </w:tc>
        <w:tc>
          <w:tcPr>
            <w:tcW w:w="2420" w:type="dxa"/>
          </w:tcPr>
          <w:p w:rsidR="006F01C8" w:rsidRPr="00087F60" w:rsidRDefault="006F01C8" w:rsidP="00087F60">
            <w:pPr>
              <w:pStyle w:val="Tabletext"/>
            </w:pPr>
            <w:r w:rsidRPr="00087F60">
              <w:t>2204.22.90</w:t>
            </w:r>
          </w:p>
        </w:tc>
        <w:tc>
          <w:tcPr>
            <w:tcW w:w="3630" w:type="dxa"/>
          </w:tcPr>
          <w:p w:rsidR="006F01C8" w:rsidRPr="00087F60" w:rsidRDefault="006F01C8" w:rsidP="00087F60">
            <w:pPr>
              <w:pStyle w:val="Tabletext"/>
            </w:pPr>
            <w:r w:rsidRPr="00087F60">
              <w:t>$</w:t>
            </w:r>
            <w:r w:rsidR="006A55AC" w:rsidRPr="00087F60">
              <w:t>81.21</w:t>
            </w:r>
            <w:r w:rsidRPr="00087F60">
              <w:t>/L of alcohol</w:t>
            </w:r>
          </w:p>
        </w:tc>
      </w:tr>
    </w:tbl>
    <w:p w:rsidR="005E39B8" w:rsidRPr="00087F60" w:rsidRDefault="003736A2" w:rsidP="00087F60">
      <w:pPr>
        <w:pStyle w:val="ItemHead"/>
      </w:pPr>
      <w:r w:rsidRPr="00087F60">
        <w:t>306</w:t>
      </w:r>
      <w:r w:rsidR="005E39B8" w:rsidRPr="00087F60">
        <w:t xml:space="preserve">  Schedule</w:t>
      </w:r>
      <w:r w:rsidR="00087F60" w:rsidRPr="00087F60">
        <w:t> </w:t>
      </w:r>
      <w:r w:rsidR="005E39B8" w:rsidRPr="00087F60">
        <w:t>9 (table items</w:t>
      </w:r>
      <w:r w:rsidR="00087F60" w:rsidRPr="00087F60">
        <w:t> </w:t>
      </w:r>
      <w:r w:rsidR="005E39B8" w:rsidRPr="00087F60">
        <w:t>132 and 133)</w:t>
      </w:r>
    </w:p>
    <w:p w:rsidR="005E39B8" w:rsidRPr="00087F60" w:rsidRDefault="005E39B8" w:rsidP="00087F60">
      <w:pPr>
        <w:pStyle w:val="Item"/>
      </w:pPr>
      <w:r w:rsidRPr="00087F60">
        <w:t>Repeal the items, substitute:</w:t>
      </w:r>
    </w:p>
    <w:tbl>
      <w:tblPr>
        <w:tblW w:w="0" w:type="auto"/>
        <w:tblInd w:w="108" w:type="dxa"/>
        <w:tblBorders>
          <w:insideH w:val="single" w:sz="2" w:space="0" w:color="auto"/>
        </w:tblBorders>
        <w:tblLayout w:type="fixed"/>
        <w:tblLook w:val="0000" w:firstRow="0" w:lastRow="0" w:firstColumn="0" w:lastColumn="0" w:noHBand="0" w:noVBand="0"/>
      </w:tblPr>
      <w:tblGrid>
        <w:gridCol w:w="1100"/>
        <w:gridCol w:w="2420"/>
        <w:gridCol w:w="3630"/>
      </w:tblGrid>
      <w:tr w:rsidR="005E39B8" w:rsidRPr="00087F60" w:rsidTr="001E096F">
        <w:trPr>
          <w:cantSplit/>
        </w:trPr>
        <w:tc>
          <w:tcPr>
            <w:tcW w:w="1100" w:type="dxa"/>
          </w:tcPr>
          <w:p w:rsidR="005E39B8" w:rsidRPr="00087F60" w:rsidRDefault="005E39B8" w:rsidP="00087F60">
            <w:pPr>
              <w:pStyle w:val="Tabletext"/>
            </w:pPr>
            <w:r w:rsidRPr="00087F60">
              <w:t>132</w:t>
            </w:r>
          </w:p>
        </w:tc>
        <w:tc>
          <w:tcPr>
            <w:tcW w:w="2420" w:type="dxa"/>
          </w:tcPr>
          <w:p w:rsidR="005E39B8" w:rsidRPr="00087F60" w:rsidRDefault="005E39B8" w:rsidP="00087F60">
            <w:pPr>
              <w:pStyle w:val="Tabletext"/>
            </w:pPr>
            <w:r w:rsidRPr="00087F60">
              <w:t>3824.99.30</w:t>
            </w:r>
          </w:p>
        </w:tc>
        <w:tc>
          <w:tcPr>
            <w:tcW w:w="3630" w:type="dxa"/>
          </w:tcPr>
          <w:p w:rsidR="005E39B8" w:rsidRPr="00087F60" w:rsidRDefault="005E39B8" w:rsidP="00087F60">
            <w:pPr>
              <w:pStyle w:val="Tabletext"/>
            </w:pPr>
            <w:r w:rsidRPr="00087F60">
              <w:t>$</w:t>
            </w:r>
            <w:r w:rsidR="006A55AC" w:rsidRPr="00087F60">
              <w:t>0.396</w:t>
            </w:r>
            <w:r w:rsidRPr="00087F60">
              <w:t>/L of gasoline</w:t>
            </w:r>
          </w:p>
          <w:p w:rsidR="005E39B8" w:rsidRPr="00087F60" w:rsidRDefault="005E39B8" w:rsidP="00087F60">
            <w:pPr>
              <w:pStyle w:val="Tabletext"/>
            </w:pPr>
            <w:r w:rsidRPr="00087F60">
              <w:t>plus</w:t>
            </w:r>
          </w:p>
          <w:p w:rsidR="005E39B8" w:rsidRPr="00087F60" w:rsidRDefault="005E39B8" w:rsidP="00087F60">
            <w:pPr>
              <w:pStyle w:val="Tabletext"/>
            </w:pPr>
            <w:r w:rsidRPr="00087F60">
              <w:t>$</w:t>
            </w:r>
            <w:r w:rsidR="006A55AC" w:rsidRPr="00087F60">
              <w:t>0.396</w:t>
            </w:r>
            <w:r w:rsidRPr="00087F60">
              <w:t>/L of ethanol</w:t>
            </w:r>
          </w:p>
          <w:p w:rsidR="005E39B8" w:rsidRPr="00087F60" w:rsidRDefault="005E39B8" w:rsidP="00087F60">
            <w:pPr>
              <w:pStyle w:val="Tabletext"/>
            </w:pPr>
            <w:r w:rsidRPr="00087F60">
              <w:t>plus</w:t>
            </w:r>
          </w:p>
          <w:p w:rsidR="005E39B8" w:rsidRPr="00087F60" w:rsidRDefault="005E39B8" w:rsidP="00087F60">
            <w:pPr>
              <w:pStyle w:val="Tabletext"/>
            </w:pPr>
            <w:r w:rsidRPr="00087F60">
              <w:t>$</w:t>
            </w:r>
            <w:r w:rsidR="006A55AC" w:rsidRPr="00087F60">
              <w:t>0.396</w:t>
            </w:r>
            <w:r w:rsidRPr="00087F60">
              <w:t>/L of other substances (if any)</w:t>
            </w:r>
          </w:p>
          <w:p w:rsidR="005E39B8" w:rsidRPr="00087F60" w:rsidRDefault="005E39B8" w:rsidP="00087F60">
            <w:pPr>
              <w:pStyle w:val="Tabletext"/>
            </w:pPr>
            <w:r w:rsidRPr="00087F60">
              <w:t>in the blend</w:t>
            </w:r>
          </w:p>
        </w:tc>
      </w:tr>
      <w:tr w:rsidR="005E39B8" w:rsidRPr="00087F60" w:rsidTr="001E096F">
        <w:trPr>
          <w:cantSplit/>
        </w:trPr>
        <w:tc>
          <w:tcPr>
            <w:tcW w:w="1100" w:type="dxa"/>
          </w:tcPr>
          <w:p w:rsidR="005E39B8" w:rsidRPr="00087F60" w:rsidRDefault="005E39B8" w:rsidP="00087F60">
            <w:pPr>
              <w:pStyle w:val="Tabletext"/>
            </w:pPr>
            <w:r w:rsidRPr="00087F60">
              <w:t>133</w:t>
            </w:r>
          </w:p>
        </w:tc>
        <w:tc>
          <w:tcPr>
            <w:tcW w:w="2420" w:type="dxa"/>
          </w:tcPr>
          <w:p w:rsidR="005E39B8" w:rsidRPr="00087F60" w:rsidRDefault="005E39B8" w:rsidP="00087F60">
            <w:pPr>
              <w:pStyle w:val="Tabletext"/>
            </w:pPr>
            <w:r w:rsidRPr="00087F60">
              <w:t>3824.99.40</w:t>
            </w:r>
          </w:p>
        </w:tc>
        <w:tc>
          <w:tcPr>
            <w:tcW w:w="3630" w:type="dxa"/>
          </w:tcPr>
          <w:p w:rsidR="005E39B8" w:rsidRPr="00087F60" w:rsidRDefault="005E39B8" w:rsidP="00087F60">
            <w:pPr>
              <w:pStyle w:val="Tabletext"/>
            </w:pPr>
            <w:r w:rsidRPr="00087F60">
              <w:t>$</w:t>
            </w:r>
            <w:r w:rsidR="006A55AC" w:rsidRPr="00087F60">
              <w:t>0.396</w:t>
            </w:r>
            <w:r w:rsidRPr="00087F60">
              <w:t>/L of diesel</w:t>
            </w:r>
          </w:p>
          <w:p w:rsidR="005E39B8" w:rsidRPr="00087F60" w:rsidRDefault="005E39B8" w:rsidP="00087F60">
            <w:pPr>
              <w:pStyle w:val="Tabletext"/>
            </w:pPr>
            <w:r w:rsidRPr="00087F60">
              <w:t>plus</w:t>
            </w:r>
          </w:p>
          <w:p w:rsidR="005E39B8" w:rsidRPr="00087F60" w:rsidRDefault="005E39B8" w:rsidP="00087F60">
            <w:pPr>
              <w:pStyle w:val="Tabletext"/>
            </w:pPr>
            <w:r w:rsidRPr="00087F60">
              <w:t>$</w:t>
            </w:r>
            <w:r w:rsidR="006A55AC" w:rsidRPr="00087F60">
              <w:t>0.396</w:t>
            </w:r>
            <w:r w:rsidRPr="00087F60">
              <w:t>/L of ethanol</w:t>
            </w:r>
          </w:p>
          <w:p w:rsidR="005E39B8" w:rsidRPr="00087F60" w:rsidRDefault="005E39B8" w:rsidP="00087F60">
            <w:pPr>
              <w:pStyle w:val="Tabletext"/>
            </w:pPr>
            <w:r w:rsidRPr="00087F60">
              <w:t>plus</w:t>
            </w:r>
          </w:p>
          <w:p w:rsidR="005E39B8" w:rsidRPr="00087F60" w:rsidRDefault="005E39B8" w:rsidP="00087F60">
            <w:pPr>
              <w:pStyle w:val="Tabletext"/>
            </w:pPr>
            <w:r w:rsidRPr="00087F60">
              <w:t>$</w:t>
            </w:r>
            <w:r w:rsidR="006A55AC" w:rsidRPr="00087F60">
              <w:t>0.396</w:t>
            </w:r>
            <w:r w:rsidRPr="00087F60">
              <w:t>/L of other substances (if any)</w:t>
            </w:r>
          </w:p>
          <w:p w:rsidR="005E39B8" w:rsidRPr="00087F60" w:rsidRDefault="005E39B8" w:rsidP="00087F60">
            <w:pPr>
              <w:pStyle w:val="Tabletext"/>
            </w:pPr>
            <w:r w:rsidRPr="00087F60">
              <w:t>in the blend</w:t>
            </w:r>
          </w:p>
        </w:tc>
      </w:tr>
    </w:tbl>
    <w:p w:rsidR="006F01C8" w:rsidRPr="00087F60" w:rsidRDefault="003736A2" w:rsidP="00087F60">
      <w:pPr>
        <w:pStyle w:val="ItemHead"/>
      </w:pPr>
      <w:r w:rsidRPr="00087F60">
        <w:t>307</w:t>
      </w:r>
      <w:r w:rsidR="006F01C8" w:rsidRPr="00087F60">
        <w:t xml:space="preserve">  Schedule</w:t>
      </w:r>
      <w:r w:rsidR="00087F60" w:rsidRPr="00087F60">
        <w:t> </w:t>
      </w:r>
      <w:r w:rsidR="006F01C8" w:rsidRPr="00087F60">
        <w:t>10 (after table item</w:t>
      </w:r>
      <w:r w:rsidR="00087F60" w:rsidRPr="00087F60">
        <w:t> </w:t>
      </w:r>
      <w:r w:rsidR="006F01C8" w:rsidRPr="00087F60">
        <w:t>14)</w:t>
      </w:r>
    </w:p>
    <w:p w:rsidR="006F01C8" w:rsidRPr="00087F60" w:rsidRDefault="006F01C8" w:rsidP="00087F60">
      <w:pPr>
        <w:pStyle w:val="Item"/>
      </w:pPr>
      <w:r w:rsidRPr="00087F60">
        <w:t>Insert:</w:t>
      </w:r>
    </w:p>
    <w:tbl>
      <w:tblPr>
        <w:tblW w:w="0" w:type="auto"/>
        <w:tblInd w:w="108" w:type="dxa"/>
        <w:tblBorders>
          <w:insideH w:val="single" w:sz="2" w:space="0" w:color="auto"/>
        </w:tblBorders>
        <w:tblLayout w:type="fixed"/>
        <w:tblLook w:val="0000" w:firstRow="0" w:lastRow="0" w:firstColumn="0" w:lastColumn="0" w:noHBand="0" w:noVBand="0"/>
      </w:tblPr>
      <w:tblGrid>
        <w:gridCol w:w="1100"/>
        <w:gridCol w:w="2420"/>
        <w:gridCol w:w="3630"/>
      </w:tblGrid>
      <w:tr w:rsidR="006F01C8" w:rsidRPr="00087F60" w:rsidTr="006F01C8">
        <w:trPr>
          <w:cantSplit/>
        </w:trPr>
        <w:tc>
          <w:tcPr>
            <w:tcW w:w="1100" w:type="dxa"/>
          </w:tcPr>
          <w:p w:rsidR="006F01C8" w:rsidRPr="00087F60" w:rsidRDefault="006F01C8" w:rsidP="00087F60">
            <w:pPr>
              <w:pStyle w:val="Tabletext"/>
            </w:pPr>
            <w:r w:rsidRPr="00087F60">
              <w:t>14A</w:t>
            </w:r>
          </w:p>
        </w:tc>
        <w:tc>
          <w:tcPr>
            <w:tcW w:w="2420" w:type="dxa"/>
          </w:tcPr>
          <w:p w:rsidR="006F01C8" w:rsidRPr="00087F60" w:rsidRDefault="006F01C8" w:rsidP="00087F60">
            <w:pPr>
              <w:pStyle w:val="Tabletext"/>
            </w:pPr>
            <w:r w:rsidRPr="00087F60">
              <w:t>2204.22.30</w:t>
            </w:r>
          </w:p>
        </w:tc>
        <w:tc>
          <w:tcPr>
            <w:tcW w:w="3630" w:type="dxa"/>
          </w:tcPr>
          <w:p w:rsidR="006F01C8" w:rsidRPr="00087F60" w:rsidRDefault="006F01C8" w:rsidP="00087F60">
            <w:pPr>
              <w:pStyle w:val="Tabletext"/>
            </w:pPr>
            <w:r w:rsidRPr="00087F60">
              <w:t>$</w:t>
            </w:r>
            <w:r w:rsidR="006A55AC" w:rsidRPr="00087F60">
              <w:t>81.21</w:t>
            </w:r>
            <w:r w:rsidRPr="00087F60">
              <w:t>/L of alcohol</w:t>
            </w:r>
          </w:p>
        </w:tc>
      </w:tr>
      <w:tr w:rsidR="006F01C8" w:rsidRPr="00087F60" w:rsidTr="006F01C8">
        <w:trPr>
          <w:cantSplit/>
        </w:trPr>
        <w:tc>
          <w:tcPr>
            <w:tcW w:w="1100" w:type="dxa"/>
          </w:tcPr>
          <w:p w:rsidR="006F01C8" w:rsidRPr="00087F60" w:rsidRDefault="006F01C8" w:rsidP="00087F60">
            <w:pPr>
              <w:pStyle w:val="Tabletext"/>
            </w:pPr>
            <w:r w:rsidRPr="00087F60">
              <w:t>14B</w:t>
            </w:r>
          </w:p>
        </w:tc>
        <w:tc>
          <w:tcPr>
            <w:tcW w:w="2420" w:type="dxa"/>
          </w:tcPr>
          <w:p w:rsidR="006F01C8" w:rsidRPr="00087F60" w:rsidRDefault="006F01C8" w:rsidP="00087F60">
            <w:pPr>
              <w:pStyle w:val="Tabletext"/>
            </w:pPr>
            <w:r w:rsidRPr="00087F60">
              <w:t>2204.22.90</w:t>
            </w:r>
          </w:p>
        </w:tc>
        <w:tc>
          <w:tcPr>
            <w:tcW w:w="3630" w:type="dxa"/>
          </w:tcPr>
          <w:p w:rsidR="006F01C8" w:rsidRPr="00087F60" w:rsidRDefault="006F01C8" w:rsidP="00087F60">
            <w:pPr>
              <w:pStyle w:val="Tabletext"/>
            </w:pPr>
            <w:r w:rsidRPr="00087F60">
              <w:t>$</w:t>
            </w:r>
            <w:r w:rsidR="006A55AC" w:rsidRPr="00087F60">
              <w:t>81.21</w:t>
            </w:r>
            <w:r w:rsidRPr="00087F60">
              <w:t>/L of alcohol</w:t>
            </w:r>
          </w:p>
        </w:tc>
      </w:tr>
    </w:tbl>
    <w:p w:rsidR="005E39B8" w:rsidRPr="00087F60" w:rsidRDefault="003736A2" w:rsidP="00087F60">
      <w:pPr>
        <w:pStyle w:val="ItemHead"/>
      </w:pPr>
      <w:r w:rsidRPr="00087F60">
        <w:t>308</w:t>
      </w:r>
      <w:r w:rsidR="005E39B8" w:rsidRPr="00087F60">
        <w:t xml:space="preserve">  Schedule</w:t>
      </w:r>
      <w:r w:rsidR="00087F60" w:rsidRPr="00087F60">
        <w:t> </w:t>
      </w:r>
      <w:r w:rsidR="005E39B8" w:rsidRPr="00087F60">
        <w:t>10 (table items</w:t>
      </w:r>
      <w:r w:rsidR="00087F60" w:rsidRPr="00087F60">
        <w:t> </w:t>
      </w:r>
      <w:r w:rsidR="005E39B8" w:rsidRPr="00087F60">
        <w:t>132 and 133)</w:t>
      </w:r>
    </w:p>
    <w:p w:rsidR="005E39B8" w:rsidRPr="00087F60" w:rsidRDefault="005E39B8" w:rsidP="00087F60">
      <w:pPr>
        <w:pStyle w:val="Item"/>
      </w:pPr>
      <w:r w:rsidRPr="00087F60">
        <w:t>Repeal the items, substitute:</w:t>
      </w:r>
    </w:p>
    <w:tbl>
      <w:tblPr>
        <w:tblW w:w="0" w:type="auto"/>
        <w:tblInd w:w="108" w:type="dxa"/>
        <w:tblBorders>
          <w:insideH w:val="single" w:sz="2" w:space="0" w:color="auto"/>
        </w:tblBorders>
        <w:tblLayout w:type="fixed"/>
        <w:tblLook w:val="0000" w:firstRow="0" w:lastRow="0" w:firstColumn="0" w:lastColumn="0" w:noHBand="0" w:noVBand="0"/>
      </w:tblPr>
      <w:tblGrid>
        <w:gridCol w:w="1100"/>
        <w:gridCol w:w="2420"/>
        <w:gridCol w:w="3630"/>
      </w:tblGrid>
      <w:tr w:rsidR="005E39B8" w:rsidRPr="00087F60" w:rsidTr="001E096F">
        <w:trPr>
          <w:cantSplit/>
        </w:trPr>
        <w:tc>
          <w:tcPr>
            <w:tcW w:w="1100" w:type="dxa"/>
          </w:tcPr>
          <w:p w:rsidR="005E39B8" w:rsidRPr="00087F60" w:rsidRDefault="005E39B8" w:rsidP="00087F60">
            <w:pPr>
              <w:pStyle w:val="Tabletext"/>
            </w:pPr>
            <w:r w:rsidRPr="00087F60">
              <w:t>132</w:t>
            </w:r>
          </w:p>
        </w:tc>
        <w:tc>
          <w:tcPr>
            <w:tcW w:w="2420" w:type="dxa"/>
          </w:tcPr>
          <w:p w:rsidR="005E39B8" w:rsidRPr="00087F60" w:rsidRDefault="005E39B8" w:rsidP="00087F60">
            <w:pPr>
              <w:pStyle w:val="Tabletext"/>
            </w:pPr>
            <w:r w:rsidRPr="00087F60">
              <w:t>3824.99.30</w:t>
            </w:r>
          </w:p>
        </w:tc>
        <w:tc>
          <w:tcPr>
            <w:tcW w:w="3630" w:type="dxa"/>
          </w:tcPr>
          <w:p w:rsidR="005E39B8" w:rsidRPr="00087F60" w:rsidRDefault="005E39B8" w:rsidP="00087F60">
            <w:pPr>
              <w:pStyle w:val="Tabletext"/>
            </w:pPr>
            <w:r w:rsidRPr="00087F60">
              <w:t>$</w:t>
            </w:r>
            <w:r w:rsidR="006A55AC" w:rsidRPr="00087F60">
              <w:t>0.396</w:t>
            </w:r>
            <w:r w:rsidRPr="00087F60">
              <w:t>/L of gasoline</w:t>
            </w:r>
          </w:p>
          <w:p w:rsidR="005E39B8" w:rsidRPr="00087F60" w:rsidRDefault="005E39B8" w:rsidP="00087F60">
            <w:pPr>
              <w:pStyle w:val="Tabletext"/>
            </w:pPr>
            <w:r w:rsidRPr="00087F60">
              <w:t>plus</w:t>
            </w:r>
          </w:p>
          <w:p w:rsidR="005E39B8" w:rsidRPr="00087F60" w:rsidRDefault="005E39B8" w:rsidP="00087F60">
            <w:pPr>
              <w:pStyle w:val="Tabletext"/>
            </w:pPr>
            <w:r w:rsidRPr="00087F60">
              <w:t>$</w:t>
            </w:r>
            <w:r w:rsidR="006A55AC" w:rsidRPr="00087F60">
              <w:t>0.396</w:t>
            </w:r>
            <w:r w:rsidRPr="00087F60">
              <w:t>/L of ethanol</w:t>
            </w:r>
          </w:p>
          <w:p w:rsidR="005E39B8" w:rsidRPr="00087F60" w:rsidRDefault="005E39B8" w:rsidP="00087F60">
            <w:pPr>
              <w:pStyle w:val="Tabletext"/>
            </w:pPr>
            <w:r w:rsidRPr="00087F60">
              <w:t>plus</w:t>
            </w:r>
          </w:p>
          <w:p w:rsidR="005E39B8" w:rsidRPr="00087F60" w:rsidRDefault="005E39B8" w:rsidP="00087F60">
            <w:pPr>
              <w:pStyle w:val="Tabletext"/>
            </w:pPr>
            <w:r w:rsidRPr="00087F60">
              <w:t>$</w:t>
            </w:r>
            <w:r w:rsidR="006A55AC" w:rsidRPr="00087F60">
              <w:t>0.396</w:t>
            </w:r>
            <w:r w:rsidRPr="00087F60">
              <w:t>/L of other substances (if any)</w:t>
            </w:r>
          </w:p>
          <w:p w:rsidR="005E39B8" w:rsidRPr="00087F60" w:rsidRDefault="005E39B8" w:rsidP="00087F60">
            <w:pPr>
              <w:pStyle w:val="Tabletext"/>
            </w:pPr>
            <w:r w:rsidRPr="00087F60">
              <w:t>in the blend</w:t>
            </w:r>
          </w:p>
        </w:tc>
      </w:tr>
      <w:tr w:rsidR="005E39B8" w:rsidRPr="00087F60" w:rsidTr="001E096F">
        <w:trPr>
          <w:cantSplit/>
        </w:trPr>
        <w:tc>
          <w:tcPr>
            <w:tcW w:w="1100" w:type="dxa"/>
          </w:tcPr>
          <w:p w:rsidR="005E39B8" w:rsidRPr="00087F60" w:rsidRDefault="005E39B8" w:rsidP="00087F60">
            <w:pPr>
              <w:pStyle w:val="Tabletext"/>
            </w:pPr>
            <w:r w:rsidRPr="00087F60">
              <w:lastRenderedPageBreak/>
              <w:t>133</w:t>
            </w:r>
          </w:p>
        </w:tc>
        <w:tc>
          <w:tcPr>
            <w:tcW w:w="2420" w:type="dxa"/>
          </w:tcPr>
          <w:p w:rsidR="005E39B8" w:rsidRPr="00087F60" w:rsidRDefault="005E39B8" w:rsidP="00087F60">
            <w:pPr>
              <w:pStyle w:val="Tabletext"/>
            </w:pPr>
            <w:r w:rsidRPr="00087F60">
              <w:t>3824.99.40</w:t>
            </w:r>
          </w:p>
        </w:tc>
        <w:tc>
          <w:tcPr>
            <w:tcW w:w="3630" w:type="dxa"/>
          </w:tcPr>
          <w:p w:rsidR="005E39B8" w:rsidRPr="00087F60" w:rsidRDefault="005E39B8" w:rsidP="00087F60">
            <w:pPr>
              <w:pStyle w:val="Tabletext"/>
            </w:pPr>
            <w:r w:rsidRPr="00087F60">
              <w:t>$</w:t>
            </w:r>
            <w:r w:rsidR="006A55AC" w:rsidRPr="00087F60">
              <w:t>0.396</w:t>
            </w:r>
            <w:r w:rsidRPr="00087F60">
              <w:t>/L of diesel</w:t>
            </w:r>
          </w:p>
          <w:p w:rsidR="005E39B8" w:rsidRPr="00087F60" w:rsidRDefault="005E39B8" w:rsidP="00087F60">
            <w:pPr>
              <w:pStyle w:val="Tabletext"/>
            </w:pPr>
            <w:r w:rsidRPr="00087F60">
              <w:t>plus</w:t>
            </w:r>
          </w:p>
          <w:p w:rsidR="005E39B8" w:rsidRPr="00087F60" w:rsidRDefault="005E39B8" w:rsidP="00087F60">
            <w:pPr>
              <w:pStyle w:val="Tabletext"/>
            </w:pPr>
            <w:r w:rsidRPr="00087F60">
              <w:t>$</w:t>
            </w:r>
            <w:r w:rsidR="006A55AC" w:rsidRPr="00087F60">
              <w:t>0.396</w:t>
            </w:r>
            <w:r w:rsidRPr="00087F60">
              <w:t>/L of ethanol</w:t>
            </w:r>
          </w:p>
          <w:p w:rsidR="005E39B8" w:rsidRPr="00087F60" w:rsidRDefault="005E39B8" w:rsidP="00087F60">
            <w:pPr>
              <w:pStyle w:val="Tabletext"/>
            </w:pPr>
            <w:r w:rsidRPr="00087F60">
              <w:t>plus</w:t>
            </w:r>
          </w:p>
          <w:p w:rsidR="005E39B8" w:rsidRPr="00087F60" w:rsidRDefault="005E39B8" w:rsidP="00087F60">
            <w:pPr>
              <w:pStyle w:val="Tabletext"/>
            </w:pPr>
            <w:r w:rsidRPr="00087F60">
              <w:t>$</w:t>
            </w:r>
            <w:r w:rsidR="006A55AC" w:rsidRPr="00087F60">
              <w:t>0.396</w:t>
            </w:r>
            <w:r w:rsidRPr="00087F60">
              <w:t>/L of other substances (if any)</w:t>
            </w:r>
          </w:p>
          <w:p w:rsidR="005E39B8" w:rsidRPr="00087F60" w:rsidRDefault="005E39B8" w:rsidP="00087F60">
            <w:pPr>
              <w:pStyle w:val="Tabletext"/>
            </w:pPr>
            <w:r w:rsidRPr="00087F60">
              <w:t>in the blend</w:t>
            </w:r>
          </w:p>
        </w:tc>
      </w:tr>
    </w:tbl>
    <w:p w:rsidR="002D23B4" w:rsidRPr="00087F60" w:rsidRDefault="003736A2" w:rsidP="00087F60">
      <w:pPr>
        <w:pStyle w:val="ItemHead"/>
      </w:pPr>
      <w:r w:rsidRPr="00087F60">
        <w:t>309</w:t>
      </w:r>
      <w:r w:rsidR="002D23B4" w:rsidRPr="00087F60">
        <w:t xml:space="preserve">  Schedule</w:t>
      </w:r>
      <w:r w:rsidR="00087F60" w:rsidRPr="00087F60">
        <w:t> </w:t>
      </w:r>
      <w:r w:rsidR="002D23B4" w:rsidRPr="00087F60">
        <w:t>10 (after table item</w:t>
      </w:r>
      <w:r w:rsidR="00087F60" w:rsidRPr="00087F60">
        <w:t> </w:t>
      </w:r>
      <w:r w:rsidR="002D23B4" w:rsidRPr="00087F60">
        <w:t>138)</w:t>
      </w:r>
    </w:p>
    <w:p w:rsidR="002D23B4" w:rsidRPr="00087F60" w:rsidRDefault="002D23B4" w:rsidP="00087F60">
      <w:pPr>
        <w:pStyle w:val="Item"/>
      </w:pPr>
      <w:r w:rsidRPr="00087F60">
        <w:t>Insert:</w:t>
      </w:r>
    </w:p>
    <w:tbl>
      <w:tblPr>
        <w:tblW w:w="7142" w:type="dxa"/>
        <w:tblInd w:w="108" w:type="dxa"/>
        <w:tblBorders>
          <w:insideH w:val="single" w:sz="4" w:space="0" w:color="auto"/>
        </w:tblBorders>
        <w:tblLayout w:type="fixed"/>
        <w:tblLook w:val="04A0" w:firstRow="1" w:lastRow="0" w:firstColumn="1" w:lastColumn="0" w:noHBand="0" w:noVBand="1"/>
      </w:tblPr>
      <w:tblGrid>
        <w:gridCol w:w="1097"/>
        <w:gridCol w:w="2419"/>
        <w:gridCol w:w="3626"/>
      </w:tblGrid>
      <w:tr w:rsidR="002D23B4" w:rsidRPr="00087F60" w:rsidTr="001E096F">
        <w:trPr>
          <w:cantSplit/>
          <w:trHeight w:val="300"/>
        </w:trPr>
        <w:tc>
          <w:tcPr>
            <w:tcW w:w="1097" w:type="dxa"/>
            <w:shd w:val="clear" w:color="auto" w:fill="auto"/>
            <w:noWrap/>
            <w:hideMark/>
          </w:tcPr>
          <w:p w:rsidR="002D23B4" w:rsidRPr="00087F60" w:rsidRDefault="002D23B4" w:rsidP="00087F60">
            <w:pPr>
              <w:pStyle w:val="Tabletext"/>
            </w:pPr>
            <w:r w:rsidRPr="00087F60">
              <w:t>138A</w:t>
            </w:r>
          </w:p>
        </w:tc>
        <w:tc>
          <w:tcPr>
            <w:tcW w:w="2419" w:type="dxa"/>
            <w:shd w:val="clear" w:color="auto" w:fill="auto"/>
            <w:hideMark/>
          </w:tcPr>
          <w:p w:rsidR="002D23B4" w:rsidRPr="00087F60" w:rsidRDefault="002D23B4" w:rsidP="00087F60">
            <w:pPr>
              <w:pStyle w:val="Tabletext"/>
            </w:pPr>
            <w:r w:rsidRPr="00087F60">
              <w:t>3901.40.00</w:t>
            </w:r>
          </w:p>
        </w:tc>
        <w:tc>
          <w:tcPr>
            <w:tcW w:w="3626" w:type="dxa"/>
            <w:shd w:val="clear" w:color="auto" w:fill="auto"/>
            <w:noWrap/>
            <w:vAlign w:val="bottom"/>
            <w:hideMark/>
          </w:tcPr>
          <w:p w:rsidR="002D23B4" w:rsidRPr="00087F60" w:rsidRDefault="002D23B4" w:rsidP="00087F60">
            <w:pPr>
              <w:pStyle w:val="Tabletext"/>
            </w:pPr>
            <w:r w:rsidRPr="00087F60">
              <w:t>From 1</w:t>
            </w:r>
            <w:r w:rsidR="00087F60" w:rsidRPr="00087F60">
              <w:t> </w:t>
            </w:r>
            <w:r w:rsidRPr="00087F60">
              <w:t>January 2017: 1%</w:t>
            </w:r>
          </w:p>
          <w:p w:rsidR="002D23B4" w:rsidRPr="00087F60" w:rsidRDefault="002D23B4" w:rsidP="00087F60">
            <w:pPr>
              <w:pStyle w:val="Tabletext"/>
            </w:pPr>
            <w:r w:rsidRPr="00087F60">
              <w:t>From 1</w:t>
            </w:r>
            <w:r w:rsidR="00087F60" w:rsidRPr="00087F60">
              <w:t> </w:t>
            </w:r>
            <w:r w:rsidRPr="00087F60">
              <w:t>January 2018: Free</w:t>
            </w:r>
          </w:p>
        </w:tc>
      </w:tr>
    </w:tbl>
    <w:p w:rsidR="00022E98" w:rsidRPr="00087F60" w:rsidRDefault="003736A2" w:rsidP="00087F60">
      <w:pPr>
        <w:pStyle w:val="ItemHead"/>
      </w:pPr>
      <w:r w:rsidRPr="00087F60">
        <w:t>310</w:t>
      </w:r>
      <w:r w:rsidR="00022E98" w:rsidRPr="00087F60">
        <w:t xml:space="preserve">  Schedule</w:t>
      </w:r>
      <w:r w:rsidR="00087F60" w:rsidRPr="00087F60">
        <w:t> </w:t>
      </w:r>
      <w:r w:rsidR="00022E98" w:rsidRPr="00087F60">
        <w:t>10 (table item</w:t>
      </w:r>
      <w:r w:rsidR="00087F60" w:rsidRPr="00087F60">
        <w:t> </w:t>
      </w:r>
      <w:r w:rsidR="00022E98" w:rsidRPr="00087F60">
        <w:t>162)</w:t>
      </w:r>
    </w:p>
    <w:p w:rsidR="00022E98" w:rsidRPr="00087F60" w:rsidRDefault="00022E98" w:rsidP="00087F60">
      <w:pPr>
        <w:pStyle w:val="Item"/>
      </w:pPr>
      <w:r w:rsidRPr="00087F60">
        <w:t>Repeal the item, substitute:</w:t>
      </w:r>
    </w:p>
    <w:tbl>
      <w:tblPr>
        <w:tblW w:w="0" w:type="auto"/>
        <w:tblInd w:w="113" w:type="dxa"/>
        <w:tblBorders>
          <w:insideH w:val="single" w:sz="2" w:space="0" w:color="auto"/>
        </w:tblBorders>
        <w:tblLayout w:type="fixed"/>
        <w:tblLook w:val="0000" w:firstRow="0" w:lastRow="0" w:firstColumn="0" w:lastColumn="0" w:noHBand="0" w:noVBand="0"/>
      </w:tblPr>
      <w:tblGrid>
        <w:gridCol w:w="1095"/>
        <w:gridCol w:w="2420"/>
        <w:gridCol w:w="3630"/>
      </w:tblGrid>
      <w:tr w:rsidR="00022E98" w:rsidRPr="00087F60" w:rsidTr="00022E98">
        <w:trPr>
          <w:cantSplit/>
        </w:trPr>
        <w:tc>
          <w:tcPr>
            <w:tcW w:w="1095" w:type="dxa"/>
          </w:tcPr>
          <w:p w:rsidR="00022E98" w:rsidRPr="00087F60" w:rsidRDefault="00022E98" w:rsidP="00087F60">
            <w:pPr>
              <w:pStyle w:val="Tabletext"/>
            </w:pPr>
            <w:r w:rsidRPr="00087F60">
              <w:t>162</w:t>
            </w:r>
          </w:p>
        </w:tc>
        <w:tc>
          <w:tcPr>
            <w:tcW w:w="2420" w:type="dxa"/>
          </w:tcPr>
          <w:p w:rsidR="00022E98" w:rsidRPr="00087F60" w:rsidRDefault="00022E98" w:rsidP="00087F60">
            <w:pPr>
              <w:pStyle w:val="Tabletext"/>
            </w:pPr>
            <w:r w:rsidRPr="00087F60">
              <w:t>3907.61.00</w:t>
            </w:r>
          </w:p>
        </w:tc>
        <w:tc>
          <w:tcPr>
            <w:tcW w:w="3630" w:type="dxa"/>
          </w:tcPr>
          <w:p w:rsidR="00022E98" w:rsidRPr="00087F60" w:rsidRDefault="00022E98" w:rsidP="00087F60">
            <w:pPr>
              <w:pStyle w:val="Tabletext"/>
            </w:pPr>
            <w:r w:rsidRPr="00087F60">
              <w:t>From 1</w:t>
            </w:r>
            <w:r w:rsidR="00087F60" w:rsidRPr="00087F60">
              <w:t> </w:t>
            </w:r>
            <w:r w:rsidRPr="00087F60">
              <w:t>January 2017: 1%</w:t>
            </w:r>
          </w:p>
          <w:p w:rsidR="00022E98" w:rsidRPr="00087F60" w:rsidRDefault="00022E98" w:rsidP="00087F60">
            <w:pPr>
              <w:pStyle w:val="Tabletext"/>
            </w:pPr>
            <w:r w:rsidRPr="00087F60">
              <w:t>From 1</w:t>
            </w:r>
            <w:r w:rsidR="00087F60" w:rsidRPr="00087F60">
              <w:t> </w:t>
            </w:r>
            <w:r w:rsidRPr="00087F60">
              <w:t>January 2018: Free</w:t>
            </w:r>
          </w:p>
        </w:tc>
      </w:tr>
      <w:tr w:rsidR="00022E98" w:rsidRPr="00087F60" w:rsidTr="00022E98">
        <w:trPr>
          <w:cantSplit/>
        </w:trPr>
        <w:tc>
          <w:tcPr>
            <w:tcW w:w="1095" w:type="dxa"/>
          </w:tcPr>
          <w:p w:rsidR="00022E98" w:rsidRPr="00087F60" w:rsidRDefault="00022E98" w:rsidP="00087F60">
            <w:pPr>
              <w:pStyle w:val="Tabletext"/>
            </w:pPr>
            <w:r w:rsidRPr="00087F60">
              <w:t>162A</w:t>
            </w:r>
          </w:p>
        </w:tc>
        <w:tc>
          <w:tcPr>
            <w:tcW w:w="2420" w:type="dxa"/>
          </w:tcPr>
          <w:p w:rsidR="00022E98" w:rsidRPr="00087F60" w:rsidRDefault="00022E98" w:rsidP="00087F60">
            <w:pPr>
              <w:pStyle w:val="Tabletext"/>
            </w:pPr>
            <w:r w:rsidRPr="00087F60">
              <w:t>3907.69.00</w:t>
            </w:r>
          </w:p>
        </w:tc>
        <w:tc>
          <w:tcPr>
            <w:tcW w:w="3630" w:type="dxa"/>
          </w:tcPr>
          <w:p w:rsidR="00022E98" w:rsidRPr="00087F60" w:rsidRDefault="00022E98" w:rsidP="00087F60">
            <w:pPr>
              <w:pStyle w:val="Tabletext"/>
            </w:pPr>
            <w:r w:rsidRPr="00087F60">
              <w:t>From 1</w:t>
            </w:r>
            <w:r w:rsidR="00087F60" w:rsidRPr="00087F60">
              <w:t> </w:t>
            </w:r>
            <w:r w:rsidRPr="00087F60">
              <w:t>January 2017: 1%</w:t>
            </w:r>
          </w:p>
          <w:p w:rsidR="00022E98" w:rsidRPr="00087F60" w:rsidRDefault="00022E98" w:rsidP="00087F60">
            <w:pPr>
              <w:pStyle w:val="Tabletext"/>
            </w:pPr>
            <w:r w:rsidRPr="00087F60">
              <w:t>From 1</w:t>
            </w:r>
            <w:r w:rsidR="00087F60" w:rsidRPr="00087F60">
              <w:t> </w:t>
            </w:r>
            <w:r w:rsidRPr="00087F60">
              <w:t>January 2018: Free</w:t>
            </w:r>
          </w:p>
        </w:tc>
      </w:tr>
    </w:tbl>
    <w:p w:rsidR="00C9728D" w:rsidRPr="00087F60" w:rsidRDefault="003736A2" w:rsidP="00087F60">
      <w:pPr>
        <w:pStyle w:val="ItemHead"/>
      </w:pPr>
      <w:r w:rsidRPr="00087F60">
        <w:t>311</w:t>
      </w:r>
      <w:r w:rsidR="00C9728D" w:rsidRPr="00087F60">
        <w:t xml:space="preserve">  Schedule</w:t>
      </w:r>
      <w:r w:rsidR="00087F60" w:rsidRPr="00087F60">
        <w:t> </w:t>
      </w:r>
      <w:r w:rsidR="00C9728D" w:rsidRPr="00087F60">
        <w:t>10 (after table item</w:t>
      </w:r>
      <w:r w:rsidR="00087F60" w:rsidRPr="00087F60">
        <w:t> </w:t>
      </w:r>
      <w:r w:rsidR="00C9728D" w:rsidRPr="00087F60">
        <w:t>238)</w:t>
      </w:r>
    </w:p>
    <w:p w:rsidR="00C9728D" w:rsidRPr="00087F60" w:rsidRDefault="00C9728D" w:rsidP="00087F60">
      <w:pPr>
        <w:pStyle w:val="Item"/>
      </w:pPr>
      <w:r w:rsidRPr="00087F60">
        <w:t>Insert:</w:t>
      </w:r>
    </w:p>
    <w:tbl>
      <w:tblPr>
        <w:tblW w:w="0" w:type="auto"/>
        <w:tblInd w:w="113" w:type="dxa"/>
        <w:tblLayout w:type="fixed"/>
        <w:tblLook w:val="0000" w:firstRow="0" w:lastRow="0" w:firstColumn="0" w:lastColumn="0" w:noHBand="0" w:noVBand="0"/>
      </w:tblPr>
      <w:tblGrid>
        <w:gridCol w:w="1095"/>
        <w:gridCol w:w="2420"/>
        <w:gridCol w:w="3630"/>
      </w:tblGrid>
      <w:tr w:rsidR="00C9728D" w:rsidRPr="00087F60" w:rsidTr="00C9728D">
        <w:trPr>
          <w:cantSplit/>
        </w:trPr>
        <w:tc>
          <w:tcPr>
            <w:tcW w:w="1095" w:type="dxa"/>
          </w:tcPr>
          <w:p w:rsidR="00C9728D" w:rsidRPr="00087F60" w:rsidRDefault="00C9728D" w:rsidP="00087F60">
            <w:pPr>
              <w:pStyle w:val="Tabletext"/>
            </w:pPr>
            <w:r w:rsidRPr="00087F60">
              <w:t>238A</w:t>
            </w:r>
          </w:p>
        </w:tc>
        <w:tc>
          <w:tcPr>
            <w:tcW w:w="2420" w:type="dxa"/>
          </w:tcPr>
          <w:p w:rsidR="00C9728D" w:rsidRPr="00087F60" w:rsidRDefault="00C9728D" w:rsidP="00087F60">
            <w:pPr>
              <w:pStyle w:val="Tabletext"/>
            </w:pPr>
            <w:r w:rsidRPr="00087F60">
              <w:t>5704.20.10</w:t>
            </w:r>
          </w:p>
        </w:tc>
        <w:tc>
          <w:tcPr>
            <w:tcW w:w="3630" w:type="dxa"/>
          </w:tcPr>
          <w:p w:rsidR="00C9728D" w:rsidRPr="00087F60" w:rsidRDefault="00C9728D" w:rsidP="00087F60">
            <w:pPr>
              <w:pStyle w:val="Tabletext"/>
            </w:pPr>
            <w:r w:rsidRPr="00087F60">
              <w:t>From 1</w:t>
            </w:r>
            <w:r w:rsidR="00087F60" w:rsidRPr="00087F60">
              <w:t> </w:t>
            </w:r>
            <w:r w:rsidRPr="00087F60">
              <w:t>January 2017: 4%</w:t>
            </w:r>
          </w:p>
          <w:p w:rsidR="00C9728D" w:rsidRPr="00087F60" w:rsidRDefault="00C9728D" w:rsidP="00087F60">
            <w:pPr>
              <w:pStyle w:val="Tabletext"/>
            </w:pPr>
            <w:r w:rsidRPr="00087F60">
              <w:t>From 1</w:t>
            </w:r>
            <w:r w:rsidR="00087F60" w:rsidRPr="00087F60">
              <w:t> </w:t>
            </w:r>
            <w:r w:rsidRPr="00087F60">
              <w:t>January 2018: 3%</w:t>
            </w:r>
          </w:p>
          <w:p w:rsidR="00C9728D" w:rsidRPr="00087F60" w:rsidRDefault="00C9728D" w:rsidP="00087F60">
            <w:pPr>
              <w:pStyle w:val="Tabletext"/>
            </w:pPr>
            <w:r w:rsidRPr="00087F60">
              <w:t>From 1</w:t>
            </w:r>
            <w:r w:rsidR="00087F60" w:rsidRPr="00087F60">
              <w:t> </w:t>
            </w:r>
            <w:r w:rsidRPr="00087F60">
              <w:t>January 2019: 2%</w:t>
            </w:r>
          </w:p>
          <w:p w:rsidR="00C9728D" w:rsidRPr="00087F60" w:rsidRDefault="00C9728D" w:rsidP="00087F60">
            <w:pPr>
              <w:pStyle w:val="Tabletext"/>
            </w:pPr>
            <w:r w:rsidRPr="00087F60">
              <w:t>From 1</w:t>
            </w:r>
            <w:r w:rsidR="00087F60" w:rsidRPr="00087F60">
              <w:t> </w:t>
            </w:r>
            <w:r w:rsidRPr="00087F60">
              <w:t>January 2020: 1%</w:t>
            </w:r>
          </w:p>
          <w:p w:rsidR="00C9728D" w:rsidRPr="00087F60" w:rsidRDefault="00C9728D" w:rsidP="00087F60">
            <w:pPr>
              <w:pStyle w:val="Tabletext"/>
            </w:pPr>
            <w:r w:rsidRPr="00087F60">
              <w:t>From 1</w:t>
            </w:r>
            <w:r w:rsidR="00087F60" w:rsidRPr="00087F60">
              <w:t> </w:t>
            </w:r>
            <w:r w:rsidRPr="00087F60">
              <w:t>January 2021: Free</w:t>
            </w:r>
          </w:p>
        </w:tc>
      </w:tr>
    </w:tbl>
    <w:p w:rsidR="006F01C8" w:rsidRPr="00087F60" w:rsidRDefault="003736A2" w:rsidP="00087F60">
      <w:pPr>
        <w:pStyle w:val="ItemHead"/>
      </w:pPr>
      <w:r w:rsidRPr="00087F60">
        <w:t>312</w:t>
      </w:r>
      <w:r w:rsidR="006F01C8" w:rsidRPr="00087F60">
        <w:t xml:space="preserve">  Schedule</w:t>
      </w:r>
      <w:r w:rsidR="00087F60" w:rsidRPr="00087F60">
        <w:t> </w:t>
      </w:r>
      <w:r w:rsidR="006F01C8" w:rsidRPr="00087F60">
        <w:t>11 (after table item</w:t>
      </w:r>
      <w:r w:rsidR="00087F60" w:rsidRPr="00087F60">
        <w:t> </w:t>
      </w:r>
      <w:r w:rsidR="006F01C8" w:rsidRPr="00087F60">
        <w:t>14)</w:t>
      </w:r>
    </w:p>
    <w:p w:rsidR="006F01C8" w:rsidRPr="00087F60" w:rsidRDefault="006F01C8" w:rsidP="00087F60">
      <w:pPr>
        <w:pStyle w:val="Item"/>
      </w:pPr>
      <w:r w:rsidRPr="00087F60">
        <w:t>Insert:</w:t>
      </w:r>
    </w:p>
    <w:tbl>
      <w:tblPr>
        <w:tblW w:w="0" w:type="auto"/>
        <w:tblInd w:w="108" w:type="dxa"/>
        <w:tblBorders>
          <w:insideH w:val="single" w:sz="2" w:space="0" w:color="auto"/>
        </w:tblBorders>
        <w:tblLayout w:type="fixed"/>
        <w:tblLook w:val="0000" w:firstRow="0" w:lastRow="0" w:firstColumn="0" w:lastColumn="0" w:noHBand="0" w:noVBand="0"/>
      </w:tblPr>
      <w:tblGrid>
        <w:gridCol w:w="1100"/>
        <w:gridCol w:w="2420"/>
        <w:gridCol w:w="3630"/>
      </w:tblGrid>
      <w:tr w:rsidR="006F01C8" w:rsidRPr="00087F60" w:rsidTr="006F01C8">
        <w:trPr>
          <w:cantSplit/>
        </w:trPr>
        <w:tc>
          <w:tcPr>
            <w:tcW w:w="1100" w:type="dxa"/>
          </w:tcPr>
          <w:p w:rsidR="006F01C8" w:rsidRPr="00087F60" w:rsidRDefault="006F01C8" w:rsidP="00087F60">
            <w:pPr>
              <w:pStyle w:val="Tabletext"/>
            </w:pPr>
            <w:r w:rsidRPr="00087F60">
              <w:t>14A</w:t>
            </w:r>
          </w:p>
        </w:tc>
        <w:tc>
          <w:tcPr>
            <w:tcW w:w="2420" w:type="dxa"/>
          </w:tcPr>
          <w:p w:rsidR="006F01C8" w:rsidRPr="00087F60" w:rsidRDefault="006F01C8" w:rsidP="00087F60">
            <w:pPr>
              <w:pStyle w:val="Tabletext"/>
            </w:pPr>
            <w:r w:rsidRPr="00087F60">
              <w:t>2204.22.30</w:t>
            </w:r>
          </w:p>
        </w:tc>
        <w:tc>
          <w:tcPr>
            <w:tcW w:w="3630" w:type="dxa"/>
          </w:tcPr>
          <w:p w:rsidR="006F01C8" w:rsidRPr="00087F60" w:rsidRDefault="006F01C8" w:rsidP="00087F60">
            <w:pPr>
              <w:pStyle w:val="Tabletext"/>
            </w:pPr>
            <w:r w:rsidRPr="00087F60">
              <w:t>$</w:t>
            </w:r>
            <w:r w:rsidR="006A55AC" w:rsidRPr="00087F60">
              <w:t>81.21</w:t>
            </w:r>
            <w:r w:rsidRPr="00087F60">
              <w:t>/L of alcohol</w:t>
            </w:r>
          </w:p>
        </w:tc>
      </w:tr>
      <w:tr w:rsidR="006F01C8" w:rsidRPr="00087F60" w:rsidTr="006F01C8">
        <w:trPr>
          <w:cantSplit/>
        </w:trPr>
        <w:tc>
          <w:tcPr>
            <w:tcW w:w="1100" w:type="dxa"/>
          </w:tcPr>
          <w:p w:rsidR="006F01C8" w:rsidRPr="00087F60" w:rsidRDefault="006F01C8" w:rsidP="00087F60">
            <w:pPr>
              <w:pStyle w:val="Tabletext"/>
            </w:pPr>
            <w:r w:rsidRPr="00087F60">
              <w:t>14B</w:t>
            </w:r>
          </w:p>
        </w:tc>
        <w:tc>
          <w:tcPr>
            <w:tcW w:w="2420" w:type="dxa"/>
          </w:tcPr>
          <w:p w:rsidR="006F01C8" w:rsidRPr="00087F60" w:rsidRDefault="006F01C8" w:rsidP="00087F60">
            <w:pPr>
              <w:pStyle w:val="Tabletext"/>
            </w:pPr>
            <w:r w:rsidRPr="00087F60">
              <w:t>2204.22.90</w:t>
            </w:r>
          </w:p>
        </w:tc>
        <w:tc>
          <w:tcPr>
            <w:tcW w:w="3630" w:type="dxa"/>
          </w:tcPr>
          <w:p w:rsidR="006F01C8" w:rsidRPr="00087F60" w:rsidRDefault="006F01C8" w:rsidP="00087F60">
            <w:pPr>
              <w:pStyle w:val="Tabletext"/>
            </w:pPr>
            <w:r w:rsidRPr="00087F60">
              <w:t>$</w:t>
            </w:r>
            <w:r w:rsidR="006A55AC" w:rsidRPr="00087F60">
              <w:t>81.21</w:t>
            </w:r>
            <w:r w:rsidRPr="00087F60">
              <w:t>/L of alcohol</w:t>
            </w:r>
          </w:p>
        </w:tc>
      </w:tr>
    </w:tbl>
    <w:p w:rsidR="005E39B8" w:rsidRPr="00087F60" w:rsidRDefault="003736A2" w:rsidP="00087F60">
      <w:pPr>
        <w:pStyle w:val="ItemHead"/>
      </w:pPr>
      <w:r w:rsidRPr="00087F60">
        <w:t>313</w:t>
      </w:r>
      <w:r w:rsidR="005E39B8" w:rsidRPr="00087F60">
        <w:t xml:space="preserve">  Schedule</w:t>
      </w:r>
      <w:r w:rsidR="00087F60" w:rsidRPr="00087F60">
        <w:t> </w:t>
      </w:r>
      <w:r w:rsidR="005E39B8" w:rsidRPr="00087F60">
        <w:t>11 (table items</w:t>
      </w:r>
      <w:r w:rsidR="00087F60" w:rsidRPr="00087F60">
        <w:t> </w:t>
      </w:r>
      <w:r w:rsidR="005E39B8" w:rsidRPr="00087F60">
        <w:t>132 and 133)</w:t>
      </w:r>
    </w:p>
    <w:p w:rsidR="005E39B8" w:rsidRPr="00087F60" w:rsidRDefault="005E39B8" w:rsidP="00087F60">
      <w:pPr>
        <w:pStyle w:val="Item"/>
      </w:pPr>
      <w:r w:rsidRPr="00087F60">
        <w:t>Repeal the items, substitute:</w:t>
      </w:r>
    </w:p>
    <w:tbl>
      <w:tblPr>
        <w:tblW w:w="0" w:type="auto"/>
        <w:tblInd w:w="108" w:type="dxa"/>
        <w:tblBorders>
          <w:insideH w:val="single" w:sz="2" w:space="0" w:color="auto"/>
        </w:tblBorders>
        <w:tblLayout w:type="fixed"/>
        <w:tblLook w:val="0000" w:firstRow="0" w:lastRow="0" w:firstColumn="0" w:lastColumn="0" w:noHBand="0" w:noVBand="0"/>
      </w:tblPr>
      <w:tblGrid>
        <w:gridCol w:w="1100"/>
        <w:gridCol w:w="2420"/>
        <w:gridCol w:w="3630"/>
      </w:tblGrid>
      <w:tr w:rsidR="005E39B8" w:rsidRPr="00087F60" w:rsidTr="001E096F">
        <w:trPr>
          <w:cantSplit/>
        </w:trPr>
        <w:tc>
          <w:tcPr>
            <w:tcW w:w="1100" w:type="dxa"/>
          </w:tcPr>
          <w:p w:rsidR="005E39B8" w:rsidRPr="00087F60" w:rsidRDefault="005E39B8" w:rsidP="00087F60">
            <w:pPr>
              <w:pStyle w:val="Tabletext"/>
            </w:pPr>
            <w:r w:rsidRPr="00087F60">
              <w:lastRenderedPageBreak/>
              <w:t>132</w:t>
            </w:r>
          </w:p>
        </w:tc>
        <w:tc>
          <w:tcPr>
            <w:tcW w:w="2420" w:type="dxa"/>
          </w:tcPr>
          <w:p w:rsidR="005E39B8" w:rsidRPr="00087F60" w:rsidRDefault="005E39B8" w:rsidP="00087F60">
            <w:pPr>
              <w:pStyle w:val="Tabletext"/>
            </w:pPr>
            <w:r w:rsidRPr="00087F60">
              <w:t>3824.99.30</w:t>
            </w:r>
          </w:p>
        </w:tc>
        <w:tc>
          <w:tcPr>
            <w:tcW w:w="3630" w:type="dxa"/>
          </w:tcPr>
          <w:p w:rsidR="005E39B8" w:rsidRPr="00087F60" w:rsidRDefault="005E39B8" w:rsidP="00087F60">
            <w:pPr>
              <w:pStyle w:val="Tabletext"/>
            </w:pPr>
            <w:r w:rsidRPr="00087F60">
              <w:t>$</w:t>
            </w:r>
            <w:r w:rsidR="006A55AC" w:rsidRPr="00087F60">
              <w:t>0.396</w:t>
            </w:r>
            <w:r w:rsidRPr="00087F60">
              <w:t>/L of gasoline</w:t>
            </w:r>
          </w:p>
          <w:p w:rsidR="005E39B8" w:rsidRPr="00087F60" w:rsidRDefault="005E39B8" w:rsidP="00087F60">
            <w:pPr>
              <w:pStyle w:val="Tabletext"/>
            </w:pPr>
            <w:r w:rsidRPr="00087F60">
              <w:t>plus</w:t>
            </w:r>
          </w:p>
          <w:p w:rsidR="005E39B8" w:rsidRPr="00087F60" w:rsidRDefault="005E39B8" w:rsidP="00087F60">
            <w:pPr>
              <w:pStyle w:val="Tabletext"/>
            </w:pPr>
            <w:r w:rsidRPr="00087F60">
              <w:t>$</w:t>
            </w:r>
            <w:r w:rsidR="006A55AC" w:rsidRPr="00087F60">
              <w:t>0.396</w:t>
            </w:r>
            <w:r w:rsidRPr="00087F60">
              <w:t>/L of ethanol</w:t>
            </w:r>
          </w:p>
          <w:p w:rsidR="005E39B8" w:rsidRPr="00087F60" w:rsidRDefault="005E39B8" w:rsidP="00087F60">
            <w:pPr>
              <w:pStyle w:val="Tabletext"/>
            </w:pPr>
            <w:r w:rsidRPr="00087F60">
              <w:t>plus</w:t>
            </w:r>
          </w:p>
          <w:p w:rsidR="005E39B8" w:rsidRPr="00087F60" w:rsidRDefault="005E39B8" w:rsidP="00087F60">
            <w:pPr>
              <w:pStyle w:val="Tabletext"/>
            </w:pPr>
            <w:r w:rsidRPr="00087F60">
              <w:t>$</w:t>
            </w:r>
            <w:r w:rsidR="006A55AC" w:rsidRPr="00087F60">
              <w:t>0.396</w:t>
            </w:r>
            <w:r w:rsidRPr="00087F60">
              <w:t>/L of other substances (if any)</w:t>
            </w:r>
          </w:p>
          <w:p w:rsidR="005E39B8" w:rsidRPr="00087F60" w:rsidRDefault="005E39B8" w:rsidP="00087F60">
            <w:pPr>
              <w:pStyle w:val="Tabletext"/>
            </w:pPr>
            <w:r w:rsidRPr="00087F60">
              <w:t>in the blend</w:t>
            </w:r>
          </w:p>
        </w:tc>
      </w:tr>
      <w:tr w:rsidR="005E39B8" w:rsidRPr="00087F60" w:rsidTr="001E096F">
        <w:trPr>
          <w:cantSplit/>
        </w:trPr>
        <w:tc>
          <w:tcPr>
            <w:tcW w:w="1100" w:type="dxa"/>
          </w:tcPr>
          <w:p w:rsidR="005E39B8" w:rsidRPr="00087F60" w:rsidRDefault="005E39B8" w:rsidP="00087F60">
            <w:pPr>
              <w:pStyle w:val="Tabletext"/>
            </w:pPr>
            <w:r w:rsidRPr="00087F60">
              <w:t>133</w:t>
            </w:r>
          </w:p>
        </w:tc>
        <w:tc>
          <w:tcPr>
            <w:tcW w:w="2420" w:type="dxa"/>
          </w:tcPr>
          <w:p w:rsidR="005E39B8" w:rsidRPr="00087F60" w:rsidRDefault="005E39B8" w:rsidP="00087F60">
            <w:pPr>
              <w:pStyle w:val="Tabletext"/>
            </w:pPr>
            <w:r w:rsidRPr="00087F60">
              <w:t>3824.99.40</w:t>
            </w:r>
          </w:p>
        </w:tc>
        <w:tc>
          <w:tcPr>
            <w:tcW w:w="3630" w:type="dxa"/>
          </w:tcPr>
          <w:p w:rsidR="005E39B8" w:rsidRPr="00087F60" w:rsidRDefault="005E39B8" w:rsidP="00087F60">
            <w:pPr>
              <w:pStyle w:val="Tabletext"/>
            </w:pPr>
            <w:r w:rsidRPr="00087F60">
              <w:t>$</w:t>
            </w:r>
            <w:r w:rsidR="006A55AC" w:rsidRPr="00087F60">
              <w:t>0.396</w:t>
            </w:r>
            <w:r w:rsidRPr="00087F60">
              <w:t>/L of diesel</w:t>
            </w:r>
          </w:p>
          <w:p w:rsidR="005E39B8" w:rsidRPr="00087F60" w:rsidRDefault="005E39B8" w:rsidP="00087F60">
            <w:pPr>
              <w:pStyle w:val="Tabletext"/>
            </w:pPr>
            <w:r w:rsidRPr="00087F60">
              <w:t>plus</w:t>
            </w:r>
          </w:p>
          <w:p w:rsidR="005E39B8" w:rsidRPr="00087F60" w:rsidRDefault="005E39B8" w:rsidP="00087F60">
            <w:pPr>
              <w:pStyle w:val="Tabletext"/>
            </w:pPr>
            <w:r w:rsidRPr="00087F60">
              <w:t>$</w:t>
            </w:r>
            <w:r w:rsidR="006A55AC" w:rsidRPr="00087F60">
              <w:t>0.396</w:t>
            </w:r>
            <w:r w:rsidRPr="00087F60">
              <w:t>/L of ethanol</w:t>
            </w:r>
          </w:p>
          <w:p w:rsidR="005E39B8" w:rsidRPr="00087F60" w:rsidRDefault="005E39B8" w:rsidP="00087F60">
            <w:pPr>
              <w:pStyle w:val="Tabletext"/>
            </w:pPr>
            <w:r w:rsidRPr="00087F60">
              <w:t>plus</w:t>
            </w:r>
          </w:p>
          <w:p w:rsidR="005E39B8" w:rsidRPr="00087F60" w:rsidRDefault="005E39B8" w:rsidP="00087F60">
            <w:pPr>
              <w:pStyle w:val="Tabletext"/>
            </w:pPr>
            <w:r w:rsidRPr="00087F60">
              <w:t>$</w:t>
            </w:r>
            <w:r w:rsidR="006A55AC" w:rsidRPr="00087F60">
              <w:t>0.396</w:t>
            </w:r>
            <w:r w:rsidRPr="00087F60">
              <w:t>/L of other substances (if any)</w:t>
            </w:r>
          </w:p>
          <w:p w:rsidR="005E39B8" w:rsidRPr="00087F60" w:rsidRDefault="005E39B8" w:rsidP="00087F60">
            <w:pPr>
              <w:pStyle w:val="Tabletext"/>
            </w:pPr>
            <w:r w:rsidRPr="00087F60">
              <w:t>in the blend</w:t>
            </w:r>
          </w:p>
        </w:tc>
      </w:tr>
    </w:tbl>
    <w:p w:rsidR="001E096F" w:rsidRPr="00087F60" w:rsidRDefault="003736A2" w:rsidP="00087F60">
      <w:pPr>
        <w:pStyle w:val="ItemHead"/>
      </w:pPr>
      <w:r w:rsidRPr="00087F60">
        <w:t>314</w:t>
      </w:r>
      <w:r w:rsidR="001E096F" w:rsidRPr="00087F60">
        <w:t xml:space="preserve">  Schedule</w:t>
      </w:r>
      <w:r w:rsidR="00087F60" w:rsidRPr="00087F60">
        <w:t> </w:t>
      </w:r>
      <w:r w:rsidR="001E096F" w:rsidRPr="00087F60">
        <w:t>11 (after table item</w:t>
      </w:r>
      <w:r w:rsidR="00087F60" w:rsidRPr="00087F60">
        <w:t> </w:t>
      </w:r>
      <w:r w:rsidR="001E096F" w:rsidRPr="00087F60">
        <w:t>138)</w:t>
      </w:r>
    </w:p>
    <w:p w:rsidR="001E096F" w:rsidRPr="00087F60" w:rsidRDefault="001E096F" w:rsidP="00087F60">
      <w:pPr>
        <w:pStyle w:val="Item"/>
      </w:pPr>
      <w:r w:rsidRPr="00087F60">
        <w:t>Insert:</w:t>
      </w:r>
    </w:p>
    <w:tbl>
      <w:tblPr>
        <w:tblW w:w="7142" w:type="dxa"/>
        <w:tblInd w:w="108" w:type="dxa"/>
        <w:tblBorders>
          <w:insideH w:val="single" w:sz="4" w:space="0" w:color="auto"/>
        </w:tblBorders>
        <w:tblLayout w:type="fixed"/>
        <w:tblLook w:val="04A0" w:firstRow="1" w:lastRow="0" w:firstColumn="1" w:lastColumn="0" w:noHBand="0" w:noVBand="1"/>
      </w:tblPr>
      <w:tblGrid>
        <w:gridCol w:w="1097"/>
        <w:gridCol w:w="2419"/>
        <w:gridCol w:w="3626"/>
      </w:tblGrid>
      <w:tr w:rsidR="001E096F" w:rsidRPr="00087F60" w:rsidTr="001E096F">
        <w:trPr>
          <w:cantSplit/>
          <w:trHeight w:val="300"/>
        </w:trPr>
        <w:tc>
          <w:tcPr>
            <w:tcW w:w="1097" w:type="dxa"/>
            <w:shd w:val="clear" w:color="auto" w:fill="auto"/>
            <w:noWrap/>
            <w:hideMark/>
          </w:tcPr>
          <w:p w:rsidR="001E096F" w:rsidRPr="00087F60" w:rsidRDefault="001E096F" w:rsidP="00087F60">
            <w:pPr>
              <w:pStyle w:val="Tabletext"/>
            </w:pPr>
            <w:r w:rsidRPr="00087F60">
              <w:t>138A</w:t>
            </w:r>
          </w:p>
        </w:tc>
        <w:tc>
          <w:tcPr>
            <w:tcW w:w="2419" w:type="dxa"/>
            <w:shd w:val="clear" w:color="auto" w:fill="auto"/>
            <w:hideMark/>
          </w:tcPr>
          <w:p w:rsidR="001E096F" w:rsidRPr="00087F60" w:rsidRDefault="001E096F" w:rsidP="00087F60">
            <w:pPr>
              <w:pStyle w:val="Tabletext"/>
            </w:pPr>
            <w:r w:rsidRPr="00087F60">
              <w:t>3901.40.00</w:t>
            </w:r>
          </w:p>
        </w:tc>
        <w:tc>
          <w:tcPr>
            <w:tcW w:w="3626" w:type="dxa"/>
            <w:shd w:val="clear" w:color="auto" w:fill="auto"/>
            <w:noWrap/>
            <w:vAlign w:val="bottom"/>
            <w:hideMark/>
          </w:tcPr>
          <w:p w:rsidR="00F84CCF" w:rsidRPr="00087F60" w:rsidRDefault="00F84CCF" w:rsidP="00087F60">
            <w:pPr>
              <w:pStyle w:val="Tabletext"/>
            </w:pPr>
            <w:r w:rsidRPr="00087F60">
              <w:t>2%</w:t>
            </w:r>
          </w:p>
          <w:p w:rsidR="001E096F" w:rsidRPr="00087F60" w:rsidRDefault="001E096F" w:rsidP="00087F60">
            <w:pPr>
              <w:pStyle w:val="Tabletext"/>
            </w:pPr>
            <w:r w:rsidRPr="00087F60">
              <w:t>From 1</w:t>
            </w:r>
            <w:r w:rsidR="00087F60" w:rsidRPr="00087F60">
              <w:t> </w:t>
            </w:r>
            <w:r w:rsidRPr="00087F60">
              <w:t>April 2017: 1%</w:t>
            </w:r>
          </w:p>
          <w:p w:rsidR="001E096F" w:rsidRPr="00087F60" w:rsidRDefault="001E096F" w:rsidP="00087F60">
            <w:pPr>
              <w:pStyle w:val="Tabletext"/>
            </w:pPr>
            <w:r w:rsidRPr="00087F60">
              <w:t>From 1</w:t>
            </w:r>
            <w:r w:rsidR="00087F60" w:rsidRPr="00087F60">
              <w:t> </w:t>
            </w:r>
            <w:r w:rsidRPr="00087F60">
              <w:t>April 2018: Free</w:t>
            </w:r>
          </w:p>
        </w:tc>
      </w:tr>
    </w:tbl>
    <w:p w:rsidR="00022E98" w:rsidRPr="00087F60" w:rsidRDefault="003736A2" w:rsidP="00087F60">
      <w:pPr>
        <w:pStyle w:val="ItemHead"/>
      </w:pPr>
      <w:r w:rsidRPr="00087F60">
        <w:t>315</w:t>
      </w:r>
      <w:r w:rsidR="00022E98" w:rsidRPr="00087F60">
        <w:t xml:space="preserve">  Schedule</w:t>
      </w:r>
      <w:r w:rsidR="00087F60" w:rsidRPr="00087F60">
        <w:t> </w:t>
      </w:r>
      <w:r w:rsidR="00022E98" w:rsidRPr="00087F60">
        <w:t>11 (table item</w:t>
      </w:r>
      <w:r w:rsidR="00087F60" w:rsidRPr="00087F60">
        <w:t> </w:t>
      </w:r>
      <w:r w:rsidR="00022E98" w:rsidRPr="00087F60">
        <w:t>162)</w:t>
      </w:r>
    </w:p>
    <w:p w:rsidR="00022E98" w:rsidRPr="00087F60" w:rsidRDefault="00022E98" w:rsidP="00087F60">
      <w:pPr>
        <w:pStyle w:val="Item"/>
      </w:pPr>
      <w:r w:rsidRPr="00087F60">
        <w:t>Repeal the item, substitute:</w:t>
      </w:r>
    </w:p>
    <w:tbl>
      <w:tblPr>
        <w:tblW w:w="7142" w:type="dxa"/>
        <w:tblInd w:w="108" w:type="dxa"/>
        <w:tblBorders>
          <w:insideH w:val="single" w:sz="2" w:space="0" w:color="auto"/>
        </w:tblBorders>
        <w:tblLayout w:type="fixed"/>
        <w:tblLook w:val="04A0" w:firstRow="1" w:lastRow="0" w:firstColumn="1" w:lastColumn="0" w:noHBand="0" w:noVBand="1"/>
      </w:tblPr>
      <w:tblGrid>
        <w:gridCol w:w="1097"/>
        <w:gridCol w:w="2419"/>
        <w:gridCol w:w="3626"/>
      </w:tblGrid>
      <w:tr w:rsidR="00022E98" w:rsidRPr="00087F60" w:rsidTr="003A0DF2">
        <w:trPr>
          <w:cantSplit/>
          <w:trHeight w:val="300"/>
        </w:trPr>
        <w:tc>
          <w:tcPr>
            <w:tcW w:w="1097" w:type="dxa"/>
            <w:shd w:val="clear" w:color="auto" w:fill="auto"/>
            <w:noWrap/>
            <w:hideMark/>
          </w:tcPr>
          <w:p w:rsidR="00022E98" w:rsidRPr="00087F60" w:rsidRDefault="00022E98" w:rsidP="00087F60">
            <w:pPr>
              <w:pStyle w:val="Tabletext"/>
            </w:pPr>
            <w:r w:rsidRPr="00087F60">
              <w:t>162</w:t>
            </w:r>
          </w:p>
        </w:tc>
        <w:tc>
          <w:tcPr>
            <w:tcW w:w="2419" w:type="dxa"/>
            <w:shd w:val="clear" w:color="auto" w:fill="auto"/>
            <w:hideMark/>
          </w:tcPr>
          <w:p w:rsidR="00022E98" w:rsidRPr="00087F60" w:rsidRDefault="00022E98" w:rsidP="00087F60">
            <w:pPr>
              <w:pStyle w:val="Tabletext"/>
            </w:pPr>
            <w:r w:rsidRPr="00087F60">
              <w:t>3907.61.00</w:t>
            </w:r>
          </w:p>
        </w:tc>
        <w:tc>
          <w:tcPr>
            <w:tcW w:w="3626" w:type="dxa"/>
            <w:shd w:val="clear" w:color="auto" w:fill="auto"/>
            <w:noWrap/>
            <w:vAlign w:val="bottom"/>
            <w:hideMark/>
          </w:tcPr>
          <w:p w:rsidR="00022E98" w:rsidRPr="00087F60" w:rsidRDefault="00022E98" w:rsidP="00087F60">
            <w:pPr>
              <w:pStyle w:val="Tabletext"/>
            </w:pPr>
            <w:r w:rsidRPr="00087F60">
              <w:t>2%</w:t>
            </w:r>
          </w:p>
          <w:p w:rsidR="00022E98" w:rsidRPr="00087F60" w:rsidRDefault="00022E98" w:rsidP="00087F60">
            <w:pPr>
              <w:pStyle w:val="Tabletext"/>
            </w:pPr>
            <w:r w:rsidRPr="00087F60">
              <w:t>From 1</w:t>
            </w:r>
            <w:r w:rsidR="00087F60" w:rsidRPr="00087F60">
              <w:t> </w:t>
            </w:r>
            <w:r w:rsidRPr="00087F60">
              <w:t>April 2017: 1%</w:t>
            </w:r>
          </w:p>
          <w:p w:rsidR="00022E98" w:rsidRPr="00087F60" w:rsidRDefault="00022E98" w:rsidP="00087F60">
            <w:pPr>
              <w:pStyle w:val="Tabletext"/>
            </w:pPr>
            <w:r w:rsidRPr="00087F60">
              <w:t>From 1</w:t>
            </w:r>
            <w:r w:rsidR="00087F60" w:rsidRPr="00087F60">
              <w:t> </w:t>
            </w:r>
            <w:r w:rsidRPr="00087F60">
              <w:t>April 2018: Free</w:t>
            </w:r>
          </w:p>
        </w:tc>
      </w:tr>
      <w:tr w:rsidR="00022E98" w:rsidRPr="00087F60" w:rsidTr="003A0DF2">
        <w:trPr>
          <w:cantSplit/>
          <w:trHeight w:val="300"/>
        </w:trPr>
        <w:tc>
          <w:tcPr>
            <w:tcW w:w="1097" w:type="dxa"/>
            <w:shd w:val="clear" w:color="auto" w:fill="auto"/>
            <w:noWrap/>
            <w:hideMark/>
          </w:tcPr>
          <w:p w:rsidR="00022E98" w:rsidRPr="00087F60" w:rsidRDefault="00022E98" w:rsidP="00087F60">
            <w:pPr>
              <w:pStyle w:val="Tabletext"/>
            </w:pPr>
            <w:r w:rsidRPr="00087F60">
              <w:t>162A</w:t>
            </w:r>
          </w:p>
        </w:tc>
        <w:tc>
          <w:tcPr>
            <w:tcW w:w="2419" w:type="dxa"/>
            <w:shd w:val="clear" w:color="auto" w:fill="auto"/>
            <w:hideMark/>
          </w:tcPr>
          <w:p w:rsidR="00022E98" w:rsidRPr="00087F60" w:rsidRDefault="00022E98" w:rsidP="00087F60">
            <w:pPr>
              <w:pStyle w:val="Tabletext"/>
            </w:pPr>
            <w:r w:rsidRPr="00087F60">
              <w:t>3907.69.00</w:t>
            </w:r>
          </w:p>
        </w:tc>
        <w:tc>
          <w:tcPr>
            <w:tcW w:w="3626" w:type="dxa"/>
            <w:shd w:val="clear" w:color="auto" w:fill="auto"/>
            <w:noWrap/>
            <w:vAlign w:val="bottom"/>
            <w:hideMark/>
          </w:tcPr>
          <w:p w:rsidR="00022E98" w:rsidRPr="00087F60" w:rsidRDefault="00022E98" w:rsidP="00087F60">
            <w:pPr>
              <w:pStyle w:val="Tabletext"/>
            </w:pPr>
            <w:r w:rsidRPr="00087F60">
              <w:t>2%</w:t>
            </w:r>
          </w:p>
          <w:p w:rsidR="00022E98" w:rsidRPr="00087F60" w:rsidRDefault="00022E98" w:rsidP="00087F60">
            <w:pPr>
              <w:pStyle w:val="Tabletext"/>
            </w:pPr>
            <w:r w:rsidRPr="00087F60">
              <w:t>From 1</w:t>
            </w:r>
            <w:r w:rsidR="00087F60" w:rsidRPr="00087F60">
              <w:t> </w:t>
            </w:r>
            <w:r w:rsidRPr="00087F60">
              <w:t>April 2017: 1%</w:t>
            </w:r>
          </w:p>
          <w:p w:rsidR="00022E98" w:rsidRPr="00087F60" w:rsidRDefault="00022E98" w:rsidP="00087F60">
            <w:pPr>
              <w:pStyle w:val="Tabletext"/>
            </w:pPr>
            <w:r w:rsidRPr="00087F60">
              <w:t>From 1</w:t>
            </w:r>
            <w:r w:rsidR="00087F60" w:rsidRPr="00087F60">
              <w:t> </w:t>
            </w:r>
            <w:r w:rsidRPr="00087F60">
              <w:t>April 2018: Free</w:t>
            </w:r>
          </w:p>
        </w:tc>
      </w:tr>
    </w:tbl>
    <w:p w:rsidR="00C9728D" w:rsidRPr="00087F60" w:rsidRDefault="003736A2" w:rsidP="00087F60">
      <w:pPr>
        <w:pStyle w:val="ItemHead"/>
      </w:pPr>
      <w:r w:rsidRPr="00087F60">
        <w:t>316</w:t>
      </w:r>
      <w:r w:rsidR="00C9728D" w:rsidRPr="00087F60">
        <w:t xml:space="preserve">  Schedule</w:t>
      </w:r>
      <w:r w:rsidR="00087F60" w:rsidRPr="00087F60">
        <w:t> </w:t>
      </w:r>
      <w:r w:rsidR="00C9728D" w:rsidRPr="00087F60">
        <w:t>11 (after table item</w:t>
      </w:r>
      <w:r w:rsidR="00087F60" w:rsidRPr="00087F60">
        <w:t> </w:t>
      </w:r>
      <w:r w:rsidR="00C9728D" w:rsidRPr="00087F60">
        <w:t>234)</w:t>
      </w:r>
    </w:p>
    <w:p w:rsidR="00C9728D" w:rsidRPr="00087F60" w:rsidRDefault="00C9728D" w:rsidP="00087F60">
      <w:pPr>
        <w:pStyle w:val="Item"/>
      </w:pPr>
      <w:r w:rsidRPr="00087F60">
        <w:t>Insert:</w:t>
      </w:r>
    </w:p>
    <w:tbl>
      <w:tblPr>
        <w:tblW w:w="7142" w:type="dxa"/>
        <w:tblInd w:w="108" w:type="dxa"/>
        <w:tblLayout w:type="fixed"/>
        <w:tblLook w:val="04A0" w:firstRow="1" w:lastRow="0" w:firstColumn="1" w:lastColumn="0" w:noHBand="0" w:noVBand="1"/>
      </w:tblPr>
      <w:tblGrid>
        <w:gridCol w:w="1097"/>
        <w:gridCol w:w="2419"/>
        <w:gridCol w:w="3626"/>
      </w:tblGrid>
      <w:tr w:rsidR="00C9728D" w:rsidRPr="00087F60" w:rsidTr="00C9728D">
        <w:trPr>
          <w:cantSplit/>
          <w:trHeight w:val="300"/>
        </w:trPr>
        <w:tc>
          <w:tcPr>
            <w:tcW w:w="1097" w:type="dxa"/>
            <w:shd w:val="clear" w:color="auto" w:fill="auto"/>
            <w:noWrap/>
            <w:hideMark/>
          </w:tcPr>
          <w:p w:rsidR="00C9728D" w:rsidRPr="00087F60" w:rsidRDefault="00C9728D" w:rsidP="00087F60">
            <w:pPr>
              <w:pStyle w:val="Tabletext"/>
            </w:pPr>
            <w:r w:rsidRPr="00087F60">
              <w:lastRenderedPageBreak/>
              <w:t>234A</w:t>
            </w:r>
          </w:p>
        </w:tc>
        <w:tc>
          <w:tcPr>
            <w:tcW w:w="2419" w:type="dxa"/>
            <w:shd w:val="clear" w:color="auto" w:fill="auto"/>
            <w:hideMark/>
          </w:tcPr>
          <w:p w:rsidR="00C9728D" w:rsidRPr="00087F60" w:rsidRDefault="00C9728D" w:rsidP="00087F60">
            <w:pPr>
              <w:pStyle w:val="Tabletext"/>
            </w:pPr>
            <w:r w:rsidRPr="00087F60">
              <w:t>5704.20.10</w:t>
            </w:r>
          </w:p>
        </w:tc>
        <w:tc>
          <w:tcPr>
            <w:tcW w:w="3626" w:type="dxa"/>
            <w:shd w:val="clear" w:color="auto" w:fill="auto"/>
            <w:noWrap/>
            <w:vAlign w:val="bottom"/>
            <w:hideMark/>
          </w:tcPr>
          <w:p w:rsidR="00C9728D" w:rsidRPr="00087F60" w:rsidRDefault="00C9728D" w:rsidP="00087F60">
            <w:pPr>
              <w:pStyle w:val="Tabletext"/>
            </w:pPr>
            <w:r w:rsidRPr="00087F60">
              <w:t>5%</w:t>
            </w:r>
          </w:p>
          <w:p w:rsidR="00C9728D" w:rsidRPr="00087F60" w:rsidRDefault="00C9728D" w:rsidP="00087F60">
            <w:pPr>
              <w:pStyle w:val="Tabletext"/>
            </w:pPr>
            <w:r w:rsidRPr="00087F60">
              <w:t>From 1</w:t>
            </w:r>
            <w:r w:rsidR="00087F60" w:rsidRPr="00087F60">
              <w:t> </w:t>
            </w:r>
            <w:r w:rsidRPr="00087F60">
              <w:t>April 2017: 4%</w:t>
            </w:r>
          </w:p>
          <w:p w:rsidR="00C9728D" w:rsidRPr="00087F60" w:rsidRDefault="00C9728D" w:rsidP="00087F60">
            <w:pPr>
              <w:pStyle w:val="Tabletext"/>
            </w:pPr>
            <w:r w:rsidRPr="00087F60">
              <w:t>From 1</w:t>
            </w:r>
            <w:r w:rsidR="00087F60" w:rsidRPr="00087F60">
              <w:t> </w:t>
            </w:r>
            <w:r w:rsidRPr="00087F60">
              <w:t>April 2018: 3%</w:t>
            </w:r>
          </w:p>
          <w:p w:rsidR="00C9728D" w:rsidRPr="00087F60" w:rsidRDefault="00C9728D" w:rsidP="00087F60">
            <w:pPr>
              <w:pStyle w:val="Tabletext"/>
            </w:pPr>
            <w:r w:rsidRPr="00087F60">
              <w:t>From 1</w:t>
            </w:r>
            <w:r w:rsidR="00087F60" w:rsidRPr="00087F60">
              <w:t> </w:t>
            </w:r>
            <w:r w:rsidRPr="00087F60">
              <w:t>April 2019: 2%</w:t>
            </w:r>
          </w:p>
          <w:p w:rsidR="00C9728D" w:rsidRPr="00087F60" w:rsidRDefault="00C9728D" w:rsidP="00087F60">
            <w:pPr>
              <w:pStyle w:val="Tabletext"/>
            </w:pPr>
            <w:r w:rsidRPr="00087F60">
              <w:t>From 1</w:t>
            </w:r>
            <w:r w:rsidR="00087F60" w:rsidRPr="00087F60">
              <w:t> </w:t>
            </w:r>
            <w:r w:rsidRPr="00087F60">
              <w:t>April 2020: 1%</w:t>
            </w:r>
          </w:p>
          <w:p w:rsidR="00C9728D" w:rsidRPr="00087F60" w:rsidRDefault="00C9728D" w:rsidP="00087F60">
            <w:pPr>
              <w:pStyle w:val="Tabletext"/>
            </w:pPr>
            <w:r w:rsidRPr="00087F60">
              <w:t>From 1</w:t>
            </w:r>
            <w:r w:rsidR="00087F60" w:rsidRPr="00087F60">
              <w:t> </w:t>
            </w:r>
            <w:r w:rsidRPr="00087F60">
              <w:t>April 2021: Free</w:t>
            </w:r>
          </w:p>
        </w:tc>
      </w:tr>
    </w:tbl>
    <w:p w:rsidR="00CE710C" w:rsidRPr="00087F60" w:rsidRDefault="003736A2" w:rsidP="00087F60">
      <w:pPr>
        <w:pStyle w:val="ItemHead"/>
      </w:pPr>
      <w:r w:rsidRPr="00087F60">
        <w:t>317</w:t>
      </w:r>
      <w:r w:rsidR="00CE710C" w:rsidRPr="00087F60">
        <w:t xml:space="preserve">  Schedule</w:t>
      </w:r>
      <w:r w:rsidR="00087F60" w:rsidRPr="00087F60">
        <w:t> </w:t>
      </w:r>
      <w:r w:rsidR="00CE710C" w:rsidRPr="00087F60">
        <w:t>11 (after table item</w:t>
      </w:r>
      <w:r w:rsidR="00087F60" w:rsidRPr="00087F60">
        <w:t> </w:t>
      </w:r>
      <w:r w:rsidR="00CE710C" w:rsidRPr="00087F60">
        <w:t>642)</w:t>
      </w:r>
    </w:p>
    <w:p w:rsidR="00CE710C" w:rsidRPr="00087F60" w:rsidRDefault="00CE710C" w:rsidP="00087F60">
      <w:pPr>
        <w:pStyle w:val="Item"/>
      </w:pPr>
      <w:r w:rsidRPr="00087F60">
        <w:t>Insert:</w:t>
      </w:r>
    </w:p>
    <w:tbl>
      <w:tblPr>
        <w:tblW w:w="7142" w:type="dxa"/>
        <w:tblInd w:w="108" w:type="dxa"/>
        <w:tblBorders>
          <w:insideH w:val="single" w:sz="2" w:space="0" w:color="auto"/>
        </w:tblBorders>
        <w:tblLayout w:type="fixed"/>
        <w:tblLook w:val="04A0" w:firstRow="1" w:lastRow="0" w:firstColumn="1" w:lastColumn="0" w:noHBand="0" w:noVBand="1"/>
      </w:tblPr>
      <w:tblGrid>
        <w:gridCol w:w="1097"/>
        <w:gridCol w:w="2419"/>
        <w:gridCol w:w="3626"/>
      </w:tblGrid>
      <w:tr w:rsidR="00CE710C" w:rsidRPr="00087F60" w:rsidTr="00BD0612">
        <w:trPr>
          <w:cantSplit/>
          <w:trHeight w:val="300"/>
        </w:trPr>
        <w:tc>
          <w:tcPr>
            <w:tcW w:w="1097" w:type="dxa"/>
            <w:shd w:val="clear" w:color="auto" w:fill="auto"/>
            <w:noWrap/>
            <w:hideMark/>
          </w:tcPr>
          <w:p w:rsidR="00CE710C" w:rsidRPr="00087F60" w:rsidRDefault="00CE710C" w:rsidP="00087F60">
            <w:pPr>
              <w:pStyle w:val="Tabletext"/>
            </w:pPr>
            <w:r w:rsidRPr="00087F60">
              <w:t>642A</w:t>
            </w:r>
          </w:p>
        </w:tc>
        <w:tc>
          <w:tcPr>
            <w:tcW w:w="2419" w:type="dxa"/>
            <w:shd w:val="clear" w:color="auto" w:fill="auto"/>
            <w:hideMark/>
          </w:tcPr>
          <w:p w:rsidR="00CE710C" w:rsidRPr="00087F60" w:rsidRDefault="00CE710C" w:rsidP="00087F60">
            <w:pPr>
              <w:pStyle w:val="Tabletext"/>
            </w:pPr>
            <w:r w:rsidRPr="00087F60">
              <w:t>8703.40.11</w:t>
            </w:r>
          </w:p>
        </w:tc>
        <w:tc>
          <w:tcPr>
            <w:tcW w:w="3626" w:type="dxa"/>
            <w:shd w:val="clear" w:color="auto" w:fill="auto"/>
            <w:noWrap/>
            <w:vAlign w:val="bottom"/>
            <w:hideMark/>
          </w:tcPr>
          <w:p w:rsidR="00CE710C" w:rsidRPr="00087F60" w:rsidRDefault="00CE710C" w:rsidP="00087F60">
            <w:pPr>
              <w:pStyle w:val="Tabletext"/>
            </w:pPr>
            <w:r w:rsidRPr="00087F60">
              <w:t>$12,000 each</w:t>
            </w:r>
          </w:p>
        </w:tc>
      </w:tr>
      <w:tr w:rsidR="00CE710C" w:rsidRPr="00087F60" w:rsidTr="00BD0612">
        <w:trPr>
          <w:cantSplit/>
          <w:trHeight w:val="300"/>
        </w:trPr>
        <w:tc>
          <w:tcPr>
            <w:tcW w:w="1097" w:type="dxa"/>
            <w:shd w:val="clear" w:color="auto" w:fill="auto"/>
            <w:noWrap/>
            <w:hideMark/>
          </w:tcPr>
          <w:p w:rsidR="00CE710C" w:rsidRPr="00087F60" w:rsidRDefault="00CE710C" w:rsidP="00087F60">
            <w:pPr>
              <w:pStyle w:val="Tabletext"/>
            </w:pPr>
            <w:r w:rsidRPr="00087F60">
              <w:t>642B</w:t>
            </w:r>
          </w:p>
        </w:tc>
        <w:tc>
          <w:tcPr>
            <w:tcW w:w="2419" w:type="dxa"/>
            <w:shd w:val="clear" w:color="auto" w:fill="auto"/>
            <w:hideMark/>
          </w:tcPr>
          <w:p w:rsidR="00CE710C" w:rsidRPr="00087F60" w:rsidRDefault="00CE710C" w:rsidP="00087F60">
            <w:pPr>
              <w:pStyle w:val="Tabletext"/>
            </w:pPr>
            <w:r w:rsidRPr="00087F60">
              <w:t>8703.50.11</w:t>
            </w:r>
          </w:p>
        </w:tc>
        <w:tc>
          <w:tcPr>
            <w:tcW w:w="3626" w:type="dxa"/>
            <w:shd w:val="clear" w:color="auto" w:fill="auto"/>
            <w:noWrap/>
            <w:vAlign w:val="bottom"/>
            <w:hideMark/>
          </w:tcPr>
          <w:p w:rsidR="00CE710C" w:rsidRPr="00087F60" w:rsidRDefault="00CE710C" w:rsidP="00087F60">
            <w:pPr>
              <w:pStyle w:val="Tabletext"/>
            </w:pPr>
            <w:r w:rsidRPr="00087F60">
              <w:t>$12,000 each</w:t>
            </w:r>
          </w:p>
        </w:tc>
      </w:tr>
      <w:tr w:rsidR="00CE710C" w:rsidRPr="00087F60" w:rsidTr="00BD0612">
        <w:trPr>
          <w:cantSplit/>
          <w:trHeight w:val="300"/>
        </w:trPr>
        <w:tc>
          <w:tcPr>
            <w:tcW w:w="1097" w:type="dxa"/>
            <w:shd w:val="clear" w:color="auto" w:fill="auto"/>
            <w:noWrap/>
            <w:hideMark/>
          </w:tcPr>
          <w:p w:rsidR="00CE710C" w:rsidRPr="00087F60" w:rsidRDefault="00CE710C" w:rsidP="00087F60">
            <w:pPr>
              <w:pStyle w:val="Tabletext"/>
            </w:pPr>
            <w:r w:rsidRPr="00087F60">
              <w:t>642C</w:t>
            </w:r>
          </w:p>
        </w:tc>
        <w:tc>
          <w:tcPr>
            <w:tcW w:w="2419" w:type="dxa"/>
            <w:shd w:val="clear" w:color="auto" w:fill="auto"/>
            <w:hideMark/>
          </w:tcPr>
          <w:p w:rsidR="00CE710C" w:rsidRPr="00087F60" w:rsidRDefault="00CE710C" w:rsidP="00087F60">
            <w:pPr>
              <w:pStyle w:val="Tabletext"/>
            </w:pPr>
            <w:r w:rsidRPr="00087F60">
              <w:t>8703.60.11</w:t>
            </w:r>
          </w:p>
        </w:tc>
        <w:tc>
          <w:tcPr>
            <w:tcW w:w="3626" w:type="dxa"/>
            <w:shd w:val="clear" w:color="auto" w:fill="auto"/>
            <w:noWrap/>
            <w:vAlign w:val="bottom"/>
            <w:hideMark/>
          </w:tcPr>
          <w:p w:rsidR="00CE710C" w:rsidRPr="00087F60" w:rsidRDefault="00CE710C" w:rsidP="00087F60">
            <w:pPr>
              <w:pStyle w:val="Tabletext"/>
            </w:pPr>
            <w:r w:rsidRPr="00087F60">
              <w:t>$12,000 each</w:t>
            </w:r>
          </w:p>
        </w:tc>
      </w:tr>
      <w:tr w:rsidR="00CE710C" w:rsidRPr="00087F60" w:rsidTr="00BD0612">
        <w:trPr>
          <w:cantSplit/>
          <w:trHeight w:val="300"/>
        </w:trPr>
        <w:tc>
          <w:tcPr>
            <w:tcW w:w="1097" w:type="dxa"/>
            <w:shd w:val="clear" w:color="auto" w:fill="auto"/>
            <w:noWrap/>
            <w:hideMark/>
          </w:tcPr>
          <w:p w:rsidR="00CE710C" w:rsidRPr="00087F60" w:rsidRDefault="00CE710C" w:rsidP="00087F60">
            <w:pPr>
              <w:pStyle w:val="Tabletext"/>
            </w:pPr>
            <w:r w:rsidRPr="00087F60">
              <w:t>642D</w:t>
            </w:r>
          </w:p>
        </w:tc>
        <w:tc>
          <w:tcPr>
            <w:tcW w:w="2419" w:type="dxa"/>
            <w:shd w:val="clear" w:color="auto" w:fill="auto"/>
            <w:hideMark/>
          </w:tcPr>
          <w:p w:rsidR="00CE710C" w:rsidRPr="00087F60" w:rsidRDefault="00CE710C" w:rsidP="00087F60">
            <w:pPr>
              <w:pStyle w:val="Tabletext"/>
            </w:pPr>
            <w:r w:rsidRPr="00087F60">
              <w:t>8703.70.11</w:t>
            </w:r>
          </w:p>
        </w:tc>
        <w:tc>
          <w:tcPr>
            <w:tcW w:w="3626" w:type="dxa"/>
            <w:shd w:val="clear" w:color="auto" w:fill="auto"/>
            <w:noWrap/>
            <w:vAlign w:val="bottom"/>
            <w:hideMark/>
          </w:tcPr>
          <w:p w:rsidR="00CE710C" w:rsidRPr="00087F60" w:rsidRDefault="00CE710C" w:rsidP="00087F60">
            <w:pPr>
              <w:pStyle w:val="Tabletext"/>
            </w:pPr>
            <w:r w:rsidRPr="00087F60">
              <w:t>$12,000 each</w:t>
            </w:r>
          </w:p>
        </w:tc>
      </w:tr>
      <w:tr w:rsidR="00CE710C" w:rsidRPr="00087F60" w:rsidTr="00BD0612">
        <w:trPr>
          <w:cantSplit/>
          <w:trHeight w:val="300"/>
        </w:trPr>
        <w:tc>
          <w:tcPr>
            <w:tcW w:w="1097" w:type="dxa"/>
            <w:shd w:val="clear" w:color="auto" w:fill="auto"/>
            <w:noWrap/>
            <w:hideMark/>
          </w:tcPr>
          <w:p w:rsidR="00CE710C" w:rsidRPr="00087F60" w:rsidRDefault="00CE710C" w:rsidP="00087F60">
            <w:pPr>
              <w:pStyle w:val="Tabletext"/>
            </w:pPr>
            <w:r w:rsidRPr="00087F60">
              <w:t>642E</w:t>
            </w:r>
          </w:p>
        </w:tc>
        <w:tc>
          <w:tcPr>
            <w:tcW w:w="2419" w:type="dxa"/>
            <w:shd w:val="clear" w:color="auto" w:fill="auto"/>
            <w:hideMark/>
          </w:tcPr>
          <w:p w:rsidR="00CE710C" w:rsidRPr="00087F60" w:rsidRDefault="00CE710C" w:rsidP="00087F60">
            <w:pPr>
              <w:pStyle w:val="Tabletext"/>
            </w:pPr>
            <w:r w:rsidRPr="00087F60">
              <w:t>8703.80.11</w:t>
            </w:r>
          </w:p>
        </w:tc>
        <w:tc>
          <w:tcPr>
            <w:tcW w:w="3626" w:type="dxa"/>
            <w:shd w:val="clear" w:color="auto" w:fill="auto"/>
            <w:noWrap/>
            <w:vAlign w:val="bottom"/>
            <w:hideMark/>
          </w:tcPr>
          <w:p w:rsidR="00CE710C" w:rsidRPr="00087F60" w:rsidRDefault="00CE710C" w:rsidP="00087F60">
            <w:pPr>
              <w:pStyle w:val="Tabletext"/>
            </w:pPr>
            <w:r w:rsidRPr="00087F60">
              <w:t>$12,000 each</w:t>
            </w:r>
          </w:p>
        </w:tc>
      </w:tr>
    </w:tbl>
    <w:p w:rsidR="006F01C8" w:rsidRPr="00087F60" w:rsidRDefault="003736A2" w:rsidP="00087F60">
      <w:pPr>
        <w:pStyle w:val="ItemHead"/>
      </w:pPr>
      <w:r w:rsidRPr="00087F60">
        <w:t>318</w:t>
      </w:r>
      <w:r w:rsidR="006F01C8" w:rsidRPr="00087F60">
        <w:t xml:space="preserve">  Schedule</w:t>
      </w:r>
      <w:r w:rsidR="00087F60" w:rsidRPr="00087F60">
        <w:t> </w:t>
      </w:r>
      <w:r w:rsidR="006F01C8" w:rsidRPr="00087F60">
        <w:t>12 (after table item</w:t>
      </w:r>
      <w:r w:rsidR="00087F60" w:rsidRPr="00087F60">
        <w:t> </w:t>
      </w:r>
      <w:r w:rsidR="006F01C8" w:rsidRPr="00087F60">
        <w:t>20)</w:t>
      </w:r>
    </w:p>
    <w:p w:rsidR="006F01C8" w:rsidRPr="00087F60" w:rsidRDefault="006F01C8" w:rsidP="00087F60">
      <w:pPr>
        <w:pStyle w:val="Item"/>
      </w:pPr>
      <w:r w:rsidRPr="00087F60">
        <w:t>Insert:</w:t>
      </w:r>
    </w:p>
    <w:tbl>
      <w:tblPr>
        <w:tblW w:w="0" w:type="auto"/>
        <w:tblInd w:w="108" w:type="dxa"/>
        <w:tblBorders>
          <w:insideH w:val="single" w:sz="2" w:space="0" w:color="auto"/>
        </w:tblBorders>
        <w:tblLayout w:type="fixed"/>
        <w:tblLook w:val="0000" w:firstRow="0" w:lastRow="0" w:firstColumn="0" w:lastColumn="0" w:noHBand="0" w:noVBand="0"/>
      </w:tblPr>
      <w:tblGrid>
        <w:gridCol w:w="1100"/>
        <w:gridCol w:w="2420"/>
        <w:gridCol w:w="3630"/>
      </w:tblGrid>
      <w:tr w:rsidR="006F01C8" w:rsidRPr="00087F60" w:rsidTr="006F01C8">
        <w:trPr>
          <w:cantSplit/>
        </w:trPr>
        <w:tc>
          <w:tcPr>
            <w:tcW w:w="1100" w:type="dxa"/>
          </w:tcPr>
          <w:p w:rsidR="006F01C8" w:rsidRPr="00087F60" w:rsidRDefault="006F01C8" w:rsidP="00087F60">
            <w:pPr>
              <w:pStyle w:val="Tabletext"/>
            </w:pPr>
            <w:r w:rsidRPr="00087F60">
              <w:t>20A</w:t>
            </w:r>
          </w:p>
        </w:tc>
        <w:tc>
          <w:tcPr>
            <w:tcW w:w="2420" w:type="dxa"/>
          </w:tcPr>
          <w:p w:rsidR="006F01C8" w:rsidRPr="00087F60" w:rsidRDefault="006F01C8" w:rsidP="00087F60">
            <w:pPr>
              <w:pStyle w:val="Tabletext"/>
            </w:pPr>
            <w:r w:rsidRPr="00087F60">
              <w:t>2204.22.30</w:t>
            </w:r>
          </w:p>
        </w:tc>
        <w:tc>
          <w:tcPr>
            <w:tcW w:w="3630" w:type="dxa"/>
          </w:tcPr>
          <w:p w:rsidR="006F01C8" w:rsidRPr="00087F60" w:rsidRDefault="006F01C8" w:rsidP="00087F60">
            <w:pPr>
              <w:pStyle w:val="Tabletext"/>
            </w:pPr>
            <w:r w:rsidRPr="00087F60">
              <w:t>$</w:t>
            </w:r>
            <w:r w:rsidR="006A55AC" w:rsidRPr="00087F60">
              <w:t>81.21</w:t>
            </w:r>
            <w:r w:rsidRPr="00087F60">
              <w:t>/L of alcohol</w:t>
            </w:r>
          </w:p>
        </w:tc>
      </w:tr>
      <w:tr w:rsidR="006F01C8" w:rsidRPr="00087F60" w:rsidTr="006F01C8">
        <w:trPr>
          <w:cantSplit/>
        </w:trPr>
        <w:tc>
          <w:tcPr>
            <w:tcW w:w="1100" w:type="dxa"/>
          </w:tcPr>
          <w:p w:rsidR="006F01C8" w:rsidRPr="00087F60" w:rsidRDefault="006F01C8" w:rsidP="00087F60">
            <w:pPr>
              <w:pStyle w:val="Tabletext"/>
            </w:pPr>
            <w:r w:rsidRPr="00087F60">
              <w:t>20B</w:t>
            </w:r>
          </w:p>
        </w:tc>
        <w:tc>
          <w:tcPr>
            <w:tcW w:w="2420" w:type="dxa"/>
          </w:tcPr>
          <w:p w:rsidR="006F01C8" w:rsidRPr="00087F60" w:rsidRDefault="006F01C8" w:rsidP="00087F60">
            <w:pPr>
              <w:pStyle w:val="Tabletext"/>
            </w:pPr>
            <w:r w:rsidRPr="00087F60">
              <w:t>2204.22.90</w:t>
            </w:r>
          </w:p>
        </w:tc>
        <w:tc>
          <w:tcPr>
            <w:tcW w:w="3630" w:type="dxa"/>
          </w:tcPr>
          <w:p w:rsidR="006F01C8" w:rsidRPr="00087F60" w:rsidRDefault="006F01C8" w:rsidP="00087F60">
            <w:pPr>
              <w:pStyle w:val="Tabletext"/>
            </w:pPr>
            <w:r w:rsidRPr="00087F60">
              <w:t>$</w:t>
            </w:r>
            <w:r w:rsidR="006A55AC" w:rsidRPr="00087F60">
              <w:t>81.21</w:t>
            </w:r>
            <w:r w:rsidRPr="00087F60">
              <w:t>/L of alcohol</w:t>
            </w:r>
          </w:p>
        </w:tc>
      </w:tr>
    </w:tbl>
    <w:p w:rsidR="005E39B8" w:rsidRPr="00087F60" w:rsidRDefault="003736A2" w:rsidP="00087F60">
      <w:pPr>
        <w:pStyle w:val="ItemHead"/>
      </w:pPr>
      <w:r w:rsidRPr="00087F60">
        <w:t>319</w:t>
      </w:r>
      <w:r w:rsidR="005E39B8" w:rsidRPr="00087F60">
        <w:t xml:space="preserve">  Schedule</w:t>
      </w:r>
      <w:r w:rsidR="00087F60" w:rsidRPr="00087F60">
        <w:t> </w:t>
      </w:r>
      <w:r w:rsidR="005E39B8" w:rsidRPr="00087F60">
        <w:t>12 (table items</w:t>
      </w:r>
      <w:r w:rsidR="00087F60" w:rsidRPr="00087F60">
        <w:t> </w:t>
      </w:r>
      <w:r w:rsidR="005E39B8" w:rsidRPr="00087F60">
        <w:t>140 and 141)</w:t>
      </w:r>
    </w:p>
    <w:p w:rsidR="005E39B8" w:rsidRPr="00087F60" w:rsidRDefault="005E39B8" w:rsidP="00087F60">
      <w:pPr>
        <w:pStyle w:val="Item"/>
      </w:pPr>
      <w:r w:rsidRPr="00087F60">
        <w:t>Repeal the items, substitute:</w:t>
      </w:r>
    </w:p>
    <w:tbl>
      <w:tblPr>
        <w:tblW w:w="0" w:type="auto"/>
        <w:tblInd w:w="108" w:type="dxa"/>
        <w:tblBorders>
          <w:insideH w:val="single" w:sz="2" w:space="0" w:color="auto"/>
        </w:tblBorders>
        <w:tblLayout w:type="fixed"/>
        <w:tblLook w:val="0000" w:firstRow="0" w:lastRow="0" w:firstColumn="0" w:lastColumn="0" w:noHBand="0" w:noVBand="0"/>
      </w:tblPr>
      <w:tblGrid>
        <w:gridCol w:w="1100"/>
        <w:gridCol w:w="2420"/>
        <w:gridCol w:w="3630"/>
      </w:tblGrid>
      <w:tr w:rsidR="005E39B8" w:rsidRPr="00087F60" w:rsidTr="001E096F">
        <w:trPr>
          <w:cantSplit/>
        </w:trPr>
        <w:tc>
          <w:tcPr>
            <w:tcW w:w="1100" w:type="dxa"/>
          </w:tcPr>
          <w:p w:rsidR="005E39B8" w:rsidRPr="00087F60" w:rsidRDefault="005E39B8" w:rsidP="00087F60">
            <w:pPr>
              <w:pStyle w:val="Tabletext"/>
            </w:pPr>
            <w:r w:rsidRPr="00087F60">
              <w:t>140</w:t>
            </w:r>
          </w:p>
        </w:tc>
        <w:tc>
          <w:tcPr>
            <w:tcW w:w="2420" w:type="dxa"/>
          </w:tcPr>
          <w:p w:rsidR="005E39B8" w:rsidRPr="00087F60" w:rsidRDefault="005E39B8" w:rsidP="00087F60">
            <w:pPr>
              <w:pStyle w:val="Tabletext"/>
            </w:pPr>
            <w:r w:rsidRPr="00087F60">
              <w:t>3824.99.30</w:t>
            </w:r>
          </w:p>
        </w:tc>
        <w:tc>
          <w:tcPr>
            <w:tcW w:w="3630" w:type="dxa"/>
          </w:tcPr>
          <w:p w:rsidR="005E39B8" w:rsidRPr="00087F60" w:rsidRDefault="005E39B8" w:rsidP="00087F60">
            <w:pPr>
              <w:pStyle w:val="Tabletext"/>
            </w:pPr>
            <w:r w:rsidRPr="00087F60">
              <w:t>$</w:t>
            </w:r>
            <w:r w:rsidR="006A55AC" w:rsidRPr="00087F60">
              <w:t>0.396</w:t>
            </w:r>
            <w:r w:rsidRPr="00087F60">
              <w:t>/L of gasoline</w:t>
            </w:r>
          </w:p>
          <w:p w:rsidR="005E39B8" w:rsidRPr="00087F60" w:rsidRDefault="005E39B8" w:rsidP="00087F60">
            <w:pPr>
              <w:pStyle w:val="Tabletext"/>
            </w:pPr>
            <w:r w:rsidRPr="00087F60">
              <w:t>plus</w:t>
            </w:r>
          </w:p>
          <w:p w:rsidR="005E39B8" w:rsidRPr="00087F60" w:rsidRDefault="005E39B8" w:rsidP="00087F60">
            <w:pPr>
              <w:pStyle w:val="Tabletext"/>
            </w:pPr>
            <w:r w:rsidRPr="00087F60">
              <w:t>$</w:t>
            </w:r>
            <w:r w:rsidR="006A55AC" w:rsidRPr="00087F60">
              <w:t>0.396</w:t>
            </w:r>
            <w:r w:rsidRPr="00087F60">
              <w:t>/L of ethanol</w:t>
            </w:r>
          </w:p>
          <w:p w:rsidR="005E39B8" w:rsidRPr="00087F60" w:rsidRDefault="005E39B8" w:rsidP="00087F60">
            <w:pPr>
              <w:pStyle w:val="Tabletext"/>
            </w:pPr>
            <w:r w:rsidRPr="00087F60">
              <w:t>plus</w:t>
            </w:r>
          </w:p>
          <w:p w:rsidR="005E39B8" w:rsidRPr="00087F60" w:rsidRDefault="005E39B8" w:rsidP="00087F60">
            <w:pPr>
              <w:pStyle w:val="Tabletext"/>
            </w:pPr>
            <w:r w:rsidRPr="00087F60">
              <w:t>$</w:t>
            </w:r>
            <w:r w:rsidR="006A55AC" w:rsidRPr="00087F60">
              <w:t>0.396</w:t>
            </w:r>
            <w:r w:rsidRPr="00087F60">
              <w:t>/L of other substances (if any)</w:t>
            </w:r>
          </w:p>
          <w:p w:rsidR="005E39B8" w:rsidRPr="00087F60" w:rsidRDefault="005E39B8" w:rsidP="00087F60">
            <w:pPr>
              <w:pStyle w:val="Tabletext"/>
            </w:pPr>
            <w:r w:rsidRPr="00087F60">
              <w:t>in the blend</w:t>
            </w:r>
          </w:p>
        </w:tc>
      </w:tr>
      <w:tr w:rsidR="005E39B8" w:rsidRPr="00087F60" w:rsidTr="001E096F">
        <w:trPr>
          <w:cantSplit/>
        </w:trPr>
        <w:tc>
          <w:tcPr>
            <w:tcW w:w="1100" w:type="dxa"/>
          </w:tcPr>
          <w:p w:rsidR="005E39B8" w:rsidRPr="00087F60" w:rsidRDefault="005E39B8" w:rsidP="00087F60">
            <w:pPr>
              <w:pStyle w:val="Tabletext"/>
            </w:pPr>
            <w:r w:rsidRPr="00087F60">
              <w:t>141</w:t>
            </w:r>
          </w:p>
        </w:tc>
        <w:tc>
          <w:tcPr>
            <w:tcW w:w="2420" w:type="dxa"/>
          </w:tcPr>
          <w:p w:rsidR="005E39B8" w:rsidRPr="00087F60" w:rsidRDefault="005E39B8" w:rsidP="00087F60">
            <w:pPr>
              <w:pStyle w:val="Tabletext"/>
            </w:pPr>
            <w:r w:rsidRPr="00087F60">
              <w:t>3824.99.40</w:t>
            </w:r>
          </w:p>
        </w:tc>
        <w:tc>
          <w:tcPr>
            <w:tcW w:w="3630" w:type="dxa"/>
          </w:tcPr>
          <w:p w:rsidR="005E39B8" w:rsidRPr="00087F60" w:rsidRDefault="005E39B8" w:rsidP="00087F60">
            <w:pPr>
              <w:pStyle w:val="Tabletext"/>
            </w:pPr>
            <w:r w:rsidRPr="00087F60">
              <w:t>$</w:t>
            </w:r>
            <w:r w:rsidR="006A55AC" w:rsidRPr="00087F60">
              <w:t>0.396</w:t>
            </w:r>
            <w:r w:rsidRPr="00087F60">
              <w:t>/L of diesel</w:t>
            </w:r>
          </w:p>
          <w:p w:rsidR="005E39B8" w:rsidRPr="00087F60" w:rsidRDefault="005E39B8" w:rsidP="00087F60">
            <w:pPr>
              <w:pStyle w:val="Tabletext"/>
            </w:pPr>
            <w:r w:rsidRPr="00087F60">
              <w:t>plus</w:t>
            </w:r>
          </w:p>
          <w:p w:rsidR="005E39B8" w:rsidRPr="00087F60" w:rsidRDefault="005E39B8" w:rsidP="00087F60">
            <w:pPr>
              <w:pStyle w:val="Tabletext"/>
            </w:pPr>
            <w:r w:rsidRPr="00087F60">
              <w:t>$</w:t>
            </w:r>
            <w:r w:rsidR="006A55AC" w:rsidRPr="00087F60">
              <w:t>0.396</w:t>
            </w:r>
            <w:r w:rsidRPr="00087F60">
              <w:t>/L of ethanol</w:t>
            </w:r>
          </w:p>
          <w:p w:rsidR="005E39B8" w:rsidRPr="00087F60" w:rsidRDefault="005E39B8" w:rsidP="00087F60">
            <w:pPr>
              <w:pStyle w:val="Tabletext"/>
            </w:pPr>
            <w:r w:rsidRPr="00087F60">
              <w:t>plus</w:t>
            </w:r>
          </w:p>
          <w:p w:rsidR="005E39B8" w:rsidRPr="00087F60" w:rsidRDefault="005E39B8" w:rsidP="00087F60">
            <w:pPr>
              <w:pStyle w:val="Tabletext"/>
            </w:pPr>
            <w:r w:rsidRPr="00087F60">
              <w:t>$</w:t>
            </w:r>
            <w:r w:rsidR="006A55AC" w:rsidRPr="00087F60">
              <w:t>0.396</w:t>
            </w:r>
            <w:r w:rsidRPr="00087F60">
              <w:t>/L of other substances (if any)</w:t>
            </w:r>
          </w:p>
          <w:p w:rsidR="005E39B8" w:rsidRPr="00087F60" w:rsidRDefault="005E39B8" w:rsidP="00087F60">
            <w:pPr>
              <w:pStyle w:val="Tabletext"/>
            </w:pPr>
            <w:r w:rsidRPr="00087F60">
              <w:t>in the blend</w:t>
            </w:r>
          </w:p>
        </w:tc>
      </w:tr>
    </w:tbl>
    <w:p w:rsidR="00022E98" w:rsidRPr="00087F60" w:rsidRDefault="003736A2" w:rsidP="00087F60">
      <w:pPr>
        <w:pStyle w:val="ItemHead"/>
      </w:pPr>
      <w:r w:rsidRPr="00087F60">
        <w:lastRenderedPageBreak/>
        <w:t>320</w:t>
      </w:r>
      <w:r w:rsidR="00022E98" w:rsidRPr="00087F60">
        <w:t xml:space="preserve">  Schedule</w:t>
      </w:r>
      <w:r w:rsidR="00087F60" w:rsidRPr="00087F60">
        <w:t> </w:t>
      </w:r>
      <w:r w:rsidR="00022E98" w:rsidRPr="00087F60">
        <w:t>12 (table item</w:t>
      </w:r>
      <w:r w:rsidR="00087F60" w:rsidRPr="00087F60">
        <w:t> </w:t>
      </w:r>
      <w:r w:rsidR="00022E98" w:rsidRPr="00087F60">
        <w:t>170)</w:t>
      </w:r>
    </w:p>
    <w:p w:rsidR="00022E98" w:rsidRPr="00087F60" w:rsidRDefault="00022E98" w:rsidP="00087F60">
      <w:pPr>
        <w:pStyle w:val="Item"/>
      </w:pPr>
      <w:r w:rsidRPr="00087F60">
        <w:t>Repeal the item</w:t>
      </w:r>
      <w:r w:rsidR="00085404" w:rsidRPr="00087F60">
        <w:t>.</w:t>
      </w:r>
    </w:p>
    <w:p w:rsidR="00C9728D" w:rsidRPr="00087F60" w:rsidRDefault="003736A2" w:rsidP="00087F60">
      <w:pPr>
        <w:pStyle w:val="ItemHead"/>
      </w:pPr>
      <w:r w:rsidRPr="00087F60">
        <w:t>321</w:t>
      </w:r>
      <w:r w:rsidR="00C9728D" w:rsidRPr="00087F60">
        <w:t xml:space="preserve">  Schedule</w:t>
      </w:r>
      <w:r w:rsidR="00087F60" w:rsidRPr="00087F60">
        <w:t> </w:t>
      </w:r>
      <w:r w:rsidR="00C9728D" w:rsidRPr="00087F60">
        <w:t>12 (after table item</w:t>
      </w:r>
      <w:r w:rsidR="00087F60" w:rsidRPr="00087F60">
        <w:t> </w:t>
      </w:r>
      <w:r w:rsidR="00C9728D" w:rsidRPr="00087F60">
        <w:t>229)</w:t>
      </w:r>
    </w:p>
    <w:p w:rsidR="00C9728D" w:rsidRPr="00087F60" w:rsidRDefault="00C9728D" w:rsidP="00087F60">
      <w:pPr>
        <w:pStyle w:val="Item"/>
      </w:pPr>
      <w:r w:rsidRPr="00087F60">
        <w:t>Insert:</w:t>
      </w:r>
    </w:p>
    <w:tbl>
      <w:tblPr>
        <w:tblW w:w="7142" w:type="dxa"/>
        <w:tblInd w:w="108" w:type="dxa"/>
        <w:tblLayout w:type="fixed"/>
        <w:tblLook w:val="04A0" w:firstRow="1" w:lastRow="0" w:firstColumn="1" w:lastColumn="0" w:noHBand="0" w:noVBand="1"/>
      </w:tblPr>
      <w:tblGrid>
        <w:gridCol w:w="1097"/>
        <w:gridCol w:w="2418"/>
        <w:gridCol w:w="3627"/>
      </w:tblGrid>
      <w:tr w:rsidR="00C9728D" w:rsidRPr="00087F60" w:rsidTr="00C9728D">
        <w:trPr>
          <w:cantSplit/>
          <w:trHeight w:val="300"/>
        </w:trPr>
        <w:tc>
          <w:tcPr>
            <w:tcW w:w="1097" w:type="dxa"/>
            <w:shd w:val="clear" w:color="auto" w:fill="auto"/>
            <w:noWrap/>
          </w:tcPr>
          <w:p w:rsidR="00C9728D" w:rsidRPr="00087F60" w:rsidRDefault="00C9728D" w:rsidP="00087F60">
            <w:pPr>
              <w:pStyle w:val="Tabletext"/>
            </w:pPr>
            <w:r w:rsidRPr="00087F60">
              <w:t>229A</w:t>
            </w:r>
          </w:p>
        </w:tc>
        <w:tc>
          <w:tcPr>
            <w:tcW w:w="2418" w:type="dxa"/>
            <w:shd w:val="clear" w:color="auto" w:fill="auto"/>
            <w:noWrap/>
          </w:tcPr>
          <w:p w:rsidR="00C9728D" w:rsidRPr="00087F60" w:rsidRDefault="00C9728D" w:rsidP="00087F60">
            <w:pPr>
              <w:pStyle w:val="Tabletext"/>
            </w:pPr>
            <w:r w:rsidRPr="00087F60">
              <w:t>5704.20.10</w:t>
            </w:r>
          </w:p>
        </w:tc>
        <w:tc>
          <w:tcPr>
            <w:tcW w:w="3627" w:type="dxa"/>
          </w:tcPr>
          <w:p w:rsidR="00C9728D" w:rsidRPr="00087F60" w:rsidRDefault="00C9728D" w:rsidP="00087F60">
            <w:pPr>
              <w:pStyle w:val="Tabletext"/>
            </w:pPr>
            <w:r w:rsidRPr="00087F60">
              <w:t>From 1</w:t>
            </w:r>
            <w:r w:rsidR="00087F60" w:rsidRPr="00087F60">
              <w:t> </w:t>
            </w:r>
            <w:r w:rsidRPr="00087F60">
              <w:t>January of year 3: 2%</w:t>
            </w:r>
          </w:p>
          <w:p w:rsidR="00C9728D" w:rsidRPr="00087F60" w:rsidRDefault="00C9728D" w:rsidP="00087F60">
            <w:pPr>
              <w:pStyle w:val="Tabletext"/>
            </w:pPr>
            <w:r w:rsidRPr="00087F60">
              <w:t>From 1</w:t>
            </w:r>
            <w:r w:rsidR="00087F60" w:rsidRPr="00087F60">
              <w:t> </w:t>
            </w:r>
            <w:r w:rsidRPr="00087F60">
              <w:t>January of year 4: 1%</w:t>
            </w:r>
          </w:p>
          <w:p w:rsidR="00C9728D" w:rsidRPr="00087F60" w:rsidRDefault="00C9728D" w:rsidP="00087F60">
            <w:pPr>
              <w:pStyle w:val="Tabletext"/>
            </w:pPr>
            <w:r w:rsidRPr="00087F60">
              <w:t>From 1</w:t>
            </w:r>
            <w:r w:rsidR="00087F60" w:rsidRPr="00087F60">
              <w:t> </w:t>
            </w:r>
            <w:r w:rsidRPr="00087F60">
              <w:t>January of year 5: Free</w:t>
            </w:r>
          </w:p>
        </w:tc>
      </w:tr>
    </w:tbl>
    <w:p w:rsidR="001D70E9" w:rsidRPr="00087F60" w:rsidRDefault="003736A2" w:rsidP="00087F60">
      <w:pPr>
        <w:pStyle w:val="ItemHead"/>
      </w:pPr>
      <w:r w:rsidRPr="00087F60">
        <w:t>322</w:t>
      </w:r>
      <w:r w:rsidR="001D70E9" w:rsidRPr="00087F60">
        <w:t xml:space="preserve">  Application</w:t>
      </w:r>
      <w:r w:rsidR="00856FC7" w:rsidRPr="00087F60">
        <w:t xml:space="preserve"> provision</w:t>
      </w:r>
    </w:p>
    <w:p w:rsidR="001D70E9" w:rsidRPr="00087F60" w:rsidRDefault="001D70E9" w:rsidP="00087F60">
      <w:pPr>
        <w:pStyle w:val="Item"/>
      </w:pPr>
      <w:r w:rsidRPr="00087F60">
        <w:t xml:space="preserve">The amendments made by </w:t>
      </w:r>
      <w:r w:rsidR="007E5EDE" w:rsidRPr="00087F60">
        <w:t>this Schedule</w:t>
      </w:r>
      <w:r w:rsidRPr="00087F60">
        <w:t xml:space="preserve"> apply in relation to:</w:t>
      </w:r>
    </w:p>
    <w:p w:rsidR="001D70E9" w:rsidRPr="00087F60" w:rsidRDefault="001D70E9" w:rsidP="00087F60">
      <w:pPr>
        <w:pStyle w:val="paragraph"/>
      </w:pPr>
      <w:r w:rsidRPr="00087F60">
        <w:tab/>
        <w:t>(a)</w:t>
      </w:r>
      <w:r w:rsidRPr="00087F60">
        <w:tab/>
        <w:t>goods imported into Australia on or after 1</w:t>
      </w:r>
      <w:r w:rsidR="00087F60" w:rsidRPr="00087F60">
        <w:t> </w:t>
      </w:r>
      <w:r w:rsidRPr="00087F60">
        <w:t>January 201</w:t>
      </w:r>
      <w:r w:rsidR="007E5EDE" w:rsidRPr="00087F60">
        <w:t>7</w:t>
      </w:r>
      <w:r w:rsidRPr="00087F60">
        <w:t>; and</w:t>
      </w:r>
    </w:p>
    <w:p w:rsidR="009272E4" w:rsidRDefault="001D70E9" w:rsidP="00087F60">
      <w:pPr>
        <w:pStyle w:val="paragraph"/>
      </w:pPr>
      <w:r w:rsidRPr="00087F60">
        <w:tab/>
        <w:t>(b)</w:t>
      </w:r>
      <w:r w:rsidRPr="00087F60">
        <w:tab/>
        <w:t>goods imported into Australia before 1</w:t>
      </w:r>
      <w:r w:rsidR="00087F60" w:rsidRPr="00087F60">
        <w:t> </w:t>
      </w:r>
      <w:r w:rsidRPr="00087F60">
        <w:t>January 201</w:t>
      </w:r>
      <w:r w:rsidR="007E5EDE" w:rsidRPr="00087F60">
        <w:t>7</w:t>
      </w:r>
      <w:r w:rsidRPr="00087F60">
        <w:t>, where the time for working out the rate of import duty on the goods had not occurred before 1</w:t>
      </w:r>
      <w:r w:rsidR="00087F60" w:rsidRPr="00087F60">
        <w:t> </w:t>
      </w:r>
      <w:r w:rsidRPr="00087F60">
        <w:t>January 201</w:t>
      </w:r>
      <w:r w:rsidR="007E5EDE" w:rsidRPr="00087F60">
        <w:t>7</w:t>
      </w:r>
      <w:r w:rsidRPr="00087F60">
        <w:t>.</w:t>
      </w:r>
    </w:p>
    <w:p w:rsidR="00AE6F29" w:rsidRDefault="00AE6F29" w:rsidP="00FB7965"/>
    <w:p w:rsidR="00AE6F29" w:rsidRDefault="00AE6F29" w:rsidP="00027C40">
      <w:pPr>
        <w:pStyle w:val="AssentBk"/>
        <w:keepNext/>
      </w:pPr>
    </w:p>
    <w:p w:rsidR="00AE6F29" w:rsidRDefault="00AE6F29" w:rsidP="00027C40">
      <w:pPr>
        <w:pStyle w:val="AssentBk"/>
        <w:keepNext/>
      </w:pPr>
    </w:p>
    <w:p w:rsidR="00FB7965" w:rsidRDefault="00FB7965" w:rsidP="000C5962">
      <w:pPr>
        <w:pStyle w:val="2ndRd"/>
        <w:keepNext/>
        <w:pBdr>
          <w:top w:val="single" w:sz="2" w:space="1" w:color="auto"/>
        </w:pBdr>
      </w:pPr>
    </w:p>
    <w:p w:rsidR="00FB7965" w:rsidRDefault="00FB7965" w:rsidP="000C5962">
      <w:pPr>
        <w:pStyle w:val="2ndRd"/>
        <w:keepNext/>
        <w:spacing w:line="260" w:lineRule="atLeast"/>
        <w:rPr>
          <w:i/>
        </w:rPr>
      </w:pPr>
      <w:r>
        <w:t>[</w:t>
      </w:r>
      <w:r>
        <w:rPr>
          <w:i/>
        </w:rPr>
        <w:t>Minister’s second reading speech made in—</w:t>
      </w:r>
    </w:p>
    <w:p w:rsidR="00FB7965" w:rsidRDefault="00FB7965" w:rsidP="000C5962">
      <w:pPr>
        <w:pStyle w:val="2ndRd"/>
        <w:keepNext/>
        <w:spacing w:line="260" w:lineRule="atLeast"/>
        <w:rPr>
          <w:i/>
        </w:rPr>
      </w:pPr>
      <w:r>
        <w:rPr>
          <w:i/>
        </w:rPr>
        <w:t>House of Representatives on 13 October 2016</w:t>
      </w:r>
    </w:p>
    <w:p w:rsidR="00FB7965" w:rsidRDefault="00FB7965" w:rsidP="000C5962">
      <w:pPr>
        <w:pStyle w:val="2ndRd"/>
        <w:keepNext/>
        <w:spacing w:line="260" w:lineRule="atLeast"/>
        <w:rPr>
          <w:i/>
        </w:rPr>
      </w:pPr>
      <w:r>
        <w:rPr>
          <w:i/>
        </w:rPr>
        <w:t>Senate on 9 November 2016</w:t>
      </w:r>
      <w:r>
        <w:t>]</w:t>
      </w:r>
    </w:p>
    <w:p w:rsidR="00FB7965" w:rsidRDefault="00FB7965" w:rsidP="000C5962"/>
    <w:p w:rsidR="00AE6F29" w:rsidRPr="00FB7965" w:rsidRDefault="00FB7965" w:rsidP="0019207F">
      <w:pPr>
        <w:framePr w:hSpace="180" w:wrap="around" w:vAnchor="text" w:hAnchor="page" w:x="2431" w:y="3946"/>
      </w:pPr>
      <w:r>
        <w:t>(138/16)</w:t>
      </w:r>
    </w:p>
    <w:p w:rsidR="00FB7965" w:rsidRDefault="00FB7965"/>
    <w:sectPr w:rsidR="00FB7965" w:rsidSect="00AE6F29">
      <w:headerReference w:type="even" r:id="rId22"/>
      <w:headerReference w:type="default" r:id="rId23"/>
      <w:footerReference w:type="even" r:id="rId24"/>
      <w:footerReference w:type="default" r:id="rId25"/>
      <w:headerReference w:type="first" r:id="rId26"/>
      <w:footerReference w:type="first" r:id="rId27"/>
      <w:pgSz w:w="11907" w:h="16839"/>
      <w:pgMar w:top="187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0EAA" w:rsidRDefault="00CA0EAA" w:rsidP="0048364F">
      <w:pPr>
        <w:spacing w:line="240" w:lineRule="auto"/>
      </w:pPr>
      <w:r>
        <w:separator/>
      </w:r>
    </w:p>
  </w:endnote>
  <w:endnote w:type="continuationSeparator" w:id="0">
    <w:p w:rsidR="00CA0EAA" w:rsidRDefault="00CA0EAA"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EAA" w:rsidRPr="005F1388" w:rsidRDefault="00CA0EAA" w:rsidP="00087F60">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965" w:rsidRDefault="00FB7965" w:rsidP="007517B8">
    <w:pPr>
      <w:pStyle w:val="ScalePlusRef"/>
    </w:pPr>
    <w:r>
      <w:t>Note: An electronic version of this Act is available on the Federal Register of Legislation (</w:t>
    </w:r>
    <w:hyperlink r:id="rId1" w:history="1">
      <w:r>
        <w:t>https://www.legislation.gov.au/</w:t>
      </w:r>
    </w:hyperlink>
    <w:r>
      <w:t>)</w:t>
    </w:r>
  </w:p>
  <w:p w:rsidR="00FB7965" w:rsidRDefault="00FB7965" w:rsidP="007517B8"/>
  <w:p w:rsidR="00FB7965" w:rsidRDefault="00FB7965" w:rsidP="007517B8"/>
  <w:p w:rsidR="00CA0EAA" w:rsidRDefault="00CA0EAA" w:rsidP="00087F60">
    <w:pPr>
      <w:pStyle w:val="Footer"/>
      <w:spacing w:before="120"/>
    </w:pPr>
  </w:p>
  <w:p w:rsidR="00CA0EAA" w:rsidRPr="005F1388" w:rsidRDefault="00CA0EAA"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EAA" w:rsidRPr="00ED79B6" w:rsidRDefault="00CA0EAA" w:rsidP="00087F60">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EAA" w:rsidRDefault="00CA0EAA" w:rsidP="00087F6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CA0EAA" w:rsidTr="00174E8A">
      <w:tc>
        <w:tcPr>
          <w:tcW w:w="646" w:type="dxa"/>
        </w:tcPr>
        <w:p w:rsidR="00CA0EAA" w:rsidRDefault="00CA0EAA" w:rsidP="00174E8A">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7517A">
            <w:rPr>
              <w:i/>
              <w:noProof/>
              <w:sz w:val="18"/>
            </w:rPr>
            <w:t>iii</w:t>
          </w:r>
          <w:r w:rsidRPr="00ED79B6">
            <w:rPr>
              <w:i/>
              <w:sz w:val="18"/>
            </w:rPr>
            <w:fldChar w:fldCharType="end"/>
          </w:r>
        </w:p>
      </w:tc>
      <w:tc>
        <w:tcPr>
          <w:tcW w:w="5387" w:type="dxa"/>
        </w:tcPr>
        <w:p w:rsidR="00CA0EAA" w:rsidRDefault="00CA0EAA" w:rsidP="00174E8A">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67517A">
            <w:rPr>
              <w:i/>
              <w:sz w:val="18"/>
            </w:rPr>
            <w:t>Customs Tariff Amendment (2017 Harmonized System Changes) Act 2016</w:t>
          </w:r>
          <w:r w:rsidRPr="00ED79B6">
            <w:rPr>
              <w:i/>
              <w:sz w:val="18"/>
            </w:rPr>
            <w:fldChar w:fldCharType="end"/>
          </w:r>
        </w:p>
      </w:tc>
      <w:tc>
        <w:tcPr>
          <w:tcW w:w="1270" w:type="dxa"/>
        </w:tcPr>
        <w:p w:rsidR="00CA0EAA" w:rsidRDefault="00CA0EAA" w:rsidP="00174E8A">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0019207F">
            <w:rPr>
              <w:i/>
              <w:sz w:val="18"/>
            </w:rPr>
            <w:fldChar w:fldCharType="separate"/>
          </w:r>
          <w:r w:rsidR="0067517A">
            <w:rPr>
              <w:i/>
              <w:sz w:val="18"/>
            </w:rPr>
            <w:t>No. 78, 2016</w:t>
          </w:r>
          <w:r w:rsidRPr="00ED79B6">
            <w:rPr>
              <w:i/>
              <w:sz w:val="18"/>
            </w:rPr>
            <w:fldChar w:fldCharType="end"/>
          </w:r>
        </w:p>
      </w:tc>
    </w:tr>
  </w:tbl>
  <w:p w:rsidR="00CA0EAA" w:rsidRDefault="00CA0EAA"/>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EAA" w:rsidRDefault="00CA0EAA" w:rsidP="00087F6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FB7965" w:rsidTr="003128C2">
      <w:tc>
        <w:tcPr>
          <w:tcW w:w="1247" w:type="dxa"/>
        </w:tcPr>
        <w:p w:rsidR="00FB7965" w:rsidRDefault="00FB7965" w:rsidP="003128C2">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0019207F">
            <w:rPr>
              <w:i/>
              <w:sz w:val="18"/>
            </w:rPr>
            <w:fldChar w:fldCharType="separate"/>
          </w:r>
          <w:r w:rsidR="0067517A">
            <w:rPr>
              <w:i/>
              <w:sz w:val="18"/>
            </w:rPr>
            <w:t>No. 78, 2016</w:t>
          </w:r>
          <w:r w:rsidRPr="00ED79B6">
            <w:rPr>
              <w:i/>
              <w:sz w:val="18"/>
            </w:rPr>
            <w:fldChar w:fldCharType="end"/>
          </w:r>
        </w:p>
      </w:tc>
      <w:tc>
        <w:tcPr>
          <w:tcW w:w="5387" w:type="dxa"/>
        </w:tcPr>
        <w:p w:rsidR="00FB7965" w:rsidRDefault="00FB7965" w:rsidP="003128C2">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67517A">
            <w:rPr>
              <w:i/>
              <w:sz w:val="18"/>
            </w:rPr>
            <w:t>Customs Tariff Amendment (2017 Harmonized System Changes) Act 2016</w:t>
          </w:r>
          <w:r w:rsidRPr="00ED79B6">
            <w:rPr>
              <w:i/>
              <w:sz w:val="18"/>
            </w:rPr>
            <w:fldChar w:fldCharType="end"/>
          </w:r>
        </w:p>
      </w:tc>
      <w:tc>
        <w:tcPr>
          <w:tcW w:w="669" w:type="dxa"/>
        </w:tcPr>
        <w:p w:rsidR="00FB7965" w:rsidRDefault="00FB7965" w:rsidP="003128C2">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7517A">
            <w:rPr>
              <w:i/>
              <w:noProof/>
              <w:sz w:val="18"/>
            </w:rPr>
            <w:t>i</w:t>
          </w:r>
          <w:r w:rsidRPr="00ED79B6">
            <w:rPr>
              <w:i/>
              <w:sz w:val="18"/>
            </w:rPr>
            <w:fldChar w:fldCharType="end"/>
          </w:r>
        </w:p>
      </w:tc>
    </w:tr>
  </w:tbl>
  <w:p w:rsidR="00CA0EAA" w:rsidRPr="00ED79B6" w:rsidRDefault="00CA0EAA" w:rsidP="00055B5C">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EAA" w:rsidRPr="00A961C4" w:rsidRDefault="00CA0EAA" w:rsidP="00087F60">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CA0EAA" w:rsidTr="00087F60">
      <w:tc>
        <w:tcPr>
          <w:tcW w:w="646" w:type="dxa"/>
        </w:tcPr>
        <w:p w:rsidR="00CA0EAA" w:rsidRDefault="00CA0EAA" w:rsidP="00174E8A">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67517A">
            <w:rPr>
              <w:i/>
              <w:noProof/>
              <w:sz w:val="18"/>
            </w:rPr>
            <w:t>80</w:t>
          </w:r>
          <w:r w:rsidRPr="007A1328">
            <w:rPr>
              <w:i/>
              <w:sz w:val="18"/>
            </w:rPr>
            <w:fldChar w:fldCharType="end"/>
          </w:r>
        </w:p>
      </w:tc>
      <w:tc>
        <w:tcPr>
          <w:tcW w:w="5387" w:type="dxa"/>
        </w:tcPr>
        <w:p w:rsidR="00CA0EAA" w:rsidRDefault="00CA0EAA" w:rsidP="00174E8A">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67517A">
            <w:rPr>
              <w:i/>
              <w:sz w:val="18"/>
            </w:rPr>
            <w:t>Customs Tariff Amendment (2017 Harmonized System Changes) Act 2016</w:t>
          </w:r>
          <w:r w:rsidRPr="007A1328">
            <w:rPr>
              <w:i/>
              <w:sz w:val="18"/>
            </w:rPr>
            <w:fldChar w:fldCharType="end"/>
          </w:r>
        </w:p>
      </w:tc>
      <w:tc>
        <w:tcPr>
          <w:tcW w:w="1270" w:type="dxa"/>
        </w:tcPr>
        <w:p w:rsidR="00CA0EAA" w:rsidRDefault="00CA0EAA" w:rsidP="00174E8A">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0019207F">
            <w:rPr>
              <w:i/>
              <w:sz w:val="18"/>
            </w:rPr>
            <w:fldChar w:fldCharType="separate"/>
          </w:r>
          <w:r w:rsidR="0067517A">
            <w:rPr>
              <w:i/>
              <w:sz w:val="18"/>
            </w:rPr>
            <w:t>No. 78, 2016</w:t>
          </w:r>
          <w:r w:rsidRPr="007A1328">
            <w:rPr>
              <w:i/>
              <w:sz w:val="18"/>
            </w:rPr>
            <w:fldChar w:fldCharType="end"/>
          </w:r>
        </w:p>
      </w:tc>
    </w:tr>
  </w:tbl>
  <w:p w:rsidR="00CA0EAA" w:rsidRPr="00A961C4" w:rsidRDefault="00CA0EAA" w:rsidP="00055B5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EAA" w:rsidRPr="00A961C4" w:rsidRDefault="00CA0EAA" w:rsidP="00087F6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CA0EAA" w:rsidTr="00087F60">
      <w:tc>
        <w:tcPr>
          <w:tcW w:w="1247" w:type="dxa"/>
        </w:tcPr>
        <w:p w:rsidR="00CA0EAA" w:rsidRDefault="00CA0EAA" w:rsidP="00174E8A">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0019207F">
            <w:rPr>
              <w:i/>
              <w:sz w:val="18"/>
            </w:rPr>
            <w:fldChar w:fldCharType="separate"/>
          </w:r>
          <w:r w:rsidR="0067517A">
            <w:rPr>
              <w:i/>
              <w:sz w:val="18"/>
            </w:rPr>
            <w:t>No. 78, 2016</w:t>
          </w:r>
          <w:r w:rsidRPr="007A1328">
            <w:rPr>
              <w:i/>
              <w:sz w:val="18"/>
            </w:rPr>
            <w:fldChar w:fldCharType="end"/>
          </w:r>
        </w:p>
      </w:tc>
      <w:tc>
        <w:tcPr>
          <w:tcW w:w="5387" w:type="dxa"/>
        </w:tcPr>
        <w:p w:rsidR="00CA0EAA" w:rsidRDefault="00CA0EAA" w:rsidP="00174E8A">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67517A">
            <w:rPr>
              <w:i/>
              <w:sz w:val="18"/>
            </w:rPr>
            <w:t>Customs Tariff Amendment (2017 Harmonized System Changes) Act 2016</w:t>
          </w:r>
          <w:r w:rsidRPr="007A1328">
            <w:rPr>
              <w:i/>
              <w:sz w:val="18"/>
            </w:rPr>
            <w:fldChar w:fldCharType="end"/>
          </w:r>
        </w:p>
      </w:tc>
      <w:tc>
        <w:tcPr>
          <w:tcW w:w="669" w:type="dxa"/>
        </w:tcPr>
        <w:p w:rsidR="00CA0EAA" w:rsidRDefault="00CA0EAA" w:rsidP="00174E8A">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67517A">
            <w:rPr>
              <w:i/>
              <w:noProof/>
              <w:sz w:val="18"/>
            </w:rPr>
            <w:t>79</w:t>
          </w:r>
          <w:r w:rsidRPr="007A1328">
            <w:rPr>
              <w:i/>
              <w:sz w:val="18"/>
            </w:rPr>
            <w:fldChar w:fldCharType="end"/>
          </w:r>
        </w:p>
      </w:tc>
    </w:tr>
  </w:tbl>
  <w:p w:rsidR="00CA0EAA" w:rsidRPr="00055B5C" w:rsidRDefault="00CA0EAA" w:rsidP="00055B5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EAA" w:rsidRPr="00A961C4" w:rsidRDefault="00CA0EAA" w:rsidP="00087F6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CA0EAA" w:rsidTr="00087F60">
      <w:tc>
        <w:tcPr>
          <w:tcW w:w="1247" w:type="dxa"/>
        </w:tcPr>
        <w:p w:rsidR="00CA0EAA" w:rsidRDefault="00CA0EAA" w:rsidP="00174E8A">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0019207F">
            <w:rPr>
              <w:i/>
              <w:sz w:val="18"/>
            </w:rPr>
            <w:fldChar w:fldCharType="separate"/>
          </w:r>
          <w:r w:rsidR="0067517A">
            <w:rPr>
              <w:i/>
              <w:sz w:val="18"/>
            </w:rPr>
            <w:t>No. 78, 2016</w:t>
          </w:r>
          <w:r w:rsidRPr="007A1328">
            <w:rPr>
              <w:i/>
              <w:sz w:val="18"/>
            </w:rPr>
            <w:fldChar w:fldCharType="end"/>
          </w:r>
        </w:p>
      </w:tc>
      <w:tc>
        <w:tcPr>
          <w:tcW w:w="5387" w:type="dxa"/>
        </w:tcPr>
        <w:p w:rsidR="00CA0EAA" w:rsidRDefault="00CA0EAA" w:rsidP="00174E8A">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67517A">
            <w:rPr>
              <w:i/>
              <w:sz w:val="18"/>
            </w:rPr>
            <w:t>Customs Tariff Amendment (2017 Harmonized System Changes) Act 2016</w:t>
          </w:r>
          <w:r w:rsidRPr="007A1328">
            <w:rPr>
              <w:i/>
              <w:sz w:val="18"/>
            </w:rPr>
            <w:fldChar w:fldCharType="end"/>
          </w:r>
        </w:p>
      </w:tc>
      <w:tc>
        <w:tcPr>
          <w:tcW w:w="669" w:type="dxa"/>
        </w:tcPr>
        <w:p w:rsidR="00CA0EAA" w:rsidRDefault="00CA0EAA" w:rsidP="00174E8A">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67517A">
            <w:rPr>
              <w:i/>
              <w:noProof/>
              <w:sz w:val="18"/>
            </w:rPr>
            <w:t>1</w:t>
          </w:r>
          <w:r w:rsidRPr="007A1328">
            <w:rPr>
              <w:i/>
              <w:sz w:val="18"/>
            </w:rPr>
            <w:fldChar w:fldCharType="end"/>
          </w:r>
        </w:p>
      </w:tc>
    </w:tr>
  </w:tbl>
  <w:p w:rsidR="00CA0EAA" w:rsidRPr="00A961C4" w:rsidRDefault="00CA0EAA" w:rsidP="00055B5C">
    <w:pPr>
      <w:jc w:val="right"/>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0EAA" w:rsidRDefault="00CA0EAA" w:rsidP="0048364F">
      <w:pPr>
        <w:spacing w:line="240" w:lineRule="auto"/>
      </w:pPr>
      <w:r>
        <w:separator/>
      </w:r>
    </w:p>
  </w:footnote>
  <w:footnote w:type="continuationSeparator" w:id="0">
    <w:p w:rsidR="00CA0EAA" w:rsidRDefault="00CA0EAA"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EAA" w:rsidRPr="005F1388" w:rsidRDefault="00CA0EAA" w:rsidP="00D477C3">
    <w:pPr>
      <w:pStyle w:val="Header"/>
      <w:tabs>
        <w:tab w:val="clear" w:pos="4150"/>
        <w:tab w:val="clear" w:pos="8307"/>
      </w:tabs>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EAA" w:rsidRPr="005F1388" w:rsidRDefault="00CA0EAA" w:rsidP="00D477C3">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EAA" w:rsidRPr="005F1388" w:rsidRDefault="00CA0EAA"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EAA" w:rsidRPr="00ED79B6" w:rsidRDefault="00CA0EAA" w:rsidP="00D477C3">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EAA" w:rsidRPr="00ED79B6" w:rsidRDefault="00CA0EAA" w:rsidP="00D477C3">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EAA" w:rsidRPr="00ED79B6" w:rsidRDefault="00CA0EAA"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EAA" w:rsidRPr="00A961C4" w:rsidRDefault="00CA0EAA" w:rsidP="0048364F">
    <w:pPr>
      <w:rPr>
        <w:b/>
        <w:sz w:val="20"/>
      </w:rPr>
    </w:pPr>
    <w:r>
      <w:rPr>
        <w:b/>
        <w:sz w:val="20"/>
      </w:rPr>
      <w:fldChar w:fldCharType="begin"/>
    </w:r>
    <w:r>
      <w:rPr>
        <w:b/>
        <w:sz w:val="20"/>
      </w:rPr>
      <w:instrText xml:space="preserve"> STYLEREF CharAmSchNo </w:instrText>
    </w:r>
    <w:r w:rsidR="0067517A">
      <w:rPr>
        <w:b/>
        <w:sz w:val="20"/>
      </w:rPr>
      <w:fldChar w:fldCharType="separate"/>
    </w:r>
    <w:r w:rsidR="0067517A">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67517A">
      <w:rPr>
        <w:sz w:val="20"/>
      </w:rPr>
      <w:fldChar w:fldCharType="separate"/>
    </w:r>
    <w:r w:rsidR="0067517A">
      <w:rPr>
        <w:noProof/>
        <w:sz w:val="20"/>
      </w:rPr>
      <w:t>Amendments</w:t>
    </w:r>
    <w:r>
      <w:rPr>
        <w:sz w:val="20"/>
      </w:rPr>
      <w:fldChar w:fldCharType="end"/>
    </w:r>
  </w:p>
  <w:p w:rsidR="00CA0EAA" w:rsidRPr="00A961C4" w:rsidRDefault="00CA0EAA"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CA0EAA" w:rsidRPr="00A961C4" w:rsidRDefault="00CA0EAA" w:rsidP="00D477C3">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EAA" w:rsidRPr="00A961C4" w:rsidRDefault="00CA0EAA" w:rsidP="0048364F">
    <w:pPr>
      <w:jc w:val="right"/>
      <w:rPr>
        <w:sz w:val="20"/>
      </w:rPr>
    </w:pPr>
    <w:r w:rsidRPr="00A961C4">
      <w:rPr>
        <w:sz w:val="20"/>
      </w:rPr>
      <w:fldChar w:fldCharType="begin"/>
    </w:r>
    <w:r w:rsidRPr="00A961C4">
      <w:rPr>
        <w:sz w:val="20"/>
      </w:rPr>
      <w:instrText xml:space="preserve"> STYLEREF CharAmSchText </w:instrText>
    </w:r>
    <w:r w:rsidR="0067517A">
      <w:rPr>
        <w:sz w:val="20"/>
      </w:rPr>
      <w:fldChar w:fldCharType="separate"/>
    </w:r>
    <w:r w:rsidR="0067517A">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67517A">
      <w:rPr>
        <w:b/>
        <w:sz w:val="20"/>
      </w:rPr>
      <w:fldChar w:fldCharType="separate"/>
    </w:r>
    <w:r w:rsidR="0067517A">
      <w:rPr>
        <w:b/>
        <w:noProof/>
        <w:sz w:val="20"/>
      </w:rPr>
      <w:t>Schedule 1</w:t>
    </w:r>
    <w:r>
      <w:rPr>
        <w:b/>
        <w:sz w:val="20"/>
      </w:rPr>
      <w:fldChar w:fldCharType="end"/>
    </w:r>
  </w:p>
  <w:p w:rsidR="00CA0EAA" w:rsidRPr="00A961C4" w:rsidRDefault="00CA0EAA"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CA0EAA" w:rsidRPr="00A961C4" w:rsidRDefault="00CA0EAA" w:rsidP="00D477C3">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EAA" w:rsidRPr="00A961C4" w:rsidRDefault="00CA0EAA"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88D776"/>
    <w:lvl w:ilvl="0">
      <w:start w:val="1"/>
      <w:numFmt w:val="decimal"/>
      <w:lvlText w:val="%1."/>
      <w:lvlJc w:val="left"/>
      <w:pPr>
        <w:tabs>
          <w:tab w:val="num" w:pos="1492"/>
        </w:tabs>
        <w:ind w:left="1492" w:hanging="360"/>
      </w:pPr>
    </w:lvl>
  </w:abstractNum>
  <w:abstractNum w:abstractNumId="1">
    <w:nsid w:val="FFFFFF7D"/>
    <w:multiLevelType w:val="singleLevel"/>
    <w:tmpl w:val="92A07B04"/>
    <w:lvl w:ilvl="0">
      <w:start w:val="1"/>
      <w:numFmt w:val="decimal"/>
      <w:lvlText w:val="%1."/>
      <w:lvlJc w:val="left"/>
      <w:pPr>
        <w:tabs>
          <w:tab w:val="num" w:pos="1209"/>
        </w:tabs>
        <w:ind w:left="1209" w:hanging="360"/>
      </w:pPr>
    </w:lvl>
  </w:abstractNum>
  <w:abstractNum w:abstractNumId="2">
    <w:nsid w:val="FFFFFF7E"/>
    <w:multiLevelType w:val="singleLevel"/>
    <w:tmpl w:val="BE10FF8E"/>
    <w:lvl w:ilvl="0">
      <w:start w:val="1"/>
      <w:numFmt w:val="decimal"/>
      <w:lvlText w:val="%1."/>
      <w:lvlJc w:val="left"/>
      <w:pPr>
        <w:tabs>
          <w:tab w:val="num" w:pos="926"/>
        </w:tabs>
        <w:ind w:left="926" w:hanging="360"/>
      </w:pPr>
    </w:lvl>
  </w:abstractNum>
  <w:abstractNum w:abstractNumId="3">
    <w:nsid w:val="FFFFFF7F"/>
    <w:multiLevelType w:val="singleLevel"/>
    <w:tmpl w:val="A7A88AF0"/>
    <w:lvl w:ilvl="0">
      <w:start w:val="1"/>
      <w:numFmt w:val="decimal"/>
      <w:lvlText w:val="%1."/>
      <w:lvlJc w:val="left"/>
      <w:pPr>
        <w:tabs>
          <w:tab w:val="num" w:pos="643"/>
        </w:tabs>
        <w:ind w:left="643" w:hanging="360"/>
      </w:pPr>
    </w:lvl>
  </w:abstractNum>
  <w:abstractNum w:abstractNumId="4">
    <w:nsid w:val="FFFFFF80"/>
    <w:multiLevelType w:val="singleLevel"/>
    <w:tmpl w:val="58DA2A8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18E6B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5C237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0EEB5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5A24A38"/>
    <w:lvl w:ilvl="0">
      <w:start w:val="1"/>
      <w:numFmt w:val="decimal"/>
      <w:lvlText w:val="%1."/>
      <w:lvlJc w:val="left"/>
      <w:pPr>
        <w:tabs>
          <w:tab w:val="num" w:pos="360"/>
        </w:tabs>
        <w:ind w:left="360" w:hanging="360"/>
      </w:pPr>
    </w:lvl>
  </w:abstractNum>
  <w:abstractNum w:abstractNumId="9">
    <w:nsid w:val="FFFFFF89"/>
    <w:multiLevelType w:val="singleLevel"/>
    <w:tmpl w:val="97F62F0E"/>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1BD4ADA"/>
    <w:multiLevelType w:val="hybridMultilevel"/>
    <w:tmpl w:val="AE00E152"/>
    <w:lvl w:ilvl="0" w:tplc="BB8C69C8">
      <w:start w:val="1"/>
      <w:numFmt w:val="lowerLetter"/>
      <w:lvlText w:val="(%1)"/>
      <w:lvlJc w:val="left"/>
      <w:pPr>
        <w:tabs>
          <w:tab w:val="num" w:pos="645"/>
        </w:tabs>
        <w:ind w:left="645" w:hanging="360"/>
      </w:pPr>
      <w:rPr>
        <w:rFonts w:hint="default"/>
      </w:rPr>
    </w:lvl>
    <w:lvl w:ilvl="1" w:tplc="0C090019" w:tentative="1">
      <w:start w:val="1"/>
      <w:numFmt w:val="lowerLetter"/>
      <w:lvlText w:val="%2."/>
      <w:lvlJc w:val="left"/>
      <w:pPr>
        <w:tabs>
          <w:tab w:val="num" w:pos="1365"/>
        </w:tabs>
        <w:ind w:left="1365" w:hanging="360"/>
      </w:pPr>
    </w:lvl>
    <w:lvl w:ilvl="2" w:tplc="0C09001B" w:tentative="1">
      <w:start w:val="1"/>
      <w:numFmt w:val="lowerRoman"/>
      <w:lvlText w:val="%3."/>
      <w:lvlJc w:val="right"/>
      <w:pPr>
        <w:tabs>
          <w:tab w:val="num" w:pos="2085"/>
        </w:tabs>
        <w:ind w:left="2085" w:hanging="180"/>
      </w:pPr>
    </w:lvl>
    <w:lvl w:ilvl="3" w:tplc="0C09000F" w:tentative="1">
      <w:start w:val="1"/>
      <w:numFmt w:val="decimal"/>
      <w:lvlText w:val="%4."/>
      <w:lvlJc w:val="left"/>
      <w:pPr>
        <w:tabs>
          <w:tab w:val="num" w:pos="2805"/>
        </w:tabs>
        <w:ind w:left="2805" w:hanging="360"/>
      </w:pPr>
    </w:lvl>
    <w:lvl w:ilvl="4" w:tplc="0C090019" w:tentative="1">
      <w:start w:val="1"/>
      <w:numFmt w:val="lowerLetter"/>
      <w:lvlText w:val="%5."/>
      <w:lvlJc w:val="left"/>
      <w:pPr>
        <w:tabs>
          <w:tab w:val="num" w:pos="3525"/>
        </w:tabs>
        <w:ind w:left="3525" w:hanging="360"/>
      </w:pPr>
    </w:lvl>
    <w:lvl w:ilvl="5" w:tplc="0C09001B" w:tentative="1">
      <w:start w:val="1"/>
      <w:numFmt w:val="lowerRoman"/>
      <w:lvlText w:val="%6."/>
      <w:lvlJc w:val="right"/>
      <w:pPr>
        <w:tabs>
          <w:tab w:val="num" w:pos="4245"/>
        </w:tabs>
        <w:ind w:left="4245" w:hanging="180"/>
      </w:pPr>
    </w:lvl>
    <w:lvl w:ilvl="6" w:tplc="0C09000F" w:tentative="1">
      <w:start w:val="1"/>
      <w:numFmt w:val="decimal"/>
      <w:lvlText w:val="%7."/>
      <w:lvlJc w:val="left"/>
      <w:pPr>
        <w:tabs>
          <w:tab w:val="num" w:pos="4965"/>
        </w:tabs>
        <w:ind w:left="4965" w:hanging="360"/>
      </w:pPr>
    </w:lvl>
    <w:lvl w:ilvl="7" w:tplc="0C090019" w:tentative="1">
      <w:start w:val="1"/>
      <w:numFmt w:val="lowerLetter"/>
      <w:lvlText w:val="%8."/>
      <w:lvlJc w:val="left"/>
      <w:pPr>
        <w:tabs>
          <w:tab w:val="num" w:pos="5685"/>
        </w:tabs>
        <w:ind w:left="5685" w:hanging="360"/>
      </w:pPr>
    </w:lvl>
    <w:lvl w:ilvl="8" w:tplc="0C09001B" w:tentative="1">
      <w:start w:val="1"/>
      <w:numFmt w:val="lowerRoman"/>
      <w:lvlText w:val="%9."/>
      <w:lvlJc w:val="right"/>
      <w:pPr>
        <w:tabs>
          <w:tab w:val="num" w:pos="6405"/>
        </w:tabs>
        <w:ind w:left="6405" w:hanging="180"/>
      </w:pPr>
    </w:lvl>
  </w:abstractNum>
  <w:abstractNum w:abstractNumId="12">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nsid w:val="713E1610"/>
    <w:multiLevelType w:val="hybridMultilevel"/>
    <w:tmpl w:val="2D685C58"/>
    <w:lvl w:ilvl="0" w:tplc="DEFC064E">
      <w:start w:val="2"/>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nsid w:val="7F0000F0"/>
    <w:multiLevelType w:val="hybridMultilevel"/>
    <w:tmpl w:val="95324440"/>
    <w:lvl w:ilvl="0" w:tplc="88B4D038">
      <w:start w:val="1"/>
      <w:numFmt w:val="lowerLetter"/>
      <w:lvlText w:val="(%1)"/>
      <w:lvlJc w:val="left"/>
      <w:pPr>
        <w:tabs>
          <w:tab w:val="num" w:pos="720"/>
        </w:tabs>
        <w:ind w:left="720" w:hanging="630"/>
      </w:pPr>
      <w:rPr>
        <w:rFonts w:hint="default"/>
      </w:rPr>
    </w:lvl>
    <w:lvl w:ilvl="1" w:tplc="0C090019" w:tentative="1">
      <w:start w:val="1"/>
      <w:numFmt w:val="lowerLetter"/>
      <w:lvlText w:val="%2."/>
      <w:lvlJc w:val="left"/>
      <w:pPr>
        <w:tabs>
          <w:tab w:val="num" w:pos="1170"/>
        </w:tabs>
        <w:ind w:left="1170" w:hanging="360"/>
      </w:pPr>
    </w:lvl>
    <w:lvl w:ilvl="2" w:tplc="0C09001B" w:tentative="1">
      <w:start w:val="1"/>
      <w:numFmt w:val="lowerRoman"/>
      <w:lvlText w:val="%3."/>
      <w:lvlJc w:val="right"/>
      <w:pPr>
        <w:tabs>
          <w:tab w:val="num" w:pos="1890"/>
        </w:tabs>
        <w:ind w:left="1890" w:hanging="180"/>
      </w:pPr>
    </w:lvl>
    <w:lvl w:ilvl="3" w:tplc="0C09000F" w:tentative="1">
      <w:start w:val="1"/>
      <w:numFmt w:val="decimal"/>
      <w:lvlText w:val="%4."/>
      <w:lvlJc w:val="left"/>
      <w:pPr>
        <w:tabs>
          <w:tab w:val="num" w:pos="2610"/>
        </w:tabs>
        <w:ind w:left="2610" w:hanging="360"/>
      </w:pPr>
    </w:lvl>
    <w:lvl w:ilvl="4" w:tplc="0C090019" w:tentative="1">
      <w:start w:val="1"/>
      <w:numFmt w:val="lowerLetter"/>
      <w:lvlText w:val="%5."/>
      <w:lvlJc w:val="left"/>
      <w:pPr>
        <w:tabs>
          <w:tab w:val="num" w:pos="3330"/>
        </w:tabs>
        <w:ind w:left="3330" w:hanging="360"/>
      </w:pPr>
    </w:lvl>
    <w:lvl w:ilvl="5" w:tplc="0C09001B" w:tentative="1">
      <w:start w:val="1"/>
      <w:numFmt w:val="lowerRoman"/>
      <w:lvlText w:val="%6."/>
      <w:lvlJc w:val="right"/>
      <w:pPr>
        <w:tabs>
          <w:tab w:val="num" w:pos="4050"/>
        </w:tabs>
        <w:ind w:left="4050" w:hanging="180"/>
      </w:pPr>
    </w:lvl>
    <w:lvl w:ilvl="6" w:tplc="0C09000F" w:tentative="1">
      <w:start w:val="1"/>
      <w:numFmt w:val="decimal"/>
      <w:lvlText w:val="%7."/>
      <w:lvlJc w:val="left"/>
      <w:pPr>
        <w:tabs>
          <w:tab w:val="num" w:pos="4770"/>
        </w:tabs>
        <w:ind w:left="4770" w:hanging="360"/>
      </w:pPr>
    </w:lvl>
    <w:lvl w:ilvl="7" w:tplc="0C090019" w:tentative="1">
      <w:start w:val="1"/>
      <w:numFmt w:val="lowerLetter"/>
      <w:lvlText w:val="%8."/>
      <w:lvlJc w:val="left"/>
      <w:pPr>
        <w:tabs>
          <w:tab w:val="num" w:pos="5490"/>
        </w:tabs>
        <w:ind w:left="5490" w:hanging="360"/>
      </w:pPr>
    </w:lvl>
    <w:lvl w:ilvl="8" w:tplc="0C09001B" w:tentative="1">
      <w:start w:val="1"/>
      <w:numFmt w:val="lowerRoman"/>
      <w:lvlText w:val="%9."/>
      <w:lvlJc w:val="right"/>
      <w:pPr>
        <w:tabs>
          <w:tab w:val="num" w:pos="6210"/>
        </w:tabs>
        <w:ind w:left="621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3"/>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41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BEC"/>
    <w:rsid w:val="000030F9"/>
    <w:rsid w:val="000113BC"/>
    <w:rsid w:val="000136AF"/>
    <w:rsid w:val="0001454C"/>
    <w:rsid w:val="00015D95"/>
    <w:rsid w:val="00021125"/>
    <w:rsid w:val="00022276"/>
    <w:rsid w:val="00022E98"/>
    <w:rsid w:val="00024467"/>
    <w:rsid w:val="000244C1"/>
    <w:rsid w:val="00026CE7"/>
    <w:rsid w:val="000417C9"/>
    <w:rsid w:val="0004277E"/>
    <w:rsid w:val="000431E6"/>
    <w:rsid w:val="0004555A"/>
    <w:rsid w:val="00045AE3"/>
    <w:rsid w:val="0005009C"/>
    <w:rsid w:val="00055296"/>
    <w:rsid w:val="00055B5C"/>
    <w:rsid w:val="00056AA0"/>
    <w:rsid w:val="00057BF2"/>
    <w:rsid w:val="00060FF9"/>
    <w:rsid w:val="000614BF"/>
    <w:rsid w:val="000644BF"/>
    <w:rsid w:val="0006647F"/>
    <w:rsid w:val="000676A1"/>
    <w:rsid w:val="000756E0"/>
    <w:rsid w:val="00076F3D"/>
    <w:rsid w:val="00081F22"/>
    <w:rsid w:val="00085404"/>
    <w:rsid w:val="00087357"/>
    <w:rsid w:val="00087F60"/>
    <w:rsid w:val="00092DC7"/>
    <w:rsid w:val="0009550C"/>
    <w:rsid w:val="0009710F"/>
    <w:rsid w:val="000A42AF"/>
    <w:rsid w:val="000B00BE"/>
    <w:rsid w:val="000B1FD2"/>
    <w:rsid w:val="000B4EB7"/>
    <w:rsid w:val="000C0186"/>
    <w:rsid w:val="000C28F4"/>
    <w:rsid w:val="000C4A4B"/>
    <w:rsid w:val="000D05EF"/>
    <w:rsid w:val="000D24C8"/>
    <w:rsid w:val="000D3440"/>
    <w:rsid w:val="000D5832"/>
    <w:rsid w:val="000E12E7"/>
    <w:rsid w:val="000E1F09"/>
    <w:rsid w:val="000E3150"/>
    <w:rsid w:val="000E3902"/>
    <w:rsid w:val="000E4ABF"/>
    <w:rsid w:val="000F21C1"/>
    <w:rsid w:val="000F2810"/>
    <w:rsid w:val="000F7EB0"/>
    <w:rsid w:val="00100BD1"/>
    <w:rsid w:val="00101D90"/>
    <w:rsid w:val="001067C9"/>
    <w:rsid w:val="0010745C"/>
    <w:rsid w:val="001110D8"/>
    <w:rsid w:val="001118A0"/>
    <w:rsid w:val="00113BD1"/>
    <w:rsid w:val="001158D0"/>
    <w:rsid w:val="00117E0B"/>
    <w:rsid w:val="00122206"/>
    <w:rsid w:val="001345E6"/>
    <w:rsid w:val="00134714"/>
    <w:rsid w:val="00135498"/>
    <w:rsid w:val="00140CAF"/>
    <w:rsid w:val="00145C48"/>
    <w:rsid w:val="0015332F"/>
    <w:rsid w:val="0015646E"/>
    <w:rsid w:val="00156C7F"/>
    <w:rsid w:val="0016019C"/>
    <w:rsid w:val="001627D2"/>
    <w:rsid w:val="00163A87"/>
    <w:rsid w:val="001643C9"/>
    <w:rsid w:val="00164CA4"/>
    <w:rsid w:val="00165568"/>
    <w:rsid w:val="00166C2F"/>
    <w:rsid w:val="00170008"/>
    <w:rsid w:val="001706FB"/>
    <w:rsid w:val="00171371"/>
    <w:rsid w:val="001716C9"/>
    <w:rsid w:val="00172C68"/>
    <w:rsid w:val="00173363"/>
    <w:rsid w:val="00173B94"/>
    <w:rsid w:val="001746B1"/>
    <w:rsid w:val="00174A87"/>
    <w:rsid w:val="00174E8A"/>
    <w:rsid w:val="001750E2"/>
    <w:rsid w:val="001753EF"/>
    <w:rsid w:val="0017683F"/>
    <w:rsid w:val="00180AD6"/>
    <w:rsid w:val="001854B4"/>
    <w:rsid w:val="00186DA0"/>
    <w:rsid w:val="001912F5"/>
    <w:rsid w:val="0019207F"/>
    <w:rsid w:val="001939E1"/>
    <w:rsid w:val="00193CFC"/>
    <w:rsid w:val="00195382"/>
    <w:rsid w:val="00195CFC"/>
    <w:rsid w:val="001A24DC"/>
    <w:rsid w:val="001A3658"/>
    <w:rsid w:val="001A65AC"/>
    <w:rsid w:val="001A66E0"/>
    <w:rsid w:val="001A759A"/>
    <w:rsid w:val="001B536F"/>
    <w:rsid w:val="001B7854"/>
    <w:rsid w:val="001B7A5D"/>
    <w:rsid w:val="001C2418"/>
    <w:rsid w:val="001C5A78"/>
    <w:rsid w:val="001C69C4"/>
    <w:rsid w:val="001D01CC"/>
    <w:rsid w:val="001D2513"/>
    <w:rsid w:val="001D6DDF"/>
    <w:rsid w:val="001D70E9"/>
    <w:rsid w:val="001D7203"/>
    <w:rsid w:val="001E096F"/>
    <w:rsid w:val="001E1235"/>
    <w:rsid w:val="001E3590"/>
    <w:rsid w:val="001E7407"/>
    <w:rsid w:val="001F2207"/>
    <w:rsid w:val="001F7CE1"/>
    <w:rsid w:val="0020012B"/>
    <w:rsid w:val="00200E1F"/>
    <w:rsid w:val="00201D27"/>
    <w:rsid w:val="002021A4"/>
    <w:rsid w:val="00202618"/>
    <w:rsid w:val="00207021"/>
    <w:rsid w:val="002072EA"/>
    <w:rsid w:val="00210915"/>
    <w:rsid w:val="002156D9"/>
    <w:rsid w:val="002163DE"/>
    <w:rsid w:val="00223FF6"/>
    <w:rsid w:val="00226959"/>
    <w:rsid w:val="002276E9"/>
    <w:rsid w:val="002349FC"/>
    <w:rsid w:val="00237D05"/>
    <w:rsid w:val="00240749"/>
    <w:rsid w:val="00244765"/>
    <w:rsid w:val="00244F0F"/>
    <w:rsid w:val="002473E1"/>
    <w:rsid w:val="00254BC2"/>
    <w:rsid w:val="00257CDF"/>
    <w:rsid w:val="0026366C"/>
    <w:rsid w:val="00263820"/>
    <w:rsid w:val="00264C90"/>
    <w:rsid w:val="00271A04"/>
    <w:rsid w:val="002729C3"/>
    <w:rsid w:val="00274F99"/>
    <w:rsid w:val="002752FD"/>
    <w:rsid w:val="00277021"/>
    <w:rsid w:val="00282E28"/>
    <w:rsid w:val="002859CE"/>
    <w:rsid w:val="00293B89"/>
    <w:rsid w:val="0029562A"/>
    <w:rsid w:val="002959B1"/>
    <w:rsid w:val="00297ECB"/>
    <w:rsid w:val="002A3AB6"/>
    <w:rsid w:val="002A3BEC"/>
    <w:rsid w:val="002A4010"/>
    <w:rsid w:val="002A4CBD"/>
    <w:rsid w:val="002A7A09"/>
    <w:rsid w:val="002B1686"/>
    <w:rsid w:val="002B52AD"/>
    <w:rsid w:val="002B5A30"/>
    <w:rsid w:val="002B7519"/>
    <w:rsid w:val="002C0C1F"/>
    <w:rsid w:val="002C131D"/>
    <w:rsid w:val="002C15E1"/>
    <w:rsid w:val="002C2795"/>
    <w:rsid w:val="002C6639"/>
    <w:rsid w:val="002D043A"/>
    <w:rsid w:val="002D07C9"/>
    <w:rsid w:val="002D23B4"/>
    <w:rsid w:val="002D2F86"/>
    <w:rsid w:val="002D395A"/>
    <w:rsid w:val="002D7739"/>
    <w:rsid w:val="002E4596"/>
    <w:rsid w:val="002E7B8E"/>
    <w:rsid w:val="002F0296"/>
    <w:rsid w:val="002F09D3"/>
    <w:rsid w:val="002F360E"/>
    <w:rsid w:val="002F3897"/>
    <w:rsid w:val="002F7D67"/>
    <w:rsid w:val="00304FC6"/>
    <w:rsid w:val="0031143D"/>
    <w:rsid w:val="00312A7C"/>
    <w:rsid w:val="00314E58"/>
    <w:rsid w:val="003158DC"/>
    <w:rsid w:val="00316B43"/>
    <w:rsid w:val="003244E3"/>
    <w:rsid w:val="00332222"/>
    <w:rsid w:val="00332932"/>
    <w:rsid w:val="003349D5"/>
    <w:rsid w:val="00335271"/>
    <w:rsid w:val="003355EB"/>
    <w:rsid w:val="00335F99"/>
    <w:rsid w:val="003375B0"/>
    <w:rsid w:val="003415D3"/>
    <w:rsid w:val="00347155"/>
    <w:rsid w:val="00350417"/>
    <w:rsid w:val="0035123D"/>
    <w:rsid w:val="00352B0F"/>
    <w:rsid w:val="003646FF"/>
    <w:rsid w:val="00366E11"/>
    <w:rsid w:val="00367289"/>
    <w:rsid w:val="00371B4C"/>
    <w:rsid w:val="003736A2"/>
    <w:rsid w:val="00374348"/>
    <w:rsid w:val="00374B84"/>
    <w:rsid w:val="00375C6C"/>
    <w:rsid w:val="00380762"/>
    <w:rsid w:val="00385507"/>
    <w:rsid w:val="003864FA"/>
    <w:rsid w:val="003901DA"/>
    <w:rsid w:val="00390FD8"/>
    <w:rsid w:val="0039276C"/>
    <w:rsid w:val="00393B13"/>
    <w:rsid w:val="00393F0A"/>
    <w:rsid w:val="00395A3A"/>
    <w:rsid w:val="00395E2D"/>
    <w:rsid w:val="003973F0"/>
    <w:rsid w:val="003A0C91"/>
    <w:rsid w:val="003A0CEF"/>
    <w:rsid w:val="003A0DF2"/>
    <w:rsid w:val="003A6B1F"/>
    <w:rsid w:val="003A6E7E"/>
    <w:rsid w:val="003B333D"/>
    <w:rsid w:val="003B375F"/>
    <w:rsid w:val="003B394C"/>
    <w:rsid w:val="003B7CB5"/>
    <w:rsid w:val="003C5C93"/>
    <w:rsid w:val="003C5F2B"/>
    <w:rsid w:val="003C6F01"/>
    <w:rsid w:val="003D0BFE"/>
    <w:rsid w:val="003D5700"/>
    <w:rsid w:val="003D7717"/>
    <w:rsid w:val="003E0C7B"/>
    <w:rsid w:val="003E36D1"/>
    <w:rsid w:val="003E5C36"/>
    <w:rsid w:val="003F1913"/>
    <w:rsid w:val="003F3053"/>
    <w:rsid w:val="00400C7E"/>
    <w:rsid w:val="00401024"/>
    <w:rsid w:val="00401980"/>
    <w:rsid w:val="004020AD"/>
    <w:rsid w:val="004024E6"/>
    <w:rsid w:val="00405412"/>
    <w:rsid w:val="00405579"/>
    <w:rsid w:val="00406F82"/>
    <w:rsid w:val="00407287"/>
    <w:rsid w:val="00410B8E"/>
    <w:rsid w:val="004116CD"/>
    <w:rsid w:val="004129F9"/>
    <w:rsid w:val="00416288"/>
    <w:rsid w:val="00421F5F"/>
    <w:rsid w:val="00421FC1"/>
    <w:rsid w:val="004229C7"/>
    <w:rsid w:val="00422CA8"/>
    <w:rsid w:val="00423730"/>
    <w:rsid w:val="00424CA9"/>
    <w:rsid w:val="00424E5B"/>
    <w:rsid w:val="00426A15"/>
    <w:rsid w:val="00431DAF"/>
    <w:rsid w:val="00432590"/>
    <w:rsid w:val="004358A6"/>
    <w:rsid w:val="00436765"/>
    <w:rsid w:val="00436785"/>
    <w:rsid w:val="00436BD5"/>
    <w:rsid w:val="00437CCC"/>
    <w:rsid w:val="00437E4B"/>
    <w:rsid w:val="00441B91"/>
    <w:rsid w:val="00442026"/>
    <w:rsid w:val="0044291A"/>
    <w:rsid w:val="00445CF3"/>
    <w:rsid w:val="00447E82"/>
    <w:rsid w:val="00451BD2"/>
    <w:rsid w:val="0045305E"/>
    <w:rsid w:val="00453ED9"/>
    <w:rsid w:val="0045434D"/>
    <w:rsid w:val="00464371"/>
    <w:rsid w:val="00465471"/>
    <w:rsid w:val="00467A21"/>
    <w:rsid w:val="00467B6A"/>
    <w:rsid w:val="00473B22"/>
    <w:rsid w:val="00473E30"/>
    <w:rsid w:val="00474847"/>
    <w:rsid w:val="0048196B"/>
    <w:rsid w:val="00481EDF"/>
    <w:rsid w:val="00483211"/>
    <w:rsid w:val="0048364F"/>
    <w:rsid w:val="00484432"/>
    <w:rsid w:val="00487190"/>
    <w:rsid w:val="0049061D"/>
    <w:rsid w:val="00492060"/>
    <w:rsid w:val="00494F3C"/>
    <w:rsid w:val="00496F97"/>
    <w:rsid w:val="004A1855"/>
    <w:rsid w:val="004A5610"/>
    <w:rsid w:val="004A7602"/>
    <w:rsid w:val="004B2A28"/>
    <w:rsid w:val="004B2A29"/>
    <w:rsid w:val="004B4054"/>
    <w:rsid w:val="004C119C"/>
    <w:rsid w:val="004C3BC3"/>
    <w:rsid w:val="004C46BF"/>
    <w:rsid w:val="004C7C8C"/>
    <w:rsid w:val="004D3893"/>
    <w:rsid w:val="004E2A4A"/>
    <w:rsid w:val="004E6651"/>
    <w:rsid w:val="004F0D23"/>
    <w:rsid w:val="004F145C"/>
    <w:rsid w:val="004F1FAC"/>
    <w:rsid w:val="004F21F3"/>
    <w:rsid w:val="00506700"/>
    <w:rsid w:val="00506806"/>
    <w:rsid w:val="00506F78"/>
    <w:rsid w:val="00507C1A"/>
    <w:rsid w:val="0051026C"/>
    <w:rsid w:val="00516B8D"/>
    <w:rsid w:val="005236B5"/>
    <w:rsid w:val="00527AF8"/>
    <w:rsid w:val="005337C8"/>
    <w:rsid w:val="00535272"/>
    <w:rsid w:val="0053757B"/>
    <w:rsid w:val="00537FBC"/>
    <w:rsid w:val="0054115B"/>
    <w:rsid w:val="00543469"/>
    <w:rsid w:val="00544B68"/>
    <w:rsid w:val="00544F92"/>
    <w:rsid w:val="00547444"/>
    <w:rsid w:val="005502D7"/>
    <w:rsid w:val="0055075B"/>
    <w:rsid w:val="00551B54"/>
    <w:rsid w:val="005533C1"/>
    <w:rsid w:val="00554E96"/>
    <w:rsid w:val="00557C6B"/>
    <w:rsid w:val="00562D13"/>
    <w:rsid w:val="00567ACE"/>
    <w:rsid w:val="0057162D"/>
    <w:rsid w:val="00573C9E"/>
    <w:rsid w:val="00576D0C"/>
    <w:rsid w:val="00577E29"/>
    <w:rsid w:val="00580799"/>
    <w:rsid w:val="00583232"/>
    <w:rsid w:val="00584811"/>
    <w:rsid w:val="005915F7"/>
    <w:rsid w:val="005931CD"/>
    <w:rsid w:val="00593AA6"/>
    <w:rsid w:val="00594161"/>
    <w:rsid w:val="00594749"/>
    <w:rsid w:val="005A0D92"/>
    <w:rsid w:val="005A3712"/>
    <w:rsid w:val="005A55D4"/>
    <w:rsid w:val="005A65A6"/>
    <w:rsid w:val="005B1C97"/>
    <w:rsid w:val="005B4067"/>
    <w:rsid w:val="005B749F"/>
    <w:rsid w:val="005B7F48"/>
    <w:rsid w:val="005C040E"/>
    <w:rsid w:val="005C3F41"/>
    <w:rsid w:val="005C47AA"/>
    <w:rsid w:val="005C56FA"/>
    <w:rsid w:val="005C59AA"/>
    <w:rsid w:val="005C5F38"/>
    <w:rsid w:val="005C7F80"/>
    <w:rsid w:val="005D1D4A"/>
    <w:rsid w:val="005D3670"/>
    <w:rsid w:val="005E152A"/>
    <w:rsid w:val="005E2422"/>
    <w:rsid w:val="005E39B8"/>
    <w:rsid w:val="005E401F"/>
    <w:rsid w:val="005E5132"/>
    <w:rsid w:val="005F7331"/>
    <w:rsid w:val="00600219"/>
    <w:rsid w:val="006035B9"/>
    <w:rsid w:val="0060362B"/>
    <w:rsid w:val="00603824"/>
    <w:rsid w:val="00611A63"/>
    <w:rsid w:val="00611EC5"/>
    <w:rsid w:val="0061313A"/>
    <w:rsid w:val="006159DB"/>
    <w:rsid w:val="00620F83"/>
    <w:rsid w:val="006220DA"/>
    <w:rsid w:val="006252FF"/>
    <w:rsid w:val="00625783"/>
    <w:rsid w:val="00626992"/>
    <w:rsid w:val="00626AB1"/>
    <w:rsid w:val="006274CA"/>
    <w:rsid w:val="00641DE5"/>
    <w:rsid w:val="00645331"/>
    <w:rsid w:val="00646486"/>
    <w:rsid w:val="00650261"/>
    <w:rsid w:val="006522F6"/>
    <w:rsid w:val="006536A2"/>
    <w:rsid w:val="00656F0C"/>
    <w:rsid w:val="00657995"/>
    <w:rsid w:val="00661C0B"/>
    <w:rsid w:val="00670080"/>
    <w:rsid w:val="00670D87"/>
    <w:rsid w:val="00671ABB"/>
    <w:rsid w:val="006737A6"/>
    <w:rsid w:val="0067517A"/>
    <w:rsid w:val="00675EB5"/>
    <w:rsid w:val="00677156"/>
    <w:rsid w:val="00677CC2"/>
    <w:rsid w:val="00681F92"/>
    <w:rsid w:val="006842C2"/>
    <w:rsid w:val="00685F42"/>
    <w:rsid w:val="0069207B"/>
    <w:rsid w:val="006932C4"/>
    <w:rsid w:val="00696853"/>
    <w:rsid w:val="006A17C0"/>
    <w:rsid w:val="006A55AC"/>
    <w:rsid w:val="006A58FA"/>
    <w:rsid w:val="006B2604"/>
    <w:rsid w:val="006B4BC7"/>
    <w:rsid w:val="006B7A4B"/>
    <w:rsid w:val="006C2874"/>
    <w:rsid w:val="006C5918"/>
    <w:rsid w:val="006C7F8C"/>
    <w:rsid w:val="006D28B6"/>
    <w:rsid w:val="006D380D"/>
    <w:rsid w:val="006D40BB"/>
    <w:rsid w:val="006D47BF"/>
    <w:rsid w:val="006D7873"/>
    <w:rsid w:val="006E0135"/>
    <w:rsid w:val="006E303A"/>
    <w:rsid w:val="006E388D"/>
    <w:rsid w:val="006E65C6"/>
    <w:rsid w:val="006E767A"/>
    <w:rsid w:val="006F01C8"/>
    <w:rsid w:val="006F2C13"/>
    <w:rsid w:val="006F348E"/>
    <w:rsid w:val="006F4D3B"/>
    <w:rsid w:val="006F6B0E"/>
    <w:rsid w:val="006F7E19"/>
    <w:rsid w:val="00700B2C"/>
    <w:rsid w:val="007027C2"/>
    <w:rsid w:val="007044AF"/>
    <w:rsid w:val="00712D8D"/>
    <w:rsid w:val="00713084"/>
    <w:rsid w:val="00714B26"/>
    <w:rsid w:val="0072130E"/>
    <w:rsid w:val="00725CED"/>
    <w:rsid w:val="00725F13"/>
    <w:rsid w:val="00725FBF"/>
    <w:rsid w:val="00726304"/>
    <w:rsid w:val="007267AA"/>
    <w:rsid w:val="00727F04"/>
    <w:rsid w:val="00731E00"/>
    <w:rsid w:val="007326FE"/>
    <w:rsid w:val="00733348"/>
    <w:rsid w:val="00742A55"/>
    <w:rsid w:val="00743D72"/>
    <w:rsid w:val="007440B7"/>
    <w:rsid w:val="007440F1"/>
    <w:rsid w:val="00753332"/>
    <w:rsid w:val="00756D0B"/>
    <w:rsid w:val="0076065D"/>
    <w:rsid w:val="00761552"/>
    <w:rsid w:val="007634AD"/>
    <w:rsid w:val="007637CC"/>
    <w:rsid w:val="00766B6A"/>
    <w:rsid w:val="00767387"/>
    <w:rsid w:val="00771179"/>
    <w:rsid w:val="007715C9"/>
    <w:rsid w:val="00772171"/>
    <w:rsid w:val="007721A4"/>
    <w:rsid w:val="00774EDD"/>
    <w:rsid w:val="007757EC"/>
    <w:rsid w:val="00777526"/>
    <w:rsid w:val="007813CD"/>
    <w:rsid w:val="0078398B"/>
    <w:rsid w:val="0078411D"/>
    <w:rsid w:val="00784627"/>
    <w:rsid w:val="00785D76"/>
    <w:rsid w:val="00787196"/>
    <w:rsid w:val="00794CD4"/>
    <w:rsid w:val="007A47A5"/>
    <w:rsid w:val="007A6589"/>
    <w:rsid w:val="007A75C9"/>
    <w:rsid w:val="007A7E8F"/>
    <w:rsid w:val="007B2318"/>
    <w:rsid w:val="007B297F"/>
    <w:rsid w:val="007C36AF"/>
    <w:rsid w:val="007D2C7B"/>
    <w:rsid w:val="007D31B6"/>
    <w:rsid w:val="007E01C3"/>
    <w:rsid w:val="007E4068"/>
    <w:rsid w:val="007E5EDE"/>
    <w:rsid w:val="007E7D4A"/>
    <w:rsid w:val="007F35CA"/>
    <w:rsid w:val="008006CC"/>
    <w:rsid w:val="00804825"/>
    <w:rsid w:val="00807F18"/>
    <w:rsid w:val="00813385"/>
    <w:rsid w:val="00813F13"/>
    <w:rsid w:val="00824417"/>
    <w:rsid w:val="00831A70"/>
    <w:rsid w:val="00831E8D"/>
    <w:rsid w:val="00832DA3"/>
    <w:rsid w:val="008411B1"/>
    <w:rsid w:val="0084458A"/>
    <w:rsid w:val="00844CFB"/>
    <w:rsid w:val="0085038D"/>
    <w:rsid w:val="00850D32"/>
    <w:rsid w:val="008535D6"/>
    <w:rsid w:val="0085474A"/>
    <w:rsid w:val="00856A31"/>
    <w:rsid w:val="00856FC7"/>
    <w:rsid w:val="00857D6B"/>
    <w:rsid w:val="00864910"/>
    <w:rsid w:val="00866C59"/>
    <w:rsid w:val="00867A00"/>
    <w:rsid w:val="0087043A"/>
    <w:rsid w:val="00874A5C"/>
    <w:rsid w:val="008754D0"/>
    <w:rsid w:val="00875611"/>
    <w:rsid w:val="00877D48"/>
    <w:rsid w:val="0088074E"/>
    <w:rsid w:val="00883781"/>
    <w:rsid w:val="00884F0D"/>
    <w:rsid w:val="00885570"/>
    <w:rsid w:val="00885C9B"/>
    <w:rsid w:val="00887E6F"/>
    <w:rsid w:val="00893958"/>
    <w:rsid w:val="008A2E77"/>
    <w:rsid w:val="008A641F"/>
    <w:rsid w:val="008A7691"/>
    <w:rsid w:val="008B0855"/>
    <w:rsid w:val="008C3BE7"/>
    <w:rsid w:val="008C6F6F"/>
    <w:rsid w:val="008C7010"/>
    <w:rsid w:val="008C720D"/>
    <w:rsid w:val="008D054B"/>
    <w:rsid w:val="008D0AED"/>
    <w:rsid w:val="008D0EE0"/>
    <w:rsid w:val="008D256E"/>
    <w:rsid w:val="008D2B9A"/>
    <w:rsid w:val="008D5661"/>
    <w:rsid w:val="008D6B51"/>
    <w:rsid w:val="008D7630"/>
    <w:rsid w:val="008D7996"/>
    <w:rsid w:val="008E4526"/>
    <w:rsid w:val="008E61D5"/>
    <w:rsid w:val="008F0141"/>
    <w:rsid w:val="008F45E0"/>
    <w:rsid w:val="008F4F1C"/>
    <w:rsid w:val="008F5B05"/>
    <w:rsid w:val="008F77C4"/>
    <w:rsid w:val="00902A14"/>
    <w:rsid w:val="009061FB"/>
    <w:rsid w:val="00906C8E"/>
    <w:rsid w:val="009103F3"/>
    <w:rsid w:val="00912E2B"/>
    <w:rsid w:val="00914602"/>
    <w:rsid w:val="009166A9"/>
    <w:rsid w:val="0092019C"/>
    <w:rsid w:val="00921CEF"/>
    <w:rsid w:val="00922223"/>
    <w:rsid w:val="009235B4"/>
    <w:rsid w:val="00924D79"/>
    <w:rsid w:val="0092680C"/>
    <w:rsid w:val="009272E4"/>
    <w:rsid w:val="00932377"/>
    <w:rsid w:val="0093253D"/>
    <w:rsid w:val="00933B6C"/>
    <w:rsid w:val="009437FB"/>
    <w:rsid w:val="00953826"/>
    <w:rsid w:val="0095645F"/>
    <w:rsid w:val="00960DAE"/>
    <w:rsid w:val="0096310D"/>
    <w:rsid w:val="00967042"/>
    <w:rsid w:val="00973526"/>
    <w:rsid w:val="00973866"/>
    <w:rsid w:val="00973D89"/>
    <w:rsid w:val="00981CD3"/>
    <w:rsid w:val="0098255A"/>
    <w:rsid w:val="00982A5B"/>
    <w:rsid w:val="009837A7"/>
    <w:rsid w:val="009845BE"/>
    <w:rsid w:val="0098708E"/>
    <w:rsid w:val="00994BCB"/>
    <w:rsid w:val="009969C9"/>
    <w:rsid w:val="009A088F"/>
    <w:rsid w:val="009A2BAA"/>
    <w:rsid w:val="009A3F83"/>
    <w:rsid w:val="009A3FBD"/>
    <w:rsid w:val="009A767E"/>
    <w:rsid w:val="009B1F56"/>
    <w:rsid w:val="009B760C"/>
    <w:rsid w:val="009C2AD9"/>
    <w:rsid w:val="009C3456"/>
    <w:rsid w:val="009C64F0"/>
    <w:rsid w:val="009E369A"/>
    <w:rsid w:val="009E393F"/>
    <w:rsid w:val="009F0B2E"/>
    <w:rsid w:val="009F1B25"/>
    <w:rsid w:val="009F7344"/>
    <w:rsid w:val="009F7442"/>
    <w:rsid w:val="00A035ED"/>
    <w:rsid w:val="00A10775"/>
    <w:rsid w:val="00A168CB"/>
    <w:rsid w:val="00A173AB"/>
    <w:rsid w:val="00A20AD5"/>
    <w:rsid w:val="00A231E2"/>
    <w:rsid w:val="00A2471A"/>
    <w:rsid w:val="00A25CB7"/>
    <w:rsid w:val="00A26032"/>
    <w:rsid w:val="00A2761C"/>
    <w:rsid w:val="00A308A7"/>
    <w:rsid w:val="00A33035"/>
    <w:rsid w:val="00A36C48"/>
    <w:rsid w:val="00A37A00"/>
    <w:rsid w:val="00A404C8"/>
    <w:rsid w:val="00A40B37"/>
    <w:rsid w:val="00A41073"/>
    <w:rsid w:val="00A41E0B"/>
    <w:rsid w:val="00A44977"/>
    <w:rsid w:val="00A45C98"/>
    <w:rsid w:val="00A50B5D"/>
    <w:rsid w:val="00A55631"/>
    <w:rsid w:val="00A57E01"/>
    <w:rsid w:val="00A618E1"/>
    <w:rsid w:val="00A64912"/>
    <w:rsid w:val="00A70A74"/>
    <w:rsid w:val="00A72054"/>
    <w:rsid w:val="00A72715"/>
    <w:rsid w:val="00A87182"/>
    <w:rsid w:val="00A87B5D"/>
    <w:rsid w:val="00A9087C"/>
    <w:rsid w:val="00A9645C"/>
    <w:rsid w:val="00A969A3"/>
    <w:rsid w:val="00A97CE3"/>
    <w:rsid w:val="00AA0429"/>
    <w:rsid w:val="00AA3795"/>
    <w:rsid w:val="00AA427E"/>
    <w:rsid w:val="00AA6777"/>
    <w:rsid w:val="00AA7B47"/>
    <w:rsid w:val="00AB2F3D"/>
    <w:rsid w:val="00AB545D"/>
    <w:rsid w:val="00AB7209"/>
    <w:rsid w:val="00AC04A5"/>
    <w:rsid w:val="00AC1E75"/>
    <w:rsid w:val="00AC22F7"/>
    <w:rsid w:val="00AD2505"/>
    <w:rsid w:val="00AD3194"/>
    <w:rsid w:val="00AD47CB"/>
    <w:rsid w:val="00AD5641"/>
    <w:rsid w:val="00AE0A76"/>
    <w:rsid w:val="00AE1088"/>
    <w:rsid w:val="00AE6F29"/>
    <w:rsid w:val="00AE7B9C"/>
    <w:rsid w:val="00AF13AD"/>
    <w:rsid w:val="00AF1BA4"/>
    <w:rsid w:val="00AF633B"/>
    <w:rsid w:val="00B011D2"/>
    <w:rsid w:val="00B01ADB"/>
    <w:rsid w:val="00B026B8"/>
    <w:rsid w:val="00B032D8"/>
    <w:rsid w:val="00B115B1"/>
    <w:rsid w:val="00B11CD1"/>
    <w:rsid w:val="00B21B8F"/>
    <w:rsid w:val="00B235AE"/>
    <w:rsid w:val="00B327EB"/>
    <w:rsid w:val="00B33B3C"/>
    <w:rsid w:val="00B41529"/>
    <w:rsid w:val="00B427C8"/>
    <w:rsid w:val="00B47396"/>
    <w:rsid w:val="00B51A19"/>
    <w:rsid w:val="00B53E3D"/>
    <w:rsid w:val="00B54767"/>
    <w:rsid w:val="00B54A10"/>
    <w:rsid w:val="00B56AD1"/>
    <w:rsid w:val="00B6382D"/>
    <w:rsid w:val="00B63D54"/>
    <w:rsid w:val="00B65918"/>
    <w:rsid w:val="00B706B7"/>
    <w:rsid w:val="00B716DB"/>
    <w:rsid w:val="00B74F59"/>
    <w:rsid w:val="00B7798F"/>
    <w:rsid w:val="00B91BDC"/>
    <w:rsid w:val="00B95D46"/>
    <w:rsid w:val="00BA0212"/>
    <w:rsid w:val="00BA1A51"/>
    <w:rsid w:val="00BA5026"/>
    <w:rsid w:val="00BA55DC"/>
    <w:rsid w:val="00BA6B41"/>
    <w:rsid w:val="00BB40BF"/>
    <w:rsid w:val="00BC0CD1"/>
    <w:rsid w:val="00BC30D4"/>
    <w:rsid w:val="00BC4B94"/>
    <w:rsid w:val="00BC6407"/>
    <w:rsid w:val="00BD0612"/>
    <w:rsid w:val="00BD1CB7"/>
    <w:rsid w:val="00BE4BA1"/>
    <w:rsid w:val="00BE6A9C"/>
    <w:rsid w:val="00BE719A"/>
    <w:rsid w:val="00BE720A"/>
    <w:rsid w:val="00BF0461"/>
    <w:rsid w:val="00BF130E"/>
    <w:rsid w:val="00BF3525"/>
    <w:rsid w:val="00BF48AE"/>
    <w:rsid w:val="00BF4944"/>
    <w:rsid w:val="00BF5C32"/>
    <w:rsid w:val="00BF77D6"/>
    <w:rsid w:val="00C0059E"/>
    <w:rsid w:val="00C02F2C"/>
    <w:rsid w:val="00C0381E"/>
    <w:rsid w:val="00C04409"/>
    <w:rsid w:val="00C0506A"/>
    <w:rsid w:val="00C067E5"/>
    <w:rsid w:val="00C113D8"/>
    <w:rsid w:val="00C1287F"/>
    <w:rsid w:val="00C13072"/>
    <w:rsid w:val="00C1381F"/>
    <w:rsid w:val="00C164CA"/>
    <w:rsid w:val="00C176CF"/>
    <w:rsid w:val="00C17ADC"/>
    <w:rsid w:val="00C2081A"/>
    <w:rsid w:val="00C212A5"/>
    <w:rsid w:val="00C23EE9"/>
    <w:rsid w:val="00C24640"/>
    <w:rsid w:val="00C24BEF"/>
    <w:rsid w:val="00C25209"/>
    <w:rsid w:val="00C303C5"/>
    <w:rsid w:val="00C313FE"/>
    <w:rsid w:val="00C35B95"/>
    <w:rsid w:val="00C42BF8"/>
    <w:rsid w:val="00C43BF1"/>
    <w:rsid w:val="00C460AE"/>
    <w:rsid w:val="00C462A7"/>
    <w:rsid w:val="00C50043"/>
    <w:rsid w:val="00C54E84"/>
    <w:rsid w:val="00C56F31"/>
    <w:rsid w:val="00C64128"/>
    <w:rsid w:val="00C724B1"/>
    <w:rsid w:val="00C73B26"/>
    <w:rsid w:val="00C7573B"/>
    <w:rsid w:val="00C76CF3"/>
    <w:rsid w:val="00C8212C"/>
    <w:rsid w:val="00C86540"/>
    <w:rsid w:val="00C90067"/>
    <w:rsid w:val="00C92393"/>
    <w:rsid w:val="00C93B10"/>
    <w:rsid w:val="00C96BF8"/>
    <w:rsid w:val="00C9728D"/>
    <w:rsid w:val="00CA0EAA"/>
    <w:rsid w:val="00CA174A"/>
    <w:rsid w:val="00CA35E8"/>
    <w:rsid w:val="00CA42AE"/>
    <w:rsid w:val="00CA6DFB"/>
    <w:rsid w:val="00CB04FD"/>
    <w:rsid w:val="00CB2EC8"/>
    <w:rsid w:val="00CB3D2C"/>
    <w:rsid w:val="00CD071F"/>
    <w:rsid w:val="00CD1173"/>
    <w:rsid w:val="00CD4602"/>
    <w:rsid w:val="00CD4A54"/>
    <w:rsid w:val="00CD6367"/>
    <w:rsid w:val="00CE1E31"/>
    <w:rsid w:val="00CE3056"/>
    <w:rsid w:val="00CE3442"/>
    <w:rsid w:val="00CE3B76"/>
    <w:rsid w:val="00CE5132"/>
    <w:rsid w:val="00CE710C"/>
    <w:rsid w:val="00CF0BB2"/>
    <w:rsid w:val="00D00EAA"/>
    <w:rsid w:val="00D0171E"/>
    <w:rsid w:val="00D01842"/>
    <w:rsid w:val="00D020BF"/>
    <w:rsid w:val="00D04F09"/>
    <w:rsid w:val="00D0776A"/>
    <w:rsid w:val="00D103EA"/>
    <w:rsid w:val="00D13441"/>
    <w:rsid w:val="00D139C3"/>
    <w:rsid w:val="00D14F72"/>
    <w:rsid w:val="00D22DE5"/>
    <w:rsid w:val="00D23F81"/>
    <w:rsid w:val="00D243A3"/>
    <w:rsid w:val="00D24E14"/>
    <w:rsid w:val="00D25E1C"/>
    <w:rsid w:val="00D27535"/>
    <w:rsid w:val="00D32A93"/>
    <w:rsid w:val="00D3486C"/>
    <w:rsid w:val="00D37A2F"/>
    <w:rsid w:val="00D40BB5"/>
    <w:rsid w:val="00D477C3"/>
    <w:rsid w:val="00D504B1"/>
    <w:rsid w:val="00D51BD2"/>
    <w:rsid w:val="00D52940"/>
    <w:rsid w:val="00D52EFE"/>
    <w:rsid w:val="00D54136"/>
    <w:rsid w:val="00D550C8"/>
    <w:rsid w:val="00D575F8"/>
    <w:rsid w:val="00D578EB"/>
    <w:rsid w:val="00D6181E"/>
    <w:rsid w:val="00D63EF6"/>
    <w:rsid w:val="00D668F9"/>
    <w:rsid w:val="00D70CF9"/>
    <w:rsid w:val="00D70DFB"/>
    <w:rsid w:val="00D726E9"/>
    <w:rsid w:val="00D73029"/>
    <w:rsid w:val="00D766DF"/>
    <w:rsid w:val="00D80B29"/>
    <w:rsid w:val="00D8643D"/>
    <w:rsid w:val="00D87900"/>
    <w:rsid w:val="00DA2598"/>
    <w:rsid w:val="00DA25BF"/>
    <w:rsid w:val="00DA3547"/>
    <w:rsid w:val="00DA7C20"/>
    <w:rsid w:val="00DA7CC4"/>
    <w:rsid w:val="00DB40B9"/>
    <w:rsid w:val="00DB7B5B"/>
    <w:rsid w:val="00DC34B4"/>
    <w:rsid w:val="00DC4870"/>
    <w:rsid w:val="00DC5DDD"/>
    <w:rsid w:val="00DD0643"/>
    <w:rsid w:val="00DD0767"/>
    <w:rsid w:val="00DD1269"/>
    <w:rsid w:val="00DD2BB0"/>
    <w:rsid w:val="00DD419B"/>
    <w:rsid w:val="00DD68B8"/>
    <w:rsid w:val="00DD7394"/>
    <w:rsid w:val="00DD7B28"/>
    <w:rsid w:val="00DD7EA4"/>
    <w:rsid w:val="00DE12EA"/>
    <w:rsid w:val="00DE1740"/>
    <w:rsid w:val="00DE2E06"/>
    <w:rsid w:val="00DE3109"/>
    <w:rsid w:val="00DE4CC8"/>
    <w:rsid w:val="00DE5DBF"/>
    <w:rsid w:val="00DF0768"/>
    <w:rsid w:val="00DF07B6"/>
    <w:rsid w:val="00DF0F10"/>
    <w:rsid w:val="00DF0FCE"/>
    <w:rsid w:val="00DF305C"/>
    <w:rsid w:val="00DF6058"/>
    <w:rsid w:val="00DF6822"/>
    <w:rsid w:val="00DF7AE9"/>
    <w:rsid w:val="00E0087E"/>
    <w:rsid w:val="00E00EB2"/>
    <w:rsid w:val="00E05704"/>
    <w:rsid w:val="00E05D30"/>
    <w:rsid w:val="00E12D09"/>
    <w:rsid w:val="00E14674"/>
    <w:rsid w:val="00E17937"/>
    <w:rsid w:val="00E24C28"/>
    <w:rsid w:val="00E24D66"/>
    <w:rsid w:val="00E3034F"/>
    <w:rsid w:val="00E30E44"/>
    <w:rsid w:val="00E35424"/>
    <w:rsid w:val="00E35528"/>
    <w:rsid w:val="00E40235"/>
    <w:rsid w:val="00E41CED"/>
    <w:rsid w:val="00E4280F"/>
    <w:rsid w:val="00E527E5"/>
    <w:rsid w:val="00E529DC"/>
    <w:rsid w:val="00E54292"/>
    <w:rsid w:val="00E54465"/>
    <w:rsid w:val="00E57002"/>
    <w:rsid w:val="00E62636"/>
    <w:rsid w:val="00E65A2E"/>
    <w:rsid w:val="00E660A0"/>
    <w:rsid w:val="00E6692E"/>
    <w:rsid w:val="00E71B69"/>
    <w:rsid w:val="00E735B4"/>
    <w:rsid w:val="00E74117"/>
    <w:rsid w:val="00E74DC7"/>
    <w:rsid w:val="00E74EE0"/>
    <w:rsid w:val="00E77A44"/>
    <w:rsid w:val="00E8365D"/>
    <w:rsid w:val="00E87304"/>
    <w:rsid w:val="00E87699"/>
    <w:rsid w:val="00E910DE"/>
    <w:rsid w:val="00E927FD"/>
    <w:rsid w:val="00EA2156"/>
    <w:rsid w:val="00EA610C"/>
    <w:rsid w:val="00EC1EB1"/>
    <w:rsid w:val="00ED0A49"/>
    <w:rsid w:val="00ED2471"/>
    <w:rsid w:val="00ED492F"/>
    <w:rsid w:val="00EF02F8"/>
    <w:rsid w:val="00EF0602"/>
    <w:rsid w:val="00EF1F7A"/>
    <w:rsid w:val="00EF2E3A"/>
    <w:rsid w:val="00EF5377"/>
    <w:rsid w:val="00EF72CA"/>
    <w:rsid w:val="00F03ECE"/>
    <w:rsid w:val="00F047E2"/>
    <w:rsid w:val="00F05B64"/>
    <w:rsid w:val="00F078DC"/>
    <w:rsid w:val="00F12125"/>
    <w:rsid w:val="00F137B1"/>
    <w:rsid w:val="00F13E86"/>
    <w:rsid w:val="00F14101"/>
    <w:rsid w:val="00F15282"/>
    <w:rsid w:val="00F17B00"/>
    <w:rsid w:val="00F228EC"/>
    <w:rsid w:val="00F242B4"/>
    <w:rsid w:val="00F244D3"/>
    <w:rsid w:val="00F3107D"/>
    <w:rsid w:val="00F35E91"/>
    <w:rsid w:val="00F41045"/>
    <w:rsid w:val="00F42C9A"/>
    <w:rsid w:val="00F42F31"/>
    <w:rsid w:val="00F50810"/>
    <w:rsid w:val="00F52DAE"/>
    <w:rsid w:val="00F566B9"/>
    <w:rsid w:val="00F5740C"/>
    <w:rsid w:val="00F61241"/>
    <w:rsid w:val="00F654C2"/>
    <w:rsid w:val="00F677A9"/>
    <w:rsid w:val="00F705AB"/>
    <w:rsid w:val="00F7109C"/>
    <w:rsid w:val="00F74EF6"/>
    <w:rsid w:val="00F769AF"/>
    <w:rsid w:val="00F76D1B"/>
    <w:rsid w:val="00F82163"/>
    <w:rsid w:val="00F82536"/>
    <w:rsid w:val="00F84CCF"/>
    <w:rsid w:val="00F84CF5"/>
    <w:rsid w:val="00F877DC"/>
    <w:rsid w:val="00F9033D"/>
    <w:rsid w:val="00F91494"/>
    <w:rsid w:val="00F92D35"/>
    <w:rsid w:val="00F94B44"/>
    <w:rsid w:val="00F954A4"/>
    <w:rsid w:val="00FA188A"/>
    <w:rsid w:val="00FA4124"/>
    <w:rsid w:val="00FA420B"/>
    <w:rsid w:val="00FB1C39"/>
    <w:rsid w:val="00FB30D6"/>
    <w:rsid w:val="00FB3F49"/>
    <w:rsid w:val="00FB42FA"/>
    <w:rsid w:val="00FB7965"/>
    <w:rsid w:val="00FC0B6A"/>
    <w:rsid w:val="00FC22D6"/>
    <w:rsid w:val="00FC3C8B"/>
    <w:rsid w:val="00FC5E3F"/>
    <w:rsid w:val="00FC7E02"/>
    <w:rsid w:val="00FD1E13"/>
    <w:rsid w:val="00FD6A45"/>
    <w:rsid w:val="00FD7928"/>
    <w:rsid w:val="00FE31FD"/>
    <w:rsid w:val="00FE41C9"/>
    <w:rsid w:val="00FE4965"/>
    <w:rsid w:val="00FE4D8C"/>
    <w:rsid w:val="00FE692D"/>
    <w:rsid w:val="00FE7F93"/>
    <w:rsid w:val="00FF0C85"/>
    <w:rsid w:val="00FF74F1"/>
    <w:rsid w:val="00FF76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1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Acronym"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87F60"/>
    <w:pPr>
      <w:spacing w:line="260" w:lineRule="atLeast"/>
    </w:pPr>
    <w:rPr>
      <w:sz w:val="22"/>
    </w:rPr>
  </w:style>
  <w:style w:type="paragraph" w:styleId="Heading1">
    <w:name w:val="heading 1"/>
    <w:basedOn w:val="Normal"/>
    <w:next w:val="Normal"/>
    <w:link w:val="Heading1Char"/>
    <w:uiPriority w:val="9"/>
    <w:qFormat/>
    <w:rsid w:val="001D70E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D70E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D70E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D70E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D70E9"/>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D70E9"/>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D70E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D70E9"/>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D70E9"/>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087F60"/>
  </w:style>
  <w:style w:type="paragraph" w:customStyle="1" w:styleId="OPCParaBase">
    <w:name w:val="OPCParaBase"/>
    <w:link w:val="OPCParaBaseChar"/>
    <w:qFormat/>
    <w:rsid w:val="00087F60"/>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087F60"/>
    <w:pPr>
      <w:spacing w:line="240" w:lineRule="auto"/>
    </w:pPr>
    <w:rPr>
      <w:b/>
      <w:sz w:val="40"/>
    </w:rPr>
  </w:style>
  <w:style w:type="paragraph" w:customStyle="1" w:styleId="ActHead1">
    <w:name w:val="ActHead 1"/>
    <w:aliases w:val="c"/>
    <w:basedOn w:val="OPCParaBase"/>
    <w:next w:val="Normal"/>
    <w:qFormat/>
    <w:rsid w:val="00087F6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087F6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087F6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87F6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087F6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87F6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87F6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87F6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87F60"/>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087F60"/>
  </w:style>
  <w:style w:type="paragraph" w:customStyle="1" w:styleId="Blocks">
    <w:name w:val="Blocks"/>
    <w:aliases w:val="bb"/>
    <w:basedOn w:val="OPCParaBase"/>
    <w:qFormat/>
    <w:rsid w:val="00087F60"/>
    <w:pPr>
      <w:spacing w:line="240" w:lineRule="auto"/>
    </w:pPr>
    <w:rPr>
      <w:sz w:val="24"/>
    </w:rPr>
  </w:style>
  <w:style w:type="paragraph" w:customStyle="1" w:styleId="BoxText">
    <w:name w:val="BoxText"/>
    <w:aliases w:val="bt"/>
    <w:basedOn w:val="OPCParaBase"/>
    <w:qFormat/>
    <w:rsid w:val="00087F6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87F60"/>
    <w:rPr>
      <w:b/>
    </w:rPr>
  </w:style>
  <w:style w:type="paragraph" w:customStyle="1" w:styleId="BoxHeadItalic">
    <w:name w:val="BoxHeadItalic"/>
    <w:aliases w:val="bhi"/>
    <w:basedOn w:val="BoxText"/>
    <w:next w:val="BoxStep"/>
    <w:qFormat/>
    <w:rsid w:val="00087F60"/>
    <w:rPr>
      <w:i/>
    </w:rPr>
  </w:style>
  <w:style w:type="paragraph" w:customStyle="1" w:styleId="BoxList">
    <w:name w:val="BoxList"/>
    <w:aliases w:val="bl"/>
    <w:basedOn w:val="BoxText"/>
    <w:qFormat/>
    <w:rsid w:val="00087F60"/>
    <w:pPr>
      <w:ind w:left="1559" w:hanging="425"/>
    </w:pPr>
  </w:style>
  <w:style w:type="paragraph" w:customStyle="1" w:styleId="BoxNote">
    <w:name w:val="BoxNote"/>
    <w:aliases w:val="bn"/>
    <w:basedOn w:val="BoxText"/>
    <w:qFormat/>
    <w:rsid w:val="00087F60"/>
    <w:pPr>
      <w:tabs>
        <w:tab w:val="left" w:pos="1985"/>
      </w:tabs>
      <w:spacing w:before="122" w:line="198" w:lineRule="exact"/>
      <w:ind w:left="2948" w:hanging="1814"/>
    </w:pPr>
    <w:rPr>
      <w:sz w:val="18"/>
    </w:rPr>
  </w:style>
  <w:style w:type="paragraph" w:customStyle="1" w:styleId="BoxPara">
    <w:name w:val="BoxPara"/>
    <w:aliases w:val="bp"/>
    <w:basedOn w:val="BoxText"/>
    <w:qFormat/>
    <w:rsid w:val="00087F60"/>
    <w:pPr>
      <w:tabs>
        <w:tab w:val="right" w:pos="2268"/>
      </w:tabs>
      <w:ind w:left="2552" w:hanging="1418"/>
    </w:pPr>
  </w:style>
  <w:style w:type="paragraph" w:customStyle="1" w:styleId="BoxStep">
    <w:name w:val="BoxStep"/>
    <w:aliases w:val="bs"/>
    <w:basedOn w:val="BoxText"/>
    <w:qFormat/>
    <w:rsid w:val="00087F60"/>
    <w:pPr>
      <w:ind w:left="1985" w:hanging="851"/>
    </w:pPr>
  </w:style>
  <w:style w:type="character" w:customStyle="1" w:styleId="CharAmPartNo">
    <w:name w:val="CharAmPartNo"/>
    <w:basedOn w:val="OPCCharBase"/>
    <w:qFormat/>
    <w:rsid w:val="00087F60"/>
  </w:style>
  <w:style w:type="character" w:customStyle="1" w:styleId="CharAmPartText">
    <w:name w:val="CharAmPartText"/>
    <w:basedOn w:val="OPCCharBase"/>
    <w:qFormat/>
    <w:rsid w:val="00087F60"/>
  </w:style>
  <w:style w:type="character" w:customStyle="1" w:styleId="CharAmSchNo">
    <w:name w:val="CharAmSchNo"/>
    <w:basedOn w:val="OPCCharBase"/>
    <w:qFormat/>
    <w:rsid w:val="00087F60"/>
  </w:style>
  <w:style w:type="character" w:customStyle="1" w:styleId="CharAmSchText">
    <w:name w:val="CharAmSchText"/>
    <w:basedOn w:val="OPCCharBase"/>
    <w:qFormat/>
    <w:rsid w:val="00087F60"/>
  </w:style>
  <w:style w:type="character" w:customStyle="1" w:styleId="CharBoldItalic">
    <w:name w:val="CharBoldItalic"/>
    <w:basedOn w:val="OPCCharBase"/>
    <w:uiPriority w:val="1"/>
    <w:qFormat/>
    <w:rsid w:val="00087F60"/>
    <w:rPr>
      <w:b/>
      <w:i/>
    </w:rPr>
  </w:style>
  <w:style w:type="character" w:customStyle="1" w:styleId="CharChapNo">
    <w:name w:val="CharChapNo"/>
    <w:basedOn w:val="OPCCharBase"/>
    <w:uiPriority w:val="1"/>
    <w:qFormat/>
    <w:rsid w:val="00087F60"/>
  </w:style>
  <w:style w:type="character" w:customStyle="1" w:styleId="CharChapText">
    <w:name w:val="CharChapText"/>
    <w:basedOn w:val="OPCCharBase"/>
    <w:uiPriority w:val="1"/>
    <w:qFormat/>
    <w:rsid w:val="00087F60"/>
  </w:style>
  <w:style w:type="character" w:customStyle="1" w:styleId="CharDivNo">
    <w:name w:val="CharDivNo"/>
    <w:basedOn w:val="OPCCharBase"/>
    <w:uiPriority w:val="1"/>
    <w:qFormat/>
    <w:rsid w:val="00087F60"/>
  </w:style>
  <w:style w:type="character" w:customStyle="1" w:styleId="CharDivText">
    <w:name w:val="CharDivText"/>
    <w:basedOn w:val="OPCCharBase"/>
    <w:uiPriority w:val="1"/>
    <w:qFormat/>
    <w:rsid w:val="00087F60"/>
  </w:style>
  <w:style w:type="character" w:customStyle="1" w:styleId="CharItalic">
    <w:name w:val="CharItalic"/>
    <w:basedOn w:val="OPCCharBase"/>
    <w:uiPriority w:val="1"/>
    <w:qFormat/>
    <w:rsid w:val="00087F60"/>
    <w:rPr>
      <w:i/>
    </w:rPr>
  </w:style>
  <w:style w:type="character" w:customStyle="1" w:styleId="CharPartNo">
    <w:name w:val="CharPartNo"/>
    <w:basedOn w:val="OPCCharBase"/>
    <w:uiPriority w:val="1"/>
    <w:qFormat/>
    <w:rsid w:val="00087F60"/>
  </w:style>
  <w:style w:type="character" w:customStyle="1" w:styleId="CharPartText">
    <w:name w:val="CharPartText"/>
    <w:basedOn w:val="OPCCharBase"/>
    <w:uiPriority w:val="1"/>
    <w:qFormat/>
    <w:rsid w:val="00087F60"/>
  </w:style>
  <w:style w:type="character" w:customStyle="1" w:styleId="CharSectno">
    <w:name w:val="CharSectno"/>
    <w:basedOn w:val="OPCCharBase"/>
    <w:qFormat/>
    <w:rsid w:val="00087F60"/>
  </w:style>
  <w:style w:type="character" w:customStyle="1" w:styleId="CharSubdNo">
    <w:name w:val="CharSubdNo"/>
    <w:basedOn w:val="OPCCharBase"/>
    <w:uiPriority w:val="1"/>
    <w:qFormat/>
    <w:rsid w:val="00087F60"/>
  </w:style>
  <w:style w:type="character" w:customStyle="1" w:styleId="CharSubdText">
    <w:name w:val="CharSubdText"/>
    <w:basedOn w:val="OPCCharBase"/>
    <w:uiPriority w:val="1"/>
    <w:qFormat/>
    <w:rsid w:val="00087F60"/>
  </w:style>
  <w:style w:type="paragraph" w:customStyle="1" w:styleId="CTA--">
    <w:name w:val="CTA --"/>
    <w:basedOn w:val="OPCParaBase"/>
    <w:next w:val="Normal"/>
    <w:link w:val="CTA--Char"/>
    <w:rsid w:val="00087F60"/>
    <w:pPr>
      <w:spacing w:before="60" w:line="240" w:lineRule="atLeast"/>
      <w:ind w:left="142" w:hanging="142"/>
    </w:pPr>
    <w:rPr>
      <w:sz w:val="20"/>
    </w:rPr>
  </w:style>
  <w:style w:type="paragraph" w:customStyle="1" w:styleId="CTA-">
    <w:name w:val="CTA -"/>
    <w:basedOn w:val="OPCParaBase"/>
    <w:link w:val="CTA-Char"/>
    <w:rsid w:val="00087F60"/>
    <w:pPr>
      <w:spacing w:before="60" w:line="240" w:lineRule="atLeast"/>
      <w:ind w:left="85" w:hanging="85"/>
    </w:pPr>
    <w:rPr>
      <w:sz w:val="20"/>
    </w:rPr>
  </w:style>
  <w:style w:type="paragraph" w:customStyle="1" w:styleId="CTA---">
    <w:name w:val="CTA ---"/>
    <w:basedOn w:val="OPCParaBase"/>
    <w:next w:val="Normal"/>
    <w:link w:val="CTA---Char"/>
    <w:rsid w:val="00087F60"/>
    <w:pPr>
      <w:spacing w:before="60" w:line="240" w:lineRule="atLeast"/>
      <w:ind w:left="198" w:hanging="198"/>
    </w:pPr>
    <w:rPr>
      <w:sz w:val="20"/>
    </w:rPr>
  </w:style>
  <w:style w:type="paragraph" w:customStyle="1" w:styleId="CTA----">
    <w:name w:val="CTA ----"/>
    <w:basedOn w:val="OPCParaBase"/>
    <w:next w:val="Normal"/>
    <w:rsid w:val="00087F60"/>
    <w:pPr>
      <w:spacing w:before="60" w:line="240" w:lineRule="atLeast"/>
      <w:ind w:left="255" w:hanging="255"/>
    </w:pPr>
    <w:rPr>
      <w:sz w:val="20"/>
    </w:rPr>
  </w:style>
  <w:style w:type="paragraph" w:customStyle="1" w:styleId="CTA1a">
    <w:name w:val="CTA 1(a)"/>
    <w:basedOn w:val="OPCParaBase"/>
    <w:rsid w:val="00087F60"/>
    <w:pPr>
      <w:tabs>
        <w:tab w:val="right" w:pos="414"/>
      </w:tabs>
      <w:spacing w:before="40" w:line="240" w:lineRule="atLeast"/>
      <w:ind w:left="675" w:hanging="675"/>
    </w:pPr>
    <w:rPr>
      <w:sz w:val="20"/>
    </w:rPr>
  </w:style>
  <w:style w:type="paragraph" w:customStyle="1" w:styleId="CTA1ai">
    <w:name w:val="CTA 1(a)(i)"/>
    <w:basedOn w:val="OPCParaBase"/>
    <w:rsid w:val="00087F60"/>
    <w:pPr>
      <w:tabs>
        <w:tab w:val="right" w:pos="1004"/>
      </w:tabs>
      <w:spacing w:before="40" w:line="240" w:lineRule="atLeast"/>
      <w:ind w:left="1253" w:hanging="1253"/>
    </w:pPr>
    <w:rPr>
      <w:sz w:val="20"/>
    </w:rPr>
  </w:style>
  <w:style w:type="paragraph" w:customStyle="1" w:styleId="CTA2a">
    <w:name w:val="CTA 2(a)"/>
    <w:basedOn w:val="OPCParaBase"/>
    <w:rsid w:val="00087F60"/>
    <w:pPr>
      <w:tabs>
        <w:tab w:val="right" w:pos="482"/>
      </w:tabs>
      <w:spacing w:before="40" w:line="240" w:lineRule="atLeast"/>
      <w:ind w:left="748" w:hanging="748"/>
    </w:pPr>
    <w:rPr>
      <w:sz w:val="20"/>
    </w:rPr>
  </w:style>
  <w:style w:type="paragraph" w:customStyle="1" w:styleId="CTA2ai">
    <w:name w:val="CTA 2(a)(i)"/>
    <w:basedOn w:val="OPCParaBase"/>
    <w:rsid w:val="00087F60"/>
    <w:pPr>
      <w:tabs>
        <w:tab w:val="right" w:pos="1089"/>
      </w:tabs>
      <w:spacing w:before="40" w:line="240" w:lineRule="atLeast"/>
      <w:ind w:left="1327" w:hanging="1327"/>
    </w:pPr>
    <w:rPr>
      <w:sz w:val="20"/>
    </w:rPr>
  </w:style>
  <w:style w:type="paragraph" w:customStyle="1" w:styleId="CTA3a">
    <w:name w:val="CTA 3(a)"/>
    <w:basedOn w:val="OPCParaBase"/>
    <w:rsid w:val="00087F60"/>
    <w:pPr>
      <w:tabs>
        <w:tab w:val="right" w:pos="556"/>
      </w:tabs>
      <w:spacing w:before="40" w:line="240" w:lineRule="atLeast"/>
      <w:ind w:left="805" w:hanging="805"/>
    </w:pPr>
    <w:rPr>
      <w:sz w:val="20"/>
    </w:rPr>
  </w:style>
  <w:style w:type="paragraph" w:customStyle="1" w:styleId="CTA3ai">
    <w:name w:val="CTA 3(a)(i)"/>
    <w:basedOn w:val="OPCParaBase"/>
    <w:rsid w:val="00087F60"/>
    <w:pPr>
      <w:tabs>
        <w:tab w:val="right" w:pos="1140"/>
      </w:tabs>
      <w:spacing w:before="40" w:line="240" w:lineRule="atLeast"/>
      <w:ind w:left="1361" w:hanging="1361"/>
    </w:pPr>
    <w:rPr>
      <w:sz w:val="20"/>
    </w:rPr>
  </w:style>
  <w:style w:type="paragraph" w:customStyle="1" w:styleId="CTA4a">
    <w:name w:val="CTA 4(a)"/>
    <w:basedOn w:val="OPCParaBase"/>
    <w:rsid w:val="00087F60"/>
    <w:pPr>
      <w:tabs>
        <w:tab w:val="right" w:pos="624"/>
      </w:tabs>
      <w:spacing w:before="40" w:line="240" w:lineRule="atLeast"/>
      <w:ind w:left="873" w:hanging="873"/>
    </w:pPr>
    <w:rPr>
      <w:sz w:val="20"/>
    </w:rPr>
  </w:style>
  <w:style w:type="paragraph" w:customStyle="1" w:styleId="CTA4ai">
    <w:name w:val="CTA 4(a)(i)"/>
    <w:basedOn w:val="OPCParaBase"/>
    <w:rsid w:val="00087F60"/>
    <w:pPr>
      <w:tabs>
        <w:tab w:val="right" w:pos="1213"/>
      </w:tabs>
      <w:spacing w:before="40" w:line="240" w:lineRule="atLeast"/>
      <w:ind w:left="1452" w:hanging="1452"/>
    </w:pPr>
    <w:rPr>
      <w:sz w:val="20"/>
    </w:rPr>
  </w:style>
  <w:style w:type="paragraph" w:customStyle="1" w:styleId="CTACAPS">
    <w:name w:val="CTA CAPS"/>
    <w:basedOn w:val="OPCParaBase"/>
    <w:rsid w:val="00087F60"/>
    <w:pPr>
      <w:spacing w:before="60" w:line="240" w:lineRule="atLeast"/>
    </w:pPr>
    <w:rPr>
      <w:sz w:val="20"/>
    </w:rPr>
  </w:style>
  <w:style w:type="paragraph" w:customStyle="1" w:styleId="CTAright">
    <w:name w:val="CTA right"/>
    <w:basedOn w:val="OPCParaBase"/>
    <w:rsid w:val="00087F60"/>
    <w:pPr>
      <w:spacing w:before="60" w:line="240" w:lineRule="auto"/>
      <w:jc w:val="right"/>
    </w:pPr>
    <w:rPr>
      <w:sz w:val="20"/>
    </w:rPr>
  </w:style>
  <w:style w:type="paragraph" w:customStyle="1" w:styleId="subsection">
    <w:name w:val="subsection"/>
    <w:aliases w:val="ss"/>
    <w:basedOn w:val="OPCParaBase"/>
    <w:link w:val="subsectionChar"/>
    <w:rsid w:val="00087F60"/>
    <w:pPr>
      <w:tabs>
        <w:tab w:val="right" w:pos="1021"/>
      </w:tabs>
      <w:spacing w:before="180" w:line="240" w:lineRule="auto"/>
      <w:ind w:left="1134" w:hanging="1134"/>
    </w:pPr>
  </w:style>
  <w:style w:type="paragraph" w:customStyle="1" w:styleId="Definition">
    <w:name w:val="Definition"/>
    <w:aliases w:val="dd"/>
    <w:basedOn w:val="OPCParaBase"/>
    <w:rsid w:val="00087F60"/>
    <w:pPr>
      <w:spacing w:before="180" w:line="240" w:lineRule="auto"/>
      <w:ind w:left="1134"/>
    </w:pPr>
  </w:style>
  <w:style w:type="paragraph" w:customStyle="1" w:styleId="ETAsubitem">
    <w:name w:val="ETA(subitem)"/>
    <w:basedOn w:val="OPCParaBase"/>
    <w:rsid w:val="00087F60"/>
    <w:pPr>
      <w:tabs>
        <w:tab w:val="right" w:pos="340"/>
      </w:tabs>
      <w:spacing w:before="60" w:line="240" w:lineRule="auto"/>
      <w:ind w:left="454" w:hanging="454"/>
    </w:pPr>
    <w:rPr>
      <w:sz w:val="20"/>
    </w:rPr>
  </w:style>
  <w:style w:type="paragraph" w:customStyle="1" w:styleId="ETApara">
    <w:name w:val="ETA(para)"/>
    <w:basedOn w:val="OPCParaBase"/>
    <w:rsid w:val="00087F60"/>
    <w:pPr>
      <w:tabs>
        <w:tab w:val="right" w:pos="754"/>
      </w:tabs>
      <w:spacing w:before="60" w:line="240" w:lineRule="auto"/>
      <w:ind w:left="828" w:hanging="828"/>
    </w:pPr>
    <w:rPr>
      <w:sz w:val="20"/>
    </w:rPr>
  </w:style>
  <w:style w:type="paragraph" w:customStyle="1" w:styleId="ETAsubpara">
    <w:name w:val="ETA(subpara)"/>
    <w:basedOn w:val="OPCParaBase"/>
    <w:rsid w:val="00087F60"/>
    <w:pPr>
      <w:tabs>
        <w:tab w:val="right" w:pos="1083"/>
      </w:tabs>
      <w:spacing w:before="60" w:line="240" w:lineRule="auto"/>
      <w:ind w:left="1191" w:hanging="1191"/>
    </w:pPr>
    <w:rPr>
      <w:sz w:val="20"/>
    </w:rPr>
  </w:style>
  <w:style w:type="paragraph" w:customStyle="1" w:styleId="ETAsub-subpara">
    <w:name w:val="ETA(sub-subpara)"/>
    <w:basedOn w:val="OPCParaBase"/>
    <w:rsid w:val="00087F60"/>
    <w:pPr>
      <w:tabs>
        <w:tab w:val="right" w:pos="1412"/>
      </w:tabs>
      <w:spacing w:before="60" w:line="240" w:lineRule="auto"/>
      <w:ind w:left="1525" w:hanging="1525"/>
    </w:pPr>
    <w:rPr>
      <w:sz w:val="20"/>
    </w:rPr>
  </w:style>
  <w:style w:type="paragraph" w:customStyle="1" w:styleId="Formula">
    <w:name w:val="Formula"/>
    <w:basedOn w:val="OPCParaBase"/>
    <w:rsid w:val="00087F60"/>
    <w:pPr>
      <w:spacing w:line="240" w:lineRule="auto"/>
      <w:ind w:left="1134"/>
    </w:pPr>
    <w:rPr>
      <w:sz w:val="20"/>
    </w:rPr>
  </w:style>
  <w:style w:type="paragraph" w:styleId="Header">
    <w:name w:val="header"/>
    <w:basedOn w:val="OPCParaBase"/>
    <w:link w:val="HeaderChar"/>
    <w:unhideWhenUsed/>
    <w:rsid w:val="00087F60"/>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087F60"/>
    <w:rPr>
      <w:rFonts w:eastAsia="Times New Roman" w:cs="Times New Roman"/>
      <w:sz w:val="16"/>
      <w:lang w:eastAsia="en-AU"/>
    </w:rPr>
  </w:style>
  <w:style w:type="paragraph" w:customStyle="1" w:styleId="House">
    <w:name w:val="House"/>
    <w:basedOn w:val="OPCParaBase"/>
    <w:rsid w:val="00087F60"/>
    <w:pPr>
      <w:spacing w:line="240" w:lineRule="auto"/>
    </w:pPr>
    <w:rPr>
      <w:sz w:val="28"/>
    </w:rPr>
  </w:style>
  <w:style w:type="paragraph" w:customStyle="1" w:styleId="Item">
    <w:name w:val="Item"/>
    <w:aliases w:val="i"/>
    <w:basedOn w:val="OPCParaBase"/>
    <w:next w:val="ItemHead"/>
    <w:rsid w:val="00087F60"/>
    <w:pPr>
      <w:keepLines/>
      <w:spacing w:before="80" w:line="240" w:lineRule="auto"/>
      <w:ind w:left="709"/>
    </w:pPr>
  </w:style>
  <w:style w:type="paragraph" w:customStyle="1" w:styleId="ItemHead">
    <w:name w:val="ItemHead"/>
    <w:aliases w:val="ih"/>
    <w:basedOn w:val="OPCParaBase"/>
    <w:next w:val="Item"/>
    <w:rsid w:val="00087F60"/>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87F60"/>
    <w:pPr>
      <w:spacing w:line="240" w:lineRule="auto"/>
    </w:pPr>
    <w:rPr>
      <w:b/>
      <w:sz w:val="32"/>
    </w:rPr>
  </w:style>
  <w:style w:type="paragraph" w:customStyle="1" w:styleId="notedraft">
    <w:name w:val="note(draft)"/>
    <w:aliases w:val="nd"/>
    <w:basedOn w:val="OPCParaBase"/>
    <w:rsid w:val="00087F60"/>
    <w:pPr>
      <w:spacing w:before="240" w:line="240" w:lineRule="auto"/>
      <w:ind w:left="284" w:hanging="284"/>
    </w:pPr>
    <w:rPr>
      <w:i/>
      <w:sz w:val="24"/>
    </w:rPr>
  </w:style>
  <w:style w:type="paragraph" w:customStyle="1" w:styleId="notemargin">
    <w:name w:val="note(margin)"/>
    <w:aliases w:val="nm"/>
    <w:basedOn w:val="OPCParaBase"/>
    <w:rsid w:val="00087F60"/>
    <w:pPr>
      <w:tabs>
        <w:tab w:val="left" w:pos="709"/>
      </w:tabs>
      <w:spacing w:before="122" w:line="198" w:lineRule="exact"/>
      <w:ind w:left="709" w:hanging="709"/>
    </w:pPr>
    <w:rPr>
      <w:sz w:val="18"/>
    </w:rPr>
  </w:style>
  <w:style w:type="paragraph" w:customStyle="1" w:styleId="noteToPara">
    <w:name w:val="noteToPara"/>
    <w:aliases w:val="ntp"/>
    <w:basedOn w:val="OPCParaBase"/>
    <w:rsid w:val="00087F60"/>
    <w:pPr>
      <w:spacing w:before="122" w:line="198" w:lineRule="exact"/>
      <w:ind w:left="2353" w:hanging="709"/>
    </w:pPr>
    <w:rPr>
      <w:sz w:val="18"/>
    </w:rPr>
  </w:style>
  <w:style w:type="paragraph" w:customStyle="1" w:styleId="noteParlAmend">
    <w:name w:val="note(ParlAmend)"/>
    <w:aliases w:val="npp"/>
    <w:basedOn w:val="OPCParaBase"/>
    <w:next w:val="ParlAmend"/>
    <w:rsid w:val="00087F60"/>
    <w:pPr>
      <w:spacing w:line="240" w:lineRule="auto"/>
      <w:jc w:val="right"/>
    </w:pPr>
    <w:rPr>
      <w:rFonts w:ascii="Arial" w:hAnsi="Arial"/>
      <w:b/>
      <w:i/>
    </w:rPr>
  </w:style>
  <w:style w:type="paragraph" w:customStyle="1" w:styleId="Page1">
    <w:name w:val="Page1"/>
    <w:basedOn w:val="OPCParaBase"/>
    <w:rsid w:val="00087F60"/>
    <w:pPr>
      <w:spacing w:before="400" w:line="240" w:lineRule="auto"/>
    </w:pPr>
    <w:rPr>
      <w:b/>
      <w:sz w:val="32"/>
    </w:rPr>
  </w:style>
  <w:style w:type="paragraph" w:customStyle="1" w:styleId="PageBreak">
    <w:name w:val="PageBreak"/>
    <w:aliases w:val="pb"/>
    <w:basedOn w:val="OPCParaBase"/>
    <w:rsid w:val="00087F60"/>
    <w:pPr>
      <w:spacing w:line="240" w:lineRule="auto"/>
    </w:pPr>
    <w:rPr>
      <w:sz w:val="20"/>
    </w:rPr>
  </w:style>
  <w:style w:type="paragraph" w:customStyle="1" w:styleId="paragraphsub">
    <w:name w:val="paragraph(sub)"/>
    <w:aliases w:val="aa"/>
    <w:basedOn w:val="OPCParaBase"/>
    <w:rsid w:val="00087F60"/>
    <w:pPr>
      <w:tabs>
        <w:tab w:val="right" w:pos="1985"/>
      </w:tabs>
      <w:spacing w:before="40" w:line="240" w:lineRule="auto"/>
      <w:ind w:left="2098" w:hanging="2098"/>
    </w:pPr>
  </w:style>
  <w:style w:type="paragraph" w:customStyle="1" w:styleId="paragraphsub-sub">
    <w:name w:val="paragraph(sub-sub)"/>
    <w:aliases w:val="aaa"/>
    <w:basedOn w:val="OPCParaBase"/>
    <w:rsid w:val="00087F60"/>
    <w:pPr>
      <w:tabs>
        <w:tab w:val="right" w:pos="2722"/>
      </w:tabs>
      <w:spacing w:before="40" w:line="240" w:lineRule="auto"/>
      <w:ind w:left="2835" w:hanging="2835"/>
    </w:pPr>
  </w:style>
  <w:style w:type="paragraph" w:customStyle="1" w:styleId="paragraph">
    <w:name w:val="paragraph"/>
    <w:aliases w:val="a"/>
    <w:basedOn w:val="OPCParaBase"/>
    <w:link w:val="paragraphChar"/>
    <w:rsid w:val="00087F60"/>
    <w:pPr>
      <w:tabs>
        <w:tab w:val="right" w:pos="1531"/>
      </w:tabs>
      <w:spacing w:before="40" w:line="240" w:lineRule="auto"/>
      <w:ind w:left="1644" w:hanging="1644"/>
    </w:pPr>
  </w:style>
  <w:style w:type="paragraph" w:customStyle="1" w:styleId="ParlAmend">
    <w:name w:val="ParlAmend"/>
    <w:aliases w:val="pp"/>
    <w:basedOn w:val="OPCParaBase"/>
    <w:rsid w:val="00087F60"/>
    <w:pPr>
      <w:spacing w:before="240" w:line="240" w:lineRule="atLeast"/>
      <w:ind w:hanging="567"/>
    </w:pPr>
    <w:rPr>
      <w:sz w:val="24"/>
    </w:rPr>
  </w:style>
  <w:style w:type="paragraph" w:customStyle="1" w:styleId="Penalty">
    <w:name w:val="Penalty"/>
    <w:basedOn w:val="OPCParaBase"/>
    <w:rsid w:val="00087F60"/>
    <w:pPr>
      <w:tabs>
        <w:tab w:val="left" w:pos="2977"/>
      </w:tabs>
      <w:spacing w:before="180" w:line="240" w:lineRule="auto"/>
      <w:ind w:left="1985" w:hanging="851"/>
    </w:pPr>
  </w:style>
  <w:style w:type="paragraph" w:customStyle="1" w:styleId="Portfolio">
    <w:name w:val="Portfolio"/>
    <w:basedOn w:val="OPCParaBase"/>
    <w:rsid w:val="00087F60"/>
    <w:pPr>
      <w:spacing w:line="240" w:lineRule="auto"/>
    </w:pPr>
    <w:rPr>
      <w:i/>
      <w:sz w:val="20"/>
    </w:rPr>
  </w:style>
  <w:style w:type="paragraph" w:customStyle="1" w:styleId="Preamble">
    <w:name w:val="Preamble"/>
    <w:basedOn w:val="OPCParaBase"/>
    <w:next w:val="Normal"/>
    <w:rsid w:val="00087F6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87F60"/>
    <w:pPr>
      <w:spacing w:line="240" w:lineRule="auto"/>
    </w:pPr>
    <w:rPr>
      <w:i/>
      <w:sz w:val="20"/>
    </w:rPr>
  </w:style>
  <w:style w:type="paragraph" w:customStyle="1" w:styleId="Session">
    <w:name w:val="Session"/>
    <w:basedOn w:val="OPCParaBase"/>
    <w:rsid w:val="00087F60"/>
    <w:pPr>
      <w:spacing w:line="240" w:lineRule="auto"/>
    </w:pPr>
    <w:rPr>
      <w:sz w:val="28"/>
    </w:rPr>
  </w:style>
  <w:style w:type="paragraph" w:customStyle="1" w:styleId="Sponsor">
    <w:name w:val="Sponsor"/>
    <w:basedOn w:val="OPCParaBase"/>
    <w:rsid w:val="00087F60"/>
    <w:pPr>
      <w:spacing w:line="240" w:lineRule="auto"/>
    </w:pPr>
    <w:rPr>
      <w:i/>
    </w:rPr>
  </w:style>
  <w:style w:type="paragraph" w:customStyle="1" w:styleId="Subitem">
    <w:name w:val="Subitem"/>
    <w:aliases w:val="iss"/>
    <w:basedOn w:val="OPCParaBase"/>
    <w:rsid w:val="00087F60"/>
    <w:pPr>
      <w:spacing w:before="180" w:line="240" w:lineRule="auto"/>
      <w:ind w:left="709" w:hanging="709"/>
    </w:pPr>
  </w:style>
  <w:style w:type="paragraph" w:customStyle="1" w:styleId="SubitemHead">
    <w:name w:val="SubitemHead"/>
    <w:aliases w:val="issh"/>
    <w:basedOn w:val="OPCParaBase"/>
    <w:rsid w:val="00087F6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087F60"/>
    <w:pPr>
      <w:spacing w:before="40" w:line="240" w:lineRule="auto"/>
      <w:ind w:left="1134"/>
    </w:pPr>
  </w:style>
  <w:style w:type="paragraph" w:customStyle="1" w:styleId="SubsectionHead">
    <w:name w:val="SubsectionHead"/>
    <w:aliases w:val="ssh"/>
    <w:basedOn w:val="OPCParaBase"/>
    <w:next w:val="subsection"/>
    <w:rsid w:val="00087F60"/>
    <w:pPr>
      <w:keepNext/>
      <w:keepLines/>
      <w:spacing w:before="240" w:line="240" w:lineRule="auto"/>
      <w:ind w:left="1134"/>
    </w:pPr>
    <w:rPr>
      <w:i/>
    </w:rPr>
  </w:style>
  <w:style w:type="paragraph" w:customStyle="1" w:styleId="Tablea">
    <w:name w:val="Table(a)"/>
    <w:aliases w:val="ta"/>
    <w:basedOn w:val="OPCParaBase"/>
    <w:rsid w:val="00087F60"/>
    <w:pPr>
      <w:spacing w:before="60" w:line="240" w:lineRule="auto"/>
      <w:ind w:left="284" w:hanging="284"/>
    </w:pPr>
    <w:rPr>
      <w:sz w:val="20"/>
    </w:rPr>
  </w:style>
  <w:style w:type="paragraph" w:customStyle="1" w:styleId="TableAA">
    <w:name w:val="Table(AA)"/>
    <w:aliases w:val="taaa"/>
    <w:basedOn w:val="OPCParaBase"/>
    <w:rsid w:val="00087F6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087F60"/>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087F60"/>
    <w:pPr>
      <w:spacing w:before="60" w:line="240" w:lineRule="atLeast"/>
    </w:pPr>
    <w:rPr>
      <w:sz w:val="20"/>
    </w:rPr>
  </w:style>
  <w:style w:type="paragraph" w:customStyle="1" w:styleId="TLPBoxTextnote">
    <w:name w:val="TLPBoxText(note"/>
    <w:aliases w:val="right)"/>
    <w:basedOn w:val="OPCParaBase"/>
    <w:rsid w:val="00087F6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87F6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87F60"/>
    <w:pPr>
      <w:spacing w:before="122" w:line="198" w:lineRule="exact"/>
      <w:ind w:left="1985" w:hanging="851"/>
      <w:jc w:val="right"/>
    </w:pPr>
    <w:rPr>
      <w:sz w:val="18"/>
    </w:rPr>
  </w:style>
  <w:style w:type="paragraph" w:customStyle="1" w:styleId="TLPTableBullet">
    <w:name w:val="TLPTableBullet"/>
    <w:aliases w:val="ttb"/>
    <w:basedOn w:val="OPCParaBase"/>
    <w:rsid w:val="00087F60"/>
    <w:pPr>
      <w:spacing w:line="240" w:lineRule="exact"/>
      <w:ind w:left="284" w:hanging="284"/>
    </w:pPr>
    <w:rPr>
      <w:sz w:val="20"/>
    </w:rPr>
  </w:style>
  <w:style w:type="paragraph" w:styleId="TOC1">
    <w:name w:val="toc 1"/>
    <w:basedOn w:val="OPCParaBase"/>
    <w:next w:val="Normal"/>
    <w:uiPriority w:val="39"/>
    <w:semiHidden/>
    <w:unhideWhenUsed/>
    <w:rsid w:val="00087F60"/>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087F60"/>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087F60"/>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087F60"/>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087F60"/>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087F60"/>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087F60"/>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087F60"/>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087F60"/>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087F60"/>
    <w:pPr>
      <w:keepLines/>
      <w:spacing w:before="240" w:after="120" w:line="240" w:lineRule="auto"/>
      <w:ind w:left="794"/>
    </w:pPr>
    <w:rPr>
      <w:b/>
      <w:kern w:val="28"/>
      <w:sz w:val="20"/>
    </w:rPr>
  </w:style>
  <w:style w:type="paragraph" w:customStyle="1" w:styleId="TofSectsHeading">
    <w:name w:val="TofSects(Heading)"/>
    <w:basedOn w:val="OPCParaBase"/>
    <w:rsid w:val="00087F60"/>
    <w:pPr>
      <w:spacing w:before="240" w:after="120" w:line="240" w:lineRule="auto"/>
    </w:pPr>
    <w:rPr>
      <w:b/>
      <w:sz w:val="24"/>
    </w:rPr>
  </w:style>
  <w:style w:type="paragraph" w:customStyle="1" w:styleId="TofSectsSection">
    <w:name w:val="TofSects(Section)"/>
    <w:basedOn w:val="OPCParaBase"/>
    <w:rsid w:val="00087F60"/>
    <w:pPr>
      <w:keepLines/>
      <w:spacing w:before="40" w:line="240" w:lineRule="auto"/>
      <w:ind w:left="1588" w:hanging="794"/>
    </w:pPr>
    <w:rPr>
      <w:kern w:val="28"/>
      <w:sz w:val="18"/>
    </w:rPr>
  </w:style>
  <w:style w:type="paragraph" w:customStyle="1" w:styleId="TofSectsSubdiv">
    <w:name w:val="TofSects(Subdiv)"/>
    <w:basedOn w:val="OPCParaBase"/>
    <w:rsid w:val="00087F60"/>
    <w:pPr>
      <w:keepLines/>
      <w:spacing w:before="80" w:line="240" w:lineRule="auto"/>
      <w:ind w:left="1588" w:hanging="794"/>
    </w:pPr>
    <w:rPr>
      <w:kern w:val="28"/>
    </w:rPr>
  </w:style>
  <w:style w:type="paragraph" w:customStyle="1" w:styleId="WRStyle">
    <w:name w:val="WR Style"/>
    <w:aliases w:val="WR"/>
    <w:basedOn w:val="OPCParaBase"/>
    <w:rsid w:val="00087F60"/>
    <w:pPr>
      <w:spacing w:before="240" w:line="240" w:lineRule="auto"/>
      <w:ind w:left="284" w:hanging="284"/>
    </w:pPr>
    <w:rPr>
      <w:b/>
      <w:i/>
      <w:kern w:val="28"/>
      <w:sz w:val="24"/>
    </w:rPr>
  </w:style>
  <w:style w:type="paragraph" w:customStyle="1" w:styleId="notepara">
    <w:name w:val="note(para)"/>
    <w:aliases w:val="na"/>
    <w:basedOn w:val="OPCParaBase"/>
    <w:rsid w:val="00087F60"/>
    <w:pPr>
      <w:spacing w:before="40" w:line="198" w:lineRule="exact"/>
      <w:ind w:left="2354" w:hanging="369"/>
    </w:pPr>
    <w:rPr>
      <w:sz w:val="18"/>
    </w:rPr>
  </w:style>
  <w:style w:type="paragraph" w:styleId="Footer">
    <w:name w:val="footer"/>
    <w:link w:val="FooterChar"/>
    <w:rsid w:val="00087F60"/>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087F60"/>
    <w:rPr>
      <w:rFonts w:eastAsia="Times New Roman" w:cs="Times New Roman"/>
      <w:sz w:val="22"/>
      <w:szCs w:val="24"/>
      <w:lang w:eastAsia="en-AU"/>
    </w:rPr>
  </w:style>
  <w:style w:type="character" w:styleId="LineNumber">
    <w:name w:val="line number"/>
    <w:basedOn w:val="OPCCharBase"/>
    <w:uiPriority w:val="99"/>
    <w:semiHidden/>
    <w:unhideWhenUsed/>
    <w:rsid w:val="00087F60"/>
    <w:rPr>
      <w:sz w:val="16"/>
    </w:rPr>
  </w:style>
  <w:style w:type="table" w:customStyle="1" w:styleId="CFlag">
    <w:name w:val="CFlag"/>
    <w:basedOn w:val="TableNormal"/>
    <w:uiPriority w:val="99"/>
    <w:rsid w:val="00087F60"/>
    <w:rPr>
      <w:rFonts w:eastAsia="Times New Roman" w:cs="Times New Roman"/>
      <w:lang w:eastAsia="en-AU"/>
    </w:rPr>
    <w:tblPr/>
  </w:style>
  <w:style w:type="paragraph" w:customStyle="1" w:styleId="NotesHeading1">
    <w:name w:val="NotesHeading 1"/>
    <w:basedOn w:val="OPCParaBase"/>
    <w:next w:val="Normal"/>
    <w:rsid w:val="00087F60"/>
    <w:rPr>
      <w:b/>
      <w:sz w:val="28"/>
      <w:szCs w:val="28"/>
    </w:rPr>
  </w:style>
  <w:style w:type="paragraph" w:customStyle="1" w:styleId="NotesHeading2">
    <w:name w:val="NotesHeading 2"/>
    <w:basedOn w:val="OPCParaBase"/>
    <w:next w:val="Normal"/>
    <w:rsid w:val="00087F60"/>
    <w:rPr>
      <w:b/>
      <w:sz w:val="28"/>
      <w:szCs w:val="28"/>
    </w:rPr>
  </w:style>
  <w:style w:type="paragraph" w:customStyle="1" w:styleId="SignCoverPageEnd">
    <w:name w:val="SignCoverPageEnd"/>
    <w:basedOn w:val="OPCParaBase"/>
    <w:next w:val="Normal"/>
    <w:rsid w:val="00087F60"/>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087F60"/>
    <w:pPr>
      <w:pBdr>
        <w:top w:val="single" w:sz="4" w:space="1" w:color="auto"/>
      </w:pBdr>
      <w:spacing w:before="360"/>
      <w:ind w:right="397"/>
      <w:jc w:val="both"/>
    </w:pPr>
  </w:style>
  <w:style w:type="paragraph" w:customStyle="1" w:styleId="Paragraphsub-sub-sub">
    <w:name w:val="Paragraph(sub-sub-sub)"/>
    <w:aliases w:val="aaaa"/>
    <w:basedOn w:val="OPCParaBase"/>
    <w:rsid w:val="00087F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087F6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87F6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087F6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87F60"/>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087F60"/>
    <w:pPr>
      <w:spacing w:before="120"/>
    </w:pPr>
  </w:style>
  <w:style w:type="paragraph" w:customStyle="1" w:styleId="TableTextEndNotes">
    <w:name w:val="TableTextEndNotes"/>
    <w:aliases w:val="Tten"/>
    <w:basedOn w:val="Normal"/>
    <w:rsid w:val="00087F60"/>
    <w:pPr>
      <w:spacing w:before="60" w:line="240" w:lineRule="auto"/>
    </w:pPr>
    <w:rPr>
      <w:rFonts w:cs="Arial"/>
      <w:sz w:val="20"/>
      <w:szCs w:val="22"/>
    </w:rPr>
  </w:style>
  <w:style w:type="paragraph" w:customStyle="1" w:styleId="TableHeading">
    <w:name w:val="TableHeading"/>
    <w:aliases w:val="th"/>
    <w:basedOn w:val="OPCParaBase"/>
    <w:next w:val="Tabletext"/>
    <w:rsid w:val="00087F60"/>
    <w:pPr>
      <w:keepNext/>
      <w:spacing w:before="60" w:line="240" w:lineRule="atLeast"/>
    </w:pPr>
    <w:rPr>
      <w:b/>
      <w:sz w:val="20"/>
    </w:rPr>
  </w:style>
  <w:style w:type="paragraph" w:customStyle="1" w:styleId="NoteToSubpara">
    <w:name w:val="NoteToSubpara"/>
    <w:aliases w:val="nts"/>
    <w:basedOn w:val="OPCParaBase"/>
    <w:rsid w:val="00087F60"/>
    <w:pPr>
      <w:spacing w:before="40" w:line="198" w:lineRule="exact"/>
      <w:ind w:left="2835" w:hanging="709"/>
    </w:pPr>
    <w:rPr>
      <w:sz w:val="18"/>
    </w:rPr>
  </w:style>
  <w:style w:type="paragraph" w:customStyle="1" w:styleId="ENoteTableHeading">
    <w:name w:val="ENoteTableHeading"/>
    <w:aliases w:val="enth"/>
    <w:basedOn w:val="OPCParaBase"/>
    <w:rsid w:val="00087F60"/>
    <w:pPr>
      <w:keepNext/>
      <w:spacing w:before="60" w:line="240" w:lineRule="atLeast"/>
    </w:pPr>
    <w:rPr>
      <w:rFonts w:ascii="Arial" w:hAnsi="Arial"/>
      <w:b/>
      <w:sz w:val="16"/>
    </w:rPr>
  </w:style>
  <w:style w:type="paragraph" w:customStyle="1" w:styleId="ENoteTTi">
    <w:name w:val="ENoteTTi"/>
    <w:aliases w:val="entti"/>
    <w:basedOn w:val="OPCParaBase"/>
    <w:rsid w:val="00087F60"/>
    <w:pPr>
      <w:keepNext/>
      <w:spacing w:before="60" w:line="240" w:lineRule="atLeast"/>
      <w:ind w:left="170"/>
    </w:pPr>
    <w:rPr>
      <w:sz w:val="16"/>
    </w:rPr>
  </w:style>
  <w:style w:type="paragraph" w:customStyle="1" w:styleId="ENotesHeading1">
    <w:name w:val="ENotesHeading 1"/>
    <w:aliases w:val="Enh1"/>
    <w:basedOn w:val="OPCParaBase"/>
    <w:next w:val="Normal"/>
    <w:rsid w:val="00087F60"/>
    <w:pPr>
      <w:spacing w:before="120"/>
      <w:outlineLvl w:val="1"/>
    </w:pPr>
    <w:rPr>
      <w:b/>
      <w:sz w:val="28"/>
      <w:szCs w:val="28"/>
    </w:rPr>
  </w:style>
  <w:style w:type="paragraph" w:customStyle="1" w:styleId="ENotesHeading2">
    <w:name w:val="ENotesHeading 2"/>
    <w:aliases w:val="Enh2"/>
    <w:basedOn w:val="OPCParaBase"/>
    <w:next w:val="Normal"/>
    <w:rsid w:val="00087F60"/>
    <w:pPr>
      <w:spacing w:before="120" w:after="120"/>
      <w:outlineLvl w:val="2"/>
    </w:pPr>
    <w:rPr>
      <w:b/>
      <w:sz w:val="24"/>
      <w:szCs w:val="28"/>
    </w:rPr>
  </w:style>
  <w:style w:type="paragraph" w:customStyle="1" w:styleId="ENoteTTIndentHeading">
    <w:name w:val="ENoteTTIndentHeading"/>
    <w:aliases w:val="enTTHi"/>
    <w:basedOn w:val="OPCParaBase"/>
    <w:rsid w:val="00087F6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087F60"/>
    <w:pPr>
      <w:spacing w:before="60" w:line="240" w:lineRule="atLeast"/>
    </w:pPr>
    <w:rPr>
      <w:sz w:val="16"/>
    </w:rPr>
  </w:style>
  <w:style w:type="paragraph" w:customStyle="1" w:styleId="MadeunderText">
    <w:name w:val="MadeunderText"/>
    <w:basedOn w:val="OPCParaBase"/>
    <w:next w:val="Normal"/>
    <w:rsid w:val="00087F60"/>
    <w:pPr>
      <w:spacing w:before="240"/>
    </w:pPr>
    <w:rPr>
      <w:sz w:val="24"/>
      <w:szCs w:val="24"/>
    </w:rPr>
  </w:style>
  <w:style w:type="paragraph" w:customStyle="1" w:styleId="ENotesHeading3">
    <w:name w:val="ENotesHeading 3"/>
    <w:aliases w:val="Enh3"/>
    <w:basedOn w:val="OPCParaBase"/>
    <w:next w:val="Normal"/>
    <w:rsid w:val="00087F60"/>
    <w:pPr>
      <w:keepNext/>
      <w:spacing w:before="120" w:line="240" w:lineRule="auto"/>
      <w:outlineLvl w:val="4"/>
    </w:pPr>
    <w:rPr>
      <w:b/>
      <w:szCs w:val="24"/>
    </w:rPr>
  </w:style>
  <w:style w:type="paragraph" w:customStyle="1" w:styleId="SubPartCASA">
    <w:name w:val="SubPart(CASA)"/>
    <w:aliases w:val="csp"/>
    <w:basedOn w:val="OPCParaBase"/>
    <w:next w:val="ActHead3"/>
    <w:rsid w:val="00087F60"/>
    <w:pPr>
      <w:keepNext/>
      <w:keepLines/>
      <w:spacing w:before="280"/>
      <w:outlineLvl w:val="1"/>
    </w:pPr>
    <w:rPr>
      <w:b/>
      <w:kern w:val="28"/>
      <w:sz w:val="32"/>
    </w:rPr>
  </w:style>
  <w:style w:type="character" w:customStyle="1" w:styleId="CharSubPartTextCASA">
    <w:name w:val="CharSubPartText(CASA)"/>
    <w:basedOn w:val="OPCCharBase"/>
    <w:uiPriority w:val="1"/>
    <w:rsid w:val="00087F60"/>
  </w:style>
  <w:style w:type="character" w:customStyle="1" w:styleId="CharSubPartNoCASA">
    <w:name w:val="CharSubPartNo(CASA)"/>
    <w:basedOn w:val="OPCCharBase"/>
    <w:uiPriority w:val="1"/>
    <w:rsid w:val="00087F60"/>
  </w:style>
  <w:style w:type="paragraph" w:customStyle="1" w:styleId="ENoteTTIndentHeadingSub">
    <w:name w:val="ENoteTTIndentHeadingSub"/>
    <w:aliases w:val="enTTHis"/>
    <w:basedOn w:val="OPCParaBase"/>
    <w:rsid w:val="00087F60"/>
    <w:pPr>
      <w:keepNext/>
      <w:spacing w:before="60" w:line="240" w:lineRule="atLeast"/>
      <w:ind w:left="340"/>
    </w:pPr>
    <w:rPr>
      <w:b/>
      <w:sz w:val="16"/>
    </w:rPr>
  </w:style>
  <w:style w:type="paragraph" w:customStyle="1" w:styleId="ENoteTTiSub">
    <w:name w:val="ENoteTTiSub"/>
    <w:aliases w:val="enttis"/>
    <w:basedOn w:val="OPCParaBase"/>
    <w:rsid w:val="00087F60"/>
    <w:pPr>
      <w:keepNext/>
      <w:spacing w:before="60" w:line="240" w:lineRule="atLeast"/>
      <w:ind w:left="340"/>
    </w:pPr>
    <w:rPr>
      <w:sz w:val="16"/>
    </w:rPr>
  </w:style>
  <w:style w:type="paragraph" w:customStyle="1" w:styleId="SubDivisionMigration">
    <w:name w:val="SubDivisionMigration"/>
    <w:aliases w:val="sdm"/>
    <w:basedOn w:val="OPCParaBase"/>
    <w:rsid w:val="00087F6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87F60"/>
    <w:pPr>
      <w:keepNext/>
      <w:keepLines/>
      <w:spacing w:before="240" w:line="240" w:lineRule="auto"/>
      <w:ind w:left="1134" w:hanging="1134"/>
    </w:pPr>
    <w:rPr>
      <w:b/>
      <w:sz w:val="28"/>
    </w:rPr>
  </w:style>
  <w:style w:type="table" w:styleId="TableGrid">
    <w:name w:val="Table Grid"/>
    <w:basedOn w:val="TableNormal"/>
    <w:uiPriority w:val="59"/>
    <w:rsid w:val="00087F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087F60"/>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087F60"/>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87F60"/>
    <w:rPr>
      <w:sz w:val="22"/>
    </w:rPr>
  </w:style>
  <w:style w:type="paragraph" w:customStyle="1" w:styleId="SOTextNote">
    <w:name w:val="SO TextNote"/>
    <w:aliases w:val="sont"/>
    <w:basedOn w:val="SOText"/>
    <w:qFormat/>
    <w:rsid w:val="00087F60"/>
    <w:pPr>
      <w:spacing w:before="122" w:line="198" w:lineRule="exact"/>
      <w:ind w:left="1843" w:hanging="709"/>
    </w:pPr>
    <w:rPr>
      <w:sz w:val="18"/>
    </w:rPr>
  </w:style>
  <w:style w:type="paragraph" w:customStyle="1" w:styleId="SOPara">
    <w:name w:val="SO Para"/>
    <w:aliases w:val="soa"/>
    <w:basedOn w:val="SOText"/>
    <w:link w:val="SOParaChar"/>
    <w:qFormat/>
    <w:rsid w:val="00087F60"/>
    <w:pPr>
      <w:tabs>
        <w:tab w:val="right" w:pos="1786"/>
      </w:tabs>
      <w:spacing w:before="40"/>
      <w:ind w:left="2070" w:hanging="936"/>
    </w:pPr>
  </w:style>
  <w:style w:type="character" w:customStyle="1" w:styleId="SOParaChar">
    <w:name w:val="SO Para Char"/>
    <w:aliases w:val="soa Char"/>
    <w:basedOn w:val="DefaultParagraphFont"/>
    <w:link w:val="SOPara"/>
    <w:rsid w:val="00087F60"/>
    <w:rPr>
      <w:sz w:val="22"/>
    </w:rPr>
  </w:style>
  <w:style w:type="paragraph" w:customStyle="1" w:styleId="FileName">
    <w:name w:val="FileName"/>
    <w:basedOn w:val="Normal"/>
    <w:link w:val="FileNameChar"/>
    <w:rsid w:val="00087F60"/>
  </w:style>
  <w:style w:type="paragraph" w:customStyle="1" w:styleId="SOHeadBold">
    <w:name w:val="SO HeadBold"/>
    <w:aliases w:val="sohb"/>
    <w:basedOn w:val="SOText"/>
    <w:next w:val="SOText"/>
    <w:link w:val="SOHeadBoldChar"/>
    <w:qFormat/>
    <w:rsid w:val="00087F60"/>
    <w:rPr>
      <w:b/>
    </w:rPr>
  </w:style>
  <w:style w:type="character" w:customStyle="1" w:styleId="SOHeadBoldChar">
    <w:name w:val="SO HeadBold Char"/>
    <w:aliases w:val="sohb Char"/>
    <w:basedOn w:val="DefaultParagraphFont"/>
    <w:link w:val="SOHeadBold"/>
    <w:rsid w:val="00087F60"/>
    <w:rPr>
      <w:b/>
      <w:sz w:val="22"/>
    </w:rPr>
  </w:style>
  <w:style w:type="paragraph" w:customStyle="1" w:styleId="SOHeadItalic">
    <w:name w:val="SO HeadItalic"/>
    <w:aliases w:val="sohi"/>
    <w:basedOn w:val="SOText"/>
    <w:next w:val="SOText"/>
    <w:link w:val="SOHeadItalicChar"/>
    <w:qFormat/>
    <w:rsid w:val="00087F60"/>
    <w:rPr>
      <w:i/>
    </w:rPr>
  </w:style>
  <w:style w:type="character" w:customStyle="1" w:styleId="SOHeadItalicChar">
    <w:name w:val="SO HeadItalic Char"/>
    <w:aliases w:val="sohi Char"/>
    <w:basedOn w:val="DefaultParagraphFont"/>
    <w:link w:val="SOHeadItalic"/>
    <w:rsid w:val="00087F60"/>
    <w:rPr>
      <w:i/>
      <w:sz w:val="22"/>
    </w:rPr>
  </w:style>
  <w:style w:type="paragraph" w:customStyle="1" w:styleId="SOBullet">
    <w:name w:val="SO Bullet"/>
    <w:aliases w:val="sotb"/>
    <w:basedOn w:val="SOText"/>
    <w:link w:val="SOBulletChar"/>
    <w:qFormat/>
    <w:rsid w:val="00087F60"/>
    <w:pPr>
      <w:ind w:left="1559" w:hanging="425"/>
    </w:pPr>
  </w:style>
  <w:style w:type="character" w:customStyle="1" w:styleId="SOBulletChar">
    <w:name w:val="SO Bullet Char"/>
    <w:aliases w:val="sotb Char"/>
    <w:basedOn w:val="DefaultParagraphFont"/>
    <w:link w:val="SOBullet"/>
    <w:rsid w:val="00087F60"/>
    <w:rPr>
      <w:sz w:val="22"/>
    </w:rPr>
  </w:style>
  <w:style w:type="paragraph" w:customStyle="1" w:styleId="SOBulletNote">
    <w:name w:val="SO BulletNote"/>
    <w:aliases w:val="sonb"/>
    <w:basedOn w:val="SOTextNote"/>
    <w:link w:val="SOBulletNoteChar"/>
    <w:qFormat/>
    <w:rsid w:val="00087F60"/>
    <w:pPr>
      <w:tabs>
        <w:tab w:val="left" w:pos="1560"/>
      </w:tabs>
      <w:ind w:left="2268" w:hanging="1134"/>
    </w:pPr>
  </w:style>
  <w:style w:type="character" w:customStyle="1" w:styleId="SOBulletNoteChar">
    <w:name w:val="SO BulletNote Char"/>
    <w:aliases w:val="sonb Char"/>
    <w:basedOn w:val="DefaultParagraphFont"/>
    <w:link w:val="SOBulletNote"/>
    <w:rsid w:val="00087F60"/>
    <w:rPr>
      <w:sz w:val="18"/>
    </w:rPr>
  </w:style>
  <w:style w:type="paragraph" w:customStyle="1" w:styleId="SOText2">
    <w:name w:val="SO Text2"/>
    <w:aliases w:val="sot2"/>
    <w:basedOn w:val="Normal"/>
    <w:next w:val="SOText"/>
    <w:link w:val="SOText2Char"/>
    <w:rsid w:val="00087F60"/>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087F60"/>
    <w:rPr>
      <w:sz w:val="22"/>
    </w:rPr>
  </w:style>
  <w:style w:type="character" w:customStyle="1" w:styleId="Heading1Char">
    <w:name w:val="Heading 1 Char"/>
    <w:basedOn w:val="DefaultParagraphFont"/>
    <w:link w:val="Heading1"/>
    <w:uiPriority w:val="9"/>
    <w:rsid w:val="001D70E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1D70E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D70E9"/>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D70E9"/>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D70E9"/>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1D70E9"/>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1D70E9"/>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D70E9"/>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D70E9"/>
    <w:rPr>
      <w:rFonts w:asciiTheme="majorHAnsi" w:eastAsiaTheme="majorEastAsia" w:hAnsiTheme="majorHAnsi" w:cstheme="majorBidi"/>
      <w:i/>
      <w:iCs/>
      <w:color w:val="404040" w:themeColor="text1" w:themeTint="BF"/>
    </w:rPr>
  </w:style>
  <w:style w:type="paragraph" w:styleId="BalloonText">
    <w:name w:val="Balloon Text"/>
    <w:basedOn w:val="Normal"/>
    <w:link w:val="BalloonTextChar"/>
    <w:semiHidden/>
    <w:rsid w:val="001D70E9"/>
    <w:rPr>
      <w:rFonts w:ascii="Tahoma" w:eastAsia="Calibri" w:hAnsi="Tahoma" w:cs="Tahoma"/>
      <w:sz w:val="16"/>
      <w:szCs w:val="16"/>
    </w:rPr>
  </w:style>
  <w:style w:type="character" w:customStyle="1" w:styleId="BalloonTextChar">
    <w:name w:val="Balloon Text Char"/>
    <w:basedOn w:val="DefaultParagraphFont"/>
    <w:link w:val="BalloonText"/>
    <w:semiHidden/>
    <w:rsid w:val="001D70E9"/>
    <w:rPr>
      <w:rFonts w:ascii="Tahoma" w:eastAsia="Calibri" w:hAnsi="Tahoma" w:cs="Tahoma"/>
      <w:sz w:val="16"/>
      <w:szCs w:val="16"/>
    </w:rPr>
  </w:style>
  <w:style w:type="character" w:customStyle="1" w:styleId="OPCParaBaseChar">
    <w:name w:val="OPCParaBase Char"/>
    <w:basedOn w:val="DefaultParagraphFont"/>
    <w:link w:val="OPCParaBase"/>
    <w:rsid w:val="001D70E9"/>
    <w:rPr>
      <w:rFonts w:eastAsia="Times New Roman" w:cs="Times New Roman"/>
      <w:sz w:val="22"/>
      <w:lang w:eastAsia="en-AU"/>
    </w:rPr>
  </w:style>
  <w:style w:type="character" w:customStyle="1" w:styleId="CTA-Char">
    <w:name w:val="CTA - Char"/>
    <w:basedOn w:val="OPCParaBaseChar"/>
    <w:link w:val="CTA-"/>
    <w:rsid w:val="001D70E9"/>
    <w:rPr>
      <w:rFonts w:eastAsia="Times New Roman" w:cs="Times New Roman"/>
      <w:sz w:val="22"/>
      <w:lang w:eastAsia="en-AU"/>
    </w:rPr>
  </w:style>
  <w:style w:type="character" w:customStyle="1" w:styleId="CTA--Char">
    <w:name w:val="CTA -- Char"/>
    <w:basedOn w:val="OPCParaBaseChar"/>
    <w:link w:val="CTA--"/>
    <w:rsid w:val="001D70E9"/>
    <w:rPr>
      <w:rFonts w:eastAsia="Times New Roman" w:cs="Times New Roman"/>
      <w:sz w:val="22"/>
      <w:lang w:eastAsia="en-AU"/>
    </w:rPr>
  </w:style>
  <w:style w:type="character" w:customStyle="1" w:styleId="subsectionChar">
    <w:name w:val="subsection Char"/>
    <w:aliases w:val="ss Char"/>
    <w:basedOn w:val="DefaultParagraphFont"/>
    <w:link w:val="subsection"/>
    <w:rsid w:val="001D70E9"/>
    <w:rPr>
      <w:rFonts w:eastAsia="Times New Roman" w:cs="Times New Roman"/>
      <w:sz w:val="22"/>
      <w:lang w:eastAsia="en-AU"/>
    </w:rPr>
  </w:style>
  <w:style w:type="character" w:styleId="Strong">
    <w:name w:val="Strong"/>
    <w:basedOn w:val="DefaultParagraphFont"/>
    <w:uiPriority w:val="22"/>
    <w:qFormat/>
    <w:rsid w:val="001D70E9"/>
    <w:rPr>
      <w:b/>
      <w:bCs/>
    </w:rPr>
  </w:style>
  <w:style w:type="character" w:customStyle="1" w:styleId="CTA---Char">
    <w:name w:val="CTA --- Char"/>
    <w:basedOn w:val="OPCParaBaseChar"/>
    <w:link w:val="CTA---"/>
    <w:rsid w:val="001D70E9"/>
    <w:rPr>
      <w:rFonts w:eastAsia="Times New Roman" w:cs="Times New Roman"/>
      <w:sz w:val="22"/>
      <w:lang w:eastAsia="en-AU"/>
    </w:rPr>
  </w:style>
  <w:style w:type="paragraph" w:styleId="FootnoteText">
    <w:name w:val="footnote text"/>
    <w:link w:val="FootnoteTextChar"/>
    <w:semiHidden/>
    <w:rsid w:val="001D70E9"/>
    <w:rPr>
      <w:rFonts w:eastAsia="Times New Roman" w:cs="Times New Roman"/>
      <w:lang w:eastAsia="en-AU"/>
    </w:rPr>
  </w:style>
  <w:style w:type="character" w:customStyle="1" w:styleId="FootnoteTextChar">
    <w:name w:val="Footnote Text Char"/>
    <w:basedOn w:val="DefaultParagraphFont"/>
    <w:link w:val="FootnoteText"/>
    <w:semiHidden/>
    <w:rsid w:val="001D70E9"/>
    <w:rPr>
      <w:rFonts w:eastAsia="Times New Roman" w:cs="Times New Roman"/>
      <w:lang w:eastAsia="en-AU"/>
    </w:rPr>
  </w:style>
  <w:style w:type="character" w:customStyle="1" w:styleId="ShortTChar">
    <w:name w:val="ShortT Char"/>
    <w:basedOn w:val="OPCParaBaseChar"/>
    <w:link w:val="ShortT"/>
    <w:rsid w:val="001D70E9"/>
    <w:rPr>
      <w:rFonts w:eastAsia="Times New Roman" w:cs="Times New Roman"/>
      <w:b/>
      <w:sz w:val="40"/>
      <w:lang w:eastAsia="en-AU"/>
    </w:rPr>
  </w:style>
  <w:style w:type="character" w:customStyle="1" w:styleId="ActnoChar">
    <w:name w:val="Actno Char"/>
    <w:basedOn w:val="ShortTChar"/>
    <w:link w:val="Actno"/>
    <w:rsid w:val="001D70E9"/>
    <w:rPr>
      <w:rFonts w:eastAsia="Times New Roman" w:cs="Times New Roman"/>
      <w:b/>
      <w:sz w:val="40"/>
      <w:lang w:eastAsia="en-AU"/>
    </w:rPr>
  </w:style>
  <w:style w:type="character" w:customStyle="1" w:styleId="FileNameChar">
    <w:name w:val="FileName Char"/>
    <w:basedOn w:val="DefaultParagraphFont"/>
    <w:link w:val="FileName"/>
    <w:rsid w:val="001D70E9"/>
    <w:rPr>
      <w:sz w:val="22"/>
    </w:rPr>
  </w:style>
  <w:style w:type="character" w:customStyle="1" w:styleId="paragraphChar">
    <w:name w:val="paragraph Char"/>
    <w:aliases w:val="a Char"/>
    <w:link w:val="paragraph"/>
    <w:rsid w:val="004C46BF"/>
    <w:rPr>
      <w:rFonts w:eastAsia="Times New Roman" w:cs="Times New Roman"/>
      <w:sz w:val="22"/>
      <w:lang w:eastAsia="en-AU"/>
    </w:rPr>
  </w:style>
  <w:style w:type="character" w:styleId="HTMLAcronym">
    <w:name w:val="HTML Acronym"/>
    <w:basedOn w:val="DefaultParagraphFont"/>
    <w:rsid w:val="006C5918"/>
  </w:style>
  <w:style w:type="paragraph" w:styleId="EndnoteText">
    <w:name w:val="endnote text"/>
    <w:basedOn w:val="Normal"/>
    <w:link w:val="EndnoteTextChar"/>
    <w:uiPriority w:val="99"/>
    <w:semiHidden/>
    <w:unhideWhenUsed/>
    <w:rsid w:val="00973866"/>
    <w:pPr>
      <w:spacing w:line="240" w:lineRule="auto"/>
    </w:pPr>
    <w:rPr>
      <w:sz w:val="20"/>
    </w:rPr>
  </w:style>
  <w:style w:type="character" w:customStyle="1" w:styleId="EndnoteTextChar">
    <w:name w:val="Endnote Text Char"/>
    <w:basedOn w:val="DefaultParagraphFont"/>
    <w:link w:val="EndnoteText"/>
    <w:uiPriority w:val="99"/>
    <w:semiHidden/>
    <w:rsid w:val="00973866"/>
  </w:style>
  <w:style w:type="character" w:styleId="EndnoteReference">
    <w:name w:val="endnote reference"/>
    <w:basedOn w:val="DefaultParagraphFont"/>
    <w:uiPriority w:val="99"/>
    <w:semiHidden/>
    <w:unhideWhenUsed/>
    <w:rsid w:val="00973866"/>
    <w:rPr>
      <w:vertAlign w:val="superscript"/>
    </w:rPr>
  </w:style>
  <w:style w:type="paragraph" w:customStyle="1" w:styleId="ShortTP1">
    <w:name w:val="ShortTP1"/>
    <w:basedOn w:val="ShortT"/>
    <w:link w:val="ShortTP1Char"/>
    <w:rsid w:val="00AE6F29"/>
    <w:pPr>
      <w:spacing w:before="800"/>
    </w:pPr>
  </w:style>
  <w:style w:type="character" w:customStyle="1" w:styleId="ShortTP1Char">
    <w:name w:val="ShortTP1 Char"/>
    <w:basedOn w:val="ShortTChar"/>
    <w:link w:val="ShortTP1"/>
    <w:rsid w:val="00AE6F29"/>
    <w:rPr>
      <w:rFonts w:eastAsia="Times New Roman" w:cs="Times New Roman"/>
      <w:b/>
      <w:sz w:val="40"/>
      <w:lang w:eastAsia="en-AU"/>
    </w:rPr>
  </w:style>
  <w:style w:type="paragraph" w:customStyle="1" w:styleId="ActNoP1">
    <w:name w:val="ActNoP1"/>
    <w:basedOn w:val="Actno"/>
    <w:link w:val="ActNoP1Char"/>
    <w:rsid w:val="00AE6F29"/>
    <w:pPr>
      <w:spacing w:before="800"/>
    </w:pPr>
    <w:rPr>
      <w:sz w:val="28"/>
    </w:rPr>
  </w:style>
  <w:style w:type="character" w:customStyle="1" w:styleId="ActNoP1Char">
    <w:name w:val="ActNoP1 Char"/>
    <w:basedOn w:val="ActnoChar"/>
    <w:link w:val="ActNoP1"/>
    <w:rsid w:val="00AE6F29"/>
    <w:rPr>
      <w:rFonts w:eastAsia="Times New Roman" w:cs="Times New Roman"/>
      <w:b/>
      <w:sz w:val="28"/>
      <w:lang w:eastAsia="en-AU"/>
    </w:rPr>
  </w:style>
  <w:style w:type="paragraph" w:customStyle="1" w:styleId="ShortTCP">
    <w:name w:val="ShortTCP"/>
    <w:basedOn w:val="ShortT"/>
    <w:link w:val="ShortTCPChar"/>
    <w:rsid w:val="00AE6F29"/>
  </w:style>
  <w:style w:type="character" w:customStyle="1" w:styleId="ShortTCPChar">
    <w:name w:val="ShortTCP Char"/>
    <w:basedOn w:val="ShortTChar"/>
    <w:link w:val="ShortTCP"/>
    <w:rsid w:val="00AE6F29"/>
    <w:rPr>
      <w:rFonts w:eastAsia="Times New Roman" w:cs="Times New Roman"/>
      <w:b/>
      <w:sz w:val="40"/>
      <w:lang w:eastAsia="en-AU"/>
    </w:rPr>
  </w:style>
  <w:style w:type="paragraph" w:customStyle="1" w:styleId="AssentBk">
    <w:name w:val="AssentBk"/>
    <w:basedOn w:val="Normal"/>
    <w:rsid w:val="00AE6F29"/>
    <w:pPr>
      <w:spacing w:line="240" w:lineRule="auto"/>
    </w:pPr>
    <w:rPr>
      <w:rFonts w:eastAsia="Times New Roman" w:cs="Times New Roman"/>
      <w:sz w:val="20"/>
      <w:lang w:eastAsia="en-AU"/>
    </w:rPr>
  </w:style>
  <w:style w:type="paragraph" w:customStyle="1" w:styleId="AssentDt">
    <w:name w:val="AssentDt"/>
    <w:basedOn w:val="Normal"/>
    <w:rsid w:val="00FB7965"/>
    <w:pPr>
      <w:spacing w:line="240" w:lineRule="auto"/>
    </w:pPr>
    <w:rPr>
      <w:rFonts w:eastAsia="Times New Roman" w:cs="Times New Roman"/>
      <w:sz w:val="20"/>
      <w:lang w:eastAsia="en-AU"/>
    </w:rPr>
  </w:style>
  <w:style w:type="paragraph" w:customStyle="1" w:styleId="2ndRd">
    <w:name w:val="2ndRd"/>
    <w:basedOn w:val="Normal"/>
    <w:rsid w:val="00FB7965"/>
    <w:pPr>
      <w:spacing w:line="240" w:lineRule="auto"/>
    </w:pPr>
    <w:rPr>
      <w:rFonts w:eastAsia="Times New Roman" w:cs="Times New Roman"/>
      <w:sz w:val="20"/>
      <w:lang w:eastAsia="en-AU"/>
    </w:rPr>
  </w:style>
  <w:style w:type="paragraph" w:customStyle="1" w:styleId="ScalePlusRef">
    <w:name w:val="ScalePlusRef"/>
    <w:basedOn w:val="Normal"/>
    <w:rsid w:val="00FB7965"/>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Acronym"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87F60"/>
    <w:pPr>
      <w:spacing w:line="260" w:lineRule="atLeast"/>
    </w:pPr>
    <w:rPr>
      <w:sz w:val="22"/>
    </w:rPr>
  </w:style>
  <w:style w:type="paragraph" w:styleId="Heading1">
    <w:name w:val="heading 1"/>
    <w:basedOn w:val="Normal"/>
    <w:next w:val="Normal"/>
    <w:link w:val="Heading1Char"/>
    <w:uiPriority w:val="9"/>
    <w:qFormat/>
    <w:rsid w:val="001D70E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D70E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D70E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D70E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D70E9"/>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D70E9"/>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D70E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D70E9"/>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D70E9"/>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087F60"/>
  </w:style>
  <w:style w:type="paragraph" w:customStyle="1" w:styleId="OPCParaBase">
    <w:name w:val="OPCParaBase"/>
    <w:link w:val="OPCParaBaseChar"/>
    <w:qFormat/>
    <w:rsid w:val="00087F60"/>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087F60"/>
    <w:pPr>
      <w:spacing w:line="240" w:lineRule="auto"/>
    </w:pPr>
    <w:rPr>
      <w:b/>
      <w:sz w:val="40"/>
    </w:rPr>
  </w:style>
  <w:style w:type="paragraph" w:customStyle="1" w:styleId="ActHead1">
    <w:name w:val="ActHead 1"/>
    <w:aliases w:val="c"/>
    <w:basedOn w:val="OPCParaBase"/>
    <w:next w:val="Normal"/>
    <w:qFormat/>
    <w:rsid w:val="00087F6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087F6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087F6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87F6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087F6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87F6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87F6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87F6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87F60"/>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087F60"/>
  </w:style>
  <w:style w:type="paragraph" w:customStyle="1" w:styleId="Blocks">
    <w:name w:val="Blocks"/>
    <w:aliases w:val="bb"/>
    <w:basedOn w:val="OPCParaBase"/>
    <w:qFormat/>
    <w:rsid w:val="00087F60"/>
    <w:pPr>
      <w:spacing w:line="240" w:lineRule="auto"/>
    </w:pPr>
    <w:rPr>
      <w:sz w:val="24"/>
    </w:rPr>
  </w:style>
  <w:style w:type="paragraph" w:customStyle="1" w:styleId="BoxText">
    <w:name w:val="BoxText"/>
    <w:aliases w:val="bt"/>
    <w:basedOn w:val="OPCParaBase"/>
    <w:qFormat/>
    <w:rsid w:val="00087F6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87F60"/>
    <w:rPr>
      <w:b/>
    </w:rPr>
  </w:style>
  <w:style w:type="paragraph" w:customStyle="1" w:styleId="BoxHeadItalic">
    <w:name w:val="BoxHeadItalic"/>
    <w:aliases w:val="bhi"/>
    <w:basedOn w:val="BoxText"/>
    <w:next w:val="BoxStep"/>
    <w:qFormat/>
    <w:rsid w:val="00087F60"/>
    <w:rPr>
      <w:i/>
    </w:rPr>
  </w:style>
  <w:style w:type="paragraph" w:customStyle="1" w:styleId="BoxList">
    <w:name w:val="BoxList"/>
    <w:aliases w:val="bl"/>
    <w:basedOn w:val="BoxText"/>
    <w:qFormat/>
    <w:rsid w:val="00087F60"/>
    <w:pPr>
      <w:ind w:left="1559" w:hanging="425"/>
    </w:pPr>
  </w:style>
  <w:style w:type="paragraph" w:customStyle="1" w:styleId="BoxNote">
    <w:name w:val="BoxNote"/>
    <w:aliases w:val="bn"/>
    <w:basedOn w:val="BoxText"/>
    <w:qFormat/>
    <w:rsid w:val="00087F60"/>
    <w:pPr>
      <w:tabs>
        <w:tab w:val="left" w:pos="1985"/>
      </w:tabs>
      <w:spacing w:before="122" w:line="198" w:lineRule="exact"/>
      <w:ind w:left="2948" w:hanging="1814"/>
    </w:pPr>
    <w:rPr>
      <w:sz w:val="18"/>
    </w:rPr>
  </w:style>
  <w:style w:type="paragraph" w:customStyle="1" w:styleId="BoxPara">
    <w:name w:val="BoxPara"/>
    <w:aliases w:val="bp"/>
    <w:basedOn w:val="BoxText"/>
    <w:qFormat/>
    <w:rsid w:val="00087F60"/>
    <w:pPr>
      <w:tabs>
        <w:tab w:val="right" w:pos="2268"/>
      </w:tabs>
      <w:ind w:left="2552" w:hanging="1418"/>
    </w:pPr>
  </w:style>
  <w:style w:type="paragraph" w:customStyle="1" w:styleId="BoxStep">
    <w:name w:val="BoxStep"/>
    <w:aliases w:val="bs"/>
    <w:basedOn w:val="BoxText"/>
    <w:qFormat/>
    <w:rsid w:val="00087F60"/>
    <w:pPr>
      <w:ind w:left="1985" w:hanging="851"/>
    </w:pPr>
  </w:style>
  <w:style w:type="character" w:customStyle="1" w:styleId="CharAmPartNo">
    <w:name w:val="CharAmPartNo"/>
    <w:basedOn w:val="OPCCharBase"/>
    <w:qFormat/>
    <w:rsid w:val="00087F60"/>
  </w:style>
  <w:style w:type="character" w:customStyle="1" w:styleId="CharAmPartText">
    <w:name w:val="CharAmPartText"/>
    <w:basedOn w:val="OPCCharBase"/>
    <w:qFormat/>
    <w:rsid w:val="00087F60"/>
  </w:style>
  <w:style w:type="character" w:customStyle="1" w:styleId="CharAmSchNo">
    <w:name w:val="CharAmSchNo"/>
    <w:basedOn w:val="OPCCharBase"/>
    <w:qFormat/>
    <w:rsid w:val="00087F60"/>
  </w:style>
  <w:style w:type="character" w:customStyle="1" w:styleId="CharAmSchText">
    <w:name w:val="CharAmSchText"/>
    <w:basedOn w:val="OPCCharBase"/>
    <w:qFormat/>
    <w:rsid w:val="00087F60"/>
  </w:style>
  <w:style w:type="character" w:customStyle="1" w:styleId="CharBoldItalic">
    <w:name w:val="CharBoldItalic"/>
    <w:basedOn w:val="OPCCharBase"/>
    <w:uiPriority w:val="1"/>
    <w:qFormat/>
    <w:rsid w:val="00087F60"/>
    <w:rPr>
      <w:b/>
      <w:i/>
    </w:rPr>
  </w:style>
  <w:style w:type="character" w:customStyle="1" w:styleId="CharChapNo">
    <w:name w:val="CharChapNo"/>
    <w:basedOn w:val="OPCCharBase"/>
    <w:uiPriority w:val="1"/>
    <w:qFormat/>
    <w:rsid w:val="00087F60"/>
  </w:style>
  <w:style w:type="character" w:customStyle="1" w:styleId="CharChapText">
    <w:name w:val="CharChapText"/>
    <w:basedOn w:val="OPCCharBase"/>
    <w:uiPriority w:val="1"/>
    <w:qFormat/>
    <w:rsid w:val="00087F60"/>
  </w:style>
  <w:style w:type="character" w:customStyle="1" w:styleId="CharDivNo">
    <w:name w:val="CharDivNo"/>
    <w:basedOn w:val="OPCCharBase"/>
    <w:uiPriority w:val="1"/>
    <w:qFormat/>
    <w:rsid w:val="00087F60"/>
  </w:style>
  <w:style w:type="character" w:customStyle="1" w:styleId="CharDivText">
    <w:name w:val="CharDivText"/>
    <w:basedOn w:val="OPCCharBase"/>
    <w:uiPriority w:val="1"/>
    <w:qFormat/>
    <w:rsid w:val="00087F60"/>
  </w:style>
  <w:style w:type="character" w:customStyle="1" w:styleId="CharItalic">
    <w:name w:val="CharItalic"/>
    <w:basedOn w:val="OPCCharBase"/>
    <w:uiPriority w:val="1"/>
    <w:qFormat/>
    <w:rsid w:val="00087F60"/>
    <w:rPr>
      <w:i/>
    </w:rPr>
  </w:style>
  <w:style w:type="character" w:customStyle="1" w:styleId="CharPartNo">
    <w:name w:val="CharPartNo"/>
    <w:basedOn w:val="OPCCharBase"/>
    <w:uiPriority w:val="1"/>
    <w:qFormat/>
    <w:rsid w:val="00087F60"/>
  </w:style>
  <w:style w:type="character" w:customStyle="1" w:styleId="CharPartText">
    <w:name w:val="CharPartText"/>
    <w:basedOn w:val="OPCCharBase"/>
    <w:uiPriority w:val="1"/>
    <w:qFormat/>
    <w:rsid w:val="00087F60"/>
  </w:style>
  <w:style w:type="character" w:customStyle="1" w:styleId="CharSectno">
    <w:name w:val="CharSectno"/>
    <w:basedOn w:val="OPCCharBase"/>
    <w:qFormat/>
    <w:rsid w:val="00087F60"/>
  </w:style>
  <w:style w:type="character" w:customStyle="1" w:styleId="CharSubdNo">
    <w:name w:val="CharSubdNo"/>
    <w:basedOn w:val="OPCCharBase"/>
    <w:uiPriority w:val="1"/>
    <w:qFormat/>
    <w:rsid w:val="00087F60"/>
  </w:style>
  <w:style w:type="character" w:customStyle="1" w:styleId="CharSubdText">
    <w:name w:val="CharSubdText"/>
    <w:basedOn w:val="OPCCharBase"/>
    <w:uiPriority w:val="1"/>
    <w:qFormat/>
    <w:rsid w:val="00087F60"/>
  </w:style>
  <w:style w:type="paragraph" w:customStyle="1" w:styleId="CTA--">
    <w:name w:val="CTA --"/>
    <w:basedOn w:val="OPCParaBase"/>
    <w:next w:val="Normal"/>
    <w:link w:val="CTA--Char"/>
    <w:rsid w:val="00087F60"/>
    <w:pPr>
      <w:spacing w:before="60" w:line="240" w:lineRule="atLeast"/>
      <w:ind w:left="142" w:hanging="142"/>
    </w:pPr>
    <w:rPr>
      <w:sz w:val="20"/>
    </w:rPr>
  </w:style>
  <w:style w:type="paragraph" w:customStyle="1" w:styleId="CTA-">
    <w:name w:val="CTA -"/>
    <w:basedOn w:val="OPCParaBase"/>
    <w:link w:val="CTA-Char"/>
    <w:rsid w:val="00087F60"/>
    <w:pPr>
      <w:spacing w:before="60" w:line="240" w:lineRule="atLeast"/>
      <w:ind w:left="85" w:hanging="85"/>
    </w:pPr>
    <w:rPr>
      <w:sz w:val="20"/>
    </w:rPr>
  </w:style>
  <w:style w:type="paragraph" w:customStyle="1" w:styleId="CTA---">
    <w:name w:val="CTA ---"/>
    <w:basedOn w:val="OPCParaBase"/>
    <w:next w:val="Normal"/>
    <w:link w:val="CTA---Char"/>
    <w:rsid w:val="00087F60"/>
    <w:pPr>
      <w:spacing w:before="60" w:line="240" w:lineRule="atLeast"/>
      <w:ind w:left="198" w:hanging="198"/>
    </w:pPr>
    <w:rPr>
      <w:sz w:val="20"/>
    </w:rPr>
  </w:style>
  <w:style w:type="paragraph" w:customStyle="1" w:styleId="CTA----">
    <w:name w:val="CTA ----"/>
    <w:basedOn w:val="OPCParaBase"/>
    <w:next w:val="Normal"/>
    <w:rsid w:val="00087F60"/>
    <w:pPr>
      <w:spacing w:before="60" w:line="240" w:lineRule="atLeast"/>
      <w:ind w:left="255" w:hanging="255"/>
    </w:pPr>
    <w:rPr>
      <w:sz w:val="20"/>
    </w:rPr>
  </w:style>
  <w:style w:type="paragraph" w:customStyle="1" w:styleId="CTA1a">
    <w:name w:val="CTA 1(a)"/>
    <w:basedOn w:val="OPCParaBase"/>
    <w:rsid w:val="00087F60"/>
    <w:pPr>
      <w:tabs>
        <w:tab w:val="right" w:pos="414"/>
      </w:tabs>
      <w:spacing w:before="40" w:line="240" w:lineRule="atLeast"/>
      <w:ind w:left="675" w:hanging="675"/>
    </w:pPr>
    <w:rPr>
      <w:sz w:val="20"/>
    </w:rPr>
  </w:style>
  <w:style w:type="paragraph" w:customStyle="1" w:styleId="CTA1ai">
    <w:name w:val="CTA 1(a)(i)"/>
    <w:basedOn w:val="OPCParaBase"/>
    <w:rsid w:val="00087F60"/>
    <w:pPr>
      <w:tabs>
        <w:tab w:val="right" w:pos="1004"/>
      </w:tabs>
      <w:spacing w:before="40" w:line="240" w:lineRule="atLeast"/>
      <w:ind w:left="1253" w:hanging="1253"/>
    </w:pPr>
    <w:rPr>
      <w:sz w:val="20"/>
    </w:rPr>
  </w:style>
  <w:style w:type="paragraph" w:customStyle="1" w:styleId="CTA2a">
    <w:name w:val="CTA 2(a)"/>
    <w:basedOn w:val="OPCParaBase"/>
    <w:rsid w:val="00087F60"/>
    <w:pPr>
      <w:tabs>
        <w:tab w:val="right" w:pos="482"/>
      </w:tabs>
      <w:spacing w:before="40" w:line="240" w:lineRule="atLeast"/>
      <w:ind w:left="748" w:hanging="748"/>
    </w:pPr>
    <w:rPr>
      <w:sz w:val="20"/>
    </w:rPr>
  </w:style>
  <w:style w:type="paragraph" w:customStyle="1" w:styleId="CTA2ai">
    <w:name w:val="CTA 2(a)(i)"/>
    <w:basedOn w:val="OPCParaBase"/>
    <w:rsid w:val="00087F60"/>
    <w:pPr>
      <w:tabs>
        <w:tab w:val="right" w:pos="1089"/>
      </w:tabs>
      <w:spacing w:before="40" w:line="240" w:lineRule="atLeast"/>
      <w:ind w:left="1327" w:hanging="1327"/>
    </w:pPr>
    <w:rPr>
      <w:sz w:val="20"/>
    </w:rPr>
  </w:style>
  <w:style w:type="paragraph" w:customStyle="1" w:styleId="CTA3a">
    <w:name w:val="CTA 3(a)"/>
    <w:basedOn w:val="OPCParaBase"/>
    <w:rsid w:val="00087F60"/>
    <w:pPr>
      <w:tabs>
        <w:tab w:val="right" w:pos="556"/>
      </w:tabs>
      <w:spacing w:before="40" w:line="240" w:lineRule="atLeast"/>
      <w:ind w:left="805" w:hanging="805"/>
    </w:pPr>
    <w:rPr>
      <w:sz w:val="20"/>
    </w:rPr>
  </w:style>
  <w:style w:type="paragraph" w:customStyle="1" w:styleId="CTA3ai">
    <w:name w:val="CTA 3(a)(i)"/>
    <w:basedOn w:val="OPCParaBase"/>
    <w:rsid w:val="00087F60"/>
    <w:pPr>
      <w:tabs>
        <w:tab w:val="right" w:pos="1140"/>
      </w:tabs>
      <w:spacing w:before="40" w:line="240" w:lineRule="atLeast"/>
      <w:ind w:left="1361" w:hanging="1361"/>
    </w:pPr>
    <w:rPr>
      <w:sz w:val="20"/>
    </w:rPr>
  </w:style>
  <w:style w:type="paragraph" w:customStyle="1" w:styleId="CTA4a">
    <w:name w:val="CTA 4(a)"/>
    <w:basedOn w:val="OPCParaBase"/>
    <w:rsid w:val="00087F60"/>
    <w:pPr>
      <w:tabs>
        <w:tab w:val="right" w:pos="624"/>
      </w:tabs>
      <w:spacing w:before="40" w:line="240" w:lineRule="atLeast"/>
      <w:ind w:left="873" w:hanging="873"/>
    </w:pPr>
    <w:rPr>
      <w:sz w:val="20"/>
    </w:rPr>
  </w:style>
  <w:style w:type="paragraph" w:customStyle="1" w:styleId="CTA4ai">
    <w:name w:val="CTA 4(a)(i)"/>
    <w:basedOn w:val="OPCParaBase"/>
    <w:rsid w:val="00087F60"/>
    <w:pPr>
      <w:tabs>
        <w:tab w:val="right" w:pos="1213"/>
      </w:tabs>
      <w:spacing w:before="40" w:line="240" w:lineRule="atLeast"/>
      <w:ind w:left="1452" w:hanging="1452"/>
    </w:pPr>
    <w:rPr>
      <w:sz w:val="20"/>
    </w:rPr>
  </w:style>
  <w:style w:type="paragraph" w:customStyle="1" w:styleId="CTACAPS">
    <w:name w:val="CTA CAPS"/>
    <w:basedOn w:val="OPCParaBase"/>
    <w:rsid w:val="00087F60"/>
    <w:pPr>
      <w:spacing w:before="60" w:line="240" w:lineRule="atLeast"/>
    </w:pPr>
    <w:rPr>
      <w:sz w:val="20"/>
    </w:rPr>
  </w:style>
  <w:style w:type="paragraph" w:customStyle="1" w:styleId="CTAright">
    <w:name w:val="CTA right"/>
    <w:basedOn w:val="OPCParaBase"/>
    <w:rsid w:val="00087F60"/>
    <w:pPr>
      <w:spacing w:before="60" w:line="240" w:lineRule="auto"/>
      <w:jc w:val="right"/>
    </w:pPr>
    <w:rPr>
      <w:sz w:val="20"/>
    </w:rPr>
  </w:style>
  <w:style w:type="paragraph" w:customStyle="1" w:styleId="subsection">
    <w:name w:val="subsection"/>
    <w:aliases w:val="ss"/>
    <w:basedOn w:val="OPCParaBase"/>
    <w:link w:val="subsectionChar"/>
    <w:rsid w:val="00087F60"/>
    <w:pPr>
      <w:tabs>
        <w:tab w:val="right" w:pos="1021"/>
      </w:tabs>
      <w:spacing w:before="180" w:line="240" w:lineRule="auto"/>
      <w:ind w:left="1134" w:hanging="1134"/>
    </w:pPr>
  </w:style>
  <w:style w:type="paragraph" w:customStyle="1" w:styleId="Definition">
    <w:name w:val="Definition"/>
    <w:aliases w:val="dd"/>
    <w:basedOn w:val="OPCParaBase"/>
    <w:rsid w:val="00087F60"/>
    <w:pPr>
      <w:spacing w:before="180" w:line="240" w:lineRule="auto"/>
      <w:ind w:left="1134"/>
    </w:pPr>
  </w:style>
  <w:style w:type="paragraph" w:customStyle="1" w:styleId="ETAsubitem">
    <w:name w:val="ETA(subitem)"/>
    <w:basedOn w:val="OPCParaBase"/>
    <w:rsid w:val="00087F60"/>
    <w:pPr>
      <w:tabs>
        <w:tab w:val="right" w:pos="340"/>
      </w:tabs>
      <w:spacing w:before="60" w:line="240" w:lineRule="auto"/>
      <w:ind w:left="454" w:hanging="454"/>
    </w:pPr>
    <w:rPr>
      <w:sz w:val="20"/>
    </w:rPr>
  </w:style>
  <w:style w:type="paragraph" w:customStyle="1" w:styleId="ETApara">
    <w:name w:val="ETA(para)"/>
    <w:basedOn w:val="OPCParaBase"/>
    <w:rsid w:val="00087F60"/>
    <w:pPr>
      <w:tabs>
        <w:tab w:val="right" w:pos="754"/>
      </w:tabs>
      <w:spacing w:before="60" w:line="240" w:lineRule="auto"/>
      <w:ind w:left="828" w:hanging="828"/>
    </w:pPr>
    <w:rPr>
      <w:sz w:val="20"/>
    </w:rPr>
  </w:style>
  <w:style w:type="paragraph" w:customStyle="1" w:styleId="ETAsubpara">
    <w:name w:val="ETA(subpara)"/>
    <w:basedOn w:val="OPCParaBase"/>
    <w:rsid w:val="00087F60"/>
    <w:pPr>
      <w:tabs>
        <w:tab w:val="right" w:pos="1083"/>
      </w:tabs>
      <w:spacing w:before="60" w:line="240" w:lineRule="auto"/>
      <w:ind w:left="1191" w:hanging="1191"/>
    </w:pPr>
    <w:rPr>
      <w:sz w:val="20"/>
    </w:rPr>
  </w:style>
  <w:style w:type="paragraph" w:customStyle="1" w:styleId="ETAsub-subpara">
    <w:name w:val="ETA(sub-subpara)"/>
    <w:basedOn w:val="OPCParaBase"/>
    <w:rsid w:val="00087F60"/>
    <w:pPr>
      <w:tabs>
        <w:tab w:val="right" w:pos="1412"/>
      </w:tabs>
      <w:spacing w:before="60" w:line="240" w:lineRule="auto"/>
      <w:ind w:left="1525" w:hanging="1525"/>
    </w:pPr>
    <w:rPr>
      <w:sz w:val="20"/>
    </w:rPr>
  </w:style>
  <w:style w:type="paragraph" w:customStyle="1" w:styleId="Formula">
    <w:name w:val="Formula"/>
    <w:basedOn w:val="OPCParaBase"/>
    <w:rsid w:val="00087F60"/>
    <w:pPr>
      <w:spacing w:line="240" w:lineRule="auto"/>
      <w:ind w:left="1134"/>
    </w:pPr>
    <w:rPr>
      <w:sz w:val="20"/>
    </w:rPr>
  </w:style>
  <w:style w:type="paragraph" w:styleId="Header">
    <w:name w:val="header"/>
    <w:basedOn w:val="OPCParaBase"/>
    <w:link w:val="HeaderChar"/>
    <w:unhideWhenUsed/>
    <w:rsid w:val="00087F60"/>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087F60"/>
    <w:rPr>
      <w:rFonts w:eastAsia="Times New Roman" w:cs="Times New Roman"/>
      <w:sz w:val="16"/>
      <w:lang w:eastAsia="en-AU"/>
    </w:rPr>
  </w:style>
  <w:style w:type="paragraph" w:customStyle="1" w:styleId="House">
    <w:name w:val="House"/>
    <w:basedOn w:val="OPCParaBase"/>
    <w:rsid w:val="00087F60"/>
    <w:pPr>
      <w:spacing w:line="240" w:lineRule="auto"/>
    </w:pPr>
    <w:rPr>
      <w:sz w:val="28"/>
    </w:rPr>
  </w:style>
  <w:style w:type="paragraph" w:customStyle="1" w:styleId="Item">
    <w:name w:val="Item"/>
    <w:aliases w:val="i"/>
    <w:basedOn w:val="OPCParaBase"/>
    <w:next w:val="ItemHead"/>
    <w:rsid w:val="00087F60"/>
    <w:pPr>
      <w:keepLines/>
      <w:spacing w:before="80" w:line="240" w:lineRule="auto"/>
      <w:ind w:left="709"/>
    </w:pPr>
  </w:style>
  <w:style w:type="paragraph" w:customStyle="1" w:styleId="ItemHead">
    <w:name w:val="ItemHead"/>
    <w:aliases w:val="ih"/>
    <w:basedOn w:val="OPCParaBase"/>
    <w:next w:val="Item"/>
    <w:rsid w:val="00087F60"/>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87F60"/>
    <w:pPr>
      <w:spacing w:line="240" w:lineRule="auto"/>
    </w:pPr>
    <w:rPr>
      <w:b/>
      <w:sz w:val="32"/>
    </w:rPr>
  </w:style>
  <w:style w:type="paragraph" w:customStyle="1" w:styleId="notedraft">
    <w:name w:val="note(draft)"/>
    <w:aliases w:val="nd"/>
    <w:basedOn w:val="OPCParaBase"/>
    <w:rsid w:val="00087F60"/>
    <w:pPr>
      <w:spacing w:before="240" w:line="240" w:lineRule="auto"/>
      <w:ind w:left="284" w:hanging="284"/>
    </w:pPr>
    <w:rPr>
      <w:i/>
      <w:sz w:val="24"/>
    </w:rPr>
  </w:style>
  <w:style w:type="paragraph" w:customStyle="1" w:styleId="notemargin">
    <w:name w:val="note(margin)"/>
    <w:aliases w:val="nm"/>
    <w:basedOn w:val="OPCParaBase"/>
    <w:rsid w:val="00087F60"/>
    <w:pPr>
      <w:tabs>
        <w:tab w:val="left" w:pos="709"/>
      </w:tabs>
      <w:spacing w:before="122" w:line="198" w:lineRule="exact"/>
      <w:ind w:left="709" w:hanging="709"/>
    </w:pPr>
    <w:rPr>
      <w:sz w:val="18"/>
    </w:rPr>
  </w:style>
  <w:style w:type="paragraph" w:customStyle="1" w:styleId="noteToPara">
    <w:name w:val="noteToPara"/>
    <w:aliases w:val="ntp"/>
    <w:basedOn w:val="OPCParaBase"/>
    <w:rsid w:val="00087F60"/>
    <w:pPr>
      <w:spacing w:before="122" w:line="198" w:lineRule="exact"/>
      <w:ind w:left="2353" w:hanging="709"/>
    </w:pPr>
    <w:rPr>
      <w:sz w:val="18"/>
    </w:rPr>
  </w:style>
  <w:style w:type="paragraph" w:customStyle="1" w:styleId="noteParlAmend">
    <w:name w:val="note(ParlAmend)"/>
    <w:aliases w:val="npp"/>
    <w:basedOn w:val="OPCParaBase"/>
    <w:next w:val="ParlAmend"/>
    <w:rsid w:val="00087F60"/>
    <w:pPr>
      <w:spacing w:line="240" w:lineRule="auto"/>
      <w:jc w:val="right"/>
    </w:pPr>
    <w:rPr>
      <w:rFonts w:ascii="Arial" w:hAnsi="Arial"/>
      <w:b/>
      <w:i/>
    </w:rPr>
  </w:style>
  <w:style w:type="paragraph" w:customStyle="1" w:styleId="Page1">
    <w:name w:val="Page1"/>
    <w:basedOn w:val="OPCParaBase"/>
    <w:rsid w:val="00087F60"/>
    <w:pPr>
      <w:spacing w:before="400" w:line="240" w:lineRule="auto"/>
    </w:pPr>
    <w:rPr>
      <w:b/>
      <w:sz w:val="32"/>
    </w:rPr>
  </w:style>
  <w:style w:type="paragraph" w:customStyle="1" w:styleId="PageBreak">
    <w:name w:val="PageBreak"/>
    <w:aliases w:val="pb"/>
    <w:basedOn w:val="OPCParaBase"/>
    <w:rsid w:val="00087F60"/>
    <w:pPr>
      <w:spacing w:line="240" w:lineRule="auto"/>
    </w:pPr>
    <w:rPr>
      <w:sz w:val="20"/>
    </w:rPr>
  </w:style>
  <w:style w:type="paragraph" w:customStyle="1" w:styleId="paragraphsub">
    <w:name w:val="paragraph(sub)"/>
    <w:aliases w:val="aa"/>
    <w:basedOn w:val="OPCParaBase"/>
    <w:rsid w:val="00087F60"/>
    <w:pPr>
      <w:tabs>
        <w:tab w:val="right" w:pos="1985"/>
      </w:tabs>
      <w:spacing w:before="40" w:line="240" w:lineRule="auto"/>
      <w:ind w:left="2098" w:hanging="2098"/>
    </w:pPr>
  </w:style>
  <w:style w:type="paragraph" w:customStyle="1" w:styleId="paragraphsub-sub">
    <w:name w:val="paragraph(sub-sub)"/>
    <w:aliases w:val="aaa"/>
    <w:basedOn w:val="OPCParaBase"/>
    <w:rsid w:val="00087F60"/>
    <w:pPr>
      <w:tabs>
        <w:tab w:val="right" w:pos="2722"/>
      </w:tabs>
      <w:spacing w:before="40" w:line="240" w:lineRule="auto"/>
      <w:ind w:left="2835" w:hanging="2835"/>
    </w:pPr>
  </w:style>
  <w:style w:type="paragraph" w:customStyle="1" w:styleId="paragraph">
    <w:name w:val="paragraph"/>
    <w:aliases w:val="a"/>
    <w:basedOn w:val="OPCParaBase"/>
    <w:link w:val="paragraphChar"/>
    <w:rsid w:val="00087F60"/>
    <w:pPr>
      <w:tabs>
        <w:tab w:val="right" w:pos="1531"/>
      </w:tabs>
      <w:spacing w:before="40" w:line="240" w:lineRule="auto"/>
      <w:ind w:left="1644" w:hanging="1644"/>
    </w:pPr>
  </w:style>
  <w:style w:type="paragraph" w:customStyle="1" w:styleId="ParlAmend">
    <w:name w:val="ParlAmend"/>
    <w:aliases w:val="pp"/>
    <w:basedOn w:val="OPCParaBase"/>
    <w:rsid w:val="00087F60"/>
    <w:pPr>
      <w:spacing w:before="240" w:line="240" w:lineRule="atLeast"/>
      <w:ind w:hanging="567"/>
    </w:pPr>
    <w:rPr>
      <w:sz w:val="24"/>
    </w:rPr>
  </w:style>
  <w:style w:type="paragraph" w:customStyle="1" w:styleId="Penalty">
    <w:name w:val="Penalty"/>
    <w:basedOn w:val="OPCParaBase"/>
    <w:rsid w:val="00087F60"/>
    <w:pPr>
      <w:tabs>
        <w:tab w:val="left" w:pos="2977"/>
      </w:tabs>
      <w:spacing w:before="180" w:line="240" w:lineRule="auto"/>
      <w:ind w:left="1985" w:hanging="851"/>
    </w:pPr>
  </w:style>
  <w:style w:type="paragraph" w:customStyle="1" w:styleId="Portfolio">
    <w:name w:val="Portfolio"/>
    <w:basedOn w:val="OPCParaBase"/>
    <w:rsid w:val="00087F60"/>
    <w:pPr>
      <w:spacing w:line="240" w:lineRule="auto"/>
    </w:pPr>
    <w:rPr>
      <w:i/>
      <w:sz w:val="20"/>
    </w:rPr>
  </w:style>
  <w:style w:type="paragraph" w:customStyle="1" w:styleId="Preamble">
    <w:name w:val="Preamble"/>
    <w:basedOn w:val="OPCParaBase"/>
    <w:next w:val="Normal"/>
    <w:rsid w:val="00087F6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87F60"/>
    <w:pPr>
      <w:spacing w:line="240" w:lineRule="auto"/>
    </w:pPr>
    <w:rPr>
      <w:i/>
      <w:sz w:val="20"/>
    </w:rPr>
  </w:style>
  <w:style w:type="paragraph" w:customStyle="1" w:styleId="Session">
    <w:name w:val="Session"/>
    <w:basedOn w:val="OPCParaBase"/>
    <w:rsid w:val="00087F60"/>
    <w:pPr>
      <w:spacing w:line="240" w:lineRule="auto"/>
    </w:pPr>
    <w:rPr>
      <w:sz w:val="28"/>
    </w:rPr>
  </w:style>
  <w:style w:type="paragraph" w:customStyle="1" w:styleId="Sponsor">
    <w:name w:val="Sponsor"/>
    <w:basedOn w:val="OPCParaBase"/>
    <w:rsid w:val="00087F60"/>
    <w:pPr>
      <w:spacing w:line="240" w:lineRule="auto"/>
    </w:pPr>
    <w:rPr>
      <w:i/>
    </w:rPr>
  </w:style>
  <w:style w:type="paragraph" w:customStyle="1" w:styleId="Subitem">
    <w:name w:val="Subitem"/>
    <w:aliases w:val="iss"/>
    <w:basedOn w:val="OPCParaBase"/>
    <w:rsid w:val="00087F60"/>
    <w:pPr>
      <w:spacing w:before="180" w:line="240" w:lineRule="auto"/>
      <w:ind w:left="709" w:hanging="709"/>
    </w:pPr>
  </w:style>
  <w:style w:type="paragraph" w:customStyle="1" w:styleId="SubitemHead">
    <w:name w:val="SubitemHead"/>
    <w:aliases w:val="issh"/>
    <w:basedOn w:val="OPCParaBase"/>
    <w:rsid w:val="00087F6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087F60"/>
    <w:pPr>
      <w:spacing w:before="40" w:line="240" w:lineRule="auto"/>
      <w:ind w:left="1134"/>
    </w:pPr>
  </w:style>
  <w:style w:type="paragraph" w:customStyle="1" w:styleId="SubsectionHead">
    <w:name w:val="SubsectionHead"/>
    <w:aliases w:val="ssh"/>
    <w:basedOn w:val="OPCParaBase"/>
    <w:next w:val="subsection"/>
    <w:rsid w:val="00087F60"/>
    <w:pPr>
      <w:keepNext/>
      <w:keepLines/>
      <w:spacing w:before="240" w:line="240" w:lineRule="auto"/>
      <w:ind w:left="1134"/>
    </w:pPr>
    <w:rPr>
      <w:i/>
    </w:rPr>
  </w:style>
  <w:style w:type="paragraph" w:customStyle="1" w:styleId="Tablea">
    <w:name w:val="Table(a)"/>
    <w:aliases w:val="ta"/>
    <w:basedOn w:val="OPCParaBase"/>
    <w:rsid w:val="00087F60"/>
    <w:pPr>
      <w:spacing w:before="60" w:line="240" w:lineRule="auto"/>
      <w:ind w:left="284" w:hanging="284"/>
    </w:pPr>
    <w:rPr>
      <w:sz w:val="20"/>
    </w:rPr>
  </w:style>
  <w:style w:type="paragraph" w:customStyle="1" w:styleId="TableAA">
    <w:name w:val="Table(AA)"/>
    <w:aliases w:val="taaa"/>
    <w:basedOn w:val="OPCParaBase"/>
    <w:rsid w:val="00087F6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087F60"/>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087F60"/>
    <w:pPr>
      <w:spacing w:before="60" w:line="240" w:lineRule="atLeast"/>
    </w:pPr>
    <w:rPr>
      <w:sz w:val="20"/>
    </w:rPr>
  </w:style>
  <w:style w:type="paragraph" w:customStyle="1" w:styleId="TLPBoxTextnote">
    <w:name w:val="TLPBoxText(note"/>
    <w:aliases w:val="right)"/>
    <w:basedOn w:val="OPCParaBase"/>
    <w:rsid w:val="00087F6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87F6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87F60"/>
    <w:pPr>
      <w:spacing w:before="122" w:line="198" w:lineRule="exact"/>
      <w:ind w:left="1985" w:hanging="851"/>
      <w:jc w:val="right"/>
    </w:pPr>
    <w:rPr>
      <w:sz w:val="18"/>
    </w:rPr>
  </w:style>
  <w:style w:type="paragraph" w:customStyle="1" w:styleId="TLPTableBullet">
    <w:name w:val="TLPTableBullet"/>
    <w:aliases w:val="ttb"/>
    <w:basedOn w:val="OPCParaBase"/>
    <w:rsid w:val="00087F60"/>
    <w:pPr>
      <w:spacing w:line="240" w:lineRule="exact"/>
      <w:ind w:left="284" w:hanging="284"/>
    </w:pPr>
    <w:rPr>
      <w:sz w:val="20"/>
    </w:rPr>
  </w:style>
  <w:style w:type="paragraph" w:styleId="TOC1">
    <w:name w:val="toc 1"/>
    <w:basedOn w:val="OPCParaBase"/>
    <w:next w:val="Normal"/>
    <w:uiPriority w:val="39"/>
    <w:semiHidden/>
    <w:unhideWhenUsed/>
    <w:rsid w:val="00087F60"/>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087F60"/>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087F60"/>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087F60"/>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087F60"/>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087F60"/>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087F60"/>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087F60"/>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087F60"/>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087F60"/>
    <w:pPr>
      <w:keepLines/>
      <w:spacing w:before="240" w:after="120" w:line="240" w:lineRule="auto"/>
      <w:ind w:left="794"/>
    </w:pPr>
    <w:rPr>
      <w:b/>
      <w:kern w:val="28"/>
      <w:sz w:val="20"/>
    </w:rPr>
  </w:style>
  <w:style w:type="paragraph" w:customStyle="1" w:styleId="TofSectsHeading">
    <w:name w:val="TofSects(Heading)"/>
    <w:basedOn w:val="OPCParaBase"/>
    <w:rsid w:val="00087F60"/>
    <w:pPr>
      <w:spacing w:before="240" w:after="120" w:line="240" w:lineRule="auto"/>
    </w:pPr>
    <w:rPr>
      <w:b/>
      <w:sz w:val="24"/>
    </w:rPr>
  </w:style>
  <w:style w:type="paragraph" w:customStyle="1" w:styleId="TofSectsSection">
    <w:name w:val="TofSects(Section)"/>
    <w:basedOn w:val="OPCParaBase"/>
    <w:rsid w:val="00087F60"/>
    <w:pPr>
      <w:keepLines/>
      <w:spacing w:before="40" w:line="240" w:lineRule="auto"/>
      <w:ind w:left="1588" w:hanging="794"/>
    </w:pPr>
    <w:rPr>
      <w:kern w:val="28"/>
      <w:sz w:val="18"/>
    </w:rPr>
  </w:style>
  <w:style w:type="paragraph" w:customStyle="1" w:styleId="TofSectsSubdiv">
    <w:name w:val="TofSects(Subdiv)"/>
    <w:basedOn w:val="OPCParaBase"/>
    <w:rsid w:val="00087F60"/>
    <w:pPr>
      <w:keepLines/>
      <w:spacing w:before="80" w:line="240" w:lineRule="auto"/>
      <w:ind w:left="1588" w:hanging="794"/>
    </w:pPr>
    <w:rPr>
      <w:kern w:val="28"/>
    </w:rPr>
  </w:style>
  <w:style w:type="paragraph" w:customStyle="1" w:styleId="WRStyle">
    <w:name w:val="WR Style"/>
    <w:aliases w:val="WR"/>
    <w:basedOn w:val="OPCParaBase"/>
    <w:rsid w:val="00087F60"/>
    <w:pPr>
      <w:spacing w:before="240" w:line="240" w:lineRule="auto"/>
      <w:ind w:left="284" w:hanging="284"/>
    </w:pPr>
    <w:rPr>
      <w:b/>
      <w:i/>
      <w:kern w:val="28"/>
      <w:sz w:val="24"/>
    </w:rPr>
  </w:style>
  <w:style w:type="paragraph" w:customStyle="1" w:styleId="notepara">
    <w:name w:val="note(para)"/>
    <w:aliases w:val="na"/>
    <w:basedOn w:val="OPCParaBase"/>
    <w:rsid w:val="00087F60"/>
    <w:pPr>
      <w:spacing w:before="40" w:line="198" w:lineRule="exact"/>
      <w:ind w:left="2354" w:hanging="369"/>
    </w:pPr>
    <w:rPr>
      <w:sz w:val="18"/>
    </w:rPr>
  </w:style>
  <w:style w:type="paragraph" w:styleId="Footer">
    <w:name w:val="footer"/>
    <w:link w:val="FooterChar"/>
    <w:rsid w:val="00087F60"/>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087F60"/>
    <w:rPr>
      <w:rFonts w:eastAsia="Times New Roman" w:cs="Times New Roman"/>
      <w:sz w:val="22"/>
      <w:szCs w:val="24"/>
      <w:lang w:eastAsia="en-AU"/>
    </w:rPr>
  </w:style>
  <w:style w:type="character" w:styleId="LineNumber">
    <w:name w:val="line number"/>
    <w:basedOn w:val="OPCCharBase"/>
    <w:uiPriority w:val="99"/>
    <w:semiHidden/>
    <w:unhideWhenUsed/>
    <w:rsid w:val="00087F60"/>
    <w:rPr>
      <w:sz w:val="16"/>
    </w:rPr>
  </w:style>
  <w:style w:type="table" w:customStyle="1" w:styleId="CFlag">
    <w:name w:val="CFlag"/>
    <w:basedOn w:val="TableNormal"/>
    <w:uiPriority w:val="99"/>
    <w:rsid w:val="00087F60"/>
    <w:rPr>
      <w:rFonts w:eastAsia="Times New Roman" w:cs="Times New Roman"/>
      <w:lang w:eastAsia="en-AU"/>
    </w:rPr>
    <w:tblPr/>
  </w:style>
  <w:style w:type="paragraph" w:customStyle="1" w:styleId="NotesHeading1">
    <w:name w:val="NotesHeading 1"/>
    <w:basedOn w:val="OPCParaBase"/>
    <w:next w:val="Normal"/>
    <w:rsid w:val="00087F60"/>
    <w:rPr>
      <w:b/>
      <w:sz w:val="28"/>
      <w:szCs w:val="28"/>
    </w:rPr>
  </w:style>
  <w:style w:type="paragraph" w:customStyle="1" w:styleId="NotesHeading2">
    <w:name w:val="NotesHeading 2"/>
    <w:basedOn w:val="OPCParaBase"/>
    <w:next w:val="Normal"/>
    <w:rsid w:val="00087F60"/>
    <w:rPr>
      <w:b/>
      <w:sz w:val="28"/>
      <w:szCs w:val="28"/>
    </w:rPr>
  </w:style>
  <w:style w:type="paragraph" w:customStyle="1" w:styleId="SignCoverPageEnd">
    <w:name w:val="SignCoverPageEnd"/>
    <w:basedOn w:val="OPCParaBase"/>
    <w:next w:val="Normal"/>
    <w:rsid w:val="00087F60"/>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087F60"/>
    <w:pPr>
      <w:pBdr>
        <w:top w:val="single" w:sz="4" w:space="1" w:color="auto"/>
      </w:pBdr>
      <w:spacing w:before="360"/>
      <w:ind w:right="397"/>
      <w:jc w:val="both"/>
    </w:pPr>
  </w:style>
  <w:style w:type="paragraph" w:customStyle="1" w:styleId="Paragraphsub-sub-sub">
    <w:name w:val="Paragraph(sub-sub-sub)"/>
    <w:aliases w:val="aaaa"/>
    <w:basedOn w:val="OPCParaBase"/>
    <w:rsid w:val="00087F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087F6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87F6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087F6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87F60"/>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087F60"/>
    <w:pPr>
      <w:spacing w:before="120"/>
    </w:pPr>
  </w:style>
  <w:style w:type="paragraph" w:customStyle="1" w:styleId="TableTextEndNotes">
    <w:name w:val="TableTextEndNotes"/>
    <w:aliases w:val="Tten"/>
    <w:basedOn w:val="Normal"/>
    <w:rsid w:val="00087F60"/>
    <w:pPr>
      <w:spacing w:before="60" w:line="240" w:lineRule="auto"/>
    </w:pPr>
    <w:rPr>
      <w:rFonts w:cs="Arial"/>
      <w:sz w:val="20"/>
      <w:szCs w:val="22"/>
    </w:rPr>
  </w:style>
  <w:style w:type="paragraph" w:customStyle="1" w:styleId="TableHeading">
    <w:name w:val="TableHeading"/>
    <w:aliases w:val="th"/>
    <w:basedOn w:val="OPCParaBase"/>
    <w:next w:val="Tabletext"/>
    <w:rsid w:val="00087F60"/>
    <w:pPr>
      <w:keepNext/>
      <w:spacing w:before="60" w:line="240" w:lineRule="atLeast"/>
    </w:pPr>
    <w:rPr>
      <w:b/>
      <w:sz w:val="20"/>
    </w:rPr>
  </w:style>
  <w:style w:type="paragraph" w:customStyle="1" w:styleId="NoteToSubpara">
    <w:name w:val="NoteToSubpara"/>
    <w:aliases w:val="nts"/>
    <w:basedOn w:val="OPCParaBase"/>
    <w:rsid w:val="00087F60"/>
    <w:pPr>
      <w:spacing w:before="40" w:line="198" w:lineRule="exact"/>
      <w:ind w:left="2835" w:hanging="709"/>
    </w:pPr>
    <w:rPr>
      <w:sz w:val="18"/>
    </w:rPr>
  </w:style>
  <w:style w:type="paragraph" w:customStyle="1" w:styleId="ENoteTableHeading">
    <w:name w:val="ENoteTableHeading"/>
    <w:aliases w:val="enth"/>
    <w:basedOn w:val="OPCParaBase"/>
    <w:rsid w:val="00087F60"/>
    <w:pPr>
      <w:keepNext/>
      <w:spacing w:before="60" w:line="240" w:lineRule="atLeast"/>
    </w:pPr>
    <w:rPr>
      <w:rFonts w:ascii="Arial" w:hAnsi="Arial"/>
      <w:b/>
      <w:sz w:val="16"/>
    </w:rPr>
  </w:style>
  <w:style w:type="paragraph" w:customStyle="1" w:styleId="ENoteTTi">
    <w:name w:val="ENoteTTi"/>
    <w:aliases w:val="entti"/>
    <w:basedOn w:val="OPCParaBase"/>
    <w:rsid w:val="00087F60"/>
    <w:pPr>
      <w:keepNext/>
      <w:spacing w:before="60" w:line="240" w:lineRule="atLeast"/>
      <w:ind w:left="170"/>
    </w:pPr>
    <w:rPr>
      <w:sz w:val="16"/>
    </w:rPr>
  </w:style>
  <w:style w:type="paragraph" w:customStyle="1" w:styleId="ENotesHeading1">
    <w:name w:val="ENotesHeading 1"/>
    <w:aliases w:val="Enh1"/>
    <w:basedOn w:val="OPCParaBase"/>
    <w:next w:val="Normal"/>
    <w:rsid w:val="00087F60"/>
    <w:pPr>
      <w:spacing w:before="120"/>
      <w:outlineLvl w:val="1"/>
    </w:pPr>
    <w:rPr>
      <w:b/>
      <w:sz w:val="28"/>
      <w:szCs w:val="28"/>
    </w:rPr>
  </w:style>
  <w:style w:type="paragraph" w:customStyle="1" w:styleId="ENotesHeading2">
    <w:name w:val="ENotesHeading 2"/>
    <w:aliases w:val="Enh2"/>
    <w:basedOn w:val="OPCParaBase"/>
    <w:next w:val="Normal"/>
    <w:rsid w:val="00087F60"/>
    <w:pPr>
      <w:spacing w:before="120" w:after="120"/>
      <w:outlineLvl w:val="2"/>
    </w:pPr>
    <w:rPr>
      <w:b/>
      <w:sz w:val="24"/>
      <w:szCs w:val="28"/>
    </w:rPr>
  </w:style>
  <w:style w:type="paragraph" w:customStyle="1" w:styleId="ENoteTTIndentHeading">
    <w:name w:val="ENoteTTIndentHeading"/>
    <w:aliases w:val="enTTHi"/>
    <w:basedOn w:val="OPCParaBase"/>
    <w:rsid w:val="00087F6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087F60"/>
    <w:pPr>
      <w:spacing w:before="60" w:line="240" w:lineRule="atLeast"/>
    </w:pPr>
    <w:rPr>
      <w:sz w:val="16"/>
    </w:rPr>
  </w:style>
  <w:style w:type="paragraph" w:customStyle="1" w:styleId="MadeunderText">
    <w:name w:val="MadeunderText"/>
    <w:basedOn w:val="OPCParaBase"/>
    <w:next w:val="Normal"/>
    <w:rsid w:val="00087F60"/>
    <w:pPr>
      <w:spacing w:before="240"/>
    </w:pPr>
    <w:rPr>
      <w:sz w:val="24"/>
      <w:szCs w:val="24"/>
    </w:rPr>
  </w:style>
  <w:style w:type="paragraph" w:customStyle="1" w:styleId="ENotesHeading3">
    <w:name w:val="ENotesHeading 3"/>
    <w:aliases w:val="Enh3"/>
    <w:basedOn w:val="OPCParaBase"/>
    <w:next w:val="Normal"/>
    <w:rsid w:val="00087F60"/>
    <w:pPr>
      <w:keepNext/>
      <w:spacing w:before="120" w:line="240" w:lineRule="auto"/>
      <w:outlineLvl w:val="4"/>
    </w:pPr>
    <w:rPr>
      <w:b/>
      <w:szCs w:val="24"/>
    </w:rPr>
  </w:style>
  <w:style w:type="paragraph" w:customStyle="1" w:styleId="SubPartCASA">
    <w:name w:val="SubPart(CASA)"/>
    <w:aliases w:val="csp"/>
    <w:basedOn w:val="OPCParaBase"/>
    <w:next w:val="ActHead3"/>
    <w:rsid w:val="00087F60"/>
    <w:pPr>
      <w:keepNext/>
      <w:keepLines/>
      <w:spacing w:before="280"/>
      <w:outlineLvl w:val="1"/>
    </w:pPr>
    <w:rPr>
      <w:b/>
      <w:kern w:val="28"/>
      <w:sz w:val="32"/>
    </w:rPr>
  </w:style>
  <w:style w:type="character" w:customStyle="1" w:styleId="CharSubPartTextCASA">
    <w:name w:val="CharSubPartText(CASA)"/>
    <w:basedOn w:val="OPCCharBase"/>
    <w:uiPriority w:val="1"/>
    <w:rsid w:val="00087F60"/>
  </w:style>
  <w:style w:type="character" w:customStyle="1" w:styleId="CharSubPartNoCASA">
    <w:name w:val="CharSubPartNo(CASA)"/>
    <w:basedOn w:val="OPCCharBase"/>
    <w:uiPriority w:val="1"/>
    <w:rsid w:val="00087F60"/>
  </w:style>
  <w:style w:type="paragraph" w:customStyle="1" w:styleId="ENoteTTIndentHeadingSub">
    <w:name w:val="ENoteTTIndentHeadingSub"/>
    <w:aliases w:val="enTTHis"/>
    <w:basedOn w:val="OPCParaBase"/>
    <w:rsid w:val="00087F60"/>
    <w:pPr>
      <w:keepNext/>
      <w:spacing w:before="60" w:line="240" w:lineRule="atLeast"/>
      <w:ind w:left="340"/>
    </w:pPr>
    <w:rPr>
      <w:b/>
      <w:sz w:val="16"/>
    </w:rPr>
  </w:style>
  <w:style w:type="paragraph" w:customStyle="1" w:styleId="ENoteTTiSub">
    <w:name w:val="ENoteTTiSub"/>
    <w:aliases w:val="enttis"/>
    <w:basedOn w:val="OPCParaBase"/>
    <w:rsid w:val="00087F60"/>
    <w:pPr>
      <w:keepNext/>
      <w:spacing w:before="60" w:line="240" w:lineRule="atLeast"/>
      <w:ind w:left="340"/>
    </w:pPr>
    <w:rPr>
      <w:sz w:val="16"/>
    </w:rPr>
  </w:style>
  <w:style w:type="paragraph" w:customStyle="1" w:styleId="SubDivisionMigration">
    <w:name w:val="SubDivisionMigration"/>
    <w:aliases w:val="sdm"/>
    <w:basedOn w:val="OPCParaBase"/>
    <w:rsid w:val="00087F6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87F60"/>
    <w:pPr>
      <w:keepNext/>
      <w:keepLines/>
      <w:spacing w:before="240" w:line="240" w:lineRule="auto"/>
      <w:ind w:left="1134" w:hanging="1134"/>
    </w:pPr>
    <w:rPr>
      <w:b/>
      <w:sz w:val="28"/>
    </w:rPr>
  </w:style>
  <w:style w:type="table" w:styleId="TableGrid">
    <w:name w:val="Table Grid"/>
    <w:basedOn w:val="TableNormal"/>
    <w:uiPriority w:val="59"/>
    <w:rsid w:val="00087F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087F60"/>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087F60"/>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87F60"/>
    <w:rPr>
      <w:sz w:val="22"/>
    </w:rPr>
  </w:style>
  <w:style w:type="paragraph" w:customStyle="1" w:styleId="SOTextNote">
    <w:name w:val="SO TextNote"/>
    <w:aliases w:val="sont"/>
    <w:basedOn w:val="SOText"/>
    <w:qFormat/>
    <w:rsid w:val="00087F60"/>
    <w:pPr>
      <w:spacing w:before="122" w:line="198" w:lineRule="exact"/>
      <w:ind w:left="1843" w:hanging="709"/>
    </w:pPr>
    <w:rPr>
      <w:sz w:val="18"/>
    </w:rPr>
  </w:style>
  <w:style w:type="paragraph" w:customStyle="1" w:styleId="SOPara">
    <w:name w:val="SO Para"/>
    <w:aliases w:val="soa"/>
    <w:basedOn w:val="SOText"/>
    <w:link w:val="SOParaChar"/>
    <w:qFormat/>
    <w:rsid w:val="00087F60"/>
    <w:pPr>
      <w:tabs>
        <w:tab w:val="right" w:pos="1786"/>
      </w:tabs>
      <w:spacing w:before="40"/>
      <w:ind w:left="2070" w:hanging="936"/>
    </w:pPr>
  </w:style>
  <w:style w:type="character" w:customStyle="1" w:styleId="SOParaChar">
    <w:name w:val="SO Para Char"/>
    <w:aliases w:val="soa Char"/>
    <w:basedOn w:val="DefaultParagraphFont"/>
    <w:link w:val="SOPara"/>
    <w:rsid w:val="00087F60"/>
    <w:rPr>
      <w:sz w:val="22"/>
    </w:rPr>
  </w:style>
  <w:style w:type="paragraph" w:customStyle="1" w:styleId="FileName">
    <w:name w:val="FileName"/>
    <w:basedOn w:val="Normal"/>
    <w:link w:val="FileNameChar"/>
    <w:rsid w:val="00087F60"/>
  </w:style>
  <w:style w:type="paragraph" w:customStyle="1" w:styleId="SOHeadBold">
    <w:name w:val="SO HeadBold"/>
    <w:aliases w:val="sohb"/>
    <w:basedOn w:val="SOText"/>
    <w:next w:val="SOText"/>
    <w:link w:val="SOHeadBoldChar"/>
    <w:qFormat/>
    <w:rsid w:val="00087F60"/>
    <w:rPr>
      <w:b/>
    </w:rPr>
  </w:style>
  <w:style w:type="character" w:customStyle="1" w:styleId="SOHeadBoldChar">
    <w:name w:val="SO HeadBold Char"/>
    <w:aliases w:val="sohb Char"/>
    <w:basedOn w:val="DefaultParagraphFont"/>
    <w:link w:val="SOHeadBold"/>
    <w:rsid w:val="00087F60"/>
    <w:rPr>
      <w:b/>
      <w:sz w:val="22"/>
    </w:rPr>
  </w:style>
  <w:style w:type="paragraph" w:customStyle="1" w:styleId="SOHeadItalic">
    <w:name w:val="SO HeadItalic"/>
    <w:aliases w:val="sohi"/>
    <w:basedOn w:val="SOText"/>
    <w:next w:val="SOText"/>
    <w:link w:val="SOHeadItalicChar"/>
    <w:qFormat/>
    <w:rsid w:val="00087F60"/>
    <w:rPr>
      <w:i/>
    </w:rPr>
  </w:style>
  <w:style w:type="character" w:customStyle="1" w:styleId="SOHeadItalicChar">
    <w:name w:val="SO HeadItalic Char"/>
    <w:aliases w:val="sohi Char"/>
    <w:basedOn w:val="DefaultParagraphFont"/>
    <w:link w:val="SOHeadItalic"/>
    <w:rsid w:val="00087F60"/>
    <w:rPr>
      <w:i/>
      <w:sz w:val="22"/>
    </w:rPr>
  </w:style>
  <w:style w:type="paragraph" w:customStyle="1" w:styleId="SOBullet">
    <w:name w:val="SO Bullet"/>
    <w:aliases w:val="sotb"/>
    <w:basedOn w:val="SOText"/>
    <w:link w:val="SOBulletChar"/>
    <w:qFormat/>
    <w:rsid w:val="00087F60"/>
    <w:pPr>
      <w:ind w:left="1559" w:hanging="425"/>
    </w:pPr>
  </w:style>
  <w:style w:type="character" w:customStyle="1" w:styleId="SOBulletChar">
    <w:name w:val="SO Bullet Char"/>
    <w:aliases w:val="sotb Char"/>
    <w:basedOn w:val="DefaultParagraphFont"/>
    <w:link w:val="SOBullet"/>
    <w:rsid w:val="00087F60"/>
    <w:rPr>
      <w:sz w:val="22"/>
    </w:rPr>
  </w:style>
  <w:style w:type="paragraph" w:customStyle="1" w:styleId="SOBulletNote">
    <w:name w:val="SO BulletNote"/>
    <w:aliases w:val="sonb"/>
    <w:basedOn w:val="SOTextNote"/>
    <w:link w:val="SOBulletNoteChar"/>
    <w:qFormat/>
    <w:rsid w:val="00087F60"/>
    <w:pPr>
      <w:tabs>
        <w:tab w:val="left" w:pos="1560"/>
      </w:tabs>
      <w:ind w:left="2268" w:hanging="1134"/>
    </w:pPr>
  </w:style>
  <w:style w:type="character" w:customStyle="1" w:styleId="SOBulletNoteChar">
    <w:name w:val="SO BulletNote Char"/>
    <w:aliases w:val="sonb Char"/>
    <w:basedOn w:val="DefaultParagraphFont"/>
    <w:link w:val="SOBulletNote"/>
    <w:rsid w:val="00087F60"/>
    <w:rPr>
      <w:sz w:val="18"/>
    </w:rPr>
  </w:style>
  <w:style w:type="paragraph" w:customStyle="1" w:styleId="SOText2">
    <w:name w:val="SO Text2"/>
    <w:aliases w:val="sot2"/>
    <w:basedOn w:val="Normal"/>
    <w:next w:val="SOText"/>
    <w:link w:val="SOText2Char"/>
    <w:rsid w:val="00087F60"/>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087F60"/>
    <w:rPr>
      <w:sz w:val="22"/>
    </w:rPr>
  </w:style>
  <w:style w:type="character" w:customStyle="1" w:styleId="Heading1Char">
    <w:name w:val="Heading 1 Char"/>
    <w:basedOn w:val="DefaultParagraphFont"/>
    <w:link w:val="Heading1"/>
    <w:uiPriority w:val="9"/>
    <w:rsid w:val="001D70E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1D70E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D70E9"/>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D70E9"/>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D70E9"/>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1D70E9"/>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1D70E9"/>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D70E9"/>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D70E9"/>
    <w:rPr>
      <w:rFonts w:asciiTheme="majorHAnsi" w:eastAsiaTheme="majorEastAsia" w:hAnsiTheme="majorHAnsi" w:cstheme="majorBidi"/>
      <w:i/>
      <w:iCs/>
      <w:color w:val="404040" w:themeColor="text1" w:themeTint="BF"/>
    </w:rPr>
  </w:style>
  <w:style w:type="paragraph" w:styleId="BalloonText">
    <w:name w:val="Balloon Text"/>
    <w:basedOn w:val="Normal"/>
    <w:link w:val="BalloonTextChar"/>
    <w:semiHidden/>
    <w:rsid w:val="001D70E9"/>
    <w:rPr>
      <w:rFonts w:ascii="Tahoma" w:eastAsia="Calibri" w:hAnsi="Tahoma" w:cs="Tahoma"/>
      <w:sz w:val="16"/>
      <w:szCs w:val="16"/>
    </w:rPr>
  </w:style>
  <w:style w:type="character" w:customStyle="1" w:styleId="BalloonTextChar">
    <w:name w:val="Balloon Text Char"/>
    <w:basedOn w:val="DefaultParagraphFont"/>
    <w:link w:val="BalloonText"/>
    <w:semiHidden/>
    <w:rsid w:val="001D70E9"/>
    <w:rPr>
      <w:rFonts w:ascii="Tahoma" w:eastAsia="Calibri" w:hAnsi="Tahoma" w:cs="Tahoma"/>
      <w:sz w:val="16"/>
      <w:szCs w:val="16"/>
    </w:rPr>
  </w:style>
  <w:style w:type="character" w:customStyle="1" w:styleId="OPCParaBaseChar">
    <w:name w:val="OPCParaBase Char"/>
    <w:basedOn w:val="DefaultParagraphFont"/>
    <w:link w:val="OPCParaBase"/>
    <w:rsid w:val="001D70E9"/>
    <w:rPr>
      <w:rFonts w:eastAsia="Times New Roman" w:cs="Times New Roman"/>
      <w:sz w:val="22"/>
      <w:lang w:eastAsia="en-AU"/>
    </w:rPr>
  </w:style>
  <w:style w:type="character" w:customStyle="1" w:styleId="CTA-Char">
    <w:name w:val="CTA - Char"/>
    <w:basedOn w:val="OPCParaBaseChar"/>
    <w:link w:val="CTA-"/>
    <w:rsid w:val="001D70E9"/>
    <w:rPr>
      <w:rFonts w:eastAsia="Times New Roman" w:cs="Times New Roman"/>
      <w:sz w:val="22"/>
      <w:lang w:eastAsia="en-AU"/>
    </w:rPr>
  </w:style>
  <w:style w:type="character" w:customStyle="1" w:styleId="CTA--Char">
    <w:name w:val="CTA -- Char"/>
    <w:basedOn w:val="OPCParaBaseChar"/>
    <w:link w:val="CTA--"/>
    <w:rsid w:val="001D70E9"/>
    <w:rPr>
      <w:rFonts w:eastAsia="Times New Roman" w:cs="Times New Roman"/>
      <w:sz w:val="22"/>
      <w:lang w:eastAsia="en-AU"/>
    </w:rPr>
  </w:style>
  <w:style w:type="character" w:customStyle="1" w:styleId="subsectionChar">
    <w:name w:val="subsection Char"/>
    <w:aliases w:val="ss Char"/>
    <w:basedOn w:val="DefaultParagraphFont"/>
    <w:link w:val="subsection"/>
    <w:rsid w:val="001D70E9"/>
    <w:rPr>
      <w:rFonts w:eastAsia="Times New Roman" w:cs="Times New Roman"/>
      <w:sz w:val="22"/>
      <w:lang w:eastAsia="en-AU"/>
    </w:rPr>
  </w:style>
  <w:style w:type="character" w:styleId="Strong">
    <w:name w:val="Strong"/>
    <w:basedOn w:val="DefaultParagraphFont"/>
    <w:uiPriority w:val="22"/>
    <w:qFormat/>
    <w:rsid w:val="001D70E9"/>
    <w:rPr>
      <w:b/>
      <w:bCs/>
    </w:rPr>
  </w:style>
  <w:style w:type="character" w:customStyle="1" w:styleId="CTA---Char">
    <w:name w:val="CTA --- Char"/>
    <w:basedOn w:val="OPCParaBaseChar"/>
    <w:link w:val="CTA---"/>
    <w:rsid w:val="001D70E9"/>
    <w:rPr>
      <w:rFonts w:eastAsia="Times New Roman" w:cs="Times New Roman"/>
      <w:sz w:val="22"/>
      <w:lang w:eastAsia="en-AU"/>
    </w:rPr>
  </w:style>
  <w:style w:type="paragraph" w:styleId="FootnoteText">
    <w:name w:val="footnote text"/>
    <w:link w:val="FootnoteTextChar"/>
    <w:semiHidden/>
    <w:rsid w:val="001D70E9"/>
    <w:rPr>
      <w:rFonts w:eastAsia="Times New Roman" w:cs="Times New Roman"/>
      <w:lang w:eastAsia="en-AU"/>
    </w:rPr>
  </w:style>
  <w:style w:type="character" w:customStyle="1" w:styleId="FootnoteTextChar">
    <w:name w:val="Footnote Text Char"/>
    <w:basedOn w:val="DefaultParagraphFont"/>
    <w:link w:val="FootnoteText"/>
    <w:semiHidden/>
    <w:rsid w:val="001D70E9"/>
    <w:rPr>
      <w:rFonts w:eastAsia="Times New Roman" w:cs="Times New Roman"/>
      <w:lang w:eastAsia="en-AU"/>
    </w:rPr>
  </w:style>
  <w:style w:type="character" w:customStyle="1" w:styleId="ShortTChar">
    <w:name w:val="ShortT Char"/>
    <w:basedOn w:val="OPCParaBaseChar"/>
    <w:link w:val="ShortT"/>
    <w:rsid w:val="001D70E9"/>
    <w:rPr>
      <w:rFonts w:eastAsia="Times New Roman" w:cs="Times New Roman"/>
      <w:b/>
      <w:sz w:val="40"/>
      <w:lang w:eastAsia="en-AU"/>
    </w:rPr>
  </w:style>
  <w:style w:type="character" w:customStyle="1" w:styleId="ActnoChar">
    <w:name w:val="Actno Char"/>
    <w:basedOn w:val="ShortTChar"/>
    <w:link w:val="Actno"/>
    <w:rsid w:val="001D70E9"/>
    <w:rPr>
      <w:rFonts w:eastAsia="Times New Roman" w:cs="Times New Roman"/>
      <w:b/>
      <w:sz w:val="40"/>
      <w:lang w:eastAsia="en-AU"/>
    </w:rPr>
  </w:style>
  <w:style w:type="character" w:customStyle="1" w:styleId="FileNameChar">
    <w:name w:val="FileName Char"/>
    <w:basedOn w:val="DefaultParagraphFont"/>
    <w:link w:val="FileName"/>
    <w:rsid w:val="001D70E9"/>
    <w:rPr>
      <w:sz w:val="22"/>
    </w:rPr>
  </w:style>
  <w:style w:type="character" w:customStyle="1" w:styleId="paragraphChar">
    <w:name w:val="paragraph Char"/>
    <w:aliases w:val="a Char"/>
    <w:link w:val="paragraph"/>
    <w:rsid w:val="004C46BF"/>
    <w:rPr>
      <w:rFonts w:eastAsia="Times New Roman" w:cs="Times New Roman"/>
      <w:sz w:val="22"/>
      <w:lang w:eastAsia="en-AU"/>
    </w:rPr>
  </w:style>
  <w:style w:type="character" w:styleId="HTMLAcronym">
    <w:name w:val="HTML Acronym"/>
    <w:basedOn w:val="DefaultParagraphFont"/>
    <w:rsid w:val="006C5918"/>
  </w:style>
  <w:style w:type="paragraph" w:styleId="EndnoteText">
    <w:name w:val="endnote text"/>
    <w:basedOn w:val="Normal"/>
    <w:link w:val="EndnoteTextChar"/>
    <w:uiPriority w:val="99"/>
    <w:semiHidden/>
    <w:unhideWhenUsed/>
    <w:rsid w:val="00973866"/>
    <w:pPr>
      <w:spacing w:line="240" w:lineRule="auto"/>
    </w:pPr>
    <w:rPr>
      <w:sz w:val="20"/>
    </w:rPr>
  </w:style>
  <w:style w:type="character" w:customStyle="1" w:styleId="EndnoteTextChar">
    <w:name w:val="Endnote Text Char"/>
    <w:basedOn w:val="DefaultParagraphFont"/>
    <w:link w:val="EndnoteText"/>
    <w:uiPriority w:val="99"/>
    <w:semiHidden/>
    <w:rsid w:val="00973866"/>
  </w:style>
  <w:style w:type="character" w:styleId="EndnoteReference">
    <w:name w:val="endnote reference"/>
    <w:basedOn w:val="DefaultParagraphFont"/>
    <w:uiPriority w:val="99"/>
    <w:semiHidden/>
    <w:unhideWhenUsed/>
    <w:rsid w:val="00973866"/>
    <w:rPr>
      <w:vertAlign w:val="superscript"/>
    </w:rPr>
  </w:style>
  <w:style w:type="paragraph" w:customStyle="1" w:styleId="ShortTP1">
    <w:name w:val="ShortTP1"/>
    <w:basedOn w:val="ShortT"/>
    <w:link w:val="ShortTP1Char"/>
    <w:rsid w:val="00AE6F29"/>
    <w:pPr>
      <w:spacing w:before="800"/>
    </w:pPr>
  </w:style>
  <w:style w:type="character" w:customStyle="1" w:styleId="ShortTP1Char">
    <w:name w:val="ShortTP1 Char"/>
    <w:basedOn w:val="ShortTChar"/>
    <w:link w:val="ShortTP1"/>
    <w:rsid w:val="00AE6F29"/>
    <w:rPr>
      <w:rFonts w:eastAsia="Times New Roman" w:cs="Times New Roman"/>
      <w:b/>
      <w:sz w:val="40"/>
      <w:lang w:eastAsia="en-AU"/>
    </w:rPr>
  </w:style>
  <w:style w:type="paragraph" w:customStyle="1" w:styleId="ActNoP1">
    <w:name w:val="ActNoP1"/>
    <w:basedOn w:val="Actno"/>
    <w:link w:val="ActNoP1Char"/>
    <w:rsid w:val="00AE6F29"/>
    <w:pPr>
      <w:spacing w:before="800"/>
    </w:pPr>
    <w:rPr>
      <w:sz w:val="28"/>
    </w:rPr>
  </w:style>
  <w:style w:type="character" w:customStyle="1" w:styleId="ActNoP1Char">
    <w:name w:val="ActNoP1 Char"/>
    <w:basedOn w:val="ActnoChar"/>
    <w:link w:val="ActNoP1"/>
    <w:rsid w:val="00AE6F29"/>
    <w:rPr>
      <w:rFonts w:eastAsia="Times New Roman" w:cs="Times New Roman"/>
      <w:b/>
      <w:sz w:val="28"/>
      <w:lang w:eastAsia="en-AU"/>
    </w:rPr>
  </w:style>
  <w:style w:type="paragraph" w:customStyle="1" w:styleId="ShortTCP">
    <w:name w:val="ShortTCP"/>
    <w:basedOn w:val="ShortT"/>
    <w:link w:val="ShortTCPChar"/>
    <w:rsid w:val="00AE6F29"/>
  </w:style>
  <w:style w:type="character" w:customStyle="1" w:styleId="ShortTCPChar">
    <w:name w:val="ShortTCP Char"/>
    <w:basedOn w:val="ShortTChar"/>
    <w:link w:val="ShortTCP"/>
    <w:rsid w:val="00AE6F29"/>
    <w:rPr>
      <w:rFonts w:eastAsia="Times New Roman" w:cs="Times New Roman"/>
      <w:b/>
      <w:sz w:val="40"/>
      <w:lang w:eastAsia="en-AU"/>
    </w:rPr>
  </w:style>
  <w:style w:type="paragraph" w:customStyle="1" w:styleId="AssentBk">
    <w:name w:val="AssentBk"/>
    <w:basedOn w:val="Normal"/>
    <w:rsid w:val="00AE6F29"/>
    <w:pPr>
      <w:spacing w:line="240" w:lineRule="auto"/>
    </w:pPr>
    <w:rPr>
      <w:rFonts w:eastAsia="Times New Roman" w:cs="Times New Roman"/>
      <w:sz w:val="20"/>
      <w:lang w:eastAsia="en-AU"/>
    </w:rPr>
  </w:style>
  <w:style w:type="paragraph" w:customStyle="1" w:styleId="AssentDt">
    <w:name w:val="AssentDt"/>
    <w:basedOn w:val="Normal"/>
    <w:rsid w:val="00FB7965"/>
    <w:pPr>
      <w:spacing w:line="240" w:lineRule="auto"/>
    </w:pPr>
    <w:rPr>
      <w:rFonts w:eastAsia="Times New Roman" w:cs="Times New Roman"/>
      <w:sz w:val="20"/>
      <w:lang w:eastAsia="en-AU"/>
    </w:rPr>
  </w:style>
  <w:style w:type="paragraph" w:customStyle="1" w:styleId="2ndRd">
    <w:name w:val="2ndRd"/>
    <w:basedOn w:val="Normal"/>
    <w:rsid w:val="00FB7965"/>
    <w:pPr>
      <w:spacing w:line="240" w:lineRule="auto"/>
    </w:pPr>
    <w:rPr>
      <w:rFonts w:eastAsia="Times New Roman" w:cs="Times New Roman"/>
      <w:sz w:val="20"/>
      <w:lang w:eastAsia="en-AU"/>
    </w:rPr>
  </w:style>
  <w:style w:type="paragraph" w:customStyle="1" w:styleId="ScalePlusRef">
    <w:name w:val="ScalePlusRef"/>
    <w:basedOn w:val="Normal"/>
    <w:rsid w:val="00FB7965"/>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microsoft.com/office/2007/relationships/stylesWithEffects" Target="stylesWithEffect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s>
</file>

<file path=word/_rels/footer2.xml.rels><?xml version="1.0" encoding="UTF-8" standalone="yes"?>
<Relationships xmlns="http://schemas.openxmlformats.org/package/2006/relationships"><Relationship Id="rId1" Type="http://schemas.openxmlformats.org/officeDocument/2006/relationships/hyperlink" Target="http://www.comlaw.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lnerg\AppData\Roaming\Microsoft\Templates\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0</TotalTime>
  <Pages>84</Pages>
  <Words>14721</Words>
  <Characters>83912</Characters>
  <Application>Microsoft Office Word</Application>
  <DocSecurity>0</DocSecurity>
  <PresentationFormat/>
  <Lines>699</Lines>
  <Paragraphs>196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98437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2016-04-07T23:06:00Z</cp:lastPrinted>
  <dcterms:created xsi:type="dcterms:W3CDTF">2016-11-28T04:06:00Z</dcterms:created>
  <dcterms:modified xsi:type="dcterms:W3CDTF">2016-11-29T00:09:00Z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LM">
    <vt:lpwstr> </vt:lpwstr>
  </property>
  <property fmtid="{D5CDD505-2E9C-101B-9397-08002B2CF9AE}" pid="4" name="ShortT">
    <vt:lpwstr>Customs Tariff Amendment (2017 Harmonized System Changes) Act 2016</vt:lpwstr>
  </property>
  <property fmtid="{D5CDD505-2E9C-101B-9397-08002B2CF9AE}" pid="5" name="ActNo">
    <vt:lpwstr>No. 78, 2016</vt:lpwstr>
  </property>
  <property fmtid="{D5CDD505-2E9C-101B-9397-08002B2CF9AE}" pid="6" name="ID">
    <vt:lpwstr>OPC5979</vt:lpwstr>
  </property>
  <property fmtid="{D5CDD505-2E9C-101B-9397-08002B2CF9AE}" pid="7" name="DoNotAsk">
    <vt:lpwstr>0</vt:lpwstr>
  </property>
  <property fmtid="{D5CDD505-2E9C-101B-9397-08002B2CF9AE}" pid="8" name="ChangedTitle">
    <vt:lpwstr/>
  </property>
  <property fmtid="{D5CDD505-2E9C-101B-9397-08002B2CF9AE}" pid="9" name="Class">
    <vt:lpwstr/>
  </property>
  <property fmtid="{D5CDD505-2E9C-101B-9397-08002B2CF9AE}" pid="10" name="Type">
    <vt:lpwstr>BILL</vt:lpwstr>
  </property>
  <property fmtid="{D5CDD505-2E9C-101B-9397-08002B2CF9AE}" pid="11" name="DocType">
    <vt:lpwstr>AMD</vt:lpwstr>
  </property>
</Properties>
</file>