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8F4CF" w14:textId="77777777" w:rsidR="0011154A" w:rsidRDefault="0011154A" w:rsidP="0011154A">
      <w:pPr>
        <w:pStyle w:val="Heading1"/>
      </w:pPr>
      <w:r>
        <w:t>Commissioner of Taxation</w:t>
      </w:r>
    </w:p>
    <w:p w14:paraId="69B51E77" w14:textId="51163E79" w:rsidR="0011154A" w:rsidRDefault="0011154A" w:rsidP="0011154A">
      <w:pPr>
        <w:pStyle w:val="Heading2"/>
      </w:pPr>
      <w:r>
        <w:t>Notice of a data matching program</w:t>
      </w:r>
      <w:r>
        <w:t xml:space="preserve"> - </w:t>
      </w:r>
      <w:r>
        <w:t>Commonwealth electoral roll details</w:t>
      </w:r>
    </w:p>
    <w:p w14:paraId="395C7BDE" w14:textId="77777777" w:rsidR="0011154A" w:rsidRDefault="0011154A" w:rsidP="0011154A"/>
    <w:p w14:paraId="645EB357" w14:textId="77777777" w:rsidR="0011154A" w:rsidRDefault="0011154A" w:rsidP="0011154A">
      <w:r>
        <w:t>The Australian Taxation Office (ATO) will acquire details of registered voters on the Commonwealth electoral view from the Australian Electoral Commissioner. This data will be collected on an ongoing basis and is refreshed every three months.</w:t>
      </w:r>
    </w:p>
    <w:p w14:paraId="2012F0F7" w14:textId="77777777" w:rsidR="0011154A" w:rsidRDefault="0011154A" w:rsidP="0011154A">
      <w:r>
        <w:t>The data items that will be obtained are personal details of:</w:t>
      </w:r>
    </w:p>
    <w:p w14:paraId="11B2FDD6" w14:textId="65759197" w:rsidR="0011154A" w:rsidRDefault="0011154A" w:rsidP="0011154A">
      <w:pPr>
        <w:pStyle w:val="ListParagraph"/>
        <w:numPr>
          <w:ilvl w:val="0"/>
          <w:numId w:val="2"/>
        </w:numPr>
      </w:pPr>
      <w:r>
        <w:t>Name of the registered voter</w:t>
      </w:r>
    </w:p>
    <w:p w14:paraId="1AC0C6DF" w14:textId="64FD6A39" w:rsidR="0011154A" w:rsidRDefault="0011154A" w:rsidP="0011154A">
      <w:pPr>
        <w:pStyle w:val="ListParagraph"/>
        <w:numPr>
          <w:ilvl w:val="0"/>
          <w:numId w:val="2"/>
        </w:numPr>
      </w:pPr>
      <w:r>
        <w:t>Residential address of the registered voter</w:t>
      </w:r>
    </w:p>
    <w:p w14:paraId="709A2177" w14:textId="1A3AF508" w:rsidR="0011154A" w:rsidRDefault="0011154A" w:rsidP="0011154A">
      <w:pPr>
        <w:pStyle w:val="ListParagraph"/>
        <w:numPr>
          <w:ilvl w:val="0"/>
          <w:numId w:val="2"/>
        </w:numPr>
      </w:pPr>
      <w:r>
        <w:t>Sex of the registered voter</w:t>
      </w:r>
    </w:p>
    <w:p w14:paraId="6402C4DE" w14:textId="6885F722" w:rsidR="0011154A" w:rsidRDefault="0011154A" w:rsidP="0011154A">
      <w:pPr>
        <w:pStyle w:val="ListParagraph"/>
        <w:numPr>
          <w:ilvl w:val="0"/>
          <w:numId w:val="2"/>
        </w:numPr>
      </w:pPr>
      <w:r>
        <w:t>Date of birth of the registered voter</w:t>
      </w:r>
    </w:p>
    <w:p w14:paraId="59477567" w14:textId="61DFFF7B" w:rsidR="0011154A" w:rsidRDefault="0011154A" w:rsidP="0011154A">
      <w:pPr>
        <w:pStyle w:val="ListParagraph"/>
        <w:numPr>
          <w:ilvl w:val="0"/>
          <w:numId w:val="2"/>
        </w:numPr>
      </w:pPr>
      <w:r>
        <w:t>Occupation of the registered voter.</w:t>
      </w:r>
    </w:p>
    <w:p w14:paraId="256FDAD1" w14:textId="77777777" w:rsidR="0011154A" w:rsidRDefault="0011154A" w:rsidP="0011154A">
      <w:r>
        <w:t>It is estimated that records for 15 million individuals will be obtained each quarter.</w:t>
      </w:r>
    </w:p>
    <w:p w14:paraId="4F2A5B11" w14:textId="77777777" w:rsidR="0011154A" w:rsidRDefault="0011154A" w:rsidP="0011154A">
      <w:r>
        <w:t>These records will be electronically matched with ATO data holdings to identify non-compliance with registration, lodgment, reporting and payment obligations under taxation laws.</w:t>
      </w:r>
    </w:p>
    <w:p w14:paraId="26F47E88" w14:textId="77777777" w:rsidR="0011154A" w:rsidRDefault="0011154A" w:rsidP="0011154A">
      <w:r>
        <w:t>The objectives of this data matching program are to:</w:t>
      </w:r>
    </w:p>
    <w:p w14:paraId="0CA6FBB4" w14:textId="0EF5B171" w:rsidR="0011154A" w:rsidRDefault="0011154A" w:rsidP="0011154A">
      <w:pPr>
        <w:pStyle w:val="ListParagraph"/>
        <w:numPr>
          <w:ilvl w:val="0"/>
          <w:numId w:val="3"/>
        </w:numPr>
      </w:pPr>
      <w:r>
        <w:t>Identify taxpayers that are not registered with us when they are required to be</w:t>
      </w:r>
    </w:p>
    <w:p w14:paraId="7D12E920" w14:textId="0B9D0A32" w:rsidR="0011154A" w:rsidRDefault="0011154A" w:rsidP="0011154A">
      <w:pPr>
        <w:pStyle w:val="ListParagraph"/>
        <w:numPr>
          <w:ilvl w:val="0"/>
          <w:numId w:val="3"/>
        </w:numPr>
      </w:pPr>
      <w:r>
        <w:t>Locate taxpayers that may have outstanding taxation and superannuation lodgment, correct reporting or payment obligations</w:t>
      </w:r>
    </w:p>
    <w:p w14:paraId="59866E6E" w14:textId="73A717CE" w:rsidR="0011154A" w:rsidRDefault="0011154A" w:rsidP="0011154A">
      <w:pPr>
        <w:pStyle w:val="ListParagraph"/>
        <w:numPr>
          <w:ilvl w:val="0"/>
          <w:numId w:val="3"/>
        </w:numPr>
      </w:pPr>
      <w:r>
        <w:t>Identify potential instances of taxation or superannuation fraud</w:t>
      </w:r>
    </w:p>
    <w:p w14:paraId="15474AE7" w14:textId="4D0438C8" w:rsidR="0011154A" w:rsidRDefault="0011154A" w:rsidP="0011154A">
      <w:pPr>
        <w:pStyle w:val="ListParagraph"/>
        <w:numPr>
          <w:ilvl w:val="0"/>
          <w:numId w:val="3"/>
        </w:numPr>
      </w:pPr>
      <w:r>
        <w:t>Assist with the administration of Australia's Foreign Investment Framework.</w:t>
      </w:r>
    </w:p>
    <w:p w14:paraId="714E2FE3" w14:textId="724A8683" w:rsidR="00672B91" w:rsidRPr="00424B97" w:rsidRDefault="0011154A" w:rsidP="0011154A">
      <w:r>
        <w:t xml:space="preserve">A document describing this program has been prepared in consultation with the Office of the Australian Information Commissioner. A copy of this document is available at </w:t>
      </w:r>
      <w:hyperlink r:id="rId14" w:history="1">
        <w:r w:rsidRPr="008F5460">
          <w:rPr>
            <w:rStyle w:val="Hyperlink"/>
          </w:rPr>
          <w:t>www.ato.gov.au/dmprotocols</w:t>
        </w:r>
      </w:hyperlink>
      <w:r>
        <w:t xml:space="preserve"> </w:t>
      </w:r>
      <w:bookmarkStart w:id="0" w:name="_GoBack"/>
      <w:bookmarkEnd w:id="0"/>
    </w:p>
    <w:sectPr w:rsidR="00672B91" w:rsidRPr="00424B97" w:rsidSect="008E4F6C">
      <w:headerReference w:type="first" r:id="rId15"/>
      <w:footerReference w:type="first" r:id="rId16"/>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73EBC0" w14:textId="77777777" w:rsidR="0072699C" w:rsidRDefault="0072699C" w:rsidP="003A707F">
      <w:pPr>
        <w:spacing w:after="0" w:line="240" w:lineRule="auto"/>
      </w:pPr>
      <w:r>
        <w:separator/>
      </w:r>
    </w:p>
  </w:endnote>
  <w:endnote w:type="continuationSeparator" w:id="0">
    <w:p w14:paraId="175BAD26" w14:textId="77777777" w:rsidR="0072699C" w:rsidRDefault="0072699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4EEC2" w14:textId="307AD17A" w:rsidR="004C0BD1" w:rsidRDefault="004C0BD1" w:rsidP="004C0BD1">
    <w:pPr>
      <w:pStyle w:val="Footer"/>
      <w:pBdr>
        <w:top w:val="single" w:sz="4" w:space="1" w:color="auto"/>
      </w:pBdr>
      <w:jc w:val="center"/>
    </w:pPr>
    <w:r w:rsidRPr="004C0BD1">
      <w:t xml:space="preserve">The ATO complies with the Office of the Australian Information Commissioner’s Guidelines on data matching in Australian government administration (2014) which includes standards for data matching to protect the privacy of individuals. A full copy of the ATO’s privacy policy can be accessed at </w:t>
    </w:r>
    <w:hyperlink r:id="rId1" w:history="1">
      <w:r w:rsidRPr="004C0BD1">
        <w:rPr>
          <w:rStyle w:val="Hyperlink"/>
        </w:rPr>
        <w:t>www.ato.gov.au/privacy</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EF7147" w14:textId="77777777" w:rsidR="0072699C" w:rsidRDefault="0072699C" w:rsidP="003A707F">
      <w:pPr>
        <w:spacing w:after="0" w:line="240" w:lineRule="auto"/>
      </w:pPr>
      <w:r>
        <w:separator/>
      </w:r>
    </w:p>
  </w:footnote>
  <w:footnote w:type="continuationSeparator" w:id="0">
    <w:p w14:paraId="35099F1B" w14:textId="77777777" w:rsidR="0072699C" w:rsidRDefault="0072699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672B91" w:rsidRPr="00F83766" w14:paraId="714E2FEB" w14:textId="77777777" w:rsidTr="0095650D">
      <w:trPr>
        <w:trHeight w:val="984"/>
      </w:trPr>
      <w:tc>
        <w:tcPr>
          <w:tcW w:w="1263" w:type="dxa"/>
          <w:tcBorders>
            <w:top w:val="single" w:sz="4" w:space="0" w:color="auto"/>
            <w:left w:val="nil"/>
            <w:bottom w:val="single" w:sz="4" w:space="0" w:color="auto"/>
            <w:right w:val="nil"/>
          </w:tcBorders>
        </w:tcPr>
        <w:p w14:paraId="714E2FE8" w14:textId="77777777" w:rsidR="00672B91" w:rsidRPr="00F83766" w:rsidRDefault="00E25CF9"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714E2FF1" wp14:editId="714E2FF2">
                <wp:extent cx="676275" cy="542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54292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cBorders>
        </w:tcPr>
        <w:p w14:paraId="714E2FE9" w14:textId="77777777" w:rsidR="00672B91" w:rsidRPr="00F83766" w:rsidRDefault="00672B91" w:rsidP="00840A06">
          <w:pPr>
            <w:spacing w:before="60" w:after="0" w:line="460" w:lineRule="exact"/>
            <w:rPr>
              <w:rFonts w:ascii="Arial" w:hAnsi="Arial" w:cs="Arial"/>
              <w:b/>
              <w:spacing w:val="-2"/>
              <w:sz w:val="44"/>
              <w:szCs w:val="44"/>
            </w:rPr>
          </w:pPr>
          <w:r w:rsidRPr="00F83766">
            <w:rPr>
              <w:rFonts w:ascii="Arial" w:hAnsi="Arial" w:cs="Arial"/>
              <w:b/>
              <w:spacing w:val="-2"/>
              <w:sz w:val="44"/>
              <w:szCs w:val="44"/>
            </w:rPr>
            <w:t>Commonwealth</w:t>
          </w:r>
          <w:r w:rsidRPr="00F83766">
            <w:rPr>
              <w:rFonts w:ascii="Arial" w:hAnsi="Arial" w:cs="Arial"/>
              <w:b/>
              <w:spacing w:val="-2"/>
              <w:sz w:val="44"/>
              <w:szCs w:val="44"/>
            </w:rPr>
            <w:br/>
            <w:t xml:space="preserve">of </w:t>
          </w:r>
          <w:smartTag w:uri="urn:schemas-microsoft-com:office:smarttags" w:element="country-region">
            <w:smartTag w:uri="urn:schemas-microsoft-com:office:smarttags" w:element="place">
              <w:r w:rsidRPr="00F83766">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cBorders>
        </w:tcPr>
        <w:p w14:paraId="714E2FEA" w14:textId="77777777" w:rsidR="00672B91" w:rsidRPr="00F83766" w:rsidRDefault="00672B91" w:rsidP="00840A06">
          <w:pPr>
            <w:spacing w:before="180" w:after="0" w:line="800" w:lineRule="exact"/>
            <w:jc w:val="right"/>
            <w:rPr>
              <w:rFonts w:ascii="Arial" w:hAnsi="Arial" w:cs="Arial"/>
              <w:b/>
              <w:sz w:val="100"/>
              <w:szCs w:val="100"/>
            </w:rPr>
          </w:pPr>
          <w:r w:rsidRPr="00F83766">
            <w:rPr>
              <w:rFonts w:ascii="Arial" w:hAnsi="Arial" w:cs="Arial"/>
              <w:b/>
              <w:sz w:val="100"/>
              <w:szCs w:val="100"/>
            </w:rPr>
            <w:t>Gazette</w:t>
          </w:r>
        </w:p>
      </w:tc>
    </w:tr>
    <w:tr w:rsidR="00672B91" w:rsidRPr="00F83766" w14:paraId="714E2FEE" w14:textId="77777777" w:rsidTr="00840A06">
      <w:trPr>
        <w:trHeight w:val="340"/>
      </w:trPr>
      <w:tc>
        <w:tcPr>
          <w:tcW w:w="5698" w:type="dxa"/>
          <w:gridSpan w:val="2"/>
          <w:tcBorders>
            <w:top w:val="single" w:sz="4" w:space="0" w:color="auto"/>
            <w:left w:val="nil"/>
            <w:bottom w:val="single" w:sz="4" w:space="0" w:color="auto"/>
            <w:right w:val="nil"/>
          </w:tcBorders>
          <w:vAlign w:val="bottom"/>
        </w:tcPr>
        <w:p w14:paraId="714E2FEC" w14:textId="77777777" w:rsidR="00672B91" w:rsidRPr="00F83766" w:rsidRDefault="00672B91" w:rsidP="00840A06">
          <w:pPr>
            <w:spacing w:after="0"/>
            <w:ind w:left="-51"/>
            <w:rPr>
              <w:rFonts w:ascii="Arial" w:hAnsi="Arial" w:cs="Arial"/>
              <w:sz w:val="14"/>
              <w:szCs w:val="14"/>
            </w:rPr>
          </w:pPr>
          <w:bookmarkStart w:id="2" w:name="GazNo"/>
          <w:bookmarkEnd w:id="2"/>
          <w:r w:rsidRPr="00F83766">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cBorders>
          <w:shd w:val="clear" w:color="auto" w:fill="000000"/>
          <w:vAlign w:val="bottom"/>
        </w:tcPr>
        <w:p w14:paraId="714E2FED" w14:textId="77777777" w:rsidR="00672B91" w:rsidRPr="00F83766" w:rsidRDefault="00672B91" w:rsidP="00840A06">
          <w:pPr>
            <w:spacing w:after="0"/>
            <w:jc w:val="right"/>
            <w:rPr>
              <w:rFonts w:ascii="Arial" w:hAnsi="Arial" w:cs="Arial"/>
              <w:b/>
              <w:sz w:val="24"/>
              <w:szCs w:val="24"/>
            </w:rPr>
          </w:pPr>
          <w:r w:rsidRPr="00F83766">
            <w:rPr>
              <w:rFonts w:ascii="Arial" w:hAnsi="Arial" w:cs="Arial"/>
              <w:b/>
              <w:sz w:val="24"/>
              <w:szCs w:val="24"/>
            </w:rPr>
            <w:t>GOVERNMENT NOTICES</w:t>
          </w:r>
        </w:p>
      </w:tc>
    </w:tr>
    <w:bookmarkEnd w:id="1"/>
  </w:tbl>
  <w:p w14:paraId="714E2FEF" w14:textId="77777777" w:rsidR="00672B91" w:rsidRPr="003A707F" w:rsidRDefault="00672B91" w:rsidP="00F40885">
    <w:pPr>
      <w:pStyle w:val="Header"/>
      <w:rPr>
        <w:sz w:val="2"/>
        <w:szCs w:val="2"/>
      </w:rPr>
    </w:pPr>
  </w:p>
  <w:p w14:paraId="714E2FF0" w14:textId="77777777" w:rsidR="00672B91" w:rsidRPr="00F40885" w:rsidRDefault="00672B91">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2338A"/>
    <w:multiLevelType w:val="hybridMultilevel"/>
    <w:tmpl w:val="CB7C0F1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673B1871"/>
    <w:multiLevelType w:val="hybridMultilevel"/>
    <w:tmpl w:val="C81204C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6958154A"/>
    <w:multiLevelType w:val="hybridMultilevel"/>
    <w:tmpl w:val="B3D21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702B6"/>
    <w:rsid w:val="000E1F2B"/>
    <w:rsid w:val="0011154A"/>
    <w:rsid w:val="001C2AAD"/>
    <w:rsid w:val="001F6E54"/>
    <w:rsid w:val="00280BCD"/>
    <w:rsid w:val="003A707F"/>
    <w:rsid w:val="003B0EC1"/>
    <w:rsid w:val="003B573B"/>
    <w:rsid w:val="003C0053"/>
    <w:rsid w:val="003F2CBD"/>
    <w:rsid w:val="00424B97"/>
    <w:rsid w:val="004B2753"/>
    <w:rsid w:val="004C0BD1"/>
    <w:rsid w:val="00520873"/>
    <w:rsid w:val="005629A1"/>
    <w:rsid w:val="00573D44"/>
    <w:rsid w:val="00672B91"/>
    <w:rsid w:val="0072699C"/>
    <w:rsid w:val="00840A06"/>
    <w:rsid w:val="008439B7"/>
    <w:rsid w:val="0087253F"/>
    <w:rsid w:val="008E4F6C"/>
    <w:rsid w:val="009539C7"/>
    <w:rsid w:val="0095650D"/>
    <w:rsid w:val="00A00F21"/>
    <w:rsid w:val="00A969E6"/>
    <w:rsid w:val="00B84226"/>
    <w:rsid w:val="00C63C4E"/>
    <w:rsid w:val="00C75DE9"/>
    <w:rsid w:val="00D77A88"/>
    <w:rsid w:val="00E25CF9"/>
    <w:rsid w:val="00F40885"/>
    <w:rsid w:val="00F83766"/>
    <w:rsid w:val="00FF02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714E2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DE9"/>
    <w:pPr>
      <w:spacing w:after="200" w:line="276" w:lineRule="auto"/>
    </w:pPr>
    <w:rPr>
      <w:lang w:eastAsia="en-US"/>
    </w:rPr>
  </w:style>
  <w:style w:type="paragraph" w:styleId="Heading1">
    <w:name w:val="heading 1"/>
    <w:basedOn w:val="Normal"/>
    <w:next w:val="Normal"/>
    <w:link w:val="Heading1Char"/>
    <w:qFormat/>
    <w:locked/>
    <w:rsid w:val="001115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1115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basedOn w:val="Normal"/>
    <w:link w:val="HeaderChar"/>
    <w:uiPriority w:val="99"/>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A707F"/>
    <w:rPr>
      <w:rFonts w:cs="Times New Roman"/>
    </w:rPr>
  </w:style>
  <w:style w:type="character" w:styleId="Hyperlink">
    <w:name w:val="Hyperlink"/>
    <w:basedOn w:val="DefaultParagraphFont"/>
    <w:uiPriority w:val="99"/>
    <w:unhideWhenUsed/>
    <w:rsid w:val="004C0BD1"/>
    <w:rPr>
      <w:color w:val="0000FF" w:themeColor="hyperlink"/>
      <w:u w:val="single"/>
    </w:rPr>
  </w:style>
  <w:style w:type="character" w:customStyle="1" w:styleId="Heading1Char">
    <w:name w:val="Heading 1 Char"/>
    <w:basedOn w:val="DefaultParagraphFont"/>
    <w:link w:val="Heading1"/>
    <w:rsid w:val="0011154A"/>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rsid w:val="0011154A"/>
    <w:rPr>
      <w:rFonts w:asciiTheme="majorHAnsi" w:eastAsiaTheme="majorEastAsia" w:hAnsiTheme="majorHAnsi" w:cstheme="majorBidi"/>
      <w:b/>
      <w:bCs/>
      <w:color w:val="4F81BD" w:themeColor="accent1"/>
      <w:sz w:val="26"/>
      <w:szCs w:val="26"/>
      <w:lang w:eastAsia="en-US"/>
    </w:rPr>
  </w:style>
  <w:style w:type="paragraph" w:styleId="ListParagraph">
    <w:name w:val="List Paragraph"/>
    <w:basedOn w:val="Normal"/>
    <w:uiPriority w:val="34"/>
    <w:qFormat/>
    <w:rsid w:val="001115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DE9"/>
    <w:pPr>
      <w:spacing w:after="200" w:line="276" w:lineRule="auto"/>
    </w:pPr>
    <w:rPr>
      <w:lang w:eastAsia="en-US"/>
    </w:rPr>
  </w:style>
  <w:style w:type="paragraph" w:styleId="Heading1">
    <w:name w:val="heading 1"/>
    <w:basedOn w:val="Normal"/>
    <w:next w:val="Normal"/>
    <w:link w:val="Heading1Char"/>
    <w:qFormat/>
    <w:locked/>
    <w:rsid w:val="001115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1115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basedOn w:val="Normal"/>
    <w:link w:val="HeaderChar"/>
    <w:uiPriority w:val="99"/>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A707F"/>
    <w:rPr>
      <w:rFonts w:cs="Times New Roman"/>
    </w:rPr>
  </w:style>
  <w:style w:type="character" w:styleId="Hyperlink">
    <w:name w:val="Hyperlink"/>
    <w:basedOn w:val="DefaultParagraphFont"/>
    <w:uiPriority w:val="99"/>
    <w:unhideWhenUsed/>
    <w:rsid w:val="004C0BD1"/>
    <w:rPr>
      <w:color w:val="0000FF" w:themeColor="hyperlink"/>
      <w:u w:val="single"/>
    </w:rPr>
  </w:style>
  <w:style w:type="character" w:customStyle="1" w:styleId="Heading1Char">
    <w:name w:val="Heading 1 Char"/>
    <w:basedOn w:val="DefaultParagraphFont"/>
    <w:link w:val="Heading1"/>
    <w:rsid w:val="0011154A"/>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rsid w:val="0011154A"/>
    <w:rPr>
      <w:rFonts w:asciiTheme="majorHAnsi" w:eastAsiaTheme="majorEastAsia" w:hAnsiTheme="majorHAnsi" w:cstheme="majorBidi"/>
      <w:b/>
      <w:bCs/>
      <w:color w:val="4F81BD" w:themeColor="accent1"/>
      <w:sz w:val="26"/>
      <w:szCs w:val="26"/>
      <w:lang w:eastAsia="en-US"/>
    </w:rPr>
  </w:style>
  <w:style w:type="paragraph" w:styleId="ListParagraph">
    <w:name w:val="List Paragraph"/>
    <w:basedOn w:val="Normal"/>
    <w:uiPriority w:val="34"/>
    <w:qFormat/>
    <w:rsid w:val="001115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ato.gov.au/dmprotocol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www.ato.gov.au/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1a6d2b88979416cad2cc3ecb331e44a xmlns="5e039acd-daf0-4ba3-b421-e9b9ae1a362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1bbb598d-ed8e-4faa-b9b5-c952cc7313f8</TermId>
        </TermInfo>
      </Terms>
    </n1a6d2b88979416cad2cc3ecb331e44a>
    <TaxCatchAll xmlns="5e039acd-daf0-4ba3-b421-e9b9ae1a3620">
      <Value>1</Value>
    </TaxCatchAll>
    <_dlc_DocId xmlns="5e039acd-daf0-4ba3-b421-e9b9ae1a3620">5YHNKJZSV77T-2483-7</_dlc_DocId>
    <_dlc_DocIdUrl xmlns="5e039acd-daf0-4ba3-b421-e9b9ae1a3620">
      <Url>http://sharepoint/GASites/SBIT_DMCS/_layouts/DocIdRedir.aspx?ID=5YHNKJZSV77T-2483-7</Url>
      <Description>5YHNKJZSV77T-2483-7</Description>
    </_dlc_DocIdUrl>
    <_dlc_ExpireDateSaved xmlns="http://schemas.microsoft.com/sharepoint/v3" xsi:nil="true"/>
    <_dlc_ExpireDate xmlns="http://schemas.microsoft.com/sharepoint/v3">2025-10-06T23:56:38+00:00</_dlc_ExpireDate>
  </documentManagement>
</p:properties>
</file>

<file path=customXml/item3.xml><?xml version="1.0" encoding="utf-8"?>
<?mso-contentType ?>
<customXsn xmlns="http://schemas.microsoft.com/office/2006/metadata/customXsn">
  <xsnLocation/>
  <cached>True</cached>
  <openByDefault>False</openByDefault>
  <xsnScope>http://sharepoint</xsnScope>
</customXsn>
</file>

<file path=customXml/item4.xml><?xml version="1.0" encoding="utf-8"?>
<ct:contentTypeSchema xmlns:ct="http://schemas.microsoft.com/office/2006/metadata/contentType" xmlns:ma="http://schemas.microsoft.com/office/2006/metadata/properties/metaAttributes" ct:_="" ma:_="" ma:contentTypeName="Word" ma:contentTypeID="0x010100A64679C44DADA04984EEB770C4791873004E323E2DAEBF314BB3562AA6EC6B73AF" ma:contentTypeVersion="29" ma:contentTypeDescription="" ma:contentTypeScope="" ma:versionID="ba44fbf94ea81730cfaefbc9535f9941">
  <xsd:schema xmlns:xsd="http://www.w3.org/2001/XMLSchema" xmlns:xs="http://www.w3.org/2001/XMLSchema" xmlns:p="http://schemas.microsoft.com/office/2006/metadata/properties" xmlns:ns1="http://schemas.microsoft.com/sharepoint/v3" xmlns:ns2="5e039acd-daf0-4ba3-b421-e9b9ae1a3620" targetNamespace="http://schemas.microsoft.com/office/2006/metadata/properties" ma:root="true" ma:fieldsID="0e38bc911f964c7ed9ff388913a37bad" ns1:_="" ns2:_="">
    <xsd:import namespace="http://schemas.microsoft.com/sharepoint/v3"/>
    <xsd:import namespace="5e039acd-daf0-4ba3-b421-e9b9ae1a3620"/>
    <xsd:element name="properties">
      <xsd:complexType>
        <xsd:sequence>
          <xsd:element name="documentManagement">
            <xsd:complexType>
              <xsd:all>
                <xsd:element ref="ns2:_dlc_DocId" minOccurs="0"/>
                <xsd:element ref="ns2:_dlc_DocIdUrl" minOccurs="0"/>
                <xsd:element ref="ns2:_dlc_DocIdPersistId" minOccurs="0"/>
                <xsd:element ref="ns2:n1a6d2b88979416cad2cc3ecb331e44a" minOccurs="0"/>
                <xsd:element ref="ns2:TaxCatchAll" minOccurs="0"/>
                <xsd:element ref="ns2:TaxCatchAllLabel"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1a6d2b88979416cad2cc3ecb331e44a" ma:index="11" ma:taxonomy="true" ma:internalName="n1a6d2b88979416cad2cc3ecb331e44a" ma:taxonomyFieldName="Security_x0020_Classification" ma:displayName="Security Classification" ma:default="1;#UNCLASSIFIED|1bbb598d-ed8e-4faa-b9b5-c952cc7313f8"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50A095D9-7449-4E3C-929C-B388E44B69CC}">
  <ds:schemaRefs>
    <ds:schemaRef ds:uri="http://schemas.microsoft.com/sharepoint/v3/contenttype/forms"/>
  </ds:schemaRefs>
</ds:datastoreItem>
</file>

<file path=customXml/itemProps2.xml><?xml version="1.0" encoding="utf-8"?>
<ds:datastoreItem xmlns:ds="http://schemas.openxmlformats.org/officeDocument/2006/customXml" ds:itemID="{6049BF1E-3D41-4544-A99E-224FDFBF9D4F}">
  <ds:schemaRefs>
    <ds:schemaRef ds:uri="http://schemas.microsoft.com/office/2006/metadata/properties"/>
    <ds:schemaRef ds:uri="http://schemas.microsoft.com/office/infopath/2007/PartnerControls"/>
    <ds:schemaRef ds:uri="5e039acd-daf0-4ba3-b421-e9b9ae1a3620"/>
    <ds:schemaRef ds:uri="http://schemas.microsoft.com/sharepoint/v3"/>
  </ds:schemaRefs>
</ds:datastoreItem>
</file>

<file path=customXml/itemProps3.xml><?xml version="1.0" encoding="utf-8"?>
<ds:datastoreItem xmlns:ds="http://schemas.openxmlformats.org/officeDocument/2006/customXml" ds:itemID="{4013F720-EB31-4C3C-AB21-58969F4AE80D}">
  <ds:schemaRefs>
    <ds:schemaRef ds:uri="http://schemas.microsoft.com/office/2006/metadata/customXsn"/>
  </ds:schemaRefs>
</ds:datastoreItem>
</file>

<file path=customXml/itemProps4.xml><?xml version="1.0" encoding="utf-8"?>
<ds:datastoreItem xmlns:ds="http://schemas.openxmlformats.org/officeDocument/2006/customXml" ds:itemID="{963CD632-2816-4607-B1E2-456AA08F7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039acd-daf0-4ba3-b421-e9b9ae1a3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9CDDFD9-01B8-43B4-9C4C-7CAFF5D3FF10}">
  <ds:schemaRefs>
    <ds:schemaRef ds:uri="office.server.policy"/>
  </ds:schemaRefs>
</ds:datastoreItem>
</file>

<file path=customXml/itemProps6.xml><?xml version="1.0" encoding="utf-8"?>
<ds:datastoreItem xmlns:ds="http://schemas.openxmlformats.org/officeDocument/2006/customXml" ds:itemID="{2EA7F503-5206-4531-9FD8-469D2C3481F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221</Words>
  <Characters>1266</Characters>
  <Application>Microsoft Office Word</Application>
  <DocSecurity>0</DocSecurity>
  <Lines>10</Lines>
  <Paragraphs>2</Paragraphs>
  <ScaleCrop>false</ScaleCrop>
  <Company>Office of Parliamentary Counsel</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Notice Template</dc:title>
  <dc:creator>Miller, Kelli</dc:creator>
  <cp:lastModifiedBy>Brown, Michael</cp:lastModifiedBy>
  <cp:revision>3</cp:revision>
  <cp:lastPrinted>2013-06-24T01:35:00Z</cp:lastPrinted>
  <dcterms:created xsi:type="dcterms:W3CDTF">2016-04-05T23:08:00Z</dcterms:created>
  <dcterms:modified xsi:type="dcterms:W3CDTF">2016-04-05T23:10:00Z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0x010100A64679C44DADA04984EEB770C4791873004E323E2DAEBF314BB3562AA6EC6B73AF</vt:lpwstr>
  </property>
  <property fmtid="{D5CDD505-2E9C-101B-9397-08002B2CF9AE}" pid="3"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4" name="_dlc_policyId">
    <vt:lpwstr>0x010100A64679C44DADA04984EEB770C4791873|1060299444</vt:lpwstr>
  </property>
  <property fmtid="{D5CDD505-2E9C-101B-9397-08002B2CF9AE}" pid="5" name="_dlc_DocIdItemGuid">
    <vt:lpwstr>f8488be4-6e0a-4f1a-9445-953c0563667a</vt:lpwstr>
  </property>
  <property fmtid="{D5CDD505-2E9C-101B-9397-08002B2CF9AE}" pid="6" name="Security Classification">
    <vt:lpwstr>1;#UNCLASSIFIED|1bbb598d-ed8e-4faa-b9b5-c952cc7313f8</vt:lpwstr>
  </property>
</Properties>
</file>