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B3" w:rsidRDefault="008C61B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49443076" r:id="rId10"/>
        </w:object>
      </w:r>
    </w:p>
    <w:p w:rsidR="008C61B3" w:rsidRDefault="008C61B3">
      <w:bookmarkStart w:id="0" w:name="_GoBack"/>
      <w:bookmarkEnd w:id="0"/>
    </w:p>
    <w:p w:rsidR="008C61B3" w:rsidRDefault="008C61B3" w:rsidP="008C61B3">
      <w:pPr>
        <w:spacing w:line="240" w:lineRule="auto"/>
      </w:pPr>
    </w:p>
    <w:p w:rsidR="008C61B3" w:rsidRDefault="008C61B3" w:rsidP="008C61B3"/>
    <w:p w:rsidR="008C61B3" w:rsidRDefault="008C61B3" w:rsidP="008C61B3"/>
    <w:p w:rsidR="008C61B3" w:rsidRDefault="008C61B3" w:rsidP="008C61B3"/>
    <w:p w:rsidR="008C61B3" w:rsidRDefault="008C61B3" w:rsidP="008C61B3"/>
    <w:p w:rsidR="00715914" w:rsidRPr="00225451" w:rsidRDefault="00CA73C3" w:rsidP="00715914">
      <w:pPr>
        <w:pStyle w:val="ShortT"/>
      </w:pPr>
      <w:r w:rsidRPr="00225451">
        <w:t xml:space="preserve">Parliamentary Entitlements Legislation Amendment </w:t>
      </w:r>
      <w:r w:rsidR="008C61B3">
        <w:t>Act</w:t>
      </w:r>
      <w:r w:rsidRPr="00225451">
        <w:t xml:space="preserve"> 2017</w:t>
      </w:r>
    </w:p>
    <w:p w:rsidR="00715914" w:rsidRPr="00225451" w:rsidRDefault="00715914" w:rsidP="00715914"/>
    <w:p w:rsidR="00715914" w:rsidRPr="00225451" w:rsidRDefault="00715914" w:rsidP="008C61B3">
      <w:pPr>
        <w:pStyle w:val="Actno"/>
        <w:spacing w:before="400"/>
      </w:pPr>
      <w:r w:rsidRPr="00225451">
        <w:t>No.</w:t>
      </w:r>
      <w:r w:rsidR="00AB445B">
        <w:t xml:space="preserve"> 4</w:t>
      </w:r>
      <w:r w:rsidR="001F5D5E" w:rsidRPr="00225451">
        <w:t>, 201</w:t>
      </w:r>
      <w:r w:rsidR="00FD53C3" w:rsidRPr="00225451">
        <w:t>7</w:t>
      </w:r>
    </w:p>
    <w:p w:rsidR="00715914" w:rsidRPr="00225451" w:rsidRDefault="00715914" w:rsidP="00715914"/>
    <w:p w:rsidR="008C61B3" w:rsidRDefault="008C61B3" w:rsidP="008C61B3"/>
    <w:p w:rsidR="008C61B3" w:rsidRDefault="008C61B3" w:rsidP="008C61B3"/>
    <w:p w:rsidR="008C61B3" w:rsidRDefault="008C61B3" w:rsidP="008C61B3"/>
    <w:p w:rsidR="008C61B3" w:rsidRDefault="008C61B3" w:rsidP="008C61B3"/>
    <w:p w:rsidR="00715914" w:rsidRPr="00225451" w:rsidRDefault="008C61B3" w:rsidP="00237C90">
      <w:pPr>
        <w:pStyle w:val="LongT"/>
      </w:pPr>
      <w:r>
        <w:t>An Act</w:t>
      </w:r>
      <w:r w:rsidR="00AA1DC2" w:rsidRPr="00225451">
        <w:t xml:space="preserve"> to amend the law relating to benefits for members and former members of Parliament, and for certain other persons, and for related purposes</w:t>
      </w:r>
    </w:p>
    <w:p w:rsidR="00D67A44" w:rsidRPr="00225451" w:rsidRDefault="00D67A44" w:rsidP="00D67A44">
      <w:pPr>
        <w:pStyle w:val="Header"/>
        <w:tabs>
          <w:tab w:val="clear" w:pos="4150"/>
          <w:tab w:val="clear" w:pos="8307"/>
        </w:tabs>
      </w:pPr>
      <w:r w:rsidRPr="00225451">
        <w:rPr>
          <w:rStyle w:val="CharAmSchNo"/>
        </w:rPr>
        <w:t xml:space="preserve"> </w:t>
      </w:r>
      <w:r w:rsidRPr="00225451">
        <w:rPr>
          <w:rStyle w:val="CharAmSchText"/>
        </w:rPr>
        <w:t xml:space="preserve"> </w:t>
      </w:r>
    </w:p>
    <w:p w:rsidR="00D67A44" w:rsidRPr="00225451" w:rsidRDefault="00D67A44" w:rsidP="00D67A44">
      <w:pPr>
        <w:pStyle w:val="Header"/>
        <w:tabs>
          <w:tab w:val="clear" w:pos="4150"/>
          <w:tab w:val="clear" w:pos="8307"/>
        </w:tabs>
      </w:pPr>
      <w:r w:rsidRPr="00225451">
        <w:rPr>
          <w:rStyle w:val="CharAmPartNo"/>
        </w:rPr>
        <w:t xml:space="preserve"> </w:t>
      </w:r>
      <w:r w:rsidRPr="00225451">
        <w:rPr>
          <w:rStyle w:val="CharAmPartText"/>
        </w:rPr>
        <w:t xml:space="preserve"> </w:t>
      </w:r>
    </w:p>
    <w:p w:rsidR="00715914" w:rsidRPr="00225451" w:rsidRDefault="00715914" w:rsidP="00715914">
      <w:pPr>
        <w:sectPr w:rsidR="00715914" w:rsidRPr="00225451" w:rsidSect="008C61B3">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225451" w:rsidRDefault="00715914" w:rsidP="00237C90">
      <w:pPr>
        <w:rPr>
          <w:sz w:val="36"/>
        </w:rPr>
      </w:pPr>
      <w:r w:rsidRPr="00225451">
        <w:rPr>
          <w:sz w:val="36"/>
        </w:rPr>
        <w:lastRenderedPageBreak/>
        <w:t>Contents</w:t>
      </w:r>
    </w:p>
    <w:bookmarkStart w:id="1" w:name="BKCheck15B_1"/>
    <w:bookmarkEnd w:id="1"/>
    <w:p w:rsidR="00AB445B" w:rsidRDefault="00AB445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B445B">
        <w:rPr>
          <w:noProof/>
        </w:rPr>
        <w:tab/>
      </w:r>
      <w:r w:rsidRPr="00AB445B">
        <w:rPr>
          <w:noProof/>
        </w:rPr>
        <w:fldChar w:fldCharType="begin"/>
      </w:r>
      <w:r w:rsidRPr="00AB445B">
        <w:rPr>
          <w:noProof/>
        </w:rPr>
        <w:instrText xml:space="preserve"> PAGEREF _Toc475700157 \h </w:instrText>
      </w:r>
      <w:r w:rsidRPr="00AB445B">
        <w:rPr>
          <w:noProof/>
        </w:rPr>
      </w:r>
      <w:r w:rsidRPr="00AB445B">
        <w:rPr>
          <w:noProof/>
        </w:rPr>
        <w:fldChar w:fldCharType="separate"/>
      </w:r>
      <w:r w:rsidR="003B095E">
        <w:rPr>
          <w:noProof/>
        </w:rPr>
        <w:t>1</w:t>
      </w:r>
      <w:r w:rsidRPr="00AB445B">
        <w:rPr>
          <w:noProof/>
        </w:rPr>
        <w:fldChar w:fldCharType="end"/>
      </w:r>
    </w:p>
    <w:p w:rsidR="00AB445B" w:rsidRDefault="00AB445B">
      <w:pPr>
        <w:pStyle w:val="TOC5"/>
        <w:rPr>
          <w:rFonts w:asciiTheme="minorHAnsi" w:eastAsiaTheme="minorEastAsia" w:hAnsiTheme="minorHAnsi" w:cstheme="minorBidi"/>
          <w:noProof/>
          <w:kern w:val="0"/>
          <w:sz w:val="22"/>
          <w:szCs w:val="22"/>
        </w:rPr>
      </w:pPr>
      <w:r>
        <w:rPr>
          <w:noProof/>
        </w:rPr>
        <w:t>2</w:t>
      </w:r>
      <w:r>
        <w:rPr>
          <w:noProof/>
        </w:rPr>
        <w:tab/>
        <w:t>Commencement</w:t>
      </w:r>
      <w:r w:rsidRPr="00AB445B">
        <w:rPr>
          <w:noProof/>
        </w:rPr>
        <w:tab/>
      </w:r>
      <w:r w:rsidRPr="00AB445B">
        <w:rPr>
          <w:noProof/>
        </w:rPr>
        <w:fldChar w:fldCharType="begin"/>
      </w:r>
      <w:r w:rsidRPr="00AB445B">
        <w:rPr>
          <w:noProof/>
        </w:rPr>
        <w:instrText xml:space="preserve"> PAGEREF _Toc475700158 \h </w:instrText>
      </w:r>
      <w:r w:rsidRPr="00AB445B">
        <w:rPr>
          <w:noProof/>
        </w:rPr>
      </w:r>
      <w:r w:rsidRPr="00AB445B">
        <w:rPr>
          <w:noProof/>
        </w:rPr>
        <w:fldChar w:fldCharType="separate"/>
      </w:r>
      <w:r w:rsidR="003B095E">
        <w:rPr>
          <w:noProof/>
        </w:rPr>
        <w:t>2</w:t>
      </w:r>
      <w:r w:rsidRPr="00AB445B">
        <w:rPr>
          <w:noProof/>
        </w:rPr>
        <w:fldChar w:fldCharType="end"/>
      </w:r>
    </w:p>
    <w:p w:rsidR="00AB445B" w:rsidRDefault="00AB445B">
      <w:pPr>
        <w:pStyle w:val="TOC5"/>
        <w:rPr>
          <w:rFonts w:asciiTheme="minorHAnsi" w:eastAsiaTheme="minorEastAsia" w:hAnsiTheme="minorHAnsi" w:cstheme="minorBidi"/>
          <w:noProof/>
          <w:kern w:val="0"/>
          <w:sz w:val="22"/>
          <w:szCs w:val="22"/>
        </w:rPr>
      </w:pPr>
      <w:r>
        <w:rPr>
          <w:noProof/>
        </w:rPr>
        <w:t>3</w:t>
      </w:r>
      <w:r>
        <w:rPr>
          <w:noProof/>
        </w:rPr>
        <w:tab/>
        <w:t>Schedules</w:t>
      </w:r>
      <w:r w:rsidRPr="00AB445B">
        <w:rPr>
          <w:noProof/>
        </w:rPr>
        <w:tab/>
      </w:r>
      <w:r w:rsidRPr="00AB445B">
        <w:rPr>
          <w:noProof/>
        </w:rPr>
        <w:fldChar w:fldCharType="begin"/>
      </w:r>
      <w:r w:rsidRPr="00AB445B">
        <w:rPr>
          <w:noProof/>
        </w:rPr>
        <w:instrText xml:space="preserve"> PAGEREF _Toc475700159 \h </w:instrText>
      </w:r>
      <w:r w:rsidRPr="00AB445B">
        <w:rPr>
          <w:noProof/>
        </w:rPr>
      </w:r>
      <w:r w:rsidRPr="00AB445B">
        <w:rPr>
          <w:noProof/>
        </w:rPr>
        <w:fldChar w:fldCharType="separate"/>
      </w:r>
      <w:r w:rsidR="003B095E">
        <w:rPr>
          <w:noProof/>
        </w:rPr>
        <w:t>2</w:t>
      </w:r>
      <w:r w:rsidRPr="00AB445B">
        <w:rPr>
          <w:noProof/>
        </w:rPr>
        <w:fldChar w:fldCharType="end"/>
      </w:r>
    </w:p>
    <w:p w:rsidR="00AB445B" w:rsidRDefault="00AB445B">
      <w:pPr>
        <w:pStyle w:val="TOC5"/>
        <w:rPr>
          <w:rFonts w:asciiTheme="minorHAnsi" w:eastAsiaTheme="minorEastAsia" w:hAnsiTheme="minorHAnsi" w:cstheme="minorBidi"/>
          <w:noProof/>
          <w:kern w:val="0"/>
          <w:sz w:val="22"/>
          <w:szCs w:val="22"/>
        </w:rPr>
      </w:pPr>
      <w:r>
        <w:rPr>
          <w:noProof/>
        </w:rPr>
        <w:t>4</w:t>
      </w:r>
      <w:r>
        <w:rPr>
          <w:noProof/>
        </w:rPr>
        <w:tab/>
        <w:t>Compensation for acquisition of property</w:t>
      </w:r>
      <w:r w:rsidRPr="00AB445B">
        <w:rPr>
          <w:noProof/>
        </w:rPr>
        <w:tab/>
      </w:r>
      <w:r w:rsidRPr="00AB445B">
        <w:rPr>
          <w:noProof/>
        </w:rPr>
        <w:fldChar w:fldCharType="begin"/>
      </w:r>
      <w:r w:rsidRPr="00AB445B">
        <w:rPr>
          <w:noProof/>
        </w:rPr>
        <w:instrText xml:space="preserve"> PAGEREF _Toc475700160 \h </w:instrText>
      </w:r>
      <w:r w:rsidRPr="00AB445B">
        <w:rPr>
          <w:noProof/>
        </w:rPr>
      </w:r>
      <w:r w:rsidRPr="00AB445B">
        <w:rPr>
          <w:noProof/>
        </w:rPr>
        <w:fldChar w:fldCharType="separate"/>
      </w:r>
      <w:r w:rsidR="003B095E">
        <w:rPr>
          <w:noProof/>
        </w:rPr>
        <w:t>2</w:t>
      </w:r>
      <w:r w:rsidRPr="00AB445B">
        <w:rPr>
          <w:noProof/>
        </w:rPr>
        <w:fldChar w:fldCharType="end"/>
      </w:r>
    </w:p>
    <w:p w:rsidR="00AB445B" w:rsidRDefault="00AB445B">
      <w:pPr>
        <w:pStyle w:val="TOC6"/>
        <w:rPr>
          <w:rFonts w:asciiTheme="minorHAnsi" w:eastAsiaTheme="minorEastAsia" w:hAnsiTheme="minorHAnsi" w:cstheme="minorBidi"/>
          <w:b w:val="0"/>
          <w:noProof/>
          <w:kern w:val="0"/>
          <w:sz w:val="22"/>
          <w:szCs w:val="22"/>
        </w:rPr>
      </w:pPr>
      <w:r>
        <w:rPr>
          <w:noProof/>
        </w:rPr>
        <w:t>Schedule 1—Amendments commencing on 14 May 2014</w:t>
      </w:r>
      <w:r w:rsidRPr="00AB445B">
        <w:rPr>
          <w:b w:val="0"/>
          <w:noProof/>
          <w:sz w:val="18"/>
        </w:rPr>
        <w:tab/>
      </w:r>
      <w:r w:rsidRPr="00AB445B">
        <w:rPr>
          <w:b w:val="0"/>
          <w:noProof/>
          <w:sz w:val="18"/>
        </w:rPr>
        <w:fldChar w:fldCharType="begin"/>
      </w:r>
      <w:r w:rsidRPr="00AB445B">
        <w:rPr>
          <w:b w:val="0"/>
          <w:noProof/>
          <w:sz w:val="18"/>
        </w:rPr>
        <w:instrText xml:space="preserve"> PAGEREF _Toc475700161 \h </w:instrText>
      </w:r>
      <w:r w:rsidRPr="00AB445B">
        <w:rPr>
          <w:b w:val="0"/>
          <w:noProof/>
          <w:sz w:val="18"/>
        </w:rPr>
      </w:r>
      <w:r w:rsidRPr="00AB445B">
        <w:rPr>
          <w:b w:val="0"/>
          <w:noProof/>
          <w:sz w:val="18"/>
        </w:rPr>
        <w:fldChar w:fldCharType="separate"/>
      </w:r>
      <w:r w:rsidR="003B095E">
        <w:rPr>
          <w:b w:val="0"/>
          <w:noProof/>
          <w:sz w:val="18"/>
        </w:rPr>
        <w:t>4</w:t>
      </w:r>
      <w:r w:rsidRPr="00AB445B">
        <w:rPr>
          <w:b w:val="0"/>
          <w:noProof/>
          <w:sz w:val="18"/>
        </w:rPr>
        <w:fldChar w:fldCharType="end"/>
      </w:r>
    </w:p>
    <w:p w:rsidR="00AB445B" w:rsidRDefault="00AB445B">
      <w:pPr>
        <w:pStyle w:val="TOC7"/>
        <w:rPr>
          <w:rFonts w:asciiTheme="minorHAnsi" w:eastAsiaTheme="minorEastAsia" w:hAnsiTheme="minorHAnsi" w:cstheme="minorBidi"/>
          <w:noProof/>
          <w:kern w:val="0"/>
          <w:sz w:val="22"/>
          <w:szCs w:val="22"/>
        </w:rPr>
      </w:pPr>
      <w:r>
        <w:rPr>
          <w:noProof/>
        </w:rPr>
        <w:t>Part 1—Main amendments</w:t>
      </w:r>
      <w:r w:rsidRPr="00AB445B">
        <w:rPr>
          <w:noProof/>
          <w:sz w:val="18"/>
        </w:rPr>
        <w:tab/>
      </w:r>
      <w:r w:rsidRPr="00AB445B">
        <w:rPr>
          <w:noProof/>
          <w:sz w:val="18"/>
        </w:rPr>
        <w:fldChar w:fldCharType="begin"/>
      </w:r>
      <w:r w:rsidRPr="00AB445B">
        <w:rPr>
          <w:noProof/>
          <w:sz w:val="18"/>
        </w:rPr>
        <w:instrText xml:space="preserve"> PAGEREF _Toc475700162 \h </w:instrText>
      </w:r>
      <w:r w:rsidRPr="00AB445B">
        <w:rPr>
          <w:noProof/>
          <w:sz w:val="18"/>
        </w:rPr>
      </w:r>
      <w:r w:rsidRPr="00AB445B">
        <w:rPr>
          <w:noProof/>
          <w:sz w:val="18"/>
        </w:rPr>
        <w:fldChar w:fldCharType="separate"/>
      </w:r>
      <w:r w:rsidR="003B095E">
        <w:rPr>
          <w:noProof/>
          <w:sz w:val="18"/>
        </w:rPr>
        <w:t>4</w:t>
      </w:r>
      <w:r w:rsidRPr="00AB445B">
        <w:rPr>
          <w:noProof/>
          <w:sz w:val="18"/>
        </w:rPr>
        <w:fldChar w:fldCharType="end"/>
      </w:r>
    </w:p>
    <w:p w:rsidR="00AB445B" w:rsidRDefault="00AB445B">
      <w:pPr>
        <w:pStyle w:val="TOC9"/>
        <w:rPr>
          <w:rFonts w:asciiTheme="minorHAnsi" w:eastAsiaTheme="minorEastAsia" w:hAnsiTheme="minorHAnsi" w:cstheme="minorBidi"/>
          <w:i w:val="0"/>
          <w:noProof/>
          <w:kern w:val="0"/>
          <w:sz w:val="22"/>
          <w:szCs w:val="22"/>
        </w:rPr>
      </w:pPr>
      <w:r>
        <w:rPr>
          <w:noProof/>
        </w:rPr>
        <w:t>Members of Parliament (Life Gold Pass) Act 2002</w:t>
      </w:r>
      <w:r w:rsidRPr="00AB445B">
        <w:rPr>
          <w:i w:val="0"/>
          <w:noProof/>
          <w:sz w:val="18"/>
        </w:rPr>
        <w:tab/>
      </w:r>
      <w:r w:rsidRPr="00AB445B">
        <w:rPr>
          <w:i w:val="0"/>
          <w:noProof/>
          <w:sz w:val="18"/>
        </w:rPr>
        <w:fldChar w:fldCharType="begin"/>
      </w:r>
      <w:r w:rsidRPr="00AB445B">
        <w:rPr>
          <w:i w:val="0"/>
          <w:noProof/>
          <w:sz w:val="18"/>
        </w:rPr>
        <w:instrText xml:space="preserve"> PAGEREF _Toc475700163 \h </w:instrText>
      </w:r>
      <w:r w:rsidRPr="00AB445B">
        <w:rPr>
          <w:i w:val="0"/>
          <w:noProof/>
          <w:sz w:val="18"/>
        </w:rPr>
      </w:r>
      <w:r w:rsidRPr="00AB445B">
        <w:rPr>
          <w:i w:val="0"/>
          <w:noProof/>
          <w:sz w:val="18"/>
        </w:rPr>
        <w:fldChar w:fldCharType="separate"/>
      </w:r>
      <w:r w:rsidR="003B095E">
        <w:rPr>
          <w:i w:val="0"/>
          <w:noProof/>
          <w:sz w:val="18"/>
        </w:rPr>
        <w:t>4</w:t>
      </w:r>
      <w:r w:rsidRPr="00AB445B">
        <w:rPr>
          <w:i w:val="0"/>
          <w:noProof/>
          <w:sz w:val="18"/>
        </w:rPr>
        <w:fldChar w:fldCharType="end"/>
      </w:r>
    </w:p>
    <w:p w:rsidR="00AB445B" w:rsidRDefault="00AB445B">
      <w:pPr>
        <w:pStyle w:val="TOC7"/>
        <w:rPr>
          <w:rFonts w:asciiTheme="minorHAnsi" w:eastAsiaTheme="minorEastAsia" w:hAnsiTheme="minorHAnsi" w:cstheme="minorBidi"/>
          <w:noProof/>
          <w:kern w:val="0"/>
          <w:sz w:val="22"/>
          <w:szCs w:val="22"/>
        </w:rPr>
      </w:pPr>
      <w:r>
        <w:rPr>
          <w:noProof/>
        </w:rPr>
        <w:t>Part 2—Other amendments</w:t>
      </w:r>
      <w:r w:rsidRPr="00AB445B">
        <w:rPr>
          <w:noProof/>
          <w:sz w:val="18"/>
        </w:rPr>
        <w:tab/>
      </w:r>
      <w:r w:rsidRPr="00AB445B">
        <w:rPr>
          <w:noProof/>
          <w:sz w:val="18"/>
        </w:rPr>
        <w:fldChar w:fldCharType="begin"/>
      </w:r>
      <w:r w:rsidRPr="00AB445B">
        <w:rPr>
          <w:noProof/>
          <w:sz w:val="18"/>
        </w:rPr>
        <w:instrText xml:space="preserve"> PAGEREF _Toc475700171 \h </w:instrText>
      </w:r>
      <w:r w:rsidRPr="00AB445B">
        <w:rPr>
          <w:noProof/>
          <w:sz w:val="18"/>
        </w:rPr>
      </w:r>
      <w:r w:rsidRPr="00AB445B">
        <w:rPr>
          <w:noProof/>
          <w:sz w:val="18"/>
        </w:rPr>
        <w:fldChar w:fldCharType="separate"/>
      </w:r>
      <w:r w:rsidR="003B095E">
        <w:rPr>
          <w:noProof/>
          <w:sz w:val="18"/>
        </w:rPr>
        <w:t>16</w:t>
      </w:r>
      <w:r w:rsidRPr="00AB445B">
        <w:rPr>
          <w:noProof/>
          <w:sz w:val="18"/>
        </w:rPr>
        <w:fldChar w:fldCharType="end"/>
      </w:r>
    </w:p>
    <w:p w:rsidR="00AB445B" w:rsidRDefault="00AB445B">
      <w:pPr>
        <w:pStyle w:val="TOC9"/>
        <w:rPr>
          <w:rFonts w:asciiTheme="minorHAnsi" w:eastAsiaTheme="minorEastAsia" w:hAnsiTheme="minorHAnsi" w:cstheme="minorBidi"/>
          <w:i w:val="0"/>
          <w:noProof/>
          <w:kern w:val="0"/>
          <w:sz w:val="22"/>
          <w:szCs w:val="22"/>
        </w:rPr>
      </w:pPr>
      <w:r>
        <w:rPr>
          <w:noProof/>
        </w:rPr>
        <w:t>Members of Parliament (Life Gold Pass) Act 2002</w:t>
      </w:r>
      <w:r w:rsidRPr="00AB445B">
        <w:rPr>
          <w:i w:val="0"/>
          <w:noProof/>
          <w:sz w:val="18"/>
        </w:rPr>
        <w:tab/>
      </w:r>
      <w:r w:rsidRPr="00AB445B">
        <w:rPr>
          <w:i w:val="0"/>
          <w:noProof/>
          <w:sz w:val="18"/>
        </w:rPr>
        <w:fldChar w:fldCharType="begin"/>
      </w:r>
      <w:r w:rsidRPr="00AB445B">
        <w:rPr>
          <w:i w:val="0"/>
          <w:noProof/>
          <w:sz w:val="18"/>
        </w:rPr>
        <w:instrText xml:space="preserve"> PAGEREF _Toc475700172 \h </w:instrText>
      </w:r>
      <w:r w:rsidRPr="00AB445B">
        <w:rPr>
          <w:i w:val="0"/>
          <w:noProof/>
          <w:sz w:val="18"/>
        </w:rPr>
      </w:r>
      <w:r w:rsidRPr="00AB445B">
        <w:rPr>
          <w:i w:val="0"/>
          <w:noProof/>
          <w:sz w:val="18"/>
        </w:rPr>
        <w:fldChar w:fldCharType="separate"/>
      </w:r>
      <w:r w:rsidR="003B095E">
        <w:rPr>
          <w:i w:val="0"/>
          <w:noProof/>
          <w:sz w:val="18"/>
        </w:rPr>
        <w:t>16</w:t>
      </w:r>
      <w:r w:rsidRPr="00AB445B">
        <w:rPr>
          <w:i w:val="0"/>
          <w:noProof/>
          <w:sz w:val="18"/>
        </w:rPr>
        <w:fldChar w:fldCharType="end"/>
      </w:r>
    </w:p>
    <w:p w:rsidR="00AB445B" w:rsidRDefault="00AB445B">
      <w:pPr>
        <w:pStyle w:val="TOC7"/>
        <w:rPr>
          <w:rFonts w:asciiTheme="minorHAnsi" w:eastAsiaTheme="minorEastAsia" w:hAnsiTheme="minorHAnsi" w:cstheme="minorBidi"/>
          <w:noProof/>
          <w:kern w:val="0"/>
          <w:sz w:val="22"/>
          <w:szCs w:val="22"/>
        </w:rPr>
      </w:pPr>
      <w:r>
        <w:rPr>
          <w:noProof/>
        </w:rPr>
        <w:t>Part 3—Other provisions relating to the amendments</w:t>
      </w:r>
      <w:r w:rsidRPr="00AB445B">
        <w:rPr>
          <w:noProof/>
          <w:sz w:val="18"/>
        </w:rPr>
        <w:tab/>
      </w:r>
      <w:r w:rsidRPr="00AB445B">
        <w:rPr>
          <w:noProof/>
          <w:sz w:val="18"/>
        </w:rPr>
        <w:fldChar w:fldCharType="begin"/>
      </w:r>
      <w:r w:rsidRPr="00AB445B">
        <w:rPr>
          <w:noProof/>
          <w:sz w:val="18"/>
        </w:rPr>
        <w:instrText xml:space="preserve"> PAGEREF _Toc475700173 \h </w:instrText>
      </w:r>
      <w:r w:rsidRPr="00AB445B">
        <w:rPr>
          <w:noProof/>
          <w:sz w:val="18"/>
        </w:rPr>
      </w:r>
      <w:r w:rsidRPr="00AB445B">
        <w:rPr>
          <w:noProof/>
          <w:sz w:val="18"/>
        </w:rPr>
        <w:fldChar w:fldCharType="separate"/>
      </w:r>
      <w:r w:rsidR="003B095E">
        <w:rPr>
          <w:noProof/>
          <w:sz w:val="18"/>
        </w:rPr>
        <w:t>17</w:t>
      </w:r>
      <w:r w:rsidRPr="00AB445B">
        <w:rPr>
          <w:noProof/>
          <w:sz w:val="18"/>
        </w:rPr>
        <w:fldChar w:fldCharType="end"/>
      </w:r>
    </w:p>
    <w:p w:rsidR="00AB445B" w:rsidRDefault="00AB445B">
      <w:pPr>
        <w:pStyle w:val="TOC6"/>
        <w:rPr>
          <w:rFonts w:asciiTheme="minorHAnsi" w:eastAsiaTheme="minorEastAsia" w:hAnsiTheme="minorHAnsi" w:cstheme="minorBidi"/>
          <w:b w:val="0"/>
          <w:noProof/>
          <w:kern w:val="0"/>
          <w:sz w:val="22"/>
          <w:szCs w:val="22"/>
        </w:rPr>
      </w:pPr>
      <w:r>
        <w:rPr>
          <w:noProof/>
        </w:rPr>
        <w:t>Schedule 2—Amendments commencing on the day after Royal Assent</w:t>
      </w:r>
      <w:r w:rsidRPr="00AB445B">
        <w:rPr>
          <w:b w:val="0"/>
          <w:noProof/>
          <w:sz w:val="18"/>
        </w:rPr>
        <w:tab/>
      </w:r>
      <w:r w:rsidRPr="00AB445B">
        <w:rPr>
          <w:b w:val="0"/>
          <w:noProof/>
          <w:sz w:val="18"/>
        </w:rPr>
        <w:fldChar w:fldCharType="begin"/>
      </w:r>
      <w:r w:rsidRPr="00AB445B">
        <w:rPr>
          <w:b w:val="0"/>
          <w:noProof/>
          <w:sz w:val="18"/>
        </w:rPr>
        <w:instrText xml:space="preserve"> PAGEREF _Toc475700174 \h </w:instrText>
      </w:r>
      <w:r w:rsidRPr="00AB445B">
        <w:rPr>
          <w:b w:val="0"/>
          <w:noProof/>
          <w:sz w:val="18"/>
        </w:rPr>
      </w:r>
      <w:r w:rsidRPr="00AB445B">
        <w:rPr>
          <w:b w:val="0"/>
          <w:noProof/>
          <w:sz w:val="18"/>
        </w:rPr>
        <w:fldChar w:fldCharType="separate"/>
      </w:r>
      <w:r w:rsidR="003B095E">
        <w:rPr>
          <w:b w:val="0"/>
          <w:noProof/>
          <w:sz w:val="18"/>
        </w:rPr>
        <w:t>19</w:t>
      </w:r>
      <w:r w:rsidRPr="00AB445B">
        <w:rPr>
          <w:b w:val="0"/>
          <w:noProof/>
          <w:sz w:val="18"/>
        </w:rPr>
        <w:fldChar w:fldCharType="end"/>
      </w:r>
    </w:p>
    <w:p w:rsidR="00AB445B" w:rsidRDefault="00AB445B">
      <w:pPr>
        <w:pStyle w:val="TOC9"/>
        <w:rPr>
          <w:rFonts w:asciiTheme="minorHAnsi" w:eastAsiaTheme="minorEastAsia" w:hAnsiTheme="minorHAnsi" w:cstheme="minorBidi"/>
          <w:i w:val="0"/>
          <w:noProof/>
          <w:kern w:val="0"/>
          <w:sz w:val="22"/>
          <w:szCs w:val="22"/>
        </w:rPr>
      </w:pPr>
      <w:r>
        <w:rPr>
          <w:noProof/>
        </w:rPr>
        <w:t>Parliamentary Entitlements Act 1990</w:t>
      </w:r>
      <w:r w:rsidRPr="00AB445B">
        <w:rPr>
          <w:i w:val="0"/>
          <w:noProof/>
          <w:sz w:val="18"/>
        </w:rPr>
        <w:tab/>
      </w:r>
      <w:r w:rsidRPr="00AB445B">
        <w:rPr>
          <w:i w:val="0"/>
          <w:noProof/>
          <w:sz w:val="18"/>
        </w:rPr>
        <w:fldChar w:fldCharType="begin"/>
      </w:r>
      <w:r w:rsidRPr="00AB445B">
        <w:rPr>
          <w:i w:val="0"/>
          <w:noProof/>
          <w:sz w:val="18"/>
        </w:rPr>
        <w:instrText xml:space="preserve"> PAGEREF _Toc475700175 \h </w:instrText>
      </w:r>
      <w:r w:rsidRPr="00AB445B">
        <w:rPr>
          <w:i w:val="0"/>
          <w:noProof/>
          <w:sz w:val="18"/>
        </w:rPr>
      </w:r>
      <w:r w:rsidRPr="00AB445B">
        <w:rPr>
          <w:i w:val="0"/>
          <w:noProof/>
          <w:sz w:val="18"/>
        </w:rPr>
        <w:fldChar w:fldCharType="separate"/>
      </w:r>
      <w:r w:rsidR="003B095E">
        <w:rPr>
          <w:i w:val="0"/>
          <w:noProof/>
          <w:sz w:val="18"/>
        </w:rPr>
        <w:t>19</w:t>
      </w:r>
      <w:r w:rsidRPr="00AB445B">
        <w:rPr>
          <w:i w:val="0"/>
          <w:noProof/>
          <w:sz w:val="18"/>
        </w:rPr>
        <w:fldChar w:fldCharType="end"/>
      </w:r>
    </w:p>
    <w:p w:rsidR="00AB445B" w:rsidRDefault="00AB445B">
      <w:pPr>
        <w:pStyle w:val="TOC9"/>
        <w:rPr>
          <w:rFonts w:asciiTheme="minorHAnsi" w:eastAsiaTheme="minorEastAsia" w:hAnsiTheme="minorHAnsi" w:cstheme="minorBidi"/>
          <w:i w:val="0"/>
          <w:noProof/>
          <w:kern w:val="0"/>
          <w:sz w:val="22"/>
          <w:szCs w:val="22"/>
        </w:rPr>
      </w:pPr>
      <w:r>
        <w:rPr>
          <w:noProof/>
        </w:rPr>
        <w:t>Parliamentary Retirement Travel Act 2002</w:t>
      </w:r>
      <w:r w:rsidRPr="00AB445B">
        <w:rPr>
          <w:i w:val="0"/>
          <w:noProof/>
          <w:sz w:val="18"/>
        </w:rPr>
        <w:tab/>
      </w:r>
      <w:r w:rsidRPr="00AB445B">
        <w:rPr>
          <w:i w:val="0"/>
          <w:noProof/>
          <w:sz w:val="18"/>
        </w:rPr>
        <w:fldChar w:fldCharType="begin"/>
      </w:r>
      <w:r w:rsidRPr="00AB445B">
        <w:rPr>
          <w:i w:val="0"/>
          <w:noProof/>
          <w:sz w:val="18"/>
        </w:rPr>
        <w:instrText xml:space="preserve"> PAGEREF _Toc475700187 \h </w:instrText>
      </w:r>
      <w:r w:rsidRPr="00AB445B">
        <w:rPr>
          <w:i w:val="0"/>
          <w:noProof/>
          <w:sz w:val="18"/>
        </w:rPr>
      </w:r>
      <w:r w:rsidRPr="00AB445B">
        <w:rPr>
          <w:i w:val="0"/>
          <w:noProof/>
          <w:sz w:val="18"/>
        </w:rPr>
        <w:fldChar w:fldCharType="separate"/>
      </w:r>
      <w:r w:rsidR="003B095E">
        <w:rPr>
          <w:i w:val="0"/>
          <w:noProof/>
          <w:sz w:val="18"/>
        </w:rPr>
        <w:t>26</w:t>
      </w:r>
      <w:r w:rsidRPr="00AB445B">
        <w:rPr>
          <w:i w:val="0"/>
          <w:noProof/>
          <w:sz w:val="18"/>
        </w:rPr>
        <w:fldChar w:fldCharType="end"/>
      </w:r>
    </w:p>
    <w:p w:rsidR="005D7042" w:rsidRPr="00225451" w:rsidRDefault="00AB445B" w:rsidP="00715914">
      <w:r>
        <w:fldChar w:fldCharType="end"/>
      </w:r>
    </w:p>
    <w:p w:rsidR="00374B0A" w:rsidRPr="00225451" w:rsidRDefault="00374B0A" w:rsidP="00715914">
      <w:pPr>
        <w:sectPr w:rsidR="00374B0A" w:rsidRPr="00225451" w:rsidSect="008C61B3">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8C61B3" w:rsidRDefault="008C61B3">
      <w:r>
        <w:object w:dxaOrig="2146" w:dyaOrig="1561">
          <v:shape id="_x0000_i1026" type="#_x0000_t75" style="width:110.25pt;height:80.25pt" o:ole="" fillcolor="window">
            <v:imagedata r:id="rId9" o:title=""/>
          </v:shape>
          <o:OLEObject Type="Embed" ProgID="Word.Picture.8" ShapeID="_x0000_i1026" DrawAspect="Content" ObjectID="_1549443077" r:id="rId22"/>
        </w:object>
      </w:r>
    </w:p>
    <w:p w:rsidR="008C61B3" w:rsidRDefault="008C61B3"/>
    <w:p w:rsidR="008C61B3" w:rsidRDefault="008C61B3" w:rsidP="008C61B3">
      <w:pPr>
        <w:spacing w:line="240" w:lineRule="auto"/>
      </w:pPr>
    </w:p>
    <w:p w:rsidR="008C61B3" w:rsidRDefault="00AB445B" w:rsidP="008C61B3">
      <w:pPr>
        <w:pStyle w:val="ShortTP1"/>
      </w:pPr>
      <w:fldSimple w:instr=" STYLEREF ShortT ">
        <w:r w:rsidR="003B095E">
          <w:rPr>
            <w:noProof/>
          </w:rPr>
          <w:t>Parliamentary Entitlements Legislation Amendment Act 2017</w:t>
        </w:r>
      </w:fldSimple>
    </w:p>
    <w:p w:rsidR="008C61B3" w:rsidRDefault="00AB445B" w:rsidP="008C61B3">
      <w:pPr>
        <w:pStyle w:val="ActNoP1"/>
      </w:pPr>
      <w:fldSimple w:instr=" STYLEREF Actno ">
        <w:r w:rsidR="003B095E">
          <w:rPr>
            <w:noProof/>
          </w:rPr>
          <w:t>No. 4, 2017</w:t>
        </w:r>
      </w:fldSimple>
    </w:p>
    <w:p w:rsidR="008C61B3" w:rsidRPr="009A0728" w:rsidRDefault="008C61B3" w:rsidP="008C61B3">
      <w:pPr>
        <w:pBdr>
          <w:bottom w:val="single" w:sz="6" w:space="0" w:color="auto"/>
        </w:pBdr>
        <w:spacing w:before="400" w:line="240" w:lineRule="auto"/>
        <w:rPr>
          <w:rFonts w:eastAsia="Times New Roman"/>
          <w:b/>
          <w:sz w:val="28"/>
        </w:rPr>
      </w:pPr>
    </w:p>
    <w:p w:rsidR="008C61B3" w:rsidRPr="009A0728" w:rsidRDefault="008C61B3" w:rsidP="008C61B3">
      <w:pPr>
        <w:spacing w:line="40" w:lineRule="exact"/>
        <w:rPr>
          <w:rFonts w:eastAsia="Calibri"/>
          <w:b/>
          <w:sz w:val="28"/>
        </w:rPr>
      </w:pPr>
    </w:p>
    <w:p w:rsidR="008C61B3" w:rsidRPr="009A0728" w:rsidRDefault="008C61B3" w:rsidP="008C61B3">
      <w:pPr>
        <w:pBdr>
          <w:top w:val="single" w:sz="12" w:space="0" w:color="auto"/>
        </w:pBdr>
        <w:spacing w:line="240" w:lineRule="auto"/>
        <w:rPr>
          <w:rFonts w:eastAsia="Times New Roman"/>
          <w:b/>
          <w:sz w:val="28"/>
        </w:rPr>
      </w:pPr>
    </w:p>
    <w:p w:rsidR="00715914" w:rsidRPr="00225451" w:rsidRDefault="008C61B3" w:rsidP="00225451">
      <w:pPr>
        <w:pStyle w:val="Page1"/>
      </w:pPr>
      <w:r>
        <w:t>An Act</w:t>
      </w:r>
      <w:r w:rsidR="00225451" w:rsidRPr="00225451">
        <w:t xml:space="preserve"> to amend the law relating to benefits for members and former members of Parliament, and for certain other persons, and for related purposes</w:t>
      </w:r>
    </w:p>
    <w:p w:rsidR="00AB445B" w:rsidRDefault="00AB445B" w:rsidP="00732FF9">
      <w:pPr>
        <w:pStyle w:val="AssentDt"/>
        <w:spacing w:before="240"/>
      </w:pPr>
      <w:r>
        <w:rPr>
          <w:sz w:val="24"/>
        </w:rPr>
        <w:t>[</w:t>
      </w:r>
      <w:r>
        <w:rPr>
          <w:i/>
          <w:sz w:val="24"/>
        </w:rPr>
        <w:t>Assented to 22 February 2017</w:t>
      </w:r>
      <w:r>
        <w:rPr>
          <w:sz w:val="24"/>
        </w:rPr>
        <w:t>]</w:t>
      </w:r>
    </w:p>
    <w:p w:rsidR="00715914" w:rsidRPr="00225451" w:rsidRDefault="00715914" w:rsidP="00225451">
      <w:pPr>
        <w:spacing w:before="240" w:line="240" w:lineRule="auto"/>
        <w:rPr>
          <w:sz w:val="32"/>
        </w:rPr>
      </w:pPr>
      <w:r w:rsidRPr="00225451">
        <w:rPr>
          <w:sz w:val="32"/>
        </w:rPr>
        <w:t>The Parliament of Australia enacts:</w:t>
      </w:r>
    </w:p>
    <w:p w:rsidR="00715914" w:rsidRPr="00225451" w:rsidRDefault="00715914" w:rsidP="00225451">
      <w:pPr>
        <w:pStyle w:val="ActHead5"/>
      </w:pPr>
      <w:bookmarkStart w:id="2" w:name="_Toc475700157"/>
      <w:r w:rsidRPr="00225451">
        <w:rPr>
          <w:rStyle w:val="CharSectno"/>
        </w:rPr>
        <w:t>1</w:t>
      </w:r>
      <w:r w:rsidRPr="00225451">
        <w:t xml:space="preserve">  Short title</w:t>
      </w:r>
      <w:bookmarkEnd w:id="2"/>
    </w:p>
    <w:p w:rsidR="00715914" w:rsidRPr="00225451" w:rsidRDefault="00715914" w:rsidP="00225451">
      <w:pPr>
        <w:pStyle w:val="subsection"/>
      </w:pPr>
      <w:r w:rsidRPr="00225451">
        <w:tab/>
      </w:r>
      <w:r w:rsidRPr="00225451">
        <w:tab/>
        <w:t xml:space="preserve">This Act </w:t>
      </w:r>
      <w:r w:rsidR="00B20224" w:rsidRPr="00225451">
        <w:t>is</w:t>
      </w:r>
      <w:r w:rsidRPr="00225451">
        <w:t xml:space="preserve"> the </w:t>
      </w:r>
      <w:r w:rsidR="00765A70" w:rsidRPr="00225451">
        <w:rPr>
          <w:i/>
        </w:rPr>
        <w:t>Parliamentary Entitlements Legislation Amendment</w:t>
      </w:r>
      <w:r w:rsidR="001F5D5E" w:rsidRPr="00225451">
        <w:rPr>
          <w:i/>
        </w:rPr>
        <w:t xml:space="preserve"> Act 201</w:t>
      </w:r>
      <w:r w:rsidR="00FD53C3" w:rsidRPr="00225451">
        <w:rPr>
          <w:i/>
        </w:rPr>
        <w:t>7</w:t>
      </w:r>
      <w:r w:rsidRPr="00225451">
        <w:t>.</w:t>
      </w:r>
    </w:p>
    <w:p w:rsidR="00715914" w:rsidRPr="00225451" w:rsidRDefault="00715914" w:rsidP="00225451">
      <w:pPr>
        <w:pStyle w:val="ActHead5"/>
      </w:pPr>
      <w:bookmarkStart w:id="3" w:name="_Toc475700158"/>
      <w:r w:rsidRPr="00225451">
        <w:rPr>
          <w:rStyle w:val="CharSectno"/>
        </w:rPr>
        <w:lastRenderedPageBreak/>
        <w:t>2</w:t>
      </w:r>
      <w:r w:rsidRPr="00225451">
        <w:t xml:space="preserve">  Commencement</w:t>
      </w:r>
      <w:bookmarkEnd w:id="3"/>
    </w:p>
    <w:p w:rsidR="00715914" w:rsidRPr="00225451" w:rsidRDefault="00715914" w:rsidP="00225451">
      <w:pPr>
        <w:pStyle w:val="subsection"/>
      </w:pPr>
      <w:r w:rsidRPr="00225451">
        <w:tab/>
        <w:t>(1)</w:t>
      </w:r>
      <w:r w:rsidRPr="00225451">
        <w:tab/>
        <w:t>Each provision of this Act specified in column 1 of the table commences, or is taken to have commenced, in accordance with column 2 of the table. Any other statement in column 2 has effect according to its terms.</w:t>
      </w:r>
    </w:p>
    <w:p w:rsidR="00765A70" w:rsidRPr="00225451" w:rsidRDefault="00765A70" w:rsidP="00225451">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765A70" w:rsidRPr="00225451" w:rsidTr="00237C90">
        <w:trPr>
          <w:cantSplit/>
          <w:tblHeader/>
        </w:trPr>
        <w:tc>
          <w:tcPr>
            <w:tcW w:w="7111" w:type="dxa"/>
            <w:gridSpan w:val="3"/>
            <w:tcBorders>
              <w:top w:val="single" w:sz="12" w:space="0" w:color="auto"/>
              <w:left w:val="nil"/>
              <w:bottom w:val="single" w:sz="6" w:space="0" w:color="auto"/>
              <w:right w:val="nil"/>
            </w:tcBorders>
            <w:hideMark/>
          </w:tcPr>
          <w:p w:rsidR="00765A70" w:rsidRPr="00225451" w:rsidRDefault="00765A70" w:rsidP="00225451">
            <w:pPr>
              <w:pStyle w:val="TableHeading"/>
            </w:pPr>
            <w:r w:rsidRPr="00225451">
              <w:t>Commencement information</w:t>
            </w:r>
          </w:p>
        </w:tc>
      </w:tr>
      <w:tr w:rsidR="00765A70" w:rsidRPr="00225451" w:rsidTr="00237C90">
        <w:trPr>
          <w:cantSplit/>
          <w:tblHeader/>
        </w:trPr>
        <w:tc>
          <w:tcPr>
            <w:tcW w:w="1701" w:type="dxa"/>
            <w:tcBorders>
              <w:top w:val="single" w:sz="6" w:space="0" w:color="auto"/>
              <w:left w:val="nil"/>
              <w:bottom w:val="single" w:sz="6" w:space="0" w:color="auto"/>
              <w:right w:val="nil"/>
            </w:tcBorders>
            <w:hideMark/>
          </w:tcPr>
          <w:p w:rsidR="00765A70" w:rsidRPr="00225451" w:rsidRDefault="00765A70" w:rsidP="00225451">
            <w:pPr>
              <w:pStyle w:val="TableHeading"/>
            </w:pPr>
            <w:r w:rsidRPr="00225451">
              <w:t>Column 1</w:t>
            </w:r>
          </w:p>
        </w:tc>
        <w:tc>
          <w:tcPr>
            <w:tcW w:w="3828" w:type="dxa"/>
            <w:tcBorders>
              <w:top w:val="single" w:sz="6" w:space="0" w:color="auto"/>
              <w:left w:val="nil"/>
              <w:bottom w:val="single" w:sz="6" w:space="0" w:color="auto"/>
              <w:right w:val="nil"/>
            </w:tcBorders>
            <w:hideMark/>
          </w:tcPr>
          <w:p w:rsidR="00765A70" w:rsidRPr="00225451" w:rsidRDefault="00765A70" w:rsidP="00225451">
            <w:pPr>
              <w:pStyle w:val="TableHeading"/>
            </w:pPr>
            <w:r w:rsidRPr="00225451">
              <w:t>Column 2</w:t>
            </w:r>
          </w:p>
        </w:tc>
        <w:tc>
          <w:tcPr>
            <w:tcW w:w="1582" w:type="dxa"/>
            <w:tcBorders>
              <w:top w:val="single" w:sz="6" w:space="0" w:color="auto"/>
              <w:left w:val="nil"/>
              <w:bottom w:val="single" w:sz="6" w:space="0" w:color="auto"/>
              <w:right w:val="nil"/>
            </w:tcBorders>
            <w:hideMark/>
          </w:tcPr>
          <w:p w:rsidR="00765A70" w:rsidRPr="00225451" w:rsidRDefault="00765A70" w:rsidP="00225451">
            <w:pPr>
              <w:pStyle w:val="TableHeading"/>
            </w:pPr>
            <w:r w:rsidRPr="00225451">
              <w:t>Column 3</w:t>
            </w:r>
          </w:p>
        </w:tc>
      </w:tr>
      <w:tr w:rsidR="00765A70" w:rsidRPr="00225451" w:rsidTr="00237C90">
        <w:trPr>
          <w:cantSplit/>
          <w:tblHeader/>
        </w:trPr>
        <w:tc>
          <w:tcPr>
            <w:tcW w:w="1701" w:type="dxa"/>
            <w:tcBorders>
              <w:top w:val="single" w:sz="6" w:space="0" w:color="auto"/>
              <w:left w:val="nil"/>
              <w:bottom w:val="single" w:sz="12" w:space="0" w:color="auto"/>
              <w:right w:val="nil"/>
            </w:tcBorders>
            <w:hideMark/>
          </w:tcPr>
          <w:p w:rsidR="00765A70" w:rsidRPr="00225451" w:rsidRDefault="00765A70" w:rsidP="00225451">
            <w:pPr>
              <w:pStyle w:val="TableHeading"/>
            </w:pPr>
            <w:r w:rsidRPr="00225451">
              <w:t>Provisions</w:t>
            </w:r>
          </w:p>
        </w:tc>
        <w:tc>
          <w:tcPr>
            <w:tcW w:w="3828" w:type="dxa"/>
            <w:tcBorders>
              <w:top w:val="single" w:sz="6" w:space="0" w:color="auto"/>
              <w:left w:val="nil"/>
              <w:bottom w:val="single" w:sz="12" w:space="0" w:color="auto"/>
              <w:right w:val="nil"/>
            </w:tcBorders>
            <w:hideMark/>
          </w:tcPr>
          <w:p w:rsidR="00765A70" w:rsidRPr="00225451" w:rsidRDefault="00765A70" w:rsidP="00225451">
            <w:pPr>
              <w:pStyle w:val="TableHeading"/>
            </w:pPr>
            <w:r w:rsidRPr="00225451">
              <w:t>Commencement</w:t>
            </w:r>
          </w:p>
        </w:tc>
        <w:tc>
          <w:tcPr>
            <w:tcW w:w="1582" w:type="dxa"/>
            <w:tcBorders>
              <w:top w:val="single" w:sz="6" w:space="0" w:color="auto"/>
              <w:left w:val="nil"/>
              <w:bottom w:val="single" w:sz="12" w:space="0" w:color="auto"/>
              <w:right w:val="nil"/>
            </w:tcBorders>
            <w:hideMark/>
          </w:tcPr>
          <w:p w:rsidR="00765A70" w:rsidRPr="00225451" w:rsidRDefault="00765A70" w:rsidP="00225451">
            <w:pPr>
              <w:pStyle w:val="TableHeading"/>
            </w:pPr>
            <w:r w:rsidRPr="00225451">
              <w:t>Date/Details</w:t>
            </w:r>
          </w:p>
        </w:tc>
      </w:tr>
      <w:tr w:rsidR="00765A70" w:rsidRPr="00225451" w:rsidTr="00237C90">
        <w:trPr>
          <w:cantSplit/>
        </w:trPr>
        <w:tc>
          <w:tcPr>
            <w:tcW w:w="1701" w:type="dxa"/>
            <w:tcBorders>
              <w:top w:val="single" w:sz="12" w:space="0" w:color="auto"/>
              <w:left w:val="nil"/>
              <w:bottom w:val="single" w:sz="2" w:space="0" w:color="auto"/>
              <w:right w:val="nil"/>
            </w:tcBorders>
            <w:hideMark/>
          </w:tcPr>
          <w:p w:rsidR="00765A70" w:rsidRPr="00225451" w:rsidRDefault="00765A70" w:rsidP="00225451">
            <w:pPr>
              <w:pStyle w:val="Tabletext"/>
            </w:pPr>
            <w:r w:rsidRPr="00225451">
              <w:t>1.  Sections</w:t>
            </w:r>
            <w:r w:rsidR="00225451" w:rsidRPr="00225451">
              <w:t> </w:t>
            </w:r>
            <w:r w:rsidRPr="00225451">
              <w:t>1 to 4 and anything in this Act not elsewhere covered by this table</w:t>
            </w:r>
          </w:p>
        </w:tc>
        <w:tc>
          <w:tcPr>
            <w:tcW w:w="3828" w:type="dxa"/>
            <w:tcBorders>
              <w:top w:val="single" w:sz="12" w:space="0" w:color="auto"/>
              <w:left w:val="nil"/>
              <w:bottom w:val="single" w:sz="2" w:space="0" w:color="auto"/>
              <w:right w:val="nil"/>
            </w:tcBorders>
            <w:hideMark/>
          </w:tcPr>
          <w:p w:rsidR="00765A70" w:rsidRPr="00225451" w:rsidRDefault="00765A70" w:rsidP="00225451">
            <w:pPr>
              <w:pStyle w:val="Tabletext"/>
            </w:pPr>
            <w:r w:rsidRPr="00225451">
              <w:t>The day this Act receives the Royal Assent.</w:t>
            </w:r>
          </w:p>
        </w:tc>
        <w:tc>
          <w:tcPr>
            <w:tcW w:w="1582" w:type="dxa"/>
            <w:tcBorders>
              <w:top w:val="single" w:sz="12" w:space="0" w:color="auto"/>
              <w:left w:val="nil"/>
              <w:bottom w:val="single" w:sz="2" w:space="0" w:color="auto"/>
              <w:right w:val="nil"/>
            </w:tcBorders>
          </w:tcPr>
          <w:p w:rsidR="00765A70" w:rsidRPr="00225451" w:rsidRDefault="00AB445B" w:rsidP="00225451">
            <w:pPr>
              <w:pStyle w:val="Tabletext"/>
            </w:pPr>
            <w:r>
              <w:t>22 February 2017</w:t>
            </w:r>
          </w:p>
        </w:tc>
      </w:tr>
      <w:tr w:rsidR="00765A70" w:rsidRPr="00225451" w:rsidTr="00237C90">
        <w:trPr>
          <w:cantSplit/>
        </w:trPr>
        <w:tc>
          <w:tcPr>
            <w:tcW w:w="1701" w:type="dxa"/>
            <w:tcBorders>
              <w:top w:val="single" w:sz="2" w:space="0" w:color="auto"/>
              <w:left w:val="nil"/>
              <w:bottom w:val="single" w:sz="2" w:space="0" w:color="auto"/>
              <w:right w:val="nil"/>
            </w:tcBorders>
            <w:hideMark/>
          </w:tcPr>
          <w:p w:rsidR="00765A70" w:rsidRPr="00225451" w:rsidRDefault="00765A70" w:rsidP="00225451">
            <w:pPr>
              <w:pStyle w:val="Tabletext"/>
            </w:pPr>
            <w:r w:rsidRPr="00225451">
              <w:t>2.  Schedule</w:t>
            </w:r>
            <w:r w:rsidR="00225451" w:rsidRPr="00225451">
              <w:t> </w:t>
            </w:r>
            <w:r w:rsidRPr="00225451">
              <w:t>1</w:t>
            </w:r>
          </w:p>
        </w:tc>
        <w:tc>
          <w:tcPr>
            <w:tcW w:w="3828" w:type="dxa"/>
            <w:tcBorders>
              <w:top w:val="single" w:sz="2" w:space="0" w:color="auto"/>
              <w:left w:val="nil"/>
              <w:bottom w:val="single" w:sz="2" w:space="0" w:color="auto"/>
              <w:right w:val="nil"/>
            </w:tcBorders>
          </w:tcPr>
          <w:p w:rsidR="00765A70" w:rsidRPr="00225451" w:rsidRDefault="00765A70" w:rsidP="00225451">
            <w:pPr>
              <w:pStyle w:val="Tabletext"/>
            </w:pPr>
            <w:r w:rsidRPr="00225451">
              <w:t>14</w:t>
            </w:r>
            <w:r w:rsidR="00225451" w:rsidRPr="00225451">
              <w:t> </w:t>
            </w:r>
            <w:r w:rsidRPr="00225451">
              <w:t>May 2014.</w:t>
            </w:r>
          </w:p>
        </w:tc>
        <w:tc>
          <w:tcPr>
            <w:tcW w:w="1582" w:type="dxa"/>
            <w:tcBorders>
              <w:top w:val="single" w:sz="2" w:space="0" w:color="auto"/>
              <w:left w:val="nil"/>
              <w:bottom w:val="single" w:sz="2" w:space="0" w:color="auto"/>
              <w:right w:val="nil"/>
            </w:tcBorders>
          </w:tcPr>
          <w:p w:rsidR="00765A70" w:rsidRPr="00225451" w:rsidRDefault="00765A70" w:rsidP="00225451">
            <w:pPr>
              <w:pStyle w:val="Tabletext"/>
            </w:pPr>
            <w:r w:rsidRPr="00225451">
              <w:t>14</w:t>
            </w:r>
            <w:r w:rsidR="00225451" w:rsidRPr="00225451">
              <w:t> </w:t>
            </w:r>
            <w:r w:rsidRPr="00225451">
              <w:t>May 2014</w:t>
            </w:r>
          </w:p>
        </w:tc>
      </w:tr>
      <w:tr w:rsidR="00765A70" w:rsidRPr="00225451" w:rsidTr="00237C90">
        <w:trPr>
          <w:cantSplit/>
        </w:trPr>
        <w:tc>
          <w:tcPr>
            <w:tcW w:w="1701" w:type="dxa"/>
            <w:tcBorders>
              <w:top w:val="single" w:sz="2" w:space="0" w:color="auto"/>
              <w:left w:val="nil"/>
              <w:bottom w:val="single" w:sz="12" w:space="0" w:color="auto"/>
              <w:right w:val="nil"/>
            </w:tcBorders>
            <w:hideMark/>
          </w:tcPr>
          <w:p w:rsidR="00765A70" w:rsidRPr="00225451" w:rsidRDefault="00765A70" w:rsidP="00225451">
            <w:pPr>
              <w:pStyle w:val="Tabletext"/>
            </w:pPr>
            <w:r w:rsidRPr="00225451">
              <w:t>3.  Schedule</w:t>
            </w:r>
            <w:r w:rsidR="00225451" w:rsidRPr="00225451">
              <w:t> </w:t>
            </w:r>
            <w:r w:rsidRPr="00225451">
              <w:t>2</w:t>
            </w:r>
          </w:p>
        </w:tc>
        <w:tc>
          <w:tcPr>
            <w:tcW w:w="3828" w:type="dxa"/>
            <w:tcBorders>
              <w:top w:val="single" w:sz="2" w:space="0" w:color="auto"/>
              <w:left w:val="nil"/>
              <w:bottom w:val="single" w:sz="12" w:space="0" w:color="auto"/>
              <w:right w:val="nil"/>
            </w:tcBorders>
          </w:tcPr>
          <w:p w:rsidR="00765A70" w:rsidRPr="00225451" w:rsidRDefault="00765A70" w:rsidP="00225451">
            <w:pPr>
              <w:pStyle w:val="Tabletext"/>
            </w:pPr>
            <w:r w:rsidRPr="00225451">
              <w:t>The day after this Act receives the Royal Assent.</w:t>
            </w:r>
          </w:p>
        </w:tc>
        <w:tc>
          <w:tcPr>
            <w:tcW w:w="1582" w:type="dxa"/>
            <w:tcBorders>
              <w:top w:val="single" w:sz="2" w:space="0" w:color="auto"/>
              <w:left w:val="nil"/>
              <w:bottom w:val="single" w:sz="12" w:space="0" w:color="auto"/>
              <w:right w:val="nil"/>
            </w:tcBorders>
          </w:tcPr>
          <w:p w:rsidR="00765A70" w:rsidRPr="00225451" w:rsidRDefault="00AB445B" w:rsidP="00225451">
            <w:pPr>
              <w:pStyle w:val="Tabletext"/>
            </w:pPr>
            <w:r>
              <w:t>23 February 2017</w:t>
            </w:r>
          </w:p>
        </w:tc>
      </w:tr>
    </w:tbl>
    <w:p w:rsidR="00715914" w:rsidRPr="00225451" w:rsidRDefault="00B80199" w:rsidP="00225451">
      <w:pPr>
        <w:pStyle w:val="notetext"/>
      </w:pPr>
      <w:r w:rsidRPr="00225451">
        <w:t>Note:</w:t>
      </w:r>
      <w:r w:rsidRPr="00225451">
        <w:tab/>
        <w:t>This table relates only to the provisions of this Act as originally enacted. It will not be amended to deal with any later amendments of this Act.</w:t>
      </w:r>
    </w:p>
    <w:p w:rsidR="00715914" w:rsidRPr="00225451" w:rsidRDefault="00715914" w:rsidP="00225451">
      <w:pPr>
        <w:pStyle w:val="subsection"/>
      </w:pPr>
      <w:r w:rsidRPr="00225451">
        <w:tab/>
        <w:t>(2)</w:t>
      </w:r>
      <w:r w:rsidRPr="00225451">
        <w:tab/>
      </w:r>
      <w:r w:rsidR="00B80199" w:rsidRPr="00225451">
        <w:t xml:space="preserve">Any information in </w:t>
      </w:r>
      <w:r w:rsidR="009532A5" w:rsidRPr="00225451">
        <w:t>c</w:t>
      </w:r>
      <w:r w:rsidR="00B80199" w:rsidRPr="00225451">
        <w:t>olumn 3 of the table is not part of this Act. Information may be inserted in this column, or information in it may be edited, in any published version of this Act.</w:t>
      </w:r>
    </w:p>
    <w:p w:rsidR="00237C90" w:rsidRPr="00225451" w:rsidRDefault="00237C90" w:rsidP="00225451">
      <w:pPr>
        <w:pStyle w:val="ActHead5"/>
      </w:pPr>
      <w:bookmarkStart w:id="4" w:name="_Toc475700159"/>
      <w:r w:rsidRPr="00225451">
        <w:rPr>
          <w:rStyle w:val="CharSectno"/>
        </w:rPr>
        <w:t>3</w:t>
      </w:r>
      <w:r w:rsidRPr="00225451">
        <w:t xml:space="preserve">  Schedules</w:t>
      </w:r>
      <w:bookmarkEnd w:id="4"/>
    </w:p>
    <w:p w:rsidR="00237C90" w:rsidRPr="00225451" w:rsidRDefault="00237C90" w:rsidP="00225451">
      <w:pPr>
        <w:pStyle w:val="subsection"/>
      </w:pPr>
      <w:r w:rsidRPr="00225451">
        <w:tab/>
      </w:r>
      <w:r w:rsidRPr="00225451">
        <w:tab/>
        <w:t>Legislation that is specified in a Schedule to this Act is amended or repealed as set out in the applicable items in the Schedule concerned, and any other item in a Schedule to this Act has effect according to its terms.</w:t>
      </w:r>
    </w:p>
    <w:p w:rsidR="00BB3A0D" w:rsidRPr="00225451" w:rsidRDefault="00BB3A0D" w:rsidP="00225451">
      <w:pPr>
        <w:pStyle w:val="ActHead5"/>
      </w:pPr>
      <w:bookmarkStart w:id="5" w:name="_Toc475700160"/>
      <w:r w:rsidRPr="00225451">
        <w:rPr>
          <w:rStyle w:val="CharSectno"/>
        </w:rPr>
        <w:t>4</w:t>
      </w:r>
      <w:r w:rsidRPr="00225451">
        <w:t xml:space="preserve">  Compensation for acquisition of property</w:t>
      </w:r>
      <w:bookmarkEnd w:id="5"/>
    </w:p>
    <w:p w:rsidR="00BB3A0D" w:rsidRPr="00225451" w:rsidRDefault="00BB3A0D" w:rsidP="00225451">
      <w:pPr>
        <w:pStyle w:val="subsection"/>
      </w:pPr>
      <w:r w:rsidRPr="00225451">
        <w:tab/>
        <w:t>(1)</w:t>
      </w:r>
      <w:r w:rsidRPr="00225451">
        <w:tab/>
        <w:t>If the operation of this Act would result in an acquisition of property from a person otherwise than on just terms, the Commonwealth is liable to pay a reasonable amount of compensation to the person.</w:t>
      </w:r>
    </w:p>
    <w:p w:rsidR="00BB3A0D" w:rsidRPr="00225451" w:rsidRDefault="00BB3A0D" w:rsidP="00225451">
      <w:pPr>
        <w:pStyle w:val="subsection"/>
      </w:pPr>
      <w:r w:rsidRPr="00225451">
        <w:lastRenderedPageBreak/>
        <w:tab/>
        <w:t>(2)</w:t>
      </w:r>
      <w:r w:rsidRPr="00225451">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BB3A0D" w:rsidRPr="00225451" w:rsidRDefault="00BB3A0D" w:rsidP="00225451">
      <w:pPr>
        <w:pStyle w:val="subsection"/>
      </w:pPr>
      <w:r w:rsidRPr="00225451">
        <w:tab/>
        <w:t>(3)</w:t>
      </w:r>
      <w:r w:rsidRPr="00225451">
        <w:tab/>
        <w:t>In this section:</w:t>
      </w:r>
    </w:p>
    <w:p w:rsidR="00BB3A0D" w:rsidRPr="00225451" w:rsidRDefault="00BB3A0D" w:rsidP="00225451">
      <w:pPr>
        <w:pStyle w:val="Definition"/>
      </w:pPr>
      <w:r w:rsidRPr="00225451">
        <w:rPr>
          <w:b/>
          <w:i/>
        </w:rPr>
        <w:t>acquisition of property</w:t>
      </w:r>
      <w:r w:rsidRPr="00225451">
        <w:t xml:space="preserve"> has the same meaning as in paragraph</w:t>
      </w:r>
      <w:r w:rsidR="00225451" w:rsidRPr="00225451">
        <w:t> </w:t>
      </w:r>
      <w:r w:rsidRPr="00225451">
        <w:t>51(xxxi) of the Constitution.</w:t>
      </w:r>
    </w:p>
    <w:p w:rsidR="00BB3A0D" w:rsidRPr="00225451" w:rsidRDefault="00BB3A0D" w:rsidP="00225451">
      <w:pPr>
        <w:pStyle w:val="Definition"/>
      </w:pPr>
      <w:r w:rsidRPr="00225451">
        <w:rPr>
          <w:b/>
          <w:i/>
        </w:rPr>
        <w:t>just terms</w:t>
      </w:r>
      <w:r w:rsidRPr="00225451">
        <w:t xml:space="preserve"> has the same meaning as in paragraph</w:t>
      </w:r>
      <w:r w:rsidR="00225451" w:rsidRPr="00225451">
        <w:t> </w:t>
      </w:r>
      <w:r w:rsidRPr="00225451">
        <w:t>51(xxxi) of the Constitution.</w:t>
      </w:r>
    </w:p>
    <w:p w:rsidR="00BB3A0D" w:rsidRPr="00225451" w:rsidRDefault="00BB3A0D" w:rsidP="00225451">
      <w:pPr>
        <w:pStyle w:val="ActHead6"/>
        <w:pageBreakBefore/>
      </w:pPr>
      <w:bookmarkStart w:id="6" w:name="_Toc475700161"/>
      <w:bookmarkStart w:id="7" w:name="opcAmSched"/>
      <w:r w:rsidRPr="00225451">
        <w:rPr>
          <w:rStyle w:val="CharAmSchNo"/>
        </w:rPr>
        <w:lastRenderedPageBreak/>
        <w:t>Schedule</w:t>
      </w:r>
      <w:r w:rsidR="00225451" w:rsidRPr="00225451">
        <w:rPr>
          <w:rStyle w:val="CharAmSchNo"/>
        </w:rPr>
        <w:t> </w:t>
      </w:r>
      <w:r w:rsidRPr="00225451">
        <w:rPr>
          <w:rStyle w:val="CharAmSchNo"/>
        </w:rPr>
        <w:t>1</w:t>
      </w:r>
      <w:r w:rsidRPr="00225451">
        <w:t>—</w:t>
      </w:r>
      <w:r w:rsidRPr="00225451">
        <w:rPr>
          <w:rStyle w:val="CharAmSchText"/>
        </w:rPr>
        <w:t>Amendments commencing on 14</w:t>
      </w:r>
      <w:r w:rsidR="00225451" w:rsidRPr="00225451">
        <w:rPr>
          <w:rStyle w:val="CharAmSchText"/>
        </w:rPr>
        <w:t> </w:t>
      </w:r>
      <w:r w:rsidRPr="00225451">
        <w:rPr>
          <w:rStyle w:val="CharAmSchText"/>
        </w:rPr>
        <w:t>May 2014</w:t>
      </w:r>
      <w:bookmarkEnd w:id="6"/>
    </w:p>
    <w:p w:rsidR="004A2F4A" w:rsidRPr="00225451" w:rsidRDefault="004A2F4A" w:rsidP="00225451">
      <w:pPr>
        <w:pStyle w:val="ActHead7"/>
      </w:pPr>
      <w:bookmarkStart w:id="8" w:name="_Toc475700162"/>
      <w:bookmarkEnd w:id="7"/>
      <w:r w:rsidRPr="00225451">
        <w:rPr>
          <w:rStyle w:val="CharAmPartNo"/>
        </w:rPr>
        <w:t>Part</w:t>
      </w:r>
      <w:r w:rsidR="00225451" w:rsidRPr="00225451">
        <w:rPr>
          <w:rStyle w:val="CharAmPartNo"/>
        </w:rPr>
        <w:t> </w:t>
      </w:r>
      <w:r w:rsidRPr="00225451">
        <w:rPr>
          <w:rStyle w:val="CharAmPartNo"/>
        </w:rPr>
        <w:t>1</w:t>
      </w:r>
      <w:r w:rsidRPr="00225451">
        <w:t>—</w:t>
      </w:r>
      <w:r w:rsidRPr="00225451">
        <w:rPr>
          <w:rStyle w:val="CharAmPartText"/>
        </w:rPr>
        <w:t>Main amendments</w:t>
      </w:r>
      <w:bookmarkEnd w:id="8"/>
    </w:p>
    <w:p w:rsidR="004A2F4A" w:rsidRPr="00225451" w:rsidRDefault="004A2F4A" w:rsidP="00225451">
      <w:pPr>
        <w:pStyle w:val="ActHead9"/>
        <w:rPr>
          <w:i w:val="0"/>
        </w:rPr>
      </w:pPr>
      <w:bookmarkStart w:id="9" w:name="_Toc475700163"/>
      <w:r w:rsidRPr="00225451">
        <w:t>Members of Parliament (Life Gold Pass) Act 2002</w:t>
      </w:r>
      <w:bookmarkEnd w:id="9"/>
    </w:p>
    <w:p w:rsidR="004A2F4A" w:rsidRPr="00225451" w:rsidRDefault="004A2F4A" w:rsidP="00225451">
      <w:pPr>
        <w:pStyle w:val="ItemHead"/>
      </w:pPr>
      <w:r w:rsidRPr="00225451">
        <w:t>1  Title</w:t>
      </w:r>
    </w:p>
    <w:p w:rsidR="004A2F4A" w:rsidRPr="00225451" w:rsidRDefault="004A2F4A" w:rsidP="00225451">
      <w:pPr>
        <w:pStyle w:val="Item"/>
      </w:pPr>
      <w:r w:rsidRPr="00225451">
        <w:t>Omit “</w:t>
      </w:r>
      <w:r w:rsidRPr="00225451">
        <w:rPr>
          <w:b/>
        </w:rPr>
        <w:t>about</w:t>
      </w:r>
      <w:r w:rsidRPr="00225451">
        <w:t xml:space="preserve"> </w:t>
      </w:r>
      <w:r w:rsidRPr="00225451">
        <w:rPr>
          <w:b/>
        </w:rPr>
        <w:t>Life Gold Passes</w:t>
      </w:r>
      <w:r w:rsidRPr="00225451">
        <w:t>”, substitute “</w:t>
      </w:r>
      <w:r w:rsidRPr="00225451">
        <w:rPr>
          <w:b/>
        </w:rPr>
        <w:t>about travel entitlements for retired members of the Parliament</w:t>
      </w:r>
      <w:r w:rsidRPr="00225451">
        <w:t>”.</w:t>
      </w:r>
    </w:p>
    <w:p w:rsidR="004A2F4A" w:rsidRPr="00225451" w:rsidRDefault="004A2F4A" w:rsidP="00225451">
      <w:pPr>
        <w:pStyle w:val="ItemHead"/>
      </w:pPr>
      <w:r w:rsidRPr="00225451">
        <w:t>2</w:t>
      </w:r>
      <w:bookmarkStart w:id="10" w:name="BK_ProcessCitations"/>
      <w:r w:rsidRPr="00225451">
        <w:t xml:space="preserve">  Section</w:t>
      </w:r>
      <w:r w:rsidR="00225451" w:rsidRPr="00225451">
        <w:t> </w:t>
      </w:r>
      <w:r w:rsidRPr="00225451">
        <w:t>1</w:t>
      </w:r>
    </w:p>
    <w:bookmarkEnd w:id="10"/>
    <w:p w:rsidR="004A2F4A" w:rsidRPr="00225451" w:rsidRDefault="004A2F4A" w:rsidP="00225451">
      <w:pPr>
        <w:pStyle w:val="Item"/>
      </w:pPr>
      <w:r w:rsidRPr="00225451">
        <w:t>Omit “</w:t>
      </w:r>
      <w:r w:rsidRPr="00225451">
        <w:rPr>
          <w:i/>
        </w:rPr>
        <w:t>Members of Parliament (Life Gold Pass) Act 2002</w:t>
      </w:r>
      <w:r w:rsidRPr="00225451">
        <w:t>”, substitute “</w:t>
      </w:r>
      <w:r w:rsidRPr="00225451">
        <w:rPr>
          <w:i/>
        </w:rPr>
        <w:t>Parliamentary Retirement Travel Act 2002</w:t>
      </w:r>
      <w:r w:rsidRPr="00225451">
        <w:t>”.</w:t>
      </w:r>
    </w:p>
    <w:p w:rsidR="004A2F4A" w:rsidRPr="00225451" w:rsidRDefault="004A2F4A" w:rsidP="00225451">
      <w:pPr>
        <w:pStyle w:val="notemargin"/>
      </w:pPr>
      <w:r w:rsidRPr="00225451">
        <w:t>Note 1:</w:t>
      </w:r>
      <w:r w:rsidRPr="00225451">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225451" w:rsidRPr="00225451">
        <w:t> </w:t>
      </w:r>
      <w:r w:rsidRPr="00225451">
        <w:t xml:space="preserve">10 of the </w:t>
      </w:r>
      <w:r w:rsidRPr="00225451">
        <w:rPr>
          <w:i/>
        </w:rPr>
        <w:t>Acts Interpretation Act 1901</w:t>
      </w:r>
      <w:r w:rsidRPr="00225451">
        <w:t>).</w:t>
      </w:r>
    </w:p>
    <w:p w:rsidR="004A2F4A" w:rsidRPr="00225451" w:rsidRDefault="004A2F4A" w:rsidP="00225451">
      <w:pPr>
        <w:pStyle w:val="notemargin"/>
      </w:pPr>
      <w:r w:rsidRPr="00225451">
        <w:t>Note 2:</w:t>
      </w:r>
      <w:r w:rsidRPr="00225451">
        <w:tab/>
        <w:t>Schedule</w:t>
      </w:r>
      <w:r w:rsidR="00225451" w:rsidRPr="00225451">
        <w:t> </w:t>
      </w:r>
      <w:r w:rsidRPr="00225451">
        <w:t>2 contains further amendments of the Act under its new short title.</w:t>
      </w:r>
    </w:p>
    <w:p w:rsidR="004A2F4A" w:rsidRPr="00225451" w:rsidRDefault="004A2F4A" w:rsidP="00225451">
      <w:pPr>
        <w:pStyle w:val="ItemHead"/>
      </w:pPr>
      <w:r w:rsidRPr="00225451">
        <w:t>3  Section</w:t>
      </w:r>
      <w:r w:rsidR="00225451" w:rsidRPr="00225451">
        <w:t> </w:t>
      </w:r>
      <w:r w:rsidRPr="00225451">
        <w:t>3</w:t>
      </w:r>
    </w:p>
    <w:p w:rsidR="004A2F4A" w:rsidRPr="00225451" w:rsidRDefault="004A2F4A" w:rsidP="00225451">
      <w:pPr>
        <w:pStyle w:val="Item"/>
      </w:pPr>
      <w:r w:rsidRPr="00225451">
        <w:t>Repeal the section, substitute:</w:t>
      </w:r>
    </w:p>
    <w:p w:rsidR="004A2F4A" w:rsidRPr="00225451" w:rsidRDefault="004A2F4A" w:rsidP="00225451">
      <w:pPr>
        <w:pStyle w:val="ActHead5"/>
      </w:pPr>
      <w:bookmarkStart w:id="11" w:name="_Toc475700164"/>
      <w:r w:rsidRPr="00225451">
        <w:rPr>
          <w:rStyle w:val="CharSectno"/>
        </w:rPr>
        <w:t>3</w:t>
      </w:r>
      <w:r w:rsidRPr="00225451">
        <w:t xml:space="preserve">  Simplified outline of this Act</w:t>
      </w:r>
      <w:bookmarkEnd w:id="11"/>
    </w:p>
    <w:p w:rsidR="004A2F4A" w:rsidRPr="00225451" w:rsidRDefault="004A2F4A" w:rsidP="00225451">
      <w:pPr>
        <w:pStyle w:val="SOBullet"/>
      </w:pPr>
      <w:r w:rsidRPr="00225451">
        <w:t>•</w:t>
      </w:r>
      <w:r w:rsidRPr="00225451">
        <w:tab/>
        <w:t>On retirement from the Parliament a person may, if he or she has satisfied the relevant qualifying period, become the holder of a Parliamentary Retirement Travel Entitlement conferring travel entitlements under this Act.</w:t>
      </w:r>
    </w:p>
    <w:p w:rsidR="004A2F4A" w:rsidRPr="00225451" w:rsidRDefault="004A2F4A" w:rsidP="00225451">
      <w:pPr>
        <w:pStyle w:val="SOBullet"/>
      </w:pPr>
      <w:r w:rsidRPr="00225451">
        <w:t>•</w:t>
      </w:r>
      <w:r w:rsidRPr="00225451">
        <w:tab/>
        <w:t>For former members who are not former Prime Ministers:</w:t>
      </w:r>
    </w:p>
    <w:p w:rsidR="004A2F4A" w:rsidRPr="00225451" w:rsidRDefault="004A2F4A" w:rsidP="00225451">
      <w:pPr>
        <w:pStyle w:val="SOPara"/>
      </w:pPr>
      <w:r w:rsidRPr="00225451">
        <w:tab/>
        <w:t>(a)</w:t>
      </w:r>
      <w:r w:rsidRPr="00225451">
        <w:tab/>
        <w:t>there are limits on when a person must have entered Parliament, and when a person must have satisfied the qualifying period and retired from the Parliament, in order to become the holder of a Parliamentary Retirement Travel Entitlement; and</w:t>
      </w:r>
    </w:p>
    <w:p w:rsidR="004A2F4A" w:rsidRPr="00225451" w:rsidRDefault="004A2F4A" w:rsidP="00225451">
      <w:pPr>
        <w:pStyle w:val="SOPara"/>
      </w:pPr>
      <w:r w:rsidRPr="00225451">
        <w:tab/>
        <w:t>(b)</w:t>
      </w:r>
      <w:r w:rsidRPr="00225451">
        <w:tab/>
        <w:t>a Parliamentary Retirement Travel Entitlement expires after a limited period.</w:t>
      </w:r>
    </w:p>
    <w:p w:rsidR="004A2F4A" w:rsidRPr="00225451" w:rsidRDefault="004A2F4A" w:rsidP="00225451">
      <w:pPr>
        <w:pStyle w:val="SOBullet"/>
      </w:pPr>
      <w:r w:rsidRPr="00225451">
        <w:lastRenderedPageBreak/>
        <w:t>•</w:t>
      </w:r>
      <w:r w:rsidRPr="00225451">
        <w:tab/>
        <w:t>This Act also confers some travel entitlements on the spouse or</w:t>
      </w:r>
      <w:r w:rsidR="00225451" w:rsidRPr="00225451">
        <w:t> </w:t>
      </w:r>
      <w:r w:rsidRPr="00225451">
        <w:t>de</w:t>
      </w:r>
      <w:r w:rsidR="00225451" w:rsidRPr="00225451">
        <w:t> </w:t>
      </w:r>
      <w:r w:rsidRPr="00225451">
        <w:t>facto</w:t>
      </w:r>
      <w:r w:rsidR="00225451" w:rsidRPr="00225451">
        <w:t> </w:t>
      </w:r>
      <w:r w:rsidRPr="00225451">
        <w:t>partner of a retired former Prime Minister.</w:t>
      </w:r>
    </w:p>
    <w:p w:rsidR="004A2F4A" w:rsidRPr="00225451" w:rsidRDefault="004A2F4A" w:rsidP="00225451">
      <w:pPr>
        <w:pStyle w:val="SOBullet"/>
      </w:pPr>
      <w:r w:rsidRPr="00225451">
        <w:t>•</w:t>
      </w:r>
      <w:r w:rsidRPr="00225451">
        <w:tab/>
        <w:t>Travel entitlements are limited to return trips that are within Australia, and that comply with certain other requirements (including that the travel be for the public benefit). There are also limits on the number of trips to which a person is entitled.</w:t>
      </w:r>
    </w:p>
    <w:p w:rsidR="004A2F4A" w:rsidRPr="00225451" w:rsidRDefault="004A2F4A" w:rsidP="00225451">
      <w:pPr>
        <w:pStyle w:val="SOBullet"/>
      </w:pPr>
      <w:r w:rsidRPr="00225451">
        <w:t>•</w:t>
      </w:r>
      <w:r w:rsidRPr="00225451">
        <w:tab/>
        <w:t xml:space="preserve">If a superannuation order is made under the </w:t>
      </w:r>
      <w:r w:rsidRPr="00225451">
        <w:rPr>
          <w:i/>
        </w:rPr>
        <w:t>Crimes (Superannuation Benefits) Act 1989</w:t>
      </w:r>
      <w:r w:rsidRPr="00225451">
        <w:t xml:space="preserve"> in relation to a person convicted of a corruption offence, the person is disqualified from travel entitlements under this Act and from severance travel.</w:t>
      </w:r>
    </w:p>
    <w:p w:rsidR="004A2F4A" w:rsidRPr="00225451" w:rsidRDefault="004A2F4A" w:rsidP="00225451">
      <w:pPr>
        <w:pStyle w:val="SOBullet"/>
      </w:pPr>
      <w:r w:rsidRPr="00225451">
        <w:t>•</w:t>
      </w:r>
      <w:r w:rsidRPr="00225451">
        <w:tab/>
        <w:t>No person other than a retired former Prime Minister or the spouse or</w:t>
      </w:r>
      <w:r w:rsidR="00225451" w:rsidRPr="00225451">
        <w:t> </w:t>
      </w:r>
      <w:r w:rsidRPr="00225451">
        <w:t>de</w:t>
      </w:r>
      <w:r w:rsidR="00225451" w:rsidRPr="00225451">
        <w:t> </w:t>
      </w:r>
      <w:r w:rsidRPr="00225451">
        <w:t>facto</w:t>
      </w:r>
      <w:r w:rsidR="00225451" w:rsidRPr="00225451">
        <w:t> </w:t>
      </w:r>
      <w:r w:rsidRPr="00225451">
        <w:t>partner of a retired former Prime Minister will have a Parliamentary Retirement Travel Entitlement after the day section</w:t>
      </w:r>
      <w:r w:rsidR="00225451" w:rsidRPr="00225451">
        <w:t> </w:t>
      </w:r>
      <w:r w:rsidRPr="00225451">
        <w:t xml:space="preserve">1 of the </w:t>
      </w:r>
      <w:r w:rsidRPr="00225451">
        <w:rPr>
          <w:i/>
        </w:rPr>
        <w:t>Parliamentary Entitlements Legislation Amendment Act 2017</w:t>
      </w:r>
      <w:r w:rsidRPr="00225451">
        <w:t xml:space="preserve"> commences.</w:t>
      </w:r>
    </w:p>
    <w:p w:rsidR="004A2F4A" w:rsidRPr="00225451" w:rsidRDefault="004A2F4A" w:rsidP="00225451">
      <w:pPr>
        <w:pStyle w:val="ItemHead"/>
      </w:pPr>
      <w:r w:rsidRPr="00225451">
        <w:t>4  After section</w:t>
      </w:r>
      <w:r w:rsidR="00225451" w:rsidRPr="00225451">
        <w:t> </w:t>
      </w:r>
      <w:r w:rsidRPr="00225451">
        <w:t>3</w:t>
      </w:r>
    </w:p>
    <w:p w:rsidR="004A2F4A" w:rsidRPr="00225451" w:rsidRDefault="004A2F4A" w:rsidP="00225451">
      <w:pPr>
        <w:pStyle w:val="Item"/>
      </w:pPr>
      <w:r w:rsidRPr="00225451">
        <w:t>Insert:</w:t>
      </w:r>
    </w:p>
    <w:p w:rsidR="004A2F4A" w:rsidRPr="00225451" w:rsidRDefault="004A2F4A" w:rsidP="00225451">
      <w:pPr>
        <w:pStyle w:val="ActHead5"/>
      </w:pPr>
      <w:bookmarkStart w:id="12" w:name="_Toc475700165"/>
      <w:r w:rsidRPr="00225451">
        <w:rPr>
          <w:rStyle w:val="CharSectno"/>
        </w:rPr>
        <w:t>3A</w:t>
      </w:r>
      <w:r w:rsidRPr="00225451">
        <w:t xml:space="preserve">  Change of name of entitlement to travel</w:t>
      </w:r>
      <w:bookmarkEnd w:id="12"/>
    </w:p>
    <w:p w:rsidR="004A2F4A" w:rsidRPr="00225451" w:rsidRDefault="004A2F4A" w:rsidP="00225451">
      <w:pPr>
        <w:pStyle w:val="subsection"/>
      </w:pPr>
      <w:r w:rsidRPr="00225451">
        <w:tab/>
        <w:t>(1)</w:t>
      </w:r>
      <w:r w:rsidRPr="00225451">
        <w:tab/>
        <w:t xml:space="preserve">From the commencement of this section, the name for what was previously called a “Life Gold Pass” (the </w:t>
      </w:r>
      <w:r w:rsidRPr="00225451">
        <w:rPr>
          <w:b/>
          <w:i/>
        </w:rPr>
        <w:t>old name</w:t>
      </w:r>
      <w:r w:rsidRPr="00225451">
        <w:t xml:space="preserve">) is, by force of this section, changed to a “Parliamentary Retirement Travel Entitlement” (the </w:t>
      </w:r>
      <w:r w:rsidRPr="00225451">
        <w:rPr>
          <w:b/>
          <w:i/>
        </w:rPr>
        <w:t>new name</w:t>
      </w:r>
      <w:r w:rsidRPr="00225451">
        <w:t>).</w:t>
      </w:r>
    </w:p>
    <w:p w:rsidR="004A2F4A" w:rsidRPr="00225451" w:rsidRDefault="004A2F4A" w:rsidP="00225451">
      <w:pPr>
        <w:pStyle w:val="subsection"/>
      </w:pPr>
      <w:r w:rsidRPr="00225451">
        <w:tab/>
        <w:t>(2)</w:t>
      </w:r>
      <w:r w:rsidRPr="00225451">
        <w:tab/>
        <w:t>A reference in this Act to the new name includes (if the reference relates to a time before the commencement of this section) a reference to the old name.</w:t>
      </w:r>
    </w:p>
    <w:p w:rsidR="004A2F4A" w:rsidRPr="00225451" w:rsidRDefault="004A2F4A" w:rsidP="00225451">
      <w:pPr>
        <w:pStyle w:val="ItemHead"/>
      </w:pPr>
      <w:r w:rsidRPr="00225451">
        <w:t>5  Section</w:t>
      </w:r>
      <w:r w:rsidR="00225451" w:rsidRPr="00225451">
        <w:t> </w:t>
      </w:r>
      <w:r w:rsidRPr="00225451">
        <w:t xml:space="preserve">4 (definition of </w:t>
      </w:r>
      <w:r w:rsidRPr="00225451">
        <w:rPr>
          <w:i/>
        </w:rPr>
        <w:t>domestic return trip</w:t>
      </w:r>
      <w:r w:rsidRPr="00225451">
        <w:t>)</w:t>
      </w:r>
    </w:p>
    <w:p w:rsidR="004A2F4A" w:rsidRPr="00225451" w:rsidRDefault="004A2F4A" w:rsidP="00225451">
      <w:pPr>
        <w:pStyle w:val="Item"/>
      </w:pPr>
      <w:r w:rsidRPr="00225451">
        <w:t>Repeal the definition, substitute:</w:t>
      </w:r>
    </w:p>
    <w:p w:rsidR="004A2F4A" w:rsidRPr="00225451" w:rsidRDefault="004A2F4A" w:rsidP="00225451">
      <w:pPr>
        <w:pStyle w:val="Definition"/>
      </w:pPr>
      <w:r w:rsidRPr="00225451">
        <w:rPr>
          <w:b/>
          <w:i/>
        </w:rPr>
        <w:t>domestic return trip</w:t>
      </w:r>
      <w:r w:rsidRPr="00225451">
        <w:t xml:space="preserve"> means a return trip that:</w:t>
      </w:r>
    </w:p>
    <w:p w:rsidR="004A2F4A" w:rsidRPr="00225451" w:rsidRDefault="004A2F4A" w:rsidP="00225451">
      <w:pPr>
        <w:pStyle w:val="paragraph"/>
      </w:pPr>
      <w:r w:rsidRPr="00225451">
        <w:tab/>
        <w:t>(a)</w:t>
      </w:r>
      <w:r w:rsidRPr="00225451">
        <w:tab/>
        <w:t xml:space="preserve">is wholly within </w:t>
      </w:r>
      <w:smartTag w:uri="urn:schemas-microsoft-com:office:smarttags" w:element="country-region">
        <w:smartTag w:uri="urn:schemas-microsoft-com:office:smarttags" w:element="place">
          <w:r w:rsidRPr="00225451">
            <w:t>Australia</w:t>
          </w:r>
        </w:smartTag>
      </w:smartTag>
      <w:r w:rsidRPr="00225451">
        <w:t>; and</w:t>
      </w:r>
    </w:p>
    <w:p w:rsidR="004A2F4A" w:rsidRPr="00225451" w:rsidRDefault="004A2F4A" w:rsidP="00225451">
      <w:pPr>
        <w:pStyle w:val="paragraph"/>
      </w:pPr>
      <w:r w:rsidRPr="00225451">
        <w:tab/>
        <w:t>(b)</w:t>
      </w:r>
      <w:r w:rsidRPr="00225451">
        <w:tab/>
        <w:t>satisfies the purpose test specified in section</w:t>
      </w:r>
      <w:r w:rsidR="00225451" w:rsidRPr="00225451">
        <w:t> </w:t>
      </w:r>
      <w:r w:rsidRPr="00225451">
        <w:t>4AA; and</w:t>
      </w:r>
    </w:p>
    <w:p w:rsidR="004A2F4A" w:rsidRPr="00225451" w:rsidRDefault="004A2F4A" w:rsidP="00225451">
      <w:pPr>
        <w:pStyle w:val="paragraph"/>
      </w:pPr>
      <w:r w:rsidRPr="00225451">
        <w:lastRenderedPageBreak/>
        <w:tab/>
        <w:t>(c)</w:t>
      </w:r>
      <w:r w:rsidRPr="00225451">
        <w:tab/>
        <w:t>is on a scheduled transport service or on a combination of scheduled transport services.</w:t>
      </w:r>
    </w:p>
    <w:p w:rsidR="004A2F4A" w:rsidRPr="00225451" w:rsidRDefault="004A2F4A" w:rsidP="00225451">
      <w:pPr>
        <w:pStyle w:val="notetext"/>
      </w:pPr>
      <w:r w:rsidRPr="00225451">
        <w:t>Note:</w:t>
      </w:r>
      <w:r w:rsidRPr="00225451">
        <w:tab/>
        <w:t>See also sections</w:t>
      </w:r>
      <w:r w:rsidR="00225451" w:rsidRPr="00225451">
        <w:t> </w:t>
      </w:r>
      <w:r w:rsidRPr="00225451">
        <w:t>7 and 8.</w:t>
      </w:r>
    </w:p>
    <w:p w:rsidR="004A2F4A" w:rsidRPr="00225451" w:rsidRDefault="004A2F4A" w:rsidP="00225451">
      <w:pPr>
        <w:pStyle w:val="ItemHead"/>
      </w:pPr>
      <w:r w:rsidRPr="00225451">
        <w:t>6  Section</w:t>
      </w:r>
      <w:r w:rsidR="00225451" w:rsidRPr="00225451">
        <w:t> </w:t>
      </w:r>
      <w:r w:rsidRPr="00225451">
        <w:t>4</w:t>
      </w:r>
    </w:p>
    <w:p w:rsidR="004A2F4A" w:rsidRPr="00225451" w:rsidRDefault="004A2F4A" w:rsidP="00225451">
      <w:pPr>
        <w:pStyle w:val="Item"/>
      </w:pPr>
      <w:r w:rsidRPr="00225451">
        <w:t>Insert:</w:t>
      </w:r>
    </w:p>
    <w:p w:rsidR="004A2F4A" w:rsidRPr="00225451" w:rsidRDefault="004A2F4A" w:rsidP="00225451">
      <w:pPr>
        <w:pStyle w:val="Definition"/>
      </w:pPr>
      <w:r w:rsidRPr="00225451">
        <w:rPr>
          <w:b/>
          <w:i/>
        </w:rPr>
        <w:t>end</w:t>
      </w:r>
      <w:r w:rsidRPr="00225451">
        <w:t xml:space="preserve"> of a Parliament: a Parliament </w:t>
      </w:r>
      <w:r w:rsidRPr="00225451">
        <w:rPr>
          <w:b/>
          <w:i/>
        </w:rPr>
        <w:t>ends</w:t>
      </w:r>
      <w:r w:rsidRPr="00225451">
        <w:t xml:space="preserve"> when the House of Representatives is dissolved or expires.</w:t>
      </w:r>
    </w:p>
    <w:p w:rsidR="004A2F4A" w:rsidRPr="00225451" w:rsidRDefault="004A2F4A" w:rsidP="00225451">
      <w:pPr>
        <w:pStyle w:val="ItemHead"/>
      </w:pPr>
      <w:r w:rsidRPr="00225451">
        <w:t>7  Section</w:t>
      </w:r>
      <w:r w:rsidR="00225451" w:rsidRPr="00225451">
        <w:t> </w:t>
      </w:r>
      <w:r w:rsidRPr="00225451">
        <w:t xml:space="preserve">4 (definition of </w:t>
      </w:r>
      <w:r w:rsidRPr="00225451">
        <w:rPr>
          <w:i/>
        </w:rPr>
        <w:t>holder of a Life Gold Pass</w:t>
      </w:r>
      <w:r w:rsidRPr="00225451">
        <w:t>)</w:t>
      </w:r>
    </w:p>
    <w:p w:rsidR="004A2F4A" w:rsidRPr="00225451" w:rsidRDefault="004A2F4A" w:rsidP="00225451">
      <w:pPr>
        <w:pStyle w:val="Item"/>
      </w:pPr>
      <w:r w:rsidRPr="00225451">
        <w:t>Repeal the definition.</w:t>
      </w:r>
    </w:p>
    <w:p w:rsidR="004A2F4A" w:rsidRPr="00225451" w:rsidRDefault="004A2F4A" w:rsidP="00225451">
      <w:pPr>
        <w:pStyle w:val="ItemHead"/>
      </w:pPr>
      <w:r w:rsidRPr="00225451">
        <w:t>8  Section</w:t>
      </w:r>
      <w:r w:rsidR="00225451" w:rsidRPr="00225451">
        <w:t> </w:t>
      </w:r>
      <w:r w:rsidRPr="00225451">
        <w:t>4</w:t>
      </w:r>
    </w:p>
    <w:p w:rsidR="004A2F4A" w:rsidRPr="00225451" w:rsidRDefault="004A2F4A" w:rsidP="00225451">
      <w:pPr>
        <w:pStyle w:val="Item"/>
      </w:pPr>
      <w:r w:rsidRPr="00225451">
        <w:t>Insert:</w:t>
      </w:r>
    </w:p>
    <w:p w:rsidR="004A2F4A" w:rsidRPr="00225451" w:rsidRDefault="004A2F4A" w:rsidP="00225451">
      <w:pPr>
        <w:pStyle w:val="Definition"/>
      </w:pPr>
      <w:r w:rsidRPr="00225451">
        <w:rPr>
          <w:b/>
          <w:i/>
        </w:rPr>
        <w:t>holder of a Parliamentary Retirement Travel Entitlement</w:t>
      </w:r>
      <w:r w:rsidRPr="00225451">
        <w:t xml:space="preserve"> means a former member who, on retirement from the Parliament, was qualified to hold a Parliamentary Retirement Travel Entitlement, but does not include a former member who cannot be, or who has ceased to be, a holder of a Parliamentary Retirement Travel Entitlement because of section</w:t>
      </w:r>
      <w:r w:rsidR="00225451" w:rsidRPr="00225451">
        <w:t> </w:t>
      </w:r>
      <w:r w:rsidRPr="00225451">
        <w:t>4A, 4B or 4C.</w:t>
      </w:r>
    </w:p>
    <w:p w:rsidR="004A2F4A" w:rsidRPr="00225451" w:rsidRDefault="004A2F4A" w:rsidP="00225451">
      <w:pPr>
        <w:pStyle w:val="notetext"/>
      </w:pPr>
      <w:r w:rsidRPr="00225451">
        <w:t>Note:</w:t>
      </w:r>
      <w:r w:rsidRPr="00225451">
        <w:tab/>
        <w:t>A person who has retired from Parliament may be qualified to hold a Parliamentary Retirement Travel Entitlement under a determination of the Remuneration Tribunal (see section</w:t>
      </w:r>
      <w:r w:rsidR="00225451" w:rsidRPr="00225451">
        <w:t> </w:t>
      </w:r>
      <w:r w:rsidRPr="00225451">
        <w:t>30).</w:t>
      </w:r>
    </w:p>
    <w:p w:rsidR="004A2F4A" w:rsidRPr="00225451" w:rsidRDefault="004A2F4A" w:rsidP="00225451">
      <w:pPr>
        <w:pStyle w:val="Definition"/>
      </w:pPr>
      <w:r w:rsidRPr="00225451">
        <w:rPr>
          <w:b/>
          <w:i/>
        </w:rPr>
        <w:t>nominal expiry time</w:t>
      </w:r>
      <w:r w:rsidRPr="00225451">
        <w:t xml:space="preserve"> for a Parliamentary Retirement Travel Entitlement: see subsection</w:t>
      </w:r>
      <w:r w:rsidR="00225451" w:rsidRPr="00225451">
        <w:t> </w:t>
      </w:r>
      <w:r w:rsidRPr="00225451">
        <w:t>18(4).</w:t>
      </w:r>
    </w:p>
    <w:p w:rsidR="004A2F4A" w:rsidRPr="00225451" w:rsidRDefault="004A2F4A" w:rsidP="00225451">
      <w:pPr>
        <w:pStyle w:val="Definition"/>
      </w:pPr>
      <w:r w:rsidRPr="00225451">
        <w:rPr>
          <w:b/>
          <w:i/>
        </w:rPr>
        <w:t>Parliamentary Retirement Travel Entitlement</w:t>
      </w:r>
      <w:r w:rsidRPr="00225451">
        <w:t>: see section</w:t>
      </w:r>
      <w:r w:rsidR="00225451" w:rsidRPr="00225451">
        <w:t> </w:t>
      </w:r>
      <w:r w:rsidRPr="00225451">
        <w:t>3A.</w:t>
      </w:r>
    </w:p>
    <w:p w:rsidR="004A2F4A" w:rsidRPr="00225451" w:rsidRDefault="004A2F4A" w:rsidP="00225451">
      <w:pPr>
        <w:pStyle w:val="Definition"/>
      </w:pPr>
      <w:r w:rsidRPr="00225451">
        <w:rPr>
          <w:b/>
          <w:i/>
        </w:rPr>
        <w:t>senior office holder</w:t>
      </w:r>
      <w:r w:rsidRPr="00225451">
        <w:t xml:space="preserve"> means:</w:t>
      </w:r>
    </w:p>
    <w:p w:rsidR="004A2F4A" w:rsidRPr="00225451" w:rsidRDefault="004A2F4A" w:rsidP="00225451">
      <w:pPr>
        <w:pStyle w:val="paragraph"/>
      </w:pPr>
      <w:r w:rsidRPr="00225451">
        <w:tab/>
        <w:t>(a)</w:t>
      </w:r>
      <w:r w:rsidRPr="00225451">
        <w:tab/>
        <w:t>a Minister, other than the Prime Minister or a Parliamentary Secretary; or</w:t>
      </w:r>
    </w:p>
    <w:p w:rsidR="004A2F4A" w:rsidRPr="00225451" w:rsidRDefault="004A2F4A" w:rsidP="00225451">
      <w:pPr>
        <w:pStyle w:val="paragraph"/>
      </w:pPr>
      <w:r w:rsidRPr="00225451">
        <w:tab/>
        <w:t>(b)</w:t>
      </w:r>
      <w:r w:rsidRPr="00225451">
        <w:tab/>
        <w:t>the President of the Senate or the Speaker of the House of Representatives; or</w:t>
      </w:r>
    </w:p>
    <w:p w:rsidR="004A2F4A" w:rsidRPr="00225451" w:rsidRDefault="004A2F4A" w:rsidP="00225451">
      <w:pPr>
        <w:pStyle w:val="paragraph"/>
      </w:pPr>
      <w:r w:rsidRPr="00225451">
        <w:tab/>
        <w:t>(c)</w:t>
      </w:r>
      <w:r w:rsidRPr="00225451">
        <w:tab/>
        <w:t>the Leader of the Opposition in the House of Representatives.</w:t>
      </w:r>
    </w:p>
    <w:p w:rsidR="004A2F4A" w:rsidRPr="00225451" w:rsidRDefault="004A2F4A" w:rsidP="00225451">
      <w:pPr>
        <w:pStyle w:val="ItemHead"/>
      </w:pPr>
      <w:r w:rsidRPr="00225451">
        <w:t>9  After section</w:t>
      </w:r>
      <w:r w:rsidR="00225451" w:rsidRPr="00225451">
        <w:t> </w:t>
      </w:r>
      <w:r w:rsidRPr="00225451">
        <w:t>4</w:t>
      </w:r>
    </w:p>
    <w:p w:rsidR="004A2F4A" w:rsidRPr="00225451" w:rsidRDefault="004A2F4A" w:rsidP="00225451">
      <w:pPr>
        <w:pStyle w:val="Item"/>
      </w:pPr>
      <w:r w:rsidRPr="00225451">
        <w:t>Insert:</w:t>
      </w:r>
    </w:p>
    <w:p w:rsidR="004A2F4A" w:rsidRPr="00225451" w:rsidRDefault="004A2F4A" w:rsidP="00225451">
      <w:pPr>
        <w:pStyle w:val="ActHead5"/>
      </w:pPr>
      <w:bookmarkStart w:id="13" w:name="_Toc475700166"/>
      <w:r w:rsidRPr="00225451">
        <w:rPr>
          <w:rStyle w:val="CharSectno"/>
        </w:rPr>
        <w:lastRenderedPageBreak/>
        <w:t>4AA</w:t>
      </w:r>
      <w:r w:rsidRPr="00225451">
        <w:t xml:space="preserve">  The purpose test</w:t>
      </w:r>
      <w:bookmarkEnd w:id="13"/>
    </w:p>
    <w:p w:rsidR="004A2F4A" w:rsidRPr="00225451" w:rsidRDefault="004A2F4A" w:rsidP="00225451">
      <w:pPr>
        <w:pStyle w:val="subsection"/>
      </w:pPr>
      <w:r w:rsidRPr="00225451">
        <w:tab/>
      </w:r>
      <w:r w:rsidRPr="00225451">
        <w:tab/>
        <w:t>A return trip by a person satisfies the purpose test if the person undertakes the trip for a purpose that is for the public benefit, and does not undertake the trip for a commercial purpose or a private purpose.</w:t>
      </w:r>
    </w:p>
    <w:p w:rsidR="004A2F4A" w:rsidRPr="00225451" w:rsidRDefault="004A2F4A" w:rsidP="00225451">
      <w:pPr>
        <w:pStyle w:val="ItemHead"/>
      </w:pPr>
      <w:r w:rsidRPr="00225451">
        <w:t>10  Section</w:t>
      </w:r>
      <w:r w:rsidR="00225451" w:rsidRPr="00225451">
        <w:t> </w:t>
      </w:r>
      <w:r w:rsidRPr="00225451">
        <w:t>4A (heading)</w:t>
      </w:r>
    </w:p>
    <w:p w:rsidR="004A2F4A" w:rsidRPr="00225451" w:rsidRDefault="004A2F4A" w:rsidP="00225451">
      <w:pPr>
        <w:pStyle w:val="Item"/>
      </w:pPr>
      <w:r w:rsidRPr="00225451">
        <w:t>Repeal the heading, substitute:</w:t>
      </w:r>
    </w:p>
    <w:p w:rsidR="004A2F4A" w:rsidRPr="00225451" w:rsidRDefault="004A2F4A" w:rsidP="00225451">
      <w:pPr>
        <w:pStyle w:val="ActHead5"/>
      </w:pPr>
      <w:bookmarkStart w:id="14" w:name="_Toc475700167"/>
      <w:r w:rsidRPr="00225451">
        <w:rPr>
          <w:rStyle w:val="CharSectno"/>
        </w:rPr>
        <w:t>4A</w:t>
      </w:r>
      <w:r w:rsidRPr="00225451">
        <w:t xml:space="preserve">  Closing the Parliamentary Retirement Travel Entitlement scheme to new members, other than to members who become Prime Minister</w:t>
      </w:r>
      <w:bookmarkEnd w:id="14"/>
    </w:p>
    <w:p w:rsidR="004A2F4A" w:rsidRPr="00225451" w:rsidRDefault="004A2F4A" w:rsidP="00225451">
      <w:pPr>
        <w:pStyle w:val="ItemHead"/>
      </w:pPr>
      <w:r w:rsidRPr="00225451">
        <w:t>11  Before subsection</w:t>
      </w:r>
      <w:r w:rsidR="00225451" w:rsidRPr="00225451">
        <w:t> </w:t>
      </w:r>
      <w:r w:rsidRPr="00225451">
        <w:t>4A(1)</w:t>
      </w:r>
    </w:p>
    <w:p w:rsidR="004A2F4A" w:rsidRPr="00225451" w:rsidRDefault="004A2F4A" w:rsidP="00225451">
      <w:pPr>
        <w:pStyle w:val="Item"/>
      </w:pPr>
      <w:r w:rsidRPr="00225451">
        <w:t>Insert:</w:t>
      </w:r>
    </w:p>
    <w:p w:rsidR="004A2F4A" w:rsidRPr="00225451" w:rsidRDefault="004A2F4A" w:rsidP="00225451">
      <w:pPr>
        <w:pStyle w:val="subsection"/>
      </w:pPr>
      <w:r w:rsidRPr="00225451">
        <w:tab/>
        <w:t>(1A)</w:t>
      </w:r>
      <w:r w:rsidRPr="00225451">
        <w:tab/>
        <w:t>Nothing in this section prevents a former member who has been the Prime Minister from becoming a holder of a Parliamentary Retirement Travel Entitlement.</w:t>
      </w:r>
    </w:p>
    <w:p w:rsidR="004A2F4A" w:rsidRPr="00225451" w:rsidRDefault="004A2F4A" w:rsidP="00225451">
      <w:pPr>
        <w:pStyle w:val="ItemHead"/>
      </w:pPr>
      <w:r w:rsidRPr="00225451">
        <w:t>12  After section</w:t>
      </w:r>
      <w:r w:rsidR="00225451" w:rsidRPr="00225451">
        <w:t> </w:t>
      </w:r>
      <w:r w:rsidRPr="00225451">
        <w:t>4A</w:t>
      </w:r>
    </w:p>
    <w:p w:rsidR="004A2F4A" w:rsidRPr="00225451" w:rsidRDefault="004A2F4A" w:rsidP="00225451">
      <w:pPr>
        <w:pStyle w:val="Item"/>
      </w:pPr>
      <w:r w:rsidRPr="00225451">
        <w:t>Insert:</w:t>
      </w:r>
    </w:p>
    <w:p w:rsidR="004A2F4A" w:rsidRPr="00225451" w:rsidRDefault="004A2F4A" w:rsidP="00225451">
      <w:pPr>
        <w:pStyle w:val="ActHead5"/>
      </w:pPr>
      <w:bookmarkStart w:id="15" w:name="_Toc475700168"/>
      <w:r w:rsidRPr="00225451">
        <w:rPr>
          <w:rStyle w:val="CharSectno"/>
        </w:rPr>
        <w:t>4B</w:t>
      </w:r>
      <w:r w:rsidRPr="00225451">
        <w:t xml:space="preserve">  Other limitations on becoming a holder of a Parliamentary Retirement Travel Entitlement</w:t>
      </w:r>
      <w:bookmarkEnd w:id="15"/>
    </w:p>
    <w:p w:rsidR="004A2F4A" w:rsidRPr="00225451" w:rsidRDefault="004A2F4A" w:rsidP="00225451">
      <w:pPr>
        <w:pStyle w:val="subsection"/>
      </w:pPr>
      <w:r w:rsidRPr="00225451">
        <w:tab/>
        <w:t>(1)</w:t>
      </w:r>
      <w:r w:rsidRPr="00225451">
        <w:tab/>
        <w:t>A person who did not satisfy the relevant qualifying period before 14</w:t>
      </w:r>
      <w:r w:rsidR="00225451" w:rsidRPr="00225451">
        <w:t> </w:t>
      </w:r>
      <w:r w:rsidRPr="00225451">
        <w:t>May 2014 cannot become a holder of a Parliamentary Retirement Travel Entitlement on retirement from the Parliament, unless the person is the Prime Minister, or a former Prime Minister, when he or she retires.</w:t>
      </w:r>
    </w:p>
    <w:p w:rsidR="004A2F4A" w:rsidRPr="00225451" w:rsidRDefault="004A2F4A" w:rsidP="00225451">
      <w:pPr>
        <w:pStyle w:val="subsection"/>
      </w:pPr>
      <w:r w:rsidRPr="00225451">
        <w:tab/>
        <w:t>(2)</w:t>
      </w:r>
      <w:r w:rsidRPr="00225451">
        <w:tab/>
        <w:t>A person who satisfied the relevant qualifying period before 14</w:t>
      </w:r>
      <w:r w:rsidR="00225451" w:rsidRPr="00225451">
        <w:t> </w:t>
      </w:r>
      <w:r w:rsidRPr="00225451">
        <w:t>May 2014 cannot become a holder of a Parliamentary Retirement Travel Entitlement on retirement from the Parliament on or after the day section</w:t>
      </w:r>
      <w:r w:rsidR="00225451" w:rsidRPr="00225451">
        <w:t> </w:t>
      </w:r>
      <w:r w:rsidRPr="00225451">
        <w:t xml:space="preserve">1 of the </w:t>
      </w:r>
      <w:r w:rsidRPr="00225451">
        <w:rPr>
          <w:i/>
        </w:rPr>
        <w:t>Parliamentary Entitlements Legislation Amendment Act 2017</w:t>
      </w:r>
      <w:r w:rsidRPr="00225451">
        <w:t xml:space="preserve"> commences, unless the person is the Prime Minister, or a former Prime Minister, when he or she retires.</w:t>
      </w:r>
    </w:p>
    <w:p w:rsidR="004A2F4A" w:rsidRPr="00225451" w:rsidRDefault="004A2F4A" w:rsidP="00225451">
      <w:pPr>
        <w:pStyle w:val="ActHead5"/>
      </w:pPr>
      <w:bookmarkStart w:id="16" w:name="_Toc475700169"/>
      <w:r w:rsidRPr="00225451">
        <w:rPr>
          <w:rStyle w:val="CharSectno"/>
        </w:rPr>
        <w:lastRenderedPageBreak/>
        <w:t>4C</w:t>
      </w:r>
      <w:r w:rsidRPr="00225451">
        <w:t xml:space="preserve">  Expiry of Parliamentary Retirement Travel Entitlement (other than for former Prime Ministers)</w:t>
      </w:r>
      <w:bookmarkEnd w:id="16"/>
    </w:p>
    <w:p w:rsidR="004A2F4A" w:rsidRPr="00225451" w:rsidRDefault="004A2F4A" w:rsidP="00225451">
      <w:pPr>
        <w:pStyle w:val="SubsectionHead"/>
      </w:pPr>
      <w:r w:rsidRPr="00225451">
        <w:t>Parliamentary Retirement Travel Entitlement (other than for former Prime Ministers) expires in accordance with this section</w:t>
      </w:r>
    </w:p>
    <w:p w:rsidR="004A2F4A" w:rsidRPr="00225451" w:rsidRDefault="004A2F4A" w:rsidP="00225451">
      <w:pPr>
        <w:pStyle w:val="subsection"/>
      </w:pPr>
      <w:r w:rsidRPr="00225451">
        <w:tab/>
        <w:t>(1)</w:t>
      </w:r>
      <w:r w:rsidRPr="00225451">
        <w:tab/>
        <w:t>If:</w:t>
      </w:r>
    </w:p>
    <w:p w:rsidR="004A2F4A" w:rsidRPr="00225451" w:rsidRDefault="004A2F4A" w:rsidP="00225451">
      <w:pPr>
        <w:pStyle w:val="paragraph"/>
      </w:pPr>
      <w:r w:rsidRPr="00225451">
        <w:tab/>
        <w:t>(a)</w:t>
      </w:r>
      <w:r w:rsidRPr="00225451">
        <w:tab/>
        <w:t>a person is a holder of a Parliamentary Retirement Travel Entitlement on 13</w:t>
      </w:r>
      <w:r w:rsidR="00225451" w:rsidRPr="00225451">
        <w:t> </w:t>
      </w:r>
      <w:r w:rsidRPr="00225451">
        <w:t>May 2014, or becomes a holder of a Parliamentary Retirement Travel Entitlement after that day; and</w:t>
      </w:r>
    </w:p>
    <w:p w:rsidR="004A2F4A" w:rsidRPr="00225451" w:rsidRDefault="004A2F4A" w:rsidP="00225451">
      <w:pPr>
        <w:pStyle w:val="paragraph"/>
      </w:pPr>
      <w:r w:rsidRPr="00225451">
        <w:tab/>
        <w:t>(b)</w:t>
      </w:r>
      <w:r w:rsidRPr="00225451">
        <w:tab/>
        <w:t>the person is not a former Prime Minister;</w:t>
      </w:r>
    </w:p>
    <w:p w:rsidR="004A2F4A" w:rsidRPr="00225451" w:rsidRDefault="004A2F4A" w:rsidP="00225451">
      <w:pPr>
        <w:pStyle w:val="subsection2"/>
      </w:pPr>
      <w:r w:rsidRPr="00225451">
        <w:t>the person’s Parliamentary Retirement Travel Entitlement expires in accordance with this section.</w:t>
      </w:r>
    </w:p>
    <w:p w:rsidR="004A2F4A" w:rsidRPr="00225451" w:rsidRDefault="004A2F4A" w:rsidP="00225451">
      <w:pPr>
        <w:pStyle w:val="SubsectionHead"/>
      </w:pPr>
      <w:r w:rsidRPr="00225451">
        <w:t>Effects of expiry</w:t>
      </w:r>
    </w:p>
    <w:p w:rsidR="004A2F4A" w:rsidRPr="00225451" w:rsidRDefault="004A2F4A" w:rsidP="00225451">
      <w:pPr>
        <w:pStyle w:val="subsection"/>
      </w:pPr>
      <w:r w:rsidRPr="00225451">
        <w:tab/>
        <w:t>(2)</w:t>
      </w:r>
      <w:r w:rsidRPr="00225451">
        <w:tab/>
        <w:t>The effects of expiry of a person’s Parliamentary Retirement Travel Entitlement are as follows:</w:t>
      </w:r>
    </w:p>
    <w:p w:rsidR="004A2F4A" w:rsidRPr="00225451" w:rsidRDefault="004A2F4A" w:rsidP="00225451">
      <w:pPr>
        <w:pStyle w:val="paragraph"/>
      </w:pPr>
      <w:r w:rsidRPr="00225451">
        <w:tab/>
        <w:t>(a)</w:t>
      </w:r>
      <w:r w:rsidRPr="00225451">
        <w:tab/>
        <w:t>the person ceases, on the expiry of the Entitlement, to be a holder of a Parliamentary Retirement Travel Entitlement;</w:t>
      </w:r>
    </w:p>
    <w:p w:rsidR="004A2F4A" w:rsidRPr="00225451" w:rsidRDefault="004A2F4A" w:rsidP="00225451">
      <w:pPr>
        <w:pStyle w:val="paragraph"/>
      </w:pPr>
      <w:r w:rsidRPr="00225451">
        <w:tab/>
        <w:t>(b)</w:t>
      </w:r>
      <w:r w:rsidRPr="00225451">
        <w:tab/>
        <w:t xml:space="preserve">subject to </w:t>
      </w:r>
      <w:r w:rsidR="00225451" w:rsidRPr="00225451">
        <w:t>subsection (</w:t>
      </w:r>
      <w:r w:rsidRPr="00225451">
        <w:t>3), the person can never again become entitled to, or be a holder of, a Parliamentary Retirement Travel Entitlement;</w:t>
      </w:r>
    </w:p>
    <w:p w:rsidR="004A2F4A" w:rsidRPr="00225451" w:rsidRDefault="004A2F4A" w:rsidP="00225451">
      <w:pPr>
        <w:pStyle w:val="paragraph"/>
      </w:pPr>
      <w:r w:rsidRPr="00225451">
        <w:tab/>
        <w:t>(c)</w:t>
      </w:r>
      <w:r w:rsidRPr="00225451">
        <w:tab/>
        <w:t>the expiry of the Parliamentary Retirement Travel Entitlement does not affect an entitlement under this Act in respect of a return trip that a person has taken, or started to take, before the expiry of the Entitlement.</w:t>
      </w:r>
    </w:p>
    <w:p w:rsidR="004A2F4A" w:rsidRPr="00225451" w:rsidRDefault="004A2F4A" w:rsidP="00225451">
      <w:pPr>
        <w:pStyle w:val="subsection"/>
      </w:pPr>
      <w:r w:rsidRPr="00225451">
        <w:tab/>
        <w:t>(3)</w:t>
      </w:r>
      <w:r w:rsidRPr="00225451">
        <w:tab/>
      </w:r>
      <w:r w:rsidR="00225451" w:rsidRPr="00225451">
        <w:t>Paragraph (</w:t>
      </w:r>
      <w:r w:rsidRPr="00225451">
        <w:t>2)(b) does not apply to a person who later becomes the Prime Minister.</w:t>
      </w:r>
    </w:p>
    <w:p w:rsidR="004A2F4A" w:rsidRPr="00225451" w:rsidRDefault="004A2F4A" w:rsidP="00225451">
      <w:pPr>
        <w:pStyle w:val="SubsectionHead"/>
      </w:pPr>
      <w:r w:rsidRPr="00225451">
        <w:t>Certain Parliamentary Retirement Travel Entitlements expire at the end of 13</w:t>
      </w:r>
      <w:r w:rsidR="00225451" w:rsidRPr="00225451">
        <w:t> </w:t>
      </w:r>
      <w:r w:rsidRPr="00225451">
        <w:t>May 2014</w:t>
      </w:r>
    </w:p>
    <w:p w:rsidR="004A2F4A" w:rsidRPr="00225451" w:rsidRDefault="004A2F4A" w:rsidP="00225451">
      <w:pPr>
        <w:pStyle w:val="subsection"/>
      </w:pPr>
      <w:r w:rsidRPr="00225451">
        <w:tab/>
        <w:t>(4)</w:t>
      </w:r>
      <w:r w:rsidRPr="00225451">
        <w:tab/>
        <w:t>If:</w:t>
      </w:r>
    </w:p>
    <w:p w:rsidR="004A2F4A" w:rsidRPr="00225451" w:rsidRDefault="004A2F4A" w:rsidP="00225451">
      <w:pPr>
        <w:pStyle w:val="paragraph"/>
      </w:pPr>
      <w:r w:rsidRPr="00225451">
        <w:tab/>
        <w:t>(a)</w:t>
      </w:r>
      <w:r w:rsidRPr="00225451">
        <w:tab/>
        <w:t>on retirement from the Parliament before 14</w:t>
      </w:r>
      <w:r w:rsidR="00225451" w:rsidRPr="00225451">
        <w:t> </w:t>
      </w:r>
      <w:r w:rsidRPr="00225451">
        <w:t>May 2008, a person became a holder of a Parliamentary Retirement Travel Entitlement; and</w:t>
      </w:r>
    </w:p>
    <w:p w:rsidR="004A2F4A" w:rsidRPr="00225451" w:rsidRDefault="004A2F4A" w:rsidP="00225451">
      <w:pPr>
        <w:pStyle w:val="paragraph"/>
      </w:pPr>
      <w:r w:rsidRPr="00225451">
        <w:tab/>
        <w:t>(b)</w:t>
      </w:r>
      <w:r w:rsidRPr="00225451">
        <w:tab/>
        <w:t>the person is a former senior office holder but is not a former Prime Minister;</w:t>
      </w:r>
    </w:p>
    <w:p w:rsidR="004A2F4A" w:rsidRPr="00225451" w:rsidRDefault="004A2F4A" w:rsidP="00225451">
      <w:pPr>
        <w:pStyle w:val="subsection2"/>
      </w:pPr>
      <w:r w:rsidRPr="00225451">
        <w:lastRenderedPageBreak/>
        <w:t>the person’s Parliamentary Retirement Travel Entitlement expires at the end of 13</w:t>
      </w:r>
      <w:r w:rsidR="00225451" w:rsidRPr="00225451">
        <w:t> </w:t>
      </w:r>
      <w:r w:rsidRPr="00225451">
        <w:t>May 2014.</w:t>
      </w:r>
    </w:p>
    <w:p w:rsidR="004A2F4A" w:rsidRPr="00225451" w:rsidRDefault="004A2F4A" w:rsidP="00225451">
      <w:pPr>
        <w:pStyle w:val="subsection"/>
      </w:pPr>
      <w:r w:rsidRPr="00225451">
        <w:tab/>
        <w:t>(5)</w:t>
      </w:r>
      <w:r w:rsidRPr="00225451">
        <w:tab/>
        <w:t>If:</w:t>
      </w:r>
    </w:p>
    <w:p w:rsidR="004A2F4A" w:rsidRPr="00225451" w:rsidRDefault="004A2F4A" w:rsidP="00225451">
      <w:pPr>
        <w:pStyle w:val="paragraph"/>
      </w:pPr>
      <w:r w:rsidRPr="00225451">
        <w:tab/>
        <w:t>(a)</w:t>
      </w:r>
      <w:r w:rsidRPr="00225451">
        <w:tab/>
        <w:t>on retirement from the Parliament before 14</w:t>
      </w:r>
      <w:r w:rsidR="00225451" w:rsidRPr="00225451">
        <w:t> </w:t>
      </w:r>
      <w:r w:rsidRPr="00225451">
        <w:t>May 2011, a person became a holder of a Parliamentary Retirement Travel Entitlement; and</w:t>
      </w:r>
    </w:p>
    <w:p w:rsidR="004A2F4A" w:rsidRPr="00225451" w:rsidRDefault="004A2F4A" w:rsidP="00225451">
      <w:pPr>
        <w:pStyle w:val="paragraph"/>
      </w:pPr>
      <w:r w:rsidRPr="00225451">
        <w:tab/>
        <w:t>(b)</w:t>
      </w:r>
      <w:r w:rsidRPr="00225451">
        <w:tab/>
        <w:t>the person is not a former Prime Minister or a former senior office holder;</w:t>
      </w:r>
    </w:p>
    <w:p w:rsidR="004A2F4A" w:rsidRPr="00225451" w:rsidRDefault="004A2F4A" w:rsidP="00225451">
      <w:pPr>
        <w:pStyle w:val="subsection2"/>
      </w:pPr>
      <w:r w:rsidRPr="00225451">
        <w:t>the person’s Parliamentary Retirement Travel Entitlement expires at the end of 13</w:t>
      </w:r>
      <w:r w:rsidR="00225451" w:rsidRPr="00225451">
        <w:t> </w:t>
      </w:r>
      <w:r w:rsidRPr="00225451">
        <w:t>May 2014.</w:t>
      </w:r>
    </w:p>
    <w:p w:rsidR="004A2F4A" w:rsidRPr="00225451" w:rsidRDefault="004A2F4A" w:rsidP="00225451">
      <w:pPr>
        <w:pStyle w:val="SubsectionHead"/>
      </w:pPr>
      <w:r w:rsidRPr="00225451">
        <w:t>Expiry of other Parliamentary Retirement Travel Entitlements</w:t>
      </w:r>
    </w:p>
    <w:p w:rsidR="004A2F4A" w:rsidRPr="00225451" w:rsidRDefault="004A2F4A" w:rsidP="00225451">
      <w:pPr>
        <w:pStyle w:val="subsection"/>
      </w:pPr>
      <w:r w:rsidRPr="00225451">
        <w:tab/>
        <w:t>(6)</w:t>
      </w:r>
      <w:r w:rsidRPr="00225451">
        <w:tab/>
        <w:t>If:</w:t>
      </w:r>
    </w:p>
    <w:p w:rsidR="004A2F4A" w:rsidRPr="00225451" w:rsidRDefault="004A2F4A" w:rsidP="00225451">
      <w:pPr>
        <w:pStyle w:val="paragraph"/>
      </w:pPr>
      <w:r w:rsidRPr="00225451">
        <w:tab/>
        <w:t>(a)</w:t>
      </w:r>
      <w:r w:rsidRPr="00225451">
        <w:tab/>
        <w:t>on retirement from the Parliament on or after 14</w:t>
      </w:r>
      <w:r w:rsidR="00225451" w:rsidRPr="00225451">
        <w:t> </w:t>
      </w:r>
      <w:r w:rsidRPr="00225451">
        <w:t>May 2008, a person became or becomes a holder of a Parliamentary Retirement Travel Entitlement; and</w:t>
      </w:r>
    </w:p>
    <w:p w:rsidR="004A2F4A" w:rsidRPr="00225451" w:rsidRDefault="004A2F4A" w:rsidP="00225451">
      <w:pPr>
        <w:pStyle w:val="paragraph"/>
      </w:pPr>
      <w:r w:rsidRPr="00225451">
        <w:tab/>
        <w:t>(b)</w:t>
      </w:r>
      <w:r w:rsidRPr="00225451">
        <w:tab/>
        <w:t>the person is a former senior office holder but is not a former Prime Minister;</w:t>
      </w:r>
    </w:p>
    <w:p w:rsidR="004A2F4A" w:rsidRPr="00225451" w:rsidRDefault="004A2F4A" w:rsidP="00225451">
      <w:pPr>
        <w:pStyle w:val="subsection2"/>
      </w:pPr>
      <w:r w:rsidRPr="00225451">
        <w:t xml:space="preserve">the person’s Parliamentary Retirement Travel Entitlement expires (subject to </w:t>
      </w:r>
      <w:r w:rsidR="00225451" w:rsidRPr="00225451">
        <w:t>subsection (</w:t>
      </w:r>
      <w:r w:rsidRPr="00225451">
        <w:t>8)) at the earliest of the following:</w:t>
      </w:r>
    </w:p>
    <w:p w:rsidR="004A2F4A" w:rsidRPr="00225451" w:rsidRDefault="004A2F4A" w:rsidP="00225451">
      <w:pPr>
        <w:pStyle w:val="paragraph"/>
      </w:pPr>
      <w:r w:rsidRPr="00225451">
        <w:tab/>
        <w:t>(c)</w:t>
      </w:r>
      <w:r w:rsidRPr="00225451">
        <w:tab/>
        <w:t>the end of 72 months starting on the date of the retirement;</w:t>
      </w:r>
    </w:p>
    <w:p w:rsidR="004A2F4A" w:rsidRPr="00225451" w:rsidRDefault="004A2F4A" w:rsidP="00225451">
      <w:pPr>
        <w:pStyle w:val="paragraph"/>
      </w:pPr>
      <w:r w:rsidRPr="00225451">
        <w:tab/>
        <w:t>(d)</w:t>
      </w:r>
      <w:r w:rsidRPr="00225451">
        <w:tab/>
        <w:t>the second end of a Parliament to occur after:</w:t>
      </w:r>
    </w:p>
    <w:p w:rsidR="004A2F4A" w:rsidRPr="00225451" w:rsidRDefault="004A2F4A" w:rsidP="00225451">
      <w:pPr>
        <w:pStyle w:val="paragraphsub"/>
      </w:pPr>
      <w:r w:rsidRPr="00225451">
        <w:tab/>
        <w:t>(</w:t>
      </w:r>
      <w:proofErr w:type="spellStart"/>
      <w:r w:rsidRPr="00225451">
        <w:t>i</w:t>
      </w:r>
      <w:proofErr w:type="spellEnd"/>
      <w:r w:rsidRPr="00225451">
        <w:t>)</w:t>
      </w:r>
      <w:r w:rsidRPr="00225451">
        <w:tab/>
        <w:t xml:space="preserve">the date of the retirement (unless </w:t>
      </w:r>
      <w:r w:rsidR="00225451" w:rsidRPr="00225451">
        <w:t>subparagraph (</w:t>
      </w:r>
      <w:r w:rsidRPr="00225451">
        <w:t>ii) applies); or</w:t>
      </w:r>
    </w:p>
    <w:p w:rsidR="004A2F4A" w:rsidRPr="00225451" w:rsidRDefault="004A2F4A" w:rsidP="00225451">
      <w:pPr>
        <w:pStyle w:val="paragraphsub"/>
      </w:pPr>
      <w:r w:rsidRPr="00225451">
        <w:tab/>
        <w:t>(ii)</w:t>
      </w:r>
      <w:r w:rsidRPr="00225451">
        <w:tab/>
        <w:t xml:space="preserve">if the retirement occurs during a Parliament (the </w:t>
      </w:r>
      <w:r w:rsidRPr="00225451">
        <w:rPr>
          <w:b/>
          <w:i/>
        </w:rPr>
        <w:t>current Parliament</w:t>
      </w:r>
      <w:r w:rsidRPr="00225451">
        <w:t>)—the end of the current Parliament;</w:t>
      </w:r>
    </w:p>
    <w:p w:rsidR="004A2F4A" w:rsidRPr="00225451" w:rsidRDefault="004A2F4A" w:rsidP="00225451">
      <w:pPr>
        <w:pStyle w:val="paragraph"/>
      </w:pPr>
      <w:r w:rsidRPr="00225451">
        <w:tab/>
        <w:t>(e)</w:t>
      </w:r>
      <w:r w:rsidRPr="00225451">
        <w:tab/>
        <w:t>the day section</w:t>
      </w:r>
      <w:r w:rsidR="00225451" w:rsidRPr="00225451">
        <w:t> </w:t>
      </w:r>
      <w:r w:rsidRPr="00225451">
        <w:t xml:space="preserve">1 of the </w:t>
      </w:r>
      <w:r w:rsidRPr="00225451">
        <w:rPr>
          <w:i/>
        </w:rPr>
        <w:t>Parliamentary Entitlements Legislation Amendment Act 2017</w:t>
      </w:r>
      <w:r w:rsidRPr="00225451">
        <w:t xml:space="preserve"> commences.</w:t>
      </w:r>
    </w:p>
    <w:p w:rsidR="004A2F4A" w:rsidRPr="00225451" w:rsidRDefault="004A2F4A" w:rsidP="00225451">
      <w:pPr>
        <w:pStyle w:val="subsection"/>
      </w:pPr>
      <w:r w:rsidRPr="00225451">
        <w:tab/>
        <w:t>(7)</w:t>
      </w:r>
      <w:r w:rsidRPr="00225451">
        <w:tab/>
        <w:t>If:</w:t>
      </w:r>
    </w:p>
    <w:p w:rsidR="004A2F4A" w:rsidRPr="00225451" w:rsidRDefault="004A2F4A" w:rsidP="00225451">
      <w:pPr>
        <w:pStyle w:val="paragraph"/>
      </w:pPr>
      <w:r w:rsidRPr="00225451">
        <w:tab/>
        <w:t>(a)</w:t>
      </w:r>
      <w:r w:rsidRPr="00225451">
        <w:tab/>
        <w:t>on retirement from the Parliament on or after 14</w:t>
      </w:r>
      <w:r w:rsidR="00225451" w:rsidRPr="00225451">
        <w:t> </w:t>
      </w:r>
      <w:r w:rsidRPr="00225451">
        <w:t>May 2011, a person became or becomes a holder of a Parliamentary Retirement Travel Entitlement; and</w:t>
      </w:r>
    </w:p>
    <w:p w:rsidR="004A2F4A" w:rsidRPr="00225451" w:rsidRDefault="004A2F4A" w:rsidP="00225451">
      <w:pPr>
        <w:pStyle w:val="paragraph"/>
      </w:pPr>
      <w:r w:rsidRPr="00225451">
        <w:tab/>
        <w:t>(b)</w:t>
      </w:r>
      <w:r w:rsidRPr="00225451">
        <w:tab/>
        <w:t>the person is not a former Prime Minister or a former senior office holder;</w:t>
      </w:r>
    </w:p>
    <w:p w:rsidR="004A2F4A" w:rsidRPr="00225451" w:rsidRDefault="004A2F4A" w:rsidP="00225451">
      <w:pPr>
        <w:pStyle w:val="subsection2"/>
      </w:pPr>
      <w:r w:rsidRPr="00225451">
        <w:t xml:space="preserve">the person’s Parliamentary Retirement Travel Entitlement expires (subject to </w:t>
      </w:r>
      <w:r w:rsidR="00225451" w:rsidRPr="00225451">
        <w:t>subsection (</w:t>
      </w:r>
      <w:r w:rsidRPr="00225451">
        <w:t>8)) at the earliest of the following:</w:t>
      </w:r>
    </w:p>
    <w:p w:rsidR="004A2F4A" w:rsidRPr="00225451" w:rsidRDefault="004A2F4A" w:rsidP="00225451">
      <w:pPr>
        <w:pStyle w:val="paragraph"/>
      </w:pPr>
      <w:r w:rsidRPr="00225451">
        <w:tab/>
        <w:t>(c)</w:t>
      </w:r>
      <w:r w:rsidRPr="00225451">
        <w:tab/>
        <w:t>the end of 36 months starting on the date of the retirement;</w:t>
      </w:r>
    </w:p>
    <w:p w:rsidR="004A2F4A" w:rsidRPr="00225451" w:rsidRDefault="004A2F4A" w:rsidP="00225451">
      <w:pPr>
        <w:pStyle w:val="paragraph"/>
      </w:pPr>
      <w:r w:rsidRPr="00225451">
        <w:lastRenderedPageBreak/>
        <w:tab/>
        <w:t>(d)</w:t>
      </w:r>
      <w:r w:rsidRPr="00225451">
        <w:tab/>
        <w:t>the next end of a Parliament to occur after:</w:t>
      </w:r>
    </w:p>
    <w:p w:rsidR="004A2F4A" w:rsidRPr="00225451" w:rsidRDefault="004A2F4A" w:rsidP="00225451">
      <w:pPr>
        <w:pStyle w:val="paragraphsub"/>
      </w:pPr>
      <w:r w:rsidRPr="00225451">
        <w:tab/>
        <w:t>(</w:t>
      </w:r>
      <w:proofErr w:type="spellStart"/>
      <w:r w:rsidRPr="00225451">
        <w:t>i</w:t>
      </w:r>
      <w:proofErr w:type="spellEnd"/>
      <w:r w:rsidRPr="00225451">
        <w:t>)</w:t>
      </w:r>
      <w:r w:rsidRPr="00225451">
        <w:tab/>
        <w:t xml:space="preserve">the date of the retirement (unless </w:t>
      </w:r>
      <w:r w:rsidR="00225451" w:rsidRPr="00225451">
        <w:t>subparagraph (</w:t>
      </w:r>
      <w:r w:rsidRPr="00225451">
        <w:t>ii) applies); or</w:t>
      </w:r>
    </w:p>
    <w:p w:rsidR="004A2F4A" w:rsidRPr="00225451" w:rsidRDefault="004A2F4A" w:rsidP="00225451">
      <w:pPr>
        <w:pStyle w:val="paragraphsub"/>
      </w:pPr>
      <w:r w:rsidRPr="00225451">
        <w:tab/>
        <w:t>(ii)</w:t>
      </w:r>
      <w:r w:rsidRPr="00225451">
        <w:tab/>
        <w:t xml:space="preserve">if the retirement occurs during a Parliament (the </w:t>
      </w:r>
      <w:r w:rsidRPr="00225451">
        <w:rPr>
          <w:b/>
          <w:i/>
        </w:rPr>
        <w:t>current Parliament</w:t>
      </w:r>
      <w:r w:rsidRPr="00225451">
        <w:t>)—the end of the current Parliament;</w:t>
      </w:r>
    </w:p>
    <w:p w:rsidR="004A2F4A" w:rsidRPr="00225451" w:rsidRDefault="004A2F4A" w:rsidP="00225451">
      <w:pPr>
        <w:pStyle w:val="paragraph"/>
      </w:pPr>
      <w:r w:rsidRPr="00225451">
        <w:tab/>
        <w:t>(e)</w:t>
      </w:r>
      <w:r w:rsidRPr="00225451">
        <w:tab/>
        <w:t>the day section</w:t>
      </w:r>
      <w:r w:rsidR="00225451" w:rsidRPr="00225451">
        <w:t> </w:t>
      </w:r>
      <w:r w:rsidRPr="00225451">
        <w:t xml:space="preserve">1 of the </w:t>
      </w:r>
      <w:r w:rsidRPr="00225451">
        <w:rPr>
          <w:i/>
        </w:rPr>
        <w:t>Parliamentary Entitlements Legislation Amendment Act 2017</w:t>
      </w:r>
      <w:r w:rsidRPr="00225451">
        <w:t xml:space="preserve"> commences.</w:t>
      </w:r>
    </w:p>
    <w:p w:rsidR="004A2F4A" w:rsidRPr="00225451" w:rsidRDefault="004A2F4A" w:rsidP="00225451">
      <w:pPr>
        <w:pStyle w:val="subsection"/>
      </w:pPr>
      <w:r w:rsidRPr="00225451">
        <w:tab/>
        <w:t>(8)</w:t>
      </w:r>
      <w:r w:rsidRPr="00225451">
        <w:tab/>
        <w:t xml:space="preserve">If, under </w:t>
      </w:r>
      <w:r w:rsidR="00225451" w:rsidRPr="00225451">
        <w:t>subsection (</w:t>
      </w:r>
      <w:r w:rsidRPr="00225451">
        <w:t>6) or (7), a Parliamentary Retirement Travel Entitlement would (but for this subsection) expire at a time before the end of 13</w:t>
      </w:r>
      <w:r w:rsidR="00225451" w:rsidRPr="00225451">
        <w:t> </w:t>
      </w:r>
      <w:r w:rsidRPr="00225451">
        <w:t>May 2014, the Parliamentary Retirement Travel Entitlement is instead taken to expire under that subsection at the end of that day.</w:t>
      </w:r>
    </w:p>
    <w:p w:rsidR="004A2F4A" w:rsidRPr="00225451" w:rsidRDefault="004A2F4A" w:rsidP="00225451">
      <w:pPr>
        <w:pStyle w:val="ItemHead"/>
      </w:pPr>
      <w:r w:rsidRPr="00225451">
        <w:t>13  Subsections</w:t>
      </w:r>
      <w:r w:rsidR="00225451" w:rsidRPr="00225451">
        <w:t> </w:t>
      </w:r>
      <w:r w:rsidRPr="00225451">
        <w:t>9(2), (3) and (4)</w:t>
      </w:r>
    </w:p>
    <w:p w:rsidR="004A2F4A" w:rsidRPr="00225451" w:rsidRDefault="004A2F4A" w:rsidP="00225451">
      <w:pPr>
        <w:pStyle w:val="Item"/>
      </w:pPr>
      <w:r w:rsidRPr="00225451">
        <w:t>Omit “former member” (wherever occurring), substitute “former Prime Minister”.</w:t>
      </w:r>
    </w:p>
    <w:p w:rsidR="004A2F4A" w:rsidRPr="00225451" w:rsidRDefault="004A2F4A" w:rsidP="00225451">
      <w:pPr>
        <w:pStyle w:val="ItemHead"/>
      </w:pPr>
      <w:r w:rsidRPr="00225451">
        <w:t>14  At the end of subsections</w:t>
      </w:r>
      <w:r w:rsidR="00225451" w:rsidRPr="00225451">
        <w:t> </w:t>
      </w:r>
      <w:r w:rsidRPr="00225451">
        <w:t>9A(1) and 9B(1)</w:t>
      </w:r>
    </w:p>
    <w:p w:rsidR="004A2F4A" w:rsidRPr="00225451" w:rsidRDefault="004A2F4A" w:rsidP="00225451">
      <w:pPr>
        <w:pStyle w:val="Item"/>
      </w:pPr>
      <w:r w:rsidRPr="00225451">
        <w:t>Add:</w:t>
      </w:r>
    </w:p>
    <w:p w:rsidR="004A2F4A" w:rsidRPr="00225451" w:rsidRDefault="004A2F4A" w:rsidP="00225451">
      <w:pPr>
        <w:pStyle w:val="notetext"/>
      </w:pPr>
      <w:r w:rsidRPr="00225451">
        <w:t>Note:</w:t>
      </w:r>
      <w:r w:rsidRPr="00225451">
        <w:tab/>
        <w:t>Spouse or</w:t>
      </w:r>
      <w:r w:rsidR="00225451" w:rsidRPr="00225451">
        <w:t> </w:t>
      </w:r>
      <w:r w:rsidRPr="00225451">
        <w:t>de</w:t>
      </w:r>
      <w:r w:rsidR="00225451" w:rsidRPr="00225451">
        <w:t> </w:t>
      </w:r>
      <w:r w:rsidRPr="00225451">
        <w:t>facto</w:t>
      </w:r>
      <w:r w:rsidR="00225451" w:rsidRPr="00225451">
        <w:t> </w:t>
      </w:r>
      <w:r w:rsidRPr="00225451">
        <w:t>partner entitlements under this Act are limited to a spouse or</w:t>
      </w:r>
      <w:r w:rsidR="00225451" w:rsidRPr="00225451">
        <w:t> </w:t>
      </w:r>
      <w:r w:rsidRPr="00225451">
        <w:t>de</w:t>
      </w:r>
      <w:r w:rsidR="00225451" w:rsidRPr="00225451">
        <w:t> </w:t>
      </w:r>
      <w:r w:rsidRPr="00225451">
        <w:t>facto</w:t>
      </w:r>
      <w:r w:rsidR="00225451" w:rsidRPr="00225451">
        <w:t> </w:t>
      </w:r>
      <w:r w:rsidRPr="00225451">
        <w:t>partner of a retired former Prime Minister.</w:t>
      </w:r>
    </w:p>
    <w:p w:rsidR="004A2F4A" w:rsidRPr="00225451" w:rsidRDefault="004A2F4A" w:rsidP="00225451">
      <w:pPr>
        <w:pStyle w:val="ItemHead"/>
      </w:pPr>
      <w:r w:rsidRPr="00225451">
        <w:t>15  Subsection</w:t>
      </w:r>
      <w:r w:rsidR="00225451" w:rsidRPr="00225451">
        <w:t> </w:t>
      </w:r>
      <w:r w:rsidRPr="00225451">
        <w:t>10(1) (table item</w:t>
      </w:r>
      <w:r w:rsidR="00225451" w:rsidRPr="00225451">
        <w:t> </w:t>
      </w:r>
      <w:r w:rsidRPr="00225451">
        <w:t>1, column headed “is entitled to...”)</w:t>
      </w:r>
    </w:p>
    <w:p w:rsidR="004A2F4A" w:rsidRPr="00225451" w:rsidRDefault="004A2F4A" w:rsidP="00225451">
      <w:pPr>
        <w:pStyle w:val="Item"/>
      </w:pPr>
      <w:r w:rsidRPr="00225451">
        <w:t>Omit “40”, substitute “30”.</w:t>
      </w:r>
    </w:p>
    <w:p w:rsidR="004A2F4A" w:rsidRPr="00225451" w:rsidRDefault="004A2F4A" w:rsidP="00225451">
      <w:pPr>
        <w:pStyle w:val="ItemHead"/>
      </w:pPr>
      <w:r w:rsidRPr="00225451">
        <w:t>16  Subsection</w:t>
      </w:r>
      <w:r w:rsidR="00225451" w:rsidRPr="00225451">
        <w:t> </w:t>
      </w:r>
      <w:r w:rsidRPr="00225451">
        <w:t>10(1) (table item</w:t>
      </w:r>
      <w:r w:rsidR="00225451" w:rsidRPr="00225451">
        <w:t> </w:t>
      </w:r>
      <w:r w:rsidRPr="00225451">
        <w:t>2, column headed “is entitled to...”)</w:t>
      </w:r>
    </w:p>
    <w:p w:rsidR="004A2F4A" w:rsidRPr="00225451" w:rsidRDefault="004A2F4A" w:rsidP="00225451">
      <w:pPr>
        <w:pStyle w:val="Item"/>
      </w:pPr>
      <w:r w:rsidRPr="00225451">
        <w:t>Omit “40”, substitute “20”.</w:t>
      </w:r>
    </w:p>
    <w:p w:rsidR="004A2F4A" w:rsidRPr="00225451" w:rsidRDefault="004A2F4A" w:rsidP="00225451">
      <w:pPr>
        <w:pStyle w:val="ItemHead"/>
      </w:pPr>
      <w:r w:rsidRPr="00225451">
        <w:t>17  Subsection</w:t>
      </w:r>
      <w:r w:rsidR="00225451" w:rsidRPr="00225451">
        <w:t> </w:t>
      </w:r>
      <w:r w:rsidRPr="00225451">
        <w:t>10(3)</w:t>
      </w:r>
    </w:p>
    <w:p w:rsidR="004A2F4A" w:rsidRPr="00225451" w:rsidRDefault="004A2F4A" w:rsidP="00225451">
      <w:pPr>
        <w:pStyle w:val="Item"/>
      </w:pPr>
      <w:r w:rsidRPr="00225451">
        <w:t>Omit “trip is not for the purpose of”, substitute “spouse or</w:t>
      </w:r>
      <w:r w:rsidR="00225451" w:rsidRPr="00225451">
        <w:t> </w:t>
      </w:r>
      <w:r w:rsidRPr="00225451">
        <w:t>de</w:t>
      </w:r>
      <w:r w:rsidR="00225451" w:rsidRPr="00225451">
        <w:t> </w:t>
      </w:r>
      <w:r w:rsidRPr="00225451">
        <w:t>facto</w:t>
      </w:r>
      <w:r w:rsidR="00225451" w:rsidRPr="00225451">
        <w:t> </w:t>
      </w:r>
      <w:r w:rsidRPr="00225451">
        <w:t>partner is not”.</w:t>
      </w:r>
    </w:p>
    <w:p w:rsidR="004A2F4A" w:rsidRPr="00225451" w:rsidRDefault="004A2F4A" w:rsidP="00225451">
      <w:pPr>
        <w:pStyle w:val="ItemHead"/>
      </w:pPr>
      <w:r w:rsidRPr="00225451">
        <w:t>18  Subsection</w:t>
      </w:r>
      <w:r w:rsidR="00225451" w:rsidRPr="00225451">
        <w:t> </w:t>
      </w:r>
      <w:r w:rsidRPr="00225451">
        <w:t>11(2) (table items</w:t>
      </w:r>
      <w:r w:rsidR="00225451" w:rsidRPr="00225451">
        <w:t> </w:t>
      </w:r>
      <w:r w:rsidRPr="00225451">
        <w:t>1 to 5)</w:t>
      </w:r>
    </w:p>
    <w:p w:rsidR="004A2F4A" w:rsidRPr="00225451" w:rsidRDefault="004A2F4A" w:rsidP="00225451">
      <w:pPr>
        <w:pStyle w:val="Item"/>
      </w:pPr>
      <w:r w:rsidRPr="00225451">
        <w:t>Repeal the items, substitute:</w:t>
      </w:r>
    </w:p>
    <w:tbl>
      <w:tblPr>
        <w:tblW w:w="0" w:type="auto"/>
        <w:tblInd w:w="108" w:type="dxa"/>
        <w:tblLayout w:type="fixed"/>
        <w:tblCellMar>
          <w:left w:w="107" w:type="dxa"/>
          <w:right w:w="107" w:type="dxa"/>
        </w:tblCellMar>
        <w:tblLook w:val="0000" w:firstRow="0" w:lastRow="0" w:firstColumn="0" w:lastColumn="0" w:noHBand="0" w:noVBand="0"/>
      </w:tblPr>
      <w:tblGrid>
        <w:gridCol w:w="714"/>
        <w:gridCol w:w="3538"/>
        <w:gridCol w:w="2835"/>
      </w:tblGrid>
      <w:tr w:rsidR="004A2F4A" w:rsidRPr="00225451" w:rsidTr="008C61B3">
        <w:trPr>
          <w:cantSplit/>
        </w:trPr>
        <w:tc>
          <w:tcPr>
            <w:tcW w:w="714" w:type="dxa"/>
            <w:tcBorders>
              <w:bottom w:val="single" w:sz="2" w:space="0" w:color="auto"/>
            </w:tcBorders>
            <w:shd w:val="clear" w:color="auto" w:fill="auto"/>
          </w:tcPr>
          <w:p w:rsidR="004A2F4A" w:rsidRPr="00225451" w:rsidRDefault="004A2F4A" w:rsidP="00225451">
            <w:pPr>
              <w:pStyle w:val="Tabletext"/>
            </w:pPr>
            <w:r w:rsidRPr="00225451">
              <w:lastRenderedPageBreak/>
              <w:t>1</w:t>
            </w:r>
          </w:p>
        </w:tc>
        <w:tc>
          <w:tcPr>
            <w:tcW w:w="3538" w:type="dxa"/>
            <w:tcBorders>
              <w:bottom w:val="single" w:sz="2" w:space="0" w:color="auto"/>
            </w:tcBorders>
            <w:shd w:val="clear" w:color="auto" w:fill="auto"/>
          </w:tcPr>
          <w:p w:rsidR="004A2F4A" w:rsidRPr="00225451" w:rsidRDefault="004A2F4A" w:rsidP="00225451">
            <w:pPr>
              <w:pStyle w:val="Tabletext"/>
            </w:pPr>
            <w:r w:rsidRPr="00225451">
              <w:t>a former member who is the holder of a Parliamentary Retirement Travel Entitlement and who is a former senior office holder</w:t>
            </w:r>
          </w:p>
        </w:tc>
        <w:tc>
          <w:tcPr>
            <w:tcW w:w="2835" w:type="dxa"/>
            <w:tcBorders>
              <w:bottom w:val="single" w:sz="2" w:space="0" w:color="auto"/>
            </w:tcBorders>
            <w:shd w:val="clear" w:color="auto" w:fill="auto"/>
          </w:tcPr>
          <w:p w:rsidR="004A2F4A" w:rsidRPr="00225451" w:rsidRDefault="004A2F4A" w:rsidP="00225451">
            <w:pPr>
              <w:pStyle w:val="Tabletext"/>
            </w:pPr>
            <w:r w:rsidRPr="00225451">
              <w:t>a maximum of 10 domestic return trips per year.</w:t>
            </w:r>
          </w:p>
        </w:tc>
      </w:tr>
      <w:tr w:rsidR="004A2F4A" w:rsidRPr="00225451" w:rsidTr="008C61B3">
        <w:trPr>
          <w:cantSplit/>
        </w:trPr>
        <w:tc>
          <w:tcPr>
            <w:tcW w:w="714" w:type="dxa"/>
            <w:tcBorders>
              <w:top w:val="single" w:sz="2" w:space="0" w:color="auto"/>
            </w:tcBorders>
            <w:shd w:val="clear" w:color="auto" w:fill="auto"/>
          </w:tcPr>
          <w:p w:rsidR="004A2F4A" w:rsidRPr="00225451" w:rsidRDefault="004A2F4A" w:rsidP="00225451">
            <w:pPr>
              <w:pStyle w:val="Tabletext"/>
            </w:pPr>
            <w:r w:rsidRPr="00225451">
              <w:t>2</w:t>
            </w:r>
          </w:p>
        </w:tc>
        <w:tc>
          <w:tcPr>
            <w:tcW w:w="3538" w:type="dxa"/>
            <w:tcBorders>
              <w:top w:val="single" w:sz="2" w:space="0" w:color="auto"/>
            </w:tcBorders>
            <w:shd w:val="clear" w:color="auto" w:fill="auto"/>
          </w:tcPr>
          <w:p w:rsidR="004A2F4A" w:rsidRPr="00225451" w:rsidRDefault="004A2F4A" w:rsidP="00225451">
            <w:pPr>
              <w:pStyle w:val="Tabletext"/>
            </w:pPr>
            <w:r w:rsidRPr="00225451">
              <w:t>a former member who is the holder of a Parliamentary Retirement Travel Entitlement and who is not a former senior office holder</w:t>
            </w:r>
          </w:p>
        </w:tc>
        <w:tc>
          <w:tcPr>
            <w:tcW w:w="2835" w:type="dxa"/>
            <w:tcBorders>
              <w:top w:val="single" w:sz="2" w:space="0" w:color="auto"/>
            </w:tcBorders>
            <w:shd w:val="clear" w:color="auto" w:fill="auto"/>
          </w:tcPr>
          <w:p w:rsidR="004A2F4A" w:rsidRPr="00225451" w:rsidRDefault="004A2F4A" w:rsidP="00225451">
            <w:pPr>
              <w:pStyle w:val="Tabletext"/>
            </w:pPr>
            <w:r w:rsidRPr="00225451">
              <w:t>a maximum of 5 domestic return trips per year.</w:t>
            </w:r>
          </w:p>
        </w:tc>
      </w:tr>
    </w:tbl>
    <w:p w:rsidR="004A2F4A" w:rsidRPr="00225451" w:rsidRDefault="004A2F4A" w:rsidP="00225451">
      <w:pPr>
        <w:pStyle w:val="ItemHead"/>
      </w:pPr>
      <w:r w:rsidRPr="00225451">
        <w:t>19  Part</w:t>
      </w:r>
      <w:r w:rsidR="00225451" w:rsidRPr="00225451">
        <w:t> </w:t>
      </w:r>
      <w:r w:rsidRPr="00225451">
        <w:t>4</w:t>
      </w:r>
    </w:p>
    <w:p w:rsidR="004A2F4A" w:rsidRPr="00225451" w:rsidRDefault="004A2F4A" w:rsidP="00225451">
      <w:pPr>
        <w:pStyle w:val="Item"/>
      </w:pPr>
      <w:r w:rsidRPr="00225451">
        <w:t>Repeal the Part.</w:t>
      </w:r>
    </w:p>
    <w:p w:rsidR="004A2F4A" w:rsidRPr="00225451" w:rsidRDefault="004A2F4A" w:rsidP="00225451">
      <w:pPr>
        <w:pStyle w:val="ItemHead"/>
      </w:pPr>
      <w:r w:rsidRPr="00225451">
        <w:t>20  Section</w:t>
      </w:r>
      <w:r w:rsidR="00225451" w:rsidRPr="00225451">
        <w:t> </w:t>
      </w:r>
      <w:r w:rsidRPr="00225451">
        <w:t>13</w:t>
      </w:r>
    </w:p>
    <w:p w:rsidR="004A2F4A" w:rsidRPr="00225451" w:rsidRDefault="004A2F4A" w:rsidP="00225451">
      <w:pPr>
        <w:pStyle w:val="Item"/>
      </w:pPr>
      <w:r w:rsidRPr="00225451">
        <w:t>Omit:</w:t>
      </w:r>
    </w:p>
    <w:p w:rsidR="004A2F4A" w:rsidRPr="00225451" w:rsidRDefault="004A2F4A" w:rsidP="00225451">
      <w:pPr>
        <w:pStyle w:val="SOPara"/>
      </w:pPr>
      <w:r w:rsidRPr="00225451">
        <w:tab/>
        <w:t>(b)</w:t>
      </w:r>
      <w:r w:rsidRPr="00225451">
        <w:tab/>
        <w:t>a pro</w:t>
      </w:r>
      <w:r w:rsidR="00DF7ED3">
        <w:noBreakHyphen/>
      </w:r>
      <w:r w:rsidRPr="00225451">
        <w:t>rata adjustment where a person becomes the spouse or</w:t>
      </w:r>
      <w:r w:rsidR="00225451" w:rsidRPr="00225451">
        <w:t> </w:t>
      </w:r>
      <w:r w:rsidRPr="00225451">
        <w:t>de</w:t>
      </w:r>
      <w:r w:rsidR="00225451" w:rsidRPr="00225451">
        <w:t> </w:t>
      </w:r>
      <w:r w:rsidRPr="00225451">
        <w:t>facto</w:t>
      </w:r>
      <w:r w:rsidR="00225451" w:rsidRPr="00225451">
        <w:t> </w:t>
      </w:r>
      <w:r w:rsidRPr="00225451">
        <w:t>partner of a former member or member during a year;</w:t>
      </w:r>
    </w:p>
    <w:p w:rsidR="004A2F4A" w:rsidRPr="00225451" w:rsidRDefault="004A2F4A" w:rsidP="00225451">
      <w:pPr>
        <w:pStyle w:val="SOPara"/>
      </w:pPr>
      <w:r w:rsidRPr="00225451">
        <w:tab/>
        <w:t>(c)</w:t>
      </w:r>
      <w:r w:rsidRPr="00225451">
        <w:tab/>
        <w:t>a pro</w:t>
      </w:r>
      <w:r w:rsidR="00DF7ED3">
        <w:noBreakHyphen/>
      </w:r>
      <w:r w:rsidRPr="00225451">
        <w:t>rata adjustment where, during a year, a member satisfies the relevant qualifying period for the issue of a Life Gold Pass.</w:t>
      </w:r>
    </w:p>
    <w:p w:rsidR="004A2F4A" w:rsidRPr="00225451" w:rsidRDefault="004A2F4A" w:rsidP="00225451">
      <w:pPr>
        <w:pStyle w:val="Item"/>
      </w:pPr>
      <w:r w:rsidRPr="00225451">
        <w:t>substitute:</w:t>
      </w:r>
    </w:p>
    <w:p w:rsidR="004A2F4A" w:rsidRPr="00225451" w:rsidRDefault="004A2F4A" w:rsidP="00225451">
      <w:pPr>
        <w:pStyle w:val="SOPara"/>
      </w:pPr>
      <w:r w:rsidRPr="00225451">
        <w:tab/>
        <w:t>(b)</w:t>
      </w:r>
      <w:r w:rsidRPr="00225451">
        <w:tab/>
        <w:t>a pro</w:t>
      </w:r>
      <w:r w:rsidR="00DF7ED3">
        <w:noBreakHyphen/>
      </w:r>
      <w:r w:rsidRPr="00225451">
        <w:t>rata adjustment where a person becomes the spouse or</w:t>
      </w:r>
      <w:r w:rsidR="00225451" w:rsidRPr="00225451">
        <w:t> </w:t>
      </w:r>
      <w:r w:rsidRPr="00225451">
        <w:t>de</w:t>
      </w:r>
      <w:r w:rsidR="00225451" w:rsidRPr="00225451">
        <w:t> </w:t>
      </w:r>
      <w:r w:rsidRPr="00225451">
        <w:t>facto</w:t>
      </w:r>
      <w:r w:rsidR="00225451" w:rsidRPr="00225451">
        <w:t> </w:t>
      </w:r>
      <w:r w:rsidRPr="00225451">
        <w:t>partner of a retired former Prime Minister during a year;</w:t>
      </w:r>
    </w:p>
    <w:p w:rsidR="004A2F4A" w:rsidRPr="00225451" w:rsidRDefault="004A2F4A" w:rsidP="00225451">
      <w:pPr>
        <w:pStyle w:val="SOPara"/>
      </w:pPr>
      <w:r w:rsidRPr="00225451">
        <w:tab/>
        <w:t>(c)</w:t>
      </w:r>
      <w:r w:rsidRPr="00225451">
        <w:tab/>
        <w:t>a pro</w:t>
      </w:r>
      <w:r w:rsidR="00DF7ED3">
        <w:noBreakHyphen/>
      </w:r>
      <w:r w:rsidRPr="00225451">
        <w:t>rata adjustment where the maximum term of a Parliamentary Retirement Travel Entitlement under subsection</w:t>
      </w:r>
      <w:r w:rsidR="00225451" w:rsidRPr="00225451">
        <w:t> </w:t>
      </w:r>
      <w:r w:rsidRPr="00225451">
        <w:t>4C(6) or (7) will end during a year.</w:t>
      </w:r>
    </w:p>
    <w:p w:rsidR="004A2F4A" w:rsidRPr="00225451" w:rsidRDefault="004A2F4A" w:rsidP="00225451">
      <w:pPr>
        <w:pStyle w:val="ItemHead"/>
      </w:pPr>
      <w:r w:rsidRPr="00225451">
        <w:t>21  Before subsection</w:t>
      </w:r>
      <w:r w:rsidR="00225451" w:rsidRPr="00225451">
        <w:t> </w:t>
      </w:r>
      <w:r w:rsidRPr="00225451">
        <w:t>14(1)</w:t>
      </w:r>
    </w:p>
    <w:p w:rsidR="004A2F4A" w:rsidRPr="00225451" w:rsidRDefault="004A2F4A" w:rsidP="00225451">
      <w:pPr>
        <w:pStyle w:val="Item"/>
      </w:pPr>
      <w:r w:rsidRPr="00225451">
        <w:t>Insert:</w:t>
      </w:r>
    </w:p>
    <w:p w:rsidR="004A2F4A" w:rsidRPr="00225451" w:rsidRDefault="004A2F4A" w:rsidP="00225451">
      <w:pPr>
        <w:pStyle w:val="SubsectionHead"/>
      </w:pPr>
      <w:r w:rsidRPr="00225451">
        <w:t>Adjustments if member retires, or former Prime Minister nominates spouse or</w:t>
      </w:r>
      <w:r w:rsidR="00225451" w:rsidRPr="00225451">
        <w:t> </w:t>
      </w:r>
      <w:r w:rsidRPr="00225451">
        <w:t>de</w:t>
      </w:r>
      <w:r w:rsidR="00225451" w:rsidRPr="00225451">
        <w:t> </w:t>
      </w:r>
      <w:r w:rsidRPr="00225451">
        <w:t>facto</w:t>
      </w:r>
      <w:r w:rsidR="00225451" w:rsidRPr="00225451">
        <w:t> </w:t>
      </w:r>
      <w:r w:rsidRPr="00225451">
        <w:t>partner, during a year</w:t>
      </w:r>
    </w:p>
    <w:p w:rsidR="004A2F4A" w:rsidRPr="00225451" w:rsidRDefault="004A2F4A" w:rsidP="00225451">
      <w:pPr>
        <w:pStyle w:val="ItemHead"/>
      </w:pPr>
      <w:r w:rsidRPr="00225451">
        <w:t>22  Subsection</w:t>
      </w:r>
      <w:r w:rsidR="00225451" w:rsidRPr="00225451">
        <w:t> </w:t>
      </w:r>
      <w:r w:rsidRPr="00225451">
        <w:t>14(1) (table item</w:t>
      </w:r>
      <w:r w:rsidR="00225451" w:rsidRPr="00225451">
        <w:t> </w:t>
      </w:r>
      <w:r w:rsidRPr="00225451">
        <w:t>1, column headed “For the purposes of the application of...”)</w:t>
      </w:r>
    </w:p>
    <w:p w:rsidR="004A2F4A" w:rsidRPr="00225451" w:rsidRDefault="004A2F4A" w:rsidP="00225451">
      <w:pPr>
        <w:pStyle w:val="Item"/>
      </w:pPr>
      <w:r w:rsidRPr="00225451">
        <w:t>Omit “item</w:t>
      </w:r>
      <w:r w:rsidR="00225451" w:rsidRPr="00225451">
        <w:t> </w:t>
      </w:r>
      <w:r w:rsidRPr="00225451">
        <w:t>1 of a table in Part</w:t>
      </w:r>
      <w:r w:rsidR="00225451" w:rsidRPr="00225451">
        <w:t> </w:t>
      </w:r>
      <w:r w:rsidRPr="00225451">
        <w:t>2 or 3”, substitute “item</w:t>
      </w:r>
      <w:r w:rsidR="00225451" w:rsidRPr="00225451">
        <w:t> </w:t>
      </w:r>
      <w:r w:rsidRPr="00225451">
        <w:t>1 of a table in Part</w:t>
      </w:r>
      <w:r w:rsidR="00225451" w:rsidRPr="00225451">
        <w:t> </w:t>
      </w:r>
      <w:r w:rsidRPr="00225451">
        <w:t>2 or item</w:t>
      </w:r>
      <w:r w:rsidR="00225451" w:rsidRPr="00225451">
        <w:t> </w:t>
      </w:r>
      <w:r w:rsidRPr="00225451">
        <w:t>1 or 2 of a table in Part</w:t>
      </w:r>
      <w:r w:rsidR="00225451" w:rsidRPr="00225451">
        <w:t> </w:t>
      </w:r>
      <w:r w:rsidRPr="00225451">
        <w:t>3”.</w:t>
      </w:r>
    </w:p>
    <w:p w:rsidR="004A2F4A" w:rsidRPr="00225451" w:rsidRDefault="004A2F4A" w:rsidP="00225451">
      <w:pPr>
        <w:pStyle w:val="ItemHead"/>
      </w:pPr>
      <w:r w:rsidRPr="00225451">
        <w:lastRenderedPageBreak/>
        <w:t>23  Subsection</w:t>
      </w:r>
      <w:r w:rsidR="00225451" w:rsidRPr="00225451">
        <w:t> </w:t>
      </w:r>
      <w:r w:rsidRPr="00225451">
        <w:t>14(1) (table item</w:t>
      </w:r>
      <w:r w:rsidR="00225451" w:rsidRPr="00225451">
        <w:t> </w:t>
      </w:r>
      <w:r w:rsidRPr="00225451">
        <w:t>2, column headed “For the purposes of the application of...”)</w:t>
      </w:r>
    </w:p>
    <w:p w:rsidR="004A2F4A" w:rsidRPr="00225451" w:rsidRDefault="004A2F4A" w:rsidP="00225451">
      <w:pPr>
        <w:pStyle w:val="Item"/>
      </w:pPr>
      <w:r w:rsidRPr="00225451">
        <w:t>Omit “Part</w:t>
      </w:r>
      <w:r w:rsidR="00225451" w:rsidRPr="00225451">
        <w:t> </w:t>
      </w:r>
      <w:r w:rsidRPr="00225451">
        <w:t>2 or 3”, substitute “Part</w:t>
      </w:r>
      <w:r w:rsidR="00225451" w:rsidRPr="00225451">
        <w:t> </w:t>
      </w:r>
      <w:r w:rsidRPr="00225451">
        <w:t>2”.</w:t>
      </w:r>
    </w:p>
    <w:p w:rsidR="004A2F4A" w:rsidRPr="00225451" w:rsidRDefault="004A2F4A" w:rsidP="00225451">
      <w:pPr>
        <w:pStyle w:val="ItemHead"/>
      </w:pPr>
      <w:r w:rsidRPr="00225451">
        <w:t>24  Subsection</w:t>
      </w:r>
      <w:r w:rsidR="00225451" w:rsidRPr="00225451">
        <w:t> </w:t>
      </w:r>
      <w:r w:rsidRPr="00225451">
        <w:t>14(1) (table item</w:t>
      </w:r>
      <w:r w:rsidR="00225451" w:rsidRPr="00225451">
        <w:t> </w:t>
      </w:r>
      <w:r w:rsidRPr="00225451">
        <w:t>2)</w:t>
      </w:r>
    </w:p>
    <w:p w:rsidR="004A2F4A" w:rsidRPr="00225451" w:rsidRDefault="004A2F4A" w:rsidP="00225451">
      <w:pPr>
        <w:pStyle w:val="Item"/>
      </w:pPr>
      <w:r w:rsidRPr="00225451">
        <w:t>Omit “former member” (wherever occurring), substitute “former Prime Minister”.</w:t>
      </w:r>
    </w:p>
    <w:p w:rsidR="004A2F4A" w:rsidRPr="00225451" w:rsidRDefault="004A2F4A" w:rsidP="00225451">
      <w:pPr>
        <w:pStyle w:val="ItemHead"/>
      </w:pPr>
      <w:r w:rsidRPr="00225451">
        <w:t>25  Subsection</w:t>
      </w:r>
      <w:r w:rsidR="00225451" w:rsidRPr="00225451">
        <w:t> </w:t>
      </w:r>
      <w:r w:rsidRPr="00225451">
        <w:t>14(1) (table item</w:t>
      </w:r>
      <w:r w:rsidR="00225451" w:rsidRPr="00225451">
        <w:t> </w:t>
      </w:r>
      <w:r w:rsidRPr="00225451">
        <w:t>3)</w:t>
      </w:r>
    </w:p>
    <w:p w:rsidR="004A2F4A" w:rsidRPr="00225451" w:rsidRDefault="004A2F4A" w:rsidP="00225451">
      <w:pPr>
        <w:pStyle w:val="Item"/>
      </w:pPr>
      <w:r w:rsidRPr="00225451">
        <w:t>Repeal the item.</w:t>
      </w:r>
    </w:p>
    <w:p w:rsidR="004A2F4A" w:rsidRPr="00225451" w:rsidRDefault="004A2F4A" w:rsidP="00225451">
      <w:pPr>
        <w:pStyle w:val="ItemHead"/>
      </w:pPr>
      <w:r w:rsidRPr="00225451">
        <w:t>26  Subsection</w:t>
      </w:r>
      <w:r w:rsidR="00225451" w:rsidRPr="00225451">
        <w:t> </w:t>
      </w:r>
      <w:r w:rsidRPr="00225451">
        <w:t>14(2)</w:t>
      </w:r>
    </w:p>
    <w:p w:rsidR="004A2F4A" w:rsidRPr="00225451" w:rsidRDefault="004A2F4A" w:rsidP="00225451">
      <w:pPr>
        <w:pStyle w:val="Item"/>
      </w:pPr>
      <w:r w:rsidRPr="00225451">
        <w:t>Repeal the subsection, substitute:</w:t>
      </w:r>
    </w:p>
    <w:p w:rsidR="004A2F4A" w:rsidRPr="00225451" w:rsidRDefault="004A2F4A" w:rsidP="00225451">
      <w:pPr>
        <w:pStyle w:val="SubsectionHead"/>
      </w:pPr>
      <w:r w:rsidRPr="00225451">
        <w:t>Pro</w:t>
      </w:r>
      <w:r w:rsidR="00DF7ED3">
        <w:noBreakHyphen/>
      </w:r>
      <w:r w:rsidRPr="00225451">
        <w:t>rating of entitlement</w:t>
      </w:r>
    </w:p>
    <w:p w:rsidR="004A2F4A" w:rsidRPr="00225451" w:rsidRDefault="004A2F4A" w:rsidP="00225451">
      <w:pPr>
        <w:pStyle w:val="subsection"/>
      </w:pPr>
      <w:r w:rsidRPr="00225451">
        <w:tab/>
        <w:t>(2)</w:t>
      </w:r>
      <w:r w:rsidRPr="00225451">
        <w:tab/>
        <w:t xml:space="preserve">The number of domestic return trips for the purposes of the table in </w:t>
      </w:r>
      <w:r w:rsidR="00225451" w:rsidRPr="00225451">
        <w:t>subsection (</w:t>
      </w:r>
      <w:r w:rsidRPr="00225451">
        <w:t>1) is:</w:t>
      </w:r>
    </w:p>
    <w:p w:rsidR="004A2F4A" w:rsidRPr="00225451" w:rsidRDefault="004A2F4A" w:rsidP="00225451">
      <w:pPr>
        <w:pStyle w:val="paragraph"/>
      </w:pPr>
      <w:r w:rsidRPr="00225451">
        <w:tab/>
        <w:t>(a)</w:t>
      </w:r>
      <w:r w:rsidRPr="00225451">
        <w:tab/>
        <w:t>for table item</w:t>
      </w:r>
      <w:r w:rsidR="00225451" w:rsidRPr="00225451">
        <w:t> </w:t>
      </w:r>
      <w:r w:rsidRPr="00225451">
        <w:t xml:space="preserve">1—the number of trips worked out using the formula in </w:t>
      </w:r>
      <w:r w:rsidR="00225451" w:rsidRPr="00225451">
        <w:t>subsection (</w:t>
      </w:r>
      <w:r w:rsidRPr="00225451">
        <w:t>2A); or</w:t>
      </w:r>
    </w:p>
    <w:p w:rsidR="004A2F4A" w:rsidRPr="00225451" w:rsidRDefault="004A2F4A" w:rsidP="00225451">
      <w:pPr>
        <w:pStyle w:val="paragraph"/>
      </w:pPr>
      <w:r w:rsidRPr="00225451">
        <w:tab/>
        <w:t>(b)</w:t>
      </w:r>
      <w:r w:rsidRPr="00225451">
        <w:tab/>
        <w:t>for table item</w:t>
      </w:r>
      <w:r w:rsidR="00225451" w:rsidRPr="00225451">
        <w:t> </w:t>
      </w:r>
      <w:r w:rsidRPr="00225451">
        <w:t>2—the lower of the number of trips worked out using that formula, and the difference between:</w:t>
      </w:r>
    </w:p>
    <w:p w:rsidR="004A2F4A" w:rsidRPr="00225451" w:rsidRDefault="004A2F4A" w:rsidP="00225451">
      <w:pPr>
        <w:pStyle w:val="paragraphsub"/>
      </w:pPr>
      <w:r w:rsidRPr="00225451">
        <w:tab/>
        <w:t>(</w:t>
      </w:r>
      <w:proofErr w:type="spellStart"/>
      <w:r w:rsidRPr="00225451">
        <w:t>i</w:t>
      </w:r>
      <w:proofErr w:type="spellEnd"/>
      <w:r w:rsidRPr="00225451">
        <w:t>)</w:t>
      </w:r>
      <w:r w:rsidRPr="00225451">
        <w:tab/>
        <w:t>the maximum number of trips specified in the relevant item of the table in Part</w:t>
      </w:r>
      <w:r w:rsidR="00225451" w:rsidRPr="00225451">
        <w:t> </w:t>
      </w:r>
      <w:r w:rsidRPr="00225451">
        <w:t>2 for a spouse or</w:t>
      </w:r>
      <w:r w:rsidR="00225451" w:rsidRPr="00225451">
        <w:t> </w:t>
      </w:r>
      <w:r w:rsidRPr="00225451">
        <w:t>de</w:t>
      </w:r>
      <w:r w:rsidR="00225451" w:rsidRPr="00225451">
        <w:t> </w:t>
      </w:r>
      <w:r w:rsidRPr="00225451">
        <w:t>facto</w:t>
      </w:r>
      <w:r w:rsidR="00225451" w:rsidRPr="00225451">
        <w:t> </w:t>
      </w:r>
      <w:r w:rsidRPr="00225451">
        <w:t>partner of the retired former Prime Minister; and</w:t>
      </w:r>
    </w:p>
    <w:p w:rsidR="004A2F4A" w:rsidRPr="00225451" w:rsidRDefault="004A2F4A" w:rsidP="00225451">
      <w:pPr>
        <w:pStyle w:val="paragraphsub"/>
      </w:pPr>
      <w:r w:rsidRPr="00225451">
        <w:tab/>
        <w:t>(ii)</w:t>
      </w:r>
      <w:r w:rsidRPr="00225451">
        <w:tab/>
        <w:t>the number of trips (if any) already taken in the year by a spouse or</w:t>
      </w:r>
      <w:r w:rsidR="00225451" w:rsidRPr="00225451">
        <w:t> </w:t>
      </w:r>
      <w:r w:rsidRPr="00225451">
        <w:t>de</w:t>
      </w:r>
      <w:r w:rsidR="00225451" w:rsidRPr="00225451">
        <w:t> </w:t>
      </w:r>
      <w:r w:rsidRPr="00225451">
        <w:t>facto</w:t>
      </w:r>
      <w:r w:rsidR="00225451" w:rsidRPr="00225451">
        <w:t> </w:t>
      </w:r>
      <w:r w:rsidRPr="00225451">
        <w:t>partner of the retired former Prime Minister previously nominated under section</w:t>
      </w:r>
      <w:r w:rsidR="00225451" w:rsidRPr="00225451">
        <w:t> </w:t>
      </w:r>
      <w:r w:rsidRPr="00225451">
        <w:t>9B.</w:t>
      </w:r>
    </w:p>
    <w:p w:rsidR="004A2F4A" w:rsidRPr="00225451" w:rsidRDefault="004A2F4A" w:rsidP="00225451">
      <w:pPr>
        <w:pStyle w:val="ItemHead"/>
      </w:pPr>
      <w:r w:rsidRPr="00225451">
        <w:t>27  At the end of section</w:t>
      </w:r>
      <w:r w:rsidR="00225451" w:rsidRPr="00225451">
        <w:t> </w:t>
      </w:r>
      <w:r w:rsidRPr="00225451">
        <w:t>14</w:t>
      </w:r>
    </w:p>
    <w:p w:rsidR="004A2F4A" w:rsidRPr="00225451" w:rsidRDefault="004A2F4A" w:rsidP="00225451">
      <w:pPr>
        <w:pStyle w:val="Item"/>
      </w:pPr>
      <w:r w:rsidRPr="00225451">
        <w:t>Add:</w:t>
      </w:r>
    </w:p>
    <w:p w:rsidR="004A2F4A" w:rsidRPr="00225451" w:rsidRDefault="004A2F4A" w:rsidP="00225451">
      <w:pPr>
        <w:pStyle w:val="SubsectionHead"/>
      </w:pPr>
      <w:r w:rsidRPr="00225451">
        <w:t>Adjustments if maximum term of Parliamentary Retirement Travel Entitlement under subsection</w:t>
      </w:r>
      <w:r w:rsidR="00225451" w:rsidRPr="00225451">
        <w:t> </w:t>
      </w:r>
      <w:r w:rsidRPr="00225451">
        <w:t>4C(6) or (7) will end during a year</w:t>
      </w:r>
    </w:p>
    <w:p w:rsidR="004A2F4A" w:rsidRPr="00225451" w:rsidRDefault="004A2F4A" w:rsidP="00225451">
      <w:pPr>
        <w:pStyle w:val="subsection"/>
      </w:pPr>
      <w:r w:rsidRPr="00225451">
        <w:tab/>
        <w:t>(4)</w:t>
      </w:r>
      <w:r w:rsidRPr="00225451">
        <w:tab/>
        <w:t>For the purposes of the application of item</w:t>
      </w:r>
      <w:r w:rsidR="00225451" w:rsidRPr="00225451">
        <w:t> </w:t>
      </w:r>
      <w:r w:rsidRPr="00225451">
        <w:t>1 or 2 of the table in section</w:t>
      </w:r>
      <w:r w:rsidR="00225451" w:rsidRPr="00225451">
        <w:t> </w:t>
      </w:r>
      <w:r w:rsidRPr="00225451">
        <w:t>11 to a former member to whom subsection</w:t>
      </w:r>
      <w:r w:rsidR="00225451" w:rsidRPr="00225451">
        <w:t> </w:t>
      </w:r>
      <w:r w:rsidRPr="00225451">
        <w:t xml:space="preserve">4C(6) or (7) applies, if the 72 or 36 months (the </w:t>
      </w:r>
      <w:r w:rsidRPr="00225451">
        <w:rPr>
          <w:b/>
          <w:i/>
        </w:rPr>
        <w:t>maximum term</w:t>
      </w:r>
      <w:r w:rsidRPr="00225451">
        <w:t xml:space="preserve">) specified in </w:t>
      </w:r>
      <w:r w:rsidR="00225451" w:rsidRPr="00225451">
        <w:t>paragraph (</w:t>
      </w:r>
      <w:r w:rsidRPr="00225451">
        <w:t xml:space="preserve">c) of that subsection will end during a year, the item has </w:t>
      </w:r>
      <w:r w:rsidRPr="00225451">
        <w:lastRenderedPageBreak/>
        <w:t>effect for that year as if the number of domestic return trips specified in the item were the number worked out using the formula:</w:t>
      </w:r>
    </w:p>
    <w:bookmarkStart w:id="17" w:name="BKCheck15B_2"/>
    <w:bookmarkEnd w:id="17"/>
    <w:p w:rsidR="004A2F4A" w:rsidRPr="00225451" w:rsidRDefault="004A2F4A" w:rsidP="00225451">
      <w:pPr>
        <w:pStyle w:val="subsection2"/>
      </w:pPr>
      <w:r w:rsidRPr="00225451">
        <w:object w:dxaOrig="5040" w:dyaOrig="840">
          <v:shape id="_x0000_i1027" type="#_x0000_t75" style="width:253.5pt;height:42pt" o:ole="">
            <v:imagedata r:id="rId23" o:title=""/>
          </v:shape>
          <o:OLEObject Type="Embed" ProgID="Equation.DSMT4" ShapeID="_x0000_i1027" DrawAspect="Content" ObjectID="_1549443078" r:id="rId24"/>
        </w:object>
      </w:r>
    </w:p>
    <w:p w:rsidR="004A2F4A" w:rsidRPr="00225451" w:rsidRDefault="004A2F4A" w:rsidP="00225451">
      <w:pPr>
        <w:pStyle w:val="subsection2"/>
      </w:pPr>
      <w:r w:rsidRPr="00225451">
        <w:t>where:</w:t>
      </w:r>
    </w:p>
    <w:p w:rsidR="004A2F4A" w:rsidRPr="00225451" w:rsidRDefault="004A2F4A" w:rsidP="00225451">
      <w:pPr>
        <w:pStyle w:val="Definition"/>
      </w:pPr>
      <w:r w:rsidRPr="00225451">
        <w:rPr>
          <w:b/>
          <w:i/>
        </w:rPr>
        <w:t xml:space="preserve">eligible period </w:t>
      </w:r>
      <w:r w:rsidRPr="00225451">
        <w:t>means the period:</w:t>
      </w:r>
    </w:p>
    <w:p w:rsidR="004A2F4A" w:rsidRPr="00225451" w:rsidRDefault="004A2F4A" w:rsidP="00225451">
      <w:pPr>
        <w:pStyle w:val="paragraph"/>
      </w:pPr>
      <w:r w:rsidRPr="00225451">
        <w:tab/>
        <w:t>(a)</w:t>
      </w:r>
      <w:r w:rsidRPr="00225451">
        <w:tab/>
        <w:t>beginning at the start of that year; and</w:t>
      </w:r>
    </w:p>
    <w:p w:rsidR="004A2F4A" w:rsidRPr="00225451" w:rsidRDefault="004A2F4A" w:rsidP="00225451">
      <w:pPr>
        <w:pStyle w:val="paragraph"/>
      </w:pPr>
      <w:r w:rsidRPr="00225451">
        <w:tab/>
        <w:t>(b)</w:t>
      </w:r>
      <w:r w:rsidRPr="00225451">
        <w:tab/>
        <w:t>ending at the end of the maximum term.</w:t>
      </w:r>
    </w:p>
    <w:p w:rsidR="004A2F4A" w:rsidRPr="00225451" w:rsidRDefault="004A2F4A" w:rsidP="00225451">
      <w:pPr>
        <w:pStyle w:val="notetext"/>
      </w:pPr>
      <w:r w:rsidRPr="00225451">
        <w:t>Note:</w:t>
      </w:r>
      <w:r w:rsidRPr="00225451">
        <w:tab/>
        <w:t>Under section</w:t>
      </w:r>
      <w:r w:rsidR="00225451" w:rsidRPr="00225451">
        <w:t> </w:t>
      </w:r>
      <w:r w:rsidRPr="00225451">
        <w:t>4C, a Parliamentary Retirement Travel Entitlement may expire before the end of the maximum term. This subsection is not to be taken to imply that there is an entitlement in respect of a return trip that is started after the expiry of the Entitlement.</w:t>
      </w:r>
    </w:p>
    <w:p w:rsidR="004A2F4A" w:rsidRPr="00225451" w:rsidRDefault="004A2F4A" w:rsidP="00225451">
      <w:pPr>
        <w:pStyle w:val="subsection"/>
      </w:pPr>
      <w:r w:rsidRPr="00225451">
        <w:tab/>
        <w:t>(5)</w:t>
      </w:r>
      <w:r w:rsidRPr="00225451">
        <w:tab/>
        <w:t>A number worked out using the formula is to be rounded to the nearest whole number that is greater than zero (rounding up in the case exactly half</w:t>
      </w:r>
      <w:r w:rsidR="00DF7ED3">
        <w:noBreakHyphen/>
      </w:r>
      <w:r w:rsidRPr="00225451">
        <w:t>way between 2 whole numbers).</w:t>
      </w:r>
    </w:p>
    <w:p w:rsidR="004A2F4A" w:rsidRPr="00225451" w:rsidRDefault="004A2F4A" w:rsidP="00225451">
      <w:pPr>
        <w:pStyle w:val="ItemHead"/>
      </w:pPr>
      <w:r w:rsidRPr="00225451">
        <w:t>28  At the end of section</w:t>
      </w:r>
      <w:r w:rsidR="00225451" w:rsidRPr="00225451">
        <w:t> </w:t>
      </w:r>
      <w:r w:rsidRPr="00225451">
        <w:t>18</w:t>
      </w:r>
    </w:p>
    <w:p w:rsidR="004A2F4A" w:rsidRPr="00225451" w:rsidRDefault="004A2F4A" w:rsidP="00225451">
      <w:pPr>
        <w:pStyle w:val="Item"/>
      </w:pPr>
      <w:r w:rsidRPr="00225451">
        <w:t>Add:</w:t>
      </w:r>
    </w:p>
    <w:p w:rsidR="004A2F4A" w:rsidRPr="00225451" w:rsidRDefault="004A2F4A" w:rsidP="00225451">
      <w:pPr>
        <w:pStyle w:val="SubsectionHead"/>
      </w:pPr>
      <w:r w:rsidRPr="00225451">
        <w:t>Interaction between items</w:t>
      </w:r>
      <w:r w:rsidR="00225451" w:rsidRPr="00225451">
        <w:t> </w:t>
      </w:r>
      <w:r w:rsidRPr="00225451">
        <w:t xml:space="preserve">1 and 2 of the table in </w:t>
      </w:r>
      <w:r w:rsidR="00225451" w:rsidRPr="00225451">
        <w:t>subsection (</w:t>
      </w:r>
      <w:r w:rsidRPr="00225451">
        <w:t>2) and the rules in section</w:t>
      </w:r>
      <w:r w:rsidR="00225451" w:rsidRPr="00225451">
        <w:t> </w:t>
      </w:r>
      <w:r w:rsidRPr="00225451">
        <w:t>4C about expiry of Parliamentary Retirement Travel Entitlements</w:t>
      </w:r>
    </w:p>
    <w:p w:rsidR="004A2F4A" w:rsidRPr="00225451" w:rsidRDefault="004A2F4A" w:rsidP="00225451">
      <w:pPr>
        <w:pStyle w:val="subsection"/>
      </w:pPr>
      <w:r w:rsidRPr="00225451">
        <w:tab/>
        <w:t>(3)</w:t>
      </w:r>
      <w:r w:rsidRPr="00225451">
        <w:tab/>
        <w:t>If:</w:t>
      </w:r>
    </w:p>
    <w:p w:rsidR="004A2F4A" w:rsidRPr="00225451" w:rsidRDefault="004A2F4A" w:rsidP="00225451">
      <w:pPr>
        <w:pStyle w:val="paragraph"/>
      </w:pPr>
      <w:r w:rsidRPr="00225451">
        <w:tab/>
        <w:t>(a)</w:t>
      </w:r>
      <w:r w:rsidRPr="00225451">
        <w:tab/>
        <w:t>item</w:t>
      </w:r>
      <w:r w:rsidR="00225451" w:rsidRPr="00225451">
        <w:t> </w:t>
      </w:r>
      <w:r w:rsidRPr="00225451">
        <w:t xml:space="preserve">2 of the table in </w:t>
      </w:r>
      <w:r w:rsidR="00225451" w:rsidRPr="00225451">
        <w:t>subsection (</w:t>
      </w:r>
      <w:r w:rsidRPr="00225451">
        <w:t>2) applies (whether or not item</w:t>
      </w:r>
      <w:r w:rsidR="00225451" w:rsidRPr="00225451">
        <w:t> </w:t>
      </w:r>
      <w:r w:rsidRPr="00225451">
        <w:t>1 also applies); and</w:t>
      </w:r>
    </w:p>
    <w:p w:rsidR="004A2F4A" w:rsidRPr="00225451" w:rsidRDefault="004A2F4A" w:rsidP="00225451">
      <w:pPr>
        <w:pStyle w:val="paragraph"/>
      </w:pPr>
      <w:r w:rsidRPr="00225451">
        <w:tab/>
        <w:t>(b)</w:t>
      </w:r>
      <w:r w:rsidRPr="00225451">
        <w:tab/>
        <w:t>the person is not a former Prime Minister;</w:t>
      </w:r>
    </w:p>
    <w:p w:rsidR="004A2F4A" w:rsidRPr="00225451" w:rsidRDefault="004A2F4A" w:rsidP="00225451">
      <w:pPr>
        <w:pStyle w:val="subsection2"/>
      </w:pPr>
      <w:r w:rsidRPr="00225451">
        <w:t>then nothing in either of those items is to be taken to result in the person resuming being the holder of a Parliamentary Retirement Travel Entitlement, or in requiring a Parliamentary Retirement Travel Entitlement to be restored to the person, on the revocation of the order if the revocation takes effect after the nominal expiry time for the Parliamentary Retirement Travel Entitlement that the person held when the order was made.</w:t>
      </w:r>
    </w:p>
    <w:p w:rsidR="004A2F4A" w:rsidRPr="00225451" w:rsidRDefault="004A2F4A" w:rsidP="00225451">
      <w:pPr>
        <w:pStyle w:val="SubsectionHead"/>
      </w:pPr>
      <w:r w:rsidRPr="00225451">
        <w:lastRenderedPageBreak/>
        <w:t xml:space="preserve">Meaning of </w:t>
      </w:r>
      <w:r w:rsidRPr="00225451">
        <w:rPr>
          <w:b/>
        </w:rPr>
        <w:t>nominal expiry time</w:t>
      </w:r>
    </w:p>
    <w:p w:rsidR="004A2F4A" w:rsidRPr="00225451" w:rsidRDefault="004A2F4A" w:rsidP="00225451">
      <w:pPr>
        <w:pStyle w:val="subsection"/>
      </w:pPr>
      <w:r w:rsidRPr="00225451">
        <w:tab/>
        <w:t>(4)</w:t>
      </w:r>
      <w:r w:rsidRPr="00225451">
        <w:tab/>
        <w:t xml:space="preserve">The </w:t>
      </w:r>
      <w:r w:rsidRPr="00225451">
        <w:rPr>
          <w:b/>
          <w:i/>
        </w:rPr>
        <w:t>nominal expiry time</w:t>
      </w:r>
      <w:r w:rsidRPr="00225451">
        <w:t xml:space="preserve"> for a Parliamentary Retirement Travel Entitlement is the time specified in section</w:t>
      </w:r>
      <w:r w:rsidR="00225451" w:rsidRPr="00225451">
        <w:t> </w:t>
      </w:r>
      <w:r w:rsidRPr="00225451">
        <w:t>4C for the expiry of the Entitlement.</w:t>
      </w:r>
    </w:p>
    <w:p w:rsidR="004A2F4A" w:rsidRPr="00225451" w:rsidRDefault="004A2F4A" w:rsidP="00225451">
      <w:pPr>
        <w:pStyle w:val="ItemHead"/>
      </w:pPr>
      <w:r w:rsidRPr="00225451">
        <w:t>29  Paragraph 21(a)</w:t>
      </w:r>
    </w:p>
    <w:p w:rsidR="004A2F4A" w:rsidRPr="00225451" w:rsidRDefault="004A2F4A" w:rsidP="00225451">
      <w:pPr>
        <w:pStyle w:val="Item"/>
      </w:pPr>
      <w:r w:rsidRPr="00225451">
        <w:t>Omit “of a former member,”, substitute “of a former Prime Minister”.</w:t>
      </w:r>
    </w:p>
    <w:p w:rsidR="004A2F4A" w:rsidRPr="00225451" w:rsidRDefault="004A2F4A" w:rsidP="00225451">
      <w:pPr>
        <w:pStyle w:val="ItemHead"/>
      </w:pPr>
      <w:r w:rsidRPr="00225451">
        <w:t>30  Section</w:t>
      </w:r>
      <w:r w:rsidR="00225451" w:rsidRPr="00225451">
        <w:t> </w:t>
      </w:r>
      <w:r w:rsidRPr="00225451">
        <w:t>22 (heading)</w:t>
      </w:r>
    </w:p>
    <w:p w:rsidR="004A2F4A" w:rsidRPr="00225451" w:rsidRDefault="004A2F4A" w:rsidP="00225451">
      <w:pPr>
        <w:pStyle w:val="Item"/>
      </w:pPr>
      <w:r w:rsidRPr="00225451">
        <w:t>Repeal the heading, substitute:</w:t>
      </w:r>
    </w:p>
    <w:p w:rsidR="004A2F4A" w:rsidRPr="00225451" w:rsidRDefault="004A2F4A" w:rsidP="00225451">
      <w:pPr>
        <w:pStyle w:val="ActHead5"/>
      </w:pPr>
      <w:bookmarkStart w:id="18" w:name="_Toc475700170"/>
      <w:r w:rsidRPr="00225451">
        <w:rPr>
          <w:rStyle w:val="CharSectno"/>
        </w:rPr>
        <w:t>22</w:t>
      </w:r>
      <w:r w:rsidRPr="00225451">
        <w:t xml:space="preserve">  Stop</w:t>
      </w:r>
      <w:r w:rsidR="00DF7ED3">
        <w:noBreakHyphen/>
      </w:r>
      <w:r w:rsidRPr="00225451">
        <w:t>over by spouse or</w:t>
      </w:r>
      <w:r w:rsidR="00225451" w:rsidRPr="00225451">
        <w:t> </w:t>
      </w:r>
      <w:r w:rsidRPr="00225451">
        <w:t>de</w:t>
      </w:r>
      <w:r w:rsidR="00225451" w:rsidRPr="00225451">
        <w:t> </w:t>
      </w:r>
      <w:r w:rsidRPr="00225451">
        <w:t>facto</w:t>
      </w:r>
      <w:r w:rsidR="00225451" w:rsidRPr="00225451">
        <w:t> </w:t>
      </w:r>
      <w:r w:rsidRPr="00225451">
        <w:t>partner of retired former Prime Minister</w:t>
      </w:r>
      <w:bookmarkEnd w:id="18"/>
    </w:p>
    <w:p w:rsidR="004A2F4A" w:rsidRPr="00225451" w:rsidRDefault="004A2F4A" w:rsidP="00225451">
      <w:pPr>
        <w:pStyle w:val="ItemHead"/>
      </w:pPr>
      <w:r w:rsidRPr="00225451">
        <w:t>31  Paragraphs 22(f) and (g)</w:t>
      </w:r>
    </w:p>
    <w:p w:rsidR="004A2F4A" w:rsidRPr="00225451" w:rsidRDefault="004A2F4A" w:rsidP="00225451">
      <w:pPr>
        <w:pStyle w:val="Item"/>
      </w:pPr>
      <w:r w:rsidRPr="00225451">
        <w:t>Repeal the paragraphs, substitute:</w:t>
      </w:r>
    </w:p>
    <w:p w:rsidR="004A2F4A" w:rsidRPr="00225451" w:rsidRDefault="004A2F4A" w:rsidP="00225451">
      <w:pPr>
        <w:pStyle w:val="paragraph"/>
      </w:pPr>
      <w:r w:rsidRPr="00225451">
        <w:tab/>
        <w:t>(f)</w:t>
      </w:r>
      <w:r w:rsidRPr="00225451">
        <w:tab/>
        <w:t>if the return trip was accompanying or joining the former Prime Minister—accompanying or joining the former Prime Minister; and</w:t>
      </w:r>
    </w:p>
    <w:p w:rsidR="004A2F4A" w:rsidRPr="00225451" w:rsidRDefault="004A2F4A" w:rsidP="00225451">
      <w:pPr>
        <w:pStyle w:val="paragraph"/>
      </w:pPr>
      <w:r w:rsidRPr="00225451">
        <w:tab/>
        <w:t>(g)</w:t>
      </w:r>
      <w:r w:rsidRPr="00225451">
        <w:tab/>
        <w:t>if the return trip was not accompanying or joining the former Prime Minister—not accompanying or joining the former Prime Minister.</w:t>
      </w:r>
    </w:p>
    <w:p w:rsidR="004A2F4A" w:rsidRPr="00225451" w:rsidRDefault="004A2F4A" w:rsidP="00225451">
      <w:pPr>
        <w:pStyle w:val="ItemHead"/>
      </w:pPr>
      <w:r w:rsidRPr="00225451">
        <w:t>32  Sections</w:t>
      </w:r>
      <w:r w:rsidR="00225451" w:rsidRPr="00225451">
        <w:t> </w:t>
      </w:r>
      <w:r w:rsidRPr="00225451">
        <w:t>23 and 24</w:t>
      </w:r>
    </w:p>
    <w:p w:rsidR="004A2F4A" w:rsidRPr="00225451" w:rsidRDefault="004A2F4A" w:rsidP="00225451">
      <w:pPr>
        <w:pStyle w:val="Item"/>
      </w:pPr>
      <w:r w:rsidRPr="00225451">
        <w:t>Repeal the sections.</w:t>
      </w:r>
    </w:p>
    <w:p w:rsidR="004A2F4A" w:rsidRPr="00225451" w:rsidRDefault="004A2F4A" w:rsidP="00225451">
      <w:pPr>
        <w:pStyle w:val="ItemHead"/>
      </w:pPr>
      <w:r w:rsidRPr="00225451">
        <w:t>33  Subsection</w:t>
      </w:r>
      <w:r w:rsidR="00225451" w:rsidRPr="00225451">
        <w:t> </w:t>
      </w:r>
      <w:r w:rsidRPr="00225451">
        <w:t>28(2)</w:t>
      </w:r>
    </w:p>
    <w:p w:rsidR="004A2F4A" w:rsidRPr="00225451" w:rsidRDefault="004A2F4A" w:rsidP="00225451">
      <w:pPr>
        <w:pStyle w:val="Item"/>
      </w:pPr>
      <w:r w:rsidRPr="00225451">
        <w:t>Omit “former member”, substitute “retired former Prime Minister”.</w:t>
      </w:r>
    </w:p>
    <w:p w:rsidR="004A2F4A" w:rsidRPr="00225451" w:rsidRDefault="004A2F4A" w:rsidP="00225451">
      <w:pPr>
        <w:pStyle w:val="ItemHead"/>
      </w:pPr>
      <w:r w:rsidRPr="00225451">
        <w:t>34  At the end of subsection</w:t>
      </w:r>
      <w:r w:rsidR="00225451" w:rsidRPr="00225451">
        <w:t> </w:t>
      </w:r>
      <w:r w:rsidRPr="00225451">
        <w:t>29(1)</w:t>
      </w:r>
    </w:p>
    <w:p w:rsidR="004A2F4A" w:rsidRPr="00225451" w:rsidRDefault="004A2F4A" w:rsidP="00225451">
      <w:pPr>
        <w:pStyle w:val="Item"/>
      </w:pPr>
      <w:r w:rsidRPr="00225451">
        <w:t>Add:</w:t>
      </w:r>
    </w:p>
    <w:p w:rsidR="004A2F4A" w:rsidRPr="00225451" w:rsidRDefault="004A2F4A" w:rsidP="00225451">
      <w:pPr>
        <w:pStyle w:val="notetext"/>
      </w:pPr>
      <w:r w:rsidRPr="00225451">
        <w:t>Note:</w:t>
      </w:r>
      <w:r w:rsidRPr="00225451">
        <w:tab/>
        <w:t>Spouse or</w:t>
      </w:r>
      <w:r w:rsidR="00225451" w:rsidRPr="00225451">
        <w:t> </w:t>
      </w:r>
      <w:r w:rsidRPr="00225451">
        <w:t>de</w:t>
      </w:r>
      <w:r w:rsidR="00225451" w:rsidRPr="00225451">
        <w:t> </w:t>
      </w:r>
      <w:r w:rsidRPr="00225451">
        <w:t>facto</w:t>
      </w:r>
      <w:r w:rsidR="00225451" w:rsidRPr="00225451">
        <w:t> </w:t>
      </w:r>
      <w:r w:rsidRPr="00225451">
        <w:t>partner entitlements under this Act are limited to a spouse or</w:t>
      </w:r>
      <w:r w:rsidR="00225451" w:rsidRPr="00225451">
        <w:t> </w:t>
      </w:r>
      <w:r w:rsidRPr="00225451">
        <w:t>de</w:t>
      </w:r>
      <w:r w:rsidR="00225451" w:rsidRPr="00225451">
        <w:t> </w:t>
      </w:r>
      <w:r w:rsidRPr="00225451">
        <w:t>facto</w:t>
      </w:r>
      <w:r w:rsidR="00225451" w:rsidRPr="00225451">
        <w:t> </w:t>
      </w:r>
      <w:r w:rsidRPr="00225451">
        <w:t>partner of a retired former Prime Minister.</w:t>
      </w:r>
    </w:p>
    <w:p w:rsidR="004A2F4A" w:rsidRPr="00225451" w:rsidRDefault="004A2F4A" w:rsidP="00225451">
      <w:pPr>
        <w:pStyle w:val="ItemHead"/>
      </w:pPr>
      <w:r w:rsidRPr="00225451">
        <w:t>35  Section</w:t>
      </w:r>
      <w:r w:rsidR="00225451" w:rsidRPr="00225451">
        <w:t> </w:t>
      </w:r>
      <w:r w:rsidRPr="00225451">
        <w:t>34</w:t>
      </w:r>
    </w:p>
    <w:p w:rsidR="004A2F4A" w:rsidRPr="00225451" w:rsidRDefault="004A2F4A" w:rsidP="00225451">
      <w:pPr>
        <w:pStyle w:val="Item"/>
      </w:pPr>
      <w:r w:rsidRPr="00225451">
        <w:t>Repeal the section.</w:t>
      </w:r>
    </w:p>
    <w:p w:rsidR="004A2F4A" w:rsidRPr="00225451" w:rsidRDefault="004A2F4A" w:rsidP="00225451">
      <w:pPr>
        <w:pStyle w:val="ItemHead"/>
      </w:pPr>
      <w:r w:rsidRPr="00225451">
        <w:lastRenderedPageBreak/>
        <w:t>36  Schedule</w:t>
      </w:r>
      <w:r w:rsidR="00225451" w:rsidRPr="00225451">
        <w:t> </w:t>
      </w:r>
      <w:r w:rsidRPr="00225451">
        <w:t>1</w:t>
      </w:r>
    </w:p>
    <w:p w:rsidR="004A2F4A" w:rsidRPr="00225451" w:rsidRDefault="004A2F4A" w:rsidP="00225451">
      <w:pPr>
        <w:pStyle w:val="Item"/>
      </w:pPr>
      <w:r w:rsidRPr="00225451">
        <w:t>Repeal the Schedule.</w:t>
      </w:r>
    </w:p>
    <w:p w:rsidR="004A2F4A" w:rsidRPr="00225451" w:rsidRDefault="004A2F4A" w:rsidP="00225451">
      <w:pPr>
        <w:pStyle w:val="ActHead7"/>
        <w:pageBreakBefore/>
      </w:pPr>
      <w:bookmarkStart w:id="19" w:name="_Toc475700171"/>
      <w:r w:rsidRPr="00225451">
        <w:rPr>
          <w:rStyle w:val="CharAmPartNo"/>
        </w:rPr>
        <w:lastRenderedPageBreak/>
        <w:t>Part</w:t>
      </w:r>
      <w:r w:rsidR="00225451" w:rsidRPr="00225451">
        <w:rPr>
          <w:rStyle w:val="CharAmPartNo"/>
        </w:rPr>
        <w:t> </w:t>
      </w:r>
      <w:r w:rsidRPr="00225451">
        <w:rPr>
          <w:rStyle w:val="CharAmPartNo"/>
        </w:rPr>
        <w:t>2</w:t>
      </w:r>
      <w:r w:rsidRPr="00225451">
        <w:t>—</w:t>
      </w:r>
      <w:r w:rsidRPr="00225451">
        <w:rPr>
          <w:rStyle w:val="CharAmPartText"/>
        </w:rPr>
        <w:t>Other amendments</w:t>
      </w:r>
      <w:bookmarkEnd w:id="19"/>
    </w:p>
    <w:p w:rsidR="004A2F4A" w:rsidRPr="00225451" w:rsidRDefault="004A2F4A" w:rsidP="00225451">
      <w:pPr>
        <w:pStyle w:val="ActHead9"/>
        <w:rPr>
          <w:i w:val="0"/>
        </w:rPr>
      </w:pPr>
      <w:bookmarkStart w:id="20" w:name="_Toc475700172"/>
      <w:r w:rsidRPr="00225451">
        <w:t>Members of Parliament (Life Gold Pass) Act 2002</w:t>
      </w:r>
      <w:bookmarkEnd w:id="20"/>
    </w:p>
    <w:p w:rsidR="004A2F4A" w:rsidRPr="00225451" w:rsidRDefault="004A2F4A" w:rsidP="00225451">
      <w:pPr>
        <w:pStyle w:val="ItemHead"/>
      </w:pPr>
      <w:r w:rsidRPr="00225451">
        <w:t>37  The whole of the Act (other than section</w:t>
      </w:r>
      <w:r w:rsidR="00225451" w:rsidRPr="00225451">
        <w:t> </w:t>
      </w:r>
      <w:r w:rsidRPr="00225451">
        <w:t>3A)</w:t>
      </w:r>
    </w:p>
    <w:p w:rsidR="004A2F4A" w:rsidRPr="00225451" w:rsidRDefault="004A2F4A" w:rsidP="00225451">
      <w:pPr>
        <w:pStyle w:val="Item"/>
      </w:pPr>
      <w:r w:rsidRPr="00225451">
        <w:t>Omit every occurrence of “Life Gold Pass”, substitute “Parliamentary Retirement Travel Entitlement”.</w:t>
      </w:r>
    </w:p>
    <w:p w:rsidR="004A2F4A" w:rsidRPr="00225451" w:rsidRDefault="004A2F4A" w:rsidP="00225451">
      <w:pPr>
        <w:pStyle w:val="ActHead7"/>
        <w:pageBreakBefore/>
      </w:pPr>
      <w:bookmarkStart w:id="21" w:name="_Toc475700173"/>
      <w:r w:rsidRPr="00225451">
        <w:rPr>
          <w:rStyle w:val="CharAmPartNo"/>
        </w:rPr>
        <w:lastRenderedPageBreak/>
        <w:t>Part</w:t>
      </w:r>
      <w:r w:rsidR="00225451" w:rsidRPr="00225451">
        <w:rPr>
          <w:rStyle w:val="CharAmPartNo"/>
        </w:rPr>
        <w:t> </w:t>
      </w:r>
      <w:r w:rsidRPr="00225451">
        <w:rPr>
          <w:rStyle w:val="CharAmPartNo"/>
        </w:rPr>
        <w:t>3</w:t>
      </w:r>
      <w:r w:rsidRPr="00225451">
        <w:t>—</w:t>
      </w:r>
      <w:r w:rsidRPr="00225451">
        <w:rPr>
          <w:rStyle w:val="CharAmPartText"/>
        </w:rPr>
        <w:t>Other provisions relating to the amendments</w:t>
      </w:r>
      <w:bookmarkEnd w:id="21"/>
    </w:p>
    <w:p w:rsidR="004A2F4A" w:rsidRPr="00225451" w:rsidRDefault="004A2F4A" w:rsidP="00225451">
      <w:pPr>
        <w:pStyle w:val="ItemHead"/>
      </w:pPr>
      <w:r w:rsidRPr="00225451">
        <w:t>38  Definitions</w:t>
      </w:r>
    </w:p>
    <w:p w:rsidR="004A2F4A" w:rsidRPr="00225451" w:rsidRDefault="004A2F4A" w:rsidP="00225451">
      <w:pPr>
        <w:pStyle w:val="Item"/>
      </w:pPr>
      <w:r w:rsidRPr="00225451">
        <w:t>In this Part:</w:t>
      </w:r>
    </w:p>
    <w:p w:rsidR="004A2F4A" w:rsidRPr="00225451" w:rsidRDefault="004A2F4A" w:rsidP="00225451">
      <w:pPr>
        <w:pStyle w:val="Item"/>
      </w:pPr>
      <w:r w:rsidRPr="00225451">
        <w:rPr>
          <w:b/>
          <w:i/>
        </w:rPr>
        <w:t xml:space="preserve">amended Act </w:t>
      </w:r>
      <w:r w:rsidRPr="00225451">
        <w:t xml:space="preserve">means the </w:t>
      </w:r>
      <w:r w:rsidRPr="00225451">
        <w:rPr>
          <w:i/>
        </w:rPr>
        <w:t>Parliamentary Retirement Travel Act 2002</w:t>
      </w:r>
      <w:r w:rsidRPr="00225451">
        <w:t xml:space="preserve"> as in force after the commencement time.</w:t>
      </w:r>
    </w:p>
    <w:p w:rsidR="004A2F4A" w:rsidRPr="00225451" w:rsidRDefault="004A2F4A" w:rsidP="00225451">
      <w:pPr>
        <w:pStyle w:val="Item"/>
      </w:pPr>
      <w:r w:rsidRPr="00225451">
        <w:rPr>
          <w:b/>
          <w:i/>
        </w:rPr>
        <w:t xml:space="preserve">commencement time </w:t>
      </w:r>
      <w:r w:rsidRPr="00225451">
        <w:t>means the start of 14</w:t>
      </w:r>
      <w:r w:rsidR="00225451" w:rsidRPr="00225451">
        <w:t> </w:t>
      </w:r>
      <w:r w:rsidRPr="00225451">
        <w:t>May 2014.</w:t>
      </w:r>
    </w:p>
    <w:p w:rsidR="004A2F4A" w:rsidRPr="00225451" w:rsidRDefault="004A2F4A" w:rsidP="00225451">
      <w:pPr>
        <w:pStyle w:val="Item"/>
      </w:pPr>
      <w:r w:rsidRPr="00225451">
        <w:rPr>
          <w:b/>
          <w:i/>
        </w:rPr>
        <w:t>instrument</w:t>
      </w:r>
      <w:r w:rsidRPr="00225451">
        <w:t xml:space="preserve"> means:</w:t>
      </w:r>
    </w:p>
    <w:p w:rsidR="004A2F4A" w:rsidRPr="00225451" w:rsidRDefault="004A2F4A" w:rsidP="00225451">
      <w:pPr>
        <w:pStyle w:val="paragraph"/>
      </w:pPr>
      <w:r w:rsidRPr="00225451">
        <w:tab/>
        <w:t>(a)</w:t>
      </w:r>
      <w:r w:rsidRPr="00225451">
        <w:tab/>
        <w:t>regulations or another instrument made under an Act (including a determination of the Remuneration Tribunal); or</w:t>
      </w:r>
    </w:p>
    <w:p w:rsidR="004A2F4A" w:rsidRPr="00225451" w:rsidRDefault="004A2F4A" w:rsidP="00225451">
      <w:pPr>
        <w:pStyle w:val="paragraph"/>
      </w:pPr>
      <w:r w:rsidRPr="00225451">
        <w:tab/>
        <w:t>(b)</w:t>
      </w:r>
      <w:r w:rsidRPr="00225451">
        <w:tab/>
        <w:t>an instrument made under the executive power of the Commonwealth.</w:t>
      </w:r>
    </w:p>
    <w:p w:rsidR="004A2F4A" w:rsidRPr="00225451" w:rsidRDefault="004A2F4A" w:rsidP="00225451">
      <w:pPr>
        <w:pStyle w:val="Item"/>
      </w:pPr>
      <w:r w:rsidRPr="00225451">
        <w:rPr>
          <w:b/>
          <w:i/>
        </w:rPr>
        <w:t>new travel entitlement name</w:t>
      </w:r>
      <w:r w:rsidRPr="00225451">
        <w:t xml:space="preserve">: see the definition of </w:t>
      </w:r>
      <w:r w:rsidRPr="00225451">
        <w:rPr>
          <w:b/>
          <w:i/>
        </w:rPr>
        <w:t>travel entitlement</w:t>
      </w:r>
      <w:r w:rsidRPr="00225451">
        <w:t>.</w:t>
      </w:r>
    </w:p>
    <w:p w:rsidR="004A2F4A" w:rsidRPr="00225451" w:rsidRDefault="004A2F4A" w:rsidP="00225451">
      <w:pPr>
        <w:pStyle w:val="Item"/>
      </w:pPr>
      <w:r w:rsidRPr="00225451">
        <w:rPr>
          <w:b/>
          <w:i/>
        </w:rPr>
        <w:t xml:space="preserve">old Act </w:t>
      </w:r>
      <w:r w:rsidRPr="00225451">
        <w:t xml:space="preserve">means the </w:t>
      </w:r>
      <w:r w:rsidRPr="00225451">
        <w:rPr>
          <w:i/>
        </w:rPr>
        <w:t>Parliamentary Retirement Travel Act 2002</w:t>
      </w:r>
      <w:r w:rsidRPr="00225451">
        <w:t xml:space="preserve"> as in force before the commencement time.</w:t>
      </w:r>
    </w:p>
    <w:p w:rsidR="004A2F4A" w:rsidRPr="00225451" w:rsidRDefault="004A2F4A" w:rsidP="00225451">
      <w:pPr>
        <w:pStyle w:val="notemargin"/>
      </w:pPr>
      <w:r w:rsidRPr="00225451">
        <w:t>Note:</w:t>
      </w:r>
      <w:r w:rsidRPr="00225451">
        <w:tab/>
        <w:t xml:space="preserve">The short title of that Act, as so in force, was the </w:t>
      </w:r>
      <w:r w:rsidRPr="00225451">
        <w:rPr>
          <w:i/>
        </w:rPr>
        <w:t>Members of Parliament (Life Gold Pass Act) 2002</w:t>
      </w:r>
      <w:r w:rsidRPr="00225451">
        <w:t>.</w:t>
      </w:r>
    </w:p>
    <w:p w:rsidR="004A2F4A" w:rsidRPr="00225451" w:rsidRDefault="004A2F4A" w:rsidP="00225451">
      <w:pPr>
        <w:pStyle w:val="Item"/>
      </w:pPr>
      <w:r w:rsidRPr="00225451">
        <w:rPr>
          <w:b/>
          <w:i/>
        </w:rPr>
        <w:t>old travel entitlement name</w:t>
      </w:r>
      <w:r w:rsidRPr="00225451">
        <w:t xml:space="preserve">: see the definition of </w:t>
      </w:r>
      <w:r w:rsidRPr="00225451">
        <w:rPr>
          <w:b/>
          <w:i/>
        </w:rPr>
        <w:t>travel entitlement</w:t>
      </w:r>
      <w:r w:rsidRPr="00225451">
        <w:t>.</w:t>
      </w:r>
    </w:p>
    <w:p w:rsidR="004A2F4A" w:rsidRPr="00225451" w:rsidRDefault="004A2F4A" w:rsidP="00225451">
      <w:pPr>
        <w:pStyle w:val="Item"/>
      </w:pPr>
      <w:r w:rsidRPr="00225451">
        <w:rPr>
          <w:b/>
          <w:i/>
        </w:rPr>
        <w:t xml:space="preserve">travel entitlement </w:t>
      </w:r>
      <w:r w:rsidRPr="00225451">
        <w:t xml:space="preserve">means what was, before the commencement time, called a Life Gold Pass (the </w:t>
      </w:r>
      <w:r w:rsidRPr="00225451">
        <w:rPr>
          <w:b/>
          <w:i/>
        </w:rPr>
        <w:t>old travel entitlement name</w:t>
      </w:r>
      <w:r w:rsidRPr="00225451">
        <w:t xml:space="preserve">) and is, from the commencement time, called a Parliamentary Retirement Travel Entitlement (the </w:t>
      </w:r>
      <w:r w:rsidRPr="00225451">
        <w:rPr>
          <w:b/>
          <w:i/>
        </w:rPr>
        <w:t>new travel entitlement name</w:t>
      </w:r>
      <w:r w:rsidRPr="00225451">
        <w:t>).</w:t>
      </w:r>
    </w:p>
    <w:p w:rsidR="004A2F4A" w:rsidRPr="00225451" w:rsidRDefault="004A2F4A" w:rsidP="00225451">
      <w:pPr>
        <w:pStyle w:val="ItemHead"/>
      </w:pPr>
      <w:r w:rsidRPr="00225451">
        <w:t>39  Application of amendments</w:t>
      </w:r>
    </w:p>
    <w:p w:rsidR="004A2F4A" w:rsidRPr="00225451" w:rsidRDefault="004A2F4A" w:rsidP="00225451">
      <w:pPr>
        <w:pStyle w:val="Subitem"/>
      </w:pPr>
      <w:r w:rsidRPr="00225451">
        <w:t>(1)</w:t>
      </w:r>
      <w:r w:rsidRPr="00225451">
        <w:tab/>
        <w:t>Subject to this item, the amendments made by this Schedule apply in relation to domestic return trips undertaken after the commencement time.</w:t>
      </w:r>
    </w:p>
    <w:p w:rsidR="004A2F4A" w:rsidRPr="00225451" w:rsidRDefault="004A2F4A" w:rsidP="00225451">
      <w:pPr>
        <w:pStyle w:val="Subitem"/>
      </w:pPr>
      <w:r w:rsidRPr="00225451">
        <w:t>(2)</w:t>
      </w:r>
      <w:r w:rsidRPr="00225451">
        <w:tab/>
        <w:t>The amendments made by this Schedule do not affect entitlements in respect of return trips that a person has taken, or started to take, under the old Act before the commencement time. However, those return trips are to be counted towards any applicable limit in respect of a year under the amended Act.</w:t>
      </w:r>
    </w:p>
    <w:p w:rsidR="004A2F4A" w:rsidRPr="00225451" w:rsidRDefault="004A2F4A" w:rsidP="00225451">
      <w:pPr>
        <w:pStyle w:val="notemargin"/>
      </w:pPr>
      <w:r w:rsidRPr="00225451">
        <w:t>Note:</w:t>
      </w:r>
      <w:r w:rsidRPr="00225451">
        <w:tab/>
        <w:t>For example, if, in the period starting on 1</w:t>
      </w:r>
      <w:r w:rsidR="00225451" w:rsidRPr="00225451">
        <w:t> </w:t>
      </w:r>
      <w:r w:rsidRPr="00225451">
        <w:t>July 2013 and ending immediately before the commencement time, a person has already taken a number of return trips under the old Act that exceeds an applicable limit, under the amended Act, for the year starting on 1</w:t>
      </w:r>
      <w:r w:rsidR="00225451" w:rsidRPr="00225451">
        <w:t> </w:t>
      </w:r>
      <w:r w:rsidRPr="00225451">
        <w:t>July 2013, the person’s entitlement to those trips is not affected, but the person is not entitled to any more trips in the remainder of that year.</w:t>
      </w:r>
    </w:p>
    <w:p w:rsidR="004A2F4A" w:rsidRPr="00225451" w:rsidRDefault="004A2F4A" w:rsidP="00225451">
      <w:pPr>
        <w:pStyle w:val="Subitem"/>
      </w:pPr>
      <w:r w:rsidRPr="00225451">
        <w:lastRenderedPageBreak/>
        <w:t>(3)</w:t>
      </w:r>
      <w:r w:rsidRPr="00225451">
        <w:tab/>
        <w:t>If:</w:t>
      </w:r>
    </w:p>
    <w:p w:rsidR="004A2F4A" w:rsidRPr="00225451" w:rsidRDefault="004A2F4A" w:rsidP="00225451">
      <w:pPr>
        <w:pStyle w:val="paragraph"/>
      </w:pPr>
      <w:r w:rsidRPr="00225451">
        <w:tab/>
        <w:t>(a)</w:t>
      </w:r>
      <w:r w:rsidRPr="00225451">
        <w:tab/>
        <w:t>in the period starting on the commencement time and ending immediately before the day after this Act receives the Royal Assent, a person takes, or starts to take, a return trip; and</w:t>
      </w:r>
    </w:p>
    <w:p w:rsidR="004A2F4A" w:rsidRPr="00225451" w:rsidRDefault="004A2F4A" w:rsidP="00225451">
      <w:pPr>
        <w:pStyle w:val="paragraph"/>
      </w:pPr>
      <w:r w:rsidRPr="00225451">
        <w:tab/>
        <w:t>(b)</w:t>
      </w:r>
      <w:r w:rsidRPr="00225451">
        <w:tab/>
        <w:t>the return trip would (if the amendments made by this Schedule had not been made) be in accordance with an entitlement under item</w:t>
      </w:r>
      <w:r w:rsidR="00225451" w:rsidRPr="00225451">
        <w:t> </w:t>
      </w:r>
      <w:r w:rsidRPr="00225451">
        <w:t>1 or 2 of the table in subsection</w:t>
      </w:r>
      <w:r w:rsidR="00225451" w:rsidRPr="00225451">
        <w:t> </w:t>
      </w:r>
      <w:r w:rsidRPr="00225451">
        <w:t>12(2) of the old Act;</w:t>
      </w:r>
    </w:p>
    <w:p w:rsidR="004A2F4A" w:rsidRPr="00225451" w:rsidRDefault="004A2F4A" w:rsidP="00225451">
      <w:pPr>
        <w:pStyle w:val="Item"/>
      </w:pPr>
      <w:r w:rsidRPr="00225451">
        <w:t>then that trip is taken, for the purpose of the amended Act, to be in accordance with an entitlement under the amended Act.</w:t>
      </w:r>
    </w:p>
    <w:p w:rsidR="004A2F4A" w:rsidRPr="00225451" w:rsidRDefault="004A2F4A" w:rsidP="00225451">
      <w:pPr>
        <w:pStyle w:val="Subitem"/>
      </w:pPr>
      <w:r w:rsidRPr="00225451">
        <w:t>(4)</w:t>
      </w:r>
      <w:r w:rsidRPr="00225451">
        <w:tab/>
        <w:t>To avoid doubt, the amendments made by this Schedule apply according to their terms (and in accordance with this item), including in relation to a person who, before 14</w:t>
      </w:r>
      <w:r w:rsidR="00225451" w:rsidRPr="00225451">
        <w:t> </w:t>
      </w:r>
      <w:r w:rsidRPr="00225451">
        <w:t>May 2014:</w:t>
      </w:r>
    </w:p>
    <w:p w:rsidR="004A2F4A" w:rsidRPr="00225451" w:rsidRDefault="004A2F4A" w:rsidP="00225451">
      <w:pPr>
        <w:pStyle w:val="paragraph"/>
      </w:pPr>
      <w:r w:rsidRPr="00225451">
        <w:tab/>
        <w:t>(a)</w:t>
      </w:r>
      <w:r w:rsidRPr="00225451">
        <w:tab/>
        <w:t>was (or would, but for section</w:t>
      </w:r>
      <w:r w:rsidR="00225451" w:rsidRPr="00225451">
        <w:t> </w:t>
      </w:r>
      <w:r w:rsidRPr="00225451">
        <w:t>17 of the old Act, have been) a holder of a travel entitlement; or</w:t>
      </w:r>
    </w:p>
    <w:p w:rsidR="004A2F4A" w:rsidRPr="00225451" w:rsidRDefault="004A2F4A" w:rsidP="00225451">
      <w:pPr>
        <w:pStyle w:val="paragraph"/>
      </w:pPr>
      <w:r w:rsidRPr="00225451">
        <w:tab/>
        <w:t>(b)</w:t>
      </w:r>
      <w:r w:rsidRPr="00225451">
        <w:tab/>
        <w:t>satisfied (or would, but for that section, have satisfied) the relevant qualifying period; or</w:t>
      </w:r>
    </w:p>
    <w:p w:rsidR="004A2F4A" w:rsidRPr="00225451" w:rsidRDefault="004A2F4A" w:rsidP="00225451">
      <w:pPr>
        <w:pStyle w:val="paragraph"/>
      </w:pPr>
      <w:r w:rsidRPr="00225451">
        <w:tab/>
        <w:t>(c)</w:t>
      </w:r>
      <w:r w:rsidRPr="00225451">
        <w:tab/>
        <w:t>was the spouse or</w:t>
      </w:r>
      <w:r w:rsidR="00225451" w:rsidRPr="00225451">
        <w:t> </w:t>
      </w:r>
      <w:r w:rsidRPr="00225451">
        <w:t>de</w:t>
      </w:r>
      <w:r w:rsidR="00225451" w:rsidRPr="00225451">
        <w:t> </w:t>
      </w:r>
      <w:r w:rsidRPr="00225451">
        <w:t>facto</w:t>
      </w:r>
      <w:r w:rsidR="00225451" w:rsidRPr="00225451">
        <w:t> </w:t>
      </w:r>
      <w:r w:rsidRPr="00225451">
        <w:t>partner, or the surviving spouse or</w:t>
      </w:r>
      <w:r w:rsidR="00225451" w:rsidRPr="00225451">
        <w:t> </w:t>
      </w:r>
      <w:r w:rsidRPr="00225451">
        <w:t>de</w:t>
      </w:r>
      <w:r w:rsidR="00225451" w:rsidRPr="00225451">
        <w:t> </w:t>
      </w:r>
      <w:r w:rsidRPr="00225451">
        <w:t>facto</w:t>
      </w:r>
      <w:r w:rsidR="00225451" w:rsidRPr="00225451">
        <w:t> </w:t>
      </w:r>
      <w:r w:rsidRPr="00225451">
        <w:t xml:space="preserve">partner, of a person to whom </w:t>
      </w:r>
      <w:r w:rsidR="00225451" w:rsidRPr="00225451">
        <w:t>paragraph (</w:t>
      </w:r>
      <w:r w:rsidRPr="00225451">
        <w:t>a) or (b) applies.</w:t>
      </w:r>
    </w:p>
    <w:p w:rsidR="004A2F4A" w:rsidRPr="00225451" w:rsidRDefault="004A2F4A" w:rsidP="00225451">
      <w:pPr>
        <w:pStyle w:val="ItemHead"/>
      </w:pPr>
      <w:r w:rsidRPr="00225451">
        <w:t>40  Continuing the rule that transitional period entitlements cannot be carried over</w:t>
      </w:r>
    </w:p>
    <w:p w:rsidR="004A2F4A" w:rsidRPr="00225451" w:rsidRDefault="004A2F4A" w:rsidP="00225451">
      <w:pPr>
        <w:pStyle w:val="Item"/>
      </w:pPr>
      <w:r w:rsidRPr="00225451">
        <w:t>If a person had entitlements, under the old Act, in relation to the transitional period (within the meaning of Schedule</w:t>
      </w:r>
      <w:r w:rsidR="00225451" w:rsidRPr="00225451">
        <w:t> </w:t>
      </w:r>
      <w:r w:rsidRPr="00225451">
        <w:t>1 to that Act), an unused entitlement cannot be carried forward from the transitional period to a year.</w:t>
      </w:r>
    </w:p>
    <w:p w:rsidR="004A2F4A" w:rsidRPr="00225451" w:rsidRDefault="004A2F4A" w:rsidP="00225451">
      <w:pPr>
        <w:pStyle w:val="ItemHead"/>
      </w:pPr>
      <w:r w:rsidRPr="00225451">
        <w:t>41  References in regulations and other instruments</w:t>
      </w:r>
    </w:p>
    <w:p w:rsidR="004A2F4A" w:rsidRPr="00225451" w:rsidRDefault="004A2F4A" w:rsidP="00225451">
      <w:pPr>
        <w:pStyle w:val="Item"/>
      </w:pPr>
      <w:r w:rsidRPr="00225451">
        <w:t>From the commencement time, a reference in an instrument to the old travel entitlement name is taken to be a reference to the new travel entitlement name.</w:t>
      </w:r>
    </w:p>
    <w:p w:rsidR="004A2F4A" w:rsidRPr="00225451" w:rsidRDefault="004A2F4A" w:rsidP="00225451">
      <w:pPr>
        <w:pStyle w:val="ActHead6"/>
        <w:pageBreakBefore/>
      </w:pPr>
      <w:bookmarkStart w:id="22" w:name="_Toc475700174"/>
      <w:bookmarkStart w:id="23" w:name="opcCurrentFind"/>
      <w:r w:rsidRPr="00225451">
        <w:rPr>
          <w:rStyle w:val="CharAmSchNo"/>
        </w:rPr>
        <w:lastRenderedPageBreak/>
        <w:t>Schedule</w:t>
      </w:r>
      <w:r w:rsidR="00225451" w:rsidRPr="00225451">
        <w:rPr>
          <w:rStyle w:val="CharAmSchNo"/>
        </w:rPr>
        <w:t> </w:t>
      </w:r>
      <w:r w:rsidRPr="00225451">
        <w:rPr>
          <w:rStyle w:val="CharAmSchNo"/>
        </w:rPr>
        <w:t>2</w:t>
      </w:r>
      <w:r w:rsidRPr="00225451">
        <w:t>—</w:t>
      </w:r>
      <w:r w:rsidRPr="00225451">
        <w:rPr>
          <w:rStyle w:val="CharAmSchText"/>
        </w:rPr>
        <w:t>Amendments commencing on the day after Royal Assent</w:t>
      </w:r>
      <w:bookmarkEnd w:id="22"/>
    </w:p>
    <w:bookmarkEnd w:id="23"/>
    <w:p w:rsidR="004A2F4A" w:rsidRPr="00225451" w:rsidRDefault="004A2F4A" w:rsidP="00225451">
      <w:pPr>
        <w:pStyle w:val="Header"/>
      </w:pPr>
      <w:r w:rsidRPr="00225451">
        <w:rPr>
          <w:rStyle w:val="CharAmPartNo"/>
        </w:rPr>
        <w:t xml:space="preserve"> </w:t>
      </w:r>
      <w:r w:rsidRPr="00225451">
        <w:rPr>
          <w:rStyle w:val="CharAmPartText"/>
        </w:rPr>
        <w:t xml:space="preserve"> </w:t>
      </w:r>
    </w:p>
    <w:p w:rsidR="004A2F4A" w:rsidRPr="00225451" w:rsidRDefault="004A2F4A" w:rsidP="00225451">
      <w:pPr>
        <w:pStyle w:val="ActHead9"/>
        <w:rPr>
          <w:i w:val="0"/>
        </w:rPr>
      </w:pPr>
      <w:bookmarkStart w:id="24" w:name="_Toc475700175"/>
      <w:r w:rsidRPr="00225451">
        <w:t>Parliamentary Entitlements Act 1990</w:t>
      </w:r>
      <w:bookmarkEnd w:id="24"/>
    </w:p>
    <w:p w:rsidR="004A2F4A" w:rsidRPr="00225451" w:rsidRDefault="004A2F4A" w:rsidP="00225451">
      <w:pPr>
        <w:pStyle w:val="ItemHead"/>
      </w:pPr>
      <w:r w:rsidRPr="00225451">
        <w:t>1  Section</w:t>
      </w:r>
      <w:r w:rsidR="00225451" w:rsidRPr="00225451">
        <w:t> </w:t>
      </w:r>
      <w:r w:rsidRPr="00225451">
        <w:t>3</w:t>
      </w:r>
    </w:p>
    <w:p w:rsidR="004A2F4A" w:rsidRPr="00225451" w:rsidRDefault="004A2F4A" w:rsidP="00225451">
      <w:pPr>
        <w:pStyle w:val="Item"/>
      </w:pPr>
      <w:r w:rsidRPr="00225451">
        <w:t>Insert:</w:t>
      </w:r>
    </w:p>
    <w:p w:rsidR="004A2F4A" w:rsidRPr="00225451" w:rsidRDefault="004A2F4A" w:rsidP="00225451">
      <w:pPr>
        <w:pStyle w:val="Definition"/>
      </w:pPr>
      <w:r w:rsidRPr="00225451">
        <w:rPr>
          <w:b/>
          <w:i/>
        </w:rPr>
        <w:t>claim</w:t>
      </w:r>
      <w:r w:rsidRPr="00225451">
        <w:t xml:space="preserve"> means a claim or request for a benefit that is made to the Commonwealth.</w:t>
      </w:r>
    </w:p>
    <w:p w:rsidR="004A2F4A" w:rsidRPr="00225451" w:rsidRDefault="004A2F4A" w:rsidP="00225451">
      <w:pPr>
        <w:pStyle w:val="ItemHead"/>
      </w:pPr>
      <w:r w:rsidRPr="00225451">
        <w:t>2  Section</w:t>
      </w:r>
      <w:r w:rsidR="00225451" w:rsidRPr="00225451">
        <w:t> </w:t>
      </w:r>
      <w:r w:rsidRPr="00225451">
        <w:t>3 (</w:t>
      </w:r>
      <w:r w:rsidR="00225451" w:rsidRPr="00225451">
        <w:t>subparagraph (</w:t>
      </w:r>
      <w:r w:rsidRPr="00225451">
        <w:t>b)(</w:t>
      </w:r>
      <w:proofErr w:type="spellStart"/>
      <w:r w:rsidRPr="00225451">
        <w:t>i</w:t>
      </w:r>
      <w:proofErr w:type="spellEnd"/>
      <w:r w:rsidRPr="00225451">
        <w:t xml:space="preserve">) of the definition of </w:t>
      </w:r>
      <w:r w:rsidRPr="00225451">
        <w:rPr>
          <w:i/>
        </w:rPr>
        <w:t>dependent child</w:t>
      </w:r>
      <w:r w:rsidRPr="00225451">
        <w:t>)</w:t>
      </w:r>
    </w:p>
    <w:p w:rsidR="004A2F4A" w:rsidRPr="00225451" w:rsidRDefault="004A2F4A" w:rsidP="00225451">
      <w:pPr>
        <w:pStyle w:val="Item"/>
      </w:pPr>
      <w:r w:rsidRPr="00225451">
        <w:t>Omit “25”, substitute “18”.</w:t>
      </w:r>
    </w:p>
    <w:p w:rsidR="004A2F4A" w:rsidRPr="00225451" w:rsidRDefault="004A2F4A" w:rsidP="00225451">
      <w:pPr>
        <w:pStyle w:val="ItemHead"/>
      </w:pPr>
      <w:r w:rsidRPr="00225451">
        <w:t>3  Application of amendment made by item</w:t>
      </w:r>
      <w:r w:rsidR="00225451" w:rsidRPr="00225451">
        <w:t> </w:t>
      </w:r>
      <w:r w:rsidRPr="00225451">
        <w:t>2</w:t>
      </w:r>
    </w:p>
    <w:p w:rsidR="004A2F4A" w:rsidRPr="00225451" w:rsidRDefault="004A2F4A" w:rsidP="00225451">
      <w:pPr>
        <w:pStyle w:val="Item"/>
      </w:pPr>
      <w:r w:rsidRPr="00225451">
        <w:t>The amendment made by item</w:t>
      </w:r>
      <w:r w:rsidR="00225451" w:rsidRPr="00225451">
        <w:t> </w:t>
      </w:r>
      <w:r w:rsidRPr="00225451">
        <w:t>2 applies to travel undertaken after the commencement of that item.</w:t>
      </w:r>
    </w:p>
    <w:p w:rsidR="004A2F4A" w:rsidRPr="00225451" w:rsidRDefault="004A2F4A" w:rsidP="00225451">
      <w:pPr>
        <w:pStyle w:val="ItemHead"/>
      </w:pPr>
      <w:r w:rsidRPr="00225451">
        <w:t>4  Section</w:t>
      </w:r>
      <w:r w:rsidR="00225451" w:rsidRPr="00225451">
        <w:t> </w:t>
      </w:r>
      <w:r w:rsidRPr="00225451">
        <w:t>3</w:t>
      </w:r>
    </w:p>
    <w:p w:rsidR="004A2F4A" w:rsidRPr="00225451" w:rsidRDefault="004A2F4A" w:rsidP="00225451">
      <w:pPr>
        <w:pStyle w:val="Item"/>
      </w:pPr>
      <w:r w:rsidRPr="00225451">
        <w:t>Insert:</w:t>
      </w:r>
    </w:p>
    <w:p w:rsidR="004A2F4A" w:rsidRPr="00225451" w:rsidRDefault="004A2F4A" w:rsidP="00225451">
      <w:pPr>
        <w:pStyle w:val="Definition"/>
      </w:pPr>
      <w:r w:rsidRPr="00225451">
        <w:rPr>
          <w:b/>
          <w:i/>
        </w:rPr>
        <w:t xml:space="preserve">prescribed travel benefit </w:t>
      </w:r>
      <w:r w:rsidRPr="00225451">
        <w:t>means a benefit covered by a determination under section</w:t>
      </w:r>
      <w:r w:rsidR="00225451" w:rsidRPr="00225451">
        <w:t> </w:t>
      </w:r>
      <w:r w:rsidRPr="00225451">
        <w:t>10B.</w:t>
      </w:r>
    </w:p>
    <w:p w:rsidR="004A2F4A" w:rsidRPr="00225451" w:rsidRDefault="004A2F4A" w:rsidP="00225451">
      <w:pPr>
        <w:pStyle w:val="Definition"/>
      </w:pPr>
      <w:r w:rsidRPr="00225451">
        <w:rPr>
          <w:b/>
          <w:i/>
        </w:rPr>
        <w:t>provides goods, services or facilities</w:t>
      </w:r>
      <w:r w:rsidRPr="00225451">
        <w:t xml:space="preserve">: the Commonwealth </w:t>
      </w:r>
      <w:r w:rsidRPr="00225451">
        <w:rPr>
          <w:b/>
          <w:i/>
        </w:rPr>
        <w:t>provides goods, services or facilities</w:t>
      </w:r>
      <w:r w:rsidRPr="00225451">
        <w:t xml:space="preserve"> if:</w:t>
      </w:r>
    </w:p>
    <w:p w:rsidR="004A2F4A" w:rsidRPr="00225451" w:rsidRDefault="004A2F4A" w:rsidP="00225451">
      <w:pPr>
        <w:pStyle w:val="paragraph"/>
      </w:pPr>
      <w:r w:rsidRPr="00225451">
        <w:tab/>
        <w:t>(a)</w:t>
      </w:r>
      <w:r w:rsidRPr="00225451">
        <w:tab/>
        <w:t>the Commonwealth itself provides the goods, services or facilities; or</w:t>
      </w:r>
    </w:p>
    <w:p w:rsidR="004A2F4A" w:rsidRPr="00225451" w:rsidRDefault="004A2F4A" w:rsidP="00225451">
      <w:pPr>
        <w:pStyle w:val="paragraph"/>
      </w:pPr>
      <w:r w:rsidRPr="00225451">
        <w:tab/>
        <w:t>(b)</w:t>
      </w:r>
      <w:r w:rsidRPr="00225451">
        <w:tab/>
        <w:t>the Commonwealth pays for the provision of the goods, services or facilities by another person (whether or not pursuant to an arrangement between the other person and the Commonwealth).</w:t>
      </w:r>
    </w:p>
    <w:p w:rsidR="004A2F4A" w:rsidRPr="00225451" w:rsidRDefault="004A2F4A" w:rsidP="00225451">
      <w:pPr>
        <w:pStyle w:val="Definition"/>
      </w:pPr>
      <w:r w:rsidRPr="00225451">
        <w:rPr>
          <w:b/>
          <w:i/>
        </w:rPr>
        <w:t>Secretary</w:t>
      </w:r>
      <w:r w:rsidRPr="00225451">
        <w:t xml:space="preserve"> means the Secretary of the Department.</w:t>
      </w:r>
    </w:p>
    <w:p w:rsidR="004A2F4A" w:rsidRPr="00225451" w:rsidRDefault="004A2F4A" w:rsidP="00225451">
      <w:pPr>
        <w:pStyle w:val="ItemHead"/>
      </w:pPr>
      <w:r w:rsidRPr="00225451">
        <w:t>5  Before section</w:t>
      </w:r>
      <w:r w:rsidR="00225451" w:rsidRPr="00225451">
        <w:t> </w:t>
      </w:r>
      <w:r w:rsidRPr="00225451">
        <w:t>4</w:t>
      </w:r>
    </w:p>
    <w:p w:rsidR="004A2F4A" w:rsidRPr="00225451" w:rsidRDefault="004A2F4A" w:rsidP="00225451">
      <w:pPr>
        <w:pStyle w:val="Item"/>
      </w:pPr>
      <w:r w:rsidRPr="00225451">
        <w:t>Insert:</w:t>
      </w:r>
    </w:p>
    <w:p w:rsidR="004A2F4A" w:rsidRPr="00225451" w:rsidRDefault="004A2F4A" w:rsidP="00225451">
      <w:pPr>
        <w:pStyle w:val="ActHead2"/>
      </w:pPr>
      <w:bookmarkStart w:id="25" w:name="_Toc475700176"/>
      <w:r w:rsidRPr="00225451">
        <w:rPr>
          <w:rStyle w:val="CharPartNo"/>
        </w:rPr>
        <w:lastRenderedPageBreak/>
        <w:t>Part</w:t>
      </w:r>
      <w:r w:rsidR="00225451" w:rsidRPr="00225451">
        <w:rPr>
          <w:rStyle w:val="CharPartNo"/>
        </w:rPr>
        <w:t> </w:t>
      </w:r>
      <w:r w:rsidRPr="00225451">
        <w:rPr>
          <w:rStyle w:val="CharPartNo"/>
        </w:rPr>
        <w:t>2</w:t>
      </w:r>
      <w:r w:rsidRPr="00225451">
        <w:t>—</w:t>
      </w:r>
      <w:r w:rsidRPr="00225451">
        <w:rPr>
          <w:rStyle w:val="CharPartText"/>
        </w:rPr>
        <w:t>Benefits</w:t>
      </w:r>
      <w:bookmarkEnd w:id="25"/>
    </w:p>
    <w:p w:rsidR="004A2F4A" w:rsidRPr="00225451" w:rsidRDefault="004A2F4A" w:rsidP="00225451">
      <w:pPr>
        <w:pStyle w:val="ActHead3"/>
      </w:pPr>
      <w:bookmarkStart w:id="26" w:name="_Toc475700177"/>
      <w:r w:rsidRPr="00225451">
        <w:rPr>
          <w:rStyle w:val="CharDivNo"/>
        </w:rPr>
        <w:t>Division</w:t>
      </w:r>
      <w:r w:rsidR="00225451" w:rsidRPr="00225451">
        <w:rPr>
          <w:rStyle w:val="CharDivNo"/>
        </w:rPr>
        <w:t> </w:t>
      </w:r>
      <w:r w:rsidRPr="00225451">
        <w:rPr>
          <w:rStyle w:val="CharDivNo"/>
        </w:rPr>
        <w:t>1</w:t>
      </w:r>
      <w:r w:rsidRPr="00225451">
        <w:t>—</w:t>
      </w:r>
      <w:r w:rsidRPr="00225451">
        <w:rPr>
          <w:rStyle w:val="CharDivText"/>
        </w:rPr>
        <w:t>Provisions applying to benefits generally</w:t>
      </w:r>
      <w:bookmarkEnd w:id="26"/>
    </w:p>
    <w:p w:rsidR="004A2F4A" w:rsidRPr="00225451" w:rsidRDefault="004A2F4A" w:rsidP="00225451">
      <w:pPr>
        <w:pStyle w:val="ItemHead"/>
      </w:pPr>
      <w:r w:rsidRPr="00225451">
        <w:t>6  After section</w:t>
      </w:r>
      <w:r w:rsidR="00225451" w:rsidRPr="00225451">
        <w:t> </w:t>
      </w:r>
      <w:r w:rsidRPr="00225451">
        <w:t>7</w:t>
      </w:r>
    </w:p>
    <w:p w:rsidR="004A2F4A" w:rsidRPr="00225451" w:rsidRDefault="004A2F4A" w:rsidP="00225451">
      <w:pPr>
        <w:pStyle w:val="Item"/>
      </w:pPr>
      <w:r w:rsidRPr="00225451">
        <w:t>Insert:</w:t>
      </w:r>
    </w:p>
    <w:p w:rsidR="004A2F4A" w:rsidRPr="00225451" w:rsidRDefault="004A2F4A" w:rsidP="00225451">
      <w:pPr>
        <w:pStyle w:val="ActHead5"/>
      </w:pPr>
      <w:bookmarkStart w:id="27" w:name="_Toc475700178"/>
      <w:r w:rsidRPr="00225451">
        <w:rPr>
          <w:rStyle w:val="CharSectno"/>
        </w:rPr>
        <w:t>7A</w:t>
      </w:r>
      <w:r w:rsidRPr="00225451">
        <w:t xml:space="preserve">  Obligation not to make claims in excess of entitlement</w:t>
      </w:r>
      <w:bookmarkEnd w:id="27"/>
    </w:p>
    <w:p w:rsidR="004A2F4A" w:rsidRPr="00225451" w:rsidRDefault="004A2F4A" w:rsidP="00225451">
      <w:pPr>
        <w:pStyle w:val="subsection"/>
      </w:pPr>
      <w:r w:rsidRPr="00225451">
        <w:tab/>
        <w:t>(1)</w:t>
      </w:r>
      <w:r w:rsidRPr="00225451">
        <w:tab/>
        <w:t>A person must not make a claim for a benefit that is in excess of entitlement (whether wholly or partly).</w:t>
      </w:r>
    </w:p>
    <w:p w:rsidR="004A2F4A" w:rsidRPr="00225451" w:rsidRDefault="004A2F4A" w:rsidP="00225451">
      <w:pPr>
        <w:pStyle w:val="notetext"/>
      </w:pPr>
      <w:r w:rsidRPr="00225451">
        <w:t>Note:</w:t>
      </w:r>
      <w:r w:rsidRPr="00225451">
        <w:tab/>
        <w:t>If a person contravenes this section in relation to a claim for a prescribed travel benefit, a penalty may apply: see section</w:t>
      </w:r>
      <w:r w:rsidR="00225451" w:rsidRPr="00225451">
        <w:t> </w:t>
      </w:r>
      <w:r w:rsidRPr="00225451">
        <w:t>10C.</w:t>
      </w:r>
    </w:p>
    <w:p w:rsidR="004A2F4A" w:rsidRPr="00225451" w:rsidRDefault="004A2F4A" w:rsidP="00225451">
      <w:pPr>
        <w:pStyle w:val="subsection"/>
      </w:pPr>
      <w:r w:rsidRPr="00225451">
        <w:tab/>
        <w:t>(2)</w:t>
      </w:r>
      <w:r w:rsidRPr="00225451">
        <w:tab/>
        <w:t xml:space="preserve">In determining whether a claim is made in contravention of </w:t>
      </w:r>
      <w:r w:rsidR="00225451" w:rsidRPr="00225451">
        <w:t>subsection (</w:t>
      </w:r>
      <w:r w:rsidRPr="00225451">
        <w:t>1), disregard section</w:t>
      </w:r>
      <w:r w:rsidR="00225451" w:rsidRPr="00225451">
        <w:t> </w:t>
      </w:r>
      <w:r w:rsidRPr="00225451">
        <w:t>10A.</w:t>
      </w:r>
    </w:p>
    <w:p w:rsidR="004A2F4A" w:rsidRPr="00225451" w:rsidRDefault="004A2F4A" w:rsidP="00225451">
      <w:pPr>
        <w:pStyle w:val="subsection"/>
      </w:pPr>
      <w:r w:rsidRPr="00225451">
        <w:tab/>
        <w:t>(3)</w:t>
      </w:r>
      <w:r w:rsidRPr="00225451">
        <w:tab/>
        <w:t xml:space="preserve">A contravention of </w:t>
      </w:r>
      <w:r w:rsidR="00225451" w:rsidRPr="00225451">
        <w:t>subsection (</w:t>
      </w:r>
      <w:r w:rsidRPr="00225451">
        <w:t>1) in relation to a claim does not of itself prevent the provision of a benefit pursuant to the claim.</w:t>
      </w:r>
    </w:p>
    <w:p w:rsidR="004A2F4A" w:rsidRPr="00225451" w:rsidRDefault="004A2F4A" w:rsidP="00225451">
      <w:pPr>
        <w:pStyle w:val="notetext"/>
      </w:pPr>
      <w:r w:rsidRPr="00225451">
        <w:t>Note:</w:t>
      </w:r>
      <w:r w:rsidRPr="00225451">
        <w:tab/>
        <w:t>A benefit that is in accordance with entitlement may be provided pursuant to the claim. If a benefit in excess of entitlement is purportedly provided, an amount will be recoverable under section</w:t>
      </w:r>
      <w:r w:rsidR="00225451" w:rsidRPr="00225451">
        <w:t> </w:t>
      </w:r>
      <w:r w:rsidRPr="00225451">
        <w:t>10A.</w:t>
      </w:r>
    </w:p>
    <w:p w:rsidR="004A2F4A" w:rsidRPr="00225451" w:rsidRDefault="004A2F4A" w:rsidP="00225451">
      <w:pPr>
        <w:pStyle w:val="ItemHead"/>
      </w:pPr>
      <w:r w:rsidRPr="00225451">
        <w:t>7  After section</w:t>
      </w:r>
      <w:r w:rsidR="00225451" w:rsidRPr="00225451">
        <w:t> </w:t>
      </w:r>
      <w:r w:rsidRPr="00225451">
        <w:t>10</w:t>
      </w:r>
    </w:p>
    <w:p w:rsidR="004A2F4A" w:rsidRPr="00225451" w:rsidRDefault="004A2F4A" w:rsidP="00225451">
      <w:pPr>
        <w:pStyle w:val="Item"/>
      </w:pPr>
      <w:r w:rsidRPr="00225451">
        <w:t>Insert:</w:t>
      </w:r>
    </w:p>
    <w:p w:rsidR="004A2F4A" w:rsidRPr="00225451" w:rsidRDefault="004A2F4A" w:rsidP="00225451">
      <w:pPr>
        <w:pStyle w:val="ActHead5"/>
      </w:pPr>
      <w:bookmarkStart w:id="28" w:name="_Toc475700179"/>
      <w:r w:rsidRPr="00225451">
        <w:rPr>
          <w:rStyle w:val="CharSectno"/>
        </w:rPr>
        <w:t>10A</w:t>
      </w:r>
      <w:r w:rsidRPr="00225451">
        <w:t xml:space="preserve">  Recoverable payments</w:t>
      </w:r>
      <w:bookmarkEnd w:id="28"/>
    </w:p>
    <w:p w:rsidR="004A2F4A" w:rsidRPr="00225451" w:rsidRDefault="004A2F4A" w:rsidP="00225451">
      <w:pPr>
        <w:pStyle w:val="SubsectionHead"/>
      </w:pPr>
      <w:r w:rsidRPr="00225451">
        <w:t>Purported benefits consisting of payments of amounts of money</w:t>
      </w:r>
    </w:p>
    <w:p w:rsidR="004A2F4A" w:rsidRPr="00225451" w:rsidRDefault="004A2F4A" w:rsidP="00225451">
      <w:pPr>
        <w:pStyle w:val="subsection"/>
      </w:pPr>
      <w:r w:rsidRPr="00225451">
        <w:tab/>
        <w:t>(1)</w:t>
      </w:r>
      <w:r w:rsidRPr="00225451">
        <w:tab/>
        <w:t>If, apart from this subsection and paragraph</w:t>
      </w:r>
      <w:r w:rsidR="00225451" w:rsidRPr="00225451">
        <w:t> </w:t>
      </w:r>
      <w:r w:rsidRPr="00225451">
        <w:t xml:space="preserve">11(b), the Commonwealth does not have power under this Act to make a payment of an amount purportedly by way of benefit to a person (the </w:t>
      </w:r>
      <w:r w:rsidRPr="00225451">
        <w:rPr>
          <w:b/>
          <w:i/>
        </w:rPr>
        <w:t>recipient</w:t>
      </w:r>
      <w:r w:rsidRPr="00225451">
        <w:t>), then:</w:t>
      </w:r>
    </w:p>
    <w:p w:rsidR="004A2F4A" w:rsidRPr="00225451" w:rsidRDefault="004A2F4A" w:rsidP="00225451">
      <w:pPr>
        <w:pStyle w:val="paragraph"/>
      </w:pPr>
      <w:r w:rsidRPr="00225451">
        <w:tab/>
        <w:t>(a)</w:t>
      </w:r>
      <w:r w:rsidRPr="00225451">
        <w:tab/>
        <w:t>the Commonwealth has the power to make the payment; and</w:t>
      </w:r>
    </w:p>
    <w:p w:rsidR="004A2F4A" w:rsidRPr="00225451" w:rsidRDefault="004A2F4A" w:rsidP="00225451">
      <w:pPr>
        <w:pStyle w:val="paragraph"/>
      </w:pPr>
      <w:r w:rsidRPr="00225451">
        <w:tab/>
        <w:t>(b)</w:t>
      </w:r>
      <w:r w:rsidRPr="00225451">
        <w:tab/>
        <w:t>for the purpose of section</w:t>
      </w:r>
      <w:r w:rsidR="00225451" w:rsidRPr="00225451">
        <w:t> </w:t>
      </w:r>
      <w:r w:rsidRPr="00225451">
        <w:t>11, the payment is taken to be a payment of benefits; and</w:t>
      </w:r>
    </w:p>
    <w:p w:rsidR="004A2F4A" w:rsidRPr="00225451" w:rsidRDefault="004A2F4A" w:rsidP="00225451">
      <w:pPr>
        <w:pStyle w:val="paragraph"/>
      </w:pPr>
      <w:r w:rsidRPr="00225451">
        <w:tab/>
        <w:t>(c)</w:t>
      </w:r>
      <w:r w:rsidRPr="00225451">
        <w:tab/>
        <w:t>the amount of the payment:</w:t>
      </w:r>
    </w:p>
    <w:p w:rsidR="004A2F4A" w:rsidRPr="00225451" w:rsidRDefault="004A2F4A" w:rsidP="00225451">
      <w:pPr>
        <w:pStyle w:val="paragraphsub"/>
      </w:pPr>
      <w:r w:rsidRPr="00225451">
        <w:tab/>
        <w:t>(</w:t>
      </w:r>
      <w:proofErr w:type="spellStart"/>
      <w:r w:rsidRPr="00225451">
        <w:t>i</w:t>
      </w:r>
      <w:proofErr w:type="spellEnd"/>
      <w:r w:rsidRPr="00225451">
        <w:t>)</w:t>
      </w:r>
      <w:r w:rsidRPr="00225451">
        <w:tab/>
        <w:t>is a debt due to the Commonwealth by the recipient; and</w:t>
      </w:r>
    </w:p>
    <w:p w:rsidR="004A2F4A" w:rsidRPr="00225451" w:rsidRDefault="004A2F4A" w:rsidP="00225451">
      <w:pPr>
        <w:pStyle w:val="paragraphsub"/>
      </w:pPr>
      <w:r w:rsidRPr="00225451">
        <w:lastRenderedPageBreak/>
        <w:tab/>
        <w:t>(ii)</w:t>
      </w:r>
      <w:r w:rsidRPr="00225451">
        <w:tab/>
        <w:t>may be recovered by action in a court of competent jurisdiction.</w:t>
      </w:r>
    </w:p>
    <w:p w:rsidR="004A2F4A" w:rsidRPr="00225451" w:rsidRDefault="004A2F4A" w:rsidP="00225451">
      <w:pPr>
        <w:pStyle w:val="notetext"/>
      </w:pPr>
      <w:r w:rsidRPr="00225451">
        <w:t>Note:</w:t>
      </w:r>
      <w:r w:rsidRPr="00225451">
        <w:tab/>
        <w:t>If the purported benefit is a prescribed travel benefit, a loading may also apply: see Division</w:t>
      </w:r>
      <w:r w:rsidR="00225451" w:rsidRPr="00225451">
        <w:t> </w:t>
      </w:r>
      <w:r w:rsidRPr="00225451">
        <w:t>2.</w:t>
      </w:r>
    </w:p>
    <w:p w:rsidR="004A2F4A" w:rsidRPr="00225451" w:rsidRDefault="004A2F4A" w:rsidP="00225451">
      <w:pPr>
        <w:pStyle w:val="SubsectionHead"/>
      </w:pPr>
      <w:r w:rsidRPr="00225451">
        <w:t>Purported benefits consisting of goods, services or facilities</w:t>
      </w:r>
    </w:p>
    <w:p w:rsidR="004A2F4A" w:rsidRPr="00225451" w:rsidRDefault="004A2F4A" w:rsidP="00225451">
      <w:pPr>
        <w:pStyle w:val="subsection"/>
      </w:pPr>
      <w:r w:rsidRPr="00225451">
        <w:tab/>
        <w:t>(2)</w:t>
      </w:r>
      <w:r w:rsidRPr="00225451">
        <w:tab/>
        <w:t>If, apart from this subsection and paragraph</w:t>
      </w:r>
      <w:r w:rsidR="00225451" w:rsidRPr="00225451">
        <w:t> </w:t>
      </w:r>
      <w:r w:rsidRPr="00225451">
        <w:t xml:space="preserve">11(b), the Commonwealth does not have power under this Act to provide goods, services or facilities purportedly by way of benefit to a person (the </w:t>
      </w:r>
      <w:r w:rsidRPr="00225451">
        <w:rPr>
          <w:b/>
          <w:i/>
        </w:rPr>
        <w:t>recipient</w:t>
      </w:r>
      <w:r w:rsidRPr="00225451">
        <w:t>), then:</w:t>
      </w:r>
    </w:p>
    <w:p w:rsidR="004A2F4A" w:rsidRPr="00225451" w:rsidRDefault="004A2F4A" w:rsidP="00225451">
      <w:pPr>
        <w:pStyle w:val="paragraph"/>
      </w:pPr>
      <w:r w:rsidRPr="00225451">
        <w:tab/>
        <w:t>(a)</w:t>
      </w:r>
      <w:r w:rsidRPr="00225451">
        <w:tab/>
        <w:t>the Commonwealth has the power to provide the goods, services or facilities; and</w:t>
      </w:r>
    </w:p>
    <w:p w:rsidR="004A2F4A" w:rsidRPr="00225451" w:rsidRDefault="004A2F4A" w:rsidP="00225451">
      <w:pPr>
        <w:pStyle w:val="paragraph"/>
      </w:pPr>
      <w:r w:rsidRPr="00225451">
        <w:tab/>
        <w:t>(b)</w:t>
      </w:r>
      <w:r w:rsidRPr="00225451">
        <w:tab/>
        <w:t>for the purpose of section</w:t>
      </w:r>
      <w:r w:rsidR="00225451" w:rsidRPr="00225451">
        <w:t> </w:t>
      </w:r>
      <w:r w:rsidRPr="00225451">
        <w:t>11, a payment by the Commonwealth of the costs of providing the goods, services or facilities is taken to be a payment of costs of benefits; and</w:t>
      </w:r>
    </w:p>
    <w:p w:rsidR="004A2F4A" w:rsidRPr="00225451" w:rsidRDefault="004A2F4A" w:rsidP="00225451">
      <w:pPr>
        <w:pStyle w:val="paragraph"/>
      </w:pPr>
      <w:r w:rsidRPr="00225451">
        <w:tab/>
        <w:t>(c)</w:t>
      </w:r>
      <w:r w:rsidRPr="00225451">
        <w:tab/>
        <w:t>the amount of such a payment:</w:t>
      </w:r>
    </w:p>
    <w:p w:rsidR="004A2F4A" w:rsidRPr="00225451" w:rsidRDefault="004A2F4A" w:rsidP="00225451">
      <w:pPr>
        <w:pStyle w:val="paragraphsub"/>
      </w:pPr>
      <w:r w:rsidRPr="00225451">
        <w:tab/>
        <w:t>(</w:t>
      </w:r>
      <w:proofErr w:type="spellStart"/>
      <w:r w:rsidRPr="00225451">
        <w:t>i</w:t>
      </w:r>
      <w:proofErr w:type="spellEnd"/>
      <w:r w:rsidRPr="00225451">
        <w:t>)</w:t>
      </w:r>
      <w:r w:rsidRPr="00225451">
        <w:tab/>
        <w:t>is a debt due to the Commonwealth by the recipient; and</w:t>
      </w:r>
    </w:p>
    <w:p w:rsidR="004A2F4A" w:rsidRPr="00225451" w:rsidRDefault="004A2F4A" w:rsidP="00225451">
      <w:pPr>
        <w:pStyle w:val="paragraphsub"/>
      </w:pPr>
      <w:r w:rsidRPr="00225451">
        <w:tab/>
        <w:t>(ii)</w:t>
      </w:r>
      <w:r w:rsidRPr="00225451">
        <w:tab/>
        <w:t>may be recovered by action in a court of competent jurisdiction.</w:t>
      </w:r>
    </w:p>
    <w:p w:rsidR="004A2F4A" w:rsidRPr="00225451" w:rsidRDefault="004A2F4A" w:rsidP="00225451">
      <w:pPr>
        <w:pStyle w:val="notetext"/>
      </w:pPr>
      <w:r w:rsidRPr="00225451">
        <w:t>Note:</w:t>
      </w:r>
      <w:r w:rsidRPr="00225451">
        <w:tab/>
        <w:t>If the purported benefit is a prescribed travel benefit, a loading may also apply: see Division</w:t>
      </w:r>
      <w:r w:rsidR="00225451" w:rsidRPr="00225451">
        <w:t> </w:t>
      </w:r>
      <w:r w:rsidRPr="00225451">
        <w:t>2.</w:t>
      </w:r>
    </w:p>
    <w:p w:rsidR="004A2F4A" w:rsidRPr="00225451" w:rsidRDefault="004A2F4A" w:rsidP="00225451">
      <w:pPr>
        <w:pStyle w:val="subsection"/>
      </w:pPr>
      <w:r w:rsidRPr="00225451">
        <w:tab/>
        <w:t>(3)</w:t>
      </w:r>
      <w:r w:rsidRPr="00225451">
        <w:tab/>
        <w:t xml:space="preserve">The reference in </w:t>
      </w:r>
      <w:r w:rsidR="00225451" w:rsidRPr="00225451">
        <w:t>subsection (</w:t>
      </w:r>
      <w:r w:rsidRPr="00225451">
        <w:t>2) to the Commonwealth not having power to provide goods, services or facilities purportedly by way of benefit includes a reference to the Commonwealth only having power to provide lower</w:t>
      </w:r>
      <w:r w:rsidR="00DF7ED3">
        <w:noBreakHyphen/>
      </w:r>
      <w:r w:rsidRPr="00225451">
        <w:t xml:space="preserve">cost goods, services or facilities. In this situation, </w:t>
      </w:r>
      <w:r w:rsidR="00225451" w:rsidRPr="00225451">
        <w:t>paragraph (</w:t>
      </w:r>
      <w:r w:rsidRPr="00225451">
        <w:t>2)(c) applies to the amount by which the payment of costs exceeds what it would have been if the lower</w:t>
      </w:r>
      <w:r w:rsidR="00DF7ED3">
        <w:noBreakHyphen/>
      </w:r>
      <w:r w:rsidRPr="00225451">
        <w:t>cost goods, services or facilities had instead been provided.</w:t>
      </w:r>
    </w:p>
    <w:p w:rsidR="004A2F4A" w:rsidRPr="00225451" w:rsidRDefault="004A2F4A" w:rsidP="00225451">
      <w:pPr>
        <w:pStyle w:val="SubsectionHead"/>
      </w:pPr>
      <w:r w:rsidRPr="00225451">
        <w:t>Alternative method of recovery: reduction of future benefits</w:t>
      </w:r>
    </w:p>
    <w:p w:rsidR="004A2F4A" w:rsidRPr="00225451" w:rsidRDefault="004A2F4A" w:rsidP="00225451">
      <w:pPr>
        <w:pStyle w:val="subsection"/>
      </w:pPr>
      <w:r w:rsidRPr="00225451">
        <w:tab/>
        <w:t>(4)</w:t>
      </w:r>
      <w:r w:rsidRPr="00225451">
        <w:tab/>
        <w:t>If:</w:t>
      </w:r>
    </w:p>
    <w:p w:rsidR="004A2F4A" w:rsidRPr="00225451" w:rsidRDefault="004A2F4A" w:rsidP="00225451">
      <w:pPr>
        <w:pStyle w:val="paragraph"/>
      </w:pPr>
      <w:r w:rsidRPr="00225451">
        <w:tab/>
        <w:t>(a)</w:t>
      </w:r>
      <w:r w:rsidRPr="00225451">
        <w:tab/>
        <w:t xml:space="preserve">an amount is recoverable as a debt under </w:t>
      </w:r>
      <w:r w:rsidR="00225451" w:rsidRPr="00225451">
        <w:t>paragraph (</w:t>
      </w:r>
      <w:r w:rsidRPr="00225451">
        <w:t>1)(c) or (2)(c) from the recipient; and</w:t>
      </w:r>
    </w:p>
    <w:p w:rsidR="004A2F4A" w:rsidRPr="00225451" w:rsidRDefault="004A2F4A" w:rsidP="00225451">
      <w:pPr>
        <w:pStyle w:val="paragraph"/>
      </w:pPr>
      <w:r w:rsidRPr="00225451">
        <w:tab/>
        <w:t>(b)</w:t>
      </w:r>
      <w:r w:rsidRPr="00225451">
        <w:tab/>
        <w:t>an amount is payable to the recipient by way of benefit;</w:t>
      </w:r>
    </w:p>
    <w:p w:rsidR="004A2F4A" w:rsidRPr="00225451" w:rsidRDefault="004A2F4A" w:rsidP="00225451">
      <w:pPr>
        <w:pStyle w:val="subsection2"/>
      </w:pPr>
      <w:r w:rsidRPr="00225451">
        <w:t>then:</w:t>
      </w:r>
    </w:p>
    <w:p w:rsidR="004A2F4A" w:rsidRPr="00225451" w:rsidRDefault="004A2F4A" w:rsidP="00225451">
      <w:pPr>
        <w:pStyle w:val="paragraph"/>
      </w:pPr>
      <w:r w:rsidRPr="00225451">
        <w:tab/>
        <w:t>(c)</w:t>
      </w:r>
      <w:r w:rsidRPr="00225451">
        <w:tab/>
        <w:t>the debt; or</w:t>
      </w:r>
    </w:p>
    <w:p w:rsidR="004A2F4A" w:rsidRPr="00225451" w:rsidRDefault="004A2F4A" w:rsidP="00225451">
      <w:pPr>
        <w:pStyle w:val="paragraph"/>
      </w:pPr>
      <w:r w:rsidRPr="00225451">
        <w:tab/>
        <w:t>(d)</w:t>
      </w:r>
      <w:r w:rsidRPr="00225451">
        <w:tab/>
        <w:t>such part of the debt as the Secretary determines;</w:t>
      </w:r>
    </w:p>
    <w:p w:rsidR="004A2F4A" w:rsidRPr="00225451" w:rsidRDefault="004A2F4A" w:rsidP="00225451">
      <w:pPr>
        <w:pStyle w:val="subsection2"/>
      </w:pPr>
      <w:r w:rsidRPr="00225451">
        <w:lastRenderedPageBreak/>
        <w:t xml:space="preserve">may, if the Secretary so directs, be recovered by deduction from the amount referred to in </w:t>
      </w:r>
      <w:r w:rsidR="00225451" w:rsidRPr="00225451">
        <w:t>paragraph (</w:t>
      </w:r>
      <w:r w:rsidRPr="00225451">
        <w:t>b) of this subsection.</w:t>
      </w:r>
    </w:p>
    <w:p w:rsidR="004A2F4A" w:rsidRPr="00225451" w:rsidRDefault="004A2F4A" w:rsidP="00225451">
      <w:pPr>
        <w:pStyle w:val="subsection"/>
      </w:pPr>
      <w:r w:rsidRPr="00225451">
        <w:tab/>
        <w:t>(5)</w:t>
      </w:r>
      <w:r w:rsidRPr="00225451">
        <w:tab/>
        <w:t xml:space="preserve">The Secretary is required to consult the recipient before directing that the debt, or part of the debt, be recovered as mentioned in </w:t>
      </w:r>
      <w:r w:rsidR="00225451" w:rsidRPr="00225451">
        <w:t>subsection (</w:t>
      </w:r>
      <w:r w:rsidRPr="00225451">
        <w:t>4).</w:t>
      </w:r>
    </w:p>
    <w:p w:rsidR="004A2F4A" w:rsidRPr="00225451" w:rsidRDefault="004A2F4A" w:rsidP="00225451">
      <w:pPr>
        <w:pStyle w:val="SubsectionHead"/>
      </w:pPr>
      <w:r w:rsidRPr="00225451">
        <w:t>How this section applies to entitlements that relate to activities of another person (otherwise than as a member of staff)</w:t>
      </w:r>
    </w:p>
    <w:p w:rsidR="004A2F4A" w:rsidRPr="00225451" w:rsidRDefault="004A2F4A" w:rsidP="00225451">
      <w:pPr>
        <w:pStyle w:val="subsection"/>
      </w:pPr>
      <w:r w:rsidRPr="00225451">
        <w:tab/>
        <w:t>(6)</w:t>
      </w:r>
      <w:r w:rsidRPr="00225451">
        <w:tab/>
        <w:t>For the purpose of this section, if:</w:t>
      </w:r>
    </w:p>
    <w:p w:rsidR="004A2F4A" w:rsidRPr="00225451" w:rsidRDefault="004A2F4A" w:rsidP="00225451">
      <w:pPr>
        <w:pStyle w:val="paragraph"/>
      </w:pPr>
      <w:r w:rsidRPr="00225451">
        <w:tab/>
        <w:t>(a)</w:t>
      </w:r>
      <w:r w:rsidRPr="00225451">
        <w:tab/>
        <w:t xml:space="preserve">a payment is made, or goods, services or facilities are provided, purportedly in respect of an entitlement of a person (the </w:t>
      </w:r>
      <w:r w:rsidRPr="00225451">
        <w:rPr>
          <w:b/>
          <w:i/>
        </w:rPr>
        <w:t>first person</w:t>
      </w:r>
      <w:r w:rsidRPr="00225451">
        <w:t>) to a benefit under this Act; and</w:t>
      </w:r>
    </w:p>
    <w:p w:rsidR="004A2F4A" w:rsidRPr="00225451" w:rsidRDefault="004A2F4A" w:rsidP="00225451">
      <w:pPr>
        <w:pStyle w:val="paragraph"/>
      </w:pPr>
      <w:r w:rsidRPr="00225451">
        <w:tab/>
        <w:t>(b)</w:t>
      </w:r>
      <w:r w:rsidRPr="00225451">
        <w:tab/>
        <w:t>the purported benefit relates to activities of another person, other than activities as a member of staff of the first person;</w:t>
      </w:r>
    </w:p>
    <w:p w:rsidR="004A2F4A" w:rsidRPr="00225451" w:rsidRDefault="004A2F4A" w:rsidP="00225451">
      <w:pPr>
        <w:pStyle w:val="subsection2"/>
      </w:pPr>
      <w:r w:rsidRPr="00225451">
        <w:t>then the payment, or the provision of goods, services or facilities, constitutes a payment or provision that is purportedly by way of benefit to the first person (rather than the other person).</w:t>
      </w:r>
    </w:p>
    <w:p w:rsidR="004A2F4A" w:rsidRPr="00225451" w:rsidRDefault="004A2F4A" w:rsidP="00225451">
      <w:pPr>
        <w:pStyle w:val="notetext"/>
      </w:pPr>
      <w:r w:rsidRPr="00225451">
        <w:t>Note:</w:t>
      </w:r>
      <w:r w:rsidRPr="00225451">
        <w:tab/>
        <w:t>For example, if a benefit relates to travel of the first person’s spouse, any debt under this section in relation to the purported provision of such a benefit is recoverable from the first person (rather than the spouse).</w:t>
      </w:r>
    </w:p>
    <w:p w:rsidR="004A2F4A" w:rsidRPr="00225451" w:rsidRDefault="004A2F4A" w:rsidP="00225451">
      <w:pPr>
        <w:pStyle w:val="ActHead3"/>
      </w:pPr>
      <w:bookmarkStart w:id="29" w:name="_Toc475700180"/>
      <w:r w:rsidRPr="00225451">
        <w:rPr>
          <w:rStyle w:val="CharDivNo"/>
        </w:rPr>
        <w:t>Division</w:t>
      </w:r>
      <w:r w:rsidR="00225451" w:rsidRPr="00225451">
        <w:rPr>
          <w:rStyle w:val="CharDivNo"/>
        </w:rPr>
        <w:t> </w:t>
      </w:r>
      <w:r w:rsidRPr="00225451">
        <w:rPr>
          <w:rStyle w:val="CharDivNo"/>
        </w:rPr>
        <w:t>2</w:t>
      </w:r>
      <w:r w:rsidRPr="00225451">
        <w:t>—</w:t>
      </w:r>
      <w:r w:rsidRPr="00225451">
        <w:rPr>
          <w:rStyle w:val="CharDivText"/>
        </w:rPr>
        <w:t>Provisions applying to prescribed travel benefits</w:t>
      </w:r>
      <w:bookmarkEnd w:id="29"/>
    </w:p>
    <w:p w:rsidR="004A2F4A" w:rsidRPr="00225451" w:rsidRDefault="004A2F4A" w:rsidP="00225451">
      <w:pPr>
        <w:pStyle w:val="ActHead5"/>
        <w:rPr>
          <w:rFonts w:eastAsiaTheme="minorHAnsi"/>
          <w:szCs w:val="24"/>
        </w:rPr>
      </w:pPr>
      <w:bookmarkStart w:id="30" w:name="_Toc475700181"/>
      <w:r w:rsidRPr="00225451">
        <w:rPr>
          <w:rStyle w:val="CharSectno"/>
          <w:rFonts w:eastAsiaTheme="minorHAnsi"/>
        </w:rPr>
        <w:t>10B</w:t>
      </w:r>
      <w:r w:rsidRPr="00225451">
        <w:rPr>
          <w:rFonts w:eastAsiaTheme="minorHAnsi"/>
        </w:rPr>
        <w:t xml:space="preserve">  Prescribed travel benefits</w:t>
      </w:r>
      <w:bookmarkEnd w:id="30"/>
    </w:p>
    <w:p w:rsidR="004A2F4A" w:rsidRPr="00225451" w:rsidRDefault="004A2F4A" w:rsidP="00225451">
      <w:pPr>
        <w:pStyle w:val="subsection"/>
        <w:rPr>
          <w:rFonts w:eastAsiaTheme="minorHAnsi"/>
        </w:rPr>
      </w:pPr>
      <w:r w:rsidRPr="00225451">
        <w:rPr>
          <w:rFonts w:eastAsiaTheme="minorHAnsi"/>
        </w:rPr>
        <w:tab/>
        <w:t>(1)</w:t>
      </w:r>
      <w:r w:rsidRPr="00225451">
        <w:rPr>
          <w:rFonts w:eastAsiaTheme="minorHAnsi"/>
        </w:rPr>
        <w:tab/>
        <w:t>The Minister may, by legislative instrument, determine that a specified benefit in respect of travel is a prescribed travel benefit.</w:t>
      </w:r>
    </w:p>
    <w:p w:rsidR="004A2F4A" w:rsidRPr="00225451" w:rsidRDefault="004A2F4A" w:rsidP="00225451">
      <w:pPr>
        <w:pStyle w:val="subsection"/>
        <w:rPr>
          <w:rFonts w:eastAsiaTheme="minorHAnsi"/>
        </w:rPr>
      </w:pPr>
      <w:r w:rsidRPr="00225451">
        <w:rPr>
          <w:rFonts w:eastAsiaTheme="minorHAnsi"/>
        </w:rPr>
        <w:tab/>
        <w:t>(2)</w:t>
      </w:r>
      <w:r w:rsidRPr="00225451">
        <w:rPr>
          <w:rFonts w:eastAsiaTheme="minorHAnsi"/>
        </w:rPr>
        <w:tab/>
        <w:t>A benefit may be specified by reference to a determination of the Remuneration Tribunal as in force at a particular time, or as in force from time to time.</w:t>
      </w:r>
    </w:p>
    <w:p w:rsidR="004A2F4A" w:rsidRPr="00225451" w:rsidRDefault="004A2F4A" w:rsidP="00225451">
      <w:pPr>
        <w:pStyle w:val="notetext"/>
        <w:rPr>
          <w:rFonts w:eastAsiaTheme="minorHAnsi"/>
          <w:szCs w:val="18"/>
        </w:rPr>
      </w:pPr>
      <w:r w:rsidRPr="00225451">
        <w:rPr>
          <w:rFonts w:eastAsiaTheme="minorHAnsi"/>
        </w:rPr>
        <w:t>Note:</w:t>
      </w:r>
      <w:r w:rsidRPr="00225451">
        <w:rPr>
          <w:rFonts w:eastAsiaTheme="minorHAnsi"/>
        </w:rPr>
        <w:tab/>
        <w:t>This subsection is not intended to be an exhaustive statement of the ways in which a benefit could be specified.</w:t>
      </w:r>
    </w:p>
    <w:p w:rsidR="004A2F4A" w:rsidRPr="00225451" w:rsidRDefault="004A2F4A" w:rsidP="00225451">
      <w:pPr>
        <w:pStyle w:val="ActHead5"/>
      </w:pPr>
      <w:bookmarkStart w:id="31" w:name="_Toc475700182"/>
      <w:r w:rsidRPr="00225451">
        <w:rPr>
          <w:rStyle w:val="CharSectno"/>
        </w:rPr>
        <w:lastRenderedPageBreak/>
        <w:t>10C</w:t>
      </w:r>
      <w:r w:rsidRPr="00225451">
        <w:t xml:space="preserve">  Loading in respect of contraventions of section</w:t>
      </w:r>
      <w:r w:rsidR="00225451" w:rsidRPr="00225451">
        <w:t> </w:t>
      </w:r>
      <w:r w:rsidRPr="00225451">
        <w:t>7A</w:t>
      </w:r>
      <w:bookmarkEnd w:id="31"/>
    </w:p>
    <w:p w:rsidR="004A2F4A" w:rsidRPr="00225451" w:rsidRDefault="004A2F4A" w:rsidP="00225451">
      <w:pPr>
        <w:pStyle w:val="SubsectionHead"/>
      </w:pPr>
      <w:r w:rsidRPr="00225451">
        <w:t>When this section applies</w:t>
      </w:r>
    </w:p>
    <w:p w:rsidR="004A2F4A" w:rsidRPr="00225451" w:rsidRDefault="004A2F4A" w:rsidP="00225451">
      <w:pPr>
        <w:pStyle w:val="subsection"/>
      </w:pPr>
      <w:r w:rsidRPr="00225451">
        <w:tab/>
        <w:t>(1)</w:t>
      </w:r>
      <w:r w:rsidRPr="00225451">
        <w:tab/>
        <w:t>This section applies if:</w:t>
      </w:r>
    </w:p>
    <w:p w:rsidR="004A2F4A" w:rsidRPr="00225451" w:rsidRDefault="004A2F4A" w:rsidP="00225451">
      <w:pPr>
        <w:pStyle w:val="paragraph"/>
      </w:pPr>
      <w:r w:rsidRPr="00225451">
        <w:tab/>
        <w:t>(a)</w:t>
      </w:r>
      <w:r w:rsidRPr="00225451">
        <w:tab/>
        <w:t xml:space="preserve">a person (the </w:t>
      </w:r>
      <w:r w:rsidRPr="00225451">
        <w:rPr>
          <w:b/>
          <w:i/>
        </w:rPr>
        <w:t>recipient</w:t>
      </w:r>
      <w:r w:rsidRPr="00225451">
        <w:t>) makes a claim for a prescribed travel benefit in contravention of section</w:t>
      </w:r>
      <w:r w:rsidR="00225451" w:rsidRPr="00225451">
        <w:t> </w:t>
      </w:r>
      <w:r w:rsidRPr="00225451">
        <w:t>7A; and</w:t>
      </w:r>
    </w:p>
    <w:p w:rsidR="004A2F4A" w:rsidRPr="00225451" w:rsidRDefault="004A2F4A" w:rsidP="00225451">
      <w:pPr>
        <w:pStyle w:val="paragraph"/>
      </w:pPr>
      <w:r w:rsidRPr="00225451">
        <w:tab/>
        <w:t>(b)</w:t>
      </w:r>
      <w:r w:rsidRPr="00225451">
        <w:tab/>
        <w:t>the Commonwealth pays an amount, or provides goods, services or facilities, purportedly by way of prescribed travel benefit, pursuant to the claim; and</w:t>
      </w:r>
    </w:p>
    <w:p w:rsidR="004A2F4A" w:rsidRPr="00225451" w:rsidRDefault="004A2F4A" w:rsidP="00225451">
      <w:pPr>
        <w:pStyle w:val="paragraph"/>
      </w:pPr>
      <w:r w:rsidRPr="00225451">
        <w:tab/>
        <w:t>(c)</w:t>
      </w:r>
      <w:r w:rsidRPr="00225451">
        <w:tab/>
        <w:t>either:</w:t>
      </w:r>
    </w:p>
    <w:p w:rsidR="004A2F4A" w:rsidRPr="00225451" w:rsidRDefault="004A2F4A" w:rsidP="00225451">
      <w:pPr>
        <w:pStyle w:val="paragraphsub"/>
      </w:pPr>
      <w:r w:rsidRPr="00225451">
        <w:tab/>
        <w:t>(</w:t>
      </w:r>
      <w:proofErr w:type="spellStart"/>
      <w:r w:rsidRPr="00225451">
        <w:t>i</w:t>
      </w:r>
      <w:proofErr w:type="spellEnd"/>
      <w:r w:rsidRPr="00225451">
        <w:t>)</w:t>
      </w:r>
      <w:r w:rsidRPr="00225451">
        <w:tab/>
        <w:t>the amount of the payment exceeds the amount (if any) to which the recipient was entitled; or</w:t>
      </w:r>
    </w:p>
    <w:p w:rsidR="004A2F4A" w:rsidRPr="00225451" w:rsidRDefault="004A2F4A" w:rsidP="00225451">
      <w:pPr>
        <w:pStyle w:val="paragraphsub"/>
      </w:pPr>
      <w:r w:rsidRPr="00225451">
        <w:tab/>
        <w:t>(ii)</w:t>
      </w:r>
      <w:r w:rsidRPr="00225451">
        <w:tab/>
        <w:t>the Commonwealth’s costs of providing the goods, services or facilities exceed what they would have been if the goods, services or facilities (if any) to which the recipient was entitled had instead been provided; and</w:t>
      </w:r>
    </w:p>
    <w:p w:rsidR="004A2F4A" w:rsidRPr="00225451" w:rsidRDefault="004A2F4A" w:rsidP="00225451">
      <w:pPr>
        <w:pStyle w:val="paragraph"/>
      </w:pPr>
      <w:r w:rsidRPr="00225451">
        <w:tab/>
        <w:t>(d)</w:t>
      </w:r>
      <w:r w:rsidRPr="00225451">
        <w:tab/>
        <w:t>the excess was not attributable, to any extent, to administrative error within the Department.</w:t>
      </w:r>
    </w:p>
    <w:p w:rsidR="004A2F4A" w:rsidRPr="00225451" w:rsidRDefault="004A2F4A" w:rsidP="00225451">
      <w:pPr>
        <w:pStyle w:val="subsection"/>
      </w:pPr>
      <w:r w:rsidRPr="00225451">
        <w:tab/>
        <w:t>(2)</w:t>
      </w:r>
      <w:r w:rsidRPr="00225451">
        <w:tab/>
        <w:t>In determining the amount of the payment, or the goods, services or facilities, to which the recipient was entitled, disregard section</w:t>
      </w:r>
      <w:r w:rsidR="00225451" w:rsidRPr="00225451">
        <w:t> </w:t>
      </w:r>
      <w:r w:rsidRPr="00225451">
        <w:t>10A.</w:t>
      </w:r>
    </w:p>
    <w:p w:rsidR="004A2F4A" w:rsidRPr="00225451" w:rsidRDefault="004A2F4A" w:rsidP="00225451">
      <w:pPr>
        <w:pStyle w:val="SubsectionHead"/>
      </w:pPr>
      <w:r w:rsidRPr="00225451">
        <w:t>Excess to be reduced by any repayment made to Commonwealth within 28 days of claim</w:t>
      </w:r>
    </w:p>
    <w:p w:rsidR="004A2F4A" w:rsidRPr="00225451" w:rsidRDefault="004A2F4A" w:rsidP="00225451">
      <w:pPr>
        <w:pStyle w:val="subsection"/>
      </w:pPr>
      <w:r w:rsidRPr="00225451">
        <w:tab/>
        <w:t>(3)</w:t>
      </w:r>
      <w:r w:rsidRPr="00225451">
        <w:tab/>
        <w:t xml:space="preserve">This section applies to the amount of the excess referred to in </w:t>
      </w:r>
      <w:r w:rsidR="00225451" w:rsidRPr="00225451">
        <w:t>subparagraph (</w:t>
      </w:r>
      <w:r w:rsidRPr="00225451">
        <w:t>1)(c)(</w:t>
      </w:r>
      <w:proofErr w:type="spellStart"/>
      <w:r w:rsidRPr="00225451">
        <w:t>i</w:t>
      </w:r>
      <w:proofErr w:type="spellEnd"/>
      <w:r w:rsidRPr="00225451">
        <w:t>) or (ii), reduced by any part of that excess that is repaid to the Commonwealth, by or on behalf of the recipient, before the end of 28 days after the day the claim was made.</w:t>
      </w:r>
    </w:p>
    <w:p w:rsidR="004A2F4A" w:rsidRPr="00225451" w:rsidRDefault="004A2F4A" w:rsidP="00225451">
      <w:pPr>
        <w:pStyle w:val="notetext"/>
      </w:pPr>
      <w:r w:rsidRPr="00225451">
        <w:t>Note:</w:t>
      </w:r>
      <w:r w:rsidRPr="00225451">
        <w:tab/>
        <w:t>If the whole of the excess is repaid within the 28 day period, then there is no amount to which this section applies.</w:t>
      </w:r>
    </w:p>
    <w:p w:rsidR="004A2F4A" w:rsidRPr="00225451" w:rsidRDefault="004A2F4A" w:rsidP="00225451">
      <w:pPr>
        <w:pStyle w:val="SubsectionHead"/>
      </w:pPr>
      <w:r w:rsidRPr="00225451">
        <w:t>Loading payable as a penalty for the contravention of section</w:t>
      </w:r>
      <w:r w:rsidR="00225451" w:rsidRPr="00225451">
        <w:t> </w:t>
      </w:r>
      <w:r w:rsidRPr="00225451">
        <w:t>7A</w:t>
      </w:r>
    </w:p>
    <w:p w:rsidR="004A2F4A" w:rsidRPr="00225451" w:rsidRDefault="004A2F4A" w:rsidP="00225451">
      <w:pPr>
        <w:pStyle w:val="subsection"/>
      </w:pPr>
      <w:r w:rsidRPr="00225451">
        <w:tab/>
        <w:t>(4)</w:t>
      </w:r>
      <w:r w:rsidRPr="00225451">
        <w:tab/>
        <w:t>The recipient is liable to pay the Commonwealth, by way of penalty for the contravention of section</w:t>
      </w:r>
      <w:r w:rsidR="00225451" w:rsidRPr="00225451">
        <w:t> </w:t>
      </w:r>
      <w:r w:rsidRPr="00225451">
        <w:t>7A, an amount equal to 25% of the amount to which this section applies.</w:t>
      </w:r>
    </w:p>
    <w:p w:rsidR="004A2F4A" w:rsidRPr="00225451" w:rsidRDefault="004A2F4A" w:rsidP="00225451">
      <w:pPr>
        <w:pStyle w:val="subsection"/>
      </w:pPr>
      <w:r w:rsidRPr="00225451">
        <w:tab/>
        <w:t>(5)</w:t>
      </w:r>
      <w:r w:rsidRPr="00225451">
        <w:tab/>
        <w:t>The amount of the penalty:</w:t>
      </w:r>
    </w:p>
    <w:p w:rsidR="004A2F4A" w:rsidRPr="00225451" w:rsidRDefault="004A2F4A" w:rsidP="00225451">
      <w:pPr>
        <w:pStyle w:val="paragraph"/>
      </w:pPr>
      <w:r w:rsidRPr="00225451">
        <w:lastRenderedPageBreak/>
        <w:tab/>
        <w:t>(a)</w:t>
      </w:r>
      <w:r w:rsidRPr="00225451">
        <w:tab/>
        <w:t>is a debt due to the Commonwealth by the recipient; and</w:t>
      </w:r>
    </w:p>
    <w:p w:rsidR="004A2F4A" w:rsidRPr="00225451" w:rsidRDefault="004A2F4A" w:rsidP="00225451">
      <w:pPr>
        <w:pStyle w:val="paragraph"/>
      </w:pPr>
      <w:r w:rsidRPr="00225451">
        <w:tab/>
        <w:t>(b)</w:t>
      </w:r>
      <w:r w:rsidRPr="00225451">
        <w:tab/>
        <w:t>may be recovered by action in a court of competent jurisdiction.</w:t>
      </w:r>
    </w:p>
    <w:p w:rsidR="004A2F4A" w:rsidRPr="00225451" w:rsidRDefault="004A2F4A" w:rsidP="00225451">
      <w:pPr>
        <w:pStyle w:val="SubsectionHead"/>
      </w:pPr>
      <w:r w:rsidRPr="00225451">
        <w:t>Alternative method of recovery: reduction of future benefits</w:t>
      </w:r>
    </w:p>
    <w:p w:rsidR="004A2F4A" w:rsidRPr="00225451" w:rsidRDefault="004A2F4A" w:rsidP="00225451">
      <w:pPr>
        <w:pStyle w:val="subsection"/>
      </w:pPr>
      <w:r w:rsidRPr="00225451">
        <w:tab/>
        <w:t>(6)</w:t>
      </w:r>
      <w:r w:rsidRPr="00225451">
        <w:tab/>
        <w:t>If:</w:t>
      </w:r>
    </w:p>
    <w:p w:rsidR="004A2F4A" w:rsidRPr="00225451" w:rsidRDefault="004A2F4A" w:rsidP="00225451">
      <w:pPr>
        <w:pStyle w:val="paragraph"/>
      </w:pPr>
      <w:r w:rsidRPr="00225451">
        <w:tab/>
        <w:t>(a)</w:t>
      </w:r>
      <w:r w:rsidRPr="00225451">
        <w:tab/>
        <w:t xml:space="preserve">an amount is recoverable as a debt under </w:t>
      </w:r>
      <w:r w:rsidR="00225451" w:rsidRPr="00225451">
        <w:t>subsection (</w:t>
      </w:r>
      <w:r w:rsidRPr="00225451">
        <w:t>5) from the recipient; and</w:t>
      </w:r>
    </w:p>
    <w:p w:rsidR="004A2F4A" w:rsidRPr="00225451" w:rsidRDefault="004A2F4A" w:rsidP="00225451">
      <w:pPr>
        <w:pStyle w:val="paragraph"/>
      </w:pPr>
      <w:r w:rsidRPr="00225451">
        <w:tab/>
        <w:t>(b)</w:t>
      </w:r>
      <w:r w:rsidRPr="00225451">
        <w:tab/>
        <w:t>an amount is payable to the recipient by way of benefit;</w:t>
      </w:r>
    </w:p>
    <w:p w:rsidR="004A2F4A" w:rsidRPr="00225451" w:rsidRDefault="004A2F4A" w:rsidP="00225451">
      <w:pPr>
        <w:pStyle w:val="subsection2"/>
      </w:pPr>
      <w:r w:rsidRPr="00225451">
        <w:t>then:</w:t>
      </w:r>
    </w:p>
    <w:p w:rsidR="004A2F4A" w:rsidRPr="00225451" w:rsidRDefault="004A2F4A" w:rsidP="00225451">
      <w:pPr>
        <w:pStyle w:val="paragraph"/>
      </w:pPr>
      <w:r w:rsidRPr="00225451">
        <w:tab/>
        <w:t>(c)</w:t>
      </w:r>
      <w:r w:rsidRPr="00225451">
        <w:tab/>
        <w:t>the amount of the debt; or</w:t>
      </w:r>
    </w:p>
    <w:p w:rsidR="004A2F4A" w:rsidRPr="00225451" w:rsidRDefault="004A2F4A" w:rsidP="00225451">
      <w:pPr>
        <w:pStyle w:val="paragraph"/>
      </w:pPr>
      <w:r w:rsidRPr="00225451">
        <w:tab/>
        <w:t>(d)</w:t>
      </w:r>
      <w:r w:rsidRPr="00225451">
        <w:tab/>
        <w:t>such part of the debt as the Secretary determines;</w:t>
      </w:r>
    </w:p>
    <w:p w:rsidR="004A2F4A" w:rsidRPr="00225451" w:rsidRDefault="004A2F4A" w:rsidP="00225451">
      <w:pPr>
        <w:pStyle w:val="subsection2"/>
      </w:pPr>
      <w:r w:rsidRPr="00225451">
        <w:t xml:space="preserve">may, if the Secretary so directs, be recovered by deduction from the amount referred to in </w:t>
      </w:r>
      <w:r w:rsidR="00225451" w:rsidRPr="00225451">
        <w:t>paragraph (</w:t>
      </w:r>
      <w:r w:rsidRPr="00225451">
        <w:t>b) of this subsection.</w:t>
      </w:r>
    </w:p>
    <w:p w:rsidR="004A2F4A" w:rsidRPr="00225451" w:rsidRDefault="004A2F4A" w:rsidP="00225451">
      <w:pPr>
        <w:pStyle w:val="subsection"/>
      </w:pPr>
      <w:r w:rsidRPr="00225451">
        <w:tab/>
        <w:t>(7)</w:t>
      </w:r>
      <w:r w:rsidRPr="00225451">
        <w:tab/>
        <w:t xml:space="preserve">The Secretary is required to consult the recipient before directing that the debt, or part of the debt, be recovered as mentioned in </w:t>
      </w:r>
      <w:r w:rsidR="00225451" w:rsidRPr="00225451">
        <w:t>subsection (</w:t>
      </w:r>
      <w:r w:rsidRPr="00225451">
        <w:t>6).</w:t>
      </w:r>
    </w:p>
    <w:p w:rsidR="004A2F4A" w:rsidRPr="00225451" w:rsidRDefault="004A2F4A" w:rsidP="00225451">
      <w:pPr>
        <w:pStyle w:val="ActHead5"/>
      </w:pPr>
      <w:bookmarkStart w:id="32" w:name="_Toc475700183"/>
      <w:r w:rsidRPr="00225451">
        <w:rPr>
          <w:rStyle w:val="CharSectno"/>
        </w:rPr>
        <w:t>10D</w:t>
      </w:r>
      <w:r w:rsidRPr="00225451">
        <w:t xml:space="preserve">  Loading in respect of voluntary repayments</w:t>
      </w:r>
      <w:bookmarkEnd w:id="32"/>
    </w:p>
    <w:p w:rsidR="004A2F4A" w:rsidRPr="00225451" w:rsidRDefault="004A2F4A" w:rsidP="00225451">
      <w:pPr>
        <w:pStyle w:val="SubsectionHead"/>
      </w:pPr>
      <w:r w:rsidRPr="00225451">
        <w:t>When this section applies</w:t>
      </w:r>
    </w:p>
    <w:p w:rsidR="004A2F4A" w:rsidRPr="00225451" w:rsidRDefault="004A2F4A" w:rsidP="00225451">
      <w:pPr>
        <w:pStyle w:val="subsection"/>
      </w:pPr>
      <w:r w:rsidRPr="00225451">
        <w:tab/>
        <w:t>(1)</w:t>
      </w:r>
      <w:r w:rsidRPr="00225451">
        <w:tab/>
        <w:t>This section applies if:</w:t>
      </w:r>
    </w:p>
    <w:p w:rsidR="004A2F4A" w:rsidRPr="00225451" w:rsidRDefault="004A2F4A" w:rsidP="00225451">
      <w:pPr>
        <w:pStyle w:val="paragraph"/>
      </w:pPr>
      <w:r w:rsidRPr="00225451">
        <w:tab/>
        <w:t>(a)</w:t>
      </w:r>
      <w:r w:rsidRPr="00225451">
        <w:tab/>
        <w:t xml:space="preserve">the Commonwealth pays an amount, or provides goods, services or facilities, purportedly by way of prescribed travel benefit, to a person (the </w:t>
      </w:r>
      <w:r w:rsidRPr="00225451">
        <w:rPr>
          <w:b/>
          <w:i/>
        </w:rPr>
        <w:t>recipient</w:t>
      </w:r>
      <w:r w:rsidRPr="00225451">
        <w:t>) pursuant to a claim; and</w:t>
      </w:r>
    </w:p>
    <w:p w:rsidR="004A2F4A" w:rsidRPr="00225451" w:rsidRDefault="004A2F4A" w:rsidP="00225451">
      <w:pPr>
        <w:pStyle w:val="paragraph"/>
      </w:pPr>
      <w:r w:rsidRPr="00225451">
        <w:tab/>
        <w:t>(b)</w:t>
      </w:r>
      <w:r w:rsidRPr="00225451">
        <w:tab/>
        <w:t>the recipient, or a person acting on behalf of the recipient, makes a repayment to the Commonwealth of some or all of the payment, or the cost of providing the goods, services or facilities; and</w:t>
      </w:r>
    </w:p>
    <w:p w:rsidR="004A2F4A" w:rsidRPr="00225451" w:rsidRDefault="004A2F4A" w:rsidP="00225451">
      <w:pPr>
        <w:pStyle w:val="paragraph"/>
      </w:pPr>
      <w:r w:rsidRPr="00225451">
        <w:tab/>
        <w:t>(c)</w:t>
      </w:r>
      <w:r w:rsidRPr="00225451">
        <w:tab/>
        <w:t>the repayment is made more than 28 days after the day the claim was made; and</w:t>
      </w:r>
    </w:p>
    <w:p w:rsidR="004A2F4A" w:rsidRPr="00225451" w:rsidRDefault="004A2F4A" w:rsidP="00225451">
      <w:pPr>
        <w:pStyle w:val="paragraph"/>
      </w:pPr>
      <w:r w:rsidRPr="00225451">
        <w:tab/>
        <w:t>(d)</w:t>
      </w:r>
      <w:r w:rsidRPr="00225451">
        <w:tab/>
        <w:t>the repayment is not of an amount attributable, to any extent, to administrative error within the Department; and</w:t>
      </w:r>
    </w:p>
    <w:p w:rsidR="004A2F4A" w:rsidRPr="00225451" w:rsidRDefault="004A2F4A" w:rsidP="00225451">
      <w:pPr>
        <w:pStyle w:val="paragraph"/>
      </w:pPr>
      <w:r w:rsidRPr="00225451">
        <w:tab/>
        <w:t>(e)</w:t>
      </w:r>
      <w:r w:rsidRPr="00225451">
        <w:tab/>
        <w:t>section</w:t>
      </w:r>
      <w:r w:rsidR="00225451" w:rsidRPr="00225451">
        <w:t> </w:t>
      </w:r>
      <w:r w:rsidRPr="00225451">
        <w:t>10C does not apply.</w:t>
      </w:r>
    </w:p>
    <w:p w:rsidR="004A2F4A" w:rsidRPr="00225451" w:rsidRDefault="004A2F4A" w:rsidP="00225451">
      <w:pPr>
        <w:pStyle w:val="SubsectionHead"/>
      </w:pPr>
      <w:r w:rsidRPr="00225451">
        <w:t>Reduction of future benefits</w:t>
      </w:r>
    </w:p>
    <w:p w:rsidR="004A2F4A" w:rsidRPr="00225451" w:rsidRDefault="004A2F4A" w:rsidP="00225451">
      <w:pPr>
        <w:pStyle w:val="subsection"/>
      </w:pPr>
      <w:r w:rsidRPr="00225451">
        <w:tab/>
        <w:t>(2)</w:t>
      </w:r>
      <w:r w:rsidRPr="00225451">
        <w:tab/>
        <w:t>If an amount is payable to the recipient by way of benefit, then:</w:t>
      </w:r>
    </w:p>
    <w:p w:rsidR="004A2F4A" w:rsidRPr="00225451" w:rsidRDefault="004A2F4A" w:rsidP="00225451">
      <w:pPr>
        <w:pStyle w:val="paragraph"/>
      </w:pPr>
      <w:r w:rsidRPr="00225451">
        <w:lastRenderedPageBreak/>
        <w:tab/>
        <w:t>(a)</w:t>
      </w:r>
      <w:r w:rsidRPr="00225451">
        <w:tab/>
        <w:t xml:space="preserve">an amount (the </w:t>
      </w:r>
      <w:r w:rsidRPr="00225451">
        <w:rPr>
          <w:b/>
          <w:i/>
        </w:rPr>
        <w:t>loading amount</w:t>
      </w:r>
      <w:r w:rsidRPr="00225451">
        <w:t>) equal to 25% of the repayment; or</w:t>
      </w:r>
    </w:p>
    <w:p w:rsidR="004A2F4A" w:rsidRPr="00225451" w:rsidRDefault="004A2F4A" w:rsidP="00225451">
      <w:pPr>
        <w:pStyle w:val="paragraph"/>
      </w:pPr>
      <w:r w:rsidRPr="00225451">
        <w:tab/>
        <w:t>(b)</w:t>
      </w:r>
      <w:r w:rsidRPr="00225451">
        <w:tab/>
        <w:t>such part of the loading amount as the Secretary determines;</w:t>
      </w:r>
    </w:p>
    <w:p w:rsidR="004A2F4A" w:rsidRPr="00225451" w:rsidRDefault="004A2F4A" w:rsidP="00225451">
      <w:pPr>
        <w:pStyle w:val="subsection2"/>
      </w:pPr>
      <w:r w:rsidRPr="00225451">
        <w:t>may, if the Secretary so directs, be deducted from the amount that is so payable to the recipient.</w:t>
      </w:r>
    </w:p>
    <w:p w:rsidR="004A2F4A" w:rsidRPr="00225451" w:rsidRDefault="004A2F4A" w:rsidP="00225451">
      <w:pPr>
        <w:pStyle w:val="subsection"/>
      </w:pPr>
      <w:r w:rsidRPr="00225451">
        <w:tab/>
        <w:t>(3)</w:t>
      </w:r>
      <w:r w:rsidRPr="00225451">
        <w:tab/>
        <w:t xml:space="preserve">The Secretary is required to consult the recipient before directing that the loading amount, or part of the loading amount, be deducted as mentioned in </w:t>
      </w:r>
      <w:r w:rsidR="00225451" w:rsidRPr="00225451">
        <w:t>subsection (</w:t>
      </w:r>
      <w:r w:rsidRPr="00225451">
        <w:t>2).</w:t>
      </w:r>
    </w:p>
    <w:p w:rsidR="004A2F4A" w:rsidRPr="00225451" w:rsidRDefault="004A2F4A" w:rsidP="00225451">
      <w:pPr>
        <w:pStyle w:val="SubsectionHead"/>
      </w:pPr>
      <w:r w:rsidRPr="00225451">
        <w:t>Effect of voluntary payment of loading amount</w:t>
      </w:r>
    </w:p>
    <w:p w:rsidR="004A2F4A" w:rsidRPr="00225451" w:rsidRDefault="004A2F4A" w:rsidP="00225451">
      <w:pPr>
        <w:pStyle w:val="subsection"/>
      </w:pPr>
      <w:r w:rsidRPr="00225451">
        <w:tab/>
        <w:t>(4)</w:t>
      </w:r>
      <w:r w:rsidRPr="00225451">
        <w:tab/>
        <w:t xml:space="preserve">If an amount is paid to the Commonwealth, by or on behalf of the recipient, in respect of the loading amount, the total amount that may be deducted under </w:t>
      </w:r>
      <w:r w:rsidR="00225451" w:rsidRPr="00225451">
        <w:t>subsection (</w:t>
      </w:r>
      <w:r w:rsidRPr="00225451">
        <w:t>2) is reduced by the amount of the payment.</w:t>
      </w:r>
    </w:p>
    <w:p w:rsidR="004A2F4A" w:rsidRPr="00225451" w:rsidRDefault="004A2F4A" w:rsidP="00225451">
      <w:pPr>
        <w:pStyle w:val="ItemHead"/>
      </w:pPr>
      <w:r w:rsidRPr="00225451">
        <w:t>8  Section</w:t>
      </w:r>
      <w:r w:rsidR="00225451" w:rsidRPr="00225451">
        <w:t> </w:t>
      </w:r>
      <w:r w:rsidRPr="00225451">
        <w:t>11</w:t>
      </w:r>
    </w:p>
    <w:p w:rsidR="004A2F4A" w:rsidRPr="00225451" w:rsidRDefault="004A2F4A" w:rsidP="00225451">
      <w:pPr>
        <w:pStyle w:val="Item"/>
      </w:pPr>
      <w:r w:rsidRPr="00225451">
        <w:t>Repeal the section, substitute:</w:t>
      </w:r>
    </w:p>
    <w:p w:rsidR="004A2F4A" w:rsidRPr="00225451" w:rsidRDefault="004A2F4A" w:rsidP="00225451">
      <w:pPr>
        <w:pStyle w:val="ActHead2"/>
      </w:pPr>
      <w:bookmarkStart w:id="33" w:name="_Toc475700184"/>
      <w:r w:rsidRPr="00225451">
        <w:rPr>
          <w:rStyle w:val="CharPartNo"/>
        </w:rPr>
        <w:t>Part</w:t>
      </w:r>
      <w:r w:rsidR="00225451" w:rsidRPr="00225451">
        <w:rPr>
          <w:rStyle w:val="CharPartNo"/>
        </w:rPr>
        <w:t> </w:t>
      </w:r>
      <w:r w:rsidRPr="00225451">
        <w:rPr>
          <w:rStyle w:val="CharPartNo"/>
        </w:rPr>
        <w:t>3</w:t>
      </w:r>
      <w:r w:rsidRPr="00225451">
        <w:t>—</w:t>
      </w:r>
      <w:r w:rsidRPr="00225451">
        <w:rPr>
          <w:rStyle w:val="CharPartText"/>
        </w:rPr>
        <w:t>Miscellaneous</w:t>
      </w:r>
      <w:bookmarkEnd w:id="33"/>
    </w:p>
    <w:p w:rsidR="004A2F4A" w:rsidRPr="00225451" w:rsidRDefault="004A2F4A" w:rsidP="00225451">
      <w:pPr>
        <w:pStyle w:val="Header"/>
      </w:pPr>
      <w:r w:rsidRPr="00225451">
        <w:rPr>
          <w:rStyle w:val="CharDivNo"/>
        </w:rPr>
        <w:t xml:space="preserve"> </w:t>
      </w:r>
      <w:r w:rsidRPr="00225451">
        <w:rPr>
          <w:rStyle w:val="CharDivText"/>
        </w:rPr>
        <w:t xml:space="preserve"> </w:t>
      </w:r>
    </w:p>
    <w:p w:rsidR="004A2F4A" w:rsidRPr="00225451" w:rsidRDefault="004A2F4A" w:rsidP="00225451">
      <w:pPr>
        <w:pStyle w:val="ActHead5"/>
      </w:pPr>
      <w:bookmarkStart w:id="34" w:name="_Toc475700185"/>
      <w:r w:rsidRPr="00225451">
        <w:rPr>
          <w:rStyle w:val="CharSectno"/>
        </w:rPr>
        <w:t>11</w:t>
      </w:r>
      <w:r w:rsidRPr="00225451">
        <w:t xml:space="preserve">  Appropriation</w:t>
      </w:r>
      <w:bookmarkEnd w:id="34"/>
    </w:p>
    <w:p w:rsidR="004A2F4A" w:rsidRPr="00225451" w:rsidRDefault="004A2F4A" w:rsidP="00225451">
      <w:pPr>
        <w:pStyle w:val="subsection"/>
      </w:pPr>
      <w:r w:rsidRPr="00225451">
        <w:tab/>
      </w:r>
      <w:r w:rsidRPr="00225451">
        <w:tab/>
        <w:t>The Consolidated Revenue Fund is appropriated for the purposes of:</w:t>
      </w:r>
    </w:p>
    <w:p w:rsidR="004A2F4A" w:rsidRPr="00225451" w:rsidRDefault="004A2F4A" w:rsidP="00225451">
      <w:pPr>
        <w:pStyle w:val="paragraph"/>
      </w:pPr>
      <w:r w:rsidRPr="00225451">
        <w:tab/>
        <w:t>(a)</w:t>
      </w:r>
      <w:r w:rsidRPr="00225451">
        <w:tab/>
        <w:t>making payments of benefits or of costs of benefits; and</w:t>
      </w:r>
    </w:p>
    <w:p w:rsidR="004A2F4A" w:rsidRPr="00225451" w:rsidRDefault="004A2F4A" w:rsidP="00225451">
      <w:pPr>
        <w:pStyle w:val="paragraph"/>
      </w:pPr>
      <w:r w:rsidRPr="00225451">
        <w:tab/>
        <w:t>(b)</w:t>
      </w:r>
      <w:r w:rsidRPr="00225451">
        <w:tab/>
        <w:t>making other payments in the course of the administration of this Act.</w:t>
      </w:r>
    </w:p>
    <w:p w:rsidR="004A2F4A" w:rsidRPr="00225451" w:rsidRDefault="004A2F4A" w:rsidP="00225451">
      <w:pPr>
        <w:pStyle w:val="ActHead5"/>
      </w:pPr>
      <w:bookmarkStart w:id="35" w:name="_Toc475700186"/>
      <w:r w:rsidRPr="00225451">
        <w:rPr>
          <w:rStyle w:val="CharSectno"/>
        </w:rPr>
        <w:t>11A</w:t>
      </w:r>
      <w:r w:rsidRPr="00225451">
        <w:t xml:space="preserve">  Delegation</w:t>
      </w:r>
      <w:bookmarkEnd w:id="35"/>
    </w:p>
    <w:p w:rsidR="004A2F4A" w:rsidRPr="00225451" w:rsidRDefault="004A2F4A" w:rsidP="00225451">
      <w:pPr>
        <w:pStyle w:val="subsection"/>
      </w:pPr>
      <w:r w:rsidRPr="00225451">
        <w:tab/>
        <w:t>(1)</w:t>
      </w:r>
      <w:r w:rsidRPr="00225451">
        <w:tab/>
        <w:t>The Secretary may, by writing, delegate all or any of his or her powers under this Act to an SES employee, or an acting SES employee, in the Department.</w:t>
      </w:r>
    </w:p>
    <w:p w:rsidR="004A2F4A" w:rsidRPr="00225451" w:rsidRDefault="004A2F4A" w:rsidP="00225451">
      <w:pPr>
        <w:pStyle w:val="subsection"/>
      </w:pPr>
      <w:r w:rsidRPr="00225451">
        <w:tab/>
        <w:t>(2)</w:t>
      </w:r>
      <w:r w:rsidRPr="00225451">
        <w:tab/>
        <w:t>In exercising powers under a delegation, the delegate must comply with any directions of the Secretary.</w:t>
      </w:r>
    </w:p>
    <w:p w:rsidR="004A2F4A" w:rsidRPr="00225451" w:rsidRDefault="004A2F4A" w:rsidP="00225451">
      <w:pPr>
        <w:pStyle w:val="ActHead9"/>
        <w:rPr>
          <w:i w:val="0"/>
        </w:rPr>
      </w:pPr>
      <w:bookmarkStart w:id="36" w:name="_Toc475700187"/>
      <w:r w:rsidRPr="00225451">
        <w:lastRenderedPageBreak/>
        <w:t>Parliamentary Retirement Travel Act 2002</w:t>
      </w:r>
      <w:bookmarkEnd w:id="36"/>
    </w:p>
    <w:p w:rsidR="004A2F4A" w:rsidRPr="00225451" w:rsidRDefault="004A2F4A" w:rsidP="00225451">
      <w:pPr>
        <w:pStyle w:val="ItemHead"/>
      </w:pPr>
      <w:r w:rsidRPr="00225451">
        <w:t>9  Section</w:t>
      </w:r>
      <w:r w:rsidR="00225451" w:rsidRPr="00225451">
        <w:t> </w:t>
      </w:r>
      <w:r w:rsidRPr="00225451">
        <w:t>31</w:t>
      </w:r>
    </w:p>
    <w:p w:rsidR="004A2F4A" w:rsidRPr="00225451" w:rsidRDefault="004A2F4A" w:rsidP="00225451">
      <w:pPr>
        <w:pStyle w:val="Item"/>
      </w:pPr>
      <w:r w:rsidRPr="00225451">
        <w:t>Repeal the section, substitute:</w:t>
      </w:r>
    </w:p>
    <w:p w:rsidR="004A2F4A" w:rsidRPr="00225451" w:rsidRDefault="004A2F4A" w:rsidP="00225451">
      <w:pPr>
        <w:pStyle w:val="ActHead5"/>
      </w:pPr>
      <w:bookmarkStart w:id="37" w:name="_Toc475700188"/>
      <w:r w:rsidRPr="00225451">
        <w:rPr>
          <w:rStyle w:val="CharSectno"/>
        </w:rPr>
        <w:t>30A</w:t>
      </w:r>
      <w:r w:rsidRPr="00225451">
        <w:t xml:space="preserve">  Recoverable payments</w:t>
      </w:r>
      <w:bookmarkEnd w:id="37"/>
    </w:p>
    <w:p w:rsidR="004A2F4A" w:rsidRPr="00225451" w:rsidRDefault="004A2F4A" w:rsidP="00225451">
      <w:pPr>
        <w:pStyle w:val="subsection"/>
      </w:pPr>
      <w:r w:rsidRPr="00225451">
        <w:tab/>
        <w:t>(1)</w:t>
      </w:r>
      <w:r w:rsidRPr="00225451">
        <w:tab/>
        <w:t>If, apart from this subsection and paragraph</w:t>
      </w:r>
      <w:r w:rsidR="00225451" w:rsidRPr="00225451">
        <w:t> </w:t>
      </w:r>
      <w:r w:rsidRPr="00225451">
        <w:t xml:space="preserve">31(b), the Commonwealth does not have power under this Act to make a payment of an amount purportedly by way of an entitlement of a person (the </w:t>
      </w:r>
      <w:r w:rsidRPr="00225451">
        <w:rPr>
          <w:b/>
          <w:i/>
        </w:rPr>
        <w:t>recipient</w:t>
      </w:r>
      <w:r w:rsidRPr="00225451">
        <w:t>) to travel at Commonwealth expense, then:</w:t>
      </w:r>
    </w:p>
    <w:p w:rsidR="004A2F4A" w:rsidRPr="00225451" w:rsidRDefault="004A2F4A" w:rsidP="00225451">
      <w:pPr>
        <w:pStyle w:val="paragraph"/>
      </w:pPr>
      <w:r w:rsidRPr="00225451">
        <w:tab/>
        <w:t>(a)</w:t>
      </w:r>
      <w:r w:rsidRPr="00225451">
        <w:tab/>
        <w:t>the Commonwealth has the power to make the payment; and</w:t>
      </w:r>
    </w:p>
    <w:p w:rsidR="004A2F4A" w:rsidRPr="00225451" w:rsidRDefault="004A2F4A" w:rsidP="00225451">
      <w:pPr>
        <w:pStyle w:val="paragraph"/>
      </w:pPr>
      <w:r w:rsidRPr="00225451">
        <w:tab/>
        <w:t>(b)</w:t>
      </w:r>
      <w:r w:rsidRPr="00225451">
        <w:tab/>
        <w:t>for the purpose of section</w:t>
      </w:r>
      <w:r w:rsidR="00225451" w:rsidRPr="00225451">
        <w:t> </w:t>
      </w:r>
      <w:r w:rsidRPr="00225451">
        <w:t>31, the payment is taken to be a payment of costs of travel under this Act; and</w:t>
      </w:r>
    </w:p>
    <w:p w:rsidR="004A2F4A" w:rsidRPr="00225451" w:rsidRDefault="004A2F4A" w:rsidP="00225451">
      <w:pPr>
        <w:pStyle w:val="paragraph"/>
      </w:pPr>
      <w:r w:rsidRPr="00225451">
        <w:tab/>
        <w:t>(c)</w:t>
      </w:r>
      <w:r w:rsidRPr="00225451">
        <w:tab/>
        <w:t>the amount of the payment:</w:t>
      </w:r>
    </w:p>
    <w:p w:rsidR="004A2F4A" w:rsidRPr="00225451" w:rsidRDefault="004A2F4A" w:rsidP="00225451">
      <w:pPr>
        <w:pStyle w:val="paragraphsub"/>
      </w:pPr>
      <w:r w:rsidRPr="00225451">
        <w:tab/>
        <w:t>(</w:t>
      </w:r>
      <w:proofErr w:type="spellStart"/>
      <w:r w:rsidRPr="00225451">
        <w:t>i</w:t>
      </w:r>
      <w:proofErr w:type="spellEnd"/>
      <w:r w:rsidRPr="00225451">
        <w:t>)</w:t>
      </w:r>
      <w:r w:rsidRPr="00225451">
        <w:tab/>
        <w:t>is a debt due to the Commonwealth by the recipient; and</w:t>
      </w:r>
    </w:p>
    <w:p w:rsidR="004A2F4A" w:rsidRPr="00225451" w:rsidRDefault="004A2F4A" w:rsidP="00225451">
      <w:pPr>
        <w:pStyle w:val="paragraphsub"/>
      </w:pPr>
      <w:r w:rsidRPr="00225451">
        <w:tab/>
        <w:t>(ii)</w:t>
      </w:r>
      <w:r w:rsidRPr="00225451">
        <w:tab/>
        <w:t>may be recovered by action in a court of competent jurisdiction.</w:t>
      </w:r>
    </w:p>
    <w:p w:rsidR="004A2F4A" w:rsidRPr="00225451" w:rsidRDefault="004A2F4A" w:rsidP="00225451">
      <w:pPr>
        <w:pStyle w:val="subsection"/>
      </w:pPr>
      <w:r w:rsidRPr="00225451">
        <w:tab/>
        <w:t>(2)</w:t>
      </w:r>
      <w:r w:rsidRPr="00225451">
        <w:tab/>
        <w:t xml:space="preserve">The reference in </w:t>
      </w:r>
      <w:r w:rsidR="00225451" w:rsidRPr="00225451">
        <w:t>subsection (</w:t>
      </w:r>
      <w:r w:rsidRPr="00225451">
        <w:t>1) to the Commonwealth not having power to make a payment of an amount purportedly by way of an entitlement of a person to travel at Commonwealth expense includes a reference to the Commonwealth only having power to make a payment for lower</w:t>
      </w:r>
      <w:r w:rsidR="00DF7ED3">
        <w:noBreakHyphen/>
      </w:r>
      <w:r w:rsidRPr="00225451">
        <w:t xml:space="preserve">cost travel. In this situation, </w:t>
      </w:r>
      <w:r w:rsidR="00225451" w:rsidRPr="00225451">
        <w:t>paragraph (</w:t>
      </w:r>
      <w:r w:rsidRPr="00225451">
        <w:t>1)(c) applies to the amount by which the payment of costs exceeds what it would have been if the lower</w:t>
      </w:r>
      <w:r w:rsidR="00DF7ED3">
        <w:noBreakHyphen/>
      </w:r>
      <w:r w:rsidRPr="00225451">
        <w:t>cost travel had instead been undertaken.</w:t>
      </w:r>
    </w:p>
    <w:p w:rsidR="004A2F4A" w:rsidRPr="00225451" w:rsidRDefault="004A2F4A" w:rsidP="00225451">
      <w:pPr>
        <w:pStyle w:val="SubsectionHead"/>
      </w:pPr>
      <w:r w:rsidRPr="00225451">
        <w:t>Interaction with debt recovery regime in section</w:t>
      </w:r>
      <w:r w:rsidR="00225451" w:rsidRPr="00225451">
        <w:t> </w:t>
      </w:r>
      <w:r w:rsidRPr="00225451">
        <w:t>33</w:t>
      </w:r>
    </w:p>
    <w:p w:rsidR="004A2F4A" w:rsidRPr="00225451" w:rsidRDefault="004A2F4A" w:rsidP="00225451">
      <w:pPr>
        <w:pStyle w:val="subsection"/>
      </w:pPr>
      <w:r w:rsidRPr="00225451">
        <w:tab/>
        <w:t>(3)</w:t>
      </w:r>
      <w:r w:rsidRPr="00225451">
        <w:tab/>
        <w:t>If an amount is recovered under subsection</w:t>
      </w:r>
      <w:r w:rsidR="00225451" w:rsidRPr="00225451">
        <w:t> </w:t>
      </w:r>
      <w:r w:rsidRPr="00225451">
        <w:t xml:space="preserve">33(2), the amount cannot be recovered under </w:t>
      </w:r>
      <w:r w:rsidR="00225451" w:rsidRPr="00225451">
        <w:t>paragraph (</w:t>
      </w:r>
      <w:r w:rsidRPr="00225451">
        <w:t>1)(c) of this section.</w:t>
      </w:r>
    </w:p>
    <w:p w:rsidR="004A2F4A" w:rsidRPr="00225451" w:rsidRDefault="004A2F4A" w:rsidP="00225451">
      <w:pPr>
        <w:pStyle w:val="subsection"/>
      </w:pPr>
      <w:r w:rsidRPr="00225451">
        <w:tab/>
        <w:t>(4)</w:t>
      </w:r>
      <w:r w:rsidRPr="00225451">
        <w:tab/>
        <w:t xml:space="preserve">If an amount is recovered under </w:t>
      </w:r>
      <w:r w:rsidR="00225451" w:rsidRPr="00225451">
        <w:t>paragraph (</w:t>
      </w:r>
      <w:r w:rsidRPr="00225451">
        <w:t>1)(c), the amount cannot be recovered under subsection</w:t>
      </w:r>
      <w:r w:rsidR="00225451" w:rsidRPr="00225451">
        <w:t> </w:t>
      </w:r>
      <w:r w:rsidRPr="00225451">
        <w:t>33(2).</w:t>
      </w:r>
    </w:p>
    <w:p w:rsidR="004A2F4A" w:rsidRPr="00225451" w:rsidRDefault="004A2F4A" w:rsidP="00225451">
      <w:pPr>
        <w:pStyle w:val="ActHead5"/>
      </w:pPr>
      <w:bookmarkStart w:id="38" w:name="_Toc475700189"/>
      <w:r w:rsidRPr="00225451">
        <w:rPr>
          <w:rStyle w:val="CharSectno"/>
        </w:rPr>
        <w:t>31</w:t>
      </w:r>
      <w:r w:rsidRPr="00225451">
        <w:t xml:space="preserve">  Appropriation</w:t>
      </w:r>
      <w:bookmarkEnd w:id="38"/>
    </w:p>
    <w:p w:rsidR="004A2F4A" w:rsidRPr="00225451" w:rsidRDefault="004A2F4A" w:rsidP="00225451">
      <w:pPr>
        <w:pStyle w:val="subsection"/>
      </w:pPr>
      <w:r w:rsidRPr="00225451">
        <w:tab/>
      </w:r>
      <w:r w:rsidRPr="00225451">
        <w:tab/>
        <w:t>The Consolidated Revenue Fund is appropriated for the purposes of:</w:t>
      </w:r>
    </w:p>
    <w:p w:rsidR="004A2F4A" w:rsidRPr="00225451" w:rsidRDefault="004A2F4A" w:rsidP="00225451">
      <w:pPr>
        <w:pStyle w:val="paragraph"/>
      </w:pPr>
      <w:r w:rsidRPr="00225451">
        <w:tab/>
        <w:t>(a)</w:t>
      </w:r>
      <w:r w:rsidRPr="00225451">
        <w:tab/>
        <w:t>making payments of the costs of travel under this Act; and</w:t>
      </w:r>
    </w:p>
    <w:p w:rsidR="00DF7ED3" w:rsidRDefault="004A2F4A" w:rsidP="00225451">
      <w:pPr>
        <w:pStyle w:val="paragraph"/>
      </w:pPr>
      <w:r w:rsidRPr="00225451">
        <w:lastRenderedPageBreak/>
        <w:tab/>
        <w:t>(b)</w:t>
      </w:r>
      <w:r w:rsidRPr="00225451">
        <w:tab/>
        <w:t>making other payments in the course of the administration of this Act.</w:t>
      </w:r>
    </w:p>
    <w:p w:rsidR="008C61B3" w:rsidRDefault="008C61B3" w:rsidP="00AB445B"/>
    <w:p w:rsidR="008C61B3" w:rsidRDefault="008C61B3" w:rsidP="008C61B3">
      <w:pPr>
        <w:pStyle w:val="AssentBk"/>
        <w:keepNext/>
      </w:pPr>
    </w:p>
    <w:p w:rsidR="008C61B3" w:rsidRDefault="008C61B3" w:rsidP="008C61B3">
      <w:pPr>
        <w:pStyle w:val="AssentBk"/>
        <w:keepNext/>
      </w:pPr>
    </w:p>
    <w:p w:rsidR="00AB445B" w:rsidRDefault="00AB445B" w:rsidP="000C5962">
      <w:pPr>
        <w:pStyle w:val="2ndRd"/>
        <w:keepNext/>
        <w:pBdr>
          <w:top w:val="single" w:sz="2" w:space="1" w:color="auto"/>
        </w:pBdr>
      </w:pPr>
    </w:p>
    <w:p w:rsidR="00AB445B" w:rsidRDefault="00AB445B" w:rsidP="000C5962">
      <w:pPr>
        <w:pStyle w:val="2ndRd"/>
        <w:keepNext/>
        <w:spacing w:line="260" w:lineRule="atLeast"/>
        <w:rPr>
          <w:i/>
        </w:rPr>
      </w:pPr>
      <w:r>
        <w:t>[</w:t>
      </w:r>
      <w:r>
        <w:rPr>
          <w:i/>
        </w:rPr>
        <w:t>Minister’s second reading speech made in—</w:t>
      </w:r>
    </w:p>
    <w:p w:rsidR="00AB445B" w:rsidRDefault="00AB445B" w:rsidP="000C5962">
      <w:pPr>
        <w:pStyle w:val="2ndRd"/>
        <w:keepNext/>
        <w:spacing w:line="260" w:lineRule="atLeast"/>
        <w:rPr>
          <w:i/>
        </w:rPr>
      </w:pPr>
      <w:r>
        <w:rPr>
          <w:i/>
        </w:rPr>
        <w:t>House of Representatives on 9 February 2017</w:t>
      </w:r>
    </w:p>
    <w:p w:rsidR="00AB445B" w:rsidRDefault="00AB445B" w:rsidP="000C5962">
      <w:pPr>
        <w:pStyle w:val="2ndRd"/>
        <w:keepNext/>
        <w:spacing w:line="260" w:lineRule="atLeast"/>
        <w:rPr>
          <w:i/>
        </w:rPr>
      </w:pPr>
      <w:r>
        <w:rPr>
          <w:i/>
        </w:rPr>
        <w:t>Senate on 15 February 2017</w:t>
      </w:r>
      <w:r>
        <w:t>]</w:t>
      </w:r>
    </w:p>
    <w:p w:rsidR="00AB445B" w:rsidRDefault="00AB445B" w:rsidP="000C5962"/>
    <w:p w:rsidR="008C61B3" w:rsidRPr="00AB445B" w:rsidRDefault="00AB445B" w:rsidP="00AB445B">
      <w:pPr>
        <w:framePr w:hSpace="180" w:wrap="around" w:vAnchor="text" w:hAnchor="page" w:x="2386" w:y="7939"/>
      </w:pPr>
      <w:r>
        <w:t>(9/17)</w:t>
      </w:r>
    </w:p>
    <w:p w:rsidR="00AB445B" w:rsidRDefault="00AB445B"/>
    <w:sectPr w:rsidR="00AB445B" w:rsidSect="008C61B3">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B3" w:rsidRDefault="008C61B3" w:rsidP="00715914">
      <w:pPr>
        <w:spacing w:line="240" w:lineRule="auto"/>
      </w:pPr>
      <w:r>
        <w:separator/>
      </w:r>
    </w:p>
  </w:endnote>
  <w:endnote w:type="continuationSeparator" w:id="0">
    <w:p w:rsidR="008C61B3" w:rsidRDefault="008C61B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5F1388" w:rsidRDefault="008C61B3" w:rsidP="0022545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5B" w:rsidRDefault="00AB445B" w:rsidP="007517B8">
    <w:pPr>
      <w:pStyle w:val="ScalePlusRef"/>
    </w:pPr>
    <w:r>
      <w:t>Note: An electronic version of this Act is available on the Federal Register of Legislation (</w:t>
    </w:r>
    <w:hyperlink r:id="rId1" w:history="1">
      <w:r>
        <w:t>https://www.legislation.gov.au/</w:t>
      </w:r>
    </w:hyperlink>
    <w:r>
      <w:t>)</w:t>
    </w:r>
  </w:p>
  <w:p w:rsidR="00AB445B" w:rsidRDefault="00AB445B" w:rsidP="007517B8"/>
  <w:p w:rsidR="00AB445B" w:rsidRDefault="00AB445B" w:rsidP="007517B8"/>
  <w:p w:rsidR="008C61B3" w:rsidRDefault="008C61B3" w:rsidP="00225451">
    <w:pPr>
      <w:pStyle w:val="Footer"/>
      <w:spacing w:before="120"/>
    </w:pPr>
  </w:p>
  <w:p w:rsidR="008C61B3" w:rsidRPr="005F1388" w:rsidRDefault="008C61B3" w:rsidP="00FC417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ED79B6" w:rsidRDefault="008C61B3" w:rsidP="0022545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Default="008C61B3" w:rsidP="002254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61B3" w:rsidTr="008C61B3">
      <w:tc>
        <w:tcPr>
          <w:tcW w:w="646" w:type="dxa"/>
        </w:tcPr>
        <w:p w:rsidR="008C61B3" w:rsidRDefault="008C61B3" w:rsidP="008C61B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095E">
            <w:rPr>
              <w:i/>
              <w:noProof/>
              <w:sz w:val="18"/>
            </w:rPr>
            <w:t>xxvi</w:t>
          </w:r>
          <w:r w:rsidRPr="00ED79B6">
            <w:rPr>
              <w:i/>
              <w:sz w:val="18"/>
            </w:rPr>
            <w:fldChar w:fldCharType="end"/>
          </w:r>
        </w:p>
      </w:tc>
      <w:tc>
        <w:tcPr>
          <w:tcW w:w="5387" w:type="dxa"/>
        </w:tcPr>
        <w:p w:rsidR="008C61B3" w:rsidRDefault="008C61B3" w:rsidP="008C61B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095E">
            <w:rPr>
              <w:i/>
              <w:sz w:val="18"/>
            </w:rPr>
            <w:t>Parliamentary Entitlements Legislation Amendment Act 2017</w:t>
          </w:r>
          <w:r w:rsidRPr="00ED79B6">
            <w:rPr>
              <w:i/>
              <w:sz w:val="18"/>
            </w:rPr>
            <w:fldChar w:fldCharType="end"/>
          </w:r>
        </w:p>
      </w:tc>
      <w:tc>
        <w:tcPr>
          <w:tcW w:w="1270" w:type="dxa"/>
        </w:tcPr>
        <w:p w:rsidR="008C61B3" w:rsidRDefault="008C61B3" w:rsidP="008C61B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095E">
            <w:rPr>
              <w:i/>
              <w:sz w:val="18"/>
            </w:rPr>
            <w:t>No. 4, 2017</w:t>
          </w:r>
          <w:r w:rsidRPr="00ED79B6">
            <w:rPr>
              <w:i/>
              <w:sz w:val="18"/>
            </w:rPr>
            <w:fldChar w:fldCharType="end"/>
          </w:r>
        </w:p>
      </w:tc>
    </w:tr>
  </w:tbl>
  <w:p w:rsidR="008C61B3" w:rsidRDefault="008C61B3" w:rsidP="00FC417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Default="008C61B3" w:rsidP="002254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61B3" w:rsidTr="008C61B3">
      <w:tc>
        <w:tcPr>
          <w:tcW w:w="1247" w:type="dxa"/>
        </w:tcPr>
        <w:p w:rsidR="008C61B3" w:rsidRDefault="008C61B3" w:rsidP="00AB445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095E">
            <w:rPr>
              <w:i/>
              <w:sz w:val="18"/>
            </w:rPr>
            <w:t>No. 4, 2017</w:t>
          </w:r>
          <w:r w:rsidRPr="00ED79B6">
            <w:rPr>
              <w:i/>
              <w:sz w:val="18"/>
            </w:rPr>
            <w:fldChar w:fldCharType="end"/>
          </w:r>
        </w:p>
      </w:tc>
      <w:tc>
        <w:tcPr>
          <w:tcW w:w="5387" w:type="dxa"/>
        </w:tcPr>
        <w:p w:rsidR="008C61B3" w:rsidRDefault="008C61B3" w:rsidP="008C61B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095E">
            <w:rPr>
              <w:i/>
              <w:sz w:val="18"/>
            </w:rPr>
            <w:t>Parliamentary Entitlements Legislation Amendment Act 2017</w:t>
          </w:r>
          <w:r w:rsidRPr="00ED79B6">
            <w:rPr>
              <w:i/>
              <w:sz w:val="18"/>
            </w:rPr>
            <w:fldChar w:fldCharType="end"/>
          </w:r>
        </w:p>
      </w:tc>
      <w:tc>
        <w:tcPr>
          <w:tcW w:w="669" w:type="dxa"/>
        </w:tcPr>
        <w:p w:rsidR="008C61B3" w:rsidRDefault="008C61B3" w:rsidP="008C61B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095E">
            <w:rPr>
              <w:i/>
              <w:noProof/>
              <w:sz w:val="18"/>
            </w:rPr>
            <w:t>i</w:t>
          </w:r>
          <w:r w:rsidRPr="00ED79B6">
            <w:rPr>
              <w:i/>
              <w:sz w:val="18"/>
            </w:rPr>
            <w:fldChar w:fldCharType="end"/>
          </w:r>
        </w:p>
      </w:tc>
    </w:tr>
  </w:tbl>
  <w:p w:rsidR="008C61B3" w:rsidRPr="00ED79B6" w:rsidRDefault="008C61B3" w:rsidP="00FC417B">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A961C4" w:rsidRDefault="008C61B3" w:rsidP="0022545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61B3" w:rsidTr="00225451">
      <w:tc>
        <w:tcPr>
          <w:tcW w:w="646" w:type="dxa"/>
        </w:tcPr>
        <w:p w:rsidR="008C61B3" w:rsidRDefault="008C61B3" w:rsidP="008C61B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095E">
            <w:rPr>
              <w:i/>
              <w:noProof/>
              <w:sz w:val="18"/>
            </w:rPr>
            <w:t>26</w:t>
          </w:r>
          <w:r w:rsidRPr="007A1328">
            <w:rPr>
              <w:i/>
              <w:sz w:val="18"/>
            </w:rPr>
            <w:fldChar w:fldCharType="end"/>
          </w:r>
        </w:p>
      </w:tc>
      <w:tc>
        <w:tcPr>
          <w:tcW w:w="5387" w:type="dxa"/>
        </w:tcPr>
        <w:p w:rsidR="008C61B3" w:rsidRDefault="008C61B3" w:rsidP="008C61B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095E">
            <w:rPr>
              <w:i/>
              <w:sz w:val="18"/>
            </w:rPr>
            <w:t>Parliamentary Entitlements Legislation Amendment Act 2017</w:t>
          </w:r>
          <w:r w:rsidRPr="007A1328">
            <w:rPr>
              <w:i/>
              <w:sz w:val="18"/>
            </w:rPr>
            <w:fldChar w:fldCharType="end"/>
          </w:r>
        </w:p>
      </w:tc>
      <w:tc>
        <w:tcPr>
          <w:tcW w:w="1270" w:type="dxa"/>
        </w:tcPr>
        <w:p w:rsidR="008C61B3" w:rsidRDefault="00AB445B" w:rsidP="008C61B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095E">
            <w:rPr>
              <w:i/>
              <w:sz w:val="18"/>
            </w:rPr>
            <w:t>No. 4, 2017</w:t>
          </w:r>
          <w:r w:rsidRPr="00ED79B6">
            <w:rPr>
              <w:i/>
              <w:sz w:val="18"/>
            </w:rPr>
            <w:fldChar w:fldCharType="end"/>
          </w:r>
        </w:p>
      </w:tc>
    </w:tr>
  </w:tbl>
  <w:p w:rsidR="008C61B3" w:rsidRPr="00A961C4" w:rsidRDefault="008C61B3" w:rsidP="00FC417B">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A961C4" w:rsidRDefault="008C61B3" w:rsidP="002254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61B3" w:rsidTr="00225451">
      <w:tc>
        <w:tcPr>
          <w:tcW w:w="1247" w:type="dxa"/>
        </w:tcPr>
        <w:p w:rsidR="008C61B3" w:rsidRDefault="00AB445B" w:rsidP="008C61B3">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095E">
            <w:rPr>
              <w:i/>
              <w:sz w:val="18"/>
            </w:rPr>
            <w:t>No. 4, 2017</w:t>
          </w:r>
          <w:r w:rsidRPr="00ED79B6">
            <w:rPr>
              <w:i/>
              <w:sz w:val="18"/>
            </w:rPr>
            <w:fldChar w:fldCharType="end"/>
          </w:r>
        </w:p>
      </w:tc>
      <w:tc>
        <w:tcPr>
          <w:tcW w:w="5387" w:type="dxa"/>
        </w:tcPr>
        <w:p w:rsidR="008C61B3" w:rsidRDefault="008C61B3" w:rsidP="008C61B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095E">
            <w:rPr>
              <w:i/>
              <w:sz w:val="18"/>
            </w:rPr>
            <w:t>Parliamentary Entitlements Legislation Amendment Act 2017</w:t>
          </w:r>
          <w:r w:rsidRPr="007A1328">
            <w:rPr>
              <w:i/>
              <w:sz w:val="18"/>
            </w:rPr>
            <w:fldChar w:fldCharType="end"/>
          </w:r>
        </w:p>
      </w:tc>
      <w:tc>
        <w:tcPr>
          <w:tcW w:w="669" w:type="dxa"/>
        </w:tcPr>
        <w:p w:rsidR="008C61B3" w:rsidRDefault="008C61B3" w:rsidP="008C61B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095E">
            <w:rPr>
              <w:i/>
              <w:noProof/>
              <w:sz w:val="18"/>
            </w:rPr>
            <w:t>27</w:t>
          </w:r>
          <w:r w:rsidRPr="007A1328">
            <w:rPr>
              <w:i/>
              <w:sz w:val="18"/>
            </w:rPr>
            <w:fldChar w:fldCharType="end"/>
          </w:r>
        </w:p>
      </w:tc>
    </w:tr>
  </w:tbl>
  <w:p w:rsidR="008C61B3" w:rsidRPr="00055B5C" w:rsidRDefault="008C61B3" w:rsidP="00FC417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A961C4" w:rsidRDefault="008C61B3" w:rsidP="002254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C61B3" w:rsidTr="00225451">
      <w:tc>
        <w:tcPr>
          <w:tcW w:w="1247" w:type="dxa"/>
        </w:tcPr>
        <w:p w:rsidR="008C61B3" w:rsidRDefault="00AB445B" w:rsidP="008C61B3">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095E">
            <w:rPr>
              <w:i/>
              <w:sz w:val="18"/>
            </w:rPr>
            <w:t>No. 4, 2017</w:t>
          </w:r>
          <w:r w:rsidRPr="00ED79B6">
            <w:rPr>
              <w:i/>
              <w:sz w:val="18"/>
            </w:rPr>
            <w:fldChar w:fldCharType="end"/>
          </w:r>
        </w:p>
      </w:tc>
      <w:tc>
        <w:tcPr>
          <w:tcW w:w="5387" w:type="dxa"/>
        </w:tcPr>
        <w:p w:rsidR="008C61B3" w:rsidRDefault="008C61B3" w:rsidP="008C61B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095E">
            <w:rPr>
              <w:i/>
              <w:sz w:val="18"/>
            </w:rPr>
            <w:t>Parliamentary Entitlements Legislation Amendment Act 2017</w:t>
          </w:r>
          <w:r w:rsidRPr="007A1328">
            <w:rPr>
              <w:i/>
              <w:sz w:val="18"/>
            </w:rPr>
            <w:fldChar w:fldCharType="end"/>
          </w:r>
        </w:p>
      </w:tc>
      <w:tc>
        <w:tcPr>
          <w:tcW w:w="669" w:type="dxa"/>
        </w:tcPr>
        <w:p w:rsidR="008C61B3" w:rsidRDefault="008C61B3" w:rsidP="008C61B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095E">
            <w:rPr>
              <w:i/>
              <w:noProof/>
              <w:sz w:val="18"/>
            </w:rPr>
            <w:t>1</w:t>
          </w:r>
          <w:r w:rsidRPr="007A1328">
            <w:rPr>
              <w:i/>
              <w:sz w:val="18"/>
            </w:rPr>
            <w:fldChar w:fldCharType="end"/>
          </w:r>
        </w:p>
      </w:tc>
    </w:tr>
  </w:tbl>
  <w:p w:rsidR="008C61B3" w:rsidRPr="00A961C4" w:rsidRDefault="008C61B3" w:rsidP="00FC417B">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B3" w:rsidRDefault="008C61B3" w:rsidP="00715914">
      <w:pPr>
        <w:spacing w:line="240" w:lineRule="auto"/>
      </w:pPr>
      <w:r>
        <w:separator/>
      </w:r>
    </w:p>
  </w:footnote>
  <w:footnote w:type="continuationSeparator" w:id="0">
    <w:p w:rsidR="008C61B3" w:rsidRDefault="008C61B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5F1388" w:rsidRDefault="008C61B3" w:rsidP="00FC417B">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5F1388" w:rsidRDefault="008C61B3" w:rsidP="00FC417B">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5F1388" w:rsidRDefault="008C61B3" w:rsidP="00FC41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ED79B6" w:rsidRDefault="008C61B3" w:rsidP="00FC417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ED79B6" w:rsidRDefault="008C61B3" w:rsidP="00FC417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ED79B6" w:rsidRDefault="008C61B3" w:rsidP="00FC417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A961C4" w:rsidRDefault="008C61B3" w:rsidP="00FC417B">
    <w:pPr>
      <w:rPr>
        <w:b/>
        <w:sz w:val="20"/>
      </w:rPr>
    </w:pPr>
    <w:r>
      <w:rPr>
        <w:b/>
        <w:sz w:val="20"/>
      </w:rPr>
      <w:fldChar w:fldCharType="begin"/>
    </w:r>
    <w:r>
      <w:rPr>
        <w:b/>
        <w:sz w:val="20"/>
      </w:rPr>
      <w:instrText xml:space="preserve"> STYLEREF CharAmSchNo </w:instrText>
    </w:r>
    <w:r w:rsidR="003B095E">
      <w:rPr>
        <w:b/>
        <w:sz w:val="20"/>
      </w:rPr>
      <w:fldChar w:fldCharType="separate"/>
    </w:r>
    <w:r w:rsidR="003B095E">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095E">
      <w:rPr>
        <w:sz w:val="20"/>
      </w:rPr>
      <w:fldChar w:fldCharType="separate"/>
    </w:r>
    <w:r w:rsidR="003B095E">
      <w:rPr>
        <w:noProof/>
        <w:sz w:val="20"/>
      </w:rPr>
      <w:t>Amendments commencing on the day after Royal Assent</w:t>
    </w:r>
    <w:r>
      <w:rPr>
        <w:sz w:val="20"/>
      </w:rPr>
      <w:fldChar w:fldCharType="end"/>
    </w:r>
  </w:p>
  <w:p w:rsidR="008C61B3" w:rsidRPr="00A961C4" w:rsidRDefault="008C61B3" w:rsidP="00FC417B">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C61B3" w:rsidRPr="00A961C4" w:rsidRDefault="008C61B3" w:rsidP="00FC417B">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A961C4" w:rsidRDefault="008C61B3" w:rsidP="00FC417B">
    <w:pPr>
      <w:jc w:val="right"/>
      <w:rPr>
        <w:sz w:val="20"/>
      </w:rPr>
    </w:pPr>
    <w:r w:rsidRPr="00A961C4">
      <w:rPr>
        <w:sz w:val="20"/>
      </w:rPr>
      <w:fldChar w:fldCharType="begin"/>
    </w:r>
    <w:r w:rsidRPr="00A961C4">
      <w:rPr>
        <w:sz w:val="20"/>
      </w:rPr>
      <w:instrText xml:space="preserve"> STYLEREF CharAmSchText </w:instrText>
    </w:r>
    <w:r w:rsidR="003B095E">
      <w:rPr>
        <w:sz w:val="20"/>
      </w:rPr>
      <w:fldChar w:fldCharType="separate"/>
    </w:r>
    <w:r w:rsidR="003B095E">
      <w:rPr>
        <w:noProof/>
        <w:sz w:val="20"/>
      </w:rPr>
      <w:t>Amendments commencing on the day after Royal Assent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B095E">
      <w:rPr>
        <w:b/>
        <w:sz w:val="20"/>
      </w:rPr>
      <w:fldChar w:fldCharType="separate"/>
    </w:r>
    <w:r w:rsidR="003B095E">
      <w:rPr>
        <w:b/>
        <w:noProof/>
        <w:sz w:val="20"/>
      </w:rPr>
      <w:t>Schedule 2</w:t>
    </w:r>
    <w:r>
      <w:rPr>
        <w:b/>
        <w:sz w:val="20"/>
      </w:rPr>
      <w:fldChar w:fldCharType="end"/>
    </w:r>
  </w:p>
  <w:p w:rsidR="008C61B3" w:rsidRPr="00A961C4" w:rsidRDefault="008C61B3" w:rsidP="00FC417B">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C61B3" w:rsidRPr="00A961C4" w:rsidRDefault="008C61B3" w:rsidP="00FC417B">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B3" w:rsidRPr="00A961C4" w:rsidRDefault="008C61B3" w:rsidP="00FC41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C2"/>
    <w:rsid w:val="000136AF"/>
    <w:rsid w:val="0003377B"/>
    <w:rsid w:val="00040533"/>
    <w:rsid w:val="00052671"/>
    <w:rsid w:val="000614BF"/>
    <w:rsid w:val="00087D46"/>
    <w:rsid w:val="000A1483"/>
    <w:rsid w:val="000A556A"/>
    <w:rsid w:val="000D05EF"/>
    <w:rsid w:val="000D0EB7"/>
    <w:rsid w:val="000E2261"/>
    <w:rsid w:val="000E3F92"/>
    <w:rsid w:val="000F21C1"/>
    <w:rsid w:val="0010745C"/>
    <w:rsid w:val="00122FE1"/>
    <w:rsid w:val="0013072E"/>
    <w:rsid w:val="001464BD"/>
    <w:rsid w:val="00166C2F"/>
    <w:rsid w:val="001671E9"/>
    <w:rsid w:val="001939E1"/>
    <w:rsid w:val="00195382"/>
    <w:rsid w:val="001A45D5"/>
    <w:rsid w:val="001B782B"/>
    <w:rsid w:val="001C3110"/>
    <w:rsid w:val="001C69C4"/>
    <w:rsid w:val="001D11E9"/>
    <w:rsid w:val="001D37EF"/>
    <w:rsid w:val="001E3590"/>
    <w:rsid w:val="001E7407"/>
    <w:rsid w:val="001E7F6E"/>
    <w:rsid w:val="001F5D5E"/>
    <w:rsid w:val="001F6219"/>
    <w:rsid w:val="002065DA"/>
    <w:rsid w:val="00212DDD"/>
    <w:rsid w:val="00225451"/>
    <w:rsid w:val="00237C90"/>
    <w:rsid w:val="0024010F"/>
    <w:rsid w:val="00240749"/>
    <w:rsid w:val="00243545"/>
    <w:rsid w:val="002564A4"/>
    <w:rsid w:val="00257B25"/>
    <w:rsid w:val="00277EAE"/>
    <w:rsid w:val="00291825"/>
    <w:rsid w:val="00297ECB"/>
    <w:rsid w:val="002D043A"/>
    <w:rsid w:val="002D1446"/>
    <w:rsid w:val="002D6224"/>
    <w:rsid w:val="002F6C4C"/>
    <w:rsid w:val="00307896"/>
    <w:rsid w:val="003213F0"/>
    <w:rsid w:val="00324BDF"/>
    <w:rsid w:val="0032591D"/>
    <w:rsid w:val="003304A9"/>
    <w:rsid w:val="00336177"/>
    <w:rsid w:val="00340F07"/>
    <w:rsid w:val="003415D3"/>
    <w:rsid w:val="0034382B"/>
    <w:rsid w:val="00352B0F"/>
    <w:rsid w:val="00355469"/>
    <w:rsid w:val="00356B3D"/>
    <w:rsid w:val="00360459"/>
    <w:rsid w:val="00364EFF"/>
    <w:rsid w:val="00374B0A"/>
    <w:rsid w:val="003B095E"/>
    <w:rsid w:val="003B0B9A"/>
    <w:rsid w:val="003D00C3"/>
    <w:rsid w:val="003D0BFE"/>
    <w:rsid w:val="003D1D56"/>
    <w:rsid w:val="003D5700"/>
    <w:rsid w:val="00402594"/>
    <w:rsid w:val="00410A84"/>
    <w:rsid w:val="004116CD"/>
    <w:rsid w:val="00417D55"/>
    <w:rsid w:val="00417EB9"/>
    <w:rsid w:val="00424CA9"/>
    <w:rsid w:val="00431A1F"/>
    <w:rsid w:val="0044291A"/>
    <w:rsid w:val="004511D0"/>
    <w:rsid w:val="00463EC0"/>
    <w:rsid w:val="00477FB9"/>
    <w:rsid w:val="00481861"/>
    <w:rsid w:val="0048585C"/>
    <w:rsid w:val="00496F97"/>
    <w:rsid w:val="004A2F4A"/>
    <w:rsid w:val="004B38C1"/>
    <w:rsid w:val="004E7BEC"/>
    <w:rsid w:val="004F3BD9"/>
    <w:rsid w:val="00502192"/>
    <w:rsid w:val="005103D8"/>
    <w:rsid w:val="00516B8D"/>
    <w:rsid w:val="00537FBC"/>
    <w:rsid w:val="00544776"/>
    <w:rsid w:val="00570027"/>
    <w:rsid w:val="00580B11"/>
    <w:rsid w:val="00584811"/>
    <w:rsid w:val="00593AA6"/>
    <w:rsid w:val="00594161"/>
    <w:rsid w:val="00594749"/>
    <w:rsid w:val="005A0E72"/>
    <w:rsid w:val="005A6928"/>
    <w:rsid w:val="005B19EB"/>
    <w:rsid w:val="005B4067"/>
    <w:rsid w:val="005C3F41"/>
    <w:rsid w:val="005D4663"/>
    <w:rsid w:val="005D7042"/>
    <w:rsid w:val="005D74DB"/>
    <w:rsid w:val="005F0A35"/>
    <w:rsid w:val="00600219"/>
    <w:rsid w:val="00601309"/>
    <w:rsid w:val="00602388"/>
    <w:rsid w:val="00677CC2"/>
    <w:rsid w:val="006905DE"/>
    <w:rsid w:val="0069207B"/>
    <w:rsid w:val="0069210F"/>
    <w:rsid w:val="006B6E88"/>
    <w:rsid w:val="006C2748"/>
    <w:rsid w:val="006C7F8C"/>
    <w:rsid w:val="006E6ACC"/>
    <w:rsid w:val="006F0A5B"/>
    <w:rsid w:val="006F318F"/>
    <w:rsid w:val="006F6D10"/>
    <w:rsid w:val="00700B2C"/>
    <w:rsid w:val="00713084"/>
    <w:rsid w:val="00715914"/>
    <w:rsid w:val="00731E00"/>
    <w:rsid w:val="00732FF9"/>
    <w:rsid w:val="007440B7"/>
    <w:rsid w:val="00761A07"/>
    <w:rsid w:val="007649A7"/>
    <w:rsid w:val="00765A70"/>
    <w:rsid w:val="007715C9"/>
    <w:rsid w:val="00774EDD"/>
    <w:rsid w:val="007757EC"/>
    <w:rsid w:val="007924FC"/>
    <w:rsid w:val="007B75F4"/>
    <w:rsid w:val="008422C3"/>
    <w:rsid w:val="0084395C"/>
    <w:rsid w:val="0085473A"/>
    <w:rsid w:val="00856A31"/>
    <w:rsid w:val="008754D0"/>
    <w:rsid w:val="00881B8F"/>
    <w:rsid w:val="0089107B"/>
    <w:rsid w:val="00892DD3"/>
    <w:rsid w:val="00897468"/>
    <w:rsid w:val="008A5D78"/>
    <w:rsid w:val="008C61B3"/>
    <w:rsid w:val="008D0EE0"/>
    <w:rsid w:val="008D165D"/>
    <w:rsid w:val="008D2DF7"/>
    <w:rsid w:val="008F54E7"/>
    <w:rsid w:val="00903422"/>
    <w:rsid w:val="00904A28"/>
    <w:rsid w:val="00913EEB"/>
    <w:rsid w:val="009213B7"/>
    <w:rsid w:val="009265BF"/>
    <w:rsid w:val="00932377"/>
    <w:rsid w:val="00940885"/>
    <w:rsid w:val="00947D5A"/>
    <w:rsid w:val="009532A5"/>
    <w:rsid w:val="009851AC"/>
    <w:rsid w:val="00985658"/>
    <w:rsid w:val="009868E9"/>
    <w:rsid w:val="00990ED3"/>
    <w:rsid w:val="009B5FAE"/>
    <w:rsid w:val="009C6470"/>
    <w:rsid w:val="009D006B"/>
    <w:rsid w:val="009D3196"/>
    <w:rsid w:val="009F20E4"/>
    <w:rsid w:val="009F374D"/>
    <w:rsid w:val="00A03DF4"/>
    <w:rsid w:val="00A15C98"/>
    <w:rsid w:val="00A22C98"/>
    <w:rsid w:val="00A231E2"/>
    <w:rsid w:val="00A25849"/>
    <w:rsid w:val="00A32CE9"/>
    <w:rsid w:val="00A4030D"/>
    <w:rsid w:val="00A64912"/>
    <w:rsid w:val="00A70A74"/>
    <w:rsid w:val="00A81C46"/>
    <w:rsid w:val="00A930F1"/>
    <w:rsid w:val="00AA1DC2"/>
    <w:rsid w:val="00AB445B"/>
    <w:rsid w:val="00AC4BB2"/>
    <w:rsid w:val="00AC719E"/>
    <w:rsid w:val="00AD5641"/>
    <w:rsid w:val="00AE5CA2"/>
    <w:rsid w:val="00AF06CF"/>
    <w:rsid w:val="00B131C1"/>
    <w:rsid w:val="00B20224"/>
    <w:rsid w:val="00B33B3C"/>
    <w:rsid w:val="00B5361F"/>
    <w:rsid w:val="00B63834"/>
    <w:rsid w:val="00B646E3"/>
    <w:rsid w:val="00B80199"/>
    <w:rsid w:val="00B86188"/>
    <w:rsid w:val="00B93F3D"/>
    <w:rsid w:val="00B9706F"/>
    <w:rsid w:val="00BA220B"/>
    <w:rsid w:val="00BB3A0D"/>
    <w:rsid w:val="00BD5707"/>
    <w:rsid w:val="00BE6C60"/>
    <w:rsid w:val="00BE719A"/>
    <w:rsid w:val="00BE720A"/>
    <w:rsid w:val="00BF6BCB"/>
    <w:rsid w:val="00C122FF"/>
    <w:rsid w:val="00C25299"/>
    <w:rsid w:val="00C331C4"/>
    <w:rsid w:val="00C42BF8"/>
    <w:rsid w:val="00C50043"/>
    <w:rsid w:val="00C74FD3"/>
    <w:rsid w:val="00C7573B"/>
    <w:rsid w:val="00C83B24"/>
    <w:rsid w:val="00CA73C3"/>
    <w:rsid w:val="00CF0BB2"/>
    <w:rsid w:val="00CF3EE8"/>
    <w:rsid w:val="00D13141"/>
    <w:rsid w:val="00D13441"/>
    <w:rsid w:val="00D210BA"/>
    <w:rsid w:val="00D256F3"/>
    <w:rsid w:val="00D473B5"/>
    <w:rsid w:val="00D47DC5"/>
    <w:rsid w:val="00D67A44"/>
    <w:rsid w:val="00D70DFB"/>
    <w:rsid w:val="00D74249"/>
    <w:rsid w:val="00D766DF"/>
    <w:rsid w:val="00D81B46"/>
    <w:rsid w:val="00D8280A"/>
    <w:rsid w:val="00DA6185"/>
    <w:rsid w:val="00DA624D"/>
    <w:rsid w:val="00DC4F88"/>
    <w:rsid w:val="00DD51EA"/>
    <w:rsid w:val="00DF2145"/>
    <w:rsid w:val="00DF7ED3"/>
    <w:rsid w:val="00E05704"/>
    <w:rsid w:val="00E118B9"/>
    <w:rsid w:val="00E159D1"/>
    <w:rsid w:val="00E17108"/>
    <w:rsid w:val="00E30FCA"/>
    <w:rsid w:val="00E338EF"/>
    <w:rsid w:val="00E641BA"/>
    <w:rsid w:val="00E74DC7"/>
    <w:rsid w:val="00E75AEA"/>
    <w:rsid w:val="00E94D5E"/>
    <w:rsid w:val="00EA7100"/>
    <w:rsid w:val="00EB1780"/>
    <w:rsid w:val="00EB7AC1"/>
    <w:rsid w:val="00EC3721"/>
    <w:rsid w:val="00EC4ECE"/>
    <w:rsid w:val="00ED4E86"/>
    <w:rsid w:val="00EE5A56"/>
    <w:rsid w:val="00EF2E3A"/>
    <w:rsid w:val="00F072A7"/>
    <w:rsid w:val="00F078DC"/>
    <w:rsid w:val="00F103F0"/>
    <w:rsid w:val="00F12083"/>
    <w:rsid w:val="00F3299C"/>
    <w:rsid w:val="00F52330"/>
    <w:rsid w:val="00F71650"/>
    <w:rsid w:val="00F73BD6"/>
    <w:rsid w:val="00F83989"/>
    <w:rsid w:val="00F91403"/>
    <w:rsid w:val="00F95A47"/>
    <w:rsid w:val="00FB40BA"/>
    <w:rsid w:val="00FC417B"/>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451"/>
    <w:pPr>
      <w:spacing w:line="260" w:lineRule="atLeast"/>
    </w:pPr>
    <w:rPr>
      <w:sz w:val="22"/>
    </w:rPr>
  </w:style>
  <w:style w:type="paragraph" w:styleId="Heading1">
    <w:name w:val="heading 1"/>
    <w:basedOn w:val="Normal"/>
    <w:next w:val="Normal"/>
    <w:link w:val="Heading1Char"/>
    <w:uiPriority w:val="9"/>
    <w:qFormat/>
    <w:rsid w:val="008C61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6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1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61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1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1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1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1B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61B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5451"/>
  </w:style>
  <w:style w:type="paragraph" w:customStyle="1" w:styleId="OPCParaBase">
    <w:name w:val="OPCParaBase"/>
    <w:link w:val="OPCParaBaseChar"/>
    <w:qFormat/>
    <w:rsid w:val="0022545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25451"/>
    <w:pPr>
      <w:spacing w:line="240" w:lineRule="auto"/>
    </w:pPr>
    <w:rPr>
      <w:b/>
      <w:sz w:val="40"/>
    </w:rPr>
  </w:style>
  <w:style w:type="paragraph" w:customStyle="1" w:styleId="ActHead1">
    <w:name w:val="ActHead 1"/>
    <w:aliases w:val="c"/>
    <w:basedOn w:val="OPCParaBase"/>
    <w:next w:val="Normal"/>
    <w:qFormat/>
    <w:rsid w:val="002254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54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54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54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54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54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54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54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545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25451"/>
  </w:style>
  <w:style w:type="paragraph" w:customStyle="1" w:styleId="Blocks">
    <w:name w:val="Blocks"/>
    <w:aliases w:val="bb"/>
    <w:basedOn w:val="OPCParaBase"/>
    <w:qFormat/>
    <w:rsid w:val="00225451"/>
    <w:pPr>
      <w:spacing w:line="240" w:lineRule="auto"/>
    </w:pPr>
    <w:rPr>
      <w:sz w:val="24"/>
    </w:rPr>
  </w:style>
  <w:style w:type="paragraph" w:customStyle="1" w:styleId="BoxText">
    <w:name w:val="BoxText"/>
    <w:aliases w:val="bt"/>
    <w:basedOn w:val="OPCParaBase"/>
    <w:qFormat/>
    <w:rsid w:val="002254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5451"/>
    <w:rPr>
      <w:b/>
    </w:rPr>
  </w:style>
  <w:style w:type="paragraph" w:customStyle="1" w:styleId="BoxHeadItalic">
    <w:name w:val="BoxHeadItalic"/>
    <w:aliases w:val="bhi"/>
    <w:basedOn w:val="BoxText"/>
    <w:next w:val="BoxStep"/>
    <w:qFormat/>
    <w:rsid w:val="00225451"/>
    <w:rPr>
      <w:i/>
    </w:rPr>
  </w:style>
  <w:style w:type="paragraph" w:customStyle="1" w:styleId="BoxList">
    <w:name w:val="BoxList"/>
    <w:aliases w:val="bl"/>
    <w:basedOn w:val="BoxText"/>
    <w:qFormat/>
    <w:rsid w:val="00225451"/>
    <w:pPr>
      <w:ind w:left="1559" w:hanging="425"/>
    </w:pPr>
  </w:style>
  <w:style w:type="paragraph" w:customStyle="1" w:styleId="BoxNote">
    <w:name w:val="BoxNote"/>
    <w:aliases w:val="bn"/>
    <w:basedOn w:val="BoxText"/>
    <w:qFormat/>
    <w:rsid w:val="00225451"/>
    <w:pPr>
      <w:tabs>
        <w:tab w:val="left" w:pos="1985"/>
      </w:tabs>
      <w:spacing w:before="122" w:line="198" w:lineRule="exact"/>
      <w:ind w:left="2948" w:hanging="1814"/>
    </w:pPr>
    <w:rPr>
      <w:sz w:val="18"/>
    </w:rPr>
  </w:style>
  <w:style w:type="paragraph" w:customStyle="1" w:styleId="BoxPara">
    <w:name w:val="BoxPara"/>
    <w:aliases w:val="bp"/>
    <w:basedOn w:val="BoxText"/>
    <w:qFormat/>
    <w:rsid w:val="00225451"/>
    <w:pPr>
      <w:tabs>
        <w:tab w:val="right" w:pos="2268"/>
      </w:tabs>
      <w:ind w:left="2552" w:hanging="1418"/>
    </w:pPr>
  </w:style>
  <w:style w:type="paragraph" w:customStyle="1" w:styleId="BoxStep">
    <w:name w:val="BoxStep"/>
    <w:aliases w:val="bs"/>
    <w:basedOn w:val="BoxText"/>
    <w:qFormat/>
    <w:rsid w:val="00225451"/>
    <w:pPr>
      <w:ind w:left="1985" w:hanging="851"/>
    </w:pPr>
  </w:style>
  <w:style w:type="character" w:customStyle="1" w:styleId="CharAmPartNo">
    <w:name w:val="CharAmPartNo"/>
    <w:basedOn w:val="OPCCharBase"/>
    <w:qFormat/>
    <w:rsid w:val="00225451"/>
  </w:style>
  <w:style w:type="character" w:customStyle="1" w:styleId="CharAmPartText">
    <w:name w:val="CharAmPartText"/>
    <w:basedOn w:val="OPCCharBase"/>
    <w:qFormat/>
    <w:rsid w:val="00225451"/>
  </w:style>
  <w:style w:type="character" w:customStyle="1" w:styleId="CharAmSchNo">
    <w:name w:val="CharAmSchNo"/>
    <w:basedOn w:val="OPCCharBase"/>
    <w:qFormat/>
    <w:rsid w:val="00225451"/>
  </w:style>
  <w:style w:type="character" w:customStyle="1" w:styleId="CharAmSchText">
    <w:name w:val="CharAmSchText"/>
    <w:basedOn w:val="OPCCharBase"/>
    <w:qFormat/>
    <w:rsid w:val="00225451"/>
  </w:style>
  <w:style w:type="character" w:customStyle="1" w:styleId="CharBoldItalic">
    <w:name w:val="CharBoldItalic"/>
    <w:basedOn w:val="OPCCharBase"/>
    <w:uiPriority w:val="1"/>
    <w:qFormat/>
    <w:rsid w:val="00225451"/>
    <w:rPr>
      <w:b/>
      <w:i/>
    </w:rPr>
  </w:style>
  <w:style w:type="character" w:customStyle="1" w:styleId="CharChapNo">
    <w:name w:val="CharChapNo"/>
    <w:basedOn w:val="OPCCharBase"/>
    <w:uiPriority w:val="1"/>
    <w:qFormat/>
    <w:rsid w:val="00225451"/>
  </w:style>
  <w:style w:type="character" w:customStyle="1" w:styleId="CharChapText">
    <w:name w:val="CharChapText"/>
    <w:basedOn w:val="OPCCharBase"/>
    <w:uiPriority w:val="1"/>
    <w:qFormat/>
    <w:rsid w:val="00225451"/>
  </w:style>
  <w:style w:type="character" w:customStyle="1" w:styleId="CharDivNo">
    <w:name w:val="CharDivNo"/>
    <w:basedOn w:val="OPCCharBase"/>
    <w:uiPriority w:val="1"/>
    <w:qFormat/>
    <w:rsid w:val="00225451"/>
  </w:style>
  <w:style w:type="character" w:customStyle="1" w:styleId="CharDivText">
    <w:name w:val="CharDivText"/>
    <w:basedOn w:val="OPCCharBase"/>
    <w:uiPriority w:val="1"/>
    <w:qFormat/>
    <w:rsid w:val="00225451"/>
  </w:style>
  <w:style w:type="character" w:customStyle="1" w:styleId="CharItalic">
    <w:name w:val="CharItalic"/>
    <w:basedOn w:val="OPCCharBase"/>
    <w:uiPriority w:val="1"/>
    <w:qFormat/>
    <w:rsid w:val="00225451"/>
    <w:rPr>
      <w:i/>
    </w:rPr>
  </w:style>
  <w:style w:type="character" w:customStyle="1" w:styleId="CharPartNo">
    <w:name w:val="CharPartNo"/>
    <w:basedOn w:val="OPCCharBase"/>
    <w:uiPriority w:val="1"/>
    <w:qFormat/>
    <w:rsid w:val="00225451"/>
  </w:style>
  <w:style w:type="character" w:customStyle="1" w:styleId="CharPartText">
    <w:name w:val="CharPartText"/>
    <w:basedOn w:val="OPCCharBase"/>
    <w:uiPriority w:val="1"/>
    <w:qFormat/>
    <w:rsid w:val="00225451"/>
  </w:style>
  <w:style w:type="character" w:customStyle="1" w:styleId="CharSectno">
    <w:name w:val="CharSectno"/>
    <w:basedOn w:val="OPCCharBase"/>
    <w:qFormat/>
    <w:rsid w:val="00225451"/>
  </w:style>
  <w:style w:type="character" w:customStyle="1" w:styleId="CharSubdNo">
    <w:name w:val="CharSubdNo"/>
    <w:basedOn w:val="OPCCharBase"/>
    <w:uiPriority w:val="1"/>
    <w:qFormat/>
    <w:rsid w:val="00225451"/>
  </w:style>
  <w:style w:type="character" w:customStyle="1" w:styleId="CharSubdText">
    <w:name w:val="CharSubdText"/>
    <w:basedOn w:val="OPCCharBase"/>
    <w:uiPriority w:val="1"/>
    <w:qFormat/>
    <w:rsid w:val="00225451"/>
  </w:style>
  <w:style w:type="paragraph" w:customStyle="1" w:styleId="CTA--">
    <w:name w:val="CTA --"/>
    <w:basedOn w:val="OPCParaBase"/>
    <w:next w:val="Normal"/>
    <w:rsid w:val="00225451"/>
    <w:pPr>
      <w:spacing w:before="60" w:line="240" w:lineRule="atLeast"/>
      <w:ind w:left="142" w:hanging="142"/>
    </w:pPr>
    <w:rPr>
      <w:sz w:val="20"/>
    </w:rPr>
  </w:style>
  <w:style w:type="paragraph" w:customStyle="1" w:styleId="CTA-">
    <w:name w:val="CTA -"/>
    <w:basedOn w:val="OPCParaBase"/>
    <w:rsid w:val="00225451"/>
    <w:pPr>
      <w:spacing w:before="60" w:line="240" w:lineRule="atLeast"/>
      <w:ind w:left="85" w:hanging="85"/>
    </w:pPr>
    <w:rPr>
      <w:sz w:val="20"/>
    </w:rPr>
  </w:style>
  <w:style w:type="paragraph" w:customStyle="1" w:styleId="CTA---">
    <w:name w:val="CTA ---"/>
    <w:basedOn w:val="OPCParaBase"/>
    <w:next w:val="Normal"/>
    <w:rsid w:val="00225451"/>
    <w:pPr>
      <w:spacing w:before="60" w:line="240" w:lineRule="atLeast"/>
      <w:ind w:left="198" w:hanging="198"/>
    </w:pPr>
    <w:rPr>
      <w:sz w:val="20"/>
    </w:rPr>
  </w:style>
  <w:style w:type="paragraph" w:customStyle="1" w:styleId="CTA----">
    <w:name w:val="CTA ----"/>
    <w:basedOn w:val="OPCParaBase"/>
    <w:next w:val="Normal"/>
    <w:rsid w:val="00225451"/>
    <w:pPr>
      <w:spacing w:before="60" w:line="240" w:lineRule="atLeast"/>
      <w:ind w:left="255" w:hanging="255"/>
    </w:pPr>
    <w:rPr>
      <w:sz w:val="20"/>
    </w:rPr>
  </w:style>
  <w:style w:type="paragraph" w:customStyle="1" w:styleId="CTA1a">
    <w:name w:val="CTA 1(a)"/>
    <w:basedOn w:val="OPCParaBase"/>
    <w:rsid w:val="00225451"/>
    <w:pPr>
      <w:tabs>
        <w:tab w:val="right" w:pos="414"/>
      </w:tabs>
      <w:spacing w:before="40" w:line="240" w:lineRule="atLeast"/>
      <w:ind w:left="675" w:hanging="675"/>
    </w:pPr>
    <w:rPr>
      <w:sz w:val="20"/>
    </w:rPr>
  </w:style>
  <w:style w:type="paragraph" w:customStyle="1" w:styleId="CTA1ai">
    <w:name w:val="CTA 1(a)(i)"/>
    <w:basedOn w:val="OPCParaBase"/>
    <w:rsid w:val="00225451"/>
    <w:pPr>
      <w:tabs>
        <w:tab w:val="right" w:pos="1004"/>
      </w:tabs>
      <w:spacing w:before="40" w:line="240" w:lineRule="atLeast"/>
      <w:ind w:left="1253" w:hanging="1253"/>
    </w:pPr>
    <w:rPr>
      <w:sz w:val="20"/>
    </w:rPr>
  </w:style>
  <w:style w:type="paragraph" w:customStyle="1" w:styleId="CTA2a">
    <w:name w:val="CTA 2(a)"/>
    <w:basedOn w:val="OPCParaBase"/>
    <w:rsid w:val="00225451"/>
    <w:pPr>
      <w:tabs>
        <w:tab w:val="right" w:pos="482"/>
      </w:tabs>
      <w:spacing w:before="40" w:line="240" w:lineRule="atLeast"/>
      <w:ind w:left="748" w:hanging="748"/>
    </w:pPr>
    <w:rPr>
      <w:sz w:val="20"/>
    </w:rPr>
  </w:style>
  <w:style w:type="paragraph" w:customStyle="1" w:styleId="CTA2ai">
    <w:name w:val="CTA 2(a)(i)"/>
    <w:basedOn w:val="OPCParaBase"/>
    <w:rsid w:val="00225451"/>
    <w:pPr>
      <w:tabs>
        <w:tab w:val="right" w:pos="1089"/>
      </w:tabs>
      <w:spacing w:before="40" w:line="240" w:lineRule="atLeast"/>
      <w:ind w:left="1327" w:hanging="1327"/>
    </w:pPr>
    <w:rPr>
      <w:sz w:val="20"/>
    </w:rPr>
  </w:style>
  <w:style w:type="paragraph" w:customStyle="1" w:styleId="CTA3a">
    <w:name w:val="CTA 3(a)"/>
    <w:basedOn w:val="OPCParaBase"/>
    <w:rsid w:val="00225451"/>
    <w:pPr>
      <w:tabs>
        <w:tab w:val="right" w:pos="556"/>
      </w:tabs>
      <w:spacing w:before="40" w:line="240" w:lineRule="atLeast"/>
      <w:ind w:left="805" w:hanging="805"/>
    </w:pPr>
    <w:rPr>
      <w:sz w:val="20"/>
    </w:rPr>
  </w:style>
  <w:style w:type="paragraph" w:customStyle="1" w:styleId="CTA3ai">
    <w:name w:val="CTA 3(a)(i)"/>
    <w:basedOn w:val="OPCParaBase"/>
    <w:rsid w:val="00225451"/>
    <w:pPr>
      <w:tabs>
        <w:tab w:val="right" w:pos="1140"/>
      </w:tabs>
      <w:spacing w:before="40" w:line="240" w:lineRule="atLeast"/>
      <w:ind w:left="1361" w:hanging="1361"/>
    </w:pPr>
    <w:rPr>
      <w:sz w:val="20"/>
    </w:rPr>
  </w:style>
  <w:style w:type="paragraph" w:customStyle="1" w:styleId="CTA4a">
    <w:name w:val="CTA 4(a)"/>
    <w:basedOn w:val="OPCParaBase"/>
    <w:rsid w:val="00225451"/>
    <w:pPr>
      <w:tabs>
        <w:tab w:val="right" w:pos="624"/>
      </w:tabs>
      <w:spacing w:before="40" w:line="240" w:lineRule="atLeast"/>
      <w:ind w:left="873" w:hanging="873"/>
    </w:pPr>
    <w:rPr>
      <w:sz w:val="20"/>
    </w:rPr>
  </w:style>
  <w:style w:type="paragraph" w:customStyle="1" w:styleId="CTA4ai">
    <w:name w:val="CTA 4(a)(i)"/>
    <w:basedOn w:val="OPCParaBase"/>
    <w:rsid w:val="00225451"/>
    <w:pPr>
      <w:tabs>
        <w:tab w:val="right" w:pos="1213"/>
      </w:tabs>
      <w:spacing w:before="40" w:line="240" w:lineRule="atLeast"/>
      <w:ind w:left="1452" w:hanging="1452"/>
    </w:pPr>
    <w:rPr>
      <w:sz w:val="20"/>
    </w:rPr>
  </w:style>
  <w:style w:type="paragraph" w:customStyle="1" w:styleId="CTACAPS">
    <w:name w:val="CTA CAPS"/>
    <w:basedOn w:val="OPCParaBase"/>
    <w:rsid w:val="00225451"/>
    <w:pPr>
      <w:spacing w:before="60" w:line="240" w:lineRule="atLeast"/>
    </w:pPr>
    <w:rPr>
      <w:sz w:val="20"/>
    </w:rPr>
  </w:style>
  <w:style w:type="paragraph" w:customStyle="1" w:styleId="CTAright">
    <w:name w:val="CTA right"/>
    <w:basedOn w:val="OPCParaBase"/>
    <w:rsid w:val="00225451"/>
    <w:pPr>
      <w:spacing w:before="60" w:line="240" w:lineRule="auto"/>
      <w:jc w:val="right"/>
    </w:pPr>
    <w:rPr>
      <w:sz w:val="20"/>
    </w:rPr>
  </w:style>
  <w:style w:type="paragraph" w:customStyle="1" w:styleId="subsection">
    <w:name w:val="subsection"/>
    <w:aliases w:val="ss"/>
    <w:basedOn w:val="OPCParaBase"/>
    <w:link w:val="subsectionChar"/>
    <w:rsid w:val="00225451"/>
    <w:pPr>
      <w:tabs>
        <w:tab w:val="right" w:pos="1021"/>
      </w:tabs>
      <w:spacing w:before="180" w:line="240" w:lineRule="auto"/>
      <w:ind w:left="1134" w:hanging="1134"/>
    </w:pPr>
  </w:style>
  <w:style w:type="paragraph" w:customStyle="1" w:styleId="Definition">
    <w:name w:val="Definition"/>
    <w:aliases w:val="dd"/>
    <w:basedOn w:val="OPCParaBase"/>
    <w:rsid w:val="00225451"/>
    <w:pPr>
      <w:spacing w:before="180" w:line="240" w:lineRule="auto"/>
      <w:ind w:left="1134"/>
    </w:pPr>
  </w:style>
  <w:style w:type="paragraph" w:customStyle="1" w:styleId="Formula">
    <w:name w:val="Formula"/>
    <w:basedOn w:val="OPCParaBase"/>
    <w:rsid w:val="00225451"/>
    <w:pPr>
      <w:spacing w:line="240" w:lineRule="auto"/>
      <w:ind w:left="1134"/>
    </w:pPr>
    <w:rPr>
      <w:sz w:val="20"/>
    </w:rPr>
  </w:style>
  <w:style w:type="paragraph" w:styleId="Header">
    <w:name w:val="header"/>
    <w:basedOn w:val="OPCParaBase"/>
    <w:link w:val="HeaderChar"/>
    <w:unhideWhenUsed/>
    <w:rsid w:val="002254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5451"/>
    <w:rPr>
      <w:rFonts w:eastAsia="Times New Roman" w:cs="Times New Roman"/>
      <w:sz w:val="16"/>
      <w:lang w:eastAsia="en-AU"/>
    </w:rPr>
  </w:style>
  <w:style w:type="paragraph" w:customStyle="1" w:styleId="House">
    <w:name w:val="House"/>
    <w:basedOn w:val="OPCParaBase"/>
    <w:rsid w:val="00225451"/>
    <w:pPr>
      <w:spacing w:line="240" w:lineRule="auto"/>
    </w:pPr>
    <w:rPr>
      <w:sz w:val="28"/>
    </w:rPr>
  </w:style>
  <w:style w:type="paragraph" w:customStyle="1" w:styleId="Item">
    <w:name w:val="Item"/>
    <w:aliases w:val="i"/>
    <w:basedOn w:val="OPCParaBase"/>
    <w:next w:val="ItemHead"/>
    <w:rsid w:val="00225451"/>
    <w:pPr>
      <w:keepLines/>
      <w:spacing w:before="80" w:line="240" w:lineRule="auto"/>
      <w:ind w:left="709"/>
    </w:pPr>
  </w:style>
  <w:style w:type="paragraph" w:customStyle="1" w:styleId="ItemHead">
    <w:name w:val="ItemHead"/>
    <w:aliases w:val="ih"/>
    <w:basedOn w:val="OPCParaBase"/>
    <w:next w:val="Item"/>
    <w:rsid w:val="002254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5451"/>
    <w:pPr>
      <w:spacing w:line="240" w:lineRule="auto"/>
    </w:pPr>
    <w:rPr>
      <w:b/>
      <w:sz w:val="32"/>
    </w:rPr>
  </w:style>
  <w:style w:type="paragraph" w:customStyle="1" w:styleId="notedraft">
    <w:name w:val="note(draft)"/>
    <w:aliases w:val="nd"/>
    <w:basedOn w:val="OPCParaBase"/>
    <w:rsid w:val="00225451"/>
    <w:pPr>
      <w:spacing w:before="240" w:line="240" w:lineRule="auto"/>
      <w:ind w:left="284" w:hanging="284"/>
    </w:pPr>
    <w:rPr>
      <w:i/>
      <w:sz w:val="24"/>
    </w:rPr>
  </w:style>
  <w:style w:type="paragraph" w:customStyle="1" w:styleId="notemargin">
    <w:name w:val="note(margin)"/>
    <w:aliases w:val="nm"/>
    <w:basedOn w:val="OPCParaBase"/>
    <w:rsid w:val="00225451"/>
    <w:pPr>
      <w:tabs>
        <w:tab w:val="left" w:pos="709"/>
      </w:tabs>
      <w:spacing w:before="122" w:line="198" w:lineRule="exact"/>
      <w:ind w:left="709" w:hanging="709"/>
    </w:pPr>
    <w:rPr>
      <w:sz w:val="18"/>
    </w:rPr>
  </w:style>
  <w:style w:type="paragraph" w:customStyle="1" w:styleId="noteToPara">
    <w:name w:val="noteToPara"/>
    <w:aliases w:val="ntp"/>
    <w:basedOn w:val="OPCParaBase"/>
    <w:rsid w:val="00225451"/>
    <w:pPr>
      <w:spacing w:before="122" w:line="198" w:lineRule="exact"/>
      <w:ind w:left="2353" w:hanging="709"/>
    </w:pPr>
    <w:rPr>
      <w:sz w:val="18"/>
    </w:rPr>
  </w:style>
  <w:style w:type="paragraph" w:customStyle="1" w:styleId="noteParlAmend">
    <w:name w:val="note(ParlAmend)"/>
    <w:aliases w:val="npp"/>
    <w:basedOn w:val="OPCParaBase"/>
    <w:next w:val="ParlAmend"/>
    <w:rsid w:val="00225451"/>
    <w:pPr>
      <w:spacing w:line="240" w:lineRule="auto"/>
      <w:jc w:val="right"/>
    </w:pPr>
    <w:rPr>
      <w:rFonts w:ascii="Arial" w:hAnsi="Arial"/>
      <w:b/>
      <w:i/>
    </w:rPr>
  </w:style>
  <w:style w:type="paragraph" w:customStyle="1" w:styleId="Page1">
    <w:name w:val="Page1"/>
    <w:basedOn w:val="OPCParaBase"/>
    <w:rsid w:val="00225451"/>
    <w:pPr>
      <w:spacing w:before="400" w:line="240" w:lineRule="auto"/>
    </w:pPr>
    <w:rPr>
      <w:b/>
      <w:sz w:val="32"/>
    </w:rPr>
  </w:style>
  <w:style w:type="paragraph" w:customStyle="1" w:styleId="PageBreak">
    <w:name w:val="PageBreak"/>
    <w:aliases w:val="pb"/>
    <w:basedOn w:val="OPCParaBase"/>
    <w:rsid w:val="00225451"/>
    <w:pPr>
      <w:spacing w:line="240" w:lineRule="auto"/>
    </w:pPr>
    <w:rPr>
      <w:sz w:val="20"/>
    </w:rPr>
  </w:style>
  <w:style w:type="paragraph" w:customStyle="1" w:styleId="paragraphsub">
    <w:name w:val="paragraph(sub)"/>
    <w:aliases w:val="aa"/>
    <w:basedOn w:val="OPCParaBase"/>
    <w:rsid w:val="00225451"/>
    <w:pPr>
      <w:tabs>
        <w:tab w:val="right" w:pos="1985"/>
      </w:tabs>
      <w:spacing w:before="40" w:line="240" w:lineRule="auto"/>
      <w:ind w:left="2098" w:hanging="2098"/>
    </w:pPr>
  </w:style>
  <w:style w:type="paragraph" w:customStyle="1" w:styleId="paragraphsub-sub">
    <w:name w:val="paragraph(sub-sub)"/>
    <w:aliases w:val="aaa"/>
    <w:basedOn w:val="OPCParaBase"/>
    <w:rsid w:val="00225451"/>
    <w:pPr>
      <w:tabs>
        <w:tab w:val="right" w:pos="2722"/>
      </w:tabs>
      <w:spacing w:before="40" w:line="240" w:lineRule="auto"/>
      <w:ind w:left="2835" w:hanging="2835"/>
    </w:pPr>
  </w:style>
  <w:style w:type="paragraph" w:customStyle="1" w:styleId="paragraph">
    <w:name w:val="paragraph"/>
    <w:aliases w:val="a"/>
    <w:basedOn w:val="OPCParaBase"/>
    <w:link w:val="paragraphChar"/>
    <w:rsid w:val="00225451"/>
    <w:pPr>
      <w:tabs>
        <w:tab w:val="right" w:pos="1531"/>
      </w:tabs>
      <w:spacing w:before="40" w:line="240" w:lineRule="auto"/>
      <w:ind w:left="1644" w:hanging="1644"/>
    </w:pPr>
  </w:style>
  <w:style w:type="paragraph" w:customStyle="1" w:styleId="ParlAmend">
    <w:name w:val="ParlAmend"/>
    <w:aliases w:val="pp"/>
    <w:basedOn w:val="OPCParaBase"/>
    <w:rsid w:val="00225451"/>
    <w:pPr>
      <w:spacing w:before="240" w:line="240" w:lineRule="atLeast"/>
      <w:ind w:hanging="567"/>
    </w:pPr>
    <w:rPr>
      <w:sz w:val="24"/>
    </w:rPr>
  </w:style>
  <w:style w:type="paragraph" w:customStyle="1" w:styleId="Penalty">
    <w:name w:val="Penalty"/>
    <w:basedOn w:val="OPCParaBase"/>
    <w:rsid w:val="00225451"/>
    <w:pPr>
      <w:tabs>
        <w:tab w:val="left" w:pos="2977"/>
      </w:tabs>
      <w:spacing w:before="180" w:line="240" w:lineRule="auto"/>
      <w:ind w:left="1985" w:hanging="851"/>
    </w:pPr>
  </w:style>
  <w:style w:type="paragraph" w:customStyle="1" w:styleId="Portfolio">
    <w:name w:val="Portfolio"/>
    <w:basedOn w:val="OPCParaBase"/>
    <w:rsid w:val="00225451"/>
    <w:pPr>
      <w:spacing w:line="240" w:lineRule="auto"/>
    </w:pPr>
    <w:rPr>
      <w:i/>
      <w:sz w:val="20"/>
    </w:rPr>
  </w:style>
  <w:style w:type="paragraph" w:customStyle="1" w:styleId="Preamble">
    <w:name w:val="Preamble"/>
    <w:basedOn w:val="OPCParaBase"/>
    <w:next w:val="Normal"/>
    <w:rsid w:val="002254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5451"/>
    <w:pPr>
      <w:spacing w:line="240" w:lineRule="auto"/>
    </w:pPr>
    <w:rPr>
      <w:i/>
      <w:sz w:val="20"/>
    </w:rPr>
  </w:style>
  <w:style w:type="paragraph" w:customStyle="1" w:styleId="Session">
    <w:name w:val="Session"/>
    <w:basedOn w:val="OPCParaBase"/>
    <w:rsid w:val="00225451"/>
    <w:pPr>
      <w:spacing w:line="240" w:lineRule="auto"/>
    </w:pPr>
    <w:rPr>
      <w:sz w:val="28"/>
    </w:rPr>
  </w:style>
  <w:style w:type="paragraph" w:customStyle="1" w:styleId="Sponsor">
    <w:name w:val="Sponsor"/>
    <w:basedOn w:val="OPCParaBase"/>
    <w:rsid w:val="00225451"/>
    <w:pPr>
      <w:spacing w:line="240" w:lineRule="auto"/>
    </w:pPr>
    <w:rPr>
      <w:i/>
    </w:rPr>
  </w:style>
  <w:style w:type="paragraph" w:customStyle="1" w:styleId="Subitem">
    <w:name w:val="Subitem"/>
    <w:aliases w:val="iss"/>
    <w:basedOn w:val="OPCParaBase"/>
    <w:rsid w:val="00225451"/>
    <w:pPr>
      <w:spacing w:before="180" w:line="240" w:lineRule="auto"/>
      <w:ind w:left="709" w:hanging="709"/>
    </w:pPr>
  </w:style>
  <w:style w:type="paragraph" w:customStyle="1" w:styleId="SubitemHead">
    <w:name w:val="SubitemHead"/>
    <w:aliases w:val="issh"/>
    <w:basedOn w:val="OPCParaBase"/>
    <w:rsid w:val="002254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5451"/>
    <w:pPr>
      <w:spacing w:before="40" w:line="240" w:lineRule="auto"/>
      <w:ind w:left="1134"/>
    </w:pPr>
  </w:style>
  <w:style w:type="paragraph" w:customStyle="1" w:styleId="SubsectionHead">
    <w:name w:val="SubsectionHead"/>
    <w:aliases w:val="ssh"/>
    <w:basedOn w:val="OPCParaBase"/>
    <w:next w:val="subsection"/>
    <w:rsid w:val="00225451"/>
    <w:pPr>
      <w:keepNext/>
      <w:keepLines/>
      <w:spacing w:before="240" w:line="240" w:lineRule="auto"/>
      <w:ind w:left="1134"/>
    </w:pPr>
    <w:rPr>
      <w:i/>
    </w:rPr>
  </w:style>
  <w:style w:type="paragraph" w:customStyle="1" w:styleId="Tablea">
    <w:name w:val="Table(a)"/>
    <w:aliases w:val="ta"/>
    <w:basedOn w:val="OPCParaBase"/>
    <w:rsid w:val="00225451"/>
    <w:pPr>
      <w:spacing w:before="60" w:line="240" w:lineRule="auto"/>
      <w:ind w:left="284" w:hanging="284"/>
    </w:pPr>
    <w:rPr>
      <w:sz w:val="20"/>
    </w:rPr>
  </w:style>
  <w:style w:type="paragraph" w:customStyle="1" w:styleId="TableAA">
    <w:name w:val="Table(AA)"/>
    <w:aliases w:val="taaa"/>
    <w:basedOn w:val="OPCParaBase"/>
    <w:rsid w:val="002254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54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5451"/>
    <w:pPr>
      <w:spacing w:before="60" w:line="240" w:lineRule="atLeast"/>
    </w:pPr>
    <w:rPr>
      <w:sz w:val="20"/>
    </w:rPr>
  </w:style>
  <w:style w:type="paragraph" w:customStyle="1" w:styleId="TLPBoxTextnote">
    <w:name w:val="TLPBoxText(note"/>
    <w:aliases w:val="right)"/>
    <w:basedOn w:val="OPCParaBase"/>
    <w:rsid w:val="002254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54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5451"/>
    <w:pPr>
      <w:spacing w:before="122" w:line="198" w:lineRule="exact"/>
      <w:ind w:left="1985" w:hanging="851"/>
      <w:jc w:val="right"/>
    </w:pPr>
    <w:rPr>
      <w:sz w:val="18"/>
    </w:rPr>
  </w:style>
  <w:style w:type="paragraph" w:customStyle="1" w:styleId="TLPTableBullet">
    <w:name w:val="TLPTableBullet"/>
    <w:aliases w:val="ttb"/>
    <w:basedOn w:val="OPCParaBase"/>
    <w:rsid w:val="00225451"/>
    <w:pPr>
      <w:spacing w:line="240" w:lineRule="exact"/>
      <w:ind w:left="284" w:hanging="284"/>
    </w:pPr>
    <w:rPr>
      <w:sz w:val="20"/>
    </w:rPr>
  </w:style>
  <w:style w:type="paragraph" w:styleId="TOC1">
    <w:name w:val="toc 1"/>
    <w:basedOn w:val="OPCParaBase"/>
    <w:next w:val="Normal"/>
    <w:uiPriority w:val="39"/>
    <w:semiHidden/>
    <w:unhideWhenUsed/>
    <w:rsid w:val="002254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54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54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254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54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54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54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54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54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5451"/>
    <w:pPr>
      <w:keepLines/>
      <w:spacing w:before="240" w:after="120" w:line="240" w:lineRule="auto"/>
      <w:ind w:left="794"/>
    </w:pPr>
    <w:rPr>
      <w:b/>
      <w:kern w:val="28"/>
      <w:sz w:val="20"/>
    </w:rPr>
  </w:style>
  <w:style w:type="paragraph" w:customStyle="1" w:styleId="TofSectsHeading">
    <w:name w:val="TofSects(Heading)"/>
    <w:basedOn w:val="OPCParaBase"/>
    <w:rsid w:val="00225451"/>
    <w:pPr>
      <w:spacing w:before="240" w:after="120" w:line="240" w:lineRule="auto"/>
    </w:pPr>
    <w:rPr>
      <w:b/>
      <w:sz w:val="24"/>
    </w:rPr>
  </w:style>
  <w:style w:type="paragraph" w:customStyle="1" w:styleId="TofSectsSection">
    <w:name w:val="TofSects(Section)"/>
    <w:basedOn w:val="OPCParaBase"/>
    <w:rsid w:val="00225451"/>
    <w:pPr>
      <w:keepLines/>
      <w:spacing w:before="40" w:line="240" w:lineRule="auto"/>
      <w:ind w:left="1588" w:hanging="794"/>
    </w:pPr>
    <w:rPr>
      <w:kern w:val="28"/>
      <w:sz w:val="18"/>
    </w:rPr>
  </w:style>
  <w:style w:type="paragraph" w:customStyle="1" w:styleId="TofSectsSubdiv">
    <w:name w:val="TofSects(Subdiv)"/>
    <w:basedOn w:val="OPCParaBase"/>
    <w:rsid w:val="00225451"/>
    <w:pPr>
      <w:keepLines/>
      <w:spacing w:before="80" w:line="240" w:lineRule="auto"/>
      <w:ind w:left="1588" w:hanging="794"/>
    </w:pPr>
    <w:rPr>
      <w:kern w:val="28"/>
    </w:rPr>
  </w:style>
  <w:style w:type="paragraph" w:customStyle="1" w:styleId="WRStyle">
    <w:name w:val="WR Style"/>
    <w:aliases w:val="WR"/>
    <w:basedOn w:val="OPCParaBase"/>
    <w:rsid w:val="00225451"/>
    <w:pPr>
      <w:spacing w:before="240" w:line="240" w:lineRule="auto"/>
      <w:ind w:left="284" w:hanging="284"/>
    </w:pPr>
    <w:rPr>
      <w:b/>
      <w:i/>
      <w:kern w:val="28"/>
      <w:sz w:val="24"/>
    </w:rPr>
  </w:style>
  <w:style w:type="paragraph" w:customStyle="1" w:styleId="notepara">
    <w:name w:val="note(para)"/>
    <w:aliases w:val="na"/>
    <w:basedOn w:val="OPCParaBase"/>
    <w:rsid w:val="00225451"/>
    <w:pPr>
      <w:spacing w:before="40" w:line="198" w:lineRule="exact"/>
      <w:ind w:left="2354" w:hanging="369"/>
    </w:pPr>
    <w:rPr>
      <w:sz w:val="18"/>
    </w:rPr>
  </w:style>
  <w:style w:type="paragraph" w:styleId="Footer">
    <w:name w:val="footer"/>
    <w:link w:val="FooterChar"/>
    <w:rsid w:val="002254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5451"/>
    <w:rPr>
      <w:rFonts w:eastAsia="Times New Roman" w:cs="Times New Roman"/>
      <w:sz w:val="22"/>
      <w:szCs w:val="24"/>
      <w:lang w:eastAsia="en-AU"/>
    </w:rPr>
  </w:style>
  <w:style w:type="character" w:styleId="LineNumber">
    <w:name w:val="line number"/>
    <w:basedOn w:val="OPCCharBase"/>
    <w:uiPriority w:val="99"/>
    <w:semiHidden/>
    <w:unhideWhenUsed/>
    <w:rsid w:val="00225451"/>
    <w:rPr>
      <w:sz w:val="16"/>
    </w:rPr>
  </w:style>
  <w:style w:type="table" w:customStyle="1" w:styleId="CFlag">
    <w:name w:val="CFlag"/>
    <w:basedOn w:val="TableNormal"/>
    <w:uiPriority w:val="99"/>
    <w:rsid w:val="00225451"/>
    <w:rPr>
      <w:rFonts w:eastAsia="Times New Roman" w:cs="Times New Roman"/>
      <w:lang w:eastAsia="en-AU"/>
    </w:rPr>
    <w:tblPr/>
  </w:style>
  <w:style w:type="paragraph" w:customStyle="1" w:styleId="SignCoverPageEnd">
    <w:name w:val="SignCoverPageEnd"/>
    <w:basedOn w:val="OPCParaBase"/>
    <w:next w:val="Normal"/>
    <w:rsid w:val="002254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5451"/>
    <w:pPr>
      <w:pBdr>
        <w:top w:val="single" w:sz="4" w:space="1" w:color="auto"/>
      </w:pBdr>
      <w:spacing w:before="360"/>
      <w:ind w:right="397"/>
      <w:jc w:val="both"/>
    </w:pPr>
  </w:style>
  <w:style w:type="character" w:customStyle="1" w:styleId="subsectionChar">
    <w:name w:val="subsection Char"/>
    <w:aliases w:val="ss Char"/>
    <w:basedOn w:val="DefaultParagraphFont"/>
    <w:link w:val="subsection"/>
    <w:locked/>
    <w:rsid w:val="00237C90"/>
    <w:rPr>
      <w:rFonts w:eastAsia="Times New Roman" w:cs="Times New Roman"/>
      <w:sz w:val="22"/>
      <w:lang w:eastAsia="en-AU"/>
    </w:rPr>
  </w:style>
  <w:style w:type="paragraph" w:customStyle="1" w:styleId="ENotesText">
    <w:name w:val="ENotesText"/>
    <w:aliases w:val="Ent"/>
    <w:basedOn w:val="OPCParaBase"/>
    <w:next w:val="Normal"/>
    <w:rsid w:val="00225451"/>
    <w:pPr>
      <w:spacing w:before="120"/>
    </w:pPr>
  </w:style>
  <w:style w:type="character" w:customStyle="1" w:styleId="ActHead5Char">
    <w:name w:val="ActHead 5 Char"/>
    <w:aliases w:val="s Char"/>
    <w:basedOn w:val="DefaultParagraphFont"/>
    <w:link w:val="ActHead5"/>
    <w:locked/>
    <w:rsid w:val="00237C90"/>
    <w:rPr>
      <w:rFonts w:eastAsia="Times New Roman" w:cs="Times New Roman"/>
      <w:b/>
      <w:kern w:val="28"/>
      <w:sz w:val="24"/>
      <w:lang w:eastAsia="en-AU"/>
    </w:rPr>
  </w:style>
  <w:style w:type="paragraph" w:customStyle="1" w:styleId="Paragraphsub-sub-sub">
    <w:name w:val="Paragraph(sub-sub-sub)"/>
    <w:aliases w:val="aaaa"/>
    <w:basedOn w:val="OPCParaBase"/>
    <w:rsid w:val="002254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54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54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54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54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5451"/>
    <w:pPr>
      <w:spacing w:before="60" w:line="240" w:lineRule="auto"/>
    </w:pPr>
    <w:rPr>
      <w:rFonts w:cs="Arial"/>
      <w:sz w:val="20"/>
      <w:szCs w:val="22"/>
    </w:rPr>
  </w:style>
  <w:style w:type="paragraph" w:customStyle="1" w:styleId="TableHeading">
    <w:name w:val="TableHeading"/>
    <w:aliases w:val="th"/>
    <w:basedOn w:val="OPCParaBase"/>
    <w:next w:val="Tabletext"/>
    <w:rsid w:val="00225451"/>
    <w:pPr>
      <w:keepNext/>
      <w:spacing w:before="60" w:line="240" w:lineRule="atLeast"/>
    </w:pPr>
    <w:rPr>
      <w:b/>
      <w:sz w:val="20"/>
    </w:rPr>
  </w:style>
  <w:style w:type="paragraph" w:customStyle="1" w:styleId="NoteToSubpara">
    <w:name w:val="NoteToSubpara"/>
    <w:aliases w:val="nts"/>
    <w:basedOn w:val="OPCParaBase"/>
    <w:rsid w:val="00225451"/>
    <w:pPr>
      <w:spacing w:before="40" w:line="198" w:lineRule="exact"/>
      <w:ind w:left="2835" w:hanging="709"/>
    </w:pPr>
    <w:rPr>
      <w:sz w:val="18"/>
    </w:rPr>
  </w:style>
  <w:style w:type="paragraph" w:customStyle="1" w:styleId="ENoteTableHeading">
    <w:name w:val="ENoteTableHeading"/>
    <w:aliases w:val="enth"/>
    <w:basedOn w:val="OPCParaBase"/>
    <w:rsid w:val="00225451"/>
    <w:pPr>
      <w:keepNext/>
      <w:spacing w:before="60" w:line="240" w:lineRule="atLeast"/>
    </w:pPr>
    <w:rPr>
      <w:rFonts w:ascii="Arial" w:hAnsi="Arial"/>
      <w:b/>
      <w:sz w:val="16"/>
    </w:rPr>
  </w:style>
  <w:style w:type="paragraph" w:customStyle="1" w:styleId="ENoteTableText">
    <w:name w:val="ENoteTableText"/>
    <w:aliases w:val="entt"/>
    <w:basedOn w:val="OPCParaBase"/>
    <w:rsid w:val="00225451"/>
    <w:pPr>
      <w:spacing w:before="60" w:line="240" w:lineRule="atLeast"/>
    </w:pPr>
    <w:rPr>
      <w:sz w:val="16"/>
    </w:rPr>
  </w:style>
  <w:style w:type="paragraph" w:customStyle="1" w:styleId="ENoteTTi">
    <w:name w:val="ENoteTTi"/>
    <w:aliases w:val="entti"/>
    <w:basedOn w:val="OPCParaBase"/>
    <w:rsid w:val="00225451"/>
    <w:pPr>
      <w:keepNext/>
      <w:spacing w:before="60" w:line="240" w:lineRule="atLeast"/>
      <w:ind w:left="170"/>
    </w:pPr>
    <w:rPr>
      <w:sz w:val="16"/>
    </w:rPr>
  </w:style>
  <w:style w:type="paragraph" w:customStyle="1" w:styleId="ENoteTTIndentHeading">
    <w:name w:val="ENoteTTIndentHeading"/>
    <w:aliases w:val="enTTHi"/>
    <w:basedOn w:val="OPCParaBase"/>
    <w:rsid w:val="0022545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25451"/>
    <w:pPr>
      <w:spacing w:before="120"/>
      <w:outlineLvl w:val="1"/>
    </w:pPr>
    <w:rPr>
      <w:b/>
      <w:sz w:val="28"/>
      <w:szCs w:val="28"/>
    </w:rPr>
  </w:style>
  <w:style w:type="paragraph" w:customStyle="1" w:styleId="ENotesHeading2">
    <w:name w:val="ENotesHeading 2"/>
    <w:aliases w:val="Enh2"/>
    <w:basedOn w:val="OPCParaBase"/>
    <w:next w:val="Normal"/>
    <w:rsid w:val="00225451"/>
    <w:pPr>
      <w:spacing w:before="120" w:after="120"/>
      <w:outlineLvl w:val="2"/>
    </w:pPr>
    <w:rPr>
      <w:b/>
      <w:sz w:val="24"/>
      <w:szCs w:val="28"/>
    </w:rPr>
  </w:style>
  <w:style w:type="paragraph" w:customStyle="1" w:styleId="MadeunderText">
    <w:name w:val="MadeunderText"/>
    <w:basedOn w:val="OPCParaBase"/>
    <w:next w:val="Normal"/>
    <w:rsid w:val="00225451"/>
    <w:pPr>
      <w:spacing w:before="240"/>
    </w:pPr>
    <w:rPr>
      <w:sz w:val="24"/>
      <w:szCs w:val="24"/>
    </w:rPr>
  </w:style>
  <w:style w:type="paragraph" w:customStyle="1" w:styleId="ENotesHeading3">
    <w:name w:val="ENotesHeading 3"/>
    <w:aliases w:val="Enh3"/>
    <w:basedOn w:val="OPCParaBase"/>
    <w:next w:val="Normal"/>
    <w:rsid w:val="00225451"/>
    <w:pPr>
      <w:keepNext/>
      <w:spacing w:before="120" w:line="240" w:lineRule="auto"/>
      <w:outlineLvl w:val="4"/>
    </w:pPr>
    <w:rPr>
      <w:b/>
      <w:szCs w:val="24"/>
    </w:rPr>
  </w:style>
  <w:style w:type="character" w:customStyle="1" w:styleId="CharSubPartNoCASA">
    <w:name w:val="CharSubPartNo(CASA)"/>
    <w:basedOn w:val="OPCCharBase"/>
    <w:uiPriority w:val="1"/>
    <w:rsid w:val="00225451"/>
  </w:style>
  <w:style w:type="character" w:customStyle="1" w:styleId="CharSubPartTextCASA">
    <w:name w:val="CharSubPartText(CASA)"/>
    <w:basedOn w:val="OPCCharBase"/>
    <w:uiPriority w:val="1"/>
    <w:rsid w:val="00225451"/>
  </w:style>
  <w:style w:type="paragraph" w:customStyle="1" w:styleId="SubPartCASA">
    <w:name w:val="SubPart(CASA)"/>
    <w:aliases w:val="csp"/>
    <w:basedOn w:val="OPCParaBase"/>
    <w:next w:val="ActHead3"/>
    <w:rsid w:val="00225451"/>
    <w:pPr>
      <w:keepNext/>
      <w:keepLines/>
      <w:spacing w:before="280"/>
      <w:outlineLvl w:val="1"/>
    </w:pPr>
    <w:rPr>
      <w:b/>
      <w:kern w:val="28"/>
      <w:sz w:val="32"/>
    </w:rPr>
  </w:style>
  <w:style w:type="paragraph" w:customStyle="1" w:styleId="ENoteTTIndentHeadingSub">
    <w:name w:val="ENoteTTIndentHeadingSub"/>
    <w:aliases w:val="enTTHis"/>
    <w:basedOn w:val="OPCParaBase"/>
    <w:rsid w:val="00225451"/>
    <w:pPr>
      <w:keepNext/>
      <w:spacing w:before="60" w:line="240" w:lineRule="atLeast"/>
      <w:ind w:left="340"/>
    </w:pPr>
    <w:rPr>
      <w:b/>
      <w:sz w:val="16"/>
    </w:rPr>
  </w:style>
  <w:style w:type="paragraph" w:customStyle="1" w:styleId="ENoteTTiSub">
    <w:name w:val="ENoteTTiSub"/>
    <w:aliases w:val="enttis"/>
    <w:basedOn w:val="OPCParaBase"/>
    <w:rsid w:val="00225451"/>
    <w:pPr>
      <w:keepNext/>
      <w:spacing w:before="60" w:line="240" w:lineRule="atLeast"/>
      <w:ind w:left="340"/>
    </w:pPr>
    <w:rPr>
      <w:sz w:val="16"/>
    </w:rPr>
  </w:style>
  <w:style w:type="paragraph" w:customStyle="1" w:styleId="SubDivisionMigration">
    <w:name w:val="SubDivisionMigration"/>
    <w:aliases w:val="sdm"/>
    <w:basedOn w:val="OPCParaBase"/>
    <w:rsid w:val="002254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5451"/>
    <w:pPr>
      <w:keepNext/>
      <w:keepLines/>
      <w:spacing w:before="240" w:line="240" w:lineRule="auto"/>
      <w:ind w:left="1134" w:hanging="1134"/>
    </w:pPr>
    <w:rPr>
      <w:b/>
      <w:sz w:val="28"/>
    </w:rPr>
  </w:style>
  <w:style w:type="table" w:styleId="TableGrid">
    <w:name w:val="Table Grid"/>
    <w:basedOn w:val="TableNormal"/>
    <w:uiPriority w:val="59"/>
    <w:rsid w:val="0022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25451"/>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2254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5451"/>
    <w:rPr>
      <w:sz w:val="22"/>
    </w:rPr>
  </w:style>
  <w:style w:type="paragraph" w:customStyle="1" w:styleId="SOTextNote">
    <w:name w:val="SO TextNote"/>
    <w:aliases w:val="sont"/>
    <w:basedOn w:val="SOText"/>
    <w:qFormat/>
    <w:rsid w:val="00225451"/>
    <w:pPr>
      <w:spacing w:before="122" w:line="198" w:lineRule="exact"/>
      <w:ind w:left="1843" w:hanging="709"/>
    </w:pPr>
    <w:rPr>
      <w:sz w:val="18"/>
    </w:rPr>
  </w:style>
  <w:style w:type="paragraph" w:customStyle="1" w:styleId="SOPara">
    <w:name w:val="SO Para"/>
    <w:aliases w:val="soa"/>
    <w:basedOn w:val="SOText"/>
    <w:link w:val="SOParaChar"/>
    <w:qFormat/>
    <w:rsid w:val="00225451"/>
    <w:pPr>
      <w:tabs>
        <w:tab w:val="right" w:pos="1786"/>
      </w:tabs>
      <w:spacing w:before="40"/>
      <w:ind w:left="2070" w:hanging="936"/>
    </w:pPr>
  </w:style>
  <w:style w:type="character" w:customStyle="1" w:styleId="SOParaChar">
    <w:name w:val="SO Para Char"/>
    <w:aliases w:val="soa Char"/>
    <w:basedOn w:val="DefaultParagraphFont"/>
    <w:link w:val="SOPara"/>
    <w:rsid w:val="00225451"/>
    <w:rPr>
      <w:sz w:val="22"/>
    </w:rPr>
  </w:style>
  <w:style w:type="paragraph" w:customStyle="1" w:styleId="SOBullet">
    <w:name w:val="SO Bullet"/>
    <w:aliases w:val="sotb"/>
    <w:basedOn w:val="SOText"/>
    <w:link w:val="SOBulletChar"/>
    <w:qFormat/>
    <w:rsid w:val="00225451"/>
    <w:pPr>
      <w:ind w:left="1559" w:hanging="425"/>
    </w:pPr>
  </w:style>
  <w:style w:type="character" w:customStyle="1" w:styleId="SOBulletChar">
    <w:name w:val="SO Bullet Char"/>
    <w:aliases w:val="sotb Char"/>
    <w:basedOn w:val="DefaultParagraphFont"/>
    <w:link w:val="SOBullet"/>
    <w:rsid w:val="00225451"/>
    <w:rPr>
      <w:sz w:val="22"/>
    </w:rPr>
  </w:style>
  <w:style w:type="paragraph" w:customStyle="1" w:styleId="SOBulletNote">
    <w:name w:val="SO BulletNote"/>
    <w:aliases w:val="sonb"/>
    <w:basedOn w:val="SOTextNote"/>
    <w:link w:val="SOBulletNoteChar"/>
    <w:qFormat/>
    <w:rsid w:val="00225451"/>
    <w:pPr>
      <w:tabs>
        <w:tab w:val="left" w:pos="1560"/>
      </w:tabs>
      <w:ind w:left="2268" w:hanging="1134"/>
    </w:pPr>
  </w:style>
  <w:style w:type="character" w:customStyle="1" w:styleId="SOBulletNoteChar">
    <w:name w:val="SO BulletNote Char"/>
    <w:aliases w:val="sonb Char"/>
    <w:basedOn w:val="DefaultParagraphFont"/>
    <w:link w:val="SOBulletNote"/>
    <w:rsid w:val="00225451"/>
    <w:rPr>
      <w:sz w:val="18"/>
    </w:rPr>
  </w:style>
  <w:style w:type="paragraph" w:customStyle="1" w:styleId="FileName">
    <w:name w:val="FileName"/>
    <w:basedOn w:val="Normal"/>
    <w:rsid w:val="00225451"/>
  </w:style>
  <w:style w:type="paragraph" w:customStyle="1" w:styleId="SOHeadBold">
    <w:name w:val="SO HeadBold"/>
    <w:aliases w:val="sohb"/>
    <w:basedOn w:val="SOText"/>
    <w:next w:val="SOText"/>
    <w:link w:val="SOHeadBoldChar"/>
    <w:qFormat/>
    <w:rsid w:val="00225451"/>
    <w:rPr>
      <w:b/>
    </w:rPr>
  </w:style>
  <w:style w:type="character" w:customStyle="1" w:styleId="SOHeadBoldChar">
    <w:name w:val="SO HeadBold Char"/>
    <w:aliases w:val="sohb Char"/>
    <w:basedOn w:val="DefaultParagraphFont"/>
    <w:link w:val="SOHeadBold"/>
    <w:rsid w:val="00225451"/>
    <w:rPr>
      <w:b/>
      <w:sz w:val="22"/>
    </w:rPr>
  </w:style>
  <w:style w:type="paragraph" w:customStyle="1" w:styleId="SOHeadItalic">
    <w:name w:val="SO HeadItalic"/>
    <w:aliases w:val="sohi"/>
    <w:basedOn w:val="SOText"/>
    <w:next w:val="SOText"/>
    <w:link w:val="SOHeadItalicChar"/>
    <w:qFormat/>
    <w:rsid w:val="00225451"/>
    <w:rPr>
      <w:i/>
    </w:rPr>
  </w:style>
  <w:style w:type="character" w:customStyle="1" w:styleId="SOHeadItalicChar">
    <w:name w:val="SO HeadItalic Char"/>
    <w:aliases w:val="sohi Char"/>
    <w:basedOn w:val="DefaultParagraphFont"/>
    <w:link w:val="SOHeadItalic"/>
    <w:rsid w:val="00225451"/>
    <w:rPr>
      <w:i/>
      <w:sz w:val="22"/>
    </w:rPr>
  </w:style>
  <w:style w:type="paragraph" w:customStyle="1" w:styleId="SOText2">
    <w:name w:val="SO Text2"/>
    <w:aliases w:val="sot2"/>
    <w:basedOn w:val="Normal"/>
    <w:next w:val="SOText"/>
    <w:link w:val="SOText2Char"/>
    <w:rsid w:val="002254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5451"/>
    <w:rPr>
      <w:sz w:val="22"/>
    </w:rPr>
  </w:style>
  <w:style w:type="paragraph" w:customStyle="1" w:styleId="ETAsubitem">
    <w:name w:val="ETA(subitem)"/>
    <w:basedOn w:val="OPCParaBase"/>
    <w:rsid w:val="00225451"/>
    <w:pPr>
      <w:tabs>
        <w:tab w:val="right" w:pos="340"/>
      </w:tabs>
      <w:spacing w:before="60" w:line="240" w:lineRule="auto"/>
      <w:ind w:left="454" w:hanging="454"/>
    </w:pPr>
    <w:rPr>
      <w:sz w:val="20"/>
    </w:rPr>
  </w:style>
  <w:style w:type="paragraph" w:customStyle="1" w:styleId="ETApara">
    <w:name w:val="ETA(para)"/>
    <w:basedOn w:val="OPCParaBase"/>
    <w:rsid w:val="00225451"/>
    <w:pPr>
      <w:tabs>
        <w:tab w:val="right" w:pos="754"/>
      </w:tabs>
      <w:spacing w:before="60" w:line="240" w:lineRule="auto"/>
      <w:ind w:left="828" w:hanging="828"/>
    </w:pPr>
    <w:rPr>
      <w:sz w:val="20"/>
    </w:rPr>
  </w:style>
  <w:style w:type="paragraph" w:customStyle="1" w:styleId="ETAsubpara">
    <w:name w:val="ETA(subpara)"/>
    <w:basedOn w:val="OPCParaBase"/>
    <w:rsid w:val="00225451"/>
    <w:pPr>
      <w:tabs>
        <w:tab w:val="right" w:pos="1083"/>
      </w:tabs>
      <w:spacing w:before="60" w:line="240" w:lineRule="auto"/>
      <w:ind w:left="1191" w:hanging="1191"/>
    </w:pPr>
    <w:rPr>
      <w:sz w:val="20"/>
    </w:rPr>
  </w:style>
  <w:style w:type="paragraph" w:customStyle="1" w:styleId="ETAsub-subpara">
    <w:name w:val="ETA(sub-subpara)"/>
    <w:basedOn w:val="OPCParaBase"/>
    <w:rsid w:val="0022545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25451"/>
    <w:rPr>
      <w:b/>
      <w:sz w:val="28"/>
      <w:szCs w:val="28"/>
    </w:rPr>
  </w:style>
  <w:style w:type="paragraph" w:customStyle="1" w:styleId="NotesHeading2">
    <w:name w:val="NotesHeading 2"/>
    <w:basedOn w:val="OPCParaBase"/>
    <w:next w:val="Normal"/>
    <w:rsid w:val="00225451"/>
    <w:rPr>
      <w:b/>
      <w:sz w:val="28"/>
      <w:szCs w:val="28"/>
    </w:rPr>
  </w:style>
  <w:style w:type="character" w:customStyle="1" w:styleId="notetextChar">
    <w:name w:val="note(text) Char"/>
    <w:aliases w:val="n Char"/>
    <w:basedOn w:val="DefaultParagraphFont"/>
    <w:link w:val="notetext"/>
    <w:locked/>
    <w:rsid w:val="00237C90"/>
    <w:rPr>
      <w:rFonts w:eastAsia="Times New Roman" w:cs="Times New Roman"/>
      <w:sz w:val="18"/>
      <w:lang w:eastAsia="en-AU"/>
    </w:rPr>
  </w:style>
  <w:style w:type="character" w:customStyle="1" w:styleId="paragraphChar">
    <w:name w:val="paragraph Char"/>
    <w:aliases w:val="a Char"/>
    <w:basedOn w:val="DefaultParagraphFont"/>
    <w:link w:val="paragraph"/>
    <w:rsid w:val="00237C90"/>
    <w:rPr>
      <w:rFonts w:eastAsia="Times New Roman" w:cs="Times New Roman"/>
      <w:sz w:val="22"/>
      <w:lang w:eastAsia="en-AU"/>
    </w:rPr>
  </w:style>
  <w:style w:type="character" w:customStyle="1" w:styleId="Heading1Char">
    <w:name w:val="Heading 1 Char"/>
    <w:basedOn w:val="DefaultParagraphFont"/>
    <w:link w:val="Heading1"/>
    <w:uiPriority w:val="9"/>
    <w:rsid w:val="008C61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61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61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C61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C61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C61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C61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61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61B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C61B3"/>
    <w:pPr>
      <w:spacing w:before="800"/>
    </w:pPr>
  </w:style>
  <w:style w:type="character" w:customStyle="1" w:styleId="OPCParaBaseChar">
    <w:name w:val="OPCParaBase Char"/>
    <w:basedOn w:val="DefaultParagraphFont"/>
    <w:link w:val="OPCParaBase"/>
    <w:rsid w:val="008C61B3"/>
    <w:rPr>
      <w:rFonts w:eastAsia="Times New Roman" w:cs="Times New Roman"/>
      <w:sz w:val="22"/>
      <w:lang w:eastAsia="en-AU"/>
    </w:rPr>
  </w:style>
  <w:style w:type="character" w:customStyle="1" w:styleId="ShortTChar">
    <w:name w:val="ShortT Char"/>
    <w:basedOn w:val="OPCParaBaseChar"/>
    <w:link w:val="ShortT"/>
    <w:rsid w:val="008C61B3"/>
    <w:rPr>
      <w:rFonts w:eastAsia="Times New Roman" w:cs="Times New Roman"/>
      <w:b/>
      <w:sz w:val="40"/>
      <w:lang w:eastAsia="en-AU"/>
    </w:rPr>
  </w:style>
  <w:style w:type="character" w:customStyle="1" w:styleId="ShortTP1Char">
    <w:name w:val="ShortTP1 Char"/>
    <w:basedOn w:val="ShortTChar"/>
    <w:link w:val="ShortTP1"/>
    <w:rsid w:val="008C61B3"/>
    <w:rPr>
      <w:rFonts w:eastAsia="Times New Roman" w:cs="Times New Roman"/>
      <w:b/>
      <w:sz w:val="40"/>
      <w:lang w:eastAsia="en-AU"/>
    </w:rPr>
  </w:style>
  <w:style w:type="paragraph" w:customStyle="1" w:styleId="ActNoP1">
    <w:name w:val="ActNoP1"/>
    <w:basedOn w:val="Actno"/>
    <w:link w:val="ActNoP1Char"/>
    <w:rsid w:val="008C61B3"/>
    <w:pPr>
      <w:spacing w:before="800"/>
    </w:pPr>
    <w:rPr>
      <w:sz w:val="28"/>
    </w:rPr>
  </w:style>
  <w:style w:type="character" w:customStyle="1" w:styleId="ActnoChar">
    <w:name w:val="Actno Char"/>
    <w:basedOn w:val="ShortTChar"/>
    <w:link w:val="Actno"/>
    <w:rsid w:val="008C61B3"/>
    <w:rPr>
      <w:rFonts w:eastAsia="Times New Roman" w:cs="Times New Roman"/>
      <w:b/>
      <w:sz w:val="40"/>
      <w:lang w:eastAsia="en-AU"/>
    </w:rPr>
  </w:style>
  <w:style w:type="character" w:customStyle="1" w:styleId="ActNoP1Char">
    <w:name w:val="ActNoP1 Char"/>
    <w:basedOn w:val="ActnoChar"/>
    <w:link w:val="ActNoP1"/>
    <w:rsid w:val="008C61B3"/>
    <w:rPr>
      <w:rFonts w:eastAsia="Times New Roman" w:cs="Times New Roman"/>
      <w:b/>
      <w:sz w:val="28"/>
      <w:lang w:eastAsia="en-AU"/>
    </w:rPr>
  </w:style>
  <w:style w:type="paragraph" w:customStyle="1" w:styleId="ShortTCP">
    <w:name w:val="ShortTCP"/>
    <w:basedOn w:val="ShortT"/>
    <w:link w:val="ShortTCPChar"/>
    <w:rsid w:val="008C61B3"/>
  </w:style>
  <w:style w:type="character" w:customStyle="1" w:styleId="ShortTCPChar">
    <w:name w:val="ShortTCP Char"/>
    <w:basedOn w:val="ShortTChar"/>
    <w:link w:val="ShortTCP"/>
    <w:rsid w:val="008C61B3"/>
    <w:rPr>
      <w:rFonts w:eastAsia="Times New Roman" w:cs="Times New Roman"/>
      <w:b/>
      <w:sz w:val="40"/>
      <w:lang w:eastAsia="en-AU"/>
    </w:rPr>
  </w:style>
  <w:style w:type="paragraph" w:customStyle="1" w:styleId="ActNoCP">
    <w:name w:val="ActNoCP"/>
    <w:basedOn w:val="Actno"/>
    <w:link w:val="ActNoCPChar"/>
    <w:rsid w:val="008C61B3"/>
    <w:pPr>
      <w:spacing w:before="400"/>
    </w:pPr>
  </w:style>
  <w:style w:type="character" w:customStyle="1" w:styleId="ActNoCPChar">
    <w:name w:val="ActNoCP Char"/>
    <w:basedOn w:val="ActnoChar"/>
    <w:link w:val="ActNoCP"/>
    <w:rsid w:val="008C61B3"/>
    <w:rPr>
      <w:rFonts w:eastAsia="Times New Roman" w:cs="Times New Roman"/>
      <w:b/>
      <w:sz w:val="40"/>
      <w:lang w:eastAsia="en-AU"/>
    </w:rPr>
  </w:style>
  <w:style w:type="paragraph" w:customStyle="1" w:styleId="AssentBk">
    <w:name w:val="AssentBk"/>
    <w:basedOn w:val="Normal"/>
    <w:rsid w:val="008C61B3"/>
    <w:pPr>
      <w:spacing w:line="240" w:lineRule="auto"/>
    </w:pPr>
    <w:rPr>
      <w:rFonts w:eastAsia="Times New Roman" w:cs="Times New Roman"/>
      <w:sz w:val="20"/>
      <w:lang w:eastAsia="en-AU"/>
    </w:rPr>
  </w:style>
  <w:style w:type="paragraph" w:customStyle="1" w:styleId="AssentDt">
    <w:name w:val="AssentDt"/>
    <w:basedOn w:val="Normal"/>
    <w:rsid w:val="00AB445B"/>
    <w:pPr>
      <w:spacing w:line="240" w:lineRule="auto"/>
    </w:pPr>
    <w:rPr>
      <w:rFonts w:eastAsia="Times New Roman" w:cs="Times New Roman"/>
      <w:sz w:val="20"/>
      <w:lang w:eastAsia="en-AU"/>
    </w:rPr>
  </w:style>
  <w:style w:type="paragraph" w:customStyle="1" w:styleId="2ndRd">
    <w:name w:val="2ndRd"/>
    <w:basedOn w:val="Normal"/>
    <w:rsid w:val="00AB445B"/>
    <w:pPr>
      <w:spacing w:line="240" w:lineRule="auto"/>
    </w:pPr>
    <w:rPr>
      <w:rFonts w:eastAsia="Times New Roman" w:cs="Times New Roman"/>
      <w:sz w:val="20"/>
      <w:lang w:eastAsia="en-AU"/>
    </w:rPr>
  </w:style>
  <w:style w:type="paragraph" w:customStyle="1" w:styleId="ScalePlusRef">
    <w:name w:val="ScalePlusRef"/>
    <w:basedOn w:val="Normal"/>
    <w:rsid w:val="00AB445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451"/>
    <w:pPr>
      <w:spacing w:line="260" w:lineRule="atLeast"/>
    </w:pPr>
    <w:rPr>
      <w:sz w:val="22"/>
    </w:rPr>
  </w:style>
  <w:style w:type="paragraph" w:styleId="Heading1">
    <w:name w:val="heading 1"/>
    <w:basedOn w:val="Normal"/>
    <w:next w:val="Normal"/>
    <w:link w:val="Heading1Char"/>
    <w:uiPriority w:val="9"/>
    <w:qFormat/>
    <w:rsid w:val="008C61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6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1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61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1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1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1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1B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61B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5451"/>
  </w:style>
  <w:style w:type="paragraph" w:customStyle="1" w:styleId="OPCParaBase">
    <w:name w:val="OPCParaBase"/>
    <w:link w:val="OPCParaBaseChar"/>
    <w:qFormat/>
    <w:rsid w:val="0022545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25451"/>
    <w:pPr>
      <w:spacing w:line="240" w:lineRule="auto"/>
    </w:pPr>
    <w:rPr>
      <w:b/>
      <w:sz w:val="40"/>
    </w:rPr>
  </w:style>
  <w:style w:type="paragraph" w:customStyle="1" w:styleId="ActHead1">
    <w:name w:val="ActHead 1"/>
    <w:aliases w:val="c"/>
    <w:basedOn w:val="OPCParaBase"/>
    <w:next w:val="Normal"/>
    <w:qFormat/>
    <w:rsid w:val="002254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54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54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54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54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54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54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54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545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25451"/>
  </w:style>
  <w:style w:type="paragraph" w:customStyle="1" w:styleId="Blocks">
    <w:name w:val="Blocks"/>
    <w:aliases w:val="bb"/>
    <w:basedOn w:val="OPCParaBase"/>
    <w:qFormat/>
    <w:rsid w:val="00225451"/>
    <w:pPr>
      <w:spacing w:line="240" w:lineRule="auto"/>
    </w:pPr>
    <w:rPr>
      <w:sz w:val="24"/>
    </w:rPr>
  </w:style>
  <w:style w:type="paragraph" w:customStyle="1" w:styleId="BoxText">
    <w:name w:val="BoxText"/>
    <w:aliases w:val="bt"/>
    <w:basedOn w:val="OPCParaBase"/>
    <w:qFormat/>
    <w:rsid w:val="002254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5451"/>
    <w:rPr>
      <w:b/>
    </w:rPr>
  </w:style>
  <w:style w:type="paragraph" w:customStyle="1" w:styleId="BoxHeadItalic">
    <w:name w:val="BoxHeadItalic"/>
    <w:aliases w:val="bhi"/>
    <w:basedOn w:val="BoxText"/>
    <w:next w:val="BoxStep"/>
    <w:qFormat/>
    <w:rsid w:val="00225451"/>
    <w:rPr>
      <w:i/>
    </w:rPr>
  </w:style>
  <w:style w:type="paragraph" w:customStyle="1" w:styleId="BoxList">
    <w:name w:val="BoxList"/>
    <w:aliases w:val="bl"/>
    <w:basedOn w:val="BoxText"/>
    <w:qFormat/>
    <w:rsid w:val="00225451"/>
    <w:pPr>
      <w:ind w:left="1559" w:hanging="425"/>
    </w:pPr>
  </w:style>
  <w:style w:type="paragraph" w:customStyle="1" w:styleId="BoxNote">
    <w:name w:val="BoxNote"/>
    <w:aliases w:val="bn"/>
    <w:basedOn w:val="BoxText"/>
    <w:qFormat/>
    <w:rsid w:val="00225451"/>
    <w:pPr>
      <w:tabs>
        <w:tab w:val="left" w:pos="1985"/>
      </w:tabs>
      <w:spacing w:before="122" w:line="198" w:lineRule="exact"/>
      <w:ind w:left="2948" w:hanging="1814"/>
    </w:pPr>
    <w:rPr>
      <w:sz w:val="18"/>
    </w:rPr>
  </w:style>
  <w:style w:type="paragraph" w:customStyle="1" w:styleId="BoxPara">
    <w:name w:val="BoxPara"/>
    <w:aliases w:val="bp"/>
    <w:basedOn w:val="BoxText"/>
    <w:qFormat/>
    <w:rsid w:val="00225451"/>
    <w:pPr>
      <w:tabs>
        <w:tab w:val="right" w:pos="2268"/>
      </w:tabs>
      <w:ind w:left="2552" w:hanging="1418"/>
    </w:pPr>
  </w:style>
  <w:style w:type="paragraph" w:customStyle="1" w:styleId="BoxStep">
    <w:name w:val="BoxStep"/>
    <w:aliases w:val="bs"/>
    <w:basedOn w:val="BoxText"/>
    <w:qFormat/>
    <w:rsid w:val="00225451"/>
    <w:pPr>
      <w:ind w:left="1985" w:hanging="851"/>
    </w:pPr>
  </w:style>
  <w:style w:type="character" w:customStyle="1" w:styleId="CharAmPartNo">
    <w:name w:val="CharAmPartNo"/>
    <w:basedOn w:val="OPCCharBase"/>
    <w:qFormat/>
    <w:rsid w:val="00225451"/>
  </w:style>
  <w:style w:type="character" w:customStyle="1" w:styleId="CharAmPartText">
    <w:name w:val="CharAmPartText"/>
    <w:basedOn w:val="OPCCharBase"/>
    <w:qFormat/>
    <w:rsid w:val="00225451"/>
  </w:style>
  <w:style w:type="character" w:customStyle="1" w:styleId="CharAmSchNo">
    <w:name w:val="CharAmSchNo"/>
    <w:basedOn w:val="OPCCharBase"/>
    <w:qFormat/>
    <w:rsid w:val="00225451"/>
  </w:style>
  <w:style w:type="character" w:customStyle="1" w:styleId="CharAmSchText">
    <w:name w:val="CharAmSchText"/>
    <w:basedOn w:val="OPCCharBase"/>
    <w:qFormat/>
    <w:rsid w:val="00225451"/>
  </w:style>
  <w:style w:type="character" w:customStyle="1" w:styleId="CharBoldItalic">
    <w:name w:val="CharBoldItalic"/>
    <w:basedOn w:val="OPCCharBase"/>
    <w:uiPriority w:val="1"/>
    <w:qFormat/>
    <w:rsid w:val="00225451"/>
    <w:rPr>
      <w:b/>
      <w:i/>
    </w:rPr>
  </w:style>
  <w:style w:type="character" w:customStyle="1" w:styleId="CharChapNo">
    <w:name w:val="CharChapNo"/>
    <w:basedOn w:val="OPCCharBase"/>
    <w:uiPriority w:val="1"/>
    <w:qFormat/>
    <w:rsid w:val="00225451"/>
  </w:style>
  <w:style w:type="character" w:customStyle="1" w:styleId="CharChapText">
    <w:name w:val="CharChapText"/>
    <w:basedOn w:val="OPCCharBase"/>
    <w:uiPriority w:val="1"/>
    <w:qFormat/>
    <w:rsid w:val="00225451"/>
  </w:style>
  <w:style w:type="character" w:customStyle="1" w:styleId="CharDivNo">
    <w:name w:val="CharDivNo"/>
    <w:basedOn w:val="OPCCharBase"/>
    <w:uiPriority w:val="1"/>
    <w:qFormat/>
    <w:rsid w:val="00225451"/>
  </w:style>
  <w:style w:type="character" w:customStyle="1" w:styleId="CharDivText">
    <w:name w:val="CharDivText"/>
    <w:basedOn w:val="OPCCharBase"/>
    <w:uiPriority w:val="1"/>
    <w:qFormat/>
    <w:rsid w:val="00225451"/>
  </w:style>
  <w:style w:type="character" w:customStyle="1" w:styleId="CharItalic">
    <w:name w:val="CharItalic"/>
    <w:basedOn w:val="OPCCharBase"/>
    <w:uiPriority w:val="1"/>
    <w:qFormat/>
    <w:rsid w:val="00225451"/>
    <w:rPr>
      <w:i/>
    </w:rPr>
  </w:style>
  <w:style w:type="character" w:customStyle="1" w:styleId="CharPartNo">
    <w:name w:val="CharPartNo"/>
    <w:basedOn w:val="OPCCharBase"/>
    <w:uiPriority w:val="1"/>
    <w:qFormat/>
    <w:rsid w:val="00225451"/>
  </w:style>
  <w:style w:type="character" w:customStyle="1" w:styleId="CharPartText">
    <w:name w:val="CharPartText"/>
    <w:basedOn w:val="OPCCharBase"/>
    <w:uiPriority w:val="1"/>
    <w:qFormat/>
    <w:rsid w:val="00225451"/>
  </w:style>
  <w:style w:type="character" w:customStyle="1" w:styleId="CharSectno">
    <w:name w:val="CharSectno"/>
    <w:basedOn w:val="OPCCharBase"/>
    <w:qFormat/>
    <w:rsid w:val="00225451"/>
  </w:style>
  <w:style w:type="character" w:customStyle="1" w:styleId="CharSubdNo">
    <w:name w:val="CharSubdNo"/>
    <w:basedOn w:val="OPCCharBase"/>
    <w:uiPriority w:val="1"/>
    <w:qFormat/>
    <w:rsid w:val="00225451"/>
  </w:style>
  <w:style w:type="character" w:customStyle="1" w:styleId="CharSubdText">
    <w:name w:val="CharSubdText"/>
    <w:basedOn w:val="OPCCharBase"/>
    <w:uiPriority w:val="1"/>
    <w:qFormat/>
    <w:rsid w:val="00225451"/>
  </w:style>
  <w:style w:type="paragraph" w:customStyle="1" w:styleId="CTA--">
    <w:name w:val="CTA --"/>
    <w:basedOn w:val="OPCParaBase"/>
    <w:next w:val="Normal"/>
    <w:rsid w:val="00225451"/>
    <w:pPr>
      <w:spacing w:before="60" w:line="240" w:lineRule="atLeast"/>
      <w:ind w:left="142" w:hanging="142"/>
    </w:pPr>
    <w:rPr>
      <w:sz w:val="20"/>
    </w:rPr>
  </w:style>
  <w:style w:type="paragraph" w:customStyle="1" w:styleId="CTA-">
    <w:name w:val="CTA -"/>
    <w:basedOn w:val="OPCParaBase"/>
    <w:rsid w:val="00225451"/>
    <w:pPr>
      <w:spacing w:before="60" w:line="240" w:lineRule="atLeast"/>
      <w:ind w:left="85" w:hanging="85"/>
    </w:pPr>
    <w:rPr>
      <w:sz w:val="20"/>
    </w:rPr>
  </w:style>
  <w:style w:type="paragraph" w:customStyle="1" w:styleId="CTA---">
    <w:name w:val="CTA ---"/>
    <w:basedOn w:val="OPCParaBase"/>
    <w:next w:val="Normal"/>
    <w:rsid w:val="00225451"/>
    <w:pPr>
      <w:spacing w:before="60" w:line="240" w:lineRule="atLeast"/>
      <w:ind w:left="198" w:hanging="198"/>
    </w:pPr>
    <w:rPr>
      <w:sz w:val="20"/>
    </w:rPr>
  </w:style>
  <w:style w:type="paragraph" w:customStyle="1" w:styleId="CTA----">
    <w:name w:val="CTA ----"/>
    <w:basedOn w:val="OPCParaBase"/>
    <w:next w:val="Normal"/>
    <w:rsid w:val="00225451"/>
    <w:pPr>
      <w:spacing w:before="60" w:line="240" w:lineRule="atLeast"/>
      <w:ind w:left="255" w:hanging="255"/>
    </w:pPr>
    <w:rPr>
      <w:sz w:val="20"/>
    </w:rPr>
  </w:style>
  <w:style w:type="paragraph" w:customStyle="1" w:styleId="CTA1a">
    <w:name w:val="CTA 1(a)"/>
    <w:basedOn w:val="OPCParaBase"/>
    <w:rsid w:val="00225451"/>
    <w:pPr>
      <w:tabs>
        <w:tab w:val="right" w:pos="414"/>
      </w:tabs>
      <w:spacing w:before="40" w:line="240" w:lineRule="atLeast"/>
      <w:ind w:left="675" w:hanging="675"/>
    </w:pPr>
    <w:rPr>
      <w:sz w:val="20"/>
    </w:rPr>
  </w:style>
  <w:style w:type="paragraph" w:customStyle="1" w:styleId="CTA1ai">
    <w:name w:val="CTA 1(a)(i)"/>
    <w:basedOn w:val="OPCParaBase"/>
    <w:rsid w:val="00225451"/>
    <w:pPr>
      <w:tabs>
        <w:tab w:val="right" w:pos="1004"/>
      </w:tabs>
      <w:spacing w:before="40" w:line="240" w:lineRule="atLeast"/>
      <w:ind w:left="1253" w:hanging="1253"/>
    </w:pPr>
    <w:rPr>
      <w:sz w:val="20"/>
    </w:rPr>
  </w:style>
  <w:style w:type="paragraph" w:customStyle="1" w:styleId="CTA2a">
    <w:name w:val="CTA 2(a)"/>
    <w:basedOn w:val="OPCParaBase"/>
    <w:rsid w:val="00225451"/>
    <w:pPr>
      <w:tabs>
        <w:tab w:val="right" w:pos="482"/>
      </w:tabs>
      <w:spacing w:before="40" w:line="240" w:lineRule="atLeast"/>
      <w:ind w:left="748" w:hanging="748"/>
    </w:pPr>
    <w:rPr>
      <w:sz w:val="20"/>
    </w:rPr>
  </w:style>
  <w:style w:type="paragraph" w:customStyle="1" w:styleId="CTA2ai">
    <w:name w:val="CTA 2(a)(i)"/>
    <w:basedOn w:val="OPCParaBase"/>
    <w:rsid w:val="00225451"/>
    <w:pPr>
      <w:tabs>
        <w:tab w:val="right" w:pos="1089"/>
      </w:tabs>
      <w:spacing w:before="40" w:line="240" w:lineRule="atLeast"/>
      <w:ind w:left="1327" w:hanging="1327"/>
    </w:pPr>
    <w:rPr>
      <w:sz w:val="20"/>
    </w:rPr>
  </w:style>
  <w:style w:type="paragraph" w:customStyle="1" w:styleId="CTA3a">
    <w:name w:val="CTA 3(a)"/>
    <w:basedOn w:val="OPCParaBase"/>
    <w:rsid w:val="00225451"/>
    <w:pPr>
      <w:tabs>
        <w:tab w:val="right" w:pos="556"/>
      </w:tabs>
      <w:spacing w:before="40" w:line="240" w:lineRule="atLeast"/>
      <w:ind w:left="805" w:hanging="805"/>
    </w:pPr>
    <w:rPr>
      <w:sz w:val="20"/>
    </w:rPr>
  </w:style>
  <w:style w:type="paragraph" w:customStyle="1" w:styleId="CTA3ai">
    <w:name w:val="CTA 3(a)(i)"/>
    <w:basedOn w:val="OPCParaBase"/>
    <w:rsid w:val="00225451"/>
    <w:pPr>
      <w:tabs>
        <w:tab w:val="right" w:pos="1140"/>
      </w:tabs>
      <w:spacing w:before="40" w:line="240" w:lineRule="atLeast"/>
      <w:ind w:left="1361" w:hanging="1361"/>
    </w:pPr>
    <w:rPr>
      <w:sz w:val="20"/>
    </w:rPr>
  </w:style>
  <w:style w:type="paragraph" w:customStyle="1" w:styleId="CTA4a">
    <w:name w:val="CTA 4(a)"/>
    <w:basedOn w:val="OPCParaBase"/>
    <w:rsid w:val="00225451"/>
    <w:pPr>
      <w:tabs>
        <w:tab w:val="right" w:pos="624"/>
      </w:tabs>
      <w:spacing w:before="40" w:line="240" w:lineRule="atLeast"/>
      <w:ind w:left="873" w:hanging="873"/>
    </w:pPr>
    <w:rPr>
      <w:sz w:val="20"/>
    </w:rPr>
  </w:style>
  <w:style w:type="paragraph" w:customStyle="1" w:styleId="CTA4ai">
    <w:name w:val="CTA 4(a)(i)"/>
    <w:basedOn w:val="OPCParaBase"/>
    <w:rsid w:val="00225451"/>
    <w:pPr>
      <w:tabs>
        <w:tab w:val="right" w:pos="1213"/>
      </w:tabs>
      <w:spacing w:before="40" w:line="240" w:lineRule="atLeast"/>
      <w:ind w:left="1452" w:hanging="1452"/>
    </w:pPr>
    <w:rPr>
      <w:sz w:val="20"/>
    </w:rPr>
  </w:style>
  <w:style w:type="paragraph" w:customStyle="1" w:styleId="CTACAPS">
    <w:name w:val="CTA CAPS"/>
    <w:basedOn w:val="OPCParaBase"/>
    <w:rsid w:val="00225451"/>
    <w:pPr>
      <w:spacing w:before="60" w:line="240" w:lineRule="atLeast"/>
    </w:pPr>
    <w:rPr>
      <w:sz w:val="20"/>
    </w:rPr>
  </w:style>
  <w:style w:type="paragraph" w:customStyle="1" w:styleId="CTAright">
    <w:name w:val="CTA right"/>
    <w:basedOn w:val="OPCParaBase"/>
    <w:rsid w:val="00225451"/>
    <w:pPr>
      <w:spacing w:before="60" w:line="240" w:lineRule="auto"/>
      <w:jc w:val="right"/>
    </w:pPr>
    <w:rPr>
      <w:sz w:val="20"/>
    </w:rPr>
  </w:style>
  <w:style w:type="paragraph" w:customStyle="1" w:styleId="subsection">
    <w:name w:val="subsection"/>
    <w:aliases w:val="ss"/>
    <w:basedOn w:val="OPCParaBase"/>
    <w:link w:val="subsectionChar"/>
    <w:rsid w:val="00225451"/>
    <w:pPr>
      <w:tabs>
        <w:tab w:val="right" w:pos="1021"/>
      </w:tabs>
      <w:spacing w:before="180" w:line="240" w:lineRule="auto"/>
      <w:ind w:left="1134" w:hanging="1134"/>
    </w:pPr>
  </w:style>
  <w:style w:type="paragraph" w:customStyle="1" w:styleId="Definition">
    <w:name w:val="Definition"/>
    <w:aliases w:val="dd"/>
    <w:basedOn w:val="OPCParaBase"/>
    <w:rsid w:val="00225451"/>
    <w:pPr>
      <w:spacing w:before="180" w:line="240" w:lineRule="auto"/>
      <w:ind w:left="1134"/>
    </w:pPr>
  </w:style>
  <w:style w:type="paragraph" w:customStyle="1" w:styleId="Formula">
    <w:name w:val="Formula"/>
    <w:basedOn w:val="OPCParaBase"/>
    <w:rsid w:val="00225451"/>
    <w:pPr>
      <w:spacing w:line="240" w:lineRule="auto"/>
      <w:ind w:left="1134"/>
    </w:pPr>
    <w:rPr>
      <w:sz w:val="20"/>
    </w:rPr>
  </w:style>
  <w:style w:type="paragraph" w:styleId="Header">
    <w:name w:val="header"/>
    <w:basedOn w:val="OPCParaBase"/>
    <w:link w:val="HeaderChar"/>
    <w:unhideWhenUsed/>
    <w:rsid w:val="002254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5451"/>
    <w:rPr>
      <w:rFonts w:eastAsia="Times New Roman" w:cs="Times New Roman"/>
      <w:sz w:val="16"/>
      <w:lang w:eastAsia="en-AU"/>
    </w:rPr>
  </w:style>
  <w:style w:type="paragraph" w:customStyle="1" w:styleId="House">
    <w:name w:val="House"/>
    <w:basedOn w:val="OPCParaBase"/>
    <w:rsid w:val="00225451"/>
    <w:pPr>
      <w:spacing w:line="240" w:lineRule="auto"/>
    </w:pPr>
    <w:rPr>
      <w:sz w:val="28"/>
    </w:rPr>
  </w:style>
  <w:style w:type="paragraph" w:customStyle="1" w:styleId="Item">
    <w:name w:val="Item"/>
    <w:aliases w:val="i"/>
    <w:basedOn w:val="OPCParaBase"/>
    <w:next w:val="ItemHead"/>
    <w:rsid w:val="00225451"/>
    <w:pPr>
      <w:keepLines/>
      <w:spacing w:before="80" w:line="240" w:lineRule="auto"/>
      <w:ind w:left="709"/>
    </w:pPr>
  </w:style>
  <w:style w:type="paragraph" w:customStyle="1" w:styleId="ItemHead">
    <w:name w:val="ItemHead"/>
    <w:aliases w:val="ih"/>
    <w:basedOn w:val="OPCParaBase"/>
    <w:next w:val="Item"/>
    <w:rsid w:val="002254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5451"/>
    <w:pPr>
      <w:spacing w:line="240" w:lineRule="auto"/>
    </w:pPr>
    <w:rPr>
      <w:b/>
      <w:sz w:val="32"/>
    </w:rPr>
  </w:style>
  <w:style w:type="paragraph" w:customStyle="1" w:styleId="notedraft">
    <w:name w:val="note(draft)"/>
    <w:aliases w:val="nd"/>
    <w:basedOn w:val="OPCParaBase"/>
    <w:rsid w:val="00225451"/>
    <w:pPr>
      <w:spacing w:before="240" w:line="240" w:lineRule="auto"/>
      <w:ind w:left="284" w:hanging="284"/>
    </w:pPr>
    <w:rPr>
      <w:i/>
      <w:sz w:val="24"/>
    </w:rPr>
  </w:style>
  <w:style w:type="paragraph" w:customStyle="1" w:styleId="notemargin">
    <w:name w:val="note(margin)"/>
    <w:aliases w:val="nm"/>
    <w:basedOn w:val="OPCParaBase"/>
    <w:rsid w:val="00225451"/>
    <w:pPr>
      <w:tabs>
        <w:tab w:val="left" w:pos="709"/>
      </w:tabs>
      <w:spacing w:before="122" w:line="198" w:lineRule="exact"/>
      <w:ind w:left="709" w:hanging="709"/>
    </w:pPr>
    <w:rPr>
      <w:sz w:val="18"/>
    </w:rPr>
  </w:style>
  <w:style w:type="paragraph" w:customStyle="1" w:styleId="noteToPara">
    <w:name w:val="noteToPara"/>
    <w:aliases w:val="ntp"/>
    <w:basedOn w:val="OPCParaBase"/>
    <w:rsid w:val="00225451"/>
    <w:pPr>
      <w:spacing w:before="122" w:line="198" w:lineRule="exact"/>
      <w:ind w:left="2353" w:hanging="709"/>
    </w:pPr>
    <w:rPr>
      <w:sz w:val="18"/>
    </w:rPr>
  </w:style>
  <w:style w:type="paragraph" w:customStyle="1" w:styleId="noteParlAmend">
    <w:name w:val="note(ParlAmend)"/>
    <w:aliases w:val="npp"/>
    <w:basedOn w:val="OPCParaBase"/>
    <w:next w:val="ParlAmend"/>
    <w:rsid w:val="00225451"/>
    <w:pPr>
      <w:spacing w:line="240" w:lineRule="auto"/>
      <w:jc w:val="right"/>
    </w:pPr>
    <w:rPr>
      <w:rFonts w:ascii="Arial" w:hAnsi="Arial"/>
      <w:b/>
      <w:i/>
    </w:rPr>
  </w:style>
  <w:style w:type="paragraph" w:customStyle="1" w:styleId="Page1">
    <w:name w:val="Page1"/>
    <w:basedOn w:val="OPCParaBase"/>
    <w:rsid w:val="00225451"/>
    <w:pPr>
      <w:spacing w:before="400" w:line="240" w:lineRule="auto"/>
    </w:pPr>
    <w:rPr>
      <w:b/>
      <w:sz w:val="32"/>
    </w:rPr>
  </w:style>
  <w:style w:type="paragraph" w:customStyle="1" w:styleId="PageBreak">
    <w:name w:val="PageBreak"/>
    <w:aliases w:val="pb"/>
    <w:basedOn w:val="OPCParaBase"/>
    <w:rsid w:val="00225451"/>
    <w:pPr>
      <w:spacing w:line="240" w:lineRule="auto"/>
    </w:pPr>
    <w:rPr>
      <w:sz w:val="20"/>
    </w:rPr>
  </w:style>
  <w:style w:type="paragraph" w:customStyle="1" w:styleId="paragraphsub">
    <w:name w:val="paragraph(sub)"/>
    <w:aliases w:val="aa"/>
    <w:basedOn w:val="OPCParaBase"/>
    <w:rsid w:val="00225451"/>
    <w:pPr>
      <w:tabs>
        <w:tab w:val="right" w:pos="1985"/>
      </w:tabs>
      <w:spacing w:before="40" w:line="240" w:lineRule="auto"/>
      <w:ind w:left="2098" w:hanging="2098"/>
    </w:pPr>
  </w:style>
  <w:style w:type="paragraph" w:customStyle="1" w:styleId="paragraphsub-sub">
    <w:name w:val="paragraph(sub-sub)"/>
    <w:aliases w:val="aaa"/>
    <w:basedOn w:val="OPCParaBase"/>
    <w:rsid w:val="00225451"/>
    <w:pPr>
      <w:tabs>
        <w:tab w:val="right" w:pos="2722"/>
      </w:tabs>
      <w:spacing w:before="40" w:line="240" w:lineRule="auto"/>
      <w:ind w:left="2835" w:hanging="2835"/>
    </w:pPr>
  </w:style>
  <w:style w:type="paragraph" w:customStyle="1" w:styleId="paragraph">
    <w:name w:val="paragraph"/>
    <w:aliases w:val="a"/>
    <w:basedOn w:val="OPCParaBase"/>
    <w:link w:val="paragraphChar"/>
    <w:rsid w:val="00225451"/>
    <w:pPr>
      <w:tabs>
        <w:tab w:val="right" w:pos="1531"/>
      </w:tabs>
      <w:spacing w:before="40" w:line="240" w:lineRule="auto"/>
      <w:ind w:left="1644" w:hanging="1644"/>
    </w:pPr>
  </w:style>
  <w:style w:type="paragraph" w:customStyle="1" w:styleId="ParlAmend">
    <w:name w:val="ParlAmend"/>
    <w:aliases w:val="pp"/>
    <w:basedOn w:val="OPCParaBase"/>
    <w:rsid w:val="00225451"/>
    <w:pPr>
      <w:spacing w:before="240" w:line="240" w:lineRule="atLeast"/>
      <w:ind w:hanging="567"/>
    </w:pPr>
    <w:rPr>
      <w:sz w:val="24"/>
    </w:rPr>
  </w:style>
  <w:style w:type="paragraph" w:customStyle="1" w:styleId="Penalty">
    <w:name w:val="Penalty"/>
    <w:basedOn w:val="OPCParaBase"/>
    <w:rsid w:val="00225451"/>
    <w:pPr>
      <w:tabs>
        <w:tab w:val="left" w:pos="2977"/>
      </w:tabs>
      <w:spacing w:before="180" w:line="240" w:lineRule="auto"/>
      <w:ind w:left="1985" w:hanging="851"/>
    </w:pPr>
  </w:style>
  <w:style w:type="paragraph" w:customStyle="1" w:styleId="Portfolio">
    <w:name w:val="Portfolio"/>
    <w:basedOn w:val="OPCParaBase"/>
    <w:rsid w:val="00225451"/>
    <w:pPr>
      <w:spacing w:line="240" w:lineRule="auto"/>
    </w:pPr>
    <w:rPr>
      <w:i/>
      <w:sz w:val="20"/>
    </w:rPr>
  </w:style>
  <w:style w:type="paragraph" w:customStyle="1" w:styleId="Preamble">
    <w:name w:val="Preamble"/>
    <w:basedOn w:val="OPCParaBase"/>
    <w:next w:val="Normal"/>
    <w:rsid w:val="002254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5451"/>
    <w:pPr>
      <w:spacing w:line="240" w:lineRule="auto"/>
    </w:pPr>
    <w:rPr>
      <w:i/>
      <w:sz w:val="20"/>
    </w:rPr>
  </w:style>
  <w:style w:type="paragraph" w:customStyle="1" w:styleId="Session">
    <w:name w:val="Session"/>
    <w:basedOn w:val="OPCParaBase"/>
    <w:rsid w:val="00225451"/>
    <w:pPr>
      <w:spacing w:line="240" w:lineRule="auto"/>
    </w:pPr>
    <w:rPr>
      <w:sz w:val="28"/>
    </w:rPr>
  </w:style>
  <w:style w:type="paragraph" w:customStyle="1" w:styleId="Sponsor">
    <w:name w:val="Sponsor"/>
    <w:basedOn w:val="OPCParaBase"/>
    <w:rsid w:val="00225451"/>
    <w:pPr>
      <w:spacing w:line="240" w:lineRule="auto"/>
    </w:pPr>
    <w:rPr>
      <w:i/>
    </w:rPr>
  </w:style>
  <w:style w:type="paragraph" w:customStyle="1" w:styleId="Subitem">
    <w:name w:val="Subitem"/>
    <w:aliases w:val="iss"/>
    <w:basedOn w:val="OPCParaBase"/>
    <w:rsid w:val="00225451"/>
    <w:pPr>
      <w:spacing w:before="180" w:line="240" w:lineRule="auto"/>
      <w:ind w:left="709" w:hanging="709"/>
    </w:pPr>
  </w:style>
  <w:style w:type="paragraph" w:customStyle="1" w:styleId="SubitemHead">
    <w:name w:val="SubitemHead"/>
    <w:aliases w:val="issh"/>
    <w:basedOn w:val="OPCParaBase"/>
    <w:rsid w:val="002254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5451"/>
    <w:pPr>
      <w:spacing w:before="40" w:line="240" w:lineRule="auto"/>
      <w:ind w:left="1134"/>
    </w:pPr>
  </w:style>
  <w:style w:type="paragraph" w:customStyle="1" w:styleId="SubsectionHead">
    <w:name w:val="SubsectionHead"/>
    <w:aliases w:val="ssh"/>
    <w:basedOn w:val="OPCParaBase"/>
    <w:next w:val="subsection"/>
    <w:rsid w:val="00225451"/>
    <w:pPr>
      <w:keepNext/>
      <w:keepLines/>
      <w:spacing w:before="240" w:line="240" w:lineRule="auto"/>
      <w:ind w:left="1134"/>
    </w:pPr>
    <w:rPr>
      <w:i/>
    </w:rPr>
  </w:style>
  <w:style w:type="paragraph" w:customStyle="1" w:styleId="Tablea">
    <w:name w:val="Table(a)"/>
    <w:aliases w:val="ta"/>
    <w:basedOn w:val="OPCParaBase"/>
    <w:rsid w:val="00225451"/>
    <w:pPr>
      <w:spacing w:before="60" w:line="240" w:lineRule="auto"/>
      <w:ind w:left="284" w:hanging="284"/>
    </w:pPr>
    <w:rPr>
      <w:sz w:val="20"/>
    </w:rPr>
  </w:style>
  <w:style w:type="paragraph" w:customStyle="1" w:styleId="TableAA">
    <w:name w:val="Table(AA)"/>
    <w:aliases w:val="taaa"/>
    <w:basedOn w:val="OPCParaBase"/>
    <w:rsid w:val="002254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54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5451"/>
    <w:pPr>
      <w:spacing w:before="60" w:line="240" w:lineRule="atLeast"/>
    </w:pPr>
    <w:rPr>
      <w:sz w:val="20"/>
    </w:rPr>
  </w:style>
  <w:style w:type="paragraph" w:customStyle="1" w:styleId="TLPBoxTextnote">
    <w:name w:val="TLPBoxText(note"/>
    <w:aliases w:val="right)"/>
    <w:basedOn w:val="OPCParaBase"/>
    <w:rsid w:val="002254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54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5451"/>
    <w:pPr>
      <w:spacing w:before="122" w:line="198" w:lineRule="exact"/>
      <w:ind w:left="1985" w:hanging="851"/>
      <w:jc w:val="right"/>
    </w:pPr>
    <w:rPr>
      <w:sz w:val="18"/>
    </w:rPr>
  </w:style>
  <w:style w:type="paragraph" w:customStyle="1" w:styleId="TLPTableBullet">
    <w:name w:val="TLPTableBullet"/>
    <w:aliases w:val="ttb"/>
    <w:basedOn w:val="OPCParaBase"/>
    <w:rsid w:val="00225451"/>
    <w:pPr>
      <w:spacing w:line="240" w:lineRule="exact"/>
      <w:ind w:left="284" w:hanging="284"/>
    </w:pPr>
    <w:rPr>
      <w:sz w:val="20"/>
    </w:rPr>
  </w:style>
  <w:style w:type="paragraph" w:styleId="TOC1">
    <w:name w:val="toc 1"/>
    <w:basedOn w:val="OPCParaBase"/>
    <w:next w:val="Normal"/>
    <w:uiPriority w:val="39"/>
    <w:semiHidden/>
    <w:unhideWhenUsed/>
    <w:rsid w:val="002254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54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54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254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54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54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54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54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54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5451"/>
    <w:pPr>
      <w:keepLines/>
      <w:spacing w:before="240" w:after="120" w:line="240" w:lineRule="auto"/>
      <w:ind w:left="794"/>
    </w:pPr>
    <w:rPr>
      <w:b/>
      <w:kern w:val="28"/>
      <w:sz w:val="20"/>
    </w:rPr>
  </w:style>
  <w:style w:type="paragraph" w:customStyle="1" w:styleId="TofSectsHeading">
    <w:name w:val="TofSects(Heading)"/>
    <w:basedOn w:val="OPCParaBase"/>
    <w:rsid w:val="00225451"/>
    <w:pPr>
      <w:spacing w:before="240" w:after="120" w:line="240" w:lineRule="auto"/>
    </w:pPr>
    <w:rPr>
      <w:b/>
      <w:sz w:val="24"/>
    </w:rPr>
  </w:style>
  <w:style w:type="paragraph" w:customStyle="1" w:styleId="TofSectsSection">
    <w:name w:val="TofSects(Section)"/>
    <w:basedOn w:val="OPCParaBase"/>
    <w:rsid w:val="00225451"/>
    <w:pPr>
      <w:keepLines/>
      <w:spacing w:before="40" w:line="240" w:lineRule="auto"/>
      <w:ind w:left="1588" w:hanging="794"/>
    </w:pPr>
    <w:rPr>
      <w:kern w:val="28"/>
      <w:sz w:val="18"/>
    </w:rPr>
  </w:style>
  <w:style w:type="paragraph" w:customStyle="1" w:styleId="TofSectsSubdiv">
    <w:name w:val="TofSects(Subdiv)"/>
    <w:basedOn w:val="OPCParaBase"/>
    <w:rsid w:val="00225451"/>
    <w:pPr>
      <w:keepLines/>
      <w:spacing w:before="80" w:line="240" w:lineRule="auto"/>
      <w:ind w:left="1588" w:hanging="794"/>
    </w:pPr>
    <w:rPr>
      <w:kern w:val="28"/>
    </w:rPr>
  </w:style>
  <w:style w:type="paragraph" w:customStyle="1" w:styleId="WRStyle">
    <w:name w:val="WR Style"/>
    <w:aliases w:val="WR"/>
    <w:basedOn w:val="OPCParaBase"/>
    <w:rsid w:val="00225451"/>
    <w:pPr>
      <w:spacing w:before="240" w:line="240" w:lineRule="auto"/>
      <w:ind w:left="284" w:hanging="284"/>
    </w:pPr>
    <w:rPr>
      <w:b/>
      <w:i/>
      <w:kern w:val="28"/>
      <w:sz w:val="24"/>
    </w:rPr>
  </w:style>
  <w:style w:type="paragraph" w:customStyle="1" w:styleId="notepara">
    <w:name w:val="note(para)"/>
    <w:aliases w:val="na"/>
    <w:basedOn w:val="OPCParaBase"/>
    <w:rsid w:val="00225451"/>
    <w:pPr>
      <w:spacing w:before="40" w:line="198" w:lineRule="exact"/>
      <w:ind w:left="2354" w:hanging="369"/>
    </w:pPr>
    <w:rPr>
      <w:sz w:val="18"/>
    </w:rPr>
  </w:style>
  <w:style w:type="paragraph" w:styleId="Footer">
    <w:name w:val="footer"/>
    <w:link w:val="FooterChar"/>
    <w:rsid w:val="002254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5451"/>
    <w:rPr>
      <w:rFonts w:eastAsia="Times New Roman" w:cs="Times New Roman"/>
      <w:sz w:val="22"/>
      <w:szCs w:val="24"/>
      <w:lang w:eastAsia="en-AU"/>
    </w:rPr>
  </w:style>
  <w:style w:type="character" w:styleId="LineNumber">
    <w:name w:val="line number"/>
    <w:basedOn w:val="OPCCharBase"/>
    <w:uiPriority w:val="99"/>
    <w:semiHidden/>
    <w:unhideWhenUsed/>
    <w:rsid w:val="00225451"/>
    <w:rPr>
      <w:sz w:val="16"/>
    </w:rPr>
  </w:style>
  <w:style w:type="table" w:customStyle="1" w:styleId="CFlag">
    <w:name w:val="CFlag"/>
    <w:basedOn w:val="TableNormal"/>
    <w:uiPriority w:val="99"/>
    <w:rsid w:val="00225451"/>
    <w:rPr>
      <w:rFonts w:eastAsia="Times New Roman" w:cs="Times New Roman"/>
      <w:lang w:eastAsia="en-AU"/>
    </w:rPr>
    <w:tblPr/>
  </w:style>
  <w:style w:type="paragraph" w:customStyle="1" w:styleId="SignCoverPageEnd">
    <w:name w:val="SignCoverPageEnd"/>
    <w:basedOn w:val="OPCParaBase"/>
    <w:next w:val="Normal"/>
    <w:rsid w:val="002254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5451"/>
    <w:pPr>
      <w:pBdr>
        <w:top w:val="single" w:sz="4" w:space="1" w:color="auto"/>
      </w:pBdr>
      <w:spacing w:before="360"/>
      <w:ind w:right="397"/>
      <w:jc w:val="both"/>
    </w:pPr>
  </w:style>
  <w:style w:type="character" w:customStyle="1" w:styleId="subsectionChar">
    <w:name w:val="subsection Char"/>
    <w:aliases w:val="ss Char"/>
    <w:basedOn w:val="DefaultParagraphFont"/>
    <w:link w:val="subsection"/>
    <w:locked/>
    <w:rsid w:val="00237C90"/>
    <w:rPr>
      <w:rFonts w:eastAsia="Times New Roman" w:cs="Times New Roman"/>
      <w:sz w:val="22"/>
      <w:lang w:eastAsia="en-AU"/>
    </w:rPr>
  </w:style>
  <w:style w:type="paragraph" w:customStyle="1" w:styleId="ENotesText">
    <w:name w:val="ENotesText"/>
    <w:aliases w:val="Ent"/>
    <w:basedOn w:val="OPCParaBase"/>
    <w:next w:val="Normal"/>
    <w:rsid w:val="00225451"/>
    <w:pPr>
      <w:spacing w:before="120"/>
    </w:pPr>
  </w:style>
  <w:style w:type="character" w:customStyle="1" w:styleId="ActHead5Char">
    <w:name w:val="ActHead 5 Char"/>
    <w:aliases w:val="s Char"/>
    <w:basedOn w:val="DefaultParagraphFont"/>
    <w:link w:val="ActHead5"/>
    <w:locked/>
    <w:rsid w:val="00237C90"/>
    <w:rPr>
      <w:rFonts w:eastAsia="Times New Roman" w:cs="Times New Roman"/>
      <w:b/>
      <w:kern w:val="28"/>
      <w:sz w:val="24"/>
      <w:lang w:eastAsia="en-AU"/>
    </w:rPr>
  </w:style>
  <w:style w:type="paragraph" w:customStyle="1" w:styleId="Paragraphsub-sub-sub">
    <w:name w:val="Paragraph(sub-sub-sub)"/>
    <w:aliases w:val="aaaa"/>
    <w:basedOn w:val="OPCParaBase"/>
    <w:rsid w:val="002254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54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54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54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54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5451"/>
    <w:pPr>
      <w:spacing w:before="60" w:line="240" w:lineRule="auto"/>
    </w:pPr>
    <w:rPr>
      <w:rFonts w:cs="Arial"/>
      <w:sz w:val="20"/>
      <w:szCs w:val="22"/>
    </w:rPr>
  </w:style>
  <w:style w:type="paragraph" w:customStyle="1" w:styleId="TableHeading">
    <w:name w:val="TableHeading"/>
    <w:aliases w:val="th"/>
    <w:basedOn w:val="OPCParaBase"/>
    <w:next w:val="Tabletext"/>
    <w:rsid w:val="00225451"/>
    <w:pPr>
      <w:keepNext/>
      <w:spacing w:before="60" w:line="240" w:lineRule="atLeast"/>
    </w:pPr>
    <w:rPr>
      <w:b/>
      <w:sz w:val="20"/>
    </w:rPr>
  </w:style>
  <w:style w:type="paragraph" w:customStyle="1" w:styleId="NoteToSubpara">
    <w:name w:val="NoteToSubpara"/>
    <w:aliases w:val="nts"/>
    <w:basedOn w:val="OPCParaBase"/>
    <w:rsid w:val="00225451"/>
    <w:pPr>
      <w:spacing w:before="40" w:line="198" w:lineRule="exact"/>
      <w:ind w:left="2835" w:hanging="709"/>
    </w:pPr>
    <w:rPr>
      <w:sz w:val="18"/>
    </w:rPr>
  </w:style>
  <w:style w:type="paragraph" w:customStyle="1" w:styleId="ENoteTableHeading">
    <w:name w:val="ENoteTableHeading"/>
    <w:aliases w:val="enth"/>
    <w:basedOn w:val="OPCParaBase"/>
    <w:rsid w:val="00225451"/>
    <w:pPr>
      <w:keepNext/>
      <w:spacing w:before="60" w:line="240" w:lineRule="atLeast"/>
    </w:pPr>
    <w:rPr>
      <w:rFonts w:ascii="Arial" w:hAnsi="Arial"/>
      <w:b/>
      <w:sz w:val="16"/>
    </w:rPr>
  </w:style>
  <w:style w:type="paragraph" w:customStyle="1" w:styleId="ENoteTableText">
    <w:name w:val="ENoteTableText"/>
    <w:aliases w:val="entt"/>
    <w:basedOn w:val="OPCParaBase"/>
    <w:rsid w:val="00225451"/>
    <w:pPr>
      <w:spacing w:before="60" w:line="240" w:lineRule="atLeast"/>
    </w:pPr>
    <w:rPr>
      <w:sz w:val="16"/>
    </w:rPr>
  </w:style>
  <w:style w:type="paragraph" w:customStyle="1" w:styleId="ENoteTTi">
    <w:name w:val="ENoteTTi"/>
    <w:aliases w:val="entti"/>
    <w:basedOn w:val="OPCParaBase"/>
    <w:rsid w:val="00225451"/>
    <w:pPr>
      <w:keepNext/>
      <w:spacing w:before="60" w:line="240" w:lineRule="atLeast"/>
      <w:ind w:left="170"/>
    </w:pPr>
    <w:rPr>
      <w:sz w:val="16"/>
    </w:rPr>
  </w:style>
  <w:style w:type="paragraph" w:customStyle="1" w:styleId="ENoteTTIndentHeading">
    <w:name w:val="ENoteTTIndentHeading"/>
    <w:aliases w:val="enTTHi"/>
    <w:basedOn w:val="OPCParaBase"/>
    <w:rsid w:val="0022545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25451"/>
    <w:pPr>
      <w:spacing w:before="120"/>
      <w:outlineLvl w:val="1"/>
    </w:pPr>
    <w:rPr>
      <w:b/>
      <w:sz w:val="28"/>
      <w:szCs w:val="28"/>
    </w:rPr>
  </w:style>
  <w:style w:type="paragraph" w:customStyle="1" w:styleId="ENotesHeading2">
    <w:name w:val="ENotesHeading 2"/>
    <w:aliases w:val="Enh2"/>
    <w:basedOn w:val="OPCParaBase"/>
    <w:next w:val="Normal"/>
    <w:rsid w:val="00225451"/>
    <w:pPr>
      <w:spacing w:before="120" w:after="120"/>
      <w:outlineLvl w:val="2"/>
    </w:pPr>
    <w:rPr>
      <w:b/>
      <w:sz w:val="24"/>
      <w:szCs w:val="28"/>
    </w:rPr>
  </w:style>
  <w:style w:type="paragraph" w:customStyle="1" w:styleId="MadeunderText">
    <w:name w:val="MadeunderText"/>
    <w:basedOn w:val="OPCParaBase"/>
    <w:next w:val="Normal"/>
    <w:rsid w:val="00225451"/>
    <w:pPr>
      <w:spacing w:before="240"/>
    </w:pPr>
    <w:rPr>
      <w:sz w:val="24"/>
      <w:szCs w:val="24"/>
    </w:rPr>
  </w:style>
  <w:style w:type="paragraph" w:customStyle="1" w:styleId="ENotesHeading3">
    <w:name w:val="ENotesHeading 3"/>
    <w:aliases w:val="Enh3"/>
    <w:basedOn w:val="OPCParaBase"/>
    <w:next w:val="Normal"/>
    <w:rsid w:val="00225451"/>
    <w:pPr>
      <w:keepNext/>
      <w:spacing w:before="120" w:line="240" w:lineRule="auto"/>
      <w:outlineLvl w:val="4"/>
    </w:pPr>
    <w:rPr>
      <w:b/>
      <w:szCs w:val="24"/>
    </w:rPr>
  </w:style>
  <w:style w:type="character" w:customStyle="1" w:styleId="CharSubPartNoCASA">
    <w:name w:val="CharSubPartNo(CASA)"/>
    <w:basedOn w:val="OPCCharBase"/>
    <w:uiPriority w:val="1"/>
    <w:rsid w:val="00225451"/>
  </w:style>
  <w:style w:type="character" w:customStyle="1" w:styleId="CharSubPartTextCASA">
    <w:name w:val="CharSubPartText(CASA)"/>
    <w:basedOn w:val="OPCCharBase"/>
    <w:uiPriority w:val="1"/>
    <w:rsid w:val="00225451"/>
  </w:style>
  <w:style w:type="paragraph" w:customStyle="1" w:styleId="SubPartCASA">
    <w:name w:val="SubPart(CASA)"/>
    <w:aliases w:val="csp"/>
    <w:basedOn w:val="OPCParaBase"/>
    <w:next w:val="ActHead3"/>
    <w:rsid w:val="00225451"/>
    <w:pPr>
      <w:keepNext/>
      <w:keepLines/>
      <w:spacing w:before="280"/>
      <w:outlineLvl w:val="1"/>
    </w:pPr>
    <w:rPr>
      <w:b/>
      <w:kern w:val="28"/>
      <w:sz w:val="32"/>
    </w:rPr>
  </w:style>
  <w:style w:type="paragraph" w:customStyle="1" w:styleId="ENoteTTIndentHeadingSub">
    <w:name w:val="ENoteTTIndentHeadingSub"/>
    <w:aliases w:val="enTTHis"/>
    <w:basedOn w:val="OPCParaBase"/>
    <w:rsid w:val="00225451"/>
    <w:pPr>
      <w:keepNext/>
      <w:spacing w:before="60" w:line="240" w:lineRule="atLeast"/>
      <w:ind w:left="340"/>
    </w:pPr>
    <w:rPr>
      <w:b/>
      <w:sz w:val="16"/>
    </w:rPr>
  </w:style>
  <w:style w:type="paragraph" w:customStyle="1" w:styleId="ENoteTTiSub">
    <w:name w:val="ENoteTTiSub"/>
    <w:aliases w:val="enttis"/>
    <w:basedOn w:val="OPCParaBase"/>
    <w:rsid w:val="00225451"/>
    <w:pPr>
      <w:keepNext/>
      <w:spacing w:before="60" w:line="240" w:lineRule="atLeast"/>
      <w:ind w:left="340"/>
    </w:pPr>
    <w:rPr>
      <w:sz w:val="16"/>
    </w:rPr>
  </w:style>
  <w:style w:type="paragraph" w:customStyle="1" w:styleId="SubDivisionMigration">
    <w:name w:val="SubDivisionMigration"/>
    <w:aliases w:val="sdm"/>
    <w:basedOn w:val="OPCParaBase"/>
    <w:rsid w:val="002254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5451"/>
    <w:pPr>
      <w:keepNext/>
      <w:keepLines/>
      <w:spacing w:before="240" w:line="240" w:lineRule="auto"/>
      <w:ind w:left="1134" w:hanging="1134"/>
    </w:pPr>
    <w:rPr>
      <w:b/>
      <w:sz w:val="28"/>
    </w:rPr>
  </w:style>
  <w:style w:type="table" w:styleId="TableGrid">
    <w:name w:val="Table Grid"/>
    <w:basedOn w:val="TableNormal"/>
    <w:uiPriority w:val="59"/>
    <w:rsid w:val="0022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25451"/>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2254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5451"/>
    <w:rPr>
      <w:sz w:val="22"/>
    </w:rPr>
  </w:style>
  <w:style w:type="paragraph" w:customStyle="1" w:styleId="SOTextNote">
    <w:name w:val="SO TextNote"/>
    <w:aliases w:val="sont"/>
    <w:basedOn w:val="SOText"/>
    <w:qFormat/>
    <w:rsid w:val="00225451"/>
    <w:pPr>
      <w:spacing w:before="122" w:line="198" w:lineRule="exact"/>
      <w:ind w:left="1843" w:hanging="709"/>
    </w:pPr>
    <w:rPr>
      <w:sz w:val="18"/>
    </w:rPr>
  </w:style>
  <w:style w:type="paragraph" w:customStyle="1" w:styleId="SOPara">
    <w:name w:val="SO Para"/>
    <w:aliases w:val="soa"/>
    <w:basedOn w:val="SOText"/>
    <w:link w:val="SOParaChar"/>
    <w:qFormat/>
    <w:rsid w:val="00225451"/>
    <w:pPr>
      <w:tabs>
        <w:tab w:val="right" w:pos="1786"/>
      </w:tabs>
      <w:spacing w:before="40"/>
      <w:ind w:left="2070" w:hanging="936"/>
    </w:pPr>
  </w:style>
  <w:style w:type="character" w:customStyle="1" w:styleId="SOParaChar">
    <w:name w:val="SO Para Char"/>
    <w:aliases w:val="soa Char"/>
    <w:basedOn w:val="DefaultParagraphFont"/>
    <w:link w:val="SOPara"/>
    <w:rsid w:val="00225451"/>
    <w:rPr>
      <w:sz w:val="22"/>
    </w:rPr>
  </w:style>
  <w:style w:type="paragraph" w:customStyle="1" w:styleId="SOBullet">
    <w:name w:val="SO Bullet"/>
    <w:aliases w:val="sotb"/>
    <w:basedOn w:val="SOText"/>
    <w:link w:val="SOBulletChar"/>
    <w:qFormat/>
    <w:rsid w:val="00225451"/>
    <w:pPr>
      <w:ind w:left="1559" w:hanging="425"/>
    </w:pPr>
  </w:style>
  <w:style w:type="character" w:customStyle="1" w:styleId="SOBulletChar">
    <w:name w:val="SO Bullet Char"/>
    <w:aliases w:val="sotb Char"/>
    <w:basedOn w:val="DefaultParagraphFont"/>
    <w:link w:val="SOBullet"/>
    <w:rsid w:val="00225451"/>
    <w:rPr>
      <w:sz w:val="22"/>
    </w:rPr>
  </w:style>
  <w:style w:type="paragraph" w:customStyle="1" w:styleId="SOBulletNote">
    <w:name w:val="SO BulletNote"/>
    <w:aliases w:val="sonb"/>
    <w:basedOn w:val="SOTextNote"/>
    <w:link w:val="SOBulletNoteChar"/>
    <w:qFormat/>
    <w:rsid w:val="00225451"/>
    <w:pPr>
      <w:tabs>
        <w:tab w:val="left" w:pos="1560"/>
      </w:tabs>
      <w:ind w:left="2268" w:hanging="1134"/>
    </w:pPr>
  </w:style>
  <w:style w:type="character" w:customStyle="1" w:styleId="SOBulletNoteChar">
    <w:name w:val="SO BulletNote Char"/>
    <w:aliases w:val="sonb Char"/>
    <w:basedOn w:val="DefaultParagraphFont"/>
    <w:link w:val="SOBulletNote"/>
    <w:rsid w:val="00225451"/>
    <w:rPr>
      <w:sz w:val="18"/>
    </w:rPr>
  </w:style>
  <w:style w:type="paragraph" w:customStyle="1" w:styleId="FileName">
    <w:name w:val="FileName"/>
    <w:basedOn w:val="Normal"/>
    <w:rsid w:val="00225451"/>
  </w:style>
  <w:style w:type="paragraph" w:customStyle="1" w:styleId="SOHeadBold">
    <w:name w:val="SO HeadBold"/>
    <w:aliases w:val="sohb"/>
    <w:basedOn w:val="SOText"/>
    <w:next w:val="SOText"/>
    <w:link w:val="SOHeadBoldChar"/>
    <w:qFormat/>
    <w:rsid w:val="00225451"/>
    <w:rPr>
      <w:b/>
    </w:rPr>
  </w:style>
  <w:style w:type="character" w:customStyle="1" w:styleId="SOHeadBoldChar">
    <w:name w:val="SO HeadBold Char"/>
    <w:aliases w:val="sohb Char"/>
    <w:basedOn w:val="DefaultParagraphFont"/>
    <w:link w:val="SOHeadBold"/>
    <w:rsid w:val="00225451"/>
    <w:rPr>
      <w:b/>
      <w:sz w:val="22"/>
    </w:rPr>
  </w:style>
  <w:style w:type="paragraph" w:customStyle="1" w:styleId="SOHeadItalic">
    <w:name w:val="SO HeadItalic"/>
    <w:aliases w:val="sohi"/>
    <w:basedOn w:val="SOText"/>
    <w:next w:val="SOText"/>
    <w:link w:val="SOHeadItalicChar"/>
    <w:qFormat/>
    <w:rsid w:val="00225451"/>
    <w:rPr>
      <w:i/>
    </w:rPr>
  </w:style>
  <w:style w:type="character" w:customStyle="1" w:styleId="SOHeadItalicChar">
    <w:name w:val="SO HeadItalic Char"/>
    <w:aliases w:val="sohi Char"/>
    <w:basedOn w:val="DefaultParagraphFont"/>
    <w:link w:val="SOHeadItalic"/>
    <w:rsid w:val="00225451"/>
    <w:rPr>
      <w:i/>
      <w:sz w:val="22"/>
    </w:rPr>
  </w:style>
  <w:style w:type="paragraph" w:customStyle="1" w:styleId="SOText2">
    <w:name w:val="SO Text2"/>
    <w:aliases w:val="sot2"/>
    <w:basedOn w:val="Normal"/>
    <w:next w:val="SOText"/>
    <w:link w:val="SOText2Char"/>
    <w:rsid w:val="002254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5451"/>
    <w:rPr>
      <w:sz w:val="22"/>
    </w:rPr>
  </w:style>
  <w:style w:type="paragraph" w:customStyle="1" w:styleId="ETAsubitem">
    <w:name w:val="ETA(subitem)"/>
    <w:basedOn w:val="OPCParaBase"/>
    <w:rsid w:val="00225451"/>
    <w:pPr>
      <w:tabs>
        <w:tab w:val="right" w:pos="340"/>
      </w:tabs>
      <w:spacing w:before="60" w:line="240" w:lineRule="auto"/>
      <w:ind w:left="454" w:hanging="454"/>
    </w:pPr>
    <w:rPr>
      <w:sz w:val="20"/>
    </w:rPr>
  </w:style>
  <w:style w:type="paragraph" w:customStyle="1" w:styleId="ETApara">
    <w:name w:val="ETA(para)"/>
    <w:basedOn w:val="OPCParaBase"/>
    <w:rsid w:val="00225451"/>
    <w:pPr>
      <w:tabs>
        <w:tab w:val="right" w:pos="754"/>
      </w:tabs>
      <w:spacing w:before="60" w:line="240" w:lineRule="auto"/>
      <w:ind w:left="828" w:hanging="828"/>
    </w:pPr>
    <w:rPr>
      <w:sz w:val="20"/>
    </w:rPr>
  </w:style>
  <w:style w:type="paragraph" w:customStyle="1" w:styleId="ETAsubpara">
    <w:name w:val="ETA(subpara)"/>
    <w:basedOn w:val="OPCParaBase"/>
    <w:rsid w:val="00225451"/>
    <w:pPr>
      <w:tabs>
        <w:tab w:val="right" w:pos="1083"/>
      </w:tabs>
      <w:spacing w:before="60" w:line="240" w:lineRule="auto"/>
      <w:ind w:left="1191" w:hanging="1191"/>
    </w:pPr>
    <w:rPr>
      <w:sz w:val="20"/>
    </w:rPr>
  </w:style>
  <w:style w:type="paragraph" w:customStyle="1" w:styleId="ETAsub-subpara">
    <w:name w:val="ETA(sub-subpara)"/>
    <w:basedOn w:val="OPCParaBase"/>
    <w:rsid w:val="0022545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25451"/>
    <w:rPr>
      <w:b/>
      <w:sz w:val="28"/>
      <w:szCs w:val="28"/>
    </w:rPr>
  </w:style>
  <w:style w:type="paragraph" w:customStyle="1" w:styleId="NotesHeading2">
    <w:name w:val="NotesHeading 2"/>
    <w:basedOn w:val="OPCParaBase"/>
    <w:next w:val="Normal"/>
    <w:rsid w:val="00225451"/>
    <w:rPr>
      <w:b/>
      <w:sz w:val="28"/>
      <w:szCs w:val="28"/>
    </w:rPr>
  </w:style>
  <w:style w:type="character" w:customStyle="1" w:styleId="notetextChar">
    <w:name w:val="note(text) Char"/>
    <w:aliases w:val="n Char"/>
    <w:basedOn w:val="DefaultParagraphFont"/>
    <w:link w:val="notetext"/>
    <w:locked/>
    <w:rsid w:val="00237C90"/>
    <w:rPr>
      <w:rFonts w:eastAsia="Times New Roman" w:cs="Times New Roman"/>
      <w:sz w:val="18"/>
      <w:lang w:eastAsia="en-AU"/>
    </w:rPr>
  </w:style>
  <w:style w:type="character" w:customStyle="1" w:styleId="paragraphChar">
    <w:name w:val="paragraph Char"/>
    <w:aliases w:val="a Char"/>
    <w:basedOn w:val="DefaultParagraphFont"/>
    <w:link w:val="paragraph"/>
    <w:rsid w:val="00237C90"/>
    <w:rPr>
      <w:rFonts w:eastAsia="Times New Roman" w:cs="Times New Roman"/>
      <w:sz w:val="22"/>
      <w:lang w:eastAsia="en-AU"/>
    </w:rPr>
  </w:style>
  <w:style w:type="character" w:customStyle="1" w:styleId="Heading1Char">
    <w:name w:val="Heading 1 Char"/>
    <w:basedOn w:val="DefaultParagraphFont"/>
    <w:link w:val="Heading1"/>
    <w:uiPriority w:val="9"/>
    <w:rsid w:val="008C61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61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61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C61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C61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C61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C61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61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61B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C61B3"/>
    <w:pPr>
      <w:spacing w:before="800"/>
    </w:pPr>
  </w:style>
  <w:style w:type="character" w:customStyle="1" w:styleId="OPCParaBaseChar">
    <w:name w:val="OPCParaBase Char"/>
    <w:basedOn w:val="DefaultParagraphFont"/>
    <w:link w:val="OPCParaBase"/>
    <w:rsid w:val="008C61B3"/>
    <w:rPr>
      <w:rFonts w:eastAsia="Times New Roman" w:cs="Times New Roman"/>
      <w:sz w:val="22"/>
      <w:lang w:eastAsia="en-AU"/>
    </w:rPr>
  </w:style>
  <w:style w:type="character" w:customStyle="1" w:styleId="ShortTChar">
    <w:name w:val="ShortT Char"/>
    <w:basedOn w:val="OPCParaBaseChar"/>
    <w:link w:val="ShortT"/>
    <w:rsid w:val="008C61B3"/>
    <w:rPr>
      <w:rFonts w:eastAsia="Times New Roman" w:cs="Times New Roman"/>
      <w:b/>
      <w:sz w:val="40"/>
      <w:lang w:eastAsia="en-AU"/>
    </w:rPr>
  </w:style>
  <w:style w:type="character" w:customStyle="1" w:styleId="ShortTP1Char">
    <w:name w:val="ShortTP1 Char"/>
    <w:basedOn w:val="ShortTChar"/>
    <w:link w:val="ShortTP1"/>
    <w:rsid w:val="008C61B3"/>
    <w:rPr>
      <w:rFonts w:eastAsia="Times New Roman" w:cs="Times New Roman"/>
      <w:b/>
      <w:sz w:val="40"/>
      <w:lang w:eastAsia="en-AU"/>
    </w:rPr>
  </w:style>
  <w:style w:type="paragraph" w:customStyle="1" w:styleId="ActNoP1">
    <w:name w:val="ActNoP1"/>
    <w:basedOn w:val="Actno"/>
    <w:link w:val="ActNoP1Char"/>
    <w:rsid w:val="008C61B3"/>
    <w:pPr>
      <w:spacing w:before="800"/>
    </w:pPr>
    <w:rPr>
      <w:sz w:val="28"/>
    </w:rPr>
  </w:style>
  <w:style w:type="character" w:customStyle="1" w:styleId="ActnoChar">
    <w:name w:val="Actno Char"/>
    <w:basedOn w:val="ShortTChar"/>
    <w:link w:val="Actno"/>
    <w:rsid w:val="008C61B3"/>
    <w:rPr>
      <w:rFonts w:eastAsia="Times New Roman" w:cs="Times New Roman"/>
      <w:b/>
      <w:sz w:val="40"/>
      <w:lang w:eastAsia="en-AU"/>
    </w:rPr>
  </w:style>
  <w:style w:type="character" w:customStyle="1" w:styleId="ActNoP1Char">
    <w:name w:val="ActNoP1 Char"/>
    <w:basedOn w:val="ActnoChar"/>
    <w:link w:val="ActNoP1"/>
    <w:rsid w:val="008C61B3"/>
    <w:rPr>
      <w:rFonts w:eastAsia="Times New Roman" w:cs="Times New Roman"/>
      <w:b/>
      <w:sz w:val="28"/>
      <w:lang w:eastAsia="en-AU"/>
    </w:rPr>
  </w:style>
  <w:style w:type="paragraph" w:customStyle="1" w:styleId="ShortTCP">
    <w:name w:val="ShortTCP"/>
    <w:basedOn w:val="ShortT"/>
    <w:link w:val="ShortTCPChar"/>
    <w:rsid w:val="008C61B3"/>
  </w:style>
  <w:style w:type="character" w:customStyle="1" w:styleId="ShortTCPChar">
    <w:name w:val="ShortTCP Char"/>
    <w:basedOn w:val="ShortTChar"/>
    <w:link w:val="ShortTCP"/>
    <w:rsid w:val="008C61B3"/>
    <w:rPr>
      <w:rFonts w:eastAsia="Times New Roman" w:cs="Times New Roman"/>
      <w:b/>
      <w:sz w:val="40"/>
      <w:lang w:eastAsia="en-AU"/>
    </w:rPr>
  </w:style>
  <w:style w:type="paragraph" w:customStyle="1" w:styleId="ActNoCP">
    <w:name w:val="ActNoCP"/>
    <w:basedOn w:val="Actno"/>
    <w:link w:val="ActNoCPChar"/>
    <w:rsid w:val="008C61B3"/>
    <w:pPr>
      <w:spacing w:before="400"/>
    </w:pPr>
  </w:style>
  <w:style w:type="character" w:customStyle="1" w:styleId="ActNoCPChar">
    <w:name w:val="ActNoCP Char"/>
    <w:basedOn w:val="ActnoChar"/>
    <w:link w:val="ActNoCP"/>
    <w:rsid w:val="008C61B3"/>
    <w:rPr>
      <w:rFonts w:eastAsia="Times New Roman" w:cs="Times New Roman"/>
      <w:b/>
      <w:sz w:val="40"/>
      <w:lang w:eastAsia="en-AU"/>
    </w:rPr>
  </w:style>
  <w:style w:type="paragraph" w:customStyle="1" w:styleId="AssentBk">
    <w:name w:val="AssentBk"/>
    <w:basedOn w:val="Normal"/>
    <w:rsid w:val="008C61B3"/>
    <w:pPr>
      <w:spacing w:line="240" w:lineRule="auto"/>
    </w:pPr>
    <w:rPr>
      <w:rFonts w:eastAsia="Times New Roman" w:cs="Times New Roman"/>
      <w:sz w:val="20"/>
      <w:lang w:eastAsia="en-AU"/>
    </w:rPr>
  </w:style>
  <w:style w:type="paragraph" w:customStyle="1" w:styleId="AssentDt">
    <w:name w:val="AssentDt"/>
    <w:basedOn w:val="Normal"/>
    <w:rsid w:val="00AB445B"/>
    <w:pPr>
      <w:spacing w:line="240" w:lineRule="auto"/>
    </w:pPr>
    <w:rPr>
      <w:rFonts w:eastAsia="Times New Roman" w:cs="Times New Roman"/>
      <w:sz w:val="20"/>
      <w:lang w:eastAsia="en-AU"/>
    </w:rPr>
  </w:style>
  <w:style w:type="paragraph" w:customStyle="1" w:styleId="2ndRd">
    <w:name w:val="2ndRd"/>
    <w:basedOn w:val="Normal"/>
    <w:rsid w:val="00AB445B"/>
    <w:pPr>
      <w:spacing w:line="240" w:lineRule="auto"/>
    </w:pPr>
    <w:rPr>
      <w:rFonts w:eastAsia="Times New Roman" w:cs="Times New Roman"/>
      <w:sz w:val="20"/>
      <w:lang w:eastAsia="en-AU"/>
    </w:rPr>
  </w:style>
  <w:style w:type="paragraph" w:customStyle="1" w:styleId="ScalePlusRef">
    <w:name w:val="ScalePlusRef"/>
    <w:basedOn w:val="Normal"/>
    <w:rsid w:val="00AB445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79F3-1888-42C9-89A4-4652E78C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31</Pages>
  <Words>7294</Words>
  <Characters>27793</Characters>
  <Application>Microsoft Office Word</Application>
  <DocSecurity>0</DocSecurity>
  <PresentationFormat/>
  <Lines>2779</Lines>
  <Paragraphs>2506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2017-02-24T00:43:00Z</dcterms:created>
  <dcterms:modified xsi:type="dcterms:W3CDTF">2017-02-24T01:00:00Z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Entitlements Legislation Amendment Act 2017</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OPC6339</vt:lpwstr>
  </property>
  <property fmtid="{D5CDD505-2E9C-101B-9397-08002B2CF9AE}" pid="8" name="ActNo">
    <vt:lpwstr>No. 4, 2017</vt:lpwstr>
  </property>
  <property fmtid="{D5CDD505-2E9C-101B-9397-08002B2CF9AE}" pid="9" name="Classification">
    <vt:lpwstr> </vt:lpwstr>
  </property>
  <property fmtid="{D5CDD505-2E9C-101B-9397-08002B2CF9AE}" pid="10" name="DLM">
    <vt:lpwstr> </vt:lpwstr>
  </property>
</Properties>
</file>