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58" w:rsidRDefault="00C818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9448823" r:id="rId9"/>
        </w:object>
      </w:r>
    </w:p>
    <w:p w:rsidR="00C81858" w:rsidRDefault="00C81858">
      <w:bookmarkStart w:id="0" w:name="_GoBack"/>
      <w:bookmarkEnd w:id="0"/>
    </w:p>
    <w:p w:rsidR="00C81858" w:rsidRDefault="00C81858" w:rsidP="00C81858">
      <w:pPr>
        <w:spacing w:line="240" w:lineRule="auto"/>
      </w:pPr>
    </w:p>
    <w:p w:rsidR="00C81858" w:rsidRDefault="00C81858" w:rsidP="00C81858"/>
    <w:p w:rsidR="00C81858" w:rsidRDefault="00C81858" w:rsidP="00C81858"/>
    <w:p w:rsidR="00C81858" w:rsidRDefault="00C81858" w:rsidP="00C81858"/>
    <w:p w:rsidR="00C81858" w:rsidRDefault="00C81858" w:rsidP="00C81858"/>
    <w:p w:rsidR="00091880" w:rsidRPr="006A3A6E" w:rsidRDefault="00091880" w:rsidP="00091880">
      <w:pPr>
        <w:pStyle w:val="ShortT"/>
      </w:pPr>
      <w:r w:rsidRPr="006A3A6E">
        <w:t>Competition and Consumer Amendme</w:t>
      </w:r>
      <w:r w:rsidR="004503F9">
        <w:t xml:space="preserve">nt (Country of Origin) </w:t>
      </w:r>
      <w:r w:rsidR="00C81858">
        <w:t>Act</w:t>
      </w:r>
      <w:r w:rsidR="004503F9">
        <w:t xml:space="preserve"> 2017</w:t>
      </w:r>
    </w:p>
    <w:p w:rsidR="00091880" w:rsidRPr="006A3A6E" w:rsidRDefault="00091880" w:rsidP="00091880"/>
    <w:p w:rsidR="00091880" w:rsidRPr="006A3A6E" w:rsidRDefault="004503F9" w:rsidP="00C81858">
      <w:pPr>
        <w:pStyle w:val="Actno"/>
        <w:spacing w:before="400"/>
      </w:pPr>
      <w:r>
        <w:t>No.</w:t>
      </w:r>
      <w:r w:rsidR="006424B8">
        <w:t xml:space="preserve"> 5</w:t>
      </w:r>
      <w:r>
        <w:t>, 2017</w:t>
      </w:r>
    </w:p>
    <w:p w:rsidR="00091880" w:rsidRPr="006A3A6E" w:rsidRDefault="00091880" w:rsidP="00091880"/>
    <w:p w:rsidR="00C81858" w:rsidRDefault="00C81858" w:rsidP="00C81858"/>
    <w:p w:rsidR="00C81858" w:rsidRDefault="00C81858" w:rsidP="00C81858"/>
    <w:p w:rsidR="00C81858" w:rsidRDefault="00C81858" w:rsidP="00C81858"/>
    <w:p w:rsidR="00C81858" w:rsidRDefault="00C81858" w:rsidP="00C81858"/>
    <w:p w:rsidR="00091880" w:rsidRPr="006A3A6E" w:rsidRDefault="00C81858" w:rsidP="00091880">
      <w:pPr>
        <w:pStyle w:val="LongT"/>
      </w:pPr>
      <w:r>
        <w:t>An Act</w:t>
      </w:r>
      <w:r w:rsidR="00091880" w:rsidRPr="006A3A6E">
        <w:t xml:space="preserve"> to amend the </w:t>
      </w:r>
      <w:r w:rsidR="00091880" w:rsidRPr="006A3A6E">
        <w:rPr>
          <w:i/>
        </w:rPr>
        <w:t>Competition and Consumer Act 2010</w:t>
      </w:r>
      <w:r w:rsidR="00091880" w:rsidRPr="006A3A6E">
        <w:t>, and for related purposes</w:t>
      </w:r>
    </w:p>
    <w:p w:rsidR="00091880" w:rsidRPr="006A3A6E" w:rsidRDefault="00091880" w:rsidP="00091880">
      <w:pPr>
        <w:pStyle w:val="Header"/>
        <w:tabs>
          <w:tab w:val="clear" w:pos="4150"/>
          <w:tab w:val="clear" w:pos="8307"/>
        </w:tabs>
      </w:pPr>
      <w:r w:rsidRPr="006A3A6E">
        <w:rPr>
          <w:rStyle w:val="CharAmSchNo"/>
        </w:rPr>
        <w:t xml:space="preserve"> </w:t>
      </w:r>
      <w:r w:rsidRPr="006A3A6E">
        <w:rPr>
          <w:rStyle w:val="CharAmSchText"/>
        </w:rPr>
        <w:t xml:space="preserve"> </w:t>
      </w:r>
    </w:p>
    <w:p w:rsidR="00091880" w:rsidRPr="006A3A6E" w:rsidRDefault="00091880" w:rsidP="00091880">
      <w:pPr>
        <w:pStyle w:val="Header"/>
        <w:tabs>
          <w:tab w:val="clear" w:pos="4150"/>
          <w:tab w:val="clear" w:pos="8307"/>
        </w:tabs>
      </w:pPr>
      <w:r w:rsidRPr="006A3A6E">
        <w:rPr>
          <w:rStyle w:val="CharAmPartNo"/>
        </w:rPr>
        <w:t xml:space="preserve"> </w:t>
      </w:r>
      <w:r w:rsidRPr="006A3A6E">
        <w:rPr>
          <w:rStyle w:val="CharAmPartText"/>
        </w:rPr>
        <w:t xml:space="preserve"> </w:t>
      </w:r>
    </w:p>
    <w:p w:rsidR="00091880" w:rsidRPr="006A3A6E" w:rsidRDefault="00091880" w:rsidP="00091880">
      <w:pPr>
        <w:sectPr w:rsidR="00091880" w:rsidRPr="006A3A6E" w:rsidSect="00C8185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091880" w:rsidRPr="006A3A6E" w:rsidRDefault="00091880" w:rsidP="00091880">
      <w:pPr>
        <w:rPr>
          <w:sz w:val="36"/>
        </w:rPr>
      </w:pPr>
      <w:r w:rsidRPr="006A3A6E">
        <w:rPr>
          <w:sz w:val="36"/>
        </w:rPr>
        <w:lastRenderedPageBreak/>
        <w:t>Contents</w:t>
      </w:r>
    </w:p>
    <w:bookmarkStart w:id="1" w:name="BKCheck15B_1"/>
    <w:bookmarkEnd w:id="1"/>
    <w:p w:rsidR="00FB4A3A" w:rsidRDefault="00FB4A3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B4A3A">
        <w:rPr>
          <w:noProof/>
        </w:rPr>
        <w:tab/>
      </w:r>
      <w:r w:rsidRPr="00FB4A3A">
        <w:rPr>
          <w:noProof/>
        </w:rPr>
        <w:fldChar w:fldCharType="begin"/>
      </w:r>
      <w:r w:rsidRPr="00FB4A3A">
        <w:rPr>
          <w:noProof/>
        </w:rPr>
        <w:instrText xml:space="preserve"> PAGEREF _Toc475706165 \h </w:instrText>
      </w:r>
      <w:r w:rsidRPr="00FB4A3A">
        <w:rPr>
          <w:noProof/>
        </w:rPr>
      </w:r>
      <w:r w:rsidRPr="00FB4A3A">
        <w:rPr>
          <w:noProof/>
        </w:rPr>
        <w:fldChar w:fldCharType="separate"/>
      </w:r>
      <w:r w:rsidR="00F60188">
        <w:rPr>
          <w:noProof/>
        </w:rPr>
        <w:t>1</w:t>
      </w:r>
      <w:r w:rsidRPr="00FB4A3A">
        <w:rPr>
          <w:noProof/>
        </w:rPr>
        <w:fldChar w:fldCharType="end"/>
      </w:r>
    </w:p>
    <w:p w:rsidR="00FB4A3A" w:rsidRDefault="00FB4A3A">
      <w:pPr>
        <w:pStyle w:val="TOC5"/>
        <w:rPr>
          <w:rFonts w:asciiTheme="minorHAnsi" w:eastAsiaTheme="minorEastAsia" w:hAnsiTheme="minorHAnsi" w:cstheme="minorBidi"/>
          <w:noProof/>
          <w:kern w:val="0"/>
          <w:sz w:val="22"/>
          <w:szCs w:val="22"/>
        </w:rPr>
      </w:pPr>
      <w:r>
        <w:rPr>
          <w:noProof/>
        </w:rPr>
        <w:t>2</w:t>
      </w:r>
      <w:r>
        <w:rPr>
          <w:noProof/>
        </w:rPr>
        <w:tab/>
        <w:t>Commencement</w:t>
      </w:r>
      <w:r w:rsidRPr="00FB4A3A">
        <w:rPr>
          <w:noProof/>
        </w:rPr>
        <w:tab/>
      </w:r>
      <w:r w:rsidRPr="00FB4A3A">
        <w:rPr>
          <w:noProof/>
        </w:rPr>
        <w:fldChar w:fldCharType="begin"/>
      </w:r>
      <w:r w:rsidRPr="00FB4A3A">
        <w:rPr>
          <w:noProof/>
        </w:rPr>
        <w:instrText xml:space="preserve"> PAGEREF _Toc475706166 \h </w:instrText>
      </w:r>
      <w:r w:rsidRPr="00FB4A3A">
        <w:rPr>
          <w:noProof/>
        </w:rPr>
      </w:r>
      <w:r w:rsidRPr="00FB4A3A">
        <w:rPr>
          <w:noProof/>
        </w:rPr>
        <w:fldChar w:fldCharType="separate"/>
      </w:r>
      <w:r w:rsidR="00F60188">
        <w:rPr>
          <w:noProof/>
        </w:rPr>
        <w:t>2</w:t>
      </w:r>
      <w:r w:rsidRPr="00FB4A3A">
        <w:rPr>
          <w:noProof/>
        </w:rPr>
        <w:fldChar w:fldCharType="end"/>
      </w:r>
    </w:p>
    <w:p w:rsidR="00FB4A3A" w:rsidRDefault="00FB4A3A">
      <w:pPr>
        <w:pStyle w:val="TOC5"/>
        <w:rPr>
          <w:rFonts w:asciiTheme="minorHAnsi" w:eastAsiaTheme="minorEastAsia" w:hAnsiTheme="minorHAnsi" w:cstheme="minorBidi"/>
          <w:noProof/>
          <w:kern w:val="0"/>
          <w:sz w:val="22"/>
          <w:szCs w:val="22"/>
        </w:rPr>
      </w:pPr>
      <w:r>
        <w:rPr>
          <w:noProof/>
        </w:rPr>
        <w:t>3</w:t>
      </w:r>
      <w:r>
        <w:rPr>
          <w:noProof/>
        </w:rPr>
        <w:tab/>
        <w:t>Schedules</w:t>
      </w:r>
      <w:r w:rsidRPr="00FB4A3A">
        <w:rPr>
          <w:noProof/>
        </w:rPr>
        <w:tab/>
      </w:r>
      <w:r w:rsidRPr="00FB4A3A">
        <w:rPr>
          <w:noProof/>
        </w:rPr>
        <w:fldChar w:fldCharType="begin"/>
      </w:r>
      <w:r w:rsidRPr="00FB4A3A">
        <w:rPr>
          <w:noProof/>
        </w:rPr>
        <w:instrText xml:space="preserve"> PAGEREF _Toc475706167 \h </w:instrText>
      </w:r>
      <w:r w:rsidRPr="00FB4A3A">
        <w:rPr>
          <w:noProof/>
        </w:rPr>
      </w:r>
      <w:r w:rsidRPr="00FB4A3A">
        <w:rPr>
          <w:noProof/>
        </w:rPr>
        <w:fldChar w:fldCharType="separate"/>
      </w:r>
      <w:r w:rsidR="00F60188">
        <w:rPr>
          <w:noProof/>
        </w:rPr>
        <w:t>2</w:t>
      </w:r>
      <w:r w:rsidRPr="00FB4A3A">
        <w:rPr>
          <w:noProof/>
        </w:rPr>
        <w:fldChar w:fldCharType="end"/>
      </w:r>
    </w:p>
    <w:p w:rsidR="00FB4A3A" w:rsidRDefault="00FB4A3A">
      <w:pPr>
        <w:pStyle w:val="TOC6"/>
        <w:rPr>
          <w:rFonts w:asciiTheme="minorHAnsi" w:eastAsiaTheme="minorEastAsia" w:hAnsiTheme="minorHAnsi" w:cstheme="minorBidi"/>
          <w:b w:val="0"/>
          <w:noProof/>
          <w:kern w:val="0"/>
          <w:sz w:val="22"/>
          <w:szCs w:val="22"/>
        </w:rPr>
      </w:pPr>
      <w:r>
        <w:rPr>
          <w:noProof/>
        </w:rPr>
        <w:t>Schedule 1—Amendments</w:t>
      </w:r>
      <w:r w:rsidRPr="00FB4A3A">
        <w:rPr>
          <w:b w:val="0"/>
          <w:noProof/>
          <w:sz w:val="18"/>
        </w:rPr>
        <w:tab/>
      </w:r>
      <w:r w:rsidRPr="00FB4A3A">
        <w:rPr>
          <w:b w:val="0"/>
          <w:noProof/>
          <w:sz w:val="18"/>
        </w:rPr>
        <w:fldChar w:fldCharType="begin"/>
      </w:r>
      <w:r w:rsidRPr="00FB4A3A">
        <w:rPr>
          <w:b w:val="0"/>
          <w:noProof/>
          <w:sz w:val="18"/>
        </w:rPr>
        <w:instrText xml:space="preserve"> PAGEREF _Toc475706168 \h </w:instrText>
      </w:r>
      <w:r w:rsidRPr="00FB4A3A">
        <w:rPr>
          <w:b w:val="0"/>
          <w:noProof/>
          <w:sz w:val="18"/>
        </w:rPr>
      </w:r>
      <w:r w:rsidRPr="00FB4A3A">
        <w:rPr>
          <w:b w:val="0"/>
          <w:noProof/>
          <w:sz w:val="18"/>
        </w:rPr>
        <w:fldChar w:fldCharType="separate"/>
      </w:r>
      <w:r w:rsidR="00F60188">
        <w:rPr>
          <w:b w:val="0"/>
          <w:noProof/>
          <w:sz w:val="18"/>
        </w:rPr>
        <w:t>3</w:t>
      </w:r>
      <w:r w:rsidRPr="00FB4A3A">
        <w:rPr>
          <w:b w:val="0"/>
          <w:noProof/>
          <w:sz w:val="18"/>
        </w:rPr>
        <w:fldChar w:fldCharType="end"/>
      </w:r>
    </w:p>
    <w:p w:rsidR="00FB4A3A" w:rsidRDefault="00FB4A3A">
      <w:pPr>
        <w:pStyle w:val="TOC9"/>
        <w:rPr>
          <w:rFonts w:asciiTheme="minorHAnsi" w:eastAsiaTheme="minorEastAsia" w:hAnsiTheme="minorHAnsi" w:cstheme="minorBidi"/>
          <w:i w:val="0"/>
          <w:noProof/>
          <w:kern w:val="0"/>
          <w:sz w:val="22"/>
          <w:szCs w:val="22"/>
        </w:rPr>
      </w:pPr>
      <w:r>
        <w:rPr>
          <w:noProof/>
        </w:rPr>
        <w:t>Competition and Consumer Act 2010</w:t>
      </w:r>
      <w:r w:rsidRPr="00FB4A3A">
        <w:rPr>
          <w:i w:val="0"/>
          <w:noProof/>
          <w:sz w:val="18"/>
        </w:rPr>
        <w:tab/>
      </w:r>
      <w:r w:rsidRPr="00FB4A3A">
        <w:rPr>
          <w:i w:val="0"/>
          <w:noProof/>
          <w:sz w:val="18"/>
        </w:rPr>
        <w:fldChar w:fldCharType="begin"/>
      </w:r>
      <w:r w:rsidRPr="00FB4A3A">
        <w:rPr>
          <w:i w:val="0"/>
          <w:noProof/>
          <w:sz w:val="18"/>
        </w:rPr>
        <w:instrText xml:space="preserve"> PAGEREF _Toc475706169 \h </w:instrText>
      </w:r>
      <w:r w:rsidRPr="00FB4A3A">
        <w:rPr>
          <w:i w:val="0"/>
          <w:noProof/>
          <w:sz w:val="18"/>
        </w:rPr>
      </w:r>
      <w:r w:rsidRPr="00FB4A3A">
        <w:rPr>
          <w:i w:val="0"/>
          <w:noProof/>
          <w:sz w:val="18"/>
        </w:rPr>
        <w:fldChar w:fldCharType="separate"/>
      </w:r>
      <w:r w:rsidR="00F60188">
        <w:rPr>
          <w:i w:val="0"/>
          <w:noProof/>
          <w:sz w:val="18"/>
        </w:rPr>
        <w:t>3</w:t>
      </w:r>
      <w:r w:rsidRPr="00FB4A3A">
        <w:rPr>
          <w:i w:val="0"/>
          <w:noProof/>
          <w:sz w:val="18"/>
        </w:rPr>
        <w:fldChar w:fldCharType="end"/>
      </w:r>
    </w:p>
    <w:p w:rsidR="00091880" w:rsidRPr="006A3A6E" w:rsidRDefault="00FB4A3A" w:rsidP="00091880">
      <w:r>
        <w:fldChar w:fldCharType="end"/>
      </w:r>
    </w:p>
    <w:p w:rsidR="00091880" w:rsidRPr="006A3A6E" w:rsidRDefault="00091880" w:rsidP="00091880"/>
    <w:p w:rsidR="00091880" w:rsidRPr="006A3A6E" w:rsidRDefault="00091880" w:rsidP="00091880">
      <w:pPr>
        <w:sectPr w:rsidR="00091880" w:rsidRPr="006A3A6E" w:rsidSect="00C8185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81858" w:rsidRDefault="00C81858">
      <w:r>
        <w:object w:dxaOrig="2146" w:dyaOrig="1561">
          <v:shape id="_x0000_i1026" type="#_x0000_t75" style="width:110.25pt;height:80.25pt" o:ole="" fillcolor="window">
            <v:imagedata r:id="rId8" o:title=""/>
          </v:shape>
          <o:OLEObject Type="Embed" ProgID="Word.Picture.8" ShapeID="_x0000_i1026" DrawAspect="Content" ObjectID="_1549448824" r:id="rId21"/>
        </w:object>
      </w:r>
    </w:p>
    <w:p w:rsidR="00C81858" w:rsidRDefault="00C81858"/>
    <w:p w:rsidR="00C81858" w:rsidRDefault="00C81858" w:rsidP="00C81858">
      <w:pPr>
        <w:spacing w:line="240" w:lineRule="auto"/>
      </w:pPr>
    </w:p>
    <w:p w:rsidR="00C81858" w:rsidRDefault="00FB4A3A" w:rsidP="00C81858">
      <w:pPr>
        <w:pStyle w:val="ShortTP1"/>
      </w:pPr>
      <w:fldSimple w:instr=" STYLEREF ShortT ">
        <w:r w:rsidR="00F60188">
          <w:rPr>
            <w:noProof/>
          </w:rPr>
          <w:t>Competition and Consumer Amendment (Country of Origin) Act 2017</w:t>
        </w:r>
      </w:fldSimple>
    </w:p>
    <w:p w:rsidR="00C81858" w:rsidRDefault="00FB4A3A" w:rsidP="00C81858">
      <w:pPr>
        <w:pStyle w:val="ActNoP1"/>
      </w:pPr>
      <w:fldSimple w:instr=" STYLEREF Actno ">
        <w:r w:rsidR="00F60188">
          <w:rPr>
            <w:noProof/>
          </w:rPr>
          <w:t>No. 5, 2017</w:t>
        </w:r>
      </w:fldSimple>
    </w:p>
    <w:p w:rsidR="00C81858" w:rsidRPr="009A0728" w:rsidRDefault="00C81858" w:rsidP="009A0728">
      <w:pPr>
        <w:pBdr>
          <w:bottom w:val="single" w:sz="6" w:space="0" w:color="auto"/>
        </w:pBdr>
        <w:spacing w:before="400" w:line="240" w:lineRule="auto"/>
        <w:rPr>
          <w:rFonts w:eastAsia="Times New Roman"/>
          <w:b/>
          <w:sz w:val="28"/>
        </w:rPr>
      </w:pPr>
    </w:p>
    <w:p w:rsidR="00C81858" w:rsidRPr="009A0728" w:rsidRDefault="00C81858" w:rsidP="009A0728">
      <w:pPr>
        <w:spacing w:line="40" w:lineRule="exact"/>
        <w:rPr>
          <w:rFonts w:eastAsia="Calibri"/>
          <w:b/>
          <w:sz w:val="28"/>
        </w:rPr>
      </w:pPr>
    </w:p>
    <w:p w:rsidR="00C81858" w:rsidRPr="009A0728" w:rsidRDefault="00C81858" w:rsidP="009A0728">
      <w:pPr>
        <w:pBdr>
          <w:top w:val="single" w:sz="12" w:space="0" w:color="auto"/>
        </w:pBdr>
        <w:spacing w:line="240" w:lineRule="auto"/>
        <w:rPr>
          <w:rFonts w:eastAsia="Times New Roman"/>
          <w:b/>
          <w:sz w:val="28"/>
        </w:rPr>
      </w:pPr>
    </w:p>
    <w:p w:rsidR="00091880" w:rsidRPr="006A3A6E" w:rsidRDefault="00C81858" w:rsidP="006A3A6E">
      <w:pPr>
        <w:pStyle w:val="Page1"/>
      </w:pPr>
      <w:r>
        <w:t>An Act</w:t>
      </w:r>
      <w:r w:rsidR="006A3A6E" w:rsidRPr="006A3A6E">
        <w:t xml:space="preserve"> to amend the </w:t>
      </w:r>
      <w:r w:rsidR="006A3A6E" w:rsidRPr="006A3A6E">
        <w:rPr>
          <w:i/>
        </w:rPr>
        <w:t>Competition and Consumer Act 2010</w:t>
      </w:r>
      <w:r w:rsidR="006A3A6E" w:rsidRPr="006A3A6E">
        <w:t>, and for related purposes</w:t>
      </w:r>
    </w:p>
    <w:p w:rsidR="006424B8" w:rsidRDefault="006424B8" w:rsidP="00AE224F">
      <w:pPr>
        <w:pStyle w:val="AssentDt"/>
        <w:spacing w:before="240"/>
      </w:pPr>
      <w:r>
        <w:rPr>
          <w:sz w:val="24"/>
        </w:rPr>
        <w:t>[</w:t>
      </w:r>
      <w:r>
        <w:rPr>
          <w:i/>
          <w:sz w:val="24"/>
        </w:rPr>
        <w:t>Assented to 22 February 2017</w:t>
      </w:r>
      <w:r>
        <w:rPr>
          <w:sz w:val="24"/>
        </w:rPr>
        <w:t>]</w:t>
      </w:r>
    </w:p>
    <w:p w:rsidR="00091880" w:rsidRPr="006A3A6E" w:rsidRDefault="00091880" w:rsidP="006A3A6E">
      <w:pPr>
        <w:spacing w:before="240" w:line="240" w:lineRule="auto"/>
        <w:rPr>
          <w:sz w:val="32"/>
        </w:rPr>
      </w:pPr>
      <w:r w:rsidRPr="006A3A6E">
        <w:rPr>
          <w:sz w:val="32"/>
        </w:rPr>
        <w:t>The Parliament of Australia enacts:</w:t>
      </w:r>
    </w:p>
    <w:p w:rsidR="00091880" w:rsidRPr="006A3A6E" w:rsidRDefault="00091880" w:rsidP="006A3A6E">
      <w:pPr>
        <w:pStyle w:val="ActHead5"/>
      </w:pPr>
      <w:bookmarkStart w:id="2" w:name="_Toc475706165"/>
      <w:r w:rsidRPr="006A3A6E">
        <w:rPr>
          <w:rStyle w:val="CharSectno"/>
        </w:rPr>
        <w:t>1</w:t>
      </w:r>
      <w:r w:rsidRPr="006A3A6E">
        <w:t xml:space="preserve">  Short title</w:t>
      </w:r>
      <w:bookmarkEnd w:id="2"/>
    </w:p>
    <w:p w:rsidR="00091880" w:rsidRPr="006A3A6E" w:rsidRDefault="00091880" w:rsidP="006A3A6E">
      <w:pPr>
        <w:pStyle w:val="subsection"/>
      </w:pPr>
      <w:r w:rsidRPr="006A3A6E">
        <w:tab/>
      </w:r>
      <w:r w:rsidRPr="006A3A6E">
        <w:tab/>
        <w:t xml:space="preserve">This Act is the </w:t>
      </w:r>
      <w:r w:rsidRPr="006A3A6E">
        <w:rPr>
          <w:i/>
        </w:rPr>
        <w:t>Competition and Consumer Amendm</w:t>
      </w:r>
      <w:r w:rsidR="004503F9">
        <w:rPr>
          <w:i/>
        </w:rPr>
        <w:t>ent (Country of Origin) Act 2017</w:t>
      </w:r>
      <w:r w:rsidRPr="006A3A6E">
        <w:rPr>
          <w:i/>
        </w:rPr>
        <w:t>.</w:t>
      </w:r>
    </w:p>
    <w:p w:rsidR="00091880" w:rsidRPr="006A3A6E" w:rsidRDefault="00091880" w:rsidP="006A3A6E">
      <w:pPr>
        <w:pStyle w:val="ActHead5"/>
      </w:pPr>
      <w:bookmarkStart w:id="3" w:name="_Toc475706166"/>
      <w:r w:rsidRPr="006A3A6E">
        <w:rPr>
          <w:rStyle w:val="CharSectno"/>
        </w:rPr>
        <w:lastRenderedPageBreak/>
        <w:t>2</w:t>
      </w:r>
      <w:r w:rsidRPr="006A3A6E">
        <w:t xml:space="preserve">  Commencement</w:t>
      </w:r>
      <w:bookmarkEnd w:id="3"/>
    </w:p>
    <w:p w:rsidR="00091880" w:rsidRPr="006A3A6E" w:rsidRDefault="00091880" w:rsidP="006A3A6E">
      <w:pPr>
        <w:pStyle w:val="subsection"/>
      </w:pPr>
      <w:r w:rsidRPr="006A3A6E">
        <w:tab/>
        <w:t>(1)</w:t>
      </w:r>
      <w:r w:rsidRPr="006A3A6E">
        <w:tab/>
        <w:t>Each provision of this Act specified in column 1 of the table commences, or is taken to have commenced, in accordance with column 2 of the table. Any other statement in column 2 has effect according to its terms.</w:t>
      </w:r>
    </w:p>
    <w:p w:rsidR="00091880" w:rsidRPr="006A3A6E" w:rsidRDefault="00091880" w:rsidP="006A3A6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91880" w:rsidRPr="006A3A6E" w:rsidTr="00CE2652">
        <w:trPr>
          <w:tblHeader/>
        </w:trPr>
        <w:tc>
          <w:tcPr>
            <w:tcW w:w="7111" w:type="dxa"/>
            <w:gridSpan w:val="3"/>
            <w:tcBorders>
              <w:top w:val="single" w:sz="12" w:space="0" w:color="auto"/>
              <w:bottom w:val="single" w:sz="2" w:space="0" w:color="auto"/>
            </w:tcBorders>
            <w:shd w:val="clear" w:color="auto" w:fill="auto"/>
            <w:hideMark/>
          </w:tcPr>
          <w:p w:rsidR="00091880" w:rsidRPr="006A3A6E" w:rsidRDefault="00091880" w:rsidP="006A3A6E">
            <w:pPr>
              <w:pStyle w:val="TableHeading"/>
            </w:pPr>
            <w:r w:rsidRPr="006A3A6E">
              <w:t>Commencement information</w:t>
            </w:r>
          </w:p>
        </w:tc>
      </w:tr>
      <w:tr w:rsidR="00091880" w:rsidRPr="006A3A6E" w:rsidTr="00CE2652">
        <w:trPr>
          <w:tblHeader/>
        </w:trPr>
        <w:tc>
          <w:tcPr>
            <w:tcW w:w="1701" w:type="dxa"/>
            <w:tcBorders>
              <w:top w:val="single" w:sz="2" w:space="0" w:color="auto"/>
              <w:bottom w:val="single" w:sz="2" w:space="0" w:color="auto"/>
            </w:tcBorders>
            <w:shd w:val="clear" w:color="auto" w:fill="auto"/>
            <w:hideMark/>
          </w:tcPr>
          <w:p w:rsidR="00091880" w:rsidRPr="006A3A6E" w:rsidRDefault="00091880" w:rsidP="006A3A6E">
            <w:pPr>
              <w:pStyle w:val="TableHeading"/>
            </w:pPr>
            <w:r w:rsidRPr="006A3A6E">
              <w:t>Column 1</w:t>
            </w:r>
          </w:p>
        </w:tc>
        <w:tc>
          <w:tcPr>
            <w:tcW w:w="3828" w:type="dxa"/>
            <w:tcBorders>
              <w:top w:val="single" w:sz="2" w:space="0" w:color="auto"/>
              <w:bottom w:val="single" w:sz="2" w:space="0" w:color="auto"/>
            </w:tcBorders>
            <w:shd w:val="clear" w:color="auto" w:fill="auto"/>
            <w:hideMark/>
          </w:tcPr>
          <w:p w:rsidR="00091880" w:rsidRPr="006A3A6E" w:rsidRDefault="00091880" w:rsidP="006A3A6E">
            <w:pPr>
              <w:pStyle w:val="TableHeading"/>
            </w:pPr>
            <w:r w:rsidRPr="006A3A6E">
              <w:t>Column 2</w:t>
            </w:r>
          </w:p>
        </w:tc>
        <w:tc>
          <w:tcPr>
            <w:tcW w:w="1582" w:type="dxa"/>
            <w:tcBorders>
              <w:top w:val="single" w:sz="2" w:space="0" w:color="auto"/>
              <w:bottom w:val="single" w:sz="2" w:space="0" w:color="auto"/>
            </w:tcBorders>
            <w:shd w:val="clear" w:color="auto" w:fill="auto"/>
            <w:hideMark/>
          </w:tcPr>
          <w:p w:rsidR="00091880" w:rsidRPr="006A3A6E" w:rsidRDefault="00091880" w:rsidP="006A3A6E">
            <w:pPr>
              <w:pStyle w:val="TableHeading"/>
            </w:pPr>
            <w:r w:rsidRPr="006A3A6E">
              <w:t>Column 3</w:t>
            </w:r>
          </w:p>
        </w:tc>
      </w:tr>
      <w:tr w:rsidR="00091880" w:rsidRPr="006A3A6E" w:rsidTr="00CE2652">
        <w:trPr>
          <w:tblHeader/>
        </w:trPr>
        <w:tc>
          <w:tcPr>
            <w:tcW w:w="1701" w:type="dxa"/>
            <w:tcBorders>
              <w:top w:val="single" w:sz="2" w:space="0" w:color="auto"/>
              <w:bottom w:val="single" w:sz="12" w:space="0" w:color="auto"/>
            </w:tcBorders>
            <w:shd w:val="clear" w:color="auto" w:fill="auto"/>
            <w:hideMark/>
          </w:tcPr>
          <w:p w:rsidR="00091880" w:rsidRPr="006A3A6E" w:rsidRDefault="00091880" w:rsidP="006A3A6E">
            <w:pPr>
              <w:pStyle w:val="TableHeading"/>
            </w:pPr>
            <w:r w:rsidRPr="006A3A6E">
              <w:t>Provisions</w:t>
            </w:r>
          </w:p>
        </w:tc>
        <w:tc>
          <w:tcPr>
            <w:tcW w:w="3828" w:type="dxa"/>
            <w:tcBorders>
              <w:top w:val="single" w:sz="2" w:space="0" w:color="auto"/>
              <w:bottom w:val="single" w:sz="12" w:space="0" w:color="auto"/>
            </w:tcBorders>
            <w:shd w:val="clear" w:color="auto" w:fill="auto"/>
            <w:hideMark/>
          </w:tcPr>
          <w:p w:rsidR="00091880" w:rsidRPr="006A3A6E" w:rsidRDefault="00091880" w:rsidP="006A3A6E">
            <w:pPr>
              <w:pStyle w:val="TableHeading"/>
            </w:pPr>
            <w:r w:rsidRPr="006A3A6E">
              <w:t>Commencement</w:t>
            </w:r>
          </w:p>
        </w:tc>
        <w:tc>
          <w:tcPr>
            <w:tcW w:w="1582" w:type="dxa"/>
            <w:tcBorders>
              <w:top w:val="single" w:sz="2" w:space="0" w:color="auto"/>
              <w:bottom w:val="single" w:sz="12" w:space="0" w:color="auto"/>
            </w:tcBorders>
            <w:shd w:val="clear" w:color="auto" w:fill="auto"/>
            <w:hideMark/>
          </w:tcPr>
          <w:p w:rsidR="00091880" w:rsidRPr="006A3A6E" w:rsidRDefault="00091880" w:rsidP="006A3A6E">
            <w:pPr>
              <w:pStyle w:val="TableHeading"/>
            </w:pPr>
            <w:r w:rsidRPr="006A3A6E">
              <w:t>Date/Details</w:t>
            </w:r>
          </w:p>
        </w:tc>
      </w:tr>
      <w:tr w:rsidR="00091880" w:rsidRPr="006A3A6E" w:rsidTr="00D75F64">
        <w:tc>
          <w:tcPr>
            <w:tcW w:w="1701" w:type="dxa"/>
            <w:tcBorders>
              <w:top w:val="single" w:sz="12" w:space="0" w:color="auto"/>
              <w:bottom w:val="single" w:sz="12" w:space="0" w:color="auto"/>
            </w:tcBorders>
            <w:shd w:val="clear" w:color="auto" w:fill="auto"/>
            <w:hideMark/>
          </w:tcPr>
          <w:p w:rsidR="00091880" w:rsidRPr="006A3A6E" w:rsidRDefault="00091880" w:rsidP="006A3A6E">
            <w:pPr>
              <w:pStyle w:val="Tabletext"/>
            </w:pPr>
            <w:r w:rsidRPr="006A3A6E">
              <w:t>1.  The whole of this Act</w:t>
            </w:r>
          </w:p>
        </w:tc>
        <w:tc>
          <w:tcPr>
            <w:tcW w:w="3828" w:type="dxa"/>
            <w:tcBorders>
              <w:top w:val="single" w:sz="12" w:space="0" w:color="auto"/>
              <w:bottom w:val="single" w:sz="12" w:space="0" w:color="auto"/>
            </w:tcBorders>
            <w:shd w:val="clear" w:color="auto" w:fill="auto"/>
          </w:tcPr>
          <w:p w:rsidR="00091880" w:rsidRPr="006A3A6E" w:rsidRDefault="00D75F64" w:rsidP="006A3A6E">
            <w:pPr>
              <w:pStyle w:val="Tabletext"/>
            </w:pPr>
            <w:r w:rsidRPr="006A3A6E">
              <w:t>The day after this Act receives the Royal Assent.</w:t>
            </w:r>
          </w:p>
        </w:tc>
        <w:tc>
          <w:tcPr>
            <w:tcW w:w="1582" w:type="dxa"/>
            <w:tcBorders>
              <w:top w:val="single" w:sz="12" w:space="0" w:color="auto"/>
              <w:bottom w:val="single" w:sz="12" w:space="0" w:color="auto"/>
            </w:tcBorders>
            <w:shd w:val="clear" w:color="auto" w:fill="auto"/>
          </w:tcPr>
          <w:p w:rsidR="00091880" w:rsidRPr="006A3A6E" w:rsidRDefault="006424B8" w:rsidP="006A3A6E">
            <w:pPr>
              <w:pStyle w:val="Tabletext"/>
            </w:pPr>
            <w:r>
              <w:t>23 February 2017</w:t>
            </w:r>
          </w:p>
        </w:tc>
      </w:tr>
    </w:tbl>
    <w:p w:rsidR="00091880" w:rsidRPr="006A3A6E" w:rsidRDefault="00091880" w:rsidP="006A3A6E">
      <w:pPr>
        <w:pStyle w:val="notetext"/>
      </w:pPr>
      <w:r w:rsidRPr="006A3A6E">
        <w:rPr>
          <w:snapToGrid w:val="0"/>
          <w:lang w:eastAsia="en-US"/>
        </w:rPr>
        <w:t>Note:</w:t>
      </w:r>
      <w:r w:rsidRPr="006A3A6E">
        <w:rPr>
          <w:snapToGrid w:val="0"/>
          <w:lang w:eastAsia="en-US"/>
        </w:rPr>
        <w:tab/>
        <w:t>This table relates only to the provisions of this Act as originally enacted. It will not be amended to deal with any later amendments of this Act.</w:t>
      </w:r>
    </w:p>
    <w:p w:rsidR="00091880" w:rsidRPr="006A3A6E" w:rsidRDefault="00091880" w:rsidP="006A3A6E">
      <w:pPr>
        <w:pStyle w:val="subsection"/>
      </w:pPr>
      <w:r w:rsidRPr="006A3A6E">
        <w:tab/>
        <w:t>(2)</w:t>
      </w:r>
      <w:r w:rsidRPr="006A3A6E">
        <w:tab/>
        <w:t>Any information in column 3 of the table is not part of this Act. Information may be inserted in this column, or information in it may be edited, in any published version of this Act.</w:t>
      </w:r>
    </w:p>
    <w:p w:rsidR="00091880" w:rsidRPr="006A3A6E" w:rsidRDefault="00091880" w:rsidP="006A3A6E">
      <w:pPr>
        <w:pStyle w:val="ActHead5"/>
      </w:pPr>
      <w:bookmarkStart w:id="4" w:name="_Toc475706167"/>
      <w:r w:rsidRPr="006A3A6E">
        <w:rPr>
          <w:rStyle w:val="CharSectno"/>
        </w:rPr>
        <w:t>3</w:t>
      </w:r>
      <w:r w:rsidRPr="006A3A6E">
        <w:t xml:space="preserve">  Schedules</w:t>
      </w:r>
      <w:bookmarkEnd w:id="4"/>
    </w:p>
    <w:p w:rsidR="00091880" w:rsidRPr="006A3A6E" w:rsidRDefault="00091880" w:rsidP="006A3A6E">
      <w:pPr>
        <w:pStyle w:val="subsection"/>
      </w:pPr>
      <w:r w:rsidRPr="006A3A6E">
        <w:tab/>
      </w:r>
      <w:r w:rsidRPr="006A3A6E">
        <w:tab/>
        <w:t>Legislation that is specified in a Schedule to this Act is amended or repealed as set out in the applicable items in the Schedule concerned, and any other item in a Schedule to this Act has effect according to its terms.</w:t>
      </w:r>
    </w:p>
    <w:p w:rsidR="00091880" w:rsidRPr="006A3A6E" w:rsidRDefault="00091880" w:rsidP="006A3A6E">
      <w:pPr>
        <w:pStyle w:val="ActHead6"/>
        <w:pageBreakBefore/>
      </w:pPr>
      <w:bookmarkStart w:id="5" w:name="_Toc475706168"/>
      <w:bookmarkStart w:id="6" w:name="opcAmSched"/>
      <w:bookmarkStart w:id="7" w:name="opcCurrentFind"/>
      <w:r w:rsidRPr="006A3A6E">
        <w:rPr>
          <w:rStyle w:val="CharAmSchNo"/>
        </w:rPr>
        <w:lastRenderedPageBreak/>
        <w:t>Schedule</w:t>
      </w:r>
      <w:r w:rsidR="006A3A6E" w:rsidRPr="006A3A6E">
        <w:rPr>
          <w:rStyle w:val="CharAmSchNo"/>
        </w:rPr>
        <w:t> </w:t>
      </w:r>
      <w:r w:rsidRPr="006A3A6E">
        <w:rPr>
          <w:rStyle w:val="CharAmSchNo"/>
        </w:rPr>
        <w:t>1</w:t>
      </w:r>
      <w:r w:rsidRPr="006A3A6E">
        <w:t>—</w:t>
      </w:r>
      <w:r w:rsidRPr="006A3A6E">
        <w:rPr>
          <w:rStyle w:val="CharAmSchText"/>
        </w:rPr>
        <w:t>Amendments</w:t>
      </w:r>
      <w:bookmarkEnd w:id="5"/>
    </w:p>
    <w:bookmarkEnd w:id="6"/>
    <w:bookmarkEnd w:id="7"/>
    <w:p w:rsidR="00091880" w:rsidRPr="006A3A6E" w:rsidRDefault="00091880" w:rsidP="006A3A6E">
      <w:pPr>
        <w:pStyle w:val="Header"/>
      </w:pPr>
      <w:r w:rsidRPr="006A3A6E">
        <w:rPr>
          <w:rStyle w:val="CharAmPartNo"/>
        </w:rPr>
        <w:t xml:space="preserve"> </w:t>
      </w:r>
      <w:r w:rsidRPr="006A3A6E">
        <w:rPr>
          <w:rStyle w:val="CharAmPartText"/>
        </w:rPr>
        <w:t xml:space="preserve"> </w:t>
      </w:r>
    </w:p>
    <w:p w:rsidR="00091880" w:rsidRPr="006A3A6E" w:rsidRDefault="00091880" w:rsidP="006A3A6E">
      <w:pPr>
        <w:pStyle w:val="ActHead9"/>
        <w:rPr>
          <w:i w:val="0"/>
        </w:rPr>
      </w:pPr>
      <w:bookmarkStart w:id="8" w:name="_Toc475706169"/>
      <w:r w:rsidRPr="006A3A6E">
        <w:t>Competition and Consumer Act 2010</w:t>
      </w:r>
      <w:bookmarkEnd w:id="8"/>
    </w:p>
    <w:p w:rsidR="00091880" w:rsidRPr="006A3A6E" w:rsidRDefault="00091880" w:rsidP="006A3A6E">
      <w:pPr>
        <w:pStyle w:val="ItemHead"/>
      </w:pPr>
      <w:r w:rsidRPr="006A3A6E">
        <w:t>1  Subsection</w:t>
      </w:r>
      <w:r w:rsidR="006A3A6E" w:rsidRPr="006A3A6E">
        <w:t> </w:t>
      </w:r>
      <w:r w:rsidRPr="006A3A6E">
        <w:t>2(1) of Schedule</w:t>
      </w:r>
      <w:r w:rsidR="006A3A6E" w:rsidRPr="006A3A6E">
        <w:t> </w:t>
      </w:r>
      <w:r w:rsidRPr="006A3A6E">
        <w:t xml:space="preserve">2 (definition of </w:t>
      </w:r>
      <w:r w:rsidRPr="006A3A6E">
        <w:rPr>
          <w:i/>
        </w:rPr>
        <w:t>substantially transformed</w:t>
      </w:r>
      <w:r w:rsidRPr="006A3A6E">
        <w:t>)</w:t>
      </w:r>
    </w:p>
    <w:p w:rsidR="00091880" w:rsidRPr="006A3A6E" w:rsidRDefault="00091880" w:rsidP="006A3A6E">
      <w:pPr>
        <w:pStyle w:val="Item"/>
      </w:pPr>
      <w:r w:rsidRPr="006A3A6E">
        <w:t>Omit “section</w:t>
      </w:r>
      <w:r w:rsidR="006A3A6E" w:rsidRPr="006A3A6E">
        <w:t> </w:t>
      </w:r>
      <w:r w:rsidRPr="006A3A6E">
        <w:t>255(3)”, substitute “section</w:t>
      </w:r>
      <w:r w:rsidR="006A3A6E" w:rsidRPr="006A3A6E">
        <w:t> </w:t>
      </w:r>
      <w:r w:rsidRPr="006A3A6E">
        <w:t>255(2)”.</w:t>
      </w:r>
    </w:p>
    <w:p w:rsidR="00091880" w:rsidRPr="006A3A6E" w:rsidRDefault="00091880" w:rsidP="006A3A6E">
      <w:pPr>
        <w:pStyle w:val="ItemHead"/>
      </w:pPr>
      <w:r w:rsidRPr="006A3A6E">
        <w:t>2  Subsections</w:t>
      </w:r>
      <w:r w:rsidR="006A3A6E" w:rsidRPr="006A3A6E">
        <w:t> </w:t>
      </w:r>
      <w:r w:rsidRPr="006A3A6E">
        <w:t>255(1) to (4) of Schedule</w:t>
      </w:r>
      <w:r w:rsidR="006A3A6E" w:rsidRPr="006A3A6E">
        <w:t> </w:t>
      </w:r>
      <w:r w:rsidRPr="006A3A6E">
        <w:t>2</w:t>
      </w:r>
    </w:p>
    <w:p w:rsidR="00091880" w:rsidRPr="006A3A6E" w:rsidRDefault="00091880" w:rsidP="006A3A6E">
      <w:pPr>
        <w:pStyle w:val="Item"/>
      </w:pPr>
      <w:r w:rsidRPr="006A3A6E">
        <w:t>Repeal the subsections, substitute:</w:t>
      </w:r>
    </w:p>
    <w:p w:rsidR="00091880" w:rsidRPr="006A3A6E" w:rsidRDefault="00091880" w:rsidP="006A3A6E">
      <w:pPr>
        <w:pStyle w:val="subsection"/>
      </w:pPr>
      <w:r w:rsidRPr="006A3A6E">
        <w:tab/>
        <w:t>(1)</w:t>
      </w:r>
      <w:r w:rsidRPr="006A3A6E">
        <w:tab/>
        <w:t>A person does not contravene section</w:t>
      </w:r>
      <w:r w:rsidR="006A3A6E" w:rsidRPr="006A3A6E">
        <w:t> </w:t>
      </w:r>
      <w:r w:rsidRPr="006A3A6E">
        <w:t>18, 29(1)(a) or (k) or 151(1)(a) or (k) only by making a representation of a kind referred to in an item in the first column of this table, if the requirements of the corresponding item in the second column are met.</w:t>
      </w:r>
    </w:p>
    <w:p w:rsidR="00091880" w:rsidRPr="006A3A6E" w:rsidRDefault="00091880" w:rsidP="006A3A6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3830"/>
      </w:tblGrid>
      <w:tr w:rsidR="00091880" w:rsidRPr="006A3A6E" w:rsidTr="00CE2652">
        <w:trPr>
          <w:tblHeader/>
        </w:trPr>
        <w:tc>
          <w:tcPr>
            <w:tcW w:w="7086" w:type="dxa"/>
            <w:gridSpan w:val="3"/>
            <w:tcBorders>
              <w:top w:val="single" w:sz="12" w:space="0" w:color="auto"/>
              <w:bottom w:val="single" w:sz="2" w:space="0" w:color="auto"/>
            </w:tcBorders>
            <w:shd w:val="clear" w:color="auto" w:fill="auto"/>
          </w:tcPr>
          <w:p w:rsidR="00091880" w:rsidRPr="006A3A6E" w:rsidRDefault="00091880" w:rsidP="006A3A6E">
            <w:pPr>
              <w:pStyle w:val="TableHeading"/>
            </w:pPr>
            <w:r w:rsidRPr="006A3A6E">
              <w:t>Country of origin representations</w:t>
            </w:r>
          </w:p>
        </w:tc>
      </w:tr>
      <w:tr w:rsidR="00091880" w:rsidRPr="006A3A6E" w:rsidTr="00CE2652">
        <w:trPr>
          <w:tblHeader/>
        </w:trPr>
        <w:tc>
          <w:tcPr>
            <w:tcW w:w="714" w:type="dxa"/>
            <w:tcBorders>
              <w:top w:val="single" w:sz="2" w:space="0" w:color="auto"/>
              <w:bottom w:val="single" w:sz="12" w:space="0" w:color="auto"/>
            </w:tcBorders>
            <w:shd w:val="clear" w:color="auto" w:fill="auto"/>
          </w:tcPr>
          <w:p w:rsidR="00091880" w:rsidRPr="006A3A6E" w:rsidRDefault="00091880" w:rsidP="006A3A6E">
            <w:pPr>
              <w:pStyle w:val="TableHeading"/>
            </w:pPr>
            <w:r w:rsidRPr="006A3A6E">
              <w:t>Item</w:t>
            </w:r>
          </w:p>
        </w:tc>
        <w:tc>
          <w:tcPr>
            <w:tcW w:w="2542" w:type="dxa"/>
            <w:tcBorders>
              <w:top w:val="single" w:sz="2" w:space="0" w:color="auto"/>
              <w:bottom w:val="single" w:sz="12" w:space="0" w:color="auto"/>
            </w:tcBorders>
            <w:shd w:val="clear" w:color="auto" w:fill="auto"/>
          </w:tcPr>
          <w:p w:rsidR="00091880" w:rsidRPr="006A3A6E" w:rsidRDefault="00091880" w:rsidP="006A3A6E">
            <w:pPr>
              <w:pStyle w:val="TableHeading"/>
            </w:pPr>
            <w:r w:rsidRPr="006A3A6E">
              <w:t>Representation</w:t>
            </w:r>
          </w:p>
        </w:tc>
        <w:tc>
          <w:tcPr>
            <w:tcW w:w="3830" w:type="dxa"/>
            <w:tcBorders>
              <w:top w:val="single" w:sz="2" w:space="0" w:color="auto"/>
              <w:bottom w:val="single" w:sz="12" w:space="0" w:color="auto"/>
            </w:tcBorders>
            <w:shd w:val="clear" w:color="auto" w:fill="auto"/>
          </w:tcPr>
          <w:p w:rsidR="00091880" w:rsidRPr="006A3A6E" w:rsidRDefault="00091880" w:rsidP="006A3A6E">
            <w:pPr>
              <w:pStyle w:val="TableHeading"/>
            </w:pPr>
            <w:r w:rsidRPr="006A3A6E">
              <w:t>Requirements to be met</w:t>
            </w:r>
          </w:p>
        </w:tc>
      </w:tr>
      <w:tr w:rsidR="00091880" w:rsidRPr="006A3A6E" w:rsidTr="00CE2652">
        <w:tc>
          <w:tcPr>
            <w:tcW w:w="714" w:type="dxa"/>
            <w:tcBorders>
              <w:top w:val="single" w:sz="12" w:space="0" w:color="auto"/>
            </w:tcBorders>
            <w:shd w:val="clear" w:color="auto" w:fill="auto"/>
          </w:tcPr>
          <w:p w:rsidR="00091880" w:rsidRPr="006A3A6E" w:rsidRDefault="00091880" w:rsidP="006A3A6E">
            <w:pPr>
              <w:pStyle w:val="Tabletext"/>
            </w:pPr>
            <w:r w:rsidRPr="006A3A6E">
              <w:t>1</w:t>
            </w:r>
          </w:p>
        </w:tc>
        <w:tc>
          <w:tcPr>
            <w:tcW w:w="2542" w:type="dxa"/>
            <w:tcBorders>
              <w:top w:val="single" w:sz="12" w:space="0" w:color="auto"/>
            </w:tcBorders>
            <w:shd w:val="clear" w:color="auto" w:fill="auto"/>
          </w:tcPr>
          <w:p w:rsidR="00091880" w:rsidRPr="006A3A6E" w:rsidRDefault="00091880" w:rsidP="006A3A6E">
            <w:pPr>
              <w:pStyle w:val="Tabletext"/>
            </w:pPr>
            <w:r w:rsidRPr="006A3A6E">
              <w:t>A representation that goods were grown in a particular country</w:t>
            </w:r>
          </w:p>
        </w:tc>
        <w:tc>
          <w:tcPr>
            <w:tcW w:w="3830" w:type="dxa"/>
            <w:tcBorders>
              <w:top w:val="single" w:sz="12" w:space="0" w:color="auto"/>
            </w:tcBorders>
            <w:shd w:val="clear" w:color="auto" w:fill="auto"/>
          </w:tcPr>
          <w:p w:rsidR="00091880" w:rsidRPr="006A3A6E" w:rsidRDefault="00091880" w:rsidP="006A3A6E">
            <w:pPr>
              <w:pStyle w:val="Tablea"/>
            </w:pPr>
            <w:r w:rsidRPr="006A3A6E">
              <w:t>(a) each significant ingredient or significant component of the goods was grown in that country; and</w:t>
            </w:r>
          </w:p>
          <w:p w:rsidR="00091880" w:rsidRPr="006A3A6E" w:rsidRDefault="00091880" w:rsidP="006A3A6E">
            <w:pPr>
              <w:pStyle w:val="Tablea"/>
            </w:pPr>
            <w:r w:rsidRPr="006A3A6E">
              <w:t>(b) all, or virtually all, processes involved in the production or manufacture of the goods happened in that country.</w:t>
            </w:r>
          </w:p>
        </w:tc>
      </w:tr>
      <w:tr w:rsidR="00091880" w:rsidRPr="006A3A6E" w:rsidTr="00CE2652">
        <w:tc>
          <w:tcPr>
            <w:tcW w:w="714" w:type="dxa"/>
            <w:tcBorders>
              <w:bottom w:val="single" w:sz="4" w:space="0" w:color="auto"/>
            </w:tcBorders>
            <w:shd w:val="clear" w:color="auto" w:fill="auto"/>
          </w:tcPr>
          <w:p w:rsidR="00091880" w:rsidRPr="006A3A6E" w:rsidRDefault="00091880" w:rsidP="006A3A6E">
            <w:pPr>
              <w:pStyle w:val="Tabletext"/>
            </w:pPr>
            <w:r w:rsidRPr="006A3A6E">
              <w:t>2</w:t>
            </w:r>
          </w:p>
        </w:tc>
        <w:tc>
          <w:tcPr>
            <w:tcW w:w="2542" w:type="dxa"/>
            <w:tcBorders>
              <w:bottom w:val="single" w:sz="4" w:space="0" w:color="auto"/>
            </w:tcBorders>
            <w:shd w:val="clear" w:color="auto" w:fill="auto"/>
          </w:tcPr>
          <w:p w:rsidR="00091880" w:rsidRPr="006A3A6E" w:rsidRDefault="00091880" w:rsidP="006A3A6E">
            <w:pPr>
              <w:pStyle w:val="Tabletext"/>
            </w:pPr>
            <w:r w:rsidRPr="006A3A6E">
              <w:t>A representation that goods are the produce of a particular country</w:t>
            </w:r>
          </w:p>
        </w:tc>
        <w:tc>
          <w:tcPr>
            <w:tcW w:w="3830" w:type="dxa"/>
            <w:tcBorders>
              <w:bottom w:val="single" w:sz="4" w:space="0" w:color="auto"/>
            </w:tcBorders>
            <w:shd w:val="clear" w:color="auto" w:fill="auto"/>
          </w:tcPr>
          <w:p w:rsidR="00091880" w:rsidRPr="006A3A6E" w:rsidRDefault="00091880" w:rsidP="006A3A6E">
            <w:pPr>
              <w:pStyle w:val="Tablea"/>
            </w:pPr>
            <w:r w:rsidRPr="006A3A6E">
              <w:t>(a) the country was the country of origin of each significant ingredient or significant component of the goods; and</w:t>
            </w:r>
          </w:p>
          <w:p w:rsidR="00091880" w:rsidRPr="006A3A6E" w:rsidRDefault="00091880" w:rsidP="006A3A6E">
            <w:pPr>
              <w:pStyle w:val="Tablea"/>
            </w:pPr>
            <w:r w:rsidRPr="006A3A6E">
              <w:t>(b) all, or virtually all, processes involved in the production or manufacture of the goods happened in that country.</w:t>
            </w:r>
          </w:p>
        </w:tc>
      </w:tr>
      <w:tr w:rsidR="00091880" w:rsidRPr="006A3A6E" w:rsidTr="00CE2652">
        <w:tc>
          <w:tcPr>
            <w:tcW w:w="714" w:type="dxa"/>
            <w:shd w:val="clear" w:color="auto" w:fill="auto"/>
          </w:tcPr>
          <w:p w:rsidR="00091880" w:rsidRPr="006A3A6E" w:rsidRDefault="00091880" w:rsidP="006A3A6E">
            <w:pPr>
              <w:pStyle w:val="Tabletext"/>
            </w:pPr>
            <w:r w:rsidRPr="006A3A6E">
              <w:t>3</w:t>
            </w:r>
          </w:p>
        </w:tc>
        <w:tc>
          <w:tcPr>
            <w:tcW w:w="2542" w:type="dxa"/>
            <w:shd w:val="clear" w:color="auto" w:fill="auto"/>
          </w:tcPr>
          <w:p w:rsidR="00091880" w:rsidRPr="006A3A6E" w:rsidRDefault="00091880" w:rsidP="006A3A6E">
            <w:pPr>
              <w:pStyle w:val="Tabletext"/>
            </w:pPr>
            <w:r w:rsidRPr="006A3A6E">
              <w:t>A representation that goods were made or manufactured in, or otherwise originate in, a particular country</w:t>
            </w:r>
          </w:p>
        </w:tc>
        <w:tc>
          <w:tcPr>
            <w:tcW w:w="3830" w:type="dxa"/>
            <w:shd w:val="clear" w:color="auto" w:fill="auto"/>
          </w:tcPr>
          <w:p w:rsidR="00091880" w:rsidRPr="006A3A6E" w:rsidRDefault="00091880" w:rsidP="006A3A6E">
            <w:pPr>
              <w:pStyle w:val="Tablea"/>
            </w:pPr>
            <w:r w:rsidRPr="006A3A6E">
              <w:t>(a) the goods were last substantially transformed in that country; and</w:t>
            </w:r>
          </w:p>
          <w:p w:rsidR="00091880" w:rsidRPr="006A3A6E" w:rsidRDefault="00091880" w:rsidP="006A3A6E">
            <w:pPr>
              <w:pStyle w:val="Tablea"/>
            </w:pPr>
            <w:r w:rsidRPr="006A3A6E">
              <w:t>(b) the representation is not a representation to which item</w:t>
            </w:r>
            <w:r w:rsidR="006A3A6E" w:rsidRPr="006A3A6E">
              <w:t> </w:t>
            </w:r>
            <w:r w:rsidRPr="006A3A6E">
              <w:t>1 or 2 of this table applies.</w:t>
            </w:r>
          </w:p>
        </w:tc>
      </w:tr>
      <w:tr w:rsidR="00091880" w:rsidRPr="006A3A6E" w:rsidTr="00CE2652">
        <w:tc>
          <w:tcPr>
            <w:tcW w:w="714" w:type="dxa"/>
            <w:tcBorders>
              <w:bottom w:val="single" w:sz="12" w:space="0" w:color="auto"/>
            </w:tcBorders>
            <w:shd w:val="clear" w:color="auto" w:fill="auto"/>
          </w:tcPr>
          <w:p w:rsidR="00091880" w:rsidRPr="006A3A6E" w:rsidRDefault="00091880" w:rsidP="006A3A6E">
            <w:pPr>
              <w:pStyle w:val="Tabletext"/>
            </w:pPr>
            <w:r w:rsidRPr="006A3A6E">
              <w:t>4</w:t>
            </w:r>
          </w:p>
        </w:tc>
        <w:tc>
          <w:tcPr>
            <w:tcW w:w="2542" w:type="dxa"/>
            <w:tcBorders>
              <w:bottom w:val="single" w:sz="12" w:space="0" w:color="auto"/>
            </w:tcBorders>
            <w:shd w:val="clear" w:color="auto" w:fill="auto"/>
          </w:tcPr>
          <w:p w:rsidR="00091880" w:rsidRPr="006A3A6E" w:rsidRDefault="00091880" w:rsidP="006A3A6E">
            <w:pPr>
              <w:pStyle w:val="Tabletext"/>
            </w:pPr>
            <w:r w:rsidRPr="006A3A6E">
              <w:t>A representation in the form of a mark specified in an information standard relating to country of origin labelling of goods</w:t>
            </w:r>
          </w:p>
        </w:tc>
        <w:tc>
          <w:tcPr>
            <w:tcW w:w="3830" w:type="dxa"/>
            <w:tcBorders>
              <w:bottom w:val="single" w:sz="12" w:space="0" w:color="auto"/>
            </w:tcBorders>
            <w:shd w:val="clear" w:color="auto" w:fill="auto"/>
          </w:tcPr>
          <w:p w:rsidR="00091880" w:rsidRPr="006A3A6E" w:rsidRDefault="00091880" w:rsidP="006A3A6E">
            <w:pPr>
              <w:pStyle w:val="Tabletext"/>
            </w:pPr>
            <w:r w:rsidRPr="006A3A6E">
              <w:t>the requirements under the information standard relating to the use of that mark.</w:t>
            </w:r>
          </w:p>
        </w:tc>
      </w:tr>
    </w:tbl>
    <w:p w:rsidR="00091880" w:rsidRPr="006A3A6E" w:rsidRDefault="00091880" w:rsidP="006A3A6E">
      <w:pPr>
        <w:pStyle w:val="subsection"/>
      </w:pPr>
      <w:r w:rsidRPr="006A3A6E">
        <w:lastRenderedPageBreak/>
        <w:tab/>
        <w:t>(2)</w:t>
      </w:r>
      <w:r w:rsidRPr="006A3A6E">
        <w:tab/>
        <w:t xml:space="preserve">Goods were </w:t>
      </w:r>
      <w:r w:rsidRPr="006A3A6E">
        <w:rPr>
          <w:b/>
          <w:i/>
        </w:rPr>
        <w:t>substantially transformed</w:t>
      </w:r>
      <w:r w:rsidRPr="006A3A6E">
        <w:t xml:space="preserve"> in a country if:</w:t>
      </w:r>
    </w:p>
    <w:p w:rsidR="00091880" w:rsidRPr="006A3A6E" w:rsidRDefault="00091880" w:rsidP="006A3A6E">
      <w:pPr>
        <w:pStyle w:val="paragraph"/>
      </w:pPr>
      <w:r w:rsidRPr="006A3A6E">
        <w:tab/>
        <w:t>(a)</w:t>
      </w:r>
      <w:r w:rsidRPr="006A3A6E">
        <w:tab/>
        <w:t>the goods met, in relation to that country, the requirements of item</w:t>
      </w:r>
      <w:r w:rsidR="006A3A6E" w:rsidRPr="006A3A6E">
        <w:t> </w:t>
      </w:r>
      <w:r w:rsidRPr="006A3A6E">
        <w:t xml:space="preserve">1 or 2 in the second column of the table in </w:t>
      </w:r>
      <w:r w:rsidR="006A3A6E" w:rsidRPr="006A3A6E">
        <w:t>subsection (</w:t>
      </w:r>
      <w:r w:rsidRPr="006A3A6E">
        <w:t>1); or</w:t>
      </w:r>
    </w:p>
    <w:p w:rsidR="00091880" w:rsidRPr="006A3A6E" w:rsidRDefault="00091880" w:rsidP="006A3A6E">
      <w:pPr>
        <w:pStyle w:val="paragraph"/>
      </w:pPr>
      <w:r w:rsidRPr="006A3A6E">
        <w:tab/>
        <w:t>(b)</w:t>
      </w:r>
      <w:r w:rsidRPr="006A3A6E">
        <w:tab/>
        <w:t>as a result of one or more processes undertaken in that country, the goods are fundamentally different in identity, nature or essential character from all of their ingredients or components that were imported into that country.</w:t>
      </w:r>
    </w:p>
    <w:p w:rsidR="00091880" w:rsidRPr="006A3A6E" w:rsidRDefault="00091880" w:rsidP="006A3A6E">
      <w:pPr>
        <w:pStyle w:val="subsection"/>
      </w:pPr>
      <w:r w:rsidRPr="006A3A6E">
        <w:tab/>
        <w:t>(3)</w:t>
      </w:r>
      <w:r w:rsidRPr="006A3A6E">
        <w:tab/>
        <w:t xml:space="preserve">Without limiting </w:t>
      </w:r>
      <w:r w:rsidR="006A3A6E" w:rsidRPr="006A3A6E">
        <w:t>subsection (</w:t>
      </w:r>
      <w:r w:rsidRPr="006A3A6E">
        <w:t>2), the regulations:</w:t>
      </w:r>
    </w:p>
    <w:p w:rsidR="00091880" w:rsidRPr="006A3A6E" w:rsidRDefault="00091880" w:rsidP="006A3A6E">
      <w:pPr>
        <w:pStyle w:val="paragraph"/>
      </w:pPr>
      <w:r w:rsidRPr="006A3A6E">
        <w:tab/>
        <w:t>(a)</w:t>
      </w:r>
      <w:r w:rsidRPr="006A3A6E">
        <w:tab/>
        <w:t xml:space="preserve">may prescribe (in relation to particular classes of goods or otherwise) processes or combinations of processes that, for the purposes of that subsection, do not have the result described in </w:t>
      </w:r>
      <w:r w:rsidR="006A3A6E" w:rsidRPr="006A3A6E">
        <w:t>subsection (</w:t>
      </w:r>
      <w:r w:rsidRPr="006A3A6E">
        <w:t>2)(b); and</w:t>
      </w:r>
    </w:p>
    <w:p w:rsidR="00091880" w:rsidRPr="006A3A6E" w:rsidRDefault="00091880" w:rsidP="006A3A6E">
      <w:pPr>
        <w:pStyle w:val="paragraph"/>
      </w:pPr>
      <w:r w:rsidRPr="006A3A6E">
        <w:tab/>
        <w:t>(b)</w:t>
      </w:r>
      <w:r w:rsidRPr="006A3A6E">
        <w:tab/>
        <w:t xml:space="preserve">may include examples (in relation to particular classes of goods or otherwise) of processes or combinations of processes that, for the purposes of that subsection, have the result described in </w:t>
      </w:r>
      <w:r w:rsidR="006A3A6E" w:rsidRPr="006A3A6E">
        <w:t>subsection (</w:t>
      </w:r>
      <w:r w:rsidRPr="006A3A6E">
        <w:t>2)(b).</w:t>
      </w:r>
    </w:p>
    <w:p w:rsidR="00091880" w:rsidRPr="006A3A6E" w:rsidRDefault="00091880" w:rsidP="006A3A6E">
      <w:pPr>
        <w:pStyle w:val="ItemHead"/>
      </w:pPr>
      <w:r w:rsidRPr="006A3A6E">
        <w:t>3  Subsection</w:t>
      </w:r>
      <w:r w:rsidR="006A3A6E" w:rsidRPr="006A3A6E">
        <w:t> </w:t>
      </w:r>
      <w:r w:rsidRPr="006A3A6E">
        <w:t>255(6) of Schedule</w:t>
      </w:r>
      <w:r w:rsidR="006A3A6E" w:rsidRPr="006A3A6E">
        <w:t> </w:t>
      </w:r>
      <w:r w:rsidRPr="006A3A6E">
        <w:t>2</w:t>
      </w:r>
    </w:p>
    <w:p w:rsidR="00091880" w:rsidRPr="006A3A6E" w:rsidRDefault="00091880" w:rsidP="006A3A6E">
      <w:pPr>
        <w:pStyle w:val="Item"/>
      </w:pPr>
      <w:r w:rsidRPr="006A3A6E">
        <w:t>Repeal the subsection.</w:t>
      </w:r>
    </w:p>
    <w:p w:rsidR="00091880" w:rsidRPr="006A3A6E" w:rsidRDefault="00091880" w:rsidP="006A3A6E">
      <w:pPr>
        <w:pStyle w:val="ItemHead"/>
      </w:pPr>
      <w:r w:rsidRPr="006A3A6E">
        <w:t>4  Subsections</w:t>
      </w:r>
      <w:r w:rsidR="006A3A6E" w:rsidRPr="006A3A6E">
        <w:t> </w:t>
      </w:r>
      <w:r w:rsidRPr="006A3A6E">
        <w:t>255(8) and (9) of Schedule</w:t>
      </w:r>
      <w:r w:rsidR="006A3A6E" w:rsidRPr="006A3A6E">
        <w:t> </w:t>
      </w:r>
      <w:r w:rsidRPr="006A3A6E">
        <w:t>2</w:t>
      </w:r>
    </w:p>
    <w:p w:rsidR="00091880" w:rsidRPr="006A3A6E" w:rsidRDefault="00091880" w:rsidP="006A3A6E">
      <w:pPr>
        <w:pStyle w:val="Item"/>
      </w:pPr>
      <w:r w:rsidRPr="006A3A6E">
        <w:t>Repeal the subsections, substitute:</w:t>
      </w:r>
    </w:p>
    <w:p w:rsidR="00091880" w:rsidRPr="006A3A6E" w:rsidRDefault="00091880" w:rsidP="006A3A6E">
      <w:pPr>
        <w:pStyle w:val="subsection"/>
      </w:pPr>
      <w:r w:rsidRPr="006A3A6E">
        <w:tab/>
        <w:t>(8)</w:t>
      </w:r>
      <w:r w:rsidRPr="006A3A6E">
        <w:tab/>
        <w:t>For the purposes of item</w:t>
      </w:r>
      <w:r w:rsidR="006A3A6E" w:rsidRPr="006A3A6E">
        <w:t> </w:t>
      </w:r>
      <w:r w:rsidRPr="006A3A6E">
        <w:t xml:space="preserve">1 of the table in </w:t>
      </w:r>
      <w:r w:rsidR="006A3A6E" w:rsidRPr="006A3A6E">
        <w:t>subsection (</w:t>
      </w:r>
      <w:r w:rsidRPr="006A3A6E">
        <w:t>1) in relation to particular goods, packaging materials are not treated as ingredients or components of the goods.</w:t>
      </w:r>
    </w:p>
    <w:p w:rsidR="00091880" w:rsidRPr="006A3A6E" w:rsidRDefault="00091880" w:rsidP="006A3A6E">
      <w:pPr>
        <w:pStyle w:val="subsection"/>
      </w:pPr>
      <w:r w:rsidRPr="006A3A6E">
        <w:tab/>
        <w:t>(9)</w:t>
      </w:r>
      <w:r w:rsidRPr="006A3A6E">
        <w:tab/>
        <w:t>For the purposes of item</w:t>
      </w:r>
      <w:r w:rsidR="006A3A6E" w:rsidRPr="006A3A6E">
        <w:t> </w:t>
      </w:r>
      <w:r w:rsidRPr="006A3A6E">
        <w:t xml:space="preserve">1 of the table in </w:t>
      </w:r>
      <w:r w:rsidR="006A3A6E" w:rsidRPr="006A3A6E">
        <w:t>subsection (</w:t>
      </w:r>
      <w:r w:rsidRPr="006A3A6E">
        <w:t>1) in relation to an ingredient or component, water added to the ingredient or component is treated as having the same origin as the ingredient or component, regardless of its actual origin, if:</w:t>
      </w:r>
    </w:p>
    <w:p w:rsidR="00091880" w:rsidRPr="006A3A6E" w:rsidRDefault="00091880" w:rsidP="006A3A6E">
      <w:pPr>
        <w:pStyle w:val="paragraph"/>
      </w:pPr>
      <w:r w:rsidRPr="006A3A6E">
        <w:tab/>
        <w:t>(a)</w:t>
      </w:r>
      <w:r w:rsidRPr="006A3A6E">
        <w:tab/>
        <w:t>the ingredient or component has been dried or concentrated by the evaporation of water; and</w:t>
      </w:r>
    </w:p>
    <w:p w:rsidR="00091880" w:rsidRPr="006A3A6E" w:rsidRDefault="00091880" w:rsidP="006A3A6E">
      <w:pPr>
        <w:pStyle w:val="paragraph"/>
      </w:pPr>
      <w:r w:rsidRPr="006A3A6E">
        <w:tab/>
        <w:t>(b)</w:t>
      </w:r>
      <w:r w:rsidRPr="006A3A6E">
        <w:tab/>
        <w:t>the added water returns the water content of the ingredient or component to no more than its natural level.</w:t>
      </w:r>
    </w:p>
    <w:p w:rsidR="00091880" w:rsidRPr="006A3A6E" w:rsidRDefault="00091880" w:rsidP="006A3A6E">
      <w:pPr>
        <w:pStyle w:val="ItemHead"/>
      </w:pPr>
      <w:r w:rsidRPr="006A3A6E">
        <w:t>5  Sections</w:t>
      </w:r>
      <w:r w:rsidR="006A3A6E" w:rsidRPr="006A3A6E">
        <w:t> </w:t>
      </w:r>
      <w:r w:rsidRPr="006A3A6E">
        <w:t>256 and 257 of Schedule</w:t>
      </w:r>
      <w:r w:rsidR="006A3A6E" w:rsidRPr="006A3A6E">
        <w:t> </w:t>
      </w:r>
      <w:r w:rsidRPr="006A3A6E">
        <w:t>2</w:t>
      </w:r>
    </w:p>
    <w:p w:rsidR="00234271" w:rsidRDefault="00091880" w:rsidP="006A3A6E">
      <w:pPr>
        <w:pStyle w:val="Item"/>
      </w:pPr>
      <w:r w:rsidRPr="006A3A6E">
        <w:t>Repeal the sections.</w:t>
      </w:r>
    </w:p>
    <w:p w:rsidR="00C81858" w:rsidRDefault="00C81858" w:rsidP="006424B8">
      <w:pPr>
        <w:sectPr w:rsidR="00C81858" w:rsidSect="00C8185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6424B8" w:rsidRDefault="006424B8" w:rsidP="000C5962">
      <w:pPr>
        <w:pStyle w:val="2ndRd"/>
        <w:keepNext/>
        <w:spacing w:line="260" w:lineRule="atLeast"/>
        <w:rPr>
          <w:i/>
        </w:rPr>
      </w:pPr>
      <w:r>
        <w:lastRenderedPageBreak/>
        <w:t>[</w:t>
      </w:r>
      <w:r>
        <w:rPr>
          <w:i/>
        </w:rPr>
        <w:t>Minister’s second reading speech made in—</w:t>
      </w:r>
    </w:p>
    <w:p w:rsidR="006424B8" w:rsidRDefault="006424B8" w:rsidP="000C5962">
      <w:pPr>
        <w:pStyle w:val="2ndRd"/>
        <w:keepNext/>
        <w:spacing w:line="260" w:lineRule="atLeast"/>
        <w:rPr>
          <w:i/>
        </w:rPr>
      </w:pPr>
      <w:r>
        <w:rPr>
          <w:i/>
        </w:rPr>
        <w:t>House of Representatives on 1 September 2016</w:t>
      </w:r>
    </w:p>
    <w:p w:rsidR="006424B8" w:rsidRDefault="006424B8" w:rsidP="000C5962">
      <w:pPr>
        <w:pStyle w:val="2ndRd"/>
        <w:keepNext/>
        <w:spacing w:line="260" w:lineRule="atLeast"/>
        <w:rPr>
          <w:i/>
        </w:rPr>
      </w:pPr>
      <w:r>
        <w:rPr>
          <w:i/>
        </w:rPr>
        <w:t>Senate on 29 November 2016</w:t>
      </w:r>
      <w:r>
        <w:t>]</w:t>
      </w:r>
    </w:p>
    <w:p w:rsidR="006424B8" w:rsidRDefault="006424B8" w:rsidP="00AE224F">
      <w:pPr>
        <w:framePr w:hSpace="180" w:wrap="around" w:vAnchor="text" w:hAnchor="page" w:x="2401" w:y="9695"/>
      </w:pPr>
      <w:r>
        <w:t>(113/16)</w:t>
      </w:r>
    </w:p>
    <w:p w:rsidR="006424B8" w:rsidRDefault="006424B8"/>
    <w:sectPr w:rsidR="006424B8" w:rsidSect="00C81858">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80" w:rsidRDefault="00091880" w:rsidP="0048364F">
      <w:pPr>
        <w:spacing w:line="240" w:lineRule="auto"/>
      </w:pPr>
      <w:r>
        <w:separator/>
      </w:r>
    </w:p>
  </w:endnote>
  <w:endnote w:type="continuationSeparator" w:id="0">
    <w:p w:rsidR="00091880" w:rsidRDefault="0009188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5F1388" w:rsidRDefault="00091880" w:rsidP="006A3A6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1858" w:rsidTr="006A3A6E">
      <w:tc>
        <w:tcPr>
          <w:tcW w:w="1247" w:type="dxa"/>
        </w:tcPr>
        <w:p w:rsidR="00C81858" w:rsidRDefault="006424B8" w:rsidP="0066090A">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c>
        <w:tcPr>
          <w:tcW w:w="5387" w:type="dxa"/>
        </w:tcPr>
        <w:p w:rsidR="00C81858" w:rsidRDefault="00C8185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669" w:type="dxa"/>
        </w:tcPr>
        <w:p w:rsidR="00C81858" w:rsidRDefault="00C8185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5</w:t>
          </w:r>
          <w:r w:rsidRPr="007A1328">
            <w:rPr>
              <w:i/>
              <w:sz w:val="18"/>
            </w:rPr>
            <w:fldChar w:fldCharType="end"/>
          </w:r>
        </w:p>
      </w:tc>
    </w:tr>
  </w:tbl>
  <w:p w:rsidR="00C81858" w:rsidRPr="00055B5C" w:rsidRDefault="00C8185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1858" w:rsidTr="006A3A6E">
      <w:tc>
        <w:tcPr>
          <w:tcW w:w="1247" w:type="dxa"/>
        </w:tcPr>
        <w:p w:rsidR="00C81858" w:rsidRDefault="00C81858"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188">
            <w:rPr>
              <w:i/>
              <w:sz w:val="18"/>
            </w:rPr>
            <w:t>No. 5, 2017</w:t>
          </w:r>
          <w:r w:rsidRPr="007A1328">
            <w:rPr>
              <w:i/>
              <w:sz w:val="18"/>
            </w:rPr>
            <w:fldChar w:fldCharType="end"/>
          </w:r>
        </w:p>
      </w:tc>
      <w:tc>
        <w:tcPr>
          <w:tcW w:w="5387" w:type="dxa"/>
        </w:tcPr>
        <w:p w:rsidR="00C81858" w:rsidRDefault="00C8185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669" w:type="dxa"/>
        </w:tcPr>
        <w:p w:rsidR="00C81858" w:rsidRDefault="00C8185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3</w:t>
          </w:r>
          <w:r w:rsidRPr="007A1328">
            <w:rPr>
              <w:i/>
              <w:sz w:val="18"/>
            </w:rPr>
            <w:fldChar w:fldCharType="end"/>
          </w:r>
        </w:p>
      </w:tc>
    </w:tr>
  </w:tbl>
  <w:p w:rsidR="00C81858" w:rsidRPr="00A961C4" w:rsidRDefault="00C8185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B8" w:rsidRDefault="006424B8" w:rsidP="007517B8">
    <w:pPr>
      <w:pStyle w:val="ScalePlusRef"/>
    </w:pPr>
    <w:r>
      <w:t>Note: An electronic version of this Act is available on the Federal Register of Legislation (</w:t>
    </w:r>
    <w:hyperlink r:id="rId1" w:history="1">
      <w:r>
        <w:t>https://www.legislation.gov.au/</w:t>
      </w:r>
    </w:hyperlink>
    <w:r>
      <w:t>)</w:t>
    </w:r>
  </w:p>
  <w:p w:rsidR="006424B8" w:rsidRDefault="006424B8" w:rsidP="007517B8"/>
  <w:p w:rsidR="006424B8" w:rsidRDefault="006424B8" w:rsidP="007517B8"/>
  <w:p w:rsidR="00091880" w:rsidRDefault="00091880" w:rsidP="006A3A6E">
    <w:pPr>
      <w:pStyle w:val="Footer"/>
      <w:spacing w:before="120"/>
    </w:pPr>
  </w:p>
  <w:p w:rsidR="00091880" w:rsidRPr="005F1388" w:rsidRDefault="0009188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ED79B6" w:rsidRDefault="00091880" w:rsidP="006A3A6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Default="00091880"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1880" w:rsidTr="0066090A">
      <w:tc>
        <w:tcPr>
          <w:tcW w:w="646" w:type="dxa"/>
        </w:tcPr>
        <w:p w:rsidR="00091880" w:rsidRDefault="00091880" w:rsidP="00C91F7A">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60188">
            <w:rPr>
              <w:i/>
              <w:noProof/>
              <w:sz w:val="18"/>
            </w:rPr>
            <w:t>iii</w:t>
          </w:r>
          <w:r w:rsidRPr="00ED79B6">
            <w:rPr>
              <w:i/>
              <w:sz w:val="18"/>
            </w:rPr>
            <w:fldChar w:fldCharType="end"/>
          </w:r>
        </w:p>
      </w:tc>
      <w:tc>
        <w:tcPr>
          <w:tcW w:w="5387" w:type="dxa"/>
        </w:tcPr>
        <w:p w:rsidR="00091880" w:rsidRDefault="00091880"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60188">
            <w:rPr>
              <w:i/>
              <w:sz w:val="18"/>
            </w:rPr>
            <w:t>Competition and Consumer Amendment (Country of Origin) Act 2017</w:t>
          </w:r>
          <w:r w:rsidRPr="00ED79B6">
            <w:rPr>
              <w:i/>
              <w:sz w:val="18"/>
            </w:rPr>
            <w:fldChar w:fldCharType="end"/>
          </w:r>
        </w:p>
      </w:tc>
      <w:tc>
        <w:tcPr>
          <w:tcW w:w="1270" w:type="dxa"/>
        </w:tcPr>
        <w:p w:rsidR="00091880" w:rsidRDefault="00091880"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r>
  </w:tbl>
  <w:p w:rsidR="00091880" w:rsidRDefault="000918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B6" w:rsidRDefault="00DE4EB6"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4EB6" w:rsidTr="00804718">
      <w:tc>
        <w:tcPr>
          <w:tcW w:w="1247" w:type="dxa"/>
        </w:tcPr>
        <w:p w:rsidR="00DE4EB6" w:rsidRDefault="00DE4EB6" w:rsidP="006424B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c>
        <w:tcPr>
          <w:tcW w:w="5387" w:type="dxa"/>
        </w:tcPr>
        <w:p w:rsidR="00DE4EB6" w:rsidRDefault="00DE4EB6" w:rsidP="0080471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60188">
            <w:rPr>
              <w:i/>
              <w:sz w:val="18"/>
            </w:rPr>
            <w:t>Competition and Consumer Amendment (Country of Origin) Act 2017</w:t>
          </w:r>
          <w:r w:rsidRPr="00ED79B6">
            <w:rPr>
              <w:i/>
              <w:sz w:val="18"/>
            </w:rPr>
            <w:fldChar w:fldCharType="end"/>
          </w:r>
        </w:p>
      </w:tc>
      <w:tc>
        <w:tcPr>
          <w:tcW w:w="669" w:type="dxa"/>
        </w:tcPr>
        <w:p w:rsidR="00DE4EB6" w:rsidRDefault="00DE4EB6" w:rsidP="0080471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0188">
            <w:rPr>
              <w:i/>
              <w:noProof/>
              <w:sz w:val="18"/>
            </w:rPr>
            <w:t>i</w:t>
          </w:r>
          <w:r w:rsidRPr="00ED79B6">
            <w:rPr>
              <w:i/>
              <w:sz w:val="18"/>
            </w:rPr>
            <w:fldChar w:fldCharType="end"/>
          </w:r>
        </w:p>
      </w:tc>
    </w:tr>
  </w:tbl>
  <w:p w:rsidR="00DE4EB6" w:rsidRPr="00ED79B6" w:rsidRDefault="00DE4EB6" w:rsidP="00DE4EB6">
    <w:pPr>
      <w:rPr>
        <w:sz w:val="18"/>
      </w:rPr>
    </w:pPr>
  </w:p>
  <w:p w:rsidR="00091880" w:rsidRPr="00DE4EB6" w:rsidRDefault="00091880" w:rsidP="00DE4E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3A6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A3A6E">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1270" w:type="dxa"/>
        </w:tcPr>
        <w:p w:rsidR="00055B5C" w:rsidRDefault="006424B8"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A3A6E">
      <w:tc>
        <w:tcPr>
          <w:tcW w:w="1247" w:type="dxa"/>
        </w:tcPr>
        <w:p w:rsidR="00055B5C" w:rsidRDefault="006424B8" w:rsidP="0066090A">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3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A3A6E">
      <w:tc>
        <w:tcPr>
          <w:tcW w:w="1247" w:type="dxa"/>
        </w:tcPr>
        <w:p w:rsidR="00055B5C" w:rsidRDefault="006424B8" w:rsidP="0066090A">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188">
            <w:rPr>
              <w:i/>
              <w:sz w:val="18"/>
            </w:rPr>
            <w:t>No. 5, 2017</w:t>
          </w:r>
          <w:r w:rsidRPr="00ED79B6">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6A3A6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1858" w:rsidTr="006A3A6E">
      <w:tc>
        <w:tcPr>
          <w:tcW w:w="646" w:type="dxa"/>
        </w:tcPr>
        <w:p w:rsidR="00C81858" w:rsidRDefault="00C81858"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188">
            <w:rPr>
              <w:i/>
              <w:noProof/>
              <w:sz w:val="18"/>
            </w:rPr>
            <w:t>3</w:t>
          </w:r>
          <w:r w:rsidRPr="007A1328">
            <w:rPr>
              <w:i/>
              <w:sz w:val="18"/>
            </w:rPr>
            <w:fldChar w:fldCharType="end"/>
          </w:r>
        </w:p>
      </w:tc>
      <w:tc>
        <w:tcPr>
          <w:tcW w:w="5387" w:type="dxa"/>
        </w:tcPr>
        <w:p w:rsidR="00C81858" w:rsidRDefault="00C8185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188">
            <w:rPr>
              <w:i/>
              <w:sz w:val="18"/>
            </w:rPr>
            <w:t>Competition and Consumer Amendment (Country of Origin) Act 2017</w:t>
          </w:r>
          <w:r w:rsidRPr="007A1328">
            <w:rPr>
              <w:i/>
              <w:sz w:val="18"/>
            </w:rPr>
            <w:fldChar w:fldCharType="end"/>
          </w:r>
        </w:p>
      </w:tc>
      <w:tc>
        <w:tcPr>
          <w:tcW w:w="1270" w:type="dxa"/>
        </w:tcPr>
        <w:p w:rsidR="00C81858" w:rsidRDefault="00C81858"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188">
            <w:rPr>
              <w:i/>
              <w:sz w:val="18"/>
            </w:rPr>
            <w:t>No. 5, 2017</w:t>
          </w:r>
          <w:r w:rsidRPr="007A1328">
            <w:rPr>
              <w:i/>
              <w:sz w:val="18"/>
            </w:rPr>
            <w:fldChar w:fldCharType="end"/>
          </w:r>
        </w:p>
      </w:tc>
    </w:tr>
  </w:tbl>
  <w:p w:rsidR="00C81858" w:rsidRPr="00A961C4" w:rsidRDefault="00C8185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80" w:rsidRDefault="00091880" w:rsidP="0048364F">
      <w:pPr>
        <w:spacing w:line="240" w:lineRule="auto"/>
      </w:pPr>
      <w:r>
        <w:separator/>
      </w:r>
    </w:p>
  </w:footnote>
  <w:footnote w:type="continuationSeparator" w:id="0">
    <w:p w:rsidR="00091880" w:rsidRDefault="0009188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5F1388" w:rsidRDefault="00091880"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48364F">
    <w:pPr>
      <w:rPr>
        <w:b/>
        <w:sz w:val="20"/>
      </w:rPr>
    </w:pPr>
  </w:p>
  <w:p w:rsidR="00C81858" w:rsidRPr="00A961C4" w:rsidRDefault="00C81858" w:rsidP="0048364F">
    <w:pPr>
      <w:rPr>
        <w:b/>
        <w:sz w:val="20"/>
      </w:rPr>
    </w:pPr>
  </w:p>
  <w:p w:rsidR="00C81858" w:rsidRPr="00A961C4" w:rsidRDefault="00C8185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48364F">
    <w:pPr>
      <w:jc w:val="right"/>
      <w:rPr>
        <w:sz w:val="20"/>
      </w:rPr>
    </w:pPr>
  </w:p>
  <w:p w:rsidR="00C81858" w:rsidRPr="00A961C4" w:rsidRDefault="00C81858" w:rsidP="0048364F">
    <w:pPr>
      <w:jc w:val="right"/>
      <w:rPr>
        <w:b/>
        <w:sz w:val="20"/>
      </w:rPr>
    </w:pPr>
  </w:p>
  <w:p w:rsidR="00C81858" w:rsidRPr="00A961C4" w:rsidRDefault="00C8185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58" w:rsidRPr="00A961C4" w:rsidRDefault="00C8185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5F1388" w:rsidRDefault="0009188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5F1388" w:rsidRDefault="0009188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ED79B6" w:rsidRDefault="0009188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ED79B6" w:rsidRDefault="0009188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80" w:rsidRPr="00ED79B6" w:rsidRDefault="0009188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60188">
      <w:rPr>
        <w:b/>
        <w:sz w:val="20"/>
      </w:rPr>
      <w:fldChar w:fldCharType="separate"/>
    </w:r>
    <w:r w:rsidR="00F6018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60188">
      <w:rPr>
        <w:sz w:val="20"/>
      </w:rPr>
      <w:fldChar w:fldCharType="separate"/>
    </w:r>
    <w:r w:rsidR="00F6018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60188">
      <w:rPr>
        <w:sz w:val="20"/>
      </w:rPr>
      <w:fldChar w:fldCharType="separate"/>
    </w:r>
    <w:r w:rsidR="00F60188">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60188">
      <w:rPr>
        <w:b/>
        <w:sz w:val="20"/>
      </w:rPr>
      <w:fldChar w:fldCharType="separate"/>
    </w:r>
    <w:r w:rsidR="00F60188">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428E80"/>
    <w:lvl w:ilvl="0">
      <w:start w:val="1"/>
      <w:numFmt w:val="decimal"/>
      <w:lvlText w:val="%1."/>
      <w:lvlJc w:val="left"/>
      <w:pPr>
        <w:tabs>
          <w:tab w:val="num" w:pos="1492"/>
        </w:tabs>
        <w:ind w:left="1492" w:hanging="360"/>
      </w:pPr>
    </w:lvl>
  </w:abstractNum>
  <w:abstractNum w:abstractNumId="1">
    <w:nsid w:val="FFFFFF7D"/>
    <w:multiLevelType w:val="singleLevel"/>
    <w:tmpl w:val="FBB631B8"/>
    <w:lvl w:ilvl="0">
      <w:start w:val="1"/>
      <w:numFmt w:val="decimal"/>
      <w:lvlText w:val="%1."/>
      <w:lvlJc w:val="left"/>
      <w:pPr>
        <w:tabs>
          <w:tab w:val="num" w:pos="1209"/>
        </w:tabs>
        <w:ind w:left="1209" w:hanging="360"/>
      </w:pPr>
    </w:lvl>
  </w:abstractNum>
  <w:abstractNum w:abstractNumId="2">
    <w:nsid w:val="FFFFFF7E"/>
    <w:multiLevelType w:val="singleLevel"/>
    <w:tmpl w:val="2536DCEC"/>
    <w:lvl w:ilvl="0">
      <w:start w:val="1"/>
      <w:numFmt w:val="decimal"/>
      <w:lvlText w:val="%1."/>
      <w:lvlJc w:val="left"/>
      <w:pPr>
        <w:tabs>
          <w:tab w:val="num" w:pos="926"/>
        </w:tabs>
        <w:ind w:left="926" w:hanging="360"/>
      </w:pPr>
    </w:lvl>
  </w:abstractNum>
  <w:abstractNum w:abstractNumId="3">
    <w:nsid w:val="FFFFFF7F"/>
    <w:multiLevelType w:val="singleLevel"/>
    <w:tmpl w:val="68D2CF60"/>
    <w:lvl w:ilvl="0">
      <w:start w:val="1"/>
      <w:numFmt w:val="decimal"/>
      <w:lvlText w:val="%1."/>
      <w:lvlJc w:val="left"/>
      <w:pPr>
        <w:tabs>
          <w:tab w:val="num" w:pos="643"/>
        </w:tabs>
        <w:ind w:left="643" w:hanging="360"/>
      </w:pPr>
    </w:lvl>
  </w:abstractNum>
  <w:abstractNum w:abstractNumId="4">
    <w:nsid w:val="FFFFFF80"/>
    <w:multiLevelType w:val="singleLevel"/>
    <w:tmpl w:val="4D38B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9200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66A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B45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348010"/>
    <w:lvl w:ilvl="0">
      <w:start w:val="1"/>
      <w:numFmt w:val="decimal"/>
      <w:lvlText w:val="%1."/>
      <w:lvlJc w:val="left"/>
      <w:pPr>
        <w:tabs>
          <w:tab w:val="num" w:pos="360"/>
        </w:tabs>
        <w:ind w:left="360" w:hanging="360"/>
      </w:pPr>
    </w:lvl>
  </w:abstractNum>
  <w:abstractNum w:abstractNumId="9">
    <w:nsid w:val="FFFFFF89"/>
    <w:multiLevelType w:val="singleLevel"/>
    <w:tmpl w:val="3F4000B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80"/>
    <w:rsid w:val="000113BC"/>
    <w:rsid w:val="000136AF"/>
    <w:rsid w:val="000401F2"/>
    <w:rsid w:val="000417C9"/>
    <w:rsid w:val="00055B5C"/>
    <w:rsid w:val="00060FF9"/>
    <w:rsid w:val="000614BF"/>
    <w:rsid w:val="00091880"/>
    <w:rsid w:val="000B1FD2"/>
    <w:rsid w:val="000D05EF"/>
    <w:rsid w:val="000F21C1"/>
    <w:rsid w:val="00101D90"/>
    <w:rsid w:val="00106FAD"/>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38B8"/>
    <w:rsid w:val="001E3590"/>
    <w:rsid w:val="001E4E6E"/>
    <w:rsid w:val="001E7407"/>
    <w:rsid w:val="00201D27"/>
    <w:rsid w:val="00202618"/>
    <w:rsid w:val="00234271"/>
    <w:rsid w:val="00240749"/>
    <w:rsid w:val="00263820"/>
    <w:rsid w:val="00273B66"/>
    <w:rsid w:val="00275197"/>
    <w:rsid w:val="00293B89"/>
    <w:rsid w:val="00297ECB"/>
    <w:rsid w:val="002B5A30"/>
    <w:rsid w:val="002B61D0"/>
    <w:rsid w:val="002D043A"/>
    <w:rsid w:val="002D395A"/>
    <w:rsid w:val="002F7C40"/>
    <w:rsid w:val="003415D3"/>
    <w:rsid w:val="00350417"/>
    <w:rsid w:val="00352B0F"/>
    <w:rsid w:val="00375C6C"/>
    <w:rsid w:val="003C5F2B"/>
    <w:rsid w:val="003D0BFE"/>
    <w:rsid w:val="003D3CCC"/>
    <w:rsid w:val="003D5700"/>
    <w:rsid w:val="00405579"/>
    <w:rsid w:val="00410B8E"/>
    <w:rsid w:val="004116CD"/>
    <w:rsid w:val="00421FC1"/>
    <w:rsid w:val="004229C7"/>
    <w:rsid w:val="00424CA9"/>
    <w:rsid w:val="00436785"/>
    <w:rsid w:val="00436BD5"/>
    <w:rsid w:val="00437E4B"/>
    <w:rsid w:val="0044291A"/>
    <w:rsid w:val="00446FDD"/>
    <w:rsid w:val="004503F9"/>
    <w:rsid w:val="0048196B"/>
    <w:rsid w:val="0048364F"/>
    <w:rsid w:val="004953F6"/>
    <w:rsid w:val="00496F97"/>
    <w:rsid w:val="004B31C2"/>
    <w:rsid w:val="004C36DC"/>
    <w:rsid w:val="004C7C8C"/>
    <w:rsid w:val="004E2A4A"/>
    <w:rsid w:val="004F0D23"/>
    <w:rsid w:val="004F1FAC"/>
    <w:rsid w:val="00516B8D"/>
    <w:rsid w:val="00537FBC"/>
    <w:rsid w:val="00543469"/>
    <w:rsid w:val="00551B54"/>
    <w:rsid w:val="00584811"/>
    <w:rsid w:val="00593AA6"/>
    <w:rsid w:val="00593C14"/>
    <w:rsid w:val="00594161"/>
    <w:rsid w:val="00594749"/>
    <w:rsid w:val="005A0D92"/>
    <w:rsid w:val="005B4067"/>
    <w:rsid w:val="005C3F41"/>
    <w:rsid w:val="005E152A"/>
    <w:rsid w:val="00600219"/>
    <w:rsid w:val="00641DE5"/>
    <w:rsid w:val="006424B8"/>
    <w:rsid w:val="00656F0C"/>
    <w:rsid w:val="00677CC2"/>
    <w:rsid w:val="00681F92"/>
    <w:rsid w:val="006842C2"/>
    <w:rsid w:val="00685F42"/>
    <w:rsid w:val="0069207B"/>
    <w:rsid w:val="006A3A6E"/>
    <w:rsid w:val="006C2874"/>
    <w:rsid w:val="006C7F8C"/>
    <w:rsid w:val="006D380D"/>
    <w:rsid w:val="006E0135"/>
    <w:rsid w:val="006E303A"/>
    <w:rsid w:val="006F7E19"/>
    <w:rsid w:val="00700B2C"/>
    <w:rsid w:val="00712D8D"/>
    <w:rsid w:val="00713084"/>
    <w:rsid w:val="00714B26"/>
    <w:rsid w:val="00720D3A"/>
    <w:rsid w:val="00731E00"/>
    <w:rsid w:val="007440B7"/>
    <w:rsid w:val="007634AD"/>
    <w:rsid w:val="007715C9"/>
    <w:rsid w:val="00774EDD"/>
    <w:rsid w:val="007757EC"/>
    <w:rsid w:val="007E7D4A"/>
    <w:rsid w:val="007F792B"/>
    <w:rsid w:val="008006CC"/>
    <w:rsid w:val="00807F18"/>
    <w:rsid w:val="00831E8D"/>
    <w:rsid w:val="00856A31"/>
    <w:rsid w:val="00857D6B"/>
    <w:rsid w:val="008754D0"/>
    <w:rsid w:val="00877D48"/>
    <w:rsid w:val="00883781"/>
    <w:rsid w:val="00885570"/>
    <w:rsid w:val="00893958"/>
    <w:rsid w:val="008A14AD"/>
    <w:rsid w:val="008A2E77"/>
    <w:rsid w:val="008B3B75"/>
    <w:rsid w:val="008C6F6F"/>
    <w:rsid w:val="008D0EE0"/>
    <w:rsid w:val="008F4F1C"/>
    <w:rsid w:val="008F77C4"/>
    <w:rsid w:val="009103F3"/>
    <w:rsid w:val="00932377"/>
    <w:rsid w:val="00967042"/>
    <w:rsid w:val="0098255A"/>
    <w:rsid w:val="009845BE"/>
    <w:rsid w:val="009969C9"/>
    <w:rsid w:val="00A10775"/>
    <w:rsid w:val="00A231E2"/>
    <w:rsid w:val="00A36C48"/>
    <w:rsid w:val="00A41E0B"/>
    <w:rsid w:val="00A55631"/>
    <w:rsid w:val="00A64912"/>
    <w:rsid w:val="00A70A74"/>
    <w:rsid w:val="00AA3795"/>
    <w:rsid w:val="00AC1E75"/>
    <w:rsid w:val="00AD5641"/>
    <w:rsid w:val="00AE1088"/>
    <w:rsid w:val="00AE224F"/>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60AD0"/>
    <w:rsid w:val="00C7573B"/>
    <w:rsid w:val="00C76CF3"/>
    <w:rsid w:val="00C81858"/>
    <w:rsid w:val="00CC7F83"/>
    <w:rsid w:val="00CD0094"/>
    <w:rsid w:val="00CD1B96"/>
    <w:rsid w:val="00CD5534"/>
    <w:rsid w:val="00CE1E31"/>
    <w:rsid w:val="00CF0BB2"/>
    <w:rsid w:val="00D00EAA"/>
    <w:rsid w:val="00D13441"/>
    <w:rsid w:val="00D243A3"/>
    <w:rsid w:val="00D477C3"/>
    <w:rsid w:val="00D52EFE"/>
    <w:rsid w:val="00D63EF6"/>
    <w:rsid w:val="00D70DFB"/>
    <w:rsid w:val="00D729BA"/>
    <w:rsid w:val="00D73029"/>
    <w:rsid w:val="00D7532E"/>
    <w:rsid w:val="00D75F64"/>
    <w:rsid w:val="00D766DF"/>
    <w:rsid w:val="00DE2002"/>
    <w:rsid w:val="00DE4EB6"/>
    <w:rsid w:val="00DF7AE9"/>
    <w:rsid w:val="00E05704"/>
    <w:rsid w:val="00E24D66"/>
    <w:rsid w:val="00E54292"/>
    <w:rsid w:val="00E74DC7"/>
    <w:rsid w:val="00E87699"/>
    <w:rsid w:val="00ED3B59"/>
    <w:rsid w:val="00ED492F"/>
    <w:rsid w:val="00EF2E3A"/>
    <w:rsid w:val="00F001D0"/>
    <w:rsid w:val="00F047E2"/>
    <w:rsid w:val="00F078DC"/>
    <w:rsid w:val="00F13E86"/>
    <w:rsid w:val="00F17B00"/>
    <w:rsid w:val="00F60188"/>
    <w:rsid w:val="00F677A9"/>
    <w:rsid w:val="00F84CF5"/>
    <w:rsid w:val="00F92D35"/>
    <w:rsid w:val="00FA420B"/>
    <w:rsid w:val="00FB4A3A"/>
    <w:rsid w:val="00FD1E13"/>
    <w:rsid w:val="00FD35CC"/>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3A6E"/>
    <w:pPr>
      <w:spacing w:line="260" w:lineRule="atLeast"/>
    </w:pPr>
    <w:rPr>
      <w:sz w:val="22"/>
    </w:rPr>
  </w:style>
  <w:style w:type="paragraph" w:styleId="Heading1">
    <w:name w:val="heading 1"/>
    <w:basedOn w:val="Normal"/>
    <w:next w:val="Normal"/>
    <w:link w:val="Heading1Char"/>
    <w:uiPriority w:val="9"/>
    <w:qFormat/>
    <w:rsid w:val="00D75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5F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F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5F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5F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F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F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F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75F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3A6E"/>
  </w:style>
  <w:style w:type="paragraph" w:customStyle="1" w:styleId="OPCParaBase">
    <w:name w:val="OPCParaBase"/>
    <w:link w:val="OPCParaBaseChar"/>
    <w:qFormat/>
    <w:rsid w:val="006A3A6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3A6E"/>
    <w:pPr>
      <w:spacing w:line="240" w:lineRule="auto"/>
    </w:pPr>
    <w:rPr>
      <w:b/>
      <w:sz w:val="40"/>
    </w:rPr>
  </w:style>
  <w:style w:type="paragraph" w:customStyle="1" w:styleId="ActHead1">
    <w:name w:val="ActHead 1"/>
    <w:aliases w:val="c"/>
    <w:basedOn w:val="OPCParaBase"/>
    <w:next w:val="Normal"/>
    <w:qFormat/>
    <w:rsid w:val="006A3A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3A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3A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3A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3A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3A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3A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3A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3A6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3A6E"/>
  </w:style>
  <w:style w:type="paragraph" w:customStyle="1" w:styleId="Blocks">
    <w:name w:val="Blocks"/>
    <w:aliases w:val="bb"/>
    <w:basedOn w:val="OPCParaBase"/>
    <w:qFormat/>
    <w:rsid w:val="006A3A6E"/>
    <w:pPr>
      <w:spacing w:line="240" w:lineRule="auto"/>
    </w:pPr>
    <w:rPr>
      <w:sz w:val="24"/>
    </w:rPr>
  </w:style>
  <w:style w:type="paragraph" w:customStyle="1" w:styleId="BoxText">
    <w:name w:val="BoxText"/>
    <w:aliases w:val="bt"/>
    <w:basedOn w:val="OPCParaBase"/>
    <w:qFormat/>
    <w:rsid w:val="006A3A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3A6E"/>
    <w:rPr>
      <w:b/>
    </w:rPr>
  </w:style>
  <w:style w:type="paragraph" w:customStyle="1" w:styleId="BoxHeadItalic">
    <w:name w:val="BoxHeadItalic"/>
    <w:aliases w:val="bhi"/>
    <w:basedOn w:val="BoxText"/>
    <w:next w:val="BoxStep"/>
    <w:qFormat/>
    <w:rsid w:val="006A3A6E"/>
    <w:rPr>
      <w:i/>
    </w:rPr>
  </w:style>
  <w:style w:type="paragraph" w:customStyle="1" w:styleId="BoxList">
    <w:name w:val="BoxList"/>
    <w:aliases w:val="bl"/>
    <w:basedOn w:val="BoxText"/>
    <w:qFormat/>
    <w:rsid w:val="006A3A6E"/>
    <w:pPr>
      <w:ind w:left="1559" w:hanging="425"/>
    </w:pPr>
  </w:style>
  <w:style w:type="paragraph" w:customStyle="1" w:styleId="BoxNote">
    <w:name w:val="BoxNote"/>
    <w:aliases w:val="bn"/>
    <w:basedOn w:val="BoxText"/>
    <w:qFormat/>
    <w:rsid w:val="006A3A6E"/>
    <w:pPr>
      <w:tabs>
        <w:tab w:val="left" w:pos="1985"/>
      </w:tabs>
      <w:spacing w:before="122" w:line="198" w:lineRule="exact"/>
      <w:ind w:left="2948" w:hanging="1814"/>
    </w:pPr>
    <w:rPr>
      <w:sz w:val="18"/>
    </w:rPr>
  </w:style>
  <w:style w:type="paragraph" w:customStyle="1" w:styleId="BoxPara">
    <w:name w:val="BoxPara"/>
    <w:aliases w:val="bp"/>
    <w:basedOn w:val="BoxText"/>
    <w:qFormat/>
    <w:rsid w:val="006A3A6E"/>
    <w:pPr>
      <w:tabs>
        <w:tab w:val="right" w:pos="2268"/>
      </w:tabs>
      <w:ind w:left="2552" w:hanging="1418"/>
    </w:pPr>
  </w:style>
  <w:style w:type="paragraph" w:customStyle="1" w:styleId="BoxStep">
    <w:name w:val="BoxStep"/>
    <w:aliases w:val="bs"/>
    <w:basedOn w:val="BoxText"/>
    <w:qFormat/>
    <w:rsid w:val="006A3A6E"/>
    <w:pPr>
      <w:ind w:left="1985" w:hanging="851"/>
    </w:pPr>
  </w:style>
  <w:style w:type="character" w:customStyle="1" w:styleId="CharAmPartNo">
    <w:name w:val="CharAmPartNo"/>
    <w:basedOn w:val="OPCCharBase"/>
    <w:qFormat/>
    <w:rsid w:val="006A3A6E"/>
  </w:style>
  <w:style w:type="character" w:customStyle="1" w:styleId="CharAmPartText">
    <w:name w:val="CharAmPartText"/>
    <w:basedOn w:val="OPCCharBase"/>
    <w:qFormat/>
    <w:rsid w:val="006A3A6E"/>
  </w:style>
  <w:style w:type="character" w:customStyle="1" w:styleId="CharAmSchNo">
    <w:name w:val="CharAmSchNo"/>
    <w:basedOn w:val="OPCCharBase"/>
    <w:qFormat/>
    <w:rsid w:val="006A3A6E"/>
  </w:style>
  <w:style w:type="character" w:customStyle="1" w:styleId="CharAmSchText">
    <w:name w:val="CharAmSchText"/>
    <w:basedOn w:val="OPCCharBase"/>
    <w:qFormat/>
    <w:rsid w:val="006A3A6E"/>
  </w:style>
  <w:style w:type="character" w:customStyle="1" w:styleId="CharBoldItalic">
    <w:name w:val="CharBoldItalic"/>
    <w:basedOn w:val="OPCCharBase"/>
    <w:uiPriority w:val="1"/>
    <w:qFormat/>
    <w:rsid w:val="006A3A6E"/>
    <w:rPr>
      <w:b/>
      <w:i/>
    </w:rPr>
  </w:style>
  <w:style w:type="character" w:customStyle="1" w:styleId="CharChapNo">
    <w:name w:val="CharChapNo"/>
    <w:basedOn w:val="OPCCharBase"/>
    <w:uiPriority w:val="1"/>
    <w:qFormat/>
    <w:rsid w:val="006A3A6E"/>
  </w:style>
  <w:style w:type="character" w:customStyle="1" w:styleId="CharChapText">
    <w:name w:val="CharChapText"/>
    <w:basedOn w:val="OPCCharBase"/>
    <w:uiPriority w:val="1"/>
    <w:qFormat/>
    <w:rsid w:val="006A3A6E"/>
  </w:style>
  <w:style w:type="character" w:customStyle="1" w:styleId="CharDivNo">
    <w:name w:val="CharDivNo"/>
    <w:basedOn w:val="OPCCharBase"/>
    <w:uiPriority w:val="1"/>
    <w:qFormat/>
    <w:rsid w:val="006A3A6E"/>
  </w:style>
  <w:style w:type="character" w:customStyle="1" w:styleId="CharDivText">
    <w:name w:val="CharDivText"/>
    <w:basedOn w:val="OPCCharBase"/>
    <w:uiPriority w:val="1"/>
    <w:qFormat/>
    <w:rsid w:val="006A3A6E"/>
  </w:style>
  <w:style w:type="character" w:customStyle="1" w:styleId="CharItalic">
    <w:name w:val="CharItalic"/>
    <w:basedOn w:val="OPCCharBase"/>
    <w:uiPriority w:val="1"/>
    <w:qFormat/>
    <w:rsid w:val="006A3A6E"/>
    <w:rPr>
      <w:i/>
    </w:rPr>
  </w:style>
  <w:style w:type="character" w:customStyle="1" w:styleId="CharPartNo">
    <w:name w:val="CharPartNo"/>
    <w:basedOn w:val="OPCCharBase"/>
    <w:uiPriority w:val="1"/>
    <w:qFormat/>
    <w:rsid w:val="006A3A6E"/>
  </w:style>
  <w:style w:type="character" w:customStyle="1" w:styleId="CharPartText">
    <w:name w:val="CharPartText"/>
    <w:basedOn w:val="OPCCharBase"/>
    <w:uiPriority w:val="1"/>
    <w:qFormat/>
    <w:rsid w:val="006A3A6E"/>
  </w:style>
  <w:style w:type="character" w:customStyle="1" w:styleId="CharSectno">
    <w:name w:val="CharSectno"/>
    <w:basedOn w:val="OPCCharBase"/>
    <w:qFormat/>
    <w:rsid w:val="006A3A6E"/>
  </w:style>
  <w:style w:type="character" w:customStyle="1" w:styleId="CharSubdNo">
    <w:name w:val="CharSubdNo"/>
    <w:basedOn w:val="OPCCharBase"/>
    <w:uiPriority w:val="1"/>
    <w:qFormat/>
    <w:rsid w:val="006A3A6E"/>
  </w:style>
  <w:style w:type="character" w:customStyle="1" w:styleId="CharSubdText">
    <w:name w:val="CharSubdText"/>
    <w:basedOn w:val="OPCCharBase"/>
    <w:uiPriority w:val="1"/>
    <w:qFormat/>
    <w:rsid w:val="006A3A6E"/>
  </w:style>
  <w:style w:type="paragraph" w:customStyle="1" w:styleId="CTA--">
    <w:name w:val="CTA --"/>
    <w:basedOn w:val="OPCParaBase"/>
    <w:next w:val="Normal"/>
    <w:rsid w:val="006A3A6E"/>
    <w:pPr>
      <w:spacing w:before="60" w:line="240" w:lineRule="atLeast"/>
      <w:ind w:left="142" w:hanging="142"/>
    </w:pPr>
    <w:rPr>
      <w:sz w:val="20"/>
    </w:rPr>
  </w:style>
  <w:style w:type="paragraph" w:customStyle="1" w:styleId="CTA-">
    <w:name w:val="CTA -"/>
    <w:basedOn w:val="OPCParaBase"/>
    <w:rsid w:val="006A3A6E"/>
    <w:pPr>
      <w:spacing w:before="60" w:line="240" w:lineRule="atLeast"/>
      <w:ind w:left="85" w:hanging="85"/>
    </w:pPr>
    <w:rPr>
      <w:sz w:val="20"/>
    </w:rPr>
  </w:style>
  <w:style w:type="paragraph" w:customStyle="1" w:styleId="CTA---">
    <w:name w:val="CTA ---"/>
    <w:basedOn w:val="OPCParaBase"/>
    <w:next w:val="Normal"/>
    <w:rsid w:val="006A3A6E"/>
    <w:pPr>
      <w:spacing w:before="60" w:line="240" w:lineRule="atLeast"/>
      <w:ind w:left="198" w:hanging="198"/>
    </w:pPr>
    <w:rPr>
      <w:sz w:val="20"/>
    </w:rPr>
  </w:style>
  <w:style w:type="paragraph" w:customStyle="1" w:styleId="CTA----">
    <w:name w:val="CTA ----"/>
    <w:basedOn w:val="OPCParaBase"/>
    <w:next w:val="Normal"/>
    <w:rsid w:val="006A3A6E"/>
    <w:pPr>
      <w:spacing w:before="60" w:line="240" w:lineRule="atLeast"/>
      <w:ind w:left="255" w:hanging="255"/>
    </w:pPr>
    <w:rPr>
      <w:sz w:val="20"/>
    </w:rPr>
  </w:style>
  <w:style w:type="paragraph" w:customStyle="1" w:styleId="CTA1a">
    <w:name w:val="CTA 1(a)"/>
    <w:basedOn w:val="OPCParaBase"/>
    <w:rsid w:val="006A3A6E"/>
    <w:pPr>
      <w:tabs>
        <w:tab w:val="right" w:pos="414"/>
      </w:tabs>
      <w:spacing w:before="40" w:line="240" w:lineRule="atLeast"/>
      <w:ind w:left="675" w:hanging="675"/>
    </w:pPr>
    <w:rPr>
      <w:sz w:val="20"/>
    </w:rPr>
  </w:style>
  <w:style w:type="paragraph" w:customStyle="1" w:styleId="CTA1ai">
    <w:name w:val="CTA 1(a)(i)"/>
    <w:basedOn w:val="OPCParaBase"/>
    <w:rsid w:val="006A3A6E"/>
    <w:pPr>
      <w:tabs>
        <w:tab w:val="right" w:pos="1004"/>
      </w:tabs>
      <w:spacing w:before="40" w:line="240" w:lineRule="atLeast"/>
      <w:ind w:left="1253" w:hanging="1253"/>
    </w:pPr>
    <w:rPr>
      <w:sz w:val="20"/>
    </w:rPr>
  </w:style>
  <w:style w:type="paragraph" w:customStyle="1" w:styleId="CTA2a">
    <w:name w:val="CTA 2(a)"/>
    <w:basedOn w:val="OPCParaBase"/>
    <w:rsid w:val="006A3A6E"/>
    <w:pPr>
      <w:tabs>
        <w:tab w:val="right" w:pos="482"/>
      </w:tabs>
      <w:spacing w:before="40" w:line="240" w:lineRule="atLeast"/>
      <w:ind w:left="748" w:hanging="748"/>
    </w:pPr>
    <w:rPr>
      <w:sz w:val="20"/>
    </w:rPr>
  </w:style>
  <w:style w:type="paragraph" w:customStyle="1" w:styleId="CTA2ai">
    <w:name w:val="CTA 2(a)(i)"/>
    <w:basedOn w:val="OPCParaBase"/>
    <w:rsid w:val="006A3A6E"/>
    <w:pPr>
      <w:tabs>
        <w:tab w:val="right" w:pos="1089"/>
      </w:tabs>
      <w:spacing w:before="40" w:line="240" w:lineRule="atLeast"/>
      <w:ind w:left="1327" w:hanging="1327"/>
    </w:pPr>
    <w:rPr>
      <w:sz w:val="20"/>
    </w:rPr>
  </w:style>
  <w:style w:type="paragraph" w:customStyle="1" w:styleId="CTA3a">
    <w:name w:val="CTA 3(a)"/>
    <w:basedOn w:val="OPCParaBase"/>
    <w:rsid w:val="006A3A6E"/>
    <w:pPr>
      <w:tabs>
        <w:tab w:val="right" w:pos="556"/>
      </w:tabs>
      <w:spacing w:before="40" w:line="240" w:lineRule="atLeast"/>
      <w:ind w:left="805" w:hanging="805"/>
    </w:pPr>
    <w:rPr>
      <w:sz w:val="20"/>
    </w:rPr>
  </w:style>
  <w:style w:type="paragraph" w:customStyle="1" w:styleId="CTA3ai">
    <w:name w:val="CTA 3(a)(i)"/>
    <w:basedOn w:val="OPCParaBase"/>
    <w:rsid w:val="006A3A6E"/>
    <w:pPr>
      <w:tabs>
        <w:tab w:val="right" w:pos="1140"/>
      </w:tabs>
      <w:spacing w:before="40" w:line="240" w:lineRule="atLeast"/>
      <w:ind w:left="1361" w:hanging="1361"/>
    </w:pPr>
    <w:rPr>
      <w:sz w:val="20"/>
    </w:rPr>
  </w:style>
  <w:style w:type="paragraph" w:customStyle="1" w:styleId="CTA4a">
    <w:name w:val="CTA 4(a)"/>
    <w:basedOn w:val="OPCParaBase"/>
    <w:rsid w:val="006A3A6E"/>
    <w:pPr>
      <w:tabs>
        <w:tab w:val="right" w:pos="624"/>
      </w:tabs>
      <w:spacing w:before="40" w:line="240" w:lineRule="atLeast"/>
      <w:ind w:left="873" w:hanging="873"/>
    </w:pPr>
    <w:rPr>
      <w:sz w:val="20"/>
    </w:rPr>
  </w:style>
  <w:style w:type="paragraph" w:customStyle="1" w:styleId="CTA4ai">
    <w:name w:val="CTA 4(a)(i)"/>
    <w:basedOn w:val="OPCParaBase"/>
    <w:rsid w:val="006A3A6E"/>
    <w:pPr>
      <w:tabs>
        <w:tab w:val="right" w:pos="1213"/>
      </w:tabs>
      <w:spacing w:before="40" w:line="240" w:lineRule="atLeast"/>
      <w:ind w:left="1452" w:hanging="1452"/>
    </w:pPr>
    <w:rPr>
      <w:sz w:val="20"/>
    </w:rPr>
  </w:style>
  <w:style w:type="paragraph" w:customStyle="1" w:styleId="CTACAPS">
    <w:name w:val="CTA CAPS"/>
    <w:basedOn w:val="OPCParaBase"/>
    <w:rsid w:val="006A3A6E"/>
    <w:pPr>
      <w:spacing w:before="60" w:line="240" w:lineRule="atLeast"/>
    </w:pPr>
    <w:rPr>
      <w:sz w:val="20"/>
    </w:rPr>
  </w:style>
  <w:style w:type="paragraph" w:customStyle="1" w:styleId="CTAright">
    <w:name w:val="CTA right"/>
    <w:basedOn w:val="OPCParaBase"/>
    <w:rsid w:val="006A3A6E"/>
    <w:pPr>
      <w:spacing w:before="60" w:line="240" w:lineRule="auto"/>
      <w:jc w:val="right"/>
    </w:pPr>
    <w:rPr>
      <w:sz w:val="20"/>
    </w:rPr>
  </w:style>
  <w:style w:type="paragraph" w:customStyle="1" w:styleId="subsection">
    <w:name w:val="subsection"/>
    <w:aliases w:val="ss"/>
    <w:basedOn w:val="OPCParaBase"/>
    <w:link w:val="subsectionChar"/>
    <w:rsid w:val="006A3A6E"/>
    <w:pPr>
      <w:tabs>
        <w:tab w:val="right" w:pos="1021"/>
      </w:tabs>
      <w:spacing w:before="180" w:line="240" w:lineRule="auto"/>
      <w:ind w:left="1134" w:hanging="1134"/>
    </w:pPr>
  </w:style>
  <w:style w:type="paragraph" w:customStyle="1" w:styleId="Definition">
    <w:name w:val="Definition"/>
    <w:aliases w:val="dd"/>
    <w:basedOn w:val="OPCParaBase"/>
    <w:rsid w:val="006A3A6E"/>
    <w:pPr>
      <w:spacing w:before="180" w:line="240" w:lineRule="auto"/>
      <w:ind w:left="1134"/>
    </w:pPr>
  </w:style>
  <w:style w:type="paragraph" w:customStyle="1" w:styleId="ETAsubitem">
    <w:name w:val="ETA(subitem)"/>
    <w:basedOn w:val="OPCParaBase"/>
    <w:rsid w:val="006A3A6E"/>
    <w:pPr>
      <w:tabs>
        <w:tab w:val="right" w:pos="340"/>
      </w:tabs>
      <w:spacing w:before="60" w:line="240" w:lineRule="auto"/>
      <w:ind w:left="454" w:hanging="454"/>
    </w:pPr>
    <w:rPr>
      <w:sz w:val="20"/>
    </w:rPr>
  </w:style>
  <w:style w:type="paragraph" w:customStyle="1" w:styleId="ETApara">
    <w:name w:val="ETA(para)"/>
    <w:basedOn w:val="OPCParaBase"/>
    <w:rsid w:val="006A3A6E"/>
    <w:pPr>
      <w:tabs>
        <w:tab w:val="right" w:pos="754"/>
      </w:tabs>
      <w:spacing w:before="60" w:line="240" w:lineRule="auto"/>
      <w:ind w:left="828" w:hanging="828"/>
    </w:pPr>
    <w:rPr>
      <w:sz w:val="20"/>
    </w:rPr>
  </w:style>
  <w:style w:type="paragraph" w:customStyle="1" w:styleId="ETAsubpara">
    <w:name w:val="ETA(subpara)"/>
    <w:basedOn w:val="OPCParaBase"/>
    <w:rsid w:val="006A3A6E"/>
    <w:pPr>
      <w:tabs>
        <w:tab w:val="right" w:pos="1083"/>
      </w:tabs>
      <w:spacing w:before="60" w:line="240" w:lineRule="auto"/>
      <w:ind w:left="1191" w:hanging="1191"/>
    </w:pPr>
    <w:rPr>
      <w:sz w:val="20"/>
    </w:rPr>
  </w:style>
  <w:style w:type="paragraph" w:customStyle="1" w:styleId="ETAsub-subpara">
    <w:name w:val="ETA(sub-subpara)"/>
    <w:basedOn w:val="OPCParaBase"/>
    <w:rsid w:val="006A3A6E"/>
    <w:pPr>
      <w:tabs>
        <w:tab w:val="right" w:pos="1412"/>
      </w:tabs>
      <w:spacing w:before="60" w:line="240" w:lineRule="auto"/>
      <w:ind w:left="1525" w:hanging="1525"/>
    </w:pPr>
    <w:rPr>
      <w:sz w:val="20"/>
    </w:rPr>
  </w:style>
  <w:style w:type="paragraph" w:customStyle="1" w:styleId="Formula">
    <w:name w:val="Formula"/>
    <w:basedOn w:val="OPCParaBase"/>
    <w:rsid w:val="006A3A6E"/>
    <w:pPr>
      <w:spacing w:line="240" w:lineRule="auto"/>
      <w:ind w:left="1134"/>
    </w:pPr>
    <w:rPr>
      <w:sz w:val="20"/>
    </w:rPr>
  </w:style>
  <w:style w:type="paragraph" w:styleId="Header">
    <w:name w:val="header"/>
    <w:basedOn w:val="OPCParaBase"/>
    <w:link w:val="HeaderChar"/>
    <w:unhideWhenUsed/>
    <w:rsid w:val="006A3A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3A6E"/>
    <w:rPr>
      <w:rFonts w:eastAsia="Times New Roman" w:cs="Times New Roman"/>
      <w:sz w:val="16"/>
      <w:lang w:eastAsia="en-AU"/>
    </w:rPr>
  </w:style>
  <w:style w:type="paragraph" w:customStyle="1" w:styleId="House">
    <w:name w:val="House"/>
    <w:basedOn w:val="OPCParaBase"/>
    <w:rsid w:val="006A3A6E"/>
    <w:pPr>
      <w:spacing w:line="240" w:lineRule="auto"/>
    </w:pPr>
    <w:rPr>
      <w:sz w:val="28"/>
    </w:rPr>
  </w:style>
  <w:style w:type="paragraph" w:customStyle="1" w:styleId="Item">
    <w:name w:val="Item"/>
    <w:aliases w:val="i"/>
    <w:basedOn w:val="OPCParaBase"/>
    <w:next w:val="ItemHead"/>
    <w:rsid w:val="006A3A6E"/>
    <w:pPr>
      <w:keepLines/>
      <w:spacing w:before="80" w:line="240" w:lineRule="auto"/>
      <w:ind w:left="709"/>
    </w:pPr>
  </w:style>
  <w:style w:type="paragraph" w:customStyle="1" w:styleId="ItemHead">
    <w:name w:val="ItemHead"/>
    <w:aliases w:val="ih"/>
    <w:basedOn w:val="OPCParaBase"/>
    <w:next w:val="Item"/>
    <w:rsid w:val="006A3A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3A6E"/>
    <w:pPr>
      <w:spacing w:line="240" w:lineRule="auto"/>
    </w:pPr>
    <w:rPr>
      <w:b/>
      <w:sz w:val="32"/>
    </w:rPr>
  </w:style>
  <w:style w:type="paragraph" w:customStyle="1" w:styleId="notedraft">
    <w:name w:val="note(draft)"/>
    <w:aliases w:val="nd"/>
    <w:basedOn w:val="OPCParaBase"/>
    <w:rsid w:val="006A3A6E"/>
    <w:pPr>
      <w:spacing w:before="240" w:line="240" w:lineRule="auto"/>
      <w:ind w:left="284" w:hanging="284"/>
    </w:pPr>
    <w:rPr>
      <w:i/>
      <w:sz w:val="24"/>
    </w:rPr>
  </w:style>
  <w:style w:type="paragraph" w:customStyle="1" w:styleId="notemargin">
    <w:name w:val="note(margin)"/>
    <w:aliases w:val="nm"/>
    <w:basedOn w:val="OPCParaBase"/>
    <w:rsid w:val="006A3A6E"/>
    <w:pPr>
      <w:tabs>
        <w:tab w:val="left" w:pos="709"/>
      </w:tabs>
      <w:spacing w:before="122" w:line="198" w:lineRule="exact"/>
      <w:ind w:left="709" w:hanging="709"/>
    </w:pPr>
    <w:rPr>
      <w:sz w:val="18"/>
    </w:rPr>
  </w:style>
  <w:style w:type="paragraph" w:customStyle="1" w:styleId="noteToPara">
    <w:name w:val="noteToPara"/>
    <w:aliases w:val="ntp"/>
    <w:basedOn w:val="OPCParaBase"/>
    <w:rsid w:val="006A3A6E"/>
    <w:pPr>
      <w:spacing w:before="122" w:line="198" w:lineRule="exact"/>
      <w:ind w:left="2353" w:hanging="709"/>
    </w:pPr>
    <w:rPr>
      <w:sz w:val="18"/>
    </w:rPr>
  </w:style>
  <w:style w:type="paragraph" w:customStyle="1" w:styleId="noteParlAmend">
    <w:name w:val="note(ParlAmend)"/>
    <w:aliases w:val="npp"/>
    <w:basedOn w:val="OPCParaBase"/>
    <w:next w:val="ParlAmend"/>
    <w:rsid w:val="006A3A6E"/>
    <w:pPr>
      <w:spacing w:line="240" w:lineRule="auto"/>
      <w:jc w:val="right"/>
    </w:pPr>
    <w:rPr>
      <w:rFonts w:ascii="Arial" w:hAnsi="Arial"/>
      <w:b/>
      <w:i/>
    </w:rPr>
  </w:style>
  <w:style w:type="paragraph" w:customStyle="1" w:styleId="Page1">
    <w:name w:val="Page1"/>
    <w:basedOn w:val="OPCParaBase"/>
    <w:rsid w:val="006A3A6E"/>
    <w:pPr>
      <w:spacing w:before="400" w:line="240" w:lineRule="auto"/>
    </w:pPr>
    <w:rPr>
      <w:b/>
      <w:sz w:val="32"/>
    </w:rPr>
  </w:style>
  <w:style w:type="paragraph" w:customStyle="1" w:styleId="PageBreak">
    <w:name w:val="PageBreak"/>
    <w:aliases w:val="pb"/>
    <w:basedOn w:val="OPCParaBase"/>
    <w:rsid w:val="006A3A6E"/>
    <w:pPr>
      <w:spacing w:line="240" w:lineRule="auto"/>
    </w:pPr>
    <w:rPr>
      <w:sz w:val="20"/>
    </w:rPr>
  </w:style>
  <w:style w:type="paragraph" w:customStyle="1" w:styleId="paragraphsub">
    <w:name w:val="paragraph(sub)"/>
    <w:aliases w:val="aa"/>
    <w:basedOn w:val="OPCParaBase"/>
    <w:rsid w:val="006A3A6E"/>
    <w:pPr>
      <w:tabs>
        <w:tab w:val="right" w:pos="1985"/>
      </w:tabs>
      <w:spacing w:before="40" w:line="240" w:lineRule="auto"/>
      <w:ind w:left="2098" w:hanging="2098"/>
    </w:pPr>
  </w:style>
  <w:style w:type="paragraph" w:customStyle="1" w:styleId="paragraphsub-sub">
    <w:name w:val="paragraph(sub-sub)"/>
    <w:aliases w:val="aaa"/>
    <w:basedOn w:val="OPCParaBase"/>
    <w:rsid w:val="006A3A6E"/>
    <w:pPr>
      <w:tabs>
        <w:tab w:val="right" w:pos="2722"/>
      </w:tabs>
      <w:spacing w:before="40" w:line="240" w:lineRule="auto"/>
      <w:ind w:left="2835" w:hanging="2835"/>
    </w:pPr>
  </w:style>
  <w:style w:type="paragraph" w:customStyle="1" w:styleId="paragraph">
    <w:name w:val="paragraph"/>
    <w:aliases w:val="a"/>
    <w:basedOn w:val="OPCParaBase"/>
    <w:rsid w:val="006A3A6E"/>
    <w:pPr>
      <w:tabs>
        <w:tab w:val="right" w:pos="1531"/>
      </w:tabs>
      <w:spacing w:before="40" w:line="240" w:lineRule="auto"/>
      <w:ind w:left="1644" w:hanging="1644"/>
    </w:pPr>
  </w:style>
  <w:style w:type="paragraph" w:customStyle="1" w:styleId="ParlAmend">
    <w:name w:val="ParlAmend"/>
    <w:aliases w:val="pp"/>
    <w:basedOn w:val="OPCParaBase"/>
    <w:rsid w:val="006A3A6E"/>
    <w:pPr>
      <w:spacing w:before="240" w:line="240" w:lineRule="atLeast"/>
      <w:ind w:hanging="567"/>
    </w:pPr>
    <w:rPr>
      <w:sz w:val="24"/>
    </w:rPr>
  </w:style>
  <w:style w:type="paragraph" w:customStyle="1" w:styleId="Penalty">
    <w:name w:val="Penalty"/>
    <w:basedOn w:val="OPCParaBase"/>
    <w:rsid w:val="006A3A6E"/>
    <w:pPr>
      <w:tabs>
        <w:tab w:val="left" w:pos="2977"/>
      </w:tabs>
      <w:spacing w:before="180" w:line="240" w:lineRule="auto"/>
      <w:ind w:left="1985" w:hanging="851"/>
    </w:pPr>
  </w:style>
  <w:style w:type="paragraph" w:customStyle="1" w:styleId="Portfolio">
    <w:name w:val="Portfolio"/>
    <w:basedOn w:val="OPCParaBase"/>
    <w:rsid w:val="006A3A6E"/>
    <w:pPr>
      <w:spacing w:line="240" w:lineRule="auto"/>
    </w:pPr>
    <w:rPr>
      <w:i/>
      <w:sz w:val="20"/>
    </w:rPr>
  </w:style>
  <w:style w:type="paragraph" w:customStyle="1" w:styleId="Preamble">
    <w:name w:val="Preamble"/>
    <w:basedOn w:val="OPCParaBase"/>
    <w:next w:val="Normal"/>
    <w:rsid w:val="006A3A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3A6E"/>
    <w:pPr>
      <w:spacing w:line="240" w:lineRule="auto"/>
    </w:pPr>
    <w:rPr>
      <w:i/>
      <w:sz w:val="20"/>
    </w:rPr>
  </w:style>
  <w:style w:type="paragraph" w:customStyle="1" w:styleId="Session">
    <w:name w:val="Session"/>
    <w:basedOn w:val="OPCParaBase"/>
    <w:rsid w:val="006A3A6E"/>
    <w:pPr>
      <w:spacing w:line="240" w:lineRule="auto"/>
    </w:pPr>
    <w:rPr>
      <w:sz w:val="28"/>
    </w:rPr>
  </w:style>
  <w:style w:type="paragraph" w:customStyle="1" w:styleId="Sponsor">
    <w:name w:val="Sponsor"/>
    <w:basedOn w:val="OPCParaBase"/>
    <w:rsid w:val="006A3A6E"/>
    <w:pPr>
      <w:spacing w:line="240" w:lineRule="auto"/>
    </w:pPr>
    <w:rPr>
      <w:i/>
    </w:rPr>
  </w:style>
  <w:style w:type="paragraph" w:customStyle="1" w:styleId="Subitem">
    <w:name w:val="Subitem"/>
    <w:aliases w:val="iss"/>
    <w:basedOn w:val="OPCParaBase"/>
    <w:rsid w:val="006A3A6E"/>
    <w:pPr>
      <w:spacing w:before="180" w:line="240" w:lineRule="auto"/>
      <w:ind w:left="709" w:hanging="709"/>
    </w:pPr>
  </w:style>
  <w:style w:type="paragraph" w:customStyle="1" w:styleId="SubitemHead">
    <w:name w:val="SubitemHead"/>
    <w:aliases w:val="issh"/>
    <w:basedOn w:val="OPCParaBase"/>
    <w:rsid w:val="006A3A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3A6E"/>
    <w:pPr>
      <w:spacing w:before="40" w:line="240" w:lineRule="auto"/>
      <w:ind w:left="1134"/>
    </w:pPr>
  </w:style>
  <w:style w:type="paragraph" w:customStyle="1" w:styleId="SubsectionHead">
    <w:name w:val="SubsectionHead"/>
    <w:aliases w:val="ssh"/>
    <w:basedOn w:val="OPCParaBase"/>
    <w:next w:val="subsection"/>
    <w:rsid w:val="006A3A6E"/>
    <w:pPr>
      <w:keepNext/>
      <w:keepLines/>
      <w:spacing w:before="240" w:line="240" w:lineRule="auto"/>
      <w:ind w:left="1134"/>
    </w:pPr>
    <w:rPr>
      <w:i/>
    </w:rPr>
  </w:style>
  <w:style w:type="paragraph" w:customStyle="1" w:styleId="Tablea">
    <w:name w:val="Table(a)"/>
    <w:aliases w:val="ta"/>
    <w:basedOn w:val="OPCParaBase"/>
    <w:rsid w:val="006A3A6E"/>
    <w:pPr>
      <w:spacing w:before="60" w:line="240" w:lineRule="auto"/>
      <w:ind w:left="284" w:hanging="284"/>
    </w:pPr>
    <w:rPr>
      <w:sz w:val="20"/>
    </w:rPr>
  </w:style>
  <w:style w:type="paragraph" w:customStyle="1" w:styleId="TableAA">
    <w:name w:val="Table(AA)"/>
    <w:aliases w:val="taaa"/>
    <w:basedOn w:val="OPCParaBase"/>
    <w:rsid w:val="006A3A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3A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3A6E"/>
    <w:pPr>
      <w:spacing w:before="60" w:line="240" w:lineRule="atLeast"/>
    </w:pPr>
    <w:rPr>
      <w:sz w:val="20"/>
    </w:rPr>
  </w:style>
  <w:style w:type="paragraph" w:customStyle="1" w:styleId="TLPBoxTextnote">
    <w:name w:val="TLPBoxText(note"/>
    <w:aliases w:val="right)"/>
    <w:basedOn w:val="OPCParaBase"/>
    <w:rsid w:val="006A3A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3A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3A6E"/>
    <w:pPr>
      <w:spacing w:before="122" w:line="198" w:lineRule="exact"/>
      <w:ind w:left="1985" w:hanging="851"/>
      <w:jc w:val="right"/>
    </w:pPr>
    <w:rPr>
      <w:sz w:val="18"/>
    </w:rPr>
  </w:style>
  <w:style w:type="paragraph" w:customStyle="1" w:styleId="TLPTableBullet">
    <w:name w:val="TLPTableBullet"/>
    <w:aliases w:val="ttb"/>
    <w:basedOn w:val="OPCParaBase"/>
    <w:rsid w:val="006A3A6E"/>
    <w:pPr>
      <w:spacing w:line="240" w:lineRule="exact"/>
      <w:ind w:left="284" w:hanging="284"/>
    </w:pPr>
    <w:rPr>
      <w:sz w:val="20"/>
    </w:rPr>
  </w:style>
  <w:style w:type="paragraph" w:styleId="TOC1">
    <w:name w:val="toc 1"/>
    <w:basedOn w:val="OPCParaBase"/>
    <w:next w:val="Normal"/>
    <w:uiPriority w:val="39"/>
    <w:semiHidden/>
    <w:unhideWhenUsed/>
    <w:rsid w:val="006A3A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A3A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A3A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3A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3A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3A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3A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3A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3A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3A6E"/>
    <w:pPr>
      <w:keepLines/>
      <w:spacing w:before="240" w:after="120" w:line="240" w:lineRule="auto"/>
      <w:ind w:left="794"/>
    </w:pPr>
    <w:rPr>
      <w:b/>
      <w:kern w:val="28"/>
      <w:sz w:val="20"/>
    </w:rPr>
  </w:style>
  <w:style w:type="paragraph" w:customStyle="1" w:styleId="TofSectsHeading">
    <w:name w:val="TofSects(Heading)"/>
    <w:basedOn w:val="OPCParaBase"/>
    <w:rsid w:val="006A3A6E"/>
    <w:pPr>
      <w:spacing w:before="240" w:after="120" w:line="240" w:lineRule="auto"/>
    </w:pPr>
    <w:rPr>
      <w:b/>
      <w:sz w:val="24"/>
    </w:rPr>
  </w:style>
  <w:style w:type="paragraph" w:customStyle="1" w:styleId="TofSectsSection">
    <w:name w:val="TofSects(Section)"/>
    <w:basedOn w:val="OPCParaBase"/>
    <w:rsid w:val="006A3A6E"/>
    <w:pPr>
      <w:keepLines/>
      <w:spacing w:before="40" w:line="240" w:lineRule="auto"/>
      <w:ind w:left="1588" w:hanging="794"/>
    </w:pPr>
    <w:rPr>
      <w:kern w:val="28"/>
      <w:sz w:val="18"/>
    </w:rPr>
  </w:style>
  <w:style w:type="paragraph" w:customStyle="1" w:styleId="TofSectsSubdiv">
    <w:name w:val="TofSects(Subdiv)"/>
    <w:basedOn w:val="OPCParaBase"/>
    <w:rsid w:val="006A3A6E"/>
    <w:pPr>
      <w:keepLines/>
      <w:spacing w:before="80" w:line="240" w:lineRule="auto"/>
      <w:ind w:left="1588" w:hanging="794"/>
    </w:pPr>
    <w:rPr>
      <w:kern w:val="28"/>
    </w:rPr>
  </w:style>
  <w:style w:type="paragraph" w:customStyle="1" w:styleId="WRStyle">
    <w:name w:val="WR Style"/>
    <w:aliases w:val="WR"/>
    <w:basedOn w:val="OPCParaBase"/>
    <w:rsid w:val="006A3A6E"/>
    <w:pPr>
      <w:spacing w:before="240" w:line="240" w:lineRule="auto"/>
      <w:ind w:left="284" w:hanging="284"/>
    </w:pPr>
    <w:rPr>
      <w:b/>
      <w:i/>
      <w:kern w:val="28"/>
      <w:sz w:val="24"/>
    </w:rPr>
  </w:style>
  <w:style w:type="paragraph" w:customStyle="1" w:styleId="notepara">
    <w:name w:val="note(para)"/>
    <w:aliases w:val="na"/>
    <w:basedOn w:val="OPCParaBase"/>
    <w:rsid w:val="006A3A6E"/>
    <w:pPr>
      <w:spacing w:before="40" w:line="198" w:lineRule="exact"/>
      <w:ind w:left="2354" w:hanging="369"/>
    </w:pPr>
    <w:rPr>
      <w:sz w:val="18"/>
    </w:rPr>
  </w:style>
  <w:style w:type="paragraph" w:styleId="Footer">
    <w:name w:val="footer"/>
    <w:link w:val="FooterChar"/>
    <w:rsid w:val="006A3A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3A6E"/>
    <w:rPr>
      <w:rFonts w:eastAsia="Times New Roman" w:cs="Times New Roman"/>
      <w:sz w:val="22"/>
      <w:szCs w:val="24"/>
      <w:lang w:eastAsia="en-AU"/>
    </w:rPr>
  </w:style>
  <w:style w:type="character" w:styleId="LineNumber">
    <w:name w:val="line number"/>
    <w:basedOn w:val="OPCCharBase"/>
    <w:uiPriority w:val="99"/>
    <w:semiHidden/>
    <w:unhideWhenUsed/>
    <w:rsid w:val="006A3A6E"/>
    <w:rPr>
      <w:sz w:val="16"/>
    </w:rPr>
  </w:style>
  <w:style w:type="table" w:customStyle="1" w:styleId="CFlag">
    <w:name w:val="CFlag"/>
    <w:basedOn w:val="TableNormal"/>
    <w:uiPriority w:val="99"/>
    <w:rsid w:val="006A3A6E"/>
    <w:rPr>
      <w:rFonts w:eastAsia="Times New Roman" w:cs="Times New Roman"/>
      <w:lang w:eastAsia="en-AU"/>
    </w:rPr>
    <w:tblPr/>
  </w:style>
  <w:style w:type="paragraph" w:customStyle="1" w:styleId="NotesHeading1">
    <w:name w:val="NotesHeading 1"/>
    <w:basedOn w:val="OPCParaBase"/>
    <w:next w:val="Normal"/>
    <w:rsid w:val="006A3A6E"/>
    <w:rPr>
      <w:b/>
      <w:sz w:val="28"/>
      <w:szCs w:val="28"/>
    </w:rPr>
  </w:style>
  <w:style w:type="paragraph" w:customStyle="1" w:styleId="NotesHeading2">
    <w:name w:val="NotesHeading 2"/>
    <w:basedOn w:val="OPCParaBase"/>
    <w:next w:val="Normal"/>
    <w:rsid w:val="006A3A6E"/>
    <w:rPr>
      <w:b/>
      <w:sz w:val="28"/>
      <w:szCs w:val="28"/>
    </w:rPr>
  </w:style>
  <w:style w:type="paragraph" w:customStyle="1" w:styleId="SignCoverPageEnd">
    <w:name w:val="SignCoverPageEnd"/>
    <w:basedOn w:val="OPCParaBase"/>
    <w:next w:val="Normal"/>
    <w:rsid w:val="006A3A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3A6E"/>
    <w:pPr>
      <w:pBdr>
        <w:top w:val="single" w:sz="4" w:space="1" w:color="auto"/>
      </w:pBdr>
      <w:spacing w:before="360"/>
      <w:ind w:right="397"/>
      <w:jc w:val="both"/>
    </w:pPr>
  </w:style>
  <w:style w:type="paragraph" w:customStyle="1" w:styleId="Paragraphsub-sub-sub">
    <w:name w:val="Paragraph(sub-sub-sub)"/>
    <w:aliases w:val="aaaa"/>
    <w:basedOn w:val="OPCParaBase"/>
    <w:rsid w:val="006A3A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3A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3A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3A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3A6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3A6E"/>
    <w:pPr>
      <w:spacing w:before="120"/>
    </w:pPr>
  </w:style>
  <w:style w:type="paragraph" w:customStyle="1" w:styleId="TableTextEndNotes">
    <w:name w:val="TableTextEndNotes"/>
    <w:aliases w:val="Tten"/>
    <w:basedOn w:val="Normal"/>
    <w:rsid w:val="006A3A6E"/>
    <w:pPr>
      <w:spacing w:before="60" w:line="240" w:lineRule="auto"/>
    </w:pPr>
    <w:rPr>
      <w:rFonts w:cs="Arial"/>
      <w:sz w:val="20"/>
      <w:szCs w:val="22"/>
    </w:rPr>
  </w:style>
  <w:style w:type="paragraph" w:customStyle="1" w:styleId="TableHeading">
    <w:name w:val="TableHeading"/>
    <w:aliases w:val="th"/>
    <w:basedOn w:val="OPCParaBase"/>
    <w:next w:val="Tabletext"/>
    <w:rsid w:val="006A3A6E"/>
    <w:pPr>
      <w:keepNext/>
      <w:spacing w:before="60" w:line="240" w:lineRule="atLeast"/>
    </w:pPr>
    <w:rPr>
      <w:b/>
      <w:sz w:val="20"/>
    </w:rPr>
  </w:style>
  <w:style w:type="paragraph" w:customStyle="1" w:styleId="NoteToSubpara">
    <w:name w:val="NoteToSubpara"/>
    <w:aliases w:val="nts"/>
    <w:basedOn w:val="OPCParaBase"/>
    <w:rsid w:val="006A3A6E"/>
    <w:pPr>
      <w:spacing w:before="40" w:line="198" w:lineRule="exact"/>
      <w:ind w:left="2835" w:hanging="709"/>
    </w:pPr>
    <w:rPr>
      <w:sz w:val="18"/>
    </w:rPr>
  </w:style>
  <w:style w:type="paragraph" w:customStyle="1" w:styleId="ENoteTableHeading">
    <w:name w:val="ENoteTableHeading"/>
    <w:aliases w:val="enth"/>
    <w:basedOn w:val="OPCParaBase"/>
    <w:rsid w:val="006A3A6E"/>
    <w:pPr>
      <w:keepNext/>
      <w:spacing w:before="60" w:line="240" w:lineRule="atLeast"/>
    </w:pPr>
    <w:rPr>
      <w:rFonts w:ascii="Arial" w:hAnsi="Arial"/>
      <w:b/>
      <w:sz w:val="16"/>
    </w:rPr>
  </w:style>
  <w:style w:type="paragraph" w:customStyle="1" w:styleId="ENoteTTi">
    <w:name w:val="ENoteTTi"/>
    <w:aliases w:val="entti"/>
    <w:basedOn w:val="OPCParaBase"/>
    <w:rsid w:val="006A3A6E"/>
    <w:pPr>
      <w:keepNext/>
      <w:spacing w:before="60" w:line="240" w:lineRule="atLeast"/>
      <w:ind w:left="170"/>
    </w:pPr>
    <w:rPr>
      <w:sz w:val="16"/>
    </w:rPr>
  </w:style>
  <w:style w:type="paragraph" w:customStyle="1" w:styleId="ENotesHeading1">
    <w:name w:val="ENotesHeading 1"/>
    <w:aliases w:val="Enh1"/>
    <w:basedOn w:val="OPCParaBase"/>
    <w:next w:val="Normal"/>
    <w:rsid w:val="006A3A6E"/>
    <w:pPr>
      <w:spacing w:before="120"/>
      <w:outlineLvl w:val="1"/>
    </w:pPr>
    <w:rPr>
      <w:b/>
      <w:sz w:val="28"/>
      <w:szCs w:val="28"/>
    </w:rPr>
  </w:style>
  <w:style w:type="paragraph" w:customStyle="1" w:styleId="ENotesHeading2">
    <w:name w:val="ENotesHeading 2"/>
    <w:aliases w:val="Enh2"/>
    <w:basedOn w:val="OPCParaBase"/>
    <w:next w:val="Normal"/>
    <w:rsid w:val="006A3A6E"/>
    <w:pPr>
      <w:spacing w:before="120" w:after="120"/>
      <w:outlineLvl w:val="2"/>
    </w:pPr>
    <w:rPr>
      <w:b/>
      <w:sz w:val="24"/>
      <w:szCs w:val="28"/>
    </w:rPr>
  </w:style>
  <w:style w:type="paragraph" w:customStyle="1" w:styleId="ENoteTTIndentHeading">
    <w:name w:val="ENoteTTIndentHeading"/>
    <w:aliases w:val="enTTHi"/>
    <w:basedOn w:val="OPCParaBase"/>
    <w:rsid w:val="006A3A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3A6E"/>
    <w:pPr>
      <w:spacing w:before="60" w:line="240" w:lineRule="atLeast"/>
    </w:pPr>
    <w:rPr>
      <w:sz w:val="16"/>
    </w:rPr>
  </w:style>
  <w:style w:type="paragraph" w:customStyle="1" w:styleId="MadeunderText">
    <w:name w:val="MadeunderText"/>
    <w:basedOn w:val="OPCParaBase"/>
    <w:next w:val="Normal"/>
    <w:rsid w:val="006A3A6E"/>
    <w:pPr>
      <w:spacing w:before="240"/>
    </w:pPr>
    <w:rPr>
      <w:sz w:val="24"/>
      <w:szCs w:val="24"/>
    </w:rPr>
  </w:style>
  <w:style w:type="paragraph" w:customStyle="1" w:styleId="ENotesHeading3">
    <w:name w:val="ENotesHeading 3"/>
    <w:aliases w:val="Enh3"/>
    <w:basedOn w:val="OPCParaBase"/>
    <w:next w:val="Normal"/>
    <w:rsid w:val="006A3A6E"/>
    <w:pPr>
      <w:keepNext/>
      <w:spacing w:before="120" w:line="240" w:lineRule="auto"/>
      <w:outlineLvl w:val="4"/>
    </w:pPr>
    <w:rPr>
      <w:b/>
      <w:szCs w:val="24"/>
    </w:rPr>
  </w:style>
  <w:style w:type="paragraph" w:customStyle="1" w:styleId="SubPartCASA">
    <w:name w:val="SubPart(CASA)"/>
    <w:aliases w:val="csp"/>
    <w:basedOn w:val="OPCParaBase"/>
    <w:next w:val="ActHead3"/>
    <w:rsid w:val="006A3A6E"/>
    <w:pPr>
      <w:keepNext/>
      <w:keepLines/>
      <w:spacing w:before="280"/>
      <w:outlineLvl w:val="1"/>
    </w:pPr>
    <w:rPr>
      <w:b/>
      <w:kern w:val="28"/>
      <w:sz w:val="32"/>
    </w:rPr>
  </w:style>
  <w:style w:type="character" w:customStyle="1" w:styleId="CharSubPartTextCASA">
    <w:name w:val="CharSubPartText(CASA)"/>
    <w:basedOn w:val="OPCCharBase"/>
    <w:uiPriority w:val="1"/>
    <w:rsid w:val="006A3A6E"/>
  </w:style>
  <w:style w:type="character" w:customStyle="1" w:styleId="CharSubPartNoCASA">
    <w:name w:val="CharSubPartNo(CASA)"/>
    <w:basedOn w:val="OPCCharBase"/>
    <w:uiPriority w:val="1"/>
    <w:rsid w:val="006A3A6E"/>
  </w:style>
  <w:style w:type="paragraph" w:customStyle="1" w:styleId="ENoteTTIndentHeadingSub">
    <w:name w:val="ENoteTTIndentHeadingSub"/>
    <w:aliases w:val="enTTHis"/>
    <w:basedOn w:val="OPCParaBase"/>
    <w:rsid w:val="006A3A6E"/>
    <w:pPr>
      <w:keepNext/>
      <w:spacing w:before="60" w:line="240" w:lineRule="atLeast"/>
      <w:ind w:left="340"/>
    </w:pPr>
    <w:rPr>
      <w:b/>
      <w:sz w:val="16"/>
    </w:rPr>
  </w:style>
  <w:style w:type="paragraph" w:customStyle="1" w:styleId="ENoteTTiSub">
    <w:name w:val="ENoteTTiSub"/>
    <w:aliases w:val="enttis"/>
    <w:basedOn w:val="OPCParaBase"/>
    <w:rsid w:val="006A3A6E"/>
    <w:pPr>
      <w:keepNext/>
      <w:spacing w:before="60" w:line="240" w:lineRule="atLeast"/>
      <w:ind w:left="340"/>
    </w:pPr>
    <w:rPr>
      <w:sz w:val="16"/>
    </w:rPr>
  </w:style>
  <w:style w:type="paragraph" w:customStyle="1" w:styleId="SubDivisionMigration">
    <w:name w:val="SubDivisionMigration"/>
    <w:aliases w:val="sdm"/>
    <w:basedOn w:val="OPCParaBase"/>
    <w:rsid w:val="006A3A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3A6E"/>
    <w:pPr>
      <w:keepNext/>
      <w:keepLines/>
      <w:spacing w:before="240" w:line="240" w:lineRule="auto"/>
      <w:ind w:left="1134" w:hanging="1134"/>
    </w:pPr>
    <w:rPr>
      <w:b/>
      <w:sz w:val="28"/>
    </w:rPr>
  </w:style>
  <w:style w:type="table" w:styleId="TableGrid">
    <w:name w:val="Table Grid"/>
    <w:basedOn w:val="TableNormal"/>
    <w:uiPriority w:val="59"/>
    <w:rsid w:val="006A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A3A6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A3A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3A6E"/>
    <w:rPr>
      <w:sz w:val="22"/>
    </w:rPr>
  </w:style>
  <w:style w:type="paragraph" w:customStyle="1" w:styleId="SOTextNote">
    <w:name w:val="SO TextNote"/>
    <w:aliases w:val="sont"/>
    <w:basedOn w:val="SOText"/>
    <w:qFormat/>
    <w:rsid w:val="006A3A6E"/>
    <w:pPr>
      <w:spacing w:before="122" w:line="198" w:lineRule="exact"/>
      <w:ind w:left="1843" w:hanging="709"/>
    </w:pPr>
    <w:rPr>
      <w:sz w:val="18"/>
    </w:rPr>
  </w:style>
  <w:style w:type="paragraph" w:customStyle="1" w:styleId="SOPara">
    <w:name w:val="SO Para"/>
    <w:aliases w:val="soa"/>
    <w:basedOn w:val="SOText"/>
    <w:link w:val="SOParaChar"/>
    <w:qFormat/>
    <w:rsid w:val="006A3A6E"/>
    <w:pPr>
      <w:tabs>
        <w:tab w:val="right" w:pos="1786"/>
      </w:tabs>
      <w:spacing w:before="40"/>
      <w:ind w:left="2070" w:hanging="936"/>
    </w:pPr>
  </w:style>
  <w:style w:type="character" w:customStyle="1" w:styleId="SOParaChar">
    <w:name w:val="SO Para Char"/>
    <w:aliases w:val="soa Char"/>
    <w:basedOn w:val="DefaultParagraphFont"/>
    <w:link w:val="SOPara"/>
    <w:rsid w:val="006A3A6E"/>
    <w:rPr>
      <w:sz w:val="22"/>
    </w:rPr>
  </w:style>
  <w:style w:type="paragraph" w:customStyle="1" w:styleId="FileName">
    <w:name w:val="FileName"/>
    <w:basedOn w:val="Normal"/>
    <w:rsid w:val="006A3A6E"/>
  </w:style>
  <w:style w:type="paragraph" w:customStyle="1" w:styleId="SOHeadBold">
    <w:name w:val="SO HeadBold"/>
    <w:aliases w:val="sohb"/>
    <w:basedOn w:val="SOText"/>
    <w:next w:val="SOText"/>
    <w:link w:val="SOHeadBoldChar"/>
    <w:qFormat/>
    <w:rsid w:val="006A3A6E"/>
    <w:rPr>
      <w:b/>
    </w:rPr>
  </w:style>
  <w:style w:type="character" w:customStyle="1" w:styleId="SOHeadBoldChar">
    <w:name w:val="SO HeadBold Char"/>
    <w:aliases w:val="sohb Char"/>
    <w:basedOn w:val="DefaultParagraphFont"/>
    <w:link w:val="SOHeadBold"/>
    <w:rsid w:val="006A3A6E"/>
    <w:rPr>
      <w:b/>
      <w:sz w:val="22"/>
    </w:rPr>
  </w:style>
  <w:style w:type="paragraph" w:customStyle="1" w:styleId="SOHeadItalic">
    <w:name w:val="SO HeadItalic"/>
    <w:aliases w:val="sohi"/>
    <w:basedOn w:val="SOText"/>
    <w:next w:val="SOText"/>
    <w:link w:val="SOHeadItalicChar"/>
    <w:qFormat/>
    <w:rsid w:val="006A3A6E"/>
    <w:rPr>
      <w:i/>
    </w:rPr>
  </w:style>
  <w:style w:type="character" w:customStyle="1" w:styleId="SOHeadItalicChar">
    <w:name w:val="SO HeadItalic Char"/>
    <w:aliases w:val="sohi Char"/>
    <w:basedOn w:val="DefaultParagraphFont"/>
    <w:link w:val="SOHeadItalic"/>
    <w:rsid w:val="006A3A6E"/>
    <w:rPr>
      <w:i/>
      <w:sz w:val="22"/>
    </w:rPr>
  </w:style>
  <w:style w:type="paragraph" w:customStyle="1" w:styleId="SOBullet">
    <w:name w:val="SO Bullet"/>
    <w:aliases w:val="sotb"/>
    <w:basedOn w:val="SOText"/>
    <w:link w:val="SOBulletChar"/>
    <w:qFormat/>
    <w:rsid w:val="006A3A6E"/>
    <w:pPr>
      <w:ind w:left="1559" w:hanging="425"/>
    </w:pPr>
  </w:style>
  <w:style w:type="character" w:customStyle="1" w:styleId="SOBulletChar">
    <w:name w:val="SO Bullet Char"/>
    <w:aliases w:val="sotb Char"/>
    <w:basedOn w:val="DefaultParagraphFont"/>
    <w:link w:val="SOBullet"/>
    <w:rsid w:val="006A3A6E"/>
    <w:rPr>
      <w:sz w:val="22"/>
    </w:rPr>
  </w:style>
  <w:style w:type="paragraph" w:customStyle="1" w:styleId="SOBulletNote">
    <w:name w:val="SO BulletNote"/>
    <w:aliases w:val="sonb"/>
    <w:basedOn w:val="SOTextNote"/>
    <w:link w:val="SOBulletNoteChar"/>
    <w:qFormat/>
    <w:rsid w:val="006A3A6E"/>
    <w:pPr>
      <w:tabs>
        <w:tab w:val="left" w:pos="1560"/>
      </w:tabs>
      <w:ind w:left="2268" w:hanging="1134"/>
    </w:pPr>
  </w:style>
  <w:style w:type="character" w:customStyle="1" w:styleId="SOBulletNoteChar">
    <w:name w:val="SO BulletNote Char"/>
    <w:aliases w:val="sonb Char"/>
    <w:basedOn w:val="DefaultParagraphFont"/>
    <w:link w:val="SOBulletNote"/>
    <w:rsid w:val="006A3A6E"/>
    <w:rPr>
      <w:sz w:val="18"/>
    </w:rPr>
  </w:style>
  <w:style w:type="paragraph" w:customStyle="1" w:styleId="SOText2">
    <w:name w:val="SO Text2"/>
    <w:aliases w:val="sot2"/>
    <w:basedOn w:val="Normal"/>
    <w:next w:val="SOText"/>
    <w:link w:val="SOText2Char"/>
    <w:rsid w:val="006A3A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3A6E"/>
    <w:rPr>
      <w:sz w:val="22"/>
    </w:rPr>
  </w:style>
  <w:style w:type="character" w:customStyle="1" w:styleId="subsectionChar">
    <w:name w:val="subsection Char"/>
    <w:aliases w:val="ss Char"/>
    <w:link w:val="subsection"/>
    <w:rsid w:val="00091880"/>
    <w:rPr>
      <w:rFonts w:eastAsia="Times New Roman" w:cs="Times New Roman"/>
      <w:sz w:val="22"/>
      <w:lang w:eastAsia="en-AU"/>
    </w:rPr>
  </w:style>
  <w:style w:type="character" w:customStyle="1" w:styleId="notetextChar">
    <w:name w:val="note(text) Char"/>
    <w:aliases w:val="n Char"/>
    <w:basedOn w:val="DefaultParagraphFont"/>
    <w:link w:val="notetext"/>
    <w:rsid w:val="00091880"/>
    <w:rPr>
      <w:rFonts w:eastAsia="Times New Roman" w:cs="Times New Roman"/>
      <w:sz w:val="18"/>
      <w:lang w:eastAsia="en-AU"/>
    </w:rPr>
  </w:style>
  <w:style w:type="character" w:customStyle="1" w:styleId="Heading1Char">
    <w:name w:val="Heading 1 Char"/>
    <w:basedOn w:val="DefaultParagraphFont"/>
    <w:link w:val="Heading1"/>
    <w:uiPriority w:val="9"/>
    <w:rsid w:val="00D75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5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5F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75F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75F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5F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75F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75F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F6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81858"/>
    <w:pPr>
      <w:spacing w:before="800"/>
    </w:pPr>
  </w:style>
  <w:style w:type="character" w:customStyle="1" w:styleId="OPCParaBaseChar">
    <w:name w:val="OPCParaBase Char"/>
    <w:basedOn w:val="DefaultParagraphFont"/>
    <w:link w:val="OPCParaBase"/>
    <w:rsid w:val="00C81858"/>
    <w:rPr>
      <w:rFonts w:eastAsia="Times New Roman" w:cs="Times New Roman"/>
      <w:sz w:val="22"/>
      <w:lang w:eastAsia="en-AU"/>
    </w:rPr>
  </w:style>
  <w:style w:type="character" w:customStyle="1" w:styleId="ShortTChar">
    <w:name w:val="ShortT Char"/>
    <w:basedOn w:val="OPCParaBaseChar"/>
    <w:link w:val="ShortT"/>
    <w:rsid w:val="00C81858"/>
    <w:rPr>
      <w:rFonts w:eastAsia="Times New Roman" w:cs="Times New Roman"/>
      <w:b/>
      <w:sz w:val="40"/>
      <w:lang w:eastAsia="en-AU"/>
    </w:rPr>
  </w:style>
  <w:style w:type="character" w:customStyle="1" w:styleId="ShortTP1Char">
    <w:name w:val="ShortTP1 Char"/>
    <w:basedOn w:val="ShortTChar"/>
    <w:link w:val="ShortTP1"/>
    <w:rsid w:val="00C81858"/>
    <w:rPr>
      <w:rFonts w:eastAsia="Times New Roman" w:cs="Times New Roman"/>
      <w:b/>
      <w:sz w:val="40"/>
      <w:lang w:eastAsia="en-AU"/>
    </w:rPr>
  </w:style>
  <w:style w:type="paragraph" w:customStyle="1" w:styleId="ActNoP1">
    <w:name w:val="ActNoP1"/>
    <w:basedOn w:val="Actno"/>
    <w:link w:val="ActNoP1Char"/>
    <w:rsid w:val="00C81858"/>
    <w:pPr>
      <w:spacing w:before="800"/>
    </w:pPr>
    <w:rPr>
      <w:sz w:val="28"/>
    </w:rPr>
  </w:style>
  <w:style w:type="character" w:customStyle="1" w:styleId="ActnoChar">
    <w:name w:val="Actno Char"/>
    <w:basedOn w:val="ShortTChar"/>
    <w:link w:val="Actno"/>
    <w:rsid w:val="00C81858"/>
    <w:rPr>
      <w:rFonts w:eastAsia="Times New Roman" w:cs="Times New Roman"/>
      <w:b/>
      <w:sz w:val="40"/>
      <w:lang w:eastAsia="en-AU"/>
    </w:rPr>
  </w:style>
  <w:style w:type="character" w:customStyle="1" w:styleId="ActNoP1Char">
    <w:name w:val="ActNoP1 Char"/>
    <w:basedOn w:val="ActnoChar"/>
    <w:link w:val="ActNoP1"/>
    <w:rsid w:val="00C81858"/>
    <w:rPr>
      <w:rFonts w:eastAsia="Times New Roman" w:cs="Times New Roman"/>
      <w:b/>
      <w:sz w:val="28"/>
      <w:lang w:eastAsia="en-AU"/>
    </w:rPr>
  </w:style>
  <w:style w:type="paragraph" w:customStyle="1" w:styleId="ShortTCP">
    <w:name w:val="ShortTCP"/>
    <w:basedOn w:val="ShortT"/>
    <w:link w:val="ShortTCPChar"/>
    <w:rsid w:val="00C81858"/>
  </w:style>
  <w:style w:type="character" w:customStyle="1" w:styleId="ShortTCPChar">
    <w:name w:val="ShortTCP Char"/>
    <w:basedOn w:val="ShortTChar"/>
    <w:link w:val="ShortTCP"/>
    <w:rsid w:val="00C81858"/>
    <w:rPr>
      <w:rFonts w:eastAsia="Times New Roman" w:cs="Times New Roman"/>
      <w:b/>
      <w:sz w:val="40"/>
      <w:lang w:eastAsia="en-AU"/>
    </w:rPr>
  </w:style>
  <w:style w:type="paragraph" w:customStyle="1" w:styleId="ActNoCP">
    <w:name w:val="ActNoCP"/>
    <w:basedOn w:val="Actno"/>
    <w:link w:val="ActNoCPChar"/>
    <w:rsid w:val="00C81858"/>
    <w:pPr>
      <w:spacing w:before="400"/>
    </w:pPr>
  </w:style>
  <w:style w:type="character" w:customStyle="1" w:styleId="ActNoCPChar">
    <w:name w:val="ActNoCP Char"/>
    <w:basedOn w:val="ActnoChar"/>
    <w:link w:val="ActNoCP"/>
    <w:rsid w:val="00C81858"/>
    <w:rPr>
      <w:rFonts w:eastAsia="Times New Roman" w:cs="Times New Roman"/>
      <w:b/>
      <w:sz w:val="40"/>
      <w:lang w:eastAsia="en-AU"/>
    </w:rPr>
  </w:style>
  <w:style w:type="paragraph" w:customStyle="1" w:styleId="AssentBk">
    <w:name w:val="AssentBk"/>
    <w:basedOn w:val="Normal"/>
    <w:rsid w:val="00C81858"/>
    <w:pPr>
      <w:spacing w:line="240" w:lineRule="auto"/>
    </w:pPr>
    <w:rPr>
      <w:rFonts w:eastAsia="Times New Roman" w:cs="Times New Roman"/>
      <w:sz w:val="20"/>
      <w:lang w:eastAsia="en-AU"/>
    </w:rPr>
  </w:style>
  <w:style w:type="paragraph" w:customStyle="1" w:styleId="AssentDt">
    <w:name w:val="AssentDt"/>
    <w:basedOn w:val="Normal"/>
    <w:rsid w:val="006424B8"/>
    <w:pPr>
      <w:spacing w:line="240" w:lineRule="auto"/>
    </w:pPr>
    <w:rPr>
      <w:rFonts w:eastAsia="Times New Roman" w:cs="Times New Roman"/>
      <w:sz w:val="20"/>
      <w:lang w:eastAsia="en-AU"/>
    </w:rPr>
  </w:style>
  <w:style w:type="paragraph" w:customStyle="1" w:styleId="2ndRd">
    <w:name w:val="2ndRd"/>
    <w:basedOn w:val="Normal"/>
    <w:rsid w:val="006424B8"/>
    <w:pPr>
      <w:spacing w:line="240" w:lineRule="auto"/>
    </w:pPr>
    <w:rPr>
      <w:rFonts w:eastAsia="Times New Roman" w:cs="Times New Roman"/>
      <w:sz w:val="20"/>
      <w:lang w:eastAsia="en-AU"/>
    </w:rPr>
  </w:style>
  <w:style w:type="paragraph" w:customStyle="1" w:styleId="ScalePlusRef">
    <w:name w:val="ScalePlusRef"/>
    <w:basedOn w:val="Normal"/>
    <w:rsid w:val="006424B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3A6E"/>
    <w:pPr>
      <w:spacing w:line="260" w:lineRule="atLeast"/>
    </w:pPr>
    <w:rPr>
      <w:sz w:val="22"/>
    </w:rPr>
  </w:style>
  <w:style w:type="paragraph" w:styleId="Heading1">
    <w:name w:val="heading 1"/>
    <w:basedOn w:val="Normal"/>
    <w:next w:val="Normal"/>
    <w:link w:val="Heading1Char"/>
    <w:uiPriority w:val="9"/>
    <w:qFormat/>
    <w:rsid w:val="00D75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5F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F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5F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5F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F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F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F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75F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3A6E"/>
  </w:style>
  <w:style w:type="paragraph" w:customStyle="1" w:styleId="OPCParaBase">
    <w:name w:val="OPCParaBase"/>
    <w:link w:val="OPCParaBaseChar"/>
    <w:qFormat/>
    <w:rsid w:val="006A3A6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3A6E"/>
    <w:pPr>
      <w:spacing w:line="240" w:lineRule="auto"/>
    </w:pPr>
    <w:rPr>
      <w:b/>
      <w:sz w:val="40"/>
    </w:rPr>
  </w:style>
  <w:style w:type="paragraph" w:customStyle="1" w:styleId="ActHead1">
    <w:name w:val="ActHead 1"/>
    <w:aliases w:val="c"/>
    <w:basedOn w:val="OPCParaBase"/>
    <w:next w:val="Normal"/>
    <w:qFormat/>
    <w:rsid w:val="006A3A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3A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3A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3A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3A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3A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3A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3A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3A6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3A6E"/>
  </w:style>
  <w:style w:type="paragraph" w:customStyle="1" w:styleId="Blocks">
    <w:name w:val="Blocks"/>
    <w:aliases w:val="bb"/>
    <w:basedOn w:val="OPCParaBase"/>
    <w:qFormat/>
    <w:rsid w:val="006A3A6E"/>
    <w:pPr>
      <w:spacing w:line="240" w:lineRule="auto"/>
    </w:pPr>
    <w:rPr>
      <w:sz w:val="24"/>
    </w:rPr>
  </w:style>
  <w:style w:type="paragraph" w:customStyle="1" w:styleId="BoxText">
    <w:name w:val="BoxText"/>
    <w:aliases w:val="bt"/>
    <w:basedOn w:val="OPCParaBase"/>
    <w:qFormat/>
    <w:rsid w:val="006A3A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3A6E"/>
    <w:rPr>
      <w:b/>
    </w:rPr>
  </w:style>
  <w:style w:type="paragraph" w:customStyle="1" w:styleId="BoxHeadItalic">
    <w:name w:val="BoxHeadItalic"/>
    <w:aliases w:val="bhi"/>
    <w:basedOn w:val="BoxText"/>
    <w:next w:val="BoxStep"/>
    <w:qFormat/>
    <w:rsid w:val="006A3A6E"/>
    <w:rPr>
      <w:i/>
    </w:rPr>
  </w:style>
  <w:style w:type="paragraph" w:customStyle="1" w:styleId="BoxList">
    <w:name w:val="BoxList"/>
    <w:aliases w:val="bl"/>
    <w:basedOn w:val="BoxText"/>
    <w:qFormat/>
    <w:rsid w:val="006A3A6E"/>
    <w:pPr>
      <w:ind w:left="1559" w:hanging="425"/>
    </w:pPr>
  </w:style>
  <w:style w:type="paragraph" w:customStyle="1" w:styleId="BoxNote">
    <w:name w:val="BoxNote"/>
    <w:aliases w:val="bn"/>
    <w:basedOn w:val="BoxText"/>
    <w:qFormat/>
    <w:rsid w:val="006A3A6E"/>
    <w:pPr>
      <w:tabs>
        <w:tab w:val="left" w:pos="1985"/>
      </w:tabs>
      <w:spacing w:before="122" w:line="198" w:lineRule="exact"/>
      <w:ind w:left="2948" w:hanging="1814"/>
    </w:pPr>
    <w:rPr>
      <w:sz w:val="18"/>
    </w:rPr>
  </w:style>
  <w:style w:type="paragraph" w:customStyle="1" w:styleId="BoxPara">
    <w:name w:val="BoxPara"/>
    <w:aliases w:val="bp"/>
    <w:basedOn w:val="BoxText"/>
    <w:qFormat/>
    <w:rsid w:val="006A3A6E"/>
    <w:pPr>
      <w:tabs>
        <w:tab w:val="right" w:pos="2268"/>
      </w:tabs>
      <w:ind w:left="2552" w:hanging="1418"/>
    </w:pPr>
  </w:style>
  <w:style w:type="paragraph" w:customStyle="1" w:styleId="BoxStep">
    <w:name w:val="BoxStep"/>
    <w:aliases w:val="bs"/>
    <w:basedOn w:val="BoxText"/>
    <w:qFormat/>
    <w:rsid w:val="006A3A6E"/>
    <w:pPr>
      <w:ind w:left="1985" w:hanging="851"/>
    </w:pPr>
  </w:style>
  <w:style w:type="character" w:customStyle="1" w:styleId="CharAmPartNo">
    <w:name w:val="CharAmPartNo"/>
    <w:basedOn w:val="OPCCharBase"/>
    <w:qFormat/>
    <w:rsid w:val="006A3A6E"/>
  </w:style>
  <w:style w:type="character" w:customStyle="1" w:styleId="CharAmPartText">
    <w:name w:val="CharAmPartText"/>
    <w:basedOn w:val="OPCCharBase"/>
    <w:qFormat/>
    <w:rsid w:val="006A3A6E"/>
  </w:style>
  <w:style w:type="character" w:customStyle="1" w:styleId="CharAmSchNo">
    <w:name w:val="CharAmSchNo"/>
    <w:basedOn w:val="OPCCharBase"/>
    <w:qFormat/>
    <w:rsid w:val="006A3A6E"/>
  </w:style>
  <w:style w:type="character" w:customStyle="1" w:styleId="CharAmSchText">
    <w:name w:val="CharAmSchText"/>
    <w:basedOn w:val="OPCCharBase"/>
    <w:qFormat/>
    <w:rsid w:val="006A3A6E"/>
  </w:style>
  <w:style w:type="character" w:customStyle="1" w:styleId="CharBoldItalic">
    <w:name w:val="CharBoldItalic"/>
    <w:basedOn w:val="OPCCharBase"/>
    <w:uiPriority w:val="1"/>
    <w:qFormat/>
    <w:rsid w:val="006A3A6E"/>
    <w:rPr>
      <w:b/>
      <w:i/>
    </w:rPr>
  </w:style>
  <w:style w:type="character" w:customStyle="1" w:styleId="CharChapNo">
    <w:name w:val="CharChapNo"/>
    <w:basedOn w:val="OPCCharBase"/>
    <w:uiPriority w:val="1"/>
    <w:qFormat/>
    <w:rsid w:val="006A3A6E"/>
  </w:style>
  <w:style w:type="character" w:customStyle="1" w:styleId="CharChapText">
    <w:name w:val="CharChapText"/>
    <w:basedOn w:val="OPCCharBase"/>
    <w:uiPriority w:val="1"/>
    <w:qFormat/>
    <w:rsid w:val="006A3A6E"/>
  </w:style>
  <w:style w:type="character" w:customStyle="1" w:styleId="CharDivNo">
    <w:name w:val="CharDivNo"/>
    <w:basedOn w:val="OPCCharBase"/>
    <w:uiPriority w:val="1"/>
    <w:qFormat/>
    <w:rsid w:val="006A3A6E"/>
  </w:style>
  <w:style w:type="character" w:customStyle="1" w:styleId="CharDivText">
    <w:name w:val="CharDivText"/>
    <w:basedOn w:val="OPCCharBase"/>
    <w:uiPriority w:val="1"/>
    <w:qFormat/>
    <w:rsid w:val="006A3A6E"/>
  </w:style>
  <w:style w:type="character" w:customStyle="1" w:styleId="CharItalic">
    <w:name w:val="CharItalic"/>
    <w:basedOn w:val="OPCCharBase"/>
    <w:uiPriority w:val="1"/>
    <w:qFormat/>
    <w:rsid w:val="006A3A6E"/>
    <w:rPr>
      <w:i/>
    </w:rPr>
  </w:style>
  <w:style w:type="character" w:customStyle="1" w:styleId="CharPartNo">
    <w:name w:val="CharPartNo"/>
    <w:basedOn w:val="OPCCharBase"/>
    <w:uiPriority w:val="1"/>
    <w:qFormat/>
    <w:rsid w:val="006A3A6E"/>
  </w:style>
  <w:style w:type="character" w:customStyle="1" w:styleId="CharPartText">
    <w:name w:val="CharPartText"/>
    <w:basedOn w:val="OPCCharBase"/>
    <w:uiPriority w:val="1"/>
    <w:qFormat/>
    <w:rsid w:val="006A3A6E"/>
  </w:style>
  <w:style w:type="character" w:customStyle="1" w:styleId="CharSectno">
    <w:name w:val="CharSectno"/>
    <w:basedOn w:val="OPCCharBase"/>
    <w:qFormat/>
    <w:rsid w:val="006A3A6E"/>
  </w:style>
  <w:style w:type="character" w:customStyle="1" w:styleId="CharSubdNo">
    <w:name w:val="CharSubdNo"/>
    <w:basedOn w:val="OPCCharBase"/>
    <w:uiPriority w:val="1"/>
    <w:qFormat/>
    <w:rsid w:val="006A3A6E"/>
  </w:style>
  <w:style w:type="character" w:customStyle="1" w:styleId="CharSubdText">
    <w:name w:val="CharSubdText"/>
    <w:basedOn w:val="OPCCharBase"/>
    <w:uiPriority w:val="1"/>
    <w:qFormat/>
    <w:rsid w:val="006A3A6E"/>
  </w:style>
  <w:style w:type="paragraph" w:customStyle="1" w:styleId="CTA--">
    <w:name w:val="CTA --"/>
    <w:basedOn w:val="OPCParaBase"/>
    <w:next w:val="Normal"/>
    <w:rsid w:val="006A3A6E"/>
    <w:pPr>
      <w:spacing w:before="60" w:line="240" w:lineRule="atLeast"/>
      <w:ind w:left="142" w:hanging="142"/>
    </w:pPr>
    <w:rPr>
      <w:sz w:val="20"/>
    </w:rPr>
  </w:style>
  <w:style w:type="paragraph" w:customStyle="1" w:styleId="CTA-">
    <w:name w:val="CTA -"/>
    <w:basedOn w:val="OPCParaBase"/>
    <w:rsid w:val="006A3A6E"/>
    <w:pPr>
      <w:spacing w:before="60" w:line="240" w:lineRule="atLeast"/>
      <w:ind w:left="85" w:hanging="85"/>
    </w:pPr>
    <w:rPr>
      <w:sz w:val="20"/>
    </w:rPr>
  </w:style>
  <w:style w:type="paragraph" w:customStyle="1" w:styleId="CTA---">
    <w:name w:val="CTA ---"/>
    <w:basedOn w:val="OPCParaBase"/>
    <w:next w:val="Normal"/>
    <w:rsid w:val="006A3A6E"/>
    <w:pPr>
      <w:spacing w:before="60" w:line="240" w:lineRule="atLeast"/>
      <w:ind w:left="198" w:hanging="198"/>
    </w:pPr>
    <w:rPr>
      <w:sz w:val="20"/>
    </w:rPr>
  </w:style>
  <w:style w:type="paragraph" w:customStyle="1" w:styleId="CTA----">
    <w:name w:val="CTA ----"/>
    <w:basedOn w:val="OPCParaBase"/>
    <w:next w:val="Normal"/>
    <w:rsid w:val="006A3A6E"/>
    <w:pPr>
      <w:spacing w:before="60" w:line="240" w:lineRule="atLeast"/>
      <w:ind w:left="255" w:hanging="255"/>
    </w:pPr>
    <w:rPr>
      <w:sz w:val="20"/>
    </w:rPr>
  </w:style>
  <w:style w:type="paragraph" w:customStyle="1" w:styleId="CTA1a">
    <w:name w:val="CTA 1(a)"/>
    <w:basedOn w:val="OPCParaBase"/>
    <w:rsid w:val="006A3A6E"/>
    <w:pPr>
      <w:tabs>
        <w:tab w:val="right" w:pos="414"/>
      </w:tabs>
      <w:spacing w:before="40" w:line="240" w:lineRule="atLeast"/>
      <w:ind w:left="675" w:hanging="675"/>
    </w:pPr>
    <w:rPr>
      <w:sz w:val="20"/>
    </w:rPr>
  </w:style>
  <w:style w:type="paragraph" w:customStyle="1" w:styleId="CTA1ai">
    <w:name w:val="CTA 1(a)(i)"/>
    <w:basedOn w:val="OPCParaBase"/>
    <w:rsid w:val="006A3A6E"/>
    <w:pPr>
      <w:tabs>
        <w:tab w:val="right" w:pos="1004"/>
      </w:tabs>
      <w:spacing w:before="40" w:line="240" w:lineRule="atLeast"/>
      <w:ind w:left="1253" w:hanging="1253"/>
    </w:pPr>
    <w:rPr>
      <w:sz w:val="20"/>
    </w:rPr>
  </w:style>
  <w:style w:type="paragraph" w:customStyle="1" w:styleId="CTA2a">
    <w:name w:val="CTA 2(a)"/>
    <w:basedOn w:val="OPCParaBase"/>
    <w:rsid w:val="006A3A6E"/>
    <w:pPr>
      <w:tabs>
        <w:tab w:val="right" w:pos="482"/>
      </w:tabs>
      <w:spacing w:before="40" w:line="240" w:lineRule="atLeast"/>
      <w:ind w:left="748" w:hanging="748"/>
    </w:pPr>
    <w:rPr>
      <w:sz w:val="20"/>
    </w:rPr>
  </w:style>
  <w:style w:type="paragraph" w:customStyle="1" w:styleId="CTA2ai">
    <w:name w:val="CTA 2(a)(i)"/>
    <w:basedOn w:val="OPCParaBase"/>
    <w:rsid w:val="006A3A6E"/>
    <w:pPr>
      <w:tabs>
        <w:tab w:val="right" w:pos="1089"/>
      </w:tabs>
      <w:spacing w:before="40" w:line="240" w:lineRule="atLeast"/>
      <w:ind w:left="1327" w:hanging="1327"/>
    </w:pPr>
    <w:rPr>
      <w:sz w:val="20"/>
    </w:rPr>
  </w:style>
  <w:style w:type="paragraph" w:customStyle="1" w:styleId="CTA3a">
    <w:name w:val="CTA 3(a)"/>
    <w:basedOn w:val="OPCParaBase"/>
    <w:rsid w:val="006A3A6E"/>
    <w:pPr>
      <w:tabs>
        <w:tab w:val="right" w:pos="556"/>
      </w:tabs>
      <w:spacing w:before="40" w:line="240" w:lineRule="atLeast"/>
      <w:ind w:left="805" w:hanging="805"/>
    </w:pPr>
    <w:rPr>
      <w:sz w:val="20"/>
    </w:rPr>
  </w:style>
  <w:style w:type="paragraph" w:customStyle="1" w:styleId="CTA3ai">
    <w:name w:val="CTA 3(a)(i)"/>
    <w:basedOn w:val="OPCParaBase"/>
    <w:rsid w:val="006A3A6E"/>
    <w:pPr>
      <w:tabs>
        <w:tab w:val="right" w:pos="1140"/>
      </w:tabs>
      <w:spacing w:before="40" w:line="240" w:lineRule="atLeast"/>
      <w:ind w:left="1361" w:hanging="1361"/>
    </w:pPr>
    <w:rPr>
      <w:sz w:val="20"/>
    </w:rPr>
  </w:style>
  <w:style w:type="paragraph" w:customStyle="1" w:styleId="CTA4a">
    <w:name w:val="CTA 4(a)"/>
    <w:basedOn w:val="OPCParaBase"/>
    <w:rsid w:val="006A3A6E"/>
    <w:pPr>
      <w:tabs>
        <w:tab w:val="right" w:pos="624"/>
      </w:tabs>
      <w:spacing w:before="40" w:line="240" w:lineRule="atLeast"/>
      <w:ind w:left="873" w:hanging="873"/>
    </w:pPr>
    <w:rPr>
      <w:sz w:val="20"/>
    </w:rPr>
  </w:style>
  <w:style w:type="paragraph" w:customStyle="1" w:styleId="CTA4ai">
    <w:name w:val="CTA 4(a)(i)"/>
    <w:basedOn w:val="OPCParaBase"/>
    <w:rsid w:val="006A3A6E"/>
    <w:pPr>
      <w:tabs>
        <w:tab w:val="right" w:pos="1213"/>
      </w:tabs>
      <w:spacing w:before="40" w:line="240" w:lineRule="atLeast"/>
      <w:ind w:left="1452" w:hanging="1452"/>
    </w:pPr>
    <w:rPr>
      <w:sz w:val="20"/>
    </w:rPr>
  </w:style>
  <w:style w:type="paragraph" w:customStyle="1" w:styleId="CTACAPS">
    <w:name w:val="CTA CAPS"/>
    <w:basedOn w:val="OPCParaBase"/>
    <w:rsid w:val="006A3A6E"/>
    <w:pPr>
      <w:spacing w:before="60" w:line="240" w:lineRule="atLeast"/>
    </w:pPr>
    <w:rPr>
      <w:sz w:val="20"/>
    </w:rPr>
  </w:style>
  <w:style w:type="paragraph" w:customStyle="1" w:styleId="CTAright">
    <w:name w:val="CTA right"/>
    <w:basedOn w:val="OPCParaBase"/>
    <w:rsid w:val="006A3A6E"/>
    <w:pPr>
      <w:spacing w:before="60" w:line="240" w:lineRule="auto"/>
      <w:jc w:val="right"/>
    </w:pPr>
    <w:rPr>
      <w:sz w:val="20"/>
    </w:rPr>
  </w:style>
  <w:style w:type="paragraph" w:customStyle="1" w:styleId="subsection">
    <w:name w:val="subsection"/>
    <w:aliases w:val="ss"/>
    <w:basedOn w:val="OPCParaBase"/>
    <w:link w:val="subsectionChar"/>
    <w:rsid w:val="006A3A6E"/>
    <w:pPr>
      <w:tabs>
        <w:tab w:val="right" w:pos="1021"/>
      </w:tabs>
      <w:spacing w:before="180" w:line="240" w:lineRule="auto"/>
      <w:ind w:left="1134" w:hanging="1134"/>
    </w:pPr>
  </w:style>
  <w:style w:type="paragraph" w:customStyle="1" w:styleId="Definition">
    <w:name w:val="Definition"/>
    <w:aliases w:val="dd"/>
    <w:basedOn w:val="OPCParaBase"/>
    <w:rsid w:val="006A3A6E"/>
    <w:pPr>
      <w:spacing w:before="180" w:line="240" w:lineRule="auto"/>
      <w:ind w:left="1134"/>
    </w:pPr>
  </w:style>
  <w:style w:type="paragraph" w:customStyle="1" w:styleId="ETAsubitem">
    <w:name w:val="ETA(subitem)"/>
    <w:basedOn w:val="OPCParaBase"/>
    <w:rsid w:val="006A3A6E"/>
    <w:pPr>
      <w:tabs>
        <w:tab w:val="right" w:pos="340"/>
      </w:tabs>
      <w:spacing w:before="60" w:line="240" w:lineRule="auto"/>
      <w:ind w:left="454" w:hanging="454"/>
    </w:pPr>
    <w:rPr>
      <w:sz w:val="20"/>
    </w:rPr>
  </w:style>
  <w:style w:type="paragraph" w:customStyle="1" w:styleId="ETApara">
    <w:name w:val="ETA(para)"/>
    <w:basedOn w:val="OPCParaBase"/>
    <w:rsid w:val="006A3A6E"/>
    <w:pPr>
      <w:tabs>
        <w:tab w:val="right" w:pos="754"/>
      </w:tabs>
      <w:spacing w:before="60" w:line="240" w:lineRule="auto"/>
      <w:ind w:left="828" w:hanging="828"/>
    </w:pPr>
    <w:rPr>
      <w:sz w:val="20"/>
    </w:rPr>
  </w:style>
  <w:style w:type="paragraph" w:customStyle="1" w:styleId="ETAsubpara">
    <w:name w:val="ETA(subpara)"/>
    <w:basedOn w:val="OPCParaBase"/>
    <w:rsid w:val="006A3A6E"/>
    <w:pPr>
      <w:tabs>
        <w:tab w:val="right" w:pos="1083"/>
      </w:tabs>
      <w:spacing w:before="60" w:line="240" w:lineRule="auto"/>
      <w:ind w:left="1191" w:hanging="1191"/>
    </w:pPr>
    <w:rPr>
      <w:sz w:val="20"/>
    </w:rPr>
  </w:style>
  <w:style w:type="paragraph" w:customStyle="1" w:styleId="ETAsub-subpara">
    <w:name w:val="ETA(sub-subpara)"/>
    <w:basedOn w:val="OPCParaBase"/>
    <w:rsid w:val="006A3A6E"/>
    <w:pPr>
      <w:tabs>
        <w:tab w:val="right" w:pos="1412"/>
      </w:tabs>
      <w:spacing w:before="60" w:line="240" w:lineRule="auto"/>
      <w:ind w:left="1525" w:hanging="1525"/>
    </w:pPr>
    <w:rPr>
      <w:sz w:val="20"/>
    </w:rPr>
  </w:style>
  <w:style w:type="paragraph" w:customStyle="1" w:styleId="Formula">
    <w:name w:val="Formula"/>
    <w:basedOn w:val="OPCParaBase"/>
    <w:rsid w:val="006A3A6E"/>
    <w:pPr>
      <w:spacing w:line="240" w:lineRule="auto"/>
      <w:ind w:left="1134"/>
    </w:pPr>
    <w:rPr>
      <w:sz w:val="20"/>
    </w:rPr>
  </w:style>
  <w:style w:type="paragraph" w:styleId="Header">
    <w:name w:val="header"/>
    <w:basedOn w:val="OPCParaBase"/>
    <w:link w:val="HeaderChar"/>
    <w:unhideWhenUsed/>
    <w:rsid w:val="006A3A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3A6E"/>
    <w:rPr>
      <w:rFonts w:eastAsia="Times New Roman" w:cs="Times New Roman"/>
      <w:sz w:val="16"/>
      <w:lang w:eastAsia="en-AU"/>
    </w:rPr>
  </w:style>
  <w:style w:type="paragraph" w:customStyle="1" w:styleId="House">
    <w:name w:val="House"/>
    <w:basedOn w:val="OPCParaBase"/>
    <w:rsid w:val="006A3A6E"/>
    <w:pPr>
      <w:spacing w:line="240" w:lineRule="auto"/>
    </w:pPr>
    <w:rPr>
      <w:sz w:val="28"/>
    </w:rPr>
  </w:style>
  <w:style w:type="paragraph" w:customStyle="1" w:styleId="Item">
    <w:name w:val="Item"/>
    <w:aliases w:val="i"/>
    <w:basedOn w:val="OPCParaBase"/>
    <w:next w:val="ItemHead"/>
    <w:rsid w:val="006A3A6E"/>
    <w:pPr>
      <w:keepLines/>
      <w:spacing w:before="80" w:line="240" w:lineRule="auto"/>
      <w:ind w:left="709"/>
    </w:pPr>
  </w:style>
  <w:style w:type="paragraph" w:customStyle="1" w:styleId="ItemHead">
    <w:name w:val="ItemHead"/>
    <w:aliases w:val="ih"/>
    <w:basedOn w:val="OPCParaBase"/>
    <w:next w:val="Item"/>
    <w:rsid w:val="006A3A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3A6E"/>
    <w:pPr>
      <w:spacing w:line="240" w:lineRule="auto"/>
    </w:pPr>
    <w:rPr>
      <w:b/>
      <w:sz w:val="32"/>
    </w:rPr>
  </w:style>
  <w:style w:type="paragraph" w:customStyle="1" w:styleId="notedraft">
    <w:name w:val="note(draft)"/>
    <w:aliases w:val="nd"/>
    <w:basedOn w:val="OPCParaBase"/>
    <w:rsid w:val="006A3A6E"/>
    <w:pPr>
      <w:spacing w:before="240" w:line="240" w:lineRule="auto"/>
      <w:ind w:left="284" w:hanging="284"/>
    </w:pPr>
    <w:rPr>
      <w:i/>
      <w:sz w:val="24"/>
    </w:rPr>
  </w:style>
  <w:style w:type="paragraph" w:customStyle="1" w:styleId="notemargin">
    <w:name w:val="note(margin)"/>
    <w:aliases w:val="nm"/>
    <w:basedOn w:val="OPCParaBase"/>
    <w:rsid w:val="006A3A6E"/>
    <w:pPr>
      <w:tabs>
        <w:tab w:val="left" w:pos="709"/>
      </w:tabs>
      <w:spacing w:before="122" w:line="198" w:lineRule="exact"/>
      <w:ind w:left="709" w:hanging="709"/>
    </w:pPr>
    <w:rPr>
      <w:sz w:val="18"/>
    </w:rPr>
  </w:style>
  <w:style w:type="paragraph" w:customStyle="1" w:styleId="noteToPara">
    <w:name w:val="noteToPara"/>
    <w:aliases w:val="ntp"/>
    <w:basedOn w:val="OPCParaBase"/>
    <w:rsid w:val="006A3A6E"/>
    <w:pPr>
      <w:spacing w:before="122" w:line="198" w:lineRule="exact"/>
      <w:ind w:left="2353" w:hanging="709"/>
    </w:pPr>
    <w:rPr>
      <w:sz w:val="18"/>
    </w:rPr>
  </w:style>
  <w:style w:type="paragraph" w:customStyle="1" w:styleId="noteParlAmend">
    <w:name w:val="note(ParlAmend)"/>
    <w:aliases w:val="npp"/>
    <w:basedOn w:val="OPCParaBase"/>
    <w:next w:val="ParlAmend"/>
    <w:rsid w:val="006A3A6E"/>
    <w:pPr>
      <w:spacing w:line="240" w:lineRule="auto"/>
      <w:jc w:val="right"/>
    </w:pPr>
    <w:rPr>
      <w:rFonts w:ascii="Arial" w:hAnsi="Arial"/>
      <w:b/>
      <w:i/>
    </w:rPr>
  </w:style>
  <w:style w:type="paragraph" w:customStyle="1" w:styleId="Page1">
    <w:name w:val="Page1"/>
    <w:basedOn w:val="OPCParaBase"/>
    <w:rsid w:val="006A3A6E"/>
    <w:pPr>
      <w:spacing w:before="400" w:line="240" w:lineRule="auto"/>
    </w:pPr>
    <w:rPr>
      <w:b/>
      <w:sz w:val="32"/>
    </w:rPr>
  </w:style>
  <w:style w:type="paragraph" w:customStyle="1" w:styleId="PageBreak">
    <w:name w:val="PageBreak"/>
    <w:aliases w:val="pb"/>
    <w:basedOn w:val="OPCParaBase"/>
    <w:rsid w:val="006A3A6E"/>
    <w:pPr>
      <w:spacing w:line="240" w:lineRule="auto"/>
    </w:pPr>
    <w:rPr>
      <w:sz w:val="20"/>
    </w:rPr>
  </w:style>
  <w:style w:type="paragraph" w:customStyle="1" w:styleId="paragraphsub">
    <w:name w:val="paragraph(sub)"/>
    <w:aliases w:val="aa"/>
    <w:basedOn w:val="OPCParaBase"/>
    <w:rsid w:val="006A3A6E"/>
    <w:pPr>
      <w:tabs>
        <w:tab w:val="right" w:pos="1985"/>
      </w:tabs>
      <w:spacing w:before="40" w:line="240" w:lineRule="auto"/>
      <w:ind w:left="2098" w:hanging="2098"/>
    </w:pPr>
  </w:style>
  <w:style w:type="paragraph" w:customStyle="1" w:styleId="paragraphsub-sub">
    <w:name w:val="paragraph(sub-sub)"/>
    <w:aliases w:val="aaa"/>
    <w:basedOn w:val="OPCParaBase"/>
    <w:rsid w:val="006A3A6E"/>
    <w:pPr>
      <w:tabs>
        <w:tab w:val="right" w:pos="2722"/>
      </w:tabs>
      <w:spacing w:before="40" w:line="240" w:lineRule="auto"/>
      <w:ind w:left="2835" w:hanging="2835"/>
    </w:pPr>
  </w:style>
  <w:style w:type="paragraph" w:customStyle="1" w:styleId="paragraph">
    <w:name w:val="paragraph"/>
    <w:aliases w:val="a"/>
    <w:basedOn w:val="OPCParaBase"/>
    <w:rsid w:val="006A3A6E"/>
    <w:pPr>
      <w:tabs>
        <w:tab w:val="right" w:pos="1531"/>
      </w:tabs>
      <w:spacing w:before="40" w:line="240" w:lineRule="auto"/>
      <w:ind w:left="1644" w:hanging="1644"/>
    </w:pPr>
  </w:style>
  <w:style w:type="paragraph" w:customStyle="1" w:styleId="ParlAmend">
    <w:name w:val="ParlAmend"/>
    <w:aliases w:val="pp"/>
    <w:basedOn w:val="OPCParaBase"/>
    <w:rsid w:val="006A3A6E"/>
    <w:pPr>
      <w:spacing w:before="240" w:line="240" w:lineRule="atLeast"/>
      <w:ind w:hanging="567"/>
    </w:pPr>
    <w:rPr>
      <w:sz w:val="24"/>
    </w:rPr>
  </w:style>
  <w:style w:type="paragraph" w:customStyle="1" w:styleId="Penalty">
    <w:name w:val="Penalty"/>
    <w:basedOn w:val="OPCParaBase"/>
    <w:rsid w:val="006A3A6E"/>
    <w:pPr>
      <w:tabs>
        <w:tab w:val="left" w:pos="2977"/>
      </w:tabs>
      <w:spacing w:before="180" w:line="240" w:lineRule="auto"/>
      <w:ind w:left="1985" w:hanging="851"/>
    </w:pPr>
  </w:style>
  <w:style w:type="paragraph" w:customStyle="1" w:styleId="Portfolio">
    <w:name w:val="Portfolio"/>
    <w:basedOn w:val="OPCParaBase"/>
    <w:rsid w:val="006A3A6E"/>
    <w:pPr>
      <w:spacing w:line="240" w:lineRule="auto"/>
    </w:pPr>
    <w:rPr>
      <w:i/>
      <w:sz w:val="20"/>
    </w:rPr>
  </w:style>
  <w:style w:type="paragraph" w:customStyle="1" w:styleId="Preamble">
    <w:name w:val="Preamble"/>
    <w:basedOn w:val="OPCParaBase"/>
    <w:next w:val="Normal"/>
    <w:rsid w:val="006A3A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3A6E"/>
    <w:pPr>
      <w:spacing w:line="240" w:lineRule="auto"/>
    </w:pPr>
    <w:rPr>
      <w:i/>
      <w:sz w:val="20"/>
    </w:rPr>
  </w:style>
  <w:style w:type="paragraph" w:customStyle="1" w:styleId="Session">
    <w:name w:val="Session"/>
    <w:basedOn w:val="OPCParaBase"/>
    <w:rsid w:val="006A3A6E"/>
    <w:pPr>
      <w:spacing w:line="240" w:lineRule="auto"/>
    </w:pPr>
    <w:rPr>
      <w:sz w:val="28"/>
    </w:rPr>
  </w:style>
  <w:style w:type="paragraph" w:customStyle="1" w:styleId="Sponsor">
    <w:name w:val="Sponsor"/>
    <w:basedOn w:val="OPCParaBase"/>
    <w:rsid w:val="006A3A6E"/>
    <w:pPr>
      <w:spacing w:line="240" w:lineRule="auto"/>
    </w:pPr>
    <w:rPr>
      <w:i/>
    </w:rPr>
  </w:style>
  <w:style w:type="paragraph" w:customStyle="1" w:styleId="Subitem">
    <w:name w:val="Subitem"/>
    <w:aliases w:val="iss"/>
    <w:basedOn w:val="OPCParaBase"/>
    <w:rsid w:val="006A3A6E"/>
    <w:pPr>
      <w:spacing w:before="180" w:line="240" w:lineRule="auto"/>
      <w:ind w:left="709" w:hanging="709"/>
    </w:pPr>
  </w:style>
  <w:style w:type="paragraph" w:customStyle="1" w:styleId="SubitemHead">
    <w:name w:val="SubitemHead"/>
    <w:aliases w:val="issh"/>
    <w:basedOn w:val="OPCParaBase"/>
    <w:rsid w:val="006A3A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3A6E"/>
    <w:pPr>
      <w:spacing w:before="40" w:line="240" w:lineRule="auto"/>
      <w:ind w:left="1134"/>
    </w:pPr>
  </w:style>
  <w:style w:type="paragraph" w:customStyle="1" w:styleId="SubsectionHead">
    <w:name w:val="SubsectionHead"/>
    <w:aliases w:val="ssh"/>
    <w:basedOn w:val="OPCParaBase"/>
    <w:next w:val="subsection"/>
    <w:rsid w:val="006A3A6E"/>
    <w:pPr>
      <w:keepNext/>
      <w:keepLines/>
      <w:spacing w:before="240" w:line="240" w:lineRule="auto"/>
      <w:ind w:left="1134"/>
    </w:pPr>
    <w:rPr>
      <w:i/>
    </w:rPr>
  </w:style>
  <w:style w:type="paragraph" w:customStyle="1" w:styleId="Tablea">
    <w:name w:val="Table(a)"/>
    <w:aliases w:val="ta"/>
    <w:basedOn w:val="OPCParaBase"/>
    <w:rsid w:val="006A3A6E"/>
    <w:pPr>
      <w:spacing w:before="60" w:line="240" w:lineRule="auto"/>
      <w:ind w:left="284" w:hanging="284"/>
    </w:pPr>
    <w:rPr>
      <w:sz w:val="20"/>
    </w:rPr>
  </w:style>
  <w:style w:type="paragraph" w:customStyle="1" w:styleId="TableAA">
    <w:name w:val="Table(AA)"/>
    <w:aliases w:val="taaa"/>
    <w:basedOn w:val="OPCParaBase"/>
    <w:rsid w:val="006A3A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3A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3A6E"/>
    <w:pPr>
      <w:spacing w:before="60" w:line="240" w:lineRule="atLeast"/>
    </w:pPr>
    <w:rPr>
      <w:sz w:val="20"/>
    </w:rPr>
  </w:style>
  <w:style w:type="paragraph" w:customStyle="1" w:styleId="TLPBoxTextnote">
    <w:name w:val="TLPBoxText(note"/>
    <w:aliases w:val="right)"/>
    <w:basedOn w:val="OPCParaBase"/>
    <w:rsid w:val="006A3A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3A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3A6E"/>
    <w:pPr>
      <w:spacing w:before="122" w:line="198" w:lineRule="exact"/>
      <w:ind w:left="1985" w:hanging="851"/>
      <w:jc w:val="right"/>
    </w:pPr>
    <w:rPr>
      <w:sz w:val="18"/>
    </w:rPr>
  </w:style>
  <w:style w:type="paragraph" w:customStyle="1" w:styleId="TLPTableBullet">
    <w:name w:val="TLPTableBullet"/>
    <w:aliases w:val="ttb"/>
    <w:basedOn w:val="OPCParaBase"/>
    <w:rsid w:val="006A3A6E"/>
    <w:pPr>
      <w:spacing w:line="240" w:lineRule="exact"/>
      <w:ind w:left="284" w:hanging="284"/>
    </w:pPr>
    <w:rPr>
      <w:sz w:val="20"/>
    </w:rPr>
  </w:style>
  <w:style w:type="paragraph" w:styleId="TOC1">
    <w:name w:val="toc 1"/>
    <w:basedOn w:val="OPCParaBase"/>
    <w:next w:val="Normal"/>
    <w:uiPriority w:val="39"/>
    <w:semiHidden/>
    <w:unhideWhenUsed/>
    <w:rsid w:val="006A3A6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A3A6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A3A6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3A6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3A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3A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3A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3A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3A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3A6E"/>
    <w:pPr>
      <w:keepLines/>
      <w:spacing w:before="240" w:after="120" w:line="240" w:lineRule="auto"/>
      <w:ind w:left="794"/>
    </w:pPr>
    <w:rPr>
      <w:b/>
      <w:kern w:val="28"/>
      <w:sz w:val="20"/>
    </w:rPr>
  </w:style>
  <w:style w:type="paragraph" w:customStyle="1" w:styleId="TofSectsHeading">
    <w:name w:val="TofSects(Heading)"/>
    <w:basedOn w:val="OPCParaBase"/>
    <w:rsid w:val="006A3A6E"/>
    <w:pPr>
      <w:spacing w:before="240" w:after="120" w:line="240" w:lineRule="auto"/>
    </w:pPr>
    <w:rPr>
      <w:b/>
      <w:sz w:val="24"/>
    </w:rPr>
  </w:style>
  <w:style w:type="paragraph" w:customStyle="1" w:styleId="TofSectsSection">
    <w:name w:val="TofSects(Section)"/>
    <w:basedOn w:val="OPCParaBase"/>
    <w:rsid w:val="006A3A6E"/>
    <w:pPr>
      <w:keepLines/>
      <w:spacing w:before="40" w:line="240" w:lineRule="auto"/>
      <w:ind w:left="1588" w:hanging="794"/>
    </w:pPr>
    <w:rPr>
      <w:kern w:val="28"/>
      <w:sz w:val="18"/>
    </w:rPr>
  </w:style>
  <w:style w:type="paragraph" w:customStyle="1" w:styleId="TofSectsSubdiv">
    <w:name w:val="TofSects(Subdiv)"/>
    <w:basedOn w:val="OPCParaBase"/>
    <w:rsid w:val="006A3A6E"/>
    <w:pPr>
      <w:keepLines/>
      <w:spacing w:before="80" w:line="240" w:lineRule="auto"/>
      <w:ind w:left="1588" w:hanging="794"/>
    </w:pPr>
    <w:rPr>
      <w:kern w:val="28"/>
    </w:rPr>
  </w:style>
  <w:style w:type="paragraph" w:customStyle="1" w:styleId="WRStyle">
    <w:name w:val="WR Style"/>
    <w:aliases w:val="WR"/>
    <w:basedOn w:val="OPCParaBase"/>
    <w:rsid w:val="006A3A6E"/>
    <w:pPr>
      <w:spacing w:before="240" w:line="240" w:lineRule="auto"/>
      <w:ind w:left="284" w:hanging="284"/>
    </w:pPr>
    <w:rPr>
      <w:b/>
      <w:i/>
      <w:kern w:val="28"/>
      <w:sz w:val="24"/>
    </w:rPr>
  </w:style>
  <w:style w:type="paragraph" w:customStyle="1" w:styleId="notepara">
    <w:name w:val="note(para)"/>
    <w:aliases w:val="na"/>
    <w:basedOn w:val="OPCParaBase"/>
    <w:rsid w:val="006A3A6E"/>
    <w:pPr>
      <w:spacing w:before="40" w:line="198" w:lineRule="exact"/>
      <w:ind w:left="2354" w:hanging="369"/>
    </w:pPr>
    <w:rPr>
      <w:sz w:val="18"/>
    </w:rPr>
  </w:style>
  <w:style w:type="paragraph" w:styleId="Footer">
    <w:name w:val="footer"/>
    <w:link w:val="FooterChar"/>
    <w:rsid w:val="006A3A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3A6E"/>
    <w:rPr>
      <w:rFonts w:eastAsia="Times New Roman" w:cs="Times New Roman"/>
      <w:sz w:val="22"/>
      <w:szCs w:val="24"/>
      <w:lang w:eastAsia="en-AU"/>
    </w:rPr>
  </w:style>
  <w:style w:type="character" w:styleId="LineNumber">
    <w:name w:val="line number"/>
    <w:basedOn w:val="OPCCharBase"/>
    <w:uiPriority w:val="99"/>
    <w:semiHidden/>
    <w:unhideWhenUsed/>
    <w:rsid w:val="006A3A6E"/>
    <w:rPr>
      <w:sz w:val="16"/>
    </w:rPr>
  </w:style>
  <w:style w:type="table" w:customStyle="1" w:styleId="CFlag">
    <w:name w:val="CFlag"/>
    <w:basedOn w:val="TableNormal"/>
    <w:uiPriority w:val="99"/>
    <w:rsid w:val="006A3A6E"/>
    <w:rPr>
      <w:rFonts w:eastAsia="Times New Roman" w:cs="Times New Roman"/>
      <w:lang w:eastAsia="en-AU"/>
    </w:rPr>
    <w:tblPr/>
  </w:style>
  <w:style w:type="paragraph" w:customStyle="1" w:styleId="NotesHeading1">
    <w:name w:val="NotesHeading 1"/>
    <w:basedOn w:val="OPCParaBase"/>
    <w:next w:val="Normal"/>
    <w:rsid w:val="006A3A6E"/>
    <w:rPr>
      <w:b/>
      <w:sz w:val="28"/>
      <w:szCs w:val="28"/>
    </w:rPr>
  </w:style>
  <w:style w:type="paragraph" w:customStyle="1" w:styleId="NotesHeading2">
    <w:name w:val="NotesHeading 2"/>
    <w:basedOn w:val="OPCParaBase"/>
    <w:next w:val="Normal"/>
    <w:rsid w:val="006A3A6E"/>
    <w:rPr>
      <w:b/>
      <w:sz w:val="28"/>
      <w:szCs w:val="28"/>
    </w:rPr>
  </w:style>
  <w:style w:type="paragraph" w:customStyle="1" w:styleId="SignCoverPageEnd">
    <w:name w:val="SignCoverPageEnd"/>
    <w:basedOn w:val="OPCParaBase"/>
    <w:next w:val="Normal"/>
    <w:rsid w:val="006A3A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3A6E"/>
    <w:pPr>
      <w:pBdr>
        <w:top w:val="single" w:sz="4" w:space="1" w:color="auto"/>
      </w:pBdr>
      <w:spacing w:before="360"/>
      <w:ind w:right="397"/>
      <w:jc w:val="both"/>
    </w:pPr>
  </w:style>
  <w:style w:type="paragraph" w:customStyle="1" w:styleId="Paragraphsub-sub-sub">
    <w:name w:val="Paragraph(sub-sub-sub)"/>
    <w:aliases w:val="aaaa"/>
    <w:basedOn w:val="OPCParaBase"/>
    <w:rsid w:val="006A3A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3A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3A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3A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3A6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3A6E"/>
    <w:pPr>
      <w:spacing w:before="120"/>
    </w:pPr>
  </w:style>
  <w:style w:type="paragraph" w:customStyle="1" w:styleId="TableTextEndNotes">
    <w:name w:val="TableTextEndNotes"/>
    <w:aliases w:val="Tten"/>
    <w:basedOn w:val="Normal"/>
    <w:rsid w:val="006A3A6E"/>
    <w:pPr>
      <w:spacing w:before="60" w:line="240" w:lineRule="auto"/>
    </w:pPr>
    <w:rPr>
      <w:rFonts w:cs="Arial"/>
      <w:sz w:val="20"/>
      <w:szCs w:val="22"/>
    </w:rPr>
  </w:style>
  <w:style w:type="paragraph" w:customStyle="1" w:styleId="TableHeading">
    <w:name w:val="TableHeading"/>
    <w:aliases w:val="th"/>
    <w:basedOn w:val="OPCParaBase"/>
    <w:next w:val="Tabletext"/>
    <w:rsid w:val="006A3A6E"/>
    <w:pPr>
      <w:keepNext/>
      <w:spacing w:before="60" w:line="240" w:lineRule="atLeast"/>
    </w:pPr>
    <w:rPr>
      <w:b/>
      <w:sz w:val="20"/>
    </w:rPr>
  </w:style>
  <w:style w:type="paragraph" w:customStyle="1" w:styleId="NoteToSubpara">
    <w:name w:val="NoteToSubpara"/>
    <w:aliases w:val="nts"/>
    <w:basedOn w:val="OPCParaBase"/>
    <w:rsid w:val="006A3A6E"/>
    <w:pPr>
      <w:spacing w:before="40" w:line="198" w:lineRule="exact"/>
      <w:ind w:left="2835" w:hanging="709"/>
    </w:pPr>
    <w:rPr>
      <w:sz w:val="18"/>
    </w:rPr>
  </w:style>
  <w:style w:type="paragraph" w:customStyle="1" w:styleId="ENoteTableHeading">
    <w:name w:val="ENoteTableHeading"/>
    <w:aliases w:val="enth"/>
    <w:basedOn w:val="OPCParaBase"/>
    <w:rsid w:val="006A3A6E"/>
    <w:pPr>
      <w:keepNext/>
      <w:spacing w:before="60" w:line="240" w:lineRule="atLeast"/>
    </w:pPr>
    <w:rPr>
      <w:rFonts w:ascii="Arial" w:hAnsi="Arial"/>
      <w:b/>
      <w:sz w:val="16"/>
    </w:rPr>
  </w:style>
  <w:style w:type="paragraph" w:customStyle="1" w:styleId="ENoteTTi">
    <w:name w:val="ENoteTTi"/>
    <w:aliases w:val="entti"/>
    <w:basedOn w:val="OPCParaBase"/>
    <w:rsid w:val="006A3A6E"/>
    <w:pPr>
      <w:keepNext/>
      <w:spacing w:before="60" w:line="240" w:lineRule="atLeast"/>
      <w:ind w:left="170"/>
    </w:pPr>
    <w:rPr>
      <w:sz w:val="16"/>
    </w:rPr>
  </w:style>
  <w:style w:type="paragraph" w:customStyle="1" w:styleId="ENotesHeading1">
    <w:name w:val="ENotesHeading 1"/>
    <w:aliases w:val="Enh1"/>
    <w:basedOn w:val="OPCParaBase"/>
    <w:next w:val="Normal"/>
    <w:rsid w:val="006A3A6E"/>
    <w:pPr>
      <w:spacing w:before="120"/>
      <w:outlineLvl w:val="1"/>
    </w:pPr>
    <w:rPr>
      <w:b/>
      <w:sz w:val="28"/>
      <w:szCs w:val="28"/>
    </w:rPr>
  </w:style>
  <w:style w:type="paragraph" w:customStyle="1" w:styleId="ENotesHeading2">
    <w:name w:val="ENotesHeading 2"/>
    <w:aliases w:val="Enh2"/>
    <w:basedOn w:val="OPCParaBase"/>
    <w:next w:val="Normal"/>
    <w:rsid w:val="006A3A6E"/>
    <w:pPr>
      <w:spacing w:before="120" w:after="120"/>
      <w:outlineLvl w:val="2"/>
    </w:pPr>
    <w:rPr>
      <w:b/>
      <w:sz w:val="24"/>
      <w:szCs w:val="28"/>
    </w:rPr>
  </w:style>
  <w:style w:type="paragraph" w:customStyle="1" w:styleId="ENoteTTIndentHeading">
    <w:name w:val="ENoteTTIndentHeading"/>
    <w:aliases w:val="enTTHi"/>
    <w:basedOn w:val="OPCParaBase"/>
    <w:rsid w:val="006A3A6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3A6E"/>
    <w:pPr>
      <w:spacing w:before="60" w:line="240" w:lineRule="atLeast"/>
    </w:pPr>
    <w:rPr>
      <w:sz w:val="16"/>
    </w:rPr>
  </w:style>
  <w:style w:type="paragraph" w:customStyle="1" w:styleId="MadeunderText">
    <w:name w:val="MadeunderText"/>
    <w:basedOn w:val="OPCParaBase"/>
    <w:next w:val="Normal"/>
    <w:rsid w:val="006A3A6E"/>
    <w:pPr>
      <w:spacing w:before="240"/>
    </w:pPr>
    <w:rPr>
      <w:sz w:val="24"/>
      <w:szCs w:val="24"/>
    </w:rPr>
  </w:style>
  <w:style w:type="paragraph" w:customStyle="1" w:styleId="ENotesHeading3">
    <w:name w:val="ENotesHeading 3"/>
    <w:aliases w:val="Enh3"/>
    <w:basedOn w:val="OPCParaBase"/>
    <w:next w:val="Normal"/>
    <w:rsid w:val="006A3A6E"/>
    <w:pPr>
      <w:keepNext/>
      <w:spacing w:before="120" w:line="240" w:lineRule="auto"/>
      <w:outlineLvl w:val="4"/>
    </w:pPr>
    <w:rPr>
      <w:b/>
      <w:szCs w:val="24"/>
    </w:rPr>
  </w:style>
  <w:style w:type="paragraph" w:customStyle="1" w:styleId="SubPartCASA">
    <w:name w:val="SubPart(CASA)"/>
    <w:aliases w:val="csp"/>
    <w:basedOn w:val="OPCParaBase"/>
    <w:next w:val="ActHead3"/>
    <w:rsid w:val="006A3A6E"/>
    <w:pPr>
      <w:keepNext/>
      <w:keepLines/>
      <w:spacing w:before="280"/>
      <w:outlineLvl w:val="1"/>
    </w:pPr>
    <w:rPr>
      <w:b/>
      <w:kern w:val="28"/>
      <w:sz w:val="32"/>
    </w:rPr>
  </w:style>
  <w:style w:type="character" w:customStyle="1" w:styleId="CharSubPartTextCASA">
    <w:name w:val="CharSubPartText(CASA)"/>
    <w:basedOn w:val="OPCCharBase"/>
    <w:uiPriority w:val="1"/>
    <w:rsid w:val="006A3A6E"/>
  </w:style>
  <w:style w:type="character" w:customStyle="1" w:styleId="CharSubPartNoCASA">
    <w:name w:val="CharSubPartNo(CASA)"/>
    <w:basedOn w:val="OPCCharBase"/>
    <w:uiPriority w:val="1"/>
    <w:rsid w:val="006A3A6E"/>
  </w:style>
  <w:style w:type="paragraph" w:customStyle="1" w:styleId="ENoteTTIndentHeadingSub">
    <w:name w:val="ENoteTTIndentHeadingSub"/>
    <w:aliases w:val="enTTHis"/>
    <w:basedOn w:val="OPCParaBase"/>
    <w:rsid w:val="006A3A6E"/>
    <w:pPr>
      <w:keepNext/>
      <w:spacing w:before="60" w:line="240" w:lineRule="atLeast"/>
      <w:ind w:left="340"/>
    </w:pPr>
    <w:rPr>
      <w:b/>
      <w:sz w:val="16"/>
    </w:rPr>
  </w:style>
  <w:style w:type="paragraph" w:customStyle="1" w:styleId="ENoteTTiSub">
    <w:name w:val="ENoteTTiSub"/>
    <w:aliases w:val="enttis"/>
    <w:basedOn w:val="OPCParaBase"/>
    <w:rsid w:val="006A3A6E"/>
    <w:pPr>
      <w:keepNext/>
      <w:spacing w:before="60" w:line="240" w:lineRule="atLeast"/>
      <w:ind w:left="340"/>
    </w:pPr>
    <w:rPr>
      <w:sz w:val="16"/>
    </w:rPr>
  </w:style>
  <w:style w:type="paragraph" w:customStyle="1" w:styleId="SubDivisionMigration">
    <w:name w:val="SubDivisionMigration"/>
    <w:aliases w:val="sdm"/>
    <w:basedOn w:val="OPCParaBase"/>
    <w:rsid w:val="006A3A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3A6E"/>
    <w:pPr>
      <w:keepNext/>
      <w:keepLines/>
      <w:spacing w:before="240" w:line="240" w:lineRule="auto"/>
      <w:ind w:left="1134" w:hanging="1134"/>
    </w:pPr>
    <w:rPr>
      <w:b/>
      <w:sz w:val="28"/>
    </w:rPr>
  </w:style>
  <w:style w:type="table" w:styleId="TableGrid">
    <w:name w:val="Table Grid"/>
    <w:basedOn w:val="TableNormal"/>
    <w:uiPriority w:val="59"/>
    <w:rsid w:val="006A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A3A6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A3A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3A6E"/>
    <w:rPr>
      <w:sz w:val="22"/>
    </w:rPr>
  </w:style>
  <w:style w:type="paragraph" w:customStyle="1" w:styleId="SOTextNote">
    <w:name w:val="SO TextNote"/>
    <w:aliases w:val="sont"/>
    <w:basedOn w:val="SOText"/>
    <w:qFormat/>
    <w:rsid w:val="006A3A6E"/>
    <w:pPr>
      <w:spacing w:before="122" w:line="198" w:lineRule="exact"/>
      <w:ind w:left="1843" w:hanging="709"/>
    </w:pPr>
    <w:rPr>
      <w:sz w:val="18"/>
    </w:rPr>
  </w:style>
  <w:style w:type="paragraph" w:customStyle="1" w:styleId="SOPara">
    <w:name w:val="SO Para"/>
    <w:aliases w:val="soa"/>
    <w:basedOn w:val="SOText"/>
    <w:link w:val="SOParaChar"/>
    <w:qFormat/>
    <w:rsid w:val="006A3A6E"/>
    <w:pPr>
      <w:tabs>
        <w:tab w:val="right" w:pos="1786"/>
      </w:tabs>
      <w:spacing w:before="40"/>
      <w:ind w:left="2070" w:hanging="936"/>
    </w:pPr>
  </w:style>
  <w:style w:type="character" w:customStyle="1" w:styleId="SOParaChar">
    <w:name w:val="SO Para Char"/>
    <w:aliases w:val="soa Char"/>
    <w:basedOn w:val="DefaultParagraphFont"/>
    <w:link w:val="SOPara"/>
    <w:rsid w:val="006A3A6E"/>
    <w:rPr>
      <w:sz w:val="22"/>
    </w:rPr>
  </w:style>
  <w:style w:type="paragraph" w:customStyle="1" w:styleId="FileName">
    <w:name w:val="FileName"/>
    <w:basedOn w:val="Normal"/>
    <w:rsid w:val="006A3A6E"/>
  </w:style>
  <w:style w:type="paragraph" w:customStyle="1" w:styleId="SOHeadBold">
    <w:name w:val="SO HeadBold"/>
    <w:aliases w:val="sohb"/>
    <w:basedOn w:val="SOText"/>
    <w:next w:val="SOText"/>
    <w:link w:val="SOHeadBoldChar"/>
    <w:qFormat/>
    <w:rsid w:val="006A3A6E"/>
    <w:rPr>
      <w:b/>
    </w:rPr>
  </w:style>
  <w:style w:type="character" w:customStyle="1" w:styleId="SOHeadBoldChar">
    <w:name w:val="SO HeadBold Char"/>
    <w:aliases w:val="sohb Char"/>
    <w:basedOn w:val="DefaultParagraphFont"/>
    <w:link w:val="SOHeadBold"/>
    <w:rsid w:val="006A3A6E"/>
    <w:rPr>
      <w:b/>
      <w:sz w:val="22"/>
    </w:rPr>
  </w:style>
  <w:style w:type="paragraph" w:customStyle="1" w:styleId="SOHeadItalic">
    <w:name w:val="SO HeadItalic"/>
    <w:aliases w:val="sohi"/>
    <w:basedOn w:val="SOText"/>
    <w:next w:val="SOText"/>
    <w:link w:val="SOHeadItalicChar"/>
    <w:qFormat/>
    <w:rsid w:val="006A3A6E"/>
    <w:rPr>
      <w:i/>
    </w:rPr>
  </w:style>
  <w:style w:type="character" w:customStyle="1" w:styleId="SOHeadItalicChar">
    <w:name w:val="SO HeadItalic Char"/>
    <w:aliases w:val="sohi Char"/>
    <w:basedOn w:val="DefaultParagraphFont"/>
    <w:link w:val="SOHeadItalic"/>
    <w:rsid w:val="006A3A6E"/>
    <w:rPr>
      <w:i/>
      <w:sz w:val="22"/>
    </w:rPr>
  </w:style>
  <w:style w:type="paragraph" w:customStyle="1" w:styleId="SOBullet">
    <w:name w:val="SO Bullet"/>
    <w:aliases w:val="sotb"/>
    <w:basedOn w:val="SOText"/>
    <w:link w:val="SOBulletChar"/>
    <w:qFormat/>
    <w:rsid w:val="006A3A6E"/>
    <w:pPr>
      <w:ind w:left="1559" w:hanging="425"/>
    </w:pPr>
  </w:style>
  <w:style w:type="character" w:customStyle="1" w:styleId="SOBulletChar">
    <w:name w:val="SO Bullet Char"/>
    <w:aliases w:val="sotb Char"/>
    <w:basedOn w:val="DefaultParagraphFont"/>
    <w:link w:val="SOBullet"/>
    <w:rsid w:val="006A3A6E"/>
    <w:rPr>
      <w:sz w:val="22"/>
    </w:rPr>
  </w:style>
  <w:style w:type="paragraph" w:customStyle="1" w:styleId="SOBulletNote">
    <w:name w:val="SO BulletNote"/>
    <w:aliases w:val="sonb"/>
    <w:basedOn w:val="SOTextNote"/>
    <w:link w:val="SOBulletNoteChar"/>
    <w:qFormat/>
    <w:rsid w:val="006A3A6E"/>
    <w:pPr>
      <w:tabs>
        <w:tab w:val="left" w:pos="1560"/>
      </w:tabs>
      <w:ind w:left="2268" w:hanging="1134"/>
    </w:pPr>
  </w:style>
  <w:style w:type="character" w:customStyle="1" w:styleId="SOBulletNoteChar">
    <w:name w:val="SO BulletNote Char"/>
    <w:aliases w:val="sonb Char"/>
    <w:basedOn w:val="DefaultParagraphFont"/>
    <w:link w:val="SOBulletNote"/>
    <w:rsid w:val="006A3A6E"/>
    <w:rPr>
      <w:sz w:val="18"/>
    </w:rPr>
  </w:style>
  <w:style w:type="paragraph" w:customStyle="1" w:styleId="SOText2">
    <w:name w:val="SO Text2"/>
    <w:aliases w:val="sot2"/>
    <w:basedOn w:val="Normal"/>
    <w:next w:val="SOText"/>
    <w:link w:val="SOText2Char"/>
    <w:rsid w:val="006A3A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3A6E"/>
    <w:rPr>
      <w:sz w:val="22"/>
    </w:rPr>
  </w:style>
  <w:style w:type="character" w:customStyle="1" w:styleId="subsectionChar">
    <w:name w:val="subsection Char"/>
    <w:aliases w:val="ss Char"/>
    <w:link w:val="subsection"/>
    <w:rsid w:val="00091880"/>
    <w:rPr>
      <w:rFonts w:eastAsia="Times New Roman" w:cs="Times New Roman"/>
      <w:sz w:val="22"/>
      <w:lang w:eastAsia="en-AU"/>
    </w:rPr>
  </w:style>
  <w:style w:type="character" w:customStyle="1" w:styleId="notetextChar">
    <w:name w:val="note(text) Char"/>
    <w:aliases w:val="n Char"/>
    <w:basedOn w:val="DefaultParagraphFont"/>
    <w:link w:val="notetext"/>
    <w:rsid w:val="00091880"/>
    <w:rPr>
      <w:rFonts w:eastAsia="Times New Roman" w:cs="Times New Roman"/>
      <w:sz w:val="18"/>
      <w:lang w:eastAsia="en-AU"/>
    </w:rPr>
  </w:style>
  <w:style w:type="character" w:customStyle="1" w:styleId="Heading1Char">
    <w:name w:val="Heading 1 Char"/>
    <w:basedOn w:val="DefaultParagraphFont"/>
    <w:link w:val="Heading1"/>
    <w:uiPriority w:val="9"/>
    <w:rsid w:val="00D75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5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5F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75F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75F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5F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75F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75F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F6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81858"/>
    <w:pPr>
      <w:spacing w:before="800"/>
    </w:pPr>
  </w:style>
  <w:style w:type="character" w:customStyle="1" w:styleId="OPCParaBaseChar">
    <w:name w:val="OPCParaBase Char"/>
    <w:basedOn w:val="DefaultParagraphFont"/>
    <w:link w:val="OPCParaBase"/>
    <w:rsid w:val="00C81858"/>
    <w:rPr>
      <w:rFonts w:eastAsia="Times New Roman" w:cs="Times New Roman"/>
      <w:sz w:val="22"/>
      <w:lang w:eastAsia="en-AU"/>
    </w:rPr>
  </w:style>
  <w:style w:type="character" w:customStyle="1" w:styleId="ShortTChar">
    <w:name w:val="ShortT Char"/>
    <w:basedOn w:val="OPCParaBaseChar"/>
    <w:link w:val="ShortT"/>
    <w:rsid w:val="00C81858"/>
    <w:rPr>
      <w:rFonts w:eastAsia="Times New Roman" w:cs="Times New Roman"/>
      <w:b/>
      <w:sz w:val="40"/>
      <w:lang w:eastAsia="en-AU"/>
    </w:rPr>
  </w:style>
  <w:style w:type="character" w:customStyle="1" w:styleId="ShortTP1Char">
    <w:name w:val="ShortTP1 Char"/>
    <w:basedOn w:val="ShortTChar"/>
    <w:link w:val="ShortTP1"/>
    <w:rsid w:val="00C81858"/>
    <w:rPr>
      <w:rFonts w:eastAsia="Times New Roman" w:cs="Times New Roman"/>
      <w:b/>
      <w:sz w:val="40"/>
      <w:lang w:eastAsia="en-AU"/>
    </w:rPr>
  </w:style>
  <w:style w:type="paragraph" w:customStyle="1" w:styleId="ActNoP1">
    <w:name w:val="ActNoP1"/>
    <w:basedOn w:val="Actno"/>
    <w:link w:val="ActNoP1Char"/>
    <w:rsid w:val="00C81858"/>
    <w:pPr>
      <w:spacing w:before="800"/>
    </w:pPr>
    <w:rPr>
      <w:sz w:val="28"/>
    </w:rPr>
  </w:style>
  <w:style w:type="character" w:customStyle="1" w:styleId="ActnoChar">
    <w:name w:val="Actno Char"/>
    <w:basedOn w:val="ShortTChar"/>
    <w:link w:val="Actno"/>
    <w:rsid w:val="00C81858"/>
    <w:rPr>
      <w:rFonts w:eastAsia="Times New Roman" w:cs="Times New Roman"/>
      <w:b/>
      <w:sz w:val="40"/>
      <w:lang w:eastAsia="en-AU"/>
    </w:rPr>
  </w:style>
  <w:style w:type="character" w:customStyle="1" w:styleId="ActNoP1Char">
    <w:name w:val="ActNoP1 Char"/>
    <w:basedOn w:val="ActnoChar"/>
    <w:link w:val="ActNoP1"/>
    <w:rsid w:val="00C81858"/>
    <w:rPr>
      <w:rFonts w:eastAsia="Times New Roman" w:cs="Times New Roman"/>
      <w:b/>
      <w:sz w:val="28"/>
      <w:lang w:eastAsia="en-AU"/>
    </w:rPr>
  </w:style>
  <w:style w:type="paragraph" w:customStyle="1" w:styleId="ShortTCP">
    <w:name w:val="ShortTCP"/>
    <w:basedOn w:val="ShortT"/>
    <w:link w:val="ShortTCPChar"/>
    <w:rsid w:val="00C81858"/>
  </w:style>
  <w:style w:type="character" w:customStyle="1" w:styleId="ShortTCPChar">
    <w:name w:val="ShortTCP Char"/>
    <w:basedOn w:val="ShortTChar"/>
    <w:link w:val="ShortTCP"/>
    <w:rsid w:val="00C81858"/>
    <w:rPr>
      <w:rFonts w:eastAsia="Times New Roman" w:cs="Times New Roman"/>
      <w:b/>
      <w:sz w:val="40"/>
      <w:lang w:eastAsia="en-AU"/>
    </w:rPr>
  </w:style>
  <w:style w:type="paragraph" w:customStyle="1" w:styleId="ActNoCP">
    <w:name w:val="ActNoCP"/>
    <w:basedOn w:val="Actno"/>
    <w:link w:val="ActNoCPChar"/>
    <w:rsid w:val="00C81858"/>
    <w:pPr>
      <w:spacing w:before="400"/>
    </w:pPr>
  </w:style>
  <w:style w:type="character" w:customStyle="1" w:styleId="ActNoCPChar">
    <w:name w:val="ActNoCP Char"/>
    <w:basedOn w:val="ActnoChar"/>
    <w:link w:val="ActNoCP"/>
    <w:rsid w:val="00C81858"/>
    <w:rPr>
      <w:rFonts w:eastAsia="Times New Roman" w:cs="Times New Roman"/>
      <w:b/>
      <w:sz w:val="40"/>
      <w:lang w:eastAsia="en-AU"/>
    </w:rPr>
  </w:style>
  <w:style w:type="paragraph" w:customStyle="1" w:styleId="AssentBk">
    <w:name w:val="AssentBk"/>
    <w:basedOn w:val="Normal"/>
    <w:rsid w:val="00C81858"/>
    <w:pPr>
      <w:spacing w:line="240" w:lineRule="auto"/>
    </w:pPr>
    <w:rPr>
      <w:rFonts w:eastAsia="Times New Roman" w:cs="Times New Roman"/>
      <w:sz w:val="20"/>
      <w:lang w:eastAsia="en-AU"/>
    </w:rPr>
  </w:style>
  <w:style w:type="paragraph" w:customStyle="1" w:styleId="AssentDt">
    <w:name w:val="AssentDt"/>
    <w:basedOn w:val="Normal"/>
    <w:rsid w:val="006424B8"/>
    <w:pPr>
      <w:spacing w:line="240" w:lineRule="auto"/>
    </w:pPr>
    <w:rPr>
      <w:rFonts w:eastAsia="Times New Roman" w:cs="Times New Roman"/>
      <w:sz w:val="20"/>
      <w:lang w:eastAsia="en-AU"/>
    </w:rPr>
  </w:style>
  <w:style w:type="paragraph" w:customStyle="1" w:styleId="2ndRd">
    <w:name w:val="2ndRd"/>
    <w:basedOn w:val="Normal"/>
    <w:rsid w:val="006424B8"/>
    <w:pPr>
      <w:spacing w:line="240" w:lineRule="auto"/>
    </w:pPr>
    <w:rPr>
      <w:rFonts w:eastAsia="Times New Roman" w:cs="Times New Roman"/>
      <w:sz w:val="20"/>
      <w:lang w:eastAsia="en-AU"/>
    </w:rPr>
  </w:style>
  <w:style w:type="paragraph" w:customStyle="1" w:styleId="ScalePlusRef">
    <w:name w:val="ScalePlusRef"/>
    <w:basedOn w:val="Normal"/>
    <w:rsid w:val="006424B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1130</Words>
  <Characters>4306</Characters>
  <Application>Microsoft Office Word</Application>
  <DocSecurity>0</DocSecurity>
  <PresentationFormat/>
  <Lines>430</Lines>
  <Paragraphs>388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2016-08-19T04:05:00Z</cp:lastPrinted>
  <dcterms:created xsi:type="dcterms:W3CDTF">2017-02-24T02:23:00Z</dcterms:created>
  <dcterms:modified xsi:type="dcterms:W3CDTF">2017-02-24T02:34:00Z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Competition and Consumer Amendment (Country of Origin) Act 2017</vt:lpwstr>
  </property>
  <property fmtid="{D5CDD505-2E9C-101B-9397-08002B2CF9AE}" pid="5" name="ActNo">
    <vt:lpwstr>No. 5, 2017</vt:lpwstr>
  </property>
  <property fmtid="{D5CDD505-2E9C-101B-9397-08002B2CF9AE}" pid="6" name="Class">
    <vt:lpwstr>BILL</vt:lpwstr>
  </property>
  <property fmtid="{D5CDD505-2E9C-101B-9397-08002B2CF9AE}" pid="7" name="Type">
    <vt:lpwstr>BILL</vt:lpwstr>
  </property>
  <property fmtid="{D5CDD505-2E9C-101B-9397-08002B2CF9AE}" pid="8" name="ID">
    <vt:lpwstr>OPC6209</vt:lpwstr>
  </property>
  <property fmtid="{D5CDD505-2E9C-101B-9397-08002B2CF9AE}" pid="9" name="DocType">
    <vt:lpwstr>AMD</vt:lpwstr>
  </property>
</Properties>
</file>