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D4" w:rsidRDefault="000513D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56975064" r:id="rId10"/>
        </w:object>
      </w:r>
    </w:p>
    <w:p w:rsidR="000513D4" w:rsidRDefault="000513D4"/>
    <w:p w:rsidR="000513D4" w:rsidRDefault="000513D4" w:rsidP="000513D4">
      <w:pPr>
        <w:spacing w:line="240" w:lineRule="auto"/>
      </w:pPr>
    </w:p>
    <w:p w:rsidR="000513D4" w:rsidRDefault="000513D4" w:rsidP="000513D4"/>
    <w:p w:rsidR="000513D4" w:rsidRDefault="000513D4" w:rsidP="000513D4"/>
    <w:p w:rsidR="000513D4" w:rsidRDefault="000513D4" w:rsidP="000513D4"/>
    <w:p w:rsidR="000513D4" w:rsidRDefault="000513D4" w:rsidP="000513D4"/>
    <w:p w:rsidR="0048364F" w:rsidRPr="001A01FD" w:rsidRDefault="00926AF8" w:rsidP="00926AF8">
      <w:pPr>
        <w:pStyle w:val="ShortT"/>
      </w:pPr>
      <w:r w:rsidRPr="001A01FD">
        <w:rPr>
          <w:lang w:eastAsia="en-US"/>
        </w:rPr>
        <w:t>Social Security Legislation Amendment (</w:t>
      </w:r>
      <w:r w:rsidR="008A0DD3" w:rsidRPr="001A01FD">
        <w:t xml:space="preserve">Youth </w:t>
      </w:r>
      <w:r w:rsidR="00195AEF" w:rsidRPr="001A01FD">
        <w:t>Jobs</w:t>
      </w:r>
      <w:r w:rsidR="00BA1854" w:rsidRPr="001A01FD">
        <w:t xml:space="preserve"> Path</w:t>
      </w:r>
      <w:r w:rsidR="00384F91" w:rsidRPr="001A01FD">
        <w:t>:</w:t>
      </w:r>
      <w:r w:rsidR="00C6177F" w:rsidRPr="001A01FD">
        <w:t xml:space="preserve"> </w:t>
      </w:r>
      <w:r w:rsidR="00384F91" w:rsidRPr="001A01FD">
        <w:t>Prepare, Trial, Hire</w:t>
      </w:r>
      <w:r w:rsidR="00865CAB">
        <w:rPr>
          <w:lang w:eastAsia="en-US"/>
        </w:rPr>
        <w:t xml:space="preserve">) </w:t>
      </w:r>
      <w:r w:rsidR="000513D4">
        <w:rPr>
          <w:lang w:eastAsia="en-US"/>
        </w:rPr>
        <w:t>Act</w:t>
      </w:r>
      <w:r w:rsidR="00865CAB">
        <w:rPr>
          <w:lang w:eastAsia="en-US"/>
        </w:rPr>
        <w:t xml:space="preserve"> 2017</w:t>
      </w:r>
    </w:p>
    <w:p w:rsidR="0048364F" w:rsidRPr="001A01FD" w:rsidRDefault="0048364F" w:rsidP="0048364F"/>
    <w:p w:rsidR="0048364F" w:rsidRPr="001A01FD" w:rsidRDefault="00C164CA" w:rsidP="000513D4">
      <w:pPr>
        <w:pStyle w:val="Actno"/>
        <w:spacing w:before="400"/>
      </w:pPr>
      <w:r w:rsidRPr="001A01FD">
        <w:t>No.</w:t>
      </w:r>
      <w:r w:rsidR="000D16B0">
        <w:t xml:space="preserve"> 42</w:t>
      </w:r>
      <w:r w:rsidRPr="001A01FD">
        <w:t>, 201</w:t>
      </w:r>
      <w:r w:rsidR="00865CAB">
        <w:t>7</w:t>
      </w:r>
    </w:p>
    <w:p w:rsidR="0048364F" w:rsidRPr="001A01FD" w:rsidRDefault="0048364F" w:rsidP="0048364F"/>
    <w:p w:rsidR="000513D4" w:rsidRDefault="000513D4" w:rsidP="000513D4"/>
    <w:p w:rsidR="000513D4" w:rsidRDefault="000513D4" w:rsidP="000513D4"/>
    <w:p w:rsidR="000513D4" w:rsidRDefault="000513D4" w:rsidP="000513D4"/>
    <w:p w:rsidR="000513D4" w:rsidRDefault="000513D4" w:rsidP="000513D4"/>
    <w:p w:rsidR="0048364F" w:rsidRPr="001A01FD" w:rsidRDefault="000513D4" w:rsidP="0048364F">
      <w:pPr>
        <w:pStyle w:val="LongT"/>
      </w:pPr>
      <w:r>
        <w:t>An Act</w:t>
      </w:r>
      <w:r w:rsidR="0048364F" w:rsidRPr="001A01FD">
        <w:t xml:space="preserve"> to </w:t>
      </w:r>
      <w:r w:rsidR="00493DFB" w:rsidRPr="001A01FD">
        <w:t>amend the law relating to social security</w:t>
      </w:r>
      <w:r w:rsidR="00A555EB" w:rsidRPr="001A01FD">
        <w:t xml:space="preserve"> and veterans’ entitlements</w:t>
      </w:r>
      <w:r w:rsidR="0048364F" w:rsidRPr="001A01FD">
        <w:t>, and for related purposes</w:t>
      </w:r>
    </w:p>
    <w:p w:rsidR="0048364F" w:rsidRPr="001A01FD" w:rsidRDefault="0048364F" w:rsidP="0048364F">
      <w:pPr>
        <w:pStyle w:val="Header"/>
        <w:tabs>
          <w:tab w:val="clear" w:pos="4150"/>
          <w:tab w:val="clear" w:pos="8307"/>
        </w:tabs>
      </w:pPr>
      <w:r w:rsidRPr="001A01FD">
        <w:rPr>
          <w:rStyle w:val="CharAmSchNo"/>
        </w:rPr>
        <w:t xml:space="preserve"> </w:t>
      </w:r>
      <w:r w:rsidRPr="001A01FD">
        <w:rPr>
          <w:rStyle w:val="CharAmSchText"/>
        </w:rPr>
        <w:t xml:space="preserve"> </w:t>
      </w:r>
    </w:p>
    <w:p w:rsidR="0048364F" w:rsidRPr="001A01FD" w:rsidRDefault="0048364F" w:rsidP="0048364F">
      <w:pPr>
        <w:pStyle w:val="Header"/>
        <w:tabs>
          <w:tab w:val="clear" w:pos="4150"/>
          <w:tab w:val="clear" w:pos="8307"/>
        </w:tabs>
      </w:pPr>
      <w:r w:rsidRPr="001A01FD">
        <w:rPr>
          <w:rStyle w:val="CharAmPartNo"/>
        </w:rPr>
        <w:t xml:space="preserve"> </w:t>
      </w:r>
      <w:r w:rsidRPr="001A01FD">
        <w:rPr>
          <w:rStyle w:val="CharAmPartText"/>
        </w:rPr>
        <w:t xml:space="preserve"> </w:t>
      </w:r>
    </w:p>
    <w:p w:rsidR="0048364F" w:rsidRPr="001A01FD" w:rsidRDefault="0048364F" w:rsidP="0048364F">
      <w:pPr>
        <w:sectPr w:rsidR="0048364F" w:rsidRPr="001A01FD" w:rsidSect="000513D4">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1A01FD" w:rsidRDefault="0048364F" w:rsidP="008A4D40">
      <w:pPr>
        <w:rPr>
          <w:sz w:val="36"/>
        </w:rPr>
      </w:pPr>
      <w:r w:rsidRPr="001A01FD">
        <w:rPr>
          <w:sz w:val="36"/>
        </w:rPr>
        <w:lastRenderedPageBreak/>
        <w:t>Contents</w:t>
      </w:r>
    </w:p>
    <w:bookmarkStart w:id="0" w:name="BKCheck15B_1"/>
    <w:bookmarkEnd w:id="0"/>
    <w:p w:rsidR="004B4AF2" w:rsidRDefault="004B4AF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B4AF2">
        <w:rPr>
          <w:noProof/>
        </w:rPr>
        <w:tab/>
      </w:r>
      <w:r w:rsidRPr="004B4AF2">
        <w:rPr>
          <w:noProof/>
        </w:rPr>
        <w:fldChar w:fldCharType="begin"/>
      </w:r>
      <w:r w:rsidRPr="004B4AF2">
        <w:rPr>
          <w:noProof/>
        </w:rPr>
        <w:instrText xml:space="preserve"> PAGEREF _Toc483232813 \h </w:instrText>
      </w:r>
      <w:r w:rsidRPr="004B4AF2">
        <w:rPr>
          <w:noProof/>
        </w:rPr>
      </w:r>
      <w:r w:rsidRPr="004B4AF2">
        <w:rPr>
          <w:noProof/>
        </w:rPr>
        <w:fldChar w:fldCharType="separate"/>
      </w:r>
      <w:r w:rsidR="00C82493">
        <w:rPr>
          <w:noProof/>
        </w:rPr>
        <w:t>2</w:t>
      </w:r>
      <w:r w:rsidRPr="004B4AF2">
        <w:rPr>
          <w:noProof/>
        </w:rPr>
        <w:fldChar w:fldCharType="end"/>
      </w:r>
    </w:p>
    <w:p w:rsidR="004B4AF2" w:rsidRDefault="004B4AF2">
      <w:pPr>
        <w:pStyle w:val="TOC5"/>
        <w:rPr>
          <w:rFonts w:asciiTheme="minorHAnsi" w:eastAsiaTheme="minorEastAsia" w:hAnsiTheme="minorHAnsi" w:cstheme="minorBidi"/>
          <w:noProof/>
          <w:kern w:val="0"/>
          <w:sz w:val="22"/>
          <w:szCs w:val="22"/>
        </w:rPr>
      </w:pPr>
      <w:r>
        <w:rPr>
          <w:noProof/>
        </w:rPr>
        <w:t>2</w:t>
      </w:r>
      <w:r>
        <w:rPr>
          <w:noProof/>
        </w:rPr>
        <w:tab/>
        <w:t>Commencement</w:t>
      </w:r>
      <w:r w:rsidRPr="004B4AF2">
        <w:rPr>
          <w:noProof/>
        </w:rPr>
        <w:tab/>
      </w:r>
      <w:r w:rsidRPr="004B4AF2">
        <w:rPr>
          <w:noProof/>
        </w:rPr>
        <w:fldChar w:fldCharType="begin"/>
      </w:r>
      <w:r w:rsidRPr="004B4AF2">
        <w:rPr>
          <w:noProof/>
        </w:rPr>
        <w:instrText xml:space="preserve"> PAGEREF _Toc483232814 \h </w:instrText>
      </w:r>
      <w:r w:rsidRPr="004B4AF2">
        <w:rPr>
          <w:noProof/>
        </w:rPr>
      </w:r>
      <w:r w:rsidRPr="004B4AF2">
        <w:rPr>
          <w:noProof/>
        </w:rPr>
        <w:fldChar w:fldCharType="separate"/>
      </w:r>
      <w:r w:rsidR="00C82493">
        <w:rPr>
          <w:noProof/>
        </w:rPr>
        <w:t>2</w:t>
      </w:r>
      <w:r w:rsidRPr="004B4AF2">
        <w:rPr>
          <w:noProof/>
        </w:rPr>
        <w:fldChar w:fldCharType="end"/>
      </w:r>
    </w:p>
    <w:p w:rsidR="004B4AF2" w:rsidRDefault="004B4AF2">
      <w:pPr>
        <w:pStyle w:val="TOC5"/>
        <w:rPr>
          <w:rFonts w:asciiTheme="minorHAnsi" w:eastAsiaTheme="minorEastAsia" w:hAnsiTheme="minorHAnsi" w:cstheme="minorBidi"/>
          <w:noProof/>
          <w:kern w:val="0"/>
          <w:sz w:val="22"/>
          <w:szCs w:val="22"/>
        </w:rPr>
      </w:pPr>
      <w:r>
        <w:rPr>
          <w:noProof/>
        </w:rPr>
        <w:t>3</w:t>
      </w:r>
      <w:r>
        <w:rPr>
          <w:noProof/>
        </w:rPr>
        <w:tab/>
        <w:t>Schedules</w:t>
      </w:r>
      <w:r w:rsidRPr="004B4AF2">
        <w:rPr>
          <w:noProof/>
        </w:rPr>
        <w:tab/>
      </w:r>
      <w:r w:rsidRPr="004B4AF2">
        <w:rPr>
          <w:noProof/>
        </w:rPr>
        <w:fldChar w:fldCharType="begin"/>
      </w:r>
      <w:r w:rsidRPr="004B4AF2">
        <w:rPr>
          <w:noProof/>
        </w:rPr>
        <w:instrText xml:space="preserve"> PAGEREF _Toc483232815 \h </w:instrText>
      </w:r>
      <w:r w:rsidRPr="004B4AF2">
        <w:rPr>
          <w:noProof/>
        </w:rPr>
      </w:r>
      <w:r w:rsidRPr="004B4AF2">
        <w:rPr>
          <w:noProof/>
        </w:rPr>
        <w:fldChar w:fldCharType="separate"/>
      </w:r>
      <w:r w:rsidR="00C82493">
        <w:rPr>
          <w:noProof/>
        </w:rPr>
        <w:t>3</w:t>
      </w:r>
      <w:r w:rsidRPr="004B4AF2">
        <w:rPr>
          <w:noProof/>
        </w:rPr>
        <w:fldChar w:fldCharType="end"/>
      </w:r>
    </w:p>
    <w:p w:rsidR="004B4AF2" w:rsidRDefault="004B4AF2">
      <w:pPr>
        <w:pStyle w:val="TOC6"/>
        <w:rPr>
          <w:rFonts w:asciiTheme="minorHAnsi" w:eastAsiaTheme="minorEastAsia" w:hAnsiTheme="minorHAnsi" w:cstheme="minorBidi"/>
          <w:b w:val="0"/>
          <w:noProof/>
          <w:kern w:val="0"/>
          <w:sz w:val="22"/>
          <w:szCs w:val="22"/>
        </w:rPr>
      </w:pPr>
      <w:r>
        <w:rPr>
          <w:noProof/>
        </w:rPr>
        <w:t>Schedule 1—Internship payments</w:t>
      </w:r>
      <w:r w:rsidRPr="004B4AF2">
        <w:rPr>
          <w:b w:val="0"/>
          <w:noProof/>
          <w:sz w:val="18"/>
        </w:rPr>
        <w:tab/>
      </w:r>
      <w:r w:rsidRPr="004B4AF2">
        <w:rPr>
          <w:b w:val="0"/>
          <w:noProof/>
          <w:sz w:val="18"/>
        </w:rPr>
        <w:fldChar w:fldCharType="begin"/>
      </w:r>
      <w:r w:rsidRPr="004B4AF2">
        <w:rPr>
          <w:b w:val="0"/>
          <w:noProof/>
          <w:sz w:val="18"/>
        </w:rPr>
        <w:instrText xml:space="preserve"> PAGEREF _Toc483232816 \h </w:instrText>
      </w:r>
      <w:r w:rsidRPr="004B4AF2">
        <w:rPr>
          <w:b w:val="0"/>
          <w:noProof/>
          <w:sz w:val="18"/>
        </w:rPr>
      </w:r>
      <w:r w:rsidRPr="004B4AF2">
        <w:rPr>
          <w:b w:val="0"/>
          <w:noProof/>
          <w:sz w:val="18"/>
        </w:rPr>
        <w:fldChar w:fldCharType="separate"/>
      </w:r>
      <w:r w:rsidR="00C82493">
        <w:rPr>
          <w:b w:val="0"/>
          <w:noProof/>
          <w:sz w:val="18"/>
        </w:rPr>
        <w:t>4</w:t>
      </w:r>
      <w:r w:rsidRPr="004B4AF2">
        <w:rPr>
          <w:b w:val="0"/>
          <w:noProof/>
          <w:sz w:val="18"/>
        </w:rPr>
        <w:fldChar w:fldCharType="end"/>
      </w:r>
    </w:p>
    <w:p w:rsidR="004B4AF2" w:rsidRDefault="004B4AF2">
      <w:pPr>
        <w:pStyle w:val="TOC9"/>
        <w:rPr>
          <w:rFonts w:asciiTheme="minorHAnsi" w:eastAsiaTheme="minorEastAsia" w:hAnsiTheme="minorHAnsi" w:cstheme="minorBidi"/>
          <w:i w:val="0"/>
          <w:noProof/>
          <w:kern w:val="0"/>
          <w:sz w:val="22"/>
          <w:szCs w:val="22"/>
        </w:rPr>
      </w:pPr>
      <w:r>
        <w:rPr>
          <w:noProof/>
        </w:rPr>
        <w:t>Social Security Act 1991</w:t>
      </w:r>
      <w:r w:rsidRPr="004B4AF2">
        <w:rPr>
          <w:i w:val="0"/>
          <w:noProof/>
          <w:sz w:val="18"/>
        </w:rPr>
        <w:tab/>
      </w:r>
      <w:r w:rsidRPr="004B4AF2">
        <w:rPr>
          <w:i w:val="0"/>
          <w:noProof/>
          <w:sz w:val="18"/>
        </w:rPr>
        <w:fldChar w:fldCharType="begin"/>
      </w:r>
      <w:r w:rsidRPr="004B4AF2">
        <w:rPr>
          <w:i w:val="0"/>
          <w:noProof/>
          <w:sz w:val="18"/>
        </w:rPr>
        <w:instrText xml:space="preserve"> PAGEREF _Toc483232817 \h </w:instrText>
      </w:r>
      <w:r w:rsidRPr="004B4AF2">
        <w:rPr>
          <w:i w:val="0"/>
          <w:noProof/>
          <w:sz w:val="18"/>
        </w:rPr>
      </w:r>
      <w:r w:rsidRPr="004B4AF2">
        <w:rPr>
          <w:i w:val="0"/>
          <w:noProof/>
          <w:sz w:val="18"/>
        </w:rPr>
        <w:fldChar w:fldCharType="separate"/>
      </w:r>
      <w:r w:rsidR="00C82493">
        <w:rPr>
          <w:i w:val="0"/>
          <w:noProof/>
          <w:sz w:val="18"/>
        </w:rPr>
        <w:t>4</w:t>
      </w:r>
      <w:r w:rsidRPr="004B4AF2">
        <w:rPr>
          <w:i w:val="0"/>
          <w:noProof/>
          <w:sz w:val="18"/>
        </w:rPr>
        <w:fldChar w:fldCharType="end"/>
      </w:r>
    </w:p>
    <w:p w:rsidR="004B4AF2" w:rsidRDefault="004B4AF2">
      <w:pPr>
        <w:pStyle w:val="TOC9"/>
        <w:rPr>
          <w:rFonts w:asciiTheme="minorHAnsi" w:eastAsiaTheme="minorEastAsia" w:hAnsiTheme="minorHAnsi" w:cstheme="minorBidi"/>
          <w:i w:val="0"/>
          <w:noProof/>
          <w:kern w:val="0"/>
          <w:sz w:val="22"/>
          <w:szCs w:val="22"/>
        </w:rPr>
      </w:pPr>
      <w:r>
        <w:rPr>
          <w:noProof/>
        </w:rPr>
        <w:t>Veterans’ Entitlements Act 1986</w:t>
      </w:r>
      <w:r w:rsidRPr="004B4AF2">
        <w:rPr>
          <w:i w:val="0"/>
          <w:noProof/>
          <w:sz w:val="18"/>
        </w:rPr>
        <w:tab/>
      </w:r>
      <w:r w:rsidRPr="004B4AF2">
        <w:rPr>
          <w:i w:val="0"/>
          <w:noProof/>
          <w:sz w:val="18"/>
        </w:rPr>
        <w:fldChar w:fldCharType="begin"/>
      </w:r>
      <w:r w:rsidRPr="004B4AF2">
        <w:rPr>
          <w:i w:val="0"/>
          <w:noProof/>
          <w:sz w:val="18"/>
        </w:rPr>
        <w:instrText xml:space="preserve"> PAGEREF _Toc483232818 \h </w:instrText>
      </w:r>
      <w:r w:rsidRPr="004B4AF2">
        <w:rPr>
          <w:i w:val="0"/>
          <w:noProof/>
          <w:sz w:val="18"/>
        </w:rPr>
      </w:r>
      <w:r w:rsidRPr="004B4AF2">
        <w:rPr>
          <w:i w:val="0"/>
          <w:noProof/>
          <w:sz w:val="18"/>
        </w:rPr>
        <w:fldChar w:fldCharType="separate"/>
      </w:r>
      <w:r w:rsidR="00C82493">
        <w:rPr>
          <w:i w:val="0"/>
          <w:noProof/>
          <w:sz w:val="18"/>
        </w:rPr>
        <w:t>4</w:t>
      </w:r>
      <w:r w:rsidRPr="004B4AF2">
        <w:rPr>
          <w:i w:val="0"/>
          <w:noProof/>
          <w:sz w:val="18"/>
        </w:rPr>
        <w:fldChar w:fldCharType="end"/>
      </w:r>
    </w:p>
    <w:p w:rsidR="004B4AF2" w:rsidRDefault="004B4AF2">
      <w:pPr>
        <w:pStyle w:val="TOC6"/>
        <w:rPr>
          <w:rFonts w:asciiTheme="minorHAnsi" w:eastAsiaTheme="minorEastAsia" w:hAnsiTheme="minorHAnsi" w:cstheme="minorBidi"/>
          <w:b w:val="0"/>
          <w:noProof/>
          <w:kern w:val="0"/>
          <w:sz w:val="22"/>
          <w:szCs w:val="22"/>
        </w:rPr>
      </w:pPr>
      <w:r>
        <w:rPr>
          <w:noProof/>
        </w:rPr>
        <w:t>Schedule 2—Youth Bonus wage subsidy</w:t>
      </w:r>
      <w:r w:rsidRPr="004B4AF2">
        <w:rPr>
          <w:b w:val="0"/>
          <w:noProof/>
          <w:sz w:val="18"/>
        </w:rPr>
        <w:tab/>
      </w:r>
      <w:r w:rsidRPr="004B4AF2">
        <w:rPr>
          <w:b w:val="0"/>
          <w:noProof/>
          <w:sz w:val="18"/>
        </w:rPr>
        <w:fldChar w:fldCharType="begin"/>
      </w:r>
      <w:r w:rsidRPr="004B4AF2">
        <w:rPr>
          <w:b w:val="0"/>
          <w:noProof/>
          <w:sz w:val="18"/>
        </w:rPr>
        <w:instrText xml:space="preserve"> PAGEREF _Toc483232819 \h </w:instrText>
      </w:r>
      <w:r w:rsidRPr="004B4AF2">
        <w:rPr>
          <w:b w:val="0"/>
          <w:noProof/>
          <w:sz w:val="18"/>
        </w:rPr>
      </w:r>
      <w:r w:rsidRPr="004B4AF2">
        <w:rPr>
          <w:b w:val="0"/>
          <w:noProof/>
          <w:sz w:val="18"/>
        </w:rPr>
        <w:fldChar w:fldCharType="separate"/>
      </w:r>
      <w:r w:rsidR="00C82493">
        <w:rPr>
          <w:b w:val="0"/>
          <w:noProof/>
          <w:sz w:val="18"/>
        </w:rPr>
        <w:t>5</w:t>
      </w:r>
      <w:r w:rsidRPr="004B4AF2">
        <w:rPr>
          <w:b w:val="0"/>
          <w:noProof/>
          <w:sz w:val="18"/>
        </w:rPr>
        <w:fldChar w:fldCharType="end"/>
      </w:r>
    </w:p>
    <w:p w:rsidR="004B4AF2" w:rsidRDefault="004B4AF2">
      <w:pPr>
        <w:pStyle w:val="TOC9"/>
        <w:rPr>
          <w:rFonts w:asciiTheme="minorHAnsi" w:eastAsiaTheme="minorEastAsia" w:hAnsiTheme="minorHAnsi" w:cstheme="minorBidi"/>
          <w:i w:val="0"/>
          <w:noProof/>
          <w:kern w:val="0"/>
          <w:sz w:val="22"/>
          <w:szCs w:val="22"/>
        </w:rPr>
      </w:pPr>
      <w:r>
        <w:rPr>
          <w:noProof/>
        </w:rPr>
        <w:t>Social Security (Administration) Act 1999</w:t>
      </w:r>
      <w:r w:rsidRPr="004B4AF2">
        <w:rPr>
          <w:i w:val="0"/>
          <w:noProof/>
          <w:sz w:val="18"/>
        </w:rPr>
        <w:tab/>
      </w:r>
      <w:r w:rsidRPr="004B4AF2">
        <w:rPr>
          <w:i w:val="0"/>
          <w:noProof/>
          <w:sz w:val="18"/>
        </w:rPr>
        <w:fldChar w:fldCharType="begin"/>
      </w:r>
      <w:r w:rsidRPr="004B4AF2">
        <w:rPr>
          <w:i w:val="0"/>
          <w:noProof/>
          <w:sz w:val="18"/>
        </w:rPr>
        <w:instrText xml:space="preserve"> PAGEREF _Toc483232820 \h </w:instrText>
      </w:r>
      <w:r w:rsidRPr="004B4AF2">
        <w:rPr>
          <w:i w:val="0"/>
          <w:noProof/>
          <w:sz w:val="18"/>
        </w:rPr>
      </w:r>
      <w:r w:rsidRPr="004B4AF2">
        <w:rPr>
          <w:i w:val="0"/>
          <w:noProof/>
          <w:sz w:val="18"/>
        </w:rPr>
        <w:fldChar w:fldCharType="separate"/>
      </w:r>
      <w:r w:rsidR="00C82493">
        <w:rPr>
          <w:i w:val="0"/>
          <w:noProof/>
          <w:sz w:val="18"/>
        </w:rPr>
        <w:t>5</w:t>
      </w:r>
      <w:r w:rsidRPr="004B4AF2">
        <w:rPr>
          <w:i w:val="0"/>
          <w:noProof/>
          <w:sz w:val="18"/>
        </w:rPr>
        <w:fldChar w:fldCharType="end"/>
      </w:r>
    </w:p>
    <w:p w:rsidR="00060FF9" w:rsidRPr="001A01FD" w:rsidRDefault="004B4AF2" w:rsidP="0048364F">
      <w:r>
        <w:fldChar w:fldCharType="end"/>
      </w:r>
    </w:p>
    <w:p w:rsidR="00FE7F93" w:rsidRPr="001A01FD" w:rsidRDefault="00FE7F93" w:rsidP="0048364F">
      <w:pPr>
        <w:sectPr w:rsidR="00FE7F93" w:rsidRPr="001A01FD" w:rsidSect="000513D4">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0513D4" w:rsidRDefault="000513D4">
      <w:r>
        <w:object w:dxaOrig="2146" w:dyaOrig="1561">
          <v:shape id="_x0000_i1026" type="#_x0000_t75" style="width:110.25pt;height:80.25pt" o:ole="" fillcolor="window">
            <v:imagedata r:id="rId9" o:title=""/>
          </v:shape>
          <o:OLEObject Type="Embed" ProgID="Word.Picture.8" ShapeID="_x0000_i1026" DrawAspect="Content" ObjectID="_1556975065" r:id="rId22"/>
        </w:object>
      </w:r>
    </w:p>
    <w:p w:rsidR="000513D4" w:rsidRDefault="000513D4"/>
    <w:p w:rsidR="000513D4" w:rsidRDefault="000513D4" w:rsidP="000513D4">
      <w:pPr>
        <w:spacing w:line="240" w:lineRule="auto"/>
      </w:pPr>
    </w:p>
    <w:p w:rsidR="000513D4" w:rsidRDefault="004B4AF2" w:rsidP="000513D4">
      <w:pPr>
        <w:pStyle w:val="ShortTP1"/>
      </w:pPr>
      <w:fldSimple w:instr=" STYLEREF ShortT ">
        <w:r w:rsidR="00C82493">
          <w:rPr>
            <w:noProof/>
          </w:rPr>
          <w:t>Social Security Legislation Amendment (Youth Jobs Path: Prepare, Trial, Hire) Act 2017</w:t>
        </w:r>
      </w:fldSimple>
    </w:p>
    <w:p w:rsidR="000513D4" w:rsidRDefault="004B4AF2" w:rsidP="000513D4">
      <w:pPr>
        <w:pStyle w:val="ActNoP1"/>
      </w:pPr>
      <w:fldSimple w:instr=" STYLEREF Actno ">
        <w:r w:rsidR="00C82493">
          <w:rPr>
            <w:noProof/>
          </w:rPr>
          <w:t>No. 42, 2017</w:t>
        </w:r>
      </w:fldSimple>
    </w:p>
    <w:p w:rsidR="000513D4" w:rsidRPr="009A0728" w:rsidRDefault="000513D4" w:rsidP="009A0728">
      <w:pPr>
        <w:pBdr>
          <w:bottom w:val="single" w:sz="6" w:space="0" w:color="auto"/>
        </w:pBdr>
        <w:spacing w:before="400" w:line="240" w:lineRule="auto"/>
        <w:rPr>
          <w:rFonts w:eastAsia="Times New Roman"/>
          <w:b/>
          <w:sz w:val="28"/>
        </w:rPr>
      </w:pPr>
    </w:p>
    <w:p w:rsidR="000513D4" w:rsidRPr="009A0728" w:rsidRDefault="000513D4" w:rsidP="009A0728">
      <w:pPr>
        <w:spacing w:line="40" w:lineRule="exact"/>
        <w:rPr>
          <w:rFonts w:eastAsia="Calibri"/>
          <w:b/>
          <w:sz w:val="28"/>
        </w:rPr>
      </w:pPr>
    </w:p>
    <w:p w:rsidR="000513D4" w:rsidRPr="009A0728" w:rsidRDefault="000513D4" w:rsidP="009A0728">
      <w:pPr>
        <w:pBdr>
          <w:top w:val="single" w:sz="12" w:space="0" w:color="auto"/>
        </w:pBdr>
        <w:spacing w:line="240" w:lineRule="auto"/>
        <w:rPr>
          <w:rFonts w:eastAsia="Times New Roman"/>
          <w:b/>
          <w:sz w:val="28"/>
        </w:rPr>
      </w:pPr>
    </w:p>
    <w:p w:rsidR="0048364F" w:rsidRPr="001A01FD" w:rsidRDefault="000513D4" w:rsidP="001A01FD">
      <w:pPr>
        <w:pStyle w:val="Page1"/>
      </w:pPr>
      <w:r>
        <w:t>An Act</w:t>
      </w:r>
      <w:r w:rsidR="001A01FD" w:rsidRPr="001A01FD">
        <w:t xml:space="preserve"> to amend the law relating to social security and veterans’ entitlements, and for related purposes</w:t>
      </w:r>
    </w:p>
    <w:p w:rsidR="000D16B0" w:rsidRPr="00A2525F" w:rsidRDefault="000D16B0" w:rsidP="00A2525F">
      <w:pPr>
        <w:pStyle w:val="AssentDt"/>
        <w:spacing w:before="240"/>
        <w:rPr>
          <w:sz w:val="24"/>
        </w:rPr>
      </w:pPr>
      <w:r>
        <w:rPr>
          <w:sz w:val="24"/>
        </w:rPr>
        <w:t>[</w:t>
      </w:r>
      <w:r>
        <w:rPr>
          <w:i/>
          <w:sz w:val="24"/>
        </w:rPr>
        <w:t>Assented to 19 May 2017</w:t>
      </w:r>
      <w:r>
        <w:rPr>
          <w:sz w:val="24"/>
        </w:rPr>
        <w:t>]</w:t>
      </w:r>
    </w:p>
    <w:p w:rsidR="0048364F" w:rsidRPr="001A01FD" w:rsidRDefault="0048364F" w:rsidP="001A01FD">
      <w:pPr>
        <w:spacing w:before="240" w:line="240" w:lineRule="auto"/>
        <w:rPr>
          <w:sz w:val="32"/>
        </w:rPr>
      </w:pPr>
      <w:r w:rsidRPr="001A01FD">
        <w:rPr>
          <w:sz w:val="32"/>
        </w:rPr>
        <w:t>The Parliament of Australia enacts:</w:t>
      </w:r>
    </w:p>
    <w:p w:rsidR="0048364F" w:rsidRPr="001A01FD" w:rsidRDefault="0048364F" w:rsidP="001A01FD">
      <w:pPr>
        <w:pStyle w:val="ActHead5"/>
      </w:pPr>
      <w:bookmarkStart w:id="1" w:name="_Toc483232813"/>
      <w:r w:rsidRPr="001A01FD">
        <w:rPr>
          <w:rStyle w:val="CharSectno"/>
        </w:rPr>
        <w:lastRenderedPageBreak/>
        <w:t>1</w:t>
      </w:r>
      <w:r w:rsidRPr="001A01FD">
        <w:t xml:space="preserve">  Short title</w:t>
      </w:r>
      <w:bookmarkEnd w:id="1"/>
    </w:p>
    <w:p w:rsidR="0048364F" w:rsidRPr="001A01FD" w:rsidRDefault="0048364F" w:rsidP="001A01FD">
      <w:pPr>
        <w:pStyle w:val="subsection"/>
      </w:pPr>
      <w:r w:rsidRPr="001A01FD">
        <w:tab/>
      </w:r>
      <w:r w:rsidRPr="001A01FD">
        <w:tab/>
        <w:t xml:space="preserve">This Act </w:t>
      </w:r>
      <w:r w:rsidR="00275197" w:rsidRPr="001A01FD">
        <w:t xml:space="preserve">is </w:t>
      </w:r>
      <w:r w:rsidRPr="001A01FD">
        <w:t xml:space="preserve">the </w:t>
      </w:r>
      <w:r w:rsidR="00BA1854" w:rsidRPr="001A01FD">
        <w:rPr>
          <w:i/>
          <w:lang w:eastAsia="en-US"/>
        </w:rPr>
        <w:t>Social Security Legislation Amendment (</w:t>
      </w:r>
      <w:r w:rsidR="00BA1854" w:rsidRPr="001A01FD">
        <w:rPr>
          <w:i/>
        </w:rPr>
        <w:t>Youth Jobs Path: Prepare, Trial, Hire</w:t>
      </w:r>
      <w:r w:rsidR="00865CAB">
        <w:rPr>
          <w:i/>
          <w:lang w:eastAsia="en-US"/>
        </w:rPr>
        <w:t>) Act 2017</w:t>
      </w:r>
      <w:r w:rsidRPr="001A01FD">
        <w:t>.</w:t>
      </w:r>
    </w:p>
    <w:p w:rsidR="0048364F" w:rsidRPr="001A01FD" w:rsidRDefault="0048364F" w:rsidP="001A01FD">
      <w:pPr>
        <w:pStyle w:val="ActHead5"/>
      </w:pPr>
      <w:bookmarkStart w:id="2" w:name="_Toc483232814"/>
      <w:r w:rsidRPr="001A01FD">
        <w:rPr>
          <w:rStyle w:val="CharSectno"/>
        </w:rPr>
        <w:t>2</w:t>
      </w:r>
      <w:r w:rsidRPr="001A01FD">
        <w:t xml:space="preserve">  Commencement</w:t>
      </w:r>
      <w:bookmarkEnd w:id="2"/>
    </w:p>
    <w:p w:rsidR="0048364F" w:rsidRPr="001A01FD" w:rsidRDefault="0048364F" w:rsidP="001A01FD">
      <w:pPr>
        <w:pStyle w:val="subsection"/>
      </w:pPr>
      <w:r w:rsidRPr="001A01FD">
        <w:tab/>
        <w:t>(1)</w:t>
      </w:r>
      <w:r w:rsidRPr="001A01FD">
        <w:tab/>
        <w:t>Each provision of this Act specified in column 1 of the table commences, or is taken to have commenced, in accordance with column 2 of the table. Any other statement in column 2 has effect according to its terms.</w:t>
      </w:r>
    </w:p>
    <w:p w:rsidR="0048364F" w:rsidRPr="001A01FD" w:rsidRDefault="0048364F" w:rsidP="001A01FD">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A01FD" w:rsidTr="004C7C8C">
        <w:trPr>
          <w:tblHeader/>
        </w:trPr>
        <w:tc>
          <w:tcPr>
            <w:tcW w:w="7111" w:type="dxa"/>
            <w:gridSpan w:val="3"/>
            <w:tcBorders>
              <w:top w:val="single" w:sz="12" w:space="0" w:color="auto"/>
              <w:bottom w:val="single" w:sz="6" w:space="0" w:color="auto"/>
            </w:tcBorders>
            <w:shd w:val="clear" w:color="auto" w:fill="auto"/>
          </w:tcPr>
          <w:p w:rsidR="0048364F" w:rsidRPr="001A01FD" w:rsidRDefault="0048364F" w:rsidP="001A01FD">
            <w:pPr>
              <w:pStyle w:val="TableHeading"/>
            </w:pPr>
            <w:r w:rsidRPr="001A01FD">
              <w:t>Commencement information</w:t>
            </w:r>
          </w:p>
        </w:tc>
      </w:tr>
      <w:tr w:rsidR="0048364F" w:rsidRPr="001A01FD" w:rsidTr="004C7C8C">
        <w:trPr>
          <w:tblHeader/>
        </w:trPr>
        <w:tc>
          <w:tcPr>
            <w:tcW w:w="1701" w:type="dxa"/>
            <w:tcBorders>
              <w:top w:val="single" w:sz="6" w:space="0" w:color="auto"/>
              <w:bottom w:val="single" w:sz="6" w:space="0" w:color="auto"/>
            </w:tcBorders>
            <w:shd w:val="clear" w:color="auto" w:fill="auto"/>
          </w:tcPr>
          <w:p w:rsidR="0048364F" w:rsidRPr="001A01FD" w:rsidRDefault="0048364F" w:rsidP="001A01FD">
            <w:pPr>
              <w:pStyle w:val="TableHeading"/>
            </w:pPr>
            <w:r w:rsidRPr="001A01FD">
              <w:t>Column 1</w:t>
            </w:r>
          </w:p>
        </w:tc>
        <w:tc>
          <w:tcPr>
            <w:tcW w:w="3828" w:type="dxa"/>
            <w:tcBorders>
              <w:top w:val="single" w:sz="6" w:space="0" w:color="auto"/>
              <w:bottom w:val="single" w:sz="6" w:space="0" w:color="auto"/>
            </w:tcBorders>
            <w:shd w:val="clear" w:color="auto" w:fill="auto"/>
          </w:tcPr>
          <w:p w:rsidR="0048364F" w:rsidRPr="001A01FD" w:rsidRDefault="0048364F" w:rsidP="001A01FD">
            <w:pPr>
              <w:pStyle w:val="TableHeading"/>
            </w:pPr>
            <w:r w:rsidRPr="001A01FD">
              <w:t>Column 2</w:t>
            </w:r>
          </w:p>
        </w:tc>
        <w:tc>
          <w:tcPr>
            <w:tcW w:w="1582" w:type="dxa"/>
            <w:tcBorders>
              <w:top w:val="single" w:sz="6" w:space="0" w:color="auto"/>
              <w:bottom w:val="single" w:sz="6" w:space="0" w:color="auto"/>
            </w:tcBorders>
            <w:shd w:val="clear" w:color="auto" w:fill="auto"/>
          </w:tcPr>
          <w:p w:rsidR="0048364F" w:rsidRPr="001A01FD" w:rsidRDefault="0048364F" w:rsidP="001A01FD">
            <w:pPr>
              <w:pStyle w:val="TableHeading"/>
            </w:pPr>
            <w:r w:rsidRPr="001A01FD">
              <w:t>Column 3</w:t>
            </w:r>
          </w:p>
        </w:tc>
      </w:tr>
      <w:tr w:rsidR="0048364F" w:rsidRPr="001A01FD" w:rsidTr="004C7C8C">
        <w:trPr>
          <w:tblHeader/>
        </w:trPr>
        <w:tc>
          <w:tcPr>
            <w:tcW w:w="1701" w:type="dxa"/>
            <w:tcBorders>
              <w:top w:val="single" w:sz="6" w:space="0" w:color="auto"/>
              <w:bottom w:val="single" w:sz="12" w:space="0" w:color="auto"/>
            </w:tcBorders>
            <w:shd w:val="clear" w:color="auto" w:fill="auto"/>
          </w:tcPr>
          <w:p w:rsidR="0048364F" w:rsidRPr="001A01FD" w:rsidRDefault="0048364F" w:rsidP="001A01FD">
            <w:pPr>
              <w:pStyle w:val="TableHeading"/>
            </w:pPr>
            <w:r w:rsidRPr="001A01FD">
              <w:t>Provisions</w:t>
            </w:r>
          </w:p>
        </w:tc>
        <w:tc>
          <w:tcPr>
            <w:tcW w:w="3828" w:type="dxa"/>
            <w:tcBorders>
              <w:top w:val="single" w:sz="6" w:space="0" w:color="auto"/>
              <w:bottom w:val="single" w:sz="12" w:space="0" w:color="auto"/>
            </w:tcBorders>
            <w:shd w:val="clear" w:color="auto" w:fill="auto"/>
          </w:tcPr>
          <w:p w:rsidR="0048364F" w:rsidRPr="001A01FD" w:rsidRDefault="0048364F" w:rsidP="001A01FD">
            <w:pPr>
              <w:pStyle w:val="TableHeading"/>
            </w:pPr>
            <w:r w:rsidRPr="001A01FD">
              <w:t>Commencement</w:t>
            </w:r>
          </w:p>
        </w:tc>
        <w:tc>
          <w:tcPr>
            <w:tcW w:w="1582" w:type="dxa"/>
            <w:tcBorders>
              <w:top w:val="single" w:sz="6" w:space="0" w:color="auto"/>
              <w:bottom w:val="single" w:sz="12" w:space="0" w:color="auto"/>
            </w:tcBorders>
            <w:shd w:val="clear" w:color="auto" w:fill="auto"/>
          </w:tcPr>
          <w:p w:rsidR="0048364F" w:rsidRPr="001A01FD" w:rsidRDefault="0048364F" w:rsidP="001A01FD">
            <w:pPr>
              <w:pStyle w:val="TableHeading"/>
            </w:pPr>
            <w:r w:rsidRPr="001A01FD">
              <w:t>Date/Details</w:t>
            </w:r>
          </w:p>
        </w:tc>
      </w:tr>
      <w:tr w:rsidR="0048364F" w:rsidRPr="001A01FD" w:rsidTr="004C7C8C">
        <w:tc>
          <w:tcPr>
            <w:tcW w:w="1701" w:type="dxa"/>
            <w:tcBorders>
              <w:top w:val="single" w:sz="12" w:space="0" w:color="auto"/>
            </w:tcBorders>
            <w:shd w:val="clear" w:color="auto" w:fill="auto"/>
          </w:tcPr>
          <w:p w:rsidR="0048364F" w:rsidRPr="001A01FD" w:rsidRDefault="0048364F" w:rsidP="001A01FD">
            <w:pPr>
              <w:pStyle w:val="Tabletext"/>
            </w:pPr>
            <w:r w:rsidRPr="001A01FD">
              <w:t>1.  Sections</w:t>
            </w:r>
            <w:r w:rsidR="001A01FD" w:rsidRPr="001A01FD">
              <w:t> </w:t>
            </w:r>
            <w:r w:rsidRPr="001A01FD">
              <w:t>1 to 3 and anything in this Act not elsewhere covered by this table</w:t>
            </w:r>
          </w:p>
        </w:tc>
        <w:tc>
          <w:tcPr>
            <w:tcW w:w="3828" w:type="dxa"/>
            <w:tcBorders>
              <w:top w:val="single" w:sz="12" w:space="0" w:color="auto"/>
            </w:tcBorders>
            <w:shd w:val="clear" w:color="auto" w:fill="auto"/>
          </w:tcPr>
          <w:p w:rsidR="0048364F" w:rsidRPr="001A01FD" w:rsidRDefault="0048364F" w:rsidP="001A01FD">
            <w:pPr>
              <w:pStyle w:val="Tabletext"/>
            </w:pPr>
            <w:r w:rsidRPr="001A01FD">
              <w:t>The day this Act receives the Royal Assent.</w:t>
            </w:r>
          </w:p>
        </w:tc>
        <w:tc>
          <w:tcPr>
            <w:tcW w:w="1582" w:type="dxa"/>
            <w:tcBorders>
              <w:top w:val="single" w:sz="12" w:space="0" w:color="auto"/>
            </w:tcBorders>
            <w:shd w:val="clear" w:color="auto" w:fill="auto"/>
          </w:tcPr>
          <w:p w:rsidR="0048364F" w:rsidRPr="001A01FD" w:rsidRDefault="000D16B0" w:rsidP="001A01FD">
            <w:pPr>
              <w:pStyle w:val="Tabletext"/>
            </w:pPr>
            <w:r>
              <w:t>19 May 2017</w:t>
            </w:r>
          </w:p>
        </w:tc>
      </w:tr>
      <w:tr w:rsidR="0048364F" w:rsidRPr="001A01FD" w:rsidTr="004C7C8C">
        <w:tc>
          <w:tcPr>
            <w:tcW w:w="1701" w:type="dxa"/>
            <w:shd w:val="clear" w:color="auto" w:fill="auto"/>
          </w:tcPr>
          <w:p w:rsidR="0048364F" w:rsidRPr="001A01FD" w:rsidRDefault="0048364F" w:rsidP="001A01FD">
            <w:pPr>
              <w:pStyle w:val="Tabletext"/>
            </w:pPr>
            <w:r w:rsidRPr="001A01FD">
              <w:t xml:space="preserve">2.  </w:t>
            </w:r>
            <w:r w:rsidR="00E86CC3" w:rsidRPr="001A01FD">
              <w:t>Schedule</w:t>
            </w:r>
            <w:r w:rsidR="001A01FD" w:rsidRPr="001A01FD">
              <w:t> </w:t>
            </w:r>
            <w:r w:rsidR="00E86CC3" w:rsidRPr="001A01FD">
              <w:t>1</w:t>
            </w:r>
          </w:p>
        </w:tc>
        <w:tc>
          <w:tcPr>
            <w:tcW w:w="3828" w:type="dxa"/>
            <w:shd w:val="clear" w:color="auto" w:fill="auto"/>
          </w:tcPr>
          <w:p w:rsidR="002D129B" w:rsidRPr="001A01FD" w:rsidRDefault="002D129B" w:rsidP="001A01FD">
            <w:pPr>
              <w:pStyle w:val="Tabletext"/>
            </w:pPr>
            <w:r w:rsidRPr="001A01FD">
              <w:t>The later of:</w:t>
            </w:r>
          </w:p>
          <w:p w:rsidR="002D129B" w:rsidRPr="001A01FD" w:rsidRDefault="002D129B" w:rsidP="001A01FD">
            <w:pPr>
              <w:pStyle w:val="Tablea"/>
            </w:pPr>
            <w:r w:rsidRPr="001A01FD">
              <w:t>(a) the day this Act receives the Royal Assent; and</w:t>
            </w:r>
          </w:p>
          <w:p w:rsidR="0048364F" w:rsidRPr="001A01FD" w:rsidRDefault="002D129B" w:rsidP="001A01FD">
            <w:pPr>
              <w:pStyle w:val="Tabletext"/>
            </w:pPr>
            <w:r w:rsidRPr="001A01FD">
              <w:t>(b) 1</w:t>
            </w:r>
            <w:r w:rsidR="001A01FD" w:rsidRPr="001A01FD">
              <w:t> </w:t>
            </w:r>
            <w:r w:rsidRPr="001A01FD">
              <w:t>April 2017.</w:t>
            </w:r>
          </w:p>
        </w:tc>
        <w:tc>
          <w:tcPr>
            <w:tcW w:w="1582" w:type="dxa"/>
            <w:shd w:val="clear" w:color="auto" w:fill="auto"/>
          </w:tcPr>
          <w:p w:rsidR="0048364F" w:rsidRDefault="000D16B0" w:rsidP="001A01FD">
            <w:pPr>
              <w:pStyle w:val="Tabletext"/>
            </w:pPr>
            <w:r>
              <w:t>19 May 2017</w:t>
            </w:r>
          </w:p>
          <w:p w:rsidR="00A2525F" w:rsidRPr="001A01FD" w:rsidRDefault="00A2525F" w:rsidP="001A01FD">
            <w:pPr>
              <w:pStyle w:val="Tabletext"/>
            </w:pPr>
            <w:r>
              <w:t>(paragraph (a) applies)</w:t>
            </w:r>
          </w:p>
        </w:tc>
      </w:tr>
      <w:tr w:rsidR="0048364F" w:rsidRPr="001A01FD" w:rsidTr="004C7C8C">
        <w:tc>
          <w:tcPr>
            <w:tcW w:w="1701" w:type="dxa"/>
            <w:tcBorders>
              <w:bottom w:val="single" w:sz="12" w:space="0" w:color="auto"/>
            </w:tcBorders>
            <w:shd w:val="clear" w:color="auto" w:fill="auto"/>
          </w:tcPr>
          <w:p w:rsidR="0048364F" w:rsidRPr="001A01FD" w:rsidRDefault="00722C8D" w:rsidP="001A01FD">
            <w:pPr>
              <w:pStyle w:val="Tabletext"/>
            </w:pPr>
            <w:r w:rsidRPr="001A01FD">
              <w:t>3</w:t>
            </w:r>
            <w:r w:rsidR="0048364F" w:rsidRPr="001A01FD">
              <w:t xml:space="preserve">.  </w:t>
            </w:r>
            <w:r w:rsidR="00385292" w:rsidRPr="001A01FD">
              <w:t>Schedule</w:t>
            </w:r>
            <w:r w:rsidR="001A01FD" w:rsidRPr="001A01FD">
              <w:t> </w:t>
            </w:r>
            <w:r w:rsidRPr="001A01FD">
              <w:t>2</w:t>
            </w:r>
          </w:p>
        </w:tc>
        <w:tc>
          <w:tcPr>
            <w:tcW w:w="3828" w:type="dxa"/>
            <w:tcBorders>
              <w:bottom w:val="single" w:sz="12" w:space="0" w:color="auto"/>
            </w:tcBorders>
            <w:shd w:val="clear" w:color="auto" w:fill="auto"/>
          </w:tcPr>
          <w:p w:rsidR="002D129B" w:rsidRPr="001A01FD" w:rsidRDefault="002D129B" w:rsidP="001A01FD">
            <w:pPr>
              <w:pStyle w:val="Tabletext"/>
            </w:pPr>
            <w:r w:rsidRPr="001A01FD">
              <w:t>The later of:</w:t>
            </w:r>
          </w:p>
          <w:p w:rsidR="002D129B" w:rsidRPr="001A01FD" w:rsidRDefault="002D129B" w:rsidP="001A01FD">
            <w:pPr>
              <w:pStyle w:val="Tablea"/>
            </w:pPr>
            <w:r w:rsidRPr="001A01FD">
              <w:t>(a) the day this Act receives the Royal Assent; and</w:t>
            </w:r>
          </w:p>
          <w:p w:rsidR="0048364F" w:rsidRPr="001A01FD" w:rsidRDefault="002D129B" w:rsidP="001A01FD">
            <w:pPr>
              <w:pStyle w:val="Tabletext"/>
            </w:pPr>
            <w:r w:rsidRPr="001A01FD">
              <w:t>(b) 1</w:t>
            </w:r>
            <w:r w:rsidR="001A01FD" w:rsidRPr="001A01FD">
              <w:t> </w:t>
            </w:r>
            <w:r w:rsidRPr="001A01FD">
              <w:t>January 2017.</w:t>
            </w:r>
          </w:p>
        </w:tc>
        <w:tc>
          <w:tcPr>
            <w:tcW w:w="1582" w:type="dxa"/>
            <w:tcBorders>
              <w:bottom w:val="single" w:sz="12" w:space="0" w:color="auto"/>
            </w:tcBorders>
            <w:shd w:val="clear" w:color="auto" w:fill="auto"/>
          </w:tcPr>
          <w:p w:rsidR="0048364F" w:rsidRDefault="000D16B0" w:rsidP="001A01FD">
            <w:pPr>
              <w:pStyle w:val="Tabletext"/>
            </w:pPr>
            <w:r>
              <w:t>19 May 2017</w:t>
            </w:r>
          </w:p>
          <w:p w:rsidR="00A2525F" w:rsidRPr="001A01FD" w:rsidRDefault="00A2525F" w:rsidP="001A01FD">
            <w:pPr>
              <w:pStyle w:val="Tabletext"/>
            </w:pPr>
            <w:r>
              <w:t>(paragraph (a) applies)</w:t>
            </w:r>
          </w:p>
        </w:tc>
      </w:tr>
    </w:tbl>
    <w:p w:rsidR="0048364F" w:rsidRPr="001A01FD" w:rsidRDefault="00201D27" w:rsidP="001A01FD">
      <w:pPr>
        <w:pStyle w:val="notetext"/>
      </w:pPr>
      <w:r w:rsidRPr="001A01FD">
        <w:t>Note:</w:t>
      </w:r>
      <w:r w:rsidRPr="001A01FD">
        <w:tab/>
        <w:t>This table relates only to the provisions of this Act as originally enacted. It will not be amended to deal with any later amendments of this Act.</w:t>
      </w:r>
    </w:p>
    <w:p w:rsidR="0048364F" w:rsidRPr="001A01FD" w:rsidRDefault="0048364F" w:rsidP="001A01FD">
      <w:pPr>
        <w:pStyle w:val="subsection"/>
      </w:pPr>
      <w:r w:rsidRPr="001A01FD">
        <w:tab/>
        <w:t>(2)</w:t>
      </w:r>
      <w:r w:rsidRPr="001A01FD">
        <w:tab/>
      </w:r>
      <w:r w:rsidR="00201D27" w:rsidRPr="001A01FD">
        <w:t xml:space="preserve">Any information in </w:t>
      </w:r>
      <w:r w:rsidR="00877D48" w:rsidRPr="001A01FD">
        <w:t>c</w:t>
      </w:r>
      <w:r w:rsidR="00201D27" w:rsidRPr="001A01FD">
        <w:t>olumn 3 of the table is not part of this Act. Information may be inserted in this column, or information in it may be edited, in any published version of this Act.</w:t>
      </w:r>
    </w:p>
    <w:p w:rsidR="0048364F" w:rsidRPr="001A01FD" w:rsidRDefault="0048364F" w:rsidP="001A01FD">
      <w:pPr>
        <w:pStyle w:val="ActHead5"/>
      </w:pPr>
      <w:bookmarkStart w:id="3" w:name="_Toc483232815"/>
      <w:r w:rsidRPr="001A01FD">
        <w:rPr>
          <w:rStyle w:val="CharSectno"/>
        </w:rPr>
        <w:lastRenderedPageBreak/>
        <w:t>3</w:t>
      </w:r>
      <w:r w:rsidRPr="001A01FD">
        <w:t xml:space="preserve">  Schedules</w:t>
      </w:r>
      <w:bookmarkEnd w:id="3"/>
    </w:p>
    <w:p w:rsidR="0048364F" w:rsidRPr="001A01FD" w:rsidRDefault="0048364F" w:rsidP="001A01FD">
      <w:pPr>
        <w:pStyle w:val="subsection"/>
      </w:pPr>
      <w:r w:rsidRPr="001A01FD">
        <w:tab/>
      </w:r>
      <w:r w:rsidRPr="001A01FD">
        <w:tab/>
      </w:r>
      <w:r w:rsidR="00202618" w:rsidRPr="001A01FD">
        <w:t>Legislation that is specified in a Schedule to this Act is amended or repealed as set out in the applicable items in the Schedule concerned, and any other item in a Schedule to this Act has effect according to its terms.</w:t>
      </w:r>
    </w:p>
    <w:p w:rsidR="00385292" w:rsidRPr="001A01FD" w:rsidRDefault="00385292" w:rsidP="001A01FD">
      <w:pPr>
        <w:pStyle w:val="ActHead6"/>
        <w:pageBreakBefore/>
      </w:pPr>
      <w:bookmarkStart w:id="4" w:name="_Toc483232816"/>
      <w:bookmarkStart w:id="5" w:name="opcAmSched"/>
      <w:r w:rsidRPr="001A01FD">
        <w:rPr>
          <w:rStyle w:val="CharAmSchNo"/>
        </w:rPr>
        <w:lastRenderedPageBreak/>
        <w:t>Schedule</w:t>
      </w:r>
      <w:r w:rsidR="001A01FD" w:rsidRPr="001A01FD">
        <w:rPr>
          <w:rStyle w:val="CharAmSchNo"/>
        </w:rPr>
        <w:t> </w:t>
      </w:r>
      <w:r w:rsidRPr="001A01FD">
        <w:rPr>
          <w:rStyle w:val="CharAmSchNo"/>
        </w:rPr>
        <w:t>1</w:t>
      </w:r>
      <w:r w:rsidRPr="001A01FD">
        <w:t>—</w:t>
      </w:r>
      <w:r w:rsidRPr="001A01FD">
        <w:rPr>
          <w:rStyle w:val="CharAmSchText"/>
        </w:rPr>
        <w:t>Internship payments</w:t>
      </w:r>
      <w:bookmarkEnd w:id="4"/>
    </w:p>
    <w:bookmarkEnd w:id="5"/>
    <w:p w:rsidR="00385292" w:rsidRPr="001A01FD" w:rsidRDefault="00385292" w:rsidP="001A01FD">
      <w:pPr>
        <w:pStyle w:val="Header"/>
      </w:pPr>
      <w:r w:rsidRPr="001A01FD">
        <w:rPr>
          <w:rStyle w:val="CharAmPartNo"/>
        </w:rPr>
        <w:t xml:space="preserve"> </w:t>
      </w:r>
      <w:r w:rsidRPr="001A01FD">
        <w:rPr>
          <w:rStyle w:val="CharAmPartText"/>
        </w:rPr>
        <w:t xml:space="preserve"> </w:t>
      </w:r>
    </w:p>
    <w:p w:rsidR="00385292" w:rsidRPr="001A01FD" w:rsidRDefault="00385292" w:rsidP="001A01FD">
      <w:pPr>
        <w:pStyle w:val="ActHead9"/>
        <w:rPr>
          <w:i w:val="0"/>
        </w:rPr>
      </w:pPr>
      <w:bookmarkStart w:id="6" w:name="_Toc483232817"/>
      <w:r w:rsidRPr="001A01FD">
        <w:t>Social Security Act 1991</w:t>
      </w:r>
      <w:bookmarkEnd w:id="6"/>
    </w:p>
    <w:p w:rsidR="00385292" w:rsidRPr="001A01FD" w:rsidRDefault="00385292" w:rsidP="001A01FD">
      <w:pPr>
        <w:pStyle w:val="ItemHead"/>
      </w:pPr>
      <w:r w:rsidRPr="001A01FD">
        <w:t>1  After paragraph</w:t>
      </w:r>
      <w:r w:rsidR="001A01FD" w:rsidRPr="001A01FD">
        <w:t> </w:t>
      </w:r>
      <w:r w:rsidRPr="001A01FD">
        <w:t>8(8)(</w:t>
      </w:r>
      <w:proofErr w:type="spellStart"/>
      <w:r w:rsidRPr="001A01FD">
        <w:t>tc</w:t>
      </w:r>
      <w:proofErr w:type="spellEnd"/>
      <w:r w:rsidRPr="001A01FD">
        <w:t>)</w:t>
      </w:r>
    </w:p>
    <w:p w:rsidR="00385292" w:rsidRPr="001A01FD" w:rsidRDefault="00385292" w:rsidP="001A01FD">
      <w:pPr>
        <w:pStyle w:val="Item"/>
      </w:pPr>
      <w:r w:rsidRPr="001A01FD">
        <w:t>Insert:</w:t>
      </w:r>
    </w:p>
    <w:p w:rsidR="008305BE" w:rsidRPr="001A01FD" w:rsidRDefault="00385292" w:rsidP="001A01FD">
      <w:pPr>
        <w:pStyle w:val="paragraph"/>
      </w:pPr>
      <w:r w:rsidRPr="001A01FD">
        <w:tab/>
        <w:t>(td)</w:t>
      </w:r>
      <w:r w:rsidRPr="001A01FD">
        <w:tab/>
        <w:t>a payment made by the Commonwealth</w:t>
      </w:r>
      <w:r w:rsidR="008305BE" w:rsidRPr="001A01FD">
        <w:t xml:space="preserve">, under the program </w:t>
      </w:r>
      <w:r w:rsidR="00EF5ABA" w:rsidRPr="001A01FD">
        <w:t>established by the Commonwealth and known as</w:t>
      </w:r>
      <w:r w:rsidR="008305BE" w:rsidRPr="001A01FD">
        <w:t xml:space="preserve"> </w:t>
      </w:r>
      <w:r w:rsidR="00413F25" w:rsidRPr="001A01FD">
        <w:t>“</w:t>
      </w:r>
      <w:r w:rsidR="008305BE" w:rsidRPr="001A01FD">
        <w:t xml:space="preserve">Youth Jobs </w:t>
      </w:r>
      <w:proofErr w:type="spellStart"/>
      <w:r w:rsidR="008305BE" w:rsidRPr="001A01FD">
        <w:t>PaTH</w:t>
      </w:r>
      <w:proofErr w:type="spellEnd"/>
      <w:r w:rsidR="00413F25" w:rsidRPr="001A01FD">
        <w:t>”</w:t>
      </w:r>
      <w:r w:rsidR="008305BE" w:rsidRPr="001A01FD">
        <w:t xml:space="preserve">, </w:t>
      </w:r>
      <w:r w:rsidRPr="001A01FD">
        <w:t>to an individual placed in an internship under th</w:t>
      </w:r>
      <w:r w:rsidR="008305BE" w:rsidRPr="001A01FD">
        <w:t>at</w:t>
      </w:r>
      <w:r w:rsidRPr="001A01FD">
        <w:t xml:space="preserve"> program</w:t>
      </w:r>
      <w:r w:rsidR="008305BE" w:rsidRPr="001A01FD">
        <w:t>;</w:t>
      </w:r>
    </w:p>
    <w:p w:rsidR="00BE60D0" w:rsidRPr="001A01FD" w:rsidRDefault="00BE60D0" w:rsidP="001A01FD">
      <w:pPr>
        <w:pStyle w:val="ActHead9"/>
        <w:rPr>
          <w:i w:val="0"/>
        </w:rPr>
      </w:pPr>
      <w:bookmarkStart w:id="7" w:name="_Toc483232818"/>
      <w:r w:rsidRPr="001A01FD">
        <w:t>Veterans’ Entitlements Act 1986</w:t>
      </w:r>
      <w:bookmarkEnd w:id="7"/>
    </w:p>
    <w:p w:rsidR="00BE60D0" w:rsidRPr="001A01FD" w:rsidRDefault="00DD21B1" w:rsidP="001A01FD">
      <w:pPr>
        <w:pStyle w:val="ItemHead"/>
      </w:pPr>
      <w:r w:rsidRPr="001A01FD">
        <w:t>2</w:t>
      </w:r>
      <w:r w:rsidR="00BE60D0" w:rsidRPr="001A01FD">
        <w:t xml:space="preserve">  After paragraph</w:t>
      </w:r>
      <w:r w:rsidR="001A01FD" w:rsidRPr="001A01FD">
        <w:t> </w:t>
      </w:r>
      <w:r w:rsidR="00BE60D0" w:rsidRPr="001A01FD">
        <w:t>5H(8)(</w:t>
      </w:r>
      <w:proofErr w:type="spellStart"/>
      <w:r w:rsidR="00BE60D0" w:rsidRPr="001A01FD">
        <w:t>xac</w:t>
      </w:r>
      <w:proofErr w:type="spellEnd"/>
      <w:r w:rsidR="00BE60D0" w:rsidRPr="001A01FD">
        <w:t>)</w:t>
      </w:r>
    </w:p>
    <w:p w:rsidR="00BE60D0" w:rsidRPr="001A01FD" w:rsidRDefault="00BE60D0" w:rsidP="001A01FD">
      <w:pPr>
        <w:pStyle w:val="Item"/>
      </w:pPr>
      <w:r w:rsidRPr="001A01FD">
        <w:t>Insert:</w:t>
      </w:r>
    </w:p>
    <w:p w:rsidR="00BE60D0" w:rsidRPr="001A01FD" w:rsidRDefault="00BE60D0" w:rsidP="001A01FD">
      <w:pPr>
        <w:pStyle w:val="paragraph"/>
      </w:pPr>
      <w:r w:rsidRPr="001A01FD">
        <w:tab/>
        <w:t>(</w:t>
      </w:r>
      <w:proofErr w:type="spellStart"/>
      <w:r w:rsidRPr="001A01FD">
        <w:t>xad</w:t>
      </w:r>
      <w:proofErr w:type="spellEnd"/>
      <w:r w:rsidRPr="001A01FD">
        <w:t>)</w:t>
      </w:r>
      <w:r w:rsidRPr="001A01FD">
        <w:tab/>
        <w:t xml:space="preserve">a payment made by the Commonwealth, under the program established by the Commonwealth and known as </w:t>
      </w:r>
      <w:r w:rsidR="00413F25" w:rsidRPr="001A01FD">
        <w:t>“</w:t>
      </w:r>
      <w:r w:rsidRPr="001A01FD">
        <w:t xml:space="preserve">Youth Jobs </w:t>
      </w:r>
      <w:proofErr w:type="spellStart"/>
      <w:r w:rsidRPr="001A01FD">
        <w:t>PaTH</w:t>
      </w:r>
      <w:proofErr w:type="spellEnd"/>
      <w:r w:rsidR="00413F25" w:rsidRPr="001A01FD">
        <w:t>”</w:t>
      </w:r>
      <w:r w:rsidRPr="001A01FD">
        <w:t>, to an individual placed in an internship under that program;</w:t>
      </w:r>
    </w:p>
    <w:p w:rsidR="00B03F59" w:rsidRPr="001A01FD" w:rsidRDefault="00B03F59" w:rsidP="001A01FD">
      <w:pPr>
        <w:pStyle w:val="ActHead6"/>
        <w:pageBreakBefore/>
      </w:pPr>
      <w:bookmarkStart w:id="8" w:name="_Toc483232819"/>
      <w:bookmarkStart w:id="9" w:name="opcCurrentFind"/>
      <w:r w:rsidRPr="001A01FD">
        <w:rPr>
          <w:rStyle w:val="CharAmSchNo"/>
        </w:rPr>
        <w:lastRenderedPageBreak/>
        <w:t>Schedule</w:t>
      </w:r>
      <w:r w:rsidR="001A01FD" w:rsidRPr="001A01FD">
        <w:rPr>
          <w:rStyle w:val="CharAmSchNo"/>
        </w:rPr>
        <w:t> </w:t>
      </w:r>
      <w:r w:rsidRPr="001A01FD">
        <w:rPr>
          <w:rStyle w:val="CharAmSchNo"/>
        </w:rPr>
        <w:t>2</w:t>
      </w:r>
      <w:r w:rsidRPr="001A01FD">
        <w:t>—</w:t>
      </w:r>
      <w:r w:rsidRPr="001A01FD">
        <w:rPr>
          <w:rStyle w:val="CharAmSchText"/>
        </w:rPr>
        <w:t>Youth Bonus wage subsidy</w:t>
      </w:r>
      <w:bookmarkEnd w:id="8"/>
    </w:p>
    <w:bookmarkEnd w:id="9"/>
    <w:p w:rsidR="00B03F59" w:rsidRPr="001A01FD" w:rsidRDefault="00B03F59" w:rsidP="001A01FD">
      <w:pPr>
        <w:pStyle w:val="Header"/>
      </w:pPr>
      <w:r w:rsidRPr="001A01FD">
        <w:rPr>
          <w:rStyle w:val="CharAmPartNo"/>
        </w:rPr>
        <w:t xml:space="preserve"> </w:t>
      </w:r>
      <w:r w:rsidRPr="001A01FD">
        <w:rPr>
          <w:rStyle w:val="CharAmPartText"/>
        </w:rPr>
        <w:t xml:space="preserve"> </w:t>
      </w:r>
    </w:p>
    <w:p w:rsidR="00B03F59" w:rsidRPr="001A01FD" w:rsidRDefault="0039457A" w:rsidP="001A01FD">
      <w:pPr>
        <w:pStyle w:val="ActHead9"/>
        <w:rPr>
          <w:i w:val="0"/>
        </w:rPr>
      </w:pPr>
      <w:bookmarkStart w:id="10" w:name="_Toc483232820"/>
      <w:r w:rsidRPr="001A01FD">
        <w:t>Social Security (Administration) Act 1999</w:t>
      </w:r>
      <w:bookmarkEnd w:id="10"/>
    </w:p>
    <w:p w:rsidR="00A87420" w:rsidRPr="001A01FD" w:rsidRDefault="004E745A" w:rsidP="001A01FD">
      <w:pPr>
        <w:pStyle w:val="ItemHead"/>
      </w:pPr>
      <w:r w:rsidRPr="001A01FD">
        <w:t>1</w:t>
      </w:r>
      <w:r w:rsidR="00A87420" w:rsidRPr="001A01FD">
        <w:t xml:space="preserve">  Subparagraph 85(1)(a)(</w:t>
      </w:r>
      <w:proofErr w:type="spellStart"/>
      <w:r w:rsidR="00A87420" w:rsidRPr="001A01FD">
        <w:t>i</w:t>
      </w:r>
      <w:proofErr w:type="spellEnd"/>
      <w:r w:rsidR="00A87420" w:rsidRPr="001A01FD">
        <w:t>)</w:t>
      </w:r>
    </w:p>
    <w:p w:rsidR="00A87420" w:rsidRPr="001A01FD" w:rsidRDefault="00A87420" w:rsidP="001A01FD">
      <w:pPr>
        <w:pStyle w:val="Item"/>
      </w:pPr>
      <w:r w:rsidRPr="001A01FD">
        <w:t>After “94”, insert “or subsection</w:t>
      </w:r>
      <w:r w:rsidR="001A01FD" w:rsidRPr="001A01FD">
        <w:t> </w:t>
      </w:r>
      <w:r w:rsidRPr="001A01FD">
        <w:t>95C(2)”.</w:t>
      </w:r>
    </w:p>
    <w:p w:rsidR="00AC71F1" w:rsidRPr="001A01FD" w:rsidRDefault="004E745A" w:rsidP="001A01FD">
      <w:pPr>
        <w:pStyle w:val="ItemHead"/>
      </w:pPr>
      <w:r w:rsidRPr="001A01FD">
        <w:t>2</w:t>
      </w:r>
      <w:r w:rsidR="00AC71F1" w:rsidRPr="001A01FD">
        <w:t xml:space="preserve">  After subparagraph</w:t>
      </w:r>
      <w:r w:rsidR="001A01FD" w:rsidRPr="001A01FD">
        <w:t> </w:t>
      </w:r>
      <w:r w:rsidR="00AC71F1" w:rsidRPr="001A01FD">
        <w:t>85(1)(a)(ii)</w:t>
      </w:r>
    </w:p>
    <w:p w:rsidR="00AC71F1" w:rsidRPr="001A01FD" w:rsidRDefault="00AC71F1" w:rsidP="001A01FD">
      <w:pPr>
        <w:pStyle w:val="Item"/>
      </w:pPr>
      <w:r w:rsidRPr="001A01FD">
        <w:t>Insert:</w:t>
      </w:r>
    </w:p>
    <w:p w:rsidR="00AC71F1" w:rsidRPr="001A01FD" w:rsidRDefault="00AC71F1" w:rsidP="001A01FD">
      <w:pPr>
        <w:pStyle w:val="paragraphsub"/>
      </w:pPr>
      <w:r w:rsidRPr="001A01FD">
        <w:tab/>
        <w:t>(</w:t>
      </w:r>
      <w:proofErr w:type="spellStart"/>
      <w:r w:rsidRPr="001A01FD">
        <w:t>iia</w:t>
      </w:r>
      <w:proofErr w:type="spellEnd"/>
      <w:r w:rsidRPr="001A01FD">
        <w:t>)</w:t>
      </w:r>
      <w:r w:rsidRPr="001A01FD">
        <w:tab/>
        <w:t xml:space="preserve">suspended under </w:t>
      </w:r>
      <w:r w:rsidR="00A63578" w:rsidRPr="001A01FD">
        <w:t>sub</w:t>
      </w:r>
      <w:r w:rsidRPr="001A01FD">
        <w:t>section</w:t>
      </w:r>
      <w:r w:rsidR="001A01FD" w:rsidRPr="001A01FD">
        <w:t> </w:t>
      </w:r>
      <w:r w:rsidRPr="001A01FD">
        <w:t>95C</w:t>
      </w:r>
      <w:r w:rsidR="00A63578" w:rsidRPr="001A01FD">
        <w:t>(1)</w:t>
      </w:r>
      <w:r w:rsidRPr="001A01FD">
        <w:t>; or</w:t>
      </w:r>
    </w:p>
    <w:p w:rsidR="00B03F59" w:rsidRPr="001A01FD" w:rsidRDefault="004E745A" w:rsidP="001A01FD">
      <w:pPr>
        <w:pStyle w:val="ItemHead"/>
      </w:pPr>
      <w:r w:rsidRPr="001A01FD">
        <w:t>3</w:t>
      </w:r>
      <w:r w:rsidR="00B03F59" w:rsidRPr="001A01FD">
        <w:t xml:space="preserve">  After section</w:t>
      </w:r>
      <w:r w:rsidR="001A01FD" w:rsidRPr="001A01FD">
        <w:t> </w:t>
      </w:r>
      <w:r w:rsidR="00B03F59" w:rsidRPr="001A01FD">
        <w:t>95B</w:t>
      </w:r>
    </w:p>
    <w:p w:rsidR="00B03F59" w:rsidRPr="001A01FD" w:rsidRDefault="00B03F59" w:rsidP="001A01FD">
      <w:pPr>
        <w:pStyle w:val="Item"/>
      </w:pPr>
      <w:r w:rsidRPr="001A01FD">
        <w:t>Insert:</w:t>
      </w:r>
    </w:p>
    <w:p w:rsidR="00B03F59" w:rsidRPr="001A01FD" w:rsidRDefault="00B03F59" w:rsidP="001A01FD">
      <w:pPr>
        <w:pStyle w:val="ActHead5"/>
      </w:pPr>
      <w:bookmarkStart w:id="11" w:name="_Toc483232821"/>
      <w:r w:rsidRPr="001A01FD">
        <w:rPr>
          <w:rStyle w:val="CharSectno"/>
        </w:rPr>
        <w:t>95C</w:t>
      </w:r>
      <w:r w:rsidRPr="001A01FD">
        <w:t xml:space="preserve">  Social security payment—suspension instead of cancellation under section</w:t>
      </w:r>
      <w:r w:rsidR="001A01FD" w:rsidRPr="001A01FD">
        <w:t> </w:t>
      </w:r>
      <w:r w:rsidRPr="001A01FD">
        <w:t>93 or 94</w:t>
      </w:r>
      <w:bookmarkEnd w:id="11"/>
    </w:p>
    <w:p w:rsidR="00B03F59" w:rsidRPr="001A01FD" w:rsidRDefault="00B03F59" w:rsidP="001A01FD">
      <w:pPr>
        <w:pStyle w:val="subsection"/>
      </w:pPr>
      <w:r w:rsidRPr="001A01FD">
        <w:tab/>
        <w:t>(1)</w:t>
      </w:r>
      <w:r w:rsidRPr="001A01FD">
        <w:tab/>
        <w:t>If:</w:t>
      </w:r>
    </w:p>
    <w:p w:rsidR="004E745A" w:rsidRPr="001A01FD" w:rsidRDefault="004E745A" w:rsidP="001A01FD">
      <w:pPr>
        <w:pStyle w:val="paragraph"/>
      </w:pPr>
      <w:r w:rsidRPr="001A01FD">
        <w:tab/>
        <w:t>(a)</w:t>
      </w:r>
      <w:r w:rsidRPr="001A01FD">
        <w:tab/>
        <w:t>a person ceases to be qualified for a social security payment or a social security payment ceases to be payable to a person; and</w:t>
      </w:r>
    </w:p>
    <w:p w:rsidR="00B03F59" w:rsidRPr="001A01FD" w:rsidRDefault="00B03F59" w:rsidP="001A01FD">
      <w:pPr>
        <w:pStyle w:val="paragraph"/>
      </w:pPr>
      <w:r w:rsidRPr="001A01FD">
        <w:tab/>
        <w:t>(b)</w:t>
      </w:r>
      <w:r w:rsidRPr="001A01FD">
        <w:tab/>
        <w:t xml:space="preserve">the Secretary is satisfied that the cessation is because the person is employed by </w:t>
      </w:r>
      <w:r w:rsidR="0006796E" w:rsidRPr="001A01FD">
        <w:t>a Youth Bonus wage subsidy employer</w:t>
      </w:r>
      <w:r w:rsidRPr="001A01FD">
        <w:t>;</w:t>
      </w:r>
    </w:p>
    <w:p w:rsidR="00265CE5" w:rsidRPr="001A01FD" w:rsidRDefault="00265CE5" w:rsidP="001A01FD">
      <w:pPr>
        <w:pStyle w:val="subsection2"/>
      </w:pPr>
      <w:r w:rsidRPr="001A01FD">
        <w:t>then the Secretary may determine:</w:t>
      </w:r>
    </w:p>
    <w:p w:rsidR="00465653" w:rsidRPr="001A01FD" w:rsidRDefault="00465653" w:rsidP="001A01FD">
      <w:pPr>
        <w:pStyle w:val="paragraph"/>
      </w:pPr>
      <w:r w:rsidRPr="001A01FD">
        <w:tab/>
        <w:t>(c)</w:t>
      </w:r>
      <w:r w:rsidRPr="001A01FD">
        <w:tab/>
        <w:t>that the person’s social security payment is suspended and that the suspension takes effect on the day of the cessation; and</w:t>
      </w:r>
    </w:p>
    <w:p w:rsidR="00056E70" w:rsidRPr="001A01FD" w:rsidRDefault="00056E70" w:rsidP="001A01FD">
      <w:pPr>
        <w:pStyle w:val="paragraph"/>
      </w:pPr>
      <w:r w:rsidRPr="001A01FD">
        <w:tab/>
        <w:t>(</w:t>
      </w:r>
      <w:r w:rsidR="004D4E7C" w:rsidRPr="001A01FD">
        <w:t>d</w:t>
      </w:r>
      <w:r w:rsidRPr="001A01FD">
        <w:t>)</w:t>
      </w:r>
      <w:r w:rsidRPr="001A01FD">
        <w:tab/>
        <w:t>that section</w:t>
      </w:r>
      <w:r w:rsidR="001A01FD" w:rsidRPr="001A01FD">
        <w:t> </w:t>
      </w:r>
      <w:r w:rsidRPr="001A01FD">
        <w:t xml:space="preserve">93 or 94 is taken not to apply or not to have applied, as the case requires, to the person’s social security payment in </w:t>
      </w:r>
      <w:r w:rsidR="003953B0" w:rsidRPr="001A01FD">
        <w:t>relation to</w:t>
      </w:r>
      <w:r w:rsidRPr="001A01FD">
        <w:t xml:space="preserve"> the cessation.</w:t>
      </w:r>
      <w:bookmarkStart w:id="12" w:name="_GoBack"/>
      <w:bookmarkEnd w:id="12"/>
    </w:p>
    <w:p w:rsidR="0006796E" w:rsidRPr="001A01FD" w:rsidRDefault="0006796E" w:rsidP="001A01FD">
      <w:pPr>
        <w:pStyle w:val="notetext"/>
      </w:pPr>
      <w:r w:rsidRPr="001A01FD">
        <w:t xml:space="preserve">Note: </w:t>
      </w:r>
      <w:r w:rsidRPr="001A01FD">
        <w:tab/>
        <w:t xml:space="preserve">For </w:t>
      </w:r>
      <w:r w:rsidRPr="001A01FD">
        <w:rPr>
          <w:b/>
          <w:i/>
        </w:rPr>
        <w:t>Youth Bonus wage subsidy employer</w:t>
      </w:r>
      <w:r w:rsidRPr="001A01FD">
        <w:t xml:space="preserve">, see </w:t>
      </w:r>
      <w:r w:rsidR="001A01FD" w:rsidRPr="001A01FD">
        <w:t>subsection (</w:t>
      </w:r>
      <w:r w:rsidRPr="001A01FD">
        <w:t>4).</w:t>
      </w:r>
    </w:p>
    <w:p w:rsidR="00695DD2" w:rsidRPr="001A01FD" w:rsidRDefault="00695DD2" w:rsidP="001A01FD">
      <w:pPr>
        <w:pStyle w:val="subsection"/>
      </w:pPr>
      <w:r w:rsidRPr="001A01FD">
        <w:tab/>
        <w:t>(2)</w:t>
      </w:r>
      <w:r w:rsidRPr="001A01FD">
        <w:tab/>
        <w:t xml:space="preserve">Subject to </w:t>
      </w:r>
      <w:r w:rsidR="001A01FD" w:rsidRPr="001A01FD">
        <w:t>subsection (</w:t>
      </w:r>
      <w:r w:rsidRPr="001A01FD">
        <w:t>3), if:</w:t>
      </w:r>
    </w:p>
    <w:p w:rsidR="00695DD2" w:rsidRPr="001A01FD" w:rsidRDefault="00695DD2" w:rsidP="001A01FD">
      <w:pPr>
        <w:pStyle w:val="paragraph"/>
      </w:pPr>
      <w:r w:rsidRPr="001A01FD">
        <w:tab/>
        <w:t>(a)</w:t>
      </w:r>
      <w:r w:rsidRPr="001A01FD">
        <w:tab/>
        <w:t>the suspension is in effect at the end of the period of 26 weeks beginning on the day the suspension takes effect; and</w:t>
      </w:r>
    </w:p>
    <w:p w:rsidR="00695DD2" w:rsidRPr="001A01FD" w:rsidRDefault="00695DD2" w:rsidP="001A01FD">
      <w:pPr>
        <w:pStyle w:val="paragraph"/>
      </w:pPr>
      <w:r w:rsidRPr="001A01FD">
        <w:lastRenderedPageBreak/>
        <w:tab/>
        <w:t>(b)</w:t>
      </w:r>
      <w:r w:rsidRPr="001A01FD">
        <w:tab/>
        <w:t>at the end of that 26</w:t>
      </w:r>
      <w:r w:rsidR="004730E1">
        <w:noBreakHyphen/>
      </w:r>
      <w:r w:rsidRPr="001A01FD">
        <w:t>week period, the person is not qualified for the social security payment or the social security payment is not payable to the person;</w:t>
      </w:r>
    </w:p>
    <w:p w:rsidR="00695DD2" w:rsidRPr="001A01FD" w:rsidRDefault="00695DD2" w:rsidP="001A01FD">
      <w:pPr>
        <w:pStyle w:val="subsection2"/>
      </w:pPr>
      <w:r w:rsidRPr="001A01FD">
        <w:t>then the person’s social security payment is cancelled, by force of this subsection, on the day after the end of that 26</w:t>
      </w:r>
      <w:r w:rsidR="004730E1">
        <w:noBreakHyphen/>
      </w:r>
      <w:r w:rsidRPr="001A01FD">
        <w:t>week period.</w:t>
      </w:r>
    </w:p>
    <w:p w:rsidR="005E6FB1" w:rsidRPr="001A01FD" w:rsidRDefault="005E6FB1" w:rsidP="001A01FD">
      <w:pPr>
        <w:pStyle w:val="subsection"/>
      </w:pPr>
      <w:r w:rsidRPr="001A01FD">
        <w:tab/>
        <w:t>(3)</w:t>
      </w:r>
      <w:r w:rsidRPr="001A01FD">
        <w:tab/>
        <w:t>If:</w:t>
      </w:r>
    </w:p>
    <w:p w:rsidR="005E6FB1" w:rsidRPr="001A01FD" w:rsidRDefault="005E6FB1" w:rsidP="001A01FD">
      <w:pPr>
        <w:pStyle w:val="paragraph"/>
      </w:pPr>
      <w:r w:rsidRPr="001A01FD">
        <w:tab/>
        <w:t>(a)</w:t>
      </w:r>
      <w:r w:rsidRPr="001A01FD">
        <w:tab/>
        <w:t>before the end of the period of 26 weeks beginning on the day the suspension takes effect and while the suspension is in effect, the person ceases to be employed by a Youth Bonus wage subsidy employer; and</w:t>
      </w:r>
    </w:p>
    <w:p w:rsidR="005E6FB1" w:rsidRPr="001A01FD" w:rsidRDefault="005E6FB1" w:rsidP="001A01FD">
      <w:pPr>
        <w:pStyle w:val="paragraph"/>
      </w:pPr>
      <w:r w:rsidRPr="001A01FD">
        <w:tab/>
        <w:t>(b)</w:t>
      </w:r>
      <w:r w:rsidRPr="001A01FD">
        <w:tab/>
        <w:t>the Secretary determines that the cessation is:</w:t>
      </w:r>
    </w:p>
    <w:p w:rsidR="005E6FB1" w:rsidRPr="001A01FD" w:rsidRDefault="005E6FB1" w:rsidP="001A01FD">
      <w:pPr>
        <w:pStyle w:val="paragraphsub"/>
      </w:pPr>
      <w:r w:rsidRPr="001A01FD">
        <w:tab/>
        <w:t>(</w:t>
      </w:r>
      <w:proofErr w:type="spellStart"/>
      <w:r w:rsidRPr="001A01FD">
        <w:t>i</w:t>
      </w:r>
      <w:proofErr w:type="spellEnd"/>
      <w:r w:rsidRPr="001A01FD">
        <w:t>)</w:t>
      </w:r>
      <w:r w:rsidRPr="001A01FD">
        <w:tab/>
        <w:t>as a result (whether direct or indirect) of a voluntary act of the person that was not reasonable; or</w:t>
      </w:r>
    </w:p>
    <w:p w:rsidR="005E6FB1" w:rsidRPr="001A01FD" w:rsidRDefault="005E6FB1" w:rsidP="001A01FD">
      <w:pPr>
        <w:pStyle w:val="paragraphsub"/>
      </w:pPr>
      <w:r w:rsidRPr="001A01FD">
        <w:tab/>
        <w:t>(ii)</w:t>
      </w:r>
      <w:r w:rsidRPr="001A01FD">
        <w:tab/>
        <w:t>as a result of the person’s misconduct as an employee;</w:t>
      </w:r>
    </w:p>
    <w:p w:rsidR="005E6FB1" w:rsidRPr="001A01FD" w:rsidRDefault="005E6FB1" w:rsidP="001A01FD">
      <w:pPr>
        <w:pStyle w:val="subsection2"/>
      </w:pPr>
      <w:r w:rsidRPr="001A01FD">
        <w:t xml:space="preserve">then the person’s social security payment is </w:t>
      </w:r>
      <w:r w:rsidR="00265861" w:rsidRPr="001A01FD">
        <w:t xml:space="preserve">taken to have been </w:t>
      </w:r>
      <w:r w:rsidRPr="001A01FD">
        <w:t>cancelled, by force of this subsection, on the day of the cessation.</w:t>
      </w:r>
    </w:p>
    <w:p w:rsidR="00882BEA" w:rsidRPr="001A01FD" w:rsidRDefault="00882BEA" w:rsidP="001A01FD">
      <w:pPr>
        <w:pStyle w:val="notetext"/>
      </w:pPr>
      <w:r w:rsidRPr="001A01FD">
        <w:t>Note:</w:t>
      </w:r>
      <w:r w:rsidRPr="001A01FD">
        <w:tab/>
        <w:t xml:space="preserve">If the Secretary does not make a determination as mentioned in </w:t>
      </w:r>
      <w:r w:rsidR="001A01FD" w:rsidRPr="001A01FD">
        <w:t>paragraph (</w:t>
      </w:r>
      <w:r w:rsidRPr="001A01FD">
        <w:t>b), then the social security payment may again become payable to the person (without the need for a further claim) if the requirements in section</w:t>
      </w:r>
      <w:r w:rsidR="001A01FD" w:rsidRPr="001A01FD">
        <w:t> </w:t>
      </w:r>
      <w:r w:rsidRPr="001A01FD">
        <w:t>85 are satisfied.</w:t>
      </w:r>
    </w:p>
    <w:p w:rsidR="0006796E" w:rsidRPr="001A01FD" w:rsidRDefault="0006796E" w:rsidP="001A01FD">
      <w:pPr>
        <w:pStyle w:val="subsection"/>
      </w:pPr>
      <w:r w:rsidRPr="001A01FD">
        <w:tab/>
        <w:t>(4)</w:t>
      </w:r>
      <w:r w:rsidRPr="001A01FD">
        <w:tab/>
        <w:t>In this section:</w:t>
      </w:r>
    </w:p>
    <w:p w:rsidR="0006796E" w:rsidRPr="001A01FD" w:rsidRDefault="0006796E" w:rsidP="001A01FD">
      <w:pPr>
        <w:pStyle w:val="Definition"/>
      </w:pPr>
      <w:r w:rsidRPr="001A01FD">
        <w:rPr>
          <w:b/>
          <w:i/>
        </w:rPr>
        <w:t>Youth Bonus wage subsidy employer</w:t>
      </w:r>
      <w:r w:rsidRPr="001A01FD">
        <w:t xml:space="preserve">, in relation to a person, means an employer that is eligible to receive a Youth Bonus wage subsidy in respect of the person under the program established by the Commonwealth and known as </w:t>
      </w:r>
      <w:r w:rsidR="00413F25" w:rsidRPr="001A01FD">
        <w:t>“</w:t>
      </w:r>
      <w:r w:rsidRPr="001A01FD">
        <w:t xml:space="preserve">Youth Jobs </w:t>
      </w:r>
      <w:proofErr w:type="spellStart"/>
      <w:r w:rsidRPr="001A01FD">
        <w:t>PaTH</w:t>
      </w:r>
      <w:proofErr w:type="spellEnd"/>
      <w:r w:rsidR="00413F25" w:rsidRPr="001A01FD">
        <w:t>”</w:t>
      </w:r>
      <w:r w:rsidRPr="001A01FD">
        <w:t>.</w:t>
      </w:r>
    </w:p>
    <w:p w:rsidR="00DE5B1F" w:rsidRPr="001A01FD" w:rsidRDefault="004E745A" w:rsidP="001A01FD">
      <w:pPr>
        <w:pStyle w:val="ItemHead"/>
      </w:pPr>
      <w:r w:rsidRPr="001A01FD">
        <w:t>4</w:t>
      </w:r>
      <w:r w:rsidR="00DE5B1F" w:rsidRPr="001A01FD">
        <w:t xml:space="preserve">  Paragraph 123(1)(c)</w:t>
      </w:r>
    </w:p>
    <w:p w:rsidR="00DE5B1F" w:rsidRDefault="00DE5B1F" w:rsidP="001A01FD">
      <w:pPr>
        <w:pStyle w:val="Item"/>
      </w:pPr>
      <w:r w:rsidRPr="001A01FD">
        <w:t>Omit “, 82,”, substitute “or 82, subsection</w:t>
      </w:r>
      <w:r w:rsidR="001A01FD" w:rsidRPr="001A01FD">
        <w:t> </w:t>
      </w:r>
      <w:r w:rsidRPr="001A01FD">
        <w:t>95C(1) or section”.</w:t>
      </w:r>
    </w:p>
    <w:p w:rsidR="00BC581B" w:rsidRPr="009533F0" w:rsidRDefault="00BC581B" w:rsidP="00BC581B">
      <w:pPr>
        <w:pStyle w:val="ItemHead"/>
      </w:pPr>
      <w:r w:rsidRPr="009533F0">
        <w:t>5  At the end of Part 7</w:t>
      </w:r>
    </w:p>
    <w:p w:rsidR="00BC581B" w:rsidRPr="009533F0" w:rsidRDefault="00BC581B" w:rsidP="00BC581B">
      <w:pPr>
        <w:pStyle w:val="Item"/>
      </w:pPr>
      <w:r w:rsidRPr="009533F0">
        <w:t>Add:</w:t>
      </w:r>
    </w:p>
    <w:p w:rsidR="00BC581B" w:rsidRPr="009533F0" w:rsidRDefault="00BC581B" w:rsidP="00BC581B">
      <w:pPr>
        <w:pStyle w:val="ActHead5"/>
      </w:pPr>
      <w:bookmarkStart w:id="13" w:name="_Toc483232822"/>
      <w:r w:rsidRPr="009533F0">
        <w:rPr>
          <w:rStyle w:val="CharSectno"/>
        </w:rPr>
        <w:t>243A</w:t>
      </w:r>
      <w:r w:rsidRPr="009533F0">
        <w:t xml:space="preserve">  Review of operation of Youth Jobs </w:t>
      </w:r>
      <w:proofErr w:type="spellStart"/>
      <w:r w:rsidRPr="009533F0">
        <w:t>PaTH</w:t>
      </w:r>
      <w:proofErr w:type="spellEnd"/>
      <w:r w:rsidRPr="009533F0">
        <w:t xml:space="preserve"> program</w:t>
      </w:r>
      <w:bookmarkEnd w:id="13"/>
    </w:p>
    <w:p w:rsidR="00BC581B" w:rsidRPr="009533F0" w:rsidRDefault="00BC581B" w:rsidP="00BC581B">
      <w:pPr>
        <w:pStyle w:val="subsection"/>
      </w:pPr>
      <w:r w:rsidRPr="009533F0">
        <w:tab/>
        <w:t>(1)</w:t>
      </w:r>
      <w:r w:rsidRPr="009533F0">
        <w:tab/>
        <w:t xml:space="preserve">Before the end of the period of 2 years after the commencement of Schedule 2 to the </w:t>
      </w:r>
      <w:r w:rsidRPr="009533F0">
        <w:rPr>
          <w:i/>
        </w:rPr>
        <w:t>Social Security Legislation Amendment (Youth Jobs Path: Prepare, Trial, Hire) Act 2017</w:t>
      </w:r>
      <w:r w:rsidRPr="009533F0">
        <w:t xml:space="preserve">, the Employment </w:t>
      </w:r>
      <w:r w:rsidRPr="009533F0">
        <w:lastRenderedPageBreak/>
        <w:t xml:space="preserve">Minister must cause to be conducted a review into the operation of the program established by the Commonwealth and known as “Youth Jobs </w:t>
      </w:r>
      <w:proofErr w:type="spellStart"/>
      <w:r w:rsidRPr="009533F0">
        <w:t>PaTH</w:t>
      </w:r>
      <w:proofErr w:type="spellEnd"/>
      <w:r w:rsidRPr="009533F0">
        <w:t>”.</w:t>
      </w:r>
    </w:p>
    <w:p w:rsidR="00BC581B" w:rsidRPr="009533F0" w:rsidRDefault="00BC581B" w:rsidP="00BC581B">
      <w:pPr>
        <w:pStyle w:val="subsection"/>
      </w:pPr>
      <w:r w:rsidRPr="009533F0">
        <w:tab/>
        <w:t>(2)</w:t>
      </w:r>
      <w:r w:rsidRPr="009533F0">
        <w:tab/>
        <w:t>The Employment Minister must cause to be prepared a report of a review under subsection (1).</w:t>
      </w:r>
    </w:p>
    <w:p w:rsidR="00BC581B" w:rsidRPr="009533F0" w:rsidRDefault="00BC581B" w:rsidP="00BC581B">
      <w:pPr>
        <w:pStyle w:val="subsection"/>
      </w:pPr>
      <w:r w:rsidRPr="009533F0">
        <w:tab/>
        <w:t>(3)</w:t>
      </w:r>
      <w:r w:rsidRPr="009533F0">
        <w:tab/>
        <w:t>The Employment Minister must cause a copy of the report to be tabled in each House of the Parliament within 15 sitting days of that House after the completion of the preparation of the report.</w:t>
      </w:r>
    </w:p>
    <w:p w:rsidR="00BC581B" w:rsidRPr="009533F0" w:rsidRDefault="00BC581B" w:rsidP="00BC581B">
      <w:pPr>
        <w:pStyle w:val="subsection"/>
      </w:pPr>
      <w:r w:rsidRPr="009533F0">
        <w:tab/>
        <w:t>(4)</w:t>
      </w:r>
      <w:r w:rsidRPr="009533F0">
        <w:tab/>
        <w:t>In this section:</w:t>
      </w:r>
    </w:p>
    <w:p w:rsidR="004730E1" w:rsidRDefault="00BC581B" w:rsidP="00BC581B">
      <w:pPr>
        <w:pStyle w:val="Definition"/>
      </w:pPr>
      <w:r w:rsidRPr="009533F0">
        <w:rPr>
          <w:b/>
          <w:i/>
        </w:rPr>
        <w:t>Employment Minister</w:t>
      </w:r>
      <w:r w:rsidRPr="009533F0">
        <w:t xml:space="preserve"> means the Minister administering the </w:t>
      </w:r>
      <w:r w:rsidRPr="009533F0">
        <w:rPr>
          <w:i/>
        </w:rPr>
        <w:t>Fair Entitlements Guarantee Act 2012</w:t>
      </w:r>
      <w:r w:rsidRPr="009533F0">
        <w:t>.</w:t>
      </w:r>
    </w:p>
    <w:p w:rsidR="000513D4" w:rsidRDefault="000513D4" w:rsidP="000D16B0"/>
    <w:p w:rsidR="000513D4" w:rsidRDefault="000513D4" w:rsidP="00027C40">
      <w:pPr>
        <w:pStyle w:val="AssentBk"/>
        <w:keepNext/>
      </w:pPr>
    </w:p>
    <w:p w:rsidR="000513D4" w:rsidRDefault="000513D4" w:rsidP="00027C40">
      <w:pPr>
        <w:pStyle w:val="AssentBk"/>
        <w:keepNext/>
      </w:pPr>
    </w:p>
    <w:p w:rsidR="000D16B0" w:rsidRDefault="000D16B0" w:rsidP="000C5962">
      <w:pPr>
        <w:pStyle w:val="2ndRd"/>
        <w:keepNext/>
        <w:pBdr>
          <w:top w:val="single" w:sz="2" w:space="1" w:color="auto"/>
        </w:pBdr>
      </w:pPr>
    </w:p>
    <w:p w:rsidR="000D16B0" w:rsidRDefault="000D16B0" w:rsidP="000C5962">
      <w:pPr>
        <w:pStyle w:val="2ndRd"/>
        <w:keepNext/>
        <w:spacing w:line="260" w:lineRule="atLeast"/>
        <w:rPr>
          <w:i/>
        </w:rPr>
      </w:pPr>
      <w:r>
        <w:t>[</w:t>
      </w:r>
      <w:r>
        <w:rPr>
          <w:i/>
        </w:rPr>
        <w:t>Minister’s second reading speech made in—</w:t>
      </w:r>
    </w:p>
    <w:p w:rsidR="000D16B0" w:rsidRDefault="000D16B0" w:rsidP="000C5962">
      <w:pPr>
        <w:pStyle w:val="2ndRd"/>
        <w:keepNext/>
        <w:spacing w:line="260" w:lineRule="atLeast"/>
        <w:rPr>
          <w:i/>
        </w:rPr>
      </w:pPr>
      <w:r>
        <w:rPr>
          <w:i/>
        </w:rPr>
        <w:t>House of Representatives on 13 October 2016</w:t>
      </w:r>
    </w:p>
    <w:p w:rsidR="000D16B0" w:rsidRDefault="000D16B0" w:rsidP="000C5962">
      <w:pPr>
        <w:pStyle w:val="2ndRd"/>
        <w:keepNext/>
        <w:spacing w:line="260" w:lineRule="atLeast"/>
        <w:rPr>
          <w:i/>
        </w:rPr>
      </w:pPr>
      <w:r>
        <w:rPr>
          <w:i/>
        </w:rPr>
        <w:t>Senate on 24 November 2016</w:t>
      </w:r>
      <w:r>
        <w:t>]</w:t>
      </w:r>
    </w:p>
    <w:p w:rsidR="000D16B0" w:rsidRDefault="000D16B0" w:rsidP="000C5962"/>
    <w:p w:rsidR="000513D4" w:rsidRPr="000D16B0" w:rsidRDefault="000D16B0" w:rsidP="000D16B0">
      <w:pPr>
        <w:framePr w:hSpace="180" w:wrap="around" w:vAnchor="text" w:hAnchor="page" w:x="2386" w:y="4672"/>
      </w:pPr>
      <w:r>
        <w:t>(140/16)</w:t>
      </w:r>
    </w:p>
    <w:p w:rsidR="000D16B0" w:rsidRDefault="000D16B0" w:rsidP="00A85693"/>
    <w:sectPr w:rsidR="000D16B0" w:rsidSect="000513D4">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25" w:rsidRDefault="00EC3325" w:rsidP="0048364F">
      <w:pPr>
        <w:spacing w:line="240" w:lineRule="auto"/>
      </w:pPr>
      <w:r>
        <w:separator/>
      </w:r>
    </w:p>
  </w:endnote>
  <w:endnote w:type="continuationSeparator" w:id="0">
    <w:p w:rsidR="00EC3325" w:rsidRDefault="00EC332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5F1388" w:rsidRDefault="00EC3325" w:rsidP="001A01F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6B0" w:rsidRDefault="000D16B0" w:rsidP="007517B8">
    <w:pPr>
      <w:pStyle w:val="ScalePlusRef"/>
    </w:pPr>
    <w:r>
      <w:t>Note: An electronic version of this Act is available on the Federal Register of Legislation (</w:t>
    </w:r>
    <w:hyperlink r:id="rId1" w:history="1">
      <w:r>
        <w:t>https://www.legislation.gov.au/</w:t>
      </w:r>
    </w:hyperlink>
    <w:r>
      <w:t>)</w:t>
    </w:r>
  </w:p>
  <w:p w:rsidR="000D16B0" w:rsidRDefault="000D16B0" w:rsidP="007517B8"/>
  <w:p w:rsidR="000D16B0" w:rsidRDefault="000D16B0" w:rsidP="007517B8"/>
  <w:p w:rsidR="00EC3325" w:rsidRDefault="00EC3325" w:rsidP="001A01FD">
    <w:pPr>
      <w:pStyle w:val="Footer"/>
      <w:spacing w:before="120"/>
    </w:pPr>
  </w:p>
  <w:p w:rsidR="00EC3325" w:rsidRPr="005F1388" w:rsidRDefault="00EC332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ED79B6" w:rsidRDefault="00EC3325" w:rsidP="001A01F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Default="00EC3325" w:rsidP="001A01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3325" w:rsidTr="00EC3325">
      <w:tc>
        <w:tcPr>
          <w:tcW w:w="646" w:type="dxa"/>
        </w:tcPr>
        <w:p w:rsidR="00EC3325" w:rsidRDefault="00EC3325" w:rsidP="00EC332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2493">
            <w:rPr>
              <w:i/>
              <w:noProof/>
              <w:sz w:val="18"/>
            </w:rPr>
            <w:t>v</w:t>
          </w:r>
          <w:r w:rsidRPr="00ED79B6">
            <w:rPr>
              <w:i/>
              <w:sz w:val="18"/>
            </w:rPr>
            <w:fldChar w:fldCharType="end"/>
          </w:r>
        </w:p>
      </w:tc>
      <w:tc>
        <w:tcPr>
          <w:tcW w:w="5387" w:type="dxa"/>
        </w:tcPr>
        <w:p w:rsidR="00EC3325" w:rsidRDefault="00EC3325" w:rsidP="00EC332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82493">
            <w:rPr>
              <w:i/>
              <w:sz w:val="18"/>
            </w:rPr>
            <w:t>Social Security Legislation Amendment (Youth Jobs Path: Prepare, Trial, Hire) Act 2017</w:t>
          </w:r>
          <w:r w:rsidRPr="00ED79B6">
            <w:rPr>
              <w:i/>
              <w:sz w:val="18"/>
            </w:rPr>
            <w:fldChar w:fldCharType="end"/>
          </w:r>
        </w:p>
      </w:tc>
      <w:tc>
        <w:tcPr>
          <w:tcW w:w="1270" w:type="dxa"/>
        </w:tcPr>
        <w:p w:rsidR="00EC3325" w:rsidRDefault="00EC3325" w:rsidP="00EC332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82493">
            <w:rPr>
              <w:i/>
              <w:sz w:val="18"/>
            </w:rPr>
            <w:t>No. 42, 2017</w:t>
          </w:r>
          <w:r w:rsidRPr="00ED79B6">
            <w:rPr>
              <w:i/>
              <w:sz w:val="18"/>
            </w:rPr>
            <w:fldChar w:fldCharType="end"/>
          </w:r>
        </w:p>
      </w:tc>
    </w:tr>
  </w:tbl>
  <w:p w:rsidR="00EC3325" w:rsidRDefault="00EC332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Default="00EC3325" w:rsidP="001A01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3325" w:rsidTr="00EC3325">
      <w:tc>
        <w:tcPr>
          <w:tcW w:w="1247" w:type="dxa"/>
        </w:tcPr>
        <w:p w:rsidR="00EC3325" w:rsidRDefault="00EC3325" w:rsidP="0068599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82493">
            <w:rPr>
              <w:i/>
              <w:sz w:val="18"/>
            </w:rPr>
            <w:t>No. 42, 2017</w:t>
          </w:r>
          <w:r w:rsidRPr="00ED79B6">
            <w:rPr>
              <w:i/>
              <w:sz w:val="18"/>
            </w:rPr>
            <w:fldChar w:fldCharType="end"/>
          </w:r>
        </w:p>
      </w:tc>
      <w:tc>
        <w:tcPr>
          <w:tcW w:w="5387" w:type="dxa"/>
        </w:tcPr>
        <w:p w:rsidR="00EC3325" w:rsidRDefault="00EC3325" w:rsidP="00EC332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82493">
            <w:rPr>
              <w:i/>
              <w:sz w:val="18"/>
            </w:rPr>
            <w:t>Social Security Legislation Amendment (Youth Jobs Path: Prepare, Trial, Hire) Act 2017</w:t>
          </w:r>
          <w:r w:rsidRPr="00ED79B6">
            <w:rPr>
              <w:i/>
              <w:sz w:val="18"/>
            </w:rPr>
            <w:fldChar w:fldCharType="end"/>
          </w:r>
        </w:p>
      </w:tc>
      <w:tc>
        <w:tcPr>
          <w:tcW w:w="669" w:type="dxa"/>
        </w:tcPr>
        <w:p w:rsidR="00EC3325" w:rsidRDefault="00EC3325" w:rsidP="00EC332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82493">
            <w:rPr>
              <w:i/>
              <w:noProof/>
              <w:sz w:val="18"/>
            </w:rPr>
            <w:t>i</w:t>
          </w:r>
          <w:r w:rsidRPr="00ED79B6">
            <w:rPr>
              <w:i/>
              <w:sz w:val="18"/>
            </w:rPr>
            <w:fldChar w:fldCharType="end"/>
          </w:r>
        </w:p>
      </w:tc>
    </w:tr>
  </w:tbl>
  <w:p w:rsidR="00EC3325" w:rsidRPr="00ED79B6" w:rsidRDefault="00EC3325"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A961C4" w:rsidRDefault="00EC3325" w:rsidP="001A01F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3325" w:rsidTr="001A01FD">
      <w:tc>
        <w:tcPr>
          <w:tcW w:w="646" w:type="dxa"/>
        </w:tcPr>
        <w:p w:rsidR="00EC3325" w:rsidRDefault="00EC3325" w:rsidP="00EC332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82493">
            <w:rPr>
              <w:i/>
              <w:noProof/>
              <w:sz w:val="18"/>
            </w:rPr>
            <w:t>6</w:t>
          </w:r>
          <w:r w:rsidRPr="007A1328">
            <w:rPr>
              <w:i/>
              <w:sz w:val="18"/>
            </w:rPr>
            <w:fldChar w:fldCharType="end"/>
          </w:r>
        </w:p>
      </w:tc>
      <w:tc>
        <w:tcPr>
          <w:tcW w:w="5387" w:type="dxa"/>
        </w:tcPr>
        <w:p w:rsidR="00EC3325" w:rsidRDefault="00EC3325" w:rsidP="00EC332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82493">
            <w:rPr>
              <w:i/>
              <w:sz w:val="18"/>
            </w:rPr>
            <w:t>Social Security Legislation Amendment (Youth Jobs Path: Prepare, Trial, Hire) Act 2017</w:t>
          </w:r>
          <w:r w:rsidRPr="007A1328">
            <w:rPr>
              <w:i/>
              <w:sz w:val="18"/>
            </w:rPr>
            <w:fldChar w:fldCharType="end"/>
          </w:r>
        </w:p>
      </w:tc>
      <w:tc>
        <w:tcPr>
          <w:tcW w:w="1270" w:type="dxa"/>
        </w:tcPr>
        <w:p w:rsidR="00EC3325" w:rsidRDefault="00685999" w:rsidP="00EC332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82493">
            <w:rPr>
              <w:i/>
              <w:sz w:val="18"/>
            </w:rPr>
            <w:t>No. 42, 2017</w:t>
          </w:r>
          <w:r w:rsidRPr="00ED79B6">
            <w:rPr>
              <w:i/>
              <w:sz w:val="18"/>
            </w:rPr>
            <w:fldChar w:fldCharType="end"/>
          </w:r>
        </w:p>
      </w:tc>
    </w:tr>
  </w:tbl>
  <w:p w:rsidR="00EC3325" w:rsidRPr="00A961C4" w:rsidRDefault="00EC3325"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A961C4" w:rsidRDefault="00EC3325" w:rsidP="001A01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3325" w:rsidTr="001A01FD">
      <w:tc>
        <w:tcPr>
          <w:tcW w:w="1247" w:type="dxa"/>
        </w:tcPr>
        <w:p w:rsidR="00EC3325" w:rsidRDefault="00685999" w:rsidP="00EC3325">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82493">
            <w:rPr>
              <w:i/>
              <w:sz w:val="18"/>
            </w:rPr>
            <w:t>No. 42, 2017</w:t>
          </w:r>
          <w:r w:rsidRPr="00ED79B6">
            <w:rPr>
              <w:i/>
              <w:sz w:val="18"/>
            </w:rPr>
            <w:fldChar w:fldCharType="end"/>
          </w:r>
        </w:p>
      </w:tc>
      <w:tc>
        <w:tcPr>
          <w:tcW w:w="5387" w:type="dxa"/>
        </w:tcPr>
        <w:p w:rsidR="00EC3325" w:rsidRDefault="00EC3325" w:rsidP="00EC332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82493">
            <w:rPr>
              <w:i/>
              <w:sz w:val="18"/>
            </w:rPr>
            <w:t>Social Security Legislation Amendment (Youth Jobs Path: Prepare, Trial, Hire) Act 2017</w:t>
          </w:r>
          <w:r w:rsidRPr="007A1328">
            <w:rPr>
              <w:i/>
              <w:sz w:val="18"/>
            </w:rPr>
            <w:fldChar w:fldCharType="end"/>
          </w:r>
        </w:p>
      </w:tc>
      <w:tc>
        <w:tcPr>
          <w:tcW w:w="669" w:type="dxa"/>
        </w:tcPr>
        <w:p w:rsidR="00EC3325" w:rsidRDefault="00EC3325" w:rsidP="00EC33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82493">
            <w:rPr>
              <w:i/>
              <w:noProof/>
              <w:sz w:val="18"/>
            </w:rPr>
            <w:t>7</w:t>
          </w:r>
          <w:r w:rsidRPr="007A1328">
            <w:rPr>
              <w:i/>
              <w:sz w:val="18"/>
            </w:rPr>
            <w:fldChar w:fldCharType="end"/>
          </w:r>
        </w:p>
      </w:tc>
    </w:tr>
  </w:tbl>
  <w:p w:rsidR="00EC3325" w:rsidRPr="00055B5C" w:rsidRDefault="00EC3325"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A961C4" w:rsidRDefault="00EC3325" w:rsidP="001A01F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C3325" w:rsidTr="001A01FD">
      <w:tc>
        <w:tcPr>
          <w:tcW w:w="1247" w:type="dxa"/>
        </w:tcPr>
        <w:p w:rsidR="00EC3325" w:rsidRDefault="00685999" w:rsidP="00EC3325">
          <w:pP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82493">
            <w:rPr>
              <w:i/>
              <w:sz w:val="18"/>
            </w:rPr>
            <w:t>No. 42, 2017</w:t>
          </w:r>
          <w:r w:rsidRPr="00ED79B6">
            <w:rPr>
              <w:i/>
              <w:sz w:val="18"/>
            </w:rPr>
            <w:fldChar w:fldCharType="end"/>
          </w:r>
        </w:p>
      </w:tc>
      <w:tc>
        <w:tcPr>
          <w:tcW w:w="5387" w:type="dxa"/>
        </w:tcPr>
        <w:p w:rsidR="00EC3325" w:rsidRDefault="00EC3325" w:rsidP="00EC332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82493">
            <w:rPr>
              <w:i/>
              <w:sz w:val="18"/>
            </w:rPr>
            <w:t>Social Security Legislation Amendment (Youth Jobs Path: Prepare, Trial, Hire) Act 2017</w:t>
          </w:r>
          <w:r w:rsidRPr="007A1328">
            <w:rPr>
              <w:i/>
              <w:sz w:val="18"/>
            </w:rPr>
            <w:fldChar w:fldCharType="end"/>
          </w:r>
        </w:p>
      </w:tc>
      <w:tc>
        <w:tcPr>
          <w:tcW w:w="669" w:type="dxa"/>
        </w:tcPr>
        <w:p w:rsidR="00EC3325" w:rsidRDefault="00EC3325" w:rsidP="00EC332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C82493">
            <w:rPr>
              <w:i/>
              <w:noProof/>
              <w:sz w:val="18"/>
            </w:rPr>
            <w:t>1</w:t>
          </w:r>
          <w:r w:rsidRPr="007A1328">
            <w:rPr>
              <w:i/>
              <w:sz w:val="18"/>
            </w:rPr>
            <w:fldChar w:fldCharType="end"/>
          </w:r>
        </w:p>
      </w:tc>
    </w:tr>
  </w:tbl>
  <w:p w:rsidR="00EC3325" w:rsidRPr="00A961C4" w:rsidRDefault="00EC3325"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25" w:rsidRDefault="00EC3325" w:rsidP="0048364F">
      <w:pPr>
        <w:spacing w:line="240" w:lineRule="auto"/>
      </w:pPr>
      <w:r>
        <w:separator/>
      </w:r>
    </w:p>
  </w:footnote>
  <w:footnote w:type="continuationSeparator" w:id="0">
    <w:p w:rsidR="00EC3325" w:rsidRDefault="00EC332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5F1388" w:rsidRDefault="00EC3325"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5F1388" w:rsidRDefault="00EC3325"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5F1388" w:rsidRDefault="00EC332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ED79B6" w:rsidRDefault="00EC3325"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ED79B6" w:rsidRDefault="00EC3325"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ED79B6" w:rsidRDefault="00EC332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A961C4" w:rsidRDefault="00EC3325" w:rsidP="0048364F">
    <w:pPr>
      <w:rPr>
        <w:b/>
        <w:sz w:val="20"/>
      </w:rPr>
    </w:pPr>
    <w:r>
      <w:rPr>
        <w:b/>
        <w:sz w:val="20"/>
      </w:rPr>
      <w:fldChar w:fldCharType="begin"/>
    </w:r>
    <w:r>
      <w:rPr>
        <w:b/>
        <w:sz w:val="20"/>
      </w:rPr>
      <w:instrText xml:space="preserve"> STYLEREF CharAmSchNo </w:instrText>
    </w:r>
    <w:r w:rsidR="00C82493">
      <w:rPr>
        <w:b/>
        <w:sz w:val="20"/>
      </w:rPr>
      <w:fldChar w:fldCharType="separate"/>
    </w:r>
    <w:r w:rsidR="00C82493">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82493">
      <w:rPr>
        <w:sz w:val="20"/>
      </w:rPr>
      <w:fldChar w:fldCharType="separate"/>
    </w:r>
    <w:r w:rsidR="00C82493">
      <w:rPr>
        <w:noProof/>
        <w:sz w:val="20"/>
      </w:rPr>
      <w:t>Youth Bonus wage subsidy</w:t>
    </w:r>
    <w:r>
      <w:rPr>
        <w:sz w:val="20"/>
      </w:rPr>
      <w:fldChar w:fldCharType="end"/>
    </w:r>
  </w:p>
  <w:p w:rsidR="00EC3325" w:rsidRPr="00A961C4" w:rsidRDefault="00EC332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C3325" w:rsidRPr="00A961C4" w:rsidRDefault="00EC3325"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A961C4" w:rsidRDefault="00EC3325" w:rsidP="0048364F">
    <w:pPr>
      <w:jc w:val="right"/>
      <w:rPr>
        <w:sz w:val="20"/>
      </w:rPr>
    </w:pPr>
    <w:r w:rsidRPr="00A961C4">
      <w:rPr>
        <w:sz w:val="20"/>
      </w:rPr>
      <w:fldChar w:fldCharType="begin"/>
    </w:r>
    <w:r w:rsidRPr="00A961C4">
      <w:rPr>
        <w:sz w:val="20"/>
      </w:rPr>
      <w:instrText xml:space="preserve"> STYLEREF CharAmSchText </w:instrText>
    </w:r>
    <w:r w:rsidR="00C82493">
      <w:rPr>
        <w:sz w:val="20"/>
      </w:rPr>
      <w:fldChar w:fldCharType="separate"/>
    </w:r>
    <w:r w:rsidR="00C82493">
      <w:rPr>
        <w:noProof/>
        <w:sz w:val="20"/>
      </w:rPr>
      <w:t>Youth Bonus wage subsidy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82493">
      <w:rPr>
        <w:b/>
        <w:sz w:val="20"/>
      </w:rPr>
      <w:fldChar w:fldCharType="separate"/>
    </w:r>
    <w:r w:rsidR="00C82493">
      <w:rPr>
        <w:b/>
        <w:noProof/>
        <w:sz w:val="20"/>
      </w:rPr>
      <w:t>Schedule 2</w:t>
    </w:r>
    <w:r>
      <w:rPr>
        <w:b/>
        <w:sz w:val="20"/>
      </w:rPr>
      <w:fldChar w:fldCharType="end"/>
    </w:r>
  </w:p>
  <w:p w:rsidR="00EC3325" w:rsidRPr="00A961C4" w:rsidRDefault="00EC332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C3325" w:rsidRPr="00A961C4" w:rsidRDefault="00EC3325"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25" w:rsidRPr="00A961C4" w:rsidRDefault="00EC332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F8"/>
    <w:rsid w:val="000113BC"/>
    <w:rsid w:val="00012170"/>
    <w:rsid w:val="000136AF"/>
    <w:rsid w:val="00026756"/>
    <w:rsid w:val="000417C9"/>
    <w:rsid w:val="00042367"/>
    <w:rsid w:val="000472AE"/>
    <w:rsid w:val="000513D4"/>
    <w:rsid w:val="00055B5C"/>
    <w:rsid w:val="00056E70"/>
    <w:rsid w:val="00060FF9"/>
    <w:rsid w:val="000614BF"/>
    <w:rsid w:val="00063D4C"/>
    <w:rsid w:val="00064779"/>
    <w:rsid w:val="0006796E"/>
    <w:rsid w:val="000B1FD2"/>
    <w:rsid w:val="000D05EF"/>
    <w:rsid w:val="000D16B0"/>
    <w:rsid w:val="000E6C70"/>
    <w:rsid w:val="000F21C1"/>
    <w:rsid w:val="00101D90"/>
    <w:rsid w:val="00104220"/>
    <w:rsid w:val="0010745C"/>
    <w:rsid w:val="00113BD1"/>
    <w:rsid w:val="00122206"/>
    <w:rsid w:val="0013178B"/>
    <w:rsid w:val="00132808"/>
    <w:rsid w:val="00145CD5"/>
    <w:rsid w:val="0015646E"/>
    <w:rsid w:val="001643C9"/>
    <w:rsid w:val="00165568"/>
    <w:rsid w:val="00166C2F"/>
    <w:rsid w:val="001716C9"/>
    <w:rsid w:val="00173363"/>
    <w:rsid w:val="00173B94"/>
    <w:rsid w:val="001854B4"/>
    <w:rsid w:val="001939E1"/>
    <w:rsid w:val="00195382"/>
    <w:rsid w:val="00195AEF"/>
    <w:rsid w:val="001A01FD"/>
    <w:rsid w:val="001A3658"/>
    <w:rsid w:val="001A759A"/>
    <w:rsid w:val="001B7A5D"/>
    <w:rsid w:val="001C2418"/>
    <w:rsid w:val="001C69C4"/>
    <w:rsid w:val="001E3590"/>
    <w:rsid w:val="001E40B7"/>
    <w:rsid w:val="001E7407"/>
    <w:rsid w:val="001F2A22"/>
    <w:rsid w:val="00201D27"/>
    <w:rsid w:val="00202618"/>
    <w:rsid w:val="00207439"/>
    <w:rsid w:val="00227ADA"/>
    <w:rsid w:val="00240749"/>
    <w:rsid w:val="00260479"/>
    <w:rsid w:val="00263820"/>
    <w:rsid w:val="00265861"/>
    <w:rsid w:val="00265CE5"/>
    <w:rsid w:val="00275190"/>
    <w:rsid w:val="00275197"/>
    <w:rsid w:val="00293B89"/>
    <w:rsid w:val="00297ECB"/>
    <w:rsid w:val="002A30DA"/>
    <w:rsid w:val="002B5A30"/>
    <w:rsid w:val="002B71D6"/>
    <w:rsid w:val="002B7994"/>
    <w:rsid w:val="002D043A"/>
    <w:rsid w:val="002D129B"/>
    <w:rsid w:val="002D395A"/>
    <w:rsid w:val="002E4567"/>
    <w:rsid w:val="002F24EF"/>
    <w:rsid w:val="0030246F"/>
    <w:rsid w:val="00304357"/>
    <w:rsid w:val="003415D3"/>
    <w:rsid w:val="00350417"/>
    <w:rsid w:val="00352B0F"/>
    <w:rsid w:val="00375C6C"/>
    <w:rsid w:val="00384F91"/>
    <w:rsid w:val="00385292"/>
    <w:rsid w:val="0039457A"/>
    <w:rsid w:val="003953B0"/>
    <w:rsid w:val="003C5F2B"/>
    <w:rsid w:val="003D0B30"/>
    <w:rsid w:val="003D0BFE"/>
    <w:rsid w:val="003D5700"/>
    <w:rsid w:val="00405579"/>
    <w:rsid w:val="00410B8E"/>
    <w:rsid w:val="004116CD"/>
    <w:rsid w:val="00413F25"/>
    <w:rsid w:val="00415EBA"/>
    <w:rsid w:val="0041613F"/>
    <w:rsid w:val="00421FC1"/>
    <w:rsid w:val="004229C7"/>
    <w:rsid w:val="00424CA9"/>
    <w:rsid w:val="0043326C"/>
    <w:rsid w:val="0043657B"/>
    <w:rsid w:val="00436785"/>
    <w:rsid w:val="00436BD5"/>
    <w:rsid w:val="00437E4B"/>
    <w:rsid w:val="0044291A"/>
    <w:rsid w:val="004447E3"/>
    <w:rsid w:val="00454BBA"/>
    <w:rsid w:val="0046484A"/>
    <w:rsid w:val="00465653"/>
    <w:rsid w:val="00470154"/>
    <w:rsid w:val="004730E1"/>
    <w:rsid w:val="00474F0D"/>
    <w:rsid w:val="0048196B"/>
    <w:rsid w:val="0048364F"/>
    <w:rsid w:val="00484140"/>
    <w:rsid w:val="00493DFB"/>
    <w:rsid w:val="00496F97"/>
    <w:rsid w:val="004B4AF2"/>
    <w:rsid w:val="004B5C76"/>
    <w:rsid w:val="004C7C8C"/>
    <w:rsid w:val="004D4E7C"/>
    <w:rsid w:val="004E2A4A"/>
    <w:rsid w:val="004E6A7A"/>
    <w:rsid w:val="004E745A"/>
    <w:rsid w:val="004F0D23"/>
    <w:rsid w:val="004F1FAC"/>
    <w:rsid w:val="00516B8D"/>
    <w:rsid w:val="005265C7"/>
    <w:rsid w:val="00537FBC"/>
    <w:rsid w:val="00541DCE"/>
    <w:rsid w:val="00543469"/>
    <w:rsid w:val="00551B54"/>
    <w:rsid w:val="00572F65"/>
    <w:rsid w:val="00584811"/>
    <w:rsid w:val="00593AA6"/>
    <w:rsid w:val="00594161"/>
    <w:rsid w:val="00594749"/>
    <w:rsid w:val="005A0D92"/>
    <w:rsid w:val="005B4067"/>
    <w:rsid w:val="005C2644"/>
    <w:rsid w:val="005C3F41"/>
    <w:rsid w:val="005E152A"/>
    <w:rsid w:val="005E6FB1"/>
    <w:rsid w:val="005F5570"/>
    <w:rsid w:val="00600219"/>
    <w:rsid w:val="00621ECB"/>
    <w:rsid w:val="00641DE5"/>
    <w:rsid w:val="00656F0C"/>
    <w:rsid w:val="00677CC2"/>
    <w:rsid w:val="00681F92"/>
    <w:rsid w:val="006842C2"/>
    <w:rsid w:val="00685999"/>
    <w:rsid w:val="00685F42"/>
    <w:rsid w:val="0069207B"/>
    <w:rsid w:val="00695DD2"/>
    <w:rsid w:val="006C074B"/>
    <w:rsid w:val="006C2874"/>
    <w:rsid w:val="006C7F8C"/>
    <w:rsid w:val="006D380D"/>
    <w:rsid w:val="006E0135"/>
    <w:rsid w:val="006E303A"/>
    <w:rsid w:val="006F7E19"/>
    <w:rsid w:val="00700B2C"/>
    <w:rsid w:val="007051DF"/>
    <w:rsid w:val="00706028"/>
    <w:rsid w:val="00712D8D"/>
    <w:rsid w:val="00713084"/>
    <w:rsid w:val="00714B26"/>
    <w:rsid w:val="00722C8D"/>
    <w:rsid w:val="00731E00"/>
    <w:rsid w:val="007440B7"/>
    <w:rsid w:val="007455DC"/>
    <w:rsid w:val="007634AD"/>
    <w:rsid w:val="007715C9"/>
    <w:rsid w:val="00774EDD"/>
    <w:rsid w:val="007757EC"/>
    <w:rsid w:val="0078347F"/>
    <w:rsid w:val="00783534"/>
    <w:rsid w:val="007C7E5B"/>
    <w:rsid w:val="007E7D4A"/>
    <w:rsid w:val="008006CC"/>
    <w:rsid w:val="00807F18"/>
    <w:rsid w:val="00822DFA"/>
    <w:rsid w:val="008305BE"/>
    <w:rsid w:val="00831E8D"/>
    <w:rsid w:val="00856A31"/>
    <w:rsid w:val="00857D6B"/>
    <w:rsid w:val="00860CC9"/>
    <w:rsid w:val="00865CAB"/>
    <w:rsid w:val="008754D0"/>
    <w:rsid w:val="00877D48"/>
    <w:rsid w:val="00882BEA"/>
    <w:rsid w:val="008831B9"/>
    <w:rsid w:val="00883781"/>
    <w:rsid w:val="00885570"/>
    <w:rsid w:val="00886BC8"/>
    <w:rsid w:val="00890168"/>
    <w:rsid w:val="00893958"/>
    <w:rsid w:val="008A0DD3"/>
    <w:rsid w:val="008A1CF4"/>
    <w:rsid w:val="008A2E77"/>
    <w:rsid w:val="008A4D40"/>
    <w:rsid w:val="008B6C8F"/>
    <w:rsid w:val="008C278A"/>
    <w:rsid w:val="008C6F6F"/>
    <w:rsid w:val="008D0EE0"/>
    <w:rsid w:val="008F4F1C"/>
    <w:rsid w:val="008F77C4"/>
    <w:rsid w:val="009103F3"/>
    <w:rsid w:val="009140FA"/>
    <w:rsid w:val="00926AF8"/>
    <w:rsid w:val="00932377"/>
    <w:rsid w:val="00946635"/>
    <w:rsid w:val="00950DA6"/>
    <w:rsid w:val="00951B65"/>
    <w:rsid w:val="00967042"/>
    <w:rsid w:val="0098255A"/>
    <w:rsid w:val="009845BE"/>
    <w:rsid w:val="009969C9"/>
    <w:rsid w:val="009A1896"/>
    <w:rsid w:val="009A388A"/>
    <w:rsid w:val="009A709F"/>
    <w:rsid w:val="009B52A6"/>
    <w:rsid w:val="009B682A"/>
    <w:rsid w:val="009C6EAA"/>
    <w:rsid w:val="00A10775"/>
    <w:rsid w:val="00A231E2"/>
    <w:rsid w:val="00A2525F"/>
    <w:rsid w:val="00A36C48"/>
    <w:rsid w:val="00A41E0B"/>
    <w:rsid w:val="00A52FDD"/>
    <w:rsid w:val="00A555EB"/>
    <w:rsid w:val="00A55631"/>
    <w:rsid w:val="00A63578"/>
    <w:rsid w:val="00A64912"/>
    <w:rsid w:val="00A70A74"/>
    <w:rsid w:val="00A773EF"/>
    <w:rsid w:val="00A85693"/>
    <w:rsid w:val="00A87420"/>
    <w:rsid w:val="00A90081"/>
    <w:rsid w:val="00AA3795"/>
    <w:rsid w:val="00AB2349"/>
    <w:rsid w:val="00AC1E75"/>
    <w:rsid w:val="00AC71F1"/>
    <w:rsid w:val="00AD00AA"/>
    <w:rsid w:val="00AD5641"/>
    <w:rsid w:val="00AE1088"/>
    <w:rsid w:val="00AE1F70"/>
    <w:rsid w:val="00AF1BA4"/>
    <w:rsid w:val="00AF6D07"/>
    <w:rsid w:val="00B032D8"/>
    <w:rsid w:val="00B03F59"/>
    <w:rsid w:val="00B04600"/>
    <w:rsid w:val="00B15440"/>
    <w:rsid w:val="00B21839"/>
    <w:rsid w:val="00B24087"/>
    <w:rsid w:val="00B33B3C"/>
    <w:rsid w:val="00B37C6E"/>
    <w:rsid w:val="00B53480"/>
    <w:rsid w:val="00B53FC7"/>
    <w:rsid w:val="00B6382D"/>
    <w:rsid w:val="00B753A0"/>
    <w:rsid w:val="00B81EF7"/>
    <w:rsid w:val="00BA017F"/>
    <w:rsid w:val="00BA1854"/>
    <w:rsid w:val="00BA3F57"/>
    <w:rsid w:val="00BA5026"/>
    <w:rsid w:val="00BB40BF"/>
    <w:rsid w:val="00BC0CD1"/>
    <w:rsid w:val="00BC581B"/>
    <w:rsid w:val="00BC7FE6"/>
    <w:rsid w:val="00BE01A8"/>
    <w:rsid w:val="00BE60D0"/>
    <w:rsid w:val="00BE719A"/>
    <w:rsid w:val="00BE720A"/>
    <w:rsid w:val="00BF0461"/>
    <w:rsid w:val="00BF43D5"/>
    <w:rsid w:val="00BF4944"/>
    <w:rsid w:val="00BF56D4"/>
    <w:rsid w:val="00C04409"/>
    <w:rsid w:val="00C067E5"/>
    <w:rsid w:val="00C07103"/>
    <w:rsid w:val="00C164CA"/>
    <w:rsid w:val="00C176CF"/>
    <w:rsid w:val="00C42BF8"/>
    <w:rsid w:val="00C460AE"/>
    <w:rsid w:val="00C50043"/>
    <w:rsid w:val="00C54E84"/>
    <w:rsid w:val="00C6177F"/>
    <w:rsid w:val="00C63D41"/>
    <w:rsid w:val="00C700D6"/>
    <w:rsid w:val="00C7573B"/>
    <w:rsid w:val="00C76B2F"/>
    <w:rsid w:val="00C76CF3"/>
    <w:rsid w:val="00C82493"/>
    <w:rsid w:val="00C870F3"/>
    <w:rsid w:val="00CA01DE"/>
    <w:rsid w:val="00CB429A"/>
    <w:rsid w:val="00CD0F5B"/>
    <w:rsid w:val="00CD5A66"/>
    <w:rsid w:val="00CE1E31"/>
    <w:rsid w:val="00CF0BB2"/>
    <w:rsid w:val="00CF0C9E"/>
    <w:rsid w:val="00D00EAA"/>
    <w:rsid w:val="00D02C7F"/>
    <w:rsid w:val="00D04CCD"/>
    <w:rsid w:val="00D13441"/>
    <w:rsid w:val="00D243A3"/>
    <w:rsid w:val="00D34266"/>
    <w:rsid w:val="00D35480"/>
    <w:rsid w:val="00D37B60"/>
    <w:rsid w:val="00D477C3"/>
    <w:rsid w:val="00D52EFE"/>
    <w:rsid w:val="00D62A5A"/>
    <w:rsid w:val="00D63EF6"/>
    <w:rsid w:val="00D70DFB"/>
    <w:rsid w:val="00D73029"/>
    <w:rsid w:val="00D766DF"/>
    <w:rsid w:val="00D8120F"/>
    <w:rsid w:val="00DC3D06"/>
    <w:rsid w:val="00DD21B1"/>
    <w:rsid w:val="00DE2002"/>
    <w:rsid w:val="00DE5B1F"/>
    <w:rsid w:val="00DF7AE9"/>
    <w:rsid w:val="00E05704"/>
    <w:rsid w:val="00E16CFB"/>
    <w:rsid w:val="00E23EA0"/>
    <w:rsid w:val="00E24D66"/>
    <w:rsid w:val="00E44882"/>
    <w:rsid w:val="00E54292"/>
    <w:rsid w:val="00E74DC7"/>
    <w:rsid w:val="00E74FD3"/>
    <w:rsid w:val="00E86CC3"/>
    <w:rsid w:val="00E87699"/>
    <w:rsid w:val="00EC3325"/>
    <w:rsid w:val="00ED492F"/>
    <w:rsid w:val="00EF2E3A"/>
    <w:rsid w:val="00EF5ABA"/>
    <w:rsid w:val="00EF635F"/>
    <w:rsid w:val="00F047E2"/>
    <w:rsid w:val="00F05A3E"/>
    <w:rsid w:val="00F078DC"/>
    <w:rsid w:val="00F13E86"/>
    <w:rsid w:val="00F17B00"/>
    <w:rsid w:val="00F2700E"/>
    <w:rsid w:val="00F63CFA"/>
    <w:rsid w:val="00F65285"/>
    <w:rsid w:val="00F677A9"/>
    <w:rsid w:val="00F84CF5"/>
    <w:rsid w:val="00F92D35"/>
    <w:rsid w:val="00F93AC8"/>
    <w:rsid w:val="00FA420B"/>
    <w:rsid w:val="00FA78D8"/>
    <w:rsid w:val="00FB5E11"/>
    <w:rsid w:val="00FD1E13"/>
    <w:rsid w:val="00FD3050"/>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01FD"/>
    <w:pPr>
      <w:spacing w:line="260" w:lineRule="atLeast"/>
    </w:pPr>
    <w:rPr>
      <w:sz w:val="22"/>
    </w:rPr>
  </w:style>
  <w:style w:type="paragraph" w:styleId="Heading1">
    <w:name w:val="heading 1"/>
    <w:basedOn w:val="Normal"/>
    <w:next w:val="Normal"/>
    <w:link w:val="Heading1Char"/>
    <w:uiPriority w:val="9"/>
    <w:qFormat/>
    <w:rsid w:val="00051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13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13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13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13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13D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13D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13D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13D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A01FD"/>
  </w:style>
  <w:style w:type="paragraph" w:customStyle="1" w:styleId="OPCParaBase">
    <w:name w:val="OPCParaBase"/>
    <w:link w:val="OPCParaBaseChar"/>
    <w:qFormat/>
    <w:rsid w:val="001A01F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A01FD"/>
    <w:pPr>
      <w:spacing w:line="240" w:lineRule="auto"/>
    </w:pPr>
    <w:rPr>
      <w:b/>
      <w:sz w:val="40"/>
    </w:rPr>
  </w:style>
  <w:style w:type="paragraph" w:customStyle="1" w:styleId="ActHead1">
    <w:name w:val="ActHead 1"/>
    <w:aliases w:val="c"/>
    <w:basedOn w:val="OPCParaBase"/>
    <w:next w:val="Normal"/>
    <w:qFormat/>
    <w:rsid w:val="001A01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01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01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01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A01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01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01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01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01F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A01FD"/>
  </w:style>
  <w:style w:type="paragraph" w:customStyle="1" w:styleId="Blocks">
    <w:name w:val="Blocks"/>
    <w:aliases w:val="bb"/>
    <w:basedOn w:val="OPCParaBase"/>
    <w:qFormat/>
    <w:rsid w:val="001A01FD"/>
    <w:pPr>
      <w:spacing w:line="240" w:lineRule="auto"/>
    </w:pPr>
    <w:rPr>
      <w:sz w:val="24"/>
    </w:rPr>
  </w:style>
  <w:style w:type="paragraph" w:customStyle="1" w:styleId="BoxText">
    <w:name w:val="BoxText"/>
    <w:aliases w:val="bt"/>
    <w:basedOn w:val="OPCParaBase"/>
    <w:qFormat/>
    <w:rsid w:val="001A01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01FD"/>
    <w:rPr>
      <w:b/>
    </w:rPr>
  </w:style>
  <w:style w:type="paragraph" w:customStyle="1" w:styleId="BoxHeadItalic">
    <w:name w:val="BoxHeadItalic"/>
    <w:aliases w:val="bhi"/>
    <w:basedOn w:val="BoxText"/>
    <w:next w:val="BoxStep"/>
    <w:qFormat/>
    <w:rsid w:val="001A01FD"/>
    <w:rPr>
      <w:i/>
    </w:rPr>
  </w:style>
  <w:style w:type="paragraph" w:customStyle="1" w:styleId="BoxList">
    <w:name w:val="BoxList"/>
    <w:aliases w:val="bl"/>
    <w:basedOn w:val="BoxText"/>
    <w:qFormat/>
    <w:rsid w:val="001A01FD"/>
    <w:pPr>
      <w:ind w:left="1559" w:hanging="425"/>
    </w:pPr>
  </w:style>
  <w:style w:type="paragraph" w:customStyle="1" w:styleId="BoxNote">
    <w:name w:val="BoxNote"/>
    <w:aliases w:val="bn"/>
    <w:basedOn w:val="BoxText"/>
    <w:qFormat/>
    <w:rsid w:val="001A01FD"/>
    <w:pPr>
      <w:tabs>
        <w:tab w:val="left" w:pos="1985"/>
      </w:tabs>
      <w:spacing w:before="122" w:line="198" w:lineRule="exact"/>
      <w:ind w:left="2948" w:hanging="1814"/>
    </w:pPr>
    <w:rPr>
      <w:sz w:val="18"/>
    </w:rPr>
  </w:style>
  <w:style w:type="paragraph" w:customStyle="1" w:styleId="BoxPara">
    <w:name w:val="BoxPara"/>
    <w:aliases w:val="bp"/>
    <w:basedOn w:val="BoxText"/>
    <w:qFormat/>
    <w:rsid w:val="001A01FD"/>
    <w:pPr>
      <w:tabs>
        <w:tab w:val="right" w:pos="2268"/>
      </w:tabs>
      <w:ind w:left="2552" w:hanging="1418"/>
    </w:pPr>
  </w:style>
  <w:style w:type="paragraph" w:customStyle="1" w:styleId="BoxStep">
    <w:name w:val="BoxStep"/>
    <w:aliases w:val="bs"/>
    <w:basedOn w:val="BoxText"/>
    <w:qFormat/>
    <w:rsid w:val="001A01FD"/>
    <w:pPr>
      <w:ind w:left="1985" w:hanging="851"/>
    </w:pPr>
  </w:style>
  <w:style w:type="character" w:customStyle="1" w:styleId="CharAmPartNo">
    <w:name w:val="CharAmPartNo"/>
    <w:basedOn w:val="OPCCharBase"/>
    <w:qFormat/>
    <w:rsid w:val="001A01FD"/>
  </w:style>
  <w:style w:type="character" w:customStyle="1" w:styleId="CharAmPartText">
    <w:name w:val="CharAmPartText"/>
    <w:basedOn w:val="OPCCharBase"/>
    <w:qFormat/>
    <w:rsid w:val="001A01FD"/>
  </w:style>
  <w:style w:type="character" w:customStyle="1" w:styleId="CharAmSchNo">
    <w:name w:val="CharAmSchNo"/>
    <w:basedOn w:val="OPCCharBase"/>
    <w:qFormat/>
    <w:rsid w:val="001A01FD"/>
  </w:style>
  <w:style w:type="character" w:customStyle="1" w:styleId="CharAmSchText">
    <w:name w:val="CharAmSchText"/>
    <w:basedOn w:val="OPCCharBase"/>
    <w:qFormat/>
    <w:rsid w:val="001A01FD"/>
  </w:style>
  <w:style w:type="character" w:customStyle="1" w:styleId="CharBoldItalic">
    <w:name w:val="CharBoldItalic"/>
    <w:basedOn w:val="OPCCharBase"/>
    <w:uiPriority w:val="1"/>
    <w:qFormat/>
    <w:rsid w:val="001A01FD"/>
    <w:rPr>
      <w:b/>
      <w:i/>
    </w:rPr>
  </w:style>
  <w:style w:type="character" w:customStyle="1" w:styleId="CharChapNo">
    <w:name w:val="CharChapNo"/>
    <w:basedOn w:val="OPCCharBase"/>
    <w:uiPriority w:val="1"/>
    <w:qFormat/>
    <w:rsid w:val="001A01FD"/>
  </w:style>
  <w:style w:type="character" w:customStyle="1" w:styleId="CharChapText">
    <w:name w:val="CharChapText"/>
    <w:basedOn w:val="OPCCharBase"/>
    <w:uiPriority w:val="1"/>
    <w:qFormat/>
    <w:rsid w:val="001A01FD"/>
  </w:style>
  <w:style w:type="character" w:customStyle="1" w:styleId="CharDivNo">
    <w:name w:val="CharDivNo"/>
    <w:basedOn w:val="OPCCharBase"/>
    <w:uiPriority w:val="1"/>
    <w:qFormat/>
    <w:rsid w:val="001A01FD"/>
  </w:style>
  <w:style w:type="character" w:customStyle="1" w:styleId="CharDivText">
    <w:name w:val="CharDivText"/>
    <w:basedOn w:val="OPCCharBase"/>
    <w:uiPriority w:val="1"/>
    <w:qFormat/>
    <w:rsid w:val="001A01FD"/>
  </w:style>
  <w:style w:type="character" w:customStyle="1" w:styleId="CharItalic">
    <w:name w:val="CharItalic"/>
    <w:basedOn w:val="OPCCharBase"/>
    <w:uiPriority w:val="1"/>
    <w:qFormat/>
    <w:rsid w:val="001A01FD"/>
    <w:rPr>
      <w:i/>
    </w:rPr>
  </w:style>
  <w:style w:type="character" w:customStyle="1" w:styleId="CharPartNo">
    <w:name w:val="CharPartNo"/>
    <w:basedOn w:val="OPCCharBase"/>
    <w:uiPriority w:val="1"/>
    <w:qFormat/>
    <w:rsid w:val="001A01FD"/>
  </w:style>
  <w:style w:type="character" w:customStyle="1" w:styleId="CharPartText">
    <w:name w:val="CharPartText"/>
    <w:basedOn w:val="OPCCharBase"/>
    <w:uiPriority w:val="1"/>
    <w:qFormat/>
    <w:rsid w:val="001A01FD"/>
  </w:style>
  <w:style w:type="character" w:customStyle="1" w:styleId="CharSectno">
    <w:name w:val="CharSectno"/>
    <w:basedOn w:val="OPCCharBase"/>
    <w:uiPriority w:val="1"/>
    <w:qFormat/>
    <w:rsid w:val="001A01FD"/>
  </w:style>
  <w:style w:type="character" w:customStyle="1" w:styleId="CharSubdNo">
    <w:name w:val="CharSubdNo"/>
    <w:basedOn w:val="OPCCharBase"/>
    <w:uiPriority w:val="1"/>
    <w:qFormat/>
    <w:rsid w:val="001A01FD"/>
  </w:style>
  <w:style w:type="character" w:customStyle="1" w:styleId="CharSubdText">
    <w:name w:val="CharSubdText"/>
    <w:basedOn w:val="OPCCharBase"/>
    <w:uiPriority w:val="1"/>
    <w:qFormat/>
    <w:rsid w:val="001A01FD"/>
  </w:style>
  <w:style w:type="paragraph" w:customStyle="1" w:styleId="CTA--">
    <w:name w:val="CTA --"/>
    <w:basedOn w:val="OPCParaBase"/>
    <w:next w:val="Normal"/>
    <w:rsid w:val="001A01FD"/>
    <w:pPr>
      <w:spacing w:before="60" w:line="240" w:lineRule="atLeast"/>
      <w:ind w:left="142" w:hanging="142"/>
    </w:pPr>
    <w:rPr>
      <w:sz w:val="20"/>
    </w:rPr>
  </w:style>
  <w:style w:type="paragraph" w:customStyle="1" w:styleId="CTA-">
    <w:name w:val="CTA -"/>
    <w:basedOn w:val="OPCParaBase"/>
    <w:rsid w:val="001A01FD"/>
    <w:pPr>
      <w:spacing w:before="60" w:line="240" w:lineRule="atLeast"/>
      <w:ind w:left="85" w:hanging="85"/>
    </w:pPr>
    <w:rPr>
      <w:sz w:val="20"/>
    </w:rPr>
  </w:style>
  <w:style w:type="paragraph" w:customStyle="1" w:styleId="CTA---">
    <w:name w:val="CTA ---"/>
    <w:basedOn w:val="OPCParaBase"/>
    <w:next w:val="Normal"/>
    <w:rsid w:val="001A01FD"/>
    <w:pPr>
      <w:spacing w:before="60" w:line="240" w:lineRule="atLeast"/>
      <w:ind w:left="198" w:hanging="198"/>
    </w:pPr>
    <w:rPr>
      <w:sz w:val="20"/>
    </w:rPr>
  </w:style>
  <w:style w:type="paragraph" w:customStyle="1" w:styleId="CTA----">
    <w:name w:val="CTA ----"/>
    <w:basedOn w:val="OPCParaBase"/>
    <w:next w:val="Normal"/>
    <w:rsid w:val="001A01FD"/>
    <w:pPr>
      <w:spacing w:before="60" w:line="240" w:lineRule="atLeast"/>
      <w:ind w:left="255" w:hanging="255"/>
    </w:pPr>
    <w:rPr>
      <w:sz w:val="20"/>
    </w:rPr>
  </w:style>
  <w:style w:type="paragraph" w:customStyle="1" w:styleId="CTA1a">
    <w:name w:val="CTA 1(a)"/>
    <w:basedOn w:val="OPCParaBase"/>
    <w:rsid w:val="001A01FD"/>
    <w:pPr>
      <w:tabs>
        <w:tab w:val="right" w:pos="414"/>
      </w:tabs>
      <w:spacing w:before="40" w:line="240" w:lineRule="atLeast"/>
      <w:ind w:left="675" w:hanging="675"/>
    </w:pPr>
    <w:rPr>
      <w:sz w:val="20"/>
    </w:rPr>
  </w:style>
  <w:style w:type="paragraph" w:customStyle="1" w:styleId="CTA1ai">
    <w:name w:val="CTA 1(a)(i)"/>
    <w:basedOn w:val="OPCParaBase"/>
    <w:rsid w:val="001A01FD"/>
    <w:pPr>
      <w:tabs>
        <w:tab w:val="right" w:pos="1004"/>
      </w:tabs>
      <w:spacing w:before="40" w:line="240" w:lineRule="atLeast"/>
      <w:ind w:left="1253" w:hanging="1253"/>
    </w:pPr>
    <w:rPr>
      <w:sz w:val="20"/>
    </w:rPr>
  </w:style>
  <w:style w:type="paragraph" w:customStyle="1" w:styleId="CTA2a">
    <w:name w:val="CTA 2(a)"/>
    <w:basedOn w:val="OPCParaBase"/>
    <w:rsid w:val="001A01FD"/>
    <w:pPr>
      <w:tabs>
        <w:tab w:val="right" w:pos="482"/>
      </w:tabs>
      <w:spacing w:before="40" w:line="240" w:lineRule="atLeast"/>
      <w:ind w:left="748" w:hanging="748"/>
    </w:pPr>
    <w:rPr>
      <w:sz w:val="20"/>
    </w:rPr>
  </w:style>
  <w:style w:type="paragraph" w:customStyle="1" w:styleId="CTA2ai">
    <w:name w:val="CTA 2(a)(i)"/>
    <w:basedOn w:val="OPCParaBase"/>
    <w:rsid w:val="001A01FD"/>
    <w:pPr>
      <w:tabs>
        <w:tab w:val="right" w:pos="1089"/>
      </w:tabs>
      <w:spacing w:before="40" w:line="240" w:lineRule="atLeast"/>
      <w:ind w:left="1327" w:hanging="1327"/>
    </w:pPr>
    <w:rPr>
      <w:sz w:val="20"/>
    </w:rPr>
  </w:style>
  <w:style w:type="paragraph" w:customStyle="1" w:styleId="CTA3a">
    <w:name w:val="CTA 3(a)"/>
    <w:basedOn w:val="OPCParaBase"/>
    <w:rsid w:val="001A01FD"/>
    <w:pPr>
      <w:tabs>
        <w:tab w:val="right" w:pos="556"/>
      </w:tabs>
      <w:spacing w:before="40" w:line="240" w:lineRule="atLeast"/>
      <w:ind w:left="805" w:hanging="805"/>
    </w:pPr>
    <w:rPr>
      <w:sz w:val="20"/>
    </w:rPr>
  </w:style>
  <w:style w:type="paragraph" w:customStyle="1" w:styleId="CTA3ai">
    <w:name w:val="CTA 3(a)(i)"/>
    <w:basedOn w:val="OPCParaBase"/>
    <w:rsid w:val="001A01FD"/>
    <w:pPr>
      <w:tabs>
        <w:tab w:val="right" w:pos="1140"/>
      </w:tabs>
      <w:spacing w:before="40" w:line="240" w:lineRule="atLeast"/>
      <w:ind w:left="1361" w:hanging="1361"/>
    </w:pPr>
    <w:rPr>
      <w:sz w:val="20"/>
    </w:rPr>
  </w:style>
  <w:style w:type="paragraph" w:customStyle="1" w:styleId="CTA4a">
    <w:name w:val="CTA 4(a)"/>
    <w:basedOn w:val="OPCParaBase"/>
    <w:rsid w:val="001A01FD"/>
    <w:pPr>
      <w:tabs>
        <w:tab w:val="right" w:pos="624"/>
      </w:tabs>
      <w:spacing w:before="40" w:line="240" w:lineRule="atLeast"/>
      <w:ind w:left="873" w:hanging="873"/>
    </w:pPr>
    <w:rPr>
      <w:sz w:val="20"/>
    </w:rPr>
  </w:style>
  <w:style w:type="paragraph" w:customStyle="1" w:styleId="CTA4ai">
    <w:name w:val="CTA 4(a)(i)"/>
    <w:basedOn w:val="OPCParaBase"/>
    <w:rsid w:val="001A01FD"/>
    <w:pPr>
      <w:tabs>
        <w:tab w:val="right" w:pos="1213"/>
      </w:tabs>
      <w:spacing w:before="40" w:line="240" w:lineRule="atLeast"/>
      <w:ind w:left="1452" w:hanging="1452"/>
    </w:pPr>
    <w:rPr>
      <w:sz w:val="20"/>
    </w:rPr>
  </w:style>
  <w:style w:type="paragraph" w:customStyle="1" w:styleId="CTACAPS">
    <w:name w:val="CTA CAPS"/>
    <w:basedOn w:val="OPCParaBase"/>
    <w:rsid w:val="001A01FD"/>
    <w:pPr>
      <w:spacing w:before="60" w:line="240" w:lineRule="atLeast"/>
    </w:pPr>
    <w:rPr>
      <w:sz w:val="20"/>
    </w:rPr>
  </w:style>
  <w:style w:type="paragraph" w:customStyle="1" w:styleId="CTAright">
    <w:name w:val="CTA right"/>
    <w:basedOn w:val="OPCParaBase"/>
    <w:rsid w:val="001A01FD"/>
    <w:pPr>
      <w:spacing w:before="60" w:line="240" w:lineRule="auto"/>
      <w:jc w:val="right"/>
    </w:pPr>
    <w:rPr>
      <w:sz w:val="20"/>
    </w:rPr>
  </w:style>
  <w:style w:type="paragraph" w:customStyle="1" w:styleId="subsection">
    <w:name w:val="subsection"/>
    <w:aliases w:val="ss"/>
    <w:basedOn w:val="OPCParaBase"/>
    <w:rsid w:val="001A01FD"/>
    <w:pPr>
      <w:tabs>
        <w:tab w:val="right" w:pos="1021"/>
      </w:tabs>
      <w:spacing w:before="180" w:line="240" w:lineRule="auto"/>
      <w:ind w:left="1134" w:hanging="1134"/>
    </w:pPr>
  </w:style>
  <w:style w:type="paragraph" w:customStyle="1" w:styleId="Definition">
    <w:name w:val="Definition"/>
    <w:aliases w:val="dd"/>
    <w:basedOn w:val="OPCParaBase"/>
    <w:rsid w:val="001A01FD"/>
    <w:pPr>
      <w:spacing w:before="180" w:line="240" w:lineRule="auto"/>
      <w:ind w:left="1134"/>
    </w:pPr>
  </w:style>
  <w:style w:type="paragraph" w:customStyle="1" w:styleId="ETAsubitem">
    <w:name w:val="ETA(subitem)"/>
    <w:basedOn w:val="OPCParaBase"/>
    <w:rsid w:val="001A01FD"/>
    <w:pPr>
      <w:tabs>
        <w:tab w:val="right" w:pos="340"/>
      </w:tabs>
      <w:spacing w:before="60" w:line="240" w:lineRule="auto"/>
      <w:ind w:left="454" w:hanging="454"/>
    </w:pPr>
    <w:rPr>
      <w:sz w:val="20"/>
    </w:rPr>
  </w:style>
  <w:style w:type="paragraph" w:customStyle="1" w:styleId="ETApara">
    <w:name w:val="ETA(para)"/>
    <w:basedOn w:val="OPCParaBase"/>
    <w:rsid w:val="001A01FD"/>
    <w:pPr>
      <w:tabs>
        <w:tab w:val="right" w:pos="754"/>
      </w:tabs>
      <w:spacing w:before="60" w:line="240" w:lineRule="auto"/>
      <w:ind w:left="828" w:hanging="828"/>
    </w:pPr>
    <w:rPr>
      <w:sz w:val="20"/>
    </w:rPr>
  </w:style>
  <w:style w:type="paragraph" w:customStyle="1" w:styleId="ETAsubpara">
    <w:name w:val="ETA(subpara)"/>
    <w:basedOn w:val="OPCParaBase"/>
    <w:rsid w:val="001A01FD"/>
    <w:pPr>
      <w:tabs>
        <w:tab w:val="right" w:pos="1083"/>
      </w:tabs>
      <w:spacing w:before="60" w:line="240" w:lineRule="auto"/>
      <w:ind w:left="1191" w:hanging="1191"/>
    </w:pPr>
    <w:rPr>
      <w:sz w:val="20"/>
    </w:rPr>
  </w:style>
  <w:style w:type="paragraph" w:customStyle="1" w:styleId="ETAsub-subpara">
    <w:name w:val="ETA(sub-subpara)"/>
    <w:basedOn w:val="OPCParaBase"/>
    <w:rsid w:val="001A01FD"/>
    <w:pPr>
      <w:tabs>
        <w:tab w:val="right" w:pos="1412"/>
      </w:tabs>
      <w:spacing w:before="60" w:line="240" w:lineRule="auto"/>
      <w:ind w:left="1525" w:hanging="1525"/>
    </w:pPr>
    <w:rPr>
      <w:sz w:val="20"/>
    </w:rPr>
  </w:style>
  <w:style w:type="paragraph" w:customStyle="1" w:styleId="Formula">
    <w:name w:val="Formula"/>
    <w:basedOn w:val="OPCParaBase"/>
    <w:rsid w:val="001A01FD"/>
    <w:pPr>
      <w:spacing w:line="240" w:lineRule="auto"/>
      <w:ind w:left="1134"/>
    </w:pPr>
    <w:rPr>
      <w:sz w:val="20"/>
    </w:rPr>
  </w:style>
  <w:style w:type="paragraph" w:styleId="Header">
    <w:name w:val="header"/>
    <w:basedOn w:val="OPCParaBase"/>
    <w:link w:val="HeaderChar"/>
    <w:unhideWhenUsed/>
    <w:rsid w:val="001A01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A01FD"/>
    <w:rPr>
      <w:rFonts w:eastAsia="Times New Roman" w:cs="Times New Roman"/>
      <w:sz w:val="16"/>
      <w:lang w:eastAsia="en-AU"/>
    </w:rPr>
  </w:style>
  <w:style w:type="paragraph" w:customStyle="1" w:styleId="House">
    <w:name w:val="House"/>
    <w:basedOn w:val="OPCParaBase"/>
    <w:rsid w:val="001A01FD"/>
    <w:pPr>
      <w:spacing w:line="240" w:lineRule="auto"/>
    </w:pPr>
    <w:rPr>
      <w:sz w:val="28"/>
    </w:rPr>
  </w:style>
  <w:style w:type="paragraph" w:customStyle="1" w:styleId="Item">
    <w:name w:val="Item"/>
    <w:aliases w:val="i"/>
    <w:basedOn w:val="OPCParaBase"/>
    <w:next w:val="ItemHead"/>
    <w:rsid w:val="001A01FD"/>
    <w:pPr>
      <w:keepLines/>
      <w:spacing w:before="80" w:line="240" w:lineRule="auto"/>
      <w:ind w:left="709"/>
    </w:pPr>
  </w:style>
  <w:style w:type="paragraph" w:customStyle="1" w:styleId="ItemHead">
    <w:name w:val="ItemHead"/>
    <w:aliases w:val="ih"/>
    <w:basedOn w:val="OPCParaBase"/>
    <w:next w:val="Item"/>
    <w:link w:val="ItemHeadChar"/>
    <w:rsid w:val="001A01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A01FD"/>
    <w:pPr>
      <w:spacing w:line="240" w:lineRule="auto"/>
    </w:pPr>
    <w:rPr>
      <w:b/>
      <w:sz w:val="32"/>
    </w:rPr>
  </w:style>
  <w:style w:type="paragraph" w:customStyle="1" w:styleId="notedraft">
    <w:name w:val="note(draft)"/>
    <w:aliases w:val="nd"/>
    <w:basedOn w:val="OPCParaBase"/>
    <w:rsid w:val="001A01FD"/>
    <w:pPr>
      <w:spacing w:before="240" w:line="240" w:lineRule="auto"/>
      <w:ind w:left="284" w:hanging="284"/>
    </w:pPr>
    <w:rPr>
      <w:i/>
      <w:sz w:val="24"/>
    </w:rPr>
  </w:style>
  <w:style w:type="paragraph" w:customStyle="1" w:styleId="notemargin">
    <w:name w:val="note(margin)"/>
    <w:aliases w:val="nm"/>
    <w:basedOn w:val="OPCParaBase"/>
    <w:rsid w:val="001A01FD"/>
    <w:pPr>
      <w:tabs>
        <w:tab w:val="left" w:pos="709"/>
      </w:tabs>
      <w:spacing w:before="122" w:line="198" w:lineRule="exact"/>
      <w:ind w:left="709" w:hanging="709"/>
    </w:pPr>
    <w:rPr>
      <w:sz w:val="18"/>
    </w:rPr>
  </w:style>
  <w:style w:type="paragraph" w:customStyle="1" w:styleId="noteToPara">
    <w:name w:val="noteToPara"/>
    <w:aliases w:val="ntp"/>
    <w:basedOn w:val="OPCParaBase"/>
    <w:rsid w:val="001A01FD"/>
    <w:pPr>
      <w:spacing w:before="122" w:line="198" w:lineRule="exact"/>
      <w:ind w:left="2353" w:hanging="709"/>
    </w:pPr>
    <w:rPr>
      <w:sz w:val="18"/>
    </w:rPr>
  </w:style>
  <w:style w:type="paragraph" w:customStyle="1" w:styleId="noteParlAmend">
    <w:name w:val="note(ParlAmend)"/>
    <w:aliases w:val="npp"/>
    <w:basedOn w:val="OPCParaBase"/>
    <w:next w:val="ParlAmend"/>
    <w:rsid w:val="001A01FD"/>
    <w:pPr>
      <w:spacing w:line="240" w:lineRule="auto"/>
      <w:jc w:val="right"/>
    </w:pPr>
    <w:rPr>
      <w:rFonts w:ascii="Arial" w:hAnsi="Arial"/>
      <w:b/>
      <w:i/>
    </w:rPr>
  </w:style>
  <w:style w:type="paragraph" w:customStyle="1" w:styleId="Page1">
    <w:name w:val="Page1"/>
    <w:basedOn w:val="OPCParaBase"/>
    <w:rsid w:val="001A01FD"/>
    <w:pPr>
      <w:spacing w:before="400" w:line="240" w:lineRule="auto"/>
    </w:pPr>
    <w:rPr>
      <w:b/>
      <w:sz w:val="32"/>
    </w:rPr>
  </w:style>
  <w:style w:type="paragraph" w:customStyle="1" w:styleId="PageBreak">
    <w:name w:val="PageBreak"/>
    <w:aliases w:val="pb"/>
    <w:basedOn w:val="OPCParaBase"/>
    <w:rsid w:val="001A01FD"/>
    <w:pPr>
      <w:spacing w:line="240" w:lineRule="auto"/>
    </w:pPr>
    <w:rPr>
      <w:sz w:val="20"/>
    </w:rPr>
  </w:style>
  <w:style w:type="paragraph" w:customStyle="1" w:styleId="paragraphsub">
    <w:name w:val="paragraph(sub)"/>
    <w:aliases w:val="aa"/>
    <w:basedOn w:val="OPCParaBase"/>
    <w:rsid w:val="001A01FD"/>
    <w:pPr>
      <w:tabs>
        <w:tab w:val="right" w:pos="1985"/>
      </w:tabs>
      <w:spacing w:before="40" w:line="240" w:lineRule="auto"/>
      <w:ind w:left="2098" w:hanging="2098"/>
    </w:pPr>
  </w:style>
  <w:style w:type="paragraph" w:customStyle="1" w:styleId="paragraphsub-sub">
    <w:name w:val="paragraph(sub-sub)"/>
    <w:aliases w:val="aaa"/>
    <w:basedOn w:val="OPCParaBase"/>
    <w:rsid w:val="001A01FD"/>
    <w:pPr>
      <w:tabs>
        <w:tab w:val="right" w:pos="2722"/>
      </w:tabs>
      <w:spacing w:before="40" w:line="240" w:lineRule="auto"/>
      <w:ind w:left="2835" w:hanging="2835"/>
    </w:pPr>
  </w:style>
  <w:style w:type="paragraph" w:customStyle="1" w:styleId="paragraph">
    <w:name w:val="paragraph"/>
    <w:aliases w:val="a"/>
    <w:basedOn w:val="OPCParaBase"/>
    <w:link w:val="paragraphChar"/>
    <w:rsid w:val="001A01FD"/>
    <w:pPr>
      <w:tabs>
        <w:tab w:val="right" w:pos="1531"/>
      </w:tabs>
      <w:spacing w:before="40" w:line="240" w:lineRule="auto"/>
      <w:ind w:left="1644" w:hanging="1644"/>
    </w:pPr>
  </w:style>
  <w:style w:type="paragraph" w:customStyle="1" w:styleId="ParlAmend">
    <w:name w:val="ParlAmend"/>
    <w:aliases w:val="pp"/>
    <w:basedOn w:val="OPCParaBase"/>
    <w:rsid w:val="001A01FD"/>
    <w:pPr>
      <w:spacing w:before="240" w:line="240" w:lineRule="atLeast"/>
      <w:ind w:hanging="567"/>
    </w:pPr>
    <w:rPr>
      <w:sz w:val="24"/>
    </w:rPr>
  </w:style>
  <w:style w:type="paragraph" w:customStyle="1" w:styleId="Penalty">
    <w:name w:val="Penalty"/>
    <w:basedOn w:val="OPCParaBase"/>
    <w:rsid w:val="001A01FD"/>
    <w:pPr>
      <w:tabs>
        <w:tab w:val="left" w:pos="2977"/>
      </w:tabs>
      <w:spacing w:before="180" w:line="240" w:lineRule="auto"/>
      <w:ind w:left="1985" w:hanging="851"/>
    </w:pPr>
  </w:style>
  <w:style w:type="paragraph" w:customStyle="1" w:styleId="Portfolio">
    <w:name w:val="Portfolio"/>
    <w:basedOn w:val="OPCParaBase"/>
    <w:rsid w:val="001A01FD"/>
    <w:pPr>
      <w:spacing w:line="240" w:lineRule="auto"/>
    </w:pPr>
    <w:rPr>
      <w:i/>
      <w:sz w:val="20"/>
    </w:rPr>
  </w:style>
  <w:style w:type="paragraph" w:customStyle="1" w:styleId="Preamble">
    <w:name w:val="Preamble"/>
    <w:basedOn w:val="OPCParaBase"/>
    <w:next w:val="Normal"/>
    <w:rsid w:val="001A01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01FD"/>
    <w:pPr>
      <w:spacing w:line="240" w:lineRule="auto"/>
    </w:pPr>
    <w:rPr>
      <w:i/>
      <w:sz w:val="20"/>
    </w:rPr>
  </w:style>
  <w:style w:type="paragraph" w:customStyle="1" w:styleId="Session">
    <w:name w:val="Session"/>
    <w:basedOn w:val="OPCParaBase"/>
    <w:rsid w:val="001A01FD"/>
    <w:pPr>
      <w:spacing w:line="240" w:lineRule="auto"/>
    </w:pPr>
    <w:rPr>
      <w:sz w:val="28"/>
    </w:rPr>
  </w:style>
  <w:style w:type="paragraph" w:customStyle="1" w:styleId="Sponsor">
    <w:name w:val="Sponsor"/>
    <w:basedOn w:val="OPCParaBase"/>
    <w:rsid w:val="001A01FD"/>
    <w:pPr>
      <w:spacing w:line="240" w:lineRule="auto"/>
    </w:pPr>
    <w:rPr>
      <w:i/>
    </w:rPr>
  </w:style>
  <w:style w:type="paragraph" w:customStyle="1" w:styleId="Subitem">
    <w:name w:val="Subitem"/>
    <w:aliases w:val="iss"/>
    <w:basedOn w:val="OPCParaBase"/>
    <w:rsid w:val="001A01FD"/>
    <w:pPr>
      <w:spacing w:before="180" w:line="240" w:lineRule="auto"/>
      <w:ind w:left="709" w:hanging="709"/>
    </w:pPr>
  </w:style>
  <w:style w:type="paragraph" w:customStyle="1" w:styleId="SubitemHead">
    <w:name w:val="SubitemHead"/>
    <w:aliases w:val="issh"/>
    <w:basedOn w:val="OPCParaBase"/>
    <w:rsid w:val="001A01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A01FD"/>
    <w:pPr>
      <w:spacing w:before="40" w:line="240" w:lineRule="auto"/>
      <w:ind w:left="1134"/>
    </w:pPr>
  </w:style>
  <w:style w:type="paragraph" w:customStyle="1" w:styleId="SubsectionHead">
    <w:name w:val="SubsectionHead"/>
    <w:aliases w:val="ssh"/>
    <w:basedOn w:val="OPCParaBase"/>
    <w:next w:val="subsection"/>
    <w:rsid w:val="001A01FD"/>
    <w:pPr>
      <w:keepNext/>
      <w:keepLines/>
      <w:spacing w:before="240" w:line="240" w:lineRule="auto"/>
      <w:ind w:left="1134"/>
    </w:pPr>
    <w:rPr>
      <w:i/>
    </w:rPr>
  </w:style>
  <w:style w:type="paragraph" w:customStyle="1" w:styleId="Tablea">
    <w:name w:val="Table(a)"/>
    <w:aliases w:val="ta"/>
    <w:basedOn w:val="OPCParaBase"/>
    <w:rsid w:val="001A01FD"/>
    <w:pPr>
      <w:spacing w:before="60" w:line="240" w:lineRule="auto"/>
      <w:ind w:left="284" w:hanging="284"/>
    </w:pPr>
    <w:rPr>
      <w:sz w:val="20"/>
    </w:rPr>
  </w:style>
  <w:style w:type="paragraph" w:customStyle="1" w:styleId="TableAA">
    <w:name w:val="Table(AA)"/>
    <w:aliases w:val="taaa"/>
    <w:basedOn w:val="OPCParaBase"/>
    <w:rsid w:val="001A01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A01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A01FD"/>
    <w:pPr>
      <w:spacing w:before="60" w:line="240" w:lineRule="atLeast"/>
    </w:pPr>
    <w:rPr>
      <w:sz w:val="20"/>
    </w:rPr>
  </w:style>
  <w:style w:type="paragraph" w:customStyle="1" w:styleId="TLPBoxTextnote">
    <w:name w:val="TLPBoxText(note"/>
    <w:aliases w:val="right)"/>
    <w:basedOn w:val="OPCParaBase"/>
    <w:rsid w:val="001A01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01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01FD"/>
    <w:pPr>
      <w:spacing w:before="122" w:line="198" w:lineRule="exact"/>
      <w:ind w:left="1985" w:hanging="851"/>
      <w:jc w:val="right"/>
    </w:pPr>
    <w:rPr>
      <w:sz w:val="18"/>
    </w:rPr>
  </w:style>
  <w:style w:type="paragraph" w:customStyle="1" w:styleId="TLPTableBullet">
    <w:name w:val="TLPTableBullet"/>
    <w:aliases w:val="ttb"/>
    <w:basedOn w:val="OPCParaBase"/>
    <w:rsid w:val="001A01FD"/>
    <w:pPr>
      <w:spacing w:line="240" w:lineRule="exact"/>
      <w:ind w:left="284" w:hanging="284"/>
    </w:pPr>
    <w:rPr>
      <w:sz w:val="20"/>
    </w:rPr>
  </w:style>
  <w:style w:type="paragraph" w:styleId="TOC1">
    <w:name w:val="toc 1"/>
    <w:basedOn w:val="OPCParaBase"/>
    <w:next w:val="Normal"/>
    <w:uiPriority w:val="39"/>
    <w:semiHidden/>
    <w:unhideWhenUsed/>
    <w:rsid w:val="001A01F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A01F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A01F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A01F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A01F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A01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A01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A01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A01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01FD"/>
    <w:pPr>
      <w:keepLines/>
      <w:spacing w:before="240" w:after="120" w:line="240" w:lineRule="auto"/>
      <w:ind w:left="794"/>
    </w:pPr>
    <w:rPr>
      <w:b/>
      <w:kern w:val="28"/>
      <w:sz w:val="20"/>
    </w:rPr>
  </w:style>
  <w:style w:type="paragraph" w:customStyle="1" w:styleId="TofSectsHeading">
    <w:name w:val="TofSects(Heading)"/>
    <w:basedOn w:val="OPCParaBase"/>
    <w:rsid w:val="001A01FD"/>
    <w:pPr>
      <w:spacing w:before="240" w:after="120" w:line="240" w:lineRule="auto"/>
    </w:pPr>
    <w:rPr>
      <w:b/>
      <w:sz w:val="24"/>
    </w:rPr>
  </w:style>
  <w:style w:type="paragraph" w:customStyle="1" w:styleId="TofSectsSection">
    <w:name w:val="TofSects(Section)"/>
    <w:basedOn w:val="OPCParaBase"/>
    <w:rsid w:val="001A01FD"/>
    <w:pPr>
      <w:keepLines/>
      <w:spacing w:before="40" w:line="240" w:lineRule="auto"/>
      <w:ind w:left="1588" w:hanging="794"/>
    </w:pPr>
    <w:rPr>
      <w:kern w:val="28"/>
      <w:sz w:val="18"/>
    </w:rPr>
  </w:style>
  <w:style w:type="paragraph" w:customStyle="1" w:styleId="TofSectsSubdiv">
    <w:name w:val="TofSects(Subdiv)"/>
    <w:basedOn w:val="OPCParaBase"/>
    <w:rsid w:val="001A01FD"/>
    <w:pPr>
      <w:keepLines/>
      <w:spacing w:before="80" w:line="240" w:lineRule="auto"/>
      <w:ind w:left="1588" w:hanging="794"/>
    </w:pPr>
    <w:rPr>
      <w:kern w:val="28"/>
    </w:rPr>
  </w:style>
  <w:style w:type="paragraph" w:customStyle="1" w:styleId="WRStyle">
    <w:name w:val="WR Style"/>
    <w:aliases w:val="WR"/>
    <w:basedOn w:val="OPCParaBase"/>
    <w:rsid w:val="001A01FD"/>
    <w:pPr>
      <w:spacing w:before="240" w:line="240" w:lineRule="auto"/>
      <w:ind w:left="284" w:hanging="284"/>
    </w:pPr>
    <w:rPr>
      <w:b/>
      <w:i/>
      <w:kern w:val="28"/>
      <w:sz w:val="24"/>
    </w:rPr>
  </w:style>
  <w:style w:type="paragraph" w:customStyle="1" w:styleId="notepara">
    <w:name w:val="note(para)"/>
    <w:aliases w:val="na"/>
    <w:basedOn w:val="OPCParaBase"/>
    <w:rsid w:val="001A01FD"/>
    <w:pPr>
      <w:spacing w:before="40" w:line="198" w:lineRule="exact"/>
      <w:ind w:left="2354" w:hanging="369"/>
    </w:pPr>
    <w:rPr>
      <w:sz w:val="18"/>
    </w:rPr>
  </w:style>
  <w:style w:type="paragraph" w:styleId="Footer">
    <w:name w:val="footer"/>
    <w:link w:val="FooterChar"/>
    <w:rsid w:val="001A01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A01FD"/>
    <w:rPr>
      <w:rFonts w:eastAsia="Times New Roman" w:cs="Times New Roman"/>
      <w:sz w:val="22"/>
      <w:szCs w:val="24"/>
      <w:lang w:eastAsia="en-AU"/>
    </w:rPr>
  </w:style>
  <w:style w:type="character" w:styleId="LineNumber">
    <w:name w:val="line number"/>
    <w:basedOn w:val="OPCCharBase"/>
    <w:uiPriority w:val="99"/>
    <w:semiHidden/>
    <w:unhideWhenUsed/>
    <w:rsid w:val="001A01FD"/>
    <w:rPr>
      <w:sz w:val="16"/>
    </w:rPr>
  </w:style>
  <w:style w:type="table" w:customStyle="1" w:styleId="CFlag">
    <w:name w:val="CFlag"/>
    <w:basedOn w:val="TableNormal"/>
    <w:uiPriority w:val="99"/>
    <w:rsid w:val="001A01FD"/>
    <w:rPr>
      <w:rFonts w:eastAsia="Times New Roman" w:cs="Times New Roman"/>
      <w:lang w:eastAsia="en-AU"/>
    </w:rPr>
    <w:tblPr/>
  </w:style>
  <w:style w:type="paragraph" w:customStyle="1" w:styleId="NotesHeading1">
    <w:name w:val="NotesHeading 1"/>
    <w:basedOn w:val="OPCParaBase"/>
    <w:next w:val="Normal"/>
    <w:rsid w:val="001A01FD"/>
    <w:rPr>
      <w:b/>
      <w:sz w:val="28"/>
      <w:szCs w:val="28"/>
    </w:rPr>
  </w:style>
  <w:style w:type="paragraph" w:customStyle="1" w:styleId="NotesHeading2">
    <w:name w:val="NotesHeading 2"/>
    <w:basedOn w:val="OPCParaBase"/>
    <w:next w:val="Normal"/>
    <w:rsid w:val="001A01FD"/>
    <w:rPr>
      <w:b/>
      <w:sz w:val="28"/>
      <w:szCs w:val="28"/>
    </w:rPr>
  </w:style>
  <w:style w:type="paragraph" w:customStyle="1" w:styleId="SignCoverPageEnd">
    <w:name w:val="SignCoverPageEnd"/>
    <w:basedOn w:val="OPCParaBase"/>
    <w:next w:val="Normal"/>
    <w:rsid w:val="001A01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01FD"/>
    <w:pPr>
      <w:pBdr>
        <w:top w:val="single" w:sz="4" w:space="1" w:color="auto"/>
      </w:pBdr>
      <w:spacing w:before="360"/>
      <w:ind w:right="397"/>
      <w:jc w:val="both"/>
    </w:pPr>
  </w:style>
  <w:style w:type="paragraph" w:customStyle="1" w:styleId="Paragraphsub-sub-sub">
    <w:name w:val="Paragraph(sub-sub-sub)"/>
    <w:aliases w:val="aaaa"/>
    <w:basedOn w:val="OPCParaBase"/>
    <w:rsid w:val="001A01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A01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01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01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01F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A01FD"/>
    <w:pPr>
      <w:spacing w:before="120"/>
    </w:pPr>
  </w:style>
  <w:style w:type="paragraph" w:customStyle="1" w:styleId="TableTextEndNotes">
    <w:name w:val="TableTextEndNotes"/>
    <w:aliases w:val="Tten"/>
    <w:basedOn w:val="Normal"/>
    <w:rsid w:val="001A01FD"/>
    <w:pPr>
      <w:spacing w:before="60" w:line="240" w:lineRule="auto"/>
    </w:pPr>
    <w:rPr>
      <w:rFonts w:cs="Arial"/>
      <w:sz w:val="20"/>
      <w:szCs w:val="22"/>
    </w:rPr>
  </w:style>
  <w:style w:type="paragraph" w:customStyle="1" w:styleId="TableHeading">
    <w:name w:val="TableHeading"/>
    <w:aliases w:val="th"/>
    <w:basedOn w:val="OPCParaBase"/>
    <w:next w:val="Tabletext"/>
    <w:rsid w:val="001A01FD"/>
    <w:pPr>
      <w:keepNext/>
      <w:spacing w:before="60" w:line="240" w:lineRule="atLeast"/>
    </w:pPr>
    <w:rPr>
      <w:b/>
      <w:sz w:val="20"/>
    </w:rPr>
  </w:style>
  <w:style w:type="paragraph" w:customStyle="1" w:styleId="NoteToSubpara">
    <w:name w:val="NoteToSubpara"/>
    <w:aliases w:val="nts"/>
    <w:basedOn w:val="OPCParaBase"/>
    <w:rsid w:val="001A01FD"/>
    <w:pPr>
      <w:spacing w:before="40" w:line="198" w:lineRule="exact"/>
      <w:ind w:left="2835" w:hanging="709"/>
    </w:pPr>
    <w:rPr>
      <w:sz w:val="18"/>
    </w:rPr>
  </w:style>
  <w:style w:type="paragraph" w:customStyle="1" w:styleId="ENoteTableHeading">
    <w:name w:val="ENoteTableHeading"/>
    <w:aliases w:val="enth"/>
    <w:basedOn w:val="OPCParaBase"/>
    <w:rsid w:val="001A01FD"/>
    <w:pPr>
      <w:keepNext/>
      <w:spacing w:before="60" w:line="240" w:lineRule="atLeast"/>
    </w:pPr>
    <w:rPr>
      <w:rFonts w:ascii="Arial" w:hAnsi="Arial"/>
      <w:b/>
      <w:sz w:val="16"/>
    </w:rPr>
  </w:style>
  <w:style w:type="paragraph" w:customStyle="1" w:styleId="ENoteTTi">
    <w:name w:val="ENoteTTi"/>
    <w:aliases w:val="entti"/>
    <w:basedOn w:val="OPCParaBase"/>
    <w:rsid w:val="001A01FD"/>
    <w:pPr>
      <w:keepNext/>
      <w:spacing w:before="60" w:line="240" w:lineRule="atLeast"/>
      <w:ind w:left="170"/>
    </w:pPr>
    <w:rPr>
      <w:sz w:val="16"/>
    </w:rPr>
  </w:style>
  <w:style w:type="paragraph" w:customStyle="1" w:styleId="ENotesHeading1">
    <w:name w:val="ENotesHeading 1"/>
    <w:aliases w:val="Enh1"/>
    <w:basedOn w:val="OPCParaBase"/>
    <w:next w:val="Normal"/>
    <w:rsid w:val="001A01FD"/>
    <w:pPr>
      <w:spacing w:before="120"/>
      <w:outlineLvl w:val="1"/>
    </w:pPr>
    <w:rPr>
      <w:b/>
      <w:sz w:val="28"/>
      <w:szCs w:val="28"/>
    </w:rPr>
  </w:style>
  <w:style w:type="paragraph" w:customStyle="1" w:styleId="ENotesHeading2">
    <w:name w:val="ENotesHeading 2"/>
    <w:aliases w:val="Enh2"/>
    <w:basedOn w:val="OPCParaBase"/>
    <w:next w:val="Normal"/>
    <w:rsid w:val="001A01FD"/>
    <w:pPr>
      <w:spacing w:before="120" w:after="120"/>
      <w:outlineLvl w:val="2"/>
    </w:pPr>
    <w:rPr>
      <w:b/>
      <w:sz w:val="24"/>
      <w:szCs w:val="28"/>
    </w:rPr>
  </w:style>
  <w:style w:type="paragraph" w:customStyle="1" w:styleId="ENoteTTIndentHeading">
    <w:name w:val="ENoteTTIndentHeading"/>
    <w:aliases w:val="enTTHi"/>
    <w:basedOn w:val="OPCParaBase"/>
    <w:rsid w:val="001A01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01FD"/>
    <w:pPr>
      <w:spacing w:before="60" w:line="240" w:lineRule="atLeast"/>
    </w:pPr>
    <w:rPr>
      <w:sz w:val="16"/>
    </w:rPr>
  </w:style>
  <w:style w:type="paragraph" w:customStyle="1" w:styleId="MadeunderText">
    <w:name w:val="MadeunderText"/>
    <w:basedOn w:val="OPCParaBase"/>
    <w:next w:val="Normal"/>
    <w:rsid w:val="001A01FD"/>
    <w:pPr>
      <w:spacing w:before="240"/>
    </w:pPr>
    <w:rPr>
      <w:sz w:val="24"/>
      <w:szCs w:val="24"/>
    </w:rPr>
  </w:style>
  <w:style w:type="paragraph" w:customStyle="1" w:styleId="ENotesHeading3">
    <w:name w:val="ENotesHeading 3"/>
    <w:aliases w:val="Enh3"/>
    <w:basedOn w:val="OPCParaBase"/>
    <w:next w:val="Normal"/>
    <w:rsid w:val="001A01FD"/>
    <w:pPr>
      <w:keepNext/>
      <w:spacing w:before="120" w:line="240" w:lineRule="auto"/>
      <w:outlineLvl w:val="4"/>
    </w:pPr>
    <w:rPr>
      <w:b/>
      <w:szCs w:val="24"/>
    </w:rPr>
  </w:style>
  <w:style w:type="paragraph" w:customStyle="1" w:styleId="SubPartCASA">
    <w:name w:val="SubPart(CASA)"/>
    <w:aliases w:val="csp"/>
    <w:basedOn w:val="OPCParaBase"/>
    <w:next w:val="ActHead3"/>
    <w:rsid w:val="001A01FD"/>
    <w:pPr>
      <w:keepNext/>
      <w:keepLines/>
      <w:spacing w:before="280"/>
      <w:outlineLvl w:val="1"/>
    </w:pPr>
    <w:rPr>
      <w:b/>
      <w:kern w:val="28"/>
      <w:sz w:val="32"/>
    </w:rPr>
  </w:style>
  <w:style w:type="character" w:customStyle="1" w:styleId="CharSubPartTextCASA">
    <w:name w:val="CharSubPartText(CASA)"/>
    <w:basedOn w:val="OPCCharBase"/>
    <w:uiPriority w:val="1"/>
    <w:rsid w:val="001A01FD"/>
  </w:style>
  <w:style w:type="character" w:customStyle="1" w:styleId="CharSubPartNoCASA">
    <w:name w:val="CharSubPartNo(CASA)"/>
    <w:basedOn w:val="OPCCharBase"/>
    <w:uiPriority w:val="1"/>
    <w:rsid w:val="001A01FD"/>
  </w:style>
  <w:style w:type="paragraph" w:customStyle="1" w:styleId="ENoteTTIndentHeadingSub">
    <w:name w:val="ENoteTTIndentHeadingSub"/>
    <w:aliases w:val="enTTHis"/>
    <w:basedOn w:val="OPCParaBase"/>
    <w:rsid w:val="001A01FD"/>
    <w:pPr>
      <w:keepNext/>
      <w:spacing w:before="60" w:line="240" w:lineRule="atLeast"/>
      <w:ind w:left="340"/>
    </w:pPr>
    <w:rPr>
      <w:b/>
      <w:sz w:val="16"/>
    </w:rPr>
  </w:style>
  <w:style w:type="paragraph" w:customStyle="1" w:styleId="ENoteTTiSub">
    <w:name w:val="ENoteTTiSub"/>
    <w:aliases w:val="enttis"/>
    <w:basedOn w:val="OPCParaBase"/>
    <w:rsid w:val="001A01FD"/>
    <w:pPr>
      <w:keepNext/>
      <w:spacing w:before="60" w:line="240" w:lineRule="atLeast"/>
      <w:ind w:left="340"/>
    </w:pPr>
    <w:rPr>
      <w:sz w:val="16"/>
    </w:rPr>
  </w:style>
  <w:style w:type="paragraph" w:customStyle="1" w:styleId="SubDivisionMigration">
    <w:name w:val="SubDivisionMigration"/>
    <w:aliases w:val="sdm"/>
    <w:basedOn w:val="OPCParaBase"/>
    <w:rsid w:val="001A01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01FD"/>
    <w:pPr>
      <w:keepNext/>
      <w:keepLines/>
      <w:spacing w:before="240" w:line="240" w:lineRule="auto"/>
      <w:ind w:left="1134" w:hanging="1134"/>
    </w:pPr>
    <w:rPr>
      <w:b/>
      <w:sz w:val="28"/>
    </w:rPr>
  </w:style>
  <w:style w:type="table" w:styleId="TableGrid">
    <w:name w:val="Table Grid"/>
    <w:basedOn w:val="TableNormal"/>
    <w:uiPriority w:val="59"/>
    <w:rsid w:val="001A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1A01F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A01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A01FD"/>
    <w:rPr>
      <w:sz w:val="22"/>
    </w:rPr>
  </w:style>
  <w:style w:type="paragraph" w:customStyle="1" w:styleId="SOTextNote">
    <w:name w:val="SO TextNote"/>
    <w:aliases w:val="sont"/>
    <w:basedOn w:val="SOText"/>
    <w:qFormat/>
    <w:rsid w:val="001A01FD"/>
    <w:pPr>
      <w:spacing w:before="122" w:line="198" w:lineRule="exact"/>
      <w:ind w:left="1843" w:hanging="709"/>
    </w:pPr>
    <w:rPr>
      <w:sz w:val="18"/>
    </w:rPr>
  </w:style>
  <w:style w:type="paragraph" w:customStyle="1" w:styleId="SOPara">
    <w:name w:val="SO Para"/>
    <w:aliases w:val="soa"/>
    <w:basedOn w:val="SOText"/>
    <w:link w:val="SOParaChar"/>
    <w:qFormat/>
    <w:rsid w:val="001A01FD"/>
    <w:pPr>
      <w:tabs>
        <w:tab w:val="right" w:pos="1786"/>
      </w:tabs>
      <w:spacing w:before="40"/>
      <w:ind w:left="2070" w:hanging="936"/>
    </w:pPr>
  </w:style>
  <w:style w:type="character" w:customStyle="1" w:styleId="SOParaChar">
    <w:name w:val="SO Para Char"/>
    <w:aliases w:val="soa Char"/>
    <w:basedOn w:val="DefaultParagraphFont"/>
    <w:link w:val="SOPara"/>
    <w:rsid w:val="001A01FD"/>
    <w:rPr>
      <w:sz w:val="22"/>
    </w:rPr>
  </w:style>
  <w:style w:type="paragraph" w:customStyle="1" w:styleId="FileName">
    <w:name w:val="FileName"/>
    <w:basedOn w:val="Normal"/>
    <w:rsid w:val="001A01FD"/>
  </w:style>
  <w:style w:type="paragraph" w:customStyle="1" w:styleId="SOHeadBold">
    <w:name w:val="SO HeadBold"/>
    <w:aliases w:val="sohb"/>
    <w:basedOn w:val="SOText"/>
    <w:next w:val="SOText"/>
    <w:link w:val="SOHeadBoldChar"/>
    <w:qFormat/>
    <w:rsid w:val="001A01FD"/>
    <w:rPr>
      <w:b/>
    </w:rPr>
  </w:style>
  <w:style w:type="character" w:customStyle="1" w:styleId="SOHeadBoldChar">
    <w:name w:val="SO HeadBold Char"/>
    <w:aliases w:val="sohb Char"/>
    <w:basedOn w:val="DefaultParagraphFont"/>
    <w:link w:val="SOHeadBold"/>
    <w:rsid w:val="001A01FD"/>
    <w:rPr>
      <w:b/>
      <w:sz w:val="22"/>
    </w:rPr>
  </w:style>
  <w:style w:type="paragraph" w:customStyle="1" w:styleId="SOHeadItalic">
    <w:name w:val="SO HeadItalic"/>
    <w:aliases w:val="sohi"/>
    <w:basedOn w:val="SOText"/>
    <w:next w:val="SOText"/>
    <w:link w:val="SOHeadItalicChar"/>
    <w:qFormat/>
    <w:rsid w:val="001A01FD"/>
    <w:rPr>
      <w:i/>
    </w:rPr>
  </w:style>
  <w:style w:type="character" w:customStyle="1" w:styleId="SOHeadItalicChar">
    <w:name w:val="SO HeadItalic Char"/>
    <w:aliases w:val="sohi Char"/>
    <w:basedOn w:val="DefaultParagraphFont"/>
    <w:link w:val="SOHeadItalic"/>
    <w:rsid w:val="001A01FD"/>
    <w:rPr>
      <w:i/>
      <w:sz w:val="22"/>
    </w:rPr>
  </w:style>
  <w:style w:type="paragraph" w:customStyle="1" w:styleId="SOBullet">
    <w:name w:val="SO Bullet"/>
    <w:aliases w:val="sotb"/>
    <w:basedOn w:val="SOText"/>
    <w:link w:val="SOBulletChar"/>
    <w:qFormat/>
    <w:rsid w:val="001A01FD"/>
    <w:pPr>
      <w:ind w:left="1559" w:hanging="425"/>
    </w:pPr>
  </w:style>
  <w:style w:type="character" w:customStyle="1" w:styleId="SOBulletChar">
    <w:name w:val="SO Bullet Char"/>
    <w:aliases w:val="sotb Char"/>
    <w:basedOn w:val="DefaultParagraphFont"/>
    <w:link w:val="SOBullet"/>
    <w:rsid w:val="001A01FD"/>
    <w:rPr>
      <w:sz w:val="22"/>
    </w:rPr>
  </w:style>
  <w:style w:type="paragraph" w:customStyle="1" w:styleId="SOBulletNote">
    <w:name w:val="SO BulletNote"/>
    <w:aliases w:val="sonb"/>
    <w:basedOn w:val="SOTextNote"/>
    <w:link w:val="SOBulletNoteChar"/>
    <w:qFormat/>
    <w:rsid w:val="001A01FD"/>
    <w:pPr>
      <w:tabs>
        <w:tab w:val="left" w:pos="1560"/>
      </w:tabs>
      <w:ind w:left="2268" w:hanging="1134"/>
    </w:pPr>
  </w:style>
  <w:style w:type="character" w:customStyle="1" w:styleId="SOBulletNoteChar">
    <w:name w:val="SO BulletNote Char"/>
    <w:aliases w:val="sonb Char"/>
    <w:basedOn w:val="DefaultParagraphFont"/>
    <w:link w:val="SOBulletNote"/>
    <w:rsid w:val="001A01FD"/>
    <w:rPr>
      <w:sz w:val="18"/>
    </w:rPr>
  </w:style>
  <w:style w:type="paragraph" w:customStyle="1" w:styleId="SOText2">
    <w:name w:val="SO Text2"/>
    <w:aliases w:val="sot2"/>
    <w:basedOn w:val="Normal"/>
    <w:next w:val="SOText"/>
    <w:link w:val="SOText2Char"/>
    <w:rsid w:val="001A01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01FD"/>
    <w:rPr>
      <w:sz w:val="22"/>
    </w:rPr>
  </w:style>
  <w:style w:type="character" w:customStyle="1" w:styleId="ItemHeadChar">
    <w:name w:val="ItemHead Char"/>
    <w:aliases w:val="ih Char"/>
    <w:basedOn w:val="DefaultParagraphFont"/>
    <w:link w:val="ItemHead"/>
    <w:rsid w:val="00493DFB"/>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493DFB"/>
    <w:rPr>
      <w:rFonts w:eastAsia="Times New Roman" w:cs="Times New Roman"/>
      <w:sz w:val="22"/>
      <w:lang w:eastAsia="en-AU"/>
    </w:rPr>
  </w:style>
  <w:style w:type="character" w:customStyle="1" w:styleId="Heading1Char">
    <w:name w:val="Heading 1 Char"/>
    <w:basedOn w:val="DefaultParagraphFont"/>
    <w:link w:val="Heading1"/>
    <w:uiPriority w:val="9"/>
    <w:rsid w:val="000513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13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13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13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13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13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13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13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13D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513D4"/>
    <w:pPr>
      <w:spacing w:before="800"/>
    </w:pPr>
  </w:style>
  <w:style w:type="character" w:customStyle="1" w:styleId="OPCParaBaseChar">
    <w:name w:val="OPCParaBase Char"/>
    <w:basedOn w:val="DefaultParagraphFont"/>
    <w:link w:val="OPCParaBase"/>
    <w:rsid w:val="000513D4"/>
    <w:rPr>
      <w:rFonts w:eastAsia="Times New Roman" w:cs="Times New Roman"/>
      <w:sz w:val="22"/>
      <w:lang w:eastAsia="en-AU"/>
    </w:rPr>
  </w:style>
  <w:style w:type="character" w:customStyle="1" w:styleId="ShortTChar">
    <w:name w:val="ShortT Char"/>
    <w:basedOn w:val="OPCParaBaseChar"/>
    <w:link w:val="ShortT"/>
    <w:rsid w:val="000513D4"/>
    <w:rPr>
      <w:rFonts w:eastAsia="Times New Roman" w:cs="Times New Roman"/>
      <w:b/>
      <w:sz w:val="40"/>
      <w:lang w:eastAsia="en-AU"/>
    </w:rPr>
  </w:style>
  <w:style w:type="character" w:customStyle="1" w:styleId="ShortTP1Char">
    <w:name w:val="ShortTP1 Char"/>
    <w:basedOn w:val="ShortTChar"/>
    <w:link w:val="ShortTP1"/>
    <w:rsid w:val="000513D4"/>
    <w:rPr>
      <w:rFonts w:eastAsia="Times New Roman" w:cs="Times New Roman"/>
      <w:b/>
      <w:sz w:val="40"/>
      <w:lang w:eastAsia="en-AU"/>
    </w:rPr>
  </w:style>
  <w:style w:type="paragraph" w:customStyle="1" w:styleId="ActNoP1">
    <w:name w:val="ActNoP1"/>
    <w:basedOn w:val="Actno"/>
    <w:link w:val="ActNoP1Char"/>
    <w:rsid w:val="000513D4"/>
    <w:pPr>
      <w:spacing w:before="800"/>
    </w:pPr>
    <w:rPr>
      <w:sz w:val="28"/>
    </w:rPr>
  </w:style>
  <w:style w:type="character" w:customStyle="1" w:styleId="ActnoChar">
    <w:name w:val="Actno Char"/>
    <w:basedOn w:val="ShortTChar"/>
    <w:link w:val="Actno"/>
    <w:rsid w:val="000513D4"/>
    <w:rPr>
      <w:rFonts w:eastAsia="Times New Roman" w:cs="Times New Roman"/>
      <w:b/>
      <w:sz w:val="40"/>
      <w:lang w:eastAsia="en-AU"/>
    </w:rPr>
  </w:style>
  <w:style w:type="character" w:customStyle="1" w:styleId="ActNoP1Char">
    <w:name w:val="ActNoP1 Char"/>
    <w:basedOn w:val="ActnoChar"/>
    <w:link w:val="ActNoP1"/>
    <w:rsid w:val="000513D4"/>
    <w:rPr>
      <w:rFonts w:eastAsia="Times New Roman" w:cs="Times New Roman"/>
      <w:b/>
      <w:sz w:val="28"/>
      <w:lang w:eastAsia="en-AU"/>
    </w:rPr>
  </w:style>
  <w:style w:type="paragraph" w:customStyle="1" w:styleId="ShortTCP">
    <w:name w:val="ShortTCP"/>
    <w:basedOn w:val="ShortT"/>
    <w:link w:val="ShortTCPChar"/>
    <w:rsid w:val="000513D4"/>
  </w:style>
  <w:style w:type="character" w:customStyle="1" w:styleId="ShortTCPChar">
    <w:name w:val="ShortTCP Char"/>
    <w:basedOn w:val="ShortTChar"/>
    <w:link w:val="ShortTCP"/>
    <w:rsid w:val="000513D4"/>
    <w:rPr>
      <w:rFonts w:eastAsia="Times New Roman" w:cs="Times New Roman"/>
      <w:b/>
      <w:sz w:val="40"/>
      <w:lang w:eastAsia="en-AU"/>
    </w:rPr>
  </w:style>
  <w:style w:type="paragraph" w:customStyle="1" w:styleId="ActNoCP">
    <w:name w:val="ActNoCP"/>
    <w:basedOn w:val="Actno"/>
    <w:link w:val="ActNoCPChar"/>
    <w:rsid w:val="000513D4"/>
    <w:pPr>
      <w:spacing w:before="400"/>
    </w:pPr>
  </w:style>
  <w:style w:type="character" w:customStyle="1" w:styleId="ActNoCPChar">
    <w:name w:val="ActNoCP Char"/>
    <w:basedOn w:val="ActnoChar"/>
    <w:link w:val="ActNoCP"/>
    <w:rsid w:val="000513D4"/>
    <w:rPr>
      <w:rFonts w:eastAsia="Times New Roman" w:cs="Times New Roman"/>
      <w:b/>
      <w:sz w:val="40"/>
      <w:lang w:eastAsia="en-AU"/>
    </w:rPr>
  </w:style>
  <w:style w:type="paragraph" w:customStyle="1" w:styleId="AssentBk">
    <w:name w:val="AssentBk"/>
    <w:basedOn w:val="Normal"/>
    <w:rsid w:val="000513D4"/>
    <w:pPr>
      <w:spacing w:line="240" w:lineRule="auto"/>
    </w:pPr>
    <w:rPr>
      <w:rFonts w:eastAsia="Times New Roman" w:cs="Times New Roman"/>
      <w:sz w:val="20"/>
      <w:lang w:eastAsia="en-AU"/>
    </w:rPr>
  </w:style>
  <w:style w:type="paragraph" w:customStyle="1" w:styleId="AssentDt">
    <w:name w:val="AssentDt"/>
    <w:basedOn w:val="Normal"/>
    <w:rsid w:val="000D16B0"/>
    <w:pPr>
      <w:spacing w:line="240" w:lineRule="auto"/>
    </w:pPr>
    <w:rPr>
      <w:rFonts w:eastAsia="Times New Roman" w:cs="Times New Roman"/>
      <w:sz w:val="20"/>
      <w:lang w:eastAsia="en-AU"/>
    </w:rPr>
  </w:style>
  <w:style w:type="paragraph" w:customStyle="1" w:styleId="2ndRd">
    <w:name w:val="2ndRd"/>
    <w:basedOn w:val="Normal"/>
    <w:rsid w:val="000D16B0"/>
    <w:pPr>
      <w:spacing w:line="240" w:lineRule="auto"/>
    </w:pPr>
    <w:rPr>
      <w:rFonts w:eastAsia="Times New Roman" w:cs="Times New Roman"/>
      <w:sz w:val="20"/>
      <w:lang w:eastAsia="en-AU"/>
    </w:rPr>
  </w:style>
  <w:style w:type="paragraph" w:customStyle="1" w:styleId="ScalePlusRef">
    <w:name w:val="ScalePlusRef"/>
    <w:basedOn w:val="Normal"/>
    <w:rsid w:val="000D16B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01FD"/>
    <w:pPr>
      <w:spacing w:line="260" w:lineRule="atLeast"/>
    </w:pPr>
    <w:rPr>
      <w:sz w:val="22"/>
    </w:rPr>
  </w:style>
  <w:style w:type="paragraph" w:styleId="Heading1">
    <w:name w:val="heading 1"/>
    <w:basedOn w:val="Normal"/>
    <w:next w:val="Normal"/>
    <w:link w:val="Heading1Char"/>
    <w:uiPriority w:val="9"/>
    <w:qFormat/>
    <w:rsid w:val="000513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13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13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13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13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13D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13D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13D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513D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A01FD"/>
  </w:style>
  <w:style w:type="paragraph" w:customStyle="1" w:styleId="OPCParaBase">
    <w:name w:val="OPCParaBase"/>
    <w:link w:val="OPCParaBaseChar"/>
    <w:qFormat/>
    <w:rsid w:val="001A01F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A01FD"/>
    <w:pPr>
      <w:spacing w:line="240" w:lineRule="auto"/>
    </w:pPr>
    <w:rPr>
      <w:b/>
      <w:sz w:val="40"/>
    </w:rPr>
  </w:style>
  <w:style w:type="paragraph" w:customStyle="1" w:styleId="ActHead1">
    <w:name w:val="ActHead 1"/>
    <w:aliases w:val="c"/>
    <w:basedOn w:val="OPCParaBase"/>
    <w:next w:val="Normal"/>
    <w:qFormat/>
    <w:rsid w:val="001A01F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A01F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A01F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A01F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A01F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A01F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A01F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A01F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A01F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A01FD"/>
  </w:style>
  <w:style w:type="paragraph" w:customStyle="1" w:styleId="Blocks">
    <w:name w:val="Blocks"/>
    <w:aliases w:val="bb"/>
    <w:basedOn w:val="OPCParaBase"/>
    <w:qFormat/>
    <w:rsid w:val="001A01FD"/>
    <w:pPr>
      <w:spacing w:line="240" w:lineRule="auto"/>
    </w:pPr>
    <w:rPr>
      <w:sz w:val="24"/>
    </w:rPr>
  </w:style>
  <w:style w:type="paragraph" w:customStyle="1" w:styleId="BoxText">
    <w:name w:val="BoxText"/>
    <w:aliases w:val="bt"/>
    <w:basedOn w:val="OPCParaBase"/>
    <w:qFormat/>
    <w:rsid w:val="001A01F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A01FD"/>
    <w:rPr>
      <w:b/>
    </w:rPr>
  </w:style>
  <w:style w:type="paragraph" w:customStyle="1" w:styleId="BoxHeadItalic">
    <w:name w:val="BoxHeadItalic"/>
    <w:aliases w:val="bhi"/>
    <w:basedOn w:val="BoxText"/>
    <w:next w:val="BoxStep"/>
    <w:qFormat/>
    <w:rsid w:val="001A01FD"/>
    <w:rPr>
      <w:i/>
    </w:rPr>
  </w:style>
  <w:style w:type="paragraph" w:customStyle="1" w:styleId="BoxList">
    <w:name w:val="BoxList"/>
    <w:aliases w:val="bl"/>
    <w:basedOn w:val="BoxText"/>
    <w:qFormat/>
    <w:rsid w:val="001A01FD"/>
    <w:pPr>
      <w:ind w:left="1559" w:hanging="425"/>
    </w:pPr>
  </w:style>
  <w:style w:type="paragraph" w:customStyle="1" w:styleId="BoxNote">
    <w:name w:val="BoxNote"/>
    <w:aliases w:val="bn"/>
    <w:basedOn w:val="BoxText"/>
    <w:qFormat/>
    <w:rsid w:val="001A01FD"/>
    <w:pPr>
      <w:tabs>
        <w:tab w:val="left" w:pos="1985"/>
      </w:tabs>
      <w:spacing w:before="122" w:line="198" w:lineRule="exact"/>
      <w:ind w:left="2948" w:hanging="1814"/>
    </w:pPr>
    <w:rPr>
      <w:sz w:val="18"/>
    </w:rPr>
  </w:style>
  <w:style w:type="paragraph" w:customStyle="1" w:styleId="BoxPara">
    <w:name w:val="BoxPara"/>
    <w:aliases w:val="bp"/>
    <w:basedOn w:val="BoxText"/>
    <w:qFormat/>
    <w:rsid w:val="001A01FD"/>
    <w:pPr>
      <w:tabs>
        <w:tab w:val="right" w:pos="2268"/>
      </w:tabs>
      <w:ind w:left="2552" w:hanging="1418"/>
    </w:pPr>
  </w:style>
  <w:style w:type="paragraph" w:customStyle="1" w:styleId="BoxStep">
    <w:name w:val="BoxStep"/>
    <w:aliases w:val="bs"/>
    <w:basedOn w:val="BoxText"/>
    <w:qFormat/>
    <w:rsid w:val="001A01FD"/>
    <w:pPr>
      <w:ind w:left="1985" w:hanging="851"/>
    </w:pPr>
  </w:style>
  <w:style w:type="character" w:customStyle="1" w:styleId="CharAmPartNo">
    <w:name w:val="CharAmPartNo"/>
    <w:basedOn w:val="OPCCharBase"/>
    <w:qFormat/>
    <w:rsid w:val="001A01FD"/>
  </w:style>
  <w:style w:type="character" w:customStyle="1" w:styleId="CharAmPartText">
    <w:name w:val="CharAmPartText"/>
    <w:basedOn w:val="OPCCharBase"/>
    <w:qFormat/>
    <w:rsid w:val="001A01FD"/>
  </w:style>
  <w:style w:type="character" w:customStyle="1" w:styleId="CharAmSchNo">
    <w:name w:val="CharAmSchNo"/>
    <w:basedOn w:val="OPCCharBase"/>
    <w:qFormat/>
    <w:rsid w:val="001A01FD"/>
  </w:style>
  <w:style w:type="character" w:customStyle="1" w:styleId="CharAmSchText">
    <w:name w:val="CharAmSchText"/>
    <w:basedOn w:val="OPCCharBase"/>
    <w:qFormat/>
    <w:rsid w:val="001A01FD"/>
  </w:style>
  <w:style w:type="character" w:customStyle="1" w:styleId="CharBoldItalic">
    <w:name w:val="CharBoldItalic"/>
    <w:basedOn w:val="OPCCharBase"/>
    <w:uiPriority w:val="1"/>
    <w:qFormat/>
    <w:rsid w:val="001A01FD"/>
    <w:rPr>
      <w:b/>
      <w:i/>
    </w:rPr>
  </w:style>
  <w:style w:type="character" w:customStyle="1" w:styleId="CharChapNo">
    <w:name w:val="CharChapNo"/>
    <w:basedOn w:val="OPCCharBase"/>
    <w:uiPriority w:val="1"/>
    <w:qFormat/>
    <w:rsid w:val="001A01FD"/>
  </w:style>
  <w:style w:type="character" w:customStyle="1" w:styleId="CharChapText">
    <w:name w:val="CharChapText"/>
    <w:basedOn w:val="OPCCharBase"/>
    <w:uiPriority w:val="1"/>
    <w:qFormat/>
    <w:rsid w:val="001A01FD"/>
  </w:style>
  <w:style w:type="character" w:customStyle="1" w:styleId="CharDivNo">
    <w:name w:val="CharDivNo"/>
    <w:basedOn w:val="OPCCharBase"/>
    <w:uiPriority w:val="1"/>
    <w:qFormat/>
    <w:rsid w:val="001A01FD"/>
  </w:style>
  <w:style w:type="character" w:customStyle="1" w:styleId="CharDivText">
    <w:name w:val="CharDivText"/>
    <w:basedOn w:val="OPCCharBase"/>
    <w:uiPriority w:val="1"/>
    <w:qFormat/>
    <w:rsid w:val="001A01FD"/>
  </w:style>
  <w:style w:type="character" w:customStyle="1" w:styleId="CharItalic">
    <w:name w:val="CharItalic"/>
    <w:basedOn w:val="OPCCharBase"/>
    <w:uiPriority w:val="1"/>
    <w:qFormat/>
    <w:rsid w:val="001A01FD"/>
    <w:rPr>
      <w:i/>
    </w:rPr>
  </w:style>
  <w:style w:type="character" w:customStyle="1" w:styleId="CharPartNo">
    <w:name w:val="CharPartNo"/>
    <w:basedOn w:val="OPCCharBase"/>
    <w:uiPriority w:val="1"/>
    <w:qFormat/>
    <w:rsid w:val="001A01FD"/>
  </w:style>
  <w:style w:type="character" w:customStyle="1" w:styleId="CharPartText">
    <w:name w:val="CharPartText"/>
    <w:basedOn w:val="OPCCharBase"/>
    <w:uiPriority w:val="1"/>
    <w:qFormat/>
    <w:rsid w:val="001A01FD"/>
  </w:style>
  <w:style w:type="character" w:customStyle="1" w:styleId="CharSectno">
    <w:name w:val="CharSectno"/>
    <w:basedOn w:val="OPCCharBase"/>
    <w:uiPriority w:val="1"/>
    <w:qFormat/>
    <w:rsid w:val="001A01FD"/>
  </w:style>
  <w:style w:type="character" w:customStyle="1" w:styleId="CharSubdNo">
    <w:name w:val="CharSubdNo"/>
    <w:basedOn w:val="OPCCharBase"/>
    <w:uiPriority w:val="1"/>
    <w:qFormat/>
    <w:rsid w:val="001A01FD"/>
  </w:style>
  <w:style w:type="character" w:customStyle="1" w:styleId="CharSubdText">
    <w:name w:val="CharSubdText"/>
    <w:basedOn w:val="OPCCharBase"/>
    <w:uiPriority w:val="1"/>
    <w:qFormat/>
    <w:rsid w:val="001A01FD"/>
  </w:style>
  <w:style w:type="paragraph" w:customStyle="1" w:styleId="CTA--">
    <w:name w:val="CTA --"/>
    <w:basedOn w:val="OPCParaBase"/>
    <w:next w:val="Normal"/>
    <w:rsid w:val="001A01FD"/>
    <w:pPr>
      <w:spacing w:before="60" w:line="240" w:lineRule="atLeast"/>
      <w:ind w:left="142" w:hanging="142"/>
    </w:pPr>
    <w:rPr>
      <w:sz w:val="20"/>
    </w:rPr>
  </w:style>
  <w:style w:type="paragraph" w:customStyle="1" w:styleId="CTA-">
    <w:name w:val="CTA -"/>
    <w:basedOn w:val="OPCParaBase"/>
    <w:rsid w:val="001A01FD"/>
    <w:pPr>
      <w:spacing w:before="60" w:line="240" w:lineRule="atLeast"/>
      <w:ind w:left="85" w:hanging="85"/>
    </w:pPr>
    <w:rPr>
      <w:sz w:val="20"/>
    </w:rPr>
  </w:style>
  <w:style w:type="paragraph" w:customStyle="1" w:styleId="CTA---">
    <w:name w:val="CTA ---"/>
    <w:basedOn w:val="OPCParaBase"/>
    <w:next w:val="Normal"/>
    <w:rsid w:val="001A01FD"/>
    <w:pPr>
      <w:spacing w:before="60" w:line="240" w:lineRule="atLeast"/>
      <w:ind w:left="198" w:hanging="198"/>
    </w:pPr>
    <w:rPr>
      <w:sz w:val="20"/>
    </w:rPr>
  </w:style>
  <w:style w:type="paragraph" w:customStyle="1" w:styleId="CTA----">
    <w:name w:val="CTA ----"/>
    <w:basedOn w:val="OPCParaBase"/>
    <w:next w:val="Normal"/>
    <w:rsid w:val="001A01FD"/>
    <w:pPr>
      <w:spacing w:before="60" w:line="240" w:lineRule="atLeast"/>
      <w:ind w:left="255" w:hanging="255"/>
    </w:pPr>
    <w:rPr>
      <w:sz w:val="20"/>
    </w:rPr>
  </w:style>
  <w:style w:type="paragraph" w:customStyle="1" w:styleId="CTA1a">
    <w:name w:val="CTA 1(a)"/>
    <w:basedOn w:val="OPCParaBase"/>
    <w:rsid w:val="001A01FD"/>
    <w:pPr>
      <w:tabs>
        <w:tab w:val="right" w:pos="414"/>
      </w:tabs>
      <w:spacing w:before="40" w:line="240" w:lineRule="atLeast"/>
      <w:ind w:left="675" w:hanging="675"/>
    </w:pPr>
    <w:rPr>
      <w:sz w:val="20"/>
    </w:rPr>
  </w:style>
  <w:style w:type="paragraph" w:customStyle="1" w:styleId="CTA1ai">
    <w:name w:val="CTA 1(a)(i)"/>
    <w:basedOn w:val="OPCParaBase"/>
    <w:rsid w:val="001A01FD"/>
    <w:pPr>
      <w:tabs>
        <w:tab w:val="right" w:pos="1004"/>
      </w:tabs>
      <w:spacing w:before="40" w:line="240" w:lineRule="atLeast"/>
      <w:ind w:left="1253" w:hanging="1253"/>
    </w:pPr>
    <w:rPr>
      <w:sz w:val="20"/>
    </w:rPr>
  </w:style>
  <w:style w:type="paragraph" w:customStyle="1" w:styleId="CTA2a">
    <w:name w:val="CTA 2(a)"/>
    <w:basedOn w:val="OPCParaBase"/>
    <w:rsid w:val="001A01FD"/>
    <w:pPr>
      <w:tabs>
        <w:tab w:val="right" w:pos="482"/>
      </w:tabs>
      <w:spacing w:before="40" w:line="240" w:lineRule="atLeast"/>
      <w:ind w:left="748" w:hanging="748"/>
    </w:pPr>
    <w:rPr>
      <w:sz w:val="20"/>
    </w:rPr>
  </w:style>
  <w:style w:type="paragraph" w:customStyle="1" w:styleId="CTA2ai">
    <w:name w:val="CTA 2(a)(i)"/>
    <w:basedOn w:val="OPCParaBase"/>
    <w:rsid w:val="001A01FD"/>
    <w:pPr>
      <w:tabs>
        <w:tab w:val="right" w:pos="1089"/>
      </w:tabs>
      <w:spacing w:before="40" w:line="240" w:lineRule="atLeast"/>
      <w:ind w:left="1327" w:hanging="1327"/>
    </w:pPr>
    <w:rPr>
      <w:sz w:val="20"/>
    </w:rPr>
  </w:style>
  <w:style w:type="paragraph" w:customStyle="1" w:styleId="CTA3a">
    <w:name w:val="CTA 3(a)"/>
    <w:basedOn w:val="OPCParaBase"/>
    <w:rsid w:val="001A01FD"/>
    <w:pPr>
      <w:tabs>
        <w:tab w:val="right" w:pos="556"/>
      </w:tabs>
      <w:spacing w:before="40" w:line="240" w:lineRule="atLeast"/>
      <w:ind w:left="805" w:hanging="805"/>
    </w:pPr>
    <w:rPr>
      <w:sz w:val="20"/>
    </w:rPr>
  </w:style>
  <w:style w:type="paragraph" w:customStyle="1" w:styleId="CTA3ai">
    <w:name w:val="CTA 3(a)(i)"/>
    <w:basedOn w:val="OPCParaBase"/>
    <w:rsid w:val="001A01FD"/>
    <w:pPr>
      <w:tabs>
        <w:tab w:val="right" w:pos="1140"/>
      </w:tabs>
      <w:spacing w:before="40" w:line="240" w:lineRule="atLeast"/>
      <w:ind w:left="1361" w:hanging="1361"/>
    </w:pPr>
    <w:rPr>
      <w:sz w:val="20"/>
    </w:rPr>
  </w:style>
  <w:style w:type="paragraph" w:customStyle="1" w:styleId="CTA4a">
    <w:name w:val="CTA 4(a)"/>
    <w:basedOn w:val="OPCParaBase"/>
    <w:rsid w:val="001A01FD"/>
    <w:pPr>
      <w:tabs>
        <w:tab w:val="right" w:pos="624"/>
      </w:tabs>
      <w:spacing w:before="40" w:line="240" w:lineRule="atLeast"/>
      <w:ind w:left="873" w:hanging="873"/>
    </w:pPr>
    <w:rPr>
      <w:sz w:val="20"/>
    </w:rPr>
  </w:style>
  <w:style w:type="paragraph" w:customStyle="1" w:styleId="CTA4ai">
    <w:name w:val="CTA 4(a)(i)"/>
    <w:basedOn w:val="OPCParaBase"/>
    <w:rsid w:val="001A01FD"/>
    <w:pPr>
      <w:tabs>
        <w:tab w:val="right" w:pos="1213"/>
      </w:tabs>
      <w:spacing w:before="40" w:line="240" w:lineRule="atLeast"/>
      <w:ind w:left="1452" w:hanging="1452"/>
    </w:pPr>
    <w:rPr>
      <w:sz w:val="20"/>
    </w:rPr>
  </w:style>
  <w:style w:type="paragraph" w:customStyle="1" w:styleId="CTACAPS">
    <w:name w:val="CTA CAPS"/>
    <w:basedOn w:val="OPCParaBase"/>
    <w:rsid w:val="001A01FD"/>
    <w:pPr>
      <w:spacing w:before="60" w:line="240" w:lineRule="atLeast"/>
    </w:pPr>
    <w:rPr>
      <w:sz w:val="20"/>
    </w:rPr>
  </w:style>
  <w:style w:type="paragraph" w:customStyle="1" w:styleId="CTAright">
    <w:name w:val="CTA right"/>
    <w:basedOn w:val="OPCParaBase"/>
    <w:rsid w:val="001A01FD"/>
    <w:pPr>
      <w:spacing w:before="60" w:line="240" w:lineRule="auto"/>
      <w:jc w:val="right"/>
    </w:pPr>
    <w:rPr>
      <w:sz w:val="20"/>
    </w:rPr>
  </w:style>
  <w:style w:type="paragraph" w:customStyle="1" w:styleId="subsection">
    <w:name w:val="subsection"/>
    <w:aliases w:val="ss"/>
    <w:basedOn w:val="OPCParaBase"/>
    <w:rsid w:val="001A01FD"/>
    <w:pPr>
      <w:tabs>
        <w:tab w:val="right" w:pos="1021"/>
      </w:tabs>
      <w:spacing w:before="180" w:line="240" w:lineRule="auto"/>
      <w:ind w:left="1134" w:hanging="1134"/>
    </w:pPr>
  </w:style>
  <w:style w:type="paragraph" w:customStyle="1" w:styleId="Definition">
    <w:name w:val="Definition"/>
    <w:aliases w:val="dd"/>
    <w:basedOn w:val="OPCParaBase"/>
    <w:rsid w:val="001A01FD"/>
    <w:pPr>
      <w:spacing w:before="180" w:line="240" w:lineRule="auto"/>
      <w:ind w:left="1134"/>
    </w:pPr>
  </w:style>
  <w:style w:type="paragraph" w:customStyle="1" w:styleId="ETAsubitem">
    <w:name w:val="ETA(subitem)"/>
    <w:basedOn w:val="OPCParaBase"/>
    <w:rsid w:val="001A01FD"/>
    <w:pPr>
      <w:tabs>
        <w:tab w:val="right" w:pos="340"/>
      </w:tabs>
      <w:spacing w:before="60" w:line="240" w:lineRule="auto"/>
      <w:ind w:left="454" w:hanging="454"/>
    </w:pPr>
    <w:rPr>
      <w:sz w:val="20"/>
    </w:rPr>
  </w:style>
  <w:style w:type="paragraph" w:customStyle="1" w:styleId="ETApara">
    <w:name w:val="ETA(para)"/>
    <w:basedOn w:val="OPCParaBase"/>
    <w:rsid w:val="001A01FD"/>
    <w:pPr>
      <w:tabs>
        <w:tab w:val="right" w:pos="754"/>
      </w:tabs>
      <w:spacing w:before="60" w:line="240" w:lineRule="auto"/>
      <w:ind w:left="828" w:hanging="828"/>
    </w:pPr>
    <w:rPr>
      <w:sz w:val="20"/>
    </w:rPr>
  </w:style>
  <w:style w:type="paragraph" w:customStyle="1" w:styleId="ETAsubpara">
    <w:name w:val="ETA(subpara)"/>
    <w:basedOn w:val="OPCParaBase"/>
    <w:rsid w:val="001A01FD"/>
    <w:pPr>
      <w:tabs>
        <w:tab w:val="right" w:pos="1083"/>
      </w:tabs>
      <w:spacing w:before="60" w:line="240" w:lineRule="auto"/>
      <w:ind w:left="1191" w:hanging="1191"/>
    </w:pPr>
    <w:rPr>
      <w:sz w:val="20"/>
    </w:rPr>
  </w:style>
  <w:style w:type="paragraph" w:customStyle="1" w:styleId="ETAsub-subpara">
    <w:name w:val="ETA(sub-subpara)"/>
    <w:basedOn w:val="OPCParaBase"/>
    <w:rsid w:val="001A01FD"/>
    <w:pPr>
      <w:tabs>
        <w:tab w:val="right" w:pos="1412"/>
      </w:tabs>
      <w:spacing w:before="60" w:line="240" w:lineRule="auto"/>
      <w:ind w:left="1525" w:hanging="1525"/>
    </w:pPr>
    <w:rPr>
      <w:sz w:val="20"/>
    </w:rPr>
  </w:style>
  <w:style w:type="paragraph" w:customStyle="1" w:styleId="Formula">
    <w:name w:val="Formula"/>
    <w:basedOn w:val="OPCParaBase"/>
    <w:rsid w:val="001A01FD"/>
    <w:pPr>
      <w:spacing w:line="240" w:lineRule="auto"/>
      <w:ind w:left="1134"/>
    </w:pPr>
    <w:rPr>
      <w:sz w:val="20"/>
    </w:rPr>
  </w:style>
  <w:style w:type="paragraph" w:styleId="Header">
    <w:name w:val="header"/>
    <w:basedOn w:val="OPCParaBase"/>
    <w:link w:val="HeaderChar"/>
    <w:unhideWhenUsed/>
    <w:rsid w:val="001A01F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A01FD"/>
    <w:rPr>
      <w:rFonts w:eastAsia="Times New Roman" w:cs="Times New Roman"/>
      <w:sz w:val="16"/>
      <w:lang w:eastAsia="en-AU"/>
    </w:rPr>
  </w:style>
  <w:style w:type="paragraph" w:customStyle="1" w:styleId="House">
    <w:name w:val="House"/>
    <w:basedOn w:val="OPCParaBase"/>
    <w:rsid w:val="001A01FD"/>
    <w:pPr>
      <w:spacing w:line="240" w:lineRule="auto"/>
    </w:pPr>
    <w:rPr>
      <w:sz w:val="28"/>
    </w:rPr>
  </w:style>
  <w:style w:type="paragraph" w:customStyle="1" w:styleId="Item">
    <w:name w:val="Item"/>
    <w:aliases w:val="i"/>
    <w:basedOn w:val="OPCParaBase"/>
    <w:next w:val="ItemHead"/>
    <w:rsid w:val="001A01FD"/>
    <w:pPr>
      <w:keepLines/>
      <w:spacing w:before="80" w:line="240" w:lineRule="auto"/>
      <w:ind w:left="709"/>
    </w:pPr>
  </w:style>
  <w:style w:type="paragraph" w:customStyle="1" w:styleId="ItemHead">
    <w:name w:val="ItemHead"/>
    <w:aliases w:val="ih"/>
    <w:basedOn w:val="OPCParaBase"/>
    <w:next w:val="Item"/>
    <w:link w:val="ItemHeadChar"/>
    <w:rsid w:val="001A01F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A01FD"/>
    <w:pPr>
      <w:spacing w:line="240" w:lineRule="auto"/>
    </w:pPr>
    <w:rPr>
      <w:b/>
      <w:sz w:val="32"/>
    </w:rPr>
  </w:style>
  <w:style w:type="paragraph" w:customStyle="1" w:styleId="notedraft">
    <w:name w:val="note(draft)"/>
    <w:aliases w:val="nd"/>
    <w:basedOn w:val="OPCParaBase"/>
    <w:rsid w:val="001A01FD"/>
    <w:pPr>
      <w:spacing w:before="240" w:line="240" w:lineRule="auto"/>
      <w:ind w:left="284" w:hanging="284"/>
    </w:pPr>
    <w:rPr>
      <w:i/>
      <w:sz w:val="24"/>
    </w:rPr>
  </w:style>
  <w:style w:type="paragraph" w:customStyle="1" w:styleId="notemargin">
    <w:name w:val="note(margin)"/>
    <w:aliases w:val="nm"/>
    <w:basedOn w:val="OPCParaBase"/>
    <w:rsid w:val="001A01FD"/>
    <w:pPr>
      <w:tabs>
        <w:tab w:val="left" w:pos="709"/>
      </w:tabs>
      <w:spacing w:before="122" w:line="198" w:lineRule="exact"/>
      <w:ind w:left="709" w:hanging="709"/>
    </w:pPr>
    <w:rPr>
      <w:sz w:val="18"/>
    </w:rPr>
  </w:style>
  <w:style w:type="paragraph" w:customStyle="1" w:styleId="noteToPara">
    <w:name w:val="noteToPara"/>
    <w:aliases w:val="ntp"/>
    <w:basedOn w:val="OPCParaBase"/>
    <w:rsid w:val="001A01FD"/>
    <w:pPr>
      <w:spacing w:before="122" w:line="198" w:lineRule="exact"/>
      <w:ind w:left="2353" w:hanging="709"/>
    </w:pPr>
    <w:rPr>
      <w:sz w:val="18"/>
    </w:rPr>
  </w:style>
  <w:style w:type="paragraph" w:customStyle="1" w:styleId="noteParlAmend">
    <w:name w:val="note(ParlAmend)"/>
    <w:aliases w:val="npp"/>
    <w:basedOn w:val="OPCParaBase"/>
    <w:next w:val="ParlAmend"/>
    <w:rsid w:val="001A01FD"/>
    <w:pPr>
      <w:spacing w:line="240" w:lineRule="auto"/>
      <w:jc w:val="right"/>
    </w:pPr>
    <w:rPr>
      <w:rFonts w:ascii="Arial" w:hAnsi="Arial"/>
      <w:b/>
      <w:i/>
    </w:rPr>
  </w:style>
  <w:style w:type="paragraph" w:customStyle="1" w:styleId="Page1">
    <w:name w:val="Page1"/>
    <w:basedOn w:val="OPCParaBase"/>
    <w:rsid w:val="001A01FD"/>
    <w:pPr>
      <w:spacing w:before="400" w:line="240" w:lineRule="auto"/>
    </w:pPr>
    <w:rPr>
      <w:b/>
      <w:sz w:val="32"/>
    </w:rPr>
  </w:style>
  <w:style w:type="paragraph" w:customStyle="1" w:styleId="PageBreak">
    <w:name w:val="PageBreak"/>
    <w:aliases w:val="pb"/>
    <w:basedOn w:val="OPCParaBase"/>
    <w:rsid w:val="001A01FD"/>
    <w:pPr>
      <w:spacing w:line="240" w:lineRule="auto"/>
    </w:pPr>
    <w:rPr>
      <w:sz w:val="20"/>
    </w:rPr>
  </w:style>
  <w:style w:type="paragraph" w:customStyle="1" w:styleId="paragraphsub">
    <w:name w:val="paragraph(sub)"/>
    <w:aliases w:val="aa"/>
    <w:basedOn w:val="OPCParaBase"/>
    <w:rsid w:val="001A01FD"/>
    <w:pPr>
      <w:tabs>
        <w:tab w:val="right" w:pos="1985"/>
      </w:tabs>
      <w:spacing w:before="40" w:line="240" w:lineRule="auto"/>
      <w:ind w:left="2098" w:hanging="2098"/>
    </w:pPr>
  </w:style>
  <w:style w:type="paragraph" w:customStyle="1" w:styleId="paragraphsub-sub">
    <w:name w:val="paragraph(sub-sub)"/>
    <w:aliases w:val="aaa"/>
    <w:basedOn w:val="OPCParaBase"/>
    <w:rsid w:val="001A01FD"/>
    <w:pPr>
      <w:tabs>
        <w:tab w:val="right" w:pos="2722"/>
      </w:tabs>
      <w:spacing w:before="40" w:line="240" w:lineRule="auto"/>
      <w:ind w:left="2835" w:hanging="2835"/>
    </w:pPr>
  </w:style>
  <w:style w:type="paragraph" w:customStyle="1" w:styleId="paragraph">
    <w:name w:val="paragraph"/>
    <w:aliases w:val="a"/>
    <w:basedOn w:val="OPCParaBase"/>
    <w:link w:val="paragraphChar"/>
    <w:rsid w:val="001A01FD"/>
    <w:pPr>
      <w:tabs>
        <w:tab w:val="right" w:pos="1531"/>
      </w:tabs>
      <w:spacing w:before="40" w:line="240" w:lineRule="auto"/>
      <w:ind w:left="1644" w:hanging="1644"/>
    </w:pPr>
  </w:style>
  <w:style w:type="paragraph" w:customStyle="1" w:styleId="ParlAmend">
    <w:name w:val="ParlAmend"/>
    <w:aliases w:val="pp"/>
    <w:basedOn w:val="OPCParaBase"/>
    <w:rsid w:val="001A01FD"/>
    <w:pPr>
      <w:spacing w:before="240" w:line="240" w:lineRule="atLeast"/>
      <w:ind w:hanging="567"/>
    </w:pPr>
    <w:rPr>
      <w:sz w:val="24"/>
    </w:rPr>
  </w:style>
  <w:style w:type="paragraph" w:customStyle="1" w:styleId="Penalty">
    <w:name w:val="Penalty"/>
    <w:basedOn w:val="OPCParaBase"/>
    <w:rsid w:val="001A01FD"/>
    <w:pPr>
      <w:tabs>
        <w:tab w:val="left" w:pos="2977"/>
      </w:tabs>
      <w:spacing w:before="180" w:line="240" w:lineRule="auto"/>
      <w:ind w:left="1985" w:hanging="851"/>
    </w:pPr>
  </w:style>
  <w:style w:type="paragraph" w:customStyle="1" w:styleId="Portfolio">
    <w:name w:val="Portfolio"/>
    <w:basedOn w:val="OPCParaBase"/>
    <w:rsid w:val="001A01FD"/>
    <w:pPr>
      <w:spacing w:line="240" w:lineRule="auto"/>
    </w:pPr>
    <w:rPr>
      <w:i/>
      <w:sz w:val="20"/>
    </w:rPr>
  </w:style>
  <w:style w:type="paragraph" w:customStyle="1" w:styleId="Preamble">
    <w:name w:val="Preamble"/>
    <w:basedOn w:val="OPCParaBase"/>
    <w:next w:val="Normal"/>
    <w:rsid w:val="001A01F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A01FD"/>
    <w:pPr>
      <w:spacing w:line="240" w:lineRule="auto"/>
    </w:pPr>
    <w:rPr>
      <w:i/>
      <w:sz w:val="20"/>
    </w:rPr>
  </w:style>
  <w:style w:type="paragraph" w:customStyle="1" w:styleId="Session">
    <w:name w:val="Session"/>
    <w:basedOn w:val="OPCParaBase"/>
    <w:rsid w:val="001A01FD"/>
    <w:pPr>
      <w:spacing w:line="240" w:lineRule="auto"/>
    </w:pPr>
    <w:rPr>
      <w:sz w:val="28"/>
    </w:rPr>
  </w:style>
  <w:style w:type="paragraph" w:customStyle="1" w:styleId="Sponsor">
    <w:name w:val="Sponsor"/>
    <w:basedOn w:val="OPCParaBase"/>
    <w:rsid w:val="001A01FD"/>
    <w:pPr>
      <w:spacing w:line="240" w:lineRule="auto"/>
    </w:pPr>
    <w:rPr>
      <w:i/>
    </w:rPr>
  </w:style>
  <w:style w:type="paragraph" w:customStyle="1" w:styleId="Subitem">
    <w:name w:val="Subitem"/>
    <w:aliases w:val="iss"/>
    <w:basedOn w:val="OPCParaBase"/>
    <w:rsid w:val="001A01FD"/>
    <w:pPr>
      <w:spacing w:before="180" w:line="240" w:lineRule="auto"/>
      <w:ind w:left="709" w:hanging="709"/>
    </w:pPr>
  </w:style>
  <w:style w:type="paragraph" w:customStyle="1" w:styleId="SubitemHead">
    <w:name w:val="SubitemHead"/>
    <w:aliases w:val="issh"/>
    <w:basedOn w:val="OPCParaBase"/>
    <w:rsid w:val="001A01F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A01FD"/>
    <w:pPr>
      <w:spacing w:before="40" w:line="240" w:lineRule="auto"/>
      <w:ind w:left="1134"/>
    </w:pPr>
  </w:style>
  <w:style w:type="paragraph" w:customStyle="1" w:styleId="SubsectionHead">
    <w:name w:val="SubsectionHead"/>
    <w:aliases w:val="ssh"/>
    <w:basedOn w:val="OPCParaBase"/>
    <w:next w:val="subsection"/>
    <w:rsid w:val="001A01FD"/>
    <w:pPr>
      <w:keepNext/>
      <w:keepLines/>
      <w:spacing w:before="240" w:line="240" w:lineRule="auto"/>
      <w:ind w:left="1134"/>
    </w:pPr>
    <w:rPr>
      <w:i/>
    </w:rPr>
  </w:style>
  <w:style w:type="paragraph" w:customStyle="1" w:styleId="Tablea">
    <w:name w:val="Table(a)"/>
    <w:aliases w:val="ta"/>
    <w:basedOn w:val="OPCParaBase"/>
    <w:rsid w:val="001A01FD"/>
    <w:pPr>
      <w:spacing w:before="60" w:line="240" w:lineRule="auto"/>
      <w:ind w:left="284" w:hanging="284"/>
    </w:pPr>
    <w:rPr>
      <w:sz w:val="20"/>
    </w:rPr>
  </w:style>
  <w:style w:type="paragraph" w:customStyle="1" w:styleId="TableAA">
    <w:name w:val="Table(AA)"/>
    <w:aliases w:val="taaa"/>
    <w:basedOn w:val="OPCParaBase"/>
    <w:rsid w:val="001A01F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A01F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A01FD"/>
    <w:pPr>
      <w:spacing w:before="60" w:line="240" w:lineRule="atLeast"/>
    </w:pPr>
    <w:rPr>
      <w:sz w:val="20"/>
    </w:rPr>
  </w:style>
  <w:style w:type="paragraph" w:customStyle="1" w:styleId="TLPBoxTextnote">
    <w:name w:val="TLPBoxText(note"/>
    <w:aliases w:val="right)"/>
    <w:basedOn w:val="OPCParaBase"/>
    <w:rsid w:val="001A01F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A01F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A01FD"/>
    <w:pPr>
      <w:spacing w:before="122" w:line="198" w:lineRule="exact"/>
      <w:ind w:left="1985" w:hanging="851"/>
      <w:jc w:val="right"/>
    </w:pPr>
    <w:rPr>
      <w:sz w:val="18"/>
    </w:rPr>
  </w:style>
  <w:style w:type="paragraph" w:customStyle="1" w:styleId="TLPTableBullet">
    <w:name w:val="TLPTableBullet"/>
    <w:aliases w:val="ttb"/>
    <w:basedOn w:val="OPCParaBase"/>
    <w:rsid w:val="001A01FD"/>
    <w:pPr>
      <w:spacing w:line="240" w:lineRule="exact"/>
      <w:ind w:left="284" w:hanging="284"/>
    </w:pPr>
    <w:rPr>
      <w:sz w:val="20"/>
    </w:rPr>
  </w:style>
  <w:style w:type="paragraph" w:styleId="TOC1">
    <w:name w:val="toc 1"/>
    <w:basedOn w:val="OPCParaBase"/>
    <w:next w:val="Normal"/>
    <w:uiPriority w:val="39"/>
    <w:semiHidden/>
    <w:unhideWhenUsed/>
    <w:rsid w:val="001A01F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A01F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A01F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A01F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A01F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A01F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A01F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A01F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A01F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A01FD"/>
    <w:pPr>
      <w:keepLines/>
      <w:spacing w:before="240" w:after="120" w:line="240" w:lineRule="auto"/>
      <w:ind w:left="794"/>
    </w:pPr>
    <w:rPr>
      <w:b/>
      <w:kern w:val="28"/>
      <w:sz w:val="20"/>
    </w:rPr>
  </w:style>
  <w:style w:type="paragraph" w:customStyle="1" w:styleId="TofSectsHeading">
    <w:name w:val="TofSects(Heading)"/>
    <w:basedOn w:val="OPCParaBase"/>
    <w:rsid w:val="001A01FD"/>
    <w:pPr>
      <w:spacing w:before="240" w:after="120" w:line="240" w:lineRule="auto"/>
    </w:pPr>
    <w:rPr>
      <w:b/>
      <w:sz w:val="24"/>
    </w:rPr>
  </w:style>
  <w:style w:type="paragraph" w:customStyle="1" w:styleId="TofSectsSection">
    <w:name w:val="TofSects(Section)"/>
    <w:basedOn w:val="OPCParaBase"/>
    <w:rsid w:val="001A01FD"/>
    <w:pPr>
      <w:keepLines/>
      <w:spacing w:before="40" w:line="240" w:lineRule="auto"/>
      <w:ind w:left="1588" w:hanging="794"/>
    </w:pPr>
    <w:rPr>
      <w:kern w:val="28"/>
      <w:sz w:val="18"/>
    </w:rPr>
  </w:style>
  <w:style w:type="paragraph" w:customStyle="1" w:styleId="TofSectsSubdiv">
    <w:name w:val="TofSects(Subdiv)"/>
    <w:basedOn w:val="OPCParaBase"/>
    <w:rsid w:val="001A01FD"/>
    <w:pPr>
      <w:keepLines/>
      <w:spacing w:before="80" w:line="240" w:lineRule="auto"/>
      <w:ind w:left="1588" w:hanging="794"/>
    </w:pPr>
    <w:rPr>
      <w:kern w:val="28"/>
    </w:rPr>
  </w:style>
  <w:style w:type="paragraph" w:customStyle="1" w:styleId="WRStyle">
    <w:name w:val="WR Style"/>
    <w:aliases w:val="WR"/>
    <w:basedOn w:val="OPCParaBase"/>
    <w:rsid w:val="001A01FD"/>
    <w:pPr>
      <w:spacing w:before="240" w:line="240" w:lineRule="auto"/>
      <w:ind w:left="284" w:hanging="284"/>
    </w:pPr>
    <w:rPr>
      <w:b/>
      <w:i/>
      <w:kern w:val="28"/>
      <w:sz w:val="24"/>
    </w:rPr>
  </w:style>
  <w:style w:type="paragraph" w:customStyle="1" w:styleId="notepara">
    <w:name w:val="note(para)"/>
    <w:aliases w:val="na"/>
    <w:basedOn w:val="OPCParaBase"/>
    <w:rsid w:val="001A01FD"/>
    <w:pPr>
      <w:spacing w:before="40" w:line="198" w:lineRule="exact"/>
      <w:ind w:left="2354" w:hanging="369"/>
    </w:pPr>
    <w:rPr>
      <w:sz w:val="18"/>
    </w:rPr>
  </w:style>
  <w:style w:type="paragraph" w:styleId="Footer">
    <w:name w:val="footer"/>
    <w:link w:val="FooterChar"/>
    <w:rsid w:val="001A01F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A01FD"/>
    <w:rPr>
      <w:rFonts w:eastAsia="Times New Roman" w:cs="Times New Roman"/>
      <w:sz w:val="22"/>
      <w:szCs w:val="24"/>
      <w:lang w:eastAsia="en-AU"/>
    </w:rPr>
  </w:style>
  <w:style w:type="character" w:styleId="LineNumber">
    <w:name w:val="line number"/>
    <w:basedOn w:val="OPCCharBase"/>
    <w:uiPriority w:val="99"/>
    <w:semiHidden/>
    <w:unhideWhenUsed/>
    <w:rsid w:val="001A01FD"/>
    <w:rPr>
      <w:sz w:val="16"/>
    </w:rPr>
  </w:style>
  <w:style w:type="table" w:customStyle="1" w:styleId="CFlag">
    <w:name w:val="CFlag"/>
    <w:basedOn w:val="TableNormal"/>
    <w:uiPriority w:val="99"/>
    <w:rsid w:val="001A01FD"/>
    <w:rPr>
      <w:rFonts w:eastAsia="Times New Roman" w:cs="Times New Roman"/>
      <w:lang w:eastAsia="en-AU"/>
    </w:rPr>
    <w:tblPr/>
  </w:style>
  <w:style w:type="paragraph" w:customStyle="1" w:styleId="NotesHeading1">
    <w:name w:val="NotesHeading 1"/>
    <w:basedOn w:val="OPCParaBase"/>
    <w:next w:val="Normal"/>
    <w:rsid w:val="001A01FD"/>
    <w:rPr>
      <w:b/>
      <w:sz w:val="28"/>
      <w:szCs w:val="28"/>
    </w:rPr>
  </w:style>
  <w:style w:type="paragraph" w:customStyle="1" w:styleId="NotesHeading2">
    <w:name w:val="NotesHeading 2"/>
    <w:basedOn w:val="OPCParaBase"/>
    <w:next w:val="Normal"/>
    <w:rsid w:val="001A01FD"/>
    <w:rPr>
      <w:b/>
      <w:sz w:val="28"/>
      <w:szCs w:val="28"/>
    </w:rPr>
  </w:style>
  <w:style w:type="paragraph" w:customStyle="1" w:styleId="SignCoverPageEnd">
    <w:name w:val="SignCoverPageEnd"/>
    <w:basedOn w:val="OPCParaBase"/>
    <w:next w:val="Normal"/>
    <w:rsid w:val="001A01F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A01FD"/>
    <w:pPr>
      <w:pBdr>
        <w:top w:val="single" w:sz="4" w:space="1" w:color="auto"/>
      </w:pBdr>
      <w:spacing w:before="360"/>
      <w:ind w:right="397"/>
      <w:jc w:val="both"/>
    </w:pPr>
  </w:style>
  <w:style w:type="paragraph" w:customStyle="1" w:styleId="Paragraphsub-sub-sub">
    <w:name w:val="Paragraph(sub-sub-sub)"/>
    <w:aliases w:val="aaaa"/>
    <w:basedOn w:val="OPCParaBase"/>
    <w:rsid w:val="001A01F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A01F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A01F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A01F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A01F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A01FD"/>
    <w:pPr>
      <w:spacing w:before="120"/>
    </w:pPr>
  </w:style>
  <w:style w:type="paragraph" w:customStyle="1" w:styleId="TableTextEndNotes">
    <w:name w:val="TableTextEndNotes"/>
    <w:aliases w:val="Tten"/>
    <w:basedOn w:val="Normal"/>
    <w:rsid w:val="001A01FD"/>
    <w:pPr>
      <w:spacing w:before="60" w:line="240" w:lineRule="auto"/>
    </w:pPr>
    <w:rPr>
      <w:rFonts w:cs="Arial"/>
      <w:sz w:val="20"/>
      <w:szCs w:val="22"/>
    </w:rPr>
  </w:style>
  <w:style w:type="paragraph" w:customStyle="1" w:styleId="TableHeading">
    <w:name w:val="TableHeading"/>
    <w:aliases w:val="th"/>
    <w:basedOn w:val="OPCParaBase"/>
    <w:next w:val="Tabletext"/>
    <w:rsid w:val="001A01FD"/>
    <w:pPr>
      <w:keepNext/>
      <w:spacing w:before="60" w:line="240" w:lineRule="atLeast"/>
    </w:pPr>
    <w:rPr>
      <w:b/>
      <w:sz w:val="20"/>
    </w:rPr>
  </w:style>
  <w:style w:type="paragraph" w:customStyle="1" w:styleId="NoteToSubpara">
    <w:name w:val="NoteToSubpara"/>
    <w:aliases w:val="nts"/>
    <w:basedOn w:val="OPCParaBase"/>
    <w:rsid w:val="001A01FD"/>
    <w:pPr>
      <w:spacing w:before="40" w:line="198" w:lineRule="exact"/>
      <w:ind w:left="2835" w:hanging="709"/>
    </w:pPr>
    <w:rPr>
      <w:sz w:val="18"/>
    </w:rPr>
  </w:style>
  <w:style w:type="paragraph" w:customStyle="1" w:styleId="ENoteTableHeading">
    <w:name w:val="ENoteTableHeading"/>
    <w:aliases w:val="enth"/>
    <w:basedOn w:val="OPCParaBase"/>
    <w:rsid w:val="001A01FD"/>
    <w:pPr>
      <w:keepNext/>
      <w:spacing w:before="60" w:line="240" w:lineRule="atLeast"/>
    </w:pPr>
    <w:rPr>
      <w:rFonts w:ascii="Arial" w:hAnsi="Arial"/>
      <w:b/>
      <w:sz w:val="16"/>
    </w:rPr>
  </w:style>
  <w:style w:type="paragraph" w:customStyle="1" w:styleId="ENoteTTi">
    <w:name w:val="ENoteTTi"/>
    <w:aliases w:val="entti"/>
    <w:basedOn w:val="OPCParaBase"/>
    <w:rsid w:val="001A01FD"/>
    <w:pPr>
      <w:keepNext/>
      <w:spacing w:before="60" w:line="240" w:lineRule="atLeast"/>
      <w:ind w:left="170"/>
    </w:pPr>
    <w:rPr>
      <w:sz w:val="16"/>
    </w:rPr>
  </w:style>
  <w:style w:type="paragraph" w:customStyle="1" w:styleId="ENotesHeading1">
    <w:name w:val="ENotesHeading 1"/>
    <w:aliases w:val="Enh1"/>
    <w:basedOn w:val="OPCParaBase"/>
    <w:next w:val="Normal"/>
    <w:rsid w:val="001A01FD"/>
    <w:pPr>
      <w:spacing w:before="120"/>
      <w:outlineLvl w:val="1"/>
    </w:pPr>
    <w:rPr>
      <w:b/>
      <w:sz w:val="28"/>
      <w:szCs w:val="28"/>
    </w:rPr>
  </w:style>
  <w:style w:type="paragraph" w:customStyle="1" w:styleId="ENotesHeading2">
    <w:name w:val="ENotesHeading 2"/>
    <w:aliases w:val="Enh2"/>
    <w:basedOn w:val="OPCParaBase"/>
    <w:next w:val="Normal"/>
    <w:rsid w:val="001A01FD"/>
    <w:pPr>
      <w:spacing w:before="120" w:after="120"/>
      <w:outlineLvl w:val="2"/>
    </w:pPr>
    <w:rPr>
      <w:b/>
      <w:sz w:val="24"/>
      <w:szCs w:val="28"/>
    </w:rPr>
  </w:style>
  <w:style w:type="paragraph" w:customStyle="1" w:styleId="ENoteTTIndentHeading">
    <w:name w:val="ENoteTTIndentHeading"/>
    <w:aliases w:val="enTTHi"/>
    <w:basedOn w:val="OPCParaBase"/>
    <w:rsid w:val="001A01F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A01FD"/>
    <w:pPr>
      <w:spacing w:before="60" w:line="240" w:lineRule="atLeast"/>
    </w:pPr>
    <w:rPr>
      <w:sz w:val="16"/>
    </w:rPr>
  </w:style>
  <w:style w:type="paragraph" w:customStyle="1" w:styleId="MadeunderText">
    <w:name w:val="MadeunderText"/>
    <w:basedOn w:val="OPCParaBase"/>
    <w:next w:val="Normal"/>
    <w:rsid w:val="001A01FD"/>
    <w:pPr>
      <w:spacing w:before="240"/>
    </w:pPr>
    <w:rPr>
      <w:sz w:val="24"/>
      <w:szCs w:val="24"/>
    </w:rPr>
  </w:style>
  <w:style w:type="paragraph" w:customStyle="1" w:styleId="ENotesHeading3">
    <w:name w:val="ENotesHeading 3"/>
    <w:aliases w:val="Enh3"/>
    <w:basedOn w:val="OPCParaBase"/>
    <w:next w:val="Normal"/>
    <w:rsid w:val="001A01FD"/>
    <w:pPr>
      <w:keepNext/>
      <w:spacing w:before="120" w:line="240" w:lineRule="auto"/>
      <w:outlineLvl w:val="4"/>
    </w:pPr>
    <w:rPr>
      <w:b/>
      <w:szCs w:val="24"/>
    </w:rPr>
  </w:style>
  <w:style w:type="paragraph" w:customStyle="1" w:styleId="SubPartCASA">
    <w:name w:val="SubPart(CASA)"/>
    <w:aliases w:val="csp"/>
    <w:basedOn w:val="OPCParaBase"/>
    <w:next w:val="ActHead3"/>
    <w:rsid w:val="001A01FD"/>
    <w:pPr>
      <w:keepNext/>
      <w:keepLines/>
      <w:spacing w:before="280"/>
      <w:outlineLvl w:val="1"/>
    </w:pPr>
    <w:rPr>
      <w:b/>
      <w:kern w:val="28"/>
      <w:sz w:val="32"/>
    </w:rPr>
  </w:style>
  <w:style w:type="character" w:customStyle="1" w:styleId="CharSubPartTextCASA">
    <w:name w:val="CharSubPartText(CASA)"/>
    <w:basedOn w:val="OPCCharBase"/>
    <w:uiPriority w:val="1"/>
    <w:rsid w:val="001A01FD"/>
  </w:style>
  <w:style w:type="character" w:customStyle="1" w:styleId="CharSubPartNoCASA">
    <w:name w:val="CharSubPartNo(CASA)"/>
    <w:basedOn w:val="OPCCharBase"/>
    <w:uiPriority w:val="1"/>
    <w:rsid w:val="001A01FD"/>
  </w:style>
  <w:style w:type="paragraph" w:customStyle="1" w:styleId="ENoteTTIndentHeadingSub">
    <w:name w:val="ENoteTTIndentHeadingSub"/>
    <w:aliases w:val="enTTHis"/>
    <w:basedOn w:val="OPCParaBase"/>
    <w:rsid w:val="001A01FD"/>
    <w:pPr>
      <w:keepNext/>
      <w:spacing w:before="60" w:line="240" w:lineRule="atLeast"/>
      <w:ind w:left="340"/>
    </w:pPr>
    <w:rPr>
      <w:b/>
      <w:sz w:val="16"/>
    </w:rPr>
  </w:style>
  <w:style w:type="paragraph" w:customStyle="1" w:styleId="ENoteTTiSub">
    <w:name w:val="ENoteTTiSub"/>
    <w:aliases w:val="enttis"/>
    <w:basedOn w:val="OPCParaBase"/>
    <w:rsid w:val="001A01FD"/>
    <w:pPr>
      <w:keepNext/>
      <w:spacing w:before="60" w:line="240" w:lineRule="atLeast"/>
      <w:ind w:left="340"/>
    </w:pPr>
    <w:rPr>
      <w:sz w:val="16"/>
    </w:rPr>
  </w:style>
  <w:style w:type="paragraph" w:customStyle="1" w:styleId="SubDivisionMigration">
    <w:name w:val="SubDivisionMigration"/>
    <w:aliases w:val="sdm"/>
    <w:basedOn w:val="OPCParaBase"/>
    <w:rsid w:val="001A01F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A01FD"/>
    <w:pPr>
      <w:keepNext/>
      <w:keepLines/>
      <w:spacing w:before="240" w:line="240" w:lineRule="auto"/>
      <w:ind w:left="1134" w:hanging="1134"/>
    </w:pPr>
    <w:rPr>
      <w:b/>
      <w:sz w:val="28"/>
    </w:rPr>
  </w:style>
  <w:style w:type="table" w:styleId="TableGrid">
    <w:name w:val="Table Grid"/>
    <w:basedOn w:val="TableNormal"/>
    <w:uiPriority w:val="59"/>
    <w:rsid w:val="001A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1A01F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A01F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A01FD"/>
    <w:rPr>
      <w:sz w:val="22"/>
    </w:rPr>
  </w:style>
  <w:style w:type="paragraph" w:customStyle="1" w:styleId="SOTextNote">
    <w:name w:val="SO TextNote"/>
    <w:aliases w:val="sont"/>
    <w:basedOn w:val="SOText"/>
    <w:qFormat/>
    <w:rsid w:val="001A01FD"/>
    <w:pPr>
      <w:spacing w:before="122" w:line="198" w:lineRule="exact"/>
      <w:ind w:left="1843" w:hanging="709"/>
    </w:pPr>
    <w:rPr>
      <w:sz w:val="18"/>
    </w:rPr>
  </w:style>
  <w:style w:type="paragraph" w:customStyle="1" w:styleId="SOPara">
    <w:name w:val="SO Para"/>
    <w:aliases w:val="soa"/>
    <w:basedOn w:val="SOText"/>
    <w:link w:val="SOParaChar"/>
    <w:qFormat/>
    <w:rsid w:val="001A01FD"/>
    <w:pPr>
      <w:tabs>
        <w:tab w:val="right" w:pos="1786"/>
      </w:tabs>
      <w:spacing w:before="40"/>
      <w:ind w:left="2070" w:hanging="936"/>
    </w:pPr>
  </w:style>
  <w:style w:type="character" w:customStyle="1" w:styleId="SOParaChar">
    <w:name w:val="SO Para Char"/>
    <w:aliases w:val="soa Char"/>
    <w:basedOn w:val="DefaultParagraphFont"/>
    <w:link w:val="SOPara"/>
    <w:rsid w:val="001A01FD"/>
    <w:rPr>
      <w:sz w:val="22"/>
    </w:rPr>
  </w:style>
  <w:style w:type="paragraph" w:customStyle="1" w:styleId="FileName">
    <w:name w:val="FileName"/>
    <w:basedOn w:val="Normal"/>
    <w:rsid w:val="001A01FD"/>
  </w:style>
  <w:style w:type="paragraph" w:customStyle="1" w:styleId="SOHeadBold">
    <w:name w:val="SO HeadBold"/>
    <w:aliases w:val="sohb"/>
    <w:basedOn w:val="SOText"/>
    <w:next w:val="SOText"/>
    <w:link w:val="SOHeadBoldChar"/>
    <w:qFormat/>
    <w:rsid w:val="001A01FD"/>
    <w:rPr>
      <w:b/>
    </w:rPr>
  </w:style>
  <w:style w:type="character" w:customStyle="1" w:styleId="SOHeadBoldChar">
    <w:name w:val="SO HeadBold Char"/>
    <w:aliases w:val="sohb Char"/>
    <w:basedOn w:val="DefaultParagraphFont"/>
    <w:link w:val="SOHeadBold"/>
    <w:rsid w:val="001A01FD"/>
    <w:rPr>
      <w:b/>
      <w:sz w:val="22"/>
    </w:rPr>
  </w:style>
  <w:style w:type="paragraph" w:customStyle="1" w:styleId="SOHeadItalic">
    <w:name w:val="SO HeadItalic"/>
    <w:aliases w:val="sohi"/>
    <w:basedOn w:val="SOText"/>
    <w:next w:val="SOText"/>
    <w:link w:val="SOHeadItalicChar"/>
    <w:qFormat/>
    <w:rsid w:val="001A01FD"/>
    <w:rPr>
      <w:i/>
    </w:rPr>
  </w:style>
  <w:style w:type="character" w:customStyle="1" w:styleId="SOHeadItalicChar">
    <w:name w:val="SO HeadItalic Char"/>
    <w:aliases w:val="sohi Char"/>
    <w:basedOn w:val="DefaultParagraphFont"/>
    <w:link w:val="SOHeadItalic"/>
    <w:rsid w:val="001A01FD"/>
    <w:rPr>
      <w:i/>
      <w:sz w:val="22"/>
    </w:rPr>
  </w:style>
  <w:style w:type="paragraph" w:customStyle="1" w:styleId="SOBullet">
    <w:name w:val="SO Bullet"/>
    <w:aliases w:val="sotb"/>
    <w:basedOn w:val="SOText"/>
    <w:link w:val="SOBulletChar"/>
    <w:qFormat/>
    <w:rsid w:val="001A01FD"/>
    <w:pPr>
      <w:ind w:left="1559" w:hanging="425"/>
    </w:pPr>
  </w:style>
  <w:style w:type="character" w:customStyle="1" w:styleId="SOBulletChar">
    <w:name w:val="SO Bullet Char"/>
    <w:aliases w:val="sotb Char"/>
    <w:basedOn w:val="DefaultParagraphFont"/>
    <w:link w:val="SOBullet"/>
    <w:rsid w:val="001A01FD"/>
    <w:rPr>
      <w:sz w:val="22"/>
    </w:rPr>
  </w:style>
  <w:style w:type="paragraph" w:customStyle="1" w:styleId="SOBulletNote">
    <w:name w:val="SO BulletNote"/>
    <w:aliases w:val="sonb"/>
    <w:basedOn w:val="SOTextNote"/>
    <w:link w:val="SOBulletNoteChar"/>
    <w:qFormat/>
    <w:rsid w:val="001A01FD"/>
    <w:pPr>
      <w:tabs>
        <w:tab w:val="left" w:pos="1560"/>
      </w:tabs>
      <w:ind w:left="2268" w:hanging="1134"/>
    </w:pPr>
  </w:style>
  <w:style w:type="character" w:customStyle="1" w:styleId="SOBulletNoteChar">
    <w:name w:val="SO BulletNote Char"/>
    <w:aliases w:val="sonb Char"/>
    <w:basedOn w:val="DefaultParagraphFont"/>
    <w:link w:val="SOBulletNote"/>
    <w:rsid w:val="001A01FD"/>
    <w:rPr>
      <w:sz w:val="18"/>
    </w:rPr>
  </w:style>
  <w:style w:type="paragraph" w:customStyle="1" w:styleId="SOText2">
    <w:name w:val="SO Text2"/>
    <w:aliases w:val="sot2"/>
    <w:basedOn w:val="Normal"/>
    <w:next w:val="SOText"/>
    <w:link w:val="SOText2Char"/>
    <w:rsid w:val="001A01F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A01FD"/>
    <w:rPr>
      <w:sz w:val="22"/>
    </w:rPr>
  </w:style>
  <w:style w:type="character" w:customStyle="1" w:styleId="ItemHeadChar">
    <w:name w:val="ItemHead Char"/>
    <w:aliases w:val="ih Char"/>
    <w:basedOn w:val="DefaultParagraphFont"/>
    <w:link w:val="ItemHead"/>
    <w:rsid w:val="00493DFB"/>
    <w:rPr>
      <w:rFonts w:ascii="Arial" w:eastAsia="Times New Roman" w:hAnsi="Arial" w:cs="Times New Roman"/>
      <w:b/>
      <w:kern w:val="28"/>
      <w:sz w:val="24"/>
      <w:lang w:eastAsia="en-AU"/>
    </w:rPr>
  </w:style>
  <w:style w:type="character" w:customStyle="1" w:styleId="paragraphChar">
    <w:name w:val="paragraph Char"/>
    <w:aliases w:val="a Char"/>
    <w:basedOn w:val="DefaultParagraphFont"/>
    <w:link w:val="paragraph"/>
    <w:rsid w:val="00493DFB"/>
    <w:rPr>
      <w:rFonts w:eastAsia="Times New Roman" w:cs="Times New Roman"/>
      <w:sz w:val="22"/>
      <w:lang w:eastAsia="en-AU"/>
    </w:rPr>
  </w:style>
  <w:style w:type="character" w:customStyle="1" w:styleId="Heading1Char">
    <w:name w:val="Heading 1 Char"/>
    <w:basedOn w:val="DefaultParagraphFont"/>
    <w:link w:val="Heading1"/>
    <w:uiPriority w:val="9"/>
    <w:rsid w:val="000513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13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13D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513D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513D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513D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513D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513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513D4"/>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0513D4"/>
    <w:pPr>
      <w:spacing w:before="800"/>
    </w:pPr>
  </w:style>
  <w:style w:type="character" w:customStyle="1" w:styleId="OPCParaBaseChar">
    <w:name w:val="OPCParaBase Char"/>
    <w:basedOn w:val="DefaultParagraphFont"/>
    <w:link w:val="OPCParaBase"/>
    <w:rsid w:val="000513D4"/>
    <w:rPr>
      <w:rFonts w:eastAsia="Times New Roman" w:cs="Times New Roman"/>
      <w:sz w:val="22"/>
      <w:lang w:eastAsia="en-AU"/>
    </w:rPr>
  </w:style>
  <w:style w:type="character" w:customStyle="1" w:styleId="ShortTChar">
    <w:name w:val="ShortT Char"/>
    <w:basedOn w:val="OPCParaBaseChar"/>
    <w:link w:val="ShortT"/>
    <w:rsid w:val="000513D4"/>
    <w:rPr>
      <w:rFonts w:eastAsia="Times New Roman" w:cs="Times New Roman"/>
      <w:b/>
      <w:sz w:val="40"/>
      <w:lang w:eastAsia="en-AU"/>
    </w:rPr>
  </w:style>
  <w:style w:type="character" w:customStyle="1" w:styleId="ShortTP1Char">
    <w:name w:val="ShortTP1 Char"/>
    <w:basedOn w:val="ShortTChar"/>
    <w:link w:val="ShortTP1"/>
    <w:rsid w:val="000513D4"/>
    <w:rPr>
      <w:rFonts w:eastAsia="Times New Roman" w:cs="Times New Roman"/>
      <w:b/>
      <w:sz w:val="40"/>
      <w:lang w:eastAsia="en-AU"/>
    </w:rPr>
  </w:style>
  <w:style w:type="paragraph" w:customStyle="1" w:styleId="ActNoP1">
    <w:name w:val="ActNoP1"/>
    <w:basedOn w:val="Actno"/>
    <w:link w:val="ActNoP1Char"/>
    <w:rsid w:val="000513D4"/>
    <w:pPr>
      <w:spacing w:before="800"/>
    </w:pPr>
    <w:rPr>
      <w:sz w:val="28"/>
    </w:rPr>
  </w:style>
  <w:style w:type="character" w:customStyle="1" w:styleId="ActnoChar">
    <w:name w:val="Actno Char"/>
    <w:basedOn w:val="ShortTChar"/>
    <w:link w:val="Actno"/>
    <w:rsid w:val="000513D4"/>
    <w:rPr>
      <w:rFonts w:eastAsia="Times New Roman" w:cs="Times New Roman"/>
      <w:b/>
      <w:sz w:val="40"/>
      <w:lang w:eastAsia="en-AU"/>
    </w:rPr>
  </w:style>
  <w:style w:type="character" w:customStyle="1" w:styleId="ActNoP1Char">
    <w:name w:val="ActNoP1 Char"/>
    <w:basedOn w:val="ActnoChar"/>
    <w:link w:val="ActNoP1"/>
    <w:rsid w:val="000513D4"/>
    <w:rPr>
      <w:rFonts w:eastAsia="Times New Roman" w:cs="Times New Roman"/>
      <w:b/>
      <w:sz w:val="28"/>
      <w:lang w:eastAsia="en-AU"/>
    </w:rPr>
  </w:style>
  <w:style w:type="paragraph" w:customStyle="1" w:styleId="ShortTCP">
    <w:name w:val="ShortTCP"/>
    <w:basedOn w:val="ShortT"/>
    <w:link w:val="ShortTCPChar"/>
    <w:rsid w:val="000513D4"/>
  </w:style>
  <w:style w:type="character" w:customStyle="1" w:styleId="ShortTCPChar">
    <w:name w:val="ShortTCP Char"/>
    <w:basedOn w:val="ShortTChar"/>
    <w:link w:val="ShortTCP"/>
    <w:rsid w:val="000513D4"/>
    <w:rPr>
      <w:rFonts w:eastAsia="Times New Roman" w:cs="Times New Roman"/>
      <w:b/>
      <w:sz w:val="40"/>
      <w:lang w:eastAsia="en-AU"/>
    </w:rPr>
  </w:style>
  <w:style w:type="paragraph" w:customStyle="1" w:styleId="ActNoCP">
    <w:name w:val="ActNoCP"/>
    <w:basedOn w:val="Actno"/>
    <w:link w:val="ActNoCPChar"/>
    <w:rsid w:val="000513D4"/>
    <w:pPr>
      <w:spacing w:before="400"/>
    </w:pPr>
  </w:style>
  <w:style w:type="character" w:customStyle="1" w:styleId="ActNoCPChar">
    <w:name w:val="ActNoCP Char"/>
    <w:basedOn w:val="ActnoChar"/>
    <w:link w:val="ActNoCP"/>
    <w:rsid w:val="000513D4"/>
    <w:rPr>
      <w:rFonts w:eastAsia="Times New Roman" w:cs="Times New Roman"/>
      <w:b/>
      <w:sz w:val="40"/>
      <w:lang w:eastAsia="en-AU"/>
    </w:rPr>
  </w:style>
  <w:style w:type="paragraph" w:customStyle="1" w:styleId="AssentBk">
    <w:name w:val="AssentBk"/>
    <w:basedOn w:val="Normal"/>
    <w:rsid w:val="000513D4"/>
    <w:pPr>
      <w:spacing w:line="240" w:lineRule="auto"/>
    </w:pPr>
    <w:rPr>
      <w:rFonts w:eastAsia="Times New Roman" w:cs="Times New Roman"/>
      <w:sz w:val="20"/>
      <w:lang w:eastAsia="en-AU"/>
    </w:rPr>
  </w:style>
  <w:style w:type="paragraph" w:customStyle="1" w:styleId="AssentDt">
    <w:name w:val="AssentDt"/>
    <w:basedOn w:val="Normal"/>
    <w:rsid w:val="000D16B0"/>
    <w:pPr>
      <w:spacing w:line="240" w:lineRule="auto"/>
    </w:pPr>
    <w:rPr>
      <w:rFonts w:eastAsia="Times New Roman" w:cs="Times New Roman"/>
      <w:sz w:val="20"/>
      <w:lang w:eastAsia="en-AU"/>
    </w:rPr>
  </w:style>
  <w:style w:type="paragraph" w:customStyle="1" w:styleId="2ndRd">
    <w:name w:val="2ndRd"/>
    <w:basedOn w:val="Normal"/>
    <w:rsid w:val="000D16B0"/>
    <w:pPr>
      <w:spacing w:line="240" w:lineRule="auto"/>
    </w:pPr>
    <w:rPr>
      <w:rFonts w:eastAsia="Times New Roman" w:cs="Times New Roman"/>
      <w:sz w:val="20"/>
      <w:lang w:eastAsia="en-AU"/>
    </w:rPr>
  </w:style>
  <w:style w:type="paragraph" w:customStyle="1" w:styleId="ScalePlusRef">
    <w:name w:val="ScalePlusRef"/>
    <w:basedOn w:val="Normal"/>
    <w:rsid w:val="000D16B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824FE-7AFF-4791-9980-5EC22DD5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11</Pages>
  <Words>993</Words>
  <Characters>5662</Characters>
  <Application>Microsoft Office Word</Application>
  <DocSecurity>0</DocSecurity>
  <PresentationFormat/>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2016-09-20T05:34:00Z</cp:lastPrinted>
  <dcterms:created xsi:type="dcterms:W3CDTF">2017-05-22T06:04:00Z</dcterms:created>
  <dcterms:modified xsi:type="dcterms:W3CDTF">2017-05-22T06:17:00Z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Social Security Legislation Amendment (Youth Jobs Path: Prepare, Trial, Hire) Act 2017</vt:lpwstr>
  </property>
  <property fmtid="{D5CDD505-2E9C-101B-9397-08002B2CF9AE}" pid="5" name="ActNo">
    <vt:lpwstr>No. 42, 2017</vt:lpwstr>
  </property>
  <property fmtid="{D5CDD505-2E9C-101B-9397-08002B2CF9AE}" pid="6" name="Class">
    <vt:lpwstr>BILL</vt:lpwstr>
  </property>
  <property fmtid="{D5CDD505-2E9C-101B-9397-08002B2CF9AE}" pid="7" name="Type">
    <vt:lpwstr>BILL</vt:lpwstr>
  </property>
  <property fmtid="{D5CDD505-2E9C-101B-9397-08002B2CF9AE}" pid="8" name="ID">
    <vt:lpwstr>OPC6137</vt:lpwstr>
  </property>
  <property fmtid="{D5CDD505-2E9C-101B-9397-08002B2CF9AE}" pid="9" name="DocType">
    <vt:lpwstr>AMD</vt:lpwstr>
  </property>
  <property fmtid="{D5CDD505-2E9C-101B-9397-08002B2CF9AE}" pid="10" name="DoNotAsk">
    <vt:lpwstr>0</vt:lpwstr>
  </property>
  <property fmtid="{D5CDD505-2E9C-101B-9397-08002B2CF9AE}" pid="11" name="ChangedTitle">
    <vt:lpwstr/>
  </property>
</Properties>
</file>