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3" w:rsidRDefault="002D0D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0.25pt" fillcolor="window">
            <v:imagedata r:id="rId9" o:title=""/>
          </v:shape>
        </w:pict>
      </w:r>
    </w:p>
    <w:p w:rsidR="003F4753" w:rsidRDefault="003F4753"/>
    <w:p w:rsidR="003F4753" w:rsidRDefault="003F4753" w:rsidP="003F4753">
      <w:pPr>
        <w:spacing w:line="240" w:lineRule="auto"/>
      </w:pPr>
    </w:p>
    <w:p w:rsidR="003F4753" w:rsidRDefault="003F4753" w:rsidP="003F4753"/>
    <w:p w:rsidR="003F4753" w:rsidRDefault="003F4753" w:rsidP="003F4753"/>
    <w:p w:rsidR="003F4753" w:rsidRDefault="003F4753" w:rsidP="003F4753"/>
    <w:p w:rsidR="003F4753" w:rsidRDefault="003F4753" w:rsidP="003F4753"/>
    <w:p w:rsidR="0048364F" w:rsidRPr="00C97CAA" w:rsidRDefault="00D77758" w:rsidP="0048364F">
      <w:pPr>
        <w:pStyle w:val="ShortT"/>
      </w:pPr>
      <w:r w:rsidRPr="00C97CAA">
        <w:t>Education</w:t>
      </w:r>
      <w:r w:rsidR="00EB27D5" w:rsidRPr="00C97CAA">
        <w:t xml:space="preserve"> and Training</w:t>
      </w:r>
      <w:r w:rsidRPr="00C97CAA">
        <w:t xml:space="preserve"> Legislation</w:t>
      </w:r>
      <w:r w:rsidR="002877BA" w:rsidRPr="00C97CAA">
        <w:t xml:space="preserve"> Repeal</w:t>
      </w:r>
      <w:r w:rsidR="00C164CA" w:rsidRPr="00C97CAA">
        <w:t xml:space="preserve"> </w:t>
      </w:r>
      <w:r w:rsidR="003F4753">
        <w:t>Act</w:t>
      </w:r>
      <w:r w:rsidR="00C164CA" w:rsidRPr="00C97CAA">
        <w:t xml:space="preserve"> 201</w:t>
      </w:r>
      <w:r w:rsidR="00AF289B" w:rsidRPr="00C97CAA">
        <w:t>7</w:t>
      </w:r>
      <w:bookmarkStart w:id="0" w:name="_GoBack"/>
      <w:bookmarkEnd w:id="0"/>
    </w:p>
    <w:p w:rsidR="0048364F" w:rsidRPr="00C97CAA" w:rsidRDefault="0048364F" w:rsidP="0048364F"/>
    <w:p w:rsidR="0048364F" w:rsidRPr="00C97CAA" w:rsidRDefault="00C164CA" w:rsidP="003F4753">
      <w:pPr>
        <w:pStyle w:val="Actno"/>
        <w:spacing w:before="400"/>
      </w:pPr>
      <w:r w:rsidRPr="00C97CAA">
        <w:t>No.</w:t>
      </w:r>
      <w:r w:rsidR="00F172DC">
        <w:t xml:space="preserve"> 88</w:t>
      </w:r>
      <w:r w:rsidRPr="00C97CAA">
        <w:t>, 201</w:t>
      </w:r>
      <w:r w:rsidR="00AF289B" w:rsidRPr="00C97CAA">
        <w:t>7</w:t>
      </w:r>
    </w:p>
    <w:p w:rsidR="0048364F" w:rsidRPr="00C97CAA" w:rsidRDefault="0048364F" w:rsidP="0048364F"/>
    <w:p w:rsidR="003F4753" w:rsidRDefault="003F4753" w:rsidP="003F4753"/>
    <w:p w:rsidR="003F4753" w:rsidRDefault="003F4753" w:rsidP="003F4753"/>
    <w:p w:rsidR="003F4753" w:rsidRDefault="003F4753" w:rsidP="003F4753"/>
    <w:p w:rsidR="003F4753" w:rsidRDefault="003F4753" w:rsidP="003F4753"/>
    <w:p w:rsidR="0048364F" w:rsidRPr="00C97CAA" w:rsidRDefault="003F4753" w:rsidP="002E4288">
      <w:pPr>
        <w:pStyle w:val="LongT"/>
      </w:pPr>
      <w:r>
        <w:t>An Act</w:t>
      </w:r>
      <w:r w:rsidR="0048364F" w:rsidRPr="00C97CAA">
        <w:t xml:space="preserve"> to </w:t>
      </w:r>
      <w:r w:rsidR="002E4288" w:rsidRPr="00C97CAA">
        <w:t xml:space="preserve">repeal </w:t>
      </w:r>
      <w:r w:rsidR="00D77758" w:rsidRPr="00C97CAA">
        <w:t>certain obsolete Acts relating to education and training</w:t>
      </w:r>
      <w:r w:rsidR="0048364F" w:rsidRPr="00C97CAA">
        <w:t>, and for related purposes</w:t>
      </w:r>
    </w:p>
    <w:p w:rsidR="00AF058F" w:rsidRPr="00C97CAA" w:rsidRDefault="00AF058F" w:rsidP="00AF058F">
      <w:pPr>
        <w:pStyle w:val="Header"/>
        <w:tabs>
          <w:tab w:val="clear" w:pos="4150"/>
          <w:tab w:val="clear" w:pos="8307"/>
        </w:tabs>
      </w:pPr>
      <w:r w:rsidRPr="00C97CAA">
        <w:rPr>
          <w:rStyle w:val="CharAmSchNo"/>
        </w:rPr>
        <w:t xml:space="preserve"> </w:t>
      </w:r>
      <w:r w:rsidRPr="00C97CAA">
        <w:rPr>
          <w:rStyle w:val="CharAmSchText"/>
        </w:rPr>
        <w:t xml:space="preserve"> </w:t>
      </w:r>
    </w:p>
    <w:p w:rsidR="00AF058F" w:rsidRPr="00C97CAA" w:rsidRDefault="00AF058F" w:rsidP="00AF058F">
      <w:pPr>
        <w:pStyle w:val="Header"/>
        <w:tabs>
          <w:tab w:val="clear" w:pos="4150"/>
          <w:tab w:val="clear" w:pos="8307"/>
        </w:tabs>
      </w:pPr>
      <w:r w:rsidRPr="00C97CAA">
        <w:rPr>
          <w:rStyle w:val="CharAmPartNo"/>
        </w:rPr>
        <w:t xml:space="preserve"> </w:t>
      </w:r>
      <w:r w:rsidRPr="00C97CAA">
        <w:rPr>
          <w:rStyle w:val="CharAmPartText"/>
        </w:rPr>
        <w:t xml:space="preserve"> </w:t>
      </w:r>
    </w:p>
    <w:p w:rsidR="0048364F" w:rsidRPr="00C97CAA" w:rsidRDefault="0048364F" w:rsidP="0048364F">
      <w:pPr>
        <w:sectPr w:rsidR="0048364F" w:rsidRPr="00C97CAA" w:rsidSect="003F47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C97CAA" w:rsidRDefault="0048364F" w:rsidP="00695EE8">
      <w:pPr>
        <w:rPr>
          <w:sz w:val="36"/>
        </w:rPr>
      </w:pPr>
      <w:r w:rsidRPr="00C97CAA">
        <w:rPr>
          <w:sz w:val="36"/>
        </w:rPr>
        <w:lastRenderedPageBreak/>
        <w:t>Contents</w:t>
      </w:r>
    </w:p>
    <w:bookmarkStart w:id="1" w:name="BKCheck15B_1"/>
    <w:bookmarkEnd w:id="1"/>
    <w:p w:rsidR="00F06C03" w:rsidRDefault="00F06C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06C03">
        <w:rPr>
          <w:noProof/>
        </w:rPr>
        <w:tab/>
      </w:r>
      <w:r w:rsidRPr="00F06C03">
        <w:rPr>
          <w:noProof/>
        </w:rPr>
        <w:fldChar w:fldCharType="begin"/>
      </w:r>
      <w:r w:rsidRPr="00F06C03">
        <w:rPr>
          <w:noProof/>
        </w:rPr>
        <w:instrText xml:space="preserve"> PAGEREF _Toc491337581 \h </w:instrText>
      </w:r>
      <w:r w:rsidRPr="00F06C03">
        <w:rPr>
          <w:noProof/>
        </w:rPr>
      </w:r>
      <w:r w:rsidRPr="00F06C03">
        <w:rPr>
          <w:noProof/>
        </w:rPr>
        <w:fldChar w:fldCharType="separate"/>
      </w:r>
      <w:r w:rsidR="002D0D01">
        <w:rPr>
          <w:noProof/>
        </w:rPr>
        <w:t>1</w:t>
      </w:r>
      <w:r w:rsidRPr="00F06C03">
        <w:rPr>
          <w:noProof/>
        </w:rPr>
        <w:fldChar w:fldCharType="end"/>
      </w:r>
    </w:p>
    <w:p w:rsidR="00F06C03" w:rsidRDefault="00F06C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06C03">
        <w:rPr>
          <w:noProof/>
        </w:rPr>
        <w:tab/>
      </w:r>
      <w:r w:rsidRPr="00F06C03">
        <w:rPr>
          <w:noProof/>
        </w:rPr>
        <w:fldChar w:fldCharType="begin"/>
      </w:r>
      <w:r w:rsidRPr="00F06C03">
        <w:rPr>
          <w:noProof/>
        </w:rPr>
        <w:instrText xml:space="preserve"> PAGEREF _Toc491337582 \h </w:instrText>
      </w:r>
      <w:r w:rsidRPr="00F06C03">
        <w:rPr>
          <w:noProof/>
        </w:rPr>
      </w:r>
      <w:r w:rsidRPr="00F06C03">
        <w:rPr>
          <w:noProof/>
        </w:rPr>
        <w:fldChar w:fldCharType="separate"/>
      </w:r>
      <w:r w:rsidR="002D0D01">
        <w:rPr>
          <w:noProof/>
        </w:rPr>
        <w:t>2</w:t>
      </w:r>
      <w:r w:rsidRPr="00F06C03">
        <w:rPr>
          <w:noProof/>
        </w:rPr>
        <w:fldChar w:fldCharType="end"/>
      </w:r>
    </w:p>
    <w:p w:rsidR="00F06C03" w:rsidRDefault="00F06C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F06C03">
        <w:rPr>
          <w:noProof/>
        </w:rPr>
        <w:tab/>
      </w:r>
      <w:r w:rsidRPr="00F06C03">
        <w:rPr>
          <w:noProof/>
        </w:rPr>
        <w:fldChar w:fldCharType="begin"/>
      </w:r>
      <w:r w:rsidRPr="00F06C03">
        <w:rPr>
          <w:noProof/>
        </w:rPr>
        <w:instrText xml:space="preserve"> PAGEREF _Toc491337583 \h </w:instrText>
      </w:r>
      <w:r w:rsidRPr="00F06C03">
        <w:rPr>
          <w:noProof/>
        </w:rPr>
      </w:r>
      <w:r w:rsidRPr="00F06C03">
        <w:rPr>
          <w:noProof/>
        </w:rPr>
        <w:fldChar w:fldCharType="separate"/>
      </w:r>
      <w:r w:rsidR="002D0D01">
        <w:rPr>
          <w:noProof/>
        </w:rPr>
        <w:t>2</w:t>
      </w:r>
      <w:r w:rsidRPr="00F06C03">
        <w:rPr>
          <w:noProof/>
        </w:rPr>
        <w:fldChar w:fldCharType="end"/>
      </w:r>
    </w:p>
    <w:p w:rsidR="00F06C03" w:rsidRDefault="00F06C0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 of Acts</w:t>
      </w:r>
      <w:r w:rsidRPr="00F06C03">
        <w:rPr>
          <w:b w:val="0"/>
          <w:noProof/>
          <w:sz w:val="18"/>
        </w:rPr>
        <w:tab/>
      </w:r>
      <w:r w:rsidRPr="00F06C03">
        <w:rPr>
          <w:b w:val="0"/>
          <w:noProof/>
          <w:sz w:val="18"/>
        </w:rPr>
        <w:fldChar w:fldCharType="begin"/>
      </w:r>
      <w:r w:rsidRPr="00F06C03">
        <w:rPr>
          <w:b w:val="0"/>
          <w:noProof/>
          <w:sz w:val="18"/>
        </w:rPr>
        <w:instrText xml:space="preserve"> PAGEREF _Toc491337584 \h </w:instrText>
      </w:r>
      <w:r w:rsidRPr="00F06C03">
        <w:rPr>
          <w:b w:val="0"/>
          <w:noProof/>
          <w:sz w:val="18"/>
        </w:rPr>
      </w:r>
      <w:r w:rsidRPr="00F06C03">
        <w:rPr>
          <w:b w:val="0"/>
          <w:noProof/>
          <w:sz w:val="18"/>
        </w:rPr>
        <w:fldChar w:fldCharType="separate"/>
      </w:r>
      <w:r w:rsidR="002D0D01">
        <w:rPr>
          <w:b w:val="0"/>
          <w:noProof/>
          <w:sz w:val="18"/>
        </w:rPr>
        <w:t>3</w:t>
      </w:r>
      <w:r w:rsidRPr="00F06C03">
        <w:rPr>
          <w:b w:val="0"/>
          <w:noProof/>
          <w:sz w:val="18"/>
        </w:rPr>
        <w:fldChar w:fldCharType="end"/>
      </w:r>
    </w:p>
    <w:p w:rsidR="00F06C03" w:rsidRDefault="00F06C0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1—Repeals</w:t>
      </w:r>
      <w:r w:rsidRPr="00F06C03">
        <w:rPr>
          <w:noProof/>
          <w:sz w:val="18"/>
        </w:rPr>
        <w:tab/>
      </w:r>
      <w:r w:rsidRPr="00F06C03">
        <w:rPr>
          <w:noProof/>
          <w:sz w:val="18"/>
        </w:rPr>
        <w:fldChar w:fldCharType="begin"/>
      </w:r>
      <w:r w:rsidRPr="00F06C03">
        <w:rPr>
          <w:noProof/>
          <w:sz w:val="18"/>
        </w:rPr>
        <w:instrText xml:space="preserve"> PAGEREF _Toc491337585 \h </w:instrText>
      </w:r>
      <w:r w:rsidRPr="00F06C03">
        <w:rPr>
          <w:noProof/>
          <w:sz w:val="18"/>
        </w:rPr>
      </w:r>
      <w:r w:rsidRPr="00F06C03">
        <w:rPr>
          <w:noProof/>
          <w:sz w:val="18"/>
        </w:rPr>
        <w:fldChar w:fldCharType="separate"/>
      </w:r>
      <w:r w:rsidR="002D0D01">
        <w:rPr>
          <w:noProof/>
          <w:sz w:val="18"/>
        </w:rPr>
        <w:t>3</w:t>
      </w:r>
      <w:r w:rsidRPr="00F06C03">
        <w:rPr>
          <w:noProof/>
          <w:sz w:val="18"/>
        </w:rPr>
        <w:fldChar w:fldCharType="end"/>
      </w:r>
    </w:p>
    <w:p w:rsidR="00F06C03" w:rsidRDefault="00F06C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Research Council (Consequential and Transitional Provisions) Act 2001</w:t>
      </w:r>
      <w:r w:rsidRPr="00F06C03">
        <w:rPr>
          <w:i w:val="0"/>
          <w:noProof/>
          <w:sz w:val="18"/>
        </w:rPr>
        <w:tab/>
      </w:r>
      <w:r w:rsidRPr="00F06C03">
        <w:rPr>
          <w:i w:val="0"/>
          <w:noProof/>
          <w:sz w:val="18"/>
        </w:rPr>
        <w:fldChar w:fldCharType="begin"/>
      </w:r>
      <w:r w:rsidRPr="00F06C03">
        <w:rPr>
          <w:i w:val="0"/>
          <w:noProof/>
          <w:sz w:val="18"/>
        </w:rPr>
        <w:instrText xml:space="preserve"> PAGEREF _Toc491337586 \h </w:instrText>
      </w:r>
      <w:r w:rsidRPr="00F06C03">
        <w:rPr>
          <w:i w:val="0"/>
          <w:noProof/>
          <w:sz w:val="18"/>
        </w:rPr>
      </w:r>
      <w:r w:rsidRPr="00F06C03">
        <w:rPr>
          <w:i w:val="0"/>
          <w:noProof/>
          <w:sz w:val="18"/>
        </w:rPr>
        <w:fldChar w:fldCharType="separate"/>
      </w:r>
      <w:r w:rsidR="002D0D01">
        <w:rPr>
          <w:i w:val="0"/>
          <w:noProof/>
          <w:sz w:val="18"/>
        </w:rPr>
        <w:t>3</w:t>
      </w:r>
      <w:r w:rsidRPr="00F06C03">
        <w:rPr>
          <w:i w:val="0"/>
          <w:noProof/>
          <w:sz w:val="18"/>
        </w:rPr>
        <w:fldChar w:fldCharType="end"/>
      </w:r>
    </w:p>
    <w:p w:rsidR="00F06C03" w:rsidRDefault="00F06C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Technical Colleges (Flexibility in Achieving Australia’s Skills Needs) Act 2005</w:t>
      </w:r>
      <w:r w:rsidRPr="00F06C03">
        <w:rPr>
          <w:i w:val="0"/>
          <w:noProof/>
          <w:sz w:val="18"/>
        </w:rPr>
        <w:tab/>
      </w:r>
      <w:r w:rsidRPr="00F06C03">
        <w:rPr>
          <w:i w:val="0"/>
          <w:noProof/>
          <w:sz w:val="18"/>
        </w:rPr>
        <w:fldChar w:fldCharType="begin"/>
      </w:r>
      <w:r w:rsidRPr="00F06C03">
        <w:rPr>
          <w:i w:val="0"/>
          <w:noProof/>
          <w:sz w:val="18"/>
        </w:rPr>
        <w:instrText xml:space="preserve"> PAGEREF _Toc491337587 \h </w:instrText>
      </w:r>
      <w:r w:rsidRPr="00F06C03">
        <w:rPr>
          <w:i w:val="0"/>
          <w:noProof/>
          <w:sz w:val="18"/>
        </w:rPr>
      </w:r>
      <w:r w:rsidRPr="00F06C03">
        <w:rPr>
          <w:i w:val="0"/>
          <w:noProof/>
          <w:sz w:val="18"/>
        </w:rPr>
        <w:fldChar w:fldCharType="separate"/>
      </w:r>
      <w:r w:rsidR="002D0D01">
        <w:rPr>
          <w:i w:val="0"/>
          <w:noProof/>
          <w:sz w:val="18"/>
        </w:rPr>
        <w:t>3</w:t>
      </w:r>
      <w:r w:rsidRPr="00F06C03">
        <w:rPr>
          <w:i w:val="0"/>
          <w:noProof/>
          <w:sz w:val="18"/>
        </w:rPr>
        <w:fldChar w:fldCharType="end"/>
      </w:r>
    </w:p>
    <w:p w:rsidR="00F06C03" w:rsidRDefault="00F06C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Skilling Australia’s Workforce Act 2005</w:t>
      </w:r>
      <w:r w:rsidRPr="00F06C03">
        <w:rPr>
          <w:i w:val="0"/>
          <w:noProof/>
          <w:sz w:val="18"/>
        </w:rPr>
        <w:tab/>
      </w:r>
      <w:r w:rsidRPr="00F06C03">
        <w:rPr>
          <w:i w:val="0"/>
          <w:noProof/>
          <w:sz w:val="18"/>
        </w:rPr>
        <w:fldChar w:fldCharType="begin"/>
      </w:r>
      <w:r w:rsidRPr="00F06C03">
        <w:rPr>
          <w:i w:val="0"/>
          <w:noProof/>
          <w:sz w:val="18"/>
        </w:rPr>
        <w:instrText xml:space="preserve"> PAGEREF _Toc491337588 \h </w:instrText>
      </w:r>
      <w:r w:rsidRPr="00F06C03">
        <w:rPr>
          <w:i w:val="0"/>
          <w:noProof/>
          <w:sz w:val="18"/>
        </w:rPr>
      </w:r>
      <w:r w:rsidRPr="00F06C03">
        <w:rPr>
          <w:i w:val="0"/>
          <w:noProof/>
          <w:sz w:val="18"/>
        </w:rPr>
        <w:fldChar w:fldCharType="separate"/>
      </w:r>
      <w:r w:rsidR="002D0D01">
        <w:rPr>
          <w:i w:val="0"/>
          <w:noProof/>
          <w:sz w:val="18"/>
        </w:rPr>
        <w:t>3</w:t>
      </w:r>
      <w:r w:rsidRPr="00F06C03">
        <w:rPr>
          <w:i w:val="0"/>
          <w:noProof/>
          <w:sz w:val="18"/>
        </w:rPr>
        <w:fldChar w:fldCharType="end"/>
      </w:r>
    </w:p>
    <w:p w:rsidR="00F06C03" w:rsidRDefault="00F06C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Skilling Australia’s Workforce (Repeal and Transitional Provisions) Act 2005</w:t>
      </w:r>
      <w:r w:rsidRPr="00F06C03">
        <w:rPr>
          <w:i w:val="0"/>
          <w:noProof/>
          <w:sz w:val="18"/>
        </w:rPr>
        <w:tab/>
      </w:r>
      <w:r w:rsidRPr="00F06C03">
        <w:rPr>
          <w:i w:val="0"/>
          <w:noProof/>
          <w:sz w:val="18"/>
        </w:rPr>
        <w:fldChar w:fldCharType="begin"/>
      </w:r>
      <w:r w:rsidRPr="00F06C03">
        <w:rPr>
          <w:i w:val="0"/>
          <w:noProof/>
          <w:sz w:val="18"/>
        </w:rPr>
        <w:instrText xml:space="preserve"> PAGEREF _Toc491337589 \h </w:instrText>
      </w:r>
      <w:r w:rsidRPr="00F06C03">
        <w:rPr>
          <w:i w:val="0"/>
          <w:noProof/>
          <w:sz w:val="18"/>
        </w:rPr>
      </w:r>
      <w:r w:rsidRPr="00F06C03">
        <w:rPr>
          <w:i w:val="0"/>
          <w:noProof/>
          <w:sz w:val="18"/>
        </w:rPr>
        <w:fldChar w:fldCharType="separate"/>
      </w:r>
      <w:r w:rsidR="002D0D01">
        <w:rPr>
          <w:i w:val="0"/>
          <w:noProof/>
          <w:sz w:val="18"/>
        </w:rPr>
        <w:t>3</w:t>
      </w:r>
      <w:r w:rsidRPr="00F06C03">
        <w:rPr>
          <w:i w:val="0"/>
          <w:noProof/>
          <w:sz w:val="18"/>
        </w:rPr>
        <w:fldChar w:fldCharType="end"/>
      </w:r>
    </w:p>
    <w:p w:rsidR="00F06C03" w:rsidRDefault="00F06C0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2—Consequential amendments</w:t>
      </w:r>
      <w:r w:rsidRPr="00F06C03">
        <w:rPr>
          <w:noProof/>
          <w:sz w:val="18"/>
        </w:rPr>
        <w:tab/>
      </w:r>
      <w:r w:rsidRPr="00F06C03">
        <w:rPr>
          <w:noProof/>
          <w:sz w:val="18"/>
        </w:rPr>
        <w:fldChar w:fldCharType="begin"/>
      </w:r>
      <w:r w:rsidRPr="00F06C03">
        <w:rPr>
          <w:noProof/>
          <w:sz w:val="18"/>
        </w:rPr>
        <w:instrText xml:space="preserve"> PAGEREF _Toc491337590 \h </w:instrText>
      </w:r>
      <w:r w:rsidRPr="00F06C03">
        <w:rPr>
          <w:noProof/>
          <w:sz w:val="18"/>
        </w:rPr>
      </w:r>
      <w:r w:rsidRPr="00F06C03">
        <w:rPr>
          <w:noProof/>
          <w:sz w:val="18"/>
        </w:rPr>
        <w:fldChar w:fldCharType="separate"/>
      </w:r>
      <w:r w:rsidR="002D0D01">
        <w:rPr>
          <w:noProof/>
          <w:sz w:val="18"/>
        </w:rPr>
        <w:t>4</w:t>
      </w:r>
      <w:r w:rsidRPr="00F06C03">
        <w:rPr>
          <w:noProof/>
          <w:sz w:val="18"/>
        </w:rPr>
        <w:fldChar w:fldCharType="end"/>
      </w:r>
    </w:p>
    <w:p w:rsidR="00F06C03" w:rsidRDefault="00F06C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Act 1991</w:t>
      </w:r>
      <w:r w:rsidRPr="00F06C03">
        <w:rPr>
          <w:i w:val="0"/>
          <w:noProof/>
          <w:sz w:val="18"/>
        </w:rPr>
        <w:tab/>
      </w:r>
      <w:r w:rsidRPr="00F06C03">
        <w:rPr>
          <w:i w:val="0"/>
          <w:noProof/>
          <w:sz w:val="18"/>
        </w:rPr>
        <w:fldChar w:fldCharType="begin"/>
      </w:r>
      <w:r w:rsidRPr="00F06C03">
        <w:rPr>
          <w:i w:val="0"/>
          <w:noProof/>
          <w:sz w:val="18"/>
        </w:rPr>
        <w:instrText xml:space="preserve"> PAGEREF _Toc491337591 \h </w:instrText>
      </w:r>
      <w:r w:rsidRPr="00F06C03">
        <w:rPr>
          <w:i w:val="0"/>
          <w:noProof/>
          <w:sz w:val="18"/>
        </w:rPr>
      </w:r>
      <w:r w:rsidRPr="00F06C03">
        <w:rPr>
          <w:i w:val="0"/>
          <w:noProof/>
          <w:sz w:val="18"/>
        </w:rPr>
        <w:fldChar w:fldCharType="separate"/>
      </w:r>
      <w:r w:rsidR="002D0D01">
        <w:rPr>
          <w:i w:val="0"/>
          <w:noProof/>
          <w:sz w:val="18"/>
        </w:rPr>
        <w:t>4</w:t>
      </w:r>
      <w:r w:rsidRPr="00F06C03">
        <w:rPr>
          <w:i w:val="0"/>
          <w:noProof/>
          <w:sz w:val="18"/>
        </w:rPr>
        <w:fldChar w:fldCharType="end"/>
      </w:r>
    </w:p>
    <w:p w:rsidR="00F06C03" w:rsidRDefault="00F06C0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3—Saving and transitional provisions</w:t>
      </w:r>
      <w:r w:rsidRPr="00F06C03">
        <w:rPr>
          <w:noProof/>
          <w:sz w:val="18"/>
        </w:rPr>
        <w:tab/>
      </w:r>
      <w:r w:rsidRPr="00F06C03">
        <w:rPr>
          <w:noProof/>
          <w:sz w:val="18"/>
        </w:rPr>
        <w:fldChar w:fldCharType="begin"/>
      </w:r>
      <w:r w:rsidRPr="00F06C03">
        <w:rPr>
          <w:noProof/>
          <w:sz w:val="18"/>
        </w:rPr>
        <w:instrText xml:space="preserve"> PAGEREF _Toc491337592 \h </w:instrText>
      </w:r>
      <w:r w:rsidRPr="00F06C03">
        <w:rPr>
          <w:noProof/>
          <w:sz w:val="18"/>
        </w:rPr>
      </w:r>
      <w:r w:rsidRPr="00F06C03">
        <w:rPr>
          <w:noProof/>
          <w:sz w:val="18"/>
        </w:rPr>
        <w:fldChar w:fldCharType="separate"/>
      </w:r>
      <w:r w:rsidR="002D0D01">
        <w:rPr>
          <w:noProof/>
          <w:sz w:val="18"/>
        </w:rPr>
        <w:t>5</w:t>
      </w:r>
      <w:r w:rsidRPr="00F06C03">
        <w:rPr>
          <w:noProof/>
          <w:sz w:val="18"/>
        </w:rPr>
        <w:fldChar w:fldCharType="end"/>
      </w:r>
    </w:p>
    <w:p w:rsidR="0048364F" w:rsidRPr="00C97CAA" w:rsidRDefault="00F06C03" w:rsidP="0048364F">
      <w:r>
        <w:fldChar w:fldCharType="end"/>
      </w:r>
    </w:p>
    <w:p w:rsidR="0048364F" w:rsidRPr="00C97CAA" w:rsidRDefault="0048364F" w:rsidP="0048364F">
      <w:pPr>
        <w:sectPr w:rsidR="0048364F" w:rsidRPr="00C97CAA" w:rsidSect="003F475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3F4753" w:rsidRDefault="002D0D01">
      <w:r>
        <w:lastRenderedPageBreak/>
        <w:pict>
          <v:shape id="_x0000_i1026" type="#_x0000_t75" style="width:110.25pt;height:80.25pt" fillcolor="window">
            <v:imagedata r:id="rId9" o:title=""/>
          </v:shape>
        </w:pict>
      </w:r>
    </w:p>
    <w:p w:rsidR="003F4753" w:rsidRDefault="003F4753"/>
    <w:p w:rsidR="003F4753" w:rsidRDefault="003F4753" w:rsidP="003F4753">
      <w:pPr>
        <w:spacing w:line="240" w:lineRule="auto"/>
      </w:pPr>
    </w:p>
    <w:p w:rsidR="003F4753" w:rsidRDefault="002D0D01" w:rsidP="003F4753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Education and Training Legislation Repeal Act 2017</w:t>
      </w:r>
      <w:r>
        <w:rPr>
          <w:noProof/>
        </w:rPr>
        <w:fldChar w:fldCharType="end"/>
      </w:r>
    </w:p>
    <w:p w:rsidR="003F4753" w:rsidRDefault="002D0D01" w:rsidP="003F4753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88, 2017</w:t>
      </w:r>
      <w:r>
        <w:rPr>
          <w:noProof/>
        </w:rPr>
        <w:fldChar w:fldCharType="end"/>
      </w:r>
    </w:p>
    <w:p w:rsidR="003F4753" w:rsidRPr="009A0728" w:rsidRDefault="003F4753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3F4753" w:rsidRPr="009A0728" w:rsidRDefault="003F4753" w:rsidP="009A0728">
      <w:pPr>
        <w:spacing w:line="40" w:lineRule="exact"/>
        <w:rPr>
          <w:rFonts w:eastAsia="Calibri"/>
          <w:b/>
          <w:sz w:val="28"/>
        </w:rPr>
      </w:pPr>
    </w:p>
    <w:p w:rsidR="003F4753" w:rsidRPr="009A0728" w:rsidRDefault="003F4753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C97CAA" w:rsidRDefault="003F4753" w:rsidP="00C97CAA">
      <w:pPr>
        <w:pStyle w:val="Page1"/>
      </w:pPr>
      <w:r>
        <w:t>An Act</w:t>
      </w:r>
      <w:r w:rsidR="00C97CAA" w:rsidRPr="00C97CAA">
        <w:t xml:space="preserve"> to repeal certain obsolete Acts relating to education and training, and for related purposes</w:t>
      </w:r>
    </w:p>
    <w:p w:rsidR="00F172DC" w:rsidRDefault="00F172DC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23 August 2017</w:t>
      </w:r>
      <w:r>
        <w:rPr>
          <w:sz w:val="24"/>
        </w:rPr>
        <w:t>]</w:t>
      </w:r>
    </w:p>
    <w:p w:rsidR="0048364F" w:rsidRPr="00C97CAA" w:rsidRDefault="0048364F" w:rsidP="00C97CAA">
      <w:pPr>
        <w:spacing w:before="240" w:line="240" w:lineRule="auto"/>
        <w:rPr>
          <w:sz w:val="32"/>
        </w:rPr>
      </w:pPr>
      <w:r w:rsidRPr="00C97CAA">
        <w:rPr>
          <w:sz w:val="32"/>
        </w:rPr>
        <w:t>The Parliament of Australia enacts:</w:t>
      </w:r>
    </w:p>
    <w:p w:rsidR="0048364F" w:rsidRPr="00C97CAA" w:rsidRDefault="0048364F" w:rsidP="00C97CAA">
      <w:pPr>
        <w:pStyle w:val="ActHead5"/>
      </w:pPr>
      <w:bookmarkStart w:id="2" w:name="_Toc491337581"/>
      <w:r w:rsidRPr="00C97CAA">
        <w:rPr>
          <w:rStyle w:val="CharSectno"/>
        </w:rPr>
        <w:t>1</w:t>
      </w:r>
      <w:r w:rsidRPr="00C97CAA">
        <w:t xml:space="preserve">  Short title</w:t>
      </w:r>
      <w:bookmarkEnd w:id="2"/>
    </w:p>
    <w:p w:rsidR="0048364F" w:rsidRPr="00C97CAA" w:rsidRDefault="0048364F" w:rsidP="00C97CAA">
      <w:pPr>
        <w:pStyle w:val="subsection"/>
      </w:pPr>
      <w:r w:rsidRPr="00C97CAA">
        <w:tab/>
      </w:r>
      <w:r w:rsidRPr="00C97CAA">
        <w:tab/>
        <w:t xml:space="preserve">This Act </w:t>
      </w:r>
      <w:r w:rsidR="00D77758" w:rsidRPr="00C97CAA">
        <w:t>is</w:t>
      </w:r>
      <w:r w:rsidRPr="00C97CAA">
        <w:t xml:space="preserve"> the </w:t>
      </w:r>
      <w:r w:rsidR="00D77758" w:rsidRPr="00C97CAA">
        <w:rPr>
          <w:i/>
        </w:rPr>
        <w:t>Education</w:t>
      </w:r>
      <w:r w:rsidR="00934432" w:rsidRPr="00C97CAA">
        <w:rPr>
          <w:i/>
        </w:rPr>
        <w:t xml:space="preserve"> and Training</w:t>
      </w:r>
      <w:r w:rsidR="00D77758" w:rsidRPr="00C97CAA">
        <w:rPr>
          <w:i/>
        </w:rPr>
        <w:t xml:space="preserve"> Legislation Repeal</w:t>
      </w:r>
      <w:r w:rsidR="00C164CA" w:rsidRPr="00C97CAA">
        <w:rPr>
          <w:i/>
        </w:rPr>
        <w:t xml:space="preserve"> Act 201</w:t>
      </w:r>
      <w:r w:rsidR="00AF289B" w:rsidRPr="00C97CAA">
        <w:rPr>
          <w:i/>
        </w:rPr>
        <w:t>7</w:t>
      </w:r>
      <w:r w:rsidRPr="00C97CAA">
        <w:t>.</w:t>
      </w:r>
    </w:p>
    <w:p w:rsidR="00C52712" w:rsidRPr="00C97CAA" w:rsidRDefault="00C52712" w:rsidP="00C97CAA">
      <w:pPr>
        <w:pStyle w:val="ActHead5"/>
      </w:pPr>
      <w:bookmarkStart w:id="3" w:name="_Toc491337582"/>
      <w:r w:rsidRPr="00C97CAA">
        <w:rPr>
          <w:rStyle w:val="CharSectno"/>
        </w:rPr>
        <w:lastRenderedPageBreak/>
        <w:t>2</w:t>
      </w:r>
      <w:r w:rsidRPr="00C97CAA">
        <w:t xml:space="preserve">  Commencement</w:t>
      </w:r>
      <w:bookmarkEnd w:id="3"/>
    </w:p>
    <w:p w:rsidR="00C52712" w:rsidRPr="00C97CAA" w:rsidRDefault="00C52712" w:rsidP="00C97CAA">
      <w:pPr>
        <w:pStyle w:val="subsection"/>
      </w:pPr>
      <w:r w:rsidRPr="00C97CAA">
        <w:tab/>
        <w:t>(1)</w:t>
      </w:r>
      <w:r w:rsidRPr="00C97CAA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C52712" w:rsidRPr="00C97CAA" w:rsidRDefault="00C52712" w:rsidP="00C97CA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C52712" w:rsidRPr="00C97CAA" w:rsidTr="00A52A3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Heading"/>
            </w:pPr>
            <w:r w:rsidRPr="00C97CAA">
              <w:t>Commencement information</w:t>
            </w:r>
          </w:p>
        </w:tc>
      </w:tr>
      <w:tr w:rsidR="00C52712" w:rsidRPr="00C97CAA" w:rsidTr="00A52A30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Heading"/>
            </w:pPr>
            <w:r w:rsidRPr="00C97CAA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Heading"/>
            </w:pPr>
            <w:r w:rsidRPr="00C97CAA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Heading"/>
            </w:pPr>
            <w:r w:rsidRPr="00C97CAA">
              <w:t>Column 3</w:t>
            </w:r>
          </w:p>
        </w:tc>
      </w:tr>
      <w:tr w:rsidR="00C52712" w:rsidRPr="00C97CAA" w:rsidTr="00A52A30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Heading"/>
            </w:pPr>
            <w:r w:rsidRPr="00C97CAA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Heading"/>
            </w:pPr>
            <w:r w:rsidRPr="00C97CAA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Heading"/>
            </w:pPr>
            <w:r w:rsidRPr="00C97CAA">
              <w:t>Date/Details</w:t>
            </w:r>
          </w:p>
        </w:tc>
      </w:tr>
      <w:tr w:rsidR="00C52712" w:rsidRPr="00C97CAA" w:rsidTr="00A52A3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text"/>
            </w:pPr>
            <w:r w:rsidRPr="00C97CAA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52712" w:rsidRPr="00C97CAA" w:rsidRDefault="00C52712" w:rsidP="00C97CAA">
            <w:pPr>
              <w:pStyle w:val="Tabletext"/>
            </w:pPr>
            <w:r w:rsidRPr="00C97CAA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52712" w:rsidRPr="00C97CAA" w:rsidRDefault="008320C6" w:rsidP="00C97CAA">
            <w:pPr>
              <w:pStyle w:val="Tabletext"/>
            </w:pPr>
            <w:r>
              <w:t>24 August 2017</w:t>
            </w:r>
          </w:p>
        </w:tc>
      </w:tr>
    </w:tbl>
    <w:p w:rsidR="00C52712" w:rsidRPr="00C97CAA" w:rsidRDefault="00C52712" w:rsidP="00C97CAA">
      <w:pPr>
        <w:pStyle w:val="notetext"/>
      </w:pPr>
      <w:r w:rsidRPr="00C97CAA">
        <w:rPr>
          <w:snapToGrid w:val="0"/>
          <w:lang w:eastAsia="en-US"/>
        </w:rPr>
        <w:t>Note:</w:t>
      </w:r>
      <w:r w:rsidRPr="00C97CAA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C52712" w:rsidRPr="00C97CAA" w:rsidRDefault="00C52712" w:rsidP="00C97CAA">
      <w:pPr>
        <w:pStyle w:val="subsection"/>
      </w:pPr>
      <w:r w:rsidRPr="00C97CAA">
        <w:tab/>
        <w:t>(2)</w:t>
      </w:r>
      <w:r w:rsidRPr="00C97CAA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C97CAA" w:rsidRDefault="0048364F" w:rsidP="00C97CAA">
      <w:pPr>
        <w:pStyle w:val="ActHead5"/>
      </w:pPr>
      <w:bookmarkStart w:id="4" w:name="_Toc491337583"/>
      <w:r w:rsidRPr="00C97CAA">
        <w:rPr>
          <w:rStyle w:val="CharSectno"/>
        </w:rPr>
        <w:t>3</w:t>
      </w:r>
      <w:r w:rsidR="0093679B" w:rsidRPr="00C97CAA">
        <w:t xml:space="preserve">  Schedule</w:t>
      </w:r>
      <w:r w:rsidRPr="00C97CAA">
        <w:t>s</w:t>
      </w:r>
      <w:bookmarkEnd w:id="4"/>
    </w:p>
    <w:p w:rsidR="0048364F" w:rsidRPr="00C97CAA" w:rsidRDefault="0048364F" w:rsidP="00C97CAA">
      <w:pPr>
        <w:pStyle w:val="subsection"/>
      </w:pPr>
      <w:r w:rsidRPr="00C97CAA">
        <w:tab/>
      </w:r>
      <w:r w:rsidRPr="00C97CAA">
        <w:tab/>
      </w:r>
      <w:r w:rsidR="0093679B" w:rsidRPr="00C97CAA">
        <w:t>Legislation</w:t>
      </w:r>
      <w:r w:rsidRPr="00C97CAA">
        <w:t xml:space="preserve"> that is specified in a Schedule to this Act is amended or repealed as set out in the applicable items in the Schedule concerned, and any other item in a Schedule to this Act has effect according to its terms.</w:t>
      </w:r>
    </w:p>
    <w:p w:rsidR="0033661E" w:rsidRPr="00C97CAA" w:rsidRDefault="0033661E" w:rsidP="00C97CAA">
      <w:pPr>
        <w:pStyle w:val="ActHead6"/>
        <w:pageBreakBefore/>
      </w:pPr>
      <w:bookmarkStart w:id="5" w:name="opcAmSched"/>
      <w:bookmarkStart w:id="6" w:name="opcCurrentFind"/>
      <w:bookmarkStart w:id="7" w:name="_Toc491337584"/>
      <w:r w:rsidRPr="00C97CAA">
        <w:rPr>
          <w:rStyle w:val="CharAmSchNo"/>
        </w:rPr>
        <w:t>Schedule</w:t>
      </w:r>
      <w:r w:rsidR="00C97CAA" w:rsidRPr="00C97CAA">
        <w:rPr>
          <w:rStyle w:val="CharAmSchNo"/>
        </w:rPr>
        <w:t> </w:t>
      </w:r>
      <w:r w:rsidRPr="00C97CAA">
        <w:rPr>
          <w:rStyle w:val="CharAmSchNo"/>
        </w:rPr>
        <w:t>1</w:t>
      </w:r>
      <w:r w:rsidRPr="00C97CAA">
        <w:t>—</w:t>
      </w:r>
      <w:r w:rsidRPr="00C97CAA">
        <w:rPr>
          <w:rStyle w:val="CharAmSchText"/>
        </w:rPr>
        <w:t>Repeal</w:t>
      </w:r>
      <w:r w:rsidR="00C87820" w:rsidRPr="00C97CAA">
        <w:rPr>
          <w:rStyle w:val="CharAmSchText"/>
        </w:rPr>
        <w:t>s</w:t>
      </w:r>
      <w:r w:rsidRPr="00C97CAA">
        <w:rPr>
          <w:rStyle w:val="CharAmSchText"/>
        </w:rPr>
        <w:t xml:space="preserve"> of </w:t>
      </w:r>
      <w:r w:rsidR="00C87820" w:rsidRPr="00C97CAA">
        <w:rPr>
          <w:rStyle w:val="CharAmSchText"/>
        </w:rPr>
        <w:t>Acts</w:t>
      </w:r>
      <w:bookmarkEnd w:id="7"/>
    </w:p>
    <w:p w:rsidR="0033661E" w:rsidRPr="00C97CAA" w:rsidRDefault="00C52712" w:rsidP="00C97CAA">
      <w:pPr>
        <w:pStyle w:val="ActHead7"/>
      </w:pPr>
      <w:bookmarkStart w:id="8" w:name="_Toc491337585"/>
      <w:bookmarkEnd w:id="5"/>
      <w:bookmarkEnd w:id="6"/>
      <w:r w:rsidRPr="00C97CAA">
        <w:rPr>
          <w:rStyle w:val="CharAmPartNo"/>
        </w:rPr>
        <w:t>Part</w:t>
      </w:r>
      <w:r w:rsidR="00C97CAA" w:rsidRPr="00C97CAA">
        <w:rPr>
          <w:rStyle w:val="CharAmPartNo"/>
        </w:rPr>
        <w:t> </w:t>
      </w:r>
      <w:r w:rsidRPr="00C97CAA">
        <w:rPr>
          <w:rStyle w:val="CharAmPartNo"/>
        </w:rPr>
        <w:t>1</w:t>
      </w:r>
      <w:r w:rsidRPr="00C97CAA">
        <w:t>—</w:t>
      </w:r>
      <w:r w:rsidRPr="00C97CAA">
        <w:rPr>
          <w:rStyle w:val="CharAmPartText"/>
        </w:rPr>
        <w:t>Repeal</w:t>
      </w:r>
      <w:r w:rsidR="00C87820" w:rsidRPr="00C97CAA">
        <w:rPr>
          <w:rStyle w:val="CharAmPartText"/>
        </w:rPr>
        <w:t>s</w:t>
      </w:r>
      <w:bookmarkEnd w:id="8"/>
    </w:p>
    <w:p w:rsidR="00C87820" w:rsidRPr="00C97CAA" w:rsidRDefault="00C87820" w:rsidP="00C97CAA">
      <w:pPr>
        <w:pStyle w:val="ActHead9"/>
        <w:rPr>
          <w:i w:val="0"/>
        </w:rPr>
      </w:pPr>
      <w:bookmarkStart w:id="9" w:name="_Toc491337586"/>
      <w:r w:rsidRPr="00C97CAA">
        <w:t>Australian Research Council (Consequential and Transitional Provisions) Act 2001</w:t>
      </w:r>
      <w:bookmarkEnd w:id="9"/>
    </w:p>
    <w:p w:rsidR="00C87820" w:rsidRPr="00C97CAA" w:rsidRDefault="00C87820" w:rsidP="00C97CAA">
      <w:pPr>
        <w:pStyle w:val="ItemHead"/>
      </w:pPr>
      <w:r w:rsidRPr="00C97CAA">
        <w:t>1  The whole of the Act</w:t>
      </w:r>
    </w:p>
    <w:p w:rsidR="00C87820" w:rsidRPr="00C97CAA" w:rsidRDefault="00C87820" w:rsidP="00C97CAA">
      <w:pPr>
        <w:pStyle w:val="Item"/>
      </w:pPr>
      <w:r w:rsidRPr="00C97CAA">
        <w:t>Repeal the Act.</w:t>
      </w:r>
    </w:p>
    <w:p w:rsidR="00C87820" w:rsidRPr="00C97CAA" w:rsidRDefault="00C87820" w:rsidP="00C97CAA">
      <w:pPr>
        <w:pStyle w:val="ActHead9"/>
        <w:rPr>
          <w:i w:val="0"/>
        </w:rPr>
      </w:pPr>
      <w:bookmarkStart w:id="10" w:name="_Toc491337587"/>
      <w:r w:rsidRPr="00C97CAA">
        <w:t>Australian Technical Colleges (Flexibility in Achieving Australia’s Skills Needs) Act 2005</w:t>
      </w:r>
      <w:bookmarkEnd w:id="10"/>
    </w:p>
    <w:p w:rsidR="00C87820" w:rsidRPr="00C97CAA" w:rsidRDefault="00C87820" w:rsidP="00C97CAA">
      <w:pPr>
        <w:pStyle w:val="ItemHead"/>
      </w:pPr>
      <w:r w:rsidRPr="00C97CAA">
        <w:t>2  The whole of the Act</w:t>
      </w:r>
    </w:p>
    <w:p w:rsidR="00C87820" w:rsidRPr="00C97CAA" w:rsidRDefault="00C87820" w:rsidP="00C97CAA">
      <w:pPr>
        <w:pStyle w:val="Item"/>
      </w:pPr>
      <w:r w:rsidRPr="00C97CAA">
        <w:t>Repeal the Act.</w:t>
      </w:r>
    </w:p>
    <w:p w:rsidR="00C87820" w:rsidRPr="00C97CAA" w:rsidRDefault="00C87820" w:rsidP="00C97CAA">
      <w:pPr>
        <w:pStyle w:val="ActHead9"/>
        <w:rPr>
          <w:i w:val="0"/>
        </w:rPr>
      </w:pPr>
      <w:bookmarkStart w:id="11" w:name="_Toc491337588"/>
      <w:r w:rsidRPr="00C97CAA">
        <w:t>Skilling Australia’s Workforce Act 2005</w:t>
      </w:r>
      <w:bookmarkEnd w:id="11"/>
    </w:p>
    <w:p w:rsidR="00C87820" w:rsidRPr="00C97CAA" w:rsidRDefault="00C87820" w:rsidP="00C97CAA">
      <w:pPr>
        <w:pStyle w:val="ItemHead"/>
      </w:pPr>
      <w:r w:rsidRPr="00C97CAA">
        <w:t>3  The whole of the Act</w:t>
      </w:r>
    </w:p>
    <w:p w:rsidR="00C87820" w:rsidRPr="00C97CAA" w:rsidRDefault="00C87820" w:rsidP="00C97CAA">
      <w:pPr>
        <w:pStyle w:val="Item"/>
      </w:pPr>
      <w:r w:rsidRPr="00C97CAA">
        <w:t>Repeal the Act.</w:t>
      </w:r>
    </w:p>
    <w:p w:rsidR="00C87820" w:rsidRPr="00C97CAA" w:rsidRDefault="00C87820" w:rsidP="00C97CAA">
      <w:pPr>
        <w:pStyle w:val="ActHead9"/>
        <w:rPr>
          <w:i w:val="0"/>
        </w:rPr>
      </w:pPr>
      <w:bookmarkStart w:id="12" w:name="_Toc491337589"/>
      <w:r w:rsidRPr="00C97CAA">
        <w:t>Skilling Australia’s Workforce (Repeal and Transitional Provisions) Act 2005</w:t>
      </w:r>
      <w:bookmarkEnd w:id="12"/>
    </w:p>
    <w:p w:rsidR="00C87820" w:rsidRPr="00C97CAA" w:rsidRDefault="00C87820" w:rsidP="00C97CAA">
      <w:pPr>
        <w:pStyle w:val="ItemHead"/>
      </w:pPr>
      <w:r w:rsidRPr="00C97CAA">
        <w:t>4  The whole of the Act</w:t>
      </w:r>
    </w:p>
    <w:p w:rsidR="00C87820" w:rsidRPr="00C97CAA" w:rsidRDefault="00C87820" w:rsidP="00C97CAA">
      <w:pPr>
        <w:pStyle w:val="Item"/>
      </w:pPr>
      <w:bookmarkStart w:id="13" w:name="bkCheck17_1"/>
      <w:r w:rsidRPr="00C97CAA">
        <w:t>Repeal the Act</w:t>
      </w:r>
      <w:bookmarkEnd w:id="13"/>
      <w:r w:rsidRPr="00C97CAA">
        <w:t>.</w:t>
      </w:r>
    </w:p>
    <w:p w:rsidR="00C87820" w:rsidRPr="00C97CAA" w:rsidRDefault="00C87820" w:rsidP="00C97CAA">
      <w:pPr>
        <w:pStyle w:val="ActHead7"/>
        <w:pageBreakBefore/>
      </w:pPr>
      <w:bookmarkStart w:id="14" w:name="_Toc491337590"/>
      <w:r w:rsidRPr="00C97CAA">
        <w:rPr>
          <w:rStyle w:val="CharAmPartNo"/>
        </w:rPr>
        <w:t>Part</w:t>
      </w:r>
      <w:r w:rsidR="00C97CAA" w:rsidRPr="00C97CAA">
        <w:rPr>
          <w:rStyle w:val="CharAmPartNo"/>
        </w:rPr>
        <w:t> </w:t>
      </w:r>
      <w:r w:rsidRPr="00C97CAA">
        <w:rPr>
          <w:rStyle w:val="CharAmPartNo"/>
        </w:rPr>
        <w:t>2</w:t>
      </w:r>
      <w:r w:rsidRPr="00C97CAA">
        <w:t>—</w:t>
      </w:r>
      <w:r w:rsidRPr="00C97CAA">
        <w:rPr>
          <w:rStyle w:val="CharAmPartText"/>
        </w:rPr>
        <w:t>Consequential amendments</w:t>
      </w:r>
      <w:bookmarkEnd w:id="14"/>
    </w:p>
    <w:p w:rsidR="00C87820" w:rsidRPr="00C97CAA" w:rsidRDefault="00C87820" w:rsidP="00C97CAA">
      <w:pPr>
        <w:pStyle w:val="ActHead9"/>
        <w:rPr>
          <w:i w:val="0"/>
        </w:rPr>
      </w:pPr>
      <w:bookmarkStart w:id="15" w:name="_Toc491337591"/>
      <w:r w:rsidRPr="00C97CAA">
        <w:t>Social Security Act 1991</w:t>
      </w:r>
      <w:bookmarkEnd w:id="15"/>
    </w:p>
    <w:p w:rsidR="00C87820" w:rsidRPr="00C97CAA" w:rsidRDefault="007E6065" w:rsidP="00C97CAA">
      <w:pPr>
        <w:pStyle w:val="ItemHead"/>
      </w:pPr>
      <w:r w:rsidRPr="00C97CAA">
        <w:t>5</w:t>
      </w:r>
      <w:r w:rsidR="00C87820" w:rsidRPr="00C97CAA">
        <w:t xml:space="preserve">  Subsection</w:t>
      </w:r>
      <w:r w:rsidR="00C97CAA" w:rsidRPr="00C97CAA">
        <w:t> </w:t>
      </w:r>
      <w:r w:rsidR="00C87820" w:rsidRPr="00C97CAA">
        <w:t xml:space="preserve">23(1) (definition of </w:t>
      </w:r>
      <w:r w:rsidR="00C87820" w:rsidRPr="00C97CAA">
        <w:rPr>
          <w:i/>
        </w:rPr>
        <w:t>VET provider</w:t>
      </w:r>
      <w:r w:rsidR="00C87820" w:rsidRPr="00C97CAA">
        <w:t>)</w:t>
      </w:r>
    </w:p>
    <w:p w:rsidR="00C87820" w:rsidRPr="00C97CAA" w:rsidRDefault="00C87820" w:rsidP="00C97CAA">
      <w:pPr>
        <w:pStyle w:val="Item"/>
      </w:pPr>
      <w:r w:rsidRPr="00C97CAA">
        <w:t>Repeal the definition, substitute:</w:t>
      </w:r>
    </w:p>
    <w:p w:rsidR="00C87820" w:rsidRPr="00C97CAA" w:rsidRDefault="00C87820" w:rsidP="00C97CAA">
      <w:pPr>
        <w:pStyle w:val="Definition"/>
      </w:pPr>
      <w:r w:rsidRPr="00C97CAA">
        <w:rPr>
          <w:b/>
          <w:i/>
        </w:rPr>
        <w:t>VET provider</w:t>
      </w:r>
      <w:r w:rsidRPr="00C97CAA">
        <w:t xml:space="preserve"> means a registered training organisation (within the meaning of the </w:t>
      </w:r>
      <w:r w:rsidRPr="00C97CAA">
        <w:rPr>
          <w:i/>
        </w:rPr>
        <w:t>National Vocational Education and Training Regulator Act 2011</w:t>
      </w:r>
      <w:r w:rsidRPr="00C97CAA">
        <w:t>) that provides vocational education and training.</w:t>
      </w:r>
    </w:p>
    <w:p w:rsidR="00C87820" w:rsidRPr="00C97CAA" w:rsidRDefault="00C87820" w:rsidP="00C97CAA">
      <w:pPr>
        <w:pStyle w:val="ActHead7"/>
        <w:pageBreakBefore/>
      </w:pPr>
      <w:bookmarkStart w:id="16" w:name="_Toc491337592"/>
      <w:r w:rsidRPr="00C97CAA">
        <w:rPr>
          <w:rStyle w:val="CharAmPartNo"/>
        </w:rPr>
        <w:t>Part</w:t>
      </w:r>
      <w:r w:rsidR="00C97CAA" w:rsidRPr="00C97CAA">
        <w:rPr>
          <w:rStyle w:val="CharAmPartNo"/>
        </w:rPr>
        <w:t> </w:t>
      </w:r>
      <w:r w:rsidRPr="00C97CAA">
        <w:rPr>
          <w:rStyle w:val="CharAmPartNo"/>
        </w:rPr>
        <w:t>3</w:t>
      </w:r>
      <w:r w:rsidRPr="00C97CAA">
        <w:t>—</w:t>
      </w:r>
      <w:r w:rsidRPr="00C97CAA">
        <w:rPr>
          <w:rStyle w:val="CharAmPartText"/>
        </w:rPr>
        <w:t xml:space="preserve">Saving and </w:t>
      </w:r>
      <w:r w:rsidR="00316C9B" w:rsidRPr="00C97CAA">
        <w:rPr>
          <w:rStyle w:val="CharAmPartText"/>
        </w:rPr>
        <w:t>transitional</w:t>
      </w:r>
      <w:r w:rsidRPr="00C97CAA">
        <w:rPr>
          <w:rStyle w:val="CharAmPartText"/>
        </w:rPr>
        <w:t xml:space="preserve"> provisions</w:t>
      </w:r>
      <w:bookmarkEnd w:id="16"/>
    </w:p>
    <w:p w:rsidR="00C87820" w:rsidRPr="00C97CAA" w:rsidRDefault="007E6065" w:rsidP="00C97CAA">
      <w:pPr>
        <w:pStyle w:val="ItemHead"/>
      </w:pPr>
      <w:r w:rsidRPr="00C97CAA">
        <w:t>6</w:t>
      </w:r>
      <w:r w:rsidR="00737BDC" w:rsidRPr="00C97CAA">
        <w:t xml:space="preserve">  Saving provision</w:t>
      </w:r>
    </w:p>
    <w:p w:rsidR="006B2806" w:rsidRPr="00C97CAA" w:rsidRDefault="00C87820" w:rsidP="00C97CAA">
      <w:pPr>
        <w:pStyle w:val="Item"/>
      </w:pPr>
      <w:r w:rsidRPr="00C97CAA">
        <w:t xml:space="preserve">Despite the repeal </w:t>
      </w:r>
      <w:r w:rsidR="006B2806" w:rsidRPr="00C97CAA">
        <w:t xml:space="preserve">of the </w:t>
      </w:r>
      <w:r w:rsidR="006B2806" w:rsidRPr="00C97CAA">
        <w:rPr>
          <w:i/>
        </w:rPr>
        <w:t>Australian Technical Colleges (Flexibility in Achieving Australia’s Skills Needs) Act 2005</w:t>
      </w:r>
      <w:r w:rsidR="006B2806" w:rsidRPr="00C97CAA">
        <w:t xml:space="preserve"> </w:t>
      </w:r>
      <w:r w:rsidRPr="00C97CAA">
        <w:t xml:space="preserve">made by </w:t>
      </w:r>
      <w:r w:rsidR="003D4F00" w:rsidRPr="00C97CAA">
        <w:t>Part</w:t>
      </w:r>
      <w:r w:rsidR="00C97CAA" w:rsidRPr="00C97CAA">
        <w:t> </w:t>
      </w:r>
      <w:r w:rsidR="003D4F00" w:rsidRPr="00C97CAA">
        <w:t>1</w:t>
      </w:r>
      <w:r w:rsidRPr="00C97CAA">
        <w:t xml:space="preserve"> of this Schedule</w:t>
      </w:r>
      <w:r w:rsidR="006B2806" w:rsidRPr="00C97CAA">
        <w:t>:</w:t>
      </w:r>
    </w:p>
    <w:p w:rsidR="006B2806" w:rsidRPr="00C97CAA" w:rsidRDefault="006B2806" w:rsidP="00C97CAA">
      <w:pPr>
        <w:pStyle w:val="paragraph"/>
      </w:pPr>
      <w:r w:rsidRPr="00C97CAA">
        <w:tab/>
        <w:t>(a)</w:t>
      </w:r>
      <w:r w:rsidRPr="00C97CAA">
        <w:tab/>
      </w:r>
      <w:r w:rsidR="00295FC3" w:rsidRPr="00C97CAA">
        <w:t>a Part</w:t>
      </w:r>
      <w:r w:rsidR="00C97CAA" w:rsidRPr="00C97CAA">
        <w:t> </w:t>
      </w:r>
      <w:r w:rsidR="00295FC3" w:rsidRPr="00C97CAA">
        <w:t xml:space="preserve">2 agreement </w:t>
      </w:r>
      <w:r w:rsidR="00C87820" w:rsidRPr="00C97CAA">
        <w:t>in force under th</w:t>
      </w:r>
      <w:r w:rsidRPr="00C97CAA">
        <w:t xml:space="preserve">at Act </w:t>
      </w:r>
      <w:r w:rsidR="00295FC3" w:rsidRPr="00C97CAA">
        <w:t xml:space="preserve">immediately before </w:t>
      </w:r>
      <w:r w:rsidRPr="00C97CAA">
        <w:t xml:space="preserve">the </w:t>
      </w:r>
      <w:r w:rsidR="00295FC3" w:rsidRPr="00C97CAA">
        <w:t xml:space="preserve">commencement </w:t>
      </w:r>
      <w:r w:rsidRPr="00C97CAA">
        <w:t xml:space="preserve">of this item </w:t>
      </w:r>
      <w:r w:rsidR="00C87820" w:rsidRPr="00C97CAA">
        <w:t xml:space="preserve">continues in force on and after </w:t>
      </w:r>
      <w:r w:rsidR="003D4F00" w:rsidRPr="00C97CAA">
        <w:t xml:space="preserve">that </w:t>
      </w:r>
      <w:r w:rsidR="00C87820" w:rsidRPr="00C97CAA">
        <w:t>commencement</w:t>
      </w:r>
      <w:r w:rsidRPr="00C97CAA">
        <w:t>; and</w:t>
      </w:r>
    </w:p>
    <w:p w:rsidR="00C87820" w:rsidRPr="00C97CAA" w:rsidRDefault="006B2806" w:rsidP="00C97CAA">
      <w:pPr>
        <w:pStyle w:val="paragraph"/>
      </w:pPr>
      <w:r w:rsidRPr="00C97CAA">
        <w:tab/>
        <w:t>(b)</w:t>
      </w:r>
      <w:r w:rsidRPr="00C97CAA">
        <w:tab/>
        <w:t>that Act, as in force immediately before</w:t>
      </w:r>
      <w:r w:rsidR="00580AA2" w:rsidRPr="00C97CAA">
        <w:t xml:space="preserve"> that</w:t>
      </w:r>
      <w:r w:rsidRPr="00C97CAA">
        <w:t xml:space="preserve"> commencement, continues to apply</w:t>
      </w:r>
      <w:r w:rsidR="003D4F00" w:rsidRPr="00C97CAA">
        <w:t xml:space="preserve"> on and after that commencement</w:t>
      </w:r>
      <w:r w:rsidRPr="00C97CAA">
        <w:t xml:space="preserve"> in relation to the Part</w:t>
      </w:r>
      <w:r w:rsidR="00C97CAA" w:rsidRPr="00C97CAA">
        <w:t> </w:t>
      </w:r>
      <w:r w:rsidRPr="00C97CAA">
        <w:t>2 agreement.</w:t>
      </w:r>
    </w:p>
    <w:p w:rsidR="00316C9B" w:rsidRPr="00C97CAA" w:rsidRDefault="00316C9B" w:rsidP="00C97CAA">
      <w:pPr>
        <w:pStyle w:val="ItemHead"/>
      </w:pPr>
      <w:r w:rsidRPr="00C97CAA">
        <w:t>7  Transitional rules</w:t>
      </w:r>
    </w:p>
    <w:p w:rsidR="00316C9B" w:rsidRPr="00C97CAA" w:rsidRDefault="00316C9B" w:rsidP="00C97CAA">
      <w:pPr>
        <w:pStyle w:val="Subitem"/>
        <w:rPr>
          <w:rFonts w:eastAsia="Calibri"/>
        </w:rPr>
      </w:pPr>
      <w:r w:rsidRPr="00C97CAA">
        <w:rPr>
          <w:rFonts w:eastAsia="Calibri"/>
        </w:rPr>
        <w:t>(1)</w:t>
      </w:r>
      <w:r w:rsidRPr="00C97CAA">
        <w:rPr>
          <w:rFonts w:eastAsia="Calibri"/>
        </w:rPr>
        <w:tab/>
        <w:t xml:space="preserve">The </w:t>
      </w:r>
      <w:r w:rsidRPr="00C97CAA">
        <w:rPr>
          <w:rFonts w:eastAsia="Calibri"/>
          <w:iCs/>
        </w:rPr>
        <w:t xml:space="preserve">Minister </w:t>
      </w:r>
      <w:r w:rsidRPr="00C97CAA">
        <w:rPr>
          <w:rFonts w:eastAsia="Calibri"/>
        </w:rPr>
        <w:t xml:space="preserve">may, by legislative instrument, make rules prescribing matters of a transitional nature (including prescribing any saving or application provisions) relating to the amendments or repeals made by this </w:t>
      </w:r>
      <w:r w:rsidRPr="00C97CAA">
        <w:rPr>
          <w:rFonts w:eastAsia="Calibri"/>
          <w:iCs/>
        </w:rPr>
        <w:t>Schedule</w:t>
      </w:r>
      <w:r w:rsidRPr="00C97CAA">
        <w:rPr>
          <w:rFonts w:eastAsia="Calibri"/>
        </w:rPr>
        <w:t>.</w:t>
      </w:r>
    </w:p>
    <w:p w:rsidR="00316C9B" w:rsidRPr="00C97CAA" w:rsidRDefault="00316C9B" w:rsidP="00C97CAA">
      <w:pPr>
        <w:pStyle w:val="Subitem"/>
      </w:pPr>
      <w:r w:rsidRPr="00C97CAA">
        <w:t>(2)</w:t>
      </w:r>
      <w:r w:rsidRPr="00C97CAA">
        <w:tab/>
        <w:t>To avoid doubt, the rules may not do the following:</w:t>
      </w:r>
    </w:p>
    <w:p w:rsidR="00316C9B" w:rsidRPr="00C97CAA" w:rsidRDefault="00316C9B" w:rsidP="00C97CAA">
      <w:pPr>
        <w:pStyle w:val="paragraph"/>
      </w:pPr>
      <w:r w:rsidRPr="00C97CAA">
        <w:tab/>
        <w:t>(a)</w:t>
      </w:r>
      <w:r w:rsidRPr="00C97CAA">
        <w:tab/>
        <w:t>create an offence or civil penalty;</w:t>
      </w:r>
    </w:p>
    <w:p w:rsidR="00316C9B" w:rsidRPr="00C97CAA" w:rsidRDefault="00316C9B" w:rsidP="00C97CAA">
      <w:pPr>
        <w:pStyle w:val="paragraph"/>
      </w:pPr>
      <w:r w:rsidRPr="00C97CAA">
        <w:tab/>
        <w:t>(b)</w:t>
      </w:r>
      <w:r w:rsidRPr="00C97CAA">
        <w:tab/>
        <w:t>provide powers of:</w:t>
      </w:r>
    </w:p>
    <w:p w:rsidR="00316C9B" w:rsidRPr="00C97CAA" w:rsidRDefault="00316C9B" w:rsidP="00C97CAA">
      <w:pPr>
        <w:pStyle w:val="paragraphsub"/>
      </w:pPr>
      <w:r w:rsidRPr="00C97CAA">
        <w:tab/>
        <w:t>(i)</w:t>
      </w:r>
      <w:r w:rsidRPr="00C97CAA">
        <w:tab/>
        <w:t>arrest or detention; or</w:t>
      </w:r>
    </w:p>
    <w:p w:rsidR="00316C9B" w:rsidRPr="00C97CAA" w:rsidRDefault="00316C9B" w:rsidP="00C97CAA">
      <w:pPr>
        <w:pStyle w:val="paragraphsub"/>
      </w:pPr>
      <w:r w:rsidRPr="00C97CAA">
        <w:tab/>
        <w:t>(ii)</w:t>
      </w:r>
      <w:r w:rsidRPr="00C97CAA">
        <w:tab/>
        <w:t>entry, search or seizure;</w:t>
      </w:r>
    </w:p>
    <w:p w:rsidR="00316C9B" w:rsidRPr="00C97CAA" w:rsidRDefault="00316C9B" w:rsidP="00C97CAA">
      <w:pPr>
        <w:pStyle w:val="paragraph"/>
      </w:pPr>
      <w:r w:rsidRPr="00C97CAA">
        <w:tab/>
        <w:t>(c)</w:t>
      </w:r>
      <w:r w:rsidRPr="00C97CAA">
        <w:tab/>
        <w:t>impose a tax;</w:t>
      </w:r>
    </w:p>
    <w:p w:rsidR="00316C9B" w:rsidRPr="00C97CAA" w:rsidRDefault="00316C9B" w:rsidP="00C97CAA">
      <w:pPr>
        <w:pStyle w:val="paragraph"/>
      </w:pPr>
      <w:r w:rsidRPr="00C97CAA">
        <w:tab/>
        <w:t>(d)</w:t>
      </w:r>
      <w:r w:rsidRPr="00C97CAA">
        <w:tab/>
        <w:t>set an amount to be appropriated from the Consolidated Revenue Fund under an appropriation in this Act;</w:t>
      </w:r>
    </w:p>
    <w:p w:rsidR="00316C9B" w:rsidRPr="00C97CAA" w:rsidRDefault="00316C9B" w:rsidP="00C97CAA">
      <w:pPr>
        <w:pStyle w:val="paragraph"/>
      </w:pPr>
      <w:r w:rsidRPr="00C97CAA">
        <w:tab/>
        <w:t>(e)</w:t>
      </w:r>
      <w:r w:rsidRPr="00C97CAA">
        <w:tab/>
        <w:t>directly amend the text of this Schedule.</w:t>
      </w:r>
    </w:p>
    <w:p w:rsidR="00173875" w:rsidRDefault="00316C9B" w:rsidP="00C97CAA">
      <w:pPr>
        <w:pStyle w:val="Subitem"/>
      </w:pPr>
      <w:r w:rsidRPr="00C97CAA">
        <w:t>(3)</w:t>
      </w:r>
      <w:r w:rsidRPr="00C97CAA">
        <w:tab/>
        <w:t xml:space="preserve">This Schedule (other than </w:t>
      </w:r>
      <w:r w:rsidR="00C97CAA" w:rsidRPr="00C97CAA">
        <w:t>subitem (</w:t>
      </w:r>
      <w:r w:rsidRPr="00C97CAA">
        <w:t>2)</w:t>
      </w:r>
      <w:r w:rsidR="00905FDA" w:rsidRPr="00C97CAA">
        <w:t>)</w:t>
      </w:r>
      <w:r w:rsidRPr="00C97CAA">
        <w:t xml:space="preserve"> does not limit the rules that may be made for the purposes of </w:t>
      </w:r>
      <w:r w:rsidR="00C97CAA" w:rsidRPr="00C97CAA">
        <w:t>subitem (</w:t>
      </w:r>
      <w:r w:rsidRPr="00C97CAA">
        <w:t>1).</w:t>
      </w:r>
    </w:p>
    <w:p w:rsidR="003F4753" w:rsidRDefault="003F4753" w:rsidP="00C97CAA">
      <w:pPr>
        <w:pStyle w:val="Subitem"/>
        <w:sectPr w:rsidR="003F4753" w:rsidSect="003F475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F172DC" w:rsidRDefault="00F172DC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F172DC" w:rsidRDefault="00F172D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22 June 2017</w:t>
      </w:r>
    </w:p>
    <w:p w:rsidR="00F172DC" w:rsidRDefault="00F172D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August 2017</w:t>
      </w:r>
      <w:r>
        <w:t>]</w:t>
      </w:r>
    </w:p>
    <w:p w:rsidR="00F172DC" w:rsidRDefault="00F172DC" w:rsidP="005A387D">
      <w:pPr>
        <w:framePr w:hSpace="180" w:wrap="around" w:vAnchor="text" w:hAnchor="page" w:x="2371" w:y="9710"/>
      </w:pPr>
      <w:r>
        <w:t>(140/17)</w:t>
      </w:r>
    </w:p>
    <w:p w:rsidR="00F172DC" w:rsidRDefault="00F172DC" w:rsidP="005A387D"/>
    <w:sectPr w:rsidR="00F172DC" w:rsidSect="003F475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A6" w:rsidRDefault="00EA1AA6" w:rsidP="0048364F">
      <w:pPr>
        <w:spacing w:line="240" w:lineRule="auto"/>
      </w:pPr>
      <w:r>
        <w:separator/>
      </w:r>
    </w:p>
  </w:endnote>
  <w:endnote w:type="continuationSeparator" w:id="0">
    <w:p w:rsidR="00EA1AA6" w:rsidRDefault="00EA1AA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5F1388" w:rsidRDefault="00334135" w:rsidP="00C97C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3" w:rsidRPr="00A961C4" w:rsidRDefault="003F4753" w:rsidP="00C97CA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F4753" w:rsidTr="00C97CAA">
      <w:tc>
        <w:tcPr>
          <w:tcW w:w="1247" w:type="dxa"/>
        </w:tcPr>
        <w:p w:rsidR="003F4753" w:rsidRDefault="00D677CC" w:rsidP="00DF6851">
          <w:pPr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  <w:tc>
        <w:tcPr>
          <w:tcW w:w="5387" w:type="dxa"/>
        </w:tcPr>
        <w:p w:rsidR="003F4753" w:rsidRDefault="00D677CC" w:rsidP="00DF6851">
          <w:pPr>
            <w:jc w:val="center"/>
            <w:rPr>
              <w:sz w:val="18"/>
            </w:rPr>
          </w:pPr>
          <w:r>
            <w:rPr>
              <w:i/>
              <w:sz w:val="18"/>
            </w:rPr>
            <w:t>Education and Training Legislation Repeal Act 2017</w:t>
          </w:r>
        </w:p>
      </w:tc>
      <w:tc>
        <w:tcPr>
          <w:tcW w:w="669" w:type="dxa"/>
        </w:tcPr>
        <w:p w:rsidR="003F4753" w:rsidRDefault="003F4753" w:rsidP="00DF685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F4753" w:rsidRPr="00055B5C" w:rsidRDefault="003F4753" w:rsidP="00334135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3" w:rsidRPr="00A961C4" w:rsidRDefault="003F4753" w:rsidP="00C97CA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F4753" w:rsidTr="00C97CAA">
      <w:tc>
        <w:tcPr>
          <w:tcW w:w="1247" w:type="dxa"/>
        </w:tcPr>
        <w:p w:rsidR="003F4753" w:rsidRDefault="003F4753" w:rsidP="00DF685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sz w:val="18"/>
            </w:rPr>
            <w:t>No. 88,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F4753" w:rsidRDefault="003F4753" w:rsidP="00DF6851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sz w:val="18"/>
            </w:rPr>
            <w:t>Education and Training Legislation Repeal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F4753" w:rsidRDefault="003F4753" w:rsidP="00DF685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F4753" w:rsidRPr="00A961C4" w:rsidRDefault="003F4753" w:rsidP="00334135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DC" w:rsidRDefault="00F172DC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172DC" w:rsidRDefault="00F172DC" w:rsidP="007517B8"/>
  <w:p w:rsidR="00F172DC" w:rsidRDefault="00F172DC" w:rsidP="007517B8"/>
  <w:p w:rsidR="00334135" w:rsidRDefault="00334135" w:rsidP="00C97CAA">
    <w:pPr>
      <w:pStyle w:val="Footer"/>
      <w:spacing w:before="120"/>
    </w:pPr>
  </w:p>
  <w:p w:rsidR="00334135" w:rsidRPr="005F1388" w:rsidRDefault="00334135" w:rsidP="003341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ED79B6" w:rsidRDefault="00334135" w:rsidP="00C97C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Default="00334135" w:rsidP="00C97CA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34135" w:rsidTr="00DF6851">
      <w:tc>
        <w:tcPr>
          <w:tcW w:w="646" w:type="dxa"/>
        </w:tcPr>
        <w:p w:rsidR="00334135" w:rsidRDefault="00334135" w:rsidP="00DF6851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34135" w:rsidRDefault="00D677CC" w:rsidP="00DF6851">
          <w:pPr>
            <w:jc w:val="center"/>
            <w:rPr>
              <w:sz w:val="18"/>
            </w:rPr>
          </w:pPr>
          <w:r>
            <w:rPr>
              <w:i/>
              <w:sz w:val="18"/>
            </w:rPr>
            <w:t>Education and Training Legislation Repeal Act 2017</w:t>
          </w:r>
        </w:p>
      </w:tc>
      <w:tc>
        <w:tcPr>
          <w:tcW w:w="1270" w:type="dxa"/>
        </w:tcPr>
        <w:p w:rsidR="00334135" w:rsidRDefault="00D677CC" w:rsidP="00DF6851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</w:tr>
  </w:tbl>
  <w:p w:rsidR="00334135" w:rsidRDefault="00334135" w:rsidP="0033413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Default="00334135" w:rsidP="00C97CA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34135" w:rsidTr="00DF6851">
      <w:tc>
        <w:tcPr>
          <w:tcW w:w="1247" w:type="dxa"/>
        </w:tcPr>
        <w:p w:rsidR="00334135" w:rsidRDefault="00D677CC" w:rsidP="005131AD">
          <w:pPr>
            <w:rPr>
              <w:i/>
              <w:sz w:val="18"/>
            </w:rPr>
          </w:pPr>
          <w:r>
            <w:rPr>
              <w:i/>
              <w:sz w:val="18"/>
            </w:rPr>
            <w:t>No.</w:t>
          </w:r>
          <w:r w:rsidR="005131AD">
            <w:rPr>
              <w:i/>
              <w:sz w:val="18"/>
            </w:rPr>
            <w:t xml:space="preserve"> 88</w:t>
          </w:r>
          <w:r>
            <w:rPr>
              <w:i/>
              <w:sz w:val="18"/>
            </w:rPr>
            <w:t>, 2017</w:t>
          </w:r>
        </w:p>
      </w:tc>
      <w:tc>
        <w:tcPr>
          <w:tcW w:w="5387" w:type="dxa"/>
        </w:tcPr>
        <w:p w:rsidR="00334135" w:rsidRDefault="00D677CC" w:rsidP="00DF6851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Education and Training Legislation Repeal Act 2017</w:t>
          </w:r>
        </w:p>
      </w:tc>
      <w:tc>
        <w:tcPr>
          <w:tcW w:w="669" w:type="dxa"/>
        </w:tcPr>
        <w:p w:rsidR="00334135" w:rsidRDefault="00334135" w:rsidP="00DF685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34135" w:rsidRPr="00ED79B6" w:rsidRDefault="00334135" w:rsidP="00334135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A961C4" w:rsidRDefault="00334135" w:rsidP="00C97CA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34135" w:rsidTr="00C97CAA">
      <w:tc>
        <w:tcPr>
          <w:tcW w:w="646" w:type="dxa"/>
        </w:tcPr>
        <w:p w:rsidR="00334135" w:rsidRDefault="00334135" w:rsidP="00DF685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34135" w:rsidRDefault="00D677CC" w:rsidP="00DF6851">
          <w:pPr>
            <w:jc w:val="center"/>
            <w:rPr>
              <w:sz w:val="18"/>
            </w:rPr>
          </w:pPr>
          <w:r>
            <w:rPr>
              <w:i/>
              <w:sz w:val="18"/>
            </w:rPr>
            <w:t>Education and Training Legislation Repeal Act 2017</w:t>
          </w:r>
        </w:p>
      </w:tc>
      <w:tc>
        <w:tcPr>
          <w:tcW w:w="1270" w:type="dxa"/>
        </w:tcPr>
        <w:p w:rsidR="00334135" w:rsidRDefault="005131AD" w:rsidP="00DF6851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88, 2017</w:t>
          </w:r>
        </w:p>
      </w:tc>
    </w:tr>
  </w:tbl>
  <w:p w:rsidR="00334135" w:rsidRPr="00A961C4" w:rsidRDefault="00334135" w:rsidP="0033413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A961C4" w:rsidRDefault="00334135" w:rsidP="00C97CA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34135" w:rsidTr="00C97CAA">
      <w:tc>
        <w:tcPr>
          <w:tcW w:w="1247" w:type="dxa"/>
        </w:tcPr>
        <w:p w:rsidR="00334135" w:rsidRDefault="005131AD" w:rsidP="00DF6851">
          <w:pPr>
            <w:rPr>
              <w:sz w:val="18"/>
            </w:rPr>
          </w:pPr>
          <w:r>
            <w:rPr>
              <w:i/>
              <w:sz w:val="18"/>
            </w:rPr>
            <w:t>No. 88, 2017</w:t>
          </w:r>
        </w:p>
      </w:tc>
      <w:tc>
        <w:tcPr>
          <w:tcW w:w="5387" w:type="dxa"/>
        </w:tcPr>
        <w:p w:rsidR="00334135" w:rsidRDefault="00D677CC" w:rsidP="00DF6851">
          <w:pPr>
            <w:jc w:val="center"/>
            <w:rPr>
              <w:sz w:val="18"/>
            </w:rPr>
          </w:pPr>
          <w:r>
            <w:rPr>
              <w:i/>
              <w:sz w:val="18"/>
            </w:rPr>
            <w:t>Education and Training Legislation Repeal Act 2017</w:t>
          </w:r>
        </w:p>
      </w:tc>
      <w:tc>
        <w:tcPr>
          <w:tcW w:w="669" w:type="dxa"/>
        </w:tcPr>
        <w:p w:rsidR="00334135" w:rsidRDefault="00334135" w:rsidP="00DF685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34135" w:rsidRPr="00055B5C" w:rsidRDefault="00334135" w:rsidP="0033413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A961C4" w:rsidRDefault="00334135" w:rsidP="00C97CA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34135" w:rsidTr="00C97CAA">
      <w:tc>
        <w:tcPr>
          <w:tcW w:w="1247" w:type="dxa"/>
        </w:tcPr>
        <w:p w:rsidR="00334135" w:rsidRDefault="005131AD" w:rsidP="00DF6851">
          <w:pPr>
            <w:rPr>
              <w:sz w:val="18"/>
            </w:rPr>
          </w:pPr>
          <w:r>
            <w:rPr>
              <w:i/>
              <w:sz w:val="18"/>
            </w:rPr>
            <w:t>No. 88, 2017</w:t>
          </w:r>
        </w:p>
      </w:tc>
      <w:tc>
        <w:tcPr>
          <w:tcW w:w="5387" w:type="dxa"/>
        </w:tcPr>
        <w:p w:rsidR="00334135" w:rsidRDefault="00D677CC" w:rsidP="00DF6851">
          <w:pPr>
            <w:jc w:val="center"/>
            <w:rPr>
              <w:sz w:val="18"/>
            </w:rPr>
          </w:pPr>
          <w:r>
            <w:rPr>
              <w:i/>
              <w:sz w:val="18"/>
            </w:rPr>
            <w:t>Education and Training Legislation Repeal Act 2017</w:t>
          </w:r>
        </w:p>
      </w:tc>
      <w:tc>
        <w:tcPr>
          <w:tcW w:w="669" w:type="dxa"/>
        </w:tcPr>
        <w:p w:rsidR="00334135" w:rsidRDefault="00334135" w:rsidP="00DF685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34135" w:rsidRPr="00A961C4" w:rsidRDefault="00334135" w:rsidP="00334135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3" w:rsidRPr="00A961C4" w:rsidRDefault="003F4753" w:rsidP="00C97CA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F4753" w:rsidTr="00C97CAA">
      <w:tc>
        <w:tcPr>
          <w:tcW w:w="646" w:type="dxa"/>
        </w:tcPr>
        <w:p w:rsidR="003F4753" w:rsidRDefault="003F4753" w:rsidP="00DF685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D0D01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F4753" w:rsidRDefault="00D677CC" w:rsidP="00DF6851">
          <w:pPr>
            <w:jc w:val="center"/>
            <w:rPr>
              <w:sz w:val="18"/>
            </w:rPr>
          </w:pPr>
          <w:r>
            <w:rPr>
              <w:i/>
              <w:sz w:val="18"/>
            </w:rPr>
            <w:t>Education and Training Legislation Repeal Act 2017</w:t>
          </w:r>
        </w:p>
      </w:tc>
      <w:tc>
        <w:tcPr>
          <w:tcW w:w="1270" w:type="dxa"/>
        </w:tcPr>
        <w:p w:rsidR="003F4753" w:rsidRDefault="005131AD" w:rsidP="00DF6851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88, 2017</w:t>
          </w:r>
        </w:p>
      </w:tc>
    </w:tr>
  </w:tbl>
  <w:p w:rsidR="003F4753" w:rsidRPr="00A961C4" w:rsidRDefault="003F4753" w:rsidP="0033413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A6" w:rsidRDefault="00EA1AA6" w:rsidP="0048364F">
      <w:pPr>
        <w:spacing w:line="240" w:lineRule="auto"/>
      </w:pPr>
      <w:r>
        <w:separator/>
      </w:r>
    </w:p>
  </w:footnote>
  <w:footnote w:type="continuationSeparator" w:id="0">
    <w:p w:rsidR="00EA1AA6" w:rsidRDefault="00EA1AA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5F1388" w:rsidRDefault="00334135" w:rsidP="00334135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3" w:rsidRPr="00A961C4" w:rsidRDefault="003F4753" w:rsidP="00334135">
    <w:pPr>
      <w:rPr>
        <w:b/>
        <w:sz w:val="20"/>
      </w:rPr>
    </w:pPr>
  </w:p>
  <w:p w:rsidR="003F4753" w:rsidRPr="00A961C4" w:rsidRDefault="003F4753" w:rsidP="00334135">
    <w:pPr>
      <w:rPr>
        <w:b/>
        <w:sz w:val="20"/>
      </w:rPr>
    </w:pPr>
  </w:p>
  <w:p w:rsidR="003F4753" w:rsidRPr="00A961C4" w:rsidRDefault="003F4753" w:rsidP="00334135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3" w:rsidRPr="00A961C4" w:rsidRDefault="003F4753" w:rsidP="00334135">
    <w:pPr>
      <w:jc w:val="right"/>
      <w:rPr>
        <w:sz w:val="20"/>
      </w:rPr>
    </w:pPr>
  </w:p>
  <w:p w:rsidR="003F4753" w:rsidRPr="00A961C4" w:rsidRDefault="003F4753" w:rsidP="00334135">
    <w:pPr>
      <w:jc w:val="right"/>
      <w:rPr>
        <w:b/>
        <w:sz w:val="20"/>
      </w:rPr>
    </w:pPr>
  </w:p>
  <w:p w:rsidR="003F4753" w:rsidRPr="00A961C4" w:rsidRDefault="003F4753" w:rsidP="00334135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3" w:rsidRPr="00A961C4" w:rsidRDefault="003F4753" w:rsidP="003341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5F1388" w:rsidRDefault="00334135" w:rsidP="00334135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5F1388" w:rsidRDefault="00334135" w:rsidP="00334135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ED79B6" w:rsidRDefault="00334135" w:rsidP="00334135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ED79B6" w:rsidRDefault="00334135" w:rsidP="00334135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ED79B6" w:rsidRDefault="00334135" w:rsidP="00334135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A961C4" w:rsidRDefault="00334135" w:rsidP="0033413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D0D01">
      <w:rPr>
        <w:b/>
        <w:sz w:val="20"/>
      </w:rPr>
      <w:fldChar w:fldCharType="separate"/>
    </w:r>
    <w:r w:rsidR="002D0D0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2D0D01">
      <w:rPr>
        <w:sz w:val="20"/>
      </w:rPr>
      <w:fldChar w:fldCharType="separate"/>
    </w:r>
    <w:r w:rsidR="002D0D01">
      <w:rPr>
        <w:noProof/>
        <w:sz w:val="20"/>
      </w:rPr>
      <w:t>Repeals of Acts</w:t>
    </w:r>
    <w:r>
      <w:rPr>
        <w:sz w:val="20"/>
      </w:rPr>
      <w:fldChar w:fldCharType="end"/>
    </w:r>
  </w:p>
  <w:p w:rsidR="00334135" w:rsidRPr="00A961C4" w:rsidRDefault="00334135" w:rsidP="0033413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2D0D01">
      <w:rPr>
        <w:b/>
        <w:sz w:val="20"/>
      </w:rPr>
      <w:fldChar w:fldCharType="separate"/>
    </w:r>
    <w:r w:rsidR="002D0D01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2D0D01">
      <w:rPr>
        <w:sz w:val="20"/>
      </w:rPr>
      <w:fldChar w:fldCharType="separate"/>
    </w:r>
    <w:r w:rsidR="002D0D01">
      <w:rPr>
        <w:noProof/>
        <w:sz w:val="20"/>
      </w:rPr>
      <w:t>Consequential amendments</w:t>
    </w:r>
    <w:r>
      <w:rPr>
        <w:sz w:val="20"/>
      </w:rPr>
      <w:fldChar w:fldCharType="end"/>
    </w:r>
  </w:p>
  <w:p w:rsidR="00334135" w:rsidRPr="00A961C4" w:rsidRDefault="00334135" w:rsidP="00334135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A961C4" w:rsidRDefault="00334135" w:rsidP="00334135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D0D01">
      <w:rPr>
        <w:sz w:val="20"/>
      </w:rPr>
      <w:fldChar w:fldCharType="separate"/>
    </w:r>
    <w:r w:rsidR="002D0D01">
      <w:rPr>
        <w:noProof/>
        <w:sz w:val="20"/>
      </w:rPr>
      <w:t>Repeals of Acts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D0D01">
      <w:rPr>
        <w:b/>
        <w:sz w:val="20"/>
      </w:rPr>
      <w:fldChar w:fldCharType="separate"/>
    </w:r>
    <w:r w:rsidR="002D0D0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34135" w:rsidRPr="00A961C4" w:rsidRDefault="00334135" w:rsidP="00334135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2D0D01">
      <w:rPr>
        <w:sz w:val="20"/>
      </w:rPr>
      <w:fldChar w:fldCharType="separate"/>
    </w:r>
    <w:r w:rsidR="002D0D01">
      <w:rPr>
        <w:noProof/>
        <w:sz w:val="20"/>
      </w:rPr>
      <w:t>Saving and 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2D0D01">
      <w:rPr>
        <w:b/>
        <w:sz w:val="20"/>
      </w:rPr>
      <w:fldChar w:fldCharType="separate"/>
    </w:r>
    <w:r w:rsidR="002D0D01">
      <w:rPr>
        <w:b/>
        <w:noProof/>
        <w:sz w:val="20"/>
      </w:rPr>
      <w:t>Part 3</w:t>
    </w:r>
    <w:r w:rsidRPr="00A961C4">
      <w:rPr>
        <w:b/>
        <w:sz w:val="20"/>
      </w:rPr>
      <w:fldChar w:fldCharType="end"/>
    </w:r>
  </w:p>
  <w:p w:rsidR="00334135" w:rsidRPr="00A961C4" w:rsidRDefault="00334135" w:rsidP="00334135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5" w:rsidRPr="00A961C4" w:rsidRDefault="00334135" w:rsidP="003341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8"/>
    <w:rsid w:val="00005A98"/>
    <w:rsid w:val="00007626"/>
    <w:rsid w:val="000113BC"/>
    <w:rsid w:val="000136AF"/>
    <w:rsid w:val="00015868"/>
    <w:rsid w:val="00016680"/>
    <w:rsid w:val="000235C7"/>
    <w:rsid w:val="00023DFE"/>
    <w:rsid w:val="00026EF2"/>
    <w:rsid w:val="00031C5A"/>
    <w:rsid w:val="00031CE7"/>
    <w:rsid w:val="00056E17"/>
    <w:rsid w:val="000614BF"/>
    <w:rsid w:val="00085248"/>
    <w:rsid w:val="00086BB8"/>
    <w:rsid w:val="000B0C1B"/>
    <w:rsid w:val="000C6FC1"/>
    <w:rsid w:val="000C724D"/>
    <w:rsid w:val="000D05EF"/>
    <w:rsid w:val="000D49F9"/>
    <w:rsid w:val="000E6A77"/>
    <w:rsid w:val="000F21C1"/>
    <w:rsid w:val="0010745C"/>
    <w:rsid w:val="00126282"/>
    <w:rsid w:val="00127422"/>
    <w:rsid w:val="0012745B"/>
    <w:rsid w:val="00137DED"/>
    <w:rsid w:val="00150B6F"/>
    <w:rsid w:val="00166C2F"/>
    <w:rsid w:val="00173875"/>
    <w:rsid w:val="001743D8"/>
    <w:rsid w:val="00175ABD"/>
    <w:rsid w:val="001939E1"/>
    <w:rsid w:val="00195382"/>
    <w:rsid w:val="001B7A5D"/>
    <w:rsid w:val="001C69C4"/>
    <w:rsid w:val="001D24FB"/>
    <w:rsid w:val="001D4465"/>
    <w:rsid w:val="001D7543"/>
    <w:rsid w:val="001D77CC"/>
    <w:rsid w:val="001E3590"/>
    <w:rsid w:val="001E6FCE"/>
    <w:rsid w:val="001E7407"/>
    <w:rsid w:val="001F10E5"/>
    <w:rsid w:val="00201D27"/>
    <w:rsid w:val="00211F16"/>
    <w:rsid w:val="00222E8C"/>
    <w:rsid w:val="002310B6"/>
    <w:rsid w:val="00240749"/>
    <w:rsid w:val="00244565"/>
    <w:rsid w:val="0026235F"/>
    <w:rsid w:val="002642CA"/>
    <w:rsid w:val="0026793A"/>
    <w:rsid w:val="00270CC5"/>
    <w:rsid w:val="0028287E"/>
    <w:rsid w:val="002877BA"/>
    <w:rsid w:val="0028792D"/>
    <w:rsid w:val="00295FC3"/>
    <w:rsid w:val="00297ECB"/>
    <w:rsid w:val="002A3D5C"/>
    <w:rsid w:val="002A752E"/>
    <w:rsid w:val="002D043A"/>
    <w:rsid w:val="002D0D01"/>
    <w:rsid w:val="002D7426"/>
    <w:rsid w:val="002E4288"/>
    <w:rsid w:val="00305017"/>
    <w:rsid w:val="0031348F"/>
    <w:rsid w:val="00314744"/>
    <w:rsid w:val="00316C9B"/>
    <w:rsid w:val="00327D4A"/>
    <w:rsid w:val="00331AAF"/>
    <w:rsid w:val="00334135"/>
    <w:rsid w:val="0033661E"/>
    <w:rsid w:val="003415D3"/>
    <w:rsid w:val="00352B0F"/>
    <w:rsid w:val="00355DFA"/>
    <w:rsid w:val="0036127F"/>
    <w:rsid w:val="003619E2"/>
    <w:rsid w:val="00372BA3"/>
    <w:rsid w:val="00385D62"/>
    <w:rsid w:val="003B17E5"/>
    <w:rsid w:val="003B4BFF"/>
    <w:rsid w:val="003C7D47"/>
    <w:rsid w:val="003D0BFE"/>
    <w:rsid w:val="003D4950"/>
    <w:rsid w:val="003D4F00"/>
    <w:rsid w:val="003D5700"/>
    <w:rsid w:val="003F4753"/>
    <w:rsid w:val="00401124"/>
    <w:rsid w:val="0040354F"/>
    <w:rsid w:val="004116CD"/>
    <w:rsid w:val="00424CA9"/>
    <w:rsid w:val="004331C2"/>
    <w:rsid w:val="00437671"/>
    <w:rsid w:val="0044291A"/>
    <w:rsid w:val="004432A1"/>
    <w:rsid w:val="00474860"/>
    <w:rsid w:val="00480DDD"/>
    <w:rsid w:val="00482A2D"/>
    <w:rsid w:val="0048364F"/>
    <w:rsid w:val="00486F35"/>
    <w:rsid w:val="004945F9"/>
    <w:rsid w:val="00496F97"/>
    <w:rsid w:val="004B06D8"/>
    <w:rsid w:val="004D4864"/>
    <w:rsid w:val="004E002B"/>
    <w:rsid w:val="004E121B"/>
    <w:rsid w:val="004E24E5"/>
    <w:rsid w:val="004E4187"/>
    <w:rsid w:val="004F1FAC"/>
    <w:rsid w:val="005009E0"/>
    <w:rsid w:val="005065C2"/>
    <w:rsid w:val="005131AD"/>
    <w:rsid w:val="00516B8D"/>
    <w:rsid w:val="00522EBF"/>
    <w:rsid w:val="00537A48"/>
    <w:rsid w:val="00537FBC"/>
    <w:rsid w:val="00551714"/>
    <w:rsid w:val="00580AA2"/>
    <w:rsid w:val="00584811"/>
    <w:rsid w:val="005874A4"/>
    <w:rsid w:val="00593AA6"/>
    <w:rsid w:val="00594161"/>
    <w:rsid w:val="00594749"/>
    <w:rsid w:val="005A387D"/>
    <w:rsid w:val="005B4067"/>
    <w:rsid w:val="005B73B3"/>
    <w:rsid w:val="005C3F41"/>
    <w:rsid w:val="005E6AE4"/>
    <w:rsid w:val="00600219"/>
    <w:rsid w:val="00610D03"/>
    <w:rsid w:val="006163A8"/>
    <w:rsid w:val="00616AC9"/>
    <w:rsid w:val="0062261C"/>
    <w:rsid w:val="00622D53"/>
    <w:rsid w:val="006479A6"/>
    <w:rsid w:val="00652EF1"/>
    <w:rsid w:val="006721CC"/>
    <w:rsid w:val="00677CC2"/>
    <w:rsid w:val="00685F42"/>
    <w:rsid w:val="0069207B"/>
    <w:rsid w:val="00695EE8"/>
    <w:rsid w:val="006A4B48"/>
    <w:rsid w:val="006B1173"/>
    <w:rsid w:val="006B2806"/>
    <w:rsid w:val="006B4783"/>
    <w:rsid w:val="006B6FD7"/>
    <w:rsid w:val="006C6A74"/>
    <w:rsid w:val="006C7F8C"/>
    <w:rsid w:val="00700B2C"/>
    <w:rsid w:val="00713084"/>
    <w:rsid w:val="00731E00"/>
    <w:rsid w:val="00737BDC"/>
    <w:rsid w:val="007440B7"/>
    <w:rsid w:val="00747D17"/>
    <w:rsid w:val="0076236F"/>
    <w:rsid w:val="007634AD"/>
    <w:rsid w:val="007715C9"/>
    <w:rsid w:val="00774EDD"/>
    <w:rsid w:val="007757EC"/>
    <w:rsid w:val="007A3B7C"/>
    <w:rsid w:val="007C092A"/>
    <w:rsid w:val="007C7FF4"/>
    <w:rsid w:val="007E35E2"/>
    <w:rsid w:val="007E6065"/>
    <w:rsid w:val="007E7D4A"/>
    <w:rsid w:val="007F3825"/>
    <w:rsid w:val="00825DC4"/>
    <w:rsid w:val="00826B92"/>
    <w:rsid w:val="008320C6"/>
    <w:rsid w:val="00834F6D"/>
    <w:rsid w:val="008442DD"/>
    <w:rsid w:val="008519EB"/>
    <w:rsid w:val="0085632D"/>
    <w:rsid w:val="00856A31"/>
    <w:rsid w:val="00872A27"/>
    <w:rsid w:val="008754D0"/>
    <w:rsid w:val="00877D48"/>
    <w:rsid w:val="008821C7"/>
    <w:rsid w:val="00882B5D"/>
    <w:rsid w:val="008A2C1E"/>
    <w:rsid w:val="008A2C9A"/>
    <w:rsid w:val="008A75DC"/>
    <w:rsid w:val="008C631B"/>
    <w:rsid w:val="008D0EE0"/>
    <w:rsid w:val="008E5E16"/>
    <w:rsid w:val="008F496E"/>
    <w:rsid w:val="008F4F1C"/>
    <w:rsid w:val="00903E0F"/>
    <w:rsid w:val="00905FDA"/>
    <w:rsid w:val="009075C3"/>
    <w:rsid w:val="009307E0"/>
    <w:rsid w:val="00932377"/>
    <w:rsid w:val="00933B3E"/>
    <w:rsid w:val="00934432"/>
    <w:rsid w:val="0093679B"/>
    <w:rsid w:val="009B5856"/>
    <w:rsid w:val="009E3BDC"/>
    <w:rsid w:val="009F5B3C"/>
    <w:rsid w:val="00A031AC"/>
    <w:rsid w:val="00A21731"/>
    <w:rsid w:val="00A231E2"/>
    <w:rsid w:val="00A25994"/>
    <w:rsid w:val="00A338E8"/>
    <w:rsid w:val="00A52A30"/>
    <w:rsid w:val="00A53606"/>
    <w:rsid w:val="00A64912"/>
    <w:rsid w:val="00A70A74"/>
    <w:rsid w:val="00A8666B"/>
    <w:rsid w:val="00A925C0"/>
    <w:rsid w:val="00AA62E1"/>
    <w:rsid w:val="00AB2419"/>
    <w:rsid w:val="00AB3573"/>
    <w:rsid w:val="00AD2463"/>
    <w:rsid w:val="00AD5641"/>
    <w:rsid w:val="00AE577D"/>
    <w:rsid w:val="00AF058F"/>
    <w:rsid w:val="00AF289B"/>
    <w:rsid w:val="00B03521"/>
    <w:rsid w:val="00B039AF"/>
    <w:rsid w:val="00B33B3C"/>
    <w:rsid w:val="00B5187B"/>
    <w:rsid w:val="00B53859"/>
    <w:rsid w:val="00B95371"/>
    <w:rsid w:val="00BA5026"/>
    <w:rsid w:val="00BC5991"/>
    <w:rsid w:val="00BD6743"/>
    <w:rsid w:val="00BE719A"/>
    <w:rsid w:val="00BE720A"/>
    <w:rsid w:val="00BF6EE3"/>
    <w:rsid w:val="00C05DAC"/>
    <w:rsid w:val="00C067E5"/>
    <w:rsid w:val="00C14845"/>
    <w:rsid w:val="00C164CA"/>
    <w:rsid w:val="00C2437B"/>
    <w:rsid w:val="00C30E52"/>
    <w:rsid w:val="00C417F4"/>
    <w:rsid w:val="00C42BF8"/>
    <w:rsid w:val="00C460AE"/>
    <w:rsid w:val="00C50043"/>
    <w:rsid w:val="00C52712"/>
    <w:rsid w:val="00C60421"/>
    <w:rsid w:val="00C72408"/>
    <w:rsid w:val="00C7573B"/>
    <w:rsid w:val="00C76CF3"/>
    <w:rsid w:val="00C83C83"/>
    <w:rsid w:val="00C87820"/>
    <w:rsid w:val="00C96DEC"/>
    <w:rsid w:val="00C97CAA"/>
    <w:rsid w:val="00CA63B4"/>
    <w:rsid w:val="00CD0A02"/>
    <w:rsid w:val="00CF0BB2"/>
    <w:rsid w:val="00CF4657"/>
    <w:rsid w:val="00D007D0"/>
    <w:rsid w:val="00D0711C"/>
    <w:rsid w:val="00D13441"/>
    <w:rsid w:val="00D17D79"/>
    <w:rsid w:val="00D243A3"/>
    <w:rsid w:val="00D4139B"/>
    <w:rsid w:val="00D4364F"/>
    <w:rsid w:val="00D4544C"/>
    <w:rsid w:val="00D4766E"/>
    <w:rsid w:val="00D52EFE"/>
    <w:rsid w:val="00D535E6"/>
    <w:rsid w:val="00D677CC"/>
    <w:rsid w:val="00D70DFB"/>
    <w:rsid w:val="00D761EC"/>
    <w:rsid w:val="00D766DF"/>
    <w:rsid w:val="00D77758"/>
    <w:rsid w:val="00DC4AB7"/>
    <w:rsid w:val="00DD078D"/>
    <w:rsid w:val="00DD18B3"/>
    <w:rsid w:val="00DD24A6"/>
    <w:rsid w:val="00DD3327"/>
    <w:rsid w:val="00E01C5D"/>
    <w:rsid w:val="00E04760"/>
    <w:rsid w:val="00E05704"/>
    <w:rsid w:val="00E11C7A"/>
    <w:rsid w:val="00E237D4"/>
    <w:rsid w:val="00E41F80"/>
    <w:rsid w:val="00E54292"/>
    <w:rsid w:val="00E74DC7"/>
    <w:rsid w:val="00E87699"/>
    <w:rsid w:val="00EA1AA6"/>
    <w:rsid w:val="00EA6B8A"/>
    <w:rsid w:val="00EB27D5"/>
    <w:rsid w:val="00EB3011"/>
    <w:rsid w:val="00EC148B"/>
    <w:rsid w:val="00EC178B"/>
    <w:rsid w:val="00EC24A9"/>
    <w:rsid w:val="00EE26D1"/>
    <w:rsid w:val="00EF2E3A"/>
    <w:rsid w:val="00EF51B3"/>
    <w:rsid w:val="00F047E2"/>
    <w:rsid w:val="00F06C03"/>
    <w:rsid w:val="00F078DC"/>
    <w:rsid w:val="00F10925"/>
    <w:rsid w:val="00F13E86"/>
    <w:rsid w:val="00F14B59"/>
    <w:rsid w:val="00F172DC"/>
    <w:rsid w:val="00F263D3"/>
    <w:rsid w:val="00F37398"/>
    <w:rsid w:val="00F43EBB"/>
    <w:rsid w:val="00F509A3"/>
    <w:rsid w:val="00F677A9"/>
    <w:rsid w:val="00F814FD"/>
    <w:rsid w:val="00F84CF5"/>
    <w:rsid w:val="00F87552"/>
    <w:rsid w:val="00FA420B"/>
    <w:rsid w:val="00FB130E"/>
    <w:rsid w:val="00FC1012"/>
    <w:rsid w:val="00FD39DF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CA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7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7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7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7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7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7CAA"/>
  </w:style>
  <w:style w:type="paragraph" w:customStyle="1" w:styleId="OPCParaBase">
    <w:name w:val="OPCParaBase"/>
    <w:link w:val="OPCParaBaseChar"/>
    <w:qFormat/>
    <w:rsid w:val="00C97CA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C97CA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7CA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7CA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7CA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7CA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97CA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7CA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7CA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7CA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7CA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C97CAA"/>
  </w:style>
  <w:style w:type="paragraph" w:customStyle="1" w:styleId="Blocks">
    <w:name w:val="Blocks"/>
    <w:aliases w:val="bb"/>
    <w:basedOn w:val="OPCParaBase"/>
    <w:qFormat/>
    <w:rsid w:val="00C97CA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7CA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7CAA"/>
    <w:rPr>
      <w:i/>
    </w:rPr>
  </w:style>
  <w:style w:type="paragraph" w:customStyle="1" w:styleId="BoxList">
    <w:name w:val="BoxList"/>
    <w:aliases w:val="bl"/>
    <w:basedOn w:val="BoxText"/>
    <w:qFormat/>
    <w:rsid w:val="00C97CA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7CA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7CA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7CAA"/>
    <w:pPr>
      <w:ind w:left="1985" w:hanging="851"/>
    </w:pPr>
  </w:style>
  <w:style w:type="character" w:customStyle="1" w:styleId="CharAmPartNo">
    <w:name w:val="CharAmPartNo"/>
    <w:basedOn w:val="OPCCharBase"/>
    <w:qFormat/>
    <w:rsid w:val="00C97CAA"/>
  </w:style>
  <w:style w:type="character" w:customStyle="1" w:styleId="CharAmPartText">
    <w:name w:val="CharAmPartText"/>
    <w:basedOn w:val="OPCCharBase"/>
    <w:qFormat/>
    <w:rsid w:val="00C97CAA"/>
  </w:style>
  <w:style w:type="character" w:customStyle="1" w:styleId="CharAmSchNo">
    <w:name w:val="CharAmSchNo"/>
    <w:basedOn w:val="OPCCharBase"/>
    <w:qFormat/>
    <w:rsid w:val="00C97CAA"/>
  </w:style>
  <w:style w:type="character" w:customStyle="1" w:styleId="CharAmSchText">
    <w:name w:val="CharAmSchText"/>
    <w:basedOn w:val="OPCCharBase"/>
    <w:qFormat/>
    <w:rsid w:val="00C97CAA"/>
  </w:style>
  <w:style w:type="character" w:customStyle="1" w:styleId="CharBoldItalic">
    <w:name w:val="CharBoldItalic"/>
    <w:basedOn w:val="OPCCharBase"/>
    <w:uiPriority w:val="1"/>
    <w:qFormat/>
    <w:rsid w:val="00C97CAA"/>
    <w:rPr>
      <w:b/>
      <w:i/>
    </w:rPr>
  </w:style>
  <w:style w:type="character" w:customStyle="1" w:styleId="CharChapNo">
    <w:name w:val="CharChapNo"/>
    <w:basedOn w:val="OPCCharBase"/>
    <w:uiPriority w:val="1"/>
    <w:qFormat/>
    <w:rsid w:val="00C97CAA"/>
  </w:style>
  <w:style w:type="character" w:customStyle="1" w:styleId="CharChapText">
    <w:name w:val="CharChapText"/>
    <w:basedOn w:val="OPCCharBase"/>
    <w:uiPriority w:val="1"/>
    <w:qFormat/>
    <w:rsid w:val="00C97CAA"/>
  </w:style>
  <w:style w:type="character" w:customStyle="1" w:styleId="CharDivNo">
    <w:name w:val="CharDivNo"/>
    <w:basedOn w:val="OPCCharBase"/>
    <w:uiPriority w:val="1"/>
    <w:qFormat/>
    <w:rsid w:val="00C97CAA"/>
  </w:style>
  <w:style w:type="character" w:customStyle="1" w:styleId="CharDivText">
    <w:name w:val="CharDivText"/>
    <w:basedOn w:val="OPCCharBase"/>
    <w:uiPriority w:val="1"/>
    <w:qFormat/>
    <w:rsid w:val="00C97CAA"/>
  </w:style>
  <w:style w:type="character" w:customStyle="1" w:styleId="CharItalic">
    <w:name w:val="CharItalic"/>
    <w:basedOn w:val="OPCCharBase"/>
    <w:uiPriority w:val="1"/>
    <w:qFormat/>
    <w:rsid w:val="00C97CAA"/>
    <w:rPr>
      <w:i/>
    </w:rPr>
  </w:style>
  <w:style w:type="character" w:customStyle="1" w:styleId="CharPartNo">
    <w:name w:val="CharPartNo"/>
    <w:basedOn w:val="OPCCharBase"/>
    <w:uiPriority w:val="1"/>
    <w:qFormat/>
    <w:rsid w:val="00C97CAA"/>
  </w:style>
  <w:style w:type="character" w:customStyle="1" w:styleId="CharPartText">
    <w:name w:val="CharPartText"/>
    <w:basedOn w:val="OPCCharBase"/>
    <w:uiPriority w:val="1"/>
    <w:qFormat/>
    <w:rsid w:val="00C97CAA"/>
  </w:style>
  <w:style w:type="character" w:customStyle="1" w:styleId="CharSectno">
    <w:name w:val="CharSectno"/>
    <w:basedOn w:val="OPCCharBase"/>
    <w:qFormat/>
    <w:rsid w:val="00C97CAA"/>
  </w:style>
  <w:style w:type="character" w:customStyle="1" w:styleId="CharSubdNo">
    <w:name w:val="CharSubdNo"/>
    <w:basedOn w:val="OPCCharBase"/>
    <w:uiPriority w:val="1"/>
    <w:qFormat/>
    <w:rsid w:val="00C97CAA"/>
  </w:style>
  <w:style w:type="character" w:customStyle="1" w:styleId="CharSubdText">
    <w:name w:val="CharSubdText"/>
    <w:basedOn w:val="OPCCharBase"/>
    <w:uiPriority w:val="1"/>
    <w:qFormat/>
    <w:rsid w:val="00C97CAA"/>
  </w:style>
  <w:style w:type="paragraph" w:customStyle="1" w:styleId="CTA--">
    <w:name w:val="CTA --"/>
    <w:basedOn w:val="OPCParaBase"/>
    <w:next w:val="Normal"/>
    <w:rsid w:val="00C97CA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7CA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7CA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7CA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7CA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7CA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7CA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7CA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7CA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7CA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7CA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7CA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7CA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7CA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97CA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7CA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97C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97CA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97C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97C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7CA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7CA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7CA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7CA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7CA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7CA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7CA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7CA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7CA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7CA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7CA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C97CAA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97CA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7CA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7CA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7CA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97CA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7CA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7CA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7CA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7CA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7CA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7CA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7CA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7CA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7CA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7CA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7CA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7CA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7CA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7CA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7CA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7CA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7CA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7CA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97CA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97CA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97CA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97CA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97CA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97CA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97CA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97CA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97CA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97CA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7CA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7CA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7CA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7CA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7CA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7CA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7CA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97CAA"/>
    <w:rPr>
      <w:sz w:val="16"/>
    </w:rPr>
  </w:style>
  <w:style w:type="table" w:customStyle="1" w:styleId="CFlag">
    <w:name w:val="CFlag"/>
    <w:basedOn w:val="TableNormal"/>
    <w:uiPriority w:val="99"/>
    <w:rsid w:val="00C97CA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C97CA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97CA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97CA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7CA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C97CA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97CA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7C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7C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7C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C97CAA"/>
    <w:pPr>
      <w:spacing w:before="120"/>
    </w:pPr>
  </w:style>
  <w:style w:type="paragraph" w:customStyle="1" w:styleId="TableTextEndNotes">
    <w:name w:val="TableTextEndNotes"/>
    <w:aliases w:val="Tten"/>
    <w:basedOn w:val="Normal"/>
    <w:rsid w:val="00C97CA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C97CA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C97CA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7CA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7CA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7CA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7CA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7CA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7CA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97CA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7CA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97CA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97CAA"/>
  </w:style>
  <w:style w:type="character" w:customStyle="1" w:styleId="CharSubPartNoCASA">
    <w:name w:val="CharSubPartNo(CASA)"/>
    <w:basedOn w:val="OPCCharBase"/>
    <w:uiPriority w:val="1"/>
    <w:rsid w:val="00C97CAA"/>
  </w:style>
  <w:style w:type="paragraph" w:customStyle="1" w:styleId="ENoteTTIndentHeadingSub">
    <w:name w:val="ENoteTTIndentHeadingSub"/>
    <w:aliases w:val="enTTHis"/>
    <w:basedOn w:val="OPCParaBase"/>
    <w:rsid w:val="00C97CA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7CA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7CA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7CA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C9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52712"/>
    <w:rPr>
      <w:rFonts w:eastAsia="Times New Roman" w:cs="Times New Roman"/>
      <w:sz w:val="22"/>
      <w:lang w:eastAsia="en-AU"/>
    </w:rPr>
  </w:style>
  <w:style w:type="paragraph" w:customStyle="1" w:styleId="SOText">
    <w:name w:val="SO Text"/>
    <w:aliases w:val="sot"/>
    <w:link w:val="SOTextChar"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7CAA"/>
    <w:rPr>
      <w:sz w:val="22"/>
    </w:rPr>
  </w:style>
  <w:style w:type="paragraph" w:customStyle="1" w:styleId="SOTextNote">
    <w:name w:val="SO TextNote"/>
    <w:aliases w:val="sont"/>
    <w:basedOn w:val="SOText"/>
    <w:qFormat/>
    <w:rsid w:val="00C97CA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7CA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7CAA"/>
    <w:rPr>
      <w:sz w:val="22"/>
    </w:rPr>
  </w:style>
  <w:style w:type="paragraph" w:customStyle="1" w:styleId="FileName">
    <w:name w:val="FileName"/>
    <w:basedOn w:val="Normal"/>
    <w:rsid w:val="00C97CA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7CA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7CA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7CA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7CA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7CA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7CA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7CA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7CA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7CAA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5271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71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7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7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7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7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7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2D7426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80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3F4753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3F4753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3F4753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3F475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3F4753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3F4753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3F4753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3F4753"/>
  </w:style>
  <w:style w:type="character" w:customStyle="1" w:styleId="ShortTCPChar">
    <w:name w:val="ShortTCP Char"/>
    <w:basedOn w:val="ShortTChar"/>
    <w:link w:val="ShortTCP"/>
    <w:rsid w:val="003F4753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3F4753"/>
    <w:pPr>
      <w:spacing w:before="400"/>
    </w:pPr>
  </w:style>
  <w:style w:type="character" w:customStyle="1" w:styleId="ActNoCPChar">
    <w:name w:val="ActNoCP Char"/>
    <w:basedOn w:val="ActnoChar"/>
    <w:link w:val="ActNoCP"/>
    <w:rsid w:val="003F4753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3F475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172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172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172D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CA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7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7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7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7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7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7CAA"/>
  </w:style>
  <w:style w:type="paragraph" w:customStyle="1" w:styleId="OPCParaBase">
    <w:name w:val="OPCParaBase"/>
    <w:link w:val="OPCParaBaseChar"/>
    <w:qFormat/>
    <w:rsid w:val="00C97CA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C97CA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7CA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7CA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7CA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7CA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97CA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7CA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7CA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7CA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7CA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C97CAA"/>
  </w:style>
  <w:style w:type="paragraph" w:customStyle="1" w:styleId="Blocks">
    <w:name w:val="Blocks"/>
    <w:aliases w:val="bb"/>
    <w:basedOn w:val="OPCParaBase"/>
    <w:qFormat/>
    <w:rsid w:val="00C97CA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7CA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7CAA"/>
    <w:rPr>
      <w:i/>
    </w:rPr>
  </w:style>
  <w:style w:type="paragraph" w:customStyle="1" w:styleId="BoxList">
    <w:name w:val="BoxList"/>
    <w:aliases w:val="bl"/>
    <w:basedOn w:val="BoxText"/>
    <w:qFormat/>
    <w:rsid w:val="00C97CA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7CA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7CA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7CAA"/>
    <w:pPr>
      <w:ind w:left="1985" w:hanging="851"/>
    </w:pPr>
  </w:style>
  <w:style w:type="character" w:customStyle="1" w:styleId="CharAmPartNo">
    <w:name w:val="CharAmPartNo"/>
    <w:basedOn w:val="OPCCharBase"/>
    <w:qFormat/>
    <w:rsid w:val="00C97CAA"/>
  </w:style>
  <w:style w:type="character" w:customStyle="1" w:styleId="CharAmPartText">
    <w:name w:val="CharAmPartText"/>
    <w:basedOn w:val="OPCCharBase"/>
    <w:qFormat/>
    <w:rsid w:val="00C97CAA"/>
  </w:style>
  <w:style w:type="character" w:customStyle="1" w:styleId="CharAmSchNo">
    <w:name w:val="CharAmSchNo"/>
    <w:basedOn w:val="OPCCharBase"/>
    <w:qFormat/>
    <w:rsid w:val="00C97CAA"/>
  </w:style>
  <w:style w:type="character" w:customStyle="1" w:styleId="CharAmSchText">
    <w:name w:val="CharAmSchText"/>
    <w:basedOn w:val="OPCCharBase"/>
    <w:qFormat/>
    <w:rsid w:val="00C97CAA"/>
  </w:style>
  <w:style w:type="character" w:customStyle="1" w:styleId="CharBoldItalic">
    <w:name w:val="CharBoldItalic"/>
    <w:basedOn w:val="OPCCharBase"/>
    <w:uiPriority w:val="1"/>
    <w:qFormat/>
    <w:rsid w:val="00C97CAA"/>
    <w:rPr>
      <w:b/>
      <w:i/>
    </w:rPr>
  </w:style>
  <w:style w:type="character" w:customStyle="1" w:styleId="CharChapNo">
    <w:name w:val="CharChapNo"/>
    <w:basedOn w:val="OPCCharBase"/>
    <w:uiPriority w:val="1"/>
    <w:qFormat/>
    <w:rsid w:val="00C97CAA"/>
  </w:style>
  <w:style w:type="character" w:customStyle="1" w:styleId="CharChapText">
    <w:name w:val="CharChapText"/>
    <w:basedOn w:val="OPCCharBase"/>
    <w:uiPriority w:val="1"/>
    <w:qFormat/>
    <w:rsid w:val="00C97CAA"/>
  </w:style>
  <w:style w:type="character" w:customStyle="1" w:styleId="CharDivNo">
    <w:name w:val="CharDivNo"/>
    <w:basedOn w:val="OPCCharBase"/>
    <w:uiPriority w:val="1"/>
    <w:qFormat/>
    <w:rsid w:val="00C97CAA"/>
  </w:style>
  <w:style w:type="character" w:customStyle="1" w:styleId="CharDivText">
    <w:name w:val="CharDivText"/>
    <w:basedOn w:val="OPCCharBase"/>
    <w:uiPriority w:val="1"/>
    <w:qFormat/>
    <w:rsid w:val="00C97CAA"/>
  </w:style>
  <w:style w:type="character" w:customStyle="1" w:styleId="CharItalic">
    <w:name w:val="CharItalic"/>
    <w:basedOn w:val="OPCCharBase"/>
    <w:uiPriority w:val="1"/>
    <w:qFormat/>
    <w:rsid w:val="00C97CAA"/>
    <w:rPr>
      <w:i/>
    </w:rPr>
  </w:style>
  <w:style w:type="character" w:customStyle="1" w:styleId="CharPartNo">
    <w:name w:val="CharPartNo"/>
    <w:basedOn w:val="OPCCharBase"/>
    <w:uiPriority w:val="1"/>
    <w:qFormat/>
    <w:rsid w:val="00C97CAA"/>
  </w:style>
  <w:style w:type="character" w:customStyle="1" w:styleId="CharPartText">
    <w:name w:val="CharPartText"/>
    <w:basedOn w:val="OPCCharBase"/>
    <w:uiPriority w:val="1"/>
    <w:qFormat/>
    <w:rsid w:val="00C97CAA"/>
  </w:style>
  <w:style w:type="character" w:customStyle="1" w:styleId="CharSectno">
    <w:name w:val="CharSectno"/>
    <w:basedOn w:val="OPCCharBase"/>
    <w:qFormat/>
    <w:rsid w:val="00C97CAA"/>
  </w:style>
  <w:style w:type="character" w:customStyle="1" w:styleId="CharSubdNo">
    <w:name w:val="CharSubdNo"/>
    <w:basedOn w:val="OPCCharBase"/>
    <w:uiPriority w:val="1"/>
    <w:qFormat/>
    <w:rsid w:val="00C97CAA"/>
  </w:style>
  <w:style w:type="character" w:customStyle="1" w:styleId="CharSubdText">
    <w:name w:val="CharSubdText"/>
    <w:basedOn w:val="OPCCharBase"/>
    <w:uiPriority w:val="1"/>
    <w:qFormat/>
    <w:rsid w:val="00C97CAA"/>
  </w:style>
  <w:style w:type="paragraph" w:customStyle="1" w:styleId="CTA--">
    <w:name w:val="CTA --"/>
    <w:basedOn w:val="OPCParaBase"/>
    <w:next w:val="Normal"/>
    <w:rsid w:val="00C97CA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7CA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7CA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7CA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7CA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7CA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7CA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7CA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7CA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7CA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7CA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7CA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7CA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7CA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97CA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7CA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97C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97CA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97C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97C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7CA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7CA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7CA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7CA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7CA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7CA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7CA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7CA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7CA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7CA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7CA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C97CAA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97CA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7CA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7CA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7CA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97CA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7CA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7CA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7CA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7CA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7CA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7CA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7CA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7CA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7CA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7CA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7CA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7CA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7CA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7CA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7CA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7CA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7CA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7CA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97CA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97CA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97CA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97CA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97CA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97CA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97CA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97CA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97CA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97CA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7CA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7CA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7CA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7CA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7CA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7CA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7CA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97CAA"/>
    <w:rPr>
      <w:sz w:val="16"/>
    </w:rPr>
  </w:style>
  <w:style w:type="table" w:customStyle="1" w:styleId="CFlag">
    <w:name w:val="CFlag"/>
    <w:basedOn w:val="TableNormal"/>
    <w:uiPriority w:val="99"/>
    <w:rsid w:val="00C97CAA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C97CA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97CA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97CA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7CA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C97CA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97CA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7C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7C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7C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C97CAA"/>
    <w:pPr>
      <w:spacing w:before="120"/>
    </w:pPr>
  </w:style>
  <w:style w:type="paragraph" w:customStyle="1" w:styleId="TableTextEndNotes">
    <w:name w:val="TableTextEndNotes"/>
    <w:aliases w:val="Tten"/>
    <w:basedOn w:val="Normal"/>
    <w:rsid w:val="00C97CA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C97CA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C97CA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7CA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7CA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7CA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7CA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7CA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7CA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97CA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7CA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97CA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97CAA"/>
  </w:style>
  <w:style w:type="character" w:customStyle="1" w:styleId="CharSubPartNoCASA">
    <w:name w:val="CharSubPartNo(CASA)"/>
    <w:basedOn w:val="OPCCharBase"/>
    <w:uiPriority w:val="1"/>
    <w:rsid w:val="00C97CAA"/>
  </w:style>
  <w:style w:type="paragraph" w:customStyle="1" w:styleId="ENoteTTIndentHeadingSub">
    <w:name w:val="ENoteTTIndentHeadingSub"/>
    <w:aliases w:val="enTTHis"/>
    <w:basedOn w:val="OPCParaBase"/>
    <w:rsid w:val="00C97CA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7CA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7CA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7CA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C9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52712"/>
    <w:rPr>
      <w:rFonts w:eastAsia="Times New Roman" w:cs="Times New Roman"/>
      <w:sz w:val="22"/>
      <w:lang w:eastAsia="en-AU"/>
    </w:rPr>
  </w:style>
  <w:style w:type="paragraph" w:customStyle="1" w:styleId="SOText">
    <w:name w:val="SO Text"/>
    <w:aliases w:val="sot"/>
    <w:link w:val="SOTextChar"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7CAA"/>
    <w:rPr>
      <w:sz w:val="22"/>
    </w:rPr>
  </w:style>
  <w:style w:type="paragraph" w:customStyle="1" w:styleId="SOTextNote">
    <w:name w:val="SO TextNote"/>
    <w:aliases w:val="sont"/>
    <w:basedOn w:val="SOText"/>
    <w:qFormat/>
    <w:rsid w:val="00C97CA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7CA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7CAA"/>
    <w:rPr>
      <w:sz w:val="22"/>
    </w:rPr>
  </w:style>
  <w:style w:type="paragraph" w:customStyle="1" w:styleId="FileName">
    <w:name w:val="FileName"/>
    <w:basedOn w:val="Normal"/>
    <w:rsid w:val="00C97CA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7CA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7CA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7CA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7CA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7CA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7CA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7CA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7CA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7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7CAA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5271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71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7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7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7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7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7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2D7426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80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3F4753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3F4753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3F4753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3F475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3F4753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3F4753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3F4753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3F4753"/>
  </w:style>
  <w:style w:type="character" w:customStyle="1" w:styleId="ShortTCPChar">
    <w:name w:val="ShortTCP Char"/>
    <w:basedOn w:val="ShortTChar"/>
    <w:link w:val="ShortTCP"/>
    <w:rsid w:val="003F4753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3F4753"/>
    <w:pPr>
      <w:spacing w:before="400"/>
    </w:pPr>
  </w:style>
  <w:style w:type="character" w:customStyle="1" w:styleId="ActNoCPChar">
    <w:name w:val="ActNoCP Char"/>
    <w:basedOn w:val="ActnoChar"/>
    <w:link w:val="ActNoCP"/>
    <w:rsid w:val="003F4753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3F475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F172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172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172D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2E5C-0736-4F1C-BB74-31F4A8A4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769</Words>
  <Characters>3842</Characters>
  <Application>Microsoft Office Word</Application>
  <DocSecurity>0</DocSecurity>
  <PresentationFormat/>
  <Lines>96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2017-08-24T00:37:00Z</dcterms:created>
  <dcterms:modified xsi:type="dcterms:W3CDTF">2017-08-24T01:34:00Z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Education and Training Legislation Repeal Act 2017</vt:lpwstr>
  </property>
  <property fmtid="{D5CDD505-2E9C-101B-9397-08002B2CF9AE}" pid="3" name="Actno">
    <vt:lpwstr>No. 88, 2017</vt:lpwstr>
  </property>
</Properties>
</file>