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E44E9"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5EE44EA"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5EE44EB"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5EE44EC"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5EE44ED"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5EE44EE"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5EE44EF"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5EE44F0"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6F4CAA" w:rsidRPr="006F4CAA" w14:paraId="45EE44F5" w14:textId="77777777" w:rsidTr="006F4CAA">
        <w:tc>
          <w:tcPr>
            <w:tcW w:w="1134" w:type="dxa"/>
          </w:tcPr>
          <w:p w14:paraId="45EE44F1" w14:textId="77777777" w:rsidR="002C4F3F" w:rsidRPr="006F4CAA" w:rsidRDefault="002C4F3F" w:rsidP="006F4CAA">
            <w:pPr>
              <w:spacing w:line="276" w:lineRule="auto"/>
              <w:rPr>
                <w:rFonts w:asciiTheme="minorHAnsi" w:hAnsiTheme="minorHAnsi"/>
                <w:b/>
                <w:sz w:val="16"/>
                <w:szCs w:val="16"/>
              </w:rPr>
            </w:pPr>
            <w:r w:rsidRPr="006F4CAA">
              <w:rPr>
                <w:rFonts w:asciiTheme="minorHAnsi" w:hAnsiTheme="minorHAnsi"/>
                <w:b/>
                <w:sz w:val="16"/>
                <w:szCs w:val="16"/>
              </w:rPr>
              <w:t>Reference</w:t>
            </w:r>
          </w:p>
        </w:tc>
        <w:tc>
          <w:tcPr>
            <w:tcW w:w="3828" w:type="dxa"/>
          </w:tcPr>
          <w:p w14:paraId="45EE44F2" w14:textId="77777777" w:rsidR="002C4F3F" w:rsidRPr="006F4CAA" w:rsidRDefault="002C4F3F" w:rsidP="006F4CAA">
            <w:pPr>
              <w:spacing w:line="276" w:lineRule="auto"/>
              <w:rPr>
                <w:rFonts w:asciiTheme="minorHAnsi" w:hAnsiTheme="minorHAnsi"/>
                <w:b/>
                <w:sz w:val="16"/>
                <w:szCs w:val="16"/>
              </w:rPr>
            </w:pPr>
            <w:r w:rsidRPr="006F4CAA">
              <w:rPr>
                <w:rFonts w:asciiTheme="minorHAnsi" w:hAnsiTheme="minorHAnsi"/>
                <w:b/>
                <w:sz w:val="16"/>
                <w:szCs w:val="16"/>
              </w:rPr>
              <w:t>Title</w:t>
            </w:r>
          </w:p>
        </w:tc>
        <w:tc>
          <w:tcPr>
            <w:tcW w:w="3685" w:type="dxa"/>
          </w:tcPr>
          <w:p w14:paraId="45EE44F3" w14:textId="77777777" w:rsidR="002C4F3F" w:rsidRPr="006F4CAA" w:rsidRDefault="002C4F3F" w:rsidP="006F4CAA">
            <w:pPr>
              <w:spacing w:line="276" w:lineRule="auto"/>
              <w:rPr>
                <w:rFonts w:asciiTheme="minorHAnsi" w:hAnsiTheme="minorHAnsi"/>
                <w:b/>
                <w:sz w:val="16"/>
                <w:szCs w:val="16"/>
              </w:rPr>
            </w:pPr>
            <w:r w:rsidRPr="006F4CAA">
              <w:rPr>
                <w:rFonts w:asciiTheme="minorHAnsi" w:hAnsiTheme="minorHAnsi"/>
                <w:b/>
                <w:sz w:val="16"/>
                <w:szCs w:val="16"/>
              </w:rPr>
              <w:t>Controlling Provisions</w:t>
            </w:r>
          </w:p>
        </w:tc>
        <w:tc>
          <w:tcPr>
            <w:tcW w:w="992" w:type="dxa"/>
          </w:tcPr>
          <w:p w14:paraId="45EE44F4" w14:textId="77777777" w:rsidR="002C4F3F" w:rsidRPr="006F4CAA" w:rsidRDefault="002C4F3F" w:rsidP="006F4CAA">
            <w:pPr>
              <w:spacing w:line="276" w:lineRule="auto"/>
              <w:rPr>
                <w:rFonts w:asciiTheme="minorHAnsi" w:hAnsiTheme="minorHAnsi"/>
                <w:b/>
                <w:sz w:val="16"/>
                <w:szCs w:val="16"/>
              </w:rPr>
            </w:pPr>
            <w:r w:rsidRPr="006F4CAA">
              <w:rPr>
                <w:rFonts w:asciiTheme="minorHAnsi" w:hAnsiTheme="minorHAnsi"/>
                <w:b/>
                <w:sz w:val="16"/>
                <w:szCs w:val="16"/>
              </w:rPr>
              <w:t>Date</w:t>
            </w:r>
          </w:p>
        </w:tc>
      </w:tr>
      <w:tr w:rsidR="006F4CAA" w:rsidRPr="006F4CAA" w14:paraId="45EE4509" w14:textId="77777777" w:rsidTr="006F4CAA">
        <w:tc>
          <w:tcPr>
            <w:tcW w:w="1134" w:type="dxa"/>
          </w:tcPr>
          <w:p w14:paraId="45EE4505" w14:textId="44DB20C5"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2016/7796</w:t>
            </w:r>
          </w:p>
        </w:tc>
        <w:tc>
          <w:tcPr>
            <w:tcW w:w="3828" w:type="dxa"/>
          </w:tcPr>
          <w:p w14:paraId="45EE4506" w14:textId="56907868"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Anglo coal (Grosvenor) Pty Ltd/Mining/Morabah - approx. 150km south-west of Mackay/</w:t>
            </w:r>
            <w:r w:rsidR="006F4CAA">
              <w:rPr>
                <w:rFonts w:ascii="Calibri" w:hAnsi="Calibri" w:cs="Arial"/>
                <w:sz w:val="16"/>
                <w:szCs w:val="16"/>
              </w:rPr>
              <w:t xml:space="preserve"> </w:t>
            </w:r>
            <w:r w:rsidRPr="006F4CAA">
              <w:rPr>
                <w:rFonts w:ascii="Calibri" w:hAnsi="Calibri" w:cs="Arial"/>
                <w:sz w:val="16"/>
                <w:szCs w:val="16"/>
              </w:rPr>
              <w:t>Queensland/Construction and operation of an extension to the existing underground coal mine, Grosvenor Mine, near Moranbah, Qld</w:t>
            </w:r>
          </w:p>
        </w:tc>
        <w:tc>
          <w:tcPr>
            <w:tcW w:w="3685" w:type="dxa"/>
          </w:tcPr>
          <w:p w14:paraId="3A2F190C" w14:textId="77777777"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threatened species and communities (sections 18 &amp; 18A)</w:t>
            </w:r>
          </w:p>
          <w:p w14:paraId="45EE4507" w14:textId="3BE0B488"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A water resource, in relation to coal seam gas development and large coal mining development (sections 24D &amp; 24E)</w:t>
            </w:r>
          </w:p>
        </w:tc>
        <w:tc>
          <w:tcPr>
            <w:tcW w:w="992" w:type="dxa"/>
          </w:tcPr>
          <w:p w14:paraId="45EE4508" w14:textId="52FEF83E"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17/11/2016</w:t>
            </w:r>
          </w:p>
        </w:tc>
      </w:tr>
      <w:tr w:rsidR="006F4CAA" w:rsidRPr="006F4CAA" w14:paraId="45EE450E" w14:textId="77777777" w:rsidTr="006F4CAA">
        <w:tc>
          <w:tcPr>
            <w:tcW w:w="1134" w:type="dxa"/>
          </w:tcPr>
          <w:p w14:paraId="45EE450A" w14:textId="1A8633F9"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2016/7797</w:t>
            </w:r>
          </w:p>
        </w:tc>
        <w:tc>
          <w:tcPr>
            <w:tcW w:w="3828" w:type="dxa"/>
          </w:tcPr>
          <w:p w14:paraId="45EE450B" w14:textId="29849BF1"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BORAL RESOURCES QLD PTY LIMITED/Mining/12 km north west of Oxenford/Queensland/Ormeau Quarry Expansion, 12km NW Oxenford, QLD</w:t>
            </w:r>
          </w:p>
        </w:tc>
        <w:tc>
          <w:tcPr>
            <w:tcW w:w="3685" w:type="dxa"/>
          </w:tcPr>
          <w:p w14:paraId="45EE450C" w14:textId="7B98D55A"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threatened species and communities (sections 18 &amp; 18A)</w:t>
            </w:r>
          </w:p>
        </w:tc>
        <w:tc>
          <w:tcPr>
            <w:tcW w:w="992" w:type="dxa"/>
          </w:tcPr>
          <w:p w14:paraId="45EE450D" w14:textId="6538FAB4"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21/11/2016</w:t>
            </w:r>
          </w:p>
        </w:tc>
      </w:tr>
      <w:tr w:rsidR="006F4CAA" w:rsidRPr="006F4CAA" w14:paraId="45EE4513" w14:textId="77777777" w:rsidTr="006F4CAA">
        <w:tc>
          <w:tcPr>
            <w:tcW w:w="1134" w:type="dxa"/>
          </w:tcPr>
          <w:p w14:paraId="45EE450F" w14:textId="55F6C84C"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2016/7670</w:t>
            </w:r>
          </w:p>
        </w:tc>
        <w:tc>
          <w:tcPr>
            <w:tcW w:w="3828" w:type="dxa"/>
          </w:tcPr>
          <w:p w14:paraId="45EE4510" w14:textId="776EDD94"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Port of Newcastle Lessor Pty Ltd/Waste Management (non-sewerage)/Cormorant Road, Kooragang Island, Newcastle, NSW/New South Wales/Kooragang Island Wast Emplacement Facility - Area 2 Closure Works, NSW</w:t>
            </w:r>
          </w:p>
        </w:tc>
        <w:tc>
          <w:tcPr>
            <w:tcW w:w="3685" w:type="dxa"/>
          </w:tcPr>
          <w:p w14:paraId="4687C068" w14:textId="0CC54712"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Wetlands of international importance (sections 16 &amp; 17B)</w:t>
            </w:r>
          </w:p>
          <w:p w14:paraId="45EE4511" w14:textId="6720B97B"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threatened species and communities (sections 18 &amp; 18A)</w:t>
            </w:r>
          </w:p>
        </w:tc>
        <w:tc>
          <w:tcPr>
            <w:tcW w:w="992" w:type="dxa"/>
          </w:tcPr>
          <w:p w14:paraId="45EE4512" w14:textId="30382CB9"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2/12/2016</w:t>
            </w:r>
          </w:p>
        </w:tc>
      </w:tr>
      <w:tr w:rsidR="006F4CAA" w:rsidRPr="006F4CAA" w14:paraId="45EE4518" w14:textId="77777777" w:rsidTr="006F4CAA">
        <w:tc>
          <w:tcPr>
            <w:tcW w:w="1134" w:type="dxa"/>
          </w:tcPr>
          <w:p w14:paraId="45EE4514" w14:textId="76188980"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2016/7784</w:t>
            </w:r>
          </w:p>
        </w:tc>
        <w:tc>
          <w:tcPr>
            <w:tcW w:w="3828" w:type="dxa"/>
          </w:tcPr>
          <w:p w14:paraId="45EE4515" w14:textId="237B91AE"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NSW Electricity Networks Operations Pty Ltd/Energy Generation and Supply (renewable)/South of Parkwood Drive, extending up to 900m to the south of Stockdill Drive./Australian Capital Territory/</w:t>
            </w:r>
            <w:r w:rsidR="006F4CAA">
              <w:rPr>
                <w:rFonts w:ascii="Calibri" w:hAnsi="Calibri" w:cs="Arial"/>
                <w:sz w:val="16"/>
                <w:szCs w:val="16"/>
              </w:rPr>
              <w:t xml:space="preserve"> </w:t>
            </w:r>
            <w:r w:rsidRPr="006F4CAA">
              <w:rPr>
                <w:rFonts w:ascii="Calibri" w:hAnsi="Calibri" w:cs="Arial"/>
                <w:sz w:val="16"/>
                <w:szCs w:val="16"/>
              </w:rPr>
              <w:t>Construction of new substation and associated transmission line works, ACT</w:t>
            </w:r>
          </w:p>
        </w:tc>
        <w:tc>
          <w:tcPr>
            <w:tcW w:w="3685" w:type="dxa"/>
          </w:tcPr>
          <w:p w14:paraId="45EE4516" w14:textId="51CE5452"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threatened species and communities (sections 18 &amp; 18A)</w:t>
            </w:r>
          </w:p>
        </w:tc>
        <w:tc>
          <w:tcPr>
            <w:tcW w:w="992" w:type="dxa"/>
          </w:tcPr>
          <w:p w14:paraId="45EE4517" w14:textId="573E37D4"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5/12/2016</w:t>
            </w:r>
          </w:p>
        </w:tc>
      </w:tr>
      <w:tr w:rsidR="006F4CAA" w:rsidRPr="006F4CAA" w14:paraId="45EE451D" w14:textId="77777777" w:rsidTr="006F4CAA">
        <w:tc>
          <w:tcPr>
            <w:tcW w:w="1134" w:type="dxa"/>
          </w:tcPr>
          <w:p w14:paraId="45EE4519" w14:textId="08F0AA31"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2016/7805</w:t>
            </w:r>
          </w:p>
        </w:tc>
        <w:tc>
          <w:tcPr>
            <w:tcW w:w="3828" w:type="dxa"/>
          </w:tcPr>
          <w:p w14:paraId="45EE451A" w14:textId="13BDDC0A"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Australia Pacific LNG Pty Limited/Energy Generation and Supply (non-renewable)/sthrn part of Petroleum Lease 1011, approx 40kms south of Miles/Queensland/Condabri South CSG Extension Development, Qld</w:t>
            </w:r>
          </w:p>
        </w:tc>
        <w:tc>
          <w:tcPr>
            <w:tcW w:w="3685" w:type="dxa"/>
          </w:tcPr>
          <w:p w14:paraId="45EE451B" w14:textId="396CA4FB"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A water resource, in relation to coal seam gas development and large coal mining development (sections 24D &amp; 24E)</w:t>
            </w:r>
          </w:p>
        </w:tc>
        <w:tc>
          <w:tcPr>
            <w:tcW w:w="992" w:type="dxa"/>
          </w:tcPr>
          <w:p w14:paraId="45EE451C" w14:textId="5D90A114" w:rsidR="00A9615B" w:rsidRPr="006F4CAA" w:rsidRDefault="00A9615B" w:rsidP="006F4CAA">
            <w:pPr>
              <w:spacing w:line="276" w:lineRule="auto"/>
              <w:rPr>
                <w:rFonts w:ascii="Calibri" w:hAnsi="Calibri" w:cs="Arial"/>
                <w:sz w:val="16"/>
                <w:szCs w:val="16"/>
              </w:rPr>
            </w:pPr>
            <w:r w:rsidRPr="006F4CAA">
              <w:rPr>
                <w:rFonts w:ascii="Calibri" w:hAnsi="Calibri" w:cs="Arial"/>
                <w:sz w:val="16"/>
                <w:szCs w:val="16"/>
              </w:rPr>
              <w:t>13/12/2016</w:t>
            </w:r>
          </w:p>
        </w:tc>
      </w:tr>
      <w:tr w:rsidR="006F4CAA" w:rsidRPr="006F4CAA" w14:paraId="2CAA4558" w14:textId="77777777" w:rsidTr="006F4CAA">
        <w:tc>
          <w:tcPr>
            <w:tcW w:w="1134" w:type="dxa"/>
          </w:tcPr>
          <w:p w14:paraId="1E2FC3DB" w14:textId="08B063BF" w:rsidR="00A9615B" w:rsidRPr="006F4CAA" w:rsidRDefault="00A9615B" w:rsidP="006F4CAA">
            <w:pPr>
              <w:rPr>
                <w:rFonts w:ascii="Calibri" w:hAnsi="Calibri" w:cs="Arial"/>
                <w:sz w:val="16"/>
                <w:szCs w:val="16"/>
              </w:rPr>
            </w:pPr>
            <w:r w:rsidRPr="006F4CAA">
              <w:rPr>
                <w:rFonts w:ascii="Calibri" w:hAnsi="Calibri" w:cs="Arial"/>
                <w:sz w:val="16"/>
                <w:szCs w:val="16"/>
              </w:rPr>
              <w:t>2016/7814</w:t>
            </w:r>
          </w:p>
        </w:tc>
        <w:tc>
          <w:tcPr>
            <w:tcW w:w="3828" w:type="dxa"/>
          </w:tcPr>
          <w:p w14:paraId="29797BA8" w14:textId="27537416" w:rsidR="00A9615B" w:rsidRPr="006F4CAA" w:rsidRDefault="00A9615B" w:rsidP="006F4CAA">
            <w:pPr>
              <w:rPr>
                <w:rFonts w:ascii="Calibri" w:hAnsi="Calibri" w:cs="Arial"/>
                <w:sz w:val="16"/>
                <w:szCs w:val="16"/>
              </w:rPr>
            </w:pPr>
            <w:r w:rsidRPr="006F4CAA">
              <w:rPr>
                <w:rFonts w:ascii="Calibri" w:hAnsi="Calibri" w:cs="Arial"/>
                <w:sz w:val="16"/>
                <w:szCs w:val="16"/>
              </w:rPr>
              <w:t>John Sergeant/Transport - Water/Smith Bay, Kangaroo Island/South Australia/Smith Bay Wharf development, Kangaroo Island, SA</w:t>
            </w:r>
          </w:p>
        </w:tc>
        <w:tc>
          <w:tcPr>
            <w:tcW w:w="3685" w:type="dxa"/>
          </w:tcPr>
          <w:p w14:paraId="1C37D845" w14:textId="77777777"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threatened species and communities (sections 18 &amp; 18A)</w:t>
            </w:r>
          </w:p>
          <w:p w14:paraId="25708265" w14:textId="77777777"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migratory species (sections 20 &amp; 20A)</w:t>
            </w:r>
          </w:p>
          <w:p w14:paraId="3489A05E" w14:textId="16D46DF7"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Commonwealth marine areas (sections 23 &amp; 24A)</w:t>
            </w:r>
          </w:p>
        </w:tc>
        <w:tc>
          <w:tcPr>
            <w:tcW w:w="992" w:type="dxa"/>
          </w:tcPr>
          <w:p w14:paraId="1EDA02CD" w14:textId="1CB93845" w:rsidR="00A9615B" w:rsidRPr="006F4CAA" w:rsidRDefault="00A9615B" w:rsidP="006F4CAA">
            <w:pPr>
              <w:rPr>
                <w:rFonts w:ascii="Calibri" w:hAnsi="Calibri" w:cs="Arial"/>
                <w:sz w:val="16"/>
                <w:szCs w:val="16"/>
              </w:rPr>
            </w:pPr>
            <w:r w:rsidRPr="006F4CAA">
              <w:rPr>
                <w:rFonts w:ascii="Calibri" w:hAnsi="Calibri" w:cs="Arial"/>
                <w:sz w:val="16"/>
                <w:szCs w:val="16"/>
              </w:rPr>
              <w:t>14/12/2016</w:t>
            </w:r>
          </w:p>
        </w:tc>
      </w:tr>
      <w:tr w:rsidR="006F4CAA" w:rsidRPr="006F4CAA" w14:paraId="7BBF9CD6" w14:textId="77777777" w:rsidTr="006F4CAA">
        <w:tc>
          <w:tcPr>
            <w:tcW w:w="1134" w:type="dxa"/>
          </w:tcPr>
          <w:p w14:paraId="60C4ED7C" w14:textId="67C21C01" w:rsidR="00A9615B" w:rsidRPr="006F4CAA" w:rsidRDefault="00A9615B" w:rsidP="006F4CAA">
            <w:pPr>
              <w:rPr>
                <w:rFonts w:ascii="Calibri" w:hAnsi="Calibri" w:cs="Arial"/>
                <w:sz w:val="16"/>
                <w:szCs w:val="16"/>
              </w:rPr>
            </w:pPr>
            <w:r w:rsidRPr="006F4CAA">
              <w:rPr>
                <w:rFonts w:ascii="Calibri" w:hAnsi="Calibri" w:cs="Arial"/>
                <w:sz w:val="16"/>
                <w:szCs w:val="16"/>
              </w:rPr>
              <w:t>2016/7817</w:t>
            </w:r>
          </w:p>
        </w:tc>
        <w:tc>
          <w:tcPr>
            <w:tcW w:w="3828" w:type="dxa"/>
          </w:tcPr>
          <w:p w14:paraId="7DD79478" w14:textId="3BED8E5E" w:rsidR="00A9615B" w:rsidRPr="006F4CAA" w:rsidRDefault="00A9615B" w:rsidP="006F4CAA">
            <w:pPr>
              <w:rPr>
                <w:rFonts w:ascii="Calibri" w:hAnsi="Calibri" w:cs="Arial"/>
                <w:sz w:val="16"/>
                <w:szCs w:val="16"/>
              </w:rPr>
            </w:pPr>
            <w:r w:rsidRPr="006F4CAA">
              <w:rPr>
                <w:rFonts w:ascii="Calibri" w:hAnsi="Calibri" w:cs="Arial"/>
                <w:sz w:val="16"/>
                <w:szCs w:val="16"/>
              </w:rPr>
              <w:t>Mirvac Queensland Pty Limited/Residential Development/138-168 Teviot Rd, 456-522 Greenbank Rd and 96-102 Brightwell Street, Greenbank/</w:t>
            </w:r>
            <w:r w:rsidR="006F4CAA">
              <w:rPr>
                <w:rFonts w:ascii="Calibri" w:hAnsi="Calibri" w:cs="Arial"/>
                <w:sz w:val="16"/>
                <w:szCs w:val="16"/>
              </w:rPr>
              <w:t xml:space="preserve"> </w:t>
            </w:r>
            <w:r w:rsidRPr="006F4CAA">
              <w:rPr>
                <w:rFonts w:ascii="Calibri" w:hAnsi="Calibri" w:cs="Arial"/>
                <w:sz w:val="16"/>
                <w:szCs w:val="16"/>
              </w:rPr>
              <w:t>Queensland/Mirvac Greater Flagstone Project - Master Planned Development, Greenbank, Qld</w:t>
            </w:r>
          </w:p>
        </w:tc>
        <w:tc>
          <w:tcPr>
            <w:tcW w:w="3685" w:type="dxa"/>
          </w:tcPr>
          <w:p w14:paraId="5267CB69" w14:textId="0A391D02"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threatened species and communities (sections 18 &amp; 18A)</w:t>
            </w:r>
          </w:p>
        </w:tc>
        <w:tc>
          <w:tcPr>
            <w:tcW w:w="992" w:type="dxa"/>
          </w:tcPr>
          <w:p w14:paraId="72F352E2" w14:textId="3EBCB03E" w:rsidR="00A9615B" w:rsidRPr="006F4CAA" w:rsidRDefault="00A9615B" w:rsidP="006F4CAA">
            <w:pPr>
              <w:rPr>
                <w:rFonts w:ascii="Calibri" w:hAnsi="Calibri" w:cs="Arial"/>
                <w:sz w:val="16"/>
                <w:szCs w:val="16"/>
              </w:rPr>
            </w:pPr>
            <w:r w:rsidRPr="006F4CAA">
              <w:rPr>
                <w:rFonts w:ascii="Calibri" w:hAnsi="Calibri" w:cs="Arial"/>
                <w:sz w:val="16"/>
                <w:szCs w:val="16"/>
              </w:rPr>
              <w:t>15/12/2016</w:t>
            </w:r>
          </w:p>
        </w:tc>
      </w:tr>
      <w:tr w:rsidR="006F4CAA" w:rsidRPr="006F4CAA" w14:paraId="6051805E" w14:textId="77777777" w:rsidTr="006F4CAA">
        <w:tc>
          <w:tcPr>
            <w:tcW w:w="1134" w:type="dxa"/>
          </w:tcPr>
          <w:p w14:paraId="072B20D6" w14:textId="4477B08B" w:rsidR="00A9615B" w:rsidRPr="006F4CAA" w:rsidRDefault="00A9615B" w:rsidP="006F4CAA">
            <w:pPr>
              <w:rPr>
                <w:rFonts w:ascii="Calibri" w:hAnsi="Calibri" w:cs="Arial"/>
                <w:sz w:val="16"/>
                <w:szCs w:val="16"/>
              </w:rPr>
            </w:pPr>
            <w:r w:rsidRPr="006F4CAA">
              <w:rPr>
                <w:rFonts w:ascii="Calibri" w:hAnsi="Calibri" w:cs="Arial"/>
                <w:sz w:val="16"/>
                <w:szCs w:val="16"/>
              </w:rPr>
              <w:t>2016/7776</w:t>
            </w:r>
          </w:p>
        </w:tc>
        <w:tc>
          <w:tcPr>
            <w:tcW w:w="3828" w:type="dxa"/>
          </w:tcPr>
          <w:p w14:paraId="1C976333" w14:textId="48B99C8C" w:rsidR="00A9615B" w:rsidRPr="006F4CAA" w:rsidRDefault="00A9615B" w:rsidP="006F4CAA">
            <w:pPr>
              <w:rPr>
                <w:rFonts w:ascii="Calibri" w:hAnsi="Calibri" w:cs="Arial"/>
                <w:sz w:val="16"/>
                <w:szCs w:val="16"/>
              </w:rPr>
            </w:pPr>
            <w:r w:rsidRPr="006F4CAA">
              <w:rPr>
                <w:rFonts w:ascii="Calibri" w:hAnsi="Calibri" w:cs="Arial"/>
                <w:sz w:val="16"/>
                <w:szCs w:val="16"/>
              </w:rPr>
              <w:t>Shoreline Redlands Pty Ltd/Residential Development/Serpentine Creek Rd and Orchard Rd Redland Bay/Queensland/Shoreline urban village development, Redland Bay, Qld</w:t>
            </w:r>
          </w:p>
        </w:tc>
        <w:tc>
          <w:tcPr>
            <w:tcW w:w="3685" w:type="dxa"/>
          </w:tcPr>
          <w:p w14:paraId="0CE18D51" w14:textId="77777777"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Wetlands of international importance (sections 16 &amp; 17B)</w:t>
            </w:r>
          </w:p>
          <w:p w14:paraId="43F71F30" w14:textId="77777777"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threatened species and communities (sections 18 &amp; 18A)</w:t>
            </w:r>
          </w:p>
          <w:p w14:paraId="76C54A81" w14:textId="74BB6809" w:rsidR="00A9615B" w:rsidRPr="006F4CAA" w:rsidRDefault="00A9615B"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migratory species (sections 20 &amp; 20A)</w:t>
            </w:r>
          </w:p>
        </w:tc>
        <w:tc>
          <w:tcPr>
            <w:tcW w:w="992" w:type="dxa"/>
          </w:tcPr>
          <w:p w14:paraId="09C832CC" w14:textId="3BD06321" w:rsidR="00A9615B" w:rsidRPr="006F4CAA" w:rsidRDefault="00A9615B" w:rsidP="006F4CAA">
            <w:pPr>
              <w:rPr>
                <w:rFonts w:ascii="Calibri" w:hAnsi="Calibri" w:cs="Arial"/>
                <w:sz w:val="16"/>
                <w:szCs w:val="16"/>
              </w:rPr>
            </w:pPr>
            <w:r w:rsidRPr="006F4CAA">
              <w:rPr>
                <w:rFonts w:ascii="Calibri" w:hAnsi="Calibri" w:cs="Arial"/>
                <w:sz w:val="16"/>
                <w:szCs w:val="16"/>
              </w:rPr>
              <w:t>19/12/2016</w:t>
            </w:r>
          </w:p>
        </w:tc>
      </w:tr>
      <w:tr w:rsidR="006F4CAA" w:rsidRPr="006F4CAA" w14:paraId="1A0E2A60" w14:textId="77777777" w:rsidTr="006F4CAA">
        <w:tc>
          <w:tcPr>
            <w:tcW w:w="1134" w:type="dxa"/>
          </w:tcPr>
          <w:p w14:paraId="480355E1" w14:textId="459337CC" w:rsidR="00A9615B" w:rsidRPr="006F4CAA" w:rsidRDefault="00A9615B" w:rsidP="006F4CAA">
            <w:pPr>
              <w:rPr>
                <w:rFonts w:ascii="Calibri" w:hAnsi="Calibri" w:cs="Arial"/>
                <w:sz w:val="16"/>
                <w:szCs w:val="16"/>
              </w:rPr>
            </w:pPr>
            <w:r w:rsidRPr="006F4CAA">
              <w:rPr>
                <w:rFonts w:ascii="Calibri" w:hAnsi="Calibri" w:cs="Arial"/>
                <w:sz w:val="16"/>
                <w:szCs w:val="16"/>
              </w:rPr>
              <w:t>2016/7804</w:t>
            </w:r>
          </w:p>
        </w:tc>
        <w:tc>
          <w:tcPr>
            <w:tcW w:w="3828" w:type="dxa"/>
          </w:tcPr>
          <w:p w14:paraId="43028503" w14:textId="659985A1" w:rsidR="00A9615B" w:rsidRPr="006F4CAA" w:rsidRDefault="00A9615B" w:rsidP="006F4CAA">
            <w:pPr>
              <w:rPr>
                <w:rFonts w:ascii="Calibri" w:hAnsi="Calibri" w:cs="Arial"/>
                <w:sz w:val="16"/>
                <w:szCs w:val="16"/>
              </w:rPr>
            </w:pPr>
            <w:r w:rsidRPr="006F4CAA">
              <w:rPr>
                <w:rFonts w:ascii="Calibri" w:hAnsi="Calibri" w:cs="Arial"/>
                <w:sz w:val="16"/>
                <w:szCs w:val="16"/>
              </w:rPr>
              <w:t>Peter MacBeth/Residential Development/DP 835288, Oakdale/New South Wales/Residential sudivision, Lot 1, 1550 Burragorang Road, Oakdale, NSW</w:t>
            </w:r>
          </w:p>
        </w:tc>
        <w:tc>
          <w:tcPr>
            <w:tcW w:w="3685" w:type="dxa"/>
          </w:tcPr>
          <w:p w14:paraId="52B5899F" w14:textId="496B217E" w:rsidR="00A9615B" w:rsidRPr="006F4CAA" w:rsidRDefault="006F4CAA"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threatened species and communities (sections 18 &amp; 18A)</w:t>
            </w:r>
          </w:p>
        </w:tc>
        <w:tc>
          <w:tcPr>
            <w:tcW w:w="992" w:type="dxa"/>
          </w:tcPr>
          <w:p w14:paraId="196D882F" w14:textId="2C8A029E" w:rsidR="00A9615B" w:rsidRPr="006F4CAA" w:rsidRDefault="00A9615B" w:rsidP="006F4CAA">
            <w:pPr>
              <w:rPr>
                <w:rFonts w:ascii="Calibri" w:hAnsi="Calibri" w:cs="Arial"/>
                <w:sz w:val="16"/>
                <w:szCs w:val="16"/>
              </w:rPr>
            </w:pPr>
            <w:r w:rsidRPr="006F4CAA">
              <w:rPr>
                <w:rFonts w:ascii="Calibri" w:hAnsi="Calibri" w:cs="Arial"/>
                <w:sz w:val="16"/>
                <w:szCs w:val="16"/>
              </w:rPr>
              <w:t>22/12/2016</w:t>
            </w:r>
          </w:p>
        </w:tc>
      </w:tr>
      <w:tr w:rsidR="006F4CAA" w:rsidRPr="006F4CAA" w14:paraId="1E2C6127" w14:textId="77777777" w:rsidTr="006F4CAA">
        <w:tc>
          <w:tcPr>
            <w:tcW w:w="1134" w:type="dxa"/>
          </w:tcPr>
          <w:p w14:paraId="7FE0CA6C" w14:textId="4F19D194" w:rsidR="00A9615B" w:rsidRPr="006F4CAA" w:rsidRDefault="00A9615B" w:rsidP="006F4CAA">
            <w:pPr>
              <w:rPr>
                <w:rFonts w:ascii="Calibri" w:hAnsi="Calibri" w:cs="Arial"/>
                <w:sz w:val="16"/>
                <w:szCs w:val="16"/>
              </w:rPr>
            </w:pPr>
            <w:r w:rsidRPr="006F4CAA">
              <w:rPr>
                <w:rFonts w:ascii="Calibri" w:hAnsi="Calibri" w:cs="Arial"/>
                <w:sz w:val="16"/>
                <w:szCs w:val="16"/>
              </w:rPr>
              <w:t>2016/7816</w:t>
            </w:r>
          </w:p>
        </w:tc>
        <w:tc>
          <w:tcPr>
            <w:tcW w:w="3828" w:type="dxa"/>
          </w:tcPr>
          <w:p w14:paraId="6DC28991" w14:textId="79867D73" w:rsidR="00A9615B" w:rsidRPr="006F4CAA" w:rsidRDefault="00A9615B" w:rsidP="006F4CAA">
            <w:pPr>
              <w:rPr>
                <w:rFonts w:ascii="Calibri" w:hAnsi="Calibri" w:cs="Arial"/>
                <w:sz w:val="16"/>
                <w:szCs w:val="16"/>
              </w:rPr>
            </w:pPr>
            <w:r w:rsidRPr="006F4CAA">
              <w:rPr>
                <w:rFonts w:ascii="Calibri" w:hAnsi="Calibri" w:cs="Arial"/>
                <w:sz w:val="16"/>
                <w:szCs w:val="16"/>
              </w:rPr>
              <w:t>Wambo Coal Pty Limited/Mining/Approx. 20km west of Singleton, near Warkworth, NSW/New South Wales/South Bates Extension Underground Mine, Warkworth, NSW</w:t>
            </w:r>
          </w:p>
        </w:tc>
        <w:tc>
          <w:tcPr>
            <w:tcW w:w="3685" w:type="dxa"/>
          </w:tcPr>
          <w:p w14:paraId="2665E26A" w14:textId="77777777" w:rsidR="006F4CAA" w:rsidRPr="006F4CAA" w:rsidRDefault="006F4CAA"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Listed threatened species and communities (sections 18 &amp; 18A)</w:t>
            </w:r>
          </w:p>
          <w:p w14:paraId="5B247516" w14:textId="2DABBEBF" w:rsidR="00A9615B" w:rsidRPr="006F4CAA" w:rsidRDefault="006F4CAA" w:rsidP="006F4CAA">
            <w:pPr>
              <w:pStyle w:val="ListParagraph"/>
              <w:numPr>
                <w:ilvl w:val="0"/>
                <w:numId w:val="7"/>
              </w:numPr>
              <w:ind w:left="175" w:hanging="142"/>
              <w:rPr>
                <w:rFonts w:ascii="Calibri" w:hAnsi="Calibri" w:cs="Arial"/>
                <w:sz w:val="16"/>
                <w:szCs w:val="16"/>
              </w:rPr>
            </w:pPr>
            <w:r w:rsidRPr="006F4CAA">
              <w:rPr>
                <w:rFonts w:ascii="Calibri" w:hAnsi="Calibri" w:cs="Arial"/>
                <w:sz w:val="16"/>
                <w:szCs w:val="16"/>
              </w:rPr>
              <w:t>A water resource, in relation to coal seam gas development and large coal mining development (sections 24D &amp; 24E)</w:t>
            </w:r>
          </w:p>
        </w:tc>
        <w:tc>
          <w:tcPr>
            <w:tcW w:w="992" w:type="dxa"/>
          </w:tcPr>
          <w:p w14:paraId="20ACBF1C" w14:textId="2EE2D533" w:rsidR="00A9615B" w:rsidRPr="006F4CAA" w:rsidRDefault="00A9615B" w:rsidP="006F4CAA">
            <w:pPr>
              <w:rPr>
                <w:rFonts w:ascii="Calibri" w:hAnsi="Calibri" w:cs="Arial"/>
                <w:sz w:val="16"/>
                <w:szCs w:val="16"/>
              </w:rPr>
            </w:pPr>
            <w:r w:rsidRPr="006F4CAA">
              <w:rPr>
                <w:rFonts w:ascii="Calibri" w:hAnsi="Calibri" w:cs="Arial"/>
                <w:sz w:val="16"/>
                <w:szCs w:val="16"/>
              </w:rPr>
              <w:t>22/12/2016</w:t>
            </w:r>
          </w:p>
        </w:tc>
      </w:tr>
    </w:tbl>
    <w:p w14:paraId="45EE451E" w14:textId="77777777" w:rsidR="003117F9" w:rsidRDefault="003117F9" w:rsidP="003B66E6">
      <w:pPr>
        <w:spacing w:after="0"/>
        <w:rPr>
          <w:caps/>
          <w:szCs w:val="16"/>
        </w:rPr>
      </w:pPr>
    </w:p>
    <w:p w14:paraId="1E9D5EC7" w14:textId="77777777" w:rsidR="006F4CAA" w:rsidRDefault="006F4CAA" w:rsidP="003B66E6">
      <w:pPr>
        <w:spacing w:after="0"/>
        <w:rPr>
          <w:caps/>
        </w:rPr>
      </w:pPr>
    </w:p>
    <w:p w14:paraId="33E9639C" w14:textId="77777777" w:rsidR="006F4CAA" w:rsidRDefault="006F4CAA" w:rsidP="003B66E6">
      <w:pPr>
        <w:spacing w:after="0"/>
        <w:rPr>
          <w:caps/>
        </w:rPr>
      </w:pPr>
    </w:p>
    <w:p w14:paraId="013756EC" w14:textId="77777777" w:rsidR="006F4CAA" w:rsidRDefault="006F4CAA" w:rsidP="003B66E6">
      <w:pPr>
        <w:spacing w:after="0"/>
        <w:rPr>
          <w:caps/>
        </w:rPr>
      </w:pPr>
    </w:p>
    <w:p w14:paraId="45EE451F"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5EE4523" w14:textId="77777777" w:rsidTr="006F4CAA">
        <w:tc>
          <w:tcPr>
            <w:tcW w:w="1134" w:type="dxa"/>
          </w:tcPr>
          <w:p w14:paraId="45EE4520" w14:textId="77777777" w:rsidR="002C4F3F" w:rsidRPr="0059089C" w:rsidRDefault="002C4F3F" w:rsidP="006F4CA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5EE4521" w14:textId="77777777" w:rsidR="002C4F3F" w:rsidRPr="0059089C" w:rsidRDefault="002C4F3F" w:rsidP="006F4CAA">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5EE4522" w14:textId="77777777" w:rsidR="002C4F3F" w:rsidRPr="0059089C" w:rsidRDefault="002C4F3F" w:rsidP="006F4CAA">
            <w:pPr>
              <w:spacing w:line="276" w:lineRule="auto"/>
              <w:rPr>
                <w:rFonts w:asciiTheme="minorHAnsi" w:hAnsiTheme="minorHAnsi"/>
                <w:b/>
                <w:sz w:val="16"/>
                <w:szCs w:val="16"/>
              </w:rPr>
            </w:pPr>
            <w:r w:rsidRPr="0059089C">
              <w:rPr>
                <w:rFonts w:asciiTheme="minorHAnsi" w:hAnsiTheme="minorHAnsi"/>
                <w:b/>
                <w:sz w:val="16"/>
                <w:szCs w:val="16"/>
              </w:rPr>
              <w:t>Date</w:t>
            </w:r>
          </w:p>
        </w:tc>
      </w:tr>
      <w:tr w:rsidR="00E50BFA" w:rsidRPr="0059089C" w14:paraId="45EE4527" w14:textId="77777777" w:rsidTr="006F4CAA">
        <w:tc>
          <w:tcPr>
            <w:tcW w:w="1134" w:type="dxa"/>
          </w:tcPr>
          <w:p w14:paraId="45EE4524" w14:textId="062D947F" w:rsidR="00E50BFA" w:rsidRDefault="00E50BFA" w:rsidP="006F4CAA">
            <w:pPr>
              <w:spacing w:line="276" w:lineRule="auto"/>
              <w:rPr>
                <w:rFonts w:ascii="Calibri" w:hAnsi="Calibri" w:cs="Arial"/>
                <w:color w:val="000000"/>
                <w:sz w:val="16"/>
                <w:szCs w:val="16"/>
              </w:rPr>
            </w:pPr>
            <w:r>
              <w:rPr>
                <w:rFonts w:ascii="Calibri" w:hAnsi="Calibri" w:cs="Arial"/>
                <w:sz w:val="16"/>
                <w:szCs w:val="16"/>
              </w:rPr>
              <w:t>2016/7789</w:t>
            </w:r>
          </w:p>
        </w:tc>
        <w:tc>
          <w:tcPr>
            <w:tcW w:w="7513" w:type="dxa"/>
          </w:tcPr>
          <w:p w14:paraId="45EE4525" w14:textId="1E2D1477" w:rsidR="00E50BFA" w:rsidRDefault="00E50BFA" w:rsidP="006F4CAA">
            <w:pPr>
              <w:spacing w:line="276" w:lineRule="auto"/>
              <w:rPr>
                <w:rFonts w:ascii="Calibri" w:hAnsi="Calibri" w:cs="Arial"/>
                <w:color w:val="000000"/>
                <w:sz w:val="16"/>
                <w:szCs w:val="16"/>
              </w:rPr>
            </w:pPr>
            <w:r>
              <w:rPr>
                <w:rFonts w:ascii="Calibri" w:hAnsi="Calibri" w:cs="Arial"/>
                <w:sz w:val="16"/>
                <w:szCs w:val="16"/>
              </w:rPr>
              <w:t>SunWater Limited/Water Management and Use/Boondooma Dam Road, Proston, Qld/Queensland/Boondooma Dam Spillway Repair Project, Qld</w:t>
            </w:r>
          </w:p>
        </w:tc>
        <w:tc>
          <w:tcPr>
            <w:tcW w:w="992" w:type="dxa"/>
          </w:tcPr>
          <w:p w14:paraId="45EE4526" w14:textId="345A459E" w:rsidR="00E50BFA" w:rsidRDefault="00E50BFA" w:rsidP="006F4CAA">
            <w:pPr>
              <w:spacing w:line="276" w:lineRule="auto"/>
              <w:rPr>
                <w:rFonts w:ascii="Calibri" w:hAnsi="Calibri" w:cs="Arial"/>
                <w:color w:val="000000"/>
                <w:sz w:val="16"/>
                <w:szCs w:val="16"/>
              </w:rPr>
            </w:pPr>
            <w:r>
              <w:rPr>
                <w:rFonts w:ascii="Calibri" w:hAnsi="Calibri" w:cs="Arial"/>
                <w:sz w:val="16"/>
                <w:szCs w:val="16"/>
              </w:rPr>
              <w:t>4/11/2016</w:t>
            </w:r>
          </w:p>
        </w:tc>
      </w:tr>
      <w:tr w:rsidR="00E50BFA" w:rsidRPr="0059089C" w14:paraId="45EE452B" w14:textId="77777777" w:rsidTr="006F4CAA">
        <w:tc>
          <w:tcPr>
            <w:tcW w:w="1134" w:type="dxa"/>
          </w:tcPr>
          <w:p w14:paraId="45EE4528" w14:textId="66B47786" w:rsidR="00E50BFA" w:rsidRDefault="00E50BFA" w:rsidP="006F4CAA">
            <w:pPr>
              <w:spacing w:line="276" w:lineRule="auto"/>
              <w:rPr>
                <w:rFonts w:ascii="Calibri" w:hAnsi="Calibri" w:cs="Arial"/>
                <w:color w:val="000000"/>
                <w:sz w:val="16"/>
                <w:szCs w:val="16"/>
              </w:rPr>
            </w:pPr>
            <w:r>
              <w:rPr>
                <w:rFonts w:ascii="Calibri" w:hAnsi="Calibri" w:cs="Arial"/>
                <w:sz w:val="16"/>
                <w:szCs w:val="16"/>
              </w:rPr>
              <w:t>2016/7807</w:t>
            </w:r>
          </w:p>
        </w:tc>
        <w:tc>
          <w:tcPr>
            <w:tcW w:w="7513" w:type="dxa"/>
          </w:tcPr>
          <w:p w14:paraId="45EE4529" w14:textId="66ED9B81" w:rsidR="00E50BFA" w:rsidRDefault="00E50BFA" w:rsidP="006F4CAA">
            <w:pPr>
              <w:spacing w:line="276" w:lineRule="auto"/>
              <w:rPr>
                <w:rFonts w:ascii="Calibri" w:hAnsi="Calibri" w:cs="Arial"/>
                <w:color w:val="000000"/>
                <w:sz w:val="16"/>
                <w:szCs w:val="16"/>
              </w:rPr>
            </w:pPr>
            <w:r>
              <w:rPr>
                <w:rFonts w:ascii="Calibri" w:hAnsi="Calibri" w:cs="Arial"/>
                <w:sz w:val="16"/>
                <w:szCs w:val="16"/>
              </w:rPr>
              <w:t>Edify Energy Pty Ltd/Energy Generation and Supply (renewable)/Lalbert-Kerang Road, Bael Bael/Victoria/Gannawarra Solar Farm Development, Vic</w:t>
            </w:r>
          </w:p>
        </w:tc>
        <w:tc>
          <w:tcPr>
            <w:tcW w:w="992" w:type="dxa"/>
          </w:tcPr>
          <w:p w14:paraId="45EE452A" w14:textId="69A47F4C" w:rsidR="00E50BFA" w:rsidRDefault="00E50BFA" w:rsidP="006F4CAA">
            <w:pPr>
              <w:spacing w:line="276" w:lineRule="auto"/>
              <w:rPr>
                <w:rFonts w:ascii="Calibri" w:hAnsi="Calibri" w:cs="Arial"/>
                <w:color w:val="000000"/>
                <w:sz w:val="16"/>
                <w:szCs w:val="16"/>
              </w:rPr>
            </w:pPr>
            <w:r>
              <w:rPr>
                <w:rFonts w:ascii="Calibri" w:hAnsi="Calibri" w:cs="Arial"/>
                <w:sz w:val="16"/>
                <w:szCs w:val="16"/>
              </w:rPr>
              <w:t>28/11/2016</w:t>
            </w:r>
          </w:p>
        </w:tc>
      </w:tr>
      <w:tr w:rsidR="00A9615B" w:rsidRPr="0059089C" w14:paraId="1805E9F2" w14:textId="77777777" w:rsidTr="006F4CAA">
        <w:tc>
          <w:tcPr>
            <w:tcW w:w="1134" w:type="dxa"/>
          </w:tcPr>
          <w:p w14:paraId="654AE9BB" w14:textId="498D034B" w:rsidR="00A9615B" w:rsidRDefault="00A9615B" w:rsidP="006F4CAA">
            <w:pPr>
              <w:rPr>
                <w:rFonts w:ascii="Calibri" w:hAnsi="Calibri" w:cs="Arial"/>
                <w:sz w:val="16"/>
                <w:szCs w:val="16"/>
              </w:rPr>
            </w:pPr>
            <w:r>
              <w:rPr>
                <w:rFonts w:ascii="Calibri" w:hAnsi="Calibri" w:cs="Arial"/>
                <w:sz w:val="16"/>
                <w:szCs w:val="16"/>
              </w:rPr>
              <w:t>2016/7795*</w:t>
            </w:r>
          </w:p>
        </w:tc>
        <w:tc>
          <w:tcPr>
            <w:tcW w:w="7513" w:type="dxa"/>
          </w:tcPr>
          <w:p w14:paraId="05F5A333" w14:textId="4816A4CD" w:rsidR="00A9615B" w:rsidRDefault="00A9615B" w:rsidP="006F4CAA">
            <w:pPr>
              <w:rPr>
                <w:rFonts w:ascii="Calibri" w:hAnsi="Calibri" w:cs="Arial"/>
                <w:sz w:val="16"/>
                <w:szCs w:val="16"/>
              </w:rPr>
            </w:pPr>
            <w:r>
              <w:rPr>
                <w:rFonts w:ascii="Calibri" w:hAnsi="Calibri" w:cs="Arial"/>
                <w:sz w:val="16"/>
                <w:szCs w:val="16"/>
              </w:rPr>
              <w:t>RTI Connectivity Pty Ltd/Telecommunications/Narrabeen Beach, Sydney, NSW/New South Wales/Japan-Guam-Australia (JGA) Fibre Optic Cable project</w:t>
            </w:r>
          </w:p>
        </w:tc>
        <w:tc>
          <w:tcPr>
            <w:tcW w:w="992" w:type="dxa"/>
          </w:tcPr>
          <w:p w14:paraId="3B827D19" w14:textId="144581B0" w:rsidR="00A9615B" w:rsidRDefault="00A9615B" w:rsidP="006F4CAA">
            <w:pPr>
              <w:rPr>
                <w:rFonts w:ascii="Calibri" w:hAnsi="Calibri" w:cs="Arial"/>
                <w:sz w:val="16"/>
                <w:szCs w:val="16"/>
              </w:rPr>
            </w:pPr>
            <w:r>
              <w:rPr>
                <w:rFonts w:ascii="Calibri" w:hAnsi="Calibri" w:cs="Arial"/>
                <w:sz w:val="16"/>
                <w:szCs w:val="16"/>
              </w:rPr>
              <w:t>5/12/2016</w:t>
            </w:r>
          </w:p>
        </w:tc>
      </w:tr>
      <w:tr w:rsidR="00A9615B" w:rsidRPr="0059089C" w14:paraId="45EE452F" w14:textId="77777777" w:rsidTr="006F4CAA">
        <w:tc>
          <w:tcPr>
            <w:tcW w:w="1134" w:type="dxa"/>
          </w:tcPr>
          <w:p w14:paraId="45EE452C" w14:textId="0F1ADAB8" w:rsidR="00A9615B" w:rsidRDefault="00A9615B" w:rsidP="006F4CAA">
            <w:pPr>
              <w:spacing w:line="276" w:lineRule="auto"/>
              <w:rPr>
                <w:rFonts w:ascii="Calibri" w:hAnsi="Calibri" w:cs="Arial"/>
                <w:color w:val="000000"/>
                <w:sz w:val="16"/>
                <w:szCs w:val="16"/>
              </w:rPr>
            </w:pPr>
            <w:r>
              <w:rPr>
                <w:rFonts w:ascii="Calibri" w:hAnsi="Calibri" w:cs="Arial"/>
                <w:sz w:val="16"/>
                <w:szCs w:val="16"/>
              </w:rPr>
              <w:t>2016/7782</w:t>
            </w:r>
          </w:p>
        </w:tc>
        <w:tc>
          <w:tcPr>
            <w:tcW w:w="7513" w:type="dxa"/>
          </w:tcPr>
          <w:p w14:paraId="45EE452D" w14:textId="20AC9168" w:rsidR="00A9615B" w:rsidRDefault="00A9615B" w:rsidP="006F4CAA">
            <w:pPr>
              <w:spacing w:line="276" w:lineRule="auto"/>
              <w:rPr>
                <w:rFonts w:ascii="Calibri" w:hAnsi="Calibri" w:cs="Arial"/>
                <w:color w:val="000000"/>
                <w:sz w:val="16"/>
                <w:szCs w:val="16"/>
              </w:rPr>
            </w:pPr>
            <w:r>
              <w:rPr>
                <w:rFonts w:ascii="Calibri" w:hAnsi="Calibri" w:cs="Arial"/>
                <w:sz w:val="16"/>
                <w:szCs w:val="16"/>
              </w:rPr>
              <w:t>Pymore Recyclers International Pty Ltd/Waste Management (non-sewerage)/Kurri Kurri - approx. 40km northwest of Newcastle, NSW/New South Wales/Battery Recycling Facility, Kurri Kurri, NSW</w:t>
            </w:r>
          </w:p>
        </w:tc>
        <w:tc>
          <w:tcPr>
            <w:tcW w:w="992" w:type="dxa"/>
          </w:tcPr>
          <w:p w14:paraId="45EE452E" w14:textId="315E70D1" w:rsidR="00A9615B" w:rsidRDefault="00A9615B" w:rsidP="006F4CAA">
            <w:pPr>
              <w:spacing w:line="276" w:lineRule="auto"/>
              <w:rPr>
                <w:rFonts w:ascii="Calibri" w:hAnsi="Calibri" w:cs="Arial"/>
                <w:color w:val="000000"/>
                <w:sz w:val="16"/>
                <w:szCs w:val="16"/>
              </w:rPr>
            </w:pPr>
            <w:r>
              <w:rPr>
                <w:rFonts w:ascii="Calibri" w:hAnsi="Calibri" w:cs="Arial"/>
                <w:sz w:val="16"/>
                <w:szCs w:val="16"/>
              </w:rPr>
              <w:t>13/12/2016</w:t>
            </w:r>
          </w:p>
        </w:tc>
      </w:tr>
      <w:tr w:rsidR="00A9615B" w:rsidRPr="0059089C" w14:paraId="45EE4533" w14:textId="77777777" w:rsidTr="006F4CAA">
        <w:tc>
          <w:tcPr>
            <w:tcW w:w="1134" w:type="dxa"/>
          </w:tcPr>
          <w:p w14:paraId="45EE4530" w14:textId="17B5B7F2" w:rsidR="00A9615B" w:rsidRDefault="00A9615B" w:rsidP="006F4CAA">
            <w:pPr>
              <w:spacing w:line="276" w:lineRule="auto"/>
              <w:rPr>
                <w:rFonts w:ascii="Calibri" w:hAnsi="Calibri" w:cs="Arial"/>
                <w:color w:val="000000"/>
                <w:sz w:val="16"/>
                <w:szCs w:val="16"/>
              </w:rPr>
            </w:pPr>
            <w:r>
              <w:rPr>
                <w:rFonts w:ascii="Calibri" w:hAnsi="Calibri" w:cs="Arial"/>
                <w:sz w:val="16"/>
                <w:szCs w:val="16"/>
              </w:rPr>
              <w:t>2016/7811</w:t>
            </w:r>
          </w:p>
        </w:tc>
        <w:tc>
          <w:tcPr>
            <w:tcW w:w="7513" w:type="dxa"/>
          </w:tcPr>
          <w:p w14:paraId="45EE4531" w14:textId="65E34675" w:rsidR="00A9615B" w:rsidRDefault="00A9615B" w:rsidP="006F4CAA">
            <w:pPr>
              <w:spacing w:line="276" w:lineRule="auto"/>
              <w:rPr>
                <w:rFonts w:ascii="Calibri" w:hAnsi="Calibri" w:cs="Arial"/>
                <w:color w:val="000000"/>
                <w:sz w:val="16"/>
                <w:szCs w:val="16"/>
              </w:rPr>
            </w:pPr>
            <w:r>
              <w:rPr>
                <w:rFonts w:ascii="Calibri" w:hAnsi="Calibri" w:cs="Arial"/>
                <w:sz w:val="16"/>
                <w:szCs w:val="16"/>
              </w:rPr>
              <w:t>MAIN ROADS WA/Transport - Land/219.45 - 221.00SLK/Western Australia/South Western Hway upgrade (Padbury Hill Stage 2), east of Balingup, WA</w:t>
            </w:r>
          </w:p>
        </w:tc>
        <w:tc>
          <w:tcPr>
            <w:tcW w:w="992" w:type="dxa"/>
          </w:tcPr>
          <w:p w14:paraId="45EE4532" w14:textId="4E9DD308" w:rsidR="00A9615B" w:rsidRDefault="00A9615B" w:rsidP="006F4CAA">
            <w:pPr>
              <w:rPr>
                <w:rFonts w:ascii="Calibri" w:hAnsi="Calibri" w:cs="Arial"/>
                <w:color w:val="000000"/>
                <w:sz w:val="16"/>
                <w:szCs w:val="16"/>
              </w:rPr>
            </w:pPr>
            <w:r>
              <w:rPr>
                <w:rFonts w:ascii="Calibri" w:hAnsi="Calibri" w:cs="Arial"/>
                <w:sz w:val="16"/>
                <w:szCs w:val="16"/>
              </w:rPr>
              <w:t>13/12/2016</w:t>
            </w:r>
          </w:p>
        </w:tc>
      </w:tr>
      <w:tr w:rsidR="00A9615B" w:rsidRPr="0059089C" w14:paraId="45EE4537" w14:textId="77777777" w:rsidTr="006F4CAA">
        <w:tc>
          <w:tcPr>
            <w:tcW w:w="1134" w:type="dxa"/>
          </w:tcPr>
          <w:p w14:paraId="45EE4534" w14:textId="6ECD21FD" w:rsidR="00A9615B" w:rsidRDefault="00A9615B" w:rsidP="006F4CAA">
            <w:pPr>
              <w:spacing w:line="276" w:lineRule="auto"/>
              <w:rPr>
                <w:rFonts w:ascii="Calibri" w:hAnsi="Calibri" w:cs="Arial"/>
                <w:color w:val="000000"/>
                <w:sz w:val="16"/>
                <w:szCs w:val="16"/>
              </w:rPr>
            </w:pPr>
            <w:r>
              <w:rPr>
                <w:rFonts w:ascii="Calibri" w:hAnsi="Calibri" w:cs="Arial"/>
                <w:sz w:val="16"/>
                <w:szCs w:val="16"/>
              </w:rPr>
              <w:t>2015/7510</w:t>
            </w:r>
          </w:p>
        </w:tc>
        <w:tc>
          <w:tcPr>
            <w:tcW w:w="7513" w:type="dxa"/>
          </w:tcPr>
          <w:p w14:paraId="45EE4535" w14:textId="308FD584" w:rsidR="00A9615B" w:rsidRPr="00A9615B" w:rsidRDefault="00A9615B" w:rsidP="006F4CAA">
            <w:pPr>
              <w:rPr>
                <w:rFonts w:ascii="Calibri" w:hAnsi="Calibri" w:cs="Arial"/>
                <w:sz w:val="16"/>
                <w:szCs w:val="16"/>
              </w:rPr>
            </w:pPr>
            <w:r>
              <w:rPr>
                <w:rFonts w:ascii="Calibri" w:hAnsi="Calibri" w:cs="Arial"/>
                <w:sz w:val="16"/>
                <w:szCs w:val="16"/>
              </w:rPr>
              <w:t>Ezion Offshore Logistics Hub (Tiwi) Pty Ltd/Transport - Water/Melville Island/Northern Territory/Port Melville marine supply base, Melville Island</w:t>
            </w:r>
          </w:p>
        </w:tc>
        <w:tc>
          <w:tcPr>
            <w:tcW w:w="992" w:type="dxa"/>
          </w:tcPr>
          <w:p w14:paraId="45EE4536" w14:textId="5D8913E5" w:rsidR="00A9615B" w:rsidRDefault="00A9615B" w:rsidP="006F4CAA">
            <w:pPr>
              <w:spacing w:line="276" w:lineRule="auto"/>
              <w:rPr>
                <w:rFonts w:ascii="Calibri" w:hAnsi="Calibri" w:cs="Arial"/>
                <w:color w:val="000000"/>
                <w:sz w:val="16"/>
                <w:szCs w:val="16"/>
              </w:rPr>
            </w:pPr>
            <w:r>
              <w:rPr>
                <w:rFonts w:ascii="Calibri" w:hAnsi="Calibri" w:cs="Arial"/>
                <w:sz w:val="16"/>
                <w:szCs w:val="16"/>
              </w:rPr>
              <w:t>14/12/2016</w:t>
            </w:r>
          </w:p>
        </w:tc>
      </w:tr>
      <w:tr w:rsidR="00A9615B" w:rsidRPr="0059089C" w14:paraId="6F3727BC" w14:textId="77777777" w:rsidTr="006F4CAA">
        <w:tc>
          <w:tcPr>
            <w:tcW w:w="1134" w:type="dxa"/>
          </w:tcPr>
          <w:p w14:paraId="2EF3ED32" w14:textId="696E8973" w:rsidR="00A9615B" w:rsidRDefault="00A9615B" w:rsidP="006F4CAA">
            <w:pPr>
              <w:rPr>
                <w:rFonts w:ascii="Calibri" w:hAnsi="Calibri" w:cs="Arial"/>
                <w:sz w:val="16"/>
                <w:szCs w:val="16"/>
              </w:rPr>
            </w:pPr>
            <w:r>
              <w:rPr>
                <w:rFonts w:ascii="Calibri" w:hAnsi="Calibri" w:cs="Arial"/>
                <w:sz w:val="16"/>
                <w:szCs w:val="16"/>
              </w:rPr>
              <w:t>2016/7824*</w:t>
            </w:r>
          </w:p>
        </w:tc>
        <w:tc>
          <w:tcPr>
            <w:tcW w:w="7513" w:type="dxa"/>
          </w:tcPr>
          <w:p w14:paraId="5EDF6F94" w14:textId="609D2637" w:rsidR="00A9615B" w:rsidRDefault="00A9615B" w:rsidP="006F4CAA">
            <w:pPr>
              <w:rPr>
                <w:rFonts w:ascii="Calibri" w:hAnsi="Calibri" w:cs="Arial"/>
                <w:sz w:val="16"/>
                <w:szCs w:val="16"/>
              </w:rPr>
            </w:pPr>
            <w:r>
              <w:rPr>
                <w:rFonts w:ascii="Calibri" w:hAnsi="Calibri" w:cs="Arial"/>
                <w:sz w:val="16"/>
                <w:szCs w:val="16"/>
              </w:rPr>
              <w:t>Edify Energy Pty Ltd/Energy Generation and Supply (renewable)/Delamothe Road (also known as Strathmore Road) Springlands/Queensland/Solar Farm development, north-west of Collinsville, Qld</w:t>
            </w:r>
          </w:p>
        </w:tc>
        <w:tc>
          <w:tcPr>
            <w:tcW w:w="992" w:type="dxa"/>
          </w:tcPr>
          <w:p w14:paraId="3CC8677E" w14:textId="71086098" w:rsidR="00A9615B" w:rsidRDefault="00A9615B" w:rsidP="006F4CAA">
            <w:pPr>
              <w:rPr>
                <w:rFonts w:ascii="Calibri" w:hAnsi="Calibri" w:cs="Arial"/>
                <w:sz w:val="16"/>
                <w:szCs w:val="16"/>
              </w:rPr>
            </w:pPr>
            <w:r>
              <w:rPr>
                <w:rFonts w:ascii="Calibri" w:hAnsi="Calibri" w:cs="Arial"/>
                <w:sz w:val="16"/>
                <w:szCs w:val="16"/>
              </w:rPr>
              <w:t>15/12/2016</w:t>
            </w:r>
          </w:p>
        </w:tc>
      </w:tr>
      <w:tr w:rsidR="00A9615B" w:rsidRPr="0059089C" w14:paraId="45EE453B" w14:textId="77777777" w:rsidTr="006F4CAA">
        <w:tc>
          <w:tcPr>
            <w:tcW w:w="1134" w:type="dxa"/>
          </w:tcPr>
          <w:p w14:paraId="45EE4538" w14:textId="4AE29203" w:rsidR="00A9615B" w:rsidRDefault="00A9615B" w:rsidP="006F4CAA">
            <w:pPr>
              <w:spacing w:line="276" w:lineRule="auto"/>
              <w:rPr>
                <w:rFonts w:ascii="Calibri" w:hAnsi="Calibri" w:cs="Arial"/>
                <w:color w:val="000000"/>
                <w:sz w:val="16"/>
                <w:szCs w:val="16"/>
              </w:rPr>
            </w:pPr>
            <w:r>
              <w:rPr>
                <w:rFonts w:ascii="Calibri" w:hAnsi="Calibri" w:cs="Arial"/>
                <w:sz w:val="16"/>
                <w:szCs w:val="16"/>
              </w:rPr>
              <w:t>2016/7821</w:t>
            </w:r>
          </w:p>
        </w:tc>
        <w:tc>
          <w:tcPr>
            <w:tcW w:w="7513" w:type="dxa"/>
          </w:tcPr>
          <w:p w14:paraId="45EE4539" w14:textId="67420EDD" w:rsidR="00A9615B" w:rsidRDefault="00A9615B" w:rsidP="006F4CAA">
            <w:pPr>
              <w:spacing w:line="276" w:lineRule="auto"/>
              <w:rPr>
                <w:rFonts w:ascii="Calibri" w:hAnsi="Calibri" w:cs="Arial"/>
                <w:color w:val="000000"/>
                <w:sz w:val="16"/>
                <w:szCs w:val="16"/>
              </w:rPr>
            </w:pPr>
            <w:r>
              <w:rPr>
                <w:rFonts w:ascii="Calibri" w:hAnsi="Calibri" w:cs="Arial"/>
                <w:sz w:val="16"/>
                <w:szCs w:val="16"/>
              </w:rPr>
              <w:t>Townsville City Council/Waste Management (sewerage)/Racecourse Road, Stuart, Townsville/Queensland/Cleveland Bay Purification Plant Outfall Upgrade Project, Townsville, Qld</w:t>
            </w:r>
          </w:p>
        </w:tc>
        <w:tc>
          <w:tcPr>
            <w:tcW w:w="992" w:type="dxa"/>
          </w:tcPr>
          <w:p w14:paraId="45EE453A" w14:textId="1B313C4A" w:rsidR="00A9615B" w:rsidRDefault="00A9615B" w:rsidP="006F4CAA">
            <w:pPr>
              <w:spacing w:line="276" w:lineRule="auto"/>
              <w:rPr>
                <w:rFonts w:ascii="Calibri" w:hAnsi="Calibri" w:cs="Arial"/>
                <w:color w:val="000000"/>
                <w:sz w:val="16"/>
                <w:szCs w:val="16"/>
              </w:rPr>
            </w:pPr>
            <w:r>
              <w:rPr>
                <w:rFonts w:ascii="Calibri" w:hAnsi="Calibri" w:cs="Arial"/>
                <w:sz w:val="16"/>
                <w:szCs w:val="16"/>
              </w:rPr>
              <w:t>20/12/2016</w:t>
            </w:r>
          </w:p>
        </w:tc>
      </w:tr>
    </w:tbl>
    <w:p w14:paraId="45EE453C" w14:textId="77777777" w:rsidR="002C4F3F" w:rsidRPr="0059089C" w:rsidRDefault="002C4F3F" w:rsidP="003B66E6">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00DB2525" w:rsidRPr="00DB2525">
        <w:rPr>
          <w:sz w:val="16"/>
          <w:szCs w:val="16"/>
        </w:rPr>
        <w:t>http://epbcnotices.environment.gov.au/referralslist/</w:t>
      </w:r>
    </w:p>
    <w:p w14:paraId="45EE453D" w14:textId="77777777" w:rsidR="002C4F3F" w:rsidRDefault="002C4F3F" w:rsidP="003B66E6">
      <w:pPr>
        <w:spacing w:after="0"/>
        <w:rPr>
          <w:caps/>
        </w:rPr>
      </w:pPr>
    </w:p>
    <w:p w14:paraId="45EE453E"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5EE4543" w14:textId="77777777" w:rsidTr="006F4CAA">
        <w:tc>
          <w:tcPr>
            <w:tcW w:w="1134" w:type="dxa"/>
          </w:tcPr>
          <w:p w14:paraId="45EE453F" w14:textId="77777777" w:rsidR="008B3EB7" w:rsidRPr="0059089C" w:rsidRDefault="008B3EB7" w:rsidP="006F4CA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5EE4540" w14:textId="77777777" w:rsidR="008B3EB7" w:rsidRPr="0059089C" w:rsidRDefault="008B3EB7" w:rsidP="006F4CAA">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5EE4541" w14:textId="77777777" w:rsidR="008B3EB7" w:rsidRPr="0059089C" w:rsidRDefault="008B3EB7" w:rsidP="006F4CAA">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5EE4542" w14:textId="77777777" w:rsidR="008B3EB7" w:rsidRPr="0059089C" w:rsidRDefault="008B3EB7" w:rsidP="006F4CAA">
            <w:pPr>
              <w:spacing w:line="276" w:lineRule="auto"/>
              <w:rPr>
                <w:rFonts w:asciiTheme="minorHAnsi" w:hAnsiTheme="minorHAnsi"/>
                <w:b/>
                <w:sz w:val="16"/>
                <w:szCs w:val="16"/>
              </w:rPr>
            </w:pPr>
            <w:r w:rsidRPr="0059089C">
              <w:rPr>
                <w:rFonts w:asciiTheme="minorHAnsi" w:hAnsiTheme="minorHAnsi"/>
                <w:b/>
                <w:sz w:val="16"/>
                <w:szCs w:val="16"/>
              </w:rPr>
              <w:t>Date</w:t>
            </w:r>
          </w:p>
        </w:tc>
      </w:tr>
      <w:tr w:rsidR="00E50BFA" w:rsidRPr="0059089C" w14:paraId="45EE4548" w14:textId="77777777" w:rsidTr="006F4CAA">
        <w:tc>
          <w:tcPr>
            <w:tcW w:w="1134" w:type="dxa"/>
          </w:tcPr>
          <w:p w14:paraId="45EE4544" w14:textId="1206B6CF" w:rsidR="00E50BFA" w:rsidRDefault="00E50BFA" w:rsidP="006F4CAA">
            <w:pPr>
              <w:spacing w:line="276" w:lineRule="auto"/>
              <w:rPr>
                <w:rFonts w:ascii="Calibri" w:hAnsi="Calibri" w:cs="Arial"/>
                <w:color w:val="000000"/>
                <w:sz w:val="16"/>
                <w:szCs w:val="16"/>
              </w:rPr>
            </w:pPr>
            <w:r>
              <w:rPr>
                <w:rFonts w:ascii="Calibri" w:hAnsi="Calibri" w:cs="Arial"/>
                <w:sz w:val="16"/>
                <w:szCs w:val="16"/>
              </w:rPr>
              <w:t>2016/7796</w:t>
            </w:r>
          </w:p>
        </w:tc>
        <w:tc>
          <w:tcPr>
            <w:tcW w:w="5387" w:type="dxa"/>
          </w:tcPr>
          <w:p w14:paraId="45EE4545" w14:textId="62BC04A3" w:rsidR="00E50BFA" w:rsidRDefault="00E50BFA" w:rsidP="006F4CAA">
            <w:pPr>
              <w:spacing w:line="276" w:lineRule="auto"/>
              <w:rPr>
                <w:rFonts w:ascii="Calibri" w:hAnsi="Calibri" w:cs="Arial"/>
                <w:color w:val="000000"/>
                <w:sz w:val="16"/>
                <w:szCs w:val="16"/>
              </w:rPr>
            </w:pPr>
            <w:r>
              <w:rPr>
                <w:rFonts w:ascii="Calibri" w:hAnsi="Calibri" w:cs="Arial"/>
                <w:sz w:val="16"/>
                <w:szCs w:val="16"/>
              </w:rPr>
              <w:t>Anglo coal (Grosvenor) Pty Ltd/Mining/Morabah - approx. 150km south-west of Mackay/Queensland/Construction and operation of an extension to the existing underground coal mine, Grosvenor Mine, near Moranbah, Qld</w:t>
            </w:r>
          </w:p>
        </w:tc>
        <w:tc>
          <w:tcPr>
            <w:tcW w:w="2126" w:type="dxa"/>
          </w:tcPr>
          <w:p w14:paraId="45EE4546" w14:textId="237AD1CD" w:rsidR="00E50BFA" w:rsidRDefault="00E50BFA" w:rsidP="006F4CAA">
            <w:pPr>
              <w:spacing w:line="276" w:lineRule="auto"/>
              <w:rPr>
                <w:rFonts w:ascii="Calibri" w:hAnsi="Calibri" w:cs="Arial"/>
                <w:color w:val="000000"/>
                <w:sz w:val="16"/>
                <w:szCs w:val="16"/>
              </w:rPr>
            </w:pPr>
            <w:r>
              <w:rPr>
                <w:rFonts w:ascii="Calibri" w:hAnsi="Calibri" w:cs="Arial"/>
                <w:sz w:val="16"/>
                <w:szCs w:val="16"/>
              </w:rPr>
              <w:t>Preliminary Documentation</w:t>
            </w:r>
          </w:p>
        </w:tc>
        <w:tc>
          <w:tcPr>
            <w:tcW w:w="992" w:type="dxa"/>
          </w:tcPr>
          <w:p w14:paraId="45EE4547" w14:textId="4B839562" w:rsidR="00E50BFA" w:rsidRDefault="00E50BFA" w:rsidP="006F4CAA">
            <w:pPr>
              <w:spacing w:line="276" w:lineRule="auto"/>
              <w:rPr>
                <w:rFonts w:ascii="Calibri" w:hAnsi="Calibri" w:cs="Arial"/>
                <w:color w:val="000000"/>
                <w:sz w:val="16"/>
                <w:szCs w:val="16"/>
              </w:rPr>
            </w:pPr>
            <w:r>
              <w:rPr>
                <w:rFonts w:ascii="Calibri" w:hAnsi="Calibri" w:cs="Arial"/>
                <w:sz w:val="16"/>
                <w:szCs w:val="16"/>
              </w:rPr>
              <w:t>17/11/2016</w:t>
            </w:r>
          </w:p>
        </w:tc>
      </w:tr>
      <w:tr w:rsidR="00E50BFA" w:rsidRPr="0059089C" w14:paraId="3D62FD70" w14:textId="77777777" w:rsidTr="006F4CAA">
        <w:tc>
          <w:tcPr>
            <w:tcW w:w="1134" w:type="dxa"/>
          </w:tcPr>
          <w:p w14:paraId="2431B277" w14:textId="6A975ACF" w:rsidR="00E50BFA" w:rsidRDefault="00E50BFA" w:rsidP="006F4CAA">
            <w:pPr>
              <w:rPr>
                <w:rFonts w:ascii="Calibri" w:hAnsi="Calibri" w:cs="Arial"/>
                <w:color w:val="000000"/>
                <w:sz w:val="16"/>
                <w:szCs w:val="16"/>
              </w:rPr>
            </w:pPr>
            <w:r>
              <w:rPr>
                <w:rFonts w:ascii="Calibri" w:hAnsi="Calibri" w:cs="Arial"/>
                <w:sz w:val="16"/>
                <w:szCs w:val="16"/>
              </w:rPr>
              <w:t>2016/7797</w:t>
            </w:r>
          </w:p>
        </w:tc>
        <w:tc>
          <w:tcPr>
            <w:tcW w:w="5387" w:type="dxa"/>
          </w:tcPr>
          <w:p w14:paraId="219849A3" w14:textId="54C2987B" w:rsidR="00E50BFA" w:rsidRDefault="00E50BFA" w:rsidP="006F4CAA">
            <w:pPr>
              <w:rPr>
                <w:rFonts w:ascii="Calibri" w:hAnsi="Calibri" w:cs="Arial"/>
                <w:color w:val="000000"/>
                <w:sz w:val="16"/>
                <w:szCs w:val="16"/>
              </w:rPr>
            </w:pPr>
            <w:r>
              <w:rPr>
                <w:rFonts w:ascii="Calibri" w:hAnsi="Calibri" w:cs="Arial"/>
                <w:sz w:val="16"/>
                <w:szCs w:val="16"/>
              </w:rPr>
              <w:t>BORAL RESOURCES QLD PTY LIMITED/Mining/12 km north west of Oxenford/Queensland/Ormeau Quarry Expansion, 12km NW Oxenford, QLD</w:t>
            </w:r>
          </w:p>
        </w:tc>
        <w:tc>
          <w:tcPr>
            <w:tcW w:w="2126" w:type="dxa"/>
          </w:tcPr>
          <w:p w14:paraId="6A4DBF5A" w14:textId="65C48F38" w:rsidR="00E50BFA" w:rsidRDefault="00E50BFA" w:rsidP="006F4CAA">
            <w:pPr>
              <w:rPr>
                <w:rFonts w:ascii="Calibri" w:hAnsi="Calibri" w:cs="Arial"/>
                <w:color w:val="000000"/>
                <w:sz w:val="16"/>
                <w:szCs w:val="16"/>
              </w:rPr>
            </w:pPr>
            <w:r>
              <w:rPr>
                <w:rFonts w:ascii="Calibri" w:hAnsi="Calibri" w:cs="Arial"/>
                <w:sz w:val="16"/>
                <w:szCs w:val="16"/>
              </w:rPr>
              <w:t>Preliminary Documentation</w:t>
            </w:r>
          </w:p>
        </w:tc>
        <w:tc>
          <w:tcPr>
            <w:tcW w:w="992" w:type="dxa"/>
          </w:tcPr>
          <w:p w14:paraId="43B2CCAE" w14:textId="6337B13D" w:rsidR="00E50BFA" w:rsidRDefault="00E50BFA" w:rsidP="006F4CAA">
            <w:pPr>
              <w:rPr>
                <w:rFonts w:ascii="Calibri" w:hAnsi="Calibri" w:cs="Arial"/>
                <w:color w:val="000000"/>
                <w:sz w:val="16"/>
                <w:szCs w:val="16"/>
              </w:rPr>
            </w:pPr>
            <w:r>
              <w:rPr>
                <w:rFonts w:ascii="Calibri" w:hAnsi="Calibri" w:cs="Arial"/>
                <w:sz w:val="16"/>
                <w:szCs w:val="16"/>
              </w:rPr>
              <w:t>21/11/2016</w:t>
            </w:r>
          </w:p>
        </w:tc>
      </w:tr>
      <w:tr w:rsidR="00E50BFA" w:rsidRPr="0059089C" w14:paraId="5E862EA9" w14:textId="77777777" w:rsidTr="006F4CAA">
        <w:tc>
          <w:tcPr>
            <w:tcW w:w="1134" w:type="dxa"/>
          </w:tcPr>
          <w:p w14:paraId="74929F9A" w14:textId="64065D57" w:rsidR="00E50BFA" w:rsidRDefault="00E50BFA" w:rsidP="006F4CAA">
            <w:pPr>
              <w:rPr>
                <w:rFonts w:ascii="Calibri" w:hAnsi="Calibri" w:cs="Arial"/>
                <w:color w:val="000000"/>
                <w:sz w:val="16"/>
                <w:szCs w:val="16"/>
              </w:rPr>
            </w:pPr>
            <w:r>
              <w:rPr>
                <w:rFonts w:ascii="Calibri" w:hAnsi="Calibri" w:cs="Arial"/>
                <w:sz w:val="16"/>
                <w:szCs w:val="16"/>
              </w:rPr>
              <w:t>2016/7805</w:t>
            </w:r>
          </w:p>
        </w:tc>
        <w:tc>
          <w:tcPr>
            <w:tcW w:w="5387" w:type="dxa"/>
          </w:tcPr>
          <w:p w14:paraId="3801BF3F" w14:textId="258AB698" w:rsidR="00E50BFA" w:rsidRDefault="00E50BFA" w:rsidP="006F4CAA">
            <w:pPr>
              <w:rPr>
                <w:rFonts w:ascii="Calibri" w:hAnsi="Calibri" w:cs="Arial"/>
                <w:color w:val="000000"/>
                <w:sz w:val="16"/>
                <w:szCs w:val="16"/>
              </w:rPr>
            </w:pPr>
            <w:r>
              <w:rPr>
                <w:rFonts w:ascii="Calibri" w:hAnsi="Calibri" w:cs="Arial"/>
                <w:sz w:val="16"/>
                <w:szCs w:val="16"/>
              </w:rPr>
              <w:t>Australia Pacific LNG Pty Limited/Energy Generation and Supply (non-renewable)/sthrn part of Petroleum Lease 1011, approx 40kms south of Miles/Queensland/Condabri South CSG Extension Development, Qld</w:t>
            </w:r>
          </w:p>
        </w:tc>
        <w:tc>
          <w:tcPr>
            <w:tcW w:w="2126" w:type="dxa"/>
          </w:tcPr>
          <w:p w14:paraId="3612A7BB" w14:textId="51A9C9EE" w:rsidR="00E50BFA" w:rsidRDefault="00E50BFA" w:rsidP="006F4CAA">
            <w:pPr>
              <w:rPr>
                <w:rFonts w:ascii="Calibri" w:hAnsi="Calibri" w:cs="Arial"/>
                <w:color w:val="000000"/>
                <w:sz w:val="16"/>
                <w:szCs w:val="16"/>
              </w:rPr>
            </w:pPr>
            <w:r>
              <w:rPr>
                <w:rFonts w:ascii="Calibri" w:hAnsi="Calibri" w:cs="Arial"/>
                <w:sz w:val="16"/>
                <w:szCs w:val="16"/>
              </w:rPr>
              <w:t>Preliminary Documentation</w:t>
            </w:r>
          </w:p>
        </w:tc>
        <w:tc>
          <w:tcPr>
            <w:tcW w:w="992" w:type="dxa"/>
          </w:tcPr>
          <w:p w14:paraId="04B99498" w14:textId="14282B00" w:rsidR="00E50BFA" w:rsidRDefault="00E50BFA" w:rsidP="006F4CAA">
            <w:pPr>
              <w:rPr>
                <w:rFonts w:ascii="Calibri" w:hAnsi="Calibri" w:cs="Arial"/>
                <w:color w:val="000000"/>
                <w:sz w:val="16"/>
                <w:szCs w:val="16"/>
              </w:rPr>
            </w:pPr>
            <w:r>
              <w:rPr>
                <w:rFonts w:ascii="Calibri" w:hAnsi="Calibri" w:cs="Arial"/>
                <w:sz w:val="16"/>
                <w:szCs w:val="16"/>
              </w:rPr>
              <w:t>13/12/2016</w:t>
            </w:r>
          </w:p>
        </w:tc>
      </w:tr>
      <w:tr w:rsidR="00E50BFA" w:rsidRPr="0059089C" w14:paraId="1C21A12C" w14:textId="77777777" w:rsidTr="006F4CAA">
        <w:tc>
          <w:tcPr>
            <w:tcW w:w="1134" w:type="dxa"/>
          </w:tcPr>
          <w:p w14:paraId="3DBC6722" w14:textId="2BF94065" w:rsidR="00E50BFA" w:rsidRDefault="00E50BFA" w:rsidP="006F4CAA">
            <w:pPr>
              <w:rPr>
                <w:rFonts w:ascii="Calibri" w:hAnsi="Calibri" w:cs="Arial"/>
                <w:color w:val="000000"/>
                <w:sz w:val="16"/>
                <w:szCs w:val="16"/>
              </w:rPr>
            </w:pPr>
            <w:r>
              <w:rPr>
                <w:rFonts w:ascii="Calibri" w:hAnsi="Calibri" w:cs="Arial"/>
                <w:sz w:val="16"/>
                <w:szCs w:val="16"/>
              </w:rPr>
              <w:t>2016/7817</w:t>
            </w:r>
          </w:p>
        </w:tc>
        <w:tc>
          <w:tcPr>
            <w:tcW w:w="5387" w:type="dxa"/>
          </w:tcPr>
          <w:p w14:paraId="7FCD5B9D" w14:textId="45062B17" w:rsidR="00E50BFA" w:rsidRDefault="00E50BFA" w:rsidP="006F4CAA">
            <w:pPr>
              <w:rPr>
                <w:rFonts w:ascii="Calibri" w:hAnsi="Calibri" w:cs="Arial"/>
                <w:color w:val="000000"/>
                <w:sz w:val="16"/>
                <w:szCs w:val="16"/>
              </w:rPr>
            </w:pPr>
            <w:r>
              <w:rPr>
                <w:rFonts w:ascii="Calibri" w:hAnsi="Calibri" w:cs="Arial"/>
                <w:sz w:val="16"/>
                <w:szCs w:val="16"/>
              </w:rPr>
              <w:t>Mirvac Queensland Pty Limited/Residential Development/138-168 Teviot Rd, 456-522 Greenbank Rd and 96-102 Brightwell Street, Greenbank/Queensland/Mirvac Greater Flagstone Project - Master Planned Development, Greenbank, Qld</w:t>
            </w:r>
          </w:p>
        </w:tc>
        <w:tc>
          <w:tcPr>
            <w:tcW w:w="2126" w:type="dxa"/>
          </w:tcPr>
          <w:p w14:paraId="04409531" w14:textId="213FFB67" w:rsidR="00E50BFA" w:rsidRDefault="00E50BFA" w:rsidP="006F4CAA">
            <w:pPr>
              <w:rPr>
                <w:rFonts w:ascii="Calibri" w:hAnsi="Calibri" w:cs="Arial"/>
                <w:color w:val="000000"/>
                <w:sz w:val="16"/>
                <w:szCs w:val="16"/>
              </w:rPr>
            </w:pPr>
            <w:r>
              <w:rPr>
                <w:rFonts w:ascii="Calibri" w:hAnsi="Calibri" w:cs="Arial"/>
                <w:sz w:val="16"/>
                <w:szCs w:val="16"/>
              </w:rPr>
              <w:t>Preliminary Documentation</w:t>
            </w:r>
          </w:p>
        </w:tc>
        <w:tc>
          <w:tcPr>
            <w:tcW w:w="992" w:type="dxa"/>
          </w:tcPr>
          <w:p w14:paraId="3CA835B8" w14:textId="481A1736" w:rsidR="00E50BFA" w:rsidRDefault="00E50BFA" w:rsidP="006F4CAA">
            <w:pPr>
              <w:rPr>
                <w:rFonts w:ascii="Calibri" w:hAnsi="Calibri" w:cs="Arial"/>
                <w:color w:val="000000"/>
                <w:sz w:val="16"/>
                <w:szCs w:val="16"/>
              </w:rPr>
            </w:pPr>
            <w:r>
              <w:rPr>
                <w:rFonts w:ascii="Calibri" w:hAnsi="Calibri" w:cs="Arial"/>
                <w:sz w:val="16"/>
                <w:szCs w:val="16"/>
              </w:rPr>
              <w:t>15/12/2016</w:t>
            </w:r>
          </w:p>
        </w:tc>
      </w:tr>
      <w:tr w:rsidR="00E50BFA" w:rsidRPr="0059089C" w14:paraId="17199DA3" w14:textId="77777777" w:rsidTr="006F4CAA">
        <w:tc>
          <w:tcPr>
            <w:tcW w:w="1134" w:type="dxa"/>
          </w:tcPr>
          <w:p w14:paraId="30EEA68D" w14:textId="184625E9" w:rsidR="00E50BFA" w:rsidRDefault="00E50BFA" w:rsidP="006F4CAA">
            <w:pPr>
              <w:rPr>
                <w:rFonts w:ascii="Calibri" w:hAnsi="Calibri" w:cs="Arial"/>
                <w:color w:val="000000"/>
                <w:sz w:val="16"/>
                <w:szCs w:val="16"/>
              </w:rPr>
            </w:pPr>
            <w:r>
              <w:rPr>
                <w:rFonts w:ascii="Calibri" w:hAnsi="Calibri" w:cs="Arial"/>
                <w:sz w:val="16"/>
                <w:szCs w:val="16"/>
              </w:rPr>
              <w:t>2016/7776</w:t>
            </w:r>
          </w:p>
        </w:tc>
        <w:tc>
          <w:tcPr>
            <w:tcW w:w="5387" w:type="dxa"/>
          </w:tcPr>
          <w:p w14:paraId="4E7844DD" w14:textId="2B3EE12B" w:rsidR="00E50BFA" w:rsidRDefault="00E50BFA" w:rsidP="006F4CAA">
            <w:pPr>
              <w:rPr>
                <w:rFonts w:ascii="Calibri" w:hAnsi="Calibri" w:cs="Arial"/>
                <w:color w:val="000000"/>
                <w:sz w:val="16"/>
                <w:szCs w:val="16"/>
              </w:rPr>
            </w:pPr>
            <w:r>
              <w:rPr>
                <w:rFonts w:ascii="Calibri" w:hAnsi="Calibri" w:cs="Arial"/>
                <w:sz w:val="16"/>
                <w:szCs w:val="16"/>
              </w:rPr>
              <w:t>Shoreline Redlands Pty Ltd/Residential Development/Serpentine Creek Rd and Orchard Rd Redland Bay/Queensland/Shoreline urban village development, Redland Bay, Qld</w:t>
            </w:r>
          </w:p>
        </w:tc>
        <w:tc>
          <w:tcPr>
            <w:tcW w:w="2126" w:type="dxa"/>
          </w:tcPr>
          <w:p w14:paraId="76F6C3B9" w14:textId="7AFF04BB" w:rsidR="00E50BFA" w:rsidRDefault="00E50BFA" w:rsidP="006F4CAA">
            <w:pPr>
              <w:rPr>
                <w:rFonts w:ascii="Calibri" w:hAnsi="Calibri" w:cs="Arial"/>
                <w:color w:val="000000"/>
                <w:sz w:val="16"/>
                <w:szCs w:val="16"/>
              </w:rPr>
            </w:pPr>
            <w:r>
              <w:rPr>
                <w:rFonts w:ascii="Calibri" w:hAnsi="Calibri" w:cs="Arial"/>
                <w:sz w:val="16"/>
                <w:szCs w:val="16"/>
              </w:rPr>
              <w:t>Preliminary Documentation</w:t>
            </w:r>
          </w:p>
        </w:tc>
        <w:tc>
          <w:tcPr>
            <w:tcW w:w="992" w:type="dxa"/>
          </w:tcPr>
          <w:p w14:paraId="73BF908E" w14:textId="2AB90D76" w:rsidR="00E50BFA" w:rsidRDefault="00E50BFA" w:rsidP="006F4CAA">
            <w:pPr>
              <w:rPr>
                <w:rFonts w:ascii="Calibri" w:hAnsi="Calibri" w:cs="Arial"/>
                <w:color w:val="000000"/>
                <w:sz w:val="16"/>
                <w:szCs w:val="16"/>
              </w:rPr>
            </w:pPr>
            <w:r>
              <w:rPr>
                <w:rFonts w:ascii="Calibri" w:hAnsi="Calibri" w:cs="Arial"/>
                <w:sz w:val="16"/>
                <w:szCs w:val="16"/>
              </w:rPr>
              <w:t>19/12/2016</w:t>
            </w:r>
          </w:p>
        </w:tc>
      </w:tr>
      <w:tr w:rsidR="00E50BFA" w:rsidRPr="0059089C" w14:paraId="658885D0" w14:textId="77777777" w:rsidTr="006F4CAA">
        <w:tc>
          <w:tcPr>
            <w:tcW w:w="1134" w:type="dxa"/>
          </w:tcPr>
          <w:p w14:paraId="3DEF88CB" w14:textId="17301597" w:rsidR="00E50BFA" w:rsidRDefault="00E50BFA" w:rsidP="006F4CAA">
            <w:pPr>
              <w:rPr>
                <w:rFonts w:ascii="Calibri" w:hAnsi="Calibri" w:cs="Arial"/>
                <w:color w:val="000000"/>
                <w:sz w:val="16"/>
                <w:szCs w:val="16"/>
              </w:rPr>
            </w:pPr>
            <w:r>
              <w:rPr>
                <w:rFonts w:ascii="Calibri" w:hAnsi="Calibri" w:cs="Arial"/>
                <w:sz w:val="16"/>
                <w:szCs w:val="16"/>
              </w:rPr>
              <w:t>2016/7670</w:t>
            </w:r>
          </w:p>
        </w:tc>
        <w:tc>
          <w:tcPr>
            <w:tcW w:w="5387" w:type="dxa"/>
          </w:tcPr>
          <w:p w14:paraId="295FAFE9" w14:textId="5C1E1E7C" w:rsidR="00E50BFA" w:rsidRDefault="00E50BFA" w:rsidP="006F4CAA">
            <w:pPr>
              <w:rPr>
                <w:rFonts w:ascii="Calibri" w:hAnsi="Calibri" w:cs="Arial"/>
                <w:color w:val="000000"/>
                <w:sz w:val="16"/>
                <w:szCs w:val="16"/>
              </w:rPr>
            </w:pPr>
            <w:r>
              <w:rPr>
                <w:rFonts w:ascii="Calibri" w:hAnsi="Calibri" w:cs="Arial"/>
                <w:sz w:val="16"/>
                <w:szCs w:val="16"/>
              </w:rPr>
              <w:t>Port of Newcastle Lessor Pty Ltd/Waste Management (non-sewerage)/Cormorant Road, Kooragang Island, Newcastle, NSW/New South Wales/Kooragang Island Wast Emplacement Facility - Area 2 Closure Works, NSW</w:t>
            </w:r>
          </w:p>
        </w:tc>
        <w:tc>
          <w:tcPr>
            <w:tcW w:w="2126" w:type="dxa"/>
          </w:tcPr>
          <w:p w14:paraId="56EC4127" w14:textId="64E5D8A2" w:rsidR="00E50BFA" w:rsidRDefault="00E50BFA" w:rsidP="006F4CAA">
            <w:pPr>
              <w:rPr>
                <w:rFonts w:ascii="Calibri" w:hAnsi="Calibri" w:cs="Arial"/>
                <w:color w:val="000000"/>
                <w:sz w:val="16"/>
                <w:szCs w:val="16"/>
              </w:rPr>
            </w:pPr>
            <w:r>
              <w:rPr>
                <w:rFonts w:ascii="Calibri" w:hAnsi="Calibri" w:cs="Arial"/>
                <w:sz w:val="16"/>
                <w:szCs w:val="16"/>
              </w:rPr>
              <w:t>Preliminary Documentation</w:t>
            </w:r>
          </w:p>
        </w:tc>
        <w:tc>
          <w:tcPr>
            <w:tcW w:w="992" w:type="dxa"/>
          </w:tcPr>
          <w:p w14:paraId="408C6842" w14:textId="57B6B44F" w:rsidR="00E50BFA" w:rsidRDefault="00E50BFA" w:rsidP="006F4CAA">
            <w:pPr>
              <w:rPr>
                <w:rFonts w:ascii="Calibri" w:hAnsi="Calibri" w:cs="Arial"/>
                <w:color w:val="000000"/>
                <w:sz w:val="16"/>
                <w:szCs w:val="16"/>
              </w:rPr>
            </w:pPr>
            <w:r>
              <w:rPr>
                <w:rFonts w:ascii="Calibri" w:hAnsi="Calibri" w:cs="Arial"/>
                <w:sz w:val="16"/>
                <w:szCs w:val="16"/>
              </w:rPr>
              <w:t>22/12/2016</w:t>
            </w:r>
          </w:p>
        </w:tc>
      </w:tr>
      <w:tr w:rsidR="00E50BFA" w:rsidRPr="0059089C" w14:paraId="57C17A77" w14:textId="77777777" w:rsidTr="006F4CAA">
        <w:tc>
          <w:tcPr>
            <w:tcW w:w="1134" w:type="dxa"/>
          </w:tcPr>
          <w:p w14:paraId="078CB3D7" w14:textId="02E05939" w:rsidR="00E50BFA" w:rsidRDefault="00E50BFA" w:rsidP="006F4CAA">
            <w:pPr>
              <w:rPr>
                <w:rFonts w:ascii="Calibri" w:hAnsi="Calibri" w:cs="Arial"/>
                <w:color w:val="000000"/>
                <w:sz w:val="16"/>
                <w:szCs w:val="16"/>
              </w:rPr>
            </w:pPr>
            <w:r>
              <w:rPr>
                <w:rFonts w:ascii="Calibri" w:hAnsi="Calibri" w:cs="Arial"/>
                <w:sz w:val="16"/>
                <w:szCs w:val="16"/>
              </w:rPr>
              <w:t>2016/7804</w:t>
            </w:r>
          </w:p>
        </w:tc>
        <w:tc>
          <w:tcPr>
            <w:tcW w:w="5387" w:type="dxa"/>
          </w:tcPr>
          <w:p w14:paraId="3BDBE47F" w14:textId="5244D64B" w:rsidR="00E50BFA" w:rsidRDefault="00E50BFA" w:rsidP="006F4CAA">
            <w:pPr>
              <w:rPr>
                <w:rFonts w:ascii="Calibri" w:hAnsi="Calibri" w:cs="Arial"/>
                <w:color w:val="000000"/>
                <w:sz w:val="16"/>
                <w:szCs w:val="16"/>
              </w:rPr>
            </w:pPr>
            <w:r>
              <w:rPr>
                <w:rFonts w:ascii="Calibri" w:hAnsi="Calibri" w:cs="Arial"/>
                <w:sz w:val="16"/>
                <w:szCs w:val="16"/>
              </w:rPr>
              <w:t>Peter MacBeth/Residential Development/DP 835288, Oakdale/New South Wales/Residential sudivision, Lot 1, 1550 Burragorang Road, Oakdale, NSW</w:t>
            </w:r>
          </w:p>
        </w:tc>
        <w:tc>
          <w:tcPr>
            <w:tcW w:w="2126" w:type="dxa"/>
          </w:tcPr>
          <w:p w14:paraId="7DD9A81C" w14:textId="38937539" w:rsidR="00E50BFA" w:rsidRDefault="00E50BFA" w:rsidP="006F4CAA">
            <w:pPr>
              <w:rPr>
                <w:rFonts w:ascii="Calibri" w:hAnsi="Calibri" w:cs="Arial"/>
                <w:color w:val="000000"/>
                <w:sz w:val="16"/>
                <w:szCs w:val="16"/>
              </w:rPr>
            </w:pPr>
            <w:r>
              <w:rPr>
                <w:rFonts w:ascii="Calibri" w:hAnsi="Calibri" w:cs="Arial"/>
                <w:sz w:val="16"/>
                <w:szCs w:val="16"/>
              </w:rPr>
              <w:t>Preliminary Documentation</w:t>
            </w:r>
          </w:p>
        </w:tc>
        <w:tc>
          <w:tcPr>
            <w:tcW w:w="992" w:type="dxa"/>
          </w:tcPr>
          <w:p w14:paraId="2213416B" w14:textId="78A23BE3" w:rsidR="00E50BFA" w:rsidRDefault="00E50BFA" w:rsidP="006F4CAA">
            <w:pPr>
              <w:rPr>
                <w:rFonts w:ascii="Calibri" w:hAnsi="Calibri" w:cs="Arial"/>
                <w:color w:val="000000"/>
                <w:sz w:val="16"/>
                <w:szCs w:val="16"/>
              </w:rPr>
            </w:pPr>
            <w:r>
              <w:rPr>
                <w:rFonts w:ascii="Calibri" w:hAnsi="Calibri" w:cs="Arial"/>
                <w:sz w:val="16"/>
                <w:szCs w:val="16"/>
              </w:rPr>
              <w:t>22/12/2016</w:t>
            </w:r>
          </w:p>
        </w:tc>
      </w:tr>
    </w:tbl>
    <w:p w14:paraId="45EE454A" w14:textId="77777777" w:rsidR="00841C3C" w:rsidRPr="002C4F3F" w:rsidRDefault="00841C3C" w:rsidP="003B66E6">
      <w:pPr>
        <w:spacing w:after="0"/>
        <w:rPr>
          <w:szCs w:val="16"/>
        </w:rPr>
      </w:pPr>
    </w:p>
    <w:p w14:paraId="45EE454B" w14:textId="77777777" w:rsidR="008B3EB7" w:rsidRPr="0059089C" w:rsidRDefault="008B3EB7" w:rsidP="003B66E6">
      <w:pPr>
        <w:spacing w:after="0"/>
        <w:rPr>
          <w:caps/>
        </w:rPr>
      </w:pPr>
      <w:r w:rsidRPr="0059089C">
        <w:rPr>
          <w:caps/>
        </w:rPr>
        <w:lastRenderedPageBreak/>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5EE4550" w14:textId="77777777" w:rsidTr="006F4CAA">
        <w:tc>
          <w:tcPr>
            <w:tcW w:w="1134" w:type="dxa"/>
          </w:tcPr>
          <w:p w14:paraId="45EE454C" w14:textId="77777777" w:rsidR="008B3EB7" w:rsidRPr="0059089C" w:rsidRDefault="008B3EB7" w:rsidP="006F4CA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5EE454D" w14:textId="77777777" w:rsidR="008B3EB7" w:rsidRPr="0059089C" w:rsidRDefault="008B3EB7" w:rsidP="006F4CAA">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5EE454E" w14:textId="77777777" w:rsidR="008B3EB7" w:rsidRPr="0059089C" w:rsidRDefault="008B3EB7" w:rsidP="006F4CAA">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5EE454F" w14:textId="77777777" w:rsidR="008B3EB7" w:rsidRPr="0059089C" w:rsidRDefault="008B3EB7" w:rsidP="006F4CAA">
            <w:pPr>
              <w:spacing w:line="276" w:lineRule="auto"/>
              <w:rPr>
                <w:rFonts w:asciiTheme="minorHAnsi" w:hAnsiTheme="minorHAnsi"/>
                <w:b/>
                <w:sz w:val="16"/>
                <w:szCs w:val="16"/>
              </w:rPr>
            </w:pPr>
            <w:r w:rsidRPr="0059089C">
              <w:rPr>
                <w:rFonts w:asciiTheme="minorHAnsi" w:hAnsiTheme="minorHAnsi"/>
                <w:b/>
                <w:sz w:val="16"/>
                <w:szCs w:val="16"/>
              </w:rPr>
              <w:t>Date</w:t>
            </w:r>
          </w:p>
        </w:tc>
      </w:tr>
      <w:tr w:rsidR="00E50BFA" w:rsidRPr="0059089C" w14:paraId="45EE4555" w14:textId="77777777" w:rsidTr="006F4CAA">
        <w:tc>
          <w:tcPr>
            <w:tcW w:w="1134" w:type="dxa"/>
          </w:tcPr>
          <w:p w14:paraId="45EE4551" w14:textId="6FBFD4A3" w:rsidR="00E50BFA" w:rsidRDefault="00E50BFA" w:rsidP="006F4CAA">
            <w:pPr>
              <w:spacing w:line="276" w:lineRule="auto"/>
              <w:rPr>
                <w:rFonts w:ascii="Calibri" w:hAnsi="Calibri" w:cs="Arial"/>
                <w:color w:val="000000"/>
                <w:sz w:val="16"/>
                <w:szCs w:val="16"/>
              </w:rPr>
            </w:pPr>
            <w:r>
              <w:rPr>
                <w:rFonts w:ascii="Calibri" w:hAnsi="Calibri" w:cs="Arial"/>
                <w:sz w:val="16"/>
                <w:szCs w:val="16"/>
              </w:rPr>
              <w:t>2015/7473</w:t>
            </w:r>
          </w:p>
        </w:tc>
        <w:tc>
          <w:tcPr>
            <w:tcW w:w="5387" w:type="dxa"/>
          </w:tcPr>
          <w:p w14:paraId="45EE4552" w14:textId="2D4D5E29" w:rsidR="00E50BFA" w:rsidRDefault="00E50BFA" w:rsidP="006F4CAA">
            <w:pPr>
              <w:spacing w:line="276" w:lineRule="auto"/>
              <w:rPr>
                <w:rFonts w:ascii="Calibri" w:hAnsi="Calibri" w:cs="Arial"/>
                <w:color w:val="000000"/>
                <w:sz w:val="16"/>
                <w:szCs w:val="16"/>
              </w:rPr>
            </w:pPr>
            <w:r>
              <w:rPr>
                <w:rFonts w:ascii="Calibri" w:hAnsi="Calibri" w:cs="Arial"/>
                <w:sz w:val="16"/>
                <w:szCs w:val="16"/>
              </w:rPr>
              <w:t>Mr Chris Chadwick Trustee for the Chadwick Family Trust/Commercial development/Hallam/VIC/Warehouse construction and road widening 74-94 Centre Road, Hallam</w:t>
            </w:r>
          </w:p>
        </w:tc>
        <w:tc>
          <w:tcPr>
            <w:tcW w:w="2126" w:type="dxa"/>
          </w:tcPr>
          <w:p w14:paraId="45EE4553" w14:textId="5C095BEB" w:rsidR="00E50BFA" w:rsidRDefault="00E50BFA" w:rsidP="006F4CAA">
            <w:pPr>
              <w:spacing w:line="276" w:lineRule="auto"/>
              <w:rPr>
                <w:rFonts w:ascii="Calibri" w:hAnsi="Calibri" w:cs="Arial"/>
                <w:color w:val="000000"/>
                <w:sz w:val="16"/>
                <w:szCs w:val="16"/>
              </w:rPr>
            </w:pPr>
            <w:r>
              <w:rPr>
                <w:rFonts w:ascii="Calibri" w:hAnsi="Calibri" w:cs="Arial"/>
                <w:sz w:val="16"/>
                <w:szCs w:val="16"/>
              </w:rPr>
              <w:t>Approved with conditions</w:t>
            </w:r>
          </w:p>
        </w:tc>
        <w:tc>
          <w:tcPr>
            <w:tcW w:w="992" w:type="dxa"/>
          </w:tcPr>
          <w:p w14:paraId="45EE4554" w14:textId="15890ABB" w:rsidR="00E50BFA" w:rsidRDefault="00E50BFA" w:rsidP="006F4CAA">
            <w:pPr>
              <w:spacing w:line="276" w:lineRule="auto"/>
              <w:rPr>
                <w:rFonts w:ascii="Calibri" w:hAnsi="Calibri" w:cs="Arial"/>
                <w:color w:val="000000"/>
                <w:sz w:val="16"/>
                <w:szCs w:val="16"/>
              </w:rPr>
            </w:pPr>
            <w:r>
              <w:rPr>
                <w:rFonts w:ascii="Calibri" w:hAnsi="Calibri" w:cs="Arial"/>
                <w:sz w:val="16"/>
                <w:szCs w:val="16"/>
              </w:rPr>
              <w:t>6/10/2016</w:t>
            </w:r>
          </w:p>
        </w:tc>
      </w:tr>
      <w:tr w:rsidR="00E50BFA" w:rsidRPr="0059089C" w14:paraId="7EF0BED2" w14:textId="77777777" w:rsidTr="006F4CAA">
        <w:tc>
          <w:tcPr>
            <w:tcW w:w="1134" w:type="dxa"/>
          </w:tcPr>
          <w:p w14:paraId="2C1F85D4" w14:textId="7A7480CA" w:rsidR="00E50BFA" w:rsidRDefault="00E50BFA" w:rsidP="006F4CAA">
            <w:pPr>
              <w:rPr>
                <w:rFonts w:ascii="Calibri" w:hAnsi="Calibri" w:cs="Arial"/>
                <w:color w:val="000000"/>
                <w:sz w:val="16"/>
                <w:szCs w:val="16"/>
              </w:rPr>
            </w:pPr>
            <w:r>
              <w:rPr>
                <w:rFonts w:ascii="Calibri" w:hAnsi="Calibri" w:cs="Arial"/>
                <w:sz w:val="16"/>
                <w:szCs w:val="16"/>
              </w:rPr>
              <w:t>2013/7042</w:t>
            </w:r>
          </w:p>
        </w:tc>
        <w:tc>
          <w:tcPr>
            <w:tcW w:w="5387" w:type="dxa"/>
          </w:tcPr>
          <w:p w14:paraId="505DEE5B" w14:textId="4DAB0CD8" w:rsidR="00E50BFA" w:rsidRDefault="00E50BFA" w:rsidP="006F4CAA">
            <w:pPr>
              <w:rPr>
                <w:rFonts w:ascii="Calibri" w:hAnsi="Calibri" w:cs="Arial"/>
                <w:color w:val="000000"/>
                <w:sz w:val="16"/>
                <w:szCs w:val="16"/>
              </w:rPr>
            </w:pPr>
            <w:r>
              <w:rPr>
                <w:rFonts w:ascii="Calibri" w:hAnsi="Calibri" w:cs="Arial"/>
                <w:sz w:val="16"/>
                <w:szCs w:val="16"/>
              </w:rPr>
              <w:t>Main Roads Western Australia/Transport - land/Btwn Tonkin Hway &amp; Reid Hway junction to Muchea/WA/Perth-Darwin National Highway alignment (Swan Valley Section), WA</w:t>
            </w:r>
          </w:p>
        </w:tc>
        <w:tc>
          <w:tcPr>
            <w:tcW w:w="2126" w:type="dxa"/>
          </w:tcPr>
          <w:p w14:paraId="3E8DF8D1" w14:textId="6E183364" w:rsidR="00E50BFA" w:rsidRDefault="00E50BFA" w:rsidP="006F4CAA">
            <w:pPr>
              <w:rPr>
                <w:rFonts w:ascii="Calibri" w:hAnsi="Calibri" w:cs="Arial"/>
                <w:color w:val="000000"/>
                <w:sz w:val="16"/>
                <w:szCs w:val="16"/>
              </w:rPr>
            </w:pPr>
            <w:r>
              <w:rPr>
                <w:rFonts w:ascii="Calibri" w:hAnsi="Calibri" w:cs="Arial"/>
                <w:sz w:val="16"/>
                <w:szCs w:val="16"/>
              </w:rPr>
              <w:t>Approved with conditions</w:t>
            </w:r>
          </w:p>
        </w:tc>
        <w:tc>
          <w:tcPr>
            <w:tcW w:w="992" w:type="dxa"/>
          </w:tcPr>
          <w:p w14:paraId="678F4902" w14:textId="5A474024" w:rsidR="00E50BFA" w:rsidRDefault="00E50BFA" w:rsidP="006F4CAA">
            <w:pPr>
              <w:rPr>
                <w:rFonts w:ascii="Calibri" w:hAnsi="Calibri" w:cs="Arial"/>
                <w:color w:val="000000"/>
                <w:sz w:val="16"/>
                <w:szCs w:val="16"/>
              </w:rPr>
            </w:pPr>
            <w:r>
              <w:rPr>
                <w:rFonts w:ascii="Calibri" w:hAnsi="Calibri" w:cs="Arial"/>
                <w:sz w:val="16"/>
                <w:szCs w:val="16"/>
              </w:rPr>
              <w:t>2/12/2016</w:t>
            </w:r>
          </w:p>
        </w:tc>
      </w:tr>
      <w:tr w:rsidR="00E50BFA" w:rsidRPr="0059089C" w14:paraId="47741F50" w14:textId="77777777" w:rsidTr="006F4CAA">
        <w:tc>
          <w:tcPr>
            <w:tcW w:w="1134" w:type="dxa"/>
          </w:tcPr>
          <w:p w14:paraId="6E5ADBDE" w14:textId="35D57DC8" w:rsidR="00E50BFA" w:rsidRDefault="00E50BFA" w:rsidP="006F4CAA">
            <w:pPr>
              <w:rPr>
                <w:rFonts w:ascii="Calibri" w:hAnsi="Calibri" w:cs="Arial"/>
                <w:color w:val="000000"/>
                <w:sz w:val="16"/>
                <w:szCs w:val="16"/>
              </w:rPr>
            </w:pPr>
            <w:r>
              <w:rPr>
                <w:rFonts w:ascii="Calibri" w:hAnsi="Calibri" w:cs="Arial"/>
                <w:sz w:val="16"/>
                <w:szCs w:val="16"/>
              </w:rPr>
              <w:t>2014/7377</w:t>
            </w:r>
          </w:p>
        </w:tc>
        <w:tc>
          <w:tcPr>
            <w:tcW w:w="5387" w:type="dxa"/>
          </w:tcPr>
          <w:p w14:paraId="2EB1BE93" w14:textId="065E484B" w:rsidR="00E50BFA" w:rsidRDefault="00E50BFA" w:rsidP="006F4CAA">
            <w:pPr>
              <w:rPr>
                <w:rFonts w:ascii="Calibri" w:hAnsi="Calibri" w:cs="Arial"/>
                <w:color w:val="000000"/>
                <w:sz w:val="16"/>
                <w:szCs w:val="16"/>
              </w:rPr>
            </w:pPr>
            <w:r>
              <w:rPr>
                <w:rFonts w:ascii="Calibri" w:hAnsi="Calibri" w:cs="Arial"/>
                <w:sz w:val="16"/>
                <w:szCs w:val="16"/>
              </w:rPr>
              <w:t>HUNTER VALLEY ENERGY COAL PTY LTD/Mining/Upper Hunter Valley/New South Wales/Mt Arthur Coal open cut mine modification, Muswellbrook, NSW</w:t>
            </w:r>
          </w:p>
        </w:tc>
        <w:tc>
          <w:tcPr>
            <w:tcW w:w="2126" w:type="dxa"/>
          </w:tcPr>
          <w:p w14:paraId="73E8C8AB" w14:textId="3178682F" w:rsidR="00E50BFA" w:rsidRDefault="00E50BFA" w:rsidP="006F4CAA">
            <w:pPr>
              <w:rPr>
                <w:rFonts w:ascii="Calibri" w:hAnsi="Calibri" w:cs="Arial"/>
                <w:color w:val="000000"/>
                <w:sz w:val="16"/>
                <w:szCs w:val="16"/>
              </w:rPr>
            </w:pPr>
            <w:r>
              <w:rPr>
                <w:rFonts w:ascii="Calibri" w:hAnsi="Calibri" w:cs="Arial"/>
                <w:sz w:val="16"/>
                <w:szCs w:val="16"/>
              </w:rPr>
              <w:t>Approved with conditions</w:t>
            </w:r>
          </w:p>
        </w:tc>
        <w:tc>
          <w:tcPr>
            <w:tcW w:w="992" w:type="dxa"/>
          </w:tcPr>
          <w:p w14:paraId="44673BF6" w14:textId="0E60E247" w:rsidR="00E50BFA" w:rsidRDefault="00E50BFA" w:rsidP="006F4CAA">
            <w:pPr>
              <w:rPr>
                <w:rFonts w:ascii="Calibri" w:hAnsi="Calibri" w:cs="Arial"/>
                <w:color w:val="000000"/>
                <w:sz w:val="16"/>
                <w:szCs w:val="16"/>
              </w:rPr>
            </w:pPr>
            <w:r>
              <w:rPr>
                <w:rFonts w:ascii="Calibri" w:hAnsi="Calibri" w:cs="Arial"/>
                <w:sz w:val="16"/>
                <w:szCs w:val="16"/>
              </w:rPr>
              <w:t>5/12/2016</w:t>
            </w:r>
          </w:p>
        </w:tc>
      </w:tr>
    </w:tbl>
    <w:p w14:paraId="45EE4556" w14:textId="77777777" w:rsidR="008B3EB7" w:rsidRPr="002C4F3F" w:rsidRDefault="008B3EB7" w:rsidP="003B66E6">
      <w:pPr>
        <w:spacing w:after="0"/>
        <w:rPr>
          <w:szCs w:val="16"/>
        </w:rPr>
      </w:pPr>
    </w:p>
    <w:p w14:paraId="45EE4557" w14:textId="77777777" w:rsidR="008B3EB7" w:rsidRPr="0059089C" w:rsidRDefault="008B3EB7" w:rsidP="003B66E6">
      <w:pPr>
        <w:spacing w:after="0"/>
        <w:rPr>
          <w:caps/>
        </w:rPr>
      </w:pPr>
      <w:r w:rsidRPr="0059089C">
        <w:rPr>
          <w:caps/>
        </w:rPr>
        <w:t>OUTCOME OF REQUEST FOR RECONSIDERATION OF S75(1) DECISION (</w:t>
      </w:r>
      <w:r w:rsidRPr="0059089C">
        <w:rPr>
          <w:i/>
          <w:caps/>
        </w:rPr>
        <w:t>EPBC A</w:t>
      </w:r>
      <w:r w:rsidRPr="0059089C">
        <w:rPr>
          <w:i/>
        </w:rPr>
        <w:t xml:space="preserve">ct </w:t>
      </w:r>
      <w:r w:rsidRPr="0059089C">
        <w:t>s.78C)</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5EE455C" w14:textId="77777777" w:rsidTr="00963825">
        <w:tc>
          <w:tcPr>
            <w:tcW w:w="1134" w:type="dxa"/>
          </w:tcPr>
          <w:p w14:paraId="45EE4558"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5EE4559"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5EE455A"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Reconsideration Decision</w:t>
            </w:r>
          </w:p>
        </w:tc>
        <w:tc>
          <w:tcPr>
            <w:tcW w:w="992" w:type="dxa"/>
          </w:tcPr>
          <w:p w14:paraId="45EE455B"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E50BFA" w:rsidRPr="0059089C" w14:paraId="45EE4561" w14:textId="77777777" w:rsidTr="00C84623">
        <w:tc>
          <w:tcPr>
            <w:tcW w:w="1134" w:type="dxa"/>
            <w:vAlign w:val="bottom"/>
          </w:tcPr>
          <w:p w14:paraId="45EE455D" w14:textId="7CFBD435" w:rsidR="00E50BFA" w:rsidRDefault="00E50BFA" w:rsidP="00E50BFA">
            <w:pPr>
              <w:spacing w:line="276" w:lineRule="auto"/>
              <w:rPr>
                <w:rFonts w:ascii="Calibri" w:hAnsi="Calibri" w:cs="Arial"/>
                <w:color w:val="000000"/>
                <w:sz w:val="16"/>
                <w:szCs w:val="16"/>
              </w:rPr>
            </w:pPr>
            <w:r>
              <w:rPr>
                <w:rFonts w:ascii="Calibri" w:hAnsi="Calibri" w:cs="Arial"/>
                <w:sz w:val="16"/>
                <w:szCs w:val="16"/>
              </w:rPr>
              <w:t>2014/7271</w:t>
            </w:r>
          </w:p>
        </w:tc>
        <w:tc>
          <w:tcPr>
            <w:tcW w:w="5387" w:type="dxa"/>
            <w:vAlign w:val="bottom"/>
          </w:tcPr>
          <w:p w14:paraId="45EE455E" w14:textId="6408F2AF" w:rsidR="00E50BFA" w:rsidRDefault="00E50BFA" w:rsidP="00E50BFA">
            <w:pPr>
              <w:spacing w:line="276" w:lineRule="auto"/>
              <w:rPr>
                <w:rFonts w:ascii="Calibri" w:hAnsi="Calibri" w:cs="Arial"/>
                <w:color w:val="000000"/>
                <w:sz w:val="16"/>
                <w:szCs w:val="16"/>
              </w:rPr>
            </w:pPr>
            <w:r>
              <w:rPr>
                <w:rFonts w:ascii="Calibri" w:hAnsi="Calibri" w:cs="Arial"/>
                <w:sz w:val="16"/>
                <w:szCs w:val="16"/>
              </w:rPr>
              <w:t>Wet Tropics Management Authority/Natural Resources Management/Bentley Park-Mt Peter/Queensland/Yellow Crazy Ant Eradication Wet Tropics World Heritage Area, Nth QLD</w:t>
            </w:r>
          </w:p>
        </w:tc>
        <w:tc>
          <w:tcPr>
            <w:tcW w:w="2126" w:type="dxa"/>
          </w:tcPr>
          <w:p w14:paraId="45EE455F" w14:textId="7E5C11CD" w:rsidR="00E50BFA" w:rsidRDefault="006F4CAA" w:rsidP="006F4CAA">
            <w:pPr>
              <w:spacing w:line="276" w:lineRule="auto"/>
              <w:rPr>
                <w:rFonts w:ascii="Calibri" w:hAnsi="Calibri" w:cs="Arial"/>
                <w:color w:val="000000"/>
                <w:sz w:val="16"/>
                <w:szCs w:val="16"/>
              </w:rPr>
            </w:pPr>
            <w:r>
              <w:rPr>
                <w:rFonts w:ascii="Calibri" w:hAnsi="Calibri" w:cs="Arial"/>
                <w:color w:val="000000"/>
                <w:sz w:val="16"/>
                <w:szCs w:val="16"/>
              </w:rPr>
              <w:t>Not a Controlled Action if undertaken in a Particular Manner</w:t>
            </w:r>
          </w:p>
        </w:tc>
        <w:tc>
          <w:tcPr>
            <w:tcW w:w="992" w:type="dxa"/>
          </w:tcPr>
          <w:p w14:paraId="45EE4560" w14:textId="06856DBC" w:rsidR="00E50BFA" w:rsidRPr="00E50BFA" w:rsidRDefault="00E50BFA" w:rsidP="00E50BFA">
            <w:pPr>
              <w:rPr>
                <w:rFonts w:ascii="Calibri" w:hAnsi="Calibri" w:cs="Arial"/>
                <w:sz w:val="16"/>
                <w:szCs w:val="16"/>
              </w:rPr>
            </w:pPr>
            <w:r>
              <w:rPr>
                <w:rFonts w:ascii="Calibri" w:hAnsi="Calibri" w:cs="Arial"/>
                <w:sz w:val="16"/>
                <w:szCs w:val="16"/>
              </w:rPr>
              <w:t>13/12/2016</w:t>
            </w:r>
          </w:p>
        </w:tc>
      </w:tr>
    </w:tbl>
    <w:p w14:paraId="45EE4562" w14:textId="77777777" w:rsidR="008B3EB7" w:rsidRPr="002C4F3F" w:rsidRDefault="008B3EB7" w:rsidP="003B66E6">
      <w:pPr>
        <w:spacing w:after="0"/>
        <w:rPr>
          <w:szCs w:val="16"/>
        </w:rPr>
      </w:pPr>
    </w:p>
    <w:p w14:paraId="7341996E" w14:textId="77777777" w:rsidR="006F4CAA" w:rsidRDefault="006F4CAA" w:rsidP="003B66E6">
      <w:pPr>
        <w:spacing w:after="0"/>
        <w:rPr>
          <w:caps/>
        </w:rPr>
      </w:pPr>
    </w:p>
    <w:p w14:paraId="45EE4563" w14:textId="77777777"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5EE4567" w14:textId="77777777" w:rsidTr="00963825">
        <w:tc>
          <w:tcPr>
            <w:tcW w:w="1134" w:type="dxa"/>
          </w:tcPr>
          <w:p w14:paraId="45EE4564" w14:textId="77777777" w:rsidR="008B3EB7" w:rsidRPr="0059089C" w:rsidRDefault="008B3EB7" w:rsidP="003B66E6">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45EE4565"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5EE4566"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E50BFA" w:rsidRPr="0059089C" w14:paraId="45EE456B" w14:textId="77777777" w:rsidTr="0005654C">
        <w:tc>
          <w:tcPr>
            <w:tcW w:w="1134" w:type="dxa"/>
            <w:vAlign w:val="bottom"/>
          </w:tcPr>
          <w:p w14:paraId="45EE4568" w14:textId="127B4810" w:rsidR="00E50BFA" w:rsidRDefault="00E50BFA" w:rsidP="00E50BFA">
            <w:pPr>
              <w:spacing w:line="276" w:lineRule="auto"/>
              <w:rPr>
                <w:rFonts w:ascii="Calibri" w:hAnsi="Calibri" w:cs="Arial"/>
                <w:color w:val="000000"/>
                <w:sz w:val="16"/>
                <w:szCs w:val="16"/>
              </w:rPr>
            </w:pPr>
            <w:r>
              <w:rPr>
                <w:rFonts w:ascii="Calibri" w:hAnsi="Calibri" w:cs="Arial"/>
                <w:sz w:val="16"/>
                <w:szCs w:val="16"/>
              </w:rPr>
              <w:t>2008/4419</w:t>
            </w:r>
          </w:p>
        </w:tc>
        <w:tc>
          <w:tcPr>
            <w:tcW w:w="7513" w:type="dxa"/>
            <w:vAlign w:val="bottom"/>
          </w:tcPr>
          <w:p w14:paraId="45EE4569" w14:textId="1842ACBB" w:rsidR="00E50BFA" w:rsidRDefault="00E50BFA" w:rsidP="00E50BFA">
            <w:pPr>
              <w:spacing w:line="276" w:lineRule="auto"/>
              <w:rPr>
                <w:rFonts w:ascii="Calibri" w:hAnsi="Calibri" w:cs="Arial"/>
                <w:color w:val="000000"/>
                <w:sz w:val="16"/>
                <w:szCs w:val="16"/>
              </w:rPr>
            </w:pPr>
            <w:r>
              <w:rPr>
                <w:rFonts w:ascii="Calibri" w:hAnsi="Calibri" w:cs="Arial"/>
                <w:sz w:val="16"/>
                <w:szCs w:val="16"/>
              </w:rPr>
              <w:t>COAL AND ALLIED OPERATIONS PTY LTD/Residential Development/Catherine Hill, Nords Wharf and Gwandalan,Lake Macquarie NSW/New South Wales/Subdivide and Develop</w:t>
            </w:r>
          </w:p>
        </w:tc>
        <w:tc>
          <w:tcPr>
            <w:tcW w:w="992" w:type="dxa"/>
            <w:vAlign w:val="bottom"/>
          </w:tcPr>
          <w:p w14:paraId="45EE456A" w14:textId="77B26937" w:rsidR="00E50BFA" w:rsidRDefault="00E50BFA" w:rsidP="00E50BFA">
            <w:pPr>
              <w:spacing w:line="276" w:lineRule="auto"/>
              <w:rPr>
                <w:rFonts w:ascii="Calibri" w:hAnsi="Calibri" w:cs="Arial"/>
                <w:color w:val="000000"/>
                <w:sz w:val="16"/>
                <w:szCs w:val="16"/>
              </w:rPr>
            </w:pPr>
            <w:r>
              <w:rPr>
                <w:rFonts w:ascii="Calibri" w:hAnsi="Calibri" w:cs="Arial"/>
                <w:sz w:val="16"/>
                <w:szCs w:val="16"/>
              </w:rPr>
              <w:t>28/11/2016</w:t>
            </w:r>
          </w:p>
        </w:tc>
      </w:tr>
      <w:tr w:rsidR="00E50BFA" w:rsidRPr="0059089C" w14:paraId="45EE456F" w14:textId="77777777" w:rsidTr="0005654C">
        <w:tc>
          <w:tcPr>
            <w:tcW w:w="1134" w:type="dxa"/>
            <w:vAlign w:val="bottom"/>
          </w:tcPr>
          <w:p w14:paraId="45EE456C" w14:textId="4E06D8A7" w:rsidR="00E50BFA" w:rsidRDefault="00E50BFA" w:rsidP="00E50BFA">
            <w:pPr>
              <w:spacing w:line="276" w:lineRule="auto"/>
              <w:rPr>
                <w:rFonts w:ascii="Calibri" w:hAnsi="Calibri" w:cs="Arial"/>
                <w:color w:val="000000"/>
                <w:sz w:val="16"/>
                <w:szCs w:val="16"/>
              </w:rPr>
            </w:pPr>
            <w:r>
              <w:rPr>
                <w:rFonts w:ascii="Calibri" w:hAnsi="Calibri" w:cs="Arial"/>
                <w:sz w:val="16"/>
                <w:szCs w:val="16"/>
              </w:rPr>
              <w:t>2009/5087</w:t>
            </w:r>
          </w:p>
        </w:tc>
        <w:tc>
          <w:tcPr>
            <w:tcW w:w="7513" w:type="dxa"/>
            <w:vAlign w:val="bottom"/>
          </w:tcPr>
          <w:p w14:paraId="45EE456D" w14:textId="1E11AA8D" w:rsidR="00E50BFA" w:rsidRDefault="00E50BFA" w:rsidP="00E50BFA">
            <w:pPr>
              <w:spacing w:line="276" w:lineRule="auto"/>
              <w:rPr>
                <w:rFonts w:ascii="Calibri" w:hAnsi="Calibri" w:cs="Arial"/>
                <w:color w:val="000000"/>
                <w:sz w:val="16"/>
                <w:szCs w:val="16"/>
              </w:rPr>
            </w:pPr>
            <w:r>
              <w:rPr>
                <w:rFonts w:ascii="Calibri" w:hAnsi="Calibri" w:cs="Arial"/>
                <w:sz w:val="16"/>
                <w:szCs w:val="16"/>
              </w:rPr>
              <w:t>B M Webb Holdings Pty Ltd/Mining/Cape Cleveland/Queensland/Staged sand extraction, Lot 1 on RP733021, 203 Carty Road</w:t>
            </w:r>
          </w:p>
        </w:tc>
        <w:tc>
          <w:tcPr>
            <w:tcW w:w="992" w:type="dxa"/>
            <w:vAlign w:val="bottom"/>
          </w:tcPr>
          <w:p w14:paraId="45EE456E" w14:textId="196EE2FE" w:rsidR="00E50BFA" w:rsidRDefault="00E50BFA" w:rsidP="00E50BFA">
            <w:pPr>
              <w:spacing w:line="276" w:lineRule="auto"/>
              <w:rPr>
                <w:rFonts w:ascii="Calibri" w:hAnsi="Calibri" w:cs="Arial"/>
                <w:color w:val="000000"/>
                <w:sz w:val="16"/>
                <w:szCs w:val="16"/>
              </w:rPr>
            </w:pPr>
            <w:r>
              <w:rPr>
                <w:rFonts w:ascii="Calibri" w:hAnsi="Calibri" w:cs="Arial"/>
                <w:sz w:val="16"/>
                <w:szCs w:val="16"/>
              </w:rPr>
              <w:t>29/11/2016</w:t>
            </w:r>
          </w:p>
        </w:tc>
      </w:tr>
      <w:tr w:rsidR="00E50BFA" w:rsidRPr="0059089C" w14:paraId="59818C13" w14:textId="77777777" w:rsidTr="0005654C">
        <w:tc>
          <w:tcPr>
            <w:tcW w:w="1134" w:type="dxa"/>
            <w:vAlign w:val="bottom"/>
          </w:tcPr>
          <w:p w14:paraId="79592445" w14:textId="13D625A5" w:rsidR="00E50BFA" w:rsidRDefault="00E50BFA" w:rsidP="00E50BFA">
            <w:pPr>
              <w:rPr>
                <w:rFonts w:ascii="Calibri" w:hAnsi="Calibri" w:cs="Arial"/>
                <w:color w:val="000000"/>
                <w:sz w:val="16"/>
                <w:szCs w:val="16"/>
              </w:rPr>
            </w:pPr>
            <w:r>
              <w:rPr>
                <w:rFonts w:ascii="Calibri" w:hAnsi="Calibri" w:cs="Arial"/>
                <w:sz w:val="16"/>
                <w:szCs w:val="16"/>
              </w:rPr>
              <w:t>2011/5965</w:t>
            </w:r>
          </w:p>
        </w:tc>
        <w:tc>
          <w:tcPr>
            <w:tcW w:w="7513" w:type="dxa"/>
            <w:vAlign w:val="bottom"/>
          </w:tcPr>
          <w:p w14:paraId="6BD1693E" w14:textId="1791EB9A" w:rsidR="00E50BFA" w:rsidRDefault="00E50BFA" w:rsidP="00E50BFA">
            <w:pPr>
              <w:rPr>
                <w:rFonts w:ascii="Calibri" w:hAnsi="Calibri" w:cs="Arial"/>
                <w:color w:val="000000"/>
                <w:sz w:val="16"/>
                <w:szCs w:val="16"/>
              </w:rPr>
            </w:pPr>
            <w:r>
              <w:rPr>
                <w:rFonts w:ascii="Calibri" w:hAnsi="Calibri" w:cs="Arial"/>
                <w:sz w:val="16"/>
                <w:szCs w:val="16"/>
              </w:rPr>
              <w:t>Glencore Coal Queensland Pty Limited/Mining/16km west of Rolleston in Central Queensland/Queensland/Rolleston Coal Expansion Project</w:t>
            </w:r>
          </w:p>
        </w:tc>
        <w:tc>
          <w:tcPr>
            <w:tcW w:w="992" w:type="dxa"/>
            <w:vAlign w:val="bottom"/>
          </w:tcPr>
          <w:p w14:paraId="5BBF6B3B" w14:textId="60B17B5A" w:rsidR="00E50BFA" w:rsidRDefault="00E50BFA" w:rsidP="00E50BFA">
            <w:pPr>
              <w:rPr>
                <w:rFonts w:ascii="Calibri" w:hAnsi="Calibri" w:cs="Arial"/>
                <w:color w:val="000000"/>
                <w:sz w:val="16"/>
                <w:szCs w:val="16"/>
              </w:rPr>
            </w:pPr>
            <w:r>
              <w:rPr>
                <w:rFonts w:ascii="Calibri" w:hAnsi="Calibri" w:cs="Arial"/>
                <w:sz w:val="16"/>
                <w:szCs w:val="16"/>
              </w:rPr>
              <w:t>6/12/2016</w:t>
            </w:r>
          </w:p>
        </w:tc>
      </w:tr>
      <w:tr w:rsidR="00E50BFA" w:rsidRPr="0059089C" w14:paraId="62BCF52A" w14:textId="77777777" w:rsidTr="0005654C">
        <w:tc>
          <w:tcPr>
            <w:tcW w:w="1134" w:type="dxa"/>
            <w:vAlign w:val="bottom"/>
          </w:tcPr>
          <w:p w14:paraId="28806B31" w14:textId="07AF0723" w:rsidR="00E50BFA" w:rsidRDefault="00E50BFA" w:rsidP="00E50BFA">
            <w:pPr>
              <w:rPr>
                <w:rFonts w:ascii="Calibri" w:hAnsi="Calibri" w:cs="Arial"/>
                <w:color w:val="000000"/>
                <w:sz w:val="16"/>
                <w:szCs w:val="16"/>
              </w:rPr>
            </w:pPr>
            <w:r>
              <w:rPr>
                <w:rFonts w:ascii="Calibri" w:hAnsi="Calibri" w:cs="Arial"/>
                <w:sz w:val="16"/>
                <w:szCs w:val="16"/>
              </w:rPr>
              <w:t>2009/4974</w:t>
            </w:r>
          </w:p>
        </w:tc>
        <w:tc>
          <w:tcPr>
            <w:tcW w:w="7513" w:type="dxa"/>
            <w:vAlign w:val="bottom"/>
          </w:tcPr>
          <w:p w14:paraId="619D0600" w14:textId="2712407C" w:rsidR="00E50BFA" w:rsidRDefault="00E50BFA" w:rsidP="00E50BFA">
            <w:pPr>
              <w:rPr>
                <w:rFonts w:ascii="Calibri" w:hAnsi="Calibri" w:cs="Arial"/>
                <w:color w:val="000000"/>
                <w:sz w:val="16"/>
                <w:szCs w:val="16"/>
              </w:rPr>
            </w:pPr>
            <w:r>
              <w:rPr>
                <w:rFonts w:ascii="Calibri" w:hAnsi="Calibri" w:cs="Arial"/>
                <w:sz w:val="16"/>
                <w:szCs w:val="16"/>
              </w:rPr>
              <w:t>AUSTRALIA PACIFIC LNG PTY LIMITED/Energy Generation and Supply (non-renewable)/Walloon Gas Fields, Surat Basin, Darling Downs/Queensland/Expansion of Coal Seam Gas Fields</w:t>
            </w:r>
          </w:p>
        </w:tc>
        <w:tc>
          <w:tcPr>
            <w:tcW w:w="992" w:type="dxa"/>
            <w:vAlign w:val="bottom"/>
          </w:tcPr>
          <w:p w14:paraId="5FFC079D" w14:textId="1DEC275E" w:rsidR="00E50BFA" w:rsidRDefault="00E50BFA" w:rsidP="00E50BFA">
            <w:pPr>
              <w:rPr>
                <w:rFonts w:ascii="Calibri" w:hAnsi="Calibri" w:cs="Arial"/>
                <w:color w:val="000000"/>
                <w:sz w:val="16"/>
                <w:szCs w:val="16"/>
              </w:rPr>
            </w:pPr>
            <w:r>
              <w:rPr>
                <w:rFonts w:ascii="Calibri" w:hAnsi="Calibri" w:cs="Arial"/>
                <w:sz w:val="16"/>
                <w:szCs w:val="16"/>
              </w:rPr>
              <w:t>8/12/2016</w:t>
            </w:r>
          </w:p>
        </w:tc>
      </w:tr>
      <w:tr w:rsidR="00E50BFA" w:rsidRPr="0059089C" w14:paraId="586E3DA9" w14:textId="77777777" w:rsidTr="0005654C">
        <w:tc>
          <w:tcPr>
            <w:tcW w:w="1134" w:type="dxa"/>
            <w:vAlign w:val="bottom"/>
          </w:tcPr>
          <w:p w14:paraId="47D8FFDD" w14:textId="00BAEB93" w:rsidR="00E50BFA" w:rsidRDefault="00E50BFA" w:rsidP="00E50BFA">
            <w:pPr>
              <w:rPr>
                <w:rFonts w:ascii="Calibri" w:hAnsi="Calibri" w:cs="Arial"/>
                <w:color w:val="000000"/>
                <w:sz w:val="16"/>
                <w:szCs w:val="16"/>
              </w:rPr>
            </w:pPr>
            <w:r>
              <w:rPr>
                <w:rFonts w:ascii="Calibri" w:hAnsi="Calibri" w:cs="Arial"/>
                <w:sz w:val="16"/>
                <w:szCs w:val="16"/>
              </w:rPr>
              <w:t>2011/5850</w:t>
            </w:r>
          </w:p>
        </w:tc>
        <w:tc>
          <w:tcPr>
            <w:tcW w:w="7513" w:type="dxa"/>
            <w:vAlign w:val="bottom"/>
          </w:tcPr>
          <w:p w14:paraId="6ADCAF47" w14:textId="3CF3571C" w:rsidR="00E50BFA" w:rsidRDefault="00E50BFA" w:rsidP="00E50BFA">
            <w:pPr>
              <w:rPr>
                <w:rFonts w:ascii="Calibri" w:hAnsi="Calibri" w:cs="Arial"/>
                <w:color w:val="000000"/>
                <w:sz w:val="16"/>
                <w:szCs w:val="16"/>
              </w:rPr>
            </w:pPr>
            <w:r>
              <w:rPr>
                <w:rFonts w:ascii="Calibri" w:hAnsi="Calibri" w:cs="Arial"/>
                <w:sz w:val="16"/>
                <w:szCs w:val="16"/>
              </w:rPr>
              <w:t>WILLOGOLECHE POWER PTY LTD/Energy Generation and Supply (renewable)/3.5 Km from the town of Hallett, SA/South Australia/Willogoleche Wind Farm, SA</w:t>
            </w:r>
          </w:p>
        </w:tc>
        <w:tc>
          <w:tcPr>
            <w:tcW w:w="992" w:type="dxa"/>
            <w:vAlign w:val="bottom"/>
          </w:tcPr>
          <w:p w14:paraId="2F3D2982" w14:textId="7D9964BF" w:rsidR="00E50BFA" w:rsidRDefault="00E50BFA" w:rsidP="00E50BFA">
            <w:pPr>
              <w:rPr>
                <w:rFonts w:ascii="Calibri" w:hAnsi="Calibri" w:cs="Arial"/>
                <w:color w:val="000000"/>
                <w:sz w:val="16"/>
                <w:szCs w:val="16"/>
              </w:rPr>
            </w:pPr>
            <w:r>
              <w:rPr>
                <w:rFonts w:ascii="Calibri" w:hAnsi="Calibri" w:cs="Arial"/>
                <w:sz w:val="16"/>
                <w:szCs w:val="16"/>
              </w:rPr>
              <w:t>12/12/2016</w:t>
            </w:r>
          </w:p>
        </w:tc>
      </w:tr>
      <w:tr w:rsidR="00E50BFA" w:rsidRPr="0059089C" w14:paraId="7293939C" w14:textId="77777777" w:rsidTr="0005654C">
        <w:tc>
          <w:tcPr>
            <w:tcW w:w="1134" w:type="dxa"/>
            <w:vAlign w:val="bottom"/>
          </w:tcPr>
          <w:p w14:paraId="431C2843" w14:textId="0C88F7DC" w:rsidR="00E50BFA" w:rsidRDefault="00E50BFA" w:rsidP="00E50BFA">
            <w:pPr>
              <w:rPr>
                <w:rFonts w:ascii="Calibri" w:hAnsi="Calibri" w:cs="Arial"/>
                <w:color w:val="000000"/>
                <w:sz w:val="16"/>
                <w:szCs w:val="16"/>
              </w:rPr>
            </w:pPr>
            <w:r>
              <w:rPr>
                <w:rFonts w:ascii="Calibri" w:hAnsi="Calibri" w:cs="Arial"/>
                <w:sz w:val="16"/>
                <w:szCs w:val="16"/>
              </w:rPr>
              <w:t>2010/5337</w:t>
            </w:r>
          </w:p>
        </w:tc>
        <w:tc>
          <w:tcPr>
            <w:tcW w:w="7513" w:type="dxa"/>
            <w:vAlign w:val="bottom"/>
          </w:tcPr>
          <w:p w14:paraId="2A4160CB" w14:textId="1EB69B15" w:rsidR="00E50BFA" w:rsidRDefault="00E50BFA" w:rsidP="00E50BFA">
            <w:pPr>
              <w:rPr>
                <w:rFonts w:ascii="Calibri" w:hAnsi="Calibri" w:cs="Arial"/>
                <w:color w:val="000000"/>
                <w:sz w:val="16"/>
                <w:szCs w:val="16"/>
              </w:rPr>
            </w:pPr>
            <w:r>
              <w:rPr>
                <w:rFonts w:ascii="Calibri" w:hAnsi="Calibri" w:cs="Arial"/>
                <w:sz w:val="16"/>
                <w:szCs w:val="16"/>
              </w:rPr>
              <w:t>LANDCORP/Commercial Development/Rockingham/Western Australia/Industry Zone</w:t>
            </w:r>
          </w:p>
        </w:tc>
        <w:tc>
          <w:tcPr>
            <w:tcW w:w="992" w:type="dxa"/>
            <w:vAlign w:val="bottom"/>
          </w:tcPr>
          <w:p w14:paraId="292B060B" w14:textId="62770F0B" w:rsidR="00E50BFA" w:rsidRDefault="00E50BFA" w:rsidP="00E50BFA">
            <w:pPr>
              <w:rPr>
                <w:rFonts w:ascii="Calibri" w:hAnsi="Calibri" w:cs="Arial"/>
                <w:color w:val="000000"/>
                <w:sz w:val="16"/>
                <w:szCs w:val="16"/>
              </w:rPr>
            </w:pPr>
            <w:r>
              <w:rPr>
                <w:rFonts w:ascii="Calibri" w:hAnsi="Calibri" w:cs="Arial"/>
                <w:sz w:val="16"/>
                <w:szCs w:val="16"/>
              </w:rPr>
              <w:t>13/12/2016</w:t>
            </w:r>
          </w:p>
        </w:tc>
      </w:tr>
      <w:tr w:rsidR="00E50BFA" w:rsidRPr="0059089C" w14:paraId="46137E3B" w14:textId="77777777" w:rsidTr="0005654C">
        <w:tc>
          <w:tcPr>
            <w:tcW w:w="1134" w:type="dxa"/>
            <w:vAlign w:val="bottom"/>
          </w:tcPr>
          <w:p w14:paraId="12B35398" w14:textId="500B743C" w:rsidR="00E50BFA" w:rsidRDefault="00E50BFA" w:rsidP="00E50BFA">
            <w:pPr>
              <w:rPr>
                <w:rFonts w:ascii="Calibri" w:hAnsi="Calibri" w:cs="Arial"/>
                <w:color w:val="000000"/>
                <w:sz w:val="16"/>
                <w:szCs w:val="16"/>
              </w:rPr>
            </w:pPr>
            <w:r>
              <w:rPr>
                <w:rFonts w:ascii="Calibri" w:hAnsi="Calibri" w:cs="Arial"/>
                <w:sz w:val="16"/>
                <w:szCs w:val="16"/>
              </w:rPr>
              <w:t>2007/3574</w:t>
            </w:r>
          </w:p>
        </w:tc>
        <w:tc>
          <w:tcPr>
            <w:tcW w:w="7513" w:type="dxa"/>
            <w:vAlign w:val="bottom"/>
          </w:tcPr>
          <w:p w14:paraId="049AA824" w14:textId="72FC5AB6" w:rsidR="00E50BFA" w:rsidRDefault="00E50BFA" w:rsidP="00E50BFA">
            <w:pPr>
              <w:rPr>
                <w:rFonts w:ascii="Calibri" w:hAnsi="Calibri" w:cs="Arial"/>
                <w:color w:val="000000"/>
                <w:sz w:val="16"/>
                <w:szCs w:val="16"/>
              </w:rPr>
            </w:pPr>
            <w:r>
              <w:rPr>
                <w:rFonts w:ascii="Calibri" w:hAnsi="Calibri" w:cs="Arial"/>
                <w:sz w:val="16"/>
                <w:szCs w:val="16"/>
              </w:rPr>
              <w:t>DELFIN LEND LEASE/Commercial Development/Bruce Highway, Julago, 12 km south east of Townsville CBD/Queensland/Development and Construction of Rocky Springs Masterplanned Community</w:t>
            </w:r>
          </w:p>
        </w:tc>
        <w:tc>
          <w:tcPr>
            <w:tcW w:w="992" w:type="dxa"/>
            <w:vAlign w:val="bottom"/>
          </w:tcPr>
          <w:p w14:paraId="3C313037" w14:textId="01024B32" w:rsidR="00E50BFA" w:rsidRDefault="00E50BFA" w:rsidP="00E50BFA">
            <w:pPr>
              <w:rPr>
                <w:rFonts w:ascii="Calibri" w:hAnsi="Calibri" w:cs="Arial"/>
                <w:color w:val="000000"/>
                <w:sz w:val="16"/>
                <w:szCs w:val="16"/>
              </w:rPr>
            </w:pPr>
            <w:r>
              <w:rPr>
                <w:rFonts w:ascii="Calibri" w:hAnsi="Calibri" w:cs="Arial"/>
                <w:sz w:val="16"/>
                <w:szCs w:val="16"/>
              </w:rPr>
              <w:t>19/12/2016</w:t>
            </w:r>
          </w:p>
        </w:tc>
      </w:tr>
      <w:tr w:rsidR="00E50BFA" w:rsidRPr="0059089C" w14:paraId="7DF307AC" w14:textId="77777777" w:rsidTr="0005654C">
        <w:tc>
          <w:tcPr>
            <w:tcW w:w="1134" w:type="dxa"/>
            <w:vAlign w:val="bottom"/>
          </w:tcPr>
          <w:p w14:paraId="502B9EEC" w14:textId="5592EFB1" w:rsidR="00E50BFA" w:rsidRDefault="00E50BFA" w:rsidP="00E50BFA">
            <w:pPr>
              <w:rPr>
                <w:rFonts w:ascii="Calibri" w:hAnsi="Calibri" w:cs="Arial"/>
                <w:color w:val="000000"/>
                <w:sz w:val="16"/>
                <w:szCs w:val="16"/>
              </w:rPr>
            </w:pPr>
            <w:r>
              <w:rPr>
                <w:rFonts w:ascii="Calibri" w:hAnsi="Calibri" w:cs="Arial"/>
                <w:sz w:val="16"/>
                <w:szCs w:val="16"/>
              </w:rPr>
              <w:t>2010/5571</w:t>
            </w:r>
          </w:p>
        </w:tc>
        <w:tc>
          <w:tcPr>
            <w:tcW w:w="7513" w:type="dxa"/>
            <w:vAlign w:val="bottom"/>
          </w:tcPr>
          <w:p w14:paraId="347C91A9" w14:textId="47F5BA55" w:rsidR="00E50BFA" w:rsidRDefault="00E50BFA" w:rsidP="00E50BFA">
            <w:pPr>
              <w:rPr>
                <w:rFonts w:ascii="Calibri" w:hAnsi="Calibri" w:cs="Arial"/>
                <w:color w:val="000000"/>
                <w:sz w:val="16"/>
                <w:szCs w:val="16"/>
              </w:rPr>
            </w:pPr>
            <w:r>
              <w:rPr>
                <w:rFonts w:ascii="Calibri" w:hAnsi="Calibri" w:cs="Arial"/>
                <w:sz w:val="16"/>
                <w:szCs w:val="16"/>
              </w:rPr>
              <w:t>WHITEHAVEN COAL LIMITED/Mining/Approx 4km S of Werris Creek &amp; 11km NNW of Quirindi/New South Wales/Werris Creek Life of Mine Extension Project</w:t>
            </w:r>
          </w:p>
        </w:tc>
        <w:tc>
          <w:tcPr>
            <w:tcW w:w="992" w:type="dxa"/>
            <w:vAlign w:val="bottom"/>
          </w:tcPr>
          <w:p w14:paraId="29ECD6A3" w14:textId="363CCD0B" w:rsidR="00E50BFA" w:rsidRDefault="00E50BFA" w:rsidP="00E50BFA">
            <w:pPr>
              <w:rPr>
                <w:rFonts w:ascii="Calibri" w:hAnsi="Calibri" w:cs="Arial"/>
                <w:color w:val="000000"/>
                <w:sz w:val="16"/>
                <w:szCs w:val="16"/>
              </w:rPr>
            </w:pPr>
            <w:r>
              <w:rPr>
                <w:rFonts w:ascii="Calibri" w:hAnsi="Calibri" w:cs="Arial"/>
                <w:sz w:val="16"/>
                <w:szCs w:val="16"/>
              </w:rPr>
              <w:t>19/12/2016</w:t>
            </w:r>
          </w:p>
        </w:tc>
      </w:tr>
      <w:tr w:rsidR="00E50BFA" w:rsidRPr="0059089C" w14:paraId="28C5759E" w14:textId="77777777" w:rsidTr="0005654C">
        <w:tc>
          <w:tcPr>
            <w:tcW w:w="1134" w:type="dxa"/>
            <w:vAlign w:val="bottom"/>
          </w:tcPr>
          <w:p w14:paraId="697E95D7" w14:textId="3D6A68A1" w:rsidR="00E50BFA" w:rsidRDefault="00E50BFA" w:rsidP="00E50BFA">
            <w:pPr>
              <w:rPr>
                <w:rFonts w:ascii="Calibri" w:hAnsi="Calibri" w:cs="Arial"/>
                <w:color w:val="000000"/>
                <w:sz w:val="16"/>
                <w:szCs w:val="16"/>
              </w:rPr>
            </w:pPr>
            <w:r>
              <w:rPr>
                <w:rFonts w:ascii="Calibri" w:hAnsi="Calibri" w:cs="Arial"/>
                <w:sz w:val="16"/>
                <w:szCs w:val="16"/>
              </w:rPr>
              <w:t>2013/6757</w:t>
            </w:r>
          </w:p>
        </w:tc>
        <w:tc>
          <w:tcPr>
            <w:tcW w:w="7513" w:type="dxa"/>
            <w:vAlign w:val="bottom"/>
          </w:tcPr>
          <w:p w14:paraId="384751F7" w14:textId="3FA25FAF" w:rsidR="00E50BFA" w:rsidRDefault="00E50BFA" w:rsidP="00E50BFA">
            <w:pPr>
              <w:rPr>
                <w:rFonts w:ascii="Calibri" w:hAnsi="Calibri" w:cs="Arial"/>
                <w:color w:val="000000"/>
                <w:sz w:val="16"/>
                <w:szCs w:val="16"/>
              </w:rPr>
            </w:pPr>
            <w:r>
              <w:rPr>
                <w:rFonts w:ascii="Calibri" w:hAnsi="Calibri" w:cs="Arial"/>
                <w:sz w:val="16"/>
                <w:szCs w:val="16"/>
              </w:rPr>
              <w:t>PORT MACQUARIE HASTINGS COUNCIL/Transport - Land/Dunbogan, New South Wales/New South Wales/Upgrade sections of Reid Street, The Boulevard &amp; Tip Gravel Road to improve flood &amp; evacuation access, Dunbogan, NSW</w:t>
            </w:r>
          </w:p>
        </w:tc>
        <w:tc>
          <w:tcPr>
            <w:tcW w:w="992" w:type="dxa"/>
            <w:vAlign w:val="bottom"/>
          </w:tcPr>
          <w:p w14:paraId="23204A0C" w14:textId="42A13491" w:rsidR="00E50BFA" w:rsidRDefault="00E50BFA" w:rsidP="00E50BFA">
            <w:pPr>
              <w:rPr>
                <w:rFonts w:ascii="Calibri" w:hAnsi="Calibri" w:cs="Arial"/>
                <w:color w:val="000000"/>
                <w:sz w:val="16"/>
                <w:szCs w:val="16"/>
              </w:rPr>
            </w:pPr>
            <w:r>
              <w:rPr>
                <w:rFonts w:ascii="Calibri" w:hAnsi="Calibri" w:cs="Arial"/>
                <w:sz w:val="16"/>
                <w:szCs w:val="16"/>
              </w:rPr>
              <w:t>20/12/2016</w:t>
            </w:r>
          </w:p>
        </w:tc>
      </w:tr>
      <w:tr w:rsidR="00E50BFA" w:rsidRPr="0059089C" w14:paraId="64658C1C" w14:textId="77777777" w:rsidTr="0005654C">
        <w:tc>
          <w:tcPr>
            <w:tcW w:w="1134" w:type="dxa"/>
            <w:vAlign w:val="bottom"/>
          </w:tcPr>
          <w:p w14:paraId="0E47415E" w14:textId="58E775DB" w:rsidR="00E50BFA" w:rsidRDefault="00E50BFA" w:rsidP="00E50BFA">
            <w:pPr>
              <w:rPr>
                <w:rFonts w:ascii="Calibri" w:hAnsi="Calibri" w:cs="Arial"/>
                <w:color w:val="000000"/>
                <w:sz w:val="16"/>
                <w:szCs w:val="16"/>
              </w:rPr>
            </w:pPr>
            <w:r>
              <w:rPr>
                <w:rFonts w:ascii="Calibri" w:hAnsi="Calibri" w:cs="Arial"/>
                <w:sz w:val="16"/>
                <w:szCs w:val="16"/>
              </w:rPr>
              <w:t>2012/6615</w:t>
            </w:r>
          </w:p>
        </w:tc>
        <w:tc>
          <w:tcPr>
            <w:tcW w:w="7513" w:type="dxa"/>
            <w:vAlign w:val="bottom"/>
          </w:tcPr>
          <w:p w14:paraId="5EA36DBE" w14:textId="3F0608AA" w:rsidR="00E50BFA" w:rsidRDefault="00E50BFA" w:rsidP="00E50BFA">
            <w:pPr>
              <w:rPr>
                <w:rFonts w:ascii="Calibri" w:hAnsi="Calibri" w:cs="Arial"/>
                <w:color w:val="000000"/>
                <w:sz w:val="16"/>
                <w:szCs w:val="16"/>
              </w:rPr>
            </w:pPr>
            <w:r>
              <w:rPr>
                <w:rFonts w:ascii="Calibri" w:hAnsi="Calibri" w:cs="Arial"/>
                <w:sz w:val="16"/>
                <w:szCs w:val="16"/>
              </w:rPr>
              <w:t>Santos Limited/Energy Generation and Supply (non-renewable)/Central Southern Queensland/Queensland/Santos GLNG Gas Field Development Project, QLD</w:t>
            </w:r>
          </w:p>
        </w:tc>
        <w:tc>
          <w:tcPr>
            <w:tcW w:w="992" w:type="dxa"/>
            <w:vAlign w:val="bottom"/>
          </w:tcPr>
          <w:p w14:paraId="3EB5ED83" w14:textId="4821EF55" w:rsidR="00E50BFA" w:rsidRDefault="00E50BFA" w:rsidP="00E50BFA">
            <w:pPr>
              <w:rPr>
                <w:rFonts w:ascii="Calibri" w:hAnsi="Calibri" w:cs="Arial"/>
                <w:color w:val="000000"/>
                <w:sz w:val="16"/>
                <w:szCs w:val="16"/>
              </w:rPr>
            </w:pPr>
            <w:r>
              <w:rPr>
                <w:rFonts w:ascii="Calibri" w:hAnsi="Calibri" w:cs="Arial"/>
                <w:sz w:val="16"/>
                <w:szCs w:val="16"/>
              </w:rPr>
              <w:t>23/12/2016</w:t>
            </w:r>
          </w:p>
        </w:tc>
      </w:tr>
      <w:bookmarkEnd w:id="1"/>
    </w:tbl>
    <w:p w14:paraId="45EE4570" w14:textId="77777777" w:rsidR="008B3EB7" w:rsidRPr="004021AD" w:rsidRDefault="008B3EB7" w:rsidP="003B66E6">
      <w:pPr>
        <w:spacing w:after="0"/>
        <w:rPr>
          <w:szCs w:val="16"/>
        </w:rPr>
      </w:pPr>
    </w:p>
    <w:p w14:paraId="45EE4571" w14:textId="77777777"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8B3EB7" w:rsidRPr="0059089C" w14:paraId="45EE4576" w14:textId="77777777" w:rsidTr="00963825">
        <w:tc>
          <w:tcPr>
            <w:tcW w:w="1134" w:type="dxa"/>
          </w:tcPr>
          <w:p w14:paraId="45EE4572"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45EE4573"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45EE4574"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Extended by (Days)</w:t>
            </w:r>
          </w:p>
        </w:tc>
        <w:tc>
          <w:tcPr>
            <w:tcW w:w="992" w:type="dxa"/>
          </w:tcPr>
          <w:p w14:paraId="45EE4575" w14:textId="77777777"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E50BFA" w:rsidRPr="0059089C" w14:paraId="45EE457B" w14:textId="77777777" w:rsidTr="001E3648">
        <w:tc>
          <w:tcPr>
            <w:tcW w:w="1134" w:type="dxa"/>
            <w:vAlign w:val="bottom"/>
          </w:tcPr>
          <w:p w14:paraId="45EE4577" w14:textId="1738F8ED" w:rsidR="00E50BFA" w:rsidRDefault="00E50BFA" w:rsidP="00E50BFA">
            <w:pPr>
              <w:spacing w:line="276" w:lineRule="auto"/>
              <w:rPr>
                <w:rFonts w:ascii="Calibri" w:hAnsi="Calibri" w:cs="Arial"/>
                <w:color w:val="000000"/>
                <w:sz w:val="16"/>
                <w:szCs w:val="16"/>
              </w:rPr>
            </w:pPr>
            <w:r>
              <w:rPr>
                <w:rFonts w:ascii="Calibri" w:hAnsi="Calibri" w:cs="Arial"/>
                <w:sz w:val="16"/>
                <w:szCs w:val="16"/>
              </w:rPr>
              <w:t>2014/7304</w:t>
            </w:r>
          </w:p>
        </w:tc>
        <w:tc>
          <w:tcPr>
            <w:tcW w:w="5954" w:type="dxa"/>
            <w:vAlign w:val="bottom"/>
          </w:tcPr>
          <w:p w14:paraId="45EE4578" w14:textId="7FB24920" w:rsidR="00E50BFA" w:rsidRDefault="00E50BFA" w:rsidP="00E50BFA">
            <w:pPr>
              <w:spacing w:line="276" w:lineRule="auto"/>
              <w:rPr>
                <w:rFonts w:ascii="Calibri" w:hAnsi="Calibri" w:cs="Arial"/>
                <w:color w:val="000000"/>
                <w:sz w:val="16"/>
                <w:szCs w:val="16"/>
              </w:rPr>
            </w:pPr>
            <w:r>
              <w:rPr>
                <w:rFonts w:ascii="Calibri" w:hAnsi="Calibri" w:cs="Arial"/>
                <w:sz w:val="16"/>
                <w:szCs w:val="16"/>
              </w:rPr>
              <w:t>Queanbeyan Palerang Regional Council/Transport - Land/East Queanbeyan/New South Wales/Ellerton Drive Extension, East Queanbeyan, NSW</w:t>
            </w:r>
          </w:p>
        </w:tc>
        <w:tc>
          <w:tcPr>
            <w:tcW w:w="1559" w:type="dxa"/>
          </w:tcPr>
          <w:p w14:paraId="45EE4579" w14:textId="2D23EA9F" w:rsidR="00E50BFA" w:rsidRDefault="006F4CAA" w:rsidP="00E50BFA">
            <w:pPr>
              <w:spacing w:line="276" w:lineRule="auto"/>
              <w:rPr>
                <w:rFonts w:ascii="Calibri" w:hAnsi="Calibri" w:cs="Arial"/>
                <w:color w:val="000000"/>
                <w:sz w:val="16"/>
                <w:szCs w:val="16"/>
              </w:rPr>
            </w:pPr>
            <w:r>
              <w:rPr>
                <w:rFonts w:ascii="Calibri" w:hAnsi="Calibri" w:cs="Arial"/>
                <w:color w:val="000000"/>
                <w:sz w:val="16"/>
                <w:szCs w:val="16"/>
              </w:rPr>
              <w:t>60 business days</w:t>
            </w:r>
            <w:bookmarkStart w:id="2" w:name="_GoBack"/>
            <w:bookmarkEnd w:id="2"/>
          </w:p>
        </w:tc>
        <w:tc>
          <w:tcPr>
            <w:tcW w:w="992" w:type="dxa"/>
          </w:tcPr>
          <w:p w14:paraId="45EE457A" w14:textId="21EEE50E" w:rsidR="00E50BFA" w:rsidRPr="00E50BFA" w:rsidRDefault="00E50BFA" w:rsidP="00E50BFA">
            <w:pPr>
              <w:rPr>
                <w:rFonts w:ascii="Calibri" w:hAnsi="Calibri" w:cs="Arial"/>
                <w:sz w:val="16"/>
                <w:szCs w:val="16"/>
              </w:rPr>
            </w:pPr>
            <w:r>
              <w:rPr>
                <w:rFonts w:ascii="Calibri" w:hAnsi="Calibri" w:cs="Arial"/>
                <w:sz w:val="16"/>
                <w:szCs w:val="16"/>
              </w:rPr>
              <w:t>4/12/2016</w:t>
            </w:r>
          </w:p>
        </w:tc>
      </w:tr>
    </w:tbl>
    <w:p w14:paraId="45EE4590" w14:textId="77777777" w:rsidR="004021AD" w:rsidRDefault="004021AD" w:rsidP="003B66E6">
      <w:pPr>
        <w:spacing w:after="0"/>
        <w:rPr>
          <w:caps/>
        </w:rPr>
      </w:pPr>
    </w:p>
    <w:p w14:paraId="45EE45A9"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45EE45AA" w14:textId="77777777" w:rsidR="008B3EB7" w:rsidRDefault="008B3EB7" w:rsidP="003B66E6">
      <w:pPr>
        <w:spacing w:after="0"/>
        <w:rPr>
          <w:color w:val="000000"/>
          <w:sz w:val="18"/>
          <w:szCs w:val="18"/>
        </w:rPr>
      </w:pP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E45D3" w14:textId="77777777" w:rsidR="00C6395C" w:rsidRDefault="00C6395C" w:rsidP="003A707F">
      <w:pPr>
        <w:spacing w:after="0" w:line="240" w:lineRule="auto"/>
      </w:pPr>
      <w:r>
        <w:separator/>
      </w:r>
    </w:p>
  </w:endnote>
  <w:endnote w:type="continuationSeparator" w:id="0">
    <w:p w14:paraId="45EE45D4"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E45D1" w14:textId="77777777" w:rsidR="00C6395C" w:rsidRDefault="00C6395C" w:rsidP="003A707F">
      <w:pPr>
        <w:spacing w:after="0" w:line="240" w:lineRule="auto"/>
      </w:pPr>
      <w:r>
        <w:separator/>
      </w:r>
    </w:p>
  </w:footnote>
  <w:footnote w:type="continuationSeparator" w:id="0">
    <w:p w14:paraId="45EE45D2"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5EE45D8"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5EE45D5"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5EE45DE" wp14:editId="45EE45DF">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5EE45D6"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5EE45D7"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5EE45DB"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5EE45D9"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5EE45DA"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5EE45DC" w14:textId="77777777" w:rsidR="00C6395C" w:rsidRPr="003A707F" w:rsidRDefault="00C6395C" w:rsidP="00F40885">
    <w:pPr>
      <w:pStyle w:val="Header"/>
      <w:rPr>
        <w:sz w:val="2"/>
        <w:szCs w:val="2"/>
      </w:rPr>
    </w:pPr>
  </w:p>
  <w:p w14:paraId="45EE45DD"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A21FB"/>
    <w:rsid w:val="002C4F3F"/>
    <w:rsid w:val="002E5F1D"/>
    <w:rsid w:val="003117F9"/>
    <w:rsid w:val="00361F79"/>
    <w:rsid w:val="00365117"/>
    <w:rsid w:val="003A707F"/>
    <w:rsid w:val="003B0EC1"/>
    <w:rsid w:val="003B573B"/>
    <w:rsid w:val="003B66E6"/>
    <w:rsid w:val="003D71BC"/>
    <w:rsid w:val="003F2CBD"/>
    <w:rsid w:val="004021AD"/>
    <w:rsid w:val="00405530"/>
    <w:rsid w:val="00424B97"/>
    <w:rsid w:val="00445473"/>
    <w:rsid w:val="004B2753"/>
    <w:rsid w:val="004B4E3D"/>
    <w:rsid w:val="004F66BD"/>
    <w:rsid w:val="00510205"/>
    <w:rsid w:val="00520873"/>
    <w:rsid w:val="00566CA3"/>
    <w:rsid w:val="00573D44"/>
    <w:rsid w:val="00656A10"/>
    <w:rsid w:val="0067768F"/>
    <w:rsid w:val="006F4CAA"/>
    <w:rsid w:val="007A63E4"/>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9615B"/>
    <w:rsid w:val="00AA5128"/>
    <w:rsid w:val="00AA5F14"/>
    <w:rsid w:val="00B279FA"/>
    <w:rsid w:val="00B466DD"/>
    <w:rsid w:val="00B610AC"/>
    <w:rsid w:val="00B83BBD"/>
    <w:rsid w:val="00B84226"/>
    <w:rsid w:val="00B97629"/>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50BFA"/>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6865"/>
    <o:shapelayout v:ext="edit">
      <o:idmap v:ext="edit" data="1"/>
    </o:shapelayout>
  </w:shapeDefaults>
  <w:decimalSymbol w:val="."/>
  <w:listSeparator w:val=","/>
  <w14:docId w14:val="45EE44E9"/>
  <w15:docId w15:val="{65D64AA8-CEC4-48F9-87F4-749768AC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 w:type="paragraph" w:styleId="z-TopofForm">
    <w:name w:val="HTML Top of Form"/>
    <w:basedOn w:val="Normal"/>
    <w:next w:val="Normal"/>
    <w:link w:val="z-TopofFormChar"/>
    <w:hidden/>
    <w:uiPriority w:val="99"/>
    <w:semiHidden/>
    <w:unhideWhenUsed/>
    <w:rsid w:val="00E50BFA"/>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E50BFA"/>
    <w:rPr>
      <w:rFonts w:ascii="Arial" w:eastAsia="Times New Roman" w:hAnsi="Arial" w:cs="Arial"/>
      <w:vanish/>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8648">
      <w:bodyDiv w:val="1"/>
      <w:marLeft w:val="0"/>
      <w:marRight w:val="0"/>
      <w:marTop w:val="0"/>
      <w:marBottom w:val="0"/>
      <w:divBdr>
        <w:top w:val="none" w:sz="0" w:space="0" w:color="auto"/>
        <w:left w:val="none" w:sz="0" w:space="0" w:color="auto"/>
        <w:bottom w:val="none" w:sz="0" w:space="0" w:color="auto"/>
        <w:right w:val="none" w:sz="0" w:space="0" w:color="auto"/>
      </w:divBdr>
      <w:divsChild>
        <w:div w:id="103964795">
          <w:marLeft w:val="0"/>
          <w:marRight w:val="0"/>
          <w:marTop w:val="0"/>
          <w:marBottom w:val="0"/>
          <w:divBdr>
            <w:top w:val="none" w:sz="0" w:space="0" w:color="auto"/>
            <w:left w:val="none" w:sz="0" w:space="0" w:color="auto"/>
            <w:bottom w:val="none" w:sz="0" w:space="0" w:color="auto"/>
            <w:right w:val="none" w:sz="0" w:space="0" w:color="auto"/>
          </w:divBdr>
        </w:div>
      </w:divsChild>
    </w:div>
    <w:div w:id="717778076">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16106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Gazette notice lodged with FRLI 170103</DocumentDescription>
    <Function xmlns="4f01874a-75c0-48e1-8215-c6f3101fd3a7">Administration</Function>
    <Approval xmlns="4f01874a-75c0-48e1-8215-c6f3101fd3a7" xsi:nil="true"/>
    <RecordNumber xmlns="4f01874a-75c0-48e1-8215-c6f3101fd3a7">001266448</RecordNumber>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3" ma:contentTypeDescription="Create a new Word Document" ma:contentTypeScope="" ma:versionID="a087726d342e3809caa868693fa89d55">
  <xsd:schema xmlns:xsd="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4f01874a-75c0-48e1-8215-c6f3101fd3a7"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4B2F1DBE-632B-4B6B-94DD-B1BC79AB67D1}"/>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B58F93E2-76CC-4AC2-B8E8-BA59BCAFFC6F}"/>
</file>

<file path=docProps/app.xml><?xml version="1.0" encoding="utf-8"?>
<Properties xmlns="http://schemas.openxmlformats.org/officeDocument/2006/extended-properties" xmlns:vt="http://schemas.openxmlformats.org/officeDocument/2006/docPropsVTypes">
  <Template>814145E5.dotm</Template>
  <TotalTime>26</TotalTime>
  <Pages>3</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Gazette-170103</vt:lpstr>
    </vt:vector>
  </TitlesOfParts>
  <Company>Office of Parliamentary Counsel</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Gazette-170103</dc:title>
  <dc:creator>Trott, Megan</dc:creator>
  <cp:lastModifiedBy>Trott, Megan</cp:lastModifiedBy>
  <cp:revision>3</cp:revision>
  <cp:lastPrinted>2013-06-24T01:35:00Z</cp:lastPrinted>
  <dcterms:created xsi:type="dcterms:W3CDTF">2017-01-03T04:28:00Z</dcterms:created>
  <dcterms:modified xsi:type="dcterms:W3CDTF">2017-01-03T04:53:00Z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{050f5de1-f32f-4619-98c6-527b424e72d6}</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