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Pr="003E11F9" w:rsidRDefault="00C435E5" w:rsidP="00BD5A7B">
      <w:pPr>
        <w:pStyle w:val="Heading2"/>
        <w:rPr>
          <w:color w:val="auto"/>
        </w:rPr>
      </w:pPr>
      <w:r w:rsidRPr="003E11F9">
        <w:rPr>
          <w:color w:val="auto"/>
        </w:rPr>
        <w:t>COMMONWEALTH OF AUSTRALIA</w:t>
      </w:r>
    </w:p>
    <w:p w:rsidR="00BD5A7B" w:rsidRPr="003E11F9" w:rsidRDefault="00020ABA" w:rsidP="00BD5A7B">
      <w:pPr>
        <w:pStyle w:val="Heading2"/>
        <w:rPr>
          <w:color w:val="auto"/>
        </w:rPr>
      </w:pPr>
      <w:r>
        <w:rPr>
          <w:color w:val="auto"/>
        </w:rPr>
        <w:t xml:space="preserve">Department of Health </w:t>
      </w:r>
      <w:r w:rsidR="0036533D" w:rsidRPr="003E11F9">
        <w:rPr>
          <w:color w:val="auto"/>
        </w:rPr>
        <w:br/>
      </w:r>
      <w:r w:rsidR="00BD5A7B" w:rsidRPr="003E11F9">
        <w:rPr>
          <w:b w:val="0"/>
          <w:color w:val="auto"/>
        </w:rPr>
        <w:t>Therapeutic Goods Administration</w:t>
      </w:r>
    </w:p>
    <w:p w:rsidR="002873BF" w:rsidRPr="003E11F9" w:rsidRDefault="002873BF" w:rsidP="00BD5A7B">
      <w:pPr>
        <w:pStyle w:val="Heading2"/>
        <w:rPr>
          <w:i/>
          <w:color w:val="auto"/>
        </w:rPr>
      </w:pPr>
      <w:r w:rsidRPr="003E11F9">
        <w:rPr>
          <w:i/>
          <w:color w:val="auto"/>
        </w:rPr>
        <w:t>THERAPEUTIC GOODS ACT 1989</w:t>
      </w:r>
    </w:p>
    <w:p w:rsidR="00E61A28" w:rsidRPr="00033D08" w:rsidRDefault="00E61A28" w:rsidP="00E61A28">
      <w:pPr>
        <w:pStyle w:val="Subject"/>
      </w:pPr>
    </w:p>
    <w:p w:rsidR="00E262E1" w:rsidRPr="00033D08" w:rsidRDefault="00E262E1" w:rsidP="00E262E1">
      <w:pPr>
        <w:pStyle w:val="Subject"/>
      </w:pPr>
      <w:r w:rsidRPr="00033D08">
        <w:t xml:space="preserve">DESIGNATION OF </w:t>
      </w:r>
      <w:r w:rsidR="00033D08" w:rsidRPr="00033D08">
        <w:rPr>
          <w:szCs w:val="22"/>
        </w:rPr>
        <w:t xml:space="preserve">Letermovir (TBA) </w:t>
      </w:r>
      <w:r w:rsidRPr="00033D08">
        <w:t>AS AN ORPHAN DRUG</w:t>
      </w:r>
    </w:p>
    <w:p w:rsidR="00E262E1" w:rsidRPr="00033D08" w:rsidRDefault="00E262E1" w:rsidP="00E262E1">
      <w:pPr>
        <w:pStyle w:val="Subject"/>
      </w:pPr>
    </w:p>
    <w:p w:rsidR="00E262E1" w:rsidRPr="00167995" w:rsidRDefault="00E262E1" w:rsidP="00E262E1">
      <w:pPr>
        <w:rPr>
          <w:szCs w:val="22"/>
        </w:rPr>
      </w:pPr>
      <w:r w:rsidRPr="00033D08">
        <w:t xml:space="preserve">I, </w:t>
      </w:r>
      <w:r w:rsidRPr="00033D08">
        <w:rPr>
          <w:szCs w:val="22"/>
        </w:rPr>
        <w:t xml:space="preserve">Dr Anthony Gill, </w:t>
      </w:r>
      <w:r w:rsidRPr="00033D08">
        <w:t xml:space="preserve">Delegate of the Secretary for the purposes of 16J of the Therapeutic Goods Regulations 1990 (“the Regulations”), acting under subregulation </w:t>
      </w:r>
      <w:proofErr w:type="gramStart"/>
      <w:r w:rsidRPr="00033D08">
        <w:t>16J(</w:t>
      </w:r>
      <w:proofErr w:type="gramEnd"/>
      <w:r w:rsidRPr="00033D08">
        <w:t xml:space="preserve">2) of the Regulations, designate </w:t>
      </w:r>
      <w:r w:rsidR="00033D08" w:rsidRPr="00033D08">
        <w:rPr>
          <w:szCs w:val="22"/>
        </w:rPr>
        <w:t>Letermovir (TBA)</w:t>
      </w:r>
      <w:r w:rsidR="00E4575D">
        <w:rPr>
          <w:szCs w:val="22"/>
        </w:rPr>
        <w:t xml:space="preserve"> </w:t>
      </w:r>
      <w:r w:rsidRPr="00033D08">
        <w:t>as an</w:t>
      </w:r>
      <w:r w:rsidRPr="009801E3">
        <w:t xml:space="preserve"> orphan </w:t>
      </w:r>
      <w:r w:rsidRPr="00AF5D69">
        <w:t xml:space="preserve">drug on </w:t>
      </w:r>
      <w:r w:rsidR="00AF5D69" w:rsidRPr="00AF5D69">
        <w:rPr>
          <w:szCs w:val="22"/>
        </w:rPr>
        <w:t>15 March 2017</w:t>
      </w:r>
      <w:r w:rsidRPr="00AF5D69">
        <w:t xml:space="preserve"> for</w:t>
      </w:r>
      <w:r w:rsidRPr="009801E3">
        <w:t xml:space="preserve"> </w:t>
      </w:r>
      <w:r w:rsidR="00033D08" w:rsidRPr="00033D08">
        <w:t>the prevention of cytomegalovirus (CMV) infection and disease in adult CMV-seropositive recipients [R+] of an allogeneic hematopoietic stem cell transplant (HSCT)</w:t>
      </w:r>
      <w:r w:rsidRPr="003D0EEA">
        <w:rPr>
          <w:color w:val="000000"/>
          <w:szCs w:val="22"/>
        </w:rPr>
        <w:t>.</w:t>
      </w:r>
    </w:p>
    <w:p w:rsidR="00E262E1" w:rsidRPr="00033D08" w:rsidRDefault="00E262E1" w:rsidP="00E262E1">
      <w:pPr>
        <w:rPr>
          <w:szCs w:val="22"/>
        </w:rPr>
      </w:pPr>
      <w:r w:rsidRPr="009801E3">
        <w:t xml:space="preserve">The dose </w:t>
      </w:r>
      <w:r w:rsidRPr="00033D08">
        <w:t>form</w:t>
      </w:r>
      <w:r w:rsidR="00AF5D69">
        <w:t>s</w:t>
      </w:r>
      <w:r w:rsidRPr="00033D08">
        <w:t xml:space="preserve"> of </w:t>
      </w:r>
      <w:r w:rsidR="00033D08" w:rsidRPr="00033D08">
        <w:rPr>
          <w:szCs w:val="22"/>
        </w:rPr>
        <w:t>Letermovir</w:t>
      </w:r>
      <w:bookmarkStart w:id="0" w:name="_GoBack"/>
      <w:bookmarkEnd w:id="0"/>
      <w:r w:rsidR="00033D08" w:rsidRPr="00033D08">
        <w:rPr>
          <w:szCs w:val="22"/>
        </w:rPr>
        <w:t xml:space="preserve"> (TBA)</w:t>
      </w:r>
      <w:r w:rsidRPr="00033D08">
        <w:rPr>
          <w:szCs w:val="22"/>
        </w:rPr>
        <w:t xml:space="preserve"> for this indication </w:t>
      </w:r>
      <w:r w:rsidR="00AF5D69">
        <w:t>are</w:t>
      </w:r>
      <w:r w:rsidRPr="00033D08">
        <w:t xml:space="preserve"> </w:t>
      </w:r>
      <w:r w:rsidR="00AF5D69">
        <w:t xml:space="preserve">film coated </w:t>
      </w:r>
      <w:r w:rsidR="00033D08" w:rsidRPr="00033D08">
        <w:t xml:space="preserve">tablet and </w:t>
      </w:r>
      <w:r w:rsidR="00AF5D69">
        <w:t xml:space="preserve">powder for </w:t>
      </w:r>
      <w:r w:rsidR="00033D08" w:rsidRPr="00033D08">
        <w:t>injection</w:t>
      </w:r>
      <w:r w:rsidRPr="00033D08">
        <w:rPr>
          <w:szCs w:val="22"/>
        </w:rPr>
        <w:t>.</w:t>
      </w:r>
    </w:p>
    <w:p w:rsidR="00E262E1" w:rsidRPr="00033D08" w:rsidRDefault="00E262E1" w:rsidP="00E262E1">
      <w:r w:rsidRPr="00033D08">
        <w:t xml:space="preserve">The sponsor of </w:t>
      </w:r>
      <w:r w:rsidR="00033D08" w:rsidRPr="00033D08">
        <w:rPr>
          <w:szCs w:val="22"/>
        </w:rPr>
        <w:t>Letermovir (TBA)</w:t>
      </w:r>
      <w:r w:rsidRPr="00033D08">
        <w:rPr>
          <w:szCs w:val="22"/>
        </w:rPr>
        <w:t xml:space="preserve"> </w:t>
      </w:r>
      <w:r w:rsidRPr="00033D08">
        <w:t xml:space="preserve">is </w:t>
      </w:r>
      <w:r w:rsidR="00033D08" w:rsidRPr="00033D08">
        <w:rPr>
          <w:szCs w:val="22"/>
        </w:rPr>
        <w:t>Merck Sharp &amp; Dohme (Australia) Pty Limited</w:t>
      </w:r>
      <w:r w:rsidRPr="00033D08">
        <w:rPr>
          <w:szCs w:val="22"/>
        </w:rPr>
        <w:t>.</w:t>
      </w:r>
    </w:p>
    <w:p w:rsidR="00E262E1" w:rsidRPr="009801E3" w:rsidRDefault="00E262E1" w:rsidP="00E262E1"/>
    <w:p w:rsidR="00E262E1" w:rsidRPr="009801E3" w:rsidRDefault="00E262E1" w:rsidP="00E262E1"/>
    <w:p w:rsidR="00E262E1" w:rsidRPr="009801E3" w:rsidRDefault="00E4575D" w:rsidP="00E262E1">
      <w:r>
        <w:t>(Signed By)</w:t>
      </w:r>
    </w:p>
    <w:p w:rsidR="00E262E1" w:rsidRPr="009801E3" w:rsidRDefault="00E262E1" w:rsidP="00E262E1"/>
    <w:p w:rsidR="00E262E1" w:rsidRDefault="00E262E1" w:rsidP="00E262E1">
      <w:pPr>
        <w:rPr>
          <w:szCs w:val="22"/>
        </w:rPr>
      </w:pPr>
      <w:r w:rsidRPr="009801E3">
        <w:rPr>
          <w:szCs w:val="22"/>
        </w:rPr>
        <w:t>Dr Anthony Gill</w:t>
      </w:r>
    </w:p>
    <w:p w:rsidR="00E262E1" w:rsidRPr="009801E3" w:rsidRDefault="00E262E1" w:rsidP="00E262E1">
      <w:r w:rsidRPr="009801E3">
        <w:t>Delegate of the Secretary</w:t>
      </w:r>
    </w:p>
    <w:p w:rsidR="00E262E1" w:rsidRPr="00C435E5" w:rsidRDefault="00AF5D69" w:rsidP="00E262E1">
      <w:r w:rsidRPr="00AF5D69">
        <w:rPr>
          <w:szCs w:val="22"/>
        </w:rPr>
        <w:t>15 March 2017</w:t>
      </w:r>
    </w:p>
    <w:p w:rsidR="00201B1F" w:rsidRPr="003E11F9" w:rsidRDefault="00201B1F" w:rsidP="00201B1F"/>
    <w:sectPr w:rsidR="00201B1F" w:rsidRPr="003E11F9" w:rsidSect="00365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28" w:rsidRDefault="00E61A28" w:rsidP="003A707F">
      <w:pPr>
        <w:spacing w:line="240" w:lineRule="auto"/>
      </w:pPr>
      <w:r>
        <w:separator/>
      </w:r>
    </w:p>
  </w:endnote>
  <w:endnote w:type="continuationSeparator" w:id="0">
    <w:p w:rsidR="00E61A28" w:rsidRDefault="00E61A28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B" w:rsidRDefault="00BD5A7B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proofErr w:type="gramStart"/>
    <w:r w:rsidRPr="0044337B">
      <w:rPr>
        <w:rStyle w:val="FooterChar"/>
      </w:rPr>
      <w:t>100  Woden</w:t>
    </w:r>
    <w:proofErr w:type="gramEnd"/>
    <w:r w:rsidRPr="0044337B">
      <w:rPr>
        <w:rStyle w:val="FooterChar"/>
      </w:rPr>
      <w:t xml:space="preserve"> ACT 2606</w:t>
    </w:r>
    <w:r w:rsidRPr="001F7BF8">
      <w:t xml:space="preserve"> </w:t>
    </w:r>
    <w:r w:rsidRPr="001F7BF8">
      <w:rPr>
        <w:rStyle w:val="ABN"/>
      </w:rPr>
      <w:t xml:space="preserve"> ABN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02 6232 8444  </w:t>
    </w:r>
    <w:r w:rsidRPr="0044337B">
      <w:rPr>
        <w:rStyle w:val="FooterChar"/>
        <w:color w:val="006DA7"/>
      </w:rPr>
      <w:t>Fax: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28" w:rsidRDefault="00E61A28" w:rsidP="003A707F">
      <w:pPr>
        <w:spacing w:line="240" w:lineRule="auto"/>
      </w:pPr>
      <w:r>
        <w:separator/>
      </w:r>
    </w:p>
  </w:footnote>
  <w:footnote w:type="continuationSeparator" w:id="0">
    <w:p w:rsidR="00E61A28" w:rsidRDefault="00E61A28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517F" w:rsidRPr="00CE796A" w:rsidTr="00A040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4207FE" w:rsidP="00A0401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517F" w:rsidRPr="00CE796A" w:rsidTr="00A040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3517F" w:rsidRPr="00CE796A" w:rsidRDefault="0073517F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3517F" w:rsidRPr="00840A06" w:rsidRDefault="0073517F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F40885" w:rsidRDefault="00F40885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revisionView w:markup="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F4"/>
    <w:rsid w:val="00020ABA"/>
    <w:rsid w:val="00033D08"/>
    <w:rsid w:val="0004166A"/>
    <w:rsid w:val="000710BA"/>
    <w:rsid w:val="000E1F2B"/>
    <w:rsid w:val="000F29DA"/>
    <w:rsid w:val="00113351"/>
    <w:rsid w:val="00123485"/>
    <w:rsid w:val="0012361B"/>
    <w:rsid w:val="001544E1"/>
    <w:rsid w:val="00161DF4"/>
    <w:rsid w:val="001841C9"/>
    <w:rsid w:val="001C2AAD"/>
    <w:rsid w:val="00201B1F"/>
    <w:rsid w:val="00221963"/>
    <w:rsid w:val="00231AC0"/>
    <w:rsid w:val="00280BCD"/>
    <w:rsid w:val="002873BF"/>
    <w:rsid w:val="0036533D"/>
    <w:rsid w:val="003A08EC"/>
    <w:rsid w:val="003A707F"/>
    <w:rsid w:val="003B0EC1"/>
    <w:rsid w:val="003B573B"/>
    <w:rsid w:val="003E11F9"/>
    <w:rsid w:val="003F2CBD"/>
    <w:rsid w:val="004141D7"/>
    <w:rsid w:val="004207FE"/>
    <w:rsid w:val="00424B97"/>
    <w:rsid w:val="004275C8"/>
    <w:rsid w:val="004B2753"/>
    <w:rsid w:val="00520873"/>
    <w:rsid w:val="00533453"/>
    <w:rsid w:val="00573D44"/>
    <w:rsid w:val="005B7593"/>
    <w:rsid w:val="00683FDB"/>
    <w:rsid w:val="00692704"/>
    <w:rsid w:val="006E37CA"/>
    <w:rsid w:val="0073517F"/>
    <w:rsid w:val="00745865"/>
    <w:rsid w:val="007512AD"/>
    <w:rsid w:val="00840A06"/>
    <w:rsid w:val="008439B7"/>
    <w:rsid w:val="0087253F"/>
    <w:rsid w:val="008E4F6C"/>
    <w:rsid w:val="00904496"/>
    <w:rsid w:val="009539C7"/>
    <w:rsid w:val="00A00F21"/>
    <w:rsid w:val="00A112A9"/>
    <w:rsid w:val="00A72650"/>
    <w:rsid w:val="00AA7BA6"/>
    <w:rsid w:val="00AF5D69"/>
    <w:rsid w:val="00B5477F"/>
    <w:rsid w:val="00B84226"/>
    <w:rsid w:val="00B85153"/>
    <w:rsid w:val="00BD5A7B"/>
    <w:rsid w:val="00C435E5"/>
    <w:rsid w:val="00C63C4E"/>
    <w:rsid w:val="00D77A88"/>
    <w:rsid w:val="00E262E1"/>
    <w:rsid w:val="00E4575D"/>
    <w:rsid w:val="00E61A28"/>
    <w:rsid w:val="00EB3874"/>
    <w:rsid w:val="00EF358B"/>
    <w:rsid w:val="00F40885"/>
    <w:rsid w:val="00F4757F"/>
    <w:rsid w:val="00F65594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vs\AppData\Local\Temp\notes22029F\OPC%20TGA%20Gazette%20Template%20(September%2020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FBF5-9C63-4FE2-8244-6B1F15D4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Jacovelli, Sean</dc:creator>
  <cp:lastModifiedBy>Carter, Bless</cp:lastModifiedBy>
  <cp:revision>2</cp:revision>
  <cp:lastPrinted>2013-08-02T01:14:00Z</cp:lastPrinted>
  <dcterms:created xsi:type="dcterms:W3CDTF">2017-03-22T23:22:00Z</dcterms:created>
  <dcterms:modified xsi:type="dcterms:W3CDTF">2017-03-22T23:22:00Z</dcterms:modified>
</cp:coreProperties>
</file>