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>
      <w:bookmarkStart w:id="0" w:name="_GoBack"/>
      <w:bookmarkEnd w:id="0"/>
    </w:p>
    <w:p w:rsidR="007C473D" w:rsidRDefault="007C473D" w:rsidP="007C473D"/>
    <w:p w:rsidR="007C473D" w:rsidRPr="00117A4E" w:rsidRDefault="007C473D" w:rsidP="007C473D">
      <w:pPr>
        <w:rPr>
          <w:rFonts w:ascii="Arial" w:hAnsi="Arial" w:cs="Arial"/>
          <w:b/>
          <w:sz w:val="28"/>
          <w:szCs w:val="28"/>
        </w:rPr>
      </w:pPr>
      <w:r w:rsidRPr="00117A4E">
        <w:rPr>
          <w:rFonts w:ascii="Arial" w:hAnsi="Arial" w:cs="Arial"/>
          <w:b/>
          <w:bCs/>
          <w:sz w:val="28"/>
          <w:szCs w:val="28"/>
        </w:rPr>
        <w:t xml:space="preserve">Great Barrier Reef Marine Park </w:t>
      </w:r>
      <w:r w:rsidRPr="00117A4E">
        <w:rPr>
          <w:rFonts w:ascii="Arial" w:hAnsi="Arial" w:cs="Arial"/>
          <w:b/>
          <w:sz w:val="28"/>
          <w:szCs w:val="28"/>
        </w:rPr>
        <w:t>Amendment</w:t>
      </w:r>
      <w:r w:rsidRPr="00117A4E">
        <w:rPr>
          <w:rFonts w:ascii="Arial" w:hAnsi="Arial" w:cs="Arial"/>
          <w:b/>
          <w:bCs/>
          <w:sz w:val="28"/>
          <w:szCs w:val="28"/>
        </w:rPr>
        <w:t xml:space="preserve"> (Whitsundays Plan of Management</w:t>
      </w:r>
      <w:r w:rsidRPr="00117A4E">
        <w:rPr>
          <w:rFonts w:ascii="Arial" w:hAnsi="Arial" w:cs="Arial"/>
          <w:b/>
          <w:sz w:val="28"/>
          <w:szCs w:val="28"/>
        </w:rPr>
        <w:t>) Instrument 2017 and the Great Barrier Reef Marine Park Amendment (Whitsundays Plan of Management) Regulations 2017</w:t>
      </w:r>
    </w:p>
    <w:p w:rsidR="007C473D" w:rsidRDefault="007C473D" w:rsidP="007C473D">
      <w:pPr>
        <w:rPr>
          <w:rFonts w:ascii="Arial" w:hAnsi="Arial" w:cs="Arial"/>
        </w:rPr>
      </w:pPr>
    </w:p>
    <w:p w:rsidR="007C473D" w:rsidRPr="00443227" w:rsidRDefault="007C473D" w:rsidP="007C473D">
      <w:pPr>
        <w:rPr>
          <w:rFonts w:ascii="Arial" w:hAnsi="Arial" w:cs="Arial"/>
        </w:rPr>
      </w:pPr>
      <w:r w:rsidRPr="00443227">
        <w:rPr>
          <w:rFonts w:ascii="Arial" w:hAnsi="Arial" w:cs="Arial"/>
        </w:rPr>
        <w:t>Notice under subsection</w:t>
      </w:r>
      <w:r>
        <w:rPr>
          <w:rFonts w:ascii="Arial" w:hAnsi="Arial" w:cs="Arial"/>
        </w:rPr>
        <w:t xml:space="preserve"> </w:t>
      </w:r>
      <w:r w:rsidRPr="00443227">
        <w:rPr>
          <w:rFonts w:ascii="Arial" w:hAnsi="Arial" w:cs="Arial"/>
        </w:rPr>
        <w:t xml:space="preserve">39ZE(4) of the </w:t>
      </w:r>
      <w:r w:rsidRPr="00443227">
        <w:rPr>
          <w:rFonts w:ascii="Arial" w:hAnsi="Arial" w:cs="Arial"/>
          <w:i/>
          <w:iCs/>
        </w:rPr>
        <w:t xml:space="preserve">Great Barrier Reef Marine Park Act 1975 </w:t>
      </w:r>
      <w:r w:rsidRPr="00443227">
        <w:rPr>
          <w:rFonts w:ascii="Arial" w:hAnsi="Arial" w:cs="Arial"/>
        </w:rPr>
        <w:t xml:space="preserve">– </w:t>
      </w:r>
      <w:r w:rsidRPr="00716B13">
        <w:rPr>
          <w:rFonts w:ascii="Arial" w:hAnsi="Arial" w:cs="Arial"/>
        </w:rPr>
        <w:t>Alteration to the amendment of the</w:t>
      </w:r>
      <w:r>
        <w:rPr>
          <w:rFonts w:ascii="Arial" w:hAnsi="Arial" w:cs="Arial"/>
          <w:i/>
        </w:rPr>
        <w:t xml:space="preserve"> </w:t>
      </w:r>
      <w:r w:rsidRPr="00116DCA">
        <w:rPr>
          <w:rFonts w:ascii="Arial" w:hAnsi="Arial" w:cs="Arial"/>
        </w:rPr>
        <w:t>Whitsundays Plan of Management 1998</w:t>
      </w:r>
      <w:r>
        <w:rPr>
          <w:rFonts w:ascii="Arial" w:hAnsi="Arial" w:cs="Arial"/>
        </w:rPr>
        <w:t>.</w:t>
      </w:r>
    </w:p>
    <w:p w:rsidR="007C473D" w:rsidRPr="00716B13" w:rsidRDefault="007C473D" w:rsidP="007C473D">
      <w:pPr>
        <w:rPr>
          <w:rFonts w:ascii="Arial" w:hAnsi="Arial" w:cs="Arial"/>
        </w:rPr>
      </w:pPr>
      <w:r w:rsidRPr="00716B13">
        <w:rPr>
          <w:rFonts w:ascii="Arial" w:hAnsi="Arial" w:cs="Arial"/>
        </w:rPr>
        <w:t xml:space="preserve">Having taken into account comments made in accordance with a notice given under subregulation </w:t>
      </w:r>
      <w:proofErr w:type="gramStart"/>
      <w:r w:rsidRPr="00716B13">
        <w:rPr>
          <w:rFonts w:ascii="Arial" w:hAnsi="Arial" w:cs="Arial"/>
        </w:rPr>
        <w:t>39ZE(</w:t>
      </w:r>
      <w:proofErr w:type="gramEnd"/>
      <w:r w:rsidRPr="00716B13">
        <w:rPr>
          <w:rFonts w:ascii="Arial" w:hAnsi="Arial" w:cs="Arial"/>
        </w:rPr>
        <w:t xml:space="preserve">1) of the </w:t>
      </w:r>
      <w:r w:rsidRPr="00716B13">
        <w:rPr>
          <w:rFonts w:ascii="Arial" w:hAnsi="Arial" w:cs="Arial"/>
          <w:i/>
          <w:iCs/>
        </w:rPr>
        <w:t xml:space="preserve">Great Barrier Reef Marine Park Act 1975 </w:t>
      </w:r>
      <w:r w:rsidRPr="00716B13">
        <w:rPr>
          <w:rFonts w:ascii="Arial" w:hAnsi="Arial" w:cs="Arial"/>
          <w:iCs/>
        </w:rPr>
        <w:t>(the Act)</w:t>
      </w:r>
      <w:r w:rsidRPr="00716B13">
        <w:rPr>
          <w:rFonts w:ascii="Arial" w:hAnsi="Arial" w:cs="Arial"/>
        </w:rPr>
        <w:t>, the Great Barrier Reef Marine Park Authority</w:t>
      </w:r>
      <w:r w:rsidR="00E5505D">
        <w:rPr>
          <w:rFonts w:ascii="Arial" w:hAnsi="Arial" w:cs="Arial"/>
        </w:rPr>
        <w:t xml:space="preserve"> (</w:t>
      </w:r>
      <w:r w:rsidR="00C842D6">
        <w:rPr>
          <w:rFonts w:ascii="Arial" w:hAnsi="Arial" w:cs="Arial"/>
        </w:rPr>
        <w:t>t</w:t>
      </w:r>
      <w:r w:rsidR="00E5505D">
        <w:rPr>
          <w:rFonts w:ascii="Arial" w:hAnsi="Arial" w:cs="Arial"/>
        </w:rPr>
        <w:t>he Authority)</w:t>
      </w:r>
      <w:r w:rsidRPr="00716B13">
        <w:rPr>
          <w:rFonts w:ascii="Arial" w:hAnsi="Arial" w:cs="Arial"/>
        </w:rPr>
        <w:t xml:space="preserve"> hereby gives public notice that the </w:t>
      </w:r>
      <w:r w:rsidRPr="00116DCA">
        <w:rPr>
          <w:rFonts w:ascii="Arial" w:hAnsi="Arial" w:cs="Arial"/>
        </w:rPr>
        <w:t>Great Barrier Reef Marine Park Amendment (Whitsundays Plan of Management) Instrument 2017</w:t>
      </w:r>
      <w:r w:rsidRPr="00716B13">
        <w:rPr>
          <w:rFonts w:ascii="Arial" w:hAnsi="Arial" w:cs="Arial"/>
        </w:rPr>
        <w:t xml:space="preserve"> (the Amendment of the Plan) has been altered in accordance with the power given to the Authority under paragraph 39ZE(3)(a) of the Act</w:t>
      </w:r>
      <w:r w:rsidRPr="00716B13">
        <w:rPr>
          <w:rFonts w:ascii="Arial" w:hAnsi="Arial" w:cs="Arial"/>
          <w:i/>
          <w:iCs/>
        </w:rPr>
        <w:t>.</w:t>
      </w:r>
      <w:r w:rsidRPr="00716B13">
        <w:rPr>
          <w:rFonts w:ascii="Arial" w:hAnsi="Arial" w:cs="Arial"/>
        </w:rPr>
        <w:t xml:space="preserve"> </w:t>
      </w:r>
    </w:p>
    <w:p w:rsidR="007C473D" w:rsidRPr="00E5505D" w:rsidRDefault="007C473D" w:rsidP="00E5505D">
      <w:pPr>
        <w:rPr>
          <w:rFonts w:ascii="Arial" w:hAnsi="Arial" w:cs="Arial"/>
        </w:rPr>
      </w:pPr>
      <w:r w:rsidRPr="00E5505D">
        <w:rPr>
          <w:rFonts w:ascii="Arial" w:hAnsi="Arial" w:cs="Arial"/>
        </w:rPr>
        <w:t>To complement the Amendment of the Plan, consequential amendments have been made to the</w:t>
      </w:r>
      <w:r w:rsidRPr="00E5505D">
        <w:rPr>
          <w:rFonts w:ascii="Arial" w:hAnsi="Arial" w:cs="Arial"/>
          <w:i/>
        </w:rPr>
        <w:t xml:space="preserve"> </w:t>
      </w:r>
      <w:r w:rsidRPr="00E5505D">
        <w:rPr>
          <w:rFonts w:ascii="Arial" w:hAnsi="Arial" w:cs="Arial"/>
        </w:rPr>
        <w:t>Great Barrier Reef Marine Park Regulations 1983  by the Great Barrier Reef Marine Park Amendment (Whitsundays Plan of Management) Regulations 1983</w:t>
      </w:r>
      <w:r w:rsidRPr="00E5505D">
        <w:rPr>
          <w:rFonts w:ascii="Arial" w:hAnsi="Arial" w:cs="Arial"/>
          <w:i/>
        </w:rPr>
        <w:t xml:space="preserve"> </w:t>
      </w:r>
      <w:r w:rsidRPr="00E5505D">
        <w:rPr>
          <w:rFonts w:ascii="Arial" w:hAnsi="Arial" w:cs="Arial"/>
        </w:rPr>
        <w:t>(the Amendment of the Regulations)</w:t>
      </w:r>
      <w:r w:rsidRPr="00E5505D">
        <w:rPr>
          <w:rFonts w:ascii="Arial" w:hAnsi="Arial" w:cs="Arial"/>
          <w:i/>
        </w:rPr>
        <w:t>.</w:t>
      </w:r>
      <w:r w:rsidRPr="00E5505D">
        <w:rPr>
          <w:rFonts w:ascii="Arial" w:hAnsi="Arial" w:cs="Arial"/>
        </w:rPr>
        <w:t xml:space="preserve"> </w:t>
      </w:r>
    </w:p>
    <w:p w:rsidR="007C473D" w:rsidRPr="00443227" w:rsidRDefault="007C473D" w:rsidP="007C473D">
      <w:pPr>
        <w:rPr>
          <w:rFonts w:ascii="Arial" w:hAnsi="Arial" w:cs="Arial"/>
        </w:rPr>
      </w:pPr>
      <w:r w:rsidRPr="00443227">
        <w:rPr>
          <w:rFonts w:ascii="Arial" w:hAnsi="Arial" w:cs="Arial"/>
        </w:rPr>
        <w:t xml:space="preserve">Copies of </w:t>
      </w:r>
      <w:r>
        <w:rPr>
          <w:rFonts w:ascii="Arial" w:hAnsi="Arial" w:cs="Arial"/>
          <w:iCs/>
        </w:rPr>
        <w:t>the</w:t>
      </w:r>
      <w:r w:rsidRPr="00443227">
        <w:rPr>
          <w:rFonts w:ascii="Arial" w:hAnsi="Arial" w:cs="Arial"/>
          <w:iCs/>
        </w:rPr>
        <w:t xml:space="preserve"> </w:t>
      </w:r>
      <w:r w:rsidRPr="00716B13">
        <w:rPr>
          <w:rFonts w:ascii="Arial" w:hAnsi="Arial" w:cs="Arial"/>
          <w:iCs/>
        </w:rPr>
        <w:t>Amendment of the Plan and the Amendment of the Regulations</w:t>
      </w:r>
      <w:r w:rsidRPr="00443227">
        <w:rPr>
          <w:rFonts w:ascii="Arial" w:hAnsi="Arial" w:cs="Arial"/>
          <w:iCs/>
        </w:rPr>
        <w:t xml:space="preserve"> may be downloaded from </w:t>
      </w:r>
      <w:r w:rsidRPr="008777A7">
        <w:rPr>
          <w:rFonts w:ascii="Arial" w:hAnsi="Arial" w:cs="Arial"/>
          <w:iCs/>
        </w:rPr>
        <w:t>www.gbrmpa.gov.au</w:t>
      </w:r>
      <w:r>
        <w:rPr>
          <w:rFonts w:ascii="Arial" w:hAnsi="Arial" w:cs="Arial"/>
          <w:iCs/>
        </w:rPr>
        <w:t xml:space="preserve"> </w:t>
      </w:r>
      <w:r w:rsidRPr="00443227">
        <w:rPr>
          <w:rFonts w:ascii="Arial" w:hAnsi="Arial" w:cs="Arial"/>
          <w:iCs/>
        </w:rPr>
        <w:t>or obtained from the following address:</w:t>
      </w:r>
    </w:p>
    <w:p w:rsidR="007C473D" w:rsidRPr="00CD6192" w:rsidRDefault="007C473D" w:rsidP="007C473D">
      <w:pPr>
        <w:ind w:left="360"/>
        <w:rPr>
          <w:rFonts w:ascii="Arial" w:hAnsi="Arial" w:cs="Arial"/>
          <w:iCs/>
        </w:rPr>
      </w:pPr>
      <w:r w:rsidRPr="00CD6192">
        <w:rPr>
          <w:rFonts w:ascii="Arial" w:hAnsi="Arial" w:cs="Arial"/>
          <w:iCs/>
        </w:rPr>
        <w:t>Great Barrier Reef Marine Park Authority</w:t>
      </w:r>
    </w:p>
    <w:p w:rsidR="007C473D" w:rsidRPr="00CD6192" w:rsidRDefault="007C473D" w:rsidP="007C473D">
      <w:pPr>
        <w:ind w:left="360"/>
        <w:rPr>
          <w:rFonts w:ascii="Arial" w:hAnsi="Arial" w:cs="Arial"/>
          <w:iCs/>
        </w:rPr>
      </w:pPr>
      <w:r w:rsidRPr="00CD6192">
        <w:rPr>
          <w:rFonts w:ascii="Arial" w:hAnsi="Arial" w:cs="Arial"/>
          <w:iCs/>
        </w:rPr>
        <w:t>2-68 Flinders Street</w:t>
      </w:r>
    </w:p>
    <w:p w:rsidR="007C473D" w:rsidRPr="00CD6192" w:rsidRDefault="007C473D" w:rsidP="007C473D">
      <w:pPr>
        <w:ind w:left="360"/>
        <w:rPr>
          <w:rFonts w:ascii="Arial" w:hAnsi="Arial" w:cs="Arial"/>
          <w:iCs/>
        </w:rPr>
      </w:pPr>
      <w:r w:rsidRPr="00CD6192">
        <w:rPr>
          <w:rFonts w:ascii="Arial" w:hAnsi="Arial" w:cs="Arial"/>
          <w:iCs/>
        </w:rPr>
        <w:t>GPO Box 1379</w:t>
      </w:r>
    </w:p>
    <w:p w:rsidR="007C473D" w:rsidRPr="00CD6192" w:rsidRDefault="007C473D" w:rsidP="007C473D">
      <w:pPr>
        <w:ind w:left="360"/>
        <w:rPr>
          <w:rFonts w:ascii="Arial" w:hAnsi="Arial" w:cs="Arial"/>
          <w:iCs/>
        </w:rPr>
      </w:pPr>
      <w:r w:rsidRPr="00CD6192">
        <w:rPr>
          <w:rFonts w:ascii="Arial" w:hAnsi="Arial" w:cs="Arial"/>
          <w:iCs/>
        </w:rPr>
        <w:t>TOWNSVILLE QLD 4810</w:t>
      </w:r>
    </w:p>
    <w:p w:rsidR="007C473D" w:rsidRPr="00424B97" w:rsidRDefault="007C473D" w:rsidP="00424B97"/>
    <w:sectPr w:rsidR="007C473D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FF" w:rsidRDefault="00625DFF" w:rsidP="003A707F">
      <w:pPr>
        <w:spacing w:after="0" w:line="240" w:lineRule="auto"/>
      </w:pPr>
      <w:r>
        <w:separator/>
      </w:r>
    </w:p>
  </w:endnote>
  <w:endnote w:type="continuationSeparator" w:id="0">
    <w:p w:rsidR="00625DFF" w:rsidRDefault="00625DF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FF" w:rsidRDefault="00625DFF" w:rsidP="003A707F">
      <w:pPr>
        <w:spacing w:after="0" w:line="240" w:lineRule="auto"/>
      </w:pPr>
      <w:r>
        <w:separator/>
      </w:r>
    </w:p>
  </w:footnote>
  <w:footnote w:type="continuationSeparator" w:id="0">
    <w:p w:rsidR="00625DFF" w:rsidRDefault="00625DF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51129"/>
    <w:rsid w:val="0046157A"/>
    <w:rsid w:val="004B2753"/>
    <w:rsid w:val="00520873"/>
    <w:rsid w:val="00573D44"/>
    <w:rsid w:val="00625DFF"/>
    <w:rsid w:val="007C473D"/>
    <w:rsid w:val="00840A06"/>
    <w:rsid w:val="008439B7"/>
    <w:rsid w:val="0087253F"/>
    <w:rsid w:val="008E4F6C"/>
    <w:rsid w:val="009539C7"/>
    <w:rsid w:val="00A00F21"/>
    <w:rsid w:val="00B55956"/>
    <w:rsid w:val="00B84226"/>
    <w:rsid w:val="00C63C4E"/>
    <w:rsid w:val="00C72C30"/>
    <w:rsid w:val="00C842D6"/>
    <w:rsid w:val="00D229E5"/>
    <w:rsid w:val="00D24695"/>
    <w:rsid w:val="00D623EF"/>
    <w:rsid w:val="00D77A88"/>
    <w:rsid w:val="00E5505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85BC2A-A745-42F7-96D6-94ADB0B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7C4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2C6F-58C5-4B17-B2FF-22B40F3E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Andree Briggs</cp:lastModifiedBy>
  <cp:revision>2</cp:revision>
  <cp:lastPrinted>2017-07-31T04:53:00Z</cp:lastPrinted>
  <dcterms:created xsi:type="dcterms:W3CDTF">2017-07-31T05:17:00Z</dcterms:created>
  <dcterms:modified xsi:type="dcterms:W3CDTF">2017-07-31T05:17:00Z</dcterms:modified>
</cp:coreProperties>
</file>