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DD4" w:rsidRDefault="00716DD4" w:rsidP="00862F2A">
      <w:pPr>
        <w:jc w:val="center"/>
      </w:pPr>
    </w:p>
    <w:p w:rsidR="00783E63" w:rsidRPr="00131EEC" w:rsidRDefault="00783E63" w:rsidP="00783E63">
      <w:pPr>
        <w:jc w:val="center"/>
        <w:rPr>
          <w:rFonts w:cs="Arial"/>
          <w:b/>
          <w:sz w:val="40"/>
          <w:szCs w:val="40"/>
        </w:rPr>
      </w:pPr>
      <w:r w:rsidRPr="00131EEC">
        <w:rPr>
          <w:rFonts w:cs="Arial"/>
          <w:b/>
          <w:sz w:val="40"/>
          <w:szCs w:val="40"/>
        </w:rPr>
        <w:t>Australian Electoral Commission</w:t>
      </w:r>
    </w:p>
    <w:p w:rsidR="00783E63" w:rsidRDefault="00783E63" w:rsidP="00783E63">
      <w:pPr>
        <w:jc w:val="center"/>
        <w:rPr>
          <w:rFonts w:cs="Arial"/>
          <w:b/>
          <w:sz w:val="28"/>
          <w:szCs w:val="28"/>
        </w:rPr>
      </w:pPr>
    </w:p>
    <w:p w:rsidR="00783E63" w:rsidRPr="00131EEC" w:rsidRDefault="00F56574" w:rsidP="00783E63">
      <w:pPr>
        <w:jc w:val="center"/>
        <w:rPr>
          <w:rFonts w:cs="Arial"/>
          <w:b/>
          <w:sz w:val="28"/>
          <w:szCs w:val="28"/>
        </w:rPr>
      </w:pPr>
      <w:r w:rsidRPr="00F56574">
        <w:rPr>
          <w:rFonts w:cs="Arial"/>
          <w:b/>
          <w:sz w:val="28"/>
          <w:szCs w:val="28"/>
        </w:rPr>
        <w:t>DETERMINATION OF THE PROJECTION TIME FOR THE EQUALITY OF ENROLMENTS FOR THE REDISTRIBUTION OF VICTORIA INTO 38 ELECTORAL DIVISIONS</w:t>
      </w:r>
    </w:p>
    <w:p w:rsidR="00B720E4" w:rsidRDefault="00B720E4" w:rsidP="00783E63">
      <w:pPr>
        <w:rPr>
          <w:rFonts w:cs="Arial"/>
        </w:rPr>
      </w:pPr>
    </w:p>
    <w:p w:rsidR="00783E63" w:rsidRPr="00131EEC" w:rsidRDefault="00F56574" w:rsidP="00783E63">
      <w:pPr>
        <w:rPr>
          <w:rFonts w:cs="Arial"/>
        </w:rPr>
      </w:pPr>
      <w:r w:rsidRPr="00F56574">
        <w:rPr>
          <w:rFonts w:cs="Arial"/>
        </w:rPr>
        <w:t xml:space="preserve">Pursuant to sub-section 63A(3) of the </w:t>
      </w:r>
      <w:r w:rsidRPr="00F56574">
        <w:rPr>
          <w:rFonts w:cs="Arial"/>
          <w:i/>
        </w:rPr>
        <w:t>Commonwealth Electoral Act 1918</w:t>
      </w:r>
      <w:r w:rsidRPr="00F56574">
        <w:rPr>
          <w:rFonts w:cs="Arial"/>
        </w:rPr>
        <w:t>, the Australian Electoral Commission hereby determines that the projection time for equality of enrolments for the redistribution of Victoria into 38 electoral divisions is 25 August 2019.</w:t>
      </w:r>
    </w:p>
    <w:p w:rsidR="00783E63" w:rsidRDefault="00783E63" w:rsidP="00783E63">
      <w:pPr>
        <w:rPr>
          <w:rFonts w:cs="Arial"/>
        </w:rPr>
      </w:pPr>
      <w:bookmarkStart w:id="0" w:name="_GoBack"/>
      <w:bookmarkEnd w:id="0"/>
    </w:p>
    <w:p w:rsidR="00783E63" w:rsidRDefault="00F56574" w:rsidP="00783E63">
      <w:pPr>
        <w:rPr>
          <w:rFonts w:cs="Arial"/>
        </w:rPr>
      </w:pPr>
      <w:r>
        <w:rPr>
          <w:rFonts w:cs="Arial"/>
        </w:rPr>
        <w:t>SIGNED</w:t>
      </w:r>
    </w:p>
    <w:p w:rsidR="00783E63" w:rsidRDefault="00783E63" w:rsidP="00783E63">
      <w:pPr>
        <w:spacing w:after="0"/>
        <w:rPr>
          <w:rFonts w:cs="Arial"/>
        </w:rPr>
      </w:pPr>
      <w:r>
        <w:rPr>
          <w:rFonts w:cs="Arial"/>
        </w:rPr>
        <w:t>T</w:t>
      </w:r>
      <w:r w:rsidRPr="00BF525C">
        <w:rPr>
          <w:rFonts w:cs="Arial"/>
        </w:rPr>
        <w:t>he Hon. Dennis Cowdroy OAM QC</w:t>
      </w:r>
    </w:p>
    <w:p w:rsidR="00783E63" w:rsidRDefault="00783E63" w:rsidP="00783E63">
      <w:pPr>
        <w:rPr>
          <w:rFonts w:cs="Arial"/>
        </w:rPr>
      </w:pPr>
      <w:r>
        <w:rPr>
          <w:rFonts w:cs="Arial"/>
        </w:rPr>
        <w:t>Chairperson</w:t>
      </w:r>
    </w:p>
    <w:p w:rsidR="00783E63" w:rsidRDefault="00783E63" w:rsidP="00783E63">
      <w:pPr>
        <w:rPr>
          <w:rFonts w:cs="Arial"/>
        </w:rPr>
      </w:pPr>
    </w:p>
    <w:p w:rsidR="00F56574" w:rsidRDefault="00F56574" w:rsidP="00F56574">
      <w:pPr>
        <w:rPr>
          <w:rFonts w:cs="Arial"/>
        </w:rPr>
      </w:pPr>
      <w:r>
        <w:rPr>
          <w:rFonts w:cs="Arial"/>
        </w:rPr>
        <w:t>SIGNED</w:t>
      </w:r>
    </w:p>
    <w:p w:rsidR="00783E63" w:rsidRDefault="00783E63" w:rsidP="00783E63">
      <w:pPr>
        <w:spacing w:after="0"/>
        <w:rPr>
          <w:rFonts w:cs="Arial"/>
        </w:rPr>
      </w:pPr>
      <w:r>
        <w:rPr>
          <w:rFonts w:cs="Arial"/>
        </w:rPr>
        <w:t>Tom Rogers</w:t>
      </w:r>
    </w:p>
    <w:p w:rsidR="00783E63" w:rsidRDefault="00783E63" w:rsidP="00783E63">
      <w:pPr>
        <w:rPr>
          <w:rFonts w:cs="Arial"/>
        </w:rPr>
      </w:pPr>
      <w:r>
        <w:rPr>
          <w:rFonts w:cs="Arial"/>
        </w:rPr>
        <w:t>Electoral Commissioner</w:t>
      </w:r>
    </w:p>
    <w:p w:rsidR="00783E63" w:rsidRDefault="00783E63" w:rsidP="00783E63">
      <w:pPr>
        <w:rPr>
          <w:rFonts w:cs="Arial"/>
        </w:rPr>
      </w:pPr>
    </w:p>
    <w:p w:rsidR="00F56574" w:rsidRDefault="00F56574" w:rsidP="00F56574">
      <w:pPr>
        <w:rPr>
          <w:rFonts w:cs="Arial"/>
        </w:rPr>
      </w:pPr>
      <w:r>
        <w:rPr>
          <w:rFonts w:cs="Arial"/>
        </w:rPr>
        <w:t>SIGNED</w:t>
      </w:r>
    </w:p>
    <w:p w:rsidR="00783E63" w:rsidRDefault="00783E63" w:rsidP="00783E63">
      <w:pPr>
        <w:spacing w:after="0"/>
        <w:rPr>
          <w:rFonts w:cs="Arial"/>
        </w:rPr>
      </w:pPr>
      <w:r>
        <w:rPr>
          <w:rFonts w:cs="Arial"/>
        </w:rPr>
        <w:t>David Kalisch</w:t>
      </w:r>
    </w:p>
    <w:p w:rsidR="00783E63" w:rsidRDefault="00783E63" w:rsidP="00783E63">
      <w:pPr>
        <w:spacing w:after="360"/>
        <w:rPr>
          <w:rFonts w:cs="Arial"/>
        </w:rPr>
      </w:pPr>
      <w:r>
        <w:rPr>
          <w:rFonts w:cs="Arial"/>
        </w:rPr>
        <w:t>Australian Statistician</w:t>
      </w:r>
    </w:p>
    <w:p w:rsidR="00783E63" w:rsidRDefault="00F56574" w:rsidP="00783E63">
      <w:pPr>
        <w:spacing w:after="0" w:line="240" w:lineRule="auto"/>
        <w:rPr>
          <w:u w:val="single"/>
        </w:rPr>
      </w:pPr>
      <w:r>
        <w:rPr>
          <w:rFonts w:cs="Arial"/>
        </w:rPr>
        <w:t>1 September 2014</w:t>
      </w:r>
    </w:p>
    <w:p w:rsidR="00783E63" w:rsidRDefault="00783E63" w:rsidP="00862F2A">
      <w:pPr>
        <w:jc w:val="center"/>
      </w:pPr>
    </w:p>
    <w:sectPr w:rsidR="00783E63" w:rsidSect="008E4F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4F6C" w:rsidRDefault="008E4F6C" w:rsidP="003A707F">
      <w:pPr>
        <w:spacing w:after="0" w:line="240" w:lineRule="auto"/>
      </w:pPr>
      <w:r>
        <w:separator/>
      </w:r>
    </w:p>
  </w:endnote>
  <w:end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C30" w:rsidRDefault="00C72C3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C30" w:rsidRDefault="00C72C3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C30" w:rsidRDefault="00C72C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4F6C" w:rsidRDefault="008E4F6C" w:rsidP="003A707F">
      <w:pPr>
        <w:spacing w:after="0" w:line="240" w:lineRule="auto"/>
      </w:pPr>
      <w:r>
        <w:separator/>
      </w:r>
    </w:p>
  </w:footnote>
  <w:foot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C30" w:rsidRDefault="00C72C3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C30" w:rsidRDefault="00C72C3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1" name="Picture 1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80BF5"/>
    <w:multiLevelType w:val="hybridMultilevel"/>
    <w:tmpl w:val="EBB053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D261FC"/>
    <w:multiLevelType w:val="hybridMultilevel"/>
    <w:tmpl w:val="993283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6C"/>
    <w:rsid w:val="000E1F2B"/>
    <w:rsid w:val="001C2AAD"/>
    <w:rsid w:val="001F6E54"/>
    <w:rsid w:val="00224D71"/>
    <w:rsid w:val="00280BCD"/>
    <w:rsid w:val="002C5D42"/>
    <w:rsid w:val="00312875"/>
    <w:rsid w:val="003A707F"/>
    <w:rsid w:val="003B0EC1"/>
    <w:rsid w:val="003B573B"/>
    <w:rsid w:val="003F2CBD"/>
    <w:rsid w:val="00424B97"/>
    <w:rsid w:val="004B2753"/>
    <w:rsid w:val="0050670C"/>
    <w:rsid w:val="00520873"/>
    <w:rsid w:val="00573D44"/>
    <w:rsid w:val="006524ED"/>
    <w:rsid w:val="0068353E"/>
    <w:rsid w:val="006D4151"/>
    <w:rsid w:val="00716DD4"/>
    <w:rsid w:val="007573BA"/>
    <w:rsid w:val="00783E63"/>
    <w:rsid w:val="007C289B"/>
    <w:rsid w:val="00840A06"/>
    <w:rsid w:val="008439B7"/>
    <w:rsid w:val="00862F2A"/>
    <w:rsid w:val="0087253F"/>
    <w:rsid w:val="008A162B"/>
    <w:rsid w:val="008E2B04"/>
    <w:rsid w:val="008E4F6C"/>
    <w:rsid w:val="009539C7"/>
    <w:rsid w:val="009E426B"/>
    <w:rsid w:val="00A00F21"/>
    <w:rsid w:val="00B46489"/>
    <w:rsid w:val="00B720E4"/>
    <w:rsid w:val="00B84226"/>
    <w:rsid w:val="00B8733C"/>
    <w:rsid w:val="00C63C4E"/>
    <w:rsid w:val="00C72C30"/>
    <w:rsid w:val="00D229E5"/>
    <w:rsid w:val="00D77A88"/>
    <w:rsid w:val="00EA388E"/>
    <w:rsid w:val="00EF3C6D"/>
    <w:rsid w:val="00F10C06"/>
    <w:rsid w:val="00F271B4"/>
    <w:rsid w:val="00F40885"/>
    <w:rsid w:val="00F56574"/>
    <w:rsid w:val="00FE0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5:docId w15:val="{86C83C45-B634-49DA-BF20-0A7FC0917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2F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paragraph" w:styleId="ListParagraph">
    <w:name w:val="List Paragraph"/>
    <w:basedOn w:val="Normal"/>
    <w:uiPriority w:val="34"/>
    <w:qFormat/>
    <w:rsid w:val="00862F2A"/>
    <w:pPr>
      <w:ind w:left="720"/>
      <w:contextualSpacing/>
    </w:pPr>
  </w:style>
  <w:style w:type="table" w:styleId="TableGrid">
    <w:name w:val="Table Grid"/>
    <w:basedOn w:val="TableNormal"/>
    <w:uiPriority w:val="59"/>
    <w:rsid w:val="00862F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54D40-C771-458C-85E7-24CFF0EFC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ntaylor</cp:lastModifiedBy>
  <cp:revision>4</cp:revision>
  <cp:lastPrinted>2016-05-03T00:15:00Z</cp:lastPrinted>
  <dcterms:created xsi:type="dcterms:W3CDTF">2017-09-01T01:09:00Z</dcterms:created>
  <dcterms:modified xsi:type="dcterms:W3CDTF">2017-09-01T01:11:00Z</dcterms:modified>
</cp:coreProperties>
</file>