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7A" w:rsidRDefault="00A4467A" w:rsidP="00D47E92">
      <w:pPr>
        <w:contextualSpacing/>
        <w:jc w:val="both"/>
        <w:rPr>
          <w:b/>
          <w:sz w:val="28"/>
          <w:szCs w:val="28"/>
        </w:rPr>
      </w:pPr>
    </w:p>
    <w:p w:rsidR="003066F5" w:rsidRPr="00296F02" w:rsidRDefault="003066F5" w:rsidP="00D47E92">
      <w:pPr>
        <w:contextualSpacing/>
        <w:jc w:val="both"/>
        <w:rPr>
          <w:b/>
          <w:sz w:val="28"/>
          <w:szCs w:val="28"/>
        </w:rPr>
      </w:pPr>
      <w:r w:rsidRPr="00296F02">
        <w:rPr>
          <w:b/>
          <w:sz w:val="28"/>
          <w:szCs w:val="28"/>
        </w:rPr>
        <w:t>Heavy Vehicle National Law</w:t>
      </w:r>
    </w:p>
    <w:p w:rsidR="003066F5" w:rsidRDefault="003066F5" w:rsidP="00D47E92">
      <w:pPr>
        <w:contextualSpacing/>
        <w:jc w:val="both"/>
        <w:rPr>
          <w:b/>
          <w:sz w:val="28"/>
          <w:szCs w:val="28"/>
        </w:rPr>
      </w:pPr>
      <w:r>
        <w:rPr>
          <w:b/>
          <w:sz w:val="28"/>
          <w:szCs w:val="28"/>
        </w:rPr>
        <w:t>New South Wales</w:t>
      </w:r>
      <w:r w:rsidRPr="00296F02">
        <w:rPr>
          <w:b/>
          <w:sz w:val="28"/>
          <w:szCs w:val="28"/>
        </w:rPr>
        <w:t xml:space="preserve"> Class 1 </w:t>
      </w:r>
      <w:r>
        <w:rPr>
          <w:b/>
          <w:sz w:val="28"/>
          <w:szCs w:val="28"/>
        </w:rPr>
        <w:t xml:space="preserve">Agricultural Machine Combination </w:t>
      </w:r>
      <w:r w:rsidRPr="00296F02">
        <w:rPr>
          <w:b/>
          <w:sz w:val="28"/>
          <w:szCs w:val="28"/>
        </w:rPr>
        <w:t>Exemption Notice 2017</w:t>
      </w:r>
      <w:r w:rsidR="00177F83">
        <w:rPr>
          <w:b/>
          <w:sz w:val="28"/>
          <w:szCs w:val="28"/>
        </w:rPr>
        <w:t xml:space="preserve"> (No.1)</w:t>
      </w:r>
    </w:p>
    <w:p w:rsidR="00A4467A" w:rsidRPr="00296F02" w:rsidRDefault="00A4467A" w:rsidP="00D47E92">
      <w:pPr>
        <w:contextualSpacing/>
        <w:jc w:val="both"/>
        <w:rPr>
          <w:b/>
          <w:sz w:val="28"/>
          <w:szCs w:val="28"/>
        </w:rPr>
      </w:pPr>
    </w:p>
    <w:p w:rsidR="003066F5" w:rsidRPr="00B87A7B" w:rsidRDefault="003066F5" w:rsidP="00D47E92">
      <w:pPr>
        <w:contextualSpacing/>
        <w:jc w:val="both"/>
        <w:rPr>
          <w:sz w:val="24"/>
          <w:szCs w:val="24"/>
        </w:rPr>
      </w:pPr>
    </w:p>
    <w:p w:rsidR="003066F5" w:rsidRPr="00B87A7B" w:rsidRDefault="003066F5" w:rsidP="00D47E92">
      <w:pPr>
        <w:numPr>
          <w:ilvl w:val="0"/>
          <w:numId w:val="1"/>
        </w:numPr>
        <w:tabs>
          <w:tab w:val="num" w:pos="360"/>
        </w:tabs>
        <w:spacing w:after="120" w:line="240" w:lineRule="auto"/>
        <w:jc w:val="both"/>
        <w:rPr>
          <w:rFonts w:ascii="Calibri" w:hAnsi="Calibri"/>
          <w:b/>
          <w:color w:val="000000"/>
          <w:sz w:val="24"/>
          <w:szCs w:val="24"/>
        </w:rPr>
      </w:pPr>
      <w:r w:rsidRPr="00B87A7B">
        <w:rPr>
          <w:rFonts w:ascii="Calibri" w:hAnsi="Calibri"/>
          <w:b/>
          <w:color w:val="000000"/>
          <w:sz w:val="24"/>
          <w:szCs w:val="24"/>
        </w:rPr>
        <w:t>Purpose</w:t>
      </w:r>
    </w:p>
    <w:p w:rsidR="003066F5" w:rsidRDefault="003066F5" w:rsidP="00D47E92">
      <w:pPr>
        <w:pStyle w:val="Title"/>
        <w:spacing w:after="120" w:line="240" w:lineRule="auto"/>
        <w:ind w:left="785"/>
        <w:rPr>
          <w:rFonts w:cs="Arial"/>
          <w:b w:val="0"/>
          <w:color w:val="000000"/>
          <w:sz w:val="24"/>
          <w:szCs w:val="24"/>
        </w:rPr>
      </w:pPr>
      <w:r w:rsidRPr="004F43E6">
        <w:rPr>
          <w:rFonts w:cs="Arial"/>
          <w:b w:val="0"/>
          <w:color w:val="000000"/>
          <w:sz w:val="24"/>
          <w:szCs w:val="24"/>
        </w:rPr>
        <w:t xml:space="preserve">This Notice </w:t>
      </w:r>
      <w:r>
        <w:rPr>
          <w:rFonts w:cs="Arial"/>
          <w:b w:val="0"/>
          <w:color w:val="000000"/>
          <w:sz w:val="24"/>
          <w:szCs w:val="24"/>
        </w:rPr>
        <w:t>provides mass exemptions for combinations consisting of an agricultural machine and trailer</w:t>
      </w:r>
      <w:r w:rsidR="00177F83">
        <w:rPr>
          <w:rFonts w:cs="Arial"/>
          <w:b w:val="0"/>
          <w:color w:val="000000"/>
          <w:sz w:val="24"/>
          <w:szCs w:val="24"/>
        </w:rPr>
        <w:t xml:space="preserve"> used for transporting primary produce</w:t>
      </w:r>
      <w:r w:rsidR="00F86F44">
        <w:rPr>
          <w:rFonts w:cs="Arial"/>
          <w:b w:val="0"/>
          <w:color w:val="000000"/>
          <w:sz w:val="24"/>
          <w:szCs w:val="24"/>
        </w:rPr>
        <w:t xml:space="preserve"> subject to</w:t>
      </w:r>
      <w:r w:rsidR="00177F83">
        <w:rPr>
          <w:rFonts w:cs="Arial"/>
          <w:b w:val="0"/>
          <w:color w:val="000000"/>
          <w:sz w:val="24"/>
          <w:szCs w:val="24"/>
        </w:rPr>
        <w:t xml:space="preserve"> conditions </w:t>
      </w:r>
      <w:r w:rsidR="00F86F44">
        <w:rPr>
          <w:rFonts w:cs="Arial"/>
          <w:b w:val="0"/>
          <w:color w:val="000000"/>
          <w:sz w:val="24"/>
          <w:szCs w:val="24"/>
        </w:rPr>
        <w:t xml:space="preserve">relating to </w:t>
      </w:r>
      <w:r w:rsidR="00177F83">
        <w:rPr>
          <w:rFonts w:cs="Arial"/>
          <w:b w:val="0"/>
          <w:color w:val="000000"/>
          <w:sz w:val="24"/>
          <w:szCs w:val="24"/>
        </w:rPr>
        <w:t xml:space="preserve">speed limits, braking and </w:t>
      </w:r>
      <w:proofErr w:type="spellStart"/>
      <w:r w:rsidR="00177F83">
        <w:rPr>
          <w:rFonts w:cs="Arial"/>
          <w:b w:val="0"/>
          <w:color w:val="000000"/>
          <w:sz w:val="24"/>
          <w:szCs w:val="24"/>
        </w:rPr>
        <w:t>conspicuity</w:t>
      </w:r>
      <w:proofErr w:type="spellEnd"/>
      <w:r w:rsidR="00177F83">
        <w:rPr>
          <w:rFonts w:cs="Arial"/>
          <w:b w:val="0"/>
          <w:color w:val="000000"/>
          <w:sz w:val="24"/>
          <w:szCs w:val="24"/>
        </w:rPr>
        <w:t>.</w:t>
      </w:r>
    </w:p>
    <w:p w:rsidR="003066F5" w:rsidRDefault="003066F5" w:rsidP="00D47E92">
      <w:pPr>
        <w:pStyle w:val="Title"/>
        <w:spacing w:after="120" w:line="240" w:lineRule="auto"/>
        <w:ind w:left="1440" w:hanging="720"/>
        <w:rPr>
          <w:rFonts w:cs="Arial"/>
          <w:b w:val="0"/>
          <w:i/>
          <w:color w:val="000000"/>
        </w:rPr>
      </w:pPr>
      <w:r>
        <w:rPr>
          <w:rFonts w:cs="Arial"/>
          <w:b w:val="0"/>
          <w:i/>
          <w:color w:val="000000"/>
        </w:rPr>
        <w:t>Note:</w:t>
      </w:r>
      <w:r>
        <w:rPr>
          <w:rFonts w:cs="Arial"/>
          <w:b w:val="0"/>
          <w:i/>
          <w:color w:val="000000"/>
        </w:rPr>
        <w:tab/>
        <w:t>T</w:t>
      </w:r>
      <w:r w:rsidRPr="00555C69">
        <w:rPr>
          <w:rFonts w:cs="Arial"/>
          <w:b w:val="0"/>
          <w:i/>
          <w:color w:val="000000"/>
        </w:rPr>
        <w:t xml:space="preserve">his Notice replaces in full the previous </w:t>
      </w:r>
      <w:r w:rsidR="00177F83" w:rsidRPr="00177F83">
        <w:rPr>
          <w:rFonts w:cs="Arial"/>
          <w:b w:val="0"/>
          <w:i/>
          <w:color w:val="000000"/>
        </w:rPr>
        <w:t xml:space="preserve">Agricultural </w:t>
      </w:r>
      <w:r w:rsidR="00177F83">
        <w:rPr>
          <w:rFonts w:cs="Arial"/>
          <w:b w:val="0"/>
          <w:i/>
          <w:color w:val="000000"/>
        </w:rPr>
        <w:t>Machine Combination Notice 2013 (NSW) published in Government Gazette of the State o</w:t>
      </w:r>
      <w:r w:rsidR="00177F83" w:rsidRPr="00177F83">
        <w:rPr>
          <w:rFonts w:cs="Arial"/>
          <w:b w:val="0"/>
          <w:i/>
          <w:color w:val="000000"/>
        </w:rPr>
        <w:t xml:space="preserve">f New South Wales </w:t>
      </w:r>
      <w:r w:rsidR="00177F83">
        <w:rPr>
          <w:rFonts w:cs="Arial"/>
          <w:b w:val="0"/>
          <w:i/>
          <w:color w:val="000000"/>
        </w:rPr>
        <w:t xml:space="preserve">Number 135 on </w:t>
      </w:r>
      <w:r w:rsidR="00177F83" w:rsidRPr="00177F83">
        <w:rPr>
          <w:rFonts w:cs="Arial"/>
          <w:b w:val="0"/>
          <w:i/>
          <w:color w:val="000000"/>
        </w:rPr>
        <w:t>28 December 2012.</w:t>
      </w:r>
    </w:p>
    <w:p w:rsidR="003066F5" w:rsidRPr="00B87A7B" w:rsidRDefault="003066F5" w:rsidP="00D47E92">
      <w:pPr>
        <w:numPr>
          <w:ilvl w:val="0"/>
          <w:numId w:val="1"/>
        </w:numPr>
        <w:spacing w:after="120" w:line="240" w:lineRule="auto"/>
        <w:jc w:val="both"/>
        <w:rPr>
          <w:rFonts w:ascii="Calibri" w:hAnsi="Calibri"/>
          <w:b/>
          <w:color w:val="000000"/>
          <w:sz w:val="24"/>
          <w:szCs w:val="24"/>
        </w:rPr>
      </w:pPr>
      <w:r w:rsidRPr="00B87A7B">
        <w:rPr>
          <w:rFonts w:ascii="Calibri" w:hAnsi="Calibri"/>
          <w:b/>
          <w:color w:val="000000"/>
          <w:sz w:val="24"/>
          <w:szCs w:val="24"/>
        </w:rPr>
        <w:t>Authorising Provision</w:t>
      </w:r>
    </w:p>
    <w:p w:rsidR="003066F5" w:rsidRPr="00B87A7B" w:rsidRDefault="003066F5" w:rsidP="00D47E92">
      <w:pPr>
        <w:pStyle w:val="Title"/>
        <w:spacing w:after="120" w:line="240" w:lineRule="auto"/>
        <w:ind w:left="785"/>
        <w:rPr>
          <w:rFonts w:cs="Arial"/>
          <w:b w:val="0"/>
          <w:color w:val="000000"/>
          <w:sz w:val="24"/>
          <w:szCs w:val="24"/>
        </w:rPr>
      </w:pPr>
      <w:r w:rsidRPr="00B87A7B">
        <w:rPr>
          <w:rFonts w:cs="Arial"/>
          <w:b w:val="0"/>
          <w:color w:val="000000"/>
          <w:sz w:val="24"/>
          <w:szCs w:val="24"/>
        </w:rPr>
        <w:t>This notice is made under Section 117 of the Heavy Vehicle National Law.</w:t>
      </w:r>
    </w:p>
    <w:p w:rsidR="003066F5" w:rsidRPr="00B87A7B" w:rsidRDefault="003066F5" w:rsidP="00D47E92">
      <w:pPr>
        <w:numPr>
          <w:ilvl w:val="0"/>
          <w:numId w:val="1"/>
        </w:numPr>
        <w:tabs>
          <w:tab w:val="num" w:pos="360"/>
        </w:tabs>
        <w:spacing w:after="120" w:line="240" w:lineRule="auto"/>
        <w:jc w:val="both"/>
        <w:rPr>
          <w:rFonts w:ascii="Calibri" w:hAnsi="Calibri"/>
          <w:b/>
          <w:color w:val="000000"/>
          <w:sz w:val="24"/>
          <w:szCs w:val="24"/>
        </w:rPr>
      </w:pPr>
      <w:r w:rsidRPr="00B87A7B">
        <w:rPr>
          <w:rFonts w:ascii="Calibri" w:hAnsi="Calibri"/>
          <w:b/>
          <w:color w:val="000000"/>
          <w:sz w:val="24"/>
          <w:szCs w:val="24"/>
        </w:rPr>
        <w:t>Commencement</w:t>
      </w:r>
    </w:p>
    <w:p w:rsidR="003066F5" w:rsidRPr="00B87A7B" w:rsidRDefault="003066F5" w:rsidP="00D47E92">
      <w:pPr>
        <w:pStyle w:val="Title"/>
        <w:spacing w:after="120" w:line="240" w:lineRule="auto"/>
        <w:ind w:left="785"/>
        <w:rPr>
          <w:rFonts w:cs="Arial"/>
          <w:b w:val="0"/>
          <w:color w:val="000000"/>
          <w:sz w:val="24"/>
          <w:szCs w:val="24"/>
        </w:rPr>
      </w:pPr>
      <w:r w:rsidRPr="00B87A7B">
        <w:rPr>
          <w:rFonts w:cs="Arial"/>
          <w:b w:val="0"/>
          <w:color w:val="000000"/>
          <w:sz w:val="24"/>
          <w:szCs w:val="24"/>
        </w:rPr>
        <w:t xml:space="preserve">This notice commences on 1 </w:t>
      </w:r>
      <w:r w:rsidR="00177F83">
        <w:rPr>
          <w:rFonts w:cs="Arial"/>
          <w:b w:val="0"/>
          <w:color w:val="000000"/>
          <w:sz w:val="24"/>
          <w:szCs w:val="24"/>
        </w:rPr>
        <w:t>January 2018</w:t>
      </w:r>
      <w:r w:rsidRPr="00B87A7B">
        <w:rPr>
          <w:rFonts w:cs="Arial"/>
          <w:b w:val="0"/>
          <w:color w:val="000000"/>
          <w:sz w:val="24"/>
          <w:szCs w:val="24"/>
        </w:rPr>
        <w:t>.</w:t>
      </w:r>
    </w:p>
    <w:p w:rsidR="003066F5" w:rsidRPr="00B87A7B" w:rsidRDefault="003066F5" w:rsidP="00D47E92">
      <w:pPr>
        <w:numPr>
          <w:ilvl w:val="0"/>
          <w:numId w:val="1"/>
        </w:numPr>
        <w:tabs>
          <w:tab w:val="num" w:pos="360"/>
        </w:tabs>
        <w:spacing w:after="120" w:line="240" w:lineRule="auto"/>
        <w:jc w:val="both"/>
        <w:rPr>
          <w:rFonts w:ascii="Calibri" w:hAnsi="Calibri"/>
          <w:b/>
          <w:color w:val="000000"/>
          <w:sz w:val="24"/>
          <w:szCs w:val="24"/>
        </w:rPr>
      </w:pPr>
      <w:r w:rsidRPr="00B87A7B">
        <w:rPr>
          <w:rFonts w:ascii="Calibri" w:hAnsi="Calibri"/>
          <w:b/>
          <w:color w:val="000000"/>
          <w:sz w:val="24"/>
          <w:szCs w:val="24"/>
        </w:rPr>
        <w:t>Expiry</w:t>
      </w:r>
    </w:p>
    <w:p w:rsidR="003066F5" w:rsidRPr="00B87A7B" w:rsidRDefault="003066F5" w:rsidP="00D47E92">
      <w:pPr>
        <w:pStyle w:val="Title"/>
        <w:spacing w:after="120" w:line="240" w:lineRule="auto"/>
        <w:ind w:left="785"/>
        <w:rPr>
          <w:rFonts w:cs="Arial"/>
          <w:b w:val="0"/>
          <w:color w:val="000000"/>
          <w:sz w:val="24"/>
          <w:szCs w:val="24"/>
        </w:rPr>
      </w:pPr>
      <w:r w:rsidRPr="00B87A7B">
        <w:rPr>
          <w:rFonts w:cs="Arial"/>
          <w:b w:val="0"/>
          <w:color w:val="000000"/>
          <w:sz w:val="24"/>
          <w:szCs w:val="24"/>
        </w:rPr>
        <w:t xml:space="preserve">This Notice expires on </w:t>
      </w:r>
      <w:r w:rsidR="00177F83">
        <w:rPr>
          <w:rFonts w:cs="Arial"/>
          <w:b w:val="0"/>
          <w:color w:val="000000"/>
          <w:sz w:val="24"/>
          <w:szCs w:val="24"/>
        </w:rPr>
        <w:t>31 December 2023</w:t>
      </w:r>
      <w:r w:rsidRPr="00B87A7B">
        <w:rPr>
          <w:rFonts w:cs="Arial"/>
          <w:b w:val="0"/>
          <w:color w:val="000000"/>
          <w:sz w:val="24"/>
          <w:szCs w:val="24"/>
        </w:rPr>
        <w:t>.</w:t>
      </w:r>
    </w:p>
    <w:p w:rsidR="003066F5" w:rsidRPr="00B87A7B" w:rsidRDefault="003066F5" w:rsidP="00D47E92">
      <w:pPr>
        <w:numPr>
          <w:ilvl w:val="0"/>
          <w:numId w:val="1"/>
        </w:numPr>
        <w:tabs>
          <w:tab w:val="num" w:pos="360"/>
        </w:tabs>
        <w:spacing w:after="120" w:line="240" w:lineRule="auto"/>
        <w:jc w:val="both"/>
        <w:rPr>
          <w:rFonts w:ascii="Calibri" w:hAnsi="Calibri"/>
          <w:b/>
          <w:color w:val="000000"/>
          <w:sz w:val="24"/>
          <w:szCs w:val="24"/>
        </w:rPr>
      </w:pPr>
      <w:r w:rsidRPr="00B87A7B">
        <w:rPr>
          <w:rFonts w:ascii="Calibri" w:hAnsi="Calibri"/>
          <w:b/>
          <w:color w:val="000000"/>
          <w:sz w:val="24"/>
          <w:szCs w:val="24"/>
        </w:rPr>
        <w:t>Title</w:t>
      </w:r>
    </w:p>
    <w:p w:rsidR="003066F5" w:rsidRPr="00B87A7B" w:rsidRDefault="003066F5" w:rsidP="00D47E92">
      <w:pPr>
        <w:pStyle w:val="Title"/>
        <w:spacing w:after="120" w:line="240" w:lineRule="auto"/>
        <w:ind w:left="785"/>
        <w:rPr>
          <w:rFonts w:cs="Arial"/>
          <w:b w:val="0"/>
          <w:color w:val="000000"/>
          <w:sz w:val="24"/>
          <w:szCs w:val="24"/>
        </w:rPr>
      </w:pPr>
      <w:r w:rsidRPr="00B87A7B">
        <w:rPr>
          <w:rFonts w:cs="Arial"/>
          <w:b w:val="0"/>
          <w:color w:val="000000"/>
          <w:sz w:val="24"/>
          <w:szCs w:val="24"/>
        </w:rPr>
        <w:t xml:space="preserve">This Notice may be cited as the </w:t>
      </w:r>
      <w:r w:rsidR="00177F83" w:rsidRPr="00177F83">
        <w:rPr>
          <w:rFonts w:cs="Arial"/>
          <w:b w:val="0"/>
          <w:color w:val="000000"/>
          <w:sz w:val="24"/>
          <w:szCs w:val="24"/>
        </w:rPr>
        <w:t>New South Wales Class 1 Agricultural Machine Combination Exemption Notice 2017</w:t>
      </w:r>
      <w:r w:rsidRPr="00B87A7B">
        <w:rPr>
          <w:rFonts w:cs="Arial"/>
          <w:b w:val="0"/>
          <w:color w:val="000000"/>
          <w:sz w:val="24"/>
          <w:szCs w:val="24"/>
        </w:rPr>
        <w:t>.</w:t>
      </w:r>
    </w:p>
    <w:p w:rsidR="003066F5" w:rsidRPr="00B87A7B" w:rsidRDefault="003066F5" w:rsidP="00D47E92">
      <w:pPr>
        <w:numPr>
          <w:ilvl w:val="0"/>
          <w:numId w:val="1"/>
        </w:numPr>
        <w:tabs>
          <w:tab w:val="num" w:pos="360"/>
        </w:tabs>
        <w:spacing w:after="120" w:line="240" w:lineRule="auto"/>
        <w:jc w:val="both"/>
        <w:rPr>
          <w:rFonts w:ascii="Calibri" w:hAnsi="Calibri"/>
          <w:b/>
          <w:color w:val="000000"/>
          <w:sz w:val="24"/>
          <w:szCs w:val="24"/>
        </w:rPr>
      </w:pPr>
      <w:r w:rsidRPr="00B87A7B">
        <w:rPr>
          <w:rFonts w:ascii="Calibri" w:hAnsi="Calibri"/>
          <w:b/>
          <w:color w:val="000000"/>
          <w:sz w:val="24"/>
          <w:szCs w:val="24"/>
        </w:rPr>
        <w:t>Definitions</w:t>
      </w:r>
    </w:p>
    <w:p w:rsidR="003066F5" w:rsidRPr="00B87A7B" w:rsidRDefault="003066F5" w:rsidP="00D47E92">
      <w:pPr>
        <w:pStyle w:val="Title"/>
        <w:numPr>
          <w:ilvl w:val="0"/>
          <w:numId w:val="2"/>
        </w:numPr>
        <w:tabs>
          <w:tab w:val="num" w:pos="426"/>
        </w:tabs>
        <w:spacing w:after="120" w:line="240" w:lineRule="auto"/>
        <w:ind w:left="785"/>
        <w:rPr>
          <w:rFonts w:cs="Arial"/>
          <w:b w:val="0"/>
          <w:color w:val="000000"/>
          <w:sz w:val="24"/>
          <w:szCs w:val="24"/>
        </w:rPr>
      </w:pPr>
      <w:r w:rsidRPr="00B87A7B">
        <w:rPr>
          <w:rFonts w:cs="Arial"/>
          <w:b w:val="0"/>
          <w:color w:val="000000"/>
          <w:sz w:val="24"/>
          <w:szCs w:val="24"/>
        </w:rPr>
        <w:t>Unless otherwise stated, words and expressions used in this Notice have the same meanings as those defined in the HVNL.</w:t>
      </w:r>
    </w:p>
    <w:p w:rsidR="003066F5" w:rsidRPr="00D600CC" w:rsidRDefault="003066F5" w:rsidP="00D47E92">
      <w:pPr>
        <w:pStyle w:val="Title"/>
        <w:numPr>
          <w:ilvl w:val="0"/>
          <w:numId w:val="2"/>
        </w:numPr>
        <w:tabs>
          <w:tab w:val="num" w:pos="426"/>
        </w:tabs>
        <w:spacing w:after="120" w:line="240" w:lineRule="auto"/>
        <w:ind w:left="785"/>
        <w:rPr>
          <w:rFonts w:cs="Arial"/>
          <w:b w:val="0"/>
          <w:color w:val="000000"/>
          <w:sz w:val="24"/>
          <w:szCs w:val="24"/>
        </w:rPr>
      </w:pPr>
      <w:r w:rsidRPr="00B87A7B">
        <w:rPr>
          <w:rFonts w:cs="Arial"/>
          <w:b w:val="0"/>
          <w:color w:val="000000"/>
          <w:sz w:val="24"/>
          <w:szCs w:val="24"/>
        </w:rPr>
        <w:t>In this Notice</w:t>
      </w:r>
    </w:p>
    <w:p w:rsidR="00D600CC" w:rsidRPr="00D600CC" w:rsidRDefault="00D600CC" w:rsidP="00D47E92">
      <w:pPr>
        <w:pStyle w:val="Title"/>
        <w:spacing w:after="120" w:line="240" w:lineRule="auto"/>
        <w:ind w:left="782"/>
        <w:contextualSpacing/>
        <w:rPr>
          <w:rFonts w:cs="Arial"/>
          <w:b w:val="0"/>
          <w:color w:val="000000"/>
          <w:sz w:val="24"/>
          <w:szCs w:val="24"/>
        </w:rPr>
      </w:pPr>
      <w:proofErr w:type="gramStart"/>
      <w:r w:rsidRPr="00D600CC">
        <w:rPr>
          <w:rFonts w:cs="Arial"/>
          <w:color w:val="000000"/>
          <w:sz w:val="24"/>
          <w:szCs w:val="24"/>
        </w:rPr>
        <w:t>agricultural</w:t>
      </w:r>
      <w:proofErr w:type="gramEnd"/>
      <w:r w:rsidRPr="00D600CC">
        <w:rPr>
          <w:rFonts w:cs="Arial"/>
          <w:color w:val="000000"/>
          <w:sz w:val="24"/>
          <w:szCs w:val="24"/>
        </w:rPr>
        <w:t xml:space="preserve"> machine combination </w:t>
      </w:r>
      <w:r w:rsidRPr="00D600CC">
        <w:rPr>
          <w:rFonts w:cs="Arial"/>
          <w:b w:val="0"/>
          <w:color w:val="000000"/>
          <w:sz w:val="24"/>
          <w:szCs w:val="24"/>
        </w:rPr>
        <w:t>means</w:t>
      </w:r>
      <w:r>
        <w:rPr>
          <w:rFonts w:cs="Arial"/>
          <w:b w:val="0"/>
          <w:color w:val="000000"/>
          <w:sz w:val="24"/>
          <w:szCs w:val="24"/>
        </w:rPr>
        <w:t xml:space="preserve"> a </w:t>
      </w:r>
      <w:r w:rsidR="00B24180">
        <w:rPr>
          <w:rFonts w:cs="Arial"/>
          <w:b w:val="0"/>
          <w:color w:val="000000"/>
          <w:sz w:val="24"/>
          <w:szCs w:val="24"/>
        </w:rPr>
        <w:t xml:space="preserve">heavy </w:t>
      </w:r>
      <w:r>
        <w:rPr>
          <w:rFonts w:cs="Arial"/>
          <w:b w:val="0"/>
          <w:color w:val="000000"/>
          <w:sz w:val="24"/>
          <w:szCs w:val="24"/>
        </w:rPr>
        <w:t xml:space="preserve">combination consisting of an </w:t>
      </w:r>
      <w:r w:rsidRPr="00D600CC">
        <w:rPr>
          <w:rFonts w:cs="Arial"/>
          <w:b w:val="0"/>
          <w:color w:val="000000"/>
          <w:sz w:val="24"/>
          <w:szCs w:val="24"/>
        </w:rPr>
        <w:t>agricultural machine and a trailer.</w:t>
      </w:r>
    </w:p>
    <w:p w:rsidR="00D600CC" w:rsidRDefault="00D600CC" w:rsidP="00D47E92">
      <w:pPr>
        <w:pStyle w:val="Title"/>
        <w:spacing w:after="120" w:line="240" w:lineRule="auto"/>
        <w:ind w:left="782"/>
        <w:contextualSpacing/>
        <w:rPr>
          <w:rFonts w:cs="Arial"/>
          <w:color w:val="000000"/>
          <w:sz w:val="24"/>
          <w:szCs w:val="24"/>
        </w:rPr>
      </w:pPr>
    </w:p>
    <w:p w:rsidR="00D600CC" w:rsidRPr="00D600CC" w:rsidRDefault="00D600CC" w:rsidP="00D47E92">
      <w:pPr>
        <w:pStyle w:val="Title"/>
        <w:spacing w:after="120" w:line="240" w:lineRule="auto"/>
        <w:ind w:left="782"/>
        <w:contextualSpacing/>
        <w:rPr>
          <w:rFonts w:cs="Arial"/>
          <w:b w:val="0"/>
          <w:color w:val="000000"/>
          <w:sz w:val="24"/>
          <w:szCs w:val="24"/>
        </w:rPr>
      </w:pPr>
      <w:proofErr w:type="gramStart"/>
      <w:r w:rsidRPr="00D600CC">
        <w:rPr>
          <w:rFonts w:cs="Arial"/>
          <w:color w:val="000000"/>
          <w:sz w:val="24"/>
          <w:szCs w:val="24"/>
        </w:rPr>
        <w:t>amber</w:t>
      </w:r>
      <w:proofErr w:type="gramEnd"/>
      <w:r w:rsidRPr="00D600CC">
        <w:rPr>
          <w:rFonts w:cs="Arial"/>
          <w:color w:val="000000"/>
          <w:sz w:val="24"/>
          <w:szCs w:val="24"/>
        </w:rPr>
        <w:t xml:space="preserve"> rotating beacon </w:t>
      </w:r>
      <w:r w:rsidRPr="00D600CC">
        <w:rPr>
          <w:rFonts w:cs="Arial"/>
          <w:b w:val="0"/>
          <w:color w:val="000000"/>
          <w:sz w:val="24"/>
          <w:szCs w:val="24"/>
        </w:rPr>
        <w:t>means a rotating amber or yellow flashing light with</w:t>
      </w:r>
    </w:p>
    <w:p w:rsidR="00D600CC" w:rsidRPr="00D600CC" w:rsidRDefault="00D600CC" w:rsidP="00D47E92">
      <w:pPr>
        <w:pStyle w:val="Title"/>
        <w:spacing w:after="120" w:line="240" w:lineRule="auto"/>
        <w:ind w:left="782"/>
        <w:contextualSpacing/>
        <w:rPr>
          <w:rFonts w:cs="Arial"/>
          <w:b w:val="0"/>
          <w:color w:val="000000"/>
          <w:sz w:val="24"/>
          <w:szCs w:val="24"/>
        </w:rPr>
      </w:pPr>
      <w:proofErr w:type="gramStart"/>
      <w:r w:rsidRPr="00D600CC">
        <w:rPr>
          <w:rFonts w:cs="Arial"/>
          <w:b w:val="0"/>
          <w:color w:val="000000"/>
          <w:sz w:val="24"/>
          <w:szCs w:val="24"/>
        </w:rPr>
        <w:t>at</w:t>
      </w:r>
      <w:proofErr w:type="gramEnd"/>
      <w:r w:rsidRPr="00D600CC">
        <w:rPr>
          <w:rFonts w:cs="Arial"/>
          <w:b w:val="0"/>
          <w:color w:val="000000"/>
          <w:sz w:val="24"/>
          <w:szCs w:val="24"/>
        </w:rPr>
        <w:t xml:space="preserve"> least a 55 watt globe, producing 120 to 200 light pulsations per minute, that</w:t>
      </w:r>
    </w:p>
    <w:p w:rsidR="00D600CC" w:rsidRDefault="00D600CC" w:rsidP="00A4467A">
      <w:pPr>
        <w:pStyle w:val="Title"/>
        <w:spacing w:after="120" w:line="240" w:lineRule="auto"/>
        <w:ind w:left="782"/>
        <w:contextualSpacing/>
        <w:rPr>
          <w:rFonts w:cs="Arial"/>
          <w:b w:val="0"/>
          <w:color w:val="000000"/>
          <w:sz w:val="24"/>
          <w:szCs w:val="24"/>
        </w:rPr>
      </w:pPr>
      <w:proofErr w:type="gramStart"/>
      <w:r w:rsidRPr="00D600CC">
        <w:rPr>
          <w:rFonts w:cs="Arial"/>
          <w:b w:val="0"/>
          <w:color w:val="000000"/>
          <w:sz w:val="24"/>
          <w:szCs w:val="24"/>
        </w:rPr>
        <w:t>can</w:t>
      </w:r>
      <w:proofErr w:type="gramEnd"/>
      <w:r w:rsidRPr="00D600CC">
        <w:rPr>
          <w:rFonts w:cs="Arial"/>
          <w:b w:val="0"/>
          <w:color w:val="000000"/>
          <w:sz w:val="24"/>
          <w:szCs w:val="24"/>
        </w:rPr>
        <w:t xml:space="preserve"> be clearly seen from a distance of 500 metres in any direction.</w:t>
      </w:r>
    </w:p>
    <w:p w:rsidR="00A4467A" w:rsidRDefault="00A4467A" w:rsidP="00A4467A"/>
    <w:p w:rsidR="00A4467A" w:rsidRDefault="00A4467A" w:rsidP="00A4467A"/>
    <w:p w:rsidR="00A4467A" w:rsidRPr="00A4467A" w:rsidRDefault="00A4467A" w:rsidP="00A4467A"/>
    <w:p w:rsidR="003066F5" w:rsidRPr="00B87A7B" w:rsidRDefault="003066F5" w:rsidP="00D47E92">
      <w:pPr>
        <w:numPr>
          <w:ilvl w:val="0"/>
          <w:numId w:val="1"/>
        </w:numPr>
        <w:tabs>
          <w:tab w:val="num" w:pos="360"/>
        </w:tabs>
        <w:spacing w:after="120" w:line="240" w:lineRule="auto"/>
        <w:jc w:val="both"/>
        <w:rPr>
          <w:rFonts w:ascii="Calibri" w:hAnsi="Calibri"/>
          <w:b/>
          <w:color w:val="000000"/>
          <w:sz w:val="24"/>
          <w:szCs w:val="24"/>
        </w:rPr>
      </w:pPr>
      <w:r w:rsidRPr="00B87A7B">
        <w:rPr>
          <w:rFonts w:ascii="Calibri" w:hAnsi="Calibri"/>
          <w:b/>
          <w:color w:val="000000"/>
          <w:sz w:val="24"/>
          <w:szCs w:val="24"/>
        </w:rPr>
        <w:lastRenderedPageBreak/>
        <w:t>Application</w:t>
      </w:r>
    </w:p>
    <w:p w:rsidR="00B24180" w:rsidRPr="00A4467A" w:rsidRDefault="00B24180" w:rsidP="00A4467A">
      <w:pPr>
        <w:pStyle w:val="ListParagraph"/>
        <w:jc w:val="both"/>
        <w:rPr>
          <w:sz w:val="24"/>
          <w:szCs w:val="24"/>
        </w:rPr>
      </w:pPr>
      <w:r w:rsidRPr="00B24180">
        <w:rPr>
          <w:sz w:val="24"/>
          <w:szCs w:val="24"/>
        </w:rPr>
        <w:t>This Notice applies to agricultural machin</w:t>
      </w:r>
      <w:r w:rsidR="00D47E92">
        <w:rPr>
          <w:sz w:val="24"/>
          <w:szCs w:val="24"/>
        </w:rPr>
        <w:t xml:space="preserve">e combinations in excess of 4.5 tonnes </w:t>
      </w:r>
      <w:r w:rsidRPr="00D47E92">
        <w:rPr>
          <w:sz w:val="24"/>
          <w:szCs w:val="24"/>
        </w:rPr>
        <w:t>Gross Combination Mass (GCM) used for carting primary produce</w:t>
      </w:r>
      <w:r w:rsidR="00D47E92">
        <w:rPr>
          <w:sz w:val="24"/>
          <w:szCs w:val="24"/>
        </w:rPr>
        <w:t xml:space="preserve"> and </w:t>
      </w:r>
      <w:r w:rsidR="003066F5" w:rsidRPr="00D47E92">
        <w:rPr>
          <w:sz w:val="24"/>
          <w:szCs w:val="24"/>
        </w:rPr>
        <w:t>operating in New South Wales.</w:t>
      </w:r>
    </w:p>
    <w:p w:rsidR="007629C0" w:rsidRPr="007629C0" w:rsidRDefault="007629C0" w:rsidP="00D47E92">
      <w:pPr>
        <w:numPr>
          <w:ilvl w:val="0"/>
          <w:numId w:val="1"/>
        </w:numPr>
        <w:tabs>
          <w:tab w:val="num" w:pos="360"/>
        </w:tabs>
        <w:spacing w:after="120" w:line="240" w:lineRule="auto"/>
        <w:jc w:val="both"/>
        <w:rPr>
          <w:rFonts w:ascii="Calibri" w:hAnsi="Calibri"/>
          <w:b/>
          <w:color w:val="000000"/>
          <w:sz w:val="24"/>
          <w:szCs w:val="24"/>
        </w:rPr>
      </w:pPr>
      <w:r w:rsidRPr="007629C0">
        <w:rPr>
          <w:rFonts w:ascii="Calibri" w:hAnsi="Calibri"/>
          <w:b/>
          <w:color w:val="000000"/>
          <w:sz w:val="24"/>
          <w:szCs w:val="24"/>
        </w:rPr>
        <w:t>Exemption – Mass</w:t>
      </w:r>
    </w:p>
    <w:p w:rsidR="007629C0" w:rsidRDefault="007629C0" w:rsidP="00D47E92">
      <w:pPr>
        <w:pStyle w:val="Title"/>
        <w:numPr>
          <w:ilvl w:val="0"/>
          <w:numId w:val="6"/>
        </w:numPr>
        <w:spacing w:after="120" w:line="240" w:lineRule="auto"/>
        <w:rPr>
          <w:rFonts w:cs="Arial"/>
          <w:b w:val="0"/>
          <w:color w:val="000000"/>
          <w:sz w:val="24"/>
          <w:szCs w:val="24"/>
        </w:rPr>
      </w:pPr>
      <w:r>
        <w:rPr>
          <w:rFonts w:cs="Arial"/>
          <w:b w:val="0"/>
          <w:color w:val="000000"/>
          <w:sz w:val="24"/>
          <w:szCs w:val="24"/>
        </w:rPr>
        <w:t xml:space="preserve">An eligible vehicle that meets the conditions of this Notice is exempt from the following mass requirements from </w:t>
      </w:r>
      <w:r w:rsidR="0000209E">
        <w:rPr>
          <w:rFonts w:cs="Arial"/>
          <w:b w:val="0"/>
          <w:color w:val="000000"/>
          <w:sz w:val="24"/>
          <w:szCs w:val="24"/>
        </w:rPr>
        <w:t>Part 2 of the Heavy Vehicle (Mass, Dimension and Loading) National Regulation:</w:t>
      </w:r>
    </w:p>
    <w:p w:rsidR="0000209E" w:rsidRPr="0000209E" w:rsidRDefault="0000209E" w:rsidP="00D47E92">
      <w:pPr>
        <w:pStyle w:val="ListParagraph"/>
        <w:numPr>
          <w:ilvl w:val="0"/>
          <w:numId w:val="5"/>
        </w:numPr>
        <w:jc w:val="both"/>
        <w:rPr>
          <w:sz w:val="24"/>
          <w:szCs w:val="24"/>
        </w:rPr>
      </w:pPr>
      <w:r w:rsidRPr="0000209E">
        <w:rPr>
          <w:sz w:val="24"/>
          <w:szCs w:val="24"/>
        </w:rPr>
        <w:t>Section 8(1</w:t>
      </w:r>
      <w:proofErr w:type="gramStart"/>
      <w:r w:rsidRPr="0000209E">
        <w:rPr>
          <w:sz w:val="24"/>
          <w:szCs w:val="24"/>
        </w:rPr>
        <w:t>)(</w:t>
      </w:r>
      <w:proofErr w:type="gramEnd"/>
      <w:r w:rsidRPr="0000209E">
        <w:rPr>
          <w:sz w:val="24"/>
          <w:szCs w:val="24"/>
        </w:rPr>
        <w:t>b) relating to towing vehicles.</w:t>
      </w:r>
      <w:r w:rsidR="00FB782B">
        <w:rPr>
          <w:sz w:val="24"/>
          <w:szCs w:val="24"/>
        </w:rPr>
        <w:t xml:space="preserve"> </w:t>
      </w:r>
    </w:p>
    <w:p w:rsidR="00C378D4" w:rsidRPr="00C378D4" w:rsidRDefault="00C378D4" w:rsidP="00D47E92">
      <w:pPr>
        <w:numPr>
          <w:ilvl w:val="0"/>
          <w:numId w:val="1"/>
        </w:numPr>
        <w:tabs>
          <w:tab w:val="num" w:pos="360"/>
        </w:tabs>
        <w:spacing w:after="120" w:line="240" w:lineRule="auto"/>
        <w:jc w:val="both"/>
        <w:rPr>
          <w:rFonts w:ascii="Calibri" w:hAnsi="Calibri"/>
          <w:b/>
          <w:color w:val="000000"/>
          <w:sz w:val="24"/>
          <w:szCs w:val="24"/>
        </w:rPr>
      </w:pPr>
      <w:r w:rsidRPr="00C378D4">
        <w:rPr>
          <w:rFonts w:ascii="Calibri" w:hAnsi="Calibri"/>
          <w:b/>
          <w:color w:val="000000"/>
          <w:sz w:val="24"/>
          <w:szCs w:val="24"/>
        </w:rPr>
        <w:t>Conditions – Stated Areas and Routes</w:t>
      </w:r>
    </w:p>
    <w:p w:rsidR="00C378D4" w:rsidRPr="00C378D4" w:rsidRDefault="00C378D4" w:rsidP="00D47E92">
      <w:pPr>
        <w:pStyle w:val="Title"/>
        <w:numPr>
          <w:ilvl w:val="0"/>
          <w:numId w:val="8"/>
        </w:numPr>
        <w:spacing w:after="120" w:line="240" w:lineRule="auto"/>
        <w:rPr>
          <w:rFonts w:cs="Arial"/>
          <w:b w:val="0"/>
          <w:color w:val="000000"/>
          <w:sz w:val="24"/>
          <w:szCs w:val="24"/>
        </w:rPr>
      </w:pPr>
      <w:r w:rsidRPr="00C378D4">
        <w:rPr>
          <w:rFonts w:cs="Arial"/>
          <w:b w:val="0"/>
          <w:color w:val="000000"/>
          <w:sz w:val="24"/>
          <w:szCs w:val="24"/>
        </w:rPr>
        <w:t>Eligible vehicles operating under this Notice may use all roads in New South Wales.</w:t>
      </w:r>
    </w:p>
    <w:p w:rsidR="00C378D4" w:rsidRPr="00C378D4" w:rsidRDefault="00C378D4" w:rsidP="00D47E92">
      <w:pPr>
        <w:pStyle w:val="Title"/>
        <w:spacing w:after="120" w:line="240" w:lineRule="auto"/>
        <w:ind w:left="1440" w:hanging="720"/>
        <w:rPr>
          <w:rFonts w:cs="Arial"/>
          <w:b w:val="0"/>
          <w:i/>
          <w:color w:val="000000"/>
        </w:rPr>
      </w:pPr>
      <w:r w:rsidRPr="00C378D4">
        <w:rPr>
          <w:rFonts w:cs="Arial"/>
          <w:b w:val="0"/>
          <w:i/>
          <w:color w:val="000000"/>
        </w:rPr>
        <w:t>Note:</w:t>
      </w:r>
      <w:r>
        <w:rPr>
          <w:rFonts w:cs="Arial"/>
          <w:b w:val="0"/>
          <w:i/>
          <w:color w:val="000000"/>
        </w:rPr>
        <w:tab/>
        <w:t xml:space="preserve"> A</w:t>
      </w:r>
      <w:r w:rsidRPr="00C378D4">
        <w:rPr>
          <w:rFonts w:cs="Arial"/>
          <w:b w:val="0"/>
          <w:i/>
          <w:color w:val="000000"/>
        </w:rPr>
        <w:t>ccess to all roads is subject to mass and dimension road signs, and any other official road signs.</w:t>
      </w:r>
    </w:p>
    <w:p w:rsidR="0000209E" w:rsidRPr="0000209E" w:rsidRDefault="0000209E" w:rsidP="00D47E92">
      <w:pPr>
        <w:numPr>
          <w:ilvl w:val="0"/>
          <w:numId w:val="1"/>
        </w:numPr>
        <w:tabs>
          <w:tab w:val="num" w:pos="360"/>
        </w:tabs>
        <w:spacing w:after="120" w:line="240" w:lineRule="auto"/>
        <w:jc w:val="both"/>
        <w:rPr>
          <w:rFonts w:ascii="Calibri" w:hAnsi="Calibri"/>
          <w:b/>
          <w:color w:val="000000"/>
          <w:sz w:val="24"/>
          <w:szCs w:val="24"/>
        </w:rPr>
      </w:pPr>
      <w:r w:rsidRPr="0000209E">
        <w:rPr>
          <w:rFonts w:ascii="Calibri" w:hAnsi="Calibri"/>
          <w:b/>
          <w:color w:val="000000"/>
          <w:sz w:val="24"/>
          <w:szCs w:val="24"/>
        </w:rPr>
        <w:t>Conditions - General</w:t>
      </w:r>
    </w:p>
    <w:p w:rsidR="0000209E" w:rsidRPr="0000209E" w:rsidRDefault="0000209E" w:rsidP="00D47E92">
      <w:pPr>
        <w:pStyle w:val="Title"/>
        <w:numPr>
          <w:ilvl w:val="0"/>
          <w:numId w:val="7"/>
        </w:numPr>
        <w:spacing w:after="120" w:line="240" w:lineRule="auto"/>
        <w:rPr>
          <w:rFonts w:cs="Arial"/>
          <w:b w:val="0"/>
          <w:color w:val="000000"/>
          <w:sz w:val="24"/>
          <w:szCs w:val="24"/>
        </w:rPr>
      </w:pPr>
      <w:r w:rsidRPr="0000209E">
        <w:rPr>
          <w:rFonts w:cs="Arial"/>
          <w:b w:val="0"/>
          <w:color w:val="000000"/>
          <w:sz w:val="24"/>
          <w:szCs w:val="24"/>
        </w:rPr>
        <w:t>The gross mass of the combination must not exceed 15 tonnes.</w:t>
      </w:r>
    </w:p>
    <w:p w:rsidR="0000209E" w:rsidRDefault="0000209E" w:rsidP="00D47E92">
      <w:pPr>
        <w:pStyle w:val="Title"/>
        <w:numPr>
          <w:ilvl w:val="0"/>
          <w:numId w:val="7"/>
        </w:numPr>
        <w:spacing w:after="120" w:line="240" w:lineRule="auto"/>
        <w:rPr>
          <w:rFonts w:cs="Arial"/>
          <w:b w:val="0"/>
          <w:color w:val="000000"/>
          <w:sz w:val="24"/>
          <w:szCs w:val="24"/>
        </w:rPr>
      </w:pPr>
      <w:r w:rsidRPr="0000209E">
        <w:rPr>
          <w:rFonts w:cs="Arial"/>
          <w:b w:val="0"/>
          <w:color w:val="000000"/>
          <w:sz w:val="24"/>
          <w:szCs w:val="24"/>
        </w:rPr>
        <w:t>The loaded mass of the trailer must not exceed the loaded mass of the towing</w:t>
      </w:r>
      <w:r>
        <w:rPr>
          <w:rFonts w:cs="Arial"/>
          <w:b w:val="0"/>
          <w:color w:val="000000"/>
          <w:sz w:val="24"/>
          <w:szCs w:val="24"/>
        </w:rPr>
        <w:t xml:space="preserve"> </w:t>
      </w:r>
      <w:r w:rsidRPr="0000209E">
        <w:rPr>
          <w:rFonts w:cs="Arial"/>
          <w:b w:val="0"/>
          <w:color w:val="000000"/>
          <w:sz w:val="24"/>
          <w:szCs w:val="24"/>
        </w:rPr>
        <w:t>vehicle by more than 50%.</w:t>
      </w:r>
    </w:p>
    <w:p w:rsidR="0000209E" w:rsidRPr="0000209E" w:rsidRDefault="0000209E" w:rsidP="00D47E92">
      <w:pPr>
        <w:pStyle w:val="Title"/>
        <w:numPr>
          <w:ilvl w:val="0"/>
          <w:numId w:val="7"/>
        </w:numPr>
        <w:spacing w:after="120" w:line="240" w:lineRule="auto"/>
        <w:rPr>
          <w:rFonts w:cs="Arial"/>
          <w:b w:val="0"/>
          <w:color w:val="000000"/>
          <w:sz w:val="24"/>
          <w:szCs w:val="24"/>
        </w:rPr>
      </w:pPr>
      <w:r w:rsidRPr="0000209E">
        <w:rPr>
          <w:b w:val="0"/>
          <w:sz w:val="24"/>
          <w:szCs w:val="24"/>
        </w:rPr>
        <w:t>The manufacturer’s GCM for the hauling unit must not be exceeded.</w:t>
      </w:r>
    </w:p>
    <w:p w:rsidR="0000209E" w:rsidRPr="0000209E" w:rsidRDefault="0000209E" w:rsidP="00D47E92">
      <w:pPr>
        <w:pStyle w:val="Title"/>
        <w:numPr>
          <w:ilvl w:val="0"/>
          <w:numId w:val="7"/>
        </w:numPr>
        <w:spacing w:after="120" w:line="240" w:lineRule="auto"/>
        <w:rPr>
          <w:b w:val="0"/>
          <w:sz w:val="24"/>
          <w:szCs w:val="24"/>
        </w:rPr>
      </w:pPr>
      <w:r w:rsidRPr="0000209E">
        <w:rPr>
          <w:b w:val="0"/>
          <w:sz w:val="24"/>
          <w:szCs w:val="24"/>
        </w:rPr>
        <w:t>The manufacturer’s ratings for any component of the combination must not be exceeded.</w:t>
      </w:r>
    </w:p>
    <w:p w:rsidR="0000209E" w:rsidRDefault="0000209E" w:rsidP="00D47E92">
      <w:pPr>
        <w:pStyle w:val="Title"/>
        <w:numPr>
          <w:ilvl w:val="0"/>
          <w:numId w:val="7"/>
        </w:numPr>
        <w:spacing w:after="120" w:line="240" w:lineRule="auto"/>
        <w:rPr>
          <w:b w:val="0"/>
          <w:sz w:val="24"/>
          <w:szCs w:val="24"/>
        </w:rPr>
      </w:pPr>
      <w:r w:rsidRPr="0000209E">
        <w:rPr>
          <w:b w:val="0"/>
          <w:sz w:val="24"/>
          <w:szCs w:val="24"/>
        </w:rPr>
        <w:t>Notwithstanding the definition of GCM, for the purpose of this Notice, where the GCM is not specified by the manufacturer of the hauling unit, the GCM will be deemed to be 1.67 times the Gross Vehicle Mass (GVM) of the hauling unit.</w:t>
      </w:r>
    </w:p>
    <w:p w:rsidR="0000209E" w:rsidRDefault="0000209E" w:rsidP="00D47E92">
      <w:pPr>
        <w:pStyle w:val="Title"/>
        <w:numPr>
          <w:ilvl w:val="0"/>
          <w:numId w:val="7"/>
        </w:numPr>
        <w:spacing w:after="120" w:line="240" w:lineRule="auto"/>
        <w:rPr>
          <w:b w:val="0"/>
          <w:sz w:val="24"/>
          <w:szCs w:val="24"/>
        </w:rPr>
      </w:pPr>
      <w:r w:rsidRPr="0000209E">
        <w:rPr>
          <w:b w:val="0"/>
          <w:sz w:val="24"/>
          <w:szCs w:val="24"/>
        </w:rPr>
        <w:t>For the purpose of this No</w:t>
      </w:r>
      <w:r w:rsidR="00AB5E3E">
        <w:rPr>
          <w:b w:val="0"/>
          <w:sz w:val="24"/>
          <w:szCs w:val="24"/>
        </w:rPr>
        <w:t>tice, for agricultural machines</w:t>
      </w:r>
      <w:r w:rsidRPr="0000209E">
        <w:rPr>
          <w:b w:val="0"/>
          <w:sz w:val="24"/>
          <w:szCs w:val="24"/>
        </w:rPr>
        <w:t xml:space="preserve"> where the GVM is no</w:t>
      </w:r>
      <w:r w:rsidR="00AB5E3E">
        <w:rPr>
          <w:b w:val="0"/>
          <w:sz w:val="24"/>
          <w:szCs w:val="24"/>
        </w:rPr>
        <w:t>t specified by the manufacturer</w:t>
      </w:r>
      <w:bookmarkStart w:id="0" w:name="_GoBack"/>
      <w:bookmarkEnd w:id="0"/>
      <w:r w:rsidRPr="0000209E">
        <w:rPr>
          <w:b w:val="0"/>
          <w:sz w:val="24"/>
          <w:szCs w:val="24"/>
        </w:rPr>
        <w:t xml:space="preserve"> the tare mass of the vehicle will be deemed to be the GVM.</w:t>
      </w:r>
    </w:p>
    <w:p w:rsidR="00FD1C07" w:rsidRPr="00FD1C07" w:rsidRDefault="00FD1C07" w:rsidP="00D47E92">
      <w:pPr>
        <w:numPr>
          <w:ilvl w:val="0"/>
          <w:numId w:val="1"/>
        </w:numPr>
        <w:tabs>
          <w:tab w:val="num" w:pos="360"/>
        </w:tabs>
        <w:spacing w:after="120" w:line="240" w:lineRule="auto"/>
        <w:jc w:val="both"/>
        <w:rPr>
          <w:rFonts w:ascii="Calibri" w:hAnsi="Calibri"/>
          <w:b/>
          <w:color w:val="000000"/>
          <w:sz w:val="24"/>
          <w:szCs w:val="24"/>
        </w:rPr>
      </w:pPr>
      <w:r w:rsidRPr="00FD1C07">
        <w:rPr>
          <w:rFonts w:ascii="Calibri" w:hAnsi="Calibri"/>
          <w:b/>
          <w:color w:val="000000"/>
          <w:sz w:val="24"/>
          <w:szCs w:val="24"/>
        </w:rPr>
        <w:t>Conditions – Braking</w:t>
      </w:r>
    </w:p>
    <w:p w:rsidR="00FD1C07" w:rsidRPr="006644B4" w:rsidRDefault="00FD1C07" w:rsidP="00D47E92">
      <w:pPr>
        <w:pStyle w:val="Title"/>
        <w:numPr>
          <w:ilvl w:val="0"/>
          <w:numId w:val="9"/>
        </w:numPr>
        <w:spacing w:after="120" w:line="240" w:lineRule="auto"/>
        <w:rPr>
          <w:rFonts w:cs="Arial"/>
          <w:b w:val="0"/>
          <w:color w:val="000000"/>
          <w:sz w:val="24"/>
          <w:szCs w:val="24"/>
        </w:rPr>
      </w:pPr>
      <w:r w:rsidRPr="00FD1C07">
        <w:rPr>
          <w:rFonts w:cs="Arial"/>
          <w:b w:val="0"/>
          <w:color w:val="000000"/>
          <w:sz w:val="24"/>
          <w:szCs w:val="24"/>
        </w:rPr>
        <w:t>The hauling unit must have the mass and braking capability to stop the combination from a speed of 35 km/h, within a distance of 16.5 metres.</w:t>
      </w:r>
    </w:p>
    <w:p w:rsidR="00FD1C07" w:rsidRPr="00FD1C07" w:rsidRDefault="00FD1C07" w:rsidP="00D47E92">
      <w:pPr>
        <w:numPr>
          <w:ilvl w:val="0"/>
          <w:numId w:val="1"/>
        </w:numPr>
        <w:tabs>
          <w:tab w:val="num" w:pos="360"/>
        </w:tabs>
        <w:spacing w:after="120" w:line="240" w:lineRule="auto"/>
        <w:jc w:val="both"/>
        <w:rPr>
          <w:rFonts w:ascii="Calibri" w:hAnsi="Calibri"/>
          <w:b/>
          <w:color w:val="000000"/>
          <w:sz w:val="24"/>
          <w:szCs w:val="24"/>
        </w:rPr>
      </w:pPr>
      <w:r w:rsidRPr="00FD1C07">
        <w:rPr>
          <w:rFonts w:ascii="Calibri" w:hAnsi="Calibri"/>
          <w:b/>
          <w:color w:val="000000"/>
          <w:sz w:val="24"/>
          <w:szCs w:val="24"/>
        </w:rPr>
        <w:t>Conditions - Speed Limits</w:t>
      </w:r>
    </w:p>
    <w:p w:rsidR="00FD1C07" w:rsidRPr="00FD1C07" w:rsidRDefault="00FD1C07" w:rsidP="00AE6CEC">
      <w:pPr>
        <w:pStyle w:val="Title"/>
        <w:numPr>
          <w:ilvl w:val="0"/>
          <w:numId w:val="14"/>
        </w:numPr>
        <w:spacing w:after="120" w:line="240" w:lineRule="auto"/>
        <w:rPr>
          <w:b w:val="0"/>
          <w:sz w:val="24"/>
          <w:szCs w:val="24"/>
        </w:rPr>
      </w:pPr>
      <w:r w:rsidRPr="00FD1C07">
        <w:rPr>
          <w:b w:val="0"/>
          <w:sz w:val="24"/>
          <w:szCs w:val="24"/>
        </w:rPr>
        <w:t>The combination must not travel at a speed greater than the lesser of:</w:t>
      </w:r>
    </w:p>
    <w:p w:rsidR="00FD1C07" w:rsidRPr="00FD1C07" w:rsidRDefault="00FD1C07" w:rsidP="00D47E92">
      <w:pPr>
        <w:pStyle w:val="ListParagraph"/>
        <w:numPr>
          <w:ilvl w:val="0"/>
          <w:numId w:val="10"/>
        </w:numPr>
        <w:jc w:val="both"/>
        <w:rPr>
          <w:sz w:val="24"/>
          <w:szCs w:val="24"/>
        </w:rPr>
      </w:pPr>
      <w:r w:rsidRPr="00FD1C07">
        <w:rPr>
          <w:sz w:val="24"/>
          <w:szCs w:val="24"/>
        </w:rPr>
        <w:t>20 km/h less than the speed limit applying to the section of road on which the combination is travelling; and</w:t>
      </w:r>
    </w:p>
    <w:p w:rsidR="006644B4" w:rsidRDefault="00FD1C07" w:rsidP="006644B4">
      <w:pPr>
        <w:pStyle w:val="ListParagraph"/>
        <w:numPr>
          <w:ilvl w:val="0"/>
          <w:numId w:val="10"/>
        </w:numPr>
        <w:jc w:val="both"/>
        <w:rPr>
          <w:sz w:val="24"/>
          <w:szCs w:val="24"/>
        </w:rPr>
      </w:pPr>
      <w:r w:rsidRPr="00FD1C07">
        <w:rPr>
          <w:sz w:val="24"/>
          <w:szCs w:val="24"/>
        </w:rPr>
        <w:t>50 km/h.</w:t>
      </w:r>
    </w:p>
    <w:p w:rsidR="00A4467A" w:rsidRDefault="00A4467A" w:rsidP="00A4467A">
      <w:pPr>
        <w:jc w:val="both"/>
        <w:rPr>
          <w:sz w:val="24"/>
          <w:szCs w:val="24"/>
        </w:rPr>
      </w:pPr>
    </w:p>
    <w:p w:rsidR="00A4467A" w:rsidRPr="00A4467A" w:rsidRDefault="00A4467A" w:rsidP="00A4467A">
      <w:pPr>
        <w:jc w:val="both"/>
        <w:rPr>
          <w:sz w:val="24"/>
          <w:szCs w:val="24"/>
        </w:rPr>
      </w:pPr>
    </w:p>
    <w:p w:rsidR="00FD1C07" w:rsidRPr="00FD1C07" w:rsidRDefault="00FD1C07" w:rsidP="00D47E92">
      <w:pPr>
        <w:numPr>
          <w:ilvl w:val="0"/>
          <w:numId w:val="1"/>
        </w:numPr>
        <w:tabs>
          <w:tab w:val="num" w:pos="360"/>
        </w:tabs>
        <w:spacing w:after="120" w:line="240" w:lineRule="auto"/>
        <w:jc w:val="both"/>
        <w:rPr>
          <w:rFonts w:ascii="Calibri" w:hAnsi="Calibri"/>
          <w:b/>
          <w:color w:val="000000"/>
          <w:sz w:val="24"/>
          <w:szCs w:val="24"/>
        </w:rPr>
      </w:pPr>
      <w:r w:rsidRPr="00FD1C07">
        <w:rPr>
          <w:rFonts w:ascii="Calibri" w:hAnsi="Calibri"/>
          <w:b/>
          <w:color w:val="000000"/>
          <w:sz w:val="24"/>
          <w:szCs w:val="24"/>
        </w:rPr>
        <w:lastRenderedPageBreak/>
        <w:t xml:space="preserve">Conditions – </w:t>
      </w:r>
      <w:proofErr w:type="spellStart"/>
      <w:r w:rsidRPr="00FD1C07">
        <w:rPr>
          <w:rFonts w:ascii="Calibri" w:hAnsi="Calibri"/>
          <w:b/>
          <w:color w:val="000000"/>
          <w:sz w:val="24"/>
          <w:szCs w:val="24"/>
        </w:rPr>
        <w:t>Conspicuity</w:t>
      </w:r>
      <w:proofErr w:type="spellEnd"/>
    </w:p>
    <w:p w:rsidR="00FD1C07" w:rsidRPr="00FD1C07" w:rsidRDefault="00FD1C07" w:rsidP="00D47E92">
      <w:pPr>
        <w:pStyle w:val="Title"/>
        <w:numPr>
          <w:ilvl w:val="0"/>
          <w:numId w:val="11"/>
        </w:numPr>
        <w:spacing w:after="120" w:line="240" w:lineRule="auto"/>
        <w:rPr>
          <w:b w:val="0"/>
          <w:sz w:val="24"/>
          <w:szCs w:val="24"/>
        </w:rPr>
      </w:pPr>
      <w:r w:rsidRPr="00FD1C07">
        <w:rPr>
          <w:b w:val="0"/>
          <w:sz w:val="24"/>
          <w:szCs w:val="24"/>
        </w:rPr>
        <w:t>In daylight, at least one amber rotating beacon is to be fitted at the highest point in the combination, or a removable light board (which has brake, tail and turn lights and reflectors) must be fitted to the rear of the combination.</w:t>
      </w:r>
    </w:p>
    <w:p w:rsidR="00FD1C07" w:rsidRDefault="00FD1C07" w:rsidP="00D47E92">
      <w:pPr>
        <w:pStyle w:val="Title"/>
        <w:numPr>
          <w:ilvl w:val="0"/>
          <w:numId w:val="11"/>
        </w:numPr>
        <w:spacing w:after="120" w:line="240" w:lineRule="auto"/>
        <w:rPr>
          <w:b w:val="0"/>
          <w:sz w:val="24"/>
          <w:szCs w:val="24"/>
        </w:rPr>
      </w:pPr>
      <w:r w:rsidRPr="00FD1C07">
        <w:rPr>
          <w:b w:val="0"/>
          <w:sz w:val="24"/>
          <w:szCs w:val="24"/>
        </w:rPr>
        <w:t>At night, a removable light board must be fitted to the rear of the combination and an amber rotating beacon must be fitted at the highest point in the combination.</w:t>
      </w:r>
    </w:p>
    <w:p w:rsidR="00BE1EC3" w:rsidRDefault="00BE1EC3" w:rsidP="00BE1EC3"/>
    <w:p w:rsidR="00A4467A" w:rsidRPr="00644F6B" w:rsidRDefault="00A4467A" w:rsidP="00A4467A">
      <w:pPr>
        <w:ind w:left="720"/>
        <w:rPr>
          <w:sz w:val="24"/>
          <w:szCs w:val="24"/>
        </w:rPr>
      </w:pPr>
      <w:r w:rsidRPr="00644F6B">
        <w:rPr>
          <w:sz w:val="24"/>
          <w:szCs w:val="24"/>
        </w:rPr>
        <w:t>Dated: 13 December 2017</w:t>
      </w:r>
    </w:p>
    <w:p w:rsidR="00A4467A" w:rsidRPr="00644F6B" w:rsidRDefault="00A4467A" w:rsidP="00A4467A">
      <w:pPr>
        <w:ind w:firstLine="720"/>
        <w:contextualSpacing/>
        <w:rPr>
          <w:sz w:val="24"/>
          <w:szCs w:val="24"/>
        </w:rPr>
      </w:pPr>
      <w:r w:rsidRPr="00644F6B">
        <w:rPr>
          <w:sz w:val="24"/>
          <w:szCs w:val="24"/>
        </w:rPr>
        <w:t>Peter Caprioli</w:t>
      </w:r>
    </w:p>
    <w:p w:rsidR="00A4467A" w:rsidRPr="00644F6B" w:rsidRDefault="00A4467A" w:rsidP="00A4467A">
      <w:pPr>
        <w:ind w:left="720"/>
        <w:contextualSpacing/>
        <w:rPr>
          <w:b/>
          <w:sz w:val="24"/>
          <w:szCs w:val="24"/>
        </w:rPr>
      </w:pPr>
      <w:r w:rsidRPr="00644F6B">
        <w:rPr>
          <w:b/>
          <w:sz w:val="24"/>
          <w:szCs w:val="24"/>
        </w:rPr>
        <w:t>Executive Director Access</w:t>
      </w:r>
    </w:p>
    <w:p w:rsidR="00A4467A" w:rsidRPr="00644F6B" w:rsidRDefault="00A4467A" w:rsidP="00A4467A">
      <w:pPr>
        <w:ind w:left="720"/>
        <w:contextualSpacing/>
        <w:rPr>
          <w:sz w:val="24"/>
          <w:szCs w:val="24"/>
        </w:rPr>
      </w:pPr>
      <w:r w:rsidRPr="00644F6B">
        <w:rPr>
          <w:sz w:val="24"/>
          <w:szCs w:val="24"/>
        </w:rPr>
        <w:t>National Heavy Vehicle Regulator</w:t>
      </w:r>
    </w:p>
    <w:p w:rsidR="00BE1EC3" w:rsidRPr="00BE1EC3" w:rsidRDefault="00BE1EC3" w:rsidP="00BE1EC3"/>
    <w:sectPr w:rsidR="00BE1EC3" w:rsidRPr="00BE1EC3" w:rsidSect="00A4467A">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7A" w:rsidRDefault="00A4467A" w:rsidP="00A4467A">
      <w:pPr>
        <w:spacing w:after="0" w:line="240" w:lineRule="auto"/>
      </w:pPr>
      <w:r>
        <w:separator/>
      </w:r>
    </w:p>
  </w:endnote>
  <w:endnote w:type="continuationSeparator" w:id="0">
    <w:p w:rsidR="00A4467A" w:rsidRDefault="00A4467A" w:rsidP="00A4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7A" w:rsidRDefault="00A4467A">
    <w:pPr>
      <w:pStyle w:val="Footer"/>
      <w:jc w:val="right"/>
    </w:pPr>
  </w:p>
  <w:p w:rsidR="00A4467A" w:rsidRDefault="00A4467A" w:rsidP="00A4467A">
    <w:pPr>
      <w:pStyle w:val="Footer"/>
      <w:jc w:val="right"/>
    </w:pPr>
    <w:r w:rsidRPr="00A4467A">
      <w:t>New South Wales Class 1 Agricultural Machine Combination Exemption Notice 2017 (No.1)</w:t>
    </w:r>
  </w:p>
  <w:p w:rsidR="00A4467A" w:rsidRDefault="00AB5E3E" w:rsidP="00A4467A">
    <w:pPr>
      <w:pStyle w:val="Footer"/>
      <w:jc w:val="right"/>
    </w:pPr>
    <w:sdt>
      <w:sdtPr>
        <w:id w:val="318153698"/>
        <w:docPartObj>
          <w:docPartGallery w:val="Page Numbers (Bottom of Page)"/>
          <w:docPartUnique/>
        </w:docPartObj>
      </w:sdtPr>
      <w:sdtEndPr/>
      <w:sdtContent>
        <w:sdt>
          <w:sdtPr>
            <w:id w:val="860082579"/>
            <w:docPartObj>
              <w:docPartGallery w:val="Page Numbers (Top of Page)"/>
              <w:docPartUnique/>
            </w:docPartObj>
          </w:sdtPr>
          <w:sdtEndPr/>
          <w:sdtContent>
            <w:r w:rsidR="00A4467A">
              <w:t xml:space="preserve">Page </w:t>
            </w:r>
            <w:r w:rsidR="00A4467A">
              <w:rPr>
                <w:b/>
                <w:bCs/>
                <w:sz w:val="24"/>
                <w:szCs w:val="24"/>
              </w:rPr>
              <w:fldChar w:fldCharType="begin"/>
            </w:r>
            <w:r w:rsidR="00A4467A">
              <w:rPr>
                <w:b/>
                <w:bCs/>
              </w:rPr>
              <w:instrText xml:space="preserve"> PAGE </w:instrText>
            </w:r>
            <w:r w:rsidR="00A4467A">
              <w:rPr>
                <w:b/>
                <w:bCs/>
                <w:sz w:val="24"/>
                <w:szCs w:val="24"/>
              </w:rPr>
              <w:fldChar w:fldCharType="separate"/>
            </w:r>
            <w:r>
              <w:rPr>
                <w:b/>
                <w:bCs/>
                <w:noProof/>
              </w:rPr>
              <w:t>2</w:t>
            </w:r>
            <w:r w:rsidR="00A4467A">
              <w:rPr>
                <w:b/>
                <w:bCs/>
                <w:sz w:val="24"/>
                <w:szCs w:val="24"/>
              </w:rPr>
              <w:fldChar w:fldCharType="end"/>
            </w:r>
            <w:r w:rsidR="00A4467A">
              <w:t xml:space="preserve"> of </w:t>
            </w:r>
            <w:r w:rsidR="00A4467A">
              <w:rPr>
                <w:b/>
                <w:bCs/>
                <w:sz w:val="24"/>
                <w:szCs w:val="24"/>
              </w:rPr>
              <w:fldChar w:fldCharType="begin"/>
            </w:r>
            <w:r w:rsidR="00A4467A">
              <w:rPr>
                <w:b/>
                <w:bCs/>
              </w:rPr>
              <w:instrText xml:space="preserve"> NUMPAGES  </w:instrText>
            </w:r>
            <w:r w:rsidR="00A4467A">
              <w:rPr>
                <w:b/>
                <w:bCs/>
                <w:sz w:val="24"/>
                <w:szCs w:val="24"/>
              </w:rPr>
              <w:fldChar w:fldCharType="separate"/>
            </w:r>
            <w:r>
              <w:rPr>
                <w:b/>
                <w:bCs/>
                <w:noProof/>
              </w:rPr>
              <w:t>3</w:t>
            </w:r>
            <w:r w:rsidR="00A4467A">
              <w:rPr>
                <w:b/>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7A" w:rsidRDefault="00A4467A" w:rsidP="00A4467A">
    <w:pPr>
      <w:pStyle w:val="Footer"/>
      <w:jc w:val="right"/>
    </w:pPr>
  </w:p>
  <w:p w:rsidR="00A4467A" w:rsidRDefault="00A4467A" w:rsidP="00A4467A">
    <w:pPr>
      <w:pStyle w:val="Footer"/>
      <w:jc w:val="right"/>
    </w:pPr>
    <w:r w:rsidRPr="00A4467A">
      <w:t>New South Wales Class 1 Agricultural Machine Combination Exemption Notice 2017 (No.1)</w:t>
    </w:r>
  </w:p>
  <w:p w:rsidR="00A4467A" w:rsidRDefault="00AB5E3E" w:rsidP="00A4467A">
    <w:pPr>
      <w:pStyle w:val="Footer"/>
      <w:jc w:val="right"/>
    </w:pPr>
    <w:sdt>
      <w:sdtPr>
        <w:id w:val="-408536288"/>
        <w:docPartObj>
          <w:docPartGallery w:val="Page Numbers (Bottom of Page)"/>
          <w:docPartUnique/>
        </w:docPartObj>
      </w:sdtPr>
      <w:sdtEndPr/>
      <w:sdtContent>
        <w:sdt>
          <w:sdtPr>
            <w:id w:val="-2083434169"/>
            <w:docPartObj>
              <w:docPartGallery w:val="Page Numbers (Top of Page)"/>
              <w:docPartUnique/>
            </w:docPartObj>
          </w:sdtPr>
          <w:sdtEndPr/>
          <w:sdtContent>
            <w:r w:rsidR="00A4467A">
              <w:t xml:space="preserve">Page </w:t>
            </w:r>
            <w:r w:rsidR="00A4467A">
              <w:rPr>
                <w:b/>
                <w:bCs/>
                <w:sz w:val="24"/>
                <w:szCs w:val="24"/>
              </w:rPr>
              <w:fldChar w:fldCharType="begin"/>
            </w:r>
            <w:r w:rsidR="00A4467A">
              <w:rPr>
                <w:b/>
                <w:bCs/>
              </w:rPr>
              <w:instrText xml:space="preserve"> PAGE </w:instrText>
            </w:r>
            <w:r w:rsidR="00A4467A">
              <w:rPr>
                <w:b/>
                <w:bCs/>
                <w:sz w:val="24"/>
                <w:szCs w:val="24"/>
              </w:rPr>
              <w:fldChar w:fldCharType="separate"/>
            </w:r>
            <w:r>
              <w:rPr>
                <w:b/>
                <w:bCs/>
                <w:noProof/>
              </w:rPr>
              <w:t>1</w:t>
            </w:r>
            <w:r w:rsidR="00A4467A">
              <w:rPr>
                <w:b/>
                <w:bCs/>
                <w:sz w:val="24"/>
                <w:szCs w:val="24"/>
              </w:rPr>
              <w:fldChar w:fldCharType="end"/>
            </w:r>
            <w:r w:rsidR="00A4467A">
              <w:t xml:space="preserve"> of </w:t>
            </w:r>
            <w:r w:rsidR="00A4467A">
              <w:rPr>
                <w:b/>
                <w:bCs/>
                <w:sz w:val="24"/>
                <w:szCs w:val="24"/>
              </w:rPr>
              <w:fldChar w:fldCharType="begin"/>
            </w:r>
            <w:r w:rsidR="00A4467A">
              <w:rPr>
                <w:b/>
                <w:bCs/>
              </w:rPr>
              <w:instrText xml:space="preserve"> NUMPAGES  </w:instrText>
            </w:r>
            <w:r w:rsidR="00A4467A">
              <w:rPr>
                <w:b/>
                <w:bCs/>
                <w:sz w:val="24"/>
                <w:szCs w:val="24"/>
              </w:rPr>
              <w:fldChar w:fldCharType="separate"/>
            </w:r>
            <w:r>
              <w:rPr>
                <w:b/>
                <w:bCs/>
                <w:noProof/>
              </w:rPr>
              <w:t>3</w:t>
            </w:r>
            <w:r w:rsidR="00A4467A">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7A" w:rsidRDefault="00A4467A" w:rsidP="00A4467A">
      <w:pPr>
        <w:spacing w:after="0" w:line="240" w:lineRule="auto"/>
      </w:pPr>
      <w:r>
        <w:separator/>
      </w:r>
    </w:p>
  </w:footnote>
  <w:footnote w:type="continuationSeparator" w:id="0">
    <w:p w:rsidR="00A4467A" w:rsidRDefault="00A4467A" w:rsidP="00A44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A4467A" w:rsidRPr="00CE796A" w:rsidTr="00941A87">
      <w:trPr>
        <w:trHeight w:val="984"/>
      </w:trPr>
      <w:tc>
        <w:tcPr>
          <w:tcW w:w="1263" w:type="dxa"/>
          <w:tcBorders>
            <w:top w:val="single" w:sz="4" w:space="0" w:color="auto"/>
            <w:left w:val="nil"/>
            <w:bottom w:val="single" w:sz="4" w:space="0" w:color="auto"/>
            <w:right w:val="nil"/>
            <w:tl2br w:val="nil"/>
            <w:tr2bl w:val="nil"/>
          </w:tcBorders>
          <w:shd w:val="clear" w:color="auto" w:fill="auto"/>
        </w:tcPr>
        <w:p w:rsidR="00A4467A" w:rsidRPr="00CE796A" w:rsidRDefault="00A4467A" w:rsidP="00941A87">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8AB71B7" wp14:editId="443666A7">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A4467A" w:rsidRPr="00CE796A" w:rsidRDefault="00A4467A" w:rsidP="00941A87">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A4467A" w:rsidRPr="00CE796A" w:rsidRDefault="00A4467A" w:rsidP="00941A87">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4467A" w:rsidRPr="00CE796A" w:rsidTr="00941A87">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A4467A" w:rsidRPr="00CE796A" w:rsidRDefault="00A4467A" w:rsidP="00941A87">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A4467A" w:rsidRPr="00840A06" w:rsidRDefault="00A4467A" w:rsidP="00941A87">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A4467A" w:rsidRDefault="00A44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23058"/>
    <w:multiLevelType w:val="hybridMultilevel"/>
    <w:tmpl w:val="99CC97CA"/>
    <w:lvl w:ilvl="0" w:tplc="0824AD7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0BC1372"/>
    <w:multiLevelType w:val="hybridMultilevel"/>
    <w:tmpl w:val="F5009714"/>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226649DC"/>
    <w:multiLevelType w:val="hybridMultilevel"/>
    <w:tmpl w:val="99CC97CA"/>
    <w:lvl w:ilvl="0" w:tplc="0824AD7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544B69"/>
    <w:multiLevelType w:val="hybridMultilevel"/>
    <w:tmpl w:val="99CC97CA"/>
    <w:lvl w:ilvl="0" w:tplc="0824AD7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1721A9E"/>
    <w:multiLevelType w:val="hybridMultilevel"/>
    <w:tmpl w:val="99CC97CA"/>
    <w:lvl w:ilvl="0" w:tplc="0824AD7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6CE4147"/>
    <w:multiLevelType w:val="hybridMultilevel"/>
    <w:tmpl w:val="E022FF8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45697DFE"/>
    <w:multiLevelType w:val="hybridMultilevel"/>
    <w:tmpl w:val="99CC97CA"/>
    <w:lvl w:ilvl="0" w:tplc="0824AD7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C420BDF"/>
    <w:multiLevelType w:val="hybridMultilevel"/>
    <w:tmpl w:val="F5009714"/>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62DA23C1"/>
    <w:multiLevelType w:val="hybridMultilevel"/>
    <w:tmpl w:val="99CC97CA"/>
    <w:lvl w:ilvl="0" w:tplc="0824AD7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5C203CD"/>
    <w:multiLevelType w:val="hybridMultilevel"/>
    <w:tmpl w:val="FEACC7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F3E60D3"/>
    <w:multiLevelType w:val="hybridMultilevel"/>
    <w:tmpl w:val="F5009714"/>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7B110E6B"/>
    <w:multiLevelType w:val="hybridMultilevel"/>
    <w:tmpl w:val="8040A82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7CF50651"/>
    <w:multiLevelType w:val="hybridMultilevel"/>
    <w:tmpl w:val="99CC97CA"/>
    <w:lvl w:ilvl="0" w:tplc="0824AD7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F1223B4"/>
    <w:multiLevelType w:val="hybridMultilevel"/>
    <w:tmpl w:val="99CC97CA"/>
    <w:lvl w:ilvl="0" w:tplc="0824AD7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13"/>
  </w:num>
  <w:num w:numId="5">
    <w:abstractNumId w:val="10"/>
  </w:num>
  <w:num w:numId="6">
    <w:abstractNumId w:val="2"/>
  </w:num>
  <w:num w:numId="7">
    <w:abstractNumId w:val="0"/>
  </w:num>
  <w:num w:numId="8">
    <w:abstractNumId w:val="12"/>
  </w:num>
  <w:num w:numId="9">
    <w:abstractNumId w:val="3"/>
  </w:num>
  <w:num w:numId="10">
    <w:abstractNumId w:val="7"/>
  </w:num>
  <w:num w:numId="11">
    <w:abstractNumId w:val="8"/>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F7"/>
    <w:rsid w:val="0000209E"/>
    <w:rsid w:val="0003285C"/>
    <w:rsid w:val="00075A9D"/>
    <w:rsid w:val="00117450"/>
    <w:rsid w:val="00177F83"/>
    <w:rsid w:val="002B5A58"/>
    <w:rsid w:val="003066F5"/>
    <w:rsid w:val="003B047C"/>
    <w:rsid w:val="005F21A0"/>
    <w:rsid w:val="0064686A"/>
    <w:rsid w:val="006644B4"/>
    <w:rsid w:val="007117C5"/>
    <w:rsid w:val="00735A28"/>
    <w:rsid w:val="007629C0"/>
    <w:rsid w:val="007F6EF7"/>
    <w:rsid w:val="00A4467A"/>
    <w:rsid w:val="00AB5E3E"/>
    <w:rsid w:val="00AE6CEC"/>
    <w:rsid w:val="00B24180"/>
    <w:rsid w:val="00BE04DA"/>
    <w:rsid w:val="00BE1EC3"/>
    <w:rsid w:val="00C378D4"/>
    <w:rsid w:val="00D324B2"/>
    <w:rsid w:val="00D47E92"/>
    <w:rsid w:val="00D600CC"/>
    <w:rsid w:val="00E55DD2"/>
    <w:rsid w:val="00F86F44"/>
    <w:rsid w:val="00FB782B"/>
    <w:rsid w:val="00FC6AF2"/>
    <w:rsid w:val="00FD1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6F5"/>
    <w:pPr>
      <w:ind w:left="720"/>
      <w:contextualSpacing/>
    </w:pPr>
    <w:rPr>
      <w:rFonts w:eastAsiaTheme="minorEastAsia"/>
      <w:lang w:eastAsia="en-AU"/>
    </w:rPr>
  </w:style>
  <w:style w:type="paragraph" w:styleId="Title">
    <w:name w:val="Title"/>
    <w:basedOn w:val="Normal"/>
    <w:next w:val="Normal"/>
    <w:link w:val="TitleChar"/>
    <w:qFormat/>
    <w:rsid w:val="003066F5"/>
    <w:pPr>
      <w:jc w:val="both"/>
    </w:pPr>
    <w:rPr>
      <w:rFonts w:ascii="Calibri" w:eastAsiaTheme="minorEastAsia" w:hAnsi="Calibri"/>
      <w:b/>
    </w:rPr>
  </w:style>
  <w:style w:type="character" w:customStyle="1" w:styleId="TitleChar">
    <w:name w:val="Title Char"/>
    <w:basedOn w:val="DefaultParagraphFont"/>
    <w:link w:val="Title"/>
    <w:rsid w:val="003066F5"/>
    <w:rPr>
      <w:rFonts w:ascii="Calibri" w:eastAsiaTheme="minorEastAsia" w:hAnsi="Calibri"/>
      <w:b/>
    </w:rPr>
  </w:style>
  <w:style w:type="character" w:styleId="CommentReference">
    <w:name w:val="annotation reference"/>
    <w:basedOn w:val="DefaultParagraphFont"/>
    <w:uiPriority w:val="99"/>
    <w:semiHidden/>
    <w:unhideWhenUsed/>
    <w:rsid w:val="00D47E92"/>
    <w:rPr>
      <w:sz w:val="16"/>
      <w:szCs w:val="16"/>
    </w:rPr>
  </w:style>
  <w:style w:type="paragraph" w:styleId="CommentText">
    <w:name w:val="annotation text"/>
    <w:basedOn w:val="Normal"/>
    <w:link w:val="CommentTextChar"/>
    <w:uiPriority w:val="99"/>
    <w:semiHidden/>
    <w:unhideWhenUsed/>
    <w:rsid w:val="00D47E92"/>
    <w:pPr>
      <w:spacing w:line="240" w:lineRule="auto"/>
    </w:pPr>
    <w:rPr>
      <w:sz w:val="20"/>
      <w:szCs w:val="20"/>
    </w:rPr>
  </w:style>
  <w:style w:type="character" w:customStyle="1" w:styleId="CommentTextChar">
    <w:name w:val="Comment Text Char"/>
    <w:basedOn w:val="DefaultParagraphFont"/>
    <w:link w:val="CommentText"/>
    <w:uiPriority w:val="99"/>
    <w:semiHidden/>
    <w:rsid w:val="00D47E92"/>
    <w:rPr>
      <w:sz w:val="20"/>
      <w:szCs w:val="20"/>
    </w:rPr>
  </w:style>
  <w:style w:type="paragraph" w:styleId="CommentSubject">
    <w:name w:val="annotation subject"/>
    <w:basedOn w:val="CommentText"/>
    <w:next w:val="CommentText"/>
    <w:link w:val="CommentSubjectChar"/>
    <w:uiPriority w:val="99"/>
    <w:semiHidden/>
    <w:unhideWhenUsed/>
    <w:rsid w:val="00D47E92"/>
    <w:rPr>
      <w:b/>
      <w:bCs/>
    </w:rPr>
  </w:style>
  <w:style w:type="character" w:customStyle="1" w:styleId="CommentSubjectChar">
    <w:name w:val="Comment Subject Char"/>
    <w:basedOn w:val="CommentTextChar"/>
    <w:link w:val="CommentSubject"/>
    <w:uiPriority w:val="99"/>
    <w:semiHidden/>
    <w:rsid w:val="00D47E92"/>
    <w:rPr>
      <w:b/>
      <w:bCs/>
      <w:sz w:val="20"/>
      <w:szCs w:val="20"/>
    </w:rPr>
  </w:style>
  <w:style w:type="paragraph" w:styleId="BalloonText">
    <w:name w:val="Balloon Text"/>
    <w:basedOn w:val="Normal"/>
    <w:link w:val="BalloonTextChar"/>
    <w:uiPriority w:val="99"/>
    <w:semiHidden/>
    <w:unhideWhenUsed/>
    <w:rsid w:val="00D4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E92"/>
    <w:rPr>
      <w:rFonts w:ascii="Tahoma" w:hAnsi="Tahoma" w:cs="Tahoma"/>
      <w:sz w:val="16"/>
      <w:szCs w:val="16"/>
    </w:rPr>
  </w:style>
  <w:style w:type="paragraph" w:styleId="Header">
    <w:name w:val="header"/>
    <w:basedOn w:val="Normal"/>
    <w:link w:val="HeaderChar"/>
    <w:uiPriority w:val="99"/>
    <w:unhideWhenUsed/>
    <w:rsid w:val="00A44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67A"/>
  </w:style>
  <w:style w:type="paragraph" w:styleId="Footer">
    <w:name w:val="footer"/>
    <w:basedOn w:val="Normal"/>
    <w:link w:val="FooterChar"/>
    <w:uiPriority w:val="99"/>
    <w:unhideWhenUsed/>
    <w:rsid w:val="00A44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6F5"/>
    <w:pPr>
      <w:ind w:left="720"/>
      <w:contextualSpacing/>
    </w:pPr>
    <w:rPr>
      <w:rFonts w:eastAsiaTheme="minorEastAsia"/>
      <w:lang w:eastAsia="en-AU"/>
    </w:rPr>
  </w:style>
  <w:style w:type="paragraph" w:styleId="Title">
    <w:name w:val="Title"/>
    <w:basedOn w:val="Normal"/>
    <w:next w:val="Normal"/>
    <w:link w:val="TitleChar"/>
    <w:qFormat/>
    <w:rsid w:val="003066F5"/>
    <w:pPr>
      <w:jc w:val="both"/>
    </w:pPr>
    <w:rPr>
      <w:rFonts w:ascii="Calibri" w:eastAsiaTheme="minorEastAsia" w:hAnsi="Calibri"/>
      <w:b/>
    </w:rPr>
  </w:style>
  <w:style w:type="character" w:customStyle="1" w:styleId="TitleChar">
    <w:name w:val="Title Char"/>
    <w:basedOn w:val="DefaultParagraphFont"/>
    <w:link w:val="Title"/>
    <w:rsid w:val="003066F5"/>
    <w:rPr>
      <w:rFonts w:ascii="Calibri" w:eastAsiaTheme="minorEastAsia" w:hAnsi="Calibri"/>
      <w:b/>
    </w:rPr>
  </w:style>
  <w:style w:type="character" w:styleId="CommentReference">
    <w:name w:val="annotation reference"/>
    <w:basedOn w:val="DefaultParagraphFont"/>
    <w:uiPriority w:val="99"/>
    <w:semiHidden/>
    <w:unhideWhenUsed/>
    <w:rsid w:val="00D47E92"/>
    <w:rPr>
      <w:sz w:val="16"/>
      <w:szCs w:val="16"/>
    </w:rPr>
  </w:style>
  <w:style w:type="paragraph" w:styleId="CommentText">
    <w:name w:val="annotation text"/>
    <w:basedOn w:val="Normal"/>
    <w:link w:val="CommentTextChar"/>
    <w:uiPriority w:val="99"/>
    <w:semiHidden/>
    <w:unhideWhenUsed/>
    <w:rsid w:val="00D47E92"/>
    <w:pPr>
      <w:spacing w:line="240" w:lineRule="auto"/>
    </w:pPr>
    <w:rPr>
      <w:sz w:val="20"/>
      <w:szCs w:val="20"/>
    </w:rPr>
  </w:style>
  <w:style w:type="character" w:customStyle="1" w:styleId="CommentTextChar">
    <w:name w:val="Comment Text Char"/>
    <w:basedOn w:val="DefaultParagraphFont"/>
    <w:link w:val="CommentText"/>
    <w:uiPriority w:val="99"/>
    <w:semiHidden/>
    <w:rsid w:val="00D47E92"/>
    <w:rPr>
      <w:sz w:val="20"/>
      <w:szCs w:val="20"/>
    </w:rPr>
  </w:style>
  <w:style w:type="paragraph" w:styleId="CommentSubject">
    <w:name w:val="annotation subject"/>
    <w:basedOn w:val="CommentText"/>
    <w:next w:val="CommentText"/>
    <w:link w:val="CommentSubjectChar"/>
    <w:uiPriority w:val="99"/>
    <w:semiHidden/>
    <w:unhideWhenUsed/>
    <w:rsid w:val="00D47E92"/>
    <w:rPr>
      <w:b/>
      <w:bCs/>
    </w:rPr>
  </w:style>
  <w:style w:type="character" w:customStyle="1" w:styleId="CommentSubjectChar">
    <w:name w:val="Comment Subject Char"/>
    <w:basedOn w:val="CommentTextChar"/>
    <w:link w:val="CommentSubject"/>
    <w:uiPriority w:val="99"/>
    <w:semiHidden/>
    <w:rsid w:val="00D47E92"/>
    <w:rPr>
      <w:b/>
      <w:bCs/>
      <w:sz w:val="20"/>
      <w:szCs w:val="20"/>
    </w:rPr>
  </w:style>
  <w:style w:type="paragraph" w:styleId="BalloonText">
    <w:name w:val="Balloon Text"/>
    <w:basedOn w:val="Normal"/>
    <w:link w:val="BalloonTextChar"/>
    <w:uiPriority w:val="99"/>
    <w:semiHidden/>
    <w:unhideWhenUsed/>
    <w:rsid w:val="00D4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E92"/>
    <w:rPr>
      <w:rFonts w:ascii="Tahoma" w:hAnsi="Tahoma" w:cs="Tahoma"/>
      <w:sz w:val="16"/>
      <w:szCs w:val="16"/>
    </w:rPr>
  </w:style>
  <w:style w:type="paragraph" w:styleId="Header">
    <w:name w:val="header"/>
    <w:basedOn w:val="Normal"/>
    <w:link w:val="HeaderChar"/>
    <w:uiPriority w:val="99"/>
    <w:unhideWhenUsed/>
    <w:rsid w:val="00A44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67A"/>
  </w:style>
  <w:style w:type="paragraph" w:styleId="Footer">
    <w:name w:val="footer"/>
    <w:basedOn w:val="Normal"/>
    <w:link w:val="FooterChar"/>
    <w:uiPriority w:val="99"/>
    <w:unhideWhenUsed/>
    <w:rsid w:val="00A44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TfNSW</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Crapnell</dc:creator>
  <cp:lastModifiedBy>Rob Crapnell</cp:lastModifiedBy>
  <cp:revision>5</cp:revision>
  <dcterms:created xsi:type="dcterms:W3CDTF">2017-12-12T23:52:00Z</dcterms:created>
  <dcterms:modified xsi:type="dcterms:W3CDTF">2017-12-12T23:59:00Z</dcterms:modified>
</cp:coreProperties>
</file>